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277" w:rsidRPr="00CC72DE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231F61">
        <w:rPr>
          <w:rFonts w:asciiTheme="minorHAnsi" w:hAnsiTheme="minorHAnsi"/>
          <w:b/>
        </w:rPr>
        <w:t>1</w:t>
      </w:r>
    </w:p>
    <w:p w:rsidR="00D94F58" w:rsidRPr="003342A1" w:rsidRDefault="006D4FDC" w:rsidP="00533277">
      <w:pPr>
        <w:jc w:val="center"/>
        <w:rPr>
          <w:rFonts w:asciiTheme="minorHAnsi" w:hAnsiTheme="minorHAnsi"/>
          <w:b/>
          <w:sz w:val="26"/>
          <w:szCs w:val="26"/>
          <w:u w:val="single"/>
        </w:rPr>
      </w:pPr>
      <w:r w:rsidRPr="003342A1">
        <w:rPr>
          <w:rFonts w:asciiTheme="minorHAnsi" w:hAnsiTheme="minorHAnsi"/>
          <w:b/>
          <w:sz w:val="26"/>
          <w:szCs w:val="26"/>
          <w:u w:val="single"/>
        </w:rPr>
        <w:t>TECHNICKÉ ZADÁNÍ K VYPRACOVÁNÍ NABÍDKY</w:t>
      </w:r>
    </w:p>
    <w:p w:rsidR="006D4FDC" w:rsidRPr="003342A1" w:rsidRDefault="006D4FDC" w:rsidP="00D94F58">
      <w:pPr>
        <w:pStyle w:val="Zhlav"/>
        <w:tabs>
          <w:tab w:val="clear" w:pos="4536"/>
          <w:tab w:val="clear" w:pos="9072"/>
        </w:tabs>
        <w:jc w:val="center"/>
        <w:rPr>
          <w:rFonts w:asciiTheme="minorHAnsi" w:hAnsiTheme="minorHAnsi"/>
          <w:sz w:val="26"/>
          <w:szCs w:val="26"/>
        </w:rPr>
      </w:pPr>
      <w:r w:rsidRPr="003342A1">
        <w:rPr>
          <w:rFonts w:asciiTheme="minorHAnsi" w:hAnsiTheme="minorHAnsi"/>
          <w:sz w:val="26"/>
          <w:szCs w:val="26"/>
        </w:rPr>
        <w:t>do výběrového řízení</w:t>
      </w:r>
    </w:p>
    <w:p w:rsidR="006D4FDC" w:rsidRPr="003342A1" w:rsidRDefault="006D4FDC" w:rsidP="003342A1">
      <w:pPr>
        <w:pStyle w:val="Zhlav"/>
        <w:tabs>
          <w:tab w:val="clear" w:pos="4536"/>
          <w:tab w:val="clear" w:pos="9072"/>
        </w:tabs>
        <w:spacing w:after="120"/>
        <w:jc w:val="center"/>
        <w:rPr>
          <w:b/>
          <w:bCs/>
          <w:sz w:val="26"/>
          <w:szCs w:val="26"/>
        </w:rPr>
      </w:pPr>
      <w:r w:rsidRPr="00C15129">
        <w:rPr>
          <w:b/>
          <w:sz w:val="26"/>
          <w:szCs w:val="26"/>
        </w:rPr>
        <w:t>„</w:t>
      </w:r>
      <w:r w:rsidR="00C5582E">
        <w:rPr>
          <w:rFonts w:asciiTheme="minorHAnsi" w:hAnsiTheme="minorHAnsi"/>
          <w:b/>
          <w:sz w:val="26"/>
          <w:szCs w:val="26"/>
        </w:rPr>
        <w:t>Vysokozdvižný vozík</w:t>
      </w:r>
      <w:r w:rsidRPr="00C15129">
        <w:rPr>
          <w:b/>
          <w:bCs/>
          <w:sz w:val="26"/>
          <w:szCs w:val="26"/>
        </w:rPr>
        <w:t>“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721"/>
      </w:tblGrid>
      <w:tr w:rsidR="004853EA" w:rsidRPr="00345A2A" w:rsidTr="007054EC">
        <w:trPr>
          <w:trHeight w:val="280"/>
          <w:jc w:val="center"/>
        </w:trPr>
        <w:tc>
          <w:tcPr>
            <w:tcW w:w="9721" w:type="dxa"/>
            <w:vAlign w:val="center"/>
          </w:tcPr>
          <w:p w:rsidR="004853EA" w:rsidRPr="007054EC" w:rsidRDefault="00DB1BC7" w:rsidP="003342A1">
            <w:pPr>
              <w:jc w:val="center"/>
              <w:rPr>
                <w:rFonts w:ascii="Calibri" w:hAnsi="Calibri"/>
                <w:b/>
              </w:rPr>
            </w:pPr>
            <w:r w:rsidRPr="007054EC">
              <w:rPr>
                <w:rFonts w:ascii="Calibri" w:hAnsi="Calibri"/>
                <w:b/>
              </w:rPr>
              <w:t>restec</w:t>
            </w:r>
            <w:r w:rsidR="004853EA" w:rsidRPr="007054EC">
              <w:rPr>
                <w:rFonts w:ascii="Calibri" w:hAnsi="Calibri"/>
                <w:b/>
              </w:rPr>
              <w:t xml:space="preserve"> s.r.o.</w:t>
            </w:r>
          </w:p>
        </w:tc>
      </w:tr>
      <w:tr w:rsidR="004853EA" w:rsidRPr="00345A2A" w:rsidTr="007054EC">
        <w:trPr>
          <w:jc w:val="center"/>
        </w:trPr>
        <w:tc>
          <w:tcPr>
            <w:tcW w:w="9721" w:type="dxa"/>
            <w:vAlign w:val="center"/>
          </w:tcPr>
          <w:p w:rsidR="004853EA" w:rsidRPr="003342A1" w:rsidRDefault="004853EA" w:rsidP="003342A1">
            <w:pPr>
              <w:jc w:val="center"/>
              <w:rPr>
                <w:rFonts w:ascii="Calibri" w:hAnsi="Calibri"/>
              </w:rPr>
            </w:pPr>
            <w:r w:rsidRPr="003342A1">
              <w:rPr>
                <w:rFonts w:ascii="Calibri" w:hAnsi="Calibri"/>
              </w:rPr>
              <w:t xml:space="preserve">Chranišov 162, 357 35 Nové Sedlo </w:t>
            </w:r>
          </w:p>
          <w:p w:rsidR="004853EA" w:rsidRPr="003342A1" w:rsidRDefault="004853EA" w:rsidP="003342A1">
            <w:pPr>
              <w:jc w:val="center"/>
              <w:rPr>
                <w:rFonts w:ascii="Calibri" w:hAnsi="Calibri"/>
              </w:rPr>
            </w:pPr>
            <w:r w:rsidRPr="003342A1">
              <w:rPr>
                <w:rFonts w:ascii="Calibri" w:hAnsi="Calibri"/>
              </w:rPr>
              <w:t>IČ / DIČ: 01952013 / CZ01952013</w:t>
            </w:r>
          </w:p>
          <w:p w:rsidR="004853EA" w:rsidRPr="003342A1" w:rsidRDefault="004853EA" w:rsidP="004853EA">
            <w:pPr>
              <w:jc w:val="center"/>
              <w:rPr>
                <w:rFonts w:ascii="Calibri" w:hAnsi="Calibri"/>
              </w:rPr>
            </w:pPr>
          </w:p>
        </w:tc>
      </w:tr>
    </w:tbl>
    <w:p w:rsidR="00DB1BC7" w:rsidRDefault="006D4FDC" w:rsidP="0013146E">
      <w:pPr>
        <w:spacing w:after="120" w:line="276" w:lineRule="auto"/>
        <w:jc w:val="both"/>
        <w:rPr>
          <w:rFonts w:asciiTheme="minorHAnsi" w:hAnsiTheme="minorHAnsi"/>
          <w:b/>
        </w:rPr>
      </w:pPr>
      <w:r w:rsidRPr="00C15129">
        <w:rPr>
          <w:rFonts w:asciiTheme="minorHAnsi" w:hAnsiTheme="minorHAnsi"/>
          <w:b/>
        </w:rPr>
        <w:t xml:space="preserve">Vymezení předmětu zakázky </w:t>
      </w:r>
      <w:r w:rsidR="00F61CD2" w:rsidRPr="00C15129">
        <w:rPr>
          <w:rFonts w:asciiTheme="minorHAnsi" w:hAnsiTheme="minorHAnsi"/>
          <w:b/>
        </w:rPr>
        <w:t xml:space="preserve">a požadavků zadavatele </w:t>
      </w:r>
      <w:r w:rsidRPr="00C15129">
        <w:rPr>
          <w:rFonts w:asciiTheme="minorHAnsi" w:hAnsiTheme="minorHAnsi"/>
          <w:b/>
        </w:rPr>
        <w:t xml:space="preserve">- </w:t>
      </w:r>
      <w:r w:rsidR="003011C0" w:rsidRPr="00C15129">
        <w:rPr>
          <w:rFonts w:asciiTheme="minorHAnsi" w:hAnsiTheme="minorHAnsi"/>
          <w:b/>
        </w:rPr>
        <w:t>přesná specifikace včetně technických parametrů.</w:t>
      </w:r>
    </w:p>
    <w:tbl>
      <w:tblPr>
        <w:tblW w:w="119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96"/>
        <w:gridCol w:w="1417"/>
        <w:gridCol w:w="1134"/>
        <w:gridCol w:w="1843"/>
        <w:gridCol w:w="1417"/>
      </w:tblGrid>
      <w:tr w:rsidR="00DB1BC7" w:rsidRPr="00DB1BC7" w:rsidTr="00E30EA4">
        <w:trPr>
          <w:gridAfter w:val="1"/>
          <w:wAfter w:w="1417" w:type="dxa"/>
        </w:trPr>
        <w:tc>
          <w:tcPr>
            <w:tcW w:w="6096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DB1BC7" w:rsidRPr="007054EC" w:rsidRDefault="00DB1BC7" w:rsidP="00DB1BC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054EC">
              <w:rPr>
                <w:rFonts w:asciiTheme="minorHAnsi" w:hAnsiTheme="minorHAnsi" w:cstheme="minorHAnsi"/>
                <w:b/>
              </w:rPr>
              <w:t>Specifikace a technické parametry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DB1BC7" w:rsidRPr="007054EC" w:rsidRDefault="00DB1BC7" w:rsidP="00DB1BC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054EC">
              <w:rPr>
                <w:rFonts w:asciiTheme="minorHAnsi" w:hAnsiTheme="minorHAnsi" w:cstheme="minorHAnsi"/>
                <w:b/>
              </w:rPr>
              <w:t>Požadavek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DB1BC7" w:rsidRPr="007054EC" w:rsidRDefault="00DB1BC7" w:rsidP="00DB1BC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054EC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DB1BC7" w:rsidRPr="007054EC" w:rsidRDefault="00DB1BC7" w:rsidP="00DB1BC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054EC">
              <w:rPr>
                <w:rFonts w:asciiTheme="minorHAnsi" w:hAnsiTheme="minorHAnsi" w:cstheme="minorHAnsi"/>
                <w:b/>
              </w:rPr>
              <w:t>Konkrétní číselná hodnota nebo ANO/NE</w:t>
            </w:r>
          </w:p>
        </w:tc>
      </w:tr>
      <w:tr w:rsidR="00C5582E" w:rsidRPr="00DB1BC7" w:rsidTr="00E30EA4">
        <w:trPr>
          <w:gridAfter w:val="1"/>
          <w:wAfter w:w="1417" w:type="dxa"/>
        </w:trPr>
        <w:tc>
          <w:tcPr>
            <w:tcW w:w="6096" w:type="dxa"/>
            <w:shd w:val="clear" w:color="auto" w:fill="auto"/>
          </w:tcPr>
          <w:p w:rsidR="00C5582E" w:rsidRPr="00C5582E" w:rsidRDefault="00C5582E" w:rsidP="00944F2B">
            <w:pPr>
              <w:jc w:val="both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Nosnost</w:t>
            </w:r>
            <w:r w:rsidR="00DF7226">
              <w:rPr>
                <w:rFonts w:asciiTheme="minorHAnsi" w:hAnsiTheme="minorHAnsi" w:cstheme="minorHAnsi"/>
              </w:rPr>
              <w:t xml:space="preserve"> </w:t>
            </w:r>
            <w:r w:rsidR="004D0709">
              <w:rPr>
                <w:rFonts w:asciiTheme="minorHAnsi" w:hAnsiTheme="minorHAnsi" w:cstheme="minorHAnsi"/>
              </w:rPr>
              <w:t>4 900</w:t>
            </w:r>
            <w:r w:rsidR="005E5121">
              <w:rPr>
                <w:rFonts w:asciiTheme="minorHAnsi" w:hAnsiTheme="minorHAnsi" w:cstheme="minorHAnsi"/>
              </w:rPr>
              <w:t xml:space="preserve"> kg</w:t>
            </w:r>
          </w:p>
        </w:tc>
        <w:tc>
          <w:tcPr>
            <w:tcW w:w="1417" w:type="dxa"/>
            <w:vAlign w:val="center"/>
          </w:tcPr>
          <w:p w:rsidR="00C5582E" w:rsidRPr="00C5582E" w:rsidRDefault="00C5582E" w:rsidP="004E406A">
            <w:pPr>
              <w:jc w:val="center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Min.</w:t>
            </w:r>
          </w:p>
        </w:tc>
        <w:tc>
          <w:tcPr>
            <w:tcW w:w="1134" w:type="dxa"/>
            <w:vAlign w:val="center"/>
          </w:tcPr>
          <w:p w:rsidR="00C5582E" w:rsidRPr="00C5582E" w:rsidRDefault="00C5582E" w:rsidP="004E406A">
            <w:pPr>
              <w:jc w:val="center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843" w:type="dxa"/>
            <w:shd w:val="clear" w:color="auto" w:fill="auto"/>
          </w:tcPr>
          <w:p w:rsidR="00C5582E" w:rsidRPr="00DB1BC7" w:rsidRDefault="00C5582E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582E" w:rsidRPr="00DB1BC7" w:rsidTr="00E30EA4">
        <w:trPr>
          <w:gridAfter w:val="1"/>
          <w:wAfter w:w="1417" w:type="dxa"/>
        </w:trPr>
        <w:tc>
          <w:tcPr>
            <w:tcW w:w="6096" w:type="dxa"/>
            <w:shd w:val="clear" w:color="auto" w:fill="auto"/>
          </w:tcPr>
          <w:p w:rsidR="00C5582E" w:rsidRPr="00C5582E" w:rsidRDefault="00944F2B" w:rsidP="00944F2B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Jmenovitý z</w:t>
            </w:r>
            <w:r w:rsidR="00C5582E" w:rsidRPr="00C5582E">
              <w:rPr>
                <w:rFonts w:asciiTheme="minorHAnsi" w:hAnsiTheme="minorHAnsi" w:cstheme="minorHAnsi"/>
              </w:rPr>
              <w:t>dvih</w:t>
            </w:r>
            <w:r w:rsidR="005E512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2 900</w:t>
            </w:r>
            <w:r w:rsidR="004D0709">
              <w:rPr>
                <w:rFonts w:asciiTheme="minorHAnsi" w:hAnsiTheme="minorHAnsi" w:cstheme="minorHAnsi"/>
              </w:rPr>
              <w:t xml:space="preserve"> mm </w:t>
            </w:r>
          </w:p>
        </w:tc>
        <w:tc>
          <w:tcPr>
            <w:tcW w:w="1417" w:type="dxa"/>
            <w:vAlign w:val="center"/>
          </w:tcPr>
          <w:p w:rsidR="00C5582E" w:rsidRPr="00C5582E" w:rsidRDefault="00C5582E" w:rsidP="001A3BDD">
            <w:pPr>
              <w:jc w:val="center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Min.</w:t>
            </w:r>
          </w:p>
        </w:tc>
        <w:tc>
          <w:tcPr>
            <w:tcW w:w="1134" w:type="dxa"/>
            <w:vAlign w:val="center"/>
          </w:tcPr>
          <w:p w:rsidR="00C5582E" w:rsidRPr="00C5582E" w:rsidRDefault="00C5582E" w:rsidP="004E406A">
            <w:pPr>
              <w:jc w:val="center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843" w:type="dxa"/>
            <w:shd w:val="clear" w:color="auto" w:fill="auto"/>
          </w:tcPr>
          <w:p w:rsidR="00C5582E" w:rsidRPr="00DB1BC7" w:rsidRDefault="00C5582E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D48BE" w:rsidRPr="00DB1BC7" w:rsidTr="00E30EA4">
        <w:trPr>
          <w:gridAfter w:val="1"/>
          <w:wAfter w:w="1417" w:type="dxa"/>
        </w:trPr>
        <w:tc>
          <w:tcPr>
            <w:tcW w:w="6096" w:type="dxa"/>
            <w:shd w:val="clear" w:color="auto" w:fill="auto"/>
          </w:tcPr>
          <w:p w:rsidR="004D48BE" w:rsidRDefault="004D48BE" w:rsidP="00944F2B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Prostý zdvih "Simplex"</w:t>
            </w:r>
          </w:p>
        </w:tc>
        <w:tc>
          <w:tcPr>
            <w:tcW w:w="1417" w:type="dxa"/>
            <w:vAlign w:val="center"/>
          </w:tcPr>
          <w:p w:rsidR="004D48BE" w:rsidRPr="00C5582E" w:rsidRDefault="004D48BE" w:rsidP="001A3BD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4D48BE" w:rsidRPr="00C5582E" w:rsidRDefault="004D48BE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---</w:t>
            </w:r>
          </w:p>
        </w:tc>
        <w:tc>
          <w:tcPr>
            <w:tcW w:w="1843" w:type="dxa"/>
            <w:shd w:val="clear" w:color="auto" w:fill="auto"/>
          </w:tcPr>
          <w:p w:rsidR="004D48BE" w:rsidRPr="00DB1BC7" w:rsidRDefault="004D48BE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582E" w:rsidRPr="00DB1BC7" w:rsidTr="00E30EA4">
        <w:trPr>
          <w:gridAfter w:val="1"/>
          <w:wAfter w:w="1417" w:type="dxa"/>
        </w:trPr>
        <w:tc>
          <w:tcPr>
            <w:tcW w:w="6096" w:type="dxa"/>
            <w:shd w:val="clear" w:color="auto" w:fill="auto"/>
          </w:tcPr>
          <w:p w:rsidR="00C5582E" w:rsidRPr="00C5582E" w:rsidRDefault="00C5582E" w:rsidP="00E9736A">
            <w:pPr>
              <w:jc w:val="both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 xml:space="preserve">Délka vidlic </w:t>
            </w:r>
            <w:r w:rsidR="004D0709">
              <w:rPr>
                <w:rFonts w:asciiTheme="minorHAnsi" w:hAnsiTheme="minorHAnsi" w:cstheme="minorHAnsi"/>
              </w:rPr>
              <w:t xml:space="preserve">1 </w:t>
            </w:r>
            <w:r w:rsidR="00E9736A">
              <w:rPr>
                <w:rFonts w:asciiTheme="minorHAnsi" w:hAnsiTheme="minorHAnsi" w:cstheme="minorHAnsi"/>
              </w:rPr>
              <w:t>2</w:t>
            </w:r>
            <w:r w:rsidR="004D0709">
              <w:rPr>
                <w:rFonts w:asciiTheme="minorHAnsi" w:hAnsiTheme="minorHAnsi" w:cstheme="minorHAnsi"/>
              </w:rPr>
              <w:t>00 mm</w:t>
            </w:r>
          </w:p>
        </w:tc>
        <w:tc>
          <w:tcPr>
            <w:tcW w:w="1417" w:type="dxa"/>
            <w:vAlign w:val="center"/>
          </w:tcPr>
          <w:p w:rsidR="00C5582E" w:rsidRPr="00C5582E" w:rsidRDefault="00C5582E" w:rsidP="004E406A">
            <w:pPr>
              <w:jc w:val="center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Min.</w:t>
            </w:r>
          </w:p>
        </w:tc>
        <w:tc>
          <w:tcPr>
            <w:tcW w:w="1134" w:type="dxa"/>
            <w:vAlign w:val="center"/>
          </w:tcPr>
          <w:p w:rsidR="00C5582E" w:rsidRPr="00C5582E" w:rsidRDefault="00C5582E" w:rsidP="004E406A">
            <w:pPr>
              <w:jc w:val="center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843" w:type="dxa"/>
            <w:shd w:val="clear" w:color="auto" w:fill="auto"/>
          </w:tcPr>
          <w:p w:rsidR="00C5582E" w:rsidRPr="00DB1BC7" w:rsidRDefault="00C5582E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582E" w:rsidRPr="00DB1BC7" w:rsidTr="00E30EA4">
        <w:trPr>
          <w:gridAfter w:val="1"/>
          <w:wAfter w:w="1417" w:type="dxa"/>
        </w:trPr>
        <w:tc>
          <w:tcPr>
            <w:tcW w:w="6096" w:type="dxa"/>
            <w:shd w:val="clear" w:color="auto" w:fill="auto"/>
          </w:tcPr>
          <w:p w:rsidR="00C5582E" w:rsidRPr="00C5582E" w:rsidRDefault="00C5582E" w:rsidP="00944F2B">
            <w:pPr>
              <w:jc w:val="both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Vyložení těžiště</w:t>
            </w:r>
            <w:r w:rsidR="004D0709">
              <w:rPr>
                <w:rFonts w:asciiTheme="minorHAnsi" w:hAnsiTheme="minorHAnsi" w:cstheme="minorHAnsi"/>
              </w:rPr>
              <w:t xml:space="preserve"> 500 mm</w:t>
            </w:r>
            <w:r w:rsidR="008E2FB9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C5582E" w:rsidRPr="00C5582E" w:rsidRDefault="00C5582E" w:rsidP="004E406A">
            <w:pPr>
              <w:jc w:val="center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Min.</w:t>
            </w:r>
          </w:p>
        </w:tc>
        <w:tc>
          <w:tcPr>
            <w:tcW w:w="1134" w:type="dxa"/>
            <w:vAlign w:val="center"/>
          </w:tcPr>
          <w:p w:rsidR="00C5582E" w:rsidRPr="00C5582E" w:rsidRDefault="00C5582E" w:rsidP="004E406A">
            <w:pPr>
              <w:jc w:val="center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843" w:type="dxa"/>
            <w:shd w:val="clear" w:color="auto" w:fill="auto"/>
          </w:tcPr>
          <w:p w:rsidR="00C5582E" w:rsidRPr="00DB1BC7" w:rsidRDefault="00C5582E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582E" w:rsidRPr="00DB1BC7" w:rsidTr="00E30EA4">
        <w:trPr>
          <w:gridAfter w:val="1"/>
          <w:wAfter w:w="1417" w:type="dxa"/>
        </w:trPr>
        <w:tc>
          <w:tcPr>
            <w:tcW w:w="6096" w:type="dxa"/>
            <w:shd w:val="clear" w:color="auto" w:fill="auto"/>
          </w:tcPr>
          <w:p w:rsidR="00C5582E" w:rsidRPr="00C5582E" w:rsidRDefault="00C5582E" w:rsidP="00E30EA4">
            <w:pPr>
              <w:jc w:val="both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Pohon</w:t>
            </w:r>
            <w:r w:rsidR="00E30EA4">
              <w:rPr>
                <w:rFonts w:asciiTheme="minorHAnsi" w:hAnsiTheme="minorHAnsi" w:cstheme="minorHAnsi"/>
              </w:rPr>
              <w:t xml:space="preserve"> LPG</w:t>
            </w:r>
          </w:p>
        </w:tc>
        <w:tc>
          <w:tcPr>
            <w:tcW w:w="1417" w:type="dxa"/>
            <w:vAlign w:val="center"/>
          </w:tcPr>
          <w:p w:rsidR="00C5582E" w:rsidRPr="00C5582E" w:rsidRDefault="00C5582E" w:rsidP="004E406A">
            <w:pPr>
              <w:jc w:val="center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C5582E" w:rsidRPr="00C5582E" w:rsidRDefault="00E30EA4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---</w:t>
            </w:r>
          </w:p>
        </w:tc>
        <w:tc>
          <w:tcPr>
            <w:tcW w:w="1843" w:type="dxa"/>
            <w:shd w:val="clear" w:color="auto" w:fill="auto"/>
          </w:tcPr>
          <w:p w:rsidR="00C5582E" w:rsidRPr="00DB1BC7" w:rsidRDefault="00C5582E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582E" w:rsidRPr="00DB1BC7" w:rsidTr="00E30EA4">
        <w:trPr>
          <w:gridAfter w:val="1"/>
          <w:wAfter w:w="1417" w:type="dxa"/>
        </w:trPr>
        <w:tc>
          <w:tcPr>
            <w:tcW w:w="6096" w:type="dxa"/>
            <w:shd w:val="clear" w:color="auto" w:fill="auto"/>
          </w:tcPr>
          <w:p w:rsidR="00C5582E" w:rsidRPr="00C5582E" w:rsidRDefault="00C5582E" w:rsidP="00E30EA4">
            <w:pPr>
              <w:jc w:val="both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 xml:space="preserve">Výkon motoru </w:t>
            </w:r>
            <w:r w:rsidR="004D0709">
              <w:rPr>
                <w:rFonts w:asciiTheme="minorHAnsi" w:hAnsiTheme="minorHAnsi" w:cstheme="minorHAnsi"/>
              </w:rPr>
              <w:t xml:space="preserve">dle ISO 1585 </w:t>
            </w:r>
            <w:r w:rsidR="008E2FB9">
              <w:rPr>
                <w:rFonts w:asciiTheme="minorHAnsi" w:hAnsiTheme="minorHAnsi" w:cstheme="minorHAnsi"/>
              </w:rPr>
              <w:t>- 55 kW</w:t>
            </w:r>
          </w:p>
        </w:tc>
        <w:tc>
          <w:tcPr>
            <w:tcW w:w="1417" w:type="dxa"/>
            <w:vAlign w:val="center"/>
          </w:tcPr>
          <w:p w:rsidR="00C5582E" w:rsidRPr="00C5582E" w:rsidRDefault="00C5582E" w:rsidP="004E406A">
            <w:pPr>
              <w:jc w:val="center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Min.</w:t>
            </w:r>
          </w:p>
        </w:tc>
        <w:tc>
          <w:tcPr>
            <w:tcW w:w="1134" w:type="dxa"/>
            <w:vAlign w:val="center"/>
          </w:tcPr>
          <w:p w:rsidR="00C5582E" w:rsidRPr="00C5582E" w:rsidRDefault="00C5582E" w:rsidP="004E406A">
            <w:pPr>
              <w:jc w:val="center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kW</w:t>
            </w:r>
          </w:p>
        </w:tc>
        <w:tc>
          <w:tcPr>
            <w:tcW w:w="1843" w:type="dxa"/>
            <w:shd w:val="clear" w:color="auto" w:fill="auto"/>
          </w:tcPr>
          <w:p w:rsidR="00C5582E" w:rsidRPr="00DB1BC7" w:rsidRDefault="00C5582E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582E" w:rsidRPr="00DB1BC7" w:rsidTr="00E30EA4">
        <w:trPr>
          <w:gridAfter w:val="1"/>
          <w:wAfter w:w="1417" w:type="dxa"/>
        </w:trPr>
        <w:tc>
          <w:tcPr>
            <w:tcW w:w="6096" w:type="dxa"/>
            <w:shd w:val="clear" w:color="auto" w:fill="auto"/>
          </w:tcPr>
          <w:p w:rsidR="00C5582E" w:rsidRPr="00C5582E" w:rsidRDefault="00C5582E" w:rsidP="00944F2B">
            <w:pPr>
              <w:jc w:val="both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Otočný rádius</w:t>
            </w:r>
            <w:r w:rsidR="004D0709">
              <w:rPr>
                <w:rFonts w:asciiTheme="minorHAnsi" w:hAnsiTheme="minorHAnsi" w:cstheme="minorHAnsi"/>
              </w:rPr>
              <w:t xml:space="preserve"> 2 800 mm </w:t>
            </w:r>
          </w:p>
        </w:tc>
        <w:tc>
          <w:tcPr>
            <w:tcW w:w="1417" w:type="dxa"/>
            <w:vAlign w:val="center"/>
          </w:tcPr>
          <w:p w:rsidR="00C5582E" w:rsidRPr="00C5582E" w:rsidRDefault="00C5582E" w:rsidP="002C508A">
            <w:pPr>
              <w:pStyle w:val="Zkladntext"/>
              <w:jc w:val="center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Max.</w:t>
            </w:r>
          </w:p>
        </w:tc>
        <w:tc>
          <w:tcPr>
            <w:tcW w:w="1134" w:type="dxa"/>
            <w:vAlign w:val="center"/>
          </w:tcPr>
          <w:p w:rsidR="00C5582E" w:rsidRPr="00C5582E" w:rsidRDefault="00C5582E" w:rsidP="004E406A">
            <w:pPr>
              <w:jc w:val="center"/>
              <w:rPr>
                <w:rFonts w:asciiTheme="minorHAnsi" w:hAnsiTheme="minorHAnsi" w:cstheme="minorHAnsi"/>
              </w:rPr>
            </w:pPr>
            <w:r w:rsidRPr="00C5582E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843" w:type="dxa"/>
            <w:shd w:val="clear" w:color="auto" w:fill="auto"/>
          </w:tcPr>
          <w:p w:rsidR="00C5582E" w:rsidRPr="00DB1BC7" w:rsidRDefault="00C5582E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582E" w:rsidRPr="00DB1BC7" w:rsidTr="00E30EA4">
        <w:trPr>
          <w:gridAfter w:val="1"/>
          <w:wAfter w:w="1417" w:type="dxa"/>
        </w:trPr>
        <w:tc>
          <w:tcPr>
            <w:tcW w:w="6096" w:type="dxa"/>
            <w:shd w:val="clear" w:color="auto" w:fill="auto"/>
          </w:tcPr>
          <w:p w:rsidR="00C5582E" w:rsidRPr="008E2FB9" w:rsidRDefault="008E2FB9" w:rsidP="00E30EA4">
            <w:pPr>
              <w:jc w:val="both"/>
              <w:rPr>
                <w:rFonts w:asciiTheme="minorHAnsi" w:hAnsiTheme="minorHAnsi" w:cstheme="minorHAnsi"/>
              </w:rPr>
            </w:pPr>
            <w:r w:rsidRPr="008E2FB9">
              <w:rPr>
                <w:rFonts w:asciiTheme="minorHAnsi" w:hAnsiTheme="minorHAnsi" w:cstheme="minorHAnsi"/>
              </w:rPr>
              <w:t>Teleskopické zdvihací zařízení s volným výhledem</w:t>
            </w:r>
          </w:p>
        </w:tc>
        <w:tc>
          <w:tcPr>
            <w:tcW w:w="1417" w:type="dxa"/>
            <w:vAlign w:val="center"/>
          </w:tcPr>
          <w:p w:rsidR="00C5582E" w:rsidRPr="00C5582E" w:rsidRDefault="00E30EA4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C5582E" w:rsidRPr="00C5582E" w:rsidRDefault="00E30EA4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---</w:t>
            </w:r>
          </w:p>
        </w:tc>
        <w:tc>
          <w:tcPr>
            <w:tcW w:w="1843" w:type="dxa"/>
            <w:shd w:val="clear" w:color="auto" w:fill="auto"/>
          </w:tcPr>
          <w:p w:rsidR="00C5582E" w:rsidRPr="00DB1BC7" w:rsidRDefault="00C5582E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582E" w:rsidRPr="00DB1BC7" w:rsidTr="00E30EA4">
        <w:trPr>
          <w:gridAfter w:val="1"/>
          <w:wAfter w:w="1417" w:type="dxa"/>
        </w:trPr>
        <w:tc>
          <w:tcPr>
            <w:tcW w:w="6096" w:type="dxa"/>
            <w:shd w:val="clear" w:color="auto" w:fill="auto"/>
          </w:tcPr>
          <w:p w:rsidR="00C5582E" w:rsidRPr="008E2FB9" w:rsidRDefault="00C5582E" w:rsidP="00E30EA4">
            <w:pPr>
              <w:jc w:val="both"/>
              <w:rPr>
                <w:rFonts w:asciiTheme="minorHAnsi" w:hAnsiTheme="minorHAnsi" w:cstheme="minorHAnsi"/>
              </w:rPr>
            </w:pPr>
            <w:r w:rsidRPr="008E2FB9">
              <w:rPr>
                <w:rFonts w:asciiTheme="minorHAnsi" w:hAnsiTheme="minorHAnsi" w:cstheme="minorHAnsi"/>
              </w:rPr>
              <w:t>Integrovaný boční posuv nosných vidlic</w:t>
            </w:r>
          </w:p>
        </w:tc>
        <w:tc>
          <w:tcPr>
            <w:tcW w:w="1417" w:type="dxa"/>
            <w:vAlign w:val="center"/>
          </w:tcPr>
          <w:p w:rsidR="00C5582E" w:rsidRPr="00866F99" w:rsidRDefault="00E30EA4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C5582E" w:rsidRPr="00866F99" w:rsidRDefault="00E30EA4" w:rsidP="004E40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---</w:t>
            </w:r>
          </w:p>
        </w:tc>
        <w:tc>
          <w:tcPr>
            <w:tcW w:w="1843" w:type="dxa"/>
            <w:shd w:val="clear" w:color="auto" w:fill="auto"/>
          </w:tcPr>
          <w:p w:rsidR="00C5582E" w:rsidRPr="00DB1BC7" w:rsidRDefault="00C5582E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582E" w:rsidRPr="00DB1BC7" w:rsidTr="00E30EA4">
        <w:trPr>
          <w:gridAfter w:val="1"/>
          <w:wAfter w:w="1417" w:type="dxa"/>
        </w:trPr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C5582E" w:rsidRPr="008E2FB9" w:rsidRDefault="00C5582E" w:rsidP="00E9736A">
            <w:pPr>
              <w:jc w:val="both"/>
              <w:rPr>
                <w:rFonts w:asciiTheme="minorHAnsi" w:hAnsiTheme="minorHAnsi" w:cstheme="minorHAnsi"/>
              </w:rPr>
            </w:pPr>
            <w:r w:rsidRPr="008E2FB9">
              <w:rPr>
                <w:rFonts w:asciiTheme="minorHAnsi" w:hAnsiTheme="minorHAnsi" w:cstheme="minorHAnsi"/>
              </w:rPr>
              <w:t>Prodloužení nosných vidlic až na 2 </w:t>
            </w:r>
            <w:r w:rsidR="00E9736A">
              <w:rPr>
                <w:rFonts w:asciiTheme="minorHAnsi" w:hAnsiTheme="minorHAnsi" w:cstheme="minorHAnsi"/>
              </w:rPr>
              <w:t>2</w:t>
            </w:r>
            <w:r w:rsidRPr="008E2FB9">
              <w:rPr>
                <w:rFonts w:asciiTheme="minorHAnsi" w:hAnsiTheme="minorHAnsi" w:cstheme="minorHAnsi"/>
              </w:rPr>
              <w:t>00 mm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C5582E" w:rsidRPr="00B9106B" w:rsidRDefault="008E2FB9" w:rsidP="00615FD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5582E" w:rsidRPr="00B9106B" w:rsidRDefault="008E2FB9" w:rsidP="00615FD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C5582E" w:rsidRPr="00DB1BC7" w:rsidRDefault="00C5582E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582E" w:rsidRPr="00DB1BC7" w:rsidTr="00E30EA4">
        <w:trPr>
          <w:gridAfter w:val="1"/>
          <w:wAfter w:w="1417" w:type="dxa"/>
        </w:trPr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C5582E" w:rsidRPr="008E2FB9" w:rsidRDefault="00C5582E" w:rsidP="00E30EA4">
            <w:pPr>
              <w:jc w:val="both"/>
              <w:rPr>
                <w:rFonts w:asciiTheme="minorHAnsi" w:hAnsiTheme="minorHAnsi" w:cstheme="minorHAnsi"/>
              </w:rPr>
            </w:pPr>
            <w:r w:rsidRPr="008E2FB9">
              <w:rPr>
                <w:rFonts w:asciiTheme="minorHAnsi" w:hAnsiTheme="minorHAnsi" w:cstheme="minorHAnsi"/>
              </w:rPr>
              <w:t>Kabina vytápěná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C5582E" w:rsidRPr="00B9106B" w:rsidRDefault="00E30EA4" w:rsidP="003C620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5582E" w:rsidRPr="00B9106B" w:rsidRDefault="00E30EA4" w:rsidP="003C620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C5582E" w:rsidRPr="00DB1BC7" w:rsidRDefault="00C5582E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582E" w:rsidRPr="00DB1BC7" w:rsidTr="00E30EA4">
        <w:trPr>
          <w:gridAfter w:val="1"/>
          <w:wAfter w:w="1417" w:type="dxa"/>
        </w:trPr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C5582E" w:rsidRPr="004D0709" w:rsidRDefault="00C5582E" w:rsidP="00E30EA4">
            <w:pPr>
              <w:jc w:val="both"/>
              <w:rPr>
                <w:rFonts w:asciiTheme="minorHAnsi" w:hAnsiTheme="minorHAnsi" w:cstheme="minorHAnsi"/>
              </w:rPr>
            </w:pPr>
            <w:r w:rsidRPr="004D0709">
              <w:rPr>
                <w:rFonts w:asciiTheme="minorHAnsi" w:hAnsiTheme="minorHAnsi" w:cstheme="minorHAnsi"/>
              </w:rPr>
              <w:t>Pneumatiky – superelastické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C5582E" w:rsidRPr="00B9106B" w:rsidRDefault="00E30EA4" w:rsidP="003C6200">
            <w:pPr>
              <w:pStyle w:val="Zkladntex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5582E" w:rsidRPr="00B9106B" w:rsidRDefault="00E30EA4" w:rsidP="003C620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C5582E" w:rsidRPr="00DB1BC7" w:rsidRDefault="00C5582E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0EA4" w:rsidRPr="00DB1BC7" w:rsidTr="00E30EA4">
        <w:trPr>
          <w:gridAfter w:val="1"/>
          <w:wAfter w:w="1417" w:type="dxa"/>
        </w:trPr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E30EA4" w:rsidRPr="00E30EA4" w:rsidRDefault="00E30EA4" w:rsidP="00E30EA4">
            <w:pPr>
              <w:jc w:val="both"/>
              <w:rPr>
                <w:rFonts w:asciiTheme="minorHAnsi" w:hAnsiTheme="minorHAnsi" w:cstheme="minorHAnsi"/>
              </w:rPr>
            </w:pPr>
            <w:r w:rsidRPr="00E30EA4">
              <w:rPr>
                <w:rFonts w:asciiTheme="minorHAnsi" w:hAnsiTheme="minorHAnsi" w:cstheme="minorHAnsi"/>
              </w:rPr>
              <w:t>Zvuková signalizace při couvání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30EA4" w:rsidRPr="00B9106B" w:rsidRDefault="00E30EA4" w:rsidP="00E30EA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30EA4" w:rsidRPr="00B9106B" w:rsidRDefault="00E30EA4" w:rsidP="00E30EA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30EA4" w:rsidRPr="00DB1BC7" w:rsidRDefault="00E30EA4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0EA4" w:rsidRPr="00DB1BC7" w:rsidTr="00E30EA4">
        <w:trPr>
          <w:gridAfter w:val="1"/>
          <w:wAfter w:w="1417" w:type="dxa"/>
        </w:trPr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E30EA4" w:rsidRPr="00E30EA4" w:rsidRDefault="00E30EA4" w:rsidP="00E30EA4">
            <w:pPr>
              <w:jc w:val="both"/>
              <w:rPr>
                <w:rFonts w:asciiTheme="minorHAnsi" w:hAnsiTheme="minorHAnsi" w:cstheme="minorHAnsi"/>
              </w:rPr>
            </w:pPr>
            <w:r w:rsidRPr="00E30EA4">
              <w:rPr>
                <w:rFonts w:asciiTheme="minorHAnsi" w:hAnsiTheme="minorHAnsi" w:cstheme="minorHAnsi"/>
              </w:rPr>
              <w:t>Panoramatické zrcátko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30EA4" w:rsidRPr="00B9106B" w:rsidRDefault="00E30EA4" w:rsidP="00E30EA4">
            <w:pPr>
              <w:pStyle w:val="Zkladntex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30EA4" w:rsidRPr="00B9106B" w:rsidRDefault="00E30EA4" w:rsidP="00E30EA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30EA4" w:rsidRPr="00DB1BC7" w:rsidRDefault="00E30EA4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0EA4" w:rsidRPr="00DB1BC7" w:rsidTr="00E30EA4">
        <w:trPr>
          <w:gridAfter w:val="1"/>
          <w:wAfter w:w="1417" w:type="dxa"/>
        </w:trPr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E30EA4" w:rsidRPr="00E30EA4" w:rsidRDefault="00E30EA4" w:rsidP="00E30EA4">
            <w:pPr>
              <w:jc w:val="both"/>
              <w:rPr>
                <w:rFonts w:asciiTheme="minorHAnsi" w:hAnsiTheme="minorHAnsi" w:cstheme="minorHAnsi"/>
              </w:rPr>
            </w:pPr>
            <w:r w:rsidRPr="00E30EA4">
              <w:rPr>
                <w:rFonts w:asciiTheme="minorHAnsi" w:hAnsiTheme="minorHAnsi" w:cstheme="minorHAnsi"/>
              </w:rPr>
              <w:t>Ovládání hydrauliky a volba směru jízdy na loketní opěrce: minipáky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30EA4" w:rsidRPr="00B9106B" w:rsidRDefault="00E30EA4" w:rsidP="00E30EA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30EA4" w:rsidRPr="00B9106B" w:rsidRDefault="00E30EA4" w:rsidP="00E30EA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30EA4" w:rsidRPr="00DB1BC7" w:rsidRDefault="00E30EA4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0EA4" w:rsidRPr="00DB1BC7" w:rsidTr="00E30EA4">
        <w:trPr>
          <w:gridAfter w:val="1"/>
          <w:wAfter w:w="1417" w:type="dxa"/>
        </w:trPr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E30EA4" w:rsidRPr="00E30EA4" w:rsidRDefault="00E30EA4" w:rsidP="00E30EA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E30EA4">
              <w:rPr>
                <w:rFonts w:asciiTheme="minorHAnsi" w:hAnsiTheme="minorHAnsi" w:cstheme="minorHAnsi"/>
              </w:rPr>
              <w:t>VZV uzpůsoben jak pro vnitřní prostory (haly), tak pro celoroční provoz ve venkovních prostorách (účelové pozemní komunikace v areálu společnosti)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30EA4" w:rsidRPr="00B9106B" w:rsidRDefault="00E30EA4" w:rsidP="00E30EA4">
            <w:pPr>
              <w:pStyle w:val="Zkladntex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30EA4" w:rsidRPr="00E30EA4" w:rsidRDefault="00E30EA4" w:rsidP="00615FDB">
            <w:pPr>
              <w:jc w:val="center"/>
              <w:rPr>
                <w:rFonts w:asciiTheme="minorHAnsi" w:hAnsiTheme="minorHAnsi" w:cstheme="minorHAnsi"/>
              </w:rPr>
            </w:pPr>
            <w:r w:rsidRPr="00E30EA4">
              <w:rPr>
                <w:rFonts w:asciiTheme="minorHAnsi" w:hAnsiTheme="minorHAnsi" w:cstheme="minorHAnsi"/>
              </w:rPr>
              <w:t>---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30EA4" w:rsidRPr="00DB1BC7" w:rsidRDefault="00E30EA4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0EA4" w:rsidRPr="00DB1BC7" w:rsidTr="00E30EA4">
        <w:tc>
          <w:tcPr>
            <w:tcW w:w="10490" w:type="dxa"/>
            <w:gridSpan w:val="4"/>
            <w:shd w:val="clear" w:color="auto" w:fill="D9D9D9" w:themeFill="background1" w:themeFillShade="D9"/>
          </w:tcPr>
          <w:p w:rsidR="00E30EA4" w:rsidRPr="005C718A" w:rsidRDefault="00E30EA4" w:rsidP="003C6200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  <w:u w:val="single"/>
              </w:rPr>
            </w:pPr>
            <w:r w:rsidRPr="005C718A">
              <w:rPr>
                <w:rFonts w:asciiTheme="minorHAnsi" w:hAnsiTheme="minorHAnsi" w:cstheme="minorHAnsi"/>
                <w:b/>
                <w:u w:val="single"/>
              </w:rPr>
              <w:t>Součástí dodávky je:</w:t>
            </w:r>
          </w:p>
        </w:tc>
        <w:tc>
          <w:tcPr>
            <w:tcW w:w="1417" w:type="dxa"/>
            <w:vAlign w:val="center"/>
          </w:tcPr>
          <w:p w:rsidR="00E30EA4" w:rsidRPr="00866F99" w:rsidRDefault="00E30EA4" w:rsidP="00E30EA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30EA4" w:rsidRPr="00DB1BC7" w:rsidTr="00E30EA4">
        <w:trPr>
          <w:gridAfter w:val="1"/>
          <w:wAfter w:w="1417" w:type="dxa"/>
        </w:trPr>
        <w:tc>
          <w:tcPr>
            <w:tcW w:w="6096" w:type="dxa"/>
            <w:shd w:val="clear" w:color="auto" w:fill="auto"/>
          </w:tcPr>
          <w:p w:rsidR="00E30EA4" w:rsidRPr="003C6200" w:rsidRDefault="00E30EA4" w:rsidP="00C55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/>
              </w:rPr>
            </w:pPr>
            <w:r w:rsidRPr="003C6200">
              <w:rPr>
                <w:rFonts w:ascii="Calibri" w:hAnsi="Calibri"/>
              </w:rPr>
              <w:t xml:space="preserve">Doprava </w:t>
            </w:r>
          </w:p>
        </w:tc>
        <w:tc>
          <w:tcPr>
            <w:tcW w:w="1417" w:type="dxa"/>
            <w:vAlign w:val="center"/>
          </w:tcPr>
          <w:p w:rsidR="00E30EA4" w:rsidRPr="00866F99" w:rsidRDefault="00E30EA4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E30EA4" w:rsidRPr="00866F99" w:rsidRDefault="00E30EA4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E30EA4" w:rsidRPr="00DB1BC7" w:rsidRDefault="00E30EA4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0EA4" w:rsidRPr="00DB1BC7" w:rsidTr="00E30EA4">
        <w:trPr>
          <w:gridAfter w:val="1"/>
          <w:wAfter w:w="1417" w:type="dxa"/>
        </w:trPr>
        <w:tc>
          <w:tcPr>
            <w:tcW w:w="6096" w:type="dxa"/>
            <w:shd w:val="clear" w:color="auto" w:fill="auto"/>
          </w:tcPr>
          <w:p w:rsidR="00E30EA4" w:rsidRPr="00E9736A" w:rsidRDefault="00E30EA4" w:rsidP="00615F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3C6200">
              <w:rPr>
                <w:rFonts w:asciiTheme="minorHAnsi" w:hAnsiTheme="minorHAnsi" w:cstheme="minorHAnsi"/>
              </w:rPr>
              <w:t xml:space="preserve">Dokumentace nezbytná k provozu, obsluze a údržbě v </w:t>
            </w:r>
            <w:r w:rsidRPr="00E9736A">
              <w:rPr>
                <w:rFonts w:asciiTheme="minorHAnsi" w:hAnsiTheme="minorHAnsi" w:cstheme="minorHAnsi"/>
              </w:rPr>
              <w:t>českém jazyce, tato zahrnuje:</w:t>
            </w:r>
          </w:p>
          <w:p w:rsidR="00E30EA4" w:rsidRPr="00E9736A" w:rsidRDefault="00E30EA4" w:rsidP="004E406A">
            <w:pPr>
              <w:pStyle w:val="Odstavecseseznamem"/>
              <w:numPr>
                <w:ilvl w:val="1"/>
                <w:numId w:val="1"/>
              </w:num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9736A">
              <w:rPr>
                <w:rFonts w:asciiTheme="minorHAnsi" w:hAnsiTheme="minorHAnsi" w:cstheme="minorHAnsi"/>
                <w:sz w:val="24"/>
                <w:szCs w:val="24"/>
              </w:rPr>
              <w:t>Prohlášení o shodě</w:t>
            </w:r>
          </w:p>
          <w:p w:rsidR="00E30EA4" w:rsidRPr="00E9736A" w:rsidRDefault="00E30EA4" w:rsidP="004E406A">
            <w:pPr>
              <w:pStyle w:val="Odstavecseseznamem"/>
              <w:numPr>
                <w:ilvl w:val="1"/>
                <w:numId w:val="1"/>
              </w:num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9736A">
              <w:rPr>
                <w:rFonts w:asciiTheme="minorHAnsi" w:hAnsiTheme="minorHAnsi" w:cstheme="minorHAnsi"/>
                <w:sz w:val="24"/>
                <w:szCs w:val="24"/>
              </w:rPr>
              <w:t>Návody k obsluze a údržbě</w:t>
            </w:r>
          </w:p>
          <w:p w:rsidR="00E30EA4" w:rsidRPr="00546F03" w:rsidRDefault="00415164" w:rsidP="00546F03">
            <w:pPr>
              <w:pStyle w:val="Odstavecseseznamem"/>
              <w:numPr>
                <w:ilvl w:val="1"/>
                <w:numId w:val="1"/>
              </w:num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9736A">
              <w:rPr>
                <w:rFonts w:asciiTheme="minorHAnsi" w:hAnsiTheme="minorHAnsi" w:cstheme="minorHAnsi"/>
                <w:sz w:val="24"/>
                <w:szCs w:val="24"/>
              </w:rPr>
              <w:t>Katalog</w:t>
            </w:r>
            <w:r w:rsidR="00E30EA4" w:rsidRPr="00E9736A">
              <w:rPr>
                <w:rFonts w:asciiTheme="minorHAnsi" w:hAnsiTheme="minorHAnsi" w:cstheme="minorHAnsi"/>
                <w:sz w:val="24"/>
                <w:szCs w:val="24"/>
              </w:rPr>
              <w:t xml:space="preserve"> náhradních dílů</w:t>
            </w:r>
          </w:p>
        </w:tc>
        <w:tc>
          <w:tcPr>
            <w:tcW w:w="1417" w:type="dxa"/>
            <w:vAlign w:val="center"/>
          </w:tcPr>
          <w:p w:rsidR="00E30EA4" w:rsidRPr="00866F99" w:rsidRDefault="00E30EA4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ANO</w:t>
            </w:r>
          </w:p>
        </w:tc>
        <w:tc>
          <w:tcPr>
            <w:tcW w:w="1134" w:type="dxa"/>
            <w:vAlign w:val="center"/>
          </w:tcPr>
          <w:p w:rsidR="00E30EA4" w:rsidRPr="00866F99" w:rsidRDefault="00E30EA4" w:rsidP="004E406A">
            <w:pPr>
              <w:jc w:val="center"/>
              <w:rPr>
                <w:rFonts w:asciiTheme="minorHAnsi" w:hAnsiTheme="minorHAnsi" w:cstheme="minorHAnsi"/>
              </w:rPr>
            </w:pPr>
            <w:r w:rsidRPr="00866F99">
              <w:rPr>
                <w:rFonts w:asciiTheme="minorHAnsi" w:hAnsiTheme="minorHAnsi" w:cstheme="minorHAnsi"/>
              </w:rPr>
              <w:t>----</w:t>
            </w:r>
          </w:p>
        </w:tc>
        <w:tc>
          <w:tcPr>
            <w:tcW w:w="1843" w:type="dxa"/>
            <w:shd w:val="clear" w:color="auto" w:fill="auto"/>
          </w:tcPr>
          <w:p w:rsidR="00E30EA4" w:rsidRPr="00DB1BC7" w:rsidRDefault="00E30EA4" w:rsidP="00DB1BC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866F99" w:rsidRDefault="00866F99" w:rsidP="00F67E24">
      <w:pPr>
        <w:rPr>
          <w:rFonts w:asciiTheme="minorHAnsi" w:hAnsiTheme="minorHAnsi"/>
          <w:bCs/>
        </w:rPr>
      </w:pPr>
    </w:p>
    <w:p w:rsidR="00D83057" w:rsidRDefault="00D94F58" w:rsidP="00F67E24">
      <w:pPr>
        <w:rPr>
          <w:rFonts w:asciiTheme="minorHAnsi" w:hAnsiTheme="minorHAnsi"/>
          <w:bCs/>
        </w:rPr>
      </w:pPr>
      <w:r w:rsidRPr="00C5582E">
        <w:rPr>
          <w:rFonts w:asciiTheme="minorHAnsi" w:hAnsiTheme="minorHAnsi"/>
          <w:bCs/>
        </w:rPr>
        <w:t>V </w:t>
      </w:r>
      <w:r w:rsidR="004853EA" w:rsidRPr="00C5582E">
        <w:rPr>
          <w:rFonts w:asciiTheme="minorHAnsi" w:hAnsiTheme="minorHAnsi"/>
          <w:bCs/>
        </w:rPr>
        <w:t xml:space="preserve">Novém Sedle, </w:t>
      </w:r>
      <w:r w:rsidRPr="00C5582E">
        <w:rPr>
          <w:rFonts w:asciiTheme="minorHAnsi" w:hAnsiTheme="minorHAnsi"/>
          <w:bCs/>
        </w:rPr>
        <w:t xml:space="preserve">dne </w:t>
      </w:r>
      <w:r w:rsidR="00E9736A">
        <w:rPr>
          <w:rFonts w:asciiTheme="minorHAnsi" w:hAnsiTheme="minorHAnsi"/>
          <w:bCs/>
        </w:rPr>
        <w:t>28</w:t>
      </w:r>
      <w:r w:rsidRPr="00C5582E">
        <w:rPr>
          <w:rFonts w:asciiTheme="minorHAnsi" w:hAnsiTheme="minorHAnsi"/>
          <w:bCs/>
        </w:rPr>
        <w:t xml:space="preserve">. </w:t>
      </w:r>
      <w:r w:rsidR="008D30A8" w:rsidRPr="00C5582E">
        <w:rPr>
          <w:rFonts w:asciiTheme="minorHAnsi" w:hAnsiTheme="minorHAnsi"/>
          <w:bCs/>
        </w:rPr>
        <w:t>0</w:t>
      </w:r>
      <w:r w:rsidR="008F7179" w:rsidRPr="00C5582E">
        <w:rPr>
          <w:rFonts w:asciiTheme="minorHAnsi" w:hAnsiTheme="minorHAnsi"/>
          <w:bCs/>
        </w:rPr>
        <w:t>6</w:t>
      </w:r>
      <w:r w:rsidRPr="00C5582E">
        <w:rPr>
          <w:rFonts w:asciiTheme="minorHAnsi" w:hAnsiTheme="minorHAnsi"/>
          <w:bCs/>
        </w:rPr>
        <w:t>. 201</w:t>
      </w:r>
      <w:r w:rsidR="00DB1BC7" w:rsidRPr="00C5582E">
        <w:rPr>
          <w:rFonts w:asciiTheme="minorHAnsi" w:hAnsiTheme="minorHAnsi"/>
          <w:bCs/>
        </w:rPr>
        <w:t>8</w:t>
      </w:r>
      <w:r w:rsidR="00F67E24" w:rsidRPr="00C5582E">
        <w:rPr>
          <w:rFonts w:asciiTheme="minorHAnsi" w:hAnsiTheme="minorHAnsi"/>
          <w:bCs/>
        </w:rPr>
        <w:t xml:space="preserve">             </w:t>
      </w:r>
      <w:r w:rsidR="000478B3" w:rsidRPr="00C5582E">
        <w:rPr>
          <w:rFonts w:asciiTheme="minorHAnsi" w:hAnsiTheme="minorHAnsi"/>
          <w:bCs/>
        </w:rPr>
        <w:t xml:space="preserve">   </w:t>
      </w:r>
    </w:p>
    <w:p w:rsidR="00F67E24" w:rsidRPr="007054EC" w:rsidRDefault="000478B3" w:rsidP="00D83057">
      <w:pPr>
        <w:jc w:val="right"/>
        <w:rPr>
          <w:rFonts w:asciiTheme="minorHAnsi" w:hAnsiTheme="minorHAnsi"/>
          <w:bCs/>
        </w:rPr>
      </w:pPr>
      <w:r w:rsidRPr="007054EC">
        <w:rPr>
          <w:rFonts w:asciiTheme="minorHAnsi" w:hAnsiTheme="minorHAnsi"/>
          <w:bCs/>
        </w:rPr>
        <w:t xml:space="preserve">                    </w:t>
      </w:r>
      <w:r w:rsidR="00866F99" w:rsidRPr="007054EC">
        <w:rPr>
          <w:rFonts w:asciiTheme="minorHAnsi" w:hAnsiTheme="minorHAnsi"/>
          <w:bCs/>
        </w:rPr>
        <w:t xml:space="preserve"> </w:t>
      </w:r>
      <w:r w:rsidR="007054EC">
        <w:rPr>
          <w:rFonts w:asciiTheme="minorHAnsi" w:hAnsiTheme="minorHAnsi"/>
          <w:bCs/>
        </w:rPr>
        <w:t xml:space="preserve">                            </w:t>
      </w:r>
      <w:r w:rsidRPr="007054EC">
        <w:rPr>
          <w:rFonts w:asciiTheme="minorHAnsi" w:hAnsiTheme="minorHAnsi"/>
          <w:bCs/>
        </w:rPr>
        <w:t xml:space="preserve"> ...</w:t>
      </w:r>
      <w:r w:rsidR="00866F99" w:rsidRPr="007054EC">
        <w:rPr>
          <w:rFonts w:asciiTheme="minorHAnsi" w:hAnsiTheme="minorHAnsi"/>
          <w:bCs/>
        </w:rPr>
        <w:t>.</w:t>
      </w:r>
      <w:r w:rsidRPr="007054EC">
        <w:rPr>
          <w:rFonts w:asciiTheme="minorHAnsi" w:hAnsiTheme="minorHAnsi"/>
          <w:bCs/>
        </w:rPr>
        <w:t>.</w:t>
      </w:r>
      <w:r w:rsidR="003342A1" w:rsidRPr="007054EC">
        <w:rPr>
          <w:rFonts w:asciiTheme="minorHAnsi" w:hAnsiTheme="minorHAnsi"/>
          <w:bCs/>
        </w:rPr>
        <w:t>................</w:t>
      </w:r>
      <w:r w:rsidR="00F67E24" w:rsidRPr="007054EC">
        <w:rPr>
          <w:rFonts w:asciiTheme="minorHAnsi" w:hAnsiTheme="minorHAnsi"/>
          <w:bCs/>
        </w:rPr>
        <w:t>...</w:t>
      </w:r>
      <w:r w:rsidR="003342A1" w:rsidRPr="007054EC">
        <w:rPr>
          <w:rFonts w:asciiTheme="minorHAnsi" w:hAnsiTheme="minorHAnsi"/>
          <w:bCs/>
        </w:rPr>
        <w:t>....................................</w:t>
      </w:r>
    </w:p>
    <w:p w:rsidR="004853EA" w:rsidRPr="007054EC" w:rsidRDefault="004853EA" w:rsidP="00F67E24">
      <w:pPr>
        <w:jc w:val="right"/>
        <w:rPr>
          <w:rFonts w:asciiTheme="minorHAnsi" w:hAnsiTheme="minorHAnsi"/>
          <w:bCs/>
        </w:rPr>
      </w:pPr>
      <w:r w:rsidRPr="007054EC">
        <w:rPr>
          <w:rFonts w:ascii="Calibri" w:hAnsi="Calibri"/>
        </w:rPr>
        <w:t xml:space="preserve">Za společnost </w:t>
      </w:r>
      <w:r w:rsidR="00DB1BC7" w:rsidRPr="007054EC">
        <w:rPr>
          <w:rFonts w:ascii="Calibri" w:hAnsi="Calibri"/>
        </w:rPr>
        <w:t>restec</w:t>
      </w:r>
      <w:r w:rsidRPr="007054EC">
        <w:rPr>
          <w:rFonts w:ascii="Calibri" w:hAnsi="Calibri"/>
        </w:rPr>
        <w:t xml:space="preserve"> s.r.o.</w:t>
      </w:r>
      <w:r w:rsidR="00F67E24" w:rsidRPr="007054EC">
        <w:rPr>
          <w:rFonts w:ascii="Calibri" w:hAnsi="Calibri"/>
        </w:rPr>
        <w:t xml:space="preserve"> - </w:t>
      </w:r>
      <w:r w:rsidR="00B84E9F" w:rsidRPr="007054EC">
        <w:rPr>
          <w:rFonts w:ascii="Calibri" w:hAnsi="Calibri"/>
        </w:rPr>
        <w:t>Miroslav Fryč</w:t>
      </w:r>
    </w:p>
    <w:sectPr w:rsidR="004853EA" w:rsidRPr="007054EC" w:rsidSect="007054EC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F5B8983" w15:done="0"/>
  <w15:commentEx w15:paraId="75B75987" w15:done="0"/>
  <w15:commentEx w15:paraId="15F28276" w15:done="0"/>
  <w15:commentEx w15:paraId="1383AA6F" w15:done="0"/>
  <w15:commentEx w15:paraId="3D2E1554" w15:done="0"/>
  <w15:commentEx w15:paraId="2BF5096A" w15:done="0"/>
  <w15:commentEx w15:paraId="57CC83E9" w15:done="0"/>
  <w15:commentEx w15:paraId="3FACC9C0" w15:done="0"/>
  <w15:commentEx w15:paraId="62C4900F" w15:done="0"/>
  <w15:commentEx w15:paraId="29D769F7" w15:done="0"/>
  <w15:commentEx w15:paraId="4808EC64" w15:done="0"/>
  <w15:commentEx w15:paraId="196192FE" w15:done="0"/>
  <w15:commentEx w15:paraId="4F50EBDF" w15:done="0"/>
  <w15:commentEx w15:paraId="6E759C6E" w15:done="0"/>
  <w15:commentEx w15:paraId="30FF20AC" w15:done="0"/>
  <w15:commentEx w15:paraId="469531F0" w15:done="0"/>
  <w15:commentEx w15:paraId="64A99AA7" w15:done="0"/>
  <w15:commentEx w15:paraId="599EEA09" w15:done="0"/>
  <w15:commentEx w15:paraId="40852E4A" w15:done="0"/>
  <w15:commentEx w15:paraId="504DB09D" w15:done="0"/>
  <w15:commentEx w15:paraId="4F7D47CF" w15:done="0"/>
  <w15:commentEx w15:paraId="1438A2B3" w15:done="0"/>
  <w15:commentEx w15:paraId="5BC65FFA" w15:done="0"/>
  <w15:commentEx w15:paraId="645CE77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C65" w:rsidRDefault="00ED5C65" w:rsidP="002A14BA">
      <w:r>
        <w:separator/>
      </w:r>
    </w:p>
  </w:endnote>
  <w:endnote w:type="continuationSeparator" w:id="0">
    <w:p w:rsidR="00ED5C65" w:rsidRDefault="00ED5C65" w:rsidP="002A14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EA4" w:rsidRDefault="00E30EA4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:rsidR="00E30EA4" w:rsidRDefault="00E30EA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C65" w:rsidRDefault="00ED5C65" w:rsidP="002A14BA">
      <w:r>
        <w:separator/>
      </w:r>
    </w:p>
  </w:footnote>
  <w:footnote w:type="continuationSeparator" w:id="0">
    <w:p w:rsidR="00ED5C65" w:rsidRDefault="00ED5C65" w:rsidP="002A14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60" w:type="dxa"/>
      <w:tblLayout w:type="fixed"/>
      <w:tblCellMar>
        <w:left w:w="70" w:type="dxa"/>
        <w:right w:w="70" w:type="dxa"/>
      </w:tblCellMar>
      <w:tblLook w:val="04A0"/>
    </w:tblPr>
    <w:tblGrid>
      <w:gridCol w:w="10560"/>
    </w:tblGrid>
    <w:tr w:rsidR="00E30EA4" w:rsidTr="007054EC">
      <w:tc>
        <w:tcPr>
          <w:tcW w:w="10560" w:type="dxa"/>
          <w:vAlign w:val="center"/>
          <w:hideMark/>
        </w:tcPr>
        <w:p w:rsidR="00E30EA4" w:rsidRDefault="00E30EA4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0EA4" w:rsidRDefault="00E30EA4" w:rsidP="00E41237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34065C6"/>
    <w:multiLevelType w:val="hybridMultilevel"/>
    <w:tmpl w:val="4DB48666"/>
    <w:lvl w:ilvl="0" w:tplc="0405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2">
    <w:nsid w:val="163239C1"/>
    <w:multiLevelType w:val="hybridMultilevel"/>
    <w:tmpl w:val="DDD02C90"/>
    <w:lvl w:ilvl="0" w:tplc="E138A3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BE413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EB56AF"/>
    <w:multiLevelType w:val="hybridMultilevel"/>
    <w:tmpl w:val="6A9C5490"/>
    <w:lvl w:ilvl="0" w:tplc="46B03F08">
      <w:start w:val="76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0282CFC"/>
    <w:multiLevelType w:val="hybridMultilevel"/>
    <w:tmpl w:val="E9644062"/>
    <w:lvl w:ilvl="0" w:tplc="94C8319C">
      <w:start w:val="1"/>
      <w:numFmt w:val="bullet"/>
      <w:lvlText w:val="-"/>
      <w:lvlJc w:val="left"/>
      <w:pPr>
        <w:ind w:left="36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B82DE5"/>
    <w:multiLevelType w:val="hybridMultilevel"/>
    <w:tmpl w:val="9314DBD6"/>
    <w:lvl w:ilvl="0" w:tplc="94C8319C">
      <w:start w:val="1"/>
      <w:numFmt w:val="bullet"/>
      <w:lvlText w:val="-"/>
      <w:lvlJc w:val="left"/>
      <w:pPr>
        <w:ind w:left="36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A010094"/>
    <w:multiLevelType w:val="hybridMultilevel"/>
    <w:tmpl w:val="B5AE4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C87FB5"/>
    <w:multiLevelType w:val="hybridMultilevel"/>
    <w:tmpl w:val="99B68AB2"/>
    <w:lvl w:ilvl="0" w:tplc="EB64F042">
      <w:numFmt w:val="bullet"/>
      <w:lvlText w:val="-"/>
      <w:lvlJc w:val="left"/>
      <w:pPr>
        <w:ind w:left="723" w:hanging="360"/>
      </w:pPr>
      <w:rPr>
        <w:rFonts w:ascii="Arial" w:eastAsia="MS Mincho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8">
    <w:nsid w:val="4DFB5660"/>
    <w:multiLevelType w:val="hybridMultilevel"/>
    <w:tmpl w:val="C01EF93A"/>
    <w:lvl w:ilvl="0" w:tplc="CBC4A21E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E330D8E"/>
    <w:multiLevelType w:val="hybridMultilevel"/>
    <w:tmpl w:val="AAB681E4"/>
    <w:lvl w:ilvl="0" w:tplc="94C8319C">
      <w:start w:val="1"/>
      <w:numFmt w:val="bullet"/>
      <w:lvlText w:val="-"/>
      <w:lvlJc w:val="left"/>
      <w:pPr>
        <w:ind w:left="363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0">
    <w:nsid w:val="69786B17"/>
    <w:multiLevelType w:val="hybridMultilevel"/>
    <w:tmpl w:val="BFBC2166"/>
    <w:lvl w:ilvl="0" w:tplc="CBC4A21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5B4AF2"/>
    <w:multiLevelType w:val="hybridMultilevel"/>
    <w:tmpl w:val="47E0AC10"/>
    <w:lvl w:ilvl="0" w:tplc="CBC4A21E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2310FD"/>
    <w:multiLevelType w:val="hybridMultilevel"/>
    <w:tmpl w:val="BC22E072"/>
    <w:lvl w:ilvl="0" w:tplc="CBC4A21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45576F"/>
    <w:multiLevelType w:val="hybridMultilevel"/>
    <w:tmpl w:val="F950FF1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4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7"/>
  </w:num>
  <w:num w:numId="10">
    <w:abstractNumId w:val="1"/>
  </w:num>
  <w:num w:numId="11">
    <w:abstractNumId w:val="12"/>
  </w:num>
  <w:num w:numId="12">
    <w:abstractNumId w:val="10"/>
  </w:num>
  <w:num w:numId="13">
    <w:abstractNumId w:val="13"/>
  </w:num>
  <w:numIdMacAtCleanup w:val="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ourek Jan">
    <w15:presenceInfo w15:providerId="AD" w15:userId="S-1-5-21-4286404466-1032611538-154597240-382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42"/>
  </w:hdrShapeDefaults>
  <w:footnotePr>
    <w:footnote w:id="-1"/>
    <w:footnote w:id="0"/>
  </w:footnotePr>
  <w:endnotePr>
    <w:endnote w:id="-1"/>
    <w:endnote w:id="0"/>
  </w:endnotePr>
  <w:compat/>
  <w:rsids>
    <w:rsidRoot w:val="00533277"/>
    <w:rsid w:val="0001342C"/>
    <w:rsid w:val="00014F43"/>
    <w:rsid w:val="00015EF2"/>
    <w:rsid w:val="00024C0D"/>
    <w:rsid w:val="00026628"/>
    <w:rsid w:val="000478B3"/>
    <w:rsid w:val="000669AD"/>
    <w:rsid w:val="000A1919"/>
    <w:rsid w:val="000B7F86"/>
    <w:rsid w:val="000C06C7"/>
    <w:rsid w:val="000C3D96"/>
    <w:rsid w:val="000C6730"/>
    <w:rsid w:val="000F52A3"/>
    <w:rsid w:val="00112C26"/>
    <w:rsid w:val="001139C1"/>
    <w:rsid w:val="0013146E"/>
    <w:rsid w:val="00163CC7"/>
    <w:rsid w:val="00166DB1"/>
    <w:rsid w:val="00166DDB"/>
    <w:rsid w:val="00181378"/>
    <w:rsid w:val="00184015"/>
    <w:rsid w:val="00195657"/>
    <w:rsid w:val="001A3BDD"/>
    <w:rsid w:val="001A4652"/>
    <w:rsid w:val="001D036F"/>
    <w:rsid w:val="001D037F"/>
    <w:rsid w:val="001E6AAF"/>
    <w:rsid w:val="00206BBF"/>
    <w:rsid w:val="00231F61"/>
    <w:rsid w:val="002655A9"/>
    <w:rsid w:val="0027622C"/>
    <w:rsid w:val="00277273"/>
    <w:rsid w:val="002875E5"/>
    <w:rsid w:val="00294534"/>
    <w:rsid w:val="002964F0"/>
    <w:rsid w:val="002A14BA"/>
    <w:rsid w:val="002A2DD1"/>
    <w:rsid w:val="002B762A"/>
    <w:rsid w:val="002C508A"/>
    <w:rsid w:val="002F352B"/>
    <w:rsid w:val="003011C0"/>
    <w:rsid w:val="003225F0"/>
    <w:rsid w:val="003269F3"/>
    <w:rsid w:val="00333232"/>
    <w:rsid w:val="003342A1"/>
    <w:rsid w:val="00351B93"/>
    <w:rsid w:val="00363BA0"/>
    <w:rsid w:val="00366C26"/>
    <w:rsid w:val="00370482"/>
    <w:rsid w:val="00372821"/>
    <w:rsid w:val="00381434"/>
    <w:rsid w:val="00385545"/>
    <w:rsid w:val="00385902"/>
    <w:rsid w:val="003C6200"/>
    <w:rsid w:val="003C69F3"/>
    <w:rsid w:val="003D269F"/>
    <w:rsid w:val="003F5C49"/>
    <w:rsid w:val="003F7836"/>
    <w:rsid w:val="004011DE"/>
    <w:rsid w:val="00410AD1"/>
    <w:rsid w:val="00415164"/>
    <w:rsid w:val="004340C0"/>
    <w:rsid w:val="004443D6"/>
    <w:rsid w:val="004520BD"/>
    <w:rsid w:val="00456A85"/>
    <w:rsid w:val="004578C1"/>
    <w:rsid w:val="00465422"/>
    <w:rsid w:val="00466FC1"/>
    <w:rsid w:val="004738B5"/>
    <w:rsid w:val="004752B3"/>
    <w:rsid w:val="004853EA"/>
    <w:rsid w:val="00497E68"/>
    <w:rsid w:val="004B0BFB"/>
    <w:rsid w:val="004B5ECA"/>
    <w:rsid w:val="004C71AA"/>
    <w:rsid w:val="004C7C74"/>
    <w:rsid w:val="004D0709"/>
    <w:rsid w:val="004D08C4"/>
    <w:rsid w:val="004D48BE"/>
    <w:rsid w:val="004D6231"/>
    <w:rsid w:val="004D77B5"/>
    <w:rsid w:val="004E406A"/>
    <w:rsid w:val="004E4B33"/>
    <w:rsid w:val="004E57CA"/>
    <w:rsid w:val="00513788"/>
    <w:rsid w:val="00516B48"/>
    <w:rsid w:val="0052259B"/>
    <w:rsid w:val="00533277"/>
    <w:rsid w:val="00536D11"/>
    <w:rsid w:val="005422B0"/>
    <w:rsid w:val="00546F03"/>
    <w:rsid w:val="00554D58"/>
    <w:rsid w:val="0056508C"/>
    <w:rsid w:val="00573B18"/>
    <w:rsid w:val="00586C9F"/>
    <w:rsid w:val="005A173A"/>
    <w:rsid w:val="005B4282"/>
    <w:rsid w:val="005C0D1B"/>
    <w:rsid w:val="005C718A"/>
    <w:rsid w:val="005D4C84"/>
    <w:rsid w:val="005D569B"/>
    <w:rsid w:val="005D5FAB"/>
    <w:rsid w:val="005D698E"/>
    <w:rsid w:val="005E23C8"/>
    <w:rsid w:val="005E5121"/>
    <w:rsid w:val="0061465A"/>
    <w:rsid w:val="00615FDB"/>
    <w:rsid w:val="00627A05"/>
    <w:rsid w:val="00637F00"/>
    <w:rsid w:val="00641E37"/>
    <w:rsid w:val="00642D5E"/>
    <w:rsid w:val="00650089"/>
    <w:rsid w:val="0066059C"/>
    <w:rsid w:val="006670A8"/>
    <w:rsid w:val="006A7826"/>
    <w:rsid w:val="006B50C3"/>
    <w:rsid w:val="006D2EE3"/>
    <w:rsid w:val="006D4FDC"/>
    <w:rsid w:val="006E79EA"/>
    <w:rsid w:val="006F7B1F"/>
    <w:rsid w:val="007054EC"/>
    <w:rsid w:val="00714715"/>
    <w:rsid w:val="00717237"/>
    <w:rsid w:val="00727081"/>
    <w:rsid w:val="007423D6"/>
    <w:rsid w:val="00754EBF"/>
    <w:rsid w:val="00760841"/>
    <w:rsid w:val="007710CE"/>
    <w:rsid w:val="007768D2"/>
    <w:rsid w:val="00790304"/>
    <w:rsid w:val="007C0E75"/>
    <w:rsid w:val="007E6E6D"/>
    <w:rsid w:val="0080014D"/>
    <w:rsid w:val="008038EF"/>
    <w:rsid w:val="008115EB"/>
    <w:rsid w:val="00826F7F"/>
    <w:rsid w:val="008278D4"/>
    <w:rsid w:val="00831056"/>
    <w:rsid w:val="008571BF"/>
    <w:rsid w:val="00866F99"/>
    <w:rsid w:val="00887E1F"/>
    <w:rsid w:val="00891D6E"/>
    <w:rsid w:val="008B102C"/>
    <w:rsid w:val="008B77A8"/>
    <w:rsid w:val="008C0CE9"/>
    <w:rsid w:val="008D1F1E"/>
    <w:rsid w:val="008D30A8"/>
    <w:rsid w:val="008E2FB9"/>
    <w:rsid w:val="008E7500"/>
    <w:rsid w:val="008F4564"/>
    <w:rsid w:val="008F7179"/>
    <w:rsid w:val="00904B8C"/>
    <w:rsid w:val="0092412A"/>
    <w:rsid w:val="00936023"/>
    <w:rsid w:val="00944F2B"/>
    <w:rsid w:val="00960D99"/>
    <w:rsid w:val="00972C8D"/>
    <w:rsid w:val="009816D6"/>
    <w:rsid w:val="009B18C8"/>
    <w:rsid w:val="009F26AD"/>
    <w:rsid w:val="00A101FF"/>
    <w:rsid w:val="00A10FD1"/>
    <w:rsid w:val="00A17EAE"/>
    <w:rsid w:val="00A2234E"/>
    <w:rsid w:val="00A34DDF"/>
    <w:rsid w:val="00A85990"/>
    <w:rsid w:val="00A91420"/>
    <w:rsid w:val="00A91D14"/>
    <w:rsid w:val="00AA0DD9"/>
    <w:rsid w:val="00AA6EC7"/>
    <w:rsid w:val="00AC1E84"/>
    <w:rsid w:val="00AC56B8"/>
    <w:rsid w:val="00AD7276"/>
    <w:rsid w:val="00AE1CA4"/>
    <w:rsid w:val="00AE7B76"/>
    <w:rsid w:val="00B12F9A"/>
    <w:rsid w:val="00B157CC"/>
    <w:rsid w:val="00B3329B"/>
    <w:rsid w:val="00B63A67"/>
    <w:rsid w:val="00B75664"/>
    <w:rsid w:val="00B84E9F"/>
    <w:rsid w:val="00B9106B"/>
    <w:rsid w:val="00BA6050"/>
    <w:rsid w:val="00BD67FE"/>
    <w:rsid w:val="00BD6FC3"/>
    <w:rsid w:val="00BE4148"/>
    <w:rsid w:val="00BF0269"/>
    <w:rsid w:val="00BF1297"/>
    <w:rsid w:val="00C07490"/>
    <w:rsid w:val="00C15129"/>
    <w:rsid w:val="00C15DD1"/>
    <w:rsid w:val="00C2134C"/>
    <w:rsid w:val="00C3168F"/>
    <w:rsid w:val="00C332C7"/>
    <w:rsid w:val="00C5582E"/>
    <w:rsid w:val="00C56245"/>
    <w:rsid w:val="00C75FD3"/>
    <w:rsid w:val="00C9298C"/>
    <w:rsid w:val="00CB6319"/>
    <w:rsid w:val="00CB6C17"/>
    <w:rsid w:val="00CC1525"/>
    <w:rsid w:val="00CC2393"/>
    <w:rsid w:val="00CC72DE"/>
    <w:rsid w:val="00CD5918"/>
    <w:rsid w:val="00CD5E77"/>
    <w:rsid w:val="00D059C3"/>
    <w:rsid w:val="00D135BE"/>
    <w:rsid w:val="00D14C0A"/>
    <w:rsid w:val="00D14C28"/>
    <w:rsid w:val="00D17498"/>
    <w:rsid w:val="00D26388"/>
    <w:rsid w:val="00D43071"/>
    <w:rsid w:val="00D51551"/>
    <w:rsid w:val="00D82D33"/>
    <w:rsid w:val="00D83057"/>
    <w:rsid w:val="00D94F58"/>
    <w:rsid w:val="00DB1BC7"/>
    <w:rsid w:val="00DC69C1"/>
    <w:rsid w:val="00DC6A3C"/>
    <w:rsid w:val="00DF5456"/>
    <w:rsid w:val="00DF7226"/>
    <w:rsid w:val="00E21489"/>
    <w:rsid w:val="00E30EA4"/>
    <w:rsid w:val="00E373DB"/>
    <w:rsid w:val="00E41237"/>
    <w:rsid w:val="00E64F57"/>
    <w:rsid w:val="00E765A0"/>
    <w:rsid w:val="00E820BD"/>
    <w:rsid w:val="00E85848"/>
    <w:rsid w:val="00E87CCF"/>
    <w:rsid w:val="00E9736A"/>
    <w:rsid w:val="00EA2432"/>
    <w:rsid w:val="00EB0D54"/>
    <w:rsid w:val="00EB5F33"/>
    <w:rsid w:val="00EC0F4F"/>
    <w:rsid w:val="00EC37DF"/>
    <w:rsid w:val="00EC538B"/>
    <w:rsid w:val="00ED130C"/>
    <w:rsid w:val="00ED5C65"/>
    <w:rsid w:val="00EE0776"/>
    <w:rsid w:val="00F044D1"/>
    <w:rsid w:val="00F1298C"/>
    <w:rsid w:val="00F164D4"/>
    <w:rsid w:val="00F24333"/>
    <w:rsid w:val="00F347B4"/>
    <w:rsid w:val="00F34F6E"/>
    <w:rsid w:val="00F4420D"/>
    <w:rsid w:val="00F546B3"/>
    <w:rsid w:val="00F61CD2"/>
    <w:rsid w:val="00F67E24"/>
    <w:rsid w:val="00F77C50"/>
    <w:rsid w:val="00FA4240"/>
    <w:rsid w:val="00FD11F7"/>
    <w:rsid w:val="00FD5EA0"/>
    <w:rsid w:val="00FE6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6508C"/>
    <w:pPr>
      <w:keepNext/>
      <w:keepLines/>
      <w:pBdr>
        <w:top w:val="single" w:sz="8" w:space="1" w:color="auto"/>
        <w:bottom w:val="single" w:sz="8" w:space="1" w:color="auto"/>
      </w:pBd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F35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EC538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qFormat/>
    <w:rsid w:val="00EC53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  <w:style w:type="paragraph" w:styleId="Bezmezer">
    <w:name w:val="No Spacing"/>
    <w:uiPriority w:val="1"/>
    <w:qFormat/>
    <w:rsid w:val="00C9298C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4752B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752B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752B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52B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752B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903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poznpodarou">
    <w:name w:val="footnote text"/>
    <w:basedOn w:val="Normln"/>
    <w:link w:val="TextpoznpodarouChar"/>
    <w:rsid w:val="00ED130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ED130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ED130C"/>
    <w:rPr>
      <w:vertAlign w:val="superscript"/>
    </w:rPr>
  </w:style>
  <w:style w:type="character" w:customStyle="1" w:styleId="Nadpis4Char">
    <w:name w:val="Nadpis 4 Char"/>
    <w:basedOn w:val="Standardnpsmoodstavce"/>
    <w:link w:val="Nadpis4"/>
    <w:rsid w:val="00EC538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EC538B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F35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650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customStyle="1" w:styleId="Default">
    <w:name w:val="Default"/>
    <w:rsid w:val="00DB1B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kladntext">
    <w:name w:val="Body Text"/>
    <w:basedOn w:val="Normln"/>
    <w:link w:val="ZkladntextChar1"/>
    <w:uiPriority w:val="99"/>
    <w:unhideWhenUsed/>
    <w:rsid w:val="002C508A"/>
    <w:pPr>
      <w:suppressAutoHyphens/>
    </w:pPr>
    <w:rPr>
      <w:rFonts w:ascii="Arial" w:eastAsia="Calibri" w:hAnsi="Arial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C508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1">
    <w:name w:val="Základní text Char1"/>
    <w:link w:val="Zkladntext"/>
    <w:uiPriority w:val="99"/>
    <w:locked/>
    <w:rsid w:val="002C508A"/>
    <w:rPr>
      <w:rFonts w:ascii="Arial" w:eastAsia="Calibri" w:hAnsi="Arial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6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13CCE-F9A4-4A51-AED9-D9BCB4192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228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Malkova</cp:lastModifiedBy>
  <cp:revision>8</cp:revision>
  <cp:lastPrinted>2018-01-22T12:48:00Z</cp:lastPrinted>
  <dcterms:created xsi:type="dcterms:W3CDTF">2018-06-13T14:47:00Z</dcterms:created>
  <dcterms:modified xsi:type="dcterms:W3CDTF">2018-06-28T16:51:00Z</dcterms:modified>
</cp:coreProperties>
</file>