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DE33" w14:textId="77777777" w:rsidR="0026038A" w:rsidRDefault="0026038A"/>
    <w:p w14:paraId="72FF0B30" w14:textId="77777777" w:rsidR="0026038A" w:rsidRDefault="001D4A2C">
      <w:pPr>
        <w:pStyle w:val="Zhlav"/>
        <w:jc w:val="center"/>
      </w:pPr>
      <w:r>
        <w:rPr>
          <w:b/>
          <w:bCs/>
          <w:sz w:val="32"/>
        </w:rPr>
        <w:t>SMLOUVA O DÍLO</w:t>
      </w:r>
    </w:p>
    <w:p w14:paraId="3D5D2746" w14:textId="77777777" w:rsidR="0026038A" w:rsidRDefault="001D4A2C">
      <w:pPr>
        <w:pStyle w:val="Zhlav"/>
        <w:jc w:val="center"/>
      </w:pPr>
      <w:r>
        <w:rPr>
          <w:szCs w:val="24"/>
        </w:rPr>
        <w:t>uzavřená v souladu s ustanovením § 2586 a násl. zákona č. 89/2012 Sb.,</w:t>
      </w:r>
    </w:p>
    <w:p w14:paraId="39B88591" w14:textId="77777777" w:rsidR="0026038A" w:rsidRDefault="001D4A2C">
      <w:pPr>
        <w:pStyle w:val="Zhlav"/>
        <w:jc w:val="center"/>
      </w:pPr>
      <w:r>
        <w:rPr>
          <w:szCs w:val="24"/>
        </w:rPr>
        <w:t>občanský zákoník</w:t>
      </w:r>
    </w:p>
    <w:p w14:paraId="76E8DD0B" w14:textId="77777777" w:rsidR="0026038A" w:rsidRDefault="0026038A">
      <w:pPr>
        <w:pStyle w:val="Zhlav"/>
        <w:jc w:val="center"/>
        <w:rPr>
          <w:szCs w:val="24"/>
        </w:rPr>
      </w:pPr>
    </w:p>
    <w:p w14:paraId="5E74F93D" w14:textId="592CA1F7" w:rsidR="0026038A" w:rsidRDefault="001D4A2C">
      <w:pPr>
        <w:tabs>
          <w:tab w:val="left" w:pos="1560"/>
        </w:tabs>
      </w:pPr>
      <w:r>
        <w:rPr>
          <w:bCs/>
        </w:rPr>
        <w:t xml:space="preserve">Obec: </w:t>
      </w:r>
      <w:r w:rsidR="00C04E76">
        <w:rPr>
          <w:bCs/>
        </w:rPr>
        <w:t>Obec Starý Mateřov</w:t>
      </w:r>
    </w:p>
    <w:p w14:paraId="488A77F2" w14:textId="449CAFF5" w:rsidR="0026038A" w:rsidRDefault="001D4A2C">
      <w:pPr>
        <w:pStyle w:val="Import4"/>
        <w:ind w:right="284"/>
        <w:rPr>
          <w:rFonts w:ascii="Times New Roman" w:hAnsi="Times New Roman"/>
          <w:szCs w:val="24"/>
          <w:lang w:val="cs-CZ"/>
        </w:rPr>
      </w:pPr>
      <w:r>
        <w:rPr>
          <w:rFonts w:ascii="Times New Roman" w:hAnsi="Times New Roman"/>
          <w:szCs w:val="24"/>
          <w:lang w:val="cs-CZ"/>
        </w:rPr>
        <w:t>se sídlem:</w:t>
      </w:r>
      <w:r w:rsidR="00493488">
        <w:rPr>
          <w:rFonts w:ascii="Times New Roman" w:hAnsi="Times New Roman"/>
          <w:szCs w:val="24"/>
          <w:lang w:val="cs-CZ"/>
        </w:rPr>
        <w:t xml:space="preserve"> </w:t>
      </w:r>
      <w:r w:rsidR="00C04E76">
        <w:rPr>
          <w:rFonts w:ascii="Times New Roman" w:hAnsi="Times New Roman"/>
          <w:szCs w:val="24"/>
          <w:lang w:val="cs-CZ"/>
        </w:rPr>
        <w:t>Starý Mateřov 38</w:t>
      </w:r>
      <w:r>
        <w:rPr>
          <w:rFonts w:ascii="Times New Roman" w:hAnsi="Times New Roman"/>
          <w:szCs w:val="24"/>
          <w:lang w:val="cs-CZ"/>
        </w:rPr>
        <w:t>, 530 02 Pardubice</w:t>
      </w:r>
    </w:p>
    <w:p w14:paraId="3A99B46A" w14:textId="02E19072" w:rsidR="001D4A2C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IČ: 00274330</w:t>
      </w:r>
    </w:p>
    <w:p w14:paraId="03285024" w14:textId="474981B3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Bankovní spojení:</w:t>
      </w:r>
      <w:r w:rsidR="00493488">
        <w:rPr>
          <w:rFonts w:ascii="Times New Roman" w:hAnsi="Times New Roman"/>
          <w:szCs w:val="24"/>
          <w:lang w:val="cs-CZ"/>
        </w:rPr>
        <w:t xml:space="preserve"> </w:t>
      </w:r>
      <w:r>
        <w:rPr>
          <w:rFonts w:ascii="Times New Roman" w:hAnsi="Times New Roman"/>
          <w:szCs w:val="24"/>
          <w:lang w:val="cs-CZ"/>
        </w:rPr>
        <w:t>Komerční banka</w:t>
      </w:r>
      <w:r w:rsidR="003E478F">
        <w:rPr>
          <w:rFonts w:ascii="Times New Roman" w:hAnsi="Times New Roman"/>
          <w:szCs w:val="24"/>
          <w:lang w:val="cs-CZ"/>
        </w:rPr>
        <w:t xml:space="preserve"> a.s.</w:t>
      </w:r>
    </w:p>
    <w:p w14:paraId="3C9724A8" w14:textId="620F6492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Číslo účtu: 107-675710297/0100</w:t>
      </w:r>
    </w:p>
    <w:p w14:paraId="0D6627FD" w14:textId="7983B096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Zastoupena: Václavem Levinským, starostou</w:t>
      </w:r>
    </w:p>
    <w:p w14:paraId="2318CF0E" w14:textId="77777777" w:rsidR="0026038A" w:rsidRDefault="0026038A"/>
    <w:p w14:paraId="09CC2421" w14:textId="77777777" w:rsidR="0026038A" w:rsidRDefault="001D4A2C">
      <w:r>
        <w:t xml:space="preserve">dále jen </w:t>
      </w:r>
      <w:r>
        <w:rPr>
          <w:b/>
        </w:rPr>
        <w:t>„Objednatel“</w:t>
      </w:r>
    </w:p>
    <w:p w14:paraId="7792C9DF" w14:textId="77777777" w:rsidR="0026038A" w:rsidRDefault="0026038A"/>
    <w:p w14:paraId="55575F94" w14:textId="77777777" w:rsidR="0026038A" w:rsidRDefault="001D4A2C">
      <w:r>
        <w:t>a</w:t>
      </w:r>
    </w:p>
    <w:p w14:paraId="13FA9C71" w14:textId="77777777" w:rsidR="0026038A" w:rsidRDefault="0026038A"/>
    <w:p w14:paraId="10504F34" w14:textId="4DA9EAA7" w:rsidR="0026038A" w:rsidRDefault="00493488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Obchodní název</w:t>
      </w:r>
      <w:r w:rsidR="001D4A2C">
        <w:rPr>
          <w:rFonts w:ascii="Times New Roman" w:hAnsi="Times New Roman"/>
          <w:szCs w:val="24"/>
          <w:lang w:val="cs-CZ"/>
        </w:rPr>
        <w:t>:</w:t>
      </w:r>
      <w:r w:rsidR="001D4A2C">
        <w:rPr>
          <w:rFonts w:ascii="Times New Roman" w:hAnsi="Times New Roman"/>
          <w:szCs w:val="24"/>
          <w:shd w:val="clear" w:color="auto" w:fill="FFFF00"/>
          <w:lang w:val="cs-CZ"/>
        </w:rPr>
        <w:t xml:space="preserve"> ......................................</w:t>
      </w:r>
    </w:p>
    <w:p w14:paraId="73FB418C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se sídlem: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</w:t>
      </w:r>
    </w:p>
    <w:p w14:paraId="090E98E4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IČ: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....................................................</w:t>
      </w:r>
    </w:p>
    <w:p w14:paraId="100C0E37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DIČ: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.................................................</w:t>
      </w:r>
    </w:p>
    <w:p w14:paraId="398A0DFA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Zastoupen: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</w:t>
      </w:r>
    </w:p>
    <w:p w14:paraId="0046F9EE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Bankovní spojení: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</w:t>
      </w:r>
    </w:p>
    <w:p w14:paraId="3DEEC53A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Číslo účtu: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</w:t>
      </w:r>
    </w:p>
    <w:p w14:paraId="0C110A88" w14:textId="3DC151AB" w:rsidR="0026038A" w:rsidRDefault="00493488">
      <w:pPr>
        <w:pStyle w:val="Zhlav"/>
        <w:rPr>
          <w:szCs w:val="24"/>
        </w:rPr>
      </w:pPr>
      <w:r>
        <w:rPr>
          <w:szCs w:val="24"/>
        </w:rPr>
        <w:t xml:space="preserve">Zapsán v </w:t>
      </w:r>
      <w:r w:rsidRPr="00BE569E">
        <w:rPr>
          <w:szCs w:val="24"/>
          <w:highlight w:val="yellow"/>
        </w:rPr>
        <w:t>…………………..</w:t>
      </w:r>
      <w:r w:rsidR="000E5E4F">
        <w:rPr>
          <w:szCs w:val="24"/>
          <w:highlight w:val="yellow"/>
        </w:rPr>
        <w:t xml:space="preserve"> </w:t>
      </w:r>
      <w:r w:rsidRPr="00BE569E">
        <w:rPr>
          <w:szCs w:val="24"/>
          <w:highlight w:val="yellow"/>
        </w:rPr>
        <w:t>rejstříku vedeném u …………………. soudu v ……………., oddíl …., vložka…</w:t>
      </w:r>
    </w:p>
    <w:p w14:paraId="5D4BD4FA" w14:textId="77777777" w:rsidR="00493488" w:rsidRDefault="00493488">
      <w:pPr>
        <w:pStyle w:val="Zhlav"/>
        <w:rPr>
          <w:szCs w:val="24"/>
        </w:rPr>
      </w:pPr>
    </w:p>
    <w:p w14:paraId="04CDB7B6" w14:textId="77777777" w:rsidR="0026038A" w:rsidRDefault="001D4A2C">
      <w:r>
        <w:t xml:space="preserve">dále jen </w:t>
      </w:r>
      <w:r>
        <w:rPr>
          <w:b/>
        </w:rPr>
        <w:t>„Zhotovitel“</w:t>
      </w:r>
    </w:p>
    <w:p w14:paraId="630D6C59" w14:textId="77777777" w:rsidR="0026038A" w:rsidRDefault="0026038A">
      <w:pPr>
        <w:pStyle w:val="Zhlav"/>
        <w:rPr>
          <w:szCs w:val="24"/>
        </w:rPr>
      </w:pPr>
    </w:p>
    <w:p w14:paraId="15028B1F" w14:textId="77777777" w:rsidR="0026038A" w:rsidRDefault="001D4A2C">
      <w:r>
        <w:t xml:space="preserve">ve smlouvě společně jako </w:t>
      </w:r>
      <w:r>
        <w:rPr>
          <w:b/>
        </w:rPr>
        <w:t>„Smluvní strany“</w:t>
      </w:r>
    </w:p>
    <w:p w14:paraId="1D9FD03F" w14:textId="77777777" w:rsidR="0026038A" w:rsidRDefault="0026038A">
      <w:pPr>
        <w:pStyle w:val="Zhlav"/>
        <w:rPr>
          <w:szCs w:val="24"/>
        </w:rPr>
      </w:pPr>
    </w:p>
    <w:p w14:paraId="1704CC44" w14:textId="77777777" w:rsidR="0026038A" w:rsidRDefault="001D4A2C">
      <w:pPr>
        <w:pStyle w:val="Normlnweb"/>
        <w:jc w:val="center"/>
      </w:pPr>
      <w:r>
        <w:rPr>
          <w:rStyle w:val="StylNormlnwebVerdana10bChar"/>
          <w:i/>
        </w:rPr>
        <w:t xml:space="preserve">uzavírají společně tuto </w:t>
      </w:r>
      <w:r>
        <w:rPr>
          <w:bCs/>
          <w:i/>
        </w:rPr>
        <w:t>SMLOUVU O DÍLO</w:t>
      </w:r>
    </w:p>
    <w:p w14:paraId="2E1D1C34" w14:textId="77777777" w:rsidR="0026038A" w:rsidRDefault="0026038A">
      <w:pPr>
        <w:pStyle w:val="Normlnweb"/>
        <w:jc w:val="center"/>
        <w:rPr>
          <w:bCs/>
          <w:i/>
        </w:rPr>
      </w:pPr>
    </w:p>
    <w:p w14:paraId="2DCFC604" w14:textId="77777777" w:rsidR="0026038A" w:rsidRDefault="0026038A">
      <w:pPr>
        <w:pStyle w:val="Normlnweb"/>
        <w:jc w:val="center"/>
        <w:rPr>
          <w:bCs/>
          <w:i/>
        </w:rPr>
      </w:pPr>
    </w:p>
    <w:p w14:paraId="16EC5A1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I.</w:t>
      </w:r>
    </w:p>
    <w:p w14:paraId="04495856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Předmět smlouvy</w:t>
      </w:r>
    </w:p>
    <w:p w14:paraId="0CCE9A43" w14:textId="2957BF2E" w:rsidR="0026038A" w:rsidRDefault="001D4A2C">
      <w:pPr>
        <w:pStyle w:val="StylNormlnwebVerdana10b"/>
        <w:numPr>
          <w:ilvl w:val="1"/>
          <w:numId w:val="2"/>
        </w:numPr>
        <w:spacing w:after="120"/>
        <w:jc w:val="both"/>
      </w:pPr>
      <w:r>
        <w:rPr>
          <w:rFonts w:ascii="Times New Roman" w:hAnsi="Times New Roman"/>
          <w:sz w:val="24"/>
        </w:rPr>
        <w:t xml:space="preserve">Zhotovitel se podpisem této smlouvu zavazuje provést pro Objednatele na svůj náklad a </w:t>
      </w:r>
      <w:r w:rsidRPr="003E478F">
        <w:rPr>
          <w:rFonts w:ascii="Times New Roman" w:hAnsi="Times New Roman"/>
          <w:sz w:val="24"/>
        </w:rPr>
        <w:t xml:space="preserve">nebezpečí dílo, jehož předmětem je </w:t>
      </w:r>
      <w:r w:rsidR="00204F1D" w:rsidRPr="00204F1D">
        <w:rPr>
          <w:rFonts w:ascii="Times New Roman" w:hAnsi="Times New Roman"/>
          <w:sz w:val="24"/>
        </w:rPr>
        <w:t xml:space="preserve">rekonstrukce lávky pro pěší u Štěpánkova rybníka v obci Starý Mateřov </w:t>
      </w:r>
      <w:r w:rsidRPr="003E478F">
        <w:rPr>
          <w:rFonts w:ascii="Times New Roman" w:hAnsi="Times New Roman"/>
          <w:sz w:val="24"/>
        </w:rPr>
        <w:t xml:space="preserve">(dále jen „Dílo“) dle projektové dokumentace díla </w:t>
      </w:r>
      <w:r>
        <w:rPr>
          <w:rFonts w:ascii="Times New Roman" w:hAnsi="Times New Roman"/>
          <w:sz w:val="24"/>
        </w:rPr>
        <w:t>tvořící přílohu č. 1 této smlouvy. Provedením díla se rozumí provedení všech stavebních a montážních prací včetně dodávek nezbytného stavebního materiálu a dále provedení veškerých činností nezbytných pro řádné a včasné dokončení stavby tak, aby v plném rozsahu plnila svůj účel a odpovídala veškerým normám či technickým předpisům vztahujícím se na toto stavební dílo a vztahujícím se na stavební díla tohoto charakteru v rozsahu zadávací dokumentace. Objednatel se zavazuje řádně provedené Dílo převzít a zaplatit za něj Zhotoviteli cenu sjednanou v článku III. této smlouvy.</w:t>
      </w:r>
    </w:p>
    <w:p w14:paraId="6D00A699" w14:textId="0EF9CF2C" w:rsidR="0026038A" w:rsidRDefault="001D4A2C">
      <w:pPr>
        <w:pStyle w:val="StylNormlnwebVerdana10b"/>
        <w:numPr>
          <w:ilvl w:val="1"/>
          <w:numId w:val="2"/>
        </w:numPr>
        <w:spacing w:after="120"/>
        <w:ind w:left="703" w:hanging="703"/>
        <w:jc w:val="both"/>
      </w:pPr>
      <w:r>
        <w:rPr>
          <w:rFonts w:ascii="Times New Roman" w:hAnsi="Times New Roman"/>
          <w:sz w:val="24"/>
        </w:rPr>
        <w:t>Rozsah a kvalita předmětu smlouvy je dána požadavky objednatele, projektovou dokumentací zpracovanou firmou</w:t>
      </w:r>
      <w:r w:rsidR="003E478F">
        <w:rPr>
          <w:rFonts w:ascii="Times New Roman" w:hAnsi="Times New Roman"/>
          <w:sz w:val="24"/>
        </w:rPr>
        <w:t xml:space="preserve"> </w:t>
      </w:r>
      <w:r w:rsidR="00D820C8">
        <w:rPr>
          <w:rFonts w:ascii="Times New Roman" w:hAnsi="Times New Roman"/>
          <w:sz w:val="24"/>
        </w:rPr>
        <w:t>MOSTAŘSKÁ</w:t>
      </w:r>
      <w:r w:rsidR="003E478F">
        <w:rPr>
          <w:rFonts w:ascii="Times New Roman" w:hAnsi="Times New Roman"/>
          <w:sz w:val="24"/>
        </w:rPr>
        <w:t xml:space="preserve"> s.r.o.</w:t>
      </w:r>
      <w:r>
        <w:rPr>
          <w:rFonts w:ascii="Times New Roman" w:hAnsi="Times New Roman"/>
          <w:sz w:val="24"/>
        </w:rPr>
        <w:t>, položkovým rozpočtem, který je přílohou této smlouvy, touto smlouvou, příslušnými normami a předpisy platnými v době provádění díla a požadavky vyplývajícími z vyjádření DO</w:t>
      </w:r>
      <w:r w:rsidR="006C2F8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S a správců sítí.</w:t>
      </w:r>
    </w:p>
    <w:p w14:paraId="4D042681" w14:textId="77777777" w:rsidR="0026038A" w:rsidRDefault="0026038A">
      <w:pPr>
        <w:spacing w:before="120" w:after="120"/>
        <w:ind w:left="705"/>
        <w:rPr>
          <w:rFonts w:ascii="Arial" w:hAnsi="Arial" w:cs="Arial"/>
          <w:sz w:val="20"/>
          <w:szCs w:val="20"/>
        </w:rPr>
      </w:pPr>
    </w:p>
    <w:p w14:paraId="3346047F" w14:textId="77777777" w:rsidR="0026038A" w:rsidRDefault="001D4A2C">
      <w:pPr>
        <w:pStyle w:val="StylNormlnwebVerdana10b"/>
        <w:numPr>
          <w:ilvl w:val="1"/>
          <w:numId w:val="2"/>
        </w:numPr>
        <w:jc w:val="both"/>
      </w:pPr>
      <w:r>
        <w:rPr>
          <w:rFonts w:ascii="Times New Roman" w:hAnsi="Times New Roman"/>
          <w:sz w:val="24"/>
        </w:rPr>
        <w:lastRenderedPageBreak/>
        <w:t>Zhotovitel prohlašuje, že se plně obeznámil s projektem, důkladně zkontroloval všechny podmínky včetně stavební připravenosti a prohlašuje, že neshledal žádné překážky, které by bránily zahájení realizace díla, včetně jeho řádného dokončení dle této smlouvy.</w:t>
      </w:r>
    </w:p>
    <w:p w14:paraId="2027499D" w14:textId="77777777" w:rsidR="0026038A" w:rsidRDefault="001D4A2C">
      <w:pPr>
        <w:pStyle w:val="StylNormlnwebVerdana10b"/>
        <w:numPr>
          <w:ilvl w:val="1"/>
          <w:numId w:val="2"/>
        </w:numPr>
        <w:jc w:val="both"/>
      </w:pPr>
      <w:r>
        <w:rPr>
          <w:rFonts w:ascii="Times New Roman" w:hAnsi="Times New Roman"/>
          <w:sz w:val="24"/>
        </w:rPr>
        <w:t>Dojde-li při realizaci díla k jakýmkoliv změnám, doplňkům nebo rozšířením předmětu díla vyplývajícím z podmínek při provádění díla, z odborných znalostí zhotovitele nebo z vad zadání stavby, je zhotovitel povinen provést soupis těchto změn, doplňků nebo rozšíření a ocenit jej. Následně je povinen předložit tento soupis objednateli k odsouhlasení. Teprve po jeho případném odsouhlasení má zhotovitel právo na realizaci těchto změn a na jejich úhradu. Pokud tak zhotovitel neučiní, má se za to, že práce a dodávky jím realizované byly v předmětu plnění a v jeho ceně zahrnuty.</w:t>
      </w:r>
    </w:p>
    <w:p w14:paraId="1E3FDED5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13546035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26FB8807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II.</w:t>
      </w:r>
    </w:p>
    <w:p w14:paraId="1A9E45EB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Doba plnění</w:t>
      </w:r>
    </w:p>
    <w:p w14:paraId="44ED05E3" w14:textId="29DBF6B5" w:rsidR="0026038A" w:rsidRDefault="001D4A2C">
      <w:pPr>
        <w:pStyle w:val="StylNormlnwebVerdana10b"/>
        <w:ind w:left="705" w:hanging="705"/>
        <w:jc w:val="both"/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ab/>
        <w:t xml:space="preserve">Smluvní strany se dohodly, že Zhotovitel provede Dílo do </w:t>
      </w:r>
      <w:r w:rsidR="003E478F">
        <w:rPr>
          <w:rFonts w:ascii="Times New Roman" w:hAnsi="Times New Roman"/>
          <w:sz w:val="24"/>
        </w:rPr>
        <w:t>1.</w:t>
      </w:r>
      <w:r w:rsidR="000E5E4F">
        <w:rPr>
          <w:rFonts w:ascii="Times New Roman" w:hAnsi="Times New Roman"/>
          <w:sz w:val="24"/>
        </w:rPr>
        <w:t xml:space="preserve"> </w:t>
      </w:r>
      <w:r w:rsidR="0079531A">
        <w:rPr>
          <w:rFonts w:ascii="Times New Roman" w:hAnsi="Times New Roman"/>
          <w:sz w:val="24"/>
        </w:rPr>
        <w:t>9</w:t>
      </w:r>
      <w:r w:rsidR="003E478F">
        <w:rPr>
          <w:rFonts w:ascii="Times New Roman" w:hAnsi="Times New Roman"/>
          <w:sz w:val="24"/>
        </w:rPr>
        <w:t>.</w:t>
      </w:r>
      <w:r w:rsidR="000E5E4F">
        <w:rPr>
          <w:rFonts w:ascii="Times New Roman" w:hAnsi="Times New Roman"/>
          <w:sz w:val="24"/>
        </w:rPr>
        <w:t xml:space="preserve"> </w:t>
      </w:r>
      <w:r w:rsidR="003E478F">
        <w:rPr>
          <w:rFonts w:ascii="Times New Roman" w:hAnsi="Times New Roman"/>
          <w:sz w:val="24"/>
        </w:rPr>
        <w:t>202</w:t>
      </w:r>
      <w:r w:rsidR="0079531A">
        <w:rPr>
          <w:rFonts w:ascii="Times New Roman" w:hAnsi="Times New Roman"/>
          <w:sz w:val="24"/>
        </w:rPr>
        <w:t>6</w:t>
      </w:r>
      <w:r w:rsidR="003E478F">
        <w:rPr>
          <w:rFonts w:ascii="Times New Roman" w:hAnsi="Times New Roman"/>
          <w:sz w:val="24"/>
        </w:rPr>
        <w:t>.</w:t>
      </w:r>
    </w:p>
    <w:p w14:paraId="5407B42C" w14:textId="77777777" w:rsidR="0026038A" w:rsidRDefault="001D4A2C">
      <w:pPr>
        <w:tabs>
          <w:tab w:val="left" w:pos="284"/>
        </w:tabs>
      </w:pPr>
      <w:r>
        <w:t>2.2      Doba dokončení díla může být přiměřeně prodloužena:</w:t>
      </w:r>
    </w:p>
    <w:p w14:paraId="4697EC9A" w14:textId="77777777" w:rsidR="0026038A" w:rsidRDefault="0026038A">
      <w:pPr>
        <w:tabs>
          <w:tab w:val="left" w:pos="284"/>
        </w:tabs>
      </w:pPr>
    </w:p>
    <w:p w14:paraId="4D5CAA02" w14:textId="77777777" w:rsidR="0026038A" w:rsidRDefault="001D4A2C">
      <w:pPr>
        <w:numPr>
          <w:ilvl w:val="0"/>
          <w:numId w:val="3"/>
        </w:numPr>
        <w:tabs>
          <w:tab w:val="left" w:pos="284"/>
        </w:tabs>
      </w:pPr>
      <w:r>
        <w:t>vzniknou-li v průběhu provádění díla překážky na straně objednatele,</w:t>
      </w:r>
    </w:p>
    <w:p w14:paraId="76F2F54D" w14:textId="77777777" w:rsidR="0026038A" w:rsidRDefault="001D4A2C">
      <w:pPr>
        <w:numPr>
          <w:ilvl w:val="0"/>
          <w:numId w:val="3"/>
        </w:numPr>
        <w:tabs>
          <w:tab w:val="left" w:pos="284"/>
        </w:tabs>
      </w:pPr>
      <w:r>
        <w:t>jestliže přerušení prací bude způsobeno okolnostmi vylučujícími odpovědnost (tzv. „vyšší moc“). Smluvní strany jsou povinny se o takových okolnostech bezprostředně informovat a dohodnout způsob jejich řešení,</w:t>
      </w:r>
    </w:p>
    <w:p w14:paraId="61B97E5C" w14:textId="77777777" w:rsidR="0026038A" w:rsidRDefault="001D4A2C">
      <w:pPr>
        <w:numPr>
          <w:ilvl w:val="0"/>
          <w:numId w:val="3"/>
        </w:numPr>
        <w:tabs>
          <w:tab w:val="left" w:pos="284"/>
        </w:tabs>
      </w:pPr>
      <w:r>
        <w:t>v případě rozšíření rozsahu prací nad rámec projektové dokumentace,</w:t>
      </w:r>
    </w:p>
    <w:p w14:paraId="24318523" w14:textId="77777777" w:rsidR="0026038A" w:rsidRDefault="001D4A2C">
      <w:pPr>
        <w:numPr>
          <w:ilvl w:val="0"/>
          <w:numId w:val="3"/>
        </w:numPr>
        <w:tabs>
          <w:tab w:val="left" w:pos="284"/>
        </w:tabs>
      </w:pPr>
      <w:r>
        <w:t>z důvodu dlouhodobě trvajících nepříznivých podmínek bránících možnosti provádění stavebních prací.</w:t>
      </w:r>
    </w:p>
    <w:p w14:paraId="1ACD50E8" w14:textId="77777777" w:rsidR="0026038A" w:rsidRDefault="0026038A">
      <w:pPr>
        <w:pStyle w:val="StylNormlnwebVerdana10b"/>
        <w:jc w:val="both"/>
        <w:rPr>
          <w:rFonts w:ascii="Times New Roman" w:hAnsi="Times New Roman"/>
          <w:sz w:val="24"/>
        </w:rPr>
      </w:pPr>
    </w:p>
    <w:p w14:paraId="51A588CE" w14:textId="77777777" w:rsidR="0026038A" w:rsidRDefault="0026038A">
      <w:pPr>
        <w:pStyle w:val="StylNormlnwebVerdana10b"/>
        <w:jc w:val="both"/>
        <w:rPr>
          <w:rFonts w:ascii="Times New Roman" w:hAnsi="Times New Roman"/>
          <w:sz w:val="24"/>
        </w:rPr>
      </w:pPr>
    </w:p>
    <w:p w14:paraId="567E2D56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III.</w:t>
      </w:r>
    </w:p>
    <w:p w14:paraId="419E28A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Cena díla</w:t>
      </w:r>
    </w:p>
    <w:p w14:paraId="6B8AD53A" w14:textId="272C4A06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3.1</w:t>
      </w:r>
      <w:r>
        <w:rPr>
          <w:rFonts w:ascii="Times New Roman" w:hAnsi="Times New Roman"/>
          <w:sz w:val="24"/>
        </w:rPr>
        <w:tab/>
        <w:t xml:space="preserve">Dohodnutá smluvní cena ve výši </w:t>
      </w:r>
      <w:r>
        <w:rPr>
          <w:rFonts w:ascii="Times New Roman" w:hAnsi="Times New Roman"/>
          <w:sz w:val="24"/>
          <w:shd w:val="clear" w:color="auto" w:fill="FFFF00"/>
        </w:rPr>
        <w:t>............</w:t>
      </w:r>
      <w:r>
        <w:rPr>
          <w:rFonts w:ascii="Times New Roman" w:hAnsi="Times New Roman"/>
          <w:sz w:val="24"/>
        </w:rPr>
        <w:t xml:space="preserve"> Kč </w:t>
      </w:r>
      <w:r>
        <w:rPr>
          <w:rFonts w:ascii="Times New Roman" w:hAnsi="Times New Roman"/>
          <w:b/>
          <w:sz w:val="24"/>
        </w:rPr>
        <w:t>bez DPH</w:t>
      </w:r>
      <w:r>
        <w:rPr>
          <w:rFonts w:ascii="Times New Roman" w:hAnsi="Times New Roman"/>
          <w:sz w:val="24"/>
        </w:rPr>
        <w:t xml:space="preserve">, tedy </w:t>
      </w:r>
      <w:r>
        <w:rPr>
          <w:rFonts w:ascii="Times New Roman" w:hAnsi="Times New Roman"/>
          <w:sz w:val="24"/>
          <w:shd w:val="clear" w:color="auto" w:fill="FFFF00"/>
        </w:rPr>
        <w:t>............</w:t>
      </w:r>
      <w:r>
        <w:rPr>
          <w:rFonts w:ascii="Times New Roman" w:hAnsi="Times New Roman"/>
          <w:sz w:val="24"/>
        </w:rPr>
        <w:t xml:space="preserve"> Kč </w:t>
      </w:r>
      <w:r>
        <w:rPr>
          <w:rFonts w:ascii="Times New Roman" w:hAnsi="Times New Roman"/>
          <w:b/>
          <w:sz w:val="24"/>
        </w:rPr>
        <w:t xml:space="preserve">s DPH, </w:t>
      </w:r>
      <w:r>
        <w:rPr>
          <w:rFonts w:ascii="Times New Roman" w:hAnsi="Times New Roman"/>
          <w:sz w:val="24"/>
        </w:rPr>
        <w:t>se považuje za cenu nejvýše přípustnou a obsahuje veškeré náklady potřebné ke splnění předmětu díla. Celkovou a pro účely fakturace rozhodnou cenou se rozumí cena bez DPH. Výše DPH bude zhotovitel účtovat dle platného zákona ke dni zdanitelného plnění uvedeného na faktuře.</w:t>
      </w:r>
    </w:p>
    <w:p w14:paraId="4822F93F" w14:textId="283CAC75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 xml:space="preserve">3.2    Zhotovitel vystaví fakturu nejpozději do </w:t>
      </w:r>
      <w:r w:rsidR="003E478F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 dnů od podpisu zápisu o předání a převzetí Díla. Lhůtu splatnosti smluvní strany dohodly na </w:t>
      </w:r>
      <w:r w:rsidR="003E478F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 dnů ode dne doručení faktury objednateli. Faktury budou vystaveny ve </w:t>
      </w:r>
      <w:r w:rsidR="003E478F">
        <w:rPr>
          <w:rFonts w:ascii="Times New Roman" w:hAnsi="Times New Roman"/>
          <w:sz w:val="24"/>
        </w:rPr>
        <w:t xml:space="preserve">dvou </w:t>
      </w:r>
      <w:r>
        <w:rPr>
          <w:rFonts w:ascii="Times New Roman" w:hAnsi="Times New Roman"/>
          <w:sz w:val="24"/>
        </w:rPr>
        <w:t>vyhotoveních a jejich přílohou bude soupis provedených prací potvrzený stavebním a technickým dozorem.</w:t>
      </w:r>
    </w:p>
    <w:p w14:paraId="00C0C460" w14:textId="77777777" w:rsidR="0026038A" w:rsidRDefault="0026038A">
      <w:pPr>
        <w:pStyle w:val="StylNormlnwebVerdana10b"/>
        <w:spacing w:after="120"/>
        <w:ind w:left="705" w:hanging="705"/>
        <w:jc w:val="both"/>
        <w:rPr>
          <w:rFonts w:ascii="Times New Roman" w:hAnsi="Times New Roman"/>
          <w:sz w:val="24"/>
        </w:rPr>
      </w:pPr>
    </w:p>
    <w:p w14:paraId="7E3A4C38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1D8B0D23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IV.</w:t>
      </w:r>
    </w:p>
    <w:p w14:paraId="7A83C26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Předání a převzetí díla</w:t>
      </w:r>
    </w:p>
    <w:p w14:paraId="2BC66062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ab/>
        <w:t>Do předání Díla nese Zhotovitel odpovědnost za škody na předmětu Díla, jestliže těmto škodám mohl předejít.</w:t>
      </w:r>
    </w:p>
    <w:p w14:paraId="746C5D73" w14:textId="7718F9C0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lastRenderedPageBreak/>
        <w:t>4.2</w:t>
      </w:r>
      <w:r>
        <w:rPr>
          <w:rFonts w:ascii="Times New Roman" w:hAnsi="Times New Roman"/>
          <w:sz w:val="24"/>
        </w:rPr>
        <w:tab/>
        <w:t xml:space="preserve">Dílo bez vad bude Zhotovitelem předáno a Objednatelem převzato nejpozději do </w:t>
      </w:r>
      <w:r w:rsidR="003E478F" w:rsidRPr="003E478F">
        <w:rPr>
          <w:rFonts w:ascii="Times New Roman" w:hAnsi="Times New Roman"/>
          <w:sz w:val="24"/>
        </w:rPr>
        <w:t xml:space="preserve">7 </w:t>
      </w:r>
      <w:r>
        <w:rPr>
          <w:rFonts w:ascii="Times New Roman" w:hAnsi="Times New Roman"/>
          <w:sz w:val="24"/>
        </w:rPr>
        <w:t>dnů od jeho zhotovení. O tomto se strany zavazují sepsat zápis.</w:t>
      </w:r>
    </w:p>
    <w:p w14:paraId="7C49FA69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ab/>
        <w:t>Zhotovitel se zavazuje předat Dílo bez vad a nedodělků.</w:t>
      </w:r>
    </w:p>
    <w:p w14:paraId="3D18953E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4.4</w:t>
      </w:r>
      <w:r>
        <w:rPr>
          <w:rFonts w:ascii="Times New Roman" w:hAnsi="Times New Roman"/>
          <w:sz w:val="24"/>
        </w:rPr>
        <w:tab/>
        <w:t>Zhotovitel nese odpovědnost za případné vady a nedodělky. V případě jejich výskytu není Objednatel povinen dílo převzít a Zhotovitel se zavazuje tyto vady a nedodělky na vlastní náklady odstranit v přiměřené lhůtě, stanovené Objednatelem. Smluvní strany se dohodly, že jsou o nepřevzetí díla povinny sepsat záznam ve dvou kopiích s platností originálu. Zápis bude obsahovat také dohodnuté termíny odstranění vad a nedodělků. Každá strana obdrží jednu kopii zápisu.</w:t>
      </w:r>
    </w:p>
    <w:p w14:paraId="7322322E" w14:textId="24064A75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 xml:space="preserve">4.5  </w:t>
      </w:r>
      <w:r>
        <w:rPr>
          <w:rFonts w:ascii="Times New Roman" w:hAnsi="Times New Roman"/>
          <w:sz w:val="24"/>
        </w:rPr>
        <w:tab/>
        <w:t>Zhotovitel je povinen zajistit pro účely přejímky předmětu smlouvy předložení veškerých dokladů, atestů, revizních zpráv, zpráv a protokolů o zkouškách stanovených příslušnými předpisy, DOS a správci sítí, prohlášení o shodě podle zák. č. 22/1997 Sb.</w:t>
      </w:r>
      <w:r w:rsidR="00975748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o technických požadavcích na výrobky ve znění pozdějších předpisů a nařízení vlády č. 163/2002 Sb.</w:t>
      </w:r>
      <w:r w:rsidR="00975748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o technických požadavcích na vybrané stavební výrobky ve znění pozdějších předpisů, doklady o předání dotčených pozemků vlastníkům s vyjádřením vlastníků. </w:t>
      </w:r>
    </w:p>
    <w:p w14:paraId="01EBF392" w14:textId="77777777" w:rsidR="0026038A" w:rsidRDefault="0026038A">
      <w:pPr>
        <w:pStyle w:val="StylNormlnwebVerdana10b"/>
        <w:spacing w:after="120"/>
        <w:jc w:val="both"/>
        <w:rPr>
          <w:rFonts w:ascii="Times New Roman" w:hAnsi="Times New Roman"/>
          <w:sz w:val="24"/>
        </w:rPr>
      </w:pPr>
    </w:p>
    <w:p w14:paraId="53EBC808" w14:textId="77777777" w:rsidR="0026038A" w:rsidRDefault="0026038A">
      <w:pPr>
        <w:pStyle w:val="StylNormlnwebVerdana10b"/>
        <w:spacing w:after="120"/>
        <w:jc w:val="both"/>
        <w:rPr>
          <w:rFonts w:ascii="Times New Roman" w:hAnsi="Times New Roman"/>
          <w:sz w:val="24"/>
        </w:rPr>
      </w:pPr>
    </w:p>
    <w:p w14:paraId="1765CA41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V.</w:t>
      </w:r>
    </w:p>
    <w:p w14:paraId="370CE6F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Záruka za jakost</w:t>
      </w:r>
    </w:p>
    <w:p w14:paraId="0504A8C3" w14:textId="55E8CF17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5.1</w:t>
      </w:r>
      <w:r>
        <w:rPr>
          <w:rFonts w:ascii="Times New Roman" w:hAnsi="Times New Roman"/>
          <w:b w:val="0"/>
          <w:sz w:val="24"/>
          <w:szCs w:val="24"/>
        </w:rPr>
        <w:tab/>
        <w:t xml:space="preserve">Zhotovitel se zavazuje, že dílo si po dobu </w:t>
      </w:r>
      <w:r w:rsidR="00714708">
        <w:rPr>
          <w:rFonts w:ascii="Times New Roman" w:hAnsi="Times New Roman"/>
          <w:b w:val="0"/>
          <w:sz w:val="24"/>
          <w:szCs w:val="24"/>
        </w:rPr>
        <w:t>10</w:t>
      </w:r>
      <w:r>
        <w:rPr>
          <w:rFonts w:ascii="Times New Roman" w:hAnsi="Times New Roman"/>
          <w:b w:val="0"/>
          <w:sz w:val="24"/>
          <w:szCs w:val="24"/>
        </w:rPr>
        <w:t xml:space="preserve"> let od jeho převzetí objednatelem zachová obvyklé vlastnosti a že bude způsobilé k použití pro účel, k jakému bylo zhotoveno.</w:t>
      </w:r>
    </w:p>
    <w:p w14:paraId="1ECAE1F6" w14:textId="77777777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 xml:space="preserve">5.2 </w:t>
      </w:r>
      <w:r>
        <w:rPr>
          <w:rFonts w:ascii="Times New Roman" w:hAnsi="Times New Roman"/>
          <w:b w:val="0"/>
          <w:sz w:val="24"/>
          <w:szCs w:val="24"/>
        </w:rPr>
        <w:tab/>
        <w:t>Uvedené záruky se nevztahují na vady způsobené neodborným zacházením, nesprávnou nebo nevhodnou údržbou nebo nedodržováním předpisů výrobců pro provoz a údržbu zařízení. Záruka se rovněž nevztahuje na vady způsobené hrubou nedbalostí či zlým úmyslem.</w:t>
      </w:r>
    </w:p>
    <w:p w14:paraId="684B58C8" w14:textId="77777777" w:rsidR="0026038A" w:rsidRDefault="0026038A">
      <w:pPr>
        <w:pStyle w:val="lnek"/>
        <w:spacing w:before="0" w:after="120"/>
        <w:jc w:val="both"/>
        <w:rPr>
          <w:rFonts w:ascii="Times New Roman" w:hAnsi="Times New Roman"/>
          <w:sz w:val="24"/>
          <w:szCs w:val="24"/>
        </w:rPr>
      </w:pPr>
    </w:p>
    <w:p w14:paraId="2D99D643" w14:textId="77777777" w:rsidR="0026038A" w:rsidRDefault="0026038A">
      <w:pPr>
        <w:pStyle w:val="lnek"/>
        <w:spacing w:before="0" w:after="120"/>
        <w:jc w:val="both"/>
        <w:rPr>
          <w:rFonts w:ascii="Times New Roman" w:hAnsi="Times New Roman"/>
          <w:sz w:val="24"/>
          <w:szCs w:val="24"/>
        </w:rPr>
      </w:pPr>
    </w:p>
    <w:p w14:paraId="01BD878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VI.</w:t>
      </w:r>
    </w:p>
    <w:p w14:paraId="5F043E6C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Povinnosti stran</w:t>
      </w:r>
    </w:p>
    <w:p w14:paraId="40DB97EB" w14:textId="1814B29B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6.1</w:t>
      </w:r>
      <w:r>
        <w:rPr>
          <w:rFonts w:ascii="Times New Roman" w:hAnsi="Times New Roman"/>
          <w:b w:val="0"/>
          <w:sz w:val="24"/>
          <w:szCs w:val="24"/>
        </w:rPr>
        <w:tab/>
        <w:t>Zhotovitel je povinen provést dílo ve sjednané době. Reklamace případných vad musí být učiněna výhradně písemnou formou. Reklamované vady musí být Zhotovitelem odstraněny do</w:t>
      </w:r>
      <w:r w:rsidR="003E478F">
        <w:rPr>
          <w:rFonts w:ascii="Times New Roman" w:hAnsi="Times New Roman"/>
          <w:b w:val="0"/>
          <w:sz w:val="24"/>
          <w:szCs w:val="24"/>
        </w:rPr>
        <w:t xml:space="preserve"> 2 </w:t>
      </w:r>
      <w:r>
        <w:rPr>
          <w:rFonts w:ascii="Times New Roman" w:hAnsi="Times New Roman"/>
          <w:b w:val="0"/>
          <w:sz w:val="24"/>
          <w:szCs w:val="24"/>
        </w:rPr>
        <w:t>týdnů od doručení reklamace Objednatelem.</w:t>
      </w:r>
    </w:p>
    <w:p w14:paraId="435FE551" w14:textId="77777777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6.2</w:t>
      </w:r>
      <w:r>
        <w:rPr>
          <w:rFonts w:ascii="Times New Roman" w:hAnsi="Times New Roman"/>
          <w:b w:val="0"/>
          <w:sz w:val="24"/>
          <w:szCs w:val="24"/>
        </w:rPr>
        <w:tab/>
        <w:t>Objednatel se Zhotoviteli zavazuje poskytovat při zhotovení Díla potřebnou součinnost.</w:t>
      </w:r>
    </w:p>
    <w:p w14:paraId="50ED3130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6.3</w:t>
      </w:r>
      <w:r>
        <w:rPr>
          <w:rFonts w:ascii="Times New Roman" w:hAnsi="Times New Roman"/>
          <w:sz w:val="24"/>
        </w:rPr>
        <w:tab/>
        <w:t>Zhotovitel je povinen dodržovat při zhotovování Díla právní řád České republiky.</w:t>
      </w:r>
    </w:p>
    <w:p w14:paraId="3684D355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6.4</w:t>
      </w:r>
      <w:r>
        <w:rPr>
          <w:rFonts w:ascii="Times New Roman" w:hAnsi="Times New Roman"/>
          <w:sz w:val="24"/>
        </w:rPr>
        <w:tab/>
        <w:t>Zhotovitel je povinen kdykoli v průběhu zhotovování díla umožnit Objednateli kontrolu jeho řádného plnění dle této smlouvy.</w:t>
      </w:r>
    </w:p>
    <w:p w14:paraId="20AC3601" w14:textId="405C519C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6.5</w:t>
      </w:r>
      <w:r>
        <w:rPr>
          <w:rFonts w:ascii="Times New Roman" w:hAnsi="Times New Roman"/>
          <w:sz w:val="24"/>
        </w:rPr>
        <w:tab/>
        <w:t>Zhotovitel se zavazuje na staveništi udržovat pořádek, odstraňovat odpady výhradně v souladu se zákonem a dodržovat veškeré bezpečnostní a požární předpisy a odpovídá za veškeré škody za nedodržení těchto podmínek. Staveniště bude vyklizeno nejpozději do</w:t>
      </w:r>
      <w:r w:rsidR="003E478F">
        <w:rPr>
          <w:rFonts w:ascii="Times New Roman" w:hAnsi="Times New Roman"/>
          <w:sz w:val="24"/>
        </w:rPr>
        <w:t>14 </w:t>
      </w:r>
      <w:r>
        <w:rPr>
          <w:rFonts w:ascii="Times New Roman" w:hAnsi="Times New Roman"/>
          <w:sz w:val="24"/>
        </w:rPr>
        <w:t>dnů od předání a převzetí díla.</w:t>
      </w:r>
    </w:p>
    <w:p w14:paraId="09A07AD7" w14:textId="77777777" w:rsidR="0026038A" w:rsidRDefault="001D4A2C">
      <w:pPr>
        <w:pStyle w:val="StylNormlnwebVerdana10b"/>
        <w:spacing w:after="120"/>
        <w:ind w:left="705" w:hanging="705"/>
      </w:pPr>
      <w:r>
        <w:rPr>
          <w:rFonts w:ascii="Times New Roman" w:hAnsi="Times New Roman"/>
          <w:sz w:val="24"/>
        </w:rPr>
        <w:t>6.6</w:t>
      </w:r>
      <w:r>
        <w:rPr>
          <w:rFonts w:ascii="Times New Roman" w:hAnsi="Times New Roman"/>
          <w:sz w:val="24"/>
        </w:rPr>
        <w:tab/>
        <w:t>Zhotovitel se zavazuje vést stavební deník, do kterého bude provádět každodenní záznamy. Do deníku může provádět záznamy také Objednatel a jeho stavební dozor, zástupce autora projektu a zástupci Objednatele.</w:t>
      </w:r>
    </w:p>
    <w:p w14:paraId="6C953F9A" w14:textId="77777777" w:rsidR="0026038A" w:rsidRDefault="001D4A2C">
      <w:pPr>
        <w:pStyle w:val="StylNormlnwebVerdana10b"/>
        <w:spacing w:after="120"/>
        <w:ind w:left="705" w:hanging="705"/>
      </w:pPr>
      <w:r>
        <w:rPr>
          <w:rFonts w:ascii="Times New Roman" w:hAnsi="Times New Roman"/>
          <w:sz w:val="24"/>
        </w:rPr>
        <w:t>6.7</w:t>
      </w:r>
      <w:r>
        <w:rPr>
          <w:rFonts w:ascii="Times New Roman" w:hAnsi="Times New Roman"/>
          <w:sz w:val="24"/>
        </w:rPr>
        <w:tab/>
        <w:t>Zhotovitel se zavazuje provést veškeré revize a zkoušky, vyhotovit dokumentaci provedení stavby a dodat všechny atesty a prohlášení o shodě použitých materiálů.</w:t>
      </w:r>
    </w:p>
    <w:p w14:paraId="34B5EB4F" w14:textId="77777777" w:rsidR="0026038A" w:rsidRDefault="001D4A2C">
      <w:pPr>
        <w:pStyle w:val="StylNormlnwebVerdana10b"/>
        <w:spacing w:after="120"/>
        <w:ind w:left="705" w:hanging="705"/>
      </w:pPr>
      <w:r>
        <w:rPr>
          <w:rFonts w:ascii="Times New Roman" w:hAnsi="Times New Roman"/>
          <w:sz w:val="24"/>
        </w:rPr>
        <w:lastRenderedPageBreak/>
        <w:t xml:space="preserve">6.8 </w:t>
      </w:r>
      <w:r>
        <w:rPr>
          <w:rFonts w:ascii="Times New Roman" w:hAnsi="Times New Roman"/>
          <w:sz w:val="24"/>
        </w:rPr>
        <w:tab/>
        <w:t>Před započetím díla je Objednatel povinen oznámit Zhotoviteli jméno osoby pověřené stavebním dozorem.</w:t>
      </w:r>
    </w:p>
    <w:p w14:paraId="421112FC" w14:textId="77777777" w:rsidR="0026038A" w:rsidRDefault="0026038A">
      <w:pPr>
        <w:pStyle w:val="StylNormlnwebVerdana10b"/>
        <w:spacing w:after="120"/>
        <w:ind w:left="705" w:hanging="705"/>
        <w:rPr>
          <w:rFonts w:ascii="Times New Roman" w:hAnsi="Times New Roman"/>
          <w:sz w:val="24"/>
        </w:rPr>
      </w:pPr>
    </w:p>
    <w:p w14:paraId="24122CDC" w14:textId="77777777" w:rsidR="0026038A" w:rsidRDefault="0026038A">
      <w:pPr>
        <w:pStyle w:val="StylNormlnwebVerdana10b"/>
        <w:spacing w:after="120"/>
        <w:ind w:left="705" w:hanging="705"/>
        <w:rPr>
          <w:rFonts w:ascii="Times New Roman" w:hAnsi="Times New Roman"/>
          <w:sz w:val="24"/>
        </w:rPr>
      </w:pPr>
    </w:p>
    <w:p w14:paraId="684FA93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VII.</w:t>
      </w:r>
    </w:p>
    <w:p w14:paraId="531AC29F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Smluvní pokuty</w:t>
      </w:r>
    </w:p>
    <w:p w14:paraId="44A93756" w14:textId="6BCDD53B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7.1</w:t>
      </w:r>
      <w:r>
        <w:rPr>
          <w:rFonts w:ascii="Times New Roman" w:hAnsi="Times New Roman"/>
          <w:sz w:val="24"/>
        </w:rPr>
        <w:tab/>
        <w:t xml:space="preserve">Zhotovitel se Objednateli v případě prodlení s plněním zavazuje zaplatit smluvní pokutu ve výši </w:t>
      </w:r>
      <w:r w:rsidR="004609A9">
        <w:rPr>
          <w:rFonts w:ascii="Times New Roman" w:hAnsi="Times New Roman"/>
          <w:sz w:val="24"/>
        </w:rPr>
        <w:t>10 000,-</w:t>
      </w:r>
      <w:r w:rsidR="00975748">
        <w:rPr>
          <w:rFonts w:ascii="Times New Roman" w:hAnsi="Times New Roman"/>
          <w:sz w:val="24"/>
        </w:rPr>
        <w:t xml:space="preserve"> </w:t>
      </w:r>
      <w:r w:rsidR="004609A9">
        <w:rPr>
          <w:rFonts w:ascii="Times New Roman" w:hAnsi="Times New Roman"/>
          <w:sz w:val="24"/>
        </w:rPr>
        <w:t>Kč</w:t>
      </w:r>
      <w:r>
        <w:rPr>
          <w:rFonts w:ascii="Times New Roman" w:hAnsi="Times New Roman"/>
          <w:sz w:val="24"/>
        </w:rPr>
        <w:t xml:space="preserve"> za každý </w:t>
      </w:r>
      <w:r w:rsidR="00975748">
        <w:rPr>
          <w:rFonts w:ascii="Times New Roman" w:hAnsi="Times New Roman"/>
          <w:sz w:val="24"/>
        </w:rPr>
        <w:t xml:space="preserve">započatý </w:t>
      </w:r>
      <w:r>
        <w:rPr>
          <w:rFonts w:ascii="Times New Roman" w:hAnsi="Times New Roman"/>
          <w:sz w:val="24"/>
        </w:rPr>
        <w:t>den prodlení.</w:t>
      </w:r>
    </w:p>
    <w:p w14:paraId="5D8D44E9" w14:textId="7791D3D1" w:rsidR="0026038A" w:rsidRDefault="001D4A2C" w:rsidP="00411C5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7.2</w:t>
      </w:r>
      <w:r>
        <w:rPr>
          <w:rFonts w:ascii="Times New Roman" w:hAnsi="Times New Roman"/>
          <w:sz w:val="24"/>
        </w:rPr>
        <w:tab/>
        <w:t>Objednatel se Zhotoviteli v případě prodlení s platbou za řádně předané a převzaté Dílo zavazuje zaplatit smluvní pokutu ve výš</w:t>
      </w:r>
      <w:r w:rsidR="004609A9">
        <w:rPr>
          <w:rFonts w:ascii="Times New Roman" w:hAnsi="Times New Roman"/>
          <w:sz w:val="24"/>
        </w:rPr>
        <w:t>i 0,05</w:t>
      </w:r>
      <w:r w:rsidR="00975748">
        <w:rPr>
          <w:rFonts w:ascii="Times New Roman" w:hAnsi="Times New Roman"/>
          <w:sz w:val="24"/>
        </w:rPr>
        <w:t xml:space="preserve"> </w:t>
      </w:r>
      <w:r w:rsidR="004609A9">
        <w:rPr>
          <w:rFonts w:ascii="Times New Roman" w:hAnsi="Times New Roman"/>
          <w:sz w:val="24"/>
        </w:rPr>
        <w:t xml:space="preserve">% z ceny díla </w:t>
      </w:r>
      <w:r>
        <w:rPr>
          <w:rFonts w:ascii="Times New Roman" w:hAnsi="Times New Roman"/>
          <w:sz w:val="24"/>
        </w:rPr>
        <w:t>za každý den prodlení.</w:t>
      </w:r>
    </w:p>
    <w:p w14:paraId="0F9998EE" w14:textId="77777777" w:rsidR="0026038A" w:rsidRDefault="001D4A2C">
      <w:pPr>
        <w:ind w:left="705" w:hanging="705"/>
      </w:pPr>
      <w:r>
        <w:t>7.4</w:t>
      </w:r>
      <w:r>
        <w:tab/>
        <w:t>Dohodnuté smluvní pokuty se nedotýkají nároku na případnou náhradu škody vzniklé porušením povinnosti, na kterou se vztahuje smluvní pokuta.</w:t>
      </w:r>
    </w:p>
    <w:p w14:paraId="128CA6B9" w14:textId="77777777" w:rsidR="0026038A" w:rsidRDefault="0026038A">
      <w:pPr>
        <w:ind w:left="705" w:hanging="705"/>
      </w:pPr>
    </w:p>
    <w:p w14:paraId="38E4CCE4" w14:textId="77777777" w:rsidR="0026038A" w:rsidRDefault="0026038A">
      <w:pPr>
        <w:ind w:left="705" w:hanging="705"/>
      </w:pPr>
    </w:p>
    <w:p w14:paraId="3C951DD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VIII.</w:t>
      </w:r>
    </w:p>
    <w:p w14:paraId="3FA5D6B5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Závěrečná ujednání</w:t>
      </w:r>
    </w:p>
    <w:p w14:paraId="582ABA4A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8.1</w:t>
      </w:r>
      <w:r>
        <w:rPr>
          <w:rFonts w:ascii="Times New Roman" w:hAnsi="Times New Roman"/>
          <w:sz w:val="24"/>
        </w:rPr>
        <w:tab/>
        <w:t>Tato smlouva nabývá platnosti a účinnosti dnem jejího podpisu oběma smluvními stranami.</w:t>
      </w:r>
    </w:p>
    <w:p w14:paraId="7A398F3B" w14:textId="69208A0A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8.2</w:t>
      </w:r>
      <w:r>
        <w:rPr>
          <w:rFonts w:ascii="Times New Roman" w:hAnsi="Times New Roman"/>
          <w:sz w:val="24"/>
        </w:rPr>
        <w:tab/>
        <w:t>Zhotovitel je dle § 2 pís. e) zákona č. 320/2001 Sb. o finanční kontrole, osobou povinnou spolupůsobit při výkonu finanční kontroly.</w:t>
      </w:r>
    </w:p>
    <w:p w14:paraId="0D38CF49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8.3</w:t>
      </w:r>
      <w:r>
        <w:rPr>
          <w:rFonts w:ascii="Times New Roman" w:hAnsi="Times New Roman"/>
          <w:sz w:val="24"/>
        </w:rPr>
        <w:tab/>
        <w:t>Tato smlouva se vyhotovuje ve dvou (2) stejnopisech s platností originálu. Každá ze stran obdrží po jednom.</w:t>
      </w:r>
    </w:p>
    <w:p w14:paraId="5774D8F1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8.4</w:t>
      </w:r>
      <w:r>
        <w:rPr>
          <w:rFonts w:ascii="Times New Roman" w:hAnsi="Times New Roman"/>
          <w:sz w:val="24"/>
        </w:rPr>
        <w:tab/>
        <w:t>Jakékoli změny nebo doplňky této smlouvy je možno provádět jen písemně formou číslovaných dodatků, se souhlasem obou smluvních stran.</w:t>
      </w:r>
    </w:p>
    <w:p w14:paraId="38B382F2" w14:textId="77777777" w:rsidR="0026038A" w:rsidRDefault="001D4A2C">
      <w:pPr>
        <w:ind w:left="705" w:hanging="705"/>
      </w:pPr>
      <w:r>
        <w:t>8.5</w:t>
      </w:r>
      <w:r>
        <w:tab/>
        <w:t>Smluvní strany prohlašují, že si tuto smlouvu přečetly, s jejím obsahem souhlasí a na důkaz jejich pravé a svobodné vůle stvrzují svými podpisy.</w:t>
      </w:r>
    </w:p>
    <w:p w14:paraId="59B35F3F" w14:textId="77777777" w:rsidR="0026038A" w:rsidRDefault="0026038A">
      <w:pPr>
        <w:ind w:left="705" w:hanging="705"/>
      </w:pPr>
    </w:p>
    <w:p w14:paraId="5159CBDA" w14:textId="77777777" w:rsidR="0026038A" w:rsidRDefault="001D4A2C">
      <w:pPr>
        <w:pStyle w:val="StylNormlnwebVerdana10b"/>
      </w:pPr>
      <w:r>
        <w:rPr>
          <w:rFonts w:ascii="Times New Roman" w:hAnsi="Times New Roman"/>
          <w:b/>
          <w:sz w:val="24"/>
        </w:rPr>
        <w:t>Seznam příloh:</w:t>
      </w:r>
      <w:r>
        <w:rPr>
          <w:rFonts w:ascii="Times New Roman" w:hAnsi="Times New Roman"/>
          <w:b/>
          <w:sz w:val="24"/>
        </w:rPr>
        <w:tab/>
      </w:r>
      <w:r w:rsidRPr="004609A9">
        <w:rPr>
          <w:rFonts w:ascii="Liberation Serif" w:eastAsia="SimSun" w:hAnsi="Liberation Serif"/>
          <w:sz w:val="24"/>
          <w:lang w:eastAsia="zh-CN"/>
        </w:rPr>
        <w:t>Příloha číslo 1 – Projektová dokumentace</w:t>
      </w:r>
    </w:p>
    <w:p w14:paraId="7CEE4D79" w14:textId="46302623" w:rsidR="0026038A" w:rsidRPr="004609A9" w:rsidRDefault="001D4A2C" w:rsidP="004609A9">
      <w:pPr>
        <w:pStyle w:val="StylNormlnwebVerdana10b"/>
        <w:ind w:left="1418" w:firstLine="709"/>
        <w:rPr>
          <w:rFonts w:ascii="Liberation Serif" w:eastAsia="SimSun" w:hAnsi="Liberation Serif"/>
          <w:sz w:val="24"/>
          <w:lang w:eastAsia="zh-CN"/>
        </w:rPr>
      </w:pPr>
      <w:r w:rsidRPr="004609A9">
        <w:rPr>
          <w:rFonts w:ascii="Liberation Serif" w:eastAsia="SimSun" w:hAnsi="Liberation Serif"/>
          <w:sz w:val="24"/>
          <w:lang w:eastAsia="zh-CN"/>
        </w:rPr>
        <w:t>Příloha číslo 2 – Cenová nabídka</w:t>
      </w:r>
    </w:p>
    <w:p w14:paraId="5D1F0EA5" w14:textId="1F62B0BD" w:rsidR="0026038A" w:rsidRDefault="001D4A2C">
      <w:pPr>
        <w:pStyle w:val="StylNormlnwebVerdana10b"/>
      </w:pPr>
      <w:r>
        <w:rPr>
          <w:rFonts w:ascii="Times New Roman" w:hAnsi="Times New Roman"/>
          <w:sz w:val="24"/>
        </w:rPr>
        <w:t>V</w:t>
      </w:r>
      <w:r w:rsidR="003E478F">
        <w:rPr>
          <w:rFonts w:ascii="Times New Roman" w:hAnsi="Times New Roman"/>
          <w:sz w:val="24"/>
        </w:rPr>
        <w:t>e Starém Mateřově</w:t>
      </w:r>
      <w:r>
        <w:rPr>
          <w:rFonts w:ascii="Times New Roman" w:hAnsi="Times New Roman"/>
          <w:sz w:val="24"/>
        </w:rPr>
        <w:t xml:space="preserve"> dne</w:t>
      </w:r>
      <w:r w:rsidR="003E478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V </w:t>
      </w:r>
      <w:r>
        <w:rPr>
          <w:rFonts w:ascii="Times New Roman" w:hAnsi="Times New Roman"/>
          <w:sz w:val="24"/>
          <w:shd w:val="clear" w:color="auto" w:fill="FFFF00"/>
        </w:rPr>
        <w:t>...............</w:t>
      </w:r>
      <w:r>
        <w:rPr>
          <w:rFonts w:ascii="Times New Roman" w:hAnsi="Times New Roman"/>
          <w:sz w:val="24"/>
        </w:rPr>
        <w:t xml:space="preserve"> dne </w:t>
      </w:r>
      <w:r>
        <w:rPr>
          <w:rFonts w:ascii="Times New Roman" w:hAnsi="Times New Roman"/>
          <w:sz w:val="24"/>
          <w:shd w:val="clear" w:color="auto" w:fill="FFFF00"/>
        </w:rPr>
        <w:t>.........................</w:t>
      </w:r>
    </w:p>
    <w:p w14:paraId="78427EF0" w14:textId="77777777" w:rsidR="003E478F" w:rsidRDefault="003E478F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0AF61154" w14:textId="3C4683FE" w:rsidR="0026038A" w:rsidRDefault="001D4A2C">
      <w:pPr>
        <w:spacing w:after="160" w:line="259" w:lineRule="auto"/>
      </w:pPr>
      <w:r w:rsidRPr="003E478F">
        <w:rPr>
          <w:rFonts w:ascii="Times New Roman" w:eastAsia="Times New Roman" w:hAnsi="Times New Roman"/>
          <w:lang w:eastAsia="ar-SA"/>
        </w:rPr>
        <w:t>.........................................</w:t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  <w:t>.........................................</w:t>
      </w:r>
      <w:r w:rsidRPr="003E478F">
        <w:rPr>
          <w:rFonts w:ascii="Times New Roman" w:eastAsia="Times New Roman" w:hAnsi="Times New Roman"/>
          <w:lang w:eastAsia="ar-SA"/>
        </w:rPr>
        <w:br/>
      </w:r>
      <w:r w:rsidR="003E478F" w:rsidRPr="003E478F">
        <w:rPr>
          <w:rFonts w:ascii="Times New Roman" w:eastAsia="Times New Roman" w:hAnsi="Times New Roman"/>
          <w:lang w:eastAsia="ar-SA"/>
        </w:rPr>
        <w:t>Václav Levinský starosta</w:t>
      </w:r>
      <w:r>
        <w:tab/>
      </w:r>
      <w:r>
        <w:tab/>
      </w:r>
      <w:r>
        <w:tab/>
      </w:r>
      <w:r>
        <w:tab/>
      </w:r>
      <w:r>
        <w:tab/>
      </w:r>
      <w:r>
        <w:rPr>
          <w:shd w:val="clear" w:color="auto" w:fill="FFFF00"/>
        </w:rPr>
        <w:t>Jméno, Příjmení</w:t>
      </w:r>
      <w:r>
        <w:t>, funkce</w:t>
      </w:r>
      <w:r>
        <w:br/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Zhotovitel</w:t>
      </w:r>
    </w:p>
    <w:sectPr w:rsidR="0026038A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D2F52"/>
    <w:multiLevelType w:val="multilevel"/>
    <w:tmpl w:val="208AAE8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61291A"/>
    <w:multiLevelType w:val="multilevel"/>
    <w:tmpl w:val="26DAD860"/>
    <w:lvl w:ilvl="0">
      <w:start w:val="1"/>
      <w:numFmt w:val="lowerLetter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98F3250"/>
    <w:multiLevelType w:val="multilevel"/>
    <w:tmpl w:val="4724886C"/>
    <w:lvl w:ilvl="0">
      <w:start w:val="1"/>
      <w:numFmt w:val="decimal"/>
      <w:lvlText w:val="%1"/>
      <w:lvlJc w:val="left"/>
      <w:pPr>
        <w:ind w:left="705" w:hanging="705"/>
      </w:p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79439773">
    <w:abstractNumId w:val="0"/>
  </w:num>
  <w:num w:numId="2" w16cid:durableId="518198095">
    <w:abstractNumId w:val="2"/>
  </w:num>
  <w:num w:numId="3" w16cid:durableId="176575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8A"/>
    <w:rsid w:val="000E5E4F"/>
    <w:rsid w:val="001D4A2C"/>
    <w:rsid w:val="00204F1D"/>
    <w:rsid w:val="0026038A"/>
    <w:rsid w:val="002A2085"/>
    <w:rsid w:val="003E478F"/>
    <w:rsid w:val="00411C5C"/>
    <w:rsid w:val="004609A9"/>
    <w:rsid w:val="00493488"/>
    <w:rsid w:val="006A47B2"/>
    <w:rsid w:val="006C2F8A"/>
    <w:rsid w:val="00714708"/>
    <w:rsid w:val="0079531A"/>
    <w:rsid w:val="00800D54"/>
    <w:rsid w:val="00975748"/>
    <w:rsid w:val="00A51773"/>
    <w:rsid w:val="00BC5E6A"/>
    <w:rsid w:val="00BE569E"/>
    <w:rsid w:val="00C04E76"/>
    <w:rsid w:val="00C97C3C"/>
    <w:rsid w:val="00D820C8"/>
    <w:rsid w:val="00E52336"/>
    <w:rsid w:val="00E91E09"/>
    <w:rsid w:val="00EA7577"/>
    <w:rsid w:val="00F575D2"/>
    <w:rsid w:val="00FA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7B8D"/>
  <w15:docId w15:val="{24FC3236-DDB6-4C85-9085-F97BB99A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</w:style>
  <w:style w:type="paragraph" w:styleId="Nadpis2">
    <w:name w:val="heading 2"/>
    <w:basedOn w:val="Normln"/>
    <w:uiPriority w:val="9"/>
    <w:unhideWhenUsed/>
    <w:qFormat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Theme="minorHAnsi" w:eastAsiaTheme="majorEastAsia" w:hAnsiTheme="minorHAnsi" w:cstheme="maj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NormlnwebVerdana10bChar">
    <w:name w:val="Styl Normální (web) + Verdana 10 b. Char"/>
    <w:qFormat/>
    <w:rPr>
      <w:rFonts w:ascii="Verdana" w:hAnsi="Verdana"/>
      <w:sz w:val="24"/>
      <w:szCs w:val="24"/>
      <w:lang w:val="cs-CZ" w:eastAsia="ar-SA" w:bidi="ar-SA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rFonts w:eastAsia="Times New Roman" w:cs="Times New Roman"/>
      <w:szCs w:val="20"/>
      <w:lang w:eastAsia="ar-SA"/>
    </w:rPr>
  </w:style>
  <w:style w:type="paragraph" w:customStyle="1" w:styleId="Import4">
    <w:name w:val="Import 4"/>
    <w:qFormat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  <w:suppressAutoHyphens/>
    </w:pPr>
    <w:rPr>
      <w:rFonts w:ascii="Courier New" w:eastAsia="Times New Roman" w:hAnsi="Courier New" w:cs="Times New Roman"/>
      <w:szCs w:val="20"/>
      <w:lang w:val="en-US" w:eastAsia="ar-SA"/>
    </w:rPr>
  </w:style>
  <w:style w:type="paragraph" w:styleId="Normlnweb">
    <w:name w:val="Normal (Web)"/>
    <w:basedOn w:val="Normln"/>
    <w:qFormat/>
    <w:rPr>
      <w:rFonts w:cs="Times New Roman"/>
    </w:rPr>
  </w:style>
  <w:style w:type="paragraph" w:customStyle="1" w:styleId="lnek">
    <w:name w:val="Článek"/>
    <w:qFormat/>
    <w:pPr>
      <w:widowControl w:val="0"/>
      <w:suppressAutoHyphens/>
      <w:spacing w:before="280" w:after="160"/>
      <w:jc w:val="center"/>
    </w:pPr>
    <w:rPr>
      <w:rFonts w:ascii="Verdana" w:eastAsia="Times New Roman" w:hAnsi="Verdana"/>
      <w:b/>
      <w:bCs/>
      <w:sz w:val="20"/>
      <w:szCs w:val="20"/>
      <w:lang w:eastAsia="ar-SA"/>
    </w:rPr>
  </w:style>
  <w:style w:type="paragraph" w:customStyle="1" w:styleId="StylNormlnwebVerdana10b">
    <w:name w:val="Styl Normální (web) + Verdana 10 b."/>
    <w:qFormat/>
    <w:pPr>
      <w:widowControl w:val="0"/>
      <w:suppressAutoHyphens/>
      <w:spacing w:after="280"/>
    </w:pPr>
    <w:rPr>
      <w:rFonts w:ascii="Verdana" w:eastAsia="Times New Roman" w:hAnsi="Verdana"/>
      <w:sz w:val="20"/>
      <w:lang w:eastAsia="ar-SA"/>
    </w:rPr>
  </w:style>
  <w:style w:type="paragraph" w:styleId="Revize">
    <w:name w:val="Revision"/>
    <w:hidden/>
    <w:uiPriority w:val="99"/>
    <w:semiHidden/>
    <w:rsid w:val="00493488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1279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Vaclav</dc:creator>
  <cp:lastModifiedBy>obec Starý Mateřov - starosta</cp:lastModifiedBy>
  <cp:revision>5</cp:revision>
  <dcterms:created xsi:type="dcterms:W3CDTF">2026-02-20T09:21:00Z</dcterms:created>
  <dcterms:modified xsi:type="dcterms:W3CDTF">2026-02-20T09:24:00Z</dcterms:modified>
  <dc:language>cs-CZ</dc:language>
</cp:coreProperties>
</file>