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BE98" w14:textId="7F86B768" w:rsidR="002F204E" w:rsidRPr="002F204E" w:rsidRDefault="002F204E" w:rsidP="002F204E">
      <w:pPr>
        <w:spacing w:after="160" w:line="259" w:lineRule="auto"/>
        <w:jc w:val="center"/>
        <w:rPr>
          <w:rFonts w:ascii="Calibri" w:eastAsia="Calibri" w:hAnsi="Calibri" w:cs="Calibri"/>
          <w:b/>
          <w:bCs/>
          <w:lang w:eastAsia="en-US"/>
        </w:rPr>
      </w:pPr>
      <w:r w:rsidRPr="002F204E">
        <w:rPr>
          <w:rFonts w:ascii="Calibri" w:eastAsia="Calibri" w:hAnsi="Calibri" w:cs="Calibri"/>
          <w:b/>
          <w:lang w:eastAsia="en-US"/>
        </w:rPr>
        <w:t>SMLOUVA O DÍLO</w:t>
      </w:r>
      <w:r w:rsidR="00C92A85">
        <w:rPr>
          <w:rFonts w:ascii="Calibri" w:eastAsia="Calibri" w:hAnsi="Calibri" w:cs="Calibri"/>
          <w:b/>
          <w:lang w:eastAsia="en-US"/>
        </w:rPr>
        <w:t xml:space="preserve"> </w:t>
      </w:r>
      <w:r w:rsidR="00C92A85" w:rsidRPr="00C92A85">
        <w:rPr>
          <w:rFonts w:ascii="Calibri" w:eastAsia="Calibri" w:hAnsi="Calibri" w:cs="Calibri"/>
          <w:b/>
          <w:shd w:val="clear" w:color="auto" w:fill="FBD4B4" w:themeFill="accent6" w:themeFillTint="66"/>
          <w:lang w:eastAsia="en-US"/>
        </w:rPr>
        <w:t>- VZOR</w:t>
      </w:r>
    </w:p>
    <w:p w14:paraId="62EB821E" w14:textId="77777777" w:rsidR="002F204E" w:rsidRPr="002F204E" w:rsidRDefault="002F204E" w:rsidP="002F204E">
      <w:pPr>
        <w:jc w:val="center"/>
        <w:rPr>
          <w:rFonts w:ascii="Calibri" w:eastAsia="Calibri" w:hAnsi="Calibri" w:cs="Calibri"/>
          <w:sz w:val="18"/>
          <w:szCs w:val="18"/>
          <w:lang w:eastAsia="en-US"/>
        </w:rPr>
      </w:pPr>
      <w:r w:rsidRPr="002F204E">
        <w:rPr>
          <w:rFonts w:ascii="Calibri" w:eastAsia="Calibri" w:hAnsi="Calibri" w:cs="Calibri"/>
          <w:sz w:val="18"/>
          <w:szCs w:val="18"/>
          <w:lang w:eastAsia="en-US"/>
        </w:rPr>
        <w:t>ev. číslo zhotovitele:</w:t>
      </w:r>
    </w:p>
    <w:p w14:paraId="7FEB9BE0" w14:textId="77777777" w:rsidR="002F204E" w:rsidRPr="002F204E" w:rsidRDefault="002F204E" w:rsidP="002F204E">
      <w:pPr>
        <w:jc w:val="center"/>
        <w:rPr>
          <w:rFonts w:ascii="Calibri" w:eastAsia="Calibri" w:hAnsi="Calibri" w:cs="Calibri"/>
          <w:bCs/>
          <w:sz w:val="18"/>
          <w:szCs w:val="18"/>
          <w:lang w:eastAsia="en-US"/>
        </w:rPr>
      </w:pPr>
      <w:r w:rsidRPr="002F204E">
        <w:rPr>
          <w:rFonts w:ascii="Calibri" w:eastAsia="Calibri" w:hAnsi="Calibri" w:cs="Calibri"/>
          <w:sz w:val="18"/>
          <w:szCs w:val="18"/>
          <w:lang w:eastAsia="en-US"/>
        </w:rPr>
        <w:t>ev. číslo objednatele:</w:t>
      </w:r>
    </w:p>
    <w:p w14:paraId="0CC7DE8F" w14:textId="69C9CAE6" w:rsidR="002F204E" w:rsidRPr="002F204E" w:rsidRDefault="002F204E" w:rsidP="002F204E">
      <w:pPr>
        <w:pBdr>
          <w:bottom w:val="single" w:sz="12" w:space="1" w:color="auto"/>
        </w:pBdr>
        <w:jc w:val="center"/>
        <w:rPr>
          <w:rFonts w:ascii="Calibri" w:hAnsi="Calibri" w:cs="Calibri"/>
          <w:i/>
          <w:sz w:val="18"/>
          <w:szCs w:val="18"/>
          <w:lang w:eastAsia="en-US"/>
        </w:rPr>
      </w:pPr>
      <w:r w:rsidRPr="002F204E">
        <w:rPr>
          <w:rFonts w:ascii="Calibri" w:hAnsi="Calibri" w:cs="Calibri"/>
          <w:i/>
          <w:sz w:val="18"/>
          <w:szCs w:val="18"/>
          <w:lang w:eastAsia="en-US"/>
        </w:rPr>
        <w:t xml:space="preserve"> (dle zák. č. 89/2012 Sb., občanský zákoník v platném znění)</w:t>
      </w:r>
    </w:p>
    <w:p w14:paraId="6AB1C2ED" w14:textId="77777777" w:rsidR="002F204E" w:rsidRPr="002F204E" w:rsidRDefault="002F204E" w:rsidP="002F204E">
      <w:pPr>
        <w:keepNext/>
        <w:spacing w:before="240" w:after="60"/>
        <w:jc w:val="center"/>
        <w:outlineLvl w:val="1"/>
        <w:rPr>
          <w:rFonts w:ascii="Calibri" w:hAnsi="Calibri" w:cs="Calibri"/>
          <w:b/>
          <w:sz w:val="18"/>
          <w:szCs w:val="18"/>
          <w:u w:val="single"/>
        </w:rPr>
      </w:pPr>
      <w:r w:rsidRPr="002F204E">
        <w:rPr>
          <w:rFonts w:ascii="Calibri" w:hAnsi="Calibri" w:cs="Calibri"/>
          <w:b/>
          <w:sz w:val="18"/>
          <w:szCs w:val="18"/>
          <w:u w:val="single"/>
        </w:rPr>
        <w:t>I. Smluvní strany</w:t>
      </w:r>
    </w:p>
    <w:p w14:paraId="408FFA08" w14:textId="77777777" w:rsidR="002F204E" w:rsidRPr="002F204E" w:rsidRDefault="002F204E" w:rsidP="002F204E">
      <w:pPr>
        <w:spacing w:after="160" w:line="259" w:lineRule="auto"/>
        <w:jc w:val="both"/>
        <w:rPr>
          <w:rFonts w:ascii="Trebuchet MS" w:hAnsi="Trebuchet MS" w:cs="Arial"/>
          <w:sz w:val="16"/>
          <w:szCs w:val="16"/>
          <w:u w:val="single"/>
        </w:rPr>
      </w:pPr>
      <w:r w:rsidRPr="002F204E">
        <w:rPr>
          <w:rFonts w:ascii="Calibri" w:hAnsi="Calibri" w:cs="Calibri"/>
          <w:b/>
          <w:bCs/>
          <w:sz w:val="18"/>
          <w:szCs w:val="18"/>
        </w:rPr>
        <w:t xml:space="preserve">1.1 </w:t>
      </w:r>
      <w:r w:rsidRPr="002F204E">
        <w:rPr>
          <w:rFonts w:ascii="Trebuchet MS" w:hAnsi="Trebuchet MS" w:cs="Arial"/>
          <w:sz w:val="16"/>
          <w:szCs w:val="16"/>
          <w:u w:val="single"/>
        </w:rPr>
        <w:t>objednatel</w:t>
      </w:r>
    </w:p>
    <w:p w14:paraId="6E77C903" w14:textId="77777777" w:rsidR="002F204E" w:rsidRPr="002F204E" w:rsidRDefault="002F204E" w:rsidP="002F204E">
      <w:pPr>
        <w:jc w:val="both"/>
        <w:rPr>
          <w:rFonts w:ascii="Trebuchet MS" w:hAnsi="Trebuchet MS" w:cs="Arial"/>
          <w:b/>
          <w:bCs/>
          <w:sz w:val="16"/>
          <w:szCs w:val="16"/>
        </w:rPr>
      </w:pPr>
      <w:r w:rsidRPr="002F204E">
        <w:rPr>
          <w:rFonts w:ascii="Trebuchet MS" w:hAnsi="Trebuchet MS" w:cs="Arial"/>
          <w:b/>
          <w:bCs/>
          <w:sz w:val="16"/>
          <w:szCs w:val="16"/>
        </w:rPr>
        <w:t>Název:</w:t>
      </w:r>
      <w:r w:rsidRPr="002F204E">
        <w:rPr>
          <w:rFonts w:ascii="Trebuchet MS" w:hAnsi="Trebuchet MS" w:cs="Arial"/>
          <w:b/>
          <w:bCs/>
          <w:sz w:val="16"/>
          <w:szCs w:val="16"/>
        </w:rPr>
        <w:tab/>
      </w:r>
      <w:r w:rsidRPr="002F204E">
        <w:rPr>
          <w:rFonts w:ascii="Trebuchet MS" w:hAnsi="Trebuchet MS" w:cs="Arial"/>
          <w:b/>
          <w:bCs/>
          <w:sz w:val="16"/>
          <w:szCs w:val="16"/>
        </w:rPr>
        <w:tab/>
      </w:r>
      <w:r w:rsidRPr="002F204E">
        <w:rPr>
          <w:rFonts w:ascii="Trebuchet MS" w:hAnsi="Trebuchet MS" w:cs="Arial"/>
          <w:b/>
          <w:bCs/>
          <w:sz w:val="16"/>
          <w:szCs w:val="16"/>
        </w:rPr>
        <w:tab/>
        <w:t>OBEC KŘEŠICE</w:t>
      </w:r>
    </w:p>
    <w:p w14:paraId="04677C91"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Sídlo:</w:t>
      </w:r>
      <w:r w:rsidRPr="002F204E">
        <w:rPr>
          <w:rFonts w:ascii="Trebuchet MS" w:hAnsi="Trebuchet MS" w:cs="Arial"/>
          <w:sz w:val="16"/>
          <w:szCs w:val="16"/>
        </w:rPr>
        <w:tab/>
      </w:r>
      <w:r w:rsidRPr="002F204E">
        <w:rPr>
          <w:rFonts w:ascii="Trebuchet MS" w:hAnsi="Trebuchet MS" w:cs="Arial"/>
          <w:sz w:val="16"/>
          <w:szCs w:val="16"/>
        </w:rPr>
        <w:tab/>
      </w:r>
      <w:r w:rsidRPr="002F204E">
        <w:rPr>
          <w:rFonts w:ascii="Trebuchet MS" w:hAnsi="Trebuchet MS" w:cs="Arial"/>
          <w:sz w:val="16"/>
          <w:szCs w:val="16"/>
        </w:rPr>
        <w:tab/>
        <w:t>Nádražní 84, 411 48 Křešice</w:t>
      </w:r>
    </w:p>
    <w:p w14:paraId="11227F8D"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IČO:</w:t>
      </w:r>
      <w:r w:rsidRPr="002F204E">
        <w:rPr>
          <w:rFonts w:ascii="Trebuchet MS" w:hAnsi="Trebuchet MS" w:cs="Arial"/>
          <w:sz w:val="16"/>
          <w:szCs w:val="16"/>
        </w:rPr>
        <w:tab/>
      </w:r>
      <w:r w:rsidRPr="002F204E">
        <w:rPr>
          <w:rFonts w:ascii="Trebuchet MS" w:hAnsi="Trebuchet MS" w:cs="Arial"/>
          <w:sz w:val="16"/>
          <w:szCs w:val="16"/>
        </w:rPr>
        <w:tab/>
      </w:r>
      <w:r w:rsidRPr="002F204E">
        <w:rPr>
          <w:rFonts w:ascii="Trebuchet MS" w:hAnsi="Trebuchet MS" w:cs="Arial"/>
          <w:sz w:val="16"/>
          <w:szCs w:val="16"/>
        </w:rPr>
        <w:tab/>
        <w:t>00263851</w:t>
      </w:r>
    </w:p>
    <w:p w14:paraId="7383F287"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DIČ:</w:t>
      </w:r>
      <w:r w:rsidRPr="002F204E">
        <w:rPr>
          <w:rFonts w:ascii="Trebuchet MS" w:hAnsi="Trebuchet MS" w:cs="Arial"/>
          <w:sz w:val="16"/>
          <w:szCs w:val="16"/>
        </w:rPr>
        <w:tab/>
      </w:r>
      <w:r w:rsidRPr="002F204E">
        <w:rPr>
          <w:rFonts w:ascii="Trebuchet MS" w:hAnsi="Trebuchet MS" w:cs="Arial"/>
          <w:sz w:val="16"/>
          <w:szCs w:val="16"/>
        </w:rPr>
        <w:tab/>
      </w:r>
      <w:r w:rsidRPr="002F204E">
        <w:rPr>
          <w:rFonts w:ascii="Trebuchet MS" w:hAnsi="Trebuchet MS" w:cs="Arial"/>
          <w:sz w:val="16"/>
          <w:szCs w:val="16"/>
        </w:rPr>
        <w:tab/>
        <w:t>CZ00263851</w:t>
      </w:r>
    </w:p>
    <w:p w14:paraId="27FC08A0"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Zastoupený:</w:t>
      </w:r>
      <w:r w:rsidRPr="002F204E">
        <w:rPr>
          <w:rFonts w:ascii="Trebuchet MS" w:hAnsi="Trebuchet MS" w:cs="Arial"/>
          <w:sz w:val="16"/>
          <w:szCs w:val="16"/>
        </w:rPr>
        <w:tab/>
      </w:r>
      <w:r w:rsidRPr="002F204E">
        <w:rPr>
          <w:rFonts w:ascii="Trebuchet MS" w:hAnsi="Trebuchet MS" w:cs="Arial"/>
          <w:sz w:val="16"/>
          <w:szCs w:val="16"/>
        </w:rPr>
        <w:tab/>
        <w:t>Michal Mančal, starosta obce</w:t>
      </w:r>
    </w:p>
    <w:p w14:paraId="0AE3A50A"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Bankovní spojení:</w:t>
      </w:r>
      <w:r w:rsidRPr="002F204E">
        <w:rPr>
          <w:rFonts w:ascii="Trebuchet MS" w:hAnsi="Trebuchet MS" w:cs="Arial"/>
          <w:sz w:val="16"/>
          <w:szCs w:val="16"/>
        </w:rPr>
        <w:tab/>
      </w:r>
      <w:r w:rsidRPr="002F204E">
        <w:rPr>
          <w:rFonts w:ascii="Trebuchet MS" w:hAnsi="Trebuchet MS" w:cs="Arial"/>
          <w:sz w:val="16"/>
          <w:szCs w:val="16"/>
        </w:rPr>
        <w:tab/>
        <w:t>KB a.s. Litoměřice, č.ú. 4522471/ 0100</w:t>
      </w:r>
    </w:p>
    <w:p w14:paraId="5A3F2BFA"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Telefon:</w:t>
      </w:r>
      <w:r w:rsidRPr="002F204E">
        <w:rPr>
          <w:rFonts w:ascii="Trebuchet MS" w:hAnsi="Trebuchet MS" w:cs="Arial"/>
          <w:sz w:val="16"/>
          <w:szCs w:val="16"/>
        </w:rPr>
        <w:tab/>
      </w:r>
      <w:r w:rsidRPr="002F204E">
        <w:rPr>
          <w:rFonts w:ascii="Trebuchet MS" w:hAnsi="Trebuchet MS" w:cs="Arial"/>
          <w:sz w:val="16"/>
          <w:szCs w:val="16"/>
        </w:rPr>
        <w:tab/>
      </w:r>
      <w:r w:rsidRPr="002F204E">
        <w:rPr>
          <w:rFonts w:ascii="Trebuchet MS" w:hAnsi="Trebuchet MS" w:cs="Arial"/>
          <w:sz w:val="16"/>
          <w:szCs w:val="16"/>
        </w:rPr>
        <w:tab/>
        <w:t>607997441, 416 786 536</w:t>
      </w:r>
    </w:p>
    <w:p w14:paraId="4486EA44" w14:textId="77777777" w:rsidR="002F204E" w:rsidRPr="002F204E" w:rsidRDefault="002F204E" w:rsidP="002F204E">
      <w:pPr>
        <w:jc w:val="both"/>
        <w:rPr>
          <w:rFonts w:ascii="Trebuchet MS" w:hAnsi="Trebuchet MS" w:cs="Arial"/>
          <w:sz w:val="16"/>
          <w:szCs w:val="16"/>
        </w:rPr>
      </w:pPr>
      <w:r w:rsidRPr="002F204E">
        <w:rPr>
          <w:rFonts w:ascii="Trebuchet MS" w:hAnsi="Trebuchet MS" w:cs="Arial"/>
          <w:sz w:val="16"/>
          <w:szCs w:val="16"/>
        </w:rPr>
        <w:t>E-mail:</w:t>
      </w:r>
      <w:r w:rsidRPr="002F204E">
        <w:rPr>
          <w:rFonts w:ascii="Trebuchet MS" w:hAnsi="Trebuchet MS" w:cs="Arial"/>
          <w:sz w:val="16"/>
          <w:szCs w:val="16"/>
        </w:rPr>
        <w:tab/>
      </w:r>
      <w:r w:rsidRPr="002F204E">
        <w:rPr>
          <w:rFonts w:ascii="Trebuchet MS" w:hAnsi="Trebuchet MS" w:cs="Arial"/>
          <w:sz w:val="16"/>
          <w:szCs w:val="16"/>
        </w:rPr>
        <w:tab/>
      </w:r>
      <w:r w:rsidRPr="002F204E">
        <w:rPr>
          <w:rFonts w:ascii="Trebuchet MS" w:hAnsi="Trebuchet MS" w:cs="Arial"/>
          <w:sz w:val="16"/>
          <w:szCs w:val="16"/>
        </w:rPr>
        <w:tab/>
      </w:r>
      <w:hyperlink r:id="rId7" w:history="1">
        <w:r w:rsidRPr="002F204E">
          <w:rPr>
            <w:rFonts w:ascii="Trebuchet MS" w:hAnsi="Trebuchet MS" w:cs="Arial"/>
            <w:color w:val="0000FF"/>
            <w:sz w:val="16"/>
            <w:szCs w:val="16"/>
            <w:u w:val="single"/>
          </w:rPr>
          <w:t>mancalm@centrum.cz</w:t>
        </w:r>
      </w:hyperlink>
      <w:r w:rsidRPr="002F204E">
        <w:rPr>
          <w:rFonts w:ascii="Trebuchet MS" w:hAnsi="Trebuchet MS" w:cs="Arial"/>
          <w:sz w:val="16"/>
          <w:szCs w:val="16"/>
        </w:rPr>
        <w:t xml:space="preserve">  </w:t>
      </w:r>
      <w:hyperlink r:id="rId8" w:history="1">
        <w:r w:rsidRPr="002F204E">
          <w:rPr>
            <w:rFonts w:ascii="Trebuchet MS" w:hAnsi="Trebuchet MS" w:cs="Arial"/>
            <w:color w:val="0000FF"/>
            <w:sz w:val="16"/>
            <w:szCs w:val="16"/>
            <w:u w:val="single"/>
          </w:rPr>
          <w:t>podatelna@kresice.cz</w:t>
        </w:r>
      </w:hyperlink>
      <w:r w:rsidRPr="002F204E">
        <w:rPr>
          <w:rFonts w:ascii="Trebuchet MS" w:hAnsi="Trebuchet MS" w:cs="Arial"/>
          <w:sz w:val="16"/>
          <w:szCs w:val="16"/>
        </w:rPr>
        <w:t xml:space="preserve">  </w:t>
      </w:r>
    </w:p>
    <w:p w14:paraId="06D60162" w14:textId="77777777" w:rsidR="002F204E" w:rsidRPr="002F204E" w:rsidRDefault="002F204E" w:rsidP="002F204E">
      <w:pPr>
        <w:tabs>
          <w:tab w:val="left" w:pos="708"/>
          <w:tab w:val="left" w:pos="1416"/>
          <w:tab w:val="left" w:pos="4080"/>
        </w:tabs>
        <w:rPr>
          <w:rFonts w:ascii="Calibri" w:hAnsi="Calibri" w:cs="Calibri"/>
          <w:sz w:val="18"/>
          <w:szCs w:val="18"/>
        </w:rPr>
      </w:pPr>
    </w:p>
    <w:p w14:paraId="5AFFB570" w14:textId="77777777" w:rsidR="002F204E" w:rsidRPr="002F204E" w:rsidRDefault="002F204E" w:rsidP="002F204E">
      <w:pPr>
        <w:tabs>
          <w:tab w:val="left" w:pos="284"/>
        </w:tabs>
        <w:rPr>
          <w:rFonts w:ascii="Calibri" w:hAnsi="Calibri" w:cs="Calibri"/>
          <w:sz w:val="18"/>
          <w:szCs w:val="18"/>
        </w:rPr>
      </w:pPr>
      <w:r w:rsidRPr="002F204E">
        <w:rPr>
          <w:rFonts w:ascii="Calibri" w:hAnsi="Calibri" w:cs="Calibri"/>
          <w:sz w:val="18"/>
          <w:szCs w:val="18"/>
        </w:rPr>
        <w:t>Zástupce ve věcech smluvních: Michal Mančal, starosta obce</w:t>
      </w:r>
    </w:p>
    <w:p w14:paraId="1EE0634E" w14:textId="77777777" w:rsidR="002F204E" w:rsidRPr="002F204E" w:rsidRDefault="002F204E" w:rsidP="002F204E">
      <w:pPr>
        <w:tabs>
          <w:tab w:val="left" w:pos="284"/>
        </w:tabs>
        <w:rPr>
          <w:rFonts w:ascii="Calibri" w:hAnsi="Calibri" w:cs="Calibri"/>
          <w:sz w:val="18"/>
          <w:szCs w:val="18"/>
        </w:rPr>
      </w:pPr>
    </w:p>
    <w:p w14:paraId="214E641B" w14:textId="77777777" w:rsidR="002F204E" w:rsidRPr="002F204E" w:rsidRDefault="002F204E" w:rsidP="002F204E">
      <w:pPr>
        <w:shd w:val="clear" w:color="auto" w:fill="F2F2F2"/>
        <w:tabs>
          <w:tab w:val="left" w:pos="284"/>
        </w:tabs>
        <w:rPr>
          <w:rFonts w:ascii="Calibri" w:hAnsi="Calibri" w:cs="Calibri"/>
          <w:b/>
          <w:bCs/>
          <w:sz w:val="18"/>
          <w:szCs w:val="18"/>
        </w:rPr>
      </w:pPr>
      <w:r w:rsidRPr="002F204E">
        <w:rPr>
          <w:rFonts w:ascii="Calibri" w:hAnsi="Calibri" w:cs="Calibri"/>
          <w:b/>
          <w:bCs/>
          <w:sz w:val="18"/>
          <w:szCs w:val="18"/>
        </w:rPr>
        <w:t>1.2</w:t>
      </w:r>
      <w:r w:rsidRPr="002F204E">
        <w:rPr>
          <w:rFonts w:ascii="Calibri" w:hAnsi="Calibri" w:cs="Calibri"/>
          <w:b/>
          <w:bCs/>
          <w:sz w:val="18"/>
          <w:szCs w:val="18"/>
        </w:rPr>
        <w:tab/>
        <w:t xml:space="preserve">Zhotovitel:  </w:t>
      </w:r>
    </w:p>
    <w:p w14:paraId="57631F32" w14:textId="77777777" w:rsidR="002F204E" w:rsidRPr="002F204E" w:rsidRDefault="002F204E" w:rsidP="002F204E">
      <w:pPr>
        <w:widowControl w:val="0"/>
        <w:suppressLineNumbers/>
        <w:shd w:val="clear" w:color="auto" w:fill="F2F2F2"/>
        <w:tabs>
          <w:tab w:val="left" w:pos="284"/>
        </w:tabs>
        <w:rPr>
          <w:rFonts w:ascii="Calibri" w:hAnsi="Calibri" w:cs="Calibri"/>
          <w:sz w:val="18"/>
          <w:szCs w:val="18"/>
        </w:rPr>
      </w:pPr>
      <w:r w:rsidRPr="002F204E">
        <w:rPr>
          <w:rFonts w:ascii="Calibri" w:hAnsi="Calibri" w:cs="Calibri"/>
          <w:sz w:val="18"/>
          <w:szCs w:val="18"/>
        </w:rPr>
        <w:tab/>
        <w:t>Název:</w:t>
      </w:r>
      <w:r w:rsidRPr="002F204E">
        <w:rPr>
          <w:rFonts w:ascii="Calibri" w:hAnsi="Calibri" w:cs="Calibri"/>
          <w:sz w:val="18"/>
          <w:szCs w:val="18"/>
        </w:rPr>
        <w:tab/>
      </w:r>
      <w:r w:rsidRPr="002F204E">
        <w:rPr>
          <w:rFonts w:ascii="Calibri" w:hAnsi="Calibri" w:cs="Calibri"/>
          <w:sz w:val="18"/>
          <w:szCs w:val="18"/>
        </w:rPr>
        <w:tab/>
      </w:r>
      <w:r w:rsidRPr="002F204E">
        <w:rPr>
          <w:rFonts w:ascii="Calibri" w:hAnsi="Calibri" w:cs="Calibri"/>
          <w:sz w:val="18"/>
          <w:szCs w:val="18"/>
        </w:rPr>
        <w:tab/>
      </w:r>
      <w:r w:rsidRPr="002F204E">
        <w:rPr>
          <w:rFonts w:ascii="Calibri" w:hAnsi="Calibri" w:cs="Calibri"/>
          <w:bCs/>
          <w:sz w:val="18"/>
          <w:szCs w:val="18"/>
        </w:rPr>
        <w:t>.....................................................</w:t>
      </w:r>
    </w:p>
    <w:p w14:paraId="10B0B4A2" w14:textId="77777777" w:rsidR="002F204E" w:rsidRPr="002F204E" w:rsidRDefault="002F204E" w:rsidP="002F204E">
      <w:pPr>
        <w:widowControl w:val="0"/>
        <w:suppressLineNumbers/>
        <w:shd w:val="clear" w:color="auto" w:fill="F2F2F2"/>
        <w:tabs>
          <w:tab w:val="left" w:pos="284"/>
        </w:tabs>
        <w:rPr>
          <w:rFonts w:ascii="Calibri" w:hAnsi="Calibri" w:cs="Calibri"/>
          <w:sz w:val="18"/>
          <w:szCs w:val="18"/>
        </w:rPr>
      </w:pPr>
      <w:r w:rsidRPr="002F204E">
        <w:rPr>
          <w:rFonts w:ascii="Calibri" w:hAnsi="Calibri" w:cs="Calibri"/>
          <w:sz w:val="18"/>
          <w:szCs w:val="18"/>
        </w:rPr>
        <w:tab/>
        <w:t xml:space="preserve">Kontaktní adresa: </w:t>
      </w:r>
      <w:r w:rsidRPr="002F204E">
        <w:rPr>
          <w:rFonts w:ascii="Calibri" w:hAnsi="Calibri" w:cs="Calibri"/>
          <w:sz w:val="18"/>
          <w:szCs w:val="18"/>
        </w:rPr>
        <w:tab/>
      </w:r>
      <w:r w:rsidRPr="002F204E">
        <w:rPr>
          <w:rFonts w:ascii="Calibri" w:hAnsi="Calibri" w:cs="Calibri"/>
          <w:sz w:val="18"/>
          <w:szCs w:val="18"/>
        </w:rPr>
        <w:tab/>
        <w:t>.....................................................</w:t>
      </w:r>
    </w:p>
    <w:p w14:paraId="660E5ACE" w14:textId="77777777" w:rsidR="002F204E" w:rsidRPr="002F204E" w:rsidRDefault="002F204E" w:rsidP="002F204E">
      <w:pPr>
        <w:widowControl w:val="0"/>
        <w:suppressLineNumbers/>
        <w:shd w:val="clear" w:color="auto" w:fill="F2F2F2"/>
        <w:tabs>
          <w:tab w:val="left" w:pos="284"/>
        </w:tabs>
        <w:rPr>
          <w:rFonts w:ascii="Calibri" w:hAnsi="Calibri" w:cs="Calibri"/>
          <w:bCs/>
          <w:sz w:val="18"/>
          <w:szCs w:val="18"/>
        </w:rPr>
      </w:pPr>
      <w:r w:rsidRPr="002F204E">
        <w:rPr>
          <w:rFonts w:ascii="Calibri" w:hAnsi="Calibri" w:cs="Calibri"/>
          <w:sz w:val="18"/>
          <w:szCs w:val="18"/>
        </w:rPr>
        <w:tab/>
      </w:r>
      <w:r w:rsidRPr="002F204E">
        <w:rPr>
          <w:rFonts w:ascii="Calibri" w:hAnsi="Calibri" w:cs="Calibri"/>
          <w:bCs/>
          <w:sz w:val="18"/>
          <w:szCs w:val="18"/>
        </w:rPr>
        <w:t>Telefon:</w:t>
      </w:r>
      <w:r w:rsidRPr="002F204E">
        <w:rPr>
          <w:rFonts w:ascii="Calibri" w:hAnsi="Calibri" w:cs="Calibri"/>
          <w:bCs/>
          <w:sz w:val="18"/>
          <w:szCs w:val="18"/>
        </w:rPr>
        <w:tab/>
      </w:r>
      <w:r w:rsidRPr="002F204E">
        <w:rPr>
          <w:rFonts w:ascii="Calibri" w:hAnsi="Calibri" w:cs="Calibri"/>
          <w:bCs/>
          <w:sz w:val="18"/>
          <w:szCs w:val="18"/>
        </w:rPr>
        <w:tab/>
      </w:r>
      <w:r w:rsidRPr="002F204E">
        <w:rPr>
          <w:rFonts w:ascii="Calibri" w:hAnsi="Calibri" w:cs="Calibri"/>
          <w:bCs/>
          <w:sz w:val="18"/>
          <w:szCs w:val="18"/>
        </w:rPr>
        <w:tab/>
        <w:t>.....................................................</w:t>
      </w:r>
    </w:p>
    <w:p w14:paraId="4FBE7444" w14:textId="77777777" w:rsidR="002F204E" w:rsidRPr="002F204E" w:rsidRDefault="002F204E" w:rsidP="002F204E">
      <w:pPr>
        <w:widowControl w:val="0"/>
        <w:suppressLineNumbers/>
        <w:shd w:val="clear" w:color="auto" w:fill="F2F2F2"/>
        <w:tabs>
          <w:tab w:val="left" w:pos="284"/>
        </w:tabs>
        <w:rPr>
          <w:rFonts w:ascii="Calibri" w:hAnsi="Calibri" w:cs="Calibri"/>
          <w:bCs/>
          <w:sz w:val="18"/>
          <w:szCs w:val="18"/>
        </w:rPr>
      </w:pPr>
      <w:r w:rsidRPr="002F204E">
        <w:rPr>
          <w:rFonts w:ascii="Calibri" w:hAnsi="Calibri" w:cs="Calibri"/>
          <w:bCs/>
          <w:sz w:val="18"/>
          <w:szCs w:val="18"/>
        </w:rPr>
        <w:tab/>
        <w:t>e-mail:</w:t>
      </w:r>
      <w:r w:rsidRPr="002F204E">
        <w:rPr>
          <w:rFonts w:ascii="Calibri" w:hAnsi="Calibri" w:cs="Calibri"/>
          <w:bCs/>
          <w:sz w:val="18"/>
          <w:szCs w:val="18"/>
        </w:rPr>
        <w:tab/>
      </w:r>
      <w:r w:rsidRPr="002F204E">
        <w:rPr>
          <w:rFonts w:ascii="Calibri" w:hAnsi="Calibri" w:cs="Calibri"/>
          <w:bCs/>
          <w:sz w:val="18"/>
          <w:szCs w:val="18"/>
        </w:rPr>
        <w:tab/>
      </w:r>
      <w:r w:rsidRPr="002F204E">
        <w:rPr>
          <w:rFonts w:ascii="Calibri" w:hAnsi="Calibri" w:cs="Calibri"/>
          <w:bCs/>
          <w:sz w:val="18"/>
          <w:szCs w:val="18"/>
        </w:rPr>
        <w:tab/>
        <w:t>.....................................................</w:t>
      </w:r>
    </w:p>
    <w:p w14:paraId="587F2FF7"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ab/>
      </w:r>
      <w:r w:rsidRPr="002F204E">
        <w:rPr>
          <w:rFonts w:ascii="Calibri" w:hAnsi="Calibri" w:cs="Calibri"/>
          <w:bCs/>
          <w:sz w:val="18"/>
          <w:szCs w:val="18"/>
        </w:rPr>
        <w:tab/>
        <w:t xml:space="preserve">Zastoupený </w:t>
      </w:r>
      <w:r w:rsidRPr="002F204E">
        <w:rPr>
          <w:rFonts w:ascii="Calibri" w:hAnsi="Calibri" w:cs="Calibri"/>
          <w:bCs/>
          <w:sz w:val="18"/>
          <w:szCs w:val="18"/>
        </w:rPr>
        <w:tab/>
      </w:r>
      <w:r w:rsidRPr="002F204E">
        <w:rPr>
          <w:rFonts w:ascii="Calibri" w:hAnsi="Calibri" w:cs="Calibri"/>
          <w:bCs/>
          <w:sz w:val="18"/>
          <w:szCs w:val="18"/>
        </w:rPr>
        <w:tab/>
        <w:t>.....................................................</w:t>
      </w:r>
    </w:p>
    <w:p w14:paraId="225FF9B6"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ab/>
        <w:t>Zapsaný v obchodním rejstříku ............, oddíl …, vložka ...........</w:t>
      </w:r>
    </w:p>
    <w:p w14:paraId="56FB92EF"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ab/>
        <w:t>IČ:</w:t>
      </w:r>
      <w:r w:rsidRPr="002F204E">
        <w:rPr>
          <w:rFonts w:ascii="Calibri" w:hAnsi="Calibri" w:cs="Calibri"/>
          <w:bCs/>
          <w:sz w:val="18"/>
          <w:szCs w:val="18"/>
        </w:rPr>
        <w:tab/>
      </w:r>
      <w:r w:rsidRPr="002F204E">
        <w:rPr>
          <w:rFonts w:ascii="Calibri" w:hAnsi="Calibri" w:cs="Calibri"/>
          <w:bCs/>
          <w:sz w:val="18"/>
          <w:szCs w:val="18"/>
        </w:rPr>
        <w:tab/>
      </w:r>
      <w:r w:rsidRPr="002F204E">
        <w:rPr>
          <w:rFonts w:ascii="Calibri" w:hAnsi="Calibri" w:cs="Calibri"/>
          <w:bCs/>
          <w:sz w:val="18"/>
          <w:szCs w:val="18"/>
        </w:rPr>
        <w:tab/>
        <w:t>.....................................................</w:t>
      </w:r>
    </w:p>
    <w:p w14:paraId="0C40B02C"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ab/>
        <w:t>DIČ:</w:t>
      </w:r>
      <w:r w:rsidRPr="002F204E">
        <w:rPr>
          <w:rFonts w:ascii="Calibri" w:hAnsi="Calibri" w:cs="Calibri"/>
          <w:bCs/>
          <w:sz w:val="18"/>
          <w:szCs w:val="18"/>
        </w:rPr>
        <w:tab/>
      </w:r>
      <w:r w:rsidRPr="002F204E">
        <w:rPr>
          <w:rFonts w:ascii="Calibri" w:hAnsi="Calibri" w:cs="Calibri"/>
          <w:bCs/>
          <w:sz w:val="18"/>
          <w:szCs w:val="18"/>
        </w:rPr>
        <w:tab/>
      </w:r>
      <w:r w:rsidRPr="002F204E">
        <w:rPr>
          <w:rFonts w:ascii="Calibri" w:hAnsi="Calibri" w:cs="Calibri"/>
          <w:bCs/>
          <w:sz w:val="18"/>
          <w:szCs w:val="18"/>
        </w:rPr>
        <w:tab/>
        <w:t>.....................................................</w:t>
      </w:r>
    </w:p>
    <w:p w14:paraId="28B33731"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ab/>
        <w:t>Bankovní spojení:</w:t>
      </w:r>
      <w:r w:rsidRPr="002F204E">
        <w:rPr>
          <w:rFonts w:ascii="Calibri" w:hAnsi="Calibri" w:cs="Calibri"/>
          <w:bCs/>
          <w:sz w:val="18"/>
          <w:szCs w:val="18"/>
        </w:rPr>
        <w:tab/>
      </w:r>
      <w:r w:rsidRPr="002F204E">
        <w:rPr>
          <w:rFonts w:ascii="Calibri" w:hAnsi="Calibri" w:cs="Calibri"/>
          <w:bCs/>
          <w:sz w:val="18"/>
          <w:szCs w:val="18"/>
        </w:rPr>
        <w:tab/>
        <w:t>.....................................................</w:t>
      </w:r>
    </w:p>
    <w:p w14:paraId="7E5916E8" w14:textId="77777777" w:rsidR="002F204E" w:rsidRPr="002F204E" w:rsidRDefault="002F204E" w:rsidP="002F204E">
      <w:pPr>
        <w:shd w:val="clear" w:color="auto" w:fill="F2F2F2"/>
        <w:tabs>
          <w:tab w:val="left" w:pos="284"/>
        </w:tabs>
        <w:rPr>
          <w:rFonts w:ascii="Calibri" w:hAnsi="Calibri" w:cs="Calibri"/>
          <w:bCs/>
          <w:sz w:val="18"/>
          <w:szCs w:val="18"/>
        </w:rPr>
      </w:pPr>
      <w:r w:rsidRPr="002F204E">
        <w:rPr>
          <w:rFonts w:ascii="Calibri" w:hAnsi="Calibri" w:cs="Calibri"/>
          <w:bCs/>
          <w:sz w:val="18"/>
          <w:szCs w:val="18"/>
        </w:rPr>
        <w:t xml:space="preserve">Ve věcech smluvních oprávněn jednat a podepisovat: </w:t>
      </w:r>
      <w:r w:rsidRPr="002F204E">
        <w:rPr>
          <w:rFonts w:ascii="Calibri" w:hAnsi="Calibri" w:cs="Calibri"/>
          <w:bCs/>
          <w:sz w:val="18"/>
          <w:szCs w:val="18"/>
        </w:rPr>
        <w:tab/>
        <w:t>......................................................</w:t>
      </w:r>
    </w:p>
    <w:p w14:paraId="3AD0C6C1" w14:textId="77777777" w:rsidR="002F204E" w:rsidRPr="002F204E" w:rsidRDefault="002F204E" w:rsidP="002F204E">
      <w:pPr>
        <w:shd w:val="clear" w:color="auto" w:fill="F2F2F2"/>
        <w:rPr>
          <w:rFonts w:ascii="Calibri" w:hAnsi="Calibri" w:cs="Calibri"/>
          <w:bCs/>
          <w:sz w:val="18"/>
          <w:szCs w:val="18"/>
        </w:rPr>
      </w:pPr>
      <w:r w:rsidRPr="002F204E">
        <w:rPr>
          <w:rFonts w:ascii="Calibri" w:hAnsi="Calibri" w:cs="Calibri"/>
          <w:bCs/>
          <w:sz w:val="18"/>
          <w:szCs w:val="18"/>
        </w:rPr>
        <w:t xml:space="preserve">Ve věcech technických oprávněn jednat: </w:t>
      </w:r>
      <w:r w:rsidRPr="002F204E">
        <w:rPr>
          <w:rFonts w:ascii="Calibri" w:hAnsi="Calibri" w:cs="Calibri"/>
          <w:bCs/>
          <w:sz w:val="18"/>
          <w:szCs w:val="18"/>
        </w:rPr>
        <w:tab/>
      </w:r>
      <w:r w:rsidRPr="002F204E">
        <w:rPr>
          <w:rFonts w:ascii="Calibri" w:hAnsi="Calibri" w:cs="Calibri"/>
          <w:bCs/>
          <w:sz w:val="18"/>
          <w:szCs w:val="18"/>
        </w:rPr>
        <w:tab/>
        <w:t xml:space="preserve"> .....................................................</w:t>
      </w:r>
    </w:p>
    <w:p w14:paraId="7665B958" w14:textId="5408C6B7" w:rsidR="002F204E" w:rsidRPr="002F204E" w:rsidRDefault="002F204E" w:rsidP="002F204E">
      <w:pPr>
        <w:tabs>
          <w:tab w:val="left" w:pos="4111"/>
        </w:tabs>
        <w:spacing w:before="120"/>
        <w:jc w:val="both"/>
        <w:rPr>
          <w:rFonts w:ascii="Calibri" w:hAnsi="Calibri" w:cs="Calibri"/>
          <w:bCs/>
          <w:sz w:val="18"/>
          <w:szCs w:val="18"/>
        </w:rPr>
      </w:pPr>
      <w:r w:rsidRPr="002F204E">
        <w:rPr>
          <w:rFonts w:ascii="Calibri" w:hAnsi="Calibri" w:cs="Calibri"/>
          <w:sz w:val="18"/>
          <w:szCs w:val="18"/>
          <w:lang w:eastAsia="en-US"/>
        </w:rPr>
        <w:t xml:space="preserve">Zhotovitel je vítězným dodavatelem Veřejné zakázky malého rozsahu </w:t>
      </w:r>
      <w:r>
        <w:rPr>
          <w:rFonts w:ascii="Calibri" w:hAnsi="Calibri" w:cs="Calibri"/>
          <w:sz w:val="18"/>
          <w:szCs w:val="18"/>
          <w:lang w:eastAsia="en-US"/>
        </w:rPr>
        <w:t xml:space="preserve">na </w:t>
      </w:r>
      <w:r w:rsidRPr="002F204E">
        <w:rPr>
          <w:rFonts w:ascii="Calibri" w:hAnsi="Calibri" w:cs="Calibri"/>
          <w:sz w:val="18"/>
          <w:szCs w:val="18"/>
          <w:lang w:eastAsia="en-US"/>
        </w:rPr>
        <w:t xml:space="preserve">stavební práce ve výběrovém řízení mimo režim zákona 134/2016 Sb., o zadávání veřejných zakázek v platném znění </w:t>
      </w:r>
    </w:p>
    <w:p w14:paraId="37846000" w14:textId="77777777" w:rsidR="002F204E" w:rsidRPr="002F204E" w:rsidRDefault="002F204E" w:rsidP="002F204E">
      <w:pPr>
        <w:jc w:val="both"/>
        <w:rPr>
          <w:rFonts w:ascii="Calibri" w:hAnsi="Calibri" w:cs="Calibri"/>
          <w:sz w:val="18"/>
          <w:szCs w:val="18"/>
          <w:lang w:eastAsia="en-US"/>
        </w:rPr>
      </w:pPr>
    </w:p>
    <w:p w14:paraId="6C63C3BA" w14:textId="77777777" w:rsidR="002F204E" w:rsidRPr="002F204E" w:rsidRDefault="002F204E" w:rsidP="002F204E">
      <w:pPr>
        <w:keepNext/>
        <w:spacing w:after="60"/>
        <w:jc w:val="center"/>
        <w:outlineLvl w:val="1"/>
        <w:rPr>
          <w:rFonts w:ascii="Calibri" w:hAnsi="Calibri" w:cs="Calibri"/>
          <w:b/>
          <w:i/>
          <w:sz w:val="18"/>
          <w:szCs w:val="18"/>
          <w:u w:val="single"/>
        </w:rPr>
      </w:pPr>
      <w:r w:rsidRPr="002F204E">
        <w:rPr>
          <w:rFonts w:ascii="Calibri" w:hAnsi="Calibri" w:cs="Calibri"/>
          <w:b/>
          <w:sz w:val="18"/>
          <w:szCs w:val="18"/>
          <w:u w:val="single"/>
        </w:rPr>
        <w:t>II.  Předmět smlouvy</w:t>
      </w:r>
    </w:p>
    <w:p w14:paraId="4A58ADB5" w14:textId="154FDF49" w:rsidR="002F204E" w:rsidRPr="002F204E" w:rsidRDefault="002F204E" w:rsidP="002F204E">
      <w:pPr>
        <w:numPr>
          <w:ilvl w:val="0"/>
          <w:numId w:val="24"/>
        </w:numPr>
        <w:spacing w:before="120" w:after="160" w:line="259" w:lineRule="auto"/>
        <w:jc w:val="both"/>
        <w:rPr>
          <w:rFonts w:ascii="Calibri" w:eastAsia="Calibri" w:hAnsi="Calibri"/>
          <w:sz w:val="18"/>
          <w:szCs w:val="18"/>
        </w:rPr>
      </w:pPr>
      <w:bookmarkStart w:id="0" w:name="_Hlk521355124"/>
      <w:r w:rsidRPr="002F204E">
        <w:rPr>
          <w:rFonts w:ascii="Calibri" w:hAnsi="Calibri" w:cs="Calibri"/>
          <w:sz w:val="18"/>
          <w:szCs w:val="18"/>
        </w:rPr>
        <w:t>Předmětem veřejné zakázky jsou práce a dodávky, spojené s akcí „STAVEBNÍ ÚPRAVY OBJEKTU BÝVALÉ PRÁDELNY V KŘEŠICÍCH“</w:t>
      </w:r>
      <w:r w:rsidRPr="002F204E">
        <w:rPr>
          <w:rFonts w:ascii="Calibri" w:hAnsi="Calibri" w:cs="Calibri"/>
          <w:sz w:val="18"/>
          <w:szCs w:val="18"/>
        </w:rPr>
        <w:t xml:space="preserve"> </w:t>
      </w:r>
      <w:r w:rsidRPr="002F204E">
        <w:rPr>
          <w:rFonts w:ascii="Calibri" w:hAnsi="Calibri" w:cs="Calibri"/>
          <w:sz w:val="18"/>
          <w:szCs w:val="18"/>
        </w:rPr>
        <w:t>SPOJENÉ SE ZMĚNOU UŽÍVÁNÍ NA UBYTOVÁNÍ A STAVBA VODOVODNÍ PŘÍPOJKY</w:t>
      </w:r>
      <w:r>
        <w:rPr>
          <w:rFonts w:ascii="Calibri" w:hAnsi="Calibri" w:cs="Calibri"/>
          <w:sz w:val="18"/>
          <w:szCs w:val="18"/>
        </w:rPr>
        <w:t xml:space="preserve"> (dále jen dílo) </w:t>
      </w:r>
      <w:r w:rsidRPr="002F204E">
        <w:rPr>
          <w:rFonts w:ascii="Calibri" w:hAnsi="Calibri" w:cs="Calibri"/>
          <w:sz w:val="18"/>
          <w:szCs w:val="18"/>
        </w:rPr>
        <w:t>na st. p.č. 379, k.ú. Křešice u Litoměřic [Křešice, Kolonie]</w:t>
      </w:r>
    </w:p>
    <w:p w14:paraId="23D974B5" w14:textId="7380DC53" w:rsidR="002F204E" w:rsidRPr="002F204E" w:rsidRDefault="002F204E" w:rsidP="002F204E">
      <w:pPr>
        <w:jc w:val="both"/>
        <w:rPr>
          <w:rFonts w:ascii="Calibri" w:eastAsia="Calibri" w:hAnsi="Calibri"/>
          <w:b/>
          <w:bCs/>
          <w:sz w:val="18"/>
          <w:szCs w:val="18"/>
        </w:rPr>
      </w:pPr>
      <w:r w:rsidRPr="002F204E">
        <w:rPr>
          <w:rFonts w:ascii="Calibri" w:eastAsia="Calibri" w:hAnsi="Calibri" w:cs="Arial"/>
          <w:sz w:val="18"/>
          <w:szCs w:val="18"/>
        </w:rPr>
        <w:t xml:space="preserve">Jedná se </w:t>
      </w:r>
      <w:bookmarkEnd w:id="0"/>
      <w:r w:rsidRPr="002F204E">
        <w:rPr>
          <w:rFonts w:ascii="Calibri" w:eastAsia="Calibri" w:hAnsi="Calibri" w:cs="Arial"/>
          <w:sz w:val="18"/>
          <w:szCs w:val="18"/>
        </w:rPr>
        <w:t xml:space="preserve">o stavební práce, dodávky a montáž související s realizací </w:t>
      </w:r>
      <w:r>
        <w:rPr>
          <w:rFonts w:ascii="Calibri" w:eastAsia="Calibri" w:hAnsi="Calibri" w:cs="Arial"/>
          <w:sz w:val="18"/>
          <w:szCs w:val="18"/>
        </w:rPr>
        <w:t xml:space="preserve">díla, </w:t>
      </w:r>
      <w:r w:rsidRPr="002F204E">
        <w:rPr>
          <w:rFonts w:ascii="Calibri" w:eastAsia="Calibri" w:hAnsi="Calibri" w:cs="Arial"/>
          <w:sz w:val="18"/>
          <w:szCs w:val="18"/>
        </w:rPr>
        <w:t>po</w:t>
      </w:r>
      <w:r w:rsidRPr="002F204E">
        <w:rPr>
          <w:rFonts w:ascii="Calibri" w:eastAsia="Calibri" w:hAnsi="Calibri" w:cs="Arial"/>
          <w:sz w:val="18"/>
          <w:szCs w:val="18"/>
        </w:rPr>
        <w:t xml:space="preserve"> provedení stavebních úprav bude objekt sloužit pro přechodné ubytování pro potřeby obce. </w:t>
      </w:r>
    </w:p>
    <w:p w14:paraId="6086BB41" w14:textId="57A5B546" w:rsidR="002F204E" w:rsidRPr="002F204E" w:rsidRDefault="002F204E" w:rsidP="002F204E">
      <w:pPr>
        <w:numPr>
          <w:ilvl w:val="1"/>
          <w:numId w:val="24"/>
        </w:numPr>
        <w:spacing w:before="120" w:after="160" w:line="259" w:lineRule="auto"/>
        <w:ind w:left="720" w:hanging="720"/>
        <w:jc w:val="both"/>
        <w:rPr>
          <w:rFonts w:ascii="Calibri" w:hAnsi="Calibri" w:cs="Calibri"/>
          <w:sz w:val="18"/>
          <w:szCs w:val="18"/>
        </w:rPr>
      </w:pPr>
      <w:r w:rsidRPr="002F204E">
        <w:rPr>
          <w:rFonts w:ascii="Calibri" w:eastAsia="Calibri" w:hAnsi="Calibri"/>
          <w:b/>
          <w:bCs/>
          <w:sz w:val="18"/>
          <w:szCs w:val="18"/>
        </w:rPr>
        <w:t xml:space="preserve">Přesné určení předmětu díla </w:t>
      </w:r>
      <w:r w:rsidRPr="002F204E">
        <w:rPr>
          <w:rFonts w:ascii="Calibri" w:hAnsi="Calibri" w:cs="Calibri"/>
          <w:sz w:val="18"/>
          <w:szCs w:val="18"/>
        </w:rPr>
        <w:t>je určen:</w:t>
      </w:r>
    </w:p>
    <w:p w14:paraId="2BCA92BE" w14:textId="77777777" w:rsidR="002F204E" w:rsidRPr="002F204E" w:rsidRDefault="002F204E" w:rsidP="002F204E">
      <w:pPr>
        <w:numPr>
          <w:ilvl w:val="1"/>
          <w:numId w:val="23"/>
        </w:numPr>
        <w:spacing w:after="160" w:line="259" w:lineRule="auto"/>
        <w:ind w:hanging="731"/>
        <w:jc w:val="both"/>
        <w:rPr>
          <w:rFonts w:ascii="Calibri" w:hAnsi="Calibri" w:cs="Calibri"/>
          <w:sz w:val="18"/>
          <w:szCs w:val="18"/>
        </w:rPr>
      </w:pPr>
      <w:r w:rsidRPr="002F204E">
        <w:rPr>
          <w:rFonts w:ascii="Calibri" w:hAnsi="Calibri" w:cs="Calibri"/>
          <w:sz w:val="18"/>
          <w:szCs w:val="18"/>
        </w:rPr>
        <w:t xml:space="preserve">nabídkou zhotovitele na veřejnou zakázku ze dne </w:t>
      </w:r>
      <w:r w:rsidRPr="002F204E">
        <w:rPr>
          <w:rFonts w:ascii="Calibri" w:hAnsi="Calibri" w:cs="Calibri"/>
          <w:sz w:val="18"/>
          <w:szCs w:val="18"/>
          <w:highlight w:val="lightGray"/>
        </w:rPr>
        <w:t>.................................</w:t>
      </w:r>
    </w:p>
    <w:p w14:paraId="156C4C9B" w14:textId="77777777" w:rsidR="002F204E" w:rsidRPr="002F204E" w:rsidRDefault="002F204E" w:rsidP="002F204E">
      <w:pPr>
        <w:numPr>
          <w:ilvl w:val="1"/>
          <w:numId w:val="23"/>
        </w:numPr>
        <w:spacing w:after="160" w:line="259" w:lineRule="auto"/>
        <w:ind w:left="1418" w:hanging="709"/>
        <w:jc w:val="both"/>
        <w:rPr>
          <w:rFonts w:ascii="Calibri" w:hAnsi="Calibri" w:cs="Calibri"/>
          <w:sz w:val="18"/>
          <w:szCs w:val="18"/>
        </w:rPr>
      </w:pPr>
      <w:r w:rsidRPr="002F204E">
        <w:rPr>
          <w:rFonts w:ascii="Calibri" w:hAnsi="Calibri" w:cs="Calibri"/>
          <w:sz w:val="18"/>
          <w:szCs w:val="18"/>
        </w:rPr>
        <w:t>oceněným položkovým rozpočtem, který byl předložen jako součást nabídky zhotovitele.</w:t>
      </w:r>
    </w:p>
    <w:p w14:paraId="76C39805" w14:textId="7AB03102" w:rsidR="002F204E" w:rsidRPr="002F204E" w:rsidRDefault="002F204E" w:rsidP="002F204E">
      <w:pPr>
        <w:numPr>
          <w:ilvl w:val="1"/>
          <w:numId w:val="23"/>
        </w:numPr>
        <w:spacing w:after="160" w:line="259" w:lineRule="auto"/>
        <w:ind w:left="1418" w:hanging="709"/>
        <w:jc w:val="both"/>
        <w:rPr>
          <w:rFonts w:ascii="Calibri" w:hAnsi="Calibri" w:cs="Calibri"/>
          <w:sz w:val="18"/>
          <w:szCs w:val="18"/>
        </w:rPr>
      </w:pPr>
      <w:r w:rsidRPr="002F204E">
        <w:rPr>
          <w:rFonts w:ascii="Calibri" w:hAnsi="Calibri" w:cs="Calibri"/>
          <w:sz w:val="18"/>
          <w:szCs w:val="18"/>
        </w:rPr>
        <w:t xml:space="preserve">zadávací dokumentací poskytnutou v rámci výběrového řízení na veřejnou zakázku ze dne </w:t>
      </w:r>
      <w:r>
        <w:rPr>
          <w:rFonts w:ascii="Calibri" w:hAnsi="Calibri" w:cs="Calibri"/>
          <w:sz w:val="18"/>
          <w:szCs w:val="18"/>
        </w:rPr>
        <w:t>5.1 2026</w:t>
      </w:r>
    </w:p>
    <w:p w14:paraId="48ABDD1F" w14:textId="0664E571" w:rsidR="002F204E" w:rsidRPr="002F204E" w:rsidRDefault="002F204E" w:rsidP="002F204E">
      <w:pPr>
        <w:numPr>
          <w:ilvl w:val="1"/>
          <w:numId w:val="23"/>
        </w:numPr>
        <w:spacing w:after="160" w:line="259" w:lineRule="auto"/>
        <w:ind w:left="1418" w:hanging="709"/>
        <w:jc w:val="both"/>
        <w:rPr>
          <w:rFonts w:ascii="Calibri" w:hAnsi="Calibri" w:cs="Calibri"/>
          <w:sz w:val="18"/>
          <w:szCs w:val="18"/>
        </w:rPr>
      </w:pPr>
      <w:r>
        <w:rPr>
          <w:rFonts w:ascii="Calibri" w:hAnsi="Calibri" w:cs="Calibri"/>
          <w:sz w:val="18"/>
          <w:szCs w:val="18"/>
        </w:rPr>
        <w:t xml:space="preserve">závaznou </w:t>
      </w:r>
      <w:r w:rsidRPr="002F204E">
        <w:rPr>
          <w:rFonts w:ascii="Calibri" w:hAnsi="Calibri" w:cs="Calibri"/>
          <w:sz w:val="18"/>
          <w:szCs w:val="18"/>
        </w:rPr>
        <w:t>projektovou dokumentací vztahující k zakázce</w:t>
      </w:r>
    </w:p>
    <w:p w14:paraId="044EB7EC" w14:textId="46459638" w:rsidR="002F204E" w:rsidRDefault="002F204E" w:rsidP="002F204E">
      <w:pPr>
        <w:numPr>
          <w:ilvl w:val="1"/>
          <w:numId w:val="23"/>
        </w:numPr>
        <w:spacing w:after="160" w:line="259" w:lineRule="auto"/>
        <w:ind w:left="1418" w:hanging="709"/>
        <w:jc w:val="both"/>
        <w:rPr>
          <w:rFonts w:ascii="Calibri" w:hAnsi="Calibri" w:cs="Calibri"/>
          <w:sz w:val="18"/>
          <w:szCs w:val="18"/>
        </w:rPr>
      </w:pPr>
      <w:r>
        <w:rPr>
          <w:rFonts w:ascii="Calibri" w:hAnsi="Calibri" w:cs="Calibri"/>
          <w:sz w:val="18"/>
          <w:szCs w:val="18"/>
        </w:rPr>
        <w:t>s</w:t>
      </w:r>
      <w:r w:rsidRPr="002F204E">
        <w:rPr>
          <w:rFonts w:ascii="Calibri" w:hAnsi="Calibri" w:cs="Calibri"/>
          <w:sz w:val="18"/>
          <w:szCs w:val="18"/>
        </w:rPr>
        <w:t>tavební</w:t>
      </w:r>
      <w:r>
        <w:rPr>
          <w:rFonts w:ascii="Calibri" w:hAnsi="Calibri" w:cs="Calibri"/>
          <w:sz w:val="18"/>
          <w:szCs w:val="18"/>
        </w:rPr>
        <w:t>m</w:t>
      </w:r>
      <w:r w:rsidRPr="002F204E">
        <w:rPr>
          <w:rFonts w:ascii="Calibri" w:hAnsi="Calibri" w:cs="Calibri"/>
          <w:sz w:val="18"/>
          <w:szCs w:val="18"/>
        </w:rPr>
        <w:t xml:space="preserve"> povolení (společný souhlas) č.j. MULTM/0069272/23/SÚ/PKř</w:t>
      </w:r>
    </w:p>
    <w:p w14:paraId="370EC12A" w14:textId="5B31AF5E" w:rsidR="002F204E" w:rsidRPr="002F204E" w:rsidRDefault="002F204E" w:rsidP="002F204E">
      <w:pPr>
        <w:numPr>
          <w:ilvl w:val="1"/>
          <w:numId w:val="23"/>
        </w:numPr>
        <w:spacing w:after="160" w:line="259" w:lineRule="auto"/>
        <w:ind w:left="1418" w:hanging="709"/>
        <w:jc w:val="both"/>
        <w:rPr>
          <w:rFonts w:ascii="Calibri" w:hAnsi="Calibri" w:cs="Calibri"/>
          <w:sz w:val="18"/>
          <w:szCs w:val="18"/>
        </w:rPr>
      </w:pPr>
      <w:r>
        <w:rPr>
          <w:rFonts w:ascii="Calibri" w:hAnsi="Calibri" w:cs="Calibri"/>
          <w:sz w:val="18"/>
          <w:szCs w:val="18"/>
        </w:rPr>
        <w:t>závaznými stanovisky DOSS</w:t>
      </w:r>
    </w:p>
    <w:p w14:paraId="5AF27B0D" w14:textId="1C219AD1" w:rsidR="002F204E" w:rsidRPr="002F204E" w:rsidRDefault="002F204E" w:rsidP="002F204E">
      <w:pPr>
        <w:spacing w:before="240"/>
        <w:jc w:val="both"/>
        <w:rPr>
          <w:rFonts w:ascii="Calibri" w:hAnsi="Calibri" w:cs="Calibri"/>
          <w:sz w:val="18"/>
          <w:szCs w:val="18"/>
        </w:rPr>
      </w:pPr>
      <w:r w:rsidRPr="002F204E">
        <w:rPr>
          <w:rFonts w:ascii="Calibri" w:hAnsi="Calibri" w:cs="Calibri"/>
          <w:sz w:val="18"/>
          <w:szCs w:val="18"/>
        </w:rPr>
        <w:t xml:space="preserve">Veřejná zakázka, která je předmětem této smlouvy, je financována z rozpočtu obce Křešice </w:t>
      </w:r>
    </w:p>
    <w:p w14:paraId="236782E8" w14:textId="77777777" w:rsidR="002F204E" w:rsidRDefault="002F204E" w:rsidP="002F204E">
      <w:pPr>
        <w:numPr>
          <w:ilvl w:val="1"/>
          <w:numId w:val="24"/>
        </w:numPr>
        <w:spacing w:before="120" w:after="160" w:line="259" w:lineRule="auto"/>
        <w:ind w:left="426" w:hanging="426"/>
        <w:jc w:val="both"/>
        <w:rPr>
          <w:rFonts w:ascii="Calibri" w:hAnsi="Calibri" w:cs="Calibri"/>
          <w:sz w:val="18"/>
          <w:szCs w:val="18"/>
        </w:rPr>
      </w:pPr>
      <w:r w:rsidRPr="002F204E">
        <w:rPr>
          <w:rFonts w:ascii="Calibri" w:hAnsi="Calibri" w:cs="Calibri"/>
          <w:sz w:val="18"/>
          <w:szCs w:val="18"/>
        </w:rPr>
        <w:t>Objednatel i zhotovitel souhlasně prohlašují, že na základě shora uvedené specifikace je dílo dostatečně určitě a srozumitelně vymezeno, zejména co do umístění, rozsahu, podoby a kvalitativních podmínek, které je třeba při jeho realizaci dodržet.</w:t>
      </w:r>
    </w:p>
    <w:p w14:paraId="3E6E9827" w14:textId="6ACEC252" w:rsidR="002F204E" w:rsidRPr="002F204E" w:rsidRDefault="002F204E" w:rsidP="002F204E">
      <w:pPr>
        <w:numPr>
          <w:ilvl w:val="1"/>
          <w:numId w:val="24"/>
        </w:numPr>
        <w:spacing w:before="120" w:after="160" w:line="259" w:lineRule="auto"/>
        <w:ind w:left="426" w:hanging="426"/>
        <w:jc w:val="both"/>
        <w:rPr>
          <w:rFonts w:ascii="Calibri" w:hAnsi="Calibri" w:cs="Calibri"/>
          <w:sz w:val="18"/>
          <w:szCs w:val="18"/>
        </w:rPr>
      </w:pPr>
      <w:r w:rsidRPr="002F204E">
        <w:rPr>
          <w:rFonts w:ascii="Calibri" w:hAnsi="Calibri" w:cs="Calibri"/>
          <w:sz w:val="18"/>
          <w:szCs w:val="18"/>
        </w:rPr>
        <w:t>Objednatel se zavazuje předmět smlouvy od zhotovitele převzít a zaplatit za něj dohodnutou cenu.</w:t>
      </w:r>
    </w:p>
    <w:p w14:paraId="776742DC" w14:textId="77777777" w:rsidR="00BC403C" w:rsidRPr="00BC403C" w:rsidRDefault="002F204E" w:rsidP="00BC403C">
      <w:pPr>
        <w:keepNext/>
        <w:spacing w:after="120"/>
        <w:jc w:val="center"/>
        <w:outlineLvl w:val="1"/>
        <w:rPr>
          <w:rFonts w:ascii="Calibri" w:hAnsi="Calibri" w:cs="Calibri"/>
          <w:b/>
          <w:sz w:val="18"/>
          <w:szCs w:val="18"/>
          <w:u w:val="single"/>
        </w:rPr>
      </w:pPr>
      <w:r>
        <w:rPr>
          <w:rFonts w:ascii="Calibri" w:hAnsi="Calibri" w:cs="Calibri"/>
          <w:sz w:val="18"/>
          <w:szCs w:val="18"/>
        </w:rPr>
        <w:lastRenderedPageBreak/>
        <w:t xml:space="preserve"> </w:t>
      </w:r>
      <w:r w:rsidR="00BC403C" w:rsidRPr="00BC403C">
        <w:rPr>
          <w:rFonts w:ascii="Calibri" w:hAnsi="Calibri" w:cs="Calibri"/>
          <w:b/>
          <w:sz w:val="18"/>
          <w:szCs w:val="18"/>
          <w:u w:val="single"/>
        </w:rPr>
        <w:t>III. Cena díla a platební podmínky</w:t>
      </w:r>
    </w:p>
    <w:p w14:paraId="4F7CE563" w14:textId="77777777" w:rsidR="00BC403C" w:rsidRPr="00BC403C" w:rsidRDefault="00BC403C" w:rsidP="00BC403C">
      <w:pPr>
        <w:numPr>
          <w:ilvl w:val="1"/>
          <w:numId w:val="26"/>
        </w:numPr>
        <w:tabs>
          <w:tab w:val="num" w:pos="426"/>
        </w:tabs>
        <w:spacing w:before="120" w:after="160" w:line="259" w:lineRule="auto"/>
        <w:ind w:left="426" w:hanging="426"/>
        <w:jc w:val="both"/>
        <w:rPr>
          <w:rFonts w:ascii="Calibri" w:hAnsi="Calibri" w:cs="Calibri"/>
          <w:sz w:val="18"/>
          <w:szCs w:val="18"/>
        </w:rPr>
      </w:pPr>
      <w:r w:rsidRPr="00BC403C">
        <w:rPr>
          <w:rFonts w:ascii="Calibri" w:hAnsi="Calibri" w:cs="Calibri"/>
          <w:sz w:val="18"/>
          <w:szCs w:val="18"/>
        </w:rPr>
        <w:t>Cena za dílo je stanovena na základě nabídky zhotovitele a podmínek objednatele stanovených v ZD a dokumentaci pro výběr zhotovitele</w:t>
      </w:r>
      <w:r w:rsidRPr="00BC403C">
        <w:rPr>
          <w:rFonts w:ascii="Calibri" w:hAnsi="Calibri" w:cs="Calibri"/>
          <w:b/>
          <w:sz w:val="18"/>
          <w:szCs w:val="18"/>
        </w:rPr>
        <w:t xml:space="preserve">. </w:t>
      </w:r>
    </w:p>
    <w:p w14:paraId="0578DD5C" w14:textId="77777777" w:rsidR="00BC403C" w:rsidRPr="00BC403C" w:rsidRDefault="00BC403C" w:rsidP="00BC403C">
      <w:pPr>
        <w:spacing w:before="120"/>
        <w:jc w:val="both"/>
        <w:rPr>
          <w:rFonts w:ascii="Calibri" w:hAnsi="Calibri" w:cs="Calibri"/>
          <w:sz w:val="18"/>
          <w:szCs w:val="18"/>
        </w:rPr>
      </w:pPr>
      <w:r w:rsidRPr="00BC403C">
        <w:rPr>
          <w:rFonts w:ascii="Calibri" w:hAnsi="Calibri" w:cs="Calibri"/>
          <w:sz w:val="18"/>
          <w:szCs w:val="18"/>
        </w:rPr>
        <w:t xml:space="preserve">Celková cena díla je stanovena za sjednaný předmět plnění jako nejvýše přípustná, platná po celou dobu realizace díla: </w:t>
      </w:r>
    </w:p>
    <w:p w14:paraId="08D0D676" w14:textId="77777777" w:rsidR="00BC403C" w:rsidRPr="00BC403C" w:rsidRDefault="00BC403C" w:rsidP="00BC403C">
      <w:pPr>
        <w:tabs>
          <w:tab w:val="right" w:pos="5954"/>
          <w:tab w:val="left" w:pos="6379"/>
        </w:tabs>
        <w:spacing w:before="120"/>
        <w:rPr>
          <w:rFonts w:ascii="Calibri" w:hAnsi="Calibri" w:cs="Calibri"/>
          <w:b/>
          <w:sz w:val="18"/>
          <w:szCs w:val="18"/>
          <w:highlight w:val="lightGray"/>
        </w:rPr>
      </w:pPr>
      <w:r w:rsidRPr="00BC403C">
        <w:rPr>
          <w:rFonts w:ascii="Calibri" w:hAnsi="Calibri" w:cs="Calibri"/>
          <w:b/>
          <w:sz w:val="18"/>
          <w:szCs w:val="18"/>
          <w:highlight w:val="lightGray"/>
        </w:rPr>
        <w:t xml:space="preserve">Cena díla celkem bez DPH           </w:t>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t>Kč</w:t>
      </w:r>
    </w:p>
    <w:p w14:paraId="4EC01DA5" w14:textId="77777777" w:rsidR="00BC403C" w:rsidRPr="00BC403C" w:rsidRDefault="00BC403C" w:rsidP="00BC403C">
      <w:pPr>
        <w:tabs>
          <w:tab w:val="right" w:pos="5954"/>
          <w:tab w:val="left" w:pos="6379"/>
        </w:tabs>
        <w:spacing w:before="120"/>
        <w:rPr>
          <w:rFonts w:ascii="Calibri" w:hAnsi="Calibri" w:cs="Calibri"/>
          <w:b/>
          <w:sz w:val="18"/>
          <w:szCs w:val="18"/>
          <w:highlight w:val="lightGray"/>
        </w:rPr>
      </w:pPr>
      <w:r w:rsidRPr="00BC403C">
        <w:rPr>
          <w:rFonts w:ascii="Calibri" w:hAnsi="Calibri" w:cs="Calibri"/>
          <w:b/>
          <w:sz w:val="18"/>
          <w:szCs w:val="18"/>
          <w:highlight w:val="lightGray"/>
        </w:rPr>
        <w:t xml:space="preserve">DPH ………………………. % z ceny díla </w:t>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t>Kč</w:t>
      </w:r>
    </w:p>
    <w:p w14:paraId="3B3E264C" w14:textId="77777777" w:rsidR="00BC403C" w:rsidRPr="00BC403C" w:rsidRDefault="00BC403C" w:rsidP="00BC403C">
      <w:pPr>
        <w:tabs>
          <w:tab w:val="right" w:pos="5954"/>
          <w:tab w:val="left" w:pos="6379"/>
        </w:tabs>
        <w:spacing w:before="120"/>
        <w:rPr>
          <w:rFonts w:ascii="Calibri" w:hAnsi="Calibri" w:cs="Calibri"/>
          <w:b/>
          <w:sz w:val="18"/>
          <w:szCs w:val="18"/>
          <w:highlight w:val="lightGray"/>
        </w:rPr>
      </w:pPr>
      <w:r w:rsidRPr="00BC403C">
        <w:rPr>
          <w:rFonts w:ascii="Calibri" w:hAnsi="Calibri" w:cs="Calibri"/>
          <w:b/>
          <w:sz w:val="18"/>
          <w:szCs w:val="18"/>
          <w:highlight w:val="lightGray"/>
        </w:rPr>
        <w:t xml:space="preserve">Cena díla celkem včetně DPH        </w:t>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r>
      <w:r w:rsidRPr="00BC403C">
        <w:rPr>
          <w:rFonts w:ascii="Calibri" w:hAnsi="Calibri" w:cs="Calibri"/>
          <w:b/>
          <w:sz w:val="18"/>
          <w:szCs w:val="18"/>
          <w:highlight w:val="lightGray"/>
        </w:rPr>
        <w:tab/>
        <w:t>Kč</w:t>
      </w:r>
    </w:p>
    <w:p w14:paraId="5A5005E7" w14:textId="77777777" w:rsidR="00BC403C" w:rsidRPr="00BC403C" w:rsidRDefault="00BC403C" w:rsidP="00BC403C">
      <w:pPr>
        <w:numPr>
          <w:ilvl w:val="1"/>
          <w:numId w:val="28"/>
        </w:numPr>
        <w:spacing w:before="120" w:after="160" w:line="259" w:lineRule="auto"/>
        <w:ind w:left="709" w:hanging="709"/>
        <w:jc w:val="both"/>
        <w:rPr>
          <w:rFonts w:ascii="Calibri" w:hAnsi="Calibri" w:cs="Calibri"/>
          <w:sz w:val="18"/>
          <w:szCs w:val="18"/>
        </w:rPr>
      </w:pPr>
      <w:r w:rsidRPr="00BC403C">
        <w:rPr>
          <w:rFonts w:ascii="Calibri" w:hAnsi="Calibri" w:cs="Calibri"/>
          <w:sz w:val="18"/>
          <w:szCs w:val="18"/>
        </w:rPr>
        <w:t xml:space="preserve">Podrobný oceněný položkový rozpočet včetně rekapitulace je uveden v příloze č. 1 smlouvy a je její nedílnou součástí. </w:t>
      </w:r>
    </w:p>
    <w:p w14:paraId="4AFF5605"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DPH je vyčísleno ke dni uzavření této smlouvy, přičemž jeho skutečná výše bude dopočtena a účtována způsobem dle daňových předpisů platných v době vystavení daňového dokladu. </w:t>
      </w:r>
    </w:p>
    <w:p w14:paraId="4093D542"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Cena díla zahrnuje veškeré náklady nutné k řádnému dokončení díla tj. (náklady na zřízení, provoz a odstranění zařízení staveniště, náklady na DIO a bezpečnostní opatření, náklady na dodávku elektřiny, vodné, stočné, náklady na používání strojů a služeb až do předání a převzetí dokončeného díla, náklady na zhotovování, výrobu, obstarání, přepravu věcí, zařízení, materiálů, dodávek, náklady na pojištění odpovědnosti za škody, bankovní garance, daně, cla, poplatky, náklady na provádění všech přípustných, normami a vyhláškami stanovených zkoušek materiálů, dílů a předávacích zkoušek, náklady na nutná, či úřady stanovená opatření k realizaci díla jakékoliv další vedlejší výdaje, potřebné pro realizaci této veřejné zakázky).</w:t>
      </w:r>
    </w:p>
    <w:p w14:paraId="02691DD8"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Celkovou cenu je možné změnit pouze v případě, že </w:t>
      </w:r>
      <w:r w:rsidRPr="00BC403C">
        <w:rPr>
          <w:rFonts w:ascii="Calibri" w:hAnsi="Calibri" w:cs="Calibri"/>
          <w:bCs/>
          <w:iCs/>
          <w:sz w:val="18"/>
          <w:szCs w:val="18"/>
        </w:rPr>
        <w:t>se v průběhu provádění díla vyskytne v důsledku objektivně nepředvídaných okolností potřeba změnit rozsah realizovaných prací oproti rozsahu stanovenému v </w:t>
      </w:r>
      <w:r w:rsidRPr="00BC403C">
        <w:rPr>
          <w:rFonts w:ascii="Calibri" w:hAnsi="Calibri" w:cs="Calibri"/>
          <w:sz w:val="18"/>
          <w:szCs w:val="18"/>
        </w:rPr>
        <w:t>položkovém rozpočtu, ZD, v projektové dokumentaci. T</w:t>
      </w:r>
      <w:r w:rsidRPr="00BC403C">
        <w:rPr>
          <w:rFonts w:ascii="Calibri" w:hAnsi="Calibri" w:cs="Calibri"/>
          <w:bCs/>
          <w:iCs/>
          <w:sz w:val="18"/>
          <w:szCs w:val="18"/>
        </w:rPr>
        <w:t>yto změny je možné realizovat pouze se souhlasem objednatele. Zhotovitel je povinen na skutečnosti zjištěné v daném smyslu neprodleně upozornit objednatele. Změna (překročení) nabídkové ceny je dále možná v případě, když v průběhu realizace dojde ke změně sazby DPH. V tomto případě bude upravena podle výše sazeb DPH platných v době zdanitelného plnění</w:t>
      </w:r>
    </w:p>
    <w:p w14:paraId="0B2EC89D" w14:textId="77777777" w:rsid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Zhotovitel je Zhotovitel je oprávněn vystavit faktury pouze za provedené stavební práce a dodávky s frekvencí maximálně jedenkrát měsíčně. Přílohou každé dílčí faktury musí být předávací protokol, dokladující oprávněnost fakturované částky, potvrzený zástupcem objednatele ve věcech technických, resp. technickým dozorem investora. Dílčí faktury budou označeny pořadovými čísly vzestupnou, nepřerušenou číselnou řadou </w:t>
      </w:r>
    </w:p>
    <w:p w14:paraId="09B1220E" w14:textId="1CD2F2EC"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U konečné faktury bude přílohou protokol o předání a převzetí díla bez vad a nedodělků.</w:t>
      </w:r>
    </w:p>
    <w:p w14:paraId="6B7416D3" w14:textId="1B3DF842"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V případě zjištěných vad a nedodělků</w:t>
      </w:r>
      <w:r>
        <w:rPr>
          <w:rFonts w:ascii="Calibri" w:hAnsi="Calibri" w:cs="Calibri"/>
          <w:sz w:val="18"/>
          <w:szCs w:val="18"/>
        </w:rPr>
        <w:t xml:space="preserve"> při</w:t>
      </w:r>
      <w:r w:rsidRPr="00BC403C">
        <w:t xml:space="preserve"> </w:t>
      </w:r>
      <w:r w:rsidRPr="00BC403C">
        <w:rPr>
          <w:rFonts w:ascii="Calibri" w:hAnsi="Calibri" w:cs="Calibri"/>
          <w:sz w:val="18"/>
          <w:szCs w:val="18"/>
        </w:rPr>
        <w:t xml:space="preserve">předání a převzetí díla, je dodavatel oprávněn fakturovat maximálně do výše 90 % ceny díla.  Zbývající část ceny díla je zhotovitel oprávněn vyfakturovat až po </w:t>
      </w:r>
      <w:r>
        <w:rPr>
          <w:rFonts w:ascii="Calibri" w:hAnsi="Calibri" w:cs="Calibri"/>
          <w:sz w:val="18"/>
          <w:szCs w:val="18"/>
        </w:rPr>
        <w:t xml:space="preserve">odstranění </w:t>
      </w:r>
      <w:r w:rsidRPr="00BC403C">
        <w:rPr>
          <w:rFonts w:ascii="Calibri" w:hAnsi="Calibri" w:cs="Calibri"/>
          <w:sz w:val="18"/>
          <w:szCs w:val="18"/>
        </w:rPr>
        <w:t xml:space="preserve">vad a nedodělků </w:t>
      </w:r>
    </w:p>
    <w:p w14:paraId="5F9C8F24"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Faktura musí obsahovat náležitosti daňového dokladu dle zákona 235/2004 Sb. o dani z přidané hodnoty, v platném znění.</w:t>
      </w:r>
      <w:r w:rsidRPr="00BC403C">
        <w:rPr>
          <w:rFonts w:ascii="Calibri" w:hAnsi="Calibri" w:cs="Calibri"/>
          <w:i/>
          <w:iCs/>
          <w:sz w:val="18"/>
          <w:szCs w:val="18"/>
        </w:rPr>
        <w:t xml:space="preserve"> </w:t>
      </w:r>
      <w:r w:rsidRPr="00BC403C">
        <w:rPr>
          <w:rFonts w:ascii="Calibri" w:hAnsi="Calibri" w:cs="Calibri"/>
          <w:sz w:val="18"/>
          <w:szCs w:val="18"/>
        </w:rPr>
        <w:t>V případě, že účetní doklad nebude mít odpovídající náležitosti, je objednatel oprávněn zaslat jej ve lhůtě splatnosti zpět zhotoviteli k doplnění, aniž se tak dostane do prodlení se splatností</w:t>
      </w:r>
      <w:r w:rsidRPr="00BC403C">
        <w:rPr>
          <w:rFonts w:ascii="Calibri" w:hAnsi="Calibri" w:cs="Calibri"/>
          <w:sz w:val="18"/>
          <w:szCs w:val="18"/>
        </w:rPr>
        <w:sym w:font="Symbol" w:char="F03B"/>
      </w:r>
      <w:r w:rsidRPr="00BC403C">
        <w:rPr>
          <w:rFonts w:ascii="Calibri" w:hAnsi="Calibri" w:cs="Calibri"/>
          <w:sz w:val="18"/>
          <w:szCs w:val="18"/>
        </w:rPr>
        <w:t xml:space="preserve"> lhůta počíná běžet znovu od opětovného zaslání náležitě doplněných či opravených dokladů. Daňové doklady musí obsahovat alespoň:</w:t>
      </w:r>
    </w:p>
    <w:p w14:paraId="142C46E6"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označení daňového dokladu a jeho pořadové číslo,</w:t>
      </w:r>
    </w:p>
    <w:p w14:paraId="01A8B1D6"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identifikační údaje Objednatele,</w:t>
      </w:r>
    </w:p>
    <w:p w14:paraId="3FBB0EC6"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identifikační údaje Zhotovitele,</w:t>
      </w:r>
    </w:p>
    <w:p w14:paraId="063285F8"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označení banky a číslo účtu, na který má být úhrada provedena,</w:t>
      </w:r>
    </w:p>
    <w:p w14:paraId="5B4A3756"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popis plnění,</w:t>
      </w:r>
    </w:p>
    <w:p w14:paraId="4939B994"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datum vystavení a odeslání faktury,</w:t>
      </w:r>
    </w:p>
    <w:p w14:paraId="46914CB7"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datum uskutečnění zdanitelného plnění,</w:t>
      </w:r>
    </w:p>
    <w:p w14:paraId="4F38DC2D"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datum splatnosti,</w:t>
      </w:r>
    </w:p>
    <w:p w14:paraId="53638011"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výši částky bez DPH celkem a základny podle sazeb DPH,</w:t>
      </w:r>
    </w:p>
    <w:p w14:paraId="2B34DE39"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výši DPH celkem a podle výše sazby, zaokrouhlené dle příslušných předpisů,</w:t>
      </w:r>
    </w:p>
    <w:p w14:paraId="263E0694"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cenu celkem včetně DPH,</w:t>
      </w:r>
    </w:p>
    <w:p w14:paraId="348F1563" w14:textId="77777777" w:rsidR="00BC403C" w:rsidRPr="00BC403C" w:rsidRDefault="00BC403C" w:rsidP="00BC403C">
      <w:pPr>
        <w:pStyle w:val="Bezmezer"/>
        <w:numPr>
          <w:ilvl w:val="0"/>
          <w:numId w:val="30"/>
        </w:numPr>
        <w:rPr>
          <w:rFonts w:asciiTheme="minorHAnsi" w:hAnsiTheme="minorHAnsi" w:cstheme="minorHAnsi"/>
          <w:sz w:val="18"/>
          <w:szCs w:val="18"/>
        </w:rPr>
      </w:pPr>
      <w:r w:rsidRPr="00BC403C">
        <w:rPr>
          <w:rFonts w:asciiTheme="minorHAnsi" w:hAnsiTheme="minorHAnsi" w:cstheme="minorHAnsi"/>
          <w:sz w:val="18"/>
          <w:szCs w:val="18"/>
        </w:rPr>
        <w:t>podpis, v případě elektronického odeslání jméno osoby, která fakturu vystavila.</w:t>
      </w:r>
    </w:p>
    <w:p w14:paraId="20383597"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Zálohy objednatel neposkytuje.</w:t>
      </w:r>
    </w:p>
    <w:p w14:paraId="276CA884" w14:textId="77777777" w:rsidR="00BC403C" w:rsidRPr="00BC403C" w:rsidRDefault="00BC403C" w:rsidP="00BC403C">
      <w:pPr>
        <w:numPr>
          <w:ilvl w:val="1"/>
          <w:numId w:val="27"/>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Splatnost faktury (daňového dokladu) se stanovuje na </w:t>
      </w:r>
      <w:r w:rsidRPr="00BC403C">
        <w:rPr>
          <w:rFonts w:ascii="Calibri" w:hAnsi="Calibri" w:cs="Calibri"/>
          <w:b/>
          <w:sz w:val="18"/>
          <w:szCs w:val="18"/>
        </w:rPr>
        <w:t>30 dnů</w:t>
      </w:r>
      <w:r w:rsidRPr="00BC403C">
        <w:rPr>
          <w:rFonts w:ascii="Calibri" w:hAnsi="Calibri" w:cs="Calibri"/>
          <w:sz w:val="18"/>
          <w:szCs w:val="18"/>
        </w:rPr>
        <w:t xml:space="preserve"> od data doručení objednateli.</w:t>
      </w:r>
    </w:p>
    <w:p w14:paraId="1E2A84C3" w14:textId="77777777" w:rsidR="00BC403C" w:rsidRPr="00BC403C" w:rsidRDefault="00BC403C" w:rsidP="00BC403C">
      <w:pPr>
        <w:keepNext/>
        <w:spacing w:after="60"/>
        <w:jc w:val="center"/>
        <w:outlineLvl w:val="1"/>
        <w:rPr>
          <w:rFonts w:ascii="Calibri" w:hAnsi="Calibri" w:cs="Calibri"/>
          <w:b/>
          <w:sz w:val="18"/>
          <w:szCs w:val="18"/>
          <w:u w:val="single"/>
        </w:rPr>
      </w:pPr>
      <w:r w:rsidRPr="00BC403C">
        <w:rPr>
          <w:rFonts w:ascii="Calibri" w:hAnsi="Calibri" w:cs="Calibri"/>
          <w:b/>
          <w:sz w:val="18"/>
          <w:szCs w:val="18"/>
          <w:u w:val="single"/>
        </w:rPr>
        <w:lastRenderedPageBreak/>
        <w:t>IV. Doba plnění</w:t>
      </w:r>
    </w:p>
    <w:p w14:paraId="6033EB2E" w14:textId="366C1194" w:rsidR="00BC403C" w:rsidRPr="00BC403C" w:rsidRDefault="00BC403C" w:rsidP="00BC403C">
      <w:pPr>
        <w:numPr>
          <w:ilvl w:val="1"/>
          <w:numId w:val="32"/>
        </w:numPr>
        <w:spacing w:before="120" w:after="160" w:line="259" w:lineRule="auto"/>
        <w:jc w:val="both"/>
        <w:rPr>
          <w:rFonts w:ascii="Calibri" w:hAnsi="Calibri" w:cs="Calibri"/>
          <w:bCs/>
          <w:sz w:val="18"/>
          <w:szCs w:val="18"/>
        </w:rPr>
      </w:pPr>
      <w:r w:rsidRPr="00BC403C">
        <w:rPr>
          <w:rFonts w:ascii="Calibri" w:hAnsi="Calibri" w:cs="Calibri"/>
          <w:sz w:val="18"/>
          <w:szCs w:val="18"/>
        </w:rPr>
        <w:t>Zhotovitel se zavazuje zahájit dílo nejpozději do 5 dnů od převzetí staveniště a dílo řádně dokončit a předat objednateli nejpozději</w:t>
      </w:r>
      <w:r w:rsidRPr="00BC403C">
        <w:rPr>
          <w:rFonts w:ascii="Calibri" w:hAnsi="Calibri" w:cs="Calibri"/>
          <w:bCs/>
          <w:sz w:val="18"/>
          <w:szCs w:val="18"/>
        </w:rPr>
        <w:t xml:space="preserve"> do </w:t>
      </w:r>
      <w:r w:rsidRPr="00BC403C">
        <w:rPr>
          <w:rFonts w:ascii="Calibri" w:hAnsi="Calibri" w:cs="Calibri"/>
          <w:bCs/>
          <w:sz w:val="18"/>
          <w:szCs w:val="18"/>
          <w:highlight w:val="lightGray"/>
        </w:rPr>
        <w:t>…………………………………………..</w:t>
      </w:r>
    </w:p>
    <w:p w14:paraId="42D22258" w14:textId="1A2970C1" w:rsidR="00BC403C" w:rsidRPr="00BC403C" w:rsidRDefault="00BC403C" w:rsidP="00BC403C">
      <w:pPr>
        <w:numPr>
          <w:ilvl w:val="1"/>
          <w:numId w:val="32"/>
        </w:numPr>
        <w:spacing w:before="120" w:after="160" w:line="259" w:lineRule="auto"/>
        <w:jc w:val="both"/>
        <w:rPr>
          <w:rFonts w:ascii="Calibri" w:hAnsi="Calibri" w:cs="Calibri"/>
          <w:bCs/>
          <w:sz w:val="18"/>
          <w:szCs w:val="18"/>
        </w:rPr>
      </w:pPr>
      <w:r w:rsidRPr="00BC403C">
        <w:rPr>
          <w:rFonts w:ascii="Calibri" w:hAnsi="Calibri" w:cs="Calibri"/>
          <w:bCs/>
          <w:sz w:val="18"/>
          <w:szCs w:val="18"/>
        </w:rPr>
        <w:t xml:space="preserve">Předání staveniště objednatel předpokládá na </w:t>
      </w:r>
      <w:r>
        <w:rPr>
          <w:rFonts w:ascii="Calibri" w:hAnsi="Calibri" w:cs="Calibri"/>
          <w:bCs/>
          <w:sz w:val="18"/>
          <w:szCs w:val="18"/>
        </w:rPr>
        <w:t>březen</w:t>
      </w:r>
      <w:r w:rsidRPr="00BC403C">
        <w:rPr>
          <w:rFonts w:ascii="Calibri" w:hAnsi="Calibri" w:cs="Calibri"/>
          <w:bCs/>
          <w:sz w:val="18"/>
          <w:szCs w:val="18"/>
        </w:rPr>
        <w:t xml:space="preserve"> 2026 </w:t>
      </w:r>
    </w:p>
    <w:p w14:paraId="127C739F" w14:textId="77777777" w:rsidR="00BC403C" w:rsidRPr="00BC403C" w:rsidRDefault="00BC403C" w:rsidP="00BC403C">
      <w:pPr>
        <w:numPr>
          <w:ilvl w:val="1"/>
          <w:numId w:val="32"/>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Závaznou lhůtu pro dokončení díla je možné prodloužit pouze z následujících příčin: </w:t>
      </w:r>
    </w:p>
    <w:p w14:paraId="4B6C5295" w14:textId="77777777" w:rsidR="00BC403C" w:rsidRPr="00BC403C" w:rsidRDefault="00BC403C" w:rsidP="00BC403C">
      <w:pPr>
        <w:numPr>
          <w:ilvl w:val="0"/>
          <w:numId w:val="31"/>
        </w:numPr>
        <w:autoSpaceDE w:val="0"/>
        <w:autoSpaceDN w:val="0"/>
        <w:adjustRightInd w:val="0"/>
        <w:spacing w:after="160" w:line="259" w:lineRule="auto"/>
        <w:ind w:left="1418" w:hanging="709"/>
        <w:jc w:val="both"/>
        <w:rPr>
          <w:rFonts w:ascii="Calibri" w:hAnsi="Calibri" w:cs="Calibri"/>
          <w:sz w:val="18"/>
          <w:szCs w:val="18"/>
        </w:rPr>
      </w:pPr>
      <w:r w:rsidRPr="00BC403C">
        <w:rPr>
          <w:rFonts w:ascii="Calibri" w:hAnsi="Calibri" w:cs="Calibri"/>
          <w:sz w:val="18"/>
          <w:szCs w:val="18"/>
        </w:rPr>
        <w:t>neplnění závazků ze smlouvy na straně objednatele</w:t>
      </w:r>
    </w:p>
    <w:p w14:paraId="15A90456" w14:textId="77777777" w:rsidR="00BC403C" w:rsidRPr="00BC403C" w:rsidRDefault="00BC403C" w:rsidP="00BC403C">
      <w:pPr>
        <w:numPr>
          <w:ilvl w:val="0"/>
          <w:numId w:val="31"/>
        </w:numPr>
        <w:autoSpaceDE w:val="0"/>
        <w:autoSpaceDN w:val="0"/>
        <w:adjustRightInd w:val="0"/>
        <w:spacing w:after="160" w:line="259" w:lineRule="auto"/>
        <w:ind w:left="1418" w:hanging="709"/>
        <w:jc w:val="both"/>
        <w:rPr>
          <w:rFonts w:ascii="Calibri" w:hAnsi="Calibri" w:cs="Calibri"/>
          <w:sz w:val="18"/>
          <w:szCs w:val="18"/>
        </w:rPr>
      </w:pPr>
      <w:r w:rsidRPr="00BC403C">
        <w:rPr>
          <w:rFonts w:ascii="Calibri" w:hAnsi="Calibri" w:cs="Calibri"/>
          <w:sz w:val="18"/>
          <w:szCs w:val="18"/>
        </w:rPr>
        <w:t>pozastavení prací z důvodů na straně objednatele (které nejsou důsledkem neplnění závazku zhotovitelem)</w:t>
      </w:r>
    </w:p>
    <w:p w14:paraId="1018016E" w14:textId="77777777" w:rsidR="00BC403C" w:rsidRDefault="00BC403C" w:rsidP="00BC403C">
      <w:pPr>
        <w:numPr>
          <w:ilvl w:val="0"/>
          <w:numId w:val="31"/>
        </w:numPr>
        <w:autoSpaceDE w:val="0"/>
        <w:autoSpaceDN w:val="0"/>
        <w:adjustRightInd w:val="0"/>
        <w:spacing w:after="160" w:line="259" w:lineRule="auto"/>
        <w:ind w:left="1418" w:hanging="709"/>
        <w:jc w:val="both"/>
        <w:rPr>
          <w:rFonts w:ascii="Calibri" w:hAnsi="Calibri" w:cs="Calibri"/>
          <w:sz w:val="18"/>
          <w:szCs w:val="18"/>
          <w:lang w:eastAsia="en-US"/>
        </w:rPr>
      </w:pPr>
      <w:r w:rsidRPr="00BC403C">
        <w:rPr>
          <w:rFonts w:ascii="Calibri" w:hAnsi="Calibri" w:cs="Calibri"/>
          <w:sz w:val="18"/>
          <w:szCs w:val="18"/>
        </w:rPr>
        <w:t>v důsledku vyšší moci</w:t>
      </w:r>
    </w:p>
    <w:p w14:paraId="302E6F5E" w14:textId="77777777" w:rsidR="00BC403C" w:rsidRPr="00BC403C" w:rsidRDefault="00BC403C" w:rsidP="00BC403C">
      <w:pPr>
        <w:keepNext/>
        <w:spacing w:after="60"/>
        <w:jc w:val="center"/>
        <w:outlineLvl w:val="1"/>
        <w:rPr>
          <w:rFonts w:ascii="Calibri" w:hAnsi="Calibri" w:cs="Calibri"/>
          <w:b/>
          <w:sz w:val="18"/>
          <w:szCs w:val="18"/>
          <w:u w:val="single"/>
        </w:rPr>
      </w:pPr>
      <w:r w:rsidRPr="00BC403C">
        <w:rPr>
          <w:rFonts w:ascii="Calibri" w:hAnsi="Calibri" w:cs="Calibri"/>
          <w:b/>
          <w:sz w:val="18"/>
          <w:szCs w:val="18"/>
          <w:u w:val="single"/>
        </w:rPr>
        <w:t xml:space="preserve">V. Odpovědnost za vady, záruky a kvalitativní podmínky provedení díla </w:t>
      </w:r>
    </w:p>
    <w:p w14:paraId="00732B3D" w14:textId="77777777"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sz w:val="18"/>
          <w:szCs w:val="18"/>
        </w:rPr>
        <w:t>Zhotovitel se zavazuje provést dílo, které je předmětem této smlouvy, v souladu s požadavky</w:t>
      </w:r>
      <w:r w:rsidRPr="00BC403C">
        <w:rPr>
          <w:rFonts w:ascii="Calibri" w:hAnsi="Calibri" w:cs="Calibri"/>
          <w:bCs/>
          <w:iCs/>
          <w:sz w:val="18"/>
          <w:szCs w:val="18"/>
        </w:rPr>
        <w:t xml:space="preserve"> objednatele uvedenými v ZD, projektové </w:t>
      </w:r>
      <w:r w:rsidRPr="00BC403C">
        <w:rPr>
          <w:rFonts w:ascii="Calibri" w:hAnsi="Calibri" w:cs="Calibri"/>
          <w:sz w:val="18"/>
          <w:szCs w:val="18"/>
        </w:rPr>
        <w:t xml:space="preserve">dokumentaci </w:t>
      </w:r>
      <w:r w:rsidRPr="00BC403C">
        <w:rPr>
          <w:rFonts w:ascii="Calibri" w:hAnsi="Calibri" w:cs="Calibri"/>
          <w:bCs/>
          <w:iCs/>
          <w:sz w:val="18"/>
          <w:szCs w:val="18"/>
        </w:rPr>
        <w:t>a položkovém rozpočtu.</w:t>
      </w:r>
    </w:p>
    <w:p w14:paraId="5D4E7E94" w14:textId="74D69A6E"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bCs/>
          <w:iCs/>
          <w:sz w:val="18"/>
          <w:szCs w:val="18"/>
        </w:rPr>
        <w:t xml:space="preserve">Zhotovitel poskytuje záruční dobu </w:t>
      </w:r>
      <w:r w:rsidRPr="00BC403C">
        <w:rPr>
          <w:rFonts w:ascii="Calibri" w:hAnsi="Calibri" w:cs="Calibri"/>
          <w:b/>
          <w:bCs/>
          <w:iCs/>
          <w:sz w:val="18"/>
          <w:szCs w:val="18"/>
        </w:rPr>
        <w:t xml:space="preserve">na dílo v délce </w:t>
      </w:r>
      <w:r>
        <w:rPr>
          <w:rFonts w:ascii="Calibri" w:hAnsi="Calibri" w:cs="Calibri"/>
          <w:b/>
          <w:bCs/>
          <w:iCs/>
          <w:sz w:val="18"/>
          <w:szCs w:val="18"/>
        </w:rPr>
        <w:t>60</w:t>
      </w:r>
      <w:r w:rsidRPr="00BC403C">
        <w:rPr>
          <w:rFonts w:ascii="Calibri" w:hAnsi="Calibri" w:cs="Calibri"/>
          <w:b/>
          <w:bCs/>
          <w:iCs/>
          <w:sz w:val="18"/>
          <w:szCs w:val="18"/>
        </w:rPr>
        <w:t xml:space="preserve"> měsíců</w:t>
      </w:r>
      <w:r w:rsidRPr="00BC403C">
        <w:rPr>
          <w:rFonts w:ascii="Calibri" w:hAnsi="Calibri" w:cs="Calibri"/>
          <w:bCs/>
          <w:iCs/>
          <w:sz w:val="18"/>
          <w:szCs w:val="18"/>
        </w:rPr>
        <w:t xml:space="preserve"> ode dne jeho protokolárního předání objednateli. </w:t>
      </w:r>
      <w:r w:rsidRPr="00BC403C">
        <w:rPr>
          <w:rFonts w:ascii="Calibri" w:hAnsi="Calibri" w:cs="Calibri"/>
          <w:sz w:val="18"/>
          <w:szCs w:val="18"/>
        </w:rPr>
        <w:t xml:space="preserve">Po dobu záruky odpovídá zhotovitel za to, že provedené práce budou bez vad a budou mít vlastnosti předpokládané obecně závaznými právními předpisy a požadavky vyplývajícími z projektové dokumentace.  </w:t>
      </w:r>
    </w:p>
    <w:p w14:paraId="1609B87D" w14:textId="77777777" w:rsid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bCs/>
          <w:iCs/>
          <w:sz w:val="18"/>
          <w:szCs w:val="18"/>
        </w:rPr>
        <w:t>Zhotovitel je povinen na své náklady</w:t>
      </w:r>
      <w:r w:rsidRPr="00BC403C">
        <w:rPr>
          <w:rFonts w:ascii="Calibri" w:hAnsi="Calibri" w:cs="Calibri"/>
          <w:sz w:val="18"/>
          <w:szCs w:val="18"/>
        </w:rPr>
        <w:t xml:space="preserve"> odstranit během záruční doby zjištěné reklamované vady v dohodnutém termínu, pokud tyto vznikly z důvodů, za které je zhotovitel dle této smlouvy zodpovědný. Zhotovitel je povinen nastoupit k projednání reklamačních vad ve lhůtě nejpozději do 5 pracovních dnů od doručení písemné výzvy zhotoviteli (např. dopisem, faxem, elektronickou poštou)</w:t>
      </w:r>
      <w:r>
        <w:rPr>
          <w:rFonts w:ascii="Calibri" w:hAnsi="Calibri" w:cs="Calibri"/>
          <w:sz w:val="18"/>
          <w:szCs w:val="18"/>
        </w:rPr>
        <w:t>, nedohodnou-li se strany jinak</w:t>
      </w:r>
      <w:r w:rsidRPr="00BC403C">
        <w:rPr>
          <w:rFonts w:ascii="Calibri" w:hAnsi="Calibri" w:cs="Calibri"/>
          <w:sz w:val="18"/>
          <w:szCs w:val="18"/>
        </w:rPr>
        <w:t xml:space="preserve">. </w:t>
      </w:r>
    </w:p>
    <w:p w14:paraId="275ACF2E" w14:textId="41CCC62D"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sz w:val="18"/>
          <w:szCs w:val="18"/>
        </w:rPr>
        <w:t xml:space="preserve">Termín pro odstranění reklamačních vad je </w:t>
      </w:r>
      <w:r>
        <w:rPr>
          <w:rFonts w:ascii="Calibri" w:hAnsi="Calibri" w:cs="Calibri"/>
          <w:sz w:val="18"/>
          <w:szCs w:val="18"/>
        </w:rPr>
        <w:t xml:space="preserve">předpokládán do </w:t>
      </w:r>
      <w:r w:rsidRPr="00BC403C">
        <w:rPr>
          <w:rFonts w:ascii="Calibri" w:hAnsi="Calibri" w:cs="Calibri"/>
          <w:sz w:val="18"/>
          <w:szCs w:val="18"/>
        </w:rPr>
        <w:t xml:space="preserve">10 dnů od </w:t>
      </w:r>
      <w:r>
        <w:rPr>
          <w:rFonts w:ascii="Calibri" w:hAnsi="Calibri" w:cs="Calibri"/>
          <w:sz w:val="18"/>
          <w:szCs w:val="18"/>
        </w:rPr>
        <w:t>zahájení oprav</w:t>
      </w:r>
      <w:r w:rsidRPr="00BC403C">
        <w:rPr>
          <w:rFonts w:ascii="Calibri" w:hAnsi="Calibri" w:cs="Calibri"/>
          <w:sz w:val="18"/>
          <w:szCs w:val="18"/>
        </w:rPr>
        <w:t xml:space="preserve"> zhotovitel</w:t>
      </w:r>
      <w:r>
        <w:rPr>
          <w:rFonts w:ascii="Calibri" w:hAnsi="Calibri" w:cs="Calibri"/>
          <w:sz w:val="18"/>
          <w:szCs w:val="18"/>
        </w:rPr>
        <w:t>em</w:t>
      </w:r>
      <w:r w:rsidRPr="00BC403C">
        <w:rPr>
          <w:rFonts w:ascii="Calibri" w:hAnsi="Calibri" w:cs="Calibri"/>
          <w:sz w:val="18"/>
          <w:szCs w:val="18"/>
        </w:rPr>
        <w:t xml:space="preserve">, pokud nebude s ohledem na charakter vady se zástupcem objednatele dohodnuta lhůta delší a pokud to klimatické podmínky dovolí. </w:t>
      </w:r>
    </w:p>
    <w:p w14:paraId="61CAEDBA" w14:textId="77777777"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shd w:val="clear" w:color="auto" w:fill="808080"/>
        </w:rPr>
      </w:pPr>
      <w:r w:rsidRPr="00BC403C">
        <w:rPr>
          <w:rFonts w:ascii="Calibri" w:hAnsi="Calibri" w:cs="Calibri"/>
          <w:sz w:val="18"/>
          <w:szCs w:val="18"/>
        </w:rPr>
        <w:t xml:space="preserve">Záruku poskytuje zhotovitel za podmínek provozování a údržby díla dle obecně platných předpisů. </w:t>
      </w:r>
    </w:p>
    <w:p w14:paraId="410EE67E" w14:textId="77777777"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sz w:val="18"/>
          <w:szCs w:val="18"/>
        </w:rPr>
        <w:t xml:space="preserve">Objednatel je povinen oznámit vady díla zhotoviteli bez zbytečného odkladu ihned, jakmile je zjistí, a to písemně na adresu zhotovitele. Za písemné oznámení se považuje i zpráva zaslaná e-mailem na adresu zhotovitele </w:t>
      </w:r>
      <w:r w:rsidRPr="00BC403C">
        <w:rPr>
          <w:rFonts w:ascii="Calibri" w:hAnsi="Calibri" w:cs="Calibri"/>
          <w:sz w:val="18"/>
          <w:szCs w:val="18"/>
          <w:highlight w:val="lightGray"/>
        </w:rPr>
        <w:t>............@...........</w:t>
      </w:r>
      <w:r w:rsidRPr="00BC403C">
        <w:rPr>
          <w:rFonts w:ascii="Calibri" w:hAnsi="Calibri" w:cs="Calibri"/>
          <w:sz w:val="18"/>
          <w:szCs w:val="18"/>
        </w:rPr>
        <w:t xml:space="preserve"> . </w:t>
      </w:r>
      <w:r w:rsidRPr="00BC403C">
        <w:rPr>
          <w:rFonts w:ascii="Calibri" w:hAnsi="Calibri" w:cs="Calibri"/>
          <w:sz w:val="18"/>
          <w:szCs w:val="18"/>
          <w:highlight w:val="lightGray"/>
        </w:rPr>
        <w:t>…</w:t>
      </w:r>
    </w:p>
    <w:p w14:paraId="73AD3527" w14:textId="77777777" w:rsidR="00BC403C" w:rsidRPr="00BC403C" w:rsidRDefault="00BC403C" w:rsidP="00BC403C">
      <w:pPr>
        <w:numPr>
          <w:ilvl w:val="1"/>
          <w:numId w:val="33"/>
        </w:numPr>
        <w:suppressAutoHyphens/>
        <w:spacing w:before="120" w:after="160" w:line="259" w:lineRule="auto"/>
        <w:ind w:left="720" w:hanging="720"/>
        <w:jc w:val="both"/>
        <w:rPr>
          <w:rFonts w:ascii="Calibri" w:hAnsi="Calibri" w:cs="Calibri"/>
          <w:sz w:val="18"/>
          <w:szCs w:val="18"/>
        </w:rPr>
      </w:pPr>
      <w:r w:rsidRPr="00BC403C">
        <w:rPr>
          <w:rFonts w:ascii="Calibri" w:hAnsi="Calibri" w:cs="Calibri"/>
          <w:sz w:val="18"/>
          <w:szCs w:val="18"/>
        </w:rPr>
        <w:t>Pokud zhotovitel řádně reklamaci nevyřídí a/nebo v přiměřené době neodstraní vadu či vady provedených prací či dodané technologie, na něž záruka dopadá, je objednatel oprávněn nechat tyto vady odstranit třetí osobou a přeúčtovat prokazatelně vynaložené náklady zhotoviteli, který se tímto zavazuje je uhradit objednateli do 15- ti dnů ode dne písemné výzvy.</w:t>
      </w:r>
    </w:p>
    <w:p w14:paraId="601EEC1F" w14:textId="66A4B1C5" w:rsidR="0049744E" w:rsidRDefault="00BC403C" w:rsidP="00432987">
      <w:pPr>
        <w:numPr>
          <w:ilvl w:val="1"/>
          <w:numId w:val="33"/>
        </w:numPr>
        <w:suppressAutoHyphens/>
        <w:spacing w:before="120" w:after="160" w:line="259" w:lineRule="auto"/>
        <w:ind w:left="720" w:hanging="720"/>
        <w:jc w:val="both"/>
      </w:pPr>
      <w:r w:rsidRPr="00BC403C">
        <w:rPr>
          <w:rFonts w:ascii="Calibri" w:hAnsi="Calibri" w:cs="Calibri"/>
          <w:sz w:val="18"/>
          <w:szCs w:val="18"/>
        </w:rPr>
        <w:t xml:space="preserve">Termín pro nástup na opravu vady díla v záruční době v případě havarijní závady je stanoven na maximálně 48 hodin, pokud se strany nedohodnou jinak. </w:t>
      </w:r>
    </w:p>
    <w:p w14:paraId="5A4281B1" w14:textId="77777777" w:rsidR="00BC403C" w:rsidRPr="00BC403C" w:rsidRDefault="00BC403C" w:rsidP="00BC403C">
      <w:pPr>
        <w:keepNext/>
        <w:spacing w:before="240" w:after="60"/>
        <w:jc w:val="center"/>
        <w:outlineLvl w:val="1"/>
        <w:rPr>
          <w:rFonts w:ascii="Calibri" w:hAnsi="Calibri" w:cs="Calibri"/>
          <w:b/>
          <w:sz w:val="18"/>
          <w:szCs w:val="18"/>
          <w:u w:val="single"/>
        </w:rPr>
      </w:pPr>
      <w:r w:rsidRPr="00BC403C">
        <w:rPr>
          <w:rFonts w:ascii="Calibri" w:hAnsi="Calibri" w:cs="Calibri"/>
          <w:b/>
          <w:sz w:val="18"/>
          <w:szCs w:val="18"/>
          <w:u w:val="single"/>
        </w:rPr>
        <w:t>VI. Předání a převzetí díla</w:t>
      </w:r>
    </w:p>
    <w:p w14:paraId="44763EF0" w14:textId="77777777" w:rsidR="00BC403C" w:rsidRPr="00BC403C" w:rsidRDefault="00BC403C" w:rsidP="00BC403C">
      <w:pPr>
        <w:numPr>
          <w:ilvl w:val="1"/>
          <w:numId w:val="34"/>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O průběhu a výsledku předání a převzetí vyhotoví zhotovitel protokol, ve kterém budou uvedeny všechny zjištěné skutečnosti související s dokončením díla a případně budou sepsány zjištěné nedodělky, vady a stanoveny termíny pro jejich dokončení nebo odstranění. Nebude-li termín odstranění vad a nedodělků takto sjednán, pak platí ustanovení čl. V. odst. 5.3. této smlouvy. </w:t>
      </w:r>
    </w:p>
    <w:p w14:paraId="07595CA6" w14:textId="77777777" w:rsidR="00BC403C" w:rsidRPr="00BC403C" w:rsidRDefault="00BC403C" w:rsidP="00BC403C">
      <w:pPr>
        <w:numPr>
          <w:ilvl w:val="1"/>
          <w:numId w:val="34"/>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Za řádně provedené se považuje pouze dílo provedené bez vad a nedodělků, převzetí díla s drobnými vadami a nedodělky je právo, nikoliv povinnost objednatele. </w:t>
      </w:r>
    </w:p>
    <w:p w14:paraId="49A501CA" w14:textId="72F84514" w:rsidR="00BC403C" w:rsidRDefault="00BC403C" w:rsidP="007C2103">
      <w:pPr>
        <w:numPr>
          <w:ilvl w:val="1"/>
          <w:numId w:val="34"/>
        </w:numPr>
        <w:spacing w:before="120" w:after="160" w:line="259" w:lineRule="auto"/>
        <w:jc w:val="both"/>
      </w:pPr>
      <w:r w:rsidRPr="00BC403C">
        <w:rPr>
          <w:rFonts w:ascii="Calibri" w:hAnsi="Calibri" w:cs="Calibri"/>
          <w:sz w:val="18"/>
          <w:szCs w:val="18"/>
        </w:rPr>
        <w:t>Datem podpisu předávacího protokolu počíná běžet záruční lhůta.</w:t>
      </w:r>
    </w:p>
    <w:p w14:paraId="2BED8E4B" w14:textId="77777777" w:rsidR="00BC403C" w:rsidRPr="00BC403C" w:rsidRDefault="00BC403C" w:rsidP="00BC403C">
      <w:pPr>
        <w:keepNext/>
        <w:spacing w:after="60"/>
        <w:jc w:val="center"/>
        <w:outlineLvl w:val="1"/>
        <w:rPr>
          <w:rFonts w:ascii="Calibri" w:hAnsi="Calibri" w:cs="Calibri"/>
          <w:b/>
          <w:i/>
          <w:sz w:val="18"/>
          <w:szCs w:val="18"/>
          <w:u w:val="single"/>
        </w:rPr>
      </w:pPr>
      <w:bookmarkStart w:id="1" w:name="_Hlk118787314"/>
      <w:r w:rsidRPr="00BC403C">
        <w:rPr>
          <w:rFonts w:ascii="Calibri" w:hAnsi="Calibri" w:cs="Calibri"/>
          <w:b/>
          <w:sz w:val="18"/>
          <w:szCs w:val="18"/>
          <w:u w:val="single"/>
        </w:rPr>
        <w:t>VII. Sankce</w:t>
      </w:r>
    </w:p>
    <w:p w14:paraId="5378A32F" w14:textId="77777777" w:rsidR="00BC403C" w:rsidRPr="00BC403C" w:rsidRDefault="00BC403C" w:rsidP="00BC403C">
      <w:pPr>
        <w:numPr>
          <w:ilvl w:val="1"/>
          <w:numId w:val="35"/>
        </w:numPr>
        <w:spacing w:before="120" w:after="160" w:line="259" w:lineRule="auto"/>
        <w:jc w:val="both"/>
        <w:rPr>
          <w:rFonts w:ascii="Calibri" w:hAnsi="Calibri" w:cs="Calibri"/>
          <w:b/>
          <w:sz w:val="18"/>
          <w:szCs w:val="18"/>
        </w:rPr>
      </w:pPr>
      <w:r w:rsidRPr="00BC403C">
        <w:rPr>
          <w:rFonts w:ascii="Calibri" w:hAnsi="Calibri" w:cs="Calibri"/>
          <w:sz w:val="18"/>
          <w:szCs w:val="18"/>
        </w:rPr>
        <w:t xml:space="preserve">Dodržení lhůty pro dokončení kvalitně provedeného díla a dodržení platebních podmínek se považuje za podstatnou smluvní povinnost smluvních stran. </w:t>
      </w:r>
    </w:p>
    <w:p w14:paraId="56192BC2" w14:textId="270460CB"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lastRenderedPageBreak/>
        <w:t xml:space="preserve">Za prodlení se splněním povinnosti předat dílo, nebo jakoukoliv jeho část ve sjednané lhůtě, zaplatí zhotovitel objednateli smluvní pokutu </w:t>
      </w:r>
      <w:r w:rsidRPr="00BC403C">
        <w:rPr>
          <w:rFonts w:ascii="Calibri" w:hAnsi="Calibri" w:cs="Calibri"/>
          <w:b/>
          <w:sz w:val="18"/>
          <w:szCs w:val="18"/>
        </w:rPr>
        <w:t xml:space="preserve">ve výši </w:t>
      </w:r>
      <w:r>
        <w:rPr>
          <w:rFonts w:ascii="Calibri" w:hAnsi="Calibri" w:cs="Calibri"/>
          <w:b/>
          <w:sz w:val="18"/>
          <w:szCs w:val="18"/>
        </w:rPr>
        <w:t>5</w:t>
      </w:r>
      <w:r w:rsidRPr="00BC403C">
        <w:rPr>
          <w:rFonts w:ascii="Calibri" w:hAnsi="Calibri" w:cs="Calibri"/>
          <w:b/>
          <w:sz w:val="18"/>
          <w:szCs w:val="18"/>
        </w:rPr>
        <w:t xml:space="preserve">.000, - Kč za každý započatý den prodlení. </w:t>
      </w:r>
    </w:p>
    <w:p w14:paraId="1EB0A65E" w14:textId="77777777"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Za prodlení se splněním povinnosti zaplatit včas dle platebních podmínek, má zhotovitel právo účtovat objednateli úrok z prodlení z nezaplacených obnosů ve </w:t>
      </w:r>
      <w:r w:rsidRPr="00BC403C">
        <w:rPr>
          <w:rFonts w:ascii="Calibri" w:hAnsi="Calibri" w:cs="Calibri"/>
          <w:b/>
          <w:sz w:val="18"/>
          <w:szCs w:val="18"/>
        </w:rPr>
        <w:t>výši 0,05 % z dlužné částky</w:t>
      </w:r>
      <w:r w:rsidRPr="00BC403C">
        <w:rPr>
          <w:rFonts w:ascii="Calibri" w:hAnsi="Calibri" w:cs="Calibri"/>
          <w:sz w:val="18"/>
          <w:szCs w:val="18"/>
        </w:rPr>
        <w:t xml:space="preserve"> </w:t>
      </w:r>
      <w:r w:rsidRPr="00BC403C">
        <w:rPr>
          <w:rFonts w:ascii="Calibri" w:hAnsi="Calibri" w:cs="Calibri"/>
          <w:b/>
          <w:sz w:val="18"/>
          <w:szCs w:val="18"/>
        </w:rPr>
        <w:t xml:space="preserve">za každý den prodlení. </w:t>
      </w:r>
    </w:p>
    <w:p w14:paraId="79EB2568" w14:textId="61777389"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t>Za prodlení se splněním povinnosti odstranit vady a nedodělky z předávacího protokolu ve sjednané lhůtě má objednatel právo účtovat zhotoviteli smluvní pokutu ve výši</w:t>
      </w:r>
      <w:r w:rsidRPr="00BC403C">
        <w:rPr>
          <w:rFonts w:ascii="Calibri" w:hAnsi="Calibri" w:cs="Calibri"/>
          <w:b/>
          <w:bCs/>
          <w:sz w:val="18"/>
          <w:szCs w:val="18"/>
        </w:rPr>
        <w:t xml:space="preserve"> </w:t>
      </w:r>
      <w:r>
        <w:rPr>
          <w:rFonts w:ascii="Calibri" w:hAnsi="Calibri" w:cs="Calibri"/>
          <w:b/>
          <w:bCs/>
          <w:sz w:val="18"/>
          <w:szCs w:val="18"/>
        </w:rPr>
        <w:t>5</w:t>
      </w:r>
      <w:r w:rsidRPr="00BC403C">
        <w:rPr>
          <w:rFonts w:ascii="Calibri" w:hAnsi="Calibri" w:cs="Calibri"/>
          <w:b/>
          <w:bCs/>
          <w:sz w:val="18"/>
          <w:szCs w:val="18"/>
        </w:rPr>
        <w:t>.000, - Kč za každý započatý den prodlení.</w:t>
      </w:r>
    </w:p>
    <w:p w14:paraId="4D070F00" w14:textId="71A7D452"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Za nedodržení termínu pro </w:t>
      </w:r>
      <w:r w:rsidRPr="00BC403C">
        <w:rPr>
          <w:rFonts w:ascii="Calibri" w:hAnsi="Calibri" w:cs="Calibri"/>
          <w:iCs/>
          <w:sz w:val="18"/>
          <w:szCs w:val="18"/>
        </w:rPr>
        <w:t xml:space="preserve">odstranění vad </w:t>
      </w:r>
      <w:r w:rsidRPr="00BC403C">
        <w:rPr>
          <w:rFonts w:ascii="Calibri" w:hAnsi="Calibri" w:cs="Calibri"/>
          <w:sz w:val="18"/>
          <w:szCs w:val="18"/>
        </w:rPr>
        <w:t xml:space="preserve">v záruce má objednatel právo účtovat zhotoviteli smluvní pokutu ve výši </w:t>
      </w:r>
      <w:r>
        <w:rPr>
          <w:rFonts w:ascii="Calibri" w:hAnsi="Calibri" w:cs="Calibri"/>
          <w:b/>
          <w:sz w:val="18"/>
          <w:szCs w:val="18"/>
        </w:rPr>
        <w:t>5</w:t>
      </w:r>
      <w:r w:rsidRPr="00BC403C">
        <w:rPr>
          <w:rFonts w:ascii="Calibri" w:hAnsi="Calibri" w:cs="Calibri"/>
          <w:b/>
          <w:bCs/>
          <w:sz w:val="18"/>
          <w:szCs w:val="18"/>
        </w:rPr>
        <w:t>.000, - Kč</w:t>
      </w:r>
      <w:r w:rsidRPr="00BC403C">
        <w:rPr>
          <w:rFonts w:ascii="Calibri" w:hAnsi="Calibri" w:cs="Calibri"/>
          <w:sz w:val="18"/>
          <w:szCs w:val="18"/>
        </w:rPr>
        <w:t xml:space="preserve"> </w:t>
      </w:r>
      <w:r w:rsidRPr="00BC403C">
        <w:rPr>
          <w:rFonts w:ascii="Calibri" w:hAnsi="Calibri" w:cs="Calibri"/>
          <w:b/>
          <w:bCs/>
          <w:sz w:val="18"/>
          <w:szCs w:val="18"/>
        </w:rPr>
        <w:t>za každou vadu a započatý den.</w:t>
      </w:r>
      <w:r w:rsidRPr="00BC403C">
        <w:rPr>
          <w:rFonts w:ascii="Calibri" w:hAnsi="Calibri" w:cs="Calibri"/>
          <w:sz w:val="18"/>
          <w:szCs w:val="18"/>
        </w:rPr>
        <w:t xml:space="preserve"> </w:t>
      </w:r>
    </w:p>
    <w:p w14:paraId="22D75588" w14:textId="77777777"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t>Zaplacením smluvních pokut nezaniká právo objednatele na náhradu škody.</w:t>
      </w:r>
    </w:p>
    <w:p w14:paraId="39F916C7" w14:textId="77777777" w:rsidR="00BC403C" w:rsidRPr="00BC403C" w:rsidRDefault="00BC403C" w:rsidP="00BC403C">
      <w:pPr>
        <w:numPr>
          <w:ilvl w:val="1"/>
          <w:numId w:val="35"/>
        </w:numPr>
        <w:spacing w:before="120" w:after="160" w:line="259" w:lineRule="auto"/>
        <w:jc w:val="both"/>
        <w:rPr>
          <w:rFonts w:ascii="Calibri" w:hAnsi="Calibri" w:cs="Calibri"/>
          <w:sz w:val="18"/>
          <w:szCs w:val="18"/>
        </w:rPr>
      </w:pPr>
      <w:r w:rsidRPr="00BC403C">
        <w:rPr>
          <w:rFonts w:ascii="Calibri" w:hAnsi="Calibri" w:cs="Calibri"/>
          <w:sz w:val="18"/>
          <w:szCs w:val="18"/>
        </w:rPr>
        <w:t xml:space="preserve">Objednatel si vyhrazuje právo na úhradu smluvní pokuty formou zápočtu ke kterékoliv splatné pohledávce vybraného zhotovitele vůči objednateli. </w:t>
      </w:r>
    </w:p>
    <w:p w14:paraId="23EB9800" w14:textId="77777777" w:rsidR="00BC403C" w:rsidRPr="00BC403C" w:rsidRDefault="00BC403C" w:rsidP="00BC403C">
      <w:pPr>
        <w:numPr>
          <w:ilvl w:val="1"/>
          <w:numId w:val="35"/>
        </w:numPr>
        <w:spacing w:before="120" w:after="160" w:line="259" w:lineRule="auto"/>
        <w:jc w:val="both"/>
        <w:rPr>
          <w:rFonts w:ascii="Calibri" w:hAnsi="Calibri" w:cs="Calibri"/>
          <w:sz w:val="18"/>
          <w:szCs w:val="18"/>
          <w:lang w:eastAsia="en-US"/>
        </w:rPr>
      </w:pPr>
      <w:r w:rsidRPr="00BC403C">
        <w:rPr>
          <w:rFonts w:ascii="Calibri" w:hAnsi="Calibri" w:cs="Calibri"/>
          <w:sz w:val="18"/>
          <w:szCs w:val="18"/>
        </w:rPr>
        <w:t>Splatnost smluvních pokut a úroků z prodlení je 30 kalendářních dnů od doručení faktury.</w:t>
      </w:r>
      <w:bookmarkEnd w:id="1"/>
    </w:p>
    <w:p w14:paraId="01180257" w14:textId="77777777" w:rsidR="00BC403C" w:rsidRDefault="00BC403C" w:rsidP="006A6530"/>
    <w:p w14:paraId="4E8C651C" w14:textId="77777777" w:rsidR="008B4114" w:rsidRPr="008B4114" w:rsidRDefault="008B4114" w:rsidP="008B4114">
      <w:pPr>
        <w:keepNext/>
        <w:spacing w:after="60"/>
        <w:jc w:val="center"/>
        <w:outlineLvl w:val="1"/>
        <w:rPr>
          <w:rFonts w:ascii="Calibri" w:hAnsi="Calibri" w:cs="Calibri"/>
          <w:b/>
          <w:iCs/>
          <w:sz w:val="18"/>
          <w:szCs w:val="18"/>
          <w:u w:val="single"/>
        </w:rPr>
      </w:pPr>
      <w:r w:rsidRPr="008B4114">
        <w:rPr>
          <w:rFonts w:ascii="Calibri" w:hAnsi="Calibri" w:cs="Calibri"/>
          <w:b/>
          <w:iCs/>
          <w:sz w:val="18"/>
          <w:szCs w:val="18"/>
          <w:u w:val="single"/>
        </w:rPr>
        <w:t>VIII. Povinnosti zhotovitele</w:t>
      </w:r>
    </w:p>
    <w:p w14:paraId="7B0FCFAA"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 xml:space="preserve">Zhotovitel se zavazuje plně a prokazatelně splnit předmět smlouvy, který je specifikován v článku II. této smlouvy o dílo. Zhotovitel provede všechny stanovené práce kvalitně, v souladu se ZD a projektovou dokumentací, v souladu s českými, příp. evropskými technickými normami a obecně závaznými právními předpisy. </w:t>
      </w:r>
    </w:p>
    <w:p w14:paraId="289EAD90"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 xml:space="preserve">Zhotovitel se zavazuje účastnit se kontrolních dnů díla a projednávat s objednatelem předem veškeré nevyhnutelné změny v technologických postupech či v množství prací, dodávek či služeb při provádění díla oproti postupům a rozsahu díla specifikovaném v PD a položkovém rozpočtu. </w:t>
      </w:r>
    </w:p>
    <w:p w14:paraId="6A752A14"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Zhotovitel se zavazuje plně respektovat a dodržet veškerá opatření a termíny stanovené objednatelem k nápravě a odstranění případných nesrovnalostí, nedostatků a závad, zjištěných v rámci kontrolní činnosti.</w:t>
      </w:r>
    </w:p>
    <w:p w14:paraId="2BDC2705"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 xml:space="preserve">Zhotovitel se zavazuje v rámci plnění předmětu smlouvy zajistit veškeré další činnosti související s realizací díla, a to zejména: </w:t>
      </w:r>
    </w:p>
    <w:p w14:paraId="6794D645" w14:textId="77777777" w:rsidR="00C92A85" w:rsidRDefault="008B4114" w:rsidP="008B4114">
      <w:pPr>
        <w:numPr>
          <w:ilvl w:val="2"/>
          <w:numId w:val="36"/>
        </w:numPr>
        <w:spacing w:after="160" w:line="259" w:lineRule="auto"/>
        <w:jc w:val="both"/>
        <w:rPr>
          <w:rFonts w:ascii="Calibri" w:hAnsi="Calibri" w:cs="Calibri"/>
          <w:sz w:val="18"/>
          <w:szCs w:val="18"/>
        </w:rPr>
      </w:pPr>
      <w:r w:rsidRPr="008B4114">
        <w:rPr>
          <w:rFonts w:ascii="Calibri" w:hAnsi="Calibri" w:cs="Calibri"/>
          <w:sz w:val="18"/>
          <w:szCs w:val="18"/>
        </w:rPr>
        <w:t>zajistit zřízení staveniště</w:t>
      </w:r>
      <w:r w:rsidR="00C92A85">
        <w:rPr>
          <w:rFonts w:ascii="Calibri" w:hAnsi="Calibri" w:cs="Calibri"/>
          <w:sz w:val="18"/>
          <w:szCs w:val="18"/>
        </w:rPr>
        <w:t>, uhradit</w:t>
      </w:r>
      <w:r w:rsidRPr="008B4114">
        <w:rPr>
          <w:rFonts w:ascii="Calibri" w:hAnsi="Calibri" w:cs="Calibri"/>
          <w:sz w:val="18"/>
          <w:szCs w:val="18"/>
        </w:rPr>
        <w:t xml:space="preserve"> veškeré náklady spojené s vybudování, provozem a odstraněním ZS</w:t>
      </w:r>
      <w:r w:rsidR="00C92A85">
        <w:rPr>
          <w:rFonts w:ascii="Calibri" w:hAnsi="Calibri" w:cs="Calibri"/>
          <w:sz w:val="18"/>
          <w:szCs w:val="18"/>
        </w:rPr>
        <w:t xml:space="preserve"> a</w:t>
      </w:r>
      <w:r w:rsidR="00C92A85" w:rsidRPr="00C92A85">
        <w:t xml:space="preserve"> </w:t>
      </w:r>
      <w:r w:rsidR="00C92A85" w:rsidRPr="00C92A85">
        <w:rPr>
          <w:rFonts w:ascii="Calibri" w:hAnsi="Calibri" w:cs="Calibri"/>
          <w:sz w:val="18"/>
          <w:szCs w:val="18"/>
        </w:rPr>
        <w:t>bude pro svoji činnost užívat plochy výhradně schválené investorem při předání stavby</w:t>
      </w:r>
      <w:r w:rsidR="00C92A85">
        <w:rPr>
          <w:rFonts w:ascii="Calibri" w:hAnsi="Calibri" w:cs="Calibri"/>
          <w:sz w:val="18"/>
          <w:szCs w:val="18"/>
        </w:rPr>
        <w:t>.</w:t>
      </w:r>
    </w:p>
    <w:p w14:paraId="37D1B7EB" w14:textId="0C4710A9" w:rsidR="008B4114" w:rsidRPr="008B4114" w:rsidRDefault="00C92A85" w:rsidP="008B4114">
      <w:pPr>
        <w:numPr>
          <w:ilvl w:val="2"/>
          <w:numId w:val="36"/>
        </w:numPr>
        <w:spacing w:after="160" w:line="259" w:lineRule="auto"/>
        <w:jc w:val="both"/>
        <w:rPr>
          <w:rFonts w:ascii="Calibri" w:hAnsi="Calibri" w:cs="Calibri"/>
          <w:sz w:val="18"/>
          <w:szCs w:val="18"/>
        </w:rPr>
      </w:pPr>
      <w:r w:rsidRPr="00C92A85">
        <w:rPr>
          <w:rFonts w:ascii="Calibri" w:hAnsi="Calibri" w:cs="Calibri"/>
          <w:sz w:val="18"/>
          <w:szCs w:val="18"/>
        </w:rPr>
        <w:t xml:space="preserve">v místě realizace je málo prostoru pro manipulaci, stavební buňku a parkování techniky, </w:t>
      </w:r>
      <w:r>
        <w:rPr>
          <w:rFonts w:ascii="Calibri" w:hAnsi="Calibri" w:cs="Calibri"/>
          <w:sz w:val="18"/>
          <w:szCs w:val="18"/>
        </w:rPr>
        <w:t xml:space="preserve">dodavatel zajistí </w:t>
      </w:r>
      <w:r w:rsidRPr="00C92A85">
        <w:rPr>
          <w:rFonts w:ascii="Calibri" w:hAnsi="Calibri" w:cs="Calibri"/>
          <w:sz w:val="18"/>
          <w:szCs w:val="18"/>
        </w:rPr>
        <w:t xml:space="preserve">sociální zařízení </w:t>
      </w:r>
      <w:r>
        <w:rPr>
          <w:rFonts w:ascii="Calibri" w:hAnsi="Calibri" w:cs="Calibri"/>
          <w:sz w:val="18"/>
          <w:szCs w:val="18"/>
        </w:rPr>
        <w:t xml:space="preserve">zřízením </w:t>
      </w:r>
      <w:r w:rsidRPr="00C92A85">
        <w:rPr>
          <w:rFonts w:ascii="Calibri" w:hAnsi="Calibri" w:cs="Calibri"/>
          <w:sz w:val="18"/>
          <w:szCs w:val="18"/>
        </w:rPr>
        <w:t>mobilního WC</w:t>
      </w:r>
      <w:r w:rsidRPr="00C92A85">
        <w:rPr>
          <w:rFonts w:ascii="Calibri" w:hAnsi="Calibri" w:cs="Calibri"/>
          <w:sz w:val="18"/>
          <w:szCs w:val="18"/>
        </w:rPr>
        <w:t xml:space="preserve"> </w:t>
      </w:r>
      <w:r>
        <w:rPr>
          <w:rFonts w:ascii="Calibri" w:hAnsi="Calibri" w:cs="Calibri"/>
          <w:sz w:val="18"/>
          <w:szCs w:val="18"/>
        </w:rPr>
        <w:t>,</w:t>
      </w:r>
      <w:r w:rsidRPr="00C92A85">
        <w:rPr>
          <w:rFonts w:ascii="Calibri" w:hAnsi="Calibri" w:cs="Calibri"/>
          <w:sz w:val="18"/>
          <w:szCs w:val="18"/>
        </w:rPr>
        <w:t xml:space="preserve"> zdroj vody bude řešen</w:t>
      </w:r>
      <w:r>
        <w:rPr>
          <w:rFonts w:ascii="Calibri" w:hAnsi="Calibri" w:cs="Calibri"/>
          <w:sz w:val="18"/>
          <w:szCs w:val="18"/>
        </w:rPr>
        <w:t xml:space="preserve"> </w:t>
      </w:r>
      <w:r w:rsidRPr="00C92A85">
        <w:rPr>
          <w:rFonts w:ascii="Calibri" w:hAnsi="Calibri" w:cs="Calibri"/>
          <w:sz w:val="18"/>
          <w:szCs w:val="18"/>
        </w:rPr>
        <w:t>při</w:t>
      </w:r>
      <w:r>
        <w:rPr>
          <w:rFonts w:ascii="Calibri" w:hAnsi="Calibri" w:cs="Calibri"/>
          <w:sz w:val="18"/>
          <w:szCs w:val="18"/>
        </w:rPr>
        <w:t xml:space="preserve"> předání staveniště</w:t>
      </w:r>
    </w:p>
    <w:p w14:paraId="038988B1" w14:textId="77777777" w:rsidR="008B4114" w:rsidRPr="008B4114" w:rsidRDefault="008B4114" w:rsidP="008B4114">
      <w:pPr>
        <w:numPr>
          <w:ilvl w:val="2"/>
          <w:numId w:val="36"/>
        </w:numPr>
        <w:spacing w:after="160" w:line="259" w:lineRule="auto"/>
        <w:jc w:val="both"/>
        <w:rPr>
          <w:rFonts w:ascii="Calibri" w:hAnsi="Calibri" w:cs="Calibri"/>
          <w:bCs/>
          <w:iCs/>
          <w:sz w:val="18"/>
          <w:szCs w:val="18"/>
        </w:rPr>
      </w:pPr>
      <w:r w:rsidRPr="008B4114">
        <w:rPr>
          <w:rFonts w:ascii="Calibri" w:hAnsi="Calibri" w:cs="Calibri"/>
          <w:sz w:val="18"/>
          <w:szCs w:val="18"/>
        </w:rPr>
        <w:t xml:space="preserve">zajistit čistotu na staveništi a v jeho okolí, v případě potřeby zajistit </w:t>
      </w:r>
      <w:r w:rsidRPr="008B4114">
        <w:rPr>
          <w:rFonts w:ascii="Calibri" w:hAnsi="Calibri" w:cs="Calibri"/>
          <w:bCs/>
          <w:sz w:val="18"/>
          <w:szCs w:val="18"/>
        </w:rPr>
        <w:t>čištění komunikací</w:t>
      </w:r>
      <w:r w:rsidRPr="008B4114">
        <w:rPr>
          <w:rFonts w:ascii="Calibri" w:hAnsi="Calibri" w:cs="Calibri"/>
          <w:sz w:val="18"/>
          <w:szCs w:val="18"/>
        </w:rPr>
        <w:t xml:space="preserve"> dotčených provozem dodavatele, zejména příjezd a výjezd ze staveniště</w:t>
      </w:r>
      <w:r w:rsidRPr="008B4114">
        <w:rPr>
          <w:rFonts w:ascii="Calibri" w:hAnsi="Calibri" w:cs="Calibri"/>
          <w:sz w:val="18"/>
          <w:szCs w:val="18"/>
        </w:rPr>
        <w:sym w:font="Symbol" w:char="F03B"/>
      </w:r>
      <w:r w:rsidRPr="008B4114">
        <w:rPr>
          <w:rFonts w:ascii="Calibri" w:hAnsi="Calibri" w:cs="Calibri"/>
          <w:sz w:val="18"/>
          <w:szCs w:val="18"/>
        </w:rPr>
        <w:t xml:space="preserve"> </w:t>
      </w:r>
    </w:p>
    <w:p w14:paraId="4E4DAB5E" w14:textId="77777777" w:rsidR="008B4114" w:rsidRPr="008B4114" w:rsidRDefault="008B4114" w:rsidP="008B4114">
      <w:pPr>
        <w:numPr>
          <w:ilvl w:val="2"/>
          <w:numId w:val="36"/>
        </w:numPr>
        <w:spacing w:after="160" w:line="259" w:lineRule="auto"/>
        <w:jc w:val="both"/>
        <w:rPr>
          <w:rFonts w:ascii="Calibri" w:hAnsi="Calibri" w:cs="Calibri"/>
          <w:sz w:val="18"/>
          <w:szCs w:val="18"/>
        </w:rPr>
      </w:pPr>
      <w:r w:rsidRPr="008B4114">
        <w:rPr>
          <w:rFonts w:ascii="Calibri" w:hAnsi="Calibri" w:cs="Calibri"/>
          <w:sz w:val="18"/>
          <w:szCs w:val="18"/>
        </w:rPr>
        <w:t xml:space="preserve">zajistit ostatní související práce potřebné ke kompletnímu dokončení díla podle projektové dokumentace, příslušných vyjádření v rámci realizace díla a platných norem a předpisů </w:t>
      </w:r>
    </w:p>
    <w:p w14:paraId="14B4106A" w14:textId="77777777" w:rsidR="008B4114" w:rsidRPr="008B4114" w:rsidRDefault="008B4114" w:rsidP="008B4114">
      <w:pPr>
        <w:numPr>
          <w:ilvl w:val="2"/>
          <w:numId w:val="36"/>
        </w:numPr>
        <w:spacing w:after="160" w:line="259" w:lineRule="auto"/>
        <w:jc w:val="both"/>
        <w:rPr>
          <w:rFonts w:ascii="Calibri" w:hAnsi="Calibri" w:cs="Calibri"/>
          <w:sz w:val="18"/>
          <w:szCs w:val="18"/>
        </w:rPr>
      </w:pPr>
      <w:r w:rsidRPr="008B4114">
        <w:rPr>
          <w:rFonts w:ascii="Calibri" w:hAnsi="Calibri" w:cs="Calibri"/>
          <w:sz w:val="18"/>
          <w:szCs w:val="18"/>
        </w:rPr>
        <w:t xml:space="preserve">zajistit likvidaci odpadů a hmot souvisejících s prováděním stavby a předložení dokladů o uložení odpadů dle zákona o odpadech; </w:t>
      </w:r>
    </w:p>
    <w:p w14:paraId="5AE66F20" w14:textId="77777777" w:rsidR="008B4114" w:rsidRPr="008B4114" w:rsidRDefault="008B4114" w:rsidP="008B4114">
      <w:pPr>
        <w:numPr>
          <w:ilvl w:val="2"/>
          <w:numId w:val="36"/>
        </w:numPr>
        <w:spacing w:after="160" w:line="259" w:lineRule="auto"/>
        <w:jc w:val="both"/>
        <w:rPr>
          <w:rFonts w:ascii="Calibri" w:hAnsi="Calibri" w:cs="Calibri"/>
          <w:sz w:val="18"/>
          <w:szCs w:val="18"/>
        </w:rPr>
      </w:pPr>
      <w:r w:rsidRPr="008B4114">
        <w:rPr>
          <w:rFonts w:ascii="Calibri" w:hAnsi="Calibri" w:cs="Calibri"/>
          <w:sz w:val="18"/>
          <w:szCs w:val="18"/>
        </w:rPr>
        <w:t>provést celkový úklid stavby a dotčeného okolí, provést likvidaci zařízení staveniště do jednoho týdne od ukončení činností</w:t>
      </w:r>
      <w:r w:rsidRPr="008B4114">
        <w:rPr>
          <w:rFonts w:ascii="Calibri" w:hAnsi="Calibri" w:cs="Calibri"/>
          <w:sz w:val="18"/>
          <w:szCs w:val="18"/>
        </w:rPr>
        <w:sym w:font="Symbol" w:char="F03B"/>
      </w:r>
      <w:r w:rsidRPr="008B4114">
        <w:rPr>
          <w:rFonts w:ascii="Calibri" w:hAnsi="Calibri" w:cs="Calibri"/>
          <w:sz w:val="18"/>
          <w:szCs w:val="18"/>
        </w:rPr>
        <w:t xml:space="preserve"> </w:t>
      </w:r>
    </w:p>
    <w:p w14:paraId="5541F671" w14:textId="77777777" w:rsidR="008B4114" w:rsidRPr="008B4114" w:rsidRDefault="008B4114" w:rsidP="008B4114">
      <w:pPr>
        <w:numPr>
          <w:ilvl w:val="2"/>
          <w:numId w:val="36"/>
        </w:numPr>
        <w:spacing w:after="160" w:line="259" w:lineRule="auto"/>
        <w:jc w:val="both"/>
        <w:rPr>
          <w:rFonts w:ascii="Calibri" w:hAnsi="Calibri" w:cs="Calibri"/>
          <w:sz w:val="18"/>
          <w:szCs w:val="18"/>
        </w:rPr>
      </w:pPr>
      <w:r w:rsidRPr="008B4114">
        <w:rPr>
          <w:rFonts w:ascii="Calibri" w:hAnsi="Calibri" w:cs="Calibri"/>
          <w:sz w:val="18"/>
          <w:szCs w:val="18"/>
        </w:rPr>
        <w:t>pozemky, jejichž úpravy nejsou součástí díla, ale budou stavbou dotčeny, uvést po ukončení prací neprodleně do původního stavu</w:t>
      </w:r>
      <w:r w:rsidRPr="008B4114">
        <w:rPr>
          <w:rFonts w:ascii="Calibri" w:hAnsi="Calibri" w:cs="Calibri"/>
          <w:sz w:val="18"/>
          <w:szCs w:val="18"/>
        </w:rPr>
        <w:sym w:font="Symbol" w:char="F03B"/>
      </w:r>
      <w:r w:rsidRPr="008B4114">
        <w:rPr>
          <w:rFonts w:ascii="Calibri" w:hAnsi="Calibri" w:cs="Calibri"/>
          <w:sz w:val="18"/>
          <w:szCs w:val="18"/>
        </w:rPr>
        <w:t xml:space="preserve"> </w:t>
      </w:r>
    </w:p>
    <w:p w14:paraId="5E982264"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Zhotovitel se zavazuje oznámit objednateli neprodleně všechny podstatné změny a skutečnosti, které mají vliv, mohou mít vliv, nebo souvisejí s předmětem smlouvy, nebo se jakýmkoliv způsobem předmětu smlouvy nebo projektu dotýkají.</w:t>
      </w:r>
    </w:p>
    <w:p w14:paraId="0D6C5243" w14:textId="77777777" w:rsidR="008B4114" w:rsidRPr="008B4114" w:rsidRDefault="008B4114" w:rsidP="008B4114">
      <w:pPr>
        <w:numPr>
          <w:ilvl w:val="1"/>
          <w:numId w:val="36"/>
        </w:numPr>
        <w:tabs>
          <w:tab w:val="left" w:pos="720"/>
        </w:tabs>
        <w:spacing w:before="120" w:after="160" w:line="259" w:lineRule="auto"/>
        <w:jc w:val="both"/>
        <w:rPr>
          <w:rFonts w:ascii="Calibri" w:hAnsi="Calibri" w:cs="Calibri"/>
          <w:sz w:val="18"/>
          <w:szCs w:val="18"/>
        </w:rPr>
      </w:pPr>
      <w:r w:rsidRPr="008B4114">
        <w:rPr>
          <w:rFonts w:ascii="Calibri" w:hAnsi="Calibri" w:cs="Calibri"/>
          <w:sz w:val="18"/>
          <w:szCs w:val="18"/>
        </w:rPr>
        <w:t>Zhotovitel se zavazuje dílo provádět tak, aby jeho činnost neměla nepříznivý dopad na životní prostředí a okolí stavby.</w:t>
      </w:r>
    </w:p>
    <w:p w14:paraId="0F9C9874" w14:textId="77777777" w:rsidR="008B4114" w:rsidRPr="008B4114" w:rsidRDefault="008B4114" w:rsidP="008B4114">
      <w:pPr>
        <w:numPr>
          <w:ilvl w:val="1"/>
          <w:numId w:val="36"/>
        </w:numPr>
        <w:tabs>
          <w:tab w:val="left" w:pos="720"/>
        </w:tabs>
        <w:spacing w:before="120" w:after="160" w:line="259" w:lineRule="auto"/>
        <w:jc w:val="both"/>
        <w:rPr>
          <w:rFonts w:ascii="Calibri" w:hAnsi="Calibri" w:cs="Calibri"/>
          <w:sz w:val="18"/>
          <w:szCs w:val="18"/>
        </w:rPr>
      </w:pPr>
      <w:r w:rsidRPr="008B4114">
        <w:rPr>
          <w:rFonts w:ascii="Calibri" w:hAnsi="Calibri" w:cs="Calibri"/>
          <w:sz w:val="18"/>
          <w:szCs w:val="18"/>
        </w:rPr>
        <w:lastRenderedPageBreak/>
        <w:t>Zhotovitel se zavazuje dílo provádět tak, aby byly minimalizovány dopady stavební činnosti na sousedící nemovitosti,</w:t>
      </w:r>
      <w:r w:rsidRPr="008B4114">
        <w:rPr>
          <w:rFonts w:ascii="Calibri" w:eastAsia="Calibri" w:hAnsi="Calibri" w:cs="Arial"/>
          <w:sz w:val="22"/>
          <w:szCs w:val="22"/>
          <w:lang w:eastAsia="en-US"/>
        </w:rPr>
        <w:t xml:space="preserve"> </w:t>
      </w:r>
      <w:r w:rsidRPr="008B4114">
        <w:rPr>
          <w:rFonts w:ascii="Calibri" w:hAnsi="Calibri" w:cs="Calibri"/>
          <w:sz w:val="18"/>
          <w:szCs w:val="18"/>
        </w:rPr>
        <w:t xml:space="preserve">v případě jakéhokoliv narušení či poškození majetku nebo jiné újmy je dodavatel povinen bez zbytečného odkladu tuto újmu odstranit a není-li to možné, tak finančně uhradit. </w:t>
      </w:r>
    </w:p>
    <w:p w14:paraId="059151E4" w14:textId="77777777" w:rsidR="008B4114" w:rsidRPr="008B4114" w:rsidRDefault="008B4114" w:rsidP="008B4114">
      <w:pPr>
        <w:numPr>
          <w:ilvl w:val="1"/>
          <w:numId w:val="36"/>
        </w:numPr>
        <w:autoSpaceDE w:val="0"/>
        <w:autoSpaceDN w:val="0"/>
        <w:spacing w:before="120" w:after="160" w:line="259" w:lineRule="auto"/>
        <w:jc w:val="both"/>
        <w:rPr>
          <w:rFonts w:ascii="Calibri" w:hAnsi="Calibri" w:cs="Calibri"/>
          <w:sz w:val="18"/>
          <w:szCs w:val="18"/>
          <w:lang w:eastAsia="en-US"/>
        </w:rPr>
      </w:pPr>
      <w:r w:rsidRPr="008B4114">
        <w:rPr>
          <w:rFonts w:ascii="Calibri" w:hAnsi="Calibri" w:cs="Calibri"/>
          <w:sz w:val="18"/>
          <w:szCs w:val="18"/>
          <w:lang w:eastAsia="en-US"/>
        </w:rPr>
        <w:t xml:space="preserve">Zhotovitel je povinen si sám zajistit pracovníky nezbytné pro efektivní realizaci díla ve lhůtách a kvalitě požadované touto smlouvou. Zhotovitel je povinen zajistit, aby jeho pracovníci dodržovali všechny příslušné právní předpisy včetně těch, které se týkají bezpečnosti práce. </w:t>
      </w:r>
    </w:p>
    <w:p w14:paraId="32FF50B3" w14:textId="77777777" w:rsidR="008B4114" w:rsidRPr="008B4114" w:rsidRDefault="008B4114" w:rsidP="008B4114">
      <w:pPr>
        <w:numPr>
          <w:ilvl w:val="1"/>
          <w:numId w:val="36"/>
        </w:numPr>
        <w:tabs>
          <w:tab w:val="left" w:pos="709"/>
        </w:tabs>
        <w:autoSpaceDE w:val="0"/>
        <w:autoSpaceDN w:val="0"/>
        <w:spacing w:before="120" w:after="160" w:line="259" w:lineRule="auto"/>
        <w:jc w:val="both"/>
        <w:rPr>
          <w:rFonts w:ascii="Calibri" w:hAnsi="Calibri" w:cs="Calibri"/>
          <w:sz w:val="18"/>
          <w:szCs w:val="18"/>
          <w:lang w:eastAsia="en-US"/>
        </w:rPr>
      </w:pPr>
      <w:r w:rsidRPr="008B4114">
        <w:rPr>
          <w:rFonts w:ascii="Calibri" w:hAnsi="Calibri" w:cs="Calibri"/>
          <w:sz w:val="18"/>
          <w:szCs w:val="18"/>
          <w:lang w:eastAsia="en-US"/>
        </w:rPr>
        <w:t xml:space="preserve">Zhotovitel je odpovědný za splnění všech ustanovení této Smlouvy i ze strany poddodavatelů. </w:t>
      </w:r>
    </w:p>
    <w:p w14:paraId="07C7B7B3" w14:textId="77777777" w:rsidR="008B4114" w:rsidRPr="008B4114" w:rsidRDefault="008B4114" w:rsidP="008B4114">
      <w:pPr>
        <w:numPr>
          <w:ilvl w:val="1"/>
          <w:numId w:val="36"/>
        </w:numPr>
        <w:tabs>
          <w:tab w:val="left" w:pos="709"/>
        </w:tabs>
        <w:autoSpaceDE w:val="0"/>
        <w:autoSpaceDN w:val="0"/>
        <w:spacing w:before="120" w:after="160" w:line="259" w:lineRule="auto"/>
        <w:jc w:val="both"/>
        <w:rPr>
          <w:rFonts w:ascii="Calibri" w:hAnsi="Calibri" w:cs="Calibri"/>
          <w:sz w:val="18"/>
          <w:szCs w:val="18"/>
          <w:lang w:eastAsia="en-US"/>
        </w:rPr>
      </w:pPr>
      <w:r w:rsidRPr="008B4114">
        <w:rPr>
          <w:rFonts w:ascii="Calibri" w:hAnsi="Calibri" w:cs="Calibri"/>
          <w:sz w:val="18"/>
          <w:szCs w:val="18"/>
          <w:lang w:eastAsia="en-US"/>
        </w:rPr>
        <w:t>Zhotovitel garantuje zajištění důstojných pracovních podmínek svým zaměstnancům a garantuje férové dodavatelské vztahy k poddodavatelům</w:t>
      </w:r>
    </w:p>
    <w:p w14:paraId="13DF0B3F"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Zhotovitel souhlasí se zveřejněním smlouvy včetně všech jejích příloh a dodatků podle § 147 odst. 1 písm. a) ZZVZ.</w:t>
      </w:r>
    </w:p>
    <w:p w14:paraId="6EBF32B8" w14:textId="77777777" w:rsidR="008B4114" w:rsidRPr="008B4114" w:rsidRDefault="008B4114" w:rsidP="008B4114">
      <w:pPr>
        <w:numPr>
          <w:ilvl w:val="1"/>
          <w:numId w:val="36"/>
        </w:numPr>
        <w:spacing w:before="120" w:after="160" w:line="259" w:lineRule="auto"/>
        <w:jc w:val="both"/>
        <w:rPr>
          <w:rFonts w:ascii="Calibri" w:hAnsi="Calibri" w:cs="Calibri"/>
          <w:sz w:val="18"/>
          <w:szCs w:val="18"/>
        </w:rPr>
      </w:pPr>
      <w:r w:rsidRPr="008B4114">
        <w:rPr>
          <w:rFonts w:ascii="Calibri" w:hAnsi="Calibri" w:cs="Calibri"/>
          <w:sz w:val="18"/>
          <w:szCs w:val="18"/>
        </w:rPr>
        <w:t>Zhotovitel se zavazuje řádně uchovávat originál této smlouvy, včetně dodatků a příloh, veškeré originály dokladů a listin (zejména účetních) týkajících se předmětu smlouvy či s ním souvisejících činností, po dobu 10 let od uzavření smlouvy.</w:t>
      </w:r>
    </w:p>
    <w:p w14:paraId="57CB5DD0" w14:textId="3F027CC9" w:rsidR="00BC403C" w:rsidRDefault="008B4114" w:rsidP="00B309E8">
      <w:pPr>
        <w:numPr>
          <w:ilvl w:val="1"/>
          <w:numId w:val="36"/>
        </w:numPr>
        <w:spacing w:before="120" w:after="160" w:line="259" w:lineRule="auto"/>
        <w:jc w:val="both"/>
      </w:pPr>
      <w:r w:rsidRPr="008B4114">
        <w:rPr>
          <w:rFonts w:ascii="Calibri" w:hAnsi="Calibri" w:cs="Calibri"/>
          <w:sz w:val="18"/>
          <w:szCs w:val="18"/>
        </w:rPr>
        <w:t>Zhotovitel se zavazuje poskytnout v souladu s § 2, písmeno e) zákona č. 302/2001 Sb. o finanční kontrole subjektům provádějícím audit a kontrolu všechny nezbytné informace týkající se dodavatelských činností spojených s předmětem této smlouvy.</w:t>
      </w:r>
    </w:p>
    <w:p w14:paraId="7B253A76" w14:textId="77777777" w:rsidR="00C92A85" w:rsidRPr="00C92A85" w:rsidRDefault="00C92A85" w:rsidP="00C92A85">
      <w:pPr>
        <w:keepNext/>
        <w:spacing w:after="60"/>
        <w:jc w:val="center"/>
        <w:outlineLvl w:val="1"/>
        <w:rPr>
          <w:rFonts w:ascii="Calibri" w:hAnsi="Calibri" w:cs="Calibri"/>
          <w:b/>
          <w:sz w:val="18"/>
          <w:szCs w:val="18"/>
          <w:u w:val="single"/>
        </w:rPr>
      </w:pPr>
      <w:r w:rsidRPr="00C92A85">
        <w:rPr>
          <w:rFonts w:ascii="Calibri" w:hAnsi="Calibri" w:cs="Calibri"/>
          <w:b/>
          <w:sz w:val="18"/>
          <w:szCs w:val="18"/>
          <w:u w:val="single"/>
        </w:rPr>
        <w:t xml:space="preserve">IX. Vlastnictví díla, odpovědnost za škody </w:t>
      </w:r>
    </w:p>
    <w:p w14:paraId="5E40AC9D" w14:textId="77777777" w:rsidR="00C92A85" w:rsidRPr="00C92A85" w:rsidRDefault="00C92A85" w:rsidP="00C92A85">
      <w:pPr>
        <w:keepNext/>
        <w:numPr>
          <w:ilvl w:val="1"/>
          <w:numId w:val="0"/>
        </w:numPr>
        <w:suppressAutoHyphens/>
        <w:spacing w:before="240" w:after="60"/>
        <w:outlineLvl w:val="1"/>
        <w:rPr>
          <w:rFonts w:ascii="Calibri" w:hAnsi="Calibri" w:cs="Calibri"/>
          <w:sz w:val="18"/>
          <w:szCs w:val="18"/>
        </w:rPr>
      </w:pPr>
      <w:r w:rsidRPr="00C92A85">
        <w:rPr>
          <w:rFonts w:ascii="Calibri" w:hAnsi="Calibri" w:cs="Calibri"/>
          <w:sz w:val="18"/>
          <w:szCs w:val="18"/>
        </w:rPr>
        <w:t>9.1</w:t>
      </w:r>
      <w:r w:rsidRPr="00C92A85">
        <w:rPr>
          <w:rFonts w:ascii="Calibri" w:hAnsi="Calibri" w:cs="Calibri"/>
          <w:sz w:val="18"/>
          <w:szCs w:val="18"/>
        </w:rPr>
        <w:tab/>
        <w:t xml:space="preserve"> Vlastnictví díla a nebezpečí škody na díle:</w:t>
      </w:r>
    </w:p>
    <w:p w14:paraId="722AE4AA" w14:textId="77777777" w:rsidR="00C92A85" w:rsidRPr="00C92A85" w:rsidRDefault="00C92A85" w:rsidP="00C92A85">
      <w:pPr>
        <w:ind w:left="708" w:hanging="708"/>
        <w:jc w:val="both"/>
        <w:rPr>
          <w:rFonts w:ascii="Calibri" w:hAnsi="Calibri" w:cs="Calibri"/>
          <w:sz w:val="18"/>
          <w:szCs w:val="18"/>
        </w:rPr>
      </w:pPr>
      <w:r w:rsidRPr="00C92A85">
        <w:rPr>
          <w:rFonts w:ascii="Calibri" w:hAnsi="Calibri" w:cs="Calibri"/>
          <w:sz w:val="18"/>
          <w:szCs w:val="18"/>
        </w:rPr>
        <w:t>9.1.1</w:t>
      </w:r>
      <w:r w:rsidRPr="00C92A85">
        <w:rPr>
          <w:rFonts w:ascii="Calibri" w:hAnsi="Calibri" w:cs="Calibri"/>
          <w:sz w:val="18"/>
          <w:szCs w:val="18"/>
        </w:rPr>
        <w:tab/>
        <w:t xml:space="preserve">Vlastnické právo k dílu nabývá objednatel postupně, tak, jak bude předáváno. Vlastníkem věcí, které budou zpracovány nebo zabudovány při provádění díla, se stává objednatel okamžikem, kdy budou zpracovány či zabudovány a protokolárně předány. </w:t>
      </w:r>
    </w:p>
    <w:p w14:paraId="72934198"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9.1.2</w:t>
      </w:r>
      <w:r w:rsidRPr="00C92A85">
        <w:rPr>
          <w:rFonts w:ascii="Calibri" w:hAnsi="Calibri" w:cs="Calibri"/>
          <w:sz w:val="18"/>
          <w:szCs w:val="18"/>
        </w:rPr>
        <w:tab/>
        <w:t>Škodou na díle je ztráta, zničení, poškození nebo znehodnocení věci bez ohledu na to, z jakých příčin k nim došlo.</w:t>
      </w:r>
    </w:p>
    <w:p w14:paraId="16485D88" w14:textId="77777777" w:rsidR="00C92A85" w:rsidRPr="00C92A85" w:rsidRDefault="00C92A85" w:rsidP="00C92A85">
      <w:pPr>
        <w:ind w:left="708" w:hanging="708"/>
        <w:jc w:val="both"/>
        <w:rPr>
          <w:rFonts w:ascii="Calibri" w:hAnsi="Calibri" w:cs="Calibri"/>
          <w:sz w:val="18"/>
          <w:szCs w:val="18"/>
        </w:rPr>
      </w:pPr>
      <w:r w:rsidRPr="00C92A85">
        <w:rPr>
          <w:rFonts w:ascii="Calibri" w:hAnsi="Calibri" w:cs="Calibri"/>
          <w:sz w:val="18"/>
          <w:szCs w:val="18"/>
        </w:rPr>
        <w:t>9.1.3</w:t>
      </w:r>
      <w:r w:rsidRPr="00C92A85">
        <w:rPr>
          <w:rFonts w:ascii="Calibri" w:hAnsi="Calibri" w:cs="Calibri"/>
          <w:sz w:val="18"/>
          <w:szCs w:val="18"/>
        </w:rPr>
        <w:tab/>
        <w:t>Nebezpečí škody na díle nese od počátku zhotovitel, a to až do termínu předání a převzetí díla mezi zhotovitelem a objednatelem.</w:t>
      </w:r>
    </w:p>
    <w:p w14:paraId="7138E0E0" w14:textId="77777777" w:rsidR="00C92A85" w:rsidRPr="00C92A85" w:rsidRDefault="00C92A85" w:rsidP="00C92A85">
      <w:pPr>
        <w:keepNext/>
        <w:numPr>
          <w:ilvl w:val="1"/>
          <w:numId w:val="0"/>
        </w:numPr>
        <w:suppressAutoHyphens/>
        <w:spacing w:before="240" w:after="60"/>
        <w:outlineLvl w:val="1"/>
        <w:rPr>
          <w:rFonts w:ascii="Calibri" w:hAnsi="Calibri" w:cs="Calibri"/>
          <w:sz w:val="18"/>
          <w:szCs w:val="18"/>
        </w:rPr>
      </w:pPr>
      <w:r w:rsidRPr="00C92A85">
        <w:rPr>
          <w:rFonts w:ascii="Calibri" w:hAnsi="Calibri" w:cs="Calibri"/>
          <w:sz w:val="18"/>
          <w:szCs w:val="18"/>
        </w:rPr>
        <w:t xml:space="preserve">9.2 </w:t>
      </w:r>
      <w:r w:rsidRPr="00C92A85">
        <w:rPr>
          <w:rFonts w:ascii="Calibri" w:hAnsi="Calibri" w:cs="Calibri"/>
          <w:sz w:val="18"/>
          <w:szCs w:val="18"/>
        </w:rPr>
        <w:tab/>
        <w:t>Odpovědnost zhotovitele za škodu a povinnost škodu nahradit:</w:t>
      </w:r>
    </w:p>
    <w:p w14:paraId="2E17F39A" w14:textId="77777777" w:rsidR="00C92A85" w:rsidRPr="00C92A85" w:rsidRDefault="00C92A85" w:rsidP="00C92A85">
      <w:pPr>
        <w:ind w:left="708" w:hanging="708"/>
        <w:jc w:val="both"/>
        <w:rPr>
          <w:rFonts w:ascii="Calibri" w:hAnsi="Calibri" w:cs="Calibri"/>
          <w:bCs/>
          <w:color w:val="000000"/>
          <w:sz w:val="18"/>
          <w:szCs w:val="18"/>
        </w:rPr>
      </w:pPr>
      <w:r w:rsidRPr="00C92A85">
        <w:rPr>
          <w:rFonts w:ascii="Calibri" w:hAnsi="Calibri" w:cs="Calibri"/>
          <w:sz w:val="18"/>
          <w:szCs w:val="18"/>
        </w:rPr>
        <w:t>9.2.1</w:t>
      </w:r>
      <w:r w:rsidRPr="00C92A85">
        <w:rPr>
          <w:rFonts w:ascii="Calibri" w:hAnsi="Calibri" w:cs="Calibri"/>
          <w:sz w:val="18"/>
          <w:szCs w:val="18"/>
        </w:rPr>
        <w:tab/>
      </w:r>
      <w:r w:rsidRPr="00C92A85">
        <w:rPr>
          <w:rFonts w:ascii="Calibri" w:hAnsi="Calibri" w:cs="Calibri"/>
          <w:bCs/>
          <w:color w:val="000000"/>
          <w:sz w:val="18"/>
          <w:szCs w:val="18"/>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67E92918" w14:textId="77777777" w:rsidR="00C92A85" w:rsidRPr="00C92A85" w:rsidRDefault="00C92A85" w:rsidP="00C92A85">
      <w:pPr>
        <w:jc w:val="both"/>
        <w:rPr>
          <w:rFonts w:ascii="Calibri" w:hAnsi="Calibri" w:cs="Calibri"/>
          <w:bCs/>
          <w:color w:val="000000"/>
          <w:sz w:val="18"/>
          <w:szCs w:val="18"/>
        </w:rPr>
      </w:pPr>
      <w:r w:rsidRPr="00C92A85">
        <w:rPr>
          <w:rFonts w:ascii="Calibri" w:hAnsi="Calibri" w:cs="Calibri"/>
          <w:sz w:val="18"/>
          <w:szCs w:val="18"/>
        </w:rPr>
        <w:t>9.2.2</w:t>
      </w:r>
      <w:r w:rsidRPr="00C92A85">
        <w:rPr>
          <w:rFonts w:ascii="Calibri" w:hAnsi="Calibri" w:cs="Calibri"/>
          <w:sz w:val="18"/>
          <w:szCs w:val="18"/>
        </w:rPr>
        <w:tab/>
      </w:r>
      <w:r w:rsidRPr="00C92A85">
        <w:rPr>
          <w:rFonts w:ascii="Calibri" w:hAnsi="Calibri" w:cs="Calibri"/>
          <w:bCs/>
          <w:color w:val="000000"/>
          <w:sz w:val="18"/>
          <w:szCs w:val="18"/>
        </w:rPr>
        <w:t>Zhotovitel odpovídá i za škodu na díle způsobenou činností těch, kteří pro něj dílo provádějí.</w:t>
      </w:r>
    </w:p>
    <w:p w14:paraId="76DA68DD" w14:textId="77777777" w:rsidR="00C92A85" w:rsidRPr="00C92A85" w:rsidRDefault="00C92A85" w:rsidP="00C92A85">
      <w:pPr>
        <w:ind w:left="708" w:hanging="708"/>
        <w:jc w:val="both"/>
        <w:rPr>
          <w:rFonts w:ascii="Calibri" w:hAnsi="Calibri" w:cs="Calibri"/>
          <w:bCs/>
          <w:color w:val="000000"/>
          <w:sz w:val="18"/>
          <w:szCs w:val="18"/>
        </w:rPr>
      </w:pPr>
      <w:r w:rsidRPr="00C92A85">
        <w:rPr>
          <w:rFonts w:ascii="Calibri" w:hAnsi="Calibri" w:cs="Calibri"/>
          <w:sz w:val="18"/>
          <w:szCs w:val="18"/>
        </w:rPr>
        <w:t>9.2.3</w:t>
      </w:r>
      <w:r w:rsidRPr="00C92A85">
        <w:rPr>
          <w:rFonts w:ascii="Calibri" w:hAnsi="Calibri" w:cs="Calibri"/>
          <w:sz w:val="18"/>
          <w:szCs w:val="18"/>
        </w:rPr>
        <w:tab/>
      </w:r>
      <w:r w:rsidRPr="00C92A85">
        <w:rPr>
          <w:rFonts w:ascii="Calibri" w:hAnsi="Calibri" w:cs="Calibri"/>
          <w:bCs/>
          <w:color w:val="000000"/>
          <w:sz w:val="18"/>
          <w:szCs w:val="18"/>
        </w:rPr>
        <w:t>Zhotovitel odpovídá též za škodu způsobenou okolnostmi, které mají původ v povaze strojů, přístrojů nebo jiných věcí, které zhotovitel použil nebo hodlal použít při provádění díla.</w:t>
      </w:r>
    </w:p>
    <w:p w14:paraId="33F5DCBF" w14:textId="77777777" w:rsidR="00C92A85" w:rsidRPr="00C92A85" w:rsidRDefault="00C92A85" w:rsidP="00C92A85">
      <w:pPr>
        <w:keepNext/>
        <w:numPr>
          <w:ilvl w:val="1"/>
          <w:numId w:val="0"/>
        </w:numPr>
        <w:suppressAutoHyphens/>
        <w:spacing w:before="240" w:after="60"/>
        <w:outlineLvl w:val="1"/>
        <w:rPr>
          <w:rFonts w:ascii="Calibri" w:hAnsi="Calibri" w:cs="Calibri"/>
          <w:sz w:val="18"/>
          <w:szCs w:val="18"/>
        </w:rPr>
      </w:pPr>
      <w:r w:rsidRPr="00C92A85">
        <w:rPr>
          <w:rFonts w:ascii="Calibri" w:hAnsi="Calibri" w:cs="Calibri"/>
          <w:sz w:val="18"/>
          <w:szCs w:val="18"/>
        </w:rPr>
        <w:t>9.3</w:t>
      </w:r>
      <w:r w:rsidRPr="00C92A85">
        <w:rPr>
          <w:rFonts w:ascii="Calibri" w:hAnsi="Calibri" w:cs="Calibri"/>
          <w:sz w:val="18"/>
          <w:szCs w:val="18"/>
        </w:rPr>
        <w:tab/>
        <w:t>Povinnosti smluvních stran při vzniku pojistné události:</w:t>
      </w:r>
    </w:p>
    <w:p w14:paraId="7A226BF7" w14:textId="77777777" w:rsidR="00C92A85" w:rsidRPr="00C92A85" w:rsidRDefault="00C92A85" w:rsidP="00C92A85">
      <w:pPr>
        <w:spacing w:before="120"/>
        <w:ind w:left="708" w:hanging="708"/>
        <w:jc w:val="both"/>
        <w:rPr>
          <w:rFonts w:ascii="Calibri" w:hAnsi="Calibri" w:cs="Calibri"/>
          <w:sz w:val="18"/>
          <w:szCs w:val="18"/>
        </w:rPr>
      </w:pPr>
      <w:r w:rsidRPr="00C92A85">
        <w:rPr>
          <w:rFonts w:ascii="Calibri" w:hAnsi="Calibri" w:cs="Calibri"/>
          <w:sz w:val="18"/>
          <w:szCs w:val="18"/>
        </w:rPr>
        <w:t>9.3.1.</w:t>
      </w:r>
      <w:r w:rsidRPr="00C92A85">
        <w:rPr>
          <w:rFonts w:ascii="Calibri" w:hAnsi="Calibri" w:cs="Calibri"/>
          <w:sz w:val="18"/>
          <w:szCs w:val="18"/>
        </w:rPr>
        <w:tab/>
        <w:t>Při vzniku pojistné události zabezpečuje veškeré úkony vůči pojistiteli zhotovitel. Zhotovitel je současně povinen informovat objednatele o veškerých skutečnostech spojených s pojistnou událostí.</w:t>
      </w:r>
    </w:p>
    <w:p w14:paraId="1594E81B" w14:textId="77777777" w:rsidR="00C92A85" w:rsidRPr="00C92A85" w:rsidRDefault="00C92A85" w:rsidP="00C92A85">
      <w:pPr>
        <w:spacing w:before="120"/>
        <w:ind w:left="708" w:hanging="708"/>
        <w:jc w:val="both"/>
        <w:rPr>
          <w:rFonts w:ascii="Calibri" w:hAnsi="Calibri" w:cs="Calibri"/>
          <w:sz w:val="18"/>
          <w:szCs w:val="18"/>
        </w:rPr>
      </w:pPr>
      <w:r w:rsidRPr="00C92A85">
        <w:rPr>
          <w:rFonts w:ascii="Calibri" w:hAnsi="Calibri" w:cs="Calibri"/>
          <w:sz w:val="18"/>
          <w:szCs w:val="18"/>
        </w:rPr>
        <w:t>9.3.2.</w:t>
      </w:r>
      <w:r w:rsidRPr="00C92A85">
        <w:rPr>
          <w:rFonts w:ascii="Calibri" w:hAnsi="Calibri" w:cs="Calibri"/>
          <w:sz w:val="18"/>
          <w:szCs w:val="18"/>
        </w:rPr>
        <w:tab/>
        <w:t>Smluvní strany jsou povinny v souvislosti s pojistnou událostí poskytovat si veškerou součinnost, která je v jejich možnostech.</w:t>
      </w:r>
    </w:p>
    <w:p w14:paraId="29C2A090" w14:textId="643E4826" w:rsidR="00C92A85" w:rsidRDefault="00C92A85" w:rsidP="00C92A85">
      <w:pPr>
        <w:spacing w:before="120"/>
        <w:jc w:val="both"/>
      </w:pPr>
      <w:r w:rsidRPr="00C92A85">
        <w:rPr>
          <w:rFonts w:ascii="Calibri" w:hAnsi="Calibri" w:cs="Calibri"/>
          <w:sz w:val="18"/>
          <w:szCs w:val="18"/>
        </w:rPr>
        <w:t>9.3.3.</w:t>
      </w:r>
      <w:r w:rsidRPr="00C92A85">
        <w:rPr>
          <w:rFonts w:ascii="Calibri" w:hAnsi="Calibri" w:cs="Calibri"/>
          <w:sz w:val="18"/>
          <w:szCs w:val="18"/>
        </w:rPr>
        <w:tab/>
        <w:t>Náklady na pojištění nese zhotovitel v rámci ceny díla.</w:t>
      </w:r>
    </w:p>
    <w:p w14:paraId="1489C813" w14:textId="77777777" w:rsidR="00C92A85" w:rsidRDefault="00C92A85" w:rsidP="006A6530"/>
    <w:p w14:paraId="20F8AE4F" w14:textId="77777777" w:rsidR="00C92A85" w:rsidRPr="00C92A85" w:rsidRDefault="00C92A85" w:rsidP="00C92A85">
      <w:pPr>
        <w:keepNext/>
        <w:spacing w:after="60"/>
        <w:jc w:val="center"/>
        <w:outlineLvl w:val="1"/>
        <w:rPr>
          <w:rFonts w:ascii="Calibri" w:hAnsi="Calibri" w:cs="Calibri"/>
          <w:b/>
          <w:sz w:val="18"/>
          <w:szCs w:val="18"/>
          <w:u w:val="single"/>
        </w:rPr>
      </w:pPr>
      <w:r w:rsidRPr="00C92A85">
        <w:rPr>
          <w:rFonts w:ascii="Calibri" w:hAnsi="Calibri" w:cs="Calibri"/>
          <w:b/>
          <w:sz w:val="18"/>
          <w:szCs w:val="18"/>
          <w:u w:val="single"/>
        </w:rPr>
        <w:t>X. Ostatní ujednání</w:t>
      </w:r>
    </w:p>
    <w:p w14:paraId="7F43DA2C" w14:textId="77777777" w:rsidR="00C92A85" w:rsidRPr="00C92A85" w:rsidRDefault="00C92A85" w:rsidP="00C92A85">
      <w:pPr>
        <w:numPr>
          <w:ilvl w:val="1"/>
          <w:numId w:val="37"/>
        </w:numPr>
        <w:suppressAutoHyphens/>
        <w:spacing w:before="200" w:after="160" w:line="259" w:lineRule="auto"/>
        <w:jc w:val="both"/>
        <w:rPr>
          <w:rFonts w:ascii="Calibri" w:hAnsi="Calibri" w:cs="Calibri"/>
          <w:sz w:val="18"/>
          <w:szCs w:val="18"/>
        </w:rPr>
      </w:pPr>
      <w:r w:rsidRPr="00C92A85">
        <w:rPr>
          <w:rFonts w:ascii="Calibri" w:hAnsi="Calibri" w:cs="Calibri"/>
          <w:sz w:val="18"/>
          <w:szCs w:val="18"/>
        </w:rPr>
        <w:t xml:space="preserve">Objednatel je oprávněn od této smlouvy odstoupit, pokud: </w:t>
      </w:r>
    </w:p>
    <w:p w14:paraId="6915C324" w14:textId="77777777" w:rsidR="00C92A85" w:rsidRPr="00C92A85" w:rsidRDefault="00C92A85" w:rsidP="00C92A85">
      <w:pPr>
        <w:pStyle w:val="Bezmezer"/>
        <w:numPr>
          <w:ilvl w:val="0"/>
          <w:numId w:val="40"/>
        </w:numPr>
        <w:rPr>
          <w:rFonts w:asciiTheme="minorHAnsi" w:hAnsiTheme="minorHAnsi" w:cstheme="minorHAnsi"/>
          <w:sz w:val="18"/>
          <w:szCs w:val="18"/>
        </w:rPr>
      </w:pPr>
      <w:r w:rsidRPr="00C92A85">
        <w:rPr>
          <w:rFonts w:asciiTheme="minorHAnsi" w:hAnsiTheme="minorHAnsi" w:cstheme="minorHAnsi"/>
          <w:sz w:val="18"/>
          <w:szCs w:val="18"/>
        </w:rPr>
        <w:t xml:space="preserve">zhotovitel porušil jakoukoli ze svých povinností vyplývajících ze smlouvy a nenapravil takové porušení v přiměřené lhůtě určené objednatelem v písemné výzvě k nápravě; lhůta k nápravě nesmí být kratší než 10 pracovních dní;  </w:t>
      </w:r>
    </w:p>
    <w:p w14:paraId="02EC3158" w14:textId="77777777" w:rsidR="00C92A85" w:rsidRPr="00C92A85" w:rsidRDefault="00C92A85" w:rsidP="00C92A85">
      <w:pPr>
        <w:pStyle w:val="Bezmezer"/>
        <w:numPr>
          <w:ilvl w:val="0"/>
          <w:numId w:val="40"/>
        </w:numPr>
        <w:rPr>
          <w:rFonts w:asciiTheme="minorHAnsi" w:hAnsiTheme="minorHAnsi" w:cstheme="minorHAnsi"/>
          <w:sz w:val="18"/>
          <w:szCs w:val="18"/>
        </w:rPr>
      </w:pPr>
      <w:r w:rsidRPr="00C92A85">
        <w:rPr>
          <w:rFonts w:asciiTheme="minorHAnsi" w:hAnsiTheme="minorHAnsi" w:cstheme="minorHAnsi"/>
          <w:sz w:val="18"/>
          <w:szCs w:val="18"/>
        </w:rPr>
        <w:t xml:space="preserve">zhotovitel z jakéhokoli důvodu není oprávněn splnit své závazky vyplývající z této smlouvy; </w:t>
      </w:r>
    </w:p>
    <w:p w14:paraId="3A2DBAB6" w14:textId="77777777" w:rsidR="00C92A85" w:rsidRPr="00C92A85" w:rsidRDefault="00C92A85" w:rsidP="00C92A85">
      <w:pPr>
        <w:pStyle w:val="Bezmezer"/>
        <w:numPr>
          <w:ilvl w:val="0"/>
          <w:numId w:val="40"/>
        </w:numPr>
        <w:rPr>
          <w:rFonts w:asciiTheme="minorHAnsi" w:hAnsiTheme="minorHAnsi" w:cstheme="minorHAnsi"/>
          <w:sz w:val="18"/>
          <w:szCs w:val="18"/>
        </w:rPr>
      </w:pPr>
      <w:r w:rsidRPr="00C92A85">
        <w:rPr>
          <w:rFonts w:asciiTheme="minorHAnsi" w:hAnsiTheme="minorHAnsi" w:cstheme="minorHAnsi"/>
          <w:sz w:val="18"/>
          <w:szCs w:val="18"/>
        </w:rPr>
        <w:t xml:space="preserve">soud rozhodne o úpadku zhotovitele, nebo soud zamítne insolvenční návrh na majetek zhotovitele z důvodu nedostatečného majetku na pokrytí nákladů insolvenčního řízení, nebo zhotovitel sám podá návrh na prohlášení úpadku na svůj majetek, nebo je přijato rozhodnutí o povinném nebo dobrovolném zrušení zhotovitele (vyjma případů sloučení nebo splynutí), </w:t>
      </w:r>
    </w:p>
    <w:p w14:paraId="0760A560" w14:textId="77777777" w:rsidR="00C92A85" w:rsidRPr="00C92A85" w:rsidRDefault="00C92A85" w:rsidP="00C92A85">
      <w:pPr>
        <w:pStyle w:val="Bezmezer"/>
        <w:numPr>
          <w:ilvl w:val="0"/>
          <w:numId w:val="40"/>
        </w:numPr>
        <w:rPr>
          <w:rFonts w:asciiTheme="minorHAnsi" w:hAnsiTheme="minorHAnsi" w:cstheme="minorHAnsi"/>
          <w:sz w:val="18"/>
          <w:szCs w:val="18"/>
        </w:rPr>
      </w:pPr>
      <w:r w:rsidRPr="00C92A85">
        <w:rPr>
          <w:rFonts w:asciiTheme="minorHAnsi" w:hAnsiTheme="minorHAnsi" w:cstheme="minorHAnsi"/>
          <w:sz w:val="18"/>
          <w:szCs w:val="18"/>
        </w:rPr>
        <w:lastRenderedPageBreak/>
        <w:t xml:space="preserve">zhotovitel uvedl v nabídce podané v rámci výběrového řízení k veřejné zakázce informace nebo doklady, které neodpovídají skutečnosti a měly nebo mohly mít vliv na výsledek poptávkového řízení, </w:t>
      </w:r>
    </w:p>
    <w:p w14:paraId="21B50268" w14:textId="77777777" w:rsidR="00C92A85" w:rsidRPr="00C92A85" w:rsidRDefault="00C92A85" w:rsidP="00C92A85">
      <w:pPr>
        <w:pStyle w:val="Bezmezer"/>
        <w:numPr>
          <w:ilvl w:val="0"/>
          <w:numId w:val="40"/>
        </w:numPr>
        <w:rPr>
          <w:rFonts w:asciiTheme="minorHAnsi" w:hAnsiTheme="minorHAnsi" w:cstheme="minorHAnsi"/>
          <w:iCs/>
          <w:sz w:val="18"/>
          <w:szCs w:val="18"/>
        </w:rPr>
      </w:pPr>
      <w:r w:rsidRPr="00C92A85">
        <w:rPr>
          <w:rFonts w:asciiTheme="minorHAnsi" w:hAnsiTheme="minorHAnsi" w:cstheme="minorHAnsi"/>
          <w:sz w:val="18"/>
          <w:szCs w:val="18"/>
        </w:rPr>
        <w:t>tak stanoví ostatní ustanovení této smlouvy či v případech stanovených závaznými právními předpisy,</w:t>
      </w:r>
      <w:r w:rsidRPr="00C92A85">
        <w:rPr>
          <w:rFonts w:asciiTheme="minorHAnsi" w:hAnsiTheme="minorHAnsi" w:cstheme="minorHAnsi"/>
          <w:iCs/>
          <w:sz w:val="18"/>
          <w:szCs w:val="18"/>
        </w:rPr>
        <w:t xml:space="preserve"> jimiž se řídí uzavřená smlouva.</w:t>
      </w:r>
    </w:p>
    <w:p w14:paraId="382A21E7" w14:textId="77777777" w:rsidR="00C92A85" w:rsidRPr="00C92A85" w:rsidRDefault="00C92A85" w:rsidP="00C92A85">
      <w:pPr>
        <w:numPr>
          <w:ilvl w:val="1"/>
          <w:numId w:val="38"/>
        </w:numPr>
        <w:suppressAutoHyphens/>
        <w:spacing w:before="200" w:after="160" w:line="259" w:lineRule="auto"/>
        <w:ind w:left="709" w:hanging="709"/>
        <w:jc w:val="both"/>
        <w:rPr>
          <w:rFonts w:ascii="Calibri" w:hAnsi="Calibri" w:cs="Calibri"/>
          <w:iCs/>
          <w:sz w:val="18"/>
          <w:szCs w:val="18"/>
        </w:rPr>
      </w:pPr>
      <w:r w:rsidRPr="00C92A85">
        <w:rPr>
          <w:rFonts w:ascii="Calibri" w:hAnsi="Calibri" w:cs="Calibri"/>
          <w:iCs/>
          <w:sz w:val="18"/>
          <w:szCs w:val="18"/>
        </w:rPr>
        <w:t>Objednatel nepřipouští možnost odstoupení od smlouvy o dílo ze strany zhotovitele s výjimkou případů, které předvídají právní předpisy, jimiž se řídí uzavřená smlouva.</w:t>
      </w:r>
    </w:p>
    <w:p w14:paraId="436377C1" w14:textId="77777777" w:rsidR="00C92A85" w:rsidRPr="00C92A85" w:rsidRDefault="00C92A85" w:rsidP="00C92A85">
      <w:pPr>
        <w:numPr>
          <w:ilvl w:val="1"/>
          <w:numId w:val="38"/>
        </w:numPr>
        <w:suppressAutoHyphens/>
        <w:spacing w:before="200" w:after="160" w:line="259" w:lineRule="auto"/>
        <w:jc w:val="both"/>
        <w:rPr>
          <w:rFonts w:ascii="Calibri" w:hAnsi="Calibri" w:cs="Calibri"/>
          <w:iCs/>
          <w:sz w:val="18"/>
          <w:szCs w:val="18"/>
        </w:rPr>
      </w:pPr>
      <w:r w:rsidRPr="00C92A85">
        <w:rPr>
          <w:rFonts w:ascii="Calibri" w:hAnsi="Calibri" w:cs="Calibri"/>
          <w:iCs/>
          <w:sz w:val="18"/>
          <w:szCs w:val="18"/>
        </w:rPr>
        <w:t>Odstoupení od smlouvy je nutné učinit písemně a odeslat jej druhé straně. Odstoupení od smlouvy působí právní účinky okamžikem doručení písemnosti způsobem předvídaným Smlouvou o dílo.</w:t>
      </w:r>
    </w:p>
    <w:p w14:paraId="59F602F9" w14:textId="77777777" w:rsidR="00C92A85" w:rsidRPr="00C92A85" w:rsidRDefault="00C92A85" w:rsidP="00C92A85">
      <w:pPr>
        <w:numPr>
          <w:ilvl w:val="1"/>
          <w:numId w:val="38"/>
        </w:numPr>
        <w:suppressAutoHyphens/>
        <w:spacing w:before="200" w:after="160" w:line="259" w:lineRule="auto"/>
        <w:jc w:val="both"/>
        <w:rPr>
          <w:rFonts w:ascii="Calibri" w:hAnsi="Calibri" w:cs="Calibri"/>
          <w:iCs/>
          <w:sz w:val="18"/>
          <w:szCs w:val="18"/>
        </w:rPr>
      </w:pPr>
      <w:r w:rsidRPr="00C92A85">
        <w:rPr>
          <w:rFonts w:ascii="Calibri" w:hAnsi="Calibri" w:cs="Calibri"/>
          <w:iCs/>
          <w:sz w:val="18"/>
          <w:szCs w:val="18"/>
        </w:rPr>
        <w:t>V odstoupení od smlouvy musí být uveden důvod, z jakého odstupující strana od Smlouvy o dílo odstupuje, jinak je odstoupení od Smlouvy o dílo neplatné.</w:t>
      </w:r>
    </w:p>
    <w:p w14:paraId="4DDCFED2" w14:textId="77777777" w:rsidR="00C92A85" w:rsidRPr="00C92A85" w:rsidRDefault="00C92A85" w:rsidP="00C92A85">
      <w:pPr>
        <w:numPr>
          <w:ilvl w:val="1"/>
          <w:numId w:val="38"/>
        </w:numPr>
        <w:suppressAutoHyphens/>
        <w:spacing w:before="200" w:after="160" w:line="259" w:lineRule="auto"/>
        <w:jc w:val="both"/>
        <w:rPr>
          <w:rFonts w:ascii="Calibri" w:hAnsi="Calibri" w:cs="Calibri"/>
          <w:iCs/>
          <w:sz w:val="18"/>
          <w:szCs w:val="18"/>
        </w:rPr>
      </w:pPr>
      <w:r w:rsidRPr="00C92A85">
        <w:rPr>
          <w:rFonts w:ascii="Calibri" w:hAnsi="Calibri" w:cs="Calibri"/>
          <w:iCs/>
          <w:sz w:val="18"/>
          <w:szCs w:val="18"/>
        </w:rPr>
        <w:t xml:space="preserve">Odstoupením od Smlouvy o dílo Smlouva o dílo zaniká s právními účinky ex nunc (od nyní). </w:t>
      </w:r>
    </w:p>
    <w:p w14:paraId="1D9D640F" w14:textId="77777777" w:rsidR="00C92A85" w:rsidRDefault="00C92A85" w:rsidP="006A6530"/>
    <w:p w14:paraId="7486C22B" w14:textId="77777777" w:rsidR="00C92A85" w:rsidRPr="00C92A85" w:rsidRDefault="00C92A85" w:rsidP="00C92A85">
      <w:pPr>
        <w:keepNext/>
        <w:spacing w:after="60"/>
        <w:jc w:val="center"/>
        <w:outlineLvl w:val="1"/>
        <w:rPr>
          <w:rFonts w:ascii="Calibri" w:hAnsi="Calibri" w:cs="Calibri"/>
          <w:b/>
          <w:sz w:val="18"/>
          <w:szCs w:val="18"/>
          <w:u w:val="single"/>
        </w:rPr>
      </w:pPr>
      <w:r w:rsidRPr="00C92A85">
        <w:rPr>
          <w:rFonts w:ascii="Calibri" w:hAnsi="Calibri" w:cs="Calibri"/>
          <w:b/>
          <w:sz w:val="18"/>
          <w:szCs w:val="18"/>
          <w:u w:val="single"/>
        </w:rPr>
        <w:t>XI. Závěrečná ustanovení</w:t>
      </w:r>
    </w:p>
    <w:p w14:paraId="70D3D604" w14:textId="77777777" w:rsidR="00C92A85" w:rsidRPr="00C92A85" w:rsidRDefault="00C92A85" w:rsidP="00C92A85">
      <w:pPr>
        <w:rPr>
          <w:rFonts w:ascii="Calibri" w:hAnsi="Calibri" w:cs="Calibri"/>
          <w:sz w:val="18"/>
          <w:szCs w:val="18"/>
        </w:rPr>
      </w:pPr>
    </w:p>
    <w:p w14:paraId="09C654F6" w14:textId="77777777" w:rsidR="00C92A85" w:rsidRPr="00C92A85" w:rsidRDefault="00C92A85" w:rsidP="00C92A85">
      <w:pPr>
        <w:jc w:val="both"/>
        <w:rPr>
          <w:rFonts w:ascii="Calibri" w:eastAsia="Calibri" w:hAnsi="Calibri" w:cs="Calibri"/>
          <w:sz w:val="18"/>
          <w:szCs w:val="18"/>
          <w:lang w:eastAsia="en-US"/>
        </w:rPr>
      </w:pPr>
      <w:r w:rsidRPr="00C92A85">
        <w:rPr>
          <w:rFonts w:ascii="Calibri" w:eastAsia="Calibri" w:hAnsi="Calibri" w:cs="Calibri"/>
          <w:sz w:val="18"/>
          <w:szCs w:val="18"/>
          <w:lang w:eastAsia="en-US"/>
        </w:rPr>
        <w:t>11.1   Zhotovitel bere na vědomí,</w:t>
      </w:r>
      <w:r w:rsidRPr="00C92A85">
        <w:rPr>
          <w:rFonts w:ascii="Calibri" w:eastAsia="Calibri" w:hAnsi="Calibri" w:cs="Calibri"/>
          <w:color w:val="0070C0"/>
          <w:sz w:val="18"/>
          <w:szCs w:val="18"/>
          <w:lang w:eastAsia="en-US"/>
        </w:rPr>
        <w:t xml:space="preserve"> </w:t>
      </w:r>
      <w:r w:rsidRPr="00C92A85">
        <w:rPr>
          <w:rFonts w:ascii="Calibri" w:eastAsia="Calibri" w:hAnsi="Calibri" w:cs="Calibri"/>
          <w:sz w:val="18"/>
          <w:szCs w:val="18"/>
          <w:lang w:eastAsia="en-US"/>
        </w:rPr>
        <w:t xml:space="preserve">že nesmí technický dozor provádět zhotovitel ani osoba s ním propojená. V případě, že zhotovitel zjistí, že by tato podmínka měla být porušena, je povinen objednatele na skutečnosti v daném smyslu upozornit. </w:t>
      </w:r>
    </w:p>
    <w:p w14:paraId="18B61E70" w14:textId="77777777" w:rsidR="00C92A85" w:rsidRPr="00C92A85" w:rsidRDefault="00C92A85" w:rsidP="00C92A85">
      <w:pPr>
        <w:jc w:val="both"/>
        <w:rPr>
          <w:rFonts w:ascii="Calibri" w:eastAsia="Calibri" w:hAnsi="Calibri" w:cs="Calibri"/>
          <w:sz w:val="18"/>
          <w:szCs w:val="18"/>
          <w:lang w:eastAsia="en-US"/>
        </w:rPr>
      </w:pPr>
    </w:p>
    <w:p w14:paraId="1DBA6397" w14:textId="77777777" w:rsidR="00C92A85" w:rsidRPr="00C92A85" w:rsidRDefault="00C92A85" w:rsidP="00C92A85">
      <w:pPr>
        <w:jc w:val="both"/>
        <w:rPr>
          <w:rFonts w:ascii="Calibri" w:eastAsia="Calibri" w:hAnsi="Calibri" w:cs="Calibri"/>
          <w:sz w:val="18"/>
          <w:szCs w:val="18"/>
          <w:lang w:eastAsia="en-US"/>
        </w:rPr>
      </w:pPr>
      <w:r w:rsidRPr="00C92A85">
        <w:rPr>
          <w:rFonts w:ascii="Calibri" w:eastAsia="Calibri" w:hAnsi="Calibri" w:cs="Calibri"/>
          <w:sz w:val="18"/>
          <w:szCs w:val="18"/>
          <w:lang w:eastAsia="en-US"/>
        </w:rPr>
        <w:t>11.2. Zhotovitel není oprávněn bez předchozího písemného souhlasu objednatele převádět jakékoliv pohledávky či práva nebo závazky vyplývající pro něj z této smlouvy na třetí osoby.</w:t>
      </w:r>
    </w:p>
    <w:p w14:paraId="128B547A" w14:textId="77777777" w:rsidR="00C92A85" w:rsidRPr="00C92A85" w:rsidRDefault="00C92A85" w:rsidP="00C92A85">
      <w:pPr>
        <w:jc w:val="both"/>
        <w:rPr>
          <w:rFonts w:ascii="Calibri" w:eastAsia="Calibri" w:hAnsi="Calibri" w:cs="Calibri"/>
          <w:sz w:val="18"/>
          <w:szCs w:val="18"/>
          <w:lang w:eastAsia="en-US"/>
        </w:rPr>
      </w:pPr>
    </w:p>
    <w:p w14:paraId="06347DC7" w14:textId="77777777" w:rsidR="00C92A85" w:rsidRPr="00C92A85" w:rsidRDefault="00C92A85" w:rsidP="00C92A85">
      <w:pPr>
        <w:jc w:val="both"/>
        <w:rPr>
          <w:rFonts w:ascii="Calibri" w:eastAsia="Calibri" w:hAnsi="Calibri" w:cs="Calibri"/>
          <w:sz w:val="18"/>
          <w:szCs w:val="18"/>
          <w:lang w:eastAsia="en-US"/>
        </w:rPr>
      </w:pPr>
      <w:r w:rsidRPr="00C92A85">
        <w:rPr>
          <w:rFonts w:ascii="Calibri" w:eastAsia="Calibri" w:hAnsi="Calibri" w:cs="Calibri"/>
          <w:sz w:val="18"/>
          <w:szCs w:val="18"/>
          <w:lang w:eastAsia="en-US"/>
        </w:rPr>
        <w:t>11.3. Smlouvu lze měnit nebo zrušit na základě dohody obou smluvních stran, a to pouze písemnou formou.</w:t>
      </w:r>
    </w:p>
    <w:p w14:paraId="26C9EA46" w14:textId="77777777" w:rsidR="00C92A85" w:rsidRPr="00C92A85" w:rsidRDefault="00C92A85" w:rsidP="00C92A85">
      <w:pPr>
        <w:jc w:val="both"/>
        <w:rPr>
          <w:rFonts w:ascii="Calibri" w:eastAsia="Calibri" w:hAnsi="Calibri" w:cs="Calibri"/>
          <w:sz w:val="18"/>
          <w:szCs w:val="18"/>
          <w:lang w:eastAsia="en-US"/>
        </w:rPr>
      </w:pPr>
    </w:p>
    <w:p w14:paraId="2B2D5500" w14:textId="77777777" w:rsidR="00C92A85" w:rsidRPr="00C92A85" w:rsidRDefault="00C92A85" w:rsidP="00C92A85">
      <w:pPr>
        <w:jc w:val="both"/>
        <w:rPr>
          <w:rFonts w:ascii="Calibri" w:eastAsia="Calibri" w:hAnsi="Calibri" w:cs="Calibri"/>
          <w:sz w:val="18"/>
          <w:szCs w:val="18"/>
          <w:lang w:eastAsia="en-US"/>
        </w:rPr>
      </w:pPr>
      <w:r w:rsidRPr="00C92A85">
        <w:rPr>
          <w:rFonts w:ascii="Calibri" w:eastAsia="Calibri" w:hAnsi="Calibri" w:cs="Calibri"/>
          <w:sz w:val="18"/>
          <w:szCs w:val="18"/>
          <w:lang w:eastAsia="en-US"/>
        </w:rPr>
        <w:t>11.4.   Práva a povinnosti smluvních stran se řídí ustanoveními této smlouvy a ustanoveními občanského zákoníku. V případě konfliktu mají přednost ustanovení této smlouvy, pokud nejsou v rozporu s ustanoveními občanského zákoníku a dalšími právními předpisy.</w:t>
      </w:r>
    </w:p>
    <w:p w14:paraId="0522A51D" w14:textId="77777777" w:rsidR="00C92A85" w:rsidRPr="00C92A85" w:rsidRDefault="00C92A85" w:rsidP="00C92A85">
      <w:pPr>
        <w:jc w:val="both"/>
        <w:rPr>
          <w:rFonts w:ascii="Calibri" w:hAnsi="Calibri" w:cs="Calibri"/>
          <w:sz w:val="18"/>
          <w:szCs w:val="18"/>
        </w:rPr>
      </w:pPr>
    </w:p>
    <w:p w14:paraId="1D250149"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11.5. Tato smlouva je vyhotovena ve 2 listinných vyhotoveních, z nichž 1 vyhotovení obdrží objednatel a 1 zhotovitel a v jednom elektronickém vyhotovení pro umístění na Profil zadavatele obce Křešice</w:t>
      </w:r>
    </w:p>
    <w:p w14:paraId="2FAF0664" w14:textId="77777777" w:rsidR="00C92A85" w:rsidRPr="00C92A85" w:rsidRDefault="00C92A85" w:rsidP="00C92A85">
      <w:pPr>
        <w:jc w:val="both"/>
        <w:rPr>
          <w:rFonts w:ascii="Calibri" w:hAnsi="Calibri" w:cs="Calibri"/>
          <w:sz w:val="18"/>
          <w:szCs w:val="18"/>
        </w:rPr>
      </w:pPr>
    </w:p>
    <w:p w14:paraId="6894FEFF"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11.6. Tato smlouva bude v souladu s ustanovením § 219 ZZVZ zveřejněna na profilu zadavatele obce Křešice včetně všech jejích příloh, případných změn a dodatků. </w:t>
      </w:r>
    </w:p>
    <w:p w14:paraId="37076038" w14:textId="77777777" w:rsidR="00C92A85" w:rsidRPr="00C92A85" w:rsidRDefault="00C92A85" w:rsidP="00C92A85">
      <w:pPr>
        <w:jc w:val="both"/>
        <w:rPr>
          <w:rFonts w:ascii="Calibri" w:hAnsi="Calibri" w:cs="Calibri"/>
          <w:sz w:val="18"/>
          <w:szCs w:val="18"/>
        </w:rPr>
      </w:pPr>
    </w:p>
    <w:p w14:paraId="3103072E"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11.7.   Tato smlouva nabývá platnosti i účinnosti dnem jejího podpisu oběma smluvními stranami.</w:t>
      </w:r>
    </w:p>
    <w:p w14:paraId="5C374A73" w14:textId="77777777" w:rsidR="00C92A85" w:rsidRPr="00C92A85" w:rsidRDefault="00C92A85" w:rsidP="00C92A85">
      <w:pPr>
        <w:jc w:val="both"/>
        <w:rPr>
          <w:rFonts w:ascii="Calibri" w:hAnsi="Calibri" w:cs="Calibri"/>
          <w:sz w:val="18"/>
          <w:szCs w:val="18"/>
        </w:rPr>
      </w:pPr>
    </w:p>
    <w:p w14:paraId="502FF658"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11.8.   Smluvní strany po jejím přečtení prohlašují, že souhlasí s jejím obsahem, že smlouva byla sepsána určitě, srozumitelně, na základě jejich pravé a svobodné vůle, bez nátlaku na některou ze stran. Na důkaz toho připojují své podpisy.</w:t>
      </w:r>
    </w:p>
    <w:p w14:paraId="5B0A5C44" w14:textId="77777777" w:rsidR="00C92A85" w:rsidRPr="00C92A85" w:rsidRDefault="00C92A85" w:rsidP="00C92A85">
      <w:pPr>
        <w:rPr>
          <w:rFonts w:ascii="Calibri" w:hAnsi="Calibri" w:cs="Calibri"/>
          <w:sz w:val="18"/>
          <w:szCs w:val="18"/>
        </w:rPr>
      </w:pPr>
    </w:p>
    <w:p w14:paraId="378295CA" w14:textId="77777777" w:rsidR="00C92A85" w:rsidRPr="00C92A85" w:rsidRDefault="00C92A85" w:rsidP="00C92A85">
      <w:pPr>
        <w:rPr>
          <w:rFonts w:ascii="Calibri" w:hAnsi="Calibri" w:cs="Calibri"/>
          <w:sz w:val="18"/>
          <w:szCs w:val="18"/>
        </w:rPr>
      </w:pPr>
      <w:r w:rsidRPr="00C92A85">
        <w:rPr>
          <w:rFonts w:ascii="Calibri" w:hAnsi="Calibri" w:cs="Calibri"/>
          <w:sz w:val="18"/>
          <w:szCs w:val="18"/>
        </w:rPr>
        <w:t>11.9    Nedílnou součástí této smlouvy o dílo je:</w:t>
      </w:r>
    </w:p>
    <w:p w14:paraId="27B92E3E"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Příloha č. 1: rozpočet díla – oceněný soupis prací s výkazem výměr </w:t>
      </w:r>
    </w:p>
    <w:p w14:paraId="062FBB6C"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 </w:t>
      </w:r>
    </w:p>
    <w:p w14:paraId="7035C8DE" w14:textId="77777777" w:rsidR="00C92A85" w:rsidRPr="00C92A85" w:rsidRDefault="00C92A85" w:rsidP="00C92A85">
      <w:pPr>
        <w:jc w:val="both"/>
        <w:rPr>
          <w:rFonts w:ascii="Calibri" w:hAnsi="Calibri" w:cs="Calibri"/>
          <w:sz w:val="18"/>
          <w:szCs w:val="18"/>
        </w:rPr>
      </w:pPr>
    </w:p>
    <w:p w14:paraId="5A67D40C" w14:textId="77777777" w:rsidR="00C92A85" w:rsidRPr="00C92A85" w:rsidRDefault="00C92A85" w:rsidP="00C92A85">
      <w:pPr>
        <w:shd w:val="clear" w:color="auto" w:fill="FFF2CC"/>
        <w:jc w:val="both"/>
        <w:rPr>
          <w:rFonts w:ascii="Calibri" w:hAnsi="Calibri" w:cs="Calibri"/>
          <w:sz w:val="18"/>
          <w:szCs w:val="18"/>
        </w:rPr>
      </w:pPr>
      <w:r w:rsidRPr="00C92A85">
        <w:rPr>
          <w:rFonts w:ascii="Calibri" w:hAnsi="Calibri" w:cs="Calibri"/>
          <w:sz w:val="18"/>
          <w:szCs w:val="18"/>
        </w:rPr>
        <w:t>Doložka podle ustanovení § 41 odst. 1 zákona č. 128/2000 Sb., o obcích (obecní zřízení), ve znění pozdějších předpisů:</w:t>
      </w:r>
    </w:p>
    <w:p w14:paraId="5C3EC3AC" w14:textId="77777777" w:rsidR="00C92A85" w:rsidRPr="00C92A85" w:rsidRDefault="00C92A85" w:rsidP="00C92A85">
      <w:pPr>
        <w:shd w:val="clear" w:color="auto" w:fill="FFF2CC"/>
        <w:jc w:val="both"/>
        <w:rPr>
          <w:rFonts w:ascii="Calibri" w:hAnsi="Calibri" w:cs="Calibri"/>
          <w:sz w:val="18"/>
          <w:szCs w:val="18"/>
        </w:rPr>
      </w:pPr>
      <w:r w:rsidRPr="00C92A85">
        <w:rPr>
          <w:rFonts w:ascii="Calibri" w:hAnsi="Calibri" w:cs="Calibri"/>
          <w:sz w:val="18"/>
          <w:szCs w:val="18"/>
        </w:rPr>
        <w:t xml:space="preserve">Tato smlouva byla schválena Zastupitelstvem obce Křešice na zasedání dne …………….……, usnesením č. ……………..….. </w:t>
      </w:r>
    </w:p>
    <w:p w14:paraId="6EE58C3A" w14:textId="77777777" w:rsidR="00C92A85" w:rsidRPr="00C92A85" w:rsidRDefault="00C92A85" w:rsidP="00C92A85">
      <w:pPr>
        <w:jc w:val="both"/>
        <w:rPr>
          <w:rFonts w:ascii="Calibri" w:hAnsi="Calibri" w:cs="Calibri"/>
          <w:sz w:val="18"/>
          <w:szCs w:val="18"/>
        </w:rPr>
      </w:pPr>
    </w:p>
    <w:p w14:paraId="774178BD" w14:textId="77777777" w:rsidR="00C92A85" w:rsidRPr="00C92A85" w:rsidRDefault="00C92A85" w:rsidP="00C92A85">
      <w:pPr>
        <w:jc w:val="both"/>
        <w:rPr>
          <w:rFonts w:ascii="Calibri" w:hAnsi="Calibri" w:cs="Calibri"/>
          <w:sz w:val="18"/>
          <w:szCs w:val="18"/>
        </w:rPr>
      </w:pPr>
    </w:p>
    <w:p w14:paraId="25C1EB9D"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V…………………, dne ............…. </w:t>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t xml:space="preserve">V ………………. dne ................….  </w:t>
      </w:r>
    </w:p>
    <w:p w14:paraId="1B78B0BE" w14:textId="77777777" w:rsidR="00C92A85" w:rsidRPr="00C92A85" w:rsidRDefault="00C92A85" w:rsidP="00C92A85">
      <w:pPr>
        <w:jc w:val="both"/>
        <w:rPr>
          <w:rFonts w:ascii="Calibri" w:hAnsi="Calibri" w:cs="Calibri"/>
          <w:sz w:val="18"/>
          <w:szCs w:val="18"/>
        </w:rPr>
      </w:pPr>
    </w:p>
    <w:p w14:paraId="0021202D"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Za objednatele: </w:t>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t>Za zhotovitele:</w:t>
      </w:r>
    </w:p>
    <w:p w14:paraId="11DC05D7" w14:textId="77777777" w:rsidR="00C92A85" w:rsidRPr="00C92A85" w:rsidRDefault="00C92A85" w:rsidP="00C92A85">
      <w:pPr>
        <w:jc w:val="both"/>
        <w:rPr>
          <w:rFonts w:ascii="Calibri" w:hAnsi="Calibri" w:cs="Calibri"/>
          <w:sz w:val="18"/>
          <w:szCs w:val="18"/>
        </w:rPr>
      </w:pPr>
    </w:p>
    <w:p w14:paraId="40D8B205" w14:textId="77777777" w:rsidR="00C92A85" w:rsidRPr="00C92A85" w:rsidRDefault="00C92A85" w:rsidP="00C92A85">
      <w:pPr>
        <w:jc w:val="both"/>
        <w:rPr>
          <w:rFonts w:ascii="Calibri" w:hAnsi="Calibri" w:cs="Calibri"/>
          <w:sz w:val="18"/>
          <w:szCs w:val="18"/>
        </w:rPr>
      </w:pPr>
    </w:p>
    <w:p w14:paraId="54323267" w14:textId="77777777" w:rsidR="00C92A85" w:rsidRPr="00C92A85" w:rsidRDefault="00C92A85" w:rsidP="00C92A85">
      <w:pPr>
        <w:jc w:val="both"/>
        <w:rPr>
          <w:rFonts w:ascii="Calibri" w:hAnsi="Calibri" w:cs="Calibri"/>
          <w:sz w:val="18"/>
          <w:szCs w:val="18"/>
        </w:rPr>
      </w:pPr>
    </w:p>
    <w:p w14:paraId="24C47B80" w14:textId="77777777" w:rsidR="00C92A85" w:rsidRPr="00C92A85" w:rsidRDefault="00C92A85" w:rsidP="00C92A85">
      <w:pPr>
        <w:jc w:val="both"/>
        <w:rPr>
          <w:rFonts w:ascii="Calibri" w:hAnsi="Calibri" w:cs="Calibri"/>
          <w:sz w:val="18"/>
          <w:szCs w:val="18"/>
        </w:rPr>
      </w:pPr>
    </w:p>
    <w:p w14:paraId="20C2AE6D" w14:textId="77777777" w:rsidR="00C92A85" w:rsidRPr="00C92A85" w:rsidRDefault="00C92A85" w:rsidP="00C92A85">
      <w:pPr>
        <w:jc w:val="both"/>
        <w:rPr>
          <w:rFonts w:ascii="Calibri" w:hAnsi="Calibri" w:cs="Calibri"/>
          <w:sz w:val="18"/>
          <w:szCs w:val="18"/>
        </w:rPr>
      </w:pPr>
    </w:p>
    <w:p w14:paraId="67AA45AA"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 xml:space="preserve">................................................ </w:t>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t>................................................</w:t>
      </w:r>
    </w:p>
    <w:p w14:paraId="0A3F8232"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Michal Mančal, starosta obce</w:t>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r>
      <w:r w:rsidRPr="00C92A85">
        <w:rPr>
          <w:rFonts w:ascii="Calibri" w:hAnsi="Calibri" w:cs="Calibri"/>
          <w:sz w:val="18"/>
          <w:szCs w:val="18"/>
        </w:rPr>
        <w:tab/>
        <w:t xml:space="preserve">jednatel /jméno odpovědné osoby, </w:t>
      </w:r>
    </w:p>
    <w:p w14:paraId="4172802C" w14:textId="77777777" w:rsidR="00C92A85" w:rsidRPr="00C92A85" w:rsidRDefault="00C92A85" w:rsidP="00C92A85">
      <w:pPr>
        <w:jc w:val="both"/>
        <w:rPr>
          <w:rFonts w:ascii="Calibri" w:hAnsi="Calibri" w:cs="Calibri"/>
          <w:sz w:val="18"/>
          <w:szCs w:val="18"/>
        </w:rPr>
      </w:pPr>
      <w:r w:rsidRPr="00C92A85">
        <w:rPr>
          <w:rFonts w:ascii="Calibri" w:hAnsi="Calibri" w:cs="Calibri"/>
          <w:sz w:val="18"/>
          <w:szCs w:val="18"/>
        </w:rPr>
        <w:t>Razítko + podpis/</w:t>
      </w:r>
    </w:p>
    <w:p w14:paraId="38C36ED2" w14:textId="77777777" w:rsidR="00C92A85" w:rsidRPr="006A6530" w:rsidRDefault="00C92A85" w:rsidP="006A6530"/>
    <w:sectPr w:rsidR="00C92A85" w:rsidRPr="006A6530" w:rsidSect="004855F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577F" w14:textId="77777777" w:rsidR="00E45273" w:rsidRDefault="00E45273" w:rsidP="004E1C8B">
      <w:r>
        <w:separator/>
      </w:r>
    </w:p>
  </w:endnote>
  <w:endnote w:type="continuationSeparator" w:id="0">
    <w:p w14:paraId="61041959" w14:textId="77777777" w:rsidR="00E45273" w:rsidRDefault="00E45273" w:rsidP="004E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 BLANCA">
    <w:altName w:val="Brush Script MT"/>
    <w:charset w:val="00"/>
    <w:family w:val="auto"/>
    <w:pitch w:val="variable"/>
    <w:sig w:usb0="8000002F" w:usb1="0000000A"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BCA8" w14:textId="28F819E8" w:rsidR="007A5EC4" w:rsidRPr="007A5EC4" w:rsidRDefault="001F49E2" w:rsidP="001F49E2">
    <w:pPr>
      <w:tabs>
        <w:tab w:val="left" w:pos="3330"/>
      </w:tabs>
      <w:jc w:val="center"/>
      <w:rPr>
        <w:rFonts w:ascii="Trebuchet MS" w:eastAsia="Calibri" w:hAnsi="Trebuchet MS" w:cs="Arial"/>
        <w:b/>
        <w:bCs/>
        <w:sz w:val="22"/>
        <w:szCs w:val="22"/>
        <w:lang w:eastAsia="en-US"/>
      </w:rPr>
    </w:pPr>
    <w:r w:rsidRPr="007A5EC4">
      <w:rPr>
        <w:rFonts w:ascii="Calibri" w:eastAsia="Calibri" w:hAnsi="Calibri" w:cs="Arial"/>
        <w:b/>
        <w:i/>
        <w:noProof/>
        <w:color w:val="7B7B7B"/>
        <w:sz w:val="28"/>
        <w:szCs w:val="28"/>
      </w:rPr>
      <mc:AlternateContent>
        <mc:Choice Requires="wpg">
          <w:drawing>
            <wp:anchor distT="0" distB="0" distL="114300" distR="114300" simplePos="0" relativeHeight="251668480" behindDoc="0" locked="0" layoutInCell="1" allowOverlap="1" wp14:anchorId="1DF34351" wp14:editId="2D98B730">
              <wp:simplePos x="0" y="0"/>
              <wp:positionH relativeFrom="page">
                <wp:align>right</wp:align>
              </wp:positionH>
              <wp:positionV relativeFrom="bottomMargin">
                <wp:posOffset>207010</wp:posOffset>
              </wp:positionV>
              <wp:extent cx="7753350" cy="190500"/>
              <wp:effectExtent l="0" t="0" r="21590" b="0"/>
              <wp:wrapNone/>
              <wp:docPr id="14" name="Skupin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2470A" w14:textId="77777777" w:rsidR="007A5EC4" w:rsidRDefault="007A5EC4" w:rsidP="007A5EC4">
                            <w:pPr>
                              <w:jc w:val="center"/>
                            </w:pPr>
                            <w:r w:rsidRPr="00FE79F9">
                              <w:fldChar w:fldCharType="begin"/>
                            </w:r>
                            <w:r>
                              <w:instrText>PAGE    \* MERGEFORMAT</w:instrText>
                            </w:r>
                            <w:r w:rsidRPr="00FE79F9">
                              <w:fldChar w:fldCharType="separate"/>
                            </w:r>
                            <w:r w:rsidRPr="00F27B25">
                              <w:rPr>
                                <w:noProof/>
                                <w:color w:val="8C8C8C"/>
                              </w:rPr>
                              <w:t>3</w:t>
                            </w:r>
                            <w:r w:rsidRPr="00FE79F9">
                              <w:rPr>
                                <w:color w:val="8C8C8C"/>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DF34351" id="Skupina 14" o:spid="_x0000_s1026" style="position:absolute;left:0;text-align:left;margin-left:559.3pt;margin-top:16.3pt;width:610.5pt;height:15pt;z-index:251668480;mso-width-percent:1000;mso-position-horizontal:right;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lzegMAAHk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C92470A" w14:textId="77777777" w:rsidR="007A5EC4" w:rsidRDefault="007A5EC4" w:rsidP="007A5EC4">
                      <w:pPr>
                        <w:jc w:val="center"/>
                      </w:pPr>
                      <w:r w:rsidRPr="00FE79F9">
                        <w:fldChar w:fldCharType="begin"/>
                      </w:r>
                      <w:r>
                        <w:instrText>PAGE    \* MERGEFORMAT</w:instrText>
                      </w:r>
                      <w:r w:rsidRPr="00FE79F9">
                        <w:fldChar w:fldCharType="separate"/>
                      </w:r>
                      <w:r w:rsidRPr="00F27B25">
                        <w:rPr>
                          <w:noProof/>
                          <w:color w:val="8C8C8C"/>
                        </w:rPr>
                        <w:t>3</w:t>
                      </w:r>
                      <w:r w:rsidRPr="00FE79F9">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" adj="20904" strokecolor="#a5a5a5"/>
              </v:group>
              <w10:wrap anchorx="page" anchory="margin"/>
            </v:group>
          </w:pict>
        </mc:Fallback>
      </mc:AlternateContent>
    </w:r>
    <w:r>
      <w:rPr>
        <w:rFonts w:ascii="Calibri" w:eastAsia="Calibri" w:hAnsi="Calibri" w:cs="Arial"/>
        <w:sz w:val="22"/>
        <w:szCs w:val="22"/>
        <w:lang w:eastAsia="en-US"/>
      </w:rPr>
      <w:t xml:space="preserve">                                                                                               </w:t>
    </w:r>
    <w:r w:rsidR="0049744E">
      <w:rPr>
        <w:rFonts w:ascii="Trebuchet MS" w:eastAsia="Calibri" w:hAnsi="Trebuchet MS" w:cs="Arial"/>
        <w:b/>
        <w:bCs/>
        <w:color w:val="767171"/>
        <w:sz w:val="18"/>
        <w:szCs w:val="18"/>
        <w:lang w:eastAsia="en-US"/>
      </w:rPr>
      <w:t>PŘÍLOHY K PODÁNÍ NABÍDKY</w:t>
    </w:r>
  </w:p>
  <w:p w14:paraId="42BE4E60" w14:textId="77777777" w:rsidR="00084AD0" w:rsidRPr="007A5EC4" w:rsidRDefault="00084AD0" w:rsidP="007A5E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9530" w14:textId="77777777" w:rsidR="00E45273" w:rsidRDefault="00E45273" w:rsidP="004E1C8B">
      <w:r>
        <w:separator/>
      </w:r>
    </w:p>
  </w:footnote>
  <w:footnote w:type="continuationSeparator" w:id="0">
    <w:p w14:paraId="66B0831C" w14:textId="77777777" w:rsidR="00E45273" w:rsidRDefault="00E45273" w:rsidP="004E1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CF7F" w14:textId="048EDB2E" w:rsidR="006E35B9" w:rsidRPr="006E35B9" w:rsidRDefault="009F53B2" w:rsidP="005073A5">
    <w:pPr>
      <w:tabs>
        <w:tab w:val="left" w:pos="3888"/>
      </w:tabs>
      <w:ind w:left="3192"/>
      <w:jc w:val="right"/>
      <w:rPr>
        <w:rFonts w:ascii="AR BLANCA" w:hAnsi="AR BLANCA"/>
      </w:rPr>
    </w:pPr>
    <w:r>
      <w:rPr>
        <w:rFonts w:ascii="Trebuchet MS" w:eastAsia="Calibri" w:hAnsi="Trebuchet MS" w:cs="Arial"/>
        <w:noProof/>
        <w:sz w:val="20"/>
        <w:szCs w:val="20"/>
        <w:lang w:eastAsia="en-US"/>
      </w:rPr>
      <w:drawing>
        <wp:anchor distT="0" distB="0" distL="114300" distR="114300" simplePos="0" relativeHeight="251672576" behindDoc="1" locked="0" layoutInCell="1" allowOverlap="1" wp14:anchorId="105E2652" wp14:editId="2FFF4F65">
          <wp:simplePos x="0" y="0"/>
          <wp:positionH relativeFrom="column">
            <wp:posOffset>-122555</wp:posOffset>
          </wp:positionH>
          <wp:positionV relativeFrom="paragraph">
            <wp:posOffset>-274320</wp:posOffset>
          </wp:positionV>
          <wp:extent cx="2000250" cy="63817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8175"/>
                  </a:xfrm>
                  <a:prstGeom prst="rect">
                    <a:avLst/>
                  </a:prstGeom>
                  <a:noFill/>
                </pic:spPr>
              </pic:pic>
            </a:graphicData>
          </a:graphic>
        </wp:anchor>
      </w:drawing>
    </w:r>
    <w:r w:rsidR="005073A5" w:rsidRPr="005073A5">
      <w:rPr>
        <w:rFonts w:ascii="Trebuchet MS" w:eastAsia="Calibri" w:hAnsi="Trebuchet MS" w:cs="Arial"/>
        <w:sz w:val="20"/>
        <w:szCs w:val="20"/>
        <w:lang w:eastAsia="en-US"/>
      </w:rPr>
      <w:t xml:space="preserve"> „</w:t>
    </w:r>
    <w:r w:rsidR="00D32A43" w:rsidRPr="00D32A43">
      <w:rPr>
        <w:rFonts w:ascii="Trebuchet MS" w:eastAsia="Calibri" w:hAnsi="Trebuchet MS" w:cs="Arial"/>
        <w:sz w:val="20"/>
        <w:szCs w:val="20"/>
        <w:lang w:eastAsia="en-US"/>
      </w:rPr>
      <w:t>STAVEBNÍ ÚPRAVY OBJEKTU BÝVALÉ PRÁDELNY V KŘEŠICÍCH</w:t>
    </w:r>
    <w:r w:rsidR="00A30AB4" w:rsidRPr="00A30AB4">
      <w:rPr>
        <w:rFonts w:ascii="Trebuchet MS" w:eastAsia="Calibri" w:hAnsi="Trebuchet MS" w:cs="Arial"/>
        <w:sz w:val="20"/>
        <w:szCs w:val="20"/>
        <w:lang w:eastAsia="en-US"/>
      </w:rPr>
      <w:t>“</w:t>
    </w:r>
    <w:r w:rsidR="00000000">
      <w:rPr>
        <w:rFonts w:ascii="AR BLANCA" w:hAnsi="AR BLANCA"/>
      </w:rPr>
      <w:pict w14:anchorId="04D6D55D">
        <v:rect id="_x0000_i1025" style="width:306.2pt;height:1pt" o:hrpct="675" o:hralign="right"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lvl w:ilvl="0">
      <w:start w:val="10"/>
      <w:numFmt w:val="decimal"/>
      <w:lvlText w:val="%1."/>
      <w:lvlJc w:val="left"/>
      <w:pPr>
        <w:tabs>
          <w:tab w:val="num" w:pos="0"/>
        </w:tabs>
        <w:ind w:left="480" w:hanging="480"/>
      </w:pPr>
      <w:rPr>
        <w:sz w:val="22"/>
      </w:rPr>
    </w:lvl>
    <w:lvl w:ilvl="1">
      <w:start w:val="1"/>
      <w:numFmt w:val="decimal"/>
      <w:lvlText w:val="%1.%2."/>
      <w:lvlJc w:val="left"/>
      <w:pPr>
        <w:tabs>
          <w:tab w:val="num" w:pos="0"/>
        </w:tabs>
        <w:ind w:left="720" w:hanging="720"/>
      </w:pPr>
      <w:rPr>
        <w:sz w:val="22"/>
      </w:rPr>
    </w:lvl>
    <w:lvl w:ilvl="2">
      <w:start w:val="1"/>
      <w:numFmt w:val="decimal"/>
      <w:lvlText w:val="%1.%2.%3."/>
      <w:lvlJc w:val="left"/>
      <w:pPr>
        <w:tabs>
          <w:tab w:val="num" w:pos="0"/>
        </w:tabs>
        <w:ind w:left="720" w:hanging="720"/>
      </w:pPr>
      <w:rPr>
        <w:sz w:val="22"/>
      </w:rPr>
    </w:lvl>
    <w:lvl w:ilvl="3">
      <w:start w:val="1"/>
      <w:numFmt w:val="decimal"/>
      <w:lvlText w:val="%1.%2.%3.%4."/>
      <w:lvlJc w:val="left"/>
      <w:pPr>
        <w:tabs>
          <w:tab w:val="num" w:pos="0"/>
        </w:tabs>
        <w:ind w:left="1080" w:hanging="1080"/>
      </w:pPr>
      <w:rPr>
        <w:sz w:val="22"/>
      </w:rPr>
    </w:lvl>
    <w:lvl w:ilvl="4">
      <w:start w:val="1"/>
      <w:numFmt w:val="decimal"/>
      <w:lvlText w:val="%1.%2.%3.%4.%5."/>
      <w:lvlJc w:val="left"/>
      <w:pPr>
        <w:tabs>
          <w:tab w:val="num" w:pos="0"/>
        </w:tabs>
        <w:ind w:left="1080" w:hanging="1080"/>
      </w:pPr>
      <w:rPr>
        <w:sz w:val="22"/>
      </w:rPr>
    </w:lvl>
    <w:lvl w:ilvl="5">
      <w:start w:val="1"/>
      <w:numFmt w:val="decimal"/>
      <w:lvlText w:val="%1.%2.%3.%4.%5.%6."/>
      <w:lvlJc w:val="left"/>
      <w:pPr>
        <w:tabs>
          <w:tab w:val="num" w:pos="0"/>
        </w:tabs>
        <w:ind w:left="1440" w:hanging="1440"/>
      </w:pPr>
      <w:rPr>
        <w:sz w:val="22"/>
      </w:rPr>
    </w:lvl>
    <w:lvl w:ilvl="6">
      <w:start w:val="1"/>
      <w:numFmt w:val="decimal"/>
      <w:lvlText w:val="%1.%2.%3.%4.%5.%6.%7."/>
      <w:lvlJc w:val="left"/>
      <w:pPr>
        <w:tabs>
          <w:tab w:val="num" w:pos="0"/>
        </w:tabs>
        <w:ind w:left="1440" w:hanging="1440"/>
      </w:pPr>
      <w:rPr>
        <w:sz w:val="22"/>
      </w:rPr>
    </w:lvl>
    <w:lvl w:ilvl="7">
      <w:start w:val="1"/>
      <w:numFmt w:val="decimal"/>
      <w:lvlText w:val="%1.%2.%3.%4.%5.%6.%7.%8."/>
      <w:lvlJc w:val="left"/>
      <w:pPr>
        <w:tabs>
          <w:tab w:val="num" w:pos="0"/>
        </w:tabs>
        <w:ind w:left="1800" w:hanging="1800"/>
      </w:pPr>
      <w:rPr>
        <w:sz w:val="22"/>
      </w:rPr>
    </w:lvl>
    <w:lvl w:ilvl="8">
      <w:start w:val="1"/>
      <w:numFmt w:val="decimal"/>
      <w:lvlText w:val="%1.%2.%3.%4.%5.%6.%7.%8.%9."/>
      <w:lvlJc w:val="left"/>
      <w:pPr>
        <w:tabs>
          <w:tab w:val="num" w:pos="0"/>
        </w:tabs>
        <w:ind w:left="2160" w:hanging="2160"/>
      </w:pPr>
      <w:rPr>
        <w:sz w:val="22"/>
      </w:rPr>
    </w:lvl>
  </w:abstractNum>
  <w:abstractNum w:abstractNumId="1" w15:restartNumberingAfterBreak="0">
    <w:nsid w:val="022C735B"/>
    <w:multiLevelType w:val="hybridMultilevel"/>
    <w:tmpl w:val="76EE226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372357"/>
    <w:multiLevelType w:val="hybridMultilevel"/>
    <w:tmpl w:val="FEA00D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5110395"/>
    <w:multiLevelType w:val="hybridMultilevel"/>
    <w:tmpl w:val="168C3A9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7F044796">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14D8066C">
      <w:start w:val="4"/>
      <w:numFmt w:val="upperRoman"/>
      <w:lvlText w:val="%5."/>
      <w:lvlJc w:val="left"/>
      <w:pPr>
        <w:ind w:left="3960" w:hanging="72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3F48CD"/>
    <w:multiLevelType w:val="hybridMultilevel"/>
    <w:tmpl w:val="5B064D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4C30E0"/>
    <w:multiLevelType w:val="hybridMultilevel"/>
    <w:tmpl w:val="4A260C72"/>
    <w:lvl w:ilvl="0" w:tplc="BA0CD906">
      <w:start w:val="1"/>
      <w:numFmt w:val="decimal"/>
      <w:lvlText w:val="%1"/>
      <w:lvlJc w:val="left"/>
      <w:pPr>
        <w:ind w:left="1065" w:hanging="705"/>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BA63F4"/>
    <w:multiLevelType w:val="hybridMultilevel"/>
    <w:tmpl w:val="BC244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F00A9A"/>
    <w:multiLevelType w:val="hybridMultilevel"/>
    <w:tmpl w:val="C91CDB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845E2D"/>
    <w:multiLevelType w:val="hybridMultilevel"/>
    <w:tmpl w:val="3DD206F2"/>
    <w:lvl w:ilvl="0" w:tplc="F9B2AD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2957F93"/>
    <w:multiLevelType w:val="hybridMultilevel"/>
    <w:tmpl w:val="41B63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116962"/>
    <w:multiLevelType w:val="hybridMultilevel"/>
    <w:tmpl w:val="28DC0B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287E1C"/>
    <w:multiLevelType w:val="hybridMultilevel"/>
    <w:tmpl w:val="1780D926"/>
    <w:lvl w:ilvl="0" w:tplc="40C2C0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212866"/>
    <w:multiLevelType w:val="multilevel"/>
    <w:tmpl w:val="23EC7A6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D6DF1"/>
    <w:multiLevelType w:val="hybridMultilevel"/>
    <w:tmpl w:val="5C9A15FC"/>
    <w:lvl w:ilvl="0" w:tplc="CCB4B984">
      <w:start w:val="1"/>
      <w:numFmt w:val="bullet"/>
      <w:lvlText w:val=""/>
      <w:lvlJc w:val="left"/>
      <w:pPr>
        <w:ind w:left="360" w:hanging="360"/>
      </w:pPr>
      <w:rPr>
        <w:rFonts w:ascii="Symbol" w:hAnsi="Symbol" w:hint="default"/>
        <w:b w:val="0"/>
        <w:sz w:val="18"/>
        <w:szCs w:val="1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41A3B0C"/>
    <w:multiLevelType w:val="multilevel"/>
    <w:tmpl w:val="D700D2D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0D1516"/>
    <w:multiLevelType w:val="hybridMultilevel"/>
    <w:tmpl w:val="F43896B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2A20553F"/>
    <w:multiLevelType w:val="multilevel"/>
    <w:tmpl w:val="65668B46"/>
    <w:lvl w:ilvl="0">
      <w:start w:val="3"/>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2B924CE6"/>
    <w:multiLevelType w:val="multilevel"/>
    <w:tmpl w:val="B58ADFE2"/>
    <w:lvl w:ilvl="0">
      <w:start w:val="5"/>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360"/>
        </w:tabs>
        <w:ind w:left="360" w:hanging="360"/>
      </w:pPr>
      <w:rPr>
        <w:rFonts w:asciiTheme="minorHAnsi" w:hAnsiTheme="minorHAnsi" w:cstheme="minorHAnsi" w:hint="default"/>
        <w:b w:val="0"/>
        <w:i w:val="0"/>
        <w:sz w:val="18"/>
        <w:szCs w:val="18"/>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18" w15:restartNumberingAfterBreak="0">
    <w:nsid w:val="2EB04900"/>
    <w:multiLevelType w:val="multilevel"/>
    <w:tmpl w:val="E982D98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F6327EB"/>
    <w:multiLevelType w:val="hybridMultilevel"/>
    <w:tmpl w:val="59940D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4F1CFA"/>
    <w:multiLevelType w:val="hybridMultilevel"/>
    <w:tmpl w:val="EDBC0BAA"/>
    <w:lvl w:ilvl="0" w:tplc="CCC893C8">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F202B2"/>
    <w:multiLevelType w:val="hybridMultilevel"/>
    <w:tmpl w:val="1AA0D3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157224"/>
    <w:multiLevelType w:val="hybridMultilevel"/>
    <w:tmpl w:val="4C98B2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7DD36BE"/>
    <w:multiLevelType w:val="multilevel"/>
    <w:tmpl w:val="D700D2D6"/>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4E1C41DF"/>
    <w:multiLevelType w:val="hybridMultilevel"/>
    <w:tmpl w:val="980C8FAA"/>
    <w:lvl w:ilvl="0" w:tplc="CCC893C8">
      <w:start w:val="2"/>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55B01185"/>
    <w:multiLevelType w:val="hybridMultilevel"/>
    <w:tmpl w:val="53765F2A"/>
    <w:lvl w:ilvl="0" w:tplc="80827008">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76211F"/>
    <w:multiLevelType w:val="hybridMultilevel"/>
    <w:tmpl w:val="CAD6F7FA"/>
    <w:lvl w:ilvl="0" w:tplc="04050001">
      <w:start w:val="1"/>
      <w:numFmt w:val="bullet"/>
      <w:lvlText w:val=""/>
      <w:lvlJc w:val="left"/>
      <w:pPr>
        <w:ind w:left="1212" w:hanging="360"/>
      </w:pPr>
      <w:rPr>
        <w:rFonts w:ascii="Symbol" w:hAnsi="Symbol"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5B4946F6"/>
    <w:multiLevelType w:val="multilevel"/>
    <w:tmpl w:val="BA5295A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05322E0"/>
    <w:multiLevelType w:val="hybridMultilevel"/>
    <w:tmpl w:val="2C2844B0"/>
    <w:lvl w:ilvl="0" w:tplc="7F044796">
      <w:start w:val="1"/>
      <w:numFmt w:val="lowerLetter"/>
      <w:lvlText w:val="%1)"/>
      <w:lvlJc w:val="left"/>
      <w:pPr>
        <w:tabs>
          <w:tab w:val="num" w:pos="360"/>
        </w:tabs>
        <w:ind w:left="360" w:hanging="360"/>
      </w:pPr>
      <w:rPr>
        <w:rFonts w:hint="default"/>
      </w:rPr>
    </w:lvl>
    <w:lvl w:ilvl="1" w:tplc="FE5822E8">
      <w:start w:val="11"/>
      <w:numFmt w:val="decimal"/>
      <w:lvlText w:val="%2."/>
      <w:lvlJc w:val="left"/>
      <w:pPr>
        <w:tabs>
          <w:tab w:val="num" w:pos="1440"/>
        </w:tabs>
        <w:ind w:left="1440" w:hanging="360"/>
      </w:pPr>
      <w:rPr>
        <w:rFonts w:hint="default"/>
        <w:b w:val="0"/>
        <w:u w:val="none"/>
      </w:rPr>
    </w:lvl>
    <w:lvl w:ilvl="2" w:tplc="CFFC9C88">
      <w:start w:val="1"/>
      <w:numFmt w:val="lowerLetter"/>
      <w:lvlText w:val="(%3)"/>
      <w:lvlJc w:val="left"/>
      <w:pPr>
        <w:tabs>
          <w:tab w:val="num" w:pos="1418"/>
        </w:tabs>
        <w:ind w:left="1418" w:hanging="738"/>
      </w:pPr>
      <w:rPr>
        <w:rFonts w:hint="default"/>
      </w:rPr>
    </w:lvl>
    <w:lvl w:ilvl="3" w:tplc="937A41EC">
      <w:start w:val="12"/>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14E351B"/>
    <w:multiLevelType w:val="multilevel"/>
    <w:tmpl w:val="378A2DBE"/>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F04084"/>
    <w:multiLevelType w:val="hybridMultilevel"/>
    <w:tmpl w:val="4284415E"/>
    <w:lvl w:ilvl="0" w:tplc="2C1C7F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933D85"/>
    <w:multiLevelType w:val="multilevel"/>
    <w:tmpl w:val="CBAAEE42"/>
    <w:lvl w:ilvl="0">
      <w:start w:val="2"/>
      <w:numFmt w:val="decimal"/>
      <w:lvlText w:val="%1."/>
      <w:lvlJc w:val="left"/>
      <w:pPr>
        <w:ind w:left="360" w:hanging="36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2A044B7"/>
    <w:multiLevelType w:val="multilevel"/>
    <w:tmpl w:val="26945C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asciiTheme="minorHAnsi" w:hAnsiTheme="minorHAnsi" w:cstheme="minorHAnsi" w:hint="default"/>
        <w:sz w:val="18"/>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3B824F4"/>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36" w15:restartNumberingAfterBreak="0">
    <w:nsid w:val="74750915"/>
    <w:multiLevelType w:val="hybridMultilevel"/>
    <w:tmpl w:val="958E0238"/>
    <w:lvl w:ilvl="0" w:tplc="7CCACC92">
      <w:start w:val="1"/>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6C5276F"/>
    <w:multiLevelType w:val="hybridMultilevel"/>
    <w:tmpl w:val="555C3FC4"/>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F4B4093"/>
    <w:multiLevelType w:val="hybridMultilevel"/>
    <w:tmpl w:val="2484204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15:restartNumberingAfterBreak="0">
    <w:nsid w:val="7FB5263F"/>
    <w:multiLevelType w:val="multilevel"/>
    <w:tmpl w:val="AA5E6E0A"/>
    <w:lvl w:ilvl="0">
      <w:start w:val="10"/>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26761344">
    <w:abstractNumId w:val="36"/>
  </w:num>
  <w:num w:numId="2" w16cid:durableId="2111773247">
    <w:abstractNumId w:val="9"/>
  </w:num>
  <w:num w:numId="3" w16cid:durableId="601231459">
    <w:abstractNumId w:val="8"/>
  </w:num>
  <w:num w:numId="4" w16cid:durableId="300304016">
    <w:abstractNumId w:val="11"/>
  </w:num>
  <w:num w:numId="5" w16cid:durableId="1544756933">
    <w:abstractNumId w:val="32"/>
  </w:num>
  <w:num w:numId="6" w16cid:durableId="1835414650">
    <w:abstractNumId w:val="13"/>
  </w:num>
  <w:num w:numId="7" w16cid:durableId="1974483193">
    <w:abstractNumId w:val="4"/>
  </w:num>
  <w:num w:numId="8" w16cid:durableId="207685749">
    <w:abstractNumId w:val="5"/>
  </w:num>
  <w:num w:numId="9" w16cid:durableId="873423611">
    <w:abstractNumId w:val="21"/>
  </w:num>
  <w:num w:numId="10" w16cid:durableId="578297582">
    <w:abstractNumId w:val="6"/>
  </w:num>
  <w:num w:numId="11" w16cid:durableId="191574969">
    <w:abstractNumId w:val="26"/>
  </w:num>
  <w:num w:numId="12" w16cid:durableId="310257933">
    <w:abstractNumId w:val="23"/>
  </w:num>
  <w:num w:numId="13" w16cid:durableId="737434748">
    <w:abstractNumId w:val="1"/>
  </w:num>
  <w:num w:numId="14" w16cid:durableId="337346239">
    <w:abstractNumId w:val="19"/>
  </w:num>
  <w:num w:numId="15" w16cid:durableId="316150150">
    <w:abstractNumId w:val="2"/>
  </w:num>
  <w:num w:numId="16" w16cid:durableId="239297145">
    <w:abstractNumId w:val="15"/>
  </w:num>
  <w:num w:numId="17" w16cid:durableId="1398821801">
    <w:abstractNumId w:val="37"/>
  </w:num>
  <w:num w:numId="18" w16cid:durableId="11278206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4837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4795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5081799">
    <w:abstractNumId w:val="24"/>
  </w:num>
  <w:num w:numId="22" w16cid:durableId="137107866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5638821">
    <w:abstractNumId w:val="3"/>
  </w:num>
  <w:num w:numId="24" w16cid:durableId="1285502704">
    <w:abstractNumId w:val="14"/>
  </w:num>
  <w:num w:numId="25" w16cid:durableId="1464079400">
    <w:abstractNumId w:val="33"/>
  </w:num>
  <w:num w:numId="26" w16cid:durableId="564339918">
    <w:abstractNumId w:val="25"/>
    <w:lvlOverride w:ilvl="0">
      <w:lvl w:ilvl="0">
        <w:start w:val="2"/>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360"/>
          </w:tabs>
          <w:ind w:left="360" w:hanging="36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27" w16cid:durableId="1778863581">
    <w:abstractNumId w:val="12"/>
  </w:num>
  <w:num w:numId="28" w16cid:durableId="1615749674">
    <w:abstractNumId w:val="16"/>
  </w:num>
  <w:num w:numId="29" w16cid:durableId="404961226">
    <w:abstractNumId w:val="38"/>
  </w:num>
  <w:num w:numId="30" w16cid:durableId="1236013390">
    <w:abstractNumId w:val="10"/>
  </w:num>
  <w:num w:numId="31" w16cid:durableId="655453820">
    <w:abstractNumId w:val="30"/>
  </w:num>
  <w:num w:numId="32" w16cid:durableId="1373382659">
    <w:abstractNumId w:val="31"/>
  </w:num>
  <w:num w:numId="33" w16cid:durableId="603728444">
    <w:abstractNumId w:val="17"/>
  </w:num>
  <w:num w:numId="34" w16cid:durableId="1769961707">
    <w:abstractNumId w:val="34"/>
  </w:num>
  <w:num w:numId="35" w16cid:durableId="482895921">
    <w:abstractNumId w:val="18"/>
  </w:num>
  <w:num w:numId="36" w16cid:durableId="1878883986">
    <w:abstractNumId w:val="29"/>
  </w:num>
  <w:num w:numId="37" w16cid:durableId="110978276">
    <w:abstractNumId w:val="0"/>
  </w:num>
  <w:num w:numId="38" w16cid:durableId="1410540005">
    <w:abstractNumId w:val="39"/>
  </w:num>
  <w:num w:numId="39" w16cid:durableId="98844413">
    <w:abstractNumId w:val="22"/>
  </w:num>
  <w:num w:numId="40" w16cid:durableId="1373076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C8B"/>
    <w:rsid w:val="0000529F"/>
    <w:rsid w:val="00011A89"/>
    <w:rsid w:val="00015587"/>
    <w:rsid w:val="00025611"/>
    <w:rsid w:val="000276B0"/>
    <w:rsid w:val="00030355"/>
    <w:rsid w:val="00043D8D"/>
    <w:rsid w:val="00075A02"/>
    <w:rsid w:val="000812AF"/>
    <w:rsid w:val="00084AD0"/>
    <w:rsid w:val="000923DE"/>
    <w:rsid w:val="00092729"/>
    <w:rsid w:val="000B225D"/>
    <w:rsid w:val="000D0B61"/>
    <w:rsid w:val="000D2A66"/>
    <w:rsid w:val="001401FC"/>
    <w:rsid w:val="00150E1E"/>
    <w:rsid w:val="00155F70"/>
    <w:rsid w:val="00161524"/>
    <w:rsid w:val="001C0828"/>
    <w:rsid w:val="001D4387"/>
    <w:rsid w:val="001F072E"/>
    <w:rsid w:val="001F3958"/>
    <w:rsid w:val="001F478F"/>
    <w:rsid w:val="001F49E2"/>
    <w:rsid w:val="00207F57"/>
    <w:rsid w:val="00250832"/>
    <w:rsid w:val="00254246"/>
    <w:rsid w:val="0026167F"/>
    <w:rsid w:val="002758BC"/>
    <w:rsid w:val="00284407"/>
    <w:rsid w:val="002B45F1"/>
    <w:rsid w:val="002C2D81"/>
    <w:rsid w:val="002C5440"/>
    <w:rsid w:val="002D0646"/>
    <w:rsid w:val="002F204E"/>
    <w:rsid w:val="00303C7B"/>
    <w:rsid w:val="00305FE1"/>
    <w:rsid w:val="00334FE9"/>
    <w:rsid w:val="00341845"/>
    <w:rsid w:val="003657BC"/>
    <w:rsid w:val="0039094F"/>
    <w:rsid w:val="00393965"/>
    <w:rsid w:val="00397D39"/>
    <w:rsid w:val="003B1C66"/>
    <w:rsid w:val="003C4160"/>
    <w:rsid w:val="003D11D3"/>
    <w:rsid w:val="003D62FF"/>
    <w:rsid w:val="003E0A54"/>
    <w:rsid w:val="003E23F8"/>
    <w:rsid w:val="004176BB"/>
    <w:rsid w:val="004319BD"/>
    <w:rsid w:val="00445572"/>
    <w:rsid w:val="00450FA3"/>
    <w:rsid w:val="00462A8B"/>
    <w:rsid w:val="004661CE"/>
    <w:rsid w:val="004739B2"/>
    <w:rsid w:val="004855F7"/>
    <w:rsid w:val="00490550"/>
    <w:rsid w:val="0049744E"/>
    <w:rsid w:val="00497C0C"/>
    <w:rsid w:val="004A35EB"/>
    <w:rsid w:val="004A5282"/>
    <w:rsid w:val="004C6253"/>
    <w:rsid w:val="004D3B8B"/>
    <w:rsid w:val="004D44BE"/>
    <w:rsid w:val="004E1C8B"/>
    <w:rsid w:val="004E5470"/>
    <w:rsid w:val="004E66C9"/>
    <w:rsid w:val="00503EF1"/>
    <w:rsid w:val="00506179"/>
    <w:rsid w:val="005073A5"/>
    <w:rsid w:val="00513FB6"/>
    <w:rsid w:val="00526451"/>
    <w:rsid w:val="0054564B"/>
    <w:rsid w:val="00581ED6"/>
    <w:rsid w:val="0059562C"/>
    <w:rsid w:val="005B44C9"/>
    <w:rsid w:val="005C2904"/>
    <w:rsid w:val="005C597B"/>
    <w:rsid w:val="005D67D7"/>
    <w:rsid w:val="005D7890"/>
    <w:rsid w:val="005E2E54"/>
    <w:rsid w:val="00604BB0"/>
    <w:rsid w:val="00623ED2"/>
    <w:rsid w:val="00626B95"/>
    <w:rsid w:val="0063539C"/>
    <w:rsid w:val="00652907"/>
    <w:rsid w:val="00662546"/>
    <w:rsid w:val="0067055D"/>
    <w:rsid w:val="00693422"/>
    <w:rsid w:val="00694477"/>
    <w:rsid w:val="006A192E"/>
    <w:rsid w:val="006A6530"/>
    <w:rsid w:val="006B3C69"/>
    <w:rsid w:val="006B77C8"/>
    <w:rsid w:val="006E35B9"/>
    <w:rsid w:val="006E4E93"/>
    <w:rsid w:val="006F4E20"/>
    <w:rsid w:val="006F6797"/>
    <w:rsid w:val="0071662F"/>
    <w:rsid w:val="007235A9"/>
    <w:rsid w:val="00743317"/>
    <w:rsid w:val="0074581E"/>
    <w:rsid w:val="0075227A"/>
    <w:rsid w:val="007564EC"/>
    <w:rsid w:val="007573DA"/>
    <w:rsid w:val="00757D06"/>
    <w:rsid w:val="00766CB8"/>
    <w:rsid w:val="007A5EC4"/>
    <w:rsid w:val="007E2330"/>
    <w:rsid w:val="007F43BC"/>
    <w:rsid w:val="007F6D60"/>
    <w:rsid w:val="00826F11"/>
    <w:rsid w:val="00870F95"/>
    <w:rsid w:val="00872008"/>
    <w:rsid w:val="008753FB"/>
    <w:rsid w:val="008845E6"/>
    <w:rsid w:val="008B4114"/>
    <w:rsid w:val="008B507D"/>
    <w:rsid w:val="008C2F2A"/>
    <w:rsid w:val="008D4A63"/>
    <w:rsid w:val="008D4EC9"/>
    <w:rsid w:val="00910525"/>
    <w:rsid w:val="00911E11"/>
    <w:rsid w:val="00915428"/>
    <w:rsid w:val="00921C04"/>
    <w:rsid w:val="00935CB9"/>
    <w:rsid w:val="00935E51"/>
    <w:rsid w:val="009360DB"/>
    <w:rsid w:val="0095465B"/>
    <w:rsid w:val="00954907"/>
    <w:rsid w:val="0096660E"/>
    <w:rsid w:val="009A5600"/>
    <w:rsid w:val="009B12AD"/>
    <w:rsid w:val="009B7A0C"/>
    <w:rsid w:val="009C2B58"/>
    <w:rsid w:val="009F3B00"/>
    <w:rsid w:val="009F53B2"/>
    <w:rsid w:val="00A03E39"/>
    <w:rsid w:val="00A30AB4"/>
    <w:rsid w:val="00A523FF"/>
    <w:rsid w:val="00A63444"/>
    <w:rsid w:val="00A800F6"/>
    <w:rsid w:val="00AA38F2"/>
    <w:rsid w:val="00AB09E7"/>
    <w:rsid w:val="00AC41B3"/>
    <w:rsid w:val="00AE7437"/>
    <w:rsid w:val="00AF2AFB"/>
    <w:rsid w:val="00AF4C87"/>
    <w:rsid w:val="00B114B2"/>
    <w:rsid w:val="00B3617A"/>
    <w:rsid w:val="00B4118A"/>
    <w:rsid w:val="00B70E4F"/>
    <w:rsid w:val="00B7746A"/>
    <w:rsid w:val="00B77729"/>
    <w:rsid w:val="00BA0810"/>
    <w:rsid w:val="00BB7CC3"/>
    <w:rsid w:val="00BC33E4"/>
    <w:rsid w:val="00BC403C"/>
    <w:rsid w:val="00BD021C"/>
    <w:rsid w:val="00BD61A6"/>
    <w:rsid w:val="00C31007"/>
    <w:rsid w:val="00C411AE"/>
    <w:rsid w:val="00C5060D"/>
    <w:rsid w:val="00C63F8A"/>
    <w:rsid w:val="00C73375"/>
    <w:rsid w:val="00C85670"/>
    <w:rsid w:val="00C90CA6"/>
    <w:rsid w:val="00C92A85"/>
    <w:rsid w:val="00C9632F"/>
    <w:rsid w:val="00CA079E"/>
    <w:rsid w:val="00CA774C"/>
    <w:rsid w:val="00CC7A52"/>
    <w:rsid w:val="00CD0DBB"/>
    <w:rsid w:val="00CD1E07"/>
    <w:rsid w:val="00CD541F"/>
    <w:rsid w:val="00CE57B8"/>
    <w:rsid w:val="00CE6C91"/>
    <w:rsid w:val="00D13D35"/>
    <w:rsid w:val="00D31C4C"/>
    <w:rsid w:val="00D32A43"/>
    <w:rsid w:val="00D34CF8"/>
    <w:rsid w:val="00D464C1"/>
    <w:rsid w:val="00D502DB"/>
    <w:rsid w:val="00DB32EC"/>
    <w:rsid w:val="00DB3921"/>
    <w:rsid w:val="00DC7C09"/>
    <w:rsid w:val="00DD757D"/>
    <w:rsid w:val="00DF6654"/>
    <w:rsid w:val="00E02F65"/>
    <w:rsid w:val="00E03763"/>
    <w:rsid w:val="00E041AC"/>
    <w:rsid w:val="00E05C1B"/>
    <w:rsid w:val="00E22AFC"/>
    <w:rsid w:val="00E2611E"/>
    <w:rsid w:val="00E35180"/>
    <w:rsid w:val="00E45273"/>
    <w:rsid w:val="00E72D58"/>
    <w:rsid w:val="00E968D9"/>
    <w:rsid w:val="00EB4A06"/>
    <w:rsid w:val="00EB7127"/>
    <w:rsid w:val="00ED2804"/>
    <w:rsid w:val="00F147F7"/>
    <w:rsid w:val="00F22C6D"/>
    <w:rsid w:val="00F27903"/>
    <w:rsid w:val="00F55138"/>
    <w:rsid w:val="00F61820"/>
    <w:rsid w:val="00F74C88"/>
    <w:rsid w:val="00F90126"/>
    <w:rsid w:val="00FA1DB4"/>
    <w:rsid w:val="00FA4168"/>
    <w:rsid w:val="00FA5629"/>
    <w:rsid w:val="00FB3940"/>
    <w:rsid w:val="00FC6C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3ABD"/>
  <w15:docId w15:val="{69761291-7270-4B82-B732-5A56CF03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744E"/>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link w:val="Nadpis3Char"/>
    <w:uiPriority w:val="9"/>
    <w:qFormat/>
    <w:rsid w:val="00911E11"/>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A800F6"/>
    <w:pPr>
      <w:spacing w:after="0" w:line="240" w:lineRule="auto"/>
      <w:jc w:val="both"/>
    </w:pPr>
    <w:rPr>
      <w:rFonts w:ascii="Arial" w:hAnsi="Arial"/>
    </w:rPr>
  </w:style>
  <w:style w:type="paragraph" w:styleId="Textbubliny">
    <w:name w:val="Balloon Text"/>
    <w:basedOn w:val="Normln"/>
    <w:link w:val="TextbublinyChar"/>
    <w:uiPriority w:val="99"/>
    <w:semiHidden/>
    <w:unhideWhenUsed/>
    <w:rsid w:val="004E1C8B"/>
    <w:rPr>
      <w:rFonts w:ascii="Tahoma" w:hAnsi="Tahoma" w:cs="Tahoma"/>
      <w:sz w:val="16"/>
      <w:szCs w:val="16"/>
    </w:rPr>
  </w:style>
  <w:style w:type="character" w:customStyle="1" w:styleId="TextbublinyChar">
    <w:name w:val="Text bubliny Char"/>
    <w:basedOn w:val="Standardnpsmoodstavce"/>
    <w:link w:val="Textbubliny"/>
    <w:uiPriority w:val="99"/>
    <w:semiHidden/>
    <w:rsid w:val="004E1C8B"/>
    <w:rPr>
      <w:rFonts w:ascii="Tahoma" w:hAnsi="Tahoma" w:cs="Tahoma"/>
      <w:sz w:val="16"/>
      <w:szCs w:val="16"/>
    </w:rPr>
  </w:style>
  <w:style w:type="paragraph" w:styleId="Zhlav">
    <w:name w:val="header"/>
    <w:basedOn w:val="Normln"/>
    <w:link w:val="ZhlavChar"/>
    <w:uiPriority w:val="99"/>
    <w:unhideWhenUsed/>
    <w:rsid w:val="004E1C8B"/>
    <w:pPr>
      <w:tabs>
        <w:tab w:val="center" w:pos="4536"/>
        <w:tab w:val="right" w:pos="9072"/>
      </w:tabs>
    </w:pPr>
  </w:style>
  <w:style w:type="character" w:customStyle="1" w:styleId="ZhlavChar">
    <w:name w:val="Záhlaví Char"/>
    <w:basedOn w:val="Standardnpsmoodstavce"/>
    <w:link w:val="Zhlav"/>
    <w:uiPriority w:val="99"/>
    <w:rsid w:val="004E1C8B"/>
  </w:style>
  <w:style w:type="paragraph" w:styleId="Zpat">
    <w:name w:val="footer"/>
    <w:basedOn w:val="Normln"/>
    <w:link w:val="ZpatChar"/>
    <w:uiPriority w:val="99"/>
    <w:unhideWhenUsed/>
    <w:rsid w:val="004E1C8B"/>
    <w:pPr>
      <w:tabs>
        <w:tab w:val="center" w:pos="4536"/>
        <w:tab w:val="right" w:pos="9072"/>
      </w:tabs>
    </w:pPr>
  </w:style>
  <w:style w:type="character" w:customStyle="1" w:styleId="ZpatChar">
    <w:name w:val="Zápatí Char"/>
    <w:basedOn w:val="Standardnpsmoodstavce"/>
    <w:link w:val="Zpat"/>
    <w:uiPriority w:val="99"/>
    <w:rsid w:val="004E1C8B"/>
  </w:style>
  <w:style w:type="paragraph" w:styleId="Zkladntext2">
    <w:name w:val="Body Text 2"/>
    <w:basedOn w:val="Normln"/>
    <w:link w:val="Zkladntext2Char"/>
    <w:rsid w:val="0059562C"/>
    <w:pPr>
      <w:jc w:val="both"/>
    </w:pPr>
    <w:rPr>
      <w:rFonts w:ascii="Verdana" w:hAnsi="Verdana"/>
      <w:sz w:val="20"/>
    </w:rPr>
  </w:style>
  <w:style w:type="character" w:customStyle="1" w:styleId="Zkladntext2Char">
    <w:name w:val="Základní text 2 Char"/>
    <w:basedOn w:val="Standardnpsmoodstavce"/>
    <w:link w:val="Zkladntext2"/>
    <w:rsid w:val="0059562C"/>
    <w:rPr>
      <w:rFonts w:ascii="Verdana" w:eastAsia="Times New Roman" w:hAnsi="Verdana" w:cs="Times New Roman"/>
      <w:sz w:val="20"/>
      <w:szCs w:val="24"/>
      <w:lang w:eastAsia="cs-CZ"/>
    </w:rPr>
  </w:style>
  <w:style w:type="character" w:styleId="Hypertextovodkaz">
    <w:name w:val="Hyperlink"/>
    <w:rsid w:val="0059562C"/>
    <w:rPr>
      <w:color w:val="0000FF"/>
      <w:u w:val="single"/>
    </w:rPr>
  </w:style>
  <w:style w:type="paragraph" w:customStyle="1" w:styleId="Bezmezer1">
    <w:name w:val="Bez mezer1"/>
    <w:link w:val="BezmezerChar"/>
    <w:rsid w:val="0059562C"/>
    <w:pPr>
      <w:spacing w:after="0" w:line="240" w:lineRule="auto"/>
    </w:pPr>
    <w:rPr>
      <w:rFonts w:ascii="Calibri" w:eastAsia="Times New Roman" w:hAnsi="Calibri" w:cs="Times New Roman"/>
      <w:szCs w:val="20"/>
    </w:rPr>
  </w:style>
  <w:style w:type="character" w:customStyle="1" w:styleId="BezmezerChar">
    <w:name w:val="Bez mezer Char"/>
    <w:link w:val="Bezmezer1"/>
    <w:locked/>
    <w:rsid w:val="0059562C"/>
    <w:rPr>
      <w:rFonts w:ascii="Calibri" w:eastAsia="Times New Roman" w:hAnsi="Calibri" w:cs="Times New Roman"/>
      <w:szCs w:val="20"/>
    </w:rPr>
  </w:style>
  <w:style w:type="paragraph" w:styleId="Zkladntext">
    <w:name w:val="Body Text"/>
    <w:basedOn w:val="Normln"/>
    <w:link w:val="ZkladntextChar"/>
    <w:uiPriority w:val="99"/>
    <w:unhideWhenUsed/>
    <w:rsid w:val="00FB3940"/>
    <w:pPr>
      <w:spacing w:after="120"/>
    </w:pPr>
  </w:style>
  <w:style w:type="character" w:customStyle="1" w:styleId="ZkladntextChar">
    <w:name w:val="Základní text Char"/>
    <w:basedOn w:val="Standardnpsmoodstavce"/>
    <w:link w:val="Zkladntext"/>
    <w:uiPriority w:val="99"/>
    <w:rsid w:val="00FB3940"/>
    <w:rPr>
      <w:rFonts w:ascii="Times New Roman" w:eastAsia="Times New Roman" w:hAnsi="Times New Roman" w:cs="Times New Roman"/>
      <w:sz w:val="24"/>
      <w:szCs w:val="24"/>
      <w:lang w:eastAsia="cs-CZ"/>
    </w:rPr>
  </w:style>
  <w:style w:type="paragraph" w:styleId="Nzev">
    <w:name w:val="Title"/>
    <w:basedOn w:val="Normln"/>
    <w:link w:val="NzevChar"/>
    <w:qFormat/>
    <w:rsid w:val="00FB3940"/>
    <w:pPr>
      <w:jc w:val="center"/>
    </w:pPr>
    <w:rPr>
      <w:b/>
      <w:bCs/>
    </w:rPr>
  </w:style>
  <w:style w:type="character" w:customStyle="1" w:styleId="NzevChar">
    <w:name w:val="Název Char"/>
    <w:basedOn w:val="Standardnpsmoodstavce"/>
    <w:link w:val="Nzev"/>
    <w:rsid w:val="00FB3940"/>
    <w:rPr>
      <w:rFonts w:ascii="Times New Roman" w:eastAsia="Times New Roman" w:hAnsi="Times New Roman" w:cs="Times New Roman"/>
      <w:b/>
      <w:bCs/>
      <w:sz w:val="24"/>
      <w:szCs w:val="24"/>
      <w:lang w:eastAsia="cs-CZ"/>
    </w:rPr>
  </w:style>
  <w:style w:type="paragraph" w:customStyle="1" w:styleId="Default">
    <w:name w:val="Default"/>
    <w:rsid w:val="00FB3940"/>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4D3B8B"/>
    <w:pPr>
      <w:spacing w:after="200" w:line="276" w:lineRule="auto"/>
      <w:ind w:left="720"/>
      <w:contextualSpacing/>
    </w:pPr>
    <w:rPr>
      <w:rFonts w:asciiTheme="minorHAnsi" w:eastAsiaTheme="minorHAnsi" w:hAnsiTheme="minorHAnsi" w:cstheme="minorBidi"/>
      <w:sz w:val="22"/>
      <w:szCs w:val="22"/>
      <w:lang w:eastAsia="en-US"/>
    </w:rPr>
  </w:style>
  <w:style w:type="character" w:styleId="Sledovanodkaz">
    <w:name w:val="FollowedHyperlink"/>
    <w:basedOn w:val="Standardnpsmoodstavce"/>
    <w:uiPriority w:val="99"/>
    <w:semiHidden/>
    <w:unhideWhenUsed/>
    <w:rsid w:val="00DF6654"/>
    <w:rPr>
      <w:color w:val="800080" w:themeColor="followedHyperlink"/>
      <w:u w:val="single"/>
    </w:rPr>
  </w:style>
  <w:style w:type="character" w:styleId="Nevyeenzmnka">
    <w:name w:val="Unresolved Mention"/>
    <w:basedOn w:val="Standardnpsmoodstavce"/>
    <w:uiPriority w:val="99"/>
    <w:semiHidden/>
    <w:unhideWhenUsed/>
    <w:rsid w:val="00FC6C61"/>
    <w:rPr>
      <w:color w:val="605E5C"/>
      <w:shd w:val="clear" w:color="auto" w:fill="E1DFDD"/>
    </w:rPr>
  </w:style>
  <w:style w:type="paragraph" w:styleId="Vrazncitt">
    <w:name w:val="Intense Quote"/>
    <w:basedOn w:val="Normln"/>
    <w:next w:val="Normln"/>
    <w:link w:val="VrazncittChar"/>
    <w:uiPriority w:val="30"/>
    <w:qFormat/>
    <w:rsid w:val="00935E5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935E51"/>
    <w:rPr>
      <w:rFonts w:ascii="Times New Roman" w:eastAsia="Times New Roman" w:hAnsi="Times New Roman" w:cs="Times New Roman"/>
      <w:i/>
      <w:iCs/>
      <w:color w:val="4F81BD" w:themeColor="accent1"/>
      <w:sz w:val="24"/>
      <w:szCs w:val="24"/>
      <w:lang w:eastAsia="cs-CZ"/>
    </w:rPr>
  </w:style>
  <w:style w:type="character" w:customStyle="1" w:styleId="Nadpis3Char">
    <w:name w:val="Nadpis 3 Char"/>
    <w:basedOn w:val="Standardnpsmoodstavce"/>
    <w:link w:val="Nadpis3"/>
    <w:uiPriority w:val="9"/>
    <w:rsid w:val="00911E11"/>
    <w:rPr>
      <w:rFonts w:ascii="Times New Roman" w:eastAsia="Times New Roman" w:hAnsi="Times New Roman" w:cs="Times New Roman"/>
      <w:b/>
      <w:bCs/>
      <w:sz w:val="27"/>
      <w:szCs w:val="27"/>
      <w:lang w:eastAsia="cs-CZ"/>
    </w:rPr>
  </w:style>
  <w:style w:type="character" w:customStyle="1" w:styleId="qu">
    <w:name w:val="qu"/>
    <w:basedOn w:val="Standardnpsmoodstavce"/>
    <w:rsid w:val="00911E11"/>
  </w:style>
  <w:style w:type="character" w:customStyle="1" w:styleId="gd">
    <w:name w:val="gd"/>
    <w:basedOn w:val="Standardnpsmoodstavce"/>
    <w:rsid w:val="00911E11"/>
  </w:style>
  <w:style w:type="character" w:customStyle="1" w:styleId="g3">
    <w:name w:val="g3"/>
    <w:basedOn w:val="Standardnpsmoodstavce"/>
    <w:rsid w:val="00911E11"/>
  </w:style>
  <w:style w:type="character" w:customStyle="1" w:styleId="hb">
    <w:name w:val="hb"/>
    <w:basedOn w:val="Standardnpsmoodstavce"/>
    <w:rsid w:val="00911E11"/>
  </w:style>
  <w:style w:type="character" w:customStyle="1" w:styleId="g2">
    <w:name w:val="g2"/>
    <w:basedOn w:val="Standardnpsmoodstavce"/>
    <w:rsid w:val="00911E11"/>
  </w:style>
  <w:style w:type="paragraph" w:styleId="Normlnweb">
    <w:name w:val="Normal (Web)"/>
    <w:basedOn w:val="Normln"/>
    <w:uiPriority w:val="99"/>
    <w:semiHidden/>
    <w:unhideWhenUsed/>
    <w:rsid w:val="00911E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96500">
      <w:bodyDiv w:val="1"/>
      <w:marLeft w:val="0"/>
      <w:marRight w:val="0"/>
      <w:marTop w:val="0"/>
      <w:marBottom w:val="0"/>
      <w:divBdr>
        <w:top w:val="none" w:sz="0" w:space="0" w:color="auto"/>
        <w:left w:val="none" w:sz="0" w:space="0" w:color="auto"/>
        <w:bottom w:val="none" w:sz="0" w:space="0" w:color="auto"/>
        <w:right w:val="none" w:sz="0" w:space="0" w:color="auto"/>
      </w:divBdr>
    </w:div>
    <w:div w:id="1906836533">
      <w:bodyDiv w:val="1"/>
      <w:marLeft w:val="0"/>
      <w:marRight w:val="0"/>
      <w:marTop w:val="0"/>
      <w:marBottom w:val="0"/>
      <w:divBdr>
        <w:top w:val="none" w:sz="0" w:space="0" w:color="auto"/>
        <w:left w:val="none" w:sz="0" w:space="0" w:color="auto"/>
        <w:bottom w:val="none" w:sz="0" w:space="0" w:color="auto"/>
        <w:right w:val="none" w:sz="0" w:space="0" w:color="auto"/>
      </w:divBdr>
      <w:divsChild>
        <w:div w:id="202256301">
          <w:marLeft w:val="0"/>
          <w:marRight w:val="0"/>
          <w:marTop w:val="0"/>
          <w:marBottom w:val="0"/>
          <w:divBdr>
            <w:top w:val="none" w:sz="0" w:space="0" w:color="auto"/>
            <w:left w:val="none" w:sz="0" w:space="0" w:color="auto"/>
            <w:bottom w:val="none" w:sz="0" w:space="0" w:color="auto"/>
            <w:right w:val="none" w:sz="0" w:space="0" w:color="auto"/>
          </w:divBdr>
          <w:divsChild>
            <w:div w:id="178660615">
              <w:marLeft w:val="0"/>
              <w:marRight w:val="0"/>
              <w:marTop w:val="0"/>
              <w:marBottom w:val="0"/>
              <w:divBdr>
                <w:top w:val="none" w:sz="0" w:space="0" w:color="auto"/>
                <w:left w:val="none" w:sz="0" w:space="0" w:color="auto"/>
                <w:bottom w:val="none" w:sz="0" w:space="0" w:color="auto"/>
                <w:right w:val="none" w:sz="0" w:space="0" w:color="auto"/>
              </w:divBdr>
            </w:div>
          </w:divsChild>
        </w:div>
        <w:div w:id="893660711">
          <w:marLeft w:val="0"/>
          <w:marRight w:val="0"/>
          <w:marTop w:val="0"/>
          <w:marBottom w:val="0"/>
          <w:divBdr>
            <w:top w:val="none" w:sz="0" w:space="0" w:color="auto"/>
            <w:left w:val="none" w:sz="0" w:space="0" w:color="auto"/>
            <w:bottom w:val="none" w:sz="0" w:space="0" w:color="auto"/>
            <w:right w:val="none" w:sz="0" w:space="0" w:color="auto"/>
          </w:divBdr>
          <w:divsChild>
            <w:div w:id="1986811024">
              <w:marLeft w:val="0"/>
              <w:marRight w:val="0"/>
              <w:marTop w:val="0"/>
              <w:marBottom w:val="0"/>
              <w:divBdr>
                <w:top w:val="none" w:sz="0" w:space="0" w:color="auto"/>
                <w:left w:val="none" w:sz="0" w:space="0" w:color="auto"/>
                <w:bottom w:val="none" w:sz="0" w:space="0" w:color="auto"/>
                <w:right w:val="none" w:sz="0" w:space="0" w:color="auto"/>
              </w:divBdr>
              <w:divsChild>
                <w:div w:id="3785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8263">
          <w:marLeft w:val="0"/>
          <w:marRight w:val="0"/>
          <w:marTop w:val="0"/>
          <w:marBottom w:val="0"/>
          <w:divBdr>
            <w:top w:val="none" w:sz="0" w:space="0" w:color="auto"/>
            <w:left w:val="none" w:sz="0" w:space="0" w:color="auto"/>
            <w:bottom w:val="none" w:sz="0" w:space="0" w:color="auto"/>
            <w:right w:val="none" w:sz="0" w:space="0" w:color="auto"/>
          </w:divBdr>
          <w:divsChild>
            <w:div w:id="1234386330">
              <w:marLeft w:val="0"/>
              <w:marRight w:val="0"/>
              <w:marTop w:val="0"/>
              <w:marBottom w:val="0"/>
              <w:divBdr>
                <w:top w:val="none" w:sz="0" w:space="0" w:color="auto"/>
                <w:left w:val="none" w:sz="0" w:space="0" w:color="auto"/>
                <w:bottom w:val="none" w:sz="0" w:space="0" w:color="auto"/>
                <w:right w:val="none" w:sz="0" w:space="0" w:color="auto"/>
              </w:divBdr>
            </w:div>
            <w:div w:id="1233197859">
              <w:marLeft w:val="0"/>
              <w:marRight w:val="0"/>
              <w:marTop w:val="0"/>
              <w:marBottom w:val="0"/>
              <w:divBdr>
                <w:top w:val="none" w:sz="0" w:space="0" w:color="auto"/>
                <w:left w:val="none" w:sz="0" w:space="0" w:color="auto"/>
                <w:bottom w:val="none" w:sz="0" w:space="0" w:color="auto"/>
                <w:right w:val="none" w:sz="0" w:space="0" w:color="auto"/>
              </w:divBdr>
            </w:div>
          </w:divsChild>
        </w:div>
        <w:div w:id="1762483428">
          <w:marLeft w:val="0"/>
          <w:marRight w:val="0"/>
          <w:marTop w:val="0"/>
          <w:marBottom w:val="0"/>
          <w:divBdr>
            <w:top w:val="none" w:sz="0" w:space="0" w:color="auto"/>
            <w:left w:val="none" w:sz="0" w:space="0" w:color="auto"/>
            <w:bottom w:val="none" w:sz="0" w:space="0" w:color="auto"/>
            <w:right w:val="none" w:sz="0" w:space="0" w:color="auto"/>
          </w:divBdr>
          <w:divsChild>
            <w:div w:id="403456721">
              <w:marLeft w:val="0"/>
              <w:marRight w:val="0"/>
              <w:marTop w:val="0"/>
              <w:marBottom w:val="0"/>
              <w:divBdr>
                <w:top w:val="none" w:sz="0" w:space="0" w:color="auto"/>
                <w:left w:val="none" w:sz="0" w:space="0" w:color="auto"/>
                <w:bottom w:val="none" w:sz="0" w:space="0" w:color="auto"/>
                <w:right w:val="none" w:sz="0" w:space="0" w:color="auto"/>
              </w:divBdr>
              <w:divsChild>
                <w:div w:id="658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resice.cz" TargetMode="External"/><Relationship Id="rId3" Type="http://schemas.openxmlformats.org/officeDocument/2006/relationships/settings" Target="settings.xml"/><Relationship Id="rId7" Type="http://schemas.openxmlformats.org/officeDocument/2006/relationships/hyperlink" Target="mailto:mancalm@centru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2993</Words>
  <Characters>17662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Alexandra Vrbová</cp:lastModifiedBy>
  <cp:revision>3</cp:revision>
  <cp:lastPrinted>2026-01-03T15:12:00Z</cp:lastPrinted>
  <dcterms:created xsi:type="dcterms:W3CDTF">2026-01-03T15:12:00Z</dcterms:created>
  <dcterms:modified xsi:type="dcterms:W3CDTF">2026-01-03T15:13:00Z</dcterms:modified>
</cp:coreProperties>
</file>