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b/>
          <w:bCs/>
        </w:rPr>
        <w:t>„Výběrové řízení na dodávku CNC dlouhotočného soustruhu s příslušenstvím“</w:t>
      </w:r>
    </w:p>
    <w:p>
      <w:pPr>
        <w:jc w:val="center"/>
        <w:rPr>
          <w:sz w:val="22"/>
          <w:szCs w:val="22"/>
        </w:rPr>
      </w:pPr>
      <w:r>
        <w:t>1 KS CNC DLOUHOTOČNÉHO SOUSTRUHU S 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B&amp;Bartoni, spol. s r.o.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Dolní Cetno, Doubravička 18, PSČ 294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Bratronice 3, 294 42, Smilovice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Tomáš Bartoň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CZ26763915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+420 776 125 520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"mailto:tomas.barton@b-bartoni.cz" </w:instrText>
            </w:r>
            <w:r>
              <w:fldChar w:fldCharType="separate"/>
            </w:r>
            <w:r>
              <w:rPr>
                <w:rStyle w:val="26"/>
                <w:szCs w:val="20"/>
              </w:rPr>
              <w:t>tomas.barton@b-bartoni.cz</w:t>
            </w:r>
            <w:r>
              <w:rPr>
                <w:rStyle w:val="26"/>
                <w:szCs w:val="20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6100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hlavního vřetene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vedlejšího vřetene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poháněných nástrojů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hlavního vřetene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vedlejšího vřetene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poháněných nástrojů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Obráběná délka </w:t>
            </w:r>
            <w:r>
              <w:rPr>
                <w:color w:val="auto"/>
                <w:sz w:val="20"/>
                <w:szCs w:val="20"/>
              </w:rPr>
              <w:t>[mm]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X1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X2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Z1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Z2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Y1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468" w:type="pct"/>
            <w:shd w:val="clear" w:color="auto" w:fill="auto"/>
            <w:vAlign w:val="center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SERVISNÍ PODMÍNKY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  <w:vAlign w:val="center"/>
          </w:tcPr>
          <w:p>
            <w:pPr>
              <w:pStyle w:val="18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lang w:val="cs-CZ"/>
              </w:rPr>
            </w:pPr>
            <w:r>
              <w:rPr>
                <w:b/>
                <w:bCs/>
                <w:sz w:val="21"/>
                <w:szCs w:val="21"/>
              </w:rPr>
              <w:t xml:space="preserve">ZÁRUKA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1468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CNC DLOUHOTOČNÉHO SOUSTRUHU, PŘÍSLUŠENSTVÍ, SERVISNÍ PODMÍNKY, ZÁRUKA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4"/>
        <w:gridCol w:w="6013"/>
        <w:gridCol w:w="1471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CNC DLOUHOTOČNÉHO SOUSTRUHU 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Řízen</w:t>
            </w:r>
            <w:r>
              <w:rPr>
                <w:rFonts w:hint="default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os</w:t>
            </w:r>
            <w:r>
              <w:rPr>
                <w:rFonts w:hint="default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(X1, X2, Z1, Z2, Y1</w:t>
            </w:r>
            <w:r>
              <w:rPr>
                <w:rFonts w:hint="default"/>
                <w:sz w:val="20"/>
                <w:szCs w:val="20"/>
              </w:rPr>
              <w:t>, Y2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Řízená C osa obou vřeten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Indexace C osy pro obě vřetena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0,001°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Litinová konstrukce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obráběný průměr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 mm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Kleštinové upínání 145E pro obě vřetena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Soustružnické nože </w:t>
            </w:r>
            <w:r>
              <w:rPr>
                <w:rFonts w:hint="default"/>
                <w:sz w:val="20"/>
                <w:szCs w:val="20"/>
              </w:rPr>
              <w:t>- počet pozic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min. 5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Pozice pro hnané nástroje pro hlavní vřeteno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Vrtací pozice pro hlavní vřeteno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Hnané pozice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Vrtací nástroje pro zadní obrábění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Automatické vynášení obrobků mimo pracovní prostor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Chlazení vřetene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Řídící systém stroje v českém jazyce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Barevný LCD monitor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8"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Hmotnost stroje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3000 kg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Komunikační rozhraní USB, PCMCIA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Funkce frekvenčního obrábění na hlavním vřetenu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Vysokotlaké chlazení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bar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Dopravník třísek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Podavač tyčí pro průměr tyče 3-20 mm s vodícími kanálem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Externí transformátor (360-480 V)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4"/>
        <w:gridCol w:w="1480"/>
        <w:gridCol w:w="1480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POŽADOVANÉ PŘÍSLUŠENSTVÍ K 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 DLOUHOTOČNÉHO SOUSTRUHU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1"/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Poháněný držák ER16 pro obrábění z boku - 3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Poháněný držák ER16 pro obrábění z čela -1 ks (3 pozice)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Poháněný držák ER16 pro obrábění na proti vřetenu - 2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soustružnické nože 12x12mm - 6 pozic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poháněných nástrojů pro obrábění z boku - 5 pozic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nástroje pro hlavní vřeteno a proti vřeteno - 4+4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poháněných nástrojů, osových držáků a soust. nožů pro proti vřeteno - 4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Držák pro dlouhé vrtáky na proti vřeteni pro obrábění na hlavním vřetenu - 2 pozice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Vložka pro osové nástroje - 4 ks (Ø4,6,8,10)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Vložka pro kleštiny ER16 oboustranná - 2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Vložka pro kleštiny ER16 jednostranná</w:t>
            </w:r>
            <w:r>
              <w:rPr>
                <w:rFonts w:cs="Calibri"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 xml:space="preserve"> - 2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Vložka pro osové nástroje pro proti vřeteno - 4 ks (Ø4,6,8,10)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Vložka pro kleštiny ER16 pro proti vřeteno - 2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10ks Kleštiny ER16 Ø1;2;3;4;5;6;7;8;9;10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8ks Upínací kleštiny pro hlavní vřeteno Ø 10;11;13;14;16;17;18;20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8ks Vodící kleštiny pro hlavní vřeteno Ø 10;11;13;14;16;17;18;20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20ks Upínací kleštiny pro proti vřeteno Ø 6,85; 8; 8,7; 9,15; 9,55; 10,2; 10,4; 11 ;12,65; 18; 10; 13; 14; 14,75; 12,65; 13,5; 15; 16,2; 17; 20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PARAMETRY 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 DLOUHOTOČNÉHO SOUSTRUHU </w:t>
            </w:r>
            <w:r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hlavního vřetene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10 000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vedlejšího vřetene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8 000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Otáčky poháněných nástrojů </w:t>
            </w:r>
            <w:r>
              <w:rPr>
                <w:color w:val="auto"/>
                <w:sz w:val="20"/>
                <w:szCs w:val="20"/>
              </w:rPr>
              <w:t>[ot/min]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5 000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hlavního vřetene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Min. 2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vedlejšího vřetene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0,7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pohonu poháněných nástrojů </w:t>
            </w:r>
            <w:r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Obráběná délka </w:t>
            </w:r>
            <w:r>
              <w:rPr>
                <w:color w:val="auto"/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X1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X2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Z1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Z2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Rychloposuv v ose Y1 </w:t>
            </w:r>
            <w:r>
              <w:rPr>
                <w:color w:val="auto"/>
                <w:sz w:val="20"/>
                <w:szCs w:val="20"/>
              </w:rPr>
              <w:t>[m/min]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9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6"/>
        <w:gridCol w:w="2364"/>
        <w:gridCol w:w="2228"/>
      </w:tblGrid>
      <w:tr>
        <w:tc>
          <w:tcPr>
            <w:tcW w:w="2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SERVISNÍ PODMÍNKY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5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>
            <w:pPr>
              <w:pStyle w:val="185"/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v rozmezí 24–</w:t>
            </w:r>
            <w:r>
              <w:rPr>
                <w:sz w:val="20"/>
                <w:szCs w:val="20"/>
              </w:rPr>
              <w:t>48 hodin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4314"/>
        <w:gridCol w:w="2364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ZÁRUKA – VOLNÉ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6"/>
              </w:numPr>
            </w:pP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/>
    <w:p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/>
    <w:p/>
    <w:p>
      <w:r>
        <w:t>Jméno osoby oprávněné jednat za účastníka: ………………………………………………….</w:t>
      </w:r>
    </w:p>
    <w:p>
      <w:pPr>
        <w:rPr>
          <w:rFonts w:cs="Arial"/>
        </w:rPr>
      </w:pPr>
      <w:r>
        <w:t xml:space="preserve">                                                                                </w:t>
      </w:r>
    </w:p>
    <w:p/>
    <w:p>
      <w:r>
        <w:t>Podpis osoby oprávněné jednat za účastníka: ………………………………………………….</w:t>
      </w:r>
    </w:p>
    <w:p>
      <w:pPr>
        <w:suppressAutoHyphens w:val="0"/>
        <w:spacing w:after="0" w:line="240" w:lineRule="auto"/>
        <w:jc w:val="left"/>
      </w:pPr>
      <w:r>
        <w:br w:type="page"/>
      </w:r>
    </w:p>
    <w:p>
      <w:pPr>
        <w:pStyle w:val="2"/>
      </w:pP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</w:p>
  <w:p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1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jc w:val="center"/>
            <w:rPr>
              <w:rFonts w:eastAsia="Arial"/>
            </w:rPr>
          </w:pPr>
        </w:p>
      </w:tc>
      <w:tc>
        <w:tcPr>
          <w:tcW w:w="3402" w:type="dxa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9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jc w:val="center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8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  <w:jc w:val="center"/>
          </w:pPr>
        </w:p>
        <w:p>
          <w:pPr>
            <w:pStyle w:val="25"/>
            <w:jc w:val="center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278E1"/>
    <w:multiLevelType w:val="multilevel"/>
    <w:tmpl w:val="04E278E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5">
    <w:nsid w:val="30DB0B22"/>
    <w:multiLevelType w:val="multilevel"/>
    <w:tmpl w:val="30DB0B2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>
    <w:nsid w:val="36477F47"/>
    <w:multiLevelType w:val="multilevel"/>
    <w:tmpl w:val="36477F4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>
    <w:nsid w:val="5C213303"/>
    <w:multiLevelType w:val="multilevel"/>
    <w:tmpl w:val="5C2133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>
    <w:nsid w:val="69FA64F7"/>
    <w:multiLevelType w:val="multilevel"/>
    <w:tmpl w:val="69FA64F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4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06C2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865B4"/>
    <w:rsid w:val="00092EC9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15F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126C"/>
    <w:rsid w:val="001B5E8E"/>
    <w:rsid w:val="001C0054"/>
    <w:rsid w:val="001C0DA5"/>
    <w:rsid w:val="001C1643"/>
    <w:rsid w:val="001C30C0"/>
    <w:rsid w:val="001C30CD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0304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418B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749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6453"/>
    <w:rsid w:val="002A145B"/>
    <w:rsid w:val="002A184C"/>
    <w:rsid w:val="002A32B8"/>
    <w:rsid w:val="002A402D"/>
    <w:rsid w:val="002B0095"/>
    <w:rsid w:val="002B7C39"/>
    <w:rsid w:val="002C4415"/>
    <w:rsid w:val="002C6FF4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396D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B7333"/>
    <w:rsid w:val="005C14CF"/>
    <w:rsid w:val="005C5F19"/>
    <w:rsid w:val="005D5D98"/>
    <w:rsid w:val="005E1A09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6F5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576B3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68B2"/>
    <w:rsid w:val="00790260"/>
    <w:rsid w:val="00791091"/>
    <w:rsid w:val="0079307E"/>
    <w:rsid w:val="007A0F23"/>
    <w:rsid w:val="007A1C7B"/>
    <w:rsid w:val="007A1D42"/>
    <w:rsid w:val="007A6494"/>
    <w:rsid w:val="007B1147"/>
    <w:rsid w:val="007B1D9B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2389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6AA6"/>
    <w:rsid w:val="008120A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093B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4146"/>
    <w:rsid w:val="00864560"/>
    <w:rsid w:val="00864EB9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2B50"/>
    <w:rsid w:val="00893729"/>
    <w:rsid w:val="008A2FA9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1EB9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10ABF"/>
    <w:rsid w:val="00911CD3"/>
    <w:rsid w:val="0091684A"/>
    <w:rsid w:val="0092109E"/>
    <w:rsid w:val="00930FBF"/>
    <w:rsid w:val="00931EA3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6DD"/>
    <w:rsid w:val="009B1BF6"/>
    <w:rsid w:val="009B1C06"/>
    <w:rsid w:val="009B3007"/>
    <w:rsid w:val="009C114A"/>
    <w:rsid w:val="009C22D0"/>
    <w:rsid w:val="009C33C8"/>
    <w:rsid w:val="009C4623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2C45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0D8C"/>
    <w:rsid w:val="00A614BB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019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47108"/>
    <w:rsid w:val="00C51A79"/>
    <w:rsid w:val="00C52CD7"/>
    <w:rsid w:val="00C54333"/>
    <w:rsid w:val="00C548C7"/>
    <w:rsid w:val="00C559EA"/>
    <w:rsid w:val="00C55D05"/>
    <w:rsid w:val="00C56F77"/>
    <w:rsid w:val="00C57ADB"/>
    <w:rsid w:val="00C63C70"/>
    <w:rsid w:val="00C6400C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0065"/>
    <w:rsid w:val="00D233A5"/>
    <w:rsid w:val="00D23BDE"/>
    <w:rsid w:val="00D23C8B"/>
    <w:rsid w:val="00D27080"/>
    <w:rsid w:val="00D27576"/>
    <w:rsid w:val="00D31B4A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C8D"/>
    <w:rsid w:val="00DA0559"/>
    <w:rsid w:val="00DA06EA"/>
    <w:rsid w:val="00DA1C8D"/>
    <w:rsid w:val="00DA1D7F"/>
    <w:rsid w:val="00DA5AD2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701"/>
    <w:rsid w:val="00E90B6B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77836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404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  <w:rsid w:val="3BBB606B"/>
    <w:rsid w:val="6B7B656D"/>
    <w:rsid w:val="7EDB6D2C"/>
    <w:rsid w:val="BDBF20B6"/>
    <w:rsid w:val="BEF96BB6"/>
    <w:rsid w:val="BFD3CAF1"/>
    <w:rsid w:val="BFEF54CE"/>
    <w:rsid w:val="EFFFCC51"/>
    <w:rsid w:val="FED7EDE6"/>
    <w:rsid w:val="FF7D065A"/>
    <w:rsid w:val="FF9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semiHidden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semiHidden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5235</Words>
  <Characters>31364</Characters>
  <Lines>268</Lines>
  <Paragraphs>75</Paragraphs>
  <TotalTime>1</TotalTime>
  <ScaleCrop>false</ScaleCrop>
  <LinksUpToDate>false</LinksUpToDate>
  <CharactersWithSpaces>37024</CharactersWithSpaces>
  <Application>WPS Office_4.4.2.7667_F1E327BC-269C-435d-A152-05C5408002CA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2022-02-11T15:20:00Z</dcterms:created>
  <dc:creator>Zdeněk Brokl</dc:creator>
  <cp:lastModifiedBy>OndřejPalaš</cp:lastModifiedBy>
  <cp:lastPrinted>2021-02-24T00:49:00Z</cp:lastPrinted>
  <dcterms:modified xsi:type="dcterms:W3CDTF">2022-09-28T18:41:53Z</dcterms:modified>
  <dc:subject>"Firma"</dc:subject>
  <dc:title>Nabídka projektu poradenských služeb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1033-4.4.2.7667</vt:lpwstr>
  </property>
</Properties>
</file>