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BC24" w14:textId="77777777" w:rsidR="00127466" w:rsidRDefault="00127466" w:rsidP="0012746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D595A1" w14:textId="77777777" w:rsidR="00127466" w:rsidRDefault="00127466" w:rsidP="001274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4FFC">
        <w:rPr>
          <w:rFonts w:asciiTheme="minorHAnsi" w:hAnsiTheme="minorHAnsi" w:cstheme="minorHAnsi"/>
          <w:b/>
          <w:sz w:val="28"/>
          <w:szCs w:val="28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</w:rPr>
        <w:t xml:space="preserve"> dodavatele o splnění </w:t>
      </w:r>
      <w:r w:rsidRPr="000C4FFC">
        <w:rPr>
          <w:rFonts w:asciiTheme="minorHAnsi" w:hAnsiTheme="minorHAnsi" w:cstheme="minorHAnsi"/>
          <w:b/>
          <w:sz w:val="28"/>
          <w:szCs w:val="28"/>
        </w:rPr>
        <w:t>základní způsobilosti</w:t>
      </w:r>
    </w:p>
    <w:p w14:paraId="42DA388D" w14:textId="77777777" w:rsidR="00127466" w:rsidRPr="000C4FFC" w:rsidRDefault="00127466" w:rsidP="0012746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B844C0" w14:textId="77777777" w:rsidR="00127466" w:rsidRPr="000C4FFC" w:rsidRDefault="00127466" w:rsidP="00127466">
      <w:pPr>
        <w:pStyle w:val="Bezmezer"/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>Informace o veřejné zakázce</w:t>
      </w:r>
    </w:p>
    <w:tbl>
      <w:tblPr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127466" w:rsidRPr="000C4FFC" w14:paraId="02EB8430" w14:textId="77777777" w:rsidTr="00D573C4">
        <w:trPr>
          <w:trHeight w:val="422"/>
        </w:trPr>
        <w:tc>
          <w:tcPr>
            <w:tcW w:w="2567" w:type="dxa"/>
            <w:shd w:val="clear" w:color="auto" w:fill="auto"/>
            <w:vAlign w:val="center"/>
            <w:hideMark/>
          </w:tcPr>
          <w:p w14:paraId="6032572F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shd w:val="clear" w:color="auto" w:fill="auto"/>
            <w:vAlign w:val="center"/>
          </w:tcPr>
          <w:p w14:paraId="06479353" w14:textId="7DC91EF9" w:rsidR="00127466" w:rsidRPr="000C4FFC" w:rsidRDefault="000F67FC" w:rsidP="00D573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Oprava</w:t>
            </w:r>
            <w:r w:rsidR="008D7A7C" w:rsidRPr="00AB5F90">
              <w:rPr>
                <w:rFonts w:asciiTheme="minorHAnsi" w:hAnsiTheme="minorHAnsi" w:cstheme="minorHAnsi"/>
                <w:b/>
              </w:rPr>
              <w:t xml:space="preserve"> oken v činžovním domě na adrese F.X.Procházky 42, Brandýs nad Labem-Stará Boleslav</w:t>
            </w:r>
          </w:p>
        </w:tc>
      </w:tr>
    </w:tbl>
    <w:p w14:paraId="203ADF49" w14:textId="77777777" w:rsidR="00127466" w:rsidRPr="000C4FFC" w:rsidRDefault="00127466" w:rsidP="00127466">
      <w:pPr>
        <w:pStyle w:val="Bezmezer"/>
        <w:rPr>
          <w:rFonts w:asciiTheme="minorHAnsi" w:hAnsiTheme="minorHAnsi" w:cstheme="minorHAnsi"/>
          <w:b/>
          <w:bCs/>
        </w:rPr>
      </w:pPr>
    </w:p>
    <w:p w14:paraId="0D94AFB1" w14:textId="77777777" w:rsidR="00127466" w:rsidRPr="000C4FFC" w:rsidRDefault="00127466" w:rsidP="00127466">
      <w:pPr>
        <w:pStyle w:val="Bezmezer"/>
        <w:keepNext/>
        <w:tabs>
          <w:tab w:val="center" w:pos="4819"/>
          <w:tab w:val="left" w:pos="6585"/>
        </w:tabs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>Informace o zadavateli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tbl>
      <w:tblPr>
        <w:tblW w:w="96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127466" w:rsidRPr="000C4FFC" w14:paraId="11BE0A8A" w14:textId="77777777" w:rsidTr="00D573C4">
        <w:trPr>
          <w:trHeight w:val="422"/>
        </w:trPr>
        <w:tc>
          <w:tcPr>
            <w:tcW w:w="2567" w:type="dxa"/>
            <w:shd w:val="clear" w:color="auto" w:fill="auto"/>
            <w:vAlign w:val="center"/>
            <w:hideMark/>
          </w:tcPr>
          <w:p w14:paraId="1C24DE50" w14:textId="77777777" w:rsidR="00127466" w:rsidRPr="004B2ECE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4D7161B4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  <w:r w:rsidRPr="000C4FFC">
              <w:rPr>
                <w:rFonts w:asciiTheme="minorHAnsi" w:hAnsiTheme="minorHAnsi" w:cstheme="minorHAnsi"/>
              </w:rPr>
              <w:t>Město Brandýs nad Labem-Stará Boleslav</w:t>
            </w:r>
          </w:p>
        </w:tc>
      </w:tr>
      <w:tr w:rsidR="00127466" w:rsidRPr="000C4FFC" w14:paraId="558AD557" w14:textId="77777777" w:rsidTr="00D573C4">
        <w:trPr>
          <w:trHeight w:val="367"/>
        </w:trPr>
        <w:tc>
          <w:tcPr>
            <w:tcW w:w="2567" w:type="dxa"/>
            <w:shd w:val="clear" w:color="auto" w:fill="auto"/>
            <w:vAlign w:val="center"/>
            <w:hideMark/>
          </w:tcPr>
          <w:p w14:paraId="42A702EF" w14:textId="77777777" w:rsidR="00127466" w:rsidRPr="004B2ECE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1C286A83" w14:textId="13168DA3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  <w:r w:rsidRPr="000C4FFC">
              <w:rPr>
                <w:rFonts w:asciiTheme="minorHAnsi" w:hAnsiTheme="minorHAnsi" w:cstheme="minorHAnsi"/>
              </w:rPr>
              <w:t>Masarykovo náměstí 1/6</w:t>
            </w:r>
            <w:r w:rsidR="00F85922">
              <w:rPr>
                <w:rFonts w:asciiTheme="minorHAnsi" w:hAnsiTheme="minorHAnsi" w:cstheme="minorHAnsi"/>
              </w:rPr>
              <w:t>,</w:t>
            </w:r>
            <w:r w:rsidRPr="000C4FFC">
              <w:rPr>
                <w:rFonts w:asciiTheme="minorHAnsi" w:hAnsiTheme="minorHAnsi" w:cstheme="minorHAnsi"/>
              </w:rPr>
              <w:t xml:space="preserve"> 250 01 Brandýs nad Labem-Stará Boleslav</w:t>
            </w:r>
          </w:p>
        </w:tc>
      </w:tr>
      <w:tr w:rsidR="00127466" w:rsidRPr="000C4FFC" w14:paraId="3D108245" w14:textId="77777777" w:rsidTr="00D573C4">
        <w:trPr>
          <w:trHeight w:val="429"/>
        </w:trPr>
        <w:tc>
          <w:tcPr>
            <w:tcW w:w="2567" w:type="dxa"/>
            <w:shd w:val="clear" w:color="auto" w:fill="auto"/>
            <w:vAlign w:val="center"/>
            <w:hideMark/>
          </w:tcPr>
          <w:p w14:paraId="4A275BD2" w14:textId="77777777" w:rsidR="00127466" w:rsidRPr="004B2ECE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4B2ECE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62FA72BC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  <w:r w:rsidRPr="000C4FFC">
              <w:rPr>
                <w:rFonts w:asciiTheme="minorHAnsi" w:hAnsiTheme="minorHAnsi" w:cstheme="minorHAnsi"/>
              </w:rPr>
              <w:t>00240079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D626117" w14:textId="77777777" w:rsidR="00127466" w:rsidRPr="000C4FFC" w:rsidRDefault="00127466" w:rsidP="00127466">
      <w:pPr>
        <w:rPr>
          <w:rFonts w:asciiTheme="minorHAnsi" w:hAnsiTheme="minorHAnsi" w:cstheme="minorHAnsi"/>
        </w:rPr>
      </w:pPr>
    </w:p>
    <w:p w14:paraId="023388E6" w14:textId="77777777" w:rsidR="00127466" w:rsidRPr="000C4FFC" w:rsidRDefault="00127466" w:rsidP="00127466">
      <w:pPr>
        <w:pStyle w:val="Bezmezer"/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FC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dodavateli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7041"/>
      </w:tblGrid>
      <w:tr w:rsidR="00127466" w:rsidRPr="000C4FFC" w14:paraId="0362CFC6" w14:textId="77777777" w:rsidTr="00D573C4">
        <w:trPr>
          <w:trHeight w:val="422"/>
        </w:trPr>
        <w:tc>
          <w:tcPr>
            <w:tcW w:w="2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E17955B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70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98792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</w:p>
        </w:tc>
      </w:tr>
      <w:tr w:rsidR="00127466" w:rsidRPr="000C4FFC" w14:paraId="697F3BC2" w14:textId="77777777" w:rsidTr="00D573C4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C98958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6A11A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</w:p>
        </w:tc>
      </w:tr>
      <w:tr w:rsidR="00127466" w:rsidRPr="000C4FFC" w14:paraId="39EC88E1" w14:textId="77777777" w:rsidTr="00D573C4">
        <w:trPr>
          <w:trHeight w:val="429"/>
        </w:trPr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247A8F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7EAE2A" w14:textId="77777777" w:rsidR="00127466" w:rsidRPr="000C4FFC" w:rsidRDefault="00127466" w:rsidP="00D573C4">
            <w:pPr>
              <w:rPr>
                <w:rFonts w:asciiTheme="minorHAnsi" w:hAnsiTheme="minorHAnsi" w:cstheme="minorHAnsi"/>
              </w:rPr>
            </w:pPr>
          </w:p>
        </w:tc>
      </w:tr>
      <w:tr w:rsidR="00127466" w:rsidRPr="000C4FFC" w14:paraId="1C41CAC3" w14:textId="77777777" w:rsidTr="00D573C4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BF0E3" w14:textId="77777777" w:rsidR="00127466" w:rsidRPr="000C4FFC" w:rsidRDefault="00127466" w:rsidP="00D573C4">
            <w:pPr>
              <w:rPr>
                <w:rFonts w:asciiTheme="minorHAnsi" w:hAnsiTheme="minorHAnsi" w:cstheme="minorHAnsi"/>
                <w:b/>
                <w:bCs/>
              </w:rPr>
            </w:pPr>
            <w:r w:rsidRPr="000C4FFC">
              <w:rPr>
                <w:rFonts w:asciiTheme="minorHAnsi" w:hAnsiTheme="minorHAnsi" w:cstheme="minorHAnsi"/>
                <w:b/>
                <w:bCs/>
              </w:rPr>
              <w:t>Titul, jméno, příjmení, funkce statutárního zástupce či odpovědné osoby: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50370" w14:textId="77777777" w:rsidR="00127466" w:rsidRPr="000C4FFC" w:rsidRDefault="00127466" w:rsidP="00D573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0C640C" w14:textId="77777777" w:rsidR="00127466" w:rsidRPr="000C4FFC" w:rsidRDefault="00127466" w:rsidP="00127466">
      <w:pPr>
        <w:jc w:val="center"/>
        <w:rPr>
          <w:rFonts w:asciiTheme="minorHAnsi" w:hAnsiTheme="minorHAnsi" w:cstheme="minorHAnsi"/>
        </w:rPr>
      </w:pPr>
    </w:p>
    <w:p w14:paraId="2D66E598" w14:textId="77777777" w:rsidR="00127466" w:rsidRPr="000C4FFC" w:rsidRDefault="00127466" w:rsidP="00127466">
      <w:pPr>
        <w:pStyle w:val="Bezmezer"/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Prohlášení</w:t>
      </w:r>
    </w:p>
    <w:p w14:paraId="5F82CBC3" w14:textId="77777777" w:rsidR="00127466" w:rsidRDefault="00127466" w:rsidP="0012746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4FFC">
        <w:rPr>
          <w:rFonts w:asciiTheme="minorHAnsi" w:hAnsiTheme="minorHAnsi" w:cstheme="minorHAnsi"/>
          <w:sz w:val="22"/>
          <w:szCs w:val="22"/>
        </w:rPr>
        <w:t>Já (my), níže podepsaný(í) čestně prohlašuji(eme), že výše uvedený dodavatel</w:t>
      </w:r>
      <w:r w:rsidRPr="000C4FFC">
        <w:rPr>
          <w:rFonts w:asciiTheme="minorHAnsi" w:hAnsiTheme="minorHAnsi" w:cstheme="minorHAnsi"/>
          <w:bCs/>
          <w:sz w:val="22"/>
          <w:szCs w:val="22"/>
        </w:rPr>
        <w:t xml:space="preserve"> (případně i statutární orgán či osoby statutárního orgánu pro příslušná ustanovení vymezená zákonem) splňuje základní způsobilost stanovenou zadavatelem v souladu s ustanovením § 74 odst. 1 zákona č. 134/2016 Sb., </w:t>
      </w:r>
      <w:r w:rsidRPr="000C4FFC">
        <w:rPr>
          <w:rFonts w:asciiTheme="minorHAnsi" w:hAnsiTheme="minorHAnsi" w:cstheme="minorHAnsi"/>
          <w:bCs/>
          <w:sz w:val="22"/>
          <w:szCs w:val="22"/>
        </w:rPr>
        <w:br/>
        <w:t>o zadávání veřejných zakázek, ve znění pozdějších předpisů ve vymezení základní způsobilosti a není dodavatel, který:</w:t>
      </w:r>
    </w:p>
    <w:p w14:paraId="37CFE5FC" w14:textId="77777777" w:rsidR="00127466" w:rsidRDefault="00127466" w:rsidP="00127466">
      <w:pPr>
        <w:pStyle w:val="Textpsmene"/>
        <w:numPr>
          <w:ilvl w:val="0"/>
          <w:numId w:val="2"/>
        </w:numPr>
      </w:pPr>
      <w:r w:rsidRPr="004B4C57">
        <w:rPr>
          <w:rFonts w:asciiTheme="minorHAnsi" w:hAnsiTheme="minorHAnsi" w:cstheme="minorHAnsi"/>
          <w:sz w:val="22"/>
          <w:szCs w:val="22"/>
        </w:rPr>
        <w:t>byl v zemi svého sídla v posledních 5 letech před zahájením zadávacího řízení pravomocně odsouzen pro trestný čin uvedený v příloze č. 3 k zákonu nebo obdobný trestný čin podle právního řádu země sídla dodavatele</w:t>
      </w:r>
      <w:r>
        <w:rPr>
          <w:rFonts w:asciiTheme="minorHAnsi" w:hAnsiTheme="minorHAnsi" w:cstheme="minorHAnsi"/>
          <w:sz w:val="22"/>
          <w:szCs w:val="22"/>
        </w:rPr>
        <w:t>. K</w:t>
      </w:r>
      <w:r w:rsidRPr="004B4C57">
        <w:rPr>
          <w:rFonts w:asciiTheme="minorHAnsi" w:hAnsiTheme="minorHAnsi" w:cstheme="minorHAnsi"/>
          <w:sz w:val="22"/>
          <w:szCs w:val="22"/>
        </w:rPr>
        <w:t> zahlazeným odsouzením se nepřihlíží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DB6CED6" w14:textId="77777777" w:rsidR="00127466" w:rsidRDefault="00127466" w:rsidP="00127466">
      <w:pPr>
        <w:pStyle w:val="Textpsmene"/>
        <w:numPr>
          <w:ilvl w:val="0"/>
          <w:numId w:val="2"/>
        </w:numPr>
      </w:pPr>
      <w:r w:rsidRPr="004B4C57">
        <w:rPr>
          <w:rFonts w:asciiTheme="minorHAnsi" w:hAnsiTheme="minorHAnsi" w:cstheme="minorHAnsi"/>
          <w:sz w:val="22"/>
          <w:szCs w:val="22"/>
        </w:rPr>
        <w:t>má v České republice nebo v zemi svého sídla v evidenci daní zachycen splatný daňový nedoplatek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929BCDD" w14:textId="77777777" w:rsidR="00127466" w:rsidRDefault="00127466" w:rsidP="00127466">
      <w:pPr>
        <w:pStyle w:val="Textpsmene"/>
        <w:numPr>
          <w:ilvl w:val="0"/>
          <w:numId w:val="2"/>
        </w:numPr>
      </w:pPr>
      <w:r w:rsidRPr="004B4C57">
        <w:rPr>
          <w:rFonts w:asciiTheme="minorHAnsi" w:hAnsiTheme="minorHAnsi" w:cstheme="minorHAnsi"/>
          <w:sz w:val="22"/>
          <w:szCs w:val="22"/>
        </w:rPr>
        <w:t xml:space="preserve">má v České republice nebo v zemi svého sídla splatný nedoplatek na pojistném nebo na penále </w:t>
      </w:r>
      <w:r w:rsidRPr="004B4C57">
        <w:rPr>
          <w:rFonts w:asciiTheme="minorHAnsi" w:hAnsiTheme="minorHAnsi" w:cstheme="minorHAnsi"/>
          <w:sz w:val="22"/>
          <w:szCs w:val="22"/>
        </w:rPr>
        <w:br/>
        <w:t>na veřejné zdravotní pojištění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13F2AF3" w14:textId="77777777" w:rsidR="00127466" w:rsidRDefault="00127466" w:rsidP="00127466">
      <w:pPr>
        <w:pStyle w:val="Textpsmene"/>
        <w:numPr>
          <w:ilvl w:val="0"/>
          <w:numId w:val="2"/>
        </w:numPr>
      </w:pPr>
      <w:r w:rsidRPr="004B4C57">
        <w:rPr>
          <w:rFonts w:asciiTheme="minorHAnsi" w:hAnsiTheme="minorHAnsi" w:cstheme="minorHAnsi"/>
          <w:sz w:val="22"/>
          <w:szCs w:val="22"/>
        </w:rPr>
        <w:t xml:space="preserve">má v České republice nebo v zemi svého sídla splatný nedoplatek na pojistném nebo na penále </w:t>
      </w:r>
      <w:r w:rsidRPr="004B4C57">
        <w:rPr>
          <w:rFonts w:asciiTheme="minorHAnsi" w:hAnsiTheme="minorHAnsi" w:cstheme="minorHAnsi"/>
          <w:sz w:val="22"/>
          <w:szCs w:val="22"/>
        </w:rPr>
        <w:br/>
        <w:t>na sociální zabezpečení a příspěvku na státní politiku zaměstnanosti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F5F7CC0" w14:textId="77777777" w:rsidR="00127466" w:rsidRPr="004B4C57" w:rsidRDefault="00127466" w:rsidP="00127466">
      <w:pPr>
        <w:pStyle w:val="Textpsmene"/>
        <w:numPr>
          <w:ilvl w:val="0"/>
          <w:numId w:val="2"/>
        </w:numPr>
      </w:pPr>
      <w:r w:rsidRPr="004B4C57">
        <w:rPr>
          <w:rFonts w:asciiTheme="minorHAnsi" w:hAnsiTheme="minorHAnsi" w:cstheme="minorHAnsi"/>
          <w:sz w:val="22"/>
          <w:szCs w:val="22"/>
        </w:rPr>
        <w:t>je v likvidaci, proti němuž bylo vydáno rozhodnutí o úpadku, vůči němuž byla nařízena nucená správa podle jiného právního předpisu nebo v obdobné situaci podle právního řádu země sídla dodavatele.</w:t>
      </w:r>
    </w:p>
    <w:p w14:paraId="7D41AEBC" w14:textId="77777777" w:rsidR="00127466" w:rsidRPr="000C4FFC" w:rsidRDefault="00127466" w:rsidP="00127466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BD94C18" w14:textId="77777777" w:rsidR="00127466" w:rsidRPr="000C4FFC" w:rsidRDefault="00127466" w:rsidP="00127466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0C4FFC">
        <w:rPr>
          <w:rFonts w:asciiTheme="minorHAnsi" w:hAnsiTheme="minorHAnsi" w:cstheme="minorHAnsi"/>
          <w:sz w:val="22"/>
          <w:szCs w:val="22"/>
        </w:rPr>
        <w:t xml:space="preserve">Toto čestné prohlášení podepisuji(eme) jako </w:t>
      </w:r>
      <w:r w:rsidRPr="000C4FFC">
        <w:rPr>
          <w:rFonts w:asciiTheme="minorHAnsi" w:hAnsiTheme="minorHAnsi" w:cstheme="minorHAnsi"/>
          <w:iCs/>
          <w:sz w:val="22"/>
          <w:szCs w:val="22"/>
        </w:rPr>
        <w:t>osoba(y) oprávněná(é) jednat za dodavatele.</w:t>
      </w:r>
    </w:p>
    <w:p w14:paraId="3A4920D7" w14:textId="77777777" w:rsidR="00127466" w:rsidRPr="000C4FFC" w:rsidRDefault="00127466" w:rsidP="00127466">
      <w:pPr>
        <w:rPr>
          <w:rFonts w:asciiTheme="minorHAnsi" w:hAnsiTheme="minorHAnsi" w:cstheme="minorHAnsi"/>
          <w:sz w:val="22"/>
          <w:szCs w:val="22"/>
        </w:rPr>
      </w:pPr>
    </w:p>
    <w:p w14:paraId="227DB611" w14:textId="77777777" w:rsidR="00127466" w:rsidRPr="000C4FFC" w:rsidRDefault="00127466" w:rsidP="00127466">
      <w:pPr>
        <w:rPr>
          <w:rFonts w:asciiTheme="minorHAnsi" w:hAnsiTheme="minorHAnsi" w:cstheme="minorHAnsi"/>
          <w:sz w:val="22"/>
          <w:szCs w:val="22"/>
        </w:rPr>
      </w:pPr>
    </w:p>
    <w:p w14:paraId="4BBE7B79" w14:textId="77777777" w:rsidR="00127466" w:rsidRPr="000C4FFC" w:rsidRDefault="00127466" w:rsidP="00127466">
      <w:pPr>
        <w:rPr>
          <w:rFonts w:asciiTheme="minorHAnsi" w:hAnsiTheme="minorHAnsi" w:cstheme="minorHAnsi"/>
          <w:sz w:val="22"/>
          <w:szCs w:val="22"/>
        </w:rPr>
      </w:pPr>
      <w:r w:rsidRPr="000C4FFC">
        <w:rPr>
          <w:rFonts w:asciiTheme="minorHAnsi" w:hAnsiTheme="minorHAnsi" w:cstheme="minorHAnsi"/>
          <w:sz w:val="22"/>
          <w:szCs w:val="22"/>
        </w:rPr>
        <w:t xml:space="preserve">V </w:t>
      </w:r>
      <w:r w:rsidRPr="000C4FFC">
        <w:rPr>
          <w:rFonts w:asciiTheme="minorHAnsi" w:hAnsiTheme="minorHAnsi" w:cstheme="minorHAnsi"/>
          <w:sz w:val="22"/>
          <w:szCs w:val="22"/>
          <w:highlight w:val="yellow"/>
        </w:rPr>
        <w:t>………………………….…</w:t>
      </w:r>
      <w:r w:rsidRPr="000C4FFC">
        <w:rPr>
          <w:rFonts w:asciiTheme="minorHAnsi" w:hAnsiTheme="minorHAnsi" w:cstheme="minorHAnsi"/>
          <w:sz w:val="22"/>
          <w:szCs w:val="22"/>
        </w:rPr>
        <w:t xml:space="preserve"> dne </w:t>
      </w:r>
      <w:r w:rsidRPr="000C4FFC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</w:p>
    <w:p w14:paraId="6593ADDE" w14:textId="77777777" w:rsidR="00127466" w:rsidRDefault="00127466" w:rsidP="001274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82007A" w14:textId="77777777" w:rsidR="00127466" w:rsidRDefault="00127466" w:rsidP="001274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F593890" w14:textId="77777777" w:rsidR="00127466" w:rsidRDefault="00127466" w:rsidP="00127466"/>
    <w:p w14:paraId="0CDBCA0D" w14:textId="77777777" w:rsidR="00B80AE0" w:rsidRDefault="00B80AE0"/>
    <w:sectPr w:rsidR="00B80AE0" w:rsidSect="00697109">
      <w:headerReference w:type="default" r:id="rId7"/>
      <w:headerReference w:type="first" r:id="rId8"/>
      <w:pgSz w:w="11906" w:h="16838" w:code="9"/>
      <w:pgMar w:top="109" w:right="1416" w:bottom="70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F21DF" w14:textId="77777777" w:rsidR="00472846" w:rsidRDefault="00472846">
      <w:r>
        <w:separator/>
      </w:r>
    </w:p>
  </w:endnote>
  <w:endnote w:type="continuationSeparator" w:id="0">
    <w:p w14:paraId="7C8AE4FC" w14:textId="77777777" w:rsidR="00472846" w:rsidRDefault="0047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97B9F" w14:textId="77777777" w:rsidR="00472846" w:rsidRDefault="00472846">
      <w:r>
        <w:separator/>
      </w:r>
    </w:p>
  </w:footnote>
  <w:footnote w:type="continuationSeparator" w:id="0">
    <w:p w14:paraId="0BF6A166" w14:textId="77777777" w:rsidR="00472846" w:rsidRDefault="0047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E3054" w14:textId="77777777" w:rsidR="003E03E8" w:rsidRPr="009E73E3" w:rsidRDefault="00127466" w:rsidP="009E73E3">
    <w:pPr>
      <w:keepNext/>
      <w:tabs>
        <w:tab w:val="left" w:pos="3119"/>
      </w:tabs>
      <w:overflowPunct w:val="0"/>
      <w:autoSpaceDE w:val="0"/>
      <w:autoSpaceDN w:val="0"/>
      <w:adjustRightInd w:val="0"/>
      <w:outlineLvl w:val="0"/>
      <w:rPr>
        <w:rFonts w:ascii="Calibri" w:hAnsi="Calibri"/>
        <w:b/>
        <w:bCs/>
        <w:sz w:val="24"/>
        <w:szCs w:val="24"/>
      </w:rPr>
    </w:pPr>
    <w:r>
      <w:rPr>
        <w:rFonts w:ascii="Calibri" w:hAnsi="Calibri"/>
        <w:b/>
        <w:bCs/>
        <w:sz w:val="24"/>
        <w:szCs w:val="24"/>
      </w:rPr>
      <w:t xml:space="preserve"> </w:t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  <w:t xml:space="preserve">      </w:t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</w:r>
    <w:r>
      <w:rPr>
        <w:rFonts w:ascii="Calibri" w:hAnsi="Calibri"/>
        <w:b/>
        <w:bCs/>
        <w:sz w:val="24"/>
        <w:szCs w:val="24"/>
      </w:rPr>
      <w:tab/>
      <w:t>Příloha č. 2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5EEF" w14:textId="77777777" w:rsidR="003E03E8" w:rsidRPr="00FF404D" w:rsidRDefault="00127466" w:rsidP="00E42DB3">
    <w:pPr>
      <w:ind w:left="567"/>
      <w:jc w:val="right"/>
      <w:rPr>
        <w:rFonts w:asciiTheme="minorHAnsi" w:hAnsiTheme="minorHAnsi" w:cstheme="minorHAnsi"/>
        <w:b/>
        <w:bCs/>
        <w:sz w:val="24"/>
        <w:szCs w:val="24"/>
      </w:rPr>
    </w:pPr>
    <w:bookmarkStart w:id="0" w:name="_Hlk68176894"/>
    <w:bookmarkStart w:id="1" w:name="_Hlk48729808"/>
    <w:bookmarkStart w:id="2" w:name="_Hlk48729809"/>
    <w:r w:rsidRPr="00FF404D">
      <w:rPr>
        <w:rFonts w:asciiTheme="minorHAnsi" w:hAnsiTheme="minorHAnsi" w:cstheme="minorHAnsi"/>
        <w:b/>
        <w:bCs/>
        <w:sz w:val="24"/>
        <w:szCs w:val="24"/>
      </w:rPr>
      <w:t>Příloha 2 Směrnice k</w:t>
    </w:r>
    <w:r w:rsidRPr="00FF404D">
      <w:rPr>
        <w:rFonts w:asciiTheme="minorHAnsi" w:hAnsiTheme="minorHAnsi" w:cstheme="minorHAnsi"/>
        <w:b/>
        <w:bCs/>
      </w:rPr>
      <w:t> </w:t>
    </w:r>
    <w:r w:rsidRPr="00340CB7">
      <w:rPr>
        <w:rFonts w:asciiTheme="minorHAnsi" w:hAnsiTheme="minorHAnsi" w:cstheme="minorHAnsi"/>
        <w:b/>
        <w:bCs/>
        <w:sz w:val="24"/>
        <w:szCs w:val="24"/>
      </w:rPr>
      <w:t>zadávání veřejných zakázek</w:t>
    </w:r>
  </w:p>
  <w:p w14:paraId="03B3C38E" w14:textId="77777777" w:rsidR="003E03E8" w:rsidRDefault="00127466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sz w:val="26"/>
        <w:szCs w:val="26"/>
      </w:rPr>
    </w:pPr>
    <w:bookmarkStart w:id="3" w:name="_Hlk48732359"/>
    <w:r w:rsidRPr="006E71D0">
      <w:rPr>
        <w:rFonts w:ascii="Calibri" w:hAnsi="Calibri"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5F0F2DD1" wp14:editId="645D8BCE">
          <wp:simplePos x="0" y="0"/>
          <wp:positionH relativeFrom="column">
            <wp:posOffset>22225</wp:posOffset>
          </wp:positionH>
          <wp:positionV relativeFrom="paragraph">
            <wp:posOffset>51435</wp:posOffset>
          </wp:positionV>
          <wp:extent cx="580390" cy="716280"/>
          <wp:effectExtent l="0" t="0" r="0" b="7620"/>
          <wp:wrapTight wrapText="bothSides">
            <wp:wrapPolygon edited="0">
              <wp:start x="0" y="0"/>
              <wp:lineTo x="0" y="21255"/>
              <wp:lineTo x="20560" y="21255"/>
              <wp:lineTo x="20560" y="0"/>
              <wp:lineTo x="0" y="0"/>
            </wp:wrapPolygon>
          </wp:wrapTight>
          <wp:docPr id="2" name="Obrázek 2" descr="C:\Users\zdenka.ticha\Pictures\znak města křivky Brandýs-St.Bolesl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.ticha\Pictures\znak města křivky Brandýs-St.Bolesla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1D210" w14:textId="77777777" w:rsidR="003E03E8" w:rsidRPr="004E6EC8" w:rsidRDefault="00127466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b/>
        <w:bCs/>
        <w:sz w:val="24"/>
        <w:szCs w:val="24"/>
      </w:rPr>
    </w:pPr>
    <w:r w:rsidRPr="004E6EC8">
      <w:rPr>
        <w:rFonts w:ascii="Calibri" w:hAnsi="Calibri"/>
        <w:b/>
        <w:bCs/>
        <w:sz w:val="24"/>
        <w:szCs w:val="24"/>
      </w:rPr>
      <w:t xml:space="preserve">Město Brandýs nad Labem-Stará Boleslav </w:t>
    </w:r>
  </w:p>
  <w:p w14:paraId="1DC4817D" w14:textId="77777777" w:rsidR="003E03E8" w:rsidRPr="004E6EC8" w:rsidRDefault="00127466" w:rsidP="00E42DB3">
    <w:pPr>
      <w:keepNext/>
      <w:tabs>
        <w:tab w:val="left" w:pos="3119"/>
      </w:tabs>
      <w:overflowPunct w:val="0"/>
      <w:autoSpaceDE w:val="0"/>
      <w:autoSpaceDN w:val="0"/>
      <w:adjustRightInd w:val="0"/>
      <w:ind w:left="1560"/>
      <w:outlineLvl w:val="0"/>
      <w:rPr>
        <w:rFonts w:ascii="Calibri" w:hAnsi="Calibri"/>
        <w:b/>
        <w:bCs/>
        <w:sz w:val="24"/>
        <w:szCs w:val="24"/>
      </w:rPr>
    </w:pPr>
    <w:r w:rsidRPr="004E6EC8">
      <w:rPr>
        <w:rFonts w:ascii="Calibri" w:hAnsi="Calibri"/>
        <w:b/>
        <w:bCs/>
        <w:sz w:val="24"/>
        <w:szCs w:val="24"/>
      </w:rPr>
      <w:t xml:space="preserve">IČ: </w:t>
    </w:r>
    <w:r>
      <w:rPr>
        <w:rFonts w:ascii="Calibri" w:hAnsi="Calibri"/>
        <w:b/>
        <w:bCs/>
        <w:sz w:val="24"/>
        <w:szCs w:val="24"/>
      </w:rPr>
      <w:t>00</w:t>
    </w:r>
    <w:r w:rsidRPr="00340CB7">
      <w:rPr>
        <w:rFonts w:ascii="Calibri" w:hAnsi="Calibri"/>
        <w:b/>
        <w:bCs/>
        <w:sz w:val="24"/>
        <w:szCs w:val="24"/>
      </w:rPr>
      <w:t>240079</w:t>
    </w:r>
  </w:p>
  <w:bookmarkEnd w:id="0"/>
  <w:bookmarkEnd w:id="1"/>
  <w:bookmarkEnd w:id="2"/>
  <w:bookmarkEnd w:id="3"/>
  <w:p w14:paraId="16A84B70" w14:textId="77777777" w:rsidR="003E03E8" w:rsidRDefault="003E03E8" w:rsidP="00E42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58B0F4D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 w15:restartNumberingAfterBreak="0">
    <w:nsid w:val="72B72913"/>
    <w:multiLevelType w:val="hybridMultilevel"/>
    <w:tmpl w:val="423A2742"/>
    <w:lvl w:ilvl="0" w:tplc="94FE63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90588">
    <w:abstractNumId w:val="0"/>
  </w:num>
  <w:num w:numId="2" w16cid:durableId="96836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66"/>
    <w:rsid w:val="000F67FC"/>
    <w:rsid w:val="00127466"/>
    <w:rsid w:val="00163D41"/>
    <w:rsid w:val="00186073"/>
    <w:rsid w:val="001F2CB9"/>
    <w:rsid w:val="003D1BE9"/>
    <w:rsid w:val="003E03E8"/>
    <w:rsid w:val="00472846"/>
    <w:rsid w:val="00635AB1"/>
    <w:rsid w:val="00661646"/>
    <w:rsid w:val="008D7A7C"/>
    <w:rsid w:val="00B80AE0"/>
    <w:rsid w:val="00F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607D"/>
  <w15:docId w15:val="{EE08C9FD-1B60-4234-B075-97222369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74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7466"/>
  </w:style>
  <w:style w:type="paragraph" w:styleId="Bezmezer">
    <w:name w:val="No Spacing"/>
    <w:link w:val="BezmezerChar"/>
    <w:uiPriority w:val="1"/>
    <w:qFormat/>
    <w:rsid w:val="0012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1274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127466"/>
    <w:pPr>
      <w:numPr>
        <w:ilvl w:val="2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127466"/>
    <w:pPr>
      <w:numPr>
        <w:ilvl w:val="1"/>
        <w:numId w:val="1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127466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Revize">
    <w:name w:val="Revision"/>
    <w:hidden/>
    <w:uiPriority w:val="99"/>
    <w:semiHidden/>
    <w:rsid w:val="00F85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Cerhová Dana</dc:creator>
  <cp:lastModifiedBy>Martin Dolejš</cp:lastModifiedBy>
  <cp:revision>4</cp:revision>
  <dcterms:created xsi:type="dcterms:W3CDTF">2024-01-04T09:16:00Z</dcterms:created>
  <dcterms:modified xsi:type="dcterms:W3CDTF">2024-06-12T11:07:00Z</dcterms:modified>
</cp:coreProperties>
</file>