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716BA248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</w:t>
      </w:r>
      <w:r w:rsidR="0006222E">
        <w:rPr>
          <w:rFonts w:asciiTheme="minorHAnsi" w:hAnsiTheme="minorHAnsi" w:cstheme="minorHAnsi"/>
          <w:sz w:val="22"/>
          <w:szCs w:val="22"/>
        </w:rPr>
        <w:t>46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5933D912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06222E">
        <w:rPr>
          <w:rFonts w:asciiTheme="minorHAnsi" w:eastAsia="Arial" w:hAnsiTheme="minorHAnsi"/>
          <w:b/>
          <w:sz w:val="26"/>
          <w:u w:val="single"/>
        </w:rPr>
        <w:t>Chodníkový zametací stroj včetně zimních nástaveb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22E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2005E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21</cp:revision>
  <cp:lastPrinted>2010-03-11T14:25:00Z</cp:lastPrinted>
  <dcterms:created xsi:type="dcterms:W3CDTF">2023-10-04T10:54:00Z</dcterms:created>
  <dcterms:modified xsi:type="dcterms:W3CDTF">2025-05-14T10:36:00Z</dcterms:modified>
</cp:coreProperties>
</file>