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6F72C1" w:rsidRPr="0078759F" w14:paraId="0348A62C" w14:textId="77777777" w:rsidTr="00412E1F">
        <w:tc>
          <w:tcPr>
            <w:tcW w:w="9062" w:type="dxa"/>
            <w:gridSpan w:val="2"/>
          </w:tcPr>
          <w:p w14:paraId="668479FC" w14:textId="77777777" w:rsidR="006F72C1" w:rsidRPr="00067F18" w:rsidRDefault="00FE2B26" w:rsidP="00FE2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F18">
              <w:rPr>
                <w:rFonts w:ascii="Arial" w:hAnsi="Arial" w:cs="Arial"/>
                <w:b/>
                <w:bCs/>
                <w:sz w:val="24"/>
                <w:szCs w:val="24"/>
              </w:rPr>
              <w:t>Příloha č. 3 – Tabulka minimálních základních parametrů a požadavků</w:t>
            </w:r>
          </w:p>
        </w:tc>
      </w:tr>
      <w:tr w:rsidR="006F72C1" w:rsidRPr="0078759F" w14:paraId="5D5CC6BE" w14:textId="77777777" w:rsidTr="009445CE">
        <w:tc>
          <w:tcPr>
            <w:tcW w:w="9062" w:type="dxa"/>
            <w:gridSpan w:val="2"/>
          </w:tcPr>
          <w:p w14:paraId="151B8F7F" w14:textId="77777777" w:rsidR="006F72C1" w:rsidRPr="0078759F" w:rsidRDefault="006F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26" w:rsidRPr="0078759F" w14:paraId="20AA383C" w14:textId="77777777" w:rsidTr="009445CE">
        <w:tc>
          <w:tcPr>
            <w:tcW w:w="9062" w:type="dxa"/>
            <w:gridSpan w:val="2"/>
          </w:tcPr>
          <w:p w14:paraId="4B413C11" w14:textId="77777777" w:rsidR="00FE2B26" w:rsidRPr="000D6AF4" w:rsidRDefault="00FE2B26" w:rsidP="00FE2B26">
            <w:pPr>
              <w:jc w:val="center"/>
              <w:rPr>
                <w:rFonts w:ascii="Arial" w:hAnsi="Arial" w:cs="Arial"/>
              </w:rPr>
            </w:pPr>
            <w:r w:rsidRPr="000D6AF4">
              <w:rPr>
                <w:rFonts w:ascii="Arial" w:hAnsi="Arial" w:cs="Arial"/>
              </w:rPr>
              <w:t>Veřejná zakázka malého rozsahu</w:t>
            </w:r>
          </w:p>
        </w:tc>
      </w:tr>
      <w:tr w:rsidR="00FE2B26" w:rsidRPr="0078759F" w14:paraId="48331AF0" w14:textId="77777777" w:rsidTr="009445CE">
        <w:tc>
          <w:tcPr>
            <w:tcW w:w="9062" w:type="dxa"/>
            <w:gridSpan w:val="2"/>
          </w:tcPr>
          <w:p w14:paraId="3D3C2A64" w14:textId="77777777" w:rsidR="00FE2B26" w:rsidRPr="000D6AF4" w:rsidRDefault="00FE2B26" w:rsidP="00FE2B26">
            <w:pPr>
              <w:jc w:val="center"/>
              <w:rPr>
                <w:rFonts w:ascii="Arial" w:hAnsi="Arial" w:cs="Arial"/>
              </w:rPr>
            </w:pPr>
            <w:r w:rsidRPr="000D6AF4">
              <w:rPr>
                <w:rFonts w:ascii="Arial" w:hAnsi="Arial" w:cs="Arial"/>
              </w:rPr>
              <w:t>„Dodávka osobního vozidla pro Městskou policii Štětí“</w:t>
            </w:r>
          </w:p>
        </w:tc>
      </w:tr>
      <w:tr w:rsidR="006F72C1" w:rsidRPr="0078759F" w14:paraId="0E0C9398" w14:textId="77777777" w:rsidTr="009445CE">
        <w:tc>
          <w:tcPr>
            <w:tcW w:w="9062" w:type="dxa"/>
            <w:gridSpan w:val="2"/>
          </w:tcPr>
          <w:p w14:paraId="6B9D5681" w14:textId="77777777" w:rsidR="006F72C1" w:rsidRPr="0078759F" w:rsidRDefault="006F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5F62BA90" w14:textId="77777777" w:rsidTr="00CF4167">
        <w:tc>
          <w:tcPr>
            <w:tcW w:w="7650" w:type="dxa"/>
          </w:tcPr>
          <w:p w14:paraId="1386E418" w14:textId="77777777" w:rsidR="0036646C" w:rsidRPr="00067F18" w:rsidRDefault="0036646C" w:rsidP="00FE2B26">
            <w:pPr>
              <w:jc w:val="center"/>
              <w:rPr>
                <w:rFonts w:ascii="Arial" w:hAnsi="Arial" w:cs="Arial"/>
                <w:b/>
              </w:rPr>
            </w:pPr>
            <w:r w:rsidRPr="00067F18">
              <w:rPr>
                <w:rFonts w:ascii="Arial" w:hAnsi="Arial" w:cs="Arial"/>
                <w:b/>
              </w:rPr>
              <w:t>Požadavek</w:t>
            </w:r>
          </w:p>
        </w:tc>
        <w:tc>
          <w:tcPr>
            <w:tcW w:w="1412" w:type="dxa"/>
          </w:tcPr>
          <w:p w14:paraId="38E93733" w14:textId="77777777" w:rsidR="0036646C" w:rsidRPr="00067F18" w:rsidRDefault="0036646C" w:rsidP="00FE2B26">
            <w:pPr>
              <w:jc w:val="center"/>
              <w:rPr>
                <w:rFonts w:ascii="Arial" w:hAnsi="Arial" w:cs="Arial"/>
                <w:b/>
              </w:rPr>
            </w:pPr>
            <w:r w:rsidRPr="00067F18">
              <w:rPr>
                <w:rFonts w:ascii="Arial" w:hAnsi="Arial" w:cs="Arial"/>
                <w:b/>
              </w:rPr>
              <w:t>Plnění</w:t>
            </w:r>
          </w:p>
          <w:p w14:paraId="65F76822" w14:textId="77777777" w:rsidR="0036646C" w:rsidRPr="0078759F" w:rsidRDefault="0036646C" w:rsidP="00FE2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F18">
              <w:rPr>
                <w:rFonts w:ascii="Arial" w:hAnsi="Arial" w:cs="Arial"/>
                <w:b/>
              </w:rPr>
              <w:t>(ANO / NE)</w:t>
            </w:r>
          </w:p>
        </w:tc>
      </w:tr>
      <w:tr w:rsidR="0036646C" w:rsidRPr="0078759F" w14:paraId="2771B793" w14:textId="77777777" w:rsidTr="00CF4167">
        <w:tc>
          <w:tcPr>
            <w:tcW w:w="7650" w:type="dxa"/>
          </w:tcPr>
          <w:p w14:paraId="699C1AD3" w14:textId="77777777" w:rsidR="0036646C" w:rsidRPr="00B52835" w:rsidRDefault="003664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32B0">
              <w:rPr>
                <w:rFonts w:ascii="Arial" w:hAnsi="Arial" w:cs="Arial"/>
                <w:bCs/>
                <w:sz w:val="20"/>
                <w:szCs w:val="20"/>
              </w:rPr>
              <w:t>Vozidlo kategorie SUV</w:t>
            </w:r>
            <w:r w:rsidR="008F32B0">
              <w:rPr>
                <w:rFonts w:ascii="Arial" w:hAnsi="Arial" w:cs="Arial"/>
                <w:bCs/>
                <w:sz w:val="20"/>
                <w:szCs w:val="20"/>
              </w:rPr>
              <w:t>, obsah alespoň</w:t>
            </w:r>
            <w:r w:rsidR="003F064E" w:rsidRPr="008F32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64E" w:rsidRPr="008F32B0">
              <w:rPr>
                <w:rFonts w:ascii="Arial" w:hAnsi="Arial" w:cs="Arial"/>
                <w:sz w:val="20"/>
                <w:szCs w:val="20"/>
              </w:rPr>
              <w:t xml:space="preserve">2,0 TDI </w:t>
            </w:r>
          </w:p>
        </w:tc>
        <w:tc>
          <w:tcPr>
            <w:tcW w:w="1412" w:type="dxa"/>
          </w:tcPr>
          <w:p w14:paraId="24BDFBCD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64E" w:rsidRPr="0078759F" w14:paraId="629BC7CD" w14:textId="77777777" w:rsidTr="00CF4167">
        <w:tc>
          <w:tcPr>
            <w:tcW w:w="7650" w:type="dxa"/>
          </w:tcPr>
          <w:p w14:paraId="509C3C8C" w14:textId="77777777" w:rsidR="003F064E" w:rsidRPr="00B52835" w:rsidRDefault="003F064E" w:rsidP="00CF41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F32B0">
              <w:rPr>
                <w:rFonts w:ascii="Arial" w:hAnsi="Arial" w:cs="Arial"/>
                <w:bCs/>
                <w:sz w:val="20"/>
                <w:szCs w:val="20"/>
              </w:rPr>
              <w:t xml:space="preserve">Výkon </w:t>
            </w:r>
            <w:r w:rsidR="008F32B0" w:rsidRPr="008F32B0"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 w:rsidRPr="008F32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F32B0" w:rsidRPr="008F32B0">
              <w:rPr>
                <w:rFonts w:ascii="Arial" w:hAnsi="Arial" w:cs="Arial"/>
                <w:bCs/>
                <w:sz w:val="20"/>
                <w:szCs w:val="20"/>
              </w:rPr>
              <w:t>03</w:t>
            </w:r>
            <w:r w:rsidRPr="008F32B0">
              <w:rPr>
                <w:rFonts w:ascii="Arial" w:hAnsi="Arial" w:cs="Arial"/>
                <w:bCs/>
                <w:sz w:val="20"/>
                <w:szCs w:val="20"/>
              </w:rPr>
              <w:t xml:space="preserve"> kW</w:t>
            </w:r>
          </w:p>
        </w:tc>
        <w:tc>
          <w:tcPr>
            <w:tcW w:w="1412" w:type="dxa"/>
          </w:tcPr>
          <w:p w14:paraId="14CB9EE7" w14:textId="77777777" w:rsidR="003F064E" w:rsidRPr="0078759F" w:rsidRDefault="003F0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64E" w:rsidRPr="0078759F" w14:paraId="210654FB" w14:textId="77777777" w:rsidTr="00CF4167">
        <w:tc>
          <w:tcPr>
            <w:tcW w:w="7650" w:type="dxa"/>
          </w:tcPr>
          <w:p w14:paraId="0D4CF30B" w14:textId="77777777" w:rsidR="003F064E" w:rsidRPr="0078759F" w:rsidRDefault="003F064E" w:rsidP="00CF41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7stupňová automatická převodovka</w:t>
            </w:r>
          </w:p>
        </w:tc>
        <w:tc>
          <w:tcPr>
            <w:tcW w:w="1412" w:type="dxa"/>
          </w:tcPr>
          <w:p w14:paraId="5C14B23A" w14:textId="77777777" w:rsidR="003F064E" w:rsidRPr="0078759F" w:rsidRDefault="003F0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04362EF" w14:textId="77777777" w:rsidTr="00CF4167">
        <w:tc>
          <w:tcPr>
            <w:tcW w:w="7650" w:type="dxa"/>
          </w:tcPr>
          <w:p w14:paraId="0AF6E8F8" w14:textId="6340443C" w:rsidR="0036646C" w:rsidRPr="0078759F" w:rsidRDefault="00CF4167" w:rsidP="00CF41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Kombinovaná hodnota spotřeby a CO2</w:t>
            </w:r>
            <w:r w:rsidR="009A6A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76E6">
              <w:rPr>
                <w:rFonts w:ascii="Arial" w:hAnsi="Arial" w:cs="Arial"/>
                <w:bCs/>
                <w:sz w:val="20"/>
                <w:szCs w:val="20"/>
              </w:rPr>
              <w:t>od 120 g/km</w:t>
            </w:r>
          </w:p>
        </w:tc>
        <w:tc>
          <w:tcPr>
            <w:tcW w:w="1412" w:type="dxa"/>
          </w:tcPr>
          <w:p w14:paraId="3D542605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029C51B" w14:textId="77777777" w:rsidTr="00CF4167">
        <w:tc>
          <w:tcPr>
            <w:tcW w:w="7650" w:type="dxa"/>
          </w:tcPr>
          <w:p w14:paraId="143751DB" w14:textId="72BF0583" w:rsidR="0036646C" w:rsidRPr="0078759F" w:rsidRDefault="000A0062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Barva </w:t>
            </w:r>
            <w:r w:rsidR="003F064E" w:rsidRPr="0078759F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ílá</w:t>
            </w:r>
            <w:r w:rsidR="003F064E" w:rsidRPr="007875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013AD" w:rsidRPr="0078759F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metalíza</w:t>
            </w:r>
          </w:p>
        </w:tc>
        <w:tc>
          <w:tcPr>
            <w:tcW w:w="1412" w:type="dxa"/>
          </w:tcPr>
          <w:p w14:paraId="294BE8AC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46CD5DEC" w14:textId="77777777" w:rsidTr="00CF4167">
        <w:tc>
          <w:tcPr>
            <w:tcW w:w="7650" w:type="dxa"/>
          </w:tcPr>
          <w:p w14:paraId="3D7B869C" w14:textId="254364B5" w:rsidR="0036646C" w:rsidRPr="0078759F" w:rsidRDefault="000A0062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Interiér:</w:t>
            </w:r>
            <w:r w:rsidR="002F68B9">
              <w:rPr>
                <w:rFonts w:ascii="Arial" w:hAnsi="Arial" w:cs="Arial"/>
                <w:bCs/>
                <w:sz w:val="20"/>
                <w:szCs w:val="20"/>
              </w:rPr>
              <w:t xml:space="preserve"> v tmavé barvě</w:t>
            </w:r>
          </w:p>
        </w:tc>
        <w:tc>
          <w:tcPr>
            <w:tcW w:w="1412" w:type="dxa"/>
          </w:tcPr>
          <w:p w14:paraId="46E7D46E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BB45FC1" w14:textId="77777777" w:rsidTr="00CF4167">
        <w:tc>
          <w:tcPr>
            <w:tcW w:w="7650" w:type="dxa"/>
          </w:tcPr>
          <w:p w14:paraId="4F98F808" w14:textId="257B3FCF" w:rsidR="0036646C" w:rsidRPr="0078759F" w:rsidRDefault="000A0062" w:rsidP="000A00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Tažné zařízeni </w:t>
            </w:r>
            <w:r w:rsidRPr="0078759F">
              <w:rPr>
                <w:rFonts w:ascii="Arial" w:hAnsi="Arial" w:cs="Arial"/>
                <w:sz w:val="20"/>
                <w:szCs w:val="20"/>
              </w:rPr>
              <w:t>sklopné, el</w:t>
            </w:r>
            <w:r w:rsidR="006E2D81">
              <w:rPr>
                <w:rFonts w:ascii="Arial" w:hAnsi="Arial" w:cs="Arial"/>
                <w:sz w:val="20"/>
                <w:szCs w:val="20"/>
              </w:rPr>
              <w:t>ektricky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59F">
              <w:rPr>
                <w:rFonts w:ascii="Arial" w:hAnsi="Arial" w:cs="Arial"/>
                <w:sz w:val="20"/>
                <w:szCs w:val="20"/>
              </w:rPr>
              <w:t>odjistitelné</w:t>
            </w:r>
            <w:proofErr w:type="spellEnd"/>
          </w:p>
        </w:tc>
        <w:tc>
          <w:tcPr>
            <w:tcW w:w="1412" w:type="dxa"/>
          </w:tcPr>
          <w:p w14:paraId="3A7027D1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3D36580" w14:textId="77777777" w:rsidTr="00CF4167">
        <w:tc>
          <w:tcPr>
            <w:tcW w:w="7650" w:type="dxa"/>
          </w:tcPr>
          <w:p w14:paraId="51CA5F5B" w14:textId="77777777" w:rsidR="0036646C" w:rsidRPr="0078759F" w:rsidRDefault="000A0062" w:rsidP="000A00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Výbava 4x4</w:t>
            </w:r>
          </w:p>
        </w:tc>
        <w:tc>
          <w:tcPr>
            <w:tcW w:w="1412" w:type="dxa"/>
          </w:tcPr>
          <w:p w14:paraId="5BB903CB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49BE82A9" w14:textId="77777777" w:rsidTr="00CF4167">
        <w:tc>
          <w:tcPr>
            <w:tcW w:w="7650" w:type="dxa"/>
          </w:tcPr>
          <w:p w14:paraId="3FE9C8C6" w14:textId="77777777" w:rsidR="0036646C" w:rsidRPr="0078759F" w:rsidRDefault="0099011C" w:rsidP="009901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Povinná výbava a rezervní kolo (dojezdové)</w:t>
            </w:r>
          </w:p>
        </w:tc>
        <w:tc>
          <w:tcPr>
            <w:tcW w:w="1412" w:type="dxa"/>
          </w:tcPr>
          <w:p w14:paraId="06C835A4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F444545" w14:textId="77777777" w:rsidTr="00CF4167">
        <w:tc>
          <w:tcPr>
            <w:tcW w:w="7650" w:type="dxa"/>
          </w:tcPr>
          <w:p w14:paraId="2CA75C12" w14:textId="65B99555" w:rsidR="0036646C" w:rsidRPr="0078759F" w:rsidRDefault="0099011C" w:rsidP="009901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59F">
              <w:rPr>
                <w:rFonts w:ascii="Arial" w:hAnsi="Arial" w:cs="Arial"/>
                <w:sz w:val="20"/>
                <w:szCs w:val="20"/>
              </w:rPr>
              <w:t>Dvouzónov</w:t>
            </w:r>
            <w:r w:rsidR="00054955"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262">
              <w:rPr>
                <w:rFonts w:ascii="Arial" w:hAnsi="Arial" w:cs="Arial"/>
                <w:sz w:val="20"/>
                <w:szCs w:val="20"/>
              </w:rPr>
              <w:t>klimatizace</w:t>
            </w:r>
          </w:p>
        </w:tc>
        <w:tc>
          <w:tcPr>
            <w:tcW w:w="1412" w:type="dxa"/>
          </w:tcPr>
          <w:p w14:paraId="2B83EDBD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76C866F" w14:textId="77777777" w:rsidTr="00CF4167">
        <w:tc>
          <w:tcPr>
            <w:tcW w:w="7650" w:type="dxa"/>
          </w:tcPr>
          <w:p w14:paraId="7922718F" w14:textId="1BA2DA43" w:rsidR="0036646C" w:rsidRPr="0078759F" w:rsidRDefault="001D3262" w:rsidP="007E7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Bezklíčové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zamykání a startování</w:t>
            </w:r>
          </w:p>
        </w:tc>
        <w:tc>
          <w:tcPr>
            <w:tcW w:w="1412" w:type="dxa"/>
          </w:tcPr>
          <w:p w14:paraId="396B60C7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4624B8DB" w14:textId="77777777" w:rsidTr="00CF4167">
        <w:tc>
          <w:tcPr>
            <w:tcW w:w="7650" w:type="dxa"/>
          </w:tcPr>
          <w:p w14:paraId="496E4FDA" w14:textId="519C03E5" w:rsidR="0036646C" w:rsidRPr="0078759F" w:rsidRDefault="001D3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varující před nebezpečím kolize</w:t>
            </w:r>
          </w:p>
        </w:tc>
        <w:tc>
          <w:tcPr>
            <w:tcW w:w="1412" w:type="dxa"/>
          </w:tcPr>
          <w:p w14:paraId="27FA3DE1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52C94BD4" w14:textId="77777777" w:rsidTr="00CF4167">
        <w:tc>
          <w:tcPr>
            <w:tcW w:w="7650" w:type="dxa"/>
          </w:tcPr>
          <w:p w14:paraId="09D4746A" w14:textId="694E53F0" w:rsidR="0036646C" w:rsidRPr="0078759F" w:rsidRDefault="001D3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 hlídání jízdního pruhu</w:t>
            </w:r>
          </w:p>
        </w:tc>
        <w:tc>
          <w:tcPr>
            <w:tcW w:w="1412" w:type="dxa"/>
          </w:tcPr>
          <w:p w14:paraId="3682CB98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2D083D26" w14:textId="77777777" w:rsidTr="00CF4167">
        <w:tc>
          <w:tcPr>
            <w:tcW w:w="7650" w:type="dxa"/>
          </w:tcPr>
          <w:p w14:paraId="0F6ED40B" w14:textId="77777777" w:rsidR="0036646C" w:rsidRPr="0078759F" w:rsidRDefault="002A1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Nouzové volání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eCall</w:t>
            </w:r>
            <w:proofErr w:type="spellEnd"/>
          </w:p>
        </w:tc>
        <w:tc>
          <w:tcPr>
            <w:tcW w:w="1412" w:type="dxa"/>
          </w:tcPr>
          <w:p w14:paraId="29C95D2C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B71F001" w14:textId="77777777" w:rsidTr="00CF4167">
        <w:tc>
          <w:tcPr>
            <w:tcW w:w="7650" w:type="dxa"/>
          </w:tcPr>
          <w:p w14:paraId="301E9E51" w14:textId="7CF6FFAA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 xml:space="preserve">Bezdrátový </w:t>
            </w:r>
            <w:r w:rsidR="006E2D81">
              <w:rPr>
                <w:rFonts w:ascii="Arial" w:hAnsi="Arial" w:cs="Arial"/>
                <w:sz w:val="20"/>
                <w:szCs w:val="20"/>
              </w:rPr>
              <w:t>systém pro párování chytrých telefonů a tabletů</w:t>
            </w:r>
          </w:p>
        </w:tc>
        <w:tc>
          <w:tcPr>
            <w:tcW w:w="1412" w:type="dxa"/>
          </w:tcPr>
          <w:p w14:paraId="21AC5628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5C943B61" w14:textId="77777777" w:rsidTr="00CF4167">
        <w:tc>
          <w:tcPr>
            <w:tcW w:w="7650" w:type="dxa"/>
          </w:tcPr>
          <w:p w14:paraId="0D114E67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 xml:space="preserve">DAB </w:t>
            </w:r>
          </w:p>
        </w:tc>
        <w:tc>
          <w:tcPr>
            <w:tcW w:w="1412" w:type="dxa"/>
          </w:tcPr>
          <w:p w14:paraId="6BF97897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FCD9AF5" w14:textId="77777777" w:rsidTr="00CF4167">
        <w:tc>
          <w:tcPr>
            <w:tcW w:w="7650" w:type="dxa"/>
          </w:tcPr>
          <w:p w14:paraId="3DB6E243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Bluetooth</w:t>
            </w:r>
          </w:p>
        </w:tc>
        <w:tc>
          <w:tcPr>
            <w:tcW w:w="1412" w:type="dxa"/>
          </w:tcPr>
          <w:p w14:paraId="2C12FF01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35C39550" w14:textId="77777777" w:rsidTr="00CF4167">
        <w:tc>
          <w:tcPr>
            <w:tcW w:w="7650" w:type="dxa"/>
          </w:tcPr>
          <w:p w14:paraId="3DBEA1CA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USB-C</w:t>
            </w:r>
          </w:p>
        </w:tc>
        <w:tc>
          <w:tcPr>
            <w:tcW w:w="1412" w:type="dxa"/>
          </w:tcPr>
          <w:p w14:paraId="555194BA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029BA756" w14:textId="77777777" w:rsidTr="00CF4167">
        <w:tc>
          <w:tcPr>
            <w:tcW w:w="7650" w:type="dxa"/>
          </w:tcPr>
          <w:p w14:paraId="2B43ED90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Volitelný infotainment</w:t>
            </w:r>
          </w:p>
        </w:tc>
        <w:tc>
          <w:tcPr>
            <w:tcW w:w="1412" w:type="dxa"/>
          </w:tcPr>
          <w:p w14:paraId="67FD7C6F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4381FC5" w14:textId="77777777" w:rsidTr="00CF4167">
        <w:tc>
          <w:tcPr>
            <w:tcW w:w="7650" w:type="dxa"/>
          </w:tcPr>
          <w:p w14:paraId="286F4F22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Elektrický imobilizér</w:t>
            </w:r>
          </w:p>
        </w:tc>
        <w:tc>
          <w:tcPr>
            <w:tcW w:w="1412" w:type="dxa"/>
          </w:tcPr>
          <w:p w14:paraId="513B8A5E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7B9A297" w14:textId="77777777" w:rsidTr="00CF4167">
        <w:tc>
          <w:tcPr>
            <w:tcW w:w="7650" w:type="dxa"/>
          </w:tcPr>
          <w:p w14:paraId="2827D0CA" w14:textId="77777777" w:rsidR="0036646C" w:rsidRPr="0078759F" w:rsidRDefault="00CF1130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Multifunkční kamera</w:t>
            </w:r>
          </w:p>
        </w:tc>
        <w:tc>
          <w:tcPr>
            <w:tcW w:w="1412" w:type="dxa"/>
          </w:tcPr>
          <w:p w14:paraId="1A81918E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2B6" w:rsidRPr="0078759F" w14:paraId="0C8A04FC" w14:textId="77777777" w:rsidTr="00CF4167">
        <w:tc>
          <w:tcPr>
            <w:tcW w:w="7650" w:type="dxa"/>
          </w:tcPr>
          <w:p w14:paraId="279F68ED" w14:textId="77777777" w:rsidR="002A12B6" w:rsidRDefault="002A1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V zásuvka v zavazadlovém prostoru</w:t>
            </w:r>
          </w:p>
        </w:tc>
        <w:tc>
          <w:tcPr>
            <w:tcW w:w="1412" w:type="dxa"/>
          </w:tcPr>
          <w:p w14:paraId="29891F7F" w14:textId="77777777" w:rsidR="002A12B6" w:rsidRPr="0078759F" w:rsidRDefault="002A12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B8F" w:rsidRPr="0078759F" w14:paraId="33877DE7" w14:textId="77777777" w:rsidTr="00CF4167">
        <w:tc>
          <w:tcPr>
            <w:tcW w:w="7650" w:type="dxa"/>
          </w:tcPr>
          <w:p w14:paraId="25EDF3B7" w14:textId="77777777" w:rsidR="00F82B8F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Parkovací senzory vzadu</w:t>
            </w:r>
          </w:p>
        </w:tc>
        <w:tc>
          <w:tcPr>
            <w:tcW w:w="1412" w:type="dxa"/>
          </w:tcPr>
          <w:p w14:paraId="34AB87DA" w14:textId="77777777" w:rsidR="00F82B8F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B8F" w:rsidRPr="0078759F" w14:paraId="45A142C8" w14:textId="77777777" w:rsidTr="00CF4167">
        <w:tc>
          <w:tcPr>
            <w:tcW w:w="7650" w:type="dxa"/>
          </w:tcPr>
          <w:p w14:paraId="6FF5DA3C" w14:textId="77777777" w:rsidR="00F82B8F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Přední mlhové světlomety a koncové mlhové světlo</w:t>
            </w:r>
          </w:p>
        </w:tc>
        <w:tc>
          <w:tcPr>
            <w:tcW w:w="1412" w:type="dxa"/>
          </w:tcPr>
          <w:p w14:paraId="45C22F66" w14:textId="77777777" w:rsidR="00F82B8F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037313F4" w14:textId="77777777" w:rsidTr="00CF4167">
        <w:tc>
          <w:tcPr>
            <w:tcW w:w="7650" w:type="dxa"/>
          </w:tcPr>
          <w:p w14:paraId="568BCD9E" w14:textId="77777777" w:rsidR="0036646C" w:rsidRPr="0078759F" w:rsidRDefault="00492454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LED přední světlomety</w:t>
            </w:r>
          </w:p>
        </w:tc>
        <w:tc>
          <w:tcPr>
            <w:tcW w:w="1412" w:type="dxa"/>
          </w:tcPr>
          <w:p w14:paraId="4C5C13DE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22457654" w14:textId="77777777" w:rsidTr="00CF4167">
        <w:tc>
          <w:tcPr>
            <w:tcW w:w="7650" w:type="dxa"/>
          </w:tcPr>
          <w:p w14:paraId="70D1251F" w14:textId="77777777" w:rsidR="0036646C" w:rsidRPr="0078759F" w:rsidRDefault="00492454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Zatmavená zadní okna</w:t>
            </w:r>
          </w:p>
        </w:tc>
        <w:tc>
          <w:tcPr>
            <w:tcW w:w="1412" w:type="dxa"/>
          </w:tcPr>
          <w:p w14:paraId="2289F9EB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3DB29FAB" w14:textId="77777777" w:rsidTr="00CF4167">
        <w:tc>
          <w:tcPr>
            <w:tcW w:w="7650" w:type="dxa"/>
          </w:tcPr>
          <w:p w14:paraId="5DD932B4" w14:textId="77777777" w:rsidR="0036646C" w:rsidRPr="0078759F" w:rsidRDefault="00492454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Výškově nastavitelná sedadla s bederními opěrkami</w:t>
            </w:r>
          </w:p>
        </w:tc>
        <w:tc>
          <w:tcPr>
            <w:tcW w:w="1412" w:type="dxa"/>
          </w:tcPr>
          <w:p w14:paraId="707B1A73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5687E2C6" w14:textId="77777777" w:rsidTr="00CF4167">
        <w:tc>
          <w:tcPr>
            <w:tcW w:w="7650" w:type="dxa"/>
          </w:tcPr>
          <w:p w14:paraId="08A4408F" w14:textId="77777777" w:rsidR="0036646C" w:rsidRPr="0078759F" w:rsidRDefault="00492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Tříbodové automatické bezpečnostní pásy</w:t>
            </w:r>
            <w:r w:rsidR="00F82B8F">
              <w:rPr>
                <w:rFonts w:ascii="Arial" w:hAnsi="Arial" w:cs="Arial"/>
                <w:sz w:val="20"/>
                <w:szCs w:val="20"/>
              </w:rPr>
              <w:t xml:space="preserve"> zadní vnější se štítkem ECE</w:t>
            </w:r>
          </w:p>
        </w:tc>
        <w:tc>
          <w:tcPr>
            <w:tcW w:w="1412" w:type="dxa"/>
          </w:tcPr>
          <w:p w14:paraId="204D74D5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28D9841" w14:textId="77777777" w:rsidTr="00CF4167">
        <w:tc>
          <w:tcPr>
            <w:tcW w:w="7650" w:type="dxa"/>
          </w:tcPr>
          <w:p w14:paraId="3613A623" w14:textId="2ABB2906" w:rsidR="0036646C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Sklopná zadní sedadla </w:t>
            </w:r>
          </w:p>
        </w:tc>
        <w:tc>
          <w:tcPr>
            <w:tcW w:w="1412" w:type="dxa"/>
          </w:tcPr>
          <w:p w14:paraId="2AD96F3F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DB8A14C" w14:textId="77777777" w:rsidTr="00CF4167">
        <w:tc>
          <w:tcPr>
            <w:tcW w:w="7650" w:type="dxa"/>
          </w:tcPr>
          <w:p w14:paraId="3D16E3AF" w14:textId="294C0914" w:rsidR="0036646C" w:rsidRPr="0078759F" w:rsidRDefault="00FA0037" w:rsidP="00FA0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Reflexní polep vozidla pro MP</w:t>
            </w:r>
            <w:r w:rsidR="00E734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734CA" w:rsidRPr="00196C84">
              <w:rPr>
                <w:rFonts w:ascii="Arial" w:hAnsi="Arial" w:cs="Arial"/>
                <w:bCs/>
                <w:sz w:val="20"/>
                <w:szCs w:val="20"/>
              </w:rPr>
              <w:t>dle vyhlášky</w:t>
            </w:r>
            <w:r w:rsidR="00196C84" w:rsidRPr="00196C84">
              <w:rPr>
                <w:rFonts w:ascii="Arial" w:hAnsi="Arial" w:cs="Arial"/>
                <w:bCs/>
                <w:sz w:val="20"/>
                <w:szCs w:val="20"/>
              </w:rPr>
              <w:t xml:space="preserve"> MV č. 418/2008</w:t>
            </w:r>
            <w:bookmarkStart w:id="0" w:name="_GoBack"/>
            <w:r w:rsidR="003C352D">
              <w:rPr>
                <w:rFonts w:ascii="Arial" w:hAnsi="Arial" w:cs="Arial"/>
                <w:bCs/>
                <w:sz w:val="20"/>
                <w:szCs w:val="20"/>
              </w:rPr>
              <w:t xml:space="preserve"> Sb.</w:t>
            </w:r>
            <w:bookmarkEnd w:id="0"/>
            <w:r w:rsidR="00196C8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96C84" w:rsidRPr="00196C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96C84" w:rsidRPr="00880611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kterou se provádí zákon o obecní policii</w:t>
            </w:r>
            <w:r w:rsidR="003C352D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, ve znění pozdějších předpisů</w:t>
            </w:r>
            <w:r w:rsidR="00196C84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2" w:type="dxa"/>
          </w:tcPr>
          <w:p w14:paraId="322983F8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EDB" w:rsidRPr="0078759F" w14:paraId="46E398EC" w14:textId="77777777" w:rsidTr="00CF4167">
        <w:tc>
          <w:tcPr>
            <w:tcW w:w="7650" w:type="dxa"/>
          </w:tcPr>
          <w:p w14:paraId="0F0B824A" w14:textId="2E4864EF" w:rsidR="00F72EDB" w:rsidRPr="0078759F" w:rsidRDefault="00F72EDB" w:rsidP="00FA0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Záruční lhůta min. 2 roky</w:t>
            </w:r>
          </w:p>
        </w:tc>
        <w:tc>
          <w:tcPr>
            <w:tcW w:w="1412" w:type="dxa"/>
          </w:tcPr>
          <w:p w14:paraId="4791FEAA" w14:textId="77777777" w:rsidR="00F72EDB" w:rsidRPr="0078759F" w:rsidRDefault="00F72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03297B61" w14:textId="77777777" w:rsidTr="00CF4167">
        <w:tc>
          <w:tcPr>
            <w:tcW w:w="7650" w:type="dxa"/>
          </w:tcPr>
          <w:p w14:paraId="2F10E981" w14:textId="77777777" w:rsidR="0036646C" w:rsidRPr="0078759F" w:rsidRDefault="00953C1B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Záruční a pozáruční servis smluvně zajištěn</w:t>
            </w:r>
            <w:r w:rsidR="00373D8F" w:rsidRPr="0078759F">
              <w:rPr>
                <w:rFonts w:ascii="Arial" w:hAnsi="Arial" w:cs="Arial"/>
                <w:bCs/>
                <w:sz w:val="20"/>
                <w:szCs w:val="20"/>
              </w:rPr>
              <w:t>ý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 do 50 km od sídla MP města Štětí</w:t>
            </w:r>
          </w:p>
        </w:tc>
        <w:tc>
          <w:tcPr>
            <w:tcW w:w="1412" w:type="dxa"/>
          </w:tcPr>
          <w:p w14:paraId="36DACE4F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4C269264" w14:textId="77777777" w:rsidTr="00CF4167">
        <w:tc>
          <w:tcPr>
            <w:tcW w:w="7650" w:type="dxa"/>
          </w:tcPr>
          <w:p w14:paraId="696EE112" w14:textId="6921A637" w:rsidR="0036646C" w:rsidRPr="0078759F" w:rsidRDefault="003F06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Zajištění a instalace VRZ v následujícím </w:t>
            </w:r>
            <w:r w:rsidR="00886594">
              <w:rPr>
                <w:rFonts w:ascii="Arial" w:hAnsi="Arial" w:cs="Arial"/>
                <w:bCs/>
                <w:sz w:val="20"/>
                <w:szCs w:val="20"/>
              </w:rPr>
              <w:t xml:space="preserve">požadovaném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rozsahu:</w:t>
            </w:r>
          </w:p>
          <w:p w14:paraId="5DBD6F84" w14:textId="77777777" w:rsidR="003F064E" w:rsidRPr="0078759F" w:rsidRDefault="003F0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C1516" w14:textId="77777777" w:rsidR="007C1AB8" w:rsidRPr="0078759F" w:rsidRDefault="007C1AB8" w:rsidP="007C1AB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VSL 012LU BbSbB-2S-AL-1092</w:t>
            </w:r>
          </w:p>
          <w:p w14:paraId="1871C9AE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(2x rohový LED "U" modul modrý, 2x doplňkový přímý výstražný 3-diodový modul modrý směrem dopředu, vestavěný reproduktor 100W (8 Ohm), 2x vestavěný červený LED jednořadý nápis STOP: dopředu zrcadlově, dozadu reálně, boční LED bílá pracovní svítidla, modré boční kryty, dvě úrovně svítivosti DEN/NOC, napájecí napětí 12 V, šířka: 1092 mm, výška: 100 mm, hloubka: 288 mm)</w:t>
            </w:r>
          </w:p>
          <w:p w14:paraId="6052E622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53A2F5" w14:textId="77777777" w:rsidR="007C1AB8" w:rsidRPr="0078759F" w:rsidRDefault="007C1AB8" w:rsidP="007C1AB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Držák </w:t>
            </w:r>
            <w:proofErr w:type="spellStart"/>
            <w:r w:rsidRPr="0078759F">
              <w:rPr>
                <w:rFonts w:ascii="Arial" w:hAnsi="Arial" w:cs="Arial"/>
                <w:bCs/>
                <w:sz w:val="20"/>
                <w:szCs w:val="20"/>
              </w:rPr>
              <w:t>VxL</w:t>
            </w:r>
            <w:proofErr w:type="spellEnd"/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8759F">
              <w:rPr>
                <w:rFonts w:ascii="Arial" w:hAnsi="Arial" w:cs="Arial"/>
                <w:bCs/>
                <w:sz w:val="20"/>
                <w:szCs w:val="20"/>
              </w:rPr>
              <w:t>VxT</w:t>
            </w:r>
            <w:proofErr w:type="spellEnd"/>
            <w:r w:rsidRPr="0078759F">
              <w:rPr>
                <w:rFonts w:ascii="Arial" w:hAnsi="Arial" w:cs="Arial"/>
                <w:bCs/>
                <w:sz w:val="20"/>
                <w:szCs w:val="20"/>
              </w:rPr>
              <w:t>, pro podélný nosič (sada)</w:t>
            </w:r>
          </w:p>
          <w:p w14:paraId="0E9F6D78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</w:t>
            </w:r>
            <w:r w:rsidR="00B0461C" w:rsidRPr="0078759F">
              <w:rPr>
                <w:rFonts w:ascii="Arial" w:hAnsi="Arial" w:cs="Arial"/>
                <w:sz w:val="18"/>
                <w:szCs w:val="18"/>
              </w:rPr>
              <w:t>P</w:t>
            </w:r>
            <w:r w:rsidRPr="0078759F">
              <w:rPr>
                <w:rFonts w:ascii="Arial" w:hAnsi="Arial" w:cs="Arial"/>
                <w:sz w:val="18"/>
                <w:szCs w:val="18"/>
              </w:rPr>
              <w:t xml:space="preserve">ro uchycení světelné soupravy je potřeba 1 sada držáků - sada obsahuje 2 ks </w:t>
            </w:r>
            <w:proofErr w:type="gramStart"/>
            <w:r w:rsidRPr="0078759F">
              <w:rPr>
                <w:rFonts w:ascii="Arial" w:hAnsi="Arial" w:cs="Arial"/>
                <w:sz w:val="18"/>
                <w:szCs w:val="18"/>
              </w:rPr>
              <w:t>držáků,  rozměry</w:t>
            </w:r>
            <w:proofErr w:type="gramEnd"/>
            <w:r w:rsidRPr="0078759F">
              <w:rPr>
                <w:rFonts w:ascii="Arial" w:hAnsi="Arial" w:cs="Arial"/>
                <w:sz w:val="18"/>
                <w:szCs w:val="18"/>
              </w:rPr>
              <w:t xml:space="preserve"> v x š x h: 29 x 170 x 209 mm)</w:t>
            </w:r>
          </w:p>
          <w:p w14:paraId="15374D9E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A962A5" w14:textId="77777777" w:rsidR="007C1AB8" w:rsidRPr="0078759F" w:rsidRDefault="007C1AB8" w:rsidP="007C1AB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4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LED B 57-UT4-SM R65</w:t>
            </w:r>
          </w:p>
          <w:p w14:paraId="4E3A08EA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(Svítidlo výstražné LED, 10-30V, 4 diody, povrchová montáž, R65, modré, 4 LED, povrchová montáž, barva modrá, homologace - E4 00 6628 (EHK 65 XB2), E13 10R-05 10181 (EMC), dvě úrovně svítivosti, IP 67, napájecí napětí 12 / 24 </w:t>
            </w:r>
            <w:proofErr w:type="gramStart"/>
            <w:r w:rsidRPr="0078759F">
              <w:rPr>
                <w:rFonts w:ascii="Arial" w:hAnsi="Arial" w:cs="Arial"/>
                <w:sz w:val="18"/>
                <w:szCs w:val="18"/>
              </w:rPr>
              <w:t>V ,</w:t>
            </w:r>
            <w:proofErr w:type="gramEnd"/>
            <w:r w:rsidRPr="0078759F">
              <w:rPr>
                <w:rFonts w:ascii="Arial" w:hAnsi="Arial" w:cs="Arial"/>
                <w:sz w:val="18"/>
                <w:szCs w:val="18"/>
              </w:rPr>
              <w:t xml:space="preserve"> proudový odběr: </w:t>
            </w:r>
            <w:proofErr w:type="spellStart"/>
            <w:r w:rsidRPr="0078759F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 w:rsidRPr="0078759F">
              <w:rPr>
                <w:rFonts w:ascii="Arial" w:hAnsi="Arial" w:cs="Arial"/>
                <w:sz w:val="18"/>
                <w:szCs w:val="18"/>
              </w:rPr>
              <w:t xml:space="preserve"> 0,8 A, rozměry š x v x h: 91 x 24 x 15 mm, 2x PŘEDNÍ MASKA + 2x ZADNÍ ČÁST</w:t>
            </w:r>
          </w:p>
          <w:p w14:paraId="2374E2F5" w14:textId="77777777" w:rsidR="007C1AB8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633A4B3" w14:textId="77777777" w:rsidR="00177DC3" w:rsidRDefault="00177DC3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423CC0" w14:textId="77777777" w:rsidR="00177DC3" w:rsidRDefault="00177DC3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213D70" w14:textId="77777777" w:rsidR="00177DC3" w:rsidRDefault="00177DC3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3EA131" w14:textId="77777777" w:rsidR="00177DC3" w:rsidRPr="0078759F" w:rsidRDefault="00177DC3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1BAB4C9" w14:textId="77777777" w:rsidR="007C1AB8" w:rsidRPr="0078759F" w:rsidRDefault="007C1AB8" w:rsidP="007C1AB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AZJ 400 B-M-16-MAG-2</w:t>
            </w:r>
          </w:p>
          <w:p w14:paraId="62B650A5" w14:textId="77777777" w:rsidR="00B0461C" w:rsidRPr="0078759F" w:rsidRDefault="00B0461C" w:rsidP="00B046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(Mikrofon integrován do ruční jednotky s ovládáním veškerého vybavení světelné soupravy, 16 tlačítek, podsvícení pro snadnou orientaci v noci, optická indikace aktivované funkce, definice funkcí tlačítek pomocí maker, pro plnohodnotné ovládání systému AZD 400 B (až 9 ovládatelných výstupů), rozměry š x v x h: 65 x 125 x 25 mm, magnetické upevnění</w:t>
            </w:r>
          </w:p>
          <w:p w14:paraId="0740AAAD" w14:textId="77777777" w:rsidR="00080DDC" w:rsidRPr="0078759F" w:rsidRDefault="00080DDC" w:rsidP="00B046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6E0756E" w14:textId="77777777" w:rsidR="00080DDC" w:rsidRPr="0078759F" w:rsidRDefault="00080DDC" w:rsidP="00080DDC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Držák ovládací jednotky AZJ 400 B-M-16</w:t>
            </w:r>
          </w:p>
          <w:p w14:paraId="7C05DAD8" w14:textId="77777777" w:rsidR="008B5747" w:rsidRPr="0078759F" w:rsidRDefault="008B5747" w:rsidP="008B57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(Držák k uchycení ovládací jednotky AZJ 400 B-M-16, magnetický)</w:t>
            </w:r>
          </w:p>
          <w:p w14:paraId="07A9812A" w14:textId="77777777" w:rsidR="008B5747" w:rsidRPr="0078759F" w:rsidRDefault="008B5747" w:rsidP="008B57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CCE2EE" w14:textId="77777777" w:rsidR="008B5747" w:rsidRPr="0078759F" w:rsidRDefault="008B5747" w:rsidP="008B5747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AZZ 400 B-M-002</w:t>
            </w:r>
          </w:p>
          <w:p w14:paraId="2B2A808E" w14:textId="77777777" w:rsidR="00E33CCA" w:rsidRPr="0078759F" w:rsidRDefault="008B5747" w:rsidP="00E33C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</w:t>
            </w:r>
            <w:r w:rsidR="007F4868" w:rsidRPr="0078759F">
              <w:rPr>
                <w:rFonts w:ascii="Arial" w:hAnsi="Arial" w:cs="Arial"/>
                <w:sz w:val="18"/>
                <w:szCs w:val="18"/>
              </w:rPr>
              <w:t>Z</w:t>
            </w:r>
            <w:r w:rsidR="00E33CCA" w:rsidRPr="0078759F">
              <w:rPr>
                <w:rFonts w:ascii="Arial" w:hAnsi="Arial" w:cs="Arial"/>
                <w:sz w:val="18"/>
                <w:szCs w:val="18"/>
              </w:rPr>
              <w:t>esilovač / 7 tónů / digitální BUS řízení / mikrofonní PA funkce / 12 V/ signál HORN pro zvýraznění výstrahy, ovládání světelných zdrojů - LED displeje, pracovní svítidla, LED alej, atd., díky dvěma integrovaným výkonovým výstupním relé a nevýkonovým výstupům snadná instalace - zesilovač a digitálně řízené ovládací jednotky jsou propojeny datovým kabelem RJ45, maximální výkon až 200 W, mikrofonní funkce - integrovaná do ruční jednotky s mikrofonem nebo jako samostatný mikrofon s odděleným ovládacím panelem, přepínání denního / nočního režimu, funkce HANDSFREE - napojení na externí tlačítko, např. klakson,  funkce MANUAL - rychlá aktivace sirény / změna tónu, rozměry v x š x h: 122 x 180 x 68 mm</w:t>
            </w:r>
          </w:p>
          <w:p w14:paraId="189294FD" w14:textId="77777777" w:rsidR="007F4868" w:rsidRPr="0078759F" w:rsidRDefault="007F4868" w:rsidP="00E33C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A6A79BD" w14:textId="77777777" w:rsidR="007F4868" w:rsidRPr="0078759F" w:rsidRDefault="007F4868" w:rsidP="007F486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Kabel napájecí (z)</w:t>
            </w:r>
          </w:p>
          <w:p w14:paraId="71CD1A9A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(Kabel napájecí k AZZ 400 B-M a AZZ 400 </w:t>
            </w:r>
            <w:proofErr w:type="gramStart"/>
            <w:r w:rsidRPr="0078759F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78759F">
              <w:rPr>
                <w:rFonts w:ascii="Arial" w:hAnsi="Arial" w:cs="Arial"/>
                <w:sz w:val="18"/>
                <w:szCs w:val="18"/>
              </w:rPr>
              <w:t xml:space="preserve"> délka 6 m, </w:t>
            </w:r>
            <w:proofErr w:type="spellStart"/>
            <w:r w:rsidRPr="0078759F">
              <w:rPr>
                <w:rFonts w:ascii="Arial" w:hAnsi="Arial" w:cs="Arial"/>
                <w:sz w:val="18"/>
                <w:szCs w:val="18"/>
              </w:rPr>
              <w:t>třížilový</w:t>
            </w:r>
            <w:proofErr w:type="spellEnd"/>
            <w:r w:rsidRPr="0078759F">
              <w:rPr>
                <w:rFonts w:ascii="Arial" w:hAnsi="Arial" w:cs="Arial"/>
                <w:sz w:val="18"/>
                <w:szCs w:val="18"/>
              </w:rPr>
              <w:t xml:space="preserve"> stíněný kabel zakončený na jednom konci </w:t>
            </w:r>
            <w:proofErr w:type="spellStart"/>
            <w:r w:rsidRPr="0078759F">
              <w:rPr>
                <w:rFonts w:ascii="Arial" w:hAnsi="Arial" w:cs="Arial"/>
                <w:sz w:val="18"/>
                <w:szCs w:val="18"/>
              </w:rPr>
              <w:t>fastony</w:t>
            </w:r>
            <w:proofErr w:type="spellEnd"/>
            <w:r w:rsidRPr="0078759F">
              <w:rPr>
                <w:rFonts w:ascii="Arial" w:hAnsi="Arial" w:cs="Arial"/>
                <w:sz w:val="18"/>
                <w:szCs w:val="18"/>
              </w:rPr>
              <w:t xml:space="preserve"> pro připojení zesilovače. Druhý konec se při montáži připojí přes pojistku k napájecímu napětí v těsné blízkosti akumulátoru vozidla.)</w:t>
            </w:r>
          </w:p>
          <w:p w14:paraId="64828911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ED14C94" w14:textId="77777777" w:rsidR="007F4868" w:rsidRPr="0078759F" w:rsidRDefault="007F4868" w:rsidP="007F486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Souprava konektoru (PS a REPRO)</w:t>
            </w:r>
          </w:p>
          <w:p w14:paraId="3E73D030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(Kabel reproduktoru a 2x relé 5A pro AZZ 400 B-M /konektor X2/, souprava konektoru a vodičů, propojení - zesilovače AZZ 400 A /majáku a reproduktorů/, zesilovače AZZ 400 B, /majáku, reproduktorů a pracovního světla/, 6 vodičů, délka: 15 cm</w:t>
            </w:r>
            <w:r w:rsidR="00237816" w:rsidRPr="0078759F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06962E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BC4D43" w14:textId="77777777" w:rsidR="007F4868" w:rsidRPr="0078759F" w:rsidRDefault="007F4868" w:rsidP="007F486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2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Kabel propojovací (</w:t>
            </w:r>
            <w:proofErr w:type="spellStart"/>
            <w:r w:rsidRPr="0078759F">
              <w:rPr>
                <w:rFonts w:ascii="Arial" w:hAnsi="Arial" w:cs="Arial"/>
                <w:bCs/>
                <w:sz w:val="20"/>
                <w:szCs w:val="20"/>
              </w:rPr>
              <w:t>ovl</w:t>
            </w:r>
            <w:proofErr w:type="spellEnd"/>
            <w:r w:rsidRPr="0078759F">
              <w:rPr>
                <w:rFonts w:ascii="Arial" w:hAnsi="Arial" w:cs="Arial"/>
                <w:bCs/>
                <w:sz w:val="20"/>
                <w:szCs w:val="20"/>
              </w:rPr>
              <w:t>. jednotky)</w:t>
            </w:r>
          </w:p>
          <w:p w14:paraId="09ECC235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(Kabel k propojení mezi AZZ 400 B-M a digitální ovládací jednotkou, délka 6 m)</w:t>
            </w:r>
          </w:p>
          <w:p w14:paraId="5AE32DF0" w14:textId="77777777" w:rsidR="00237816" w:rsidRPr="0078759F" w:rsidRDefault="00237816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66435A" w14:textId="77777777" w:rsidR="00237816" w:rsidRPr="0078759F" w:rsidRDefault="00237816" w:rsidP="0023781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Kabel ovládací jednotky RJ45, 5m</w:t>
            </w:r>
          </w:p>
          <w:p w14:paraId="6632B480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(Propojovací stíněný kabel mezi zesilovačem AZZ 400 B-M a ovládací jednotkou - AZJ 400 B-M-6-1 nebo AZJ 400 B-M-6-2, pokud bude kabel použitý k </w:t>
            </w:r>
            <w:proofErr w:type="spellStart"/>
            <w:r w:rsidRPr="0078759F">
              <w:rPr>
                <w:rFonts w:ascii="Arial" w:hAnsi="Arial" w:cs="Arial"/>
                <w:sz w:val="18"/>
                <w:szCs w:val="18"/>
              </w:rPr>
              <w:t>ovl</w:t>
            </w:r>
            <w:proofErr w:type="spellEnd"/>
            <w:r w:rsidRPr="0078759F">
              <w:rPr>
                <w:rFonts w:ascii="Arial" w:hAnsi="Arial" w:cs="Arial"/>
                <w:sz w:val="18"/>
                <w:szCs w:val="18"/>
              </w:rPr>
              <w:t>. jednotce s integrovaným mikrofonem AZJ 400 B-M-16 nebo AZJ 400 B-M-6-0 je nutné opatřit spojku RJ45, délka kabelu: 5 m)</w:t>
            </w:r>
          </w:p>
          <w:p w14:paraId="4243866A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3886A46" w14:textId="77777777" w:rsidR="00237816" w:rsidRPr="0078759F" w:rsidRDefault="00237816" w:rsidP="0023781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Souprava jištění, UNI, 4 pojistky</w:t>
            </w:r>
          </w:p>
          <w:p w14:paraId="1361CA23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(Souprava jištění, univerzální držák, pojistná skříňka pro 4 </w:t>
            </w:r>
            <w:proofErr w:type="gramStart"/>
            <w:r w:rsidRPr="0078759F">
              <w:rPr>
                <w:rFonts w:ascii="Arial" w:hAnsi="Arial" w:cs="Arial"/>
                <w:sz w:val="18"/>
                <w:szCs w:val="18"/>
              </w:rPr>
              <w:t>pojistky :</w:t>
            </w:r>
            <w:proofErr w:type="gramEnd"/>
            <w:r w:rsidRPr="0078759F">
              <w:rPr>
                <w:rFonts w:ascii="Arial" w:hAnsi="Arial" w:cs="Arial"/>
                <w:sz w:val="18"/>
                <w:szCs w:val="18"/>
              </w:rPr>
              <w:t xml:space="preserve"> 3x 15 A , 1x 5 A)</w:t>
            </w:r>
          </w:p>
          <w:p w14:paraId="299457DD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FB8723" w14:textId="77777777" w:rsidR="00237816" w:rsidRPr="0078759F" w:rsidRDefault="00237816" w:rsidP="0023781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proofErr w:type="gramStart"/>
            <w:r w:rsidRPr="0078759F">
              <w:rPr>
                <w:rFonts w:ascii="Arial" w:hAnsi="Arial" w:cs="Arial"/>
                <w:b/>
                <w:sz w:val="20"/>
                <w:szCs w:val="20"/>
              </w:rPr>
              <w:t>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Spojka</w:t>
            </w:r>
            <w:proofErr w:type="gramEnd"/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 RJ45</w:t>
            </w:r>
          </w:p>
          <w:p w14:paraId="5E7C18FD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(Spojka RJ45 pro kabel, kabel ovládací jednotky RJ45, 2m nebo </w:t>
            </w:r>
            <w:r w:rsidR="00A04E77" w:rsidRPr="0078759F">
              <w:rPr>
                <w:rFonts w:ascii="Arial" w:hAnsi="Arial" w:cs="Arial"/>
                <w:sz w:val="18"/>
                <w:szCs w:val="18"/>
              </w:rPr>
              <w:t>k</w:t>
            </w:r>
            <w:r w:rsidRPr="0078759F">
              <w:rPr>
                <w:rFonts w:ascii="Arial" w:hAnsi="Arial" w:cs="Arial"/>
                <w:sz w:val="18"/>
                <w:szCs w:val="18"/>
              </w:rPr>
              <w:t>abel ovládací jednotky RJ45, 5m</w:t>
            </w:r>
            <w:r w:rsidR="00A04E77" w:rsidRPr="0078759F">
              <w:rPr>
                <w:rFonts w:ascii="Arial" w:hAnsi="Arial" w:cs="Arial"/>
                <w:sz w:val="18"/>
                <w:szCs w:val="18"/>
              </w:rPr>
              <w:t>,</w:t>
            </w:r>
            <w:r w:rsidRPr="0078759F">
              <w:rPr>
                <w:rFonts w:ascii="Arial" w:hAnsi="Arial" w:cs="Arial"/>
                <w:sz w:val="18"/>
                <w:szCs w:val="18"/>
              </w:rPr>
              <w:t xml:space="preserve"> kabel vč. spojky slouží k propojení mezi AZZ 400 B-M a ovládací jednotky s integrovaným mikrofonem</w:t>
            </w:r>
            <w:r w:rsidR="00A04E77" w:rsidRPr="0078759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78759F">
              <w:rPr>
                <w:rFonts w:ascii="Arial" w:hAnsi="Arial" w:cs="Arial"/>
                <w:sz w:val="18"/>
                <w:szCs w:val="18"/>
              </w:rPr>
              <w:t xml:space="preserve">AZJ 400 B-M-16 nebo AZJ 400 B-M-6-0 </w:t>
            </w:r>
          </w:p>
          <w:p w14:paraId="59D7827E" w14:textId="77777777" w:rsidR="003F064E" w:rsidRPr="0078759F" w:rsidRDefault="003F0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BB5FAC8" w14:textId="77777777" w:rsidR="0036646C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2B0C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4D89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64DA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E0B5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5ABE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05F3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261F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5A43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99724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80CB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D34CE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F98A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F3181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AF39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0880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F650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2F03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65CC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2F0C0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ACC24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66B7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5FE7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FD83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6D72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8C1D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14AA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A5BB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E1E6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2216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926A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D4051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9474F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15A0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8489E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6891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66AA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6A26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1D89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EB3A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FF519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AA6A9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86E6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0F495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3DFA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8F119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63295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F6A8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776C4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42B6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2AF7E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345C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87DF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5600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274BE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5625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A3165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5B359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E5E5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C12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D6EF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75D4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2AC0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B78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7422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10F4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328F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6C12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DBF74" w14:textId="77777777" w:rsidR="00FB1E81" w:rsidRPr="0078759F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ECC84" w14:textId="77777777" w:rsidR="0090096D" w:rsidRPr="00A72E24" w:rsidRDefault="0090096D" w:rsidP="0090096D">
      <w:pPr>
        <w:rPr>
          <w:rFonts w:ascii="Arial" w:hAnsi="Arial" w:cs="Arial"/>
        </w:rPr>
      </w:pPr>
    </w:p>
    <w:p w14:paraId="6128A07E" w14:textId="77777777" w:rsidR="0090096D" w:rsidRPr="00A72E24" w:rsidRDefault="0090096D" w:rsidP="0090096D">
      <w:pPr>
        <w:tabs>
          <w:tab w:val="left" w:pos="4678"/>
          <w:tab w:val="right" w:leader="dot" w:pos="9071"/>
        </w:tabs>
        <w:rPr>
          <w:rFonts w:ascii="Arial" w:hAnsi="Arial" w:cs="Arial"/>
          <w:iCs/>
        </w:rPr>
      </w:pPr>
      <w:r w:rsidRPr="00A72E24">
        <w:rPr>
          <w:rFonts w:ascii="Arial" w:hAnsi="Arial" w:cs="Arial"/>
        </w:rPr>
        <w:t>V ………………… dne ………………</w:t>
      </w:r>
      <w:r w:rsidRPr="00A72E24">
        <w:rPr>
          <w:rFonts w:ascii="Arial" w:hAnsi="Arial" w:cs="Arial"/>
        </w:rPr>
        <w:tab/>
      </w:r>
      <w:r w:rsidRPr="00A72E24">
        <w:rPr>
          <w:rFonts w:ascii="Arial" w:hAnsi="Arial" w:cs="Arial"/>
        </w:rPr>
        <w:tab/>
      </w:r>
      <w:r w:rsidRPr="00A72E24">
        <w:rPr>
          <w:rFonts w:ascii="Arial" w:hAnsi="Arial" w:cs="Arial"/>
        </w:rPr>
        <w:tab/>
      </w:r>
      <w:r w:rsidRPr="00A72E24">
        <w:rPr>
          <w:rFonts w:ascii="Arial" w:hAnsi="Arial" w:cs="Arial"/>
          <w:iCs/>
        </w:rPr>
        <w:t>podpis</w:t>
      </w:r>
    </w:p>
    <w:p w14:paraId="56D9B503" w14:textId="7845F71E" w:rsidR="009D6CA1" w:rsidRPr="0078759F" w:rsidRDefault="0090096D" w:rsidP="00880611">
      <w:pPr>
        <w:tabs>
          <w:tab w:val="left" w:pos="4678"/>
          <w:tab w:val="right" w:leader="dot" w:pos="9071"/>
        </w:tabs>
        <w:rPr>
          <w:rFonts w:ascii="Arial" w:hAnsi="Arial" w:cs="Arial"/>
          <w:sz w:val="20"/>
          <w:szCs w:val="20"/>
        </w:rPr>
      </w:pPr>
      <w:r w:rsidRPr="00A72E24">
        <w:rPr>
          <w:rFonts w:ascii="Arial" w:hAnsi="Arial" w:cs="Arial"/>
          <w:iCs/>
        </w:rPr>
        <w:tab/>
      </w:r>
      <w:r w:rsidRPr="00A72E24">
        <w:rPr>
          <w:rFonts w:ascii="Arial" w:hAnsi="Arial" w:cs="Arial"/>
        </w:rPr>
        <w:t>titul, jméno, příjmení</w:t>
      </w:r>
    </w:p>
    <w:sectPr w:rsidR="009D6CA1" w:rsidRPr="007875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1A2A" w14:textId="77777777" w:rsidR="00241118" w:rsidRDefault="00241118" w:rsidP="0029409C">
      <w:pPr>
        <w:spacing w:after="0" w:line="240" w:lineRule="auto"/>
      </w:pPr>
      <w:r>
        <w:separator/>
      </w:r>
    </w:p>
  </w:endnote>
  <w:endnote w:type="continuationSeparator" w:id="0">
    <w:p w14:paraId="53429D78" w14:textId="77777777" w:rsidR="00241118" w:rsidRDefault="00241118" w:rsidP="0029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744561"/>
      <w:docPartObj>
        <w:docPartGallery w:val="Page Numbers (Bottom of Page)"/>
        <w:docPartUnique/>
      </w:docPartObj>
    </w:sdtPr>
    <w:sdtEndPr/>
    <w:sdtContent>
      <w:p w14:paraId="787C948D" w14:textId="77777777" w:rsidR="0029409C" w:rsidRDefault="002940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BE38D" w14:textId="77777777" w:rsidR="0029409C" w:rsidRDefault="0029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4B5AF" w14:textId="77777777" w:rsidR="00241118" w:rsidRDefault="00241118" w:rsidP="0029409C">
      <w:pPr>
        <w:spacing w:after="0" w:line="240" w:lineRule="auto"/>
      </w:pPr>
      <w:r>
        <w:separator/>
      </w:r>
    </w:p>
  </w:footnote>
  <w:footnote w:type="continuationSeparator" w:id="0">
    <w:p w14:paraId="7B99106B" w14:textId="77777777" w:rsidR="00241118" w:rsidRDefault="00241118" w:rsidP="0029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C6169"/>
    <w:multiLevelType w:val="hybridMultilevel"/>
    <w:tmpl w:val="97263A00"/>
    <w:lvl w:ilvl="0" w:tplc="05BE9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A71"/>
    <w:multiLevelType w:val="hybridMultilevel"/>
    <w:tmpl w:val="0B840A64"/>
    <w:lvl w:ilvl="0" w:tplc="66BC8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F0988"/>
    <w:multiLevelType w:val="hybridMultilevel"/>
    <w:tmpl w:val="1374A69C"/>
    <w:lvl w:ilvl="0" w:tplc="CCB24DAC">
      <w:start w:val="1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80"/>
    <w:rsid w:val="00054955"/>
    <w:rsid w:val="00067F18"/>
    <w:rsid w:val="00080DDC"/>
    <w:rsid w:val="000A0062"/>
    <w:rsid w:val="000C0E5C"/>
    <w:rsid w:val="000D6AF4"/>
    <w:rsid w:val="00177DC3"/>
    <w:rsid w:val="00196C84"/>
    <w:rsid w:val="001D3262"/>
    <w:rsid w:val="00237816"/>
    <w:rsid w:val="00241118"/>
    <w:rsid w:val="0029409C"/>
    <w:rsid w:val="002A12B6"/>
    <w:rsid w:val="002E282F"/>
    <w:rsid w:val="002F68B9"/>
    <w:rsid w:val="0036646C"/>
    <w:rsid w:val="00373D8F"/>
    <w:rsid w:val="003C352D"/>
    <w:rsid w:val="003F064E"/>
    <w:rsid w:val="00492454"/>
    <w:rsid w:val="005924F0"/>
    <w:rsid w:val="00604149"/>
    <w:rsid w:val="006E2D81"/>
    <w:rsid w:val="006F72C1"/>
    <w:rsid w:val="007514D6"/>
    <w:rsid w:val="0078759F"/>
    <w:rsid w:val="0079382D"/>
    <w:rsid w:val="007C1AB8"/>
    <w:rsid w:val="007C799E"/>
    <w:rsid w:val="007E72EE"/>
    <w:rsid w:val="007F4868"/>
    <w:rsid w:val="00847A5C"/>
    <w:rsid w:val="00880611"/>
    <w:rsid w:val="00886594"/>
    <w:rsid w:val="008A0087"/>
    <w:rsid w:val="008B5747"/>
    <w:rsid w:val="008F32B0"/>
    <w:rsid w:val="0090096D"/>
    <w:rsid w:val="00953C1B"/>
    <w:rsid w:val="00963EF3"/>
    <w:rsid w:val="009814C2"/>
    <w:rsid w:val="0099011C"/>
    <w:rsid w:val="009A6ADA"/>
    <w:rsid w:val="009D3A36"/>
    <w:rsid w:val="009D6CA1"/>
    <w:rsid w:val="00A04E77"/>
    <w:rsid w:val="00A276E6"/>
    <w:rsid w:val="00A44B59"/>
    <w:rsid w:val="00B0461C"/>
    <w:rsid w:val="00B102A5"/>
    <w:rsid w:val="00B52835"/>
    <w:rsid w:val="00B92EAC"/>
    <w:rsid w:val="00B9391C"/>
    <w:rsid w:val="00B943E9"/>
    <w:rsid w:val="00C26BB9"/>
    <w:rsid w:val="00CF1130"/>
    <w:rsid w:val="00CF4167"/>
    <w:rsid w:val="00D23336"/>
    <w:rsid w:val="00DA1323"/>
    <w:rsid w:val="00DF26E7"/>
    <w:rsid w:val="00E013AD"/>
    <w:rsid w:val="00E33CCA"/>
    <w:rsid w:val="00E734CA"/>
    <w:rsid w:val="00E7773F"/>
    <w:rsid w:val="00F108B9"/>
    <w:rsid w:val="00F72EDB"/>
    <w:rsid w:val="00F82B8F"/>
    <w:rsid w:val="00FA0037"/>
    <w:rsid w:val="00FB1E81"/>
    <w:rsid w:val="00FE2B26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0FDE"/>
  <w15:chartTrackingRefBased/>
  <w15:docId w15:val="{DF23852D-D0C6-4B28-B2C2-FBF9704C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F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1A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09C"/>
  </w:style>
  <w:style w:type="paragraph" w:styleId="Zpat">
    <w:name w:val="footer"/>
    <w:basedOn w:val="Normln"/>
    <w:link w:val="ZpatChar"/>
    <w:uiPriority w:val="99"/>
    <w:unhideWhenUsed/>
    <w:rsid w:val="0029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09C"/>
  </w:style>
  <w:style w:type="character" w:styleId="Odkaznakoment">
    <w:name w:val="annotation reference"/>
    <w:basedOn w:val="Standardnpsmoodstavce"/>
    <w:uiPriority w:val="99"/>
    <w:semiHidden/>
    <w:unhideWhenUsed/>
    <w:rsid w:val="00847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733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Vostruhová</dc:creator>
  <cp:keywords/>
  <dc:description/>
  <cp:lastModifiedBy>Pavla Kurašová</cp:lastModifiedBy>
  <cp:revision>6</cp:revision>
  <dcterms:created xsi:type="dcterms:W3CDTF">2025-11-03T13:03:00Z</dcterms:created>
  <dcterms:modified xsi:type="dcterms:W3CDTF">2025-11-07T10:55:00Z</dcterms:modified>
</cp:coreProperties>
</file>