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B04ED4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OZNÁMENÍ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 </w:t>
      </w:r>
      <w:r w:rsidR="00B04ED4">
        <w:rPr>
          <w:sz w:val="28"/>
          <w:lang w:val="cs-CZ"/>
        </w:rPr>
        <w:t>výběru dodavatele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C14CD0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C228C9" w:rsidRDefault="00403788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C14CD0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:rsidR="00403788" w:rsidRPr="00C228C9" w:rsidRDefault="00403788" w:rsidP="00C228C9">
      <w:pPr>
        <w:ind w:left="0"/>
        <w:jc w:val="center"/>
        <w:rPr>
          <w:sz w:val="28"/>
          <w:lang w:val="cs-CZ"/>
        </w:rPr>
      </w:pPr>
    </w:p>
    <w:p w:rsidR="00403788" w:rsidRDefault="00DC7A5C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</w:t>
      </w:r>
      <w:r w:rsidR="00B04ED4">
        <w:rPr>
          <w:szCs w:val="24"/>
          <w:lang w:val="cs-CZ"/>
        </w:rPr>
        <w:t>na základě provedeného hodnocení nabídek (Zpráva o hodnocení nabídek je přílohou</w:t>
      </w:r>
      <w:r w:rsidR="005A69A4">
        <w:rPr>
          <w:szCs w:val="24"/>
          <w:lang w:val="cs-CZ"/>
        </w:rPr>
        <w:t xml:space="preserve"> tohoto oznámení)</w:t>
      </w:r>
      <w:r w:rsidR="00B04ED4">
        <w:rPr>
          <w:szCs w:val="24"/>
          <w:lang w:val="cs-CZ"/>
        </w:rPr>
        <w:t xml:space="preserve"> rozhodl o výběru dodavatele na předmětnou zakázku, kterým se stal</w:t>
      </w:r>
      <w:r w:rsidR="005A69A4">
        <w:rPr>
          <w:szCs w:val="24"/>
          <w:lang w:val="cs-CZ"/>
        </w:rPr>
        <w:t>a společnost</w:t>
      </w:r>
      <w:r w:rsidR="00403788">
        <w:rPr>
          <w:szCs w:val="24"/>
          <w:lang w:val="cs-CZ"/>
        </w:rPr>
        <w:t xml:space="preserve"> </w:t>
      </w:r>
      <w:r w:rsidR="00C14CD0">
        <w:rPr>
          <w:szCs w:val="24"/>
          <w:lang w:val="cs-CZ"/>
        </w:rPr>
        <w:t xml:space="preserve">LT </w:t>
      </w:r>
      <w:proofErr w:type="spellStart"/>
      <w:r w:rsidR="00C14CD0">
        <w:rPr>
          <w:szCs w:val="24"/>
          <w:lang w:val="cs-CZ"/>
        </w:rPr>
        <w:t>plants</w:t>
      </w:r>
      <w:proofErr w:type="spellEnd"/>
      <w:r w:rsidR="00C14CD0">
        <w:rPr>
          <w:szCs w:val="24"/>
          <w:lang w:val="cs-CZ"/>
        </w:rPr>
        <w:t xml:space="preserve"> 22 spol. s r.o., Žižkova 928, 508 01 Hořice, IČ 17355389, nabídková cena </w:t>
      </w:r>
      <w:r w:rsidR="00C14CD0" w:rsidRPr="00C14CD0">
        <w:rPr>
          <w:lang w:val="cs-CZ"/>
        </w:rPr>
        <w:t>2.545.325</w:t>
      </w:r>
      <w:r w:rsidR="00C14CD0">
        <w:rPr>
          <w:szCs w:val="24"/>
          <w:lang w:val="cs-CZ"/>
        </w:rPr>
        <w:t>,- Kč bez DPH</w:t>
      </w:r>
      <w:r w:rsidR="0077476D" w:rsidRPr="0077476D">
        <w:rPr>
          <w:szCs w:val="24"/>
          <w:lang w:val="cs-CZ"/>
        </w:rPr>
        <w:t>.</w:t>
      </w:r>
    </w:p>
    <w:p w:rsidR="005A69A4" w:rsidRDefault="005A69A4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V rámci posouzení splnění podmínek účasti bylo konstatováno, že vybraný dodavatel tyto splnil, když k prokázání kvalifikace doložil:</w:t>
      </w:r>
    </w:p>
    <w:p w:rsidR="000F38DB" w:rsidRDefault="005A69A4" w:rsidP="005A69A4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základní </w:t>
      </w:r>
      <w:r w:rsidR="000F38DB">
        <w:rPr>
          <w:szCs w:val="24"/>
          <w:lang w:val="cs-CZ"/>
        </w:rPr>
        <w:t>způsobilost čestným prohlášením</w:t>
      </w:r>
    </w:p>
    <w:p w:rsidR="005A69A4" w:rsidRDefault="000C32A9" w:rsidP="005A69A4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profesní </w:t>
      </w:r>
      <w:r w:rsidR="005A69A4">
        <w:rPr>
          <w:szCs w:val="24"/>
          <w:lang w:val="cs-CZ"/>
        </w:rPr>
        <w:t xml:space="preserve">způsobilost </w:t>
      </w:r>
      <w:r w:rsidR="000F38DB">
        <w:rPr>
          <w:szCs w:val="24"/>
          <w:lang w:val="cs-CZ"/>
        </w:rPr>
        <w:t>v</w:t>
      </w:r>
      <w:r>
        <w:rPr>
          <w:szCs w:val="24"/>
          <w:lang w:val="cs-CZ"/>
        </w:rPr>
        <w:t>ýpisem z</w:t>
      </w:r>
      <w:r w:rsidR="000F38DB">
        <w:rPr>
          <w:szCs w:val="24"/>
          <w:lang w:val="cs-CZ"/>
        </w:rPr>
        <w:t> obchodního rejstříku</w:t>
      </w:r>
      <w:r w:rsidR="003B6E76">
        <w:rPr>
          <w:szCs w:val="24"/>
          <w:lang w:val="cs-CZ"/>
        </w:rPr>
        <w:t xml:space="preserve"> a výpisem ze živnostenského rejstříku</w:t>
      </w:r>
    </w:p>
    <w:p w:rsidR="005A69A4" w:rsidRPr="001F51A9" w:rsidRDefault="005A69A4" w:rsidP="005A69A4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technickou kvalifikaci </w:t>
      </w:r>
      <w:r w:rsidR="00C62AD1">
        <w:rPr>
          <w:szCs w:val="24"/>
          <w:lang w:val="cs-CZ"/>
        </w:rPr>
        <w:t xml:space="preserve">seznamem </w:t>
      </w:r>
      <w:r w:rsidR="000C32A9">
        <w:rPr>
          <w:szCs w:val="24"/>
          <w:lang w:val="cs-CZ"/>
        </w:rPr>
        <w:t>významných dodávek</w:t>
      </w:r>
      <w:r w:rsidR="00C62AD1">
        <w:rPr>
          <w:szCs w:val="24"/>
          <w:lang w:val="cs-CZ"/>
        </w:rPr>
        <w:t>, ze kter</w:t>
      </w:r>
      <w:r w:rsidR="000C32A9">
        <w:rPr>
          <w:szCs w:val="24"/>
          <w:lang w:val="cs-CZ"/>
        </w:rPr>
        <w:t>ého</w:t>
      </w:r>
      <w:r w:rsidR="00C62AD1">
        <w:rPr>
          <w:szCs w:val="24"/>
          <w:lang w:val="cs-CZ"/>
        </w:rPr>
        <w:t xml:space="preserve"> vyplynulo, že vybraný dodavatel za poslední </w:t>
      </w:r>
      <w:r w:rsidR="000C32A9">
        <w:rPr>
          <w:szCs w:val="24"/>
          <w:lang w:val="cs-CZ"/>
        </w:rPr>
        <w:t>3 roky</w:t>
      </w:r>
      <w:r w:rsidR="00C62AD1">
        <w:rPr>
          <w:szCs w:val="24"/>
          <w:lang w:val="cs-CZ"/>
        </w:rPr>
        <w:t xml:space="preserve"> realizoval </w:t>
      </w:r>
      <w:r w:rsidR="00C62AD1" w:rsidRPr="001C0179">
        <w:rPr>
          <w:lang w:val="cs-CZ"/>
        </w:rPr>
        <w:t xml:space="preserve">alespoň </w:t>
      </w:r>
      <w:r w:rsidR="0077476D">
        <w:rPr>
          <w:lang w:val="cs-CZ"/>
        </w:rPr>
        <w:t>3</w:t>
      </w:r>
      <w:r w:rsidR="00C62AD1" w:rsidRPr="003814AF">
        <w:rPr>
          <w:lang w:val="cs-CZ"/>
        </w:rPr>
        <w:t xml:space="preserve"> významn</w:t>
      </w:r>
      <w:r w:rsidR="00AC1B42">
        <w:rPr>
          <w:lang w:val="cs-CZ"/>
        </w:rPr>
        <w:t>é</w:t>
      </w:r>
      <w:r w:rsidR="00C62AD1" w:rsidRPr="003814AF">
        <w:rPr>
          <w:lang w:val="cs-CZ"/>
        </w:rPr>
        <w:t xml:space="preserve"> </w:t>
      </w:r>
      <w:r w:rsidR="000C32A9">
        <w:rPr>
          <w:lang w:val="cs-CZ"/>
        </w:rPr>
        <w:t>dodávky obdobného charakteru (</w:t>
      </w:r>
      <w:proofErr w:type="spellStart"/>
      <w:r w:rsidR="00595E73">
        <w:rPr>
          <w:lang w:val="cs-CZ"/>
        </w:rPr>
        <w:t>fotovoltaická</w:t>
      </w:r>
      <w:proofErr w:type="spellEnd"/>
      <w:r w:rsidR="00595E73">
        <w:rPr>
          <w:lang w:val="cs-CZ"/>
        </w:rPr>
        <w:t xml:space="preserve"> výrobna na budovách s instalovaným výkonem min. 40 </w:t>
      </w:r>
      <w:proofErr w:type="spellStart"/>
      <w:r w:rsidR="00595E73">
        <w:rPr>
          <w:lang w:val="cs-CZ"/>
        </w:rPr>
        <w:t>kWp</w:t>
      </w:r>
      <w:proofErr w:type="spellEnd"/>
      <w:r w:rsidR="000C32A9">
        <w:rPr>
          <w:lang w:val="cs-CZ"/>
        </w:rPr>
        <w:t xml:space="preserve">), kdy </w:t>
      </w:r>
      <w:r w:rsidR="000C32A9" w:rsidRPr="00415D4E">
        <w:rPr>
          <w:lang w:val="cs-CZ"/>
        </w:rPr>
        <w:t xml:space="preserve">konečná hodnota </w:t>
      </w:r>
      <w:r w:rsidR="00A32F62">
        <w:rPr>
          <w:lang w:val="cs-CZ"/>
        </w:rPr>
        <w:t xml:space="preserve">každé z </w:t>
      </w:r>
      <w:r w:rsidR="000C32A9" w:rsidRPr="00415D4E">
        <w:rPr>
          <w:lang w:val="cs-CZ"/>
        </w:rPr>
        <w:t xml:space="preserve">realizovaných </w:t>
      </w:r>
      <w:r w:rsidR="000C32A9">
        <w:rPr>
          <w:lang w:val="cs-CZ"/>
        </w:rPr>
        <w:t>dodávek činila minimálně 1,</w:t>
      </w:r>
      <w:r w:rsidR="00A32F62">
        <w:rPr>
          <w:lang w:val="cs-CZ"/>
        </w:rPr>
        <w:t>3</w:t>
      </w:r>
      <w:r w:rsidR="000C32A9">
        <w:rPr>
          <w:lang w:val="cs-CZ"/>
        </w:rPr>
        <w:t xml:space="preserve"> mil. Kč bez DPH.</w:t>
      </w:r>
    </w:p>
    <w:p w:rsidR="001F51A9" w:rsidRPr="001F51A9" w:rsidRDefault="001F51A9" w:rsidP="001F51A9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Rovněž ostatní podmínky účasti nabídka </w:t>
      </w:r>
      <w:r w:rsidR="007126DA">
        <w:rPr>
          <w:szCs w:val="24"/>
          <w:lang w:val="cs-CZ"/>
        </w:rPr>
        <w:t xml:space="preserve">společnosti LT </w:t>
      </w:r>
      <w:proofErr w:type="spellStart"/>
      <w:r w:rsidR="007126DA">
        <w:rPr>
          <w:szCs w:val="24"/>
          <w:lang w:val="cs-CZ"/>
        </w:rPr>
        <w:t>plants</w:t>
      </w:r>
      <w:proofErr w:type="spellEnd"/>
      <w:r w:rsidR="007126DA">
        <w:rPr>
          <w:szCs w:val="24"/>
          <w:lang w:val="cs-CZ"/>
        </w:rPr>
        <w:t xml:space="preserve"> 22 spol. s r.o. splňovala.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C14CD0" w:rsidRPr="00A07BDE" w:rsidRDefault="00C14CD0" w:rsidP="00C14CD0">
      <w:pPr>
        <w:ind w:left="0"/>
        <w:rPr>
          <w:lang w:val="cs-CZ"/>
        </w:rPr>
      </w:pPr>
      <w:r w:rsidRPr="00A07BDE">
        <w:rPr>
          <w:lang w:val="cs-CZ"/>
        </w:rPr>
        <w:t>V </w:t>
      </w:r>
      <w:r>
        <w:rPr>
          <w:lang w:val="cs-CZ"/>
        </w:rPr>
        <w:t>Kněžicích</w:t>
      </w:r>
      <w:r w:rsidRPr="00A07BDE">
        <w:rPr>
          <w:lang w:val="cs-CZ"/>
        </w:rPr>
        <w:t xml:space="preserve"> dne </w:t>
      </w:r>
      <w:r w:rsidR="007126DA">
        <w:rPr>
          <w:lang w:val="cs-CZ"/>
        </w:rPr>
        <w:t>1</w:t>
      </w:r>
      <w:bookmarkStart w:id="0" w:name="_GoBack"/>
      <w:bookmarkEnd w:id="0"/>
      <w:r>
        <w:rPr>
          <w:lang w:val="cs-CZ"/>
        </w:rPr>
        <w:t>1. 10. 2024</w:t>
      </w:r>
    </w:p>
    <w:p w:rsidR="00C14CD0" w:rsidRPr="00A07BDE" w:rsidRDefault="00C14CD0" w:rsidP="00C14CD0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951BCC" w:rsidRPr="00A07BDE" w:rsidRDefault="00C14CD0" w:rsidP="00C14CD0">
      <w:pPr>
        <w:ind w:left="0"/>
        <w:rPr>
          <w:lang w:val="cs-CZ"/>
        </w:rPr>
      </w:pPr>
      <w:r>
        <w:rPr>
          <w:lang w:val="cs-CZ"/>
        </w:rPr>
        <w:t xml:space="preserve">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>Milan Kazda, starosta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007" w:rsidRDefault="00895007" w:rsidP="00ED72A6">
      <w:pPr>
        <w:spacing w:after="0" w:line="240" w:lineRule="auto"/>
      </w:pPr>
      <w:r>
        <w:separator/>
      </w:r>
    </w:p>
  </w:endnote>
  <w:endnote w:type="continuationSeparator" w:id="0">
    <w:p w:rsidR="00895007" w:rsidRDefault="00895007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007" w:rsidRDefault="00895007" w:rsidP="00ED72A6">
      <w:pPr>
        <w:spacing w:after="0" w:line="240" w:lineRule="auto"/>
      </w:pPr>
      <w:r>
        <w:separator/>
      </w:r>
    </w:p>
  </w:footnote>
  <w:footnote w:type="continuationSeparator" w:id="0">
    <w:p w:rsidR="00895007" w:rsidRDefault="00895007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E2F1428"/>
    <w:multiLevelType w:val="hybridMultilevel"/>
    <w:tmpl w:val="199270BA"/>
    <w:lvl w:ilvl="0" w:tplc="16483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 w:numId="5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32A9"/>
    <w:rsid w:val="000D128C"/>
    <w:rsid w:val="000D222B"/>
    <w:rsid w:val="000F01E7"/>
    <w:rsid w:val="000F2979"/>
    <w:rsid w:val="000F38DB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75DC"/>
    <w:rsid w:val="0015395F"/>
    <w:rsid w:val="001605EF"/>
    <w:rsid w:val="00160F06"/>
    <w:rsid w:val="00164B2E"/>
    <w:rsid w:val="001850B3"/>
    <w:rsid w:val="00186922"/>
    <w:rsid w:val="00191D46"/>
    <w:rsid w:val="001933FB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51A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B6E76"/>
    <w:rsid w:val="003C4C35"/>
    <w:rsid w:val="003D7F1A"/>
    <w:rsid w:val="003E3EF6"/>
    <w:rsid w:val="003F0B95"/>
    <w:rsid w:val="004002E0"/>
    <w:rsid w:val="00403788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B73"/>
    <w:rsid w:val="00456F42"/>
    <w:rsid w:val="00457771"/>
    <w:rsid w:val="00457997"/>
    <w:rsid w:val="00457D19"/>
    <w:rsid w:val="004628AA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15E16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95E73"/>
    <w:rsid w:val="005A0210"/>
    <w:rsid w:val="005A1B6D"/>
    <w:rsid w:val="005A69A4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6DA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476D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78A2"/>
    <w:rsid w:val="00822AA1"/>
    <w:rsid w:val="008306E7"/>
    <w:rsid w:val="00831B35"/>
    <w:rsid w:val="008379A9"/>
    <w:rsid w:val="00855A3A"/>
    <w:rsid w:val="008635DC"/>
    <w:rsid w:val="00863B86"/>
    <w:rsid w:val="00866C52"/>
    <w:rsid w:val="00867E32"/>
    <w:rsid w:val="008728B4"/>
    <w:rsid w:val="008747FE"/>
    <w:rsid w:val="00882012"/>
    <w:rsid w:val="00891C73"/>
    <w:rsid w:val="008924AF"/>
    <w:rsid w:val="00895007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898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922CF"/>
    <w:rsid w:val="009A7D40"/>
    <w:rsid w:val="009B2A30"/>
    <w:rsid w:val="009C64ED"/>
    <w:rsid w:val="009C7669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2F62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85869"/>
    <w:rsid w:val="00A870CD"/>
    <w:rsid w:val="00AB290C"/>
    <w:rsid w:val="00AC1B42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04ED4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4CD0"/>
    <w:rsid w:val="00C1552D"/>
    <w:rsid w:val="00C21746"/>
    <w:rsid w:val="00C228C9"/>
    <w:rsid w:val="00C2738B"/>
    <w:rsid w:val="00C33C97"/>
    <w:rsid w:val="00C4050B"/>
    <w:rsid w:val="00C542ED"/>
    <w:rsid w:val="00C568DB"/>
    <w:rsid w:val="00C57B09"/>
    <w:rsid w:val="00C6088A"/>
    <w:rsid w:val="00C609AE"/>
    <w:rsid w:val="00C62768"/>
    <w:rsid w:val="00C62AD1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13D7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872"/>
    <w:rsid w:val="00DB5CDE"/>
    <w:rsid w:val="00DB65F5"/>
    <w:rsid w:val="00DC672E"/>
    <w:rsid w:val="00DC7A5C"/>
    <w:rsid w:val="00DD109C"/>
    <w:rsid w:val="00DE2344"/>
    <w:rsid w:val="00DE24A3"/>
    <w:rsid w:val="00DE48BF"/>
    <w:rsid w:val="00DE6635"/>
    <w:rsid w:val="00DF08A1"/>
    <w:rsid w:val="00DF1B28"/>
    <w:rsid w:val="00E003DB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F040E1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847BE1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A23E-B5BC-4375-996A-AE1B101E8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7EB2-9DB2-423F-B6F3-F0445130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2024-10-11T11:20:00Z</dcterms:created>
  <dcterms:modified xsi:type="dcterms:W3CDTF">2024-10-11T11:20:00Z</dcterms:modified>
</cp:coreProperties>
</file>