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C00A4" w:rsidRDefault="004C00A4" w:rsidP="00F17A34"/>
    <w:p w14:paraId="00000002" w14:textId="77777777" w:rsidR="004C00A4" w:rsidRPr="00F17A34" w:rsidRDefault="00753DC7" w:rsidP="00F17A34">
      <w:pPr>
        <w:pStyle w:val="Nadpis1"/>
        <w:jc w:val="center"/>
        <w:rPr>
          <w:rFonts w:ascii="Arial Black" w:eastAsia="Arial Black" w:hAnsi="Arial Black"/>
          <w:b/>
          <w:bCs/>
          <w:sz w:val="40"/>
          <w:szCs w:val="40"/>
        </w:rPr>
      </w:pPr>
      <w:r w:rsidRPr="00F17A34">
        <w:rPr>
          <w:rFonts w:ascii="Arial Black" w:eastAsia="Arial Black" w:hAnsi="Arial Black"/>
          <w:b/>
          <w:bCs/>
          <w:sz w:val="40"/>
          <w:szCs w:val="40"/>
        </w:rPr>
        <w:t>Smlouva o dílo</w:t>
      </w:r>
    </w:p>
    <w:p w14:paraId="00000003" w14:textId="77777777" w:rsidR="004C00A4" w:rsidRDefault="004C00A4" w:rsidP="00F17A34"/>
    <w:p w14:paraId="00000004" w14:textId="77777777" w:rsidR="004C00A4" w:rsidRDefault="00753DC7" w:rsidP="00F17A34">
      <w:r>
        <w:t>Smluvní strany</w:t>
      </w:r>
    </w:p>
    <w:p w14:paraId="00000005" w14:textId="77777777" w:rsidR="004C00A4" w:rsidRDefault="00753DC7" w:rsidP="00F17A34">
      <w:r>
        <w:t>1.</w:t>
      </w:r>
      <w:r>
        <w:tab/>
        <w:t>PUMAX, spol. s r.o.</w:t>
      </w:r>
    </w:p>
    <w:p w14:paraId="00000006" w14:textId="77777777" w:rsidR="004C00A4" w:rsidRDefault="00753DC7" w:rsidP="00F17A34">
      <w:r>
        <w:t>Se sídlem:</w:t>
      </w:r>
      <w:r>
        <w:tab/>
      </w:r>
      <w:r>
        <w:tab/>
        <w:t>Na Klinkách 173/2, Třebíč 674 01</w:t>
      </w:r>
    </w:p>
    <w:p w14:paraId="00000007" w14:textId="77777777" w:rsidR="004C00A4" w:rsidRDefault="00753DC7" w:rsidP="00F17A34">
      <w:r>
        <w:t>Jednající:</w:t>
      </w:r>
      <w:r>
        <w:tab/>
      </w:r>
      <w:r>
        <w:tab/>
        <w:t>Ing. Jiří Šmarda, jednatel</w:t>
      </w:r>
    </w:p>
    <w:p w14:paraId="00000008" w14:textId="77777777" w:rsidR="004C00A4" w:rsidRDefault="00753DC7" w:rsidP="00F17A34">
      <w:r>
        <w:t>IČO:</w:t>
      </w:r>
      <w:r>
        <w:tab/>
      </w:r>
      <w:r>
        <w:tab/>
      </w:r>
      <w:r>
        <w:tab/>
        <w:t>46981730</w:t>
      </w:r>
    </w:p>
    <w:p w14:paraId="00000009" w14:textId="77777777" w:rsidR="004C00A4" w:rsidRDefault="00753DC7" w:rsidP="00F17A34">
      <w:r>
        <w:t>DIČ:</w:t>
      </w:r>
      <w:r>
        <w:tab/>
      </w:r>
      <w:r>
        <w:tab/>
      </w:r>
      <w:r>
        <w:tab/>
        <w:t>CZ 46981730</w:t>
      </w:r>
    </w:p>
    <w:p w14:paraId="0000000A" w14:textId="77777777" w:rsidR="004C00A4" w:rsidRDefault="00753DC7" w:rsidP="00F17A34">
      <w:r>
        <w:t>Bankovní spojení:</w:t>
      </w:r>
      <w:r>
        <w:tab/>
        <w:t>Česká spořitelna, a.s.</w:t>
      </w:r>
    </w:p>
    <w:p w14:paraId="0000000B" w14:textId="77777777" w:rsidR="004C00A4" w:rsidRDefault="00753DC7" w:rsidP="00F17A34">
      <w:r>
        <w:t>Číslo účtu:</w:t>
      </w:r>
      <w:r>
        <w:tab/>
      </w:r>
      <w:r>
        <w:tab/>
        <w:t>9225302/0800</w:t>
      </w:r>
    </w:p>
    <w:p w14:paraId="0000000C" w14:textId="77777777" w:rsidR="004C00A4" w:rsidRDefault="00753DC7" w:rsidP="00F17A34">
      <w:r>
        <w:t xml:space="preserve">Společnost je zapsána v OR, vedeném Krajským soudem v Brně, oddíl C, vložka 8224 </w:t>
      </w:r>
    </w:p>
    <w:p w14:paraId="0000000D" w14:textId="77777777" w:rsidR="004C00A4" w:rsidRDefault="00753DC7" w:rsidP="00F17A34">
      <w:r>
        <w:t>(dále jen „Objednatel“)</w:t>
      </w:r>
    </w:p>
    <w:p w14:paraId="0000000E" w14:textId="77777777" w:rsidR="004C00A4" w:rsidRDefault="00753DC7" w:rsidP="00F17A34">
      <w:bookmarkStart w:id="0" w:name="_heading=h.gjdgxs" w:colFirst="0" w:colLast="0"/>
      <w:bookmarkEnd w:id="0"/>
      <w:r>
        <w:t>a</w:t>
      </w:r>
    </w:p>
    <w:p w14:paraId="0000000F" w14:textId="77777777" w:rsidR="004C00A4" w:rsidRDefault="00753DC7" w:rsidP="00F17A34">
      <w:r>
        <w:t xml:space="preserve">2. </w:t>
      </w:r>
      <w:r>
        <w:tab/>
      </w:r>
      <w:r>
        <w:rPr>
          <w:highlight w:val="yellow"/>
        </w:rPr>
        <w:t>[DOPLNÍ DODAVATEL]</w:t>
      </w:r>
    </w:p>
    <w:p w14:paraId="00000010" w14:textId="77777777" w:rsidR="004C00A4" w:rsidRDefault="00753DC7" w:rsidP="00F17A34">
      <w:r>
        <w:t>Se sídlem:</w:t>
      </w:r>
      <w:r>
        <w:tab/>
      </w:r>
      <w:r>
        <w:tab/>
      </w:r>
      <w:r>
        <w:rPr>
          <w:highlight w:val="yellow"/>
        </w:rPr>
        <w:t>[DOPLNÍ DODAVATEL]</w:t>
      </w:r>
    </w:p>
    <w:p w14:paraId="00000011" w14:textId="77777777" w:rsidR="004C00A4" w:rsidRDefault="00753DC7" w:rsidP="00F17A34">
      <w:r>
        <w:t>Zastoupený:</w:t>
      </w:r>
      <w:r>
        <w:tab/>
      </w:r>
      <w:r>
        <w:tab/>
      </w:r>
      <w:r>
        <w:rPr>
          <w:highlight w:val="yellow"/>
        </w:rPr>
        <w:t>[DOPLNÍ DODAVATEL]</w:t>
      </w:r>
    </w:p>
    <w:p w14:paraId="00000012" w14:textId="77777777" w:rsidR="004C00A4" w:rsidRDefault="00753DC7" w:rsidP="00F17A34">
      <w:r>
        <w:t>IČO:</w:t>
      </w:r>
      <w:r>
        <w:tab/>
      </w:r>
      <w:r>
        <w:tab/>
      </w:r>
      <w:r>
        <w:tab/>
      </w:r>
      <w:r>
        <w:rPr>
          <w:highlight w:val="yellow"/>
        </w:rPr>
        <w:t>[DOPLNÍ DODAVATEL]</w:t>
      </w:r>
    </w:p>
    <w:p w14:paraId="00000013" w14:textId="77777777" w:rsidR="004C00A4" w:rsidRDefault="00753DC7" w:rsidP="00F17A34">
      <w:r>
        <w:t>DIČ:</w:t>
      </w:r>
      <w:r>
        <w:tab/>
      </w:r>
      <w:r>
        <w:tab/>
      </w:r>
      <w:r>
        <w:tab/>
      </w:r>
      <w:r>
        <w:rPr>
          <w:highlight w:val="yellow"/>
        </w:rPr>
        <w:t>[DOPLNÍ DODAVATEL]</w:t>
      </w:r>
    </w:p>
    <w:p w14:paraId="00000014" w14:textId="77777777" w:rsidR="004C00A4" w:rsidRDefault="00753DC7" w:rsidP="00F17A34">
      <w:r>
        <w:t>Bankovní spojení:</w:t>
      </w:r>
      <w:r>
        <w:tab/>
      </w:r>
      <w:r>
        <w:rPr>
          <w:highlight w:val="yellow"/>
        </w:rPr>
        <w:t>[DOPLNÍ DODAVATEL]</w:t>
      </w:r>
    </w:p>
    <w:p w14:paraId="00000015" w14:textId="77777777" w:rsidR="004C00A4" w:rsidRDefault="00753DC7" w:rsidP="00F17A34">
      <w:r>
        <w:t>Číslo účtu:</w:t>
      </w:r>
      <w:r>
        <w:tab/>
      </w:r>
      <w:r>
        <w:tab/>
      </w:r>
      <w:r>
        <w:rPr>
          <w:highlight w:val="yellow"/>
        </w:rPr>
        <w:t>[DOPLNÍ DODAVATEL]</w:t>
      </w:r>
    </w:p>
    <w:p w14:paraId="00000016" w14:textId="77777777" w:rsidR="004C00A4" w:rsidRDefault="00753DC7" w:rsidP="00F17A34">
      <w:r>
        <w:t xml:space="preserve">Společnost je zapsána v OR, vedeném </w:t>
      </w:r>
      <w:r>
        <w:rPr>
          <w:highlight w:val="yellow"/>
        </w:rPr>
        <w:t>[DOPLNÍ DODAVATEL]</w:t>
      </w:r>
      <w:r>
        <w:t xml:space="preserve"> soudem v </w:t>
      </w:r>
      <w:r>
        <w:rPr>
          <w:highlight w:val="yellow"/>
        </w:rPr>
        <w:t>[DOPLNÍ DODAVATEL]</w:t>
      </w:r>
      <w:r>
        <w:t xml:space="preserve">, oddíl </w:t>
      </w:r>
      <w:r>
        <w:rPr>
          <w:highlight w:val="yellow"/>
        </w:rPr>
        <w:t>[DOPLNÍ DODAVATEL]</w:t>
      </w:r>
      <w:r>
        <w:t xml:space="preserve">, vložka </w:t>
      </w:r>
      <w:r>
        <w:rPr>
          <w:highlight w:val="yellow"/>
        </w:rPr>
        <w:t>[DOPLNÍ DODAVATEL]</w:t>
      </w:r>
      <w:r>
        <w:t xml:space="preserve"> </w:t>
      </w:r>
    </w:p>
    <w:p w14:paraId="00000017" w14:textId="77777777" w:rsidR="004C00A4" w:rsidRDefault="00753DC7" w:rsidP="00F17A34">
      <w:r>
        <w:t xml:space="preserve">(dále jen „Poskytovatel“) </w:t>
      </w:r>
    </w:p>
    <w:p w14:paraId="00000018" w14:textId="77777777" w:rsidR="004C00A4" w:rsidRDefault="00753DC7" w:rsidP="00F17A34">
      <w:r>
        <w:t>dále společně označovány jako „Smluvní strany“ a jednotlivě jako „Smluvní strana“,</w:t>
      </w:r>
    </w:p>
    <w:p w14:paraId="00000019" w14:textId="77777777" w:rsidR="004C00A4" w:rsidRDefault="00753DC7" w:rsidP="00F17A34">
      <w:r>
        <w:t>uzavřely níže uvedeného dne, měsíce a roku tuto smlouvu o dílo (dále jen „Smlouva“)</w:t>
      </w:r>
    </w:p>
    <w:p w14:paraId="0000001A" w14:textId="77777777" w:rsidR="004C00A4" w:rsidRDefault="004C00A4" w:rsidP="00F17A34"/>
    <w:p w14:paraId="0000001B" w14:textId="710E2D7B" w:rsidR="004C00A4" w:rsidRDefault="00753DC7" w:rsidP="00F17A34">
      <w:pPr>
        <w:pStyle w:val="Nadpis2"/>
      </w:pPr>
      <w:r>
        <w:lastRenderedPageBreak/>
        <w:t>1. Předmět a účel Smlouvy</w:t>
      </w:r>
    </w:p>
    <w:p w14:paraId="4EB8BF19" w14:textId="5BA86EF3" w:rsidR="00F17A34" w:rsidRPr="00F17A34" w:rsidRDefault="00F17A34" w:rsidP="00F17A34">
      <w:r>
        <w:t>Předmětem a účelem zakázky je realizace projektu „Vývoj a implementace komplexního ERP systému na míru pro řízení výroby, vztahů se zákazníky (včetně B2B portálu) a logistických procesů společnosti PUMAX, spol. s. r. o.“</w:t>
      </w:r>
      <w:r>
        <w:rPr>
          <w:bCs/>
        </w:rPr>
        <w:t>,</w:t>
      </w:r>
      <w:r w:rsidRPr="00F17A34">
        <w:t xml:space="preserve"> </w:t>
      </w:r>
      <w:r>
        <w:t>ev. č.: FX03030027.</w:t>
      </w:r>
      <w:r>
        <w:rPr>
          <w:bCs/>
        </w:rPr>
        <w:t xml:space="preserve"> Projekt </w:t>
      </w:r>
      <w:r w:rsidRPr="00F17A34">
        <w:t xml:space="preserve">je realizován za finanční podpory z prostředků státního rozpočtu prostřednictvím Ministerstva průmyslu a obchodu v programu </w:t>
      </w:r>
      <w:proofErr w:type="spellStart"/>
      <w:r w:rsidRPr="00F17A34">
        <w:t>The</w:t>
      </w:r>
      <w:proofErr w:type="spellEnd"/>
      <w:r w:rsidRPr="00F17A34">
        <w:t xml:space="preserve"> Country </w:t>
      </w:r>
      <w:proofErr w:type="spellStart"/>
      <w:r w:rsidRPr="00F17A34">
        <w:t>for</w:t>
      </w:r>
      <w:proofErr w:type="spellEnd"/>
      <w:r w:rsidRPr="00F17A34">
        <w:t xml:space="preserve"> </w:t>
      </w:r>
      <w:proofErr w:type="spellStart"/>
      <w:r w:rsidRPr="00F17A34">
        <w:t>the</w:t>
      </w:r>
      <w:proofErr w:type="spellEnd"/>
      <w:r w:rsidRPr="00F17A34">
        <w:t xml:space="preserve"> </w:t>
      </w:r>
      <w:proofErr w:type="spellStart"/>
      <w:r w:rsidRPr="00F17A34">
        <w:t>Future</w:t>
      </w:r>
      <w:proofErr w:type="spellEnd"/>
      <w:r>
        <w:t>.</w:t>
      </w:r>
    </w:p>
    <w:p w14:paraId="47F3AEA3" w14:textId="20881134" w:rsidR="00F17A34" w:rsidRPr="00F17A34" w:rsidRDefault="00F17A34" w:rsidP="00F17A34">
      <w:pPr>
        <w:rPr>
          <w:bCs/>
        </w:rPr>
      </w:pPr>
    </w:p>
    <w:p w14:paraId="0000001C" w14:textId="7ADC16B4" w:rsidR="004C00A4" w:rsidRDefault="00753DC7" w:rsidP="00F17A34">
      <w:r>
        <w:t>1.1</w:t>
      </w:r>
      <w:r>
        <w:tab/>
        <w:t>Předmětem této Smlouvy je analýza, návrh řešení, dodávka a implementace komplexního ERP systému</w:t>
      </w:r>
      <w:r w:rsidR="00395071">
        <w:t xml:space="preserve">, </w:t>
      </w:r>
      <w:r>
        <w:t>vývoj a implementace B2B a B2C portálu</w:t>
      </w:r>
      <w:r w:rsidR="00395071">
        <w:t xml:space="preserve"> a dodávka potřebného hardware</w:t>
      </w:r>
      <w:r>
        <w:t xml:space="preserve">. Detailní specifikace předmětu plnění a webového portálu je uvedena v příloze č. 4 této Smlouvy. </w:t>
      </w:r>
    </w:p>
    <w:p w14:paraId="0000001D" w14:textId="77777777" w:rsidR="004C00A4" w:rsidRDefault="00753DC7" w:rsidP="00F17A34">
      <w:r>
        <w:t>1.2</w:t>
      </w:r>
      <w:r>
        <w:tab/>
        <w:t>Účelem této Smlouvy je dále úprava podmínek pro zajištění oprávnění Objednatele k užití a rozvoji veškerých výstupů vytvořených v rámci předmětu plnění tak, aby byly otevřené ve smyslu možnosti Objednatele zadávat jejich další provoz a rozvoj v otevřené soutěži co nejširšímu počtu dodavatelů bez toho, aby byl Objednatel omezen právy Poskytovatele či třetích osob váznoucích bez řádného důvodu na předmětu plnění.</w:t>
      </w:r>
    </w:p>
    <w:p w14:paraId="0000001E" w14:textId="77777777" w:rsidR="004C00A4" w:rsidRDefault="004C00A4" w:rsidP="00F17A34"/>
    <w:p w14:paraId="0000001F" w14:textId="45C33F3E" w:rsidR="004C00A4" w:rsidRDefault="00753DC7" w:rsidP="00F17A34">
      <w:pPr>
        <w:pStyle w:val="Nadpis2"/>
      </w:pPr>
      <w:r>
        <w:t xml:space="preserve">2. </w:t>
      </w:r>
      <w:r w:rsidR="00F17A34">
        <w:t>Místo</w:t>
      </w:r>
      <w:r w:rsidR="007B7AA6">
        <w:t>, čas</w:t>
      </w:r>
      <w:r w:rsidR="00F17A34">
        <w:t xml:space="preserve"> a d</w:t>
      </w:r>
      <w:r>
        <w:t>oba plnění</w:t>
      </w:r>
    </w:p>
    <w:p w14:paraId="00000020" w14:textId="76A0A570" w:rsidR="004C00A4" w:rsidRDefault="00753DC7" w:rsidP="00F17A34">
      <w:r>
        <w:t>2.1</w:t>
      </w:r>
      <w:r>
        <w:tab/>
        <w:t xml:space="preserve">Tato Smlouva se uzavírá na dobu určitou, a to od data její účinnosti, nejdříve však od 23. 12. 2021, do </w:t>
      </w:r>
      <w:r w:rsidR="00F17A34">
        <w:t>úplného splnění všech závazků obou smluvních stran</w:t>
      </w:r>
      <w:r w:rsidR="009E3252">
        <w:t>, nejdéle však do 31.12.2022.</w:t>
      </w:r>
    </w:p>
    <w:p w14:paraId="4F3DD846" w14:textId="6E5DFDC5" w:rsidR="00F17A34" w:rsidRDefault="00F17A34" w:rsidP="00F17A34">
      <w:r>
        <w:t>2.2</w:t>
      </w:r>
      <w:r>
        <w:tab/>
        <w:t>Místo plnění: PUMAX, spol. s r.o., Na Klinkách 173/2, Třebíč 674 01, Česká republika</w:t>
      </w:r>
    </w:p>
    <w:p w14:paraId="26DD5D03" w14:textId="00E70C4F" w:rsidR="007B7AA6" w:rsidRDefault="007B7AA6" w:rsidP="00F17A34">
      <w:r>
        <w:t>2.3</w:t>
      </w:r>
      <w:r>
        <w:tab/>
        <w:t>Harmonogram plnění je následující:</w:t>
      </w:r>
    </w:p>
    <w:p w14:paraId="3ACFD23F" w14:textId="77777777" w:rsidR="009E3252" w:rsidRDefault="009E3252" w:rsidP="00F17A34"/>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5040"/>
        <w:gridCol w:w="3029"/>
      </w:tblGrid>
      <w:tr w:rsidR="007B7AA6" w14:paraId="6FF91D6A" w14:textId="77777777" w:rsidTr="00AD6029">
        <w:tc>
          <w:tcPr>
            <w:tcW w:w="960" w:type="dxa"/>
            <w:shd w:val="clear" w:color="auto" w:fill="B7B7B7"/>
            <w:tcMar>
              <w:top w:w="100" w:type="dxa"/>
              <w:left w:w="100" w:type="dxa"/>
              <w:bottom w:w="100" w:type="dxa"/>
              <w:right w:w="100" w:type="dxa"/>
            </w:tcMar>
          </w:tcPr>
          <w:p w14:paraId="2E723E73" w14:textId="62730740" w:rsidR="007B7AA6" w:rsidRDefault="007B7AA6" w:rsidP="00AD6029">
            <w:pPr>
              <w:widowControl w:val="0"/>
            </w:pPr>
            <w:r>
              <w:t>Etapa</w:t>
            </w:r>
          </w:p>
        </w:tc>
        <w:tc>
          <w:tcPr>
            <w:tcW w:w="5040" w:type="dxa"/>
            <w:shd w:val="clear" w:color="auto" w:fill="B7B7B7"/>
            <w:tcMar>
              <w:top w:w="100" w:type="dxa"/>
              <w:left w:w="100" w:type="dxa"/>
              <w:bottom w:w="100" w:type="dxa"/>
              <w:right w:w="100" w:type="dxa"/>
            </w:tcMar>
          </w:tcPr>
          <w:p w14:paraId="6FD28775" w14:textId="3A440AD7" w:rsidR="007B7AA6" w:rsidRDefault="007B7AA6" w:rsidP="00AD6029">
            <w:pPr>
              <w:widowControl w:val="0"/>
            </w:pPr>
            <w:r>
              <w:t xml:space="preserve">Název etapy a </w:t>
            </w:r>
            <w:r>
              <w:rPr>
                <w:u w:val="single"/>
              </w:rPr>
              <w:t>stručný</w:t>
            </w:r>
            <w:r>
              <w:t xml:space="preserve"> přehled činností </w:t>
            </w:r>
          </w:p>
        </w:tc>
        <w:tc>
          <w:tcPr>
            <w:tcW w:w="3029" w:type="dxa"/>
            <w:shd w:val="clear" w:color="auto" w:fill="B7B7B7"/>
            <w:tcMar>
              <w:top w:w="100" w:type="dxa"/>
              <w:left w:w="100" w:type="dxa"/>
              <w:bottom w:w="100" w:type="dxa"/>
              <w:right w:w="100" w:type="dxa"/>
            </w:tcMar>
          </w:tcPr>
          <w:p w14:paraId="7AA390DB" w14:textId="440DDA0D" w:rsidR="007B7AA6" w:rsidRDefault="007B7AA6" w:rsidP="00AD6029">
            <w:pPr>
              <w:widowControl w:val="0"/>
            </w:pPr>
            <w:r>
              <w:t>Termín předání</w:t>
            </w:r>
          </w:p>
        </w:tc>
      </w:tr>
      <w:tr w:rsidR="007B7AA6" w14:paraId="1A504297" w14:textId="77777777" w:rsidTr="00AD6029">
        <w:tc>
          <w:tcPr>
            <w:tcW w:w="960" w:type="dxa"/>
            <w:shd w:val="clear" w:color="auto" w:fill="auto"/>
            <w:tcMar>
              <w:top w:w="100" w:type="dxa"/>
              <w:left w:w="100" w:type="dxa"/>
              <w:bottom w:w="100" w:type="dxa"/>
              <w:right w:w="100" w:type="dxa"/>
            </w:tcMar>
          </w:tcPr>
          <w:p w14:paraId="42EA4F16" w14:textId="77777777" w:rsidR="007B7AA6" w:rsidRDefault="007B7AA6" w:rsidP="00AD6029">
            <w:pPr>
              <w:widowControl w:val="0"/>
            </w:pPr>
            <w:r>
              <w:t>1</w:t>
            </w:r>
          </w:p>
        </w:tc>
        <w:tc>
          <w:tcPr>
            <w:tcW w:w="5040" w:type="dxa"/>
            <w:shd w:val="clear" w:color="auto" w:fill="auto"/>
            <w:tcMar>
              <w:top w:w="100" w:type="dxa"/>
              <w:left w:w="100" w:type="dxa"/>
              <w:bottom w:w="100" w:type="dxa"/>
              <w:right w:w="100" w:type="dxa"/>
            </w:tcMar>
          </w:tcPr>
          <w:p w14:paraId="31E8E845" w14:textId="77777777" w:rsidR="007B7AA6" w:rsidRDefault="007B7AA6" w:rsidP="00AD6029">
            <w:r>
              <w:t>implementační analýza ERP a software na míru</w:t>
            </w:r>
          </w:p>
        </w:tc>
        <w:tc>
          <w:tcPr>
            <w:tcW w:w="3029" w:type="dxa"/>
            <w:shd w:val="clear" w:color="auto" w:fill="auto"/>
            <w:tcMar>
              <w:top w:w="100" w:type="dxa"/>
              <w:left w:w="100" w:type="dxa"/>
              <w:bottom w:w="100" w:type="dxa"/>
              <w:right w:w="100" w:type="dxa"/>
            </w:tcMar>
          </w:tcPr>
          <w:p w14:paraId="4F235A69" w14:textId="77777777" w:rsidR="007B7AA6" w:rsidRDefault="007B7AA6" w:rsidP="00AD6029">
            <w:pPr>
              <w:widowControl w:val="0"/>
            </w:pPr>
            <w:r>
              <w:t>01/2022</w:t>
            </w:r>
          </w:p>
        </w:tc>
      </w:tr>
      <w:tr w:rsidR="007B7AA6" w14:paraId="2918E4DE" w14:textId="77777777" w:rsidTr="00AD6029">
        <w:tc>
          <w:tcPr>
            <w:tcW w:w="960" w:type="dxa"/>
            <w:shd w:val="clear" w:color="auto" w:fill="auto"/>
            <w:tcMar>
              <w:top w:w="100" w:type="dxa"/>
              <w:left w:w="100" w:type="dxa"/>
              <w:bottom w:w="100" w:type="dxa"/>
              <w:right w:w="100" w:type="dxa"/>
            </w:tcMar>
          </w:tcPr>
          <w:p w14:paraId="14176988" w14:textId="77777777" w:rsidR="007B7AA6" w:rsidRDefault="007B7AA6" w:rsidP="00AD6029">
            <w:pPr>
              <w:widowControl w:val="0"/>
            </w:pPr>
            <w:r>
              <w:t>2</w:t>
            </w:r>
          </w:p>
        </w:tc>
        <w:tc>
          <w:tcPr>
            <w:tcW w:w="5040" w:type="dxa"/>
            <w:shd w:val="clear" w:color="auto" w:fill="auto"/>
            <w:tcMar>
              <w:top w:w="100" w:type="dxa"/>
              <w:left w:w="100" w:type="dxa"/>
              <w:bottom w:w="100" w:type="dxa"/>
              <w:right w:w="100" w:type="dxa"/>
            </w:tcMar>
          </w:tcPr>
          <w:p w14:paraId="6138559B" w14:textId="77777777" w:rsidR="007B7AA6" w:rsidRDefault="007B7AA6" w:rsidP="00AD6029">
            <w:r>
              <w:t>důkladná kontrola a diskuse nad implementační analýzou tak, aby co nejlépe korespondovala s nastavenými cíli projektu</w:t>
            </w:r>
          </w:p>
        </w:tc>
        <w:tc>
          <w:tcPr>
            <w:tcW w:w="3029" w:type="dxa"/>
            <w:shd w:val="clear" w:color="auto" w:fill="auto"/>
            <w:tcMar>
              <w:top w:w="100" w:type="dxa"/>
              <w:left w:w="100" w:type="dxa"/>
              <w:bottom w:w="100" w:type="dxa"/>
              <w:right w:w="100" w:type="dxa"/>
            </w:tcMar>
          </w:tcPr>
          <w:p w14:paraId="4938F4EC" w14:textId="77777777" w:rsidR="007B7AA6" w:rsidRDefault="007B7AA6" w:rsidP="00AD6029">
            <w:pPr>
              <w:widowControl w:val="0"/>
            </w:pPr>
            <w:r>
              <w:t>02/2022</w:t>
            </w:r>
          </w:p>
        </w:tc>
      </w:tr>
      <w:tr w:rsidR="007B7AA6" w14:paraId="67C00877" w14:textId="77777777" w:rsidTr="00AD6029">
        <w:tc>
          <w:tcPr>
            <w:tcW w:w="960" w:type="dxa"/>
            <w:shd w:val="clear" w:color="auto" w:fill="auto"/>
            <w:tcMar>
              <w:top w:w="100" w:type="dxa"/>
              <w:left w:w="100" w:type="dxa"/>
              <w:bottom w:w="100" w:type="dxa"/>
              <w:right w:w="100" w:type="dxa"/>
            </w:tcMar>
          </w:tcPr>
          <w:p w14:paraId="3B10D80A" w14:textId="77777777" w:rsidR="007B7AA6" w:rsidRDefault="007B7AA6" w:rsidP="00AD6029">
            <w:pPr>
              <w:widowControl w:val="0"/>
            </w:pPr>
            <w:r>
              <w:t>3</w:t>
            </w:r>
          </w:p>
        </w:tc>
        <w:tc>
          <w:tcPr>
            <w:tcW w:w="5040" w:type="dxa"/>
            <w:shd w:val="clear" w:color="auto" w:fill="auto"/>
            <w:tcMar>
              <w:top w:w="100" w:type="dxa"/>
              <w:left w:w="100" w:type="dxa"/>
              <w:bottom w:w="100" w:type="dxa"/>
              <w:right w:w="100" w:type="dxa"/>
            </w:tcMar>
          </w:tcPr>
          <w:p w14:paraId="103CC4BD" w14:textId="77777777" w:rsidR="007B7AA6" w:rsidRDefault="007B7AA6" w:rsidP="00AD6029">
            <w:r>
              <w:t>implementace ERP, B2B a B2C</w:t>
            </w:r>
          </w:p>
        </w:tc>
        <w:tc>
          <w:tcPr>
            <w:tcW w:w="3029" w:type="dxa"/>
            <w:shd w:val="clear" w:color="auto" w:fill="auto"/>
            <w:tcMar>
              <w:top w:w="100" w:type="dxa"/>
              <w:left w:w="100" w:type="dxa"/>
              <w:bottom w:w="100" w:type="dxa"/>
              <w:right w:w="100" w:type="dxa"/>
            </w:tcMar>
          </w:tcPr>
          <w:p w14:paraId="0654369E" w14:textId="77777777" w:rsidR="007B7AA6" w:rsidRDefault="007B7AA6" w:rsidP="00AD6029">
            <w:pPr>
              <w:widowControl w:val="0"/>
            </w:pPr>
            <w:r>
              <w:t>09/2022</w:t>
            </w:r>
          </w:p>
        </w:tc>
      </w:tr>
      <w:tr w:rsidR="007B7AA6" w14:paraId="300B32CE" w14:textId="77777777" w:rsidTr="00AD6029">
        <w:tc>
          <w:tcPr>
            <w:tcW w:w="960" w:type="dxa"/>
            <w:shd w:val="clear" w:color="auto" w:fill="auto"/>
            <w:tcMar>
              <w:top w:w="100" w:type="dxa"/>
              <w:left w:w="100" w:type="dxa"/>
              <w:bottom w:w="100" w:type="dxa"/>
              <w:right w:w="100" w:type="dxa"/>
            </w:tcMar>
          </w:tcPr>
          <w:p w14:paraId="4D11987E" w14:textId="77777777" w:rsidR="007B7AA6" w:rsidRDefault="007B7AA6" w:rsidP="00AD6029">
            <w:pPr>
              <w:widowControl w:val="0"/>
            </w:pPr>
            <w:r>
              <w:lastRenderedPageBreak/>
              <w:t>4</w:t>
            </w:r>
          </w:p>
        </w:tc>
        <w:tc>
          <w:tcPr>
            <w:tcW w:w="5040" w:type="dxa"/>
            <w:shd w:val="clear" w:color="auto" w:fill="auto"/>
            <w:tcMar>
              <w:top w:w="100" w:type="dxa"/>
              <w:left w:w="100" w:type="dxa"/>
              <w:bottom w:w="100" w:type="dxa"/>
              <w:right w:w="100" w:type="dxa"/>
            </w:tcMar>
          </w:tcPr>
          <w:p w14:paraId="3713FCC1" w14:textId="77777777" w:rsidR="007B7AA6" w:rsidRDefault="007B7AA6" w:rsidP="00AD6029">
            <w:r>
              <w:t>školení uživatelů</w:t>
            </w:r>
          </w:p>
        </w:tc>
        <w:tc>
          <w:tcPr>
            <w:tcW w:w="3029" w:type="dxa"/>
            <w:shd w:val="clear" w:color="auto" w:fill="auto"/>
            <w:tcMar>
              <w:top w:w="100" w:type="dxa"/>
              <w:left w:w="100" w:type="dxa"/>
              <w:bottom w:w="100" w:type="dxa"/>
              <w:right w:w="100" w:type="dxa"/>
            </w:tcMar>
          </w:tcPr>
          <w:p w14:paraId="14D44FEF" w14:textId="77777777" w:rsidR="007B7AA6" w:rsidRDefault="007B7AA6" w:rsidP="00AD6029">
            <w:pPr>
              <w:widowControl w:val="0"/>
            </w:pPr>
            <w:r>
              <w:t>10/2022</w:t>
            </w:r>
          </w:p>
        </w:tc>
      </w:tr>
      <w:tr w:rsidR="007B7AA6" w14:paraId="1729F56D" w14:textId="77777777" w:rsidTr="00AD6029">
        <w:tc>
          <w:tcPr>
            <w:tcW w:w="960" w:type="dxa"/>
            <w:shd w:val="clear" w:color="auto" w:fill="auto"/>
            <w:tcMar>
              <w:top w:w="100" w:type="dxa"/>
              <w:left w:w="100" w:type="dxa"/>
              <w:bottom w:w="100" w:type="dxa"/>
              <w:right w:w="100" w:type="dxa"/>
            </w:tcMar>
          </w:tcPr>
          <w:p w14:paraId="38A8DE68" w14:textId="77777777" w:rsidR="007B7AA6" w:rsidRDefault="007B7AA6" w:rsidP="00AD6029">
            <w:pPr>
              <w:widowControl w:val="0"/>
            </w:pPr>
            <w:r>
              <w:t>5</w:t>
            </w:r>
          </w:p>
        </w:tc>
        <w:tc>
          <w:tcPr>
            <w:tcW w:w="5040" w:type="dxa"/>
            <w:shd w:val="clear" w:color="auto" w:fill="auto"/>
            <w:tcMar>
              <w:top w:w="100" w:type="dxa"/>
              <w:left w:w="100" w:type="dxa"/>
              <w:bottom w:w="100" w:type="dxa"/>
              <w:right w:w="100" w:type="dxa"/>
            </w:tcMar>
          </w:tcPr>
          <w:p w14:paraId="4168FFE4" w14:textId="77777777" w:rsidR="007B7AA6" w:rsidRDefault="007B7AA6" w:rsidP="00AD6029">
            <w:r>
              <w:t>zkušební provoz</w:t>
            </w:r>
          </w:p>
        </w:tc>
        <w:tc>
          <w:tcPr>
            <w:tcW w:w="3029" w:type="dxa"/>
            <w:shd w:val="clear" w:color="auto" w:fill="auto"/>
            <w:tcMar>
              <w:top w:w="100" w:type="dxa"/>
              <w:left w:w="100" w:type="dxa"/>
              <w:bottom w:w="100" w:type="dxa"/>
              <w:right w:w="100" w:type="dxa"/>
            </w:tcMar>
          </w:tcPr>
          <w:p w14:paraId="742DABEF" w14:textId="77777777" w:rsidR="007B7AA6" w:rsidRDefault="007B7AA6" w:rsidP="00AD6029">
            <w:pPr>
              <w:widowControl w:val="0"/>
            </w:pPr>
            <w:r>
              <w:t>11/2022</w:t>
            </w:r>
          </w:p>
        </w:tc>
      </w:tr>
      <w:tr w:rsidR="007B7AA6" w14:paraId="760CF82E" w14:textId="77777777" w:rsidTr="00AD6029">
        <w:tc>
          <w:tcPr>
            <w:tcW w:w="960" w:type="dxa"/>
            <w:shd w:val="clear" w:color="auto" w:fill="auto"/>
            <w:tcMar>
              <w:top w:w="100" w:type="dxa"/>
              <w:left w:w="100" w:type="dxa"/>
              <w:bottom w:w="100" w:type="dxa"/>
              <w:right w:w="100" w:type="dxa"/>
            </w:tcMar>
          </w:tcPr>
          <w:p w14:paraId="3FB904FB" w14:textId="77777777" w:rsidR="007B7AA6" w:rsidRDefault="007B7AA6" w:rsidP="00AD6029">
            <w:pPr>
              <w:widowControl w:val="0"/>
            </w:pPr>
            <w:r>
              <w:t>6</w:t>
            </w:r>
          </w:p>
        </w:tc>
        <w:tc>
          <w:tcPr>
            <w:tcW w:w="5040" w:type="dxa"/>
            <w:shd w:val="clear" w:color="auto" w:fill="auto"/>
            <w:tcMar>
              <w:top w:w="100" w:type="dxa"/>
              <w:left w:w="100" w:type="dxa"/>
              <w:bottom w:w="100" w:type="dxa"/>
              <w:right w:w="100" w:type="dxa"/>
            </w:tcMar>
          </w:tcPr>
          <w:p w14:paraId="3800D55F" w14:textId="77777777" w:rsidR="007B7AA6" w:rsidRDefault="007B7AA6" w:rsidP="00AD6029">
            <w:r>
              <w:t>převzetí a uvedení do ostrého provozu</w:t>
            </w:r>
          </w:p>
        </w:tc>
        <w:tc>
          <w:tcPr>
            <w:tcW w:w="3029" w:type="dxa"/>
            <w:shd w:val="clear" w:color="auto" w:fill="auto"/>
            <w:tcMar>
              <w:top w:w="100" w:type="dxa"/>
              <w:left w:w="100" w:type="dxa"/>
              <w:bottom w:w="100" w:type="dxa"/>
              <w:right w:w="100" w:type="dxa"/>
            </w:tcMar>
          </w:tcPr>
          <w:p w14:paraId="13065C3B" w14:textId="77777777" w:rsidR="007B7AA6" w:rsidRDefault="007B7AA6" w:rsidP="00AD6029">
            <w:pPr>
              <w:widowControl w:val="0"/>
            </w:pPr>
            <w:r>
              <w:t>12/2022</w:t>
            </w:r>
          </w:p>
        </w:tc>
      </w:tr>
    </w:tbl>
    <w:p w14:paraId="08F3626D" w14:textId="77777777" w:rsidR="007B7AA6" w:rsidRDefault="007B7AA6" w:rsidP="00F17A34"/>
    <w:p w14:paraId="00000022" w14:textId="77777777" w:rsidR="004C00A4" w:rsidRDefault="00753DC7" w:rsidP="00F17A34">
      <w:pPr>
        <w:pStyle w:val="Nadpis2"/>
      </w:pPr>
      <w:r>
        <w:t>3. Cena a platební podmínky</w:t>
      </w:r>
    </w:p>
    <w:p w14:paraId="00000023" w14:textId="3C6C2577" w:rsidR="004C00A4" w:rsidRDefault="00753DC7" w:rsidP="00F17A34">
      <w:r>
        <w:t>3.1</w:t>
      </w:r>
      <w:r>
        <w:tab/>
        <w:t>Smluvní strany se dohodly, že za řádně a včas poskytnuté služby zaplatí Objednatel Poskytovateli cenu podle nabídky Poskytovatele, která je přílohou č. 1 Smlouvy a její nedílnou součástí.</w:t>
      </w:r>
    </w:p>
    <w:tbl>
      <w:tblPr>
        <w:tblW w:w="9555"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4A0" w:firstRow="1" w:lastRow="0" w:firstColumn="1" w:lastColumn="0" w:noHBand="0" w:noVBand="1"/>
      </w:tblPr>
      <w:tblGrid>
        <w:gridCol w:w="4875"/>
        <w:gridCol w:w="4680"/>
      </w:tblGrid>
      <w:tr w:rsidR="00F17A34" w14:paraId="602445F3" w14:textId="77777777" w:rsidTr="00F17A34">
        <w:trPr>
          <w:trHeight w:val="402"/>
        </w:trPr>
        <w:tc>
          <w:tcPr>
            <w:tcW w:w="9555" w:type="dxa"/>
            <w:gridSpan w:val="2"/>
            <w:tcBorders>
              <w:top w:val="single" w:sz="18" w:space="0" w:color="000000"/>
              <w:left w:val="single" w:sz="18" w:space="0" w:color="000000"/>
              <w:bottom w:val="single" w:sz="6" w:space="0" w:color="000000"/>
              <w:right w:val="single" w:sz="18" w:space="0" w:color="000000"/>
            </w:tcBorders>
            <w:shd w:val="clear" w:color="auto" w:fill="B3B3B3"/>
            <w:vAlign w:val="center"/>
            <w:hideMark/>
          </w:tcPr>
          <w:p w14:paraId="36511876" w14:textId="77777777" w:rsidR="00F17A34" w:rsidRDefault="00F17A34">
            <w:pPr>
              <w:jc w:val="center"/>
              <w:rPr>
                <w:rFonts w:ascii="Calibri" w:eastAsia="Calibri" w:hAnsi="Calibri" w:cs="Calibri"/>
                <w:b/>
              </w:rPr>
            </w:pPr>
            <w:r>
              <w:rPr>
                <w:rFonts w:ascii="Calibri" w:eastAsia="Calibri" w:hAnsi="Calibri" w:cs="Calibri"/>
                <w:b/>
                <w:sz w:val="22"/>
                <w:szCs w:val="22"/>
              </w:rPr>
              <w:t>Nabídková cena</w:t>
            </w:r>
          </w:p>
        </w:tc>
      </w:tr>
      <w:tr w:rsidR="00F17A34" w14:paraId="417CD554" w14:textId="77777777" w:rsidTr="00F17A34">
        <w:trPr>
          <w:trHeight w:val="315"/>
        </w:trPr>
        <w:tc>
          <w:tcPr>
            <w:tcW w:w="4875" w:type="dxa"/>
            <w:tcBorders>
              <w:top w:val="single" w:sz="6" w:space="0" w:color="000000"/>
              <w:left w:val="single" w:sz="18" w:space="0" w:color="000000"/>
              <w:bottom w:val="single" w:sz="4" w:space="0" w:color="000000"/>
              <w:right w:val="single" w:sz="4" w:space="0" w:color="000000"/>
            </w:tcBorders>
            <w:vAlign w:val="center"/>
            <w:hideMark/>
          </w:tcPr>
          <w:p w14:paraId="6A9C685F" w14:textId="77777777" w:rsidR="00F17A34" w:rsidRDefault="00F17A34">
            <w:pPr>
              <w:rPr>
                <w:rFonts w:ascii="Calibri" w:eastAsia="Calibri" w:hAnsi="Calibri" w:cs="Calibri"/>
                <w:sz w:val="22"/>
                <w:szCs w:val="22"/>
              </w:rPr>
            </w:pPr>
            <w:r>
              <w:rPr>
                <w:rFonts w:ascii="Calibri" w:eastAsia="Calibri" w:hAnsi="Calibri" w:cs="Calibri"/>
                <w:sz w:val="22"/>
                <w:szCs w:val="22"/>
              </w:rPr>
              <w:t xml:space="preserve">Celková nabídková cena bez DPH: </w:t>
            </w:r>
          </w:p>
        </w:tc>
        <w:tc>
          <w:tcPr>
            <w:tcW w:w="4680" w:type="dxa"/>
            <w:tcBorders>
              <w:top w:val="single" w:sz="6" w:space="0" w:color="000000"/>
              <w:left w:val="single" w:sz="4" w:space="0" w:color="000000"/>
              <w:bottom w:val="single" w:sz="4" w:space="0" w:color="000000"/>
              <w:right w:val="single" w:sz="18" w:space="0" w:color="000000"/>
            </w:tcBorders>
            <w:vAlign w:val="center"/>
          </w:tcPr>
          <w:p w14:paraId="0D5CF056" w14:textId="23C62F3C" w:rsidR="00F17A34" w:rsidRPr="008A45AF" w:rsidRDefault="008A45AF">
            <w:r>
              <w:rPr>
                <w:highlight w:val="yellow"/>
              </w:rPr>
              <w:t>[DOPLNÍ DODAVATEL]</w:t>
            </w:r>
          </w:p>
        </w:tc>
      </w:tr>
      <w:tr w:rsidR="00F17A34" w14:paraId="05A5F4BD" w14:textId="77777777" w:rsidTr="00F17A34">
        <w:trPr>
          <w:trHeight w:val="315"/>
        </w:trPr>
        <w:tc>
          <w:tcPr>
            <w:tcW w:w="4875" w:type="dxa"/>
            <w:tcBorders>
              <w:top w:val="single" w:sz="6" w:space="0" w:color="000000"/>
              <w:left w:val="single" w:sz="18" w:space="0" w:color="000000"/>
              <w:bottom w:val="single" w:sz="4" w:space="0" w:color="000000"/>
              <w:right w:val="single" w:sz="4" w:space="0" w:color="000000"/>
            </w:tcBorders>
            <w:vAlign w:val="center"/>
            <w:hideMark/>
          </w:tcPr>
          <w:p w14:paraId="6D10D94B" w14:textId="77777777" w:rsidR="00F17A34" w:rsidRDefault="00F17A34">
            <w:pPr>
              <w:rPr>
                <w:rFonts w:ascii="Calibri" w:eastAsia="Calibri" w:hAnsi="Calibri" w:cs="Calibri"/>
                <w:sz w:val="22"/>
                <w:szCs w:val="22"/>
              </w:rPr>
            </w:pPr>
            <w:r>
              <w:rPr>
                <w:rFonts w:ascii="Calibri" w:eastAsia="Calibri" w:hAnsi="Calibri" w:cs="Calibri"/>
                <w:sz w:val="22"/>
                <w:szCs w:val="22"/>
              </w:rPr>
              <w:t>Vyčíslení výše DPH:</w:t>
            </w:r>
          </w:p>
        </w:tc>
        <w:tc>
          <w:tcPr>
            <w:tcW w:w="4680" w:type="dxa"/>
            <w:tcBorders>
              <w:top w:val="single" w:sz="6" w:space="0" w:color="000000"/>
              <w:left w:val="single" w:sz="4" w:space="0" w:color="000000"/>
              <w:bottom w:val="single" w:sz="4" w:space="0" w:color="000000"/>
              <w:right w:val="single" w:sz="18" w:space="0" w:color="000000"/>
            </w:tcBorders>
            <w:vAlign w:val="center"/>
          </w:tcPr>
          <w:p w14:paraId="3A6D1406" w14:textId="12B0CD71" w:rsidR="00F17A34" w:rsidRPr="008A45AF" w:rsidRDefault="008A45AF">
            <w:r>
              <w:rPr>
                <w:highlight w:val="yellow"/>
              </w:rPr>
              <w:t>[DOPLNÍ DODAVATEL]</w:t>
            </w:r>
          </w:p>
        </w:tc>
      </w:tr>
      <w:tr w:rsidR="00F17A34" w14:paraId="10DE4E56" w14:textId="77777777" w:rsidTr="00F17A34">
        <w:trPr>
          <w:trHeight w:val="315"/>
        </w:trPr>
        <w:tc>
          <w:tcPr>
            <w:tcW w:w="4875" w:type="dxa"/>
            <w:tcBorders>
              <w:top w:val="single" w:sz="6" w:space="0" w:color="000000"/>
              <w:left w:val="single" w:sz="18" w:space="0" w:color="000000"/>
              <w:bottom w:val="single" w:sz="4" w:space="0" w:color="000000"/>
              <w:right w:val="single" w:sz="4" w:space="0" w:color="000000"/>
            </w:tcBorders>
            <w:vAlign w:val="center"/>
            <w:hideMark/>
          </w:tcPr>
          <w:p w14:paraId="4AAA9FDF" w14:textId="77777777" w:rsidR="00F17A34" w:rsidRDefault="00F17A34">
            <w:pPr>
              <w:rPr>
                <w:rFonts w:ascii="Calibri" w:eastAsia="Calibri" w:hAnsi="Calibri" w:cs="Calibri"/>
                <w:sz w:val="22"/>
                <w:szCs w:val="22"/>
              </w:rPr>
            </w:pPr>
            <w:r>
              <w:rPr>
                <w:rFonts w:ascii="Calibri" w:eastAsia="Calibri" w:hAnsi="Calibri" w:cs="Calibri"/>
                <w:sz w:val="22"/>
                <w:szCs w:val="22"/>
              </w:rPr>
              <w:t>Celková nabídková cena s DPH:</w:t>
            </w:r>
          </w:p>
        </w:tc>
        <w:tc>
          <w:tcPr>
            <w:tcW w:w="4680" w:type="dxa"/>
            <w:tcBorders>
              <w:top w:val="single" w:sz="6" w:space="0" w:color="000000"/>
              <w:left w:val="single" w:sz="4" w:space="0" w:color="000000"/>
              <w:bottom w:val="single" w:sz="4" w:space="0" w:color="000000"/>
              <w:right w:val="single" w:sz="18" w:space="0" w:color="000000"/>
            </w:tcBorders>
            <w:vAlign w:val="center"/>
          </w:tcPr>
          <w:p w14:paraId="0EC4041C" w14:textId="569E51B1" w:rsidR="00F17A34" w:rsidRPr="008A45AF" w:rsidRDefault="008A45AF">
            <w:r>
              <w:rPr>
                <w:highlight w:val="yellow"/>
              </w:rPr>
              <w:t>[DOPLNÍ DODAVATEL]</w:t>
            </w:r>
          </w:p>
        </w:tc>
      </w:tr>
    </w:tbl>
    <w:p w14:paraId="1BE61249" w14:textId="77777777" w:rsidR="00F17A34" w:rsidRDefault="00F17A34" w:rsidP="00F17A34"/>
    <w:p w14:paraId="00000024" w14:textId="1E368BDE" w:rsidR="004C00A4" w:rsidRDefault="00753DC7" w:rsidP="00F17A34">
      <w:r>
        <w:t>3.2</w:t>
      </w:r>
      <w:r>
        <w:tab/>
        <w:t>Celková cena za celý předmět plnění nesmí přesáhnout celkovou nabídkovou cenu Poskytovatele, uvedenou v příloze č. 1 této Smlouvy</w:t>
      </w:r>
      <w:r w:rsidR="00F17A34">
        <w:t>. Nabídková cena je tedy zároveň cena maximální.</w:t>
      </w:r>
    </w:p>
    <w:p w14:paraId="00000025" w14:textId="77777777" w:rsidR="004C00A4" w:rsidRDefault="00753DC7" w:rsidP="00F17A34">
      <w:r>
        <w:t>3.3</w:t>
      </w:r>
      <w:r>
        <w:tab/>
        <w:t xml:space="preserve">Technická podpora je po dobu 24 měsíců od dodání poskytována zdarma. Rozsah této </w:t>
      </w:r>
      <w:r w:rsidRPr="00F17A34">
        <w:t>podpory</w:t>
      </w:r>
      <w:r>
        <w:t xml:space="preserve"> je definován v příloze č. 4 - Technická specifikace. Po uplynutí této doby je Objednatel oprávněn objednávat v podobě měsíčního paušálu pro konkrétní měsíce, pro které bude mít zájem využít daných služeb. </w:t>
      </w:r>
    </w:p>
    <w:p w14:paraId="00000026" w14:textId="77777777" w:rsidR="004C00A4" w:rsidRDefault="00753DC7" w:rsidP="00F17A34">
      <w:r>
        <w:t>3.4</w:t>
      </w:r>
      <w:r>
        <w:tab/>
        <w:t xml:space="preserve">Ostatní požadavky nespadající do specifikace přílohy č.4 - Technická specifikace budou objednávány na základě předchozího určení ceny Poskytovatelem. Poskytovatel je povinen na základě písemného požadavku Objednatele do tří pracovních dní určit cenu požadovaných činností a lhůtu pro odevzdání výstupů (ve dnech), včetně předání aktualizované nebo doplněné dokumentace a teprve na základě těchto údajů má Objednatel možnost se rozhodnout, zda dané činnosti objedná či nikoliv. </w:t>
      </w:r>
    </w:p>
    <w:p w14:paraId="00000027" w14:textId="77777777" w:rsidR="004C00A4" w:rsidRDefault="00753DC7" w:rsidP="00F17A34">
      <w:r>
        <w:t>3.5</w:t>
      </w:r>
      <w:r>
        <w:tab/>
        <w:t xml:space="preserve">Za neměnný základ se považuje cena bez DPH. Sazba DPH je ve Smlouvě uvedena v zákonné výši ke dni podpisu Smlouvy. V případě změny sazby DPH v průběhu účinnosti Smlouvy bude cena adekvátně změněna, sazba DPH bude účtována vždy v zákonné výši. </w:t>
      </w:r>
    </w:p>
    <w:p w14:paraId="00000028" w14:textId="24A32592" w:rsidR="004C00A4" w:rsidRDefault="00753DC7" w:rsidP="00F17A34">
      <w:r>
        <w:t>3.6</w:t>
      </w:r>
      <w:r>
        <w:tab/>
        <w:t xml:space="preserve">Faktura musí obsahovat všechny náležitosti daňového dokladu dle příslušných ustanovení zákona č. 235/2004 Sb., o dani z přidané hodnoty, ve znění pozdějších předpisů. Přílohou faktury bude akceptační/předávací protokol odsouhlasený oběma </w:t>
      </w:r>
      <w:r>
        <w:lastRenderedPageBreak/>
        <w:t>Smluvními stranami.</w:t>
      </w:r>
      <w:r w:rsidR="008A45AF">
        <w:t xml:space="preserve"> Prodávající je odpovědný za to, že sazba DPH je uvedena dle platných právních předpisů.</w:t>
      </w:r>
    </w:p>
    <w:p w14:paraId="00000029" w14:textId="2EB16642" w:rsidR="004C00A4" w:rsidRDefault="00753DC7" w:rsidP="00F17A34">
      <w:r>
        <w:t>3.7</w:t>
      </w:r>
      <w:r>
        <w:tab/>
        <w:t>Pokud faktura neobsahuje všechny zákonem a Smlouvou stanovené náležitosti, je Objednatel oprávněn ji do data splatnosti vrátit s tím, že Poskytovatel je poté povinen doručit novou fakturu s novou lhůtou splatnosti. V takovém případě není Objednatel v prodlení s úhradou.</w:t>
      </w:r>
      <w:r w:rsidR="008A45AF">
        <w:t xml:space="preserve"> Splatnost faktury začíná znovu běžet od počátku ve chvíli doručení řádné faktury Objednateli.</w:t>
      </w:r>
    </w:p>
    <w:p w14:paraId="0000002A" w14:textId="23FCC9EA" w:rsidR="004C00A4" w:rsidRDefault="00753DC7" w:rsidP="00F17A34">
      <w:r>
        <w:t>3.8</w:t>
      </w:r>
      <w:r>
        <w:tab/>
        <w:t>Faktura hrazená z finančních prostředků programu (CFF) bude označena názvem tohoto operačního programu, názvem projektu a jeho registračním číslem</w:t>
      </w:r>
      <w:r w:rsidR="009E3252">
        <w:t>, tj.</w:t>
      </w:r>
      <w:r w:rsidR="008A45AF">
        <w:t xml:space="preserve"> </w:t>
      </w:r>
      <w:r w:rsidR="009E3252">
        <w:t>„</w:t>
      </w:r>
      <w:r w:rsidR="008A45AF">
        <w:rPr>
          <w:bCs/>
        </w:rPr>
        <w:t xml:space="preserve">Projekt </w:t>
      </w:r>
      <w:r w:rsidR="008A45AF" w:rsidRPr="00F17A34">
        <w:t xml:space="preserve">je realizován za finanční podpory z prostředků státního rozpočtu prostřednictvím Ministerstva průmyslu a obchodu v programu </w:t>
      </w:r>
      <w:proofErr w:type="spellStart"/>
      <w:r w:rsidR="008A45AF" w:rsidRPr="00F17A34">
        <w:t>The</w:t>
      </w:r>
      <w:proofErr w:type="spellEnd"/>
      <w:r w:rsidR="008A45AF" w:rsidRPr="00F17A34">
        <w:t xml:space="preserve"> Country </w:t>
      </w:r>
      <w:proofErr w:type="spellStart"/>
      <w:r w:rsidR="008A45AF" w:rsidRPr="00F17A34">
        <w:t>for</w:t>
      </w:r>
      <w:proofErr w:type="spellEnd"/>
      <w:r w:rsidR="008A45AF" w:rsidRPr="00F17A34">
        <w:t xml:space="preserve"> </w:t>
      </w:r>
      <w:proofErr w:type="spellStart"/>
      <w:r w:rsidR="008A45AF" w:rsidRPr="00F17A34">
        <w:t>the</w:t>
      </w:r>
      <w:proofErr w:type="spellEnd"/>
      <w:r w:rsidR="008A45AF" w:rsidRPr="00F17A34">
        <w:t xml:space="preserve"> </w:t>
      </w:r>
      <w:proofErr w:type="spellStart"/>
      <w:r w:rsidR="008A45AF" w:rsidRPr="00F17A34">
        <w:t>Future</w:t>
      </w:r>
      <w:proofErr w:type="spellEnd"/>
      <w:r w:rsidR="008A45AF">
        <w:t>.</w:t>
      </w:r>
      <w:r>
        <w:t xml:space="preserve"> </w:t>
      </w:r>
      <w:r w:rsidR="008A45AF">
        <w:t>„Vývoj a implementace komplexního ERP systému na míru pro řízení výroby, vztahů se zákazníky (včetně B2B portálu) a logistických procesů společnosti PUMAX, spol. s. r. o.“</w:t>
      </w:r>
      <w:r w:rsidR="008A45AF">
        <w:rPr>
          <w:bCs/>
        </w:rPr>
        <w:t>,</w:t>
      </w:r>
      <w:r w:rsidR="008A45AF" w:rsidRPr="00F17A34">
        <w:t xml:space="preserve"> </w:t>
      </w:r>
      <w:r w:rsidR="008A45AF">
        <w:t>ev. č.: FX03030027</w:t>
      </w:r>
      <w:r w:rsidR="009E3252">
        <w:t>“</w:t>
      </w:r>
    </w:p>
    <w:p w14:paraId="0000002B" w14:textId="77777777" w:rsidR="004C00A4" w:rsidRDefault="00753DC7" w:rsidP="00F17A34">
      <w:r>
        <w:t>3.9</w:t>
      </w:r>
      <w:r>
        <w:tab/>
        <w:t>Splatnost faktur činí 30 kalendářních dnů ode dne jejich doručení Objednateli. Pokud datum doručení faktury Objednateli připadá na období od 20. prosince běžného roku do 10. ledna roku následujícího, prodlužuje se splatnost faktury z původních 30 kalendářních dnů na 60 dnů.</w:t>
      </w:r>
    </w:p>
    <w:p w14:paraId="0000002C" w14:textId="77777777" w:rsidR="004C00A4" w:rsidRDefault="00753DC7" w:rsidP="00F17A34">
      <w:r>
        <w:t>3.10</w:t>
      </w:r>
      <w:r>
        <w:tab/>
        <w:t>Platby budou probíhat výhradně v CZK. Platby budou uskutečňovány bezhotovostním převodem z účtu Objednatele na účet Poskytovatele. Za datum úhrady se považuje den, kdy finanční částka byla odepsána z účtu Objednatele a směřuje na účet určený Poskytovatelem.</w:t>
      </w:r>
    </w:p>
    <w:p w14:paraId="0000002D" w14:textId="77777777" w:rsidR="004C00A4" w:rsidRDefault="004C00A4" w:rsidP="00F17A34"/>
    <w:p w14:paraId="0000002E" w14:textId="77777777" w:rsidR="004C00A4" w:rsidRDefault="00753DC7" w:rsidP="00F17A34">
      <w:pPr>
        <w:pStyle w:val="Nadpis2"/>
      </w:pPr>
      <w:r>
        <w:t>4. Práva a povinnosti Smluvních stran</w:t>
      </w:r>
    </w:p>
    <w:p w14:paraId="0000002F" w14:textId="0BB2818C" w:rsidR="004C00A4" w:rsidRDefault="00753DC7" w:rsidP="00F17A34">
      <w:r>
        <w:t>4.1</w:t>
      </w:r>
      <w:r>
        <w:tab/>
      </w:r>
      <w:r w:rsidR="008A45AF">
        <w:t xml:space="preserve">Poskytovatel prohlašuje, že je odborně způsobilý k řádnému zajištění předmětu plnění dle této smlouvy. </w:t>
      </w:r>
      <w:r>
        <w:t>Poskytovatel je povinen při plnění předmětu Smlouvy postupovat s odbornou péčí, řádně a v souladu s právními předpisy</w:t>
      </w:r>
      <w:r w:rsidR="008A45AF">
        <w:t xml:space="preserve"> a technickými normami</w:t>
      </w:r>
      <w:r>
        <w:t>, které se k danému předmětu plnění vztahují. Poskytovatel plnění poskytne na své náklady a nebezpečí a odpovídá za jeho sjednanou, resp. obvyklou kvalitu. Vešker</w:t>
      </w:r>
      <w:r w:rsidR="008A45AF">
        <w:t>é</w:t>
      </w:r>
      <w:r>
        <w:t xml:space="preserve"> </w:t>
      </w:r>
      <w:r w:rsidR="008A45AF">
        <w:t>doklady vztahující se k předmětu plnění</w:t>
      </w:r>
      <w:r>
        <w:t xml:space="preserve"> (např. manuály</w:t>
      </w:r>
      <w:r w:rsidR="008A45AF">
        <w:t>, záruční listy, certifikáty, přístupové údaje atd.</w:t>
      </w:r>
      <w:r>
        <w:t>) předá Poskytovatel Objednateli v elektronické podobě (prostřednictvím zabezpečeného datového úložiště aj.)</w:t>
      </w:r>
      <w:r w:rsidR="008A45AF">
        <w:t xml:space="preserve"> a také v podobě tištěné,1 kopie od každého dokumentu. </w:t>
      </w:r>
    </w:p>
    <w:p w14:paraId="00000030" w14:textId="77777777" w:rsidR="004C00A4" w:rsidRDefault="00753DC7" w:rsidP="00F17A34">
      <w:r>
        <w:t>4.2</w:t>
      </w:r>
      <w:r>
        <w:tab/>
        <w:t>Poskytovatel je povinen zajistit obdobné plnění i pro testovací verze webových portálů.</w:t>
      </w:r>
    </w:p>
    <w:p w14:paraId="00000031" w14:textId="77777777" w:rsidR="004C00A4" w:rsidRDefault="00753DC7" w:rsidP="00F17A34">
      <w:r>
        <w:t>4.3</w:t>
      </w:r>
      <w:r>
        <w:tab/>
        <w:t xml:space="preserve">Poskytovatel je povinen neprodleně informovat Objednatele o všech okolnostech majících vliv na řádné a včasné provedení plnění. </w:t>
      </w:r>
    </w:p>
    <w:p w14:paraId="00000032" w14:textId="77777777" w:rsidR="004C00A4" w:rsidRDefault="00753DC7" w:rsidP="00F17A34">
      <w:r>
        <w:t>4.4</w:t>
      </w:r>
      <w:r>
        <w:tab/>
        <w:t xml:space="preserve">Poskytovatel se zavazuje, že pokud v souvislosti s realizací této Smlouvy při plněních svých povinností přijdou jeho pověření zaměstnanci do styku s osobními údaji </w:t>
      </w:r>
      <w:r>
        <w:lastRenderedPageBreak/>
        <w:t>ve smyslu Nařízení Evropského parlamentu a Rady EU 2016/679 ze dne 27. dubna 2016, o ochraně fyzických osob v souvislosti se zpracováním osobních údajů a o volném pohybu těchto údajů a o zrušení směrnice 95/46/ES, obecné nařízení o ochraně osobních údajů (dále jen „GDPR“), učiní veškerá opatření, aby nedošlo k neoprávněnému nebo nahodilému přístupu k těmto údajům, jejich změně, zničení či ztrátě, neoprávněným přenosům, k jejich neoprávněnému zpracování, jakož aby ani jinak neporušil tuto směrnici. Poskytovatel nese plnou odpovědnost za případné porušení GDPR z jeho strany.</w:t>
      </w:r>
    </w:p>
    <w:p w14:paraId="00000033" w14:textId="77777777" w:rsidR="004C00A4" w:rsidRDefault="00753DC7" w:rsidP="00F17A34">
      <w:r>
        <w:t>4.5</w:t>
      </w:r>
      <w:r>
        <w:tab/>
        <w:t>Poskytovatel je povinen poskytnout součinnost jako osoba povinná spolupůsobit při výkonu finanční kontroly (viz § 2, písm. e) zákona č. 320/2001 Sb., o finanční kontrole ve veřejné správě a o změně některých zákonů (zákon o finanční kontrole), ve znění pozdějších předpisů k poskytnutí součinnosti Objednateli i kontrolním orgánům při provádění finanční kontroly dle citovaného zákona.</w:t>
      </w:r>
    </w:p>
    <w:p w14:paraId="00000034" w14:textId="77777777" w:rsidR="004C00A4" w:rsidRDefault="00753DC7" w:rsidP="00F17A34">
      <w:r>
        <w:t>4.6</w:t>
      </w:r>
      <w:r>
        <w:tab/>
        <w:t>Poskytovatel se zavazuje k uchování účetních záznamů a dalších relevantních podkladů souvisejících s poskytnutím služeb dle platných právních předpisů.</w:t>
      </w:r>
    </w:p>
    <w:p w14:paraId="00000035" w14:textId="77777777" w:rsidR="004C00A4" w:rsidRDefault="00753DC7" w:rsidP="00F17A34">
      <w:r>
        <w:t>4.7</w:t>
      </w:r>
      <w:r>
        <w:tab/>
        <w:t>Poskytovatel je povinen poskytnout Objednateli či oprávněným orgánům maximální možnou součinnost při provádění kontroly projektu, z něhož je plnění Smlouvy hrazeno, předložit na vyžádání doklady vztahující se k předmětu Smlouvy a případně doložit další významné skutečnosti požadované Objednatelem či oprávněnými orgány. Poskytovatel umožní Objednateli či oprávněným orgánům výkon práva kontroly, a to po celou dobu, po kterou je to vyžadováno legislativou daného operačního programu případně jinými předpisy EU nebo ČR. Po tuto dobu je také povinen zajistit i archivaci dokumentů.</w:t>
      </w:r>
    </w:p>
    <w:p w14:paraId="00000036" w14:textId="77777777" w:rsidR="004C00A4" w:rsidRDefault="00753DC7" w:rsidP="00F17A34">
      <w:r>
        <w:t>4.8</w:t>
      </w:r>
      <w:r>
        <w:tab/>
        <w:t xml:space="preserve">Poskytovatel je povinen zachovávat mlčenlivost o všech skutečnostech, které se dozvěděl při své činnosti v souvislosti s plněním závazku vůči Objednateli. Tato povinnost trvá i po skončení smluvního vztahu. </w:t>
      </w:r>
    </w:p>
    <w:p w14:paraId="00000037" w14:textId="77777777" w:rsidR="004C00A4" w:rsidRDefault="00753DC7" w:rsidP="00F17A34">
      <w:r>
        <w:t>4.9</w:t>
      </w:r>
      <w:r>
        <w:tab/>
        <w:t xml:space="preserve">Poskytovatel se zavazuje poskytnout Objednateli potřebnou součinnost pro převzetí, provádění údržby, podpory či úprav aplikací a webových portálů po skončení účinnosti této Smlouvy třetí osobou. Toto plnění je zahrnuto již v ceně za předmět plnění, tudíž v této souvislosti Poskytovateli nevznikne nárok na dodatečné finanční plnění ze strany Objednatele. </w:t>
      </w:r>
    </w:p>
    <w:p w14:paraId="00000038" w14:textId="77777777" w:rsidR="004C00A4" w:rsidRDefault="00753DC7" w:rsidP="00F17A34">
      <w:r>
        <w:t>4.10</w:t>
      </w:r>
      <w:r>
        <w:tab/>
        <w:t>Objednatel se zavazuje poskytnout Poskytovateli maximální možnou součinnost nutnou ke splnění jeho závazku.</w:t>
      </w:r>
    </w:p>
    <w:p w14:paraId="00000039" w14:textId="77777777" w:rsidR="004C00A4" w:rsidRDefault="00753DC7" w:rsidP="00F17A34">
      <w:r>
        <w:t>4.11</w:t>
      </w:r>
      <w:r>
        <w:tab/>
        <w:t xml:space="preserve">Objednatel je povinen řádně a včas zaplatit za dodané plnění ze strany Poskytovatele. </w:t>
      </w:r>
    </w:p>
    <w:p w14:paraId="0000003A" w14:textId="77777777" w:rsidR="004C00A4" w:rsidRDefault="004C00A4" w:rsidP="00F17A34"/>
    <w:p w14:paraId="0000003B" w14:textId="76CB9ACF" w:rsidR="004C00A4" w:rsidRDefault="00753DC7" w:rsidP="00F17A34">
      <w:pPr>
        <w:pStyle w:val="Nadpis2"/>
      </w:pPr>
      <w:r>
        <w:t>5. Licen</w:t>
      </w:r>
      <w:r w:rsidR="00395071">
        <w:t>ce ERP,</w:t>
      </w:r>
      <w:r>
        <w:t xml:space="preserve"> </w:t>
      </w:r>
      <w:r w:rsidR="00395071">
        <w:t>D</w:t>
      </w:r>
      <w:r>
        <w:t>íla B2B a B2C</w:t>
      </w:r>
      <w:r w:rsidR="00395071">
        <w:t>, dodávka HW</w:t>
      </w:r>
    </w:p>
    <w:p w14:paraId="7BFEE2A5" w14:textId="74DFEA28" w:rsidR="00395071" w:rsidRDefault="00395071" w:rsidP="00395071">
      <w:r>
        <w:t>5.1</w:t>
      </w:r>
      <w:r>
        <w:tab/>
        <w:t>Objednatel připouští naplnění předmětu smlouvy v části ERP systému pomocí nákupu Licence k užívání.</w:t>
      </w:r>
    </w:p>
    <w:p w14:paraId="4D26E995" w14:textId="5DBDC2D8" w:rsidR="00395071" w:rsidRDefault="00395071" w:rsidP="00395071">
      <w:r>
        <w:lastRenderedPageBreak/>
        <w:t>5.2</w:t>
      </w:r>
      <w:r>
        <w:tab/>
        <w:t xml:space="preserve">Ujednání o Licenci se automaticky vztahuje i na všechny nové verze, aktualizované verze, i na případné úpravy dodané Poskytovatelem (případně jeho poddodavateli). </w:t>
      </w:r>
    </w:p>
    <w:p w14:paraId="53E8CEA1" w14:textId="06F9F483" w:rsidR="00395071" w:rsidRPr="00395071" w:rsidRDefault="00395071" w:rsidP="00395071">
      <w:r>
        <w:t>5.3</w:t>
      </w:r>
      <w:r>
        <w:tab/>
        <w:t>Cena za poskytnutí Licence je zahrnuta v ceně dodávky dle této smlouvy, přičemž Poskytovatel se zavazuje bezplatně poskytovat aktualizace ERP a zajistit jeho funkčnost po dobu 24 měsíců od ukončení této Smlouvy. Po tomto datu si Objednatel může zajistit další užití Licence na vlastní náklady u poskytovatele či jiné osoby</w:t>
      </w:r>
      <w:r w:rsidR="009D2616">
        <w:t xml:space="preserve"> dle svého uvážení.</w:t>
      </w:r>
    </w:p>
    <w:p w14:paraId="0000003C" w14:textId="28B8F849" w:rsidR="004C00A4" w:rsidRDefault="00753DC7" w:rsidP="00F17A34">
      <w:r>
        <w:t>5.</w:t>
      </w:r>
      <w:r w:rsidR="009D2616">
        <w:t>4</w:t>
      </w:r>
      <w:r>
        <w:tab/>
        <w:t>V případě, že při plnění předmětu Smlouvy</w:t>
      </w:r>
      <w:r w:rsidR="009D2616">
        <w:t>, části B2B a B2C</w:t>
      </w:r>
      <w:r>
        <w:t xml:space="preserve"> vzniknou výstupy Poskytovatele (případně jeho subdodavatelů), které by naplňovaly znaky autorského díla ve smyslu zákona č. 121/2000 Sb., autorský zákon, ve znění pozdějších předpisů, nabývá automaticky Objednatel výhradní právo užít takové dílo, a to k jakémukoliv účelu a rozsahu (dále jen</w:t>
      </w:r>
      <w:r w:rsidR="009E3252">
        <w:t xml:space="preserve"> „</w:t>
      </w:r>
      <w:r w:rsidR="00395071">
        <w:t>Dílo</w:t>
      </w:r>
      <w:r>
        <w:t>“). Poskytovatel je povinen bez zbytečného odkladu informovat Objednatele o vzniku takových práv k duševnímu vlastnictví.</w:t>
      </w:r>
    </w:p>
    <w:p w14:paraId="0000003E" w14:textId="0FF373EE" w:rsidR="004C00A4" w:rsidRDefault="00753DC7" w:rsidP="00F17A34">
      <w:r>
        <w:t>5.</w:t>
      </w:r>
      <w:r w:rsidR="009D2616">
        <w:t>5</w:t>
      </w:r>
      <w:r>
        <w:tab/>
        <w:t xml:space="preserve">Součástí </w:t>
      </w:r>
      <w:r w:rsidR="00395071">
        <w:t>Díla</w:t>
      </w:r>
      <w:r>
        <w:t xml:space="preserve"> je oprávnění Objednatele zejména užívat takovéto dílo v neomezeném množstevním a územním rozsahu, provádět jakékoliv modifikace, úpravy, změny, dle svého uvážení do něj zasahovat, zapracovávat ho do dalších autorských děl, zařazovat ho do děl souborných či do databází, předávat dalším subjektům apod., a to i prostřednictvím třetích osob. </w:t>
      </w:r>
    </w:p>
    <w:p w14:paraId="0000003F" w14:textId="37F6245C" w:rsidR="004C00A4" w:rsidRDefault="00753DC7" w:rsidP="00F17A34">
      <w:r>
        <w:t>5.</w:t>
      </w:r>
      <w:r w:rsidR="009D2616">
        <w:t>6</w:t>
      </w:r>
      <w:r>
        <w:tab/>
        <w:t xml:space="preserve">Poskytovatel (ruče i za poddodavatele) není oprávněn udělení </w:t>
      </w:r>
      <w:r w:rsidR="00395071">
        <w:t>práv k Dílu</w:t>
      </w:r>
      <w:r>
        <w:t xml:space="preserve"> vypovědět a účinnost </w:t>
      </w:r>
      <w:r w:rsidR="00395071">
        <w:t>práv k Dílu</w:t>
      </w:r>
      <w:r>
        <w:t xml:space="preserve"> trvá i po skončení účinnosti této Smlouvy.</w:t>
      </w:r>
    </w:p>
    <w:p w14:paraId="00000040" w14:textId="35013B62" w:rsidR="004C00A4" w:rsidRDefault="00753DC7" w:rsidP="00F17A34">
      <w:r>
        <w:t>5.</w:t>
      </w:r>
      <w:r w:rsidR="009D2616">
        <w:t>7</w:t>
      </w:r>
      <w:r>
        <w:tab/>
      </w:r>
      <w:r w:rsidR="00395071">
        <w:t>Ujednání o Díle</w:t>
      </w:r>
      <w:r>
        <w:t xml:space="preserve"> se automaticky vztahuje i na všechny nové verze, aktualizované verze, i na úpravy a překlady autorského díla, dodané Poskytovatelem (případně jeho poddodavateli). </w:t>
      </w:r>
    </w:p>
    <w:p w14:paraId="0B4FFE70" w14:textId="66BFF1ED" w:rsidR="009D2616" w:rsidRDefault="009D2616" w:rsidP="00F17A34">
      <w:r>
        <w:t>5.8</w:t>
      </w:r>
      <w:r>
        <w:tab/>
        <w:t>Objednatel se stává výhradním vlastníkem dodaného hardware v den podpisu předávacího protokolu k celému plnění této Smlouvy. Na dodávku se vztahuje záruka 24 měsíců ode dne převzetí.</w:t>
      </w:r>
    </w:p>
    <w:p w14:paraId="00000041" w14:textId="2910E956" w:rsidR="004C00A4" w:rsidRDefault="00753DC7" w:rsidP="00F17A34">
      <w:r>
        <w:t>5.5</w:t>
      </w:r>
      <w:r>
        <w:tab/>
        <w:t>Cena za poskytnutí Licenc</w:t>
      </w:r>
      <w:r w:rsidR="00395071">
        <w:t>í, výhradních práv k Dílu či vlastnických práv k hardware</w:t>
      </w:r>
      <w:r>
        <w:t xml:space="preserve"> je zahrnuta v ceně díla</w:t>
      </w:r>
      <w:r w:rsidR="00395071">
        <w:t xml:space="preserve">, </w:t>
      </w:r>
      <w:r>
        <w:t>služeb</w:t>
      </w:r>
      <w:r w:rsidR="00395071">
        <w:t xml:space="preserve"> či dodávek</w:t>
      </w:r>
      <w:r>
        <w:t xml:space="preserve"> dle této Smlouvy.</w:t>
      </w:r>
    </w:p>
    <w:p w14:paraId="00000042" w14:textId="77777777" w:rsidR="004C00A4" w:rsidRDefault="004C00A4" w:rsidP="00F17A34"/>
    <w:p w14:paraId="00000043" w14:textId="77777777" w:rsidR="004C00A4" w:rsidRDefault="00753DC7" w:rsidP="00F17A34">
      <w:pPr>
        <w:pStyle w:val="Nadpis2"/>
      </w:pPr>
      <w:r>
        <w:t>6. Servisní podmínky</w:t>
      </w:r>
    </w:p>
    <w:p w14:paraId="00000044" w14:textId="77777777" w:rsidR="004C00A4" w:rsidRDefault="00753DC7" w:rsidP="00F17A34">
      <w:r>
        <w:t>6.1</w:t>
      </w:r>
      <w:r>
        <w:tab/>
        <w:t xml:space="preserve">Poskytovatel odpovídá Objednateli za to, že plnění podle této Smlouvy bude plně funkční 24 hodin denně, 7 dní v týdnu (režim 24/7) s výjimkou plánovaných a předem ohlášených servisních odstávek. V případě nedostupnosti jakékoliv z funkcionalit dodavatel musí zahájit servisní úkon do 30 minut od nahlášení Objednatele pomocí </w:t>
      </w:r>
      <w:proofErr w:type="spellStart"/>
      <w:r>
        <w:t>helpdeskového</w:t>
      </w:r>
      <w:proofErr w:type="spellEnd"/>
      <w:r>
        <w:t xml:space="preserve"> řešení Poskytovatele (viz. technická specifikace).</w:t>
      </w:r>
    </w:p>
    <w:p w14:paraId="00000045" w14:textId="77777777" w:rsidR="004C00A4" w:rsidRDefault="004C00A4" w:rsidP="00F17A34"/>
    <w:p w14:paraId="00000046" w14:textId="77777777" w:rsidR="004C00A4" w:rsidRDefault="00753DC7" w:rsidP="00F17A34">
      <w:pPr>
        <w:pStyle w:val="Nadpis2"/>
      </w:pPr>
      <w:r>
        <w:lastRenderedPageBreak/>
        <w:t>7. Záruka za jakost</w:t>
      </w:r>
    </w:p>
    <w:p w14:paraId="00000047" w14:textId="77777777" w:rsidR="004C00A4" w:rsidRDefault="00753DC7" w:rsidP="00F17A34">
      <w:r>
        <w:t>7.1</w:t>
      </w:r>
      <w:r>
        <w:tab/>
        <w:t>Poskytovatel odpovídá Objednateli za to, že plnění podle této Smlouvy nebude mít vady, a to po dobu nejméně 24 měsíců od doby předání plnění (vystavení akceptačního protokolu).</w:t>
      </w:r>
    </w:p>
    <w:p w14:paraId="00000048" w14:textId="77777777" w:rsidR="004C00A4" w:rsidRDefault="00753DC7" w:rsidP="00F17A34">
      <w:r>
        <w:t>7.2</w:t>
      </w:r>
      <w:r>
        <w:tab/>
        <w:t xml:space="preserve">Poskytovatel odpovídá za řádné a přesné provedení dohodnutých služeb, které jsou předmětem této Smlouvy s tím, že služby a jejich výsledky musí odpovídat požadavkům sjednaným v této Smlouvě, právním normám a obvyklým požadavkům na poskytovaný druh služeb. </w:t>
      </w:r>
    </w:p>
    <w:p w14:paraId="00000049" w14:textId="77777777" w:rsidR="004C00A4" w:rsidRDefault="00753DC7" w:rsidP="00F17A34">
      <w:r>
        <w:t>7.3</w:t>
      </w:r>
      <w:r>
        <w:tab/>
        <w:t xml:space="preserve">V případě, že předané plnění vykazuje vady, musí tyto vady Objednatel u Poskytovatele reklamovat. Reklamace může být podána prostřednictvím </w:t>
      </w:r>
      <w:proofErr w:type="spellStart"/>
      <w:r>
        <w:t>Helpdeskové</w:t>
      </w:r>
      <w:proofErr w:type="spellEnd"/>
      <w:r>
        <w:t>/</w:t>
      </w:r>
      <w:proofErr w:type="spellStart"/>
      <w:r>
        <w:t>Service</w:t>
      </w:r>
      <w:proofErr w:type="spellEnd"/>
      <w:r>
        <w:t xml:space="preserve"> deskové aplikace Poskytovatele nebo písemnou formou dle uvážení Objednatele. V reklamaci musí Objednatel uvést, jak se zjištěné vady projevují.</w:t>
      </w:r>
    </w:p>
    <w:p w14:paraId="0000004A" w14:textId="77777777" w:rsidR="004C00A4" w:rsidRDefault="00753DC7" w:rsidP="00F17A34">
      <w:r>
        <w:t>7.4</w:t>
      </w:r>
      <w:r>
        <w:tab/>
        <w:t>Jestliže jde o vady, které nelze odstranit a vady či nedodělky jsou takového charakteru, že podstatně ztěžují užívání plnění, či dokonce brání v jeho užívání, platí, že Objednatel má právo od Smlouvy odstoupit.</w:t>
      </w:r>
    </w:p>
    <w:p w14:paraId="0000004B" w14:textId="77777777" w:rsidR="004C00A4" w:rsidRDefault="00753DC7" w:rsidP="00F17A34">
      <w:r>
        <w:t>7.5</w:t>
      </w:r>
      <w:r>
        <w:tab/>
        <w:t>Reklamace vad musí být doručena Poskytovateli nejpozději poslední den záruční lhůty, jinak práva Objednatele z odpovědnosti za vady zanikají. Záruka však neběží po dobu, kdy je reklamace Objednatele vyřizována Poskytovatelem, a to až do odstranění vad.</w:t>
      </w:r>
    </w:p>
    <w:p w14:paraId="0000004C" w14:textId="77777777" w:rsidR="004C00A4" w:rsidRDefault="00753DC7" w:rsidP="00F17A34">
      <w:r>
        <w:t>7.6</w:t>
      </w:r>
      <w:r>
        <w:tab/>
        <w:t>Po dobu platnosti záruky za jakost musí dodavatel zajistit komplexní bezplatnou podporu dodaného díla viz. příloha 4 (Technická specifikace).</w:t>
      </w:r>
    </w:p>
    <w:p w14:paraId="0000004D" w14:textId="77777777" w:rsidR="004C00A4" w:rsidRDefault="004C00A4" w:rsidP="00F17A34"/>
    <w:p w14:paraId="0000004E" w14:textId="77777777" w:rsidR="004C00A4" w:rsidRDefault="00753DC7" w:rsidP="00F17A34">
      <w:pPr>
        <w:pStyle w:val="Nadpis2"/>
      </w:pPr>
      <w:r>
        <w:t>8. Náhrada škody</w:t>
      </w:r>
    </w:p>
    <w:p w14:paraId="0000004F" w14:textId="77777777" w:rsidR="004C00A4" w:rsidRDefault="00753DC7" w:rsidP="00F17A34">
      <w:r>
        <w:t>8.1</w:t>
      </w:r>
      <w:r>
        <w:tab/>
        <w:t xml:space="preserve">Každá ze Smluvních stran je povinna nahradit druhé Smluvní straně způsobenou škodu vyplývající z porušení obecně závazných právních předpisů a z této Smlouvy. Poskytovatel plně odpovídá za vzniklou škodu rovněž v případě, že příslušnou část plnění poskytuje prostřednictvím třetí osoby. </w:t>
      </w:r>
    </w:p>
    <w:p w14:paraId="00000050" w14:textId="77777777" w:rsidR="004C00A4" w:rsidRDefault="00753DC7" w:rsidP="00F17A34">
      <w:r>
        <w:t>8.2</w:t>
      </w:r>
      <w:r>
        <w:tab/>
        <w:t xml:space="preserve">Obě Smluvní strany se zavazují k vyvinutí maximálního úsilí k předcházení škodám a k minimalizaci vzniklých škod. </w:t>
      </w:r>
    </w:p>
    <w:p w14:paraId="00000051" w14:textId="77777777" w:rsidR="004C00A4" w:rsidRDefault="00753DC7" w:rsidP="00F17A34">
      <w:r>
        <w:t>8.3</w:t>
      </w:r>
      <w:r>
        <w:tab/>
        <w:t>Žádná ze Smluvních stran nemá povinnost nahradit škodu způsobenou porušením svých povinností vyplývajících z této Smlouvy, bránila-li jí v jejich splnění některá z překážek vylučujících povinnost k náhradě škody ve smyslu § 2913 odst. 2 Občanského zákoníku. Smluvní strany se zavazují upozornit druhou Smluvní stranu bez zbytečného odkladu na vzniklé překážky vylučující povinnost k náhradě škody.</w:t>
      </w:r>
    </w:p>
    <w:p w14:paraId="00000052" w14:textId="77777777" w:rsidR="004C00A4" w:rsidRDefault="00753DC7" w:rsidP="00F17A34">
      <w:r>
        <w:t>8.4</w:t>
      </w:r>
      <w:r>
        <w:tab/>
        <w:t xml:space="preserve">Žádná ze Smluvních stran není povinna nahradit škodu, která vznikla v důsledku věcně nesprávného nebo jinak chybného zadání, které obdržela od druhé Smluvní strany. V případě, že Objednatel poskytl Poskytovateli chybné zadání a </w:t>
      </w:r>
      <w:r>
        <w:lastRenderedPageBreak/>
        <w:t>Poskytovatel s ohledem na svou povinnost poskytovat plnění s odbornou péčí mohl a měl chybovost takového zadání zjistit, smí se ustanovení předchozí věty dovolávat pouze v případě, že na chybné zadání Objednatele písemně upozornil a Objednatel trval na původním zadání.</w:t>
      </w:r>
    </w:p>
    <w:p w14:paraId="00000053" w14:textId="77777777" w:rsidR="004C00A4" w:rsidRDefault="00753DC7" w:rsidP="00F17A34">
      <w:r>
        <w:t>8.5</w:t>
      </w:r>
      <w:r>
        <w:tab/>
        <w:t>Každá ze Smluvních stran je oprávněna požadovat náhradu škody i v případě, že se jedná o porušení povinnosti, na kterou se vztahuje smluvní pokuta nebo jiná sankce, a to v plné výši dle Smlouvy.</w:t>
      </w:r>
    </w:p>
    <w:p w14:paraId="00000054" w14:textId="77777777" w:rsidR="004C00A4" w:rsidRDefault="004C00A4" w:rsidP="00F17A34"/>
    <w:p w14:paraId="00000055" w14:textId="77777777" w:rsidR="004C00A4" w:rsidRDefault="00753DC7" w:rsidP="00F17A34">
      <w:pPr>
        <w:pStyle w:val="Nadpis2"/>
      </w:pPr>
      <w:r>
        <w:t>9. Smluvní pokuty a úrok z prodlení</w:t>
      </w:r>
    </w:p>
    <w:p w14:paraId="00000056" w14:textId="77777777" w:rsidR="004C00A4" w:rsidRDefault="00753DC7" w:rsidP="00F17A34">
      <w:r>
        <w:t>9.1.</w:t>
      </w:r>
      <w:r>
        <w:tab/>
        <w:t>Poskytovatel se zavazuje uhradit Objednateli smluvní pokutu v případě:</w:t>
      </w:r>
    </w:p>
    <w:p w14:paraId="46240E0B" w14:textId="68FDF7D4" w:rsidR="00FB541F" w:rsidRDefault="00753DC7" w:rsidP="00F17A34">
      <w:r>
        <w:t>a)</w:t>
      </w:r>
      <w:r>
        <w:tab/>
        <w:t>prodlení více jak 4 hodiny od nahlášení s odstraněním kritické závady (ovlivňující funkčnost celého systému)</w:t>
      </w:r>
      <w:r w:rsidR="00FB541F" w:rsidRPr="00FB541F">
        <w:t xml:space="preserve"> </w:t>
      </w:r>
      <w:r w:rsidR="00FB541F">
        <w:t xml:space="preserve">bude Poskytovateli účtována pokuta ve výši </w:t>
      </w:r>
      <w:proofErr w:type="gramStart"/>
      <w:r w:rsidR="00FB541F">
        <w:t>3.500,-</w:t>
      </w:r>
      <w:proofErr w:type="gramEnd"/>
      <w:r w:rsidR="00FB541F">
        <w:t xml:space="preserve"> Kč </w:t>
      </w:r>
      <w:r w:rsidR="002A7BCF">
        <w:t xml:space="preserve">bez DPH </w:t>
      </w:r>
      <w:r w:rsidR="00FB541F">
        <w:t>za každou i započatou hodinu prodlení;</w:t>
      </w:r>
    </w:p>
    <w:p w14:paraId="0B4AC8A3" w14:textId="391D1DA0" w:rsidR="00FB541F" w:rsidRDefault="00FB541F" w:rsidP="00F17A34">
      <w:r>
        <w:t>b)</w:t>
      </w:r>
      <w:r>
        <w:tab/>
        <w:t>prodlení více jak</w:t>
      </w:r>
      <w:r w:rsidR="00753DC7">
        <w:t xml:space="preserve"> 12 hodin od nahlášení s odstraněním střední</w:t>
      </w:r>
      <w:r>
        <w:t xml:space="preserve"> závady</w:t>
      </w:r>
      <w:r w:rsidR="00753DC7">
        <w:t xml:space="preserve"> (ovlivňující funkčnost komponenty)</w:t>
      </w:r>
      <w:r w:rsidRPr="00FB541F">
        <w:t xml:space="preserve"> </w:t>
      </w:r>
      <w:r>
        <w:t xml:space="preserve">bude Poskytovateli účtována pokuta ve výši </w:t>
      </w:r>
      <w:proofErr w:type="gramStart"/>
      <w:r>
        <w:t>3.500,-</w:t>
      </w:r>
      <w:proofErr w:type="gramEnd"/>
      <w:r>
        <w:t xml:space="preserve"> Kč </w:t>
      </w:r>
      <w:r w:rsidR="002A7BCF">
        <w:t xml:space="preserve">bez DPH </w:t>
      </w:r>
      <w:r>
        <w:t>za každou i započatou hodinu prodlení;</w:t>
      </w:r>
    </w:p>
    <w:p w14:paraId="3B9EECA3" w14:textId="174AF585" w:rsidR="00FB541F" w:rsidRDefault="00FB541F" w:rsidP="00F17A34">
      <w:r>
        <w:t>c)</w:t>
      </w:r>
      <w:r>
        <w:tab/>
        <w:t xml:space="preserve">prodlení více jak </w:t>
      </w:r>
      <w:r w:rsidR="00753DC7">
        <w:t>48 hodin od nahlášení s odstraněním nízké</w:t>
      </w:r>
      <w:r>
        <w:t xml:space="preserve"> závady</w:t>
      </w:r>
      <w:r w:rsidR="00753DC7">
        <w:t xml:space="preserve"> (neovlivňující funkčnost systému a komponent) bude Poskytovateli účtována pokuta ve výši </w:t>
      </w:r>
      <w:proofErr w:type="gramStart"/>
      <w:r w:rsidR="00753DC7">
        <w:t>3.500,-</w:t>
      </w:r>
      <w:proofErr w:type="gramEnd"/>
      <w:r w:rsidR="00753DC7">
        <w:t xml:space="preserve"> Kč </w:t>
      </w:r>
      <w:r w:rsidR="002A7BCF">
        <w:t xml:space="preserve">bez DPH </w:t>
      </w:r>
      <w:r w:rsidR="00753DC7">
        <w:t xml:space="preserve">za každou i započatou hodinu prodlení; </w:t>
      </w:r>
    </w:p>
    <w:p w14:paraId="00000057" w14:textId="67B2C5EF" w:rsidR="004C00A4" w:rsidRDefault="00FB541F" w:rsidP="00F17A34">
      <w:r>
        <w:t>d)</w:t>
      </w:r>
      <w:r>
        <w:tab/>
      </w:r>
      <w:r w:rsidR="00753DC7">
        <w:t>pozdní reakc</w:t>
      </w:r>
      <w:r w:rsidR="007B7AA6">
        <w:t>e</w:t>
      </w:r>
      <w:r w:rsidR="00753DC7">
        <w:t xml:space="preserve"> operátora helpdesku (viz. technická specifikace) delší jak 30 min. činí 500,-Kč </w:t>
      </w:r>
      <w:r w:rsidR="002A7BCF">
        <w:t xml:space="preserve">bez DPH </w:t>
      </w:r>
      <w:r w:rsidR="00753DC7">
        <w:t>za každou i započatou hodinu;</w:t>
      </w:r>
    </w:p>
    <w:p w14:paraId="00000058" w14:textId="2636723B" w:rsidR="004C00A4" w:rsidRDefault="0000553C" w:rsidP="00F17A34">
      <w:r>
        <w:t>e</w:t>
      </w:r>
      <w:r w:rsidR="00753DC7">
        <w:t>)</w:t>
      </w:r>
      <w:r w:rsidR="00753DC7">
        <w:tab/>
        <w:t xml:space="preserve">nedodání díla nebo některé z částí díla Smlouvy ve stanoveném termínu dle harmonogramu projektu, bude Poskytovateli účtována pokuta ve výši </w:t>
      </w:r>
      <w:proofErr w:type="gramStart"/>
      <w:r w:rsidR="00753DC7">
        <w:t>100.000,-</w:t>
      </w:r>
      <w:proofErr w:type="gramEnd"/>
      <w:r w:rsidR="00753DC7">
        <w:t xml:space="preserve"> Kč</w:t>
      </w:r>
      <w:r w:rsidR="002A7BCF">
        <w:t xml:space="preserve"> bez DPH</w:t>
      </w:r>
      <w:r w:rsidR="00753DC7">
        <w:t>, a to za každý jednotlivý případ porušení této povinnosti;</w:t>
      </w:r>
    </w:p>
    <w:p w14:paraId="00000059" w14:textId="29428C87" w:rsidR="004C00A4" w:rsidRDefault="0000553C" w:rsidP="00F17A34">
      <w:r>
        <w:t>f</w:t>
      </w:r>
      <w:r w:rsidR="00753DC7">
        <w:t>)</w:t>
      </w:r>
      <w:r w:rsidR="00753DC7">
        <w:tab/>
        <w:t xml:space="preserve">v případě, že Poskytovatel nedodá kompletní dílo nejpozději do 31.12.2022, vzniká Objednateli nárok na pokutu ve výši předpokládané ceny díla, tedy </w:t>
      </w:r>
      <w:proofErr w:type="gramStart"/>
      <w:r w:rsidR="00753DC7">
        <w:t>3.550.000,-</w:t>
      </w:r>
      <w:proofErr w:type="gramEnd"/>
      <w:r w:rsidR="00753DC7">
        <w:t xml:space="preserve"> Kč bez DPH</w:t>
      </w:r>
    </w:p>
    <w:p w14:paraId="0000005A" w14:textId="77777777" w:rsidR="004C00A4" w:rsidRDefault="00753DC7" w:rsidP="00F17A34">
      <w:r>
        <w:t>9.2.</w:t>
      </w:r>
      <w:r>
        <w:tab/>
        <w:t>Zaplacením smluvní pokuty se Poskytovatel nezbavuje povinnosti nahradit Objednateli způsobenou škodu. Zaplacením smluvní pokuty není dotčeno právo na náhradu případně vzniklé škody, a to v plné výši.</w:t>
      </w:r>
    </w:p>
    <w:p w14:paraId="0000005B" w14:textId="77777777" w:rsidR="004C00A4" w:rsidRDefault="00753DC7" w:rsidP="00F17A34">
      <w:r>
        <w:t>9.3.</w:t>
      </w:r>
      <w:r>
        <w:tab/>
        <w:t>Smluvní pokuty i náhradu škody je Objednatel oprávněn započíst proti pohledávce Poskytovatele.</w:t>
      </w:r>
    </w:p>
    <w:p w14:paraId="0000005C" w14:textId="77777777" w:rsidR="004C00A4" w:rsidRDefault="00753DC7" w:rsidP="00F17A34">
      <w:r>
        <w:t>9.4.</w:t>
      </w:r>
      <w:r>
        <w:tab/>
        <w:t>V případě prodlení Objednatele s úhradou dle této Smlouvy, je Poskytovatel oprávněn požadovat nejvýše zákonný úrok z prodlení, jiné sankce vůči Objednateli jsou nepřípustné.</w:t>
      </w:r>
    </w:p>
    <w:p w14:paraId="0000005D" w14:textId="77777777" w:rsidR="004C00A4" w:rsidRDefault="00753DC7" w:rsidP="00F17A34">
      <w:r>
        <w:t>9.5.</w:t>
      </w:r>
      <w:r>
        <w:tab/>
        <w:t xml:space="preserve">Smluvní pokuty, úroky a náhrady škody dle této Smlouvy jsou splatné do 14 kalendářních dnů po obdržení písemné výzvy oprávněné strany k jejímu zaplacení na </w:t>
      </w:r>
      <w:r>
        <w:lastRenderedPageBreak/>
        <w:t>adresu povinné Smluvní strany. V případě prodlení povinné Smluvní strany se zaplacením smluvní pokuty nebo náhrady škody je oprávněná Smluvní strana oprávněna ke smluvní pokutě nebo náhradě škody účtovat běžný úrok z prodlení.</w:t>
      </w:r>
    </w:p>
    <w:p w14:paraId="0000005E" w14:textId="77777777" w:rsidR="004C00A4" w:rsidRDefault="004C00A4" w:rsidP="00F17A34"/>
    <w:p w14:paraId="0000005F" w14:textId="77777777" w:rsidR="004C00A4" w:rsidRDefault="00753DC7" w:rsidP="00F17A34">
      <w:pPr>
        <w:pStyle w:val="Nadpis2"/>
      </w:pPr>
      <w:r>
        <w:t>10.  Ukončení platnosti Smlouvy</w:t>
      </w:r>
    </w:p>
    <w:p w14:paraId="00000060" w14:textId="6D8BD13D" w:rsidR="004C00A4" w:rsidRDefault="00753DC7" w:rsidP="00F17A34">
      <w:r>
        <w:t>10.1.</w:t>
      </w:r>
      <w:r>
        <w:tab/>
        <w:t>Smluvní strany mohou vzájemnou písemnou dohodou Smlouvu kdykoliv ukončit</w:t>
      </w:r>
      <w:r w:rsidR="009E3252">
        <w:t xml:space="preserve"> s následujícími sankcemi:</w:t>
      </w:r>
    </w:p>
    <w:p w14:paraId="62028EC0" w14:textId="65CB674E" w:rsidR="009E3252" w:rsidRDefault="009E3252" w:rsidP="00F17A34">
      <w:r>
        <w:t xml:space="preserve">a) odstoupí-li od smlouvy Poskytovatel, má za povinnost uhradit Objednateli do 14-ti dní </w:t>
      </w:r>
      <w:r w:rsidR="00C24692">
        <w:t xml:space="preserve">od odstoupení </w:t>
      </w:r>
      <w:r>
        <w:t xml:space="preserve">sankční poplatek ve výši předpokládaných nákladů projektu, tedy </w:t>
      </w:r>
      <w:proofErr w:type="gramStart"/>
      <w:r>
        <w:t>3.550.000,-</w:t>
      </w:r>
      <w:proofErr w:type="gramEnd"/>
      <w:r>
        <w:t xml:space="preserve"> Kč bez DPH</w:t>
      </w:r>
    </w:p>
    <w:p w14:paraId="1621F173" w14:textId="4472A68C" w:rsidR="009E3252" w:rsidRDefault="009E3252" w:rsidP="00F17A34">
      <w:r>
        <w:t xml:space="preserve">b)  odstoupí-li od smlouvy Objednatel, má za povinnost do </w:t>
      </w:r>
      <w:proofErr w:type="gramStart"/>
      <w:r>
        <w:t>14-ti</w:t>
      </w:r>
      <w:proofErr w:type="gramEnd"/>
      <w:r>
        <w:t xml:space="preserve"> dní </w:t>
      </w:r>
      <w:r w:rsidR="00C24692">
        <w:t xml:space="preserve">od odstoupení </w:t>
      </w:r>
      <w:r>
        <w:t>uhradit Poskytovateli do 14-ti dní sankční poplatek ve výši veškerý</w:t>
      </w:r>
      <w:r w:rsidR="00C24692">
        <w:t>ch</w:t>
      </w:r>
      <w:r>
        <w:t xml:space="preserve"> prokázaných doposud vynaložených nákladů na plnění smlouvy, maximálně však v celkové výši cenové nabídky Poskytovatele v příslušném výběrovém řízení.</w:t>
      </w:r>
      <w:r w:rsidR="00C24692">
        <w:t xml:space="preserve"> Objednateli přísluší nárok převzít veškeré, byť nekompletní plnění předmětu Smlouvy ve výši prokázaných vynaložených nákladů.</w:t>
      </w:r>
    </w:p>
    <w:p w14:paraId="00000061" w14:textId="77777777" w:rsidR="004C00A4" w:rsidRDefault="00753DC7" w:rsidP="00F17A34">
      <w:r>
        <w:t>10.2.</w:t>
      </w:r>
      <w:r>
        <w:tab/>
        <w:t xml:space="preserve">Objednatel je oprávněn Smlouvu vypovědět v případě podstatného nebo opakovaného porušení smluvní nebo zákonné povinnosti Poskytovatelem. Za podstatné porušení smluvní povinnosti Poskytovatelem se rozumí zejména prodlení s předáním výstupů sjednané služby či neodstranění jejích nedostatků ve lhůtě delší než 30 kalendářních dnů. Opakovaným porušením se rozumí porušení téže povinnosti dvakrát v době trvání účinnosti Smlouvy. </w:t>
      </w:r>
    </w:p>
    <w:p w14:paraId="00000062" w14:textId="77777777" w:rsidR="004C00A4" w:rsidRDefault="00753DC7" w:rsidP="00F17A34">
      <w:r>
        <w:t>10.3</w:t>
      </w:r>
      <w:r>
        <w:tab/>
        <w:t xml:space="preserve">Objednatel je dále oprávněn od Smlouvy odstoupit v případě, že vůči majetku Poskytovatele probíhá insolvenční řízení, v němž bylo vydáno rozhodnutí o úpadku anebo i v případě, že insolvenční návrh byl zamítnut proto, že majetek nepostačuje </w:t>
      </w:r>
    </w:p>
    <w:p w14:paraId="00000063" w14:textId="77777777" w:rsidR="004C00A4" w:rsidRDefault="00753DC7" w:rsidP="00F17A34">
      <w:r>
        <w:t>k úhradě nákladů insolvenčního řízení. Rovněž pak může Objednatel odstoupit od Smlouvy v případě, kdy Poskytovatel vstoupí do likvidace.</w:t>
      </w:r>
    </w:p>
    <w:p w14:paraId="00000064" w14:textId="77777777" w:rsidR="004C00A4" w:rsidRDefault="00753DC7" w:rsidP="00F17A34">
      <w:r>
        <w:t>10.4</w:t>
      </w:r>
      <w:r>
        <w:tab/>
        <w:t>Objednatel je oprávněn od Smlouvy odstoupit, pokud se Poskytovatel v zadávacím řízení nebo v souvislosti s ním dopustí jednání, které svým obsahem nebo účelem odporuje zákonu nebo jej obchází anebo se příčí dobrým mravům, zejména má-li za cíl nepřípustné omezení soutěže (např. protiprávní dohoda o společném postupu s jinými uchazeči) nebo získání neoprávněné výhody anebo uvedl nepravdivé informace k prokázání svých kvalifikačních předpokladů.</w:t>
      </w:r>
    </w:p>
    <w:p w14:paraId="00000065" w14:textId="77777777" w:rsidR="004C00A4" w:rsidRDefault="00753DC7" w:rsidP="00F17A34">
      <w:r>
        <w:t>10.5</w:t>
      </w:r>
      <w:r>
        <w:tab/>
        <w:t xml:space="preserve">Objednatel je oprávněn odstoupit od Smlouvy také v případě, že Úřad pro ochranu hospodářské soutěže konstatuje, že veřejná zakázka, na jejímž základě byla uzavřena tato Smlouva, byla zadána v rozporu s ustanoveními zákona č. 134/2016 Sb., o zadávání veřejných zakázek (dále </w:t>
      </w:r>
      <w:proofErr w:type="spellStart"/>
      <w:r>
        <w:t>jen"ZZVZ</w:t>
      </w:r>
      <w:proofErr w:type="spellEnd"/>
      <w:r>
        <w:t xml:space="preserve">“). </w:t>
      </w:r>
    </w:p>
    <w:p w14:paraId="00000066" w14:textId="77777777" w:rsidR="004C00A4" w:rsidRDefault="00753DC7" w:rsidP="00F17A34">
      <w:r>
        <w:lastRenderedPageBreak/>
        <w:t>10.6</w:t>
      </w:r>
      <w:r>
        <w:tab/>
        <w:t>Poskytovatel je oprávněn Smlouvu vypovědět v případě, že Objednatel bude v prodlení s úhradou svých peněžitých závazků vyplývajících z této Smlouvy po dobu delší než 30 kalendářních dní.</w:t>
      </w:r>
    </w:p>
    <w:p w14:paraId="00000067" w14:textId="77777777" w:rsidR="004C00A4" w:rsidRDefault="00753DC7" w:rsidP="00F17A34">
      <w:r>
        <w:t>10.7</w:t>
      </w:r>
      <w:r>
        <w:tab/>
        <w:t xml:space="preserve">Obě Smluvní strany jsou oprávněny Smlouvu vypovědět bez uvedení důvodů. </w:t>
      </w:r>
    </w:p>
    <w:p w14:paraId="00000068" w14:textId="77777777" w:rsidR="004C00A4" w:rsidRDefault="00753DC7" w:rsidP="00F17A34">
      <w:r>
        <w:t>10.8</w:t>
      </w:r>
      <w:r>
        <w:tab/>
        <w:t>Účinky výpovědi nastávají k poslednímu dni měsíce, následujícího po měsíci, ve kterém byla výpověď doručena druhé Smluvní straně.</w:t>
      </w:r>
    </w:p>
    <w:p w14:paraId="00000069" w14:textId="77777777" w:rsidR="004C00A4" w:rsidRDefault="00753DC7" w:rsidP="00F17A34">
      <w:r>
        <w:t>10.9</w:t>
      </w:r>
      <w:r>
        <w:tab/>
        <w:t>Účinky každého odstoupení od Smlouvy nastávají okamžikem doručení písemného projevu vůle odstoupit od této Smlouvy druhé Smluvní straně.</w:t>
      </w:r>
    </w:p>
    <w:p w14:paraId="0000006A" w14:textId="77777777" w:rsidR="004C00A4" w:rsidRDefault="004C00A4" w:rsidP="00F17A34"/>
    <w:p w14:paraId="0000006B" w14:textId="77777777" w:rsidR="004C00A4" w:rsidRDefault="00753DC7" w:rsidP="00F17A34">
      <w:pPr>
        <w:pStyle w:val="Nadpis2"/>
      </w:pPr>
      <w:r>
        <w:t>11. Kontaktní osoby</w:t>
      </w:r>
    </w:p>
    <w:p w14:paraId="0000006C" w14:textId="77777777" w:rsidR="004C00A4" w:rsidRDefault="00753DC7" w:rsidP="00F17A34">
      <w:r>
        <w:t>11.1</w:t>
      </w:r>
      <w:r>
        <w:tab/>
        <w:t xml:space="preserve">Poskytovatel: </w:t>
      </w:r>
    </w:p>
    <w:p w14:paraId="0000006D" w14:textId="39733394" w:rsidR="004C00A4" w:rsidRDefault="00753DC7" w:rsidP="00F17A34">
      <w:r>
        <w:t>Příjmení jméno, titul,</w:t>
      </w:r>
      <w:r w:rsidR="00C24692">
        <w:t xml:space="preserve"> </w:t>
      </w:r>
      <w:r>
        <w:t>telefon,</w:t>
      </w:r>
      <w:r w:rsidR="00C24692">
        <w:t xml:space="preserve"> </w:t>
      </w:r>
      <w:r>
        <w:t>e-mail</w:t>
      </w:r>
      <w:r>
        <w:tab/>
      </w:r>
    </w:p>
    <w:p w14:paraId="0000006E" w14:textId="77777777" w:rsidR="004C00A4" w:rsidRDefault="00753DC7" w:rsidP="00F17A34">
      <w:r>
        <w:rPr>
          <w:highlight w:val="yellow"/>
        </w:rPr>
        <w:t>[DOPLNÍ DODAVATEL]</w:t>
      </w:r>
    </w:p>
    <w:p w14:paraId="0000006F" w14:textId="77777777" w:rsidR="004C00A4" w:rsidRDefault="004C00A4" w:rsidP="00F17A34"/>
    <w:p w14:paraId="00000070" w14:textId="77777777" w:rsidR="004C00A4" w:rsidRDefault="00753DC7" w:rsidP="00F17A34">
      <w:r>
        <w:t>11.2</w:t>
      </w:r>
      <w:r>
        <w:tab/>
        <w:t>Objednatel:</w:t>
      </w:r>
    </w:p>
    <w:p w14:paraId="00000071" w14:textId="77777777" w:rsidR="004C00A4" w:rsidRDefault="00753DC7" w:rsidP="00F17A34">
      <w:r>
        <w:t>Jiří Šmarda</w:t>
      </w:r>
      <w:r>
        <w:tab/>
        <w:t>+420 602 509 947</w:t>
      </w:r>
      <w:r>
        <w:tab/>
        <w:t>smarda@pumax.cz</w:t>
      </w:r>
    </w:p>
    <w:p w14:paraId="00000072" w14:textId="77777777" w:rsidR="004C00A4" w:rsidRDefault="004C00A4" w:rsidP="00F17A34"/>
    <w:p w14:paraId="00000073" w14:textId="77777777" w:rsidR="004C00A4" w:rsidRDefault="00753DC7" w:rsidP="00F17A34">
      <w:r>
        <w:t>11.3</w:t>
      </w:r>
      <w:r>
        <w:tab/>
        <w:t xml:space="preserve">Kontaktními osobami Smluvních stran jsou osoby uvedené v tabulkách v odst. 11.1 a 11.2 nebo jimi pověřené osoby. </w:t>
      </w:r>
    </w:p>
    <w:p w14:paraId="00000074" w14:textId="77777777" w:rsidR="004C00A4" w:rsidRDefault="00753DC7" w:rsidP="00F17A34">
      <w:r>
        <w:t>11.4</w:t>
      </w:r>
      <w:r>
        <w:tab/>
        <w:t>O případných změnách kontaktních osob musí být vždy písemně (e-mail, tištěná podoba, webové rozhraní helpdesk atd.) informována druhá Smluvní strana.</w:t>
      </w:r>
    </w:p>
    <w:p w14:paraId="00000075" w14:textId="77777777" w:rsidR="004C00A4" w:rsidRDefault="004C00A4" w:rsidP="00F17A34"/>
    <w:p w14:paraId="00000076" w14:textId="77777777" w:rsidR="004C00A4" w:rsidRDefault="00753DC7" w:rsidP="00F17A34">
      <w:pPr>
        <w:pStyle w:val="Nadpis2"/>
      </w:pPr>
      <w:r>
        <w:t>12. Závěrečná ustanovení</w:t>
      </w:r>
    </w:p>
    <w:p w14:paraId="00000077" w14:textId="77777777" w:rsidR="004C00A4" w:rsidRDefault="00753DC7" w:rsidP="00F17A34">
      <w:r>
        <w:t>12.1</w:t>
      </w:r>
      <w:r>
        <w:tab/>
        <w:t>Tato Smlouva se uzavírá v písemné podobě, přičemž veškeré její změny je možno učinit jen v písemné podobě, a to vzestupně číslovanými dodatky podepsanými oběma Smluvními stranami. Změny kontaktních osob nebo změny fakturačních údajů je možno provést pouze na základě písemného oznámení druhé Smluvní straně.</w:t>
      </w:r>
    </w:p>
    <w:p w14:paraId="00000078" w14:textId="77777777" w:rsidR="004C00A4" w:rsidRDefault="00753DC7" w:rsidP="00F17A34">
      <w:r>
        <w:t>12.2</w:t>
      </w:r>
      <w:r>
        <w:tab/>
        <w:t>Pokud se kterékoli ustanovení této Smlouvy stane nebo bude shledáno neplatným nebo nevymahatelným, nebude tím dotčena platnost a vymahatelnost ostatních ustanovení této Smlouvy. Smluvní strany se zavazují řádně jednat za účelem nahrazení neplatného či nevymahatelného ustanovení ustanovením platným a vymahatelným v souladu s účelem této Smlouvy.</w:t>
      </w:r>
    </w:p>
    <w:p w14:paraId="00000079" w14:textId="77777777" w:rsidR="004C00A4" w:rsidRDefault="00753DC7" w:rsidP="00F17A34">
      <w:r>
        <w:t>12.3</w:t>
      </w:r>
      <w:r>
        <w:tab/>
        <w:t xml:space="preserve">Smluvní strany se zavazují pokusit se vyřešit smírčí cestou jakýkoli spor mezi Smluvními stranami, sporný nárok nebo spornou otázku vzniklou v souvislosti s touto Smlouvou (včetně otázek týkajících se její platnosti, účinnosti a výkladu). Nepovede-li </w:t>
      </w:r>
      <w:r>
        <w:lastRenderedPageBreak/>
        <w:t>tento postup k vyřešení sporu, bude spor předložen k rozhodnutí příslušnému soudu v České republice.</w:t>
      </w:r>
    </w:p>
    <w:p w14:paraId="0000007A" w14:textId="77777777" w:rsidR="004C00A4" w:rsidRDefault="00753DC7" w:rsidP="00F17A34">
      <w:r>
        <w:t>12.4</w:t>
      </w:r>
      <w:r>
        <w:tab/>
        <w:t>V případě znemožnění dodržení jakéhokoli termínu nebo lhůty z důvodů na straně Objednatele není možné za dobu zdržení způsobenou Objednatelem nárokovat na Poskytovateli žádné sankce, pokuty atp. V takovém případě se pouze prodlouží veškeré termíny nebo lhůty o dobu, o kterou došlo k tomuto zpoždění.</w:t>
      </w:r>
    </w:p>
    <w:p w14:paraId="0000007B" w14:textId="77777777" w:rsidR="004C00A4" w:rsidRDefault="00753DC7" w:rsidP="00F17A34">
      <w:r>
        <w:t>12.5</w:t>
      </w:r>
      <w:r>
        <w:tab/>
        <w:t>Tato Smlouva nabývá platnosti dnem jejího podpisu druhou ze Smluvních stran.</w:t>
      </w:r>
    </w:p>
    <w:p w14:paraId="0000007C" w14:textId="66ACB184" w:rsidR="004C00A4" w:rsidRDefault="00753DC7" w:rsidP="00F17A34">
      <w:r>
        <w:t>12.6</w:t>
      </w:r>
      <w:r>
        <w:tab/>
        <w:t>Práva a povinnosti Smluvních stran výslovně v této Smlouvě neupravené se řídí Občanským zákoníkem.</w:t>
      </w:r>
    </w:p>
    <w:p w14:paraId="0000007D" w14:textId="6AF179CB" w:rsidR="004C00A4" w:rsidRDefault="00FB541F" w:rsidP="00F17A34">
      <w:r>
        <w:t>12.7</w:t>
      </w:r>
      <w:r>
        <w:tab/>
        <w:t>Smluvní strany souhlasí s uveřejněním plného znění smlouvy včetně příloh v registru smluv podle zákona č. 340/2015 Sb., Zákon o registru smluv, v platném znění.</w:t>
      </w:r>
    </w:p>
    <w:p w14:paraId="0000007E" w14:textId="77777777" w:rsidR="004C00A4" w:rsidRDefault="00753DC7" w:rsidP="00F17A34">
      <w:pPr>
        <w:pStyle w:val="Nadpis2"/>
      </w:pPr>
      <w:r>
        <w:t>Přílohy:</w:t>
      </w:r>
    </w:p>
    <w:p w14:paraId="0000007F" w14:textId="77777777" w:rsidR="004C00A4" w:rsidRDefault="00753DC7" w:rsidP="00F17A34">
      <w:r>
        <w:t xml:space="preserve">Příloha č. 1 – Nabídková cena uvedena v Krycím listu </w:t>
      </w:r>
    </w:p>
    <w:p w14:paraId="00000080" w14:textId="77777777" w:rsidR="004C00A4" w:rsidRDefault="00753DC7" w:rsidP="00F17A34">
      <w:r>
        <w:t>Příloha č. 2 – Čestné prohlášení</w:t>
      </w:r>
    </w:p>
    <w:p w14:paraId="00000081" w14:textId="77777777" w:rsidR="004C00A4" w:rsidRDefault="00753DC7" w:rsidP="00F17A34">
      <w:r>
        <w:t>Příloha č. 4 - Technická specifikace</w:t>
      </w:r>
    </w:p>
    <w:p w14:paraId="00000082" w14:textId="77777777" w:rsidR="004C00A4" w:rsidRDefault="00753DC7" w:rsidP="00F17A34">
      <w:r>
        <w:t>Příloha č. 5 – Seznam referenčních zakázek</w:t>
      </w:r>
    </w:p>
    <w:p w14:paraId="00000083" w14:textId="77777777" w:rsidR="004C00A4" w:rsidRDefault="00753DC7" w:rsidP="00F17A34">
      <w:r>
        <w:t>Příloha č. 6 – Závazek jakosti</w:t>
      </w:r>
    </w:p>
    <w:p w14:paraId="00000084" w14:textId="4CDA57A8" w:rsidR="004C00A4" w:rsidRDefault="004C00A4" w:rsidP="00F17A34"/>
    <w:p w14:paraId="6F61AC0F" w14:textId="2A7F641E" w:rsidR="00FB541F" w:rsidRDefault="00FB541F" w:rsidP="00F17A34">
      <w:r>
        <w:t>Smluvní strany prohlašují, že si tuto smlouvu před jejím podpisem přečetly a že byla uzavřena dle jejich svobodné vůle, což stvrzují svými podpisy.</w:t>
      </w:r>
    </w:p>
    <w:p w14:paraId="1D03CAC5" w14:textId="7430AF22" w:rsidR="00FB541F" w:rsidRDefault="00FB541F" w:rsidP="00F17A34"/>
    <w:p w14:paraId="0ABB9C32" w14:textId="36C707EF" w:rsidR="00FB541F" w:rsidRDefault="00FB541F" w:rsidP="00F17A34">
      <w:r>
        <w:t>Místo:</w:t>
      </w:r>
      <w:r>
        <w:tab/>
      </w:r>
      <w:r>
        <w:tab/>
      </w:r>
      <w:r>
        <w:tab/>
      </w:r>
      <w:r>
        <w:tab/>
      </w:r>
      <w:r>
        <w:tab/>
      </w:r>
      <w:r>
        <w:tab/>
      </w:r>
      <w:r>
        <w:tab/>
        <w:t>Místo:</w:t>
      </w:r>
      <w:r w:rsidRPr="00FB541F">
        <w:rPr>
          <w:highlight w:val="yellow"/>
        </w:rPr>
        <w:t xml:space="preserve"> </w:t>
      </w:r>
      <w:r>
        <w:rPr>
          <w:highlight w:val="yellow"/>
        </w:rPr>
        <w:t>[DOPLNÍ DODAVATEL]</w:t>
      </w:r>
    </w:p>
    <w:p w14:paraId="00000085" w14:textId="77777777" w:rsidR="004C00A4" w:rsidRDefault="00753DC7" w:rsidP="00F17A34">
      <w:r>
        <w:t>Datum:</w:t>
      </w:r>
      <w:r>
        <w:tab/>
      </w:r>
      <w:r>
        <w:tab/>
      </w:r>
      <w:r>
        <w:tab/>
      </w:r>
      <w:r>
        <w:tab/>
      </w:r>
      <w:r>
        <w:tab/>
      </w:r>
      <w:r>
        <w:tab/>
        <w:t xml:space="preserve">Datum: </w:t>
      </w:r>
      <w:r>
        <w:rPr>
          <w:highlight w:val="yellow"/>
        </w:rPr>
        <w:t>[DOPLNÍ DODAVATEL]</w:t>
      </w:r>
    </w:p>
    <w:p w14:paraId="00000086" w14:textId="77777777" w:rsidR="004C00A4" w:rsidRDefault="004C00A4" w:rsidP="00F17A34"/>
    <w:p w14:paraId="00000087" w14:textId="77777777" w:rsidR="004C00A4" w:rsidRDefault="004C00A4" w:rsidP="00F17A34"/>
    <w:p w14:paraId="00000088" w14:textId="77777777" w:rsidR="004C00A4" w:rsidRDefault="004C00A4" w:rsidP="00F17A34"/>
    <w:p w14:paraId="00000089" w14:textId="77777777" w:rsidR="004C00A4" w:rsidRDefault="004C00A4" w:rsidP="00F17A34"/>
    <w:p w14:paraId="0000008A" w14:textId="77777777" w:rsidR="004C00A4" w:rsidRDefault="00753DC7" w:rsidP="00F17A34">
      <w:r>
        <w:t>____________________</w:t>
      </w:r>
      <w:r>
        <w:tab/>
      </w:r>
      <w:r>
        <w:tab/>
      </w:r>
      <w:r>
        <w:tab/>
      </w:r>
      <w:r>
        <w:tab/>
        <w:t>____________________</w:t>
      </w:r>
    </w:p>
    <w:p w14:paraId="0000008B" w14:textId="77777777" w:rsidR="004C00A4" w:rsidRDefault="00753DC7" w:rsidP="00F17A34">
      <w:r>
        <w:t>PUMAX, spol. s r.o.</w:t>
      </w:r>
      <w:r>
        <w:tab/>
      </w:r>
      <w:r>
        <w:tab/>
      </w:r>
      <w:r>
        <w:tab/>
      </w:r>
      <w:r>
        <w:tab/>
      </w:r>
      <w:r>
        <w:tab/>
      </w:r>
      <w:r>
        <w:rPr>
          <w:highlight w:val="yellow"/>
        </w:rPr>
        <w:t>[DOPLNÍ DODAVATEL]</w:t>
      </w:r>
    </w:p>
    <w:p w14:paraId="0000008C" w14:textId="77777777" w:rsidR="004C00A4" w:rsidRDefault="00753DC7" w:rsidP="00F17A34">
      <w:r>
        <w:t>Ing. Jiří Šmarda</w:t>
      </w:r>
      <w:r>
        <w:tab/>
      </w:r>
      <w:r>
        <w:tab/>
      </w:r>
      <w:r>
        <w:tab/>
      </w:r>
      <w:r>
        <w:tab/>
      </w:r>
      <w:r>
        <w:tab/>
      </w:r>
      <w:r>
        <w:rPr>
          <w:highlight w:val="yellow"/>
        </w:rPr>
        <w:t>[DOPLNÍ DODAVATEL]</w:t>
      </w:r>
    </w:p>
    <w:sectPr w:rsidR="004C00A4">
      <w:headerReference w:type="default" r:id="rId7"/>
      <w:footerReference w:type="default" r:id="rId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468A1" w14:textId="77777777" w:rsidR="008A3E47" w:rsidRDefault="008A3E47" w:rsidP="00F17A34">
      <w:r>
        <w:separator/>
      </w:r>
    </w:p>
  </w:endnote>
  <w:endnote w:type="continuationSeparator" w:id="0">
    <w:p w14:paraId="1FDF8B00" w14:textId="77777777" w:rsidR="008A3E47" w:rsidRDefault="008A3E47" w:rsidP="00F17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F2831" w14:textId="77777777" w:rsidR="009E3252" w:rsidRDefault="009E3252">
    <w:pPr>
      <w:pStyle w:val="Zpat"/>
      <w:jc w:val="center"/>
    </w:pPr>
  </w:p>
  <w:sdt>
    <w:sdtPr>
      <w:id w:val="1719013556"/>
      <w:docPartObj>
        <w:docPartGallery w:val="Page Numbers (Bottom of Page)"/>
        <w:docPartUnique/>
      </w:docPartObj>
    </w:sdtPr>
    <w:sdtEndPr/>
    <w:sdtContent>
      <w:sdt>
        <w:sdtPr>
          <w:id w:val="1728636285"/>
          <w:docPartObj>
            <w:docPartGallery w:val="Page Numbers (Top of Page)"/>
            <w:docPartUnique/>
          </w:docPartObj>
        </w:sdtPr>
        <w:sdtEndPr/>
        <w:sdtContent>
          <w:p w14:paraId="6D51845B" w14:textId="06D9C7B5" w:rsidR="009E3252" w:rsidRDefault="009E3252">
            <w:pPr>
              <w:pStyle w:val="Zpat"/>
              <w:jc w:val="center"/>
            </w:pPr>
            <w:r>
              <w:t xml:space="preserve">Stránka </w:t>
            </w:r>
            <w:r>
              <w:rPr>
                <w:b/>
                <w:bCs/>
              </w:rPr>
              <w:fldChar w:fldCharType="begin"/>
            </w:r>
            <w:r>
              <w:rPr>
                <w:b/>
                <w:bCs/>
              </w:rPr>
              <w:instrText>PAGE</w:instrText>
            </w:r>
            <w:r>
              <w:rPr>
                <w:b/>
                <w:bCs/>
              </w:rPr>
              <w:fldChar w:fldCharType="separate"/>
            </w:r>
            <w:r>
              <w:rPr>
                <w:b/>
                <w:bCs/>
              </w:rPr>
              <w:t>2</w:t>
            </w:r>
            <w:r>
              <w:rPr>
                <w:b/>
                <w:bCs/>
              </w:rPr>
              <w:fldChar w:fldCharType="end"/>
            </w:r>
            <w:r>
              <w:t xml:space="preserve"> z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0000008D" w14:textId="31C47ECF" w:rsidR="004C00A4" w:rsidRDefault="004C00A4" w:rsidP="00F17A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3D19C" w14:textId="77777777" w:rsidR="008A3E47" w:rsidRDefault="008A3E47" w:rsidP="00F17A34">
      <w:r>
        <w:separator/>
      </w:r>
    </w:p>
  </w:footnote>
  <w:footnote w:type="continuationSeparator" w:id="0">
    <w:p w14:paraId="2D7555C9" w14:textId="77777777" w:rsidR="008A3E47" w:rsidRDefault="008A3E47" w:rsidP="00F17A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FAEA4" w14:textId="04E38062" w:rsidR="009E3252" w:rsidRDefault="009E3252" w:rsidP="009E3252">
    <w:pPr>
      <w:pStyle w:val="Zhlav"/>
      <w:jc w:val="center"/>
    </w:pPr>
    <w:r>
      <w:rPr>
        <w:noProof/>
      </w:rPr>
      <w:drawing>
        <wp:inline distT="0" distB="0" distL="0" distR="0" wp14:anchorId="6F6BC471" wp14:editId="28EC1B63">
          <wp:extent cx="3171825" cy="685800"/>
          <wp:effectExtent l="0" t="0" r="952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1825" cy="6858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0A4"/>
    <w:rsid w:val="0000553C"/>
    <w:rsid w:val="002A7BCF"/>
    <w:rsid w:val="00395071"/>
    <w:rsid w:val="00425745"/>
    <w:rsid w:val="004C00A4"/>
    <w:rsid w:val="00753DC7"/>
    <w:rsid w:val="007B7AA6"/>
    <w:rsid w:val="008A3E47"/>
    <w:rsid w:val="008A45AF"/>
    <w:rsid w:val="009D2616"/>
    <w:rsid w:val="009E3252"/>
    <w:rsid w:val="00C24692"/>
    <w:rsid w:val="00F17A34"/>
    <w:rsid w:val="00FB541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62495"/>
  <w15:docId w15:val="{85420DF0-B4EC-40B0-ACF6-DCDB15396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17A34"/>
    <w:pPr>
      <w:jc w:val="both"/>
    </w:pPr>
    <w:rPr>
      <w:rFonts w:ascii="Arial" w:eastAsia="Arial" w:hAnsi="Arial" w:cs="Arial"/>
      <w:sz w:val="24"/>
      <w:szCs w:val="24"/>
    </w:rPr>
  </w:style>
  <w:style w:type="paragraph" w:styleId="Nadpis1">
    <w:name w:val="heading 1"/>
    <w:basedOn w:val="Normln"/>
    <w:next w:val="Normln"/>
    <w:link w:val="Nadpis1Char"/>
    <w:uiPriority w:val="9"/>
    <w:qFormat/>
    <w:rsid w:val="00137BE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137BEF"/>
    <w:pPr>
      <w:keepNext/>
      <w:keepLines/>
      <w:spacing w:before="40" w:after="0"/>
      <w:jc w:val="center"/>
      <w:outlineLvl w:val="1"/>
    </w:pPr>
    <w:rPr>
      <w:rFonts w:ascii="Arial Black" w:eastAsiaTheme="majorEastAsia" w:hAnsi="Arial Black" w:cstheme="majorBidi"/>
      <w:color w:val="2F5496" w:themeColor="accent1" w:themeShade="BF"/>
      <w:sz w:val="26"/>
      <w:szCs w:val="2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Nadpis1Char">
    <w:name w:val="Nadpis 1 Char"/>
    <w:basedOn w:val="Standardnpsmoodstavce"/>
    <w:link w:val="Nadpis1"/>
    <w:uiPriority w:val="9"/>
    <w:rsid w:val="00137BEF"/>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rsid w:val="00137BEF"/>
    <w:rPr>
      <w:rFonts w:ascii="Arial Black" w:eastAsiaTheme="majorEastAsia" w:hAnsi="Arial Black" w:cstheme="majorBidi"/>
      <w:color w:val="2F5496" w:themeColor="accent1" w:themeShade="BF"/>
      <w:sz w:val="26"/>
      <w:szCs w:val="26"/>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Zhlav">
    <w:name w:val="header"/>
    <w:basedOn w:val="Normln"/>
    <w:link w:val="ZhlavChar"/>
    <w:uiPriority w:val="99"/>
    <w:unhideWhenUsed/>
    <w:rsid w:val="00CD4C6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D4C63"/>
  </w:style>
  <w:style w:type="paragraph" w:styleId="Zpat">
    <w:name w:val="footer"/>
    <w:basedOn w:val="Normln"/>
    <w:link w:val="ZpatChar"/>
    <w:uiPriority w:val="99"/>
    <w:unhideWhenUsed/>
    <w:rsid w:val="00CD4C63"/>
    <w:pPr>
      <w:tabs>
        <w:tab w:val="center" w:pos="4536"/>
        <w:tab w:val="right" w:pos="9072"/>
      </w:tabs>
      <w:spacing w:after="0" w:line="240" w:lineRule="auto"/>
    </w:pPr>
  </w:style>
  <w:style w:type="character" w:customStyle="1" w:styleId="ZpatChar">
    <w:name w:val="Zápatí Char"/>
    <w:basedOn w:val="Standardnpsmoodstavce"/>
    <w:link w:val="Zpat"/>
    <w:uiPriority w:val="99"/>
    <w:rsid w:val="00CD4C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886819">
      <w:bodyDiv w:val="1"/>
      <w:marLeft w:val="0"/>
      <w:marRight w:val="0"/>
      <w:marTop w:val="0"/>
      <w:marBottom w:val="0"/>
      <w:divBdr>
        <w:top w:val="none" w:sz="0" w:space="0" w:color="auto"/>
        <w:left w:val="none" w:sz="0" w:space="0" w:color="auto"/>
        <w:bottom w:val="none" w:sz="0" w:space="0" w:color="auto"/>
        <w:right w:val="none" w:sz="0" w:space="0" w:color="auto"/>
      </w:divBdr>
    </w:div>
    <w:div w:id="818806837">
      <w:bodyDiv w:val="1"/>
      <w:marLeft w:val="0"/>
      <w:marRight w:val="0"/>
      <w:marTop w:val="0"/>
      <w:marBottom w:val="0"/>
      <w:divBdr>
        <w:top w:val="none" w:sz="0" w:space="0" w:color="auto"/>
        <w:left w:val="none" w:sz="0" w:space="0" w:color="auto"/>
        <w:bottom w:val="none" w:sz="0" w:space="0" w:color="auto"/>
        <w:right w:val="none" w:sz="0" w:space="0" w:color="auto"/>
      </w:divBdr>
    </w:div>
    <w:div w:id="1390223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rlScUhhZOoQuFgUIFYzg4ZZFsg==">AMUW2mVxX/JbmSE30mnpbtWpoeDEpwjj/LiLKX6l9L4QSuEhQSOJE8+HGYEtyVUk1nBUoCgGIWE1N3JkbwFWptDYLwjHI95Z0xV9qGgKoXN3r9YRvcgoVNAQx7MJ4JQF46+W9cvf15et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3325</Words>
  <Characters>19621</Characters>
  <Application>Microsoft Office Word</Application>
  <DocSecurity>4</DocSecurity>
  <Lines>163</Lines>
  <Paragraphs>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Jiří Šmarda</dc:creator>
  <cp:lastModifiedBy>Věra Pravdová</cp:lastModifiedBy>
  <cp:revision>2</cp:revision>
  <cp:lastPrinted>2021-11-09T09:47:00Z</cp:lastPrinted>
  <dcterms:created xsi:type="dcterms:W3CDTF">2021-11-10T08:35:00Z</dcterms:created>
  <dcterms:modified xsi:type="dcterms:W3CDTF">2021-11-10T08:35:00Z</dcterms:modified>
</cp:coreProperties>
</file>