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66" w:rsidRPr="009C6C66" w:rsidRDefault="009C6C66" w:rsidP="009C6C66">
      <w:pPr>
        <w:rPr>
          <w:b/>
          <w:smallCaps/>
          <w:sz w:val="28"/>
          <w:szCs w:val="28"/>
        </w:rPr>
      </w:pPr>
      <w:r w:rsidRPr="009C6C66">
        <w:rPr>
          <w:b/>
          <w:smallCaps/>
          <w:sz w:val="28"/>
          <w:szCs w:val="28"/>
        </w:rPr>
        <w:t xml:space="preserve">Příloha č. </w:t>
      </w:r>
      <w:r w:rsidR="0090312E">
        <w:rPr>
          <w:b/>
          <w:smallCaps/>
          <w:sz w:val="28"/>
          <w:szCs w:val="28"/>
        </w:rPr>
        <w:t>5</w:t>
      </w:r>
    </w:p>
    <w:p w:rsidR="009C6C66" w:rsidRDefault="009C6C66" w:rsidP="009C6C66"/>
    <w:p w:rsidR="0090312E" w:rsidRPr="0090312E" w:rsidRDefault="0090312E" w:rsidP="0090312E">
      <w:pPr>
        <w:jc w:val="center"/>
        <w:rPr>
          <w:b/>
          <w:smallCaps/>
          <w:sz w:val="28"/>
          <w:szCs w:val="28"/>
        </w:rPr>
      </w:pPr>
      <w:r w:rsidRPr="0090312E">
        <w:rPr>
          <w:b/>
          <w:smallCaps/>
          <w:sz w:val="28"/>
          <w:szCs w:val="28"/>
        </w:rPr>
        <w:t>Tabulka nabídkové ceny</w:t>
      </w:r>
    </w:p>
    <w:p w:rsidR="009C6C66" w:rsidRDefault="009C6C66" w:rsidP="009C6C66"/>
    <w:tbl>
      <w:tblPr>
        <w:tblW w:w="8314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3136"/>
        <w:gridCol w:w="400"/>
        <w:gridCol w:w="1200"/>
        <w:gridCol w:w="1199"/>
        <w:gridCol w:w="1199"/>
        <w:gridCol w:w="1180"/>
      </w:tblGrid>
      <w:tr w:rsidR="0090312E" w:rsidRPr="000543A9" w:rsidTr="000D2B74">
        <w:trPr>
          <w:trHeight w:val="1290"/>
        </w:trPr>
        <w:tc>
          <w:tcPr>
            <w:tcW w:w="3136" w:type="dxa"/>
            <w:tcBorders>
              <w:bottom w:val="single" w:sz="4" w:space="0" w:color="auto"/>
            </w:tcBorders>
            <w:shd w:val="pct20" w:color="auto" w:fill="FFFFFF" w:themeFill="background1"/>
            <w:noWrap/>
            <w:vAlign w:val="center"/>
            <w:hideMark/>
          </w:tcPr>
          <w:p w:rsidR="0090312E" w:rsidRPr="000543A9" w:rsidRDefault="0090312E" w:rsidP="0090312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543A9">
              <w:rPr>
                <w:rFonts w:cs="Calibri"/>
                <w:b/>
                <w:bCs/>
                <w:color w:val="000000"/>
                <w:sz w:val="24"/>
                <w:szCs w:val="24"/>
                <w:lang w:eastAsia="cs-CZ"/>
              </w:rPr>
              <w:t>ROZPOČET PROJEKTU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pct20" w:color="auto" w:fill="FFFFFF" w:themeFill="background1"/>
            <w:noWrap/>
            <w:vAlign w:val="center"/>
            <w:hideMark/>
          </w:tcPr>
          <w:p w:rsidR="0090312E" w:rsidRPr="000543A9" w:rsidRDefault="0090312E" w:rsidP="0090312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Ks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90312E" w:rsidRPr="000543A9" w:rsidRDefault="0090312E" w:rsidP="0090312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Cena bez DPH/ks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v Kč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90312E" w:rsidRPr="000543A9" w:rsidRDefault="0090312E" w:rsidP="0090312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Cena celkem v Kč bez DPH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90312E" w:rsidRPr="000543A9" w:rsidRDefault="0090312E" w:rsidP="0090312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DPH v Kč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90312E" w:rsidRPr="000543A9" w:rsidRDefault="0090312E" w:rsidP="0090312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Cena celkem v Kč včetně DPH</w:t>
            </w: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shd w:val="pct12" w:color="auto" w:fill="FFFFFF" w:themeFill="background1"/>
            <w:noWrap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SOFTWARE</w:t>
            </w:r>
          </w:p>
        </w:tc>
        <w:tc>
          <w:tcPr>
            <w:tcW w:w="400" w:type="dxa"/>
            <w:shd w:val="pct12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0" w:type="dxa"/>
            <w:shd w:val="pct12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9" w:type="dxa"/>
            <w:shd w:val="pct12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pct12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pct12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AE7F06" w:rsidTr="000D2B74">
        <w:trPr>
          <w:trHeight w:val="325"/>
        </w:trPr>
        <w:tc>
          <w:tcPr>
            <w:tcW w:w="3136" w:type="dxa"/>
            <w:shd w:val="clear" w:color="auto" w:fill="FFFFFF" w:themeFill="background1"/>
            <w:noWrap/>
            <w:vAlign w:val="center"/>
            <w:hideMark/>
          </w:tcPr>
          <w:p w:rsidR="0090312E" w:rsidRPr="00AE7F06" w:rsidRDefault="0090312E" w:rsidP="000D2B7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AE7F06">
              <w:rPr>
                <w:rFonts w:cs="Calibri"/>
                <w:color w:val="000000"/>
                <w:sz w:val="20"/>
                <w:szCs w:val="20"/>
                <w:lang w:eastAsia="cs-CZ"/>
              </w:rPr>
              <w:t>Licence IS - základová licence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90312E" w:rsidRPr="00AE7F06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AE7F0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90312E" w:rsidRPr="00AE7F06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AE7F06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AE7F06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90312E" w:rsidRPr="00AE7F06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AE7F06" w:rsidTr="000D2B74">
        <w:trPr>
          <w:trHeight w:val="325"/>
        </w:trPr>
        <w:tc>
          <w:tcPr>
            <w:tcW w:w="3136" w:type="dxa"/>
            <w:shd w:val="clear" w:color="auto" w:fill="FFFFFF" w:themeFill="background1"/>
            <w:vAlign w:val="center"/>
            <w:hideMark/>
          </w:tcPr>
          <w:p w:rsidR="0090312E" w:rsidRPr="00AE7F06" w:rsidRDefault="0090312E" w:rsidP="000D2B7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AE7F06">
              <w:rPr>
                <w:rFonts w:cs="Calibri"/>
                <w:color w:val="000000"/>
                <w:sz w:val="20"/>
                <w:szCs w:val="20"/>
                <w:lang w:eastAsia="cs-CZ"/>
              </w:rPr>
              <w:t>Licence IS - Ostrava, Brno, Olomouc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90312E" w:rsidRPr="00AE7F06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AE7F06">
              <w:rPr>
                <w:rFonts w:cs="Calibri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90312E" w:rsidRPr="00AE7F06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AE7F06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AE7F06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90312E" w:rsidRPr="00AE7F06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shd w:val="clear" w:color="auto" w:fill="FFFFFF" w:themeFill="background1"/>
            <w:noWrap/>
            <w:vAlign w:val="center"/>
            <w:hideMark/>
          </w:tcPr>
          <w:p w:rsidR="0090312E" w:rsidRPr="00AE7F06" w:rsidRDefault="0090312E" w:rsidP="000D2B7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AE7F06">
              <w:rPr>
                <w:rFonts w:cs="Calibri"/>
                <w:color w:val="000000"/>
                <w:sz w:val="20"/>
                <w:szCs w:val="20"/>
                <w:lang w:eastAsia="cs-CZ"/>
              </w:rPr>
              <w:t>Licence IS - Praha, Plzeň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AE7F06">
              <w:rPr>
                <w:rFonts w:cs="Calibri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shd w:val="clear" w:color="auto" w:fill="FFFFFF" w:themeFill="background1"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Implementační a vývojové služby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Migrace dat z aktuálního IS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473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312E" w:rsidRPr="0090312E" w:rsidRDefault="0090312E" w:rsidP="000D2B7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312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SOFTWARE CELKEM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90312E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90312E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90312E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shd w:val="pct12" w:color="auto" w:fill="FFFFFF" w:themeFill="background1"/>
            <w:noWrap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HARDWARE</w:t>
            </w:r>
          </w:p>
        </w:tc>
        <w:tc>
          <w:tcPr>
            <w:tcW w:w="400" w:type="dxa"/>
            <w:shd w:val="pct12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0" w:type="dxa"/>
            <w:shd w:val="pct12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pct12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pct12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pct12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shd w:val="clear" w:color="auto" w:fill="FFFFFF" w:themeFill="background1"/>
            <w:noWrap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Server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shd w:val="clear" w:color="auto" w:fill="FFFFFF" w:themeFill="background1"/>
            <w:noWrap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Diskové pole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shd w:val="clear" w:color="auto" w:fill="FFFFFF" w:themeFill="background1"/>
            <w:noWrap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Záložní zdroj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shd w:val="clear" w:color="auto" w:fill="FFFFFF" w:themeFill="background1"/>
            <w:noWrap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Datový switch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Mobilní klientské stanice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473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312E" w:rsidRPr="0090312E" w:rsidRDefault="0090312E" w:rsidP="000D2B7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HARDWARE</w:t>
            </w:r>
            <w:r w:rsidRPr="0090312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CELKEM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90312E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90312E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312E" w:rsidRPr="0090312E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shd w:val="pct12" w:color="auto" w:fill="FFFFFF" w:themeFill="background1"/>
            <w:noWrap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400" w:type="dxa"/>
            <w:shd w:val="pct12" w:color="auto" w:fill="FFFFFF" w:themeFill="background1"/>
            <w:noWrap/>
            <w:vAlign w:val="bottom"/>
            <w:hideMark/>
          </w:tcPr>
          <w:p w:rsidR="0090312E" w:rsidRPr="000D2B74" w:rsidRDefault="0090312E" w:rsidP="00D919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2B74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0" w:type="dxa"/>
            <w:shd w:val="pct12" w:color="auto" w:fill="FFFFFF" w:themeFill="background1"/>
            <w:noWrap/>
            <w:vAlign w:val="bottom"/>
            <w:hideMark/>
          </w:tcPr>
          <w:p w:rsidR="0090312E" w:rsidRPr="000D2B74" w:rsidRDefault="0090312E" w:rsidP="00D919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pct12" w:color="auto" w:fill="FFFFFF" w:themeFill="background1"/>
            <w:noWrap/>
            <w:vAlign w:val="bottom"/>
            <w:hideMark/>
          </w:tcPr>
          <w:p w:rsidR="0090312E" w:rsidRPr="000D2B74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pct12" w:color="auto" w:fill="FFFFFF" w:themeFill="background1"/>
            <w:noWrap/>
            <w:vAlign w:val="bottom"/>
            <w:hideMark/>
          </w:tcPr>
          <w:p w:rsidR="0090312E" w:rsidRPr="000D2B74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pct12" w:color="auto" w:fill="FFFFFF" w:themeFill="background1"/>
            <w:noWrap/>
            <w:vAlign w:val="bottom"/>
            <w:hideMark/>
          </w:tcPr>
          <w:p w:rsidR="0090312E" w:rsidRPr="000D2B74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shd w:val="clear" w:color="auto" w:fill="FFFFFF" w:themeFill="background1"/>
            <w:noWrap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Předimplementační analýza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4736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90312E" w:rsidRPr="0090312E" w:rsidRDefault="0090312E" w:rsidP="000D2B7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SLUŽBY CELKEM</w:t>
            </w: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90312E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90312E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90312E" w:rsidRPr="0090312E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90312E" w:rsidRPr="000543A9" w:rsidTr="000D2B74">
        <w:trPr>
          <w:trHeight w:val="325"/>
        </w:trPr>
        <w:tc>
          <w:tcPr>
            <w:tcW w:w="3136" w:type="dxa"/>
            <w:shd w:val="clear" w:color="auto" w:fill="FFFFFF" w:themeFill="background1"/>
            <w:noWrap/>
            <w:vAlign w:val="center"/>
            <w:hideMark/>
          </w:tcPr>
          <w:p w:rsidR="0090312E" w:rsidRPr="000543A9" w:rsidRDefault="0090312E" w:rsidP="000D2B74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90312E" w:rsidRPr="000543A9" w:rsidRDefault="0090312E" w:rsidP="00D91995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90312E" w:rsidRDefault="0090312E" w:rsidP="009C6C66"/>
    <w:p w:rsidR="00DA1C25" w:rsidRDefault="00DA1C25" w:rsidP="009C6C66"/>
    <w:p w:rsidR="00DA1C25" w:rsidRDefault="00DA1C25" w:rsidP="009C6C66"/>
    <w:tbl>
      <w:tblPr>
        <w:tblW w:w="8314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3136"/>
        <w:gridCol w:w="400"/>
        <w:gridCol w:w="1200"/>
        <w:gridCol w:w="1199"/>
        <w:gridCol w:w="1199"/>
        <w:gridCol w:w="1180"/>
      </w:tblGrid>
      <w:tr w:rsidR="00DA1C25" w:rsidRPr="000543A9" w:rsidTr="00DA1C25">
        <w:trPr>
          <w:trHeight w:val="1290"/>
        </w:trPr>
        <w:tc>
          <w:tcPr>
            <w:tcW w:w="3136" w:type="dxa"/>
            <w:tcBorders>
              <w:bottom w:val="single" w:sz="4" w:space="0" w:color="auto"/>
            </w:tcBorders>
            <w:shd w:val="pct20" w:color="auto" w:fill="FFFFFF" w:themeFill="background1"/>
            <w:noWrap/>
            <w:vAlign w:val="center"/>
            <w:hideMark/>
          </w:tcPr>
          <w:p w:rsidR="00DA1C25" w:rsidRPr="000543A9" w:rsidRDefault="00DA1C25" w:rsidP="002E730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543A9">
              <w:rPr>
                <w:rFonts w:cs="Calibri"/>
                <w:b/>
                <w:bCs/>
                <w:color w:val="000000"/>
                <w:sz w:val="24"/>
                <w:szCs w:val="24"/>
                <w:lang w:eastAsia="cs-CZ"/>
              </w:rPr>
              <w:t>ROZPOČET PROJEKTU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pct20" w:color="auto" w:fill="FFFFFF" w:themeFill="background1"/>
            <w:noWrap/>
            <w:vAlign w:val="center"/>
            <w:hideMark/>
          </w:tcPr>
          <w:p w:rsidR="00DA1C25" w:rsidRPr="000543A9" w:rsidRDefault="00DA1C25" w:rsidP="002E730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Ks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DA1C25" w:rsidRPr="000543A9" w:rsidRDefault="00DA1C25" w:rsidP="002E730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Cena bez DPH/ks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v Kč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DA1C25" w:rsidRPr="000543A9" w:rsidRDefault="00DA1C25" w:rsidP="002E730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Cena celkem v Kč bez DPH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DA1C25" w:rsidRPr="000543A9" w:rsidRDefault="00DA1C25" w:rsidP="002E730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DPH v Kč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pct20" w:color="auto" w:fill="FFFFFF" w:themeFill="background1"/>
            <w:vAlign w:val="center"/>
            <w:hideMark/>
          </w:tcPr>
          <w:p w:rsidR="00DA1C25" w:rsidRPr="000543A9" w:rsidRDefault="00DA1C25" w:rsidP="002E730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Cena celkem v Kč včetně DPH</w:t>
            </w:r>
          </w:p>
        </w:tc>
      </w:tr>
      <w:tr w:rsidR="00DA1C25" w:rsidRPr="000543A9" w:rsidTr="00DA1C25">
        <w:trPr>
          <w:trHeight w:val="325"/>
        </w:trPr>
        <w:tc>
          <w:tcPr>
            <w:tcW w:w="3136" w:type="dxa"/>
            <w:shd w:val="clear" w:color="auto" w:fill="FFFFFF" w:themeFill="background1"/>
            <w:noWrap/>
            <w:vAlign w:val="center"/>
            <w:hideMark/>
          </w:tcPr>
          <w:p w:rsidR="00DA1C25" w:rsidRPr="00DA1C25" w:rsidRDefault="00DA1C25" w:rsidP="002E730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A1C25">
              <w:rPr>
                <w:rFonts w:cs="Calibri"/>
                <w:color w:val="000000"/>
                <w:sz w:val="20"/>
                <w:szCs w:val="20"/>
                <w:lang w:eastAsia="cs-CZ"/>
              </w:rPr>
              <w:t>Roční náklady na údržbu a aktualizaci IS v Kč bez DPH</w:t>
            </w:r>
          </w:p>
        </w:tc>
        <w:tc>
          <w:tcPr>
            <w:tcW w:w="400" w:type="dxa"/>
            <w:shd w:val="clear" w:color="auto" w:fill="FFFFFF" w:themeFill="background1"/>
            <w:noWrap/>
            <w:vAlign w:val="bottom"/>
            <w:hideMark/>
          </w:tcPr>
          <w:p w:rsidR="00DA1C25" w:rsidRPr="000543A9" w:rsidRDefault="00DA1C25" w:rsidP="002E730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bottom"/>
            <w:hideMark/>
          </w:tcPr>
          <w:p w:rsidR="00DA1C25" w:rsidRPr="000543A9" w:rsidRDefault="00DA1C25" w:rsidP="002E730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0543A9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DA1C25" w:rsidRPr="000543A9" w:rsidRDefault="00DA1C25" w:rsidP="002E730B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99" w:type="dxa"/>
            <w:shd w:val="clear" w:color="auto" w:fill="FFFFFF" w:themeFill="background1"/>
            <w:noWrap/>
            <w:vAlign w:val="bottom"/>
            <w:hideMark/>
          </w:tcPr>
          <w:p w:rsidR="00DA1C25" w:rsidRPr="000543A9" w:rsidRDefault="00DA1C25" w:rsidP="002E730B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:rsidR="00DA1C25" w:rsidRPr="000543A9" w:rsidRDefault="00DA1C25" w:rsidP="002E730B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DA1C25" w:rsidRDefault="00DA1C25" w:rsidP="009C6C66"/>
    <w:p w:rsidR="00DA1C25" w:rsidRDefault="00DA1C25" w:rsidP="009C6C66"/>
    <w:sectPr w:rsidR="00DA1C25" w:rsidSect="00DA1C25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A4A" w:rsidRDefault="00340A4A" w:rsidP="00BB1D31">
      <w:pPr>
        <w:spacing w:after="0" w:line="240" w:lineRule="auto"/>
      </w:pPr>
      <w:r>
        <w:separator/>
      </w:r>
    </w:p>
  </w:endnote>
  <w:endnote w:type="continuationSeparator" w:id="0">
    <w:p w:rsidR="00340A4A" w:rsidRDefault="00340A4A" w:rsidP="00BB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Inserat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1" w:rsidRPr="00BB1D31" w:rsidRDefault="00175C9E" w:rsidP="00BB1D31">
    <w:pPr>
      <w:pStyle w:val="Zpat"/>
      <w:jc w:val="right"/>
      <w:rPr>
        <w:rFonts w:cs="Calibri"/>
        <w:sz w:val="20"/>
        <w:szCs w:val="20"/>
      </w:rPr>
    </w:pPr>
    <w:r w:rsidRPr="009543EE">
      <w:rPr>
        <w:rFonts w:cs="Calibri"/>
        <w:sz w:val="20"/>
        <w:szCs w:val="20"/>
      </w:rPr>
      <w:fldChar w:fldCharType="begin"/>
    </w:r>
    <w:r w:rsidR="00BB1D31" w:rsidRPr="009543EE">
      <w:rPr>
        <w:rFonts w:cs="Calibri"/>
        <w:sz w:val="20"/>
        <w:szCs w:val="20"/>
      </w:rPr>
      <w:instrText xml:space="preserve"> PAGE   \* MERGEFORMAT </w:instrText>
    </w:r>
    <w:r w:rsidRPr="009543EE">
      <w:rPr>
        <w:rFonts w:cs="Calibri"/>
        <w:sz w:val="20"/>
        <w:szCs w:val="20"/>
      </w:rPr>
      <w:fldChar w:fldCharType="separate"/>
    </w:r>
    <w:r w:rsidR="00DA1C25">
      <w:rPr>
        <w:rFonts w:cs="Calibri"/>
        <w:noProof/>
        <w:sz w:val="20"/>
        <w:szCs w:val="20"/>
      </w:rPr>
      <w:t>1</w:t>
    </w:r>
    <w:r w:rsidRPr="009543EE">
      <w:rPr>
        <w:rFonts w:cs="Calibri"/>
        <w:sz w:val="20"/>
        <w:szCs w:val="20"/>
      </w:rPr>
      <w:fldChar w:fldCharType="end"/>
    </w:r>
    <w:r w:rsidR="00BB1D31">
      <w:rPr>
        <w:rFonts w:cs="Calibri"/>
        <w:sz w:val="20"/>
        <w:szCs w:val="20"/>
      </w:rPr>
      <w:t xml:space="preserve"> z </w:t>
    </w:r>
    <w:fldSimple w:instr=" NUMPAGES   \* MERGEFORMAT ">
      <w:r w:rsidR="00DA1C25" w:rsidRPr="00DA1C25">
        <w:rPr>
          <w:rFonts w:cs="Calibri"/>
          <w:noProof/>
          <w:sz w:val="20"/>
          <w:szCs w:val="20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A4A" w:rsidRDefault="00340A4A" w:rsidP="00BB1D31">
      <w:pPr>
        <w:spacing w:after="0" w:line="240" w:lineRule="auto"/>
      </w:pPr>
      <w:r>
        <w:separator/>
      </w:r>
    </w:p>
  </w:footnote>
  <w:footnote w:type="continuationSeparator" w:id="0">
    <w:p w:rsidR="00340A4A" w:rsidRDefault="00340A4A" w:rsidP="00BB1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1" w:rsidRDefault="00BB1D31" w:rsidP="00BB1D31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i/>
        <w:sz w:val="20"/>
        <w:szCs w:val="20"/>
      </w:rPr>
    </w:pPr>
    <w:r w:rsidRPr="000F7138">
      <w:rPr>
        <w:rFonts w:cs="Calibri"/>
        <w:i/>
        <w:sz w:val="20"/>
        <w:szCs w:val="20"/>
      </w:rPr>
      <w:t xml:space="preserve">Zadávací dokumentace </w:t>
    </w:r>
  </w:p>
  <w:p w:rsidR="00BB1D31" w:rsidRPr="00BB1D31" w:rsidRDefault="00BB1D31" w:rsidP="00BB1D31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b/>
        <w:i/>
        <w:sz w:val="18"/>
        <w:szCs w:val="18"/>
      </w:rPr>
    </w:pPr>
    <w:r w:rsidRPr="00BB1D31">
      <w:rPr>
        <w:rFonts w:cs="Calibri"/>
        <w:b/>
        <w:i/>
        <w:sz w:val="18"/>
        <w:szCs w:val="18"/>
      </w:rPr>
      <w:t>Inovace informačních systémů pro komplexní řízení společnosti</w:t>
    </w:r>
  </w:p>
  <w:p w:rsidR="00BB1D31" w:rsidRPr="00BB1D31" w:rsidRDefault="00BB1D31" w:rsidP="00BB1D31">
    <w:pPr>
      <w:pStyle w:val="Zhlav"/>
      <w:rPr>
        <w:b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1" w:rsidRDefault="00BB1D31">
    <w:pPr>
      <w:pStyle w:val="Zhlav"/>
    </w:pPr>
    <w:r>
      <w:rPr>
        <w:rFonts w:ascii="Palatino Linotype" w:hAnsi="Palatino Linotype"/>
        <w:noProof/>
        <w:lang w:eastAsia="cs-CZ"/>
      </w:rPr>
      <w:drawing>
        <wp:inline distT="0" distB="0" distL="0" distR="0">
          <wp:extent cx="2133600" cy="476250"/>
          <wp:effectExtent l="19050" t="0" r="0" b="0"/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Palatino Linotype" w:hAnsi="Palatino Linotype"/>
        <w:noProof/>
        <w:lang w:eastAsia="cs-CZ"/>
      </w:rPr>
      <w:drawing>
        <wp:inline distT="0" distB="0" distL="0" distR="0">
          <wp:extent cx="2124075" cy="419100"/>
          <wp:effectExtent l="19050" t="0" r="9525" b="0"/>
          <wp:docPr id="12" name="obrázek 7" descr="EU_a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EU_a_tex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>
          <wp:extent cx="1314450" cy="476250"/>
          <wp:effectExtent l="19050" t="0" r="0" b="0"/>
          <wp:docPr id="15" name="obrázek 15" descr="C:\Users\Toshiba\AppData\Local\Microsoft\Windows\Temporary Internet Files\Content.Word\no_pr_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Toshiba\AppData\Local\Microsoft\Windows\Temporary Internet Files\Content.Word\no_pr_image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B1D31" w:rsidRDefault="00BB1D3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02FBD"/>
    <w:multiLevelType w:val="hybridMultilevel"/>
    <w:tmpl w:val="39AA98A2"/>
    <w:lvl w:ilvl="0" w:tplc="5EBA7A9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80053"/>
    <w:multiLevelType w:val="hybridMultilevel"/>
    <w:tmpl w:val="010EB322"/>
    <w:lvl w:ilvl="0" w:tplc="F560EB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E3C55"/>
    <w:multiLevelType w:val="hybridMultilevel"/>
    <w:tmpl w:val="990E45B2"/>
    <w:lvl w:ilvl="0" w:tplc="024A15C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E368B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outline w:val="0"/>
        <w:emboss w:val="0"/>
        <w:imprint w:val="0"/>
        <w:sz w:val="22"/>
        <w:szCs w:val="32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C023F2"/>
    <w:multiLevelType w:val="hybridMultilevel"/>
    <w:tmpl w:val="57722D1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5418A7"/>
    <w:multiLevelType w:val="singleLevel"/>
    <w:tmpl w:val="BC3A831E"/>
    <w:lvl w:ilvl="0">
      <w:start w:val="1"/>
      <w:numFmt w:val="bullet"/>
      <w:pStyle w:val="Sumar2"/>
      <w:lvlText w:val="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5">
    <w:nsid w:val="65635D6B"/>
    <w:multiLevelType w:val="hybridMultilevel"/>
    <w:tmpl w:val="E4620E22"/>
    <w:lvl w:ilvl="0" w:tplc="5BAE87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A46E3"/>
    <w:multiLevelType w:val="hybridMultilevel"/>
    <w:tmpl w:val="87705188"/>
    <w:lvl w:ilvl="0" w:tplc="72C20F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B41A7"/>
    <w:multiLevelType w:val="hybridMultilevel"/>
    <w:tmpl w:val="70944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F505F"/>
    <w:multiLevelType w:val="hybridMultilevel"/>
    <w:tmpl w:val="26AE350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5196C"/>
    <w:rsid w:val="00036165"/>
    <w:rsid w:val="000D2B74"/>
    <w:rsid w:val="00175C9E"/>
    <w:rsid w:val="00340A4A"/>
    <w:rsid w:val="00371D63"/>
    <w:rsid w:val="004015CD"/>
    <w:rsid w:val="00423BEC"/>
    <w:rsid w:val="00551029"/>
    <w:rsid w:val="005B3303"/>
    <w:rsid w:val="00622296"/>
    <w:rsid w:val="00725CA5"/>
    <w:rsid w:val="00841E87"/>
    <w:rsid w:val="0090312E"/>
    <w:rsid w:val="0094317F"/>
    <w:rsid w:val="00962A38"/>
    <w:rsid w:val="009C6C66"/>
    <w:rsid w:val="00A4551F"/>
    <w:rsid w:val="00A95A8A"/>
    <w:rsid w:val="00AD2818"/>
    <w:rsid w:val="00AE7F06"/>
    <w:rsid w:val="00B03A7D"/>
    <w:rsid w:val="00BB1D31"/>
    <w:rsid w:val="00D20BA8"/>
    <w:rsid w:val="00DA1C25"/>
    <w:rsid w:val="00E26420"/>
    <w:rsid w:val="00E5196C"/>
    <w:rsid w:val="00F21260"/>
    <w:rsid w:val="00F2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1029"/>
    <w:pPr>
      <w:spacing w:after="120" w:line="264" w:lineRule="auto"/>
    </w:pPr>
    <w:rPr>
      <w:rFonts w:eastAsia="Times New Roman"/>
      <w:sz w:val="21"/>
      <w:szCs w:val="21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51029"/>
    <w:pPr>
      <w:keepNext/>
      <w:keepLines/>
      <w:pBdr>
        <w:bottom w:val="single" w:sz="4" w:space="1" w:color="4F81BD"/>
      </w:pBdr>
      <w:spacing w:before="400" w:after="40" w:line="240" w:lineRule="auto"/>
      <w:outlineLvl w:val="0"/>
    </w:pPr>
    <w:rPr>
      <w:rFonts w:ascii="Cambria" w:hAnsi="Cambria"/>
      <w:color w:val="365F9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229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841E87"/>
    <w:pPr>
      <w:keepNext/>
      <w:widowControl w:val="0"/>
      <w:spacing w:before="240" w:after="60" w:line="240" w:lineRule="auto"/>
      <w:ind w:left="1701"/>
      <w:jc w:val="both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51029"/>
    <w:rPr>
      <w:rFonts w:ascii="Cambria" w:eastAsia="Times New Roman" w:hAnsi="Cambria" w:cs="Times New Roman"/>
      <w:color w:val="365F91"/>
      <w:sz w:val="36"/>
      <w:szCs w:val="36"/>
    </w:rPr>
  </w:style>
  <w:style w:type="paragraph" w:styleId="Odstavecseseznamem">
    <w:name w:val="List Paragraph"/>
    <w:basedOn w:val="Normln"/>
    <w:link w:val="OdstavecseseznamemChar"/>
    <w:uiPriority w:val="34"/>
    <w:qFormat/>
    <w:rsid w:val="00551029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5510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10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51029"/>
    <w:rPr>
      <w:rFonts w:eastAsia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51029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link w:val="Nadpis3"/>
    <w:rsid w:val="00841E87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Normal6pt">
    <w:name w:val="Normal+6pt"/>
    <w:basedOn w:val="Normln"/>
    <w:rsid w:val="00841E87"/>
    <w:pPr>
      <w:widowControl w:val="0"/>
      <w:spacing w:before="120" w:after="0" w:line="240" w:lineRule="auto"/>
      <w:ind w:left="1701"/>
      <w:jc w:val="both"/>
    </w:pPr>
    <w:rPr>
      <w:rFonts w:ascii="Arial" w:hAnsi="Arial"/>
      <w:sz w:val="20"/>
      <w:szCs w:val="20"/>
      <w:lang w:eastAsia="cs-CZ"/>
    </w:rPr>
  </w:style>
  <w:style w:type="paragraph" w:customStyle="1" w:styleId="Sumar2">
    <w:name w:val="Sumar 2"/>
    <w:basedOn w:val="Normln"/>
    <w:rsid w:val="00841E87"/>
    <w:pPr>
      <w:widowControl w:val="0"/>
      <w:numPr>
        <w:numId w:val="2"/>
      </w:numPr>
      <w:spacing w:after="0" w:line="240" w:lineRule="auto"/>
      <w:jc w:val="both"/>
    </w:pPr>
    <w:rPr>
      <w:rFonts w:ascii="Arial" w:hAnsi="Arial"/>
      <w:sz w:val="20"/>
      <w:szCs w:val="20"/>
      <w:lang w:eastAsia="cs-CZ"/>
    </w:rPr>
  </w:style>
  <w:style w:type="paragraph" w:customStyle="1" w:styleId="Sumar33">
    <w:name w:val="Sumar 33"/>
    <w:basedOn w:val="Sumar2"/>
    <w:rsid w:val="00841E87"/>
    <w:pPr>
      <w:ind w:left="1701"/>
      <w:jc w:val="left"/>
    </w:pPr>
  </w:style>
  <w:style w:type="character" w:customStyle="1" w:styleId="Nadpis2Char">
    <w:name w:val="Nadpis 2 Char"/>
    <w:link w:val="Nadpis2"/>
    <w:uiPriority w:val="9"/>
    <w:semiHidden/>
    <w:rsid w:val="0062229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ubhead">
    <w:name w:val="Subhead"/>
    <w:basedOn w:val="Normln"/>
    <w:next w:val="Normln"/>
    <w:link w:val="SubheadChar"/>
    <w:rsid w:val="00622296"/>
    <w:pPr>
      <w:keepNext/>
      <w:keepLines/>
      <w:tabs>
        <w:tab w:val="left" w:pos="3828"/>
      </w:tabs>
      <w:spacing w:before="180" w:after="40" w:line="240" w:lineRule="auto"/>
    </w:pPr>
    <w:rPr>
      <w:rFonts w:ascii="Arial" w:hAnsi="Arial"/>
      <w:b/>
      <w:sz w:val="20"/>
      <w:szCs w:val="20"/>
    </w:rPr>
  </w:style>
  <w:style w:type="character" w:styleId="Hypertextovodkaz">
    <w:name w:val="Hyperlink"/>
    <w:rsid w:val="00622296"/>
    <w:rPr>
      <w:color w:val="0000FF"/>
      <w:u w:val="single"/>
    </w:rPr>
  </w:style>
  <w:style w:type="character" w:customStyle="1" w:styleId="SubheadChar">
    <w:name w:val="Subhead Char"/>
    <w:link w:val="Subhead"/>
    <w:rsid w:val="00622296"/>
    <w:rPr>
      <w:rFonts w:ascii="Arial" w:eastAsia="Times New Roman" w:hAnsi="Arial" w:cs="Times New Roman"/>
      <w:b/>
      <w:sz w:val="20"/>
      <w:szCs w:val="20"/>
    </w:rPr>
  </w:style>
  <w:style w:type="paragraph" w:customStyle="1" w:styleId="Head1">
    <w:name w:val="Head1"/>
    <w:basedOn w:val="Normal6pt"/>
    <w:next w:val="Normal6pt"/>
    <w:rsid w:val="00F23B93"/>
    <w:pPr>
      <w:keepNext/>
      <w:keepLines/>
      <w:widowControl/>
      <w:spacing w:before="600" w:after="180"/>
      <w:jc w:val="left"/>
    </w:pPr>
    <w:rPr>
      <w:rFonts w:ascii="SwitzerlandInserat" w:hAnsi="SwitzerlandInserat"/>
      <w:caps/>
      <w:spacing w:val="20"/>
      <w:sz w:val="28"/>
    </w:rPr>
  </w:style>
  <w:style w:type="paragraph" w:customStyle="1" w:styleId="StyleBoldOrange">
    <w:name w:val="Style Bold Orange"/>
    <w:basedOn w:val="Normln"/>
    <w:rsid w:val="00F23B93"/>
    <w:pPr>
      <w:widowControl w:val="0"/>
      <w:spacing w:before="240" w:after="0" w:line="240" w:lineRule="auto"/>
      <w:ind w:left="1701"/>
      <w:jc w:val="both"/>
    </w:pPr>
    <w:rPr>
      <w:rFonts w:ascii="Arial" w:hAnsi="Arial"/>
      <w:b/>
      <w:bCs/>
      <w:color w:val="FF6600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21260"/>
    <w:rPr>
      <w:rFonts w:eastAsia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B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1D31"/>
    <w:rPr>
      <w:rFonts w:eastAsia="Times New Roman"/>
      <w:sz w:val="21"/>
      <w:szCs w:val="21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B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1D31"/>
    <w:rPr>
      <w:rFonts w:eastAsia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Documents\PIONS\CS%20DATA\Po&#382;adavky%20na%20IS_%20zad&#225;n&#237;%20pro%20v&#253;b&#283;rov&#233;%20&#345;&#237;zen&#237;_podklady%20PION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Požadavky na IS_ zadání pro výběrové řízení_podklady PIONS</Template>
  <TotalTime>11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Michaela Kopecká</cp:lastModifiedBy>
  <cp:revision>7</cp:revision>
  <dcterms:created xsi:type="dcterms:W3CDTF">2013-09-07T12:07:00Z</dcterms:created>
  <dcterms:modified xsi:type="dcterms:W3CDTF">2013-10-24T12:56:00Z</dcterms:modified>
</cp:coreProperties>
</file>