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9B9E3" w14:textId="3D219AD9" w:rsidR="00E70686" w:rsidRPr="003A58A0" w:rsidRDefault="00E70686" w:rsidP="00E70686">
      <w:pPr>
        <w:rPr>
          <w:lang w:val="cs-CZ"/>
        </w:rPr>
      </w:pPr>
    </w:p>
    <w:tbl>
      <w:tblPr>
        <w:tblStyle w:val="Mkatabulky"/>
        <w:tblW w:w="10255" w:type="dxa"/>
        <w:tblLook w:val="04A0" w:firstRow="1" w:lastRow="0" w:firstColumn="1" w:lastColumn="0" w:noHBand="0" w:noVBand="1"/>
      </w:tblPr>
      <w:tblGrid>
        <w:gridCol w:w="538"/>
        <w:gridCol w:w="3957"/>
        <w:gridCol w:w="5760"/>
      </w:tblGrid>
      <w:tr w:rsidR="00E70686" w:rsidRPr="00AD213D" w14:paraId="50205C4A" w14:textId="77777777" w:rsidTr="00E76EFA">
        <w:tc>
          <w:tcPr>
            <w:tcW w:w="538" w:type="dxa"/>
            <w:vMerge w:val="restart"/>
            <w:vAlign w:val="center"/>
          </w:tcPr>
          <w:p w14:paraId="24AD078B" w14:textId="77777777" w:rsidR="00E70686" w:rsidRPr="003A58A0" w:rsidRDefault="00E70686" w:rsidP="00E76EFA">
            <w:pPr>
              <w:jc w:val="center"/>
              <w:rPr>
                <w:b/>
                <w:lang w:val="cs-CZ"/>
              </w:rPr>
            </w:pPr>
          </w:p>
        </w:tc>
        <w:tc>
          <w:tcPr>
            <w:tcW w:w="3957" w:type="dxa"/>
            <w:vAlign w:val="center"/>
          </w:tcPr>
          <w:p w14:paraId="1D071D50" w14:textId="24A0D7F0" w:rsidR="00E70686" w:rsidRPr="003A58A0" w:rsidRDefault="003A58A0" w:rsidP="00E76EFA">
            <w:pPr>
              <w:rPr>
                <w:b/>
                <w:lang w:val="cs-CZ"/>
              </w:rPr>
            </w:pPr>
            <w:r w:rsidRPr="003A58A0">
              <w:rPr>
                <w:b/>
                <w:lang w:val="cs-CZ"/>
              </w:rPr>
              <w:t>Předmět zakázky</w:t>
            </w:r>
          </w:p>
        </w:tc>
        <w:tc>
          <w:tcPr>
            <w:tcW w:w="5760" w:type="dxa"/>
            <w:vAlign w:val="center"/>
          </w:tcPr>
          <w:p w14:paraId="34FC5A48" w14:textId="3D536008" w:rsidR="00E70686" w:rsidRPr="003A58A0" w:rsidRDefault="003A58A0" w:rsidP="00E76EFA">
            <w:pPr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K</w:t>
            </w:r>
            <w:r w:rsidRPr="003A58A0">
              <w:rPr>
                <w:b/>
                <w:lang w:val="cs-CZ"/>
              </w:rPr>
              <w:t>onfokální laserový mikroskop s aktivním antivibračním stolem</w:t>
            </w:r>
          </w:p>
        </w:tc>
      </w:tr>
      <w:tr w:rsidR="00E70686" w:rsidRPr="00AD213D" w14:paraId="617AC7E0" w14:textId="77777777" w:rsidTr="00E76EFA">
        <w:trPr>
          <w:trHeight w:val="63"/>
        </w:trPr>
        <w:tc>
          <w:tcPr>
            <w:tcW w:w="538" w:type="dxa"/>
            <w:vMerge/>
            <w:vAlign w:val="center"/>
          </w:tcPr>
          <w:p w14:paraId="04815E73" w14:textId="77777777" w:rsidR="00E70686" w:rsidRPr="003A58A0" w:rsidRDefault="00E70686" w:rsidP="00E76EFA">
            <w:pPr>
              <w:jc w:val="center"/>
              <w:rPr>
                <w:lang w:val="cs-CZ"/>
              </w:rPr>
            </w:pPr>
          </w:p>
        </w:tc>
        <w:tc>
          <w:tcPr>
            <w:tcW w:w="3957" w:type="dxa"/>
            <w:vMerge w:val="restart"/>
            <w:vAlign w:val="center"/>
          </w:tcPr>
          <w:p w14:paraId="721113E7" w14:textId="39B077AF" w:rsidR="00E70686" w:rsidRPr="003A58A0" w:rsidRDefault="003A58A0" w:rsidP="00E76EFA">
            <w:pPr>
              <w:rPr>
                <w:lang w:val="cs-CZ"/>
              </w:rPr>
            </w:pPr>
            <w:r w:rsidRPr="003A58A0">
              <w:rPr>
                <w:lang w:val="cs-CZ"/>
              </w:rPr>
              <w:t>Účel použití mikroskopu</w:t>
            </w:r>
          </w:p>
        </w:tc>
        <w:tc>
          <w:tcPr>
            <w:tcW w:w="5760" w:type="dxa"/>
            <w:vAlign w:val="center"/>
          </w:tcPr>
          <w:p w14:paraId="1435729E" w14:textId="7C0813C1" w:rsidR="00075FF7" w:rsidRPr="003A58A0" w:rsidRDefault="003A58A0" w:rsidP="00075FF7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 xml:space="preserve">Vysoce přesné bezkontaktní pozorování a měření textur povrchů, materiálových </w:t>
            </w:r>
            <w:r w:rsidRPr="00AD213D">
              <w:rPr>
                <w:lang w:val="cs-CZ"/>
              </w:rPr>
              <w:t xml:space="preserve">vzorků </w:t>
            </w:r>
            <w:r w:rsidR="0046128F" w:rsidRPr="00AD213D">
              <w:rPr>
                <w:lang w:val="cs-CZ"/>
              </w:rPr>
              <w:t>i větších</w:t>
            </w:r>
            <w:r w:rsidR="0046128F">
              <w:rPr>
                <w:lang w:val="cs-CZ"/>
              </w:rPr>
              <w:t xml:space="preserve"> </w:t>
            </w:r>
            <w:r w:rsidRPr="003A58A0">
              <w:rPr>
                <w:lang w:val="cs-CZ"/>
              </w:rPr>
              <w:t>objemových útvarů pravidelných i nepravidelných tvarů.</w:t>
            </w:r>
          </w:p>
        </w:tc>
      </w:tr>
      <w:tr w:rsidR="00E70686" w:rsidRPr="00AD213D" w14:paraId="601268D0" w14:textId="77777777" w:rsidTr="00E76EFA">
        <w:trPr>
          <w:trHeight w:val="59"/>
        </w:trPr>
        <w:tc>
          <w:tcPr>
            <w:tcW w:w="538" w:type="dxa"/>
            <w:vMerge/>
            <w:vAlign w:val="center"/>
          </w:tcPr>
          <w:p w14:paraId="3E52CA38" w14:textId="77777777" w:rsidR="00E70686" w:rsidRPr="003A58A0" w:rsidRDefault="00E70686" w:rsidP="00E76EFA">
            <w:pPr>
              <w:jc w:val="center"/>
              <w:rPr>
                <w:lang w:val="cs-CZ"/>
              </w:rPr>
            </w:pPr>
          </w:p>
        </w:tc>
        <w:tc>
          <w:tcPr>
            <w:tcW w:w="3957" w:type="dxa"/>
            <w:vMerge/>
            <w:vAlign w:val="center"/>
          </w:tcPr>
          <w:p w14:paraId="0924AB20" w14:textId="77777777" w:rsidR="00E70686" w:rsidRPr="003A58A0" w:rsidRDefault="00E70686" w:rsidP="00E76EFA">
            <w:pPr>
              <w:rPr>
                <w:lang w:val="cs-CZ"/>
              </w:rPr>
            </w:pPr>
          </w:p>
        </w:tc>
        <w:tc>
          <w:tcPr>
            <w:tcW w:w="5760" w:type="dxa"/>
            <w:vAlign w:val="center"/>
          </w:tcPr>
          <w:p w14:paraId="5EC5A9DD" w14:textId="37A64953" w:rsidR="00075FF7" w:rsidRPr="003A58A0" w:rsidRDefault="003A58A0" w:rsidP="00A55183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>Kombinace 3D zobrazování se standardním mikroskopickým pozorováním.</w:t>
            </w:r>
          </w:p>
        </w:tc>
      </w:tr>
      <w:tr w:rsidR="00B5533F" w:rsidRPr="00AD213D" w14:paraId="45F5208B" w14:textId="77777777" w:rsidTr="00E76EFA">
        <w:trPr>
          <w:trHeight w:val="59"/>
        </w:trPr>
        <w:tc>
          <w:tcPr>
            <w:tcW w:w="538" w:type="dxa"/>
            <w:vMerge/>
            <w:vAlign w:val="center"/>
          </w:tcPr>
          <w:p w14:paraId="227A73D9" w14:textId="77777777" w:rsidR="00B5533F" w:rsidRPr="003A58A0" w:rsidRDefault="00B5533F" w:rsidP="00E76EFA">
            <w:pPr>
              <w:jc w:val="center"/>
              <w:rPr>
                <w:lang w:val="cs-CZ"/>
              </w:rPr>
            </w:pPr>
          </w:p>
        </w:tc>
        <w:tc>
          <w:tcPr>
            <w:tcW w:w="3957" w:type="dxa"/>
            <w:vMerge/>
            <w:vAlign w:val="center"/>
          </w:tcPr>
          <w:p w14:paraId="4EBAFE2F" w14:textId="77777777" w:rsidR="00B5533F" w:rsidRPr="003A58A0" w:rsidRDefault="00B5533F" w:rsidP="00E76EFA">
            <w:pPr>
              <w:rPr>
                <w:lang w:val="cs-CZ"/>
              </w:rPr>
            </w:pPr>
          </w:p>
        </w:tc>
        <w:tc>
          <w:tcPr>
            <w:tcW w:w="5760" w:type="dxa"/>
            <w:vAlign w:val="center"/>
          </w:tcPr>
          <w:p w14:paraId="76B62D4F" w14:textId="2CB65FE0" w:rsidR="00B5533F" w:rsidRPr="003A58A0" w:rsidRDefault="003A58A0" w:rsidP="00A55183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>Přístroj musí být schopen okamžitého použití bez nutnosti předchozí přípravy vzorků.</w:t>
            </w:r>
          </w:p>
        </w:tc>
      </w:tr>
      <w:tr w:rsidR="00B5533F" w:rsidRPr="00AD213D" w14:paraId="43BE24BE" w14:textId="77777777" w:rsidTr="00E76EFA">
        <w:trPr>
          <w:trHeight w:val="59"/>
        </w:trPr>
        <w:tc>
          <w:tcPr>
            <w:tcW w:w="538" w:type="dxa"/>
            <w:vMerge/>
            <w:vAlign w:val="center"/>
          </w:tcPr>
          <w:p w14:paraId="7CF6EE40" w14:textId="77777777" w:rsidR="00B5533F" w:rsidRPr="003A58A0" w:rsidRDefault="00B5533F" w:rsidP="00E76EFA">
            <w:pPr>
              <w:jc w:val="center"/>
              <w:rPr>
                <w:lang w:val="cs-CZ"/>
              </w:rPr>
            </w:pPr>
          </w:p>
        </w:tc>
        <w:tc>
          <w:tcPr>
            <w:tcW w:w="3957" w:type="dxa"/>
            <w:vMerge/>
            <w:vAlign w:val="center"/>
          </w:tcPr>
          <w:p w14:paraId="281F1446" w14:textId="77777777" w:rsidR="00B5533F" w:rsidRPr="003A58A0" w:rsidRDefault="00B5533F" w:rsidP="00E76EFA">
            <w:pPr>
              <w:rPr>
                <w:lang w:val="cs-CZ"/>
              </w:rPr>
            </w:pPr>
          </w:p>
        </w:tc>
        <w:tc>
          <w:tcPr>
            <w:tcW w:w="5760" w:type="dxa"/>
            <w:vAlign w:val="center"/>
          </w:tcPr>
          <w:p w14:paraId="4B598131" w14:textId="6E004FFC" w:rsidR="00B5533F" w:rsidRPr="003A58A0" w:rsidRDefault="003A58A0" w:rsidP="00FC0CF1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cs-CZ"/>
              </w:rPr>
            </w:pPr>
            <w:r>
              <w:rPr>
                <w:lang w:val="cs-CZ"/>
              </w:rPr>
              <w:t>Analýza naskenovaného 3D modelu včetně analýzy drsnosti povrchu.</w:t>
            </w:r>
          </w:p>
        </w:tc>
      </w:tr>
      <w:tr w:rsidR="00E70686" w:rsidRPr="003A58A0" w14:paraId="35F1D565" w14:textId="77777777" w:rsidTr="00E76EFA">
        <w:tc>
          <w:tcPr>
            <w:tcW w:w="10255" w:type="dxa"/>
            <w:gridSpan w:val="3"/>
            <w:vAlign w:val="center"/>
          </w:tcPr>
          <w:p w14:paraId="1BA8CDF4" w14:textId="0C58E43E" w:rsidR="00E70686" w:rsidRPr="003A58A0" w:rsidRDefault="003A58A0" w:rsidP="00E76EFA">
            <w:pPr>
              <w:jc w:val="center"/>
              <w:rPr>
                <w:b/>
                <w:lang w:val="cs-CZ"/>
              </w:rPr>
            </w:pPr>
            <w:r w:rsidRPr="003A58A0">
              <w:rPr>
                <w:b/>
                <w:lang w:val="cs-CZ"/>
              </w:rPr>
              <w:t>Technická specifikace konfokálního mikroskopu</w:t>
            </w:r>
          </w:p>
        </w:tc>
      </w:tr>
      <w:tr w:rsidR="00E70686" w:rsidRPr="00AD213D" w14:paraId="3CF7CDF4" w14:textId="77777777" w:rsidTr="00E76EFA">
        <w:tc>
          <w:tcPr>
            <w:tcW w:w="4495" w:type="dxa"/>
            <w:gridSpan w:val="2"/>
            <w:vAlign w:val="center"/>
          </w:tcPr>
          <w:p w14:paraId="19944FAC" w14:textId="09625AC0" w:rsidR="00E70686" w:rsidRPr="003A58A0" w:rsidRDefault="003A58A0" w:rsidP="00E76EFA">
            <w:pPr>
              <w:rPr>
                <w:lang w:val="cs-CZ"/>
              </w:rPr>
            </w:pPr>
            <w:r w:rsidRPr="003A58A0">
              <w:rPr>
                <w:lang w:val="cs-CZ"/>
              </w:rPr>
              <w:t>Optické parametry</w:t>
            </w:r>
          </w:p>
        </w:tc>
        <w:tc>
          <w:tcPr>
            <w:tcW w:w="5760" w:type="dxa"/>
            <w:vAlign w:val="center"/>
          </w:tcPr>
          <w:p w14:paraId="687E2388" w14:textId="7E663213" w:rsidR="003A58A0" w:rsidRPr="003A58A0" w:rsidRDefault="003A58A0" w:rsidP="003A58A0">
            <w:pPr>
              <w:jc w:val="both"/>
              <w:rPr>
                <w:i/>
                <w:iCs/>
                <w:lang w:val="cs-CZ"/>
              </w:rPr>
            </w:pPr>
            <w:r w:rsidRPr="003A58A0">
              <w:rPr>
                <w:i/>
                <w:iCs/>
                <w:lang w:val="cs-CZ"/>
              </w:rPr>
              <w:t>Rozsah zvětšení</w:t>
            </w:r>
            <w:r>
              <w:rPr>
                <w:i/>
                <w:iCs/>
                <w:lang w:val="cs-CZ"/>
              </w:rPr>
              <w:t xml:space="preserve"> musí být alespoň </w:t>
            </w:r>
            <w:r w:rsidRPr="003A58A0">
              <w:rPr>
                <w:i/>
                <w:iCs/>
                <w:lang w:val="cs-CZ"/>
              </w:rPr>
              <w:t xml:space="preserve">108x </w:t>
            </w:r>
            <w:r>
              <w:rPr>
                <w:i/>
                <w:iCs/>
                <w:lang w:val="cs-CZ"/>
              </w:rPr>
              <w:t>-</w:t>
            </w:r>
            <w:r w:rsidRPr="003A58A0">
              <w:rPr>
                <w:i/>
                <w:iCs/>
                <w:lang w:val="cs-CZ"/>
              </w:rPr>
              <w:t xml:space="preserve"> 17 </w:t>
            </w:r>
            <w:r>
              <w:rPr>
                <w:i/>
                <w:iCs/>
                <w:lang w:val="cs-CZ"/>
              </w:rPr>
              <w:t>000</w:t>
            </w:r>
            <w:r w:rsidRPr="003A58A0">
              <w:rPr>
                <w:i/>
                <w:iCs/>
                <w:lang w:val="cs-CZ"/>
              </w:rPr>
              <w:t>x.</w:t>
            </w:r>
          </w:p>
          <w:p w14:paraId="4A260B59" w14:textId="6FAE96EB" w:rsidR="003A58A0" w:rsidRPr="003A58A0" w:rsidRDefault="003A58A0" w:rsidP="003A58A0">
            <w:pPr>
              <w:jc w:val="both"/>
              <w:rPr>
                <w:i/>
                <w:iCs/>
                <w:lang w:val="cs-CZ"/>
              </w:rPr>
            </w:pPr>
            <w:r w:rsidRPr="003A58A0">
              <w:rPr>
                <w:i/>
                <w:iCs/>
                <w:lang w:val="cs-CZ"/>
              </w:rPr>
              <w:t>Laserový zdroj pro konfokální režim</w:t>
            </w:r>
            <w:r>
              <w:rPr>
                <w:i/>
                <w:iCs/>
                <w:lang w:val="cs-CZ"/>
              </w:rPr>
              <w:t xml:space="preserve"> musí mít vlnovou délku kratší než</w:t>
            </w:r>
            <w:r w:rsidRPr="003A58A0">
              <w:rPr>
                <w:i/>
                <w:iCs/>
                <w:lang w:val="cs-CZ"/>
              </w:rPr>
              <w:t xml:space="preserve"> 4</w:t>
            </w:r>
            <w:r>
              <w:rPr>
                <w:i/>
                <w:iCs/>
                <w:lang w:val="cs-CZ"/>
              </w:rPr>
              <w:t>10</w:t>
            </w:r>
            <w:r w:rsidRPr="003A58A0">
              <w:rPr>
                <w:i/>
                <w:iCs/>
                <w:lang w:val="cs-CZ"/>
              </w:rPr>
              <w:t xml:space="preserve"> </w:t>
            </w:r>
            <w:proofErr w:type="spellStart"/>
            <w:r w:rsidRPr="003A58A0">
              <w:rPr>
                <w:i/>
                <w:iCs/>
                <w:lang w:val="cs-CZ"/>
              </w:rPr>
              <w:t>nm</w:t>
            </w:r>
            <w:proofErr w:type="spellEnd"/>
            <w:r w:rsidRPr="003A58A0">
              <w:rPr>
                <w:i/>
                <w:iCs/>
                <w:lang w:val="cs-CZ"/>
              </w:rPr>
              <w:t>.</w:t>
            </w:r>
          </w:p>
          <w:p w14:paraId="308E213C" w14:textId="77777777" w:rsidR="003A58A0" w:rsidRPr="003A58A0" w:rsidRDefault="003A58A0" w:rsidP="003A58A0">
            <w:pPr>
              <w:jc w:val="both"/>
              <w:rPr>
                <w:i/>
                <w:iCs/>
                <w:lang w:val="cs-CZ"/>
              </w:rPr>
            </w:pPr>
            <w:r w:rsidRPr="003A58A0">
              <w:rPr>
                <w:i/>
                <w:iCs/>
                <w:lang w:val="cs-CZ"/>
              </w:rPr>
              <w:t>Sada objektivů: Mikroskop musí být dodán minimálně se 6 objektivy s následujícími minimálními specifikacemi:</w:t>
            </w:r>
          </w:p>
          <w:p w14:paraId="579DD4B6" w14:textId="77777777" w:rsidR="003A58A0" w:rsidRPr="003A58A0" w:rsidRDefault="003A58A0" w:rsidP="003A58A0">
            <w:pPr>
              <w:jc w:val="both"/>
              <w:rPr>
                <w:i/>
                <w:iCs/>
                <w:lang w:val="cs-CZ"/>
              </w:rPr>
            </w:pPr>
            <w:r w:rsidRPr="003A58A0">
              <w:rPr>
                <w:i/>
                <w:iCs/>
                <w:lang w:val="cs-CZ"/>
              </w:rPr>
              <w:t>Zvětšení: 5x, NA ≥ 0,15, WD ≥ 20 mm.</w:t>
            </w:r>
          </w:p>
          <w:p w14:paraId="5CF622C2" w14:textId="77777777" w:rsidR="003A58A0" w:rsidRPr="003A58A0" w:rsidRDefault="003A58A0" w:rsidP="003A58A0">
            <w:pPr>
              <w:jc w:val="both"/>
              <w:rPr>
                <w:i/>
                <w:iCs/>
                <w:lang w:val="cs-CZ"/>
              </w:rPr>
            </w:pPr>
            <w:r w:rsidRPr="003A58A0">
              <w:rPr>
                <w:i/>
                <w:iCs/>
                <w:lang w:val="cs-CZ"/>
              </w:rPr>
              <w:t>Zvětšení: 10x, NA ≥ 0,3, WD ≥ 10,4 mm.</w:t>
            </w:r>
          </w:p>
          <w:p w14:paraId="69A041BE" w14:textId="77777777" w:rsidR="003A58A0" w:rsidRPr="003A58A0" w:rsidRDefault="003A58A0" w:rsidP="003A58A0">
            <w:pPr>
              <w:jc w:val="both"/>
              <w:rPr>
                <w:i/>
                <w:iCs/>
                <w:lang w:val="cs-CZ"/>
              </w:rPr>
            </w:pPr>
            <w:r w:rsidRPr="003A58A0">
              <w:rPr>
                <w:i/>
                <w:iCs/>
                <w:lang w:val="cs-CZ"/>
              </w:rPr>
              <w:t>Zvětšení: 20x, NA ≥ 0,6, WD ≥ 1 mm.</w:t>
            </w:r>
          </w:p>
          <w:p w14:paraId="44070AFD" w14:textId="4401C0D0" w:rsidR="003A58A0" w:rsidRPr="003A58A0" w:rsidRDefault="003A58A0" w:rsidP="003A58A0">
            <w:pPr>
              <w:jc w:val="both"/>
              <w:rPr>
                <w:i/>
                <w:iCs/>
                <w:lang w:val="cs-CZ"/>
              </w:rPr>
            </w:pPr>
            <w:r w:rsidRPr="003A58A0">
              <w:rPr>
                <w:i/>
                <w:iCs/>
                <w:lang w:val="cs-CZ"/>
              </w:rPr>
              <w:t>Zvětšení: 50x, NA ≥ 0,95, WD ≥ 0,35 mm.</w:t>
            </w:r>
          </w:p>
          <w:p w14:paraId="5D3D5424" w14:textId="77777777" w:rsidR="003A58A0" w:rsidRPr="003A58A0" w:rsidRDefault="003A58A0" w:rsidP="003A58A0">
            <w:pPr>
              <w:jc w:val="both"/>
              <w:rPr>
                <w:i/>
                <w:iCs/>
                <w:lang w:val="cs-CZ"/>
              </w:rPr>
            </w:pPr>
            <w:r w:rsidRPr="003A58A0">
              <w:rPr>
                <w:i/>
                <w:iCs/>
                <w:lang w:val="cs-CZ"/>
              </w:rPr>
              <w:t>Zvětšení: 50x, NA ≥ 0,6, WD ≥ 5 mm.</w:t>
            </w:r>
          </w:p>
          <w:p w14:paraId="48F01238" w14:textId="14D1C6D1" w:rsidR="00075FF7" w:rsidRPr="003A58A0" w:rsidRDefault="003A58A0" w:rsidP="003A58A0">
            <w:pPr>
              <w:jc w:val="both"/>
              <w:rPr>
                <w:color w:val="00B050"/>
                <w:lang w:val="cs-CZ"/>
              </w:rPr>
            </w:pPr>
            <w:r w:rsidRPr="003A58A0">
              <w:rPr>
                <w:i/>
                <w:iCs/>
                <w:lang w:val="cs-CZ"/>
              </w:rPr>
              <w:t>Zvětšení: 100x, NA ≥ 0,8, WD ≥ 3,4 mm.</w:t>
            </w:r>
          </w:p>
        </w:tc>
      </w:tr>
      <w:tr w:rsidR="00FC0CF1" w:rsidRPr="00AD213D" w14:paraId="6F9B5F3E" w14:textId="77777777" w:rsidTr="00E76EFA">
        <w:tc>
          <w:tcPr>
            <w:tcW w:w="4495" w:type="dxa"/>
            <w:gridSpan w:val="2"/>
            <w:vAlign w:val="center"/>
          </w:tcPr>
          <w:p w14:paraId="129CA90B" w14:textId="5A4DB032" w:rsidR="00FC0CF1" w:rsidRPr="003A58A0" w:rsidRDefault="003A58A0" w:rsidP="00E76EFA">
            <w:pPr>
              <w:rPr>
                <w:lang w:val="cs-CZ"/>
              </w:rPr>
            </w:pPr>
            <w:r w:rsidRPr="003A58A0">
              <w:rPr>
                <w:lang w:val="cs-CZ"/>
              </w:rPr>
              <w:t>Přesnost měření:</w:t>
            </w:r>
          </w:p>
        </w:tc>
        <w:tc>
          <w:tcPr>
            <w:tcW w:w="5760" w:type="dxa"/>
            <w:vAlign w:val="center"/>
          </w:tcPr>
          <w:p w14:paraId="3BB28040" w14:textId="77777777" w:rsidR="003A58A0" w:rsidRPr="003A58A0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 xml:space="preserve">Vertikální rozlišení: Maximální vertikální rozlišení nejméně 5 </w:t>
            </w:r>
            <w:proofErr w:type="spellStart"/>
            <w:r w:rsidRPr="003A58A0">
              <w:rPr>
                <w:lang w:val="cs-CZ"/>
              </w:rPr>
              <w:t>nm</w:t>
            </w:r>
            <w:proofErr w:type="spellEnd"/>
            <w:r w:rsidRPr="003A58A0">
              <w:rPr>
                <w:lang w:val="cs-CZ"/>
              </w:rPr>
              <w:t>.</w:t>
            </w:r>
          </w:p>
          <w:p w14:paraId="49EEF416" w14:textId="77777777" w:rsidR="003A58A0" w:rsidRPr="003A58A0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 xml:space="preserve">Laterální (osové X, Y) rozlišení: Maximální rozlišení nejméně 120 </w:t>
            </w:r>
            <w:proofErr w:type="spellStart"/>
            <w:r w:rsidRPr="003A58A0">
              <w:rPr>
                <w:lang w:val="cs-CZ"/>
              </w:rPr>
              <w:t>nm</w:t>
            </w:r>
            <w:proofErr w:type="spellEnd"/>
            <w:r w:rsidRPr="003A58A0">
              <w:rPr>
                <w:lang w:val="cs-CZ"/>
              </w:rPr>
              <w:t>.</w:t>
            </w:r>
          </w:p>
          <w:p w14:paraId="6F16CBDA" w14:textId="77777777" w:rsidR="003A58A0" w:rsidRPr="003A58A0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 xml:space="preserve">Opakovatelnost měření (osa Z, objektiv 50x): Minimálně 15 </w:t>
            </w:r>
            <w:proofErr w:type="spellStart"/>
            <w:r w:rsidRPr="003A58A0">
              <w:rPr>
                <w:lang w:val="cs-CZ"/>
              </w:rPr>
              <w:t>nm</w:t>
            </w:r>
            <w:proofErr w:type="spellEnd"/>
            <w:r w:rsidRPr="003A58A0">
              <w:rPr>
                <w:lang w:val="cs-CZ"/>
              </w:rPr>
              <w:t>.</w:t>
            </w:r>
          </w:p>
          <w:p w14:paraId="1F0DCDC2" w14:textId="3B80E972" w:rsidR="00FC0CF1" w:rsidRPr="003A58A0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 xml:space="preserve">Opakovatelnost měření (osy X, Y, objektiv 100x): Minimálně 30 </w:t>
            </w:r>
            <w:proofErr w:type="spellStart"/>
            <w:r w:rsidRPr="003A58A0">
              <w:rPr>
                <w:lang w:val="cs-CZ"/>
              </w:rPr>
              <w:t>nm</w:t>
            </w:r>
            <w:proofErr w:type="spellEnd"/>
            <w:r w:rsidRPr="003A58A0">
              <w:rPr>
                <w:lang w:val="cs-CZ"/>
              </w:rPr>
              <w:t>.</w:t>
            </w:r>
          </w:p>
        </w:tc>
      </w:tr>
      <w:tr w:rsidR="00AF47FC" w:rsidRPr="003A58A0" w14:paraId="44842EA9" w14:textId="77777777" w:rsidTr="00E76EFA">
        <w:tc>
          <w:tcPr>
            <w:tcW w:w="4495" w:type="dxa"/>
            <w:gridSpan w:val="2"/>
            <w:vAlign w:val="center"/>
          </w:tcPr>
          <w:p w14:paraId="5183AC54" w14:textId="25A1048C" w:rsidR="00AF47FC" w:rsidRPr="003A58A0" w:rsidRDefault="003A58A0" w:rsidP="00E76EFA">
            <w:pPr>
              <w:rPr>
                <w:lang w:val="cs-CZ"/>
              </w:rPr>
            </w:pPr>
            <w:r w:rsidRPr="003A58A0">
              <w:rPr>
                <w:lang w:val="cs-CZ"/>
              </w:rPr>
              <w:t>Systémové schopnosti:</w:t>
            </w:r>
          </w:p>
        </w:tc>
        <w:tc>
          <w:tcPr>
            <w:tcW w:w="5760" w:type="dxa"/>
            <w:vAlign w:val="center"/>
          </w:tcPr>
          <w:p w14:paraId="0526F2EF" w14:textId="2F0F6BD0" w:rsidR="003A58A0" w:rsidRPr="003A58A0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>Systém musí podporovat měření drsnosti povrchu (liniové a plošné) dle normy ISO 25178-2</w:t>
            </w:r>
            <w:r w:rsidR="007F6129">
              <w:rPr>
                <w:lang w:val="cs-CZ"/>
              </w:rPr>
              <w:t>*</w:t>
            </w:r>
            <w:r w:rsidRPr="003A58A0">
              <w:rPr>
                <w:lang w:val="cs-CZ"/>
              </w:rPr>
              <w:t>.</w:t>
            </w:r>
          </w:p>
          <w:p w14:paraId="42425DD1" w14:textId="0D5A1E81" w:rsidR="003A58A0" w:rsidRPr="003A58A0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 xml:space="preserve">Musí podporovat zobrazovací metody: konfokální, </w:t>
            </w:r>
            <w:r w:rsidR="0046128F">
              <w:rPr>
                <w:lang w:val="cs-CZ"/>
              </w:rPr>
              <w:t>světlé</w:t>
            </w:r>
            <w:r w:rsidRPr="003A58A0">
              <w:rPr>
                <w:lang w:val="cs-CZ"/>
              </w:rPr>
              <w:t xml:space="preserve"> pole (BF), polarizované světlo (POL), diferencovaný interferenční kontrast (DIC), a laserový HDR.</w:t>
            </w:r>
          </w:p>
          <w:p w14:paraId="0715EE1A" w14:textId="77777777" w:rsidR="003A58A0" w:rsidRPr="003A58A0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>Barevná kamera s minimálním rozlišením 2 MP.</w:t>
            </w:r>
          </w:p>
          <w:p w14:paraId="6F5C0062" w14:textId="77777777" w:rsidR="003A58A0" w:rsidRPr="003A58A0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>Konfokální rozlišení: Minimálně 16 MP v jednom zorném poli.</w:t>
            </w:r>
          </w:p>
          <w:p w14:paraId="4376ED8E" w14:textId="37879E7F" w:rsidR="00AF47FC" w:rsidRPr="003A58A0" w:rsidRDefault="003A58A0" w:rsidP="003A58A0">
            <w:pPr>
              <w:jc w:val="both"/>
              <w:rPr>
                <w:color w:val="00B050"/>
                <w:lang w:val="cs-CZ"/>
              </w:rPr>
            </w:pPr>
            <w:r w:rsidRPr="003A58A0">
              <w:rPr>
                <w:lang w:val="cs-CZ"/>
              </w:rPr>
              <w:t>Systém musí zahrnovat motorizované komponenty (revolver pro objektivy a XY stolek) s ovládáním přes software.</w:t>
            </w:r>
          </w:p>
        </w:tc>
      </w:tr>
      <w:tr w:rsidR="00E70686" w:rsidRPr="00AD213D" w14:paraId="4C19FC21" w14:textId="77777777" w:rsidTr="00236FBC">
        <w:trPr>
          <w:trHeight w:val="454"/>
        </w:trPr>
        <w:tc>
          <w:tcPr>
            <w:tcW w:w="4495" w:type="dxa"/>
            <w:gridSpan w:val="2"/>
            <w:vAlign w:val="center"/>
          </w:tcPr>
          <w:p w14:paraId="09A4DACB" w14:textId="52341361" w:rsidR="00E70686" w:rsidRPr="003A58A0" w:rsidRDefault="003A58A0" w:rsidP="00E76EFA">
            <w:pPr>
              <w:rPr>
                <w:lang w:val="cs-CZ"/>
              </w:rPr>
            </w:pPr>
            <w:r w:rsidRPr="003A58A0">
              <w:rPr>
                <w:lang w:val="cs-CZ"/>
              </w:rPr>
              <w:t>Mikroskopový stolek</w:t>
            </w:r>
          </w:p>
        </w:tc>
        <w:tc>
          <w:tcPr>
            <w:tcW w:w="5760" w:type="dxa"/>
            <w:vAlign w:val="center"/>
          </w:tcPr>
          <w:p w14:paraId="43DBF44B" w14:textId="77777777" w:rsidR="003A58A0" w:rsidRPr="003A58A0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>Laterální pohyb: Minimálně 100 x 100 mm s ultrazvukovým lineárním motorizovaným pohonem bez vibrací.</w:t>
            </w:r>
          </w:p>
          <w:p w14:paraId="3E0281CD" w14:textId="403B0695" w:rsidR="003A58A0" w:rsidRPr="003A58A0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>Nosnost stolku: Minimálně 3 kg.</w:t>
            </w:r>
          </w:p>
          <w:p w14:paraId="35E23162" w14:textId="77777777" w:rsidR="002C2ADD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 xml:space="preserve">Rozsah </w:t>
            </w:r>
            <w:r w:rsidR="0046128F" w:rsidRPr="00AD213D">
              <w:rPr>
                <w:lang w:val="cs-CZ"/>
              </w:rPr>
              <w:t xml:space="preserve">motorizovaného </w:t>
            </w:r>
            <w:r w:rsidRPr="003A58A0">
              <w:rPr>
                <w:lang w:val="cs-CZ"/>
              </w:rPr>
              <w:t>pohybu osy Z: Minimálně 10 mm.</w:t>
            </w:r>
          </w:p>
          <w:p w14:paraId="146A465C" w14:textId="37718F14" w:rsidR="0046128F" w:rsidRPr="00AD213D" w:rsidRDefault="0046128F" w:rsidP="003A58A0">
            <w:pPr>
              <w:jc w:val="both"/>
              <w:rPr>
                <w:lang w:val="cs-CZ"/>
              </w:rPr>
            </w:pPr>
            <w:r w:rsidRPr="00AD213D">
              <w:rPr>
                <w:lang w:val="cs-CZ"/>
              </w:rPr>
              <w:lastRenderedPageBreak/>
              <w:t xml:space="preserve">Systém </w:t>
            </w:r>
            <w:r w:rsidR="00AD213D" w:rsidRPr="00AD213D">
              <w:rPr>
                <w:lang w:val="cs-CZ"/>
              </w:rPr>
              <w:t xml:space="preserve">musí </w:t>
            </w:r>
            <w:r w:rsidRPr="00AD213D">
              <w:rPr>
                <w:lang w:val="cs-CZ"/>
              </w:rPr>
              <w:t>umožň</w:t>
            </w:r>
            <w:r w:rsidR="00AD213D" w:rsidRPr="00AD213D">
              <w:rPr>
                <w:lang w:val="cs-CZ"/>
              </w:rPr>
              <w:t>ovat</w:t>
            </w:r>
            <w:r w:rsidRPr="00AD213D">
              <w:rPr>
                <w:lang w:val="cs-CZ"/>
              </w:rPr>
              <w:t xml:space="preserve"> pozorování a vyhodnocení vzorků o výšce </w:t>
            </w:r>
            <w:r w:rsidR="00AD213D" w:rsidRPr="00AD213D">
              <w:rPr>
                <w:lang w:val="cs-CZ"/>
              </w:rPr>
              <w:t>alespoň</w:t>
            </w:r>
            <w:r w:rsidRPr="00AD213D">
              <w:rPr>
                <w:lang w:val="cs-CZ"/>
              </w:rPr>
              <w:t xml:space="preserve"> </w:t>
            </w:r>
            <w:proofErr w:type="gramStart"/>
            <w:r w:rsidRPr="00AD213D">
              <w:rPr>
                <w:lang w:val="cs-CZ"/>
              </w:rPr>
              <w:t>2</w:t>
            </w:r>
            <w:r w:rsidR="00AD213D" w:rsidRPr="00AD213D">
              <w:rPr>
                <w:lang w:val="cs-CZ"/>
              </w:rPr>
              <w:t>0</w:t>
            </w:r>
            <w:r w:rsidRPr="00AD213D">
              <w:rPr>
                <w:lang w:val="cs-CZ"/>
              </w:rPr>
              <w:t>0mm</w:t>
            </w:r>
            <w:proofErr w:type="gramEnd"/>
            <w:r w:rsidRPr="00AD213D">
              <w:rPr>
                <w:lang w:val="cs-CZ"/>
              </w:rPr>
              <w:t>.</w:t>
            </w:r>
          </w:p>
        </w:tc>
      </w:tr>
      <w:tr w:rsidR="003A58A0" w:rsidRPr="00AD213D" w14:paraId="29CED924" w14:textId="77777777" w:rsidTr="00236FBC">
        <w:trPr>
          <w:trHeight w:val="454"/>
        </w:trPr>
        <w:tc>
          <w:tcPr>
            <w:tcW w:w="4495" w:type="dxa"/>
            <w:gridSpan w:val="2"/>
            <w:vAlign w:val="center"/>
          </w:tcPr>
          <w:p w14:paraId="1820A5D1" w14:textId="6DB72CCE" w:rsidR="003A58A0" w:rsidRPr="003A58A0" w:rsidRDefault="003A58A0" w:rsidP="00E76EFA">
            <w:pPr>
              <w:rPr>
                <w:lang w:val="cs-CZ"/>
              </w:rPr>
            </w:pPr>
            <w:r w:rsidRPr="003A58A0">
              <w:rPr>
                <w:lang w:val="cs-CZ"/>
              </w:rPr>
              <w:lastRenderedPageBreak/>
              <w:t>Software:</w:t>
            </w:r>
          </w:p>
        </w:tc>
        <w:tc>
          <w:tcPr>
            <w:tcW w:w="5760" w:type="dxa"/>
            <w:vAlign w:val="center"/>
          </w:tcPr>
          <w:p w14:paraId="20338D11" w14:textId="77777777" w:rsidR="00AD213D" w:rsidRDefault="00AD213D" w:rsidP="003A58A0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Software musí obsahovat následující funkce:</w:t>
            </w:r>
          </w:p>
          <w:p w14:paraId="6DF46814" w14:textId="5EE55D27" w:rsidR="003A58A0" w:rsidRPr="003A58A0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>Plná kontrola všech motorizovaných komponentů mikroskopu a stolku.</w:t>
            </w:r>
          </w:p>
          <w:p w14:paraId="5449B8A2" w14:textId="77777777" w:rsidR="003A58A0" w:rsidRPr="003A58A0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 xml:space="preserve">Funkce pro měření ve 2D a </w:t>
            </w:r>
            <w:proofErr w:type="gramStart"/>
            <w:r w:rsidRPr="003A58A0">
              <w:rPr>
                <w:lang w:val="cs-CZ"/>
              </w:rPr>
              <w:t>3D</w:t>
            </w:r>
            <w:proofErr w:type="gramEnd"/>
            <w:r w:rsidRPr="003A58A0">
              <w:rPr>
                <w:lang w:val="cs-CZ"/>
              </w:rPr>
              <w:t>, včetně měření úhlů, objemů a tloušťky vrstev.</w:t>
            </w:r>
          </w:p>
          <w:p w14:paraId="2B3CF1F3" w14:textId="77777777" w:rsidR="003A58A0" w:rsidRPr="003A58A0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>Spojování obrazů z více zorných polí (minimálně 5x5 polí) bez redukce dat.</w:t>
            </w:r>
          </w:p>
          <w:p w14:paraId="5C1ABB9C" w14:textId="77777777" w:rsidR="003A58A0" w:rsidRPr="003A58A0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>Export dat do formátů MS Word a Excel.</w:t>
            </w:r>
          </w:p>
          <w:p w14:paraId="1FAF69A6" w14:textId="77777777" w:rsidR="003A58A0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>Podpora pokročilé statistické analýzy a detekce částic a fází s filtrováním a segmentací.</w:t>
            </w:r>
          </w:p>
          <w:p w14:paraId="4562D3FB" w14:textId="33070EE8" w:rsidR="0046128F" w:rsidRPr="00AD213D" w:rsidRDefault="0046128F" w:rsidP="003A58A0">
            <w:pPr>
              <w:jc w:val="both"/>
              <w:rPr>
                <w:lang w:val="cs-CZ"/>
              </w:rPr>
            </w:pPr>
            <w:r w:rsidRPr="00AD213D">
              <w:rPr>
                <w:lang w:val="cs-CZ"/>
              </w:rPr>
              <w:t>Podpora vyhodnocení velikosti zrna průsečíkovou i planimetrickou metodou, dle současných mezinárodních norem (např. ASTM E112-13, ISO 643:2012</w:t>
            </w:r>
            <w:proofErr w:type="gramStart"/>
            <w:r w:rsidR="007F6129">
              <w:rPr>
                <w:lang w:val="cs-CZ"/>
              </w:rPr>
              <w:t>.</w:t>
            </w:r>
            <w:r w:rsidRPr="00AD213D">
              <w:rPr>
                <w:lang w:val="cs-CZ"/>
              </w:rPr>
              <w:t>..)</w:t>
            </w:r>
            <w:r w:rsidR="007F6129">
              <w:rPr>
                <w:lang w:val="cs-CZ"/>
              </w:rPr>
              <w:t>*</w:t>
            </w:r>
            <w:proofErr w:type="gramEnd"/>
            <w:r w:rsidR="007F6129">
              <w:rPr>
                <w:lang w:val="cs-CZ"/>
              </w:rPr>
              <w:t>.</w:t>
            </w:r>
          </w:p>
          <w:p w14:paraId="60A8AB53" w14:textId="6B6D5AD6" w:rsidR="0046128F" w:rsidRPr="00AD213D" w:rsidRDefault="0046128F" w:rsidP="003A58A0">
            <w:pPr>
              <w:jc w:val="both"/>
              <w:rPr>
                <w:lang w:val="cs-CZ"/>
              </w:rPr>
            </w:pPr>
            <w:r w:rsidRPr="00AD213D">
              <w:rPr>
                <w:lang w:val="cs-CZ"/>
              </w:rPr>
              <w:t>Podpora automatického měření tloušťky vrstvy i více vrstev v příčném řezu vzorku.</w:t>
            </w:r>
          </w:p>
          <w:p w14:paraId="1B89C027" w14:textId="6DD22CA1" w:rsidR="003A58A0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>Software musí zahrnovat plnou podporu pro práci s obrazy a měření dle norem ISO 25178-2</w:t>
            </w:r>
            <w:r w:rsidR="007F6129">
              <w:rPr>
                <w:lang w:val="cs-CZ"/>
              </w:rPr>
              <w:t>*</w:t>
            </w:r>
            <w:r w:rsidRPr="003A58A0">
              <w:rPr>
                <w:lang w:val="cs-CZ"/>
              </w:rPr>
              <w:t>.</w:t>
            </w:r>
          </w:p>
          <w:p w14:paraId="3785F9D9" w14:textId="2FDB0A2D" w:rsidR="0046128F" w:rsidRPr="003A58A0" w:rsidRDefault="0046128F" w:rsidP="003A58A0">
            <w:pPr>
              <w:jc w:val="both"/>
              <w:rPr>
                <w:lang w:val="cs-CZ"/>
              </w:rPr>
            </w:pPr>
          </w:p>
        </w:tc>
      </w:tr>
      <w:tr w:rsidR="003A58A0" w:rsidRPr="00AD213D" w14:paraId="68650A23" w14:textId="77777777" w:rsidTr="00236FBC">
        <w:trPr>
          <w:trHeight w:val="454"/>
        </w:trPr>
        <w:tc>
          <w:tcPr>
            <w:tcW w:w="4495" w:type="dxa"/>
            <w:gridSpan w:val="2"/>
            <w:vAlign w:val="center"/>
          </w:tcPr>
          <w:p w14:paraId="6983737F" w14:textId="045D04D6" w:rsidR="003A58A0" w:rsidRPr="003A58A0" w:rsidRDefault="003A58A0" w:rsidP="00E76EFA">
            <w:pPr>
              <w:rPr>
                <w:lang w:val="cs-CZ"/>
              </w:rPr>
            </w:pPr>
            <w:r w:rsidRPr="003A58A0">
              <w:rPr>
                <w:lang w:val="cs-CZ"/>
              </w:rPr>
              <w:t>Aktivní antivibrační stůl</w:t>
            </w:r>
          </w:p>
        </w:tc>
        <w:tc>
          <w:tcPr>
            <w:tcW w:w="5760" w:type="dxa"/>
            <w:vAlign w:val="center"/>
          </w:tcPr>
          <w:p w14:paraId="1C1D08A9" w14:textId="77777777" w:rsidR="003A58A0" w:rsidRPr="003A58A0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>Minimální rozměry: 800 x 1200 x 780 mm (V x Š x D).</w:t>
            </w:r>
          </w:p>
          <w:p w14:paraId="72F2D1BC" w14:textId="67EAA638" w:rsidR="003A58A0" w:rsidRPr="003A58A0" w:rsidRDefault="00AD213D" w:rsidP="003A58A0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Stole musí nabízet funkci a</w:t>
            </w:r>
            <w:r w:rsidR="003A58A0" w:rsidRPr="003A58A0">
              <w:rPr>
                <w:lang w:val="cs-CZ"/>
              </w:rPr>
              <w:t>ktivní izolace vibrací pro frekvence nad 10 Hz (minimální útlum 40 dB při 10 Hz).</w:t>
            </w:r>
          </w:p>
        </w:tc>
      </w:tr>
      <w:tr w:rsidR="003A58A0" w:rsidRPr="00AD213D" w14:paraId="1E876B5A" w14:textId="77777777" w:rsidTr="00236FBC">
        <w:trPr>
          <w:trHeight w:val="454"/>
        </w:trPr>
        <w:tc>
          <w:tcPr>
            <w:tcW w:w="4495" w:type="dxa"/>
            <w:gridSpan w:val="2"/>
            <w:vAlign w:val="center"/>
          </w:tcPr>
          <w:p w14:paraId="2E5D94AD" w14:textId="6D804740" w:rsidR="003A58A0" w:rsidRPr="003A58A0" w:rsidRDefault="003A58A0" w:rsidP="00E76EFA">
            <w:pPr>
              <w:rPr>
                <w:lang w:val="cs-CZ"/>
              </w:rPr>
            </w:pPr>
            <w:r>
              <w:rPr>
                <w:lang w:val="cs-CZ"/>
              </w:rPr>
              <w:t>Příslušenství, záruka a servis</w:t>
            </w:r>
          </w:p>
        </w:tc>
        <w:tc>
          <w:tcPr>
            <w:tcW w:w="5760" w:type="dxa"/>
            <w:vAlign w:val="center"/>
          </w:tcPr>
          <w:p w14:paraId="2E8953AE" w14:textId="77777777" w:rsidR="003A58A0" w:rsidRDefault="003A58A0" w:rsidP="003A58A0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Systém musí být dodán v plně funkčním a spustitelném stavu spolu s PC a dvěma monitory.</w:t>
            </w:r>
          </w:p>
          <w:p w14:paraId="28C05A14" w14:textId="77777777" w:rsidR="003A58A0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>Systém musí být dodán s kalibračními certifikáty a obsahovat kalibraci přímo na místě instalace.</w:t>
            </w:r>
          </w:p>
          <w:p w14:paraId="351A7197" w14:textId="77777777" w:rsidR="003A58A0" w:rsidRPr="003A58A0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>Minimální záruka 24 měsíců na hardware i software s možností prodloužení záruky prostřednictvím servisních smluv.</w:t>
            </w:r>
          </w:p>
          <w:p w14:paraId="571D6A64" w14:textId="528489A4" w:rsidR="003A58A0" w:rsidRPr="003A58A0" w:rsidRDefault="003A58A0" w:rsidP="003A58A0">
            <w:pPr>
              <w:jc w:val="both"/>
              <w:rPr>
                <w:lang w:val="cs-CZ"/>
              </w:rPr>
            </w:pPr>
            <w:r w:rsidRPr="003A58A0">
              <w:rPr>
                <w:lang w:val="cs-CZ"/>
              </w:rPr>
              <w:t>Garantovaný servisní zásah do 5 pracovních dnů během záruční doby.</w:t>
            </w:r>
          </w:p>
        </w:tc>
      </w:tr>
    </w:tbl>
    <w:p w14:paraId="5F6CBF5E" w14:textId="77777777" w:rsidR="009B52AD" w:rsidRPr="003A58A0" w:rsidRDefault="009B52AD" w:rsidP="00982467">
      <w:pPr>
        <w:rPr>
          <w:lang w:val="cs-CZ"/>
        </w:rPr>
      </w:pPr>
    </w:p>
    <w:sectPr w:rsidR="009B52AD" w:rsidRPr="003A58A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91796" w14:textId="77777777" w:rsidR="007F6129" w:rsidRDefault="007F6129" w:rsidP="007F6129">
      <w:pPr>
        <w:spacing w:after="0" w:line="240" w:lineRule="auto"/>
      </w:pPr>
      <w:r>
        <w:separator/>
      </w:r>
    </w:p>
  </w:endnote>
  <w:endnote w:type="continuationSeparator" w:id="0">
    <w:p w14:paraId="732643BA" w14:textId="77777777" w:rsidR="007F6129" w:rsidRDefault="007F6129" w:rsidP="007F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EC83A" w14:textId="219E27E2" w:rsidR="007F6129" w:rsidRPr="007F6129" w:rsidRDefault="007F6129">
    <w:pPr>
      <w:pStyle w:val="Zpat"/>
      <w:rPr>
        <w:lang w:val="cs-CZ"/>
      </w:rPr>
    </w:pPr>
    <w:r>
      <w:rPr>
        <w:lang w:val="cs-CZ"/>
      </w:rPr>
      <w:t>*Zadavatel umožňuje nabídnout rovnocenné řešení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24174" w14:textId="77777777" w:rsidR="007F6129" w:rsidRDefault="007F6129" w:rsidP="007F6129">
      <w:pPr>
        <w:spacing w:after="0" w:line="240" w:lineRule="auto"/>
      </w:pPr>
      <w:r>
        <w:separator/>
      </w:r>
    </w:p>
  </w:footnote>
  <w:footnote w:type="continuationSeparator" w:id="0">
    <w:p w14:paraId="50A9ADB3" w14:textId="77777777" w:rsidR="007F6129" w:rsidRDefault="007F6129" w:rsidP="007F6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0618D"/>
    <w:multiLevelType w:val="hybridMultilevel"/>
    <w:tmpl w:val="8AEAB318"/>
    <w:lvl w:ilvl="0" w:tplc="6C3494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2F4"/>
    <w:multiLevelType w:val="hybridMultilevel"/>
    <w:tmpl w:val="DC180598"/>
    <w:lvl w:ilvl="0" w:tplc="A0A203AA"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916C1"/>
    <w:multiLevelType w:val="hybridMultilevel"/>
    <w:tmpl w:val="611A7DFE"/>
    <w:lvl w:ilvl="0" w:tplc="6C34945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947E5C"/>
    <w:multiLevelType w:val="multilevel"/>
    <w:tmpl w:val="B74C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528736">
    <w:abstractNumId w:val="0"/>
  </w:num>
  <w:num w:numId="2" w16cid:durableId="1132791262">
    <w:abstractNumId w:val="1"/>
  </w:num>
  <w:num w:numId="3" w16cid:durableId="831457094">
    <w:abstractNumId w:val="2"/>
  </w:num>
  <w:num w:numId="4" w16cid:durableId="71591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86"/>
    <w:rsid w:val="00044D71"/>
    <w:rsid w:val="00053AA7"/>
    <w:rsid w:val="0006124E"/>
    <w:rsid w:val="00075FF7"/>
    <w:rsid w:val="00087390"/>
    <w:rsid w:val="000D2A12"/>
    <w:rsid w:val="000F0624"/>
    <w:rsid w:val="0014069E"/>
    <w:rsid w:val="00144F7C"/>
    <w:rsid w:val="001B14A1"/>
    <w:rsid w:val="001B1688"/>
    <w:rsid w:val="001B62E4"/>
    <w:rsid w:val="00204FAA"/>
    <w:rsid w:val="00207640"/>
    <w:rsid w:val="002146A8"/>
    <w:rsid w:val="00236FBC"/>
    <w:rsid w:val="002455DE"/>
    <w:rsid w:val="002907AB"/>
    <w:rsid w:val="002C2ADD"/>
    <w:rsid w:val="003026E5"/>
    <w:rsid w:val="003675B5"/>
    <w:rsid w:val="0037157E"/>
    <w:rsid w:val="003756EE"/>
    <w:rsid w:val="00387104"/>
    <w:rsid w:val="003A58A0"/>
    <w:rsid w:val="00407883"/>
    <w:rsid w:val="0046128F"/>
    <w:rsid w:val="00467B63"/>
    <w:rsid w:val="004A6C37"/>
    <w:rsid w:val="004C0CC6"/>
    <w:rsid w:val="004C1AC9"/>
    <w:rsid w:val="004C6228"/>
    <w:rsid w:val="00520480"/>
    <w:rsid w:val="0052739C"/>
    <w:rsid w:val="00554E1C"/>
    <w:rsid w:val="00567115"/>
    <w:rsid w:val="005777C2"/>
    <w:rsid w:val="005B204E"/>
    <w:rsid w:val="005C6080"/>
    <w:rsid w:val="005F36F8"/>
    <w:rsid w:val="00616BD8"/>
    <w:rsid w:val="00625509"/>
    <w:rsid w:val="006256D0"/>
    <w:rsid w:val="00690C47"/>
    <w:rsid w:val="00692E4C"/>
    <w:rsid w:val="006A741C"/>
    <w:rsid w:val="006C3ED3"/>
    <w:rsid w:val="006D1B90"/>
    <w:rsid w:val="006D5ADA"/>
    <w:rsid w:val="006D7121"/>
    <w:rsid w:val="006F085B"/>
    <w:rsid w:val="0070390D"/>
    <w:rsid w:val="00707369"/>
    <w:rsid w:val="00760E4A"/>
    <w:rsid w:val="00763CC2"/>
    <w:rsid w:val="0077430E"/>
    <w:rsid w:val="007C0522"/>
    <w:rsid w:val="007C11A3"/>
    <w:rsid w:val="007C532A"/>
    <w:rsid w:val="007D1FD9"/>
    <w:rsid w:val="007F6129"/>
    <w:rsid w:val="0081469C"/>
    <w:rsid w:val="009037CB"/>
    <w:rsid w:val="00914AE4"/>
    <w:rsid w:val="0092311D"/>
    <w:rsid w:val="00966AC3"/>
    <w:rsid w:val="00970B7B"/>
    <w:rsid w:val="00982467"/>
    <w:rsid w:val="009A5C25"/>
    <w:rsid w:val="009B52AD"/>
    <w:rsid w:val="009F1CA3"/>
    <w:rsid w:val="00A55183"/>
    <w:rsid w:val="00A67C3D"/>
    <w:rsid w:val="00AD213D"/>
    <w:rsid w:val="00AF47FC"/>
    <w:rsid w:val="00B108C4"/>
    <w:rsid w:val="00B50FEF"/>
    <w:rsid w:val="00B51E4C"/>
    <w:rsid w:val="00B5533F"/>
    <w:rsid w:val="00B87312"/>
    <w:rsid w:val="00B96673"/>
    <w:rsid w:val="00BB4396"/>
    <w:rsid w:val="00BC305B"/>
    <w:rsid w:val="00BE7689"/>
    <w:rsid w:val="00BF4E3D"/>
    <w:rsid w:val="00C264C3"/>
    <w:rsid w:val="00C4300B"/>
    <w:rsid w:val="00C66F95"/>
    <w:rsid w:val="00C818EA"/>
    <w:rsid w:val="00C87851"/>
    <w:rsid w:val="00CA43B3"/>
    <w:rsid w:val="00CB0316"/>
    <w:rsid w:val="00CB29DF"/>
    <w:rsid w:val="00CD6792"/>
    <w:rsid w:val="00CE5FE9"/>
    <w:rsid w:val="00D346B6"/>
    <w:rsid w:val="00D34D00"/>
    <w:rsid w:val="00DA0F37"/>
    <w:rsid w:val="00DB1DB3"/>
    <w:rsid w:val="00DB6B42"/>
    <w:rsid w:val="00DE3EA7"/>
    <w:rsid w:val="00E70686"/>
    <w:rsid w:val="00E857EF"/>
    <w:rsid w:val="00EB49F4"/>
    <w:rsid w:val="00ED0161"/>
    <w:rsid w:val="00F2316C"/>
    <w:rsid w:val="00F24AD2"/>
    <w:rsid w:val="00F26846"/>
    <w:rsid w:val="00F43941"/>
    <w:rsid w:val="00F4764F"/>
    <w:rsid w:val="00F77C70"/>
    <w:rsid w:val="00F9155F"/>
    <w:rsid w:val="00FC0CF1"/>
    <w:rsid w:val="00FE040D"/>
    <w:rsid w:val="00FE2F89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FAFA6"/>
  <w15:docId w15:val="{924B7B8D-C4D4-48D0-8B33-9FCD5716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6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7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7068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A0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0F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0F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0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0F3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3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E040D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612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612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F612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F612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6129"/>
  </w:style>
  <w:style w:type="paragraph" w:styleId="Zpat">
    <w:name w:val="footer"/>
    <w:basedOn w:val="Normln"/>
    <w:link w:val="ZpatChar"/>
    <w:uiPriority w:val="99"/>
    <w:unhideWhenUsed/>
    <w:rsid w:val="007F612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5e93b6c1a2a0d23166ed8a9a74ab45ad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8d68662e7041d1d0e6cc291cb8597510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Props1.xml><?xml version="1.0" encoding="utf-8"?>
<ds:datastoreItem xmlns:ds="http://schemas.openxmlformats.org/officeDocument/2006/customXml" ds:itemID="{704FA503-5B4A-4281-97EC-D914AB97F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8F1D31-8DFD-426D-99B6-0644943BFA84}"/>
</file>

<file path=customXml/itemProps3.xml><?xml version="1.0" encoding="utf-8"?>
<ds:datastoreItem xmlns:ds="http://schemas.openxmlformats.org/officeDocument/2006/customXml" ds:itemID="{EC3BF163-BD72-473E-B66D-8DE8F4568369}"/>
</file>

<file path=customXml/itemProps4.xml><?xml version="1.0" encoding="utf-8"?>
<ds:datastoreItem xmlns:ds="http://schemas.openxmlformats.org/officeDocument/2006/customXml" ds:itemID="{2E52E03B-A76A-4FE8-AD40-159C0D89C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2883</Characters>
  <Application>Microsoft Office Word</Application>
  <DocSecurity>0</DocSecurity>
  <Lines>24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Hauschwitz</dc:creator>
  <cp:keywords/>
  <dc:description/>
  <cp:lastModifiedBy>Magdaléna Mastná</cp:lastModifiedBy>
  <cp:revision>4</cp:revision>
  <dcterms:created xsi:type="dcterms:W3CDTF">2024-10-03T06:49:00Z</dcterms:created>
  <dcterms:modified xsi:type="dcterms:W3CDTF">2024-11-13T14:23:00Z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