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E29" w:rsidRPr="00F63E29" w:rsidRDefault="00F63E29" w:rsidP="00F63E29">
      <w:pPr>
        <w:spacing w:after="120" w:line="240" w:lineRule="auto"/>
        <w:jc w:val="center"/>
        <w:rPr>
          <w:rFonts w:asciiTheme="minorHAnsi" w:hAnsiTheme="minorHAnsi" w:cs="Calibri"/>
          <w:b/>
          <w:caps/>
          <w:sz w:val="48"/>
          <w:szCs w:val="48"/>
        </w:rPr>
      </w:pPr>
      <w:r w:rsidRPr="00F63E29">
        <w:rPr>
          <w:rFonts w:asciiTheme="minorHAnsi" w:hAnsiTheme="minorHAnsi" w:cs="Calibri"/>
          <w:b/>
          <w:caps/>
          <w:sz w:val="48"/>
          <w:szCs w:val="48"/>
        </w:rPr>
        <w:t>kupní smlouva</w:t>
      </w:r>
    </w:p>
    <w:p w:rsidR="00F63E29" w:rsidRPr="00F63E29" w:rsidRDefault="00F63E29" w:rsidP="00F63E29">
      <w:pPr>
        <w:spacing w:after="0" w:line="240" w:lineRule="auto"/>
        <w:jc w:val="center"/>
        <w:rPr>
          <w:rFonts w:asciiTheme="minorHAnsi" w:hAnsiTheme="minorHAnsi" w:cs="Calibri"/>
        </w:rPr>
      </w:pPr>
      <w:r w:rsidRPr="00F63E29">
        <w:rPr>
          <w:rFonts w:asciiTheme="minorHAnsi" w:hAnsiTheme="minorHAnsi" w:cs="Calibri"/>
        </w:rPr>
        <w:t>uzavřená níže uvedeného dne, měsíce a roku podle § 2079 a násl. zákona č. 89/2012 Sb., občanského zákoníku, v platném znění</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 xml:space="preserve">Smluvní </w:t>
      </w:r>
      <w:r w:rsidRPr="00F63E29">
        <w:rPr>
          <w:rFonts w:asciiTheme="minorHAnsi" w:hAnsiTheme="minorHAnsi"/>
          <w:szCs w:val="22"/>
          <w:lang w:val="cs-CZ"/>
        </w:rPr>
        <w:t>strany</w:t>
      </w:r>
    </w:p>
    <w:p w:rsidR="00F63E29" w:rsidRPr="00F63E29" w:rsidRDefault="007628D5" w:rsidP="00F63E29">
      <w:pPr>
        <w:pStyle w:val="Nadpis2"/>
        <w:rPr>
          <w:rFonts w:asciiTheme="minorHAnsi" w:hAnsiTheme="minorHAnsi"/>
          <w:i w:val="0"/>
          <w:lang w:val="cs-CZ"/>
        </w:rPr>
      </w:pPr>
      <w:r>
        <w:rPr>
          <w:rFonts w:asciiTheme="minorHAnsi" w:hAnsiTheme="minorHAnsi"/>
          <w:i w:val="0"/>
          <w:lang w:val="cs-CZ"/>
        </w:rPr>
        <w:t>Obec Telnice</w:t>
      </w:r>
    </w:p>
    <w:p w:rsidR="00F63E29" w:rsidRPr="00F63E29" w:rsidRDefault="00F63E29" w:rsidP="00F63E29">
      <w:pPr>
        <w:tabs>
          <w:tab w:val="left" w:pos="1276"/>
        </w:tabs>
        <w:spacing w:after="0" w:line="312" w:lineRule="auto"/>
        <w:rPr>
          <w:rFonts w:asciiTheme="minorHAnsi" w:hAnsiTheme="minorHAnsi" w:cs="Calibri"/>
        </w:rPr>
      </w:pPr>
      <w:r w:rsidRPr="00F63E29">
        <w:rPr>
          <w:rFonts w:asciiTheme="minorHAnsi" w:hAnsiTheme="minorHAnsi" w:cs="Calibri"/>
        </w:rPr>
        <w:t xml:space="preserve">se sídlem: </w:t>
      </w:r>
      <w:r>
        <w:rPr>
          <w:rFonts w:asciiTheme="minorHAnsi" w:hAnsiTheme="minorHAnsi" w:cs="Calibri"/>
        </w:rPr>
        <w:tab/>
      </w:r>
      <w:r w:rsidR="007628D5" w:rsidRPr="007628D5">
        <w:rPr>
          <w:rFonts w:asciiTheme="minorHAnsi" w:hAnsiTheme="minorHAnsi" w:cs="Calibri"/>
        </w:rPr>
        <w:t>Telnice 77, 403 38 Telnice</w:t>
      </w:r>
    </w:p>
    <w:p w:rsidR="00F63E29" w:rsidRPr="00F63E29" w:rsidRDefault="00F63E29" w:rsidP="00F63E29">
      <w:pPr>
        <w:tabs>
          <w:tab w:val="left" w:pos="1276"/>
        </w:tabs>
        <w:spacing w:after="0" w:line="312" w:lineRule="auto"/>
        <w:rPr>
          <w:rFonts w:asciiTheme="minorHAnsi" w:hAnsiTheme="minorHAnsi" w:cs="Calibri"/>
        </w:rPr>
      </w:pPr>
      <w:r w:rsidRPr="00F63E29">
        <w:rPr>
          <w:rFonts w:asciiTheme="minorHAnsi" w:hAnsiTheme="minorHAnsi" w:cs="Calibri"/>
        </w:rPr>
        <w:t>IČ:</w:t>
      </w:r>
      <w:r w:rsidRPr="00F63E29">
        <w:rPr>
          <w:rFonts w:asciiTheme="minorHAnsi" w:hAnsiTheme="minorHAnsi" w:cs="Calibri"/>
        </w:rPr>
        <w:tab/>
      </w:r>
      <w:r w:rsidR="007628D5" w:rsidRPr="007628D5">
        <w:rPr>
          <w:rFonts w:asciiTheme="minorHAnsi" w:hAnsiTheme="minorHAnsi" w:cs="Calibri"/>
        </w:rPr>
        <w:t>00267074</w:t>
      </w:r>
      <w:r w:rsidR="00CF185D">
        <w:rPr>
          <w:rFonts w:asciiTheme="minorHAnsi" w:hAnsiTheme="minorHAnsi" w:cs="Calibri"/>
        </w:rPr>
        <w:t xml:space="preserve"> </w:t>
      </w:r>
    </w:p>
    <w:p w:rsidR="00F63E29" w:rsidRPr="00F63E29" w:rsidRDefault="00F63E29" w:rsidP="00F63E29">
      <w:pPr>
        <w:tabs>
          <w:tab w:val="left" w:pos="1276"/>
        </w:tabs>
        <w:spacing w:after="0" w:line="312" w:lineRule="auto"/>
        <w:rPr>
          <w:rFonts w:asciiTheme="minorHAnsi" w:hAnsiTheme="minorHAnsi" w:cs="Calibri"/>
        </w:rPr>
      </w:pPr>
      <w:r w:rsidRPr="00F63E29">
        <w:rPr>
          <w:rFonts w:asciiTheme="minorHAnsi" w:hAnsiTheme="minorHAnsi" w:cs="Calibri"/>
        </w:rPr>
        <w:t>zastoupené:</w:t>
      </w:r>
      <w:r w:rsidRPr="00F63E29">
        <w:rPr>
          <w:rFonts w:asciiTheme="minorHAnsi" w:hAnsiTheme="minorHAnsi" w:cs="Calibri"/>
        </w:rPr>
        <w:tab/>
      </w:r>
      <w:r w:rsidR="007628D5" w:rsidRPr="007628D5">
        <w:rPr>
          <w:rFonts w:asciiTheme="minorHAnsi" w:hAnsiTheme="minorHAnsi" w:cs="Calibri"/>
        </w:rPr>
        <w:t>Jan Doubrava, starosta obce</w:t>
      </w:r>
    </w:p>
    <w:p w:rsidR="00F63E29" w:rsidRPr="00F63E29" w:rsidRDefault="00F63E29" w:rsidP="00F63E29">
      <w:pPr>
        <w:tabs>
          <w:tab w:val="left" w:pos="1843"/>
        </w:tabs>
        <w:spacing w:after="0" w:line="312" w:lineRule="auto"/>
        <w:rPr>
          <w:rFonts w:asciiTheme="minorHAnsi" w:hAnsiTheme="minorHAnsi" w:cs="Calibri"/>
        </w:rPr>
      </w:pPr>
      <w:r w:rsidRPr="00F63E29">
        <w:rPr>
          <w:rFonts w:asciiTheme="minorHAnsi" w:hAnsiTheme="minorHAnsi" w:cs="Calibri"/>
        </w:rPr>
        <w:t>bankovní spojení:</w:t>
      </w:r>
      <w:r w:rsidRPr="00F63E29">
        <w:rPr>
          <w:rFonts w:asciiTheme="minorHAnsi" w:hAnsiTheme="minorHAnsi" w:cs="Calibri"/>
        </w:rPr>
        <w:tab/>
      </w:r>
      <w:r w:rsidR="00CF185D">
        <w:rPr>
          <w:rFonts w:asciiTheme="minorHAnsi" w:hAnsiTheme="minorHAnsi" w:cs="Calibri"/>
        </w:rPr>
        <w:t xml:space="preserve">     </w:t>
      </w:r>
      <w:r w:rsidR="00CF185D" w:rsidRPr="00CF185D">
        <w:rPr>
          <w:rFonts w:asciiTheme="minorHAnsi" w:hAnsiTheme="minorHAnsi" w:cs="Calibri"/>
          <w:highlight w:val="yellow"/>
        </w:rPr>
        <w:t>……………………………</w:t>
      </w:r>
      <w:proofErr w:type="gramStart"/>
      <w:r w:rsidR="00CF185D" w:rsidRPr="00CF185D">
        <w:rPr>
          <w:rFonts w:asciiTheme="minorHAnsi" w:hAnsiTheme="minorHAnsi" w:cs="Calibri"/>
          <w:highlight w:val="yellow"/>
        </w:rPr>
        <w:t>…..</w:t>
      </w:r>
      <w:proofErr w:type="gramEnd"/>
      <w:r w:rsidR="00CF185D">
        <w:rPr>
          <w:rFonts w:asciiTheme="minorHAnsi" w:hAnsiTheme="minorHAnsi" w:cs="Calibri"/>
        </w:rPr>
        <w:t xml:space="preserve">                             </w:t>
      </w:r>
    </w:p>
    <w:p w:rsidR="00F63E29" w:rsidRPr="00BE0EBF" w:rsidRDefault="00F63E29" w:rsidP="00F63E29">
      <w:pPr>
        <w:tabs>
          <w:tab w:val="left" w:pos="1843"/>
        </w:tabs>
        <w:spacing w:after="0" w:line="312" w:lineRule="auto"/>
        <w:rPr>
          <w:rFonts w:asciiTheme="minorHAnsi" w:hAnsiTheme="minorHAnsi" w:cs="Calibri"/>
        </w:rPr>
      </w:pPr>
      <w:proofErr w:type="spellStart"/>
      <w:proofErr w:type="gramStart"/>
      <w:r w:rsidRPr="00F63E29">
        <w:rPr>
          <w:rFonts w:asciiTheme="minorHAnsi" w:hAnsiTheme="minorHAnsi" w:cs="Calibri"/>
        </w:rPr>
        <w:t>č.ú</w:t>
      </w:r>
      <w:proofErr w:type="spellEnd"/>
      <w:r w:rsidRPr="00F63E29">
        <w:rPr>
          <w:rFonts w:asciiTheme="minorHAnsi" w:hAnsiTheme="minorHAnsi" w:cs="Calibri"/>
        </w:rPr>
        <w:t>.:</w:t>
      </w:r>
      <w:r w:rsidRPr="00F63E29">
        <w:rPr>
          <w:rFonts w:asciiTheme="minorHAnsi" w:hAnsiTheme="minorHAnsi" w:cs="Calibri"/>
        </w:rPr>
        <w:tab/>
      </w:r>
      <w:r w:rsidR="00CF185D" w:rsidRPr="00CF185D">
        <w:rPr>
          <w:rFonts w:asciiTheme="minorHAnsi" w:hAnsiTheme="minorHAnsi" w:cs="Calibri"/>
          <w:highlight w:val="yellow"/>
        </w:rPr>
        <w:t>…</w:t>
      </w:r>
      <w:proofErr w:type="gramEnd"/>
      <w:r w:rsidR="00CF185D" w:rsidRPr="00CF185D">
        <w:rPr>
          <w:rFonts w:asciiTheme="minorHAnsi" w:hAnsiTheme="minorHAnsi" w:cs="Calibri"/>
          <w:highlight w:val="yellow"/>
        </w:rPr>
        <w:t>………………………….</w:t>
      </w:r>
    </w:p>
    <w:p w:rsidR="00BE0EBF" w:rsidRPr="00BE0EBF" w:rsidRDefault="002D08FD" w:rsidP="00CF185D">
      <w:pPr>
        <w:tabs>
          <w:tab w:val="left" w:pos="3402"/>
        </w:tabs>
        <w:spacing w:after="0" w:line="240" w:lineRule="auto"/>
        <w:rPr>
          <w:rFonts w:asciiTheme="minorHAnsi" w:eastAsia="Times New Roman" w:hAnsiTheme="minorHAnsi" w:cs="Calibri"/>
          <w:color w:val="000000"/>
          <w:lang w:eastAsia="cs-CZ"/>
        </w:rPr>
      </w:pPr>
      <w:r w:rsidRPr="00BE0EBF">
        <w:rPr>
          <w:rFonts w:asciiTheme="minorHAnsi" w:hAnsiTheme="minorHAnsi"/>
        </w:rPr>
        <w:t>kontaktní osoba ve věci smlouvy:</w:t>
      </w:r>
      <w:r w:rsidR="00BE0EBF" w:rsidRPr="00BE0EBF">
        <w:rPr>
          <w:rFonts w:asciiTheme="minorHAnsi" w:hAnsiTheme="minorHAnsi"/>
        </w:rPr>
        <w:tab/>
      </w:r>
      <w:r w:rsidR="00CF185D" w:rsidRPr="00CF185D">
        <w:rPr>
          <w:rFonts w:asciiTheme="minorHAnsi" w:hAnsiTheme="minorHAnsi"/>
          <w:highlight w:val="yellow"/>
        </w:rPr>
        <w:t>………………………………</w:t>
      </w:r>
    </w:p>
    <w:p w:rsidR="002D08FD" w:rsidRPr="007416DC" w:rsidRDefault="002D08FD" w:rsidP="00BE0EBF">
      <w:pPr>
        <w:tabs>
          <w:tab w:val="left" w:pos="2127"/>
        </w:tabs>
        <w:spacing w:after="0" w:line="240" w:lineRule="auto"/>
        <w:ind w:left="2127" w:hanging="2127"/>
      </w:pPr>
    </w:p>
    <w:p w:rsidR="00F63E29" w:rsidRPr="00F63E29" w:rsidRDefault="00F63E29" w:rsidP="00F63E29">
      <w:pPr>
        <w:spacing w:after="0" w:line="360" w:lineRule="auto"/>
        <w:rPr>
          <w:rFonts w:asciiTheme="minorHAnsi" w:hAnsiTheme="minorHAnsi" w:cs="Calibri"/>
        </w:rPr>
      </w:pPr>
      <w:r w:rsidRPr="00F63E29">
        <w:rPr>
          <w:rFonts w:asciiTheme="minorHAnsi" w:hAnsiTheme="minorHAnsi" w:cs="Calibri"/>
        </w:rPr>
        <w:t xml:space="preserve"> (dále jen „kupující“, „zadavatel“)</w:t>
      </w:r>
    </w:p>
    <w:p w:rsidR="00F63E29" w:rsidRPr="00F63E29" w:rsidRDefault="00F63E29" w:rsidP="00F63E29">
      <w:pPr>
        <w:spacing w:after="0" w:line="240" w:lineRule="auto"/>
        <w:ind w:firstLine="576"/>
        <w:rPr>
          <w:rFonts w:asciiTheme="minorHAnsi" w:hAnsiTheme="minorHAnsi" w:cs="Calibri"/>
          <w:b/>
          <w:spacing w:val="60"/>
        </w:rPr>
      </w:pPr>
      <w:r w:rsidRPr="00F63E29">
        <w:rPr>
          <w:rFonts w:asciiTheme="minorHAnsi" w:hAnsiTheme="minorHAnsi" w:cs="Calibri"/>
          <w:b/>
          <w:spacing w:val="60"/>
        </w:rPr>
        <w:t>a</w:t>
      </w:r>
    </w:p>
    <w:p w:rsidR="00F63E29" w:rsidRPr="00F63E29" w:rsidRDefault="00F63E29" w:rsidP="00F63E29">
      <w:pPr>
        <w:pStyle w:val="Nadpis2"/>
        <w:rPr>
          <w:rFonts w:asciiTheme="minorHAnsi" w:hAnsiTheme="minorHAnsi"/>
          <w:i w:val="0"/>
          <w:lang w:val="cs-CZ"/>
        </w:rPr>
      </w:pPr>
      <w:r w:rsidRPr="00F63E29">
        <w:rPr>
          <w:rFonts w:asciiTheme="minorHAnsi" w:hAnsiTheme="minorHAnsi"/>
          <w:i w:val="0"/>
          <w:lang w:val="cs-CZ"/>
        </w:rPr>
        <w:t xml:space="preserve">Obchodní </w:t>
      </w:r>
      <w:r w:rsidRPr="00F63E29">
        <w:rPr>
          <w:rFonts w:asciiTheme="minorHAnsi" w:hAnsiTheme="minorHAnsi"/>
          <w:i w:val="0"/>
          <w:szCs w:val="22"/>
          <w:lang w:val="cs-CZ"/>
        </w:rPr>
        <w:t>jméno</w:t>
      </w:r>
      <w:r w:rsidRPr="00F63E29">
        <w:rPr>
          <w:rFonts w:asciiTheme="minorHAnsi" w:hAnsiTheme="minorHAnsi"/>
          <w:i w:val="0"/>
          <w:lang w:val="cs-CZ"/>
        </w:rPr>
        <w:t>: =Doplní uchazeč=</w:t>
      </w:r>
    </w:p>
    <w:p w:rsidR="00F63E29" w:rsidRPr="00F63E29" w:rsidRDefault="00F63E29" w:rsidP="00F63E29">
      <w:pPr>
        <w:spacing w:after="0" w:line="312" w:lineRule="auto"/>
        <w:rPr>
          <w:rFonts w:asciiTheme="minorHAnsi" w:hAnsiTheme="minorHAnsi" w:cs="Calibri"/>
          <w:b/>
        </w:rPr>
      </w:pPr>
      <w:r w:rsidRPr="00F63E29">
        <w:rPr>
          <w:rFonts w:asciiTheme="minorHAnsi" w:hAnsiTheme="minorHAnsi" w:cs="Calibri"/>
        </w:rPr>
        <w:t>se sídlem / místem podnikání:</w:t>
      </w:r>
      <w:r w:rsidRPr="00F63E29">
        <w:rPr>
          <w:rFonts w:asciiTheme="minorHAnsi" w:hAnsiTheme="minorHAnsi" w:cs="Calibri"/>
        </w:rPr>
        <w:tab/>
      </w:r>
      <w:r w:rsidRPr="00F63E29">
        <w:rPr>
          <w:rFonts w:asciiTheme="minorHAnsi" w:hAnsiTheme="minorHAnsi" w:cs="Calibri"/>
          <w:b/>
        </w:rPr>
        <w:t>=Doplní uchazeč=</w:t>
      </w:r>
    </w:p>
    <w:p w:rsidR="00F63E29" w:rsidRPr="00F63E29" w:rsidRDefault="00F63E29" w:rsidP="00F63E29">
      <w:pPr>
        <w:spacing w:after="0" w:line="312" w:lineRule="auto"/>
        <w:rPr>
          <w:rFonts w:asciiTheme="minorHAnsi" w:hAnsiTheme="minorHAnsi" w:cs="Calibri"/>
          <w:b/>
        </w:rPr>
      </w:pPr>
      <w:r w:rsidRPr="00F63E29">
        <w:rPr>
          <w:rFonts w:asciiTheme="minorHAnsi" w:hAnsiTheme="minorHAnsi" w:cs="Calibri"/>
        </w:rPr>
        <w:t>IČ:</w:t>
      </w:r>
      <w:r w:rsidRPr="00F63E29">
        <w:rPr>
          <w:rFonts w:asciiTheme="minorHAnsi" w:hAnsiTheme="minorHAnsi" w:cs="Calibri"/>
        </w:rPr>
        <w:tab/>
      </w:r>
      <w:r w:rsidRPr="00F63E29">
        <w:rPr>
          <w:rFonts w:asciiTheme="minorHAnsi" w:hAnsiTheme="minorHAnsi" w:cs="Calibri"/>
          <w:b/>
        </w:rPr>
        <w:t>=Doplní uchazeč=</w:t>
      </w:r>
    </w:p>
    <w:p w:rsidR="00F63E29" w:rsidRPr="00F63E29" w:rsidRDefault="00F63E29" w:rsidP="00F63E29">
      <w:pPr>
        <w:spacing w:after="0" w:line="312" w:lineRule="auto"/>
        <w:rPr>
          <w:rFonts w:asciiTheme="minorHAnsi" w:hAnsiTheme="minorHAnsi" w:cs="Calibri"/>
          <w:b/>
        </w:rPr>
      </w:pPr>
      <w:r w:rsidRPr="00F63E29">
        <w:rPr>
          <w:rFonts w:asciiTheme="minorHAnsi" w:hAnsiTheme="minorHAnsi" w:cs="Calibri"/>
        </w:rPr>
        <w:t>DIČ:</w:t>
      </w:r>
      <w:r w:rsidRPr="00F63E29">
        <w:rPr>
          <w:rFonts w:asciiTheme="minorHAnsi" w:hAnsiTheme="minorHAnsi" w:cs="Calibri"/>
        </w:rPr>
        <w:tab/>
      </w:r>
      <w:r w:rsidRPr="00F63E29">
        <w:rPr>
          <w:rFonts w:asciiTheme="minorHAnsi" w:hAnsiTheme="minorHAnsi" w:cs="Calibri"/>
          <w:b/>
        </w:rPr>
        <w:t>=Doplní uchazeč=</w:t>
      </w:r>
    </w:p>
    <w:p w:rsidR="00F63E29" w:rsidRPr="00F63E29" w:rsidRDefault="00F63E29" w:rsidP="00F63E29">
      <w:pPr>
        <w:spacing w:after="0" w:line="312" w:lineRule="auto"/>
        <w:rPr>
          <w:rFonts w:asciiTheme="minorHAnsi" w:hAnsiTheme="minorHAnsi" w:cs="Calibri"/>
          <w:b/>
        </w:rPr>
      </w:pPr>
      <w:r w:rsidRPr="00F63E29">
        <w:rPr>
          <w:rFonts w:asciiTheme="minorHAnsi" w:hAnsiTheme="minorHAnsi" w:cs="Calibri"/>
        </w:rPr>
        <w:t>zastoupený/jednající:</w:t>
      </w:r>
      <w:r w:rsidRPr="00F63E29">
        <w:rPr>
          <w:rFonts w:asciiTheme="minorHAnsi" w:hAnsiTheme="minorHAnsi" w:cs="Calibri"/>
        </w:rPr>
        <w:tab/>
      </w:r>
      <w:r w:rsidRPr="00F63E29">
        <w:rPr>
          <w:rFonts w:asciiTheme="minorHAnsi" w:hAnsiTheme="minorHAnsi" w:cs="Calibri"/>
          <w:b/>
        </w:rPr>
        <w:t>=Doplní uchazeč=</w:t>
      </w:r>
    </w:p>
    <w:p w:rsidR="00F63E29" w:rsidRPr="00F63E29" w:rsidRDefault="00F63E29" w:rsidP="00F63E29">
      <w:pPr>
        <w:spacing w:after="0" w:line="312" w:lineRule="auto"/>
        <w:rPr>
          <w:rFonts w:asciiTheme="minorHAnsi" w:hAnsiTheme="minorHAnsi" w:cs="Calibri"/>
          <w:b/>
        </w:rPr>
      </w:pPr>
      <w:r w:rsidRPr="00F63E29">
        <w:rPr>
          <w:rFonts w:asciiTheme="minorHAnsi" w:hAnsiTheme="minorHAnsi" w:cs="Calibri"/>
        </w:rPr>
        <w:t>bankovní spojení:</w:t>
      </w:r>
      <w:r w:rsidRPr="00F63E29">
        <w:rPr>
          <w:rFonts w:asciiTheme="minorHAnsi" w:hAnsiTheme="minorHAnsi" w:cs="Calibri"/>
        </w:rPr>
        <w:tab/>
      </w:r>
      <w:r w:rsidRPr="00F63E29">
        <w:rPr>
          <w:rFonts w:asciiTheme="minorHAnsi" w:hAnsiTheme="minorHAnsi" w:cs="Calibri"/>
          <w:b/>
        </w:rPr>
        <w:t>=Doplní uchazeč=</w:t>
      </w:r>
    </w:p>
    <w:p w:rsidR="00F63E29" w:rsidRPr="00F63E29" w:rsidRDefault="00F63E29" w:rsidP="00F63E29">
      <w:pPr>
        <w:spacing w:after="0" w:line="312" w:lineRule="auto"/>
        <w:rPr>
          <w:rFonts w:asciiTheme="minorHAnsi" w:hAnsiTheme="minorHAnsi" w:cs="Calibri"/>
          <w:b/>
        </w:rPr>
      </w:pPr>
      <w:proofErr w:type="spellStart"/>
      <w:proofErr w:type="gramStart"/>
      <w:r w:rsidRPr="00F63E29">
        <w:rPr>
          <w:rFonts w:asciiTheme="minorHAnsi" w:hAnsiTheme="minorHAnsi" w:cs="Calibri"/>
        </w:rPr>
        <w:t>č.ú</w:t>
      </w:r>
      <w:proofErr w:type="spellEnd"/>
      <w:r w:rsidRPr="00F63E29">
        <w:rPr>
          <w:rFonts w:asciiTheme="minorHAnsi" w:hAnsiTheme="minorHAnsi" w:cs="Calibri"/>
        </w:rPr>
        <w:t>.:</w:t>
      </w:r>
      <w:r w:rsidRPr="00F63E29">
        <w:rPr>
          <w:rFonts w:asciiTheme="minorHAnsi" w:hAnsiTheme="minorHAnsi" w:cs="Calibri"/>
        </w:rPr>
        <w:tab/>
      </w:r>
      <w:r w:rsidRPr="00F63E29">
        <w:rPr>
          <w:rFonts w:asciiTheme="minorHAnsi" w:hAnsiTheme="minorHAnsi" w:cs="Calibri"/>
          <w:b/>
        </w:rPr>
        <w:t>=Doplní</w:t>
      </w:r>
      <w:proofErr w:type="gramEnd"/>
      <w:r w:rsidRPr="00F63E29">
        <w:rPr>
          <w:rFonts w:asciiTheme="minorHAnsi" w:hAnsiTheme="minorHAnsi" w:cs="Calibri"/>
          <w:b/>
        </w:rPr>
        <w:t xml:space="preserve"> uchazeč=</w:t>
      </w:r>
    </w:p>
    <w:p w:rsidR="00F63E29" w:rsidRPr="00F63E29" w:rsidRDefault="00F63E29" w:rsidP="00F63E29">
      <w:pPr>
        <w:spacing w:after="0" w:line="312" w:lineRule="auto"/>
        <w:rPr>
          <w:rFonts w:asciiTheme="minorHAnsi" w:hAnsiTheme="minorHAnsi" w:cs="Calibri"/>
        </w:rPr>
      </w:pPr>
      <w:r w:rsidRPr="00F63E29">
        <w:rPr>
          <w:rFonts w:asciiTheme="minorHAnsi" w:hAnsiTheme="minorHAnsi" w:cs="Calibri"/>
        </w:rPr>
        <w:t xml:space="preserve">zapsán v obchodním rejstříku, vedeném </w:t>
      </w:r>
      <w:r w:rsidRPr="00F63E29">
        <w:rPr>
          <w:rFonts w:asciiTheme="minorHAnsi" w:hAnsiTheme="minorHAnsi" w:cs="Calibri"/>
        </w:rPr>
        <w:tab/>
        <w:t xml:space="preserve">, oddíl </w:t>
      </w:r>
      <w:r w:rsidRPr="00F63E29">
        <w:rPr>
          <w:rFonts w:asciiTheme="minorHAnsi" w:hAnsiTheme="minorHAnsi" w:cs="Calibri"/>
        </w:rPr>
        <w:tab/>
      </w:r>
      <w:r w:rsidRPr="00F63E29">
        <w:rPr>
          <w:rFonts w:asciiTheme="minorHAnsi" w:hAnsiTheme="minorHAnsi" w:cs="Calibri"/>
        </w:rPr>
        <w:tab/>
        <w:t>, vložka č.</w:t>
      </w:r>
      <w:r w:rsidRPr="00F63E29">
        <w:rPr>
          <w:rFonts w:asciiTheme="minorHAnsi" w:hAnsiTheme="minorHAnsi" w:cs="Calibri"/>
        </w:rPr>
        <w:tab/>
      </w:r>
      <w:r w:rsidRPr="00F63E29">
        <w:rPr>
          <w:rFonts w:asciiTheme="minorHAnsi" w:hAnsiTheme="minorHAnsi" w:cs="Calibri"/>
          <w:b/>
        </w:rPr>
        <w:t>=Doplní uchazeč=</w:t>
      </w:r>
    </w:p>
    <w:p w:rsidR="00F63E29" w:rsidRPr="00F63E29" w:rsidRDefault="00F63E29" w:rsidP="00F63E29">
      <w:pPr>
        <w:spacing w:after="0" w:line="312" w:lineRule="auto"/>
        <w:rPr>
          <w:rFonts w:asciiTheme="minorHAnsi" w:hAnsiTheme="minorHAnsi" w:cs="Calibri"/>
          <w:b/>
        </w:rPr>
      </w:pPr>
      <w:r w:rsidRPr="00F63E29">
        <w:rPr>
          <w:rFonts w:asciiTheme="minorHAnsi" w:hAnsiTheme="minorHAnsi" w:cs="Calibri"/>
        </w:rPr>
        <w:t>kontaktní osoba ve věci smlouvy:</w:t>
      </w:r>
      <w:r w:rsidRPr="00F63E29">
        <w:rPr>
          <w:rFonts w:asciiTheme="minorHAnsi" w:hAnsiTheme="minorHAnsi" w:cs="Calibri"/>
        </w:rPr>
        <w:tab/>
        <w:t>=</w:t>
      </w:r>
      <w:r w:rsidRPr="00F63E29">
        <w:rPr>
          <w:rFonts w:asciiTheme="minorHAnsi" w:hAnsiTheme="minorHAnsi" w:cs="Calibri"/>
          <w:b/>
        </w:rPr>
        <w:t>Doplní uchazeč=</w:t>
      </w:r>
    </w:p>
    <w:p w:rsidR="00F63E29" w:rsidRPr="00F63E29" w:rsidRDefault="00F63E29" w:rsidP="00F63E29">
      <w:pPr>
        <w:spacing w:after="0" w:line="312" w:lineRule="auto"/>
        <w:rPr>
          <w:rFonts w:asciiTheme="minorHAnsi" w:hAnsiTheme="minorHAnsi" w:cs="Calibri"/>
          <w:b/>
        </w:rPr>
      </w:pPr>
      <w:r w:rsidRPr="00F63E29">
        <w:rPr>
          <w:rFonts w:asciiTheme="minorHAnsi" w:hAnsiTheme="minorHAnsi" w:cs="Calibri"/>
        </w:rPr>
        <w:t>telefon:</w:t>
      </w:r>
      <w:r w:rsidRPr="00F63E29">
        <w:rPr>
          <w:rFonts w:asciiTheme="minorHAnsi" w:hAnsiTheme="minorHAnsi" w:cs="Calibri"/>
        </w:rPr>
        <w:tab/>
      </w:r>
      <w:r w:rsidRPr="00F63E29">
        <w:rPr>
          <w:rFonts w:asciiTheme="minorHAnsi" w:hAnsiTheme="minorHAnsi" w:cs="Calibri"/>
        </w:rPr>
        <w:tab/>
      </w:r>
      <w:r w:rsidRPr="00F63E29">
        <w:rPr>
          <w:rFonts w:asciiTheme="minorHAnsi" w:hAnsiTheme="minorHAnsi" w:cs="Calibri"/>
          <w:b/>
        </w:rPr>
        <w:t>=Doplní uchazeč=</w:t>
      </w:r>
    </w:p>
    <w:p w:rsidR="00F63E29" w:rsidRPr="00F63E29" w:rsidRDefault="00F63E29" w:rsidP="00F63E29">
      <w:pPr>
        <w:spacing w:after="0" w:line="312" w:lineRule="auto"/>
        <w:rPr>
          <w:rFonts w:asciiTheme="minorHAnsi" w:hAnsiTheme="minorHAnsi" w:cs="Calibri"/>
          <w:b/>
        </w:rPr>
      </w:pPr>
      <w:r w:rsidRPr="00F63E29">
        <w:rPr>
          <w:rFonts w:asciiTheme="minorHAnsi" w:hAnsiTheme="minorHAnsi" w:cs="Calibri"/>
        </w:rPr>
        <w:t>e-mail:</w:t>
      </w:r>
      <w:r w:rsidRPr="00F63E29">
        <w:rPr>
          <w:rFonts w:asciiTheme="minorHAnsi" w:hAnsiTheme="minorHAnsi" w:cs="Calibri"/>
        </w:rPr>
        <w:tab/>
      </w:r>
      <w:r w:rsidRPr="00F63E29">
        <w:rPr>
          <w:rFonts w:asciiTheme="minorHAnsi" w:hAnsiTheme="minorHAnsi" w:cs="Calibri"/>
        </w:rPr>
        <w:tab/>
        <w:t xml:space="preserve"> </w:t>
      </w:r>
      <w:r w:rsidRPr="00F63E29">
        <w:rPr>
          <w:rFonts w:asciiTheme="minorHAnsi" w:hAnsiTheme="minorHAnsi" w:cs="Calibri"/>
          <w:b/>
        </w:rPr>
        <w:t>=Doplní uchazeč=</w:t>
      </w:r>
    </w:p>
    <w:p w:rsidR="00F63E29" w:rsidRPr="00F63E29" w:rsidRDefault="00F63E29" w:rsidP="00F63E29">
      <w:pPr>
        <w:spacing w:after="0" w:line="360" w:lineRule="auto"/>
        <w:ind w:left="1843" w:hanging="1843"/>
        <w:jc w:val="left"/>
        <w:rPr>
          <w:rFonts w:asciiTheme="minorHAnsi" w:hAnsiTheme="minorHAnsi" w:cs="Calibri"/>
        </w:rPr>
      </w:pPr>
      <w:r w:rsidRPr="00F63E29">
        <w:rPr>
          <w:rFonts w:asciiTheme="minorHAnsi" w:hAnsiTheme="minorHAnsi" w:cs="Calibri"/>
        </w:rPr>
        <w:t>(dále jen „prodávající“)</w:t>
      </w:r>
    </w:p>
    <w:p w:rsidR="00F63E29" w:rsidRPr="00F63E29" w:rsidRDefault="00F63E29" w:rsidP="00F63E29">
      <w:pPr>
        <w:rPr>
          <w:rFonts w:asciiTheme="minorHAnsi" w:hAnsiTheme="minorHAnsi"/>
        </w:rPr>
      </w:pPr>
      <w:r w:rsidRPr="00F63E29">
        <w:rPr>
          <w:rFonts w:asciiTheme="minorHAnsi" w:hAnsiTheme="minorHAnsi"/>
        </w:rPr>
        <w:t xml:space="preserve">Tato smlouva je uzavírána v návaznosti na veřejnou zakázku s názvem </w:t>
      </w:r>
      <w:r w:rsidR="007628D5" w:rsidRPr="007628D5">
        <w:rPr>
          <w:rFonts w:asciiTheme="minorHAnsi" w:hAnsiTheme="minorHAnsi"/>
        </w:rPr>
        <w:t>FZŠ - Telnice - Cisternová automobilová stříkačka</w:t>
      </w:r>
      <w:r w:rsidR="00CF185D" w:rsidRPr="00CF185D">
        <w:rPr>
          <w:rFonts w:asciiTheme="minorHAnsi" w:hAnsiTheme="minorHAnsi"/>
        </w:rPr>
        <w:t>“</w:t>
      </w:r>
      <w:r w:rsidRPr="00F63E29">
        <w:rPr>
          <w:rFonts w:asciiTheme="minorHAnsi" w:hAnsiTheme="minorHAnsi"/>
        </w:rPr>
        <w:t>, zadávanou kupujícím jakožto zadavatelem.</w:t>
      </w:r>
      <w:r w:rsidR="00CF185D">
        <w:rPr>
          <w:rFonts w:asciiTheme="minorHAnsi" w:hAnsiTheme="minorHAnsi"/>
        </w:rPr>
        <w:t xml:space="preserve"> </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Předmět smlouvy</w:t>
      </w:r>
    </w:p>
    <w:p w:rsidR="00F63E29" w:rsidRPr="00F63E29" w:rsidRDefault="00F63E29" w:rsidP="00F63E29">
      <w:pPr>
        <w:pStyle w:val="Nadpis3"/>
        <w:rPr>
          <w:rFonts w:asciiTheme="minorHAnsi" w:hAnsiTheme="minorHAnsi"/>
        </w:rPr>
      </w:pPr>
      <w:r w:rsidRPr="00F63E29">
        <w:rPr>
          <w:rFonts w:asciiTheme="minorHAnsi" w:hAnsiTheme="minorHAnsi"/>
          <w:lang w:val="cs-CZ"/>
        </w:rPr>
        <w:t>Touto smlouvou se prodávající zavazuje dodat kupujícímu za podmínek v ní sjednaných zboží, specifikované v tomto článku kupní smlouvy a převést na kupujícího vlastnické právo k němu. Kupující se zavazuje zboží převzít a zaplatit za ně sjednanou kupní cenu.</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Předmětem této smlouvy je dodávka 1 ks cisternové automobilové stříkačky (dále jen „zboží“). Podrobný popis zboží je přílohou č. 1 a 2 této kupní smlouvy a je její nedílnou součástí.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lastRenderedPageBreak/>
        <w:t>Zboží bude dodáno a označeno v souladu s technickými podmínkami zadávací dokumentace.</w:t>
      </w:r>
    </w:p>
    <w:p w:rsidR="00C37FC9" w:rsidRPr="00E157CE" w:rsidRDefault="00C37FC9" w:rsidP="00C37FC9">
      <w:pPr>
        <w:pStyle w:val="Nadpis3"/>
      </w:pPr>
      <w:r w:rsidRPr="00E157CE">
        <w:rPr>
          <w:lang w:val="cs-CZ"/>
        </w:rPr>
        <w:t xml:space="preserve">Jmenovitý výkon motoru automobilového podvozku dodávaného předmětu plnění je </w:t>
      </w:r>
      <w:r w:rsidRPr="00E157CE">
        <w:rPr>
          <w:rFonts w:asciiTheme="minorHAnsi" w:hAnsiTheme="minorHAnsi" w:cs="Calibri"/>
          <w:b/>
        </w:rPr>
        <w:t>=Doplní uchazeč=</w:t>
      </w:r>
      <w:r w:rsidRPr="00E157CE">
        <w:rPr>
          <w:rFonts w:asciiTheme="minorHAnsi" w:hAnsiTheme="minorHAnsi" w:cs="Calibri"/>
          <w:b/>
          <w:lang w:val="cs-CZ"/>
        </w:rPr>
        <w:t xml:space="preserve"> </w:t>
      </w:r>
      <w:r w:rsidRPr="00E157CE">
        <w:rPr>
          <w:lang w:val="cs-CZ"/>
        </w:rPr>
        <w:t>kW/1000 kg (vyplní uchazeč v souladu s nabídkou)</w:t>
      </w:r>
    </w:p>
    <w:p w:rsidR="00F63E29" w:rsidRPr="00E157CE" w:rsidRDefault="00F63E29" w:rsidP="00F63E29">
      <w:pPr>
        <w:pStyle w:val="Nadpis3"/>
        <w:rPr>
          <w:rFonts w:asciiTheme="minorHAnsi" w:hAnsiTheme="minorHAnsi"/>
        </w:rPr>
      </w:pPr>
      <w:r w:rsidRPr="00E157CE">
        <w:rPr>
          <w:rFonts w:asciiTheme="minorHAnsi" w:hAnsiTheme="minorHAnsi"/>
        </w:rPr>
        <w:t>Zboží (a veškeré jeho části) budou nové, nepoužité, nerepasované</w:t>
      </w:r>
      <w:r w:rsidRPr="00E157CE">
        <w:rPr>
          <w:rFonts w:asciiTheme="minorHAnsi" w:hAnsiTheme="minorHAnsi"/>
          <w:lang w:val="cs-CZ"/>
        </w:rPr>
        <w:t>, původní neopotřebovaný</w:t>
      </w:r>
      <w:r w:rsidRPr="00E157CE">
        <w:rPr>
          <w:rFonts w:asciiTheme="minorHAnsi" w:hAnsiTheme="minorHAnsi"/>
        </w:rPr>
        <w:t xml:space="preserve"> a vyrobené v roce 201</w:t>
      </w:r>
      <w:r w:rsidR="007628D5" w:rsidRPr="00E157CE">
        <w:rPr>
          <w:rFonts w:asciiTheme="minorHAnsi" w:hAnsiTheme="minorHAnsi"/>
          <w:lang w:val="cs-CZ"/>
        </w:rPr>
        <w:t>8</w:t>
      </w:r>
      <w:r w:rsidRPr="00E157CE">
        <w:rPr>
          <w:rFonts w:asciiTheme="minorHAnsi" w:hAnsiTheme="minorHAnsi"/>
        </w:rPr>
        <w:t xml:space="preserve"> a později z prvotřídních materiálů a odpovídající současným parametrům a požadavkům nejvyšší kvality</w:t>
      </w:r>
      <w:r w:rsidRPr="00E157CE">
        <w:rPr>
          <w:rFonts w:asciiTheme="minorHAnsi" w:hAnsiTheme="minorHAnsi"/>
          <w:lang w:val="cs-CZ"/>
        </w:rPr>
        <w:t>, norem v jakosti I, se všemi příslušnými certifikáty</w:t>
      </w:r>
      <w:r w:rsidRPr="00E157CE">
        <w:rPr>
          <w:rFonts w:asciiTheme="minorHAnsi" w:hAnsiTheme="minorHAnsi"/>
        </w:rPr>
        <w:t>. S výjimkou</w:t>
      </w:r>
      <w:r w:rsidRPr="00E157CE">
        <w:rPr>
          <w:rFonts w:asciiTheme="minorHAnsi" w:hAnsiTheme="minorHAnsi"/>
          <w:lang w:val="cs-CZ"/>
        </w:rPr>
        <w:t>, kdy</w:t>
      </w:r>
      <w:r w:rsidRPr="00E157CE">
        <w:rPr>
          <w:rFonts w:asciiTheme="minorHAnsi" w:hAnsiTheme="minorHAnsi"/>
        </w:rPr>
        <w:t xml:space="preserve"> pro výrobu CAS se použije pouze nový, dosud </w:t>
      </w:r>
      <w:r w:rsidRPr="00E157CE">
        <w:rPr>
          <w:rFonts w:asciiTheme="minorHAnsi" w:hAnsiTheme="minorHAnsi"/>
          <w:lang w:val="cs-CZ"/>
        </w:rPr>
        <w:t>nepoužitý automobilový podvozek, který není starší 24 měsíců a pro účelovou nástavbu pouze nové a originální součásti. Vozidlo bude zcela odpovídat právním předpisům České republiky pro provoz vozidel na pozemních komunikacích.</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Součástí dodávky zboží je i předání dokl</w:t>
      </w:r>
      <w:r>
        <w:rPr>
          <w:rFonts w:asciiTheme="minorHAnsi" w:hAnsiTheme="minorHAnsi"/>
          <w:lang w:val="cs-CZ"/>
        </w:rPr>
        <w:t>adů, které se ke zboží vztahují a doprava předmětu plnění do místa plnění</w:t>
      </w:r>
      <w:r w:rsidR="0002788A">
        <w:rPr>
          <w:rFonts w:asciiTheme="minorHAnsi" w:hAnsiTheme="minorHAnsi"/>
          <w:lang w:val="cs-CZ"/>
        </w:rPr>
        <w:t xml:space="preserve"> vč. pojištění po dobu přepravy</w:t>
      </w:r>
      <w:r>
        <w:rPr>
          <w:rFonts w:asciiTheme="minorHAnsi" w:hAnsiTheme="minorHAnsi"/>
          <w:lang w:val="cs-CZ"/>
        </w:rPr>
        <w:t>.</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Prodávající tímto prohlašuje, že zboží nemá právní vady ve smyslu § 1920 a násl. zákona č. 89/2012 Sb., občans</w:t>
      </w:r>
      <w:r w:rsidR="007628D5">
        <w:rPr>
          <w:rFonts w:asciiTheme="minorHAnsi" w:hAnsiTheme="minorHAnsi"/>
          <w:lang w:val="cs-CZ"/>
        </w:rPr>
        <w:t>kého zákoníku, v platném znění.</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Doba, místo a způsob předání zboží</w:t>
      </w:r>
    </w:p>
    <w:p w:rsidR="00F63E29" w:rsidRPr="00F63E29" w:rsidRDefault="00F63E29" w:rsidP="00F63E29">
      <w:pPr>
        <w:pStyle w:val="Nadpis2"/>
        <w:rPr>
          <w:rFonts w:asciiTheme="minorHAnsi" w:hAnsiTheme="minorHAnsi"/>
          <w:i w:val="0"/>
        </w:rPr>
      </w:pPr>
      <w:r w:rsidRPr="00F63E29">
        <w:rPr>
          <w:rFonts w:asciiTheme="minorHAnsi" w:hAnsiTheme="minorHAnsi"/>
          <w:i w:val="0"/>
          <w:lang w:val="cs-CZ"/>
        </w:rPr>
        <w:t xml:space="preserve">Doba </w:t>
      </w:r>
      <w:r w:rsidR="00402F55">
        <w:rPr>
          <w:rFonts w:asciiTheme="minorHAnsi" w:hAnsiTheme="minorHAnsi"/>
          <w:i w:val="0"/>
          <w:lang w:val="cs-CZ"/>
        </w:rPr>
        <w:t xml:space="preserve">dodání předmětu </w:t>
      </w:r>
      <w:r w:rsidR="00C37FC9">
        <w:rPr>
          <w:rFonts w:asciiTheme="minorHAnsi" w:hAnsiTheme="minorHAnsi"/>
          <w:i w:val="0"/>
          <w:lang w:val="cs-CZ"/>
        </w:rPr>
        <w:t>smlouvy</w:t>
      </w:r>
    </w:p>
    <w:p w:rsidR="00C37FC9" w:rsidRPr="00E157CE" w:rsidRDefault="00C37FC9" w:rsidP="00C37FC9">
      <w:pPr>
        <w:pStyle w:val="Nadpis3"/>
        <w:rPr>
          <w:rFonts w:asciiTheme="minorHAnsi" w:hAnsiTheme="minorHAnsi"/>
          <w:lang w:val="cs-CZ"/>
        </w:rPr>
      </w:pPr>
      <w:r w:rsidRPr="00E157CE">
        <w:rPr>
          <w:rFonts w:asciiTheme="minorHAnsi" w:hAnsiTheme="minorHAnsi"/>
          <w:lang w:val="cs-CZ"/>
        </w:rPr>
        <w:t xml:space="preserve">Prodávající dodá předmět smlouvy </w:t>
      </w:r>
      <w:proofErr w:type="gramStart"/>
      <w:r w:rsidRPr="00E157CE">
        <w:rPr>
          <w:rFonts w:asciiTheme="minorHAnsi" w:hAnsiTheme="minorHAnsi"/>
          <w:lang w:val="cs-CZ"/>
        </w:rPr>
        <w:t xml:space="preserve">do </w:t>
      </w:r>
      <w:r w:rsidR="00E157CE" w:rsidRPr="00E157CE">
        <w:rPr>
          <w:lang w:val="cs-CZ"/>
        </w:rPr>
        <w:t xml:space="preserve"> </w:t>
      </w:r>
      <w:r w:rsidR="00E157CE" w:rsidRPr="00E157CE">
        <w:rPr>
          <w:rFonts w:asciiTheme="minorHAnsi" w:hAnsiTheme="minorHAnsi" w:cs="Calibri"/>
          <w:b/>
        </w:rPr>
        <w:t>=Doplní</w:t>
      </w:r>
      <w:proofErr w:type="gramEnd"/>
      <w:r w:rsidR="00E157CE" w:rsidRPr="00E157CE">
        <w:rPr>
          <w:rFonts w:asciiTheme="minorHAnsi" w:hAnsiTheme="minorHAnsi" w:cs="Calibri"/>
          <w:b/>
        </w:rPr>
        <w:t xml:space="preserve"> uchazeč=</w:t>
      </w:r>
      <w:r w:rsidRPr="00E157CE">
        <w:rPr>
          <w:rFonts w:asciiTheme="minorHAnsi" w:hAnsiTheme="minorHAnsi"/>
          <w:lang w:val="cs-CZ"/>
        </w:rPr>
        <w:t xml:space="preserve">týdnů (doplní uchazeč v souladu s nabídkou), a zároveň nejpozději do </w:t>
      </w:r>
      <w:r w:rsidR="007628D5" w:rsidRPr="00E157CE">
        <w:rPr>
          <w:rFonts w:asciiTheme="minorHAnsi" w:hAnsiTheme="minorHAnsi"/>
          <w:b/>
          <w:lang w:val="cs-CZ"/>
        </w:rPr>
        <w:t>30. 6. 2020</w:t>
      </w:r>
      <w:r w:rsidRPr="00E157CE">
        <w:rPr>
          <w:rFonts w:asciiTheme="minorHAnsi" w:hAnsiTheme="minorHAnsi"/>
          <w:lang w:val="cs-CZ"/>
        </w:rPr>
        <w:t>.</w:t>
      </w:r>
    </w:p>
    <w:p w:rsidR="00F63E29" w:rsidRPr="00F63E29" w:rsidRDefault="00F63E29" w:rsidP="00F63E29">
      <w:pPr>
        <w:pStyle w:val="Nadpis2"/>
        <w:rPr>
          <w:rFonts w:asciiTheme="minorHAnsi" w:hAnsiTheme="minorHAnsi"/>
          <w:i w:val="0"/>
        </w:rPr>
      </w:pPr>
      <w:r w:rsidRPr="00F63E29">
        <w:rPr>
          <w:rFonts w:asciiTheme="minorHAnsi" w:hAnsiTheme="minorHAnsi"/>
          <w:i w:val="0"/>
          <w:lang w:val="cs-CZ"/>
        </w:rPr>
        <w:t>Místo plnění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 xml:space="preserve">Místem plnění je </w:t>
      </w:r>
      <w:r w:rsidR="00C37FC9">
        <w:rPr>
          <w:lang w:val="cs-CZ"/>
        </w:rPr>
        <w:t xml:space="preserve">sídlo </w:t>
      </w:r>
      <w:r w:rsidR="00E157CE">
        <w:rPr>
          <w:lang w:val="cs-CZ"/>
        </w:rPr>
        <w:t>J</w:t>
      </w:r>
      <w:r w:rsidR="00C37FC9">
        <w:rPr>
          <w:lang w:val="cs-CZ"/>
        </w:rPr>
        <w:t>SDH</w:t>
      </w:r>
      <w:r w:rsidR="00E157CE">
        <w:rPr>
          <w:lang w:val="cs-CZ"/>
        </w:rPr>
        <w:t>O</w:t>
      </w:r>
      <w:r w:rsidR="00C37FC9">
        <w:rPr>
          <w:lang w:val="cs-CZ"/>
        </w:rPr>
        <w:t xml:space="preserve"> </w:t>
      </w:r>
      <w:r w:rsidR="007628D5">
        <w:rPr>
          <w:lang w:val="cs-CZ"/>
        </w:rPr>
        <w:t>Telnice</w:t>
      </w:r>
      <w:r w:rsidR="00E157CE">
        <w:rPr>
          <w:lang w:val="cs-CZ"/>
        </w:rPr>
        <w:t>, Telnice 77, 403 38 Telnice</w:t>
      </w:r>
      <w:r w:rsidR="00CD1AAB">
        <w:rPr>
          <w:rFonts w:asciiTheme="minorHAnsi" w:hAnsiTheme="minorHAnsi"/>
          <w:lang w:val="cs-CZ"/>
        </w:rPr>
        <w:t>.</w:t>
      </w:r>
      <w:r w:rsidR="00CD1AAB">
        <w:rPr>
          <w:lang w:val="cs-CZ"/>
        </w:rPr>
        <w:t xml:space="preserve"> </w:t>
      </w:r>
    </w:p>
    <w:p w:rsidR="00F63E29" w:rsidRPr="00F63E29" w:rsidRDefault="00F63E29" w:rsidP="00F63E29">
      <w:pPr>
        <w:pStyle w:val="Nadpis2"/>
        <w:rPr>
          <w:rFonts w:asciiTheme="minorHAnsi" w:hAnsiTheme="minorHAnsi"/>
          <w:i w:val="0"/>
          <w:lang w:val="cs-CZ"/>
        </w:rPr>
      </w:pPr>
      <w:r w:rsidRPr="00F63E29">
        <w:rPr>
          <w:rFonts w:asciiTheme="minorHAnsi" w:hAnsiTheme="minorHAnsi"/>
          <w:i w:val="0"/>
          <w:lang w:val="cs-CZ"/>
        </w:rPr>
        <w:t>Způsob předání zboží</w:t>
      </w:r>
    </w:p>
    <w:p w:rsidR="00F63E29" w:rsidRPr="00F63E29" w:rsidRDefault="00F63E29" w:rsidP="00F63E29">
      <w:pPr>
        <w:pStyle w:val="Nadpis3"/>
        <w:rPr>
          <w:rFonts w:asciiTheme="minorHAnsi" w:hAnsiTheme="minorHAnsi"/>
        </w:rPr>
      </w:pPr>
      <w:r w:rsidRPr="00F63E29">
        <w:rPr>
          <w:rFonts w:asciiTheme="minorHAnsi" w:hAnsiTheme="minorHAnsi"/>
          <w:lang w:val="cs-CZ"/>
        </w:rPr>
        <w:t xml:space="preserve">Prodávající se zavazuje informovat kupujícího o termínu dodání zboží nejméně </w:t>
      </w:r>
      <w:r w:rsidR="001B2C44">
        <w:rPr>
          <w:rFonts w:asciiTheme="minorHAnsi" w:hAnsiTheme="minorHAnsi"/>
          <w:lang w:val="cs-CZ"/>
        </w:rPr>
        <w:t>pět</w:t>
      </w:r>
      <w:r w:rsidRPr="00F63E29">
        <w:rPr>
          <w:rFonts w:asciiTheme="minorHAnsi" w:hAnsiTheme="minorHAnsi"/>
          <w:lang w:val="cs-CZ"/>
        </w:rPr>
        <w:t xml:space="preserve"> pracovní</w:t>
      </w:r>
      <w:r w:rsidR="001B2C44">
        <w:rPr>
          <w:rFonts w:asciiTheme="minorHAnsi" w:hAnsiTheme="minorHAnsi"/>
          <w:lang w:val="cs-CZ"/>
        </w:rPr>
        <w:t>ch</w:t>
      </w:r>
      <w:r w:rsidRPr="00F63E29">
        <w:rPr>
          <w:rFonts w:asciiTheme="minorHAnsi" w:hAnsiTheme="minorHAnsi"/>
          <w:lang w:val="cs-CZ"/>
        </w:rPr>
        <w:t xml:space="preserve"> dn</w:t>
      </w:r>
      <w:r w:rsidR="001B2C44">
        <w:rPr>
          <w:rFonts w:asciiTheme="minorHAnsi" w:hAnsiTheme="minorHAnsi"/>
          <w:lang w:val="cs-CZ"/>
        </w:rPr>
        <w:t>ů</w:t>
      </w:r>
      <w:r w:rsidRPr="00F63E29">
        <w:rPr>
          <w:rFonts w:asciiTheme="minorHAnsi" w:hAnsiTheme="minorHAnsi"/>
          <w:lang w:val="cs-CZ"/>
        </w:rPr>
        <w:t xml:space="preserve"> předem. Před touto dobou může prodávající dodat zboží jen po předchozím souhlasu kupujícího.</w:t>
      </w:r>
    </w:p>
    <w:p w:rsidR="00F63E29" w:rsidRPr="00F63E29" w:rsidRDefault="00F63E29" w:rsidP="00F63E29">
      <w:pPr>
        <w:pStyle w:val="Nadpis3"/>
        <w:rPr>
          <w:rFonts w:asciiTheme="minorHAnsi" w:hAnsiTheme="minorHAnsi"/>
        </w:rPr>
      </w:pPr>
      <w:r w:rsidRPr="00F63E29">
        <w:rPr>
          <w:rFonts w:asciiTheme="minorHAnsi" w:hAnsiTheme="minorHAnsi"/>
          <w:lang w:val="cs-CZ"/>
        </w:rPr>
        <w:t>Splněním dodávky zboží se rozumí odevzdání a uvedení zboží do provozu v místě plnění, převzetí zboží oprávněnými osobami kupujícího a dodání všech dokladů nutných k jeho provozování podle právních předpisů a technických norem ČR.</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Kupující při převzetí zboží provede kontrolu zejména:</w:t>
      </w:r>
    </w:p>
    <w:p w:rsidR="00F63E29" w:rsidRPr="00F63E29" w:rsidRDefault="00F63E29" w:rsidP="00F63E29">
      <w:pPr>
        <w:numPr>
          <w:ilvl w:val="0"/>
          <w:numId w:val="3"/>
        </w:numPr>
        <w:rPr>
          <w:rFonts w:asciiTheme="minorHAnsi" w:hAnsiTheme="minorHAnsi"/>
          <w:lang w:val="x-none"/>
        </w:rPr>
      </w:pPr>
      <w:r w:rsidRPr="00F63E29">
        <w:rPr>
          <w:rFonts w:asciiTheme="minorHAnsi" w:hAnsiTheme="minorHAnsi"/>
        </w:rPr>
        <w:t>dodané značky, typu, druhu,</w:t>
      </w:r>
    </w:p>
    <w:p w:rsidR="00F63E29" w:rsidRPr="00F63E29" w:rsidRDefault="00F63E29" w:rsidP="00F63E29">
      <w:pPr>
        <w:numPr>
          <w:ilvl w:val="0"/>
          <w:numId w:val="3"/>
        </w:numPr>
        <w:rPr>
          <w:rFonts w:asciiTheme="minorHAnsi" w:hAnsiTheme="minorHAnsi"/>
          <w:lang w:val="x-none"/>
        </w:rPr>
      </w:pPr>
      <w:r w:rsidRPr="00F63E29">
        <w:rPr>
          <w:rFonts w:asciiTheme="minorHAnsi" w:hAnsiTheme="minorHAnsi"/>
        </w:rPr>
        <w:t>zjevných jakostních vlastností a roku výroby,</w:t>
      </w:r>
    </w:p>
    <w:p w:rsidR="00F63E29" w:rsidRPr="00F63E29" w:rsidRDefault="00F63E29" w:rsidP="00F63E29">
      <w:pPr>
        <w:numPr>
          <w:ilvl w:val="0"/>
          <w:numId w:val="3"/>
        </w:numPr>
        <w:rPr>
          <w:rFonts w:asciiTheme="minorHAnsi" w:hAnsiTheme="minorHAnsi"/>
          <w:lang w:val="x-none"/>
        </w:rPr>
      </w:pPr>
      <w:r w:rsidRPr="00F63E29">
        <w:rPr>
          <w:rFonts w:asciiTheme="minorHAnsi" w:hAnsiTheme="minorHAnsi"/>
        </w:rPr>
        <w:t>zda nedošlo k poškození zboží při přepravě,</w:t>
      </w:r>
    </w:p>
    <w:p w:rsidR="001B2C44" w:rsidRPr="001B2C44" w:rsidRDefault="00F63E29" w:rsidP="00F63E29">
      <w:pPr>
        <w:numPr>
          <w:ilvl w:val="0"/>
          <w:numId w:val="3"/>
        </w:numPr>
        <w:rPr>
          <w:rFonts w:asciiTheme="minorHAnsi" w:hAnsiTheme="minorHAnsi"/>
          <w:lang w:val="x-none"/>
        </w:rPr>
      </w:pPr>
      <w:r w:rsidRPr="00F63E29">
        <w:rPr>
          <w:rFonts w:asciiTheme="minorHAnsi" w:hAnsiTheme="minorHAnsi"/>
        </w:rPr>
        <w:lastRenderedPageBreak/>
        <w:t>dodaných dokladů (dokumentace)</w:t>
      </w:r>
      <w:r w:rsidR="001B2C44">
        <w:rPr>
          <w:rFonts w:asciiTheme="minorHAnsi" w:hAnsiTheme="minorHAnsi"/>
        </w:rPr>
        <w:t>,</w:t>
      </w:r>
    </w:p>
    <w:p w:rsidR="001B2C44" w:rsidRPr="001B2C44" w:rsidRDefault="001B2C44" w:rsidP="00F63E29">
      <w:pPr>
        <w:numPr>
          <w:ilvl w:val="0"/>
          <w:numId w:val="3"/>
        </w:numPr>
        <w:rPr>
          <w:rFonts w:asciiTheme="minorHAnsi" w:hAnsiTheme="minorHAnsi"/>
          <w:lang w:val="x-none"/>
        </w:rPr>
      </w:pPr>
      <w:r>
        <w:rPr>
          <w:rFonts w:asciiTheme="minorHAnsi" w:hAnsiTheme="minorHAnsi"/>
        </w:rPr>
        <w:t>kompletnosti,</w:t>
      </w:r>
    </w:p>
    <w:p w:rsidR="00F63E29" w:rsidRPr="00F63E29" w:rsidRDefault="001B2C44" w:rsidP="00F63E29">
      <w:pPr>
        <w:numPr>
          <w:ilvl w:val="0"/>
          <w:numId w:val="3"/>
        </w:numPr>
        <w:rPr>
          <w:rFonts w:asciiTheme="minorHAnsi" w:hAnsiTheme="minorHAnsi"/>
          <w:lang w:val="x-none"/>
        </w:rPr>
      </w:pPr>
      <w:r>
        <w:rPr>
          <w:rFonts w:asciiTheme="minorHAnsi" w:hAnsiTheme="minorHAnsi"/>
        </w:rPr>
        <w:t>souladu provedení a vybavení se zadáním kupujícího a nabídkou prodávajícího</w:t>
      </w:r>
      <w:r w:rsidR="00F63E29" w:rsidRPr="00F63E29">
        <w:rPr>
          <w:rFonts w:asciiTheme="minorHAnsi" w:hAnsiTheme="minorHAnsi"/>
        </w:rPr>
        <w:t>.</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Prodávající předá kupujícímu tyto doklady vztahující se ke zboží dle této kupní smlouvy:</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základní technický popis, může být součástí návodu,</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osvědčení o registraci vozidla část II. (technický průkaz) se zapsanými povinnými údaji</w:t>
      </w:r>
      <w:r w:rsidR="001B2C44">
        <w:rPr>
          <w:rFonts w:asciiTheme="minorHAnsi" w:hAnsiTheme="minorHAnsi"/>
        </w:rPr>
        <w:t xml:space="preserve"> k provedení a vybavení vozidla, včetně výjimek</w:t>
      </w:r>
      <w:r w:rsidRPr="00F63E29">
        <w:rPr>
          <w:rFonts w:asciiTheme="minorHAnsi" w:hAnsiTheme="minorHAnsi"/>
        </w:rPr>
        <w:t>,</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rozhodnutí Ministerstva dopravy ČR o schválení technické způsobilosti typu samostatného technického celku vozidla,</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osvědčení Ministerstva dopravy ČR o schválení technické způsobilosti typu samostatného technického celku vozidla,</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 xml:space="preserve">návod k použití, obsluze a údržbě s ohledem na bezpečnost práce a ekologii (bude obsahovat zejména pokyny k jízdě, a obsluze účelové nástavby, provozní pokyny a pokyny k údržbě, pokyny </w:t>
      </w:r>
      <w:r w:rsidR="001B2C44">
        <w:rPr>
          <w:rFonts w:asciiTheme="minorHAnsi" w:hAnsiTheme="minorHAnsi"/>
        </w:rPr>
        <w:t xml:space="preserve">k </w:t>
      </w:r>
      <w:r w:rsidRPr="00F63E29">
        <w:rPr>
          <w:rFonts w:asciiTheme="minorHAnsi" w:hAnsiTheme="minorHAnsi"/>
        </w:rPr>
        <w:t>seznam</w:t>
      </w:r>
      <w:r w:rsidR="001B2C44">
        <w:rPr>
          <w:rFonts w:asciiTheme="minorHAnsi" w:hAnsiTheme="minorHAnsi"/>
        </w:rPr>
        <w:t>u</w:t>
      </w:r>
      <w:r w:rsidRPr="00F63E29">
        <w:rPr>
          <w:rFonts w:asciiTheme="minorHAnsi" w:hAnsiTheme="minorHAnsi"/>
        </w:rPr>
        <w:t xml:space="preserve"> činností povolen</w:t>
      </w:r>
      <w:r w:rsidR="001B2C44">
        <w:rPr>
          <w:rFonts w:asciiTheme="minorHAnsi" w:hAnsiTheme="minorHAnsi"/>
        </w:rPr>
        <w:t>ých</w:t>
      </w:r>
      <w:r w:rsidRPr="00F63E29">
        <w:rPr>
          <w:rFonts w:asciiTheme="minorHAnsi" w:hAnsiTheme="minorHAnsi"/>
        </w:rPr>
        <w:t xml:space="preserve"> uživateli, pokyny k intervalům a rozsahu stanovených kontrol mezi servisními prohlídkami), tyto dokumenty budou současně dodány i v elektronické podobě na médiu CD/DVD,</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rozsah oprav a pokyny pro opravy, které je provozovatel oprávněn uskutečňovat sám s katalogem náhradních dílů, výkresovou dokumentací.</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servisní knížka a originální servisní dokumentace,</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seznam vybavení včetně požárního příslušenství,</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kontaktní údaje servisních míst,</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 xml:space="preserve">kopii certifikátu vydaného certifikovanou osobou a dokladující splnění technických podmínek vyhlášky č. 35/2007 Sb., o technických podmínkách požární techniky, </w:t>
      </w:r>
      <w:r w:rsidR="001B2C44">
        <w:rPr>
          <w:rFonts w:asciiTheme="minorHAnsi" w:hAnsiTheme="minorHAnsi"/>
        </w:rPr>
        <w:t>ve znění pozdějších předpisů (pokud se certifikát vydává),</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 xml:space="preserve">prohlášení výrobce podvozku, že při výrobě byly dodrženy veškeré jeho pokyny uvedené v manuálu pro </w:t>
      </w:r>
      <w:proofErr w:type="spellStart"/>
      <w:r w:rsidRPr="00F63E29">
        <w:rPr>
          <w:rFonts w:asciiTheme="minorHAnsi" w:hAnsiTheme="minorHAnsi"/>
        </w:rPr>
        <w:t>nástavbáře</w:t>
      </w:r>
      <w:proofErr w:type="spellEnd"/>
      <w:r w:rsidRPr="00F63E29">
        <w:rPr>
          <w:rFonts w:asciiTheme="minorHAnsi" w:hAnsiTheme="minorHAnsi"/>
        </w:rPr>
        <w:t xml:space="preserve"> a že byly dodrženy podmínky schválených výjimek z tohoto materiálu,</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záruční list,</w:t>
      </w:r>
    </w:p>
    <w:p w:rsidR="00F63E29" w:rsidRPr="00F63E29" w:rsidRDefault="00F63E29" w:rsidP="00F63E29">
      <w:pPr>
        <w:numPr>
          <w:ilvl w:val="0"/>
          <w:numId w:val="4"/>
        </w:numPr>
        <w:rPr>
          <w:rFonts w:asciiTheme="minorHAnsi" w:hAnsiTheme="minorHAnsi"/>
          <w:lang w:val="x-none"/>
        </w:rPr>
      </w:pPr>
      <w:r w:rsidRPr="00F63E29">
        <w:rPr>
          <w:rFonts w:asciiTheme="minorHAnsi" w:hAnsiTheme="minorHAnsi"/>
        </w:rPr>
        <w:t xml:space="preserve">záruční listy, </w:t>
      </w:r>
      <w:r w:rsidR="001B2C44">
        <w:rPr>
          <w:rFonts w:asciiTheme="minorHAnsi" w:hAnsiTheme="minorHAnsi"/>
        </w:rPr>
        <w:t xml:space="preserve">návody k použití, </w:t>
      </w:r>
      <w:r w:rsidRPr="00F63E29">
        <w:rPr>
          <w:rFonts w:asciiTheme="minorHAnsi" w:hAnsiTheme="minorHAnsi"/>
        </w:rPr>
        <w:t>doklady a dokumentace k provozování příslušenství a vybavení,</w:t>
      </w:r>
    </w:p>
    <w:p w:rsidR="001B2C44" w:rsidRPr="001B2C44" w:rsidRDefault="00F63E29" w:rsidP="00F63E29">
      <w:pPr>
        <w:numPr>
          <w:ilvl w:val="0"/>
          <w:numId w:val="4"/>
        </w:numPr>
        <w:rPr>
          <w:rFonts w:asciiTheme="minorHAnsi" w:hAnsiTheme="minorHAnsi"/>
          <w:lang w:val="x-none"/>
        </w:rPr>
      </w:pPr>
      <w:r w:rsidRPr="00F63E29">
        <w:rPr>
          <w:rFonts w:asciiTheme="minorHAnsi" w:hAnsiTheme="minorHAnsi"/>
        </w:rPr>
        <w:t>předávací protokol</w:t>
      </w:r>
      <w:r w:rsidR="001B2C44">
        <w:rPr>
          <w:rFonts w:asciiTheme="minorHAnsi" w:hAnsiTheme="minorHAnsi"/>
        </w:rPr>
        <w:t>,</w:t>
      </w:r>
    </w:p>
    <w:p w:rsidR="00F63E29" w:rsidRPr="00F63E29" w:rsidRDefault="001B2C44" w:rsidP="00F63E29">
      <w:pPr>
        <w:numPr>
          <w:ilvl w:val="0"/>
          <w:numId w:val="4"/>
        </w:numPr>
        <w:rPr>
          <w:rFonts w:asciiTheme="minorHAnsi" w:hAnsiTheme="minorHAnsi"/>
          <w:lang w:val="x-none"/>
        </w:rPr>
      </w:pPr>
      <w:r>
        <w:rPr>
          <w:rFonts w:asciiTheme="minorHAnsi" w:hAnsiTheme="minorHAnsi"/>
        </w:rPr>
        <w:t>prohlášení o shodě výrobku s certifikátem vydaným autorizovanou osobou prokazující splnění kupujícím stanovených technických podmínek podle vyhlášky č. 35/2007 Sb., o technických podmínkách požární techniky, ve znění pozdějších předpisů</w:t>
      </w:r>
      <w:r w:rsidR="00F63E29" w:rsidRPr="00F63E29">
        <w:rPr>
          <w:rFonts w:asciiTheme="minorHAnsi" w:hAnsiTheme="minorHAnsi"/>
        </w:rPr>
        <w:t>.</w:t>
      </w:r>
    </w:p>
    <w:p w:rsidR="00F63E29" w:rsidRPr="00F63E29" w:rsidRDefault="00F63E29" w:rsidP="00F63E29">
      <w:pPr>
        <w:pStyle w:val="Nadpis3"/>
        <w:rPr>
          <w:rFonts w:asciiTheme="minorHAnsi" w:hAnsiTheme="minorHAnsi"/>
        </w:rPr>
      </w:pPr>
      <w:r w:rsidRPr="00F63E29">
        <w:rPr>
          <w:rFonts w:asciiTheme="minorHAnsi" w:hAnsiTheme="minorHAnsi"/>
          <w:lang w:val="cs-CZ"/>
        </w:rPr>
        <w:lastRenderedPageBreak/>
        <w:t>Prodávající předá kupujícímu všechny nezbytné doklady a dokumenty požadované legislativou vztahující se ke zboží dle této kupní smlouvy v českém jazyce. Přípustné jsou jen cizojazyčné doklady, dokumenty a texty (zejména návod), které budou opatřeny překladem do českého jazyka. Prodávající se zavazuje zajistit seznámení kupujícího s obsluhou zboží.</w:t>
      </w:r>
    </w:p>
    <w:p w:rsidR="00F63E29" w:rsidRPr="00F63E29" w:rsidRDefault="00F63E29" w:rsidP="00F63E29">
      <w:pPr>
        <w:pStyle w:val="Nadpis3"/>
        <w:rPr>
          <w:rFonts w:asciiTheme="minorHAnsi" w:hAnsiTheme="minorHAnsi"/>
        </w:rPr>
      </w:pPr>
      <w:r w:rsidRPr="00F63E29">
        <w:rPr>
          <w:rFonts w:asciiTheme="minorHAnsi" w:hAnsiTheme="minorHAnsi"/>
          <w:lang w:val="cs-CZ"/>
        </w:rPr>
        <w:t>O předání a převzetí zboží bude mezi prodávajícím a kupujícím sepsán předávací protokol ve čtyřech vyhotoveních, z nichž každá ze smluvních stran obdrží po dvou. V případě zjištěných zjevných vad zboží může kupující odmítnout jeho převzetí, což řádně i s důvody potvrdí na příslušném dokladu.</w:t>
      </w:r>
    </w:p>
    <w:p w:rsidR="00F63E29" w:rsidRPr="00F63E29" w:rsidRDefault="00F63E29" w:rsidP="00F63E29">
      <w:pPr>
        <w:pStyle w:val="Nadpis3"/>
        <w:rPr>
          <w:rFonts w:asciiTheme="minorHAnsi" w:hAnsiTheme="minorHAnsi"/>
        </w:rPr>
      </w:pPr>
      <w:r w:rsidRPr="00F63E29">
        <w:rPr>
          <w:rFonts w:asciiTheme="minorHAnsi" w:hAnsiTheme="minorHAnsi"/>
          <w:lang w:val="cs-CZ"/>
        </w:rPr>
        <w:t>Prodávající umožní odborným osobám zástupce kupujícího, včetně zpracovatele technických podmínek, během výroby předmětu plnění této smlouvy, nejméně 2 inspekční prohlídky v jeho zařízeních k ověření správného postupu realizace předmětu plnění. Tyto osoby, jsou povinné oznámit termín inspekční prohlídky nejméně 3 pracovní dny předem.</w:t>
      </w:r>
    </w:p>
    <w:p w:rsidR="001B2C44" w:rsidRDefault="00F63E29" w:rsidP="00F63E29">
      <w:pPr>
        <w:pStyle w:val="Nadpis3"/>
        <w:rPr>
          <w:rFonts w:asciiTheme="minorHAnsi" w:hAnsiTheme="minorHAnsi"/>
          <w:lang w:val="cs-CZ"/>
        </w:rPr>
      </w:pPr>
      <w:r w:rsidRPr="00F63E29">
        <w:rPr>
          <w:rFonts w:asciiTheme="minorHAnsi" w:hAnsiTheme="minorHAnsi"/>
          <w:lang w:val="cs-CZ"/>
        </w:rPr>
        <w:t>Při dodání zboží proběhne v místě plnění provozní zkouška, které budou přítomny osoby pověřené kupujícím.</w:t>
      </w:r>
    </w:p>
    <w:p w:rsidR="00F63E29" w:rsidRDefault="001B2C44" w:rsidP="00F63E29">
      <w:pPr>
        <w:pStyle w:val="Nadpis3"/>
        <w:rPr>
          <w:rFonts w:asciiTheme="minorHAnsi" w:hAnsiTheme="minorHAnsi"/>
          <w:lang w:val="cs-CZ"/>
        </w:rPr>
      </w:pPr>
      <w:r>
        <w:rPr>
          <w:rFonts w:asciiTheme="minorHAnsi" w:hAnsiTheme="minorHAnsi"/>
          <w:lang w:val="cs-CZ"/>
        </w:rPr>
        <w:t>Prodávajíc</w:t>
      </w:r>
      <w:r w:rsidR="00C37FC9">
        <w:rPr>
          <w:rFonts w:asciiTheme="minorHAnsi" w:hAnsiTheme="minorHAnsi"/>
          <w:lang w:val="cs-CZ"/>
        </w:rPr>
        <w:t>í</w:t>
      </w:r>
      <w:r>
        <w:rPr>
          <w:rFonts w:asciiTheme="minorHAnsi" w:hAnsiTheme="minorHAnsi"/>
          <w:lang w:val="cs-CZ"/>
        </w:rPr>
        <w:t xml:space="preserve"> se zavazuje po předání a převzetí vozidla provést zaškolení obsluhy autorizovanou osobou s oprávněním pro provádění školení výrobcem vozidla. Zaškolení bude provedeno samostatně u kupujícího, přičemž termín konání zaškolení bude kupujícímu oznámen minimálně 5 pracovních dnů předem.</w:t>
      </w:r>
      <w:r w:rsidR="00F63E29" w:rsidRPr="00F63E29">
        <w:rPr>
          <w:rFonts w:asciiTheme="minorHAnsi" w:hAnsiTheme="minorHAnsi"/>
          <w:lang w:val="cs-CZ"/>
        </w:rPr>
        <w:t xml:space="preserve"> </w:t>
      </w:r>
    </w:p>
    <w:p w:rsidR="001B2C44" w:rsidRPr="001B2C44" w:rsidRDefault="001B2C44" w:rsidP="001B2C44"/>
    <w:p w:rsidR="00F63E29" w:rsidRPr="00F63E29" w:rsidRDefault="00F63E29" w:rsidP="00F63E29">
      <w:pPr>
        <w:pStyle w:val="Nadpis1"/>
        <w:rPr>
          <w:rFonts w:asciiTheme="minorHAnsi" w:hAnsiTheme="minorHAnsi"/>
          <w:lang w:val="cs-CZ"/>
        </w:rPr>
      </w:pPr>
      <w:r w:rsidRPr="00F63E29">
        <w:rPr>
          <w:rFonts w:asciiTheme="minorHAnsi" w:hAnsiTheme="minorHAnsi"/>
          <w:lang w:val="cs-CZ"/>
        </w:rPr>
        <w:t>Kupní cena a platební podmínky</w:t>
      </w:r>
    </w:p>
    <w:p w:rsidR="00F63E29" w:rsidRPr="00F63E29" w:rsidRDefault="00F63E29" w:rsidP="00F63E29">
      <w:pPr>
        <w:pStyle w:val="Nadpis2"/>
        <w:rPr>
          <w:rFonts w:asciiTheme="minorHAnsi" w:hAnsiTheme="minorHAnsi"/>
          <w:i w:val="0"/>
        </w:rPr>
      </w:pPr>
      <w:r w:rsidRPr="00F63E29">
        <w:rPr>
          <w:rFonts w:asciiTheme="minorHAnsi" w:hAnsiTheme="minorHAnsi"/>
          <w:i w:val="0"/>
          <w:lang w:val="cs-CZ"/>
        </w:rPr>
        <w:t>Kupní cena</w:t>
      </w:r>
    </w:p>
    <w:p w:rsidR="00E157CE" w:rsidRDefault="00F63E29" w:rsidP="00F63E29">
      <w:pPr>
        <w:pStyle w:val="Nadpis3"/>
        <w:rPr>
          <w:rFonts w:asciiTheme="minorHAnsi" w:hAnsiTheme="minorHAnsi"/>
          <w:lang w:val="cs-CZ"/>
        </w:rPr>
      </w:pPr>
      <w:r w:rsidRPr="00F63E29">
        <w:rPr>
          <w:rFonts w:asciiTheme="minorHAnsi" w:hAnsiTheme="minorHAnsi"/>
          <w:lang w:val="cs-CZ"/>
        </w:rPr>
        <w:t xml:space="preserve">Kupní cena za zboží uvedené v článku 2 </w:t>
      </w:r>
      <w:proofErr w:type="gramStart"/>
      <w:r w:rsidRPr="00F63E29">
        <w:rPr>
          <w:rFonts w:asciiTheme="minorHAnsi" w:hAnsiTheme="minorHAnsi"/>
          <w:lang w:val="cs-CZ"/>
        </w:rPr>
        <w:t>této</w:t>
      </w:r>
      <w:proofErr w:type="gramEnd"/>
      <w:r w:rsidRPr="00F63E29">
        <w:rPr>
          <w:rFonts w:asciiTheme="minorHAnsi" w:hAnsiTheme="minorHAnsi"/>
          <w:lang w:val="cs-CZ"/>
        </w:rPr>
        <w:t xml:space="preserve"> smlouvy je  stanovena dohodou smluvních stran a činí za 1 ks cisternové automobilové stříkačky </w:t>
      </w:r>
    </w:p>
    <w:p w:rsidR="00F63E29" w:rsidRPr="00F63E29" w:rsidRDefault="00F63E29" w:rsidP="00E157CE">
      <w:pPr>
        <w:pStyle w:val="Nadpis3"/>
        <w:numPr>
          <w:ilvl w:val="0"/>
          <w:numId w:val="0"/>
        </w:numPr>
        <w:ind w:left="720"/>
        <w:rPr>
          <w:rFonts w:asciiTheme="minorHAnsi" w:hAnsiTheme="minorHAnsi"/>
          <w:lang w:val="cs-CZ"/>
        </w:rPr>
      </w:pPr>
      <w:bookmarkStart w:id="0" w:name="_GoBack"/>
      <w:bookmarkEnd w:id="0"/>
      <w:r w:rsidRPr="00F63E29">
        <w:rPr>
          <w:rFonts w:asciiTheme="minorHAnsi" w:hAnsiTheme="minorHAnsi"/>
          <w:b/>
          <w:lang w:val="cs-CZ"/>
        </w:rPr>
        <w:t>= Doplní uchazeč= Kč bez DPH, přičemž DPH ve výši =Doplní uchazeč= % činí =Doplní uchazeč= Kč, a cena celkem včetně DPH činí =Doplní uchazeč= Kč.</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Tato sjednaná kupní cena je konečnou a zahrnuje veškeré náklady spojené s dodávkou zboží (</w:t>
      </w:r>
      <w:r>
        <w:rPr>
          <w:rFonts w:asciiTheme="minorHAnsi" w:hAnsiTheme="minorHAnsi"/>
          <w:lang w:val="cs-CZ"/>
        </w:rPr>
        <w:t xml:space="preserve">doprava do místa plnění, dodání veškeré sjednané dokumentace, </w:t>
      </w:r>
      <w:r w:rsidRPr="00F63E29">
        <w:rPr>
          <w:rFonts w:asciiTheme="minorHAnsi" w:hAnsiTheme="minorHAnsi"/>
          <w:lang w:val="cs-CZ"/>
        </w:rPr>
        <w:t xml:space="preserve">seznámení s obsluhou, </w:t>
      </w:r>
      <w:r>
        <w:rPr>
          <w:rFonts w:asciiTheme="minorHAnsi" w:hAnsiTheme="minorHAnsi"/>
          <w:lang w:val="cs-CZ"/>
        </w:rPr>
        <w:t xml:space="preserve">zaškolení autorizovanou osobou, </w:t>
      </w:r>
      <w:r w:rsidR="001B2C44">
        <w:rPr>
          <w:rFonts w:asciiTheme="minorHAnsi" w:hAnsiTheme="minorHAnsi"/>
          <w:lang w:val="cs-CZ"/>
        </w:rPr>
        <w:t xml:space="preserve">provozní zkouška, </w:t>
      </w:r>
      <w:r w:rsidRPr="00F63E29">
        <w:rPr>
          <w:rFonts w:asciiTheme="minorHAnsi" w:hAnsiTheme="minorHAnsi"/>
          <w:lang w:val="cs-CZ"/>
        </w:rPr>
        <w:t xml:space="preserve">clo, </w:t>
      </w:r>
      <w:r w:rsidR="001B2C44">
        <w:rPr>
          <w:rFonts w:asciiTheme="minorHAnsi" w:hAnsiTheme="minorHAnsi"/>
          <w:lang w:val="cs-CZ"/>
        </w:rPr>
        <w:t>skladované balné</w:t>
      </w:r>
      <w:r w:rsidRPr="00F63E29">
        <w:rPr>
          <w:rFonts w:asciiTheme="minorHAnsi" w:hAnsiTheme="minorHAnsi"/>
          <w:lang w:val="cs-CZ"/>
        </w:rPr>
        <w:t xml:space="preserve"> atd.). V ceně jsou zahrnuty i veškeré náklady spojené s dopravou zboží na místo plnění a případná možná rizika (inflační, cenové či měnové vlivy apod.).</w:t>
      </w:r>
    </w:p>
    <w:p w:rsidR="00F63E29" w:rsidRPr="00F63E29" w:rsidRDefault="00F63E29" w:rsidP="00F63E29">
      <w:pPr>
        <w:pStyle w:val="Nadpis2"/>
        <w:rPr>
          <w:rFonts w:asciiTheme="minorHAnsi" w:hAnsiTheme="minorHAnsi"/>
          <w:i w:val="0"/>
          <w:lang w:val="cs-CZ"/>
        </w:rPr>
      </w:pPr>
      <w:r w:rsidRPr="00F63E29">
        <w:rPr>
          <w:rFonts w:asciiTheme="minorHAnsi" w:hAnsiTheme="minorHAnsi"/>
          <w:i w:val="0"/>
          <w:lang w:val="cs-CZ"/>
        </w:rPr>
        <w:t>Platební podmínky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 xml:space="preserve">Cena bude zaplacena na základě faktury vystavené prodávajícím po převzetí kompletního zboží. Faktura (daňový doklad) v českém jazyce vystavena prodávajícím musí obsahovat náležitosti stanovené právními předpisy, název a označení této kupní smlouvy a dále vyčíslení </w:t>
      </w:r>
      <w:r w:rsidRPr="00F63E29">
        <w:rPr>
          <w:rFonts w:asciiTheme="minorHAnsi" w:hAnsiTheme="minorHAnsi"/>
          <w:lang w:val="cs-CZ"/>
        </w:rPr>
        <w:lastRenderedPageBreak/>
        <w:t>zvlášť ceny zboží v Kč bez DPH, zvlášť DPH a celkovou cenu za zboží v Kč včetně DPH. Prodávající je povinen vystavit fakturu nejpozději do dvou pracovních dnů od předání zboží.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Cena za zboží v Kč včetně DPH se stanovuje připočtením sazby DPH platné v den fakturace dle platné legislativy v zemi kupujícího.</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Smluvní strany se dohodly, že platba bude provedena v českých korunách (CZK) výhradně na účet prodávajícího uvedený v článku 1 této smlouvy. Pokud prodávající nemá účet zřízený v peněžním ústavu na území České republiky, bankovní poplatky za zahraniční platbu jdou na vrub prodávajícího.</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Prodávající je povinen přiložit k faktuře (daňovému dokladu) originál předávacího protokolu a položkový rozpis fakturované částky.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 xml:space="preserve">Smluvní strany se dohodly na lhůtě splatnosti faktury v délce </w:t>
      </w:r>
      <w:r w:rsidR="00845C64">
        <w:rPr>
          <w:rFonts w:asciiTheme="minorHAnsi" w:hAnsiTheme="minorHAnsi"/>
          <w:lang w:val="cs-CZ"/>
        </w:rPr>
        <w:t>čtrnácti</w:t>
      </w:r>
      <w:r w:rsidRPr="00F63E29">
        <w:rPr>
          <w:rFonts w:asciiTheme="minorHAnsi" w:hAnsiTheme="minorHAnsi"/>
          <w:lang w:val="cs-CZ"/>
        </w:rPr>
        <w:t xml:space="preserve"> (</w:t>
      </w:r>
      <w:r w:rsidR="00845C64">
        <w:rPr>
          <w:rFonts w:asciiTheme="minorHAnsi" w:hAnsiTheme="minorHAnsi"/>
          <w:lang w:val="cs-CZ"/>
        </w:rPr>
        <w:t>14</w:t>
      </w:r>
      <w:r w:rsidRPr="00F63E29">
        <w:rPr>
          <w:rFonts w:asciiTheme="minorHAnsi" w:hAnsiTheme="minorHAnsi"/>
          <w:lang w:val="cs-CZ"/>
        </w:rPr>
        <w:t>) kalendářních dnů ode dne doručení faktury na kontaktní adresu kupujícího.</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Kupní cena se považuje za uhrazenou okamžikem odepsání fakturované kupní ceny z bankovního účtu kupujícího. Pokud kupující uplatní nárok na odstranění vady zboží ve lhůtě splatnosti faktury, není kupující povinen až do odstranění vady uhradit cenu zboží. Okamžikem odstranění vady zboží začne běžet nová lhůta splatnosti faktury na základě této smlouvy.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Kupující nebude poskytovat prodávajícímu jakékoliv zálohy na úhradu ceny zboží nebo jeho části a prodávající prohlašuje, že žádnou zálohovou platbu nepožaduje a požadovat nebude.</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Kupující je oprávněn před uplynutím lhůty splatnosti fakturu vrátit bez zaplacení faktury, která neobsahuje náležitosti stanovené touto smlouvou nebo budou-li tyto údaje uvedeny chybně. Prodávající je povinen podle povahy nesprávnosti fakturu opravit nebo nově vyhotovit. V takovém případě není kupující v prodlení se zaplacením ceny zboží. Okamžikem doručení náležitě doplněné či opravené faktury začne běžet nová lhůta splatnosti na základě této smlouvy.</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Vlastnické právo ke zboží a nebezpečí škody na zboží</w:t>
      </w:r>
    </w:p>
    <w:p w:rsidR="00F63E29" w:rsidRPr="00F63E29" w:rsidRDefault="00F63E29" w:rsidP="00F63E29">
      <w:pPr>
        <w:pStyle w:val="Nadpis2"/>
        <w:rPr>
          <w:rFonts w:asciiTheme="minorHAnsi" w:hAnsiTheme="minorHAnsi"/>
          <w:i w:val="0"/>
        </w:rPr>
      </w:pPr>
      <w:r w:rsidRPr="00F63E29">
        <w:rPr>
          <w:rFonts w:asciiTheme="minorHAnsi" w:hAnsiTheme="minorHAnsi"/>
          <w:i w:val="0"/>
        </w:rPr>
        <w:t>Vlastnické právo ke zboží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Kupující nabývá vlastnické právo ke zboží okamžikem jeho převzetí od prodávajícího.</w:t>
      </w:r>
    </w:p>
    <w:p w:rsidR="00F63E29" w:rsidRPr="00F63E29" w:rsidRDefault="00F63E29" w:rsidP="00F63E29">
      <w:pPr>
        <w:pStyle w:val="Nadpis2"/>
        <w:rPr>
          <w:rFonts w:asciiTheme="minorHAnsi" w:hAnsiTheme="minorHAnsi"/>
          <w:i w:val="0"/>
        </w:rPr>
      </w:pPr>
      <w:r w:rsidRPr="00F63E29">
        <w:rPr>
          <w:rFonts w:asciiTheme="minorHAnsi" w:hAnsiTheme="minorHAnsi"/>
          <w:i w:val="0"/>
        </w:rPr>
        <w:t>Nebezpečí škody na zboží</w:t>
      </w:r>
    </w:p>
    <w:p w:rsidR="00F63E29" w:rsidRPr="00F63E29" w:rsidRDefault="00F63E29" w:rsidP="00F63E29">
      <w:pPr>
        <w:pStyle w:val="Nadpis3"/>
        <w:rPr>
          <w:rFonts w:asciiTheme="minorHAnsi" w:hAnsiTheme="minorHAnsi"/>
        </w:rPr>
      </w:pPr>
      <w:r w:rsidRPr="00F63E29">
        <w:rPr>
          <w:rFonts w:asciiTheme="minorHAnsi" w:hAnsiTheme="minorHAnsi"/>
          <w:lang w:val="cs-CZ"/>
        </w:rPr>
        <w:t>Nebezpečí škody na zboží přechází na kupujícího okamžikem převzetí zboží od prodávajícího.</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lastRenderedPageBreak/>
        <w:t>Záruka, vady zboží a sankce za její nedodržení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 xml:space="preserve">Prodávající odpovídá za to, že dodané zboží má vlastnosti </w:t>
      </w:r>
      <w:r w:rsidR="00845C64">
        <w:rPr>
          <w:rFonts w:asciiTheme="minorHAnsi" w:hAnsiTheme="minorHAnsi"/>
          <w:lang w:val="cs-CZ"/>
        </w:rPr>
        <w:t xml:space="preserve">uvedené v technické dokumentace a </w:t>
      </w:r>
      <w:r w:rsidRPr="00F63E29">
        <w:rPr>
          <w:rFonts w:asciiTheme="minorHAnsi" w:hAnsiTheme="minorHAnsi"/>
          <w:lang w:val="cs-CZ"/>
        </w:rPr>
        <w:t>stanovené touto smlouvou a jejími přílohami a z hlediska bezpečnosti provozu odpovídá platným předpisům ČR a technickým normám</w:t>
      </w:r>
      <w:r w:rsidR="00845C64">
        <w:rPr>
          <w:rFonts w:asciiTheme="minorHAnsi" w:hAnsiTheme="minorHAnsi"/>
          <w:lang w:val="cs-CZ"/>
        </w:rPr>
        <w:t>, a to po celou záruční dobu</w:t>
      </w:r>
      <w:r w:rsidRPr="00F63E29">
        <w:rPr>
          <w:rFonts w:asciiTheme="minorHAnsi" w:hAnsiTheme="minorHAnsi"/>
          <w:lang w:val="cs-CZ"/>
        </w:rPr>
        <w:t>.</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Záruční doba začíná běžet dnem předání zboží kupujícímu. Záruční doba neběží po dobu, po kterou kupující nemůže užívat zboží pro jeho vady, za které odpovídá prodávající.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 xml:space="preserve">Záruční doba na podvozek se stanovuje na </w:t>
      </w:r>
      <w:r w:rsidRPr="00F63E29">
        <w:rPr>
          <w:rFonts w:asciiTheme="minorHAnsi" w:hAnsiTheme="minorHAnsi"/>
          <w:b/>
          <w:lang w:val="cs-CZ"/>
        </w:rPr>
        <w:t xml:space="preserve">(= Doplní uchazeč = </w:t>
      </w:r>
      <w:r w:rsidRPr="00F63E29">
        <w:rPr>
          <w:rFonts w:asciiTheme="minorHAnsi" w:hAnsiTheme="minorHAnsi"/>
          <w:lang w:val="cs-CZ"/>
        </w:rPr>
        <w:t xml:space="preserve">nejméně </w:t>
      </w:r>
      <w:r w:rsidR="00CD1AAB">
        <w:rPr>
          <w:rFonts w:asciiTheme="minorHAnsi" w:hAnsiTheme="minorHAnsi"/>
          <w:lang w:val="cs-CZ"/>
        </w:rPr>
        <w:t>36</w:t>
      </w:r>
      <w:r w:rsidRPr="00F63E29">
        <w:rPr>
          <w:rFonts w:asciiTheme="minorHAnsi" w:hAnsiTheme="minorHAnsi"/>
          <w:b/>
          <w:lang w:val="cs-CZ"/>
        </w:rPr>
        <w:t>)</w:t>
      </w:r>
      <w:r w:rsidRPr="00F63E29">
        <w:rPr>
          <w:rFonts w:asciiTheme="minorHAnsi" w:hAnsiTheme="minorHAnsi" w:cs="Arial"/>
          <w:color w:val="000000"/>
        </w:rPr>
        <w:t xml:space="preserve"> </w:t>
      </w:r>
      <w:r w:rsidRPr="00F63E29">
        <w:rPr>
          <w:rFonts w:asciiTheme="minorHAnsi" w:hAnsiTheme="minorHAnsi" w:cs="Arial"/>
          <w:color w:val="000000"/>
          <w:lang w:val="cs-CZ"/>
        </w:rPr>
        <w:t>měsíc</w:t>
      </w:r>
      <w:r w:rsidRPr="00F63E29">
        <w:rPr>
          <w:rFonts w:asciiTheme="minorHAnsi" w:hAnsiTheme="minorHAnsi"/>
          <w:lang w:val="cs-CZ"/>
        </w:rPr>
        <w:t>ů bez ohledu na ujeté kilometry.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 xml:space="preserve">Záruční doba na nástavbu se stanovuje na </w:t>
      </w:r>
      <w:r w:rsidRPr="00F63E29">
        <w:rPr>
          <w:rFonts w:asciiTheme="minorHAnsi" w:hAnsiTheme="minorHAnsi"/>
          <w:b/>
          <w:lang w:val="cs-CZ"/>
        </w:rPr>
        <w:t xml:space="preserve">(= Doplní uchazeč = </w:t>
      </w:r>
      <w:r w:rsidRPr="00F63E29">
        <w:rPr>
          <w:rFonts w:asciiTheme="minorHAnsi" w:hAnsiTheme="minorHAnsi"/>
          <w:lang w:val="cs-CZ"/>
        </w:rPr>
        <w:t xml:space="preserve">nejméně </w:t>
      </w:r>
      <w:r w:rsidR="00CD1AAB">
        <w:rPr>
          <w:rFonts w:asciiTheme="minorHAnsi" w:hAnsiTheme="minorHAnsi"/>
          <w:lang w:val="cs-CZ"/>
        </w:rPr>
        <w:t>36</w:t>
      </w:r>
      <w:r w:rsidRPr="00F63E29">
        <w:rPr>
          <w:rFonts w:asciiTheme="minorHAnsi" w:hAnsiTheme="minorHAnsi"/>
          <w:b/>
          <w:lang w:val="cs-CZ"/>
        </w:rPr>
        <w:t>)</w:t>
      </w:r>
      <w:r w:rsidRPr="00F63E29">
        <w:rPr>
          <w:rFonts w:asciiTheme="minorHAnsi" w:hAnsiTheme="minorHAnsi" w:cs="Arial"/>
          <w:color w:val="000000"/>
        </w:rPr>
        <w:t xml:space="preserve"> </w:t>
      </w:r>
      <w:r w:rsidRPr="00F63E29">
        <w:rPr>
          <w:rFonts w:asciiTheme="minorHAnsi" w:hAnsiTheme="minorHAnsi"/>
          <w:lang w:val="cs-CZ"/>
        </w:rPr>
        <w:t>měsíců.</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 xml:space="preserve">Záruka na neprorezavění oplechování se stanovuje na </w:t>
      </w:r>
      <w:r w:rsidRPr="00F63E29">
        <w:rPr>
          <w:rFonts w:asciiTheme="minorHAnsi" w:hAnsiTheme="minorHAnsi"/>
          <w:b/>
          <w:lang w:val="cs-CZ"/>
        </w:rPr>
        <w:t xml:space="preserve">(= Doplní uchazeč = </w:t>
      </w:r>
      <w:r w:rsidRPr="00F63E29">
        <w:rPr>
          <w:rFonts w:asciiTheme="minorHAnsi" w:hAnsiTheme="minorHAnsi"/>
          <w:lang w:val="cs-CZ"/>
        </w:rPr>
        <w:t xml:space="preserve">nejméně </w:t>
      </w:r>
      <w:proofErr w:type="gramStart"/>
      <w:r w:rsidR="00845C64">
        <w:rPr>
          <w:rFonts w:asciiTheme="minorHAnsi" w:hAnsiTheme="minorHAnsi"/>
          <w:lang w:val="cs-CZ"/>
        </w:rPr>
        <w:t>60</w:t>
      </w:r>
      <w:r w:rsidRPr="00F63E29">
        <w:rPr>
          <w:rFonts w:asciiTheme="minorHAnsi" w:hAnsiTheme="minorHAnsi"/>
          <w:b/>
          <w:lang w:val="cs-CZ"/>
        </w:rPr>
        <w:t>)</w:t>
      </w:r>
      <w:r w:rsidRPr="00F63E29">
        <w:rPr>
          <w:rFonts w:asciiTheme="minorHAnsi" w:hAnsiTheme="minorHAnsi" w:cs="Arial"/>
          <w:color w:val="000000"/>
        </w:rPr>
        <w:t xml:space="preserve"> </w:t>
      </w:r>
      <w:r w:rsidRPr="00F63E29">
        <w:rPr>
          <w:rFonts w:asciiTheme="minorHAnsi" w:hAnsiTheme="minorHAnsi"/>
          <w:lang w:val="cs-CZ"/>
        </w:rPr>
        <w:t xml:space="preserve"> měsíců</w:t>
      </w:r>
      <w:proofErr w:type="gramEnd"/>
      <w:r w:rsidRPr="00F63E29">
        <w:rPr>
          <w:rFonts w:asciiTheme="minorHAnsi" w:hAnsiTheme="minorHAnsi"/>
          <w:lang w:val="cs-CZ"/>
        </w:rPr>
        <w:t>.</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 xml:space="preserve">Záruční doba na všechny položky vybavení včetně požárního příslušenství se stanovuje </w:t>
      </w:r>
      <w:proofErr w:type="gramStart"/>
      <w:r w:rsidRPr="00F63E29">
        <w:rPr>
          <w:rFonts w:asciiTheme="minorHAnsi" w:hAnsiTheme="minorHAnsi"/>
          <w:lang w:val="cs-CZ"/>
        </w:rPr>
        <w:t xml:space="preserve">na     </w:t>
      </w:r>
      <w:r w:rsidRPr="00F63E29">
        <w:rPr>
          <w:rFonts w:asciiTheme="minorHAnsi" w:hAnsiTheme="minorHAnsi"/>
          <w:b/>
          <w:lang w:val="cs-CZ"/>
        </w:rPr>
        <w:t>(= Doplní</w:t>
      </w:r>
      <w:proofErr w:type="gramEnd"/>
      <w:r w:rsidRPr="00F63E29">
        <w:rPr>
          <w:rFonts w:asciiTheme="minorHAnsi" w:hAnsiTheme="minorHAnsi"/>
          <w:b/>
          <w:lang w:val="cs-CZ"/>
        </w:rPr>
        <w:t xml:space="preserve"> uchazeč = </w:t>
      </w:r>
      <w:r w:rsidRPr="00F63E29">
        <w:rPr>
          <w:rFonts w:asciiTheme="minorHAnsi" w:hAnsiTheme="minorHAnsi"/>
          <w:lang w:val="cs-CZ"/>
        </w:rPr>
        <w:t>nejméně 24</w:t>
      </w:r>
      <w:r w:rsidRPr="00F63E29">
        <w:rPr>
          <w:rFonts w:asciiTheme="minorHAnsi" w:hAnsiTheme="minorHAnsi"/>
          <w:b/>
          <w:lang w:val="cs-CZ"/>
        </w:rPr>
        <w:t>)</w:t>
      </w:r>
      <w:r w:rsidRPr="00F63E29">
        <w:rPr>
          <w:rFonts w:asciiTheme="minorHAnsi" w:hAnsiTheme="minorHAnsi" w:cs="Arial"/>
          <w:color w:val="000000"/>
        </w:rPr>
        <w:t xml:space="preserve"> </w:t>
      </w:r>
      <w:r w:rsidRPr="00F63E29">
        <w:rPr>
          <w:rFonts w:asciiTheme="minorHAnsi" w:hAnsiTheme="minorHAnsi"/>
          <w:lang w:val="cs-CZ"/>
        </w:rPr>
        <w:t>měsíců.</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 xml:space="preserve">Veškeré vady zboží je kupující povinen uplatnit u prodávajícího bez zbytečného odkladu poté, kdy vadu zjistil, a to formou písemného oznámení o vadě nebo emailem na adresu </w:t>
      </w:r>
      <w:r w:rsidRPr="00F63E29">
        <w:rPr>
          <w:rFonts w:asciiTheme="minorHAnsi" w:hAnsiTheme="minorHAnsi"/>
          <w:b/>
          <w:lang w:val="cs-CZ"/>
        </w:rPr>
        <w:t>= Doplní uchazeč =</w:t>
      </w:r>
      <w:r w:rsidRPr="00F63E29">
        <w:rPr>
          <w:rFonts w:asciiTheme="minorHAnsi" w:hAnsiTheme="minorHAnsi"/>
          <w:lang w:val="cs-CZ"/>
        </w:rPr>
        <w:t>. Na ohlášení vad je prodávající povinen odpovědět do dvou pracovních dnů ode dne doručení. Pokud tak neučiní, má se za to, že souhlasí s termínem odstranění vad uvedených v ohlášení. V případě, že kupující nesdělí při vytknutí vady či vad zboží v rámci záruční doby prodávajícímu jiný požadavek, je prodávající povinen vytýkané vady ve lhůtě do 15 dnů vlastním nákladem odstranit, nedohodnou-li se smluvní strany v reklamačním protokolu jinak. Bude-li pro prodávajícího techni</w:t>
      </w:r>
      <w:r w:rsidR="00845C64">
        <w:rPr>
          <w:rFonts w:asciiTheme="minorHAnsi" w:hAnsiTheme="minorHAnsi"/>
          <w:lang w:val="cs-CZ"/>
        </w:rPr>
        <w:t>c</w:t>
      </w:r>
      <w:r w:rsidRPr="00F63E29">
        <w:rPr>
          <w:rFonts w:asciiTheme="minorHAnsi" w:hAnsiTheme="minorHAnsi"/>
          <w:lang w:val="cs-CZ"/>
        </w:rPr>
        <w:t>ky proveditelné a nikoliv nepřiměřeně zatěžující je povinen provést odstranění vady v místě určeném kupujícím.</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Další nároky kupujícího plynoucí z titulu vad zboží z obecně závazných právních předpisů tím nejsou dotčeny.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Prodávající prohlašuje, že je jediným garantem plnění této smlouvy a na jeho vrub budou řešeny veškeré záruky.</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Servis</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Prodávající se zavazuje zajistit servisní služby na dodané zboží u kupujícího, bude-li to pro prodávajícího technicky proveditelné a nikoliv nepřiměřeně zatěžující, příp. ve výrobním závodě či v servisních organizacích se smluvním závazkem na provádění servisních prací. Prodávající ručí za kvalitu a termínový průběh servisních služeb, ať jsou poskytovány výrobním závodem nebo smluvním partnerem.</w:t>
      </w:r>
      <w:r w:rsidR="00845C64">
        <w:rPr>
          <w:rFonts w:asciiTheme="minorHAnsi" w:hAnsiTheme="minorHAnsi"/>
          <w:lang w:val="cs-CZ"/>
        </w:rPr>
        <w:t xml:space="preserve"> Pokud servisní středisko nebude na území ČR, bude komunikace probíhat v českém jazyce, platby za servis budou provedeny v české měně a bankovní poplatky pro zahraniční platbu půjdou na vrub prodávajícího.</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lastRenderedPageBreak/>
        <w:t xml:space="preserve">Seznam organizací poskytujících servis podle této smlouvy je uveden v příloze č. 3 </w:t>
      </w:r>
      <w:proofErr w:type="gramStart"/>
      <w:r w:rsidRPr="00F63E29">
        <w:rPr>
          <w:rFonts w:asciiTheme="minorHAnsi" w:hAnsiTheme="minorHAnsi"/>
          <w:lang w:val="cs-CZ"/>
        </w:rPr>
        <w:t>této</w:t>
      </w:r>
      <w:proofErr w:type="gramEnd"/>
      <w:r w:rsidRPr="00F63E29">
        <w:rPr>
          <w:rFonts w:asciiTheme="minorHAnsi" w:hAnsiTheme="minorHAnsi"/>
          <w:lang w:val="cs-CZ"/>
        </w:rPr>
        <w:t xml:space="preserve"> smlouvy.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Prodávající se zavazuje k zajištění záručního servisu zboží dle dohody přímo u kupujícího mobilní servisní službou nebo ve výrobních prostorách u prodávajícího na základě písemného, telefonického, faxového, popř. emailového oznámení kupujícího. Servisní skupina vyjede k odstranění vážné poruchy do 24 hodin po písemném nahlášení závady. Vážná porucha je definována jako porucha znemožňující bezpečné použití zboží. Porucha bude odstraněna nejpozději do 10 pracovních dnů od převzetí zboží k odstranění vad, nedohodnou-li se smluvní strany v reklamačním protokolu jinak.</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Prodávající se zavazuje provádět drobné opravy přímo u kupujícího.</w:t>
      </w:r>
    </w:p>
    <w:p w:rsidR="00F63E29" w:rsidRDefault="00F63E29" w:rsidP="00F63E29">
      <w:pPr>
        <w:pStyle w:val="Nadpis3"/>
        <w:rPr>
          <w:rFonts w:asciiTheme="minorHAnsi" w:hAnsiTheme="minorHAnsi"/>
          <w:lang w:val="cs-CZ"/>
        </w:rPr>
      </w:pPr>
      <w:r w:rsidRPr="00F63E29">
        <w:rPr>
          <w:rFonts w:asciiTheme="minorHAnsi" w:hAnsiTheme="minorHAnsi"/>
          <w:lang w:val="cs-CZ"/>
        </w:rPr>
        <w:t>Prodávající se zavazuje na žádost kupujícího po dobu záruky povolit autorizované osobě (nebo způsobilé fyzické osobě) určené kupujícím, provádění záručních prohlídek a po jejím skončení povolit této osobě provádění revizí a oprav zboží. Této osobě prodávající poskytne náhradní díly (v ceně obvyklé v místě prodávajícího), přičemž je oprávněn ji přiměřeně kontrolovat. Kupující se zavazuje, že autorizovaná osoba bude souhlasit s kontrolou prodávajícím. V případě, že prodávající disponuje servisním místem pro provádění servisních prací na území České republiky, může určení autorizované osoby podle tohoto bodu smlouvy kupujícím po dobu záruky vyloučit.</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Uznané reklamace, které nemohou být odstraněny opravou, budou řešeny výměnným způsobem vadného dílu za díl nový na náklady prodávajícího.</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Prodávající se zavazuje, během záruční doby, zajistit veškeré záruční a garanční prohlídky podvozku a nástavby na své náklady. Náhradní díly, provozní kapaliny a ostatní služby nad rámec záručních a garančních prohlídek budou hrazeny kupujícím.</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Prodávající se zavazuje zajišťovat na náklady kupujícího servis zboží i po uplynutí záruční doby a dodávat kupujícímu náhradní díly na zboží po dobu 10 let ode dne ukončení výroby daného typu.</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Povinnost mlčenlivosti a uveřejnění smlouvy</w:t>
      </w:r>
    </w:p>
    <w:p w:rsidR="00F63E29" w:rsidRPr="00F63E29" w:rsidRDefault="00F63E29" w:rsidP="00F63E29">
      <w:pPr>
        <w:pStyle w:val="Nadpis2"/>
        <w:rPr>
          <w:rFonts w:asciiTheme="minorHAnsi" w:hAnsiTheme="minorHAnsi"/>
          <w:i w:val="0"/>
        </w:rPr>
      </w:pPr>
      <w:r w:rsidRPr="00F63E29">
        <w:rPr>
          <w:rFonts w:asciiTheme="minorHAnsi" w:hAnsiTheme="minorHAnsi"/>
          <w:i w:val="0"/>
        </w:rPr>
        <w:t>Povinnost mlčenlivosti</w:t>
      </w:r>
    </w:p>
    <w:p w:rsidR="00F63E29" w:rsidRPr="00F63E29" w:rsidRDefault="00F63E29" w:rsidP="00F63E29">
      <w:pPr>
        <w:pStyle w:val="Nadpis3"/>
        <w:rPr>
          <w:rFonts w:asciiTheme="minorHAnsi" w:hAnsiTheme="minorHAnsi"/>
        </w:rPr>
      </w:pPr>
      <w:r w:rsidRPr="00F63E29">
        <w:rPr>
          <w:rFonts w:asciiTheme="minorHAnsi" w:hAnsiTheme="minorHAnsi"/>
        </w:rPr>
        <w:t>Prodávající se zavazuje zachovávat ve vztahu ke třetím osobám mlčenlivost o informacích, které při plnění této smlouvy získá od kupujícího nebo o jeho zaměstnancích a spolupracovnících a nesmí je zpřístupnit bez písemného souhlasu kupujícího žádné třetí osobě ani je použít v rozporu s účelem této smlouvy, ledaže se jedná:</w:t>
      </w:r>
    </w:p>
    <w:p w:rsidR="00F63E29" w:rsidRPr="00F63E29" w:rsidRDefault="00F63E29" w:rsidP="00F63E29">
      <w:pPr>
        <w:numPr>
          <w:ilvl w:val="0"/>
          <w:numId w:val="6"/>
        </w:numPr>
        <w:rPr>
          <w:rFonts w:asciiTheme="minorHAnsi" w:hAnsiTheme="minorHAnsi"/>
        </w:rPr>
      </w:pPr>
      <w:r w:rsidRPr="00F63E29">
        <w:rPr>
          <w:rFonts w:asciiTheme="minorHAnsi" w:hAnsiTheme="minorHAnsi"/>
        </w:rPr>
        <w:t>informace, které jsou veřejně přístupné, nebo</w:t>
      </w:r>
    </w:p>
    <w:p w:rsidR="00F63E29" w:rsidRPr="00F63E29" w:rsidRDefault="00F63E29" w:rsidP="00F63E29">
      <w:pPr>
        <w:numPr>
          <w:ilvl w:val="0"/>
          <w:numId w:val="6"/>
        </w:numPr>
        <w:rPr>
          <w:rFonts w:asciiTheme="minorHAnsi" w:hAnsiTheme="minorHAnsi"/>
        </w:rPr>
      </w:pPr>
      <w:r w:rsidRPr="00F63E29">
        <w:rPr>
          <w:rFonts w:asciiTheme="minorHAnsi" w:hAnsiTheme="minorHAnsi"/>
        </w:rPr>
        <w:t>případ, kdy je zpřístupnění informace vyžadováno zákonem nebo závazným rozhodnutím oprávněného orgánu.</w:t>
      </w:r>
    </w:p>
    <w:p w:rsidR="00F63E29" w:rsidRPr="00F63E29" w:rsidRDefault="00F63E29" w:rsidP="00F63E29">
      <w:pPr>
        <w:pStyle w:val="Nadpis2"/>
        <w:rPr>
          <w:rFonts w:asciiTheme="minorHAnsi" w:hAnsiTheme="minorHAnsi"/>
          <w:i w:val="0"/>
        </w:rPr>
      </w:pPr>
      <w:r w:rsidRPr="00F63E29">
        <w:rPr>
          <w:rFonts w:asciiTheme="minorHAnsi" w:hAnsiTheme="minorHAnsi"/>
          <w:i w:val="0"/>
        </w:rPr>
        <w:lastRenderedPageBreak/>
        <w:t>Uveřejnění smlouvy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S ohledem na veřejnoprávní charakter kupujícího prodávající výslovně prohlašuje, že je s touto skutečností obeznámen a souhlasí se zveřejněním smluvních podmínek obsažených v této smlouvě v rozsahu a za podmínek vyplývajících z příslušných právních předpisů, zejména zákona č. 106/1999 Sb., o svobodném přístupu k informacím, ve znění pozdějších předpisů.</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Smluvní pokuty a odstoupení od smlouvy</w:t>
      </w:r>
    </w:p>
    <w:p w:rsidR="00F63E29" w:rsidRPr="00F63E29" w:rsidRDefault="00F63E29" w:rsidP="00F63E29">
      <w:pPr>
        <w:pStyle w:val="Nadpis2"/>
        <w:rPr>
          <w:rFonts w:asciiTheme="minorHAnsi" w:hAnsiTheme="minorHAnsi"/>
          <w:i w:val="0"/>
        </w:rPr>
      </w:pPr>
      <w:r w:rsidRPr="00F63E29">
        <w:rPr>
          <w:rFonts w:asciiTheme="minorHAnsi" w:hAnsiTheme="minorHAnsi"/>
          <w:i w:val="0"/>
        </w:rPr>
        <w:t>Smluvní pokuty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V případě nedodržení termínu dodání a převzetí zboží ze strany prodávajícího, v případě nepřevzetí zboží ze strany kupujícího z důvodů vad zboží nebo v případě prodlení prodávajícího s odstraněním vad zboží je prodávající povinen uhradit kupujícímu smluvní pokutu ve výši 0,1 % z celkové ceny zboží včetně DPH za každý, byť i započatý kalendářní den prodlení.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Při nedodržení termínu splatnosti řádně vystavené faktury - daňového dokladu kupujícímu, je prodávající oprávněn požadovat po kupujícím úhradu úroku z prodlení z dlužné částky, a to ve výši 0,</w:t>
      </w:r>
      <w:r w:rsidR="00845C64">
        <w:rPr>
          <w:rFonts w:asciiTheme="minorHAnsi" w:hAnsiTheme="minorHAnsi"/>
          <w:lang w:val="cs-CZ"/>
        </w:rPr>
        <w:t>1</w:t>
      </w:r>
      <w:r w:rsidRPr="00F63E29">
        <w:rPr>
          <w:rFonts w:asciiTheme="minorHAnsi" w:hAnsiTheme="minorHAnsi"/>
          <w:lang w:val="cs-CZ"/>
        </w:rPr>
        <w:t xml:space="preserve"> % z celkové ceny včetně DPH za každý, byť i započatý kalendářní den prodlení.</w:t>
      </w:r>
    </w:p>
    <w:p w:rsidR="00F63E29" w:rsidRDefault="00F63E29" w:rsidP="00F63E29">
      <w:pPr>
        <w:pStyle w:val="Nadpis3"/>
        <w:rPr>
          <w:rFonts w:asciiTheme="minorHAnsi" w:hAnsiTheme="minorHAnsi"/>
          <w:lang w:val="cs-CZ"/>
        </w:rPr>
      </w:pPr>
      <w:r w:rsidRPr="00F63E29">
        <w:rPr>
          <w:rFonts w:asciiTheme="minorHAnsi" w:hAnsiTheme="minorHAnsi"/>
          <w:lang w:val="cs-CZ"/>
        </w:rPr>
        <w:t xml:space="preserve">Prodávající je povinen zaplatit kupujícímu smluvní pokutu ve výši </w:t>
      </w:r>
      <w:r w:rsidR="00E45E72">
        <w:rPr>
          <w:rFonts w:asciiTheme="minorHAnsi" w:hAnsiTheme="minorHAnsi"/>
          <w:lang w:val="cs-CZ"/>
        </w:rPr>
        <w:t>5</w:t>
      </w:r>
      <w:r w:rsidRPr="00F63E29">
        <w:rPr>
          <w:rFonts w:asciiTheme="minorHAnsi" w:hAnsiTheme="minorHAnsi"/>
          <w:lang w:val="cs-CZ"/>
        </w:rPr>
        <w:t>.000,- za každý i započatý kalendářní den prodlení se</w:t>
      </w:r>
      <w:r w:rsidR="007628D5">
        <w:rPr>
          <w:rFonts w:asciiTheme="minorHAnsi" w:hAnsiTheme="minorHAnsi"/>
          <w:lang w:val="cs-CZ"/>
        </w:rPr>
        <w:t xml:space="preserve"> splněním závazku předložení pod</w:t>
      </w:r>
      <w:r w:rsidRPr="00F63E29">
        <w:rPr>
          <w:rFonts w:asciiTheme="minorHAnsi" w:hAnsiTheme="minorHAnsi"/>
          <w:lang w:val="cs-CZ"/>
        </w:rPr>
        <w:t xml:space="preserve">dodavatelů podle této smlouvy. </w:t>
      </w:r>
    </w:p>
    <w:p w:rsidR="0002788A" w:rsidRDefault="0002788A" w:rsidP="00F63E29">
      <w:pPr>
        <w:pStyle w:val="Nadpis3"/>
        <w:rPr>
          <w:rFonts w:asciiTheme="minorHAnsi" w:hAnsiTheme="minorHAnsi"/>
          <w:lang w:val="cs-CZ"/>
        </w:rPr>
      </w:pPr>
      <w:r>
        <w:rPr>
          <w:rFonts w:asciiTheme="minorHAnsi" w:hAnsiTheme="minorHAnsi"/>
          <w:lang w:val="cs-CZ"/>
        </w:rPr>
        <w:t>Prodávající bere na vědomí, že kupující bude předmět koupě financovat z přidělené dotace</w:t>
      </w:r>
      <w:r w:rsidR="00C72DA0">
        <w:rPr>
          <w:rFonts w:asciiTheme="minorHAnsi" w:hAnsiTheme="minorHAnsi"/>
          <w:lang w:val="cs-CZ"/>
        </w:rPr>
        <w:t xml:space="preserve"> </w:t>
      </w:r>
      <w:r w:rsidR="00A61962">
        <w:rPr>
          <w:rFonts w:asciiTheme="minorHAnsi" w:hAnsiTheme="minorHAnsi"/>
          <w:lang w:val="cs-CZ"/>
        </w:rPr>
        <w:t>z</w:t>
      </w:r>
      <w:r w:rsidR="007628D5">
        <w:rPr>
          <w:rFonts w:asciiTheme="minorHAnsi" w:hAnsiTheme="minorHAnsi"/>
          <w:lang w:val="cs-CZ"/>
        </w:rPr>
        <w:t> Ministerstva vnitra ČR</w:t>
      </w:r>
      <w:r w:rsidR="006A336E">
        <w:rPr>
          <w:rFonts w:asciiTheme="minorHAnsi" w:hAnsiTheme="minorHAnsi"/>
          <w:lang w:val="cs-CZ"/>
        </w:rPr>
        <w:t xml:space="preserve"> a Ústeckého kraje.</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Smluvní pokuta a úrok z prodlení jsou splatné do čtrnácti (14) kalendářních dnů ode dne jejich uplatnění.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Zaplacením smluvní pokuty a úroku z prodlení není dotčen nárok smluvních stran na náhradu škody nebo odškodnění v plné výši</w:t>
      </w:r>
      <w:r w:rsidR="00C72DA0">
        <w:rPr>
          <w:rFonts w:asciiTheme="minorHAnsi" w:hAnsiTheme="minorHAnsi"/>
          <w:lang w:val="cs-CZ"/>
        </w:rPr>
        <w:t xml:space="preserve"> ani na odstoupení od této Smlouvy</w:t>
      </w:r>
      <w:r w:rsidRPr="00F63E29">
        <w:rPr>
          <w:rFonts w:asciiTheme="minorHAnsi" w:hAnsiTheme="minorHAnsi"/>
          <w:lang w:val="cs-CZ"/>
        </w:rPr>
        <w:t xml:space="preserve"> ani povinnost prodávajícího řádně dodat zboží. </w:t>
      </w:r>
      <w:r w:rsidR="00C72DA0">
        <w:rPr>
          <w:rFonts w:asciiTheme="minorHAnsi" w:hAnsiTheme="minorHAnsi"/>
          <w:lang w:val="cs-CZ"/>
        </w:rPr>
        <w:t>Odstoupením od smlouvy nárok na již uplatněnou smluvní pokutu nezaniká.</w:t>
      </w:r>
    </w:p>
    <w:p w:rsidR="00F63E29" w:rsidRPr="00F63E29" w:rsidRDefault="00F63E29" w:rsidP="00F63E29">
      <w:pPr>
        <w:pStyle w:val="Nadpis2"/>
        <w:rPr>
          <w:rFonts w:asciiTheme="minorHAnsi" w:hAnsiTheme="minorHAnsi"/>
          <w:i w:val="0"/>
        </w:rPr>
      </w:pPr>
      <w:r w:rsidRPr="00F63E29">
        <w:rPr>
          <w:rFonts w:asciiTheme="minorHAnsi" w:hAnsiTheme="minorHAnsi"/>
          <w:i w:val="0"/>
        </w:rPr>
        <w:t>Odstoupení od smlouvy</w:t>
      </w:r>
    </w:p>
    <w:p w:rsidR="00F63E29" w:rsidRPr="00F63E29" w:rsidRDefault="00F63E29" w:rsidP="00F63E29">
      <w:pPr>
        <w:pStyle w:val="Nadpis3"/>
        <w:rPr>
          <w:rFonts w:asciiTheme="minorHAnsi" w:hAnsiTheme="minorHAnsi"/>
        </w:rPr>
      </w:pPr>
      <w:r w:rsidRPr="00F63E29">
        <w:rPr>
          <w:rFonts w:asciiTheme="minorHAnsi" w:hAnsiTheme="minorHAnsi"/>
        </w:rPr>
        <w:t>Za podstatné porušení smlouvy prodávajícím, které zakládá právo kupujícího na odstoupení od smlouvy, se považuje zejména:</w:t>
      </w:r>
    </w:p>
    <w:p w:rsidR="00F63E29" w:rsidRPr="00F63E29" w:rsidRDefault="00F63E29" w:rsidP="00F63E29">
      <w:pPr>
        <w:numPr>
          <w:ilvl w:val="0"/>
          <w:numId w:val="7"/>
        </w:numPr>
        <w:rPr>
          <w:rFonts w:asciiTheme="minorHAnsi" w:hAnsiTheme="minorHAnsi"/>
        </w:rPr>
      </w:pPr>
      <w:r w:rsidRPr="00F63E29">
        <w:rPr>
          <w:rFonts w:asciiTheme="minorHAnsi" w:hAnsiTheme="minorHAnsi"/>
        </w:rPr>
        <w:t xml:space="preserve">prodlení prodávajícího s dodáním zboží o více než </w:t>
      </w:r>
      <w:r w:rsidR="00E45E72">
        <w:rPr>
          <w:rFonts w:asciiTheme="minorHAnsi" w:hAnsiTheme="minorHAnsi"/>
        </w:rPr>
        <w:t>třicet</w:t>
      </w:r>
      <w:r w:rsidRPr="00F63E29">
        <w:rPr>
          <w:rFonts w:asciiTheme="minorHAnsi" w:hAnsiTheme="minorHAnsi"/>
        </w:rPr>
        <w:t xml:space="preserve"> kalendářních dnů,</w:t>
      </w:r>
    </w:p>
    <w:p w:rsidR="00F63E29" w:rsidRPr="00F63E29" w:rsidRDefault="00F63E29" w:rsidP="00F63E29">
      <w:pPr>
        <w:numPr>
          <w:ilvl w:val="0"/>
          <w:numId w:val="7"/>
        </w:numPr>
        <w:rPr>
          <w:rFonts w:asciiTheme="minorHAnsi" w:hAnsiTheme="minorHAnsi"/>
        </w:rPr>
      </w:pPr>
      <w:r w:rsidRPr="00F63E29">
        <w:rPr>
          <w:rFonts w:asciiTheme="minorHAnsi" w:hAnsiTheme="minorHAnsi"/>
        </w:rPr>
        <w:t>prodlení při odstranění vad zboží ve lhůtě stanovené touto smlouvou o více než sedm kalendářních dnů,</w:t>
      </w:r>
    </w:p>
    <w:p w:rsidR="00F63E29" w:rsidRPr="00F63E29" w:rsidRDefault="00F63E29" w:rsidP="00F63E29">
      <w:pPr>
        <w:numPr>
          <w:ilvl w:val="0"/>
          <w:numId w:val="7"/>
        </w:numPr>
        <w:rPr>
          <w:rFonts w:asciiTheme="minorHAnsi" w:hAnsiTheme="minorHAnsi"/>
        </w:rPr>
      </w:pPr>
      <w:r w:rsidRPr="00F63E29">
        <w:rPr>
          <w:rFonts w:asciiTheme="minorHAnsi" w:hAnsiTheme="minorHAnsi"/>
        </w:rPr>
        <w:t>porušení jakékoli povinnosti mlčenlivosti prodávajícího na základě této smlouvy,</w:t>
      </w:r>
    </w:p>
    <w:p w:rsidR="00F63E29" w:rsidRPr="00F63E29" w:rsidRDefault="00F63E29" w:rsidP="00F63E29">
      <w:pPr>
        <w:numPr>
          <w:ilvl w:val="0"/>
          <w:numId w:val="7"/>
        </w:numPr>
        <w:rPr>
          <w:rFonts w:asciiTheme="minorHAnsi" w:hAnsiTheme="minorHAnsi"/>
        </w:rPr>
      </w:pPr>
      <w:r w:rsidRPr="00F63E29">
        <w:rPr>
          <w:rFonts w:asciiTheme="minorHAnsi" w:hAnsiTheme="minorHAnsi"/>
        </w:rPr>
        <w:t>postup prodávajícího při dodání zboží v rozporu s pokyny kupujícího,</w:t>
      </w:r>
    </w:p>
    <w:p w:rsidR="00F63E29" w:rsidRPr="00F63E29" w:rsidRDefault="00F63E29" w:rsidP="00F63E29">
      <w:pPr>
        <w:numPr>
          <w:ilvl w:val="0"/>
          <w:numId w:val="7"/>
        </w:numPr>
        <w:rPr>
          <w:rFonts w:asciiTheme="minorHAnsi" w:hAnsiTheme="minorHAnsi"/>
        </w:rPr>
      </w:pPr>
      <w:r w:rsidRPr="00F63E29">
        <w:rPr>
          <w:rFonts w:asciiTheme="minorHAnsi" w:hAnsiTheme="minorHAnsi"/>
        </w:rPr>
        <w:lastRenderedPageBreak/>
        <w:t>dodání zbož</w:t>
      </w:r>
      <w:r w:rsidR="00C72DA0">
        <w:rPr>
          <w:rFonts w:asciiTheme="minorHAnsi" w:hAnsiTheme="minorHAnsi"/>
        </w:rPr>
        <w:t>í, které nebude splňovat parametry deklarované prodávajícím v jeho nabídce, požadované touto smlouvou, zadávacími podmínkami, obecně závaznými právními předpisy nebo technickými normami.</w:t>
      </w:r>
    </w:p>
    <w:p w:rsidR="00F63E29" w:rsidRPr="00F63E29" w:rsidRDefault="00F63E29" w:rsidP="00F63E29">
      <w:pPr>
        <w:pStyle w:val="Nadpis3"/>
        <w:rPr>
          <w:rFonts w:asciiTheme="minorHAnsi" w:hAnsiTheme="minorHAnsi"/>
        </w:rPr>
      </w:pPr>
      <w:r w:rsidRPr="00F63E29">
        <w:rPr>
          <w:rFonts w:asciiTheme="minorHAnsi" w:hAnsiTheme="minorHAnsi"/>
        </w:rPr>
        <w:t xml:space="preserve">Kupující je dále oprávněn od smlouvy odstoupit v případě, že: </w:t>
      </w:r>
    </w:p>
    <w:p w:rsidR="008B009A" w:rsidRDefault="008B009A" w:rsidP="00F63E29">
      <w:pPr>
        <w:numPr>
          <w:ilvl w:val="0"/>
          <w:numId w:val="8"/>
        </w:numPr>
        <w:rPr>
          <w:rFonts w:asciiTheme="minorHAnsi" w:hAnsiTheme="minorHAnsi"/>
        </w:rPr>
      </w:pPr>
      <w:r>
        <w:rPr>
          <w:rFonts w:asciiTheme="minorHAnsi" w:hAnsiTheme="minorHAnsi"/>
        </w:rPr>
        <w:t>nastane důvod pro odstoupení od smlouvy dle ustanovení NOZ,</w:t>
      </w:r>
    </w:p>
    <w:p w:rsidR="008B009A" w:rsidRDefault="008B009A" w:rsidP="00F63E29">
      <w:pPr>
        <w:numPr>
          <w:ilvl w:val="0"/>
          <w:numId w:val="8"/>
        </w:numPr>
        <w:rPr>
          <w:rFonts w:asciiTheme="minorHAnsi" w:hAnsiTheme="minorHAnsi"/>
        </w:rPr>
      </w:pPr>
      <w:r>
        <w:rPr>
          <w:rFonts w:asciiTheme="minorHAnsi" w:hAnsiTheme="minorHAnsi"/>
        </w:rPr>
        <w:t>prodávající pozbude oprávnění vyžadovaného právními předpisy k činnostem, k jejichž provádění je prodávající povinen dle této smlouvy,</w:t>
      </w:r>
    </w:p>
    <w:p w:rsidR="00F63E29" w:rsidRPr="00F63E29" w:rsidRDefault="00F63E29" w:rsidP="00F63E29">
      <w:pPr>
        <w:numPr>
          <w:ilvl w:val="0"/>
          <w:numId w:val="8"/>
        </w:numPr>
        <w:rPr>
          <w:rFonts w:asciiTheme="minorHAnsi" w:hAnsiTheme="minorHAnsi"/>
        </w:rPr>
      </w:pPr>
      <w:r w:rsidRPr="00F63E29">
        <w:rPr>
          <w:rFonts w:asciiTheme="minorHAnsi" w:hAnsiTheme="minorHAnsi"/>
        </w:rPr>
        <w:t>vůči majetku prodávajícího probíhá insolvenční řízení, v němž bylo vydáno rozhodnutí o úpadku, pokud to právní předpisy umožňují,</w:t>
      </w:r>
    </w:p>
    <w:p w:rsidR="00F63E29" w:rsidRPr="00F63E29" w:rsidRDefault="00F63E29" w:rsidP="00F63E29">
      <w:pPr>
        <w:numPr>
          <w:ilvl w:val="0"/>
          <w:numId w:val="8"/>
        </w:numPr>
        <w:rPr>
          <w:rFonts w:asciiTheme="minorHAnsi" w:hAnsiTheme="minorHAnsi"/>
        </w:rPr>
      </w:pPr>
      <w:r w:rsidRPr="00F63E29">
        <w:rPr>
          <w:rFonts w:asciiTheme="minorHAnsi" w:hAnsiTheme="minorHAnsi"/>
        </w:rPr>
        <w:t>insolvenční návrh na prodávajícího byl zamítnut proto, že majetek prodávajícího nepostačuje k úhradě nákladů insolvenčního řízení,</w:t>
      </w:r>
    </w:p>
    <w:p w:rsidR="00F63E29" w:rsidRDefault="00F63E29" w:rsidP="00F63E29">
      <w:pPr>
        <w:numPr>
          <w:ilvl w:val="0"/>
          <w:numId w:val="8"/>
        </w:numPr>
        <w:rPr>
          <w:rFonts w:asciiTheme="minorHAnsi" w:hAnsiTheme="minorHAnsi"/>
        </w:rPr>
      </w:pPr>
      <w:r w:rsidRPr="00F63E29">
        <w:rPr>
          <w:rFonts w:asciiTheme="minorHAnsi" w:hAnsiTheme="minorHAnsi"/>
        </w:rPr>
        <w:t>prodávající vstoupí do likvidace,</w:t>
      </w:r>
    </w:p>
    <w:p w:rsidR="00C72DA0" w:rsidRPr="00F63E29" w:rsidRDefault="00C72DA0" w:rsidP="00F63E29">
      <w:pPr>
        <w:numPr>
          <w:ilvl w:val="0"/>
          <w:numId w:val="8"/>
        </w:numPr>
        <w:rPr>
          <w:rFonts w:asciiTheme="minorHAnsi" w:hAnsiTheme="minorHAnsi"/>
        </w:rPr>
      </w:pPr>
      <w:r>
        <w:rPr>
          <w:rFonts w:asciiTheme="minorHAnsi" w:hAnsiTheme="minorHAnsi"/>
        </w:rPr>
        <w:t>prodávající podá návrh na vyrovnání.</w:t>
      </w:r>
    </w:p>
    <w:p w:rsidR="00F63E29" w:rsidRPr="00F63E29" w:rsidRDefault="00F63E29" w:rsidP="00F63E29">
      <w:pPr>
        <w:pStyle w:val="Nadpis3"/>
        <w:rPr>
          <w:rFonts w:asciiTheme="minorHAnsi" w:hAnsiTheme="minorHAnsi"/>
        </w:rPr>
      </w:pPr>
      <w:r w:rsidRPr="00F63E29">
        <w:rPr>
          <w:rFonts w:asciiTheme="minorHAnsi" w:hAnsiTheme="minorHAnsi"/>
        </w:rPr>
        <w:t>Prodávající je oprávněn od smlouvy odstoupit v případě, že:</w:t>
      </w:r>
    </w:p>
    <w:p w:rsidR="00F63E29" w:rsidRPr="00F63E29" w:rsidRDefault="00F63E29" w:rsidP="00F63E29">
      <w:pPr>
        <w:numPr>
          <w:ilvl w:val="0"/>
          <w:numId w:val="9"/>
        </w:numPr>
        <w:rPr>
          <w:rFonts w:asciiTheme="minorHAnsi" w:hAnsiTheme="minorHAnsi"/>
        </w:rPr>
      </w:pPr>
      <w:r w:rsidRPr="00F63E29">
        <w:rPr>
          <w:rFonts w:asciiTheme="minorHAnsi" w:hAnsiTheme="minorHAnsi"/>
        </w:rPr>
        <w:t>kupující bude v prodlení s úhradou svých peněžitých závazků vyplývajících ze smlouvy po dobu delší než šedesát kalendářních dnů,</w:t>
      </w:r>
    </w:p>
    <w:p w:rsidR="00F63E29" w:rsidRPr="00F63E29" w:rsidRDefault="00F63E29" w:rsidP="00F63E29">
      <w:pPr>
        <w:numPr>
          <w:ilvl w:val="0"/>
          <w:numId w:val="9"/>
        </w:numPr>
        <w:rPr>
          <w:rFonts w:asciiTheme="minorHAnsi" w:hAnsiTheme="minorHAnsi"/>
        </w:rPr>
      </w:pPr>
      <w:r w:rsidRPr="00F63E29">
        <w:rPr>
          <w:rFonts w:asciiTheme="minorHAnsi" w:hAnsiTheme="minorHAnsi"/>
        </w:rPr>
        <w:t>pokud kupující nezajistí podmínky pro řádné předání plnění a tuto skutečnost po upozornění nenapraví ani v přiměřené lhůtě.</w:t>
      </w:r>
    </w:p>
    <w:p w:rsidR="00F63E29" w:rsidRPr="00F63E29" w:rsidRDefault="00F63E29" w:rsidP="00F63E29">
      <w:pPr>
        <w:pStyle w:val="Nadpis3"/>
        <w:rPr>
          <w:rFonts w:asciiTheme="minorHAnsi" w:hAnsiTheme="minorHAnsi"/>
        </w:rPr>
      </w:pPr>
      <w:r w:rsidRPr="00F63E29">
        <w:rPr>
          <w:rFonts w:asciiTheme="minorHAnsi" w:hAnsiTheme="minorHAnsi"/>
        </w:rPr>
        <w:t>Účinky každého odstoupení od smlouvy nastávají okamžikem doručení písemného projevu vůle odstoupit od této smlouvy druhé smluvní straně. Odstoupení od smlouvy se nedotýká zejména nároku na náhradu škody, smluvní pokuty a povinnosti mlčenlivosti.</w:t>
      </w:r>
    </w:p>
    <w:p w:rsidR="00F63E29" w:rsidRPr="00F63E29" w:rsidRDefault="00F63E29" w:rsidP="00F63E29">
      <w:pPr>
        <w:pStyle w:val="Nadpis3"/>
        <w:rPr>
          <w:rFonts w:asciiTheme="minorHAnsi" w:hAnsiTheme="minorHAnsi"/>
        </w:rPr>
      </w:pPr>
      <w:r w:rsidRPr="00F63E29">
        <w:rPr>
          <w:rFonts w:asciiTheme="minorHAnsi" w:hAnsiTheme="minorHAnsi"/>
        </w:rPr>
        <w:t>V případě odstoupení od smlouvy bude do 30 dnů provedeno vypořádání smluvních stran.</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Kontaktní osoby a osoby pro věci technické</w:t>
      </w:r>
    </w:p>
    <w:p w:rsidR="00F63E29" w:rsidRPr="00F63E29" w:rsidRDefault="00F63E29" w:rsidP="00F63E29">
      <w:pPr>
        <w:pStyle w:val="Nadpis2"/>
        <w:rPr>
          <w:rFonts w:asciiTheme="minorHAnsi" w:hAnsiTheme="minorHAnsi"/>
          <w:i w:val="0"/>
          <w:lang w:val="cs-CZ"/>
        </w:rPr>
      </w:pPr>
      <w:r w:rsidRPr="00F63E29">
        <w:rPr>
          <w:rFonts w:asciiTheme="minorHAnsi" w:hAnsiTheme="minorHAnsi"/>
          <w:i w:val="0"/>
          <w:lang w:val="cs-CZ"/>
        </w:rPr>
        <w:t>Kontaktní osoby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Veškerá komunikace mezi smluvními stranami v záležitostech této smlouvy bude probíhat prostřednictvím kontaktních osob. Každá smluvní strana jmenuje kontaktní osobu. Každá ze smluvních stran má právo změnit jí jmenovanou kontaktní osobu, je však povinna vyrozumět o každé změně druhou smluvní stranu. Změna kontaktní osoby je vůči druhé straně účinná teprve okamžikem prokazatelného doručení takového vyrozumění.</w:t>
      </w:r>
    </w:p>
    <w:p w:rsidR="00F63E29" w:rsidRPr="00F63E29" w:rsidRDefault="00F63E29" w:rsidP="00F63E29">
      <w:pPr>
        <w:spacing w:after="0" w:line="240" w:lineRule="auto"/>
        <w:ind w:left="1418"/>
        <w:rPr>
          <w:rFonts w:asciiTheme="minorHAnsi" w:hAnsiTheme="minorHAnsi"/>
          <w:u w:val="single"/>
        </w:rPr>
      </w:pPr>
      <w:r w:rsidRPr="00F63E29">
        <w:rPr>
          <w:rFonts w:asciiTheme="minorHAnsi" w:hAnsiTheme="minorHAnsi"/>
          <w:u w:val="single"/>
        </w:rPr>
        <w:t xml:space="preserve">Kontaktními osobami za kupujícího jsou: </w:t>
      </w:r>
    </w:p>
    <w:p w:rsidR="002D08FD" w:rsidRDefault="002D08FD" w:rsidP="00BE0EBF">
      <w:pPr>
        <w:spacing w:after="0" w:line="240" w:lineRule="auto"/>
        <w:ind w:left="1418"/>
        <w:rPr>
          <w:rFonts w:asciiTheme="minorHAnsi" w:hAnsiTheme="minorHAnsi"/>
        </w:rPr>
      </w:pPr>
    </w:p>
    <w:p w:rsidR="00BE0EBF" w:rsidRPr="00F63E29" w:rsidRDefault="00BE0EBF" w:rsidP="00BE0EBF">
      <w:pPr>
        <w:spacing w:after="0" w:line="240" w:lineRule="auto"/>
        <w:ind w:left="1418"/>
        <w:rPr>
          <w:rFonts w:asciiTheme="minorHAnsi" w:hAnsiTheme="minorHAnsi"/>
        </w:rPr>
      </w:pPr>
    </w:p>
    <w:p w:rsidR="00F63E29" w:rsidRPr="00F63E29" w:rsidRDefault="00F63E29" w:rsidP="00F63E29">
      <w:pPr>
        <w:spacing w:after="0" w:line="240" w:lineRule="auto"/>
        <w:ind w:left="1418"/>
        <w:rPr>
          <w:rFonts w:asciiTheme="minorHAnsi" w:hAnsiTheme="minorHAnsi"/>
          <w:u w:val="single"/>
        </w:rPr>
      </w:pPr>
      <w:r w:rsidRPr="00F63E29">
        <w:rPr>
          <w:rFonts w:asciiTheme="minorHAnsi" w:hAnsiTheme="minorHAnsi"/>
          <w:u w:val="single"/>
        </w:rPr>
        <w:t xml:space="preserve">Kontaktními osobami za prodávajícího jsou: </w:t>
      </w:r>
    </w:p>
    <w:p w:rsidR="00F63E29" w:rsidRPr="00F63E29" w:rsidRDefault="00F63E29" w:rsidP="00F63E29">
      <w:pPr>
        <w:spacing w:after="0" w:line="240" w:lineRule="auto"/>
        <w:ind w:left="1418"/>
        <w:rPr>
          <w:rFonts w:asciiTheme="minorHAnsi" w:hAnsiTheme="minorHAnsi"/>
          <w:b/>
        </w:rPr>
      </w:pPr>
      <w:r w:rsidRPr="00F63E29">
        <w:rPr>
          <w:rFonts w:asciiTheme="minorHAnsi" w:hAnsiTheme="minorHAnsi"/>
          <w:b/>
        </w:rPr>
        <w:t>= doplní uchazeč =</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lastRenderedPageBreak/>
        <w:t>Komunikace mezi kontaktními osobami bude uskutečňována v elektronické podobě emailem nebo telefonicky.</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Veškerá korespondence mezi smluvními stranami bude činěna v písemné formě</w:t>
      </w:r>
      <w:r w:rsidR="006A336E">
        <w:rPr>
          <w:rFonts w:asciiTheme="minorHAnsi" w:hAnsiTheme="minorHAnsi"/>
          <w:lang w:val="cs-CZ"/>
        </w:rPr>
        <w:t>, v českém jazyce</w:t>
      </w:r>
      <w:r w:rsidRPr="00F63E29">
        <w:rPr>
          <w:rFonts w:asciiTheme="minorHAnsi" w:hAnsiTheme="minorHAnsi"/>
          <w:lang w:val="cs-CZ"/>
        </w:rPr>
        <w:t xml:space="preserve"> a doručena druhé smluvní straně, přičemž písemná forma je zachována i v případě emailové zprávy.</w:t>
      </w:r>
      <w:r w:rsidR="006A336E">
        <w:rPr>
          <w:rFonts w:asciiTheme="minorHAnsi" w:hAnsiTheme="minorHAnsi"/>
          <w:lang w:val="cs-CZ"/>
        </w:rPr>
        <w:t xml:space="preserve"> </w:t>
      </w:r>
    </w:p>
    <w:p w:rsidR="00F63E29" w:rsidRPr="00F63E29" w:rsidRDefault="00F63E29" w:rsidP="00F63E29">
      <w:pPr>
        <w:pStyle w:val="Nadpis2"/>
        <w:rPr>
          <w:rFonts w:asciiTheme="minorHAnsi" w:hAnsiTheme="minorHAnsi"/>
          <w:i w:val="0"/>
          <w:lang w:val="cs-CZ"/>
        </w:rPr>
      </w:pPr>
      <w:r w:rsidRPr="00F63E29">
        <w:rPr>
          <w:rFonts w:asciiTheme="minorHAnsi" w:hAnsiTheme="minorHAnsi"/>
          <w:i w:val="0"/>
          <w:lang w:val="cs-CZ"/>
        </w:rPr>
        <w:t>Osoby pro věci technické</w:t>
      </w:r>
    </w:p>
    <w:p w:rsidR="00F63E29" w:rsidRPr="00F63E29" w:rsidRDefault="00F63E29" w:rsidP="00F63E29">
      <w:pPr>
        <w:spacing w:after="0" w:line="240" w:lineRule="auto"/>
        <w:ind w:left="1418"/>
        <w:rPr>
          <w:rFonts w:asciiTheme="minorHAnsi" w:hAnsiTheme="minorHAnsi"/>
          <w:u w:val="single"/>
        </w:rPr>
      </w:pPr>
      <w:r w:rsidRPr="00F63E29">
        <w:rPr>
          <w:rFonts w:asciiTheme="minorHAnsi" w:hAnsiTheme="minorHAnsi"/>
          <w:u w:val="single"/>
        </w:rPr>
        <w:t xml:space="preserve">Osobami pro věci technické za kupujícího jsou: </w:t>
      </w:r>
    </w:p>
    <w:p w:rsidR="00F63E29" w:rsidRDefault="00F63E29" w:rsidP="00BE0EBF">
      <w:pPr>
        <w:spacing w:after="0" w:line="240" w:lineRule="auto"/>
        <w:ind w:left="1418"/>
        <w:rPr>
          <w:rFonts w:asciiTheme="minorHAnsi" w:hAnsiTheme="minorHAnsi"/>
        </w:rPr>
      </w:pPr>
    </w:p>
    <w:p w:rsidR="00BE0EBF" w:rsidRPr="00F63E29" w:rsidRDefault="00BE0EBF" w:rsidP="00BE0EBF">
      <w:pPr>
        <w:spacing w:after="0" w:line="240" w:lineRule="auto"/>
        <w:ind w:left="1418"/>
        <w:rPr>
          <w:rFonts w:asciiTheme="minorHAnsi" w:hAnsiTheme="minorHAnsi"/>
        </w:rPr>
      </w:pPr>
    </w:p>
    <w:p w:rsidR="00F63E29" w:rsidRPr="00F63E29" w:rsidRDefault="00F63E29" w:rsidP="00F63E29">
      <w:pPr>
        <w:spacing w:after="0" w:line="240" w:lineRule="auto"/>
        <w:ind w:left="1418"/>
        <w:rPr>
          <w:rFonts w:asciiTheme="minorHAnsi" w:hAnsiTheme="minorHAnsi"/>
          <w:u w:val="single"/>
        </w:rPr>
      </w:pPr>
      <w:r w:rsidRPr="00F63E29">
        <w:rPr>
          <w:rFonts w:asciiTheme="minorHAnsi" w:hAnsiTheme="minorHAnsi"/>
          <w:u w:val="single"/>
        </w:rPr>
        <w:t xml:space="preserve">Osobami pro věci technické za prodávajícího jsou: </w:t>
      </w:r>
    </w:p>
    <w:p w:rsidR="00F63E29" w:rsidRPr="00F63E29" w:rsidRDefault="00F63E29" w:rsidP="00F63E29">
      <w:pPr>
        <w:spacing w:after="0" w:line="240" w:lineRule="auto"/>
        <w:ind w:left="1418"/>
        <w:rPr>
          <w:rFonts w:asciiTheme="minorHAnsi" w:hAnsiTheme="minorHAnsi"/>
          <w:b/>
        </w:rPr>
      </w:pPr>
      <w:r w:rsidRPr="00F63E29">
        <w:rPr>
          <w:rFonts w:asciiTheme="minorHAnsi" w:hAnsiTheme="minorHAnsi"/>
          <w:b/>
        </w:rPr>
        <w:t>= doplní uchazeč =</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Tyto uvedené osoby pro věci technické jsou oprávněny jednat pouze ve věcech technických a nejsou oprávněny sjednat změnu či ukončení smlouvy.</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Ostatní ujednání</w:t>
      </w:r>
    </w:p>
    <w:p w:rsidR="00F63E29" w:rsidRPr="00F63E29" w:rsidRDefault="00F63E29" w:rsidP="00F63E29">
      <w:pPr>
        <w:pStyle w:val="Nadpis3"/>
        <w:rPr>
          <w:rFonts w:asciiTheme="minorHAnsi" w:hAnsiTheme="minorHAnsi"/>
        </w:rPr>
      </w:pPr>
      <w:r w:rsidRPr="00F63E29">
        <w:rPr>
          <w:rFonts w:asciiTheme="minorHAnsi" w:hAnsiTheme="minorHAnsi"/>
        </w:rPr>
        <w:t>Prodávající není bez předchozího písemného souhlasu kupující</w:t>
      </w:r>
      <w:r w:rsidRPr="00F63E29">
        <w:rPr>
          <w:rFonts w:asciiTheme="minorHAnsi" w:hAnsiTheme="minorHAnsi"/>
          <w:lang w:val="cs-CZ"/>
        </w:rPr>
        <w:t>m</w:t>
      </w:r>
      <w:r w:rsidRPr="00F63E29">
        <w:rPr>
          <w:rFonts w:asciiTheme="minorHAnsi" w:hAnsiTheme="minorHAnsi"/>
        </w:rPr>
        <w:t xml:space="preserve"> oprávněn postoupit práva a povinnosti z </w:t>
      </w:r>
      <w:r w:rsidRPr="00F63E29">
        <w:rPr>
          <w:rFonts w:asciiTheme="minorHAnsi" w:hAnsiTheme="minorHAnsi"/>
          <w:lang w:val="cs-CZ"/>
        </w:rPr>
        <w:t>této</w:t>
      </w:r>
      <w:r w:rsidRPr="00F63E29">
        <w:rPr>
          <w:rFonts w:asciiTheme="minorHAnsi" w:hAnsiTheme="minorHAnsi"/>
        </w:rPr>
        <w:t xml:space="preserve"> </w:t>
      </w:r>
      <w:r w:rsidRPr="00F63E29">
        <w:rPr>
          <w:rFonts w:asciiTheme="minorHAnsi" w:hAnsiTheme="minorHAnsi"/>
          <w:lang w:val="cs-CZ"/>
        </w:rPr>
        <w:t>smlouvy</w:t>
      </w:r>
      <w:r w:rsidRPr="00F63E29">
        <w:rPr>
          <w:rFonts w:asciiTheme="minorHAnsi" w:hAnsiTheme="minorHAnsi"/>
        </w:rPr>
        <w:t xml:space="preserve"> na třetí osobu.</w:t>
      </w:r>
    </w:p>
    <w:p w:rsidR="00F63E29" w:rsidRPr="00F63E29" w:rsidRDefault="00F63E29" w:rsidP="00F63E29">
      <w:pPr>
        <w:pStyle w:val="Nadpis3"/>
        <w:rPr>
          <w:rFonts w:asciiTheme="minorHAnsi" w:hAnsiTheme="minorHAnsi"/>
        </w:rPr>
      </w:pPr>
      <w:r w:rsidRPr="00F63E29">
        <w:rPr>
          <w:rFonts w:asciiTheme="minorHAnsi" w:hAnsiTheme="minorHAnsi"/>
          <w:lang w:val="cs-CZ"/>
        </w:rPr>
        <w:t>V případě jakéhokoliv rozporu mezi požadavky na technickou specifikaci obsažené v technické dokumentaci kupujícího (příloha č. 1 smlouvy) a návrhu technického řešení ze strany prodávajícího (příloha č. 2 smlouvy) bude smluvními stranami vždy jako rozhodné považováno ustanovení požadavků obsažených v technické dokumentaci kupujícího (příloha č. 1 smlouvy).</w:t>
      </w:r>
    </w:p>
    <w:p w:rsidR="00F63E29" w:rsidRPr="00F63E29" w:rsidRDefault="00F63E29" w:rsidP="00F63E29">
      <w:pPr>
        <w:pStyle w:val="Nadpis3"/>
        <w:rPr>
          <w:rFonts w:asciiTheme="minorHAnsi" w:hAnsiTheme="minorHAnsi"/>
        </w:rPr>
      </w:pPr>
      <w:r w:rsidRPr="00F63E29">
        <w:rPr>
          <w:rFonts w:asciiTheme="minorHAnsi" w:hAnsiTheme="minorHAnsi"/>
        </w:rPr>
        <w:t>Prodávající je ve smyslu ustanovení § 2 písm. e) zákona č. 320/2001 Sb., o finanční kontrole ve veřejné správě a o změně některých zákonů (zákon o finanční kontrole), osobou povinou spolupůsobit při výkonu finanční kontroly prováděné v souvislosti s úhradou zboží nebo služeb z veřejných výdajů.</w:t>
      </w:r>
    </w:p>
    <w:p w:rsidR="00F63E29" w:rsidRPr="00F63E29" w:rsidRDefault="00F63E29" w:rsidP="00F63E29">
      <w:pPr>
        <w:pStyle w:val="Nadpis3"/>
        <w:rPr>
          <w:rFonts w:asciiTheme="minorHAnsi" w:hAnsiTheme="minorHAnsi"/>
        </w:rPr>
      </w:pPr>
      <w:r w:rsidRPr="00F63E29">
        <w:rPr>
          <w:rFonts w:asciiTheme="minorHAnsi" w:hAnsiTheme="minorHAnsi"/>
        </w:rPr>
        <w:t>Prodávající je povinen archivovat originální vyhotovení smlouvy včetně jejích dodatků, originály účetních dokladů a dalších dokladů vztahujících se k realizaci předmětu této smlouvy po dobu 10 let od zániku této smlouvy. Po tuto dobu je prodávající povinen umožnit osobám oprávněným k výkonu kontroly projektu provést kontrolu dokladů souvisejících s plněním této smlouvy.</w:t>
      </w:r>
    </w:p>
    <w:p w:rsidR="008B009A" w:rsidRPr="008B009A" w:rsidRDefault="008B009A" w:rsidP="00F63E29">
      <w:pPr>
        <w:pStyle w:val="Nadpis3"/>
        <w:rPr>
          <w:rFonts w:asciiTheme="minorHAnsi" w:hAnsiTheme="minorHAnsi"/>
        </w:rPr>
      </w:pPr>
      <w:r>
        <w:rPr>
          <w:rFonts w:asciiTheme="minorHAnsi" w:hAnsiTheme="minorHAnsi"/>
          <w:lang w:val="cs-CZ"/>
        </w:rPr>
        <w:t>Prodávající je povinen minimálně do konce roku 202</w:t>
      </w:r>
      <w:r w:rsidR="00E45E72">
        <w:rPr>
          <w:rFonts w:asciiTheme="minorHAnsi" w:hAnsiTheme="minorHAnsi"/>
          <w:lang w:val="cs-CZ"/>
        </w:rPr>
        <w:t>7</w:t>
      </w:r>
      <w:r>
        <w:rPr>
          <w:rFonts w:asciiTheme="minorHAnsi" w:hAnsiTheme="minorHAnsi"/>
          <w:lang w:val="cs-CZ"/>
        </w:rPr>
        <w:t xml:space="preserve"> poskytovat požadované informace a dokumentaci související s realizací projektu zaměstnancům nebo zmocněncům</w:t>
      </w:r>
      <w:r w:rsidR="007628D5">
        <w:rPr>
          <w:rFonts w:asciiTheme="minorHAnsi" w:hAnsiTheme="minorHAnsi"/>
          <w:lang w:val="cs-CZ"/>
        </w:rPr>
        <w:t xml:space="preserve"> pověřených orgánů (</w:t>
      </w:r>
      <w:r>
        <w:rPr>
          <w:rFonts w:asciiTheme="minorHAnsi" w:hAnsiTheme="minorHAnsi"/>
          <w:lang w:val="cs-CZ"/>
        </w:rPr>
        <w:t>M</w:t>
      </w:r>
      <w:r w:rsidR="007628D5">
        <w:rPr>
          <w:rFonts w:asciiTheme="minorHAnsi" w:hAnsiTheme="minorHAnsi"/>
          <w:lang w:val="cs-CZ"/>
        </w:rPr>
        <w:t>inisterstva vnitra, Generálního hasičského sboru ČR</w:t>
      </w:r>
      <w:r>
        <w:rPr>
          <w:rFonts w:asciiTheme="minorHAnsi" w:hAnsiTheme="minorHAnsi"/>
          <w:lang w:val="cs-CZ"/>
        </w:rPr>
        <w:t>, Nejvyššího kontrolního úřadu, příslušného orgánu finanční správy a dalších oprávněných orgánů státní správy) a je povinen vytvořit výše uvedeným osobám podmínky k provedení kontroly vztahujíc</w:t>
      </w:r>
      <w:r w:rsidR="00C37FC9">
        <w:rPr>
          <w:rFonts w:asciiTheme="minorHAnsi" w:hAnsiTheme="minorHAnsi"/>
          <w:lang w:val="cs-CZ"/>
        </w:rPr>
        <w:t>í</w:t>
      </w:r>
      <w:r>
        <w:rPr>
          <w:rFonts w:asciiTheme="minorHAnsi" w:hAnsiTheme="minorHAnsi"/>
          <w:lang w:val="cs-CZ"/>
        </w:rPr>
        <w:t xml:space="preserve"> se k realizaci projektu a poskytnout jim při provádění kontroly součinnost.</w:t>
      </w:r>
    </w:p>
    <w:p w:rsidR="00F63E29" w:rsidRPr="00F63E29" w:rsidRDefault="00F63E29" w:rsidP="00F63E29">
      <w:pPr>
        <w:pStyle w:val="Nadpis3"/>
        <w:rPr>
          <w:rFonts w:asciiTheme="minorHAnsi" w:hAnsiTheme="minorHAnsi"/>
        </w:rPr>
      </w:pPr>
      <w:r w:rsidRPr="00F63E29">
        <w:rPr>
          <w:rFonts w:asciiTheme="minorHAnsi" w:hAnsiTheme="minorHAnsi"/>
        </w:rPr>
        <w:lastRenderedPageBreak/>
        <w:t>Prodávající je povinen upozornit kupujícího písemně na existující či hrozící střet zájmů bezodkladně poté, co střet zájmů vznikne nebo vyjde najevo, pokud prodávající i při vynaložení veškeré odborné péče nemohl střet zájmů zjistit před uzavřením této smlouvy.</w:t>
      </w:r>
    </w:p>
    <w:p w:rsidR="00F63E29" w:rsidRPr="00F63E29" w:rsidRDefault="00F63E29" w:rsidP="00F63E29">
      <w:pPr>
        <w:pStyle w:val="Nadpis3"/>
        <w:rPr>
          <w:rFonts w:asciiTheme="minorHAnsi" w:hAnsiTheme="minorHAnsi"/>
        </w:rPr>
      </w:pPr>
      <w:r w:rsidRPr="00F63E29">
        <w:rPr>
          <w:rFonts w:asciiTheme="minorHAnsi" w:hAnsiTheme="minorHAnsi"/>
        </w:rPr>
        <w:t>Prodávající bez jakýchkoliv výhrad souhlasí se zveřejněním své identifikace a dalších údajů uvedených ve smlouvě včetně ceny zboží.</w:t>
      </w:r>
    </w:p>
    <w:p w:rsidR="00F63E29" w:rsidRPr="00F63E29" w:rsidRDefault="00F63E29" w:rsidP="00F63E29">
      <w:pPr>
        <w:pStyle w:val="Nadpis1"/>
        <w:rPr>
          <w:rFonts w:asciiTheme="minorHAnsi" w:hAnsiTheme="minorHAnsi"/>
          <w:lang w:val="cs-CZ"/>
        </w:rPr>
      </w:pPr>
      <w:r w:rsidRPr="00F63E29">
        <w:rPr>
          <w:rFonts w:asciiTheme="minorHAnsi" w:hAnsiTheme="minorHAnsi"/>
          <w:lang w:val="cs-CZ"/>
        </w:rPr>
        <w:t>Závěrečná ustanovení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Právní vztahy touto smlouvou výslovně neupravené a z ní vyplývající nebo s ní související se řídí platným právním řádem České republiky, zejména příslušnými ustanoveními Občanského zákoníku.</w:t>
      </w:r>
    </w:p>
    <w:p w:rsidR="00F63E29" w:rsidRPr="00F63E29" w:rsidRDefault="00F63E29" w:rsidP="00F63E29">
      <w:pPr>
        <w:pStyle w:val="Nadpis3"/>
        <w:rPr>
          <w:rFonts w:asciiTheme="minorHAnsi" w:hAnsiTheme="minorHAnsi"/>
          <w:lang w:val="cs-CZ"/>
        </w:rPr>
      </w:pPr>
      <w:r w:rsidRPr="00F63E29">
        <w:rPr>
          <w:rFonts w:asciiTheme="minorHAnsi" w:hAnsiTheme="minorHAnsi"/>
          <w:color w:val="000000"/>
        </w:rPr>
        <w:t>Smluvní strany se zavazují, že veškeré spory vzniklé v souvislosti s realizací smlouvy budou řešeny smírnou cestou – dohodou. Nedojde-li k dohodě, bude spor projednán před příslušným českým soudem podle platného českého právního řádu.</w:t>
      </w:r>
    </w:p>
    <w:p w:rsidR="00F63E29" w:rsidRPr="00F63E29" w:rsidRDefault="00F63E29" w:rsidP="00F63E29">
      <w:pPr>
        <w:pStyle w:val="Nadpis3"/>
        <w:rPr>
          <w:rFonts w:asciiTheme="minorHAnsi" w:hAnsiTheme="minorHAnsi"/>
          <w:lang w:val="cs-CZ"/>
        </w:rPr>
      </w:pPr>
      <w:r w:rsidRPr="00F63E29">
        <w:rPr>
          <w:rFonts w:asciiTheme="minorHAnsi" w:hAnsiTheme="minorHAnsi"/>
          <w:color w:val="000000"/>
        </w:rPr>
        <w:t>V případě uzavření smlouvy ve dvojjazyčném znění je rozhodné znění v českém jazyce. Veškerá komunikace smluvních stran bude probíhat v českém jazyce.</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Jakékoli změny či doplňky této smlouvy je možné platně učinit pouze formou písemných a vzestupně číslovaných dodatků, podepsaných oprávněnými zástupci obou smluvních stran.</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Smlouva se pořizuje ve čtyřech (4) vyhotoveních s platností originálu, z nichž dvě (2) obdrží kupující a dvě (2) prodávající.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Tato smlouva nabývá platnosti a účinnosti dnem jejího uzavření.</w:t>
      </w:r>
    </w:p>
    <w:p w:rsidR="00F63E29" w:rsidRPr="00F63E29" w:rsidRDefault="00F63E29" w:rsidP="00F63E29">
      <w:pPr>
        <w:pStyle w:val="Nadpis3"/>
        <w:rPr>
          <w:rFonts w:asciiTheme="minorHAnsi" w:hAnsiTheme="minorHAnsi"/>
          <w:lang w:val="cs-CZ"/>
        </w:rPr>
      </w:pPr>
      <w:r w:rsidRPr="00F63E29">
        <w:rPr>
          <w:rFonts w:asciiTheme="minorHAnsi" w:hAnsiTheme="minorHAnsi"/>
          <w:lang w:val="cs-CZ"/>
        </w:rPr>
        <w:t>Smluvní strany prohlašují, že tuto smlouvu před jejím podpisem přečetly, zcela rozumí jejímu obsahu a s celým jejím obsahem souhlasí. Dále prohlašují, že tato smlouva vyjadřuje jejich pravou a svobodnou vůli. Na důkaz toho připojují vlastnoruční podpisy svých oprávněných zástupců.</w:t>
      </w:r>
    </w:p>
    <w:p w:rsidR="00F63E29" w:rsidRPr="00F63E29" w:rsidRDefault="00F63E29" w:rsidP="00F63E29">
      <w:pPr>
        <w:pStyle w:val="Nadpis3"/>
        <w:keepNext/>
        <w:rPr>
          <w:rFonts w:asciiTheme="minorHAnsi" w:hAnsiTheme="minorHAnsi"/>
          <w:lang w:val="cs-CZ"/>
        </w:rPr>
      </w:pPr>
      <w:r w:rsidRPr="00F63E29">
        <w:rPr>
          <w:rFonts w:asciiTheme="minorHAnsi" w:hAnsiTheme="minorHAnsi"/>
          <w:lang w:val="cs-CZ"/>
        </w:rPr>
        <w:t>Přílohy smlouvy</w:t>
      </w:r>
    </w:p>
    <w:p w:rsidR="00F63E29" w:rsidRPr="00F63E29" w:rsidRDefault="00F63E29" w:rsidP="00F63E29">
      <w:pPr>
        <w:keepNext/>
        <w:numPr>
          <w:ilvl w:val="0"/>
          <w:numId w:val="2"/>
        </w:numPr>
        <w:rPr>
          <w:rFonts w:asciiTheme="minorHAnsi" w:hAnsiTheme="minorHAnsi"/>
        </w:rPr>
      </w:pPr>
      <w:r w:rsidRPr="00F63E29">
        <w:rPr>
          <w:rFonts w:asciiTheme="minorHAnsi" w:hAnsiTheme="minorHAnsi"/>
        </w:rPr>
        <w:t>příloha č. 1 - Technická dokumentace kupujícího</w:t>
      </w:r>
    </w:p>
    <w:p w:rsidR="00F63E29" w:rsidRPr="00F63E29" w:rsidRDefault="00F63E29" w:rsidP="00F63E29">
      <w:pPr>
        <w:keepNext/>
        <w:numPr>
          <w:ilvl w:val="0"/>
          <w:numId w:val="2"/>
        </w:numPr>
        <w:rPr>
          <w:rFonts w:asciiTheme="minorHAnsi" w:hAnsiTheme="minorHAnsi"/>
        </w:rPr>
      </w:pPr>
      <w:r w:rsidRPr="00F63E29">
        <w:rPr>
          <w:rFonts w:asciiTheme="minorHAnsi" w:hAnsiTheme="minorHAnsi"/>
        </w:rPr>
        <w:t>příloha č. 2 - Navrhované technické řešení prodávajícího</w:t>
      </w:r>
    </w:p>
    <w:p w:rsidR="00F63E29" w:rsidRPr="00F63E29" w:rsidRDefault="00F63E29" w:rsidP="00F63E29">
      <w:pPr>
        <w:keepNext/>
        <w:numPr>
          <w:ilvl w:val="0"/>
          <w:numId w:val="2"/>
        </w:numPr>
        <w:rPr>
          <w:rFonts w:asciiTheme="minorHAnsi" w:hAnsiTheme="minorHAnsi"/>
        </w:rPr>
      </w:pPr>
      <w:r w:rsidRPr="00F63E29">
        <w:rPr>
          <w:rFonts w:asciiTheme="minorHAnsi" w:hAnsiTheme="minorHAnsi"/>
        </w:rPr>
        <w:t xml:space="preserve">příloha č. 3 - Seznam organizací poskytujících servis podle této smlouvy </w:t>
      </w:r>
      <w:r w:rsidRPr="00F63E29">
        <w:rPr>
          <w:rFonts w:asciiTheme="minorHAnsi" w:hAnsiTheme="minorHAnsi"/>
          <w:b/>
        </w:rPr>
        <w:t>= doplní uchazeč =</w:t>
      </w:r>
    </w:p>
    <w:tbl>
      <w:tblPr>
        <w:tblW w:w="0" w:type="auto"/>
        <w:tblLook w:val="04A0" w:firstRow="1" w:lastRow="0" w:firstColumn="1" w:lastColumn="0" w:noHBand="0" w:noVBand="1"/>
      </w:tblPr>
      <w:tblGrid>
        <w:gridCol w:w="4644"/>
        <w:gridCol w:w="4644"/>
      </w:tblGrid>
      <w:tr w:rsidR="00F63E29" w:rsidRPr="00F63E29" w:rsidTr="005876E1">
        <w:trPr>
          <w:trHeight w:val="290"/>
        </w:trPr>
        <w:tc>
          <w:tcPr>
            <w:tcW w:w="4644" w:type="dxa"/>
            <w:shd w:val="clear" w:color="auto" w:fill="auto"/>
            <w:vAlign w:val="center"/>
          </w:tcPr>
          <w:p w:rsidR="00F63E29" w:rsidRPr="00F63E29" w:rsidRDefault="00F63E29" w:rsidP="005876E1">
            <w:pPr>
              <w:keepNext/>
              <w:spacing w:before="120" w:after="0"/>
              <w:jc w:val="center"/>
              <w:rPr>
                <w:rFonts w:asciiTheme="minorHAnsi" w:hAnsiTheme="minorHAnsi"/>
              </w:rPr>
            </w:pPr>
            <w:r w:rsidRPr="00F63E29">
              <w:rPr>
                <w:rFonts w:asciiTheme="minorHAnsi" w:hAnsiTheme="minorHAnsi"/>
              </w:rPr>
              <w:t>V </w:t>
            </w:r>
            <w:r w:rsidRPr="00F63E29">
              <w:rPr>
                <w:rFonts w:asciiTheme="minorHAnsi" w:hAnsiTheme="minorHAnsi"/>
                <w:b/>
              </w:rPr>
              <w:t>=Doplní uchazeč=</w:t>
            </w:r>
            <w:r w:rsidRPr="00F63E29">
              <w:rPr>
                <w:rFonts w:asciiTheme="minorHAnsi" w:hAnsiTheme="minorHAnsi"/>
              </w:rPr>
              <w:t xml:space="preserve"> dne …………</w:t>
            </w:r>
            <w:proofErr w:type="gramStart"/>
            <w:r w:rsidRPr="00F63E29">
              <w:rPr>
                <w:rFonts w:asciiTheme="minorHAnsi" w:hAnsiTheme="minorHAnsi"/>
              </w:rPr>
              <w:t>…..</w:t>
            </w:r>
            <w:proofErr w:type="gramEnd"/>
          </w:p>
        </w:tc>
        <w:tc>
          <w:tcPr>
            <w:tcW w:w="4644" w:type="dxa"/>
            <w:shd w:val="clear" w:color="auto" w:fill="auto"/>
            <w:vAlign w:val="center"/>
          </w:tcPr>
          <w:p w:rsidR="00F63E29" w:rsidRPr="00F63E29" w:rsidRDefault="00F63E29" w:rsidP="007628D5">
            <w:pPr>
              <w:keepNext/>
              <w:spacing w:before="120" w:after="0"/>
              <w:jc w:val="center"/>
              <w:rPr>
                <w:rFonts w:asciiTheme="minorHAnsi" w:hAnsiTheme="minorHAnsi"/>
              </w:rPr>
            </w:pPr>
            <w:r w:rsidRPr="00F63E29">
              <w:rPr>
                <w:rFonts w:asciiTheme="minorHAnsi" w:hAnsiTheme="minorHAnsi"/>
              </w:rPr>
              <w:t>V</w:t>
            </w:r>
            <w:r w:rsidR="008B009A">
              <w:rPr>
                <w:rFonts w:asciiTheme="minorHAnsi" w:hAnsiTheme="minorHAnsi"/>
              </w:rPr>
              <w:t xml:space="preserve"> </w:t>
            </w:r>
            <w:proofErr w:type="spellStart"/>
            <w:r w:rsidR="007628D5">
              <w:rPr>
                <w:rFonts w:asciiTheme="minorHAnsi" w:hAnsiTheme="minorHAnsi"/>
              </w:rPr>
              <w:t>Telnici</w:t>
            </w:r>
            <w:proofErr w:type="spellEnd"/>
            <w:r w:rsidRPr="00F63E29">
              <w:rPr>
                <w:rFonts w:asciiTheme="minorHAnsi" w:hAnsiTheme="minorHAnsi"/>
              </w:rPr>
              <w:t xml:space="preserve"> dne ……………</w:t>
            </w:r>
            <w:proofErr w:type="gramStart"/>
            <w:r w:rsidRPr="00F63E29">
              <w:rPr>
                <w:rFonts w:asciiTheme="minorHAnsi" w:hAnsiTheme="minorHAnsi"/>
              </w:rPr>
              <w:t>…..</w:t>
            </w:r>
            <w:proofErr w:type="gramEnd"/>
          </w:p>
        </w:tc>
      </w:tr>
      <w:tr w:rsidR="00F63E29" w:rsidRPr="00F63E29" w:rsidTr="005876E1">
        <w:trPr>
          <w:trHeight w:val="338"/>
        </w:trPr>
        <w:tc>
          <w:tcPr>
            <w:tcW w:w="4644" w:type="dxa"/>
            <w:shd w:val="clear" w:color="auto" w:fill="auto"/>
            <w:vAlign w:val="center"/>
          </w:tcPr>
          <w:p w:rsidR="00F63E29" w:rsidRPr="00F63E29" w:rsidRDefault="00F63E29" w:rsidP="005876E1">
            <w:pPr>
              <w:keepNext/>
              <w:spacing w:after="0"/>
              <w:jc w:val="center"/>
              <w:rPr>
                <w:rFonts w:asciiTheme="minorHAnsi" w:hAnsiTheme="minorHAnsi"/>
              </w:rPr>
            </w:pPr>
            <w:r w:rsidRPr="00F63E29">
              <w:rPr>
                <w:rFonts w:asciiTheme="minorHAnsi" w:hAnsiTheme="minorHAnsi"/>
              </w:rPr>
              <w:t>Za prodávajícího</w:t>
            </w:r>
          </w:p>
        </w:tc>
        <w:tc>
          <w:tcPr>
            <w:tcW w:w="4644" w:type="dxa"/>
            <w:shd w:val="clear" w:color="auto" w:fill="auto"/>
            <w:vAlign w:val="center"/>
          </w:tcPr>
          <w:p w:rsidR="00F63E29" w:rsidRPr="00F63E29" w:rsidRDefault="00F63E29" w:rsidP="005876E1">
            <w:pPr>
              <w:keepNext/>
              <w:spacing w:after="0"/>
              <w:jc w:val="center"/>
              <w:rPr>
                <w:rFonts w:asciiTheme="minorHAnsi" w:hAnsiTheme="minorHAnsi"/>
              </w:rPr>
            </w:pPr>
            <w:r w:rsidRPr="00F63E29">
              <w:rPr>
                <w:rFonts w:asciiTheme="minorHAnsi" w:hAnsiTheme="minorHAnsi"/>
              </w:rPr>
              <w:t>Za kupujícího</w:t>
            </w:r>
          </w:p>
        </w:tc>
      </w:tr>
      <w:tr w:rsidR="00F63E29" w:rsidRPr="00F63E29" w:rsidTr="008B009A">
        <w:trPr>
          <w:trHeight w:val="815"/>
        </w:trPr>
        <w:tc>
          <w:tcPr>
            <w:tcW w:w="4644" w:type="dxa"/>
            <w:shd w:val="clear" w:color="auto" w:fill="auto"/>
            <w:vAlign w:val="bottom"/>
          </w:tcPr>
          <w:p w:rsidR="00F63E29" w:rsidRPr="00F63E29" w:rsidRDefault="00F63E29" w:rsidP="005876E1">
            <w:pPr>
              <w:keepNext/>
              <w:spacing w:after="0"/>
              <w:jc w:val="center"/>
              <w:rPr>
                <w:rFonts w:asciiTheme="minorHAnsi" w:hAnsiTheme="minorHAnsi"/>
              </w:rPr>
            </w:pPr>
            <w:r w:rsidRPr="00F63E29">
              <w:rPr>
                <w:rFonts w:asciiTheme="minorHAnsi" w:hAnsiTheme="minorHAnsi"/>
              </w:rPr>
              <w:t>………………………………..</w:t>
            </w:r>
          </w:p>
        </w:tc>
        <w:tc>
          <w:tcPr>
            <w:tcW w:w="4644" w:type="dxa"/>
            <w:shd w:val="clear" w:color="auto" w:fill="auto"/>
            <w:vAlign w:val="bottom"/>
          </w:tcPr>
          <w:p w:rsidR="00F63E29" w:rsidRPr="00F63E29" w:rsidRDefault="00F63E29" w:rsidP="005876E1">
            <w:pPr>
              <w:keepNext/>
              <w:spacing w:after="0"/>
              <w:jc w:val="center"/>
              <w:rPr>
                <w:rFonts w:asciiTheme="minorHAnsi" w:hAnsiTheme="minorHAnsi"/>
              </w:rPr>
            </w:pPr>
            <w:r w:rsidRPr="00F63E29">
              <w:rPr>
                <w:rFonts w:asciiTheme="minorHAnsi" w:hAnsiTheme="minorHAnsi"/>
              </w:rPr>
              <w:t>………………………………..</w:t>
            </w:r>
          </w:p>
        </w:tc>
      </w:tr>
      <w:tr w:rsidR="00F63E29" w:rsidRPr="00F63E29" w:rsidTr="005876E1">
        <w:trPr>
          <w:trHeight w:val="791"/>
        </w:trPr>
        <w:tc>
          <w:tcPr>
            <w:tcW w:w="4644" w:type="dxa"/>
            <w:shd w:val="clear" w:color="auto" w:fill="auto"/>
          </w:tcPr>
          <w:p w:rsidR="00F63E29" w:rsidRPr="00F63E29" w:rsidRDefault="00F63E29" w:rsidP="005876E1">
            <w:pPr>
              <w:spacing w:after="0"/>
              <w:jc w:val="center"/>
              <w:rPr>
                <w:rFonts w:asciiTheme="minorHAnsi" w:hAnsiTheme="minorHAnsi"/>
                <w:b/>
              </w:rPr>
            </w:pPr>
            <w:r w:rsidRPr="00F63E29">
              <w:rPr>
                <w:rFonts w:asciiTheme="minorHAnsi" w:hAnsiTheme="minorHAnsi"/>
                <w:b/>
              </w:rPr>
              <w:t>=Doplní uchazeč=</w:t>
            </w:r>
          </w:p>
          <w:p w:rsidR="00F63E29" w:rsidRPr="00F63E29" w:rsidRDefault="00F63E29" w:rsidP="005876E1">
            <w:pPr>
              <w:spacing w:after="0"/>
              <w:jc w:val="center"/>
              <w:rPr>
                <w:rFonts w:asciiTheme="minorHAnsi" w:hAnsiTheme="minorHAnsi"/>
              </w:rPr>
            </w:pPr>
            <w:r w:rsidRPr="00F63E29">
              <w:rPr>
                <w:rFonts w:asciiTheme="minorHAnsi" w:hAnsiTheme="minorHAnsi"/>
                <w:b/>
              </w:rPr>
              <w:t>=Doplní uchazeč=</w:t>
            </w:r>
          </w:p>
        </w:tc>
        <w:tc>
          <w:tcPr>
            <w:tcW w:w="4644" w:type="dxa"/>
            <w:shd w:val="clear" w:color="auto" w:fill="auto"/>
          </w:tcPr>
          <w:p w:rsidR="00F63E29" w:rsidRPr="00F63E29" w:rsidRDefault="007628D5" w:rsidP="005876E1">
            <w:pPr>
              <w:spacing w:after="0"/>
              <w:jc w:val="center"/>
              <w:rPr>
                <w:rFonts w:asciiTheme="minorHAnsi" w:hAnsiTheme="minorHAnsi"/>
                <w:b/>
              </w:rPr>
            </w:pPr>
            <w:r>
              <w:rPr>
                <w:rStyle w:val="Siln"/>
              </w:rPr>
              <w:t>Jan Doubrava</w:t>
            </w:r>
          </w:p>
          <w:p w:rsidR="00F63E29" w:rsidRPr="00F63E29" w:rsidRDefault="00F63E29" w:rsidP="007628D5">
            <w:pPr>
              <w:spacing w:after="0"/>
              <w:jc w:val="center"/>
              <w:rPr>
                <w:rFonts w:asciiTheme="minorHAnsi" w:hAnsiTheme="minorHAnsi"/>
              </w:rPr>
            </w:pPr>
            <w:r w:rsidRPr="00F63E29">
              <w:rPr>
                <w:rFonts w:asciiTheme="minorHAnsi" w:hAnsiTheme="minorHAnsi"/>
              </w:rPr>
              <w:t>starost</w:t>
            </w:r>
            <w:r w:rsidR="00BE0EBF">
              <w:rPr>
                <w:rFonts w:asciiTheme="minorHAnsi" w:hAnsiTheme="minorHAnsi"/>
              </w:rPr>
              <w:t>a</w:t>
            </w:r>
            <w:r w:rsidR="0002788A">
              <w:rPr>
                <w:rFonts w:asciiTheme="minorHAnsi" w:hAnsiTheme="minorHAnsi"/>
              </w:rPr>
              <w:t xml:space="preserve"> </w:t>
            </w:r>
            <w:r w:rsidR="007628D5">
              <w:rPr>
                <w:rFonts w:asciiTheme="minorHAnsi" w:hAnsiTheme="minorHAnsi"/>
              </w:rPr>
              <w:t>obce Telnice</w:t>
            </w:r>
          </w:p>
        </w:tc>
      </w:tr>
    </w:tbl>
    <w:p w:rsidR="00F63E29" w:rsidRPr="00F63E29" w:rsidRDefault="00F63E29" w:rsidP="00F63E29">
      <w:pPr>
        <w:spacing w:after="120" w:line="240" w:lineRule="auto"/>
        <w:rPr>
          <w:rFonts w:asciiTheme="minorHAnsi" w:hAnsiTheme="minorHAnsi"/>
        </w:rPr>
      </w:pPr>
    </w:p>
    <w:p w:rsidR="00F63E29" w:rsidRPr="00F63E29" w:rsidRDefault="00F63E29" w:rsidP="00F63E29">
      <w:pPr>
        <w:spacing w:after="120" w:line="240" w:lineRule="auto"/>
        <w:rPr>
          <w:rFonts w:asciiTheme="minorHAnsi" w:hAnsiTheme="minorHAnsi"/>
        </w:rPr>
        <w:sectPr w:rsidR="00F63E29" w:rsidRPr="00F63E29" w:rsidSect="00362BF5">
          <w:headerReference w:type="default" r:id="rId8"/>
          <w:footerReference w:type="default" r:id="rId9"/>
          <w:pgSz w:w="11906" w:h="16838"/>
          <w:pgMar w:top="1417" w:right="1417" w:bottom="1417" w:left="1417" w:header="708" w:footer="708" w:gutter="0"/>
          <w:pgNumType w:start="1"/>
          <w:cols w:space="708"/>
          <w:docGrid w:linePitch="360"/>
        </w:sectPr>
      </w:pPr>
    </w:p>
    <w:p w:rsidR="00F63E29" w:rsidRPr="00F63E29" w:rsidRDefault="00F63E29" w:rsidP="00F63E29">
      <w:pPr>
        <w:spacing w:after="120" w:line="240" w:lineRule="auto"/>
        <w:jc w:val="center"/>
        <w:rPr>
          <w:rFonts w:asciiTheme="minorHAnsi" w:hAnsiTheme="minorHAnsi"/>
          <w:b/>
          <w:sz w:val="48"/>
          <w:szCs w:val="48"/>
        </w:rPr>
      </w:pPr>
      <w:r w:rsidRPr="00F63E29">
        <w:rPr>
          <w:rFonts w:asciiTheme="minorHAnsi" w:hAnsiTheme="minorHAnsi"/>
          <w:b/>
          <w:sz w:val="48"/>
          <w:szCs w:val="48"/>
        </w:rPr>
        <w:lastRenderedPageBreak/>
        <w:t>Příloha č. 1 Kupní smlouvy - Technická dokumentace kupujícího/zadavatele</w:t>
      </w:r>
    </w:p>
    <w:p w:rsidR="00F63E29" w:rsidRPr="00F63E29" w:rsidRDefault="00F63E29" w:rsidP="00F63E29">
      <w:pPr>
        <w:spacing w:after="120" w:line="240" w:lineRule="auto"/>
        <w:jc w:val="center"/>
        <w:rPr>
          <w:rFonts w:asciiTheme="minorHAnsi" w:hAnsiTheme="minorHAnsi"/>
        </w:rPr>
      </w:pPr>
      <w:r w:rsidRPr="00F63E29">
        <w:rPr>
          <w:rFonts w:asciiTheme="minorHAnsi" w:hAnsiTheme="minorHAnsi"/>
        </w:rPr>
        <w:t>(Pro potřebu podání nabídky na veřejnou zakázku nebude uchazeč kompletovat nabídku v tom smyslu, že jako součást návrhu smlouvy na předmět plnění nemusí být přiložen</w:t>
      </w:r>
      <w:r w:rsidR="0002788A">
        <w:rPr>
          <w:rFonts w:asciiTheme="minorHAnsi" w:hAnsiTheme="minorHAnsi"/>
        </w:rPr>
        <w:t>y</w:t>
      </w:r>
      <w:r w:rsidRPr="00F63E29">
        <w:rPr>
          <w:rFonts w:asciiTheme="minorHAnsi" w:hAnsiTheme="minorHAnsi"/>
        </w:rPr>
        <w:t xml:space="preserve"> přílohy smlouvy. Tyto budou zkompletovány až při podpisu smlouvy s vítězným uchazečem.)</w:t>
      </w:r>
    </w:p>
    <w:p w:rsidR="00F63E29" w:rsidRPr="00F63E29" w:rsidRDefault="00F63E29" w:rsidP="00F63E29">
      <w:pPr>
        <w:spacing w:after="120" w:line="240" w:lineRule="auto"/>
        <w:jc w:val="center"/>
        <w:rPr>
          <w:rFonts w:asciiTheme="minorHAnsi" w:hAnsiTheme="minorHAnsi"/>
          <w:b/>
          <w:sz w:val="48"/>
          <w:szCs w:val="48"/>
        </w:rPr>
      </w:pPr>
      <w:r w:rsidRPr="00F63E29">
        <w:rPr>
          <w:rFonts w:asciiTheme="minorHAnsi" w:hAnsiTheme="minorHAnsi"/>
        </w:rPr>
        <w:br w:type="page"/>
      </w:r>
      <w:r w:rsidRPr="00F63E29">
        <w:rPr>
          <w:rFonts w:asciiTheme="minorHAnsi" w:hAnsiTheme="minorHAnsi"/>
          <w:b/>
          <w:sz w:val="48"/>
          <w:szCs w:val="48"/>
        </w:rPr>
        <w:lastRenderedPageBreak/>
        <w:t>Příloha č. 2 Kupní smlouvy - Navrhované technické řešení prodávajícího</w:t>
      </w:r>
    </w:p>
    <w:p w:rsidR="00F63E29" w:rsidRPr="00F63E29" w:rsidRDefault="00F63E29" w:rsidP="00F63E29">
      <w:pPr>
        <w:spacing w:after="120" w:line="240" w:lineRule="auto"/>
        <w:jc w:val="center"/>
        <w:rPr>
          <w:rFonts w:asciiTheme="minorHAnsi" w:hAnsiTheme="minorHAnsi"/>
        </w:rPr>
      </w:pPr>
      <w:r w:rsidRPr="00F63E29">
        <w:rPr>
          <w:rFonts w:asciiTheme="minorHAnsi" w:hAnsiTheme="minorHAnsi"/>
        </w:rPr>
        <w:t>(Pro potřebu podání nabídky na veřejnou zakázku nebude uchazeč kompletovat nabídku v tom smyslu, že jako součást návrhu smlouvy na předmět plnění nemusí být přiložen</w:t>
      </w:r>
      <w:r w:rsidR="0002788A">
        <w:rPr>
          <w:rFonts w:asciiTheme="minorHAnsi" w:hAnsiTheme="minorHAnsi"/>
        </w:rPr>
        <w:t>y</w:t>
      </w:r>
      <w:r w:rsidRPr="00F63E29">
        <w:rPr>
          <w:rFonts w:asciiTheme="minorHAnsi" w:hAnsiTheme="minorHAnsi"/>
        </w:rPr>
        <w:t xml:space="preserve"> přílohy smlouvy. Tyto budou zkompletovány až při podpisu smlouvy s vítězným uchazečem.)</w:t>
      </w:r>
    </w:p>
    <w:p w:rsidR="00F63E29" w:rsidRPr="00F63E29" w:rsidRDefault="00F63E29" w:rsidP="00F63E29">
      <w:pPr>
        <w:spacing w:after="120" w:line="240" w:lineRule="auto"/>
        <w:jc w:val="center"/>
        <w:rPr>
          <w:rFonts w:asciiTheme="minorHAnsi" w:hAnsiTheme="minorHAnsi"/>
          <w:b/>
          <w:sz w:val="48"/>
          <w:szCs w:val="48"/>
        </w:rPr>
      </w:pPr>
      <w:r w:rsidRPr="00F63E29">
        <w:rPr>
          <w:rFonts w:asciiTheme="minorHAnsi" w:hAnsiTheme="minorHAnsi"/>
        </w:rPr>
        <w:br w:type="page"/>
      </w:r>
      <w:r w:rsidRPr="00F63E29">
        <w:rPr>
          <w:rFonts w:asciiTheme="minorHAnsi" w:hAnsiTheme="minorHAnsi"/>
          <w:b/>
          <w:sz w:val="48"/>
          <w:szCs w:val="48"/>
        </w:rPr>
        <w:lastRenderedPageBreak/>
        <w:t>Příloha č. 3 Kupní smlouvy - Seznam organizací poskytujících servis podle této smlouvy</w:t>
      </w:r>
    </w:p>
    <w:p w:rsidR="00F63E29" w:rsidRPr="00F63E29" w:rsidRDefault="00F63E29" w:rsidP="00F63E29">
      <w:pPr>
        <w:spacing w:after="120" w:line="240" w:lineRule="auto"/>
        <w:jc w:val="left"/>
        <w:rPr>
          <w:rFonts w:asciiTheme="minorHAnsi" w:hAnsiTheme="minorHAnsi"/>
        </w:rPr>
      </w:pPr>
      <w:r w:rsidRPr="00F63E29">
        <w:rPr>
          <w:rFonts w:asciiTheme="minorHAnsi" w:hAnsiTheme="minorHAnsi"/>
        </w:rPr>
        <w:t>Název, IČ, sídlo, místo poskytování služby servisu, telefon, email:</w:t>
      </w:r>
    </w:p>
    <w:p w:rsidR="00F63E29" w:rsidRPr="00F63E29" w:rsidRDefault="00F63E29" w:rsidP="00F63E29">
      <w:pPr>
        <w:pStyle w:val="Odstavecseseznamem"/>
        <w:numPr>
          <w:ilvl w:val="0"/>
          <w:numId w:val="11"/>
        </w:numPr>
        <w:spacing w:after="120" w:line="240" w:lineRule="auto"/>
        <w:jc w:val="left"/>
        <w:rPr>
          <w:rFonts w:asciiTheme="minorHAnsi" w:hAnsiTheme="minorHAnsi"/>
        </w:rPr>
      </w:pPr>
      <w:r w:rsidRPr="00F63E29">
        <w:rPr>
          <w:rFonts w:asciiTheme="minorHAnsi" w:hAnsiTheme="minorHAnsi"/>
        </w:rPr>
        <w:t>..</w:t>
      </w:r>
    </w:p>
    <w:p w:rsidR="00F63E29" w:rsidRPr="00F63E29" w:rsidRDefault="00F63E29" w:rsidP="00F63E29">
      <w:pPr>
        <w:pStyle w:val="Odstavecseseznamem"/>
        <w:numPr>
          <w:ilvl w:val="0"/>
          <w:numId w:val="11"/>
        </w:numPr>
        <w:spacing w:after="120" w:line="240" w:lineRule="auto"/>
        <w:jc w:val="left"/>
        <w:rPr>
          <w:rFonts w:asciiTheme="minorHAnsi" w:hAnsiTheme="minorHAnsi"/>
        </w:rPr>
      </w:pPr>
      <w:r w:rsidRPr="00F63E29">
        <w:rPr>
          <w:rFonts w:asciiTheme="minorHAnsi" w:hAnsiTheme="minorHAnsi"/>
        </w:rPr>
        <w:t>..</w:t>
      </w:r>
    </w:p>
    <w:p w:rsidR="00F63E29" w:rsidRPr="00F63E29" w:rsidRDefault="00F63E29" w:rsidP="00F63E29">
      <w:pPr>
        <w:pStyle w:val="Odstavecseseznamem"/>
        <w:numPr>
          <w:ilvl w:val="0"/>
          <w:numId w:val="11"/>
        </w:numPr>
        <w:spacing w:after="120" w:line="240" w:lineRule="auto"/>
        <w:jc w:val="left"/>
        <w:rPr>
          <w:rFonts w:asciiTheme="minorHAnsi" w:hAnsiTheme="minorHAnsi"/>
        </w:rPr>
      </w:pPr>
      <w:r w:rsidRPr="00F63E29">
        <w:rPr>
          <w:rFonts w:asciiTheme="minorHAnsi" w:hAnsiTheme="minorHAnsi"/>
        </w:rPr>
        <w:t>..</w:t>
      </w:r>
    </w:p>
    <w:p w:rsidR="00F63E29" w:rsidRPr="00F63E29" w:rsidRDefault="00F63E29" w:rsidP="00F63E29">
      <w:pPr>
        <w:pStyle w:val="Odstavecseseznamem"/>
        <w:numPr>
          <w:ilvl w:val="0"/>
          <w:numId w:val="11"/>
        </w:numPr>
        <w:spacing w:after="120" w:line="240" w:lineRule="auto"/>
        <w:jc w:val="left"/>
        <w:rPr>
          <w:rFonts w:asciiTheme="minorHAnsi" w:hAnsiTheme="minorHAnsi"/>
        </w:rPr>
      </w:pPr>
      <w:r w:rsidRPr="00F63E29">
        <w:rPr>
          <w:rFonts w:asciiTheme="minorHAnsi" w:hAnsiTheme="minorHAnsi"/>
        </w:rPr>
        <w:t>..</w:t>
      </w:r>
    </w:p>
    <w:sectPr w:rsidR="00F63E29" w:rsidRPr="00F63E29" w:rsidSect="00DE1E20">
      <w:pgSz w:w="11906" w:h="16838" w:code="9"/>
      <w:pgMar w:top="1418" w:right="1418" w:bottom="1418" w:left="1418" w:header="709" w:footer="709" w:gutter="0"/>
      <w:pgNumType w:start="1"/>
      <w:cols w:space="708"/>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FCA" w:rsidRDefault="00080FCA">
      <w:pPr>
        <w:spacing w:after="0" w:line="240" w:lineRule="auto"/>
      </w:pPr>
      <w:r>
        <w:separator/>
      </w:r>
    </w:p>
  </w:endnote>
  <w:endnote w:type="continuationSeparator" w:id="0">
    <w:p w:rsidR="00080FCA" w:rsidRDefault="00080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253105"/>
      <w:docPartObj>
        <w:docPartGallery w:val="Page Numbers (Bottom of Page)"/>
        <w:docPartUnique/>
      </w:docPartObj>
    </w:sdtPr>
    <w:sdtEndPr/>
    <w:sdtContent>
      <w:p w:rsidR="00E868A1" w:rsidRPr="00F54BAE" w:rsidRDefault="00BE0EBF" w:rsidP="00F54BAE">
        <w:pPr>
          <w:pStyle w:val="Zpat"/>
        </w:pPr>
        <w:r>
          <w:rPr>
            <w:noProof/>
            <w:lang w:eastAsia="cs-CZ"/>
          </w:rPr>
          <mc:AlternateContent>
            <mc:Choice Requires="wps">
              <w:drawing>
                <wp:anchor distT="0" distB="0" distL="114300" distR="114300" simplePos="0" relativeHeight="251663360" behindDoc="0" locked="0" layoutInCell="1" allowOverlap="1" wp14:anchorId="7896E61F" wp14:editId="500718CA">
                  <wp:simplePos x="0" y="0"/>
                  <wp:positionH relativeFrom="rightMargin">
                    <wp:align>center</wp:align>
                  </wp:positionH>
                  <wp:positionV relativeFrom="bottomMargin">
                    <wp:align>center</wp:align>
                  </wp:positionV>
                  <wp:extent cx="565785" cy="191770"/>
                  <wp:effectExtent l="0" t="0" r="0" b="0"/>
                  <wp:wrapNone/>
                  <wp:docPr id="650" name="Obdélní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BE0EBF" w:rsidRDefault="00BE0EBF">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E157CE" w:rsidRPr="00E157CE">
                                <w:rPr>
                                  <w:noProof/>
                                  <w:color w:val="C0504D" w:themeColor="accent2"/>
                                </w:rPr>
                                <w:t>6</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Obdélník 650" o:spid="_x0000_s1027"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" filled="f" fillcolor="#c0504d" stroked="f" strokecolor="#5c83b4" strokeweight="2.25pt">
                  <v:textbox inset=",0,,0">
                    <w:txbxContent>
                      <w:p w:rsidR="00BE0EBF" w:rsidRDefault="00BE0EBF">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E157CE" w:rsidRPr="00E157CE">
                          <w:rPr>
                            <w:noProof/>
                            <w:color w:val="C0504D" w:themeColor="accent2"/>
                          </w:rPr>
                          <w:t>6</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FCA" w:rsidRDefault="00080FCA">
      <w:pPr>
        <w:spacing w:after="0" w:line="240" w:lineRule="auto"/>
      </w:pPr>
      <w:r>
        <w:separator/>
      </w:r>
    </w:p>
  </w:footnote>
  <w:footnote w:type="continuationSeparator" w:id="0">
    <w:p w:rsidR="00080FCA" w:rsidRDefault="00080F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424040"/>
      <w:docPartObj>
        <w:docPartGallery w:val="Page Numbers (Margins)"/>
        <w:docPartUnique/>
      </w:docPartObj>
    </w:sdtPr>
    <w:sdtEndPr/>
    <w:sdtContent>
      <w:p w:rsidR="00BE0EBF" w:rsidRDefault="00BE0EBF">
        <w:pPr>
          <w:pStyle w:val="Zhlav"/>
        </w:pPr>
        <w:r>
          <w:rPr>
            <w:rFonts w:asciiTheme="majorHAnsi" w:eastAsiaTheme="majorEastAsia" w:hAnsiTheme="majorHAnsi" w:cstheme="majorBidi"/>
            <w:noProof/>
            <w:sz w:val="28"/>
            <w:szCs w:val="28"/>
            <w:lang w:eastAsia="cs-CZ"/>
          </w:rPr>
          <mc:AlternateContent>
            <mc:Choice Requires="wps">
              <w:drawing>
                <wp:anchor distT="0" distB="0" distL="114300" distR="114300" simplePos="0" relativeHeight="251661312" behindDoc="0" locked="0" layoutInCell="0" allowOverlap="1" wp14:anchorId="467502E8" wp14:editId="11FD6011">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8255" r="8255" b="0"/>
                  <wp:wrapNone/>
                  <wp:docPr id="555" name="Ová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rgbClr val="9DBB61"/>
                          </a:solidFill>
                          <a:extLst>
                            <a:ext uri="{91240B29-F687-4F45-9708-019B960494DF}">
                              <a14:hiddenLine xmlns:a14="http://schemas.microsoft.com/office/drawing/2010/main" w="9525">
                                <a:solidFill>
                                  <a:srgbClr val="000000"/>
                                </a:solidFill>
                                <a:round/>
                                <a:headEnd/>
                                <a:tailEnd/>
                              </a14:hiddenLine>
                            </a:ext>
                          </a:extLst>
                        </wps:spPr>
                        <wps:txbx>
                          <w:txbxContent>
                            <w:p w:rsidR="00BE0EBF" w:rsidRDefault="00BE0EBF">
                              <w:pPr>
                                <w:rPr>
                                  <w:rStyle w:val="slostrnky"/>
                                  <w:color w:val="FFFFFF" w:themeColor="background1"/>
                                  <w:szCs w:val="24"/>
                                </w:rPr>
                              </w:pPr>
                              <w:r>
                                <w:fldChar w:fldCharType="begin"/>
                              </w:r>
                              <w:r>
                                <w:instrText>PAGE    \* MERGEFORMAT</w:instrText>
                              </w:r>
                              <w:r>
                                <w:fldChar w:fldCharType="separate"/>
                              </w:r>
                              <w:r w:rsidR="00E157CE" w:rsidRPr="00E157CE">
                                <w:rPr>
                                  <w:rStyle w:val="slostrnky"/>
                                  <w:b/>
                                  <w:bCs/>
                                  <w:noProof/>
                                  <w:color w:val="FFFFFF" w:themeColor="background1"/>
                                  <w:sz w:val="24"/>
                                  <w:szCs w:val="24"/>
                                </w:rPr>
                                <w:t>6</w:t>
                              </w:r>
                              <w:r>
                                <w:rPr>
                                  <w:rStyle w:val="slostrnky"/>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ál 20" o:spid="_x0000_s1026" style="position:absolute;left:0;text-align:left;margin-left:0;margin-top:0;width:37.6pt;height:37.6pt;z-index:251661312;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" o:allowincell="f" fillcolor="#9dbb61" stroked="f">
                  <v:textbox inset="0,,0">
                    <w:txbxContent>
                      <w:p w:rsidR="00BE0EBF" w:rsidRDefault="00BE0EBF">
                        <w:pPr>
                          <w:rPr>
                            <w:rStyle w:val="slostrnky"/>
                            <w:color w:val="FFFFFF" w:themeColor="background1"/>
                            <w:szCs w:val="24"/>
                          </w:rPr>
                        </w:pPr>
                        <w:r>
                          <w:fldChar w:fldCharType="begin"/>
                        </w:r>
                        <w:r>
                          <w:instrText>PAGE    \* MERGEFORMAT</w:instrText>
                        </w:r>
                        <w:r>
                          <w:fldChar w:fldCharType="separate"/>
                        </w:r>
                        <w:r w:rsidR="00E157CE" w:rsidRPr="00E157CE">
                          <w:rPr>
                            <w:rStyle w:val="slostrnky"/>
                            <w:b/>
                            <w:bCs/>
                            <w:noProof/>
                            <w:color w:val="FFFFFF" w:themeColor="background1"/>
                            <w:sz w:val="24"/>
                            <w:szCs w:val="24"/>
                          </w:rPr>
                          <w:t>6</w:t>
                        </w:r>
                        <w:r>
                          <w:rPr>
                            <w:rStyle w:val="slostrnky"/>
                            <w:b/>
                            <w:bCs/>
                            <w:color w:val="FFFFFF" w:themeColor="background1"/>
                            <w:sz w:val="24"/>
                            <w:szCs w:val="24"/>
                          </w:rPr>
                          <w:fldChar w:fldCharType="end"/>
                        </w:r>
                      </w:p>
                    </w:txbxContent>
                  </v:textbox>
                  <w10:wrap anchorx="margin" anchory="page"/>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3E87"/>
    <w:multiLevelType w:val="hybridMultilevel"/>
    <w:tmpl w:val="2A3EEE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79056B7"/>
    <w:multiLevelType w:val="hybridMultilevel"/>
    <w:tmpl w:val="0570D6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B375D59"/>
    <w:multiLevelType w:val="hybridMultilevel"/>
    <w:tmpl w:val="C4DA6D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1F63CAC"/>
    <w:multiLevelType w:val="multilevel"/>
    <w:tmpl w:val="A5509AAC"/>
    <w:lvl w:ilvl="0">
      <w:start w:val="1"/>
      <w:numFmt w:val="decimal"/>
      <w:pStyle w:val="Nadpis1"/>
      <w:lvlText w:val="Čl. %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b w:val="0"/>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4">
    <w:nsid w:val="1D2F5C02"/>
    <w:multiLevelType w:val="hybridMultilevel"/>
    <w:tmpl w:val="082249F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E6413C4"/>
    <w:multiLevelType w:val="hybridMultilevel"/>
    <w:tmpl w:val="13C6144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D0971F5"/>
    <w:multiLevelType w:val="hybridMultilevel"/>
    <w:tmpl w:val="1092F27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E116D5B"/>
    <w:multiLevelType w:val="hybridMultilevel"/>
    <w:tmpl w:val="0912622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F5A4BFD"/>
    <w:multiLevelType w:val="hybridMultilevel"/>
    <w:tmpl w:val="D10C58C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542A1023"/>
    <w:multiLevelType w:val="hybridMultilevel"/>
    <w:tmpl w:val="6F70873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4816529"/>
    <w:multiLevelType w:val="hybridMultilevel"/>
    <w:tmpl w:val="217051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4"/>
  </w:num>
  <w:num w:numId="5">
    <w:abstractNumId w:val="5"/>
  </w:num>
  <w:num w:numId="6">
    <w:abstractNumId w:val="6"/>
  </w:num>
  <w:num w:numId="7">
    <w:abstractNumId w:val="10"/>
  </w:num>
  <w:num w:numId="8">
    <w:abstractNumId w:val="9"/>
  </w:num>
  <w:num w:numId="9">
    <w:abstractNumId w:val="7"/>
  </w:num>
  <w:num w:numId="10">
    <w:abstractNumId w:val="2"/>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lena Poliaková">
    <w15:presenceInfo w15:providerId="AD" w15:userId="S-1-5-21-2011500341-4047598559-2263369327-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E29"/>
    <w:rsid w:val="0002788A"/>
    <w:rsid w:val="00080FCA"/>
    <w:rsid w:val="00085AE7"/>
    <w:rsid w:val="00140EC5"/>
    <w:rsid w:val="001A1224"/>
    <w:rsid w:val="001A55CC"/>
    <w:rsid w:val="001B2C44"/>
    <w:rsid w:val="001C3936"/>
    <w:rsid w:val="002D08FD"/>
    <w:rsid w:val="0031145D"/>
    <w:rsid w:val="00313DA8"/>
    <w:rsid w:val="003C0261"/>
    <w:rsid w:val="003E14D9"/>
    <w:rsid w:val="00402F55"/>
    <w:rsid w:val="00444341"/>
    <w:rsid w:val="006A336E"/>
    <w:rsid w:val="006F2D29"/>
    <w:rsid w:val="007623E0"/>
    <w:rsid w:val="007628D5"/>
    <w:rsid w:val="007B10A9"/>
    <w:rsid w:val="00845C64"/>
    <w:rsid w:val="00845F7E"/>
    <w:rsid w:val="008B009A"/>
    <w:rsid w:val="008E7373"/>
    <w:rsid w:val="009C775D"/>
    <w:rsid w:val="009E00E3"/>
    <w:rsid w:val="00A61962"/>
    <w:rsid w:val="00B53158"/>
    <w:rsid w:val="00BC6CAA"/>
    <w:rsid w:val="00BE0EBF"/>
    <w:rsid w:val="00C37FC9"/>
    <w:rsid w:val="00C72DA0"/>
    <w:rsid w:val="00CD1AAB"/>
    <w:rsid w:val="00CD21D3"/>
    <w:rsid w:val="00CF185D"/>
    <w:rsid w:val="00D20285"/>
    <w:rsid w:val="00D5680F"/>
    <w:rsid w:val="00D8496A"/>
    <w:rsid w:val="00DA0756"/>
    <w:rsid w:val="00DB062A"/>
    <w:rsid w:val="00E157CE"/>
    <w:rsid w:val="00E45E72"/>
    <w:rsid w:val="00F2521B"/>
    <w:rsid w:val="00F63E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E0EBF"/>
    <w:pPr>
      <w:jc w:val="both"/>
    </w:pPr>
    <w:rPr>
      <w:rFonts w:ascii="Calibri" w:eastAsia="Calibri" w:hAnsi="Calibri" w:cs="Times New Roman"/>
    </w:rPr>
  </w:style>
  <w:style w:type="paragraph" w:styleId="Nadpis1">
    <w:name w:val="heading 1"/>
    <w:basedOn w:val="Normln"/>
    <w:next w:val="Normln"/>
    <w:link w:val="Nadpis1Char"/>
    <w:uiPriority w:val="9"/>
    <w:qFormat/>
    <w:rsid w:val="00F63E29"/>
    <w:pPr>
      <w:keepNext/>
      <w:numPr>
        <w:numId w:val="1"/>
      </w:numPr>
      <w:spacing w:before="240" w:after="60"/>
      <w:outlineLvl w:val="0"/>
    </w:pPr>
    <w:rPr>
      <w:rFonts w:ascii="Cambria" w:eastAsia="Times New Roman" w:hAnsi="Cambria"/>
      <w:b/>
      <w:bCs/>
      <w:kern w:val="32"/>
      <w:sz w:val="32"/>
      <w:szCs w:val="32"/>
      <w:lang w:val="x-none"/>
    </w:rPr>
  </w:style>
  <w:style w:type="paragraph" w:styleId="Nadpis2">
    <w:name w:val="heading 2"/>
    <w:basedOn w:val="Normln"/>
    <w:next w:val="Normln"/>
    <w:link w:val="Nadpis2Char"/>
    <w:uiPriority w:val="9"/>
    <w:unhideWhenUsed/>
    <w:qFormat/>
    <w:rsid w:val="00F63E29"/>
    <w:pPr>
      <w:keepNext/>
      <w:numPr>
        <w:ilvl w:val="1"/>
        <w:numId w:val="1"/>
      </w:numPr>
      <w:spacing w:before="240" w:after="60"/>
      <w:outlineLvl w:val="1"/>
    </w:pPr>
    <w:rPr>
      <w:rFonts w:ascii="Cambria" w:eastAsia="Times New Roman" w:hAnsi="Cambria"/>
      <w:b/>
      <w:bCs/>
      <w:i/>
      <w:iCs/>
      <w:sz w:val="28"/>
      <w:szCs w:val="28"/>
      <w:lang w:val="x-none"/>
    </w:rPr>
  </w:style>
  <w:style w:type="paragraph" w:styleId="Nadpis3">
    <w:name w:val="heading 3"/>
    <w:basedOn w:val="Normln"/>
    <w:next w:val="Normln"/>
    <w:link w:val="Nadpis3Char"/>
    <w:uiPriority w:val="9"/>
    <w:unhideWhenUsed/>
    <w:qFormat/>
    <w:rsid w:val="00F63E29"/>
    <w:pPr>
      <w:numPr>
        <w:ilvl w:val="2"/>
        <w:numId w:val="1"/>
      </w:numPr>
      <w:spacing w:before="240" w:after="60"/>
      <w:outlineLvl w:val="2"/>
    </w:pPr>
    <w:rPr>
      <w:rFonts w:eastAsia="Times New Roman"/>
      <w:bCs/>
      <w:szCs w:val="26"/>
      <w:lang w:val="x-none"/>
    </w:rPr>
  </w:style>
  <w:style w:type="paragraph" w:styleId="Nadpis4">
    <w:name w:val="heading 4"/>
    <w:basedOn w:val="Normln"/>
    <w:next w:val="Normln"/>
    <w:link w:val="Nadpis4Char"/>
    <w:uiPriority w:val="9"/>
    <w:semiHidden/>
    <w:unhideWhenUsed/>
    <w:qFormat/>
    <w:rsid w:val="00F63E29"/>
    <w:pPr>
      <w:keepNext/>
      <w:numPr>
        <w:ilvl w:val="3"/>
        <w:numId w:val="1"/>
      </w:numPr>
      <w:spacing w:before="240" w:after="60"/>
      <w:outlineLvl w:val="3"/>
    </w:pPr>
    <w:rPr>
      <w:rFonts w:eastAsia="Times New Roman"/>
      <w:b/>
      <w:bCs/>
      <w:sz w:val="28"/>
      <w:szCs w:val="28"/>
      <w:lang w:val="x-none"/>
    </w:rPr>
  </w:style>
  <w:style w:type="paragraph" w:styleId="Nadpis5">
    <w:name w:val="heading 5"/>
    <w:basedOn w:val="Normln"/>
    <w:next w:val="Normln"/>
    <w:link w:val="Nadpis5Char"/>
    <w:uiPriority w:val="9"/>
    <w:semiHidden/>
    <w:unhideWhenUsed/>
    <w:qFormat/>
    <w:rsid w:val="00F63E29"/>
    <w:pPr>
      <w:numPr>
        <w:ilvl w:val="4"/>
        <w:numId w:val="1"/>
      </w:numPr>
      <w:spacing w:before="240" w:after="60"/>
      <w:outlineLvl w:val="4"/>
    </w:pPr>
    <w:rPr>
      <w:rFonts w:eastAsia="Times New Roman"/>
      <w:b/>
      <w:bCs/>
      <w:i/>
      <w:iCs/>
      <w:sz w:val="26"/>
      <w:szCs w:val="26"/>
      <w:lang w:val="x-none"/>
    </w:rPr>
  </w:style>
  <w:style w:type="paragraph" w:styleId="Nadpis6">
    <w:name w:val="heading 6"/>
    <w:basedOn w:val="Normln"/>
    <w:next w:val="Normln"/>
    <w:link w:val="Nadpis6Char"/>
    <w:uiPriority w:val="9"/>
    <w:semiHidden/>
    <w:unhideWhenUsed/>
    <w:qFormat/>
    <w:rsid w:val="00F63E29"/>
    <w:pPr>
      <w:numPr>
        <w:ilvl w:val="5"/>
        <w:numId w:val="1"/>
      </w:numPr>
      <w:spacing w:before="240" w:after="60"/>
      <w:outlineLvl w:val="5"/>
    </w:pPr>
    <w:rPr>
      <w:rFonts w:eastAsia="Times New Roman"/>
      <w:b/>
      <w:bCs/>
      <w:lang w:val="x-none"/>
    </w:rPr>
  </w:style>
  <w:style w:type="paragraph" w:styleId="Nadpis7">
    <w:name w:val="heading 7"/>
    <w:basedOn w:val="Normln"/>
    <w:next w:val="Normln"/>
    <w:link w:val="Nadpis7Char"/>
    <w:uiPriority w:val="9"/>
    <w:semiHidden/>
    <w:unhideWhenUsed/>
    <w:qFormat/>
    <w:rsid w:val="00F63E29"/>
    <w:pPr>
      <w:numPr>
        <w:ilvl w:val="6"/>
        <w:numId w:val="1"/>
      </w:numPr>
      <w:spacing w:before="240" w:after="60"/>
      <w:outlineLvl w:val="6"/>
    </w:pPr>
    <w:rPr>
      <w:rFonts w:eastAsia="Times New Roman"/>
      <w:sz w:val="24"/>
      <w:szCs w:val="24"/>
      <w:lang w:val="x-none"/>
    </w:rPr>
  </w:style>
  <w:style w:type="paragraph" w:styleId="Nadpis8">
    <w:name w:val="heading 8"/>
    <w:basedOn w:val="Normln"/>
    <w:next w:val="Normln"/>
    <w:link w:val="Nadpis8Char"/>
    <w:uiPriority w:val="9"/>
    <w:semiHidden/>
    <w:unhideWhenUsed/>
    <w:qFormat/>
    <w:rsid w:val="00F63E29"/>
    <w:pPr>
      <w:numPr>
        <w:ilvl w:val="7"/>
        <w:numId w:val="1"/>
      </w:numPr>
      <w:spacing w:before="240" w:after="60"/>
      <w:outlineLvl w:val="7"/>
    </w:pPr>
    <w:rPr>
      <w:rFonts w:eastAsia="Times New Roman"/>
      <w:i/>
      <w:iCs/>
      <w:sz w:val="24"/>
      <w:szCs w:val="24"/>
      <w:lang w:val="x-none"/>
    </w:rPr>
  </w:style>
  <w:style w:type="paragraph" w:styleId="Nadpis9">
    <w:name w:val="heading 9"/>
    <w:basedOn w:val="Normln"/>
    <w:next w:val="Normln"/>
    <w:link w:val="Nadpis9Char"/>
    <w:uiPriority w:val="9"/>
    <w:semiHidden/>
    <w:unhideWhenUsed/>
    <w:qFormat/>
    <w:rsid w:val="00F63E29"/>
    <w:pPr>
      <w:numPr>
        <w:ilvl w:val="8"/>
        <w:numId w:val="1"/>
      </w:numPr>
      <w:spacing w:before="240" w:after="60"/>
      <w:outlineLvl w:val="8"/>
    </w:pPr>
    <w:rPr>
      <w:rFonts w:ascii="Cambria" w:eastAsia="Times New Roman" w:hAnsi="Cambria"/>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63E29"/>
    <w:rPr>
      <w:rFonts w:ascii="Cambria" w:eastAsia="Times New Roman" w:hAnsi="Cambria" w:cs="Times New Roman"/>
      <w:b/>
      <w:bCs/>
      <w:kern w:val="32"/>
      <w:sz w:val="32"/>
      <w:szCs w:val="32"/>
      <w:lang w:val="x-none"/>
    </w:rPr>
  </w:style>
  <w:style w:type="character" w:customStyle="1" w:styleId="Nadpis2Char">
    <w:name w:val="Nadpis 2 Char"/>
    <w:basedOn w:val="Standardnpsmoodstavce"/>
    <w:link w:val="Nadpis2"/>
    <w:uiPriority w:val="9"/>
    <w:rsid w:val="00F63E29"/>
    <w:rPr>
      <w:rFonts w:ascii="Cambria" w:eastAsia="Times New Roman" w:hAnsi="Cambria" w:cs="Times New Roman"/>
      <w:b/>
      <w:bCs/>
      <w:i/>
      <w:iCs/>
      <w:sz w:val="28"/>
      <w:szCs w:val="28"/>
      <w:lang w:val="x-none"/>
    </w:rPr>
  </w:style>
  <w:style w:type="character" w:customStyle="1" w:styleId="Nadpis3Char">
    <w:name w:val="Nadpis 3 Char"/>
    <w:basedOn w:val="Standardnpsmoodstavce"/>
    <w:link w:val="Nadpis3"/>
    <w:uiPriority w:val="9"/>
    <w:rsid w:val="00F63E29"/>
    <w:rPr>
      <w:rFonts w:ascii="Calibri" w:eastAsia="Times New Roman" w:hAnsi="Calibri" w:cs="Times New Roman"/>
      <w:bCs/>
      <w:szCs w:val="26"/>
      <w:lang w:val="x-none"/>
    </w:rPr>
  </w:style>
  <w:style w:type="character" w:customStyle="1" w:styleId="Nadpis4Char">
    <w:name w:val="Nadpis 4 Char"/>
    <w:basedOn w:val="Standardnpsmoodstavce"/>
    <w:link w:val="Nadpis4"/>
    <w:uiPriority w:val="9"/>
    <w:semiHidden/>
    <w:rsid w:val="00F63E29"/>
    <w:rPr>
      <w:rFonts w:ascii="Calibri" w:eastAsia="Times New Roman" w:hAnsi="Calibri" w:cs="Times New Roman"/>
      <w:b/>
      <w:bCs/>
      <w:sz w:val="28"/>
      <w:szCs w:val="28"/>
      <w:lang w:val="x-none"/>
    </w:rPr>
  </w:style>
  <w:style w:type="character" w:customStyle="1" w:styleId="Nadpis5Char">
    <w:name w:val="Nadpis 5 Char"/>
    <w:basedOn w:val="Standardnpsmoodstavce"/>
    <w:link w:val="Nadpis5"/>
    <w:uiPriority w:val="9"/>
    <w:semiHidden/>
    <w:rsid w:val="00F63E29"/>
    <w:rPr>
      <w:rFonts w:ascii="Calibri" w:eastAsia="Times New Roman" w:hAnsi="Calibri" w:cs="Times New Roman"/>
      <w:b/>
      <w:bCs/>
      <w:i/>
      <w:iCs/>
      <w:sz w:val="26"/>
      <w:szCs w:val="26"/>
      <w:lang w:val="x-none"/>
    </w:rPr>
  </w:style>
  <w:style w:type="character" w:customStyle="1" w:styleId="Nadpis6Char">
    <w:name w:val="Nadpis 6 Char"/>
    <w:basedOn w:val="Standardnpsmoodstavce"/>
    <w:link w:val="Nadpis6"/>
    <w:uiPriority w:val="9"/>
    <w:semiHidden/>
    <w:rsid w:val="00F63E29"/>
    <w:rPr>
      <w:rFonts w:ascii="Calibri" w:eastAsia="Times New Roman" w:hAnsi="Calibri" w:cs="Times New Roman"/>
      <w:b/>
      <w:bCs/>
      <w:lang w:val="x-none"/>
    </w:rPr>
  </w:style>
  <w:style w:type="character" w:customStyle="1" w:styleId="Nadpis7Char">
    <w:name w:val="Nadpis 7 Char"/>
    <w:basedOn w:val="Standardnpsmoodstavce"/>
    <w:link w:val="Nadpis7"/>
    <w:uiPriority w:val="9"/>
    <w:semiHidden/>
    <w:rsid w:val="00F63E29"/>
    <w:rPr>
      <w:rFonts w:ascii="Calibri" w:eastAsia="Times New Roman" w:hAnsi="Calibri" w:cs="Times New Roman"/>
      <w:sz w:val="24"/>
      <w:szCs w:val="24"/>
      <w:lang w:val="x-none"/>
    </w:rPr>
  </w:style>
  <w:style w:type="character" w:customStyle="1" w:styleId="Nadpis8Char">
    <w:name w:val="Nadpis 8 Char"/>
    <w:basedOn w:val="Standardnpsmoodstavce"/>
    <w:link w:val="Nadpis8"/>
    <w:uiPriority w:val="9"/>
    <w:semiHidden/>
    <w:rsid w:val="00F63E29"/>
    <w:rPr>
      <w:rFonts w:ascii="Calibri" w:eastAsia="Times New Roman" w:hAnsi="Calibri" w:cs="Times New Roman"/>
      <w:i/>
      <w:iCs/>
      <w:sz w:val="24"/>
      <w:szCs w:val="24"/>
      <w:lang w:val="x-none"/>
    </w:rPr>
  </w:style>
  <w:style w:type="character" w:customStyle="1" w:styleId="Nadpis9Char">
    <w:name w:val="Nadpis 9 Char"/>
    <w:basedOn w:val="Standardnpsmoodstavce"/>
    <w:link w:val="Nadpis9"/>
    <w:uiPriority w:val="9"/>
    <w:semiHidden/>
    <w:rsid w:val="00F63E29"/>
    <w:rPr>
      <w:rFonts w:ascii="Cambria" w:eastAsia="Times New Roman" w:hAnsi="Cambria" w:cs="Times New Roman"/>
      <w:lang w:val="x-none"/>
    </w:rPr>
  </w:style>
  <w:style w:type="paragraph" w:styleId="Zpat">
    <w:name w:val="footer"/>
    <w:basedOn w:val="Normln"/>
    <w:link w:val="ZpatChar"/>
    <w:uiPriority w:val="99"/>
    <w:unhideWhenUsed/>
    <w:rsid w:val="00F63E29"/>
    <w:pPr>
      <w:tabs>
        <w:tab w:val="center" w:pos="4536"/>
        <w:tab w:val="right" w:pos="9072"/>
      </w:tabs>
      <w:spacing w:after="0" w:line="240" w:lineRule="auto"/>
    </w:pPr>
  </w:style>
  <w:style w:type="character" w:customStyle="1" w:styleId="ZpatChar">
    <w:name w:val="Zápatí Char"/>
    <w:basedOn w:val="Standardnpsmoodstavce"/>
    <w:link w:val="Zpat"/>
    <w:uiPriority w:val="99"/>
    <w:rsid w:val="00F63E29"/>
    <w:rPr>
      <w:rFonts w:ascii="Calibri" w:eastAsia="Calibri" w:hAnsi="Calibri" w:cs="Times New Roman"/>
    </w:rPr>
  </w:style>
  <w:style w:type="character" w:styleId="Hypertextovodkaz">
    <w:name w:val="Hyperlink"/>
    <w:rsid w:val="00F63E29"/>
    <w:rPr>
      <w:color w:val="0000FF"/>
      <w:u w:val="single"/>
    </w:rPr>
  </w:style>
  <w:style w:type="paragraph" w:styleId="Odstavecseseznamem">
    <w:name w:val="List Paragraph"/>
    <w:basedOn w:val="Normln"/>
    <w:uiPriority w:val="34"/>
    <w:qFormat/>
    <w:rsid w:val="00F63E29"/>
    <w:pPr>
      <w:ind w:left="720"/>
      <w:contextualSpacing/>
    </w:pPr>
  </w:style>
  <w:style w:type="character" w:styleId="Siln">
    <w:name w:val="Strong"/>
    <w:basedOn w:val="Standardnpsmoodstavce"/>
    <w:uiPriority w:val="22"/>
    <w:qFormat/>
    <w:rsid w:val="0002788A"/>
    <w:rPr>
      <w:b/>
      <w:bCs/>
    </w:rPr>
  </w:style>
  <w:style w:type="paragraph" w:styleId="Zhlav">
    <w:name w:val="header"/>
    <w:basedOn w:val="Normln"/>
    <w:link w:val="ZhlavChar"/>
    <w:uiPriority w:val="99"/>
    <w:unhideWhenUsed/>
    <w:rsid w:val="00BE0EB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E0EBF"/>
    <w:rPr>
      <w:rFonts w:ascii="Calibri" w:eastAsia="Calibri" w:hAnsi="Calibri" w:cs="Times New Roman"/>
    </w:rPr>
  </w:style>
  <w:style w:type="paragraph" w:styleId="Textbubliny">
    <w:name w:val="Balloon Text"/>
    <w:basedOn w:val="Normln"/>
    <w:link w:val="TextbublinyChar"/>
    <w:uiPriority w:val="99"/>
    <w:semiHidden/>
    <w:unhideWhenUsed/>
    <w:rsid w:val="00BE0EB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E0EBF"/>
    <w:rPr>
      <w:rFonts w:ascii="Tahoma" w:eastAsia="Calibri" w:hAnsi="Tahoma" w:cs="Tahoma"/>
      <w:sz w:val="16"/>
      <w:szCs w:val="16"/>
    </w:rPr>
  </w:style>
  <w:style w:type="character" w:styleId="slostrnky">
    <w:name w:val="page number"/>
    <w:basedOn w:val="Standardnpsmoodstavce"/>
    <w:uiPriority w:val="99"/>
    <w:unhideWhenUsed/>
    <w:rsid w:val="00BE0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E0EBF"/>
    <w:pPr>
      <w:jc w:val="both"/>
    </w:pPr>
    <w:rPr>
      <w:rFonts w:ascii="Calibri" w:eastAsia="Calibri" w:hAnsi="Calibri" w:cs="Times New Roman"/>
    </w:rPr>
  </w:style>
  <w:style w:type="paragraph" w:styleId="Nadpis1">
    <w:name w:val="heading 1"/>
    <w:basedOn w:val="Normln"/>
    <w:next w:val="Normln"/>
    <w:link w:val="Nadpis1Char"/>
    <w:uiPriority w:val="9"/>
    <w:qFormat/>
    <w:rsid w:val="00F63E29"/>
    <w:pPr>
      <w:keepNext/>
      <w:numPr>
        <w:numId w:val="1"/>
      </w:numPr>
      <w:spacing w:before="240" w:after="60"/>
      <w:outlineLvl w:val="0"/>
    </w:pPr>
    <w:rPr>
      <w:rFonts w:ascii="Cambria" w:eastAsia="Times New Roman" w:hAnsi="Cambria"/>
      <w:b/>
      <w:bCs/>
      <w:kern w:val="32"/>
      <w:sz w:val="32"/>
      <w:szCs w:val="32"/>
      <w:lang w:val="x-none"/>
    </w:rPr>
  </w:style>
  <w:style w:type="paragraph" w:styleId="Nadpis2">
    <w:name w:val="heading 2"/>
    <w:basedOn w:val="Normln"/>
    <w:next w:val="Normln"/>
    <w:link w:val="Nadpis2Char"/>
    <w:uiPriority w:val="9"/>
    <w:unhideWhenUsed/>
    <w:qFormat/>
    <w:rsid w:val="00F63E29"/>
    <w:pPr>
      <w:keepNext/>
      <w:numPr>
        <w:ilvl w:val="1"/>
        <w:numId w:val="1"/>
      </w:numPr>
      <w:spacing w:before="240" w:after="60"/>
      <w:outlineLvl w:val="1"/>
    </w:pPr>
    <w:rPr>
      <w:rFonts w:ascii="Cambria" w:eastAsia="Times New Roman" w:hAnsi="Cambria"/>
      <w:b/>
      <w:bCs/>
      <w:i/>
      <w:iCs/>
      <w:sz w:val="28"/>
      <w:szCs w:val="28"/>
      <w:lang w:val="x-none"/>
    </w:rPr>
  </w:style>
  <w:style w:type="paragraph" w:styleId="Nadpis3">
    <w:name w:val="heading 3"/>
    <w:basedOn w:val="Normln"/>
    <w:next w:val="Normln"/>
    <w:link w:val="Nadpis3Char"/>
    <w:uiPriority w:val="9"/>
    <w:unhideWhenUsed/>
    <w:qFormat/>
    <w:rsid w:val="00F63E29"/>
    <w:pPr>
      <w:numPr>
        <w:ilvl w:val="2"/>
        <w:numId w:val="1"/>
      </w:numPr>
      <w:spacing w:before="240" w:after="60"/>
      <w:outlineLvl w:val="2"/>
    </w:pPr>
    <w:rPr>
      <w:rFonts w:eastAsia="Times New Roman"/>
      <w:bCs/>
      <w:szCs w:val="26"/>
      <w:lang w:val="x-none"/>
    </w:rPr>
  </w:style>
  <w:style w:type="paragraph" w:styleId="Nadpis4">
    <w:name w:val="heading 4"/>
    <w:basedOn w:val="Normln"/>
    <w:next w:val="Normln"/>
    <w:link w:val="Nadpis4Char"/>
    <w:uiPriority w:val="9"/>
    <w:semiHidden/>
    <w:unhideWhenUsed/>
    <w:qFormat/>
    <w:rsid w:val="00F63E29"/>
    <w:pPr>
      <w:keepNext/>
      <w:numPr>
        <w:ilvl w:val="3"/>
        <w:numId w:val="1"/>
      </w:numPr>
      <w:spacing w:before="240" w:after="60"/>
      <w:outlineLvl w:val="3"/>
    </w:pPr>
    <w:rPr>
      <w:rFonts w:eastAsia="Times New Roman"/>
      <w:b/>
      <w:bCs/>
      <w:sz w:val="28"/>
      <w:szCs w:val="28"/>
      <w:lang w:val="x-none"/>
    </w:rPr>
  </w:style>
  <w:style w:type="paragraph" w:styleId="Nadpis5">
    <w:name w:val="heading 5"/>
    <w:basedOn w:val="Normln"/>
    <w:next w:val="Normln"/>
    <w:link w:val="Nadpis5Char"/>
    <w:uiPriority w:val="9"/>
    <w:semiHidden/>
    <w:unhideWhenUsed/>
    <w:qFormat/>
    <w:rsid w:val="00F63E29"/>
    <w:pPr>
      <w:numPr>
        <w:ilvl w:val="4"/>
        <w:numId w:val="1"/>
      </w:numPr>
      <w:spacing w:before="240" w:after="60"/>
      <w:outlineLvl w:val="4"/>
    </w:pPr>
    <w:rPr>
      <w:rFonts w:eastAsia="Times New Roman"/>
      <w:b/>
      <w:bCs/>
      <w:i/>
      <w:iCs/>
      <w:sz w:val="26"/>
      <w:szCs w:val="26"/>
      <w:lang w:val="x-none"/>
    </w:rPr>
  </w:style>
  <w:style w:type="paragraph" w:styleId="Nadpis6">
    <w:name w:val="heading 6"/>
    <w:basedOn w:val="Normln"/>
    <w:next w:val="Normln"/>
    <w:link w:val="Nadpis6Char"/>
    <w:uiPriority w:val="9"/>
    <w:semiHidden/>
    <w:unhideWhenUsed/>
    <w:qFormat/>
    <w:rsid w:val="00F63E29"/>
    <w:pPr>
      <w:numPr>
        <w:ilvl w:val="5"/>
        <w:numId w:val="1"/>
      </w:numPr>
      <w:spacing w:before="240" w:after="60"/>
      <w:outlineLvl w:val="5"/>
    </w:pPr>
    <w:rPr>
      <w:rFonts w:eastAsia="Times New Roman"/>
      <w:b/>
      <w:bCs/>
      <w:lang w:val="x-none"/>
    </w:rPr>
  </w:style>
  <w:style w:type="paragraph" w:styleId="Nadpis7">
    <w:name w:val="heading 7"/>
    <w:basedOn w:val="Normln"/>
    <w:next w:val="Normln"/>
    <w:link w:val="Nadpis7Char"/>
    <w:uiPriority w:val="9"/>
    <w:semiHidden/>
    <w:unhideWhenUsed/>
    <w:qFormat/>
    <w:rsid w:val="00F63E29"/>
    <w:pPr>
      <w:numPr>
        <w:ilvl w:val="6"/>
        <w:numId w:val="1"/>
      </w:numPr>
      <w:spacing w:before="240" w:after="60"/>
      <w:outlineLvl w:val="6"/>
    </w:pPr>
    <w:rPr>
      <w:rFonts w:eastAsia="Times New Roman"/>
      <w:sz w:val="24"/>
      <w:szCs w:val="24"/>
      <w:lang w:val="x-none"/>
    </w:rPr>
  </w:style>
  <w:style w:type="paragraph" w:styleId="Nadpis8">
    <w:name w:val="heading 8"/>
    <w:basedOn w:val="Normln"/>
    <w:next w:val="Normln"/>
    <w:link w:val="Nadpis8Char"/>
    <w:uiPriority w:val="9"/>
    <w:semiHidden/>
    <w:unhideWhenUsed/>
    <w:qFormat/>
    <w:rsid w:val="00F63E29"/>
    <w:pPr>
      <w:numPr>
        <w:ilvl w:val="7"/>
        <w:numId w:val="1"/>
      </w:numPr>
      <w:spacing w:before="240" w:after="60"/>
      <w:outlineLvl w:val="7"/>
    </w:pPr>
    <w:rPr>
      <w:rFonts w:eastAsia="Times New Roman"/>
      <w:i/>
      <w:iCs/>
      <w:sz w:val="24"/>
      <w:szCs w:val="24"/>
      <w:lang w:val="x-none"/>
    </w:rPr>
  </w:style>
  <w:style w:type="paragraph" w:styleId="Nadpis9">
    <w:name w:val="heading 9"/>
    <w:basedOn w:val="Normln"/>
    <w:next w:val="Normln"/>
    <w:link w:val="Nadpis9Char"/>
    <w:uiPriority w:val="9"/>
    <w:semiHidden/>
    <w:unhideWhenUsed/>
    <w:qFormat/>
    <w:rsid w:val="00F63E29"/>
    <w:pPr>
      <w:numPr>
        <w:ilvl w:val="8"/>
        <w:numId w:val="1"/>
      </w:numPr>
      <w:spacing w:before="240" w:after="60"/>
      <w:outlineLvl w:val="8"/>
    </w:pPr>
    <w:rPr>
      <w:rFonts w:ascii="Cambria" w:eastAsia="Times New Roman" w:hAnsi="Cambria"/>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63E29"/>
    <w:rPr>
      <w:rFonts w:ascii="Cambria" w:eastAsia="Times New Roman" w:hAnsi="Cambria" w:cs="Times New Roman"/>
      <w:b/>
      <w:bCs/>
      <w:kern w:val="32"/>
      <w:sz w:val="32"/>
      <w:szCs w:val="32"/>
      <w:lang w:val="x-none"/>
    </w:rPr>
  </w:style>
  <w:style w:type="character" w:customStyle="1" w:styleId="Nadpis2Char">
    <w:name w:val="Nadpis 2 Char"/>
    <w:basedOn w:val="Standardnpsmoodstavce"/>
    <w:link w:val="Nadpis2"/>
    <w:uiPriority w:val="9"/>
    <w:rsid w:val="00F63E29"/>
    <w:rPr>
      <w:rFonts w:ascii="Cambria" w:eastAsia="Times New Roman" w:hAnsi="Cambria" w:cs="Times New Roman"/>
      <w:b/>
      <w:bCs/>
      <w:i/>
      <w:iCs/>
      <w:sz w:val="28"/>
      <w:szCs w:val="28"/>
      <w:lang w:val="x-none"/>
    </w:rPr>
  </w:style>
  <w:style w:type="character" w:customStyle="1" w:styleId="Nadpis3Char">
    <w:name w:val="Nadpis 3 Char"/>
    <w:basedOn w:val="Standardnpsmoodstavce"/>
    <w:link w:val="Nadpis3"/>
    <w:uiPriority w:val="9"/>
    <w:rsid w:val="00F63E29"/>
    <w:rPr>
      <w:rFonts w:ascii="Calibri" w:eastAsia="Times New Roman" w:hAnsi="Calibri" w:cs="Times New Roman"/>
      <w:bCs/>
      <w:szCs w:val="26"/>
      <w:lang w:val="x-none"/>
    </w:rPr>
  </w:style>
  <w:style w:type="character" w:customStyle="1" w:styleId="Nadpis4Char">
    <w:name w:val="Nadpis 4 Char"/>
    <w:basedOn w:val="Standardnpsmoodstavce"/>
    <w:link w:val="Nadpis4"/>
    <w:uiPriority w:val="9"/>
    <w:semiHidden/>
    <w:rsid w:val="00F63E29"/>
    <w:rPr>
      <w:rFonts w:ascii="Calibri" w:eastAsia="Times New Roman" w:hAnsi="Calibri" w:cs="Times New Roman"/>
      <w:b/>
      <w:bCs/>
      <w:sz w:val="28"/>
      <w:szCs w:val="28"/>
      <w:lang w:val="x-none"/>
    </w:rPr>
  </w:style>
  <w:style w:type="character" w:customStyle="1" w:styleId="Nadpis5Char">
    <w:name w:val="Nadpis 5 Char"/>
    <w:basedOn w:val="Standardnpsmoodstavce"/>
    <w:link w:val="Nadpis5"/>
    <w:uiPriority w:val="9"/>
    <w:semiHidden/>
    <w:rsid w:val="00F63E29"/>
    <w:rPr>
      <w:rFonts w:ascii="Calibri" w:eastAsia="Times New Roman" w:hAnsi="Calibri" w:cs="Times New Roman"/>
      <w:b/>
      <w:bCs/>
      <w:i/>
      <w:iCs/>
      <w:sz w:val="26"/>
      <w:szCs w:val="26"/>
      <w:lang w:val="x-none"/>
    </w:rPr>
  </w:style>
  <w:style w:type="character" w:customStyle="1" w:styleId="Nadpis6Char">
    <w:name w:val="Nadpis 6 Char"/>
    <w:basedOn w:val="Standardnpsmoodstavce"/>
    <w:link w:val="Nadpis6"/>
    <w:uiPriority w:val="9"/>
    <w:semiHidden/>
    <w:rsid w:val="00F63E29"/>
    <w:rPr>
      <w:rFonts w:ascii="Calibri" w:eastAsia="Times New Roman" w:hAnsi="Calibri" w:cs="Times New Roman"/>
      <w:b/>
      <w:bCs/>
      <w:lang w:val="x-none"/>
    </w:rPr>
  </w:style>
  <w:style w:type="character" w:customStyle="1" w:styleId="Nadpis7Char">
    <w:name w:val="Nadpis 7 Char"/>
    <w:basedOn w:val="Standardnpsmoodstavce"/>
    <w:link w:val="Nadpis7"/>
    <w:uiPriority w:val="9"/>
    <w:semiHidden/>
    <w:rsid w:val="00F63E29"/>
    <w:rPr>
      <w:rFonts w:ascii="Calibri" w:eastAsia="Times New Roman" w:hAnsi="Calibri" w:cs="Times New Roman"/>
      <w:sz w:val="24"/>
      <w:szCs w:val="24"/>
      <w:lang w:val="x-none"/>
    </w:rPr>
  </w:style>
  <w:style w:type="character" w:customStyle="1" w:styleId="Nadpis8Char">
    <w:name w:val="Nadpis 8 Char"/>
    <w:basedOn w:val="Standardnpsmoodstavce"/>
    <w:link w:val="Nadpis8"/>
    <w:uiPriority w:val="9"/>
    <w:semiHidden/>
    <w:rsid w:val="00F63E29"/>
    <w:rPr>
      <w:rFonts w:ascii="Calibri" w:eastAsia="Times New Roman" w:hAnsi="Calibri" w:cs="Times New Roman"/>
      <w:i/>
      <w:iCs/>
      <w:sz w:val="24"/>
      <w:szCs w:val="24"/>
      <w:lang w:val="x-none"/>
    </w:rPr>
  </w:style>
  <w:style w:type="character" w:customStyle="1" w:styleId="Nadpis9Char">
    <w:name w:val="Nadpis 9 Char"/>
    <w:basedOn w:val="Standardnpsmoodstavce"/>
    <w:link w:val="Nadpis9"/>
    <w:uiPriority w:val="9"/>
    <w:semiHidden/>
    <w:rsid w:val="00F63E29"/>
    <w:rPr>
      <w:rFonts w:ascii="Cambria" w:eastAsia="Times New Roman" w:hAnsi="Cambria" w:cs="Times New Roman"/>
      <w:lang w:val="x-none"/>
    </w:rPr>
  </w:style>
  <w:style w:type="paragraph" w:styleId="Zpat">
    <w:name w:val="footer"/>
    <w:basedOn w:val="Normln"/>
    <w:link w:val="ZpatChar"/>
    <w:uiPriority w:val="99"/>
    <w:unhideWhenUsed/>
    <w:rsid w:val="00F63E29"/>
    <w:pPr>
      <w:tabs>
        <w:tab w:val="center" w:pos="4536"/>
        <w:tab w:val="right" w:pos="9072"/>
      </w:tabs>
      <w:spacing w:after="0" w:line="240" w:lineRule="auto"/>
    </w:pPr>
  </w:style>
  <w:style w:type="character" w:customStyle="1" w:styleId="ZpatChar">
    <w:name w:val="Zápatí Char"/>
    <w:basedOn w:val="Standardnpsmoodstavce"/>
    <w:link w:val="Zpat"/>
    <w:uiPriority w:val="99"/>
    <w:rsid w:val="00F63E29"/>
    <w:rPr>
      <w:rFonts w:ascii="Calibri" w:eastAsia="Calibri" w:hAnsi="Calibri" w:cs="Times New Roman"/>
    </w:rPr>
  </w:style>
  <w:style w:type="character" w:styleId="Hypertextovodkaz">
    <w:name w:val="Hyperlink"/>
    <w:rsid w:val="00F63E29"/>
    <w:rPr>
      <w:color w:val="0000FF"/>
      <w:u w:val="single"/>
    </w:rPr>
  </w:style>
  <w:style w:type="paragraph" w:styleId="Odstavecseseznamem">
    <w:name w:val="List Paragraph"/>
    <w:basedOn w:val="Normln"/>
    <w:uiPriority w:val="34"/>
    <w:qFormat/>
    <w:rsid w:val="00F63E29"/>
    <w:pPr>
      <w:ind w:left="720"/>
      <w:contextualSpacing/>
    </w:pPr>
  </w:style>
  <w:style w:type="character" w:styleId="Siln">
    <w:name w:val="Strong"/>
    <w:basedOn w:val="Standardnpsmoodstavce"/>
    <w:uiPriority w:val="22"/>
    <w:qFormat/>
    <w:rsid w:val="0002788A"/>
    <w:rPr>
      <w:b/>
      <w:bCs/>
    </w:rPr>
  </w:style>
  <w:style w:type="paragraph" w:styleId="Zhlav">
    <w:name w:val="header"/>
    <w:basedOn w:val="Normln"/>
    <w:link w:val="ZhlavChar"/>
    <w:uiPriority w:val="99"/>
    <w:unhideWhenUsed/>
    <w:rsid w:val="00BE0EB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E0EBF"/>
    <w:rPr>
      <w:rFonts w:ascii="Calibri" w:eastAsia="Calibri" w:hAnsi="Calibri" w:cs="Times New Roman"/>
    </w:rPr>
  </w:style>
  <w:style w:type="paragraph" w:styleId="Textbubliny">
    <w:name w:val="Balloon Text"/>
    <w:basedOn w:val="Normln"/>
    <w:link w:val="TextbublinyChar"/>
    <w:uiPriority w:val="99"/>
    <w:semiHidden/>
    <w:unhideWhenUsed/>
    <w:rsid w:val="00BE0EB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E0EBF"/>
    <w:rPr>
      <w:rFonts w:ascii="Tahoma" w:eastAsia="Calibri" w:hAnsi="Tahoma" w:cs="Tahoma"/>
      <w:sz w:val="16"/>
      <w:szCs w:val="16"/>
    </w:rPr>
  </w:style>
  <w:style w:type="character" w:styleId="slostrnky">
    <w:name w:val="page number"/>
    <w:basedOn w:val="Standardnpsmoodstavce"/>
    <w:uiPriority w:val="99"/>
    <w:unhideWhenUsed/>
    <w:rsid w:val="00BE0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552027">
      <w:bodyDiv w:val="1"/>
      <w:marLeft w:val="0"/>
      <w:marRight w:val="0"/>
      <w:marTop w:val="0"/>
      <w:marBottom w:val="0"/>
      <w:divBdr>
        <w:top w:val="none" w:sz="0" w:space="0" w:color="auto"/>
        <w:left w:val="none" w:sz="0" w:space="0" w:color="auto"/>
        <w:bottom w:val="none" w:sz="0" w:space="0" w:color="auto"/>
        <w:right w:val="none" w:sz="0" w:space="0" w:color="auto"/>
      </w:divBdr>
    </w:div>
    <w:div w:id="1546060050">
      <w:bodyDiv w:val="1"/>
      <w:marLeft w:val="0"/>
      <w:marRight w:val="0"/>
      <w:marTop w:val="0"/>
      <w:marBottom w:val="0"/>
      <w:divBdr>
        <w:top w:val="none" w:sz="0" w:space="0" w:color="auto"/>
        <w:left w:val="none" w:sz="0" w:space="0" w:color="auto"/>
        <w:bottom w:val="none" w:sz="0" w:space="0" w:color="auto"/>
        <w:right w:val="none" w:sz="0" w:space="0" w:color="auto"/>
      </w:divBdr>
    </w:div>
    <w:div w:id="1698237980">
      <w:bodyDiv w:val="1"/>
      <w:marLeft w:val="0"/>
      <w:marRight w:val="0"/>
      <w:marTop w:val="0"/>
      <w:marBottom w:val="0"/>
      <w:divBdr>
        <w:top w:val="none" w:sz="0" w:space="0" w:color="auto"/>
        <w:left w:val="none" w:sz="0" w:space="0" w:color="auto"/>
        <w:bottom w:val="none" w:sz="0" w:space="0" w:color="auto"/>
        <w:right w:val="none" w:sz="0" w:space="0" w:color="auto"/>
      </w:divBdr>
    </w:div>
    <w:div w:id="1863745264">
      <w:bodyDiv w:val="1"/>
      <w:marLeft w:val="0"/>
      <w:marRight w:val="0"/>
      <w:marTop w:val="0"/>
      <w:marBottom w:val="0"/>
      <w:divBdr>
        <w:top w:val="none" w:sz="0" w:space="0" w:color="auto"/>
        <w:left w:val="none" w:sz="0" w:space="0" w:color="auto"/>
        <w:bottom w:val="none" w:sz="0" w:space="0" w:color="auto"/>
        <w:right w:val="none" w:sz="0" w:space="0" w:color="auto"/>
      </w:divBdr>
    </w:div>
    <w:div w:id="21199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3532</Words>
  <Characters>20845</Characters>
  <Application>Microsoft Office Word</Application>
  <DocSecurity>0</DocSecurity>
  <Lines>173</Lines>
  <Paragraphs>48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Jana Tošovská</dc:creator>
  <cp:lastModifiedBy>Ing. Tošovský Pavel</cp:lastModifiedBy>
  <cp:revision>4</cp:revision>
  <dcterms:created xsi:type="dcterms:W3CDTF">2019-07-09T22:07:00Z</dcterms:created>
  <dcterms:modified xsi:type="dcterms:W3CDTF">2019-07-31T11:04:00Z</dcterms:modified>
</cp:coreProperties>
</file>