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19A6B" w14:textId="77777777" w:rsidR="00250857" w:rsidRPr="00E73B06" w:rsidRDefault="00250857" w:rsidP="00F20C8F">
      <w:pPr>
        <w:pStyle w:val="Zpat"/>
        <w:tabs>
          <w:tab w:val="clear" w:pos="4153"/>
          <w:tab w:val="clear" w:pos="8306"/>
        </w:tabs>
        <w:jc w:val="center"/>
        <w:rPr>
          <w:b/>
          <w:caps/>
          <w:spacing w:val="20"/>
          <w:sz w:val="44"/>
          <w:lang w:val="cs-CZ"/>
        </w:rPr>
      </w:pPr>
      <w:r w:rsidRPr="00E73B06">
        <w:rPr>
          <w:b/>
          <w:sz w:val="44"/>
          <w:lang w:val="cs-CZ"/>
        </w:rPr>
        <w:t xml:space="preserve">SMLOUVA O DÍLO </w:t>
      </w:r>
    </w:p>
    <w:p w14:paraId="207DC1D5" w14:textId="77777777" w:rsidR="00250857" w:rsidRPr="003614CE" w:rsidRDefault="00250857" w:rsidP="00F20C8F">
      <w:pPr>
        <w:rPr>
          <w:lang w:val="cs-CZ"/>
        </w:rPr>
      </w:pPr>
    </w:p>
    <w:p w14:paraId="1381BC62" w14:textId="77777777" w:rsidR="00250857" w:rsidRPr="003614CE" w:rsidRDefault="00250857" w:rsidP="00F20C8F">
      <w:pPr>
        <w:jc w:val="center"/>
        <w:rPr>
          <w:lang w:val="cs-CZ"/>
        </w:rPr>
      </w:pPr>
    </w:p>
    <w:p w14:paraId="7324B153" w14:textId="77777777" w:rsidR="00250857" w:rsidRPr="003614CE" w:rsidRDefault="00250857" w:rsidP="00F20C8F">
      <w:pPr>
        <w:jc w:val="center"/>
        <w:rPr>
          <w:sz w:val="28"/>
          <w:szCs w:val="28"/>
          <w:lang w:val="cs-CZ"/>
        </w:rPr>
      </w:pPr>
      <w:r w:rsidRPr="003614CE">
        <w:rPr>
          <w:sz w:val="28"/>
          <w:szCs w:val="28"/>
          <w:lang w:val="cs-CZ"/>
        </w:rPr>
        <w:t>uzavřená mezi</w:t>
      </w:r>
    </w:p>
    <w:p w14:paraId="61B3A00E" w14:textId="77777777" w:rsidR="00250857" w:rsidRPr="003614CE" w:rsidRDefault="00250857" w:rsidP="00F20C8F">
      <w:pPr>
        <w:jc w:val="center"/>
        <w:rPr>
          <w:lang w:val="cs-CZ"/>
        </w:rPr>
      </w:pPr>
    </w:p>
    <w:p w14:paraId="575CD6B6" w14:textId="77777777" w:rsidR="00AE7863" w:rsidRPr="003614CE" w:rsidRDefault="00AE7863" w:rsidP="00F20C8F">
      <w:pPr>
        <w:jc w:val="center"/>
        <w:rPr>
          <w:b/>
          <w:sz w:val="32"/>
          <w:szCs w:val="32"/>
          <w:lang w:val="cs-CZ"/>
        </w:rPr>
      </w:pPr>
      <w:r w:rsidRPr="003614CE">
        <w:rPr>
          <w:b/>
          <w:sz w:val="32"/>
          <w:szCs w:val="32"/>
          <w:lang w:val="cs-CZ"/>
        </w:rPr>
        <w:t>Jablonecká energetická a.s.</w:t>
      </w:r>
    </w:p>
    <w:p w14:paraId="5F19AD12" w14:textId="48CF64DA" w:rsidR="00250857" w:rsidRPr="003614CE" w:rsidRDefault="00250857" w:rsidP="00F20C8F">
      <w:pPr>
        <w:jc w:val="center"/>
        <w:rPr>
          <w:lang w:val="cs-CZ"/>
        </w:rPr>
      </w:pPr>
      <w:r w:rsidRPr="003614CE">
        <w:rPr>
          <w:sz w:val="28"/>
          <w:szCs w:val="28"/>
          <w:lang w:val="cs-CZ"/>
        </w:rPr>
        <w:t>JAKO OBJEDNATELEM</w:t>
      </w:r>
    </w:p>
    <w:p w14:paraId="77118718" w14:textId="77777777" w:rsidR="00250857" w:rsidRPr="003614CE" w:rsidRDefault="00250857" w:rsidP="00F20C8F">
      <w:pPr>
        <w:jc w:val="center"/>
        <w:rPr>
          <w:lang w:val="cs-CZ"/>
        </w:rPr>
      </w:pPr>
    </w:p>
    <w:p w14:paraId="767891B6" w14:textId="77777777" w:rsidR="00250857" w:rsidRPr="003614CE" w:rsidRDefault="00250857" w:rsidP="00F20C8F">
      <w:pPr>
        <w:jc w:val="center"/>
        <w:rPr>
          <w:lang w:val="cs-CZ"/>
        </w:rPr>
      </w:pPr>
      <w:r w:rsidRPr="003614CE">
        <w:rPr>
          <w:sz w:val="28"/>
          <w:szCs w:val="28"/>
          <w:lang w:val="cs-CZ"/>
        </w:rPr>
        <w:t>a</w:t>
      </w:r>
    </w:p>
    <w:p w14:paraId="0A7AE5D6" w14:textId="77777777" w:rsidR="00250857" w:rsidRPr="003614CE" w:rsidRDefault="00250857" w:rsidP="00F20C8F">
      <w:pPr>
        <w:jc w:val="center"/>
        <w:rPr>
          <w:lang w:val="cs-CZ"/>
        </w:rPr>
      </w:pPr>
    </w:p>
    <w:p w14:paraId="504FB945" w14:textId="77777777" w:rsidR="009E28AA" w:rsidRPr="008911EF" w:rsidRDefault="009E28AA" w:rsidP="00F20C8F">
      <w:pPr>
        <w:jc w:val="center"/>
        <w:rPr>
          <w:b/>
          <w:bCs/>
          <w:sz w:val="32"/>
          <w:szCs w:val="32"/>
          <w:lang w:val="cs-CZ"/>
        </w:rPr>
      </w:pPr>
      <w:r w:rsidRPr="008911EF">
        <w:rPr>
          <w:b/>
          <w:bCs/>
          <w:sz w:val="32"/>
          <w:szCs w:val="32"/>
          <w:highlight w:val="yellow"/>
          <w:lang w:val="cs-CZ"/>
        </w:rPr>
        <w:t>[● BUDE DOPLNĚNO ZHOTOVITELEM]</w:t>
      </w:r>
    </w:p>
    <w:p w14:paraId="70AF8DCE" w14:textId="6A12C213" w:rsidR="00250857" w:rsidRPr="003614CE" w:rsidRDefault="009E28AA" w:rsidP="00F20C8F">
      <w:pPr>
        <w:jc w:val="center"/>
        <w:rPr>
          <w:sz w:val="28"/>
          <w:szCs w:val="28"/>
          <w:lang w:val="cs-CZ"/>
        </w:rPr>
      </w:pPr>
      <w:r w:rsidRPr="003614CE" w:rsidDel="009E28AA">
        <w:rPr>
          <w:rStyle w:val="platne"/>
          <w:b/>
          <w:sz w:val="32"/>
          <w:szCs w:val="32"/>
          <w:lang w:val="cs-CZ"/>
        </w:rPr>
        <w:t xml:space="preserve"> </w:t>
      </w:r>
      <w:r w:rsidR="00250857" w:rsidRPr="003614CE">
        <w:rPr>
          <w:sz w:val="28"/>
          <w:szCs w:val="28"/>
          <w:lang w:val="cs-CZ"/>
        </w:rPr>
        <w:t>JAKO ZHOTOVITELEM</w:t>
      </w:r>
    </w:p>
    <w:p w14:paraId="19E01199" w14:textId="77777777" w:rsidR="00250857" w:rsidRPr="003614CE" w:rsidRDefault="00250857" w:rsidP="00F20C8F">
      <w:pPr>
        <w:rPr>
          <w:lang w:val="cs-CZ"/>
        </w:rPr>
      </w:pPr>
    </w:p>
    <w:p w14:paraId="2E581C00" w14:textId="77777777" w:rsidR="00250857" w:rsidRPr="003614CE" w:rsidRDefault="00250857" w:rsidP="00F20C8F">
      <w:pPr>
        <w:jc w:val="center"/>
        <w:rPr>
          <w:lang w:val="cs-CZ"/>
        </w:rPr>
      </w:pPr>
    </w:p>
    <w:p w14:paraId="0536FC41" w14:textId="77777777" w:rsidR="00250857" w:rsidRPr="003614CE" w:rsidRDefault="00250857" w:rsidP="00F20C8F">
      <w:pPr>
        <w:jc w:val="center"/>
        <w:rPr>
          <w:lang w:val="cs-CZ"/>
        </w:rPr>
      </w:pPr>
    </w:p>
    <w:p w14:paraId="2977EB55" w14:textId="77777777" w:rsidR="00250857" w:rsidRPr="003614CE" w:rsidRDefault="00250857" w:rsidP="00F20C8F">
      <w:pPr>
        <w:jc w:val="center"/>
        <w:rPr>
          <w:lang w:val="cs-CZ"/>
        </w:rPr>
      </w:pPr>
      <w:r w:rsidRPr="003614CE">
        <w:rPr>
          <w:lang w:val="cs-CZ"/>
        </w:rPr>
        <w:br w:type="page"/>
      </w:r>
    </w:p>
    <w:p w14:paraId="788BEBAD" w14:textId="77777777" w:rsidR="00250857" w:rsidRPr="003614CE" w:rsidRDefault="00250857" w:rsidP="00F20C8F">
      <w:pPr>
        <w:pStyle w:val="Nadpis1"/>
        <w:keepNext w:val="0"/>
        <w:numPr>
          <w:ilvl w:val="0"/>
          <w:numId w:val="0"/>
        </w:numPr>
        <w:spacing w:before="120"/>
        <w:jc w:val="center"/>
        <w:rPr>
          <w:lang w:val="cs-CZ"/>
        </w:rPr>
      </w:pPr>
      <w:bookmarkStart w:id="0" w:name="_Toc233089581"/>
      <w:bookmarkStart w:id="1" w:name="_Toc153914818"/>
      <w:r w:rsidRPr="003522BD">
        <w:rPr>
          <w:lang w:val="cs-CZ"/>
        </w:rPr>
        <w:lastRenderedPageBreak/>
        <w:t>OBSAH</w:t>
      </w:r>
      <w:bookmarkEnd w:id="0"/>
      <w:bookmarkEnd w:id="1"/>
    </w:p>
    <w:p w14:paraId="28129D78" w14:textId="7C0FA4B6" w:rsidR="00BB00FF" w:rsidRDefault="00250857" w:rsidP="00F6485A">
      <w:pPr>
        <w:pStyle w:val="Obsah1"/>
        <w:rPr>
          <w:rFonts w:asciiTheme="minorHAnsi" w:eastAsiaTheme="minorEastAsia" w:hAnsiTheme="minorHAnsi" w:cstheme="minorBidi"/>
          <w:kern w:val="2"/>
          <w:lang w:eastAsia="cs-CZ"/>
          <w14:ligatures w14:val="standardContextual"/>
        </w:rPr>
      </w:pPr>
      <w:r w:rsidRPr="00E73B06">
        <w:fldChar w:fldCharType="begin"/>
      </w:r>
      <w:r w:rsidRPr="003614CE">
        <w:instrText xml:space="preserve"> TOC \o "1-3" \h \z </w:instrText>
      </w:r>
      <w:r w:rsidRPr="00E73B06">
        <w:fldChar w:fldCharType="separate"/>
      </w:r>
      <w:hyperlink w:anchor="_Toc153914818" w:history="1">
        <w:r w:rsidR="00BB00FF" w:rsidRPr="00222F59">
          <w:rPr>
            <w:rStyle w:val="Hypertextovodkaz"/>
          </w:rPr>
          <w:t>OBSAH</w:t>
        </w:r>
        <w:r w:rsidR="00BB00FF">
          <w:rPr>
            <w:webHidden/>
          </w:rPr>
          <w:tab/>
        </w:r>
        <w:r w:rsidR="00BB00FF">
          <w:rPr>
            <w:webHidden/>
          </w:rPr>
          <w:fldChar w:fldCharType="begin"/>
        </w:r>
        <w:r w:rsidR="00BB00FF">
          <w:rPr>
            <w:webHidden/>
          </w:rPr>
          <w:instrText xml:space="preserve"> PAGEREF _Toc153914818 \h </w:instrText>
        </w:r>
        <w:r w:rsidR="00BB00FF">
          <w:rPr>
            <w:webHidden/>
          </w:rPr>
        </w:r>
        <w:r w:rsidR="00BB00FF">
          <w:rPr>
            <w:webHidden/>
          </w:rPr>
          <w:fldChar w:fldCharType="separate"/>
        </w:r>
        <w:r w:rsidR="00F6485A">
          <w:rPr>
            <w:webHidden/>
          </w:rPr>
          <w:t>2</w:t>
        </w:r>
        <w:r w:rsidR="00BB00FF">
          <w:rPr>
            <w:webHidden/>
          </w:rPr>
          <w:fldChar w:fldCharType="end"/>
        </w:r>
      </w:hyperlink>
    </w:p>
    <w:p w14:paraId="6D2FCE65" w14:textId="401BF455" w:rsidR="00BB00FF" w:rsidRDefault="00000000" w:rsidP="00F6485A">
      <w:pPr>
        <w:pStyle w:val="Obsah1"/>
        <w:rPr>
          <w:rFonts w:asciiTheme="minorHAnsi" w:eastAsiaTheme="minorEastAsia" w:hAnsiTheme="minorHAnsi" w:cstheme="minorBidi"/>
          <w:kern w:val="2"/>
          <w:lang w:eastAsia="cs-CZ"/>
          <w14:ligatures w14:val="standardContextual"/>
        </w:rPr>
      </w:pPr>
      <w:hyperlink w:anchor="_Toc153914819" w:history="1">
        <w:r w:rsidR="00BB00FF" w:rsidRPr="00222F59">
          <w:rPr>
            <w:rStyle w:val="Hypertextovodkaz"/>
          </w:rPr>
          <w:t>Smluvní strany</w:t>
        </w:r>
        <w:r w:rsidR="00BB00FF">
          <w:rPr>
            <w:webHidden/>
          </w:rPr>
          <w:tab/>
        </w:r>
        <w:r w:rsidR="00BB00FF">
          <w:rPr>
            <w:webHidden/>
          </w:rPr>
          <w:fldChar w:fldCharType="begin"/>
        </w:r>
        <w:r w:rsidR="00BB00FF">
          <w:rPr>
            <w:webHidden/>
          </w:rPr>
          <w:instrText xml:space="preserve"> PAGEREF _Toc153914819 \h </w:instrText>
        </w:r>
        <w:r w:rsidR="00BB00FF">
          <w:rPr>
            <w:webHidden/>
          </w:rPr>
        </w:r>
        <w:r w:rsidR="00BB00FF">
          <w:rPr>
            <w:webHidden/>
          </w:rPr>
          <w:fldChar w:fldCharType="separate"/>
        </w:r>
        <w:r w:rsidR="00F6485A">
          <w:rPr>
            <w:webHidden/>
          </w:rPr>
          <w:t>6</w:t>
        </w:r>
        <w:r w:rsidR="00BB00FF">
          <w:rPr>
            <w:webHidden/>
          </w:rPr>
          <w:fldChar w:fldCharType="end"/>
        </w:r>
      </w:hyperlink>
    </w:p>
    <w:p w14:paraId="5E0DF5AC" w14:textId="4718DC22" w:rsidR="00BB00FF" w:rsidRDefault="00000000" w:rsidP="00F6485A">
      <w:pPr>
        <w:pStyle w:val="Obsah1"/>
        <w:rPr>
          <w:rFonts w:asciiTheme="minorHAnsi" w:eastAsiaTheme="minorEastAsia" w:hAnsiTheme="minorHAnsi" w:cstheme="minorBidi"/>
          <w:kern w:val="2"/>
          <w:lang w:eastAsia="cs-CZ"/>
          <w14:ligatures w14:val="standardContextual"/>
        </w:rPr>
      </w:pPr>
      <w:hyperlink w:anchor="_Toc153914820" w:history="1">
        <w:r w:rsidR="00BB00FF" w:rsidRPr="00222F59">
          <w:rPr>
            <w:rStyle w:val="Hypertextovodkaz"/>
          </w:rPr>
          <w:t>PreambULE</w:t>
        </w:r>
        <w:r w:rsidR="00BB00FF">
          <w:rPr>
            <w:webHidden/>
          </w:rPr>
          <w:tab/>
        </w:r>
        <w:r w:rsidR="00BB00FF">
          <w:rPr>
            <w:webHidden/>
          </w:rPr>
          <w:fldChar w:fldCharType="begin"/>
        </w:r>
        <w:r w:rsidR="00BB00FF">
          <w:rPr>
            <w:webHidden/>
          </w:rPr>
          <w:instrText xml:space="preserve"> PAGEREF _Toc153914820 \h </w:instrText>
        </w:r>
        <w:r w:rsidR="00BB00FF">
          <w:rPr>
            <w:webHidden/>
          </w:rPr>
        </w:r>
        <w:r w:rsidR="00BB00FF">
          <w:rPr>
            <w:webHidden/>
          </w:rPr>
          <w:fldChar w:fldCharType="separate"/>
        </w:r>
        <w:r w:rsidR="00F6485A">
          <w:rPr>
            <w:webHidden/>
          </w:rPr>
          <w:t>6</w:t>
        </w:r>
        <w:r w:rsidR="00BB00FF">
          <w:rPr>
            <w:webHidden/>
          </w:rPr>
          <w:fldChar w:fldCharType="end"/>
        </w:r>
      </w:hyperlink>
    </w:p>
    <w:p w14:paraId="5896A06C" w14:textId="6BE30A8E" w:rsidR="00BB00FF" w:rsidRDefault="00000000" w:rsidP="00F6485A">
      <w:pPr>
        <w:pStyle w:val="Obsah1"/>
        <w:rPr>
          <w:rFonts w:asciiTheme="minorHAnsi" w:eastAsiaTheme="minorEastAsia" w:hAnsiTheme="minorHAnsi" w:cstheme="minorBidi"/>
          <w:kern w:val="2"/>
          <w:lang w:eastAsia="cs-CZ"/>
          <w14:ligatures w14:val="standardContextual"/>
        </w:rPr>
      </w:pPr>
      <w:hyperlink w:anchor="_Toc153914821" w:history="1">
        <w:r w:rsidR="00BB00FF" w:rsidRPr="00222F59">
          <w:rPr>
            <w:rStyle w:val="Hypertextovodkaz"/>
          </w:rPr>
          <w:t>1.</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OBECNÁ USTANOVENÍ</w:t>
        </w:r>
        <w:r w:rsidR="00BB00FF">
          <w:rPr>
            <w:webHidden/>
          </w:rPr>
          <w:tab/>
        </w:r>
        <w:r w:rsidR="00BB00FF">
          <w:rPr>
            <w:webHidden/>
          </w:rPr>
          <w:fldChar w:fldCharType="begin"/>
        </w:r>
        <w:r w:rsidR="00BB00FF">
          <w:rPr>
            <w:webHidden/>
          </w:rPr>
          <w:instrText xml:space="preserve"> PAGEREF _Toc153914821 \h </w:instrText>
        </w:r>
        <w:r w:rsidR="00BB00FF">
          <w:rPr>
            <w:webHidden/>
          </w:rPr>
        </w:r>
        <w:r w:rsidR="00BB00FF">
          <w:rPr>
            <w:webHidden/>
          </w:rPr>
          <w:fldChar w:fldCharType="separate"/>
        </w:r>
        <w:r w:rsidR="00F6485A">
          <w:rPr>
            <w:webHidden/>
          </w:rPr>
          <w:t>6</w:t>
        </w:r>
        <w:r w:rsidR="00BB00FF">
          <w:rPr>
            <w:webHidden/>
          </w:rPr>
          <w:fldChar w:fldCharType="end"/>
        </w:r>
      </w:hyperlink>
    </w:p>
    <w:p w14:paraId="25954061" w14:textId="5643C256"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22" w:history="1">
        <w:r w:rsidR="00BB00FF" w:rsidRPr="00222F59">
          <w:rPr>
            <w:rStyle w:val="Hypertextovodkaz"/>
          </w:rPr>
          <w:t>1.1.</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Definice</w:t>
        </w:r>
        <w:r w:rsidR="00BB00FF">
          <w:rPr>
            <w:webHidden/>
          </w:rPr>
          <w:tab/>
        </w:r>
        <w:r w:rsidR="00BB00FF">
          <w:rPr>
            <w:webHidden/>
          </w:rPr>
          <w:fldChar w:fldCharType="begin"/>
        </w:r>
        <w:r w:rsidR="00BB00FF">
          <w:rPr>
            <w:webHidden/>
          </w:rPr>
          <w:instrText xml:space="preserve"> PAGEREF _Toc153914822 \h </w:instrText>
        </w:r>
        <w:r w:rsidR="00BB00FF">
          <w:rPr>
            <w:webHidden/>
          </w:rPr>
        </w:r>
        <w:r w:rsidR="00BB00FF">
          <w:rPr>
            <w:webHidden/>
          </w:rPr>
          <w:fldChar w:fldCharType="separate"/>
        </w:r>
        <w:r w:rsidR="00F6485A">
          <w:rPr>
            <w:webHidden/>
          </w:rPr>
          <w:t>6</w:t>
        </w:r>
        <w:r w:rsidR="00BB00FF">
          <w:rPr>
            <w:webHidden/>
          </w:rPr>
          <w:fldChar w:fldCharType="end"/>
        </w:r>
      </w:hyperlink>
    </w:p>
    <w:p w14:paraId="69D3875A" w14:textId="46C50A57" w:rsidR="00BB00FF" w:rsidRDefault="00000000" w:rsidP="00BB00FF">
      <w:pPr>
        <w:pStyle w:val="Obsah3"/>
        <w:rPr>
          <w:rFonts w:asciiTheme="minorHAnsi" w:eastAsiaTheme="minorEastAsia" w:hAnsiTheme="minorHAnsi" w:cstheme="minorBidi"/>
          <w:kern w:val="2"/>
          <w:lang w:val="cs-CZ" w:eastAsia="cs-CZ"/>
          <w14:ligatures w14:val="standardContextual"/>
        </w:rPr>
      </w:pPr>
      <w:hyperlink w:anchor="_Toc153914823" w:history="1">
        <w:r w:rsidR="00BB00FF" w:rsidRPr="00222F59">
          <w:rPr>
            <w:rStyle w:val="Hypertextovodkaz"/>
            <w:lang w:val="cs-CZ"/>
          </w:rPr>
          <w:t>1.1.1.</w:t>
        </w:r>
        <w:r w:rsidR="00BB00FF">
          <w:rPr>
            <w:rFonts w:asciiTheme="minorHAnsi" w:eastAsiaTheme="minorEastAsia" w:hAnsiTheme="minorHAnsi" w:cstheme="minorBidi"/>
            <w:kern w:val="2"/>
            <w:lang w:val="cs-CZ" w:eastAsia="cs-CZ"/>
            <w14:ligatures w14:val="standardContextual"/>
          </w:rPr>
          <w:tab/>
        </w:r>
        <w:r w:rsidR="00BB00FF" w:rsidRPr="00222F59">
          <w:rPr>
            <w:rStyle w:val="Hypertextovodkaz"/>
            <w:lang w:val="cs-CZ"/>
          </w:rPr>
          <w:t>Smlouva</w:t>
        </w:r>
        <w:r w:rsidR="00BB00FF">
          <w:rPr>
            <w:webHidden/>
          </w:rPr>
          <w:tab/>
        </w:r>
        <w:r w:rsidR="00BB00FF">
          <w:rPr>
            <w:webHidden/>
          </w:rPr>
          <w:fldChar w:fldCharType="begin"/>
        </w:r>
        <w:r w:rsidR="00BB00FF">
          <w:rPr>
            <w:webHidden/>
          </w:rPr>
          <w:instrText xml:space="preserve"> PAGEREF _Toc153914823 \h </w:instrText>
        </w:r>
        <w:r w:rsidR="00BB00FF">
          <w:rPr>
            <w:webHidden/>
          </w:rPr>
        </w:r>
        <w:r w:rsidR="00BB00FF">
          <w:rPr>
            <w:webHidden/>
          </w:rPr>
          <w:fldChar w:fldCharType="separate"/>
        </w:r>
        <w:r w:rsidR="00F6485A">
          <w:rPr>
            <w:webHidden/>
          </w:rPr>
          <w:t>6</w:t>
        </w:r>
        <w:r w:rsidR="00BB00FF">
          <w:rPr>
            <w:webHidden/>
          </w:rPr>
          <w:fldChar w:fldCharType="end"/>
        </w:r>
      </w:hyperlink>
    </w:p>
    <w:p w14:paraId="72FC77C9" w14:textId="4AEC5C70" w:rsidR="00BB00FF" w:rsidRDefault="00000000" w:rsidP="00BB00FF">
      <w:pPr>
        <w:pStyle w:val="Obsah3"/>
        <w:rPr>
          <w:rFonts w:asciiTheme="minorHAnsi" w:eastAsiaTheme="minorEastAsia" w:hAnsiTheme="minorHAnsi" w:cstheme="minorBidi"/>
          <w:kern w:val="2"/>
          <w:lang w:val="cs-CZ" w:eastAsia="cs-CZ"/>
          <w14:ligatures w14:val="standardContextual"/>
        </w:rPr>
      </w:pPr>
      <w:hyperlink w:anchor="_Toc153914824" w:history="1">
        <w:r w:rsidR="00BB00FF" w:rsidRPr="00222F59">
          <w:rPr>
            <w:rStyle w:val="Hypertextovodkaz"/>
            <w:lang w:val="cs-CZ"/>
          </w:rPr>
          <w:t>1.1.2.</w:t>
        </w:r>
        <w:r w:rsidR="00BB00FF">
          <w:rPr>
            <w:rFonts w:asciiTheme="minorHAnsi" w:eastAsiaTheme="minorEastAsia" w:hAnsiTheme="minorHAnsi" w:cstheme="minorBidi"/>
            <w:kern w:val="2"/>
            <w:lang w:val="cs-CZ" w:eastAsia="cs-CZ"/>
            <w14:ligatures w14:val="standardContextual"/>
          </w:rPr>
          <w:tab/>
        </w:r>
        <w:r w:rsidR="00BB00FF" w:rsidRPr="00222F59">
          <w:rPr>
            <w:rStyle w:val="Hypertextovodkaz"/>
            <w:lang w:val="cs-CZ"/>
          </w:rPr>
          <w:t>Smluvní strany a osoby</w:t>
        </w:r>
        <w:r w:rsidR="00BB00FF">
          <w:rPr>
            <w:webHidden/>
          </w:rPr>
          <w:tab/>
        </w:r>
        <w:r w:rsidR="00BB00FF">
          <w:rPr>
            <w:webHidden/>
          </w:rPr>
          <w:fldChar w:fldCharType="begin"/>
        </w:r>
        <w:r w:rsidR="00BB00FF">
          <w:rPr>
            <w:webHidden/>
          </w:rPr>
          <w:instrText xml:space="preserve"> PAGEREF _Toc153914824 \h </w:instrText>
        </w:r>
        <w:r w:rsidR="00BB00FF">
          <w:rPr>
            <w:webHidden/>
          </w:rPr>
        </w:r>
        <w:r w:rsidR="00BB00FF">
          <w:rPr>
            <w:webHidden/>
          </w:rPr>
          <w:fldChar w:fldCharType="separate"/>
        </w:r>
        <w:r w:rsidR="00F6485A">
          <w:rPr>
            <w:webHidden/>
          </w:rPr>
          <w:t>7</w:t>
        </w:r>
        <w:r w:rsidR="00BB00FF">
          <w:rPr>
            <w:webHidden/>
          </w:rPr>
          <w:fldChar w:fldCharType="end"/>
        </w:r>
      </w:hyperlink>
    </w:p>
    <w:p w14:paraId="5A8C5008" w14:textId="51B36B40" w:rsidR="00BB00FF" w:rsidRDefault="00000000" w:rsidP="00BB00FF">
      <w:pPr>
        <w:pStyle w:val="Obsah3"/>
        <w:rPr>
          <w:rFonts w:asciiTheme="minorHAnsi" w:eastAsiaTheme="minorEastAsia" w:hAnsiTheme="minorHAnsi" w:cstheme="minorBidi"/>
          <w:kern w:val="2"/>
          <w:lang w:val="cs-CZ" w:eastAsia="cs-CZ"/>
          <w14:ligatures w14:val="standardContextual"/>
        </w:rPr>
      </w:pPr>
      <w:hyperlink w:anchor="_Toc153914825" w:history="1">
        <w:r w:rsidR="00BB00FF" w:rsidRPr="00222F59">
          <w:rPr>
            <w:rStyle w:val="Hypertextovodkaz"/>
            <w:lang w:val="cs-CZ"/>
          </w:rPr>
          <w:t>1.1.3.</w:t>
        </w:r>
        <w:r w:rsidR="00BB00FF">
          <w:rPr>
            <w:rFonts w:asciiTheme="minorHAnsi" w:eastAsiaTheme="minorEastAsia" w:hAnsiTheme="minorHAnsi" w:cstheme="minorBidi"/>
            <w:kern w:val="2"/>
            <w:lang w:val="cs-CZ" w:eastAsia="cs-CZ"/>
            <w14:ligatures w14:val="standardContextual"/>
          </w:rPr>
          <w:tab/>
        </w:r>
        <w:r w:rsidR="00BB00FF" w:rsidRPr="00222F59">
          <w:rPr>
            <w:rStyle w:val="Hypertextovodkaz"/>
            <w:lang w:val="cs-CZ"/>
          </w:rPr>
          <w:t>Termíny, zkoušky, lhůty a dokončení</w:t>
        </w:r>
        <w:r w:rsidR="00BB00FF">
          <w:rPr>
            <w:webHidden/>
          </w:rPr>
          <w:tab/>
        </w:r>
        <w:r w:rsidR="00BB00FF">
          <w:rPr>
            <w:webHidden/>
          </w:rPr>
          <w:fldChar w:fldCharType="begin"/>
        </w:r>
        <w:r w:rsidR="00BB00FF">
          <w:rPr>
            <w:webHidden/>
          </w:rPr>
          <w:instrText xml:space="preserve"> PAGEREF _Toc153914825 \h </w:instrText>
        </w:r>
        <w:r w:rsidR="00BB00FF">
          <w:rPr>
            <w:webHidden/>
          </w:rPr>
        </w:r>
        <w:r w:rsidR="00BB00FF">
          <w:rPr>
            <w:webHidden/>
          </w:rPr>
          <w:fldChar w:fldCharType="separate"/>
        </w:r>
        <w:r w:rsidR="00F6485A">
          <w:rPr>
            <w:webHidden/>
          </w:rPr>
          <w:t>8</w:t>
        </w:r>
        <w:r w:rsidR="00BB00FF">
          <w:rPr>
            <w:webHidden/>
          </w:rPr>
          <w:fldChar w:fldCharType="end"/>
        </w:r>
      </w:hyperlink>
    </w:p>
    <w:p w14:paraId="53E7200B" w14:textId="384E4EDB" w:rsidR="00BB00FF" w:rsidRDefault="00000000" w:rsidP="00BB00FF">
      <w:pPr>
        <w:pStyle w:val="Obsah3"/>
        <w:rPr>
          <w:rFonts w:asciiTheme="minorHAnsi" w:eastAsiaTheme="minorEastAsia" w:hAnsiTheme="minorHAnsi" w:cstheme="minorBidi"/>
          <w:kern w:val="2"/>
          <w:lang w:val="cs-CZ" w:eastAsia="cs-CZ"/>
          <w14:ligatures w14:val="standardContextual"/>
        </w:rPr>
      </w:pPr>
      <w:hyperlink w:anchor="_Toc153914826" w:history="1">
        <w:r w:rsidR="00BB00FF" w:rsidRPr="00222F59">
          <w:rPr>
            <w:rStyle w:val="Hypertextovodkaz"/>
            <w:lang w:val="cs-CZ"/>
          </w:rPr>
          <w:t>1.1.4.</w:t>
        </w:r>
        <w:r w:rsidR="00BB00FF">
          <w:rPr>
            <w:rFonts w:asciiTheme="minorHAnsi" w:eastAsiaTheme="minorEastAsia" w:hAnsiTheme="minorHAnsi" w:cstheme="minorBidi"/>
            <w:kern w:val="2"/>
            <w:lang w:val="cs-CZ" w:eastAsia="cs-CZ"/>
            <w14:ligatures w14:val="standardContextual"/>
          </w:rPr>
          <w:tab/>
        </w:r>
        <w:r w:rsidR="00BB00FF" w:rsidRPr="00222F59">
          <w:rPr>
            <w:rStyle w:val="Hypertextovodkaz"/>
            <w:lang w:val="cs-CZ"/>
          </w:rPr>
          <w:t>Ceny a platby</w:t>
        </w:r>
        <w:r w:rsidR="00BB00FF">
          <w:rPr>
            <w:webHidden/>
          </w:rPr>
          <w:tab/>
        </w:r>
        <w:r w:rsidR="00BB00FF">
          <w:rPr>
            <w:webHidden/>
          </w:rPr>
          <w:fldChar w:fldCharType="begin"/>
        </w:r>
        <w:r w:rsidR="00BB00FF">
          <w:rPr>
            <w:webHidden/>
          </w:rPr>
          <w:instrText xml:space="preserve"> PAGEREF _Toc153914826 \h </w:instrText>
        </w:r>
        <w:r w:rsidR="00BB00FF">
          <w:rPr>
            <w:webHidden/>
          </w:rPr>
        </w:r>
        <w:r w:rsidR="00BB00FF">
          <w:rPr>
            <w:webHidden/>
          </w:rPr>
          <w:fldChar w:fldCharType="separate"/>
        </w:r>
        <w:r w:rsidR="00F6485A">
          <w:rPr>
            <w:webHidden/>
          </w:rPr>
          <w:t>9</w:t>
        </w:r>
        <w:r w:rsidR="00BB00FF">
          <w:rPr>
            <w:webHidden/>
          </w:rPr>
          <w:fldChar w:fldCharType="end"/>
        </w:r>
      </w:hyperlink>
    </w:p>
    <w:p w14:paraId="64C5175E" w14:textId="77660BE6" w:rsidR="00BB00FF" w:rsidRDefault="00000000" w:rsidP="00BB00FF">
      <w:pPr>
        <w:pStyle w:val="Obsah3"/>
        <w:rPr>
          <w:rFonts w:asciiTheme="minorHAnsi" w:eastAsiaTheme="minorEastAsia" w:hAnsiTheme="minorHAnsi" w:cstheme="minorBidi"/>
          <w:kern w:val="2"/>
          <w:lang w:val="cs-CZ" w:eastAsia="cs-CZ"/>
          <w14:ligatures w14:val="standardContextual"/>
        </w:rPr>
      </w:pPr>
      <w:hyperlink w:anchor="_Toc153914827" w:history="1">
        <w:r w:rsidR="00BB00FF" w:rsidRPr="00222F59">
          <w:rPr>
            <w:rStyle w:val="Hypertextovodkaz"/>
            <w:lang w:val="cs-CZ"/>
          </w:rPr>
          <w:t>1.1.5.</w:t>
        </w:r>
        <w:r w:rsidR="00BB00FF">
          <w:rPr>
            <w:rFonts w:asciiTheme="minorHAnsi" w:eastAsiaTheme="minorEastAsia" w:hAnsiTheme="minorHAnsi" w:cstheme="minorBidi"/>
            <w:kern w:val="2"/>
            <w:lang w:val="cs-CZ" w:eastAsia="cs-CZ"/>
            <w14:ligatures w14:val="standardContextual"/>
          </w:rPr>
          <w:tab/>
        </w:r>
        <w:r w:rsidR="00BB00FF" w:rsidRPr="00222F59">
          <w:rPr>
            <w:rStyle w:val="Hypertextovodkaz"/>
            <w:lang w:val="cs-CZ"/>
          </w:rPr>
          <w:t>Dílo a majetek</w:t>
        </w:r>
        <w:r w:rsidR="00BB00FF">
          <w:rPr>
            <w:webHidden/>
          </w:rPr>
          <w:tab/>
        </w:r>
        <w:r w:rsidR="00BB00FF">
          <w:rPr>
            <w:webHidden/>
          </w:rPr>
          <w:fldChar w:fldCharType="begin"/>
        </w:r>
        <w:r w:rsidR="00BB00FF">
          <w:rPr>
            <w:webHidden/>
          </w:rPr>
          <w:instrText xml:space="preserve"> PAGEREF _Toc153914827 \h </w:instrText>
        </w:r>
        <w:r w:rsidR="00BB00FF">
          <w:rPr>
            <w:webHidden/>
          </w:rPr>
        </w:r>
        <w:r w:rsidR="00BB00FF">
          <w:rPr>
            <w:webHidden/>
          </w:rPr>
          <w:fldChar w:fldCharType="separate"/>
        </w:r>
        <w:r w:rsidR="00F6485A">
          <w:rPr>
            <w:webHidden/>
          </w:rPr>
          <w:t>10</w:t>
        </w:r>
        <w:r w:rsidR="00BB00FF">
          <w:rPr>
            <w:webHidden/>
          </w:rPr>
          <w:fldChar w:fldCharType="end"/>
        </w:r>
      </w:hyperlink>
    </w:p>
    <w:p w14:paraId="781E5506" w14:textId="4FDA1309" w:rsidR="00BB00FF" w:rsidRDefault="00000000" w:rsidP="00BB00FF">
      <w:pPr>
        <w:pStyle w:val="Obsah3"/>
        <w:rPr>
          <w:rFonts w:asciiTheme="minorHAnsi" w:eastAsiaTheme="minorEastAsia" w:hAnsiTheme="minorHAnsi" w:cstheme="minorBidi"/>
          <w:kern w:val="2"/>
          <w:lang w:val="cs-CZ" w:eastAsia="cs-CZ"/>
          <w14:ligatures w14:val="standardContextual"/>
        </w:rPr>
      </w:pPr>
      <w:hyperlink w:anchor="_Toc153914828" w:history="1">
        <w:r w:rsidR="00BB00FF" w:rsidRPr="00222F59">
          <w:rPr>
            <w:rStyle w:val="Hypertextovodkaz"/>
            <w:lang w:val="cs-CZ"/>
          </w:rPr>
          <w:t>1.1.6.</w:t>
        </w:r>
        <w:r w:rsidR="00BB00FF">
          <w:rPr>
            <w:rFonts w:asciiTheme="minorHAnsi" w:eastAsiaTheme="minorEastAsia" w:hAnsiTheme="minorHAnsi" w:cstheme="minorBidi"/>
            <w:kern w:val="2"/>
            <w:lang w:val="cs-CZ" w:eastAsia="cs-CZ"/>
            <w14:ligatures w14:val="standardContextual"/>
          </w:rPr>
          <w:tab/>
        </w:r>
        <w:r w:rsidR="00BB00FF" w:rsidRPr="00222F59">
          <w:rPr>
            <w:rStyle w:val="Hypertextovodkaz"/>
            <w:lang w:val="cs-CZ"/>
          </w:rPr>
          <w:t>Další definice</w:t>
        </w:r>
        <w:r w:rsidR="00BB00FF">
          <w:rPr>
            <w:webHidden/>
          </w:rPr>
          <w:tab/>
        </w:r>
        <w:r w:rsidR="00BB00FF">
          <w:rPr>
            <w:webHidden/>
          </w:rPr>
          <w:fldChar w:fldCharType="begin"/>
        </w:r>
        <w:r w:rsidR="00BB00FF">
          <w:rPr>
            <w:webHidden/>
          </w:rPr>
          <w:instrText xml:space="preserve"> PAGEREF _Toc153914828 \h </w:instrText>
        </w:r>
        <w:r w:rsidR="00BB00FF">
          <w:rPr>
            <w:webHidden/>
          </w:rPr>
        </w:r>
        <w:r w:rsidR="00BB00FF">
          <w:rPr>
            <w:webHidden/>
          </w:rPr>
          <w:fldChar w:fldCharType="separate"/>
        </w:r>
        <w:r w:rsidR="00F6485A">
          <w:rPr>
            <w:webHidden/>
          </w:rPr>
          <w:t>11</w:t>
        </w:r>
        <w:r w:rsidR="00BB00FF">
          <w:rPr>
            <w:webHidden/>
          </w:rPr>
          <w:fldChar w:fldCharType="end"/>
        </w:r>
      </w:hyperlink>
    </w:p>
    <w:p w14:paraId="3EB0CC41" w14:textId="6AD1CCEB"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29" w:history="1">
        <w:r w:rsidR="00BB00FF" w:rsidRPr="00222F59">
          <w:rPr>
            <w:rStyle w:val="Hypertextovodkaz"/>
          </w:rPr>
          <w:t>1.2.</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Výklad</w:t>
        </w:r>
        <w:r w:rsidR="00BB00FF">
          <w:rPr>
            <w:webHidden/>
          </w:rPr>
          <w:tab/>
        </w:r>
        <w:r w:rsidR="00BB00FF">
          <w:rPr>
            <w:webHidden/>
          </w:rPr>
          <w:fldChar w:fldCharType="begin"/>
        </w:r>
        <w:r w:rsidR="00BB00FF">
          <w:rPr>
            <w:webHidden/>
          </w:rPr>
          <w:instrText xml:space="preserve"> PAGEREF _Toc153914829 \h </w:instrText>
        </w:r>
        <w:r w:rsidR="00BB00FF">
          <w:rPr>
            <w:webHidden/>
          </w:rPr>
        </w:r>
        <w:r w:rsidR="00BB00FF">
          <w:rPr>
            <w:webHidden/>
          </w:rPr>
          <w:fldChar w:fldCharType="separate"/>
        </w:r>
        <w:r w:rsidR="00F6485A">
          <w:rPr>
            <w:webHidden/>
          </w:rPr>
          <w:t>13</w:t>
        </w:r>
        <w:r w:rsidR="00BB00FF">
          <w:rPr>
            <w:webHidden/>
          </w:rPr>
          <w:fldChar w:fldCharType="end"/>
        </w:r>
      </w:hyperlink>
    </w:p>
    <w:p w14:paraId="1F98A3DF" w14:textId="17B91C16"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30" w:history="1">
        <w:r w:rsidR="00BB00FF" w:rsidRPr="00222F59">
          <w:rPr>
            <w:rStyle w:val="Hypertextovodkaz"/>
          </w:rPr>
          <w:t>1.3.</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Komunikace</w:t>
        </w:r>
        <w:r w:rsidR="00BB00FF">
          <w:rPr>
            <w:webHidden/>
          </w:rPr>
          <w:tab/>
        </w:r>
        <w:r w:rsidR="00BB00FF">
          <w:rPr>
            <w:webHidden/>
          </w:rPr>
          <w:fldChar w:fldCharType="begin"/>
        </w:r>
        <w:r w:rsidR="00BB00FF">
          <w:rPr>
            <w:webHidden/>
          </w:rPr>
          <w:instrText xml:space="preserve"> PAGEREF _Toc153914830 \h </w:instrText>
        </w:r>
        <w:r w:rsidR="00BB00FF">
          <w:rPr>
            <w:webHidden/>
          </w:rPr>
        </w:r>
        <w:r w:rsidR="00BB00FF">
          <w:rPr>
            <w:webHidden/>
          </w:rPr>
          <w:fldChar w:fldCharType="separate"/>
        </w:r>
        <w:r w:rsidR="00F6485A">
          <w:rPr>
            <w:webHidden/>
          </w:rPr>
          <w:t>13</w:t>
        </w:r>
        <w:r w:rsidR="00BB00FF">
          <w:rPr>
            <w:webHidden/>
          </w:rPr>
          <w:fldChar w:fldCharType="end"/>
        </w:r>
      </w:hyperlink>
    </w:p>
    <w:p w14:paraId="6F8C0DB1" w14:textId="7FF07390"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32" w:history="1">
        <w:r w:rsidR="00BB00FF" w:rsidRPr="00222F59">
          <w:rPr>
            <w:rStyle w:val="Hypertextovodkaz"/>
          </w:rPr>
          <w:t>1.4.</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Právo a jazyk</w:t>
        </w:r>
        <w:r w:rsidR="00BB00FF">
          <w:rPr>
            <w:webHidden/>
          </w:rPr>
          <w:tab/>
        </w:r>
        <w:r w:rsidR="00BB00FF">
          <w:rPr>
            <w:webHidden/>
          </w:rPr>
          <w:fldChar w:fldCharType="begin"/>
        </w:r>
        <w:r w:rsidR="00BB00FF">
          <w:rPr>
            <w:webHidden/>
          </w:rPr>
          <w:instrText xml:space="preserve"> PAGEREF _Toc153914832 \h </w:instrText>
        </w:r>
        <w:r w:rsidR="00BB00FF">
          <w:rPr>
            <w:webHidden/>
          </w:rPr>
        </w:r>
        <w:r w:rsidR="00BB00FF">
          <w:rPr>
            <w:webHidden/>
          </w:rPr>
          <w:fldChar w:fldCharType="separate"/>
        </w:r>
        <w:r w:rsidR="00F6485A">
          <w:rPr>
            <w:webHidden/>
          </w:rPr>
          <w:t>14</w:t>
        </w:r>
        <w:r w:rsidR="00BB00FF">
          <w:rPr>
            <w:webHidden/>
          </w:rPr>
          <w:fldChar w:fldCharType="end"/>
        </w:r>
      </w:hyperlink>
    </w:p>
    <w:p w14:paraId="6AF632B0" w14:textId="5B4EABAC"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33" w:history="1">
        <w:r w:rsidR="00BB00FF" w:rsidRPr="00222F59">
          <w:rPr>
            <w:rStyle w:val="Hypertextovodkaz"/>
          </w:rPr>
          <w:t>1.5.</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Postoupení práv a povinností ze smlouvy</w:t>
        </w:r>
        <w:r w:rsidR="00BB00FF">
          <w:rPr>
            <w:webHidden/>
          </w:rPr>
          <w:tab/>
        </w:r>
        <w:r w:rsidR="00BB00FF">
          <w:rPr>
            <w:webHidden/>
          </w:rPr>
          <w:fldChar w:fldCharType="begin"/>
        </w:r>
        <w:r w:rsidR="00BB00FF">
          <w:rPr>
            <w:webHidden/>
          </w:rPr>
          <w:instrText xml:space="preserve"> PAGEREF _Toc153914833 \h </w:instrText>
        </w:r>
        <w:r w:rsidR="00BB00FF">
          <w:rPr>
            <w:webHidden/>
          </w:rPr>
        </w:r>
        <w:r w:rsidR="00BB00FF">
          <w:rPr>
            <w:webHidden/>
          </w:rPr>
          <w:fldChar w:fldCharType="separate"/>
        </w:r>
        <w:r w:rsidR="00F6485A">
          <w:rPr>
            <w:webHidden/>
          </w:rPr>
          <w:t>14</w:t>
        </w:r>
        <w:r w:rsidR="00BB00FF">
          <w:rPr>
            <w:webHidden/>
          </w:rPr>
          <w:fldChar w:fldCharType="end"/>
        </w:r>
      </w:hyperlink>
    </w:p>
    <w:p w14:paraId="02037FA7" w14:textId="0E773E3B"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34" w:history="1">
        <w:r w:rsidR="00BB00FF" w:rsidRPr="00222F59">
          <w:rPr>
            <w:rStyle w:val="Hypertextovodkaz"/>
          </w:rPr>
          <w:t>1.6.</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Užívání Dokumentů zhotovitele Objednatelem</w:t>
        </w:r>
        <w:r w:rsidR="00BB00FF">
          <w:rPr>
            <w:webHidden/>
          </w:rPr>
          <w:tab/>
        </w:r>
        <w:r w:rsidR="00BB00FF">
          <w:rPr>
            <w:webHidden/>
          </w:rPr>
          <w:fldChar w:fldCharType="begin"/>
        </w:r>
        <w:r w:rsidR="00BB00FF">
          <w:rPr>
            <w:webHidden/>
          </w:rPr>
          <w:instrText xml:space="preserve"> PAGEREF _Toc153914834 \h </w:instrText>
        </w:r>
        <w:r w:rsidR="00BB00FF">
          <w:rPr>
            <w:webHidden/>
          </w:rPr>
        </w:r>
        <w:r w:rsidR="00BB00FF">
          <w:rPr>
            <w:webHidden/>
          </w:rPr>
          <w:fldChar w:fldCharType="separate"/>
        </w:r>
        <w:r w:rsidR="00F6485A">
          <w:rPr>
            <w:webHidden/>
          </w:rPr>
          <w:t>14</w:t>
        </w:r>
        <w:r w:rsidR="00BB00FF">
          <w:rPr>
            <w:webHidden/>
          </w:rPr>
          <w:fldChar w:fldCharType="end"/>
        </w:r>
      </w:hyperlink>
    </w:p>
    <w:p w14:paraId="5B44EAEE" w14:textId="4DD5AA6F" w:rsidR="00BB00FF" w:rsidRDefault="00000000" w:rsidP="00BB00FF">
      <w:pPr>
        <w:pStyle w:val="Obsah3"/>
        <w:rPr>
          <w:rFonts w:asciiTheme="minorHAnsi" w:eastAsiaTheme="minorEastAsia" w:hAnsiTheme="minorHAnsi" w:cstheme="minorBidi"/>
          <w:kern w:val="2"/>
          <w:lang w:val="cs-CZ" w:eastAsia="cs-CZ"/>
          <w14:ligatures w14:val="standardContextual"/>
        </w:rPr>
      </w:pPr>
      <w:hyperlink w:anchor="_Toc153914835" w:history="1">
        <w:r w:rsidR="00BB00FF" w:rsidRPr="00222F59">
          <w:rPr>
            <w:rStyle w:val="Hypertextovodkaz"/>
          </w:rPr>
          <w:t>1.6.1.</w:t>
        </w:r>
        <w:r w:rsidR="00BB00FF">
          <w:rPr>
            <w:rFonts w:asciiTheme="minorHAnsi" w:eastAsiaTheme="minorEastAsia" w:hAnsiTheme="minorHAnsi" w:cstheme="minorBidi"/>
            <w:kern w:val="2"/>
            <w:lang w:val="cs-CZ" w:eastAsia="cs-CZ"/>
            <w14:ligatures w14:val="standardContextual"/>
          </w:rPr>
          <w:tab/>
        </w:r>
        <w:r w:rsidR="00BB00FF" w:rsidRPr="00222F59">
          <w:rPr>
            <w:rStyle w:val="Hypertextovodkaz"/>
          </w:rPr>
          <w:t>Licence k SW 1</w:t>
        </w:r>
        <w:r w:rsidR="00BB00FF">
          <w:rPr>
            <w:webHidden/>
          </w:rPr>
          <w:tab/>
        </w:r>
        <w:r w:rsidR="00BB00FF">
          <w:rPr>
            <w:webHidden/>
          </w:rPr>
          <w:fldChar w:fldCharType="begin"/>
        </w:r>
        <w:r w:rsidR="00BB00FF">
          <w:rPr>
            <w:webHidden/>
          </w:rPr>
          <w:instrText xml:space="preserve"> PAGEREF _Toc153914835 \h </w:instrText>
        </w:r>
        <w:r w:rsidR="00BB00FF">
          <w:rPr>
            <w:webHidden/>
          </w:rPr>
        </w:r>
        <w:r w:rsidR="00BB00FF">
          <w:rPr>
            <w:webHidden/>
          </w:rPr>
          <w:fldChar w:fldCharType="separate"/>
        </w:r>
        <w:r w:rsidR="00F6485A">
          <w:rPr>
            <w:webHidden/>
          </w:rPr>
          <w:t>14</w:t>
        </w:r>
        <w:r w:rsidR="00BB00FF">
          <w:rPr>
            <w:webHidden/>
          </w:rPr>
          <w:fldChar w:fldCharType="end"/>
        </w:r>
      </w:hyperlink>
    </w:p>
    <w:p w14:paraId="5340138F" w14:textId="058FAD48" w:rsidR="00BB00FF" w:rsidRDefault="00000000" w:rsidP="00BB00FF">
      <w:pPr>
        <w:pStyle w:val="Obsah3"/>
        <w:rPr>
          <w:rFonts w:asciiTheme="minorHAnsi" w:eastAsiaTheme="minorEastAsia" w:hAnsiTheme="minorHAnsi" w:cstheme="minorBidi"/>
          <w:kern w:val="2"/>
          <w:lang w:val="cs-CZ" w:eastAsia="cs-CZ"/>
          <w14:ligatures w14:val="standardContextual"/>
        </w:rPr>
      </w:pPr>
      <w:hyperlink w:anchor="_Toc153914841" w:history="1">
        <w:r w:rsidR="00BB00FF" w:rsidRPr="00222F59">
          <w:rPr>
            <w:rStyle w:val="Hypertextovodkaz"/>
          </w:rPr>
          <w:t>1.6.2.</w:t>
        </w:r>
        <w:r w:rsidR="00BB00FF">
          <w:rPr>
            <w:rFonts w:asciiTheme="minorHAnsi" w:eastAsiaTheme="minorEastAsia" w:hAnsiTheme="minorHAnsi" w:cstheme="minorBidi"/>
            <w:kern w:val="2"/>
            <w:lang w:val="cs-CZ" w:eastAsia="cs-CZ"/>
            <w14:ligatures w14:val="standardContextual"/>
          </w:rPr>
          <w:tab/>
        </w:r>
        <w:r w:rsidR="00BB00FF" w:rsidRPr="00222F59">
          <w:rPr>
            <w:rStyle w:val="Hypertextovodkaz"/>
          </w:rPr>
          <w:t>Licence k SW 2</w:t>
        </w:r>
        <w:r w:rsidR="00BB00FF">
          <w:rPr>
            <w:webHidden/>
          </w:rPr>
          <w:tab/>
        </w:r>
        <w:r w:rsidR="00BB00FF">
          <w:rPr>
            <w:webHidden/>
          </w:rPr>
          <w:fldChar w:fldCharType="begin"/>
        </w:r>
        <w:r w:rsidR="00BB00FF">
          <w:rPr>
            <w:webHidden/>
          </w:rPr>
          <w:instrText xml:space="preserve"> PAGEREF _Toc153914841 \h </w:instrText>
        </w:r>
        <w:r w:rsidR="00BB00FF">
          <w:rPr>
            <w:webHidden/>
          </w:rPr>
        </w:r>
        <w:r w:rsidR="00BB00FF">
          <w:rPr>
            <w:webHidden/>
          </w:rPr>
          <w:fldChar w:fldCharType="separate"/>
        </w:r>
        <w:r w:rsidR="00F6485A">
          <w:rPr>
            <w:webHidden/>
          </w:rPr>
          <w:t>15</w:t>
        </w:r>
        <w:r w:rsidR="00BB00FF">
          <w:rPr>
            <w:webHidden/>
          </w:rPr>
          <w:fldChar w:fldCharType="end"/>
        </w:r>
      </w:hyperlink>
    </w:p>
    <w:p w14:paraId="052A9E9D" w14:textId="705C3232" w:rsidR="00BB00FF" w:rsidRDefault="00000000" w:rsidP="00BB00FF">
      <w:pPr>
        <w:pStyle w:val="Obsah3"/>
        <w:rPr>
          <w:rFonts w:asciiTheme="minorHAnsi" w:eastAsiaTheme="minorEastAsia" w:hAnsiTheme="minorHAnsi" w:cstheme="minorBidi"/>
          <w:kern w:val="2"/>
          <w:lang w:val="cs-CZ" w:eastAsia="cs-CZ"/>
          <w14:ligatures w14:val="standardContextual"/>
        </w:rPr>
      </w:pPr>
      <w:hyperlink w:anchor="_Toc153914844" w:history="1">
        <w:r w:rsidR="00BB00FF" w:rsidRPr="00222F59">
          <w:rPr>
            <w:rStyle w:val="Hypertextovodkaz"/>
          </w:rPr>
          <w:t>1.6.3.</w:t>
        </w:r>
        <w:r w:rsidR="00BB00FF">
          <w:rPr>
            <w:rFonts w:asciiTheme="minorHAnsi" w:eastAsiaTheme="minorEastAsia" w:hAnsiTheme="minorHAnsi" w:cstheme="minorBidi"/>
            <w:kern w:val="2"/>
            <w:lang w:val="cs-CZ" w:eastAsia="cs-CZ"/>
            <w14:ligatures w14:val="standardContextual"/>
          </w:rPr>
          <w:tab/>
        </w:r>
        <w:r w:rsidR="00BB00FF" w:rsidRPr="00222F59">
          <w:rPr>
            <w:rStyle w:val="Hypertextovodkaz"/>
          </w:rPr>
          <w:t>Databáze</w:t>
        </w:r>
        <w:r w:rsidR="00BB00FF">
          <w:rPr>
            <w:webHidden/>
          </w:rPr>
          <w:tab/>
        </w:r>
        <w:r w:rsidR="00BB00FF">
          <w:rPr>
            <w:webHidden/>
          </w:rPr>
          <w:fldChar w:fldCharType="begin"/>
        </w:r>
        <w:r w:rsidR="00BB00FF">
          <w:rPr>
            <w:webHidden/>
          </w:rPr>
          <w:instrText xml:space="preserve"> PAGEREF _Toc153914844 \h </w:instrText>
        </w:r>
        <w:r w:rsidR="00BB00FF">
          <w:rPr>
            <w:webHidden/>
          </w:rPr>
        </w:r>
        <w:r w:rsidR="00BB00FF">
          <w:rPr>
            <w:webHidden/>
          </w:rPr>
          <w:fldChar w:fldCharType="separate"/>
        </w:r>
        <w:r w:rsidR="00F6485A">
          <w:rPr>
            <w:webHidden/>
          </w:rPr>
          <w:t>15</w:t>
        </w:r>
        <w:r w:rsidR="00BB00FF">
          <w:rPr>
            <w:webHidden/>
          </w:rPr>
          <w:fldChar w:fldCharType="end"/>
        </w:r>
      </w:hyperlink>
    </w:p>
    <w:p w14:paraId="77439D4F" w14:textId="136B7173" w:rsidR="00BB00FF" w:rsidRDefault="00000000" w:rsidP="00BB00FF">
      <w:pPr>
        <w:pStyle w:val="Obsah3"/>
        <w:rPr>
          <w:rFonts w:asciiTheme="minorHAnsi" w:eastAsiaTheme="minorEastAsia" w:hAnsiTheme="minorHAnsi" w:cstheme="minorBidi"/>
          <w:kern w:val="2"/>
          <w:lang w:val="cs-CZ" w:eastAsia="cs-CZ"/>
          <w14:ligatures w14:val="standardContextual"/>
        </w:rPr>
      </w:pPr>
      <w:hyperlink w:anchor="_Toc153914847" w:history="1">
        <w:r w:rsidR="00BB00FF" w:rsidRPr="00222F59">
          <w:rPr>
            <w:rStyle w:val="Hypertextovodkaz"/>
          </w:rPr>
          <w:t>1.6.4.</w:t>
        </w:r>
        <w:r w:rsidR="00BB00FF">
          <w:rPr>
            <w:rFonts w:asciiTheme="minorHAnsi" w:eastAsiaTheme="minorEastAsia" w:hAnsiTheme="minorHAnsi" w:cstheme="minorBidi"/>
            <w:kern w:val="2"/>
            <w:lang w:val="cs-CZ" w:eastAsia="cs-CZ"/>
            <w14:ligatures w14:val="standardContextual"/>
          </w:rPr>
          <w:tab/>
        </w:r>
        <w:r w:rsidR="00BB00FF" w:rsidRPr="00222F59">
          <w:rPr>
            <w:rStyle w:val="Hypertextovodkaz"/>
          </w:rPr>
          <w:t>Licence k ostatním autorským dílům</w:t>
        </w:r>
        <w:r w:rsidR="00BB00FF">
          <w:rPr>
            <w:webHidden/>
          </w:rPr>
          <w:tab/>
        </w:r>
        <w:r w:rsidR="00BB00FF">
          <w:rPr>
            <w:webHidden/>
          </w:rPr>
          <w:fldChar w:fldCharType="begin"/>
        </w:r>
        <w:r w:rsidR="00BB00FF">
          <w:rPr>
            <w:webHidden/>
          </w:rPr>
          <w:instrText xml:space="preserve"> PAGEREF _Toc153914847 \h </w:instrText>
        </w:r>
        <w:r w:rsidR="00BB00FF">
          <w:rPr>
            <w:webHidden/>
          </w:rPr>
        </w:r>
        <w:r w:rsidR="00BB00FF">
          <w:rPr>
            <w:webHidden/>
          </w:rPr>
          <w:fldChar w:fldCharType="separate"/>
        </w:r>
        <w:r w:rsidR="00F6485A">
          <w:rPr>
            <w:webHidden/>
          </w:rPr>
          <w:t>15</w:t>
        </w:r>
        <w:r w:rsidR="00BB00FF">
          <w:rPr>
            <w:webHidden/>
          </w:rPr>
          <w:fldChar w:fldCharType="end"/>
        </w:r>
      </w:hyperlink>
    </w:p>
    <w:p w14:paraId="57EE4494" w14:textId="49DC9CE5" w:rsidR="00BB00FF" w:rsidRDefault="00000000" w:rsidP="00BB00FF">
      <w:pPr>
        <w:pStyle w:val="Obsah3"/>
        <w:rPr>
          <w:rFonts w:asciiTheme="minorHAnsi" w:eastAsiaTheme="minorEastAsia" w:hAnsiTheme="minorHAnsi" w:cstheme="minorBidi"/>
          <w:kern w:val="2"/>
          <w:lang w:val="cs-CZ" w:eastAsia="cs-CZ"/>
          <w14:ligatures w14:val="standardContextual"/>
        </w:rPr>
      </w:pPr>
      <w:hyperlink w:anchor="_Toc153914851" w:history="1">
        <w:r w:rsidR="00BB00FF" w:rsidRPr="00222F59">
          <w:rPr>
            <w:rStyle w:val="Hypertextovodkaz"/>
          </w:rPr>
          <w:t>1.6.5.</w:t>
        </w:r>
        <w:r w:rsidR="00BB00FF">
          <w:rPr>
            <w:rFonts w:asciiTheme="minorHAnsi" w:eastAsiaTheme="minorEastAsia" w:hAnsiTheme="minorHAnsi" w:cstheme="minorBidi"/>
            <w:kern w:val="2"/>
            <w:lang w:val="cs-CZ" w:eastAsia="cs-CZ"/>
            <w14:ligatures w14:val="standardContextual"/>
          </w:rPr>
          <w:tab/>
        </w:r>
        <w:r w:rsidR="00BB00FF" w:rsidRPr="00222F59">
          <w:rPr>
            <w:rStyle w:val="Hypertextovodkaz"/>
          </w:rPr>
          <w:t>Společné licenční podmínky</w:t>
        </w:r>
        <w:r w:rsidR="00BB00FF">
          <w:rPr>
            <w:webHidden/>
          </w:rPr>
          <w:tab/>
        </w:r>
        <w:r w:rsidR="00BB00FF">
          <w:rPr>
            <w:webHidden/>
          </w:rPr>
          <w:fldChar w:fldCharType="begin"/>
        </w:r>
        <w:r w:rsidR="00BB00FF">
          <w:rPr>
            <w:webHidden/>
          </w:rPr>
          <w:instrText xml:space="preserve"> PAGEREF _Toc153914851 \h </w:instrText>
        </w:r>
        <w:r w:rsidR="00BB00FF">
          <w:rPr>
            <w:webHidden/>
          </w:rPr>
        </w:r>
        <w:r w:rsidR="00BB00FF">
          <w:rPr>
            <w:webHidden/>
          </w:rPr>
          <w:fldChar w:fldCharType="separate"/>
        </w:r>
        <w:r w:rsidR="00F6485A">
          <w:rPr>
            <w:webHidden/>
          </w:rPr>
          <w:t>16</w:t>
        </w:r>
        <w:r w:rsidR="00BB00FF">
          <w:rPr>
            <w:webHidden/>
          </w:rPr>
          <w:fldChar w:fldCharType="end"/>
        </w:r>
      </w:hyperlink>
    </w:p>
    <w:p w14:paraId="1601AD4C" w14:textId="3B7C9085"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65" w:history="1">
        <w:r w:rsidR="00BB00FF" w:rsidRPr="00222F59">
          <w:rPr>
            <w:rStyle w:val="Hypertextovodkaz"/>
          </w:rPr>
          <w:t>1.7.</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Užívání dokumentů Objednatele Zhotovitelem</w:t>
        </w:r>
        <w:r w:rsidR="00BB00FF">
          <w:rPr>
            <w:webHidden/>
          </w:rPr>
          <w:tab/>
        </w:r>
        <w:r w:rsidR="00BB00FF">
          <w:rPr>
            <w:webHidden/>
          </w:rPr>
          <w:fldChar w:fldCharType="begin"/>
        </w:r>
        <w:r w:rsidR="00BB00FF">
          <w:rPr>
            <w:webHidden/>
          </w:rPr>
          <w:instrText xml:space="preserve"> PAGEREF _Toc153914865 \h </w:instrText>
        </w:r>
        <w:r w:rsidR="00BB00FF">
          <w:rPr>
            <w:webHidden/>
          </w:rPr>
        </w:r>
        <w:r w:rsidR="00BB00FF">
          <w:rPr>
            <w:webHidden/>
          </w:rPr>
          <w:fldChar w:fldCharType="separate"/>
        </w:r>
        <w:r w:rsidR="00F6485A">
          <w:rPr>
            <w:webHidden/>
          </w:rPr>
          <w:t>17</w:t>
        </w:r>
        <w:r w:rsidR="00BB00FF">
          <w:rPr>
            <w:webHidden/>
          </w:rPr>
          <w:fldChar w:fldCharType="end"/>
        </w:r>
      </w:hyperlink>
    </w:p>
    <w:p w14:paraId="5961EE83" w14:textId="6F21A431"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66" w:history="1">
        <w:r w:rsidR="00BB00FF" w:rsidRPr="00222F59">
          <w:rPr>
            <w:rStyle w:val="Hypertextovodkaz"/>
          </w:rPr>
          <w:t>1.8.</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Důvěrné informace</w:t>
        </w:r>
        <w:r w:rsidR="00BB00FF">
          <w:rPr>
            <w:webHidden/>
          </w:rPr>
          <w:tab/>
        </w:r>
        <w:r w:rsidR="00BB00FF">
          <w:rPr>
            <w:webHidden/>
          </w:rPr>
          <w:fldChar w:fldCharType="begin"/>
        </w:r>
        <w:r w:rsidR="00BB00FF">
          <w:rPr>
            <w:webHidden/>
          </w:rPr>
          <w:instrText xml:space="preserve"> PAGEREF _Toc153914866 \h </w:instrText>
        </w:r>
        <w:r w:rsidR="00BB00FF">
          <w:rPr>
            <w:webHidden/>
          </w:rPr>
        </w:r>
        <w:r w:rsidR="00BB00FF">
          <w:rPr>
            <w:webHidden/>
          </w:rPr>
          <w:fldChar w:fldCharType="separate"/>
        </w:r>
        <w:r w:rsidR="00F6485A">
          <w:rPr>
            <w:webHidden/>
          </w:rPr>
          <w:t>17</w:t>
        </w:r>
        <w:r w:rsidR="00BB00FF">
          <w:rPr>
            <w:webHidden/>
          </w:rPr>
          <w:fldChar w:fldCharType="end"/>
        </w:r>
      </w:hyperlink>
    </w:p>
    <w:p w14:paraId="1D07F062" w14:textId="6807AAAA"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67" w:history="1">
        <w:r w:rsidR="00BB00FF" w:rsidRPr="00222F59">
          <w:rPr>
            <w:rStyle w:val="Hypertextovodkaz"/>
          </w:rPr>
          <w:t>1.9.</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Dodržování Právních předpisů</w:t>
        </w:r>
        <w:r w:rsidR="00BB00FF">
          <w:rPr>
            <w:webHidden/>
          </w:rPr>
          <w:tab/>
        </w:r>
        <w:r w:rsidR="00BB00FF">
          <w:rPr>
            <w:webHidden/>
          </w:rPr>
          <w:fldChar w:fldCharType="begin"/>
        </w:r>
        <w:r w:rsidR="00BB00FF">
          <w:rPr>
            <w:webHidden/>
          </w:rPr>
          <w:instrText xml:space="preserve"> PAGEREF _Toc153914867 \h </w:instrText>
        </w:r>
        <w:r w:rsidR="00BB00FF">
          <w:rPr>
            <w:webHidden/>
          </w:rPr>
        </w:r>
        <w:r w:rsidR="00BB00FF">
          <w:rPr>
            <w:webHidden/>
          </w:rPr>
          <w:fldChar w:fldCharType="separate"/>
        </w:r>
        <w:r w:rsidR="00F6485A">
          <w:rPr>
            <w:webHidden/>
          </w:rPr>
          <w:t>18</w:t>
        </w:r>
        <w:r w:rsidR="00BB00FF">
          <w:rPr>
            <w:webHidden/>
          </w:rPr>
          <w:fldChar w:fldCharType="end"/>
        </w:r>
      </w:hyperlink>
    </w:p>
    <w:p w14:paraId="549D9C71" w14:textId="5971AC01"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68" w:history="1">
        <w:r w:rsidR="00BB00FF" w:rsidRPr="00222F59">
          <w:rPr>
            <w:rStyle w:val="Hypertextovodkaz"/>
          </w:rPr>
          <w:t>1.10.</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Platby smluvních pokut</w:t>
        </w:r>
        <w:r w:rsidR="00BB00FF">
          <w:rPr>
            <w:webHidden/>
          </w:rPr>
          <w:tab/>
        </w:r>
        <w:r w:rsidR="00BB00FF">
          <w:rPr>
            <w:webHidden/>
          </w:rPr>
          <w:fldChar w:fldCharType="begin"/>
        </w:r>
        <w:r w:rsidR="00BB00FF">
          <w:rPr>
            <w:webHidden/>
          </w:rPr>
          <w:instrText xml:space="preserve"> PAGEREF _Toc153914868 \h </w:instrText>
        </w:r>
        <w:r w:rsidR="00BB00FF">
          <w:rPr>
            <w:webHidden/>
          </w:rPr>
        </w:r>
        <w:r w:rsidR="00BB00FF">
          <w:rPr>
            <w:webHidden/>
          </w:rPr>
          <w:fldChar w:fldCharType="separate"/>
        </w:r>
        <w:r w:rsidR="00F6485A">
          <w:rPr>
            <w:webHidden/>
          </w:rPr>
          <w:t>18</w:t>
        </w:r>
        <w:r w:rsidR="00BB00FF">
          <w:rPr>
            <w:webHidden/>
          </w:rPr>
          <w:fldChar w:fldCharType="end"/>
        </w:r>
      </w:hyperlink>
    </w:p>
    <w:p w14:paraId="3D8787C6" w14:textId="5A6DC181"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69" w:history="1">
        <w:r w:rsidR="00BB00FF" w:rsidRPr="00222F59">
          <w:rPr>
            <w:rStyle w:val="Hypertextovodkaz"/>
          </w:rPr>
          <w:t>1.11.</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Uchování záznamů a právo inspekce</w:t>
        </w:r>
        <w:r w:rsidR="00BB00FF">
          <w:rPr>
            <w:webHidden/>
          </w:rPr>
          <w:tab/>
        </w:r>
        <w:r w:rsidR="00BB00FF">
          <w:rPr>
            <w:webHidden/>
          </w:rPr>
          <w:fldChar w:fldCharType="begin"/>
        </w:r>
        <w:r w:rsidR="00BB00FF">
          <w:rPr>
            <w:webHidden/>
          </w:rPr>
          <w:instrText xml:space="preserve"> PAGEREF _Toc153914869 \h </w:instrText>
        </w:r>
        <w:r w:rsidR="00BB00FF">
          <w:rPr>
            <w:webHidden/>
          </w:rPr>
        </w:r>
        <w:r w:rsidR="00BB00FF">
          <w:rPr>
            <w:webHidden/>
          </w:rPr>
          <w:fldChar w:fldCharType="separate"/>
        </w:r>
        <w:r w:rsidR="00F6485A">
          <w:rPr>
            <w:webHidden/>
          </w:rPr>
          <w:t>18</w:t>
        </w:r>
        <w:r w:rsidR="00BB00FF">
          <w:rPr>
            <w:webHidden/>
          </w:rPr>
          <w:fldChar w:fldCharType="end"/>
        </w:r>
      </w:hyperlink>
    </w:p>
    <w:p w14:paraId="13707FEA" w14:textId="467AE5DA"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70" w:history="1">
        <w:r w:rsidR="00BB00FF" w:rsidRPr="008911EF">
          <w:rPr>
            <w:rStyle w:val="Hypertextovodkaz"/>
          </w:rPr>
          <w:t>1.12.</w:t>
        </w:r>
        <w:r w:rsidR="00BB00FF" w:rsidRPr="008911EF">
          <w:rPr>
            <w:rFonts w:asciiTheme="minorHAnsi" w:eastAsiaTheme="minorEastAsia" w:hAnsiTheme="minorHAnsi" w:cstheme="minorBidi"/>
            <w:kern w:val="2"/>
            <w:lang w:eastAsia="cs-CZ"/>
            <w14:ligatures w14:val="standardContextual"/>
          </w:rPr>
          <w:tab/>
        </w:r>
        <w:r w:rsidR="00BB00FF" w:rsidRPr="008911EF">
          <w:rPr>
            <w:rStyle w:val="Hypertextovodkaz"/>
          </w:rPr>
          <w:t>Společné a sdílené závazky</w:t>
        </w:r>
        <w:r w:rsidR="00BB00FF" w:rsidRPr="008911EF">
          <w:rPr>
            <w:webHidden/>
          </w:rPr>
          <w:tab/>
        </w:r>
        <w:r w:rsidR="00BB00FF" w:rsidRPr="008911EF">
          <w:rPr>
            <w:webHidden/>
          </w:rPr>
          <w:fldChar w:fldCharType="begin"/>
        </w:r>
        <w:r w:rsidR="00BB00FF" w:rsidRPr="008911EF">
          <w:rPr>
            <w:webHidden/>
          </w:rPr>
          <w:instrText xml:space="preserve"> PAGEREF _Toc153914870 \h </w:instrText>
        </w:r>
        <w:r w:rsidR="00BB00FF" w:rsidRPr="008911EF">
          <w:rPr>
            <w:webHidden/>
          </w:rPr>
        </w:r>
        <w:r w:rsidR="00BB00FF" w:rsidRPr="008911EF">
          <w:rPr>
            <w:webHidden/>
          </w:rPr>
          <w:fldChar w:fldCharType="separate"/>
        </w:r>
        <w:r w:rsidR="00F6485A" w:rsidRPr="008911EF">
          <w:rPr>
            <w:webHidden/>
          </w:rPr>
          <w:t>19</w:t>
        </w:r>
        <w:r w:rsidR="00BB00FF" w:rsidRPr="008911EF">
          <w:rPr>
            <w:webHidden/>
          </w:rPr>
          <w:fldChar w:fldCharType="end"/>
        </w:r>
      </w:hyperlink>
    </w:p>
    <w:p w14:paraId="5DE7E456" w14:textId="28600EE4" w:rsidR="00BB00FF" w:rsidRDefault="00000000" w:rsidP="00F6485A">
      <w:pPr>
        <w:pStyle w:val="Obsah1"/>
        <w:rPr>
          <w:rFonts w:asciiTheme="minorHAnsi" w:eastAsiaTheme="minorEastAsia" w:hAnsiTheme="minorHAnsi" w:cstheme="minorBidi"/>
          <w:kern w:val="2"/>
          <w:lang w:eastAsia="cs-CZ"/>
          <w14:ligatures w14:val="standardContextual"/>
        </w:rPr>
      </w:pPr>
      <w:hyperlink w:anchor="_Toc153914871" w:history="1">
        <w:r w:rsidR="00BB00FF" w:rsidRPr="00222F59">
          <w:rPr>
            <w:rStyle w:val="Hypertextovodkaz"/>
          </w:rPr>
          <w:t>2.</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OBJEDNATEL</w:t>
        </w:r>
        <w:r w:rsidR="00BB00FF">
          <w:rPr>
            <w:webHidden/>
          </w:rPr>
          <w:tab/>
        </w:r>
        <w:r w:rsidR="00BB00FF">
          <w:rPr>
            <w:webHidden/>
          </w:rPr>
          <w:fldChar w:fldCharType="begin"/>
        </w:r>
        <w:r w:rsidR="00BB00FF">
          <w:rPr>
            <w:webHidden/>
          </w:rPr>
          <w:instrText xml:space="preserve"> PAGEREF _Toc153914871 \h </w:instrText>
        </w:r>
        <w:r w:rsidR="00BB00FF">
          <w:rPr>
            <w:webHidden/>
          </w:rPr>
        </w:r>
        <w:r w:rsidR="00BB00FF">
          <w:rPr>
            <w:webHidden/>
          </w:rPr>
          <w:fldChar w:fldCharType="separate"/>
        </w:r>
        <w:r w:rsidR="00F6485A">
          <w:rPr>
            <w:webHidden/>
          </w:rPr>
          <w:t>19</w:t>
        </w:r>
        <w:r w:rsidR="00BB00FF">
          <w:rPr>
            <w:webHidden/>
          </w:rPr>
          <w:fldChar w:fldCharType="end"/>
        </w:r>
      </w:hyperlink>
    </w:p>
    <w:p w14:paraId="242F9727" w14:textId="052C6874"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72" w:history="1">
        <w:r w:rsidR="00BB00FF" w:rsidRPr="00222F59">
          <w:rPr>
            <w:rStyle w:val="Hypertextovodkaz"/>
          </w:rPr>
          <w:t>2.1.</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Obecné povinnosti Objednatele</w:t>
        </w:r>
        <w:r w:rsidR="00BB00FF">
          <w:rPr>
            <w:webHidden/>
          </w:rPr>
          <w:tab/>
        </w:r>
        <w:r w:rsidR="00BB00FF">
          <w:rPr>
            <w:webHidden/>
          </w:rPr>
          <w:fldChar w:fldCharType="begin"/>
        </w:r>
        <w:r w:rsidR="00BB00FF">
          <w:rPr>
            <w:webHidden/>
          </w:rPr>
          <w:instrText xml:space="preserve"> PAGEREF _Toc153914872 \h </w:instrText>
        </w:r>
        <w:r w:rsidR="00BB00FF">
          <w:rPr>
            <w:webHidden/>
          </w:rPr>
        </w:r>
        <w:r w:rsidR="00BB00FF">
          <w:rPr>
            <w:webHidden/>
          </w:rPr>
          <w:fldChar w:fldCharType="separate"/>
        </w:r>
        <w:r w:rsidR="00F6485A">
          <w:rPr>
            <w:webHidden/>
          </w:rPr>
          <w:t>19</w:t>
        </w:r>
        <w:r w:rsidR="00BB00FF">
          <w:rPr>
            <w:webHidden/>
          </w:rPr>
          <w:fldChar w:fldCharType="end"/>
        </w:r>
      </w:hyperlink>
    </w:p>
    <w:p w14:paraId="50C679D3" w14:textId="5C0111A4"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73" w:history="1">
        <w:r w:rsidR="00BB00FF" w:rsidRPr="00222F59">
          <w:rPr>
            <w:rStyle w:val="Hypertextovodkaz"/>
          </w:rPr>
          <w:t>2.2.</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Statické posouzení</w:t>
        </w:r>
        <w:r w:rsidR="00BB00FF">
          <w:rPr>
            <w:webHidden/>
          </w:rPr>
          <w:tab/>
        </w:r>
        <w:r w:rsidR="00BB00FF">
          <w:rPr>
            <w:webHidden/>
          </w:rPr>
          <w:fldChar w:fldCharType="begin"/>
        </w:r>
        <w:r w:rsidR="00BB00FF">
          <w:rPr>
            <w:webHidden/>
          </w:rPr>
          <w:instrText xml:space="preserve"> PAGEREF _Toc153914873 \h </w:instrText>
        </w:r>
        <w:r w:rsidR="00BB00FF">
          <w:rPr>
            <w:webHidden/>
          </w:rPr>
        </w:r>
        <w:r w:rsidR="00BB00FF">
          <w:rPr>
            <w:webHidden/>
          </w:rPr>
          <w:fldChar w:fldCharType="separate"/>
        </w:r>
        <w:r w:rsidR="00F6485A">
          <w:rPr>
            <w:webHidden/>
          </w:rPr>
          <w:t>19</w:t>
        </w:r>
        <w:r w:rsidR="00BB00FF">
          <w:rPr>
            <w:webHidden/>
          </w:rPr>
          <w:fldChar w:fldCharType="end"/>
        </w:r>
      </w:hyperlink>
    </w:p>
    <w:p w14:paraId="693C7881" w14:textId="3AEAD0AF"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74" w:history="1">
        <w:r w:rsidR="00BB00FF" w:rsidRPr="00222F59">
          <w:rPr>
            <w:rStyle w:val="Hypertextovodkaz"/>
          </w:rPr>
          <w:t>2.3.</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Předání staveniště a právo přístupu na staveniště</w:t>
        </w:r>
        <w:r w:rsidR="00BB00FF">
          <w:rPr>
            <w:webHidden/>
          </w:rPr>
          <w:tab/>
        </w:r>
        <w:r w:rsidR="00BB00FF">
          <w:rPr>
            <w:webHidden/>
          </w:rPr>
          <w:fldChar w:fldCharType="begin"/>
        </w:r>
        <w:r w:rsidR="00BB00FF">
          <w:rPr>
            <w:webHidden/>
          </w:rPr>
          <w:instrText xml:space="preserve"> PAGEREF _Toc153914874 \h </w:instrText>
        </w:r>
        <w:r w:rsidR="00BB00FF">
          <w:rPr>
            <w:webHidden/>
          </w:rPr>
        </w:r>
        <w:r w:rsidR="00BB00FF">
          <w:rPr>
            <w:webHidden/>
          </w:rPr>
          <w:fldChar w:fldCharType="separate"/>
        </w:r>
        <w:r w:rsidR="00F6485A">
          <w:rPr>
            <w:webHidden/>
          </w:rPr>
          <w:t>20</w:t>
        </w:r>
        <w:r w:rsidR="00BB00FF">
          <w:rPr>
            <w:webHidden/>
          </w:rPr>
          <w:fldChar w:fldCharType="end"/>
        </w:r>
      </w:hyperlink>
    </w:p>
    <w:p w14:paraId="4FE7D96F" w14:textId="0FC0D134"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75" w:history="1">
        <w:r w:rsidR="00BB00FF" w:rsidRPr="00222F59">
          <w:rPr>
            <w:rStyle w:val="Hypertextovodkaz"/>
          </w:rPr>
          <w:t>2.4.</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Zajištění plnění povinností Zhotovitele</w:t>
        </w:r>
        <w:r w:rsidR="00BB00FF">
          <w:rPr>
            <w:webHidden/>
          </w:rPr>
          <w:tab/>
        </w:r>
        <w:r w:rsidR="00BB00FF">
          <w:rPr>
            <w:webHidden/>
          </w:rPr>
          <w:fldChar w:fldCharType="begin"/>
        </w:r>
        <w:r w:rsidR="00BB00FF">
          <w:rPr>
            <w:webHidden/>
          </w:rPr>
          <w:instrText xml:space="preserve"> PAGEREF _Toc153914875 \h </w:instrText>
        </w:r>
        <w:r w:rsidR="00BB00FF">
          <w:rPr>
            <w:webHidden/>
          </w:rPr>
        </w:r>
        <w:r w:rsidR="00BB00FF">
          <w:rPr>
            <w:webHidden/>
          </w:rPr>
          <w:fldChar w:fldCharType="separate"/>
        </w:r>
        <w:r w:rsidR="00F6485A">
          <w:rPr>
            <w:webHidden/>
          </w:rPr>
          <w:t>21</w:t>
        </w:r>
        <w:r w:rsidR="00BB00FF">
          <w:rPr>
            <w:webHidden/>
          </w:rPr>
          <w:fldChar w:fldCharType="end"/>
        </w:r>
      </w:hyperlink>
    </w:p>
    <w:p w14:paraId="0C8D58BC" w14:textId="2739210F"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76" w:history="1">
        <w:r w:rsidR="00BB00FF" w:rsidRPr="00222F59">
          <w:rPr>
            <w:rStyle w:val="Hypertextovodkaz"/>
          </w:rPr>
          <w:t>2.5.</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Povolení, oprávnění nebo schválení</w:t>
        </w:r>
        <w:r w:rsidR="00BB00FF">
          <w:rPr>
            <w:webHidden/>
          </w:rPr>
          <w:tab/>
        </w:r>
        <w:r w:rsidR="00BB00FF">
          <w:rPr>
            <w:webHidden/>
          </w:rPr>
          <w:fldChar w:fldCharType="begin"/>
        </w:r>
        <w:r w:rsidR="00BB00FF">
          <w:rPr>
            <w:webHidden/>
          </w:rPr>
          <w:instrText xml:space="preserve"> PAGEREF _Toc153914876 \h </w:instrText>
        </w:r>
        <w:r w:rsidR="00BB00FF">
          <w:rPr>
            <w:webHidden/>
          </w:rPr>
        </w:r>
        <w:r w:rsidR="00BB00FF">
          <w:rPr>
            <w:webHidden/>
          </w:rPr>
          <w:fldChar w:fldCharType="separate"/>
        </w:r>
        <w:r w:rsidR="00F6485A">
          <w:rPr>
            <w:webHidden/>
          </w:rPr>
          <w:t>21</w:t>
        </w:r>
        <w:r w:rsidR="00BB00FF">
          <w:rPr>
            <w:webHidden/>
          </w:rPr>
          <w:fldChar w:fldCharType="end"/>
        </w:r>
      </w:hyperlink>
    </w:p>
    <w:p w14:paraId="2591DCDF" w14:textId="4359FF63"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77" w:history="1">
        <w:r w:rsidR="00BB00FF" w:rsidRPr="00222F59">
          <w:rPr>
            <w:rStyle w:val="Hypertextovodkaz"/>
          </w:rPr>
          <w:t>2.6.</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Personál objednatele</w:t>
        </w:r>
        <w:r w:rsidR="00BB00FF">
          <w:rPr>
            <w:webHidden/>
          </w:rPr>
          <w:tab/>
        </w:r>
        <w:r w:rsidR="00BB00FF">
          <w:rPr>
            <w:webHidden/>
          </w:rPr>
          <w:fldChar w:fldCharType="begin"/>
        </w:r>
        <w:r w:rsidR="00BB00FF">
          <w:rPr>
            <w:webHidden/>
          </w:rPr>
          <w:instrText xml:space="preserve"> PAGEREF _Toc153914877 \h </w:instrText>
        </w:r>
        <w:r w:rsidR="00BB00FF">
          <w:rPr>
            <w:webHidden/>
          </w:rPr>
        </w:r>
        <w:r w:rsidR="00BB00FF">
          <w:rPr>
            <w:webHidden/>
          </w:rPr>
          <w:fldChar w:fldCharType="separate"/>
        </w:r>
        <w:r w:rsidR="00F6485A">
          <w:rPr>
            <w:webHidden/>
          </w:rPr>
          <w:t>21</w:t>
        </w:r>
        <w:r w:rsidR="00BB00FF">
          <w:rPr>
            <w:webHidden/>
          </w:rPr>
          <w:fldChar w:fldCharType="end"/>
        </w:r>
      </w:hyperlink>
    </w:p>
    <w:p w14:paraId="67D30FCE" w14:textId="21E7541E"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78" w:history="1">
        <w:r w:rsidR="00BB00FF" w:rsidRPr="00222F59">
          <w:rPr>
            <w:rStyle w:val="Hypertextovodkaz"/>
          </w:rPr>
          <w:t>2.7.</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Nároky Objednatele</w:t>
        </w:r>
        <w:r w:rsidR="00BB00FF">
          <w:rPr>
            <w:webHidden/>
          </w:rPr>
          <w:tab/>
        </w:r>
        <w:r w:rsidR="00BB00FF">
          <w:rPr>
            <w:webHidden/>
          </w:rPr>
          <w:fldChar w:fldCharType="begin"/>
        </w:r>
        <w:r w:rsidR="00BB00FF">
          <w:rPr>
            <w:webHidden/>
          </w:rPr>
          <w:instrText xml:space="preserve"> PAGEREF _Toc153914878 \h </w:instrText>
        </w:r>
        <w:r w:rsidR="00BB00FF">
          <w:rPr>
            <w:webHidden/>
          </w:rPr>
        </w:r>
        <w:r w:rsidR="00BB00FF">
          <w:rPr>
            <w:webHidden/>
          </w:rPr>
          <w:fldChar w:fldCharType="separate"/>
        </w:r>
        <w:r w:rsidR="00F6485A">
          <w:rPr>
            <w:webHidden/>
          </w:rPr>
          <w:t>21</w:t>
        </w:r>
        <w:r w:rsidR="00BB00FF">
          <w:rPr>
            <w:webHidden/>
          </w:rPr>
          <w:fldChar w:fldCharType="end"/>
        </w:r>
      </w:hyperlink>
    </w:p>
    <w:p w14:paraId="271245E7" w14:textId="12E6C17B" w:rsidR="00BB00FF" w:rsidRDefault="00000000" w:rsidP="00F6485A">
      <w:pPr>
        <w:pStyle w:val="Obsah1"/>
        <w:rPr>
          <w:rFonts w:asciiTheme="minorHAnsi" w:eastAsiaTheme="minorEastAsia" w:hAnsiTheme="minorHAnsi" w:cstheme="minorBidi"/>
          <w:kern w:val="2"/>
          <w:lang w:eastAsia="cs-CZ"/>
          <w14:ligatures w14:val="standardContextual"/>
        </w:rPr>
      </w:pPr>
      <w:hyperlink w:anchor="_Toc153914879" w:history="1">
        <w:r w:rsidR="00BB00FF" w:rsidRPr="00222F59">
          <w:rPr>
            <w:rStyle w:val="Hypertextovodkaz"/>
          </w:rPr>
          <w:t>3.</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Zástupce Objednatele</w:t>
        </w:r>
        <w:r w:rsidR="00BB00FF">
          <w:rPr>
            <w:webHidden/>
          </w:rPr>
          <w:tab/>
        </w:r>
        <w:r w:rsidR="00BB00FF">
          <w:rPr>
            <w:webHidden/>
          </w:rPr>
          <w:fldChar w:fldCharType="begin"/>
        </w:r>
        <w:r w:rsidR="00BB00FF">
          <w:rPr>
            <w:webHidden/>
          </w:rPr>
          <w:instrText xml:space="preserve"> PAGEREF _Toc153914879 \h </w:instrText>
        </w:r>
        <w:r w:rsidR="00BB00FF">
          <w:rPr>
            <w:webHidden/>
          </w:rPr>
        </w:r>
        <w:r w:rsidR="00BB00FF">
          <w:rPr>
            <w:webHidden/>
          </w:rPr>
          <w:fldChar w:fldCharType="separate"/>
        </w:r>
        <w:r w:rsidR="00F6485A">
          <w:rPr>
            <w:webHidden/>
          </w:rPr>
          <w:t>22</w:t>
        </w:r>
        <w:r w:rsidR="00BB00FF">
          <w:rPr>
            <w:webHidden/>
          </w:rPr>
          <w:fldChar w:fldCharType="end"/>
        </w:r>
      </w:hyperlink>
    </w:p>
    <w:p w14:paraId="03107042" w14:textId="45FF263E"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80" w:history="1">
        <w:r w:rsidR="00BB00FF" w:rsidRPr="00222F59">
          <w:rPr>
            <w:rStyle w:val="Hypertextovodkaz"/>
          </w:rPr>
          <w:t>3.1.</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Oprávnění a povinnosti Zástupce objednatele</w:t>
        </w:r>
        <w:r w:rsidR="00BB00FF">
          <w:rPr>
            <w:webHidden/>
          </w:rPr>
          <w:tab/>
        </w:r>
        <w:r w:rsidR="00BB00FF">
          <w:rPr>
            <w:webHidden/>
          </w:rPr>
          <w:fldChar w:fldCharType="begin"/>
        </w:r>
        <w:r w:rsidR="00BB00FF">
          <w:rPr>
            <w:webHidden/>
          </w:rPr>
          <w:instrText xml:space="preserve"> PAGEREF _Toc153914880 \h </w:instrText>
        </w:r>
        <w:r w:rsidR="00BB00FF">
          <w:rPr>
            <w:webHidden/>
          </w:rPr>
        </w:r>
        <w:r w:rsidR="00BB00FF">
          <w:rPr>
            <w:webHidden/>
          </w:rPr>
          <w:fldChar w:fldCharType="separate"/>
        </w:r>
        <w:r w:rsidR="00F6485A">
          <w:rPr>
            <w:webHidden/>
          </w:rPr>
          <w:t>22</w:t>
        </w:r>
        <w:r w:rsidR="00BB00FF">
          <w:rPr>
            <w:webHidden/>
          </w:rPr>
          <w:fldChar w:fldCharType="end"/>
        </w:r>
      </w:hyperlink>
    </w:p>
    <w:p w14:paraId="28AF5671" w14:textId="6717CB87"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81" w:history="1">
        <w:r w:rsidR="00BB00FF" w:rsidRPr="00222F59">
          <w:rPr>
            <w:rStyle w:val="Hypertextovodkaz"/>
          </w:rPr>
          <w:t>3.2.</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Určení</w:t>
        </w:r>
        <w:r w:rsidR="00BB00FF">
          <w:rPr>
            <w:webHidden/>
          </w:rPr>
          <w:tab/>
        </w:r>
        <w:r w:rsidR="00BB00FF">
          <w:rPr>
            <w:webHidden/>
          </w:rPr>
          <w:fldChar w:fldCharType="begin"/>
        </w:r>
        <w:r w:rsidR="00BB00FF">
          <w:rPr>
            <w:webHidden/>
          </w:rPr>
          <w:instrText xml:space="preserve"> PAGEREF _Toc153914881 \h </w:instrText>
        </w:r>
        <w:r w:rsidR="00BB00FF">
          <w:rPr>
            <w:webHidden/>
          </w:rPr>
        </w:r>
        <w:r w:rsidR="00BB00FF">
          <w:rPr>
            <w:webHidden/>
          </w:rPr>
          <w:fldChar w:fldCharType="separate"/>
        </w:r>
        <w:r w:rsidR="00F6485A">
          <w:rPr>
            <w:webHidden/>
          </w:rPr>
          <w:t>22</w:t>
        </w:r>
        <w:r w:rsidR="00BB00FF">
          <w:rPr>
            <w:webHidden/>
          </w:rPr>
          <w:fldChar w:fldCharType="end"/>
        </w:r>
      </w:hyperlink>
    </w:p>
    <w:p w14:paraId="6993E4F3" w14:textId="5A55ED21" w:rsidR="00BB00FF" w:rsidRDefault="00000000" w:rsidP="00F6485A">
      <w:pPr>
        <w:pStyle w:val="Obsah1"/>
        <w:rPr>
          <w:rFonts w:asciiTheme="minorHAnsi" w:eastAsiaTheme="minorEastAsia" w:hAnsiTheme="minorHAnsi" w:cstheme="minorBidi"/>
          <w:kern w:val="2"/>
          <w:lang w:eastAsia="cs-CZ"/>
          <w14:ligatures w14:val="standardContextual"/>
        </w:rPr>
      </w:pPr>
      <w:hyperlink w:anchor="_Toc153914882" w:history="1">
        <w:r w:rsidR="00BB00FF" w:rsidRPr="00222F59">
          <w:rPr>
            <w:rStyle w:val="Hypertextovodkaz"/>
          </w:rPr>
          <w:t>4.</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Zhotovitel</w:t>
        </w:r>
        <w:r w:rsidR="00BB00FF">
          <w:rPr>
            <w:webHidden/>
          </w:rPr>
          <w:tab/>
        </w:r>
        <w:r w:rsidR="00BB00FF">
          <w:rPr>
            <w:webHidden/>
          </w:rPr>
          <w:fldChar w:fldCharType="begin"/>
        </w:r>
        <w:r w:rsidR="00BB00FF">
          <w:rPr>
            <w:webHidden/>
          </w:rPr>
          <w:instrText xml:space="preserve"> PAGEREF _Toc153914882 \h </w:instrText>
        </w:r>
        <w:r w:rsidR="00BB00FF">
          <w:rPr>
            <w:webHidden/>
          </w:rPr>
        </w:r>
        <w:r w:rsidR="00BB00FF">
          <w:rPr>
            <w:webHidden/>
          </w:rPr>
          <w:fldChar w:fldCharType="separate"/>
        </w:r>
        <w:r w:rsidR="00F6485A">
          <w:rPr>
            <w:webHidden/>
          </w:rPr>
          <w:t>22</w:t>
        </w:r>
        <w:r w:rsidR="00BB00FF">
          <w:rPr>
            <w:webHidden/>
          </w:rPr>
          <w:fldChar w:fldCharType="end"/>
        </w:r>
      </w:hyperlink>
    </w:p>
    <w:p w14:paraId="69C31C16" w14:textId="477FD04E"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83" w:history="1">
        <w:r w:rsidR="00BB00FF" w:rsidRPr="00222F59">
          <w:rPr>
            <w:rStyle w:val="Hypertextovodkaz"/>
          </w:rPr>
          <w:t>4.1.</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Všeobecné povinnosti Zhotovitele</w:t>
        </w:r>
        <w:r w:rsidR="00BB00FF">
          <w:rPr>
            <w:webHidden/>
          </w:rPr>
          <w:tab/>
        </w:r>
        <w:r w:rsidR="00BB00FF">
          <w:rPr>
            <w:webHidden/>
          </w:rPr>
          <w:fldChar w:fldCharType="begin"/>
        </w:r>
        <w:r w:rsidR="00BB00FF">
          <w:rPr>
            <w:webHidden/>
          </w:rPr>
          <w:instrText xml:space="preserve"> PAGEREF _Toc153914883 \h </w:instrText>
        </w:r>
        <w:r w:rsidR="00BB00FF">
          <w:rPr>
            <w:webHidden/>
          </w:rPr>
        </w:r>
        <w:r w:rsidR="00BB00FF">
          <w:rPr>
            <w:webHidden/>
          </w:rPr>
          <w:fldChar w:fldCharType="separate"/>
        </w:r>
        <w:r w:rsidR="00F6485A">
          <w:rPr>
            <w:webHidden/>
          </w:rPr>
          <w:t>22</w:t>
        </w:r>
        <w:r w:rsidR="00BB00FF">
          <w:rPr>
            <w:webHidden/>
          </w:rPr>
          <w:fldChar w:fldCharType="end"/>
        </w:r>
      </w:hyperlink>
    </w:p>
    <w:p w14:paraId="7D1961B6" w14:textId="47D13D1B"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84" w:history="1">
        <w:r w:rsidR="00BB00FF" w:rsidRPr="00222F59">
          <w:rPr>
            <w:rStyle w:val="Hypertextovodkaz"/>
          </w:rPr>
          <w:t>4.2.</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Zástupce Zhotovitele</w:t>
        </w:r>
        <w:r w:rsidR="00BB00FF">
          <w:rPr>
            <w:webHidden/>
          </w:rPr>
          <w:tab/>
        </w:r>
        <w:r w:rsidR="00BB00FF">
          <w:rPr>
            <w:webHidden/>
          </w:rPr>
          <w:fldChar w:fldCharType="begin"/>
        </w:r>
        <w:r w:rsidR="00BB00FF">
          <w:rPr>
            <w:webHidden/>
          </w:rPr>
          <w:instrText xml:space="preserve"> PAGEREF _Toc153914884 \h </w:instrText>
        </w:r>
        <w:r w:rsidR="00BB00FF">
          <w:rPr>
            <w:webHidden/>
          </w:rPr>
        </w:r>
        <w:r w:rsidR="00BB00FF">
          <w:rPr>
            <w:webHidden/>
          </w:rPr>
          <w:fldChar w:fldCharType="separate"/>
        </w:r>
        <w:r w:rsidR="00F6485A">
          <w:rPr>
            <w:webHidden/>
          </w:rPr>
          <w:t>24</w:t>
        </w:r>
        <w:r w:rsidR="00BB00FF">
          <w:rPr>
            <w:webHidden/>
          </w:rPr>
          <w:fldChar w:fldCharType="end"/>
        </w:r>
      </w:hyperlink>
    </w:p>
    <w:p w14:paraId="51C68EA2" w14:textId="520ECE2F"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85" w:history="1">
        <w:r w:rsidR="00BB00FF" w:rsidRPr="00222F59">
          <w:rPr>
            <w:rStyle w:val="Hypertextovodkaz"/>
          </w:rPr>
          <w:t>4.3.</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Podzhotovitelé</w:t>
        </w:r>
        <w:r w:rsidR="00BB00FF">
          <w:rPr>
            <w:webHidden/>
          </w:rPr>
          <w:tab/>
        </w:r>
        <w:r w:rsidR="00BB00FF">
          <w:rPr>
            <w:webHidden/>
          </w:rPr>
          <w:fldChar w:fldCharType="begin"/>
        </w:r>
        <w:r w:rsidR="00BB00FF">
          <w:rPr>
            <w:webHidden/>
          </w:rPr>
          <w:instrText xml:space="preserve"> PAGEREF _Toc153914885 \h </w:instrText>
        </w:r>
        <w:r w:rsidR="00BB00FF">
          <w:rPr>
            <w:webHidden/>
          </w:rPr>
        </w:r>
        <w:r w:rsidR="00BB00FF">
          <w:rPr>
            <w:webHidden/>
          </w:rPr>
          <w:fldChar w:fldCharType="separate"/>
        </w:r>
        <w:r w:rsidR="00F6485A">
          <w:rPr>
            <w:webHidden/>
          </w:rPr>
          <w:t>24</w:t>
        </w:r>
        <w:r w:rsidR="00BB00FF">
          <w:rPr>
            <w:webHidden/>
          </w:rPr>
          <w:fldChar w:fldCharType="end"/>
        </w:r>
      </w:hyperlink>
    </w:p>
    <w:p w14:paraId="495ABF15" w14:textId="73CC2B1B"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86" w:history="1">
        <w:r w:rsidR="00BB00FF" w:rsidRPr="00222F59">
          <w:rPr>
            <w:rStyle w:val="Hypertextovodkaz"/>
          </w:rPr>
          <w:t>4.4.</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Převod závazků Podzhotovitele</w:t>
        </w:r>
        <w:r w:rsidR="00BB00FF">
          <w:rPr>
            <w:webHidden/>
          </w:rPr>
          <w:tab/>
        </w:r>
        <w:r w:rsidR="00BB00FF">
          <w:rPr>
            <w:webHidden/>
          </w:rPr>
          <w:fldChar w:fldCharType="begin"/>
        </w:r>
        <w:r w:rsidR="00BB00FF">
          <w:rPr>
            <w:webHidden/>
          </w:rPr>
          <w:instrText xml:space="preserve"> PAGEREF _Toc153914886 \h </w:instrText>
        </w:r>
        <w:r w:rsidR="00BB00FF">
          <w:rPr>
            <w:webHidden/>
          </w:rPr>
        </w:r>
        <w:r w:rsidR="00BB00FF">
          <w:rPr>
            <w:webHidden/>
          </w:rPr>
          <w:fldChar w:fldCharType="separate"/>
        </w:r>
        <w:r w:rsidR="00F6485A">
          <w:rPr>
            <w:webHidden/>
          </w:rPr>
          <w:t>25</w:t>
        </w:r>
        <w:r w:rsidR="00BB00FF">
          <w:rPr>
            <w:webHidden/>
          </w:rPr>
          <w:fldChar w:fldCharType="end"/>
        </w:r>
      </w:hyperlink>
    </w:p>
    <w:p w14:paraId="3961677D" w14:textId="344CE140"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87" w:history="1">
        <w:r w:rsidR="00BB00FF" w:rsidRPr="00222F59">
          <w:rPr>
            <w:rStyle w:val="Hypertextovodkaz"/>
          </w:rPr>
          <w:t>4.5.</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Spolupráce</w:t>
        </w:r>
        <w:r w:rsidR="00BB00FF">
          <w:rPr>
            <w:webHidden/>
          </w:rPr>
          <w:tab/>
        </w:r>
        <w:r w:rsidR="00BB00FF">
          <w:rPr>
            <w:webHidden/>
          </w:rPr>
          <w:fldChar w:fldCharType="begin"/>
        </w:r>
        <w:r w:rsidR="00BB00FF">
          <w:rPr>
            <w:webHidden/>
          </w:rPr>
          <w:instrText xml:space="preserve"> PAGEREF _Toc153914887 \h </w:instrText>
        </w:r>
        <w:r w:rsidR="00BB00FF">
          <w:rPr>
            <w:webHidden/>
          </w:rPr>
        </w:r>
        <w:r w:rsidR="00BB00FF">
          <w:rPr>
            <w:webHidden/>
          </w:rPr>
          <w:fldChar w:fldCharType="separate"/>
        </w:r>
        <w:r w:rsidR="00F6485A">
          <w:rPr>
            <w:webHidden/>
          </w:rPr>
          <w:t>26</w:t>
        </w:r>
        <w:r w:rsidR="00BB00FF">
          <w:rPr>
            <w:webHidden/>
          </w:rPr>
          <w:fldChar w:fldCharType="end"/>
        </w:r>
      </w:hyperlink>
    </w:p>
    <w:p w14:paraId="68CBFE99" w14:textId="78997879"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88" w:history="1">
        <w:r w:rsidR="00BB00FF" w:rsidRPr="00222F59">
          <w:rPr>
            <w:rStyle w:val="Hypertextovodkaz"/>
          </w:rPr>
          <w:t>4.6.</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Bezpečnostní postupy</w:t>
        </w:r>
        <w:r w:rsidR="00BB00FF">
          <w:rPr>
            <w:webHidden/>
          </w:rPr>
          <w:tab/>
        </w:r>
        <w:r w:rsidR="00BB00FF">
          <w:rPr>
            <w:webHidden/>
          </w:rPr>
          <w:fldChar w:fldCharType="begin"/>
        </w:r>
        <w:r w:rsidR="00BB00FF">
          <w:rPr>
            <w:webHidden/>
          </w:rPr>
          <w:instrText xml:space="preserve"> PAGEREF _Toc153914888 \h </w:instrText>
        </w:r>
        <w:r w:rsidR="00BB00FF">
          <w:rPr>
            <w:webHidden/>
          </w:rPr>
        </w:r>
        <w:r w:rsidR="00BB00FF">
          <w:rPr>
            <w:webHidden/>
          </w:rPr>
          <w:fldChar w:fldCharType="separate"/>
        </w:r>
        <w:r w:rsidR="00F6485A">
          <w:rPr>
            <w:webHidden/>
          </w:rPr>
          <w:t>26</w:t>
        </w:r>
        <w:r w:rsidR="00BB00FF">
          <w:rPr>
            <w:webHidden/>
          </w:rPr>
          <w:fldChar w:fldCharType="end"/>
        </w:r>
      </w:hyperlink>
    </w:p>
    <w:p w14:paraId="74F32BC4" w14:textId="18CADC8F"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89" w:history="1">
        <w:r w:rsidR="00BB00FF" w:rsidRPr="00222F59">
          <w:rPr>
            <w:rStyle w:val="Hypertextovodkaz"/>
          </w:rPr>
          <w:t>4.7.</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Zajištění kvality</w:t>
        </w:r>
        <w:r w:rsidR="00BB00FF">
          <w:rPr>
            <w:webHidden/>
          </w:rPr>
          <w:tab/>
        </w:r>
        <w:r w:rsidR="00BB00FF">
          <w:rPr>
            <w:webHidden/>
          </w:rPr>
          <w:fldChar w:fldCharType="begin"/>
        </w:r>
        <w:r w:rsidR="00BB00FF">
          <w:rPr>
            <w:webHidden/>
          </w:rPr>
          <w:instrText xml:space="preserve"> PAGEREF _Toc153914889 \h </w:instrText>
        </w:r>
        <w:r w:rsidR="00BB00FF">
          <w:rPr>
            <w:webHidden/>
          </w:rPr>
        </w:r>
        <w:r w:rsidR="00BB00FF">
          <w:rPr>
            <w:webHidden/>
          </w:rPr>
          <w:fldChar w:fldCharType="separate"/>
        </w:r>
        <w:r w:rsidR="00F6485A">
          <w:rPr>
            <w:webHidden/>
          </w:rPr>
          <w:t>26</w:t>
        </w:r>
        <w:r w:rsidR="00BB00FF">
          <w:rPr>
            <w:webHidden/>
          </w:rPr>
          <w:fldChar w:fldCharType="end"/>
        </w:r>
      </w:hyperlink>
    </w:p>
    <w:p w14:paraId="2FE2E588" w14:textId="6B351110"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90" w:history="1">
        <w:r w:rsidR="00BB00FF" w:rsidRPr="00222F59">
          <w:rPr>
            <w:rStyle w:val="Hypertextovodkaz"/>
          </w:rPr>
          <w:t>4.8.</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Údaje o Staveništi</w:t>
        </w:r>
        <w:r w:rsidR="00BB00FF">
          <w:rPr>
            <w:webHidden/>
          </w:rPr>
          <w:tab/>
        </w:r>
        <w:r w:rsidR="00BB00FF">
          <w:rPr>
            <w:webHidden/>
          </w:rPr>
          <w:fldChar w:fldCharType="begin"/>
        </w:r>
        <w:r w:rsidR="00BB00FF">
          <w:rPr>
            <w:webHidden/>
          </w:rPr>
          <w:instrText xml:space="preserve"> PAGEREF _Toc153914890 \h </w:instrText>
        </w:r>
        <w:r w:rsidR="00BB00FF">
          <w:rPr>
            <w:webHidden/>
          </w:rPr>
        </w:r>
        <w:r w:rsidR="00BB00FF">
          <w:rPr>
            <w:webHidden/>
          </w:rPr>
          <w:fldChar w:fldCharType="separate"/>
        </w:r>
        <w:r w:rsidR="00F6485A">
          <w:rPr>
            <w:webHidden/>
          </w:rPr>
          <w:t>27</w:t>
        </w:r>
        <w:r w:rsidR="00BB00FF">
          <w:rPr>
            <w:webHidden/>
          </w:rPr>
          <w:fldChar w:fldCharType="end"/>
        </w:r>
      </w:hyperlink>
    </w:p>
    <w:p w14:paraId="2E8C5877" w14:textId="40BC00E4"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91" w:history="1">
        <w:r w:rsidR="00BB00FF" w:rsidRPr="00222F59">
          <w:rPr>
            <w:rStyle w:val="Hypertextovodkaz"/>
          </w:rPr>
          <w:t>4.9.</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Zařízení zhotovitele</w:t>
        </w:r>
        <w:r w:rsidR="00BB00FF">
          <w:rPr>
            <w:webHidden/>
          </w:rPr>
          <w:tab/>
        </w:r>
        <w:r w:rsidR="00BB00FF">
          <w:rPr>
            <w:webHidden/>
          </w:rPr>
          <w:fldChar w:fldCharType="begin"/>
        </w:r>
        <w:r w:rsidR="00BB00FF">
          <w:rPr>
            <w:webHidden/>
          </w:rPr>
          <w:instrText xml:space="preserve"> PAGEREF _Toc153914891 \h </w:instrText>
        </w:r>
        <w:r w:rsidR="00BB00FF">
          <w:rPr>
            <w:webHidden/>
          </w:rPr>
        </w:r>
        <w:r w:rsidR="00BB00FF">
          <w:rPr>
            <w:webHidden/>
          </w:rPr>
          <w:fldChar w:fldCharType="separate"/>
        </w:r>
        <w:r w:rsidR="00F6485A">
          <w:rPr>
            <w:webHidden/>
          </w:rPr>
          <w:t>27</w:t>
        </w:r>
        <w:r w:rsidR="00BB00FF">
          <w:rPr>
            <w:webHidden/>
          </w:rPr>
          <w:fldChar w:fldCharType="end"/>
        </w:r>
      </w:hyperlink>
    </w:p>
    <w:p w14:paraId="592AA0B3" w14:textId="1283876C"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92" w:history="1">
        <w:r w:rsidR="00BB00FF" w:rsidRPr="00222F59">
          <w:rPr>
            <w:rStyle w:val="Hypertextovodkaz"/>
          </w:rPr>
          <w:t>4.10.</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Zamezení překážkám</w:t>
        </w:r>
        <w:r w:rsidR="00BB00FF">
          <w:rPr>
            <w:webHidden/>
          </w:rPr>
          <w:tab/>
        </w:r>
        <w:r w:rsidR="00BB00FF">
          <w:rPr>
            <w:webHidden/>
          </w:rPr>
          <w:fldChar w:fldCharType="begin"/>
        </w:r>
        <w:r w:rsidR="00BB00FF">
          <w:rPr>
            <w:webHidden/>
          </w:rPr>
          <w:instrText xml:space="preserve"> PAGEREF _Toc153914892 \h </w:instrText>
        </w:r>
        <w:r w:rsidR="00BB00FF">
          <w:rPr>
            <w:webHidden/>
          </w:rPr>
        </w:r>
        <w:r w:rsidR="00BB00FF">
          <w:rPr>
            <w:webHidden/>
          </w:rPr>
          <w:fldChar w:fldCharType="separate"/>
        </w:r>
        <w:r w:rsidR="00F6485A">
          <w:rPr>
            <w:webHidden/>
          </w:rPr>
          <w:t>27</w:t>
        </w:r>
        <w:r w:rsidR="00BB00FF">
          <w:rPr>
            <w:webHidden/>
          </w:rPr>
          <w:fldChar w:fldCharType="end"/>
        </w:r>
      </w:hyperlink>
    </w:p>
    <w:p w14:paraId="5363DA34" w14:textId="1AA97639"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93" w:history="1">
        <w:r w:rsidR="00BB00FF" w:rsidRPr="00222F59">
          <w:rPr>
            <w:rStyle w:val="Hypertextovodkaz"/>
          </w:rPr>
          <w:t>4.11.</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Přístupové cesty</w:t>
        </w:r>
        <w:r w:rsidR="00BB00FF">
          <w:rPr>
            <w:webHidden/>
          </w:rPr>
          <w:tab/>
        </w:r>
        <w:r w:rsidR="00BB00FF">
          <w:rPr>
            <w:webHidden/>
          </w:rPr>
          <w:fldChar w:fldCharType="begin"/>
        </w:r>
        <w:r w:rsidR="00BB00FF">
          <w:rPr>
            <w:webHidden/>
          </w:rPr>
          <w:instrText xml:space="preserve"> PAGEREF _Toc153914893 \h </w:instrText>
        </w:r>
        <w:r w:rsidR="00BB00FF">
          <w:rPr>
            <w:webHidden/>
          </w:rPr>
        </w:r>
        <w:r w:rsidR="00BB00FF">
          <w:rPr>
            <w:webHidden/>
          </w:rPr>
          <w:fldChar w:fldCharType="separate"/>
        </w:r>
        <w:r w:rsidR="00F6485A">
          <w:rPr>
            <w:webHidden/>
          </w:rPr>
          <w:t>27</w:t>
        </w:r>
        <w:r w:rsidR="00BB00FF">
          <w:rPr>
            <w:webHidden/>
          </w:rPr>
          <w:fldChar w:fldCharType="end"/>
        </w:r>
      </w:hyperlink>
    </w:p>
    <w:p w14:paraId="38B6DB4D" w14:textId="310AE7A4"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94" w:history="1">
        <w:r w:rsidR="00BB00FF" w:rsidRPr="00222F59">
          <w:rPr>
            <w:rStyle w:val="Hypertextovodkaz"/>
          </w:rPr>
          <w:t>4.12.</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Dodání Vybavení</w:t>
        </w:r>
        <w:r w:rsidR="00BB00FF">
          <w:rPr>
            <w:webHidden/>
          </w:rPr>
          <w:tab/>
        </w:r>
        <w:r w:rsidR="00BB00FF">
          <w:rPr>
            <w:webHidden/>
          </w:rPr>
          <w:fldChar w:fldCharType="begin"/>
        </w:r>
        <w:r w:rsidR="00BB00FF">
          <w:rPr>
            <w:webHidden/>
          </w:rPr>
          <w:instrText xml:space="preserve"> PAGEREF _Toc153914894 \h </w:instrText>
        </w:r>
        <w:r w:rsidR="00BB00FF">
          <w:rPr>
            <w:webHidden/>
          </w:rPr>
        </w:r>
        <w:r w:rsidR="00BB00FF">
          <w:rPr>
            <w:webHidden/>
          </w:rPr>
          <w:fldChar w:fldCharType="separate"/>
        </w:r>
        <w:r w:rsidR="00F6485A">
          <w:rPr>
            <w:webHidden/>
          </w:rPr>
          <w:t>27</w:t>
        </w:r>
        <w:r w:rsidR="00BB00FF">
          <w:rPr>
            <w:webHidden/>
          </w:rPr>
          <w:fldChar w:fldCharType="end"/>
        </w:r>
      </w:hyperlink>
    </w:p>
    <w:p w14:paraId="5A07EDB7" w14:textId="6A12742A"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95" w:history="1">
        <w:r w:rsidR="00BB00FF" w:rsidRPr="00222F59">
          <w:rPr>
            <w:rStyle w:val="Hypertextovodkaz"/>
          </w:rPr>
          <w:t>4.13.</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Vybavení zhotovitele</w:t>
        </w:r>
        <w:r w:rsidR="00BB00FF">
          <w:rPr>
            <w:webHidden/>
          </w:rPr>
          <w:tab/>
        </w:r>
        <w:r w:rsidR="00BB00FF">
          <w:rPr>
            <w:webHidden/>
          </w:rPr>
          <w:fldChar w:fldCharType="begin"/>
        </w:r>
        <w:r w:rsidR="00BB00FF">
          <w:rPr>
            <w:webHidden/>
          </w:rPr>
          <w:instrText xml:space="preserve"> PAGEREF _Toc153914895 \h </w:instrText>
        </w:r>
        <w:r w:rsidR="00BB00FF">
          <w:rPr>
            <w:webHidden/>
          </w:rPr>
        </w:r>
        <w:r w:rsidR="00BB00FF">
          <w:rPr>
            <w:webHidden/>
          </w:rPr>
          <w:fldChar w:fldCharType="separate"/>
        </w:r>
        <w:r w:rsidR="00F6485A">
          <w:rPr>
            <w:webHidden/>
          </w:rPr>
          <w:t>28</w:t>
        </w:r>
        <w:r w:rsidR="00BB00FF">
          <w:rPr>
            <w:webHidden/>
          </w:rPr>
          <w:fldChar w:fldCharType="end"/>
        </w:r>
      </w:hyperlink>
    </w:p>
    <w:p w14:paraId="7D377006" w14:textId="41EB18F9"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96" w:history="1">
        <w:r w:rsidR="00BB00FF" w:rsidRPr="00222F59">
          <w:rPr>
            <w:rStyle w:val="Hypertextovodkaz"/>
          </w:rPr>
          <w:t>4.14.</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Ochrana životního prostředí</w:t>
        </w:r>
        <w:r w:rsidR="00BB00FF">
          <w:rPr>
            <w:webHidden/>
          </w:rPr>
          <w:tab/>
        </w:r>
        <w:r w:rsidR="00BB00FF">
          <w:rPr>
            <w:webHidden/>
          </w:rPr>
          <w:fldChar w:fldCharType="begin"/>
        </w:r>
        <w:r w:rsidR="00BB00FF">
          <w:rPr>
            <w:webHidden/>
          </w:rPr>
          <w:instrText xml:space="preserve"> PAGEREF _Toc153914896 \h </w:instrText>
        </w:r>
        <w:r w:rsidR="00BB00FF">
          <w:rPr>
            <w:webHidden/>
          </w:rPr>
        </w:r>
        <w:r w:rsidR="00BB00FF">
          <w:rPr>
            <w:webHidden/>
          </w:rPr>
          <w:fldChar w:fldCharType="separate"/>
        </w:r>
        <w:r w:rsidR="00F6485A">
          <w:rPr>
            <w:webHidden/>
          </w:rPr>
          <w:t>28</w:t>
        </w:r>
        <w:r w:rsidR="00BB00FF">
          <w:rPr>
            <w:webHidden/>
          </w:rPr>
          <w:fldChar w:fldCharType="end"/>
        </w:r>
      </w:hyperlink>
    </w:p>
    <w:p w14:paraId="52D1A19F" w14:textId="25FB7064"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97" w:history="1">
        <w:r w:rsidR="00BB00FF" w:rsidRPr="00222F59">
          <w:rPr>
            <w:rStyle w:val="Hypertextovodkaz"/>
          </w:rPr>
          <w:t>4.15.</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Elektřina, voda</w:t>
        </w:r>
        <w:r w:rsidR="00BB00FF">
          <w:rPr>
            <w:webHidden/>
          </w:rPr>
          <w:tab/>
        </w:r>
        <w:r w:rsidR="00BB00FF">
          <w:rPr>
            <w:webHidden/>
          </w:rPr>
          <w:fldChar w:fldCharType="begin"/>
        </w:r>
        <w:r w:rsidR="00BB00FF">
          <w:rPr>
            <w:webHidden/>
          </w:rPr>
          <w:instrText xml:space="preserve"> PAGEREF _Toc153914897 \h </w:instrText>
        </w:r>
        <w:r w:rsidR="00BB00FF">
          <w:rPr>
            <w:webHidden/>
          </w:rPr>
        </w:r>
        <w:r w:rsidR="00BB00FF">
          <w:rPr>
            <w:webHidden/>
          </w:rPr>
          <w:fldChar w:fldCharType="separate"/>
        </w:r>
        <w:r w:rsidR="00F6485A">
          <w:rPr>
            <w:webHidden/>
          </w:rPr>
          <w:t>28</w:t>
        </w:r>
        <w:r w:rsidR="00BB00FF">
          <w:rPr>
            <w:webHidden/>
          </w:rPr>
          <w:fldChar w:fldCharType="end"/>
        </w:r>
      </w:hyperlink>
    </w:p>
    <w:p w14:paraId="4F322BF3" w14:textId="172392EC"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98" w:history="1">
        <w:r w:rsidR="00BB00FF" w:rsidRPr="00222F59">
          <w:rPr>
            <w:rStyle w:val="Hypertextovodkaz"/>
          </w:rPr>
          <w:t>4.16.</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Pořádek na Staveništi</w:t>
        </w:r>
        <w:r w:rsidR="00BB00FF">
          <w:rPr>
            <w:webHidden/>
          </w:rPr>
          <w:tab/>
        </w:r>
        <w:r w:rsidR="00BB00FF">
          <w:rPr>
            <w:webHidden/>
          </w:rPr>
          <w:fldChar w:fldCharType="begin"/>
        </w:r>
        <w:r w:rsidR="00BB00FF">
          <w:rPr>
            <w:webHidden/>
          </w:rPr>
          <w:instrText xml:space="preserve"> PAGEREF _Toc153914898 \h </w:instrText>
        </w:r>
        <w:r w:rsidR="00BB00FF">
          <w:rPr>
            <w:webHidden/>
          </w:rPr>
        </w:r>
        <w:r w:rsidR="00BB00FF">
          <w:rPr>
            <w:webHidden/>
          </w:rPr>
          <w:fldChar w:fldCharType="separate"/>
        </w:r>
        <w:r w:rsidR="00F6485A">
          <w:rPr>
            <w:webHidden/>
          </w:rPr>
          <w:t>28</w:t>
        </w:r>
        <w:r w:rsidR="00BB00FF">
          <w:rPr>
            <w:webHidden/>
          </w:rPr>
          <w:fldChar w:fldCharType="end"/>
        </w:r>
      </w:hyperlink>
    </w:p>
    <w:p w14:paraId="52CCE54A" w14:textId="794FFDB8"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899" w:history="1">
        <w:r w:rsidR="00BB00FF" w:rsidRPr="00222F59">
          <w:rPr>
            <w:rStyle w:val="Hypertextovodkaz"/>
          </w:rPr>
          <w:t>4.17.</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Zprávy o postupu prací</w:t>
        </w:r>
        <w:r w:rsidR="00BB00FF">
          <w:rPr>
            <w:webHidden/>
          </w:rPr>
          <w:tab/>
        </w:r>
        <w:r w:rsidR="00BB00FF">
          <w:rPr>
            <w:webHidden/>
          </w:rPr>
          <w:fldChar w:fldCharType="begin"/>
        </w:r>
        <w:r w:rsidR="00BB00FF">
          <w:rPr>
            <w:webHidden/>
          </w:rPr>
          <w:instrText xml:space="preserve"> PAGEREF _Toc153914899 \h </w:instrText>
        </w:r>
        <w:r w:rsidR="00BB00FF">
          <w:rPr>
            <w:webHidden/>
          </w:rPr>
        </w:r>
        <w:r w:rsidR="00BB00FF">
          <w:rPr>
            <w:webHidden/>
          </w:rPr>
          <w:fldChar w:fldCharType="separate"/>
        </w:r>
        <w:r w:rsidR="00F6485A">
          <w:rPr>
            <w:webHidden/>
          </w:rPr>
          <w:t>28</w:t>
        </w:r>
        <w:r w:rsidR="00BB00FF">
          <w:rPr>
            <w:webHidden/>
          </w:rPr>
          <w:fldChar w:fldCharType="end"/>
        </w:r>
      </w:hyperlink>
    </w:p>
    <w:p w14:paraId="198523D3" w14:textId="0C54CB38"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00" w:history="1">
        <w:r w:rsidR="00BB00FF" w:rsidRPr="00222F59">
          <w:rPr>
            <w:rStyle w:val="Hypertextovodkaz"/>
          </w:rPr>
          <w:t>4.18.</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Zabezpečení Staveniště</w:t>
        </w:r>
        <w:r w:rsidR="00BB00FF">
          <w:rPr>
            <w:webHidden/>
          </w:rPr>
          <w:tab/>
        </w:r>
        <w:r w:rsidR="00BB00FF">
          <w:rPr>
            <w:webHidden/>
          </w:rPr>
          <w:fldChar w:fldCharType="begin"/>
        </w:r>
        <w:r w:rsidR="00BB00FF">
          <w:rPr>
            <w:webHidden/>
          </w:rPr>
          <w:instrText xml:space="preserve"> PAGEREF _Toc153914900 \h </w:instrText>
        </w:r>
        <w:r w:rsidR="00BB00FF">
          <w:rPr>
            <w:webHidden/>
          </w:rPr>
        </w:r>
        <w:r w:rsidR="00BB00FF">
          <w:rPr>
            <w:webHidden/>
          </w:rPr>
          <w:fldChar w:fldCharType="separate"/>
        </w:r>
        <w:r w:rsidR="00F6485A">
          <w:rPr>
            <w:webHidden/>
          </w:rPr>
          <w:t>29</w:t>
        </w:r>
        <w:r w:rsidR="00BB00FF">
          <w:rPr>
            <w:webHidden/>
          </w:rPr>
          <w:fldChar w:fldCharType="end"/>
        </w:r>
      </w:hyperlink>
    </w:p>
    <w:p w14:paraId="23BC0443" w14:textId="4ECC3DD1"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01" w:history="1">
        <w:r w:rsidR="00BB00FF" w:rsidRPr="00222F59">
          <w:rPr>
            <w:rStyle w:val="Hypertextovodkaz"/>
          </w:rPr>
          <w:t>4.19.</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Činnost Zhotovitele na Staveništi</w:t>
        </w:r>
        <w:r w:rsidR="00BB00FF">
          <w:rPr>
            <w:webHidden/>
          </w:rPr>
          <w:tab/>
        </w:r>
        <w:r w:rsidR="00BB00FF">
          <w:rPr>
            <w:webHidden/>
          </w:rPr>
          <w:fldChar w:fldCharType="begin"/>
        </w:r>
        <w:r w:rsidR="00BB00FF">
          <w:rPr>
            <w:webHidden/>
          </w:rPr>
          <w:instrText xml:space="preserve"> PAGEREF _Toc153914901 \h </w:instrText>
        </w:r>
        <w:r w:rsidR="00BB00FF">
          <w:rPr>
            <w:webHidden/>
          </w:rPr>
        </w:r>
        <w:r w:rsidR="00BB00FF">
          <w:rPr>
            <w:webHidden/>
          </w:rPr>
          <w:fldChar w:fldCharType="separate"/>
        </w:r>
        <w:r w:rsidR="00F6485A">
          <w:rPr>
            <w:webHidden/>
          </w:rPr>
          <w:t>29</w:t>
        </w:r>
        <w:r w:rsidR="00BB00FF">
          <w:rPr>
            <w:webHidden/>
          </w:rPr>
          <w:fldChar w:fldCharType="end"/>
        </w:r>
      </w:hyperlink>
    </w:p>
    <w:p w14:paraId="7EFC3110" w14:textId="33CE8B6F"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02" w:history="1">
        <w:r w:rsidR="00BB00FF" w:rsidRPr="00222F59">
          <w:rPr>
            <w:rStyle w:val="Hypertextovodkaz"/>
          </w:rPr>
          <w:t>4.20.</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Stavební deník</w:t>
        </w:r>
        <w:r w:rsidR="00BB00FF">
          <w:rPr>
            <w:webHidden/>
          </w:rPr>
          <w:tab/>
        </w:r>
        <w:r w:rsidR="00BB00FF">
          <w:rPr>
            <w:webHidden/>
          </w:rPr>
          <w:fldChar w:fldCharType="begin"/>
        </w:r>
        <w:r w:rsidR="00BB00FF">
          <w:rPr>
            <w:webHidden/>
          </w:rPr>
          <w:instrText xml:space="preserve"> PAGEREF _Toc153914902 \h </w:instrText>
        </w:r>
        <w:r w:rsidR="00BB00FF">
          <w:rPr>
            <w:webHidden/>
          </w:rPr>
        </w:r>
        <w:r w:rsidR="00BB00FF">
          <w:rPr>
            <w:webHidden/>
          </w:rPr>
          <w:fldChar w:fldCharType="separate"/>
        </w:r>
        <w:r w:rsidR="00F6485A">
          <w:rPr>
            <w:webHidden/>
          </w:rPr>
          <w:t>30</w:t>
        </w:r>
        <w:r w:rsidR="00BB00FF">
          <w:rPr>
            <w:webHidden/>
          </w:rPr>
          <w:fldChar w:fldCharType="end"/>
        </w:r>
      </w:hyperlink>
    </w:p>
    <w:p w14:paraId="2BF331E4" w14:textId="34D2E23B"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03" w:history="1">
        <w:r w:rsidR="00BB00FF" w:rsidRPr="00222F59">
          <w:rPr>
            <w:rStyle w:val="Hypertextovodkaz"/>
          </w:rPr>
          <w:t>4.21.</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Kontrolní schůzky</w:t>
        </w:r>
        <w:r w:rsidR="00BB00FF">
          <w:rPr>
            <w:webHidden/>
          </w:rPr>
          <w:tab/>
        </w:r>
        <w:r w:rsidR="00BB00FF">
          <w:rPr>
            <w:webHidden/>
          </w:rPr>
          <w:fldChar w:fldCharType="begin"/>
        </w:r>
        <w:r w:rsidR="00BB00FF">
          <w:rPr>
            <w:webHidden/>
          </w:rPr>
          <w:instrText xml:space="preserve"> PAGEREF _Toc153914903 \h </w:instrText>
        </w:r>
        <w:r w:rsidR="00BB00FF">
          <w:rPr>
            <w:webHidden/>
          </w:rPr>
        </w:r>
        <w:r w:rsidR="00BB00FF">
          <w:rPr>
            <w:webHidden/>
          </w:rPr>
          <w:fldChar w:fldCharType="separate"/>
        </w:r>
        <w:r w:rsidR="00F6485A">
          <w:rPr>
            <w:webHidden/>
          </w:rPr>
          <w:t>30</w:t>
        </w:r>
        <w:r w:rsidR="00BB00FF">
          <w:rPr>
            <w:webHidden/>
          </w:rPr>
          <w:fldChar w:fldCharType="end"/>
        </w:r>
      </w:hyperlink>
    </w:p>
    <w:p w14:paraId="2BCDD411" w14:textId="724772A0"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04" w:history="1">
        <w:r w:rsidR="00BB00FF" w:rsidRPr="00222F59">
          <w:rPr>
            <w:rStyle w:val="Hypertextovodkaz"/>
          </w:rPr>
          <w:t>4.22.</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Záruka na plnění</w:t>
        </w:r>
        <w:r w:rsidR="00BB00FF">
          <w:rPr>
            <w:webHidden/>
          </w:rPr>
          <w:tab/>
        </w:r>
        <w:r w:rsidR="00BB00FF">
          <w:rPr>
            <w:webHidden/>
          </w:rPr>
          <w:fldChar w:fldCharType="begin"/>
        </w:r>
        <w:r w:rsidR="00BB00FF">
          <w:rPr>
            <w:webHidden/>
          </w:rPr>
          <w:instrText xml:space="preserve"> PAGEREF _Toc153914904 \h </w:instrText>
        </w:r>
        <w:r w:rsidR="00BB00FF">
          <w:rPr>
            <w:webHidden/>
          </w:rPr>
        </w:r>
        <w:r w:rsidR="00BB00FF">
          <w:rPr>
            <w:webHidden/>
          </w:rPr>
          <w:fldChar w:fldCharType="separate"/>
        </w:r>
        <w:r w:rsidR="00F6485A">
          <w:rPr>
            <w:webHidden/>
          </w:rPr>
          <w:t>30</w:t>
        </w:r>
        <w:r w:rsidR="00BB00FF">
          <w:rPr>
            <w:webHidden/>
          </w:rPr>
          <w:fldChar w:fldCharType="end"/>
        </w:r>
      </w:hyperlink>
    </w:p>
    <w:p w14:paraId="124D5AA8" w14:textId="7A73ED04" w:rsidR="00BB00FF" w:rsidRDefault="00000000" w:rsidP="00F6485A">
      <w:pPr>
        <w:pStyle w:val="Obsah1"/>
        <w:rPr>
          <w:rFonts w:asciiTheme="minorHAnsi" w:eastAsiaTheme="minorEastAsia" w:hAnsiTheme="minorHAnsi" w:cstheme="minorBidi"/>
          <w:kern w:val="2"/>
          <w:lang w:eastAsia="cs-CZ"/>
          <w14:ligatures w14:val="standardContextual"/>
        </w:rPr>
      </w:pPr>
      <w:hyperlink w:anchor="_Toc153914905" w:history="1">
        <w:r w:rsidR="00BB00FF" w:rsidRPr="00222F59">
          <w:rPr>
            <w:rStyle w:val="Hypertextovodkaz"/>
          </w:rPr>
          <w:t>5.</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projektování</w:t>
        </w:r>
        <w:r w:rsidR="00BB00FF">
          <w:rPr>
            <w:webHidden/>
          </w:rPr>
          <w:tab/>
        </w:r>
        <w:r w:rsidR="00BB00FF">
          <w:rPr>
            <w:webHidden/>
          </w:rPr>
          <w:fldChar w:fldCharType="begin"/>
        </w:r>
        <w:r w:rsidR="00BB00FF">
          <w:rPr>
            <w:webHidden/>
          </w:rPr>
          <w:instrText xml:space="preserve"> PAGEREF _Toc153914905 \h </w:instrText>
        </w:r>
        <w:r w:rsidR="00BB00FF">
          <w:rPr>
            <w:webHidden/>
          </w:rPr>
        </w:r>
        <w:r w:rsidR="00BB00FF">
          <w:rPr>
            <w:webHidden/>
          </w:rPr>
          <w:fldChar w:fldCharType="separate"/>
        </w:r>
        <w:r w:rsidR="00F6485A">
          <w:rPr>
            <w:webHidden/>
          </w:rPr>
          <w:t>31</w:t>
        </w:r>
        <w:r w:rsidR="00BB00FF">
          <w:rPr>
            <w:webHidden/>
          </w:rPr>
          <w:fldChar w:fldCharType="end"/>
        </w:r>
      </w:hyperlink>
    </w:p>
    <w:p w14:paraId="3C9BA7A3" w14:textId="02FE3B05"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06" w:history="1">
        <w:r w:rsidR="00BB00FF" w:rsidRPr="00222F59">
          <w:rPr>
            <w:rStyle w:val="Hypertextovodkaz"/>
          </w:rPr>
          <w:t>5.1.</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Obecné povinnosti při projektování</w:t>
        </w:r>
        <w:r w:rsidR="00BB00FF">
          <w:rPr>
            <w:webHidden/>
          </w:rPr>
          <w:tab/>
        </w:r>
        <w:r w:rsidR="00BB00FF">
          <w:rPr>
            <w:webHidden/>
          </w:rPr>
          <w:fldChar w:fldCharType="begin"/>
        </w:r>
        <w:r w:rsidR="00BB00FF">
          <w:rPr>
            <w:webHidden/>
          </w:rPr>
          <w:instrText xml:space="preserve"> PAGEREF _Toc153914906 \h </w:instrText>
        </w:r>
        <w:r w:rsidR="00BB00FF">
          <w:rPr>
            <w:webHidden/>
          </w:rPr>
        </w:r>
        <w:r w:rsidR="00BB00FF">
          <w:rPr>
            <w:webHidden/>
          </w:rPr>
          <w:fldChar w:fldCharType="separate"/>
        </w:r>
        <w:r w:rsidR="00F6485A">
          <w:rPr>
            <w:webHidden/>
          </w:rPr>
          <w:t>31</w:t>
        </w:r>
        <w:r w:rsidR="00BB00FF">
          <w:rPr>
            <w:webHidden/>
          </w:rPr>
          <w:fldChar w:fldCharType="end"/>
        </w:r>
      </w:hyperlink>
    </w:p>
    <w:p w14:paraId="3A7AF26E" w14:textId="7D66525C"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07" w:history="1">
        <w:r w:rsidR="00BB00FF" w:rsidRPr="00222F59">
          <w:rPr>
            <w:rStyle w:val="Hypertextovodkaz"/>
          </w:rPr>
          <w:t>5.2.</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Dokumenty zhotovitele</w:t>
        </w:r>
        <w:r w:rsidR="00BB00FF">
          <w:rPr>
            <w:webHidden/>
          </w:rPr>
          <w:tab/>
        </w:r>
        <w:r w:rsidR="00BB00FF">
          <w:rPr>
            <w:webHidden/>
          </w:rPr>
          <w:fldChar w:fldCharType="begin"/>
        </w:r>
        <w:r w:rsidR="00BB00FF">
          <w:rPr>
            <w:webHidden/>
          </w:rPr>
          <w:instrText xml:space="preserve"> PAGEREF _Toc153914907 \h </w:instrText>
        </w:r>
        <w:r w:rsidR="00BB00FF">
          <w:rPr>
            <w:webHidden/>
          </w:rPr>
        </w:r>
        <w:r w:rsidR="00BB00FF">
          <w:rPr>
            <w:webHidden/>
          </w:rPr>
          <w:fldChar w:fldCharType="separate"/>
        </w:r>
        <w:r w:rsidR="00F6485A">
          <w:rPr>
            <w:webHidden/>
          </w:rPr>
          <w:t>32</w:t>
        </w:r>
        <w:r w:rsidR="00BB00FF">
          <w:rPr>
            <w:webHidden/>
          </w:rPr>
          <w:fldChar w:fldCharType="end"/>
        </w:r>
      </w:hyperlink>
    </w:p>
    <w:p w14:paraId="19B3341D" w14:textId="184ED8A3"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08" w:history="1">
        <w:r w:rsidR="00BB00FF" w:rsidRPr="00222F59">
          <w:rPr>
            <w:rStyle w:val="Hypertextovodkaz"/>
          </w:rPr>
          <w:t>5.3.</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Technické normy a Právní předpisy</w:t>
        </w:r>
        <w:r w:rsidR="00BB00FF">
          <w:rPr>
            <w:webHidden/>
          </w:rPr>
          <w:tab/>
        </w:r>
        <w:r w:rsidR="00BB00FF">
          <w:rPr>
            <w:webHidden/>
          </w:rPr>
          <w:fldChar w:fldCharType="begin"/>
        </w:r>
        <w:r w:rsidR="00BB00FF">
          <w:rPr>
            <w:webHidden/>
          </w:rPr>
          <w:instrText xml:space="preserve"> PAGEREF _Toc153914908 \h </w:instrText>
        </w:r>
        <w:r w:rsidR="00BB00FF">
          <w:rPr>
            <w:webHidden/>
          </w:rPr>
        </w:r>
        <w:r w:rsidR="00BB00FF">
          <w:rPr>
            <w:webHidden/>
          </w:rPr>
          <w:fldChar w:fldCharType="separate"/>
        </w:r>
        <w:r w:rsidR="00F6485A">
          <w:rPr>
            <w:webHidden/>
          </w:rPr>
          <w:t>33</w:t>
        </w:r>
        <w:r w:rsidR="00BB00FF">
          <w:rPr>
            <w:webHidden/>
          </w:rPr>
          <w:fldChar w:fldCharType="end"/>
        </w:r>
      </w:hyperlink>
    </w:p>
    <w:p w14:paraId="0AE30153" w14:textId="70DA0C68"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09" w:history="1">
        <w:r w:rsidR="00BB00FF" w:rsidRPr="00222F59">
          <w:rPr>
            <w:rStyle w:val="Hypertextovodkaz"/>
          </w:rPr>
          <w:t>5.4.</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Zaškolení</w:t>
        </w:r>
        <w:r w:rsidR="00BB00FF">
          <w:rPr>
            <w:webHidden/>
          </w:rPr>
          <w:tab/>
        </w:r>
        <w:r w:rsidR="00BB00FF">
          <w:rPr>
            <w:webHidden/>
          </w:rPr>
          <w:fldChar w:fldCharType="begin"/>
        </w:r>
        <w:r w:rsidR="00BB00FF">
          <w:rPr>
            <w:webHidden/>
          </w:rPr>
          <w:instrText xml:space="preserve"> PAGEREF _Toc153914909 \h </w:instrText>
        </w:r>
        <w:r w:rsidR="00BB00FF">
          <w:rPr>
            <w:webHidden/>
          </w:rPr>
        </w:r>
        <w:r w:rsidR="00BB00FF">
          <w:rPr>
            <w:webHidden/>
          </w:rPr>
          <w:fldChar w:fldCharType="separate"/>
        </w:r>
        <w:r w:rsidR="00F6485A">
          <w:rPr>
            <w:webHidden/>
          </w:rPr>
          <w:t>34</w:t>
        </w:r>
        <w:r w:rsidR="00BB00FF">
          <w:rPr>
            <w:webHidden/>
          </w:rPr>
          <w:fldChar w:fldCharType="end"/>
        </w:r>
      </w:hyperlink>
    </w:p>
    <w:p w14:paraId="41B676E3" w14:textId="3994A6D2"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10" w:history="1">
        <w:r w:rsidR="00BB00FF" w:rsidRPr="00222F59">
          <w:rPr>
            <w:rStyle w:val="Hypertextovodkaz"/>
          </w:rPr>
          <w:t>5.5.</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Dokumentace skutečného provedení</w:t>
        </w:r>
        <w:r w:rsidR="00BB00FF">
          <w:rPr>
            <w:webHidden/>
          </w:rPr>
          <w:tab/>
        </w:r>
        <w:r w:rsidR="00BB00FF">
          <w:rPr>
            <w:webHidden/>
          </w:rPr>
          <w:fldChar w:fldCharType="begin"/>
        </w:r>
        <w:r w:rsidR="00BB00FF">
          <w:rPr>
            <w:webHidden/>
          </w:rPr>
          <w:instrText xml:space="preserve"> PAGEREF _Toc153914910 \h </w:instrText>
        </w:r>
        <w:r w:rsidR="00BB00FF">
          <w:rPr>
            <w:webHidden/>
          </w:rPr>
        </w:r>
        <w:r w:rsidR="00BB00FF">
          <w:rPr>
            <w:webHidden/>
          </w:rPr>
          <w:fldChar w:fldCharType="separate"/>
        </w:r>
        <w:r w:rsidR="00F6485A">
          <w:rPr>
            <w:webHidden/>
          </w:rPr>
          <w:t>34</w:t>
        </w:r>
        <w:r w:rsidR="00BB00FF">
          <w:rPr>
            <w:webHidden/>
          </w:rPr>
          <w:fldChar w:fldCharType="end"/>
        </w:r>
      </w:hyperlink>
    </w:p>
    <w:p w14:paraId="0FFBC2FA" w14:textId="591B0C02"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11" w:history="1">
        <w:r w:rsidR="00BB00FF" w:rsidRPr="00222F59">
          <w:rPr>
            <w:rStyle w:val="Hypertextovodkaz"/>
          </w:rPr>
          <w:t>5.6.</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Příručky pro provoz a údržbu</w:t>
        </w:r>
        <w:r w:rsidR="00BB00FF">
          <w:rPr>
            <w:webHidden/>
          </w:rPr>
          <w:tab/>
        </w:r>
        <w:r w:rsidR="00BB00FF">
          <w:rPr>
            <w:webHidden/>
          </w:rPr>
          <w:fldChar w:fldCharType="begin"/>
        </w:r>
        <w:r w:rsidR="00BB00FF">
          <w:rPr>
            <w:webHidden/>
          </w:rPr>
          <w:instrText xml:space="preserve"> PAGEREF _Toc153914911 \h </w:instrText>
        </w:r>
        <w:r w:rsidR="00BB00FF">
          <w:rPr>
            <w:webHidden/>
          </w:rPr>
        </w:r>
        <w:r w:rsidR="00BB00FF">
          <w:rPr>
            <w:webHidden/>
          </w:rPr>
          <w:fldChar w:fldCharType="separate"/>
        </w:r>
        <w:r w:rsidR="00F6485A">
          <w:rPr>
            <w:webHidden/>
          </w:rPr>
          <w:t>34</w:t>
        </w:r>
        <w:r w:rsidR="00BB00FF">
          <w:rPr>
            <w:webHidden/>
          </w:rPr>
          <w:fldChar w:fldCharType="end"/>
        </w:r>
      </w:hyperlink>
    </w:p>
    <w:p w14:paraId="4873A27F" w14:textId="478B64FB"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12" w:history="1">
        <w:r w:rsidR="00BB00FF" w:rsidRPr="00222F59">
          <w:rPr>
            <w:rStyle w:val="Hypertextovodkaz"/>
          </w:rPr>
          <w:t>5.7.</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Chyba projektové dokumentace</w:t>
        </w:r>
        <w:r w:rsidR="00BB00FF">
          <w:rPr>
            <w:webHidden/>
          </w:rPr>
          <w:tab/>
        </w:r>
        <w:r w:rsidR="00BB00FF">
          <w:rPr>
            <w:webHidden/>
          </w:rPr>
          <w:fldChar w:fldCharType="begin"/>
        </w:r>
        <w:r w:rsidR="00BB00FF">
          <w:rPr>
            <w:webHidden/>
          </w:rPr>
          <w:instrText xml:space="preserve"> PAGEREF _Toc153914912 \h </w:instrText>
        </w:r>
        <w:r w:rsidR="00BB00FF">
          <w:rPr>
            <w:webHidden/>
          </w:rPr>
        </w:r>
        <w:r w:rsidR="00BB00FF">
          <w:rPr>
            <w:webHidden/>
          </w:rPr>
          <w:fldChar w:fldCharType="separate"/>
        </w:r>
        <w:r w:rsidR="00F6485A">
          <w:rPr>
            <w:webHidden/>
          </w:rPr>
          <w:t>34</w:t>
        </w:r>
        <w:r w:rsidR="00BB00FF">
          <w:rPr>
            <w:webHidden/>
          </w:rPr>
          <w:fldChar w:fldCharType="end"/>
        </w:r>
      </w:hyperlink>
    </w:p>
    <w:p w14:paraId="172DCC63" w14:textId="2CE4E4BF" w:rsidR="00BB00FF" w:rsidRDefault="00000000" w:rsidP="00F6485A">
      <w:pPr>
        <w:pStyle w:val="Obsah1"/>
        <w:rPr>
          <w:rFonts w:asciiTheme="minorHAnsi" w:eastAsiaTheme="minorEastAsia" w:hAnsiTheme="minorHAnsi" w:cstheme="minorBidi"/>
          <w:kern w:val="2"/>
          <w:lang w:eastAsia="cs-CZ"/>
          <w14:ligatures w14:val="standardContextual"/>
        </w:rPr>
      </w:pPr>
      <w:hyperlink w:anchor="_Toc153914913" w:history="1">
        <w:r w:rsidR="00BB00FF" w:rsidRPr="00222F59">
          <w:rPr>
            <w:rStyle w:val="Hypertextovodkaz"/>
          </w:rPr>
          <w:t>6.</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TECHNICKÝ PERSONÁL A PRACOVNÍ SÍLY</w:t>
        </w:r>
        <w:r w:rsidR="00BB00FF">
          <w:rPr>
            <w:webHidden/>
          </w:rPr>
          <w:tab/>
        </w:r>
        <w:r w:rsidR="00BB00FF">
          <w:rPr>
            <w:webHidden/>
          </w:rPr>
          <w:fldChar w:fldCharType="begin"/>
        </w:r>
        <w:r w:rsidR="00BB00FF">
          <w:rPr>
            <w:webHidden/>
          </w:rPr>
          <w:instrText xml:space="preserve"> PAGEREF _Toc153914913 \h </w:instrText>
        </w:r>
        <w:r w:rsidR="00BB00FF">
          <w:rPr>
            <w:webHidden/>
          </w:rPr>
        </w:r>
        <w:r w:rsidR="00BB00FF">
          <w:rPr>
            <w:webHidden/>
          </w:rPr>
          <w:fldChar w:fldCharType="separate"/>
        </w:r>
        <w:r w:rsidR="00F6485A">
          <w:rPr>
            <w:webHidden/>
          </w:rPr>
          <w:t>34</w:t>
        </w:r>
        <w:r w:rsidR="00BB00FF">
          <w:rPr>
            <w:webHidden/>
          </w:rPr>
          <w:fldChar w:fldCharType="end"/>
        </w:r>
      </w:hyperlink>
    </w:p>
    <w:p w14:paraId="5306BB2B" w14:textId="78DCBF1A"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14" w:history="1">
        <w:r w:rsidR="00BB00FF" w:rsidRPr="00222F59">
          <w:rPr>
            <w:rStyle w:val="Hypertextovodkaz"/>
          </w:rPr>
          <w:t>6.1.</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Zajištění technického personálu a pracovních sil</w:t>
        </w:r>
        <w:r w:rsidR="00BB00FF">
          <w:rPr>
            <w:webHidden/>
          </w:rPr>
          <w:tab/>
        </w:r>
        <w:r w:rsidR="00BB00FF">
          <w:rPr>
            <w:webHidden/>
          </w:rPr>
          <w:fldChar w:fldCharType="begin"/>
        </w:r>
        <w:r w:rsidR="00BB00FF">
          <w:rPr>
            <w:webHidden/>
          </w:rPr>
          <w:instrText xml:space="preserve"> PAGEREF _Toc153914914 \h </w:instrText>
        </w:r>
        <w:r w:rsidR="00BB00FF">
          <w:rPr>
            <w:webHidden/>
          </w:rPr>
        </w:r>
        <w:r w:rsidR="00BB00FF">
          <w:rPr>
            <w:webHidden/>
          </w:rPr>
          <w:fldChar w:fldCharType="separate"/>
        </w:r>
        <w:r w:rsidR="00F6485A">
          <w:rPr>
            <w:webHidden/>
          </w:rPr>
          <w:t>34</w:t>
        </w:r>
        <w:r w:rsidR="00BB00FF">
          <w:rPr>
            <w:webHidden/>
          </w:rPr>
          <w:fldChar w:fldCharType="end"/>
        </w:r>
      </w:hyperlink>
    </w:p>
    <w:p w14:paraId="44474C38" w14:textId="5059E889"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15" w:history="1">
        <w:r w:rsidR="00BB00FF" w:rsidRPr="00222F59">
          <w:rPr>
            <w:rStyle w:val="Hypertextovodkaz"/>
          </w:rPr>
          <w:t>6.2.</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Osoby v pracovním poměru u Objednatele</w:t>
        </w:r>
        <w:r w:rsidR="00BB00FF">
          <w:rPr>
            <w:webHidden/>
          </w:rPr>
          <w:tab/>
        </w:r>
        <w:r w:rsidR="00BB00FF">
          <w:rPr>
            <w:webHidden/>
          </w:rPr>
          <w:fldChar w:fldCharType="begin"/>
        </w:r>
        <w:r w:rsidR="00BB00FF">
          <w:rPr>
            <w:webHidden/>
          </w:rPr>
          <w:instrText xml:space="preserve"> PAGEREF _Toc153914915 \h </w:instrText>
        </w:r>
        <w:r w:rsidR="00BB00FF">
          <w:rPr>
            <w:webHidden/>
          </w:rPr>
        </w:r>
        <w:r w:rsidR="00BB00FF">
          <w:rPr>
            <w:webHidden/>
          </w:rPr>
          <w:fldChar w:fldCharType="separate"/>
        </w:r>
        <w:r w:rsidR="00F6485A">
          <w:rPr>
            <w:webHidden/>
          </w:rPr>
          <w:t>35</w:t>
        </w:r>
        <w:r w:rsidR="00BB00FF">
          <w:rPr>
            <w:webHidden/>
          </w:rPr>
          <w:fldChar w:fldCharType="end"/>
        </w:r>
      </w:hyperlink>
    </w:p>
    <w:p w14:paraId="7E43D3E3" w14:textId="7AB1AA05"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16" w:history="1">
        <w:r w:rsidR="00BB00FF" w:rsidRPr="00222F59">
          <w:rPr>
            <w:rStyle w:val="Hypertextovodkaz"/>
          </w:rPr>
          <w:t>6.3.</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Pracovněprávní předpisy</w:t>
        </w:r>
        <w:r w:rsidR="00BB00FF">
          <w:rPr>
            <w:webHidden/>
          </w:rPr>
          <w:tab/>
        </w:r>
        <w:r w:rsidR="00BB00FF">
          <w:rPr>
            <w:webHidden/>
          </w:rPr>
          <w:fldChar w:fldCharType="begin"/>
        </w:r>
        <w:r w:rsidR="00BB00FF">
          <w:rPr>
            <w:webHidden/>
          </w:rPr>
          <w:instrText xml:space="preserve"> PAGEREF _Toc153914916 \h </w:instrText>
        </w:r>
        <w:r w:rsidR="00BB00FF">
          <w:rPr>
            <w:webHidden/>
          </w:rPr>
        </w:r>
        <w:r w:rsidR="00BB00FF">
          <w:rPr>
            <w:webHidden/>
          </w:rPr>
          <w:fldChar w:fldCharType="separate"/>
        </w:r>
        <w:r w:rsidR="00F6485A">
          <w:rPr>
            <w:webHidden/>
          </w:rPr>
          <w:t>35</w:t>
        </w:r>
        <w:r w:rsidR="00BB00FF">
          <w:rPr>
            <w:webHidden/>
          </w:rPr>
          <w:fldChar w:fldCharType="end"/>
        </w:r>
      </w:hyperlink>
    </w:p>
    <w:p w14:paraId="0B24999D" w14:textId="4F1CB088"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17" w:history="1">
        <w:r w:rsidR="00BB00FF" w:rsidRPr="00222F59">
          <w:rPr>
            <w:rStyle w:val="Hypertextovodkaz"/>
          </w:rPr>
          <w:t>6.4.</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Zařízení pro technický personál a pracovní síly</w:t>
        </w:r>
        <w:r w:rsidR="00BB00FF">
          <w:rPr>
            <w:webHidden/>
          </w:rPr>
          <w:tab/>
        </w:r>
        <w:r w:rsidR="00BB00FF">
          <w:rPr>
            <w:webHidden/>
          </w:rPr>
          <w:fldChar w:fldCharType="begin"/>
        </w:r>
        <w:r w:rsidR="00BB00FF">
          <w:rPr>
            <w:webHidden/>
          </w:rPr>
          <w:instrText xml:space="preserve"> PAGEREF _Toc153914917 \h </w:instrText>
        </w:r>
        <w:r w:rsidR="00BB00FF">
          <w:rPr>
            <w:webHidden/>
          </w:rPr>
        </w:r>
        <w:r w:rsidR="00BB00FF">
          <w:rPr>
            <w:webHidden/>
          </w:rPr>
          <w:fldChar w:fldCharType="separate"/>
        </w:r>
        <w:r w:rsidR="00F6485A">
          <w:rPr>
            <w:webHidden/>
          </w:rPr>
          <w:t>35</w:t>
        </w:r>
        <w:r w:rsidR="00BB00FF">
          <w:rPr>
            <w:webHidden/>
          </w:rPr>
          <w:fldChar w:fldCharType="end"/>
        </w:r>
      </w:hyperlink>
    </w:p>
    <w:p w14:paraId="1625D01D" w14:textId="016675CB"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18" w:history="1">
        <w:r w:rsidR="00BB00FF" w:rsidRPr="00222F59">
          <w:rPr>
            <w:rStyle w:val="Hypertextovodkaz"/>
          </w:rPr>
          <w:t>6.5.</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Personál zhotovitele</w:t>
        </w:r>
        <w:r w:rsidR="00BB00FF">
          <w:rPr>
            <w:webHidden/>
          </w:rPr>
          <w:tab/>
        </w:r>
        <w:r w:rsidR="00BB00FF">
          <w:rPr>
            <w:webHidden/>
          </w:rPr>
          <w:fldChar w:fldCharType="begin"/>
        </w:r>
        <w:r w:rsidR="00BB00FF">
          <w:rPr>
            <w:webHidden/>
          </w:rPr>
          <w:instrText xml:space="preserve"> PAGEREF _Toc153914918 \h </w:instrText>
        </w:r>
        <w:r w:rsidR="00BB00FF">
          <w:rPr>
            <w:webHidden/>
          </w:rPr>
        </w:r>
        <w:r w:rsidR="00BB00FF">
          <w:rPr>
            <w:webHidden/>
          </w:rPr>
          <w:fldChar w:fldCharType="separate"/>
        </w:r>
        <w:r w:rsidR="00F6485A">
          <w:rPr>
            <w:webHidden/>
          </w:rPr>
          <w:t>35</w:t>
        </w:r>
        <w:r w:rsidR="00BB00FF">
          <w:rPr>
            <w:webHidden/>
          </w:rPr>
          <w:fldChar w:fldCharType="end"/>
        </w:r>
      </w:hyperlink>
    </w:p>
    <w:p w14:paraId="43ADA53A" w14:textId="6A65CE48"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19" w:history="1">
        <w:r w:rsidR="00BB00FF" w:rsidRPr="00222F59">
          <w:rPr>
            <w:rStyle w:val="Hypertextovodkaz"/>
          </w:rPr>
          <w:t>6.6.</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Realizační tým zhotovitele</w:t>
        </w:r>
        <w:r w:rsidR="00BB00FF">
          <w:rPr>
            <w:webHidden/>
          </w:rPr>
          <w:tab/>
        </w:r>
        <w:r w:rsidR="00BB00FF">
          <w:rPr>
            <w:webHidden/>
          </w:rPr>
          <w:fldChar w:fldCharType="begin"/>
        </w:r>
        <w:r w:rsidR="00BB00FF">
          <w:rPr>
            <w:webHidden/>
          </w:rPr>
          <w:instrText xml:space="preserve"> PAGEREF _Toc153914919 \h </w:instrText>
        </w:r>
        <w:r w:rsidR="00BB00FF">
          <w:rPr>
            <w:webHidden/>
          </w:rPr>
        </w:r>
        <w:r w:rsidR="00BB00FF">
          <w:rPr>
            <w:webHidden/>
          </w:rPr>
          <w:fldChar w:fldCharType="separate"/>
        </w:r>
        <w:r w:rsidR="00F6485A">
          <w:rPr>
            <w:webHidden/>
          </w:rPr>
          <w:t>35</w:t>
        </w:r>
        <w:r w:rsidR="00BB00FF">
          <w:rPr>
            <w:webHidden/>
          </w:rPr>
          <w:fldChar w:fldCharType="end"/>
        </w:r>
      </w:hyperlink>
    </w:p>
    <w:p w14:paraId="77A880DA" w14:textId="5D52D707"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20" w:history="1">
        <w:r w:rsidR="00BB00FF" w:rsidRPr="00222F59">
          <w:rPr>
            <w:rStyle w:val="Hypertextovodkaz"/>
          </w:rPr>
          <w:t>6.7.</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Nové hodnocení a finanční kompenzace</w:t>
        </w:r>
        <w:r w:rsidR="00BB00FF">
          <w:rPr>
            <w:webHidden/>
          </w:rPr>
          <w:tab/>
        </w:r>
        <w:r w:rsidR="00BB00FF">
          <w:rPr>
            <w:webHidden/>
          </w:rPr>
          <w:fldChar w:fldCharType="begin"/>
        </w:r>
        <w:r w:rsidR="00BB00FF">
          <w:rPr>
            <w:webHidden/>
          </w:rPr>
          <w:instrText xml:space="preserve"> PAGEREF _Toc153914920 \h </w:instrText>
        </w:r>
        <w:r w:rsidR="00BB00FF">
          <w:rPr>
            <w:webHidden/>
          </w:rPr>
        </w:r>
        <w:r w:rsidR="00BB00FF">
          <w:rPr>
            <w:webHidden/>
          </w:rPr>
          <w:fldChar w:fldCharType="separate"/>
        </w:r>
        <w:r w:rsidR="00F6485A">
          <w:rPr>
            <w:webHidden/>
          </w:rPr>
          <w:t>36</w:t>
        </w:r>
        <w:r w:rsidR="00BB00FF">
          <w:rPr>
            <w:webHidden/>
          </w:rPr>
          <w:fldChar w:fldCharType="end"/>
        </w:r>
      </w:hyperlink>
    </w:p>
    <w:p w14:paraId="166422C9" w14:textId="582B9199" w:rsidR="00BB00FF" w:rsidRDefault="00000000" w:rsidP="00F6485A">
      <w:pPr>
        <w:pStyle w:val="Obsah1"/>
        <w:rPr>
          <w:rFonts w:asciiTheme="minorHAnsi" w:eastAsiaTheme="minorEastAsia" w:hAnsiTheme="minorHAnsi" w:cstheme="minorBidi"/>
          <w:kern w:val="2"/>
          <w:lang w:eastAsia="cs-CZ"/>
          <w14:ligatures w14:val="standardContextual"/>
        </w:rPr>
      </w:pPr>
      <w:hyperlink w:anchor="_Toc153914921" w:history="1">
        <w:r w:rsidR="00BB00FF" w:rsidRPr="00222F59">
          <w:rPr>
            <w:rStyle w:val="Hypertextovodkaz"/>
          </w:rPr>
          <w:t>7.</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Technologická zařízení, MATERIÁLY A pracovní postupy</w:t>
        </w:r>
        <w:r w:rsidR="00BB00FF">
          <w:rPr>
            <w:webHidden/>
          </w:rPr>
          <w:tab/>
        </w:r>
        <w:r w:rsidR="00BB00FF">
          <w:rPr>
            <w:webHidden/>
          </w:rPr>
          <w:fldChar w:fldCharType="begin"/>
        </w:r>
        <w:r w:rsidR="00BB00FF">
          <w:rPr>
            <w:webHidden/>
          </w:rPr>
          <w:instrText xml:space="preserve"> PAGEREF _Toc153914921 \h </w:instrText>
        </w:r>
        <w:r w:rsidR="00BB00FF">
          <w:rPr>
            <w:webHidden/>
          </w:rPr>
        </w:r>
        <w:r w:rsidR="00BB00FF">
          <w:rPr>
            <w:webHidden/>
          </w:rPr>
          <w:fldChar w:fldCharType="separate"/>
        </w:r>
        <w:r w:rsidR="00F6485A">
          <w:rPr>
            <w:webHidden/>
          </w:rPr>
          <w:t>37</w:t>
        </w:r>
        <w:r w:rsidR="00BB00FF">
          <w:rPr>
            <w:webHidden/>
          </w:rPr>
          <w:fldChar w:fldCharType="end"/>
        </w:r>
      </w:hyperlink>
    </w:p>
    <w:p w14:paraId="1A97289A" w14:textId="5C8E8662"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22" w:history="1">
        <w:r w:rsidR="00BB00FF" w:rsidRPr="00222F59">
          <w:rPr>
            <w:rStyle w:val="Hypertextovodkaz"/>
          </w:rPr>
          <w:t>7.1.</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Způsob realizace</w:t>
        </w:r>
        <w:r w:rsidR="00BB00FF">
          <w:rPr>
            <w:webHidden/>
          </w:rPr>
          <w:tab/>
        </w:r>
        <w:r w:rsidR="00BB00FF">
          <w:rPr>
            <w:webHidden/>
          </w:rPr>
          <w:fldChar w:fldCharType="begin"/>
        </w:r>
        <w:r w:rsidR="00BB00FF">
          <w:rPr>
            <w:webHidden/>
          </w:rPr>
          <w:instrText xml:space="preserve"> PAGEREF _Toc153914922 \h </w:instrText>
        </w:r>
        <w:r w:rsidR="00BB00FF">
          <w:rPr>
            <w:webHidden/>
          </w:rPr>
        </w:r>
        <w:r w:rsidR="00BB00FF">
          <w:rPr>
            <w:webHidden/>
          </w:rPr>
          <w:fldChar w:fldCharType="separate"/>
        </w:r>
        <w:r w:rsidR="00F6485A">
          <w:rPr>
            <w:webHidden/>
          </w:rPr>
          <w:t>37</w:t>
        </w:r>
        <w:r w:rsidR="00BB00FF">
          <w:rPr>
            <w:webHidden/>
          </w:rPr>
          <w:fldChar w:fldCharType="end"/>
        </w:r>
      </w:hyperlink>
    </w:p>
    <w:p w14:paraId="33FD5C89" w14:textId="6CF2D18F"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23" w:history="1">
        <w:r w:rsidR="00BB00FF" w:rsidRPr="00222F59">
          <w:rPr>
            <w:rStyle w:val="Hypertextovodkaz"/>
          </w:rPr>
          <w:t>7.2.</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Kontrola</w:t>
        </w:r>
        <w:r w:rsidR="00BB00FF">
          <w:rPr>
            <w:webHidden/>
          </w:rPr>
          <w:tab/>
        </w:r>
        <w:r w:rsidR="00BB00FF">
          <w:rPr>
            <w:webHidden/>
          </w:rPr>
          <w:fldChar w:fldCharType="begin"/>
        </w:r>
        <w:r w:rsidR="00BB00FF">
          <w:rPr>
            <w:webHidden/>
          </w:rPr>
          <w:instrText xml:space="preserve"> PAGEREF _Toc153914923 \h </w:instrText>
        </w:r>
        <w:r w:rsidR="00BB00FF">
          <w:rPr>
            <w:webHidden/>
          </w:rPr>
        </w:r>
        <w:r w:rsidR="00BB00FF">
          <w:rPr>
            <w:webHidden/>
          </w:rPr>
          <w:fldChar w:fldCharType="separate"/>
        </w:r>
        <w:r w:rsidR="00F6485A">
          <w:rPr>
            <w:webHidden/>
          </w:rPr>
          <w:t>37</w:t>
        </w:r>
        <w:r w:rsidR="00BB00FF">
          <w:rPr>
            <w:webHidden/>
          </w:rPr>
          <w:fldChar w:fldCharType="end"/>
        </w:r>
      </w:hyperlink>
    </w:p>
    <w:p w14:paraId="19D3BD47" w14:textId="50ADBAFC"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24" w:history="1">
        <w:r w:rsidR="00BB00FF" w:rsidRPr="00222F59">
          <w:rPr>
            <w:rStyle w:val="Hypertextovodkaz"/>
          </w:rPr>
          <w:t>7.3.</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Zkoušení</w:t>
        </w:r>
        <w:r w:rsidR="00BB00FF">
          <w:rPr>
            <w:webHidden/>
          </w:rPr>
          <w:tab/>
        </w:r>
        <w:r w:rsidR="00BB00FF">
          <w:rPr>
            <w:webHidden/>
          </w:rPr>
          <w:fldChar w:fldCharType="begin"/>
        </w:r>
        <w:r w:rsidR="00BB00FF">
          <w:rPr>
            <w:webHidden/>
          </w:rPr>
          <w:instrText xml:space="preserve"> PAGEREF _Toc153914924 \h </w:instrText>
        </w:r>
        <w:r w:rsidR="00BB00FF">
          <w:rPr>
            <w:webHidden/>
          </w:rPr>
        </w:r>
        <w:r w:rsidR="00BB00FF">
          <w:rPr>
            <w:webHidden/>
          </w:rPr>
          <w:fldChar w:fldCharType="separate"/>
        </w:r>
        <w:r w:rsidR="00F6485A">
          <w:rPr>
            <w:webHidden/>
          </w:rPr>
          <w:t>38</w:t>
        </w:r>
        <w:r w:rsidR="00BB00FF">
          <w:rPr>
            <w:webHidden/>
          </w:rPr>
          <w:fldChar w:fldCharType="end"/>
        </w:r>
      </w:hyperlink>
    </w:p>
    <w:p w14:paraId="6B110789" w14:textId="5FE1E202"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25" w:history="1">
        <w:r w:rsidR="00BB00FF" w:rsidRPr="00222F59">
          <w:rPr>
            <w:rStyle w:val="Hypertextovodkaz"/>
          </w:rPr>
          <w:t>7.4.</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Odmítnutí</w:t>
        </w:r>
        <w:r w:rsidR="00BB00FF">
          <w:rPr>
            <w:webHidden/>
          </w:rPr>
          <w:tab/>
        </w:r>
        <w:r w:rsidR="00BB00FF">
          <w:rPr>
            <w:webHidden/>
          </w:rPr>
          <w:fldChar w:fldCharType="begin"/>
        </w:r>
        <w:r w:rsidR="00BB00FF">
          <w:rPr>
            <w:webHidden/>
          </w:rPr>
          <w:instrText xml:space="preserve"> PAGEREF _Toc153914925 \h </w:instrText>
        </w:r>
        <w:r w:rsidR="00BB00FF">
          <w:rPr>
            <w:webHidden/>
          </w:rPr>
        </w:r>
        <w:r w:rsidR="00BB00FF">
          <w:rPr>
            <w:webHidden/>
          </w:rPr>
          <w:fldChar w:fldCharType="separate"/>
        </w:r>
        <w:r w:rsidR="00F6485A">
          <w:rPr>
            <w:webHidden/>
          </w:rPr>
          <w:t>39</w:t>
        </w:r>
        <w:r w:rsidR="00BB00FF">
          <w:rPr>
            <w:webHidden/>
          </w:rPr>
          <w:fldChar w:fldCharType="end"/>
        </w:r>
      </w:hyperlink>
    </w:p>
    <w:p w14:paraId="075AFC33" w14:textId="0D65A4FB"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26" w:history="1">
        <w:r w:rsidR="00BB00FF" w:rsidRPr="00222F59">
          <w:rPr>
            <w:rStyle w:val="Hypertextovodkaz"/>
          </w:rPr>
          <w:t>7.5.</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Oprava prací</w:t>
        </w:r>
        <w:r w:rsidR="00BB00FF">
          <w:rPr>
            <w:webHidden/>
          </w:rPr>
          <w:tab/>
        </w:r>
        <w:r w:rsidR="00BB00FF">
          <w:rPr>
            <w:webHidden/>
          </w:rPr>
          <w:fldChar w:fldCharType="begin"/>
        </w:r>
        <w:r w:rsidR="00BB00FF">
          <w:rPr>
            <w:webHidden/>
          </w:rPr>
          <w:instrText xml:space="preserve"> PAGEREF _Toc153914926 \h </w:instrText>
        </w:r>
        <w:r w:rsidR="00BB00FF">
          <w:rPr>
            <w:webHidden/>
          </w:rPr>
        </w:r>
        <w:r w:rsidR="00BB00FF">
          <w:rPr>
            <w:webHidden/>
          </w:rPr>
          <w:fldChar w:fldCharType="separate"/>
        </w:r>
        <w:r w:rsidR="00F6485A">
          <w:rPr>
            <w:webHidden/>
          </w:rPr>
          <w:t>39</w:t>
        </w:r>
        <w:r w:rsidR="00BB00FF">
          <w:rPr>
            <w:webHidden/>
          </w:rPr>
          <w:fldChar w:fldCharType="end"/>
        </w:r>
      </w:hyperlink>
    </w:p>
    <w:p w14:paraId="4889D385" w14:textId="5E6B81DC"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27" w:history="1">
        <w:r w:rsidR="00BB00FF" w:rsidRPr="00222F59">
          <w:rPr>
            <w:rStyle w:val="Hypertextovodkaz"/>
          </w:rPr>
          <w:t>7.6.</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Vlastnické právo k Technologickým zařízením a Materiálům</w:t>
        </w:r>
        <w:r w:rsidR="00BB00FF">
          <w:rPr>
            <w:webHidden/>
          </w:rPr>
          <w:tab/>
        </w:r>
        <w:r w:rsidR="00BB00FF">
          <w:rPr>
            <w:webHidden/>
          </w:rPr>
          <w:fldChar w:fldCharType="begin"/>
        </w:r>
        <w:r w:rsidR="00BB00FF">
          <w:rPr>
            <w:webHidden/>
          </w:rPr>
          <w:instrText xml:space="preserve"> PAGEREF _Toc153914927 \h </w:instrText>
        </w:r>
        <w:r w:rsidR="00BB00FF">
          <w:rPr>
            <w:webHidden/>
          </w:rPr>
        </w:r>
        <w:r w:rsidR="00BB00FF">
          <w:rPr>
            <w:webHidden/>
          </w:rPr>
          <w:fldChar w:fldCharType="separate"/>
        </w:r>
        <w:r w:rsidR="00F6485A">
          <w:rPr>
            <w:webHidden/>
          </w:rPr>
          <w:t>40</w:t>
        </w:r>
        <w:r w:rsidR="00BB00FF">
          <w:rPr>
            <w:webHidden/>
          </w:rPr>
          <w:fldChar w:fldCharType="end"/>
        </w:r>
      </w:hyperlink>
    </w:p>
    <w:p w14:paraId="6A84687C" w14:textId="09296D1E"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28" w:history="1">
        <w:r w:rsidR="00BB00FF" w:rsidRPr="00222F59">
          <w:rPr>
            <w:rStyle w:val="Hypertextovodkaz"/>
          </w:rPr>
          <w:t>7.7.</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Nebezpečí škody na Díle</w:t>
        </w:r>
        <w:r w:rsidR="00BB00FF">
          <w:rPr>
            <w:webHidden/>
          </w:rPr>
          <w:tab/>
        </w:r>
        <w:r w:rsidR="00BB00FF">
          <w:rPr>
            <w:webHidden/>
          </w:rPr>
          <w:fldChar w:fldCharType="begin"/>
        </w:r>
        <w:r w:rsidR="00BB00FF">
          <w:rPr>
            <w:webHidden/>
          </w:rPr>
          <w:instrText xml:space="preserve"> PAGEREF _Toc153914928 \h </w:instrText>
        </w:r>
        <w:r w:rsidR="00BB00FF">
          <w:rPr>
            <w:webHidden/>
          </w:rPr>
        </w:r>
        <w:r w:rsidR="00BB00FF">
          <w:rPr>
            <w:webHidden/>
          </w:rPr>
          <w:fldChar w:fldCharType="separate"/>
        </w:r>
        <w:r w:rsidR="00F6485A">
          <w:rPr>
            <w:webHidden/>
          </w:rPr>
          <w:t>40</w:t>
        </w:r>
        <w:r w:rsidR="00BB00FF">
          <w:rPr>
            <w:webHidden/>
          </w:rPr>
          <w:fldChar w:fldCharType="end"/>
        </w:r>
      </w:hyperlink>
    </w:p>
    <w:p w14:paraId="74A94EB6" w14:textId="170DFBD4" w:rsidR="00BB00FF" w:rsidRDefault="00000000" w:rsidP="00F6485A">
      <w:pPr>
        <w:pStyle w:val="Obsah1"/>
        <w:rPr>
          <w:rFonts w:asciiTheme="minorHAnsi" w:eastAsiaTheme="minorEastAsia" w:hAnsiTheme="minorHAnsi" w:cstheme="minorBidi"/>
          <w:kern w:val="2"/>
          <w:lang w:eastAsia="cs-CZ"/>
          <w14:ligatures w14:val="standardContextual"/>
        </w:rPr>
      </w:pPr>
      <w:hyperlink w:anchor="_Toc153914929" w:history="1">
        <w:r w:rsidR="00BB00FF" w:rsidRPr="00222F59">
          <w:rPr>
            <w:rStyle w:val="Hypertextovodkaz"/>
          </w:rPr>
          <w:t>8.</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Zahájení, zpoždění a přerušení</w:t>
        </w:r>
        <w:r w:rsidR="00BB00FF">
          <w:rPr>
            <w:webHidden/>
          </w:rPr>
          <w:tab/>
        </w:r>
        <w:r w:rsidR="00BB00FF">
          <w:rPr>
            <w:webHidden/>
          </w:rPr>
          <w:fldChar w:fldCharType="begin"/>
        </w:r>
        <w:r w:rsidR="00BB00FF">
          <w:rPr>
            <w:webHidden/>
          </w:rPr>
          <w:instrText xml:space="preserve"> PAGEREF _Toc153914929 \h </w:instrText>
        </w:r>
        <w:r w:rsidR="00BB00FF">
          <w:rPr>
            <w:webHidden/>
          </w:rPr>
        </w:r>
        <w:r w:rsidR="00BB00FF">
          <w:rPr>
            <w:webHidden/>
          </w:rPr>
          <w:fldChar w:fldCharType="separate"/>
        </w:r>
        <w:r w:rsidR="00F6485A">
          <w:rPr>
            <w:webHidden/>
          </w:rPr>
          <w:t>40</w:t>
        </w:r>
        <w:r w:rsidR="00BB00FF">
          <w:rPr>
            <w:webHidden/>
          </w:rPr>
          <w:fldChar w:fldCharType="end"/>
        </w:r>
      </w:hyperlink>
    </w:p>
    <w:p w14:paraId="1E3D8B03" w14:textId="44972780"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30" w:history="1">
        <w:r w:rsidR="00BB00FF" w:rsidRPr="00222F59">
          <w:rPr>
            <w:rStyle w:val="Hypertextovodkaz"/>
          </w:rPr>
          <w:t>8.1.</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Zahájení prací a provádění díla</w:t>
        </w:r>
        <w:r w:rsidR="00BB00FF">
          <w:rPr>
            <w:webHidden/>
          </w:rPr>
          <w:tab/>
        </w:r>
        <w:r w:rsidR="00BB00FF">
          <w:rPr>
            <w:webHidden/>
          </w:rPr>
          <w:fldChar w:fldCharType="begin"/>
        </w:r>
        <w:r w:rsidR="00BB00FF">
          <w:rPr>
            <w:webHidden/>
          </w:rPr>
          <w:instrText xml:space="preserve"> PAGEREF _Toc153914930 \h </w:instrText>
        </w:r>
        <w:r w:rsidR="00BB00FF">
          <w:rPr>
            <w:webHidden/>
          </w:rPr>
        </w:r>
        <w:r w:rsidR="00BB00FF">
          <w:rPr>
            <w:webHidden/>
          </w:rPr>
          <w:fldChar w:fldCharType="separate"/>
        </w:r>
        <w:r w:rsidR="00F6485A">
          <w:rPr>
            <w:webHidden/>
          </w:rPr>
          <w:t>40</w:t>
        </w:r>
        <w:r w:rsidR="00BB00FF">
          <w:rPr>
            <w:webHidden/>
          </w:rPr>
          <w:fldChar w:fldCharType="end"/>
        </w:r>
      </w:hyperlink>
    </w:p>
    <w:p w14:paraId="3A0AC556" w14:textId="3F9102DE"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31" w:history="1">
        <w:r w:rsidR="00BB00FF" w:rsidRPr="00222F59">
          <w:rPr>
            <w:rStyle w:val="Hypertextovodkaz"/>
          </w:rPr>
          <w:t>8.2.</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Lhůta pro dokončení</w:t>
        </w:r>
        <w:r w:rsidR="00BB00FF">
          <w:rPr>
            <w:webHidden/>
          </w:rPr>
          <w:tab/>
        </w:r>
        <w:r w:rsidR="00BB00FF">
          <w:rPr>
            <w:webHidden/>
          </w:rPr>
          <w:fldChar w:fldCharType="begin"/>
        </w:r>
        <w:r w:rsidR="00BB00FF">
          <w:rPr>
            <w:webHidden/>
          </w:rPr>
          <w:instrText xml:space="preserve"> PAGEREF _Toc153914931 \h </w:instrText>
        </w:r>
        <w:r w:rsidR="00BB00FF">
          <w:rPr>
            <w:webHidden/>
          </w:rPr>
        </w:r>
        <w:r w:rsidR="00BB00FF">
          <w:rPr>
            <w:webHidden/>
          </w:rPr>
          <w:fldChar w:fldCharType="separate"/>
        </w:r>
        <w:r w:rsidR="00F6485A">
          <w:rPr>
            <w:webHidden/>
          </w:rPr>
          <w:t>41</w:t>
        </w:r>
        <w:r w:rsidR="00BB00FF">
          <w:rPr>
            <w:webHidden/>
          </w:rPr>
          <w:fldChar w:fldCharType="end"/>
        </w:r>
      </w:hyperlink>
    </w:p>
    <w:p w14:paraId="4A414683" w14:textId="490500F1"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32" w:history="1">
        <w:r w:rsidR="00BB00FF" w:rsidRPr="00222F59">
          <w:rPr>
            <w:rStyle w:val="Hypertextovodkaz"/>
          </w:rPr>
          <w:t>8.3.</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Prodloužení Lhůty pro dokončení</w:t>
        </w:r>
        <w:r w:rsidR="00BB00FF">
          <w:rPr>
            <w:webHidden/>
          </w:rPr>
          <w:tab/>
        </w:r>
        <w:r w:rsidR="00BB00FF">
          <w:rPr>
            <w:webHidden/>
          </w:rPr>
          <w:fldChar w:fldCharType="begin"/>
        </w:r>
        <w:r w:rsidR="00BB00FF">
          <w:rPr>
            <w:webHidden/>
          </w:rPr>
          <w:instrText xml:space="preserve"> PAGEREF _Toc153914932 \h </w:instrText>
        </w:r>
        <w:r w:rsidR="00BB00FF">
          <w:rPr>
            <w:webHidden/>
          </w:rPr>
        </w:r>
        <w:r w:rsidR="00BB00FF">
          <w:rPr>
            <w:webHidden/>
          </w:rPr>
          <w:fldChar w:fldCharType="separate"/>
        </w:r>
        <w:r w:rsidR="00F6485A">
          <w:rPr>
            <w:webHidden/>
          </w:rPr>
          <w:t>41</w:t>
        </w:r>
        <w:r w:rsidR="00BB00FF">
          <w:rPr>
            <w:webHidden/>
          </w:rPr>
          <w:fldChar w:fldCharType="end"/>
        </w:r>
      </w:hyperlink>
    </w:p>
    <w:p w14:paraId="453AFA5D" w14:textId="49A72488"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33" w:history="1">
        <w:r w:rsidR="00BB00FF" w:rsidRPr="00222F59">
          <w:rPr>
            <w:rStyle w:val="Hypertextovodkaz"/>
          </w:rPr>
          <w:t>8.4.</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Zpoždění způsobená orgány Státní správy a samosprávy</w:t>
        </w:r>
        <w:r w:rsidR="00BB00FF">
          <w:rPr>
            <w:webHidden/>
          </w:rPr>
          <w:tab/>
        </w:r>
        <w:r w:rsidR="00BB00FF">
          <w:rPr>
            <w:webHidden/>
          </w:rPr>
          <w:fldChar w:fldCharType="begin"/>
        </w:r>
        <w:r w:rsidR="00BB00FF">
          <w:rPr>
            <w:webHidden/>
          </w:rPr>
          <w:instrText xml:space="preserve"> PAGEREF _Toc153914933 \h </w:instrText>
        </w:r>
        <w:r w:rsidR="00BB00FF">
          <w:rPr>
            <w:webHidden/>
          </w:rPr>
        </w:r>
        <w:r w:rsidR="00BB00FF">
          <w:rPr>
            <w:webHidden/>
          </w:rPr>
          <w:fldChar w:fldCharType="separate"/>
        </w:r>
        <w:r w:rsidR="00F6485A">
          <w:rPr>
            <w:webHidden/>
          </w:rPr>
          <w:t>41</w:t>
        </w:r>
        <w:r w:rsidR="00BB00FF">
          <w:rPr>
            <w:webHidden/>
          </w:rPr>
          <w:fldChar w:fldCharType="end"/>
        </w:r>
      </w:hyperlink>
    </w:p>
    <w:p w14:paraId="02A39569" w14:textId="78F989BB"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34" w:history="1">
        <w:r w:rsidR="00BB00FF" w:rsidRPr="00222F59">
          <w:rPr>
            <w:rStyle w:val="Hypertextovodkaz"/>
          </w:rPr>
          <w:t>8.5.</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Zpoždění</w:t>
        </w:r>
        <w:r w:rsidR="00BB00FF">
          <w:rPr>
            <w:webHidden/>
          </w:rPr>
          <w:tab/>
        </w:r>
        <w:r w:rsidR="00BB00FF">
          <w:rPr>
            <w:webHidden/>
          </w:rPr>
          <w:fldChar w:fldCharType="begin"/>
        </w:r>
        <w:r w:rsidR="00BB00FF">
          <w:rPr>
            <w:webHidden/>
          </w:rPr>
          <w:instrText xml:space="preserve"> PAGEREF _Toc153914934 \h </w:instrText>
        </w:r>
        <w:r w:rsidR="00BB00FF">
          <w:rPr>
            <w:webHidden/>
          </w:rPr>
        </w:r>
        <w:r w:rsidR="00BB00FF">
          <w:rPr>
            <w:webHidden/>
          </w:rPr>
          <w:fldChar w:fldCharType="separate"/>
        </w:r>
        <w:r w:rsidR="00F6485A">
          <w:rPr>
            <w:webHidden/>
          </w:rPr>
          <w:t>42</w:t>
        </w:r>
        <w:r w:rsidR="00BB00FF">
          <w:rPr>
            <w:webHidden/>
          </w:rPr>
          <w:fldChar w:fldCharType="end"/>
        </w:r>
      </w:hyperlink>
    </w:p>
    <w:p w14:paraId="58A78588" w14:textId="7B792045"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35" w:history="1">
        <w:r w:rsidR="00BB00FF" w:rsidRPr="00222F59">
          <w:rPr>
            <w:rStyle w:val="Hypertextovodkaz"/>
          </w:rPr>
          <w:t>8.6.</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Přerušení Prací</w:t>
        </w:r>
        <w:r w:rsidR="00BB00FF">
          <w:rPr>
            <w:webHidden/>
          </w:rPr>
          <w:tab/>
        </w:r>
        <w:r w:rsidR="00BB00FF">
          <w:rPr>
            <w:webHidden/>
          </w:rPr>
          <w:fldChar w:fldCharType="begin"/>
        </w:r>
        <w:r w:rsidR="00BB00FF">
          <w:rPr>
            <w:webHidden/>
          </w:rPr>
          <w:instrText xml:space="preserve"> PAGEREF _Toc153914935 \h </w:instrText>
        </w:r>
        <w:r w:rsidR="00BB00FF">
          <w:rPr>
            <w:webHidden/>
          </w:rPr>
        </w:r>
        <w:r w:rsidR="00BB00FF">
          <w:rPr>
            <w:webHidden/>
          </w:rPr>
          <w:fldChar w:fldCharType="separate"/>
        </w:r>
        <w:r w:rsidR="00F6485A">
          <w:rPr>
            <w:webHidden/>
          </w:rPr>
          <w:t>42</w:t>
        </w:r>
        <w:r w:rsidR="00BB00FF">
          <w:rPr>
            <w:webHidden/>
          </w:rPr>
          <w:fldChar w:fldCharType="end"/>
        </w:r>
      </w:hyperlink>
    </w:p>
    <w:p w14:paraId="2DBA8894" w14:textId="28FC3AD1"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36" w:history="1">
        <w:r w:rsidR="00BB00FF" w:rsidRPr="00222F59">
          <w:rPr>
            <w:rStyle w:val="Hypertextovodkaz"/>
          </w:rPr>
          <w:t>8.7.</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Následky Přerušení Prací</w:t>
        </w:r>
        <w:r w:rsidR="00BB00FF">
          <w:rPr>
            <w:webHidden/>
          </w:rPr>
          <w:tab/>
        </w:r>
        <w:r w:rsidR="00BB00FF">
          <w:rPr>
            <w:webHidden/>
          </w:rPr>
          <w:fldChar w:fldCharType="begin"/>
        </w:r>
        <w:r w:rsidR="00BB00FF">
          <w:rPr>
            <w:webHidden/>
          </w:rPr>
          <w:instrText xml:space="preserve"> PAGEREF _Toc153914936 \h </w:instrText>
        </w:r>
        <w:r w:rsidR="00BB00FF">
          <w:rPr>
            <w:webHidden/>
          </w:rPr>
        </w:r>
        <w:r w:rsidR="00BB00FF">
          <w:rPr>
            <w:webHidden/>
          </w:rPr>
          <w:fldChar w:fldCharType="separate"/>
        </w:r>
        <w:r w:rsidR="00F6485A">
          <w:rPr>
            <w:webHidden/>
          </w:rPr>
          <w:t>42</w:t>
        </w:r>
        <w:r w:rsidR="00BB00FF">
          <w:rPr>
            <w:webHidden/>
          </w:rPr>
          <w:fldChar w:fldCharType="end"/>
        </w:r>
      </w:hyperlink>
    </w:p>
    <w:p w14:paraId="68165BE5" w14:textId="310675D0"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37" w:history="1">
        <w:r w:rsidR="00BB00FF" w:rsidRPr="00222F59">
          <w:rPr>
            <w:rStyle w:val="Hypertextovodkaz"/>
          </w:rPr>
          <w:t>8.8.</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Trvající přerušení Prací</w:t>
        </w:r>
        <w:r w:rsidR="00BB00FF">
          <w:rPr>
            <w:webHidden/>
          </w:rPr>
          <w:tab/>
        </w:r>
        <w:r w:rsidR="00BB00FF">
          <w:rPr>
            <w:webHidden/>
          </w:rPr>
          <w:fldChar w:fldCharType="begin"/>
        </w:r>
        <w:r w:rsidR="00BB00FF">
          <w:rPr>
            <w:webHidden/>
          </w:rPr>
          <w:instrText xml:space="preserve"> PAGEREF _Toc153914937 \h </w:instrText>
        </w:r>
        <w:r w:rsidR="00BB00FF">
          <w:rPr>
            <w:webHidden/>
          </w:rPr>
        </w:r>
        <w:r w:rsidR="00BB00FF">
          <w:rPr>
            <w:webHidden/>
          </w:rPr>
          <w:fldChar w:fldCharType="separate"/>
        </w:r>
        <w:r w:rsidR="00F6485A">
          <w:rPr>
            <w:webHidden/>
          </w:rPr>
          <w:t>42</w:t>
        </w:r>
        <w:r w:rsidR="00BB00FF">
          <w:rPr>
            <w:webHidden/>
          </w:rPr>
          <w:fldChar w:fldCharType="end"/>
        </w:r>
      </w:hyperlink>
    </w:p>
    <w:p w14:paraId="3CD060FE" w14:textId="0BAAA460"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38" w:history="1">
        <w:r w:rsidR="00BB00FF" w:rsidRPr="00222F59">
          <w:rPr>
            <w:rStyle w:val="Hypertextovodkaz"/>
          </w:rPr>
          <w:t>8.9.</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Pokračování v Pracích</w:t>
        </w:r>
        <w:r w:rsidR="00BB00FF">
          <w:rPr>
            <w:webHidden/>
          </w:rPr>
          <w:tab/>
        </w:r>
        <w:r w:rsidR="00BB00FF">
          <w:rPr>
            <w:webHidden/>
          </w:rPr>
          <w:fldChar w:fldCharType="begin"/>
        </w:r>
        <w:r w:rsidR="00BB00FF">
          <w:rPr>
            <w:webHidden/>
          </w:rPr>
          <w:instrText xml:space="preserve"> PAGEREF _Toc153914938 \h </w:instrText>
        </w:r>
        <w:r w:rsidR="00BB00FF">
          <w:rPr>
            <w:webHidden/>
          </w:rPr>
        </w:r>
        <w:r w:rsidR="00BB00FF">
          <w:rPr>
            <w:webHidden/>
          </w:rPr>
          <w:fldChar w:fldCharType="separate"/>
        </w:r>
        <w:r w:rsidR="00F6485A">
          <w:rPr>
            <w:webHidden/>
          </w:rPr>
          <w:t>42</w:t>
        </w:r>
        <w:r w:rsidR="00BB00FF">
          <w:rPr>
            <w:webHidden/>
          </w:rPr>
          <w:fldChar w:fldCharType="end"/>
        </w:r>
      </w:hyperlink>
    </w:p>
    <w:p w14:paraId="2125D355" w14:textId="7AAE4012"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39" w:history="1">
        <w:r w:rsidR="00BB00FF" w:rsidRPr="00222F59">
          <w:rPr>
            <w:rStyle w:val="Hypertextovodkaz"/>
          </w:rPr>
          <w:t>8.10.</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Následky rozporu nebo prodlení se zajištěním Stavebního povolení</w:t>
        </w:r>
        <w:r w:rsidR="00BB00FF">
          <w:rPr>
            <w:webHidden/>
          </w:rPr>
          <w:tab/>
        </w:r>
        <w:r w:rsidR="00BB00FF">
          <w:rPr>
            <w:webHidden/>
          </w:rPr>
          <w:fldChar w:fldCharType="begin"/>
        </w:r>
        <w:r w:rsidR="00BB00FF">
          <w:rPr>
            <w:webHidden/>
          </w:rPr>
          <w:instrText xml:space="preserve"> PAGEREF _Toc153914939 \h </w:instrText>
        </w:r>
        <w:r w:rsidR="00BB00FF">
          <w:rPr>
            <w:webHidden/>
          </w:rPr>
        </w:r>
        <w:r w:rsidR="00BB00FF">
          <w:rPr>
            <w:webHidden/>
          </w:rPr>
          <w:fldChar w:fldCharType="separate"/>
        </w:r>
        <w:r w:rsidR="00F6485A">
          <w:rPr>
            <w:webHidden/>
          </w:rPr>
          <w:t>42</w:t>
        </w:r>
        <w:r w:rsidR="00BB00FF">
          <w:rPr>
            <w:webHidden/>
          </w:rPr>
          <w:fldChar w:fldCharType="end"/>
        </w:r>
      </w:hyperlink>
    </w:p>
    <w:p w14:paraId="43291C4D" w14:textId="793458FA"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40" w:history="1">
        <w:r w:rsidR="00BB00FF" w:rsidRPr="00222F59">
          <w:rPr>
            <w:rStyle w:val="Hypertextovodkaz"/>
          </w:rPr>
          <w:t>8.11.</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Prodloužení lhůty pro splnění postupného závazného milníku</w:t>
        </w:r>
        <w:r w:rsidR="00BB00FF">
          <w:rPr>
            <w:webHidden/>
          </w:rPr>
          <w:tab/>
        </w:r>
        <w:r w:rsidR="00BB00FF">
          <w:rPr>
            <w:webHidden/>
          </w:rPr>
          <w:fldChar w:fldCharType="begin"/>
        </w:r>
        <w:r w:rsidR="00BB00FF">
          <w:rPr>
            <w:webHidden/>
          </w:rPr>
          <w:instrText xml:space="preserve"> PAGEREF _Toc153914940 \h </w:instrText>
        </w:r>
        <w:r w:rsidR="00BB00FF">
          <w:rPr>
            <w:webHidden/>
          </w:rPr>
        </w:r>
        <w:r w:rsidR="00BB00FF">
          <w:rPr>
            <w:webHidden/>
          </w:rPr>
          <w:fldChar w:fldCharType="separate"/>
        </w:r>
        <w:r w:rsidR="00F6485A">
          <w:rPr>
            <w:webHidden/>
          </w:rPr>
          <w:t>43</w:t>
        </w:r>
        <w:r w:rsidR="00BB00FF">
          <w:rPr>
            <w:webHidden/>
          </w:rPr>
          <w:fldChar w:fldCharType="end"/>
        </w:r>
      </w:hyperlink>
    </w:p>
    <w:p w14:paraId="1B2F8733" w14:textId="728B1A93" w:rsidR="00BB00FF" w:rsidRDefault="00000000" w:rsidP="00F6485A">
      <w:pPr>
        <w:pStyle w:val="Obsah1"/>
        <w:rPr>
          <w:rFonts w:asciiTheme="minorHAnsi" w:eastAsiaTheme="minorEastAsia" w:hAnsiTheme="minorHAnsi" w:cstheme="minorBidi"/>
          <w:kern w:val="2"/>
          <w:lang w:eastAsia="cs-CZ"/>
          <w14:ligatures w14:val="standardContextual"/>
        </w:rPr>
      </w:pPr>
      <w:hyperlink w:anchor="_Toc153914941" w:history="1">
        <w:r w:rsidR="00BB00FF" w:rsidRPr="00222F59">
          <w:rPr>
            <w:rStyle w:val="Hypertextovodkaz"/>
          </w:rPr>
          <w:t>9.</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Přejímací Zkoušky</w:t>
        </w:r>
        <w:r w:rsidR="00BB00FF">
          <w:rPr>
            <w:webHidden/>
          </w:rPr>
          <w:tab/>
        </w:r>
        <w:r w:rsidR="00BB00FF">
          <w:rPr>
            <w:webHidden/>
          </w:rPr>
          <w:fldChar w:fldCharType="begin"/>
        </w:r>
        <w:r w:rsidR="00BB00FF">
          <w:rPr>
            <w:webHidden/>
          </w:rPr>
          <w:instrText xml:space="preserve"> PAGEREF _Toc153914941 \h </w:instrText>
        </w:r>
        <w:r w:rsidR="00BB00FF">
          <w:rPr>
            <w:webHidden/>
          </w:rPr>
        </w:r>
        <w:r w:rsidR="00BB00FF">
          <w:rPr>
            <w:webHidden/>
          </w:rPr>
          <w:fldChar w:fldCharType="separate"/>
        </w:r>
        <w:r w:rsidR="00F6485A">
          <w:rPr>
            <w:webHidden/>
          </w:rPr>
          <w:t>43</w:t>
        </w:r>
        <w:r w:rsidR="00BB00FF">
          <w:rPr>
            <w:webHidden/>
          </w:rPr>
          <w:fldChar w:fldCharType="end"/>
        </w:r>
      </w:hyperlink>
    </w:p>
    <w:p w14:paraId="09625F1C" w14:textId="2FA4B467"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42" w:history="1">
        <w:r w:rsidR="00BB00FF" w:rsidRPr="00222F59">
          <w:rPr>
            <w:rStyle w:val="Hypertextovodkaz"/>
          </w:rPr>
          <w:t>9.1.</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Povinnosti Zhotovitele</w:t>
        </w:r>
        <w:r w:rsidR="00BB00FF">
          <w:rPr>
            <w:webHidden/>
          </w:rPr>
          <w:tab/>
        </w:r>
        <w:r w:rsidR="00BB00FF">
          <w:rPr>
            <w:webHidden/>
          </w:rPr>
          <w:fldChar w:fldCharType="begin"/>
        </w:r>
        <w:r w:rsidR="00BB00FF">
          <w:rPr>
            <w:webHidden/>
          </w:rPr>
          <w:instrText xml:space="preserve"> PAGEREF _Toc153914942 \h </w:instrText>
        </w:r>
        <w:r w:rsidR="00BB00FF">
          <w:rPr>
            <w:webHidden/>
          </w:rPr>
        </w:r>
        <w:r w:rsidR="00BB00FF">
          <w:rPr>
            <w:webHidden/>
          </w:rPr>
          <w:fldChar w:fldCharType="separate"/>
        </w:r>
        <w:r w:rsidR="00F6485A">
          <w:rPr>
            <w:webHidden/>
          </w:rPr>
          <w:t>43</w:t>
        </w:r>
        <w:r w:rsidR="00BB00FF">
          <w:rPr>
            <w:webHidden/>
          </w:rPr>
          <w:fldChar w:fldCharType="end"/>
        </w:r>
      </w:hyperlink>
    </w:p>
    <w:p w14:paraId="1DE775C3" w14:textId="70B6D932"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43" w:history="1">
        <w:r w:rsidR="00BB00FF" w:rsidRPr="00222F59">
          <w:rPr>
            <w:rStyle w:val="Hypertextovodkaz"/>
          </w:rPr>
          <w:t>9.2.</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Odklad zkoušek</w:t>
        </w:r>
        <w:r w:rsidR="00BB00FF">
          <w:rPr>
            <w:webHidden/>
          </w:rPr>
          <w:tab/>
        </w:r>
        <w:r w:rsidR="00BB00FF">
          <w:rPr>
            <w:webHidden/>
          </w:rPr>
          <w:fldChar w:fldCharType="begin"/>
        </w:r>
        <w:r w:rsidR="00BB00FF">
          <w:rPr>
            <w:webHidden/>
          </w:rPr>
          <w:instrText xml:space="preserve"> PAGEREF _Toc153914943 \h </w:instrText>
        </w:r>
        <w:r w:rsidR="00BB00FF">
          <w:rPr>
            <w:webHidden/>
          </w:rPr>
        </w:r>
        <w:r w:rsidR="00BB00FF">
          <w:rPr>
            <w:webHidden/>
          </w:rPr>
          <w:fldChar w:fldCharType="separate"/>
        </w:r>
        <w:r w:rsidR="00F6485A">
          <w:rPr>
            <w:webHidden/>
          </w:rPr>
          <w:t>44</w:t>
        </w:r>
        <w:r w:rsidR="00BB00FF">
          <w:rPr>
            <w:webHidden/>
          </w:rPr>
          <w:fldChar w:fldCharType="end"/>
        </w:r>
      </w:hyperlink>
    </w:p>
    <w:p w14:paraId="539D8358" w14:textId="5D2C1B2D"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44" w:history="1">
        <w:r w:rsidR="00BB00FF" w:rsidRPr="00222F59">
          <w:rPr>
            <w:rStyle w:val="Hypertextovodkaz"/>
          </w:rPr>
          <w:t>9.3.</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Opakování zkoušek</w:t>
        </w:r>
        <w:r w:rsidR="00BB00FF">
          <w:rPr>
            <w:webHidden/>
          </w:rPr>
          <w:tab/>
        </w:r>
        <w:r w:rsidR="00BB00FF">
          <w:rPr>
            <w:webHidden/>
          </w:rPr>
          <w:fldChar w:fldCharType="begin"/>
        </w:r>
        <w:r w:rsidR="00BB00FF">
          <w:rPr>
            <w:webHidden/>
          </w:rPr>
          <w:instrText xml:space="preserve"> PAGEREF _Toc153914944 \h </w:instrText>
        </w:r>
        <w:r w:rsidR="00BB00FF">
          <w:rPr>
            <w:webHidden/>
          </w:rPr>
        </w:r>
        <w:r w:rsidR="00BB00FF">
          <w:rPr>
            <w:webHidden/>
          </w:rPr>
          <w:fldChar w:fldCharType="separate"/>
        </w:r>
        <w:r w:rsidR="00F6485A">
          <w:rPr>
            <w:webHidden/>
          </w:rPr>
          <w:t>44</w:t>
        </w:r>
        <w:r w:rsidR="00BB00FF">
          <w:rPr>
            <w:webHidden/>
          </w:rPr>
          <w:fldChar w:fldCharType="end"/>
        </w:r>
      </w:hyperlink>
    </w:p>
    <w:p w14:paraId="5CC4A813" w14:textId="3B1DD6E3"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45" w:history="1">
        <w:r w:rsidR="00BB00FF" w:rsidRPr="00222F59">
          <w:rPr>
            <w:rStyle w:val="Hypertextovodkaz"/>
          </w:rPr>
          <w:t>9.4.</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Neúspěšné přejímací zkoušky</w:t>
        </w:r>
        <w:r w:rsidR="00BB00FF">
          <w:rPr>
            <w:webHidden/>
          </w:rPr>
          <w:tab/>
        </w:r>
        <w:r w:rsidR="00BB00FF">
          <w:rPr>
            <w:webHidden/>
          </w:rPr>
          <w:fldChar w:fldCharType="begin"/>
        </w:r>
        <w:r w:rsidR="00BB00FF">
          <w:rPr>
            <w:webHidden/>
          </w:rPr>
          <w:instrText xml:space="preserve"> PAGEREF _Toc153914945 \h </w:instrText>
        </w:r>
        <w:r w:rsidR="00BB00FF">
          <w:rPr>
            <w:webHidden/>
          </w:rPr>
        </w:r>
        <w:r w:rsidR="00BB00FF">
          <w:rPr>
            <w:webHidden/>
          </w:rPr>
          <w:fldChar w:fldCharType="separate"/>
        </w:r>
        <w:r w:rsidR="00F6485A">
          <w:rPr>
            <w:webHidden/>
          </w:rPr>
          <w:t>45</w:t>
        </w:r>
        <w:r w:rsidR="00BB00FF">
          <w:rPr>
            <w:webHidden/>
          </w:rPr>
          <w:fldChar w:fldCharType="end"/>
        </w:r>
      </w:hyperlink>
    </w:p>
    <w:p w14:paraId="7F70CA53" w14:textId="0C2D9482" w:rsidR="00BB00FF" w:rsidRDefault="00000000" w:rsidP="00F6485A">
      <w:pPr>
        <w:pStyle w:val="Obsah1"/>
        <w:rPr>
          <w:rFonts w:asciiTheme="minorHAnsi" w:eastAsiaTheme="minorEastAsia" w:hAnsiTheme="minorHAnsi" w:cstheme="minorBidi"/>
          <w:kern w:val="2"/>
          <w:lang w:eastAsia="cs-CZ"/>
          <w14:ligatures w14:val="standardContextual"/>
        </w:rPr>
      </w:pPr>
      <w:hyperlink w:anchor="_Toc153914946" w:history="1">
        <w:r w:rsidR="00BB00FF" w:rsidRPr="00222F59">
          <w:rPr>
            <w:rStyle w:val="Hypertextovodkaz"/>
          </w:rPr>
          <w:t>10.</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Převzetí Objednatelem</w:t>
        </w:r>
        <w:r w:rsidR="00BB00FF">
          <w:rPr>
            <w:webHidden/>
          </w:rPr>
          <w:tab/>
        </w:r>
        <w:r w:rsidR="00BB00FF">
          <w:rPr>
            <w:webHidden/>
          </w:rPr>
          <w:fldChar w:fldCharType="begin"/>
        </w:r>
        <w:r w:rsidR="00BB00FF">
          <w:rPr>
            <w:webHidden/>
          </w:rPr>
          <w:instrText xml:space="preserve"> PAGEREF _Toc153914946 \h </w:instrText>
        </w:r>
        <w:r w:rsidR="00BB00FF">
          <w:rPr>
            <w:webHidden/>
          </w:rPr>
        </w:r>
        <w:r w:rsidR="00BB00FF">
          <w:rPr>
            <w:webHidden/>
          </w:rPr>
          <w:fldChar w:fldCharType="separate"/>
        </w:r>
        <w:r w:rsidR="00F6485A">
          <w:rPr>
            <w:webHidden/>
          </w:rPr>
          <w:t>45</w:t>
        </w:r>
        <w:r w:rsidR="00BB00FF">
          <w:rPr>
            <w:webHidden/>
          </w:rPr>
          <w:fldChar w:fldCharType="end"/>
        </w:r>
      </w:hyperlink>
    </w:p>
    <w:p w14:paraId="250EC1CC" w14:textId="6082D77E"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47" w:history="1">
        <w:r w:rsidR="00BB00FF" w:rsidRPr="00222F59">
          <w:rPr>
            <w:rStyle w:val="Hypertextovodkaz"/>
          </w:rPr>
          <w:t>10.1.</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Převzetí Díla</w:t>
        </w:r>
        <w:r w:rsidR="00BB00FF">
          <w:rPr>
            <w:webHidden/>
          </w:rPr>
          <w:tab/>
        </w:r>
        <w:r w:rsidR="00BB00FF">
          <w:rPr>
            <w:webHidden/>
          </w:rPr>
          <w:fldChar w:fldCharType="begin"/>
        </w:r>
        <w:r w:rsidR="00BB00FF">
          <w:rPr>
            <w:webHidden/>
          </w:rPr>
          <w:instrText xml:space="preserve"> PAGEREF _Toc153914947 \h </w:instrText>
        </w:r>
        <w:r w:rsidR="00BB00FF">
          <w:rPr>
            <w:webHidden/>
          </w:rPr>
        </w:r>
        <w:r w:rsidR="00BB00FF">
          <w:rPr>
            <w:webHidden/>
          </w:rPr>
          <w:fldChar w:fldCharType="separate"/>
        </w:r>
        <w:r w:rsidR="00F6485A">
          <w:rPr>
            <w:webHidden/>
          </w:rPr>
          <w:t>45</w:t>
        </w:r>
        <w:r w:rsidR="00BB00FF">
          <w:rPr>
            <w:webHidden/>
          </w:rPr>
          <w:fldChar w:fldCharType="end"/>
        </w:r>
      </w:hyperlink>
    </w:p>
    <w:p w14:paraId="422D7B76" w14:textId="75758499"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48" w:history="1">
        <w:r w:rsidR="00BB00FF" w:rsidRPr="00222F59">
          <w:rPr>
            <w:rStyle w:val="Hypertextovodkaz"/>
          </w:rPr>
          <w:t>10.2.</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Převzetí části Díla</w:t>
        </w:r>
        <w:r w:rsidR="00BB00FF">
          <w:rPr>
            <w:webHidden/>
          </w:rPr>
          <w:tab/>
        </w:r>
        <w:r w:rsidR="00BB00FF">
          <w:rPr>
            <w:webHidden/>
          </w:rPr>
          <w:fldChar w:fldCharType="begin"/>
        </w:r>
        <w:r w:rsidR="00BB00FF">
          <w:rPr>
            <w:webHidden/>
          </w:rPr>
          <w:instrText xml:space="preserve"> PAGEREF _Toc153914948 \h </w:instrText>
        </w:r>
        <w:r w:rsidR="00BB00FF">
          <w:rPr>
            <w:webHidden/>
          </w:rPr>
        </w:r>
        <w:r w:rsidR="00BB00FF">
          <w:rPr>
            <w:webHidden/>
          </w:rPr>
          <w:fldChar w:fldCharType="separate"/>
        </w:r>
        <w:r w:rsidR="00F6485A">
          <w:rPr>
            <w:webHidden/>
          </w:rPr>
          <w:t>46</w:t>
        </w:r>
        <w:r w:rsidR="00BB00FF">
          <w:rPr>
            <w:webHidden/>
          </w:rPr>
          <w:fldChar w:fldCharType="end"/>
        </w:r>
      </w:hyperlink>
    </w:p>
    <w:p w14:paraId="65E63B3A" w14:textId="43D3F121"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49" w:history="1">
        <w:r w:rsidR="00BB00FF" w:rsidRPr="00222F59">
          <w:rPr>
            <w:rStyle w:val="Hypertextovodkaz"/>
          </w:rPr>
          <w:t>10.3.</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Plochy vyžadující uvedení do původního stavu</w:t>
        </w:r>
        <w:r w:rsidR="00BB00FF">
          <w:rPr>
            <w:webHidden/>
          </w:rPr>
          <w:tab/>
        </w:r>
        <w:r w:rsidR="00BB00FF">
          <w:rPr>
            <w:webHidden/>
          </w:rPr>
          <w:fldChar w:fldCharType="begin"/>
        </w:r>
        <w:r w:rsidR="00BB00FF">
          <w:rPr>
            <w:webHidden/>
          </w:rPr>
          <w:instrText xml:space="preserve"> PAGEREF _Toc153914949 \h </w:instrText>
        </w:r>
        <w:r w:rsidR="00BB00FF">
          <w:rPr>
            <w:webHidden/>
          </w:rPr>
        </w:r>
        <w:r w:rsidR="00BB00FF">
          <w:rPr>
            <w:webHidden/>
          </w:rPr>
          <w:fldChar w:fldCharType="separate"/>
        </w:r>
        <w:r w:rsidR="00F6485A">
          <w:rPr>
            <w:webHidden/>
          </w:rPr>
          <w:t>46</w:t>
        </w:r>
        <w:r w:rsidR="00BB00FF">
          <w:rPr>
            <w:webHidden/>
          </w:rPr>
          <w:fldChar w:fldCharType="end"/>
        </w:r>
      </w:hyperlink>
    </w:p>
    <w:p w14:paraId="4C7B0659" w14:textId="1DE3F126"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50" w:history="1">
        <w:r w:rsidR="00BB00FF" w:rsidRPr="00222F59">
          <w:rPr>
            <w:rStyle w:val="Hypertextovodkaz"/>
          </w:rPr>
          <w:t>10.4.</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Kolaudační souhlas</w:t>
        </w:r>
        <w:r w:rsidR="00BB00FF">
          <w:rPr>
            <w:webHidden/>
          </w:rPr>
          <w:tab/>
        </w:r>
        <w:r w:rsidR="00BB00FF">
          <w:rPr>
            <w:webHidden/>
          </w:rPr>
          <w:fldChar w:fldCharType="begin"/>
        </w:r>
        <w:r w:rsidR="00BB00FF">
          <w:rPr>
            <w:webHidden/>
          </w:rPr>
          <w:instrText xml:space="preserve"> PAGEREF _Toc153914950 \h </w:instrText>
        </w:r>
        <w:r w:rsidR="00BB00FF">
          <w:rPr>
            <w:webHidden/>
          </w:rPr>
        </w:r>
        <w:r w:rsidR="00BB00FF">
          <w:rPr>
            <w:webHidden/>
          </w:rPr>
          <w:fldChar w:fldCharType="separate"/>
        </w:r>
        <w:r w:rsidR="00F6485A">
          <w:rPr>
            <w:webHidden/>
          </w:rPr>
          <w:t>46</w:t>
        </w:r>
        <w:r w:rsidR="00BB00FF">
          <w:rPr>
            <w:webHidden/>
          </w:rPr>
          <w:fldChar w:fldCharType="end"/>
        </w:r>
      </w:hyperlink>
    </w:p>
    <w:p w14:paraId="26AF5BDA" w14:textId="3BD4A3E4"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51" w:history="1">
        <w:r w:rsidR="00BB00FF" w:rsidRPr="00222F59">
          <w:rPr>
            <w:rStyle w:val="Hypertextovodkaz"/>
          </w:rPr>
          <w:t>10.5.</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Bankovní záruka za záruku</w:t>
        </w:r>
        <w:r w:rsidR="00BB00FF">
          <w:rPr>
            <w:webHidden/>
          </w:rPr>
          <w:tab/>
        </w:r>
        <w:r w:rsidR="00BB00FF">
          <w:rPr>
            <w:webHidden/>
          </w:rPr>
          <w:fldChar w:fldCharType="begin"/>
        </w:r>
        <w:r w:rsidR="00BB00FF">
          <w:rPr>
            <w:webHidden/>
          </w:rPr>
          <w:instrText xml:space="preserve"> PAGEREF _Toc153914951 \h </w:instrText>
        </w:r>
        <w:r w:rsidR="00BB00FF">
          <w:rPr>
            <w:webHidden/>
          </w:rPr>
        </w:r>
        <w:r w:rsidR="00BB00FF">
          <w:rPr>
            <w:webHidden/>
          </w:rPr>
          <w:fldChar w:fldCharType="separate"/>
        </w:r>
        <w:r w:rsidR="00F6485A">
          <w:rPr>
            <w:webHidden/>
          </w:rPr>
          <w:t>46</w:t>
        </w:r>
        <w:r w:rsidR="00BB00FF">
          <w:rPr>
            <w:webHidden/>
          </w:rPr>
          <w:fldChar w:fldCharType="end"/>
        </w:r>
      </w:hyperlink>
    </w:p>
    <w:p w14:paraId="306373AB" w14:textId="0588EA0D" w:rsidR="00BB00FF" w:rsidRDefault="00000000" w:rsidP="00F6485A">
      <w:pPr>
        <w:pStyle w:val="Obsah1"/>
        <w:rPr>
          <w:rFonts w:asciiTheme="minorHAnsi" w:eastAsiaTheme="minorEastAsia" w:hAnsiTheme="minorHAnsi" w:cstheme="minorBidi"/>
          <w:kern w:val="2"/>
          <w:lang w:eastAsia="cs-CZ"/>
          <w14:ligatures w14:val="standardContextual"/>
        </w:rPr>
      </w:pPr>
      <w:hyperlink w:anchor="_Toc153914952" w:history="1">
        <w:r w:rsidR="00BB00FF" w:rsidRPr="00222F59">
          <w:rPr>
            <w:rStyle w:val="Hypertextovodkaz"/>
          </w:rPr>
          <w:t>11.</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Odpovědnost za vady</w:t>
        </w:r>
        <w:r w:rsidR="00BB00FF">
          <w:rPr>
            <w:webHidden/>
          </w:rPr>
          <w:tab/>
        </w:r>
        <w:r w:rsidR="00BB00FF">
          <w:rPr>
            <w:webHidden/>
          </w:rPr>
          <w:fldChar w:fldCharType="begin"/>
        </w:r>
        <w:r w:rsidR="00BB00FF">
          <w:rPr>
            <w:webHidden/>
          </w:rPr>
          <w:instrText xml:space="preserve"> PAGEREF _Toc153914952 \h </w:instrText>
        </w:r>
        <w:r w:rsidR="00BB00FF">
          <w:rPr>
            <w:webHidden/>
          </w:rPr>
        </w:r>
        <w:r w:rsidR="00BB00FF">
          <w:rPr>
            <w:webHidden/>
          </w:rPr>
          <w:fldChar w:fldCharType="separate"/>
        </w:r>
        <w:r w:rsidR="00F6485A">
          <w:rPr>
            <w:webHidden/>
          </w:rPr>
          <w:t>47</w:t>
        </w:r>
        <w:r w:rsidR="00BB00FF">
          <w:rPr>
            <w:webHidden/>
          </w:rPr>
          <w:fldChar w:fldCharType="end"/>
        </w:r>
      </w:hyperlink>
    </w:p>
    <w:p w14:paraId="725926CF" w14:textId="20C50D42"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53" w:history="1">
        <w:r w:rsidR="00BB00FF" w:rsidRPr="00222F59">
          <w:rPr>
            <w:rStyle w:val="Hypertextovodkaz"/>
          </w:rPr>
          <w:t>11.1.</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Dokončení zbývajících Prací a odstranění vad</w:t>
        </w:r>
        <w:r w:rsidR="00BB00FF">
          <w:rPr>
            <w:webHidden/>
          </w:rPr>
          <w:tab/>
        </w:r>
        <w:r w:rsidR="00BB00FF">
          <w:rPr>
            <w:webHidden/>
          </w:rPr>
          <w:fldChar w:fldCharType="begin"/>
        </w:r>
        <w:r w:rsidR="00BB00FF">
          <w:rPr>
            <w:webHidden/>
          </w:rPr>
          <w:instrText xml:space="preserve"> PAGEREF _Toc153914953 \h </w:instrText>
        </w:r>
        <w:r w:rsidR="00BB00FF">
          <w:rPr>
            <w:webHidden/>
          </w:rPr>
        </w:r>
        <w:r w:rsidR="00BB00FF">
          <w:rPr>
            <w:webHidden/>
          </w:rPr>
          <w:fldChar w:fldCharType="separate"/>
        </w:r>
        <w:r w:rsidR="00F6485A">
          <w:rPr>
            <w:webHidden/>
          </w:rPr>
          <w:t>47</w:t>
        </w:r>
        <w:r w:rsidR="00BB00FF">
          <w:rPr>
            <w:webHidden/>
          </w:rPr>
          <w:fldChar w:fldCharType="end"/>
        </w:r>
      </w:hyperlink>
    </w:p>
    <w:p w14:paraId="6132BC2C" w14:textId="3A544708"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54" w:history="1">
        <w:r w:rsidR="00BB00FF" w:rsidRPr="00222F59">
          <w:rPr>
            <w:rStyle w:val="Hypertextovodkaz"/>
          </w:rPr>
          <w:t>11.2.</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Náklady na dokončení zbývajících Prací a odstranění vad</w:t>
        </w:r>
        <w:r w:rsidR="00BB00FF">
          <w:rPr>
            <w:webHidden/>
          </w:rPr>
          <w:tab/>
        </w:r>
        <w:r w:rsidR="00BB00FF">
          <w:rPr>
            <w:webHidden/>
          </w:rPr>
          <w:fldChar w:fldCharType="begin"/>
        </w:r>
        <w:r w:rsidR="00BB00FF">
          <w:rPr>
            <w:webHidden/>
          </w:rPr>
          <w:instrText xml:space="preserve"> PAGEREF _Toc153914954 \h </w:instrText>
        </w:r>
        <w:r w:rsidR="00BB00FF">
          <w:rPr>
            <w:webHidden/>
          </w:rPr>
        </w:r>
        <w:r w:rsidR="00BB00FF">
          <w:rPr>
            <w:webHidden/>
          </w:rPr>
          <w:fldChar w:fldCharType="separate"/>
        </w:r>
        <w:r w:rsidR="00F6485A">
          <w:rPr>
            <w:webHidden/>
          </w:rPr>
          <w:t>48</w:t>
        </w:r>
        <w:r w:rsidR="00BB00FF">
          <w:rPr>
            <w:webHidden/>
          </w:rPr>
          <w:fldChar w:fldCharType="end"/>
        </w:r>
      </w:hyperlink>
    </w:p>
    <w:p w14:paraId="7269D041" w14:textId="7FC2AD2A"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55" w:history="1">
        <w:r w:rsidR="00BB00FF" w:rsidRPr="00222F59">
          <w:rPr>
            <w:rStyle w:val="Hypertextovodkaz"/>
          </w:rPr>
          <w:t>11.3.</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Záruční doba</w:t>
        </w:r>
        <w:r w:rsidR="00BB00FF">
          <w:rPr>
            <w:webHidden/>
          </w:rPr>
          <w:tab/>
        </w:r>
        <w:r w:rsidR="00BB00FF">
          <w:rPr>
            <w:webHidden/>
          </w:rPr>
          <w:fldChar w:fldCharType="begin"/>
        </w:r>
        <w:r w:rsidR="00BB00FF">
          <w:rPr>
            <w:webHidden/>
          </w:rPr>
          <w:instrText xml:space="preserve"> PAGEREF _Toc153914955 \h </w:instrText>
        </w:r>
        <w:r w:rsidR="00BB00FF">
          <w:rPr>
            <w:webHidden/>
          </w:rPr>
        </w:r>
        <w:r w:rsidR="00BB00FF">
          <w:rPr>
            <w:webHidden/>
          </w:rPr>
          <w:fldChar w:fldCharType="separate"/>
        </w:r>
        <w:r w:rsidR="00F6485A">
          <w:rPr>
            <w:webHidden/>
          </w:rPr>
          <w:t>49</w:t>
        </w:r>
        <w:r w:rsidR="00BB00FF">
          <w:rPr>
            <w:webHidden/>
          </w:rPr>
          <w:fldChar w:fldCharType="end"/>
        </w:r>
      </w:hyperlink>
    </w:p>
    <w:p w14:paraId="60673982" w14:textId="67E4767F" w:rsidR="00BB00FF" w:rsidRDefault="00000000" w:rsidP="00BB00FF">
      <w:pPr>
        <w:pStyle w:val="Obsah3"/>
        <w:rPr>
          <w:rFonts w:asciiTheme="minorHAnsi" w:eastAsiaTheme="minorEastAsia" w:hAnsiTheme="minorHAnsi" w:cstheme="minorBidi"/>
          <w:kern w:val="2"/>
          <w:lang w:val="cs-CZ" w:eastAsia="cs-CZ"/>
          <w14:ligatures w14:val="standardContextual"/>
        </w:rPr>
      </w:pPr>
      <w:hyperlink w:anchor="_Toc153914956" w:history="1">
        <w:r w:rsidR="00BB00FF" w:rsidRPr="00222F59">
          <w:rPr>
            <w:rStyle w:val="Hypertextovodkaz"/>
            <w:lang w:val="cs-CZ"/>
          </w:rPr>
          <w:t>11.3.1.</w:t>
        </w:r>
        <w:r w:rsidR="00BB00FF">
          <w:rPr>
            <w:rFonts w:asciiTheme="minorHAnsi" w:eastAsiaTheme="minorEastAsia" w:hAnsiTheme="minorHAnsi" w:cstheme="minorBidi"/>
            <w:kern w:val="2"/>
            <w:lang w:val="cs-CZ" w:eastAsia="cs-CZ"/>
            <w14:ligatures w14:val="standardContextual"/>
          </w:rPr>
          <w:tab/>
        </w:r>
        <w:r w:rsidR="00BB00FF" w:rsidRPr="00222F59">
          <w:rPr>
            <w:rStyle w:val="Hypertextovodkaz"/>
            <w:lang w:val="cs-CZ"/>
          </w:rPr>
          <w:t>Délka Záruční doby</w:t>
        </w:r>
        <w:r w:rsidR="00BB00FF">
          <w:rPr>
            <w:webHidden/>
          </w:rPr>
          <w:tab/>
        </w:r>
        <w:r w:rsidR="00BB00FF">
          <w:rPr>
            <w:webHidden/>
          </w:rPr>
          <w:fldChar w:fldCharType="begin"/>
        </w:r>
        <w:r w:rsidR="00BB00FF">
          <w:rPr>
            <w:webHidden/>
          </w:rPr>
          <w:instrText xml:space="preserve"> PAGEREF _Toc153914956 \h </w:instrText>
        </w:r>
        <w:r w:rsidR="00BB00FF">
          <w:rPr>
            <w:webHidden/>
          </w:rPr>
        </w:r>
        <w:r w:rsidR="00BB00FF">
          <w:rPr>
            <w:webHidden/>
          </w:rPr>
          <w:fldChar w:fldCharType="separate"/>
        </w:r>
        <w:r w:rsidR="00F6485A">
          <w:rPr>
            <w:webHidden/>
          </w:rPr>
          <w:t>49</w:t>
        </w:r>
        <w:r w:rsidR="00BB00FF">
          <w:rPr>
            <w:webHidden/>
          </w:rPr>
          <w:fldChar w:fldCharType="end"/>
        </w:r>
      </w:hyperlink>
    </w:p>
    <w:p w14:paraId="73161FA4" w14:textId="7A7A76AB" w:rsidR="00BB00FF" w:rsidRDefault="00000000" w:rsidP="00BB00FF">
      <w:pPr>
        <w:pStyle w:val="Obsah3"/>
        <w:rPr>
          <w:rFonts w:asciiTheme="minorHAnsi" w:eastAsiaTheme="minorEastAsia" w:hAnsiTheme="minorHAnsi" w:cstheme="minorBidi"/>
          <w:kern w:val="2"/>
          <w:lang w:val="cs-CZ" w:eastAsia="cs-CZ"/>
          <w14:ligatures w14:val="standardContextual"/>
        </w:rPr>
      </w:pPr>
      <w:hyperlink w:anchor="_Toc153914957" w:history="1">
        <w:r w:rsidR="00BB00FF" w:rsidRPr="00222F59">
          <w:rPr>
            <w:rStyle w:val="Hypertextovodkaz"/>
            <w:lang w:val="cs-CZ"/>
          </w:rPr>
          <w:t>11.3.2.</w:t>
        </w:r>
        <w:r w:rsidR="00BB00FF">
          <w:rPr>
            <w:rFonts w:asciiTheme="minorHAnsi" w:eastAsiaTheme="minorEastAsia" w:hAnsiTheme="minorHAnsi" w:cstheme="minorBidi"/>
            <w:kern w:val="2"/>
            <w:lang w:val="cs-CZ" w:eastAsia="cs-CZ"/>
            <w14:ligatures w14:val="standardContextual"/>
          </w:rPr>
          <w:tab/>
        </w:r>
        <w:r w:rsidR="00BB00FF" w:rsidRPr="00222F59">
          <w:rPr>
            <w:rStyle w:val="Hypertextovodkaz"/>
            <w:lang w:val="cs-CZ"/>
          </w:rPr>
          <w:t>Prodloužení Záruční doby</w:t>
        </w:r>
        <w:r w:rsidR="00BB00FF">
          <w:rPr>
            <w:webHidden/>
          </w:rPr>
          <w:tab/>
        </w:r>
        <w:r w:rsidR="00BB00FF">
          <w:rPr>
            <w:webHidden/>
          </w:rPr>
          <w:fldChar w:fldCharType="begin"/>
        </w:r>
        <w:r w:rsidR="00BB00FF">
          <w:rPr>
            <w:webHidden/>
          </w:rPr>
          <w:instrText xml:space="preserve"> PAGEREF _Toc153914957 \h </w:instrText>
        </w:r>
        <w:r w:rsidR="00BB00FF">
          <w:rPr>
            <w:webHidden/>
          </w:rPr>
        </w:r>
        <w:r w:rsidR="00BB00FF">
          <w:rPr>
            <w:webHidden/>
          </w:rPr>
          <w:fldChar w:fldCharType="separate"/>
        </w:r>
        <w:r w:rsidR="00F6485A">
          <w:rPr>
            <w:webHidden/>
          </w:rPr>
          <w:t>50</w:t>
        </w:r>
        <w:r w:rsidR="00BB00FF">
          <w:rPr>
            <w:webHidden/>
          </w:rPr>
          <w:fldChar w:fldCharType="end"/>
        </w:r>
      </w:hyperlink>
    </w:p>
    <w:p w14:paraId="32C8DA9A" w14:textId="4F62BC47"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58" w:history="1">
        <w:r w:rsidR="00BB00FF" w:rsidRPr="00222F59">
          <w:rPr>
            <w:rStyle w:val="Hypertextovodkaz"/>
          </w:rPr>
          <w:t>11.4.</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Nedokončení zbývajících Prací, neodstranění vad</w:t>
        </w:r>
        <w:r w:rsidR="00BB00FF">
          <w:rPr>
            <w:webHidden/>
          </w:rPr>
          <w:tab/>
        </w:r>
        <w:r w:rsidR="00BB00FF">
          <w:rPr>
            <w:webHidden/>
          </w:rPr>
          <w:fldChar w:fldCharType="begin"/>
        </w:r>
        <w:r w:rsidR="00BB00FF">
          <w:rPr>
            <w:webHidden/>
          </w:rPr>
          <w:instrText xml:space="preserve"> PAGEREF _Toc153914958 \h </w:instrText>
        </w:r>
        <w:r w:rsidR="00BB00FF">
          <w:rPr>
            <w:webHidden/>
          </w:rPr>
        </w:r>
        <w:r w:rsidR="00BB00FF">
          <w:rPr>
            <w:webHidden/>
          </w:rPr>
          <w:fldChar w:fldCharType="separate"/>
        </w:r>
        <w:r w:rsidR="00F6485A">
          <w:rPr>
            <w:webHidden/>
          </w:rPr>
          <w:t>50</w:t>
        </w:r>
        <w:r w:rsidR="00BB00FF">
          <w:rPr>
            <w:webHidden/>
          </w:rPr>
          <w:fldChar w:fldCharType="end"/>
        </w:r>
      </w:hyperlink>
    </w:p>
    <w:p w14:paraId="5E7721E1" w14:textId="6DCC2F2A"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59" w:history="1">
        <w:r w:rsidR="00BB00FF" w:rsidRPr="00222F59">
          <w:rPr>
            <w:rStyle w:val="Hypertextovodkaz"/>
          </w:rPr>
          <w:t>11.5.</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Odstranění vad</w:t>
        </w:r>
        <w:r w:rsidR="00BB00FF">
          <w:rPr>
            <w:webHidden/>
          </w:rPr>
          <w:tab/>
        </w:r>
        <w:r w:rsidR="00BB00FF">
          <w:rPr>
            <w:webHidden/>
          </w:rPr>
          <w:fldChar w:fldCharType="begin"/>
        </w:r>
        <w:r w:rsidR="00BB00FF">
          <w:rPr>
            <w:webHidden/>
          </w:rPr>
          <w:instrText xml:space="preserve"> PAGEREF _Toc153914959 \h </w:instrText>
        </w:r>
        <w:r w:rsidR="00BB00FF">
          <w:rPr>
            <w:webHidden/>
          </w:rPr>
        </w:r>
        <w:r w:rsidR="00BB00FF">
          <w:rPr>
            <w:webHidden/>
          </w:rPr>
          <w:fldChar w:fldCharType="separate"/>
        </w:r>
        <w:r w:rsidR="00F6485A">
          <w:rPr>
            <w:webHidden/>
          </w:rPr>
          <w:t>50</w:t>
        </w:r>
        <w:r w:rsidR="00BB00FF">
          <w:rPr>
            <w:webHidden/>
          </w:rPr>
          <w:fldChar w:fldCharType="end"/>
        </w:r>
      </w:hyperlink>
    </w:p>
    <w:p w14:paraId="1B5BB013" w14:textId="53A58245"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60" w:history="1">
        <w:r w:rsidR="00BB00FF" w:rsidRPr="00222F59">
          <w:rPr>
            <w:rStyle w:val="Hypertextovodkaz"/>
          </w:rPr>
          <w:t>11.6.</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Další zkoušky</w:t>
        </w:r>
        <w:r w:rsidR="00BB00FF">
          <w:rPr>
            <w:webHidden/>
          </w:rPr>
          <w:tab/>
        </w:r>
        <w:r w:rsidR="00BB00FF">
          <w:rPr>
            <w:webHidden/>
          </w:rPr>
          <w:fldChar w:fldCharType="begin"/>
        </w:r>
        <w:r w:rsidR="00BB00FF">
          <w:rPr>
            <w:webHidden/>
          </w:rPr>
          <w:instrText xml:space="preserve"> PAGEREF _Toc153914960 \h </w:instrText>
        </w:r>
        <w:r w:rsidR="00BB00FF">
          <w:rPr>
            <w:webHidden/>
          </w:rPr>
        </w:r>
        <w:r w:rsidR="00BB00FF">
          <w:rPr>
            <w:webHidden/>
          </w:rPr>
          <w:fldChar w:fldCharType="separate"/>
        </w:r>
        <w:r w:rsidR="00F6485A">
          <w:rPr>
            <w:webHidden/>
          </w:rPr>
          <w:t>50</w:t>
        </w:r>
        <w:r w:rsidR="00BB00FF">
          <w:rPr>
            <w:webHidden/>
          </w:rPr>
          <w:fldChar w:fldCharType="end"/>
        </w:r>
      </w:hyperlink>
    </w:p>
    <w:p w14:paraId="277E7BA1" w14:textId="42359A99"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61" w:history="1">
        <w:r w:rsidR="00BB00FF" w:rsidRPr="00222F59">
          <w:rPr>
            <w:rStyle w:val="Hypertextovodkaz"/>
          </w:rPr>
          <w:t>11.7.</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Nesplněné povinnosti</w:t>
        </w:r>
        <w:r w:rsidR="00BB00FF">
          <w:rPr>
            <w:webHidden/>
          </w:rPr>
          <w:tab/>
        </w:r>
        <w:r w:rsidR="00BB00FF">
          <w:rPr>
            <w:webHidden/>
          </w:rPr>
          <w:fldChar w:fldCharType="begin"/>
        </w:r>
        <w:r w:rsidR="00BB00FF">
          <w:rPr>
            <w:webHidden/>
          </w:rPr>
          <w:instrText xml:space="preserve"> PAGEREF _Toc153914961 \h </w:instrText>
        </w:r>
        <w:r w:rsidR="00BB00FF">
          <w:rPr>
            <w:webHidden/>
          </w:rPr>
        </w:r>
        <w:r w:rsidR="00BB00FF">
          <w:rPr>
            <w:webHidden/>
          </w:rPr>
          <w:fldChar w:fldCharType="separate"/>
        </w:r>
        <w:r w:rsidR="00F6485A">
          <w:rPr>
            <w:webHidden/>
          </w:rPr>
          <w:t>50</w:t>
        </w:r>
        <w:r w:rsidR="00BB00FF">
          <w:rPr>
            <w:webHidden/>
          </w:rPr>
          <w:fldChar w:fldCharType="end"/>
        </w:r>
      </w:hyperlink>
    </w:p>
    <w:p w14:paraId="3A59A834" w14:textId="3926B029"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62" w:history="1">
        <w:r w:rsidR="00BB00FF" w:rsidRPr="00222F59">
          <w:rPr>
            <w:rStyle w:val="Hypertextovodkaz"/>
          </w:rPr>
          <w:t>11.8.</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Vyklizení Staveniště</w:t>
        </w:r>
        <w:r w:rsidR="00BB00FF">
          <w:rPr>
            <w:webHidden/>
          </w:rPr>
          <w:tab/>
        </w:r>
        <w:r w:rsidR="00BB00FF">
          <w:rPr>
            <w:webHidden/>
          </w:rPr>
          <w:fldChar w:fldCharType="begin"/>
        </w:r>
        <w:r w:rsidR="00BB00FF">
          <w:rPr>
            <w:webHidden/>
          </w:rPr>
          <w:instrText xml:space="preserve"> PAGEREF _Toc153914962 \h </w:instrText>
        </w:r>
        <w:r w:rsidR="00BB00FF">
          <w:rPr>
            <w:webHidden/>
          </w:rPr>
        </w:r>
        <w:r w:rsidR="00BB00FF">
          <w:rPr>
            <w:webHidden/>
          </w:rPr>
          <w:fldChar w:fldCharType="separate"/>
        </w:r>
        <w:r w:rsidR="00F6485A">
          <w:rPr>
            <w:webHidden/>
          </w:rPr>
          <w:t>50</w:t>
        </w:r>
        <w:r w:rsidR="00BB00FF">
          <w:rPr>
            <w:webHidden/>
          </w:rPr>
          <w:fldChar w:fldCharType="end"/>
        </w:r>
      </w:hyperlink>
    </w:p>
    <w:p w14:paraId="1C96AF21" w14:textId="00E5A18D" w:rsidR="00BB00FF" w:rsidRDefault="00000000" w:rsidP="00F6485A">
      <w:pPr>
        <w:pStyle w:val="Obsah1"/>
        <w:rPr>
          <w:rFonts w:asciiTheme="minorHAnsi" w:eastAsiaTheme="minorEastAsia" w:hAnsiTheme="minorHAnsi" w:cstheme="minorBidi"/>
          <w:kern w:val="2"/>
          <w:lang w:eastAsia="cs-CZ"/>
          <w14:ligatures w14:val="standardContextual"/>
        </w:rPr>
      </w:pPr>
      <w:hyperlink w:anchor="_Toc153914963" w:history="1">
        <w:r w:rsidR="00BB00FF" w:rsidRPr="00222F59">
          <w:rPr>
            <w:rStyle w:val="Hypertextovodkaz"/>
          </w:rPr>
          <w:t>12.</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oceňování</w:t>
        </w:r>
        <w:r w:rsidR="00BB00FF">
          <w:rPr>
            <w:webHidden/>
          </w:rPr>
          <w:tab/>
        </w:r>
        <w:r w:rsidR="00BB00FF">
          <w:rPr>
            <w:webHidden/>
          </w:rPr>
          <w:fldChar w:fldCharType="begin"/>
        </w:r>
        <w:r w:rsidR="00BB00FF">
          <w:rPr>
            <w:webHidden/>
          </w:rPr>
          <w:instrText xml:space="preserve"> PAGEREF _Toc153914963 \h </w:instrText>
        </w:r>
        <w:r w:rsidR="00BB00FF">
          <w:rPr>
            <w:webHidden/>
          </w:rPr>
        </w:r>
        <w:r w:rsidR="00BB00FF">
          <w:rPr>
            <w:webHidden/>
          </w:rPr>
          <w:fldChar w:fldCharType="separate"/>
        </w:r>
        <w:r w:rsidR="00F6485A">
          <w:rPr>
            <w:webHidden/>
          </w:rPr>
          <w:t>51</w:t>
        </w:r>
        <w:r w:rsidR="00BB00FF">
          <w:rPr>
            <w:webHidden/>
          </w:rPr>
          <w:fldChar w:fldCharType="end"/>
        </w:r>
      </w:hyperlink>
    </w:p>
    <w:p w14:paraId="5BC94F77" w14:textId="589BDFFB"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64" w:history="1">
        <w:r w:rsidR="00BB00FF" w:rsidRPr="00222F59">
          <w:rPr>
            <w:rStyle w:val="Hypertextovodkaz"/>
          </w:rPr>
          <w:t>12.1.</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Oceňování</w:t>
        </w:r>
        <w:r w:rsidR="00BB00FF">
          <w:rPr>
            <w:webHidden/>
          </w:rPr>
          <w:tab/>
        </w:r>
        <w:r w:rsidR="00BB00FF">
          <w:rPr>
            <w:webHidden/>
          </w:rPr>
          <w:fldChar w:fldCharType="begin"/>
        </w:r>
        <w:r w:rsidR="00BB00FF">
          <w:rPr>
            <w:webHidden/>
          </w:rPr>
          <w:instrText xml:space="preserve"> PAGEREF _Toc153914964 \h </w:instrText>
        </w:r>
        <w:r w:rsidR="00BB00FF">
          <w:rPr>
            <w:webHidden/>
          </w:rPr>
        </w:r>
        <w:r w:rsidR="00BB00FF">
          <w:rPr>
            <w:webHidden/>
          </w:rPr>
          <w:fldChar w:fldCharType="separate"/>
        </w:r>
        <w:r w:rsidR="00F6485A">
          <w:rPr>
            <w:webHidden/>
          </w:rPr>
          <w:t>51</w:t>
        </w:r>
        <w:r w:rsidR="00BB00FF">
          <w:rPr>
            <w:webHidden/>
          </w:rPr>
          <w:fldChar w:fldCharType="end"/>
        </w:r>
      </w:hyperlink>
    </w:p>
    <w:p w14:paraId="54FA7733" w14:textId="045AA60F"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65" w:history="1">
        <w:r w:rsidR="00BB00FF" w:rsidRPr="00222F59">
          <w:rPr>
            <w:rStyle w:val="Hypertextovodkaz"/>
          </w:rPr>
          <w:t>12.2.</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Vypuštění práce</w:t>
        </w:r>
        <w:r w:rsidR="00BB00FF">
          <w:rPr>
            <w:webHidden/>
          </w:rPr>
          <w:tab/>
        </w:r>
        <w:r w:rsidR="00BB00FF">
          <w:rPr>
            <w:webHidden/>
          </w:rPr>
          <w:fldChar w:fldCharType="begin"/>
        </w:r>
        <w:r w:rsidR="00BB00FF">
          <w:rPr>
            <w:webHidden/>
          </w:rPr>
          <w:instrText xml:space="preserve"> PAGEREF _Toc153914965 \h </w:instrText>
        </w:r>
        <w:r w:rsidR="00BB00FF">
          <w:rPr>
            <w:webHidden/>
          </w:rPr>
        </w:r>
        <w:r w:rsidR="00BB00FF">
          <w:rPr>
            <w:webHidden/>
          </w:rPr>
          <w:fldChar w:fldCharType="separate"/>
        </w:r>
        <w:r w:rsidR="00F6485A">
          <w:rPr>
            <w:webHidden/>
          </w:rPr>
          <w:t>51</w:t>
        </w:r>
        <w:r w:rsidR="00BB00FF">
          <w:rPr>
            <w:webHidden/>
          </w:rPr>
          <w:fldChar w:fldCharType="end"/>
        </w:r>
      </w:hyperlink>
    </w:p>
    <w:p w14:paraId="27BBB9BE" w14:textId="5A080CF9" w:rsidR="00BB00FF" w:rsidRDefault="00000000" w:rsidP="00F6485A">
      <w:pPr>
        <w:pStyle w:val="Obsah1"/>
        <w:rPr>
          <w:rFonts w:asciiTheme="minorHAnsi" w:eastAsiaTheme="minorEastAsia" w:hAnsiTheme="minorHAnsi" w:cstheme="minorBidi"/>
          <w:kern w:val="2"/>
          <w:lang w:eastAsia="cs-CZ"/>
          <w14:ligatures w14:val="standardContextual"/>
        </w:rPr>
      </w:pPr>
      <w:hyperlink w:anchor="_Toc153914966" w:history="1">
        <w:r w:rsidR="00BB00FF" w:rsidRPr="00222F59">
          <w:rPr>
            <w:rStyle w:val="Hypertextovodkaz"/>
          </w:rPr>
          <w:t>13.</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Změny</w:t>
        </w:r>
        <w:r w:rsidR="00BB00FF">
          <w:rPr>
            <w:webHidden/>
          </w:rPr>
          <w:tab/>
        </w:r>
        <w:r w:rsidR="00BB00FF">
          <w:rPr>
            <w:webHidden/>
          </w:rPr>
          <w:fldChar w:fldCharType="begin"/>
        </w:r>
        <w:r w:rsidR="00BB00FF">
          <w:rPr>
            <w:webHidden/>
          </w:rPr>
          <w:instrText xml:space="preserve"> PAGEREF _Toc153914966 \h </w:instrText>
        </w:r>
        <w:r w:rsidR="00BB00FF">
          <w:rPr>
            <w:webHidden/>
          </w:rPr>
        </w:r>
        <w:r w:rsidR="00BB00FF">
          <w:rPr>
            <w:webHidden/>
          </w:rPr>
          <w:fldChar w:fldCharType="separate"/>
        </w:r>
        <w:r w:rsidR="00F6485A">
          <w:rPr>
            <w:webHidden/>
          </w:rPr>
          <w:t>52</w:t>
        </w:r>
        <w:r w:rsidR="00BB00FF">
          <w:rPr>
            <w:webHidden/>
          </w:rPr>
          <w:fldChar w:fldCharType="end"/>
        </w:r>
      </w:hyperlink>
    </w:p>
    <w:p w14:paraId="67D17C2C" w14:textId="07A8F605"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67" w:history="1">
        <w:r w:rsidR="00BB00FF" w:rsidRPr="00222F59">
          <w:rPr>
            <w:rStyle w:val="Hypertextovodkaz"/>
          </w:rPr>
          <w:t>13.1.</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Právo na změnu</w:t>
        </w:r>
        <w:r w:rsidR="00BB00FF">
          <w:rPr>
            <w:webHidden/>
          </w:rPr>
          <w:tab/>
        </w:r>
        <w:r w:rsidR="00BB00FF">
          <w:rPr>
            <w:webHidden/>
          </w:rPr>
          <w:fldChar w:fldCharType="begin"/>
        </w:r>
        <w:r w:rsidR="00BB00FF">
          <w:rPr>
            <w:webHidden/>
          </w:rPr>
          <w:instrText xml:space="preserve"> PAGEREF _Toc153914967 \h </w:instrText>
        </w:r>
        <w:r w:rsidR="00BB00FF">
          <w:rPr>
            <w:webHidden/>
          </w:rPr>
        </w:r>
        <w:r w:rsidR="00BB00FF">
          <w:rPr>
            <w:webHidden/>
          </w:rPr>
          <w:fldChar w:fldCharType="separate"/>
        </w:r>
        <w:r w:rsidR="00F6485A">
          <w:rPr>
            <w:webHidden/>
          </w:rPr>
          <w:t>52</w:t>
        </w:r>
        <w:r w:rsidR="00BB00FF">
          <w:rPr>
            <w:webHidden/>
          </w:rPr>
          <w:fldChar w:fldCharType="end"/>
        </w:r>
      </w:hyperlink>
    </w:p>
    <w:p w14:paraId="6A958F21" w14:textId="3B92F90C"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68" w:history="1">
        <w:r w:rsidR="00BB00FF" w:rsidRPr="00222F59">
          <w:rPr>
            <w:rStyle w:val="Hypertextovodkaz"/>
          </w:rPr>
          <w:t>13.2.</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Zhodnocení</w:t>
        </w:r>
        <w:r w:rsidR="00BB00FF">
          <w:rPr>
            <w:webHidden/>
          </w:rPr>
          <w:tab/>
        </w:r>
        <w:r w:rsidR="00BB00FF">
          <w:rPr>
            <w:webHidden/>
          </w:rPr>
          <w:fldChar w:fldCharType="begin"/>
        </w:r>
        <w:r w:rsidR="00BB00FF">
          <w:rPr>
            <w:webHidden/>
          </w:rPr>
          <w:instrText xml:space="preserve"> PAGEREF _Toc153914968 \h </w:instrText>
        </w:r>
        <w:r w:rsidR="00BB00FF">
          <w:rPr>
            <w:webHidden/>
          </w:rPr>
        </w:r>
        <w:r w:rsidR="00BB00FF">
          <w:rPr>
            <w:webHidden/>
          </w:rPr>
          <w:fldChar w:fldCharType="separate"/>
        </w:r>
        <w:r w:rsidR="00F6485A">
          <w:rPr>
            <w:webHidden/>
          </w:rPr>
          <w:t>53</w:t>
        </w:r>
        <w:r w:rsidR="00BB00FF">
          <w:rPr>
            <w:webHidden/>
          </w:rPr>
          <w:fldChar w:fldCharType="end"/>
        </w:r>
      </w:hyperlink>
    </w:p>
    <w:p w14:paraId="06A0DB74" w14:textId="2A878DBC"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69" w:history="1">
        <w:r w:rsidR="00BB00FF" w:rsidRPr="00222F59">
          <w:rPr>
            <w:rStyle w:val="Hypertextovodkaz"/>
          </w:rPr>
          <w:t>13.3.</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Postup při Změnách</w:t>
        </w:r>
        <w:r w:rsidR="00BB00FF">
          <w:rPr>
            <w:webHidden/>
          </w:rPr>
          <w:tab/>
        </w:r>
        <w:r w:rsidR="00BB00FF">
          <w:rPr>
            <w:webHidden/>
          </w:rPr>
          <w:fldChar w:fldCharType="begin"/>
        </w:r>
        <w:r w:rsidR="00BB00FF">
          <w:rPr>
            <w:webHidden/>
          </w:rPr>
          <w:instrText xml:space="preserve"> PAGEREF _Toc153914969 \h </w:instrText>
        </w:r>
        <w:r w:rsidR="00BB00FF">
          <w:rPr>
            <w:webHidden/>
          </w:rPr>
        </w:r>
        <w:r w:rsidR="00BB00FF">
          <w:rPr>
            <w:webHidden/>
          </w:rPr>
          <w:fldChar w:fldCharType="separate"/>
        </w:r>
        <w:r w:rsidR="00F6485A">
          <w:rPr>
            <w:webHidden/>
          </w:rPr>
          <w:t>53</w:t>
        </w:r>
        <w:r w:rsidR="00BB00FF">
          <w:rPr>
            <w:webHidden/>
          </w:rPr>
          <w:fldChar w:fldCharType="end"/>
        </w:r>
      </w:hyperlink>
    </w:p>
    <w:p w14:paraId="640FAB48" w14:textId="3AD6EE37"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70" w:history="1">
        <w:r w:rsidR="00BB00FF" w:rsidRPr="00222F59">
          <w:rPr>
            <w:rStyle w:val="Hypertextovodkaz"/>
          </w:rPr>
          <w:t>13.4.</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Úpravy v důsledku změn legislativy</w:t>
        </w:r>
        <w:r w:rsidR="00BB00FF">
          <w:rPr>
            <w:webHidden/>
          </w:rPr>
          <w:tab/>
        </w:r>
        <w:r w:rsidR="00BB00FF">
          <w:rPr>
            <w:webHidden/>
          </w:rPr>
          <w:fldChar w:fldCharType="begin"/>
        </w:r>
        <w:r w:rsidR="00BB00FF">
          <w:rPr>
            <w:webHidden/>
          </w:rPr>
          <w:instrText xml:space="preserve"> PAGEREF _Toc153914970 \h </w:instrText>
        </w:r>
        <w:r w:rsidR="00BB00FF">
          <w:rPr>
            <w:webHidden/>
          </w:rPr>
        </w:r>
        <w:r w:rsidR="00BB00FF">
          <w:rPr>
            <w:webHidden/>
          </w:rPr>
          <w:fldChar w:fldCharType="separate"/>
        </w:r>
        <w:r w:rsidR="00F6485A">
          <w:rPr>
            <w:webHidden/>
          </w:rPr>
          <w:t>54</w:t>
        </w:r>
        <w:r w:rsidR="00BB00FF">
          <w:rPr>
            <w:webHidden/>
          </w:rPr>
          <w:fldChar w:fldCharType="end"/>
        </w:r>
      </w:hyperlink>
    </w:p>
    <w:p w14:paraId="482AE78F" w14:textId="03F05766"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71" w:history="1">
        <w:r w:rsidR="00BB00FF" w:rsidRPr="00222F59">
          <w:rPr>
            <w:rStyle w:val="Hypertextovodkaz"/>
          </w:rPr>
          <w:t>13.5.</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Úprava v důsledku změn nákladů</w:t>
        </w:r>
        <w:r w:rsidR="00BB00FF">
          <w:rPr>
            <w:webHidden/>
          </w:rPr>
          <w:tab/>
        </w:r>
        <w:r w:rsidR="00BB00FF">
          <w:rPr>
            <w:webHidden/>
          </w:rPr>
          <w:fldChar w:fldCharType="begin"/>
        </w:r>
        <w:r w:rsidR="00BB00FF">
          <w:rPr>
            <w:webHidden/>
          </w:rPr>
          <w:instrText xml:space="preserve"> PAGEREF _Toc153914971 \h </w:instrText>
        </w:r>
        <w:r w:rsidR="00BB00FF">
          <w:rPr>
            <w:webHidden/>
          </w:rPr>
        </w:r>
        <w:r w:rsidR="00BB00FF">
          <w:rPr>
            <w:webHidden/>
          </w:rPr>
          <w:fldChar w:fldCharType="separate"/>
        </w:r>
        <w:r w:rsidR="00F6485A">
          <w:rPr>
            <w:webHidden/>
          </w:rPr>
          <w:t>54</w:t>
        </w:r>
        <w:r w:rsidR="00BB00FF">
          <w:rPr>
            <w:webHidden/>
          </w:rPr>
          <w:fldChar w:fldCharType="end"/>
        </w:r>
      </w:hyperlink>
    </w:p>
    <w:p w14:paraId="31024333" w14:textId="0C6990AB"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72" w:history="1">
        <w:r w:rsidR="00BB00FF" w:rsidRPr="00222F59">
          <w:rPr>
            <w:rStyle w:val="Hypertextovodkaz"/>
          </w:rPr>
          <w:t>13.6.</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Poskytování služeb rozvoje</w:t>
        </w:r>
        <w:r w:rsidR="00BB00FF">
          <w:rPr>
            <w:webHidden/>
          </w:rPr>
          <w:tab/>
        </w:r>
        <w:r w:rsidR="00BB00FF">
          <w:rPr>
            <w:webHidden/>
          </w:rPr>
          <w:fldChar w:fldCharType="begin"/>
        </w:r>
        <w:r w:rsidR="00BB00FF">
          <w:rPr>
            <w:webHidden/>
          </w:rPr>
          <w:instrText xml:space="preserve"> PAGEREF _Toc153914972 \h </w:instrText>
        </w:r>
        <w:r w:rsidR="00BB00FF">
          <w:rPr>
            <w:webHidden/>
          </w:rPr>
        </w:r>
        <w:r w:rsidR="00BB00FF">
          <w:rPr>
            <w:webHidden/>
          </w:rPr>
          <w:fldChar w:fldCharType="separate"/>
        </w:r>
        <w:r w:rsidR="00F6485A">
          <w:rPr>
            <w:webHidden/>
          </w:rPr>
          <w:t>56</w:t>
        </w:r>
        <w:r w:rsidR="00BB00FF">
          <w:rPr>
            <w:webHidden/>
          </w:rPr>
          <w:fldChar w:fldCharType="end"/>
        </w:r>
      </w:hyperlink>
    </w:p>
    <w:p w14:paraId="3ED8C4BC" w14:textId="475D2D33"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73" w:history="1">
        <w:r w:rsidR="00BB00FF" w:rsidRPr="00222F59">
          <w:rPr>
            <w:rStyle w:val="Hypertextovodkaz"/>
          </w:rPr>
          <w:t>13.7.</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Vyhrazené změny</w:t>
        </w:r>
        <w:r w:rsidR="00BB00FF">
          <w:rPr>
            <w:webHidden/>
          </w:rPr>
          <w:tab/>
        </w:r>
        <w:r w:rsidR="00BB00FF">
          <w:rPr>
            <w:webHidden/>
          </w:rPr>
          <w:fldChar w:fldCharType="begin"/>
        </w:r>
        <w:r w:rsidR="00BB00FF">
          <w:rPr>
            <w:webHidden/>
          </w:rPr>
          <w:instrText xml:space="preserve"> PAGEREF _Toc153914973 \h </w:instrText>
        </w:r>
        <w:r w:rsidR="00BB00FF">
          <w:rPr>
            <w:webHidden/>
          </w:rPr>
        </w:r>
        <w:r w:rsidR="00BB00FF">
          <w:rPr>
            <w:webHidden/>
          </w:rPr>
          <w:fldChar w:fldCharType="separate"/>
        </w:r>
        <w:r w:rsidR="00F6485A">
          <w:rPr>
            <w:webHidden/>
          </w:rPr>
          <w:t>57</w:t>
        </w:r>
        <w:r w:rsidR="00BB00FF">
          <w:rPr>
            <w:webHidden/>
          </w:rPr>
          <w:fldChar w:fldCharType="end"/>
        </w:r>
      </w:hyperlink>
    </w:p>
    <w:p w14:paraId="1D002588" w14:textId="6453E3C8" w:rsidR="00BB00FF" w:rsidRDefault="00000000" w:rsidP="00BB00FF">
      <w:pPr>
        <w:pStyle w:val="Obsah3"/>
        <w:rPr>
          <w:rFonts w:asciiTheme="minorHAnsi" w:eastAsiaTheme="minorEastAsia" w:hAnsiTheme="minorHAnsi" w:cstheme="minorBidi"/>
          <w:kern w:val="2"/>
          <w:lang w:val="cs-CZ" w:eastAsia="cs-CZ"/>
          <w14:ligatures w14:val="standardContextual"/>
        </w:rPr>
      </w:pPr>
      <w:hyperlink w:anchor="_Toc153914974" w:history="1">
        <w:r w:rsidR="00BB00FF" w:rsidRPr="00222F59">
          <w:rPr>
            <w:rStyle w:val="Hypertextovodkaz"/>
            <w:lang w:val="cs-CZ"/>
          </w:rPr>
          <w:t>13.7.1.</w:t>
        </w:r>
        <w:r w:rsidR="00BB00FF">
          <w:rPr>
            <w:rFonts w:asciiTheme="minorHAnsi" w:eastAsiaTheme="minorEastAsia" w:hAnsiTheme="minorHAnsi" w:cstheme="minorBidi"/>
            <w:kern w:val="2"/>
            <w:lang w:val="cs-CZ" w:eastAsia="cs-CZ"/>
            <w14:ligatures w14:val="standardContextual"/>
          </w:rPr>
          <w:tab/>
        </w:r>
        <w:r w:rsidR="00BB00FF" w:rsidRPr="00222F59">
          <w:rPr>
            <w:rStyle w:val="Hypertextovodkaz"/>
            <w:lang w:val="cs-CZ"/>
          </w:rPr>
          <w:t>Umístění fotovoltaické elektrárny na náhradním objektu</w:t>
        </w:r>
        <w:r w:rsidR="00BB00FF">
          <w:rPr>
            <w:webHidden/>
          </w:rPr>
          <w:tab/>
        </w:r>
        <w:r w:rsidR="00BB00FF">
          <w:rPr>
            <w:webHidden/>
          </w:rPr>
          <w:fldChar w:fldCharType="begin"/>
        </w:r>
        <w:r w:rsidR="00BB00FF">
          <w:rPr>
            <w:webHidden/>
          </w:rPr>
          <w:instrText xml:space="preserve"> PAGEREF _Toc153914974 \h </w:instrText>
        </w:r>
        <w:r w:rsidR="00BB00FF">
          <w:rPr>
            <w:webHidden/>
          </w:rPr>
        </w:r>
        <w:r w:rsidR="00BB00FF">
          <w:rPr>
            <w:webHidden/>
          </w:rPr>
          <w:fldChar w:fldCharType="separate"/>
        </w:r>
        <w:r w:rsidR="00F6485A">
          <w:rPr>
            <w:webHidden/>
          </w:rPr>
          <w:t>57</w:t>
        </w:r>
        <w:r w:rsidR="00BB00FF">
          <w:rPr>
            <w:webHidden/>
          </w:rPr>
          <w:fldChar w:fldCharType="end"/>
        </w:r>
      </w:hyperlink>
    </w:p>
    <w:p w14:paraId="29ACA5F4" w14:textId="677F1119" w:rsidR="00BB00FF" w:rsidRDefault="00000000" w:rsidP="00BB00FF">
      <w:pPr>
        <w:pStyle w:val="Obsah3"/>
        <w:rPr>
          <w:rFonts w:asciiTheme="minorHAnsi" w:eastAsiaTheme="minorEastAsia" w:hAnsiTheme="minorHAnsi" w:cstheme="minorBidi"/>
          <w:kern w:val="2"/>
          <w:lang w:val="cs-CZ" w:eastAsia="cs-CZ"/>
          <w14:ligatures w14:val="standardContextual"/>
        </w:rPr>
      </w:pPr>
      <w:hyperlink w:anchor="_Toc153914975" w:history="1">
        <w:r w:rsidR="00BB00FF" w:rsidRPr="00222F59">
          <w:rPr>
            <w:rStyle w:val="Hypertextovodkaz"/>
            <w:lang w:val="cs-CZ"/>
          </w:rPr>
          <w:t>13.7.2.</w:t>
        </w:r>
        <w:r w:rsidR="00BB00FF">
          <w:rPr>
            <w:rFonts w:asciiTheme="minorHAnsi" w:eastAsiaTheme="minorEastAsia" w:hAnsiTheme="minorHAnsi" w:cstheme="minorBidi"/>
            <w:kern w:val="2"/>
            <w:lang w:val="cs-CZ" w:eastAsia="cs-CZ"/>
            <w14:ligatures w14:val="standardContextual"/>
          </w:rPr>
          <w:tab/>
        </w:r>
        <w:r w:rsidR="00BB00FF" w:rsidRPr="00222F59">
          <w:rPr>
            <w:rStyle w:val="Hypertextovodkaz"/>
            <w:lang w:val="cs-CZ"/>
          </w:rPr>
          <w:t>Oprava střechy kategorie B</w:t>
        </w:r>
        <w:r w:rsidR="00BB00FF">
          <w:rPr>
            <w:webHidden/>
          </w:rPr>
          <w:tab/>
        </w:r>
        <w:r w:rsidR="00BB00FF">
          <w:rPr>
            <w:webHidden/>
          </w:rPr>
          <w:fldChar w:fldCharType="begin"/>
        </w:r>
        <w:r w:rsidR="00BB00FF">
          <w:rPr>
            <w:webHidden/>
          </w:rPr>
          <w:instrText xml:space="preserve"> PAGEREF _Toc153914975 \h </w:instrText>
        </w:r>
        <w:r w:rsidR="00BB00FF">
          <w:rPr>
            <w:webHidden/>
          </w:rPr>
        </w:r>
        <w:r w:rsidR="00BB00FF">
          <w:rPr>
            <w:webHidden/>
          </w:rPr>
          <w:fldChar w:fldCharType="separate"/>
        </w:r>
        <w:r w:rsidR="00F6485A">
          <w:rPr>
            <w:webHidden/>
          </w:rPr>
          <w:t>57</w:t>
        </w:r>
        <w:r w:rsidR="00BB00FF">
          <w:rPr>
            <w:webHidden/>
          </w:rPr>
          <w:fldChar w:fldCharType="end"/>
        </w:r>
      </w:hyperlink>
    </w:p>
    <w:p w14:paraId="5F67496C" w14:textId="2B8E240A" w:rsidR="00BB00FF" w:rsidRDefault="00000000" w:rsidP="00F6485A">
      <w:pPr>
        <w:pStyle w:val="Obsah1"/>
        <w:rPr>
          <w:rFonts w:asciiTheme="minorHAnsi" w:eastAsiaTheme="minorEastAsia" w:hAnsiTheme="minorHAnsi" w:cstheme="minorBidi"/>
          <w:kern w:val="2"/>
          <w:lang w:eastAsia="cs-CZ"/>
          <w14:ligatures w14:val="standardContextual"/>
        </w:rPr>
      </w:pPr>
      <w:hyperlink w:anchor="_Toc153914976" w:history="1">
        <w:r w:rsidR="00BB00FF" w:rsidRPr="00222F59">
          <w:rPr>
            <w:rStyle w:val="Hypertextovodkaz"/>
          </w:rPr>
          <w:t>14.</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cena díla a platby</w:t>
        </w:r>
        <w:r w:rsidR="00BB00FF">
          <w:rPr>
            <w:webHidden/>
          </w:rPr>
          <w:tab/>
        </w:r>
        <w:r w:rsidR="00BB00FF">
          <w:rPr>
            <w:webHidden/>
          </w:rPr>
          <w:fldChar w:fldCharType="begin"/>
        </w:r>
        <w:r w:rsidR="00BB00FF">
          <w:rPr>
            <w:webHidden/>
          </w:rPr>
          <w:instrText xml:space="preserve"> PAGEREF _Toc153914976 \h </w:instrText>
        </w:r>
        <w:r w:rsidR="00BB00FF">
          <w:rPr>
            <w:webHidden/>
          </w:rPr>
        </w:r>
        <w:r w:rsidR="00BB00FF">
          <w:rPr>
            <w:webHidden/>
          </w:rPr>
          <w:fldChar w:fldCharType="separate"/>
        </w:r>
        <w:r w:rsidR="00F6485A">
          <w:rPr>
            <w:webHidden/>
          </w:rPr>
          <w:t>58</w:t>
        </w:r>
        <w:r w:rsidR="00BB00FF">
          <w:rPr>
            <w:webHidden/>
          </w:rPr>
          <w:fldChar w:fldCharType="end"/>
        </w:r>
      </w:hyperlink>
    </w:p>
    <w:p w14:paraId="18788E87" w14:textId="0DF640F0"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77" w:history="1">
        <w:r w:rsidR="00BB00FF" w:rsidRPr="00222F59">
          <w:rPr>
            <w:rStyle w:val="Hypertextovodkaz"/>
          </w:rPr>
          <w:t>14.1.</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Cena díla</w:t>
        </w:r>
        <w:r w:rsidR="00BB00FF">
          <w:rPr>
            <w:webHidden/>
          </w:rPr>
          <w:tab/>
        </w:r>
        <w:r w:rsidR="00BB00FF">
          <w:rPr>
            <w:webHidden/>
          </w:rPr>
          <w:fldChar w:fldCharType="begin"/>
        </w:r>
        <w:r w:rsidR="00BB00FF">
          <w:rPr>
            <w:webHidden/>
          </w:rPr>
          <w:instrText xml:space="preserve"> PAGEREF _Toc153914977 \h </w:instrText>
        </w:r>
        <w:r w:rsidR="00BB00FF">
          <w:rPr>
            <w:webHidden/>
          </w:rPr>
        </w:r>
        <w:r w:rsidR="00BB00FF">
          <w:rPr>
            <w:webHidden/>
          </w:rPr>
          <w:fldChar w:fldCharType="separate"/>
        </w:r>
        <w:r w:rsidR="00F6485A">
          <w:rPr>
            <w:webHidden/>
          </w:rPr>
          <w:t>58</w:t>
        </w:r>
        <w:r w:rsidR="00BB00FF">
          <w:rPr>
            <w:webHidden/>
          </w:rPr>
          <w:fldChar w:fldCharType="end"/>
        </w:r>
      </w:hyperlink>
    </w:p>
    <w:p w14:paraId="64007FCC" w14:textId="37D0B721"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78" w:history="1">
        <w:r w:rsidR="00BB00FF" w:rsidRPr="00222F59">
          <w:rPr>
            <w:rStyle w:val="Hypertextovodkaz"/>
          </w:rPr>
          <w:t>14.2.</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Platba Ceny díla</w:t>
        </w:r>
        <w:r w:rsidR="00BB00FF">
          <w:rPr>
            <w:webHidden/>
          </w:rPr>
          <w:tab/>
        </w:r>
        <w:r w:rsidR="00BB00FF">
          <w:rPr>
            <w:webHidden/>
          </w:rPr>
          <w:fldChar w:fldCharType="begin"/>
        </w:r>
        <w:r w:rsidR="00BB00FF">
          <w:rPr>
            <w:webHidden/>
          </w:rPr>
          <w:instrText xml:space="preserve"> PAGEREF _Toc153914978 \h </w:instrText>
        </w:r>
        <w:r w:rsidR="00BB00FF">
          <w:rPr>
            <w:webHidden/>
          </w:rPr>
        </w:r>
        <w:r w:rsidR="00BB00FF">
          <w:rPr>
            <w:webHidden/>
          </w:rPr>
          <w:fldChar w:fldCharType="separate"/>
        </w:r>
        <w:r w:rsidR="00F6485A">
          <w:rPr>
            <w:webHidden/>
          </w:rPr>
          <w:t>58</w:t>
        </w:r>
        <w:r w:rsidR="00BB00FF">
          <w:rPr>
            <w:webHidden/>
          </w:rPr>
          <w:fldChar w:fldCharType="end"/>
        </w:r>
      </w:hyperlink>
    </w:p>
    <w:p w14:paraId="02339C24" w14:textId="080221B7"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79" w:history="1">
        <w:r w:rsidR="00BB00FF" w:rsidRPr="00222F59">
          <w:rPr>
            <w:rStyle w:val="Hypertextovodkaz"/>
          </w:rPr>
          <w:t>14.3.</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Opožděné platby</w:t>
        </w:r>
        <w:r w:rsidR="00BB00FF">
          <w:rPr>
            <w:webHidden/>
          </w:rPr>
          <w:tab/>
        </w:r>
        <w:r w:rsidR="00BB00FF">
          <w:rPr>
            <w:webHidden/>
          </w:rPr>
          <w:fldChar w:fldCharType="begin"/>
        </w:r>
        <w:r w:rsidR="00BB00FF">
          <w:rPr>
            <w:webHidden/>
          </w:rPr>
          <w:instrText xml:space="preserve"> PAGEREF _Toc153914979 \h </w:instrText>
        </w:r>
        <w:r w:rsidR="00BB00FF">
          <w:rPr>
            <w:webHidden/>
          </w:rPr>
        </w:r>
        <w:r w:rsidR="00BB00FF">
          <w:rPr>
            <w:webHidden/>
          </w:rPr>
          <w:fldChar w:fldCharType="separate"/>
        </w:r>
        <w:r w:rsidR="00F6485A">
          <w:rPr>
            <w:webHidden/>
          </w:rPr>
          <w:t>59</w:t>
        </w:r>
        <w:r w:rsidR="00BB00FF">
          <w:rPr>
            <w:webHidden/>
          </w:rPr>
          <w:fldChar w:fldCharType="end"/>
        </w:r>
      </w:hyperlink>
    </w:p>
    <w:p w14:paraId="10F9BB31" w14:textId="6B617267"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80" w:history="1">
        <w:r w:rsidR="00BB00FF" w:rsidRPr="00222F59">
          <w:rPr>
            <w:rStyle w:val="Hypertextovodkaz"/>
          </w:rPr>
          <w:t>14.4.</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Fakturace</w:t>
        </w:r>
        <w:r w:rsidR="00BB00FF">
          <w:rPr>
            <w:webHidden/>
          </w:rPr>
          <w:tab/>
        </w:r>
        <w:r w:rsidR="00BB00FF">
          <w:rPr>
            <w:webHidden/>
          </w:rPr>
          <w:fldChar w:fldCharType="begin"/>
        </w:r>
        <w:r w:rsidR="00BB00FF">
          <w:rPr>
            <w:webHidden/>
          </w:rPr>
          <w:instrText xml:space="preserve"> PAGEREF _Toc153914980 \h </w:instrText>
        </w:r>
        <w:r w:rsidR="00BB00FF">
          <w:rPr>
            <w:webHidden/>
          </w:rPr>
        </w:r>
        <w:r w:rsidR="00BB00FF">
          <w:rPr>
            <w:webHidden/>
          </w:rPr>
          <w:fldChar w:fldCharType="separate"/>
        </w:r>
        <w:r w:rsidR="00F6485A">
          <w:rPr>
            <w:webHidden/>
          </w:rPr>
          <w:t>59</w:t>
        </w:r>
        <w:r w:rsidR="00BB00FF">
          <w:rPr>
            <w:webHidden/>
          </w:rPr>
          <w:fldChar w:fldCharType="end"/>
        </w:r>
      </w:hyperlink>
    </w:p>
    <w:p w14:paraId="578EFD6D" w14:textId="78DF3A44"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81" w:history="1">
        <w:r w:rsidR="00BB00FF" w:rsidRPr="00222F59">
          <w:rPr>
            <w:rStyle w:val="Hypertextovodkaz"/>
          </w:rPr>
          <w:t>14.5.</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Započtení</w:t>
        </w:r>
        <w:r w:rsidR="00BB00FF">
          <w:rPr>
            <w:webHidden/>
          </w:rPr>
          <w:tab/>
        </w:r>
        <w:r w:rsidR="00BB00FF">
          <w:rPr>
            <w:webHidden/>
          </w:rPr>
          <w:fldChar w:fldCharType="begin"/>
        </w:r>
        <w:r w:rsidR="00BB00FF">
          <w:rPr>
            <w:webHidden/>
          </w:rPr>
          <w:instrText xml:space="preserve"> PAGEREF _Toc153914981 \h </w:instrText>
        </w:r>
        <w:r w:rsidR="00BB00FF">
          <w:rPr>
            <w:webHidden/>
          </w:rPr>
        </w:r>
        <w:r w:rsidR="00BB00FF">
          <w:rPr>
            <w:webHidden/>
          </w:rPr>
          <w:fldChar w:fldCharType="separate"/>
        </w:r>
        <w:r w:rsidR="00F6485A">
          <w:rPr>
            <w:webHidden/>
          </w:rPr>
          <w:t>60</w:t>
        </w:r>
        <w:r w:rsidR="00BB00FF">
          <w:rPr>
            <w:webHidden/>
          </w:rPr>
          <w:fldChar w:fldCharType="end"/>
        </w:r>
      </w:hyperlink>
    </w:p>
    <w:p w14:paraId="239D190A" w14:textId="5CECC5F5"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82" w:history="1">
        <w:r w:rsidR="00BB00FF" w:rsidRPr="00222F59">
          <w:rPr>
            <w:rStyle w:val="Hypertextovodkaz"/>
          </w:rPr>
          <w:t>14.6.</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Dotace</w:t>
        </w:r>
        <w:r w:rsidR="00BB00FF">
          <w:rPr>
            <w:webHidden/>
          </w:rPr>
          <w:tab/>
        </w:r>
        <w:r w:rsidR="00BB00FF">
          <w:rPr>
            <w:webHidden/>
          </w:rPr>
          <w:fldChar w:fldCharType="begin"/>
        </w:r>
        <w:r w:rsidR="00BB00FF">
          <w:rPr>
            <w:webHidden/>
          </w:rPr>
          <w:instrText xml:space="preserve"> PAGEREF _Toc153914982 \h </w:instrText>
        </w:r>
        <w:r w:rsidR="00BB00FF">
          <w:rPr>
            <w:webHidden/>
          </w:rPr>
        </w:r>
        <w:r w:rsidR="00BB00FF">
          <w:rPr>
            <w:webHidden/>
          </w:rPr>
          <w:fldChar w:fldCharType="separate"/>
        </w:r>
        <w:r w:rsidR="00F6485A">
          <w:rPr>
            <w:webHidden/>
          </w:rPr>
          <w:t>60</w:t>
        </w:r>
        <w:r w:rsidR="00BB00FF">
          <w:rPr>
            <w:webHidden/>
          </w:rPr>
          <w:fldChar w:fldCharType="end"/>
        </w:r>
      </w:hyperlink>
    </w:p>
    <w:p w14:paraId="5CD65153" w14:textId="18CEABA6" w:rsidR="00BB00FF" w:rsidRDefault="00000000" w:rsidP="00F6485A">
      <w:pPr>
        <w:pStyle w:val="Obsah1"/>
        <w:rPr>
          <w:rFonts w:asciiTheme="minorHAnsi" w:eastAsiaTheme="minorEastAsia" w:hAnsiTheme="minorHAnsi" w:cstheme="minorBidi"/>
          <w:kern w:val="2"/>
          <w:lang w:eastAsia="cs-CZ"/>
          <w14:ligatures w14:val="standardContextual"/>
        </w:rPr>
      </w:pPr>
      <w:hyperlink w:anchor="_Toc153914983" w:history="1">
        <w:r w:rsidR="00BB00FF" w:rsidRPr="00222F59">
          <w:rPr>
            <w:rStyle w:val="Hypertextovodkaz"/>
          </w:rPr>
          <w:t>15.</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Odstoupení od Smlouvy ze Strany objednatele</w:t>
        </w:r>
        <w:r w:rsidR="00BB00FF">
          <w:rPr>
            <w:webHidden/>
          </w:rPr>
          <w:tab/>
        </w:r>
        <w:r w:rsidR="00BB00FF">
          <w:rPr>
            <w:webHidden/>
          </w:rPr>
          <w:fldChar w:fldCharType="begin"/>
        </w:r>
        <w:r w:rsidR="00BB00FF">
          <w:rPr>
            <w:webHidden/>
          </w:rPr>
          <w:instrText xml:space="preserve"> PAGEREF _Toc153914983 \h </w:instrText>
        </w:r>
        <w:r w:rsidR="00BB00FF">
          <w:rPr>
            <w:webHidden/>
          </w:rPr>
        </w:r>
        <w:r w:rsidR="00BB00FF">
          <w:rPr>
            <w:webHidden/>
          </w:rPr>
          <w:fldChar w:fldCharType="separate"/>
        </w:r>
        <w:r w:rsidR="00F6485A">
          <w:rPr>
            <w:webHidden/>
          </w:rPr>
          <w:t>60</w:t>
        </w:r>
        <w:r w:rsidR="00BB00FF">
          <w:rPr>
            <w:webHidden/>
          </w:rPr>
          <w:fldChar w:fldCharType="end"/>
        </w:r>
      </w:hyperlink>
    </w:p>
    <w:p w14:paraId="24FABBF0" w14:textId="301AE057"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84" w:history="1">
        <w:r w:rsidR="00BB00FF" w:rsidRPr="00222F59">
          <w:rPr>
            <w:rStyle w:val="Hypertextovodkaz"/>
          </w:rPr>
          <w:t>15.1.</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Výzva k nápravě</w:t>
        </w:r>
        <w:r w:rsidR="00BB00FF">
          <w:rPr>
            <w:webHidden/>
          </w:rPr>
          <w:tab/>
        </w:r>
        <w:r w:rsidR="00BB00FF">
          <w:rPr>
            <w:webHidden/>
          </w:rPr>
          <w:fldChar w:fldCharType="begin"/>
        </w:r>
        <w:r w:rsidR="00BB00FF">
          <w:rPr>
            <w:webHidden/>
          </w:rPr>
          <w:instrText xml:space="preserve"> PAGEREF _Toc153914984 \h </w:instrText>
        </w:r>
        <w:r w:rsidR="00BB00FF">
          <w:rPr>
            <w:webHidden/>
          </w:rPr>
        </w:r>
        <w:r w:rsidR="00BB00FF">
          <w:rPr>
            <w:webHidden/>
          </w:rPr>
          <w:fldChar w:fldCharType="separate"/>
        </w:r>
        <w:r w:rsidR="00F6485A">
          <w:rPr>
            <w:webHidden/>
          </w:rPr>
          <w:t>60</w:t>
        </w:r>
        <w:r w:rsidR="00BB00FF">
          <w:rPr>
            <w:webHidden/>
          </w:rPr>
          <w:fldChar w:fldCharType="end"/>
        </w:r>
      </w:hyperlink>
    </w:p>
    <w:p w14:paraId="4208B769" w14:textId="0583972E"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85" w:history="1">
        <w:r w:rsidR="00BB00FF" w:rsidRPr="00222F59">
          <w:rPr>
            <w:rStyle w:val="Hypertextovodkaz"/>
          </w:rPr>
          <w:t>15.2.</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Odstoupení ze strany Objednatele</w:t>
        </w:r>
        <w:r w:rsidR="00BB00FF">
          <w:rPr>
            <w:webHidden/>
          </w:rPr>
          <w:tab/>
        </w:r>
        <w:r w:rsidR="00BB00FF">
          <w:rPr>
            <w:webHidden/>
          </w:rPr>
          <w:fldChar w:fldCharType="begin"/>
        </w:r>
        <w:r w:rsidR="00BB00FF">
          <w:rPr>
            <w:webHidden/>
          </w:rPr>
          <w:instrText xml:space="preserve"> PAGEREF _Toc153914985 \h </w:instrText>
        </w:r>
        <w:r w:rsidR="00BB00FF">
          <w:rPr>
            <w:webHidden/>
          </w:rPr>
        </w:r>
        <w:r w:rsidR="00BB00FF">
          <w:rPr>
            <w:webHidden/>
          </w:rPr>
          <w:fldChar w:fldCharType="separate"/>
        </w:r>
        <w:r w:rsidR="00F6485A">
          <w:rPr>
            <w:webHidden/>
          </w:rPr>
          <w:t>60</w:t>
        </w:r>
        <w:r w:rsidR="00BB00FF">
          <w:rPr>
            <w:webHidden/>
          </w:rPr>
          <w:fldChar w:fldCharType="end"/>
        </w:r>
      </w:hyperlink>
    </w:p>
    <w:p w14:paraId="63710D16" w14:textId="7C91D57D"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86" w:history="1">
        <w:r w:rsidR="00BB00FF" w:rsidRPr="00222F59">
          <w:rPr>
            <w:rStyle w:val="Hypertextovodkaz"/>
          </w:rPr>
          <w:t>15.3.</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Ocenění k datu odstoupení</w:t>
        </w:r>
        <w:r w:rsidR="00BB00FF">
          <w:rPr>
            <w:webHidden/>
          </w:rPr>
          <w:tab/>
        </w:r>
        <w:r w:rsidR="00BB00FF">
          <w:rPr>
            <w:webHidden/>
          </w:rPr>
          <w:fldChar w:fldCharType="begin"/>
        </w:r>
        <w:r w:rsidR="00BB00FF">
          <w:rPr>
            <w:webHidden/>
          </w:rPr>
          <w:instrText xml:space="preserve"> PAGEREF _Toc153914986 \h </w:instrText>
        </w:r>
        <w:r w:rsidR="00BB00FF">
          <w:rPr>
            <w:webHidden/>
          </w:rPr>
        </w:r>
        <w:r w:rsidR="00BB00FF">
          <w:rPr>
            <w:webHidden/>
          </w:rPr>
          <w:fldChar w:fldCharType="separate"/>
        </w:r>
        <w:r w:rsidR="00F6485A">
          <w:rPr>
            <w:webHidden/>
          </w:rPr>
          <w:t>62</w:t>
        </w:r>
        <w:r w:rsidR="00BB00FF">
          <w:rPr>
            <w:webHidden/>
          </w:rPr>
          <w:fldChar w:fldCharType="end"/>
        </w:r>
      </w:hyperlink>
    </w:p>
    <w:p w14:paraId="030FEBF3" w14:textId="0BF869C6"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87" w:history="1">
        <w:r w:rsidR="00BB00FF" w:rsidRPr="00222F59">
          <w:rPr>
            <w:rStyle w:val="Hypertextovodkaz"/>
          </w:rPr>
          <w:t>15.4.</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Platby po odstoupení</w:t>
        </w:r>
        <w:r w:rsidR="00BB00FF">
          <w:rPr>
            <w:webHidden/>
          </w:rPr>
          <w:tab/>
        </w:r>
        <w:r w:rsidR="00BB00FF">
          <w:rPr>
            <w:webHidden/>
          </w:rPr>
          <w:fldChar w:fldCharType="begin"/>
        </w:r>
        <w:r w:rsidR="00BB00FF">
          <w:rPr>
            <w:webHidden/>
          </w:rPr>
          <w:instrText xml:space="preserve"> PAGEREF _Toc153914987 \h </w:instrText>
        </w:r>
        <w:r w:rsidR="00BB00FF">
          <w:rPr>
            <w:webHidden/>
          </w:rPr>
        </w:r>
        <w:r w:rsidR="00BB00FF">
          <w:rPr>
            <w:webHidden/>
          </w:rPr>
          <w:fldChar w:fldCharType="separate"/>
        </w:r>
        <w:r w:rsidR="00F6485A">
          <w:rPr>
            <w:webHidden/>
          </w:rPr>
          <w:t>62</w:t>
        </w:r>
        <w:r w:rsidR="00BB00FF">
          <w:rPr>
            <w:webHidden/>
          </w:rPr>
          <w:fldChar w:fldCharType="end"/>
        </w:r>
      </w:hyperlink>
    </w:p>
    <w:p w14:paraId="14DB6C6C" w14:textId="658C598F"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88" w:history="1">
        <w:r w:rsidR="00BB00FF" w:rsidRPr="00222F59">
          <w:rPr>
            <w:rStyle w:val="Hypertextovodkaz"/>
          </w:rPr>
          <w:t>15.5.</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Odstoupení Objednatele bez uvedení důvodu</w:t>
        </w:r>
        <w:r w:rsidR="00BB00FF">
          <w:rPr>
            <w:webHidden/>
          </w:rPr>
          <w:tab/>
        </w:r>
        <w:r w:rsidR="00BB00FF">
          <w:rPr>
            <w:webHidden/>
          </w:rPr>
          <w:fldChar w:fldCharType="begin"/>
        </w:r>
        <w:r w:rsidR="00BB00FF">
          <w:rPr>
            <w:webHidden/>
          </w:rPr>
          <w:instrText xml:space="preserve"> PAGEREF _Toc153914988 \h </w:instrText>
        </w:r>
        <w:r w:rsidR="00BB00FF">
          <w:rPr>
            <w:webHidden/>
          </w:rPr>
        </w:r>
        <w:r w:rsidR="00BB00FF">
          <w:rPr>
            <w:webHidden/>
          </w:rPr>
          <w:fldChar w:fldCharType="separate"/>
        </w:r>
        <w:r w:rsidR="00F6485A">
          <w:rPr>
            <w:webHidden/>
          </w:rPr>
          <w:t>63</w:t>
        </w:r>
        <w:r w:rsidR="00BB00FF">
          <w:rPr>
            <w:webHidden/>
          </w:rPr>
          <w:fldChar w:fldCharType="end"/>
        </w:r>
      </w:hyperlink>
    </w:p>
    <w:p w14:paraId="40DB25FB" w14:textId="4E90F1B9"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89" w:history="1">
        <w:r w:rsidR="00BB00FF" w:rsidRPr="00222F59">
          <w:rPr>
            <w:rStyle w:val="Hypertextovodkaz"/>
          </w:rPr>
          <w:t>15.6.</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Výhrada uzavření nové smlouvy</w:t>
        </w:r>
        <w:r w:rsidR="00BB00FF">
          <w:rPr>
            <w:webHidden/>
          </w:rPr>
          <w:tab/>
        </w:r>
        <w:r w:rsidR="00BB00FF">
          <w:rPr>
            <w:webHidden/>
          </w:rPr>
          <w:fldChar w:fldCharType="begin"/>
        </w:r>
        <w:r w:rsidR="00BB00FF">
          <w:rPr>
            <w:webHidden/>
          </w:rPr>
          <w:instrText xml:space="preserve"> PAGEREF _Toc153914989 \h </w:instrText>
        </w:r>
        <w:r w:rsidR="00BB00FF">
          <w:rPr>
            <w:webHidden/>
          </w:rPr>
        </w:r>
        <w:r w:rsidR="00BB00FF">
          <w:rPr>
            <w:webHidden/>
          </w:rPr>
          <w:fldChar w:fldCharType="separate"/>
        </w:r>
        <w:r w:rsidR="00F6485A">
          <w:rPr>
            <w:webHidden/>
          </w:rPr>
          <w:t>63</w:t>
        </w:r>
        <w:r w:rsidR="00BB00FF">
          <w:rPr>
            <w:webHidden/>
          </w:rPr>
          <w:fldChar w:fldCharType="end"/>
        </w:r>
      </w:hyperlink>
    </w:p>
    <w:p w14:paraId="324CE840" w14:textId="02C216B8" w:rsidR="00BB00FF" w:rsidRDefault="00000000" w:rsidP="00F6485A">
      <w:pPr>
        <w:pStyle w:val="Obsah1"/>
        <w:rPr>
          <w:rFonts w:asciiTheme="minorHAnsi" w:eastAsiaTheme="minorEastAsia" w:hAnsiTheme="minorHAnsi" w:cstheme="minorBidi"/>
          <w:kern w:val="2"/>
          <w:lang w:eastAsia="cs-CZ"/>
          <w14:ligatures w14:val="standardContextual"/>
        </w:rPr>
      </w:pPr>
      <w:hyperlink w:anchor="_Toc153914990" w:history="1">
        <w:r w:rsidR="00BB00FF" w:rsidRPr="00222F59">
          <w:rPr>
            <w:rStyle w:val="Hypertextovodkaz"/>
          </w:rPr>
          <w:t>16.</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Přerušení prací a odstoupení od smlouvy ze strany Zhotovitele</w:t>
        </w:r>
        <w:r w:rsidR="00BB00FF">
          <w:rPr>
            <w:webHidden/>
          </w:rPr>
          <w:tab/>
        </w:r>
        <w:r w:rsidR="00BB00FF">
          <w:rPr>
            <w:webHidden/>
          </w:rPr>
          <w:fldChar w:fldCharType="begin"/>
        </w:r>
        <w:r w:rsidR="00BB00FF">
          <w:rPr>
            <w:webHidden/>
          </w:rPr>
          <w:instrText xml:space="preserve"> PAGEREF _Toc153914990 \h </w:instrText>
        </w:r>
        <w:r w:rsidR="00BB00FF">
          <w:rPr>
            <w:webHidden/>
          </w:rPr>
        </w:r>
        <w:r w:rsidR="00BB00FF">
          <w:rPr>
            <w:webHidden/>
          </w:rPr>
          <w:fldChar w:fldCharType="separate"/>
        </w:r>
        <w:r w:rsidR="00F6485A">
          <w:rPr>
            <w:webHidden/>
          </w:rPr>
          <w:t>63</w:t>
        </w:r>
        <w:r w:rsidR="00BB00FF">
          <w:rPr>
            <w:webHidden/>
          </w:rPr>
          <w:fldChar w:fldCharType="end"/>
        </w:r>
      </w:hyperlink>
    </w:p>
    <w:p w14:paraId="4B769F77" w14:textId="53A8797A"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91" w:history="1">
        <w:r w:rsidR="00BB00FF" w:rsidRPr="00222F59">
          <w:rPr>
            <w:rStyle w:val="Hypertextovodkaz"/>
          </w:rPr>
          <w:t>16.1.</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Odstoupení ze strany Zhotovitele</w:t>
        </w:r>
        <w:r w:rsidR="00BB00FF">
          <w:rPr>
            <w:webHidden/>
          </w:rPr>
          <w:tab/>
        </w:r>
        <w:r w:rsidR="00BB00FF">
          <w:rPr>
            <w:webHidden/>
          </w:rPr>
          <w:fldChar w:fldCharType="begin"/>
        </w:r>
        <w:r w:rsidR="00BB00FF">
          <w:rPr>
            <w:webHidden/>
          </w:rPr>
          <w:instrText xml:space="preserve"> PAGEREF _Toc153914991 \h </w:instrText>
        </w:r>
        <w:r w:rsidR="00BB00FF">
          <w:rPr>
            <w:webHidden/>
          </w:rPr>
        </w:r>
        <w:r w:rsidR="00BB00FF">
          <w:rPr>
            <w:webHidden/>
          </w:rPr>
          <w:fldChar w:fldCharType="separate"/>
        </w:r>
        <w:r w:rsidR="00F6485A">
          <w:rPr>
            <w:webHidden/>
          </w:rPr>
          <w:t>63</w:t>
        </w:r>
        <w:r w:rsidR="00BB00FF">
          <w:rPr>
            <w:webHidden/>
          </w:rPr>
          <w:fldChar w:fldCharType="end"/>
        </w:r>
      </w:hyperlink>
    </w:p>
    <w:p w14:paraId="20D06542" w14:textId="6DED3BD6"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92" w:history="1">
        <w:r w:rsidR="00BB00FF" w:rsidRPr="00222F59">
          <w:rPr>
            <w:rStyle w:val="Hypertextovodkaz"/>
          </w:rPr>
          <w:t>16.2.</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Zastavení prací a odstranění Vybavení zhotovitele</w:t>
        </w:r>
        <w:r w:rsidR="00BB00FF">
          <w:rPr>
            <w:webHidden/>
          </w:rPr>
          <w:tab/>
        </w:r>
        <w:r w:rsidR="00BB00FF">
          <w:rPr>
            <w:webHidden/>
          </w:rPr>
          <w:fldChar w:fldCharType="begin"/>
        </w:r>
        <w:r w:rsidR="00BB00FF">
          <w:rPr>
            <w:webHidden/>
          </w:rPr>
          <w:instrText xml:space="preserve"> PAGEREF _Toc153914992 \h </w:instrText>
        </w:r>
        <w:r w:rsidR="00BB00FF">
          <w:rPr>
            <w:webHidden/>
          </w:rPr>
        </w:r>
        <w:r w:rsidR="00BB00FF">
          <w:rPr>
            <w:webHidden/>
          </w:rPr>
          <w:fldChar w:fldCharType="separate"/>
        </w:r>
        <w:r w:rsidR="00F6485A">
          <w:rPr>
            <w:webHidden/>
          </w:rPr>
          <w:t>63</w:t>
        </w:r>
        <w:r w:rsidR="00BB00FF">
          <w:rPr>
            <w:webHidden/>
          </w:rPr>
          <w:fldChar w:fldCharType="end"/>
        </w:r>
      </w:hyperlink>
    </w:p>
    <w:p w14:paraId="75C96453" w14:textId="23926515"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93" w:history="1">
        <w:r w:rsidR="00BB00FF" w:rsidRPr="00222F59">
          <w:rPr>
            <w:rStyle w:val="Hypertextovodkaz"/>
          </w:rPr>
          <w:t>16.3.</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Platba při odstoupení</w:t>
        </w:r>
        <w:r w:rsidR="00BB00FF">
          <w:rPr>
            <w:webHidden/>
          </w:rPr>
          <w:tab/>
        </w:r>
        <w:r w:rsidR="00BB00FF">
          <w:rPr>
            <w:webHidden/>
          </w:rPr>
          <w:fldChar w:fldCharType="begin"/>
        </w:r>
        <w:r w:rsidR="00BB00FF">
          <w:rPr>
            <w:webHidden/>
          </w:rPr>
          <w:instrText xml:space="preserve"> PAGEREF _Toc153914993 \h </w:instrText>
        </w:r>
        <w:r w:rsidR="00BB00FF">
          <w:rPr>
            <w:webHidden/>
          </w:rPr>
        </w:r>
        <w:r w:rsidR="00BB00FF">
          <w:rPr>
            <w:webHidden/>
          </w:rPr>
          <w:fldChar w:fldCharType="separate"/>
        </w:r>
        <w:r w:rsidR="00F6485A">
          <w:rPr>
            <w:webHidden/>
          </w:rPr>
          <w:t>64</w:t>
        </w:r>
        <w:r w:rsidR="00BB00FF">
          <w:rPr>
            <w:webHidden/>
          </w:rPr>
          <w:fldChar w:fldCharType="end"/>
        </w:r>
      </w:hyperlink>
    </w:p>
    <w:p w14:paraId="4A1AABB4" w14:textId="29A4874C" w:rsidR="00BB00FF" w:rsidRDefault="00000000" w:rsidP="00F6485A">
      <w:pPr>
        <w:pStyle w:val="Obsah1"/>
        <w:rPr>
          <w:rFonts w:asciiTheme="minorHAnsi" w:eastAsiaTheme="minorEastAsia" w:hAnsiTheme="minorHAnsi" w:cstheme="minorBidi"/>
          <w:kern w:val="2"/>
          <w:lang w:eastAsia="cs-CZ"/>
          <w14:ligatures w14:val="standardContextual"/>
        </w:rPr>
      </w:pPr>
      <w:hyperlink w:anchor="_Toc153914994" w:history="1">
        <w:r w:rsidR="00BB00FF" w:rsidRPr="00222F59">
          <w:rPr>
            <w:rStyle w:val="Hypertextovodkaz"/>
          </w:rPr>
          <w:t>17.</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riziko a odpovědnost</w:t>
        </w:r>
        <w:r w:rsidR="00BB00FF">
          <w:rPr>
            <w:webHidden/>
          </w:rPr>
          <w:tab/>
        </w:r>
        <w:r w:rsidR="00BB00FF">
          <w:rPr>
            <w:webHidden/>
          </w:rPr>
          <w:fldChar w:fldCharType="begin"/>
        </w:r>
        <w:r w:rsidR="00BB00FF">
          <w:rPr>
            <w:webHidden/>
          </w:rPr>
          <w:instrText xml:space="preserve"> PAGEREF _Toc153914994 \h </w:instrText>
        </w:r>
        <w:r w:rsidR="00BB00FF">
          <w:rPr>
            <w:webHidden/>
          </w:rPr>
        </w:r>
        <w:r w:rsidR="00BB00FF">
          <w:rPr>
            <w:webHidden/>
          </w:rPr>
          <w:fldChar w:fldCharType="separate"/>
        </w:r>
        <w:r w:rsidR="00F6485A">
          <w:rPr>
            <w:webHidden/>
          </w:rPr>
          <w:t>64</w:t>
        </w:r>
        <w:r w:rsidR="00BB00FF">
          <w:rPr>
            <w:webHidden/>
          </w:rPr>
          <w:fldChar w:fldCharType="end"/>
        </w:r>
      </w:hyperlink>
    </w:p>
    <w:p w14:paraId="7C39F36D" w14:textId="6E409C0B"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95" w:history="1">
        <w:r w:rsidR="00BB00FF" w:rsidRPr="00222F59">
          <w:rPr>
            <w:rStyle w:val="Hypertextovodkaz"/>
          </w:rPr>
          <w:t>17.1.</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Náhrada škody</w:t>
        </w:r>
        <w:r w:rsidR="00BB00FF">
          <w:rPr>
            <w:webHidden/>
          </w:rPr>
          <w:tab/>
        </w:r>
        <w:r w:rsidR="00BB00FF">
          <w:rPr>
            <w:webHidden/>
          </w:rPr>
          <w:fldChar w:fldCharType="begin"/>
        </w:r>
        <w:r w:rsidR="00BB00FF">
          <w:rPr>
            <w:webHidden/>
          </w:rPr>
          <w:instrText xml:space="preserve"> PAGEREF _Toc153914995 \h </w:instrText>
        </w:r>
        <w:r w:rsidR="00BB00FF">
          <w:rPr>
            <w:webHidden/>
          </w:rPr>
        </w:r>
        <w:r w:rsidR="00BB00FF">
          <w:rPr>
            <w:webHidden/>
          </w:rPr>
          <w:fldChar w:fldCharType="separate"/>
        </w:r>
        <w:r w:rsidR="00F6485A">
          <w:rPr>
            <w:webHidden/>
          </w:rPr>
          <w:t>64</w:t>
        </w:r>
        <w:r w:rsidR="00BB00FF">
          <w:rPr>
            <w:webHidden/>
          </w:rPr>
          <w:fldChar w:fldCharType="end"/>
        </w:r>
      </w:hyperlink>
    </w:p>
    <w:p w14:paraId="563C9109" w14:textId="40E083A8"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96" w:history="1">
        <w:r w:rsidR="00BB00FF" w:rsidRPr="00222F59">
          <w:rPr>
            <w:rStyle w:val="Hypertextovodkaz"/>
          </w:rPr>
          <w:t>17.2.</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Odpovědnost za škody na Díle</w:t>
        </w:r>
        <w:r w:rsidR="00BB00FF">
          <w:rPr>
            <w:webHidden/>
          </w:rPr>
          <w:tab/>
        </w:r>
        <w:r w:rsidR="00BB00FF">
          <w:rPr>
            <w:webHidden/>
          </w:rPr>
          <w:fldChar w:fldCharType="begin"/>
        </w:r>
        <w:r w:rsidR="00BB00FF">
          <w:rPr>
            <w:webHidden/>
          </w:rPr>
          <w:instrText xml:space="preserve"> PAGEREF _Toc153914996 \h </w:instrText>
        </w:r>
        <w:r w:rsidR="00BB00FF">
          <w:rPr>
            <w:webHidden/>
          </w:rPr>
        </w:r>
        <w:r w:rsidR="00BB00FF">
          <w:rPr>
            <w:webHidden/>
          </w:rPr>
          <w:fldChar w:fldCharType="separate"/>
        </w:r>
        <w:r w:rsidR="00F6485A">
          <w:rPr>
            <w:webHidden/>
          </w:rPr>
          <w:t>64</w:t>
        </w:r>
        <w:r w:rsidR="00BB00FF">
          <w:rPr>
            <w:webHidden/>
          </w:rPr>
          <w:fldChar w:fldCharType="end"/>
        </w:r>
      </w:hyperlink>
    </w:p>
    <w:p w14:paraId="6C94EA99" w14:textId="0905FB07"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97" w:history="1">
        <w:r w:rsidR="00BB00FF" w:rsidRPr="00222F59">
          <w:rPr>
            <w:rStyle w:val="Hypertextovodkaz"/>
          </w:rPr>
          <w:t>17.3.</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Rizika Objednatele</w:t>
        </w:r>
        <w:r w:rsidR="00BB00FF">
          <w:rPr>
            <w:webHidden/>
          </w:rPr>
          <w:tab/>
        </w:r>
        <w:r w:rsidR="00BB00FF">
          <w:rPr>
            <w:webHidden/>
          </w:rPr>
          <w:fldChar w:fldCharType="begin"/>
        </w:r>
        <w:r w:rsidR="00BB00FF">
          <w:rPr>
            <w:webHidden/>
          </w:rPr>
          <w:instrText xml:space="preserve"> PAGEREF _Toc153914997 \h </w:instrText>
        </w:r>
        <w:r w:rsidR="00BB00FF">
          <w:rPr>
            <w:webHidden/>
          </w:rPr>
        </w:r>
        <w:r w:rsidR="00BB00FF">
          <w:rPr>
            <w:webHidden/>
          </w:rPr>
          <w:fldChar w:fldCharType="separate"/>
        </w:r>
        <w:r w:rsidR="00F6485A">
          <w:rPr>
            <w:webHidden/>
          </w:rPr>
          <w:t>65</w:t>
        </w:r>
        <w:r w:rsidR="00BB00FF">
          <w:rPr>
            <w:webHidden/>
          </w:rPr>
          <w:fldChar w:fldCharType="end"/>
        </w:r>
      </w:hyperlink>
    </w:p>
    <w:p w14:paraId="27F8D1BD" w14:textId="3CE6E5E0"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4998" w:history="1">
        <w:r w:rsidR="00BB00FF" w:rsidRPr="00222F59">
          <w:rPr>
            <w:rStyle w:val="Hypertextovodkaz"/>
          </w:rPr>
          <w:t>17.4.</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Důsledky rizik Objednatele</w:t>
        </w:r>
        <w:r w:rsidR="00BB00FF">
          <w:rPr>
            <w:webHidden/>
          </w:rPr>
          <w:tab/>
        </w:r>
        <w:r w:rsidR="00BB00FF">
          <w:rPr>
            <w:webHidden/>
          </w:rPr>
          <w:fldChar w:fldCharType="begin"/>
        </w:r>
        <w:r w:rsidR="00BB00FF">
          <w:rPr>
            <w:webHidden/>
          </w:rPr>
          <w:instrText xml:space="preserve"> PAGEREF _Toc153914998 \h </w:instrText>
        </w:r>
        <w:r w:rsidR="00BB00FF">
          <w:rPr>
            <w:webHidden/>
          </w:rPr>
        </w:r>
        <w:r w:rsidR="00BB00FF">
          <w:rPr>
            <w:webHidden/>
          </w:rPr>
          <w:fldChar w:fldCharType="separate"/>
        </w:r>
        <w:r w:rsidR="00F6485A">
          <w:rPr>
            <w:webHidden/>
          </w:rPr>
          <w:t>65</w:t>
        </w:r>
        <w:r w:rsidR="00BB00FF">
          <w:rPr>
            <w:webHidden/>
          </w:rPr>
          <w:fldChar w:fldCharType="end"/>
        </w:r>
      </w:hyperlink>
    </w:p>
    <w:p w14:paraId="0F9317B4" w14:textId="03A74AB7" w:rsidR="00BB00FF" w:rsidRDefault="00000000" w:rsidP="00F6485A">
      <w:pPr>
        <w:pStyle w:val="Obsah1"/>
        <w:rPr>
          <w:rFonts w:asciiTheme="minorHAnsi" w:eastAsiaTheme="minorEastAsia" w:hAnsiTheme="minorHAnsi" w:cstheme="minorBidi"/>
          <w:kern w:val="2"/>
          <w:lang w:eastAsia="cs-CZ"/>
          <w14:ligatures w14:val="standardContextual"/>
        </w:rPr>
      </w:pPr>
      <w:hyperlink w:anchor="_Toc153914999" w:history="1">
        <w:r w:rsidR="00BB00FF" w:rsidRPr="00222F59">
          <w:rPr>
            <w:rStyle w:val="Hypertextovodkaz"/>
          </w:rPr>
          <w:t>18.</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Pojištění</w:t>
        </w:r>
        <w:r w:rsidR="00BB00FF">
          <w:rPr>
            <w:webHidden/>
          </w:rPr>
          <w:tab/>
        </w:r>
        <w:r w:rsidR="00BB00FF">
          <w:rPr>
            <w:webHidden/>
          </w:rPr>
          <w:fldChar w:fldCharType="begin"/>
        </w:r>
        <w:r w:rsidR="00BB00FF">
          <w:rPr>
            <w:webHidden/>
          </w:rPr>
          <w:instrText xml:space="preserve"> PAGEREF _Toc153914999 \h </w:instrText>
        </w:r>
        <w:r w:rsidR="00BB00FF">
          <w:rPr>
            <w:webHidden/>
          </w:rPr>
        </w:r>
        <w:r w:rsidR="00BB00FF">
          <w:rPr>
            <w:webHidden/>
          </w:rPr>
          <w:fldChar w:fldCharType="separate"/>
        </w:r>
        <w:r w:rsidR="00F6485A">
          <w:rPr>
            <w:webHidden/>
          </w:rPr>
          <w:t>65</w:t>
        </w:r>
        <w:r w:rsidR="00BB00FF">
          <w:rPr>
            <w:webHidden/>
          </w:rPr>
          <w:fldChar w:fldCharType="end"/>
        </w:r>
      </w:hyperlink>
    </w:p>
    <w:p w14:paraId="19011847" w14:textId="02DE56BD"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5000" w:history="1">
        <w:r w:rsidR="00BB00FF" w:rsidRPr="00222F59">
          <w:rPr>
            <w:rStyle w:val="Hypertextovodkaz"/>
          </w:rPr>
          <w:t>18.1.</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Pojištění Zhotovitele</w:t>
        </w:r>
        <w:r w:rsidR="00BB00FF">
          <w:rPr>
            <w:webHidden/>
          </w:rPr>
          <w:tab/>
        </w:r>
        <w:r w:rsidR="00BB00FF">
          <w:rPr>
            <w:webHidden/>
          </w:rPr>
          <w:fldChar w:fldCharType="begin"/>
        </w:r>
        <w:r w:rsidR="00BB00FF">
          <w:rPr>
            <w:webHidden/>
          </w:rPr>
          <w:instrText xml:space="preserve"> PAGEREF _Toc153915000 \h </w:instrText>
        </w:r>
        <w:r w:rsidR="00BB00FF">
          <w:rPr>
            <w:webHidden/>
          </w:rPr>
        </w:r>
        <w:r w:rsidR="00BB00FF">
          <w:rPr>
            <w:webHidden/>
          </w:rPr>
          <w:fldChar w:fldCharType="separate"/>
        </w:r>
        <w:r w:rsidR="00F6485A">
          <w:rPr>
            <w:webHidden/>
          </w:rPr>
          <w:t>65</w:t>
        </w:r>
        <w:r w:rsidR="00BB00FF">
          <w:rPr>
            <w:webHidden/>
          </w:rPr>
          <w:fldChar w:fldCharType="end"/>
        </w:r>
      </w:hyperlink>
    </w:p>
    <w:p w14:paraId="5A0D24FF" w14:textId="1EB9323B" w:rsidR="00BB00FF" w:rsidRDefault="00000000" w:rsidP="00F6485A">
      <w:pPr>
        <w:pStyle w:val="Obsah1"/>
        <w:rPr>
          <w:rFonts w:asciiTheme="minorHAnsi" w:eastAsiaTheme="minorEastAsia" w:hAnsiTheme="minorHAnsi" w:cstheme="minorBidi"/>
          <w:kern w:val="2"/>
          <w:lang w:eastAsia="cs-CZ"/>
          <w14:ligatures w14:val="standardContextual"/>
        </w:rPr>
      </w:pPr>
      <w:hyperlink w:anchor="_Toc153915001" w:history="1">
        <w:r w:rsidR="00BB00FF" w:rsidRPr="00222F59">
          <w:rPr>
            <w:rStyle w:val="Hypertextovodkaz"/>
          </w:rPr>
          <w:t>19.</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Vyšší moc</w:t>
        </w:r>
        <w:r w:rsidR="00BB00FF">
          <w:rPr>
            <w:webHidden/>
          </w:rPr>
          <w:tab/>
        </w:r>
        <w:r w:rsidR="00BB00FF">
          <w:rPr>
            <w:webHidden/>
          </w:rPr>
          <w:fldChar w:fldCharType="begin"/>
        </w:r>
        <w:r w:rsidR="00BB00FF">
          <w:rPr>
            <w:webHidden/>
          </w:rPr>
          <w:instrText xml:space="preserve"> PAGEREF _Toc153915001 \h </w:instrText>
        </w:r>
        <w:r w:rsidR="00BB00FF">
          <w:rPr>
            <w:webHidden/>
          </w:rPr>
        </w:r>
        <w:r w:rsidR="00BB00FF">
          <w:rPr>
            <w:webHidden/>
          </w:rPr>
          <w:fldChar w:fldCharType="separate"/>
        </w:r>
        <w:r w:rsidR="00F6485A">
          <w:rPr>
            <w:webHidden/>
          </w:rPr>
          <w:t>67</w:t>
        </w:r>
        <w:r w:rsidR="00BB00FF">
          <w:rPr>
            <w:webHidden/>
          </w:rPr>
          <w:fldChar w:fldCharType="end"/>
        </w:r>
      </w:hyperlink>
    </w:p>
    <w:p w14:paraId="4551363C" w14:textId="4C49DAE2"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5002" w:history="1">
        <w:r w:rsidR="00BB00FF" w:rsidRPr="00222F59">
          <w:rPr>
            <w:rStyle w:val="Hypertextovodkaz"/>
          </w:rPr>
          <w:t>19.1.</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Oznámení Vyšší moci</w:t>
        </w:r>
        <w:r w:rsidR="00BB00FF">
          <w:rPr>
            <w:webHidden/>
          </w:rPr>
          <w:tab/>
        </w:r>
        <w:r w:rsidR="00BB00FF">
          <w:rPr>
            <w:webHidden/>
          </w:rPr>
          <w:fldChar w:fldCharType="begin"/>
        </w:r>
        <w:r w:rsidR="00BB00FF">
          <w:rPr>
            <w:webHidden/>
          </w:rPr>
          <w:instrText xml:space="preserve"> PAGEREF _Toc153915002 \h </w:instrText>
        </w:r>
        <w:r w:rsidR="00BB00FF">
          <w:rPr>
            <w:webHidden/>
          </w:rPr>
        </w:r>
        <w:r w:rsidR="00BB00FF">
          <w:rPr>
            <w:webHidden/>
          </w:rPr>
          <w:fldChar w:fldCharType="separate"/>
        </w:r>
        <w:r w:rsidR="00F6485A">
          <w:rPr>
            <w:webHidden/>
          </w:rPr>
          <w:t>67</w:t>
        </w:r>
        <w:r w:rsidR="00BB00FF">
          <w:rPr>
            <w:webHidden/>
          </w:rPr>
          <w:fldChar w:fldCharType="end"/>
        </w:r>
      </w:hyperlink>
    </w:p>
    <w:p w14:paraId="579A6F57" w14:textId="7EFEF4AA"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5003" w:history="1">
        <w:r w:rsidR="00BB00FF" w:rsidRPr="00222F59">
          <w:rPr>
            <w:rStyle w:val="Hypertextovodkaz"/>
          </w:rPr>
          <w:t>19.2.</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Povinnost minimalizovat zpoždění</w:t>
        </w:r>
        <w:r w:rsidR="00BB00FF">
          <w:rPr>
            <w:webHidden/>
          </w:rPr>
          <w:tab/>
        </w:r>
        <w:r w:rsidR="00BB00FF">
          <w:rPr>
            <w:webHidden/>
          </w:rPr>
          <w:fldChar w:fldCharType="begin"/>
        </w:r>
        <w:r w:rsidR="00BB00FF">
          <w:rPr>
            <w:webHidden/>
          </w:rPr>
          <w:instrText xml:space="preserve"> PAGEREF _Toc153915003 \h </w:instrText>
        </w:r>
        <w:r w:rsidR="00BB00FF">
          <w:rPr>
            <w:webHidden/>
          </w:rPr>
        </w:r>
        <w:r w:rsidR="00BB00FF">
          <w:rPr>
            <w:webHidden/>
          </w:rPr>
          <w:fldChar w:fldCharType="separate"/>
        </w:r>
        <w:r w:rsidR="00F6485A">
          <w:rPr>
            <w:webHidden/>
          </w:rPr>
          <w:t>67</w:t>
        </w:r>
        <w:r w:rsidR="00BB00FF">
          <w:rPr>
            <w:webHidden/>
          </w:rPr>
          <w:fldChar w:fldCharType="end"/>
        </w:r>
      </w:hyperlink>
    </w:p>
    <w:p w14:paraId="5AAE4AC0" w14:textId="292B86DC"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5004" w:history="1">
        <w:r w:rsidR="00BB00FF" w:rsidRPr="00222F59">
          <w:rPr>
            <w:rStyle w:val="Hypertextovodkaz"/>
          </w:rPr>
          <w:t>19.3.</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Následky Vyšší moci</w:t>
        </w:r>
        <w:r w:rsidR="00BB00FF">
          <w:rPr>
            <w:webHidden/>
          </w:rPr>
          <w:tab/>
        </w:r>
        <w:r w:rsidR="00BB00FF">
          <w:rPr>
            <w:webHidden/>
          </w:rPr>
          <w:fldChar w:fldCharType="begin"/>
        </w:r>
        <w:r w:rsidR="00BB00FF">
          <w:rPr>
            <w:webHidden/>
          </w:rPr>
          <w:instrText xml:space="preserve"> PAGEREF _Toc153915004 \h </w:instrText>
        </w:r>
        <w:r w:rsidR="00BB00FF">
          <w:rPr>
            <w:webHidden/>
          </w:rPr>
        </w:r>
        <w:r w:rsidR="00BB00FF">
          <w:rPr>
            <w:webHidden/>
          </w:rPr>
          <w:fldChar w:fldCharType="separate"/>
        </w:r>
        <w:r w:rsidR="00F6485A">
          <w:rPr>
            <w:webHidden/>
          </w:rPr>
          <w:t>67</w:t>
        </w:r>
        <w:r w:rsidR="00BB00FF">
          <w:rPr>
            <w:webHidden/>
          </w:rPr>
          <w:fldChar w:fldCharType="end"/>
        </w:r>
      </w:hyperlink>
    </w:p>
    <w:p w14:paraId="6B768209" w14:textId="3393B42E"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5005" w:history="1">
        <w:r w:rsidR="00BB00FF" w:rsidRPr="00222F59">
          <w:rPr>
            <w:rStyle w:val="Hypertextovodkaz"/>
          </w:rPr>
          <w:t>19.4.</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Dobrovolné odstoupení</w:t>
        </w:r>
        <w:r w:rsidR="00BB00FF">
          <w:rPr>
            <w:webHidden/>
          </w:rPr>
          <w:tab/>
        </w:r>
        <w:r w:rsidR="00BB00FF">
          <w:rPr>
            <w:webHidden/>
          </w:rPr>
          <w:fldChar w:fldCharType="begin"/>
        </w:r>
        <w:r w:rsidR="00BB00FF">
          <w:rPr>
            <w:webHidden/>
          </w:rPr>
          <w:instrText xml:space="preserve"> PAGEREF _Toc153915005 \h </w:instrText>
        </w:r>
        <w:r w:rsidR="00BB00FF">
          <w:rPr>
            <w:webHidden/>
          </w:rPr>
        </w:r>
        <w:r w:rsidR="00BB00FF">
          <w:rPr>
            <w:webHidden/>
          </w:rPr>
          <w:fldChar w:fldCharType="separate"/>
        </w:r>
        <w:r w:rsidR="00F6485A">
          <w:rPr>
            <w:webHidden/>
          </w:rPr>
          <w:t>67</w:t>
        </w:r>
        <w:r w:rsidR="00BB00FF">
          <w:rPr>
            <w:webHidden/>
          </w:rPr>
          <w:fldChar w:fldCharType="end"/>
        </w:r>
      </w:hyperlink>
    </w:p>
    <w:p w14:paraId="3C678EC0" w14:textId="36FC65C8" w:rsidR="00BB00FF" w:rsidRDefault="00000000" w:rsidP="00F6485A">
      <w:pPr>
        <w:pStyle w:val="Obsah1"/>
        <w:rPr>
          <w:rFonts w:asciiTheme="minorHAnsi" w:eastAsiaTheme="minorEastAsia" w:hAnsiTheme="minorHAnsi" w:cstheme="minorBidi"/>
          <w:kern w:val="2"/>
          <w:lang w:eastAsia="cs-CZ"/>
          <w14:ligatures w14:val="standardContextual"/>
        </w:rPr>
      </w:pPr>
      <w:hyperlink w:anchor="_Toc153915006" w:history="1">
        <w:r w:rsidR="00BB00FF" w:rsidRPr="00222F59">
          <w:rPr>
            <w:rStyle w:val="Hypertextovodkaz"/>
          </w:rPr>
          <w:t>20.</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nároky a řešení sporů</w:t>
        </w:r>
        <w:r w:rsidR="00BB00FF">
          <w:rPr>
            <w:webHidden/>
          </w:rPr>
          <w:tab/>
        </w:r>
        <w:r w:rsidR="00BB00FF">
          <w:rPr>
            <w:webHidden/>
          </w:rPr>
          <w:fldChar w:fldCharType="begin"/>
        </w:r>
        <w:r w:rsidR="00BB00FF">
          <w:rPr>
            <w:webHidden/>
          </w:rPr>
          <w:instrText xml:space="preserve"> PAGEREF _Toc153915006 \h </w:instrText>
        </w:r>
        <w:r w:rsidR="00BB00FF">
          <w:rPr>
            <w:webHidden/>
          </w:rPr>
        </w:r>
        <w:r w:rsidR="00BB00FF">
          <w:rPr>
            <w:webHidden/>
          </w:rPr>
          <w:fldChar w:fldCharType="separate"/>
        </w:r>
        <w:r w:rsidR="00F6485A">
          <w:rPr>
            <w:webHidden/>
          </w:rPr>
          <w:t>68</w:t>
        </w:r>
        <w:r w:rsidR="00BB00FF">
          <w:rPr>
            <w:webHidden/>
          </w:rPr>
          <w:fldChar w:fldCharType="end"/>
        </w:r>
      </w:hyperlink>
    </w:p>
    <w:p w14:paraId="6BDC42C6" w14:textId="330C4B82"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5007" w:history="1">
        <w:r w:rsidR="00BB00FF" w:rsidRPr="00222F59">
          <w:rPr>
            <w:rStyle w:val="Hypertextovodkaz"/>
          </w:rPr>
          <w:t>20.1.</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Nároky Zhotovitele</w:t>
        </w:r>
        <w:r w:rsidR="00BB00FF">
          <w:rPr>
            <w:webHidden/>
          </w:rPr>
          <w:tab/>
        </w:r>
        <w:r w:rsidR="00BB00FF">
          <w:rPr>
            <w:webHidden/>
          </w:rPr>
          <w:fldChar w:fldCharType="begin"/>
        </w:r>
        <w:r w:rsidR="00BB00FF">
          <w:rPr>
            <w:webHidden/>
          </w:rPr>
          <w:instrText xml:space="preserve"> PAGEREF _Toc153915007 \h </w:instrText>
        </w:r>
        <w:r w:rsidR="00BB00FF">
          <w:rPr>
            <w:webHidden/>
          </w:rPr>
        </w:r>
        <w:r w:rsidR="00BB00FF">
          <w:rPr>
            <w:webHidden/>
          </w:rPr>
          <w:fldChar w:fldCharType="separate"/>
        </w:r>
        <w:r w:rsidR="00F6485A">
          <w:rPr>
            <w:webHidden/>
          </w:rPr>
          <w:t>68</w:t>
        </w:r>
        <w:r w:rsidR="00BB00FF">
          <w:rPr>
            <w:webHidden/>
          </w:rPr>
          <w:fldChar w:fldCharType="end"/>
        </w:r>
      </w:hyperlink>
    </w:p>
    <w:p w14:paraId="7BFA9CC3" w14:textId="5D0DDD65"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5008" w:history="1">
        <w:r w:rsidR="00BB00FF" w:rsidRPr="00222F59">
          <w:rPr>
            <w:rStyle w:val="Hypertextovodkaz"/>
          </w:rPr>
          <w:t>20.2.</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Řešení sporů</w:t>
        </w:r>
        <w:r w:rsidR="00BB00FF">
          <w:rPr>
            <w:webHidden/>
          </w:rPr>
          <w:tab/>
        </w:r>
        <w:r w:rsidR="00BB00FF">
          <w:rPr>
            <w:webHidden/>
          </w:rPr>
          <w:fldChar w:fldCharType="begin"/>
        </w:r>
        <w:r w:rsidR="00BB00FF">
          <w:rPr>
            <w:webHidden/>
          </w:rPr>
          <w:instrText xml:space="preserve"> PAGEREF _Toc153915008 \h </w:instrText>
        </w:r>
        <w:r w:rsidR="00BB00FF">
          <w:rPr>
            <w:webHidden/>
          </w:rPr>
        </w:r>
        <w:r w:rsidR="00BB00FF">
          <w:rPr>
            <w:webHidden/>
          </w:rPr>
          <w:fldChar w:fldCharType="separate"/>
        </w:r>
        <w:r w:rsidR="00F6485A">
          <w:rPr>
            <w:webHidden/>
          </w:rPr>
          <w:t>68</w:t>
        </w:r>
        <w:r w:rsidR="00BB00FF">
          <w:rPr>
            <w:webHidden/>
          </w:rPr>
          <w:fldChar w:fldCharType="end"/>
        </w:r>
      </w:hyperlink>
    </w:p>
    <w:p w14:paraId="585CE856" w14:textId="4A018C9D" w:rsidR="00BB00FF" w:rsidRDefault="00000000" w:rsidP="00A44AA8">
      <w:pPr>
        <w:pStyle w:val="Obsah2"/>
        <w:rPr>
          <w:rFonts w:asciiTheme="minorHAnsi" w:eastAsiaTheme="minorEastAsia" w:hAnsiTheme="minorHAnsi" w:cstheme="minorBidi"/>
          <w:kern w:val="2"/>
          <w:lang w:eastAsia="cs-CZ"/>
          <w14:ligatures w14:val="standardContextual"/>
        </w:rPr>
      </w:pPr>
      <w:hyperlink w:anchor="_Toc153915009" w:history="1">
        <w:r w:rsidR="00BB00FF" w:rsidRPr="00222F59">
          <w:rPr>
            <w:rStyle w:val="Hypertextovodkaz"/>
          </w:rPr>
          <w:t>20.3.</w:t>
        </w:r>
        <w:r w:rsidR="00BB00FF">
          <w:rPr>
            <w:rFonts w:asciiTheme="minorHAnsi" w:eastAsiaTheme="minorEastAsia" w:hAnsiTheme="minorHAnsi" w:cstheme="minorBidi"/>
            <w:kern w:val="2"/>
            <w:lang w:eastAsia="cs-CZ"/>
            <w14:ligatures w14:val="standardContextual"/>
          </w:rPr>
          <w:tab/>
        </w:r>
        <w:r w:rsidR="00BB00FF" w:rsidRPr="00222F59">
          <w:rPr>
            <w:rStyle w:val="Hypertextovodkaz"/>
          </w:rPr>
          <w:t>Závěrečná ustanovení</w:t>
        </w:r>
        <w:r w:rsidR="00BB00FF">
          <w:rPr>
            <w:webHidden/>
          </w:rPr>
          <w:tab/>
        </w:r>
        <w:r w:rsidR="00BB00FF">
          <w:rPr>
            <w:webHidden/>
          </w:rPr>
          <w:fldChar w:fldCharType="begin"/>
        </w:r>
        <w:r w:rsidR="00BB00FF">
          <w:rPr>
            <w:webHidden/>
          </w:rPr>
          <w:instrText xml:space="preserve"> PAGEREF _Toc153915009 \h </w:instrText>
        </w:r>
        <w:r w:rsidR="00BB00FF">
          <w:rPr>
            <w:webHidden/>
          </w:rPr>
        </w:r>
        <w:r w:rsidR="00BB00FF">
          <w:rPr>
            <w:webHidden/>
          </w:rPr>
          <w:fldChar w:fldCharType="separate"/>
        </w:r>
        <w:r w:rsidR="00F6485A">
          <w:rPr>
            <w:webHidden/>
          </w:rPr>
          <w:t>68</w:t>
        </w:r>
        <w:r w:rsidR="00BB00FF">
          <w:rPr>
            <w:webHidden/>
          </w:rPr>
          <w:fldChar w:fldCharType="end"/>
        </w:r>
      </w:hyperlink>
    </w:p>
    <w:p w14:paraId="7F4A230D" w14:textId="11AB29E1" w:rsidR="00BB00FF" w:rsidRDefault="00000000" w:rsidP="00BB00FF">
      <w:pPr>
        <w:pStyle w:val="Obsah3"/>
        <w:rPr>
          <w:rFonts w:asciiTheme="minorHAnsi" w:eastAsiaTheme="minorEastAsia" w:hAnsiTheme="minorHAnsi" w:cstheme="minorBidi"/>
          <w:kern w:val="2"/>
          <w:lang w:val="cs-CZ" w:eastAsia="cs-CZ"/>
          <w14:ligatures w14:val="standardContextual"/>
        </w:rPr>
      </w:pPr>
      <w:hyperlink w:anchor="_Toc153915010" w:history="1">
        <w:r w:rsidR="00BB00FF" w:rsidRPr="00222F59">
          <w:rPr>
            <w:rStyle w:val="Hypertextovodkaz"/>
            <w:lang w:val="cs-CZ"/>
          </w:rPr>
          <w:t>20.3.1.</w:t>
        </w:r>
        <w:r w:rsidR="00BB00FF">
          <w:rPr>
            <w:rFonts w:asciiTheme="minorHAnsi" w:eastAsiaTheme="minorEastAsia" w:hAnsiTheme="minorHAnsi" w:cstheme="minorBidi"/>
            <w:kern w:val="2"/>
            <w:lang w:val="cs-CZ" w:eastAsia="cs-CZ"/>
            <w14:ligatures w14:val="standardContextual"/>
          </w:rPr>
          <w:tab/>
        </w:r>
        <w:r w:rsidR="00BB00FF" w:rsidRPr="00222F59">
          <w:rPr>
            <w:rStyle w:val="Hypertextovodkaz"/>
            <w:lang w:val="cs-CZ"/>
          </w:rPr>
          <w:t>Vyhotovení Smlouvy</w:t>
        </w:r>
        <w:r w:rsidR="00BB00FF">
          <w:rPr>
            <w:webHidden/>
          </w:rPr>
          <w:tab/>
        </w:r>
        <w:r w:rsidR="00BB00FF">
          <w:rPr>
            <w:webHidden/>
          </w:rPr>
          <w:fldChar w:fldCharType="begin"/>
        </w:r>
        <w:r w:rsidR="00BB00FF">
          <w:rPr>
            <w:webHidden/>
          </w:rPr>
          <w:instrText xml:space="preserve"> PAGEREF _Toc153915010 \h </w:instrText>
        </w:r>
        <w:r w:rsidR="00BB00FF">
          <w:rPr>
            <w:webHidden/>
          </w:rPr>
        </w:r>
        <w:r w:rsidR="00BB00FF">
          <w:rPr>
            <w:webHidden/>
          </w:rPr>
          <w:fldChar w:fldCharType="separate"/>
        </w:r>
        <w:r w:rsidR="00F6485A">
          <w:rPr>
            <w:webHidden/>
          </w:rPr>
          <w:t>68</w:t>
        </w:r>
        <w:r w:rsidR="00BB00FF">
          <w:rPr>
            <w:webHidden/>
          </w:rPr>
          <w:fldChar w:fldCharType="end"/>
        </w:r>
      </w:hyperlink>
    </w:p>
    <w:p w14:paraId="5A2F9492" w14:textId="30B5F416" w:rsidR="00BB00FF" w:rsidRDefault="00000000" w:rsidP="00BB00FF">
      <w:pPr>
        <w:pStyle w:val="Obsah3"/>
        <w:rPr>
          <w:rFonts w:asciiTheme="minorHAnsi" w:eastAsiaTheme="minorEastAsia" w:hAnsiTheme="minorHAnsi" w:cstheme="minorBidi"/>
          <w:kern w:val="2"/>
          <w:lang w:val="cs-CZ" w:eastAsia="cs-CZ"/>
          <w14:ligatures w14:val="standardContextual"/>
        </w:rPr>
      </w:pPr>
      <w:hyperlink w:anchor="_Toc153915011" w:history="1">
        <w:r w:rsidR="00BB00FF" w:rsidRPr="00222F59">
          <w:rPr>
            <w:rStyle w:val="Hypertextovodkaz"/>
            <w:lang w:val="cs-CZ"/>
          </w:rPr>
          <w:t>20.3.2.</w:t>
        </w:r>
        <w:r w:rsidR="00BB00FF">
          <w:rPr>
            <w:rFonts w:asciiTheme="minorHAnsi" w:eastAsiaTheme="minorEastAsia" w:hAnsiTheme="minorHAnsi" w:cstheme="minorBidi"/>
            <w:kern w:val="2"/>
            <w:lang w:val="cs-CZ" w:eastAsia="cs-CZ"/>
            <w14:ligatures w14:val="standardContextual"/>
          </w:rPr>
          <w:tab/>
        </w:r>
        <w:r w:rsidR="00BB00FF" w:rsidRPr="00222F59">
          <w:rPr>
            <w:rStyle w:val="Hypertextovodkaz"/>
            <w:lang w:val="cs-CZ"/>
          </w:rPr>
          <w:t>Platnost</w:t>
        </w:r>
        <w:r w:rsidR="00BB00FF">
          <w:rPr>
            <w:webHidden/>
          </w:rPr>
          <w:tab/>
        </w:r>
        <w:r w:rsidR="00BB00FF">
          <w:rPr>
            <w:webHidden/>
          </w:rPr>
          <w:fldChar w:fldCharType="begin"/>
        </w:r>
        <w:r w:rsidR="00BB00FF">
          <w:rPr>
            <w:webHidden/>
          </w:rPr>
          <w:instrText xml:space="preserve"> PAGEREF _Toc153915011 \h </w:instrText>
        </w:r>
        <w:r w:rsidR="00BB00FF">
          <w:rPr>
            <w:webHidden/>
          </w:rPr>
        </w:r>
        <w:r w:rsidR="00BB00FF">
          <w:rPr>
            <w:webHidden/>
          </w:rPr>
          <w:fldChar w:fldCharType="separate"/>
        </w:r>
        <w:r w:rsidR="00F6485A">
          <w:rPr>
            <w:webHidden/>
          </w:rPr>
          <w:t>68</w:t>
        </w:r>
        <w:r w:rsidR="00BB00FF">
          <w:rPr>
            <w:webHidden/>
          </w:rPr>
          <w:fldChar w:fldCharType="end"/>
        </w:r>
      </w:hyperlink>
    </w:p>
    <w:p w14:paraId="6E637FC6" w14:textId="754F44A2" w:rsidR="00BB00FF" w:rsidRDefault="00000000" w:rsidP="00BB00FF">
      <w:pPr>
        <w:pStyle w:val="Obsah3"/>
        <w:rPr>
          <w:rFonts w:asciiTheme="minorHAnsi" w:eastAsiaTheme="minorEastAsia" w:hAnsiTheme="minorHAnsi" w:cstheme="minorBidi"/>
          <w:kern w:val="2"/>
          <w:lang w:val="cs-CZ" w:eastAsia="cs-CZ"/>
          <w14:ligatures w14:val="standardContextual"/>
        </w:rPr>
      </w:pPr>
      <w:hyperlink w:anchor="_Toc153915012" w:history="1">
        <w:r w:rsidR="00BB00FF" w:rsidRPr="00222F59">
          <w:rPr>
            <w:rStyle w:val="Hypertextovodkaz"/>
            <w:lang w:val="cs-CZ"/>
          </w:rPr>
          <w:t>20.3.3.</w:t>
        </w:r>
        <w:r w:rsidR="00BB00FF">
          <w:rPr>
            <w:rFonts w:asciiTheme="minorHAnsi" w:eastAsiaTheme="minorEastAsia" w:hAnsiTheme="minorHAnsi" w:cstheme="minorBidi"/>
            <w:kern w:val="2"/>
            <w:lang w:val="cs-CZ" w:eastAsia="cs-CZ"/>
            <w14:ligatures w14:val="standardContextual"/>
          </w:rPr>
          <w:tab/>
        </w:r>
        <w:r w:rsidR="00BB00FF" w:rsidRPr="00222F59">
          <w:rPr>
            <w:rStyle w:val="Hypertextovodkaz"/>
            <w:lang w:val="cs-CZ"/>
          </w:rPr>
          <w:t>Účinnost</w:t>
        </w:r>
        <w:r w:rsidR="00BB00FF">
          <w:rPr>
            <w:webHidden/>
          </w:rPr>
          <w:tab/>
        </w:r>
        <w:r w:rsidR="00BB00FF">
          <w:rPr>
            <w:webHidden/>
          </w:rPr>
          <w:fldChar w:fldCharType="begin"/>
        </w:r>
        <w:r w:rsidR="00BB00FF">
          <w:rPr>
            <w:webHidden/>
          </w:rPr>
          <w:instrText xml:space="preserve"> PAGEREF _Toc153915012 \h </w:instrText>
        </w:r>
        <w:r w:rsidR="00BB00FF">
          <w:rPr>
            <w:webHidden/>
          </w:rPr>
        </w:r>
        <w:r w:rsidR="00BB00FF">
          <w:rPr>
            <w:webHidden/>
          </w:rPr>
          <w:fldChar w:fldCharType="separate"/>
        </w:r>
        <w:r w:rsidR="00F6485A">
          <w:rPr>
            <w:webHidden/>
          </w:rPr>
          <w:t>68</w:t>
        </w:r>
        <w:r w:rsidR="00BB00FF">
          <w:rPr>
            <w:webHidden/>
          </w:rPr>
          <w:fldChar w:fldCharType="end"/>
        </w:r>
      </w:hyperlink>
    </w:p>
    <w:p w14:paraId="7A29CDDB" w14:textId="5D5D50C7" w:rsidR="00BB00FF" w:rsidRDefault="00000000" w:rsidP="00BB00FF">
      <w:pPr>
        <w:pStyle w:val="Obsah3"/>
        <w:rPr>
          <w:rFonts w:asciiTheme="minorHAnsi" w:eastAsiaTheme="minorEastAsia" w:hAnsiTheme="minorHAnsi" w:cstheme="minorBidi"/>
          <w:kern w:val="2"/>
          <w:lang w:val="cs-CZ" w:eastAsia="cs-CZ"/>
          <w14:ligatures w14:val="standardContextual"/>
        </w:rPr>
      </w:pPr>
      <w:hyperlink w:anchor="_Toc153915013" w:history="1">
        <w:r w:rsidR="00BB00FF" w:rsidRPr="00222F59">
          <w:rPr>
            <w:rStyle w:val="Hypertextovodkaz"/>
            <w:lang w:val="cs-CZ"/>
          </w:rPr>
          <w:t>20.3.4.</w:t>
        </w:r>
        <w:r w:rsidR="00BB00FF">
          <w:rPr>
            <w:rFonts w:asciiTheme="minorHAnsi" w:eastAsiaTheme="minorEastAsia" w:hAnsiTheme="minorHAnsi" w:cstheme="minorBidi"/>
            <w:kern w:val="2"/>
            <w:lang w:val="cs-CZ" w:eastAsia="cs-CZ"/>
            <w14:ligatures w14:val="standardContextual"/>
          </w:rPr>
          <w:tab/>
        </w:r>
        <w:r w:rsidR="00BB00FF" w:rsidRPr="00222F59">
          <w:rPr>
            <w:rStyle w:val="Hypertextovodkaz"/>
            <w:lang w:val="cs-CZ"/>
          </w:rPr>
          <w:t>Oddělitelnost</w:t>
        </w:r>
        <w:r w:rsidR="00BB00FF">
          <w:rPr>
            <w:webHidden/>
          </w:rPr>
          <w:tab/>
        </w:r>
        <w:r w:rsidR="00BB00FF">
          <w:rPr>
            <w:webHidden/>
          </w:rPr>
          <w:fldChar w:fldCharType="begin"/>
        </w:r>
        <w:r w:rsidR="00BB00FF">
          <w:rPr>
            <w:webHidden/>
          </w:rPr>
          <w:instrText xml:space="preserve"> PAGEREF _Toc153915013 \h </w:instrText>
        </w:r>
        <w:r w:rsidR="00BB00FF">
          <w:rPr>
            <w:webHidden/>
          </w:rPr>
        </w:r>
        <w:r w:rsidR="00BB00FF">
          <w:rPr>
            <w:webHidden/>
          </w:rPr>
          <w:fldChar w:fldCharType="separate"/>
        </w:r>
        <w:r w:rsidR="00F6485A">
          <w:rPr>
            <w:webHidden/>
          </w:rPr>
          <w:t>68</w:t>
        </w:r>
        <w:r w:rsidR="00BB00FF">
          <w:rPr>
            <w:webHidden/>
          </w:rPr>
          <w:fldChar w:fldCharType="end"/>
        </w:r>
      </w:hyperlink>
    </w:p>
    <w:p w14:paraId="30CB3F60" w14:textId="352E4AD4" w:rsidR="00BB00FF" w:rsidRDefault="00000000" w:rsidP="00BB00FF">
      <w:pPr>
        <w:pStyle w:val="Obsah3"/>
        <w:rPr>
          <w:rFonts w:asciiTheme="minorHAnsi" w:eastAsiaTheme="minorEastAsia" w:hAnsiTheme="minorHAnsi" w:cstheme="minorBidi"/>
          <w:kern w:val="2"/>
          <w:lang w:val="cs-CZ" w:eastAsia="cs-CZ"/>
          <w14:ligatures w14:val="standardContextual"/>
        </w:rPr>
      </w:pPr>
      <w:hyperlink w:anchor="_Toc153915014" w:history="1">
        <w:r w:rsidR="00BB00FF" w:rsidRPr="00222F59">
          <w:rPr>
            <w:rStyle w:val="Hypertextovodkaz"/>
            <w:lang w:val="cs-CZ"/>
          </w:rPr>
          <w:t>20.3.5.</w:t>
        </w:r>
        <w:r w:rsidR="00BB00FF">
          <w:rPr>
            <w:rFonts w:asciiTheme="minorHAnsi" w:eastAsiaTheme="minorEastAsia" w:hAnsiTheme="minorHAnsi" w:cstheme="minorBidi"/>
            <w:kern w:val="2"/>
            <w:lang w:val="cs-CZ" w:eastAsia="cs-CZ"/>
            <w14:ligatures w14:val="standardContextual"/>
          </w:rPr>
          <w:tab/>
        </w:r>
        <w:r w:rsidR="00BB00FF" w:rsidRPr="00222F59">
          <w:rPr>
            <w:rStyle w:val="Hypertextovodkaz"/>
            <w:lang w:val="cs-CZ"/>
          </w:rPr>
          <w:t>Změny Smlouvy</w:t>
        </w:r>
        <w:r w:rsidR="00BB00FF">
          <w:rPr>
            <w:webHidden/>
          </w:rPr>
          <w:tab/>
        </w:r>
        <w:r w:rsidR="00BB00FF">
          <w:rPr>
            <w:webHidden/>
          </w:rPr>
          <w:fldChar w:fldCharType="begin"/>
        </w:r>
        <w:r w:rsidR="00BB00FF">
          <w:rPr>
            <w:webHidden/>
          </w:rPr>
          <w:instrText xml:space="preserve"> PAGEREF _Toc153915014 \h </w:instrText>
        </w:r>
        <w:r w:rsidR="00BB00FF">
          <w:rPr>
            <w:webHidden/>
          </w:rPr>
        </w:r>
        <w:r w:rsidR="00BB00FF">
          <w:rPr>
            <w:webHidden/>
          </w:rPr>
          <w:fldChar w:fldCharType="separate"/>
        </w:r>
        <w:r w:rsidR="00F6485A">
          <w:rPr>
            <w:webHidden/>
          </w:rPr>
          <w:t>69</w:t>
        </w:r>
        <w:r w:rsidR="00BB00FF">
          <w:rPr>
            <w:webHidden/>
          </w:rPr>
          <w:fldChar w:fldCharType="end"/>
        </w:r>
      </w:hyperlink>
    </w:p>
    <w:p w14:paraId="1982CDB6" w14:textId="4E55D402" w:rsidR="00250857" w:rsidRPr="003614CE" w:rsidRDefault="00250857" w:rsidP="00F20C8F">
      <w:pPr>
        <w:ind w:right="-286"/>
        <w:jc w:val="center"/>
        <w:rPr>
          <w:b/>
          <w:bCs/>
          <w:lang w:val="cs-CZ"/>
        </w:rPr>
      </w:pPr>
      <w:r w:rsidRPr="00E73B06">
        <w:rPr>
          <w:b/>
          <w:caps/>
          <w:lang w:val="cs-CZ"/>
        </w:rPr>
        <w:fldChar w:fldCharType="end"/>
      </w:r>
    </w:p>
    <w:p w14:paraId="4A1A8B65" w14:textId="77777777" w:rsidR="00250857" w:rsidRPr="003614CE" w:rsidRDefault="00250857" w:rsidP="00F20C8F">
      <w:pPr>
        <w:jc w:val="both"/>
        <w:rPr>
          <w:b/>
          <w:bCs/>
          <w:lang w:val="cs-CZ"/>
        </w:rPr>
      </w:pPr>
    </w:p>
    <w:p w14:paraId="77627815" w14:textId="77777777" w:rsidR="00250857" w:rsidRPr="00677DA3" w:rsidRDefault="00250857" w:rsidP="00F20C8F">
      <w:pPr>
        <w:rPr>
          <w:b/>
          <w:bCs/>
          <w:caps/>
          <w:u w:val="single"/>
          <w:lang w:val="cs-CZ"/>
        </w:rPr>
      </w:pPr>
      <w:r w:rsidRPr="00677DA3">
        <w:rPr>
          <w:b/>
          <w:bCs/>
          <w:u w:val="single"/>
          <w:lang w:val="cs-CZ"/>
        </w:rPr>
        <w:t>Přílohy:</w:t>
      </w:r>
    </w:p>
    <w:tbl>
      <w:tblPr>
        <w:tblW w:w="0" w:type="auto"/>
        <w:tblLayout w:type="fixed"/>
        <w:tblLook w:val="0000" w:firstRow="0" w:lastRow="0" w:firstColumn="0" w:lastColumn="0" w:noHBand="0" w:noVBand="0"/>
      </w:tblPr>
      <w:tblGrid>
        <w:gridCol w:w="9464"/>
      </w:tblGrid>
      <w:tr w:rsidR="00250857" w:rsidRPr="00C27487" w14:paraId="492BEBAF" w14:textId="77777777" w:rsidTr="00E73B06">
        <w:tc>
          <w:tcPr>
            <w:tcW w:w="9464" w:type="dxa"/>
          </w:tcPr>
          <w:p w14:paraId="17A5A808" w14:textId="77777777" w:rsidR="00250857" w:rsidRPr="00677DA3" w:rsidRDefault="00250857" w:rsidP="00E73B06">
            <w:pPr>
              <w:spacing w:before="60" w:after="60" w:line="276" w:lineRule="auto"/>
              <w:jc w:val="both"/>
              <w:rPr>
                <w:lang w:val="cs-CZ"/>
              </w:rPr>
            </w:pPr>
            <w:r w:rsidRPr="00677DA3">
              <w:rPr>
                <w:lang w:val="cs-CZ"/>
              </w:rPr>
              <w:t>Příloha č. 1 – Časový harmonogram výstavby</w:t>
            </w:r>
          </w:p>
        </w:tc>
      </w:tr>
      <w:tr w:rsidR="00250857" w:rsidRPr="00C27487" w14:paraId="7B882DC1" w14:textId="77777777" w:rsidTr="00AE7863">
        <w:tc>
          <w:tcPr>
            <w:tcW w:w="9464" w:type="dxa"/>
          </w:tcPr>
          <w:p w14:paraId="07F28C21" w14:textId="135CA810" w:rsidR="00250857" w:rsidRDefault="00250857" w:rsidP="00677DA3">
            <w:pPr>
              <w:spacing w:before="60" w:after="60" w:line="276" w:lineRule="auto"/>
              <w:jc w:val="both"/>
              <w:rPr>
                <w:lang w:val="cs-CZ"/>
              </w:rPr>
            </w:pPr>
            <w:r w:rsidRPr="00677DA3">
              <w:rPr>
                <w:lang w:val="cs-CZ"/>
              </w:rPr>
              <w:t>Příloha č. 2 –</w:t>
            </w:r>
            <w:r w:rsidR="000936C5" w:rsidRPr="00677DA3">
              <w:rPr>
                <w:lang w:val="cs-CZ"/>
              </w:rPr>
              <w:t xml:space="preserve"> </w:t>
            </w:r>
            <w:r w:rsidR="00022A36" w:rsidRPr="00677DA3">
              <w:rPr>
                <w:lang w:val="cs-CZ"/>
              </w:rPr>
              <w:t xml:space="preserve">Cenový rozpočet </w:t>
            </w:r>
          </w:p>
          <w:p w14:paraId="3AF74DAE" w14:textId="32A2807C" w:rsidR="004774F3" w:rsidRDefault="004774F3">
            <w:pPr>
              <w:spacing w:before="60" w:after="60" w:line="276" w:lineRule="auto"/>
              <w:jc w:val="both"/>
              <w:rPr>
                <w:lang w:val="cs-CZ"/>
              </w:rPr>
            </w:pPr>
            <w:r w:rsidRPr="00677DA3">
              <w:rPr>
                <w:lang w:val="cs-CZ"/>
              </w:rPr>
              <w:t xml:space="preserve">Příloha č. 3 </w:t>
            </w:r>
            <w:r w:rsidR="001930A1" w:rsidRPr="00677DA3">
              <w:rPr>
                <w:lang w:val="cs-CZ"/>
              </w:rPr>
              <w:t>–</w:t>
            </w:r>
            <w:r w:rsidRPr="00677DA3">
              <w:rPr>
                <w:lang w:val="cs-CZ"/>
              </w:rPr>
              <w:t xml:space="preserve"> </w:t>
            </w:r>
            <w:r w:rsidR="001930A1" w:rsidRPr="00677DA3">
              <w:rPr>
                <w:lang w:val="cs-CZ"/>
              </w:rPr>
              <w:t xml:space="preserve">Seznam a specifikace </w:t>
            </w:r>
            <w:r w:rsidR="009A4C97" w:rsidRPr="00677DA3">
              <w:rPr>
                <w:lang w:val="cs-CZ"/>
              </w:rPr>
              <w:t>Stavenišť</w:t>
            </w:r>
            <w:r w:rsidR="001930A1">
              <w:rPr>
                <w:lang w:val="cs-CZ"/>
              </w:rPr>
              <w:t xml:space="preserve"> </w:t>
            </w:r>
          </w:p>
          <w:p w14:paraId="00F8A9FF" w14:textId="11D23EB7" w:rsidR="00233536" w:rsidRDefault="00233536" w:rsidP="00E73B06">
            <w:pPr>
              <w:spacing w:before="60" w:after="60" w:line="276" w:lineRule="auto"/>
              <w:jc w:val="both"/>
              <w:rPr>
                <w:lang w:val="cs-CZ"/>
              </w:rPr>
            </w:pPr>
            <w:r>
              <w:rPr>
                <w:lang w:val="cs-CZ"/>
              </w:rPr>
              <w:t xml:space="preserve">Příloha č. 4 – Požadavky </w:t>
            </w:r>
            <w:r w:rsidR="00ED7962">
              <w:rPr>
                <w:lang w:val="cs-CZ"/>
              </w:rPr>
              <w:t>o</w:t>
            </w:r>
            <w:r>
              <w:rPr>
                <w:lang w:val="cs-CZ"/>
              </w:rPr>
              <w:t>bjednatele</w:t>
            </w:r>
          </w:p>
          <w:p w14:paraId="64F32929" w14:textId="2254F121" w:rsidR="002B4CE5" w:rsidRDefault="002B4CE5" w:rsidP="00E73B06">
            <w:pPr>
              <w:spacing w:before="60" w:after="60" w:line="276" w:lineRule="auto"/>
              <w:jc w:val="both"/>
              <w:rPr>
                <w:lang w:val="cs-CZ"/>
              </w:rPr>
            </w:pPr>
            <w:r>
              <w:rPr>
                <w:lang w:val="cs-CZ"/>
              </w:rPr>
              <w:t xml:space="preserve">Příloha č. 5 – </w:t>
            </w:r>
            <w:r w:rsidR="00AC69A3">
              <w:rPr>
                <w:lang w:val="cs-CZ"/>
              </w:rPr>
              <w:t>Smlouva o poskytování servisních služeb řídícího systému</w:t>
            </w:r>
          </w:p>
          <w:p w14:paraId="52972A4F" w14:textId="77777777" w:rsidR="00D943EF" w:rsidRDefault="00D943EF" w:rsidP="00E73B06">
            <w:pPr>
              <w:spacing w:before="60" w:after="60" w:line="276" w:lineRule="auto"/>
              <w:jc w:val="both"/>
              <w:rPr>
                <w:lang w:val="cs-CZ"/>
              </w:rPr>
            </w:pPr>
            <w:r>
              <w:rPr>
                <w:lang w:val="cs-CZ"/>
              </w:rPr>
              <w:t xml:space="preserve">Příloha č. 6 – Smlouva o zajištění </w:t>
            </w:r>
            <w:r w:rsidR="009D6035">
              <w:rPr>
                <w:lang w:val="cs-CZ"/>
              </w:rPr>
              <w:t xml:space="preserve">servisu fotovoltaických elektráren </w:t>
            </w:r>
          </w:p>
          <w:p w14:paraId="34FD7BEE" w14:textId="26D2F2AC" w:rsidR="001B643B" w:rsidRPr="003614CE" w:rsidRDefault="001B643B" w:rsidP="00E73B06">
            <w:pPr>
              <w:spacing w:before="60" w:after="60" w:line="276" w:lineRule="auto"/>
              <w:jc w:val="both"/>
              <w:rPr>
                <w:lang w:val="cs-CZ"/>
              </w:rPr>
            </w:pPr>
            <w:r>
              <w:rPr>
                <w:lang w:val="cs-CZ"/>
              </w:rPr>
              <w:t>Příloha č. 7 – Kategorizace objektů z hlediska potřeby oprav</w:t>
            </w:r>
          </w:p>
        </w:tc>
      </w:tr>
    </w:tbl>
    <w:p w14:paraId="32502C37" w14:textId="77777777" w:rsidR="00250857" w:rsidRPr="003614CE" w:rsidRDefault="00250857" w:rsidP="00F20C8F">
      <w:pPr>
        <w:spacing w:before="60" w:after="60"/>
        <w:jc w:val="both"/>
        <w:rPr>
          <w:lang w:val="cs-CZ"/>
        </w:rPr>
      </w:pPr>
    </w:p>
    <w:p w14:paraId="48BD116C" w14:textId="77777777" w:rsidR="00250857" w:rsidRPr="003614CE" w:rsidRDefault="00250857" w:rsidP="00F20C8F">
      <w:pPr>
        <w:jc w:val="both"/>
        <w:rPr>
          <w:lang w:val="cs-CZ"/>
        </w:rPr>
      </w:pPr>
      <w:r w:rsidRPr="003614CE">
        <w:rPr>
          <w:lang w:val="cs-CZ"/>
        </w:rPr>
        <w:br w:type="page"/>
      </w:r>
    </w:p>
    <w:p w14:paraId="1852351A" w14:textId="77777777" w:rsidR="00250857" w:rsidRPr="003614CE" w:rsidRDefault="00250857" w:rsidP="00F20C8F">
      <w:pPr>
        <w:pStyle w:val="Nzev"/>
        <w:rPr>
          <w:sz w:val="28"/>
          <w:szCs w:val="28"/>
          <w:lang w:val="cs-CZ"/>
        </w:rPr>
      </w:pPr>
      <w:r w:rsidRPr="003614CE">
        <w:rPr>
          <w:sz w:val="28"/>
          <w:szCs w:val="28"/>
          <w:lang w:val="cs-CZ"/>
        </w:rPr>
        <w:lastRenderedPageBreak/>
        <w:t>SMLOUVA O DÍLO</w:t>
      </w:r>
    </w:p>
    <w:p w14:paraId="20C1CA68" w14:textId="1F97C089" w:rsidR="00AE7863" w:rsidRDefault="00AE7863" w:rsidP="00AE7863">
      <w:pPr>
        <w:pStyle w:val="Zpat"/>
        <w:keepNext/>
        <w:tabs>
          <w:tab w:val="clear" w:pos="4153"/>
          <w:tab w:val="clear" w:pos="8306"/>
        </w:tabs>
        <w:jc w:val="center"/>
        <w:rPr>
          <w:color w:val="000000"/>
          <w:lang w:val="cs-CZ"/>
        </w:rPr>
      </w:pPr>
      <w:r w:rsidRPr="003614CE">
        <w:rPr>
          <w:lang w:val="cs-CZ"/>
        </w:rPr>
        <w:t xml:space="preserve">uzavřená podle ustanovení </w:t>
      </w:r>
      <w:r w:rsidRPr="003614CE">
        <w:rPr>
          <w:color w:val="000000"/>
          <w:lang w:val="cs-CZ"/>
        </w:rPr>
        <w:t xml:space="preserve">§ 2586 a násl. zákona č. 89/2012 Sb., občanský zákoník, </w:t>
      </w:r>
      <w:r w:rsidR="00135685">
        <w:rPr>
          <w:color w:val="000000"/>
          <w:lang w:val="cs-CZ"/>
        </w:rPr>
        <w:t>v platném znění</w:t>
      </w:r>
    </w:p>
    <w:p w14:paraId="799C5E4B" w14:textId="4FFB952A" w:rsidR="00C73513" w:rsidRPr="00C73513" w:rsidRDefault="00C73513" w:rsidP="00AE7863">
      <w:pPr>
        <w:pStyle w:val="Zpat"/>
        <w:keepNext/>
        <w:tabs>
          <w:tab w:val="clear" w:pos="4153"/>
          <w:tab w:val="clear" w:pos="8306"/>
        </w:tabs>
        <w:jc w:val="center"/>
        <w:rPr>
          <w:color w:val="000000"/>
          <w:lang w:val="cs-CZ"/>
        </w:rPr>
      </w:pPr>
      <w:r>
        <w:rPr>
          <w:color w:val="000000"/>
          <w:lang w:val="cs-CZ"/>
        </w:rPr>
        <w:t>(„</w:t>
      </w:r>
      <w:r w:rsidRPr="00C73513">
        <w:rPr>
          <w:b/>
          <w:bCs/>
          <w:color w:val="000000"/>
          <w:lang w:val="cs-CZ"/>
        </w:rPr>
        <w:t>Smlouva</w:t>
      </w:r>
      <w:r>
        <w:rPr>
          <w:color w:val="000000"/>
          <w:lang w:val="cs-CZ"/>
        </w:rPr>
        <w:t>“)</w:t>
      </w:r>
    </w:p>
    <w:p w14:paraId="0E68F32E" w14:textId="337B36AB" w:rsidR="00AE7863" w:rsidRPr="00C73513" w:rsidRDefault="00AE7863" w:rsidP="00C73513">
      <w:pPr>
        <w:pStyle w:val="Zpat"/>
        <w:keepNext/>
        <w:tabs>
          <w:tab w:val="clear" w:pos="4153"/>
          <w:tab w:val="clear" w:pos="8306"/>
        </w:tabs>
        <w:jc w:val="center"/>
        <w:rPr>
          <w:color w:val="000000"/>
          <w:lang w:val="cs-CZ"/>
        </w:rPr>
      </w:pPr>
    </w:p>
    <w:p w14:paraId="0993A909" w14:textId="66CCD22C" w:rsidR="00AE7863" w:rsidRPr="00C73513" w:rsidRDefault="00AE7863" w:rsidP="00C73513">
      <w:pPr>
        <w:pStyle w:val="Nadpis1"/>
        <w:keepNext w:val="0"/>
        <w:numPr>
          <w:ilvl w:val="0"/>
          <w:numId w:val="0"/>
        </w:numPr>
        <w:spacing w:before="120"/>
        <w:rPr>
          <w:lang w:val="cs-CZ"/>
        </w:rPr>
      </w:pPr>
      <w:bookmarkStart w:id="2" w:name="_Toc153914819"/>
      <w:r w:rsidRPr="00C73513">
        <w:rPr>
          <w:lang w:val="cs-CZ"/>
        </w:rPr>
        <w:t>Smluvní strany</w:t>
      </w:r>
      <w:bookmarkEnd w:id="2"/>
    </w:p>
    <w:p w14:paraId="00C86696" w14:textId="49E7D76E" w:rsidR="00AE7863" w:rsidRPr="003614CE" w:rsidRDefault="00AE7863" w:rsidP="001D2E9A">
      <w:pPr>
        <w:numPr>
          <w:ilvl w:val="0"/>
          <w:numId w:val="40"/>
        </w:numPr>
        <w:pBdr>
          <w:top w:val="nil"/>
          <w:left w:val="nil"/>
          <w:bottom w:val="nil"/>
          <w:right w:val="nil"/>
          <w:between w:val="nil"/>
          <w:bar w:val="nil"/>
        </w:pBdr>
        <w:autoSpaceDE/>
        <w:autoSpaceDN/>
        <w:jc w:val="both"/>
        <w:rPr>
          <w:lang w:val="cs-CZ"/>
        </w:rPr>
      </w:pPr>
      <w:bookmarkStart w:id="3" w:name="_Ref152839350"/>
      <w:r w:rsidRPr="003614CE">
        <w:rPr>
          <w:rStyle w:val="slostrnky"/>
          <w:b/>
          <w:bCs/>
          <w:lang w:val="cs-CZ"/>
        </w:rPr>
        <w:t xml:space="preserve">Jablonecká energetická </w:t>
      </w:r>
      <w:r w:rsidRPr="00D82979">
        <w:rPr>
          <w:rStyle w:val="slostrnky"/>
          <w:b/>
          <w:bCs/>
          <w:lang w:val="cs-CZ"/>
        </w:rPr>
        <w:t>a.</w:t>
      </w:r>
      <w:r w:rsidRPr="00C37D1F">
        <w:rPr>
          <w:rStyle w:val="slostrnky"/>
          <w:b/>
          <w:bCs/>
          <w:lang w:val="cs-CZ"/>
        </w:rPr>
        <w:t>s.,</w:t>
      </w:r>
      <w:r w:rsidRPr="003A455F">
        <w:rPr>
          <w:rStyle w:val="slostrnky"/>
          <w:lang w:val="cs-CZ"/>
        </w:rPr>
        <w:t xml:space="preserve"> se </w:t>
      </w:r>
      <w:r w:rsidRPr="005865FF">
        <w:rPr>
          <w:rStyle w:val="slostrnky"/>
          <w:lang w:val="cs-CZ"/>
        </w:rPr>
        <w:t xml:space="preserve">sídlem U Rybníka 2402/5, 466 01 Jablonec nad Nisou, </w:t>
      </w:r>
      <w:r w:rsidRPr="005865FF">
        <w:rPr>
          <w:rStyle w:val="slostrnky"/>
          <w:lang w:val="cs-CZ"/>
        </w:rPr>
        <w:br/>
        <w:t xml:space="preserve">IČO: 615 39 881, zapsaná v obchodním rejstříku vedeném </w:t>
      </w:r>
      <w:r w:rsidRPr="003614CE">
        <w:rPr>
          <w:rStyle w:val="slostrnky"/>
          <w:lang w:val="cs-CZ"/>
        </w:rPr>
        <w:t>u Krajského soudu</w:t>
      </w:r>
      <w:r w:rsidRPr="005865FF">
        <w:rPr>
          <w:rStyle w:val="slostrnky"/>
          <w:lang w:val="cs-CZ"/>
        </w:rPr>
        <w:t xml:space="preserve"> v</w:t>
      </w:r>
      <w:r w:rsidRPr="003614CE">
        <w:rPr>
          <w:rStyle w:val="slostrnky"/>
          <w:lang w:val="cs-CZ"/>
        </w:rPr>
        <w:t xml:space="preserve"> Ústí nad Labem, pod sp. zn. B 643</w:t>
      </w:r>
      <w:bookmarkEnd w:id="3"/>
    </w:p>
    <w:p w14:paraId="54D00F56" w14:textId="00145796" w:rsidR="00250857" w:rsidRPr="003614CE" w:rsidRDefault="00250857" w:rsidP="00AE7863">
      <w:pPr>
        <w:pStyle w:val="Zpat"/>
        <w:tabs>
          <w:tab w:val="clear" w:pos="4153"/>
          <w:tab w:val="clear" w:pos="8306"/>
        </w:tabs>
        <w:spacing w:before="60" w:after="60"/>
        <w:ind w:firstLine="567"/>
        <w:jc w:val="both"/>
        <w:rPr>
          <w:lang w:val="cs-CZ"/>
        </w:rPr>
      </w:pPr>
      <w:r w:rsidRPr="003614CE">
        <w:rPr>
          <w:lang w:val="cs-CZ"/>
        </w:rPr>
        <w:t>(</w:t>
      </w:r>
      <w:r w:rsidR="00AE7863" w:rsidRPr="003614CE">
        <w:rPr>
          <w:lang w:val="cs-CZ"/>
        </w:rPr>
        <w:t>„</w:t>
      </w:r>
      <w:r w:rsidRPr="003614CE">
        <w:rPr>
          <w:b/>
          <w:bCs/>
          <w:lang w:val="cs-CZ"/>
        </w:rPr>
        <w:t>Objednatel</w:t>
      </w:r>
      <w:r w:rsidR="009E3A03">
        <w:rPr>
          <w:lang w:val="cs-CZ"/>
        </w:rPr>
        <w:t>“</w:t>
      </w:r>
      <w:r w:rsidRPr="003614CE">
        <w:rPr>
          <w:lang w:val="cs-CZ"/>
        </w:rPr>
        <w:t>)</w:t>
      </w:r>
    </w:p>
    <w:p w14:paraId="4CE9296A" w14:textId="77777777" w:rsidR="00250857" w:rsidRPr="003614CE" w:rsidRDefault="00250857" w:rsidP="00F20C8F">
      <w:pPr>
        <w:rPr>
          <w:lang w:val="cs-CZ"/>
        </w:rPr>
      </w:pPr>
    </w:p>
    <w:p w14:paraId="27E692D0" w14:textId="77777777" w:rsidR="00250857" w:rsidRPr="003614CE" w:rsidRDefault="00250857" w:rsidP="00F20C8F">
      <w:pPr>
        <w:rPr>
          <w:lang w:val="cs-CZ"/>
        </w:rPr>
      </w:pPr>
      <w:r w:rsidRPr="003614CE">
        <w:rPr>
          <w:lang w:val="cs-CZ"/>
        </w:rPr>
        <w:t>a</w:t>
      </w:r>
    </w:p>
    <w:p w14:paraId="539AFE18" w14:textId="77777777" w:rsidR="00250857" w:rsidRPr="003614CE" w:rsidRDefault="00250857" w:rsidP="00F20C8F">
      <w:pPr>
        <w:rPr>
          <w:lang w:val="cs-CZ"/>
        </w:rPr>
      </w:pPr>
    </w:p>
    <w:p w14:paraId="790D34C4" w14:textId="20CEEF8C" w:rsidR="00AE7863" w:rsidRPr="003614CE" w:rsidRDefault="009E28AA" w:rsidP="001D2E9A">
      <w:pPr>
        <w:numPr>
          <w:ilvl w:val="0"/>
          <w:numId w:val="40"/>
        </w:numPr>
        <w:pBdr>
          <w:top w:val="nil"/>
          <w:left w:val="nil"/>
          <w:bottom w:val="nil"/>
          <w:right w:val="nil"/>
          <w:between w:val="nil"/>
          <w:bar w:val="nil"/>
        </w:pBdr>
        <w:autoSpaceDE/>
        <w:autoSpaceDN/>
        <w:jc w:val="both"/>
        <w:rPr>
          <w:lang w:val="cs-CZ"/>
        </w:rPr>
      </w:pPr>
      <w:r w:rsidRPr="008911EF">
        <w:rPr>
          <w:b/>
          <w:bCs/>
          <w:highlight w:val="yellow"/>
          <w:lang w:val="cs-CZ"/>
        </w:rPr>
        <w:t>[● BUDE DOPLNĚNO ZHOTOVITELEM]</w:t>
      </w:r>
      <w:r w:rsidR="00AE7863" w:rsidRPr="003614CE">
        <w:rPr>
          <w:rStyle w:val="slostrnky"/>
          <w:lang w:val="cs-CZ"/>
        </w:rPr>
        <w:t>,</w:t>
      </w:r>
      <w:r w:rsidR="00E018ED">
        <w:rPr>
          <w:rStyle w:val="slostrnky"/>
          <w:lang w:val="cs-CZ"/>
        </w:rPr>
        <w:t xml:space="preserve"> </w:t>
      </w:r>
      <w:r w:rsidR="00AE7863" w:rsidRPr="003614CE">
        <w:rPr>
          <w:rStyle w:val="slostrnky"/>
          <w:lang w:val="cs-CZ"/>
        </w:rPr>
        <w:t>se sídlem</w:t>
      </w:r>
      <w:r>
        <w:rPr>
          <w:rStyle w:val="slostrnky"/>
          <w:lang w:val="cs-CZ"/>
        </w:rPr>
        <w:t xml:space="preserve"> </w:t>
      </w:r>
      <w:r w:rsidRPr="008911EF">
        <w:rPr>
          <w:highlight w:val="yellow"/>
          <w:lang w:val="cs-CZ"/>
        </w:rPr>
        <w:t>[● BUDE DOPLNĚNO ZHOTOVITELEM]</w:t>
      </w:r>
      <w:r w:rsidR="00AE7863" w:rsidRPr="009E28AA">
        <w:rPr>
          <w:rStyle w:val="slostrnky"/>
          <w:lang w:val="cs-CZ"/>
        </w:rPr>
        <w:t>,</w:t>
      </w:r>
      <w:r w:rsidR="00AE7863" w:rsidRPr="003614CE">
        <w:rPr>
          <w:rStyle w:val="slostrnky"/>
          <w:lang w:val="cs-CZ"/>
        </w:rPr>
        <w:t xml:space="preserve"> IČO: </w:t>
      </w:r>
      <w:r w:rsidRPr="00015D99">
        <w:rPr>
          <w:highlight w:val="yellow"/>
          <w:lang w:val="cs-CZ"/>
        </w:rPr>
        <w:t>[● BUDE DOPLNĚNO ZHOTOVITELEM]</w:t>
      </w:r>
      <w:r w:rsidRPr="009E28AA">
        <w:rPr>
          <w:rStyle w:val="slostrnky"/>
          <w:lang w:val="cs-CZ"/>
        </w:rPr>
        <w:t>,</w:t>
      </w:r>
      <w:r w:rsidRPr="003614CE">
        <w:rPr>
          <w:rStyle w:val="slostrnky"/>
          <w:lang w:val="cs-CZ"/>
        </w:rPr>
        <w:t xml:space="preserve"> </w:t>
      </w:r>
      <w:r w:rsidR="00AE7863" w:rsidRPr="003614CE">
        <w:rPr>
          <w:rStyle w:val="slostrnky"/>
          <w:lang w:val="cs-CZ"/>
        </w:rPr>
        <w:t xml:space="preserve">zapsaná v obchodním rejstříku vedeném u </w:t>
      </w:r>
      <w:r w:rsidRPr="00015D99">
        <w:rPr>
          <w:highlight w:val="yellow"/>
          <w:lang w:val="cs-CZ"/>
        </w:rPr>
        <w:t>[● BUDE DOPLNĚNO ZHOTOVITELEM]</w:t>
      </w:r>
      <w:r w:rsidRPr="009E28AA">
        <w:rPr>
          <w:rStyle w:val="slostrnky"/>
          <w:lang w:val="cs-CZ"/>
        </w:rPr>
        <w:t>,</w:t>
      </w:r>
      <w:r w:rsidRPr="003614CE">
        <w:rPr>
          <w:rStyle w:val="slostrnky"/>
          <w:lang w:val="cs-CZ"/>
        </w:rPr>
        <w:t xml:space="preserve"> </w:t>
      </w:r>
      <w:r w:rsidR="00AE7863" w:rsidRPr="003614CE">
        <w:rPr>
          <w:rStyle w:val="slostrnky"/>
          <w:lang w:val="cs-CZ"/>
        </w:rPr>
        <w:t xml:space="preserve"> soudu v</w:t>
      </w:r>
      <w:r>
        <w:rPr>
          <w:rStyle w:val="slostrnky"/>
          <w:lang w:val="cs-CZ"/>
        </w:rPr>
        <w:t xml:space="preserve"> </w:t>
      </w:r>
      <w:r w:rsidRPr="00015D99">
        <w:rPr>
          <w:highlight w:val="yellow"/>
          <w:lang w:val="cs-CZ"/>
        </w:rPr>
        <w:t>[● BUDE DOPLNĚNO ZHOTOVITELEM]</w:t>
      </w:r>
      <w:r w:rsidRPr="009E28AA">
        <w:rPr>
          <w:rStyle w:val="slostrnky"/>
          <w:lang w:val="cs-CZ"/>
        </w:rPr>
        <w:t>,</w:t>
      </w:r>
      <w:r w:rsidR="00AE7863" w:rsidRPr="003614CE">
        <w:rPr>
          <w:rStyle w:val="slostrnky"/>
          <w:lang w:val="cs-CZ"/>
        </w:rPr>
        <w:t xml:space="preserve"> pod sp. zn. </w:t>
      </w:r>
      <w:r w:rsidRPr="00015D99">
        <w:rPr>
          <w:highlight w:val="yellow"/>
          <w:lang w:val="cs-CZ"/>
        </w:rPr>
        <w:t>[● BUDE DOPLNĚNO ZHOTOVITELEM]</w:t>
      </w:r>
      <w:r w:rsidRPr="009E28AA">
        <w:rPr>
          <w:rStyle w:val="slostrnky"/>
          <w:lang w:val="cs-CZ"/>
        </w:rPr>
        <w:t>,</w:t>
      </w:r>
      <w:r w:rsidRPr="003614CE">
        <w:rPr>
          <w:rStyle w:val="slostrnky"/>
          <w:lang w:val="cs-CZ"/>
        </w:rPr>
        <w:t xml:space="preserve"> </w:t>
      </w:r>
    </w:p>
    <w:p w14:paraId="7C12B1F6" w14:textId="6D532934" w:rsidR="00250857" w:rsidRPr="003614CE" w:rsidRDefault="00250857" w:rsidP="00AE7863">
      <w:pPr>
        <w:pStyle w:val="Zpat"/>
        <w:tabs>
          <w:tab w:val="clear" w:pos="4153"/>
          <w:tab w:val="clear" w:pos="8306"/>
        </w:tabs>
        <w:spacing w:before="60" w:after="60"/>
        <w:ind w:firstLine="567"/>
        <w:jc w:val="both"/>
        <w:rPr>
          <w:lang w:val="cs-CZ"/>
        </w:rPr>
      </w:pPr>
      <w:r w:rsidRPr="003614CE">
        <w:rPr>
          <w:lang w:val="cs-CZ"/>
        </w:rPr>
        <w:t>(</w:t>
      </w:r>
      <w:r w:rsidR="00AE7863" w:rsidRPr="003614CE">
        <w:rPr>
          <w:lang w:val="cs-CZ"/>
        </w:rPr>
        <w:t>„</w:t>
      </w:r>
      <w:r w:rsidRPr="003614CE">
        <w:rPr>
          <w:b/>
          <w:bCs/>
          <w:lang w:val="cs-CZ"/>
        </w:rPr>
        <w:t>Zhotovitel</w:t>
      </w:r>
      <w:r w:rsidR="009E3A03">
        <w:rPr>
          <w:lang w:val="cs-CZ"/>
        </w:rPr>
        <w:t>“</w:t>
      </w:r>
      <w:r w:rsidRPr="003614CE">
        <w:rPr>
          <w:lang w:val="cs-CZ"/>
        </w:rPr>
        <w:t>)</w:t>
      </w:r>
    </w:p>
    <w:p w14:paraId="74422300" w14:textId="77777777" w:rsidR="00250857" w:rsidRPr="003614CE" w:rsidRDefault="00250857" w:rsidP="00F20C8F">
      <w:pPr>
        <w:pStyle w:val="Zpat"/>
        <w:tabs>
          <w:tab w:val="clear" w:pos="4153"/>
          <w:tab w:val="clear" w:pos="8306"/>
        </w:tabs>
        <w:rPr>
          <w:lang w:val="cs-CZ"/>
        </w:rPr>
      </w:pPr>
    </w:p>
    <w:p w14:paraId="2845A1ED" w14:textId="548E459E" w:rsidR="00250857" w:rsidRPr="003614CE" w:rsidRDefault="00250857" w:rsidP="00F20C8F">
      <w:pPr>
        <w:jc w:val="both"/>
        <w:rPr>
          <w:lang w:val="cs-CZ"/>
        </w:rPr>
      </w:pPr>
      <w:r w:rsidRPr="003614CE">
        <w:rPr>
          <w:lang w:val="cs-CZ"/>
        </w:rPr>
        <w:t xml:space="preserve">(Objednatel a Zhotovitel </w:t>
      </w:r>
      <w:r w:rsidR="00AE7863" w:rsidRPr="003614CE">
        <w:rPr>
          <w:lang w:val="cs-CZ"/>
        </w:rPr>
        <w:t>dále</w:t>
      </w:r>
      <w:r w:rsidRPr="003614CE">
        <w:rPr>
          <w:lang w:val="cs-CZ"/>
        </w:rPr>
        <w:t xml:space="preserve"> společně jen jako </w:t>
      </w:r>
      <w:r w:rsidR="009E3A03">
        <w:rPr>
          <w:lang w:val="cs-CZ"/>
        </w:rPr>
        <w:t>„</w:t>
      </w:r>
      <w:r w:rsidRPr="003614CE">
        <w:rPr>
          <w:b/>
          <w:bCs/>
          <w:lang w:val="cs-CZ"/>
        </w:rPr>
        <w:t>Strany</w:t>
      </w:r>
      <w:r w:rsidR="009E3A03">
        <w:rPr>
          <w:b/>
          <w:bCs/>
          <w:lang w:val="cs-CZ"/>
        </w:rPr>
        <w:t>“</w:t>
      </w:r>
      <w:r w:rsidRPr="003614CE">
        <w:rPr>
          <w:lang w:val="cs-CZ"/>
        </w:rPr>
        <w:t xml:space="preserve"> nebo kterýkoli z nich samostatně jen jako </w:t>
      </w:r>
      <w:r w:rsidR="009E3A03">
        <w:rPr>
          <w:lang w:val="cs-CZ"/>
        </w:rPr>
        <w:t>„</w:t>
      </w:r>
      <w:r w:rsidRPr="003614CE">
        <w:rPr>
          <w:b/>
          <w:bCs/>
          <w:lang w:val="cs-CZ"/>
        </w:rPr>
        <w:t>Strana</w:t>
      </w:r>
      <w:r w:rsidR="009E3A03">
        <w:rPr>
          <w:lang w:val="cs-CZ"/>
        </w:rPr>
        <w:t>“</w:t>
      </w:r>
      <w:r w:rsidRPr="003614CE">
        <w:rPr>
          <w:lang w:val="cs-CZ"/>
        </w:rPr>
        <w:t>)</w:t>
      </w:r>
    </w:p>
    <w:p w14:paraId="74214589" w14:textId="77777777" w:rsidR="00AE7863" w:rsidRPr="003614CE" w:rsidRDefault="00AE7863" w:rsidP="00AE7863">
      <w:pPr>
        <w:pStyle w:val="Nadpis1"/>
        <w:keepNext w:val="0"/>
        <w:numPr>
          <w:ilvl w:val="0"/>
          <w:numId w:val="0"/>
        </w:numPr>
        <w:spacing w:before="120"/>
        <w:rPr>
          <w:lang w:val="cs-CZ"/>
        </w:rPr>
      </w:pPr>
    </w:p>
    <w:p w14:paraId="4A842FA0" w14:textId="2950AFB6" w:rsidR="00250857" w:rsidRPr="003614CE" w:rsidRDefault="00250857" w:rsidP="00E73B06">
      <w:pPr>
        <w:pStyle w:val="Nadpis1"/>
        <w:keepNext w:val="0"/>
        <w:numPr>
          <w:ilvl w:val="0"/>
          <w:numId w:val="0"/>
        </w:numPr>
        <w:spacing w:before="120"/>
        <w:rPr>
          <w:lang w:val="cs-CZ"/>
        </w:rPr>
      </w:pPr>
      <w:bookmarkStart w:id="4" w:name="_Toc233089582"/>
      <w:bookmarkStart w:id="5" w:name="_Toc153914820"/>
      <w:r w:rsidRPr="003614CE">
        <w:rPr>
          <w:lang w:val="cs-CZ"/>
        </w:rPr>
        <w:t>PreambULE</w:t>
      </w:r>
      <w:bookmarkEnd w:id="4"/>
      <w:bookmarkEnd w:id="5"/>
    </w:p>
    <w:p w14:paraId="4C23DFEC" w14:textId="77777777" w:rsidR="00250857" w:rsidRPr="003614CE" w:rsidRDefault="00250857" w:rsidP="00F20C8F">
      <w:pPr>
        <w:jc w:val="both"/>
        <w:rPr>
          <w:b/>
          <w:bCs/>
          <w:lang w:val="cs-CZ"/>
        </w:rPr>
      </w:pPr>
      <w:bookmarkStart w:id="6" w:name="_Toc37062177"/>
      <w:r w:rsidRPr="00C0669D">
        <w:rPr>
          <w:b/>
          <w:bCs/>
          <w:lang w:val="cs-CZ"/>
        </w:rPr>
        <w:t>VZHLEDEM K TOMU, ŽE:</w:t>
      </w:r>
      <w:bookmarkEnd w:id="6"/>
    </w:p>
    <w:p w14:paraId="009165CC" w14:textId="4B541D21" w:rsidR="00864966" w:rsidRPr="00771CCF" w:rsidRDefault="00864966" w:rsidP="001D2E9A">
      <w:pPr>
        <w:pStyle w:val="Zkladntextodsazen"/>
        <w:keepNext/>
        <w:keepLines/>
        <w:numPr>
          <w:ilvl w:val="0"/>
          <w:numId w:val="20"/>
        </w:numPr>
        <w:spacing w:before="120" w:after="120"/>
        <w:ind w:hanging="720"/>
        <w:rPr>
          <w:sz w:val="22"/>
          <w:szCs w:val="22"/>
        </w:rPr>
      </w:pPr>
      <w:r>
        <w:rPr>
          <w:sz w:val="22"/>
          <w:szCs w:val="22"/>
        </w:rPr>
        <w:t>n</w:t>
      </w:r>
      <w:r w:rsidRPr="00771CCF">
        <w:rPr>
          <w:sz w:val="22"/>
          <w:szCs w:val="22"/>
        </w:rPr>
        <w:t xml:space="preserve">a </w:t>
      </w:r>
      <w:r w:rsidRPr="004916BE">
        <w:rPr>
          <w:sz w:val="22"/>
          <w:szCs w:val="22"/>
        </w:rPr>
        <w:t>základě </w:t>
      </w:r>
      <w:r>
        <w:rPr>
          <w:sz w:val="22"/>
          <w:szCs w:val="22"/>
        </w:rPr>
        <w:t>zadávacího</w:t>
      </w:r>
      <w:r w:rsidRPr="00280F02">
        <w:rPr>
          <w:sz w:val="22"/>
          <w:szCs w:val="22"/>
        </w:rPr>
        <w:t xml:space="preserve"> řízení</w:t>
      </w:r>
      <w:r w:rsidRPr="004916BE">
        <w:rPr>
          <w:sz w:val="22"/>
          <w:szCs w:val="22"/>
        </w:rPr>
        <w:t xml:space="preserve"> na zhotovení</w:t>
      </w:r>
      <w:r w:rsidRPr="00771CCF">
        <w:rPr>
          <w:sz w:val="22"/>
          <w:szCs w:val="22"/>
        </w:rPr>
        <w:t xml:space="preserve"> Díla, vyhlášené</w:t>
      </w:r>
      <w:r>
        <w:rPr>
          <w:sz w:val="22"/>
          <w:szCs w:val="22"/>
        </w:rPr>
        <w:t>ho</w:t>
      </w:r>
      <w:r w:rsidRPr="00771CCF">
        <w:rPr>
          <w:sz w:val="22"/>
          <w:szCs w:val="22"/>
        </w:rPr>
        <w:t xml:space="preserve"> </w:t>
      </w:r>
      <w:r w:rsidRPr="004916BE">
        <w:rPr>
          <w:sz w:val="22"/>
          <w:szCs w:val="22"/>
        </w:rPr>
        <w:t xml:space="preserve">Objednatelem </w:t>
      </w:r>
      <w:r w:rsidRPr="00771CCF">
        <w:rPr>
          <w:sz w:val="22"/>
          <w:szCs w:val="22"/>
        </w:rPr>
        <w:t xml:space="preserve">v souladu s pravidly zadávání veřejných zakázek (dále jen </w:t>
      </w:r>
      <w:r w:rsidR="00FC409D">
        <w:rPr>
          <w:sz w:val="22"/>
          <w:szCs w:val="22"/>
        </w:rPr>
        <w:t>„</w:t>
      </w:r>
      <w:r w:rsidRPr="00771CCF">
        <w:rPr>
          <w:b/>
          <w:bCs/>
          <w:sz w:val="22"/>
          <w:szCs w:val="22"/>
        </w:rPr>
        <w:t>Zadávací řízení</w:t>
      </w:r>
      <w:r w:rsidRPr="00771CCF">
        <w:rPr>
          <w:sz w:val="22"/>
          <w:szCs w:val="22"/>
        </w:rPr>
        <w:t xml:space="preserve">”), </w:t>
      </w:r>
      <w:r>
        <w:rPr>
          <w:sz w:val="22"/>
          <w:szCs w:val="22"/>
        </w:rPr>
        <w:t>byla nabídka</w:t>
      </w:r>
      <w:r w:rsidRPr="00771CCF">
        <w:rPr>
          <w:sz w:val="22"/>
          <w:szCs w:val="22"/>
        </w:rPr>
        <w:t xml:space="preserve"> podan</w:t>
      </w:r>
      <w:r>
        <w:rPr>
          <w:sz w:val="22"/>
          <w:szCs w:val="22"/>
        </w:rPr>
        <w:t>á</w:t>
      </w:r>
      <w:r w:rsidRPr="00771CCF">
        <w:rPr>
          <w:sz w:val="22"/>
          <w:szCs w:val="22"/>
        </w:rPr>
        <w:t xml:space="preserve"> Zhotovitelem vybrán</w:t>
      </w:r>
      <w:r>
        <w:rPr>
          <w:sz w:val="22"/>
          <w:szCs w:val="22"/>
        </w:rPr>
        <w:t>a</w:t>
      </w:r>
      <w:r w:rsidRPr="00771CCF" w:rsidDel="002B3542">
        <w:rPr>
          <w:sz w:val="22"/>
          <w:szCs w:val="22"/>
        </w:rPr>
        <w:t xml:space="preserve"> </w:t>
      </w:r>
      <w:r w:rsidRPr="00771CCF">
        <w:rPr>
          <w:sz w:val="22"/>
          <w:szCs w:val="22"/>
        </w:rPr>
        <w:t>Objednatelem jako nejvhodnější, a</w:t>
      </w:r>
    </w:p>
    <w:p w14:paraId="64FAFD1A" w14:textId="68057313" w:rsidR="00864966" w:rsidRDefault="00864966" w:rsidP="001D2E9A">
      <w:pPr>
        <w:pStyle w:val="Zkladntextodsazen"/>
        <w:keepNext/>
        <w:keepLines/>
        <w:numPr>
          <w:ilvl w:val="0"/>
          <w:numId w:val="20"/>
        </w:numPr>
        <w:spacing w:before="120" w:after="120"/>
        <w:ind w:hanging="720"/>
        <w:rPr>
          <w:sz w:val="22"/>
          <w:szCs w:val="22"/>
        </w:rPr>
      </w:pPr>
      <w:r>
        <w:rPr>
          <w:sz w:val="22"/>
          <w:szCs w:val="22"/>
        </w:rPr>
        <w:t>Zhotovitel souhlasí, je připraven a schopen provést anebo zajistit veškeré práce, výkony a dodávky nezbytné ke zhotovení Díla, a to v termínech a za podmínek vymezených níže,</w:t>
      </w:r>
    </w:p>
    <w:p w14:paraId="1AE1435E" w14:textId="0BCCBEEB" w:rsidR="00250857" w:rsidRPr="00E73B06" w:rsidRDefault="00250857" w:rsidP="005865FF">
      <w:pPr>
        <w:pStyle w:val="BodPreambule"/>
        <w:widowControl w:val="0"/>
        <w:tabs>
          <w:tab w:val="clear" w:pos="709"/>
        </w:tabs>
        <w:ind w:left="0" w:firstLine="0"/>
        <w:rPr>
          <w:b/>
        </w:rPr>
      </w:pPr>
      <w:r w:rsidRPr="00E73B06">
        <w:rPr>
          <w:b/>
        </w:rPr>
        <w:t>SE STRANY DOHODLY TAKTO:</w:t>
      </w:r>
    </w:p>
    <w:p w14:paraId="4EE22AAA" w14:textId="77777777" w:rsidR="00250857" w:rsidRPr="003614CE" w:rsidRDefault="00250857" w:rsidP="00F20C8F">
      <w:pPr>
        <w:pStyle w:val="Nadpis1"/>
        <w:keepNext w:val="0"/>
        <w:rPr>
          <w:lang w:val="cs-CZ"/>
        </w:rPr>
      </w:pPr>
      <w:bookmarkStart w:id="7" w:name="_Toc37062178"/>
      <w:bookmarkStart w:id="8" w:name="_Toc233089583"/>
      <w:bookmarkStart w:id="9" w:name="_Toc153914821"/>
      <w:r w:rsidRPr="003614CE">
        <w:rPr>
          <w:caps w:val="0"/>
          <w:lang w:val="cs-CZ"/>
        </w:rPr>
        <w:t>OBECNÁ USTANOVENÍ</w:t>
      </w:r>
      <w:bookmarkEnd w:id="7"/>
      <w:bookmarkEnd w:id="8"/>
      <w:bookmarkEnd w:id="9"/>
    </w:p>
    <w:p w14:paraId="558B9A77" w14:textId="77777777" w:rsidR="00250857" w:rsidRPr="003614CE" w:rsidRDefault="00250857" w:rsidP="00F20C8F">
      <w:pPr>
        <w:pStyle w:val="Nadpis2"/>
        <w:keepNext w:val="0"/>
        <w:rPr>
          <w:lang w:val="cs-CZ"/>
        </w:rPr>
      </w:pPr>
      <w:bookmarkStart w:id="10" w:name="_Toc27317252"/>
      <w:bookmarkStart w:id="11" w:name="_Toc37062179"/>
      <w:bookmarkStart w:id="12" w:name="_Toc233089584"/>
      <w:bookmarkStart w:id="13" w:name="_Toc153914822"/>
      <w:r w:rsidRPr="003614CE">
        <w:rPr>
          <w:lang w:val="cs-CZ"/>
        </w:rPr>
        <w:t>Definice</w:t>
      </w:r>
      <w:bookmarkEnd w:id="10"/>
      <w:bookmarkEnd w:id="11"/>
      <w:bookmarkEnd w:id="12"/>
      <w:bookmarkEnd w:id="13"/>
    </w:p>
    <w:p w14:paraId="67B1B7D8" w14:textId="77777777" w:rsidR="00250857" w:rsidRPr="003614CE" w:rsidRDefault="00250857" w:rsidP="00F20C8F">
      <w:pPr>
        <w:pStyle w:val="Normal2"/>
        <w:rPr>
          <w:lang w:val="cs-CZ"/>
        </w:rPr>
      </w:pPr>
      <w:r w:rsidRPr="003614CE">
        <w:rPr>
          <w:lang w:val="cs-CZ"/>
        </w:rPr>
        <w:t>Pokud z kontextu nevyplývá něco jiného, mají následující výrazy použité v této Smlouvě níže definovaný význam:</w:t>
      </w:r>
    </w:p>
    <w:p w14:paraId="27E6D9E6" w14:textId="77777777" w:rsidR="00250857" w:rsidRPr="003614CE" w:rsidRDefault="00250857" w:rsidP="00F20C8F">
      <w:pPr>
        <w:pStyle w:val="Nadpis3"/>
        <w:keepNext w:val="0"/>
        <w:rPr>
          <w:lang w:val="cs-CZ"/>
        </w:rPr>
      </w:pPr>
      <w:bookmarkStart w:id="14" w:name="_Toc27317253"/>
      <w:bookmarkStart w:id="15" w:name="_Toc37062180"/>
      <w:bookmarkStart w:id="16" w:name="_Toc233089585"/>
      <w:bookmarkStart w:id="17" w:name="_Toc152772245"/>
      <w:bookmarkStart w:id="18" w:name="_Toc153914823"/>
      <w:r w:rsidRPr="003614CE">
        <w:rPr>
          <w:lang w:val="cs-CZ"/>
        </w:rPr>
        <w:t>Smlouva</w:t>
      </w:r>
      <w:bookmarkEnd w:id="14"/>
      <w:bookmarkEnd w:id="15"/>
      <w:bookmarkEnd w:id="16"/>
      <w:bookmarkEnd w:id="17"/>
      <w:bookmarkEnd w:id="18"/>
    </w:p>
    <w:p w14:paraId="5E420CC4" w14:textId="08DC794F" w:rsidR="00250857" w:rsidRPr="003614CE" w:rsidRDefault="003614CE" w:rsidP="00F20C8F">
      <w:pPr>
        <w:pStyle w:val="Nadpis4"/>
        <w:keepNext w:val="0"/>
        <w:rPr>
          <w:lang w:val="cs-CZ"/>
        </w:rPr>
      </w:pPr>
      <w:r>
        <w:rPr>
          <w:lang w:val="cs-CZ"/>
        </w:rPr>
        <w:t>„</w:t>
      </w:r>
      <w:r w:rsidR="00250857" w:rsidRPr="003614CE">
        <w:rPr>
          <w:lang w:val="cs-CZ"/>
        </w:rPr>
        <w:t>Smlouva</w:t>
      </w:r>
      <w:r w:rsidR="000936CB">
        <w:rPr>
          <w:lang w:val="cs-CZ"/>
        </w:rPr>
        <w:t>“</w:t>
      </w:r>
    </w:p>
    <w:p w14:paraId="26F0AE98" w14:textId="77777777" w:rsidR="00250857" w:rsidRPr="003614CE" w:rsidRDefault="00250857" w:rsidP="00F20C8F">
      <w:pPr>
        <w:pStyle w:val="Normal4"/>
        <w:rPr>
          <w:lang w:val="cs-CZ"/>
        </w:rPr>
      </w:pPr>
      <w:r w:rsidRPr="003614CE">
        <w:rPr>
          <w:lang w:val="cs-CZ"/>
        </w:rPr>
        <w:t>znamená tuto Smlouvu o dílo podepsanou Stranami, včetně všech Příloh, jakož i veškeré její změny a dodatky, které budou vyhotoveny Stranami v souladu s ustanoveními této Smlouvy.</w:t>
      </w:r>
    </w:p>
    <w:p w14:paraId="7A66CC91" w14:textId="19F506FF" w:rsidR="00250857" w:rsidRPr="003614CE" w:rsidRDefault="003614CE" w:rsidP="00F20C8F">
      <w:pPr>
        <w:pStyle w:val="Nadpis4"/>
        <w:keepNext w:val="0"/>
        <w:rPr>
          <w:lang w:val="cs-CZ"/>
        </w:rPr>
      </w:pPr>
      <w:r>
        <w:rPr>
          <w:lang w:val="cs-CZ"/>
        </w:rPr>
        <w:t>„</w:t>
      </w:r>
      <w:r w:rsidR="00250857" w:rsidRPr="003614CE">
        <w:rPr>
          <w:lang w:val="cs-CZ"/>
        </w:rPr>
        <w:t>Přílohy</w:t>
      </w:r>
      <w:r w:rsidR="000936CB">
        <w:rPr>
          <w:lang w:val="cs-CZ"/>
        </w:rPr>
        <w:t>“</w:t>
      </w:r>
    </w:p>
    <w:p w14:paraId="54C2BE3A" w14:textId="77777777" w:rsidR="00250857" w:rsidRDefault="00250857" w:rsidP="00F20C8F">
      <w:pPr>
        <w:pStyle w:val="Normal4"/>
        <w:rPr>
          <w:lang w:val="cs-CZ"/>
        </w:rPr>
      </w:pPr>
      <w:r w:rsidRPr="003614CE">
        <w:rPr>
          <w:lang w:val="cs-CZ"/>
        </w:rPr>
        <w:lastRenderedPageBreak/>
        <w:t>znamenají dokumenty nazvané přílohami s příslušným číslem, jež jsou připojeny k této Smlouvě.</w:t>
      </w:r>
    </w:p>
    <w:p w14:paraId="4E38D98C" w14:textId="77777777" w:rsidR="004A00E1" w:rsidRDefault="004A00E1" w:rsidP="004A00E1">
      <w:pPr>
        <w:pStyle w:val="Nadpis4"/>
        <w:keepNext w:val="0"/>
        <w:rPr>
          <w:lang w:val="cs-CZ"/>
        </w:rPr>
      </w:pPr>
      <w:r w:rsidRPr="004A00E1">
        <w:rPr>
          <w:lang w:val="cs-CZ"/>
        </w:rPr>
        <w:t>„Požadavky objednatele“</w:t>
      </w:r>
    </w:p>
    <w:p w14:paraId="13EA10DF" w14:textId="2FB33FF4" w:rsidR="004A00E1" w:rsidRDefault="004A00E1" w:rsidP="00F20C8F">
      <w:pPr>
        <w:pStyle w:val="Normal4"/>
        <w:rPr>
          <w:lang w:val="cs-CZ"/>
        </w:rPr>
      </w:pPr>
      <w:r>
        <w:rPr>
          <w:lang w:val="cs-CZ"/>
        </w:rPr>
        <w:t>znamená dokument nazvaný jako Požadavky objednatele uvedený v </w:t>
      </w:r>
      <w:r w:rsidRPr="00CE56A8">
        <w:rPr>
          <w:b/>
          <w:bCs/>
          <w:lang w:val="cs-CZ"/>
        </w:rPr>
        <w:t>Příloze č. 4</w:t>
      </w:r>
      <w:r>
        <w:rPr>
          <w:lang w:val="cs-CZ"/>
        </w:rPr>
        <w:t xml:space="preserve"> této Smlouvy včetně jeho jakýchkoliv dodatků a modifikací v souladu se Smlouvou. Tento dokument specifikuje požadavky Objednatele na účel, rozsah, výkon a funkci Díla anebo projektovou dokumentaci anebo další kritéria Díla. </w:t>
      </w:r>
    </w:p>
    <w:p w14:paraId="4604E6C0" w14:textId="006C219E" w:rsidR="00485FA3" w:rsidRPr="003614CE" w:rsidRDefault="00485FA3" w:rsidP="00485FA3">
      <w:pPr>
        <w:pStyle w:val="Nadpis4"/>
        <w:keepNext w:val="0"/>
        <w:rPr>
          <w:lang w:val="cs-CZ"/>
        </w:rPr>
      </w:pPr>
      <w:r>
        <w:rPr>
          <w:lang w:val="cs-CZ"/>
        </w:rPr>
        <w:t>„Výzva“</w:t>
      </w:r>
    </w:p>
    <w:p w14:paraId="779460B2" w14:textId="3B048318" w:rsidR="00485FA3" w:rsidRPr="003614CE" w:rsidRDefault="00BA0387" w:rsidP="00F20C8F">
      <w:pPr>
        <w:pStyle w:val="Normal4"/>
        <w:rPr>
          <w:lang w:val="cs-CZ"/>
        </w:rPr>
      </w:pPr>
      <w:r>
        <w:rPr>
          <w:lang w:val="cs-CZ"/>
        </w:rPr>
        <w:t>z</w:t>
      </w:r>
      <w:r w:rsidR="00485FA3">
        <w:rPr>
          <w:lang w:val="cs-CZ"/>
        </w:rPr>
        <w:t>namená</w:t>
      </w:r>
      <w:r>
        <w:rPr>
          <w:lang w:val="cs-CZ"/>
        </w:rPr>
        <w:t xml:space="preserve"> Výzvu Ministerstva životní prostředí prostřednictvím Státního fondu životního prostředí MODF – RES+ č. 4/2022 k předkládání žádostí o poskytnutí podpory z prostředků Modernizačního fondu – 4. aktualizované znění</w:t>
      </w:r>
    </w:p>
    <w:p w14:paraId="4E08921C" w14:textId="77777777" w:rsidR="00250857" w:rsidRPr="003614CE" w:rsidRDefault="00250857" w:rsidP="00F20C8F">
      <w:pPr>
        <w:pStyle w:val="Nadpis3"/>
        <w:keepNext w:val="0"/>
        <w:rPr>
          <w:lang w:val="cs-CZ"/>
        </w:rPr>
      </w:pPr>
      <w:bookmarkStart w:id="19" w:name="_Toc27317254"/>
      <w:bookmarkStart w:id="20" w:name="_Toc37062181"/>
      <w:bookmarkStart w:id="21" w:name="_Toc233089586"/>
      <w:bookmarkStart w:id="22" w:name="_Toc152772246"/>
      <w:bookmarkStart w:id="23" w:name="_Toc153914824"/>
      <w:r w:rsidRPr="003614CE">
        <w:rPr>
          <w:lang w:val="cs-CZ"/>
        </w:rPr>
        <w:t>Smluvní strany a osoby</w:t>
      </w:r>
      <w:bookmarkEnd w:id="19"/>
      <w:bookmarkEnd w:id="20"/>
      <w:bookmarkEnd w:id="21"/>
      <w:bookmarkEnd w:id="22"/>
      <w:bookmarkEnd w:id="23"/>
    </w:p>
    <w:p w14:paraId="39DA0A3F" w14:textId="4C190256" w:rsidR="00250857" w:rsidRPr="003614CE" w:rsidRDefault="003614CE" w:rsidP="00F20C8F">
      <w:pPr>
        <w:pStyle w:val="Nadpis4"/>
        <w:keepNext w:val="0"/>
        <w:rPr>
          <w:lang w:val="cs-CZ"/>
        </w:rPr>
      </w:pPr>
      <w:r>
        <w:rPr>
          <w:lang w:val="cs-CZ"/>
        </w:rPr>
        <w:t>„</w:t>
      </w:r>
      <w:r w:rsidR="00250857" w:rsidRPr="003614CE">
        <w:rPr>
          <w:lang w:val="cs-CZ"/>
        </w:rPr>
        <w:t>Strana</w:t>
      </w:r>
      <w:r w:rsidR="000936CB">
        <w:rPr>
          <w:lang w:val="cs-CZ"/>
        </w:rPr>
        <w:t>“</w:t>
      </w:r>
    </w:p>
    <w:p w14:paraId="7CC7F710" w14:textId="77777777" w:rsidR="00250857" w:rsidRPr="003614CE" w:rsidRDefault="00250857" w:rsidP="00F20C8F">
      <w:pPr>
        <w:pStyle w:val="Normal4"/>
        <w:rPr>
          <w:lang w:val="cs-CZ"/>
        </w:rPr>
      </w:pPr>
      <w:r w:rsidRPr="003614CE">
        <w:rPr>
          <w:lang w:val="cs-CZ"/>
        </w:rPr>
        <w:t>znamená Objednatele nebo Zhotovitele, podle kontextu.</w:t>
      </w:r>
    </w:p>
    <w:p w14:paraId="1E5E1B66" w14:textId="7A210BF6" w:rsidR="00250857" w:rsidRPr="003614CE" w:rsidRDefault="003614CE" w:rsidP="00F20C8F">
      <w:pPr>
        <w:pStyle w:val="Nadpis4"/>
        <w:keepNext w:val="0"/>
        <w:rPr>
          <w:lang w:val="cs-CZ"/>
        </w:rPr>
      </w:pPr>
      <w:r>
        <w:rPr>
          <w:lang w:val="cs-CZ"/>
        </w:rPr>
        <w:t>„</w:t>
      </w:r>
      <w:r w:rsidR="00250857" w:rsidRPr="003614CE">
        <w:rPr>
          <w:lang w:val="cs-CZ"/>
        </w:rPr>
        <w:t>Objednatel</w:t>
      </w:r>
      <w:r w:rsidR="000936CB">
        <w:rPr>
          <w:lang w:val="cs-CZ"/>
        </w:rPr>
        <w:t>“</w:t>
      </w:r>
    </w:p>
    <w:p w14:paraId="1B4DD1D4" w14:textId="77777777" w:rsidR="00250857" w:rsidRPr="003614CE" w:rsidRDefault="00250857" w:rsidP="00F20C8F">
      <w:pPr>
        <w:pStyle w:val="Normal4"/>
        <w:rPr>
          <w:lang w:val="cs-CZ"/>
        </w:rPr>
      </w:pPr>
      <w:r w:rsidRPr="003614CE">
        <w:rPr>
          <w:lang w:val="cs-CZ"/>
        </w:rPr>
        <w:t>znamená osobu označenou jako Objednatel v záhlaví této Smlouvy.</w:t>
      </w:r>
    </w:p>
    <w:p w14:paraId="13776738" w14:textId="5F8C30E4" w:rsidR="00250857" w:rsidRPr="003614CE" w:rsidRDefault="003614CE" w:rsidP="00F20C8F">
      <w:pPr>
        <w:pStyle w:val="Nadpis4"/>
        <w:keepNext w:val="0"/>
        <w:rPr>
          <w:lang w:val="cs-CZ"/>
        </w:rPr>
      </w:pPr>
      <w:r>
        <w:rPr>
          <w:lang w:val="cs-CZ"/>
        </w:rPr>
        <w:t>„</w:t>
      </w:r>
      <w:r w:rsidR="00250857" w:rsidRPr="003614CE">
        <w:rPr>
          <w:lang w:val="cs-CZ"/>
        </w:rPr>
        <w:t>Zhotovitel</w:t>
      </w:r>
      <w:r w:rsidR="000936CB">
        <w:rPr>
          <w:lang w:val="cs-CZ"/>
        </w:rPr>
        <w:t>“</w:t>
      </w:r>
    </w:p>
    <w:p w14:paraId="66BF8178" w14:textId="77777777" w:rsidR="00250857" w:rsidRPr="003614CE" w:rsidRDefault="00250857" w:rsidP="00F20C8F">
      <w:pPr>
        <w:pStyle w:val="Normal4"/>
        <w:rPr>
          <w:lang w:val="cs-CZ"/>
        </w:rPr>
      </w:pPr>
      <w:r w:rsidRPr="003614CE">
        <w:rPr>
          <w:lang w:val="cs-CZ"/>
        </w:rPr>
        <w:t>znamená osobu označenou jako Zhotovitel v záhlaví této Smlouvy.</w:t>
      </w:r>
    </w:p>
    <w:p w14:paraId="5BD6C64A" w14:textId="4B8827F4" w:rsidR="00250857" w:rsidRPr="003614CE" w:rsidRDefault="003614CE" w:rsidP="00F20C8F">
      <w:pPr>
        <w:pStyle w:val="Nadpis4"/>
        <w:keepNext w:val="0"/>
        <w:rPr>
          <w:lang w:val="cs-CZ"/>
        </w:rPr>
      </w:pPr>
      <w:r>
        <w:rPr>
          <w:lang w:val="cs-CZ"/>
        </w:rPr>
        <w:t>„</w:t>
      </w:r>
      <w:r w:rsidR="00250857" w:rsidRPr="003614CE">
        <w:rPr>
          <w:lang w:val="cs-CZ"/>
        </w:rPr>
        <w:t>Zástupce objednatele</w:t>
      </w:r>
      <w:r w:rsidR="000936CB">
        <w:rPr>
          <w:lang w:val="cs-CZ"/>
        </w:rPr>
        <w:t>“</w:t>
      </w:r>
    </w:p>
    <w:p w14:paraId="5981DBB9" w14:textId="255641A7" w:rsidR="00250857" w:rsidRPr="003614CE" w:rsidRDefault="00250857" w:rsidP="00F20C8F">
      <w:pPr>
        <w:pStyle w:val="Normal4"/>
        <w:rPr>
          <w:lang w:val="cs-CZ"/>
        </w:rPr>
      </w:pPr>
      <w:r w:rsidRPr="003614CE">
        <w:rPr>
          <w:lang w:val="cs-CZ"/>
        </w:rPr>
        <w:t xml:space="preserve">znamená fyzickou osobu jmenovanou Objednatelem jako Zástupce objednatele dle článku </w:t>
      </w:r>
      <w:r w:rsidRPr="003614CE">
        <w:rPr>
          <w:lang w:val="cs-CZ"/>
        </w:rPr>
        <w:fldChar w:fldCharType="begin"/>
      </w:r>
      <w:r w:rsidRPr="003614CE">
        <w:rPr>
          <w:lang w:val="cs-CZ"/>
        </w:rPr>
        <w:instrText xml:space="preserve"> REF _Ref231812032 \r \h </w:instrText>
      </w:r>
      <w:r w:rsidRPr="003614CE">
        <w:rPr>
          <w:lang w:val="cs-CZ"/>
        </w:rPr>
      </w:r>
      <w:r w:rsidRPr="003614CE">
        <w:rPr>
          <w:lang w:val="cs-CZ"/>
        </w:rPr>
        <w:fldChar w:fldCharType="separate"/>
      </w:r>
      <w:r w:rsidR="00BB00FF">
        <w:rPr>
          <w:lang w:val="cs-CZ"/>
        </w:rPr>
        <w:t>3</w:t>
      </w:r>
      <w:r w:rsidRPr="003614CE">
        <w:rPr>
          <w:lang w:val="cs-CZ"/>
        </w:rPr>
        <w:fldChar w:fldCharType="end"/>
      </w:r>
      <w:r w:rsidRPr="003614CE">
        <w:rPr>
          <w:lang w:val="cs-CZ"/>
        </w:rPr>
        <w:t xml:space="preserve"> [</w:t>
      </w:r>
      <w:r w:rsidRPr="003614CE">
        <w:rPr>
          <w:i/>
          <w:iCs/>
          <w:lang w:val="cs-CZ"/>
        </w:rPr>
        <w:t>Zástupce objednatele</w:t>
      </w:r>
      <w:r w:rsidRPr="003614CE">
        <w:rPr>
          <w:lang w:val="cs-CZ"/>
        </w:rPr>
        <w:t xml:space="preserve">]. Dokud Objednatel nerozhodne v souladu s touto Smlouvou jinak, bude Zástupcem objednatele: </w:t>
      </w:r>
    </w:p>
    <w:p w14:paraId="65D7360D" w14:textId="7440841F" w:rsidR="00250857" w:rsidRPr="003614CE" w:rsidRDefault="00250857" w:rsidP="00F20C8F">
      <w:pPr>
        <w:pStyle w:val="Normal4"/>
        <w:jc w:val="left"/>
        <w:rPr>
          <w:lang w:val="cs-CZ"/>
        </w:rPr>
      </w:pPr>
      <w:r w:rsidRPr="003614CE">
        <w:rPr>
          <w:lang w:val="cs-CZ"/>
        </w:rPr>
        <w:t xml:space="preserve">Jméno: </w:t>
      </w:r>
      <w:r w:rsidR="009E28AA" w:rsidRPr="00CE56A8">
        <w:rPr>
          <w:highlight w:val="yellow"/>
          <w:lang w:val="cs-CZ"/>
        </w:rPr>
        <w:t xml:space="preserve">[● BUDE DOPLNĚNO </w:t>
      </w:r>
      <w:r w:rsidR="009E28AA">
        <w:rPr>
          <w:highlight w:val="yellow"/>
          <w:lang w:val="cs-CZ"/>
        </w:rPr>
        <w:t>OBJEDNATELEM</w:t>
      </w:r>
      <w:r w:rsidR="009E28AA" w:rsidRPr="00CE56A8">
        <w:rPr>
          <w:highlight w:val="yellow"/>
          <w:lang w:val="cs-CZ"/>
        </w:rPr>
        <w:t>]</w:t>
      </w:r>
      <w:r w:rsidR="009E28AA" w:rsidRPr="00154B21" w:rsidDel="009E28AA">
        <w:rPr>
          <w:lang w:val="cs-CZ"/>
        </w:rPr>
        <w:t xml:space="preserve"> </w:t>
      </w:r>
    </w:p>
    <w:p w14:paraId="7FEA2C94" w14:textId="0DF90470" w:rsidR="00A44AA8" w:rsidRPr="003614CE" w:rsidRDefault="00250857" w:rsidP="00A44AA8">
      <w:pPr>
        <w:pStyle w:val="Normal4"/>
        <w:jc w:val="left"/>
        <w:rPr>
          <w:lang w:val="cs-CZ"/>
        </w:rPr>
      </w:pPr>
      <w:r w:rsidRPr="003614CE">
        <w:rPr>
          <w:lang w:val="cs-CZ"/>
        </w:rPr>
        <w:t>Adresa pro doručování:</w:t>
      </w:r>
      <w:r w:rsidRPr="003614CE">
        <w:rPr>
          <w:lang w:val="cs-CZ"/>
        </w:rPr>
        <w:br/>
      </w:r>
      <w:r w:rsidR="009E28AA" w:rsidRPr="00CE56A8">
        <w:rPr>
          <w:highlight w:val="yellow"/>
          <w:lang w:val="cs-CZ"/>
        </w:rPr>
        <w:t xml:space="preserve">[● BUDE DOPLNĚNO </w:t>
      </w:r>
      <w:r w:rsidR="009E28AA">
        <w:rPr>
          <w:highlight w:val="yellow"/>
          <w:lang w:val="cs-CZ"/>
        </w:rPr>
        <w:t>OBJEDNATELEM</w:t>
      </w:r>
      <w:r w:rsidR="009E28AA" w:rsidRPr="00CE56A8">
        <w:rPr>
          <w:highlight w:val="yellow"/>
          <w:lang w:val="cs-CZ"/>
        </w:rPr>
        <w:t>]</w:t>
      </w:r>
    </w:p>
    <w:p w14:paraId="0C417581" w14:textId="2650771C" w:rsidR="00250857" w:rsidRDefault="00250857" w:rsidP="00F20C8F">
      <w:pPr>
        <w:pStyle w:val="Normal4"/>
        <w:jc w:val="left"/>
        <w:rPr>
          <w:lang w:val="cs-CZ"/>
        </w:rPr>
      </w:pPr>
    </w:p>
    <w:p w14:paraId="13AD552F" w14:textId="34B7D980" w:rsidR="009E28AA" w:rsidRDefault="00225BC4" w:rsidP="00F20C8F">
      <w:pPr>
        <w:pStyle w:val="Normal4"/>
        <w:jc w:val="left"/>
        <w:rPr>
          <w:lang w:val="cs-CZ"/>
        </w:rPr>
      </w:pPr>
      <w:r>
        <w:rPr>
          <w:lang w:val="cs-CZ"/>
        </w:rPr>
        <w:t>ID Datové schránky:</w:t>
      </w:r>
      <w:r w:rsidR="00A44AA8">
        <w:rPr>
          <w:lang w:val="cs-CZ"/>
        </w:rPr>
        <w:tab/>
      </w:r>
      <w:r w:rsidR="009E28AA" w:rsidRPr="00CE56A8">
        <w:rPr>
          <w:highlight w:val="yellow"/>
          <w:lang w:val="cs-CZ"/>
        </w:rPr>
        <w:t xml:space="preserve">[● BUDE DOPLNĚNO </w:t>
      </w:r>
      <w:r w:rsidR="009E28AA">
        <w:rPr>
          <w:highlight w:val="yellow"/>
          <w:lang w:val="cs-CZ"/>
        </w:rPr>
        <w:t>OBJEDNATELEM</w:t>
      </w:r>
      <w:r w:rsidR="009E28AA" w:rsidRPr="00CE56A8">
        <w:rPr>
          <w:highlight w:val="yellow"/>
          <w:lang w:val="cs-CZ"/>
        </w:rPr>
        <w:t>]</w:t>
      </w:r>
      <w:r w:rsidR="009E28AA" w:rsidRPr="00154B21" w:rsidDel="009E28AA">
        <w:rPr>
          <w:lang w:val="cs-CZ"/>
        </w:rPr>
        <w:t xml:space="preserve"> </w:t>
      </w:r>
      <w:r w:rsidR="00250857" w:rsidRPr="003614CE">
        <w:rPr>
          <w:lang w:val="cs-CZ"/>
        </w:rPr>
        <w:br/>
        <w:t>Telefon:</w:t>
      </w:r>
      <w:r w:rsidR="00A44AA8" w:rsidRPr="003614CE">
        <w:rPr>
          <w:lang w:val="cs-CZ"/>
        </w:rPr>
        <w:t xml:space="preserve"> </w:t>
      </w:r>
      <w:r w:rsidR="00A44AA8">
        <w:rPr>
          <w:lang w:val="cs-CZ"/>
        </w:rPr>
        <w:tab/>
      </w:r>
      <w:r w:rsidR="00A44AA8">
        <w:rPr>
          <w:lang w:val="cs-CZ"/>
        </w:rPr>
        <w:tab/>
      </w:r>
      <w:r w:rsidR="009E28AA" w:rsidRPr="00CE56A8">
        <w:rPr>
          <w:highlight w:val="yellow"/>
          <w:lang w:val="cs-CZ"/>
        </w:rPr>
        <w:t xml:space="preserve">[● BUDE DOPLNĚNO </w:t>
      </w:r>
      <w:r w:rsidR="009E28AA">
        <w:rPr>
          <w:highlight w:val="yellow"/>
          <w:lang w:val="cs-CZ"/>
        </w:rPr>
        <w:t>OBJEDNATELEM</w:t>
      </w:r>
      <w:r w:rsidR="009E28AA" w:rsidRPr="00CE56A8">
        <w:rPr>
          <w:highlight w:val="yellow"/>
          <w:lang w:val="cs-CZ"/>
        </w:rPr>
        <w:t>]</w:t>
      </w:r>
    </w:p>
    <w:p w14:paraId="4645951A" w14:textId="2E77F58A" w:rsidR="00250857" w:rsidRPr="003614CE" w:rsidRDefault="009E28AA" w:rsidP="00F20C8F">
      <w:pPr>
        <w:pStyle w:val="Normal4"/>
        <w:jc w:val="left"/>
        <w:rPr>
          <w:lang w:val="cs-CZ"/>
        </w:rPr>
      </w:pPr>
      <w:r>
        <w:rPr>
          <w:lang w:val="cs-CZ"/>
        </w:rPr>
        <w:t>e-</w:t>
      </w:r>
      <w:r w:rsidR="00250857" w:rsidRPr="003614CE">
        <w:rPr>
          <w:lang w:val="cs-CZ"/>
        </w:rPr>
        <w:t>mail:</w:t>
      </w:r>
      <w:r w:rsidR="00A44AA8">
        <w:rPr>
          <w:lang w:val="cs-CZ"/>
        </w:rPr>
        <w:tab/>
      </w:r>
      <w:r w:rsidR="00A44AA8">
        <w:rPr>
          <w:lang w:val="cs-CZ"/>
        </w:rPr>
        <w:tab/>
      </w:r>
      <w:r w:rsidRPr="00CE56A8">
        <w:rPr>
          <w:highlight w:val="yellow"/>
          <w:lang w:val="cs-CZ"/>
        </w:rPr>
        <w:t xml:space="preserve">[● BUDE DOPLNĚNO </w:t>
      </w:r>
      <w:r>
        <w:rPr>
          <w:highlight w:val="yellow"/>
          <w:lang w:val="cs-CZ"/>
        </w:rPr>
        <w:t>OBJEDNATELEM</w:t>
      </w:r>
      <w:r w:rsidRPr="00CE56A8">
        <w:rPr>
          <w:highlight w:val="yellow"/>
          <w:lang w:val="cs-CZ"/>
        </w:rPr>
        <w:t>]</w:t>
      </w:r>
      <w:r w:rsidRPr="00154B21" w:rsidDel="009E28AA">
        <w:rPr>
          <w:lang w:val="cs-CZ"/>
        </w:rPr>
        <w:t xml:space="preserve"> </w:t>
      </w:r>
    </w:p>
    <w:p w14:paraId="7675EBF8" w14:textId="6BF911FE" w:rsidR="00250857" w:rsidRPr="003614CE" w:rsidRDefault="003614CE" w:rsidP="00F20C8F">
      <w:pPr>
        <w:pStyle w:val="Nadpis4"/>
        <w:keepNext w:val="0"/>
        <w:rPr>
          <w:lang w:val="cs-CZ"/>
        </w:rPr>
      </w:pPr>
      <w:r>
        <w:rPr>
          <w:lang w:val="cs-CZ"/>
        </w:rPr>
        <w:t>„</w:t>
      </w:r>
      <w:r w:rsidR="00250857" w:rsidRPr="003614CE">
        <w:rPr>
          <w:lang w:val="cs-CZ"/>
        </w:rPr>
        <w:t>Zástupce zhotovitele</w:t>
      </w:r>
      <w:r w:rsidR="000936CB">
        <w:rPr>
          <w:lang w:val="cs-CZ"/>
        </w:rPr>
        <w:t>“</w:t>
      </w:r>
    </w:p>
    <w:p w14:paraId="24EA8E05" w14:textId="148279C8" w:rsidR="00250857" w:rsidRPr="003614CE" w:rsidRDefault="00250857" w:rsidP="00F20C8F">
      <w:pPr>
        <w:pStyle w:val="Normal4"/>
        <w:rPr>
          <w:lang w:val="cs-CZ"/>
        </w:rPr>
      </w:pPr>
      <w:r w:rsidRPr="003614CE">
        <w:rPr>
          <w:lang w:val="cs-CZ"/>
        </w:rPr>
        <w:t xml:space="preserve">znamená fyzickou osobu jmenovanou Zhotovitelem jako Zástupce zhotovitele dle článku </w:t>
      </w:r>
      <w:r w:rsidRPr="003614CE">
        <w:rPr>
          <w:lang w:val="cs-CZ"/>
        </w:rPr>
        <w:fldChar w:fldCharType="begin"/>
      </w:r>
      <w:r w:rsidRPr="003614CE">
        <w:rPr>
          <w:lang w:val="cs-CZ"/>
        </w:rPr>
        <w:instrText xml:space="preserve"> REF _Ref231812055 \r \h </w:instrText>
      </w:r>
      <w:r w:rsidRPr="003614CE">
        <w:rPr>
          <w:lang w:val="cs-CZ"/>
        </w:rPr>
      </w:r>
      <w:r w:rsidRPr="003614CE">
        <w:rPr>
          <w:lang w:val="cs-CZ"/>
        </w:rPr>
        <w:fldChar w:fldCharType="separate"/>
      </w:r>
      <w:r w:rsidR="00BB00FF">
        <w:rPr>
          <w:lang w:val="cs-CZ"/>
        </w:rPr>
        <w:t>4.2</w:t>
      </w:r>
      <w:r w:rsidRPr="003614CE">
        <w:rPr>
          <w:lang w:val="cs-CZ"/>
        </w:rPr>
        <w:fldChar w:fldCharType="end"/>
      </w:r>
      <w:r w:rsidRPr="003614CE">
        <w:rPr>
          <w:lang w:val="cs-CZ"/>
        </w:rPr>
        <w:t xml:space="preserve"> [</w:t>
      </w:r>
      <w:r w:rsidRPr="003614CE">
        <w:rPr>
          <w:i/>
          <w:iCs/>
          <w:lang w:val="cs-CZ"/>
        </w:rPr>
        <w:t>Zástupce zhotovitele</w:t>
      </w:r>
      <w:r w:rsidRPr="003614CE">
        <w:rPr>
          <w:lang w:val="cs-CZ"/>
        </w:rPr>
        <w:t xml:space="preserve">]. Dokud Zhotovitel nerozhodne v souladu s touto Smlouvou jinak, bude Zástupcem zhotovitele: </w:t>
      </w:r>
    </w:p>
    <w:p w14:paraId="55571248" w14:textId="0FCC0F1E" w:rsidR="00250857" w:rsidRPr="009E28AA" w:rsidRDefault="00250857" w:rsidP="003F6D63">
      <w:pPr>
        <w:pStyle w:val="Normal4"/>
        <w:jc w:val="left"/>
        <w:rPr>
          <w:lang w:val="cs-CZ"/>
        </w:rPr>
      </w:pPr>
      <w:r w:rsidRPr="003614CE">
        <w:rPr>
          <w:lang w:val="cs-CZ"/>
        </w:rPr>
        <w:t>Jméno</w:t>
      </w:r>
      <w:r w:rsidRPr="009E28AA">
        <w:rPr>
          <w:lang w:val="cs-CZ"/>
        </w:rPr>
        <w:t>:</w:t>
      </w:r>
      <w:r w:rsidR="00924DE8" w:rsidRPr="009E28AA">
        <w:rPr>
          <w:lang w:val="cs-CZ"/>
        </w:rPr>
        <w:t xml:space="preserve"> </w:t>
      </w:r>
      <w:r w:rsidR="009E28AA" w:rsidRPr="008911EF">
        <w:rPr>
          <w:highlight w:val="yellow"/>
          <w:lang w:val="cs-CZ"/>
        </w:rPr>
        <w:t>[● BUDE DOPLNĚNO ZHOTOVITELEM]</w:t>
      </w:r>
      <w:r w:rsidR="009E28AA" w:rsidRPr="009E28AA" w:rsidDel="009E28AA">
        <w:rPr>
          <w:lang w:val="cs-CZ"/>
        </w:rPr>
        <w:t xml:space="preserve"> </w:t>
      </w:r>
    </w:p>
    <w:p w14:paraId="44E572DF" w14:textId="77777777" w:rsidR="009E28AA" w:rsidRPr="009E28AA" w:rsidRDefault="00250857" w:rsidP="009E28AA">
      <w:pPr>
        <w:pStyle w:val="Normal4"/>
        <w:jc w:val="left"/>
        <w:rPr>
          <w:lang w:val="cs-CZ"/>
        </w:rPr>
      </w:pPr>
      <w:r w:rsidRPr="003614CE">
        <w:rPr>
          <w:lang w:val="cs-CZ"/>
        </w:rPr>
        <w:t>Adresa pro doručování:</w:t>
      </w:r>
      <w:r w:rsidRPr="003614CE">
        <w:rPr>
          <w:lang w:val="cs-CZ"/>
        </w:rPr>
        <w:br/>
      </w:r>
      <w:r w:rsidR="009E28AA" w:rsidRPr="00015D99">
        <w:rPr>
          <w:highlight w:val="yellow"/>
          <w:lang w:val="cs-CZ"/>
        </w:rPr>
        <w:t>[● BUDE DOPLNĚNO ZHOTOVITELEM]</w:t>
      </w:r>
      <w:r w:rsidR="009E28AA" w:rsidRPr="009E28AA" w:rsidDel="009E28AA">
        <w:rPr>
          <w:lang w:val="cs-CZ"/>
        </w:rPr>
        <w:t xml:space="preserve"> </w:t>
      </w:r>
    </w:p>
    <w:p w14:paraId="08654467" w14:textId="10DAD0E1" w:rsidR="00250857" w:rsidRPr="003614CE" w:rsidRDefault="00250857" w:rsidP="003F6D63">
      <w:pPr>
        <w:pStyle w:val="Normal4"/>
        <w:jc w:val="left"/>
        <w:rPr>
          <w:lang w:val="cs-CZ"/>
        </w:rPr>
      </w:pPr>
    </w:p>
    <w:p w14:paraId="2059F3B9" w14:textId="4E1C23F1" w:rsidR="009E28AA" w:rsidRPr="009E28AA" w:rsidRDefault="00225BC4" w:rsidP="009E28AA">
      <w:pPr>
        <w:pStyle w:val="Normal4"/>
        <w:jc w:val="left"/>
        <w:rPr>
          <w:lang w:val="cs-CZ"/>
        </w:rPr>
      </w:pPr>
      <w:r>
        <w:rPr>
          <w:lang w:val="cs-CZ"/>
        </w:rPr>
        <w:lastRenderedPageBreak/>
        <w:t>ID Datové schránky:</w:t>
      </w:r>
      <w:r w:rsidRPr="00225BC4">
        <w:rPr>
          <w:lang w:val="cs-CZ"/>
        </w:rPr>
        <w:t xml:space="preserve"> </w:t>
      </w:r>
      <w:r w:rsidR="009E28AA">
        <w:rPr>
          <w:lang w:val="cs-CZ"/>
        </w:rPr>
        <w:tab/>
      </w:r>
      <w:r w:rsidR="009E28AA" w:rsidRPr="00015D99">
        <w:rPr>
          <w:highlight w:val="yellow"/>
          <w:lang w:val="cs-CZ"/>
        </w:rPr>
        <w:t>[● BUDE DOPLNĚNO ZHOTOVITELEM]</w:t>
      </w:r>
      <w:r w:rsidR="009E28AA" w:rsidRPr="009E28AA" w:rsidDel="009E28AA">
        <w:rPr>
          <w:lang w:val="cs-CZ"/>
        </w:rPr>
        <w:t xml:space="preserve"> </w:t>
      </w:r>
    </w:p>
    <w:p w14:paraId="6642D18E" w14:textId="74EB34CC" w:rsidR="009E28AA" w:rsidRPr="009E28AA" w:rsidRDefault="00250857" w:rsidP="009E28AA">
      <w:pPr>
        <w:pStyle w:val="Normal4"/>
        <w:jc w:val="left"/>
        <w:rPr>
          <w:lang w:val="cs-CZ"/>
        </w:rPr>
      </w:pPr>
      <w:r w:rsidRPr="003614CE">
        <w:rPr>
          <w:lang w:val="cs-CZ"/>
        </w:rPr>
        <w:t>Telefon:</w:t>
      </w:r>
      <w:r w:rsidR="00924DE8" w:rsidRPr="003614CE">
        <w:rPr>
          <w:lang w:val="cs-CZ"/>
        </w:rPr>
        <w:t xml:space="preserve"> </w:t>
      </w:r>
      <w:r w:rsidR="009E28AA">
        <w:rPr>
          <w:lang w:val="cs-CZ"/>
        </w:rPr>
        <w:tab/>
      </w:r>
      <w:r w:rsidR="009E28AA">
        <w:rPr>
          <w:lang w:val="cs-CZ"/>
        </w:rPr>
        <w:tab/>
      </w:r>
      <w:r w:rsidR="009E28AA" w:rsidRPr="00015D99">
        <w:rPr>
          <w:highlight w:val="yellow"/>
          <w:lang w:val="cs-CZ"/>
        </w:rPr>
        <w:t>[● BUDE DOPLNĚNO ZHOTOVITELEM]</w:t>
      </w:r>
      <w:r w:rsidR="009E28AA" w:rsidRPr="009E28AA" w:rsidDel="009E28AA">
        <w:rPr>
          <w:lang w:val="cs-CZ"/>
        </w:rPr>
        <w:t xml:space="preserve"> </w:t>
      </w:r>
    </w:p>
    <w:p w14:paraId="38B99A66" w14:textId="16D2060B" w:rsidR="00250857" w:rsidRPr="003614CE" w:rsidRDefault="00250857" w:rsidP="008911EF">
      <w:pPr>
        <w:pStyle w:val="Normal4"/>
        <w:jc w:val="left"/>
        <w:rPr>
          <w:lang w:val="cs-CZ"/>
        </w:rPr>
      </w:pPr>
      <w:r w:rsidRPr="003614CE">
        <w:rPr>
          <w:lang w:val="cs-CZ"/>
        </w:rPr>
        <w:t>E-mail:</w:t>
      </w:r>
      <w:r w:rsidR="00924DE8" w:rsidRPr="003614CE">
        <w:rPr>
          <w:lang w:val="cs-CZ"/>
        </w:rPr>
        <w:t xml:space="preserve"> </w:t>
      </w:r>
      <w:r w:rsidR="009E28AA">
        <w:rPr>
          <w:lang w:val="cs-CZ"/>
        </w:rPr>
        <w:tab/>
      </w:r>
      <w:r w:rsidR="009E28AA">
        <w:rPr>
          <w:lang w:val="cs-CZ"/>
        </w:rPr>
        <w:tab/>
      </w:r>
      <w:r w:rsidR="009E28AA" w:rsidRPr="00015D99">
        <w:rPr>
          <w:highlight w:val="yellow"/>
          <w:lang w:val="cs-CZ"/>
        </w:rPr>
        <w:t>[● BUDE DOPLNĚNO ZHOTOVITELEM]</w:t>
      </w:r>
      <w:r w:rsidR="009E28AA" w:rsidRPr="009E28AA" w:rsidDel="009E28AA">
        <w:rPr>
          <w:lang w:val="cs-CZ"/>
        </w:rPr>
        <w:t xml:space="preserve"> </w:t>
      </w:r>
    </w:p>
    <w:p w14:paraId="43650635" w14:textId="666AD263" w:rsidR="00250857" w:rsidRPr="003614CE" w:rsidRDefault="003614CE" w:rsidP="00F20C8F">
      <w:pPr>
        <w:pStyle w:val="Nadpis4"/>
        <w:keepNext w:val="0"/>
        <w:rPr>
          <w:lang w:val="cs-CZ"/>
        </w:rPr>
      </w:pPr>
      <w:r>
        <w:rPr>
          <w:lang w:val="cs-CZ"/>
        </w:rPr>
        <w:t>„</w:t>
      </w:r>
      <w:r w:rsidR="00250857" w:rsidRPr="003614CE">
        <w:rPr>
          <w:lang w:val="cs-CZ"/>
        </w:rPr>
        <w:t>Personál objednatele</w:t>
      </w:r>
      <w:r w:rsidR="000936CB">
        <w:rPr>
          <w:lang w:val="cs-CZ"/>
        </w:rPr>
        <w:t>“</w:t>
      </w:r>
    </w:p>
    <w:p w14:paraId="15AC0037" w14:textId="0AA939A1" w:rsidR="00250857" w:rsidRPr="003614CE" w:rsidRDefault="00250857" w:rsidP="00F20C8F">
      <w:pPr>
        <w:pStyle w:val="Normal4"/>
        <w:rPr>
          <w:lang w:val="cs-CZ"/>
        </w:rPr>
      </w:pPr>
      <w:r w:rsidRPr="003614CE">
        <w:rPr>
          <w:lang w:val="cs-CZ"/>
        </w:rPr>
        <w:t xml:space="preserve">znamená Zástupce objednatele, Správce stavby, Objednatele a jejich zaměstnance a </w:t>
      </w:r>
      <w:r w:rsidR="00E45F10">
        <w:rPr>
          <w:lang w:val="cs-CZ"/>
        </w:rPr>
        <w:t>spolupracovníky</w:t>
      </w:r>
      <w:r w:rsidRPr="003614CE">
        <w:rPr>
          <w:lang w:val="cs-CZ"/>
        </w:rPr>
        <w:t xml:space="preserve">. </w:t>
      </w:r>
    </w:p>
    <w:p w14:paraId="0290F31C" w14:textId="07DA85F5" w:rsidR="00250857" w:rsidRPr="003614CE" w:rsidRDefault="003614CE" w:rsidP="00F20C8F">
      <w:pPr>
        <w:pStyle w:val="Nadpis4"/>
        <w:keepNext w:val="0"/>
        <w:rPr>
          <w:lang w:val="cs-CZ"/>
        </w:rPr>
      </w:pPr>
      <w:r>
        <w:rPr>
          <w:lang w:val="cs-CZ"/>
        </w:rPr>
        <w:t>„</w:t>
      </w:r>
      <w:r w:rsidR="00250857" w:rsidRPr="003614CE">
        <w:rPr>
          <w:lang w:val="cs-CZ"/>
        </w:rPr>
        <w:t>Personál zhotovitele</w:t>
      </w:r>
      <w:r w:rsidR="000936CB">
        <w:rPr>
          <w:lang w:val="cs-CZ"/>
        </w:rPr>
        <w:t>“</w:t>
      </w:r>
    </w:p>
    <w:p w14:paraId="0DCB2455" w14:textId="77777777" w:rsidR="00250857" w:rsidRPr="003614CE" w:rsidRDefault="00250857" w:rsidP="00F20C8F">
      <w:pPr>
        <w:pStyle w:val="Normal4"/>
        <w:rPr>
          <w:lang w:val="cs-CZ"/>
        </w:rPr>
      </w:pPr>
      <w:r w:rsidRPr="003614CE">
        <w:rPr>
          <w:lang w:val="cs-CZ"/>
        </w:rPr>
        <w:t>znamená Zástupce zhotovitele a všechny zaměstnance a pracovníky, které Zhotovitel a Podzhotovitelé využívají na Staveništi, včetně dalších zaměstnanců a personálu Zhotovitele a všech Podzhotovitelů, kteří se podílejí na provádění Prací.</w:t>
      </w:r>
    </w:p>
    <w:p w14:paraId="453D9C56" w14:textId="0A4A7E1A" w:rsidR="00250857" w:rsidRPr="003614CE" w:rsidRDefault="003614CE" w:rsidP="00F20C8F">
      <w:pPr>
        <w:pStyle w:val="Nadpis4"/>
        <w:keepNext w:val="0"/>
        <w:rPr>
          <w:lang w:val="cs-CZ"/>
        </w:rPr>
      </w:pPr>
      <w:r>
        <w:rPr>
          <w:lang w:val="cs-CZ"/>
        </w:rPr>
        <w:t>„</w:t>
      </w:r>
      <w:r w:rsidR="00250857" w:rsidRPr="003614CE">
        <w:rPr>
          <w:lang w:val="cs-CZ"/>
        </w:rPr>
        <w:t>Podzhotovitel</w:t>
      </w:r>
      <w:r w:rsidR="000936CB">
        <w:rPr>
          <w:lang w:val="cs-CZ"/>
        </w:rPr>
        <w:t>“</w:t>
      </w:r>
    </w:p>
    <w:p w14:paraId="67A35659" w14:textId="0516D90F" w:rsidR="00250857" w:rsidRDefault="00250857" w:rsidP="00F20C8F">
      <w:pPr>
        <w:pStyle w:val="Normal4"/>
        <w:rPr>
          <w:lang w:val="cs-CZ"/>
        </w:rPr>
      </w:pPr>
      <w:r w:rsidRPr="003614CE">
        <w:rPr>
          <w:lang w:val="cs-CZ"/>
        </w:rPr>
        <w:t>znamená jakoukoli právnickou nebo fyzickou osobu, s níž Zhotovitel uzavřel smlouvu na provedení některých Prací</w:t>
      </w:r>
      <w:r w:rsidR="00233536">
        <w:rPr>
          <w:lang w:val="cs-CZ"/>
        </w:rPr>
        <w:t>, dodávek Materiálu či Technologických zařízení</w:t>
      </w:r>
      <w:r w:rsidRPr="003614CE">
        <w:rPr>
          <w:lang w:val="cs-CZ"/>
        </w:rPr>
        <w:t xml:space="preserve"> a jež byla odsouhlasena Objednatelem dle článku </w:t>
      </w:r>
      <w:r w:rsidRPr="003614CE">
        <w:rPr>
          <w:lang w:val="cs-CZ"/>
        </w:rPr>
        <w:fldChar w:fldCharType="begin"/>
      </w:r>
      <w:r w:rsidRPr="003614CE">
        <w:rPr>
          <w:lang w:val="cs-CZ"/>
        </w:rPr>
        <w:instrText xml:space="preserve"> REF _Ref231812081 \r \h </w:instrText>
      </w:r>
      <w:r w:rsidRPr="003614CE">
        <w:rPr>
          <w:lang w:val="cs-CZ"/>
        </w:rPr>
      </w:r>
      <w:r w:rsidRPr="003614CE">
        <w:rPr>
          <w:lang w:val="cs-CZ"/>
        </w:rPr>
        <w:fldChar w:fldCharType="separate"/>
      </w:r>
      <w:r w:rsidR="00BB00FF">
        <w:rPr>
          <w:lang w:val="cs-CZ"/>
        </w:rPr>
        <w:t>4.3</w:t>
      </w:r>
      <w:r w:rsidRPr="003614CE">
        <w:rPr>
          <w:lang w:val="cs-CZ"/>
        </w:rPr>
        <w:fldChar w:fldCharType="end"/>
      </w:r>
      <w:r w:rsidRPr="003614CE">
        <w:rPr>
          <w:lang w:val="cs-CZ"/>
        </w:rPr>
        <w:t xml:space="preserve"> [</w:t>
      </w:r>
      <w:r w:rsidRPr="003614CE">
        <w:rPr>
          <w:i/>
          <w:iCs/>
          <w:lang w:val="cs-CZ"/>
        </w:rPr>
        <w:t>Podzhotovitelé</w:t>
      </w:r>
      <w:r w:rsidRPr="003614CE">
        <w:rPr>
          <w:lang w:val="cs-CZ"/>
        </w:rPr>
        <w:t>].</w:t>
      </w:r>
    </w:p>
    <w:p w14:paraId="5FCE8E97" w14:textId="67C7FABA" w:rsidR="00DE21D3" w:rsidRDefault="00DE21D3" w:rsidP="00DF089A">
      <w:pPr>
        <w:pStyle w:val="Nadpis4"/>
        <w:keepNext w:val="0"/>
        <w:rPr>
          <w:lang w:val="cs-CZ"/>
        </w:rPr>
      </w:pPr>
      <w:r>
        <w:rPr>
          <w:lang w:val="cs-CZ"/>
        </w:rPr>
        <w:t>„</w:t>
      </w:r>
      <w:r w:rsidRPr="00A0177C">
        <w:rPr>
          <w:lang w:val="cs-CZ"/>
        </w:rPr>
        <w:t>skupina Objednatele“</w:t>
      </w:r>
    </w:p>
    <w:p w14:paraId="71D0883D" w14:textId="08DDCD66" w:rsidR="00DE21D3" w:rsidRPr="003614CE" w:rsidRDefault="00DE21D3" w:rsidP="00F20C8F">
      <w:pPr>
        <w:pStyle w:val="Normal4"/>
        <w:rPr>
          <w:lang w:val="cs-CZ"/>
        </w:rPr>
      </w:pPr>
      <w:r>
        <w:rPr>
          <w:lang w:val="cs-CZ"/>
        </w:rPr>
        <w:t>Znamená osobu ovládající Objednatele</w:t>
      </w:r>
      <w:r w:rsidR="00F173CE">
        <w:rPr>
          <w:lang w:val="cs-CZ"/>
        </w:rPr>
        <w:t>, osoby ovládané Objednatelem či</w:t>
      </w:r>
      <w:r w:rsidR="00A0177C">
        <w:rPr>
          <w:lang w:val="cs-CZ"/>
        </w:rPr>
        <w:t xml:space="preserve"> jiné</w:t>
      </w:r>
      <w:r w:rsidR="00F173CE">
        <w:rPr>
          <w:lang w:val="cs-CZ"/>
        </w:rPr>
        <w:t xml:space="preserve"> osoby, které jsou nebo budou součástí konc</w:t>
      </w:r>
      <w:r w:rsidR="00A0177C">
        <w:rPr>
          <w:lang w:val="cs-CZ"/>
        </w:rPr>
        <w:t>ernu, jehož součástí je Objednatel.</w:t>
      </w:r>
      <w:r w:rsidR="00F173CE">
        <w:rPr>
          <w:lang w:val="cs-CZ"/>
        </w:rPr>
        <w:t xml:space="preserve">  </w:t>
      </w:r>
    </w:p>
    <w:p w14:paraId="00347CA3" w14:textId="77777777" w:rsidR="00250857" w:rsidRPr="003614CE" w:rsidRDefault="00250857" w:rsidP="006003B9">
      <w:pPr>
        <w:pStyle w:val="Nadpis3"/>
        <w:rPr>
          <w:lang w:val="cs-CZ"/>
        </w:rPr>
      </w:pPr>
      <w:bookmarkStart w:id="24" w:name="_Toc27317255"/>
      <w:bookmarkStart w:id="25" w:name="_Toc37062182"/>
      <w:bookmarkStart w:id="26" w:name="_Toc233089587"/>
      <w:bookmarkStart w:id="27" w:name="_Toc152772247"/>
      <w:bookmarkStart w:id="28" w:name="_Toc153914825"/>
      <w:r w:rsidRPr="003614CE">
        <w:rPr>
          <w:lang w:val="cs-CZ"/>
        </w:rPr>
        <w:t>Termíny, zkoušky, lhůty a dokončení</w:t>
      </w:r>
      <w:bookmarkEnd w:id="24"/>
      <w:bookmarkEnd w:id="25"/>
      <w:bookmarkEnd w:id="26"/>
      <w:bookmarkEnd w:id="27"/>
      <w:bookmarkEnd w:id="28"/>
    </w:p>
    <w:p w14:paraId="789E26B1" w14:textId="7DA345E2" w:rsidR="00250857" w:rsidRPr="003614CE" w:rsidRDefault="003614CE" w:rsidP="006003B9">
      <w:pPr>
        <w:pStyle w:val="Nadpis4"/>
        <w:rPr>
          <w:lang w:val="cs-CZ"/>
        </w:rPr>
      </w:pPr>
      <w:r>
        <w:rPr>
          <w:lang w:val="cs-CZ"/>
        </w:rPr>
        <w:t>„</w:t>
      </w:r>
      <w:r w:rsidR="00250857" w:rsidRPr="003614CE">
        <w:rPr>
          <w:lang w:val="cs-CZ"/>
        </w:rPr>
        <w:t>Datum zahájení prací</w:t>
      </w:r>
      <w:r w:rsidR="000936CB">
        <w:rPr>
          <w:lang w:val="cs-CZ"/>
        </w:rPr>
        <w:t>“</w:t>
      </w:r>
    </w:p>
    <w:p w14:paraId="663F5E51" w14:textId="6DEE86E7" w:rsidR="00250857" w:rsidRPr="003614CE" w:rsidRDefault="00F07529" w:rsidP="00F20C8F">
      <w:pPr>
        <w:pStyle w:val="Normal4"/>
        <w:rPr>
          <w:lang w:val="cs-CZ"/>
        </w:rPr>
      </w:pPr>
      <w:r>
        <w:rPr>
          <w:lang w:val="cs-CZ"/>
        </w:rPr>
        <w:t xml:space="preserve">je datum oznámené podle článku </w:t>
      </w:r>
      <w:r>
        <w:rPr>
          <w:lang w:val="cs-CZ"/>
        </w:rPr>
        <w:fldChar w:fldCharType="begin"/>
      </w:r>
      <w:r>
        <w:rPr>
          <w:lang w:val="cs-CZ"/>
        </w:rPr>
        <w:instrText xml:space="preserve"> REF _Ref140073720 \r \h </w:instrText>
      </w:r>
      <w:r>
        <w:rPr>
          <w:lang w:val="cs-CZ"/>
        </w:rPr>
      </w:r>
      <w:r>
        <w:rPr>
          <w:lang w:val="cs-CZ"/>
        </w:rPr>
        <w:fldChar w:fldCharType="separate"/>
      </w:r>
      <w:r w:rsidR="00BB00FF">
        <w:rPr>
          <w:lang w:val="cs-CZ"/>
        </w:rPr>
        <w:t>8.1</w:t>
      </w:r>
      <w:r>
        <w:rPr>
          <w:lang w:val="cs-CZ"/>
        </w:rPr>
        <w:fldChar w:fldCharType="end"/>
      </w:r>
      <w:r w:rsidR="0099249B">
        <w:rPr>
          <w:lang w:val="cs-CZ"/>
        </w:rPr>
        <w:t xml:space="preserve"> [</w:t>
      </w:r>
      <w:r w:rsidR="0099249B" w:rsidRPr="00B0237A">
        <w:rPr>
          <w:i/>
          <w:iCs/>
          <w:lang w:val="cs-CZ"/>
        </w:rPr>
        <w:t>Zahájení Prací a provádění Díla</w:t>
      </w:r>
      <w:r w:rsidR="0099249B">
        <w:rPr>
          <w:lang w:val="cs-CZ"/>
        </w:rPr>
        <w:t>]</w:t>
      </w:r>
      <w:r w:rsidR="00250857" w:rsidRPr="003614CE">
        <w:rPr>
          <w:lang w:val="cs-CZ"/>
        </w:rPr>
        <w:t>.</w:t>
      </w:r>
    </w:p>
    <w:p w14:paraId="49EB0E82" w14:textId="4D886E74" w:rsidR="00D22AFB" w:rsidRDefault="00D22AFB" w:rsidP="00F20C8F">
      <w:pPr>
        <w:pStyle w:val="Nadpis4"/>
        <w:keepNext w:val="0"/>
        <w:rPr>
          <w:lang w:val="cs-CZ"/>
        </w:rPr>
      </w:pPr>
      <w:r>
        <w:rPr>
          <w:lang w:val="cs-CZ"/>
        </w:rPr>
        <w:t>„Postupné závazné milníky“</w:t>
      </w:r>
    </w:p>
    <w:p w14:paraId="63F710C7" w14:textId="6D2CF3DB" w:rsidR="002A1D7A" w:rsidRPr="002A1D7A" w:rsidRDefault="00FD7AB4" w:rsidP="00CE56A8">
      <w:pPr>
        <w:pStyle w:val="Normal4"/>
        <w:rPr>
          <w:lang w:val="cs-CZ"/>
        </w:rPr>
      </w:pPr>
      <w:r>
        <w:rPr>
          <w:lang w:val="cs-CZ"/>
        </w:rPr>
        <w:t xml:space="preserve">znamená </w:t>
      </w:r>
      <w:r w:rsidRPr="00FD7AB4">
        <w:rPr>
          <w:lang w:val="cs-CZ"/>
        </w:rPr>
        <w:t>postupn</w:t>
      </w:r>
      <w:r>
        <w:rPr>
          <w:lang w:val="cs-CZ"/>
        </w:rPr>
        <w:t>é</w:t>
      </w:r>
      <w:r w:rsidRPr="00FD7AB4">
        <w:rPr>
          <w:lang w:val="cs-CZ"/>
        </w:rPr>
        <w:t xml:space="preserve"> závazn</w:t>
      </w:r>
      <w:r>
        <w:rPr>
          <w:lang w:val="cs-CZ"/>
        </w:rPr>
        <w:t>é</w:t>
      </w:r>
      <w:r w:rsidRPr="00FD7AB4">
        <w:rPr>
          <w:lang w:val="cs-CZ"/>
        </w:rPr>
        <w:t xml:space="preserve"> milníky</w:t>
      </w:r>
      <w:r w:rsidR="00121502">
        <w:rPr>
          <w:lang w:val="cs-CZ"/>
        </w:rPr>
        <w:t xml:space="preserve"> pro provádění Díla podle článku </w:t>
      </w:r>
      <w:r w:rsidR="00121502">
        <w:rPr>
          <w:lang w:val="cs-CZ"/>
        </w:rPr>
        <w:fldChar w:fldCharType="begin"/>
      </w:r>
      <w:r w:rsidR="00121502">
        <w:rPr>
          <w:lang w:val="cs-CZ"/>
        </w:rPr>
        <w:instrText xml:space="preserve"> REF _Ref140073720 \r \h </w:instrText>
      </w:r>
      <w:r w:rsidR="00121502">
        <w:rPr>
          <w:lang w:val="cs-CZ"/>
        </w:rPr>
      </w:r>
      <w:r w:rsidR="00121502">
        <w:rPr>
          <w:lang w:val="cs-CZ"/>
        </w:rPr>
        <w:fldChar w:fldCharType="separate"/>
      </w:r>
      <w:r w:rsidR="00BB00FF">
        <w:rPr>
          <w:lang w:val="cs-CZ"/>
        </w:rPr>
        <w:t>8.1</w:t>
      </w:r>
      <w:r w:rsidR="00121502">
        <w:rPr>
          <w:lang w:val="cs-CZ"/>
        </w:rPr>
        <w:fldChar w:fldCharType="end"/>
      </w:r>
      <w:r w:rsidR="00121502">
        <w:rPr>
          <w:lang w:val="cs-CZ"/>
        </w:rPr>
        <w:t xml:space="preserve"> [</w:t>
      </w:r>
      <w:r w:rsidR="00121502" w:rsidRPr="00CE56A8">
        <w:rPr>
          <w:i/>
          <w:iCs/>
          <w:lang w:val="cs-CZ"/>
        </w:rPr>
        <w:t>Zahájení Prací a provádění Díla</w:t>
      </w:r>
      <w:r w:rsidR="00121502">
        <w:rPr>
          <w:lang w:val="cs-CZ"/>
        </w:rPr>
        <w:t>]</w:t>
      </w:r>
      <w:r w:rsidRPr="00FD7AB4">
        <w:rPr>
          <w:lang w:val="cs-CZ"/>
        </w:rPr>
        <w:t xml:space="preserve">, </w:t>
      </w:r>
      <w:r w:rsidR="00841852">
        <w:rPr>
          <w:lang w:val="cs-CZ"/>
        </w:rPr>
        <w:t>specifikované</w:t>
      </w:r>
      <w:r w:rsidRPr="00FD7AB4">
        <w:rPr>
          <w:lang w:val="cs-CZ"/>
        </w:rPr>
        <w:t xml:space="preserve"> v Časovém harmonogramu výstavby</w:t>
      </w:r>
      <w:r w:rsidR="00841852">
        <w:rPr>
          <w:lang w:val="cs-CZ"/>
        </w:rPr>
        <w:t>.</w:t>
      </w:r>
    </w:p>
    <w:p w14:paraId="3DAFB006" w14:textId="1ED76FDC" w:rsidR="00250857" w:rsidRPr="003614CE" w:rsidRDefault="003614CE" w:rsidP="00F20C8F">
      <w:pPr>
        <w:pStyle w:val="Nadpis4"/>
        <w:keepNext w:val="0"/>
        <w:rPr>
          <w:lang w:val="cs-CZ"/>
        </w:rPr>
      </w:pPr>
      <w:r>
        <w:rPr>
          <w:lang w:val="cs-CZ"/>
        </w:rPr>
        <w:t>„</w:t>
      </w:r>
      <w:r w:rsidR="00250857" w:rsidRPr="003614CE">
        <w:rPr>
          <w:lang w:val="cs-CZ"/>
        </w:rPr>
        <w:t>Lhůta pro dokončení</w:t>
      </w:r>
      <w:r w:rsidR="000936CB">
        <w:rPr>
          <w:lang w:val="cs-CZ"/>
        </w:rPr>
        <w:t>“</w:t>
      </w:r>
    </w:p>
    <w:p w14:paraId="18009B1E" w14:textId="228D40E1" w:rsidR="00250857" w:rsidRPr="003614CE" w:rsidRDefault="00250857" w:rsidP="00F20C8F">
      <w:pPr>
        <w:pStyle w:val="Normal4"/>
        <w:rPr>
          <w:lang w:val="cs-CZ"/>
        </w:rPr>
      </w:pPr>
      <w:r w:rsidRPr="003614CE">
        <w:rPr>
          <w:lang w:val="cs-CZ"/>
        </w:rPr>
        <w:t>znamená lhůtu</w:t>
      </w:r>
      <w:r w:rsidR="00F07529" w:rsidRPr="00CE56A8">
        <w:rPr>
          <w:lang w:val="cs-CZ"/>
        </w:rPr>
        <w:t xml:space="preserve"> </w:t>
      </w:r>
      <w:r w:rsidR="00F07529" w:rsidRPr="003614CE">
        <w:rPr>
          <w:lang w:val="cs-CZ"/>
        </w:rPr>
        <w:t xml:space="preserve">počítáno od Data zahájení prací </w:t>
      </w:r>
      <w:r w:rsidRPr="003614CE">
        <w:rPr>
          <w:lang w:val="cs-CZ"/>
        </w:rPr>
        <w:t xml:space="preserve">pro dokončení Prací (Díla) podle článku </w:t>
      </w:r>
      <w:r w:rsidRPr="003614CE">
        <w:rPr>
          <w:lang w:val="cs-CZ"/>
        </w:rPr>
        <w:fldChar w:fldCharType="begin"/>
      </w:r>
      <w:r w:rsidRPr="003614CE">
        <w:rPr>
          <w:lang w:val="cs-CZ"/>
        </w:rPr>
        <w:instrText xml:space="preserve"> REF _Ref231812112 \r \h </w:instrText>
      </w:r>
      <w:r w:rsidRPr="003614CE">
        <w:rPr>
          <w:lang w:val="cs-CZ"/>
        </w:rPr>
      </w:r>
      <w:r w:rsidRPr="003614CE">
        <w:rPr>
          <w:lang w:val="cs-CZ"/>
        </w:rPr>
        <w:fldChar w:fldCharType="separate"/>
      </w:r>
      <w:r w:rsidR="00BB00FF">
        <w:rPr>
          <w:lang w:val="cs-CZ"/>
        </w:rPr>
        <w:t>8.2</w:t>
      </w:r>
      <w:r w:rsidRPr="003614CE">
        <w:rPr>
          <w:lang w:val="cs-CZ"/>
        </w:rPr>
        <w:fldChar w:fldCharType="end"/>
      </w:r>
      <w:r w:rsidRPr="003614CE">
        <w:rPr>
          <w:lang w:val="cs-CZ"/>
        </w:rPr>
        <w:t xml:space="preserve"> [</w:t>
      </w:r>
      <w:r w:rsidRPr="003614CE">
        <w:rPr>
          <w:i/>
          <w:iCs/>
          <w:lang w:val="cs-CZ"/>
        </w:rPr>
        <w:t>Lhůta pro dokončení</w:t>
      </w:r>
      <w:r w:rsidRPr="003614CE">
        <w:rPr>
          <w:lang w:val="cs-CZ"/>
        </w:rPr>
        <w:t xml:space="preserve">] tak, jak je uvedena v Časovém harmonogramu výstavby (se všemi </w:t>
      </w:r>
      <w:r w:rsidR="00F07529">
        <w:rPr>
          <w:lang w:val="cs-CZ"/>
        </w:rPr>
        <w:t xml:space="preserve">případnými </w:t>
      </w:r>
      <w:r w:rsidRPr="003614CE">
        <w:rPr>
          <w:lang w:val="cs-CZ"/>
        </w:rPr>
        <w:t xml:space="preserve">prodlouženími podle článku </w:t>
      </w:r>
      <w:r w:rsidRPr="003614CE">
        <w:rPr>
          <w:lang w:val="cs-CZ"/>
        </w:rPr>
        <w:fldChar w:fldCharType="begin"/>
      </w:r>
      <w:r w:rsidRPr="003614CE">
        <w:rPr>
          <w:lang w:val="cs-CZ"/>
        </w:rPr>
        <w:instrText xml:space="preserve"> REF _Ref231812130 \r \h </w:instrText>
      </w:r>
      <w:r w:rsidRPr="003614CE">
        <w:rPr>
          <w:lang w:val="cs-CZ"/>
        </w:rPr>
      </w:r>
      <w:r w:rsidRPr="003614CE">
        <w:rPr>
          <w:lang w:val="cs-CZ"/>
        </w:rPr>
        <w:fldChar w:fldCharType="separate"/>
      </w:r>
      <w:r w:rsidR="00BB00FF">
        <w:rPr>
          <w:lang w:val="cs-CZ"/>
        </w:rPr>
        <w:t>8.3</w:t>
      </w:r>
      <w:r w:rsidRPr="003614CE">
        <w:rPr>
          <w:lang w:val="cs-CZ"/>
        </w:rPr>
        <w:fldChar w:fldCharType="end"/>
      </w:r>
      <w:r w:rsidRPr="003614CE">
        <w:rPr>
          <w:lang w:val="cs-CZ"/>
        </w:rPr>
        <w:t xml:space="preserve"> [</w:t>
      </w:r>
      <w:r w:rsidRPr="003614CE">
        <w:rPr>
          <w:i/>
          <w:iCs/>
          <w:lang w:val="cs-CZ"/>
        </w:rPr>
        <w:t>Prodloužení Lhůty pro dokončení</w:t>
      </w:r>
      <w:r w:rsidRPr="003614CE">
        <w:rPr>
          <w:lang w:val="cs-CZ"/>
        </w:rPr>
        <w:t>]).</w:t>
      </w:r>
    </w:p>
    <w:p w14:paraId="6A4B8591" w14:textId="562E6372" w:rsidR="00250857" w:rsidRPr="003614CE" w:rsidRDefault="003614CE" w:rsidP="00F20C8F">
      <w:pPr>
        <w:pStyle w:val="Nadpis4"/>
        <w:keepNext w:val="0"/>
        <w:rPr>
          <w:lang w:val="cs-CZ"/>
        </w:rPr>
      </w:pPr>
      <w:r>
        <w:rPr>
          <w:szCs w:val="24"/>
          <w:lang w:val="cs-CZ"/>
        </w:rPr>
        <w:t>„</w:t>
      </w:r>
      <w:r w:rsidR="00250857" w:rsidRPr="003614CE">
        <w:rPr>
          <w:szCs w:val="24"/>
          <w:lang w:val="cs-CZ"/>
        </w:rPr>
        <w:t>Přejímací zkoušky</w:t>
      </w:r>
      <w:r w:rsidR="000936CB">
        <w:rPr>
          <w:lang w:val="cs-CZ"/>
        </w:rPr>
        <w:t>“</w:t>
      </w:r>
      <w:r w:rsidR="00250857" w:rsidRPr="003614CE">
        <w:rPr>
          <w:szCs w:val="24"/>
          <w:lang w:val="cs-CZ"/>
        </w:rPr>
        <w:t xml:space="preserve"> </w:t>
      </w:r>
    </w:p>
    <w:p w14:paraId="6E500A4D" w14:textId="0956FF02" w:rsidR="00250857" w:rsidRDefault="00250857" w:rsidP="00F20C8F">
      <w:pPr>
        <w:pStyle w:val="Normal4"/>
        <w:rPr>
          <w:lang w:val="cs-CZ"/>
        </w:rPr>
      </w:pPr>
      <w:r w:rsidRPr="003614CE">
        <w:rPr>
          <w:lang w:val="cs-CZ"/>
        </w:rPr>
        <w:t>znamenají veškeré technické zkoušky a prohlídky, které jsou stanoveny nebo vyplývají z</w:t>
      </w:r>
      <w:r w:rsidR="0099249B">
        <w:rPr>
          <w:lang w:val="cs-CZ"/>
        </w:rPr>
        <w:t xml:space="preserve"> této Smlouvy, zejména Požadavků objednatele, </w:t>
      </w:r>
      <w:r w:rsidRPr="003614CE">
        <w:rPr>
          <w:lang w:val="cs-CZ"/>
        </w:rPr>
        <w:t xml:space="preserve">Právních předpisů, příslušných právně závazných i doporučených českých a evropských technických norem (ČSN, EN) či řádné stavební a montážní praxe, nebo na nichž se dohodnou obě Strany anebo jsou nařízené jako Změna, a které se provádějí podle článku </w:t>
      </w:r>
      <w:r w:rsidRPr="003614CE">
        <w:rPr>
          <w:lang w:val="cs-CZ"/>
        </w:rPr>
        <w:fldChar w:fldCharType="begin"/>
      </w:r>
      <w:r w:rsidRPr="003614CE">
        <w:rPr>
          <w:lang w:val="cs-CZ"/>
        </w:rPr>
        <w:instrText xml:space="preserve"> REF _Ref231812152 \r \h </w:instrText>
      </w:r>
      <w:r w:rsidRPr="003614CE">
        <w:rPr>
          <w:lang w:val="cs-CZ"/>
        </w:rPr>
      </w:r>
      <w:r w:rsidRPr="003614CE">
        <w:rPr>
          <w:lang w:val="cs-CZ"/>
        </w:rPr>
        <w:fldChar w:fldCharType="separate"/>
      </w:r>
      <w:r w:rsidR="00BB00FF">
        <w:rPr>
          <w:lang w:val="cs-CZ"/>
        </w:rPr>
        <w:t>9</w:t>
      </w:r>
      <w:r w:rsidRPr="003614CE">
        <w:rPr>
          <w:lang w:val="cs-CZ"/>
        </w:rPr>
        <w:fldChar w:fldCharType="end"/>
      </w:r>
      <w:r w:rsidRPr="003614CE">
        <w:rPr>
          <w:lang w:val="cs-CZ"/>
        </w:rPr>
        <w:t xml:space="preserve"> [</w:t>
      </w:r>
      <w:r w:rsidRPr="003614CE">
        <w:rPr>
          <w:i/>
          <w:iCs/>
          <w:lang w:val="cs-CZ"/>
        </w:rPr>
        <w:t>Přejímací zkoušky</w:t>
      </w:r>
      <w:r w:rsidRPr="003614CE">
        <w:rPr>
          <w:lang w:val="cs-CZ"/>
        </w:rPr>
        <w:t>]</w:t>
      </w:r>
      <w:r w:rsidRPr="003614CE">
        <w:rPr>
          <w:i/>
          <w:iCs/>
          <w:lang w:val="cs-CZ"/>
        </w:rPr>
        <w:t xml:space="preserve"> </w:t>
      </w:r>
      <w:r w:rsidRPr="003614CE">
        <w:rPr>
          <w:lang w:val="cs-CZ"/>
        </w:rPr>
        <w:t>předtím</w:t>
      </w:r>
      <w:r w:rsidR="00583AFE">
        <w:rPr>
          <w:lang w:val="cs-CZ"/>
        </w:rPr>
        <w:t>,</w:t>
      </w:r>
      <w:r w:rsidRPr="003614CE">
        <w:rPr>
          <w:lang w:val="cs-CZ"/>
        </w:rPr>
        <w:t xml:space="preserve"> než je Dílo nebo jeho část převzata Objednatelem.</w:t>
      </w:r>
    </w:p>
    <w:p w14:paraId="3CDB75E0" w14:textId="77777777" w:rsidR="00794F02" w:rsidRPr="003614CE" w:rsidRDefault="00794F02" w:rsidP="00F20C8F">
      <w:pPr>
        <w:pStyle w:val="Normal4"/>
        <w:rPr>
          <w:lang w:val="cs-CZ"/>
        </w:rPr>
      </w:pPr>
    </w:p>
    <w:p w14:paraId="0FA82B21" w14:textId="7F28DAF7" w:rsidR="00250857" w:rsidRPr="003614CE" w:rsidRDefault="009E3304" w:rsidP="00F20C8F">
      <w:pPr>
        <w:pStyle w:val="Nadpis4"/>
        <w:keepNext w:val="0"/>
        <w:rPr>
          <w:lang w:val="cs-CZ"/>
        </w:rPr>
      </w:pPr>
      <w:r>
        <w:rPr>
          <w:lang w:val="cs-CZ"/>
        </w:rPr>
        <w:lastRenderedPageBreak/>
        <w:t>„</w:t>
      </w:r>
      <w:r w:rsidR="00250857" w:rsidRPr="003614CE">
        <w:rPr>
          <w:lang w:val="cs-CZ"/>
        </w:rPr>
        <w:t>Protokol o převzetí prací</w:t>
      </w:r>
      <w:r w:rsidR="000936CB">
        <w:rPr>
          <w:lang w:val="cs-CZ"/>
        </w:rPr>
        <w:t>“</w:t>
      </w:r>
      <w:r w:rsidR="00250857" w:rsidRPr="003614CE">
        <w:rPr>
          <w:lang w:val="cs-CZ"/>
        </w:rPr>
        <w:t xml:space="preserve"> </w:t>
      </w:r>
    </w:p>
    <w:p w14:paraId="418B4DE8" w14:textId="2D507436" w:rsidR="00250857" w:rsidRPr="003614CE" w:rsidRDefault="00250857" w:rsidP="00F20C8F">
      <w:pPr>
        <w:pStyle w:val="Normal4"/>
        <w:rPr>
          <w:i/>
          <w:iCs/>
          <w:lang w:val="cs-CZ"/>
        </w:rPr>
      </w:pPr>
      <w:r w:rsidRPr="003614CE">
        <w:rPr>
          <w:lang w:val="cs-CZ"/>
        </w:rPr>
        <w:t xml:space="preserve">znamená dokument vydaný Objednatelem při převzetí Díla anebo </w:t>
      </w:r>
      <w:r w:rsidR="00AA0CE2">
        <w:rPr>
          <w:lang w:val="cs-CZ"/>
        </w:rPr>
        <w:t>č</w:t>
      </w:r>
      <w:r w:rsidRPr="003614CE">
        <w:rPr>
          <w:lang w:val="cs-CZ"/>
        </w:rPr>
        <w:t xml:space="preserve">ásti </w:t>
      </w:r>
      <w:r w:rsidR="00AA0CE2">
        <w:rPr>
          <w:lang w:val="cs-CZ"/>
        </w:rPr>
        <w:t>D</w:t>
      </w:r>
      <w:r w:rsidRPr="003614CE">
        <w:rPr>
          <w:lang w:val="cs-CZ"/>
        </w:rPr>
        <w:t xml:space="preserve">íla v souladu s článkem </w:t>
      </w:r>
      <w:bookmarkStart w:id="29" w:name="_Hlt232252349"/>
      <w:bookmarkStart w:id="30" w:name="_Hlt232252350"/>
      <w:r w:rsidRPr="003614CE">
        <w:rPr>
          <w:lang w:val="cs-CZ"/>
        </w:rPr>
        <w:fldChar w:fldCharType="begin"/>
      </w:r>
      <w:r w:rsidRPr="003614CE">
        <w:rPr>
          <w:lang w:val="cs-CZ"/>
        </w:rPr>
        <w:instrText xml:space="preserve"> REF _Ref231812174 \r \h </w:instrText>
      </w:r>
      <w:r w:rsidRPr="003614CE">
        <w:rPr>
          <w:lang w:val="cs-CZ"/>
        </w:rPr>
      </w:r>
      <w:r w:rsidRPr="003614CE">
        <w:rPr>
          <w:lang w:val="cs-CZ"/>
        </w:rPr>
        <w:fldChar w:fldCharType="separate"/>
      </w:r>
      <w:r w:rsidR="00BB00FF">
        <w:rPr>
          <w:lang w:val="cs-CZ"/>
        </w:rPr>
        <w:t>10</w:t>
      </w:r>
      <w:r w:rsidRPr="003614CE">
        <w:rPr>
          <w:lang w:val="cs-CZ"/>
        </w:rPr>
        <w:fldChar w:fldCharType="end"/>
      </w:r>
      <w:bookmarkEnd w:id="29"/>
      <w:bookmarkEnd w:id="30"/>
      <w:r w:rsidRPr="003614CE">
        <w:rPr>
          <w:lang w:val="cs-CZ"/>
        </w:rPr>
        <w:t xml:space="preserve"> [</w:t>
      </w:r>
      <w:r w:rsidRPr="003614CE">
        <w:rPr>
          <w:i/>
          <w:iCs/>
          <w:lang w:val="cs-CZ"/>
        </w:rPr>
        <w:t>Převzetí Objednatelem</w:t>
      </w:r>
      <w:r w:rsidRPr="003614CE">
        <w:rPr>
          <w:lang w:val="cs-CZ"/>
        </w:rPr>
        <w:t>]</w:t>
      </w:r>
      <w:r w:rsidRPr="003614CE">
        <w:rPr>
          <w:i/>
          <w:iCs/>
          <w:lang w:val="cs-CZ"/>
        </w:rPr>
        <w:t>.</w:t>
      </w:r>
    </w:p>
    <w:p w14:paraId="18722364" w14:textId="2C4AAE12" w:rsidR="00ED6FA8" w:rsidRDefault="00ED6FA8" w:rsidP="0014724C">
      <w:pPr>
        <w:pStyle w:val="Nadpis4"/>
        <w:rPr>
          <w:lang w:val="cs-CZ"/>
        </w:rPr>
      </w:pPr>
      <w:r>
        <w:rPr>
          <w:lang w:val="cs-CZ"/>
        </w:rPr>
        <w:t>„Potvrzení o dokončení Díla“</w:t>
      </w:r>
    </w:p>
    <w:p w14:paraId="5596488D" w14:textId="10947A9B" w:rsidR="00ED6FA8" w:rsidRPr="00FA26AF" w:rsidRDefault="00ED6FA8" w:rsidP="00DF089A">
      <w:pPr>
        <w:pStyle w:val="Normal4"/>
        <w:rPr>
          <w:lang w:val="cs-CZ"/>
        </w:rPr>
      </w:pPr>
      <w:r>
        <w:rPr>
          <w:lang w:val="cs-CZ"/>
        </w:rPr>
        <w:t xml:space="preserve">Znamená potvrzení </w:t>
      </w:r>
      <w:r w:rsidR="006B7E5F">
        <w:rPr>
          <w:lang w:val="cs-CZ"/>
        </w:rPr>
        <w:t xml:space="preserve">o dokončení Díla uvedené v článku </w:t>
      </w:r>
      <w:r w:rsidR="006B7E5F">
        <w:rPr>
          <w:lang w:val="cs-CZ"/>
        </w:rPr>
        <w:fldChar w:fldCharType="begin"/>
      </w:r>
      <w:r w:rsidR="006B7E5F">
        <w:rPr>
          <w:lang w:val="cs-CZ"/>
        </w:rPr>
        <w:instrText xml:space="preserve"> REF _Ref152712637 \r \h </w:instrText>
      </w:r>
      <w:r w:rsidR="006B7E5F">
        <w:rPr>
          <w:lang w:val="cs-CZ"/>
        </w:rPr>
      </w:r>
      <w:r w:rsidR="006B7E5F">
        <w:rPr>
          <w:lang w:val="cs-CZ"/>
        </w:rPr>
        <w:fldChar w:fldCharType="separate"/>
      </w:r>
      <w:r w:rsidR="00BB00FF">
        <w:rPr>
          <w:lang w:val="cs-CZ"/>
        </w:rPr>
        <w:t>11.1</w:t>
      </w:r>
      <w:r w:rsidR="006B7E5F">
        <w:rPr>
          <w:lang w:val="cs-CZ"/>
        </w:rPr>
        <w:fldChar w:fldCharType="end"/>
      </w:r>
      <w:r w:rsidR="006B7E5F">
        <w:rPr>
          <w:lang w:val="cs-CZ"/>
        </w:rPr>
        <w:t xml:space="preserve"> </w:t>
      </w:r>
      <w:r w:rsidR="00FA26AF" w:rsidRPr="00DF089A">
        <w:rPr>
          <w:lang w:val="cs-CZ"/>
        </w:rPr>
        <w:t>[</w:t>
      </w:r>
      <w:r w:rsidR="00FA26AF" w:rsidRPr="00DF089A">
        <w:rPr>
          <w:i/>
          <w:iCs/>
          <w:lang w:val="cs-CZ"/>
        </w:rPr>
        <w:t>Dokončení zbývajících prací a odstranění vad</w:t>
      </w:r>
      <w:r w:rsidR="00FA26AF" w:rsidRPr="00DF089A">
        <w:rPr>
          <w:lang w:val="cs-CZ"/>
        </w:rPr>
        <w:t>]</w:t>
      </w:r>
      <w:r w:rsidR="00FA26AF">
        <w:rPr>
          <w:lang w:val="cs-CZ"/>
        </w:rPr>
        <w:t>.</w:t>
      </w:r>
    </w:p>
    <w:p w14:paraId="0D07037A" w14:textId="46391F4A" w:rsidR="00250857" w:rsidRPr="003614CE" w:rsidRDefault="008E4931" w:rsidP="0014724C">
      <w:pPr>
        <w:pStyle w:val="Nadpis4"/>
        <w:rPr>
          <w:lang w:val="cs-CZ"/>
        </w:rPr>
      </w:pPr>
      <w:r>
        <w:rPr>
          <w:bCs w:val="0"/>
          <w:lang w:val="cs-CZ"/>
        </w:rPr>
        <w:t>„</w:t>
      </w:r>
      <w:r w:rsidR="00250857" w:rsidRPr="003614CE">
        <w:rPr>
          <w:lang w:val="cs-CZ"/>
        </w:rPr>
        <w:t>den</w:t>
      </w:r>
      <w:r w:rsidR="000936CB">
        <w:rPr>
          <w:lang w:val="cs-CZ"/>
        </w:rPr>
        <w:t>“</w:t>
      </w:r>
      <w:r w:rsidR="00250857" w:rsidRPr="003614CE">
        <w:rPr>
          <w:bCs w:val="0"/>
          <w:sz w:val="24"/>
          <w:szCs w:val="24"/>
          <w:lang w:val="cs-CZ"/>
        </w:rPr>
        <w:t xml:space="preserve"> </w:t>
      </w:r>
    </w:p>
    <w:p w14:paraId="611D1558" w14:textId="77777777" w:rsidR="00250857" w:rsidRPr="003614CE" w:rsidRDefault="00250857" w:rsidP="00F20C8F">
      <w:pPr>
        <w:pStyle w:val="Normal4"/>
        <w:rPr>
          <w:lang w:val="cs-CZ"/>
        </w:rPr>
      </w:pPr>
      <w:r w:rsidRPr="003614CE">
        <w:rPr>
          <w:lang w:val="cs-CZ"/>
        </w:rPr>
        <w:t xml:space="preserve">znamená kalendářní den. </w:t>
      </w:r>
    </w:p>
    <w:p w14:paraId="33C8A963" w14:textId="5CF9D442" w:rsidR="00250857" w:rsidRPr="003614CE" w:rsidRDefault="008E4931" w:rsidP="00F20C8F">
      <w:pPr>
        <w:pStyle w:val="Nadpis4"/>
        <w:keepNext w:val="0"/>
        <w:rPr>
          <w:lang w:val="cs-CZ"/>
        </w:rPr>
      </w:pPr>
      <w:r>
        <w:rPr>
          <w:lang w:val="cs-CZ"/>
        </w:rPr>
        <w:t>„</w:t>
      </w:r>
      <w:r w:rsidR="00250857" w:rsidRPr="003614CE">
        <w:rPr>
          <w:lang w:val="cs-CZ"/>
        </w:rPr>
        <w:t>Časový harmonogram výstavby</w:t>
      </w:r>
      <w:r w:rsidR="000936CB">
        <w:rPr>
          <w:lang w:val="cs-CZ"/>
        </w:rPr>
        <w:t>“</w:t>
      </w:r>
      <w:r w:rsidR="00250857" w:rsidRPr="003614CE">
        <w:rPr>
          <w:lang w:val="cs-CZ"/>
        </w:rPr>
        <w:t xml:space="preserve"> </w:t>
      </w:r>
    </w:p>
    <w:p w14:paraId="3416FB54" w14:textId="2CD0B0C5" w:rsidR="00250857" w:rsidRPr="003614CE" w:rsidRDefault="00250857" w:rsidP="00F20C8F">
      <w:pPr>
        <w:pStyle w:val="Normal4"/>
        <w:rPr>
          <w:lang w:val="cs-CZ"/>
        </w:rPr>
      </w:pPr>
      <w:r w:rsidRPr="003614CE">
        <w:rPr>
          <w:lang w:val="cs-CZ"/>
        </w:rPr>
        <w:t>znamená dokument uvedený v </w:t>
      </w:r>
      <w:r w:rsidRPr="00CE56A8">
        <w:rPr>
          <w:b/>
          <w:bCs/>
          <w:lang w:val="cs-CZ"/>
        </w:rPr>
        <w:t>Příloze č. 1</w:t>
      </w:r>
      <w:r w:rsidRPr="003614CE">
        <w:rPr>
          <w:lang w:val="cs-CZ"/>
        </w:rPr>
        <w:t xml:space="preserve"> uvádějící časový rozvrh zhotovení Díla a Prací včetně </w:t>
      </w:r>
      <w:r w:rsidR="009302D0">
        <w:rPr>
          <w:lang w:val="cs-CZ"/>
        </w:rPr>
        <w:t>Postupných závazných milníků</w:t>
      </w:r>
      <w:r w:rsidR="00F27DBD">
        <w:rPr>
          <w:lang w:val="cs-CZ"/>
        </w:rPr>
        <w:t xml:space="preserve"> </w:t>
      </w:r>
      <w:r w:rsidRPr="003614CE">
        <w:rPr>
          <w:lang w:val="cs-CZ"/>
        </w:rPr>
        <w:t>a Lhůty pro dokončení.</w:t>
      </w:r>
    </w:p>
    <w:p w14:paraId="70B4A07A" w14:textId="6FA9C649" w:rsidR="00250857" w:rsidRPr="003614CE" w:rsidRDefault="008E4931" w:rsidP="00F20C8F">
      <w:pPr>
        <w:pStyle w:val="Nadpis4"/>
        <w:keepNext w:val="0"/>
        <w:rPr>
          <w:lang w:val="cs-CZ"/>
        </w:rPr>
      </w:pPr>
      <w:r>
        <w:rPr>
          <w:lang w:val="cs-CZ"/>
        </w:rPr>
        <w:t>„</w:t>
      </w:r>
      <w:r w:rsidR="00250857" w:rsidRPr="003614CE">
        <w:rPr>
          <w:lang w:val="cs-CZ"/>
        </w:rPr>
        <w:t>Záruční doba</w:t>
      </w:r>
      <w:r w:rsidR="000936CB">
        <w:rPr>
          <w:lang w:val="cs-CZ"/>
        </w:rPr>
        <w:t>“</w:t>
      </w:r>
    </w:p>
    <w:p w14:paraId="5C7D55CA" w14:textId="38123891" w:rsidR="00250857" w:rsidRPr="003614CE" w:rsidRDefault="00250857" w:rsidP="00F20C8F">
      <w:pPr>
        <w:pStyle w:val="Normal4"/>
        <w:rPr>
          <w:lang w:val="cs-CZ"/>
        </w:rPr>
      </w:pPr>
      <w:r w:rsidRPr="003614CE">
        <w:rPr>
          <w:lang w:val="cs-CZ"/>
        </w:rPr>
        <w:t xml:space="preserve">znamená doby stanovené v článku </w:t>
      </w:r>
      <w:r w:rsidRPr="003614CE">
        <w:rPr>
          <w:lang w:val="cs-CZ"/>
        </w:rPr>
        <w:fldChar w:fldCharType="begin"/>
      </w:r>
      <w:r w:rsidRPr="003614CE">
        <w:rPr>
          <w:lang w:val="cs-CZ"/>
        </w:rPr>
        <w:instrText xml:space="preserve"> REF _Ref231812212 \r \h </w:instrText>
      </w:r>
      <w:r w:rsidRPr="003614CE">
        <w:rPr>
          <w:lang w:val="cs-CZ"/>
        </w:rPr>
      </w:r>
      <w:r w:rsidRPr="003614CE">
        <w:rPr>
          <w:lang w:val="cs-CZ"/>
        </w:rPr>
        <w:fldChar w:fldCharType="separate"/>
      </w:r>
      <w:r w:rsidR="00BB00FF">
        <w:rPr>
          <w:lang w:val="cs-CZ"/>
        </w:rPr>
        <w:t>11.3</w:t>
      </w:r>
      <w:r w:rsidRPr="003614CE">
        <w:rPr>
          <w:lang w:val="cs-CZ"/>
        </w:rPr>
        <w:fldChar w:fldCharType="end"/>
      </w:r>
      <w:r w:rsidRPr="003614CE">
        <w:rPr>
          <w:lang w:val="cs-CZ"/>
        </w:rPr>
        <w:t xml:space="preserve"> </w:t>
      </w:r>
      <w:r w:rsidRPr="003614CE">
        <w:rPr>
          <w:lang w:val="cs-CZ"/>
        </w:rPr>
        <w:sym w:font="Symbol" w:char="F05B"/>
      </w:r>
      <w:r w:rsidRPr="003614CE">
        <w:rPr>
          <w:i/>
          <w:iCs/>
          <w:lang w:val="cs-CZ"/>
        </w:rPr>
        <w:t>Záruční doba</w:t>
      </w:r>
      <w:r w:rsidRPr="003614CE">
        <w:rPr>
          <w:lang w:val="cs-CZ"/>
        </w:rPr>
        <w:sym w:font="Symbol" w:char="F05D"/>
      </w:r>
      <w:r w:rsidRPr="003614CE">
        <w:rPr>
          <w:lang w:val="cs-CZ"/>
        </w:rPr>
        <w:t xml:space="preserve"> pro ohlašování vad na Díle, popř. jeho části, se všemi jejími prodlouženími dle článku </w:t>
      </w:r>
      <w:r w:rsidRPr="003614CE">
        <w:rPr>
          <w:lang w:val="cs-CZ"/>
        </w:rPr>
        <w:fldChar w:fldCharType="begin"/>
      </w:r>
      <w:r w:rsidRPr="003614CE">
        <w:rPr>
          <w:lang w:val="cs-CZ"/>
        </w:rPr>
        <w:instrText xml:space="preserve"> REF _Ref231812232 \r \h </w:instrText>
      </w:r>
      <w:r w:rsidRPr="003614CE">
        <w:rPr>
          <w:lang w:val="cs-CZ"/>
        </w:rPr>
      </w:r>
      <w:r w:rsidRPr="003614CE">
        <w:rPr>
          <w:lang w:val="cs-CZ"/>
        </w:rPr>
        <w:fldChar w:fldCharType="separate"/>
      </w:r>
      <w:r w:rsidR="00BB00FF">
        <w:rPr>
          <w:lang w:val="cs-CZ"/>
        </w:rPr>
        <w:t>11.3.2</w:t>
      </w:r>
      <w:r w:rsidRPr="003614CE">
        <w:rPr>
          <w:lang w:val="cs-CZ"/>
        </w:rPr>
        <w:fldChar w:fldCharType="end"/>
      </w:r>
      <w:r w:rsidRPr="003614CE">
        <w:rPr>
          <w:lang w:val="cs-CZ"/>
        </w:rPr>
        <w:t xml:space="preserve"> [</w:t>
      </w:r>
      <w:r w:rsidRPr="003614CE">
        <w:rPr>
          <w:i/>
          <w:iCs/>
          <w:lang w:val="cs-CZ"/>
        </w:rPr>
        <w:t>Prodloužení Záruční doby</w:t>
      </w:r>
      <w:r w:rsidRPr="003614CE">
        <w:rPr>
          <w:lang w:val="cs-CZ"/>
        </w:rPr>
        <w:t>].</w:t>
      </w:r>
    </w:p>
    <w:p w14:paraId="4F510EC2" w14:textId="3242FEF4" w:rsidR="00250857" w:rsidRPr="003614CE" w:rsidRDefault="00250857" w:rsidP="00F20C8F">
      <w:pPr>
        <w:pStyle w:val="Nadpis4"/>
        <w:keepNext w:val="0"/>
        <w:rPr>
          <w:lang w:val="cs-CZ"/>
        </w:rPr>
      </w:pPr>
      <w:r w:rsidRPr="003614CE">
        <w:rPr>
          <w:lang w:val="cs-CZ"/>
        </w:rPr>
        <w:t>„Pracovní den</w:t>
      </w:r>
      <w:r w:rsidR="000936CB">
        <w:rPr>
          <w:lang w:val="cs-CZ"/>
        </w:rPr>
        <w:t>“</w:t>
      </w:r>
    </w:p>
    <w:p w14:paraId="73B00349" w14:textId="77777777" w:rsidR="00250857" w:rsidRDefault="00250857" w:rsidP="00F20C8F">
      <w:pPr>
        <w:pStyle w:val="Normal4"/>
        <w:rPr>
          <w:lang w:val="cs-CZ"/>
        </w:rPr>
      </w:pPr>
      <w:r w:rsidRPr="003614CE">
        <w:rPr>
          <w:lang w:val="cs-CZ"/>
        </w:rPr>
        <w:t>znamená jakýkoliv den s výjimkou sobot a nedělí a v České republice státem uznaných státních svátků a dnů pracovního klidu.</w:t>
      </w:r>
    </w:p>
    <w:p w14:paraId="55C5B23D" w14:textId="30D89EDD" w:rsidR="004813B0" w:rsidRPr="00F27DBD" w:rsidRDefault="004813B0" w:rsidP="004813B0">
      <w:pPr>
        <w:pStyle w:val="Nadpis4"/>
        <w:keepNext w:val="0"/>
        <w:rPr>
          <w:lang w:val="cs-CZ"/>
        </w:rPr>
      </w:pPr>
      <w:r w:rsidRPr="00F27DBD">
        <w:rPr>
          <w:lang w:val="cs-CZ"/>
        </w:rPr>
        <w:t>„Základní datum“</w:t>
      </w:r>
    </w:p>
    <w:p w14:paraId="3E803747" w14:textId="2BE617FA" w:rsidR="004813B0" w:rsidRPr="004813B0" w:rsidRDefault="004813B0" w:rsidP="004813B0">
      <w:pPr>
        <w:pStyle w:val="Normal4"/>
        <w:rPr>
          <w:lang w:val="cs-CZ"/>
        </w:rPr>
      </w:pPr>
      <w:r w:rsidRPr="00DF089A">
        <w:rPr>
          <w:lang w:val="cs-CZ"/>
        </w:rPr>
        <w:t>znamená 28 dnů před uplynutím lhůty pro podání nabídek v Zadávacím řízení</w:t>
      </w:r>
      <w:r w:rsidR="00583AFE" w:rsidRPr="00DF089A">
        <w:rPr>
          <w:lang w:val="cs-CZ"/>
        </w:rPr>
        <w:t>.</w:t>
      </w:r>
    </w:p>
    <w:p w14:paraId="427B0D6B" w14:textId="77777777" w:rsidR="00250857" w:rsidRPr="003614CE" w:rsidRDefault="00250857" w:rsidP="00F20C8F">
      <w:pPr>
        <w:pStyle w:val="Nadpis3"/>
        <w:keepNext w:val="0"/>
        <w:rPr>
          <w:lang w:val="cs-CZ"/>
        </w:rPr>
      </w:pPr>
      <w:bookmarkStart w:id="31" w:name="_Toc27317256"/>
      <w:bookmarkStart w:id="32" w:name="_Toc37062183"/>
      <w:bookmarkStart w:id="33" w:name="_Toc233089588"/>
      <w:bookmarkStart w:id="34" w:name="_Toc152772248"/>
      <w:bookmarkStart w:id="35" w:name="_Toc153914826"/>
      <w:r w:rsidRPr="003614CE">
        <w:rPr>
          <w:lang w:val="cs-CZ"/>
        </w:rPr>
        <w:t>Ceny a platby</w:t>
      </w:r>
      <w:bookmarkEnd w:id="31"/>
      <w:bookmarkEnd w:id="32"/>
      <w:bookmarkEnd w:id="33"/>
      <w:bookmarkEnd w:id="34"/>
      <w:bookmarkEnd w:id="35"/>
    </w:p>
    <w:p w14:paraId="05BE8C21" w14:textId="3C574394" w:rsidR="00250857" w:rsidRPr="003614CE" w:rsidRDefault="008E4931" w:rsidP="00F20C8F">
      <w:pPr>
        <w:pStyle w:val="Nadpis4"/>
        <w:keepNext w:val="0"/>
        <w:rPr>
          <w:lang w:val="cs-CZ"/>
        </w:rPr>
      </w:pPr>
      <w:r>
        <w:rPr>
          <w:lang w:val="cs-CZ"/>
        </w:rPr>
        <w:t>„</w:t>
      </w:r>
      <w:r w:rsidR="00250857" w:rsidRPr="003614CE">
        <w:rPr>
          <w:lang w:val="cs-CZ"/>
        </w:rPr>
        <w:t>Cena díla</w:t>
      </w:r>
      <w:r w:rsidR="000936CB">
        <w:rPr>
          <w:lang w:val="cs-CZ"/>
        </w:rPr>
        <w:t>“</w:t>
      </w:r>
    </w:p>
    <w:p w14:paraId="7A1281B0" w14:textId="0F53AB13" w:rsidR="00250857" w:rsidRPr="003614CE" w:rsidRDefault="00250857" w:rsidP="00F20C8F">
      <w:pPr>
        <w:pStyle w:val="Normal4"/>
        <w:rPr>
          <w:lang w:val="cs-CZ"/>
        </w:rPr>
      </w:pPr>
      <w:r w:rsidRPr="003614CE">
        <w:rPr>
          <w:lang w:val="cs-CZ"/>
        </w:rPr>
        <w:t xml:space="preserve">znamená maximální a nepřekročitelnou cenu </w:t>
      </w:r>
      <w:r w:rsidR="002D3D52">
        <w:rPr>
          <w:lang w:val="cs-CZ"/>
        </w:rPr>
        <w:t xml:space="preserve">všech částí </w:t>
      </w:r>
      <w:r w:rsidR="0099249B">
        <w:rPr>
          <w:lang w:val="cs-CZ"/>
        </w:rPr>
        <w:t xml:space="preserve">Díla </w:t>
      </w:r>
      <w:r w:rsidRPr="003614CE">
        <w:rPr>
          <w:lang w:val="cs-CZ"/>
        </w:rPr>
        <w:t xml:space="preserve">(včetně všech Prací, Materiálů a Technologických zařízení potřebných pro jeho zhotovení) stanovenou </w:t>
      </w:r>
      <w:r w:rsidR="00B811B7" w:rsidRPr="003614CE">
        <w:rPr>
          <w:lang w:val="cs-CZ"/>
        </w:rPr>
        <w:t>v Cenovém rozpočtu</w:t>
      </w:r>
      <w:r w:rsidR="00762F50">
        <w:rPr>
          <w:lang w:val="cs-CZ"/>
        </w:rPr>
        <w:t>, případně upraven</w:t>
      </w:r>
      <w:r w:rsidR="00610AAE">
        <w:rPr>
          <w:lang w:val="cs-CZ"/>
        </w:rPr>
        <w:t>á výlučně postupem dle této Smlouvy</w:t>
      </w:r>
      <w:r w:rsidRPr="003614CE">
        <w:rPr>
          <w:lang w:val="cs-CZ"/>
        </w:rPr>
        <w:t>.</w:t>
      </w:r>
    </w:p>
    <w:p w14:paraId="33062384" w14:textId="71CE69E7" w:rsidR="00250857" w:rsidRPr="003614CE" w:rsidRDefault="008E4931" w:rsidP="00F20C8F">
      <w:pPr>
        <w:pStyle w:val="Nadpis4"/>
        <w:keepNext w:val="0"/>
        <w:rPr>
          <w:lang w:val="cs-CZ"/>
        </w:rPr>
      </w:pPr>
      <w:r>
        <w:rPr>
          <w:lang w:val="cs-CZ"/>
        </w:rPr>
        <w:t>„</w:t>
      </w:r>
      <w:r w:rsidR="00250857" w:rsidRPr="003614CE">
        <w:rPr>
          <w:lang w:val="cs-CZ"/>
        </w:rPr>
        <w:t>Náklady</w:t>
      </w:r>
      <w:r w:rsidR="000936CB">
        <w:rPr>
          <w:lang w:val="cs-CZ"/>
        </w:rPr>
        <w:t>“</w:t>
      </w:r>
    </w:p>
    <w:p w14:paraId="0D8D4C0F" w14:textId="77777777" w:rsidR="00250857" w:rsidRPr="003614CE" w:rsidRDefault="00250857" w:rsidP="00F20C8F">
      <w:pPr>
        <w:pStyle w:val="Normal4"/>
        <w:rPr>
          <w:lang w:val="cs-CZ"/>
        </w:rPr>
      </w:pPr>
      <w:r w:rsidRPr="003614CE">
        <w:rPr>
          <w:lang w:val="cs-CZ"/>
        </w:rPr>
        <w:t>znamenají veškeré výdaje, které byly Zhotovitelem důvodně vynaloženy na Staveništi i mimo něj a Objednateli řádně prokázány.</w:t>
      </w:r>
    </w:p>
    <w:p w14:paraId="00AB8B68" w14:textId="219E1710" w:rsidR="00250857" w:rsidRPr="00761E50" w:rsidRDefault="008E4931" w:rsidP="00F20C8F">
      <w:pPr>
        <w:pStyle w:val="Nadpis4"/>
        <w:keepNext w:val="0"/>
        <w:rPr>
          <w:lang w:val="cs-CZ"/>
        </w:rPr>
      </w:pPr>
      <w:r w:rsidRPr="00761E50">
        <w:rPr>
          <w:lang w:val="cs-CZ"/>
        </w:rPr>
        <w:t>„</w:t>
      </w:r>
      <w:r w:rsidR="00250857" w:rsidRPr="00CE56A8">
        <w:rPr>
          <w:lang w:val="cs-CZ"/>
        </w:rPr>
        <w:t>Cenový rozpočet</w:t>
      </w:r>
      <w:r w:rsidR="000936CB" w:rsidRPr="00761E50">
        <w:rPr>
          <w:lang w:val="cs-CZ"/>
        </w:rPr>
        <w:t>“</w:t>
      </w:r>
    </w:p>
    <w:p w14:paraId="500FD1D9" w14:textId="2F99B224" w:rsidR="00250857" w:rsidRPr="003614CE" w:rsidRDefault="00250857" w:rsidP="00F20C8F">
      <w:pPr>
        <w:pStyle w:val="Normal4"/>
        <w:rPr>
          <w:lang w:val="cs-CZ"/>
        </w:rPr>
      </w:pPr>
      <w:r w:rsidRPr="003614CE">
        <w:rPr>
          <w:lang w:val="cs-CZ"/>
        </w:rPr>
        <w:t>znamená dokument uvedený v </w:t>
      </w:r>
      <w:r w:rsidRPr="00CE56A8">
        <w:rPr>
          <w:b/>
          <w:bCs/>
          <w:lang w:val="cs-CZ"/>
        </w:rPr>
        <w:t xml:space="preserve">Příloze č. 2 </w:t>
      </w:r>
      <w:r w:rsidRPr="003614CE">
        <w:rPr>
          <w:lang w:val="cs-CZ"/>
        </w:rPr>
        <w:t>této Smlouvy obsahující kalkulaci cen</w:t>
      </w:r>
      <w:r w:rsidR="0099249B">
        <w:rPr>
          <w:lang w:val="cs-CZ"/>
        </w:rPr>
        <w:t>y Díla, včetně</w:t>
      </w:r>
      <w:r w:rsidRPr="003614CE">
        <w:rPr>
          <w:lang w:val="cs-CZ"/>
        </w:rPr>
        <w:t xml:space="preserve"> jednotlivých </w:t>
      </w:r>
      <w:r w:rsidR="00AA0CE2">
        <w:rPr>
          <w:lang w:val="cs-CZ"/>
        </w:rPr>
        <w:t>č</w:t>
      </w:r>
      <w:r w:rsidRPr="003614CE">
        <w:rPr>
          <w:lang w:val="cs-CZ"/>
        </w:rPr>
        <w:t xml:space="preserve">ástí </w:t>
      </w:r>
      <w:r w:rsidR="00AA0CE2">
        <w:rPr>
          <w:lang w:val="cs-CZ"/>
        </w:rPr>
        <w:t>D</w:t>
      </w:r>
      <w:r w:rsidRPr="003614CE">
        <w:rPr>
          <w:lang w:val="cs-CZ"/>
        </w:rPr>
        <w:t>íla</w:t>
      </w:r>
      <w:r w:rsidR="00B811B7" w:rsidRPr="003614CE">
        <w:rPr>
          <w:lang w:val="cs-CZ"/>
        </w:rPr>
        <w:t xml:space="preserve"> </w:t>
      </w:r>
      <w:r w:rsidR="00A066D8">
        <w:rPr>
          <w:lang w:val="cs-CZ"/>
        </w:rPr>
        <w:t xml:space="preserve">a </w:t>
      </w:r>
      <w:r w:rsidR="00F44539">
        <w:rPr>
          <w:lang w:val="cs-CZ"/>
        </w:rPr>
        <w:t>platební milníky</w:t>
      </w:r>
      <w:r w:rsidRPr="003614CE">
        <w:rPr>
          <w:lang w:val="cs-CZ"/>
        </w:rPr>
        <w:t>.</w:t>
      </w:r>
    </w:p>
    <w:p w14:paraId="44A908B3" w14:textId="58A76BD5" w:rsidR="00864966" w:rsidRDefault="00864966" w:rsidP="00864966">
      <w:pPr>
        <w:pStyle w:val="Nadpis4"/>
        <w:keepNext w:val="0"/>
        <w:rPr>
          <w:lang w:val="cs-CZ"/>
        </w:rPr>
      </w:pPr>
      <w:bookmarkStart w:id="36" w:name="_Toc188117453"/>
      <w:bookmarkStart w:id="37" w:name="_Toc188186940"/>
      <w:bookmarkStart w:id="38" w:name="_Toc188238985"/>
      <w:bookmarkStart w:id="39" w:name="_Toc188450635"/>
      <w:bookmarkStart w:id="40" w:name="_Toc188450767"/>
      <w:bookmarkStart w:id="41" w:name="_Toc188947815"/>
      <w:bookmarkStart w:id="42" w:name="_Toc188950847"/>
      <w:bookmarkStart w:id="43" w:name="_Toc365462851"/>
      <w:r>
        <w:rPr>
          <w:lang w:val="cs-CZ"/>
        </w:rPr>
        <w:t>„Bankovní záruka na plnění”</w:t>
      </w:r>
      <w:bookmarkEnd w:id="36"/>
      <w:bookmarkEnd w:id="37"/>
      <w:bookmarkEnd w:id="38"/>
      <w:bookmarkEnd w:id="39"/>
      <w:bookmarkEnd w:id="40"/>
      <w:bookmarkEnd w:id="41"/>
      <w:bookmarkEnd w:id="42"/>
      <w:bookmarkEnd w:id="43"/>
      <w:r>
        <w:rPr>
          <w:lang w:val="cs-CZ"/>
        </w:rPr>
        <w:t xml:space="preserve"> </w:t>
      </w:r>
    </w:p>
    <w:p w14:paraId="23BF9E76" w14:textId="390656A0" w:rsidR="00864966" w:rsidRDefault="00864966" w:rsidP="00864966">
      <w:pPr>
        <w:pStyle w:val="Normal4"/>
        <w:rPr>
          <w:lang w:val="cs-CZ"/>
        </w:rPr>
      </w:pPr>
      <w:r>
        <w:rPr>
          <w:lang w:val="cs-CZ"/>
        </w:rPr>
        <w:t>znamená jednu nebo více bankovních záruk vystavených bankou v souladu s </w:t>
      </w:r>
      <w:r w:rsidRPr="002D1E7E">
        <w:rPr>
          <w:lang w:val="cs-CZ"/>
        </w:rPr>
        <w:t xml:space="preserve">článkem </w:t>
      </w:r>
      <w:r w:rsidR="008D5B29">
        <w:rPr>
          <w:lang w:val="cs-CZ"/>
        </w:rPr>
        <w:fldChar w:fldCharType="begin"/>
      </w:r>
      <w:r w:rsidR="008D5B29">
        <w:rPr>
          <w:lang w:val="cs-CZ"/>
        </w:rPr>
        <w:instrText xml:space="preserve"> REF _Ref139988324 \r \h </w:instrText>
      </w:r>
      <w:r w:rsidR="008D5B29">
        <w:rPr>
          <w:lang w:val="cs-CZ"/>
        </w:rPr>
      </w:r>
      <w:r w:rsidR="008D5B29">
        <w:rPr>
          <w:lang w:val="cs-CZ"/>
        </w:rPr>
        <w:fldChar w:fldCharType="separate"/>
      </w:r>
      <w:r w:rsidR="00BB00FF">
        <w:rPr>
          <w:lang w:val="cs-CZ"/>
        </w:rPr>
        <w:t>4.22</w:t>
      </w:r>
      <w:r w:rsidR="008D5B29">
        <w:rPr>
          <w:lang w:val="cs-CZ"/>
        </w:rPr>
        <w:fldChar w:fldCharType="end"/>
      </w:r>
      <w:r>
        <w:rPr>
          <w:lang w:val="cs-CZ"/>
        </w:rPr>
        <w:t xml:space="preserve"> </w:t>
      </w:r>
      <w:r w:rsidRPr="00771CCF">
        <w:rPr>
          <w:lang w:val="cs-CZ"/>
        </w:rPr>
        <w:t>[</w:t>
      </w:r>
      <w:r w:rsidRPr="00771CCF">
        <w:rPr>
          <w:i/>
          <w:lang w:val="cs-CZ"/>
        </w:rPr>
        <w:t xml:space="preserve">Záruka </w:t>
      </w:r>
      <w:r w:rsidR="008D5B29">
        <w:rPr>
          <w:i/>
          <w:lang w:val="cs-CZ"/>
        </w:rPr>
        <w:t xml:space="preserve">na </w:t>
      </w:r>
      <w:r w:rsidRPr="00771CCF">
        <w:rPr>
          <w:i/>
          <w:lang w:val="cs-CZ"/>
        </w:rPr>
        <w:t>plnění</w:t>
      </w:r>
      <w:r w:rsidRPr="00771CCF">
        <w:rPr>
          <w:lang w:val="cs-CZ"/>
        </w:rPr>
        <w:t xml:space="preserve">] </w:t>
      </w:r>
      <w:r>
        <w:rPr>
          <w:lang w:val="cs-CZ"/>
        </w:rPr>
        <w:t>jako prostředek zajištění plnění povinností Zhotovitele dle Smlouvy.</w:t>
      </w:r>
      <w:r w:rsidR="00794F02">
        <w:rPr>
          <w:lang w:val="cs-CZ"/>
        </w:rPr>
        <w:t>¨</w:t>
      </w:r>
    </w:p>
    <w:p w14:paraId="0C0E65E6" w14:textId="77777777" w:rsidR="00794F02" w:rsidRDefault="00794F02" w:rsidP="00864966">
      <w:pPr>
        <w:pStyle w:val="Normal4"/>
        <w:rPr>
          <w:lang w:val="cs-CZ"/>
        </w:rPr>
      </w:pPr>
    </w:p>
    <w:p w14:paraId="092EC9C5" w14:textId="77777777" w:rsidR="00864966" w:rsidRPr="002D1E7E" w:rsidRDefault="00864966" w:rsidP="00864966">
      <w:pPr>
        <w:pStyle w:val="Nadpis4"/>
        <w:keepNext w:val="0"/>
        <w:rPr>
          <w:lang w:val="cs-CZ"/>
        </w:rPr>
      </w:pPr>
      <w:bookmarkStart w:id="44" w:name="_Toc188117454"/>
      <w:bookmarkStart w:id="45" w:name="_Toc188186941"/>
      <w:bookmarkStart w:id="46" w:name="_Toc188238986"/>
      <w:bookmarkStart w:id="47" w:name="_Toc188450636"/>
      <w:bookmarkStart w:id="48" w:name="_Toc188450768"/>
      <w:bookmarkStart w:id="49" w:name="_Toc188947816"/>
      <w:bookmarkStart w:id="50" w:name="_Toc188950848"/>
      <w:bookmarkStart w:id="51" w:name="_Toc365462852"/>
      <w:r w:rsidRPr="002D1E7E">
        <w:rPr>
          <w:lang w:val="cs-CZ"/>
        </w:rPr>
        <w:lastRenderedPageBreak/>
        <w:t>„Bankovní záruka za záruku“</w:t>
      </w:r>
      <w:bookmarkEnd w:id="44"/>
      <w:bookmarkEnd w:id="45"/>
      <w:bookmarkEnd w:id="46"/>
      <w:bookmarkEnd w:id="47"/>
      <w:bookmarkEnd w:id="48"/>
      <w:bookmarkEnd w:id="49"/>
      <w:bookmarkEnd w:id="50"/>
      <w:bookmarkEnd w:id="51"/>
    </w:p>
    <w:p w14:paraId="62FF472E" w14:textId="46787611" w:rsidR="00864966" w:rsidRDefault="00864966" w:rsidP="00864966">
      <w:pPr>
        <w:pStyle w:val="Normal4"/>
        <w:rPr>
          <w:lang w:val="cs-CZ"/>
        </w:rPr>
      </w:pPr>
      <w:r w:rsidRPr="002D1E7E">
        <w:rPr>
          <w:lang w:val="cs-CZ"/>
        </w:rPr>
        <w:t>znamená jednu nebo více bankovních záruk vystavených bankou v souladu s</w:t>
      </w:r>
      <w:r>
        <w:rPr>
          <w:lang w:val="cs-CZ"/>
        </w:rPr>
        <w:t> </w:t>
      </w:r>
      <w:r w:rsidRPr="002D1E7E">
        <w:rPr>
          <w:lang w:val="cs-CZ"/>
        </w:rPr>
        <w:t>článkem</w:t>
      </w:r>
      <w:r>
        <w:rPr>
          <w:lang w:val="cs-CZ"/>
        </w:rPr>
        <w:t xml:space="preserve"> </w:t>
      </w:r>
      <w:r w:rsidR="00DC260E" w:rsidRPr="009A1240">
        <w:rPr>
          <w:lang w:val="cs-CZ"/>
        </w:rPr>
        <w:fldChar w:fldCharType="begin"/>
      </w:r>
      <w:r w:rsidR="00DC260E" w:rsidRPr="009A1240">
        <w:rPr>
          <w:lang w:val="cs-CZ"/>
        </w:rPr>
        <w:instrText xml:space="preserve"> REF _Ref139988228 \r \h </w:instrText>
      </w:r>
      <w:r w:rsidR="009A1240">
        <w:rPr>
          <w:lang w:val="cs-CZ"/>
        </w:rPr>
        <w:instrText xml:space="preserve"> \* MERGEFORMAT </w:instrText>
      </w:r>
      <w:r w:rsidR="00DC260E" w:rsidRPr="009A1240">
        <w:rPr>
          <w:lang w:val="cs-CZ"/>
        </w:rPr>
      </w:r>
      <w:r w:rsidR="00DC260E" w:rsidRPr="009A1240">
        <w:rPr>
          <w:lang w:val="cs-CZ"/>
        </w:rPr>
        <w:fldChar w:fldCharType="separate"/>
      </w:r>
      <w:r w:rsidR="00BB00FF">
        <w:rPr>
          <w:lang w:val="cs-CZ"/>
        </w:rPr>
        <w:t>10.5</w:t>
      </w:r>
      <w:r w:rsidR="00DC260E" w:rsidRPr="009A1240">
        <w:rPr>
          <w:lang w:val="cs-CZ"/>
        </w:rPr>
        <w:fldChar w:fldCharType="end"/>
      </w:r>
      <w:r w:rsidRPr="00CE56A8">
        <w:rPr>
          <w:lang w:val="cs-CZ"/>
        </w:rPr>
        <w:t xml:space="preserve"> [</w:t>
      </w:r>
      <w:r w:rsidRPr="00CE56A8">
        <w:rPr>
          <w:i/>
          <w:lang w:val="cs-CZ"/>
        </w:rPr>
        <w:t>Bankovní záruka za záruku</w:t>
      </w:r>
      <w:r w:rsidRPr="00CE56A8">
        <w:rPr>
          <w:lang w:val="cs-CZ"/>
        </w:rPr>
        <w:t>]</w:t>
      </w:r>
      <w:r>
        <w:rPr>
          <w:lang w:val="cs-CZ"/>
        </w:rPr>
        <w:t xml:space="preserve"> této Smlouvy </w:t>
      </w:r>
      <w:r w:rsidRPr="002D1E7E">
        <w:rPr>
          <w:lang w:val="cs-CZ"/>
        </w:rPr>
        <w:t>jako prostředek zajištění odstranění případných vad uplatněných Objednatelem v Záruční době a</w:t>
      </w:r>
      <w:r>
        <w:rPr>
          <w:lang w:val="cs-CZ"/>
        </w:rPr>
        <w:t> </w:t>
      </w:r>
      <w:r w:rsidRPr="002D1E7E">
        <w:rPr>
          <w:lang w:val="cs-CZ"/>
        </w:rPr>
        <w:t>splnění ostatních povinností Zhotovitele dle Smlouvy.</w:t>
      </w:r>
    </w:p>
    <w:p w14:paraId="1DA23528" w14:textId="77777777" w:rsidR="00250857" w:rsidRPr="003614CE" w:rsidRDefault="00250857" w:rsidP="006003B9">
      <w:pPr>
        <w:pStyle w:val="Nadpis3"/>
        <w:rPr>
          <w:lang w:val="cs-CZ"/>
        </w:rPr>
      </w:pPr>
      <w:r w:rsidRPr="003614CE">
        <w:rPr>
          <w:lang w:val="cs-CZ"/>
        </w:rPr>
        <w:t xml:space="preserve"> </w:t>
      </w:r>
      <w:bookmarkStart w:id="52" w:name="_Toc229372890"/>
      <w:bookmarkStart w:id="53" w:name="_Toc27317257"/>
      <w:bookmarkStart w:id="54" w:name="_Toc37062184"/>
      <w:bookmarkStart w:id="55" w:name="_Toc233089589"/>
      <w:bookmarkStart w:id="56" w:name="_Toc152772249"/>
      <w:bookmarkStart w:id="57" w:name="_Toc153914827"/>
      <w:bookmarkEnd w:id="52"/>
      <w:r w:rsidRPr="003614CE">
        <w:rPr>
          <w:lang w:val="cs-CZ"/>
        </w:rPr>
        <w:t>Dílo a majetek</w:t>
      </w:r>
      <w:bookmarkEnd w:id="53"/>
      <w:bookmarkEnd w:id="54"/>
      <w:bookmarkEnd w:id="55"/>
      <w:bookmarkEnd w:id="56"/>
      <w:bookmarkEnd w:id="57"/>
    </w:p>
    <w:p w14:paraId="72DE01EA" w14:textId="24F15BE4" w:rsidR="00250857" w:rsidRPr="003614CE" w:rsidRDefault="008E4931" w:rsidP="006003B9">
      <w:pPr>
        <w:pStyle w:val="Nadpis4"/>
        <w:rPr>
          <w:lang w:val="cs-CZ"/>
        </w:rPr>
      </w:pPr>
      <w:r>
        <w:rPr>
          <w:lang w:val="cs-CZ"/>
        </w:rPr>
        <w:t>„</w:t>
      </w:r>
      <w:r w:rsidR="00250857" w:rsidRPr="003614CE">
        <w:rPr>
          <w:lang w:val="cs-CZ"/>
        </w:rPr>
        <w:t>Vybavení zhotovitele</w:t>
      </w:r>
      <w:r w:rsidR="000936CB">
        <w:rPr>
          <w:lang w:val="cs-CZ"/>
        </w:rPr>
        <w:t>“</w:t>
      </w:r>
    </w:p>
    <w:p w14:paraId="49FC6BAA" w14:textId="77777777" w:rsidR="00250857" w:rsidRPr="003614CE" w:rsidRDefault="00250857" w:rsidP="00F20C8F">
      <w:pPr>
        <w:pStyle w:val="Normal4"/>
        <w:rPr>
          <w:lang w:val="cs-CZ"/>
        </w:rPr>
      </w:pPr>
      <w:r w:rsidRPr="003614CE">
        <w:rPr>
          <w:lang w:val="cs-CZ"/>
        </w:rPr>
        <w:t>znamená všechny přístroje, stroje, vozidla a další věci nezbytné pro provedení a dokončení Díla a odstranění veškerých vad s tím, že Vybavení zhotovitele nezahrnuje Technologické zařízení a Materiály a jakékoliv další věci, které mají tvořit nebo tvoří součást Montážních prací.</w:t>
      </w:r>
    </w:p>
    <w:p w14:paraId="73BB23C2" w14:textId="0BE43FE9" w:rsidR="00250857" w:rsidRPr="003614CE" w:rsidRDefault="008E4931" w:rsidP="00F20C8F">
      <w:pPr>
        <w:pStyle w:val="Nadpis4"/>
        <w:keepNext w:val="0"/>
        <w:rPr>
          <w:lang w:val="cs-CZ"/>
        </w:rPr>
      </w:pPr>
      <w:r>
        <w:rPr>
          <w:lang w:val="cs-CZ"/>
        </w:rPr>
        <w:t>„</w:t>
      </w:r>
      <w:r w:rsidR="00250857" w:rsidRPr="003614CE">
        <w:rPr>
          <w:lang w:val="cs-CZ"/>
        </w:rPr>
        <w:t>Vybavení</w:t>
      </w:r>
      <w:r w:rsidR="000936CB">
        <w:rPr>
          <w:lang w:val="cs-CZ"/>
        </w:rPr>
        <w:t>“</w:t>
      </w:r>
    </w:p>
    <w:p w14:paraId="6D57C2DC" w14:textId="77777777" w:rsidR="00250857" w:rsidRPr="003614CE" w:rsidRDefault="00250857" w:rsidP="00F20C8F">
      <w:pPr>
        <w:pStyle w:val="Normal4"/>
        <w:rPr>
          <w:lang w:val="cs-CZ"/>
        </w:rPr>
      </w:pPr>
      <w:r w:rsidRPr="003614CE">
        <w:rPr>
          <w:lang w:val="cs-CZ"/>
        </w:rPr>
        <w:t xml:space="preserve">znamená Vybavení zhotovitele, Materiály a Technologické zařízení. </w:t>
      </w:r>
    </w:p>
    <w:p w14:paraId="5ADB55A6" w14:textId="65F1FAC9" w:rsidR="00250857" w:rsidRPr="003614CE" w:rsidRDefault="008E4931" w:rsidP="00F20C8F">
      <w:pPr>
        <w:pStyle w:val="Nadpis4"/>
        <w:keepNext w:val="0"/>
        <w:rPr>
          <w:lang w:val="cs-CZ"/>
        </w:rPr>
      </w:pPr>
      <w:r>
        <w:rPr>
          <w:lang w:val="cs-CZ"/>
        </w:rPr>
        <w:t>„</w:t>
      </w:r>
      <w:r w:rsidR="00250857" w:rsidRPr="003614CE">
        <w:rPr>
          <w:lang w:val="cs-CZ"/>
        </w:rPr>
        <w:t>Materiály</w:t>
      </w:r>
      <w:r w:rsidR="000936CB">
        <w:rPr>
          <w:lang w:val="cs-CZ"/>
        </w:rPr>
        <w:t>“</w:t>
      </w:r>
    </w:p>
    <w:p w14:paraId="2B71B884" w14:textId="37ACF0AB" w:rsidR="00250857" w:rsidRPr="003614CE" w:rsidRDefault="00250857" w:rsidP="00F20C8F">
      <w:pPr>
        <w:pStyle w:val="Normal4"/>
        <w:rPr>
          <w:lang w:val="cs-CZ"/>
        </w:rPr>
      </w:pPr>
      <w:r w:rsidRPr="003614CE">
        <w:rPr>
          <w:lang w:val="cs-CZ"/>
        </w:rPr>
        <w:t>znamenají věci všeho druhu (jiné než Technologické zařízení), které mají tvořit nebo tvoří část Montážních prací, včetně Materiálů dodaných bez montáže (jsou-li nějaké), které mají být podle Smlouvy dodány Zhotovitelem</w:t>
      </w:r>
      <w:r w:rsidR="00AD29D1" w:rsidRPr="003614CE">
        <w:rPr>
          <w:lang w:val="cs-CZ"/>
        </w:rPr>
        <w:t>; pro vyloučení pochybností se uvádí, že Materiály budou odpovídat technologický</w:t>
      </w:r>
      <w:r w:rsidR="00077C1C">
        <w:rPr>
          <w:lang w:val="cs-CZ"/>
        </w:rPr>
        <w:t>m</w:t>
      </w:r>
      <w:r w:rsidR="00AD29D1" w:rsidRPr="003614CE">
        <w:rPr>
          <w:lang w:val="cs-CZ"/>
        </w:rPr>
        <w:t xml:space="preserve"> specifikacím stanoveným v</w:t>
      </w:r>
      <w:r w:rsidR="00F07529">
        <w:rPr>
          <w:lang w:val="cs-CZ"/>
        </w:rPr>
        <w:t> Požadavcích objednatele</w:t>
      </w:r>
      <w:r w:rsidRPr="003614CE">
        <w:rPr>
          <w:lang w:val="cs-CZ"/>
        </w:rPr>
        <w:t>.</w:t>
      </w:r>
    </w:p>
    <w:p w14:paraId="44C0796B" w14:textId="1ADCFA12" w:rsidR="00250857" w:rsidRPr="003614CE" w:rsidRDefault="008E4931" w:rsidP="00F20C8F">
      <w:pPr>
        <w:pStyle w:val="Nadpis4"/>
        <w:keepNext w:val="0"/>
        <w:rPr>
          <w:lang w:val="cs-CZ"/>
        </w:rPr>
      </w:pPr>
      <w:r>
        <w:rPr>
          <w:lang w:val="cs-CZ"/>
        </w:rPr>
        <w:t>„</w:t>
      </w:r>
      <w:r w:rsidR="00250857" w:rsidRPr="003614CE">
        <w:rPr>
          <w:lang w:val="cs-CZ"/>
        </w:rPr>
        <w:t>Montážní práce</w:t>
      </w:r>
      <w:r w:rsidR="000936CB">
        <w:rPr>
          <w:lang w:val="cs-CZ"/>
        </w:rPr>
        <w:t>“</w:t>
      </w:r>
    </w:p>
    <w:p w14:paraId="26FED311" w14:textId="72F649AF" w:rsidR="00250857" w:rsidRPr="003614CE" w:rsidRDefault="00250857" w:rsidP="00F20C8F">
      <w:pPr>
        <w:pStyle w:val="Normal4"/>
        <w:rPr>
          <w:lang w:val="cs-CZ"/>
        </w:rPr>
      </w:pPr>
      <w:r w:rsidRPr="003614CE">
        <w:rPr>
          <w:lang w:val="cs-CZ"/>
        </w:rPr>
        <w:t>znamenají dodávku a zpracování všech Materiálů a montáž všech Technologických zařízení a provedení veškerých dalších stavebních, montážních a řemeslných pr</w:t>
      </w:r>
      <w:r w:rsidR="00AC6D2A">
        <w:rPr>
          <w:lang w:val="cs-CZ"/>
        </w:rPr>
        <w:t>a</w:t>
      </w:r>
      <w:r w:rsidRPr="003614CE">
        <w:rPr>
          <w:lang w:val="cs-CZ"/>
        </w:rPr>
        <w:t>cí, jež jsou nezbytné pro zhotovení a dokončení Díla</w:t>
      </w:r>
      <w:r w:rsidR="00237C42">
        <w:rPr>
          <w:lang w:val="cs-CZ"/>
        </w:rPr>
        <w:t xml:space="preserve"> a jeho uvedení do provozu</w:t>
      </w:r>
      <w:r w:rsidRPr="003614CE">
        <w:rPr>
          <w:lang w:val="cs-CZ"/>
        </w:rPr>
        <w:t xml:space="preserve"> tak, aby bylo vhodné pro svůj účel, v souladu se Stavebním</w:t>
      </w:r>
      <w:r w:rsidR="006178F3">
        <w:rPr>
          <w:lang w:val="cs-CZ"/>
        </w:rPr>
        <w:t>i</w:t>
      </w:r>
      <w:r w:rsidRPr="003614CE">
        <w:rPr>
          <w:lang w:val="cs-CZ"/>
        </w:rPr>
        <w:t xml:space="preserve"> povolením</w:t>
      </w:r>
      <w:r w:rsidR="006178F3">
        <w:rPr>
          <w:lang w:val="cs-CZ"/>
        </w:rPr>
        <w:t>i (jsou-li nezbytné)</w:t>
      </w:r>
      <w:r w:rsidRPr="003614CE">
        <w:rPr>
          <w:lang w:val="cs-CZ"/>
        </w:rPr>
        <w:t xml:space="preserve">, </w:t>
      </w:r>
      <w:r w:rsidR="006178F3">
        <w:rPr>
          <w:lang w:val="cs-CZ"/>
        </w:rPr>
        <w:t xml:space="preserve">Požadavky objednatele, </w:t>
      </w:r>
      <w:r w:rsidRPr="003614CE">
        <w:rPr>
          <w:lang w:val="cs-CZ"/>
        </w:rPr>
        <w:t>Prováděcí dokumentací, kolaudačním souhlas</w:t>
      </w:r>
      <w:r w:rsidR="00AC6D2A">
        <w:rPr>
          <w:lang w:val="cs-CZ"/>
        </w:rPr>
        <w:t>em</w:t>
      </w:r>
      <w:r w:rsidR="006178F3">
        <w:rPr>
          <w:lang w:val="cs-CZ"/>
        </w:rPr>
        <w:t xml:space="preserve"> či rozhodnutím (jsou-li nezbytné)</w:t>
      </w:r>
      <w:r w:rsidRPr="003614CE">
        <w:rPr>
          <w:lang w:val="cs-CZ"/>
        </w:rPr>
        <w:t>, Právními předpisy, příslušnými právně závaznými i doporučenými českými a evropskými technickými normami (ČSN, EN) a řádnou stavební a montážní praxí (včetně právně nezávazných norem vztahujících se k Dílu) uplatňovanou při dodávkách a zhotovení děl stejného nebo podobného charakteru, a to včetně pomocných a provizorních prací.</w:t>
      </w:r>
    </w:p>
    <w:p w14:paraId="18F3FACF" w14:textId="2903AA37" w:rsidR="00250857" w:rsidRPr="003614CE" w:rsidRDefault="008E4931" w:rsidP="00F20C8F">
      <w:pPr>
        <w:pStyle w:val="Nadpis4"/>
        <w:keepNext w:val="0"/>
        <w:rPr>
          <w:lang w:val="cs-CZ"/>
        </w:rPr>
      </w:pPr>
      <w:r>
        <w:rPr>
          <w:lang w:val="cs-CZ"/>
        </w:rPr>
        <w:t>„</w:t>
      </w:r>
      <w:r w:rsidR="00250857" w:rsidRPr="003614CE">
        <w:rPr>
          <w:lang w:val="cs-CZ"/>
        </w:rPr>
        <w:t>Technologické zařízení</w:t>
      </w:r>
      <w:r w:rsidR="000936CB">
        <w:rPr>
          <w:lang w:val="cs-CZ"/>
        </w:rPr>
        <w:t>“</w:t>
      </w:r>
    </w:p>
    <w:p w14:paraId="62E9A38D" w14:textId="5D1A3986" w:rsidR="00250857" w:rsidRPr="003614CE" w:rsidRDefault="00250857" w:rsidP="00F20C8F">
      <w:pPr>
        <w:pStyle w:val="Normal4"/>
        <w:rPr>
          <w:lang w:val="cs-CZ"/>
        </w:rPr>
      </w:pPr>
      <w:r w:rsidRPr="003614CE">
        <w:rPr>
          <w:lang w:val="cs-CZ"/>
        </w:rPr>
        <w:t xml:space="preserve">znamená přístroje a stroje (mechanické, elektrické či jiné) a/nebo jejich součásti včetně příslušných počítačových programů a dalšího softwaru, které mají tvořit nebo tvoří </w:t>
      </w:r>
      <w:r w:rsidR="00AA0CE2">
        <w:rPr>
          <w:lang w:val="cs-CZ"/>
        </w:rPr>
        <w:t>Dílo</w:t>
      </w:r>
      <w:r w:rsidR="00AD29D1" w:rsidRPr="003614CE">
        <w:rPr>
          <w:lang w:val="cs-CZ"/>
        </w:rPr>
        <w:t xml:space="preserve">; pro vyloučení pochybností se uvádí, že Technologická zařízení budou odpovídat </w:t>
      </w:r>
      <w:r w:rsidR="00AA0CE2">
        <w:rPr>
          <w:lang w:val="cs-CZ"/>
        </w:rPr>
        <w:t>Požadavkům objednatele</w:t>
      </w:r>
      <w:r w:rsidRPr="003614CE">
        <w:rPr>
          <w:lang w:val="cs-CZ"/>
        </w:rPr>
        <w:t>.</w:t>
      </w:r>
    </w:p>
    <w:p w14:paraId="38343596" w14:textId="65634FF9" w:rsidR="00250857" w:rsidRPr="003614CE" w:rsidRDefault="008E4931" w:rsidP="00F20C8F">
      <w:pPr>
        <w:pStyle w:val="Nadpis4"/>
        <w:keepNext w:val="0"/>
        <w:rPr>
          <w:lang w:val="cs-CZ"/>
        </w:rPr>
      </w:pPr>
      <w:r>
        <w:rPr>
          <w:lang w:val="cs-CZ"/>
        </w:rPr>
        <w:t>„</w:t>
      </w:r>
      <w:r w:rsidR="00250857" w:rsidRPr="003614CE">
        <w:rPr>
          <w:lang w:val="cs-CZ"/>
        </w:rPr>
        <w:t>Dílo</w:t>
      </w:r>
      <w:r w:rsidR="000936CB">
        <w:rPr>
          <w:lang w:val="cs-CZ"/>
        </w:rPr>
        <w:t>“</w:t>
      </w:r>
    </w:p>
    <w:p w14:paraId="45F87B68" w14:textId="59B88B64" w:rsidR="00250857" w:rsidRDefault="007D6EA0" w:rsidP="00F20C8F">
      <w:pPr>
        <w:pStyle w:val="Normal4"/>
        <w:rPr>
          <w:lang w:val="cs-CZ"/>
        </w:rPr>
      </w:pPr>
      <w:r w:rsidRPr="00A44AA8">
        <w:rPr>
          <w:lang w:val="cs-CZ"/>
        </w:rPr>
        <w:t>z</w:t>
      </w:r>
      <w:r w:rsidR="00250857" w:rsidRPr="00A44AA8">
        <w:rPr>
          <w:lang w:val="cs-CZ"/>
        </w:rPr>
        <w:t xml:space="preserve">namená </w:t>
      </w:r>
      <w:r w:rsidR="00397744" w:rsidRPr="00A44AA8">
        <w:rPr>
          <w:lang w:val="cs-CZ"/>
        </w:rPr>
        <w:t xml:space="preserve">dodávku a </w:t>
      </w:r>
      <w:r w:rsidR="00250857" w:rsidRPr="00A44AA8">
        <w:rPr>
          <w:lang w:val="cs-CZ"/>
        </w:rPr>
        <w:t xml:space="preserve">výstavbu </w:t>
      </w:r>
      <w:r w:rsidR="00250857" w:rsidRPr="008911EF">
        <w:rPr>
          <w:lang w:val="cs-CZ"/>
        </w:rPr>
        <w:t>fotovoltaick</w:t>
      </w:r>
      <w:r w:rsidR="00397744" w:rsidRPr="008911EF">
        <w:rPr>
          <w:lang w:val="cs-CZ"/>
        </w:rPr>
        <w:t>ých</w:t>
      </w:r>
      <w:r w:rsidR="00250857" w:rsidRPr="008911EF">
        <w:rPr>
          <w:lang w:val="cs-CZ"/>
        </w:rPr>
        <w:t xml:space="preserve"> elektrár</w:t>
      </w:r>
      <w:r w:rsidR="00397744" w:rsidRPr="008911EF">
        <w:rPr>
          <w:lang w:val="cs-CZ"/>
        </w:rPr>
        <w:t>e</w:t>
      </w:r>
      <w:r w:rsidR="00250857" w:rsidRPr="008911EF">
        <w:rPr>
          <w:lang w:val="cs-CZ"/>
        </w:rPr>
        <w:t>n</w:t>
      </w:r>
      <w:r w:rsidR="00250857" w:rsidRPr="00A44AA8">
        <w:rPr>
          <w:lang w:val="cs-CZ"/>
        </w:rPr>
        <w:t xml:space="preserve"> na </w:t>
      </w:r>
      <w:r w:rsidR="00D20E32" w:rsidRPr="00A44AA8">
        <w:rPr>
          <w:lang w:val="cs-CZ"/>
        </w:rPr>
        <w:t>jednotlivých</w:t>
      </w:r>
      <w:r w:rsidR="00D20E32">
        <w:rPr>
          <w:lang w:val="cs-CZ"/>
        </w:rPr>
        <w:t xml:space="preserve"> </w:t>
      </w:r>
      <w:r w:rsidR="00536358">
        <w:rPr>
          <w:lang w:val="cs-CZ"/>
        </w:rPr>
        <w:t>Staveništích</w:t>
      </w:r>
      <w:r w:rsidR="006110D0">
        <w:rPr>
          <w:lang w:val="cs-CZ"/>
        </w:rPr>
        <w:t xml:space="preserve"> </w:t>
      </w:r>
      <w:r w:rsidR="006110D0" w:rsidRPr="00167976">
        <w:rPr>
          <w:lang w:val="cs-CZ"/>
        </w:rPr>
        <w:t xml:space="preserve">specifikovaných </w:t>
      </w:r>
      <w:r w:rsidR="00D20E32" w:rsidRPr="00167976">
        <w:rPr>
          <w:lang w:val="cs-CZ"/>
        </w:rPr>
        <w:t>v Příloze č. 3</w:t>
      </w:r>
      <w:r w:rsidR="007900FB">
        <w:rPr>
          <w:lang w:val="cs-CZ"/>
        </w:rPr>
        <w:t xml:space="preserve">, </w:t>
      </w:r>
      <w:r w:rsidR="0000774B">
        <w:rPr>
          <w:lang w:val="cs-CZ"/>
        </w:rPr>
        <w:t>b</w:t>
      </w:r>
      <w:r w:rsidR="007900FB">
        <w:rPr>
          <w:lang w:val="cs-CZ"/>
        </w:rPr>
        <w:t>aterií</w:t>
      </w:r>
      <w:r w:rsidR="007F37FB">
        <w:rPr>
          <w:lang w:val="cs-CZ"/>
        </w:rPr>
        <w:t xml:space="preserve"> a dalších plnění</w:t>
      </w:r>
      <w:r w:rsidR="00250857" w:rsidRPr="00167976">
        <w:rPr>
          <w:lang w:val="cs-CZ"/>
        </w:rPr>
        <w:t xml:space="preserve">, jež </w:t>
      </w:r>
      <w:r w:rsidR="007F37FB">
        <w:rPr>
          <w:lang w:val="cs-CZ"/>
        </w:rPr>
        <w:t>mají</w:t>
      </w:r>
      <w:r w:rsidR="00250857" w:rsidRPr="00167976">
        <w:rPr>
          <w:lang w:val="cs-CZ"/>
        </w:rPr>
        <w:t xml:space="preserve"> být Zhotovitelem </w:t>
      </w:r>
      <w:r w:rsidR="007F37FB">
        <w:rPr>
          <w:lang w:val="cs-CZ"/>
        </w:rPr>
        <w:t xml:space="preserve">dodány či zhotoveny </w:t>
      </w:r>
      <w:r w:rsidR="00250857" w:rsidRPr="00167976">
        <w:rPr>
          <w:lang w:val="cs-CZ"/>
        </w:rPr>
        <w:t>dle</w:t>
      </w:r>
      <w:r w:rsidR="00250857" w:rsidRPr="003614CE">
        <w:rPr>
          <w:lang w:val="cs-CZ"/>
        </w:rPr>
        <w:t xml:space="preserve"> této Smlouvy</w:t>
      </w:r>
      <w:r w:rsidR="00AD29D1" w:rsidRPr="003614CE">
        <w:rPr>
          <w:lang w:val="cs-CZ"/>
        </w:rPr>
        <w:t xml:space="preserve"> (včetně jej</w:t>
      </w:r>
      <w:r w:rsidR="003454EC">
        <w:rPr>
          <w:lang w:val="cs-CZ"/>
        </w:rPr>
        <w:t>i</w:t>
      </w:r>
      <w:r w:rsidR="00AD29D1" w:rsidRPr="003614CE">
        <w:rPr>
          <w:lang w:val="cs-CZ"/>
        </w:rPr>
        <w:t>ch Příloh)</w:t>
      </w:r>
      <w:r w:rsidR="00250857" w:rsidRPr="003614CE">
        <w:rPr>
          <w:lang w:val="cs-CZ"/>
        </w:rPr>
        <w:t xml:space="preserve"> a v souladu </w:t>
      </w:r>
      <w:r w:rsidR="00167F20" w:rsidRPr="003614CE">
        <w:rPr>
          <w:lang w:val="cs-CZ"/>
        </w:rPr>
        <w:t>v souladu se Stavebním</w:t>
      </w:r>
      <w:r w:rsidR="00167F20">
        <w:rPr>
          <w:lang w:val="cs-CZ"/>
        </w:rPr>
        <w:t>i</w:t>
      </w:r>
      <w:r w:rsidR="00167F20" w:rsidRPr="003614CE">
        <w:rPr>
          <w:lang w:val="cs-CZ"/>
        </w:rPr>
        <w:t xml:space="preserve"> povolením</w:t>
      </w:r>
      <w:r w:rsidR="00167F20">
        <w:rPr>
          <w:lang w:val="cs-CZ"/>
        </w:rPr>
        <w:t>i (jsou-li nezbytné)</w:t>
      </w:r>
      <w:r w:rsidR="00167F20" w:rsidRPr="003614CE">
        <w:rPr>
          <w:lang w:val="cs-CZ"/>
        </w:rPr>
        <w:t xml:space="preserve">, </w:t>
      </w:r>
      <w:r w:rsidR="00167F20">
        <w:rPr>
          <w:lang w:val="cs-CZ"/>
        </w:rPr>
        <w:t xml:space="preserve">Požadavky objednatele, </w:t>
      </w:r>
      <w:r w:rsidR="00167F20" w:rsidRPr="003614CE">
        <w:rPr>
          <w:lang w:val="cs-CZ"/>
        </w:rPr>
        <w:t xml:space="preserve">Prováděcí dokumentací, kolaudačním </w:t>
      </w:r>
      <w:r w:rsidR="00167F20" w:rsidRPr="003614CE">
        <w:rPr>
          <w:lang w:val="cs-CZ"/>
        </w:rPr>
        <w:lastRenderedPageBreak/>
        <w:t>souhlas</w:t>
      </w:r>
      <w:r w:rsidR="00167F20">
        <w:rPr>
          <w:lang w:val="cs-CZ"/>
        </w:rPr>
        <w:t>em či rozhodnutím (jsou-li nezbytné)</w:t>
      </w:r>
      <w:r w:rsidR="00167F20" w:rsidRPr="003614CE">
        <w:rPr>
          <w:lang w:val="cs-CZ"/>
        </w:rPr>
        <w:t>, Právními předpisy, příslušnými právně závaznými i doporučenými českými a evropskými technickými normami (ČSN, EN) a řádnou stavební a montážní praxí</w:t>
      </w:r>
      <w:r w:rsidR="00250857" w:rsidRPr="003614CE">
        <w:rPr>
          <w:lang w:val="cs-CZ"/>
        </w:rPr>
        <w:t>.</w:t>
      </w:r>
    </w:p>
    <w:p w14:paraId="0EE11AFA" w14:textId="383D1383" w:rsidR="007F37FB" w:rsidRDefault="007F37FB" w:rsidP="00E73B06">
      <w:pPr>
        <w:pStyle w:val="Nadpis4"/>
        <w:keepNext w:val="0"/>
        <w:rPr>
          <w:lang w:val="cs-CZ"/>
        </w:rPr>
      </w:pPr>
      <w:bookmarkStart w:id="58" w:name="_Ref185139311"/>
      <w:r w:rsidRPr="00E73B06">
        <w:rPr>
          <w:lang w:val="cs-CZ"/>
        </w:rPr>
        <w:t xml:space="preserve">„Část díla“ </w:t>
      </w:r>
      <w:r w:rsidRPr="00E73B06">
        <w:rPr>
          <w:b w:val="0"/>
          <w:bCs w:val="0"/>
          <w:lang w:val="cs-CZ"/>
        </w:rPr>
        <w:t>nebo</w:t>
      </w:r>
      <w:r w:rsidRPr="00E73B06">
        <w:rPr>
          <w:lang w:val="cs-CZ"/>
        </w:rPr>
        <w:t xml:space="preserve"> </w:t>
      </w:r>
      <w:r w:rsidRPr="00E73B06">
        <w:rPr>
          <w:b w:val="0"/>
          <w:bCs w:val="0"/>
          <w:lang w:val="cs-CZ"/>
        </w:rPr>
        <w:t xml:space="preserve"> </w:t>
      </w:r>
      <w:r w:rsidRPr="00E73B06">
        <w:rPr>
          <w:lang w:val="cs-CZ"/>
        </w:rPr>
        <w:t xml:space="preserve">„UČD“ </w:t>
      </w:r>
    </w:p>
    <w:p w14:paraId="2CE8F739" w14:textId="1A224BBA" w:rsidR="007F37FB" w:rsidRDefault="007F37FB" w:rsidP="007F37FB">
      <w:pPr>
        <w:pStyle w:val="Normal4"/>
        <w:rPr>
          <w:lang w:val="cs-CZ"/>
        </w:rPr>
      </w:pPr>
      <w:r w:rsidRPr="00E73B06">
        <w:rPr>
          <w:lang w:val="cs-CZ"/>
        </w:rPr>
        <w:t>znamená ucelen</w:t>
      </w:r>
      <w:r>
        <w:rPr>
          <w:lang w:val="cs-CZ"/>
        </w:rPr>
        <w:t>ou</w:t>
      </w:r>
      <w:r w:rsidRPr="00E73B06">
        <w:rPr>
          <w:lang w:val="cs-CZ"/>
        </w:rPr>
        <w:t xml:space="preserve"> část </w:t>
      </w:r>
      <w:r w:rsidR="008D0868">
        <w:rPr>
          <w:lang w:val="cs-CZ"/>
        </w:rPr>
        <w:t>D</w:t>
      </w:r>
      <w:r w:rsidRPr="00E73B06">
        <w:rPr>
          <w:lang w:val="cs-CZ"/>
        </w:rPr>
        <w:t>íla vymezenou</w:t>
      </w:r>
      <w:r w:rsidR="00485FA3">
        <w:rPr>
          <w:lang w:val="cs-CZ"/>
        </w:rPr>
        <w:t xml:space="preserve"> jako </w:t>
      </w:r>
      <w:r w:rsidR="00AA0CE2">
        <w:rPr>
          <w:lang w:val="cs-CZ"/>
        </w:rPr>
        <w:t>UČD</w:t>
      </w:r>
      <w:r w:rsidRPr="00E73B06">
        <w:rPr>
          <w:lang w:val="cs-CZ"/>
        </w:rPr>
        <w:t xml:space="preserve"> v</w:t>
      </w:r>
      <w:r>
        <w:rPr>
          <w:lang w:val="cs-CZ"/>
        </w:rPr>
        <w:t> </w:t>
      </w:r>
      <w:r w:rsidRPr="00E73B06">
        <w:rPr>
          <w:lang w:val="cs-CZ"/>
        </w:rPr>
        <w:t>P</w:t>
      </w:r>
      <w:r>
        <w:rPr>
          <w:lang w:val="cs-CZ"/>
        </w:rPr>
        <w:t>ožadavcích objednatele</w:t>
      </w:r>
      <w:bookmarkEnd w:id="58"/>
      <w:r w:rsidR="006178F3">
        <w:rPr>
          <w:lang w:val="cs-CZ"/>
        </w:rPr>
        <w:t>.</w:t>
      </w:r>
    </w:p>
    <w:p w14:paraId="70A4CFD2" w14:textId="0EB1BA51" w:rsidR="006178F3" w:rsidRDefault="006178F3" w:rsidP="006178F3">
      <w:pPr>
        <w:pStyle w:val="Nadpis4"/>
        <w:keepNext w:val="0"/>
        <w:rPr>
          <w:lang w:val="cs-CZ"/>
        </w:rPr>
      </w:pPr>
      <w:r>
        <w:rPr>
          <w:lang w:val="cs-CZ"/>
        </w:rPr>
        <w:t>„Prováděcí dokumentace“</w:t>
      </w:r>
    </w:p>
    <w:p w14:paraId="418DA542" w14:textId="7B718443" w:rsidR="006178F3" w:rsidRPr="006178F3" w:rsidRDefault="006178F3" w:rsidP="00E73B06">
      <w:pPr>
        <w:pStyle w:val="Normal4"/>
        <w:rPr>
          <w:lang w:val="cs-CZ"/>
        </w:rPr>
      </w:pPr>
      <w:r>
        <w:rPr>
          <w:lang w:val="cs-CZ"/>
        </w:rPr>
        <w:t xml:space="preserve">znamená projektovou dokumentaci pro provádění stavby fotovoltaických elektráren tvořících Dílo vyhotovenou v souladu s Právními předpisy, </w:t>
      </w:r>
      <w:r w:rsidRPr="003614CE">
        <w:rPr>
          <w:lang w:val="cs-CZ"/>
        </w:rPr>
        <w:t>Stavebním</w:t>
      </w:r>
      <w:r>
        <w:rPr>
          <w:lang w:val="cs-CZ"/>
        </w:rPr>
        <w:t>i</w:t>
      </w:r>
      <w:r w:rsidRPr="003614CE">
        <w:rPr>
          <w:lang w:val="cs-CZ"/>
        </w:rPr>
        <w:t xml:space="preserve"> povolením</w:t>
      </w:r>
      <w:r>
        <w:rPr>
          <w:lang w:val="cs-CZ"/>
        </w:rPr>
        <w:t>i (jsou-li nezbytné)</w:t>
      </w:r>
      <w:r w:rsidRPr="003614CE">
        <w:rPr>
          <w:lang w:val="cs-CZ"/>
        </w:rPr>
        <w:t xml:space="preserve">, </w:t>
      </w:r>
      <w:r>
        <w:rPr>
          <w:lang w:val="cs-CZ"/>
        </w:rPr>
        <w:t xml:space="preserve">Požadavky objednatele, </w:t>
      </w:r>
      <w:r w:rsidRPr="003614CE">
        <w:rPr>
          <w:lang w:val="cs-CZ"/>
        </w:rPr>
        <w:t>příslušnými právně závaznými i doporučenými českými a evropskými technickými normami (ČSN, EN) a řádnou stavební a montážní praxí (včetně právně nezávazných norem vztahujících se k Dílu) uplatňovanou při dodávkách a zhotovení děl stejného nebo podobného charakteru, a to včetně pomocných a provizorních prací.</w:t>
      </w:r>
      <w:r w:rsidR="00862FCC">
        <w:rPr>
          <w:lang w:val="cs-CZ"/>
        </w:rPr>
        <w:t xml:space="preserve"> Součástí Prováděcí dokumentace bude též </w:t>
      </w:r>
      <w:r w:rsidR="004444C8">
        <w:rPr>
          <w:lang w:val="cs-CZ"/>
        </w:rPr>
        <w:t xml:space="preserve">požárně bezpečnostní řešení staveb, případně jeho aktualizace v případě fotovoltaických elektráren vyžadujících stavební povolení, projednané a schválené </w:t>
      </w:r>
      <w:r w:rsidR="006D413F">
        <w:rPr>
          <w:lang w:val="cs-CZ"/>
        </w:rPr>
        <w:t>Hasičským záchranným sborem</w:t>
      </w:r>
      <w:r w:rsidR="00744767">
        <w:rPr>
          <w:lang w:val="cs-CZ"/>
        </w:rPr>
        <w:t xml:space="preserve"> ČR</w:t>
      </w:r>
      <w:r w:rsidR="006D413F">
        <w:rPr>
          <w:lang w:val="cs-CZ"/>
        </w:rPr>
        <w:t xml:space="preserve">. </w:t>
      </w:r>
      <w:r>
        <w:rPr>
          <w:lang w:val="cs-CZ"/>
        </w:rPr>
        <w:t xml:space="preserve"> </w:t>
      </w:r>
    </w:p>
    <w:p w14:paraId="68351B06" w14:textId="31A0608D" w:rsidR="006178F3" w:rsidRDefault="006178F3" w:rsidP="006178F3">
      <w:pPr>
        <w:pStyle w:val="Nadpis4"/>
        <w:keepNext w:val="0"/>
        <w:rPr>
          <w:lang w:val="cs-CZ"/>
        </w:rPr>
      </w:pPr>
      <w:r>
        <w:rPr>
          <w:lang w:val="cs-CZ"/>
        </w:rPr>
        <w:t>„Projekční práce“</w:t>
      </w:r>
    </w:p>
    <w:p w14:paraId="3EFD7642" w14:textId="5AD60FB9" w:rsidR="006178F3" w:rsidRPr="006178F3" w:rsidRDefault="006178F3" w:rsidP="00E73B06">
      <w:pPr>
        <w:pStyle w:val="Normal4"/>
        <w:rPr>
          <w:lang w:val="cs-CZ"/>
        </w:rPr>
      </w:pPr>
      <w:r>
        <w:rPr>
          <w:lang w:val="cs-CZ"/>
        </w:rPr>
        <w:t>znamená veškeré projekční práce</w:t>
      </w:r>
      <w:r w:rsidR="00864204">
        <w:rPr>
          <w:lang w:val="cs-CZ"/>
        </w:rPr>
        <w:t>.</w:t>
      </w:r>
      <w:r>
        <w:rPr>
          <w:lang w:val="cs-CZ"/>
        </w:rPr>
        <w:t xml:space="preserve"> </w:t>
      </w:r>
    </w:p>
    <w:p w14:paraId="14FA2FB7" w14:textId="77777777" w:rsidR="007A64FD" w:rsidRDefault="007A64FD" w:rsidP="007A64FD">
      <w:pPr>
        <w:pStyle w:val="Nadpis4"/>
        <w:keepNext w:val="0"/>
        <w:rPr>
          <w:lang w:val="cs-CZ"/>
        </w:rPr>
      </w:pPr>
      <w:r>
        <w:rPr>
          <w:lang w:val="cs-CZ"/>
        </w:rPr>
        <w:t>"Projektová dokumentace“</w:t>
      </w:r>
    </w:p>
    <w:p w14:paraId="5D052B2A" w14:textId="77777777" w:rsidR="007A64FD" w:rsidRPr="00F263C9" w:rsidRDefault="007A64FD" w:rsidP="007A64FD">
      <w:pPr>
        <w:pStyle w:val="Normal4"/>
        <w:rPr>
          <w:lang w:val="cs-CZ"/>
        </w:rPr>
      </w:pPr>
      <w:r>
        <w:rPr>
          <w:lang w:val="cs-CZ"/>
        </w:rPr>
        <w:t>znamená Prováděcí dokumentaci a dokumentaci skutečného provedení stavby</w:t>
      </w:r>
    </w:p>
    <w:p w14:paraId="77F5DD87" w14:textId="77777777" w:rsidR="006178F3" w:rsidRDefault="006178F3" w:rsidP="00E73B06">
      <w:pPr>
        <w:pStyle w:val="Nadpis4"/>
        <w:keepNext w:val="0"/>
        <w:rPr>
          <w:lang w:val="cs-CZ"/>
        </w:rPr>
      </w:pPr>
      <w:r>
        <w:rPr>
          <w:lang w:val="cs-CZ"/>
        </w:rPr>
        <w:t xml:space="preserve">„Práce“ </w:t>
      </w:r>
    </w:p>
    <w:p w14:paraId="5DA21F38" w14:textId="281991AA" w:rsidR="006178F3" w:rsidRDefault="006178F3" w:rsidP="006178F3">
      <w:pPr>
        <w:pStyle w:val="Normal4"/>
        <w:rPr>
          <w:lang w:val="cs-CZ"/>
        </w:rPr>
      </w:pPr>
      <w:r>
        <w:rPr>
          <w:lang w:val="cs-CZ"/>
        </w:rPr>
        <w:t>znamená Projekční práce a Montážní práce.</w:t>
      </w:r>
    </w:p>
    <w:p w14:paraId="2E486B4A" w14:textId="7353F74B" w:rsidR="00582CB2" w:rsidRDefault="00F70BB4" w:rsidP="00F70BB4">
      <w:pPr>
        <w:pStyle w:val="Nadpis4"/>
        <w:keepNext w:val="0"/>
        <w:rPr>
          <w:lang w:val="cs-CZ"/>
        </w:rPr>
      </w:pPr>
      <w:r>
        <w:rPr>
          <w:lang w:val="cs-CZ"/>
        </w:rPr>
        <w:t>„Licence k SW 1“</w:t>
      </w:r>
    </w:p>
    <w:p w14:paraId="1FEF6859" w14:textId="07C6B042" w:rsidR="00F70BB4" w:rsidRDefault="00F70BB4" w:rsidP="00F70BB4">
      <w:pPr>
        <w:pStyle w:val="Normal4"/>
        <w:rPr>
          <w:lang w:val="cs-CZ"/>
        </w:rPr>
      </w:pPr>
      <w:r>
        <w:rPr>
          <w:lang w:val="cs-CZ"/>
        </w:rPr>
        <w:t xml:space="preserve">má význam uvedený v článku </w:t>
      </w:r>
      <w:r>
        <w:rPr>
          <w:lang w:val="cs-CZ"/>
        </w:rPr>
        <w:fldChar w:fldCharType="begin"/>
      </w:r>
      <w:r>
        <w:rPr>
          <w:lang w:val="cs-CZ"/>
        </w:rPr>
        <w:instrText xml:space="preserve"> REF _Ref148518180 \r \h </w:instrText>
      </w:r>
      <w:r>
        <w:rPr>
          <w:lang w:val="cs-CZ"/>
        </w:rPr>
      </w:r>
      <w:r>
        <w:rPr>
          <w:lang w:val="cs-CZ"/>
        </w:rPr>
        <w:fldChar w:fldCharType="separate"/>
      </w:r>
      <w:r w:rsidR="00BB00FF">
        <w:rPr>
          <w:lang w:val="cs-CZ"/>
        </w:rPr>
        <w:t>4.1</w:t>
      </w:r>
      <w:r>
        <w:rPr>
          <w:lang w:val="cs-CZ"/>
        </w:rPr>
        <w:fldChar w:fldCharType="end"/>
      </w:r>
      <w:r>
        <w:rPr>
          <w:lang w:val="cs-CZ"/>
        </w:rPr>
        <w:t xml:space="preserve"> této Smlouvy.</w:t>
      </w:r>
    </w:p>
    <w:p w14:paraId="3255BB50" w14:textId="29AC1C36" w:rsidR="00F70BB4" w:rsidRDefault="00F70BB4" w:rsidP="00F70BB4">
      <w:pPr>
        <w:pStyle w:val="Nadpis4"/>
        <w:keepNext w:val="0"/>
        <w:rPr>
          <w:lang w:val="cs-CZ"/>
        </w:rPr>
      </w:pPr>
      <w:r>
        <w:rPr>
          <w:lang w:val="cs-CZ"/>
        </w:rPr>
        <w:t>„Licence k SW 2“</w:t>
      </w:r>
    </w:p>
    <w:p w14:paraId="170C3DFC" w14:textId="6593B6FF" w:rsidR="00F70BB4" w:rsidRDefault="00F70BB4" w:rsidP="00F70BB4">
      <w:pPr>
        <w:pStyle w:val="Normal4"/>
        <w:rPr>
          <w:lang w:val="cs-CZ"/>
        </w:rPr>
      </w:pPr>
      <w:r>
        <w:rPr>
          <w:lang w:val="cs-CZ"/>
        </w:rPr>
        <w:t xml:space="preserve">má význam uvedený v článku </w:t>
      </w:r>
      <w:r>
        <w:rPr>
          <w:lang w:val="cs-CZ"/>
        </w:rPr>
        <w:fldChar w:fldCharType="begin"/>
      </w:r>
      <w:r>
        <w:rPr>
          <w:lang w:val="cs-CZ"/>
        </w:rPr>
        <w:instrText xml:space="preserve"> REF _Ref148518180 \r \h </w:instrText>
      </w:r>
      <w:r>
        <w:rPr>
          <w:lang w:val="cs-CZ"/>
        </w:rPr>
      </w:r>
      <w:r>
        <w:rPr>
          <w:lang w:val="cs-CZ"/>
        </w:rPr>
        <w:fldChar w:fldCharType="separate"/>
      </w:r>
      <w:r w:rsidR="00BB00FF">
        <w:rPr>
          <w:lang w:val="cs-CZ"/>
        </w:rPr>
        <w:t>4.1</w:t>
      </w:r>
      <w:r>
        <w:rPr>
          <w:lang w:val="cs-CZ"/>
        </w:rPr>
        <w:fldChar w:fldCharType="end"/>
      </w:r>
      <w:r>
        <w:rPr>
          <w:lang w:val="cs-CZ"/>
        </w:rPr>
        <w:t xml:space="preserve"> této Smlouvy.</w:t>
      </w:r>
    </w:p>
    <w:p w14:paraId="01E9B586" w14:textId="2FF1C7AF" w:rsidR="00F70BB4" w:rsidRDefault="001F593A" w:rsidP="00DF089A">
      <w:pPr>
        <w:pStyle w:val="Nadpis4"/>
        <w:keepNext w:val="0"/>
        <w:rPr>
          <w:lang w:val="cs-CZ"/>
        </w:rPr>
      </w:pPr>
      <w:r>
        <w:rPr>
          <w:lang w:val="cs-CZ"/>
        </w:rPr>
        <w:t>„SW“</w:t>
      </w:r>
    </w:p>
    <w:p w14:paraId="435AA166" w14:textId="29D6CAD2" w:rsidR="001F593A" w:rsidRDefault="001F593A" w:rsidP="001F593A">
      <w:pPr>
        <w:pStyle w:val="Normal4"/>
        <w:rPr>
          <w:lang w:val="cs-CZ"/>
        </w:rPr>
      </w:pPr>
      <w:r>
        <w:rPr>
          <w:lang w:val="cs-CZ"/>
        </w:rPr>
        <w:t xml:space="preserve">má význam uvedený v článku </w:t>
      </w:r>
      <w:r>
        <w:rPr>
          <w:lang w:val="cs-CZ"/>
        </w:rPr>
        <w:fldChar w:fldCharType="begin"/>
      </w:r>
      <w:r>
        <w:rPr>
          <w:lang w:val="cs-CZ"/>
        </w:rPr>
        <w:instrText xml:space="preserve"> REF _Ref148518180 \r \h </w:instrText>
      </w:r>
      <w:r>
        <w:rPr>
          <w:lang w:val="cs-CZ"/>
        </w:rPr>
      </w:r>
      <w:r>
        <w:rPr>
          <w:lang w:val="cs-CZ"/>
        </w:rPr>
        <w:fldChar w:fldCharType="separate"/>
      </w:r>
      <w:r w:rsidR="00BB00FF">
        <w:rPr>
          <w:lang w:val="cs-CZ"/>
        </w:rPr>
        <w:t>4.1</w:t>
      </w:r>
      <w:r>
        <w:rPr>
          <w:lang w:val="cs-CZ"/>
        </w:rPr>
        <w:fldChar w:fldCharType="end"/>
      </w:r>
      <w:r>
        <w:rPr>
          <w:lang w:val="cs-CZ"/>
        </w:rPr>
        <w:t xml:space="preserve"> této Smlouvy.</w:t>
      </w:r>
    </w:p>
    <w:p w14:paraId="68A31C4C" w14:textId="77777777" w:rsidR="00250857" w:rsidRPr="003614CE" w:rsidRDefault="00250857" w:rsidP="00EB213A">
      <w:pPr>
        <w:pStyle w:val="Nadpis3"/>
        <w:rPr>
          <w:lang w:val="cs-CZ"/>
        </w:rPr>
      </w:pPr>
      <w:bookmarkStart w:id="59" w:name="_Toc27317258"/>
      <w:bookmarkStart w:id="60" w:name="_Toc37062185"/>
      <w:bookmarkStart w:id="61" w:name="_Toc233089590"/>
      <w:bookmarkStart w:id="62" w:name="_Toc152772250"/>
      <w:bookmarkStart w:id="63" w:name="_Toc153914828"/>
      <w:r w:rsidRPr="003614CE">
        <w:rPr>
          <w:lang w:val="cs-CZ"/>
        </w:rPr>
        <w:t>Další definice</w:t>
      </w:r>
      <w:bookmarkEnd w:id="59"/>
      <w:bookmarkEnd w:id="60"/>
      <w:bookmarkEnd w:id="61"/>
      <w:bookmarkEnd w:id="62"/>
      <w:bookmarkEnd w:id="63"/>
    </w:p>
    <w:p w14:paraId="54816F71" w14:textId="32EFB17F" w:rsidR="00250857" w:rsidRPr="003614CE" w:rsidRDefault="008E4931" w:rsidP="00EB213A">
      <w:pPr>
        <w:pStyle w:val="Nadpis4"/>
        <w:rPr>
          <w:lang w:val="cs-CZ"/>
        </w:rPr>
      </w:pPr>
      <w:r>
        <w:rPr>
          <w:lang w:val="cs-CZ"/>
        </w:rPr>
        <w:t>„</w:t>
      </w:r>
      <w:r w:rsidR="00250857" w:rsidRPr="003614CE">
        <w:rPr>
          <w:lang w:val="cs-CZ"/>
        </w:rPr>
        <w:t>Dokumenty zhotovitele</w:t>
      </w:r>
      <w:r w:rsidR="000936CB">
        <w:rPr>
          <w:lang w:val="cs-CZ"/>
        </w:rPr>
        <w:t>“</w:t>
      </w:r>
    </w:p>
    <w:p w14:paraId="049D281B" w14:textId="0C87A89E" w:rsidR="00250857" w:rsidRPr="003614CE" w:rsidRDefault="00250857" w:rsidP="00F20C8F">
      <w:pPr>
        <w:pStyle w:val="Normal4"/>
        <w:rPr>
          <w:lang w:val="cs-CZ"/>
        </w:rPr>
      </w:pPr>
      <w:bookmarkStart w:id="64" w:name="Cdoc"/>
      <w:bookmarkEnd w:id="64"/>
      <w:r w:rsidRPr="003614CE">
        <w:rPr>
          <w:lang w:val="cs-CZ"/>
        </w:rPr>
        <w:t>znamená</w:t>
      </w:r>
      <w:r w:rsidR="00D03152" w:rsidRPr="00D03152">
        <w:rPr>
          <w:lang w:val="cs-CZ"/>
        </w:rPr>
        <w:t xml:space="preserve"> </w:t>
      </w:r>
      <w:r w:rsidR="00D03152" w:rsidRPr="00CE56A8">
        <w:rPr>
          <w:lang w:val="cs-CZ"/>
        </w:rPr>
        <w:t>technické dokumenty specifikované v Požadavcích objednatele</w:t>
      </w:r>
      <w:r w:rsidR="00D03152">
        <w:rPr>
          <w:lang w:val="cs-CZ"/>
        </w:rPr>
        <w:t xml:space="preserve"> včetně Prováděcí dokumentace, </w:t>
      </w:r>
      <w:r w:rsidR="00D03152" w:rsidRPr="00CE56A8">
        <w:rPr>
          <w:lang w:val="cs-CZ"/>
        </w:rPr>
        <w:t xml:space="preserve">dokumenty potřebné k získání všech úředních schválení a dokumenty popsané </w:t>
      </w:r>
      <w:r w:rsidR="00D03152">
        <w:rPr>
          <w:lang w:val="cs-CZ"/>
        </w:rPr>
        <w:t xml:space="preserve">v </w:t>
      </w:r>
      <w:r w:rsidR="00D03152" w:rsidRPr="00CE56A8">
        <w:rPr>
          <w:lang w:val="cs-CZ"/>
        </w:rPr>
        <w:t xml:space="preserve">článku </w:t>
      </w:r>
      <w:r w:rsidR="00D03152">
        <w:rPr>
          <w:lang w:val="cs-CZ"/>
        </w:rPr>
        <w:fldChar w:fldCharType="begin"/>
      </w:r>
      <w:r w:rsidR="00D03152">
        <w:rPr>
          <w:lang w:val="cs-CZ"/>
        </w:rPr>
        <w:instrText xml:space="preserve"> REF _Ref144754690 \r \h </w:instrText>
      </w:r>
      <w:r w:rsidR="00D03152">
        <w:rPr>
          <w:lang w:val="cs-CZ"/>
        </w:rPr>
      </w:r>
      <w:r w:rsidR="00D03152">
        <w:rPr>
          <w:lang w:val="cs-CZ"/>
        </w:rPr>
        <w:fldChar w:fldCharType="separate"/>
      </w:r>
      <w:r w:rsidR="00BB00FF">
        <w:rPr>
          <w:lang w:val="cs-CZ"/>
        </w:rPr>
        <w:t>5.5</w:t>
      </w:r>
      <w:r w:rsidR="00D03152">
        <w:rPr>
          <w:lang w:val="cs-CZ"/>
        </w:rPr>
        <w:fldChar w:fldCharType="end"/>
      </w:r>
      <w:r w:rsidR="00D03152">
        <w:rPr>
          <w:lang w:val="cs-CZ"/>
        </w:rPr>
        <w:t xml:space="preserve"> </w:t>
      </w:r>
      <w:r w:rsidR="00D03152" w:rsidRPr="00CE56A8">
        <w:rPr>
          <w:lang w:val="cs-CZ"/>
        </w:rPr>
        <w:t>[</w:t>
      </w:r>
      <w:r w:rsidR="00D03152" w:rsidRPr="00CE56A8">
        <w:rPr>
          <w:i/>
          <w:iCs/>
          <w:lang w:val="cs-CZ"/>
        </w:rPr>
        <w:t>Dokumentace skutečného provedení</w:t>
      </w:r>
      <w:r w:rsidR="00D03152" w:rsidRPr="00CE56A8">
        <w:rPr>
          <w:lang w:val="cs-CZ"/>
        </w:rPr>
        <w:t xml:space="preserve">] a článku </w:t>
      </w:r>
      <w:r w:rsidR="00D03152" w:rsidRPr="0004087D">
        <w:rPr>
          <w:lang w:val="cs-CZ"/>
        </w:rPr>
        <w:fldChar w:fldCharType="begin"/>
      </w:r>
      <w:r w:rsidR="00D03152" w:rsidRPr="0004087D">
        <w:rPr>
          <w:lang w:val="cs-CZ"/>
        </w:rPr>
        <w:instrText xml:space="preserve"> REF _Ref144754725 \r \h </w:instrText>
      </w:r>
      <w:r w:rsidR="00D03152" w:rsidRPr="0004087D">
        <w:rPr>
          <w:lang w:val="cs-CZ"/>
        </w:rPr>
      </w:r>
      <w:r w:rsidR="00D03152" w:rsidRPr="0004087D">
        <w:rPr>
          <w:lang w:val="cs-CZ"/>
        </w:rPr>
        <w:fldChar w:fldCharType="separate"/>
      </w:r>
      <w:r w:rsidR="00BB00FF">
        <w:rPr>
          <w:lang w:val="cs-CZ"/>
        </w:rPr>
        <w:t>5.6</w:t>
      </w:r>
      <w:r w:rsidR="00D03152" w:rsidRPr="0004087D">
        <w:rPr>
          <w:lang w:val="cs-CZ"/>
        </w:rPr>
        <w:fldChar w:fldCharType="end"/>
      </w:r>
      <w:r w:rsidR="00D03152" w:rsidRPr="0004087D">
        <w:rPr>
          <w:lang w:val="cs-CZ"/>
        </w:rPr>
        <w:t xml:space="preserve"> </w:t>
      </w:r>
      <w:r w:rsidR="00D03152" w:rsidRPr="00CE56A8">
        <w:rPr>
          <w:lang w:val="cs-CZ"/>
        </w:rPr>
        <w:t>[</w:t>
      </w:r>
      <w:r w:rsidR="00D03152" w:rsidRPr="00CE56A8">
        <w:rPr>
          <w:i/>
          <w:iCs/>
          <w:lang w:val="cs-CZ"/>
        </w:rPr>
        <w:t>Příručky pro provoz a údržbu</w:t>
      </w:r>
      <w:r w:rsidR="00D03152" w:rsidRPr="00CE56A8">
        <w:rPr>
          <w:lang w:val="cs-CZ"/>
        </w:rPr>
        <w:t>]</w:t>
      </w:r>
      <w:r w:rsidR="00D03152">
        <w:rPr>
          <w:lang w:val="cs-CZ"/>
        </w:rPr>
        <w:t>;</w:t>
      </w:r>
      <w:r w:rsidRPr="003614CE">
        <w:rPr>
          <w:lang w:val="cs-CZ"/>
        </w:rPr>
        <w:t xml:space="preserve">, zprávy o všech zkouškách, Přejímacích zkouškách provedených na Díle nebo jakékoli jeho části, revizích Technologických zařízení, zprávy o Změnách, osvědčení předepsaná Právními předpisy, plány údržby a pokyny pro provoz a údržbu Díla rozepsané do takových podrobností, aby Objednateli umožnily </w:t>
      </w:r>
      <w:r w:rsidR="006178F3">
        <w:rPr>
          <w:lang w:val="cs-CZ"/>
        </w:rPr>
        <w:t xml:space="preserve">zkolaudovat, </w:t>
      </w:r>
      <w:r w:rsidRPr="003614CE">
        <w:rPr>
          <w:lang w:val="cs-CZ"/>
        </w:rPr>
        <w:t xml:space="preserve">provozovat, udržovat, odpojovat, </w:t>
      </w:r>
      <w:r w:rsidRPr="003614CE">
        <w:rPr>
          <w:lang w:val="cs-CZ"/>
        </w:rPr>
        <w:lastRenderedPageBreak/>
        <w:t xml:space="preserve">znovu zapojovat, rozebírat, skládat, upravovat a opravovat jednotlivé </w:t>
      </w:r>
      <w:r w:rsidR="00AA0CE2">
        <w:rPr>
          <w:lang w:val="cs-CZ"/>
        </w:rPr>
        <w:t>č</w:t>
      </w:r>
      <w:r w:rsidRPr="003614CE">
        <w:rPr>
          <w:lang w:val="cs-CZ"/>
        </w:rPr>
        <w:t xml:space="preserve">ásti </w:t>
      </w:r>
      <w:r w:rsidR="00AA0CE2">
        <w:rPr>
          <w:lang w:val="cs-CZ"/>
        </w:rPr>
        <w:t>D</w:t>
      </w:r>
      <w:r w:rsidRPr="003614CE">
        <w:rPr>
          <w:lang w:val="cs-CZ"/>
        </w:rPr>
        <w:t>íla, a dále výpočty, počítačové programy a další software, výkresy, manuály, modely a další dokumenty technické povahy (jsou-li nějaké) dodané Zhotovitelem podle Smlouvy.</w:t>
      </w:r>
    </w:p>
    <w:p w14:paraId="1C18566C" w14:textId="2FA25152" w:rsidR="00250857" w:rsidRPr="003614CE" w:rsidRDefault="008E4931" w:rsidP="00F20C8F">
      <w:pPr>
        <w:pStyle w:val="Nadpis4"/>
        <w:keepNext w:val="0"/>
        <w:rPr>
          <w:lang w:val="cs-CZ"/>
        </w:rPr>
      </w:pPr>
      <w:r>
        <w:rPr>
          <w:lang w:val="cs-CZ"/>
        </w:rPr>
        <w:t>„</w:t>
      </w:r>
      <w:r w:rsidR="00250857" w:rsidRPr="003614CE">
        <w:rPr>
          <w:lang w:val="cs-CZ"/>
        </w:rPr>
        <w:t>Vybavení objednatele</w:t>
      </w:r>
      <w:r w:rsidR="00672BE3">
        <w:rPr>
          <w:lang w:val="cs-CZ"/>
        </w:rPr>
        <w:t>“</w:t>
      </w:r>
      <w:r w:rsidR="00250857" w:rsidRPr="003614CE">
        <w:rPr>
          <w:lang w:val="cs-CZ"/>
        </w:rPr>
        <w:t xml:space="preserve"> </w:t>
      </w:r>
    </w:p>
    <w:p w14:paraId="6CB83311" w14:textId="7CCCC4D0" w:rsidR="00250857" w:rsidRPr="003614CE" w:rsidRDefault="00250857" w:rsidP="00F20C8F">
      <w:pPr>
        <w:pStyle w:val="Normal4"/>
        <w:rPr>
          <w:lang w:val="cs-CZ"/>
        </w:rPr>
      </w:pPr>
      <w:r w:rsidRPr="003614CE">
        <w:rPr>
          <w:lang w:val="cs-CZ"/>
        </w:rPr>
        <w:t xml:space="preserve">znamená přístroje, stroje a vozidla a jiné prostředky (jsou-li nějaké), které jsou dány k dispozici Objednatelem pro použití Zhotovitelem pro provedení </w:t>
      </w:r>
      <w:r w:rsidR="00F014B5">
        <w:rPr>
          <w:lang w:val="cs-CZ"/>
        </w:rPr>
        <w:t>Díla</w:t>
      </w:r>
      <w:r w:rsidRPr="003614CE">
        <w:rPr>
          <w:lang w:val="cs-CZ"/>
        </w:rPr>
        <w:t xml:space="preserve">, popř. přístroje, stroje, vozidla a jiné prostředky poskytnuté Objednatelem. </w:t>
      </w:r>
    </w:p>
    <w:p w14:paraId="718BF81A" w14:textId="552556CB" w:rsidR="00250857" w:rsidRPr="0064046E" w:rsidRDefault="008E4931" w:rsidP="00F20C8F">
      <w:pPr>
        <w:pStyle w:val="Nadpis4"/>
        <w:keepNext w:val="0"/>
        <w:rPr>
          <w:lang w:val="cs-CZ"/>
        </w:rPr>
      </w:pPr>
      <w:r w:rsidRPr="0064046E">
        <w:rPr>
          <w:lang w:val="cs-CZ"/>
        </w:rPr>
        <w:t>„</w:t>
      </w:r>
      <w:r w:rsidR="00250857" w:rsidRPr="0064046E">
        <w:rPr>
          <w:lang w:val="cs-CZ"/>
        </w:rPr>
        <w:t>Stavební povolení</w:t>
      </w:r>
      <w:r w:rsidR="00672BE3" w:rsidRPr="0064046E">
        <w:rPr>
          <w:lang w:val="cs-CZ"/>
        </w:rPr>
        <w:t>“</w:t>
      </w:r>
    </w:p>
    <w:p w14:paraId="21B9F110" w14:textId="12DDE83F" w:rsidR="00250857" w:rsidRPr="003614CE" w:rsidRDefault="00250857" w:rsidP="00F20C8F">
      <w:pPr>
        <w:pStyle w:val="Normal4"/>
        <w:rPr>
          <w:lang w:val="cs-CZ"/>
        </w:rPr>
      </w:pPr>
      <w:r w:rsidRPr="003614CE">
        <w:rPr>
          <w:lang w:val="cs-CZ"/>
        </w:rPr>
        <w:t xml:space="preserve">znamená </w:t>
      </w:r>
      <w:r w:rsidR="00241160">
        <w:rPr>
          <w:lang w:val="cs-CZ"/>
        </w:rPr>
        <w:t xml:space="preserve">pravomocné a vykonatelné </w:t>
      </w:r>
      <w:r w:rsidRPr="003614CE">
        <w:rPr>
          <w:lang w:val="cs-CZ"/>
        </w:rPr>
        <w:t>stavební povolení</w:t>
      </w:r>
      <w:r w:rsidR="00B56E8A">
        <w:rPr>
          <w:lang w:val="cs-CZ"/>
        </w:rPr>
        <w:t>, povolení záměru</w:t>
      </w:r>
      <w:r w:rsidR="00633E55">
        <w:rPr>
          <w:lang w:val="cs-CZ"/>
        </w:rPr>
        <w:t xml:space="preserve">, </w:t>
      </w:r>
      <w:r w:rsidR="00241160">
        <w:rPr>
          <w:lang w:val="cs-CZ"/>
        </w:rPr>
        <w:t>souhlas s provedením ohlášeného stavebního záměru, společný souhlas</w:t>
      </w:r>
      <w:r w:rsidR="00B56E8A">
        <w:rPr>
          <w:lang w:val="cs-CZ"/>
        </w:rPr>
        <w:t xml:space="preserve"> či jin</w:t>
      </w:r>
      <w:r w:rsidR="00241160">
        <w:rPr>
          <w:lang w:val="cs-CZ"/>
        </w:rPr>
        <w:t>é</w:t>
      </w:r>
      <w:r w:rsidR="00B56E8A">
        <w:rPr>
          <w:lang w:val="cs-CZ"/>
        </w:rPr>
        <w:t xml:space="preserve"> rozhodnutí</w:t>
      </w:r>
      <w:r w:rsidR="00241160">
        <w:rPr>
          <w:lang w:val="cs-CZ"/>
        </w:rPr>
        <w:t xml:space="preserve"> či úkon</w:t>
      </w:r>
      <w:r w:rsidR="001F2D04">
        <w:rPr>
          <w:lang w:val="cs-CZ"/>
        </w:rPr>
        <w:t xml:space="preserve"> včetně těch, které výše uvedené </w:t>
      </w:r>
      <w:r w:rsidR="00B56E8A">
        <w:rPr>
          <w:lang w:val="cs-CZ"/>
        </w:rPr>
        <w:t>v budoucn</w:t>
      </w:r>
      <w:r w:rsidR="008D651C">
        <w:rPr>
          <w:lang w:val="cs-CZ"/>
        </w:rPr>
        <w:t>u</w:t>
      </w:r>
      <w:r w:rsidR="00B56E8A">
        <w:rPr>
          <w:lang w:val="cs-CZ"/>
        </w:rPr>
        <w:t xml:space="preserve"> nahradí povolující </w:t>
      </w:r>
      <w:r w:rsidR="001F2D04">
        <w:rPr>
          <w:lang w:val="cs-CZ"/>
        </w:rPr>
        <w:t xml:space="preserve">nebo umožňující </w:t>
      </w:r>
      <w:r w:rsidR="00B56E8A">
        <w:rPr>
          <w:lang w:val="cs-CZ"/>
        </w:rPr>
        <w:t>v souladu s</w:t>
      </w:r>
      <w:r w:rsidR="006559FF">
        <w:rPr>
          <w:lang w:val="cs-CZ"/>
        </w:rPr>
        <w:t> </w:t>
      </w:r>
      <w:r w:rsidR="008D651C">
        <w:rPr>
          <w:lang w:val="cs-CZ"/>
        </w:rPr>
        <w:t>P</w:t>
      </w:r>
      <w:r w:rsidR="00B56E8A">
        <w:rPr>
          <w:lang w:val="cs-CZ"/>
        </w:rPr>
        <w:t>rávními předpisy provedení Díla, resp. jeho část</w:t>
      </w:r>
      <w:r w:rsidR="00FF3602">
        <w:rPr>
          <w:lang w:val="cs-CZ"/>
        </w:rPr>
        <w:t>i</w:t>
      </w:r>
      <w:r w:rsidR="00B56E8A">
        <w:rPr>
          <w:lang w:val="cs-CZ"/>
        </w:rPr>
        <w:t>,</w:t>
      </w:r>
      <w:r w:rsidRPr="003614CE">
        <w:rPr>
          <w:lang w:val="cs-CZ"/>
        </w:rPr>
        <w:t xml:space="preserve"> </w:t>
      </w:r>
      <w:r w:rsidR="00583AFE">
        <w:rPr>
          <w:lang w:val="cs-CZ"/>
        </w:rPr>
        <w:t xml:space="preserve">zajišťovaná Objednatelem pro realizaci </w:t>
      </w:r>
      <w:r w:rsidR="00AA0CE2">
        <w:rPr>
          <w:lang w:val="cs-CZ"/>
        </w:rPr>
        <w:t>č</w:t>
      </w:r>
      <w:r w:rsidR="00583AFE">
        <w:rPr>
          <w:lang w:val="cs-CZ"/>
        </w:rPr>
        <w:t>ást</w:t>
      </w:r>
      <w:r w:rsidR="00B56E8A">
        <w:rPr>
          <w:lang w:val="cs-CZ"/>
        </w:rPr>
        <w:t>í</w:t>
      </w:r>
      <w:r w:rsidR="00583AFE">
        <w:rPr>
          <w:lang w:val="cs-CZ"/>
        </w:rPr>
        <w:t xml:space="preserve"> </w:t>
      </w:r>
      <w:r w:rsidR="00AA0CE2">
        <w:rPr>
          <w:lang w:val="cs-CZ"/>
        </w:rPr>
        <w:t>D</w:t>
      </w:r>
      <w:r w:rsidR="00583AFE">
        <w:rPr>
          <w:lang w:val="cs-CZ"/>
        </w:rPr>
        <w:t>íla v</w:t>
      </w:r>
      <w:r w:rsidR="006559FF">
        <w:rPr>
          <w:lang w:val="cs-CZ"/>
        </w:rPr>
        <w:t> </w:t>
      </w:r>
      <w:r w:rsidR="00583AFE">
        <w:rPr>
          <w:lang w:val="cs-CZ"/>
        </w:rPr>
        <w:t>případě, že j</w:t>
      </w:r>
      <w:r w:rsidR="00B56E8A">
        <w:rPr>
          <w:lang w:val="cs-CZ"/>
        </w:rPr>
        <w:t>sou</w:t>
      </w:r>
      <w:r w:rsidR="00583AFE">
        <w:rPr>
          <w:lang w:val="cs-CZ"/>
        </w:rPr>
        <w:t xml:space="preserve"> t</w:t>
      </w:r>
      <w:r w:rsidR="00B56E8A">
        <w:rPr>
          <w:lang w:val="cs-CZ"/>
        </w:rPr>
        <w:t xml:space="preserve">ato </w:t>
      </w:r>
      <w:r w:rsidR="00583AFE">
        <w:rPr>
          <w:lang w:val="cs-CZ"/>
        </w:rPr>
        <w:t xml:space="preserve">Stavební povolení pro stavbu </w:t>
      </w:r>
      <w:r w:rsidR="00AA0CE2">
        <w:rPr>
          <w:lang w:val="cs-CZ"/>
        </w:rPr>
        <w:t>č</w:t>
      </w:r>
      <w:r w:rsidR="00583AFE">
        <w:rPr>
          <w:lang w:val="cs-CZ"/>
        </w:rPr>
        <w:t>ást</w:t>
      </w:r>
      <w:r w:rsidR="00B56E8A">
        <w:rPr>
          <w:lang w:val="cs-CZ"/>
        </w:rPr>
        <w:t>í</w:t>
      </w:r>
      <w:r w:rsidR="00583AFE">
        <w:rPr>
          <w:lang w:val="cs-CZ"/>
        </w:rPr>
        <w:t xml:space="preserve"> </w:t>
      </w:r>
      <w:r w:rsidR="00AA0CE2">
        <w:rPr>
          <w:lang w:val="cs-CZ"/>
        </w:rPr>
        <w:t>D</w:t>
      </w:r>
      <w:r w:rsidR="00583AFE">
        <w:rPr>
          <w:lang w:val="cs-CZ"/>
        </w:rPr>
        <w:t>íla Právními předpisy vyžadován</w:t>
      </w:r>
      <w:r w:rsidR="00B56E8A">
        <w:rPr>
          <w:lang w:val="cs-CZ"/>
        </w:rPr>
        <w:t>a</w:t>
      </w:r>
      <w:r w:rsidR="00583AFE">
        <w:rPr>
          <w:lang w:val="cs-CZ"/>
        </w:rPr>
        <w:t>.</w:t>
      </w:r>
    </w:p>
    <w:p w14:paraId="7561B0C6" w14:textId="07BC8C97" w:rsidR="00250857" w:rsidRPr="003614CE" w:rsidRDefault="008E4931" w:rsidP="00F20C8F">
      <w:pPr>
        <w:pStyle w:val="Nadpis4"/>
        <w:keepNext w:val="0"/>
        <w:rPr>
          <w:lang w:val="cs-CZ"/>
        </w:rPr>
      </w:pPr>
      <w:r>
        <w:rPr>
          <w:lang w:val="cs-CZ"/>
        </w:rPr>
        <w:t>„</w:t>
      </w:r>
      <w:r w:rsidR="00250857" w:rsidRPr="003614CE">
        <w:rPr>
          <w:lang w:val="cs-CZ"/>
        </w:rPr>
        <w:t>Vyšší moc</w:t>
      </w:r>
      <w:r w:rsidR="00672BE3">
        <w:rPr>
          <w:lang w:val="cs-CZ"/>
        </w:rPr>
        <w:t>“</w:t>
      </w:r>
    </w:p>
    <w:p w14:paraId="3FC7A473" w14:textId="434D25BB" w:rsidR="00250857" w:rsidRPr="003614CE" w:rsidRDefault="00250857" w:rsidP="00F20C8F">
      <w:pPr>
        <w:pStyle w:val="Normal4"/>
        <w:rPr>
          <w:lang w:val="cs-CZ"/>
        </w:rPr>
      </w:pPr>
      <w:r w:rsidRPr="003614CE">
        <w:rPr>
          <w:lang w:val="cs-CZ"/>
        </w:rPr>
        <w:t>znamená mimořádnou událost nebo okolnost, kterou nemohla žádná ze Stran před uzavřením této Smlouvy předvídat ani jí předejít přijetím preventivního opatření, která je mimo jakoukoliv kontrolu kterékoliv Strany a nebyla způsobena úmyslně nebo z</w:t>
      </w:r>
      <w:r w:rsidR="006559FF">
        <w:rPr>
          <w:lang w:val="cs-CZ"/>
        </w:rPr>
        <w:t> </w:t>
      </w:r>
      <w:r w:rsidRPr="003614CE">
        <w:rPr>
          <w:lang w:val="cs-CZ"/>
        </w:rPr>
        <w:t>nedbalosti jednáním nebo opomenutím kterékoliv Strany a která podstatným způsobem ztěžuje nebo znemožňuje plnění povinností dle této Smlouvy kteroukoliv ze Stran. Takovými událostmi nebo okolnostmi jsou zejména, nikoliv však výlučně, válka, teroristický útok, občanské nepokoje, vzpoura, přítomnost ionizujícího nebo radioaktivního záření, požár, výbuch, záplava či jiné živelné nebo přírodní katastrofy. Výslovně se stanoví, že Vyšší mocí není stávka Personálu zhotovitele ani hospodářské poměry Stran.</w:t>
      </w:r>
    </w:p>
    <w:p w14:paraId="68FCA7D1" w14:textId="6E462721" w:rsidR="00250857" w:rsidRPr="003614CE" w:rsidRDefault="008E4931" w:rsidP="00F20C8F">
      <w:pPr>
        <w:pStyle w:val="Nadpis4"/>
        <w:keepNext w:val="0"/>
        <w:rPr>
          <w:lang w:val="cs-CZ"/>
        </w:rPr>
      </w:pPr>
      <w:r>
        <w:rPr>
          <w:lang w:val="cs-CZ"/>
        </w:rPr>
        <w:t>„</w:t>
      </w:r>
      <w:r w:rsidR="00250857" w:rsidRPr="003614CE">
        <w:rPr>
          <w:lang w:val="cs-CZ"/>
        </w:rPr>
        <w:t>Úpadek</w:t>
      </w:r>
      <w:r w:rsidR="00672BE3">
        <w:rPr>
          <w:lang w:val="cs-CZ"/>
        </w:rPr>
        <w:t>“</w:t>
      </w:r>
    </w:p>
    <w:p w14:paraId="3FBEE72D" w14:textId="01AD587F" w:rsidR="00250857" w:rsidRPr="003614CE" w:rsidRDefault="00250857" w:rsidP="00F20C8F">
      <w:pPr>
        <w:pStyle w:val="Normal4"/>
        <w:rPr>
          <w:lang w:val="cs-CZ"/>
        </w:rPr>
      </w:pPr>
      <w:r w:rsidRPr="003614CE">
        <w:rPr>
          <w:lang w:val="cs-CZ"/>
        </w:rPr>
        <w:t xml:space="preserve">znamená situaci, kdy (i) soud rozhodne o úpadku dotčené osoby; nebo (ii) dotčená osoba podá insolvenční návrh na svou osobu; (iii) insolvenční návrh na dotčenou osobu bude zamítnut pro nedostatek majetku ve smyslu ustanovení zákona č. 182/2006 Sb., </w:t>
      </w:r>
      <w:r w:rsidR="00720ED3" w:rsidRPr="00720ED3">
        <w:rPr>
          <w:lang w:val="cs-CZ"/>
        </w:rPr>
        <w:t xml:space="preserve">o úpadku a způsobech jeho řešení (insolvenční </w:t>
      </w:r>
      <w:r w:rsidR="00720ED3" w:rsidRPr="005025D8">
        <w:rPr>
          <w:lang w:val="cs-CZ"/>
        </w:rPr>
        <w:t>zákon)</w:t>
      </w:r>
      <w:r w:rsidRPr="005025D8">
        <w:rPr>
          <w:lang w:val="cs-CZ"/>
        </w:rPr>
        <w:t>, v</w:t>
      </w:r>
      <w:r w:rsidR="006559FF">
        <w:rPr>
          <w:lang w:val="cs-CZ"/>
        </w:rPr>
        <w:t> </w:t>
      </w:r>
      <w:r w:rsidRPr="005025D8">
        <w:rPr>
          <w:lang w:val="cs-CZ"/>
        </w:rPr>
        <w:t>platném znění.</w:t>
      </w:r>
    </w:p>
    <w:p w14:paraId="19B7728E" w14:textId="69E5C96C" w:rsidR="00250857" w:rsidRPr="003614CE" w:rsidRDefault="008E4931" w:rsidP="00F20C8F">
      <w:pPr>
        <w:pStyle w:val="Nadpis4"/>
        <w:keepNext w:val="0"/>
        <w:rPr>
          <w:lang w:val="cs-CZ"/>
        </w:rPr>
      </w:pPr>
      <w:r>
        <w:rPr>
          <w:lang w:val="cs-CZ"/>
        </w:rPr>
        <w:t>„</w:t>
      </w:r>
      <w:r w:rsidR="00250857" w:rsidRPr="003614CE">
        <w:rPr>
          <w:lang w:val="cs-CZ"/>
        </w:rPr>
        <w:t>Právní předpisy</w:t>
      </w:r>
      <w:r w:rsidR="00672BE3">
        <w:rPr>
          <w:lang w:val="cs-CZ"/>
        </w:rPr>
        <w:t>“</w:t>
      </w:r>
    </w:p>
    <w:p w14:paraId="2DB276D2" w14:textId="77777777" w:rsidR="00250857" w:rsidRPr="003614CE" w:rsidRDefault="00250857" w:rsidP="00F20C8F">
      <w:pPr>
        <w:pStyle w:val="Normal4"/>
        <w:rPr>
          <w:lang w:val="cs-CZ"/>
        </w:rPr>
      </w:pPr>
      <w:r w:rsidRPr="003614CE">
        <w:rPr>
          <w:lang w:val="cs-CZ"/>
        </w:rPr>
        <w:t>znamená všechny platné a účinné obecně závazné právní předpisy České republiky.</w:t>
      </w:r>
    </w:p>
    <w:p w14:paraId="328529D6" w14:textId="08B2DEB2" w:rsidR="00250857" w:rsidRPr="005025D8" w:rsidRDefault="008E4931" w:rsidP="00EB213A">
      <w:pPr>
        <w:pStyle w:val="Nadpis4"/>
        <w:rPr>
          <w:lang w:val="cs-CZ"/>
        </w:rPr>
      </w:pPr>
      <w:r>
        <w:rPr>
          <w:lang w:val="cs-CZ"/>
        </w:rPr>
        <w:t>„</w:t>
      </w:r>
      <w:r w:rsidR="00250857" w:rsidRPr="005025D8">
        <w:rPr>
          <w:lang w:val="cs-CZ"/>
        </w:rPr>
        <w:t>Staveniště</w:t>
      </w:r>
      <w:r w:rsidR="00672BE3" w:rsidRPr="005025D8">
        <w:rPr>
          <w:lang w:val="cs-CZ"/>
        </w:rPr>
        <w:t>“</w:t>
      </w:r>
    </w:p>
    <w:p w14:paraId="39A2BE86" w14:textId="51160025" w:rsidR="00250857" w:rsidRPr="003614CE" w:rsidRDefault="00250857" w:rsidP="00F20C8F">
      <w:pPr>
        <w:pStyle w:val="Normal4"/>
        <w:rPr>
          <w:lang w:val="cs-CZ"/>
        </w:rPr>
      </w:pPr>
      <w:r w:rsidRPr="005025D8">
        <w:rPr>
          <w:lang w:val="cs-CZ"/>
        </w:rPr>
        <w:t xml:space="preserve">znamená </w:t>
      </w:r>
      <w:r w:rsidR="005025D8" w:rsidRPr="005025D8">
        <w:rPr>
          <w:lang w:val="cs-CZ"/>
        </w:rPr>
        <w:t>nemovitosti, na kterých má být zhotoveno Dílo, jejichž seznam a specifikaci obsahuje Příloha č. 3.</w:t>
      </w:r>
    </w:p>
    <w:p w14:paraId="3373F4F8" w14:textId="1582DBE4" w:rsidR="00250857" w:rsidRPr="003614CE" w:rsidRDefault="008E4931" w:rsidP="00F20C8F">
      <w:pPr>
        <w:pStyle w:val="Nadpis4"/>
        <w:keepNext w:val="0"/>
        <w:rPr>
          <w:lang w:val="cs-CZ"/>
        </w:rPr>
      </w:pPr>
      <w:r>
        <w:rPr>
          <w:lang w:val="cs-CZ"/>
        </w:rPr>
        <w:t>„</w:t>
      </w:r>
      <w:r w:rsidR="00250857" w:rsidRPr="003614CE">
        <w:rPr>
          <w:lang w:val="cs-CZ"/>
        </w:rPr>
        <w:t>Změna</w:t>
      </w:r>
      <w:r w:rsidR="00672BE3">
        <w:rPr>
          <w:lang w:val="cs-CZ"/>
        </w:rPr>
        <w:t>“</w:t>
      </w:r>
    </w:p>
    <w:p w14:paraId="0289A337" w14:textId="32EB2E27" w:rsidR="00250857" w:rsidRDefault="00250857" w:rsidP="00F20C8F">
      <w:pPr>
        <w:pStyle w:val="Normal4"/>
        <w:rPr>
          <w:lang w:val="cs-CZ"/>
        </w:rPr>
      </w:pPr>
      <w:r w:rsidRPr="003614CE">
        <w:rPr>
          <w:lang w:val="cs-CZ"/>
        </w:rPr>
        <w:t>znamená jakoukoli změnu Díla</w:t>
      </w:r>
      <w:r w:rsidR="001051C1" w:rsidRPr="003614CE">
        <w:rPr>
          <w:lang w:val="cs-CZ"/>
        </w:rPr>
        <w:t xml:space="preserve">, </w:t>
      </w:r>
      <w:r w:rsidRPr="003614CE">
        <w:rPr>
          <w:lang w:val="cs-CZ"/>
        </w:rPr>
        <w:t xml:space="preserve">která byla nařízena nebo schválena jako </w:t>
      </w:r>
      <w:r w:rsidR="00054905">
        <w:rPr>
          <w:lang w:val="cs-CZ"/>
        </w:rPr>
        <w:t>Z</w:t>
      </w:r>
      <w:r w:rsidRPr="003614CE">
        <w:rPr>
          <w:lang w:val="cs-CZ"/>
        </w:rPr>
        <w:t xml:space="preserve">měna dle článku </w:t>
      </w:r>
      <w:r w:rsidRPr="003614CE">
        <w:rPr>
          <w:lang w:val="cs-CZ"/>
        </w:rPr>
        <w:fldChar w:fldCharType="begin"/>
      </w:r>
      <w:r w:rsidRPr="003614CE">
        <w:rPr>
          <w:lang w:val="cs-CZ"/>
        </w:rPr>
        <w:instrText xml:space="preserve"> REF _Ref231812305 \r \h </w:instrText>
      </w:r>
      <w:r w:rsidRPr="003614CE">
        <w:rPr>
          <w:lang w:val="cs-CZ"/>
        </w:rPr>
      </w:r>
      <w:r w:rsidRPr="003614CE">
        <w:rPr>
          <w:lang w:val="cs-CZ"/>
        </w:rPr>
        <w:fldChar w:fldCharType="separate"/>
      </w:r>
      <w:r w:rsidR="00BB00FF">
        <w:rPr>
          <w:lang w:val="cs-CZ"/>
        </w:rPr>
        <w:t>13</w:t>
      </w:r>
      <w:r w:rsidRPr="003614CE">
        <w:rPr>
          <w:lang w:val="cs-CZ"/>
        </w:rPr>
        <w:fldChar w:fldCharType="end"/>
      </w:r>
      <w:r w:rsidRPr="003614CE">
        <w:rPr>
          <w:lang w:val="cs-CZ"/>
        </w:rPr>
        <w:t xml:space="preserve"> [</w:t>
      </w:r>
      <w:r w:rsidRPr="003614CE">
        <w:rPr>
          <w:i/>
          <w:iCs/>
          <w:lang w:val="cs-CZ"/>
        </w:rPr>
        <w:t>Změny</w:t>
      </w:r>
      <w:r w:rsidRPr="003614CE">
        <w:rPr>
          <w:lang w:val="cs-CZ"/>
        </w:rPr>
        <w:t>].</w:t>
      </w:r>
    </w:p>
    <w:p w14:paraId="5B0A8DC6" w14:textId="05A337C9" w:rsidR="004978D1" w:rsidRPr="003614CE" w:rsidRDefault="004978D1" w:rsidP="004978D1">
      <w:pPr>
        <w:pStyle w:val="Nadpis4"/>
        <w:keepNext w:val="0"/>
        <w:rPr>
          <w:lang w:val="cs-CZ"/>
        </w:rPr>
      </w:pPr>
      <w:r>
        <w:rPr>
          <w:lang w:val="cs-CZ"/>
        </w:rPr>
        <w:lastRenderedPageBreak/>
        <w:t>„</w:t>
      </w:r>
      <w:r w:rsidRPr="003614CE">
        <w:rPr>
          <w:lang w:val="cs-CZ"/>
        </w:rPr>
        <w:t>Z</w:t>
      </w:r>
      <w:r>
        <w:rPr>
          <w:lang w:val="cs-CZ"/>
        </w:rPr>
        <w:t>adávací dokumentace“</w:t>
      </w:r>
    </w:p>
    <w:p w14:paraId="5C346243" w14:textId="3062517D" w:rsidR="004978D1" w:rsidRDefault="004978D1" w:rsidP="004978D1">
      <w:pPr>
        <w:pStyle w:val="Normal4"/>
        <w:rPr>
          <w:lang w:val="cs-CZ"/>
        </w:rPr>
      </w:pPr>
      <w:r w:rsidRPr="003614CE">
        <w:rPr>
          <w:lang w:val="cs-CZ"/>
        </w:rPr>
        <w:t xml:space="preserve">znamená </w:t>
      </w:r>
      <w:r>
        <w:rPr>
          <w:lang w:val="cs-CZ"/>
        </w:rPr>
        <w:t>kompletní zadávací dokumentaci na veřejnou zakázku s názvem „</w:t>
      </w:r>
      <w:r w:rsidRPr="004978D1">
        <w:rPr>
          <w:i/>
          <w:iCs/>
          <w:lang w:val="cs-CZ"/>
        </w:rPr>
        <w:t>FVE na objektech Statutárního města Jablonec nad Nisou a jím vlastněných společností</w:t>
      </w:r>
      <w:r w:rsidRPr="004978D1">
        <w:rPr>
          <w:lang w:val="cs-CZ"/>
        </w:rPr>
        <w:t>“</w:t>
      </w:r>
      <w:r>
        <w:rPr>
          <w:lang w:val="cs-CZ"/>
        </w:rPr>
        <w:t>, ev. č. ve Věstníku veřejných zakázek [</w:t>
      </w:r>
      <w:r w:rsidR="0044629A" w:rsidRPr="00CE56A8">
        <w:rPr>
          <w:highlight w:val="yellow"/>
          <w:lang w:val="cs-CZ"/>
        </w:rPr>
        <w:t xml:space="preserve">● </w:t>
      </w:r>
      <w:r w:rsidRPr="004978D1">
        <w:rPr>
          <w:highlight w:val="yellow"/>
          <w:lang w:val="cs-CZ"/>
        </w:rPr>
        <w:t xml:space="preserve">BUDE </w:t>
      </w:r>
      <w:r w:rsidRPr="0044629A">
        <w:rPr>
          <w:highlight w:val="yellow"/>
          <w:lang w:val="cs-CZ"/>
        </w:rPr>
        <w:t>D</w:t>
      </w:r>
      <w:r w:rsidR="0044629A">
        <w:rPr>
          <w:highlight w:val="yellow"/>
          <w:lang w:val="cs-CZ"/>
        </w:rPr>
        <w:t>O</w:t>
      </w:r>
      <w:r w:rsidRPr="0044629A">
        <w:rPr>
          <w:highlight w:val="yellow"/>
          <w:lang w:val="cs-CZ"/>
        </w:rPr>
        <w:t>PLNĚNO</w:t>
      </w:r>
      <w:r w:rsidR="0044629A" w:rsidRPr="008911EF">
        <w:rPr>
          <w:highlight w:val="yellow"/>
          <w:lang w:val="cs-CZ"/>
        </w:rPr>
        <w:t xml:space="preserve"> OBJEDNATELEM</w:t>
      </w:r>
      <w:r>
        <w:rPr>
          <w:lang w:val="cs-CZ"/>
        </w:rPr>
        <w:t>] zadanou Objednatelem za účelem uzavření této Smlouvy</w:t>
      </w:r>
      <w:r w:rsidRPr="003614CE">
        <w:rPr>
          <w:lang w:val="cs-CZ"/>
        </w:rPr>
        <w:t>.</w:t>
      </w:r>
    </w:p>
    <w:p w14:paraId="754735A4" w14:textId="77777777" w:rsidR="00250857" w:rsidRPr="003614CE" w:rsidRDefault="00250857" w:rsidP="00F20C8F">
      <w:pPr>
        <w:pStyle w:val="Nadpis2"/>
        <w:keepNext w:val="0"/>
        <w:rPr>
          <w:lang w:val="cs-CZ"/>
        </w:rPr>
      </w:pPr>
      <w:bookmarkStart w:id="65" w:name="_Toc37062186"/>
      <w:bookmarkStart w:id="66" w:name="_Toc233089591"/>
      <w:bookmarkStart w:id="67" w:name="_Toc153914829"/>
      <w:r w:rsidRPr="003614CE">
        <w:rPr>
          <w:lang w:val="cs-CZ"/>
        </w:rPr>
        <w:t>Výklad</w:t>
      </w:r>
      <w:bookmarkEnd w:id="65"/>
      <w:bookmarkEnd w:id="66"/>
      <w:bookmarkEnd w:id="67"/>
    </w:p>
    <w:p w14:paraId="47E1CB6B" w14:textId="77777777" w:rsidR="00250857" w:rsidRPr="003614CE" w:rsidRDefault="00250857" w:rsidP="00F20C8F">
      <w:pPr>
        <w:pStyle w:val="Normal2"/>
        <w:rPr>
          <w:lang w:val="cs-CZ"/>
        </w:rPr>
      </w:pPr>
      <w:r w:rsidRPr="003614CE">
        <w:rPr>
          <w:lang w:val="cs-CZ"/>
        </w:rPr>
        <w:t>Kromě případů, kdy kontext vyžaduje něco jiného, ve Smlouvě:</w:t>
      </w:r>
    </w:p>
    <w:p w14:paraId="3C459593" w14:textId="7490DB6D" w:rsidR="00250857" w:rsidRPr="003614CE" w:rsidRDefault="00250857" w:rsidP="001D2E9A">
      <w:pPr>
        <w:pStyle w:val="Normal2"/>
        <w:numPr>
          <w:ilvl w:val="1"/>
          <w:numId w:val="20"/>
        </w:numPr>
        <w:ind w:hanging="742"/>
        <w:rPr>
          <w:lang w:val="cs-CZ"/>
        </w:rPr>
      </w:pPr>
      <w:r w:rsidRPr="003614CE">
        <w:rPr>
          <w:lang w:val="cs-CZ"/>
        </w:rPr>
        <w:t>slova v</w:t>
      </w:r>
      <w:r w:rsidR="006559FF">
        <w:rPr>
          <w:lang w:val="cs-CZ"/>
        </w:rPr>
        <w:t> </w:t>
      </w:r>
      <w:r w:rsidRPr="003614CE">
        <w:rPr>
          <w:lang w:val="cs-CZ"/>
        </w:rPr>
        <w:t>jednotném čísle rovněž zahrnují množné číslo a slova v</w:t>
      </w:r>
      <w:r w:rsidR="006559FF">
        <w:rPr>
          <w:lang w:val="cs-CZ"/>
        </w:rPr>
        <w:t> </w:t>
      </w:r>
      <w:r w:rsidRPr="003614CE">
        <w:rPr>
          <w:lang w:val="cs-CZ"/>
        </w:rPr>
        <w:t xml:space="preserve">množném čísle zahrnují i číslo jednotné, </w:t>
      </w:r>
    </w:p>
    <w:p w14:paraId="5487E9BD" w14:textId="1186B92D" w:rsidR="00250857" w:rsidRPr="003614CE" w:rsidRDefault="00250857" w:rsidP="001D2E9A">
      <w:pPr>
        <w:pStyle w:val="Normal2"/>
        <w:numPr>
          <w:ilvl w:val="1"/>
          <w:numId w:val="20"/>
        </w:numPr>
        <w:ind w:hanging="742"/>
        <w:rPr>
          <w:lang w:val="cs-CZ"/>
        </w:rPr>
      </w:pPr>
      <w:r w:rsidRPr="003614CE">
        <w:rPr>
          <w:lang w:val="cs-CZ"/>
        </w:rPr>
        <w:t xml:space="preserve">ustanovení obsahující slovo </w:t>
      </w:r>
      <w:r w:rsidR="007D687B">
        <w:rPr>
          <w:lang w:val="cs-CZ"/>
        </w:rPr>
        <w:t>„</w:t>
      </w:r>
      <w:r w:rsidRPr="003614CE">
        <w:rPr>
          <w:lang w:val="cs-CZ"/>
        </w:rPr>
        <w:t>souhlasit</w:t>
      </w:r>
      <w:r w:rsidR="005D1633">
        <w:rPr>
          <w:lang w:val="cs-CZ"/>
        </w:rPr>
        <w:t>“</w:t>
      </w:r>
      <w:r w:rsidRPr="003614CE">
        <w:rPr>
          <w:lang w:val="cs-CZ"/>
        </w:rPr>
        <w:t xml:space="preserve">, </w:t>
      </w:r>
      <w:r w:rsidR="007D687B">
        <w:rPr>
          <w:lang w:val="cs-CZ"/>
        </w:rPr>
        <w:t>„</w:t>
      </w:r>
      <w:r w:rsidRPr="003614CE">
        <w:rPr>
          <w:lang w:val="cs-CZ"/>
        </w:rPr>
        <w:t>souhlas</w:t>
      </w:r>
      <w:r w:rsidR="005D1633">
        <w:rPr>
          <w:lang w:val="cs-CZ"/>
        </w:rPr>
        <w:t>“</w:t>
      </w:r>
      <w:r w:rsidRPr="003614CE">
        <w:rPr>
          <w:lang w:val="cs-CZ"/>
        </w:rPr>
        <w:t xml:space="preserve"> nebo </w:t>
      </w:r>
      <w:r w:rsidR="005D1633">
        <w:rPr>
          <w:lang w:val="cs-CZ"/>
        </w:rPr>
        <w:t>„</w:t>
      </w:r>
      <w:r w:rsidRPr="003614CE">
        <w:rPr>
          <w:lang w:val="cs-CZ"/>
        </w:rPr>
        <w:t>dohoda</w:t>
      </w:r>
      <w:r w:rsidR="005D1633">
        <w:rPr>
          <w:lang w:val="cs-CZ"/>
        </w:rPr>
        <w:t>“</w:t>
      </w:r>
      <w:r w:rsidRPr="003614CE">
        <w:rPr>
          <w:lang w:val="cs-CZ"/>
        </w:rPr>
        <w:t xml:space="preserve"> nebo slova podobného významu vyžadují, aby souhlas nebo dohoda byly učiněny písemně, a </w:t>
      </w:r>
    </w:p>
    <w:p w14:paraId="7D1EE07B" w14:textId="2CB8E1A1" w:rsidR="00250857" w:rsidRPr="003614CE" w:rsidRDefault="005D1633" w:rsidP="001D2E9A">
      <w:pPr>
        <w:pStyle w:val="Normal2"/>
        <w:numPr>
          <w:ilvl w:val="1"/>
          <w:numId w:val="20"/>
        </w:numPr>
        <w:ind w:hanging="742"/>
        <w:rPr>
          <w:lang w:val="cs-CZ"/>
        </w:rPr>
      </w:pPr>
      <w:r>
        <w:rPr>
          <w:lang w:val="cs-CZ"/>
        </w:rPr>
        <w:t>„</w:t>
      </w:r>
      <w:r w:rsidR="00250857" w:rsidRPr="003614CE">
        <w:rPr>
          <w:lang w:val="cs-CZ"/>
        </w:rPr>
        <w:t>písemný</w:t>
      </w:r>
      <w:r>
        <w:rPr>
          <w:lang w:val="cs-CZ"/>
        </w:rPr>
        <w:t>“</w:t>
      </w:r>
      <w:r w:rsidR="00250857" w:rsidRPr="003614CE">
        <w:rPr>
          <w:lang w:val="cs-CZ"/>
        </w:rPr>
        <w:t xml:space="preserve"> nebo </w:t>
      </w:r>
      <w:r>
        <w:rPr>
          <w:lang w:val="cs-CZ"/>
        </w:rPr>
        <w:t>„</w:t>
      </w:r>
      <w:r w:rsidR="00250857" w:rsidRPr="003614CE">
        <w:rPr>
          <w:lang w:val="cs-CZ"/>
        </w:rPr>
        <w:t>písemně</w:t>
      </w:r>
      <w:r>
        <w:rPr>
          <w:lang w:val="cs-CZ"/>
        </w:rPr>
        <w:t>“</w:t>
      </w:r>
      <w:r w:rsidR="00250857" w:rsidRPr="003614CE">
        <w:rPr>
          <w:lang w:val="cs-CZ"/>
        </w:rPr>
        <w:t xml:space="preserve"> znamená psaný rukou, strojem, tištěný, případně zhotovený elektronicky a existující ve formě trvalého záznamu. </w:t>
      </w:r>
    </w:p>
    <w:p w14:paraId="2496D34F" w14:textId="77777777" w:rsidR="00250857" w:rsidRPr="003614CE" w:rsidRDefault="00250857" w:rsidP="00F20C8F">
      <w:pPr>
        <w:pStyle w:val="Nadpis2"/>
        <w:keepNext w:val="0"/>
        <w:rPr>
          <w:lang w:val="cs-CZ"/>
        </w:rPr>
      </w:pPr>
      <w:bookmarkStart w:id="68" w:name="_Toc37062187"/>
      <w:bookmarkStart w:id="69" w:name="_Toc233089592"/>
      <w:bookmarkStart w:id="70" w:name="_Toc153914830"/>
      <w:r w:rsidRPr="003614CE">
        <w:rPr>
          <w:lang w:val="cs-CZ"/>
        </w:rPr>
        <w:t>Komunikace</w:t>
      </w:r>
      <w:bookmarkEnd w:id="68"/>
      <w:bookmarkEnd w:id="69"/>
      <w:bookmarkEnd w:id="70"/>
    </w:p>
    <w:p w14:paraId="493544A8" w14:textId="621ED3BC" w:rsidR="00250857" w:rsidRDefault="00250857" w:rsidP="00F20C8F">
      <w:pPr>
        <w:pStyle w:val="Normal2"/>
        <w:rPr>
          <w:lang w:val="cs-CZ"/>
        </w:rPr>
      </w:pPr>
      <w:r w:rsidRPr="003614CE">
        <w:rPr>
          <w:lang w:val="cs-CZ"/>
        </w:rPr>
        <w:t xml:space="preserve">Kdykoli tato Smlouva vyžaduje vyhotovení nebo vystavení souhlasů, osvědčení, svolení, rozhodnutí, oznámení a žádostí jakoukoli osobou, tato sdělení musejí být vyhotovena písemně a doručena </w:t>
      </w:r>
      <w:r w:rsidRPr="00FC11FD">
        <w:rPr>
          <w:lang w:val="cs-CZ"/>
        </w:rPr>
        <w:t xml:space="preserve">osobně, </w:t>
      </w:r>
      <w:r w:rsidR="00583AFE">
        <w:rPr>
          <w:lang w:val="cs-CZ"/>
        </w:rPr>
        <w:t xml:space="preserve">do datové schránky </w:t>
      </w:r>
      <w:r w:rsidRPr="00FC11FD">
        <w:rPr>
          <w:lang w:val="cs-CZ"/>
        </w:rPr>
        <w:t xml:space="preserve">nebo prostřednictvím kurýrní služby nebo doporučenou poštou oproti doručence. </w:t>
      </w:r>
    </w:p>
    <w:p w14:paraId="7180C10A" w14:textId="0424C8AA" w:rsidR="00753983" w:rsidRPr="00F81E19" w:rsidRDefault="00130294" w:rsidP="00DF089A">
      <w:pPr>
        <w:pStyle w:val="Clanek11"/>
        <w:widowControl/>
        <w:tabs>
          <w:tab w:val="clear" w:pos="1135"/>
          <w:tab w:val="num" w:pos="1418"/>
        </w:tabs>
        <w:ind w:left="1418" w:hanging="283"/>
        <w:rPr>
          <w:rFonts w:cs="Times New Roman"/>
          <w:szCs w:val="22"/>
        </w:rPr>
      </w:pPr>
      <w:bookmarkStart w:id="71" w:name="_Toc152772253"/>
      <w:bookmarkStart w:id="72" w:name="_Toc153914831"/>
      <w:r>
        <w:rPr>
          <w:rFonts w:cs="Times New Roman"/>
          <w:szCs w:val="22"/>
        </w:rPr>
        <w:t xml:space="preserve">Sdělení </w:t>
      </w:r>
      <w:r w:rsidR="00753983" w:rsidRPr="00F81E19">
        <w:rPr>
          <w:rFonts w:cs="Times New Roman"/>
          <w:szCs w:val="22"/>
        </w:rPr>
        <w:t>učiněné výše uvedeným způsobem bude považováno za řádně doručené příslušné Smluvní straně okamžikem:</w:t>
      </w:r>
      <w:bookmarkEnd w:id="71"/>
      <w:bookmarkEnd w:id="72"/>
    </w:p>
    <w:p w14:paraId="737A859B" w14:textId="77777777" w:rsidR="00753983" w:rsidRPr="00F81E19" w:rsidRDefault="00753983" w:rsidP="00DF089A">
      <w:pPr>
        <w:pStyle w:val="Claneka"/>
        <w:keepLines w:val="0"/>
        <w:widowControl/>
        <w:numPr>
          <w:ilvl w:val="2"/>
          <w:numId w:val="63"/>
        </w:numPr>
        <w:tabs>
          <w:tab w:val="clear" w:pos="992"/>
          <w:tab w:val="num" w:pos="1985"/>
        </w:tabs>
        <w:ind w:left="1843"/>
        <w:rPr>
          <w:szCs w:val="22"/>
        </w:rPr>
      </w:pPr>
      <w:r w:rsidRPr="00F81E19">
        <w:rPr>
          <w:szCs w:val="22"/>
        </w:rPr>
        <w:t>v případě osobního doručení, převzetím oznámení nebo sdělení příslušnou Smluvní stranou;</w:t>
      </w:r>
    </w:p>
    <w:p w14:paraId="3E647795" w14:textId="51477508" w:rsidR="00753983" w:rsidRPr="00F81E19" w:rsidRDefault="00753983" w:rsidP="00DF089A">
      <w:pPr>
        <w:pStyle w:val="Claneka"/>
        <w:keepLines w:val="0"/>
        <w:widowControl/>
        <w:numPr>
          <w:ilvl w:val="2"/>
          <w:numId w:val="63"/>
        </w:numPr>
        <w:tabs>
          <w:tab w:val="clear" w:pos="992"/>
          <w:tab w:val="num" w:pos="1985"/>
        </w:tabs>
        <w:ind w:left="1843"/>
        <w:rPr>
          <w:szCs w:val="22"/>
        </w:rPr>
      </w:pPr>
      <w:r w:rsidRPr="00F81E19">
        <w:rPr>
          <w:szCs w:val="22"/>
        </w:rPr>
        <w:t xml:space="preserve">v případě doručení poštou převzetím příslušnou Smluvní stranou nebo, pokud daná Smluvní strana písemnost nepřevezme, uplynutím </w:t>
      </w:r>
      <w:r w:rsidR="00EA4580">
        <w:rPr>
          <w:szCs w:val="22"/>
        </w:rPr>
        <w:t>pátého</w:t>
      </w:r>
      <w:r w:rsidRPr="00F81E19">
        <w:rPr>
          <w:szCs w:val="22"/>
        </w:rPr>
        <w:t xml:space="preserve"> (</w:t>
      </w:r>
      <w:r w:rsidR="00EA4580">
        <w:rPr>
          <w:szCs w:val="22"/>
        </w:rPr>
        <w:t>5</w:t>
      </w:r>
      <w:r w:rsidRPr="00F81E19">
        <w:rPr>
          <w:szCs w:val="22"/>
        </w:rPr>
        <w:t>.) pracovního dne po dni uložení písemnosti na poště nebo dnem, kdy Smluvní strana převzetí odmítla, s tím, že za doklad o odeslání se považuje potvrzený podací lístek;</w:t>
      </w:r>
    </w:p>
    <w:p w14:paraId="2F4C54BD" w14:textId="77777777" w:rsidR="00753983" w:rsidRPr="00F81E19" w:rsidRDefault="00753983" w:rsidP="00DF089A">
      <w:pPr>
        <w:pStyle w:val="Claneka"/>
        <w:keepLines w:val="0"/>
        <w:widowControl/>
        <w:numPr>
          <w:ilvl w:val="2"/>
          <w:numId w:val="63"/>
        </w:numPr>
        <w:tabs>
          <w:tab w:val="clear" w:pos="992"/>
          <w:tab w:val="num" w:pos="1985"/>
        </w:tabs>
        <w:ind w:left="1843"/>
        <w:rPr>
          <w:szCs w:val="22"/>
        </w:rPr>
      </w:pPr>
      <w:r w:rsidRPr="00F81E19">
        <w:rPr>
          <w:szCs w:val="22"/>
        </w:rPr>
        <w:t>v případě doručení kurýrní službou převzetím příslušnou Smluvní stranou nebo, pokud daná Smluvní strana písemnost odmítne převzít, uplynutím druhého (2.) pracovního dne po odevzdání oznámení nebo sdělení ke kurýrní přepravě.</w:t>
      </w:r>
    </w:p>
    <w:p w14:paraId="1B97BB66" w14:textId="77777777" w:rsidR="00250857" w:rsidRPr="003614CE" w:rsidRDefault="00250857" w:rsidP="00F20C8F">
      <w:pPr>
        <w:pStyle w:val="Normal2"/>
        <w:rPr>
          <w:lang w:val="cs-CZ"/>
        </w:rPr>
      </w:pPr>
      <w:r w:rsidRPr="003614CE">
        <w:rPr>
          <w:lang w:val="cs-CZ"/>
        </w:rPr>
        <w:t>Tato sdělení budou doručena, zaslána nebo přenesena na následující adresy:</w:t>
      </w:r>
    </w:p>
    <w:p w14:paraId="26FCEDC8" w14:textId="08FFDB6E" w:rsidR="00250857" w:rsidRPr="003614CE" w:rsidRDefault="00250857" w:rsidP="0033055B">
      <w:pPr>
        <w:pStyle w:val="Normal1"/>
        <w:tabs>
          <w:tab w:val="clear" w:pos="709"/>
          <w:tab w:val="left" w:pos="1418"/>
        </w:tabs>
        <w:ind w:left="1418"/>
        <w:jc w:val="both"/>
        <w:rPr>
          <w:lang w:val="cs-CZ"/>
        </w:rPr>
      </w:pPr>
      <w:r w:rsidRPr="003614CE">
        <w:rPr>
          <w:lang w:val="cs-CZ"/>
        </w:rPr>
        <w:t xml:space="preserve">(a) </w:t>
      </w:r>
      <w:r w:rsidRPr="003614CE">
        <w:rPr>
          <w:lang w:val="cs-CZ"/>
        </w:rPr>
        <w:tab/>
        <w:t>pokud Objednateli:</w:t>
      </w:r>
    </w:p>
    <w:p w14:paraId="17095787" w14:textId="3598EBCB" w:rsidR="004972C6" w:rsidRDefault="00583AFE" w:rsidP="00F20C8F">
      <w:pPr>
        <w:pStyle w:val="Normal1"/>
        <w:tabs>
          <w:tab w:val="clear" w:pos="709"/>
          <w:tab w:val="left" w:pos="1418"/>
        </w:tabs>
        <w:ind w:left="1418"/>
        <w:rPr>
          <w:lang w:val="cs-CZ"/>
        </w:rPr>
      </w:pPr>
      <w:r>
        <w:rPr>
          <w:lang w:val="cs-CZ"/>
        </w:rPr>
        <w:t xml:space="preserve">Adresa: </w:t>
      </w:r>
      <w:r w:rsidR="009E28AA" w:rsidRPr="00CE56A8">
        <w:rPr>
          <w:highlight w:val="yellow"/>
          <w:lang w:val="cs-CZ"/>
        </w:rPr>
        <w:t xml:space="preserve">[● BUDE DOPLNĚNO </w:t>
      </w:r>
      <w:r w:rsidR="009E28AA">
        <w:rPr>
          <w:highlight w:val="yellow"/>
          <w:lang w:val="cs-CZ"/>
        </w:rPr>
        <w:t>OBJEDNATELEM</w:t>
      </w:r>
      <w:r w:rsidR="009E28AA" w:rsidRPr="00CE56A8">
        <w:rPr>
          <w:highlight w:val="yellow"/>
          <w:lang w:val="cs-CZ"/>
        </w:rPr>
        <w:t>]</w:t>
      </w:r>
      <w:r w:rsidR="009E28AA" w:rsidRPr="00154B21" w:rsidDel="009E28AA">
        <w:rPr>
          <w:lang w:val="cs-CZ"/>
        </w:rPr>
        <w:t xml:space="preserve"> </w:t>
      </w:r>
    </w:p>
    <w:p w14:paraId="7B054B5F" w14:textId="1F624960" w:rsidR="00250857" w:rsidRPr="003614CE" w:rsidRDefault="00250857" w:rsidP="00F20C8F">
      <w:pPr>
        <w:pStyle w:val="Normal1"/>
        <w:tabs>
          <w:tab w:val="clear" w:pos="709"/>
          <w:tab w:val="left" w:pos="1418"/>
        </w:tabs>
        <w:ind w:left="1418"/>
        <w:rPr>
          <w:lang w:val="cs-CZ"/>
        </w:rPr>
      </w:pPr>
      <w:r w:rsidRPr="003614CE">
        <w:rPr>
          <w:lang w:val="cs-CZ"/>
        </w:rPr>
        <w:t>K</w:t>
      </w:r>
      <w:r w:rsidR="006559FF">
        <w:rPr>
          <w:lang w:val="cs-CZ"/>
        </w:rPr>
        <w:t> </w:t>
      </w:r>
      <w:r w:rsidRPr="003614CE">
        <w:rPr>
          <w:lang w:val="cs-CZ"/>
        </w:rPr>
        <w:t xml:space="preserve">rukám: </w:t>
      </w:r>
      <w:r w:rsidR="009E28AA" w:rsidRPr="00CE56A8">
        <w:rPr>
          <w:highlight w:val="yellow"/>
          <w:lang w:val="cs-CZ"/>
        </w:rPr>
        <w:t xml:space="preserve">[● BUDE DOPLNĚNO </w:t>
      </w:r>
      <w:r w:rsidR="009E28AA">
        <w:rPr>
          <w:highlight w:val="yellow"/>
          <w:lang w:val="cs-CZ"/>
        </w:rPr>
        <w:t>OBJEDNATELEM</w:t>
      </w:r>
      <w:r w:rsidR="009E28AA" w:rsidRPr="00CE56A8">
        <w:rPr>
          <w:highlight w:val="yellow"/>
          <w:lang w:val="cs-CZ"/>
        </w:rPr>
        <w:t>]</w:t>
      </w:r>
      <w:r w:rsidR="009E28AA" w:rsidRPr="00154B21" w:rsidDel="009E28AA">
        <w:rPr>
          <w:lang w:val="cs-CZ"/>
        </w:rPr>
        <w:t xml:space="preserve"> </w:t>
      </w:r>
      <w:r w:rsidR="006003B9" w:rsidRPr="003614CE">
        <w:rPr>
          <w:lang w:val="cs-CZ"/>
        </w:rPr>
        <w:t>,</w:t>
      </w:r>
      <w:r w:rsidR="00924DE8" w:rsidRPr="003614CE">
        <w:rPr>
          <w:lang w:val="cs-CZ"/>
        </w:rPr>
        <w:t xml:space="preserve"> </w:t>
      </w:r>
      <w:r w:rsidR="00E074D5" w:rsidRPr="003614CE">
        <w:rPr>
          <w:lang w:val="cs-CZ"/>
        </w:rPr>
        <w:t>Z</w:t>
      </w:r>
      <w:r w:rsidRPr="003614CE">
        <w:rPr>
          <w:lang w:val="cs-CZ"/>
        </w:rPr>
        <w:t>ástupce objednatele</w:t>
      </w:r>
    </w:p>
    <w:p w14:paraId="15297B58" w14:textId="47190B29" w:rsidR="00250857" w:rsidRPr="003614CE" w:rsidRDefault="00583AFE" w:rsidP="00F20C8F">
      <w:pPr>
        <w:pStyle w:val="Normal1"/>
        <w:tabs>
          <w:tab w:val="clear" w:pos="709"/>
          <w:tab w:val="left" w:pos="1418"/>
        </w:tabs>
        <w:ind w:left="1418"/>
        <w:rPr>
          <w:lang w:val="cs-CZ"/>
        </w:rPr>
      </w:pPr>
      <w:r>
        <w:rPr>
          <w:lang w:val="cs-CZ"/>
        </w:rPr>
        <w:t>ID datové schránky</w:t>
      </w:r>
      <w:r w:rsidR="00250857" w:rsidRPr="00FC11FD">
        <w:rPr>
          <w:lang w:val="cs-CZ"/>
        </w:rPr>
        <w:t xml:space="preserve">: </w:t>
      </w:r>
      <w:r w:rsidR="009E28AA" w:rsidRPr="00CE56A8">
        <w:rPr>
          <w:highlight w:val="yellow"/>
          <w:lang w:val="cs-CZ"/>
        </w:rPr>
        <w:t xml:space="preserve">[● BUDE DOPLNĚNO </w:t>
      </w:r>
      <w:r w:rsidR="009E28AA">
        <w:rPr>
          <w:highlight w:val="yellow"/>
          <w:lang w:val="cs-CZ"/>
        </w:rPr>
        <w:t>OBJEDNATELEM</w:t>
      </w:r>
      <w:r w:rsidR="009E28AA" w:rsidRPr="00CE56A8">
        <w:rPr>
          <w:highlight w:val="yellow"/>
          <w:lang w:val="cs-CZ"/>
        </w:rPr>
        <w:t>]</w:t>
      </w:r>
      <w:r w:rsidR="009E28AA" w:rsidRPr="00154B21" w:rsidDel="009E28AA">
        <w:rPr>
          <w:lang w:val="cs-CZ"/>
        </w:rPr>
        <w:t xml:space="preserve"> </w:t>
      </w:r>
    </w:p>
    <w:p w14:paraId="736D8DF2" w14:textId="77777777" w:rsidR="00250857" w:rsidRPr="003614CE" w:rsidRDefault="00250857" w:rsidP="00F20C8F">
      <w:pPr>
        <w:pStyle w:val="Normal4"/>
        <w:spacing w:before="0" w:after="0"/>
        <w:ind w:left="1418"/>
        <w:jc w:val="left"/>
        <w:rPr>
          <w:lang w:val="cs-CZ"/>
        </w:rPr>
      </w:pPr>
    </w:p>
    <w:p w14:paraId="4CEB78D8" w14:textId="77777777" w:rsidR="00250857" w:rsidRPr="003614CE" w:rsidRDefault="00250857" w:rsidP="00F20C8F">
      <w:pPr>
        <w:pStyle w:val="Normal1"/>
        <w:tabs>
          <w:tab w:val="clear" w:pos="709"/>
          <w:tab w:val="left" w:pos="1418"/>
        </w:tabs>
        <w:ind w:left="1418"/>
        <w:rPr>
          <w:lang w:val="cs-CZ"/>
        </w:rPr>
      </w:pPr>
      <w:r w:rsidRPr="003614CE">
        <w:rPr>
          <w:lang w:val="cs-CZ"/>
        </w:rPr>
        <w:t>(b)</w:t>
      </w:r>
      <w:r w:rsidRPr="003614CE">
        <w:rPr>
          <w:lang w:val="cs-CZ"/>
        </w:rPr>
        <w:tab/>
        <w:t>pokud Zhotoviteli:</w:t>
      </w:r>
    </w:p>
    <w:p w14:paraId="5B49BF57" w14:textId="74589991" w:rsidR="00583AFE" w:rsidRDefault="00583AFE" w:rsidP="00583AFE">
      <w:pPr>
        <w:pStyle w:val="Normal1"/>
        <w:tabs>
          <w:tab w:val="clear" w:pos="709"/>
          <w:tab w:val="left" w:pos="1418"/>
        </w:tabs>
        <w:ind w:left="1418"/>
        <w:rPr>
          <w:lang w:val="cs-CZ"/>
        </w:rPr>
      </w:pPr>
      <w:r>
        <w:rPr>
          <w:lang w:val="cs-CZ"/>
        </w:rPr>
        <w:t xml:space="preserve">Adresa: </w:t>
      </w:r>
      <w:r w:rsidR="009E28AA" w:rsidRPr="00CE56A8">
        <w:rPr>
          <w:highlight w:val="yellow"/>
          <w:lang w:val="cs-CZ"/>
        </w:rPr>
        <w:t>[● BUDE DOPLNĚNO ZHOTOVITELEM]</w:t>
      </w:r>
      <w:r w:rsidR="009E28AA" w:rsidRPr="00154B21" w:rsidDel="009E28AA">
        <w:rPr>
          <w:lang w:val="cs-CZ"/>
        </w:rPr>
        <w:t xml:space="preserve"> </w:t>
      </w:r>
    </w:p>
    <w:p w14:paraId="77D31B66" w14:textId="5741DE1A" w:rsidR="00250857" w:rsidRPr="003614CE" w:rsidRDefault="00250857" w:rsidP="00F20C8F">
      <w:pPr>
        <w:pStyle w:val="Normal1"/>
        <w:tabs>
          <w:tab w:val="clear" w:pos="709"/>
          <w:tab w:val="left" w:pos="1418"/>
        </w:tabs>
        <w:ind w:left="1418"/>
        <w:rPr>
          <w:lang w:val="cs-CZ"/>
        </w:rPr>
      </w:pPr>
      <w:r w:rsidRPr="003614CE">
        <w:rPr>
          <w:lang w:val="cs-CZ"/>
        </w:rPr>
        <w:t>K</w:t>
      </w:r>
      <w:r w:rsidR="006559FF">
        <w:rPr>
          <w:lang w:val="cs-CZ"/>
        </w:rPr>
        <w:t> </w:t>
      </w:r>
      <w:r w:rsidRPr="003614CE">
        <w:rPr>
          <w:lang w:val="cs-CZ"/>
        </w:rPr>
        <w:t xml:space="preserve">rukám: </w:t>
      </w:r>
      <w:r w:rsidR="009E28AA" w:rsidRPr="00CE56A8">
        <w:rPr>
          <w:highlight w:val="yellow"/>
          <w:lang w:val="cs-CZ"/>
        </w:rPr>
        <w:t>[● BUDE DOPLNĚNO ZHOTOVITELEM]</w:t>
      </w:r>
      <w:r w:rsidR="009E28AA">
        <w:rPr>
          <w:highlight w:val="yellow"/>
          <w:lang w:val="cs-CZ"/>
        </w:rPr>
        <w:t xml:space="preserve">, </w:t>
      </w:r>
      <w:r w:rsidRPr="003614CE">
        <w:rPr>
          <w:lang w:val="cs-CZ"/>
        </w:rPr>
        <w:t>Zástupce zhotovitele</w:t>
      </w:r>
    </w:p>
    <w:p w14:paraId="53F43F3A" w14:textId="7A51690C" w:rsidR="00583AFE" w:rsidRPr="003614CE" w:rsidRDefault="00583AFE" w:rsidP="00583AFE">
      <w:pPr>
        <w:pStyle w:val="Normal1"/>
        <w:tabs>
          <w:tab w:val="clear" w:pos="709"/>
          <w:tab w:val="left" w:pos="1418"/>
        </w:tabs>
        <w:ind w:left="1418"/>
        <w:rPr>
          <w:lang w:val="cs-CZ"/>
        </w:rPr>
      </w:pPr>
      <w:r>
        <w:rPr>
          <w:lang w:val="cs-CZ"/>
        </w:rPr>
        <w:t>ID datové schránky</w:t>
      </w:r>
      <w:r w:rsidRPr="00FC11FD">
        <w:rPr>
          <w:lang w:val="cs-CZ"/>
        </w:rPr>
        <w:t xml:space="preserve">: </w:t>
      </w:r>
      <w:r w:rsidR="009E28AA" w:rsidRPr="00CE56A8">
        <w:rPr>
          <w:highlight w:val="yellow"/>
          <w:lang w:val="cs-CZ"/>
        </w:rPr>
        <w:t>[● BUDE DOPLNĚNO ZHOTOVITELEM]</w:t>
      </w:r>
      <w:r w:rsidR="009E28AA" w:rsidRPr="00154B21" w:rsidDel="009E28AA">
        <w:rPr>
          <w:lang w:val="cs-CZ"/>
        </w:rPr>
        <w:t xml:space="preserve"> </w:t>
      </w:r>
    </w:p>
    <w:p w14:paraId="3B753E2D" w14:textId="244F9F9B" w:rsidR="00250857" w:rsidRDefault="00250857" w:rsidP="00F20C8F">
      <w:pPr>
        <w:pStyle w:val="Normal2"/>
        <w:rPr>
          <w:lang w:val="cs-CZ"/>
        </w:rPr>
      </w:pPr>
      <w:r w:rsidRPr="003614CE">
        <w:rPr>
          <w:lang w:val="cs-CZ"/>
        </w:rPr>
        <w:t>s</w:t>
      </w:r>
      <w:r w:rsidR="006559FF">
        <w:rPr>
          <w:lang w:val="cs-CZ"/>
        </w:rPr>
        <w:t> </w:t>
      </w:r>
      <w:r w:rsidRPr="003614CE">
        <w:rPr>
          <w:lang w:val="cs-CZ"/>
        </w:rPr>
        <w:t>výjimkou (i) jestliže příjemce oznámí změnu kontaktních údajů v</w:t>
      </w:r>
      <w:r w:rsidR="006559FF">
        <w:rPr>
          <w:lang w:val="cs-CZ"/>
        </w:rPr>
        <w:t> </w:t>
      </w:r>
      <w:r w:rsidRPr="003614CE">
        <w:rPr>
          <w:lang w:val="cs-CZ"/>
        </w:rPr>
        <w:t>předstihu deseti (10) Pracovních dní, sdělení bude poté doručeno podle zmíněných kontaktních údajů, a (ii) pokud příjemce neuvede při žádosti o schválení nebo souhlas jinak, může být zasláno na adresu, z</w:t>
      </w:r>
      <w:r w:rsidR="006559FF">
        <w:rPr>
          <w:lang w:val="cs-CZ"/>
        </w:rPr>
        <w:t> </w:t>
      </w:r>
      <w:r w:rsidRPr="003614CE">
        <w:rPr>
          <w:lang w:val="cs-CZ"/>
        </w:rPr>
        <w:t>níž byla odeslána žádost.</w:t>
      </w:r>
    </w:p>
    <w:p w14:paraId="1BDF26E2" w14:textId="77777777" w:rsidR="00250857" w:rsidRPr="003614CE" w:rsidRDefault="00250857" w:rsidP="00F20C8F">
      <w:pPr>
        <w:pStyle w:val="Nadpis2"/>
        <w:keepNext w:val="0"/>
        <w:rPr>
          <w:lang w:val="cs-CZ"/>
        </w:rPr>
      </w:pPr>
      <w:bookmarkStart w:id="73" w:name="_Toc27317261"/>
      <w:bookmarkStart w:id="74" w:name="_Toc37062188"/>
      <w:bookmarkStart w:id="75" w:name="_Toc233089593"/>
      <w:bookmarkStart w:id="76" w:name="_Toc153914832"/>
      <w:r w:rsidRPr="003614CE">
        <w:rPr>
          <w:lang w:val="cs-CZ"/>
        </w:rPr>
        <w:lastRenderedPageBreak/>
        <w:t>Právo a jazyk</w:t>
      </w:r>
      <w:bookmarkEnd w:id="73"/>
      <w:bookmarkEnd w:id="74"/>
      <w:bookmarkEnd w:id="75"/>
      <w:bookmarkEnd w:id="76"/>
    </w:p>
    <w:p w14:paraId="5AE35A1B" w14:textId="1DAAC8D7" w:rsidR="00250857" w:rsidRPr="003614CE" w:rsidRDefault="00250857" w:rsidP="00F20C8F">
      <w:pPr>
        <w:pStyle w:val="Normal2"/>
        <w:rPr>
          <w:lang w:val="cs-CZ"/>
        </w:rPr>
      </w:pPr>
      <w:r w:rsidRPr="003614CE">
        <w:rPr>
          <w:lang w:val="cs-CZ"/>
        </w:rPr>
        <w:t xml:space="preserve">Tato Smlouva se řídí Právními předpisy, zejména zákonem č. </w:t>
      </w:r>
      <w:r w:rsidR="00F706AD">
        <w:rPr>
          <w:lang w:val="cs-CZ"/>
        </w:rPr>
        <w:t>89/2012</w:t>
      </w:r>
      <w:r w:rsidRPr="003614CE">
        <w:rPr>
          <w:lang w:val="cs-CZ"/>
        </w:rPr>
        <w:t xml:space="preserve"> Sb., </w:t>
      </w:r>
      <w:r w:rsidR="00F706AD">
        <w:rPr>
          <w:lang w:val="cs-CZ"/>
        </w:rPr>
        <w:t>občanský</w:t>
      </w:r>
      <w:r w:rsidRPr="003614CE">
        <w:rPr>
          <w:lang w:val="cs-CZ"/>
        </w:rPr>
        <w:t xml:space="preserve"> zákoník, v</w:t>
      </w:r>
      <w:r w:rsidR="006559FF">
        <w:rPr>
          <w:lang w:val="cs-CZ"/>
        </w:rPr>
        <w:t> </w:t>
      </w:r>
      <w:r w:rsidRPr="003614CE">
        <w:rPr>
          <w:lang w:val="cs-CZ"/>
        </w:rPr>
        <w:t>platném znění.</w:t>
      </w:r>
    </w:p>
    <w:p w14:paraId="5F04ABE0" w14:textId="3BE7972E" w:rsidR="00250857" w:rsidRPr="003614CE" w:rsidRDefault="00250857" w:rsidP="00F20C8F">
      <w:pPr>
        <w:pStyle w:val="Normal2"/>
        <w:rPr>
          <w:lang w:val="cs-CZ"/>
        </w:rPr>
      </w:pPr>
      <w:r w:rsidRPr="003614CE">
        <w:rPr>
          <w:lang w:val="cs-CZ"/>
        </w:rPr>
        <w:t>Veškerá komunikace dle této Smlouvy bude probíhat výlučně v</w:t>
      </w:r>
      <w:r w:rsidR="006559FF">
        <w:rPr>
          <w:lang w:val="cs-CZ"/>
        </w:rPr>
        <w:t> </w:t>
      </w:r>
      <w:r w:rsidRPr="003614CE">
        <w:rPr>
          <w:lang w:val="cs-CZ"/>
        </w:rPr>
        <w:t>českém jazyce.</w:t>
      </w:r>
    </w:p>
    <w:p w14:paraId="5142AA0F" w14:textId="77777777" w:rsidR="00250857" w:rsidRPr="003614CE" w:rsidRDefault="00250857" w:rsidP="00F20C8F">
      <w:pPr>
        <w:pStyle w:val="Nadpis2"/>
        <w:keepNext w:val="0"/>
        <w:rPr>
          <w:lang w:val="cs-CZ"/>
        </w:rPr>
      </w:pPr>
      <w:bookmarkStart w:id="77" w:name="_Toc27317262"/>
      <w:bookmarkStart w:id="78" w:name="_Toc37062189"/>
      <w:bookmarkStart w:id="79" w:name="_Toc233089594"/>
      <w:bookmarkStart w:id="80" w:name="_Toc153914833"/>
      <w:r w:rsidRPr="003614CE">
        <w:rPr>
          <w:lang w:val="cs-CZ"/>
        </w:rPr>
        <w:t>Postoupení práv a povinností ze smlouvy</w:t>
      </w:r>
      <w:bookmarkEnd w:id="77"/>
      <w:bookmarkEnd w:id="78"/>
      <w:bookmarkEnd w:id="79"/>
      <w:bookmarkEnd w:id="80"/>
    </w:p>
    <w:p w14:paraId="0582DAB1" w14:textId="3FE9BEA6" w:rsidR="00250857" w:rsidRPr="00341092" w:rsidRDefault="00250857" w:rsidP="00F20C8F">
      <w:pPr>
        <w:pStyle w:val="Normal3"/>
        <w:tabs>
          <w:tab w:val="clear" w:pos="709"/>
          <w:tab w:val="left" w:pos="1418"/>
        </w:tabs>
        <w:ind w:left="1418"/>
        <w:rPr>
          <w:lang w:val="cs-CZ"/>
        </w:rPr>
      </w:pPr>
      <w:bookmarkStart w:id="81" w:name="_Toc38202069"/>
      <w:r w:rsidRPr="003614CE">
        <w:rPr>
          <w:lang w:val="cs-CZ"/>
        </w:rPr>
        <w:t>Zhotovitel není oprávněn postoupit</w:t>
      </w:r>
      <w:r w:rsidR="00583AFE">
        <w:rPr>
          <w:lang w:val="cs-CZ"/>
        </w:rPr>
        <w:t>, převést či zastavit</w:t>
      </w:r>
      <w:r w:rsidRPr="003614CE">
        <w:rPr>
          <w:lang w:val="cs-CZ"/>
        </w:rPr>
        <w:t xml:space="preserve"> jakákoliv práva anebo povinnosti z</w:t>
      </w:r>
      <w:r w:rsidR="006559FF">
        <w:rPr>
          <w:lang w:val="cs-CZ"/>
        </w:rPr>
        <w:t> </w:t>
      </w:r>
      <w:r w:rsidRPr="003614CE">
        <w:rPr>
          <w:lang w:val="cs-CZ"/>
        </w:rPr>
        <w:t>této Smlouvy bez</w:t>
      </w:r>
      <w:r w:rsidR="00583AFE">
        <w:rPr>
          <w:lang w:val="cs-CZ"/>
        </w:rPr>
        <w:t xml:space="preserve"> předchozího písemného</w:t>
      </w:r>
      <w:r w:rsidRPr="003614CE">
        <w:rPr>
          <w:lang w:val="cs-CZ"/>
        </w:rPr>
        <w:t xml:space="preserve"> </w:t>
      </w:r>
      <w:r w:rsidRPr="00341092">
        <w:rPr>
          <w:lang w:val="cs-CZ"/>
        </w:rPr>
        <w:t>souhlasu Objedna</w:t>
      </w:r>
      <w:r w:rsidR="00BB3844">
        <w:rPr>
          <w:lang w:val="cs-CZ"/>
        </w:rPr>
        <w:t>t</w:t>
      </w:r>
      <w:r w:rsidRPr="00341092">
        <w:rPr>
          <w:lang w:val="cs-CZ"/>
        </w:rPr>
        <w:t xml:space="preserve">ele. </w:t>
      </w:r>
    </w:p>
    <w:p w14:paraId="080C7898" w14:textId="77777777" w:rsidR="00250857" w:rsidRPr="00341092" w:rsidRDefault="00250857" w:rsidP="00F20C8F">
      <w:pPr>
        <w:pStyle w:val="Normal3"/>
        <w:ind w:left="1418"/>
        <w:rPr>
          <w:lang w:val="cs-CZ"/>
        </w:rPr>
      </w:pPr>
      <w:r w:rsidRPr="00341092">
        <w:rPr>
          <w:lang w:val="cs-CZ"/>
        </w:rPr>
        <w:t xml:space="preserve">Zhotovitel je však oprávněn </w:t>
      </w:r>
      <w:bookmarkEnd w:id="81"/>
      <w:r w:rsidRPr="00341092">
        <w:rPr>
          <w:lang w:val="cs-CZ"/>
        </w:rPr>
        <w:t>postoupit jako zajištění bance nebo finančnímu ústavu svá práva na splatné částky, nebo na částky, které se mají stát splatnými, podle této Smlouvy, za předpokladu, že o takovém postoupení Objednatele předem informoval.</w:t>
      </w:r>
    </w:p>
    <w:p w14:paraId="617B0CD9" w14:textId="280D200E" w:rsidR="00250857" w:rsidRPr="003614CE" w:rsidRDefault="00250857" w:rsidP="00F20C8F">
      <w:pPr>
        <w:pStyle w:val="Normal3"/>
        <w:tabs>
          <w:tab w:val="clear" w:pos="709"/>
          <w:tab w:val="num" w:pos="1418"/>
        </w:tabs>
        <w:ind w:left="1418" w:hanging="1"/>
        <w:rPr>
          <w:lang w:val="cs-CZ"/>
        </w:rPr>
      </w:pPr>
      <w:bookmarkStart w:id="82" w:name="_Toc38202070"/>
      <w:r w:rsidRPr="00341092">
        <w:rPr>
          <w:lang w:val="cs-CZ"/>
        </w:rPr>
        <w:t>Objednatel i Zhotovitel jsou oprávněni postoupit na základě dohody práva a povinnosti z</w:t>
      </w:r>
      <w:r w:rsidR="006559FF">
        <w:rPr>
          <w:lang w:val="cs-CZ"/>
        </w:rPr>
        <w:t> </w:t>
      </w:r>
      <w:r w:rsidRPr="00341092">
        <w:rPr>
          <w:lang w:val="cs-CZ"/>
        </w:rPr>
        <w:t>této Smlouvy.</w:t>
      </w:r>
      <w:bookmarkEnd w:id="82"/>
    </w:p>
    <w:p w14:paraId="1492913D" w14:textId="795124FA" w:rsidR="00250857" w:rsidRPr="003614CE" w:rsidRDefault="00250857" w:rsidP="00F20C8F">
      <w:pPr>
        <w:pStyle w:val="Nadpis2"/>
        <w:keepNext w:val="0"/>
        <w:rPr>
          <w:lang w:val="cs-CZ"/>
        </w:rPr>
      </w:pPr>
      <w:bookmarkStart w:id="83" w:name="_Toc144741752"/>
      <w:bookmarkStart w:id="84" w:name="_Toc144741753"/>
      <w:bookmarkStart w:id="85" w:name="_Toc144741754"/>
      <w:bookmarkStart w:id="86" w:name="_Toc27317265"/>
      <w:bookmarkStart w:id="87" w:name="_Toc37062192"/>
      <w:bookmarkStart w:id="88" w:name="_Toc233089596"/>
      <w:bookmarkStart w:id="89" w:name="_Ref153874466"/>
      <w:bookmarkStart w:id="90" w:name="_Toc153914834"/>
      <w:bookmarkEnd w:id="83"/>
      <w:bookmarkEnd w:id="84"/>
      <w:bookmarkEnd w:id="85"/>
      <w:r w:rsidRPr="003614CE">
        <w:rPr>
          <w:lang w:val="cs-CZ"/>
        </w:rPr>
        <w:t xml:space="preserve">Užívání </w:t>
      </w:r>
      <w:r w:rsidR="00B56E8A">
        <w:rPr>
          <w:lang w:val="cs-CZ"/>
        </w:rPr>
        <w:t>D</w:t>
      </w:r>
      <w:r w:rsidRPr="003614CE">
        <w:rPr>
          <w:lang w:val="cs-CZ"/>
        </w:rPr>
        <w:t xml:space="preserve">okumentů </w:t>
      </w:r>
      <w:r w:rsidR="00B56E8A">
        <w:rPr>
          <w:lang w:val="cs-CZ"/>
        </w:rPr>
        <w:t>z</w:t>
      </w:r>
      <w:r w:rsidRPr="003614CE">
        <w:rPr>
          <w:lang w:val="cs-CZ"/>
        </w:rPr>
        <w:t>hotovitele Objednatelem</w:t>
      </w:r>
      <w:bookmarkEnd w:id="86"/>
      <w:bookmarkEnd w:id="87"/>
      <w:bookmarkEnd w:id="88"/>
      <w:bookmarkEnd w:id="89"/>
      <w:bookmarkEnd w:id="90"/>
    </w:p>
    <w:p w14:paraId="0C4C4B9D" w14:textId="0F9198ED" w:rsidR="00FD3AE2" w:rsidRPr="00CE56A8" w:rsidRDefault="00FD3AE2" w:rsidP="00CE56A8">
      <w:pPr>
        <w:pStyle w:val="F-OPlOdstaveca"/>
        <w:tabs>
          <w:tab w:val="num" w:pos="1418"/>
        </w:tabs>
        <w:spacing w:line="240" w:lineRule="auto"/>
        <w:ind w:left="1418" w:hanging="1"/>
        <w:rPr>
          <w:rFonts w:ascii="Times New Roman" w:hAnsi="Times New Roman"/>
          <w:sz w:val="22"/>
        </w:rPr>
      </w:pPr>
      <w:r w:rsidRPr="00CE56A8">
        <w:rPr>
          <w:rFonts w:ascii="Times New Roman" w:hAnsi="Times New Roman"/>
          <w:sz w:val="22"/>
        </w:rPr>
        <w:t>Aniž by byla dotčena práva Objednatele k podkladům a dokumentaci, které předá Objednatel Zhotoviteli za účelem splnění Smlouvy, prohlašuje Zhotovitel, že je nositelem, případně vykonavatelem majetkových autorských práv, všech ostatních práv duševního vlastnictví obsažených nebo jinak zachycených ve všech Dokumentech zhotovitele a Díle bez ohledu na to, zda se jedná o jakoukoli dokumentaci nebo samotnou realizovanou stavbu („</w:t>
      </w:r>
      <w:r w:rsidRPr="00CE56A8">
        <w:rPr>
          <w:rFonts w:ascii="Times New Roman" w:hAnsi="Times New Roman"/>
          <w:b/>
          <w:sz w:val="22"/>
        </w:rPr>
        <w:t>Práva duševního vlastnictví zhotovitele</w:t>
      </w:r>
      <w:r w:rsidRPr="00CE56A8">
        <w:rPr>
          <w:rFonts w:ascii="Times New Roman" w:hAnsi="Times New Roman"/>
          <w:sz w:val="22"/>
        </w:rPr>
        <w:t xml:space="preserve">“). </w:t>
      </w:r>
    </w:p>
    <w:p w14:paraId="79AC915D" w14:textId="55DCF909" w:rsidR="003153A9" w:rsidRPr="00654882" w:rsidRDefault="003153A9" w:rsidP="00CE56A8">
      <w:pPr>
        <w:pStyle w:val="Nadpis3"/>
      </w:pPr>
      <w:bookmarkStart w:id="91" w:name="_Ref145964575"/>
      <w:bookmarkStart w:id="92" w:name="_Toc152772257"/>
      <w:bookmarkStart w:id="93" w:name="_Toc153914835"/>
      <w:r w:rsidRPr="00654882">
        <w:t>Licence k SW 1</w:t>
      </w:r>
      <w:bookmarkEnd w:id="91"/>
      <w:bookmarkEnd w:id="92"/>
      <w:bookmarkEnd w:id="93"/>
    </w:p>
    <w:p w14:paraId="6C51A2C1" w14:textId="11A87CC5" w:rsidR="003153A9" w:rsidRPr="00CE56A8" w:rsidRDefault="003153A9" w:rsidP="00CE56A8">
      <w:pPr>
        <w:pStyle w:val="Normln1"/>
        <w:ind w:left="1418"/>
        <w:rPr>
          <w:rFonts w:ascii="Times New Roman" w:hAnsi="Times New Roman" w:cs="Times New Roman"/>
          <w:sz w:val="22"/>
        </w:rPr>
      </w:pPr>
      <w:bookmarkStart w:id="94" w:name="_Toc145967742"/>
      <w:bookmarkStart w:id="95" w:name="_Toc145968721"/>
      <w:bookmarkStart w:id="96" w:name="_Toc152772258"/>
      <w:bookmarkStart w:id="97" w:name="_Toc153914836"/>
      <w:r w:rsidRPr="00CE56A8">
        <w:rPr>
          <w:rFonts w:ascii="Times New Roman" w:hAnsi="Times New Roman" w:cs="Times New Roman"/>
          <w:sz w:val="22"/>
        </w:rPr>
        <w:t>Licence k SW 1 je licence k SW na části vyvinuté Zhotovitelem na základě této Smlouvy, tj. na části, jež jsou výsledkem činnosti zhotovitele dle této Smlouvy. Zhotovitel poskytuje objednateli licenci k SW 1 v tomto rozsahu:</w:t>
      </w:r>
      <w:bookmarkEnd w:id="94"/>
      <w:bookmarkEnd w:id="95"/>
      <w:bookmarkEnd w:id="96"/>
      <w:bookmarkEnd w:id="97"/>
      <w:r w:rsidRPr="00CE56A8">
        <w:rPr>
          <w:rFonts w:ascii="Times New Roman" w:hAnsi="Times New Roman" w:cs="Times New Roman"/>
          <w:sz w:val="22"/>
        </w:rPr>
        <w:t xml:space="preserve"> </w:t>
      </w:r>
    </w:p>
    <w:p w14:paraId="12DDBDA1" w14:textId="77777777" w:rsidR="003153A9" w:rsidRPr="00CE56A8" w:rsidRDefault="003153A9" w:rsidP="001D2E9A">
      <w:pPr>
        <w:pStyle w:val="ustanoven1"/>
        <w:numPr>
          <w:ilvl w:val="0"/>
          <w:numId w:val="55"/>
        </w:numPr>
        <w:ind w:left="1843" w:hanging="425"/>
        <w:rPr>
          <w:rFonts w:ascii="Times New Roman" w:hAnsi="Times New Roman"/>
          <w:sz w:val="22"/>
          <w:szCs w:val="22"/>
        </w:rPr>
      </w:pPr>
      <w:r w:rsidRPr="00CE56A8">
        <w:rPr>
          <w:rFonts w:ascii="Times New Roman" w:hAnsi="Times New Roman"/>
          <w:sz w:val="22"/>
          <w:szCs w:val="22"/>
        </w:rPr>
        <w:t>na dobu trvání majetkových autorských práv;</w:t>
      </w:r>
    </w:p>
    <w:p w14:paraId="5FC0722C" w14:textId="4A422741" w:rsidR="003153A9" w:rsidRPr="00CE56A8" w:rsidRDefault="003153A9" w:rsidP="001D2E9A">
      <w:pPr>
        <w:pStyle w:val="ustanoven1"/>
        <w:numPr>
          <w:ilvl w:val="0"/>
          <w:numId w:val="55"/>
        </w:numPr>
        <w:ind w:left="1843" w:hanging="425"/>
        <w:rPr>
          <w:rFonts w:ascii="Times New Roman" w:hAnsi="Times New Roman"/>
          <w:sz w:val="22"/>
          <w:szCs w:val="22"/>
        </w:rPr>
      </w:pPr>
      <w:r w:rsidRPr="00CE56A8">
        <w:rPr>
          <w:rFonts w:ascii="Times New Roman" w:hAnsi="Times New Roman"/>
          <w:sz w:val="22"/>
          <w:szCs w:val="22"/>
        </w:rPr>
        <w:t>na území EU</w:t>
      </w:r>
      <w:r w:rsidR="00BC19F2">
        <w:rPr>
          <w:rFonts w:ascii="Times New Roman" w:hAnsi="Times New Roman"/>
          <w:sz w:val="22"/>
          <w:szCs w:val="22"/>
        </w:rPr>
        <w:t xml:space="preserve">, </w:t>
      </w:r>
      <w:r w:rsidR="00BC19F2" w:rsidRPr="008911EF">
        <w:rPr>
          <w:rFonts w:ascii="Times New Roman" w:hAnsi="Times New Roman"/>
          <w:sz w:val="22"/>
          <w:szCs w:val="22"/>
        </w:rPr>
        <w:t>EU, EHP, Švýcarské konfederace, Spojeného království Velké Británie a Severního Irska a Turecka</w:t>
      </w:r>
      <w:r w:rsidRPr="00CE56A8">
        <w:rPr>
          <w:rFonts w:ascii="Times New Roman" w:hAnsi="Times New Roman"/>
          <w:sz w:val="22"/>
          <w:szCs w:val="22"/>
        </w:rPr>
        <w:t xml:space="preserve">; </w:t>
      </w:r>
    </w:p>
    <w:p w14:paraId="74E8F406" w14:textId="77777777" w:rsidR="003153A9" w:rsidRPr="00CE56A8" w:rsidRDefault="003153A9" w:rsidP="001D2E9A">
      <w:pPr>
        <w:pStyle w:val="ustanoven1"/>
        <w:numPr>
          <w:ilvl w:val="0"/>
          <w:numId w:val="55"/>
        </w:numPr>
        <w:ind w:left="1843" w:hanging="425"/>
        <w:rPr>
          <w:rFonts w:ascii="Times New Roman" w:hAnsi="Times New Roman"/>
          <w:sz w:val="22"/>
          <w:szCs w:val="22"/>
        </w:rPr>
      </w:pPr>
      <w:r w:rsidRPr="00CE56A8">
        <w:rPr>
          <w:rFonts w:ascii="Times New Roman" w:hAnsi="Times New Roman"/>
          <w:sz w:val="22"/>
          <w:szCs w:val="22"/>
        </w:rPr>
        <w:t>bez množstevního omezení (neomezený počet instalací a uživatelů);</w:t>
      </w:r>
    </w:p>
    <w:p w14:paraId="27E6758E" w14:textId="13CFE4DF" w:rsidR="003153A9" w:rsidRPr="00CE56A8" w:rsidRDefault="003153A9" w:rsidP="001D2E9A">
      <w:pPr>
        <w:pStyle w:val="ustanoven1"/>
        <w:numPr>
          <w:ilvl w:val="0"/>
          <w:numId w:val="55"/>
        </w:numPr>
        <w:ind w:left="1843" w:hanging="425"/>
        <w:rPr>
          <w:rFonts w:ascii="Times New Roman" w:hAnsi="Times New Roman"/>
          <w:sz w:val="22"/>
          <w:szCs w:val="22"/>
        </w:rPr>
      </w:pPr>
      <w:r w:rsidRPr="00CE56A8">
        <w:rPr>
          <w:rFonts w:ascii="Times New Roman" w:hAnsi="Times New Roman"/>
          <w:sz w:val="22"/>
          <w:szCs w:val="22"/>
        </w:rPr>
        <w:t xml:space="preserve">včetně práva SW 1 měnit, upravovat, rozšiřovat, zpracovávat nebo jiným způsobem do něho zasahovat a měnit jeho zdrojový kód, a to jak </w:t>
      </w:r>
      <w:r w:rsidR="009C703C">
        <w:rPr>
          <w:rFonts w:ascii="Times New Roman" w:hAnsi="Times New Roman"/>
          <w:sz w:val="22"/>
          <w:szCs w:val="22"/>
        </w:rPr>
        <w:t>O</w:t>
      </w:r>
      <w:r w:rsidRPr="00CE56A8">
        <w:rPr>
          <w:rFonts w:ascii="Times New Roman" w:hAnsi="Times New Roman"/>
          <w:sz w:val="22"/>
          <w:szCs w:val="22"/>
        </w:rPr>
        <w:t xml:space="preserve">bjednatelem, tak i třetími osobami, včetně práva užít SW 1 jako celek nebo kteroukoli jeho část k vytvoření jiného díla, včetně možnosti spojení s jiným dílem nebo zahrnutí do souborného díla; </w:t>
      </w:r>
    </w:p>
    <w:p w14:paraId="4F38874D" w14:textId="547F7AD0" w:rsidR="003153A9" w:rsidRPr="00CE56A8" w:rsidRDefault="003153A9" w:rsidP="001D2E9A">
      <w:pPr>
        <w:pStyle w:val="ustanoven1"/>
        <w:numPr>
          <w:ilvl w:val="0"/>
          <w:numId w:val="55"/>
        </w:numPr>
        <w:ind w:left="1843" w:hanging="425"/>
        <w:rPr>
          <w:rFonts w:ascii="Times New Roman" w:hAnsi="Times New Roman"/>
          <w:sz w:val="22"/>
          <w:szCs w:val="22"/>
        </w:rPr>
      </w:pPr>
      <w:r w:rsidRPr="00CE56A8">
        <w:rPr>
          <w:rFonts w:ascii="Times New Roman" w:hAnsi="Times New Roman"/>
          <w:sz w:val="22"/>
          <w:szCs w:val="22"/>
        </w:rPr>
        <w:t xml:space="preserve">k účelu a způsobu užití pro podnikání </w:t>
      </w:r>
      <w:r w:rsidR="009C703C">
        <w:rPr>
          <w:rFonts w:ascii="Times New Roman" w:hAnsi="Times New Roman"/>
          <w:sz w:val="22"/>
          <w:szCs w:val="22"/>
        </w:rPr>
        <w:t>Objednatele</w:t>
      </w:r>
      <w:r w:rsidRPr="00CE56A8">
        <w:rPr>
          <w:rFonts w:ascii="Times New Roman" w:hAnsi="Times New Roman"/>
          <w:sz w:val="22"/>
          <w:szCs w:val="22"/>
        </w:rPr>
        <w:t>;</w:t>
      </w:r>
    </w:p>
    <w:p w14:paraId="46AB7016" w14:textId="77777777" w:rsidR="003153A9" w:rsidRPr="00CE56A8" w:rsidRDefault="003153A9" w:rsidP="001D2E9A">
      <w:pPr>
        <w:pStyle w:val="ustanoven1"/>
        <w:numPr>
          <w:ilvl w:val="0"/>
          <w:numId w:val="55"/>
        </w:numPr>
        <w:ind w:left="1843" w:hanging="425"/>
        <w:rPr>
          <w:rFonts w:ascii="Times New Roman" w:hAnsi="Times New Roman"/>
          <w:sz w:val="22"/>
          <w:szCs w:val="22"/>
        </w:rPr>
      </w:pPr>
      <w:r w:rsidRPr="00CE56A8">
        <w:rPr>
          <w:rFonts w:ascii="Times New Roman" w:hAnsi="Times New Roman"/>
          <w:sz w:val="22"/>
          <w:szCs w:val="22"/>
        </w:rPr>
        <w:t>jako nevýhradní;</w:t>
      </w:r>
    </w:p>
    <w:p w14:paraId="39F7D109" w14:textId="77777777" w:rsidR="003153A9" w:rsidRPr="00CE56A8" w:rsidRDefault="003153A9" w:rsidP="001D2E9A">
      <w:pPr>
        <w:pStyle w:val="ustanoven1"/>
        <w:numPr>
          <w:ilvl w:val="0"/>
          <w:numId w:val="55"/>
        </w:numPr>
        <w:ind w:left="1843" w:hanging="425"/>
        <w:rPr>
          <w:rFonts w:ascii="Times New Roman" w:hAnsi="Times New Roman"/>
          <w:sz w:val="22"/>
          <w:szCs w:val="22"/>
        </w:rPr>
      </w:pPr>
      <w:r w:rsidRPr="00CE56A8">
        <w:rPr>
          <w:rFonts w:ascii="Times New Roman" w:hAnsi="Times New Roman"/>
          <w:sz w:val="22"/>
          <w:szCs w:val="22"/>
        </w:rPr>
        <w:t>bez omezení zpřístupnění či poskytnutí dat jiným aplikacím – počítačovým programům a koncovým uživatelům.</w:t>
      </w:r>
    </w:p>
    <w:p w14:paraId="731B2653" w14:textId="2149A8AD" w:rsidR="003153A9" w:rsidRPr="00CE56A8" w:rsidRDefault="003153A9" w:rsidP="00CE56A8">
      <w:pPr>
        <w:pStyle w:val="Normln1"/>
        <w:ind w:left="1418"/>
        <w:rPr>
          <w:rFonts w:ascii="Times New Roman" w:hAnsi="Times New Roman" w:cs="Times New Roman"/>
          <w:sz w:val="22"/>
        </w:rPr>
      </w:pPr>
      <w:bookmarkStart w:id="98" w:name="_Toc145967743"/>
      <w:bookmarkStart w:id="99" w:name="_Toc145968722"/>
      <w:bookmarkStart w:id="100" w:name="_Toc152772259"/>
      <w:bookmarkStart w:id="101" w:name="_Toc153914837"/>
      <w:r w:rsidRPr="00CE56A8">
        <w:rPr>
          <w:rFonts w:ascii="Times New Roman" w:hAnsi="Times New Roman" w:cs="Times New Roman"/>
          <w:sz w:val="22"/>
        </w:rPr>
        <w:t xml:space="preserve">Zhotovitel je povinen předat </w:t>
      </w:r>
      <w:r w:rsidR="009C703C">
        <w:rPr>
          <w:rFonts w:ascii="Times New Roman" w:hAnsi="Times New Roman" w:cs="Times New Roman"/>
          <w:sz w:val="22"/>
        </w:rPr>
        <w:t>O</w:t>
      </w:r>
      <w:r w:rsidRPr="00CE56A8">
        <w:rPr>
          <w:rFonts w:ascii="Times New Roman" w:hAnsi="Times New Roman" w:cs="Times New Roman"/>
          <w:sz w:val="22"/>
        </w:rPr>
        <w:t xml:space="preserve">bjednateli zdrojové kódy k SW 1 nejpozději do dne nasazení nebo zpřístupnění první verze (i nefunkční nebo funkční jen zčásti) SW 1 </w:t>
      </w:r>
      <w:r w:rsidR="009C703C">
        <w:rPr>
          <w:rFonts w:ascii="Times New Roman" w:hAnsi="Times New Roman" w:cs="Times New Roman"/>
          <w:sz w:val="22"/>
        </w:rPr>
        <w:t>O</w:t>
      </w:r>
      <w:r w:rsidRPr="00CE56A8">
        <w:rPr>
          <w:rFonts w:ascii="Times New Roman" w:hAnsi="Times New Roman" w:cs="Times New Roman"/>
          <w:sz w:val="22"/>
        </w:rPr>
        <w:t xml:space="preserve">bjednateli a dále pak nejpozději do dne každé aktualizace SW 1, a to </w:t>
      </w:r>
      <w:r w:rsidR="00E14D0E">
        <w:rPr>
          <w:rFonts w:ascii="Times New Roman" w:hAnsi="Times New Roman" w:cs="Times New Roman"/>
          <w:sz w:val="22"/>
        </w:rPr>
        <w:t xml:space="preserve">níže uvedeným </w:t>
      </w:r>
      <w:r w:rsidRPr="00CE56A8">
        <w:rPr>
          <w:rFonts w:ascii="Times New Roman" w:hAnsi="Times New Roman" w:cs="Times New Roman"/>
          <w:sz w:val="22"/>
        </w:rPr>
        <w:t>způsobem.</w:t>
      </w:r>
      <w:bookmarkEnd w:id="98"/>
      <w:bookmarkEnd w:id="99"/>
      <w:bookmarkEnd w:id="100"/>
      <w:bookmarkEnd w:id="101"/>
    </w:p>
    <w:p w14:paraId="739A391B" w14:textId="66691C3F" w:rsidR="003153A9" w:rsidRPr="00CE56A8" w:rsidRDefault="003153A9" w:rsidP="00CE56A8">
      <w:pPr>
        <w:pStyle w:val="Normln1"/>
        <w:ind w:left="1418"/>
        <w:rPr>
          <w:rFonts w:ascii="Times New Roman" w:hAnsi="Times New Roman" w:cs="Times New Roman"/>
          <w:sz w:val="22"/>
        </w:rPr>
      </w:pPr>
      <w:bookmarkStart w:id="102" w:name="_Toc145967744"/>
      <w:bookmarkStart w:id="103" w:name="_Toc145968723"/>
      <w:bookmarkStart w:id="104" w:name="_Toc152772260"/>
      <w:bookmarkStart w:id="105" w:name="_Toc153914838"/>
      <w:r w:rsidRPr="00CE56A8">
        <w:rPr>
          <w:rFonts w:ascii="Times New Roman" w:hAnsi="Times New Roman" w:cs="Times New Roman"/>
          <w:sz w:val="22"/>
        </w:rPr>
        <w:t xml:space="preserve">Zdrojové kódy k SW 1 budou vždy předloženy </w:t>
      </w:r>
      <w:r w:rsidR="001864B7">
        <w:rPr>
          <w:rFonts w:ascii="Times New Roman" w:hAnsi="Times New Roman" w:cs="Times New Roman"/>
          <w:sz w:val="22"/>
        </w:rPr>
        <w:t>Z</w:t>
      </w:r>
      <w:r w:rsidR="001864B7" w:rsidRPr="00CE56A8">
        <w:rPr>
          <w:rFonts w:ascii="Times New Roman" w:hAnsi="Times New Roman" w:cs="Times New Roman"/>
          <w:sz w:val="22"/>
        </w:rPr>
        <w:t xml:space="preserve">hotovitelem </w:t>
      </w:r>
      <w:r w:rsidRPr="00CE56A8">
        <w:rPr>
          <w:rFonts w:ascii="Times New Roman" w:hAnsi="Times New Roman" w:cs="Times New Roman"/>
          <w:sz w:val="22"/>
        </w:rPr>
        <w:t xml:space="preserve">včetně veškeré dokumentace, která souvisela s jejich vytvořením. Zdrojovým kódem se rozumí zápis textu počítačového programu v některém programovacím jazyce. Z něj je nejprve vytvořen samostatný spustitelný soubor složený ze strojových instrukcí a teprve ten je pak přímo spuštěn. Zdrojové kódy budou ukládány </w:t>
      </w:r>
      <w:r w:rsidR="00FE0C52">
        <w:rPr>
          <w:rFonts w:ascii="Times New Roman" w:hAnsi="Times New Roman" w:cs="Times New Roman"/>
          <w:sz w:val="22"/>
        </w:rPr>
        <w:t>Z</w:t>
      </w:r>
      <w:r w:rsidRPr="00CE56A8">
        <w:rPr>
          <w:rFonts w:ascii="Times New Roman" w:hAnsi="Times New Roman" w:cs="Times New Roman"/>
          <w:sz w:val="22"/>
        </w:rPr>
        <w:t>hotovitelem do systému správy verzí (</w:t>
      </w:r>
      <w:r w:rsidRPr="008911EF">
        <w:rPr>
          <w:rFonts w:ascii="Times New Roman" w:hAnsi="Times New Roman" w:cs="Times New Roman"/>
          <w:i/>
          <w:iCs/>
          <w:sz w:val="22"/>
        </w:rPr>
        <w:t>Version Control System</w:t>
      </w:r>
      <w:r w:rsidRPr="00CE56A8">
        <w:rPr>
          <w:rFonts w:ascii="Times New Roman" w:hAnsi="Times New Roman" w:cs="Times New Roman"/>
          <w:sz w:val="22"/>
        </w:rPr>
        <w:t xml:space="preserve">). Zdrojové kódy musí být předávány konzistentní a bez chyb pro provedení </w:t>
      </w:r>
      <w:r w:rsidRPr="00CE56A8">
        <w:rPr>
          <w:rFonts w:ascii="Times New Roman" w:hAnsi="Times New Roman" w:cs="Times New Roman"/>
          <w:sz w:val="22"/>
        </w:rPr>
        <w:lastRenderedPageBreak/>
        <w:t xml:space="preserve">úspěšného sestavení a tvorbu instalací. Dokumentace musí být vedena tak, aby obsahovala atributy, schopnosti a vlastnosti SW, databázový design dokument, dokumentace kódu, algoritmy, popis API (třídy, metody a jejich parametry) a proprietárních protokolů. Zdrojové kódy, spustitelné soubory a dokumentace musí být vytvořeny a okomentovány srozumitelnou formou tak, aby mohly být bez nepřiměřených obtíží využity průměrně odborně zdatnou osobou pro naplnění oprávnění uvedených v písm. d) výše. V případě předčasného ukončení této </w:t>
      </w:r>
      <w:r w:rsidR="001864B7">
        <w:rPr>
          <w:rFonts w:ascii="Times New Roman" w:hAnsi="Times New Roman" w:cs="Times New Roman"/>
          <w:sz w:val="22"/>
        </w:rPr>
        <w:t>S</w:t>
      </w:r>
      <w:r w:rsidR="001864B7" w:rsidRPr="00CE56A8">
        <w:rPr>
          <w:rFonts w:ascii="Times New Roman" w:hAnsi="Times New Roman" w:cs="Times New Roman"/>
          <w:sz w:val="22"/>
        </w:rPr>
        <w:t xml:space="preserve">mlouvy </w:t>
      </w:r>
      <w:r w:rsidRPr="00CE56A8">
        <w:rPr>
          <w:rFonts w:ascii="Times New Roman" w:hAnsi="Times New Roman" w:cs="Times New Roman"/>
          <w:sz w:val="22"/>
        </w:rPr>
        <w:t xml:space="preserve">je </w:t>
      </w:r>
      <w:r w:rsidR="001864B7">
        <w:rPr>
          <w:rFonts w:ascii="Times New Roman" w:hAnsi="Times New Roman" w:cs="Times New Roman"/>
          <w:sz w:val="22"/>
        </w:rPr>
        <w:t>Z</w:t>
      </w:r>
      <w:r w:rsidR="001864B7" w:rsidRPr="00CE56A8">
        <w:rPr>
          <w:rFonts w:ascii="Times New Roman" w:hAnsi="Times New Roman" w:cs="Times New Roman"/>
          <w:sz w:val="22"/>
        </w:rPr>
        <w:t xml:space="preserve">hotovitel </w:t>
      </w:r>
      <w:r w:rsidRPr="00CE56A8">
        <w:rPr>
          <w:rFonts w:ascii="Times New Roman" w:hAnsi="Times New Roman" w:cs="Times New Roman"/>
          <w:sz w:val="22"/>
        </w:rPr>
        <w:t xml:space="preserve">povinen předat </w:t>
      </w:r>
      <w:r w:rsidR="001864B7">
        <w:rPr>
          <w:rFonts w:ascii="Times New Roman" w:hAnsi="Times New Roman" w:cs="Times New Roman"/>
          <w:sz w:val="22"/>
        </w:rPr>
        <w:t>O</w:t>
      </w:r>
      <w:r w:rsidR="001864B7" w:rsidRPr="00CE56A8">
        <w:rPr>
          <w:rFonts w:ascii="Times New Roman" w:hAnsi="Times New Roman" w:cs="Times New Roman"/>
          <w:sz w:val="22"/>
        </w:rPr>
        <w:t xml:space="preserve">bjednateli </w:t>
      </w:r>
      <w:r w:rsidRPr="00CE56A8">
        <w:rPr>
          <w:rFonts w:ascii="Times New Roman" w:hAnsi="Times New Roman" w:cs="Times New Roman"/>
          <w:sz w:val="22"/>
        </w:rPr>
        <w:t xml:space="preserve">aktuální zdrojové kódy k SW 1 včetně dokumentace zhotovené dle této </w:t>
      </w:r>
      <w:r w:rsidR="001864B7">
        <w:rPr>
          <w:rFonts w:ascii="Times New Roman" w:hAnsi="Times New Roman" w:cs="Times New Roman"/>
          <w:sz w:val="22"/>
        </w:rPr>
        <w:t>S</w:t>
      </w:r>
      <w:r w:rsidR="001864B7" w:rsidRPr="00CE56A8">
        <w:rPr>
          <w:rFonts w:ascii="Times New Roman" w:hAnsi="Times New Roman" w:cs="Times New Roman"/>
          <w:sz w:val="22"/>
        </w:rPr>
        <w:t>mlouvy</w:t>
      </w:r>
      <w:r w:rsidRPr="00CE56A8">
        <w:rPr>
          <w:rFonts w:ascii="Times New Roman" w:hAnsi="Times New Roman" w:cs="Times New Roman"/>
          <w:sz w:val="22"/>
        </w:rPr>
        <w:t xml:space="preserve">, a to ke dni ukončení této </w:t>
      </w:r>
      <w:r w:rsidR="001864B7">
        <w:rPr>
          <w:rFonts w:ascii="Times New Roman" w:hAnsi="Times New Roman" w:cs="Times New Roman"/>
          <w:sz w:val="22"/>
        </w:rPr>
        <w:t>S</w:t>
      </w:r>
      <w:r w:rsidR="001864B7" w:rsidRPr="00CE56A8">
        <w:rPr>
          <w:rFonts w:ascii="Times New Roman" w:hAnsi="Times New Roman" w:cs="Times New Roman"/>
          <w:sz w:val="22"/>
        </w:rPr>
        <w:t>mlouvy</w:t>
      </w:r>
      <w:r w:rsidRPr="00CE56A8">
        <w:rPr>
          <w:rFonts w:ascii="Times New Roman" w:hAnsi="Times New Roman" w:cs="Times New Roman"/>
          <w:sz w:val="22"/>
        </w:rPr>
        <w:t>.</w:t>
      </w:r>
      <w:bookmarkEnd w:id="102"/>
      <w:bookmarkEnd w:id="103"/>
      <w:bookmarkEnd w:id="104"/>
      <w:bookmarkEnd w:id="105"/>
    </w:p>
    <w:p w14:paraId="7E8DC3DB" w14:textId="7244CA8A" w:rsidR="003153A9" w:rsidRPr="00CE56A8" w:rsidRDefault="003153A9" w:rsidP="00CE56A8">
      <w:pPr>
        <w:pStyle w:val="Normln1"/>
        <w:ind w:left="1418"/>
        <w:rPr>
          <w:rFonts w:ascii="Times New Roman" w:hAnsi="Times New Roman" w:cs="Times New Roman"/>
          <w:sz w:val="22"/>
        </w:rPr>
      </w:pPr>
      <w:bookmarkStart w:id="106" w:name="_Toc145967745"/>
      <w:bookmarkStart w:id="107" w:name="_Toc145968724"/>
      <w:bookmarkStart w:id="108" w:name="_Toc152772261"/>
      <w:bookmarkStart w:id="109" w:name="_Toc153914839"/>
      <w:r w:rsidRPr="00CE56A8">
        <w:rPr>
          <w:rFonts w:ascii="Times New Roman" w:hAnsi="Times New Roman" w:cs="Times New Roman"/>
          <w:sz w:val="22"/>
        </w:rPr>
        <w:t xml:space="preserve">Odměna za licence k SW 1 </w:t>
      </w:r>
      <w:r w:rsidR="00DD5E88">
        <w:rPr>
          <w:rFonts w:ascii="Times New Roman" w:hAnsi="Times New Roman" w:cs="Times New Roman"/>
          <w:sz w:val="22"/>
        </w:rPr>
        <w:t xml:space="preserve">a maintenance SW 1 </w:t>
      </w:r>
      <w:r w:rsidRPr="00CE56A8">
        <w:rPr>
          <w:rFonts w:ascii="Times New Roman" w:hAnsi="Times New Roman" w:cs="Times New Roman"/>
          <w:sz w:val="22"/>
        </w:rPr>
        <w:t xml:space="preserve">dle této </w:t>
      </w:r>
      <w:r w:rsidR="001864B7">
        <w:rPr>
          <w:rFonts w:ascii="Times New Roman" w:hAnsi="Times New Roman" w:cs="Times New Roman"/>
          <w:sz w:val="22"/>
        </w:rPr>
        <w:t>S</w:t>
      </w:r>
      <w:r w:rsidR="001864B7" w:rsidRPr="00CE56A8">
        <w:rPr>
          <w:rFonts w:ascii="Times New Roman" w:hAnsi="Times New Roman" w:cs="Times New Roman"/>
          <w:sz w:val="22"/>
        </w:rPr>
        <w:t xml:space="preserve">mlouvy </w:t>
      </w:r>
      <w:r w:rsidRPr="00CE56A8">
        <w:rPr>
          <w:rFonts w:ascii="Times New Roman" w:hAnsi="Times New Roman" w:cs="Times New Roman"/>
          <w:sz w:val="22"/>
        </w:rPr>
        <w:t xml:space="preserve">je součástí </w:t>
      </w:r>
      <w:r w:rsidR="00A419CF">
        <w:rPr>
          <w:rFonts w:ascii="Times New Roman" w:hAnsi="Times New Roman" w:cs="Times New Roman"/>
          <w:sz w:val="22"/>
        </w:rPr>
        <w:t>C</w:t>
      </w:r>
      <w:r w:rsidRPr="00CE56A8">
        <w:rPr>
          <w:rFonts w:ascii="Times New Roman" w:hAnsi="Times New Roman" w:cs="Times New Roman"/>
          <w:sz w:val="22"/>
        </w:rPr>
        <w:t xml:space="preserve">eny </w:t>
      </w:r>
      <w:r w:rsidR="00A419CF">
        <w:rPr>
          <w:rFonts w:ascii="Times New Roman" w:hAnsi="Times New Roman" w:cs="Times New Roman"/>
          <w:sz w:val="22"/>
        </w:rPr>
        <w:t xml:space="preserve">díla (ceny </w:t>
      </w:r>
      <w:r w:rsidRPr="00CE56A8">
        <w:rPr>
          <w:rFonts w:ascii="Times New Roman" w:hAnsi="Times New Roman" w:cs="Times New Roman"/>
          <w:sz w:val="22"/>
        </w:rPr>
        <w:t>za implementaci</w:t>
      </w:r>
      <w:r w:rsidR="00A419CF">
        <w:rPr>
          <w:rFonts w:ascii="Times New Roman" w:hAnsi="Times New Roman" w:cs="Times New Roman"/>
          <w:sz w:val="22"/>
        </w:rPr>
        <w:t xml:space="preserve"> řídícího systému)</w:t>
      </w:r>
      <w:r w:rsidRPr="00CE56A8">
        <w:rPr>
          <w:rFonts w:ascii="Times New Roman" w:hAnsi="Times New Roman" w:cs="Times New Roman"/>
          <w:sz w:val="22"/>
        </w:rPr>
        <w:t xml:space="preserve"> dle </w:t>
      </w:r>
      <w:r w:rsidR="00A419CF">
        <w:rPr>
          <w:rFonts w:ascii="Times New Roman" w:hAnsi="Times New Roman" w:cs="Times New Roman"/>
          <w:sz w:val="22"/>
        </w:rPr>
        <w:t>Cenového rozpočtu</w:t>
      </w:r>
      <w:bookmarkEnd w:id="106"/>
      <w:bookmarkEnd w:id="107"/>
      <w:bookmarkEnd w:id="108"/>
      <w:r w:rsidR="00FB1B6C">
        <w:rPr>
          <w:rFonts w:ascii="Times New Roman" w:hAnsi="Times New Roman" w:cs="Times New Roman"/>
          <w:sz w:val="22"/>
        </w:rPr>
        <w:t>, případně ceny za rozvojové služby, jsou-li SW 1 anebo maintenance SW 1 jejich součástí</w:t>
      </w:r>
      <w:r w:rsidR="009D2204">
        <w:rPr>
          <w:rFonts w:ascii="Times New Roman" w:hAnsi="Times New Roman" w:cs="Times New Roman"/>
          <w:sz w:val="22"/>
        </w:rPr>
        <w:t>.</w:t>
      </w:r>
      <w:bookmarkEnd w:id="109"/>
    </w:p>
    <w:p w14:paraId="1F9F9CED" w14:textId="30D3BB6B" w:rsidR="003153A9" w:rsidRPr="00CE56A8" w:rsidRDefault="003153A9" w:rsidP="00CE56A8">
      <w:pPr>
        <w:pStyle w:val="Normln1"/>
        <w:ind w:left="1418"/>
        <w:rPr>
          <w:rFonts w:ascii="Times New Roman" w:hAnsi="Times New Roman" w:cs="Times New Roman"/>
          <w:sz w:val="22"/>
        </w:rPr>
      </w:pPr>
      <w:bookmarkStart w:id="110" w:name="_Toc145967746"/>
      <w:bookmarkStart w:id="111" w:name="_Toc145968725"/>
      <w:bookmarkStart w:id="112" w:name="_Toc152772262"/>
      <w:bookmarkStart w:id="113" w:name="_Toc153914840"/>
      <w:r w:rsidRPr="00CE56A8">
        <w:rPr>
          <w:rFonts w:ascii="Times New Roman" w:hAnsi="Times New Roman" w:cs="Times New Roman"/>
          <w:sz w:val="22"/>
        </w:rPr>
        <w:t xml:space="preserve">Objednatel je oprávněn postoupit licence k SW 1 zcela nebo zčásti na osoby, které jsou součástí skupiny Objednatele bez nutnosti jakéhokoliv souhlasu </w:t>
      </w:r>
      <w:r w:rsidR="00A419CF">
        <w:rPr>
          <w:rFonts w:ascii="Times New Roman" w:hAnsi="Times New Roman" w:cs="Times New Roman"/>
          <w:sz w:val="22"/>
        </w:rPr>
        <w:t>Z</w:t>
      </w:r>
      <w:r w:rsidRPr="00CE56A8">
        <w:rPr>
          <w:rFonts w:ascii="Times New Roman" w:hAnsi="Times New Roman" w:cs="Times New Roman"/>
          <w:sz w:val="22"/>
        </w:rPr>
        <w:t>hotovitele.</w:t>
      </w:r>
      <w:bookmarkEnd w:id="110"/>
      <w:bookmarkEnd w:id="111"/>
      <w:bookmarkEnd w:id="112"/>
      <w:bookmarkEnd w:id="113"/>
    </w:p>
    <w:p w14:paraId="6C65BA38" w14:textId="328A3869" w:rsidR="00A419CF" w:rsidRPr="00CE56A8" w:rsidRDefault="00A419CF" w:rsidP="00CE56A8">
      <w:pPr>
        <w:pStyle w:val="Nadpis3"/>
      </w:pPr>
      <w:bookmarkStart w:id="114" w:name="_Toc153914841"/>
      <w:bookmarkStart w:id="115" w:name="_Ref145966403"/>
      <w:bookmarkStart w:id="116" w:name="_Toc152772263"/>
      <w:r w:rsidRPr="00CE56A8">
        <w:t>Licence k SW 2</w:t>
      </w:r>
      <w:bookmarkEnd w:id="114"/>
      <w:bookmarkEnd w:id="115"/>
      <w:bookmarkEnd w:id="116"/>
    </w:p>
    <w:p w14:paraId="7859B122" w14:textId="70548144" w:rsidR="00472BE5" w:rsidRDefault="00A419CF" w:rsidP="00472BE5">
      <w:pPr>
        <w:pStyle w:val="Normln1"/>
        <w:ind w:left="1418"/>
        <w:rPr>
          <w:rFonts w:ascii="Times New Roman" w:hAnsi="Times New Roman" w:cs="Times New Roman"/>
          <w:sz w:val="22"/>
        </w:rPr>
      </w:pPr>
      <w:bookmarkStart w:id="117" w:name="_Toc145967748"/>
      <w:bookmarkStart w:id="118" w:name="_Toc145968727"/>
      <w:bookmarkStart w:id="119" w:name="_Toc152772264"/>
      <w:bookmarkStart w:id="120" w:name="_Toc153914842"/>
      <w:r w:rsidRPr="00CE56A8">
        <w:rPr>
          <w:rFonts w:ascii="Times New Roman" w:hAnsi="Times New Roman" w:cs="Times New Roman"/>
          <w:sz w:val="22"/>
        </w:rPr>
        <w:t xml:space="preserve">Licence k SW 2 je licence k </w:t>
      </w:r>
      <w:r>
        <w:rPr>
          <w:rFonts w:ascii="Times New Roman" w:hAnsi="Times New Roman" w:cs="Times New Roman"/>
          <w:sz w:val="22"/>
        </w:rPr>
        <w:t>softwaru</w:t>
      </w:r>
      <w:r w:rsidRPr="00CE56A8">
        <w:rPr>
          <w:rFonts w:ascii="Times New Roman" w:hAnsi="Times New Roman" w:cs="Times New Roman"/>
          <w:sz w:val="22"/>
        </w:rPr>
        <w:t xml:space="preserve">, který je součástí </w:t>
      </w:r>
      <w:r>
        <w:rPr>
          <w:rFonts w:ascii="Times New Roman" w:hAnsi="Times New Roman" w:cs="Times New Roman"/>
          <w:sz w:val="22"/>
        </w:rPr>
        <w:t>D</w:t>
      </w:r>
      <w:r w:rsidRPr="00CE56A8">
        <w:rPr>
          <w:rFonts w:ascii="Times New Roman" w:hAnsi="Times New Roman" w:cs="Times New Roman"/>
          <w:sz w:val="22"/>
        </w:rPr>
        <w:t>íla</w:t>
      </w:r>
      <w:r>
        <w:rPr>
          <w:rFonts w:ascii="Times New Roman" w:hAnsi="Times New Roman" w:cs="Times New Roman"/>
          <w:sz w:val="22"/>
        </w:rPr>
        <w:t xml:space="preserve"> (řídícího systému)</w:t>
      </w:r>
      <w:r w:rsidRPr="00CE56A8">
        <w:rPr>
          <w:rFonts w:ascii="Times New Roman" w:hAnsi="Times New Roman" w:cs="Times New Roman"/>
          <w:sz w:val="22"/>
        </w:rPr>
        <w:t xml:space="preserve"> a má povahu samostatného SW a není </w:t>
      </w:r>
      <w:r>
        <w:rPr>
          <w:rFonts w:ascii="Times New Roman" w:hAnsi="Times New Roman" w:cs="Times New Roman"/>
          <w:sz w:val="22"/>
        </w:rPr>
        <w:t>Z</w:t>
      </w:r>
      <w:r w:rsidRPr="00CE56A8">
        <w:rPr>
          <w:rFonts w:ascii="Times New Roman" w:hAnsi="Times New Roman" w:cs="Times New Roman"/>
          <w:sz w:val="22"/>
        </w:rPr>
        <w:t xml:space="preserve">hotovitelem vyvinut na základě této </w:t>
      </w:r>
      <w:r>
        <w:rPr>
          <w:rFonts w:ascii="Times New Roman" w:hAnsi="Times New Roman" w:cs="Times New Roman"/>
          <w:sz w:val="22"/>
        </w:rPr>
        <w:t>S</w:t>
      </w:r>
      <w:r w:rsidRPr="00CE56A8">
        <w:rPr>
          <w:rFonts w:ascii="Times New Roman" w:hAnsi="Times New Roman" w:cs="Times New Roman"/>
          <w:sz w:val="22"/>
        </w:rPr>
        <w:t xml:space="preserve">mlouvy (tj. je standardně dodáván nebo nabízen i jiným zákazníkům). Jedná se o SW, který již byl Zhotovitelem vyvinut nikoliv na základě této </w:t>
      </w:r>
      <w:r w:rsidR="005744ED">
        <w:rPr>
          <w:rFonts w:ascii="Times New Roman" w:hAnsi="Times New Roman" w:cs="Times New Roman"/>
          <w:sz w:val="22"/>
        </w:rPr>
        <w:t>S</w:t>
      </w:r>
      <w:r w:rsidRPr="00CE56A8">
        <w:rPr>
          <w:rFonts w:ascii="Times New Roman" w:hAnsi="Times New Roman" w:cs="Times New Roman"/>
          <w:sz w:val="22"/>
        </w:rPr>
        <w:t>mlouvy</w:t>
      </w:r>
      <w:r w:rsidR="001864B7">
        <w:rPr>
          <w:rFonts w:ascii="Times New Roman" w:hAnsi="Times New Roman" w:cs="Times New Roman"/>
          <w:sz w:val="22"/>
        </w:rPr>
        <w:t>,</w:t>
      </w:r>
      <w:r w:rsidRPr="00CE56A8">
        <w:rPr>
          <w:rFonts w:ascii="Times New Roman" w:hAnsi="Times New Roman" w:cs="Times New Roman"/>
          <w:sz w:val="22"/>
        </w:rPr>
        <w:t xml:space="preserve"> a k němuž Zhotovitel vykonává majetková práva, a nebo </w:t>
      </w:r>
      <w:bookmarkStart w:id="121" w:name="_Hlk512274888"/>
      <w:r w:rsidRPr="00CE56A8">
        <w:rPr>
          <w:rFonts w:ascii="Times New Roman" w:hAnsi="Times New Roman" w:cs="Times New Roman"/>
          <w:sz w:val="22"/>
        </w:rPr>
        <w:t>se jedná o SW, ke kterému majetková práva svědčí třetí osobě</w:t>
      </w:r>
      <w:bookmarkEnd w:id="121"/>
      <w:r w:rsidRPr="00CE56A8">
        <w:rPr>
          <w:rFonts w:ascii="Times New Roman" w:hAnsi="Times New Roman" w:cs="Times New Roman"/>
          <w:sz w:val="22"/>
        </w:rPr>
        <w:t>. Rozsah licence musí být minimálně takový, jak je uvedeno v</w:t>
      </w:r>
      <w:r w:rsidR="005744ED">
        <w:rPr>
          <w:rFonts w:ascii="Times New Roman" w:hAnsi="Times New Roman" w:cs="Times New Roman"/>
          <w:sz w:val="22"/>
        </w:rPr>
        <w:t xml:space="preserve"> článku </w:t>
      </w:r>
      <w:r w:rsidR="005744ED">
        <w:rPr>
          <w:rFonts w:ascii="Times New Roman" w:hAnsi="Times New Roman" w:cs="Times New Roman"/>
          <w:sz w:val="22"/>
        </w:rPr>
        <w:fldChar w:fldCharType="begin"/>
      </w:r>
      <w:r w:rsidR="005744ED">
        <w:rPr>
          <w:rFonts w:ascii="Times New Roman" w:hAnsi="Times New Roman" w:cs="Times New Roman"/>
          <w:sz w:val="22"/>
        </w:rPr>
        <w:instrText xml:space="preserve"> REF _Ref145964575 \r </w:instrText>
      </w:r>
      <w:r w:rsidR="005744ED">
        <w:rPr>
          <w:rFonts w:ascii="Times New Roman" w:hAnsi="Times New Roman" w:cs="Times New Roman"/>
          <w:sz w:val="22"/>
        </w:rPr>
        <w:fldChar w:fldCharType="separate"/>
      </w:r>
      <w:r w:rsidR="00BB00FF">
        <w:rPr>
          <w:rFonts w:ascii="Times New Roman" w:hAnsi="Times New Roman" w:cs="Times New Roman"/>
          <w:sz w:val="22"/>
        </w:rPr>
        <w:t>1.6.1</w:t>
      </w:r>
      <w:r w:rsidR="005744ED">
        <w:rPr>
          <w:rFonts w:ascii="Times New Roman" w:hAnsi="Times New Roman" w:cs="Times New Roman"/>
          <w:sz w:val="22"/>
        </w:rPr>
        <w:fldChar w:fldCharType="end"/>
      </w:r>
      <w:r w:rsidRPr="00CE56A8">
        <w:rPr>
          <w:rFonts w:ascii="Times New Roman" w:hAnsi="Times New Roman" w:cs="Times New Roman"/>
          <w:sz w:val="22"/>
        </w:rPr>
        <w:t xml:space="preserve"> vyjma písm. c) a d) této </w:t>
      </w:r>
      <w:r w:rsidR="005744ED">
        <w:rPr>
          <w:rFonts w:ascii="Times New Roman" w:hAnsi="Times New Roman" w:cs="Times New Roman"/>
          <w:sz w:val="22"/>
        </w:rPr>
        <w:t>S</w:t>
      </w:r>
      <w:r w:rsidRPr="00CE56A8">
        <w:rPr>
          <w:rFonts w:ascii="Times New Roman" w:hAnsi="Times New Roman" w:cs="Times New Roman"/>
          <w:sz w:val="22"/>
        </w:rPr>
        <w:t>mlouvy</w:t>
      </w:r>
      <w:r w:rsidR="00DD5E88">
        <w:rPr>
          <w:rFonts w:ascii="Times New Roman" w:hAnsi="Times New Roman" w:cs="Times New Roman"/>
          <w:sz w:val="22"/>
        </w:rPr>
        <w:t>, to to bez ohledu na to, zda se poskytuje SW 2 ve formě subscription nebo ne</w:t>
      </w:r>
      <w:r w:rsidRPr="00CE56A8">
        <w:rPr>
          <w:rFonts w:ascii="Times New Roman" w:hAnsi="Times New Roman" w:cs="Times New Roman"/>
          <w:sz w:val="22"/>
        </w:rPr>
        <w:t xml:space="preserve">. </w:t>
      </w:r>
      <w:r w:rsidR="00DD5E88">
        <w:rPr>
          <w:rFonts w:ascii="Times New Roman" w:hAnsi="Times New Roman" w:cs="Times New Roman"/>
          <w:sz w:val="22"/>
        </w:rPr>
        <w:t xml:space="preserve">Licence </w:t>
      </w:r>
      <w:r w:rsidR="005438B0">
        <w:rPr>
          <w:rFonts w:ascii="Times New Roman" w:hAnsi="Times New Roman" w:cs="Times New Roman"/>
          <w:sz w:val="22"/>
        </w:rPr>
        <w:t xml:space="preserve">k SW 2 </w:t>
      </w:r>
      <w:r w:rsidRPr="00CE56A8">
        <w:rPr>
          <w:rFonts w:ascii="Times New Roman" w:hAnsi="Times New Roman" w:cs="Times New Roman"/>
          <w:sz w:val="22"/>
        </w:rPr>
        <w:t>musí být</w:t>
      </w:r>
      <w:r w:rsidR="00147432">
        <w:rPr>
          <w:rFonts w:ascii="Times New Roman" w:hAnsi="Times New Roman" w:cs="Times New Roman"/>
          <w:sz w:val="22"/>
        </w:rPr>
        <w:t xml:space="preserve"> </w:t>
      </w:r>
      <w:r w:rsidRPr="00CE56A8">
        <w:rPr>
          <w:rFonts w:ascii="Times New Roman" w:hAnsi="Times New Roman" w:cs="Times New Roman"/>
          <w:sz w:val="22"/>
        </w:rPr>
        <w:t>poskytnut</w:t>
      </w:r>
      <w:r w:rsidR="00BC19F2">
        <w:rPr>
          <w:rFonts w:ascii="Times New Roman" w:hAnsi="Times New Roman" w:cs="Times New Roman"/>
          <w:sz w:val="22"/>
        </w:rPr>
        <w:t>y</w:t>
      </w:r>
      <w:r w:rsidRPr="00CE56A8">
        <w:rPr>
          <w:rFonts w:ascii="Times New Roman" w:hAnsi="Times New Roman" w:cs="Times New Roman"/>
          <w:sz w:val="22"/>
        </w:rPr>
        <w:t xml:space="preserve"> na dobu 4 let. V případě, že bude prodloužena platnost uzavírané servisní smlouvy</w:t>
      </w:r>
      <w:r w:rsidR="005744ED">
        <w:rPr>
          <w:rFonts w:ascii="Times New Roman" w:hAnsi="Times New Roman" w:cs="Times New Roman"/>
          <w:sz w:val="22"/>
        </w:rPr>
        <w:t xml:space="preserve"> uvedené v Příloze </w:t>
      </w:r>
      <w:r w:rsidR="005A7DD3">
        <w:rPr>
          <w:rFonts w:ascii="Times New Roman" w:hAnsi="Times New Roman" w:cs="Times New Roman"/>
          <w:sz w:val="22"/>
        </w:rPr>
        <w:t>č. 5</w:t>
      </w:r>
      <w:r w:rsidRPr="00CE56A8">
        <w:rPr>
          <w:rFonts w:ascii="Times New Roman" w:hAnsi="Times New Roman" w:cs="Times New Roman"/>
          <w:sz w:val="22"/>
        </w:rPr>
        <w:t xml:space="preserve">, tak </w:t>
      </w:r>
      <w:r w:rsidR="00BC19F2">
        <w:rPr>
          <w:rFonts w:ascii="Times New Roman" w:hAnsi="Times New Roman" w:cs="Times New Roman"/>
          <w:sz w:val="22"/>
        </w:rPr>
        <w:t xml:space="preserve">licence k SW 2 </w:t>
      </w:r>
      <w:r w:rsidRPr="00CE56A8">
        <w:rPr>
          <w:rFonts w:ascii="Times New Roman" w:hAnsi="Times New Roman" w:cs="Times New Roman"/>
          <w:sz w:val="22"/>
        </w:rPr>
        <w:t xml:space="preserve">musí být poskytnuta na celkovou dobu 6 let. </w:t>
      </w:r>
      <w:r w:rsidR="00DD5E88">
        <w:rPr>
          <w:rFonts w:ascii="Times New Roman" w:hAnsi="Times New Roman" w:cs="Times New Roman"/>
          <w:sz w:val="22"/>
        </w:rPr>
        <w:t>L</w:t>
      </w:r>
      <w:r w:rsidR="00BC19F2">
        <w:rPr>
          <w:rFonts w:ascii="Times New Roman" w:hAnsi="Times New Roman" w:cs="Times New Roman"/>
          <w:sz w:val="22"/>
        </w:rPr>
        <w:t xml:space="preserve">icence k SW 2 </w:t>
      </w:r>
      <w:r w:rsidRPr="00CE56A8">
        <w:rPr>
          <w:rFonts w:ascii="Times New Roman" w:hAnsi="Times New Roman" w:cs="Times New Roman"/>
          <w:sz w:val="22"/>
        </w:rPr>
        <w:t>musí být poskytnuta v minimálním rozsahu, který je specifikován v</w:t>
      </w:r>
      <w:r w:rsidR="002823A3">
        <w:rPr>
          <w:rFonts w:ascii="Times New Roman" w:hAnsi="Times New Roman" w:cs="Times New Roman"/>
          <w:sz w:val="22"/>
        </w:rPr>
        <w:t> Požadavcích objednatele</w:t>
      </w:r>
      <w:r w:rsidR="00BC19F2">
        <w:rPr>
          <w:rFonts w:ascii="Times New Roman" w:hAnsi="Times New Roman" w:cs="Times New Roman"/>
          <w:sz w:val="22"/>
        </w:rPr>
        <w:t>, a to minimálně pro území České republiky</w:t>
      </w:r>
      <w:r w:rsidRPr="00CE56A8">
        <w:rPr>
          <w:rFonts w:ascii="Times New Roman" w:hAnsi="Times New Roman" w:cs="Times New Roman"/>
          <w:sz w:val="22"/>
        </w:rPr>
        <w:t>.</w:t>
      </w:r>
      <w:bookmarkEnd w:id="117"/>
      <w:bookmarkEnd w:id="118"/>
      <w:bookmarkEnd w:id="119"/>
      <w:r w:rsidRPr="00CE56A8">
        <w:rPr>
          <w:rFonts w:ascii="Times New Roman" w:hAnsi="Times New Roman" w:cs="Times New Roman"/>
          <w:sz w:val="22"/>
        </w:rPr>
        <w:t xml:space="preserve"> </w:t>
      </w:r>
      <w:r w:rsidR="00DD5E88">
        <w:rPr>
          <w:rFonts w:ascii="Times New Roman" w:hAnsi="Times New Roman" w:cs="Times New Roman"/>
          <w:sz w:val="22"/>
        </w:rPr>
        <w:t>Pro vyloučení pochybností platí, že licence k SW 2 se uděluje v rozsahu této Smlouvy bez ohledu na to, zda bude uděleno subscription nebo bude SW 2 zpřístupněn jinou formou.</w:t>
      </w:r>
      <w:bookmarkEnd w:id="120"/>
    </w:p>
    <w:p w14:paraId="1602434F" w14:textId="33465ED9" w:rsidR="00A419CF" w:rsidRPr="00CE56A8" w:rsidRDefault="00A419CF" w:rsidP="00CE56A8">
      <w:pPr>
        <w:pStyle w:val="Normln1"/>
        <w:ind w:left="1418"/>
        <w:rPr>
          <w:rFonts w:ascii="Times New Roman" w:hAnsi="Times New Roman" w:cs="Times New Roman"/>
          <w:sz w:val="22"/>
        </w:rPr>
      </w:pPr>
      <w:bookmarkStart w:id="122" w:name="_Toc145967749"/>
      <w:bookmarkStart w:id="123" w:name="_Toc145968728"/>
      <w:bookmarkStart w:id="124" w:name="_Toc152772265"/>
      <w:bookmarkStart w:id="125" w:name="_Toc153914843"/>
      <w:r w:rsidRPr="00CE56A8">
        <w:rPr>
          <w:rFonts w:ascii="Times New Roman" w:hAnsi="Times New Roman" w:cs="Times New Roman"/>
          <w:sz w:val="22"/>
        </w:rPr>
        <w:t>Odměna za licenci k SW 2, maintenance k SW2 je uvedena v</w:t>
      </w:r>
      <w:r w:rsidR="00472BE5" w:rsidRPr="00CE56A8">
        <w:rPr>
          <w:rFonts w:ascii="Times New Roman" w:hAnsi="Times New Roman" w:cs="Times New Roman"/>
          <w:sz w:val="22"/>
        </w:rPr>
        <w:t xml:space="preserve"> Cenovém rozpočtu </w:t>
      </w:r>
      <w:r w:rsidRPr="00CE56A8">
        <w:rPr>
          <w:rFonts w:ascii="Times New Roman" w:hAnsi="Times New Roman" w:cs="Times New Roman"/>
          <w:sz w:val="22"/>
        </w:rPr>
        <w:t xml:space="preserve">této </w:t>
      </w:r>
      <w:r w:rsidR="00472BE5" w:rsidRPr="00CE56A8">
        <w:rPr>
          <w:rFonts w:ascii="Times New Roman" w:hAnsi="Times New Roman" w:cs="Times New Roman"/>
          <w:sz w:val="22"/>
        </w:rPr>
        <w:t>S</w:t>
      </w:r>
      <w:r w:rsidRPr="00CE56A8">
        <w:rPr>
          <w:rFonts w:ascii="Times New Roman" w:hAnsi="Times New Roman" w:cs="Times New Roman"/>
          <w:sz w:val="22"/>
        </w:rPr>
        <w:t>mlouvy a má přednost před jakýmikoliv cenovými ujednáními v licenčních podmínkách.</w:t>
      </w:r>
      <w:bookmarkEnd w:id="122"/>
      <w:bookmarkEnd w:id="123"/>
      <w:bookmarkEnd w:id="124"/>
      <w:bookmarkEnd w:id="125"/>
    </w:p>
    <w:p w14:paraId="088EE353" w14:textId="77777777" w:rsidR="00A419CF" w:rsidRPr="00CE56A8" w:rsidRDefault="00A419CF" w:rsidP="00CE56A8">
      <w:pPr>
        <w:pStyle w:val="Nadpis3"/>
      </w:pPr>
      <w:bookmarkStart w:id="126" w:name="_Toc152772266"/>
      <w:bookmarkStart w:id="127" w:name="_Toc153914844"/>
      <w:r w:rsidRPr="00CE56A8">
        <w:t>Databáze</w:t>
      </w:r>
      <w:bookmarkEnd w:id="126"/>
      <w:bookmarkEnd w:id="127"/>
    </w:p>
    <w:p w14:paraId="6CB39814" w14:textId="4B7E73C7" w:rsidR="00A419CF" w:rsidRPr="00CE56A8" w:rsidRDefault="00A419CF" w:rsidP="00CE56A8">
      <w:pPr>
        <w:pStyle w:val="Normln1"/>
        <w:ind w:left="1418"/>
        <w:rPr>
          <w:rFonts w:ascii="Times New Roman" w:hAnsi="Times New Roman" w:cs="Times New Roman"/>
          <w:sz w:val="22"/>
        </w:rPr>
      </w:pPr>
      <w:bookmarkStart w:id="128" w:name="_Toc145967752"/>
      <w:bookmarkStart w:id="129" w:name="_Toc145968731"/>
      <w:bookmarkStart w:id="130" w:name="_Toc152772267"/>
      <w:bookmarkStart w:id="131" w:name="_Toc153914845"/>
      <w:r w:rsidRPr="00CE56A8">
        <w:rPr>
          <w:rFonts w:ascii="Times New Roman" w:hAnsi="Times New Roman" w:cs="Times New Roman"/>
          <w:sz w:val="22"/>
        </w:rPr>
        <w:t xml:space="preserve">Bude-li výsledkem činnosti </w:t>
      </w:r>
      <w:r w:rsidR="00C93AD2">
        <w:rPr>
          <w:rFonts w:ascii="Times New Roman" w:hAnsi="Times New Roman" w:cs="Times New Roman"/>
          <w:sz w:val="22"/>
        </w:rPr>
        <w:t>Z</w:t>
      </w:r>
      <w:r w:rsidRPr="00CE56A8">
        <w:rPr>
          <w:rFonts w:ascii="Times New Roman" w:hAnsi="Times New Roman" w:cs="Times New Roman"/>
          <w:sz w:val="22"/>
        </w:rPr>
        <w:t xml:space="preserve">hotovitele dle této </w:t>
      </w:r>
      <w:r w:rsidR="00C25B3F">
        <w:rPr>
          <w:rFonts w:ascii="Times New Roman" w:hAnsi="Times New Roman" w:cs="Times New Roman"/>
          <w:sz w:val="22"/>
        </w:rPr>
        <w:t>S</w:t>
      </w:r>
      <w:r w:rsidR="00C25B3F" w:rsidRPr="00CE56A8">
        <w:rPr>
          <w:rFonts w:ascii="Times New Roman" w:hAnsi="Times New Roman" w:cs="Times New Roman"/>
          <w:sz w:val="22"/>
        </w:rPr>
        <w:t xml:space="preserve">mlouvy </w:t>
      </w:r>
      <w:r w:rsidRPr="00CE56A8">
        <w:rPr>
          <w:rFonts w:ascii="Times New Roman" w:hAnsi="Times New Roman" w:cs="Times New Roman"/>
          <w:sz w:val="22"/>
        </w:rPr>
        <w:t xml:space="preserve">databáze (ve smyslu § 88 a násl. autorského zákona), je pořizovatelem databáze ve smyslu § 89 autorského zákona </w:t>
      </w:r>
      <w:r w:rsidR="00C25B3F">
        <w:rPr>
          <w:rFonts w:ascii="Times New Roman" w:hAnsi="Times New Roman" w:cs="Times New Roman"/>
          <w:sz w:val="22"/>
        </w:rPr>
        <w:t>O</w:t>
      </w:r>
      <w:r w:rsidR="00C25B3F" w:rsidRPr="00CE56A8">
        <w:rPr>
          <w:rFonts w:ascii="Times New Roman" w:hAnsi="Times New Roman" w:cs="Times New Roman"/>
          <w:sz w:val="22"/>
        </w:rPr>
        <w:t>bjednatel</w:t>
      </w:r>
      <w:r w:rsidRPr="00CE56A8">
        <w:rPr>
          <w:rFonts w:ascii="Times New Roman" w:hAnsi="Times New Roman" w:cs="Times New Roman"/>
          <w:sz w:val="22"/>
        </w:rPr>
        <w:t xml:space="preserve">. </w:t>
      </w:r>
      <w:bookmarkStart w:id="132" w:name="_Hlk153814297"/>
      <w:r w:rsidR="005438B0">
        <w:rPr>
          <w:rFonts w:ascii="Times New Roman" w:hAnsi="Times New Roman" w:cs="Times New Roman"/>
          <w:sz w:val="22"/>
        </w:rPr>
        <w:t>V případě, že by z jakéhokoli důvodu nebyl pořizovatelem databáze Objednatel, tak Zhotovitel převádí na Objednatele právo pořizovatele databáze.</w:t>
      </w:r>
      <w:bookmarkEnd w:id="132"/>
      <w:r w:rsidR="005438B0">
        <w:rPr>
          <w:rFonts w:ascii="Times New Roman" w:hAnsi="Times New Roman" w:cs="Times New Roman"/>
          <w:sz w:val="22"/>
        </w:rPr>
        <w:t xml:space="preserve"> </w:t>
      </w:r>
      <w:r w:rsidRPr="00CE56A8">
        <w:rPr>
          <w:rFonts w:ascii="Times New Roman" w:hAnsi="Times New Roman" w:cs="Times New Roman"/>
          <w:sz w:val="22"/>
        </w:rPr>
        <w:t>Databází se rozumí i jakákoliv úložiště nestrukturovaných dat.</w:t>
      </w:r>
      <w:bookmarkEnd w:id="128"/>
      <w:bookmarkEnd w:id="129"/>
      <w:bookmarkEnd w:id="130"/>
      <w:bookmarkEnd w:id="131"/>
    </w:p>
    <w:p w14:paraId="40DE288F" w14:textId="1DC7C6A5" w:rsidR="00A419CF" w:rsidRPr="00CE56A8" w:rsidRDefault="00A419CF" w:rsidP="00CE56A8">
      <w:pPr>
        <w:pStyle w:val="Normln1"/>
        <w:ind w:left="1418"/>
        <w:rPr>
          <w:rFonts w:ascii="Times New Roman" w:hAnsi="Times New Roman" w:cs="Times New Roman"/>
          <w:sz w:val="22"/>
        </w:rPr>
      </w:pPr>
      <w:bookmarkStart w:id="133" w:name="_Toc145967753"/>
      <w:bookmarkStart w:id="134" w:name="_Toc145968732"/>
      <w:bookmarkStart w:id="135" w:name="_Toc152772268"/>
      <w:bookmarkStart w:id="136" w:name="_Toc153914846"/>
      <w:r w:rsidRPr="00CE56A8">
        <w:rPr>
          <w:rFonts w:ascii="Times New Roman" w:hAnsi="Times New Roman" w:cs="Times New Roman"/>
          <w:sz w:val="22"/>
        </w:rPr>
        <w:t xml:space="preserve">Data </w:t>
      </w:r>
      <w:r w:rsidR="00C93AD2">
        <w:rPr>
          <w:rFonts w:ascii="Times New Roman" w:hAnsi="Times New Roman" w:cs="Times New Roman"/>
          <w:sz w:val="22"/>
        </w:rPr>
        <w:t>O</w:t>
      </w:r>
      <w:r w:rsidRPr="00CE56A8">
        <w:rPr>
          <w:rFonts w:ascii="Times New Roman" w:hAnsi="Times New Roman" w:cs="Times New Roman"/>
          <w:sz w:val="22"/>
        </w:rPr>
        <w:t xml:space="preserve">bjednatele uložená v databázi jsou vždy ve vlastnictví </w:t>
      </w:r>
      <w:r w:rsidR="00C93AD2">
        <w:rPr>
          <w:rFonts w:ascii="Times New Roman" w:hAnsi="Times New Roman" w:cs="Times New Roman"/>
          <w:sz w:val="22"/>
        </w:rPr>
        <w:t>O</w:t>
      </w:r>
      <w:r w:rsidRPr="00CE56A8">
        <w:rPr>
          <w:rFonts w:ascii="Times New Roman" w:hAnsi="Times New Roman" w:cs="Times New Roman"/>
          <w:sz w:val="22"/>
        </w:rPr>
        <w:t xml:space="preserve">bjednatele, a to i v případě jejich úpravy, a </w:t>
      </w:r>
      <w:r w:rsidR="00C93AD2">
        <w:rPr>
          <w:rFonts w:ascii="Times New Roman" w:hAnsi="Times New Roman" w:cs="Times New Roman"/>
          <w:sz w:val="22"/>
        </w:rPr>
        <w:t>O</w:t>
      </w:r>
      <w:r w:rsidRPr="00CE56A8">
        <w:rPr>
          <w:rFonts w:ascii="Times New Roman" w:hAnsi="Times New Roman" w:cs="Times New Roman"/>
          <w:sz w:val="22"/>
        </w:rPr>
        <w:t>bjednatel má právo s nimi jakkoliv nakládat včetně exportu, přenosu, importu, transformace a jiných operací s daty v rámci běžného provozu systému a připojených externích aplikací.</w:t>
      </w:r>
      <w:bookmarkEnd w:id="133"/>
      <w:bookmarkEnd w:id="134"/>
      <w:bookmarkEnd w:id="135"/>
      <w:bookmarkEnd w:id="136"/>
    </w:p>
    <w:p w14:paraId="25C6C201" w14:textId="77777777" w:rsidR="00A419CF" w:rsidRPr="00CE56A8" w:rsidRDefault="00A419CF" w:rsidP="00CE56A8">
      <w:pPr>
        <w:pStyle w:val="Nadpis3"/>
      </w:pPr>
      <w:bookmarkStart w:id="137" w:name="_Ref145965846"/>
      <w:bookmarkStart w:id="138" w:name="_Toc152772269"/>
      <w:bookmarkStart w:id="139" w:name="_Toc153914847"/>
      <w:r w:rsidRPr="00CE56A8">
        <w:t>Licence k ostatním autorským dílům</w:t>
      </w:r>
      <w:bookmarkEnd w:id="137"/>
      <w:bookmarkEnd w:id="138"/>
      <w:bookmarkEnd w:id="139"/>
    </w:p>
    <w:p w14:paraId="550D61DA" w14:textId="65F69702" w:rsidR="00A419CF" w:rsidRPr="00CE56A8" w:rsidRDefault="00A419CF" w:rsidP="00CE56A8">
      <w:pPr>
        <w:pStyle w:val="Normln1"/>
        <w:ind w:left="1418"/>
        <w:rPr>
          <w:rFonts w:ascii="Times New Roman" w:hAnsi="Times New Roman" w:cs="Times New Roman"/>
          <w:sz w:val="22"/>
        </w:rPr>
      </w:pPr>
      <w:bookmarkStart w:id="140" w:name="_Toc145967755"/>
      <w:bookmarkStart w:id="141" w:name="_Toc145968734"/>
      <w:bookmarkStart w:id="142" w:name="_Toc152772270"/>
      <w:bookmarkStart w:id="143" w:name="_Toc153914848"/>
      <w:r w:rsidRPr="00CE56A8">
        <w:rPr>
          <w:rFonts w:ascii="Times New Roman" w:hAnsi="Times New Roman" w:cs="Times New Roman"/>
          <w:sz w:val="22"/>
        </w:rPr>
        <w:t xml:space="preserve">Bude-li výsledkem činnosti </w:t>
      </w:r>
      <w:r w:rsidR="00C25B3F">
        <w:rPr>
          <w:rFonts w:ascii="Times New Roman" w:hAnsi="Times New Roman" w:cs="Times New Roman"/>
          <w:sz w:val="22"/>
        </w:rPr>
        <w:t>Z</w:t>
      </w:r>
      <w:r w:rsidR="00C25B3F" w:rsidRPr="00CE56A8">
        <w:rPr>
          <w:rFonts w:ascii="Times New Roman" w:hAnsi="Times New Roman" w:cs="Times New Roman"/>
          <w:sz w:val="22"/>
        </w:rPr>
        <w:t xml:space="preserve">hotovitele </w:t>
      </w:r>
      <w:r w:rsidRPr="00CE56A8">
        <w:rPr>
          <w:rFonts w:ascii="Times New Roman" w:hAnsi="Times New Roman" w:cs="Times New Roman"/>
          <w:sz w:val="22"/>
        </w:rPr>
        <w:t xml:space="preserve">dle této </w:t>
      </w:r>
      <w:r w:rsidR="00C25B3F">
        <w:rPr>
          <w:rFonts w:ascii="Times New Roman" w:hAnsi="Times New Roman" w:cs="Times New Roman"/>
          <w:sz w:val="22"/>
        </w:rPr>
        <w:t>S</w:t>
      </w:r>
      <w:r w:rsidR="00C25B3F" w:rsidRPr="00CE56A8">
        <w:rPr>
          <w:rFonts w:ascii="Times New Roman" w:hAnsi="Times New Roman" w:cs="Times New Roman"/>
          <w:sz w:val="22"/>
        </w:rPr>
        <w:t xml:space="preserve">mlouvy </w:t>
      </w:r>
      <w:r w:rsidRPr="00CE56A8">
        <w:rPr>
          <w:rFonts w:ascii="Times New Roman" w:hAnsi="Times New Roman" w:cs="Times New Roman"/>
          <w:sz w:val="22"/>
        </w:rPr>
        <w:t>plnění, které bude naplňovat znaky jiných autorských děl (nad rámec soft</w:t>
      </w:r>
      <w:r w:rsidR="00754EC3">
        <w:rPr>
          <w:rFonts w:ascii="Times New Roman" w:hAnsi="Times New Roman" w:cs="Times New Roman"/>
          <w:sz w:val="22"/>
        </w:rPr>
        <w:t>w</w:t>
      </w:r>
      <w:r w:rsidRPr="00CE56A8">
        <w:rPr>
          <w:rFonts w:ascii="Times New Roman" w:hAnsi="Times New Roman" w:cs="Times New Roman"/>
          <w:sz w:val="22"/>
        </w:rPr>
        <w:t xml:space="preserve">aru a databází) ve smyslu autorského zákona, a to zejména (nikoliv však výlučně) grafika, fotografie, videa a textový obsah (vč. přípravných materiálů, analýz, zápisů ze schůzek, technické dokumentace), </w:t>
      </w:r>
      <w:r w:rsidR="00C25B3F">
        <w:rPr>
          <w:rFonts w:ascii="Times New Roman" w:hAnsi="Times New Roman" w:cs="Times New Roman"/>
          <w:sz w:val="22"/>
        </w:rPr>
        <w:t>Z</w:t>
      </w:r>
      <w:r w:rsidR="00C25B3F" w:rsidRPr="00CE56A8">
        <w:rPr>
          <w:rFonts w:ascii="Times New Roman" w:hAnsi="Times New Roman" w:cs="Times New Roman"/>
          <w:sz w:val="22"/>
        </w:rPr>
        <w:t xml:space="preserve">hotovitel </w:t>
      </w:r>
      <w:r w:rsidRPr="00CE56A8">
        <w:rPr>
          <w:rFonts w:ascii="Times New Roman" w:hAnsi="Times New Roman" w:cs="Times New Roman"/>
          <w:sz w:val="22"/>
        </w:rPr>
        <w:t xml:space="preserve">poskytuje </w:t>
      </w:r>
      <w:r w:rsidR="002D79E8">
        <w:rPr>
          <w:rFonts w:ascii="Times New Roman" w:hAnsi="Times New Roman" w:cs="Times New Roman"/>
          <w:sz w:val="22"/>
        </w:rPr>
        <w:t>O</w:t>
      </w:r>
      <w:r w:rsidRPr="00CE56A8">
        <w:rPr>
          <w:rFonts w:ascii="Times New Roman" w:hAnsi="Times New Roman" w:cs="Times New Roman"/>
          <w:sz w:val="22"/>
        </w:rPr>
        <w:t>bjednateli licenci k uvedeným autorským dílům v tomto rozsahu:</w:t>
      </w:r>
      <w:bookmarkEnd w:id="140"/>
      <w:bookmarkEnd w:id="141"/>
      <w:bookmarkEnd w:id="142"/>
      <w:bookmarkEnd w:id="143"/>
      <w:r w:rsidRPr="00CE56A8">
        <w:rPr>
          <w:rFonts w:ascii="Times New Roman" w:hAnsi="Times New Roman" w:cs="Times New Roman"/>
          <w:sz w:val="22"/>
        </w:rPr>
        <w:t xml:space="preserve"> </w:t>
      </w:r>
    </w:p>
    <w:p w14:paraId="7D6FB897" w14:textId="77777777" w:rsidR="00A419CF" w:rsidRPr="00CE56A8" w:rsidRDefault="00A419CF" w:rsidP="001D2E9A">
      <w:pPr>
        <w:pStyle w:val="ustanoven1"/>
        <w:numPr>
          <w:ilvl w:val="0"/>
          <w:numId w:val="56"/>
        </w:numPr>
        <w:ind w:left="2127" w:hanging="709"/>
        <w:rPr>
          <w:rFonts w:ascii="Times New Roman" w:hAnsi="Times New Roman"/>
          <w:sz w:val="22"/>
          <w:szCs w:val="22"/>
        </w:rPr>
      </w:pPr>
      <w:r w:rsidRPr="00CE56A8">
        <w:rPr>
          <w:rFonts w:ascii="Times New Roman" w:hAnsi="Times New Roman"/>
          <w:sz w:val="22"/>
          <w:szCs w:val="22"/>
        </w:rPr>
        <w:lastRenderedPageBreak/>
        <w:t>na dobu trvání majetkových autorských práv;</w:t>
      </w:r>
    </w:p>
    <w:p w14:paraId="4209753D" w14:textId="77777777" w:rsidR="00A419CF" w:rsidRPr="00CE56A8" w:rsidRDefault="00A419CF" w:rsidP="001D2E9A">
      <w:pPr>
        <w:pStyle w:val="ustanoven1"/>
        <w:numPr>
          <w:ilvl w:val="0"/>
          <w:numId w:val="56"/>
        </w:numPr>
        <w:ind w:left="2127" w:hanging="709"/>
        <w:rPr>
          <w:rFonts w:ascii="Times New Roman" w:hAnsi="Times New Roman"/>
          <w:sz w:val="22"/>
          <w:szCs w:val="22"/>
        </w:rPr>
      </w:pPr>
      <w:r w:rsidRPr="00CE56A8">
        <w:rPr>
          <w:rFonts w:ascii="Times New Roman" w:hAnsi="Times New Roman"/>
          <w:sz w:val="22"/>
          <w:szCs w:val="22"/>
        </w:rPr>
        <w:t xml:space="preserve">na území EU; </w:t>
      </w:r>
    </w:p>
    <w:p w14:paraId="7FE36CB7" w14:textId="77777777" w:rsidR="00A419CF" w:rsidRPr="00CE56A8" w:rsidRDefault="00A419CF" w:rsidP="001D2E9A">
      <w:pPr>
        <w:pStyle w:val="ustanoven1"/>
        <w:numPr>
          <w:ilvl w:val="0"/>
          <w:numId w:val="56"/>
        </w:numPr>
        <w:ind w:left="2127" w:hanging="709"/>
        <w:rPr>
          <w:rFonts w:ascii="Times New Roman" w:hAnsi="Times New Roman"/>
          <w:sz w:val="22"/>
          <w:szCs w:val="22"/>
        </w:rPr>
      </w:pPr>
      <w:r w:rsidRPr="00CE56A8">
        <w:rPr>
          <w:rFonts w:ascii="Times New Roman" w:hAnsi="Times New Roman"/>
          <w:sz w:val="22"/>
          <w:szCs w:val="22"/>
        </w:rPr>
        <w:t>bez množstevního omezení (neomezený počet instalací a uživatelů);</w:t>
      </w:r>
    </w:p>
    <w:p w14:paraId="52CE943A" w14:textId="77777777" w:rsidR="00A419CF" w:rsidRPr="00CE56A8" w:rsidRDefault="00A419CF" w:rsidP="001D2E9A">
      <w:pPr>
        <w:pStyle w:val="ustanoven1"/>
        <w:numPr>
          <w:ilvl w:val="0"/>
          <w:numId w:val="56"/>
        </w:numPr>
        <w:ind w:left="2127" w:hanging="709"/>
        <w:rPr>
          <w:rFonts w:ascii="Times New Roman" w:hAnsi="Times New Roman"/>
          <w:sz w:val="22"/>
          <w:szCs w:val="22"/>
        </w:rPr>
      </w:pPr>
      <w:r w:rsidRPr="00CE56A8">
        <w:rPr>
          <w:rFonts w:ascii="Times New Roman" w:hAnsi="Times New Roman"/>
          <w:sz w:val="22"/>
          <w:szCs w:val="22"/>
        </w:rPr>
        <w:t xml:space="preserve">včetně práva uvedená autorská díla měnit, upravovat, rozšiřovat, zpracovávat nebo jiným způsobem do nich zasahovat, a to jak objednatelem, tak i třetími osobami, včetně práva tato autorská díla užít jako celek nebo kteroukoli z jejich částí k vytvoření jiného díla, včetně možnosti spojení s jiným dílem nebo zahrnutí do souborného díla; </w:t>
      </w:r>
    </w:p>
    <w:p w14:paraId="5A1956B3" w14:textId="54744721" w:rsidR="00A419CF" w:rsidRPr="00CE56A8" w:rsidRDefault="00A419CF" w:rsidP="001D2E9A">
      <w:pPr>
        <w:pStyle w:val="ustanoven1"/>
        <w:numPr>
          <w:ilvl w:val="0"/>
          <w:numId w:val="56"/>
        </w:numPr>
        <w:ind w:left="2127" w:hanging="709"/>
        <w:rPr>
          <w:rFonts w:ascii="Times New Roman" w:hAnsi="Times New Roman"/>
          <w:sz w:val="22"/>
          <w:szCs w:val="22"/>
        </w:rPr>
      </w:pPr>
      <w:r w:rsidRPr="00CE56A8">
        <w:rPr>
          <w:rFonts w:ascii="Times New Roman" w:hAnsi="Times New Roman"/>
          <w:sz w:val="22"/>
          <w:szCs w:val="22"/>
        </w:rPr>
        <w:t xml:space="preserve">k účelu a způsobu užití pro podnikání </w:t>
      </w:r>
      <w:r w:rsidR="009772B6">
        <w:rPr>
          <w:rFonts w:ascii="Times New Roman" w:hAnsi="Times New Roman"/>
          <w:sz w:val="22"/>
          <w:szCs w:val="22"/>
        </w:rPr>
        <w:t>Objednatele</w:t>
      </w:r>
    </w:p>
    <w:p w14:paraId="192004DF" w14:textId="77777777" w:rsidR="00A419CF" w:rsidRPr="00CE56A8" w:rsidRDefault="00A419CF" w:rsidP="001D2E9A">
      <w:pPr>
        <w:pStyle w:val="ustanoven1"/>
        <w:numPr>
          <w:ilvl w:val="0"/>
          <w:numId w:val="56"/>
        </w:numPr>
        <w:ind w:left="2127" w:hanging="709"/>
        <w:rPr>
          <w:rFonts w:ascii="Times New Roman" w:hAnsi="Times New Roman"/>
          <w:sz w:val="22"/>
          <w:szCs w:val="22"/>
        </w:rPr>
      </w:pPr>
      <w:r w:rsidRPr="00CE56A8">
        <w:rPr>
          <w:rFonts w:ascii="Times New Roman" w:hAnsi="Times New Roman"/>
          <w:sz w:val="22"/>
          <w:szCs w:val="22"/>
        </w:rPr>
        <w:t>jako nevýhradní;</w:t>
      </w:r>
    </w:p>
    <w:p w14:paraId="7C678B71" w14:textId="77777777" w:rsidR="00A419CF" w:rsidRPr="00CE56A8" w:rsidRDefault="00A419CF" w:rsidP="001D2E9A">
      <w:pPr>
        <w:pStyle w:val="ustanoven1"/>
        <w:numPr>
          <w:ilvl w:val="0"/>
          <w:numId w:val="56"/>
        </w:numPr>
        <w:ind w:left="2127" w:hanging="709"/>
        <w:rPr>
          <w:rFonts w:ascii="Times New Roman" w:hAnsi="Times New Roman"/>
          <w:sz w:val="22"/>
          <w:szCs w:val="22"/>
        </w:rPr>
      </w:pPr>
      <w:r w:rsidRPr="00CE56A8">
        <w:rPr>
          <w:rFonts w:ascii="Times New Roman" w:hAnsi="Times New Roman"/>
          <w:sz w:val="22"/>
          <w:szCs w:val="22"/>
        </w:rPr>
        <w:t>bez omezení zpřístupnění či poskytnutí dat jiným aplikacím – počítačovým programům a koncovým uživatelům.</w:t>
      </w:r>
    </w:p>
    <w:p w14:paraId="2B5D633D" w14:textId="5D9746A0" w:rsidR="00A419CF" w:rsidRPr="00CE56A8" w:rsidRDefault="00A419CF" w:rsidP="00CE56A8">
      <w:pPr>
        <w:pStyle w:val="Normln1"/>
        <w:ind w:left="1418"/>
        <w:rPr>
          <w:rFonts w:ascii="Times New Roman" w:hAnsi="Times New Roman" w:cs="Times New Roman"/>
          <w:sz w:val="22"/>
        </w:rPr>
      </w:pPr>
      <w:bookmarkStart w:id="144" w:name="_Toc145967756"/>
      <w:bookmarkStart w:id="145" w:name="_Toc145968735"/>
      <w:bookmarkStart w:id="146" w:name="_Toc152772271"/>
      <w:bookmarkStart w:id="147" w:name="_Toc153914849"/>
      <w:r w:rsidRPr="00CE56A8">
        <w:rPr>
          <w:rFonts w:ascii="Times New Roman" w:hAnsi="Times New Roman" w:cs="Times New Roman"/>
          <w:sz w:val="22"/>
        </w:rPr>
        <w:t>Odměna za licence k dílům podle čl</w:t>
      </w:r>
      <w:r w:rsidR="001F18C9">
        <w:rPr>
          <w:rFonts w:ascii="Times New Roman" w:hAnsi="Times New Roman" w:cs="Times New Roman"/>
          <w:sz w:val="22"/>
        </w:rPr>
        <w:t xml:space="preserve">ánku </w:t>
      </w:r>
      <w:r w:rsidR="001F18C9">
        <w:rPr>
          <w:rFonts w:ascii="Times New Roman" w:hAnsi="Times New Roman" w:cs="Times New Roman"/>
          <w:sz w:val="22"/>
        </w:rPr>
        <w:fldChar w:fldCharType="begin"/>
      </w:r>
      <w:r w:rsidR="001F18C9">
        <w:rPr>
          <w:rFonts w:ascii="Times New Roman" w:hAnsi="Times New Roman" w:cs="Times New Roman"/>
          <w:sz w:val="22"/>
        </w:rPr>
        <w:instrText xml:space="preserve"> REF _Ref145965846 \r </w:instrText>
      </w:r>
      <w:r w:rsidR="001F18C9">
        <w:rPr>
          <w:rFonts w:ascii="Times New Roman" w:hAnsi="Times New Roman" w:cs="Times New Roman"/>
          <w:sz w:val="22"/>
        </w:rPr>
        <w:fldChar w:fldCharType="separate"/>
      </w:r>
      <w:r w:rsidR="00BB00FF">
        <w:rPr>
          <w:rFonts w:ascii="Times New Roman" w:hAnsi="Times New Roman" w:cs="Times New Roman"/>
          <w:sz w:val="22"/>
        </w:rPr>
        <w:t>1.6.4</w:t>
      </w:r>
      <w:r w:rsidR="001F18C9">
        <w:rPr>
          <w:rFonts w:ascii="Times New Roman" w:hAnsi="Times New Roman" w:cs="Times New Roman"/>
          <w:sz w:val="22"/>
        </w:rPr>
        <w:fldChar w:fldCharType="end"/>
      </w:r>
      <w:r w:rsidR="001F18C9">
        <w:rPr>
          <w:rFonts w:ascii="Times New Roman" w:hAnsi="Times New Roman" w:cs="Times New Roman"/>
          <w:sz w:val="22"/>
        </w:rPr>
        <w:t xml:space="preserve"> </w:t>
      </w:r>
      <w:r w:rsidRPr="00CE56A8">
        <w:rPr>
          <w:rFonts w:ascii="Times New Roman" w:hAnsi="Times New Roman" w:cs="Times New Roman"/>
          <w:sz w:val="22"/>
        </w:rPr>
        <w:t xml:space="preserve">této </w:t>
      </w:r>
      <w:r w:rsidR="0065159B">
        <w:rPr>
          <w:rFonts w:ascii="Times New Roman" w:hAnsi="Times New Roman" w:cs="Times New Roman"/>
          <w:sz w:val="22"/>
        </w:rPr>
        <w:t>S</w:t>
      </w:r>
      <w:r w:rsidRPr="00CE56A8">
        <w:rPr>
          <w:rFonts w:ascii="Times New Roman" w:hAnsi="Times New Roman" w:cs="Times New Roman"/>
          <w:sz w:val="22"/>
        </w:rPr>
        <w:t xml:space="preserve">mlouvy je součástí </w:t>
      </w:r>
      <w:r w:rsidR="009772B6">
        <w:rPr>
          <w:rFonts w:ascii="Times New Roman" w:hAnsi="Times New Roman" w:cs="Times New Roman"/>
          <w:sz w:val="22"/>
        </w:rPr>
        <w:t>C</w:t>
      </w:r>
      <w:r w:rsidRPr="00CE56A8">
        <w:rPr>
          <w:rFonts w:ascii="Times New Roman" w:hAnsi="Times New Roman" w:cs="Times New Roman"/>
          <w:sz w:val="22"/>
        </w:rPr>
        <w:t xml:space="preserve">eny </w:t>
      </w:r>
      <w:r w:rsidR="009772B6">
        <w:rPr>
          <w:rFonts w:ascii="Times New Roman" w:hAnsi="Times New Roman" w:cs="Times New Roman"/>
          <w:sz w:val="22"/>
        </w:rPr>
        <w:t>díla.</w:t>
      </w:r>
      <w:bookmarkEnd w:id="144"/>
      <w:bookmarkEnd w:id="145"/>
      <w:bookmarkEnd w:id="146"/>
      <w:bookmarkEnd w:id="147"/>
    </w:p>
    <w:p w14:paraId="7B3BD119" w14:textId="5369B1A0" w:rsidR="0065159B" w:rsidRPr="00232C4A" w:rsidRDefault="0065159B" w:rsidP="0065159B">
      <w:pPr>
        <w:pStyle w:val="Normln1"/>
        <w:ind w:left="1418"/>
        <w:rPr>
          <w:rFonts w:ascii="Times New Roman" w:hAnsi="Times New Roman" w:cs="Times New Roman"/>
          <w:sz w:val="22"/>
        </w:rPr>
      </w:pPr>
      <w:bookmarkStart w:id="148" w:name="_Toc145967757"/>
      <w:bookmarkStart w:id="149" w:name="_Toc145968736"/>
      <w:bookmarkStart w:id="150" w:name="_Toc152772272"/>
      <w:bookmarkStart w:id="151" w:name="_Toc153914850"/>
      <w:r w:rsidRPr="00232C4A">
        <w:rPr>
          <w:rFonts w:ascii="Times New Roman" w:hAnsi="Times New Roman" w:cs="Times New Roman"/>
          <w:sz w:val="22"/>
        </w:rPr>
        <w:t>Objednatel je oprávněn postoupit licence podle čl</w:t>
      </w:r>
      <w:r>
        <w:rPr>
          <w:rFonts w:ascii="Times New Roman" w:hAnsi="Times New Roman" w:cs="Times New Roman"/>
          <w:sz w:val="22"/>
        </w:rPr>
        <w:t xml:space="preserve">ánku </w:t>
      </w:r>
      <w:r>
        <w:rPr>
          <w:rFonts w:ascii="Times New Roman" w:hAnsi="Times New Roman" w:cs="Times New Roman"/>
          <w:sz w:val="22"/>
        </w:rPr>
        <w:fldChar w:fldCharType="begin"/>
      </w:r>
      <w:r>
        <w:rPr>
          <w:rFonts w:ascii="Times New Roman" w:hAnsi="Times New Roman" w:cs="Times New Roman"/>
          <w:sz w:val="22"/>
        </w:rPr>
        <w:instrText xml:space="preserve"> REF _Ref145965846 \r </w:instrText>
      </w:r>
      <w:r>
        <w:rPr>
          <w:rFonts w:ascii="Times New Roman" w:hAnsi="Times New Roman" w:cs="Times New Roman"/>
          <w:sz w:val="22"/>
        </w:rPr>
        <w:fldChar w:fldCharType="separate"/>
      </w:r>
      <w:r w:rsidR="00BB00FF">
        <w:rPr>
          <w:rFonts w:ascii="Times New Roman" w:hAnsi="Times New Roman" w:cs="Times New Roman"/>
          <w:sz w:val="22"/>
        </w:rPr>
        <w:t>1.6.4</w:t>
      </w:r>
      <w:r>
        <w:rPr>
          <w:rFonts w:ascii="Times New Roman" w:hAnsi="Times New Roman" w:cs="Times New Roman"/>
          <w:sz w:val="22"/>
        </w:rPr>
        <w:fldChar w:fldCharType="end"/>
      </w:r>
      <w:r>
        <w:rPr>
          <w:rFonts w:ascii="Times New Roman" w:hAnsi="Times New Roman" w:cs="Times New Roman"/>
          <w:sz w:val="22"/>
        </w:rPr>
        <w:t xml:space="preserve"> </w:t>
      </w:r>
      <w:r w:rsidRPr="00232C4A">
        <w:rPr>
          <w:rFonts w:ascii="Times New Roman" w:hAnsi="Times New Roman" w:cs="Times New Roman"/>
          <w:sz w:val="22"/>
        </w:rPr>
        <w:t xml:space="preserve">této </w:t>
      </w:r>
      <w:r>
        <w:rPr>
          <w:rFonts w:ascii="Times New Roman" w:hAnsi="Times New Roman" w:cs="Times New Roman"/>
          <w:sz w:val="22"/>
        </w:rPr>
        <w:t>S</w:t>
      </w:r>
      <w:r w:rsidRPr="00232C4A">
        <w:rPr>
          <w:rFonts w:ascii="Times New Roman" w:hAnsi="Times New Roman" w:cs="Times New Roman"/>
          <w:sz w:val="22"/>
        </w:rPr>
        <w:t xml:space="preserve">mlouvy zcela nebo zčásti na osoby, které jsou součástí skupiny Objednatele bez nutnosti jakéhokoliv souhlasu </w:t>
      </w:r>
      <w:r>
        <w:rPr>
          <w:rFonts w:ascii="Times New Roman" w:hAnsi="Times New Roman" w:cs="Times New Roman"/>
          <w:sz w:val="22"/>
        </w:rPr>
        <w:t>Z</w:t>
      </w:r>
      <w:r w:rsidRPr="00232C4A">
        <w:rPr>
          <w:rFonts w:ascii="Times New Roman" w:hAnsi="Times New Roman" w:cs="Times New Roman"/>
          <w:sz w:val="22"/>
        </w:rPr>
        <w:t>hotovitele.</w:t>
      </w:r>
      <w:bookmarkEnd w:id="148"/>
      <w:bookmarkEnd w:id="149"/>
      <w:bookmarkEnd w:id="150"/>
      <w:bookmarkEnd w:id="151"/>
    </w:p>
    <w:p w14:paraId="11A64CFC" w14:textId="222B66E7" w:rsidR="00A419CF" w:rsidRPr="00CE56A8" w:rsidRDefault="00A419CF" w:rsidP="00CE56A8">
      <w:pPr>
        <w:pStyle w:val="Nadpis3"/>
      </w:pPr>
      <w:bookmarkStart w:id="152" w:name="_Ref145966161"/>
      <w:bookmarkStart w:id="153" w:name="_Toc152772273"/>
      <w:bookmarkStart w:id="154" w:name="_Toc153914851"/>
      <w:r w:rsidRPr="00CE56A8">
        <w:t>Společné licenční podmínky</w:t>
      </w:r>
      <w:bookmarkEnd w:id="152"/>
      <w:bookmarkEnd w:id="153"/>
      <w:bookmarkEnd w:id="154"/>
    </w:p>
    <w:p w14:paraId="33E41D10" w14:textId="3829C788" w:rsidR="00A419CF" w:rsidRPr="007641A0" w:rsidRDefault="00A419CF" w:rsidP="00CE56A8">
      <w:pPr>
        <w:pStyle w:val="Normln1"/>
        <w:ind w:left="1418"/>
        <w:rPr>
          <w:rFonts w:ascii="Times New Roman" w:hAnsi="Times New Roman" w:cs="Times New Roman"/>
          <w:sz w:val="22"/>
        </w:rPr>
      </w:pPr>
      <w:bookmarkStart w:id="155" w:name="_Toc145967759"/>
      <w:bookmarkStart w:id="156" w:name="_Toc145968738"/>
      <w:bookmarkStart w:id="157" w:name="_Toc152772274"/>
      <w:bookmarkStart w:id="158" w:name="_Toc153914852"/>
      <w:r w:rsidRPr="007641A0">
        <w:rPr>
          <w:rFonts w:ascii="Times New Roman" w:hAnsi="Times New Roman" w:cs="Times New Roman"/>
          <w:sz w:val="22"/>
        </w:rPr>
        <w:t xml:space="preserve">Zhotovitel je povinen zajistit autorskoprávní nezávadnost předmětu </w:t>
      </w:r>
      <w:r w:rsidR="00C25B3F" w:rsidRPr="007641A0">
        <w:rPr>
          <w:rFonts w:ascii="Times New Roman" w:hAnsi="Times New Roman" w:cs="Times New Roman"/>
          <w:sz w:val="22"/>
        </w:rPr>
        <w:t>Smlouvy</w:t>
      </w:r>
      <w:r w:rsidRPr="007641A0">
        <w:rPr>
          <w:rFonts w:ascii="Times New Roman" w:hAnsi="Times New Roman" w:cs="Times New Roman"/>
          <w:sz w:val="22"/>
        </w:rPr>
        <w:t xml:space="preserve">. Zhotovitel je odpovědný za to, že předmět </w:t>
      </w:r>
      <w:r w:rsidR="0065159B" w:rsidRPr="007641A0">
        <w:rPr>
          <w:rFonts w:ascii="Times New Roman" w:hAnsi="Times New Roman" w:cs="Times New Roman"/>
          <w:sz w:val="22"/>
        </w:rPr>
        <w:t>S</w:t>
      </w:r>
      <w:r w:rsidRPr="007641A0">
        <w:rPr>
          <w:rFonts w:ascii="Times New Roman" w:hAnsi="Times New Roman" w:cs="Times New Roman"/>
          <w:sz w:val="22"/>
        </w:rPr>
        <w:t xml:space="preserve">mlouvy nebo poskytnutí licence dle této </w:t>
      </w:r>
      <w:r w:rsidR="00DC59FC" w:rsidRPr="007641A0">
        <w:rPr>
          <w:rFonts w:ascii="Times New Roman" w:hAnsi="Times New Roman" w:cs="Times New Roman"/>
          <w:sz w:val="22"/>
        </w:rPr>
        <w:t>S</w:t>
      </w:r>
      <w:r w:rsidRPr="007641A0">
        <w:rPr>
          <w:rFonts w:ascii="Times New Roman" w:hAnsi="Times New Roman" w:cs="Times New Roman"/>
          <w:sz w:val="22"/>
        </w:rPr>
        <w:t>mlouvy</w:t>
      </w:r>
      <w:r w:rsidR="007641A0" w:rsidRPr="008911EF">
        <w:rPr>
          <w:rFonts w:ascii="Times New Roman" w:hAnsi="Times New Roman" w:cs="Times New Roman"/>
          <w:sz w:val="22"/>
        </w:rPr>
        <w:t xml:space="preserve"> ke kterémukoli předmětu práv duševního vlastnictví</w:t>
      </w:r>
      <w:r w:rsidRPr="007641A0">
        <w:rPr>
          <w:rFonts w:ascii="Times New Roman" w:hAnsi="Times New Roman" w:cs="Times New Roman"/>
          <w:sz w:val="22"/>
        </w:rPr>
        <w:t xml:space="preserve"> nebude porušovat práva třetích osob. Pokud </w:t>
      </w:r>
      <w:r w:rsidR="00DC59FC" w:rsidRPr="007641A0">
        <w:rPr>
          <w:rFonts w:ascii="Times New Roman" w:hAnsi="Times New Roman" w:cs="Times New Roman"/>
          <w:sz w:val="22"/>
        </w:rPr>
        <w:t>Z</w:t>
      </w:r>
      <w:r w:rsidRPr="007641A0">
        <w:rPr>
          <w:rFonts w:ascii="Times New Roman" w:hAnsi="Times New Roman" w:cs="Times New Roman"/>
          <w:sz w:val="22"/>
        </w:rPr>
        <w:t xml:space="preserve">hotovitel při plnění této </w:t>
      </w:r>
      <w:r w:rsidR="00C25B3F" w:rsidRPr="007641A0">
        <w:rPr>
          <w:rFonts w:ascii="Times New Roman" w:hAnsi="Times New Roman" w:cs="Times New Roman"/>
          <w:sz w:val="22"/>
        </w:rPr>
        <w:t xml:space="preserve">Smlouvy </w:t>
      </w:r>
      <w:r w:rsidRPr="007641A0">
        <w:rPr>
          <w:rFonts w:ascii="Times New Roman" w:hAnsi="Times New Roman" w:cs="Times New Roman"/>
          <w:sz w:val="22"/>
        </w:rPr>
        <w:t xml:space="preserve">užije výsledek činnosti třetího subjektu chráněný právem průmyslového nebo jiného duševního vlastnictví, autorským právem apod., a uplatní-li oprávněná osoba z tohoto titulu své nároky vůči </w:t>
      </w:r>
      <w:r w:rsidR="00DC59FC" w:rsidRPr="007641A0">
        <w:rPr>
          <w:rFonts w:ascii="Times New Roman" w:hAnsi="Times New Roman" w:cs="Times New Roman"/>
          <w:sz w:val="22"/>
        </w:rPr>
        <w:t>O</w:t>
      </w:r>
      <w:r w:rsidRPr="007641A0">
        <w:rPr>
          <w:rFonts w:ascii="Times New Roman" w:hAnsi="Times New Roman" w:cs="Times New Roman"/>
          <w:sz w:val="22"/>
        </w:rPr>
        <w:t xml:space="preserve">bjednateli, případně vůči jakékoli osobě, jež je součástí </w:t>
      </w:r>
      <w:r w:rsidR="00DC59FC" w:rsidRPr="007641A0">
        <w:rPr>
          <w:rFonts w:ascii="Times New Roman" w:hAnsi="Times New Roman" w:cs="Times New Roman"/>
          <w:sz w:val="22"/>
        </w:rPr>
        <w:t>s</w:t>
      </w:r>
      <w:r w:rsidRPr="007641A0">
        <w:rPr>
          <w:rFonts w:ascii="Times New Roman" w:hAnsi="Times New Roman" w:cs="Times New Roman"/>
          <w:sz w:val="22"/>
        </w:rPr>
        <w:t xml:space="preserve">kupiny </w:t>
      </w:r>
      <w:r w:rsidR="00DC59FC" w:rsidRPr="007641A0">
        <w:rPr>
          <w:rFonts w:ascii="Times New Roman" w:hAnsi="Times New Roman" w:cs="Times New Roman"/>
          <w:sz w:val="22"/>
        </w:rPr>
        <w:t>Objednatele</w:t>
      </w:r>
      <w:r w:rsidRPr="007641A0">
        <w:rPr>
          <w:rFonts w:ascii="Times New Roman" w:hAnsi="Times New Roman" w:cs="Times New Roman"/>
          <w:sz w:val="22"/>
        </w:rPr>
        <w:t>,</w:t>
      </w:r>
      <w:r w:rsidR="00DC59FC" w:rsidRPr="007641A0">
        <w:rPr>
          <w:rFonts w:ascii="Times New Roman" w:hAnsi="Times New Roman" w:cs="Times New Roman"/>
          <w:sz w:val="22"/>
        </w:rPr>
        <w:t xml:space="preserve"> Z</w:t>
      </w:r>
      <w:r w:rsidRPr="007641A0">
        <w:rPr>
          <w:rFonts w:ascii="Times New Roman" w:hAnsi="Times New Roman" w:cs="Times New Roman"/>
          <w:sz w:val="22"/>
        </w:rPr>
        <w:t xml:space="preserve">hotovitel provede na své náklady vypořádání uplatněných nároků a je odpovědný za jakoukoli škodu a nemajetkovou újmu způsobenou </w:t>
      </w:r>
      <w:r w:rsidR="00DC59FC" w:rsidRPr="007641A0">
        <w:rPr>
          <w:rFonts w:ascii="Times New Roman" w:hAnsi="Times New Roman" w:cs="Times New Roman"/>
          <w:sz w:val="22"/>
        </w:rPr>
        <w:t>O</w:t>
      </w:r>
      <w:r w:rsidRPr="007641A0">
        <w:rPr>
          <w:rFonts w:ascii="Times New Roman" w:hAnsi="Times New Roman" w:cs="Times New Roman"/>
          <w:sz w:val="22"/>
        </w:rPr>
        <w:t xml:space="preserve">bjednateli či jiné osobě ze </w:t>
      </w:r>
      <w:r w:rsidR="00DC59FC" w:rsidRPr="007641A0">
        <w:rPr>
          <w:rFonts w:ascii="Times New Roman" w:hAnsi="Times New Roman" w:cs="Times New Roman"/>
          <w:sz w:val="22"/>
        </w:rPr>
        <w:t>s</w:t>
      </w:r>
      <w:r w:rsidRPr="007641A0">
        <w:rPr>
          <w:rFonts w:ascii="Times New Roman" w:hAnsi="Times New Roman" w:cs="Times New Roman"/>
          <w:sz w:val="22"/>
        </w:rPr>
        <w:t xml:space="preserve">kupiny </w:t>
      </w:r>
      <w:r w:rsidR="00DC59FC" w:rsidRPr="007641A0">
        <w:rPr>
          <w:rFonts w:ascii="Times New Roman" w:hAnsi="Times New Roman" w:cs="Times New Roman"/>
          <w:sz w:val="22"/>
        </w:rPr>
        <w:t>Objednatele</w:t>
      </w:r>
      <w:r w:rsidRPr="007641A0">
        <w:rPr>
          <w:rFonts w:ascii="Times New Roman" w:hAnsi="Times New Roman" w:cs="Times New Roman"/>
          <w:sz w:val="22"/>
        </w:rPr>
        <w:t>.</w:t>
      </w:r>
      <w:bookmarkEnd w:id="155"/>
      <w:bookmarkEnd w:id="156"/>
      <w:bookmarkEnd w:id="157"/>
      <w:bookmarkEnd w:id="158"/>
    </w:p>
    <w:p w14:paraId="513BCD85" w14:textId="3157E2A2" w:rsidR="00A419CF" w:rsidRPr="007641A0" w:rsidRDefault="00A419CF" w:rsidP="00CE56A8">
      <w:pPr>
        <w:pStyle w:val="Normln1"/>
        <w:ind w:left="1418"/>
        <w:rPr>
          <w:rFonts w:ascii="Times New Roman" w:hAnsi="Times New Roman" w:cs="Times New Roman"/>
          <w:sz w:val="22"/>
        </w:rPr>
      </w:pPr>
      <w:bookmarkStart w:id="159" w:name="_Toc145967760"/>
      <w:bookmarkStart w:id="160" w:name="_Toc145968739"/>
      <w:bookmarkStart w:id="161" w:name="_Toc152772275"/>
      <w:bookmarkStart w:id="162" w:name="_Toc153914853"/>
      <w:r w:rsidRPr="007641A0">
        <w:rPr>
          <w:rFonts w:ascii="Times New Roman" w:hAnsi="Times New Roman" w:cs="Times New Roman"/>
          <w:sz w:val="22"/>
        </w:rPr>
        <w:t xml:space="preserve">Zhotovitel výslovně prohlašuje a zavazuje se, že SW 1 a SW 2 v sobě budou obsahovat jen taková autorská díla a předměty ochrany práv souvisejících s právem autorským, případně jiných práv z duševního vlastnictví (chráněná díla), k nimž má </w:t>
      </w:r>
      <w:r w:rsidR="00C25B3F" w:rsidRPr="007641A0">
        <w:rPr>
          <w:rFonts w:ascii="Times New Roman" w:hAnsi="Times New Roman" w:cs="Times New Roman"/>
          <w:sz w:val="22"/>
        </w:rPr>
        <w:t xml:space="preserve">Zhotovitel </w:t>
      </w:r>
      <w:r w:rsidRPr="007641A0">
        <w:rPr>
          <w:rFonts w:ascii="Times New Roman" w:hAnsi="Times New Roman" w:cs="Times New Roman"/>
          <w:sz w:val="22"/>
        </w:rPr>
        <w:t xml:space="preserve">práva potřebná k udělení licence </w:t>
      </w:r>
      <w:r w:rsidR="00C25B3F" w:rsidRPr="007641A0">
        <w:rPr>
          <w:rFonts w:ascii="Times New Roman" w:hAnsi="Times New Roman" w:cs="Times New Roman"/>
          <w:sz w:val="22"/>
        </w:rPr>
        <w:t xml:space="preserve">Objednateli </w:t>
      </w:r>
      <w:r w:rsidRPr="007641A0">
        <w:rPr>
          <w:rFonts w:ascii="Times New Roman" w:hAnsi="Times New Roman" w:cs="Times New Roman"/>
          <w:sz w:val="22"/>
        </w:rPr>
        <w:t xml:space="preserve">v rozsahu stanoveném touto </w:t>
      </w:r>
      <w:r w:rsidR="00C25B3F" w:rsidRPr="007641A0">
        <w:rPr>
          <w:rFonts w:ascii="Times New Roman" w:hAnsi="Times New Roman" w:cs="Times New Roman"/>
          <w:sz w:val="22"/>
        </w:rPr>
        <w:t>Smlouvou</w:t>
      </w:r>
      <w:r w:rsidRPr="007641A0">
        <w:rPr>
          <w:rFonts w:ascii="Times New Roman" w:hAnsi="Times New Roman" w:cs="Times New Roman"/>
          <w:sz w:val="22"/>
        </w:rPr>
        <w:t xml:space="preserve">. Zhotovitel prohlašuje, že je oprávněn </w:t>
      </w:r>
      <w:r w:rsidR="00D30306">
        <w:rPr>
          <w:rFonts w:ascii="Times New Roman" w:hAnsi="Times New Roman" w:cs="Times New Roman"/>
          <w:sz w:val="22"/>
        </w:rPr>
        <w:t xml:space="preserve">licenci </w:t>
      </w:r>
      <w:r w:rsidRPr="007641A0">
        <w:rPr>
          <w:rFonts w:ascii="Times New Roman" w:hAnsi="Times New Roman" w:cs="Times New Roman"/>
          <w:sz w:val="22"/>
        </w:rPr>
        <w:t>ji poskytnout a má k jej</w:t>
      </w:r>
      <w:r w:rsidR="007279A1" w:rsidRPr="007641A0">
        <w:rPr>
          <w:rFonts w:ascii="Times New Roman" w:hAnsi="Times New Roman" w:cs="Times New Roman"/>
          <w:sz w:val="22"/>
        </w:rPr>
        <w:t>í</w:t>
      </w:r>
      <w:r w:rsidRPr="007641A0">
        <w:rPr>
          <w:rFonts w:ascii="Times New Roman" w:hAnsi="Times New Roman" w:cs="Times New Roman"/>
          <w:sz w:val="22"/>
        </w:rPr>
        <w:t xml:space="preserve">mu poskytování veškerá práva, která jsou </w:t>
      </w:r>
      <w:r w:rsidR="00D30306">
        <w:rPr>
          <w:rFonts w:ascii="Times New Roman" w:hAnsi="Times New Roman" w:cs="Times New Roman"/>
          <w:sz w:val="22"/>
        </w:rPr>
        <w:t xml:space="preserve">pro její udělení </w:t>
      </w:r>
      <w:r w:rsidRPr="007641A0">
        <w:rPr>
          <w:rFonts w:ascii="Times New Roman" w:hAnsi="Times New Roman" w:cs="Times New Roman"/>
          <w:sz w:val="22"/>
        </w:rPr>
        <w:t>vyžadována.</w:t>
      </w:r>
      <w:bookmarkEnd w:id="159"/>
      <w:bookmarkEnd w:id="160"/>
      <w:bookmarkEnd w:id="161"/>
      <w:bookmarkEnd w:id="162"/>
    </w:p>
    <w:p w14:paraId="7E4857EE" w14:textId="6C85BD7C" w:rsidR="00A419CF" w:rsidRPr="007641A0" w:rsidRDefault="00A419CF" w:rsidP="00CE56A8">
      <w:pPr>
        <w:pStyle w:val="Normln1"/>
        <w:ind w:left="1418"/>
        <w:rPr>
          <w:rFonts w:ascii="Times New Roman" w:hAnsi="Times New Roman" w:cs="Times New Roman"/>
          <w:sz w:val="22"/>
        </w:rPr>
      </w:pPr>
      <w:bookmarkStart w:id="163" w:name="_Toc145967761"/>
      <w:bookmarkStart w:id="164" w:name="_Toc145968740"/>
      <w:bookmarkStart w:id="165" w:name="_Toc152772276"/>
      <w:bookmarkStart w:id="166" w:name="_Toc153914854"/>
      <w:r w:rsidRPr="007641A0">
        <w:rPr>
          <w:rFonts w:ascii="Times New Roman" w:hAnsi="Times New Roman" w:cs="Times New Roman"/>
          <w:sz w:val="22"/>
        </w:rPr>
        <w:t xml:space="preserve">Licence </w:t>
      </w:r>
      <w:r w:rsidR="00DD5E88">
        <w:rPr>
          <w:rFonts w:ascii="Times New Roman" w:hAnsi="Times New Roman" w:cs="Times New Roman"/>
          <w:sz w:val="22"/>
        </w:rPr>
        <w:t xml:space="preserve">ke kterému kterémukoli předmětu práv duševního vlastnictví, včetně SW 1 a SW 2, </w:t>
      </w:r>
      <w:r w:rsidRPr="007641A0">
        <w:rPr>
          <w:rFonts w:ascii="Times New Roman" w:hAnsi="Times New Roman" w:cs="Times New Roman"/>
          <w:sz w:val="22"/>
        </w:rPr>
        <w:t xml:space="preserve">v plném rozsahu dle tohoto článku </w:t>
      </w:r>
      <w:r w:rsidR="00B26260" w:rsidRPr="007641A0">
        <w:rPr>
          <w:rFonts w:ascii="Times New Roman" w:hAnsi="Times New Roman" w:cs="Times New Roman"/>
          <w:sz w:val="22"/>
        </w:rPr>
        <w:t>S</w:t>
      </w:r>
      <w:r w:rsidRPr="007641A0">
        <w:rPr>
          <w:rFonts w:ascii="Times New Roman" w:hAnsi="Times New Roman" w:cs="Times New Roman"/>
          <w:sz w:val="22"/>
        </w:rPr>
        <w:t xml:space="preserve">mlouvy vzniká </w:t>
      </w:r>
      <w:r w:rsidR="00C25B3F" w:rsidRPr="007641A0">
        <w:rPr>
          <w:rFonts w:ascii="Times New Roman" w:hAnsi="Times New Roman" w:cs="Times New Roman"/>
          <w:sz w:val="22"/>
        </w:rPr>
        <w:t xml:space="preserve">Objednateli </w:t>
      </w:r>
      <w:r w:rsidRPr="007641A0">
        <w:rPr>
          <w:rFonts w:ascii="Times New Roman" w:hAnsi="Times New Roman" w:cs="Times New Roman"/>
          <w:sz w:val="22"/>
        </w:rPr>
        <w:t>momentem předání do produktivního provozu</w:t>
      </w:r>
      <w:r w:rsidR="00E61164" w:rsidRPr="007641A0">
        <w:rPr>
          <w:rFonts w:ascii="Times New Roman" w:hAnsi="Times New Roman" w:cs="Times New Roman"/>
          <w:sz w:val="22"/>
        </w:rPr>
        <w:t xml:space="preserve"> (tj. předáním </w:t>
      </w:r>
      <w:r w:rsidR="00B26260" w:rsidRPr="007641A0">
        <w:rPr>
          <w:rFonts w:ascii="Times New Roman" w:hAnsi="Times New Roman" w:cs="Times New Roman"/>
          <w:sz w:val="22"/>
        </w:rPr>
        <w:t>částí Díla, jíž je licence součástí, resp. k jejímuž užívání je nezbytná)</w:t>
      </w:r>
      <w:r w:rsidRPr="007641A0">
        <w:rPr>
          <w:rFonts w:ascii="Times New Roman" w:hAnsi="Times New Roman" w:cs="Times New Roman"/>
          <w:sz w:val="22"/>
        </w:rPr>
        <w:t xml:space="preserve">; do tohoto okamžiku má </w:t>
      </w:r>
      <w:r w:rsidR="00B26260" w:rsidRPr="007641A0">
        <w:rPr>
          <w:rFonts w:ascii="Times New Roman" w:hAnsi="Times New Roman" w:cs="Times New Roman"/>
          <w:sz w:val="22"/>
        </w:rPr>
        <w:t>O</w:t>
      </w:r>
      <w:r w:rsidRPr="007641A0">
        <w:rPr>
          <w:rFonts w:ascii="Times New Roman" w:hAnsi="Times New Roman" w:cs="Times New Roman"/>
          <w:sz w:val="22"/>
        </w:rPr>
        <w:t xml:space="preserve">bjednatel právo užít autorské dílo v rozsahu a způsobem nezbytným pro realizaci </w:t>
      </w:r>
      <w:r w:rsidR="00B26260" w:rsidRPr="007641A0">
        <w:rPr>
          <w:rFonts w:ascii="Times New Roman" w:hAnsi="Times New Roman" w:cs="Times New Roman"/>
          <w:sz w:val="22"/>
        </w:rPr>
        <w:t>D</w:t>
      </w:r>
      <w:r w:rsidRPr="007641A0">
        <w:rPr>
          <w:rFonts w:ascii="Times New Roman" w:hAnsi="Times New Roman" w:cs="Times New Roman"/>
          <w:sz w:val="22"/>
        </w:rPr>
        <w:t>íla a naplnění účelu smlouvy.</w:t>
      </w:r>
      <w:bookmarkEnd w:id="163"/>
      <w:bookmarkEnd w:id="164"/>
      <w:bookmarkEnd w:id="165"/>
      <w:bookmarkEnd w:id="166"/>
      <w:r w:rsidRPr="007641A0">
        <w:rPr>
          <w:rFonts w:ascii="Times New Roman" w:hAnsi="Times New Roman" w:cs="Times New Roman"/>
          <w:sz w:val="22"/>
        </w:rPr>
        <w:t xml:space="preserve"> </w:t>
      </w:r>
    </w:p>
    <w:p w14:paraId="386245E4" w14:textId="33F81E30" w:rsidR="00A419CF" w:rsidRPr="007641A0" w:rsidRDefault="00A419CF" w:rsidP="00CE56A8">
      <w:pPr>
        <w:pStyle w:val="Normln1"/>
        <w:ind w:left="1418"/>
        <w:rPr>
          <w:rFonts w:ascii="Times New Roman" w:hAnsi="Times New Roman" w:cs="Times New Roman"/>
          <w:sz w:val="22"/>
        </w:rPr>
      </w:pPr>
      <w:bookmarkStart w:id="167" w:name="_Toc145967762"/>
      <w:bookmarkStart w:id="168" w:name="_Toc145968741"/>
      <w:bookmarkStart w:id="169" w:name="_Toc152772277"/>
      <w:bookmarkStart w:id="170" w:name="_Toc153914855"/>
      <w:r w:rsidRPr="007641A0">
        <w:rPr>
          <w:rFonts w:ascii="Times New Roman" w:hAnsi="Times New Roman" w:cs="Times New Roman"/>
          <w:sz w:val="22"/>
        </w:rPr>
        <w:t xml:space="preserve">Zhotovitel se zavazuje, že jakákoli </w:t>
      </w:r>
      <w:r w:rsidR="00244305" w:rsidRPr="007641A0">
        <w:rPr>
          <w:rFonts w:ascii="Times New Roman" w:hAnsi="Times New Roman" w:cs="Times New Roman"/>
          <w:sz w:val="22"/>
        </w:rPr>
        <w:t>Z</w:t>
      </w:r>
      <w:r w:rsidRPr="007641A0">
        <w:rPr>
          <w:rFonts w:ascii="Times New Roman" w:hAnsi="Times New Roman" w:cs="Times New Roman"/>
          <w:sz w:val="22"/>
        </w:rPr>
        <w:t xml:space="preserve">hotovitelem dodaná nebo zpřístupněná aktualizace, nebo jiná úprava </w:t>
      </w:r>
      <w:r w:rsidR="00830911" w:rsidRPr="007641A0">
        <w:rPr>
          <w:rFonts w:ascii="Times New Roman" w:hAnsi="Times New Roman" w:cs="Times New Roman"/>
          <w:sz w:val="22"/>
        </w:rPr>
        <w:t xml:space="preserve">SW </w:t>
      </w:r>
      <w:r w:rsidRPr="007641A0">
        <w:rPr>
          <w:rFonts w:ascii="Times New Roman" w:hAnsi="Times New Roman" w:cs="Times New Roman"/>
          <w:sz w:val="22"/>
        </w:rPr>
        <w:t>je autorskoprávně nezávadná dle</w:t>
      </w:r>
      <w:r w:rsidR="00EA1D1A">
        <w:rPr>
          <w:rFonts w:ascii="Times New Roman" w:hAnsi="Times New Roman" w:cs="Times New Roman"/>
          <w:sz w:val="22"/>
        </w:rPr>
        <w:t xml:space="preserve"> článku </w:t>
      </w:r>
      <w:r w:rsidR="00EA1D1A">
        <w:rPr>
          <w:rFonts w:ascii="Times New Roman" w:hAnsi="Times New Roman" w:cs="Times New Roman"/>
          <w:sz w:val="22"/>
        </w:rPr>
        <w:fldChar w:fldCharType="begin"/>
      </w:r>
      <w:r w:rsidR="00EA1D1A">
        <w:rPr>
          <w:rFonts w:ascii="Times New Roman" w:hAnsi="Times New Roman" w:cs="Times New Roman"/>
          <w:sz w:val="22"/>
        </w:rPr>
        <w:instrText xml:space="preserve"> REF _Ref145966161 \r \h </w:instrText>
      </w:r>
      <w:r w:rsidR="00EA1D1A">
        <w:rPr>
          <w:rFonts w:ascii="Times New Roman" w:hAnsi="Times New Roman" w:cs="Times New Roman"/>
          <w:sz w:val="22"/>
        </w:rPr>
      </w:r>
      <w:r w:rsidR="00EA1D1A">
        <w:rPr>
          <w:rFonts w:ascii="Times New Roman" w:hAnsi="Times New Roman" w:cs="Times New Roman"/>
          <w:sz w:val="22"/>
        </w:rPr>
        <w:fldChar w:fldCharType="separate"/>
      </w:r>
      <w:r w:rsidR="00BB00FF">
        <w:rPr>
          <w:rFonts w:ascii="Times New Roman" w:hAnsi="Times New Roman" w:cs="Times New Roman"/>
          <w:sz w:val="22"/>
        </w:rPr>
        <w:t>1.6.5</w:t>
      </w:r>
      <w:r w:rsidR="00EA1D1A">
        <w:rPr>
          <w:rFonts w:ascii="Times New Roman" w:hAnsi="Times New Roman" w:cs="Times New Roman"/>
          <w:sz w:val="22"/>
        </w:rPr>
        <w:fldChar w:fldCharType="end"/>
      </w:r>
      <w:r w:rsidRPr="007641A0">
        <w:rPr>
          <w:rFonts w:ascii="Times New Roman" w:hAnsi="Times New Roman" w:cs="Times New Roman"/>
          <w:sz w:val="22"/>
        </w:rPr>
        <w:t xml:space="preserve">této </w:t>
      </w:r>
      <w:r w:rsidR="00244305" w:rsidRPr="007641A0">
        <w:rPr>
          <w:rFonts w:ascii="Times New Roman" w:hAnsi="Times New Roman" w:cs="Times New Roman"/>
          <w:sz w:val="22"/>
        </w:rPr>
        <w:t>S</w:t>
      </w:r>
      <w:r w:rsidRPr="007641A0">
        <w:rPr>
          <w:rFonts w:ascii="Times New Roman" w:hAnsi="Times New Roman" w:cs="Times New Roman"/>
          <w:sz w:val="22"/>
        </w:rPr>
        <w:t xml:space="preserve">mlouvy a podléhá stejné licenci jako SW 1 nebo SW 2 nebo jako licenci k ostatním autorským dílům podle </w:t>
      </w:r>
      <w:r w:rsidR="00FB1B6C">
        <w:rPr>
          <w:rFonts w:ascii="Times New Roman" w:hAnsi="Times New Roman" w:cs="Times New Roman"/>
          <w:sz w:val="22"/>
        </w:rPr>
        <w:t>článku</w:t>
      </w:r>
      <w:r w:rsidR="00EA1D1A">
        <w:rPr>
          <w:rFonts w:ascii="Times New Roman" w:hAnsi="Times New Roman" w:cs="Times New Roman"/>
          <w:sz w:val="22"/>
        </w:rPr>
        <w:t xml:space="preserve"> </w:t>
      </w:r>
      <w:r w:rsidR="00EA1D1A">
        <w:rPr>
          <w:rFonts w:ascii="Times New Roman" w:hAnsi="Times New Roman" w:cs="Times New Roman"/>
          <w:sz w:val="22"/>
        </w:rPr>
        <w:fldChar w:fldCharType="begin"/>
      </w:r>
      <w:r w:rsidR="00EA1D1A">
        <w:rPr>
          <w:rFonts w:ascii="Times New Roman" w:hAnsi="Times New Roman" w:cs="Times New Roman"/>
          <w:sz w:val="22"/>
        </w:rPr>
        <w:instrText xml:space="preserve"> REF _Ref145965846 \r \h </w:instrText>
      </w:r>
      <w:r w:rsidR="00EA1D1A">
        <w:rPr>
          <w:rFonts w:ascii="Times New Roman" w:hAnsi="Times New Roman" w:cs="Times New Roman"/>
          <w:sz w:val="22"/>
        </w:rPr>
      </w:r>
      <w:r w:rsidR="00EA1D1A">
        <w:rPr>
          <w:rFonts w:ascii="Times New Roman" w:hAnsi="Times New Roman" w:cs="Times New Roman"/>
          <w:sz w:val="22"/>
        </w:rPr>
        <w:fldChar w:fldCharType="separate"/>
      </w:r>
      <w:r w:rsidR="00BB00FF">
        <w:rPr>
          <w:rFonts w:ascii="Times New Roman" w:hAnsi="Times New Roman" w:cs="Times New Roman"/>
          <w:sz w:val="22"/>
        </w:rPr>
        <w:t>1.6.4</w:t>
      </w:r>
      <w:r w:rsidR="00EA1D1A">
        <w:rPr>
          <w:rFonts w:ascii="Times New Roman" w:hAnsi="Times New Roman" w:cs="Times New Roman"/>
          <w:sz w:val="22"/>
        </w:rPr>
        <w:fldChar w:fldCharType="end"/>
      </w:r>
      <w:r w:rsidR="00244305" w:rsidRPr="007641A0">
        <w:rPr>
          <w:rFonts w:ascii="Times New Roman" w:hAnsi="Times New Roman" w:cs="Times New Roman"/>
          <w:sz w:val="22"/>
        </w:rPr>
        <w:t xml:space="preserve"> </w:t>
      </w:r>
      <w:r w:rsidRPr="007641A0">
        <w:rPr>
          <w:rFonts w:ascii="Times New Roman" w:hAnsi="Times New Roman" w:cs="Times New Roman"/>
          <w:sz w:val="22"/>
        </w:rPr>
        <w:t xml:space="preserve">této </w:t>
      </w:r>
      <w:r w:rsidR="00244305" w:rsidRPr="007641A0">
        <w:rPr>
          <w:rFonts w:ascii="Times New Roman" w:hAnsi="Times New Roman" w:cs="Times New Roman"/>
          <w:sz w:val="22"/>
        </w:rPr>
        <w:t>S</w:t>
      </w:r>
      <w:r w:rsidRPr="007641A0">
        <w:rPr>
          <w:rFonts w:ascii="Times New Roman" w:hAnsi="Times New Roman" w:cs="Times New Roman"/>
          <w:sz w:val="22"/>
        </w:rPr>
        <w:t>mlouvy.</w:t>
      </w:r>
      <w:bookmarkEnd w:id="167"/>
      <w:bookmarkEnd w:id="168"/>
      <w:bookmarkEnd w:id="169"/>
      <w:bookmarkEnd w:id="170"/>
    </w:p>
    <w:p w14:paraId="2D1FFC31" w14:textId="54C3D6C0" w:rsidR="00A419CF" w:rsidRPr="00CE56A8" w:rsidRDefault="00A419CF" w:rsidP="00CE56A8">
      <w:pPr>
        <w:pStyle w:val="Normln1"/>
        <w:ind w:left="1418"/>
        <w:rPr>
          <w:rFonts w:ascii="Times New Roman" w:hAnsi="Times New Roman" w:cs="Times New Roman"/>
          <w:sz w:val="22"/>
        </w:rPr>
      </w:pPr>
      <w:bookmarkStart w:id="171" w:name="_Toc145967763"/>
      <w:bookmarkStart w:id="172" w:name="_Toc145968742"/>
      <w:bookmarkStart w:id="173" w:name="_Toc152772278"/>
      <w:bookmarkStart w:id="174" w:name="_Toc153914856"/>
      <w:r w:rsidRPr="007641A0">
        <w:rPr>
          <w:rFonts w:ascii="Times New Roman" w:hAnsi="Times New Roman" w:cs="Times New Roman"/>
          <w:sz w:val="22"/>
        </w:rPr>
        <w:t xml:space="preserve">Licenci není </w:t>
      </w:r>
      <w:r w:rsidR="00244305" w:rsidRPr="007641A0">
        <w:rPr>
          <w:rFonts w:ascii="Times New Roman" w:hAnsi="Times New Roman" w:cs="Times New Roman"/>
          <w:sz w:val="22"/>
        </w:rPr>
        <w:t>O</w:t>
      </w:r>
      <w:r w:rsidRPr="007641A0">
        <w:rPr>
          <w:rFonts w:ascii="Times New Roman" w:hAnsi="Times New Roman" w:cs="Times New Roman"/>
          <w:sz w:val="22"/>
        </w:rPr>
        <w:t>bjednatel povinen využít.</w:t>
      </w:r>
      <w:bookmarkEnd w:id="171"/>
      <w:bookmarkEnd w:id="172"/>
      <w:bookmarkEnd w:id="173"/>
      <w:bookmarkEnd w:id="174"/>
    </w:p>
    <w:p w14:paraId="3F1ABEC4" w14:textId="65ACF0B4" w:rsidR="00A419CF" w:rsidRPr="008911EF" w:rsidRDefault="00A419CF" w:rsidP="00CE56A8">
      <w:pPr>
        <w:pStyle w:val="Normln1"/>
        <w:ind w:left="1418"/>
      </w:pPr>
      <w:bookmarkStart w:id="175" w:name="_Toc145967764"/>
      <w:bookmarkStart w:id="176" w:name="_Toc145968743"/>
      <w:bookmarkStart w:id="177" w:name="_Toc152772279"/>
      <w:bookmarkStart w:id="178" w:name="_Toc153914857"/>
      <w:r w:rsidRPr="00CE56A8">
        <w:rPr>
          <w:rFonts w:ascii="Times New Roman" w:hAnsi="Times New Roman" w:cs="Times New Roman"/>
          <w:sz w:val="22"/>
        </w:rPr>
        <w:t xml:space="preserve">Licence přechází na právního nástupce </w:t>
      </w:r>
      <w:r w:rsidR="00244305">
        <w:rPr>
          <w:rFonts w:ascii="Times New Roman" w:hAnsi="Times New Roman" w:cs="Times New Roman"/>
          <w:sz w:val="22"/>
        </w:rPr>
        <w:t>O</w:t>
      </w:r>
      <w:r w:rsidRPr="00CE56A8">
        <w:rPr>
          <w:rFonts w:ascii="Times New Roman" w:hAnsi="Times New Roman" w:cs="Times New Roman"/>
          <w:sz w:val="22"/>
        </w:rPr>
        <w:t xml:space="preserve">bjednatele za stejných podmínek a ve stejném </w:t>
      </w:r>
      <w:r w:rsidRPr="00EA1D1A">
        <w:rPr>
          <w:rFonts w:ascii="Times New Roman" w:hAnsi="Times New Roman" w:cs="Times New Roman"/>
          <w:sz w:val="22"/>
        </w:rPr>
        <w:t>rozsahu.</w:t>
      </w:r>
      <w:bookmarkEnd w:id="175"/>
      <w:bookmarkEnd w:id="176"/>
      <w:bookmarkEnd w:id="177"/>
      <w:bookmarkEnd w:id="178"/>
    </w:p>
    <w:p w14:paraId="00152C50" w14:textId="5685C002" w:rsidR="00A419CF" w:rsidRPr="00CE56A8" w:rsidRDefault="00A419CF" w:rsidP="00CE56A8">
      <w:pPr>
        <w:pStyle w:val="Normln1"/>
        <w:ind w:left="1418"/>
        <w:rPr>
          <w:rFonts w:ascii="Times New Roman" w:hAnsi="Times New Roman" w:cs="Times New Roman"/>
          <w:sz w:val="22"/>
        </w:rPr>
      </w:pPr>
      <w:bookmarkStart w:id="179" w:name="_Toc145967765"/>
      <w:bookmarkStart w:id="180" w:name="_Toc145968744"/>
      <w:bookmarkStart w:id="181" w:name="_Toc152772280"/>
      <w:bookmarkStart w:id="182" w:name="_Toc153914858"/>
      <w:r w:rsidRPr="00EA1D1A">
        <w:rPr>
          <w:rFonts w:ascii="Times New Roman" w:hAnsi="Times New Roman" w:cs="Times New Roman"/>
          <w:sz w:val="22"/>
        </w:rPr>
        <w:lastRenderedPageBreak/>
        <w:t xml:space="preserve">Objednatel je oprávněn poskytnout oprávnění tvořící součást licence zcela nebo zčásti (podlicenci) třetím osobám v neomezeném rozsahu, aniž by měl </w:t>
      </w:r>
      <w:r w:rsidR="00244305" w:rsidRPr="00EA1D1A">
        <w:rPr>
          <w:rFonts w:ascii="Times New Roman" w:hAnsi="Times New Roman" w:cs="Times New Roman"/>
          <w:sz w:val="22"/>
        </w:rPr>
        <w:t>Z</w:t>
      </w:r>
      <w:r w:rsidRPr="00EA1D1A">
        <w:rPr>
          <w:rFonts w:ascii="Times New Roman" w:hAnsi="Times New Roman" w:cs="Times New Roman"/>
          <w:sz w:val="22"/>
        </w:rPr>
        <w:t>hotovitel nárok na další odměnu za udělení podlicence.</w:t>
      </w:r>
      <w:bookmarkEnd w:id="179"/>
      <w:bookmarkEnd w:id="180"/>
      <w:bookmarkEnd w:id="181"/>
      <w:bookmarkEnd w:id="182"/>
    </w:p>
    <w:p w14:paraId="4751BB00" w14:textId="0C86B3EA" w:rsidR="00A419CF" w:rsidRPr="00CE56A8" w:rsidRDefault="00A419CF" w:rsidP="00CE56A8">
      <w:pPr>
        <w:pStyle w:val="Normln1"/>
        <w:ind w:left="1418"/>
        <w:rPr>
          <w:rFonts w:ascii="Times New Roman" w:hAnsi="Times New Roman" w:cs="Times New Roman"/>
          <w:sz w:val="22"/>
        </w:rPr>
      </w:pPr>
      <w:bookmarkStart w:id="183" w:name="_Toc145967766"/>
      <w:bookmarkStart w:id="184" w:name="_Toc145968745"/>
      <w:bookmarkStart w:id="185" w:name="_Toc152772281"/>
      <w:bookmarkStart w:id="186" w:name="_Toc153914859"/>
      <w:r w:rsidRPr="007C4812">
        <w:rPr>
          <w:rFonts w:ascii="Times New Roman" w:hAnsi="Times New Roman" w:cs="Times New Roman"/>
          <w:sz w:val="22"/>
        </w:rPr>
        <w:t xml:space="preserve">Zhotovitel výslovně souhlasí s tím, že licenci dle této </w:t>
      </w:r>
      <w:r w:rsidR="00244305" w:rsidRPr="007C4812">
        <w:rPr>
          <w:rFonts w:ascii="Times New Roman" w:hAnsi="Times New Roman" w:cs="Times New Roman"/>
          <w:sz w:val="22"/>
        </w:rPr>
        <w:t>S</w:t>
      </w:r>
      <w:r w:rsidRPr="007C4812">
        <w:rPr>
          <w:rFonts w:ascii="Times New Roman" w:hAnsi="Times New Roman" w:cs="Times New Roman"/>
          <w:sz w:val="22"/>
        </w:rPr>
        <w:t xml:space="preserve">mlouvy je za podmínek stanovených touto </w:t>
      </w:r>
      <w:r w:rsidR="00244305" w:rsidRPr="007C4812">
        <w:rPr>
          <w:rFonts w:ascii="Times New Roman" w:hAnsi="Times New Roman" w:cs="Times New Roman"/>
          <w:sz w:val="22"/>
        </w:rPr>
        <w:t>S</w:t>
      </w:r>
      <w:r w:rsidRPr="007C4812">
        <w:rPr>
          <w:rFonts w:ascii="Times New Roman" w:hAnsi="Times New Roman" w:cs="Times New Roman"/>
          <w:sz w:val="22"/>
        </w:rPr>
        <w:t xml:space="preserve">mlouvou oprávněn užívat </w:t>
      </w:r>
      <w:r w:rsidR="00244305" w:rsidRPr="007C4812">
        <w:rPr>
          <w:rFonts w:ascii="Times New Roman" w:hAnsi="Times New Roman" w:cs="Times New Roman"/>
          <w:sz w:val="22"/>
        </w:rPr>
        <w:t>O</w:t>
      </w:r>
      <w:r w:rsidRPr="007C4812">
        <w:rPr>
          <w:rFonts w:ascii="Times New Roman" w:hAnsi="Times New Roman" w:cs="Times New Roman"/>
          <w:sz w:val="22"/>
        </w:rPr>
        <w:t xml:space="preserve">bjednatel a každá osoba, která je součástí </w:t>
      </w:r>
      <w:r w:rsidR="00244305" w:rsidRPr="007C4812">
        <w:rPr>
          <w:rFonts w:ascii="Times New Roman" w:hAnsi="Times New Roman" w:cs="Times New Roman"/>
          <w:sz w:val="22"/>
        </w:rPr>
        <w:t xml:space="preserve">skupiny Objednatele </w:t>
      </w:r>
      <w:r w:rsidRPr="007C4812">
        <w:rPr>
          <w:rFonts w:ascii="Times New Roman" w:hAnsi="Times New Roman" w:cs="Times New Roman"/>
          <w:sz w:val="22"/>
        </w:rPr>
        <w:t xml:space="preserve">a dále smluvní partneři </w:t>
      </w:r>
      <w:r w:rsidR="00244305" w:rsidRPr="007C4812">
        <w:rPr>
          <w:rFonts w:ascii="Times New Roman" w:hAnsi="Times New Roman" w:cs="Times New Roman"/>
          <w:sz w:val="22"/>
        </w:rPr>
        <w:t>O</w:t>
      </w:r>
      <w:r w:rsidRPr="007C4812">
        <w:rPr>
          <w:rFonts w:ascii="Times New Roman" w:hAnsi="Times New Roman" w:cs="Times New Roman"/>
          <w:sz w:val="22"/>
        </w:rPr>
        <w:t xml:space="preserve">bjednatele a/nebo osob tvořících </w:t>
      </w:r>
      <w:r w:rsidR="00244305" w:rsidRPr="007C4812">
        <w:rPr>
          <w:rFonts w:ascii="Times New Roman" w:hAnsi="Times New Roman" w:cs="Times New Roman"/>
          <w:sz w:val="22"/>
        </w:rPr>
        <w:t>s</w:t>
      </w:r>
      <w:r w:rsidRPr="007C4812">
        <w:rPr>
          <w:rFonts w:ascii="Times New Roman" w:hAnsi="Times New Roman" w:cs="Times New Roman"/>
          <w:sz w:val="22"/>
        </w:rPr>
        <w:t xml:space="preserve">kupinu </w:t>
      </w:r>
      <w:r w:rsidR="00244305" w:rsidRPr="007C4812">
        <w:rPr>
          <w:rFonts w:ascii="Times New Roman" w:hAnsi="Times New Roman" w:cs="Times New Roman"/>
          <w:sz w:val="22"/>
        </w:rPr>
        <w:t xml:space="preserve">Objednatele </w:t>
      </w:r>
      <w:r w:rsidRPr="007C4812">
        <w:rPr>
          <w:rFonts w:ascii="Times New Roman" w:hAnsi="Times New Roman" w:cs="Times New Roman"/>
          <w:sz w:val="22"/>
        </w:rPr>
        <w:t xml:space="preserve">v rozsahu nutném pro splnění jejich smluvních povinností vůči </w:t>
      </w:r>
      <w:r w:rsidR="00D175DD" w:rsidRPr="007C4812">
        <w:rPr>
          <w:rFonts w:ascii="Times New Roman" w:hAnsi="Times New Roman" w:cs="Times New Roman"/>
          <w:sz w:val="22"/>
        </w:rPr>
        <w:t>O</w:t>
      </w:r>
      <w:r w:rsidRPr="007C4812">
        <w:rPr>
          <w:rFonts w:ascii="Times New Roman" w:hAnsi="Times New Roman" w:cs="Times New Roman"/>
          <w:sz w:val="22"/>
        </w:rPr>
        <w:t xml:space="preserve">bjednateli a/nebo vůči osobám tvořícím </w:t>
      </w:r>
      <w:r w:rsidR="00D175DD" w:rsidRPr="007C4812">
        <w:rPr>
          <w:rFonts w:ascii="Times New Roman" w:hAnsi="Times New Roman" w:cs="Times New Roman"/>
          <w:sz w:val="22"/>
        </w:rPr>
        <w:t xml:space="preserve">skupinu Objednatele (tj. osoby </w:t>
      </w:r>
      <w:r w:rsidR="009E6809" w:rsidRPr="007C4812">
        <w:rPr>
          <w:rFonts w:ascii="Times New Roman" w:hAnsi="Times New Roman" w:cs="Times New Roman"/>
          <w:sz w:val="22"/>
        </w:rPr>
        <w:t xml:space="preserve">ovládající Objednatele, jakož i osoby </w:t>
      </w:r>
      <w:r w:rsidR="00D175DD" w:rsidRPr="007C4812">
        <w:rPr>
          <w:rFonts w:ascii="Times New Roman" w:hAnsi="Times New Roman" w:cs="Times New Roman"/>
          <w:sz w:val="22"/>
        </w:rPr>
        <w:t xml:space="preserve">ovládané </w:t>
      </w:r>
      <w:r w:rsidR="009E6809" w:rsidRPr="007C4812">
        <w:rPr>
          <w:rFonts w:ascii="Times New Roman" w:hAnsi="Times New Roman" w:cs="Times New Roman"/>
          <w:sz w:val="22"/>
        </w:rPr>
        <w:t>stejnou osobou, jako Objednatel)</w:t>
      </w:r>
      <w:r w:rsidRPr="007C4812">
        <w:rPr>
          <w:rFonts w:ascii="Times New Roman" w:hAnsi="Times New Roman" w:cs="Times New Roman"/>
          <w:sz w:val="22"/>
        </w:rPr>
        <w:t>.</w:t>
      </w:r>
      <w:bookmarkEnd w:id="183"/>
      <w:bookmarkEnd w:id="184"/>
      <w:bookmarkEnd w:id="185"/>
      <w:bookmarkEnd w:id="186"/>
    </w:p>
    <w:p w14:paraId="257FC2D9" w14:textId="2E64C66B" w:rsidR="00A419CF" w:rsidRPr="00CE56A8" w:rsidRDefault="00A419CF" w:rsidP="00CE56A8">
      <w:pPr>
        <w:pStyle w:val="Normln1"/>
        <w:ind w:left="1418"/>
        <w:rPr>
          <w:rFonts w:ascii="Times New Roman" w:hAnsi="Times New Roman" w:cs="Times New Roman"/>
          <w:sz w:val="22"/>
        </w:rPr>
      </w:pPr>
      <w:bookmarkStart w:id="187" w:name="_Toc145967767"/>
      <w:bookmarkStart w:id="188" w:name="_Toc145968746"/>
      <w:bookmarkStart w:id="189" w:name="_Toc152772282"/>
      <w:bookmarkStart w:id="190" w:name="_Toc153914860"/>
      <w:r w:rsidRPr="00CE56A8">
        <w:rPr>
          <w:rFonts w:ascii="Times New Roman" w:hAnsi="Times New Roman" w:cs="Times New Roman"/>
          <w:sz w:val="22"/>
        </w:rPr>
        <w:t xml:space="preserve">S ohledem na skutečnost, že licenční ujednání jsou sjednána na dobu určitou, smluvní strany si sjednávají, že </w:t>
      </w:r>
      <w:r w:rsidR="009E6809">
        <w:rPr>
          <w:rFonts w:ascii="Times New Roman" w:hAnsi="Times New Roman" w:cs="Times New Roman"/>
          <w:sz w:val="22"/>
        </w:rPr>
        <w:t>Z</w:t>
      </w:r>
      <w:r w:rsidRPr="00CE56A8">
        <w:rPr>
          <w:rFonts w:ascii="Times New Roman" w:hAnsi="Times New Roman" w:cs="Times New Roman"/>
          <w:sz w:val="22"/>
        </w:rPr>
        <w:t>hotovitel není oprávněn učinit výpověď licenční smlouvy. Pro vyloučení veškerých pochybností se zhotovitel tímto výslovně vzdává práva dle § 2000 občanského zákoníku.</w:t>
      </w:r>
      <w:bookmarkEnd w:id="187"/>
      <w:bookmarkEnd w:id="188"/>
      <w:bookmarkEnd w:id="189"/>
      <w:bookmarkEnd w:id="190"/>
      <w:r w:rsidRPr="00CE56A8">
        <w:rPr>
          <w:rFonts w:ascii="Times New Roman" w:hAnsi="Times New Roman" w:cs="Times New Roman"/>
          <w:sz w:val="22"/>
        </w:rPr>
        <w:t xml:space="preserve"> </w:t>
      </w:r>
    </w:p>
    <w:p w14:paraId="3162C9C3" w14:textId="54B148BF" w:rsidR="00A419CF" w:rsidRPr="00EA1D1A" w:rsidRDefault="00A419CF" w:rsidP="00CE56A8">
      <w:pPr>
        <w:pStyle w:val="Normln1"/>
        <w:ind w:left="1418"/>
        <w:rPr>
          <w:rFonts w:ascii="Times New Roman" w:hAnsi="Times New Roman" w:cs="Times New Roman"/>
          <w:sz w:val="22"/>
        </w:rPr>
      </w:pPr>
      <w:bookmarkStart w:id="191" w:name="_Toc145967768"/>
      <w:bookmarkStart w:id="192" w:name="_Toc145968747"/>
      <w:bookmarkStart w:id="193" w:name="_Toc152772283"/>
      <w:bookmarkStart w:id="194" w:name="_Toc153914861"/>
      <w:r w:rsidRPr="00CE56A8">
        <w:rPr>
          <w:rFonts w:ascii="Times New Roman" w:hAnsi="Times New Roman" w:cs="Times New Roman"/>
          <w:sz w:val="22"/>
        </w:rPr>
        <w:t xml:space="preserve">Odměna za licence obsahuje všechny licenční odměny, které mohou při plnění z této smlouvy vzniknout. Zhotovitel není oprávněn uplatňovat další licenční poplatky s ohledem na způsob použití licencí a charakteristiku prostředí, ve kterém jsou užívány, než jak je stanoveno v Příloze č. 2 této </w:t>
      </w:r>
      <w:r w:rsidR="00C25B3F">
        <w:rPr>
          <w:rFonts w:ascii="Times New Roman" w:hAnsi="Times New Roman" w:cs="Times New Roman"/>
          <w:sz w:val="22"/>
        </w:rPr>
        <w:t>S</w:t>
      </w:r>
      <w:r w:rsidR="00C25B3F" w:rsidRPr="00CE56A8">
        <w:rPr>
          <w:rFonts w:ascii="Times New Roman" w:hAnsi="Times New Roman" w:cs="Times New Roman"/>
          <w:sz w:val="22"/>
        </w:rPr>
        <w:t>mlouvy</w:t>
      </w:r>
      <w:r w:rsidRPr="00CE56A8">
        <w:rPr>
          <w:rFonts w:ascii="Times New Roman" w:hAnsi="Times New Roman" w:cs="Times New Roman"/>
          <w:sz w:val="22"/>
        </w:rPr>
        <w:t xml:space="preserve">. Smluvní strany mají za to, že je tímto odměna za licence ujednána, resp. je sjednán způsob jejího určení dostatečným způsobem s ohledem </w:t>
      </w:r>
      <w:r w:rsidRPr="00EA1D1A">
        <w:rPr>
          <w:rFonts w:ascii="Times New Roman" w:hAnsi="Times New Roman" w:cs="Times New Roman"/>
          <w:sz w:val="22"/>
        </w:rPr>
        <w:t>na ustanovení § 2366 občanského zákoníku.</w:t>
      </w:r>
      <w:bookmarkEnd w:id="191"/>
      <w:bookmarkEnd w:id="192"/>
      <w:bookmarkEnd w:id="193"/>
      <w:bookmarkEnd w:id="194"/>
      <w:r w:rsidRPr="00EA1D1A">
        <w:rPr>
          <w:rFonts w:ascii="Times New Roman" w:hAnsi="Times New Roman" w:cs="Times New Roman"/>
          <w:sz w:val="22"/>
        </w:rPr>
        <w:t xml:space="preserve"> </w:t>
      </w:r>
    </w:p>
    <w:p w14:paraId="35E309E5" w14:textId="4C7B6383" w:rsidR="00A419CF" w:rsidRPr="00CE56A8" w:rsidRDefault="00A419CF" w:rsidP="00CE56A8">
      <w:pPr>
        <w:pStyle w:val="Normln1"/>
        <w:ind w:left="1418"/>
        <w:rPr>
          <w:rFonts w:ascii="Times New Roman" w:hAnsi="Times New Roman" w:cs="Times New Roman"/>
          <w:sz w:val="22"/>
        </w:rPr>
      </w:pPr>
      <w:bookmarkStart w:id="195" w:name="_Toc145967769"/>
      <w:bookmarkStart w:id="196" w:name="_Toc145968748"/>
      <w:bookmarkStart w:id="197" w:name="_Toc152772284"/>
      <w:bookmarkStart w:id="198" w:name="_Toc153914862"/>
      <w:r w:rsidRPr="00EA1D1A">
        <w:rPr>
          <w:rFonts w:ascii="Times New Roman" w:hAnsi="Times New Roman" w:cs="Times New Roman"/>
          <w:sz w:val="22"/>
        </w:rPr>
        <w:t xml:space="preserve">Licence se vztahuje na zdrojové a strojové kódy i koncepční či jiné materiály, pokud mají být tyto zdrojové kódy a koncepční či jiné materiály dle této </w:t>
      </w:r>
      <w:r w:rsidR="00C25B3F" w:rsidRPr="00EA1D1A">
        <w:rPr>
          <w:rFonts w:ascii="Times New Roman" w:hAnsi="Times New Roman" w:cs="Times New Roman"/>
          <w:sz w:val="22"/>
        </w:rPr>
        <w:t xml:space="preserve">Smlouvy </w:t>
      </w:r>
      <w:r w:rsidRPr="00EA1D1A">
        <w:rPr>
          <w:rFonts w:ascii="Times New Roman" w:hAnsi="Times New Roman" w:cs="Times New Roman"/>
          <w:sz w:val="22"/>
        </w:rPr>
        <w:t xml:space="preserve">předány k užití </w:t>
      </w:r>
      <w:r w:rsidR="00C25B3F" w:rsidRPr="00EA1D1A">
        <w:rPr>
          <w:rFonts w:ascii="Times New Roman" w:hAnsi="Times New Roman" w:cs="Times New Roman"/>
          <w:sz w:val="22"/>
        </w:rPr>
        <w:t xml:space="preserve">Objednateli </w:t>
      </w:r>
      <w:r w:rsidRPr="00EA1D1A">
        <w:rPr>
          <w:rFonts w:ascii="Times New Roman" w:hAnsi="Times New Roman" w:cs="Times New Roman"/>
          <w:sz w:val="22"/>
        </w:rPr>
        <w:t xml:space="preserve">(včetně případných změn a nových verzí předaných </w:t>
      </w:r>
      <w:r w:rsidR="00C25B3F" w:rsidRPr="00EA1D1A">
        <w:rPr>
          <w:rFonts w:ascii="Times New Roman" w:hAnsi="Times New Roman" w:cs="Times New Roman"/>
          <w:sz w:val="22"/>
        </w:rPr>
        <w:t>Objednateli</w:t>
      </w:r>
      <w:r w:rsidRPr="00EA1D1A">
        <w:rPr>
          <w:rFonts w:ascii="Times New Roman" w:hAnsi="Times New Roman" w:cs="Times New Roman"/>
          <w:sz w:val="22"/>
        </w:rPr>
        <w:t>).</w:t>
      </w:r>
      <w:bookmarkEnd w:id="195"/>
      <w:bookmarkEnd w:id="196"/>
      <w:bookmarkEnd w:id="197"/>
      <w:bookmarkEnd w:id="198"/>
    </w:p>
    <w:p w14:paraId="61FF57AD" w14:textId="30BF46E5" w:rsidR="00A419CF" w:rsidRPr="00CE56A8" w:rsidRDefault="00A419CF" w:rsidP="00CE56A8">
      <w:pPr>
        <w:pStyle w:val="Normln1"/>
        <w:ind w:left="1418"/>
        <w:rPr>
          <w:rFonts w:ascii="Times New Roman" w:hAnsi="Times New Roman" w:cs="Times New Roman"/>
          <w:sz w:val="22"/>
        </w:rPr>
      </w:pPr>
      <w:bookmarkStart w:id="199" w:name="_Toc145967770"/>
      <w:bookmarkStart w:id="200" w:name="_Toc145968749"/>
      <w:bookmarkStart w:id="201" w:name="_Toc152772285"/>
      <w:bookmarkStart w:id="202" w:name="_Toc153914863"/>
      <w:r w:rsidRPr="00CE56A8">
        <w:rPr>
          <w:rFonts w:ascii="Times New Roman" w:hAnsi="Times New Roman" w:cs="Times New Roman"/>
          <w:sz w:val="22"/>
        </w:rPr>
        <w:t xml:space="preserve">Bude-li pro vytvoření předmětu </w:t>
      </w:r>
      <w:r w:rsidR="00C25B3F">
        <w:rPr>
          <w:rFonts w:ascii="Times New Roman" w:hAnsi="Times New Roman" w:cs="Times New Roman"/>
          <w:sz w:val="22"/>
        </w:rPr>
        <w:t>S</w:t>
      </w:r>
      <w:r w:rsidR="00C25B3F" w:rsidRPr="00CE56A8">
        <w:rPr>
          <w:rFonts w:ascii="Times New Roman" w:hAnsi="Times New Roman" w:cs="Times New Roman"/>
          <w:sz w:val="22"/>
        </w:rPr>
        <w:t xml:space="preserve">mlouvy </w:t>
      </w:r>
      <w:r w:rsidRPr="00CE56A8">
        <w:rPr>
          <w:rFonts w:ascii="Times New Roman" w:hAnsi="Times New Roman" w:cs="Times New Roman"/>
          <w:sz w:val="22"/>
        </w:rPr>
        <w:t>použit tzv. Open source software (</w:t>
      </w:r>
      <w:hyperlink r:id="rId8" w:history="1">
        <w:r w:rsidRPr="00CE56A8">
          <w:rPr>
            <w:rFonts w:ascii="Times New Roman" w:hAnsi="Times New Roman" w:cs="Times New Roman"/>
            <w:sz w:val="22"/>
          </w:rPr>
          <w:t>https://opensource.org/osd</w:t>
        </w:r>
      </w:hyperlink>
      <w:r w:rsidRPr="00CE56A8">
        <w:rPr>
          <w:rFonts w:ascii="Times New Roman" w:hAnsi="Times New Roman" w:cs="Times New Roman"/>
          <w:sz w:val="22"/>
        </w:rPr>
        <w:t xml:space="preserve">), zajistí </w:t>
      </w:r>
      <w:r w:rsidR="00C25B3F">
        <w:rPr>
          <w:rFonts w:ascii="Times New Roman" w:hAnsi="Times New Roman" w:cs="Times New Roman"/>
          <w:sz w:val="22"/>
        </w:rPr>
        <w:t>Z</w:t>
      </w:r>
      <w:r w:rsidR="00C25B3F" w:rsidRPr="00CE56A8">
        <w:rPr>
          <w:rFonts w:ascii="Times New Roman" w:hAnsi="Times New Roman" w:cs="Times New Roman"/>
          <w:sz w:val="22"/>
        </w:rPr>
        <w:t xml:space="preserve">hotovitel </w:t>
      </w:r>
      <w:r w:rsidRPr="00CE56A8">
        <w:rPr>
          <w:rFonts w:ascii="Times New Roman" w:hAnsi="Times New Roman" w:cs="Times New Roman"/>
          <w:sz w:val="22"/>
        </w:rPr>
        <w:t xml:space="preserve">licence v souladu s účelem této </w:t>
      </w:r>
      <w:r w:rsidR="00D10081">
        <w:rPr>
          <w:rFonts w:ascii="Times New Roman" w:hAnsi="Times New Roman" w:cs="Times New Roman"/>
          <w:sz w:val="22"/>
        </w:rPr>
        <w:t>S</w:t>
      </w:r>
      <w:r w:rsidRPr="00CE56A8">
        <w:rPr>
          <w:rFonts w:ascii="Times New Roman" w:hAnsi="Times New Roman" w:cs="Times New Roman"/>
          <w:sz w:val="22"/>
        </w:rPr>
        <w:t xml:space="preserve">mlouvy, přičemž pro podmínky </w:t>
      </w:r>
      <w:r w:rsidR="00E20915">
        <w:rPr>
          <w:rFonts w:ascii="Times New Roman" w:hAnsi="Times New Roman" w:cs="Times New Roman"/>
          <w:sz w:val="22"/>
        </w:rPr>
        <w:t xml:space="preserve">licence </w:t>
      </w:r>
      <w:r w:rsidRPr="00CE56A8">
        <w:rPr>
          <w:rFonts w:ascii="Times New Roman" w:hAnsi="Times New Roman" w:cs="Times New Roman"/>
          <w:sz w:val="22"/>
        </w:rPr>
        <w:t xml:space="preserve">se použije </w:t>
      </w:r>
      <w:r w:rsidR="002C3451">
        <w:rPr>
          <w:rFonts w:ascii="Times New Roman" w:hAnsi="Times New Roman" w:cs="Times New Roman"/>
          <w:sz w:val="22"/>
        </w:rPr>
        <w:t xml:space="preserve">článek </w:t>
      </w:r>
      <w:r w:rsidR="002C3451">
        <w:rPr>
          <w:rFonts w:ascii="Times New Roman" w:hAnsi="Times New Roman" w:cs="Times New Roman"/>
          <w:sz w:val="22"/>
        </w:rPr>
        <w:fldChar w:fldCharType="begin"/>
      </w:r>
      <w:r w:rsidR="002C3451">
        <w:rPr>
          <w:rFonts w:ascii="Times New Roman" w:hAnsi="Times New Roman" w:cs="Times New Roman"/>
          <w:sz w:val="22"/>
        </w:rPr>
        <w:instrText xml:space="preserve"> REF _Ref145966403 \r </w:instrText>
      </w:r>
      <w:r w:rsidR="002C3451">
        <w:rPr>
          <w:rFonts w:ascii="Times New Roman" w:hAnsi="Times New Roman" w:cs="Times New Roman"/>
          <w:sz w:val="22"/>
        </w:rPr>
        <w:fldChar w:fldCharType="separate"/>
      </w:r>
      <w:r w:rsidR="00BB00FF">
        <w:rPr>
          <w:rFonts w:ascii="Times New Roman" w:hAnsi="Times New Roman" w:cs="Times New Roman"/>
          <w:sz w:val="22"/>
        </w:rPr>
        <w:t>1.6.2</w:t>
      </w:r>
      <w:r w:rsidR="002C3451">
        <w:rPr>
          <w:rFonts w:ascii="Times New Roman" w:hAnsi="Times New Roman" w:cs="Times New Roman"/>
          <w:sz w:val="22"/>
        </w:rPr>
        <w:fldChar w:fldCharType="end"/>
      </w:r>
      <w:r w:rsidRPr="00CE56A8">
        <w:rPr>
          <w:rFonts w:ascii="Times New Roman" w:hAnsi="Times New Roman" w:cs="Times New Roman"/>
          <w:sz w:val="22"/>
        </w:rPr>
        <w:t xml:space="preserve"> výše obdobně. </w:t>
      </w:r>
      <w:r w:rsidR="00876884">
        <w:rPr>
          <w:rFonts w:ascii="Times New Roman" w:hAnsi="Times New Roman" w:cs="Times New Roman"/>
          <w:sz w:val="22"/>
        </w:rPr>
        <w:t>Zhotovitel</w:t>
      </w:r>
      <w:r w:rsidRPr="00CE56A8">
        <w:rPr>
          <w:rFonts w:ascii="Times New Roman" w:hAnsi="Times New Roman" w:cs="Times New Roman"/>
          <w:sz w:val="22"/>
        </w:rPr>
        <w:t xml:space="preserve"> je v takovém případě povinen vyrozumět </w:t>
      </w:r>
      <w:r w:rsidR="00876884">
        <w:rPr>
          <w:rFonts w:ascii="Times New Roman" w:hAnsi="Times New Roman" w:cs="Times New Roman"/>
          <w:sz w:val="22"/>
        </w:rPr>
        <w:t>Objednatele</w:t>
      </w:r>
      <w:r w:rsidRPr="00CE56A8">
        <w:rPr>
          <w:rFonts w:ascii="Times New Roman" w:hAnsi="Times New Roman" w:cs="Times New Roman"/>
          <w:sz w:val="22"/>
        </w:rPr>
        <w:t xml:space="preserve"> o použitém Open source softwaru. Zhotovitel není oprávněn při vytvoření předmětu </w:t>
      </w:r>
      <w:r w:rsidR="00C25B3F">
        <w:rPr>
          <w:rFonts w:ascii="Times New Roman" w:hAnsi="Times New Roman" w:cs="Times New Roman"/>
          <w:sz w:val="22"/>
        </w:rPr>
        <w:t>S</w:t>
      </w:r>
      <w:r w:rsidR="00C25B3F" w:rsidRPr="00CE56A8">
        <w:rPr>
          <w:rFonts w:ascii="Times New Roman" w:hAnsi="Times New Roman" w:cs="Times New Roman"/>
          <w:sz w:val="22"/>
        </w:rPr>
        <w:t xml:space="preserve">mlouvy </w:t>
      </w:r>
      <w:r w:rsidRPr="00CE56A8">
        <w:rPr>
          <w:rFonts w:ascii="Times New Roman" w:hAnsi="Times New Roman" w:cs="Times New Roman"/>
          <w:sz w:val="22"/>
        </w:rPr>
        <w:t>využít tzv. copyleftový software.</w:t>
      </w:r>
      <w:bookmarkEnd w:id="199"/>
      <w:bookmarkEnd w:id="200"/>
      <w:bookmarkEnd w:id="201"/>
      <w:bookmarkEnd w:id="202"/>
      <w:r w:rsidRPr="00CE56A8">
        <w:rPr>
          <w:rFonts w:ascii="Times New Roman" w:hAnsi="Times New Roman" w:cs="Times New Roman"/>
          <w:sz w:val="22"/>
        </w:rPr>
        <w:t xml:space="preserve"> </w:t>
      </w:r>
    </w:p>
    <w:p w14:paraId="627DD882" w14:textId="77777777" w:rsidR="00250857" w:rsidRPr="003614CE" w:rsidRDefault="00250857" w:rsidP="00F20C8F">
      <w:pPr>
        <w:pStyle w:val="Nadpis2"/>
        <w:keepNext w:val="0"/>
        <w:rPr>
          <w:lang w:val="cs-CZ"/>
        </w:rPr>
      </w:pPr>
      <w:bookmarkStart w:id="203" w:name="_Toc153914864"/>
      <w:bookmarkStart w:id="204" w:name="_Toc27317266"/>
      <w:bookmarkStart w:id="205" w:name="_Toc37062193"/>
      <w:bookmarkStart w:id="206" w:name="_Toc233089597"/>
      <w:bookmarkStart w:id="207" w:name="_Toc153914865"/>
      <w:bookmarkEnd w:id="203"/>
      <w:r w:rsidRPr="003614CE">
        <w:rPr>
          <w:lang w:val="cs-CZ"/>
        </w:rPr>
        <w:t>Užívání dokumentů Objednatele Zhotovitelem</w:t>
      </w:r>
      <w:bookmarkEnd w:id="204"/>
      <w:bookmarkEnd w:id="205"/>
      <w:bookmarkEnd w:id="206"/>
      <w:bookmarkEnd w:id="207"/>
    </w:p>
    <w:p w14:paraId="10E7CD5E" w14:textId="0C6D4E95" w:rsidR="00250857" w:rsidRPr="003614CE" w:rsidRDefault="00250857" w:rsidP="00F20C8F">
      <w:pPr>
        <w:pStyle w:val="Normal2"/>
        <w:rPr>
          <w:lang w:val="cs-CZ"/>
        </w:rPr>
      </w:pPr>
      <w:r w:rsidRPr="003614CE">
        <w:rPr>
          <w:lang w:val="cs-CZ"/>
        </w:rPr>
        <w:t>Objednateli náleží autorská práva a další práva duševního vlastnictví k</w:t>
      </w:r>
      <w:r w:rsidR="00263228">
        <w:rPr>
          <w:lang w:val="cs-CZ"/>
        </w:rPr>
        <w:t> Požadavkům objednatele a dalším</w:t>
      </w:r>
      <w:r w:rsidR="006559FF">
        <w:rPr>
          <w:lang w:val="cs-CZ"/>
        </w:rPr>
        <w:t> </w:t>
      </w:r>
      <w:r w:rsidRPr="003614CE">
        <w:rPr>
          <w:lang w:val="cs-CZ"/>
        </w:rPr>
        <w:t>dokumentům vyhotoveným Objednatelem (nebo v</w:t>
      </w:r>
      <w:r w:rsidR="006559FF">
        <w:rPr>
          <w:lang w:val="cs-CZ"/>
        </w:rPr>
        <w:t> </w:t>
      </w:r>
      <w:r w:rsidRPr="003614CE">
        <w:rPr>
          <w:lang w:val="cs-CZ"/>
        </w:rPr>
        <w:t>jeho zastoupení) anebo je oprávněn tyto dokumenty využít pro účel zhotovení Díla a této Smlouvy na základě dohod s</w:t>
      </w:r>
      <w:r w:rsidR="006559FF">
        <w:rPr>
          <w:lang w:val="cs-CZ"/>
        </w:rPr>
        <w:t> </w:t>
      </w:r>
      <w:r w:rsidRPr="003614CE">
        <w:rPr>
          <w:lang w:val="cs-CZ"/>
        </w:rPr>
        <w:t>osobami, kterým taková práva mohou náležet. Bez souhlasu Objednatele nebudou tyto dokumenty Zhotovitelem kopírovány, používány nebo sdělovány třetím stranám, kromě případů, kdy je to nutné pro účely vyplývající ze Smlouvy.</w:t>
      </w:r>
    </w:p>
    <w:p w14:paraId="27BE5655" w14:textId="77777777" w:rsidR="00250857" w:rsidRPr="003614CE" w:rsidRDefault="00250857" w:rsidP="00F20C8F">
      <w:pPr>
        <w:pStyle w:val="Nadpis2"/>
        <w:keepNext w:val="0"/>
        <w:rPr>
          <w:lang w:val="cs-CZ"/>
        </w:rPr>
      </w:pPr>
      <w:bookmarkStart w:id="208" w:name="_Toc27317267"/>
      <w:bookmarkStart w:id="209" w:name="_Toc37062194"/>
      <w:bookmarkStart w:id="210" w:name="_Toc233089598"/>
      <w:bookmarkStart w:id="211" w:name="_Toc153914866"/>
      <w:r w:rsidRPr="003614CE">
        <w:rPr>
          <w:lang w:val="cs-CZ"/>
        </w:rPr>
        <w:t>Důvěrné informace</w:t>
      </w:r>
      <w:bookmarkEnd w:id="208"/>
      <w:bookmarkEnd w:id="209"/>
      <w:bookmarkEnd w:id="210"/>
      <w:bookmarkEnd w:id="211"/>
    </w:p>
    <w:p w14:paraId="4C02C3C9" w14:textId="50BA3032" w:rsidR="00250857" w:rsidRPr="003614CE" w:rsidRDefault="00250857" w:rsidP="00F20C8F">
      <w:pPr>
        <w:pStyle w:val="Normal2"/>
        <w:rPr>
          <w:lang w:val="cs-CZ"/>
        </w:rPr>
      </w:pPr>
      <w:r w:rsidRPr="003614CE">
        <w:rPr>
          <w:lang w:val="cs-CZ"/>
        </w:rPr>
        <w:t>Veškeré dokumenty, listiny, plány, výkresy náčrty, programy, data a informace týkající se výstavby, provozu a údržby Díla, jakož i veškeré další informace, které se Zhotovitel dozví v</w:t>
      </w:r>
      <w:r w:rsidR="006559FF">
        <w:rPr>
          <w:lang w:val="cs-CZ"/>
        </w:rPr>
        <w:t> </w:t>
      </w:r>
      <w:r w:rsidRPr="003614CE">
        <w:rPr>
          <w:lang w:val="cs-CZ"/>
        </w:rPr>
        <w:t>souvislosti s</w:t>
      </w:r>
      <w:r w:rsidR="006559FF">
        <w:rPr>
          <w:lang w:val="cs-CZ"/>
        </w:rPr>
        <w:t> </w:t>
      </w:r>
      <w:r w:rsidRPr="003614CE">
        <w:rPr>
          <w:lang w:val="cs-CZ"/>
        </w:rPr>
        <w:t xml:space="preserve">touto Smlouvou, jejichž zveřejnění či jiné poskytnutí veřejnosti nebo orgánům státní správy a samosprávy, soudům nebo jiným veřejným orgánům není vyžadováno Právními předpisy, budou považovány Zhotovitelem za důvěrné (dále jen </w:t>
      </w:r>
      <w:r w:rsidR="00487213">
        <w:rPr>
          <w:lang w:val="cs-CZ"/>
        </w:rPr>
        <w:t>„</w:t>
      </w:r>
      <w:r w:rsidRPr="003614CE">
        <w:rPr>
          <w:b/>
          <w:bCs/>
          <w:lang w:val="cs-CZ"/>
        </w:rPr>
        <w:t>Důvěrné informace</w:t>
      </w:r>
      <w:r w:rsidR="00487213">
        <w:rPr>
          <w:lang w:val="cs-CZ"/>
        </w:rPr>
        <w:t>“</w:t>
      </w:r>
      <w:r w:rsidRPr="003614CE">
        <w:rPr>
          <w:lang w:val="cs-CZ"/>
        </w:rPr>
        <w:t>). Za Důvěrné informace nebudou považovány informace, které:</w:t>
      </w:r>
    </w:p>
    <w:p w14:paraId="211DC5BF" w14:textId="1E34BF22" w:rsidR="00250857" w:rsidRPr="003614CE" w:rsidRDefault="00250857" w:rsidP="001D2E9A">
      <w:pPr>
        <w:pStyle w:val="Normal2"/>
        <w:numPr>
          <w:ilvl w:val="0"/>
          <w:numId w:val="26"/>
        </w:numPr>
        <w:tabs>
          <w:tab w:val="clear" w:pos="709"/>
        </w:tabs>
        <w:rPr>
          <w:lang w:val="cs-CZ"/>
        </w:rPr>
      </w:pPr>
      <w:r w:rsidRPr="003614CE">
        <w:rPr>
          <w:lang w:val="cs-CZ"/>
        </w:rPr>
        <w:t>jsou veřejně přístupné nebo známé v</w:t>
      </w:r>
      <w:r w:rsidR="006559FF">
        <w:rPr>
          <w:lang w:val="cs-CZ"/>
        </w:rPr>
        <w:t> </w:t>
      </w:r>
      <w:r w:rsidRPr="003614CE">
        <w:rPr>
          <w:lang w:val="cs-CZ"/>
        </w:rPr>
        <w:t>době jejich užití nebo zpřístupnění, pokud jejich veřejná přístupnost či známost nenastala v</w:t>
      </w:r>
      <w:r w:rsidR="006559FF">
        <w:rPr>
          <w:lang w:val="cs-CZ"/>
        </w:rPr>
        <w:t> </w:t>
      </w:r>
      <w:r w:rsidRPr="003614CE">
        <w:rPr>
          <w:lang w:val="cs-CZ"/>
        </w:rPr>
        <w:t>důsledku porušení zákonné (tj. uložené Právními předpisy) či smluvní povinnosti; nebo</w:t>
      </w:r>
    </w:p>
    <w:p w14:paraId="0E37EE0E" w14:textId="689537E4" w:rsidR="00250857" w:rsidRPr="003614CE" w:rsidRDefault="00250857" w:rsidP="001D2E9A">
      <w:pPr>
        <w:pStyle w:val="Normal2"/>
        <w:numPr>
          <w:ilvl w:val="0"/>
          <w:numId w:val="26"/>
        </w:numPr>
        <w:tabs>
          <w:tab w:val="clear" w:pos="709"/>
        </w:tabs>
        <w:rPr>
          <w:lang w:val="cs-CZ"/>
        </w:rPr>
      </w:pPr>
      <w:r w:rsidRPr="003614CE">
        <w:rPr>
          <w:lang w:val="cs-CZ"/>
        </w:rPr>
        <w:t>jsou poskytnuty Zhotoviteli třetí osobou nijak nezúčastněnou na zhotovení Díla, která má právo s</w:t>
      </w:r>
      <w:r w:rsidR="006559FF">
        <w:rPr>
          <w:lang w:val="cs-CZ"/>
        </w:rPr>
        <w:t> </w:t>
      </w:r>
      <w:r w:rsidRPr="003614CE">
        <w:rPr>
          <w:lang w:val="cs-CZ"/>
        </w:rPr>
        <w:t>takovou informací volně nakládat a poskytnout ji třetím osobám.</w:t>
      </w:r>
    </w:p>
    <w:p w14:paraId="12B4555F" w14:textId="77777777" w:rsidR="00250857" w:rsidRPr="003614CE" w:rsidRDefault="00250857" w:rsidP="00F20C8F">
      <w:pPr>
        <w:pStyle w:val="Normal2"/>
        <w:rPr>
          <w:lang w:val="cs-CZ"/>
        </w:rPr>
      </w:pPr>
      <w:r w:rsidRPr="003614CE">
        <w:rPr>
          <w:lang w:val="cs-CZ"/>
        </w:rPr>
        <w:lastRenderedPageBreak/>
        <w:t>Zhotovitel se zavazuje, že bez předchozího písemného souhlasu Objednatele:</w:t>
      </w:r>
    </w:p>
    <w:p w14:paraId="2B3BDF86" w14:textId="77777777" w:rsidR="00250857" w:rsidRPr="003614CE" w:rsidRDefault="00250857" w:rsidP="001D2E9A">
      <w:pPr>
        <w:pStyle w:val="Normal2"/>
        <w:numPr>
          <w:ilvl w:val="0"/>
          <w:numId w:val="27"/>
        </w:numPr>
        <w:rPr>
          <w:lang w:val="cs-CZ"/>
        </w:rPr>
      </w:pPr>
      <w:r w:rsidRPr="003614CE">
        <w:rPr>
          <w:lang w:val="cs-CZ"/>
        </w:rPr>
        <w:t>neužije Důvěrné informace pro jiné účely než pro účely zhotovení Díla a splnění povinností podle této Smlouvy, zejména je neužije pro účely obdržení zakázky na zhotovení jiného díla či pro potřeby jakýchkoliv projektů třetích osob; a</w:t>
      </w:r>
    </w:p>
    <w:p w14:paraId="32FAF27E" w14:textId="3F8E1D0A" w:rsidR="00250857" w:rsidRPr="003614CE" w:rsidRDefault="00250857" w:rsidP="001D2E9A">
      <w:pPr>
        <w:pStyle w:val="Normal2"/>
        <w:numPr>
          <w:ilvl w:val="0"/>
          <w:numId w:val="27"/>
        </w:numPr>
        <w:rPr>
          <w:lang w:val="cs-CZ"/>
        </w:rPr>
      </w:pPr>
      <w:r w:rsidRPr="003614CE">
        <w:rPr>
          <w:lang w:val="cs-CZ"/>
        </w:rPr>
        <w:t>nezveřejní ani jinak neposkytne Důvěrné informace žádné třetí osobě, vyjma svých pověřených zaměstnanců, členů svých vnitřních orgánů, odborných poradců a právních zástupců. Těmto osobám však může být Důvěrná informace poskytnuta pouze tehdy, pokud budou zavázáni udržovat takovou informaci v</w:t>
      </w:r>
      <w:r w:rsidR="006559FF">
        <w:rPr>
          <w:lang w:val="cs-CZ"/>
        </w:rPr>
        <w:t> </w:t>
      </w:r>
      <w:r w:rsidRPr="003614CE">
        <w:rPr>
          <w:lang w:val="cs-CZ"/>
        </w:rPr>
        <w:t>tajnosti, jako by byly stranou této Smlouvy.</w:t>
      </w:r>
    </w:p>
    <w:p w14:paraId="6035AB4E" w14:textId="49FCE219" w:rsidR="00250857" w:rsidRPr="003614CE" w:rsidRDefault="00250857" w:rsidP="00F20C8F">
      <w:pPr>
        <w:pStyle w:val="Normal2"/>
        <w:rPr>
          <w:lang w:val="cs-CZ"/>
        </w:rPr>
      </w:pPr>
      <w:r w:rsidRPr="003614CE">
        <w:rPr>
          <w:lang w:val="cs-CZ"/>
        </w:rPr>
        <w:t>Pokud bude jakýkoli orgán státní správy a samosprávy, soud či jiný veřejný orgán vyžadovat poskytnutí jakékoli Důvěrné informace, oznámí Zhotovitel takovou skutečnost okamžitě písemně Objednateli a bude s</w:t>
      </w:r>
      <w:r w:rsidR="006559FF">
        <w:rPr>
          <w:lang w:val="cs-CZ"/>
        </w:rPr>
        <w:t> </w:t>
      </w:r>
      <w:r w:rsidRPr="003614CE">
        <w:rPr>
          <w:lang w:val="cs-CZ"/>
        </w:rPr>
        <w:t>ním spolupracovat při uplatnění všech prostředků, které mohou odhalení Důvěrné informace zabránit.</w:t>
      </w:r>
    </w:p>
    <w:p w14:paraId="05F9BFE2" w14:textId="77777777" w:rsidR="00250857" w:rsidRPr="003614CE" w:rsidRDefault="00250857" w:rsidP="00F20C8F">
      <w:pPr>
        <w:pStyle w:val="Nadpis2"/>
        <w:keepNext w:val="0"/>
        <w:rPr>
          <w:lang w:val="cs-CZ"/>
        </w:rPr>
      </w:pPr>
      <w:bookmarkStart w:id="212" w:name="_Toc27317268"/>
      <w:bookmarkStart w:id="213" w:name="_Toc37062195"/>
      <w:bookmarkStart w:id="214" w:name="_Ref231812346"/>
      <w:bookmarkStart w:id="215" w:name="_Toc233089599"/>
      <w:bookmarkStart w:id="216" w:name="_Ref140155151"/>
      <w:bookmarkStart w:id="217" w:name="_Toc153914867"/>
      <w:r w:rsidRPr="003614CE">
        <w:rPr>
          <w:lang w:val="cs-CZ"/>
        </w:rPr>
        <w:t xml:space="preserve">Dodržování </w:t>
      </w:r>
      <w:bookmarkEnd w:id="212"/>
      <w:r w:rsidRPr="003614CE">
        <w:rPr>
          <w:lang w:val="cs-CZ"/>
        </w:rPr>
        <w:t>Právních předpisů</w:t>
      </w:r>
      <w:bookmarkEnd w:id="213"/>
      <w:bookmarkEnd w:id="214"/>
      <w:bookmarkEnd w:id="215"/>
      <w:bookmarkEnd w:id="216"/>
      <w:bookmarkEnd w:id="217"/>
    </w:p>
    <w:p w14:paraId="77AAEF13" w14:textId="62D82E31" w:rsidR="00250857" w:rsidRPr="003614CE" w:rsidRDefault="00250857" w:rsidP="008D477D">
      <w:pPr>
        <w:pStyle w:val="Normal2"/>
        <w:rPr>
          <w:lang w:val="cs-CZ"/>
        </w:rPr>
      </w:pPr>
      <w:r w:rsidRPr="003614CE">
        <w:rPr>
          <w:lang w:val="cs-CZ"/>
        </w:rPr>
        <w:t xml:space="preserve">Při plnění této Smlouvy je Zhotovitel povinen dodržovat Právní předpisy. </w:t>
      </w:r>
      <w:r w:rsidR="00B56E8A">
        <w:rPr>
          <w:lang w:val="cs-CZ"/>
        </w:rPr>
        <w:t xml:space="preserve">Objednatel </w:t>
      </w:r>
      <w:r w:rsidR="00E23FFC">
        <w:rPr>
          <w:lang w:val="cs-CZ"/>
        </w:rPr>
        <w:t xml:space="preserve">je </w:t>
      </w:r>
      <w:r w:rsidR="00B56E8A">
        <w:rPr>
          <w:lang w:val="cs-CZ"/>
        </w:rPr>
        <w:t>povinen obstarat Stavební povolení, územ</w:t>
      </w:r>
      <w:r w:rsidR="00F07C29">
        <w:rPr>
          <w:lang w:val="cs-CZ"/>
        </w:rPr>
        <w:t>n</w:t>
      </w:r>
      <w:r w:rsidR="00B56E8A">
        <w:rPr>
          <w:lang w:val="cs-CZ"/>
        </w:rPr>
        <w:t>í rozhodnutí</w:t>
      </w:r>
      <w:r w:rsidR="00761E50">
        <w:rPr>
          <w:lang w:val="cs-CZ"/>
        </w:rPr>
        <w:t xml:space="preserve"> a</w:t>
      </w:r>
      <w:r w:rsidR="00B56E8A">
        <w:rPr>
          <w:lang w:val="cs-CZ"/>
        </w:rPr>
        <w:t xml:space="preserve"> kolaudační souhlas</w:t>
      </w:r>
      <w:r w:rsidR="00761E50">
        <w:rPr>
          <w:lang w:val="cs-CZ"/>
        </w:rPr>
        <w:t xml:space="preserve">y pro Dílo, nebo jeho části, jsou-li Právními předpisy </w:t>
      </w:r>
      <w:r w:rsidR="00C25B3F">
        <w:rPr>
          <w:lang w:val="cs-CZ"/>
        </w:rPr>
        <w:t>vyžadovány</w:t>
      </w:r>
      <w:r w:rsidR="000841EF">
        <w:rPr>
          <w:lang w:val="cs-CZ"/>
        </w:rPr>
        <w:t>.</w:t>
      </w:r>
      <w:r w:rsidR="00B56E8A">
        <w:rPr>
          <w:lang w:val="cs-CZ"/>
        </w:rPr>
        <w:t xml:space="preserve"> </w:t>
      </w:r>
      <w:r w:rsidRPr="003614CE">
        <w:rPr>
          <w:lang w:val="cs-CZ"/>
        </w:rPr>
        <w:t xml:space="preserve">Zhotovitel je povinen obstarat veškerá oznámení, zaplatit veškeré daně, odvody a poplatky a obstarat veškerá povolení, licence a souhlasy </w:t>
      </w:r>
      <w:r w:rsidRPr="00761E50">
        <w:rPr>
          <w:lang w:val="cs-CZ"/>
        </w:rPr>
        <w:t xml:space="preserve">vyžadované Právními předpisy </w:t>
      </w:r>
      <w:r w:rsidR="00CB30DF" w:rsidRPr="00761E50">
        <w:rPr>
          <w:lang w:val="cs-CZ"/>
        </w:rPr>
        <w:t xml:space="preserve">a Požadavky objednatele </w:t>
      </w:r>
      <w:r w:rsidRPr="00761E50">
        <w:rPr>
          <w:lang w:val="cs-CZ"/>
        </w:rPr>
        <w:t>ve vztahu k provedení</w:t>
      </w:r>
      <w:r w:rsidRPr="00C91C8F">
        <w:rPr>
          <w:lang w:val="cs-CZ"/>
        </w:rPr>
        <w:t>, dokončení a řádnému provozování Díla a odstranění vad, a Zhotovitel odškodní Objednatele v</w:t>
      </w:r>
      <w:r w:rsidR="006559FF" w:rsidRPr="00C91C8F">
        <w:rPr>
          <w:lang w:val="cs-CZ"/>
        </w:rPr>
        <w:t> </w:t>
      </w:r>
      <w:r w:rsidRPr="00C91C8F">
        <w:rPr>
          <w:lang w:val="cs-CZ"/>
        </w:rPr>
        <w:t>případě, že tak Zhotovitel opomněl učinit</w:t>
      </w:r>
      <w:r w:rsidR="00C2004F" w:rsidRPr="00C91C8F">
        <w:rPr>
          <w:lang w:val="cs-CZ"/>
        </w:rPr>
        <w:t xml:space="preserve"> řádně a včas</w:t>
      </w:r>
      <w:r w:rsidRPr="00C91C8F">
        <w:rPr>
          <w:lang w:val="cs-CZ"/>
        </w:rPr>
        <w:t>. Objednatel je povinen k</w:t>
      </w:r>
      <w:r w:rsidR="006559FF" w:rsidRPr="00C91C8F">
        <w:rPr>
          <w:lang w:val="cs-CZ"/>
        </w:rPr>
        <w:t> </w:t>
      </w:r>
      <w:r w:rsidRPr="00C91C8F">
        <w:rPr>
          <w:lang w:val="cs-CZ"/>
        </w:rPr>
        <w:t xml:space="preserve">tomu Zhotoviteli poskytnout nezbytnou součinnost. </w:t>
      </w:r>
      <w:r w:rsidRPr="00DF089A">
        <w:rPr>
          <w:lang w:val="cs-CZ"/>
        </w:rPr>
        <w:t>Zejména se</w:t>
      </w:r>
      <w:bookmarkStart w:id="218" w:name="_Toc37062196"/>
      <w:r w:rsidR="008D477D" w:rsidRPr="00DF089A">
        <w:rPr>
          <w:lang w:val="cs-CZ"/>
        </w:rPr>
        <w:t xml:space="preserve"> </w:t>
      </w:r>
      <w:r w:rsidRPr="00DF089A">
        <w:rPr>
          <w:lang w:val="cs-CZ"/>
        </w:rPr>
        <w:t xml:space="preserve">Zhotovitel zavazuje </w:t>
      </w:r>
      <w:r w:rsidR="008A12E6" w:rsidRPr="00DF089A">
        <w:rPr>
          <w:lang w:val="cs-CZ"/>
        </w:rPr>
        <w:t xml:space="preserve">uvést Dílo do provozu včetně zajištění </w:t>
      </w:r>
      <w:r w:rsidR="00DB7A35" w:rsidRPr="00DF089A">
        <w:rPr>
          <w:lang w:val="cs-CZ"/>
        </w:rPr>
        <w:t xml:space="preserve">připojení každé UČD do distribuční soustavy, včetně zajištěné všechny nezbytných dokumentů a </w:t>
      </w:r>
      <w:r w:rsidR="006A7FBC" w:rsidRPr="00DF089A">
        <w:rPr>
          <w:lang w:val="cs-CZ"/>
        </w:rPr>
        <w:t>zkoušek uvedení do provozu</w:t>
      </w:r>
      <w:r w:rsidR="00DB7A35" w:rsidRPr="00DF089A">
        <w:rPr>
          <w:lang w:val="cs-CZ"/>
        </w:rPr>
        <w:t xml:space="preserve">, </w:t>
      </w:r>
      <w:r w:rsidRPr="00DF089A">
        <w:rPr>
          <w:lang w:val="cs-CZ"/>
        </w:rPr>
        <w:t>získat pro Objednatele a předat mu nejpozději při předání Díla</w:t>
      </w:r>
      <w:r w:rsidR="00761E50" w:rsidRPr="00DF089A">
        <w:rPr>
          <w:lang w:val="cs-CZ"/>
        </w:rPr>
        <w:t>, resp. UČD</w:t>
      </w:r>
      <w:r w:rsidRPr="00DF089A">
        <w:rPr>
          <w:lang w:val="cs-CZ"/>
        </w:rPr>
        <w:t xml:space="preserve"> </w:t>
      </w:r>
      <w:r w:rsidR="00761E50" w:rsidRPr="00DF089A">
        <w:rPr>
          <w:lang w:val="cs-CZ"/>
        </w:rPr>
        <w:t xml:space="preserve">představující výrobnu elektrické energie </w:t>
      </w:r>
      <w:r w:rsidRPr="00DF089A">
        <w:rPr>
          <w:lang w:val="cs-CZ"/>
        </w:rPr>
        <w:t>licenci k</w:t>
      </w:r>
      <w:r w:rsidR="00761E50" w:rsidRPr="00DF089A">
        <w:rPr>
          <w:lang w:val="cs-CZ"/>
        </w:rPr>
        <w:t> </w:t>
      </w:r>
      <w:r w:rsidRPr="00DF089A">
        <w:rPr>
          <w:lang w:val="cs-CZ"/>
        </w:rPr>
        <w:t>výrobě elektrické energie od Energetického regulačního úřadu a veškeré dokumenty, včetně smluvních, nezbytné před a po uvedení Díla do provozu pro řádné užívání Díla v</w:t>
      </w:r>
      <w:r w:rsidR="00761E50" w:rsidRPr="00DF089A">
        <w:rPr>
          <w:lang w:val="cs-CZ"/>
        </w:rPr>
        <w:t> </w:t>
      </w:r>
      <w:r w:rsidRPr="00DF089A">
        <w:rPr>
          <w:lang w:val="cs-CZ"/>
        </w:rPr>
        <w:t>souladu s</w:t>
      </w:r>
      <w:r w:rsidR="00761E50" w:rsidRPr="00DF089A">
        <w:rPr>
          <w:lang w:val="cs-CZ"/>
        </w:rPr>
        <w:t> </w:t>
      </w:r>
      <w:r w:rsidRPr="00DF089A">
        <w:rPr>
          <w:lang w:val="cs-CZ"/>
        </w:rPr>
        <w:t>účelem této Smlouvy,</w:t>
      </w:r>
      <w:r w:rsidRPr="00C91C8F">
        <w:rPr>
          <w:lang w:val="cs-CZ"/>
        </w:rPr>
        <w:t xml:space="preserve"> ledaže bude v</w:t>
      </w:r>
      <w:r w:rsidR="00761E50" w:rsidRPr="00C91C8F">
        <w:rPr>
          <w:lang w:val="cs-CZ"/>
        </w:rPr>
        <w:t> </w:t>
      </w:r>
      <w:r w:rsidRPr="00C91C8F">
        <w:rPr>
          <w:lang w:val="cs-CZ"/>
        </w:rPr>
        <w:t>konkrétním případě dohodnuto jinak.</w:t>
      </w:r>
    </w:p>
    <w:p w14:paraId="73A29EEA" w14:textId="77777777" w:rsidR="00250857" w:rsidRPr="003614CE" w:rsidRDefault="00250857" w:rsidP="00F20C8F">
      <w:pPr>
        <w:pStyle w:val="Nadpis2"/>
        <w:keepNext w:val="0"/>
        <w:rPr>
          <w:lang w:val="cs-CZ"/>
        </w:rPr>
      </w:pPr>
      <w:bookmarkStart w:id="219" w:name="_Toc233089600"/>
      <w:bookmarkStart w:id="220" w:name="_Ref140076032"/>
      <w:bookmarkStart w:id="221" w:name="_Toc153914868"/>
      <w:r w:rsidRPr="003614CE">
        <w:rPr>
          <w:lang w:val="cs-CZ"/>
        </w:rPr>
        <w:t>Platby smluvních pokut</w:t>
      </w:r>
      <w:bookmarkEnd w:id="218"/>
      <w:bookmarkEnd w:id="219"/>
      <w:bookmarkEnd w:id="220"/>
      <w:bookmarkEnd w:id="221"/>
    </w:p>
    <w:p w14:paraId="3EB2DA9B" w14:textId="4835B169" w:rsidR="000B5383" w:rsidRDefault="00250857" w:rsidP="00F20C8F">
      <w:pPr>
        <w:pStyle w:val="Normal2"/>
        <w:rPr>
          <w:lang w:val="cs-CZ"/>
        </w:rPr>
      </w:pPr>
      <w:r w:rsidRPr="003614CE">
        <w:rPr>
          <w:lang w:val="cs-CZ"/>
        </w:rPr>
        <w:t>Platby smluvní pokuty nezbavují žádnou ze Stran povinností, závazků nebo odpovědnosti vyplývající z</w:t>
      </w:r>
      <w:r w:rsidR="00761E50">
        <w:rPr>
          <w:lang w:val="cs-CZ"/>
        </w:rPr>
        <w:t> </w:t>
      </w:r>
      <w:r w:rsidRPr="003614CE">
        <w:rPr>
          <w:lang w:val="cs-CZ"/>
        </w:rPr>
        <w:t xml:space="preserve">této Smlouvy, včetně, nikoli však výlučně povinnosti Zhotovitele dokončit Dílo. </w:t>
      </w:r>
    </w:p>
    <w:p w14:paraId="40B77051" w14:textId="3A4C9D7D" w:rsidR="00250857" w:rsidRPr="003614CE" w:rsidRDefault="00250857" w:rsidP="009D51DB">
      <w:pPr>
        <w:pStyle w:val="Normal2"/>
        <w:rPr>
          <w:lang w:val="cs-CZ"/>
        </w:rPr>
      </w:pPr>
      <w:r w:rsidRPr="003614CE">
        <w:rPr>
          <w:lang w:val="cs-CZ"/>
        </w:rPr>
        <w:t>Strany jsou oprávněny požadovat náhradu škody způsobenou porušením povinnosti, na kterou se vztahuje smluvní pokuta, ve výši přesahující skutečně uhrazenou smluvní pokutu(y).</w:t>
      </w:r>
    </w:p>
    <w:p w14:paraId="585CB043" w14:textId="77777777" w:rsidR="00250857" w:rsidRPr="003614CE" w:rsidRDefault="00250857" w:rsidP="00F20C8F">
      <w:pPr>
        <w:pStyle w:val="Nadpis2"/>
        <w:keepNext w:val="0"/>
        <w:rPr>
          <w:lang w:val="cs-CZ"/>
        </w:rPr>
      </w:pPr>
      <w:bookmarkStart w:id="222" w:name="_Toc37062198"/>
      <w:bookmarkStart w:id="223" w:name="_Toc233089601"/>
      <w:bookmarkStart w:id="224" w:name="_Toc153914869"/>
      <w:r w:rsidRPr="003614CE">
        <w:rPr>
          <w:lang w:val="cs-CZ"/>
        </w:rPr>
        <w:t>Uchování záznamů a právo inspekce</w:t>
      </w:r>
      <w:bookmarkEnd w:id="222"/>
      <w:bookmarkEnd w:id="223"/>
      <w:bookmarkEnd w:id="224"/>
    </w:p>
    <w:p w14:paraId="460552F1" w14:textId="77777777" w:rsidR="00A52FCF" w:rsidRPr="003614CE" w:rsidRDefault="00250857" w:rsidP="00A52FCF">
      <w:pPr>
        <w:pStyle w:val="Normal2"/>
        <w:rPr>
          <w:lang w:val="cs-CZ"/>
        </w:rPr>
      </w:pPr>
      <w:r w:rsidRPr="003614CE">
        <w:rPr>
          <w:lang w:val="cs-CZ"/>
        </w:rPr>
        <w:t>Zhotovitel je povinen uchovávat veškeré dokumenty a záznamy související s</w:t>
      </w:r>
      <w:r w:rsidR="00761E50">
        <w:rPr>
          <w:lang w:val="cs-CZ"/>
        </w:rPr>
        <w:t> </w:t>
      </w:r>
      <w:r w:rsidRPr="003614CE">
        <w:rPr>
          <w:lang w:val="cs-CZ"/>
        </w:rPr>
        <w:t>touto Smlouvou po dobu stanovenou Právními předpisy</w:t>
      </w:r>
      <w:r w:rsidR="00761E50">
        <w:rPr>
          <w:lang w:val="cs-CZ"/>
        </w:rPr>
        <w:t xml:space="preserve"> a Výzvou</w:t>
      </w:r>
      <w:r w:rsidR="00B14539" w:rsidRPr="00CE56A8">
        <w:rPr>
          <w:lang w:val="cs-CZ"/>
        </w:rPr>
        <w:t xml:space="preserve"> </w:t>
      </w:r>
      <w:r w:rsidR="00B14539" w:rsidRPr="00B14539">
        <w:rPr>
          <w:lang w:val="cs-CZ"/>
        </w:rPr>
        <w:t>na bezpečném místě</w:t>
      </w:r>
      <w:r w:rsidR="00A52FCF">
        <w:rPr>
          <w:lang w:val="cs-CZ"/>
        </w:rPr>
        <w:t>, minimálně však do uplynutí poslední Záruční doby, nestanoví-li Právní předpisy a Výzva lhůtu delší</w:t>
      </w:r>
      <w:r w:rsidR="00A52FCF" w:rsidRPr="003614CE">
        <w:rPr>
          <w:lang w:val="cs-CZ"/>
        </w:rPr>
        <w:t>.</w:t>
      </w:r>
    </w:p>
    <w:p w14:paraId="774056E3" w14:textId="16CCD7A1" w:rsidR="00250857" w:rsidRDefault="00250857" w:rsidP="00F20C8F">
      <w:pPr>
        <w:pStyle w:val="Normal2"/>
        <w:rPr>
          <w:lang w:val="cs-CZ"/>
        </w:rPr>
      </w:pPr>
      <w:r w:rsidRPr="003614CE">
        <w:rPr>
          <w:lang w:val="cs-CZ"/>
        </w:rPr>
        <w:t>Na žádost Objednatele nebo jím jmenovaných auditorů je Zhotovitel povinen těmto osobám veškeré takto uchovávané dokumenty zpřístupnit a předat tyto dokumenty k</w:t>
      </w:r>
      <w:r w:rsidR="006559FF">
        <w:rPr>
          <w:lang w:val="cs-CZ"/>
        </w:rPr>
        <w:t> </w:t>
      </w:r>
      <w:r w:rsidRPr="003614CE">
        <w:rPr>
          <w:lang w:val="cs-CZ"/>
        </w:rPr>
        <w:t xml:space="preserve">prověření a kontrole.   </w:t>
      </w:r>
    </w:p>
    <w:p w14:paraId="635C5590" w14:textId="17F05760" w:rsidR="00761E50" w:rsidRDefault="00761E50" w:rsidP="00CE56A8">
      <w:pPr>
        <w:pStyle w:val="Normal2"/>
        <w:widowControl w:val="0"/>
        <w:rPr>
          <w:lang w:val="cs-CZ"/>
        </w:rPr>
      </w:pPr>
      <w:r>
        <w:rPr>
          <w:lang w:val="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 nebo z veřejné finanční podpory.</w:t>
      </w:r>
    </w:p>
    <w:p w14:paraId="160FA780" w14:textId="77777777" w:rsidR="00761E50" w:rsidRPr="00CE56A8" w:rsidRDefault="00761E50" w:rsidP="00761E50">
      <w:pPr>
        <w:pStyle w:val="Nadpis2"/>
        <w:keepNext w:val="0"/>
        <w:widowControl w:val="0"/>
        <w:rPr>
          <w:highlight w:val="yellow"/>
          <w:lang w:val="cs-CZ"/>
        </w:rPr>
      </w:pPr>
      <w:bookmarkStart w:id="225" w:name="_Toc365462889"/>
      <w:bookmarkStart w:id="226" w:name="_Toc153914870"/>
      <w:bookmarkStart w:id="227" w:name="_Ref285829460"/>
      <w:r w:rsidRPr="00CE56A8">
        <w:rPr>
          <w:highlight w:val="yellow"/>
          <w:lang w:val="cs-CZ"/>
        </w:rPr>
        <w:lastRenderedPageBreak/>
        <w:t>Společné a sdílené závazky</w:t>
      </w:r>
      <w:bookmarkEnd w:id="225"/>
      <w:bookmarkEnd w:id="226"/>
    </w:p>
    <w:p w14:paraId="719984F5" w14:textId="777F66F2" w:rsidR="00761E50" w:rsidRPr="00C06326" w:rsidRDefault="00761E50" w:rsidP="00761E50">
      <w:pPr>
        <w:pStyle w:val="Text11"/>
        <w:keepNext w:val="0"/>
        <w:widowControl w:val="0"/>
        <w:ind w:left="1418"/>
        <w:rPr>
          <w:b/>
          <w:caps/>
        </w:rPr>
      </w:pPr>
      <w:bookmarkStart w:id="228" w:name="_Toc316564009"/>
      <w:bookmarkStart w:id="229" w:name="_Toc318201275"/>
      <w:bookmarkStart w:id="230" w:name="_Toc318202072"/>
      <w:bookmarkStart w:id="231" w:name="_Toc318202681"/>
      <w:bookmarkEnd w:id="227"/>
      <w:r w:rsidRPr="001148B9">
        <w:rPr>
          <w:b/>
          <w:highlight w:val="yellow"/>
        </w:rPr>
        <w:t xml:space="preserve">[TOTO USTANOVENÍ ČLÁNKU </w:t>
      </w:r>
      <w:r w:rsidRPr="001148B9">
        <w:rPr>
          <w:b/>
          <w:highlight w:val="yellow"/>
        </w:rPr>
        <w:fldChar w:fldCharType="begin"/>
      </w:r>
      <w:r w:rsidRPr="001148B9">
        <w:rPr>
          <w:b/>
          <w:highlight w:val="yellow"/>
        </w:rPr>
        <w:instrText xml:space="preserve"> REF _Ref285829460 \r \h  \* MERGEFORMAT </w:instrText>
      </w:r>
      <w:r w:rsidRPr="001148B9">
        <w:rPr>
          <w:b/>
          <w:highlight w:val="yellow"/>
        </w:rPr>
      </w:r>
      <w:r w:rsidRPr="001148B9">
        <w:rPr>
          <w:b/>
          <w:highlight w:val="yellow"/>
        </w:rPr>
        <w:fldChar w:fldCharType="separate"/>
      </w:r>
      <w:r w:rsidR="00BB00FF">
        <w:rPr>
          <w:b/>
          <w:highlight w:val="yellow"/>
        </w:rPr>
        <w:t>1.12</w:t>
      </w:r>
      <w:r w:rsidRPr="001148B9">
        <w:rPr>
          <w:b/>
          <w:highlight w:val="yellow"/>
        </w:rPr>
        <w:fldChar w:fldCharType="end"/>
      </w:r>
      <w:r w:rsidRPr="001148B9">
        <w:rPr>
          <w:b/>
          <w:highlight w:val="yellow"/>
        </w:rPr>
        <w:t xml:space="preserve"> SE POUŽIJE POUZE V PŘÍPADĚ, ŽE ZHOTOVITEL JE </w:t>
      </w:r>
      <w:r>
        <w:rPr>
          <w:b/>
          <w:highlight w:val="yellow"/>
        </w:rPr>
        <w:t>SPOLEČNOSTÍ (KONSORCIEM)</w:t>
      </w:r>
      <w:r w:rsidRPr="001148B9">
        <w:rPr>
          <w:b/>
          <w:highlight w:val="yellow"/>
        </w:rPr>
        <w:t xml:space="preserve"> BEZ PRÁVNÍ SUBJEKTIVITY A NABÍDKA JE PODÁNA SPOLEČNĚ. V TAKOVÉM PŘÍPADĚ ZHOTOVITEL ZVOLÍ ODPOVÍDAJÍCÍ VARIANTU.  V OPAČNÉM PŘÍPADĚ SE TEXT ČLÁNKU </w:t>
      </w:r>
      <w:r w:rsidRPr="001148B9">
        <w:rPr>
          <w:b/>
          <w:highlight w:val="yellow"/>
        </w:rPr>
        <w:fldChar w:fldCharType="begin"/>
      </w:r>
      <w:r w:rsidRPr="001148B9">
        <w:rPr>
          <w:b/>
          <w:highlight w:val="yellow"/>
        </w:rPr>
        <w:instrText xml:space="preserve"> REF _Ref285829460 \r \h  \* MERGEFORMAT </w:instrText>
      </w:r>
      <w:r w:rsidRPr="001148B9">
        <w:rPr>
          <w:b/>
          <w:highlight w:val="yellow"/>
        </w:rPr>
      </w:r>
      <w:r w:rsidRPr="001148B9">
        <w:rPr>
          <w:b/>
          <w:highlight w:val="yellow"/>
        </w:rPr>
        <w:fldChar w:fldCharType="separate"/>
      </w:r>
      <w:r w:rsidR="00BB00FF">
        <w:rPr>
          <w:b/>
          <w:highlight w:val="yellow"/>
        </w:rPr>
        <w:t>1.12</w:t>
      </w:r>
      <w:r w:rsidRPr="001148B9">
        <w:rPr>
          <w:b/>
          <w:highlight w:val="yellow"/>
        </w:rPr>
        <w:fldChar w:fldCharType="end"/>
      </w:r>
      <w:r w:rsidRPr="001148B9">
        <w:rPr>
          <w:b/>
          <w:highlight w:val="yellow"/>
        </w:rPr>
        <w:t xml:space="preserve"> ZE SMLOUVY V NABÍDCE VYPUSTÍ A BUDE NAHRAZEN TEXTEM „ZÁMĚRNĚ VYPUŠTĚNO“]</w:t>
      </w:r>
      <w:bookmarkEnd w:id="228"/>
      <w:bookmarkEnd w:id="229"/>
      <w:bookmarkEnd w:id="230"/>
      <w:bookmarkEnd w:id="231"/>
    </w:p>
    <w:p w14:paraId="298E9255" w14:textId="6FBEF9CB" w:rsidR="00761E50" w:rsidRPr="00C06326" w:rsidRDefault="00761E50" w:rsidP="00761E50">
      <w:pPr>
        <w:pStyle w:val="Normal2"/>
        <w:widowControl w:val="0"/>
        <w:rPr>
          <w:lang w:val="cs-CZ"/>
        </w:rPr>
      </w:pPr>
      <w:r w:rsidRPr="00C06326">
        <w:rPr>
          <w:lang w:val="cs-CZ"/>
        </w:rPr>
        <w:t xml:space="preserve">Zhotovitel je představován právně samostatnými osobami, jejichž společná nabídka na uzavření Smlouvy byla v rámci </w:t>
      </w:r>
      <w:r>
        <w:rPr>
          <w:lang w:val="cs-CZ"/>
        </w:rPr>
        <w:t>z</w:t>
      </w:r>
      <w:r w:rsidRPr="00C06326">
        <w:rPr>
          <w:lang w:val="cs-CZ"/>
        </w:rPr>
        <w:t xml:space="preserve">adávacího řízení vybrána jako nejvhodnější. Všechny tyto osoby jsou z této Smlouvy ve vztahu k Objednateli zavázány společně a nerozdílně. Zhotovitel není oprávněn měnit své složení nebo právní status bez předchozího </w:t>
      </w:r>
      <w:r w:rsidR="00B516EE">
        <w:rPr>
          <w:lang w:val="cs-CZ"/>
        </w:rPr>
        <w:t xml:space="preserve">písemného </w:t>
      </w:r>
      <w:r w:rsidRPr="00C06326">
        <w:rPr>
          <w:lang w:val="cs-CZ"/>
        </w:rPr>
        <w:t>souhlasu Objednatele.</w:t>
      </w:r>
    </w:p>
    <w:p w14:paraId="5D908CEF" w14:textId="77777777" w:rsidR="00761E50" w:rsidRPr="00C06326" w:rsidRDefault="00761E50" w:rsidP="00761E50">
      <w:pPr>
        <w:pStyle w:val="Normal2"/>
        <w:widowControl w:val="0"/>
        <w:rPr>
          <w:lang w:val="cs-CZ"/>
        </w:rPr>
      </w:pPr>
      <w:r w:rsidRPr="00C06326">
        <w:rPr>
          <w:lang w:val="cs-CZ"/>
        </w:rPr>
        <w:t xml:space="preserve">Za Zhotovitele ve vztahu k Objednateli na základě této Smlouvy a zmocnění ostatních osob na straně Zhotovitele jedná a vystupuje: </w:t>
      </w:r>
    </w:p>
    <w:p w14:paraId="0D7BA6A9" w14:textId="77777777" w:rsidR="00761E50" w:rsidRPr="009B223C" w:rsidRDefault="00761E50" w:rsidP="00761E50">
      <w:pPr>
        <w:pStyle w:val="Normal2"/>
        <w:widowControl w:val="0"/>
        <w:rPr>
          <w:lang w:val="cs-CZ"/>
        </w:rPr>
      </w:pPr>
      <w:r w:rsidRPr="005063F2">
        <w:rPr>
          <w:lang w:val="cs-CZ"/>
        </w:rPr>
        <w:t xml:space="preserve">Firma: </w:t>
      </w:r>
      <w:r w:rsidRPr="00CE56A8">
        <w:rPr>
          <w:b/>
          <w:highlight w:val="yellow"/>
          <w:lang w:val="cs-CZ"/>
        </w:rPr>
        <w:t>[● BUDE DOPLNĚNO ZHOTOVITELEM]</w:t>
      </w:r>
    </w:p>
    <w:p w14:paraId="5BB56235" w14:textId="77777777" w:rsidR="00761E50" w:rsidRPr="00C06326" w:rsidRDefault="00761E50" w:rsidP="00761E50">
      <w:pPr>
        <w:pStyle w:val="Normal2"/>
        <w:widowControl w:val="0"/>
        <w:jc w:val="left"/>
        <w:rPr>
          <w:lang w:val="cs-CZ"/>
        </w:rPr>
      </w:pPr>
      <w:r w:rsidRPr="00A211E0">
        <w:rPr>
          <w:lang w:val="cs-CZ"/>
        </w:rPr>
        <w:t>Adresa pro doručování:</w:t>
      </w:r>
      <w:r w:rsidRPr="00A211E0">
        <w:rPr>
          <w:lang w:val="cs-CZ"/>
        </w:rPr>
        <w:br/>
      </w:r>
      <w:r w:rsidRPr="00CE56A8">
        <w:rPr>
          <w:highlight w:val="yellow"/>
          <w:lang w:val="cs-CZ"/>
        </w:rPr>
        <w:t>[● BUDE DOPLNĚNO ZHOTOVITELEM]</w:t>
      </w:r>
      <w:r w:rsidRPr="00CE56A8">
        <w:rPr>
          <w:highlight w:val="yellow"/>
          <w:lang w:val="cs-CZ"/>
        </w:rPr>
        <w:br/>
        <w:t>[● BUDE DOPLNĚNO ZHOTOVITELEM]</w:t>
      </w:r>
      <w:r w:rsidRPr="00CE56A8">
        <w:rPr>
          <w:highlight w:val="yellow"/>
          <w:lang w:val="cs-CZ"/>
        </w:rPr>
        <w:br/>
        <w:t>[● BUDE DOPLNĚNO ZHOTOVITELEM]</w:t>
      </w:r>
      <w:r w:rsidRPr="006E4614">
        <w:rPr>
          <w:lang w:val="cs-CZ"/>
        </w:rPr>
        <w:br/>
        <w:t>Telefon:</w:t>
      </w:r>
      <w:r w:rsidRPr="006E4614">
        <w:rPr>
          <w:lang w:val="cs-CZ"/>
        </w:rPr>
        <w:tab/>
      </w:r>
      <w:r w:rsidRPr="006E4614">
        <w:rPr>
          <w:lang w:val="cs-CZ"/>
        </w:rPr>
        <w:tab/>
      </w:r>
      <w:r w:rsidRPr="00CE56A8">
        <w:rPr>
          <w:highlight w:val="yellow"/>
          <w:lang w:val="cs-CZ"/>
        </w:rPr>
        <w:t>[● BUDE DOPLNĚNO ZHOTOVITELEM]</w:t>
      </w:r>
      <w:r w:rsidRPr="006E4614">
        <w:rPr>
          <w:lang w:val="cs-CZ"/>
        </w:rPr>
        <w:br/>
        <w:t>Fax:</w:t>
      </w:r>
      <w:r w:rsidRPr="006E4614">
        <w:rPr>
          <w:lang w:val="cs-CZ"/>
        </w:rPr>
        <w:tab/>
      </w:r>
      <w:r w:rsidRPr="006E4614">
        <w:rPr>
          <w:lang w:val="cs-CZ"/>
        </w:rPr>
        <w:tab/>
      </w:r>
      <w:r w:rsidRPr="006E4614">
        <w:rPr>
          <w:lang w:val="cs-CZ"/>
        </w:rPr>
        <w:tab/>
      </w:r>
      <w:r w:rsidRPr="00CE56A8">
        <w:rPr>
          <w:highlight w:val="yellow"/>
          <w:lang w:val="cs-CZ"/>
        </w:rPr>
        <w:t>[● BUDE DOPLNĚNO ZHOTOVITELEM]</w:t>
      </w:r>
      <w:r w:rsidRPr="006E4614">
        <w:rPr>
          <w:lang w:val="cs-CZ"/>
        </w:rPr>
        <w:br/>
        <w:t>E-mail:</w:t>
      </w:r>
      <w:r w:rsidRPr="006E4614">
        <w:rPr>
          <w:lang w:val="cs-CZ"/>
        </w:rPr>
        <w:tab/>
      </w:r>
      <w:r w:rsidRPr="006E4614">
        <w:rPr>
          <w:lang w:val="cs-CZ"/>
        </w:rPr>
        <w:tab/>
      </w:r>
      <w:r w:rsidRPr="006E4614">
        <w:rPr>
          <w:lang w:val="cs-CZ"/>
        </w:rPr>
        <w:tab/>
      </w:r>
      <w:r w:rsidRPr="00CE56A8">
        <w:rPr>
          <w:highlight w:val="yellow"/>
          <w:lang w:val="cs-CZ"/>
        </w:rPr>
        <w:t>[● BUDE DOPLNĚNO ZHOTOVITELEM]</w:t>
      </w:r>
      <w:r w:rsidRPr="006E4614">
        <w:rPr>
          <w:lang w:val="cs-CZ"/>
        </w:rPr>
        <w:br/>
        <w:t>Kontaktní osoba:</w:t>
      </w:r>
      <w:r w:rsidRPr="006E4614">
        <w:rPr>
          <w:lang w:val="cs-CZ"/>
        </w:rPr>
        <w:tab/>
      </w:r>
      <w:r w:rsidRPr="00CE56A8">
        <w:rPr>
          <w:highlight w:val="yellow"/>
          <w:lang w:val="cs-CZ"/>
        </w:rPr>
        <w:t>[● BUDE DOPLNĚNO ZHOTOVITELEM]</w:t>
      </w:r>
    </w:p>
    <w:p w14:paraId="588569AA" w14:textId="77777777" w:rsidR="00761E50" w:rsidRPr="00C06326" w:rsidRDefault="00761E50" w:rsidP="00761E50">
      <w:pPr>
        <w:pStyle w:val="Normal2"/>
        <w:widowControl w:val="0"/>
        <w:tabs>
          <w:tab w:val="clear" w:pos="709"/>
        </w:tabs>
        <w:spacing w:before="0" w:after="0"/>
        <w:rPr>
          <w:i/>
          <w:iCs/>
          <w:u w:val="single"/>
          <w:lang w:val="cs-CZ"/>
        </w:rPr>
      </w:pPr>
      <w:r w:rsidRPr="00CE56A8">
        <w:rPr>
          <w:i/>
          <w:iCs/>
          <w:highlight w:val="green"/>
          <w:u w:val="single"/>
          <w:lang w:val="cs-CZ"/>
        </w:rPr>
        <w:t>Varianta A – Smlouvu podepisují všechny osoby stojící na straně Zhotovitele</w:t>
      </w:r>
    </w:p>
    <w:p w14:paraId="11337381" w14:textId="77777777" w:rsidR="00761E50" w:rsidRPr="00C06326" w:rsidRDefault="00761E50" w:rsidP="00761E50">
      <w:pPr>
        <w:pStyle w:val="Normal2"/>
        <w:widowControl w:val="0"/>
        <w:rPr>
          <w:lang w:val="cs-CZ"/>
        </w:rPr>
      </w:pPr>
      <w:r w:rsidRPr="00C06326">
        <w:rPr>
          <w:lang w:val="cs-CZ"/>
        </w:rPr>
        <w:t>Všechny osoby, jejichž společný návrh na uzavření Smlouvy byl vybrán jako nejvhodnější, podepisují tuto Smlouvu.</w:t>
      </w:r>
    </w:p>
    <w:p w14:paraId="7DE2E00B" w14:textId="77777777" w:rsidR="00761E50" w:rsidRDefault="00761E50" w:rsidP="00761E50">
      <w:pPr>
        <w:pStyle w:val="Normal2"/>
        <w:widowControl w:val="0"/>
        <w:tabs>
          <w:tab w:val="clear" w:pos="709"/>
        </w:tabs>
        <w:spacing w:before="0" w:after="0"/>
        <w:rPr>
          <w:i/>
          <w:iCs/>
          <w:u w:val="single"/>
          <w:lang w:val="cs-CZ"/>
        </w:rPr>
      </w:pPr>
      <w:r w:rsidRPr="00CE56A8">
        <w:rPr>
          <w:i/>
          <w:iCs/>
          <w:highlight w:val="green"/>
          <w:u w:val="single"/>
          <w:lang w:val="cs-CZ"/>
        </w:rPr>
        <w:t>Varianta B – Smlouvu podepisuje na straně Zhotovitele pouze určený zástupce</w:t>
      </w:r>
    </w:p>
    <w:p w14:paraId="03BA1171" w14:textId="77777777" w:rsidR="00761E50" w:rsidRPr="00B76051" w:rsidRDefault="00761E50" w:rsidP="00761E50">
      <w:pPr>
        <w:pStyle w:val="Normal2"/>
        <w:widowControl w:val="0"/>
        <w:rPr>
          <w:iCs/>
          <w:lang w:val="cs-CZ"/>
        </w:rPr>
      </w:pPr>
      <w:r>
        <w:rPr>
          <w:lang w:val="cs-CZ"/>
        </w:rPr>
        <w:t>Tuto Smlouvu podepisuje za Zhotovitele pouze výše uvedená osoba pověřená k jednání s Objednatelem všemi ostatními osobami, které společně podaly vítěznou nabídku. Solidární charakter práv a závazků těchto osob plynoucích z této Smlouvy tím není dotčen.</w:t>
      </w:r>
    </w:p>
    <w:p w14:paraId="7A52461C" w14:textId="77777777" w:rsidR="00250857" w:rsidRPr="003614CE" w:rsidRDefault="00250857" w:rsidP="00F20C8F">
      <w:pPr>
        <w:pStyle w:val="Nadpis1"/>
        <w:keepNext w:val="0"/>
        <w:rPr>
          <w:lang w:val="cs-CZ"/>
        </w:rPr>
      </w:pPr>
      <w:bookmarkStart w:id="232" w:name="_Toc144741763"/>
      <w:bookmarkStart w:id="233" w:name="_Toc37062199"/>
      <w:bookmarkStart w:id="234" w:name="_Toc233089602"/>
      <w:bookmarkStart w:id="235" w:name="_Toc153914871"/>
      <w:bookmarkEnd w:id="232"/>
      <w:r w:rsidRPr="003614CE">
        <w:rPr>
          <w:lang w:val="cs-CZ"/>
        </w:rPr>
        <w:t>OBJEDNATEL</w:t>
      </w:r>
      <w:bookmarkEnd w:id="233"/>
      <w:bookmarkEnd w:id="234"/>
      <w:bookmarkEnd w:id="235"/>
    </w:p>
    <w:p w14:paraId="4158A5EB" w14:textId="77777777" w:rsidR="00250857" w:rsidRPr="003614CE" w:rsidRDefault="00250857" w:rsidP="00F20C8F">
      <w:pPr>
        <w:pStyle w:val="Nadpis2"/>
        <w:keepNext w:val="0"/>
        <w:rPr>
          <w:lang w:val="cs-CZ"/>
        </w:rPr>
      </w:pPr>
      <w:bookmarkStart w:id="236" w:name="_Toc27317269"/>
      <w:bookmarkStart w:id="237" w:name="_Toc37062200"/>
      <w:bookmarkStart w:id="238" w:name="_Toc233089603"/>
      <w:bookmarkStart w:id="239" w:name="_Toc153914872"/>
      <w:r w:rsidRPr="003614CE">
        <w:rPr>
          <w:lang w:val="cs-CZ"/>
        </w:rPr>
        <w:t>Obecné povinnosti Objednatele</w:t>
      </w:r>
      <w:bookmarkEnd w:id="236"/>
      <w:bookmarkEnd w:id="237"/>
      <w:bookmarkEnd w:id="238"/>
      <w:bookmarkEnd w:id="239"/>
    </w:p>
    <w:p w14:paraId="00E20B0E" w14:textId="243E89E3" w:rsidR="00250857" w:rsidRPr="003614CE" w:rsidRDefault="00250857" w:rsidP="00F20C8F">
      <w:pPr>
        <w:pStyle w:val="Normal2"/>
        <w:rPr>
          <w:lang w:val="cs-CZ"/>
        </w:rPr>
      </w:pPr>
      <w:r w:rsidRPr="003614CE">
        <w:rPr>
          <w:lang w:val="cs-CZ"/>
        </w:rPr>
        <w:t>Objednatel je povinen (i) zaplatit Zhotoviteli Cenu díla v</w:t>
      </w:r>
      <w:r w:rsidR="006559FF">
        <w:rPr>
          <w:lang w:val="cs-CZ"/>
        </w:rPr>
        <w:t> </w:t>
      </w:r>
      <w:r w:rsidRPr="003614CE">
        <w:rPr>
          <w:lang w:val="cs-CZ"/>
        </w:rPr>
        <w:t>souladu s</w:t>
      </w:r>
      <w:r w:rsidR="006559FF">
        <w:rPr>
          <w:lang w:val="cs-CZ"/>
        </w:rPr>
        <w:t> </w:t>
      </w:r>
      <w:r w:rsidRPr="003614CE">
        <w:rPr>
          <w:lang w:val="cs-CZ"/>
        </w:rPr>
        <w:t>touto Smlouvou za předpokladu, že Zhotovitel provedl Dílo v</w:t>
      </w:r>
      <w:r w:rsidR="006559FF">
        <w:rPr>
          <w:lang w:val="cs-CZ"/>
        </w:rPr>
        <w:t> </w:t>
      </w:r>
      <w:r w:rsidRPr="003614CE">
        <w:rPr>
          <w:lang w:val="cs-CZ"/>
        </w:rPr>
        <w:t>souladu s</w:t>
      </w:r>
      <w:r w:rsidR="006559FF">
        <w:rPr>
          <w:lang w:val="cs-CZ"/>
        </w:rPr>
        <w:t> </w:t>
      </w:r>
      <w:r w:rsidRPr="003614CE">
        <w:rPr>
          <w:lang w:val="cs-CZ"/>
        </w:rPr>
        <w:t>touto Smlouvou a předal Dílo Objednateli za podmínek stanovených v</w:t>
      </w:r>
      <w:r w:rsidR="006559FF">
        <w:rPr>
          <w:lang w:val="cs-CZ"/>
        </w:rPr>
        <w:t> </w:t>
      </w:r>
      <w:r w:rsidRPr="003614CE">
        <w:rPr>
          <w:lang w:val="cs-CZ"/>
        </w:rPr>
        <w:t>této Smlouvě, a (ii) splnit další povinnosti stanovené v</w:t>
      </w:r>
      <w:r w:rsidR="006559FF">
        <w:rPr>
          <w:lang w:val="cs-CZ"/>
        </w:rPr>
        <w:t> </w:t>
      </w:r>
      <w:r w:rsidRPr="003614CE">
        <w:rPr>
          <w:lang w:val="cs-CZ"/>
        </w:rPr>
        <w:t xml:space="preserve">této Smlouvě. </w:t>
      </w:r>
    </w:p>
    <w:p w14:paraId="01B49220" w14:textId="07F99987" w:rsidR="00DC123E" w:rsidRDefault="007D32CA" w:rsidP="00F20C8F">
      <w:pPr>
        <w:pStyle w:val="Nadpis2"/>
        <w:keepNext w:val="0"/>
        <w:rPr>
          <w:lang w:val="cs-CZ"/>
        </w:rPr>
      </w:pPr>
      <w:bookmarkStart w:id="240" w:name="_Ref148380763"/>
      <w:bookmarkStart w:id="241" w:name="_Toc153914873"/>
      <w:bookmarkStart w:id="242" w:name="_Toc27317270"/>
      <w:bookmarkStart w:id="243" w:name="_Toc37062201"/>
      <w:bookmarkStart w:id="244" w:name="_Ref231813318"/>
      <w:bookmarkStart w:id="245" w:name="_Toc233089604"/>
      <w:bookmarkStart w:id="246" w:name="_Ref140057328"/>
      <w:r>
        <w:rPr>
          <w:lang w:val="cs-CZ"/>
        </w:rPr>
        <w:t xml:space="preserve">Statické </w:t>
      </w:r>
      <w:r w:rsidR="00DB318B">
        <w:rPr>
          <w:lang w:val="cs-CZ"/>
        </w:rPr>
        <w:t>p</w:t>
      </w:r>
      <w:r>
        <w:rPr>
          <w:lang w:val="cs-CZ"/>
        </w:rPr>
        <w:t>osouzení</w:t>
      </w:r>
      <w:bookmarkEnd w:id="240"/>
      <w:bookmarkEnd w:id="241"/>
    </w:p>
    <w:p w14:paraId="279240FD" w14:textId="07385689" w:rsidR="00F90F5E" w:rsidRDefault="00F90F5E" w:rsidP="00F90F5E">
      <w:pPr>
        <w:pStyle w:val="Normal2"/>
        <w:rPr>
          <w:lang w:val="cs-CZ"/>
        </w:rPr>
      </w:pPr>
      <w:r w:rsidRPr="00CE56A8">
        <w:rPr>
          <w:lang w:val="cs-CZ"/>
        </w:rPr>
        <w:t xml:space="preserve">Do 60 dnů od Data zahájení prací je </w:t>
      </w:r>
      <w:r w:rsidR="009302D0">
        <w:rPr>
          <w:lang w:val="cs-CZ"/>
        </w:rPr>
        <w:t xml:space="preserve">Objednatel </w:t>
      </w:r>
      <w:r w:rsidRPr="00CE56A8">
        <w:rPr>
          <w:lang w:val="cs-CZ"/>
        </w:rPr>
        <w:t xml:space="preserve">povinen na střechách všech budov určených k instalaci Díla, resp. </w:t>
      </w:r>
      <w:r w:rsidR="00A55262" w:rsidRPr="00CE56A8">
        <w:rPr>
          <w:lang w:val="cs-CZ"/>
        </w:rPr>
        <w:t>instalaci</w:t>
      </w:r>
      <w:r w:rsidR="00F42101" w:rsidRPr="00CE56A8">
        <w:rPr>
          <w:lang w:val="cs-CZ"/>
        </w:rPr>
        <w:t xml:space="preserve"> </w:t>
      </w:r>
      <w:r w:rsidR="00A55262" w:rsidRPr="00CE56A8">
        <w:rPr>
          <w:lang w:val="cs-CZ"/>
        </w:rPr>
        <w:t>UČD</w:t>
      </w:r>
      <w:r w:rsidR="00F42101" w:rsidRPr="00CE56A8">
        <w:rPr>
          <w:lang w:val="cs-CZ"/>
        </w:rPr>
        <w:t xml:space="preserve">, provést </w:t>
      </w:r>
      <w:r w:rsidR="007D32CA">
        <w:rPr>
          <w:lang w:val="cs-CZ"/>
        </w:rPr>
        <w:t xml:space="preserve">statické posouzení, jehož výsledkem bude statický posudek zpracovaný </w:t>
      </w:r>
      <w:r w:rsidR="001C140E">
        <w:rPr>
          <w:lang w:val="cs-CZ"/>
        </w:rPr>
        <w:t xml:space="preserve">autorizovanou </w:t>
      </w:r>
      <w:r w:rsidR="0029251A">
        <w:rPr>
          <w:lang w:val="cs-CZ"/>
        </w:rPr>
        <w:t>osobou</w:t>
      </w:r>
      <w:r w:rsidR="00CC5EB5" w:rsidRPr="00CE56A8">
        <w:rPr>
          <w:lang w:val="cs-CZ"/>
        </w:rPr>
        <w:t xml:space="preserve"> </w:t>
      </w:r>
      <w:r w:rsidR="00DB318B">
        <w:rPr>
          <w:lang w:val="cs-CZ"/>
        </w:rPr>
        <w:t xml:space="preserve">(autorizovaným statikem) </w:t>
      </w:r>
      <w:r w:rsidR="00CC5EB5" w:rsidRPr="00CE56A8">
        <w:rPr>
          <w:lang w:val="cs-CZ"/>
        </w:rPr>
        <w:t xml:space="preserve">a předat </w:t>
      </w:r>
      <w:r w:rsidR="00EA3870" w:rsidRPr="00CE56A8">
        <w:rPr>
          <w:lang w:val="cs-CZ"/>
        </w:rPr>
        <w:t xml:space="preserve">jejich výsledky </w:t>
      </w:r>
      <w:r w:rsidR="009302D0">
        <w:rPr>
          <w:lang w:val="cs-CZ"/>
        </w:rPr>
        <w:t>Zhotoviteli</w:t>
      </w:r>
      <w:r w:rsidR="00CC5EB5" w:rsidRPr="00CE56A8">
        <w:rPr>
          <w:lang w:val="cs-CZ"/>
        </w:rPr>
        <w:t xml:space="preserve">. </w:t>
      </w:r>
      <w:r w:rsidR="002D0F39">
        <w:rPr>
          <w:lang w:val="cs-CZ"/>
        </w:rPr>
        <w:t xml:space="preserve">U </w:t>
      </w:r>
      <w:r w:rsidR="00773CA4">
        <w:rPr>
          <w:lang w:val="cs-CZ"/>
        </w:rPr>
        <w:t xml:space="preserve">UČD vyžadujících stavební povolení bude statický posudek zpracován Objednatelem a bude předložen </w:t>
      </w:r>
      <w:r w:rsidR="00DF308A">
        <w:rPr>
          <w:lang w:val="cs-CZ"/>
        </w:rPr>
        <w:t>Zhotoviteli</w:t>
      </w:r>
      <w:r w:rsidR="00352C7B">
        <w:rPr>
          <w:lang w:val="cs-CZ"/>
        </w:rPr>
        <w:t xml:space="preserve"> nejpozději</w:t>
      </w:r>
      <w:r w:rsidR="00DF308A">
        <w:rPr>
          <w:lang w:val="cs-CZ"/>
        </w:rPr>
        <w:t xml:space="preserve"> ve lhůtě pro předložení Stavebního povolení pro danou UČD. </w:t>
      </w:r>
      <w:r w:rsidR="00773CA4">
        <w:rPr>
          <w:lang w:val="cs-CZ"/>
        </w:rPr>
        <w:t xml:space="preserve"> </w:t>
      </w:r>
    </w:p>
    <w:p w14:paraId="7D4FF9E0" w14:textId="0B4A3811" w:rsidR="00C74533" w:rsidRDefault="00C74533" w:rsidP="00F90F5E">
      <w:pPr>
        <w:pStyle w:val="Normal2"/>
        <w:rPr>
          <w:lang w:val="cs-CZ"/>
        </w:rPr>
      </w:pPr>
      <w:r>
        <w:rPr>
          <w:lang w:val="cs-CZ"/>
        </w:rPr>
        <w:t>Dle výsledků pasportizace objektů</w:t>
      </w:r>
      <w:r w:rsidR="007E7DF6">
        <w:rPr>
          <w:lang w:val="cs-CZ"/>
        </w:rPr>
        <w:t xml:space="preserve"> se střechy dělí do 3 kategorií:</w:t>
      </w:r>
    </w:p>
    <w:p w14:paraId="09B279EC" w14:textId="29F3D424" w:rsidR="007E7DF6" w:rsidRDefault="007E7DF6" w:rsidP="007E7DF6">
      <w:pPr>
        <w:pStyle w:val="Normal2"/>
        <w:rPr>
          <w:lang w:val="cs-CZ"/>
        </w:rPr>
      </w:pPr>
      <w:r>
        <w:rPr>
          <w:lang w:val="cs-CZ"/>
        </w:rPr>
        <w:t>Kategorie A – střechy nevyžadují opravu</w:t>
      </w:r>
    </w:p>
    <w:p w14:paraId="0DC1189B" w14:textId="344E3DDA" w:rsidR="001B643B" w:rsidRDefault="007E7DF6" w:rsidP="007E7DF6">
      <w:pPr>
        <w:pStyle w:val="Normal2"/>
        <w:rPr>
          <w:lang w:val="cs-CZ"/>
        </w:rPr>
      </w:pPr>
      <w:r>
        <w:rPr>
          <w:lang w:val="cs-CZ"/>
        </w:rPr>
        <w:lastRenderedPageBreak/>
        <w:t xml:space="preserve">Kategorie B </w:t>
      </w:r>
      <w:r w:rsidR="0093589D">
        <w:rPr>
          <w:lang w:val="cs-CZ"/>
        </w:rPr>
        <w:t>–</w:t>
      </w:r>
      <w:r>
        <w:rPr>
          <w:lang w:val="cs-CZ"/>
        </w:rPr>
        <w:t xml:space="preserve"> </w:t>
      </w:r>
      <w:r w:rsidR="0093589D">
        <w:rPr>
          <w:lang w:val="cs-CZ"/>
        </w:rPr>
        <w:t xml:space="preserve">střechy vyžadující opravu, jejíž provedení Zhotovitel ocenil dle výkazu </w:t>
      </w:r>
      <w:r w:rsidR="001B643B">
        <w:rPr>
          <w:lang w:val="cs-CZ"/>
        </w:rPr>
        <w:t>výměr, který je součástí Cenové</w:t>
      </w:r>
      <w:r w:rsidR="00806EC2">
        <w:rPr>
          <w:lang w:val="cs-CZ"/>
        </w:rPr>
        <w:t>ho</w:t>
      </w:r>
      <w:r w:rsidR="001B643B">
        <w:rPr>
          <w:lang w:val="cs-CZ"/>
        </w:rPr>
        <w:t xml:space="preserve"> </w:t>
      </w:r>
      <w:r w:rsidR="00806EC2">
        <w:rPr>
          <w:lang w:val="cs-CZ"/>
        </w:rPr>
        <w:t>rozpočtu</w:t>
      </w:r>
      <w:r w:rsidR="001B643B">
        <w:rPr>
          <w:lang w:val="cs-CZ"/>
        </w:rPr>
        <w:t>.</w:t>
      </w:r>
    </w:p>
    <w:p w14:paraId="6815D213" w14:textId="569A6796" w:rsidR="001B643B" w:rsidRDefault="001B643B" w:rsidP="001B643B">
      <w:pPr>
        <w:pStyle w:val="Normal2"/>
        <w:rPr>
          <w:lang w:val="cs-CZ"/>
        </w:rPr>
      </w:pPr>
      <w:r>
        <w:rPr>
          <w:lang w:val="cs-CZ"/>
        </w:rPr>
        <w:t>Kategorie C – střechy vyžadující opravy, jejichž provedení Zhotovitel nenacenil ve své nabídce.</w:t>
      </w:r>
    </w:p>
    <w:p w14:paraId="11D96E17" w14:textId="48790AF7" w:rsidR="001B643B" w:rsidRDefault="001B643B" w:rsidP="001B643B">
      <w:pPr>
        <w:pStyle w:val="Normal2"/>
        <w:rPr>
          <w:lang w:val="cs-CZ"/>
        </w:rPr>
      </w:pPr>
      <w:r>
        <w:rPr>
          <w:lang w:val="cs-CZ"/>
        </w:rPr>
        <w:t xml:space="preserve">Seznam objektu dle jednotlivých kategorií je </w:t>
      </w:r>
      <w:r w:rsidR="00D25712">
        <w:rPr>
          <w:lang w:val="cs-CZ"/>
        </w:rPr>
        <w:t>uveden v</w:t>
      </w:r>
      <w:r w:rsidR="004165A8">
        <w:rPr>
          <w:lang w:val="cs-CZ"/>
        </w:rPr>
        <w:t> </w:t>
      </w:r>
      <w:r w:rsidR="00D25712">
        <w:rPr>
          <w:lang w:val="cs-CZ"/>
        </w:rPr>
        <w:t xml:space="preserve">příloze </w:t>
      </w:r>
      <w:r>
        <w:rPr>
          <w:lang w:val="cs-CZ"/>
        </w:rPr>
        <w:t xml:space="preserve">č. 7 této Smlouvy. </w:t>
      </w:r>
    </w:p>
    <w:p w14:paraId="04B979DD" w14:textId="0654DF6C" w:rsidR="00C33A49" w:rsidRPr="00CE56A8" w:rsidRDefault="00F90F5E" w:rsidP="00F90F5E">
      <w:pPr>
        <w:pStyle w:val="Normal2"/>
        <w:rPr>
          <w:lang w:val="cs-CZ"/>
        </w:rPr>
      </w:pPr>
      <w:r w:rsidRPr="00CE56A8">
        <w:rPr>
          <w:lang w:val="cs-CZ"/>
        </w:rPr>
        <w:t>V</w:t>
      </w:r>
      <w:r w:rsidR="004165A8">
        <w:rPr>
          <w:lang w:val="cs-CZ"/>
        </w:rPr>
        <w:t> </w:t>
      </w:r>
      <w:r w:rsidRPr="00CE56A8">
        <w:rPr>
          <w:lang w:val="cs-CZ"/>
        </w:rPr>
        <w:t>případě, že určit</w:t>
      </w:r>
      <w:r w:rsidR="00A55262" w:rsidRPr="00CE56A8">
        <w:rPr>
          <w:lang w:val="cs-CZ"/>
        </w:rPr>
        <w:t>á</w:t>
      </w:r>
      <w:r w:rsidRPr="00CE56A8">
        <w:rPr>
          <w:lang w:val="cs-CZ"/>
        </w:rPr>
        <w:t xml:space="preserve"> </w:t>
      </w:r>
      <w:r w:rsidR="00D27553" w:rsidRPr="00CE56A8">
        <w:rPr>
          <w:lang w:val="cs-CZ"/>
        </w:rPr>
        <w:t>střech</w:t>
      </w:r>
      <w:r w:rsidR="00A55262" w:rsidRPr="00CE56A8">
        <w:rPr>
          <w:lang w:val="cs-CZ"/>
        </w:rPr>
        <w:t>a</w:t>
      </w:r>
      <w:r w:rsidR="00D27553" w:rsidRPr="00CE56A8">
        <w:rPr>
          <w:lang w:val="cs-CZ"/>
        </w:rPr>
        <w:t xml:space="preserve"> nebud</w:t>
      </w:r>
      <w:r w:rsidR="00A55262" w:rsidRPr="00CE56A8">
        <w:rPr>
          <w:lang w:val="cs-CZ"/>
        </w:rPr>
        <w:t>e</w:t>
      </w:r>
      <w:r w:rsidR="00D27553" w:rsidRPr="00CE56A8">
        <w:rPr>
          <w:lang w:val="cs-CZ"/>
        </w:rPr>
        <w:t xml:space="preserve"> </w:t>
      </w:r>
      <w:r w:rsidRPr="00CE56A8">
        <w:rPr>
          <w:lang w:val="cs-CZ"/>
        </w:rPr>
        <w:t xml:space="preserve">podle výsledku </w:t>
      </w:r>
      <w:r w:rsidR="0029251A">
        <w:rPr>
          <w:lang w:val="cs-CZ"/>
        </w:rPr>
        <w:t xml:space="preserve">statického posudku </w:t>
      </w:r>
      <w:r w:rsidRPr="00CE56A8">
        <w:rPr>
          <w:lang w:val="cs-CZ"/>
        </w:rPr>
        <w:t>vhodn</w:t>
      </w:r>
      <w:r w:rsidR="00A55262" w:rsidRPr="00CE56A8">
        <w:rPr>
          <w:lang w:val="cs-CZ"/>
        </w:rPr>
        <w:t>á</w:t>
      </w:r>
      <w:r w:rsidRPr="00CE56A8">
        <w:rPr>
          <w:lang w:val="cs-CZ"/>
        </w:rPr>
        <w:t xml:space="preserve"> pro provedení </w:t>
      </w:r>
      <w:r w:rsidR="00C33A49" w:rsidRPr="00CE56A8">
        <w:rPr>
          <w:lang w:val="cs-CZ"/>
        </w:rPr>
        <w:t>UČD na ni</w:t>
      </w:r>
      <w:r w:rsidR="00BD2FD4">
        <w:rPr>
          <w:lang w:val="cs-CZ"/>
        </w:rPr>
        <w:t xml:space="preserve"> vůbec, nebo jen zčásti plánovaného instalovaného výkonu</w:t>
      </w:r>
      <w:r w:rsidRPr="00CE56A8">
        <w:rPr>
          <w:lang w:val="cs-CZ"/>
        </w:rPr>
        <w:t xml:space="preserve">, </w:t>
      </w:r>
      <w:r w:rsidR="00D25712">
        <w:rPr>
          <w:lang w:val="cs-CZ"/>
        </w:rPr>
        <w:t xml:space="preserve">nebo bude potřebná oprava </w:t>
      </w:r>
      <w:r w:rsidR="00772536">
        <w:rPr>
          <w:lang w:val="cs-CZ"/>
        </w:rPr>
        <w:t>střech</w:t>
      </w:r>
      <w:r w:rsidR="002F7C37">
        <w:rPr>
          <w:lang w:val="cs-CZ"/>
        </w:rPr>
        <w:t>y</w:t>
      </w:r>
      <w:r w:rsidR="00772536">
        <w:rPr>
          <w:lang w:val="cs-CZ"/>
        </w:rPr>
        <w:t xml:space="preserve"> před instalací FVE </w:t>
      </w:r>
      <w:r w:rsidR="00C33A49" w:rsidRPr="00CE56A8">
        <w:rPr>
          <w:lang w:val="cs-CZ"/>
        </w:rPr>
        <w:t xml:space="preserve">budou Strany </w:t>
      </w:r>
      <w:r w:rsidR="00530C3C" w:rsidRPr="00CE56A8">
        <w:rPr>
          <w:lang w:val="cs-CZ"/>
        </w:rPr>
        <w:t xml:space="preserve">dle volby Objednatele </w:t>
      </w:r>
      <w:r w:rsidR="00C33A49" w:rsidRPr="00CE56A8">
        <w:rPr>
          <w:lang w:val="cs-CZ"/>
        </w:rPr>
        <w:t>postupovat následovně:</w:t>
      </w:r>
    </w:p>
    <w:p w14:paraId="23A3D68F" w14:textId="37C9AB22" w:rsidR="00BB5057" w:rsidRPr="00CE56A8" w:rsidRDefault="00530C3C" w:rsidP="001D2E9A">
      <w:pPr>
        <w:pStyle w:val="Normal2"/>
        <w:numPr>
          <w:ilvl w:val="0"/>
          <w:numId w:val="45"/>
        </w:numPr>
        <w:ind w:left="1985" w:hanging="567"/>
        <w:rPr>
          <w:lang w:val="cs-CZ"/>
        </w:rPr>
      </w:pPr>
      <w:r w:rsidRPr="00CE56A8">
        <w:rPr>
          <w:lang w:val="cs-CZ"/>
        </w:rPr>
        <w:t xml:space="preserve">Objednatel </w:t>
      </w:r>
      <w:r w:rsidR="00585CCC" w:rsidRPr="00CE56A8">
        <w:rPr>
          <w:lang w:val="cs-CZ"/>
        </w:rPr>
        <w:t>provede</w:t>
      </w:r>
      <w:r w:rsidR="00A36BE5" w:rsidRPr="00CE56A8">
        <w:rPr>
          <w:lang w:val="cs-CZ"/>
        </w:rPr>
        <w:t xml:space="preserve"> na střeše opatření za účelem uvedení střech do stavu způsobilé</w:t>
      </w:r>
      <w:r w:rsidR="00C34AD0">
        <w:rPr>
          <w:lang w:val="cs-CZ"/>
        </w:rPr>
        <w:t>ho pro provedení UČD</w:t>
      </w:r>
      <w:r w:rsidR="00A36BE5" w:rsidRPr="00CE56A8">
        <w:rPr>
          <w:lang w:val="cs-CZ"/>
        </w:rPr>
        <w:t xml:space="preserve"> a </w:t>
      </w:r>
      <w:r w:rsidR="00A6025E">
        <w:rPr>
          <w:lang w:val="cs-CZ"/>
        </w:rPr>
        <w:t>provede</w:t>
      </w:r>
      <w:r w:rsidR="00233AAF" w:rsidRPr="00CE56A8">
        <w:rPr>
          <w:lang w:val="cs-CZ"/>
        </w:rPr>
        <w:t xml:space="preserve"> opakovan</w:t>
      </w:r>
      <w:r w:rsidR="00C34AD0">
        <w:rPr>
          <w:lang w:val="cs-CZ"/>
        </w:rPr>
        <w:t>é statické posouzení</w:t>
      </w:r>
      <w:r w:rsidR="00576D42">
        <w:rPr>
          <w:lang w:val="cs-CZ"/>
        </w:rPr>
        <w:t xml:space="preserve"> </w:t>
      </w:r>
      <w:r w:rsidR="005D3869">
        <w:rPr>
          <w:lang w:val="cs-CZ"/>
        </w:rPr>
        <w:t xml:space="preserve">(pokud </w:t>
      </w:r>
      <w:r w:rsidR="00576D42">
        <w:rPr>
          <w:lang w:val="cs-CZ"/>
        </w:rPr>
        <w:t>střecha před provedením opatření staticky nevyhovovala</w:t>
      </w:r>
      <w:r w:rsidR="005D3869">
        <w:rPr>
          <w:lang w:val="cs-CZ"/>
        </w:rPr>
        <w:t>)</w:t>
      </w:r>
      <w:r w:rsidR="00233AAF" w:rsidRPr="00CE56A8">
        <w:rPr>
          <w:lang w:val="cs-CZ"/>
        </w:rPr>
        <w:t xml:space="preserve">; nebo </w:t>
      </w:r>
    </w:p>
    <w:p w14:paraId="200B7C3E" w14:textId="489A8CAE" w:rsidR="00955570" w:rsidRDefault="005D3869" w:rsidP="001D2E9A">
      <w:pPr>
        <w:pStyle w:val="Normal2"/>
        <w:numPr>
          <w:ilvl w:val="0"/>
          <w:numId w:val="45"/>
        </w:numPr>
        <w:ind w:left="1985" w:hanging="567"/>
        <w:rPr>
          <w:lang w:val="cs-CZ"/>
        </w:rPr>
      </w:pPr>
      <w:r>
        <w:rPr>
          <w:lang w:val="cs-CZ"/>
        </w:rPr>
        <w:t>V</w:t>
      </w:r>
      <w:r w:rsidR="004165A8">
        <w:rPr>
          <w:lang w:val="cs-CZ"/>
        </w:rPr>
        <w:t> </w:t>
      </w:r>
      <w:r>
        <w:rPr>
          <w:lang w:val="cs-CZ"/>
        </w:rPr>
        <w:t>případě střech vyžadujících opravu v</w:t>
      </w:r>
      <w:r w:rsidR="004165A8">
        <w:rPr>
          <w:lang w:val="cs-CZ"/>
        </w:rPr>
        <w:t> </w:t>
      </w:r>
      <w:r>
        <w:rPr>
          <w:lang w:val="cs-CZ"/>
        </w:rPr>
        <w:t xml:space="preserve">kategorii B </w:t>
      </w:r>
      <w:r w:rsidR="002F7C37">
        <w:rPr>
          <w:lang w:val="cs-CZ"/>
        </w:rPr>
        <w:t xml:space="preserve">může </w:t>
      </w:r>
      <w:r w:rsidR="00955570">
        <w:rPr>
          <w:lang w:val="cs-CZ"/>
        </w:rPr>
        <w:t>dá</w:t>
      </w:r>
      <w:r w:rsidR="002F7C37">
        <w:rPr>
          <w:lang w:val="cs-CZ"/>
        </w:rPr>
        <w:t>t</w:t>
      </w:r>
      <w:r w:rsidR="00955570">
        <w:rPr>
          <w:lang w:val="cs-CZ"/>
        </w:rPr>
        <w:t xml:space="preserve"> </w:t>
      </w:r>
      <w:r w:rsidR="002E1908">
        <w:rPr>
          <w:lang w:val="cs-CZ"/>
        </w:rPr>
        <w:t>Zhotoviteli pokyn k</w:t>
      </w:r>
      <w:r w:rsidR="004165A8">
        <w:rPr>
          <w:lang w:val="cs-CZ"/>
        </w:rPr>
        <w:t> </w:t>
      </w:r>
      <w:r w:rsidR="002E1908">
        <w:rPr>
          <w:lang w:val="cs-CZ"/>
        </w:rPr>
        <w:t>provedení opravy střechy objektu v</w:t>
      </w:r>
      <w:r w:rsidR="004165A8">
        <w:rPr>
          <w:lang w:val="cs-CZ"/>
        </w:rPr>
        <w:t> </w:t>
      </w:r>
      <w:r w:rsidR="002E1908">
        <w:rPr>
          <w:lang w:val="cs-CZ"/>
        </w:rPr>
        <w:t>kategorii B</w:t>
      </w:r>
      <w:r w:rsidR="00D25712">
        <w:rPr>
          <w:lang w:val="cs-CZ"/>
        </w:rPr>
        <w:t xml:space="preserve">, které Zhotovitel provede jako vyhrazenou změnu </w:t>
      </w:r>
      <w:r w:rsidR="00F030E8">
        <w:rPr>
          <w:lang w:val="cs-CZ"/>
        </w:rPr>
        <w:t>v</w:t>
      </w:r>
      <w:r w:rsidR="004165A8">
        <w:rPr>
          <w:lang w:val="cs-CZ"/>
        </w:rPr>
        <w:t> </w:t>
      </w:r>
      <w:r w:rsidR="00F030E8">
        <w:rPr>
          <w:lang w:val="cs-CZ"/>
        </w:rPr>
        <w:t xml:space="preserve">rozsahu </w:t>
      </w:r>
      <w:r w:rsidR="00D25712">
        <w:rPr>
          <w:lang w:val="cs-CZ"/>
        </w:rPr>
        <w:t>dle výkazu výměr</w:t>
      </w:r>
      <w:r>
        <w:rPr>
          <w:lang w:val="cs-CZ"/>
        </w:rPr>
        <w:t xml:space="preserve"> postupem dle článku </w:t>
      </w:r>
      <w:r>
        <w:rPr>
          <w:lang w:val="cs-CZ"/>
        </w:rPr>
        <w:fldChar w:fldCharType="begin"/>
      </w:r>
      <w:r>
        <w:rPr>
          <w:lang w:val="cs-CZ"/>
        </w:rPr>
        <w:instrText xml:space="preserve"> REF _Ref152839352 \r \h </w:instrText>
      </w:r>
      <w:r>
        <w:rPr>
          <w:lang w:val="cs-CZ"/>
        </w:rPr>
      </w:r>
      <w:r>
        <w:rPr>
          <w:lang w:val="cs-CZ"/>
        </w:rPr>
        <w:fldChar w:fldCharType="separate"/>
      </w:r>
      <w:r w:rsidR="00BB00FF">
        <w:rPr>
          <w:lang w:val="cs-CZ"/>
        </w:rPr>
        <w:t>13.7</w:t>
      </w:r>
      <w:r>
        <w:rPr>
          <w:lang w:val="cs-CZ"/>
        </w:rPr>
        <w:fldChar w:fldCharType="end"/>
      </w:r>
      <w:r>
        <w:rPr>
          <w:lang w:val="cs-CZ"/>
        </w:rPr>
        <w:t xml:space="preserve"> </w:t>
      </w:r>
      <w:r w:rsidRPr="00CC25E5">
        <w:rPr>
          <w:lang w:val="cs-CZ"/>
        </w:rPr>
        <w:t>[</w:t>
      </w:r>
      <w:r w:rsidRPr="00CC25E5">
        <w:rPr>
          <w:i/>
          <w:iCs/>
          <w:lang w:val="cs-CZ"/>
        </w:rPr>
        <w:t>Vyhrazené změny</w:t>
      </w:r>
      <w:r w:rsidRPr="00CC25E5">
        <w:rPr>
          <w:lang w:val="cs-CZ"/>
        </w:rPr>
        <w:t>]</w:t>
      </w:r>
      <w:r>
        <w:rPr>
          <w:lang w:val="cs-CZ"/>
        </w:rPr>
        <w:t>; nebo</w:t>
      </w:r>
    </w:p>
    <w:p w14:paraId="0112ACD6" w14:textId="4B9C65D9" w:rsidR="00233AAF" w:rsidRPr="00CE56A8" w:rsidRDefault="004A4F6C" w:rsidP="001D2E9A">
      <w:pPr>
        <w:pStyle w:val="Normal2"/>
        <w:numPr>
          <w:ilvl w:val="0"/>
          <w:numId w:val="45"/>
        </w:numPr>
        <w:ind w:left="1985" w:hanging="567"/>
        <w:rPr>
          <w:lang w:val="cs-CZ"/>
        </w:rPr>
      </w:pPr>
      <w:r w:rsidRPr="00CE56A8">
        <w:rPr>
          <w:lang w:val="cs-CZ"/>
        </w:rPr>
        <w:t xml:space="preserve">Požádá Zhotovitele o předložení návrhu provedení Změny dle článku </w:t>
      </w:r>
      <w:r w:rsidRPr="00CE56A8">
        <w:rPr>
          <w:lang w:val="cs-CZ"/>
        </w:rPr>
        <w:fldChar w:fldCharType="begin"/>
      </w:r>
      <w:r w:rsidRPr="00CE56A8">
        <w:rPr>
          <w:lang w:val="cs-CZ"/>
        </w:rPr>
        <w:instrText xml:space="preserve"> REF _Ref144665966 \r \h </w:instrText>
      </w:r>
      <w:r w:rsidR="00BC19B5">
        <w:rPr>
          <w:lang w:val="cs-CZ"/>
        </w:rPr>
        <w:instrText xml:space="preserve"> \* MERGEFORMAT </w:instrText>
      </w:r>
      <w:r w:rsidRPr="00CE56A8">
        <w:rPr>
          <w:lang w:val="cs-CZ"/>
        </w:rPr>
      </w:r>
      <w:r w:rsidRPr="00CE56A8">
        <w:rPr>
          <w:lang w:val="cs-CZ"/>
        </w:rPr>
        <w:fldChar w:fldCharType="separate"/>
      </w:r>
      <w:r w:rsidR="00BB00FF">
        <w:rPr>
          <w:lang w:val="cs-CZ"/>
        </w:rPr>
        <w:t>13.1</w:t>
      </w:r>
      <w:r w:rsidRPr="00CE56A8">
        <w:rPr>
          <w:lang w:val="cs-CZ"/>
        </w:rPr>
        <w:fldChar w:fldCharType="end"/>
      </w:r>
      <w:r w:rsidR="00306953">
        <w:rPr>
          <w:lang w:val="cs-CZ"/>
        </w:rPr>
        <w:t xml:space="preserve"> </w:t>
      </w:r>
      <w:r w:rsidRPr="00CE56A8">
        <w:rPr>
          <w:lang w:val="cs-CZ"/>
        </w:rPr>
        <w:t>spočívající v</w:t>
      </w:r>
      <w:r w:rsidR="004165A8">
        <w:rPr>
          <w:lang w:val="cs-CZ"/>
        </w:rPr>
        <w:t> </w:t>
      </w:r>
      <w:r w:rsidRPr="00CE56A8">
        <w:rPr>
          <w:lang w:val="cs-CZ"/>
        </w:rPr>
        <w:t>provedení opatření dle bodu (i) výše Zhotovitelem</w:t>
      </w:r>
      <w:r w:rsidR="0090663A" w:rsidRPr="00CE56A8">
        <w:rPr>
          <w:lang w:val="cs-CZ"/>
        </w:rPr>
        <w:t xml:space="preserve"> a provedení opakovan</w:t>
      </w:r>
      <w:r w:rsidR="00C34AD0">
        <w:rPr>
          <w:lang w:val="cs-CZ"/>
        </w:rPr>
        <w:t>ého stati</w:t>
      </w:r>
      <w:r w:rsidR="0010513A">
        <w:rPr>
          <w:lang w:val="cs-CZ"/>
        </w:rPr>
        <w:t>c</w:t>
      </w:r>
      <w:r w:rsidR="00C34AD0">
        <w:rPr>
          <w:lang w:val="cs-CZ"/>
        </w:rPr>
        <w:t>kého posouzení</w:t>
      </w:r>
      <w:r w:rsidR="00BA503D" w:rsidRPr="00BA503D">
        <w:rPr>
          <w:lang w:val="cs-CZ"/>
        </w:rPr>
        <w:t xml:space="preserve"> </w:t>
      </w:r>
      <w:r w:rsidR="005D3869">
        <w:rPr>
          <w:lang w:val="cs-CZ"/>
        </w:rPr>
        <w:t>(pokud střecha před provedením opatření staticky nevyhovovala)</w:t>
      </w:r>
      <w:r w:rsidR="006123FB" w:rsidRPr="00CE56A8">
        <w:rPr>
          <w:lang w:val="cs-CZ"/>
        </w:rPr>
        <w:t>; nebo</w:t>
      </w:r>
    </w:p>
    <w:p w14:paraId="1873BEA5" w14:textId="4E0E2C7D" w:rsidR="00C34F45" w:rsidRPr="00232C4A" w:rsidRDefault="0010513A" w:rsidP="001D2E9A">
      <w:pPr>
        <w:pStyle w:val="Normal2"/>
        <w:numPr>
          <w:ilvl w:val="0"/>
          <w:numId w:val="45"/>
        </w:numPr>
        <w:ind w:left="1985" w:hanging="567"/>
        <w:rPr>
          <w:lang w:val="cs-CZ"/>
        </w:rPr>
      </w:pPr>
      <w:r>
        <w:rPr>
          <w:lang w:val="cs-CZ"/>
        </w:rPr>
        <w:t xml:space="preserve">Objednatel </w:t>
      </w:r>
      <w:r w:rsidR="00C34F45">
        <w:rPr>
          <w:lang w:val="cs-CZ"/>
        </w:rPr>
        <w:t>dá pokyn Zhotoviteli k</w:t>
      </w:r>
      <w:r w:rsidR="004165A8">
        <w:rPr>
          <w:lang w:val="cs-CZ"/>
        </w:rPr>
        <w:t> </w:t>
      </w:r>
      <w:r w:rsidR="00C34F45">
        <w:rPr>
          <w:lang w:val="cs-CZ"/>
        </w:rPr>
        <w:t xml:space="preserve">provedení vyhrazené změny dle článku </w:t>
      </w:r>
      <w:r w:rsidR="00306953">
        <w:rPr>
          <w:lang w:val="cs-CZ"/>
        </w:rPr>
        <w:fldChar w:fldCharType="begin"/>
      </w:r>
      <w:r w:rsidR="00306953">
        <w:rPr>
          <w:lang w:val="cs-CZ"/>
        </w:rPr>
        <w:instrText xml:space="preserve"> REF _Ref145944529 \r \h </w:instrText>
      </w:r>
      <w:r w:rsidR="0013337B">
        <w:rPr>
          <w:lang w:val="cs-CZ"/>
        </w:rPr>
        <w:instrText xml:space="preserve"> \* MERGEFORMAT </w:instrText>
      </w:r>
      <w:r w:rsidR="00306953">
        <w:rPr>
          <w:lang w:val="cs-CZ"/>
        </w:rPr>
      </w:r>
      <w:r w:rsidR="00306953">
        <w:rPr>
          <w:lang w:val="cs-CZ"/>
        </w:rPr>
        <w:fldChar w:fldCharType="separate"/>
      </w:r>
      <w:r w:rsidR="00BB00FF">
        <w:rPr>
          <w:lang w:val="cs-CZ"/>
        </w:rPr>
        <w:t>13.4</w:t>
      </w:r>
      <w:r w:rsidR="00306953">
        <w:rPr>
          <w:lang w:val="cs-CZ"/>
        </w:rPr>
        <w:fldChar w:fldCharType="end"/>
      </w:r>
      <w:r w:rsidR="00306953">
        <w:rPr>
          <w:lang w:val="cs-CZ"/>
        </w:rPr>
        <w:t>, kdy instalovaný výkon</w:t>
      </w:r>
      <w:r w:rsidR="00D53E58">
        <w:rPr>
          <w:lang w:val="cs-CZ"/>
        </w:rPr>
        <w:t xml:space="preserve"> FVE, jež měl být umístěn na nezpůsobilé střeše</w:t>
      </w:r>
      <w:r w:rsidR="002D0F39">
        <w:rPr>
          <w:lang w:val="cs-CZ"/>
        </w:rPr>
        <w:t>,</w:t>
      </w:r>
      <w:r w:rsidR="00D53E58">
        <w:rPr>
          <w:lang w:val="cs-CZ"/>
        </w:rPr>
        <w:t xml:space="preserve"> bude </w:t>
      </w:r>
      <w:r w:rsidR="002638B5">
        <w:rPr>
          <w:lang w:val="cs-CZ"/>
        </w:rPr>
        <w:t xml:space="preserve">zcela nebo zčásti </w:t>
      </w:r>
      <w:r w:rsidR="00D53E58">
        <w:rPr>
          <w:lang w:val="cs-CZ"/>
        </w:rPr>
        <w:t xml:space="preserve">instalován </w:t>
      </w:r>
      <w:r w:rsidR="00306953">
        <w:rPr>
          <w:lang w:val="cs-CZ"/>
        </w:rPr>
        <w:t xml:space="preserve"> </w:t>
      </w:r>
      <w:r w:rsidR="00D53E58">
        <w:rPr>
          <w:lang w:val="cs-CZ"/>
        </w:rPr>
        <w:t>na náhradním objektu určeném Objednatelem</w:t>
      </w:r>
      <w:r w:rsidR="00A21389">
        <w:rPr>
          <w:lang w:val="cs-CZ"/>
        </w:rPr>
        <w:t xml:space="preserve"> nebo pokud bude střecha způsobilá k</w:t>
      </w:r>
      <w:r w:rsidR="004165A8">
        <w:rPr>
          <w:lang w:val="cs-CZ"/>
        </w:rPr>
        <w:t> </w:t>
      </w:r>
      <w:r w:rsidR="00A21389">
        <w:rPr>
          <w:lang w:val="cs-CZ"/>
        </w:rPr>
        <w:t xml:space="preserve">instalaci nižšího výkonu, pak na této střeše nainstaluje jen tento nižší výkon a zbývající část </w:t>
      </w:r>
      <w:r w:rsidR="00EC5118">
        <w:rPr>
          <w:lang w:val="cs-CZ"/>
        </w:rPr>
        <w:t>výkonu bude instalovaná na náhradním objektu nebo vypuštěna</w:t>
      </w:r>
      <w:r w:rsidR="008A09B5">
        <w:rPr>
          <w:lang w:val="cs-CZ"/>
        </w:rPr>
        <w:t xml:space="preserve"> pokynem k</w:t>
      </w:r>
      <w:r w:rsidR="004165A8">
        <w:rPr>
          <w:lang w:val="cs-CZ"/>
        </w:rPr>
        <w:t> </w:t>
      </w:r>
      <w:r w:rsidR="008A09B5">
        <w:rPr>
          <w:lang w:val="cs-CZ"/>
        </w:rPr>
        <w:t xml:space="preserve">provedení Změny </w:t>
      </w:r>
      <w:r w:rsidR="008A09B5" w:rsidRPr="00CE56A8">
        <w:rPr>
          <w:lang w:val="cs-CZ"/>
        </w:rPr>
        <w:t xml:space="preserve">dle článku </w:t>
      </w:r>
      <w:r w:rsidR="008A09B5" w:rsidRPr="00CE56A8">
        <w:rPr>
          <w:lang w:val="cs-CZ"/>
        </w:rPr>
        <w:fldChar w:fldCharType="begin"/>
      </w:r>
      <w:r w:rsidR="008A09B5" w:rsidRPr="00CE56A8">
        <w:rPr>
          <w:lang w:val="cs-CZ"/>
        </w:rPr>
        <w:instrText xml:space="preserve"> REF _Ref140062260 \r \h  \* MERGEFORMAT </w:instrText>
      </w:r>
      <w:r w:rsidR="008A09B5" w:rsidRPr="00CE56A8">
        <w:rPr>
          <w:lang w:val="cs-CZ"/>
        </w:rPr>
      </w:r>
      <w:r w:rsidR="008A09B5" w:rsidRPr="00CE56A8">
        <w:rPr>
          <w:lang w:val="cs-CZ"/>
        </w:rPr>
        <w:fldChar w:fldCharType="separate"/>
      </w:r>
      <w:r w:rsidR="00BB00FF">
        <w:rPr>
          <w:lang w:val="cs-CZ"/>
        </w:rPr>
        <w:t>13</w:t>
      </w:r>
      <w:r w:rsidR="008A09B5" w:rsidRPr="00CE56A8">
        <w:rPr>
          <w:lang w:val="cs-CZ"/>
        </w:rPr>
        <w:fldChar w:fldCharType="end"/>
      </w:r>
      <w:r w:rsidR="008A09B5" w:rsidRPr="00CE56A8">
        <w:rPr>
          <w:lang w:val="cs-CZ"/>
        </w:rPr>
        <w:t xml:space="preserve"> [</w:t>
      </w:r>
      <w:r w:rsidR="008A09B5" w:rsidRPr="00CE56A8">
        <w:rPr>
          <w:i/>
          <w:iCs/>
          <w:lang w:val="cs-CZ"/>
        </w:rPr>
        <w:t>Změna</w:t>
      </w:r>
      <w:r w:rsidR="008A09B5" w:rsidRPr="00CE56A8">
        <w:rPr>
          <w:lang w:val="cs-CZ"/>
        </w:rPr>
        <w:t>]</w:t>
      </w:r>
      <w:r w:rsidR="00C34F45" w:rsidRPr="00232C4A">
        <w:rPr>
          <w:lang w:val="cs-CZ"/>
        </w:rPr>
        <w:t>; nebo</w:t>
      </w:r>
    </w:p>
    <w:p w14:paraId="7DB2060D" w14:textId="7A72F429" w:rsidR="00356FD0" w:rsidRPr="00BC19B5" w:rsidRDefault="006123FB" w:rsidP="001D2E9A">
      <w:pPr>
        <w:pStyle w:val="Normal2"/>
        <w:numPr>
          <w:ilvl w:val="0"/>
          <w:numId w:val="45"/>
        </w:numPr>
        <w:ind w:left="1985" w:hanging="567"/>
        <w:rPr>
          <w:lang w:val="cs-CZ"/>
        </w:rPr>
      </w:pPr>
      <w:r w:rsidRPr="00CE56A8">
        <w:rPr>
          <w:lang w:val="cs-CZ"/>
        </w:rPr>
        <w:t>Objednatel vypustí UČD na této stře</w:t>
      </w:r>
      <w:r w:rsidR="00356FD0" w:rsidRPr="00CE56A8">
        <w:rPr>
          <w:lang w:val="cs-CZ"/>
        </w:rPr>
        <w:t>še z</w:t>
      </w:r>
      <w:r w:rsidR="004165A8">
        <w:rPr>
          <w:lang w:val="cs-CZ"/>
        </w:rPr>
        <w:t> </w:t>
      </w:r>
      <w:r w:rsidR="00356FD0" w:rsidRPr="00CE56A8">
        <w:rPr>
          <w:lang w:val="cs-CZ"/>
        </w:rPr>
        <w:t>předmětu D</w:t>
      </w:r>
      <w:r w:rsidR="00954E1B" w:rsidRPr="00CE56A8">
        <w:rPr>
          <w:lang w:val="cs-CZ"/>
        </w:rPr>
        <w:t>í</w:t>
      </w:r>
      <w:r w:rsidR="00356FD0" w:rsidRPr="00CE56A8">
        <w:rPr>
          <w:lang w:val="cs-CZ"/>
        </w:rPr>
        <w:t>la pokynem k</w:t>
      </w:r>
      <w:r w:rsidR="004165A8">
        <w:rPr>
          <w:lang w:val="cs-CZ"/>
        </w:rPr>
        <w:t> </w:t>
      </w:r>
      <w:r w:rsidR="00356FD0" w:rsidRPr="00CE56A8">
        <w:rPr>
          <w:lang w:val="cs-CZ"/>
        </w:rPr>
        <w:t xml:space="preserve">provedení </w:t>
      </w:r>
      <w:r w:rsidR="00F90F5E" w:rsidRPr="00CE56A8">
        <w:rPr>
          <w:lang w:val="cs-CZ"/>
        </w:rPr>
        <w:t>Změn</w:t>
      </w:r>
      <w:r w:rsidR="00356FD0" w:rsidRPr="00CE56A8">
        <w:rPr>
          <w:lang w:val="cs-CZ"/>
        </w:rPr>
        <w:t>y</w:t>
      </w:r>
      <w:r w:rsidR="00F90F5E" w:rsidRPr="00CE56A8">
        <w:rPr>
          <w:lang w:val="cs-CZ"/>
        </w:rPr>
        <w:t xml:space="preserve"> dle článku </w:t>
      </w:r>
      <w:r w:rsidR="00F90F5E" w:rsidRPr="00CE56A8">
        <w:rPr>
          <w:lang w:val="cs-CZ"/>
        </w:rPr>
        <w:fldChar w:fldCharType="begin"/>
      </w:r>
      <w:r w:rsidR="00F90F5E" w:rsidRPr="00CE56A8">
        <w:rPr>
          <w:lang w:val="cs-CZ"/>
        </w:rPr>
        <w:instrText xml:space="preserve"> REF _Ref140062260 \r \h  \* MERGEFORMAT </w:instrText>
      </w:r>
      <w:r w:rsidR="00F90F5E" w:rsidRPr="00CE56A8">
        <w:rPr>
          <w:lang w:val="cs-CZ"/>
        </w:rPr>
      </w:r>
      <w:r w:rsidR="00F90F5E" w:rsidRPr="00CE56A8">
        <w:rPr>
          <w:lang w:val="cs-CZ"/>
        </w:rPr>
        <w:fldChar w:fldCharType="separate"/>
      </w:r>
      <w:r w:rsidR="00BB00FF">
        <w:rPr>
          <w:lang w:val="cs-CZ"/>
        </w:rPr>
        <w:t>13</w:t>
      </w:r>
      <w:r w:rsidR="00F90F5E" w:rsidRPr="00CE56A8">
        <w:rPr>
          <w:lang w:val="cs-CZ"/>
        </w:rPr>
        <w:fldChar w:fldCharType="end"/>
      </w:r>
      <w:r w:rsidR="00F90F5E" w:rsidRPr="00CE56A8">
        <w:rPr>
          <w:lang w:val="cs-CZ"/>
        </w:rPr>
        <w:t xml:space="preserve"> [</w:t>
      </w:r>
      <w:r w:rsidR="00F90F5E" w:rsidRPr="00CE56A8">
        <w:rPr>
          <w:i/>
          <w:iCs/>
          <w:lang w:val="cs-CZ"/>
        </w:rPr>
        <w:t>Změna</w:t>
      </w:r>
      <w:r w:rsidR="00F90F5E" w:rsidRPr="00CE56A8">
        <w:rPr>
          <w:lang w:val="cs-CZ"/>
        </w:rPr>
        <w:t xml:space="preserve">]. </w:t>
      </w:r>
    </w:p>
    <w:p w14:paraId="06C8B77A" w14:textId="514D9D88" w:rsidR="0090663A" w:rsidRDefault="0090663A" w:rsidP="00CE56A8">
      <w:pPr>
        <w:pStyle w:val="Normal2"/>
        <w:rPr>
          <w:lang w:val="cs-CZ"/>
        </w:rPr>
      </w:pPr>
      <w:r>
        <w:rPr>
          <w:lang w:val="cs-CZ"/>
        </w:rPr>
        <w:t>V</w:t>
      </w:r>
      <w:r w:rsidR="004165A8">
        <w:rPr>
          <w:lang w:val="cs-CZ"/>
        </w:rPr>
        <w:t> </w:t>
      </w:r>
      <w:r>
        <w:rPr>
          <w:lang w:val="cs-CZ"/>
        </w:rPr>
        <w:t>případě, že</w:t>
      </w:r>
      <w:r w:rsidR="002C57AC">
        <w:rPr>
          <w:lang w:val="cs-CZ"/>
        </w:rPr>
        <w:t xml:space="preserve"> po provedení</w:t>
      </w:r>
      <w:r>
        <w:rPr>
          <w:lang w:val="cs-CZ"/>
        </w:rPr>
        <w:t xml:space="preserve"> </w:t>
      </w:r>
      <w:r w:rsidR="002C57AC">
        <w:rPr>
          <w:lang w:val="cs-CZ"/>
        </w:rPr>
        <w:t>opakovan</w:t>
      </w:r>
      <w:r w:rsidR="0010513A">
        <w:rPr>
          <w:lang w:val="cs-CZ"/>
        </w:rPr>
        <w:t xml:space="preserve">ého statického posouzení </w:t>
      </w:r>
      <w:r w:rsidR="002C57AC">
        <w:rPr>
          <w:lang w:val="cs-CZ"/>
        </w:rPr>
        <w:t xml:space="preserve">střecha </w:t>
      </w:r>
      <w:r w:rsidR="0010513A">
        <w:rPr>
          <w:lang w:val="cs-CZ"/>
        </w:rPr>
        <w:t>nebude způsobilá pr</w:t>
      </w:r>
      <w:r w:rsidR="00D53E58">
        <w:rPr>
          <w:lang w:val="cs-CZ"/>
        </w:rPr>
        <w:t>o</w:t>
      </w:r>
      <w:r w:rsidR="0010513A">
        <w:rPr>
          <w:lang w:val="cs-CZ"/>
        </w:rPr>
        <w:t xml:space="preserve"> provedení UČD</w:t>
      </w:r>
      <w:r w:rsidR="00DC0455">
        <w:rPr>
          <w:lang w:val="cs-CZ"/>
        </w:rPr>
        <w:t xml:space="preserve">, je Objednatel oprávněn postupovat opakovaně podle předchozího odstavce. </w:t>
      </w:r>
      <w:r w:rsidR="002C57AC">
        <w:rPr>
          <w:lang w:val="cs-CZ"/>
        </w:rPr>
        <w:t xml:space="preserve"> </w:t>
      </w:r>
    </w:p>
    <w:p w14:paraId="6B0CDBE0" w14:textId="54A9AFB1" w:rsidR="0093718A" w:rsidRPr="003614CE" w:rsidRDefault="0093718A" w:rsidP="0093718A">
      <w:pPr>
        <w:pStyle w:val="Normal2"/>
        <w:rPr>
          <w:lang w:val="cs-CZ"/>
        </w:rPr>
      </w:pPr>
      <w:r w:rsidRPr="003614CE">
        <w:rPr>
          <w:lang w:val="cs-CZ"/>
        </w:rPr>
        <w:t>Pokud Zhotoviteli v</w:t>
      </w:r>
      <w:r w:rsidR="004165A8">
        <w:rPr>
          <w:lang w:val="cs-CZ"/>
        </w:rPr>
        <w:t> </w:t>
      </w:r>
      <w:r w:rsidRPr="003614CE">
        <w:rPr>
          <w:lang w:val="cs-CZ"/>
        </w:rPr>
        <w:t>důsledku</w:t>
      </w:r>
      <w:r w:rsidR="0090663A">
        <w:rPr>
          <w:lang w:val="cs-CZ"/>
        </w:rPr>
        <w:t xml:space="preserve"> </w:t>
      </w:r>
      <w:r w:rsidR="00D53E58">
        <w:rPr>
          <w:lang w:val="cs-CZ"/>
        </w:rPr>
        <w:t>statické nezpůsobilosti objektu</w:t>
      </w:r>
      <w:r w:rsidR="00FE432E">
        <w:rPr>
          <w:lang w:val="cs-CZ"/>
        </w:rPr>
        <w:t xml:space="preserve"> zjištěné postupem výše</w:t>
      </w:r>
      <w:r w:rsidRPr="003614CE">
        <w:rPr>
          <w:lang w:val="cs-CZ"/>
        </w:rPr>
        <w:t xml:space="preserve">, vznikne zpoždění a/nebo Náklady, oznámí to Zhotovitel </w:t>
      </w:r>
      <w:r w:rsidR="004A7422">
        <w:rPr>
          <w:lang w:val="cs-CZ"/>
        </w:rPr>
        <w:t>O</w:t>
      </w:r>
      <w:r w:rsidRPr="003614CE">
        <w:rPr>
          <w:lang w:val="cs-CZ"/>
        </w:rPr>
        <w:t>bjednatel</w:t>
      </w:r>
      <w:r w:rsidR="004A7422">
        <w:rPr>
          <w:lang w:val="cs-CZ"/>
        </w:rPr>
        <w:t>i</w:t>
      </w:r>
      <w:r w:rsidRPr="003614CE">
        <w:rPr>
          <w:lang w:val="cs-CZ"/>
        </w:rPr>
        <w:t xml:space="preserve"> a bude mít v</w:t>
      </w:r>
      <w:r w:rsidR="004165A8">
        <w:rPr>
          <w:lang w:val="cs-CZ"/>
        </w:rPr>
        <w:t> </w:t>
      </w:r>
      <w:r w:rsidRPr="003614CE">
        <w:rPr>
          <w:lang w:val="cs-CZ"/>
        </w:rPr>
        <w:t>souladu s</w:t>
      </w:r>
      <w:r w:rsidR="004165A8">
        <w:rPr>
          <w:lang w:val="cs-CZ"/>
        </w:rPr>
        <w:t> </w:t>
      </w:r>
      <w:r w:rsidRPr="003614CE">
        <w:rPr>
          <w:lang w:val="cs-CZ"/>
        </w:rPr>
        <w:t xml:space="preserve">článkem </w:t>
      </w:r>
      <w:r w:rsidRPr="003614CE">
        <w:rPr>
          <w:lang w:val="cs-CZ"/>
        </w:rPr>
        <w:fldChar w:fldCharType="begin"/>
      </w:r>
      <w:r w:rsidRPr="003614CE">
        <w:rPr>
          <w:lang w:val="cs-CZ"/>
        </w:rPr>
        <w:instrText xml:space="preserve"> REF _Ref231813225 \r \h </w:instrText>
      </w:r>
      <w:r w:rsidRPr="003614CE">
        <w:rPr>
          <w:lang w:val="cs-CZ"/>
        </w:rPr>
      </w:r>
      <w:r w:rsidRPr="003614CE">
        <w:rPr>
          <w:lang w:val="cs-CZ"/>
        </w:rPr>
        <w:fldChar w:fldCharType="separate"/>
      </w:r>
      <w:r w:rsidR="00BB00FF">
        <w:rPr>
          <w:lang w:val="cs-CZ"/>
        </w:rPr>
        <w:t>20.1</w:t>
      </w:r>
      <w:r w:rsidRPr="003614CE">
        <w:rPr>
          <w:lang w:val="cs-CZ"/>
        </w:rPr>
        <w:fldChar w:fldCharType="end"/>
      </w:r>
      <w:r w:rsidRPr="003614CE">
        <w:rPr>
          <w:lang w:val="cs-CZ"/>
        </w:rPr>
        <w:t xml:space="preserve"> [</w:t>
      </w:r>
      <w:r w:rsidRPr="003614CE">
        <w:rPr>
          <w:i/>
          <w:iCs/>
          <w:lang w:val="cs-CZ"/>
        </w:rPr>
        <w:t>Nároky Zhotovitele</w:t>
      </w:r>
      <w:r w:rsidRPr="003614CE">
        <w:rPr>
          <w:lang w:val="cs-CZ"/>
        </w:rPr>
        <w:t>] nárok na:</w:t>
      </w:r>
    </w:p>
    <w:p w14:paraId="675C1017" w14:textId="24D0726E" w:rsidR="0093718A" w:rsidRPr="003614CE" w:rsidRDefault="0093718A" w:rsidP="001D2E9A">
      <w:pPr>
        <w:pStyle w:val="Normal2"/>
        <w:numPr>
          <w:ilvl w:val="0"/>
          <w:numId w:val="19"/>
        </w:numPr>
        <w:tabs>
          <w:tab w:val="clear" w:pos="2153"/>
        </w:tabs>
        <w:ind w:left="1985" w:hanging="567"/>
        <w:rPr>
          <w:lang w:val="cs-CZ"/>
        </w:rPr>
      </w:pPr>
      <w:r w:rsidRPr="003614CE">
        <w:rPr>
          <w:lang w:val="cs-CZ"/>
        </w:rPr>
        <w:t>prodloužení Lhůty pro dokončení, pokud dojde k</w:t>
      </w:r>
      <w:r w:rsidR="004165A8">
        <w:rPr>
          <w:lang w:val="cs-CZ"/>
        </w:rPr>
        <w:t> </w:t>
      </w:r>
      <w:r w:rsidRPr="003614CE">
        <w:rPr>
          <w:lang w:val="cs-CZ"/>
        </w:rPr>
        <w:t>jeho zpoždění, o dobu trvání příslušného prodlení v</w:t>
      </w:r>
      <w:r w:rsidR="004165A8">
        <w:rPr>
          <w:lang w:val="cs-CZ"/>
        </w:rPr>
        <w:t> </w:t>
      </w:r>
      <w:r w:rsidRPr="003614CE">
        <w:rPr>
          <w:lang w:val="cs-CZ"/>
        </w:rPr>
        <w:t>souladu s</w:t>
      </w:r>
      <w:r w:rsidR="004165A8">
        <w:rPr>
          <w:lang w:val="cs-CZ"/>
        </w:rPr>
        <w:t> </w:t>
      </w:r>
      <w:r w:rsidRPr="003614CE">
        <w:rPr>
          <w:lang w:val="cs-CZ"/>
        </w:rPr>
        <w:t xml:space="preserve">článkem </w:t>
      </w:r>
      <w:r w:rsidRPr="003614CE">
        <w:rPr>
          <w:lang w:val="cs-CZ"/>
        </w:rPr>
        <w:fldChar w:fldCharType="begin"/>
      </w:r>
      <w:r w:rsidRPr="003614CE">
        <w:rPr>
          <w:lang w:val="cs-CZ"/>
        </w:rPr>
        <w:instrText xml:space="preserve"> REF _Ref231813239 \r \h </w:instrText>
      </w:r>
      <w:r w:rsidRPr="003614CE">
        <w:rPr>
          <w:lang w:val="cs-CZ"/>
        </w:rPr>
      </w:r>
      <w:r w:rsidRPr="003614CE">
        <w:rPr>
          <w:lang w:val="cs-CZ"/>
        </w:rPr>
        <w:fldChar w:fldCharType="separate"/>
      </w:r>
      <w:r w:rsidR="00BB00FF">
        <w:rPr>
          <w:lang w:val="cs-CZ"/>
        </w:rPr>
        <w:t>8.3</w:t>
      </w:r>
      <w:r w:rsidRPr="003614CE">
        <w:rPr>
          <w:lang w:val="cs-CZ"/>
        </w:rPr>
        <w:fldChar w:fldCharType="end"/>
      </w:r>
      <w:r w:rsidRPr="003614CE">
        <w:rPr>
          <w:lang w:val="cs-CZ"/>
        </w:rPr>
        <w:t xml:space="preserve"> [</w:t>
      </w:r>
      <w:r w:rsidRPr="003614CE">
        <w:rPr>
          <w:i/>
          <w:iCs/>
          <w:lang w:val="cs-CZ"/>
        </w:rPr>
        <w:t>Prodloužení Lhůty pro dokončení</w:t>
      </w:r>
      <w:r w:rsidRPr="003614CE">
        <w:rPr>
          <w:lang w:val="cs-CZ"/>
        </w:rPr>
        <w:t>],</w:t>
      </w:r>
      <w:r w:rsidR="00DC0455">
        <w:rPr>
          <w:lang w:val="cs-CZ"/>
        </w:rPr>
        <w:t xml:space="preserve"> to však výlučně za předpokladu, že </w:t>
      </w:r>
      <w:r w:rsidR="00247581">
        <w:rPr>
          <w:lang w:val="cs-CZ"/>
        </w:rPr>
        <w:t xml:space="preserve">střecha </w:t>
      </w:r>
      <w:r w:rsidR="000237A7">
        <w:rPr>
          <w:lang w:val="cs-CZ"/>
        </w:rPr>
        <w:t xml:space="preserve">nebude způsobilá </w:t>
      </w:r>
      <w:r w:rsidR="00711EF5">
        <w:rPr>
          <w:lang w:val="cs-CZ"/>
        </w:rPr>
        <w:t>k</w:t>
      </w:r>
      <w:r w:rsidR="004165A8">
        <w:rPr>
          <w:lang w:val="cs-CZ"/>
        </w:rPr>
        <w:t> </w:t>
      </w:r>
      <w:r w:rsidR="00711EF5">
        <w:rPr>
          <w:lang w:val="cs-CZ"/>
        </w:rPr>
        <w:t xml:space="preserve">instalaci UČD na střeše </w:t>
      </w:r>
      <w:r w:rsidR="00247581">
        <w:rPr>
          <w:lang w:val="cs-CZ"/>
        </w:rPr>
        <w:t xml:space="preserve">ani </w:t>
      </w:r>
      <w:r w:rsidR="007F6EDE">
        <w:rPr>
          <w:lang w:val="cs-CZ"/>
        </w:rPr>
        <w:t xml:space="preserve"> </w:t>
      </w:r>
      <w:r w:rsidR="00125A31">
        <w:rPr>
          <w:lang w:val="cs-CZ"/>
        </w:rPr>
        <w:t>12 měsíců před</w:t>
      </w:r>
      <w:r w:rsidR="0000055C">
        <w:rPr>
          <w:lang w:val="cs-CZ"/>
        </w:rPr>
        <w:t xml:space="preserve"> uplynutí Lhůty pro dokončení</w:t>
      </w:r>
      <w:r w:rsidR="001268AE">
        <w:rPr>
          <w:lang w:val="cs-CZ"/>
        </w:rPr>
        <w:t>,</w:t>
      </w:r>
      <w:r w:rsidRPr="003614CE">
        <w:rPr>
          <w:lang w:val="cs-CZ"/>
        </w:rPr>
        <w:t xml:space="preserve"> a/nebo</w:t>
      </w:r>
    </w:p>
    <w:p w14:paraId="51E23BF7" w14:textId="23880F3B" w:rsidR="0093718A" w:rsidRPr="003614CE" w:rsidRDefault="0093718A" w:rsidP="001D2E9A">
      <w:pPr>
        <w:pStyle w:val="Normal2"/>
        <w:numPr>
          <w:ilvl w:val="0"/>
          <w:numId w:val="19"/>
        </w:numPr>
        <w:tabs>
          <w:tab w:val="clear" w:pos="2153"/>
        </w:tabs>
        <w:ind w:left="1985" w:hanging="567"/>
        <w:rPr>
          <w:lang w:val="cs-CZ"/>
        </w:rPr>
      </w:pPr>
      <w:r w:rsidRPr="003614CE">
        <w:rPr>
          <w:lang w:val="cs-CZ"/>
        </w:rPr>
        <w:t>úhradu vzniklých Nákladů.</w:t>
      </w:r>
      <w:r w:rsidR="009513E8">
        <w:rPr>
          <w:lang w:val="cs-CZ"/>
        </w:rPr>
        <w:t xml:space="preserve"> </w:t>
      </w:r>
      <w:r w:rsidR="006C3334">
        <w:rPr>
          <w:lang w:val="cs-CZ"/>
        </w:rPr>
        <w:t xml:space="preserve">Pro vyloučení pochybností Zhotovitel nemá nárok na Náklady vzniklé vypuštění </w:t>
      </w:r>
      <w:r w:rsidR="00817479">
        <w:rPr>
          <w:lang w:val="cs-CZ"/>
        </w:rPr>
        <w:t>UČD nebo Prací postupem dle tohoto článku za podmínek uvedených v</w:t>
      </w:r>
      <w:r w:rsidR="004165A8">
        <w:rPr>
          <w:lang w:val="cs-CZ"/>
        </w:rPr>
        <w:t> </w:t>
      </w:r>
      <w:r w:rsidR="00817479">
        <w:rPr>
          <w:lang w:val="cs-CZ"/>
        </w:rPr>
        <w:t xml:space="preserve">článku </w:t>
      </w:r>
      <w:r w:rsidR="00817479">
        <w:rPr>
          <w:lang w:val="cs-CZ"/>
        </w:rPr>
        <w:fldChar w:fldCharType="begin"/>
      </w:r>
      <w:r w:rsidR="00817479">
        <w:rPr>
          <w:lang w:val="cs-CZ"/>
        </w:rPr>
        <w:instrText xml:space="preserve"> REF _Ref152841186 \r \h </w:instrText>
      </w:r>
      <w:r w:rsidR="00817479">
        <w:rPr>
          <w:lang w:val="cs-CZ"/>
        </w:rPr>
      </w:r>
      <w:r w:rsidR="00817479">
        <w:rPr>
          <w:lang w:val="cs-CZ"/>
        </w:rPr>
        <w:fldChar w:fldCharType="separate"/>
      </w:r>
      <w:r w:rsidR="00BB00FF">
        <w:rPr>
          <w:lang w:val="cs-CZ"/>
        </w:rPr>
        <w:t>12.2</w:t>
      </w:r>
      <w:r w:rsidR="00817479">
        <w:rPr>
          <w:lang w:val="cs-CZ"/>
        </w:rPr>
        <w:fldChar w:fldCharType="end"/>
      </w:r>
      <w:r w:rsidR="00817479">
        <w:rPr>
          <w:lang w:val="cs-CZ"/>
        </w:rPr>
        <w:t xml:space="preserve"> </w:t>
      </w:r>
      <w:r w:rsidR="00817479" w:rsidRPr="00541D30">
        <w:rPr>
          <w:lang w:val="cs-CZ"/>
        </w:rPr>
        <w:t>[</w:t>
      </w:r>
      <w:r w:rsidR="00817479" w:rsidRPr="00541D30">
        <w:rPr>
          <w:i/>
          <w:iCs/>
          <w:lang w:val="cs-CZ"/>
        </w:rPr>
        <w:t>Vypuštění práce</w:t>
      </w:r>
      <w:r w:rsidR="00817479" w:rsidRPr="00541D30">
        <w:rPr>
          <w:lang w:val="cs-CZ"/>
        </w:rPr>
        <w:t>]</w:t>
      </w:r>
      <w:r w:rsidR="00817479">
        <w:rPr>
          <w:lang w:val="cs-CZ"/>
        </w:rPr>
        <w:t>.</w:t>
      </w:r>
    </w:p>
    <w:p w14:paraId="7ACED406" w14:textId="6FBEB1B6" w:rsidR="00250857" w:rsidRPr="003614CE" w:rsidRDefault="00250857" w:rsidP="00F20C8F">
      <w:pPr>
        <w:pStyle w:val="Nadpis2"/>
        <w:keepNext w:val="0"/>
        <w:rPr>
          <w:lang w:val="cs-CZ"/>
        </w:rPr>
      </w:pPr>
      <w:bookmarkStart w:id="247" w:name="_Ref144666623"/>
      <w:bookmarkStart w:id="248" w:name="_Toc153914874"/>
      <w:r w:rsidRPr="003614CE">
        <w:rPr>
          <w:lang w:val="cs-CZ"/>
        </w:rPr>
        <w:t>Předání staveniště a právo přístupu na staveniště</w:t>
      </w:r>
      <w:bookmarkEnd w:id="242"/>
      <w:bookmarkEnd w:id="243"/>
      <w:bookmarkEnd w:id="244"/>
      <w:bookmarkEnd w:id="245"/>
      <w:bookmarkEnd w:id="246"/>
      <w:bookmarkEnd w:id="247"/>
      <w:bookmarkEnd w:id="248"/>
    </w:p>
    <w:p w14:paraId="71A8F802" w14:textId="1E563D10" w:rsidR="00DC123E" w:rsidRDefault="00D32EBE" w:rsidP="00243AF6">
      <w:pPr>
        <w:pStyle w:val="Normal2"/>
        <w:rPr>
          <w:lang w:val="cs-CZ"/>
        </w:rPr>
      </w:pPr>
      <w:r>
        <w:rPr>
          <w:lang w:val="cs-CZ"/>
        </w:rPr>
        <w:t xml:space="preserve">Zhotovitel </w:t>
      </w:r>
      <w:r w:rsidR="00340ED4" w:rsidRPr="00A20397">
        <w:rPr>
          <w:lang w:val="cs-CZ"/>
        </w:rPr>
        <w:t xml:space="preserve">vyzve písemně </w:t>
      </w:r>
      <w:r>
        <w:rPr>
          <w:lang w:val="cs-CZ"/>
        </w:rPr>
        <w:t xml:space="preserve">Objednatele </w:t>
      </w:r>
      <w:r w:rsidR="00340ED4" w:rsidRPr="00A20397">
        <w:rPr>
          <w:lang w:val="cs-CZ"/>
        </w:rPr>
        <w:t>k</w:t>
      </w:r>
      <w:r w:rsidR="004165A8">
        <w:rPr>
          <w:lang w:val="cs-CZ"/>
        </w:rPr>
        <w:t> </w:t>
      </w:r>
      <w:r w:rsidR="00340ED4" w:rsidRPr="00A20397">
        <w:rPr>
          <w:lang w:val="cs-CZ"/>
        </w:rPr>
        <w:t xml:space="preserve">převzetí příslušného Staveniště za účelem zahájení Prací. </w:t>
      </w:r>
      <w:r w:rsidR="004758FD">
        <w:rPr>
          <w:lang w:val="cs-CZ"/>
        </w:rPr>
        <w:t>Zhotovitel není oprávněn vyzvat Objednatele k</w:t>
      </w:r>
      <w:r w:rsidR="004165A8">
        <w:rPr>
          <w:lang w:val="cs-CZ"/>
        </w:rPr>
        <w:t> </w:t>
      </w:r>
      <w:r w:rsidR="004758FD">
        <w:rPr>
          <w:lang w:val="cs-CZ"/>
        </w:rPr>
        <w:t>předání příslušného Staveniště</w:t>
      </w:r>
      <w:r w:rsidR="005673A1">
        <w:rPr>
          <w:lang w:val="cs-CZ"/>
        </w:rPr>
        <w:t xml:space="preserve"> předtím, než Objednatel schválí Prováděcí dokumentaci pro danou UČD</w:t>
      </w:r>
      <w:r w:rsidR="00436D47">
        <w:rPr>
          <w:lang w:val="cs-CZ"/>
        </w:rPr>
        <w:t>, jež má být na Staveništi realizována.</w:t>
      </w:r>
      <w:r w:rsidR="004165A8">
        <w:rPr>
          <w:lang w:val="cs-CZ"/>
        </w:rPr>
        <w:t> </w:t>
      </w:r>
      <w:r w:rsidR="001612CD">
        <w:rPr>
          <w:lang w:val="cs-CZ"/>
        </w:rPr>
        <w:t>.</w:t>
      </w:r>
    </w:p>
    <w:p w14:paraId="0A2C1842" w14:textId="1DD5DCD7" w:rsidR="00EE488B" w:rsidRDefault="00EE488B" w:rsidP="00243AF6">
      <w:pPr>
        <w:pStyle w:val="Normal2"/>
        <w:rPr>
          <w:lang w:val="cs-CZ"/>
        </w:rPr>
      </w:pPr>
      <w:r>
        <w:rPr>
          <w:lang w:val="cs-CZ"/>
        </w:rPr>
        <w:t xml:space="preserve">Objednatel není povinen předat Staveniště, na nichž mají být realizována UČD vyžadující Stavební povolení dříve než </w:t>
      </w:r>
      <w:r w:rsidR="00D41187">
        <w:rPr>
          <w:lang w:val="cs-CZ"/>
        </w:rPr>
        <w:t>ve lhůtě uvedené v</w:t>
      </w:r>
      <w:r w:rsidR="004165A8">
        <w:rPr>
          <w:lang w:val="cs-CZ"/>
        </w:rPr>
        <w:t> </w:t>
      </w:r>
      <w:r w:rsidR="00D41187">
        <w:rPr>
          <w:lang w:val="cs-CZ"/>
        </w:rPr>
        <w:t>Časovém harmonogramu výstavby</w:t>
      </w:r>
      <w:r w:rsidR="00BC19B5">
        <w:rPr>
          <w:lang w:val="cs-CZ"/>
        </w:rPr>
        <w:t>.</w:t>
      </w:r>
    </w:p>
    <w:p w14:paraId="47C02B17" w14:textId="3085E658" w:rsidR="00340ED4" w:rsidRPr="00A20397" w:rsidRDefault="00AA53D7" w:rsidP="00243AF6">
      <w:pPr>
        <w:pStyle w:val="Normal2"/>
        <w:rPr>
          <w:lang w:val="cs-CZ"/>
        </w:rPr>
      </w:pPr>
      <w:r>
        <w:rPr>
          <w:lang w:val="cs-CZ"/>
        </w:rPr>
        <w:lastRenderedPageBreak/>
        <w:t xml:space="preserve">Zhotovitel </w:t>
      </w:r>
      <w:r w:rsidR="00340ED4" w:rsidRPr="00A20397">
        <w:rPr>
          <w:lang w:val="cs-CZ"/>
        </w:rPr>
        <w:t xml:space="preserve">doručí </w:t>
      </w:r>
      <w:r w:rsidR="00F3146A">
        <w:rPr>
          <w:lang w:val="cs-CZ"/>
        </w:rPr>
        <w:t xml:space="preserve">Objednateli </w:t>
      </w:r>
      <w:r w:rsidR="00340ED4" w:rsidRPr="00A20397">
        <w:rPr>
          <w:lang w:val="cs-CZ"/>
        </w:rPr>
        <w:t xml:space="preserve">výzvu alespoň </w:t>
      </w:r>
      <w:r w:rsidR="0080446A">
        <w:rPr>
          <w:lang w:val="cs-CZ"/>
        </w:rPr>
        <w:t xml:space="preserve">čtrnáct (14) </w:t>
      </w:r>
      <w:r w:rsidR="00340ED4" w:rsidRPr="00A20397">
        <w:rPr>
          <w:lang w:val="cs-CZ"/>
        </w:rPr>
        <w:t xml:space="preserve">dní před ve výzvě uvedeným datem </w:t>
      </w:r>
      <w:r w:rsidR="00B233CE">
        <w:rPr>
          <w:lang w:val="cs-CZ"/>
        </w:rPr>
        <w:t xml:space="preserve">(pracovním dnem) </w:t>
      </w:r>
      <w:r w:rsidR="00B85819">
        <w:rPr>
          <w:lang w:val="cs-CZ"/>
        </w:rPr>
        <w:t>předání</w:t>
      </w:r>
      <w:r w:rsidR="00340ED4" w:rsidRPr="00A20397">
        <w:rPr>
          <w:lang w:val="cs-CZ"/>
        </w:rPr>
        <w:t xml:space="preserve"> příslušného Staveniště.</w:t>
      </w:r>
      <w:r w:rsidR="004214E4">
        <w:rPr>
          <w:lang w:val="cs-CZ"/>
        </w:rPr>
        <w:t xml:space="preserve"> </w:t>
      </w:r>
      <w:r w:rsidR="00B9192A">
        <w:rPr>
          <w:lang w:val="cs-CZ"/>
        </w:rPr>
        <w:t>Pro vyloučení pochybností Strany uvádí, že v</w:t>
      </w:r>
      <w:r w:rsidR="004165A8">
        <w:rPr>
          <w:lang w:val="cs-CZ"/>
        </w:rPr>
        <w:t> </w:t>
      </w:r>
      <w:r w:rsidR="00B9192A">
        <w:rPr>
          <w:lang w:val="cs-CZ"/>
        </w:rPr>
        <w:t xml:space="preserve">rozhodným dnem pro předání </w:t>
      </w:r>
      <w:r w:rsidR="00A17FDA">
        <w:rPr>
          <w:lang w:val="cs-CZ"/>
        </w:rPr>
        <w:t xml:space="preserve">příslušného Staveniště je </w:t>
      </w:r>
      <w:r w:rsidR="00556ACF">
        <w:rPr>
          <w:lang w:val="cs-CZ"/>
        </w:rPr>
        <w:t xml:space="preserve">pracovní </w:t>
      </w:r>
      <w:r w:rsidR="00A17FDA">
        <w:rPr>
          <w:lang w:val="cs-CZ"/>
        </w:rPr>
        <w:t xml:space="preserve">den uvedený ve výzvě </w:t>
      </w:r>
      <w:r>
        <w:rPr>
          <w:lang w:val="cs-CZ"/>
        </w:rPr>
        <w:t>Zhotovitele</w:t>
      </w:r>
      <w:r w:rsidR="00A17FDA">
        <w:rPr>
          <w:lang w:val="cs-CZ"/>
        </w:rPr>
        <w:t>.</w:t>
      </w:r>
    </w:p>
    <w:p w14:paraId="24942BFD" w14:textId="3378EADD" w:rsidR="00CC4EEB" w:rsidRDefault="00340ED4" w:rsidP="00340ED4">
      <w:pPr>
        <w:pStyle w:val="Normal2"/>
        <w:rPr>
          <w:lang w:val="cs-CZ"/>
        </w:rPr>
      </w:pPr>
      <w:r w:rsidRPr="00A20397">
        <w:rPr>
          <w:lang w:val="cs-CZ"/>
        </w:rPr>
        <w:t>K</w:t>
      </w:r>
      <w:r w:rsidR="004165A8">
        <w:rPr>
          <w:lang w:val="cs-CZ"/>
        </w:rPr>
        <w:t> </w:t>
      </w:r>
      <w:r w:rsidRPr="00A20397">
        <w:rPr>
          <w:lang w:val="cs-CZ"/>
        </w:rPr>
        <w:t>převzetí Staveniště je Zhotovitel povinen v</w:t>
      </w:r>
      <w:r w:rsidR="004165A8">
        <w:rPr>
          <w:lang w:val="cs-CZ"/>
        </w:rPr>
        <w:t> </w:t>
      </w:r>
      <w:r w:rsidRPr="00A20397">
        <w:rPr>
          <w:lang w:val="cs-CZ"/>
        </w:rPr>
        <w:t xml:space="preserve">čase 9:00 hodin, ledaže Objednatel určí  pro příslušné Staveniště </w:t>
      </w:r>
      <w:r w:rsidR="00F3146A">
        <w:rPr>
          <w:lang w:val="cs-CZ"/>
        </w:rPr>
        <w:t>jiný čas</w:t>
      </w:r>
      <w:r w:rsidRPr="00A20397">
        <w:rPr>
          <w:lang w:val="cs-CZ"/>
        </w:rPr>
        <w:t>.</w:t>
      </w:r>
      <w:r w:rsidR="00250857" w:rsidRPr="003614CE">
        <w:rPr>
          <w:lang w:val="cs-CZ"/>
        </w:rPr>
        <w:t xml:space="preserve"> Objednatel zároveň předá Zhotoviteli </w:t>
      </w:r>
      <w:r w:rsidR="00250857" w:rsidRPr="00341092">
        <w:rPr>
          <w:lang w:val="cs-CZ"/>
        </w:rPr>
        <w:t>napojovací body médií (voda, elektrická energie). Při předání Staveniště obě Strany vyhotoví a podepíší předávací protokol. Pokud z</w:t>
      </w:r>
      <w:r w:rsidR="004165A8">
        <w:rPr>
          <w:lang w:val="cs-CZ"/>
        </w:rPr>
        <w:t> </w:t>
      </w:r>
      <w:r w:rsidR="00250857" w:rsidRPr="00341092">
        <w:rPr>
          <w:lang w:val="cs-CZ"/>
        </w:rPr>
        <w:t>předávacího protokolu vyplynou pro Strany povinnosti neobsažené v</w:t>
      </w:r>
      <w:r w:rsidR="004165A8">
        <w:rPr>
          <w:lang w:val="cs-CZ"/>
        </w:rPr>
        <w:t> </w:t>
      </w:r>
      <w:r w:rsidR="00250857" w:rsidRPr="00341092">
        <w:rPr>
          <w:lang w:val="cs-CZ"/>
        </w:rPr>
        <w:t>této Smlouvě, zavazují se splnit je ve lhůtách dohodnutých v</w:t>
      </w:r>
      <w:r w:rsidR="004165A8">
        <w:rPr>
          <w:lang w:val="cs-CZ"/>
        </w:rPr>
        <w:t> </w:t>
      </w:r>
      <w:r w:rsidR="00250857" w:rsidRPr="00341092">
        <w:rPr>
          <w:lang w:val="cs-CZ"/>
        </w:rPr>
        <w:t>předávacím protokolu</w:t>
      </w:r>
      <w:r w:rsidR="008A713C">
        <w:rPr>
          <w:lang w:val="cs-CZ"/>
        </w:rPr>
        <w:t xml:space="preserve"> nebo určených postupem dle článku </w:t>
      </w:r>
      <w:r w:rsidR="008A713C">
        <w:rPr>
          <w:lang w:val="cs-CZ"/>
        </w:rPr>
        <w:fldChar w:fldCharType="begin"/>
      </w:r>
      <w:r w:rsidR="008A713C">
        <w:rPr>
          <w:lang w:val="cs-CZ"/>
        </w:rPr>
        <w:instrText xml:space="preserve"> REF _Ref150252594 \r \h </w:instrText>
      </w:r>
      <w:r w:rsidR="008A713C">
        <w:rPr>
          <w:lang w:val="cs-CZ"/>
        </w:rPr>
      </w:r>
      <w:r w:rsidR="008A713C">
        <w:rPr>
          <w:lang w:val="cs-CZ"/>
        </w:rPr>
        <w:fldChar w:fldCharType="separate"/>
      </w:r>
      <w:r w:rsidR="00BB00FF">
        <w:rPr>
          <w:lang w:val="cs-CZ"/>
        </w:rPr>
        <w:t>3.2</w:t>
      </w:r>
      <w:r w:rsidR="008A713C">
        <w:rPr>
          <w:lang w:val="cs-CZ"/>
        </w:rPr>
        <w:fldChar w:fldCharType="end"/>
      </w:r>
      <w:r w:rsidR="00CD2BEE">
        <w:rPr>
          <w:lang w:val="cs-CZ"/>
        </w:rPr>
        <w:t xml:space="preserve"> </w:t>
      </w:r>
      <w:r w:rsidR="00CD2BEE" w:rsidRPr="00A20397">
        <w:rPr>
          <w:lang w:val="cs-CZ"/>
        </w:rPr>
        <w:t>[</w:t>
      </w:r>
      <w:r w:rsidR="00CD2BEE" w:rsidRPr="00DF089A">
        <w:rPr>
          <w:i/>
          <w:iCs/>
          <w:lang w:val="cs-CZ"/>
        </w:rPr>
        <w:t>Určení</w:t>
      </w:r>
      <w:r w:rsidR="00CD2BEE" w:rsidRPr="00A20397">
        <w:rPr>
          <w:lang w:val="cs-CZ"/>
        </w:rPr>
        <w:t>]</w:t>
      </w:r>
      <w:r w:rsidR="00250857" w:rsidRPr="00341092">
        <w:rPr>
          <w:lang w:val="cs-CZ"/>
        </w:rPr>
        <w:t xml:space="preserve">. Předávací protokol bude podepsán ve dvou (2) vyhotoveních, přičemž jedno vyhotovení obdrží Objednatel a jedno Zhotovitel. Předávací protokol bude obsahovat stav spotřeby elektrické energie, vody ke dni předání Staveniště, jakékoli poznámky ke Staveništi a popisy Staveniště. </w:t>
      </w:r>
    </w:p>
    <w:p w14:paraId="6BA8F65F" w14:textId="7D26A428" w:rsidR="00250857" w:rsidRPr="003614CE" w:rsidRDefault="00250857" w:rsidP="00340ED4">
      <w:pPr>
        <w:pStyle w:val="Normal2"/>
        <w:rPr>
          <w:lang w:val="cs-CZ"/>
        </w:rPr>
      </w:pPr>
      <w:r w:rsidRPr="00341092">
        <w:rPr>
          <w:lang w:val="cs-CZ"/>
        </w:rPr>
        <w:t>Obě Strany jsou povinny se k</w:t>
      </w:r>
      <w:r w:rsidR="004165A8">
        <w:rPr>
          <w:lang w:val="cs-CZ"/>
        </w:rPr>
        <w:t> </w:t>
      </w:r>
      <w:r w:rsidRPr="00341092">
        <w:rPr>
          <w:lang w:val="cs-CZ"/>
        </w:rPr>
        <w:t>předání Staveniště v</w:t>
      </w:r>
      <w:r w:rsidR="004165A8">
        <w:rPr>
          <w:lang w:val="cs-CZ"/>
        </w:rPr>
        <w:t> </w:t>
      </w:r>
      <w:r w:rsidRPr="00341092">
        <w:rPr>
          <w:lang w:val="cs-CZ"/>
        </w:rPr>
        <w:t xml:space="preserve">takto stanovený den </w:t>
      </w:r>
      <w:r w:rsidR="00BA683C" w:rsidRPr="00341092">
        <w:rPr>
          <w:lang w:val="cs-CZ"/>
        </w:rPr>
        <w:t xml:space="preserve">a čas </w:t>
      </w:r>
      <w:r w:rsidRPr="00341092">
        <w:rPr>
          <w:lang w:val="cs-CZ"/>
        </w:rPr>
        <w:t>dostavit. Pokud se Zhotovitel nedostaví v</w:t>
      </w:r>
      <w:r w:rsidR="004165A8">
        <w:rPr>
          <w:lang w:val="cs-CZ"/>
        </w:rPr>
        <w:t> </w:t>
      </w:r>
      <w:r w:rsidRPr="00341092">
        <w:rPr>
          <w:lang w:val="cs-CZ"/>
        </w:rPr>
        <w:t xml:space="preserve">takto </w:t>
      </w:r>
      <w:r w:rsidRPr="003614CE">
        <w:rPr>
          <w:lang w:val="cs-CZ"/>
        </w:rPr>
        <w:t xml:space="preserve">stanovený den </w:t>
      </w:r>
      <w:r w:rsidR="00BA683C">
        <w:rPr>
          <w:lang w:val="cs-CZ"/>
        </w:rPr>
        <w:t xml:space="preserve">anebo čas </w:t>
      </w:r>
      <w:r w:rsidRPr="003614CE">
        <w:rPr>
          <w:lang w:val="cs-CZ"/>
        </w:rPr>
        <w:t>s</w:t>
      </w:r>
      <w:r w:rsidR="004165A8">
        <w:rPr>
          <w:lang w:val="cs-CZ"/>
        </w:rPr>
        <w:t> </w:t>
      </w:r>
      <w:r w:rsidRPr="003614CE">
        <w:rPr>
          <w:lang w:val="cs-CZ"/>
        </w:rPr>
        <w:t>výjimkou případu Vyšší moci platí, že Zhotovitel v</w:t>
      </w:r>
      <w:r w:rsidR="004165A8">
        <w:rPr>
          <w:lang w:val="cs-CZ"/>
        </w:rPr>
        <w:t> </w:t>
      </w:r>
      <w:r w:rsidRPr="003614CE">
        <w:rPr>
          <w:lang w:val="cs-CZ"/>
        </w:rPr>
        <w:t>tento den Staveniště převzal a podepsal bez námitek předávací protokol vyhotovený Objednatelem.</w:t>
      </w:r>
    </w:p>
    <w:p w14:paraId="49983159" w14:textId="68874F8B" w:rsidR="000A12A8" w:rsidRDefault="00250857" w:rsidP="00CE56A8">
      <w:pPr>
        <w:pStyle w:val="Normal2"/>
        <w:rPr>
          <w:lang w:val="cs-CZ"/>
        </w:rPr>
      </w:pPr>
      <w:r w:rsidRPr="003614CE">
        <w:rPr>
          <w:lang w:val="cs-CZ"/>
        </w:rPr>
        <w:tab/>
      </w:r>
      <w:bookmarkStart w:id="249" w:name="_Toc144741768"/>
      <w:r w:rsidRPr="003614CE">
        <w:rPr>
          <w:lang w:val="cs-CZ"/>
        </w:rPr>
        <w:t xml:space="preserve">Objednatel umožní Zhotoviteli přístup na Staveniště a dočasné užívání všech </w:t>
      </w:r>
      <w:r w:rsidR="007229F5">
        <w:rPr>
          <w:lang w:val="cs-CZ"/>
        </w:rPr>
        <w:t xml:space="preserve">nezbytných </w:t>
      </w:r>
      <w:r w:rsidRPr="003614CE">
        <w:rPr>
          <w:lang w:val="cs-CZ"/>
        </w:rPr>
        <w:t xml:space="preserve">částí </w:t>
      </w:r>
      <w:r w:rsidRPr="00BB3844">
        <w:rPr>
          <w:lang w:val="cs-CZ"/>
        </w:rPr>
        <w:t xml:space="preserve">Staveniště a zajistí nerušený výkon takových práv Zhotovitele během Lhůty pro dokončení </w:t>
      </w:r>
      <w:r w:rsidR="00F85B61" w:rsidRPr="008911EF">
        <w:rPr>
          <w:lang w:val="cs-CZ"/>
        </w:rPr>
        <w:t xml:space="preserve">8 </w:t>
      </w:r>
      <w:r w:rsidRPr="00BB3844">
        <w:rPr>
          <w:lang w:val="cs-CZ"/>
        </w:rPr>
        <w:t>hodin denně</w:t>
      </w:r>
      <w:r w:rsidR="0080446A" w:rsidRPr="00BB3844">
        <w:rPr>
          <w:lang w:val="cs-CZ"/>
        </w:rPr>
        <w:t xml:space="preserve"> v</w:t>
      </w:r>
      <w:r w:rsidR="004165A8" w:rsidRPr="00BB3844">
        <w:rPr>
          <w:lang w:val="cs-CZ"/>
        </w:rPr>
        <w:t> </w:t>
      </w:r>
      <w:r w:rsidR="0080446A" w:rsidRPr="00BB3844">
        <w:rPr>
          <w:lang w:val="cs-CZ"/>
        </w:rPr>
        <w:t>běžnou pracovní dobu a</w:t>
      </w:r>
      <w:r w:rsidRPr="00BB3844">
        <w:rPr>
          <w:lang w:val="cs-CZ"/>
        </w:rPr>
        <w:t xml:space="preserve"> </w:t>
      </w:r>
      <w:r w:rsidR="00F85B61" w:rsidRPr="00BB3844">
        <w:rPr>
          <w:lang w:val="cs-CZ"/>
        </w:rPr>
        <w:t>v</w:t>
      </w:r>
      <w:r w:rsidR="004165A8" w:rsidRPr="00BB3844">
        <w:rPr>
          <w:lang w:val="cs-CZ"/>
        </w:rPr>
        <w:t> </w:t>
      </w:r>
      <w:r w:rsidR="00F85B61" w:rsidRPr="00BB3844">
        <w:rPr>
          <w:lang w:val="cs-CZ"/>
        </w:rPr>
        <w:t>pracovní dny</w:t>
      </w:r>
      <w:r w:rsidRPr="00BB3844">
        <w:rPr>
          <w:lang w:val="cs-CZ"/>
        </w:rPr>
        <w:t>, a to za účelem provádění Prací a zhotovení Díla.</w:t>
      </w:r>
      <w:bookmarkEnd w:id="249"/>
      <w:r w:rsidR="003D3EA7">
        <w:rPr>
          <w:lang w:val="cs-CZ"/>
        </w:rPr>
        <w:t xml:space="preserve"> </w:t>
      </w:r>
      <w:bookmarkStart w:id="250" w:name="_Toc27317271"/>
      <w:bookmarkStart w:id="251" w:name="_Toc37062202"/>
      <w:bookmarkStart w:id="252" w:name="_Toc233089605"/>
    </w:p>
    <w:p w14:paraId="495CA85B" w14:textId="36B1445B" w:rsidR="00250857" w:rsidRPr="003614CE" w:rsidRDefault="00250857" w:rsidP="00DF089A">
      <w:pPr>
        <w:pStyle w:val="Nadpis2"/>
        <w:keepNext w:val="0"/>
        <w:rPr>
          <w:lang w:val="cs-CZ"/>
        </w:rPr>
      </w:pPr>
      <w:bookmarkStart w:id="253" w:name="_Toc153914875"/>
      <w:r w:rsidRPr="003614CE">
        <w:rPr>
          <w:lang w:val="cs-CZ"/>
        </w:rPr>
        <w:t>Zajištění plnění povinností Zhotovitele</w:t>
      </w:r>
      <w:bookmarkEnd w:id="250"/>
      <w:bookmarkEnd w:id="251"/>
      <w:bookmarkEnd w:id="252"/>
      <w:bookmarkEnd w:id="253"/>
    </w:p>
    <w:p w14:paraId="02B37CE2" w14:textId="32478BD9" w:rsidR="00250857" w:rsidRPr="003614CE" w:rsidRDefault="00250857" w:rsidP="00F20C8F">
      <w:pPr>
        <w:pStyle w:val="Normal2"/>
        <w:rPr>
          <w:lang w:val="cs-CZ"/>
        </w:rPr>
      </w:pPr>
      <w:r w:rsidRPr="003614CE">
        <w:rPr>
          <w:lang w:val="cs-CZ"/>
        </w:rPr>
        <w:t>Pokud Zhotovitel nesplní jakoukoliv svou povinnost podle této Smlouvy a nesplní ji ani v</w:t>
      </w:r>
      <w:r w:rsidR="004165A8">
        <w:rPr>
          <w:lang w:val="cs-CZ"/>
        </w:rPr>
        <w:t> </w:t>
      </w:r>
      <w:r w:rsidRPr="003614CE">
        <w:rPr>
          <w:lang w:val="cs-CZ"/>
        </w:rPr>
        <w:t>dodatečné lhůtě stanovené touto Smlouvou, jinak v</w:t>
      </w:r>
      <w:r w:rsidR="004165A8">
        <w:rPr>
          <w:lang w:val="cs-CZ"/>
        </w:rPr>
        <w:t> </w:t>
      </w:r>
      <w:r w:rsidRPr="003614CE">
        <w:rPr>
          <w:lang w:val="cs-CZ"/>
        </w:rPr>
        <w:t xml:space="preserve">dodatečné přiměřené lhůtě stanovené Objednatelem, jež však nebude delší než dvacet (20) dnů, je Objednatel, aniž by tím byla dotčena jakákoliv jiná práva a nároky Objednatele dle Smlouvy, oprávněn podle svého uvážení splnit povinnost Zhotovitele nebo pověřit splněním této povinnosti jiné osoby na náklady Zhotovitele (pokud je to proveditelné). </w:t>
      </w:r>
    </w:p>
    <w:p w14:paraId="3ACAAB11" w14:textId="77777777" w:rsidR="00250857" w:rsidRPr="003614CE" w:rsidRDefault="00250857" w:rsidP="00F20C8F">
      <w:pPr>
        <w:pStyle w:val="Nadpis2"/>
        <w:keepNext w:val="0"/>
        <w:rPr>
          <w:lang w:val="cs-CZ"/>
        </w:rPr>
      </w:pPr>
      <w:bookmarkStart w:id="254" w:name="_Toc27317272"/>
      <w:bookmarkStart w:id="255" w:name="_Toc37062203"/>
      <w:bookmarkStart w:id="256" w:name="_Toc233089606"/>
      <w:bookmarkStart w:id="257" w:name="_Toc153914876"/>
      <w:r w:rsidRPr="003614CE">
        <w:rPr>
          <w:lang w:val="cs-CZ"/>
        </w:rPr>
        <w:t>Povolení, oprávnění nebo schválení</w:t>
      </w:r>
      <w:bookmarkEnd w:id="254"/>
      <w:bookmarkEnd w:id="255"/>
      <w:bookmarkEnd w:id="256"/>
      <w:bookmarkEnd w:id="257"/>
    </w:p>
    <w:p w14:paraId="0C11712A" w14:textId="0F04D4CE" w:rsidR="00250857" w:rsidRPr="003614CE" w:rsidRDefault="00250857" w:rsidP="00F20C8F">
      <w:pPr>
        <w:pStyle w:val="Normal2"/>
        <w:rPr>
          <w:lang w:val="cs-CZ"/>
        </w:rPr>
      </w:pPr>
      <w:r w:rsidRPr="003614CE">
        <w:rPr>
          <w:lang w:val="cs-CZ"/>
        </w:rPr>
        <w:t>Objednatel na žádost Zhotovitele poskytne (tam, kde to je možné</w:t>
      </w:r>
      <w:r w:rsidR="001D3083">
        <w:rPr>
          <w:lang w:val="cs-CZ"/>
        </w:rPr>
        <w:t>, nutné</w:t>
      </w:r>
      <w:r w:rsidRPr="003614CE">
        <w:rPr>
          <w:lang w:val="cs-CZ"/>
        </w:rPr>
        <w:t xml:space="preserve"> a odůvodněné) odpovídající součinnost, popř. udělí Zhotoviteli příslušné plné moci, souhlasy a svolení při žádostech Zhotovitele o veškerá povolení, licence nebo schválení vyžadovaná Právními předpisy</w:t>
      </w:r>
      <w:r w:rsidR="00467819">
        <w:rPr>
          <w:lang w:val="cs-CZ"/>
        </w:rPr>
        <w:t xml:space="preserve"> a</w:t>
      </w:r>
      <w:r w:rsidR="00467819" w:rsidRPr="00CE56A8">
        <w:rPr>
          <w:lang w:val="cs-CZ"/>
        </w:rPr>
        <w:t xml:space="preserve"> </w:t>
      </w:r>
      <w:r w:rsidR="00E119F5">
        <w:rPr>
          <w:lang w:val="cs-CZ"/>
        </w:rPr>
        <w:t xml:space="preserve">Smlouvou, zejména </w:t>
      </w:r>
      <w:r w:rsidR="00467819" w:rsidRPr="00467819">
        <w:rPr>
          <w:lang w:val="cs-CZ"/>
        </w:rPr>
        <w:t>Požadavky objednatele</w:t>
      </w:r>
      <w:r w:rsidRPr="003614CE">
        <w:rPr>
          <w:lang w:val="cs-CZ"/>
        </w:rPr>
        <w:t xml:space="preserve">, které je Zhotovitel povinen získat podle článku </w:t>
      </w:r>
      <w:r w:rsidR="0030334E">
        <w:rPr>
          <w:lang w:val="cs-CZ"/>
        </w:rPr>
        <w:fldChar w:fldCharType="begin"/>
      </w:r>
      <w:r w:rsidR="0030334E">
        <w:rPr>
          <w:lang w:val="cs-CZ"/>
        </w:rPr>
        <w:instrText xml:space="preserve"> REF _Ref140155151 \r \h </w:instrText>
      </w:r>
      <w:r w:rsidR="0030334E">
        <w:rPr>
          <w:lang w:val="cs-CZ"/>
        </w:rPr>
      </w:r>
      <w:r w:rsidR="0030334E">
        <w:rPr>
          <w:lang w:val="cs-CZ"/>
        </w:rPr>
        <w:fldChar w:fldCharType="separate"/>
      </w:r>
      <w:r w:rsidR="00BB00FF">
        <w:rPr>
          <w:lang w:val="cs-CZ"/>
        </w:rPr>
        <w:t>1.9</w:t>
      </w:r>
      <w:r w:rsidR="0030334E">
        <w:rPr>
          <w:lang w:val="cs-CZ"/>
        </w:rPr>
        <w:fldChar w:fldCharType="end"/>
      </w:r>
      <w:r w:rsidRPr="003614CE">
        <w:rPr>
          <w:lang w:val="cs-CZ"/>
        </w:rPr>
        <w:t xml:space="preserve"> [</w:t>
      </w:r>
      <w:r w:rsidRPr="00E73B06">
        <w:rPr>
          <w:i/>
          <w:lang w:val="cs-CZ"/>
        </w:rPr>
        <w:t>Dodržování Právních předpisů</w:t>
      </w:r>
      <w:r w:rsidRPr="003614CE">
        <w:rPr>
          <w:lang w:val="cs-CZ"/>
        </w:rPr>
        <w:t xml:space="preserve">]. Zhotovitel je povinen včas, nejpozději pět (5) Pracovních dnů předem, Objednatele písemně požádat o udělení takovýchto plných mocí, souhlasů a svolení, jinak odpovídá za způsobenou škodu.  </w:t>
      </w:r>
    </w:p>
    <w:p w14:paraId="142F1567" w14:textId="77777777" w:rsidR="00250857" w:rsidRPr="003614CE" w:rsidRDefault="00250857" w:rsidP="00F20C8F">
      <w:pPr>
        <w:pStyle w:val="Nadpis2"/>
        <w:keepNext w:val="0"/>
        <w:rPr>
          <w:lang w:val="cs-CZ"/>
        </w:rPr>
      </w:pPr>
      <w:bookmarkStart w:id="258" w:name="_Toc27317273"/>
      <w:bookmarkStart w:id="259" w:name="_Toc37062204"/>
      <w:bookmarkStart w:id="260" w:name="_Toc233089607"/>
      <w:bookmarkStart w:id="261" w:name="_Toc153914877"/>
      <w:r w:rsidRPr="003614CE">
        <w:rPr>
          <w:lang w:val="cs-CZ"/>
        </w:rPr>
        <w:t>Personál objednatele</w:t>
      </w:r>
      <w:bookmarkEnd w:id="258"/>
      <w:bookmarkEnd w:id="259"/>
      <w:bookmarkEnd w:id="260"/>
      <w:bookmarkEnd w:id="261"/>
    </w:p>
    <w:p w14:paraId="6D54CC49" w14:textId="77777777" w:rsidR="00250857" w:rsidRPr="003614CE" w:rsidRDefault="00250857" w:rsidP="00F20C8F">
      <w:pPr>
        <w:pStyle w:val="Normal2"/>
        <w:rPr>
          <w:lang w:val="cs-CZ"/>
        </w:rPr>
      </w:pPr>
      <w:r w:rsidRPr="003614CE">
        <w:rPr>
          <w:lang w:val="cs-CZ"/>
        </w:rPr>
        <w:t>Objednatel je povinen zajistit, aby Personál objednatele na Staveništi:</w:t>
      </w:r>
    </w:p>
    <w:p w14:paraId="692DEB60" w14:textId="79B6436B" w:rsidR="00250857" w:rsidRPr="003614CE" w:rsidRDefault="00250857" w:rsidP="001D2E9A">
      <w:pPr>
        <w:pStyle w:val="Normal2"/>
        <w:numPr>
          <w:ilvl w:val="0"/>
          <w:numId w:val="21"/>
        </w:numPr>
        <w:rPr>
          <w:lang w:val="cs-CZ"/>
        </w:rPr>
      </w:pPr>
      <w:r w:rsidRPr="003614CE">
        <w:rPr>
          <w:lang w:val="cs-CZ"/>
        </w:rPr>
        <w:t xml:space="preserve">spolupracoval se Zhotovitelem podle článku </w:t>
      </w:r>
      <w:r w:rsidRPr="003614CE">
        <w:rPr>
          <w:lang w:val="cs-CZ"/>
        </w:rPr>
        <w:fldChar w:fldCharType="begin"/>
      </w:r>
      <w:r w:rsidRPr="003614CE">
        <w:rPr>
          <w:lang w:val="cs-CZ"/>
        </w:rPr>
        <w:instrText xml:space="preserve"> REF _Ref231812362 \r \h </w:instrText>
      </w:r>
      <w:r w:rsidRPr="003614CE">
        <w:rPr>
          <w:lang w:val="cs-CZ"/>
        </w:rPr>
      </w:r>
      <w:r w:rsidRPr="003614CE">
        <w:rPr>
          <w:lang w:val="cs-CZ"/>
        </w:rPr>
        <w:fldChar w:fldCharType="separate"/>
      </w:r>
      <w:r w:rsidR="00BB00FF">
        <w:rPr>
          <w:lang w:val="cs-CZ"/>
        </w:rPr>
        <w:t>4.5</w:t>
      </w:r>
      <w:r w:rsidRPr="003614CE">
        <w:rPr>
          <w:lang w:val="cs-CZ"/>
        </w:rPr>
        <w:fldChar w:fldCharType="end"/>
      </w:r>
      <w:r w:rsidRPr="003614CE">
        <w:rPr>
          <w:lang w:val="cs-CZ"/>
        </w:rPr>
        <w:t xml:space="preserve"> [</w:t>
      </w:r>
      <w:r w:rsidRPr="003614CE">
        <w:rPr>
          <w:i/>
          <w:iCs/>
          <w:lang w:val="cs-CZ"/>
        </w:rPr>
        <w:t>Spolupráce</w:t>
      </w:r>
      <w:r w:rsidRPr="003614CE">
        <w:rPr>
          <w:lang w:val="cs-CZ"/>
        </w:rPr>
        <w:t>], a</w:t>
      </w:r>
    </w:p>
    <w:p w14:paraId="21ABC095" w14:textId="19471839" w:rsidR="00250857" w:rsidRPr="003614CE" w:rsidRDefault="00250857" w:rsidP="001D2E9A">
      <w:pPr>
        <w:pStyle w:val="Normal2"/>
        <w:numPr>
          <w:ilvl w:val="0"/>
          <w:numId w:val="21"/>
        </w:numPr>
        <w:rPr>
          <w:lang w:val="cs-CZ"/>
        </w:rPr>
      </w:pPr>
      <w:r w:rsidRPr="003614CE">
        <w:rPr>
          <w:lang w:val="cs-CZ"/>
        </w:rPr>
        <w:t>uskutečnil kroky obdobné těm, které se požadují po Zhotoviteli k</w:t>
      </w:r>
      <w:r w:rsidR="004165A8">
        <w:rPr>
          <w:lang w:val="cs-CZ"/>
        </w:rPr>
        <w:t> </w:t>
      </w:r>
      <w:r w:rsidRPr="003614CE">
        <w:rPr>
          <w:lang w:val="cs-CZ"/>
        </w:rPr>
        <w:t xml:space="preserve">tomu, aby vyhověl písmenům (a), (b) a (c) článku </w:t>
      </w:r>
      <w:r w:rsidRPr="003614CE">
        <w:rPr>
          <w:lang w:val="cs-CZ"/>
        </w:rPr>
        <w:fldChar w:fldCharType="begin"/>
      </w:r>
      <w:r w:rsidRPr="003614CE">
        <w:rPr>
          <w:lang w:val="cs-CZ"/>
        </w:rPr>
        <w:instrText xml:space="preserve"> REF _Ref231812375 \r \h </w:instrText>
      </w:r>
      <w:r w:rsidRPr="003614CE">
        <w:rPr>
          <w:lang w:val="cs-CZ"/>
        </w:rPr>
      </w:r>
      <w:r w:rsidRPr="003614CE">
        <w:rPr>
          <w:lang w:val="cs-CZ"/>
        </w:rPr>
        <w:fldChar w:fldCharType="separate"/>
      </w:r>
      <w:r w:rsidR="00BB00FF">
        <w:rPr>
          <w:lang w:val="cs-CZ"/>
        </w:rPr>
        <w:t>4.6</w:t>
      </w:r>
      <w:r w:rsidRPr="003614CE">
        <w:rPr>
          <w:lang w:val="cs-CZ"/>
        </w:rPr>
        <w:fldChar w:fldCharType="end"/>
      </w:r>
      <w:r w:rsidRPr="003614CE">
        <w:rPr>
          <w:lang w:val="cs-CZ"/>
        </w:rPr>
        <w:t xml:space="preserve"> [</w:t>
      </w:r>
      <w:r w:rsidRPr="003614CE">
        <w:rPr>
          <w:i/>
          <w:iCs/>
          <w:lang w:val="cs-CZ"/>
        </w:rPr>
        <w:t>Bezpečnostní postupy</w:t>
      </w:r>
      <w:r w:rsidRPr="003614CE">
        <w:rPr>
          <w:lang w:val="cs-CZ"/>
        </w:rPr>
        <w:t xml:space="preserve">] a podle článku </w:t>
      </w:r>
      <w:r w:rsidRPr="003614CE">
        <w:rPr>
          <w:lang w:val="cs-CZ"/>
        </w:rPr>
        <w:fldChar w:fldCharType="begin"/>
      </w:r>
      <w:r w:rsidRPr="003614CE">
        <w:rPr>
          <w:lang w:val="cs-CZ"/>
        </w:rPr>
        <w:instrText xml:space="preserve"> REF _Ref231812390 \r \h </w:instrText>
      </w:r>
      <w:r w:rsidRPr="003614CE">
        <w:rPr>
          <w:lang w:val="cs-CZ"/>
        </w:rPr>
      </w:r>
      <w:r w:rsidRPr="003614CE">
        <w:rPr>
          <w:lang w:val="cs-CZ"/>
        </w:rPr>
        <w:fldChar w:fldCharType="separate"/>
      </w:r>
      <w:r w:rsidR="00BB00FF">
        <w:rPr>
          <w:lang w:val="cs-CZ"/>
        </w:rPr>
        <w:t>4.14</w:t>
      </w:r>
      <w:r w:rsidRPr="003614CE">
        <w:rPr>
          <w:lang w:val="cs-CZ"/>
        </w:rPr>
        <w:fldChar w:fldCharType="end"/>
      </w:r>
      <w:r w:rsidRPr="003614CE">
        <w:rPr>
          <w:lang w:val="cs-CZ"/>
        </w:rPr>
        <w:t xml:space="preserve"> [</w:t>
      </w:r>
      <w:r w:rsidRPr="003614CE">
        <w:rPr>
          <w:i/>
          <w:iCs/>
          <w:lang w:val="cs-CZ"/>
        </w:rPr>
        <w:t>Ochrana životního prostředí</w:t>
      </w:r>
      <w:r w:rsidRPr="003614CE">
        <w:rPr>
          <w:lang w:val="cs-CZ"/>
        </w:rPr>
        <w:t>].</w:t>
      </w:r>
    </w:p>
    <w:p w14:paraId="5507CD86" w14:textId="77777777" w:rsidR="00250857" w:rsidRPr="003614CE" w:rsidRDefault="00250857" w:rsidP="00EB213A">
      <w:pPr>
        <w:pStyle w:val="Nadpis2"/>
        <w:rPr>
          <w:lang w:val="cs-CZ"/>
        </w:rPr>
      </w:pPr>
      <w:bookmarkStart w:id="262" w:name="_Toc27317275"/>
      <w:bookmarkStart w:id="263" w:name="_Toc37062206"/>
      <w:bookmarkStart w:id="264" w:name="_Ref38278349"/>
      <w:bookmarkStart w:id="265" w:name="_Ref38278530"/>
      <w:bookmarkStart w:id="266" w:name="_Ref38278639"/>
      <w:bookmarkStart w:id="267" w:name="_Ref38278930"/>
      <w:bookmarkStart w:id="268" w:name="_Ref38278976"/>
      <w:bookmarkStart w:id="269" w:name="_Ref38279026"/>
      <w:bookmarkStart w:id="270" w:name="_Ref38279193"/>
      <w:bookmarkStart w:id="271" w:name="_Ref230008967"/>
      <w:bookmarkStart w:id="272" w:name="_Toc233089608"/>
      <w:bookmarkStart w:id="273" w:name="_Ref140140596"/>
      <w:bookmarkStart w:id="274" w:name="_Toc153914878"/>
      <w:r w:rsidRPr="003614CE">
        <w:rPr>
          <w:lang w:val="cs-CZ"/>
        </w:rPr>
        <w:t>Nároky Objednatele</w:t>
      </w:r>
      <w:bookmarkEnd w:id="262"/>
      <w:bookmarkEnd w:id="263"/>
      <w:bookmarkEnd w:id="264"/>
      <w:bookmarkEnd w:id="265"/>
      <w:bookmarkEnd w:id="266"/>
      <w:bookmarkEnd w:id="267"/>
      <w:bookmarkEnd w:id="268"/>
      <w:bookmarkEnd w:id="269"/>
      <w:bookmarkEnd w:id="270"/>
      <w:bookmarkEnd w:id="271"/>
      <w:bookmarkEnd w:id="272"/>
      <w:bookmarkEnd w:id="273"/>
      <w:bookmarkEnd w:id="274"/>
      <w:r w:rsidRPr="003614CE">
        <w:rPr>
          <w:lang w:val="cs-CZ"/>
        </w:rPr>
        <w:t xml:space="preserve"> </w:t>
      </w:r>
    </w:p>
    <w:p w14:paraId="27646CC4" w14:textId="5A9CABCD" w:rsidR="00250857" w:rsidRPr="003614CE" w:rsidRDefault="00250857" w:rsidP="00F20C8F">
      <w:pPr>
        <w:pStyle w:val="Normal2"/>
        <w:rPr>
          <w:lang w:val="cs-CZ"/>
        </w:rPr>
      </w:pPr>
      <w:r w:rsidRPr="003614CE">
        <w:rPr>
          <w:lang w:val="cs-CZ"/>
        </w:rPr>
        <w:t>Pokud se Objednatel domnívá, že má nárok na jakoukoli platbu dle jakéhokoli článku této Smlouvy nebo v</w:t>
      </w:r>
      <w:r w:rsidR="004165A8">
        <w:rPr>
          <w:lang w:val="cs-CZ"/>
        </w:rPr>
        <w:t> </w:t>
      </w:r>
      <w:r w:rsidRPr="003614CE">
        <w:rPr>
          <w:lang w:val="cs-CZ"/>
        </w:rPr>
        <w:t>jiné souvislosti s</w:t>
      </w:r>
      <w:r w:rsidR="004165A8">
        <w:rPr>
          <w:lang w:val="cs-CZ"/>
        </w:rPr>
        <w:t> </w:t>
      </w:r>
      <w:r w:rsidRPr="003614CE">
        <w:rPr>
          <w:lang w:val="cs-CZ"/>
        </w:rPr>
        <w:t>touto Smlouvou a/nebo na prodloužení Záruční doby, je o tom povinen informovat Zhotovitele formou oznámení s</w:t>
      </w:r>
      <w:r w:rsidR="004165A8">
        <w:rPr>
          <w:lang w:val="cs-CZ"/>
        </w:rPr>
        <w:t> </w:t>
      </w:r>
      <w:r w:rsidRPr="003614CE">
        <w:rPr>
          <w:lang w:val="cs-CZ"/>
        </w:rPr>
        <w:t>uvedením podrobností. Oznámení však není nutné doručit v</w:t>
      </w:r>
      <w:r w:rsidR="004165A8">
        <w:rPr>
          <w:lang w:val="cs-CZ"/>
        </w:rPr>
        <w:t> </w:t>
      </w:r>
      <w:r w:rsidRPr="003614CE">
        <w:rPr>
          <w:lang w:val="cs-CZ"/>
        </w:rPr>
        <w:t xml:space="preserve">případě plateb splatných dle článku </w:t>
      </w:r>
      <w:r w:rsidRPr="003614CE">
        <w:rPr>
          <w:lang w:val="cs-CZ"/>
        </w:rPr>
        <w:fldChar w:fldCharType="begin"/>
      </w:r>
      <w:r w:rsidRPr="003614CE">
        <w:rPr>
          <w:lang w:val="cs-CZ"/>
        </w:rPr>
        <w:instrText xml:space="preserve"> REF _Ref231812409 \r \h </w:instrText>
      </w:r>
      <w:r w:rsidRPr="003614CE">
        <w:rPr>
          <w:lang w:val="cs-CZ"/>
        </w:rPr>
      </w:r>
      <w:r w:rsidRPr="003614CE">
        <w:rPr>
          <w:lang w:val="cs-CZ"/>
        </w:rPr>
        <w:fldChar w:fldCharType="separate"/>
      </w:r>
      <w:r w:rsidR="00BB00FF">
        <w:rPr>
          <w:lang w:val="cs-CZ"/>
        </w:rPr>
        <w:t>4.15</w:t>
      </w:r>
      <w:r w:rsidRPr="003614CE">
        <w:rPr>
          <w:lang w:val="cs-CZ"/>
        </w:rPr>
        <w:fldChar w:fldCharType="end"/>
      </w:r>
      <w:r w:rsidRPr="003614CE">
        <w:rPr>
          <w:lang w:val="cs-CZ"/>
        </w:rPr>
        <w:t xml:space="preserve"> [</w:t>
      </w:r>
      <w:r w:rsidRPr="003614CE">
        <w:rPr>
          <w:i/>
          <w:iCs/>
          <w:lang w:val="cs-CZ"/>
        </w:rPr>
        <w:t>Elektřina, voda</w:t>
      </w:r>
      <w:r w:rsidRPr="003614CE">
        <w:rPr>
          <w:lang w:val="cs-CZ"/>
        </w:rPr>
        <w:t>] nebo plateb za jiné služby vyžádané Zhotovitelem.</w:t>
      </w:r>
    </w:p>
    <w:p w14:paraId="52AD61EF" w14:textId="1915418F" w:rsidR="00250857" w:rsidRPr="003614CE" w:rsidRDefault="00250857" w:rsidP="00F20C8F">
      <w:pPr>
        <w:pStyle w:val="Normal2"/>
        <w:rPr>
          <w:lang w:val="cs-CZ"/>
        </w:rPr>
      </w:pPr>
      <w:r w:rsidRPr="003614CE">
        <w:rPr>
          <w:lang w:val="cs-CZ"/>
        </w:rPr>
        <w:lastRenderedPageBreak/>
        <w:t>Oznámení bude předáno bez zbytečného odkladu po tom, co Objednatel zjistil skutečnost či okolnosti, které mohou být důvodné pro vznesení nároku. Podrobnosti budou specifikovat článek této Smlouvy či jiný právní důvod pro vznesení nároku a budou obsahovat výši požadované platby a/nebo délku požadovaného prodloužení Záruční doby</w:t>
      </w:r>
      <w:r w:rsidR="002D0F39">
        <w:rPr>
          <w:lang w:val="cs-CZ"/>
        </w:rPr>
        <w:t>,</w:t>
      </w:r>
      <w:r w:rsidRPr="003614CE">
        <w:rPr>
          <w:lang w:val="cs-CZ"/>
        </w:rPr>
        <w:t xml:space="preserve"> o němž se Objednatel domnívá, že má na něj podle Smlouvy nárok. Pokud Zhotovitel nárok Objednatele odmítne, bude se postupovat v</w:t>
      </w:r>
      <w:r w:rsidR="004165A8">
        <w:rPr>
          <w:lang w:val="cs-CZ"/>
        </w:rPr>
        <w:t> </w:t>
      </w:r>
      <w:r w:rsidRPr="003614CE">
        <w:rPr>
          <w:lang w:val="cs-CZ"/>
        </w:rPr>
        <w:t>souladu s</w:t>
      </w:r>
      <w:r w:rsidR="004165A8">
        <w:rPr>
          <w:lang w:val="cs-CZ"/>
        </w:rPr>
        <w:t> </w:t>
      </w:r>
      <w:r w:rsidRPr="003614CE">
        <w:rPr>
          <w:lang w:val="cs-CZ"/>
        </w:rPr>
        <w:t xml:space="preserve">článkem </w:t>
      </w:r>
      <w:r w:rsidRPr="003614CE">
        <w:rPr>
          <w:lang w:val="cs-CZ"/>
        </w:rPr>
        <w:fldChar w:fldCharType="begin"/>
      </w:r>
      <w:r w:rsidRPr="003614CE">
        <w:rPr>
          <w:lang w:val="cs-CZ"/>
        </w:rPr>
        <w:instrText xml:space="preserve"> REF _Ref231812427 \r \h </w:instrText>
      </w:r>
      <w:r w:rsidRPr="003614CE">
        <w:rPr>
          <w:lang w:val="cs-CZ"/>
        </w:rPr>
      </w:r>
      <w:r w:rsidRPr="003614CE">
        <w:rPr>
          <w:lang w:val="cs-CZ"/>
        </w:rPr>
        <w:fldChar w:fldCharType="separate"/>
      </w:r>
      <w:r w:rsidR="00BB00FF">
        <w:rPr>
          <w:lang w:val="cs-CZ"/>
        </w:rPr>
        <w:t>3.2</w:t>
      </w:r>
      <w:r w:rsidRPr="003614CE">
        <w:rPr>
          <w:lang w:val="cs-CZ"/>
        </w:rPr>
        <w:fldChar w:fldCharType="end"/>
      </w:r>
      <w:r w:rsidRPr="003614CE">
        <w:rPr>
          <w:lang w:val="cs-CZ"/>
        </w:rPr>
        <w:t xml:space="preserve"> [</w:t>
      </w:r>
      <w:r w:rsidRPr="003614CE">
        <w:rPr>
          <w:i/>
          <w:iCs/>
          <w:lang w:val="cs-CZ"/>
        </w:rPr>
        <w:t>Určení</w:t>
      </w:r>
      <w:r w:rsidRPr="003614CE">
        <w:rPr>
          <w:lang w:val="cs-CZ"/>
        </w:rPr>
        <w:t>] tak, aby tento nárok byl odsouhlasen nebo rozhodnut a stanovena (i) výše částky, která by měla být zaplacena Objednateli Zhotovitelem a/nebo (ii) prodloužení Záruční doby v</w:t>
      </w:r>
      <w:r w:rsidR="004165A8">
        <w:rPr>
          <w:lang w:val="cs-CZ"/>
        </w:rPr>
        <w:t> </w:t>
      </w:r>
      <w:r w:rsidRPr="003614CE">
        <w:rPr>
          <w:lang w:val="cs-CZ"/>
        </w:rPr>
        <w:t>souladu s</w:t>
      </w:r>
      <w:r w:rsidR="004165A8">
        <w:rPr>
          <w:lang w:val="cs-CZ"/>
        </w:rPr>
        <w:t> </w:t>
      </w:r>
      <w:r w:rsidRPr="003614CE">
        <w:rPr>
          <w:lang w:val="cs-CZ"/>
        </w:rPr>
        <w:t xml:space="preserve">článkem </w:t>
      </w:r>
      <w:r w:rsidRPr="003614CE">
        <w:rPr>
          <w:lang w:val="cs-CZ"/>
        </w:rPr>
        <w:fldChar w:fldCharType="begin"/>
      </w:r>
      <w:r w:rsidRPr="003614CE">
        <w:rPr>
          <w:lang w:val="cs-CZ"/>
        </w:rPr>
        <w:instrText xml:space="preserve"> REF _Ref231812442 \r \h </w:instrText>
      </w:r>
      <w:r w:rsidRPr="003614CE">
        <w:rPr>
          <w:lang w:val="cs-CZ"/>
        </w:rPr>
      </w:r>
      <w:r w:rsidRPr="003614CE">
        <w:rPr>
          <w:lang w:val="cs-CZ"/>
        </w:rPr>
        <w:fldChar w:fldCharType="separate"/>
      </w:r>
      <w:r w:rsidR="00BB00FF">
        <w:rPr>
          <w:lang w:val="cs-CZ"/>
        </w:rPr>
        <w:t>11.3.2</w:t>
      </w:r>
      <w:r w:rsidRPr="003614CE">
        <w:rPr>
          <w:lang w:val="cs-CZ"/>
        </w:rPr>
        <w:fldChar w:fldCharType="end"/>
      </w:r>
      <w:r w:rsidRPr="003614CE">
        <w:rPr>
          <w:lang w:val="cs-CZ"/>
        </w:rPr>
        <w:t xml:space="preserve"> [</w:t>
      </w:r>
      <w:r w:rsidRPr="003614CE">
        <w:rPr>
          <w:i/>
          <w:iCs/>
          <w:lang w:val="cs-CZ"/>
        </w:rPr>
        <w:t>Prodloužení Záruční doby</w:t>
      </w:r>
      <w:r w:rsidRPr="003614CE">
        <w:rPr>
          <w:lang w:val="cs-CZ"/>
        </w:rPr>
        <w:t>].</w:t>
      </w:r>
    </w:p>
    <w:p w14:paraId="6092F9A5" w14:textId="77777777" w:rsidR="00250857" w:rsidRPr="003614CE" w:rsidRDefault="00250857" w:rsidP="00D508F2">
      <w:pPr>
        <w:pStyle w:val="Nadpis1"/>
        <w:rPr>
          <w:lang w:val="cs-CZ"/>
        </w:rPr>
      </w:pPr>
      <w:bookmarkStart w:id="275" w:name="_Ref231812032"/>
      <w:bookmarkStart w:id="276" w:name="_Toc233089609"/>
      <w:bookmarkStart w:id="277" w:name="_Toc153914879"/>
      <w:bookmarkStart w:id="278" w:name="_Toc37062207"/>
      <w:r w:rsidRPr="003614CE">
        <w:rPr>
          <w:lang w:val="cs-CZ"/>
        </w:rPr>
        <w:t>Zástupce Objednatele</w:t>
      </w:r>
      <w:bookmarkEnd w:id="275"/>
      <w:bookmarkEnd w:id="276"/>
      <w:bookmarkEnd w:id="277"/>
      <w:r w:rsidRPr="003614CE">
        <w:rPr>
          <w:lang w:val="cs-CZ"/>
        </w:rPr>
        <w:t xml:space="preserve"> </w:t>
      </w:r>
      <w:bookmarkEnd w:id="278"/>
    </w:p>
    <w:p w14:paraId="01801765" w14:textId="77777777" w:rsidR="00250857" w:rsidRPr="003614CE" w:rsidRDefault="00250857" w:rsidP="00F20C8F">
      <w:pPr>
        <w:pStyle w:val="Nadpis2"/>
        <w:keepNext w:val="0"/>
        <w:rPr>
          <w:lang w:val="cs-CZ"/>
        </w:rPr>
      </w:pPr>
      <w:bookmarkStart w:id="279" w:name="_Toc27317276"/>
      <w:bookmarkStart w:id="280" w:name="_Toc37062208"/>
      <w:bookmarkStart w:id="281" w:name="_Toc233089610"/>
      <w:bookmarkStart w:id="282" w:name="_Toc153914880"/>
      <w:r w:rsidRPr="003614CE">
        <w:rPr>
          <w:lang w:val="cs-CZ"/>
        </w:rPr>
        <w:t>Oprávnění a povinnosti Zástupce objednatele</w:t>
      </w:r>
      <w:bookmarkEnd w:id="279"/>
      <w:bookmarkEnd w:id="280"/>
      <w:bookmarkEnd w:id="281"/>
      <w:bookmarkEnd w:id="282"/>
    </w:p>
    <w:p w14:paraId="2A0E391C" w14:textId="2B8525CB" w:rsidR="00250857" w:rsidRPr="003614CE" w:rsidRDefault="00250857" w:rsidP="00F20C8F">
      <w:pPr>
        <w:pStyle w:val="Normal2"/>
        <w:rPr>
          <w:lang w:val="cs-CZ"/>
        </w:rPr>
      </w:pPr>
      <w:r w:rsidRPr="003614CE">
        <w:rPr>
          <w:lang w:val="cs-CZ"/>
        </w:rPr>
        <w:t>Veškeré povinnosti a oprávnění stanovená v</w:t>
      </w:r>
      <w:r w:rsidR="004165A8">
        <w:rPr>
          <w:lang w:val="cs-CZ"/>
        </w:rPr>
        <w:t> </w:t>
      </w:r>
      <w:r w:rsidRPr="003614CE">
        <w:rPr>
          <w:lang w:val="cs-CZ"/>
        </w:rPr>
        <w:t>této Smlouvě nebo z</w:t>
      </w:r>
      <w:r w:rsidR="004165A8">
        <w:rPr>
          <w:lang w:val="cs-CZ"/>
        </w:rPr>
        <w:t> </w:t>
      </w:r>
      <w:r w:rsidRPr="003614CE">
        <w:rPr>
          <w:lang w:val="cs-CZ"/>
        </w:rPr>
        <w:t>ní vyplývající pro Objednatele, s</w:t>
      </w:r>
      <w:r w:rsidR="004165A8">
        <w:rPr>
          <w:lang w:val="cs-CZ"/>
        </w:rPr>
        <w:t> </w:t>
      </w:r>
      <w:r w:rsidRPr="003614CE">
        <w:rPr>
          <w:lang w:val="cs-CZ"/>
        </w:rPr>
        <w:t>výjimkou změny této Smlouvy</w:t>
      </w:r>
      <w:r w:rsidR="001467C4">
        <w:rPr>
          <w:lang w:val="cs-CZ"/>
        </w:rPr>
        <w:t>, ukončení této Smlouvy, postoupení této Smlouvy</w:t>
      </w:r>
      <w:r w:rsidRPr="003614CE">
        <w:rPr>
          <w:lang w:val="cs-CZ"/>
        </w:rPr>
        <w:t xml:space="preserve"> a jmenování a odvolání Zástupce objednatele, bude za Objednatele oprávněn a povinen činit Zástupce objednatele. </w:t>
      </w:r>
    </w:p>
    <w:p w14:paraId="7EB1C295" w14:textId="780E7482" w:rsidR="00250857" w:rsidRPr="003614CE" w:rsidRDefault="00250857" w:rsidP="00F20C8F">
      <w:pPr>
        <w:pStyle w:val="Normal2"/>
        <w:rPr>
          <w:lang w:val="cs-CZ"/>
        </w:rPr>
      </w:pPr>
      <w:r w:rsidRPr="003614CE">
        <w:rPr>
          <w:lang w:val="cs-CZ"/>
        </w:rPr>
        <w:t>Objednatel není oprávněn odvolat Zástupce objednatele jiným způsobem než v</w:t>
      </w:r>
      <w:r w:rsidR="004165A8">
        <w:rPr>
          <w:lang w:val="cs-CZ"/>
        </w:rPr>
        <w:t> </w:t>
      </w:r>
      <w:r w:rsidRPr="003614CE">
        <w:rPr>
          <w:lang w:val="cs-CZ"/>
        </w:rPr>
        <w:t>souladu s</w:t>
      </w:r>
      <w:r w:rsidR="004165A8">
        <w:rPr>
          <w:lang w:val="cs-CZ"/>
        </w:rPr>
        <w:t> </w:t>
      </w:r>
      <w:r w:rsidRPr="003614CE">
        <w:rPr>
          <w:lang w:val="cs-CZ"/>
        </w:rPr>
        <w:t>tímto článkem</w:t>
      </w:r>
      <w:r w:rsidR="002D0F39">
        <w:rPr>
          <w:lang w:val="cs-CZ"/>
        </w:rPr>
        <w:t xml:space="preserve"> Smlouvy</w:t>
      </w:r>
      <w:r w:rsidRPr="003614CE">
        <w:rPr>
          <w:lang w:val="cs-CZ"/>
        </w:rPr>
        <w:t>.</w:t>
      </w:r>
    </w:p>
    <w:p w14:paraId="0482CA8D" w14:textId="5D988F65" w:rsidR="00250857" w:rsidRPr="003614CE" w:rsidRDefault="00250857" w:rsidP="00F20C8F">
      <w:pPr>
        <w:pStyle w:val="Normal2"/>
        <w:rPr>
          <w:lang w:val="cs-CZ"/>
        </w:rPr>
      </w:pPr>
      <w:r w:rsidRPr="003614CE">
        <w:rPr>
          <w:lang w:val="cs-CZ"/>
        </w:rPr>
        <w:t>Jakákoli jednání, opomenutí anebo zanedbání Zástupce objednatele budou považována za řádně učiněná jednání, opomenutí anebo zanedbání Objednatele. Pro účely této Smlouvy se má za to, že Zástupce objednatele jedná jménem a na účet Objednatele, a tudíž práva a povinnosti vyplývající z</w:t>
      </w:r>
      <w:r w:rsidR="004165A8">
        <w:rPr>
          <w:lang w:val="cs-CZ"/>
        </w:rPr>
        <w:t> </w:t>
      </w:r>
      <w:r w:rsidRPr="003614CE">
        <w:rPr>
          <w:lang w:val="cs-CZ"/>
        </w:rPr>
        <w:t xml:space="preserve">právních </w:t>
      </w:r>
      <w:r w:rsidR="00B63F8B">
        <w:rPr>
          <w:lang w:val="cs-CZ"/>
        </w:rPr>
        <w:t>jednání</w:t>
      </w:r>
      <w:r w:rsidRPr="003614CE">
        <w:rPr>
          <w:lang w:val="cs-CZ"/>
        </w:rPr>
        <w:t xml:space="preserve"> učiněných Zástupcem objednatele budou považována za práva a povinnosti Objednatele.</w:t>
      </w:r>
    </w:p>
    <w:p w14:paraId="28A13B32" w14:textId="77777777" w:rsidR="00250857" w:rsidRPr="003614CE" w:rsidRDefault="00250857" w:rsidP="00F20C8F">
      <w:pPr>
        <w:pStyle w:val="Normal2"/>
        <w:rPr>
          <w:lang w:val="cs-CZ"/>
        </w:rPr>
      </w:pPr>
      <w:r w:rsidRPr="003614CE">
        <w:rPr>
          <w:lang w:val="cs-CZ"/>
        </w:rPr>
        <w:t>Kdykoli Zástupce objednatele vykonává konkrétní oprávnění, které vyžaduje souhlas Objednatele, poté se pro účely této Smlouvy má za to, že Objednatel takový souhlas vydal.</w:t>
      </w:r>
    </w:p>
    <w:p w14:paraId="4C68BAF0" w14:textId="6CCA6BFC" w:rsidR="00250857" w:rsidRPr="003614CE" w:rsidRDefault="00250857" w:rsidP="00F20C8F">
      <w:pPr>
        <w:pStyle w:val="Normal2"/>
        <w:rPr>
          <w:lang w:val="cs-CZ"/>
        </w:rPr>
      </w:pPr>
      <w:r w:rsidRPr="003614CE">
        <w:rPr>
          <w:lang w:val="cs-CZ"/>
        </w:rPr>
        <w:t xml:space="preserve">Zástupce objednatele je oprávněn jmenovat a odvolat pouze Objednatel. Jmenování a odvolání Zástupce objednatele musí být provedeno písemným oznámením doručeným Zhotoviteli spolu se jménem, adresou pro doručování, </w:t>
      </w:r>
      <w:r w:rsidRPr="00341092">
        <w:rPr>
          <w:lang w:val="cs-CZ"/>
        </w:rPr>
        <w:t>telefonními čísly a</w:t>
      </w:r>
      <w:r w:rsidRPr="003614CE">
        <w:rPr>
          <w:lang w:val="cs-CZ"/>
        </w:rPr>
        <w:t xml:space="preserve"> elektronickou adresou nově jmenovaného Zástupce objednatele. Jmenování a odvolání Zástupce objednatele nabude účinnosti vůči Zhotoviteli okamžikem doručení takového písemného oznámení Zhotoviteli.</w:t>
      </w:r>
    </w:p>
    <w:p w14:paraId="68D877DB" w14:textId="77777777" w:rsidR="00250857" w:rsidRPr="003614CE" w:rsidRDefault="00250857" w:rsidP="00F20C8F">
      <w:pPr>
        <w:pStyle w:val="Nadpis2"/>
        <w:keepNext w:val="0"/>
        <w:rPr>
          <w:lang w:val="cs-CZ"/>
        </w:rPr>
      </w:pPr>
      <w:bookmarkStart w:id="283" w:name="_Toc37062214"/>
      <w:bookmarkStart w:id="284" w:name="_Ref231812427"/>
      <w:bookmarkStart w:id="285" w:name="_Ref231812460"/>
      <w:bookmarkStart w:id="286" w:name="_Ref231813257"/>
      <w:bookmarkStart w:id="287" w:name="_Ref231813539"/>
      <w:bookmarkStart w:id="288" w:name="_Ref231814096"/>
      <w:bookmarkStart w:id="289" w:name="_Ref231814303"/>
      <w:bookmarkStart w:id="290" w:name="_Ref231814611"/>
      <w:bookmarkStart w:id="291" w:name="_Ref231814827"/>
      <w:bookmarkStart w:id="292" w:name="_Ref231815049"/>
      <w:bookmarkStart w:id="293" w:name="_Ref231815131"/>
      <w:bookmarkStart w:id="294" w:name="_Ref231815160"/>
      <w:bookmarkStart w:id="295" w:name="_Ref138765390"/>
      <w:bookmarkStart w:id="296" w:name="_Toc233089611"/>
      <w:bookmarkStart w:id="297" w:name="_Ref140077573"/>
      <w:bookmarkStart w:id="298" w:name="_Ref140137613"/>
      <w:bookmarkStart w:id="299" w:name="_Ref140140519"/>
      <w:bookmarkStart w:id="300" w:name="_Ref144752126"/>
      <w:bookmarkStart w:id="301" w:name="_Ref150252594"/>
      <w:bookmarkStart w:id="302" w:name="_Toc153914881"/>
      <w:r w:rsidRPr="003614CE">
        <w:rPr>
          <w:lang w:val="cs-CZ"/>
        </w:rPr>
        <w:t>Určení</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537AF143" w14:textId="688F1358" w:rsidR="00250857" w:rsidRPr="003614CE" w:rsidRDefault="00250857" w:rsidP="00F20C8F">
      <w:pPr>
        <w:pStyle w:val="Normal2"/>
        <w:rPr>
          <w:lang w:val="cs-CZ"/>
        </w:rPr>
      </w:pPr>
      <w:r w:rsidRPr="003614CE">
        <w:rPr>
          <w:lang w:val="cs-CZ"/>
        </w:rPr>
        <w:t>Kdykoli tato Smlouva stanoví, že se bude postupovat v</w:t>
      </w:r>
      <w:r w:rsidR="004165A8">
        <w:rPr>
          <w:lang w:val="cs-CZ"/>
        </w:rPr>
        <w:t> </w:t>
      </w:r>
      <w:r w:rsidRPr="003614CE">
        <w:rPr>
          <w:lang w:val="cs-CZ"/>
        </w:rPr>
        <w:t>souladu s</w:t>
      </w:r>
      <w:r w:rsidR="004165A8">
        <w:rPr>
          <w:lang w:val="cs-CZ"/>
        </w:rPr>
        <w:t> </w:t>
      </w:r>
      <w:r w:rsidRPr="003614CE">
        <w:rPr>
          <w:lang w:val="cs-CZ"/>
        </w:rPr>
        <w:t xml:space="preserve">tímto článkem </w:t>
      </w:r>
      <w:r w:rsidRPr="003614CE">
        <w:rPr>
          <w:lang w:val="cs-CZ"/>
        </w:rPr>
        <w:fldChar w:fldCharType="begin"/>
      </w:r>
      <w:r w:rsidRPr="003614CE">
        <w:rPr>
          <w:lang w:val="cs-CZ"/>
        </w:rPr>
        <w:instrText xml:space="preserve"> REF _Ref231812460 \r \h </w:instrText>
      </w:r>
      <w:r w:rsidRPr="003614CE">
        <w:rPr>
          <w:lang w:val="cs-CZ"/>
        </w:rPr>
      </w:r>
      <w:r w:rsidRPr="003614CE">
        <w:rPr>
          <w:lang w:val="cs-CZ"/>
        </w:rPr>
        <w:fldChar w:fldCharType="separate"/>
      </w:r>
      <w:r w:rsidR="00BB00FF">
        <w:rPr>
          <w:lang w:val="cs-CZ"/>
        </w:rPr>
        <w:t>3.2</w:t>
      </w:r>
      <w:r w:rsidRPr="003614CE">
        <w:rPr>
          <w:lang w:val="cs-CZ"/>
        </w:rPr>
        <w:fldChar w:fldCharType="end"/>
      </w:r>
      <w:r w:rsidRPr="003614CE">
        <w:rPr>
          <w:lang w:val="cs-CZ"/>
        </w:rPr>
        <w:t xml:space="preserve"> [</w:t>
      </w:r>
      <w:r w:rsidRPr="003614CE">
        <w:rPr>
          <w:i/>
          <w:lang w:val="cs-CZ"/>
        </w:rPr>
        <w:t>Určení</w:t>
      </w:r>
      <w:r w:rsidRPr="003614CE">
        <w:rPr>
          <w:lang w:val="cs-CZ"/>
        </w:rPr>
        <w:t>] pro odsouhlasení nebo určení dané věci a Strany se nedohodnou, učiní v</w:t>
      </w:r>
      <w:r w:rsidR="004165A8">
        <w:rPr>
          <w:lang w:val="cs-CZ"/>
        </w:rPr>
        <w:t> </w:t>
      </w:r>
      <w:r w:rsidRPr="003614CE">
        <w:rPr>
          <w:lang w:val="cs-CZ"/>
        </w:rPr>
        <w:t>dané věci konečné určení (rozhodnutí) Objednatel, přičemž bude brát v</w:t>
      </w:r>
      <w:r w:rsidR="004165A8">
        <w:rPr>
          <w:lang w:val="cs-CZ"/>
        </w:rPr>
        <w:t> </w:t>
      </w:r>
      <w:r w:rsidRPr="003614CE">
        <w:rPr>
          <w:lang w:val="cs-CZ"/>
        </w:rPr>
        <w:t>úvahu všechny relevantní okolnosti.</w:t>
      </w:r>
    </w:p>
    <w:p w14:paraId="2E8675FA" w14:textId="3D4A6233" w:rsidR="00250857" w:rsidRPr="003614CE" w:rsidRDefault="00250857" w:rsidP="00F20C8F">
      <w:pPr>
        <w:pStyle w:val="Normal2"/>
        <w:rPr>
          <w:lang w:val="cs-CZ"/>
        </w:rPr>
      </w:pPr>
      <w:r w:rsidRPr="003614CE">
        <w:rPr>
          <w:lang w:val="cs-CZ"/>
        </w:rPr>
        <w:t>Objednatel oznámí každé určení Zhotoviteli spolu s</w:t>
      </w:r>
      <w:r w:rsidR="004165A8">
        <w:rPr>
          <w:lang w:val="cs-CZ"/>
        </w:rPr>
        <w:t> </w:t>
      </w:r>
      <w:r w:rsidRPr="003614CE">
        <w:rPr>
          <w:lang w:val="cs-CZ"/>
        </w:rPr>
        <w:t xml:space="preserve">podpůrnými argumenty. Každá ze Stran je povinna postupovat podle takového určení, pokud a dokud nebude revidováno podle článku </w:t>
      </w:r>
      <w:r w:rsidRPr="003614CE">
        <w:rPr>
          <w:lang w:val="cs-CZ"/>
        </w:rPr>
        <w:fldChar w:fldCharType="begin"/>
      </w:r>
      <w:r w:rsidRPr="003614CE">
        <w:rPr>
          <w:lang w:val="cs-CZ"/>
        </w:rPr>
        <w:instrText xml:space="preserve"> REF _Ref231812486 \r \h </w:instrText>
      </w:r>
      <w:r w:rsidRPr="003614CE">
        <w:rPr>
          <w:lang w:val="cs-CZ"/>
        </w:rPr>
      </w:r>
      <w:r w:rsidRPr="003614CE">
        <w:rPr>
          <w:lang w:val="cs-CZ"/>
        </w:rPr>
        <w:fldChar w:fldCharType="separate"/>
      </w:r>
      <w:r w:rsidR="00BB00FF">
        <w:rPr>
          <w:lang w:val="cs-CZ"/>
        </w:rPr>
        <w:t>20</w:t>
      </w:r>
      <w:r w:rsidRPr="003614CE">
        <w:rPr>
          <w:lang w:val="cs-CZ"/>
        </w:rPr>
        <w:fldChar w:fldCharType="end"/>
      </w:r>
      <w:r w:rsidRPr="003614CE">
        <w:rPr>
          <w:lang w:val="cs-CZ"/>
        </w:rPr>
        <w:t xml:space="preserve"> [</w:t>
      </w:r>
      <w:r w:rsidRPr="003614CE">
        <w:rPr>
          <w:i/>
          <w:iCs/>
          <w:lang w:val="cs-CZ"/>
        </w:rPr>
        <w:t>Nároky a řešení sporů</w:t>
      </w:r>
      <w:r w:rsidRPr="003614CE">
        <w:rPr>
          <w:lang w:val="cs-CZ"/>
        </w:rPr>
        <w:t xml:space="preserve">]. </w:t>
      </w:r>
    </w:p>
    <w:p w14:paraId="7768BB1A" w14:textId="77777777" w:rsidR="00250857" w:rsidRPr="003614CE" w:rsidRDefault="00250857" w:rsidP="00EB213A">
      <w:pPr>
        <w:pStyle w:val="Nadpis1"/>
        <w:rPr>
          <w:lang w:val="cs-CZ"/>
        </w:rPr>
      </w:pPr>
      <w:bookmarkStart w:id="303" w:name="_Toc37062215"/>
      <w:bookmarkStart w:id="304" w:name="_Toc233089612"/>
      <w:bookmarkStart w:id="305" w:name="_Toc153914882"/>
      <w:r w:rsidRPr="003614CE">
        <w:rPr>
          <w:lang w:val="cs-CZ"/>
        </w:rPr>
        <w:t>Zhotovitel</w:t>
      </w:r>
      <w:bookmarkEnd w:id="303"/>
      <w:bookmarkEnd w:id="304"/>
      <w:bookmarkEnd w:id="305"/>
    </w:p>
    <w:p w14:paraId="07DED8FF" w14:textId="77777777" w:rsidR="00250857" w:rsidRPr="003614CE" w:rsidRDefault="00250857" w:rsidP="00F20C8F">
      <w:pPr>
        <w:pStyle w:val="Nadpis2"/>
        <w:keepNext w:val="0"/>
        <w:rPr>
          <w:lang w:val="cs-CZ"/>
        </w:rPr>
      </w:pPr>
      <w:bookmarkStart w:id="306" w:name="_Toc37062216"/>
      <w:bookmarkStart w:id="307" w:name="_Ref231814409"/>
      <w:bookmarkStart w:id="308" w:name="_Toc233089613"/>
      <w:bookmarkStart w:id="309" w:name="_Ref140058041"/>
      <w:bookmarkStart w:id="310" w:name="_Ref148518180"/>
      <w:bookmarkStart w:id="311" w:name="_Toc153914883"/>
      <w:r w:rsidRPr="003614CE">
        <w:rPr>
          <w:lang w:val="cs-CZ"/>
        </w:rPr>
        <w:t>Všeobecné povinnosti Zhotovitele</w:t>
      </w:r>
      <w:bookmarkEnd w:id="306"/>
      <w:bookmarkEnd w:id="307"/>
      <w:bookmarkEnd w:id="308"/>
      <w:bookmarkEnd w:id="309"/>
      <w:bookmarkEnd w:id="310"/>
      <w:bookmarkEnd w:id="311"/>
    </w:p>
    <w:p w14:paraId="0B376E8E" w14:textId="3E316CCB" w:rsidR="00250857" w:rsidRPr="003614CE" w:rsidRDefault="00250857" w:rsidP="00F20C8F">
      <w:pPr>
        <w:pStyle w:val="Normal2"/>
        <w:rPr>
          <w:lang w:val="cs-CZ"/>
        </w:rPr>
      </w:pPr>
      <w:r w:rsidRPr="003614CE">
        <w:rPr>
          <w:lang w:val="cs-CZ"/>
        </w:rPr>
        <w:t>Zhotovitel je povinen na svůj náklad a na své nebezpečí provést veškeré Práce a dokončit Dílo tak, aby bylo vhodné pro svůj účel, dle pokynů Objednatele a v</w:t>
      </w:r>
      <w:r w:rsidR="004165A8">
        <w:rPr>
          <w:lang w:val="cs-CZ"/>
        </w:rPr>
        <w:t> </w:t>
      </w:r>
      <w:r w:rsidRPr="003614CE">
        <w:rPr>
          <w:lang w:val="cs-CZ"/>
        </w:rPr>
        <w:t>souladu se Stavebním povolením, projektovou dokumentací, Právními předpisy,</w:t>
      </w:r>
      <w:r w:rsidR="006559FF" w:rsidRPr="00CE56A8">
        <w:rPr>
          <w:lang w:val="cs-CZ"/>
        </w:rPr>
        <w:t xml:space="preserve"> </w:t>
      </w:r>
      <w:r w:rsidR="006559FF" w:rsidRPr="006559FF">
        <w:rPr>
          <w:lang w:val="cs-CZ"/>
        </w:rPr>
        <w:t>Požadavky objednatele</w:t>
      </w:r>
      <w:r w:rsidR="006559FF">
        <w:rPr>
          <w:lang w:val="cs-CZ"/>
        </w:rPr>
        <w:t>,</w:t>
      </w:r>
      <w:r w:rsidRPr="003614CE">
        <w:rPr>
          <w:lang w:val="cs-CZ"/>
        </w:rPr>
        <w:t xml:space="preserve"> příslušnými právně závaznými i doporučenými českými a evropskými technickými normami (ČSN, EN)</w:t>
      </w:r>
      <w:r w:rsidR="0003189E">
        <w:rPr>
          <w:lang w:val="cs-CZ"/>
        </w:rPr>
        <w:t xml:space="preserve"> </w:t>
      </w:r>
      <w:r w:rsidR="00614426">
        <w:rPr>
          <w:lang w:val="cs-CZ"/>
        </w:rPr>
        <w:t>(</w:t>
      </w:r>
      <w:r w:rsidR="0003189E" w:rsidRPr="003614CE">
        <w:rPr>
          <w:lang w:val="cs-CZ"/>
        </w:rPr>
        <w:t>včetně právně nezávazných norem vztahujících se k</w:t>
      </w:r>
      <w:r w:rsidR="004165A8">
        <w:rPr>
          <w:lang w:val="cs-CZ"/>
        </w:rPr>
        <w:t> </w:t>
      </w:r>
      <w:r w:rsidR="0003189E" w:rsidRPr="003614CE">
        <w:rPr>
          <w:lang w:val="cs-CZ"/>
        </w:rPr>
        <w:t xml:space="preserve">Dílu) </w:t>
      </w:r>
      <w:r w:rsidRPr="003614CE">
        <w:rPr>
          <w:lang w:val="cs-CZ"/>
        </w:rPr>
        <w:t xml:space="preserve"> a řádnou </w:t>
      </w:r>
      <w:r w:rsidRPr="003614CE">
        <w:rPr>
          <w:lang w:val="cs-CZ"/>
        </w:rPr>
        <w:lastRenderedPageBreak/>
        <w:t>stavební a montážní praxí a odstranit jakékoli vady na Díle oznámené Objednatelem v</w:t>
      </w:r>
      <w:r w:rsidR="004165A8">
        <w:rPr>
          <w:lang w:val="cs-CZ"/>
        </w:rPr>
        <w:t> </w:t>
      </w:r>
      <w:r w:rsidRPr="003614CE">
        <w:rPr>
          <w:lang w:val="cs-CZ"/>
        </w:rPr>
        <w:t>Záruční době.</w:t>
      </w:r>
    </w:p>
    <w:p w14:paraId="6898EEBD" w14:textId="1ACCF879" w:rsidR="00250857" w:rsidRPr="003614CE" w:rsidRDefault="00250857" w:rsidP="00F20C8F">
      <w:pPr>
        <w:pStyle w:val="Normal2"/>
        <w:rPr>
          <w:lang w:val="cs-CZ"/>
        </w:rPr>
      </w:pPr>
      <w:r w:rsidRPr="003614CE">
        <w:rPr>
          <w:lang w:val="cs-CZ"/>
        </w:rPr>
        <w:t xml:space="preserve">Za tímto účelem je Zhotovitel povinen provést veškeré činnosti a splnit veškeré povinnosti dle této Smlouvy, </w:t>
      </w:r>
      <w:r w:rsidR="002D2EB3">
        <w:rPr>
          <w:lang w:val="cs-CZ"/>
        </w:rPr>
        <w:t>zejména</w:t>
      </w:r>
      <w:r w:rsidRPr="003614CE">
        <w:rPr>
          <w:lang w:val="cs-CZ"/>
        </w:rPr>
        <w:t>:</w:t>
      </w:r>
    </w:p>
    <w:p w14:paraId="4E0BA87E" w14:textId="09277573" w:rsidR="00250857" w:rsidRPr="003614CE" w:rsidRDefault="00250857" w:rsidP="001D2E9A">
      <w:pPr>
        <w:pStyle w:val="Normal2"/>
        <w:numPr>
          <w:ilvl w:val="0"/>
          <w:numId w:val="28"/>
        </w:numPr>
        <w:rPr>
          <w:lang w:val="cs-CZ"/>
        </w:rPr>
      </w:pPr>
      <w:r w:rsidRPr="003614CE">
        <w:rPr>
          <w:lang w:val="cs-CZ"/>
        </w:rPr>
        <w:t xml:space="preserve">provedení veškerých Prací a provedení a splnění jiných činností a povinností, jež jsou uvedeny </w:t>
      </w:r>
      <w:r w:rsidR="00367F16">
        <w:rPr>
          <w:lang w:val="cs-CZ"/>
        </w:rPr>
        <w:t>v</w:t>
      </w:r>
      <w:r w:rsidR="004165A8">
        <w:rPr>
          <w:lang w:val="cs-CZ"/>
        </w:rPr>
        <w:t> </w:t>
      </w:r>
      <w:r w:rsidR="00367F16">
        <w:rPr>
          <w:lang w:val="cs-CZ"/>
        </w:rPr>
        <w:t xml:space="preserve">této </w:t>
      </w:r>
      <w:r w:rsidR="00033B40">
        <w:rPr>
          <w:lang w:val="cs-CZ"/>
        </w:rPr>
        <w:t>Smlouvě</w:t>
      </w:r>
      <w:r w:rsidR="00367F16">
        <w:rPr>
          <w:lang w:val="cs-CZ"/>
        </w:rPr>
        <w:t>, Požadavcích objednatele</w:t>
      </w:r>
      <w:r w:rsidRPr="003614CE">
        <w:rPr>
          <w:lang w:val="cs-CZ"/>
        </w:rPr>
        <w:t>;</w:t>
      </w:r>
    </w:p>
    <w:p w14:paraId="304BCFD4" w14:textId="77777777" w:rsidR="00250857" w:rsidRPr="003614CE" w:rsidRDefault="00250857" w:rsidP="001D2E9A">
      <w:pPr>
        <w:pStyle w:val="Normal2"/>
        <w:numPr>
          <w:ilvl w:val="0"/>
          <w:numId w:val="28"/>
        </w:numPr>
        <w:rPr>
          <w:lang w:val="cs-CZ"/>
        </w:rPr>
      </w:pPr>
      <w:r w:rsidRPr="003614CE">
        <w:rPr>
          <w:lang w:val="cs-CZ"/>
        </w:rPr>
        <w:t>zajištění a předání veškeré Dokumentace zhotovitele Objednateli;</w:t>
      </w:r>
    </w:p>
    <w:p w14:paraId="6770BAA0" w14:textId="77777777" w:rsidR="00250857" w:rsidRPr="003614CE" w:rsidRDefault="00250857" w:rsidP="001D2E9A">
      <w:pPr>
        <w:pStyle w:val="Normal2"/>
        <w:numPr>
          <w:ilvl w:val="0"/>
          <w:numId w:val="28"/>
        </w:numPr>
        <w:rPr>
          <w:lang w:val="cs-CZ"/>
        </w:rPr>
      </w:pPr>
      <w:r w:rsidRPr="003614CE">
        <w:rPr>
          <w:lang w:val="cs-CZ"/>
        </w:rPr>
        <w:t>zajištění organizace a koordinace Prací a věcné a kvalitativní kontroly činností jednotlivých Podzhotovitelů;</w:t>
      </w:r>
    </w:p>
    <w:p w14:paraId="6AB47852" w14:textId="2B3B50FC" w:rsidR="00250857" w:rsidRPr="003614CE" w:rsidRDefault="00250857" w:rsidP="001D2E9A">
      <w:pPr>
        <w:pStyle w:val="Normal2"/>
        <w:numPr>
          <w:ilvl w:val="0"/>
          <w:numId w:val="28"/>
        </w:numPr>
        <w:rPr>
          <w:lang w:val="cs-CZ"/>
        </w:rPr>
      </w:pPr>
      <w:bookmarkStart w:id="312" w:name="_Ref140057688"/>
      <w:r w:rsidRPr="003614CE">
        <w:rPr>
          <w:lang w:val="cs-CZ"/>
        </w:rPr>
        <w:t xml:space="preserve">zajištění nezbytných zkoušek, atestů, kontrolních měření apod. vyplývajících ze Stavebního povolení, projektové dokumentace, </w:t>
      </w:r>
      <w:r w:rsidR="00226667">
        <w:rPr>
          <w:lang w:val="cs-CZ"/>
        </w:rPr>
        <w:t xml:space="preserve">Požadavků objednatele, </w:t>
      </w:r>
      <w:r w:rsidRPr="003614CE">
        <w:rPr>
          <w:lang w:val="cs-CZ"/>
        </w:rPr>
        <w:t>Právních předpisů, příslušných právně závazných i doporučených českých a evropských technických norem (ČSN, EN) a dalších povolení, licencí</w:t>
      </w:r>
      <w:r w:rsidR="00033B40">
        <w:rPr>
          <w:lang w:val="cs-CZ"/>
        </w:rPr>
        <w:t xml:space="preserve"> a</w:t>
      </w:r>
      <w:r w:rsidRPr="003614CE">
        <w:rPr>
          <w:lang w:val="cs-CZ"/>
        </w:rPr>
        <w:t xml:space="preserve"> souhlasů vydaných příslušnými orgány státní správy a samosprávy;</w:t>
      </w:r>
      <w:bookmarkEnd w:id="312"/>
    </w:p>
    <w:p w14:paraId="2878C6B8" w14:textId="218732AF" w:rsidR="00250857" w:rsidRPr="003614CE" w:rsidRDefault="00250857" w:rsidP="001D2E9A">
      <w:pPr>
        <w:pStyle w:val="Normal2"/>
        <w:numPr>
          <w:ilvl w:val="0"/>
          <w:numId w:val="28"/>
        </w:numPr>
        <w:rPr>
          <w:lang w:val="cs-CZ"/>
        </w:rPr>
      </w:pPr>
      <w:r w:rsidRPr="003614CE">
        <w:rPr>
          <w:lang w:val="cs-CZ"/>
        </w:rPr>
        <w:t>odstranění veškerých vad a nedodělků uvedených v</w:t>
      </w:r>
      <w:r w:rsidR="004165A8">
        <w:rPr>
          <w:lang w:val="cs-CZ"/>
        </w:rPr>
        <w:t> </w:t>
      </w:r>
      <w:r w:rsidRPr="003614CE">
        <w:rPr>
          <w:lang w:val="cs-CZ"/>
        </w:rPr>
        <w:t>Protokolu o převzetí prací, jakož i provedení dodatečných prací vyplývajících z</w:t>
      </w:r>
      <w:r w:rsidR="004165A8">
        <w:rPr>
          <w:lang w:val="cs-CZ"/>
        </w:rPr>
        <w:t> </w:t>
      </w:r>
      <w:r w:rsidRPr="003614CE">
        <w:rPr>
          <w:lang w:val="cs-CZ"/>
        </w:rPr>
        <w:t>požadavků příslušných orgánů státní správy a samosprávy stanovených v</w:t>
      </w:r>
      <w:r w:rsidR="004165A8">
        <w:rPr>
          <w:lang w:val="cs-CZ"/>
        </w:rPr>
        <w:t> </w:t>
      </w:r>
      <w:r w:rsidRPr="003614CE">
        <w:rPr>
          <w:lang w:val="cs-CZ"/>
        </w:rPr>
        <w:t>kolaudačním souhlasu (je-li nějaký);</w:t>
      </w:r>
    </w:p>
    <w:p w14:paraId="3C6C4E05" w14:textId="77777777" w:rsidR="00250857" w:rsidRPr="003614CE" w:rsidRDefault="00250857" w:rsidP="001D2E9A">
      <w:pPr>
        <w:pStyle w:val="Normal2"/>
        <w:numPr>
          <w:ilvl w:val="0"/>
          <w:numId w:val="28"/>
        </w:numPr>
        <w:rPr>
          <w:lang w:val="cs-CZ"/>
        </w:rPr>
      </w:pPr>
      <w:r w:rsidRPr="003614CE">
        <w:rPr>
          <w:lang w:val="cs-CZ"/>
        </w:rPr>
        <w:t>zajištění nezbytné údržby a plnění dalších podmínek vyžadovaných pro platnost záruk poskytnutých podle této Smlouvy a po dobu Záruční doby na jednotlivé Materiály a Technologická zařízení;</w:t>
      </w:r>
    </w:p>
    <w:p w14:paraId="21F9F31B" w14:textId="5AB02A61" w:rsidR="00250857" w:rsidRDefault="00250857" w:rsidP="001D2E9A">
      <w:pPr>
        <w:pStyle w:val="Normal2"/>
        <w:numPr>
          <w:ilvl w:val="0"/>
          <w:numId w:val="28"/>
        </w:numPr>
        <w:rPr>
          <w:lang w:val="cs-CZ"/>
        </w:rPr>
      </w:pPr>
      <w:r w:rsidRPr="003614CE">
        <w:rPr>
          <w:lang w:val="cs-CZ"/>
        </w:rPr>
        <w:t>zajištění způsobilosti Zhotovitele plnit své povinnosti podle Smlouvy, zejména udržování v</w:t>
      </w:r>
      <w:r w:rsidR="004165A8">
        <w:rPr>
          <w:lang w:val="cs-CZ"/>
        </w:rPr>
        <w:t> </w:t>
      </w:r>
      <w:r w:rsidRPr="003614CE">
        <w:rPr>
          <w:lang w:val="cs-CZ"/>
        </w:rPr>
        <w:t>platnosti a účinnosti veškerých příslušných oprávnění, koncesí, licencí, atestů a certifikátů, jež jsou nezbytné pro provádění Díla, a to po celou dobu trvání této Smlouvy;</w:t>
      </w:r>
    </w:p>
    <w:p w14:paraId="0CF00BC2" w14:textId="77777777" w:rsidR="00250857" w:rsidRPr="003614CE" w:rsidRDefault="00250857" w:rsidP="001D2E9A">
      <w:pPr>
        <w:pStyle w:val="Normal2"/>
        <w:numPr>
          <w:ilvl w:val="0"/>
          <w:numId w:val="28"/>
        </w:numPr>
        <w:rPr>
          <w:lang w:val="cs-CZ"/>
        </w:rPr>
      </w:pPr>
      <w:r w:rsidRPr="003614CE">
        <w:rPr>
          <w:lang w:val="cs-CZ"/>
        </w:rPr>
        <w:t>zajištění autorského dozoru při provádění Prací podle projektové dokumentace;</w:t>
      </w:r>
    </w:p>
    <w:p w14:paraId="52DFBC30" w14:textId="6B0BB121" w:rsidR="00E0050B" w:rsidRPr="00CE56A8" w:rsidRDefault="00E0050B" w:rsidP="001D2E9A">
      <w:pPr>
        <w:pStyle w:val="Normal2"/>
        <w:numPr>
          <w:ilvl w:val="0"/>
          <w:numId w:val="28"/>
        </w:numPr>
        <w:rPr>
          <w:lang w:val="cs-CZ"/>
        </w:rPr>
      </w:pPr>
      <w:r w:rsidRPr="00CE56A8">
        <w:rPr>
          <w:lang w:val="cs-CZ"/>
        </w:rPr>
        <w:t xml:space="preserve">implementaci </w:t>
      </w:r>
      <w:r>
        <w:rPr>
          <w:lang w:val="cs-CZ"/>
        </w:rPr>
        <w:t>řídící</w:t>
      </w:r>
      <w:r w:rsidR="00324AA6">
        <w:rPr>
          <w:lang w:val="cs-CZ"/>
        </w:rPr>
        <w:t>ho</w:t>
      </w:r>
      <w:r>
        <w:rPr>
          <w:lang w:val="cs-CZ"/>
        </w:rPr>
        <w:t xml:space="preserve"> systém</w:t>
      </w:r>
      <w:r w:rsidR="00B23B8C">
        <w:rPr>
          <w:lang w:val="cs-CZ"/>
        </w:rPr>
        <w:t>, ať již obsahuje SW 1 nebo SW 2,</w:t>
      </w:r>
      <w:r w:rsidR="00810485">
        <w:rPr>
          <w:lang w:val="cs-CZ"/>
        </w:rPr>
        <w:t xml:space="preserve"> včetně jeho designu, realizace a zprovoznění </w:t>
      </w:r>
      <w:r w:rsidR="00C87661">
        <w:rPr>
          <w:lang w:val="cs-CZ"/>
        </w:rPr>
        <w:t>a</w:t>
      </w:r>
      <w:r w:rsidR="009F2A20">
        <w:rPr>
          <w:lang w:val="cs-CZ"/>
        </w:rPr>
        <w:t xml:space="preserve"> včetně</w:t>
      </w:r>
      <w:r w:rsidR="00C87661">
        <w:rPr>
          <w:lang w:val="cs-CZ"/>
        </w:rPr>
        <w:t xml:space="preserve"> instalace a zprovoznění </w:t>
      </w:r>
      <w:r w:rsidR="00C87661" w:rsidRPr="00B17EB9">
        <w:rPr>
          <w:lang w:val="cs-CZ"/>
        </w:rPr>
        <w:t>řídících a regulačních prvků pro optimalizaci výroby a spotřeby energie včetně řídicího softwaru a měřidel instalovaných v</w:t>
      </w:r>
      <w:r w:rsidR="004165A8">
        <w:rPr>
          <w:lang w:val="cs-CZ"/>
        </w:rPr>
        <w:t> </w:t>
      </w:r>
      <w:r w:rsidR="00C87661" w:rsidRPr="00B17EB9">
        <w:rPr>
          <w:lang w:val="cs-CZ"/>
        </w:rPr>
        <w:t xml:space="preserve">dotčených odběrných místech </w:t>
      </w:r>
      <w:r w:rsidRPr="00CE56A8">
        <w:rPr>
          <w:lang w:val="cs-CZ"/>
        </w:rPr>
        <w:t>(dále též „</w:t>
      </w:r>
      <w:r w:rsidRPr="00CE56A8">
        <w:rPr>
          <w:b/>
          <w:bCs/>
          <w:lang w:val="cs-CZ"/>
        </w:rPr>
        <w:t>řídící systém</w:t>
      </w:r>
      <w:r w:rsidRPr="00CE56A8">
        <w:rPr>
          <w:lang w:val="cs-CZ"/>
        </w:rPr>
        <w:t>“) v</w:t>
      </w:r>
      <w:r w:rsidR="004165A8">
        <w:rPr>
          <w:lang w:val="cs-CZ"/>
        </w:rPr>
        <w:t> </w:t>
      </w:r>
      <w:r w:rsidRPr="00CE56A8">
        <w:rPr>
          <w:lang w:val="cs-CZ"/>
        </w:rPr>
        <w:t>rozsahu, který je specifikován v</w:t>
      </w:r>
      <w:r w:rsidR="004165A8">
        <w:rPr>
          <w:lang w:val="cs-CZ"/>
        </w:rPr>
        <w:t> </w:t>
      </w:r>
      <w:r>
        <w:rPr>
          <w:lang w:val="cs-CZ"/>
        </w:rPr>
        <w:t>Požadavcích objednatele</w:t>
      </w:r>
      <w:r w:rsidR="008F6535">
        <w:rPr>
          <w:lang w:val="cs-CZ"/>
        </w:rPr>
        <w:t>;</w:t>
      </w:r>
      <w:r>
        <w:rPr>
          <w:lang w:val="cs-CZ"/>
        </w:rPr>
        <w:t xml:space="preserve"> </w:t>
      </w:r>
    </w:p>
    <w:p w14:paraId="6C436343" w14:textId="21C4F6E0" w:rsidR="00E0050B" w:rsidRPr="005E3587" w:rsidRDefault="00E0050B" w:rsidP="001D2E9A">
      <w:pPr>
        <w:pStyle w:val="Normal2"/>
        <w:numPr>
          <w:ilvl w:val="0"/>
          <w:numId w:val="28"/>
        </w:numPr>
        <w:rPr>
          <w:lang w:val="cs-CZ"/>
        </w:rPr>
      </w:pPr>
      <w:r w:rsidRPr="00CE56A8">
        <w:rPr>
          <w:lang w:val="cs-CZ"/>
        </w:rPr>
        <w:t>propojení systému na stávající informační a komunikační systémy a k</w:t>
      </w:r>
      <w:r w:rsidR="004165A8">
        <w:rPr>
          <w:lang w:val="cs-CZ"/>
        </w:rPr>
        <w:t> </w:t>
      </w:r>
      <w:r w:rsidRPr="00CE56A8">
        <w:rPr>
          <w:lang w:val="cs-CZ"/>
        </w:rPr>
        <w:t xml:space="preserve">potřebným </w:t>
      </w:r>
      <w:r w:rsidRPr="005E3587">
        <w:rPr>
          <w:lang w:val="cs-CZ"/>
        </w:rPr>
        <w:t>rozhraním, které jsou specifikovány v</w:t>
      </w:r>
      <w:r w:rsidR="004165A8">
        <w:rPr>
          <w:lang w:val="cs-CZ"/>
        </w:rPr>
        <w:t> </w:t>
      </w:r>
      <w:r w:rsidR="008F6535" w:rsidRPr="005E3587">
        <w:rPr>
          <w:lang w:val="cs-CZ"/>
        </w:rPr>
        <w:t>Požadavcích objednatele;</w:t>
      </w:r>
    </w:p>
    <w:p w14:paraId="7043FBC5" w14:textId="32F87A89" w:rsidR="00E0050B" w:rsidRPr="00DF089A" w:rsidRDefault="00E0050B" w:rsidP="001D2E9A">
      <w:pPr>
        <w:pStyle w:val="Normal2"/>
        <w:numPr>
          <w:ilvl w:val="0"/>
          <w:numId w:val="28"/>
        </w:numPr>
        <w:rPr>
          <w:bCs/>
          <w:iCs/>
          <w:lang w:val="cs-CZ"/>
        </w:rPr>
      </w:pPr>
      <w:r w:rsidRPr="00DF089A">
        <w:rPr>
          <w:bCs/>
          <w:iCs/>
          <w:lang w:val="cs-CZ"/>
        </w:rPr>
        <w:t>poskytnutí oprávnění k</w:t>
      </w:r>
      <w:r w:rsidR="004165A8">
        <w:rPr>
          <w:bCs/>
          <w:iCs/>
          <w:lang w:val="cs-CZ"/>
        </w:rPr>
        <w:t> </w:t>
      </w:r>
      <w:r w:rsidRPr="00DF089A">
        <w:rPr>
          <w:bCs/>
          <w:iCs/>
          <w:lang w:val="cs-CZ"/>
        </w:rPr>
        <w:t>výkonu práva užívat předmět smlouvy, který je autorským dílem ve smyslu zákona č. 121/2000 Sb., o právu autorském, o právech souvisejících s</w:t>
      </w:r>
      <w:r w:rsidR="004165A8">
        <w:rPr>
          <w:bCs/>
          <w:iCs/>
          <w:lang w:val="cs-CZ"/>
        </w:rPr>
        <w:t> </w:t>
      </w:r>
      <w:r w:rsidRPr="00DF089A">
        <w:rPr>
          <w:bCs/>
          <w:iCs/>
          <w:lang w:val="cs-CZ"/>
        </w:rPr>
        <w:t>právem autorským a o změně některých zákonů (autorský zákon), ve znění pozdějších předpisů (dále též jen „</w:t>
      </w:r>
      <w:r w:rsidRPr="00DF089A">
        <w:rPr>
          <w:b/>
          <w:iCs/>
          <w:lang w:val="cs-CZ"/>
        </w:rPr>
        <w:t>licence</w:t>
      </w:r>
      <w:r w:rsidRPr="00DF089A">
        <w:rPr>
          <w:bCs/>
          <w:iCs/>
          <w:lang w:val="cs-CZ"/>
        </w:rPr>
        <w:t>“) v</w:t>
      </w:r>
      <w:r w:rsidR="004165A8">
        <w:rPr>
          <w:bCs/>
          <w:iCs/>
          <w:lang w:val="cs-CZ"/>
        </w:rPr>
        <w:t> </w:t>
      </w:r>
      <w:r w:rsidRPr="00DF089A">
        <w:rPr>
          <w:bCs/>
          <w:iCs/>
          <w:lang w:val="cs-CZ"/>
        </w:rPr>
        <w:t xml:space="preserve">rozsahu dle článku č. </w:t>
      </w:r>
      <w:r w:rsidR="00B23B8C">
        <w:rPr>
          <w:bCs/>
          <w:iCs/>
          <w:lang w:val="cs-CZ"/>
        </w:rPr>
        <w:fldChar w:fldCharType="begin"/>
      </w:r>
      <w:r w:rsidR="00B23B8C">
        <w:rPr>
          <w:bCs/>
          <w:iCs/>
          <w:lang w:val="cs-CZ"/>
        </w:rPr>
        <w:instrText xml:space="preserve"> REF _Ref153874466 \r \h </w:instrText>
      </w:r>
      <w:r w:rsidR="00B23B8C">
        <w:rPr>
          <w:bCs/>
          <w:iCs/>
          <w:lang w:val="cs-CZ"/>
        </w:rPr>
      </w:r>
      <w:r w:rsidR="00B23B8C">
        <w:rPr>
          <w:bCs/>
          <w:iCs/>
          <w:lang w:val="cs-CZ"/>
        </w:rPr>
        <w:fldChar w:fldCharType="separate"/>
      </w:r>
      <w:r w:rsidR="00BB00FF">
        <w:rPr>
          <w:bCs/>
          <w:iCs/>
          <w:lang w:val="cs-CZ"/>
        </w:rPr>
        <w:t>1.6</w:t>
      </w:r>
      <w:r w:rsidR="00B23B8C">
        <w:rPr>
          <w:bCs/>
          <w:iCs/>
          <w:lang w:val="cs-CZ"/>
        </w:rPr>
        <w:fldChar w:fldCharType="end"/>
      </w:r>
      <w:r w:rsidRPr="00DF089A">
        <w:rPr>
          <w:bCs/>
          <w:iCs/>
          <w:lang w:val="cs-CZ"/>
        </w:rPr>
        <w:t>. této smlouvy. Licence může sestávat z (i) licence k</w:t>
      </w:r>
      <w:r w:rsidR="004165A8">
        <w:rPr>
          <w:bCs/>
          <w:iCs/>
          <w:lang w:val="cs-CZ"/>
        </w:rPr>
        <w:t> </w:t>
      </w:r>
      <w:r w:rsidR="00C714E9" w:rsidRPr="00DF089A">
        <w:rPr>
          <w:bCs/>
          <w:iCs/>
          <w:lang w:val="cs-CZ"/>
        </w:rPr>
        <w:t>softwaru</w:t>
      </w:r>
      <w:r w:rsidRPr="00DF089A">
        <w:rPr>
          <w:bCs/>
          <w:iCs/>
          <w:lang w:val="cs-CZ"/>
        </w:rPr>
        <w:t xml:space="preserve"> </w:t>
      </w:r>
      <w:r w:rsidR="00056B10" w:rsidRPr="00DF089A">
        <w:rPr>
          <w:bCs/>
          <w:iCs/>
          <w:lang w:val="cs-CZ"/>
        </w:rPr>
        <w:t>(„</w:t>
      </w:r>
      <w:r w:rsidR="00056B10" w:rsidRPr="00DF089A">
        <w:rPr>
          <w:b/>
          <w:iCs/>
          <w:lang w:val="cs-CZ"/>
        </w:rPr>
        <w:t>SW</w:t>
      </w:r>
      <w:r w:rsidR="00056B10" w:rsidRPr="00DF089A">
        <w:rPr>
          <w:bCs/>
          <w:iCs/>
          <w:lang w:val="cs-CZ"/>
        </w:rPr>
        <w:t xml:space="preserve">“) </w:t>
      </w:r>
      <w:r w:rsidRPr="00DF089A">
        <w:rPr>
          <w:bCs/>
          <w:iCs/>
          <w:lang w:val="cs-CZ"/>
        </w:rPr>
        <w:t xml:space="preserve">na části vyvinuté </w:t>
      </w:r>
      <w:r w:rsidR="00033B40" w:rsidRPr="00DF089A">
        <w:rPr>
          <w:bCs/>
          <w:iCs/>
          <w:lang w:val="cs-CZ"/>
        </w:rPr>
        <w:t xml:space="preserve">Zhotovitelem </w:t>
      </w:r>
      <w:r w:rsidRPr="00DF089A">
        <w:rPr>
          <w:bCs/>
          <w:iCs/>
          <w:lang w:val="cs-CZ"/>
        </w:rPr>
        <w:t xml:space="preserve">na základě této </w:t>
      </w:r>
      <w:r w:rsidR="00033B40" w:rsidRPr="00DF089A">
        <w:rPr>
          <w:bCs/>
          <w:iCs/>
          <w:lang w:val="cs-CZ"/>
        </w:rPr>
        <w:t>Smlouvy</w:t>
      </w:r>
      <w:r w:rsidRPr="00DF089A">
        <w:rPr>
          <w:bCs/>
          <w:iCs/>
          <w:lang w:val="cs-CZ"/>
        </w:rPr>
        <w:t xml:space="preserve">, tj. části jež jsou výsledkem činnosti </w:t>
      </w:r>
      <w:r w:rsidR="00033B40" w:rsidRPr="00DF089A">
        <w:rPr>
          <w:bCs/>
          <w:iCs/>
          <w:lang w:val="cs-CZ"/>
        </w:rPr>
        <w:t xml:space="preserve">Zhotovitele </w:t>
      </w:r>
      <w:r w:rsidRPr="00DF089A">
        <w:rPr>
          <w:bCs/>
          <w:iCs/>
          <w:lang w:val="cs-CZ"/>
        </w:rPr>
        <w:t xml:space="preserve">dle této </w:t>
      </w:r>
      <w:r w:rsidR="00033B40" w:rsidRPr="00DF089A">
        <w:rPr>
          <w:bCs/>
          <w:iCs/>
          <w:lang w:val="cs-CZ"/>
        </w:rPr>
        <w:t xml:space="preserve">Smlouvy </w:t>
      </w:r>
      <w:r w:rsidRPr="00DF089A">
        <w:rPr>
          <w:bCs/>
          <w:iCs/>
          <w:lang w:val="cs-CZ"/>
        </w:rPr>
        <w:t>(dále též jen souhrnně „</w:t>
      </w:r>
      <w:r w:rsidRPr="00DF089A">
        <w:rPr>
          <w:b/>
          <w:bCs/>
          <w:iCs/>
          <w:lang w:val="cs-CZ"/>
        </w:rPr>
        <w:t>licence k</w:t>
      </w:r>
      <w:r w:rsidR="004165A8">
        <w:rPr>
          <w:b/>
          <w:bCs/>
          <w:iCs/>
          <w:lang w:val="cs-CZ"/>
        </w:rPr>
        <w:t> </w:t>
      </w:r>
      <w:r w:rsidRPr="00DF089A">
        <w:rPr>
          <w:b/>
          <w:bCs/>
          <w:iCs/>
          <w:lang w:val="cs-CZ"/>
        </w:rPr>
        <w:t>SW 1</w:t>
      </w:r>
      <w:r w:rsidRPr="00DF089A">
        <w:rPr>
          <w:bCs/>
          <w:iCs/>
          <w:lang w:val="cs-CZ"/>
        </w:rPr>
        <w:t>“) , jakož i licence k</w:t>
      </w:r>
      <w:r w:rsidR="004165A8">
        <w:rPr>
          <w:bCs/>
          <w:iCs/>
          <w:lang w:val="cs-CZ"/>
        </w:rPr>
        <w:t> </w:t>
      </w:r>
      <w:r w:rsidRPr="00DF089A">
        <w:rPr>
          <w:bCs/>
          <w:iCs/>
          <w:lang w:val="cs-CZ"/>
        </w:rPr>
        <w:t xml:space="preserve">dalším autorským dílům, které zhotovitel vytvoří na základě této </w:t>
      </w:r>
      <w:r w:rsidR="00033B40" w:rsidRPr="00DF089A">
        <w:rPr>
          <w:bCs/>
          <w:iCs/>
          <w:lang w:val="cs-CZ"/>
        </w:rPr>
        <w:t>Smlouvy</w:t>
      </w:r>
      <w:r w:rsidRPr="00DF089A">
        <w:rPr>
          <w:bCs/>
          <w:iCs/>
          <w:lang w:val="cs-CZ"/>
        </w:rPr>
        <w:t>, a (ii) licence k</w:t>
      </w:r>
      <w:r w:rsidR="004165A8">
        <w:rPr>
          <w:bCs/>
          <w:iCs/>
          <w:lang w:val="cs-CZ"/>
        </w:rPr>
        <w:t> </w:t>
      </w:r>
      <w:r w:rsidR="00C714E9" w:rsidRPr="00DF089A">
        <w:rPr>
          <w:bCs/>
          <w:iCs/>
          <w:lang w:val="cs-CZ"/>
        </w:rPr>
        <w:t>softwaru</w:t>
      </w:r>
      <w:r w:rsidRPr="00DF089A">
        <w:rPr>
          <w:bCs/>
          <w:iCs/>
          <w:lang w:val="cs-CZ"/>
        </w:rPr>
        <w:t xml:space="preserve">, který je součástí systému a má povahu samostatného SW a není </w:t>
      </w:r>
      <w:r w:rsidR="00033B40" w:rsidRPr="00DF089A">
        <w:rPr>
          <w:bCs/>
          <w:iCs/>
          <w:lang w:val="cs-CZ"/>
        </w:rPr>
        <w:t xml:space="preserve">Zhotovitelem </w:t>
      </w:r>
      <w:r w:rsidRPr="00DF089A">
        <w:rPr>
          <w:lang w:val="cs-CZ"/>
        </w:rPr>
        <w:t>vyvinut</w:t>
      </w:r>
      <w:r w:rsidRPr="00DF089A">
        <w:rPr>
          <w:bCs/>
          <w:iCs/>
          <w:lang w:val="cs-CZ"/>
        </w:rPr>
        <w:t xml:space="preserve"> na základě této </w:t>
      </w:r>
      <w:r w:rsidR="00033B40" w:rsidRPr="00DF089A">
        <w:rPr>
          <w:bCs/>
          <w:iCs/>
          <w:lang w:val="cs-CZ"/>
        </w:rPr>
        <w:t xml:space="preserve">Smlouvy </w:t>
      </w:r>
      <w:r w:rsidRPr="00DF089A">
        <w:rPr>
          <w:bCs/>
          <w:iCs/>
          <w:lang w:val="cs-CZ"/>
        </w:rPr>
        <w:t>(tj. je standardně dodáván nebo nabízen i jiným zákazníkům a je k</w:t>
      </w:r>
      <w:r w:rsidR="004165A8">
        <w:rPr>
          <w:bCs/>
          <w:iCs/>
          <w:lang w:val="cs-CZ"/>
        </w:rPr>
        <w:t> </w:t>
      </w:r>
      <w:r w:rsidRPr="00DF089A">
        <w:rPr>
          <w:bCs/>
          <w:iCs/>
          <w:lang w:val="cs-CZ"/>
        </w:rPr>
        <w:t>němu možné na území České republiky získat licenci a maintenance) (dále též jen „</w:t>
      </w:r>
      <w:r w:rsidRPr="00DF089A">
        <w:rPr>
          <w:b/>
          <w:bCs/>
          <w:iCs/>
          <w:lang w:val="cs-CZ"/>
        </w:rPr>
        <w:t>licence k</w:t>
      </w:r>
      <w:r w:rsidR="004165A8">
        <w:rPr>
          <w:b/>
          <w:bCs/>
          <w:iCs/>
          <w:lang w:val="cs-CZ"/>
        </w:rPr>
        <w:t> </w:t>
      </w:r>
      <w:r w:rsidRPr="00DF089A">
        <w:rPr>
          <w:b/>
          <w:bCs/>
          <w:iCs/>
          <w:lang w:val="cs-CZ"/>
        </w:rPr>
        <w:t>SW 2</w:t>
      </w:r>
      <w:r w:rsidRPr="00DF089A">
        <w:rPr>
          <w:bCs/>
          <w:iCs/>
          <w:lang w:val="cs-CZ"/>
        </w:rPr>
        <w:t>“)</w:t>
      </w:r>
    </w:p>
    <w:p w14:paraId="7B1EAD46" w14:textId="32A2C205" w:rsidR="00E0050B" w:rsidRPr="00DF089A" w:rsidRDefault="00E0050B" w:rsidP="001D2E9A">
      <w:pPr>
        <w:pStyle w:val="Normal2"/>
        <w:numPr>
          <w:ilvl w:val="0"/>
          <w:numId w:val="28"/>
        </w:numPr>
        <w:rPr>
          <w:lang w:val="cs-CZ"/>
        </w:rPr>
      </w:pPr>
      <w:r w:rsidRPr="00DF089A">
        <w:rPr>
          <w:lang w:val="cs-CZ"/>
        </w:rPr>
        <w:t>poskytování maintenance k</w:t>
      </w:r>
      <w:r w:rsidR="00DF77CA">
        <w:rPr>
          <w:lang w:val="cs-CZ"/>
        </w:rPr>
        <w:t xml:space="preserve"> SW 1 a </w:t>
      </w:r>
      <w:r w:rsidRPr="00DF089A">
        <w:rPr>
          <w:lang w:val="cs-CZ"/>
        </w:rPr>
        <w:t>SW 2, v</w:t>
      </w:r>
      <w:r w:rsidR="004165A8">
        <w:rPr>
          <w:lang w:val="cs-CZ"/>
        </w:rPr>
        <w:t> </w:t>
      </w:r>
      <w:r w:rsidRPr="00DF089A">
        <w:rPr>
          <w:lang w:val="cs-CZ"/>
        </w:rPr>
        <w:t>minim</w:t>
      </w:r>
      <w:r w:rsidR="009478D2">
        <w:rPr>
          <w:lang w:val="cs-CZ"/>
        </w:rPr>
        <w:t>á</w:t>
      </w:r>
      <w:r w:rsidRPr="00DF089A">
        <w:rPr>
          <w:lang w:val="cs-CZ"/>
        </w:rPr>
        <w:t>ln</w:t>
      </w:r>
      <w:r w:rsidR="009478D2">
        <w:rPr>
          <w:lang w:val="cs-CZ"/>
        </w:rPr>
        <w:t xml:space="preserve">ě v </w:t>
      </w:r>
      <w:r w:rsidRPr="00DF089A">
        <w:rPr>
          <w:lang w:val="cs-CZ"/>
        </w:rPr>
        <w:t>rozsahu, který je specifikován v</w:t>
      </w:r>
      <w:r w:rsidR="004165A8">
        <w:rPr>
          <w:lang w:val="cs-CZ"/>
        </w:rPr>
        <w:t> </w:t>
      </w:r>
      <w:r w:rsidR="00056B10" w:rsidRPr="00DF089A">
        <w:rPr>
          <w:lang w:val="cs-CZ"/>
        </w:rPr>
        <w:t>Požadavcích objednatele;</w:t>
      </w:r>
    </w:p>
    <w:p w14:paraId="62EA483E" w14:textId="0FD6C7D3" w:rsidR="00E0050B" w:rsidRPr="00DF089A" w:rsidRDefault="00E0050B" w:rsidP="001D2E9A">
      <w:pPr>
        <w:pStyle w:val="Normal2"/>
        <w:numPr>
          <w:ilvl w:val="0"/>
          <w:numId w:val="28"/>
        </w:numPr>
        <w:rPr>
          <w:lang w:val="cs-CZ"/>
        </w:rPr>
      </w:pPr>
      <w:r w:rsidRPr="00DF089A">
        <w:rPr>
          <w:lang w:val="cs-CZ"/>
        </w:rPr>
        <w:t xml:space="preserve">poskytování služeb rozvoje dle požadavků </w:t>
      </w:r>
      <w:r w:rsidR="00033B40" w:rsidRPr="00DF089A">
        <w:rPr>
          <w:lang w:val="cs-CZ"/>
        </w:rPr>
        <w:t xml:space="preserve">Objednatele </w:t>
      </w:r>
      <w:r w:rsidRPr="00DF089A">
        <w:rPr>
          <w:lang w:val="cs-CZ"/>
        </w:rPr>
        <w:t>a v</w:t>
      </w:r>
      <w:r w:rsidR="004165A8">
        <w:rPr>
          <w:lang w:val="cs-CZ"/>
        </w:rPr>
        <w:t> </w:t>
      </w:r>
      <w:r w:rsidRPr="00DF089A">
        <w:rPr>
          <w:lang w:val="cs-CZ"/>
        </w:rPr>
        <w:t>souladu s</w:t>
      </w:r>
      <w:r w:rsidR="004165A8">
        <w:rPr>
          <w:lang w:val="cs-CZ"/>
        </w:rPr>
        <w:t> </w:t>
      </w:r>
      <w:r w:rsidR="00056B10" w:rsidRPr="00DF089A">
        <w:rPr>
          <w:lang w:val="cs-CZ"/>
        </w:rPr>
        <w:t>Požadavky objednatele;</w:t>
      </w:r>
    </w:p>
    <w:p w14:paraId="50E26F6E" w14:textId="0738546C" w:rsidR="00E0050B" w:rsidRPr="00DF089A" w:rsidRDefault="00E0050B" w:rsidP="001D2E9A">
      <w:pPr>
        <w:pStyle w:val="Normal2"/>
        <w:numPr>
          <w:ilvl w:val="0"/>
          <w:numId w:val="28"/>
        </w:numPr>
        <w:rPr>
          <w:lang w:val="cs-CZ"/>
        </w:rPr>
      </w:pPr>
      <w:r w:rsidRPr="00DF089A">
        <w:rPr>
          <w:lang w:val="cs-CZ"/>
        </w:rPr>
        <w:lastRenderedPageBreak/>
        <w:t>vytvoření a dodání dokumentace vztahující se k</w:t>
      </w:r>
      <w:r w:rsidR="004165A8">
        <w:rPr>
          <w:lang w:val="cs-CZ"/>
        </w:rPr>
        <w:t> </w:t>
      </w:r>
      <w:r w:rsidRPr="00DF089A">
        <w:rPr>
          <w:lang w:val="cs-CZ"/>
        </w:rPr>
        <w:t>systému, specifikované v</w:t>
      </w:r>
      <w:r w:rsidR="004165A8">
        <w:rPr>
          <w:lang w:val="cs-CZ"/>
        </w:rPr>
        <w:t> </w:t>
      </w:r>
      <w:r w:rsidR="00056B10" w:rsidRPr="00DF089A">
        <w:rPr>
          <w:lang w:val="cs-CZ"/>
        </w:rPr>
        <w:t>Požadavcích objednatele;</w:t>
      </w:r>
    </w:p>
    <w:p w14:paraId="4CFFBFB9" w14:textId="46C76228" w:rsidR="00E0050B" w:rsidRDefault="00E0050B" w:rsidP="001D2E9A">
      <w:pPr>
        <w:pStyle w:val="Normal2"/>
        <w:numPr>
          <w:ilvl w:val="0"/>
          <w:numId w:val="28"/>
        </w:numPr>
        <w:rPr>
          <w:lang w:val="cs-CZ"/>
        </w:rPr>
      </w:pPr>
      <w:r w:rsidRPr="00DF089A">
        <w:rPr>
          <w:lang w:val="cs-CZ"/>
        </w:rPr>
        <w:t xml:space="preserve">poskytnutí dalších dodávek, prací a služeb nezbytných pro naplnění účelu této </w:t>
      </w:r>
      <w:r w:rsidR="00056B10" w:rsidRPr="00DF089A">
        <w:rPr>
          <w:lang w:val="cs-CZ"/>
        </w:rPr>
        <w:t>S</w:t>
      </w:r>
      <w:r w:rsidRPr="00DF089A">
        <w:rPr>
          <w:lang w:val="cs-CZ"/>
        </w:rPr>
        <w:t>mlouvy</w:t>
      </w:r>
      <w:r w:rsidR="00056B10" w:rsidRPr="00DF089A">
        <w:rPr>
          <w:lang w:val="cs-CZ"/>
        </w:rPr>
        <w:t>;</w:t>
      </w:r>
    </w:p>
    <w:p w14:paraId="31FD2E05" w14:textId="0BCC6958" w:rsidR="0079603C" w:rsidRPr="00DF089A" w:rsidRDefault="0079603C" w:rsidP="001D2E9A">
      <w:pPr>
        <w:pStyle w:val="Normal2"/>
        <w:numPr>
          <w:ilvl w:val="0"/>
          <w:numId w:val="28"/>
        </w:numPr>
        <w:rPr>
          <w:lang w:val="cs-CZ"/>
        </w:rPr>
      </w:pPr>
      <w:r>
        <w:rPr>
          <w:lang w:val="cs-CZ"/>
        </w:rPr>
        <w:t>uvedení Díla do</w:t>
      </w:r>
      <w:r w:rsidR="003748B8">
        <w:rPr>
          <w:lang w:val="cs-CZ"/>
        </w:rPr>
        <w:t xml:space="preserve"> trvalého </w:t>
      </w:r>
      <w:r>
        <w:rPr>
          <w:lang w:val="cs-CZ"/>
        </w:rPr>
        <w:t xml:space="preserve">provozu, </w:t>
      </w:r>
      <w:r w:rsidR="003748B8">
        <w:rPr>
          <w:lang w:val="cs-CZ"/>
        </w:rPr>
        <w:t>a</w:t>
      </w:r>
    </w:p>
    <w:p w14:paraId="6FFFC6BF" w14:textId="170B7759" w:rsidR="00250857" w:rsidRPr="003614CE" w:rsidRDefault="00250857" w:rsidP="001D2E9A">
      <w:pPr>
        <w:pStyle w:val="Normal2"/>
        <w:numPr>
          <w:ilvl w:val="0"/>
          <w:numId w:val="28"/>
        </w:numPr>
        <w:rPr>
          <w:lang w:val="cs-CZ"/>
        </w:rPr>
      </w:pPr>
      <w:r w:rsidRPr="003614CE">
        <w:rPr>
          <w:lang w:val="cs-CZ"/>
        </w:rPr>
        <w:t>splnění dalších povinností Zhotovitele stanovených v</w:t>
      </w:r>
      <w:r w:rsidR="004165A8">
        <w:rPr>
          <w:lang w:val="cs-CZ"/>
        </w:rPr>
        <w:t> </w:t>
      </w:r>
      <w:r w:rsidRPr="003614CE">
        <w:rPr>
          <w:lang w:val="cs-CZ"/>
        </w:rPr>
        <w:t>této Smlouvě.</w:t>
      </w:r>
    </w:p>
    <w:p w14:paraId="42789335" w14:textId="71207D8D" w:rsidR="00250857" w:rsidRPr="003614CE" w:rsidRDefault="00250857" w:rsidP="00F20C8F">
      <w:pPr>
        <w:pStyle w:val="Normal2"/>
        <w:rPr>
          <w:lang w:val="cs-CZ"/>
        </w:rPr>
      </w:pPr>
      <w:r w:rsidRPr="003614CE">
        <w:rPr>
          <w:lang w:val="cs-CZ"/>
        </w:rPr>
        <w:t>Na žádost Objednatele je Zhotovitel dále povinen provést práce</w:t>
      </w:r>
      <w:r w:rsidR="00033B40">
        <w:rPr>
          <w:lang w:val="cs-CZ"/>
        </w:rPr>
        <w:t>,</w:t>
      </w:r>
      <w:r w:rsidRPr="003614CE">
        <w:rPr>
          <w:lang w:val="cs-CZ"/>
        </w:rPr>
        <w:t xml:space="preserve"> které nevyplývají z</w:t>
      </w:r>
      <w:r w:rsidR="004165A8">
        <w:rPr>
          <w:lang w:val="cs-CZ"/>
        </w:rPr>
        <w:t> </w:t>
      </w:r>
      <w:r w:rsidRPr="003614CE">
        <w:rPr>
          <w:lang w:val="cs-CZ"/>
        </w:rPr>
        <w:t>dokumentů předaných Zhotoviteli ke dni uzavření Smlouvy. Pokud nebylo možno s</w:t>
      </w:r>
      <w:r w:rsidR="004165A8">
        <w:rPr>
          <w:lang w:val="cs-CZ"/>
        </w:rPr>
        <w:t> </w:t>
      </w:r>
      <w:r w:rsidRPr="003614CE">
        <w:rPr>
          <w:lang w:val="cs-CZ"/>
        </w:rPr>
        <w:t>vynaložením řádné odborné péče předpokládat, že takové práce budou pro provedení Díla dle této Smlouvy nezbytné, takové práce budou představovat Změnu v</w:t>
      </w:r>
      <w:r w:rsidR="004165A8">
        <w:rPr>
          <w:lang w:val="cs-CZ"/>
        </w:rPr>
        <w:t> </w:t>
      </w:r>
      <w:r w:rsidRPr="003614CE">
        <w:rPr>
          <w:lang w:val="cs-CZ"/>
        </w:rPr>
        <w:t>souladu s</w:t>
      </w:r>
      <w:r w:rsidR="004165A8">
        <w:rPr>
          <w:lang w:val="cs-CZ"/>
        </w:rPr>
        <w:t> </w:t>
      </w:r>
      <w:r w:rsidRPr="003614CE">
        <w:rPr>
          <w:lang w:val="cs-CZ"/>
        </w:rPr>
        <w:t xml:space="preserve">článkem </w:t>
      </w:r>
      <w:r w:rsidRPr="003614CE">
        <w:rPr>
          <w:lang w:val="cs-CZ"/>
        </w:rPr>
        <w:fldChar w:fldCharType="begin"/>
      </w:r>
      <w:r w:rsidRPr="003614CE">
        <w:rPr>
          <w:lang w:val="cs-CZ"/>
        </w:rPr>
        <w:instrText xml:space="preserve"> REF _Ref231812513 \r \h </w:instrText>
      </w:r>
      <w:r w:rsidRPr="003614CE">
        <w:rPr>
          <w:lang w:val="cs-CZ"/>
        </w:rPr>
      </w:r>
      <w:r w:rsidRPr="003614CE">
        <w:rPr>
          <w:lang w:val="cs-CZ"/>
        </w:rPr>
        <w:fldChar w:fldCharType="separate"/>
      </w:r>
      <w:r w:rsidR="00BB00FF">
        <w:rPr>
          <w:lang w:val="cs-CZ"/>
        </w:rPr>
        <w:t>13</w:t>
      </w:r>
      <w:r w:rsidRPr="003614CE">
        <w:rPr>
          <w:lang w:val="cs-CZ"/>
        </w:rPr>
        <w:fldChar w:fldCharType="end"/>
      </w:r>
      <w:r w:rsidRPr="003614CE">
        <w:rPr>
          <w:lang w:val="cs-CZ"/>
        </w:rPr>
        <w:t xml:space="preserve"> </w:t>
      </w:r>
      <w:r w:rsidRPr="003614CE">
        <w:rPr>
          <w:lang w:val="cs-CZ"/>
        </w:rPr>
        <w:sym w:font="Symbol" w:char="F05B"/>
      </w:r>
      <w:r w:rsidRPr="003614CE">
        <w:rPr>
          <w:i/>
          <w:iCs/>
          <w:lang w:val="cs-CZ"/>
        </w:rPr>
        <w:t>Změny</w:t>
      </w:r>
      <w:r w:rsidRPr="003614CE">
        <w:rPr>
          <w:lang w:val="cs-CZ"/>
        </w:rPr>
        <w:sym w:font="Symbol" w:char="F05D"/>
      </w:r>
      <w:r w:rsidRPr="003614CE">
        <w:rPr>
          <w:lang w:val="cs-CZ"/>
        </w:rPr>
        <w:t>. Pro odstranění jakýchkoli pochybností se má za to, že pokud bylo možné s</w:t>
      </w:r>
      <w:r w:rsidR="004165A8">
        <w:rPr>
          <w:lang w:val="cs-CZ"/>
        </w:rPr>
        <w:t> </w:t>
      </w:r>
      <w:r w:rsidRPr="003614CE">
        <w:rPr>
          <w:lang w:val="cs-CZ"/>
        </w:rPr>
        <w:t xml:space="preserve">vynaložením řádné odborné péče předpokládat, že takové práce budou pro provedení Díla nezbytné, nepředstavují tyto práce Změnu Díla dle článku </w:t>
      </w:r>
      <w:r w:rsidRPr="003614CE">
        <w:rPr>
          <w:lang w:val="cs-CZ"/>
        </w:rPr>
        <w:fldChar w:fldCharType="begin"/>
      </w:r>
      <w:r w:rsidRPr="003614CE">
        <w:rPr>
          <w:lang w:val="cs-CZ"/>
        </w:rPr>
        <w:instrText xml:space="preserve"> REF _Ref231812529 \r \h </w:instrText>
      </w:r>
      <w:r w:rsidRPr="003614CE">
        <w:rPr>
          <w:lang w:val="cs-CZ"/>
        </w:rPr>
      </w:r>
      <w:r w:rsidRPr="003614CE">
        <w:rPr>
          <w:lang w:val="cs-CZ"/>
        </w:rPr>
        <w:fldChar w:fldCharType="separate"/>
      </w:r>
      <w:r w:rsidR="00BB00FF">
        <w:rPr>
          <w:lang w:val="cs-CZ"/>
        </w:rPr>
        <w:t>13</w:t>
      </w:r>
      <w:r w:rsidRPr="003614CE">
        <w:rPr>
          <w:lang w:val="cs-CZ"/>
        </w:rPr>
        <w:fldChar w:fldCharType="end"/>
      </w:r>
      <w:r w:rsidRPr="003614CE">
        <w:rPr>
          <w:lang w:val="cs-CZ"/>
        </w:rPr>
        <w:t xml:space="preserve"> </w:t>
      </w:r>
      <w:r w:rsidRPr="003614CE">
        <w:rPr>
          <w:lang w:val="cs-CZ"/>
        </w:rPr>
        <w:sym w:font="Symbol" w:char="F05B"/>
      </w:r>
      <w:r w:rsidRPr="003614CE">
        <w:rPr>
          <w:i/>
          <w:iCs/>
          <w:lang w:val="cs-CZ"/>
        </w:rPr>
        <w:t>Změny</w:t>
      </w:r>
      <w:r w:rsidRPr="003614CE">
        <w:rPr>
          <w:lang w:val="cs-CZ"/>
        </w:rPr>
        <w:sym w:font="Symbol" w:char="F05D"/>
      </w:r>
      <w:r w:rsidRPr="003614CE">
        <w:rPr>
          <w:lang w:val="cs-CZ"/>
        </w:rPr>
        <w:t>. V</w:t>
      </w:r>
      <w:r w:rsidR="004165A8">
        <w:rPr>
          <w:lang w:val="cs-CZ"/>
        </w:rPr>
        <w:t> </w:t>
      </w:r>
      <w:r w:rsidRPr="003614CE">
        <w:rPr>
          <w:lang w:val="cs-CZ"/>
        </w:rPr>
        <w:t xml:space="preserve">takovém případě se má za to, že tyto práce </w:t>
      </w:r>
      <w:r w:rsidR="00B8682B">
        <w:rPr>
          <w:lang w:val="cs-CZ"/>
        </w:rPr>
        <w:t>(včetně Materiálů a Technologických zařízení nezbytných k</w:t>
      </w:r>
      <w:r w:rsidR="004165A8">
        <w:rPr>
          <w:lang w:val="cs-CZ"/>
        </w:rPr>
        <w:t> </w:t>
      </w:r>
      <w:r w:rsidR="00B8682B">
        <w:rPr>
          <w:lang w:val="cs-CZ"/>
        </w:rPr>
        <w:t xml:space="preserve">provedení těchto prací) </w:t>
      </w:r>
      <w:r w:rsidRPr="003614CE">
        <w:rPr>
          <w:lang w:val="cs-CZ"/>
        </w:rPr>
        <w:t>byly zahrnuty v</w:t>
      </w:r>
      <w:r w:rsidR="004165A8">
        <w:rPr>
          <w:lang w:val="cs-CZ"/>
        </w:rPr>
        <w:t> </w:t>
      </w:r>
      <w:r w:rsidRPr="003614CE">
        <w:rPr>
          <w:lang w:val="cs-CZ"/>
        </w:rPr>
        <w:t>Ceně díla.</w:t>
      </w:r>
    </w:p>
    <w:p w14:paraId="26B441FB" w14:textId="3BEE605E" w:rsidR="00250857" w:rsidRPr="003614CE" w:rsidRDefault="00250857" w:rsidP="00F20C8F">
      <w:pPr>
        <w:pStyle w:val="Normal2"/>
        <w:rPr>
          <w:vertAlign w:val="superscript"/>
          <w:lang w:val="cs-CZ"/>
        </w:rPr>
      </w:pPr>
      <w:r w:rsidRPr="003614CE">
        <w:rPr>
          <w:lang w:val="cs-CZ"/>
        </w:rPr>
        <w:t xml:space="preserve">Zhotovitel se zavazuje Dílo provést přednostně před jinými projekty </w:t>
      </w:r>
      <w:r w:rsidR="00CC5287" w:rsidRPr="003614CE">
        <w:rPr>
          <w:lang w:val="cs-CZ"/>
        </w:rPr>
        <w:t>fotovoltaických</w:t>
      </w:r>
      <w:r w:rsidRPr="003614CE">
        <w:rPr>
          <w:lang w:val="cs-CZ"/>
        </w:rPr>
        <w:t xml:space="preserve"> </w:t>
      </w:r>
      <w:r w:rsidRPr="00A10A99">
        <w:rPr>
          <w:lang w:val="cs-CZ"/>
        </w:rPr>
        <w:t>elektráren nebo obdobn</w:t>
      </w:r>
      <w:r w:rsidR="00A10A99" w:rsidRPr="00A10A99">
        <w:rPr>
          <w:lang w:val="cs-CZ"/>
        </w:rPr>
        <w:t>ými</w:t>
      </w:r>
      <w:r w:rsidRPr="00A10A99">
        <w:rPr>
          <w:lang w:val="cs-CZ"/>
        </w:rPr>
        <w:t xml:space="preserve"> projekty, které realizuje nebo realizovat bude, a to na území</w:t>
      </w:r>
      <w:r w:rsidR="00AF7D4F" w:rsidRPr="00A10A99">
        <w:rPr>
          <w:lang w:val="cs-CZ"/>
        </w:rPr>
        <w:t xml:space="preserve"> </w:t>
      </w:r>
      <w:r w:rsidR="00AF7D4F" w:rsidRPr="00DF089A">
        <w:rPr>
          <w:lang w:val="cs-CZ"/>
        </w:rPr>
        <w:t>Jablonce nad Nisou</w:t>
      </w:r>
      <w:r w:rsidRPr="00A10A99">
        <w:rPr>
          <w:lang w:val="cs-CZ"/>
        </w:rPr>
        <w:t>.</w:t>
      </w:r>
    </w:p>
    <w:p w14:paraId="6C53F8F9" w14:textId="77777777" w:rsidR="00250857" w:rsidRPr="003614CE" w:rsidRDefault="00250857" w:rsidP="00F20C8F">
      <w:pPr>
        <w:pStyle w:val="Nadpis2"/>
        <w:keepNext w:val="0"/>
        <w:rPr>
          <w:lang w:val="cs-CZ"/>
        </w:rPr>
      </w:pPr>
      <w:bookmarkStart w:id="313" w:name="_Toc27317284"/>
      <w:bookmarkStart w:id="314" w:name="_Toc37062220"/>
      <w:bookmarkStart w:id="315" w:name="_Ref231812055"/>
      <w:bookmarkStart w:id="316" w:name="_Toc233089614"/>
      <w:bookmarkStart w:id="317" w:name="_Toc153914884"/>
      <w:r w:rsidRPr="003614CE">
        <w:rPr>
          <w:lang w:val="cs-CZ"/>
        </w:rPr>
        <w:t>Zástupce Zhotovitele</w:t>
      </w:r>
      <w:bookmarkEnd w:id="313"/>
      <w:bookmarkEnd w:id="314"/>
      <w:bookmarkEnd w:id="315"/>
      <w:bookmarkEnd w:id="316"/>
      <w:bookmarkEnd w:id="317"/>
    </w:p>
    <w:p w14:paraId="6C834A89" w14:textId="17E574FB" w:rsidR="00250857" w:rsidRPr="003614CE" w:rsidRDefault="00250857" w:rsidP="00F20C8F">
      <w:pPr>
        <w:pStyle w:val="Normal2"/>
        <w:rPr>
          <w:lang w:val="cs-CZ"/>
        </w:rPr>
      </w:pPr>
      <w:r w:rsidRPr="003614CE">
        <w:rPr>
          <w:lang w:val="cs-CZ"/>
        </w:rPr>
        <w:t>Veškeré povinnosti a oprávnění stanovená v</w:t>
      </w:r>
      <w:r w:rsidR="004165A8">
        <w:rPr>
          <w:lang w:val="cs-CZ"/>
        </w:rPr>
        <w:t> </w:t>
      </w:r>
      <w:r w:rsidRPr="003614CE">
        <w:rPr>
          <w:lang w:val="cs-CZ"/>
        </w:rPr>
        <w:t>této Smlouvě nebo z</w:t>
      </w:r>
      <w:r w:rsidR="004165A8">
        <w:rPr>
          <w:lang w:val="cs-CZ"/>
        </w:rPr>
        <w:t> </w:t>
      </w:r>
      <w:r w:rsidRPr="003614CE">
        <w:rPr>
          <w:lang w:val="cs-CZ"/>
        </w:rPr>
        <w:t>ní vyplývající pro Zhotovitele, s</w:t>
      </w:r>
      <w:r w:rsidR="004165A8">
        <w:rPr>
          <w:lang w:val="cs-CZ"/>
        </w:rPr>
        <w:t> </w:t>
      </w:r>
      <w:r w:rsidRPr="003614CE">
        <w:rPr>
          <w:lang w:val="cs-CZ"/>
        </w:rPr>
        <w:t>výjimkou změny této Smlouvy</w:t>
      </w:r>
      <w:r w:rsidR="0053574B">
        <w:rPr>
          <w:lang w:val="cs-CZ"/>
        </w:rPr>
        <w:t>, ukončení Smlouvy, postoupení Smlouvy</w:t>
      </w:r>
      <w:r w:rsidR="0053574B" w:rsidRPr="003614CE">
        <w:rPr>
          <w:lang w:val="cs-CZ"/>
        </w:rPr>
        <w:t xml:space="preserve"> </w:t>
      </w:r>
      <w:r w:rsidRPr="003614CE">
        <w:rPr>
          <w:lang w:val="cs-CZ"/>
        </w:rPr>
        <w:t xml:space="preserve"> a jmenování a odvolání Zástupce zhotovitele, bude za Zhotovitele oprávněn a povinen činit Zástupce zhotovitele. S</w:t>
      </w:r>
      <w:r w:rsidR="004165A8">
        <w:rPr>
          <w:lang w:val="cs-CZ"/>
        </w:rPr>
        <w:t> </w:t>
      </w:r>
      <w:r w:rsidRPr="003614CE">
        <w:rPr>
          <w:lang w:val="cs-CZ"/>
        </w:rPr>
        <w:t>předchozím písemným souhlasem Objednatele může Zástupce zhotovitele zmocnit k</w:t>
      </w:r>
      <w:r w:rsidR="004165A8">
        <w:rPr>
          <w:lang w:val="cs-CZ"/>
        </w:rPr>
        <w:t> </w:t>
      </w:r>
      <w:r w:rsidRPr="003614CE">
        <w:rPr>
          <w:lang w:val="cs-CZ"/>
        </w:rPr>
        <w:t>výkonu těchto činností i jinou třetí osobu. Jakékoli takové zmocnění či odvolání zmocnění nenabude účinnosti, dokud nebude doručeno Objednateli a osobě, vůči níž má takováto třetí osoba v</w:t>
      </w:r>
      <w:r w:rsidR="004165A8">
        <w:rPr>
          <w:lang w:val="cs-CZ"/>
        </w:rPr>
        <w:t> </w:t>
      </w:r>
      <w:r w:rsidRPr="003614CE">
        <w:rPr>
          <w:lang w:val="cs-CZ"/>
        </w:rPr>
        <w:t>zastoupení Zástupce zhotovitele jednat. Jakékoli určení, pokyn, inspekce, prohlídka, testování, souhlas, schválení nebo podobné konání nebo opomenutí učiněné jakoukoli takovou osobou bude mít stejné účinky, jako</w:t>
      </w:r>
      <w:r w:rsidR="00B93C47">
        <w:rPr>
          <w:lang w:val="cs-CZ"/>
        </w:rPr>
        <w:t xml:space="preserve"> </w:t>
      </w:r>
      <w:r w:rsidRPr="003614CE">
        <w:rPr>
          <w:lang w:val="cs-CZ"/>
        </w:rPr>
        <w:t>by takové konání nebo opomenutí bylo učiněno Zástupcem zhotovitele samotným.</w:t>
      </w:r>
    </w:p>
    <w:p w14:paraId="03CF6122" w14:textId="7DF6DB2D" w:rsidR="00250857" w:rsidRPr="003614CE" w:rsidRDefault="00250857" w:rsidP="00F20C8F">
      <w:pPr>
        <w:pStyle w:val="Normal2"/>
        <w:rPr>
          <w:lang w:val="cs-CZ"/>
        </w:rPr>
      </w:pPr>
      <w:r w:rsidRPr="003614CE">
        <w:rPr>
          <w:lang w:val="cs-CZ"/>
        </w:rPr>
        <w:t>Zástupce zhotovitele je oprávněn jmenovat a odvolat pouze Zhotovitel, a to s</w:t>
      </w:r>
      <w:r w:rsidR="004165A8">
        <w:rPr>
          <w:lang w:val="cs-CZ"/>
        </w:rPr>
        <w:t> </w:t>
      </w:r>
      <w:r w:rsidRPr="003614CE">
        <w:rPr>
          <w:lang w:val="cs-CZ"/>
        </w:rPr>
        <w:t xml:space="preserve">předchozím písemným souhlasem Objednatele, přičemž takový souhlas nebude bezdůvodně odepřen nebo oddálen. Při odvolání Zástupce zhotovitele je Zhotovitel vždy povinen rovněž jmenovat novou osobu, jež má být Zástupcem zhotovitele. Jmenování a odvolání Zástupce zhotovitele musí být provedeno formou oznámení doručeného </w:t>
      </w:r>
      <w:r w:rsidR="00FB59B2">
        <w:rPr>
          <w:lang w:val="cs-CZ"/>
        </w:rPr>
        <w:t>O</w:t>
      </w:r>
      <w:r w:rsidRPr="003614CE">
        <w:rPr>
          <w:lang w:val="cs-CZ"/>
        </w:rPr>
        <w:t>bjednatel</w:t>
      </w:r>
      <w:r w:rsidR="00FB59B2">
        <w:rPr>
          <w:lang w:val="cs-CZ"/>
        </w:rPr>
        <w:t>i</w:t>
      </w:r>
      <w:r w:rsidRPr="003614CE">
        <w:rPr>
          <w:lang w:val="cs-CZ"/>
        </w:rPr>
        <w:t>. Jmenování a odvolání Zástupce zhotovitele nabude účinnosti vůči Objednateli okamžikem doručení takového písemného oznámení za předpokladu, že k</w:t>
      </w:r>
      <w:r w:rsidR="004165A8">
        <w:rPr>
          <w:lang w:val="cs-CZ"/>
        </w:rPr>
        <w:t> </w:t>
      </w:r>
      <w:r w:rsidRPr="003614CE">
        <w:rPr>
          <w:lang w:val="cs-CZ"/>
        </w:rPr>
        <w:t>takovémuto odvolání a jmenování Objednatel poskytl předchozí písemný souhlas. V</w:t>
      </w:r>
      <w:r w:rsidR="004165A8">
        <w:rPr>
          <w:lang w:val="cs-CZ"/>
        </w:rPr>
        <w:t> </w:t>
      </w:r>
      <w:r w:rsidRPr="003614CE">
        <w:rPr>
          <w:lang w:val="cs-CZ"/>
        </w:rPr>
        <w:t>případě podání odůvodněných námitek ze strany Objednatele kdykoliv v</w:t>
      </w:r>
      <w:r w:rsidR="004165A8">
        <w:rPr>
          <w:lang w:val="cs-CZ"/>
        </w:rPr>
        <w:t> </w:t>
      </w:r>
      <w:r w:rsidRPr="003614CE">
        <w:rPr>
          <w:lang w:val="cs-CZ"/>
        </w:rPr>
        <w:t>průběhu plnění povinností Zhotovitele podle této Smlouvy proti osobě Zástupce zhotovitele nebo proti osobě navržené jako Zástupce zhotovitele je Zhotovitel povinen jmenovat Zástupcem zhotovitele jinou osobu</w:t>
      </w:r>
      <w:r w:rsidR="00121A1B">
        <w:rPr>
          <w:lang w:val="cs-CZ"/>
        </w:rPr>
        <w:t>, a to postupem dle tohoto článku Smlouvy</w:t>
      </w:r>
      <w:r w:rsidRPr="003614CE">
        <w:rPr>
          <w:lang w:val="cs-CZ"/>
        </w:rPr>
        <w:t xml:space="preserve">. </w:t>
      </w:r>
    </w:p>
    <w:p w14:paraId="0E40A727" w14:textId="77777777" w:rsidR="00250857" w:rsidRPr="003614CE" w:rsidRDefault="00250857" w:rsidP="00F20C8F">
      <w:pPr>
        <w:pStyle w:val="Nadpis2"/>
        <w:keepNext w:val="0"/>
        <w:rPr>
          <w:lang w:val="cs-CZ"/>
        </w:rPr>
      </w:pPr>
      <w:bookmarkStart w:id="318" w:name="_Toc27317285"/>
      <w:bookmarkStart w:id="319" w:name="_Toc37062221"/>
      <w:bookmarkStart w:id="320" w:name="_Ref231812081"/>
      <w:bookmarkStart w:id="321" w:name="_Toc233089615"/>
      <w:bookmarkStart w:id="322" w:name="_Toc153914885"/>
      <w:r w:rsidRPr="003614CE">
        <w:rPr>
          <w:lang w:val="cs-CZ"/>
        </w:rPr>
        <w:t>Podzhotovitelé</w:t>
      </w:r>
      <w:bookmarkEnd w:id="318"/>
      <w:bookmarkEnd w:id="319"/>
      <w:bookmarkEnd w:id="320"/>
      <w:bookmarkEnd w:id="321"/>
      <w:bookmarkEnd w:id="322"/>
    </w:p>
    <w:p w14:paraId="3E7079EB" w14:textId="02433BA5" w:rsidR="00267A2D" w:rsidRPr="00CE56A8" w:rsidRDefault="00250857" w:rsidP="00CE56A8">
      <w:pPr>
        <w:pStyle w:val="Normal2"/>
        <w:rPr>
          <w:lang w:val="cs-CZ"/>
        </w:rPr>
      </w:pPr>
      <w:r w:rsidRPr="003614CE">
        <w:rPr>
          <w:lang w:val="cs-CZ"/>
        </w:rPr>
        <w:t>Zhotovitel nesmí uzavřít smlouvu s</w:t>
      </w:r>
      <w:r w:rsidR="004165A8">
        <w:rPr>
          <w:lang w:val="cs-CZ"/>
        </w:rPr>
        <w:t> </w:t>
      </w:r>
      <w:r w:rsidRPr="003614CE">
        <w:rPr>
          <w:lang w:val="cs-CZ"/>
        </w:rPr>
        <w:t>Podzhotovitelem na provedení celého Díla</w:t>
      </w:r>
      <w:r w:rsidR="00E07DA5">
        <w:rPr>
          <w:lang w:val="cs-CZ"/>
        </w:rPr>
        <w:t xml:space="preserve">. </w:t>
      </w:r>
    </w:p>
    <w:p w14:paraId="719519B2" w14:textId="7663ADB6" w:rsidR="00E07DA5" w:rsidRDefault="00E07DA5" w:rsidP="00F20C8F">
      <w:pPr>
        <w:pStyle w:val="Normal2"/>
        <w:rPr>
          <w:lang w:val="cs-CZ"/>
        </w:rPr>
      </w:pPr>
      <w:r w:rsidRPr="00232C4A">
        <w:rPr>
          <w:lang w:val="cs-CZ"/>
        </w:rPr>
        <w:t>Pokud Objednatel v</w:t>
      </w:r>
      <w:r w:rsidR="004165A8">
        <w:rPr>
          <w:lang w:val="cs-CZ"/>
        </w:rPr>
        <w:t> </w:t>
      </w:r>
      <w:r w:rsidRPr="00232C4A">
        <w:rPr>
          <w:lang w:val="cs-CZ"/>
        </w:rPr>
        <w:t>Zadávací dokumentaci stanovil, že určitá věcně vymezená část Díla nesmí být plněna podzhotovitelem, zavazuje se Zhotovitel, že minimálně v</w:t>
      </w:r>
      <w:r w:rsidR="004165A8">
        <w:rPr>
          <w:lang w:val="cs-CZ"/>
        </w:rPr>
        <w:t> </w:t>
      </w:r>
      <w:r w:rsidRPr="00232C4A">
        <w:rPr>
          <w:lang w:val="cs-CZ"/>
        </w:rPr>
        <w:t>takto vymezeném rozsahu provede Dílo vlastními prostředky.</w:t>
      </w:r>
    </w:p>
    <w:p w14:paraId="24BFD016" w14:textId="10E3C0EC" w:rsidR="00267A2D" w:rsidRPr="00232C4A" w:rsidRDefault="00267A2D" w:rsidP="00267A2D">
      <w:pPr>
        <w:pStyle w:val="Normal2"/>
        <w:rPr>
          <w:lang w:val="cs-CZ"/>
        </w:rPr>
      </w:pPr>
      <w:r w:rsidRPr="00232C4A">
        <w:rPr>
          <w:lang w:val="cs-CZ"/>
        </w:rPr>
        <w:t>K</w:t>
      </w:r>
      <w:r w:rsidR="004165A8">
        <w:rPr>
          <w:lang w:val="cs-CZ"/>
        </w:rPr>
        <w:t> </w:t>
      </w:r>
      <w:r w:rsidRPr="00232C4A">
        <w:rPr>
          <w:lang w:val="cs-CZ"/>
        </w:rPr>
        <w:t xml:space="preserve">provádění ostatních částí Díla je Zhotovitel oprávněn používat vždy jen takové Podzhotovitele, kteří jsou pro danou část Díla uvedeni ve Smlouvě. Zhotovitel je rovněž </w:t>
      </w:r>
      <w:r w:rsidRPr="00232C4A">
        <w:rPr>
          <w:lang w:val="cs-CZ"/>
        </w:rPr>
        <w:lastRenderedPageBreak/>
        <w:t>povinen smluvně zajistit, že každý z</w:t>
      </w:r>
      <w:r w:rsidR="004165A8">
        <w:rPr>
          <w:lang w:val="cs-CZ"/>
        </w:rPr>
        <w:t> </w:t>
      </w:r>
      <w:r w:rsidRPr="00232C4A">
        <w:rPr>
          <w:lang w:val="cs-CZ"/>
        </w:rPr>
        <w:t xml:space="preserve">jím vybraných Podzhotovitelů provede svoji část prací osobně a nepřevede ji na dalšího podzhotovitele. </w:t>
      </w:r>
    </w:p>
    <w:p w14:paraId="6D9E92B0" w14:textId="42847452" w:rsidR="00267A2D" w:rsidRPr="00232C4A" w:rsidRDefault="00267A2D" w:rsidP="00267A2D">
      <w:pPr>
        <w:pStyle w:val="Normal2"/>
        <w:rPr>
          <w:lang w:val="cs-CZ"/>
        </w:rPr>
      </w:pPr>
      <w:r w:rsidRPr="00232C4A">
        <w:rPr>
          <w:lang w:val="cs-CZ"/>
        </w:rPr>
        <w:t xml:space="preserve">Vlastními prostředky se rozumí </w:t>
      </w:r>
      <w:r>
        <w:rPr>
          <w:lang w:val="cs-CZ"/>
        </w:rPr>
        <w:t>v</w:t>
      </w:r>
      <w:r w:rsidRPr="00232C4A">
        <w:rPr>
          <w:lang w:val="cs-CZ"/>
        </w:rPr>
        <w:t>ěci určené pro dílo, které jsou ve vlastnictví Zhotovitele nebo osob tvořících se Zhotovitelem koncern</w:t>
      </w:r>
      <w:r w:rsidR="00D33A71">
        <w:rPr>
          <w:lang w:val="cs-CZ"/>
        </w:rPr>
        <w:t>,</w:t>
      </w:r>
      <w:r w:rsidRPr="00232C4A">
        <w:rPr>
          <w:lang w:val="cs-CZ"/>
        </w:rPr>
        <w:t xml:space="preserve"> nebo </w:t>
      </w:r>
      <w:r w:rsidR="00D33A71">
        <w:rPr>
          <w:lang w:val="cs-CZ"/>
        </w:rPr>
        <w:t xml:space="preserve">se kterými </w:t>
      </w:r>
      <w:r w:rsidRPr="00232C4A">
        <w:rPr>
          <w:lang w:val="cs-CZ"/>
        </w:rPr>
        <w:t>jsou Zhotovitel nebo osoby tvořící s</w:t>
      </w:r>
      <w:r w:rsidR="004165A8">
        <w:rPr>
          <w:lang w:val="cs-CZ"/>
        </w:rPr>
        <w:t> </w:t>
      </w:r>
      <w:r w:rsidRPr="00232C4A">
        <w:rPr>
          <w:lang w:val="cs-CZ"/>
        </w:rPr>
        <w:t>ním koncern oprávněni nakládat na základě jiného právního důvodu</w:t>
      </w:r>
      <w:r w:rsidR="000865D3">
        <w:rPr>
          <w:lang w:val="cs-CZ"/>
        </w:rPr>
        <w:t>,</w:t>
      </w:r>
      <w:r w:rsidRPr="00232C4A">
        <w:rPr>
          <w:lang w:val="cs-CZ"/>
        </w:rPr>
        <w:t xml:space="preserve"> a</w:t>
      </w:r>
      <w:r w:rsidR="000865D3">
        <w:rPr>
          <w:lang w:val="cs-CZ"/>
        </w:rPr>
        <w:t xml:space="preserve"> nebo </w:t>
      </w:r>
      <w:r w:rsidRPr="00232C4A">
        <w:rPr>
          <w:lang w:val="cs-CZ"/>
        </w:rPr>
        <w:t>Personál zhotovitele, který je ke Zhotoviteli nebo k</w:t>
      </w:r>
      <w:r w:rsidR="004165A8">
        <w:rPr>
          <w:lang w:val="cs-CZ"/>
        </w:rPr>
        <w:t> </w:t>
      </w:r>
      <w:r w:rsidRPr="00232C4A">
        <w:rPr>
          <w:lang w:val="cs-CZ"/>
        </w:rPr>
        <w:t>osobám, které tvoří se Zhotovitelem koncern, v</w:t>
      </w:r>
      <w:r w:rsidR="004165A8">
        <w:rPr>
          <w:lang w:val="cs-CZ"/>
        </w:rPr>
        <w:t> </w:t>
      </w:r>
      <w:r w:rsidRPr="00232C4A">
        <w:rPr>
          <w:lang w:val="cs-CZ"/>
        </w:rPr>
        <w:t>pracovněprávním vztahu ve smyslu Právních předpisů. V</w:t>
      </w:r>
      <w:r w:rsidR="004165A8">
        <w:rPr>
          <w:lang w:val="cs-CZ"/>
        </w:rPr>
        <w:t> </w:t>
      </w:r>
      <w:r w:rsidRPr="00232C4A">
        <w:rPr>
          <w:lang w:val="cs-CZ"/>
        </w:rPr>
        <w:t>případě osob, které podle Zhotovitele tvoří se Zhotovitelem koncern, je Zhotovitel povinen jejich příslušnost ke koncernu prokázat. Na osoby tvořící se Zhotovitelem koncern se přiměřeně vztahují povinnosti Podzhotovitelů a Zhotovitel je oprávněn užít při provádění Díla pouze těch členů koncernu, kteří se k</w:t>
      </w:r>
      <w:r w:rsidR="004165A8">
        <w:rPr>
          <w:lang w:val="cs-CZ"/>
        </w:rPr>
        <w:t> </w:t>
      </w:r>
      <w:r w:rsidRPr="00232C4A">
        <w:rPr>
          <w:lang w:val="cs-CZ"/>
        </w:rPr>
        <w:t>plnění takovýchto povinností zaváží stejným způsobem, jako Podzhotovitelé.</w:t>
      </w:r>
    </w:p>
    <w:p w14:paraId="6159476D" w14:textId="62DABBEE" w:rsidR="00250857" w:rsidRPr="003614CE" w:rsidRDefault="00E07DA5" w:rsidP="00F20C8F">
      <w:pPr>
        <w:pStyle w:val="Normal2"/>
        <w:rPr>
          <w:lang w:val="cs-CZ"/>
        </w:rPr>
      </w:pPr>
      <w:r>
        <w:rPr>
          <w:lang w:val="cs-CZ"/>
        </w:rPr>
        <w:t>Nestanoví-li Zadávací dokumentace jinak</w:t>
      </w:r>
      <w:r w:rsidR="00250857" w:rsidRPr="003614CE">
        <w:rPr>
          <w:lang w:val="cs-CZ"/>
        </w:rPr>
        <w:t xml:space="preserve">, je </w:t>
      </w:r>
      <w:r>
        <w:rPr>
          <w:lang w:val="cs-CZ"/>
        </w:rPr>
        <w:t xml:space="preserve">Zhotovitel </w:t>
      </w:r>
      <w:r w:rsidR="00250857" w:rsidRPr="003614CE">
        <w:rPr>
          <w:lang w:val="cs-CZ"/>
        </w:rPr>
        <w:t xml:space="preserve">oprávněn zadat provedení </w:t>
      </w:r>
      <w:r w:rsidR="003D3EA7">
        <w:rPr>
          <w:lang w:val="cs-CZ"/>
        </w:rPr>
        <w:t>č</w:t>
      </w:r>
      <w:r w:rsidR="00250857" w:rsidRPr="003614CE">
        <w:rPr>
          <w:lang w:val="cs-CZ"/>
        </w:rPr>
        <w:t xml:space="preserve">ásti </w:t>
      </w:r>
      <w:r w:rsidR="003D3EA7">
        <w:rPr>
          <w:lang w:val="cs-CZ"/>
        </w:rPr>
        <w:t>D</w:t>
      </w:r>
      <w:r w:rsidR="00250857" w:rsidRPr="003614CE">
        <w:rPr>
          <w:lang w:val="cs-CZ"/>
        </w:rPr>
        <w:t xml:space="preserve">íla Podzhotoviteli (Podzhotovitelům), který však musí být předem </w:t>
      </w:r>
      <w:r w:rsidR="00F97D51">
        <w:rPr>
          <w:lang w:val="cs-CZ"/>
        </w:rPr>
        <w:t xml:space="preserve">písemně </w:t>
      </w:r>
      <w:r w:rsidR="00250857" w:rsidRPr="003614CE">
        <w:rPr>
          <w:lang w:val="cs-CZ"/>
        </w:rPr>
        <w:t>odsouhlasen Objednatelem.</w:t>
      </w:r>
    </w:p>
    <w:p w14:paraId="39160CA5" w14:textId="6E6F3797" w:rsidR="00250857" w:rsidRPr="003614CE" w:rsidRDefault="00250857" w:rsidP="00F20C8F">
      <w:pPr>
        <w:pStyle w:val="Normal2"/>
        <w:rPr>
          <w:lang w:val="cs-CZ"/>
        </w:rPr>
      </w:pPr>
      <w:r w:rsidRPr="003614CE">
        <w:rPr>
          <w:lang w:val="cs-CZ"/>
        </w:rPr>
        <w:t xml:space="preserve">Zhotovitel je povinen předložit Objednateli do čtrnácti (14) dnů ode dne podpisu této Smlouvy seznam Podzhotovitelů, kterým zamýšlí zadat zhotovení </w:t>
      </w:r>
      <w:r w:rsidR="003D3EA7">
        <w:rPr>
          <w:lang w:val="cs-CZ"/>
        </w:rPr>
        <w:t>č</w:t>
      </w:r>
      <w:r w:rsidRPr="003614CE">
        <w:rPr>
          <w:lang w:val="cs-CZ"/>
        </w:rPr>
        <w:t xml:space="preserve">ásti </w:t>
      </w:r>
      <w:r w:rsidR="003D3EA7">
        <w:rPr>
          <w:lang w:val="cs-CZ"/>
        </w:rPr>
        <w:t>D</w:t>
      </w:r>
      <w:r w:rsidRPr="003614CE">
        <w:rPr>
          <w:lang w:val="cs-CZ"/>
        </w:rPr>
        <w:t>íla, a tento seznam každé dva (2) měsíce v</w:t>
      </w:r>
      <w:r w:rsidR="004165A8">
        <w:rPr>
          <w:lang w:val="cs-CZ"/>
        </w:rPr>
        <w:t> </w:t>
      </w:r>
      <w:r w:rsidRPr="003614CE">
        <w:rPr>
          <w:lang w:val="cs-CZ"/>
        </w:rPr>
        <w:t xml:space="preserve">aktualizované podobě předkládat Objednateli. </w:t>
      </w:r>
    </w:p>
    <w:p w14:paraId="1DEFECF0" w14:textId="3BB498D6" w:rsidR="00250857" w:rsidRDefault="00250857" w:rsidP="00F20C8F">
      <w:pPr>
        <w:pStyle w:val="Normal2"/>
        <w:rPr>
          <w:lang w:val="cs-CZ"/>
        </w:rPr>
      </w:pPr>
      <w:r w:rsidRPr="003614CE">
        <w:rPr>
          <w:lang w:val="cs-CZ"/>
        </w:rPr>
        <w:t xml:space="preserve">Před zadáním jakékoliv </w:t>
      </w:r>
      <w:r w:rsidR="003D3EA7">
        <w:rPr>
          <w:lang w:val="cs-CZ"/>
        </w:rPr>
        <w:t>č</w:t>
      </w:r>
      <w:r w:rsidRPr="003614CE">
        <w:rPr>
          <w:lang w:val="cs-CZ"/>
        </w:rPr>
        <w:t xml:space="preserve">ásti </w:t>
      </w:r>
      <w:r w:rsidR="003D3EA7">
        <w:rPr>
          <w:lang w:val="cs-CZ"/>
        </w:rPr>
        <w:t>D</w:t>
      </w:r>
      <w:r w:rsidRPr="003614CE">
        <w:rPr>
          <w:lang w:val="cs-CZ"/>
        </w:rPr>
        <w:t xml:space="preserve">íla Podzhotoviteli je Zhotovitel povinen předložit Objednateli kopie příslušných platných oprávnění, koncesí, atestů, certifikátů a licencí, jež jsou nezbytné pro provedení takové jednotlivé </w:t>
      </w:r>
      <w:r w:rsidR="003D3EA7">
        <w:rPr>
          <w:lang w:val="cs-CZ"/>
        </w:rPr>
        <w:t>č</w:t>
      </w:r>
      <w:r w:rsidRPr="003614CE">
        <w:rPr>
          <w:lang w:val="cs-CZ"/>
        </w:rPr>
        <w:t xml:space="preserve">ásti </w:t>
      </w:r>
      <w:r w:rsidR="003D3EA7">
        <w:rPr>
          <w:lang w:val="cs-CZ"/>
        </w:rPr>
        <w:t>D</w:t>
      </w:r>
      <w:r w:rsidRPr="003614CE">
        <w:rPr>
          <w:lang w:val="cs-CZ"/>
        </w:rPr>
        <w:t xml:space="preserve">íla Podzhotovitelem. Objednatel je oprávněn do pěti (5) </w:t>
      </w:r>
      <w:r w:rsidR="002065D8">
        <w:rPr>
          <w:lang w:val="cs-CZ"/>
        </w:rPr>
        <w:t xml:space="preserve">Pracovních </w:t>
      </w:r>
      <w:r w:rsidRPr="003614CE">
        <w:rPr>
          <w:lang w:val="cs-CZ"/>
        </w:rPr>
        <w:t>dnů od přijetí příslušných dokumentů zamítnout účast konkrétního Podzhotovitele na provádění Díla poté, co je v</w:t>
      </w:r>
      <w:r w:rsidR="004165A8">
        <w:rPr>
          <w:lang w:val="cs-CZ"/>
        </w:rPr>
        <w:t> </w:t>
      </w:r>
      <w:r w:rsidRPr="003614CE">
        <w:rPr>
          <w:lang w:val="cs-CZ"/>
        </w:rPr>
        <w:t xml:space="preserve">dobré víře posoudil. </w:t>
      </w:r>
    </w:p>
    <w:p w14:paraId="73FE6FB2" w14:textId="786301F0" w:rsidR="00267A2D" w:rsidRPr="00CE56A8" w:rsidRDefault="00DE52CA" w:rsidP="00CE56A8">
      <w:pPr>
        <w:pStyle w:val="Normal2"/>
        <w:rPr>
          <w:lang w:val="cs-CZ"/>
        </w:rPr>
      </w:pPr>
      <w:r w:rsidRPr="00CE56A8">
        <w:rPr>
          <w:lang w:val="cs-CZ"/>
        </w:rPr>
        <w:t xml:space="preserve">Zhotovitel bude odpovídat za plnění všech svých Podzhotovitelů a škodu jimi způsobenou, stejně jako by šlo o jednání Zhotovitele nebo jím způsobenou škodu. </w:t>
      </w:r>
    </w:p>
    <w:p w14:paraId="56A385D0" w14:textId="1CBA3722" w:rsidR="008F2BDD" w:rsidRPr="00CE56A8" w:rsidRDefault="00DE52CA" w:rsidP="008F2BDD">
      <w:pPr>
        <w:pStyle w:val="Normal2"/>
        <w:rPr>
          <w:lang w:val="cs-CZ"/>
        </w:rPr>
      </w:pPr>
      <w:r w:rsidRPr="00CE56A8">
        <w:rPr>
          <w:lang w:val="cs-CZ"/>
        </w:rPr>
        <w:t>Pokud není stanoveno jinak</w:t>
      </w:r>
      <w:r w:rsidR="004D7BDE">
        <w:rPr>
          <w:lang w:val="cs-CZ"/>
        </w:rPr>
        <w:t>,</w:t>
      </w:r>
      <w:r w:rsidR="00425B83">
        <w:rPr>
          <w:lang w:val="cs-CZ"/>
        </w:rPr>
        <w:t xml:space="preserve"> P</w:t>
      </w:r>
      <w:r w:rsidRPr="00CE56A8">
        <w:rPr>
          <w:lang w:val="cs-CZ"/>
        </w:rPr>
        <w:t xml:space="preserve">odzhotovitele </w:t>
      </w:r>
      <w:r w:rsidR="00425B83" w:rsidRPr="00CE56A8">
        <w:rPr>
          <w:lang w:val="cs-CZ"/>
        </w:rPr>
        <w:t>uvedené v</w:t>
      </w:r>
      <w:r w:rsidR="004165A8">
        <w:rPr>
          <w:lang w:val="cs-CZ"/>
        </w:rPr>
        <w:t> </w:t>
      </w:r>
      <w:r w:rsidR="00425B83" w:rsidRPr="00CE56A8">
        <w:rPr>
          <w:lang w:val="cs-CZ"/>
        </w:rPr>
        <w:t>nabídce</w:t>
      </w:r>
      <w:r w:rsidR="008F2BDD" w:rsidRPr="00CE56A8">
        <w:rPr>
          <w:lang w:val="cs-CZ"/>
        </w:rPr>
        <w:t>, zejména pokud jimi prokazoval Zhotovitel svou kvalifikaci,</w:t>
      </w:r>
      <w:r w:rsidR="00425B83" w:rsidRPr="00CE56A8">
        <w:rPr>
          <w:lang w:val="cs-CZ"/>
        </w:rPr>
        <w:t xml:space="preserve"> nebo seznamu </w:t>
      </w:r>
      <w:r w:rsidR="008F2BDD" w:rsidRPr="00CE56A8">
        <w:rPr>
          <w:lang w:val="cs-CZ"/>
        </w:rPr>
        <w:t>Podzhotovitelů</w:t>
      </w:r>
      <w:r w:rsidRPr="00CE56A8">
        <w:rPr>
          <w:lang w:val="cs-CZ"/>
        </w:rPr>
        <w:t xml:space="preserve">, </w:t>
      </w:r>
      <w:r w:rsidR="004D7BDE">
        <w:rPr>
          <w:lang w:val="cs-CZ"/>
        </w:rPr>
        <w:t xml:space="preserve">a </w:t>
      </w:r>
      <w:r w:rsidRPr="00CE56A8">
        <w:rPr>
          <w:lang w:val="cs-CZ"/>
        </w:rPr>
        <w:t>vymezený předmět jejich subdodávky</w:t>
      </w:r>
      <w:r w:rsidR="004D7BDE">
        <w:rPr>
          <w:lang w:val="cs-CZ"/>
        </w:rPr>
        <w:t>,</w:t>
      </w:r>
      <w:r w:rsidRPr="00CE56A8">
        <w:rPr>
          <w:lang w:val="cs-CZ"/>
        </w:rPr>
        <w:t xml:space="preserve"> je možné v</w:t>
      </w:r>
      <w:r w:rsidR="004165A8">
        <w:rPr>
          <w:lang w:val="cs-CZ"/>
        </w:rPr>
        <w:t> </w:t>
      </w:r>
      <w:r w:rsidRPr="00CE56A8">
        <w:rPr>
          <w:lang w:val="cs-CZ"/>
        </w:rPr>
        <w:t xml:space="preserve">průběhu provádění Díla měnit nebo doplňovat pouze po písemném oznámení </w:t>
      </w:r>
      <w:r w:rsidR="008F2BDD" w:rsidRPr="00CE56A8">
        <w:rPr>
          <w:lang w:val="cs-CZ"/>
        </w:rPr>
        <w:t xml:space="preserve">Objednateli </w:t>
      </w:r>
      <w:r w:rsidRPr="00CE56A8">
        <w:rPr>
          <w:lang w:val="cs-CZ"/>
        </w:rPr>
        <w:t>a s</w:t>
      </w:r>
      <w:r w:rsidR="004165A8">
        <w:rPr>
          <w:lang w:val="cs-CZ"/>
        </w:rPr>
        <w:t> </w:t>
      </w:r>
      <w:r w:rsidRPr="00CE56A8">
        <w:rPr>
          <w:lang w:val="cs-CZ"/>
        </w:rPr>
        <w:t>jeho</w:t>
      </w:r>
      <w:r w:rsidR="006B556F">
        <w:rPr>
          <w:lang w:val="cs-CZ"/>
        </w:rPr>
        <w:t xml:space="preserve"> předchozím</w:t>
      </w:r>
      <w:r w:rsidRPr="00CE56A8">
        <w:rPr>
          <w:lang w:val="cs-CZ"/>
        </w:rPr>
        <w:t xml:space="preserve"> písemným souhlasem. Pokud </w:t>
      </w:r>
      <w:r w:rsidR="008F2BDD" w:rsidRPr="00CE56A8">
        <w:rPr>
          <w:lang w:val="cs-CZ"/>
        </w:rPr>
        <w:t>Objednatel</w:t>
      </w:r>
      <w:r w:rsidRPr="00CE56A8">
        <w:rPr>
          <w:lang w:val="cs-CZ"/>
        </w:rPr>
        <w:t xml:space="preserve"> ve lhůtě pěti (5) pracovních dnů ode dne oznámení změnu nebo doplnění neodmítne, má se tato změna nebo doplnění za schválené. Je-li změna nebo doplnění oznamováno ve vztahu k</w:t>
      </w:r>
      <w:r w:rsidR="004165A8">
        <w:rPr>
          <w:lang w:val="cs-CZ"/>
        </w:rPr>
        <w:t> </w:t>
      </w:r>
      <w:r w:rsidRPr="00CE56A8">
        <w:rPr>
          <w:lang w:val="cs-CZ"/>
        </w:rPr>
        <w:t>Podzhotoviteli, jehož prostřednictvím Zhotovitel v</w:t>
      </w:r>
      <w:r w:rsidR="004165A8">
        <w:rPr>
          <w:lang w:val="cs-CZ"/>
        </w:rPr>
        <w:t> </w:t>
      </w:r>
      <w:r w:rsidRPr="00CE56A8">
        <w:rPr>
          <w:lang w:val="cs-CZ"/>
        </w:rPr>
        <w:t>Zadávacím řízení prokazoval splnění Objednatelem stanovených kvalifikačních požadavků, musí Zhotovitel k</w:t>
      </w:r>
      <w:r w:rsidR="004165A8">
        <w:rPr>
          <w:lang w:val="cs-CZ"/>
        </w:rPr>
        <w:t> </w:t>
      </w:r>
      <w:r w:rsidRPr="00CE56A8">
        <w:rPr>
          <w:lang w:val="cs-CZ"/>
        </w:rPr>
        <w:t>oznámení o změně Podzhotovitele přiložit rovněž doklady prokazující splnění kvalifikačních požadavků nejméně v</w:t>
      </w:r>
      <w:r w:rsidR="004165A8">
        <w:rPr>
          <w:lang w:val="cs-CZ"/>
        </w:rPr>
        <w:t> </w:t>
      </w:r>
      <w:r w:rsidRPr="00CE56A8">
        <w:rPr>
          <w:lang w:val="cs-CZ"/>
        </w:rPr>
        <w:t>rozsahu a formě, v</w:t>
      </w:r>
      <w:r w:rsidR="004165A8">
        <w:rPr>
          <w:lang w:val="cs-CZ"/>
        </w:rPr>
        <w:t> </w:t>
      </w:r>
      <w:r w:rsidRPr="00CE56A8">
        <w:rPr>
          <w:lang w:val="cs-CZ"/>
        </w:rPr>
        <w:t>jakém byla prokázána v</w:t>
      </w:r>
      <w:r w:rsidR="004165A8">
        <w:rPr>
          <w:lang w:val="cs-CZ"/>
        </w:rPr>
        <w:t> </w:t>
      </w:r>
      <w:r w:rsidRPr="00CE56A8">
        <w:rPr>
          <w:lang w:val="cs-CZ"/>
        </w:rPr>
        <w:t>Zadávacím řízení prostřednictvím původního Podzhotovitele</w:t>
      </w:r>
      <w:r w:rsidR="008F2BDD" w:rsidRPr="00CE56A8">
        <w:rPr>
          <w:lang w:val="cs-CZ"/>
        </w:rPr>
        <w:t xml:space="preserve">. </w:t>
      </w:r>
    </w:p>
    <w:p w14:paraId="1861623F" w14:textId="31901D48" w:rsidR="00250857" w:rsidRPr="003614CE" w:rsidRDefault="00250857" w:rsidP="00F20C8F">
      <w:pPr>
        <w:pStyle w:val="Normal2"/>
        <w:rPr>
          <w:lang w:val="cs-CZ"/>
        </w:rPr>
      </w:pPr>
      <w:r w:rsidRPr="003614CE">
        <w:rPr>
          <w:lang w:val="cs-CZ"/>
        </w:rPr>
        <w:t>Zhotovitel je povinen zajistit, aby všichni Podzhotovitelé měli platná příslušná oprávnění, koncese, certifikace, licence a rovněž odbornou kvalifikaci a dostatek odborných zkušeností, jež jsou nezbytné pro provedení příslušných Prací.</w:t>
      </w:r>
    </w:p>
    <w:p w14:paraId="6B02C10F" w14:textId="28A66CE5" w:rsidR="00250857" w:rsidRPr="003614CE" w:rsidRDefault="00250857" w:rsidP="00F20C8F">
      <w:pPr>
        <w:pStyle w:val="Normal2"/>
        <w:rPr>
          <w:lang w:val="cs-CZ"/>
        </w:rPr>
      </w:pPr>
      <w:r w:rsidRPr="003614CE">
        <w:rPr>
          <w:lang w:val="cs-CZ"/>
        </w:rPr>
        <w:t>Zhotovitel je povinen za všech okolností jednat s</w:t>
      </w:r>
      <w:r w:rsidR="004165A8">
        <w:rPr>
          <w:lang w:val="cs-CZ"/>
        </w:rPr>
        <w:t> </w:t>
      </w:r>
      <w:r w:rsidRPr="003614CE">
        <w:rPr>
          <w:lang w:val="cs-CZ"/>
        </w:rPr>
        <w:t>Podzhotoviteli v</w:t>
      </w:r>
      <w:r w:rsidR="004165A8">
        <w:rPr>
          <w:lang w:val="cs-CZ"/>
        </w:rPr>
        <w:t> </w:t>
      </w:r>
      <w:r w:rsidRPr="003614CE">
        <w:rPr>
          <w:lang w:val="cs-CZ"/>
        </w:rPr>
        <w:t xml:space="preserve">souladu se zásadami poctivého obchodního styku, tzn. zejména uhradit Podzhotovitelům sjednanou (jinak obvyklou) cenu za řádné a včasné provedení příslušných Prací. </w:t>
      </w:r>
    </w:p>
    <w:p w14:paraId="63B542CD" w14:textId="13AC4936" w:rsidR="00250857" w:rsidRPr="003614CE" w:rsidRDefault="00250857" w:rsidP="00F20C8F">
      <w:pPr>
        <w:pStyle w:val="Normal2"/>
        <w:rPr>
          <w:lang w:val="cs-CZ"/>
        </w:rPr>
      </w:pPr>
      <w:r w:rsidRPr="003614CE">
        <w:rPr>
          <w:lang w:val="cs-CZ"/>
        </w:rPr>
        <w:t>Pokud se ukáže, že Podzhotovitel není schopen dostát svým závazkům na provedení Prací a dalších požadavků podle této Smlouvy, Objednatel je oprávněn požadovat po Zhotoviteli jeho nahrazení jiným Podzhotovitelem. V</w:t>
      </w:r>
      <w:r w:rsidR="004165A8">
        <w:rPr>
          <w:lang w:val="cs-CZ"/>
        </w:rPr>
        <w:t> </w:t>
      </w:r>
      <w:r w:rsidRPr="003614CE">
        <w:rPr>
          <w:lang w:val="cs-CZ"/>
        </w:rPr>
        <w:t>takovém případě se bude postupovat přiměřeně podle tohoto článku</w:t>
      </w:r>
      <w:r w:rsidR="004D7BDE">
        <w:rPr>
          <w:lang w:val="cs-CZ"/>
        </w:rPr>
        <w:t xml:space="preserve"> Smlouvy</w:t>
      </w:r>
      <w:r w:rsidRPr="003614CE">
        <w:rPr>
          <w:lang w:val="cs-CZ"/>
        </w:rPr>
        <w:t>.</w:t>
      </w:r>
    </w:p>
    <w:p w14:paraId="3BD0911C" w14:textId="77777777" w:rsidR="00250857" w:rsidRPr="003614CE" w:rsidRDefault="00250857" w:rsidP="00EB213A">
      <w:pPr>
        <w:pStyle w:val="Nadpis2"/>
        <w:rPr>
          <w:lang w:val="cs-CZ"/>
        </w:rPr>
      </w:pPr>
      <w:bookmarkStart w:id="323" w:name="_Toc27317286"/>
      <w:bookmarkStart w:id="324" w:name="_Toc37062222"/>
      <w:bookmarkStart w:id="325" w:name="_Toc233089616"/>
      <w:bookmarkStart w:id="326" w:name="_Toc153914886"/>
      <w:r w:rsidRPr="003614CE">
        <w:rPr>
          <w:lang w:val="cs-CZ"/>
        </w:rPr>
        <w:t xml:space="preserve">Převod závazků </w:t>
      </w:r>
      <w:bookmarkEnd w:id="323"/>
      <w:bookmarkEnd w:id="324"/>
      <w:r w:rsidRPr="003614CE">
        <w:rPr>
          <w:lang w:val="cs-CZ"/>
        </w:rPr>
        <w:t>Podzhotovitele</w:t>
      </w:r>
      <w:bookmarkEnd w:id="325"/>
      <w:bookmarkEnd w:id="326"/>
    </w:p>
    <w:p w14:paraId="4B5BA275" w14:textId="5381630D" w:rsidR="00250857" w:rsidRDefault="00250857" w:rsidP="00F20C8F">
      <w:pPr>
        <w:pStyle w:val="Normal2"/>
        <w:rPr>
          <w:lang w:val="cs-CZ"/>
        </w:rPr>
      </w:pPr>
      <w:r w:rsidRPr="003614CE">
        <w:rPr>
          <w:lang w:val="cs-CZ"/>
        </w:rPr>
        <w:t xml:space="preserve">Jestliže závazky Podzhotovitele časově přesahují datum vypršení příslušné Záruční doby a Objednatel před tímto datem vydá Zhotoviteli pokyn, aby převedl práva Zhotovitele odpovídající těmto závazkům Podzhotovitele na Objednatele, je Zhotovitel povinen zajistit </w:t>
      </w:r>
      <w:r w:rsidRPr="003614CE">
        <w:rPr>
          <w:lang w:val="cs-CZ"/>
        </w:rPr>
        <w:lastRenderedPageBreak/>
        <w:t>tento převod na Objednatele do dvaceti (20) dnů od obdržení takové výzvy. Pokud nebude v</w:t>
      </w:r>
      <w:r w:rsidR="004165A8">
        <w:rPr>
          <w:lang w:val="cs-CZ"/>
        </w:rPr>
        <w:t> </w:t>
      </w:r>
      <w:r w:rsidRPr="003614CE">
        <w:rPr>
          <w:lang w:val="cs-CZ"/>
        </w:rPr>
        <w:t>převodu práv stanoveno jinak, nebude mít Zhotovitel vůči Objednateli žádné závazky za práci provedenou Podzhotovitelem poté, co převod práv nabude účinnosti.</w:t>
      </w:r>
    </w:p>
    <w:p w14:paraId="7AE88615" w14:textId="25C1B9AC" w:rsidR="00061D24" w:rsidRPr="003614CE" w:rsidRDefault="00061D24" w:rsidP="00061D24">
      <w:pPr>
        <w:pStyle w:val="Normal2"/>
        <w:rPr>
          <w:lang w:val="cs-CZ"/>
        </w:rPr>
      </w:pPr>
      <w:r>
        <w:rPr>
          <w:lang w:val="cs-CZ"/>
        </w:rPr>
        <w:t>K</w:t>
      </w:r>
      <w:r w:rsidR="004165A8">
        <w:rPr>
          <w:lang w:val="cs-CZ"/>
        </w:rPr>
        <w:t> </w:t>
      </w:r>
      <w:r>
        <w:rPr>
          <w:lang w:val="cs-CZ"/>
        </w:rPr>
        <w:t xml:space="preserve">účinnosti převodu práv dle předcházejícího odstavce dochází okamžikem uplynutí Záruční doby. </w:t>
      </w:r>
    </w:p>
    <w:p w14:paraId="157440B1" w14:textId="77777777" w:rsidR="00250857" w:rsidRPr="003614CE" w:rsidRDefault="00250857" w:rsidP="00F20C8F">
      <w:pPr>
        <w:pStyle w:val="Nadpis2"/>
        <w:keepNext w:val="0"/>
        <w:rPr>
          <w:lang w:val="cs-CZ"/>
        </w:rPr>
      </w:pPr>
      <w:bookmarkStart w:id="327" w:name="_Toc27317287"/>
      <w:bookmarkStart w:id="328" w:name="_Toc37062223"/>
      <w:bookmarkStart w:id="329" w:name="_Ref231812362"/>
      <w:bookmarkStart w:id="330" w:name="_Toc233089617"/>
      <w:bookmarkStart w:id="331" w:name="_Toc153914887"/>
      <w:r w:rsidRPr="003614CE">
        <w:rPr>
          <w:lang w:val="cs-CZ"/>
        </w:rPr>
        <w:t>Spolupráce</w:t>
      </w:r>
      <w:bookmarkEnd w:id="327"/>
      <w:bookmarkEnd w:id="328"/>
      <w:bookmarkEnd w:id="329"/>
      <w:bookmarkEnd w:id="330"/>
      <w:bookmarkEnd w:id="331"/>
    </w:p>
    <w:p w14:paraId="27E28624" w14:textId="13FCCE0F" w:rsidR="00250857" w:rsidRPr="003614CE" w:rsidRDefault="00250857" w:rsidP="00F20C8F">
      <w:pPr>
        <w:pStyle w:val="Normal2"/>
        <w:rPr>
          <w:lang w:val="cs-CZ"/>
        </w:rPr>
      </w:pPr>
      <w:r w:rsidRPr="003614CE">
        <w:rPr>
          <w:lang w:val="cs-CZ"/>
        </w:rPr>
        <w:t>Na základě ustanovení této Smlouvy nebo pokynů Objednatele je Zhotovitel povinen zajistit možnost provedení prací, které nejsou zahrnuty ve Smlouvě a které mají být provedeny na Staveništi nebo v</w:t>
      </w:r>
      <w:r w:rsidR="004165A8">
        <w:rPr>
          <w:lang w:val="cs-CZ"/>
        </w:rPr>
        <w:t> </w:t>
      </w:r>
      <w:r w:rsidRPr="003614CE">
        <w:rPr>
          <w:lang w:val="cs-CZ"/>
        </w:rPr>
        <w:t xml:space="preserve">jeho blízkosti ze strany  </w:t>
      </w:r>
    </w:p>
    <w:p w14:paraId="3840E3A0" w14:textId="77777777" w:rsidR="00250857" w:rsidRPr="003614CE" w:rsidRDefault="00250857" w:rsidP="00F20C8F">
      <w:pPr>
        <w:pStyle w:val="Normal2"/>
        <w:numPr>
          <w:ilvl w:val="0"/>
          <w:numId w:val="2"/>
        </w:numPr>
        <w:tabs>
          <w:tab w:val="clear" w:pos="709"/>
          <w:tab w:val="left" w:pos="1985"/>
        </w:tabs>
        <w:ind w:left="1985" w:hanging="567"/>
        <w:rPr>
          <w:lang w:val="cs-CZ"/>
        </w:rPr>
      </w:pPr>
      <w:r w:rsidRPr="003614CE">
        <w:rPr>
          <w:lang w:val="cs-CZ"/>
        </w:rPr>
        <w:t>Personálu Objednatele,</w:t>
      </w:r>
    </w:p>
    <w:p w14:paraId="2C695515" w14:textId="77777777" w:rsidR="00250857" w:rsidRPr="003614CE" w:rsidRDefault="00250857" w:rsidP="00F20C8F">
      <w:pPr>
        <w:pStyle w:val="Normal2"/>
        <w:numPr>
          <w:ilvl w:val="0"/>
          <w:numId w:val="2"/>
        </w:numPr>
        <w:tabs>
          <w:tab w:val="clear" w:pos="709"/>
          <w:tab w:val="left" w:pos="1985"/>
        </w:tabs>
        <w:ind w:left="1985" w:hanging="567"/>
        <w:rPr>
          <w:lang w:val="cs-CZ"/>
        </w:rPr>
      </w:pPr>
      <w:r w:rsidRPr="003614CE">
        <w:rPr>
          <w:lang w:val="cs-CZ"/>
        </w:rPr>
        <w:t>zaměstnanců dotčených orgánů státní správy a samosprávy.</w:t>
      </w:r>
    </w:p>
    <w:p w14:paraId="5FF1C5F1" w14:textId="77777777" w:rsidR="00250857" w:rsidRPr="003614CE" w:rsidRDefault="00250857" w:rsidP="00F20C8F">
      <w:pPr>
        <w:pStyle w:val="Nadpis2"/>
        <w:keepNext w:val="0"/>
        <w:rPr>
          <w:lang w:val="cs-CZ"/>
        </w:rPr>
      </w:pPr>
      <w:bookmarkStart w:id="332" w:name="_Toc27317289"/>
      <w:bookmarkStart w:id="333" w:name="_Toc37062225"/>
      <w:bookmarkStart w:id="334" w:name="_Ref231812375"/>
      <w:bookmarkStart w:id="335" w:name="_Toc233089618"/>
      <w:bookmarkStart w:id="336" w:name="_Toc153914888"/>
      <w:r w:rsidRPr="003614CE">
        <w:rPr>
          <w:lang w:val="cs-CZ"/>
        </w:rPr>
        <w:t>Bezpečnostní postupy</w:t>
      </w:r>
      <w:bookmarkEnd w:id="332"/>
      <w:bookmarkEnd w:id="333"/>
      <w:bookmarkEnd w:id="334"/>
      <w:bookmarkEnd w:id="335"/>
      <w:bookmarkEnd w:id="336"/>
    </w:p>
    <w:p w14:paraId="59439B0C" w14:textId="77777777" w:rsidR="00250857" w:rsidRPr="003614CE" w:rsidRDefault="00250857" w:rsidP="00F20C8F">
      <w:pPr>
        <w:pStyle w:val="Normal2"/>
        <w:rPr>
          <w:lang w:val="cs-CZ"/>
        </w:rPr>
      </w:pPr>
      <w:r w:rsidRPr="003614CE">
        <w:rPr>
          <w:lang w:val="cs-CZ"/>
        </w:rPr>
        <w:t>Zhotovitel je povinen:</w:t>
      </w:r>
    </w:p>
    <w:p w14:paraId="119FF5CD" w14:textId="77777777" w:rsidR="00250857" w:rsidRPr="003614CE" w:rsidRDefault="00250857" w:rsidP="001D2E9A">
      <w:pPr>
        <w:pStyle w:val="Normal2"/>
        <w:numPr>
          <w:ilvl w:val="0"/>
          <w:numId w:val="22"/>
        </w:numPr>
        <w:rPr>
          <w:lang w:val="cs-CZ"/>
        </w:rPr>
      </w:pPr>
      <w:r w:rsidRPr="003614CE">
        <w:rPr>
          <w:lang w:val="cs-CZ"/>
        </w:rPr>
        <w:t>dodržovat veškeré příslušné bezpečnostní předpisy,</w:t>
      </w:r>
    </w:p>
    <w:p w14:paraId="40A5762A" w14:textId="77777777" w:rsidR="00250857" w:rsidRPr="003614CE" w:rsidRDefault="00250857" w:rsidP="001D2E9A">
      <w:pPr>
        <w:pStyle w:val="Normal2"/>
        <w:numPr>
          <w:ilvl w:val="0"/>
          <w:numId w:val="22"/>
        </w:numPr>
        <w:rPr>
          <w:lang w:val="cs-CZ"/>
        </w:rPr>
      </w:pPr>
      <w:r w:rsidRPr="003614CE">
        <w:rPr>
          <w:lang w:val="cs-CZ"/>
        </w:rPr>
        <w:t>dbát na bezpečnost všech osob, které mají právo být na Staveništi,</w:t>
      </w:r>
    </w:p>
    <w:p w14:paraId="26B3080B" w14:textId="6479CF5E" w:rsidR="00250857" w:rsidRPr="003614CE" w:rsidRDefault="00250857" w:rsidP="001D2E9A">
      <w:pPr>
        <w:pStyle w:val="Normal2"/>
        <w:numPr>
          <w:ilvl w:val="0"/>
          <w:numId w:val="22"/>
        </w:numPr>
        <w:rPr>
          <w:lang w:val="cs-CZ"/>
        </w:rPr>
      </w:pPr>
      <w:r w:rsidRPr="003614CE">
        <w:rPr>
          <w:lang w:val="cs-CZ"/>
        </w:rPr>
        <w:t>vynakládat přiměřené úsilí k</w:t>
      </w:r>
      <w:r w:rsidR="004165A8">
        <w:rPr>
          <w:lang w:val="cs-CZ"/>
        </w:rPr>
        <w:t> </w:t>
      </w:r>
      <w:r w:rsidRPr="003614CE">
        <w:rPr>
          <w:lang w:val="cs-CZ"/>
        </w:rPr>
        <w:t>tomu, aby na Staveništi nebyly zbytečné překážky, a tak se zabránilo ohrožení těchto osob,</w:t>
      </w:r>
    </w:p>
    <w:p w14:paraId="3D485F38" w14:textId="186DF258" w:rsidR="00250857" w:rsidRPr="003614CE" w:rsidRDefault="00250857" w:rsidP="001D2E9A">
      <w:pPr>
        <w:pStyle w:val="Normal2"/>
        <w:numPr>
          <w:ilvl w:val="0"/>
          <w:numId w:val="22"/>
        </w:numPr>
        <w:rPr>
          <w:lang w:val="cs-CZ"/>
        </w:rPr>
      </w:pPr>
      <w:r w:rsidRPr="003614CE">
        <w:rPr>
          <w:lang w:val="cs-CZ"/>
        </w:rPr>
        <w:t xml:space="preserve">zajistit oplocení, osvětlení, ochranu a hlídání na Staveništi až do dokončení a převzetí </w:t>
      </w:r>
      <w:r w:rsidR="003D3EA7">
        <w:rPr>
          <w:lang w:val="cs-CZ"/>
        </w:rPr>
        <w:t xml:space="preserve">Díla </w:t>
      </w:r>
      <w:r w:rsidRPr="003614CE">
        <w:rPr>
          <w:lang w:val="cs-CZ"/>
        </w:rPr>
        <w:t xml:space="preserve">podle článku </w:t>
      </w:r>
      <w:r w:rsidRPr="003614CE">
        <w:rPr>
          <w:lang w:val="cs-CZ"/>
        </w:rPr>
        <w:fldChar w:fldCharType="begin"/>
      </w:r>
      <w:r w:rsidRPr="003614CE">
        <w:rPr>
          <w:lang w:val="cs-CZ"/>
        </w:rPr>
        <w:instrText xml:space="preserve"> REF _Ref231812959 \r \h </w:instrText>
      </w:r>
      <w:r w:rsidRPr="003614CE">
        <w:rPr>
          <w:lang w:val="cs-CZ"/>
        </w:rPr>
      </w:r>
      <w:r w:rsidRPr="003614CE">
        <w:rPr>
          <w:lang w:val="cs-CZ"/>
        </w:rPr>
        <w:fldChar w:fldCharType="separate"/>
      </w:r>
      <w:r w:rsidR="00BB00FF">
        <w:rPr>
          <w:lang w:val="cs-CZ"/>
        </w:rPr>
        <w:t>10</w:t>
      </w:r>
      <w:r w:rsidRPr="003614CE">
        <w:rPr>
          <w:lang w:val="cs-CZ"/>
        </w:rPr>
        <w:fldChar w:fldCharType="end"/>
      </w:r>
      <w:r w:rsidRPr="003614CE">
        <w:rPr>
          <w:lang w:val="cs-CZ"/>
        </w:rPr>
        <w:t xml:space="preserve"> [</w:t>
      </w:r>
      <w:r w:rsidRPr="003614CE">
        <w:rPr>
          <w:i/>
          <w:iCs/>
          <w:lang w:val="cs-CZ"/>
        </w:rPr>
        <w:t xml:space="preserve">Převzetí </w:t>
      </w:r>
      <w:r w:rsidR="00684102">
        <w:rPr>
          <w:i/>
          <w:iCs/>
          <w:lang w:val="cs-CZ"/>
        </w:rPr>
        <w:t>O</w:t>
      </w:r>
      <w:r w:rsidRPr="003614CE">
        <w:rPr>
          <w:i/>
          <w:iCs/>
          <w:lang w:val="cs-CZ"/>
        </w:rPr>
        <w:t>bjednatelem</w:t>
      </w:r>
      <w:r w:rsidRPr="003614CE">
        <w:rPr>
          <w:lang w:val="cs-CZ"/>
        </w:rPr>
        <w:t>]</w:t>
      </w:r>
      <w:r w:rsidRPr="003614CE">
        <w:rPr>
          <w:i/>
          <w:iCs/>
          <w:lang w:val="cs-CZ"/>
        </w:rPr>
        <w:t xml:space="preserve">, </w:t>
      </w:r>
      <w:r w:rsidRPr="003614CE">
        <w:rPr>
          <w:lang w:val="cs-CZ"/>
        </w:rPr>
        <w:t>a</w:t>
      </w:r>
    </w:p>
    <w:p w14:paraId="6EF9F6ED" w14:textId="301532A6" w:rsidR="009B3BAE" w:rsidRDefault="00250857" w:rsidP="001D2E9A">
      <w:pPr>
        <w:pStyle w:val="Normal2"/>
        <w:numPr>
          <w:ilvl w:val="0"/>
          <w:numId w:val="22"/>
        </w:numPr>
        <w:rPr>
          <w:lang w:val="cs-CZ"/>
        </w:rPr>
      </w:pPr>
      <w:r w:rsidRPr="003614CE">
        <w:rPr>
          <w:lang w:val="cs-CZ"/>
        </w:rPr>
        <w:t>zajistit veškeré pomocné práce (včetně cest, stezek, krytů, plotů a dopravního značení), které mohou být nezbytné pro realizaci Díla a k</w:t>
      </w:r>
      <w:r w:rsidR="004165A8">
        <w:rPr>
          <w:lang w:val="cs-CZ"/>
        </w:rPr>
        <w:t> </w:t>
      </w:r>
      <w:r w:rsidRPr="003614CE">
        <w:rPr>
          <w:lang w:val="cs-CZ"/>
        </w:rPr>
        <w:t xml:space="preserve">užívání a ochraně veřejnosti a vlastníků a nájemců </w:t>
      </w:r>
      <w:r w:rsidR="00DE7320">
        <w:rPr>
          <w:lang w:val="cs-CZ"/>
        </w:rPr>
        <w:t xml:space="preserve">Staveniště a </w:t>
      </w:r>
      <w:r w:rsidRPr="003614CE">
        <w:rPr>
          <w:lang w:val="cs-CZ"/>
        </w:rPr>
        <w:t>přilehlých pozemků,</w:t>
      </w:r>
    </w:p>
    <w:p w14:paraId="1C79BD4A" w14:textId="3844DA8E" w:rsidR="00250857" w:rsidRPr="003614CE" w:rsidRDefault="009B3BAE" w:rsidP="001D2E9A">
      <w:pPr>
        <w:pStyle w:val="Normal2"/>
        <w:numPr>
          <w:ilvl w:val="0"/>
          <w:numId w:val="22"/>
        </w:numPr>
        <w:rPr>
          <w:lang w:val="cs-CZ"/>
        </w:rPr>
      </w:pPr>
      <w:r>
        <w:rPr>
          <w:lang w:val="cs-CZ"/>
        </w:rPr>
        <w:t>zajistit řádné značení v</w:t>
      </w:r>
      <w:r w:rsidR="004165A8">
        <w:rPr>
          <w:lang w:val="cs-CZ"/>
        </w:rPr>
        <w:t> </w:t>
      </w:r>
      <w:r>
        <w:rPr>
          <w:lang w:val="cs-CZ"/>
        </w:rPr>
        <w:t>okolí Staveniště a na Staveništi,</w:t>
      </w:r>
      <w:r w:rsidR="00250857" w:rsidRPr="003614CE">
        <w:rPr>
          <w:lang w:val="cs-CZ"/>
        </w:rPr>
        <w:t xml:space="preserve"> a</w:t>
      </w:r>
    </w:p>
    <w:p w14:paraId="1FDCFD85" w14:textId="448141AB" w:rsidR="00640E09" w:rsidRPr="006E2582" w:rsidRDefault="00250857" w:rsidP="001D2E9A">
      <w:pPr>
        <w:pStyle w:val="Normal2"/>
        <w:numPr>
          <w:ilvl w:val="0"/>
          <w:numId w:val="22"/>
        </w:numPr>
        <w:rPr>
          <w:lang w:val="cs-CZ"/>
        </w:rPr>
      </w:pPr>
      <w:r w:rsidRPr="006E2582">
        <w:rPr>
          <w:color w:val="000000"/>
          <w:lang w:val="cs-CZ"/>
        </w:rPr>
        <w:t>zajistit na základě Právních předpisů (zejména zákon č. 133/1985 Sb., o požární ochraně, v</w:t>
      </w:r>
      <w:r w:rsidR="004165A8">
        <w:rPr>
          <w:color w:val="000000"/>
          <w:lang w:val="cs-CZ"/>
        </w:rPr>
        <w:t> </w:t>
      </w:r>
      <w:r w:rsidRPr="006E2582">
        <w:rPr>
          <w:color w:val="000000"/>
          <w:lang w:val="cs-CZ"/>
        </w:rPr>
        <w:t>platném znění) požární asistenční hlídku při provádění veškerých požárně nebezpečných Montážních prací.</w:t>
      </w:r>
    </w:p>
    <w:p w14:paraId="3BD06B76" w14:textId="77777777" w:rsidR="00250857" w:rsidRPr="003614CE" w:rsidRDefault="00250857" w:rsidP="00F20C8F">
      <w:pPr>
        <w:pStyle w:val="Nadpis2"/>
        <w:keepNext w:val="0"/>
        <w:rPr>
          <w:lang w:val="cs-CZ"/>
        </w:rPr>
      </w:pPr>
      <w:bookmarkStart w:id="337" w:name="_Toc27317290"/>
      <w:bookmarkStart w:id="338" w:name="_Toc37062226"/>
      <w:bookmarkStart w:id="339" w:name="_Toc233089619"/>
      <w:bookmarkStart w:id="340" w:name="_Ref145952542"/>
      <w:bookmarkStart w:id="341" w:name="_Toc153914889"/>
      <w:r w:rsidRPr="003614CE">
        <w:rPr>
          <w:lang w:val="cs-CZ"/>
        </w:rPr>
        <w:t xml:space="preserve">Zajištění </w:t>
      </w:r>
      <w:bookmarkEnd w:id="337"/>
      <w:r w:rsidRPr="003614CE">
        <w:rPr>
          <w:lang w:val="cs-CZ"/>
        </w:rPr>
        <w:t>kvality</w:t>
      </w:r>
      <w:bookmarkEnd w:id="338"/>
      <w:bookmarkEnd w:id="339"/>
      <w:bookmarkEnd w:id="340"/>
      <w:bookmarkEnd w:id="341"/>
    </w:p>
    <w:p w14:paraId="45B76EF9" w14:textId="7348B6CA" w:rsidR="00250857" w:rsidRDefault="00250857" w:rsidP="00F20C8F">
      <w:pPr>
        <w:pStyle w:val="Normal2"/>
        <w:rPr>
          <w:lang w:val="cs-CZ"/>
        </w:rPr>
      </w:pPr>
      <w:r w:rsidRPr="003614CE">
        <w:rPr>
          <w:lang w:val="cs-CZ"/>
        </w:rPr>
        <w:t>Pro určení kvality Prací dle této Smlouvy j</w:t>
      </w:r>
      <w:r w:rsidR="00C11F19">
        <w:rPr>
          <w:lang w:val="cs-CZ"/>
        </w:rPr>
        <w:t>sou</w:t>
      </w:r>
      <w:r w:rsidRPr="003614CE">
        <w:rPr>
          <w:lang w:val="cs-CZ"/>
        </w:rPr>
        <w:t xml:space="preserve"> rozhodující </w:t>
      </w:r>
      <w:r w:rsidR="00C11F19">
        <w:rPr>
          <w:lang w:val="cs-CZ"/>
        </w:rPr>
        <w:t xml:space="preserve">Požadavky objednatele </w:t>
      </w:r>
      <w:r w:rsidRPr="003614CE">
        <w:rPr>
          <w:lang w:val="cs-CZ"/>
        </w:rPr>
        <w:t xml:space="preserve">a účel Díla, kterým je řádné </w:t>
      </w:r>
      <w:r w:rsidR="00C11F19">
        <w:rPr>
          <w:lang w:val="cs-CZ"/>
        </w:rPr>
        <w:t xml:space="preserve">fungování a </w:t>
      </w:r>
      <w:r w:rsidRPr="003614CE">
        <w:rPr>
          <w:lang w:val="cs-CZ"/>
        </w:rPr>
        <w:t>provozování fotovoltaické elektrárny. Materiály a Technologická zařízení musí být kvalitní a vhodné pro zamýšlené použití.</w:t>
      </w:r>
    </w:p>
    <w:p w14:paraId="46667E1E" w14:textId="58294311" w:rsidR="00454C63" w:rsidRPr="00CE56A8" w:rsidRDefault="006620E1" w:rsidP="00F20C8F">
      <w:pPr>
        <w:pStyle w:val="Normal2"/>
        <w:rPr>
          <w:highlight w:val="yellow"/>
          <w:lang w:val="cs-CZ"/>
        </w:rPr>
      </w:pPr>
      <w:r w:rsidRPr="00CE56A8">
        <w:rPr>
          <w:highlight w:val="yellow"/>
          <w:lang w:val="cs-CZ"/>
        </w:rPr>
        <w:t>[</w:t>
      </w:r>
      <w:r w:rsidR="006008C1" w:rsidRPr="00CE56A8">
        <w:rPr>
          <w:highlight w:val="yellow"/>
          <w:lang w:val="cs-CZ"/>
        </w:rPr>
        <w:t>Zhotovitel se zavazuje ve vztahu k</w:t>
      </w:r>
      <w:r w:rsidR="007F4013" w:rsidRPr="00CE56A8">
        <w:rPr>
          <w:highlight w:val="yellow"/>
          <w:lang w:val="cs-CZ"/>
        </w:rPr>
        <w:t>e všem</w:t>
      </w:r>
      <w:r w:rsidR="006008C1" w:rsidRPr="00CE56A8">
        <w:rPr>
          <w:highlight w:val="yellow"/>
          <w:lang w:val="cs-CZ"/>
        </w:rPr>
        <w:t> fotovoltaickým mod</w:t>
      </w:r>
      <w:r w:rsidR="007F4013" w:rsidRPr="00CE56A8">
        <w:rPr>
          <w:highlight w:val="yellow"/>
          <w:lang w:val="cs-CZ"/>
        </w:rPr>
        <w:t>ulům, které budou dodány a instalovány v</w:t>
      </w:r>
      <w:r w:rsidR="004165A8">
        <w:rPr>
          <w:highlight w:val="yellow"/>
          <w:lang w:val="cs-CZ"/>
        </w:rPr>
        <w:t> </w:t>
      </w:r>
      <w:r w:rsidR="007F4013" w:rsidRPr="00CE56A8">
        <w:rPr>
          <w:highlight w:val="yellow"/>
          <w:lang w:val="cs-CZ"/>
        </w:rPr>
        <w:t xml:space="preserve">rámci Díla, že </w:t>
      </w:r>
    </w:p>
    <w:p w14:paraId="767AEFB5" w14:textId="0711C4AD" w:rsidR="00C501C2" w:rsidRPr="00CE56A8" w:rsidRDefault="007F4013" w:rsidP="001D2E9A">
      <w:pPr>
        <w:pStyle w:val="Normal2"/>
        <w:numPr>
          <w:ilvl w:val="0"/>
          <w:numId w:val="28"/>
        </w:numPr>
        <w:rPr>
          <w:highlight w:val="yellow"/>
          <w:lang w:val="cs-CZ"/>
        </w:rPr>
      </w:pPr>
      <w:r w:rsidRPr="00CE56A8">
        <w:rPr>
          <w:highlight w:val="yellow"/>
          <w:lang w:val="cs-CZ"/>
        </w:rPr>
        <w:t>budou vyrobeny výrobce</w:t>
      </w:r>
      <w:r w:rsidR="00454C63" w:rsidRPr="00CE56A8">
        <w:rPr>
          <w:highlight w:val="yellow"/>
          <w:lang w:val="cs-CZ"/>
        </w:rPr>
        <w:t>m</w:t>
      </w:r>
      <w:r w:rsidRPr="00CE56A8">
        <w:rPr>
          <w:highlight w:val="yellow"/>
          <w:lang w:val="cs-CZ"/>
        </w:rPr>
        <w:t xml:space="preserve"> s</w:t>
      </w:r>
      <w:r w:rsidR="004165A8">
        <w:rPr>
          <w:highlight w:val="yellow"/>
          <w:lang w:val="cs-CZ"/>
        </w:rPr>
        <w:t> </w:t>
      </w:r>
      <w:r w:rsidRPr="00CE56A8">
        <w:rPr>
          <w:highlight w:val="yellow"/>
          <w:lang w:val="cs-CZ"/>
        </w:rPr>
        <w:t>certifikátem TIER 1</w:t>
      </w:r>
      <w:r w:rsidR="00454C63" w:rsidRPr="00CE56A8">
        <w:rPr>
          <w:highlight w:val="yellow"/>
          <w:lang w:val="cs-CZ"/>
        </w:rPr>
        <w:t xml:space="preserve"> </w:t>
      </w:r>
      <w:r w:rsidR="00C501C2" w:rsidRPr="00CE56A8">
        <w:rPr>
          <w:highlight w:val="yellow"/>
          <w:lang w:val="cs-CZ"/>
        </w:rPr>
        <w:t>k</w:t>
      </w:r>
      <w:r w:rsidR="004165A8">
        <w:rPr>
          <w:highlight w:val="yellow"/>
          <w:lang w:val="cs-CZ"/>
        </w:rPr>
        <w:t> </w:t>
      </w:r>
      <w:r w:rsidR="00C501C2" w:rsidRPr="00CE56A8">
        <w:rPr>
          <w:highlight w:val="yellow"/>
          <w:lang w:val="cs-CZ"/>
        </w:rPr>
        <w:t xml:space="preserve">Základnímu datu </w:t>
      </w:r>
      <w:r w:rsidR="00454C63" w:rsidRPr="00CE56A8">
        <w:rPr>
          <w:highlight w:val="yellow"/>
          <w:lang w:val="cs-CZ"/>
        </w:rPr>
        <w:t>a tuto skutečnost Zhotovitel Objednateli dolož</w:t>
      </w:r>
      <w:r w:rsidR="00C501C2" w:rsidRPr="00CE56A8">
        <w:rPr>
          <w:highlight w:val="yellow"/>
          <w:lang w:val="cs-CZ"/>
        </w:rPr>
        <w:t>í;</w:t>
      </w:r>
    </w:p>
    <w:p w14:paraId="26CCD9DD" w14:textId="47995D37" w:rsidR="006008C1" w:rsidRDefault="00B84441" w:rsidP="001D2E9A">
      <w:pPr>
        <w:pStyle w:val="Normal2"/>
        <w:numPr>
          <w:ilvl w:val="0"/>
          <w:numId w:val="28"/>
        </w:numPr>
        <w:rPr>
          <w:lang w:val="cs-CZ"/>
        </w:rPr>
      </w:pPr>
      <w:r w:rsidRPr="00CE56A8">
        <w:rPr>
          <w:highlight w:val="yellow"/>
          <w:lang w:val="cs-CZ"/>
        </w:rPr>
        <w:t xml:space="preserve">použitá technologie </w:t>
      </w:r>
      <w:r w:rsidR="00D56E61">
        <w:rPr>
          <w:highlight w:val="yellow"/>
          <w:lang w:val="cs-CZ"/>
        </w:rPr>
        <w:t xml:space="preserve">monokrystalických </w:t>
      </w:r>
      <w:r w:rsidR="00501AE2">
        <w:rPr>
          <w:highlight w:val="yellow"/>
          <w:lang w:val="cs-CZ"/>
        </w:rPr>
        <w:t xml:space="preserve">křemíkových </w:t>
      </w:r>
      <w:r w:rsidRPr="00CE56A8">
        <w:rPr>
          <w:highlight w:val="yellow"/>
          <w:lang w:val="cs-CZ"/>
        </w:rPr>
        <w:t>článků bude</w:t>
      </w:r>
      <w:r w:rsidR="006620E1" w:rsidRPr="00CE56A8">
        <w:rPr>
          <w:highlight w:val="yellow"/>
          <w:lang w:val="cs-CZ"/>
        </w:rPr>
        <w:t xml:space="preserve"> </w:t>
      </w:r>
      <w:r w:rsidRPr="00CE56A8">
        <w:rPr>
          <w:highlight w:val="yellow"/>
          <w:lang w:val="cs-CZ"/>
        </w:rPr>
        <w:t>HJT/TOPCon/IBC/MWT a novější</w:t>
      </w:r>
      <w:r w:rsidR="006620E1" w:rsidRPr="00CE56A8">
        <w:rPr>
          <w:highlight w:val="yellow"/>
          <w:lang w:val="cs-CZ"/>
        </w:rPr>
        <w:t>.</w:t>
      </w:r>
      <w:r w:rsidR="006620E1" w:rsidRPr="006620E1">
        <w:rPr>
          <w:highlight w:val="yellow"/>
          <w:lang w:val="cs-CZ"/>
        </w:rPr>
        <w:t>]</w:t>
      </w:r>
      <w:r w:rsidR="006620E1">
        <w:rPr>
          <w:rStyle w:val="Znakapoznpodarou"/>
          <w:highlight w:val="yellow"/>
          <w:lang w:val="cs-CZ"/>
        </w:rPr>
        <w:footnoteReference w:id="2"/>
      </w:r>
    </w:p>
    <w:p w14:paraId="30737ABA" w14:textId="47A875E4" w:rsidR="00494A79" w:rsidRDefault="00494A79" w:rsidP="00494A79">
      <w:pPr>
        <w:pStyle w:val="Normal2"/>
        <w:rPr>
          <w:lang w:val="cs-CZ"/>
        </w:rPr>
      </w:pPr>
      <w:r>
        <w:rPr>
          <w:lang w:val="cs-CZ"/>
        </w:rPr>
        <w:t>Zhotovitel se zavazuje, že samospotřeba systému FVE dodaného v</w:t>
      </w:r>
      <w:r w:rsidR="004165A8">
        <w:rPr>
          <w:lang w:val="cs-CZ"/>
        </w:rPr>
        <w:t> </w:t>
      </w:r>
      <w:r>
        <w:rPr>
          <w:lang w:val="cs-CZ"/>
        </w:rPr>
        <w:t>rámci Díla</w:t>
      </w:r>
      <w:r w:rsidR="004949B1">
        <w:rPr>
          <w:lang w:val="cs-CZ"/>
        </w:rPr>
        <w:t xml:space="preserve"> bude činit minimálně </w:t>
      </w:r>
      <w:r w:rsidR="000D071B">
        <w:rPr>
          <w:lang w:val="cs-CZ"/>
        </w:rPr>
        <w:t>80%</w:t>
      </w:r>
      <w:r w:rsidR="00F858F1">
        <w:rPr>
          <w:lang w:val="cs-CZ"/>
        </w:rPr>
        <w:t xml:space="preserve"> spotřeby vyrobené energie s</w:t>
      </w:r>
      <w:r w:rsidR="004165A8">
        <w:rPr>
          <w:lang w:val="cs-CZ"/>
        </w:rPr>
        <w:t> </w:t>
      </w:r>
      <w:r w:rsidR="00F858F1">
        <w:rPr>
          <w:lang w:val="cs-CZ"/>
        </w:rPr>
        <w:t>ročním časovým rozlišením dle požadavků Výzvy</w:t>
      </w:r>
      <w:r w:rsidR="004949B1" w:rsidRPr="00CE56A8">
        <w:rPr>
          <w:lang w:val="cs-CZ"/>
        </w:rPr>
        <w:t>.</w:t>
      </w:r>
      <w:r>
        <w:rPr>
          <w:lang w:val="cs-CZ"/>
        </w:rPr>
        <w:t xml:space="preserve"> </w:t>
      </w:r>
    </w:p>
    <w:p w14:paraId="1D37CD31" w14:textId="77777777" w:rsidR="00FB7519" w:rsidRPr="006620E1" w:rsidRDefault="00FB7519" w:rsidP="00494A79">
      <w:pPr>
        <w:pStyle w:val="Normal2"/>
        <w:rPr>
          <w:lang w:val="cs-CZ"/>
        </w:rPr>
      </w:pPr>
    </w:p>
    <w:p w14:paraId="29292FE2" w14:textId="77777777" w:rsidR="00250857" w:rsidRPr="003614CE" w:rsidRDefault="00250857" w:rsidP="00F20C8F">
      <w:pPr>
        <w:pStyle w:val="Nadpis2"/>
        <w:keepNext w:val="0"/>
        <w:rPr>
          <w:lang w:val="cs-CZ"/>
        </w:rPr>
      </w:pPr>
      <w:bookmarkStart w:id="342" w:name="_Toc27317291"/>
      <w:bookmarkStart w:id="343" w:name="_Toc37062227"/>
      <w:bookmarkStart w:id="344" w:name="_Toc233089620"/>
      <w:bookmarkStart w:id="345" w:name="_Toc153914890"/>
      <w:r w:rsidRPr="003614CE">
        <w:rPr>
          <w:lang w:val="cs-CZ"/>
        </w:rPr>
        <w:lastRenderedPageBreak/>
        <w:t>Údaje o Staveništi</w:t>
      </w:r>
      <w:bookmarkEnd w:id="342"/>
      <w:bookmarkEnd w:id="343"/>
      <w:bookmarkEnd w:id="344"/>
      <w:bookmarkEnd w:id="345"/>
    </w:p>
    <w:p w14:paraId="2C1EBA62" w14:textId="24BF7C3A" w:rsidR="00250857" w:rsidRPr="003614CE" w:rsidRDefault="00250857" w:rsidP="00F20C8F">
      <w:pPr>
        <w:pStyle w:val="Normal2"/>
        <w:rPr>
          <w:lang w:val="cs-CZ"/>
        </w:rPr>
      </w:pPr>
      <w:r w:rsidRPr="003614CE">
        <w:rPr>
          <w:lang w:val="cs-CZ"/>
        </w:rPr>
        <w:t>Objednatel prohlašuje, že před Dnem uzavření Smlouvy poskytnul Zhotoviteli veškeré relevantní informace a údaje, které má Objednatel k</w:t>
      </w:r>
      <w:r w:rsidR="004165A8">
        <w:rPr>
          <w:lang w:val="cs-CZ"/>
        </w:rPr>
        <w:t> </w:t>
      </w:r>
      <w:r w:rsidRPr="003614CE">
        <w:rPr>
          <w:lang w:val="cs-CZ"/>
        </w:rPr>
        <w:t>dispozici.</w:t>
      </w:r>
    </w:p>
    <w:p w14:paraId="31E10DCE" w14:textId="6C911432" w:rsidR="00250857" w:rsidRPr="003614CE" w:rsidRDefault="00250857" w:rsidP="00F20C8F">
      <w:pPr>
        <w:pStyle w:val="Normal2"/>
        <w:rPr>
          <w:lang w:val="cs-CZ"/>
        </w:rPr>
      </w:pPr>
      <w:r w:rsidRPr="003614CE">
        <w:rPr>
          <w:lang w:val="cs-CZ"/>
        </w:rPr>
        <w:t xml:space="preserve">Zhotovitel prohlašuje a potvrzuje, že obdržel všechny potřebné informace, pokud jde o rizika, nepředvídané události a další okolnosti, které mohly ovlivnit Zhotovení Díla. Zhotovitel rovněž prohlašuje a potvrzuje, že Zhotovitel prohlédl a prověřil </w:t>
      </w:r>
      <w:r w:rsidR="004E732B">
        <w:rPr>
          <w:lang w:val="cs-CZ"/>
        </w:rPr>
        <w:t xml:space="preserve">jednotlivá </w:t>
      </w:r>
      <w:r w:rsidRPr="003614CE">
        <w:rPr>
          <w:lang w:val="cs-CZ"/>
        </w:rPr>
        <w:t>Staveniště</w:t>
      </w:r>
      <w:r w:rsidR="00D56E61">
        <w:rPr>
          <w:lang w:val="cs-CZ"/>
        </w:rPr>
        <w:t xml:space="preserve"> a</w:t>
      </w:r>
      <w:r w:rsidR="00D56E61" w:rsidRPr="003614CE">
        <w:rPr>
          <w:lang w:val="cs-CZ"/>
        </w:rPr>
        <w:t xml:space="preserve"> </w:t>
      </w:r>
      <w:r w:rsidR="004E732B">
        <w:rPr>
          <w:lang w:val="cs-CZ"/>
        </w:rPr>
        <w:t>jejich</w:t>
      </w:r>
      <w:r w:rsidRPr="003614CE">
        <w:rPr>
          <w:lang w:val="cs-CZ"/>
        </w:rPr>
        <w:t xml:space="preserve"> okolí.</w:t>
      </w:r>
    </w:p>
    <w:p w14:paraId="21DB6743" w14:textId="77777777" w:rsidR="00250857" w:rsidRPr="003614CE" w:rsidRDefault="00250857" w:rsidP="00F20C8F">
      <w:pPr>
        <w:pStyle w:val="Nadpis2"/>
        <w:keepNext w:val="0"/>
        <w:rPr>
          <w:lang w:val="cs-CZ"/>
        </w:rPr>
      </w:pPr>
      <w:bookmarkStart w:id="346" w:name="_Toc229372950"/>
      <w:bookmarkStart w:id="347" w:name="_Toc27317294"/>
      <w:bookmarkStart w:id="348" w:name="_Toc37062230"/>
      <w:bookmarkStart w:id="349" w:name="_Toc233089621"/>
      <w:bookmarkStart w:id="350" w:name="_Toc153914891"/>
      <w:bookmarkEnd w:id="346"/>
      <w:r w:rsidRPr="003614CE">
        <w:rPr>
          <w:lang w:val="cs-CZ"/>
        </w:rPr>
        <w:t>Zařízení</w:t>
      </w:r>
      <w:bookmarkEnd w:id="347"/>
      <w:r w:rsidRPr="003614CE">
        <w:rPr>
          <w:lang w:val="cs-CZ"/>
        </w:rPr>
        <w:t xml:space="preserve"> zhotovitele</w:t>
      </w:r>
      <w:bookmarkEnd w:id="348"/>
      <w:bookmarkEnd w:id="349"/>
      <w:bookmarkEnd w:id="350"/>
    </w:p>
    <w:p w14:paraId="79153D7E" w14:textId="77777777" w:rsidR="00250857" w:rsidRPr="003614CE" w:rsidRDefault="00250857" w:rsidP="00F20C8F">
      <w:pPr>
        <w:pStyle w:val="Normal2"/>
        <w:rPr>
          <w:lang w:val="cs-CZ"/>
        </w:rPr>
      </w:pPr>
      <w:r w:rsidRPr="003614CE">
        <w:rPr>
          <w:lang w:val="cs-CZ"/>
        </w:rPr>
        <w:t xml:space="preserve">Zhotovitel rovněž zajistí, na své riziko a náklady, veškerá další zařízení na Staveništi a mimo Staveniště, která může potřebovat pro účely zhotovení Díla a provedení Prací. </w:t>
      </w:r>
    </w:p>
    <w:p w14:paraId="3EE507E7" w14:textId="77777777" w:rsidR="00250857" w:rsidRPr="003614CE" w:rsidRDefault="00250857" w:rsidP="00F20C8F">
      <w:pPr>
        <w:pStyle w:val="Nadpis2"/>
        <w:keepNext w:val="0"/>
        <w:rPr>
          <w:lang w:val="cs-CZ"/>
        </w:rPr>
      </w:pPr>
      <w:bookmarkStart w:id="351" w:name="_Toc37062231"/>
      <w:bookmarkStart w:id="352" w:name="_Toc233089622"/>
      <w:bookmarkStart w:id="353" w:name="_Toc153914892"/>
      <w:r w:rsidRPr="003614CE">
        <w:rPr>
          <w:lang w:val="cs-CZ"/>
        </w:rPr>
        <w:t>Zamezení překážkám</w:t>
      </w:r>
      <w:bookmarkEnd w:id="351"/>
      <w:bookmarkEnd w:id="352"/>
      <w:bookmarkEnd w:id="353"/>
    </w:p>
    <w:p w14:paraId="736D0FF1" w14:textId="77777777" w:rsidR="00250857" w:rsidRPr="003614CE" w:rsidRDefault="00250857" w:rsidP="00F20C8F">
      <w:pPr>
        <w:pStyle w:val="Normal2"/>
        <w:rPr>
          <w:lang w:val="cs-CZ"/>
        </w:rPr>
      </w:pPr>
      <w:r w:rsidRPr="003614CE">
        <w:rPr>
          <w:lang w:val="cs-CZ"/>
        </w:rPr>
        <w:t>Zhotovitel nebude neodůvodněně nebo nevhodně omezovat:</w:t>
      </w:r>
    </w:p>
    <w:p w14:paraId="3A098763" w14:textId="14C0C691" w:rsidR="00250857" w:rsidRPr="003614CE" w:rsidRDefault="00250857" w:rsidP="00F20C8F">
      <w:pPr>
        <w:pStyle w:val="Normal2"/>
        <w:rPr>
          <w:lang w:val="cs-CZ"/>
        </w:rPr>
      </w:pPr>
      <w:r w:rsidRPr="003614CE">
        <w:rPr>
          <w:lang w:val="cs-CZ"/>
        </w:rPr>
        <w:t>(a)</w:t>
      </w:r>
      <w:r w:rsidRPr="003614CE">
        <w:rPr>
          <w:lang w:val="cs-CZ"/>
        </w:rPr>
        <w:tab/>
        <w:t>pohodlí veřejnosti</w:t>
      </w:r>
      <w:r w:rsidR="00AF6DE5" w:rsidRPr="00AF6DE5">
        <w:rPr>
          <w:lang w:val="cs-CZ"/>
        </w:rPr>
        <w:t xml:space="preserve"> </w:t>
      </w:r>
      <w:r w:rsidR="00AF6DE5" w:rsidRPr="003614CE">
        <w:rPr>
          <w:lang w:val="cs-CZ"/>
        </w:rPr>
        <w:t xml:space="preserve">a vlastníků a </w:t>
      </w:r>
      <w:r w:rsidR="001E74A9">
        <w:rPr>
          <w:lang w:val="cs-CZ"/>
        </w:rPr>
        <w:t xml:space="preserve">oprávněných </w:t>
      </w:r>
      <w:r w:rsidR="00131164">
        <w:rPr>
          <w:lang w:val="cs-CZ"/>
        </w:rPr>
        <w:t>uživatelů</w:t>
      </w:r>
      <w:r w:rsidR="00131164" w:rsidRPr="003614CE">
        <w:rPr>
          <w:lang w:val="cs-CZ"/>
        </w:rPr>
        <w:t xml:space="preserve"> </w:t>
      </w:r>
      <w:r w:rsidR="00AF6DE5">
        <w:rPr>
          <w:lang w:val="cs-CZ"/>
        </w:rPr>
        <w:t>Staveniště</w:t>
      </w:r>
      <w:r w:rsidR="00131164">
        <w:rPr>
          <w:lang w:val="cs-CZ"/>
        </w:rPr>
        <w:t xml:space="preserve"> a nemovitostí, na nichž se Staveniště nachází</w:t>
      </w:r>
      <w:r w:rsidRPr="003614CE">
        <w:rPr>
          <w:lang w:val="cs-CZ"/>
        </w:rPr>
        <w:t>, nebo</w:t>
      </w:r>
    </w:p>
    <w:p w14:paraId="1A9BBE1A" w14:textId="610D9316" w:rsidR="00250857" w:rsidRPr="003614CE" w:rsidRDefault="00250857" w:rsidP="00F20C8F">
      <w:pPr>
        <w:pStyle w:val="Normal2"/>
        <w:ind w:left="2153" w:hanging="735"/>
        <w:rPr>
          <w:lang w:val="cs-CZ"/>
        </w:rPr>
      </w:pPr>
      <w:r w:rsidRPr="003614CE">
        <w:rPr>
          <w:lang w:val="cs-CZ"/>
        </w:rPr>
        <w:t>(b)</w:t>
      </w:r>
      <w:r w:rsidRPr="003614CE">
        <w:rPr>
          <w:lang w:val="cs-CZ"/>
        </w:rPr>
        <w:tab/>
        <w:t>přístup a užívání veškerých silnic a chodníků, bez ohledu na to, zda jsou veřejné nebo v</w:t>
      </w:r>
      <w:r w:rsidR="004165A8">
        <w:rPr>
          <w:lang w:val="cs-CZ"/>
        </w:rPr>
        <w:t> </w:t>
      </w:r>
      <w:r w:rsidRPr="003614CE">
        <w:rPr>
          <w:lang w:val="cs-CZ"/>
        </w:rPr>
        <w:t>držení Objednatele nebo jiných osob.</w:t>
      </w:r>
    </w:p>
    <w:p w14:paraId="63D8BCD1" w14:textId="3EB9F664" w:rsidR="00250857" w:rsidRPr="003614CE" w:rsidRDefault="00250857" w:rsidP="00F20C8F">
      <w:pPr>
        <w:pStyle w:val="Normal2"/>
        <w:rPr>
          <w:lang w:val="cs-CZ"/>
        </w:rPr>
      </w:pPr>
      <w:r w:rsidRPr="003614CE">
        <w:rPr>
          <w:lang w:val="cs-CZ"/>
        </w:rPr>
        <w:t>Zhotovitel je povinen zajistit, aby Objednateli nevznikla škoda či jiná újma v</w:t>
      </w:r>
      <w:r w:rsidR="004165A8">
        <w:rPr>
          <w:lang w:val="cs-CZ"/>
        </w:rPr>
        <w:t> </w:t>
      </w:r>
      <w:r w:rsidRPr="003614CE">
        <w:rPr>
          <w:lang w:val="cs-CZ"/>
        </w:rPr>
        <w:t>případě důsledků takového neodůvodněného nebo nevhodného omezování, a v</w:t>
      </w:r>
      <w:r w:rsidR="004165A8">
        <w:rPr>
          <w:lang w:val="cs-CZ"/>
        </w:rPr>
        <w:t> </w:t>
      </w:r>
      <w:r w:rsidRPr="003614CE">
        <w:rPr>
          <w:lang w:val="cs-CZ"/>
        </w:rPr>
        <w:t>případě jejího vzniku je povinen nahradit Objednateli veškerou vzniklou škodu.</w:t>
      </w:r>
    </w:p>
    <w:p w14:paraId="0CD081CF" w14:textId="77777777" w:rsidR="00250857" w:rsidRPr="003614CE" w:rsidRDefault="00250857" w:rsidP="00F20C8F">
      <w:pPr>
        <w:pStyle w:val="Nadpis2"/>
        <w:keepNext w:val="0"/>
        <w:rPr>
          <w:lang w:val="cs-CZ"/>
        </w:rPr>
      </w:pPr>
      <w:bookmarkStart w:id="354" w:name="_Toc27317296"/>
      <w:bookmarkStart w:id="355" w:name="_Toc37062232"/>
      <w:bookmarkStart w:id="356" w:name="_Toc233089623"/>
      <w:bookmarkStart w:id="357" w:name="_Toc153914893"/>
      <w:r w:rsidRPr="003614CE">
        <w:rPr>
          <w:lang w:val="cs-CZ"/>
        </w:rPr>
        <w:t>Přístupové cesty</w:t>
      </w:r>
      <w:bookmarkEnd w:id="354"/>
      <w:bookmarkEnd w:id="355"/>
      <w:bookmarkEnd w:id="356"/>
      <w:bookmarkEnd w:id="357"/>
    </w:p>
    <w:p w14:paraId="36109A8C" w14:textId="2BB95A1A" w:rsidR="00250857" w:rsidRPr="003614CE" w:rsidRDefault="00250857" w:rsidP="00F20C8F">
      <w:pPr>
        <w:pStyle w:val="Normal2"/>
        <w:rPr>
          <w:lang w:val="cs-CZ"/>
        </w:rPr>
      </w:pPr>
      <w:r w:rsidRPr="003614CE">
        <w:rPr>
          <w:lang w:val="cs-CZ"/>
        </w:rPr>
        <w:t xml:space="preserve">Uzavřením </w:t>
      </w:r>
      <w:r w:rsidRPr="00BC085D">
        <w:rPr>
          <w:lang w:val="cs-CZ"/>
        </w:rPr>
        <w:t xml:space="preserve">Smlouvy Zhotovitel potvrzuje, že přístupové cesty na </w:t>
      </w:r>
      <w:r w:rsidR="004C63FA" w:rsidRPr="00BC085D">
        <w:rPr>
          <w:lang w:val="cs-CZ"/>
        </w:rPr>
        <w:t xml:space="preserve">jednotlivá </w:t>
      </w:r>
      <w:r w:rsidRPr="00BC085D">
        <w:rPr>
          <w:lang w:val="cs-CZ"/>
        </w:rPr>
        <w:t>Staveniště jsou pro</w:t>
      </w:r>
      <w:r w:rsidRPr="003614CE">
        <w:rPr>
          <w:lang w:val="cs-CZ"/>
        </w:rPr>
        <w:t xml:space="preserve"> účely zhotovení Díla a provedení Prací vhodné a dosažitelné. </w:t>
      </w:r>
      <w:r w:rsidR="003639CE">
        <w:rPr>
          <w:lang w:val="cs-CZ"/>
        </w:rPr>
        <w:t xml:space="preserve">Pro vyloučení pochybností přístupovou cestou na Staveniště není přístup na střechu objektu, na němž má být UČD instalován. </w:t>
      </w:r>
      <w:r w:rsidRPr="003614CE">
        <w:rPr>
          <w:lang w:val="cs-CZ"/>
        </w:rPr>
        <w:t>Zhotovitel vynaloží v</w:t>
      </w:r>
      <w:r w:rsidR="004165A8">
        <w:rPr>
          <w:lang w:val="cs-CZ"/>
        </w:rPr>
        <w:t> </w:t>
      </w:r>
      <w:r w:rsidRPr="003614CE">
        <w:rPr>
          <w:lang w:val="cs-CZ"/>
        </w:rPr>
        <w:t xml:space="preserve">dobré víře veškeré </w:t>
      </w:r>
      <w:r w:rsidR="00C54E4B">
        <w:rPr>
          <w:lang w:val="cs-CZ"/>
        </w:rPr>
        <w:t xml:space="preserve">potřebné </w:t>
      </w:r>
      <w:r w:rsidRPr="003614CE">
        <w:rPr>
          <w:lang w:val="cs-CZ"/>
        </w:rPr>
        <w:t>úsilí k</w:t>
      </w:r>
      <w:r w:rsidR="004165A8">
        <w:rPr>
          <w:lang w:val="cs-CZ"/>
        </w:rPr>
        <w:t> </w:t>
      </w:r>
      <w:r w:rsidRPr="003614CE">
        <w:rPr>
          <w:lang w:val="cs-CZ"/>
        </w:rPr>
        <w:t>tomu, aby se zabránilo poškození</w:t>
      </w:r>
      <w:r w:rsidR="0032424F">
        <w:rPr>
          <w:lang w:val="cs-CZ"/>
        </w:rPr>
        <w:t xml:space="preserve">, znehodnocení, nadměrnému opotřebení či omezení </w:t>
      </w:r>
      <w:r w:rsidR="0032424F" w:rsidRPr="003614CE">
        <w:rPr>
          <w:lang w:val="cs-CZ"/>
        </w:rPr>
        <w:t xml:space="preserve"> </w:t>
      </w:r>
      <w:r w:rsidRPr="003614CE">
        <w:rPr>
          <w:lang w:val="cs-CZ"/>
        </w:rPr>
        <w:t xml:space="preserve"> jakýchkoliv silnic nebo mostů dopravou Zhotovitele. Toto úsilí bude zahrnovat užívání vhodných vozidel a tras.</w:t>
      </w:r>
    </w:p>
    <w:p w14:paraId="3605B71D" w14:textId="49573B47" w:rsidR="00250857" w:rsidRPr="003614CE" w:rsidRDefault="00250857" w:rsidP="00F20C8F">
      <w:pPr>
        <w:pStyle w:val="Normal2"/>
        <w:rPr>
          <w:lang w:val="cs-CZ"/>
        </w:rPr>
      </w:pPr>
      <w:r w:rsidRPr="003614CE">
        <w:rPr>
          <w:lang w:val="cs-CZ"/>
        </w:rPr>
        <w:t>Zhotovitel bude odpovídat za veškerou údržbu</w:t>
      </w:r>
      <w:r w:rsidR="00E92C20">
        <w:rPr>
          <w:lang w:val="cs-CZ"/>
        </w:rPr>
        <w:t xml:space="preserve"> (zejména čištění)</w:t>
      </w:r>
      <w:r w:rsidRPr="003614CE">
        <w:rPr>
          <w:lang w:val="cs-CZ"/>
        </w:rPr>
        <w:t>, která může být požadována proto, že používá přístupových cest.</w:t>
      </w:r>
    </w:p>
    <w:p w14:paraId="144EAD9A" w14:textId="00C2727D" w:rsidR="00250857" w:rsidRPr="003614CE" w:rsidRDefault="00250857" w:rsidP="00F20C8F">
      <w:pPr>
        <w:pStyle w:val="Normal2"/>
        <w:rPr>
          <w:lang w:val="cs-CZ"/>
        </w:rPr>
      </w:pPr>
      <w:r w:rsidRPr="003614CE">
        <w:rPr>
          <w:lang w:val="cs-CZ"/>
        </w:rPr>
        <w:t>Objednatel nebude odpovídat za žádné nároky, které mohou vzniknout třetím osobám v</w:t>
      </w:r>
      <w:r w:rsidR="004165A8">
        <w:rPr>
          <w:lang w:val="cs-CZ"/>
        </w:rPr>
        <w:t> </w:t>
      </w:r>
      <w:r w:rsidRPr="003614CE">
        <w:rPr>
          <w:lang w:val="cs-CZ"/>
        </w:rPr>
        <w:t>důsledku užívání přístupových cest Zhotovitelem.</w:t>
      </w:r>
    </w:p>
    <w:p w14:paraId="2966AD29" w14:textId="53A7E95C" w:rsidR="00250857" w:rsidRPr="003614CE" w:rsidRDefault="00250857" w:rsidP="00F20C8F">
      <w:pPr>
        <w:pStyle w:val="Normal2"/>
        <w:rPr>
          <w:lang w:val="cs-CZ"/>
        </w:rPr>
      </w:pPr>
      <w:r w:rsidRPr="003614CE">
        <w:rPr>
          <w:lang w:val="cs-CZ"/>
        </w:rPr>
        <w:t>Zhotovitel je povinen zajistit, aby Objednateli nevznikla škoda či jiná újma v</w:t>
      </w:r>
      <w:r w:rsidR="004165A8">
        <w:rPr>
          <w:lang w:val="cs-CZ"/>
        </w:rPr>
        <w:t> </w:t>
      </w:r>
      <w:r w:rsidRPr="003614CE">
        <w:rPr>
          <w:lang w:val="cs-CZ"/>
        </w:rPr>
        <w:t>důsledku jakéhokoli nároku, který vyvstane v</w:t>
      </w:r>
      <w:r w:rsidR="004165A8">
        <w:rPr>
          <w:lang w:val="cs-CZ"/>
        </w:rPr>
        <w:t> </w:t>
      </w:r>
      <w:r w:rsidRPr="003614CE">
        <w:rPr>
          <w:lang w:val="cs-CZ"/>
        </w:rPr>
        <w:t>důsledku nebo v</w:t>
      </w:r>
      <w:r w:rsidR="004165A8">
        <w:rPr>
          <w:lang w:val="cs-CZ"/>
        </w:rPr>
        <w:t> </w:t>
      </w:r>
      <w:r w:rsidRPr="003614CE">
        <w:rPr>
          <w:lang w:val="cs-CZ"/>
        </w:rPr>
        <w:t>souvislosti s</w:t>
      </w:r>
      <w:r w:rsidR="004165A8">
        <w:rPr>
          <w:lang w:val="cs-CZ"/>
        </w:rPr>
        <w:t> </w:t>
      </w:r>
      <w:r w:rsidRPr="003614CE">
        <w:rPr>
          <w:lang w:val="cs-CZ"/>
        </w:rPr>
        <w:t>užíváním přístupových cest ke Staveništi Zhotovitelem, a v</w:t>
      </w:r>
      <w:r w:rsidR="004165A8">
        <w:rPr>
          <w:lang w:val="cs-CZ"/>
        </w:rPr>
        <w:t> </w:t>
      </w:r>
      <w:r w:rsidRPr="003614CE">
        <w:rPr>
          <w:lang w:val="cs-CZ"/>
        </w:rPr>
        <w:t>případě jejího vzniku je povinen uhradit Objednateli veškerou vzniklou škodu.</w:t>
      </w:r>
    </w:p>
    <w:p w14:paraId="630DCAEB" w14:textId="77777777" w:rsidR="00250857" w:rsidRPr="003614CE" w:rsidRDefault="00250857" w:rsidP="00F20C8F">
      <w:pPr>
        <w:pStyle w:val="Nadpis2"/>
        <w:keepNext w:val="0"/>
        <w:rPr>
          <w:lang w:val="cs-CZ"/>
        </w:rPr>
      </w:pPr>
      <w:bookmarkStart w:id="358" w:name="_Toc27317297"/>
      <w:bookmarkStart w:id="359" w:name="_Toc37062233"/>
      <w:bookmarkStart w:id="360" w:name="_Toc233089624"/>
      <w:bookmarkStart w:id="361" w:name="_Toc153914894"/>
      <w:r w:rsidRPr="003614CE">
        <w:rPr>
          <w:lang w:val="cs-CZ"/>
        </w:rPr>
        <w:t>Dodání Vybavení</w:t>
      </w:r>
      <w:bookmarkEnd w:id="358"/>
      <w:bookmarkEnd w:id="359"/>
      <w:bookmarkEnd w:id="360"/>
      <w:bookmarkEnd w:id="361"/>
      <w:r w:rsidRPr="003614CE">
        <w:rPr>
          <w:lang w:val="cs-CZ"/>
        </w:rPr>
        <w:t xml:space="preserve"> </w:t>
      </w:r>
    </w:p>
    <w:p w14:paraId="232E8F16" w14:textId="77777777" w:rsidR="00250857" w:rsidRPr="003614CE" w:rsidRDefault="00250857" w:rsidP="00F20C8F">
      <w:pPr>
        <w:pStyle w:val="Normal2"/>
        <w:rPr>
          <w:lang w:val="cs-CZ"/>
        </w:rPr>
      </w:pPr>
      <w:r w:rsidRPr="003614CE">
        <w:rPr>
          <w:lang w:val="cs-CZ"/>
        </w:rPr>
        <w:t>Zhotovitel:</w:t>
      </w:r>
    </w:p>
    <w:p w14:paraId="4C34002E" w14:textId="77777777" w:rsidR="00250857" w:rsidRPr="003614CE" w:rsidRDefault="00250857" w:rsidP="001D2E9A">
      <w:pPr>
        <w:pStyle w:val="Normal2"/>
        <w:numPr>
          <w:ilvl w:val="0"/>
          <w:numId w:val="23"/>
        </w:numPr>
        <w:rPr>
          <w:lang w:val="cs-CZ"/>
        </w:rPr>
      </w:pPr>
      <w:r w:rsidRPr="003614CE">
        <w:rPr>
          <w:lang w:val="cs-CZ"/>
        </w:rPr>
        <w:t>bude odpovídat za balení, naložení, přepravu, dodávku, vyložení, skladování a ochranu veškerého Vybavení a dalších věcí vyžadovaných ke zhotovení Díla, a</w:t>
      </w:r>
    </w:p>
    <w:p w14:paraId="01F7BF9A" w14:textId="6774859E" w:rsidR="00250857" w:rsidRDefault="00250857" w:rsidP="001D2E9A">
      <w:pPr>
        <w:pStyle w:val="Normal2"/>
        <w:numPr>
          <w:ilvl w:val="0"/>
          <w:numId w:val="23"/>
        </w:numPr>
        <w:rPr>
          <w:lang w:val="cs-CZ"/>
        </w:rPr>
      </w:pPr>
      <w:r w:rsidRPr="003614CE">
        <w:rPr>
          <w:lang w:val="cs-CZ"/>
        </w:rPr>
        <w:t>je povinen zajistit, aby Objednateli nevznikla škoda či jiná újma v</w:t>
      </w:r>
      <w:r w:rsidR="004165A8">
        <w:rPr>
          <w:lang w:val="cs-CZ"/>
        </w:rPr>
        <w:t> </w:t>
      </w:r>
      <w:r w:rsidRPr="003614CE">
        <w:rPr>
          <w:lang w:val="cs-CZ"/>
        </w:rPr>
        <w:t>důsledku přepravy Vybavení a v</w:t>
      </w:r>
      <w:r w:rsidR="004165A8">
        <w:rPr>
          <w:lang w:val="cs-CZ"/>
        </w:rPr>
        <w:t> </w:t>
      </w:r>
      <w:r w:rsidRPr="003614CE">
        <w:rPr>
          <w:lang w:val="cs-CZ"/>
        </w:rPr>
        <w:t>případě jejího vzniku je povinen uhradit Objednateli veškerou vzniklou škodu.</w:t>
      </w:r>
    </w:p>
    <w:p w14:paraId="692BEF6A" w14:textId="77777777" w:rsidR="00FB7519" w:rsidRDefault="00FB7519" w:rsidP="00FB7519">
      <w:pPr>
        <w:pStyle w:val="Normal2"/>
        <w:ind w:left="1778"/>
        <w:rPr>
          <w:lang w:val="cs-CZ"/>
        </w:rPr>
      </w:pPr>
    </w:p>
    <w:p w14:paraId="5FE7071D" w14:textId="77777777" w:rsidR="00FB7519" w:rsidRPr="003614CE" w:rsidRDefault="00FB7519" w:rsidP="008911EF">
      <w:pPr>
        <w:pStyle w:val="Normal2"/>
        <w:ind w:left="1778"/>
        <w:rPr>
          <w:lang w:val="cs-CZ"/>
        </w:rPr>
      </w:pPr>
    </w:p>
    <w:p w14:paraId="187E3716" w14:textId="77777777" w:rsidR="00250857" w:rsidRPr="003614CE" w:rsidRDefault="00250857" w:rsidP="00F20C8F">
      <w:pPr>
        <w:pStyle w:val="Nadpis2"/>
        <w:keepNext w:val="0"/>
        <w:rPr>
          <w:lang w:val="cs-CZ"/>
        </w:rPr>
      </w:pPr>
      <w:bookmarkStart w:id="362" w:name="_Toc27317298"/>
      <w:bookmarkStart w:id="363" w:name="_Toc37062234"/>
      <w:bookmarkStart w:id="364" w:name="_Toc233089625"/>
      <w:bookmarkStart w:id="365" w:name="_Toc153914895"/>
      <w:r w:rsidRPr="003614CE">
        <w:rPr>
          <w:lang w:val="cs-CZ"/>
        </w:rPr>
        <w:lastRenderedPageBreak/>
        <w:t xml:space="preserve">Vybavení </w:t>
      </w:r>
      <w:bookmarkEnd w:id="362"/>
      <w:r w:rsidRPr="003614CE">
        <w:rPr>
          <w:lang w:val="cs-CZ"/>
        </w:rPr>
        <w:t>zhotovitele</w:t>
      </w:r>
      <w:bookmarkEnd w:id="363"/>
      <w:bookmarkEnd w:id="364"/>
      <w:bookmarkEnd w:id="365"/>
    </w:p>
    <w:p w14:paraId="3D140D0E" w14:textId="77777777" w:rsidR="00250857" w:rsidRPr="003614CE" w:rsidRDefault="00250857" w:rsidP="00F20C8F">
      <w:pPr>
        <w:pStyle w:val="Normal2"/>
        <w:rPr>
          <w:lang w:val="cs-CZ"/>
        </w:rPr>
      </w:pPr>
      <w:r w:rsidRPr="003614CE">
        <w:rPr>
          <w:lang w:val="cs-CZ"/>
        </w:rPr>
        <w:t xml:space="preserve">Zhotovitel bude odpovídat za veškeré Vybavení zhotovitele. Jakmile bude dodáno na Staveniště, bude se mít za to, že výhradním účelem Vybavení zhotovitele je realizace Díla. </w:t>
      </w:r>
    </w:p>
    <w:p w14:paraId="45459632" w14:textId="77777777" w:rsidR="00250857" w:rsidRPr="003614CE" w:rsidRDefault="00250857" w:rsidP="00F20C8F">
      <w:pPr>
        <w:pStyle w:val="Nadpis2"/>
        <w:keepNext w:val="0"/>
        <w:rPr>
          <w:lang w:val="cs-CZ"/>
        </w:rPr>
      </w:pPr>
      <w:bookmarkStart w:id="366" w:name="_Toc27317299"/>
      <w:bookmarkStart w:id="367" w:name="_Toc37062235"/>
      <w:bookmarkStart w:id="368" w:name="_Ref231812390"/>
      <w:bookmarkStart w:id="369" w:name="_Toc233089626"/>
      <w:bookmarkStart w:id="370" w:name="_Toc153914896"/>
      <w:r w:rsidRPr="003614CE">
        <w:rPr>
          <w:lang w:val="cs-CZ"/>
        </w:rPr>
        <w:t>Ochrana životního prostředí</w:t>
      </w:r>
      <w:bookmarkEnd w:id="366"/>
      <w:bookmarkEnd w:id="367"/>
      <w:bookmarkEnd w:id="368"/>
      <w:bookmarkEnd w:id="369"/>
      <w:bookmarkEnd w:id="370"/>
    </w:p>
    <w:p w14:paraId="199FDA47" w14:textId="183C6CAF" w:rsidR="00250857" w:rsidRPr="003614CE" w:rsidRDefault="00250857" w:rsidP="00F20C8F">
      <w:pPr>
        <w:pStyle w:val="Normal2"/>
        <w:rPr>
          <w:lang w:val="cs-CZ"/>
        </w:rPr>
      </w:pPr>
      <w:r w:rsidRPr="003614CE">
        <w:rPr>
          <w:lang w:val="cs-CZ"/>
        </w:rPr>
        <w:t xml:space="preserve">Zhotovitel podnikne veškeré </w:t>
      </w:r>
      <w:r w:rsidR="00883F24">
        <w:rPr>
          <w:lang w:val="cs-CZ"/>
        </w:rPr>
        <w:t>potřebné</w:t>
      </w:r>
      <w:r w:rsidR="00883F24" w:rsidRPr="003614CE">
        <w:rPr>
          <w:lang w:val="cs-CZ"/>
        </w:rPr>
        <w:t xml:space="preserve"> </w:t>
      </w:r>
      <w:r w:rsidRPr="003614CE">
        <w:rPr>
          <w:lang w:val="cs-CZ"/>
        </w:rPr>
        <w:t>kroky pro ochranu životního prostředí (jak na Staveništi, tak mimo ně) a pro omezení škod a obtěžování lidí i majetku způsobeného znečištěním, hlukem a dalšími důsledky jeho činnosti.</w:t>
      </w:r>
    </w:p>
    <w:p w14:paraId="24858EAA" w14:textId="7C36F4DB" w:rsidR="00250857" w:rsidRPr="003614CE" w:rsidRDefault="00250857" w:rsidP="00F20C8F">
      <w:pPr>
        <w:pStyle w:val="Normal2"/>
        <w:rPr>
          <w:lang w:val="cs-CZ"/>
        </w:rPr>
      </w:pPr>
      <w:r w:rsidRPr="003614CE">
        <w:rPr>
          <w:lang w:val="cs-CZ"/>
        </w:rPr>
        <w:tab/>
        <w:t>Zhotovitel zajistí, aby emise a povrchová znečištění, způsobená činností Zhotovitele, nepřesáhly hodnoty stanovené v</w:t>
      </w:r>
      <w:r w:rsidR="004165A8">
        <w:rPr>
          <w:lang w:val="cs-CZ"/>
        </w:rPr>
        <w:t> </w:t>
      </w:r>
      <w:r w:rsidR="00A568C5">
        <w:rPr>
          <w:lang w:val="cs-CZ"/>
        </w:rPr>
        <w:t>příslušném</w:t>
      </w:r>
      <w:r w:rsidRPr="003614CE">
        <w:rPr>
          <w:lang w:val="cs-CZ"/>
        </w:rPr>
        <w:t xml:space="preserve"> Stavebním povolení ani hodnoty předepsané Právními předpisy. </w:t>
      </w:r>
    </w:p>
    <w:p w14:paraId="32BEE46E" w14:textId="77777777" w:rsidR="00250857" w:rsidRPr="003614CE" w:rsidRDefault="00250857" w:rsidP="00F20C8F">
      <w:pPr>
        <w:pStyle w:val="Nadpis2"/>
        <w:keepNext w:val="0"/>
        <w:rPr>
          <w:lang w:val="cs-CZ"/>
        </w:rPr>
      </w:pPr>
      <w:bookmarkStart w:id="371" w:name="_Toc27317300"/>
      <w:bookmarkStart w:id="372" w:name="_Toc37062236"/>
      <w:bookmarkStart w:id="373" w:name="_Ref231812409"/>
      <w:bookmarkStart w:id="374" w:name="_Toc233089627"/>
      <w:bookmarkStart w:id="375" w:name="_Toc153914897"/>
      <w:r w:rsidRPr="003614CE">
        <w:rPr>
          <w:lang w:val="cs-CZ"/>
        </w:rPr>
        <w:t>Elektřina, voda</w:t>
      </w:r>
      <w:bookmarkEnd w:id="371"/>
      <w:bookmarkEnd w:id="372"/>
      <w:bookmarkEnd w:id="373"/>
      <w:bookmarkEnd w:id="374"/>
      <w:bookmarkEnd w:id="375"/>
    </w:p>
    <w:p w14:paraId="604E0D2D" w14:textId="77777777" w:rsidR="00250857" w:rsidRPr="003614CE" w:rsidRDefault="00250857" w:rsidP="00F20C8F">
      <w:pPr>
        <w:pStyle w:val="Normal2"/>
        <w:rPr>
          <w:lang w:val="cs-CZ"/>
        </w:rPr>
      </w:pPr>
      <w:r w:rsidRPr="003614CE">
        <w:rPr>
          <w:lang w:val="cs-CZ"/>
        </w:rPr>
        <w:t xml:space="preserve">Zhotovitel </w:t>
      </w:r>
      <w:r w:rsidRPr="00BC085D">
        <w:rPr>
          <w:lang w:val="cs-CZ"/>
        </w:rPr>
        <w:t>bude odpovědný za zajištění a platby všech</w:t>
      </w:r>
      <w:r w:rsidRPr="003614CE">
        <w:rPr>
          <w:lang w:val="cs-CZ"/>
        </w:rPr>
        <w:t xml:space="preserve"> energií, vody a dalších služeb, které může vyžadovat pro účely zhotovení Díla a provedení Prací. </w:t>
      </w:r>
    </w:p>
    <w:p w14:paraId="2D5C608C" w14:textId="6E1E6000" w:rsidR="00250857" w:rsidRPr="003614CE" w:rsidRDefault="00250857" w:rsidP="00F20C8F">
      <w:pPr>
        <w:pStyle w:val="Normal2"/>
        <w:rPr>
          <w:lang w:val="cs-CZ"/>
        </w:rPr>
      </w:pPr>
      <w:r w:rsidRPr="003614CE">
        <w:rPr>
          <w:lang w:val="cs-CZ"/>
        </w:rPr>
        <w:t>Zhotovitel bude oprávněn používat pro účely provádění Prací ty zdroje elektřiny, vody a dalších služeb, které jsou k</w:t>
      </w:r>
      <w:r w:rsidR="004165A8">
        <w:rPr>
          <w:lang w:val="cs-CZ"/>
        </w:rPr>
        <w:t> </w:t>
      </w:r>
      <w:r w:rsidRPr="003614CE">
        <w:rPr>
          <w:lang w:val="cs-CZ"/>
        </w:rPr>
        <w:t>dispozici na Staveništi. Zhotovitel na vlastní náklady a riziko zajistí propojení připojovaného zařízení a připojovacího bodu a poskytne veškeré přístroje nutné k</w:t>
      </w:r>
      <w:r w:rsidR="004165A8">
        <w:rPr>
          <w:lang w:val="cs-CZ"/>
        </w:rPr>
        <w:t> </w:t>
      </w:r>
      <w:r w:rsidRPr="003614CE">
        <w:rPr>
          <w:lang w:val="cs-CZ"/>
        </w:rPr>
        <w:t>využívání těchto služeb a měření spotřebovaného množství.</w:t>
      </w:r>
    </w:p>
    <w:p w14:paraId="4BF0B599" w14:textId="33183DDD" w:rsidR="00250857" w:rsidRPr="003614CE" w:rsidRDefault="00250857" w:rsidP="00F20C8F">
      <w:pPr>
        <w:pStyle w:val="Normal2"/>
        <w:rPr>
          <w:lang w:val="cs-CZ"/>
        </w:rPr>
      </w:pPr>
      <w:r w:rsidRPr="003614CE">
        <w:rPr>
          <w:lang w:val="cs-CZ"/>
        </w:rPr>
        <w:t>Spotřeby energií, vody a dalších služeb podle odpočtu naměřených hodnot spotřeby na podružných měřidlech osazených Zhotovitelem na napojovacích bodech bude Zhotovitel hradit Objednateli nebo přímo poskytovateli služeb průběžně na základě faktur vystavených Objednatelem, popř. poskytovatelem příslušných služeb, po celou dobu provádění Prací nebo jiným způsobem dohodnutým Stranami.</w:t>
      </w:r>
      <w:r w:rsidR="00C72EF3">
        <w:rPr>
          <w:lang w:val="cs-CZ"/>
        </w:rPr>
        <w:t xml:space="preserve"> Zhotovitel odpovídá za správnost měření. </w:t>
      </w:r>
    </w:p>
    <w:p w14:paraId="6C738725" w14:textId="5C3CC29A" w:rsidR="00250857" w:rsidRPr="003614CE" w:rsidRDefault="00250857" w:rsidP="00F20C8F">
      <w:pPr>
        <w:pStyle w:val="Normal2"/>
        <w:rPr>
          <w:lang w:val="cs-CZ"/>
        </w:rPr>
      </w:pPr>
      <w:r w:rsidRPr="003614CE">
        <w:rPr>
          <w:lang w:val="cs-CZ"/>
        </w:rPr>
        <w:t>Zhotovitel je povinen na žádost Objednatele uzavřít odpovídající smlouvy o poskytování služeb s</w:t>
      </w:r>
      <w:r w:rsidR="004165A8">
        <w:rPr>
          <w:lang w:val="cs-CZ"/>
        </w:rPr>
        <w:t> </w:t>
      </w:r>
      <w:r w:rsidRPr="003614CE">
        <w:rPr>
          <w:lang w:val="cs-CZ"/>
        </w:rPr>
        <w:t xml:space="preserve">příslušnými poskytovateli služeb, aby se tak stal přímým odběratelem těchto </w:t>
      </w:r>
      <w:r w:rsidRPr="0041150C">
        <w:rPr>
          <w:lang w:val="cs-CZ"/>
        </w:rPr>
        <w:t>služeb. Pokud o to Objednatel požádá, Zhotovitel postoupí smlouvy o poskytování služeb zpět na Objednatele do deseti (10) Pracovních dní od obdržení takové žádosti, nejdříve však v</w:t>
      </w:r>
      <w:r w:rsidR="004165A8">
        <w:rPr>
          <w:lang w:val="cs-CZ"/>
        </w:rPr>
        <w:t> </w:t>
      </w:r>
      <w:r w:rsidRPr="0041150C">
        <w:rPr>
          <w:lang w:val="cs-CZ"/>
        </w:rPr>
        <w:t>den vystavení Protokolu o převzetí prací.</w:t>
      </w:r>
      <w:r w:rsidRPr="003614CE">
        <w:rPr>
          <w:lang w:val="cs-CZ"/>
        </w:rPr>
        <w:t xml:space="preserve"> </w:t>
      </w:r>
    </w:p>
    <w:p w14:paraId="27148B1B" w14:textId="77777777" w:rsidR="00250857" w:rsidRPr="003614CE" w:rsidRDefault="00250857" w:rsidP="00F20C8F">
      <w:pPr>
        <w:pStyle w:val="Nadpis2"/>
        <w:keepNext w:val="0"/>
        <w:rPr>
          <w:lang w:val="cs-CZ"/>
        </w:rPr>
      </w:pPr>
      <w:bookmarkStart w:id="376" w:name="_Toc27317301"/>
      <w:bookmarkStart w:id="377" w:name="_Toc37062237"/>
      <w:bookmarkStart w:id="378" w:name="_Toc233089628"/>
      <w:bookmarkStart w:id="379" w:name="_Toc153914898"/>
      <w:r w:rsidRPr="003614CE">
        <w:rPr>
          <w:lang w:val="cs-CZ"/>
        </w:rPr>
        <w:t>Pořádek na Staveništi</w:t>
      </w:r>
      <w:bookmarkEnd w:id="376"/>
      <w:bookmarkEnd w:id="377"/>
      <w:bookmarkEnd w:id="378"/>
      <w:bookmarkEnd w:id="379"/>
    </w:p>
    <w:p w14:paraId="5A295D9A" w14:textId="2202877B" w:rsidR="00250857" w:rsidRPr="003614CE" w:rsidRDefault="00250857" w:rsidP="00F20C8F">
      <w:pPr>
        <w:pStyle w:val="Normal2"/>
        <w:rPr>
          <w:lang w:val="cs-CZ"/>
        </w:rPr>
      </w:pPr>
      <w:r w:rsidRPr="003614CE">
        <w:rPr>
          <w:lang w:val="cs-CZ"/>
        </w:rPr>
        <w:t>Během provádění Díla je Zhotovitel zodpovědný za udržování pořádku na Staveništi, sousedních prostorech a na přístupových cestách, a dále za okamžité odstraňování odpadů, sutin, smetí a nadbytečných materiálů i za odstranění všech dočasných Prací, které již nejsou vyžadovány.</w:t>
      </w:r>
      <w:r w:rsidR="00FA591C">
        <w:rPr>
          <w:lang w:val="cs-CZ"/>
        </w:rPr>
        <w:t xml:space="preserve"> Strany se dohodly, že Zhotovitel je původcem veškerého odpadu vzniklého při provádění Díla dle této Smlouvy. </w:t>
      </w:r>
      <w:r w:rsidR="00672875">
        <w:rPr>
          <w:lang w:val="cs-CZ"/>
        </w:rPr>
        <w:t>Zhotovitel se zavazuje plnit veškeré povinnosti dle zákona č. 541/2020 S</w:t>
      </w:r>
      <w:r w:rsidR="002E24FA">
        <w:rPr>
          <w:lang w:val="cs-CZ"/>
        </w:rPr>
        <w:t>b</w:t>
      </w:r>
      <w:r w:rsidR="00672875">
        <w:rPr>
          <w:lang w:val="cs-CZ"/>
        </w:rPr>
        <w:t>., o odpadech, ve znění pozdějších předpisů</w:t>
      </w:r>
      <w:r w:rsidR="002E24FA">
        <w:rPr>
          <w:lang w:val="cs-CZ"/>
        </w:rPr>
        <w:t xml:space="preserve"> („</w:t>
      </w:r>
      <w:r w:rsidR="002E24FA" w:rsidRPr="00541D30">
        <w:rPr>
          <w:b/>
          <w:bCs/>
          <w:lang w:val="cs-CZ"/>
        </w:rPr>
        <w:t>zákon o odpadech</w:t>
      </w:r>
      <w:r w:rsidR="002E24FA">
        <w:rPr>
          <w:lang w:val="cs-CZ"/>
        </w:rPr>
        <w:t>“)</w:t>
      </w:r>
      <w:r w:rsidR="00FD29C1">
        <w:rPr>
          <w:lang w:val="cs-CZ"/>
        </w:rPr>
        <w:t xml:space="preserve">, zejména je povinen mít ve vztahu ke stavebnímu a demoličnímu odpadu, který sám nezpracuje, </w:t>
      </w:r>
      <w:r w:rsidR="002E24FA">
        <w:rPr>
          <w:lang w:val="cs-CZ"/>
        </w:rPr>
        <w:t xml:space="preserve">mít jejich předání </w:t>
      </w:r>
      <w:r w:rsidR="00334D73">
        <w:rPr>
          <w:lang w:val="cs-CZ"/>
        </w:rPr>
        <w:t>k</w:t>
      </w:r>
      <w:r w:rsidR="004165A8">
        <w:rPr>
          <w:lang w:val="cs-CZ"/>
        </w:rPr>
        <w:t> </w:t>
      </w:r>
      <w:r w:rsidR="00334D73">
        <w:rPr>
          <w:lang w:val="cs-CZ"/>
        </w:rPr>
        <w:t xml:space="preserve">tomu dle zákona o odpadech </w:t>
      </w:r>
      <w:r w:rsidR="002E24FA">
        <w:rPr>
          <w:lang w:val="cs-CZ"/>
        </w:rPr>
        <w:t>oprávněné osobě zajištěno v</w:t>
      </w:r>
      <w:r w:rsidR="004165A8">
        <w:rPr>
          <w:lang w:val="cs-CZ"/>
        </w:rPr>
        <w:t> </w:t>
      </w:r>
      <w:r w:rsidR="002E24FA">
        <w:rPr>
          <w:lang w:val="cs-CZ"/>
        </w:rPr>
        <w:t xml:space="preserve">odpovídajícím množství ještě před samotným vznikem odpadu ve smyslu § 15 odst. 2 písm. c) zákona o odpadech.  </w:t>
      </w:r>
      <w:r w:rsidR="00FD29C1">
        <w:rPr>
          <w:lang w:val="cs-CZ"/>
        </w:rPr>
        <w:t xml:space="preserve"> </w:t>
      </w:r>
    </w:p>
    <w:p w14:paraId="7FF8D221" w14:textId="77777777" w:rsidR="00250857" w:rsidRPr="003614CE" w:rsidRDefault="00250857" w:rsidP="00F20C8F">
      <w:pPr>
        <w:pStyle w:val="Nadpis2"/>
        <w:keepNext w:val="0"/>
        <w:rPr>
          <w:lang w:val="cs-CZ"/>
        </w:rPr>
      </w:pPr>
      <w:bookmarkStart w:id="380" w:name="_Toc37062238"/>
      <w:bookmarkStart w:id="381" w:name="_Toc233089629"/>
      <w:bookmarkStart w:id="382" w:name="_Toc153914899"/>
      <w:r w:rsidRPr="003614CE">
        <w:rPr>
          <w:lang w:val="cs-CZ"/>
        </w:rPr>
        <w:t>Zprávy o postupu prací</w:t>
      </w:r>
      <w:bookmarkEnd w:id="380"/>
      <w:bookmarkEnd w:id="381"/>
      <w:bookmarkEnd w:id="382"/>
    </w:p>
    <w:p w14:paraId="07A23F7E" w14:textId="2A8C6BA7" w:rsidR="00250857" w:rsidRPr="003614CE" w:rsidRDefault="00250857" w:rsidP="002039BA">
      <w:pPr>
        <w:pStyle w:val="Normal2"/>
        <w:ind w:left="1440"/>
        <w:rPr>
          <w:lang w:val="cs-CZ"/>
        </w:rPr>
      </w:pPr>
      <w:r w:rsidRPr="003614CE">
        <w:rPr>
          <w:lang w:val="cs-CZ"/>
        </w:rPr>
        <w:t>Zhotovitel je povinen připravovat zprávy o postupu Prací a realizaci Díla minimálně jednou za čtrnáct (14) dní počínaje Datem zahájení prací a předávat je Objednateli v</w:t>
      </w:r>
      <w:r w:rsidR="004165A8">
        <w:rPr>
          <w:lang w:val="cs-CZ"/>
        </w:rPr>
        <w:t> </w:t>
      </w:r>
      <w:r w:rsidRPr="003614CE">
        <w:rPr>
          <w:lang w:val="cs-CZ"/>
        </w:rPr>
        <w:t>elektronické podobě formou emailu včetně fotografií ukazujících stav Díla a pořádku na Staveništi (na žádost Objednatele bude rovněž poskytnuta v</w:t>
      </w:r>
      <w:r w:rsidR="004165A8">
        <w:rPr>
          <w:lang w:val="cs-CZ"/>
        </w:rPr>
        <w:t> </w:t>
      </w:r>
      <w:r w:rsidRPr="003614CE">
        <w:rPr>
          <w:lang w:val="cs-CZ"/>
        </w:rPr>
        <w:t xml:space="preserve">listinné podobě včetně příloh). </w:t>
      </w:r>
    </w:p>
    <w:p w14:paraId="766A6FDB" w14:textId="774C5F49" w:rsidR="00250857" w:rsidRPr="003614CE" w:rsidRDefault="00250857" w:rsidP="002039BA">
      <w:pPr>
        <w:pStyle w:val="Normal2"/>
        <w:ind w:left="1440"/>
        <w:rPr>
          <w:lang w:val="cs-CZ"/>
        </w:rPr>
      </w:pPr>
      <w:r w:rsidRPr="003614CE">
        <w:rPr>
          <w:lang w:val="cs-CZ"/>
        </w:rPr>
        <w:t>Předkládání zpráv bude pokračovat, dokud Zhotovitel nedokončí veškeré Práce, které jsou v</w:t>
      </w:r>
      <w:r w:rsidR="004165A8">
        <w:rPr>
          <w:lang w:val="cs-CZ"/>
        </w:rPr>
        <w:t> </w:t>
      </w:r>
      <w:r w:rsidRPr="003614CE">
        <w:rPr>
          <w:lang w:val="cs-CZ"/>
        </w:rPr>
        <w:t xml:space="preserve">Protokolu o převzetí prací uvedeny jako nedokončené. Pokud o to Objednatel požádá, je Zhotovitel rovněž povinen vypracovat a předložit Objednateli zprávu za kratší období nebo </w:t>
      </w:r>
      <w:r w:rsidRPr="003614CE">
        <w:rPr>
          <w:lang w:val="cs-CZ"/>
        </w:rPr>
        <w:lastRenderedPageBreak/>
        <w:t>k</w:t>
      </w:r>
      <w:r w:rsidR="004165A8">
        <w:rPr>
          <w:lang w:val="cs-CZ"/>
        </w:rPr>
        <w:t> </w:t>
      </w:r>
      <w:r w:rsidRPr="003614CE">
        <w:rPr>
          <w:lang w:val="cs-CZ"/>
        </w:rPr>
        <w:t>jednotlivému případu, a to do sedmi (7) dnů od doručení takové žádosti obsahující informace požadované Objednavatelem v</w:t>
      </w:r>
      <w:r w:rsidR="004165A8">
        <w:rPr>
          <w:lang w:val="cs-CZ"/>
        </w:rPr>
        <w:t> </w:t>
      </w:r>
      <w:r w:rsidRPr="003614CE">
        <w:rPr>
          <w:lang w:val="cs-CZ"/>
        </w:rPr>
        <w:t xml:space="preserve">takové žádosti. </w:t>
      </w:r>
    </w:p>
    <w:p w14:paraId="6C520F67" w14:textId="77777777" w:rsidR="00250857" w:rsidRPr="003614CE" w:rsidRDefault="00250857" w:rsidP="00F20C8F">
      <w:pPr>
        <w:pStyle w:val="Nadpis2"/>
        <w:keepNext w:val="0"/>
        <w:rPr>
          <w:lang w:val="cs-CZ"/>
        </w:rPr>
      </w:pPr>
      <w:bookmarkStart w:id="383" w:name="_Toc27317303"/>
      <w:bookmarkStart w:id="384" w:name="_Toc37062239"/>
      <w:bookmarkStart w:id="385" w:name="_Toc233089630"/>
      <w:bookmarkStart w:id="386" w:name="_Toc153914900"/>
      <w:r w:rsidRPr="003614CE">
        <w:rPr>
          <w:lang w:val="cs-CZ"/>
        </w:rPr>
        <w:t>Zabezpečení Staveniště</w:t>
      </w:r>
      <w:bookmarkEnd w:id="383"/>
      <w:bookmarkEnd w:id="384"/>
      <w:bookmarkEnd w:id="385"/>
      <w:bookmarkEnd w:id="386"/>
    </w:p>
    <w:p w14:paraId="2325E386" w14:textId="1418975E" w:rsidR="00250857" w:rsidRPr="003614CE" w:rsidRDefault="00250857" w:rsidP="00936508">
      <w:pPr>
        <w:pStyle w:val="Normal2"/>
        <w:rPr>
          <w:lang w:val="cs-CZ"/>
        </w:rPr>
      </w:pPr>
      <w:r w:rsidRPr="003614CE">
        <w:rPr>
          <w:lang w:val="cs-CZ"/>
        </w:rPr>
        <w:t>Zhotovitel je zodpovědný za zamezení přístupu nepovolaných osob na Staveniště, a to během celého období realizace Díla</w:t>
      </w:r>
      <w:r w:rsidR="00936508">
        <w:rPr>
          <w:lang w:val="cs-CZ"/>
        </w:rPr>
        <w:t xml:space="preserve"> na Staveništi.</w:t>
      </w:r>
      <w:r w:rsidRPr="003614CE">
        <w:rPr>
          <w:lang w:val="cs-CZ"/>
        </w:rPr>
        <w:t xml:space="preserve"> Povolané osoby budou zahrnovat pouze Personál zhotovitele, Personál objednatele, zaměstnance orgánů státní správy a samosprávy dle Právních předpisů oprávněných navštívit Staveniště a kontrolovat metody a postup provádění Díla, a jakékoli další osoby zmocněné Objednatelem ke vstupu na Staveniště.</w:t>
      </w:r>
    </w:p>
    <w:p w14:paraId="7F963DF4" w14:textId="77777777" w:rsidR="00250857" w:rsidRPr="00087BB8" w:rsidRDefault="00250857" w:rsidP="00F20C8F">
      <w:pPr>
        <w:pStyle w:val="Nadpis2"/>
        <w:keepNext w:val="0"/>
        <w:rPr>
          <w:lang w:val="cs-CZ"/>
        </w:rPr>
      </w:pPr>
      <w:bookmarkStart w:id="387" w:name="_Toc37062240"/>
      <w:bookmarkStart w:id="388" w:name="_Ref38197540"/>
      <w:bookmarkStart w:id="389" w:name="_Toc233089631"/>
      <w:bookmarkStart w:id="390" w:name="_Toc153914901"/>
      <w:r w:rsidRPr="00087BB8">
        <w:rPr>
          <w:lang w:val="cs-CZ"/>
        </w:rPr>
        <w:t>Činnost Zhotovitele na Staveništi</w:t>
      </w:r>
      <w:bookmarkEnd w:id="387"/>
      <w:bookmarkEnd w:id="388"/>
      <w:bookmarkEnd w:id="389"/>
      <w:bookmarkEnd w:id="390"/>
    </w:p>
    <w:p w14:paraId="41D3B546" w14:textId="6D2FE1FD" w:rsidR="00250857" w:rsidRPr="003614CE" w:rsidRDefault="00250857" w:rsidP="00F20C8F">
      <w:pPr>
        <w:pStyle w:val="Normal2"/>
        <w:rPr>
          <w:lang w:val="cs-CZ"/>
        </w:rPr>
      </w:pPr>
      <w:r w:rsidRPr="003614CE">
        <w:rPr>
          <w:lang w:val="cs-CZ"/>
        </w:rPr>
        <w:t>Během provádění Prací je Zhotovitel povinen zajistit, aby na Staveništi nebyly žádné zbytečné překážky a zajistí skladování, rozmístění nebo odstranění veškerého Vybavení zhotovitele nebo nadbytečného Materiálu. Zhotovitel vyčistí Staveniště a odstraní z</w:t>
      </w:r>
      <w:r w:rsidR="004165A8">
        <w:rPr>
          <w:lang w:val="cs-CZ"/>
        </w:rPr>
        <w:t> </w:t>
      </w:r>
      <w:r w:rsidRPr="003614CE">
        <w:rPr>
          <w:lang w:val="cs-CZ"/>
        </w:rPr>
        <w:t>něj veškerý odpad, suť a dočasné stavby a zařízení, jichž už není třeba.</w:t>
      </w:r>
    </w:p>
    <w:p w14:paraId="71DE0D2D" w14:textId="77777777" w:rsidR="00250857" w:rsidRPr="003614CE" w:rsidRDefault="00250857" w:rsidP="00F20C8F">
      <w:pPr>
        <w:pStyle w:val="Normal2"/>
        <w:rPr>
          <w:lang w:val="cs-CZ"/>
        </w:rPr>
      </w:pPr>
      <w:r w:rsidRPr="003614CE">
        <w:rPr>
          <w:lang w:val="cs-CZ"/>
        </w:rPr>
        <w:t>Zhotovitel zřídí na Staveništi provozní, sociální a výrobní zařízení nezbytné pro provádění Díla.</w:t>
      </w:r>
    </w:p>
    <w:p w14:paraId="6EAC73E0" w14:textId="60FD938E" w:rsidR="00250857" w:rsidRPr="003614CE" w:rsidRDefault="00250857" w:rsidP="00F20C8F">
      <w:pPr>
        <w:pStyle w:val="Normal2"/>
        <w:rPr>
          <w:lang w:val="cs-CZ"/>
        </w:rPr>
      </w:pPr>
      <w:r w:rsidRPr="003614CE">
        <w:rPr>
          <w:lang w:val="cs-CZ"/>
        </w:rPr>
        <w:t>Jakékoli vývěsní štíty, nápisy, vývěsní tabule apod., které si Zhotovitel přeje umístit na Staveništi, musejí být nejdříve předloženy Objednateli pro písemné schválení s</w:t>
      </w:r>
      <w:r w:rsidR="004165A8">
        <w:rPr>
          <w:lang w:val="cs-CZ"/>
        </w:rPr>
        <w:t> </w:t>
      </w:r>
      <w:r w:rsidRPr="003614CE">
        <w:rPr>
          <w:lang w:val="cs-CZ"/>
        </w:rPr>
        <w:t>ohledem na estetický/umělecký návrh, umístění, připevnění a další odůvodněné požadavky Objednatele.</w:t>
      </w:r>
    </w:p>
    <w:p w14:paraId="68E65461" w14:textId="133BF5ED" w:rsidR="00250857" w:rsidRPr="003614CE" w:rsidRDefault="00250857" w:rsidP="00F20C8F">
      <w:pPr>
        <w:pStyle w:val="Normal2"/>
        <w:rPr>
          <w:lang w:val="cs-CZ"/>
        </w:rPr>
      </w:pPr>
      <w:r w:rsidRPr="003614CE">
        <w:rPr>
          <w:lang w:val="cs-CZ"/>
        </w:rPr>
        <w:t>V</w:t>
      </w:r>
      <w:r w:rsidR="004165A8">
        <w:rPr>
          <w:lang w:val="cs-CZ"/>
        </w:rPr>
        <w:t> </w:t>
      </w:r>
      <w:r w:rsidRPr="003614CE">
        <w:rPr>
          <w:lang w:val="cs-CZ"/>
        </w:rPr>
        <w:t>souladu s</w:t>
      </w:r>
      <w:r w:rsidR="004165A8">
        <w:rPr>
          <w:lang w:val="cs-CZ"/>
        </w:rPr>
        <w:t> </w:t>
      </w:r>
      <w:r w:rsidRPr="003614CE">
        <w:rPr>
          <w:lang w:val="cs-CZ"/>
        </w:rPr>
        <w:t>pokyny Objednatele bude Zhotovitel povinen na Staveništi instalovat jakékoli vývěsní štíty, nápisy a tabule, které Objednatel Zhotoviteli poskytne. Náklady na výrobu takových vývěsních štítů, nápisů a tabulí ponese Objednatel.</w:t>
      </w:r>
    </w:p>
    <w:p w14:paraId="673FFEC1" w14:textId="4C693536" w:rsidR="00250857" w:rsidRPr="003614CE" w:rsidRDefault="00250857" w:rsidP="00F20C8F">
      <w:pPr>
        <w:pStyle w:val="Normal2"/>
        <w:rPr>
          <w:lang w:val="cs-CZ"/>
        </w:rPr>
      </w:pPr>
      <w:r w:rsidRPr="003614CE">
        <w:rPr>
          <w:lang w:val="cs-CZ"/>
        </w:rPr>
        <w:t>K</w:t>
      </w:r>
      <w:r w:rsidR="004165A8">
        <w:rPr>
          <w:lang w:val="cs-CZ"/>
        </w:rPr>
        <w:t> </w:t>
      </w:r>
      <w:r w:rsidRPr="003614CE">
        <w:rPr>
          <w:lang w:val="cs-CZ"/>
        </w:rPr>
        <w:t xml:space="preserve">Datu zahájení prací Zhotovitel umístí na viditelném místě sousedícím se vstupem na </w:t>
      </w:r>
      <w:r w:rsidR="003D3EA7">
        <w:rPr>
          <w:lang w:val="cs-CZ"/>
        </w:rPr>
        <w:t xml:space="preserve">každé </w:t>
      </w:r>
      <w:r w:rsidRPr="003614CE">
        <w:rPr>
          <w:lang w:val="cs-CZ"/>
        </w:rPr>
        <w:t>Staveniště štít přiměřené velikosti obsahující údaje o povolení realizace Díla se všemi náležitostmi vyžadovanými Právními předpisy</w:t>
      </w:r>
      <w:r w:rsidR="003D3EA7">
        <w:rPr>
          <w:lang w:val="cs-CZ"/>
        </w:rPr>
        <w:t xml:space="preserve"> a Výzvou</w:t>
      </w:r>
      <w:r w:rsidRPr="003614CE">
        <w:rPr>
          <w:lang w:val="cs-CZ"/>
        </w:rPr>
        <w:t xml:space="preserve"> s</w:t>
      </w:r>
      <w:r w:rsidR="004165A8">
        <w:rPr>
          <w:lang w:val="cs-CZ"/>
        </w:rPr>
        <w:t> </w:t>
      </w:r>
      <w:r w:rsidRPr="003614CE">
        <w:rPr>
          <w:lang w:val="cs-CZ"/>
        </w:rPr>
        <w:t xml:space="preserve">tím, že tento štít zde bude umístěn </w:t>
      </w:r>
      <w:r w:rsidR="003D3EA7">
        <w:rPr>
          <w:lang w:val="cs-CZ"/>
        </w:rPr>
        <w:t xml:space="preserve">minimálně </w:t>
      </w:r>
      <w:r w:rsidRPr="003614CE">
        <w:rPr>
          <w:lang w:val="cs-CZ"/>
        </w:rPr>
        <w:t xml:space="preserve">do vydání </w:t>
      </w:r>
      <w:r w:rsidR="00772336">
        <w:rPr>
          <w:lang w:val="cs-CZ"/>
        </w:rPr>
        <w:t>Protokolu</w:t>
      </w:r>
      <w:r w:rsidRPr="003614CE">
        <w:rPr>
          <w:lang w:val="cs-CZ"/>
        </w:rPr>
        <w:t xml:space="preserve"> </w:t>
      </w:r>
      <w:r w:rsidR="00772336">
        <w:rPr>
          <w:lang w:val="cs-CZ"/>
        </w:rPr>
        <w:t xml:space="preserve">o převzetí </w:t>
      </w:r>
      <w:r w:rsidRPr="003614CE">
        <w:rPr>
          <w:lang w:val="cs-CZ"/>
        </w:rPr>
        <w:t>prací</w:t>
      </w:r>
      <w:r w:rsidR="003D3EA7">
        <w:rPr>
          <w:lang w:val="cs-CZ"/>
        </w:rPr>
        <w:t>, nestanoví-li Výzva nebo Objednatel jinak</w:t>
      </w:r>
      <w:r w:rsidRPr="003614CE">
        <w:rPr>
          <w:lang w:val="cs-CZ"/>
        </w:rPr>
        <w:t>. Forma, obsah a umístění takového štítu musí být nejdříve schváleno Objednatelem.</w:t>
      </w:r>
    </w:p>
    <w:p w14:paraId="1D1D1313" w14:textId="1FCB7C2E" w:rsidR="00250857" w:rsidRPr="003614CE" w:rsidRDefault="00250857" w:rsidP="00F20C8F">
      <w:pPr>
        <w:pStyle w:val="Normal2"/>
        <w:ind w:left="1440" w:hanging="22"/>
        <w:rPr>
          <w:lang w:val="cs-CZ"/>
        </w:rPr>
      </w:pPr>
      <w:r w:rsidRPr="003614CE">
        <w:rPr>
          <w:lang w:val="cs-CZ"/>
        </w:rPr>
        <w:t>Do (pěti) 5 dnů po vydání Protokolu o převzetí prací Zhotovitel odstraní a odklidí z</w:t>
      </w:r>
      <w:r w:rsidR="004165A8">
        <w:rPr>
          <w:lang w:val="cs-CZ"/>
        </w:rPr>
        <w:t> </w:t>
      </w:r>
      <w:r w:rsidRPr="003614CE">
        <w:rPr>
          <w:lang w:val="cs-CZ"/>
        </w:rPr>
        <w:t xml:space="preserve">té části Staveniště a Díla, na které se </w:t>
      </w:r>
      <w:r w:rsidR="00DA5B11">
        <w:rPr>
          <w:lang w:val="cs-CZ"/>
        </w:rPr>
        <w:t>příslušný Protokol o převzetí prací</w:t>
      </w:r>
      <w:r w:rsidRPr="003614CE">
        <w:rPr>
          <w:lang w:val="cs-CZ"/>
        </w:rPr>
        <w:t xml:space="preserve"> vztahuje, veškeré Vybavení zhotovitele, nadbytečný Materiál, sutiny, stavební odpad a dočasné stavby a zařízení. Zhotovitel uvede Staveniště do stavu vyžadovaného </w:t>
      </w:r>
      <w:r w:rsidR="00AA0CE2">
        <w:rPr>
          <w:lang w:val="cs-CZ"/>
        </w:rPr>
        <w:t xml:space="preserve">Smlouvou a </w:t>
      </w:r>
      <w:r w:rsidRPr="003614CE">
        <w:rPr>
          <w:lang w:val="cs-CZ"/>
        </w:rPr>
        <w:t xml:space="preserve">Stavebním povolením </w:t>
      </w:r>
      <w:r w:rsidR="00AA0CE2">
        <w:rPr>
          <w:lang w:val="cs-CZ"/>
        </w:rPr>
        <w:t xml:space="preserve">(je-li pro danou část Díla relevantní) </w:t>
      </w:r>
      <w:r w:rsidRPr="003614CE">
        <w:rPr>
          <w:lang w:val="cs-CZ"/>
        </w:rPr>
        <w:t>a zanechá Staveniště a Dílo v</w:t>
      </w:r>
      <w:r w:rsidR="004165A8">
        <w:rPr>
          <w:lang w:val="cs-CZ"/>
        </w:rPr>
        <w:t> </w:t>
      </w:r>
      <w:r w:rsidRPr="003614CE">
        <w:rPr>
          <w:lang w:val="cs-CZ"/>
        </w:rPr>
        <w:t>čistém a bezpečném stavu. Po vydání Protokolu o převzetí prací a během Záruční doby je však Zhotovitel oprávněn ponechat na místě určeném Objednatelem takový Materiál a Vybavení zhotovitele, které je nezbytné pro splnění povinností Zhotovitele dle této Smlouvy k</w:t>
      </w:r>
      <w:r w:rsidR="004165A8">
        <w:rPr>
          <w:lang w:val="cs-CZ"/>
        </w:rPr>
        <w:t> </w:t>
      </w:r>
      <w:r w:rsidRPr="003614CE">
        <w:rPr>
          <w:lang w:val="cs-CZ"/>
        </w:rPr>
        <w:t>dokončení nedokončených Prací uvedených v</w:t>
      </w:r>
      <w:r w:rsidR="004165A8">
        <w:rPr>
          <w:lang w:val="cs-CZ"/>
        </w:rPr>
        <w:t> </w:t>
      </w:r>
      <w:r w:rsidRPr="003614CE">
        <w:rPr>
          <w:lang w:val="cs-CZ"/>
        </w:rPr>
        <w:t>Protokolu o převzetí prací a k</w:t>
      </w:r>
      <w:r w:rsidR="004165A8">
        <w:rPr>
          <w:lang w:val="cs-CZ"/>
        </w:rPr>
        <w:t> </w:t>
      </w:r>
      <w:r w:rsidRPr="003614CE">
        <w:rPr>
          <w:lang w:val="cs-CZ"/>
        </w:rPr>
        <w:t xml:space="preserve">odstranění vad. </w:t>
      </w:r>
    </w:p>
    <w:p w14:paraId="7F717506" w14:textId="609C3AC2" w:rsidR="00250857" w:rsidRDefault="00250857" w:rsidP="00F20C8F">
      <w:pPr>
        <w:pStyle w:val="Normal2"/>
        <w:ind w:left="1440" w:hanging="22"/>
        <w:rPr>
          <w:lang w:val="cs-CZ"/>
        </w:rPr>
      </w:pPr>
      <w:r w:rsidRPr="003614CE">
        <w:rPr>
          <w:lang w:val="cs-CZ"/>
        </w:rPr>
        <w:t>Jestliže všechny položky, které mají být odstraněny v</w:t>
      </w:r>
      <w:r w:rsidR="004165A8">
        <w:rPr>
          <w:lang w:val="cs-CZ"/>
        </w:rPr>
        <w:t> </w:t>
      </w:r>
      <w:r w:rsidRPr="003614CE">
        <w:rPr>
          <w:lang w:val="cs-CZ"/>
        </w:rPr>
        <w:t>souladu s</w:t>
      </w:r>
      <w:r w:rsidR="004165A8">
        <w:rPr>
          <w:lang w:val="cs-CZ"/>
        </w:rPr>
        <w:t> </w:t>
      </w:r>
      <w:r w:rsidRPr="003614CE">
        <w:rPr>
          <w:lang w:val="cs-CZ"/>
        </w:rPr>
        <w:t>předcházejícím odstavcem, nebudou odstraněny do dvaceti osmi (28) dnů poté, co byl Zhotoviteli doručen Protokol o převzetí prací, u ostatních položek do dvaceti osmi (28) dnů poté, co byla dokončena práce anebo odstraněna vada, k</w:t>
      </w:r>
      <w:r w:rsidR="004165A8">
        <w:rPr>
          <w:lang w:val="cs-CZ"/>
        </w:rPr>
        <w:t> </w:t>
      </w:r>
      <w:r w:rsidRPr="003614CE">
        <w:rPr>
          <w:lang w:val="cs-CZ"/>
        </w:rPr>
        <w:t xml:space="preserve">čemuž byla daná položka nezbytná, Objednatel je oprávněn všechny neodstraněné položky </w:t>
      </w:r>
      <w:r w:rsidR="006344DF">
        <w:rPr>
          <w:lang w:val="cs-CZ"/>
        </w:rPr>
        <w:t xml:space="preserve">bez jakéhokoli omezení či podmínek </w:t>
      </w:r>
      <w:r w:rsidRPr="003614CE">
        <w:rPr>
          <w:lang w:val="cs-CZ"/>
        </w:rPr>
        <w:t>prodat nebo s</w:t>
      </w:r>
      <w:r w:rsidR="004165A8">
        <w:rPr>
          <w:lang w:val="cs-CZ"/>
        </w:rPr>
        <w:t> </w:t>
      </w:r>
      <w:r w:rsidRPr="003614CE">
        <w:rPr>
          <w:lang w:val="cs-CZ"/>
        </w:rPr>
        <w:t>nimi jinak naložit</w:t>
      </w:r>
      <w:r w:rsidR="006344DF">
        <w:rPr>
          <w:lang w:val="cs-CZ"/>
        </w:rPr>
        <w:t xml:space="preserve"> (např. zlikvidovat)</w:t>
      </w:r>
      <w:r w:rsidRPr="003614CE">
        <w:rPr>
          <w:lang w:val="cs-CZ"/>
        </w:rPr>
        <w:t>. Objednatel bude mít nárok na zaplacení nákladů vzniklých v</w:t>
      </w:r>
      <w:r w:rsidR="004165A8">
        <w:rPr>
          <w:lang w:val="cs-CZ"/>
        </w:rPr>
        <w:t> </w:t>
      </w:r>
      <w:r w:rsidRPr="003614CE">
        <w:rPr>
          <w:lang w:val="cs-CZ"/>
        </w:rPr>
        <w:t>souvislosti s</w:t>
      </w:r>
      <w:r w:rsidR="004165A8">
        <w:rPr>
          <w:lang w:val="cs-CZ"/>
        </w:rPr>
        <w:t> </w:t>
      </w:r>
      <w:r w:rsidRPr="003614CE">
        <w:rPr>
          <w:lang w:val="cs-CZ"/>
        </w:rPr>
        <w:t>tímto prodejem nebo odstraněním a rekultivací Staveniště. Peněžní zůstatek z</w:t>
      </w:r>
      <w:r w:rsidR="004165A8">
        <w:rPr>
          <w:lang w:val="cs-CZ"/>
        </w:rPr>
        <w:t> </w:t>
      </w:r>
      <w:r w:rsidRPr="003614CE">
        <w:rPr>
          <w:lang w:val="cs-CZ"/>
        </w:rPr>
        <w:t>prodeje bude vyplacen Zhotoviteli. Jestliže bude výtěžek z</w:t>
      </w:r>
      <w:r w:rsidR="004165A8">
        <w:rPr>
          <w:lang w:val="cs-CZ"/>
        </w:rPr>
        <w:t> </w:t>
      </w:r>
      <w:r w:rsidRPr="003614CE">
        <w:rPr>
          <w:lang w:val="cs-CZ"/>
        </w:rPr>
        <w:t>prodeje činit méně, než kolik činí náklady Objednatele, Zhotovitel je povinen uhradit tento rozdíl Objednateli do pěti (5) dní od doručení výpočtu takového rozdílu.</w:t>
      </w:r>
    </w:p>
    <w:p w14:paraId="0E3384AD" w14:textId="77777777" w:rsidR="00FB7519" w:rsidRPr="003614CE" w:rsidRDefault="00FB7519" w:rsidP="00F20C8F">
      <w:pPr>
        <w:pStyle w:val="Normal2"/>
        <w:ind w:left="1440" w:hanging="22"/>
        <w:rPr>
          <w:lang w:val="cs-CZ"/>
        </w:rPr>
      </w:pPr>
    </w:p>
    <w:p w14:paraId="3EA35F11" w14:textId="77777777" w:rsidR="00250857" w:rsidRPr="003614CE" w:rsidRDefault="00250857" w:rsidP="00F20C8F">
      <w:pPr>
        <w:pStyle w:val="Nadpis2"/>
        <w:keepNext w:val="0"/>
        <w:rPr>
          <w:lang w:val="cs-CZ"/>
        </w:rPr>
      </w:pPr>
      <w:bookmarkStart w:id="391" w:name="_Toc27317306"/>
      <w:bookmarkStart w:id="392" w:name="_Toc37062242"/>
      <w:bookmarkStart w:id="393" w:name="_Toc233089632"/>
      <w:bookmarkStart w:id="394" w:name="_Toc153914902"/>
      <w:r w:rsidRPr="003614CE">
        <w:rPr>
          <w:lang w:val="cs-CZ"/>
        </w:rPr>
        <w:lastRenderedPageBreak/>
        <w:t>Stavební deník</w:t>
      </w:r>
      <w:bookmarkEnd w:id="391"/>
      <w:bookmarkEnd w:id="392"/>
      <w:bookmarkEnd w:id="393"/>
      <w:bookmarkEnd w:id="394"/>
    </w:p>
    <w:p w14:paraId="1C82DAA2" w14:textId="6A20FE76" w:rsidR="00250857" w:rsidRPr="003614CE" w:rsidRDefault="00250857" w:rsidP="00F20C8F">
      <w:pPr>
        <w:pStyle w:val="Normal2"/>
        <w:rPr>
          <w:lang w:val="cs-CZ"/>
        </w:rPr>
      </w:pPr>
      <w:r w:rsidRPr="003614CE">
        <w:rPr>
          <w:lang w:val="cs-CZ"/>
        </w:rPr>
        <w:t>Zhotovitel je povinen vést od Data zahájení prací až po odstranění vad v</w:t>
      </w:r>
      <w:r w:rsidR="004165A8">
        <w:rPr>
          <w:lang w:val="cs-CZ"/>
        </w:rPr>
        <w:t> </w:t>
      </w:r>
      <w:r w:rsidRPr="003614CE">
        <w:rPr>
          <w:lang w:val="cs-CZ"/>
        </w:rPr>
        <w:t>souladu s</w:t>
      </w:r>
      <w:r w:rsidR="004165A8">
        <w:rPr>
          <w:lang w:val="cs-CZ"/>
        </w:rPr>
        <w:t> </w:t>
      </w:r>
      <w:r w:rsidRPr="003614CE">
        <w:rPr>
          <w:lang w:val="cs-CZ"/>
        </w:rPr>
        <w:t>kolaudačním souhlasem (je-li nějaký) stavební deník v</w:t>
      </w:r>
      <w:r w:rsidR="004165A8">
        <w:rPr>
          <w:lang w:val="cs-CZ"/>
        </w:rPr>
        <w:t> </w:t>
      </w:r>
      <w:r w:rsidRPr="003614CE">
        <w:rPr>
          <w:lang w:val="cs-CZ"/>
        </w:rPr>
        <w:t>českém jazyce. Vedení a obsah stavebního deníku musí odpovídat příslušným Právním předpisům s</w:t>
      </w:r>
      <w:r w:rsidR="004165A8">
        <w:rPr>
          <w:lang w:val="cs-CZ"/>
        </w:rPr>
        <w:t> </w:t>
      </w:r>
      <w:r w:rsidRPr="003614CE">
        <w:rPr>
          <w:lang w:val="cs-CZ"/>
        </w:rPr>
        <w:t>tím, že do stavebního deníku se budou denně zapisovat údaje o počtu Personálu zhotovitele na Staveništi, zastavení a obnovení dílčích nebo veškerých Prací, o časovém postupu Prací</w:t>
      </w:r>
      <w:r w:rsidR="00DD359A">
        <w:rPr>
          <w:lang w:val="cs-CZ"/>
        </w:rPr>
        <w:t xml:space="preserve"> včetně informací o venkovní teplotě</w:t>
      </w:r>
      <w:r w:rsidRPr="003614CE">
        <w:rPr>
          <w:lang w:val="cs-CZ"/>
        </w:rPr>
        <w:t xml:space="preserve"> a jejich kvalitě, provedených Změnách, a významné skutečnosti, jež mohou mít vliv a provádění Prací a následnou kvalitu Díla anebo mohou být rozhodné pro plnění povinností dle Smlouvy.</w:t>
      </w:r>
    </w:p>
    <w:p w14:paraId="630A28F4" w14:textId="0ECEE809" w:rsidR="00250857" w:rsidRPr="003614CE" w:rsidRDefault="00250857" w:rsidP="00F20C8F">
      <w:pPr>
        <w:pStyle w:val="Normal2"/>
        <w:rPr>
          <w:lang w:val="cs-CZ"/>
        </w:rPr>
      </w:pPr>
      <w:r w:rsidRPr="003614CE">
        <w:rPr>
          <w:lang w:val="cs-CZ"/>
        </w:rPr>
        <w:t>Do stavebního deníku jsou oprávněni zapisovat Zhotovitel, Objednatel a příslušní zaměstnanci veřejných orgánů oprávněných k</w:t>
      </w:r>
      <w:r w:rsidR="004165A8">
        <w:rPr>
          <w:lang w:val="cs-CZ"/>
        </w:rPr>
        <w:t> </w:t>
      </w:r>
      <w:r w:rsidRPr="003614CE">
        <w:rPr>
          <w:lang w:val="cs-CZ"/>
        </w:rPr>
        <w:t xml:space="preserve">tomu podle Právních předpisů. Stavební deník je Zhotovitel povinen uchovat ještě po dobu </w:t>
      </w:r>
      <w:r w:rsidR="00B34EC0">
        <w:rPr>
          <w:lang w:val="cs-CZ"/>
        </w:rPr>
        <w:t>deseti (</w:t>
      </w:r>
      <w:r w:rsidRPr="003614CE">
        <w:rPr>
          <w:lang w:val="cs-CZ"/>
        </w:rPr>
        <w:t>10</w:t>
      </w:r>
      <w:r w:rsidR="00B34EC0">
        <w:rPr>
          <w:lang w:val="cs-CZ"/>
        </w:rPr>
        <w:t>)</w:t>
      </w:r>
      <w:r w:rsidRPr="003614CE">
        <w:rPr>
          <w:lang w:val="cs-CZ"/>
        </w:rPr>
        <w:t xml:space="preserve"> let od vystavení </w:t>
      </w:r>
      <w:r w:rsidR="00F95AB1">
        <w:rPr>
          <w:lang w:val="cs-CZ"/>
        </w:rPr>
        <w:t xml:space="preserve">Protokolu o převzetí prací pro Dílo </w:t>
      </w:r>
      <w:r w:rsidRPr="003614CE">
        <w:rPr>
          <w:lang w:val="cs-CZ"/>
        </w:rPr>
        <w:t>nebo po dobu stanovenou Právními předpisy podle toho, která je delší.</w:t>
      </w:r>
    </w:p>
    <w:p w14:paraId="17D20A03" w14:textId="77777777" w:rsidR="00250857" w:rsidRPr="003614CE" w:rsidRDefault="00250857" w:rsidP="00F20C8F">
      <w:pPr>
        <w:pStyle w:val="Normal2"/>
        <w:rPr>
          <w:lang w:val="cs-CZ"/>
        </w:rPr>
      </w:pPr>
      <w:r w:rsidRPr="003614CE">
        <w:rPr>
          <w:lang w:val="cs-CZ"/>
        </w:rPr>
        <w:t>Jakékoli záznamy, poznámky, oznámení, výzvy atd. ohledně Díla zapsané oprávněnými osobami ve stavebním deníku nebudou převažovat nad zvláštními postupy nebo sděleními dle ustanovení této Smlouvy.</w:t>
      </w:r>
    </w:p>
    <w:p w14:paraId="6FD6C1BF" w14:textId="77777777" w:rsidR="00250857" w:rsidRPr="003614CE" w:rsidRDefault="00250857" w:rsidP="00F20C8F">
      <w:pPr>
        <w:pStyle w:val="Nadpis2"/>
        <w:keepNext w:val="0"/>
        <w:rPr>
          <w:lang w:val="cs-CZ"/>
        </w:rPr>
      </w:pPr>
      <w:bookmarkStart w:id="395" w:name="_Toc27317307"/>
      <w:bookmarkStart w:id="396" w:name="_Toc37062243"/>
      <w:bookmarkStart w:id="397" w:name="_Toc233089633"/>
      <w:bookmarkStart w:id="398" w:name="_Toc153914903"/>
      <w:r w:rsidRPr="003614CE">
        <w:rPr>
          <w:lang w:val="cs-CZ"/>
        </w:rPr>
        <w:t>Kontrolní schůzky</w:t>
      </w:r>
      <w:bookmarkEnd w:id="395"/>
      <w:bookmarkEnd w:id="396"/>
      <w:bookmarkEnd w:id="397"/>
      <w:bookmarkEnd w:id="398"/>
    </w:p>
    <w:p w14:paraId="1CD3A01E" w14:textId="55D23E56" w:rsidR="00250857" w:rsidRPr="003614CE" w:rsidRDefault="00250857" w:rsidP="00F20C8F">
      <w:pPr>
        <w:pStyle w:val="Normal2"/>
        <w:rPr>
          <w:lang w:val="cs-CZ"/>
        </w:rPr>
      </w:pPr>
      <w:r w:rsidRPr="003614CE">
        <w:rPr>
          <w:lang w:val="cs-CZ"/>
        </w:rPr>
        <w:t>Kontrolní schůzky Zástupce zhotovitele a Zástupce objednatele se budou konat každou sudou středu v</w:t>
      </w:r>
      <w:r w:rsidR="004165A8">
        <w:rPr>
          <w:lang w:val="cs-CZ"/>
        </w:rPr>
        <w:t> </w:t>
      </w:r>
      <w:r w:rsidRPr="003614CE">
        <w:rPr>
          <w:lang w:val="cs-CZ"/>
        </w:rPr>
        <w:t xml:space="preserve">9:00 na </w:t>
      </w:r>
      <w:r w:rsidR="003A1983">
        <w:rPr>
          <w:lang w:val="cs-CZ"/>
        </w:rPr>
        <w:t xml:space="preserve">příslušném </w:t>
      </w:r>
      <w:r w:rsidRPr="003614CE">
        <w:rPr>
          <w:lang w:val="cs-CZ"/>
        </w:rPr>
        <w:t xml:space="preserve">Staveništi, a to od Data zahájení prací až do vydání </w:t>
      </w:r>
      <w:r w:rsidR="00F95AB1">
        <w:rPr>
          <w:lang w:val="cs-CZ"/>
        </w:rPr>
        <w:t>Protokolu o převzetí prací pro Dílo</w:t>
      </w:r>
      <w:r w:rsidRPr="003614CE">
        <w:rPr>
          <w:lang w:val="cs-CZ"/>
        </w:rPr>
        <w:t>, nedohodnou-li se Strany jinak. Účast na kontrolních schůzkách je pro obě Strany povinná. Technický dozor Objednatele sepíše z</w:t>
      </w:r>
      <w:r w:rsidR="004165A8">
        <w:rPr>
          <w:lang w:val="cs-CZ"/>
        </w:rPr>
        <w:t> </w:t>
      </w:r>
      <w:r w:rsidRPr="003614CE">
        <w:rPr>
          <w:lang w:val="cs-CZ"/>
        </w:rPr>
        <w:t xml:space="preserve">každé kontrolní schůzky zápis a zašle jej Zástupci objednatele a Zástupci zhotovitele </w:t>
      </w:r>
      <w:r w:rsidR="003A1983">
        <w:rPr>
          <w:lang w:val="cs-CZ"/>
        </w:rPr>
        <w:t>ke</w:t>
      </w:r>
      <w:r w:rsidRPr="003614CE">
        <w:rPr>
          <w:lang w:val="cs-CZ"/>
        </w:rPr>
        <w:t xml:space="preserve"> schválení</w:t>
      </w:r>
      <w:r w:rsidR="00510F6E">
        <w:rPr>
          <w:lang w:val="cs-CZ"/>
        </w:rPr>
        <w:t xml:space="preserve"> (emailem nebo datovou schránkou)</w:t>
      </w:r>
      <w:r w:rsidRPr="003614CE">
        <w:rPr>
          <w:lang w:val="cs-CZ"/>
        </w:rPr>
        <w:t>. Případné námitky k</w:t>
      </w:r>
      <w:r w:rsidR="004165A8">
        <w:rPr>
          <w:lang w:val="cs-CZ"/>
        </w:rPr>
        <w:t> </w:t>
      </w:r>
      <w:r w:rsidRPr="003614CE">
        <w:rPr>
          <w:lang w:val="cs-CZ"/>
        </w:rPr>
        <w:t xml:space="preserve">zápisu budou Zástupcem objednatele anebo Zástupcem zhotovitele vzneseny obratem </w:t>
      </w:r>
      <w:r w:rsidRPr="00BC085D">
        <w:rPr>
          <w:lang w:val="cs-CZ"/>
        </w:rPr>
        <w:t>elektronicky (emailem</w:t>
      </w:r>
      <w:r w:rsidR="00B56E8A">
        <w:rPr>
          <w:lang w:val="cs-CZ"/>
        </w:rPr>
        <w:t xml:space="preserve"> nebo do datové schránky</w:t>
      </w:r>
      <w:r w:rsidRPr="00BC085D">
        <w:rPr>
          <w:lang w:val="cs-CZ"/>
        </w:rPr>
        <w:t>) a projednány</w:t>
      </w:r>
      <w:r w:rsidRPr="003614CE">
        <w:rPr>
          <w:lang w:val="cs-CZ"/>
        </w:rPr>
        <w:t xml:space="preserve"> na následující schůzce a výsledek projednaného bude zanesen do zápisu z</w:t>
      </w:r>
      <w:r w:rsidR="004165A8">
        <w:rPr>
          <w:lang w:val="cs-CZ"/>
        </w:rPr>
        <w:t> </w:t>
      </w:r>
      <w:r w:rsidRPr="003614CE">
        <w:rPr>
          <w:lang w:val="cs-CZ"/>
        </w:rPr>
        <w:t>takové následující schůzky.</w:t>
      </w:r>
    </w:p>
    <w:p w14:paraId="13C02DD6" w14:textId="41A2A372" w:rsidR="009756C0" w:rsidRPr="00DF089A" w:rsidRDefault="00250857" w:rsidP="00DF089A">
      <w:pPr>
        <w:pStyle w:val="Normal2"/>
        <w:rPr>
          <w:lang w:val="cs-CZ"/>
        </w:rPr>
      </w:pPr>
      <w:r w:rsidRPr="00DF089A">
        <w:rPr>
          <w:lang w:val="cs-CZ"/>
        </w:rPr>
        <w:t>V</w:t>
      </w:r>
      <w:r w:rsidR="004165A8">
        <w:rPr>
          <w:lang w:val="cs-CZ"/>
        </w:rPr>
        <w:t> </w:t>
      </w:r>
      <w:r w:rsidRPr="00DF089A">
        <w:rPr>
          <w:lang w:val="cs-CZ"/>
        </w:rPr>
        <w:t>případě, že to bude nutné, jsou také Zástupce objednatele anebo Zástupce zhotovitele oprávněni svolat mimořádnou schůzku za účelem projednání jakéhokoli navrženého programu. Taková schůzka se bude konat v</w:t>
      </w:r>
      <w:r w:rsidR="004165A8">
        <w:rPr>
          <w:lang w:val="cs-CZ"/>
        </w:rPr>
        <w:t> </w:t>
      </w:r>
      <w:r w:rsidRPr="00DF089A">
        <w:rPr>
          <w:lang w:val="cs-CZ"/>
        </w:rPr>
        <w:t>den, čase a místě dle dohody Zástupce zhotovitele a Zástupce objednatele; nedohodnou-li se, v</w:t>
      </w:r>
      <w:r w:rsidR="004165A8">
        <w:rPr>
          <w:lang w:val="cs-CZ"/>
        </w:rPr>
        <w:t> </w:t>
      </w:r>
      <w:r w:rsidRPr="00DF089A">
        <w:rPr>
          <w:lang w:val="cs-CZ"/>
        </w:rPr>
        <w:t>den, čase a místě určeném Zástupcem objednatele.</w:t>
      </w:r>
      <w:r w:rsidR="009756C0" w:rsidRPr="00DF089A">
        <w:rPr>
          <w:lang w:val="cs-CZ"/>
        </w:rPr>
        <w:t xml:space="preserve"> </w:t>
      </w:r>
      <w:r w:rsidR="004165A8" w:rsidRPr="00DF089A">
        <w:rPr>
          <w:lang w:val="cs-CZ"/>
        </w:rPr>
        <w:t>I</w:t>
      </w:r>
      <w:r w:rsidR="009756C0" w:rsidRPr="00DF089A">
        <w:rPr>
          <w:lang w:val="cs-CZ"/>
        </w:rPr>
        <w:t xml:space="preserve"> z</w:t>
      </w:r>
      <w:r w:rsidR="004165A8">
        <w:rPr>
          <w:lang w:val="cs-CZ"/>
        </w:rPr>
        <w:t> </w:t>
      </w:r>
      <w:r w:rsidR="009756C0" w:rsidRPr="00DF089A">
        <w:rPr>
          <w:lang w:val="cs-CZ"/>
        </w:rPr>
        <w:t xml:space="preserve">této schůzky bude </w:t>
      </w:r>
      <w:r w:rsidR="009756C0" w:rsidRPr="009756C0">
        <w:rPr>
          <w:lang w:val="cs-CZ"/>
        </w:rPr>
        <w:t>pořízen</w:t>
      </w:r>
      <w:r w:rsidR="009756C0" w:rsidRPr="00DF089A">
        <w:rPr>
          <w:lang w:val="cs-CZ"/>
        </w:rPr>
        <w:t xml:space="preserve"> zápis. Technický dozor Objednatele sepíše z</w:t>
      </w:r>
      <w:r w:rsidR="004165A8">
        <w:rPr>
          <w:lang w:val="cs-CZ"/>
        </w:rPr>
        <w:t> </w:t>
      </w:r>
      <w:r w:rsidR="009756C0" w:rsidRPr="00DF089A">
        <w:rPr>
          <w:lang w:val="cs-CZ"/>
        </w:rPr>
        <w:t>každé kontrolní schůzky zápis a zašle jej Zástupci objednatele a Zástupci zhotovitele ke schválení (emailem nebo</w:t>
      </w:r>
      <w:r w:rsidR="009756C0">
        <w:rPr>
          <w:lang w:val="cs-CZ"/>
        </w:rPr>
        <w:t xml:space="preserve"> datovou schránkou)</w:t>
      </w:r>
      <w:r w:rsidR="009756C0" w:rsidRPr="003614CE">
        <w:rPr>
          <w:lang w:val="cs-CZ"/>
        </w:rPr>
        <w:t>.</w:t>
      </w:r>
    </w:p>
    <w:p w14:paraId="4175CBDA" w14:textId="1884EE94" w:rsidR="00250857" w:rsidRPr="003614CE" w:rsidRDefault="00250857" w:rsidP="00F20C8F">
      <w:pPr>
        <w:pStyle w:val="Normal2"/>
        <w:rPr>
          <w:lang w:val="cs-CZ"/>
        </w:rPr>
      </w:pPr>
      <w:r w:rsidRPr="003614CE">
        <w:rPr>
          <w:lang w:val="cs-CZ"/>
        </w:rPr>
        <w:t>V</w:t>
      </w:r>
      <w:r w:rsidR="004165A8">
        <w:rPr>
          <w:lang w:val="cs-CZ"/>
        </w:rPr>
        <w:t> </w:t>
      </w:r>
      <w:r w:rsidRPr="003614CE">
        <w:rPr>
          <w:lang w:val="cs-CZ"/>
        </w:rPr>
        <w:t>případě nesrovnalostí mezi zápisem z</w:t>
      </w:r>
      <w:r w:rsidR="004165A8">
        <w:rPr>
          <w:lang w:val="cs-CZ"/>
        </w:rPr>
        <w:t> </w:t>
      </w:r>
      <w:r w:rsidRPr="003614CE">
        <w:rPr>
          <w:lang w:val="cs-CZ"/>
        </w:rPr>
        <w:t>kontrolní schůzky a zápisem ve stavebním deníku bude zápis z</w:t>
      </w:r>
      <w:r w:rsidR="004165A8">
        <w:rPr>
          <w:lang w:val="cs-CZ"/>
        </w:rPr>
        <w:t> </w:t>
      </w:r>
      <w:r w:rsidRPr="003614CE">
        <w:rPr>
          <w:lang w:val="cs-CZ"/>
        </w:rPr>
        <w:t>kontrolní schůzky rozhodující.</w:t>
      </w:r>
    </w:p>
    <w:p w14:paraId="5F1A3F89" w14:textId="77777777" w:rsidR="00250857" w:rsidRDefault="00250857" w:rsidP="00F20C8F">
      <w:pPr>
        <w:pStyle w:val="Normal2"/>
        <w:rPr>
          <w:lang w:val="cs-CZ"/>
        </w:rPr>
      </w:pPr>
      <w:r w:rsidRPr="003614CE">
        <w:rPr>
          <w:lang w:val="cs-CZ"/>
        </w:rPr>
        <w:t>Personál zhotovitele a Personál Objednatele si mohou dohodnout i vyšší četnost kontrolních schůzek a pracovních porad podle jejich aktuální potřeby.</w:t>
      </w:r>
    </w:p>
    <w:p w14:paraId="51CB18A4" w14:textId="77777777" w:rsidR="002D1F61" w:rsidRPr="00EC72B4" w:rsidRDefault="002D1F61" w:rsidP="002D1F61">
      <w:pPr>
        <w:pStyle w:val="Nadpis2"/>
        <w:keepNext w:val="0"/>
        <w:widowControl w:val="0"/>
        <w:rPr>
          <w:lang w:val="cs-CZ"/>
        </w:rPr>
      </w:pPr>
      <w:bookmarkStart w:id="399" w:name="_Toc27317283"/>
      <w:bookmarkStart w:id="400" w:name="_Toc37062219"/>
      <w:bookmarkStart w:id="401" w:name="_Ref188108809"/>
      <w:bookmarkStart w:id="402" w:name="_Ref316551165"/>
      <w:bookmarkStart w:id="403" w:name="_Toc365462907"/>
      <w:bookmarkStart w:id="404" w:name="_Ref139988324"/>
      <w:bookmarkStart w:id="405" w:name="_Toc153914904"/>
      <w:r w:rsidRPr="00EC72B4">
        <w:rPr>
          <w:lang w:val="cs-CZ"/>
        </w:rPr>
        <w:t xml:space="preserve">Záruka </w:t>
      </w:r>
      <w:r>
        <w:rPr>
          <w:lang w:val="cs-CZ"/>
        </w:rPr>
        <w:t xml:space="preserve">na </w:t>
      </w:r>
      <w:r w:rsidRPr="00EC72B4">
        <w:rPr>
          <w:lang w:val="cs-CZ"/>
        </w:rPr>
        <w:t>plnění</w:t>
      </w:r>
      <w:bookmarkEnd w:id="399"/>
      <w:bookmarkEnd w:id="400"/>
      <w:bookmarkEnd w:id="401"/>
      <w:bookmarkEnd w:id="402"/>
      <w:bookmarkEnd w:id="403"/>
      <w:bookmarkEnd w:id="404"/>
      <w:bookmarkEnd w:id="405"/>
    </w:p>
    <w:p w14:paraId="777D1F92" w14:textId="050628E6" w:rsidR="002D1F61" w:rsidRPr="00EC72B4" w:rsidRDefault="002D1F61" w:rsidP="002D1F61">
      <w:pPr>
        <w:pStyle w:val="Normal2"/>
        <w:widowControl w:val="0"/>
        <w:rPr>
          <w:lang w:val="cs-CZ"/>
        </w:rPr>
      </w:pPr>
      <w:r w:rsidRPr="00EC72B4">
        <w:rPr>
          <w:lang w:val="cs-CZ"/>
        </w:rPr>
        <w:t xml:space="preserve">Zhotovitel je povinen na vlastní náklady obstarat a předat Objednateli jednu nebo více neodvolatelných a nepodmíněných Bankovních záruk na plnění splatných </w:t>
      </w:r>
      <w:r>
        <w:rPr>
          <w:lang w:val="cs-CZ"/>
        </w:rPr>
        <w:t xml:space="preserve">bez námitek </w:t>
      </w:r>
      <w:r w:rsidRPr="00EC72B4">
        <w:rPr>
          <w:lang w:val="cs-CZ"/>
        </w:rPr>
        <w:t>na první výzvu, které budou vystaveny solventní renomovanou bankou se sídlem v</w:t>
      </w:r>
      <w:r w:rsidR="004165A8">
        <w:rPr>
          <w:lang w:val="cs-CZ"/>
        </w:rPr>
        <w:t> </w:t>
      </w:r>
      <w:r w:rsidRPr="00EC72B4">
        <w:rPr>
          <w:lang w:val="cs-CZ"/>
        </w:rPr>
        <w:t>České republice</w:t>
      </w:r>
      <w:r>
        <w:rPr>
          <w:lang w:val="cs-CZ"/>
        </w:rPr>
        <w:t xml:space="preserve"> </w:t>
      </w:r>
      <w:r w:rsidRPr="001148B9">
        <w:rPr>
          <w:lang w:val="cs-CZ"/>
        </w:rPr>
        <w:t>a/nebo organizační složkou solventní renomované zahraniční banky se sídlem v</w:t>
      </w:r>
      <w:r w:rsidR="004165A8">
        <w:rPr>
          <w:lang w:val="cs-CZ"/>
        </w:rPr>
        <w:t> </w:t>
      </w:r>
      <w:r w:rsidRPr="001148B9">
        <w:rPr>
          <w:lang w:val="cs-CZ"/>
        </w:rPr>
        <w:t>České republice a/nebo pobočkou solventní renomované zahraniční banky se sídlem v</w:t>
      </w:r>
      <w:r w:rsidR="004165A8">
        <w:rPr>
          <w:lang w:val="cs-CZ"/>
        </w:rPr>
        <w:t> </w:t>
      </w:r>
      <w:r w:rsidRPr="001148B9">
        <w:rPr>
          <w:lang w:val="cs-CZ"/>
        </w:rPr>
        <w:t>České republice</w:t>
      </w:r>
      <w:r w:rsidRPr="00EC72B4">
        <w:rPr>
          <w:lang w:val="cs-CZ"/>
        </w:rPr>
        <w:t>, jenž musí být schválena Objednatelem, a to za účelem zajištění splnění všech povinností Zhotovitele z</w:t>
      </w:r>
      <w:r w:rsidR="004165A8">
        <w:rPr>
          <w:lang w:val="cs-CZ"/>
        </w:rPr>
        <w:t> </w:t>
      </w:r>
      <w:r w:rsidRPr="00EC72B4">
        <w:rPr>
          <w:lang w:val="cs-CZ"/>
        </w:rPr>
        <w:t xml:space="preserve">této Smlouvy. Bankovní záruka(y) na plnění musí být </w:t>
      </w:r>
      <w:r w:rsidRPr="008573E5">
        <w:rPr>
          <w:lang w:val="cs-CZ"/>
        </w:rPr>
        <w:t xml:space="preserve">vystavena(y) na částku </w:t>
      </w:r>
      <w:r w:rsidRPr="00DF089A">
        <w:rPr>
          <w:lang w:val="cs-CZ"/>
        </w:rPr>
        <w:t>dvacet procent (2</w:t>
      </w:r>
      <w:r w:rsidR="00C27487">
        <w:rPr>
          <w:lang w:val="cs-CZ"/>
        </w:rPr>
        <w:t>0</w:t>
      </w:r>
      <w:r w:rsidRPr="00DF089A">
        <w:rPr>
          <w:lang w:val="cs-CZ"/>
        </w:rPr>
        <w:t>%)</w:t>
      </w:r>
      <w:r w:rsidRPr="008573E5">
        <w:rPr>
          <w:lang w:val="cs-CZ"/>
        </w:rPr>
        <w:t xml:space="preserve"> Ceny</w:t>
      </w:r>
      <w:r w:rsidRPr="00EB172C">
        <w:rPr>
          <w:lang w:val="cs-CZ"/>
        </w:rPr>
        <w:t xml:space="preserve"> díla</w:t>
      </w:r>
      <w:r w:rsidR="00011EBE">
        <w:rPr>
          <w:lang w:val="cs-CZ"/>
        </w:rPr>
        <w:t xml:space="preserve">, nejméně však </w:t>
      </w:r>
      <w:r w:rsidR="0005600E">
        <w:rPr>
          <w:lang w:val="cs-CZ"/>
        </w:rPr>
        <w:t>25.000.000,- Kč</w:t>
      </w:r>
      <w:r>
        <w:rPr>
          <w:lang w:val="cs-CZ"/>
        </w:rPr>
        <w:t xml:space="preserve">. </w:t>
      </w:r>
      <w:r w:rsidRPr="001148B9">
        <w:rPr>
          <w:lang w:val="cs-CZ"/>
        </w:rPr>
        <w:t xml:space="preserve">Bankovní záruka </w:t>
      </w:r>
      <w:r>
        <w:rPr>
          <w:lang w:val="cs-CZ"/>
        </w:rPr>
        <w:t>na plnění</w:t>
      </w:r>
      <w:r w:rsidRPr="001148B9">
        <w:rPr>
          <w:lang w:val="cs-CZ"/>
        </w:rPr>
        <w:t xml:space="preserve"> bude vystavena ve formě schválené Objednatelem, v</w:t>
      </w:r>
      <w:r w:rsidR="004165A8">
        <w:rPr>
          <w:lang w:val="cs-CZ"/>
        </w:rPr>
        <w:t> </w:t>
      </w:r>
      <w:r w:rsidRPr="001148B9">
        <w:rPr>
          <w:lang w:val="cs-CZ"/>
        </w:rPr>
        <w:t>českém jazyce a musí se řídit českým právem. Zhotovitel před</w:t>
      </w:r>
      <w:r w:rsidR="008573E5">
        <w:rPr>
          <w:lang w:val="cs-CZ"/>
        </w:rPr>
        <w:t>á</w:t>
      </w:r>
      <w:r w:rsidRPr="001148B9">
        <w:rPr>
          <w:lang w:val="cs-CZ"/>
        </w:rPr>
        <w:t xml:space="preserve"> originál bankovní záruk(y) </w:t>
      </w:r>
      <w:r>
        <w:rPr>
          <w:lang w:val="cs-CZ"/>
        </w:rPr>
        <w:t>na plnění</w:t>
      </w:r>
      <w:r w:rsidRPr="001148B9">
        <w:rPr>
          <w:lang w:val="cs-CZ"/>
        </w:rPr>
        <w:t xml:space="preserve"> před podpisem této Smlouvy.</w:t>
      </w:r>
      <w:r>
        <w:rPr>
          <w:lang w:val="cs-CZ"/>
        </w:rPr>
        <w:t xml:space="preserve"> </w:t>
      </w:r>
      <w:r w:rsidRPr="00EC72B4">
        <w:rPr>
          <w:lang w:val="cs-CZ"/>
        </w:rPr>
        <w:t xml:space="preserve">Zhotovitel zajistí, aby Bankovní záruka na plnění byla </w:t>
      </w:r>
      <w:r w:rsidRPr="00EC72B4">
        <w:rPr>
          <w:lang w:val="cs-CZ"/>
        </w:rPr>
        <w:lastRenderedPageBreak/>
        <w:t xml:space="preserve">platná a účinná </w:t>
      </w:r>
      <w:r>
        <w:rPr>
          <w:lang w:val="cs-CZ"/>
        </w:rPr>
        <w:t xml:space="preserve">nejpozději </w:t>
      </w:r>
      <w:r w:rsidRPr="00EC72B4">
        <w:rPr>
          <w:lang w:val="cs-CZ"/>
        </w:rPr>
        <w:t>od Data zahájení prací do doby, než bude vystaven</w:t>
      </w:r>
      <w:r w:rsidR="00F40EDB">
        <w:rPr>
          <w:lang w:val="cs-CZ"/>
        </w:rPr>
        <w:t xml:space="preserve"> Protokol o převzetí prací dle článku</w:t>
      </w:r>
      <w:r w:rsidR="00191E8D">
        <w:rPr>
          <w:lang w:val="cs-CZ"/>
        </w:rPr>
        <w:t xml:space="preserve"> </w:t>
      </w:r>
      <w:r w:rsidR="00191E8D">
        <w:rPr>
          <w:lang w:val="cs-CZ"/>
        </w:rPr>
        <w:fldChar w:fldCharType="begin"/>
      </w:r>
      <w:r w:rsidR="00191E8D">
        <w:rPr>
          <w:lang w:val="cs-CZ"/>
        </w:rPr>
        <w:instrText xml:space="preserve"> REF _Ref145955705 \r </w:instrText>
      </w:r>
      <w:r w:rsidR="00191E8D">
        <w:rPr>
          <w:lang w:val="cs-CZ"/>
        </w:rPr>
        <w:fldChar w:fldCharType="separate"/>
      </w:r>
      <w:r w:rsidR="00BB00FF">
        <w:rPr>
          <w:lang w:val="cs-CZ"/>
        </w:rPr>
        <w:t>10.1</w:t>
      </w:r>
      <w:r w:rsidR="00191E8D">
        <w:rPr>
          <w:lang w:val="cs-CZ"/>
        </w:rPr>
        <w:fldChar w:fldCharType="end"/>
      </w:r>
      <w:r w:rsidR="00191E8D">
        <w:rPr>
          <w:lang w:val="cs-CZ"/>
        </w:rPr>
        <w:t xml:space="preserve"> </w:t>
      </w:r>
      <w:r w:rsidR="00191E8D" w:rsidRPr="00CE56A8">
        <w:rPr>
          <w:lang w:val="cs-CZ"/>
        </w:rPr>
        <w:t>[</w:t>
      </w:r>
      <w:r w:rsidR="00191E8D" w:rsidRPr="00CE56A8">
        <w:rPr>
          <w:i/>
          <w:iCs/>
          <w:lang w:val="cs-CZ"/>
        </w:rPr>
        <w:t>Převzetí díla</w:t>
      </w:r>
      <w:r w:rsidR="00191E8D" w:rsidRPr="00CE56A8">
        <w:rPr>
          <w:lang w:val="cs-CZ"/>
        </w:rPr>
        <w:t>]</w:t>
      </w:r>
      <w:r w:rsidR="007F3240">
        <w:rPr>
          <w:lang w:val="cs-CZ"/>
        </w:rPr>
        <w:t xml:space="preserve"> a předána</w:t>
      </w:r>
      <w:r w:rsidR="008573E5">
        <w:rPr>
          <w:lang w:val="cs-CZ"/>
        </w:rPr>
        <w:t xml:space="preserve"> v</w:t>
      </w:r>
      <w:r w:rsidR="004165A8">
        <w:rPr>
          <w:lang w:val="cs-CZ"/>
        </w:rPr>
        <w:t> </w:t>
      </w:r>
      <w:r w:rsidR="008573E5">
        <w:rPr>
          <w:lang w:val="cs-CZ"/>
        </w:rPr>
        <w:t>souladu s</w:t>
      </w:r>
      <w:r w:rsidR="004165A8">
        <w:rPr>
          <w:lang w:val="cs-CZ"/>
        </w:rPr>
        <w:t> </w:t>
      </w:r>
      <w:r w:rsidR="008573E5">
        <w:rPr>
          <w:lang w:val="cs-CZ"/>
        </w:rPr>
        <w:t>touto Smlouvou</w:t>
      </w:r>
      <w:r w:rsidR="007F3240">
        <w:rPr>
          <w:lang w:val="cs-CZ"/>
        </w:rPr>
        <w:t xml:space="preserve"> Bankovní záruka za záruku, podle toho, který okamžik nastane později</w:t>
      </w:r>
      <w:r w:rsidR="00191E8D">
        <w:rPr>
          <w:lang w:val="cs-CZ"/>
        </w:rPr>
        <w:t xml:space="preserve">. </w:t>
      </w:r>
      <w:r w:rsidRPr="00EC72B4">
        <w:rPr>
          <w:lang w:val="cs-CZ"/>
        </w:rPr>
        <w:t>Pokud podmínky Bankovní záruky na plnění stanoví datum jejího vypršení</w:t>
      </w:r>
      <w:r w:rsidR="00E43F25">
        <w:rPr>
          <w:lang w:val="cs-CZ"/>
        </w:rPr>
        <w:t xml:space="preserve">, přičemž doba platnosti každé </w:t>
      </w:r>
      <w:r w:rsidR="00E43F25" w:rsidRPr="00EC72B4">
        <w:rPr>
          <w:lang w:val="cs-CZ"/>
        </w:rPr>
        <w:t xml:space="preserve">Bankovní záruky na plnění </w:t>
      </w:r>
      <w:r w:rsidR="00E43F25">
        <w:rPr>
          <w:lang w:val="cs-CZ"/>
        </w:rPr>
        <w:t>od jejího vystavení nesmí být kratší než 1 rok,</w:t>
      </w:r>
      <w:r w:rsidR="00E43F25" w:rsidRPr="00EC72B4">
        <w:rPr>
          <w:lang w:val="cs-CZ"/>
        </w:rPr>
        <w:t xml:space="preserve"> </w:t>
      </w:r>
      <w:r w:rsidRPr="00EC72B4">
        <w:rPr>
          <w:lang w:val="cs-CZ"/>
        </w:rPr>
        <w:t xml:space="preserve"> a Zhotovitel neobdrží </w:t>
      </w:r>
      <w:r w:rsidR="00E45F10">
        <w:rPr>
          <w:lang w:val="cs-CZ"/>
        </w:rPr>
        <w:t xml:space="preserve">Protokol o převzetí prací dle článku </w:t>
      </w:r>
      <w:r w:rsidR="00E45F10">
        <w:rPr>
          <w:lang w:val="cs-CZ"/>
        </w:rPr>
        <w:fldChar w:fldCharType="begin"/>
      </w:r>
      <w:r w:rsidR="00E45F10">
        <w:rPr>
          <w:lang w:val="cs-CZ"/>
        </w:rPr>
        <w:instrText xml:space="preserve"> REF _Ref148380270 \r \h </w:instrText>
      </w:r>
      <w:r w:rsidR="00E45F10">
        <w:rPr>
          <w:lang w:val="cs-CZ"/>
        </w:rPr>
      </w:r>
      <w:r w:rsidR="00E45F10">
        <w:rPr>
          <w:lang w:val="cs-CZ"/>
        </w:rPr>
        <w:fldChar w:fldCharType="separate"/>
      </w:r>
      <w:r w:rsidR="00BB00FF">
        <w:rPr>
          <w:lang w:val="cs-CZ"/>
        </w:rPr>
        <w:t>10.1</w:t>
      </w:r>
      <w:r w:rsidR="00E45F10">
        <w:rPr>
          <w:lang w:val="cs-CZ"/>
        </w:rPr>
        <w:fldChar w:fldCharType="end"/>
      </w:r>
      <w:r w:rsidR="00E45F10">
        <w:rPr>
          <w:lang w:val="cs-CZ"/>
        </w:rPr>
        <w:t>.</w:t>
      </w:r>
      <w:r w:rsidR="00E45F10" w:rsidRPr="00DF089A">
        <w:rPr>
          <w:lang w:val="cs-CZ"/>
        </w:rPr>
        <w:t>[</w:t>
      </w:r>
      <w:r w:rsidR="00E45F10" w:rsidRPr="00DF089A">
        <w:rPr>
          <w:i/>
          <w:iCs/>
          <w:lang w:val="cs-CZ"/>
        </w:rPr>
        <w:t>Převzetí díla</w:t>
      </w:r>
      <w:r w:rsidR="00E45F10" w:rsidRPr="00DF089A">
        <w:rPr>
          <w:lang w:val="cs-CZ"/>
        </w:rPr>
        <w:t>]</w:t>
      </w:r>
      <w:r w:rsidR="00E45F10">
        <w:rPr>
          <w:lang w:val="cs-CZ"/>
        </w:rPr>
        <w:t xml:space="preserve"> </w:t>
      </w:r>
      <w:r w:rsidRPr="00EC72B4">
        <w:rPr>
          <w:lang w:val="cs-CZ"/>
        </w:rPr>
        <w:t xml:space="preserve">do jednadvaceti (21) dní před uvedeným datem vypršení Bankovní záruky na plnění, Zhotovitel prodlouží platnost Bankovní záruky na plnění (dodatkem nebo vystavením nové) do dne, kdy bude vydáno </w:t>
      </w:r>
      <w:r w:rsidR="00E45F10">
        <w:rPr>
          <w:lang w:val="cs-CZ"/>
        </w:rPr>
        <w:t xml:space="preserve">Protokol o převzetí prací dle článku </w:t>
      </w:r>
      <w:r w:rsidR="00E45F10">
        <w:rPr>
          <w:lang w:val="cs-CZ"/>
        </w:rPr>
        <w:fldChar w:fldCharType="begin"/>
      </w:r>
      <w:r w:rsidR="00E45F10">
        <w:rPr>
          <w:lang w:val="cs-CZ"/>
        </w:rPr>
        <w:instrText xml:space="preserve"> REF _Ref148380270 \r \h </w:instrText>
      </w:r>
      <w:r w:rsidR="00E45F10">
        <w:rPr>
          <w:lang w:val="cs-CZ"/>
        </w:rPr>
      </w:r>
      <w:r w:rsidR="00E45F10">
        <w:rPr>
          <w:lang w:val="cs-CZ"/>
        </w:rPr>
        <w:fldChar w:fldCharType="separate"/>
      </w:r>
      <w:r w:rsidR="00BB00FF">
        <w:rPr>
          <w:lang w:val="cs-CZ"/>
        </w:rPr>
        <w:t>10.1</w:t>
      </w:r>
      <w:r w:rsidR="00E45F10">
        <w:rPr>
          <w:lang w:val="cs-CZ"/>
        </w:rPr>
        <w:fldChar w:fldCharType="end"/>
      </w:r>
      <w:r w:rsidR="00E45F10">
        <w:rPr>
          <w:lang w:val="cs-CZ"/>
        </w:rPr>
        <w:t>.</w:t>
      </w:r>
      <w:r w:rsidR="00E45F10" w:rsidRPr="00DF121F">
        <w:rPr>
          <w:lang w:val="cs-CZ"/>
        </w:rPr>
        <w:t>[</w:t>
      </w:r>
      <w:r w:rsidR="00E45F10" w:rsidRPr="00DF121F">
        <w:rPr>
          <w:i/>
          <w:iCs/>
          <w:lang w:val="cs-CZ"/>
        </w:rPr>
        <w:t>Převzetí díla</w:t>
      </w:r>
      <w:r w:rsidR="00E45F10" w:rsidRPr="00DF121F">
        <w:rPr>
          <w:lang w:val="cs-CZ"/>
        </w:rPr>
        <w:t>]</w:t>
      </w:r>
      <w:r w:rsidRPr="00EC72B4">
        <w:rPr>
          <w:lang w:val="cs-CZ"/>
        </w:rPr>
        <w:t>.</w:t>
      </w:r>
      <w:r w:rsidR="00C826DA">
        <w:rPr>
          <w:lang w:val="cs-CZ"/>
        </w:rPr>
        <w:t xml:space="preserve"> </w:t>
      </w:r>
    </w:p>
    <w:p w14:paraId="163115A2" w14:textId="1CA26CE1" w:rsidR="002D1F61" w:rsidRPr="00EC72B4" w:rsidRDefault="002D1F61" w:rsidP="002D1F61">
      <w:pPr>
        <w:pStyle w:val="Normal2"/>
        <w:widowControl w:val="0"/>
        <w:rPr>
          <w:lang w:val="cs-CZ"/>
        </w:rPr>
      </w:pPr>
      <w:r w:rsidRPr="00EC72B4">
        <w:rPr>
          <w:lang w:val="cs-CZ"/>
        </w:rPr>
        <w:t>Objednatel není oprávněn uplatnit nárok z</w:t>
      </w:r>
      <w:r w:rsidR="004165A8">
        <w:rPr>
          <w:lang w:val="cs-CZ"/>
        </w:rPr>
        <w:t> </w:t>
      </w:r>
      <w:r w:rsidRPr="00EC72B4">
        <w:rPr>
          <w:lang w:val="cs-CZ"/>
        </w:rPr>
        <w:t>Bankovní záruky na plnění vyjma uplatnění nároků na částky splatné dle této Smlouvy</w:t>
      </w:r>
      <w:r w:rsidR="00111E06" w:rsidRPr="00111E06">
        <w:rPr>
          <w:lang w:val="cs-CZ"/>
        </w:rPr>
        <w:t xml:space="preserve"> </w:t>
      </w:r>
      <w:r w:rsidR="00111E06">
        <w:rPr>
          <w:lang w:val="cs-CZ"/>
        </w:rPr>
        <w:t>nebo servisních smluv uvedených v</w:t>
      </w:r>
      <w:r w:rsidR="004165A8">
        <w:rPr>
          <w:lang w:val="cs-CZ"/>
        </w:rPr>
        <w:t> </w:t>
      </w:r>
      <w:r w:rsidR="00111E06">
        <w:rPr>
          <w:lang w:val="cs-CZ"/>
        </w:rPr>
        <w:t>příloze č. 5 a 6 této Smlouvy uzavřených na základě této Smlouvy</w:t>
      </w:r>
      <w:r w:rsidRPr="00EC72B4">
        <w:rPr>
          <w:lang w:val="cs-CZ"/>
        </w:rPr>
        <w:t>, na které má Objednatel dle této Smlouvy</w:t>
      </w:r>
      <w:r w:rsidR="00111E06" w:rsidRPr="00111E06">
        <w:rPr>
          <w:lang w:val="cs-CZ"/>
        </w:rPr>
        <w:t xml:space="preserve"> </w:t>
      </w:r>
      <w:r w:rsidR="00111E06">
        <w:rPr>
          <w:lang w:val="cs-CZ"/>
        </w:rPr>
        <w:t>nebo servisních smluv uvedených v</w:t>
      </w:r>
      <w:r w:rsidR="004165A8">
        <w:rPr>
          <w:lang w:val="cs-CZ"/>
        </w:rPr>
        <w:t> </w:t>
      </w:r>
      <w:r w:rsidR="00111E06">
        <w:rPr>
          <w:lang w:val="cs-CZ"/>
        </w:rPr>
        <w:t>příloze č. 5 a 6 této Smlouvy uzavřených na základě této Smlouvy</w:t>
      </w:r>
      <w:r w:rsidRPr="00EC72B4">
        <w:rPr>
          <w:lang w:val="cs-CZ"/>
        </w:rPr>
        <w:t xml:space="preserve"> nárok v</w:t>
      </w:r>
      <w:r w:rsidR="004165A8">
        <w:rPr>
          <w:lang w:val="cs-CZ"/>
        </w:rPr>
        <w:t> </w:t>
      </w:r>
      <w:r w:rsidRPr="00EC72B4">
        <w:rPr>
          <w:lang w:val="cs-CZ"/>
        </w:rPr>
        <w:t>případě, že:</w:t>
      </w:r>
    </w:p>
    <w:p w14:paraId="7417A969" w14:textId="5A332256" w:rsidR="002D1F61" w:rsidRPr="00EC72B4" w:rsidRDefault="002D1F61" w:rsidP="001D2E9A">
      <w:pPr>
        <w:pStyle w:val="Normal2"/>
        <w:widowControl w:val="0"/>
        <w:numPr>
          <w:ilvl w:val="0"/>
          <w:numId w:val="41"/>
        </w:numPr>
        <w:tabs>
          <w:tab w:val="clear" w:pos="2153"/>
        </w:tabs>
        <w:ind w:left="2127" w:hanging="709"/>
        <w:rPr>
          <w:lang w:val="cs-CZ"/>
        </w:rPr>
      </w:pPr>
      <w:r w:rsidRPr="00EC72B4">
        <w:rPr>
          <w:lang w:val="cs-CZ"/>
        </w:rPr>
        <w:t>Zhotovitel neprodlouží platnost Bankovní záruky</w:t>
      </w:r>
      <w:r>
        <w:rPr>
          <w:lang w:val="cs-CZ"/>
        </w:rPr>
        <w:t xml:space="preserve"> na plnění </w:t>
      </w:r>
      <w:r w:rsidRPr="00EC72B4">
        <w:rPr>
          <w:lang w:val="cs-CZ"/>
        </w:rPr>
        <w:t>dle postupu uvedeného v</w:t>
      </w:r>
      <w:r w:rsidR="004165A8">
        <w:rPr>
          <w:lang w:val="cs-CZ"/>
        </w:rPr>
        <w:t> </w:t>
      </w:r>
      <w:r w:rsidRPr="00EC72B4">
        <w:rPr>
          <w:lang w:val="cs-CZ"/>
        </w:rPr>
        <w:t>předchozím odstavci. V</w:t>
      </w:r>
      <w:r w:rsidR="004165A8">
        <w:rPr>
          <w:lang w:val="cs-CZ"/>
        </w:rPr>
        <w:t> </w:t>
      </w:r>
      <w:r w:rsidRPr="00EC72B4">
        <w:rPr>
          <w:lang w:val="cs-CZ"/>
        </w:rPr>
        <w:t>takovém případě je Objednatel oprávněn čerpat celou částku Bankovní záruky</w:t>
      </w:r>
      <w:r>
        <w:rPr>
          <w:lang w:val="cs-CZ"/>
        </w:rPr>
        <w:t xml:space="preserve"> na plnění</w:t>
      </w:r>
      <w:r w:rsidRPr="00EC72B4">
        <w:rPr>
          <w:lang w:val="cs-CZ"/>
        </w:rPr>
        <w:t xml:space="preserve"> za účelem zajištění povinností Zhotovitele dle této Smlouvy</w:t>
      </w:r>
      <w:r w:rsidR="00111E06" w:rsidRPr="00111E06">
        <w:rPr>
          <w:lang w:val="cs-CZ"/>
        </w:rPr>
        <w:t xml:space="preserve"> </w:t>
      </w:r>
      <w:r w:rsidR="00111E06">
        <w:rPr>
          <w:lang w:val="cs-CZ"/>
        </w:rPr>
        <w:t>nebo servisních smluv uvedených v</w:t>
      </w:r>
      <w:r w:rsidR="004165A8">
        <w:rPr>
          <w:lang w:val="cs-CZ"/>
        </w:rPr>
        <w:t> </w:t>
      </w:r>
      <w:r w:rsidR="00111E06">
        <w:rPr>
          <w:lang w:val="cs-CZ"/>
        </w:rPr>
        <w:t>příloze č. 5 a 6 této Smlouvy uzavřených na základě této Smlouvy</w:t>
      </w:r>
      <w:r w:rsidRPr="00EC72B4">
        <w:rPr>
          <w:lang w:val="cs-CZ"/>
        </w:rPr>
        <w:t>, a to zřízením jistoty na účtu Objednatele;</w:t>
      </w:r>
    </w:p>
    <w:p w14:paraId="4ACB1EE0" w14:textId="38891CF9" w:rsidR="002D1F61" w:rsidRPr="00EC72B4" w:rsidRDefault="002D1F61" w:rsidP="001D2E9A">
      <w:pPr>
        <w:pStyle w:val="Normal2"/>
        <w:widowControl w:val="0"/>
        <w:numPr>
          <w:ilvl w:val="0"/>
          <w:numId w:val="41"/>
        </w:numPr>
        <w:tabs>
          <w:tab w:val="clear" w:pos="2153"/>
        </w:tabs>
        <w:ind w:left="2127" w:hanging="709"/>
        <w:rPr>
          <w:lang w:val="cs-CZ"/>
        </w:rPr>
      </w:pPr>
      <w:r w:rsidRPr="00EC72B4">
        <w:rPr>
          <w:lang w:val="cs-CZ"/>
        </w:rPr>
        <w:t xml:space="preserve">Zhotovitel neuhradí Objednateli jakoukoli smluvní pokutu, náhradu škody, náklady či jinou platbu dle této Smlouvy </w:t>
      </w:r>
      <w:r w:rsidR="00111E06">
        <w:rPr>
          <w:lang w:val="cs-CZ"/>
        </w:rPr>
        <w:t>nebo servisních smluv uvedených v</w:t>
      </w:r>
      <w:r w:rsidR="004165A8">
        <w:rPr>
          <w:lang w:val="cs-CZ"/>
        </w:rPr>
        <w:t> </w:t>
      </w:r>
      <w:r w:rsidR="00111E06">
        <w:rPr>
          <w:lang w:val="cs-CZ"/>
        </w:rPr>
        <w:t>příloze č. 5 a 6 této Smlouvy uzavřených na základě této Smlouvy</w:t>
      </w:r>
      <w:r w:rsidR="00111E06" w:rsidRPr="00EC72B4">
        <w:rPr>
          <w:lang w:val="cs-CZ"/>
        </w:rPr>
        <w:t xml:space="preserve"> </w:t>
      </w:r>
      <w:r w:rsidRPr="00EC72B4">
        <w:rPr>
          <w:lang w:val="cs-CZ"/>
        </w:rPr>
        <w:t>nebo nevydá bezdůvodné obohacení vzniklé v</w:t>
      </w:r>
      <w:r w:rsidR="004165A8">
        <w:rPr>
          <w:lang w:val="cs-CZ"/>
        </w:rPr>
        <w:t> </w:t>
      </w:r>
      <w:r w:rsidRPr="00EC72B4">
        <w:rPr>
          <w:lang w:val="cs-CZ"/>
        </w:rPr>
        <w:t>souvislosti s</w:t>
      </w:r>
      <w:r w:rsidR="004165A8">
        <w:rPr>
          <w:lang w:val="cs-CZ"/>
        </w:rPr>
        <w:t> </w:t>
      </w:r>
      <w:r w:rsidRPr="00EC72B4">
        <w:rPr>
          <w:lang w:val="cs-CZ"/>
        </w:rPr>
        <w:t xml:space="preserve">touto Smlouvou </w:t>
      </w:r>
      <w:r w:rsidR="00111E06">
        <w:rPr>
          <w:lang w:val="cs-CZ"/>
        </w:rPr>
        <w:t>nebo servisních smluv uvedených v</w:t>
      </w:r>
      <w:r w:rsidR="004165A8">
        <w:rPr>
          <w:lang w:val="cs-CZ"/>
        </w:rPr>
        <w:t> </w:t>
      </w:r>
      <w:r w:rsidR="00111E06">
        <w:rPr>
          <w:lang w:val="cs-CZ"/>
        </w:rPr>
        <w:t>příloze č. 5 a 6 této Smlouvy uzavřených na základě této Smlouvy</w:t>
      </w:r>
      <w:r w:rsidR="00111E06" w:rsidRPr="00EC72B4">
        <w:rPr>
          <w:lang w:val="cs-CZ"/>
        </w:rPr>
        <w:t xml:space="preserve"> </w:t>
      </w:r>
      <w:r w:rsidRPr="00EC72B4">
        <w:rPr>
          <w:lang w:val="cs-CZ"/>
        </w:rPr>
        <w:t>(včetně případu, kdy dojde k</w:t>
      </w:r>
      <w:r w:rsidR="004165A8">
        <w:rPr>
          <w:lang w:val="cs-CZ"/>
        </w:rPr>
        <w:t> </w:t>
      </w:r>
      <w:r w:rsidRPr="00EC72B4">
        <w:rPr>
          <w:lang w:val="cs-CZ"/>
        </w:rPr>
        <w:t>odstoupení od této Smlouvy</w:t>
      </w:r>
      <w:r w:rsidR="00111E06" w:rsidRPr="00111E06">
        <w:rPr>
          <w:lang w:val="cs-CZ"/>
        </w:rPr>
        <w:t xml:space="preserve"> </w:t>
      </w:r>
      <w:r w:rsidR="00111E06">
        <w:rPr>
          <w:lang w:val="cs-CZ"/>
        </w:rPr>
        <w:t>nebo servisních smluv uvedených v</w:t>
      </w:r>
      <w:r w:rsidR="004165A8">
        <w:rPr>
          <w:lang w:val="cs-CZ"/>
        </w:rPr>
        <w:t> </w:t>
      </w:r>
      <w:r w:rsidR="00111E06">
        <w:rPr>
          <w:lang w:val="cs-CZ"/>
        </w:rPr>
        <w:t>příloze č. 5 a 6 této Smlouvy uzavřených na základě této Smlouvy</w:t>
      </w:r>
      <w:r w:rsidRPr="00EC72B4">
        <w:rPr>
          <w:lang w:val="cs-CZ"/>
        </w:rPr>
        <w:t>) do dvaceti (20) dnů od přijetí žádosti Objednatele.</w:t>
      </w:r>
    </w:p>
    <w:p w14:paraId="6D6C496B" w14:textId="488F5EB7" w:rsidR="002D1F61" w:rsidRDefault="002D1F61" w:rsidP="002D1F61">
      <w:pPr>
        <w:pStyle w:val="Normal2"/>
        <w:widowControl w:val="0"/>
        <w:rPr>
          <w:lang w:val="cs-CZ"/>
        </w:rPr>
      </w:pPr>
      <w:r w:rsidRPr="00EC72B4">
        <w:rPr>
          <w:lang w:val="cs-CZ"/>
        </w:rPr>
        <w:t>Objednatel vrátí Bankovní záruku na plnění Zhotoviteli do dvaceti (20) dnů poté, co</w:t>
      </w:r>
      <w:r>
        <w:rPr>
          <w:lang w:val="cs-CZ"/>
        </w:rPr>
        <w:t> </w:t>
      </w:r>
      <w:r w:rsidRPr="00EC72B4">
        <w:rPr>
          <w:lang w:val="cs-CZ"/>
        </w:rPr>
        <w:t xml:space="preserve">vydal </w:t>
      </w:r>
      <w:r>
        <w:rPr>
          <w:lang w:val="cs-CZ"/>
        </w:rPr>
        <w:t>obdržel Bankovní záruku za záruku</w:t>
      </w:r>
      <w:r w:rsidR="00D03BE1">
        <w:rPr>
          <w:lang w:val="cs-CZ"/>
        </w:rPr>
        <w:t xml:space="preserve"> a </w:t>
      </w:r>
      <w:r w:rsidR="009E68FF">
        <w:rPr>
          <w:lang w:val="cs-CZ"/>
        </w:rPr>
        <w:t>Potvrzení o dokončení Díla</w:t>
      </w:r>
      <w:r w:rsidRPr="00EC72B4">
        <w:rPr>
          <w:lang w:val="cs-CZ"/>
        </w:rPr>
        <w:t>.</w:t>
      </w:r>
    </w:p>
    <w:p w14:paraId="41D1464B" w14:textId="7CA23419" w:rsidR="00207DE5" w:rsidRDefault="00207DE5" w:rsidP="00F20C8F">
      <w:pPr>
        <w:pStyle w:val="Nadpis1"/>
        <w:keepNext w:val="0"/>
        <w:rPr>
          <w:lang w:val="cs-CZ"/>
        </w:rPr>
      </w:pPr>
      <w:bookmarkStart w:id="406" w:name="_Toc144741799"/>
      <w:bookmarkStart w:id="407" w:name="_Ref152702300"/>
      <w:bookmarkStart w:id="408" w:name="_Toc153914905"/>
      <w:bookmarkStart w:id="409" w:name="_Toc37062246"/>
      <w:bookmarkStart w:id="410" w:name="_Toc233089634"/>
      <w:bookmarkEnd w:id="406"/>
      <w:r>
        <w:rPr>
          <w:lang w:val="cs-CZ"/>
        </w:rPr>
        <w:t>projektování</w:t>
      </w:r>
      <w:bookmarkEnd w:id="407"/>
      <w:bookmarkEnd w:id="408"/>
    </w:p>
    <w:p w14:paraId="19EBD2B1" w14:textId="77777777" w:rsidR="006C0241" w:rsidRPr="00CE56A8" w:rsidRDefault="006C0241" w:rsidP="00CE56A8">
      <w:pPr>
        <w:pStyle w:val="Nadpis2"/>
        <w:keepNext w:val="0"/>
        <w:widowControl w:val="0"/>
        <w:rPr>
          <w:b w:val="0"/>
          <w:bCs w:val="0"/>
          <w:lang w:val="cs-CZ"/>
        </w:rPr>
      </w:pPr>
      <w:bookmarkStart w:id="411" w:name="_Ref144751988"/>
      <w:bookmarkStart w:id="412" w:name="_Toc153914906"/>
      <w:r w:rsidRPr="00CE56A8">
        <w:rPr>
          <w:lang w:val="cs-CZ"/>
        </w:rPr>
        <w:t>Obecné povinnosti při projektování</w:t>
      </w:r>
      <w:bookmarkEnd w:id="411"/>
      <w:bookmarkEnd w:id="412"/>
    </w:p>
    <w:p w14:paraId="36228BE1" w14:textId="6417A982" w:rsidR="00B11AB7" w:rsidRDefault="006C0241" w:rsidP="0086646D">
      <w:pPr>
        <w:pStyle w:val="Normal2"/>
        <w:widowControl w:val="0"/>
        <w:rPr>
          <w:lang w:val="cs-CZ"/>
        </w:rPr>
      </w:pPr>
      <w:r w:rsidRPr="00CE56A8">
        <w:rPr>
          <w:lang w:val="cs-CZ"/>
        </w:rPr>
        <w:t>Zhotovitel musí vypracovat Prováděcí dokumentaci</w:t>
      </w:r>
      <w:r w:rsidR="006343C0">
        <w:rPr>
          <w:lang w:val="cs-CZ"/>
        </w:rPr>
        <w:t>, dokumentaci skutečného provedení a jiné Dokumenty zhotovitele</w:t>
      </w:r>
      <w:r w:rsidRPr="00CE56A8">
        <w:rPr>
          <w:lang w:val="cs-CZ"/>
        </w:rPr>
        <w:t xml:space="preserve"> a je za n</w:t>
      </w:r>
      <w:r w:rsidR="00C415E5">
        <w:rPr>
          <w:lang w:val="cs-CZ"/>
        </w:rPr>
        <w:t>ě</w:t>
      </w:r>
      <w:r w:rsidRPr="00CE56A8">
        <w:rPr>
          <w:lang w:val="cs-CZ"/>
        </w:rPr>
        <w:t xml:space="preserve"> odpovědný. </w:t>
      </w:r>
    </w:p>
    <w:p w14:paraId="06FE84E8" w14:textId="065FF4FB" w:rsidR="006C0241" w:rsidRPr="00CE56A8" w:rsidRDefault="006C0241" w:rsidP="00CE56A8">
      <w:pPr>
        <w:pStyle w:val="Normal2"/>
        <w:widowControl w:val="0"/>
        <w:rPr>
          <w:lang w:val="cs-CZ"/>
        </w:rPr>
      </w:pPr>
      <w:r w:rsidRPr="00CE56A8">
        <w:rPr>
          <w:lang w:val="cs-CZ"/>
        </w:rPr>
        <w:t>Projektová dokumentace musí být připravena kvalifikovanými projektanty, kteří jsou inženýry nebo jinými odborníky splňujícími požadavky, (jsou-li takové) stanovené v</w:t>
      </w:r>
      <w:r w:rsidR="004165A8">
        <w:rPr>
          <w:lang w:val="cs-CZ"/>
        </w:rPr>
        <w:t> </w:t>
      </w:r>
      <w:r w:rsidRPr="00CE56A8">
        <w:rPr>
          <w:lang w:val="cs-CZ"/>
        </w:rPr>
        <w:t>Požadavcích objednatele</w:t>
      </w:r>
      <w:r w:rsidR="0086646D">
        <w:rPr>
          <w:lang w:val="cs-CZ"/>
        </w:rPr>
        <w:t xml:space="preserve"> a v</w:t>
      </w:r>
      <w:r w:rsidR="004165A8">
        <w:rPr>
          <w:lang w:val="cs-CZ"/>
        </w:rPr>
        <w:t> </w:t>
      </w:r>
      <w:r w:rsidR="004978D1">
        <w:rPr>
          <w:lang w:val="cs-CZ"/>
        </w:rPr>
        <w:t xml:space="preserve">Zadávací </w:t>
      </w:r>
      <w:r w:rsidR="0086646D">
        <w:rPr>
          <w:lang w:val="cs-CZ"/>
        </w:rPr>
        <w:t>dokumentaci Zadávacího řízení</w:t>
      </w:r>
      <w:r w:rsidRPr="00CE56A8">
        <w:rPr>
          <w:lang w:val="cs-CZ"/>
        </w:rPr>
        <w:t xml:space="preserve">. Zhotovitel musí předložit </w:t>
      </w:r>
      <w:r w:rsidR="0086646D">
        <w:rPr>
          <w:lang w:val="cs-CZ"/>
        </w:rPr>
        <w:t xml:space="preserve">Objednateli </w:t>
      </w:r>
      <w:r w:rsidRPr="00CE56A8">
        <w:rPr>
          <w:lang w:val="cs-CZ"/>
        </w:rPr>
        <w:t>k</w:t>
      </w:r>
      <w:r w:rsidR="004165A8">
        <w:rPr>
          <w:lang w:val="cs-CZ"/>
        </w:rPr>
        <w:t> </w:t>
      </w:r>
      <w:r w:rsidRPr="00CE56A8">
        <w:rPr>
          <w:lang w:val="cs-CZ"/>
        </w:rPr>
        <w:t>odsouhlasení jméno a podrobnosti každého projektanta a Podzhotovitele projektové dokumentace.</w:t>
      </w:r>
    </w:p>
    <w:p w14:paraId="6D3D7007" w14:textId="7DBC549D" w:rsidR="006C0241" w:rsidRPr="00CE56A8" w:rsidRDefault="006C0241" w:rsidP="00CE56A8">
      <w:pPr>
        <w:pStyle w:val="Normal2"/>
        <w:widowControl w:val="0"/>
        <w:rPr>
          <w:lang w:val="cs-CZ"/>
        </w:rPr>
      </w:pPr>
      <w:r w:rsidRPr="00CE56A8">
        <w:rPr>
          <w:lang w:val="cs-CZ"/>
        </w:rPr>
        <w:t xml:space="preserve">Zhotovitel </w:t>
      </w:r>
      <w:r w:rsidR="00CD04BD">
        <w:rPr>
          <w:lang w:val="cs-CZ"/>
        </w:rPr>
        <w:t>odpovídá</w:t>
      </w:r>
      <w:r w:rsidRPr="00CE56A8">
        <w:rPr>
          <w:lang w:val="cs-CZ"/>
        </w:rPr>
        <w:t xml:space="preserve"> za to, že má on sám, jeho projektanti a Podzhotovitelé projektové dokumentace zkušenosti a schopnosti potřebné k</w:t>
      </w:r>
      <w:r w:rsidR="004165A8">
        <w:rPr>
          <w:lang w:val="cs-CZ"/>
        </w:rPr>
        <w:t> </w:t>
      </w:r>
      <w:r w:rsidRPr="00CE56A8">
        <w:rPr>
          <w:lang w:val="cs-CZ"/>
        </w:rPr>
        <w:t>projektování</w:t>
      </w:r>
      <w:r w:rsidR="005845D2">
        <w:rPr>
          <w:lang w:val="cs-CZ"/>
        </w:rPr>
        <w:t xml:space="preserve"> Díla</w:t>
      </w:r>
      <w:r w:rsidRPr="00CE56A8">
        <w:rPr>
          <w:lang w:val="cs-CZ"/>
        </w:rPr>
        <w:t>. Zhotovitel se zavazuje, že projektanti musí být dostupní k</w:t>
      </w:r>
      <w:r w:rsidR="004165A8">
        <w:rPr>
          <w:lang w:val="cs-CZ"/>
        </w:rPr>
        <w:t> </w:t>
      </w:r>
      <w:r w:rsidRPr="00CE56A8">
        <w:rPr>
          <w:lang w:val="cs-CZ"/>
        </w:rPr>
        <w:t>účasti na diskuzích s</w:t>
      </w:r>
      <w:r w:rsidR="004165A8">
        <w:rPr>
          <w:lang w:val="cs-CZ"/>
        </w:rPr>
        <w:t> </w:t>
      </w:r>
      <w:r w:rsidR="0086646D">
        <w:rPr>
          <w:lang w:val="cs-CZ"/>
        </w:rPr>
        <w:t>Objednatelem</w:t>
      </w:r>
      <w:r w:rsidRPr="00CE56A8">
        <w:rPr>
          <w:lang w:val="cs-CZ"/>
        </w:rPr>
        <w:t xml:space="preserve"> v</w:t>
      </w:r>
      <w:r w:rsidR="004165A8">
        <w:rPr>
          <w:lang w:val="cs-CZ"/>
        </w:rPr>
        <w:t> </w:t>
      </w:r>
      <w:r w:rsidRPr="00CE56A8">
        <w:rPr>
          <w:lang w:val="cs-CZ"/>
        </w:rPr>
        <w:t xml:space="preserve">jakékoli rozumné době až </w:t>
      </w:r>
      <w:r w:rsidR="0086646D">
        <w:rPr>
          <w:lang w:val="cs-CZ"/>
        </w:rPr>
        <w:t>d</w:t>
      </w:r>
      <w:r w:rsidRPr="00CE56A8">
        <w:rPr>
          <w:lang w:val="cs-CZ"/>
        </w:rPr>
        <w:t>o data uplynutí příslušné Záruční doby.</w:t>
      </w:r>
    </w:p>
    <w:p w14:paraId="68FF9BC6" w14:textId="7389328F" w:rsidR="006C0241" w:rsidRDefault="006C0241" w:rsidP="0086646D">
      <w:pPr>
        <w:pStyle w:val="Normal2"/>
        <w:widowControl w:val="0"/>
        <w:rPr>
          <w:lang w:val="cs-CZ"/>
        </w:rPr>
      </w:pPr>
      <w:r w:rsidRPr="00CE56A8">
        <w:rPr>
          <w:lang w:val="cs-CZ"/>
        </w:rPr>
        <w:t xml:space="preserve">Po obdržení oznámení podle Pod-článku </w:t>
      </w:r>
      <w:r w:rsidR="005955BC">
        <w:rPr>
          <w:lang w:val="cs-CZ"/>
        </w:rPr>
        <w:fldChar w:fldCharType="begin"/>
      </w:r>
      <w:r w:rsidR="005955BC">
        <w:rPr>
          <w:lang w:val="cs-CZ"/>
        </w:rPr>
        <w:instrText xml:space="preserve"> REF _Ref140073720 \r \h </w:instrText>
      </w:r>
      <w:r w:rsidR="005955BC">
        <w:rPr>
          <w:lang w:val="cs-CZ"/>
        </w:rPr>
      </w:r>
      <w:r w:rsidR="005955BC">
        <w:rPr>
          <w:lang w:val="cs-CZ"/>
        </w:rPr>
        <w:fldChar w:fldCharType="separate"/>
      </w:r>
      <w:r w:rsidR="00BB00FF">
        <w:rPr>
          <w:lang w:val="cs-CZ"/>
        </w:rPr>
        <w:t>8.1</w:t>
      </w:r>
      <w:r w:rsidR="005955BC">
        <w:rPr>
          <w:lang w:val="cs-CZ"/>
        </w:rPr>
        <w:fldChar w:fldCharType="end"/>
      </w:r>
      <w:r w:rsidR="005955BC">
        <w:rPr>
          <w:lang w:val="cs-CZ"/>
        </w:rPr>
        <w:t xml:space="preserve"> </w:t>
      </w:r>
      <w:r w:rsidRPr="00CE56A8">
        <w:rPr>
          <w:lang w:val="cs-CZ"/>
        </w:rPr>
        <w:t>[</w:t>
      </w:r>
      <w:r w:rsidRPr="00CE56A8">
        <w:rPr>
          <w:i/>
          <w:iCs/>
          <w:lang w:val="cs-CZ"/>
        </w:rPr>
        <w:t xml:space="preserve">Zahájení prací </w:t>
      </w:r>
      <w:r w:rsidR="006343C0">
        <w:rPr>
          <w:i/>
          <w:iCs/>
          <w:lang w:val="cs-CZ"/>
        </w:rPr>
        <w:t xml:space="preserve">a </w:t>
      </w:r>
      <w:r w:rsidR="005955BC">
        <w:rPr>
          <w:i/>
          <w:iCs/>
          <w:lang w:val="cs-CZ"/>
        </w:rPr>
        <w:t xml:space="preserve">provádění </w:t>
      </w:r>
      <w:r w:rsidRPr="00CE56A8">
        <w:rPr>
          <w:i/>
          <w:iCs/>
          <w:lang w:val="cs-CZ"/>
        </w:rPr>
        <w:t>díl</w:t>
      </w:r>
      <w:r w:rsidR="005955BC">
        <w:rPr>
          <w:i/>
          <w:iCs/>
          <w:lang w:val="cs-CZ"/>
        </w:rPr>
        <w:t>a</w:t>
      </w:r>
      <w:r w:rsidRPr="00CE56A8">
        <w:rPr>
          <w:lang w:val="cs-CZ"/>
        </w:rPr>
        <w:t>] musí Zhotovitel podrobně prozkoumat Požadavky objednatele (včetně parametrů projektové dokumentace a výpočtů, jsou-li takové), a to do 60 dnů od Data zahájení prací. Během této doby musí dát Zhotovitel Objednateli oznámení o jakékoli chybě, nedostatku nebo jiné vadě nalezené v</w:t>
      </w:r>
      <w:r w:rsidR="004165A8">
        <w:rPr>
          <w:lang w:val="cs-CZ"/>
        </w:rPr>
        <w:t> </w:t>
      </w:r>
      <w:r w:rsidRPr="00CE56A8">
        <w:rPr>
          <w:lang w:val="cs-CZ"/>
        </w:rPr>
        <w:t>Požadavcích objednatele.</w:t>
      </w:r>
      <w:r w:rsidR="00E800F0">
        <w:rPr>
          <w:lang w:val="cs-CZ"/>
        </w:rPr>
        <w:t xml:space="preserve"> </w:t>
      </w:r>
    </w:p>
    <w:p w14:paraId="21AD29F9" w14:textId="6003F380" w:rsidR="00101CC0" w:rsidRPr="00E83C1C" w:rsidRDefault="00101CC0" w:rsidP="00101CC0">
      <w:pPr>
        <w:pStyle w:val="Normal2"/>
        <w:widowControl w:val="0"/>
        <w:rPr>
          <w:lang w:val="cs-CZ"/>
        </w:rPr>
      </w:pPr>
      <w:r w:rsidRPr="00E83C1C">
        <w:rPr>
          <w:lang w:val="cs-CZ"/>
        </w:rPr>
        <w:t xml:space="preserve">Po obdržení tohoto oznámení </w:t>
      </w:r>
      <w:r w:rsidR="00E16B1F">
        <w:rPr>
          <w:lang w:val="cs-CZ"/>
        </w:rPr>
        <w:t xml:space="preserve">Zhotovitele </w:t>
      </w:r>
      <w:r w:rsidRPr="00E83C1C">
        <w:rPr>
          <w:lang w:val="cs-CZ"/>
        </w:rPr>
        <w:t xml:space="preserve">musí </w:t>
      </w:r>
      <w:r>
        <w:rPr>
          <w:lang w:val="cs-CZ"/>
        </w:rPr>
        <w:t xml:space="preserve">Objednatel </w:t>
      </w:r>
      <w:r w:rsidRPr="00E83C1C">
        <w:rPr>
          <w:lang w:val="cs-CZ"/>
        </w:rPr>
        <w:t xml:space="preserve">určit, zda se použije </w:t>
      </w:r>
      <w:r>
        <w:rPr>
          <w:lang w:val="cs-CZ"/>
        </w:rPr>
        <w:t>č</w:t>
      </w:r>
      <w:r w:rsidRPr="00E83C1C">
        <w:rPr>
          <w:lang w:val="cs-CZ"/>
        </w:rPr>
        <w:t xml:space="preserve">lánek </w:t>
      </w:r>
      <w:r>
        <w:rPr>
          <w:lang w:val="cs-CZ"/>
        </w:rPr>
        <w:fldChar w:fldCharType="begin"/>
      </w:r>
      <w:r>
        <w:rPr>
          <w:lang w:val="cs-CZ"/>
        </w:rPr>
        <w:instrText xml:space="preserve"> REF _Ref144738574 \r \h </w:instrText>
      </w:r>
      <w:r>
        <w:rPr>
          <w:lang w:val="cs-CZ"/>
        </w:rPr>
      </w:r>
      <w:r>
        <w:rPr>
          <w:lang w:val="cs-CZ"/>
        </w:rPr>
        <w:fldChar w:fldCharType="separate"/>
      </w:r>
      <w:r w:rsidR="00BB00FF">
        <w:rPr>
          <w:lang w:val="cs-CZ"/>
        </w:rPr>
        <w:t>13</w:t>
      </w:r>
      <w:r>
        <w:rPr>
          <w:lang w:val="cs-CZ"/>
        </w:rPr>
        <w:fldChar w:fldCharType="end"/>
      </w:r>
      <w:r w:rsidRPr="00E83C1C">
        <w:rPr>
          <w:lang w:val="cs-CZ"/>
        </w:rPr>
        <w:t xml:space="preserve"> [</w:t>
      </w:r>
      <w:r w:rsidRPr="00E83C1C">
        <w:rPr>
          <w:i/>
          <w:iCs/>
          <w:lang w:val="cs-CZ"/>
        </w:rPr>
        <w:t>Změny</w:t>
      </w:r>
      <w:r w:rsidRPr="00E83C1C">
        <w:rPr>
          <w:lang w:val="cs-CZ"/>
        </w:rPr>
        <w:t>]</w:t>
      </w:r>
      <w:r w:rsidR="00620C91">
        <w:rPr>
          <w:lang w:val="cs-CZ"/>
        </w:rPr>
        <w:t>,</w:t>
      </w:r>
      <w:r w:rsidRPr="00E83C1C">
        <w:rPr>
          <w:lang w:val="cs-CZ"/>
        </w:rPr>
        <w:t xml:space="preserve"> a musí dát podle tohoto oznámení Zhotoviteli. Pokud a v</w:t>
      </w:r>
      <w:r w:rsidR="004165A8">
        <w:rPr>
          <w:lang w:val="cs-CZ"/>
        </w:rPr>
        <w:t> </w:t>
      </w:r>
      <w:r w:rsidRPr="00E83C1C">
        <w:rPr>
          <w:lang w:val="cs-CZ"/>
        </w:rPr>
        <w:t>té míře, v</w:t>
      </w:r>
      <w:r w:rsidR="004165A8">
        <w:rPr>
          <w:lang w:val="cs-CZ"/>
        </w:rPr>
        <w:t> </w:t>
      </w:r>
      <w:r w:rsidRPr="00E83C1C">
        <w:rPr>
          <w:lang w:val="cs-CZ"/>
        </w:rPr>
        <w:t xml:space="preserve">níž (s ohledem </w:t>
      </w:r>
      <w:r w:rsidRPr="00E83C1C">
        <w:rPr>
          <w:lang w:val="cs-CZ"/>
        </w:rPr>
        <w:lastRenderedPageBreak/>
        <w:t>na náklady a čas) mohl zkušený Zhotovitel jednající s</w:t>
      </w:r>
      <w:r w:rsidR="004165A8">
        <w:rPr>
          <w:lang w:val="cs-CZ"/>
        </w:rPr>
        <w:t> </w:t>
      </w:r>
      <w:r w:rsidR="00620C91">
        <w:rPr>
          <w:lang w:val="cs-CZ"/>
        </w:rPr>
        <w:t xml:space="preserve">náležitou </w:t>
      </w:r>
      <w:r w:rsidR="00E807A0">
        <w:rPr>
          <w:lang w:val="cs-CZ"/>
        </w:rPr>
        <w:t xml:space="preserve">odbornou </w:t>
      </w:r>
      <w:r w:rsidRPr="00E83C1C">
        <w:rPr>
          <w:lang w:val="cs-CZ"/>
        </w:rPr>
        <w:t xml:space="preserve">péčí objevit chybu, nedostatek nebo jinou vadu při přezkoumání Staveniště a Požadavků objednatele před předložením </w:t>
      </w:r>
      <w:r>
        <w:rPr>
          <w:lang w:val="cs-CZ"/>
        </w:rPr>
        <w:t>n</w:t>
      </w:r>
      <w:r w:rsidRPr="00E83C1C">
        <w:rPr>
          <w:lang w:val="cs-CZ"/>
        </w:rPr>
        <w:t>abídky, nesmí být Doba pro dokončení prodloužena a Smluvní cena nesmí být upravena.</w:t>
      </w:r>
    </w:p>
    <w:p w14:paraId="202B4F6C" w14:textId="1CF966FB" w:rsidR="006A692D" w:rsidRDefault="00084638" w:rsidP="006A692D">
      <w:pPr>
        <w:pStyle w:val="Normal2"/>
        <w:widowControl w:val="0"/>
        <w:rPr>
          <w:lang w:val="cs-CZ"/>
        </w:rPr>
      </w:pPr>
      <w:r>
        <w:rPr>
          <w:lang w:val="cs-CZ"/>
        </w:rPr>
        <w:t>Objednatel se zavazuje předložit</w:t>
      </w:r>
      <w:r w:rsidR="004978D1">
        <w:rPr>
          <w:lang w:val="cs-CZ"/>
        </w:rPr>
        <w:t xml:space="preserve"> příslušné</w:t>
      </w:r>
      <w:r>
        <w:rPr>
          <w:lang w:val="cs-CZ"/>
        </w:rPr>
        <w:t xml:space="preserve"> Stavební povolení Zhotoviteli nejpozději ve lhůtě uvedeném v</w:t>
      </w:r>
      <w:r w:rsidR="004165A8">
        <w:rPr>
          <w:lang w:val="cs-CZ"/>
        </w:rPr>
        <w:t> </w:t>
      </w:r>
      <w:r>
        <w:rPr>
          <w:lang w:val="cs-CZ"/>
        </w:rPr>
        <w:t>Časovém harmonogramu výstavby</w:t>
      </w:r>
      <w:r w:rsidR="006A692D">
        <w:rPr>
          <w:lang w:val="cs-CZ"/>
        </w:rPr>
        <w:t xml:space="preserve">. </w:t>
      </w:r>
      <w:r w:rsidR="006A692D" w:rsidRPr="00E83C1C">
        <w:rPr>
          <w:lang w:val="cs-CZ"/>
        </w:rPr>
        <w:t xml:space="preserve">Po obdržení </w:t>
      </w:r>
      <w:r w:rsidR="006A692D">
        <w:rPr>
          <w:lang w:val="cs-CZ"/>
        </w:rPr>
        <w:t xml:space="preserve">každého Stavebního povolení </w:t>
      </w:r>
      <w:r w:rsidR="006A692D" w:rsidRPr="00E83C1C">
        <w:rPr>
          <w:lang w:val="cs-CZ"/>
        </w:rPr>
        <w:t>musí Zhotovitel podrobně prozkoumat</w:t>
      </w:r>
      <w:r w:rsidR="006A692D">
        <w:rPr>
          <w:lang w:val="cs-CZ"/>
        </w:rPr>
        <w:t xml:space="preserve"> Stavební povolení</w:t>
      </w:r>
      <w:r w:rsidR="00682B9C">
        <w:rPr>
          <w:lang w:val="cs-CZ"/>
        </w:rPr>
        <w:t xml:space="preserve"> (a to včetně projektové dokumentace pro Stavební povolení)</w:t>
      </w:r>
      <w:r w:rsidR="006A692D" w:rsidRPr="00E83C1C">
        <w:rPr>
          <w:lang w:val="cs-CZ"/>
        </w:rPr>
        <w:t xml:space="preserve">, a to do </w:t>
      </w:r>
      <w:r w:rsidR="00682B9C">
        <w:rPr>
          <w:lang w:val="cs-CZ"/>
        </w:rPr>
        <w:t>3</w:t>
      </w:r>
      <w:r w:rsidR="006A692D" w:rsidRPr="00E83C1C">
        <w:rPr>
          <w:lang w:val="cs-CZ"/>
        </w:rPr>
        <w:t xml:space="preserve">0 dnů od </w:t>
      </w:r>
      <w:r w:rsidR="00682B9C">
        <w:rPr>
          <w:lang w:val="cs-CZ"/>
        </w:rPr>
        <w:t>předání Stavebního povolení</w:t>
      </w:r>
      <w:r w:rsidR="006A692D" w:rsidRPr="00E83C1C">
        <w:rPr>
          <w:lang w:val="cs-CZ"/>
        </w:rPr>
        <w:t xml:space="preserve">. Během této doby musí dát Zhotovitel Objednateli oznámení o </w:t>
      </w:r>
      <w:r w:rsidR="00682B9C">
        <w:rPr>
          <w:lang w:val="cs-CZ"/>
        </w:rPr>
        <w:t xml:space="preserve">jakémkoliv rozporu mezi Stavebním povolením, resp. dokumentaci pro Stavební povolení a </w:t>
      </w:r>
      <w:r w:rsidR="00101CC0">
        <w:rPr>
          <w:lang w:val="cs-CZ"/>
        </w:rPr>
        <w:t xml:space="preserve">touto Smlouvou, zejména </w:t>
      </w:r>
      <w:r w:rsidR="00682B9C">
        <w:rPr>
          <w:lang w:val="cs-CZ"/>
        </w:rPr>
        <w:t>Požadavky objednatele</w:t>
      </w:r>
      <w:r w:rsidR="006A692D" w:rsidRPr="00E83C1C">
        <w:rPr>
          <w:lang w:val="cs-CZ"/>
        </w:rPr>
        <w:t>.</w:t>
      </w:r>
      <w:r w:rsidR="006A692D">
        <w:rPr>
          <w:lang w:val="cs-CZ"/>
        </w:rPr>
        <w:t xml:space="preserve"> </w:t>
      </w:r>
    </w:p>
    <w:p w14:paraId="3107F60A" w14:textId="55EB5A8C" w:rsidR="006C0241" w:rsidRDefault="006C0241" w:rsidP="0086646D">
      <w:pPr>
        <w:pStyle w:val="Normal2"/>
        <w:widowControl w:val="0"/>
        <w:rPr>
          <w:lang w:val="cs-CZ"/>
        </w:rPr>
      </w:pPr>
      <w:r w:rsidRPr="00CE56A8">
        <w:rPr>
          <w:lang w:val="cs-CZ"/>
        </w:rPr>
        <w:t xml:space="preserve">Po obdržení tohoto oznámení musí </w:t>
      </w:r>
      <w:r w:rsidR="00113E54">
        <w:rPr>
          <w:lang w:val="cs-CZ"/>
        </w:rPr>
        <w:t xml:space="preserve">Objednatel </w:t>
      </w:r>
      <w:r w:rsidRPr="00CE56A8">
        <w:rPr>
          <w:lang w:val="cs-CZ"/>
        </w:rPr>
        <w:t xml:space="preserve">určit, zda se použije </w:t>
      </w:r>
      <w:r w:rsidR="00623817">
        <w:rPr>
          <w:lang w:val="cs-CZ"/>
        </w:rPr>
        <w:t>č</w:t>
      </w:r>
      <w:r w:rsidRPr="00CE56A8">
        <w:rPr>
          <w:lang w:val="cs-CZ"/>
        </w:rPr>
        <w:t xml:space="preserve">lánek </w:t>
      </w:r>
      <w:r w:rsidR="00623817">
        <w:rPr>
          <w:lang w:val="cs-CZ"/>
        </w:rPr>
        <w:fldChar w:fldCharType="begin"/>
      </w:r>
      <w:r w:rsidR="00623817">
        <w:rPr>
          <w:lang w:val="cs-CZ"/>
        </w:rPr>
        <w:instrText xml:space="preserve"> REF _Ref144738574 \r \h </w:instrText>
      </w:r>
      <w:r w:rsidR="00623817">
        <w:rPr>
          <w:lang w:val="cs-CZ"/>
        </w:rPr>
      </w:r>
      <w:r w:rsidR="00623817">
        <w:rPr>
          <w:lang w:val="cs-CZ"/>
        </w:rPr>
        <w:fldChar w:fldCharType="separate"/>
      </w:r>
      <w:r w:rsidR="00BB00FF">
        <w:rPr>
          <w:lang w:val="cs-CZ"/>
        </w:rPr>
        <w:t>13</w:t>
      </w:r>
      <w:r w:rsidR="00623817">
        <w:rPr>
          <w:lang w:val="cs-CZ"/>
        </w:rPr>
        <w:fldChar w:fldCharType="end"/>
      </w:r>
      <w:r w:rsidRPr="00CE56A8">
        <w:rPr>
          <w:lang w:val="cs-CZ"/>
        </w:rPr>
        <w:t xml:space="preserve"> [</w:t>
      </w:r>
      <w:r w:rsidR="00623817" w:rsidRPr="00CE56A8">
        <w:rPr>
          <w:i/>
          <w:iCs/>
          <w:lang w:val="cs-CZ"/>
        </w:rPr>
        <w:t>Změny</w:t>
      </w:r>
      <w:r w:rsidRPr="00CE56A8">
        <w:rPr>
          <w:lang w:val="cs-CZ"/>
        </w:rPr>
        <w:t xml:space="preserve">] a musí dát podle tohoto oznámení Zhotoviteli. </w:t>
      </w:r>
    </w:p>
    <w:p w14:paraId="17B38033" w14:textId="36E0D720" w:rsidR="00FD1B7B" w:rsidRPr="00CE56A8" w:rsidRDefault="00FD1B7B" w:rsidP="00CE56A8">
      <w:pPr>
        <w:ind w:left="1418"/>
        <w:jc w:val="both"/>
        <w:rPr>
          <w:lang w:val="cs-CZ"/>
        </w:rPr>
      </w:pPr>
      <w:r w:rsidRPr="00CE56A8">
        <w:rPr>
          <w:lang w:val="cs-CZ"/>
        </w:rPr>
        <w:t xml:space="preserve">Jestliže Zhotoviteli vznikne zpoždění anebo Náklady jako následek </w:t>
      </w:r>
      <w:r w:rsidR="00CC65E2">
        <w:rPr>
          <w:lang w:val="cs-CZ"/>
        </w:rPr>
        <w:t xml:space="preserve">(i) </w:t>
      </w:r>
      <w:r w:rsidRPr="00CE56A8">
        <w:rPr>
          <w:lang w:val="cs-CZ"/>
        </w:rPr>
        <w:t>chyby v</w:t>
      </w:r>
      <w:r w:rsidR="004165A8">
        <w:rPr>
          <w:lang w:val="cs-CZ"/>
        </w:rPr>
        <w:t> </w:t>
      </w:r>
      <w:r w:rsidRPr="00CE56A8">
        <w:rPr>
          <w:lang w:val="cs-CZ"/>
        </w:rPr>
        <w:t xml:space="preserve">Požadavcích objednatele a zkušený zhotovitel by neobjevil tuto chybu ani při vynaložení </w:t>
      </w:r>
      <w:r w:rsidR="00A22BA4">
        <w:rPr>
          <w:lang w:val="cs-CZ"/>
        </w:rPr>
        <w:t>náležité odborné</w:t>
      </w:r>
      <w:r w:rsidR="00A22BA4" w:rsidRPr="00CE56A8">
        <w:rPr>
          <w:lang w:val="cs-CZ"/>
        </w:rPr>
        <w:t xml:space="preserve"> </w:t>
      </w:r>
      <w:r w:rsidRPr="00CE56A8">
        <w:rPr>
          <w:lang w:val="cs-CZ"/>
        </w:rPr>
        <w:t xml:space="preserve">péče při podrobném prozkoumání Požadavků objednatele podle Pod-článku </w:t>
      </w:r>
      <w:r>
        <w:rPr>
          <w:lang w:val="cs-CZ"/>
        </w:rPr>
        <w:fldChar w:fldCharType="begin"/>
      </w:r>
      <w:r>
        <w:rPr>
          <w:lang w:val="cs-CZ"/>
        </w:rPr>
        <w:instrText xml:space="preserve"> REF _Ref144751988 \r \h </w:instrText>
      </w:r>
      <w:r>
        <w:rPr>
          <w:lang w:val="cs-CZ"/>
        </w:rPr>
      </w:r>
      <w:r>
        <w:rPr>
          <w:lang w:val="cs-CZ"/>
        </w:rPr>
        <w:fldChar w:fldCharType="separate"/>
      </w:r>
      <w:r w:rsidR="00BB00FF">
        <w:rPr>
          <w:lang w:val="cs-CZ"/>
        </w:rPr>
        <w:t>5.1</w:t>
      </w:r>
      <w:r>
        <w:rPr>
          <w:lang w:val="cs-CZ"/>
        </w:rPr>
        <w:fldChar w:fldCharType="end"/>
      </w:r>
      <w:r w:rsidRPr="00CE56A8">
        <w:rPr>
          <w:lang w:val="cs-CZ"/>
        </w:rPr>
        <w:t xml:space="preserve"> [</w:t>
      </w:r>
      <w:r w:rsidRPr="00CE56A8">
        <w:rPr>
          <w:i/>
          <w:iCs/>
          <w:lang w:val="cs-CZ"/>
        </w:rPr>
        <w:t>Obecné povinnost při projektování</w:t>
      </w:r>
      <w:r w:rsidRPr="00CE56A8">
        <w:rPr>
          <w:lang w:val="cs-CZ"/>
        </w:rPr>
        <w:t>]</w:t>
      </w:r>
      <w:r w:rsidR="00995E8E">
        <w:rPr>
          <w:lang w:val="cs-CZ"/>
        </w:rPr>
        <w:t>, pokud na tyto chyby upozornil včas dle této Smlouvy</w:t>
      </w:r>
      <w:r w:rsidRPr="00CE56A8">
        <w:rPr>
          <w:lang w:val="cs-CZ"/>
        </w:rPr>
        <w:t xml:space="preserve">, </w:t>
      </w:r>
      <w:r w:rsidR="00CC65E2">
        <w:rPr>
          <w:lang w:val="cs-CZ"/>
        </w:rPr>
        <w:t xml:space="preserve">nebo </w:t>
      </w:r>
      <w:r w:rsidR="00732A5D">
        <w:rPr>
          <w:lang w:val="cs-CZ"/>
        </w:rPr>
        <w:t xml:space="preserve">(ii) </w:t>
      </w:r>
      <w:r w:rsidR="00CC65E2">
        <w:rPr>
          <w:lang w:val="cs-CZ"/>
        </w:rPr>
        <w:t>rozporu Stavebního povolení nebo dokumentace pro Stavební povolení s</w:t>
      </w:r>
      <w:r w:rsidR="004165A8">
        <w:rPr>
          <w:lang w:val="cs-CZ"/>
        </w:rPr>
        <w:t> </w:t>
      </w:r>
      <w:r w:rsidR="00CC65E2">
        <w:rPr>
          <w:lang w:val="cs-CZ"/>
        </w:rPr>
        <w:t>Požadavky Objednatele</w:t>
      </w:r>
      <w:r w:rsidR="004978D1">
        <w:rPr>
          <w:lang w:val="cs-CZ"/>
        </w:rPr>
        <w:t>,</w:t>
      </w:r>
      <w:r w:rsidR="00CC65E2">
        <w:rPr>
          <w:lang w:val="cs-CZ"/>
        </w:rPr>
        <w:t xml:space="preserve"> </w:t>
      </w:r>
      <w:r w:rsidRPr="00CE56A8">
        <w:rPr>
          <w:lang w:val="cs-CZ"/>
        </w:rPr>
        <w:t xml:space="preserve">musí dát Zhotovitel </w:t>
      </w:r>
      <w:r w:rsidR="00CC65E2">
        <w:rPr>
          <w:lang w:val="cs-CZ"/>
        </w:rPr>
        <w:t xml:space="preserve">Objednateli </w:t>
      </w:r>
      <w:r w:rsidRPr="00CE56A8">
        <w:rPr>
          <w:lang w:val="cs-CZ"/>
        </w:rPr>
        <w:t xml:space="preserve">oznámení a je oprávněn podle Pod-článku </w:t>
      </w:r>
      <w:r>
        <w:rPr>
          <w:lang w:val="cs-CZ"/>
        </w:rPr>
        <w:fldChar w:fldCharType="begin"/>
      </w:r>
      <w:r>
        <w:rPr>
          <w:lang w:val="cs-CZ"/>
        </w:rPr>
        <w:instrText xml:space="preserve"> REF _Ref144752024 \r \h </w:instrText>
      </w:r>
      <w:r>
        <w:rPr>
          <w:lang w:val="cs-CZ"/>
        </w:rPr>
      </w:r>
      <w:r>
        <w:rPr>
          <w:lang w:val="cs-CZ"/>
        </w:rPr>
        <w:fldChar w:fldCharType="separate"/>
      </w:r>
      <w:r w:rsidR="00BB00FF">
        <w:rPr>
          <w:lang w:val="cs-CZ"/>
        </w:rPr>
        <w:t>20.1</w:t>
      </w:r>
      <w:r>
        <w:rPr>
          <w:lang w:val="cs-CZ"/>
        </w:rPr>
        <w:fldChar w:fldCharType="end"/>
      </w:r>
      <w:r>
        <w:rPr>
          <w:lang w:val="cs-CZ"/>
        </w:rPr>
        <w:t xml:space="preserve"> </w:t>
      </w:r>
      <w:r w:rsidRPr="00CE56A8">
        <w:rPr>
          <w:lang w:val="cs-CZ"/>
        </w:rPr>
        <w:t>[</w:t>
      </w:r>
      <w:r>
        <w:rPr>
          <w:i/>
          <w:iCs/>
          <w:lang w:val="cs-CZ"/>
        </w:rPr>
        <w:t>Nároky Z</w:t>
      </w:r>
      <w:r w:rsidRPr="00CE56A8">
        <w:rPr>
          <w:i/>
          <w:iCs/>
          <w:lang w:val="cs-CZ"/>
        </w:rPr>
        <w:t>hotovitele</w:t>
      </w:r>
      <w:r w:rsidRPr="00CE56A8">
        <w:rPr>
          <w:lang w:val="cs-CZ"/>
        </w:rPr>
        <w:t>] k:</w:t>
      </w:r>
    </w:p>
    <w:p w14:paraId="5C49D933" w14:textId="0BA5B9CA" w:rsidR="00FD1B7B" w:rsidRPr="00CE56A8" w:rsidRDefault="00FD1B7B" w:rsidP="001D2E9A">
      <w:pPr>
        <w:pStyle w:val="Odstavecseseznamem"/>
        <w:numPr>
          <w:ilvl w:val="0"/>
          <w:numId w:val="47"/>
        </w:numPr>
        <w:autoSpaceDE/>
        <w:autoSpaceDN/>
        <w:spacing w:before="0" w:after="160" w:line="259" w:lineRule="auto"/>
        <w:ind w:left="1985" w:hanging="567"/>
        <w:jc w:val="both"/>
        <w:rPr>
          <w:lang w:val="cs-CZ"/>
        </w:rPr>
      </w:pPr>
      <w:r w:rsidRPr="00CE56A8">
        <w:rPr>
          <w:lang w:val="cs-CZ"/>
        </w:rPr>
        <w:t xml:space="preserve">prodloužení doby za jakékoli takové zpoždění, jestliže dokončení je nebo bude zpožděno podle článku </w:t>
      </w:r>
      <w:r w:rsidR="00D82FD5">
        <w:rPr>
          <w:lang w:val="cs-CZ"/>
        </w:rPr>
        <w:fldChar w:fldCharType="begin"/>
      </w:r>
      <w:r w:rsidR="00D82FD5">
        <w:rPr>
          <w:lang w:val="cs-CZ"/>
        </w:rPr>
        <w:instrText xml:space="preserve"> REF _Ref144752081 \r \h </w:instrText>
      </w:r>
      <w:r w:rsidR="00D82FD5">
        <w:rPr>
          <w:lang w:val="cs-CZ"/>
        </w:rPr>
      </w:r>
      <w:r w:rsidR="00D82FD5">
        <w:rPr>
          <w:lang w:val="cs-CZ"/>
        </w:rPr>
        <w:fldChar w:fldCharType="separate"/>
      </w:r>
      <w:r w:rsidR="00BB00FF">
        <w:rPr>
          <w:lang w:val="cs-CZ"/>
        </w:rPr>
        <w:t>8.3</w:t>
      </w:r>
      <w:r w:rsidR="00D82FD5">
        <w:rPr>
          <w:lang w:val="cs-CZ"/>
        </w:rPr>
        <w:fldChar w:fldCharType="end"/>
      </w:r>
      <w:r w:rsidR="00D82FD5">
        <w:rPr>
          <w:lang w:val="cs-CZ"/>
        </w:rPr>
        <w:t xml:space="preserve"> </w:t>
      </w:r>
      <w:r w:rsidRPr="00CE56A8">
        <w:rPr>
          <w:lang w:val="cs-CZ"/>
        </w:rPr>
        <w:t>[</w:t>
      </w:r>
      <w:r w:rsidRPr="00CE56A8">
        <w:rPr>
          <w:i/>
          <w:iCs/>
          <w:lang w:val="cs-CZ"/>
        </w:rPr>
        <w:t xml:space="preserve">Prodloužení </w:t>
      </w:r>
      <w:r w:rsidR="007C082F">
        <w:rPr>
          <w:i/>
          <w:iCs/>
          <w:lang w:val="cs-CZ"/>
        </w:rPr>
        <w:t>Lhůty</w:t>
      </w:r>
      <w:r w:rsidRPr="00CE56A8">
        <w:rPr>
          <w:i/>
          <w:iCs/>
          <w:lang w:val="cs-CZ"/>
        </w:rPr>
        <w:t xml:space="preserve"> pro dokončení</w:t>
      </w:r>
      <w:r w:rsidRPr="00CE56A8">
        <w:rPr>
          <w:lang w:val="cs-CZ"/>
        </w:rPr>
        <w:t xml:space="preserve">] a </w:t>
      </w:r>
    </w:p>
    <w:p w14:paraId="181E6DF8" w14:textId="2FFB7514" w:rsidR="00FD1B7B" w:rsidRPr="00CE56A8" w:rsidRDefault="00FD1B7B" w:rsidP="001D2E9A">
      <w:pPr>
        <w:pStyle w:val="Odstavecseseznamem"/>
        <w:numPr>
          <w:ilvl w:val="0"/>
          <w:numId w:val="47"/>
        </w:numPr>
        <w:autoSpaceDE/>
        <w:autoSpaceDN/>
        <w:spacing w:before="0" w:after="160" w:line="259" w:lineRule="auto"/>
        <w:ind w:left="1985" w:hanging="567"/>
        <w:jc w:val="both"/>
        <w:rPr>
          <w:lang w:val="cs-CZ"/>
        </w:rPr>
      </w:pPr>
      <w:r w:rsidRPr="00CE56A8">
        <w:rPr>
          <w:lang w:val="cs-CZ"/>
        </w:rPr>
        <w:t>platbě jakýchkoli takových Nákladů.</w:t>
      </w:r>
    </w:p>
    <w:p w14:paraId="626D80E8" w14:textId="5E6A3852" w:rsidR="00FD1B7B" w:rsidRPr="00CE56A8" w:rsidRDefault="00FD1B7B" w:rsidP="00CE56A8">
      <w:pPr>
        <w:ind w:left="1418"/>
        <w:jc w:val="both"/>
        <w:rPr>
          <w:lang w:val="cs-CZ"/>
        </w:rPr>
      </w:pPr>
      <w:r w:rsidRPr="00CE56A8">
        <w:rPr>
          <w:lang w:val="cs-CZ"/>
        </w:rPr>
        <w:t>Po obdržení tohoto oznámení musí Objednatel postupovat v</w:t>
      </w:r>
      <w:r w:rsidR="004165A8">
        <w:rPr>
          <w:lang w:val="cs-CZ"/>
        </w:rPr>
        <w:t> </w:t>
      </w:r>
      <w:r w:rsidRPr="00CE56A8">
        <w:rPr>
          <w:lang w:val="cs-CZ"/>
        </w:rPr>
        <w:t>souladu s</w:t>
      </w:r>
      <w:r w:rsidR="004165A8">
        <w:rPr>
          <w:lang w:val="cs-CZ"/>
        </w:rPr>
        <w:t> </w:t>
      </w:r>
      <w:r w:rsidRPr="00CE56A8">
        <w:rPr>
          <w:lang w:val="cs-CZ"/>
        </w:rPr>
        <w:t xml:space="preserve">článkem </w:t>
      </w:r>
      <w:r w:rsidR="007C082F">
        <w:fldChar w:fldCharType="begin"/>
      </w:r>
      <w:r w:rsidR="007C082F" w:rsidRPr="00CE56A8">
        <w:rPr>
          <w:lang w:val="cs-CZ"/>
        </w:rPr>
        <w:instrText xml:space="preserve"> REF _Ref144752126 \r \h </w:instrText>
      </w:r>
      <w:r w:rsidR="007C082F">
        <w:fldChar w:fldCharType="separate"/>
      </w:r>
      <w:r w:rsidR="00BB00FF">
        <w:rPr>
          <w:lang w:val="cs-CZ"/>
        </w:rPr>
        <w:t>3.2</w:t>
      </w:r>
      <w:r w:rsidR="007C082F">
        <w:fldChar w:fldCharType="end"/>
      </w:r>
      <w:r w:rsidRPr="00CE56A8">
        <w:rPr>
          <w:lang w:val="cs-CZ"/>
        </w:rPr>
        <w:t xml:space="preserve"> [</w:t>
      </w:r>
      <w:r w:rsidRPr="00CE56A8">
        <w:rPr>
          <w:i/>
          <w:iCs/>
          <w:lang w:val="cs-CZ"/>
        </w:rPr>
        <w:t>Určení</w:t>
      </w:r>
      <w:r w:rsidRPr="00CE56A8">
        <w:rPr>
          <w:lang w:val="cs-CZ"/>
        </w:rPr>
        <w:t xml:space="preserve">], aby dohodl nebo určil, </w:t>
      </w:r>
      <w:r w:rsidRPr="00CE56A8">
        <w:rPr>
          <w:i/>
          <w:iCs/>
          <w:lang w:val="cs-CZ"/>
        </w:rPr>
        <w:t xml:space="preserve">(i) </w:t>
      </w:r>
      <w:r w:rsidRPr="00CE56A8">
        <w:rPr>
          <w:lang w:val="cs-CZ"/>
        </w:rPr>
        <w:t>zda a (když ano) v</w:t>
      </w:r>
      <w:r w:rsidR="004165A8">
        <w:rPr>
          <w:lang w:val="cs-CZ"/>
        </w:rPr>
        <w:t> </w:t>
      </w:r>
      <w:r w:rsidRPr="00CE56A8">
        <w:rPr>
          <w:lang w:val="cs-CZ"/>
        </w:rPr>
        <w:t xml:space="preserve">jakém rozsahu nemohla být chyba rozumně objevena a </w:t>
      </w:r>
      <w:r w:rsidRPr="00CE56A8">
        <w:rPr>
          <w:i/>
          <w:iCs/>
          <w:lang w:val="cs-CZ"/>
        </w:rPr>
        <w:t>(ii)</w:t>
      </w:r>
      <w:r w:rsidRPr="00CE56A8">
        <w:rPr>
          <w:lang w:val="cs-CZ"/>
        </w:rPr>
        <w:t xml:space="preserve"> záležitosti popsané ve výše uvedených pododstavcích </w:t>
      </w:r>
      <w:r w:rsidRPr="00CE56A8">
        <w:rPr>
          <w:i/>
          <w:iCs/>
          <w:lang w:val="cs-CZ"/>
        </w:rPr>
        <w:t>(a)</w:t>
      </w:r>
      <w:r w:rsidRPr="00CE56A8">
        <w:rPr>
          <w:lang w:val="cs-CZ"/>
        </w:rPr>
        <w:t xml:space="preserve"> a </w:t>
      </w:r>
      <w:r w:rsidRPr="00CE56A8">
        <w:rPr>
          <w:i/>
          <w:iCs/>
          <w:lang w:val="cs-CZ"/>
        </w:rPr>
        <w:t xml:space="preserve">(b) </w:t>
      </w:r>
      <w:r w:rsidRPr="00CE56A8">
        <w:rPr>
          <w:lang w:val="cs-CZ"/>
        </w:rPr>
        <w:t>ve vztahu k</w:t>
      </w:r>
      <w:r w:rsidR="004165A8">
        <w:rPr>
          <w:lang w:val="cs-CZ"/>
        </w:rPr>
        <w:t> </w:t>
      </w:r>
      <w:r w:rsidRPr="00CE56A8">
        <w:rPr>
          <w:lang w:val="cs-CZ"/>
        </w:rPr>
        <w:t>tomuto rozsahu.</w:t>
      </w:r>
    </w:p>
    <w:p w14:paraId="47DFDDB3" w14:textId="2D40EAA9" w:rsidR="00CC65E2" w:rsidRPr="00CE56A8" w:rsidRDefault="00CC65E2" w:rsidP="00CE56A8">
      <w:pPr>
        <w:ind w:left="1418"/>
        <w:jc w:val="both"/>
        <w:rPr>
          <w:lang w:val="cs-CZ"/>
        </w:rPr>
      </w:pPr>
      <w:r w:rsidRPr="00CE56A8">
        <w:rPr>
          <w:lang w:val="cs-CZ"/>
        </w:rPr>
        <w:t>Není-li v</w:t>
      </w:r>
      <w:r w:rsidR="004165A8">
        <w:rPr>
          <w:lang w:val="cs-CZ"/>
        </w:rPr>
        <w:t> </w:t>
      </w:r>
      <w:r w:rsidRPr="00CE56A8">
        <w:rPr>
          <w:lang w:val="cs-CZ"/>
        </w:rPr>
        <w:t>Požadavcích objednatele uvedeno něco jiného, je Zhotovitel nad rámec vypracování projektové dokumentace dále povinen:</w:t>
      </w:r>
    </w:p>
    <w:p w14:paraId="7248F23B" w14:textId="2BF1B2C4" w:rsidR="00CC65E2" w:rsidRPr="00CE56A8" w:rsidRDefault="00CC65E2" w:rsidP="00CE56A8">
      <w:pPr>
        <w:ind w:left="1843" w:hanging="425"/>
        <w:jc w:val="both"/>
        <w:rPr>
          <w:lang w:val="cs-CZ"/>
        </w:rPr>
      </w:pPr>
      <w:r w:rsidRPr="00CE56A8">
        <w:rPr>
          <w:lang w:val="cs-CZ"/>
        </w:rPr>
        <w:t xml:space="preserve">(a) </w:t>
      </w:r>
      <w:r w:rsidRPr="00CE56A8">
        <w:rPr>
          <w:lang w:val="cs-CZ"/>
        </w:rPr>
        <w:tab/>
        <w:t>provádět nebo prostřednictvím svých Podzhotovitelů zajistit provedení autorského dozoru projektanta v</w:t>
      </w:r>
      <w:r w:rsidR="004165A8">
        <w:rPr>
          <w:lang w:val="cs-CZ"/>
        </w:rPr>
        <w:t> </w:t>
      </w:r>
      <w:r w:rsidRPr="00CE56A8">
        <w:rPr>
          <w:lang w:val="cs-CZ"/>
        </w:rPr>
        <w:t>přípravě a realizaci za podmínek a v</w:t>
      </w:r>
      <w:r w:rsidR="004165A8">
        <w:rPr>
          <w:lang w:val="cs-CZ"/>
        </w:rPr>
        <w:t> </w:t>
      </w:r>
      <w:r w:rsidRPr="00CE56A8">
        <w:rPr>
          <w:lang w:val="cs-CZ"/>
        </w:rPr>
        <w:t>rozsahu stanoveném Právními předpisy a Požadavky objednatele,</w:t>
      </w:r>
    </w:p>
    <w:p w14:paraId="04F30C2A" w14:textId="7263D0C2" w:rsidR="0046188E" w:rsidRPr="009F50B6" w:rsidRDefault="00CC65E2" w:rsidP="00CE56A8">
      <w:pPr>
        <w:pStyle w:val="F-OPlOdstaveca"/>
      </w:pPr>
      <w:r>
        <w:rPr>
          <w:rFonts w:ascii="Times New Roman" w:hAnsi="Times New Roman"/>
          <w:sz w:val="22"/>
        </w:rPr>
        <w:tab/>
      </w:r>
      <w:r>
        <w:rPr>
          <w:rFonts w:ascii="Times New Roman" w:hAnsi="Times New Roman"/>
          <w:sz w:val="22"/>
        </w:rPr>
        <w:tab/>
        <w:t xml:space="preserve">  </w:t>
      </w:r>
      <w:r w:rsidRPr="00CE56A8">
        <w:rPr>
          <w:rFonts w:ascii="Times New Roman" w:hAnsi="Times New Roman"/>
          <w:sz w:val="22"/>
        </w:rPr>
        <w:t>(</w:t>
      </w:r>
      <w:r>
        <w:rPr>
          <w:rFonts w:ascii="Times New Roman" w:hAnsi="Times New Roman"/>
          <w:sz w:val="22"/>
        </w:rPr>
        <w:t>b</w:t>
      </w:r>
      <w:r w:rsidRPr="00CE56A8">
        <w:rPr>
          <w:rFonts w:ascii="Times New Roman" w:hAnsi="Times New Roman"/>
          <w:sz w:val="22"/>
        </w:rPr>
        <w:t xml:space="preserve">) </w:t>
      </w:r>
      <w:r w:rsidRPr="00CE56A8">
        <w:rPr>
          <w:rFonts w:ascii="Times New Roman" w:hAnsi="Times New Roman"/>
          <w:sz w:val="22"/>
        </w:rPr>
        <w:tab/>
      </w:r>
      <w:r>
        <w:rPr>
          <w:rFonts w:ascii="Times New Roman" w:hAnsi="Times New Roman"/>
          <w:sz w:val="22"/>
        </w:rPr>
        <w:t xml:space="preserve"> </w:t>
      </w:r>
      <w:r w:rsidRPr="00CE56A8">
        <w:rPr>
          <w:rFonts w:ascii="Times New Roman" w:hAnsi="Times New Roman"/>
          <w:sz w:val="22"/>
        </w:rPr>
        <w:t>provést další činnosti a dodat další podklady uvedené v</w:t>
      </w:r>
      <w:r w:rsidR="004165A8">
        <w:rPr>
          <w:rFonts w:ascii="Times New Roman" w:hAnsi="Times New Roman"/>
          <w:sz w:val="22"/>
        </w:rPr>
        <w:t> </w:t>
      </w:r>
      <w:r w:rsidRPr="00CE56A8">
        <w:rPr>
          <w:rFonts w:ascii="Times New Roman" w:hAnsi="Times New Roman"/>
          <w:sz w:val="22"/>
        </w:rPr>
        <w:t>Požadavcích objednatele.</w:t>
      </w:r>
    </w:p>
    <w:p w14:paraId="75CF2772" w14:textId="77777777" w:rsidR="00F03C23" w:rsidRPr="00CE56A8" w:rsidRDefault="00F03C23" w:rsidP="00CE56A8">
      <w:pPr>
        <w:pStyle w:val="Nadpis2"/>
        <w:keepNext w:val="0"/>
        <w:widowControl w:val="0"/>
        <w:rPr>
          <w:b w:val="0"/>
          <w:bCs w:val="0"/>
          <w:lang w:val="cs-CZ"/>
        </w:rPr>
      </w:pPr>
      <w:bookmarkStart w:id="413" w:name="_Ref144755765"/>
      <w:bookmarkStart w:id="414" w:name="_Toc153914907"/>
      <w:r w:rsidRPr="00CE56A8">
        <w:rPr>
          <w:lang w:val="cs-CZ"/>
        </w:rPr>
        <w:t>Dokumenty zhotovitele</w:t>
      </w:r>
      <w:bookmarkEnd w:id="413"/>
      <w:bookmarkEnd w:id="414"/>
    </w:p>
    <w:p w14:paraId="2729377A" w14:textId="07D5A0F7" w:rsidR="00F03C23" w:rsidRPr="00CE56A8" w:rsidRDefault="00F03C23" w:rsidP="00CE56A8">
      <w:pPr>
        <w:ind w:left="1418"/>
        <w:jc w:val="both"/>
        <w:rPr>
          <w:lang w:val="cs-CZ"/>
        </w:rPr>
      </w:pPr>
      <w:r w:rsidRPr="00CE56A8">
        <w:rPr>
          <w:lang w:val="cs-CZ"/>
        </w:rPr>
        <w:t>Není-li v</w:t>
      </w:r>
      <w:r w:rsidR="004165A8">
        <w:rPr>
          <w:lang w:val="cs-CZ"/>
        </w:rPr>
        <w:t> </w:t>
      </w:r>
      <w:r w:rsidRPr="00CE56A8">
        <w:rPr>
          <w:lang w:val="cs-CZ"/>
        </w:rPr>
        <w:t>Požadavcích objednatele stanoveno jinak, Dokumenty zhotovitele musí být napsány v</w:t>
      </w:r>
      <w:r w:rsidR="004165A8">
        <w:rPr>
          <w:lang w:val="cs-CZ"/>
        </w:rPr>
        <w:t> </w:t>
      </w:r>
      <w:r w:rsidRPr="0004087D">
        <w:rPr>
          <w:lang w:val="cs-CZ"/>
        </w:rPr>
        <w:t>českém</w:t>
      </w:r>
      <w:r w:rsidRPr="00CE56A8">
        <w:rPr>
          <w:lang w:val="cs-CZ"/>
        </w:rPr>
        <w:t> jazyce</w:t>
      </w:r>
      <w:r w:rsidRPr="0004087D">
        <w:rPr>
          <w:lang w:val="cs-CZ"/>
        </w:rPr>
        <w:t>.</w:t>
      </w:r>
    </w:p>
    <w:p w14:paraId="73420EEC" w14:textId="09F26711" w:rsidR="00F03C23" w:rsidRPr="00CE56A8" w:rsidRDefault="00AE17A1" w:rsidP="00CE56A8">
      <w:pPr>
        <w:ind w:left="1418"/>
        <w:jc w:val="both"/>
        <w:rPr>
          <w:lang w:val="cs-CZ"/>
        </w:rPr>
      </w:pPr>
      <w:r w:rsidRPr="00CE56A8">
        <w:rPr>
          <w:lang w:val="cs-CZ"/>
        </w:rPr>
        <w:t xml:space="preserve">Zhotovitel je povinen zpracovat a předložit </w:t>
      </w:r>
      <w:r w:rsidRPr="0004087D">
        <w:rPr>
          <w:lang w:val="cs-CZ"/>
        </w:rPr>
        <w:t>Objednateli</w:t>
      </w:r>
      <w:r w:rsidRPr="00CE56A8">
        <w:rPr>
          <w:lang w:val="cs-CZ"/>
        </w:rPr>
        <w:t xml:space="preserve"> Dokument</w:t>
      </w:r>
      <w:r w:rsidR="00091FF0">
        <w:rPr>
          <w:lang w:val="cs-CZ"/>
        </w:rPr>
        <w:t>y</w:t>
      </w:r>
      <w:r w:rsidRPr="00CE56A8">
        <w:rPr>
          <w:lang w:val="cs-CZ"/>
        </w:rPr>
        <w:t xml:space="preserve"> zhotovitele v</w:t>
      </w:r>
      <w:r w:rsidR="004165A8">
        <w:rPr>
          <w:lang w:val="cs-CZ"/>
        </w:rPr>
        <w:t> </w:t>
      </w:r>
      <w:r w:rsidRPr="00CE56A8">
        <w:rPr>
          <w:lang w:val="cs-CZ"/>
        </w:rPr>
        <w:t>rozsahu a s</w:t>
      </w:r>
      <w:r w:rsidR="004165A8">
        <w:rPr>
          <w:lang w:val="cs-CZ"/>
        </w:rPr>
        <w:t> </w:t>
      </w:r>
      <w:r w:rsidRPr="00CE56A8">
        <w:rPr>
          <w:lang w:val="cs-CZ"/>
        </w:rPr>
        <w:t xml:space="preserve">obsahem odpovídajícím Právním předpisům, Požadavkům objednatele, pokynům </w:t>
      </w:r>
      <w:r w:rsidRPr="0004087D">
        <w:rPr>
          <w:lang w:val="cs-CZ"/>
        </w:rPr>
        <w:t>Objednatele</w:t>
      </w:r>
      <w:r w:rsidRPr="00CE56A8">
        <w:rPr>
          <w:lang w:val="cs-CZ"/>
        </w:rPr>
        <w:t xml:space="preserve"> a skutečnému provedení Díla. Dokumenty zhotovitele uvedené v</w:t>
      </w:r>
      <w:r w:rsidR="004165A8">
        <w:rPr>
          <w:lang w:val="cs-CZ"/>
        </w:rPr>
        <w:t> </w:t>
      </w:r>
      <w:r w:rsidRPr="00CE56A8">
        <w:rPr>
          <w:lang w:val="cs-CZ"/>
        </w:rPr>
        <w:t>Požadavcích objednatele, u nichž je tak stanoveno v</w:t>
      </w:r>
      <w:r w:rsidR="004165A8">
        <w:rPr>
          <w:lang w:val="cs-CZ"/>
        </w:rPr>
        <w:t> </w:t>
      </w:r>
      <w:r w:rsidRPr="00CE56A8">
        <w:rPr>
          <w:lang w:val="cs-CZ"/>
        </w:rPr>
        <w:t xml:space="preserve">Požadavcích objednatele, budou předmětem přezkumu a schválení </w:t>
      </w:r>
      <w:r w:rsidRPr="0004087D">
        <w:rPr>
          <w:lang w:val="cs-CZ"/>
        </w:rPr>
        <w:t>Objednatelem</w:t>
      </w:r>
      <w:r w:rsidR="00F03C23" w:rsidRPr="00CE56A8">
        <w:rPr>
          <w:lang w:val="cs-CZ"/>
        </w:rPr>
        <w:t>.</w:t>
      </w:r>
      <w:r w:rsidRPr="0004087D">
        <w:rPr>
          <w:lang w:val="cs-CZ"/>
        </w:rPr>
        <w:t xml:space="preserve"> Předmětem schválení je vždy Prováděcí dokumentace. </w:t>
      </w:r>
    </w:p>
    <w:p w14:paraId="48435823" w14:textId="42E4E2D6" w:rsidR="00F03C23" w:rsidRPr="00CE56A8" w:rsidRDefault="00F03C23" w:rsidP="00CE56A8">
      <w:pPr>
        <w:ind w:left="1418"/>
        <w:jc w:val="both"/>
        <w:rPr>
          <w:lang w:val="cs-CZ"/>
        </w:rPr>
      </w:pPr>
      <w:r w:rsidRPr="00CE56A8">
        <w:rPr>
          <w:lang w:val="cs-CZ"/>
        </w:rPr>
        <w:t>Jestliže Požadavky objednatele</w:t>
      </w:r>
      <w:r w:rsidR="00AE17A1" w:rsidRPr="0004087D">
        <w:rPr>
          <w:lang w:val="cs-CZ"/>
        </w:rPr>
        <w:t xml:space="preserve"> nebo jiné ustanovení této Smlouvy</w:t>
      </w:r>
      <w:r w:rsidRPr="00CE56A8">
        <w:rPr>
          <w:lang w:val="cs-CZ"/>
        </w:rPr>
        <w:t xml:space="preserve"> označují Dokumenty zhotovitele, které mají být předloženy </w:t>
      </w:r>
      <w:r w:rsidR="00AE17A1" w:rsidRPr="0004087D">
        <w:rPr>
          <w:lang w:val="cs-CZ"/>
        </w:rPr>
        <w:t xml:space="preserve">Objednateli </w:t>
      </w:r>
      <w:r w:rsidRPr="00CE56A8">
        <w:rPr>
          <w:lang w:val="cs-CZ"/>
        </w:rPr>
        <w:t>k</w:t>
      </w:r>
      <w:r w:rsidR="004165A8">
        <w:rPr>
          <w:lang w:val="cs-CZ"/>
        </w:rPr>
        <w:t> </w:t>
      </w:r>
      <w:r w:rsidRPr="00CE56A8">
        <w:rPr>
          <w:lang w:val="cs-CZ"/>
        </w:rPr>
        <w:t>posouzení anebo schválení, musí být tyto Dokumenty zhotovitele takto předloženy spolu s</w:t>
      </w:r>
      <w:r w:rsidR="004165A8">
        <w:rPr>
          <w:lang w:val="cs-CZ"/>
        </w:rPr>
        <w:t> </w:t>
      </w:r>
      <w:r w:rsidRPr="00CE56A8">
        <w:rPr>
          <w:lang w:val="cs-CZ"/>
        </w:rPr>
        <w:t>oznámením níže popsaným způsobem. V</w:t>
      </w:r>
      <w:r w:rsidR="004165A8">
        <w:rPr>
          <w:lang w:val="cs-CZ"/>
        </w:rPr>
        <w:t> </w:t>
      </w:r>
      <w:r w:rsidRPr="00CE56A8">
        <w:rPr>
          <w:lang w:val="cs-CZ"/>
        </w:rPr>
        <w:t xml:space="preserve">následujících ustanoveních tohoto článku (i) je „lhůta pro posouzení“ lhůta, kterou potřebuje </w:t>
      </w:r>
      <w:r w:rsidR="00AE17A1" w:rsidRPr="0004087D">
        <w:rPr>
          <w:lang w:val="cs-CZ"/>
        </w:rPr>
        <w:t>Objednatel</w:t>
      </w:r>
      <w:r w:rsidRPr="00CE56A8">
        <w:rPr>
          <w:lang w:val="cs-CZ"/>
        </w:rPr>
        <w:t xml:space="preserve"> pro posouzení a (je-li tak specifikováno) pro schválení a (ii) „Dokumenty zhotovitele“ nezahrnují jakékoli dokumenty, které nejsou označené jako dokumenty, které mají být předloženy k</w:t>
      </w:r>
      <w:r w:rsidR="004165A8">
        <w:rPr>
          <w:lang w:val="cs-CZ"/>
        </w:rPr>
        <w:t> </w:t>
      </w:r>
      <w:r w:rsidRPr="00CE56A8">
        <w:rPr>
          <w:lang w:val="cs-CZ"/>
        </w:rPr>
        <w:t>posouzení anebo schválení.</w:t>
      </w:r>
    </w:p>
    <w:p w14:paraId="5A991FD7" w14:textId="742E4370" w:rsidR="00F03C23" w:rsidRPr="00CE56A8" w:rsidRDefault="00F03C23" w:rsidP="00CE56A8">
      <w:pPr>
        <w:ind w:left="1418"/>
        <w:jc w:val="both"/>
        <w:rPr>
          <w:lang w:val="cs-CZ"/>
        </w:rPr>
      </w:pPr>
      <w:r w:rsidRPr="00CE56A8">
        <w:rPr>
          <w:lang w:val="cs-CZ"/>
        </w:rPr>
        <w:lastRenderedPageBreak/>
        <w:t>Není-li v</w:t>
      </w:r>
      <w:r w:rsidR="004165A8">
        <w:rPr>
          <w:lang w:val="cs-CZ"/>
        </w:rPr>
        <w:t> </w:t>
      </w:r>
      <w:r w:rsidRPr="00CE56A8">
        <w:rPr>
          <w:lang w:val="cs-CZ"/>
        </w:rPr>
        <w:t xml:space="preserve">Požadavcích objednatele stanoveno jinak, lhůta pro posouzení </w:t>
      </w:r>
      <w:r w:rsidR="00AE17A1" w:rsidRPr="0004087D">
        <w:rPr>
          <w:lang w:val="cs-CZ"/>
        </w:rPr>
        <w:t xml:space="preserve">činí </w:t>
      </w:r>
      <w:r w:rsidR="005638AF">
        <w:rPr>
          <w:lang w:val="cs-CZ"/>
        </w:rPr>
        <w:t>jednadvacet (</w:t>
      </w:r>
      <w:r w:rsidRPr="00CE56A8">
        <w:rPr>
          <w:lang w:val="cs-CZ"/>
        </w:rPr>
        <w:t>21</w:t>
      </w:r>
      <w:r w:rsidR="005638AF">
        <w:rPr>
          <w:lang w:val="cs-CZ"/>
        </w:rPr>
        <w:t>)</w:t>
      </w:r>
      <w:r w:rsidRPr="00CE56A8">
        <w:rPr>
          <w:lang w:val="cs-CZ"/>
        </w:rPr>
        <w:t xml:space="preserve"> dnů, počítáno o</w:t>
      </w:r>
      <w:r w:rsidR="00AE17A1" w:rsidRPr="0004087D">
        <w:rPr>
          <w:lang w:val="cs-CZ"/>
        </w:rPr>
        <w:t>d</w:t>
      </w:r>
      <w:r w:rsidRPr="00CE56A8">
        <w:rPr>
          <w:lang w:val="cs-CZ"/>
        </w:rPr>
        <w:t xml:space="preserve"> data, kdy </w:t>
      </w:r>
      <w:r w:rsidR="00AE17A1" w:rsidRPr="0004087D">
        <w:rPr>
          <w:lang w:val="cs-CZ"/>
        </w:rPr>
        <w:t>Objednatel</w:t>
      </w:r>
      <w:r w:rsidRPr="00CE56A8">
        <w:rPr>
          <w:lang w:val="cs-CZ"/>
        </w:rPr>
        <w:t xml:space="preserve"> obdrží Dokument zhotovitele a Zhotovitelovo oznámení. V</w:t>
      </w:r>
      <w:r w:rsidR="004165A8">
        <w:rPr>
          <w:lang w:val="cs-CZ"/>
        </w:rPr>
        <w:t> </w:t>
      </w:r>
      <w:r w:rsidRPr="00CE56A8">
        <w:rPr>
          <w:lang w:val="cs-CZ"/>
        </w:rPr>
        <w:t xml:space="preserve">tomto oznámení musí být uvedeno, že Dokument zhotovitele </w:t>
      </w:r>
      <w:r w:rsidR="005120A9">
        <w:rPr>
          <w:lang w:val="cs-CZ"/>
        </w:rPr>
        <w:t xml:space="preserve">je </w:t>
      </w:r>
      <w:r w:rsidRPr="00CE56A8">
        <w:rPr>
          <w:lang w:val="cs-CZ"/>
        </w:rPr>
        <w:t>považován za připraven</w:t>
      </w:r>
      <w:r w:rsidR="005120A9">
        <w:rPr>
          <w:lang w:val="cs-CZ"/>
        </w:rPr>
        <w:t>ý</w:t>
      </w:r>
      <w:r w:rsidRPr="00CE56A8">
        <w:rPr>
          <w:lang w:val="cs-CZ"/>
        </w:rPr>
        <w:t>, buď k</w:t>
      </w:r>
      <w:r w:rsidR="004165A8">
        <w:rPr>
          <w:lang w:val="cs-CZ"/>
        </w:rPr>
        <w:t> </w:t>
      </w:r>
      <w:r w:rsidRPr="00CE56A8">
        <w:rPr>
          <w:lang w:val="cs-CZ"/>
        </w:rPr>
        <w:t>posouzení (anebo schválení, je-li tak specifikováno) v</w:t>
      </w:r>
      <w:r w:rsidR="004165A8">
        <w:rPr>
          <w:lang w:val="cs-CZ"/>
        </w:rPr>
        <w:t> </w:t>
      </w:r>
      <w:r w:rsidRPr="00CE56A8">
        <w:rPr>
          <w:lang w:val="cs-CZ"/>
        </w:rPr>
        <w:t>souladu s</w:t>
      </w:r>
      <w:r w:rsidR="004165A8">
        <w:rPr>
          <w:lang w:val="cs-CZ"/>
        </w:rPr>
        <w:t> </w:t>
      </w:r>
      <w:r w:rsidRPr="00CE56A8">
        <w:rPr>
          <w:lang w:val="cs-CZ"/>
        </w:rPr>
        <w:t>tímto článkem a pro použití. V</w:t>
      </w:r>
      <w:r w:rsidR="004165A8">
        <w:rPr>
          <w:lang w:val="cs-CZ"/>
        </w:rPr>
        <w:t> </w:t>
      </w:r>
      <w:r w:rsidRPr="00CE56A8">
        <w:rPr>
          <w:lang w:val="cs-CZ"/>
        </w:rPr>
        <w:t>oznámení musí být též uvedeno, že Dokument zhotovitele je v</w:t>
      </w:r>
      <w:r w:rsidR="004165A8">
        <w:rPr>
          <w:lang w:val="cs-CZ"/>
        </w:rPr>
        <w:t> </w:t>
      </w:r>
      <w:r w:rsidRPr="00CE56A8">
        <w:rPr>
          <w:lang w:val="cs-CZ"/>
        </w:rPr>
        <w:t>souladu se Smlouvou, nebo musí být uveden rozsah, v</w:t>
      </w:r>
      <w:r w:rsidR="004165A8">
        <w:rPr>
          <w:lang w:val="cs-CZ"/>
        </w:rPr>
        <w:t> </w:t>
      </w:r>
      <w:r w:rsidRPr="00CE56A8">
        <w:rPr>
          <w:lang w:val="cs-CZ"/>
        </w:rPr>
        <w:t>kterém souladu není.</w:t>
      </w:r>
    </w:p>
    <w:p w14:paraId="3F674EE0" w14:textId="14595E26" w:rsidR="00F03C23" w:rsidRPr="00CE56A8" w:rsidRDefault="00AE17A1" w:rsidP="00CE56A8">
      <w:pPr>
        <w:ind w:left="1418"/>
        <w:jc w:val="both"/>
        <w:rPr>
          <w:lang w:val="cs-CZ"/>
        </w:rPr>
      </w:pPr>
      <w:r w:rsidRPr="0004087D">
        <w:rPr>
          <w:lang w:val="cs-CZ"/>
        </w:rPr>
        <w:t xml:space="preserve">Objednatel </w:t>
      </w:r>
      <w:r w:rsidR="00F03C23" w:rsidRPr="00CE56A8">
        <w:rPr>
          <w:lang w:val="cs-CZ"/>
        </w:rPr>
        <w:t>může dát Zhotoviteli během lhůty pro posouzení oznámení, že Dokument zhotovitele není (ve stanoveném rozsahu) v</w:t>
      </w:r>
      <w:r w:rsidR="004165A8">
        <w:rPr>
          <w:lang w:val="cs-CZ"/>
        </w:rPr>
        <w:t> </w:t>
      </w:r>
      <w:r w:rsidR="00F03C23" w:rsidRPr="00CE56A8">
        <w:rPr>
          <w:lang w:val="cs-CZ"/>
        </w:rPr>
        <w:t>souladu se Smlouvou. Jestliže Dokument zhotovitele v</w:t>
      </w:r>
      <w:r w:rsidR="004165A8">
        <w:rPr>
          <w:lang w:val="cs-CZ"/>
        </w:rPr>
        <w:t> </w:t>
      </w:r>
      <w:r w:rsidR="00F03C23" w:rsidRPr="00CE56A8">
        <w:rPr>
          <w:lang w:val="cs-CZ"/>
        </w:rPr>
        <w:t>souladu není, musí být opraven, předložen znovu a posouzen (a je-li tak specifikováno, schválen) ve shodě s</w:t>
      </w:r>
      <w:r w:rsidR="004165A8">
        <w:rPr>
          <w:lang w:val="cs-CZ"/>
        </w:rPr>
        <w:t> </w:t>
      </w:r>
      <w:r w:rsidR="00F03C23" w:rsidRPr="00CE56A8">
        <w:rPr>
          <w:lang w:val="cs-CZ"/>
        </w:rPr>
        <w:t>tímto článkem na náklady Zhotovitele.</w:t>
      </w:r>
    </w:p>
    <w:p w14:paraId="7949C40F" w14:textId="44DEBD9A" w:rsidR="00F03C23" w:rsidRPr="00CE56A8" w:rsidRDefault="00F03C23" w:rsidP="00CE56A8">
      <w:pPr>
        <w:ind w:left="1418"/>
        <w:jc w:val="both"/>
        <w:rPr>
          <w:lang w:val="cs-CZ"/>
        </w:rPr>
      </w:pPr>
      <w:r w:rsidRPr="00CE56A8">
        <w:rPr>
          <w:lang w:val="cs-CZ"/>
        </w:rPr>
        <w:t>Pro každou část Díla a s</w:t>
      </w:r>
      <w:r w:rsidR="004165A8">
        <w:rPr>
          <w:lang w:val="cs-CZ"/>
        </w:rPr>
        <w:t> </w:t>
      </w:r>
      <w:r w:rsidRPr="00CE56A8">
        <w:rPr>
          <w:lang w:val="cs-CZ"/>
        </w:rPr>
        <w:t>výjimkou rozsahu, v</w:t>
      </w:r>
      <w:r w:rsidR="004165A8">
        <w:rPr>
          <w:lang w:val="cs-CZ"/>
        </w:rPr>
        <w:t> </w:t>
      </w:r>
      <w:r w:rsidRPr="00CE56A8">
        <w:rPr>
          <w:lang w:val="cs-CZ"/>
        </w:rPr>
        <w:t xml:space="preserve">kterém byly předchozí schválení nebo souhlas </w:t>
      </w:r>
      <w:r w:rsidR="00AE17A1" w:rsidRPr="0004087D">
        <w:rPr>
          <w:lang w:val="cs-CZ"/>
        </w:rPr>
        <w:t>Objednatele</w:t>
      </w:r>
      <w:r w:rsidRPr="00CE56A8">
        <w:rPr>
          <w:lang w:val="cs-CZ"/>
        </w:rPr>
        <w:t xml:space="preserve"> uděleny:</w:t>
      </w:r>
    </w:p>
    <w:p w14:paraId="1DF367BE" w14:textId="4FFD84BA" w:rsidR="00F03C23" w:rsidRPr="00CE56A8" w:rsidRDefault="00F03C23" w:rsidP="001D2E9A">
      <w:pPr>
        <w:pStyle w:val="Odstavecseseznamem"/>
        <w:numPr>
          <w:ilvl w:val="0"/>
          <w:numId w:val="48"/>
        </w:numPr>
        <w:autoSpaceDE/>
        <w:autoSpaceDN/>
        <w:spacing w:before="0" w:after="160" w:line="259" w:lineRule="auto"/>
        <w:ind w:left="1843" w:hanging="425"/>
        <w:jc w:val="both"/>
        <w:rPr>
          <w:lang w:val="cs-CZ"/>
        </w:rPr>
      </w:pPr>
      <w:r w:rsidRPr="00CE56A8">
        <w:rPr>
          <w:lang w:val="cs-CZ"/>
        </w:rPr>
        <w:t>v</w:t>
      </w:r>
      <w:r w:rsidR="004165A8">
        <w:rPr>
          <w:lang w:val="cs-CZ"/>
        </w:rPr>
        <w:t> </w:t>
      </w:r>
      <w:r w:rsidRPr="00CE56A8">
        <w:rPr>
          <w:lang w:val="cs-CZ"/>
        </w:rPr>
        <w:t xml:space="preserve">případě Dokumentu zhotovitele, který byl (jak bylo specifikováno) předložen </w:t>
      </w:r>
      <w:r w:rsidR="00AE17A1" w:rsidRPr="0004087D">
        <w:rPr>
          <w:lang w:val="cs-CZ"/>
        </w:rPr>
        <w:t>Objednateli</w:t>
      </w:r>
      <w:r w:rsidRPr="00CE56A8">
        <w:rPr>
          <w:lang w:val="cs-CZ"/>
        </w:rPr>
        <w:t xml:space="preserve"> ke schválení:</w:t>
      </w:r>
    </w:p>
    <w:p w14:paraId="2539E162" w14:textId="7AE0EFAA" w:rsidR="00F03C23" w:rsidRPr="00CE56A8" w:rsidRDefault="00F03C23" w:rsidP="001D2E9A">
      <w:pPr>
        <w:pStyle w:val="Odstavecseseznamem"/>
        <w:numPr>
          <w:ilvl w:val="0"/>
          <w:numId w:val="49"/>
        </w:numPr>
        <w:autoSpaceDE/>
        <w:autoSpaceDN/>
        <w:spacing w:before="0" w:after="160" w:line="259" w:lineRule="auto"/>
        <w:ind w:left="2410" w:hanging="567"/>
        <w:jc w:val="both"/>
        <w:rPr>
          <w:lang w:val="cs-CZ"/>
        </w:rPr>
      </w:pPr>
      <w:r w:rsidRPr="00CE56A8">
        <w:rPr>
          <w:lang w:val="cs-CZ"/>
        </w:rPr>
        <w:t xml:space="preserve">musí dát </w:t>
      </w:r>
      <w:r w:rsidR="00AE17A1" w:rsidRPr="0004087D">
        <w:rPr>
          <w:lang w:val="cs-CZ"/>
        </w:rPr>
        <w:t>Objednatel</w:t>
      </w:r>
      <w:r w:rsidRPr="00CE56A8">
        <w:rPr>
          <w:lang w:val="cs-CZ"/>
        </w:rPr>
        <w:t xml:space="preserve"> Zhotoviteli oznámení, že Dokument zhotovitele je schválen, s</w:t>
      </w:r>
      <w:r w:rsidR="004165A8">
        <w:rPr>
          <w:lang w:val="cs-CZ"/>
        </w:rPr>
        <w:t> </w:t>
      </w:r>
      <w:r w:rsidRPr="00CE56A8">
        <w:rPr>
          <w:lang w:val="cs-CZ"/>
        </w:rPr>
        <w:t>komentáři nebo bez komentářů nebo, že není (ve stanoveném rozsahu) v</w:t>
      </w:r>
      <w:r w:rsidR="004165A8">
        <w:rPr>
          <w:lang w:val="cs-CZ"/>
        </w:rPr>
        <w:t> </w:t>
      </w:r>
      <w:r w:rsidRPr="00CE56A8">
        <w:rPr>
          <w:lang w:val="cs-CZ"/>
        </w:rPr>
        <w:t>souladu se Smlouvou;</w:t>
      </w:r>
    </w:p>
    <w:p w14:paraId="3888259F" w14:textId="6435132D" w:rsidR="00F03C23" w:rsidRPr="00CE56A8" w:rsidRDefault="00F03C23" w:rsidP="001D2E9A">
      <w:pPr>
        <w:pStyle w:val="Odstavecseseznamem"/>
        <w:numPr>
          <w:ilvl w:val="0"/>
          <w:numId w:val="49"/>
        </w:numPr>
        <w:autoSpaceDE/>
        <w:autoSpaceDN/>
        <w:spacing w:before="0" w:after="160" w:line="259" w:lineRule="auto"/>
        <w:ind w:left="2410" w:hanging="567"/>
        <w:jc w:val="both"/>
        <w:rPr>
          <w:lang w:val="cs-CZ"/>
        </w:rPr>
      </w:pPr>
      <w:r w:rsidRPr="00CE56A8">
        <w:rPr>
          <w:lang w:val="cs-CZ"/>
        </w:rPr>
        <w:t xml:space="preserve">nesmí být provádění takové části Díla zahájeno, dokud </w:t>
      </w:r>
      <w:r w:rsidR="00AE17A1" w:rsidRPr="0004087D">
        <w:rPr>
          <w:lang w:val="cs-CZ"/>
        </w:rPr>
        <w:t xml:space="preserve">Objednatel </w:t>
      </w:r>
      <w:r w:rsidRPr="00CE56A8">
        <w:rPr>
          <w:lang w:val="cs-CZ"/>
        </w:rPr>
        <w:t>neschválil Dokument zhotovitele; a</w:t>
      </w:r>
    </w:p>
    <w:p w14:paraId="5A18275E" w14:textId="225743BF" w:rsidR="00F03C23" w:rsidRPr="00CE56A8" w:rsidRDefault="00F03C23" w:rsidP="001D2E9A">
      <w:pPr>
        <w:pStyle w:val="Odstavecseseznamem"/>
        <w:numPr>
          <w:ilvl w:val="0"/>
          <w:numId w:val="49"/>
        </w:numPr>
        <w:autoSpaceDE/>
        <w:autoSpaceDN/>
        <w:spacing w:before="0" w:after="160" w:line="259" w:lineRule="auto"/>
        <w:ind w:left="2410" w:hanging="567"/>
        <w:jc w:val="both"/>
        <w:rPr>
          <w:lang w:val="cs-CZ"/>
        </w:rPr>
      </w:pPr>
      <w:r w:rsidRPr="00CE56A8">
        <w:rPr>
          <w:lang w:val="cs-CZ"/>
        </w:rPr>
        <w:t xml:space="preserve">platí, že </w:t>
      </w:r>
      <w:r w:rsidR="00AE17A1" w:rsidRPr="0004087D">
        <w:rPr>
          <w:lang w:val="cs-CZ"/>
        </w:rPr>
        <w:t>Objednatel</w:t>
      </w:r>
      <w:r w:rsidRPr="00CE56A8">
        <w:rPr>
          <w:lang w:val="cs-CZ"/>
        </w:rPr>
        <w:t xml:space="preserve"> schválil Dokument zhotovitele po uplynutí lhůty pro posouzení všech Dokumentů zhotovitele, které jsou relevantní k</w:t>
      </w:r>
      <w:r w:rsidR="004165A8">
        <w:rPr>
          <w:lang w:val="cs-CZ"/>
        </w:rPr>
        <w:t> </w:t>
      </w:r>
      <w:r w:rsidRPr="00CE56A8">
        <w:rPr>
          <w:lang w:val="cs-CZ"/>
        </w:rPr>
        <w:t xml:space="preserve">projektové dokumentaci a provedení takové části, jestliže </w:t>
      </w:r>
      <w:r w:rsidR="004A114D" w:rsidRPr="0004087D">
        <w:rPr>
          <w:lang w:val="cs-CZ"/>
        </w:rPr>
        <w:t xml:space="preserve">Objednatel </w:t>
      </w:r>
      <w:r w:rsidRPr="00CE56A8">
        <w:rPr>
          <w:lang w:val="cs-CZ"/>
        </w:rPr>
        <w:t>nevydal jiné oznámení (i);</w:t>
      </w:r>
    </w:p>
    <w:p w14:paraId="1E70AAFF" w14:textId="08CEBAF3" w:rsidR="00F03C23" w:rsidRPr="00CE56A8" w:rsidRDefault="00F03C23" w:rsidP="001D2E9A">
      <w:pPr>
        <w:pStyle w:val="Odstavecseseznamem"/>
        <w:numPr>
          <w:ilvl w:val="0"/>
          <w:numId w:val="48"/>
        </w:numPr>
        <w:autoSpaceDE/>
        <w:autoSpaceDN/>
        <w:spacing w:before="0" w:after="160" w:line="259" w:lineRule="auto"/>
        <w:ind w:left="1843" w:hanging="425"/>
        <w:jc w:val="both"/>
        <w:rPr>
          <w:lang w:val="cs-CZ"/>
        </w:rPr>
      </w:pPr>
      <w:r w:rsidRPr="00CE56A8">
        <w:rPr>
          <w:lang w:val="cs-CZ"/>
        </w:rPr>
        <w:t>nesmí být provádění takové části Díla zahájeno před uplynutím lhůty pro posouzení všech Dokumentů zhotovitele, které jsou relevantní k</w:t>
      </w:r>
      <w:r w:rsidR="004165A8">
        <w:rPr>
          <w:lang w:val="cs-CZ"/>
        </w:rPr>
        <w:t> </w:t>
      </w:r>
      <w:r w:rsidRPr="00CE56A8">
        <w:rPr>
          <w:lang w:val="cs-CZ"/>
        </w:rPr>
        <w:t>její projektové dokumentaci a provedení;</w:t>
      </w:r>
    </w:p>
    <w:p w14:paraId="635CCC7B" w14:textId="17196378" w:rsidR="00F03C23" w:rsidRPr="00CE56A8" w:rsidRDefault="00F03C23" w:rsidP="001D2E9A">
      <w:pPr>
        <w:pStyle w:val="Odstavecseseznamem"/>
        <w:numPr>
          <w:ilvl w:val="0"/>
          <w:numId w:val="48"/>
        </w:numPr>
        <w:autoSpaceDE/>
        <w:autoSpaceDN/>
        <w:spacing w:before="0" w:after="160" w:line="259" w:lineRule="auto"/>
        <w:ind w:left="1843" w:hanging="425"/>
        <w:jc w:val="both"/>
        <w:rPr>
          <w:lang w:val="cs-CZ"/>
        </w:rPr>
      </w:pPr>
      <w:r w:rsidRPr="00CE56A8">
        <w:rPr>
          <w:lang w:val="cs-CZ"/>
        </w:rPr>
        <w:t>provedení takové části Díla musí být v</w:t>
      </w:r>
      <w:r w:rsidR="004165A8">
        <w:rPr>
          <w:lang w:val="cs-CZ"/>
        </w:rPr>
        <w:t> </w:t>
      </w:r>
      <w:r w:rsidRPr="00CE56A8">
        <w:rPr>
          <w:lang w:val="cs-CZ"/>
        </w:rPr>
        <w:t>souladu s</w:t>
      </w:r>
      <w:r w:rsidR="004165A8">
        <w:rPr>
          <w:lang w:val="cs-CZ"/>
        </w:rPr>
        <w:t> </w:t>
      </w:r>
      <w:r w:rsidRPr="00CE56A8">
        <w:rPr>
          <w:lang w:val="cs-CZ"/>
        </w:rPr>
        <w:t>těmito posouzenými (a je-li tak specifikováno, schválenými) Dokumenty zhotovitele; a</w:t>
      </w:r>
    </w:p>
    <w:p w14:paraId="7A1D6E56" w14:textId="234DFD4D" w:rsidR="00F03C23" w:rsidRPr="00CE56A8" w:rsidRDefault="00F03C23" w:rsidP="001D2E9A">
      <w:pPr>
        <w:pStyle w:val="Odstavecseseznamem"/>
        <w:numPr>
          <w:ilvl w:val="0"/>
          <w:numId w:val="48"/>
        </w:numPr>
        <w:autoSpaceDE/>
        <w:autoSpaceDN/>
        <w:spacing w:before="0" w:after="160" w:line="259" w:lineRule="auto"/>
        <w:ind w:left="1843" w:hanging="425"/>
        <w:jc w:val="both"/>
        <w:rPr>
          <w:lang w:val="cs-CZ"/>
        </w:rPr>
      </w:pPr>
      <w:r w:rsidRPr="00CE56A8">
        <w:rPr>
          <w:lang w:val="cs-CZ"/>
        </w:rPr>
        <w:t>jestliže si Zhotovitel pře</w:t>
      </w:r>
      <w:r w:rsidR="004A114D" w:rsidRPr="0004087D">
        <w:rPr>
          <w:lang w:val="cs-CZ"/>
        </w:rPr>
        <w:t>j</w:t>
      </w:r>
      <w:r w:rsidRPr="00CE56A8">
        <w:rPr>
          <w:lang w:val="cs-CZ"/>
        </w:rPr>
        <w:t>e modifikovat</w:t>
      </w:r>
      <w:r w:rsidR="00CD6CA6">
        <w:rPr>
          <w:lang w:val="cs-CZ"/>
        </w:rPr>
        <w:t xml:space="preserve"> jakýkoliv</w:t>
      </w:r>
      <w:r w:rsidRPr="00CE56A8">
        <w:rPr>
          <w:lang w:val="cs-CZ"/>
        </w:rPr>
        <w:t xml:space="preserve"> </w:t>
      </w:r>
      <w:r w:rsidR="00CD6CA6">
        <w:rPr>
          <w:lang w:val="cs-CZ"/>
        </w:rPr>
        <w:t>Dokument zhotovitele</w:t>
      </w:r>
      <w:r w:rsidRPr="00CE56A8">
        <w:rPr>
          <w:lang w:val="cs-CZ"/>
        </w:rPr>
        <w:t>, který byl před tím předložen k</w:t>
      </w:r>
      <w:r w:rsidR="004165A8">
        <w:rPr>
          <w:lang w:val="cs-CZ"/>
        </w:rPr>
        <w:t> </w:t>
      </w:r>
      <w:r w:rsidRPr="00CE56A8">
        <w:rPr>
          <w:lang w:val="cs-CZ"/>
        </w:rPr>
        <w:t xml:space="preserve">posouzení (a je-li tak specifikováno, ke schválení), musí dá Zhotovitel ihned oznámení </w:t>
      </w:r>
      <w:r w:rsidR="004A114D" w:rsidRPr="0004087D">
        <w:rPr>
          <w:lang w:val="cs-CZ"/>
        </w:rPr>
        <w:t>Objednateli</w:t>
      </w:r>
      <w:r w:rsidRPr="00CE56A8">
        <w:rPr>
          <w:lang w:val="cs-CZ"/>
        </w:rPr>
        <w:t xml:space="preserve">. Následně musí Zhotovitel předložit </w:t>
      </w:r>
      <w:r w:rsidR="004A114D" w:rsidRPr="0004087D">
        <w:rPr>
          <w:lang w:val="cs-CZ"/>
        </w:rPr>
        <w:t>Objednateli</w:t>
      </w:r>
      <w:r w:rsidRPr="00CE56A8">
        <w:rPr>
          <w:lang w:val="cs-CZ"/>
        </w:rPr>
        <w:t xml:space="preserve"> </w:t>
      </w:r>
      <w:r w:rsidR="00C07D4E">
        <w:rPr>
          <w:lang w:val="cs-CZ"/>
        </w:rPr>
        <w:t xml:space="preserve">každý takto </w:t>
      </w:r>
      <w:r w:rsidRPr="00CE56A8">
        <w:rPr>
          <w:lang w:val="cs-CZ"/>
        </w:rPr>
        <w:t>revidovan</w:t>
      </w:r>
      <w:r w:rsidR="00C07D4E">
        <w:rPr>
          <w:lang w:val="cs-CZ"/>
        </w:rPr>
        <w:t>ý</w:t>
      </w:r>
      <w:r w:rsidRPr="00CE56A8">
        <w:rPr>
          <w:lang w:val="cs-CZ"/>
        </w:rPr>
        <w:t xml:space="preserve"> dokumenty v</w:t>
      </w:r>
      <w:r w:rsidR="004165A8">
        <w:rPr>
          <w:lang w:val="cs-CZ"/>
        </w:rPr>
        <w:t> </w:t>
      </w:r>
      <w:r w:rsidRPr="00CE56A8">
        <w:rPr>
          <w:lang w:val="cs-CZ"/>
        </w:rPr>
        <w:t>souladu s</w:t>
      </w:r>
      <w:r w:rsidR="004165A8">
        <w:rPr>
          <w:lang w:val="cs-CZ"/>
        </w:rPr>
        <w:t> </w:t>
      </w:r>
      <w:r w:rsidRPr="00CE56A8">
        <w:rPr>
          <w:lang w:val="cs-CZ"/>
        </w:rPr>
        <w:t>výše popsaným postupem.</w:t>
      </w:r>
    </w:p>
    <w:p w14:paraId="762197D5" w14:textId="3838D593" w:rsidR="00F03C23" w:rsidRPr="00CE56A8" w:rsidRDefault="00F03C23" w:rsidP="00CE56A8">
      <w:pPr>
        <w:ind w:left="1418"/>
        <w:jc w:val="both"/>
        <w:rPr>
          <w:lang w:val="cs-CZ"/>
        </w:rPr>
      </w:pPr>
      <w:r w:rsidRPr="00CE56A8">
        <w:rPr>
          <w:lang w:val="cs-CZ"/>
        </w:rPr>
        <w:t xml:space="preserve">Jestliže dá </w:t>
      </w:r>
      <w:r w:rsidR="004A114D" w:rsidRPr="0004087D">
        <w:rPr>
          <w:lang w:val="cs-CZ"/>
        </w:rPr>
        <w:t>Objednatel</w:t>
      </w:r>
      <w:r w:rsidRPr="00CE56A8">
        <w:rPr>
          <w:lang w:val="cs-CZ"/>
        </w:rPr>
        <w:t xml:space="preserve"> pokyn, že jsou požadovány další Dokumenty zhotovitele, musí je Zhotovitel okamžitě připravit.</w:t>
      </w:r>
    </w:p>
    <w:p w14:paraId="01CACCA8" w14:textId="04A262FA" w:rsidR="00F03C23" w:rsidRPr="00CE56A8" w:rsidRDefault="00F03C23" w:rsidP="00CE56A8">
      <w:pPr>
        <w:ind w:left="1418"/>
        <w:jc w:val="both"/>
        <w:rPr>
          <w:lang w:val="cs-CZ"/>
        </w:rPr>
      </w:pPr>
      <w:r w:rsidRPr="00CE56A8">
        <w:rPr>
          <w:lang w:val="cs-CZ"/>
        </w:rPr>
        <w:t>Jakékoli takové schválení, souhlas nebo jakékoli posouzení</w:t>
      </w:r>
      <w:r w:rsidR="004A114D" w:rsidRPr="0004087D">
        <w:rPr>
          <w:lang w:val="cs-CZ"/>
        </w:rPr>
        <w:t xml:space="preserve"> Objednatelem</w:t>
      </w:r>
      <w:r w:rsidRPr="00CE56A8">
        <w:rPr>
          <w:lang w:val="cs-CZ"/>
        </w:rPr>
        <w:t xml:space="preserve"> (podle tohoto článku nebo jinak) nezbavuje Zhotovitele žádné povinnosti nebo odpovědnosti.</w:t>
      </w:r>
    </w:p>
    <w:p w14:paraId="5775431A" w14:textId="2C217025" w:rsidR="00C64FC6" w:rsidRPr="00CE56A8" w:rsidRDefault="00C64FC6" w:rsidP="00CE56A8">
      <w:pPr>
        <w:pStyle w:val="Nadpis2"/>
        <w:keepNext w:val="0"/>
        <w:widowControl w:val="0"/>
        <w:rPr>
          <w:b w:val="0"/>
          <w:bCs w:val="0"/>
          <w:lang w:val="cs-CZ"/>
        </w:rPr>
      </w:pPr>
      <w:bookmarkStart w:id="415" w:name="_Toc153914908"/>
      <w:r w:rsidRPr="00CE56A8">
        <w:rPr>
          <w:lang w:val="cs-CZ"/>
        </w:rPr>
        <w:t xml:space="preserve">Technické normy a </w:t>
      </w:r>
      <w:r w:rsidR="00744419" w:rsidRPr="0004087D">
        <w:rPr>
          <w:lang w:val="cs-CZ"/>
        </w:rPr>
        <w:t xml:space="preserve">Právní </w:t>
      </w:r>
      <w:r w:rsidRPr="00CE56A8">
        <w:rPr>
          <w:lang w:val="cs-CZ"/>
        </w:rPr>
        <w:t>předpisy</w:t>
      </w:r>
      <w:bookmarkEnd w:id="415"/>
    </w:p>
    <w:p w14:paraId="489C2771" w14:textId="2BFF99A2" w:rsidR="00C64FC6" w:rsidRPr="00CE56A8" w:rsidRDefault="00C64FC6" w:rsidP="00CE56A8">
      <w:pPr>
        <w:ind w:left="1418"/>
        <w:jc w:val="both"/>
        <w:rPr>
          <w:lang w:val="cs-CZ"/>
        </w:rPr>
      </w:pPr>
      <w:r w:rsidRPr="00CE56A8">
        <w:rPr>
          <w:lang w:val="cs-CZ"/>
        </w:rPr>
        <w:t xml:space="preserve">Dokumenty zhotovitele, provádění </w:t>
      </w:r>
      <w:r w:rsidR="003C314A">
        <w:rPr>
          <w:lang w:val="cs-CZ"/>
        </w:rPr>
        <w:t xml:space="preserve">Díla </w:t>
      </w:r>
      <w:r w:rsidRPr="00CE56A8">
        <w:rPr>
          <w:lang w:val="cs-CZ"/>
        </w:rPr>
        <w:t>a dokončené Dílo musí být v</w:t>
      </w:r>
      <w:r w:rsidR="004165A8">
        <w:rPr>
          <w:lang w:val="cs-CZ"/>
        </w:rPr>
        <w:t> </w:t>
      </w:r>
      <w:r w:rsidRPr="00CE56A8">
        <w:rPr>
          <w:lang w:val="cs-CZ"/>
        </w:rPr>
        <w:t>souladu s</w:t>
      </w:r>
      <w:r w:rsidR="004165A8">
        <w:rPr>
          <w:lang w:val="cs-CZ"/>
        </w:rPr>
        <w:t> </w:t>
      </w:r>
      <w:r w:rsidR="00B26787" w:rsidRPr="0004087D">
        <w:rPr>
          <w:lang w:val="cs-CZ"/>
        </w:rPr>
        <w:t>Požadavky objednatele, Prováděcí dokumentací, Stavebními povoleními, kolaudačním souhlasem či rozhodnutím (jsou-li nezbytné), Právními předpisy, příslušnými právně závaznými i doporučenými českými a evropskými technickými normami (ČSN, EN) a řádnou stavební a montážní praxí (včetně právně nezávazných norem vztahujících se k</w:t>
      </w:r>
      <w:r w:rsidR="004165A8">
        <w:rPr>
          <w:lang w:val="cs-CZ"/>
        </w:rPr>
        <w:t> </w:t>
      </w:r>
      <w:r w:rsidR="00B26787" w:rsidRPr="0004087D">
        <w:rPr>
          <w:lang w:val="cs-CZ"/>
        </w:rPr>
        <w:t xml:space="preserve">Dílu) uplatňovanou při dodávkách a zhotovení děl stejného nebo podobného charakteru, a to včetně pomocných a provizorních prací. </w:t>
      </w:r>
    </w:p>
    <w:p w14:paraId="4749AA27" w14:textId="03701E94" w:rsidR="00C64FC6" w:rsidRPr="00CE56A8" w:rsidRDefault="00C64FC6" w:rsidP="00CE56A8">
      <w:pPr>
        <w:ind w:left="1418"/>
        <w:jc w:val="both"/>
        <w:rPr>
          <w:lang w:val="cs-CZ"/>
        </w:rPr>
      </w:pPr>
      <w:r w:rsidRPr="00CE56A8">
        <w:rPr>
          <w:lang w:val="cs-CZ"/>
        </w:rPr>
        <w:t>Takovými rozhodnými Právními předpisy s</w:t>
      </w:r>
      <w:r w:rsidR="004165A8">
        <w:rPr>
          <w:lang w:val="cs-CZ"/>
        </w:rPr>
        <w:t> </w:t>
      </w:r>
      <w:r w:rsidRPr="00CE56A8">
        <w:rPr>
          <w:lang w:val="cs-CZ"/>
        </w:rPr>
        <w:t xml:space="preserve">ohledem na Dílo a každou </w:t>
      </w:r>
      <w:r w:rsidR="00424392" w:rsidRPr="0004087D">
        <w:rPr>
          <w:lang w:val="cs-CZ"/>
        </w:rPr>
        <w:t xml:space="preserve">UČD </w:t>
      </w:r>
      <w:r w:rsidRPr="00CE56A8">
        <w:rPr>
          <w:lang w:val="cs-CZ"/>
        </w:rPr>
        <w:t xml:space="preserve">musí být ty, které platí, když jsou Dílo nebo </w:t>
      </w:r>
      <w:r w:rsidR="00424392" w:rsidRPr="0004087D">
        <w:rPr>
          <w:lang w:val="cs-CZ"/>
        </w:rPr>
        <w:t xml:space="preserve">UČD </w:t>
      </w:r>
      <w:r w:rsidRPr="00CE56A8">
        <w:rPr>
          <w:lang w:val="cs-CZ"/>
        </w:rPr>
        <w:t xml:space="preserve">převzaty Objednatelem podle </w:t>
      </w:r>
      <w:r w:rsidR="00424392" w:rsidRPr="0004087D">
        <w:rPr>
          <w:lang w:val="cs-CZ"/>
        </w:rPr>
        <w:t>č</w:t>
      </w:r>
      <w:r w:rsidRPr="00CE56A8">
        <w:rPr>
          <w:lang w:val="cs-CZ"/>
        </w:rPr>
        <w:t xml:space="preserve">lánku </w:t>
      </w:r>
      <w:r w:rsidR="00424392" w:rsidRPr="0004087D">
        <w:rPr>
          <w:lang w:val="cs-CZ"/>
        </w:rPr>
        <w:fldChar w:fldCharType="begin"/>
      </w:r>
      <w:r w:rsidR="00424392" w:rsidRPr="0004087D">
        <w:rPr>
          <w:lang w:val="cs-CZ"/>
        </w:rPr>
        <w:instrText xml:space="preserve"> REF _Ref144755446 \r \h </w:instrText>
      </w:r>
      <w:r w:rsidR="00424392" w:rsidRPr="0004087D">
        <w:rPr>
          <w:lang w:val="cs-CZ"/>
        </w:rPr>
      </w:r>
      <w:r w:rsidR="00424392" w:rsidRPr="0004087D">
        <w:rPr>
          <w:lang w:val="cs-CZ"/>
        </w:rPr>
        <w:fldChar w:fldCharType="separate"/>
      </w:r>
      <w:r w:rsidR="00BB00FF">
        <w:rPr>
          <w:lang w:val="cs-CZ"/>
        </w:rPr>
        <w:t>10</w:t>
      </w:r>
      <w:r w:rsidR="00424392" w:rsidRPr="0004087D">
        <w:rPr>
          <w:lang w:val="cs-CZ"/>
        </w:rPr>
        <w:fldChar w:fldCharType="end"/>
      </w:r>
      <w:r w:rsidR="00424392" w:rsidRPr="0004087D">
        <w:rPr>
          <w:lang w:val="cs-CZ"/>
        </w:rPr>
        <w:t xml:space="preserve"> </w:t>
      </w:r>
      <w:r w:rsidRPr="00CE56A8">
        <w:rPr>
          <w:lang w:val="cs-CZ"/>
        </w:rPr>
        <w:t>[</w:t>
      </w:r>
      <w:r w:rsidRPr="00CE56A8">
        <w:rPr>
          <w:i/>
          <w:iCs/>
          <w:lang w:val="cs-CZ"/>
        </w:rPr>
        <w:t xml:space="preserve">Převzetí </w:t>
      </w:r>
      <w:r w:rsidR="00424392" w:rsidRPr="00CE56A8">
        <w:rPr>
          <w:i/>
          <w:iCs/>
          <w:lang w:val="cs-CZ"/>
        </w:rPr>
        <w:t>O</w:t>
      </w:r>
      <w:r w:rsidRPr="00CE56A8">
        <w:rPr>
          <w:i/>
          <w:iCs/>
          <w:lang w:val="cs-CZ"/>
        </w:rPr>
        <w:t>bjednatelem</w:t>
      </w:r>
      <w:r w:rsidRPr="00CE56A8">
        <w:rPr>
          <w:lang w:val="cs-CZ"/>
        </w:rPr>
        <w:t xml:space="preserve">]. Odkazy ve Smlouvě na publikované normy </w:t>
      </w:r>
      <w:r w:rsidR="00233F73">
        <w:rPr>
          <w:lang w:val="cs-CZ"/>
        </w:rPr>
        <w:t xml:space="preserve">a /Právní předpisy </w:t>
      </w:r>
      <w:r w:rsidRPr="00CE56A8">
        <w:rPr>
          <w:lang w:val="cs-CZ"/>
        </w:rPr>
        <w:t>jsou považovány za odkazy na vydání platné ke dni Základního data</w:t>
      </w:r>
      <w:r w:rsidR="00233F73">
        <w:rPr>
          <w:lang w:val="cs-CZ"/>
        </w:rPr>
        <w:t xml:space="preserve"> nebo které jsou k</w:t>
      </w:r>
      <w:r w:rsidR="004165A8">
        <w:rPr>
          <w:lang w:val="cs-CZ"/>
        </w:rPr>
        <w:t> </w:t>
      </w:r>
      <w:r w:rsidR="00280A05">
        <w:rPr>
          <w:lang w:val="cs-CZ"/>
        </w:rPr>
        <w:t>Základnímu datu součástí zveřejněného návrhu</w:t>
      </w:r>
      <w:r w:rsidRPr="00CE56A8">
        <w:rPr>
          <w:lang w:val="cs-CZ"/>
        </w:rPr>
        <w:t xml:space="preserve">, není-li stanoveno jinak. </w:t>
      </w:r>
    </w:p>
    <w:p w14:paraId="70117175" w14:textId="09C28043" w:rsidR="00C64FC6" w:rsidRPr="00CE56A8" w:rsidRDefault="00C64FC6" w:rsidP="00CE56A8">
      <w:pPr>
        <w:ind w:left="1418"/>
        <w:jc w:val="both"/>
        <w:rPr>
          <w:lang w:val="cs-CZ"/>
        </w:rPr>
      </w:pPr>
      <w:r w:rsidRPr="00CE56A8">
        <w:rPr>
          <w:lang w:val="cs-CZ"/>
        </w:rPr>
        <w:lastRenderedPageBreak/>
        <w:t>Jestliže v</w:t>
      </w:r>
      <w:r w:rsidR="004165A8">
        <w:rPr>
          <w:lang w:val="cs-CZ"/>
        </w:rPr>
        <w:t> </w:t>
      </w:r>
      <w:r w:rsidR="00424392" w:rsidRPr="0004087D">
        <w:rPr>
          <w:lang w:val="cs-CZ"/>
        </w:rPr>
        <w:t>České republice</w:t>
      </w:r>
      <w:r w:rsidRPr="00CE56A8">
        <w:rPr>
          <w:lang w:val="cs-CZ"/>
        </w:rPr>
        <w:t xml:space="preserve"> vstoupí po Základním datu v</w:t>
      </w:r>
      <w:r w:rsidR="004165A8">
        <w:rPr>
          <w:lang w:val="cs-CZ"/>
        </w:rPr>
        <w:t> </w:t>
      </w:r>
      <w:r w:rsidRPr="00CE56A8">
        <w:rPr>
          <w:lang w:val="cs-CZ"/>
        </w:rPr>
        <w:t xml:space="preserve">platnost a účinnost změněné nebo nové příslušné formy, musí dát Zhotovitel </w:t>
      </w:r>
      <w:r w:rsidR="00424392" w:rsidRPr="0004087D">
        <w:rPr>
          <w:lang w:val="cs-CZ"/>
        </w:rPr>
        <w:t>Objednateli</w:t>
      </w:r>
      <w:r w:rsidRPr="00CE56A8">
        <w:rPr>
          <w:lang w:val="cs-CZ"/>
        </w:rPr>
        <w:t xml:space="preserve"> oznámení a (je-li to vhodné) předložit návrhy na uvedení v</w:t>
      </w:r>
      <w:r w:rsidR="004165A8">
        <w:rPr>
          <w:lang w:val="cs-CZ"/>
        </w:rPr>
        <w:t> </w:t>
      </w:r>
      <w:r w:rsidRPr="00CE56A8">
        <w:rPr>
          <w:lang w:val="cs-CZ"/>
        </w:rPr>
        <w:t>soulad. V</w:t>
      </w:r>
      <w:r w:rsidR="004165A8">
        <w:rPr>
          <w:lang w:val="cs-CZ"/>
        </w:rPr>
        <w:t> </w:t>
      </w:r>
      <w:r w:rsidRPr="00CE56A8">
        <w:rPr>
          <w:lang w:val="cs-CZ"/>
        </w:rPr>
        <w:t>případě, že:</w:t>
      </w:r>
    </w:p>
    <w:p w14:paraId="683A86CB" w14:textId="05BF4A55" w:rsidR="00C64FC6" w:rsidRPr="00CE56A8" w:rsidRDefault="00424392" w:rsidP="001D2E9A">
      <w:pPr>
        <w:pStyle w:val="Odstavecseseznamem"/>
        <w:numPr>
          <w:ilvl w:val="0"/>
          <w:numId w:val="50"/>
        </w:numPr>
        <w:autoSpaceDE/>
        <w:autoSpaceDN/>
        <w:spacing w:before="0" w:after="160" w:line="259" w:lineRule="auto"/>
        <w:ind w:firstLine="348"/>
        <w:jc w:val="both"/>
        <w:rPr>
          <w:lang w:val="cs-CZ"/>
        </w:rPr>
      </w:pPr>
      <w:r w:rsidRPr="00CE56A8">
        <w:rPr>
          <w:lang w:val="cs-CZ"/>
        </w:rPr>
        <w:t>Objednatel</w:t>
      </w:r>
      <w:r w:rsidR="00C64FC6" w:rsidRPr="00CE56A8">
        <w:rPr>
          <w:lang w:val="cs-CZ"/>
        </w:rPr>
        <w:t xml:space="preserve"> určí, že uvedení v</w:t>
      </w:r>
      <w:r w:rsidR="004165A8">
        <w:rPr>
          <w:lang w:val="cs-CZ"/>
        </w:rPr>
        <w:t> </w:t>
      </w:r>
      <w:r w:rsidR="00C64FC6" w:rsidRPr="00CE56A8">
        <w:rPr>
          <w:lang w:val="cs-CZ"/>
        </w:rPr>
        <w:t xml:space="preserve">soulad je nutné a </w:t>
      </w:r>
    </w:p>
    <w:p w14:paraId="28520C2A" w14:textId="16935701" w:rsidR="00C64FC6" w:rsidRPr="00CE56A8" w:rsidRDefault="00C64FC6" w:rsidP="001D2E9A">
      <w:pPr>
        <w:pStyle w:val="Odstavecseseznamem"/>
        <w:numPr>
          <w:ilvl w:val="0"/>
          <w:numId w:val="50"/>
        </w:numPr>
        <w:autoSpaceDE/>
        <w:autoSpaceDN/>
        <w:spacing w:before="0" w:after="160" w:line="259" w:lineRule="auto"/>
        <w:ind w:firstLine="348"/>
        <w:jc w:val="both"/>
        <w:rPr>
          <w:lang w:val="cs-CZ"/>
        </w:rPr>
      </w:pPr>
      <w:r w:rsidRPr="00CE56A8">
        <w:rPr>
          <w:lang w:val="cs-CZ"/>
        </w:rPr>
        <w:t>Návrhy na uvedení v</w:t>
      </w:r>
      <w:r w:rsidR="004165A8">
        <w:rPr>
          <w:lang w:val="cs-CZ"/>
        </w:rPr>
        <w:t> </w:t>
      </w:r>
      <w:r w:rsidRPr="00CE56A8">
        <w:rPr>
          <w:lang w:val="cs-CZ"/>
        </w:rPr>
        <w:t xml:space="preserve">souladu představují </w:t>
      </w:r>
      <w:r w:rsidR="00424392" w:rsidRPr="00CE56A8">
        <w:rPr>
          <w:lang w:val="cs-CZ"/>
        </w:rPr>
        <w:t>Změnu</w:t>
      </w:r>
      <w:r w:rsidRPr="00CE56A8">
        <w:rPr>
          <w:lang w:val="cs-CZ"/>
        </w:rPr>
        <w:t>,</w:t>
      </w:r>
    </w:p>
    <w:p w14:paraId="6EA968BE" w14:textId="7E69B1CC" w:rsidR="00C64FC6" w:rsidRPr="00CE56A8" w:rsidRDefault="00C64FC6" w:rsidP="00CE56A8">
      <w:pPr>
        <w:ind w:left="698" w:firstLine="720"/>
        <w:jc w:val="both"/>
        <w:rPr>
          <w:lang w:val="cs-CZ"/>
        </w:rPr>
      </w:pPr>
      <w:r w:rsidRPr="00CE56A8">
        <w:rPr>
          <w:lang w:val="cs-CZ"/>
        </w:rPr>
        <w:t xml:space="preserve">pak </w:t>
      </w:r>
      <w:r w:rsidR="00424392" w:rsidRPr="0004087D">
        <w:rPr>
          <w:lang w:val="cs-CZ"/>
        </w:rPr>
        <w:t>Objednatel</w:t>
      </w:r>
      <w:r w:rsidRPr="00CE56A8">
        <w:rPr>
          <w:lang w:val="cs-CZ"/>
        </w:rPr>
        <w:t xml:space="preserve"> musí iniciovat </w:t>
      </w:r>
      <w:r w:rsidR="00424392" w:rsidRPr="0004087D">
        <w:rPr>
          <w:lang w:val="cs-CZ"/>
        </w:rPr>
        <w:t xml:space="preserve">Změnu </w:t>
      </w:r>
      <w:r w:rsidRPr="00CE56A8">
        <w:rPr>
          <w:lang w:val="cs-CZ"/>
        </w:rPr>
        <w:t xml:space="preserve">podle </w:t>
      </w:r>
      <w:r w:rsidR="00424392" w:rsidRPr="0004087D">
        <w:rPr>
          <w:lang w:val="cs-CZ"/>
        </w:rPr>
        <w:t>č</w:t>
      </w:r>
      <w:r w:rsidRPr="00CE56A8">
        <w:rPr>
          <w:lang w:val="cs-CZ"/>
        </w:rPr>
        <w:t xml:space="preserve">lánku </w:t>
      </w:r>
      <w:r w:rsidR="00424392" w:rsidRPr="0004087D">
        <w:rPr>
          <w:lang w:val="cs-CZ"/>
        </w:rPr>
        <w:fldChar w:fldCharType="begin"/>
      </w:r>
      <w:r w:rsidR="00424392" w:rsidRPr="0004087D">
        <w:rPr>
          <w:lang w:val="cs-CZ"/>
        </w:rPr>
        <w:instrText xml:space="preserve"> REF _Ref144755561 \r \h </w:instrText>
      </w:r>
      <w:r w:rsidR="00424392" w:rsidRPr="0004087D">
        <w:rPr>
          <w:lang w:val="cs-CZ"/>
        </w:rPr>
      </w:r>
      <w:r w:rsidR="00424392" w:rsidRPr="0004087D">
        <w:rPr>
          <w:lang w:val="cs-CZ"/>
        </w:rPr>
        <w:fldChar w:fldCharType="separate"/>
      </w:r>
      <w:r w:rsidR="00BB00FF">
        <w:rPr>
          <w:lang w:val="cs-CZ"/>
        </w:rPr>
        <w:t>13</w:t>
      </w:r>
      <w:r w:rsidR="00424392" w:rsidRPr="0004087D">
        <w:rPr>
          <w:lang w:val="cs-CZ"/>
        </w:rPr>
        <w:fldChar w:fldCharType="end"/>
      </w:r>
      <w:r w:rsidRPr="00CE56A8">
        <w:rPr>
          <w:lang w:val="cs-CZ"/>
        </w:rPr>
        <w:t xml:space="preserve"> [</w:t>
      </w:r>
      <w:r w:rsidR="00424392" w:rsidRPr="0004087D">
        <w:rPr>
          <w:i/>
          <w:iCs/>
          <w:lang w:val="cs-CZ"/>
        </w:rPr>
        <w:t>Změny</w:t>
      </w:r>
      <w:r w:rsidRPr="00CE56A8">
        <w:rPr>
          <w:lang w:val="cs-CZ"/>
        </w:rPr>
        <w:t>].</w:t>
      </w:r>
    </w:p>
    <w:p w14:paraId="50145722" w14:textId="77777777" w:rsidR="00C64FC6" w:rsidRPr="00CE56A8" w:rsidRDefault="00C64FC6" w:rsidP="00CE56A8">
      <w:pPr>
        <w:pStyle w:val="Nadpis2"/>
        <w:keepNext w:val="0"/>
        <w:widowControl w:val="0"/>
        <w:rPr>
          <w:b w:val="0"/>
          <w:bCs w:val="0"/>
          <w:lang w:val="cs-CZ"/>
        </w:rPr>
      </w:pPr>
      <w:bookmarkStart w:id="416" w:name="_Toc153914909"/>
      <w:r w:rsidRPr="00CE56A8">
        <w:rPr>
          <w:lang w:val="cs-CZ"/>
        </w:rPr>
        <w:t>Zaškolení</w:t>
      </w:r>
      <w:bookmarkEnd w:id="416"/>
    </w:p>
    <w:p w14:paraId="375FA1F2" w14:textId="4816DF42" w:rsidR="00C64FC6" w:rsidRPr="00CE56A8" w:rsidRDefault="00C64FC6" w:rsidP="00CE56A8">
      <w:pPr>
        <w:ind w:left="1418"/>
        <w:jc w:val="both"/>
        <w:rPr>
          <w:lang w:val="cs-CZ"/>
        </w:rPr>
      </w:pPr>
      <w:r w:rsidRPr="00CE56A8">
        <w:rPr>
          <w:lang w:val="cs-CZ"/>
        </w:rPr>
        <w:t>Zhotovitel musí zaškolit Personál objednatele v</w:t>
      </w:r>
      <w:r w:rsidR="004165A8">
        <w:rPr>
          <w:lang w:val="cs-CZ"/>
        </w:rPr>
        <w:t> </w:t>
      </w:r>
      <w:r w:rsidRPr="00CE56A8">
        <w:rPr>
          <w:lang w:val="cs-CZ"/>
        </w:rPr>
        <w:t>provozování a údržbě Díla v</w:t>
      </w:r>
      <w:r w:rsidR="004165A8">
        <w:rPr>
          <w:lang w:val="cs-CZ"/>
        </w:rPr>
        <w:t> </w:t>
      </w:r>
      <w:r w:rsidRPr="00CE56A8">
        <w:rPr>
          <w:lang w:val="cs-CZ"/>
        </w:rPr>
        <w:t>rozsahu specifikovaném v</w:t>
      </w:r>
      <w:r w:rsidR="004165A8">
        <w:rPr>
          <w:lang w:val="cs-CZ"/>
        </w:rPr>
        <w:t> </w:t>
      </w:r>
      <w:r w:rsidRPr="00CE56A8">
        <w:rPr>
          <w:lang w:val="cs-CZ"/>
        </w:rPr>
        <w:t xml:space="preserve">Požadavcích objednatele. Jestliže Smlouva specifikuje zaškolení, které má být provedeno před převzetím, Dílo nesmí být považováno za dokončené pro účely převzetí podle </w:t>
      </w:r>
      <w:r w:rsidR="0004087D" w:rsidRPr="0004087D">
        <w:rPr>
          <w:lang w:val="cs-CZ"/>
        </w:rPr>
        <w:t>č</w:t>
      </w:r>
      <w:r w:rsidRPr="00CE56A8">
        <w:rPr>
          <w:lang w:val="cs-CZ"/>
        </w:rPr>
        <w:t xml:space="preserve">lánku </w:t>
      </w:r>
      <w:r w:rsidR="0004087D" w:rsidRPr="0004087D">
        <w:rPr>
          <w:lang w:val="cs-CZ"/>
        </w:rPr>
        <w:fldChar w:fldCharType="begin"/>
      </w:r>
      <w:r w:rsidR="0004087D" w:rsidRPr="0004087D">
        <w:rPr>
          <w:lang w:val="cs-CZ"/>
        </w:rPr>
        <w:instrText xml:space="preserve"> REF _Ref144755446 \r \h </w:instrText>
      </w:r>
      <w:r w:rsidR="0004087D" w:rsidRPr="0004087D">
        <w:rPr>
          <w:lang w:val="cs-CZ"/>
        </w:rPr>
      </w:r>
      <w:r w:rsidR="0004087D" w:rsidRPr="0004087D">
        <w:rPr>
          <w:lang w:val="cs-CZ"/>
        </w:rPr>
        <w:fldChar w:fldCharType="separate"/>
      </w:r>
      <w:r w:rsidR="00BB00FF">
        <w:rPr>
          <w:lang w:val="cs-CZ"/>
        </w:rPr>
        <w:t>10</w:t>
      </w:r>
      <w:r w:rsidR="0004087D" w:rsidRPr="0004087D">
        <w:rPr>
          <w:lang w:val="cs-CZ"/>
        </w:rPr>
        <w:fldChar w:fldCharType="end"/>
      </w:r>
      <w:r w:rsidR="0004087D" w:rsidRPr="0004087D">
        <w:rPr>
          <w:lang w:val="cs-CZ"/>
        </w:rPr>
        <w:t xml:space="preserve"> [</w:t>
      </w:r>
      <w:r w:rsidR="0004087D" w:rsidRPr="0004087D">
        <w:rPr>
          <w:i/>
          <w:iCs/>
          <w:lang w:val="cs-CZ"/>
        </w:rPr>
        <w:t>Převzetí Objednatelem</w:t>
      </w:r>
      <w:r w:rsidR="0004087D" w:rsidRPr="0004087D">
        <w:rPr>
          <w:lang w:val="cs-CZ"/>
        </w:rPr>
        <w:t>]</w:t>
      </w:r>
      <w:r w:rsidRPr="00CE56A8">
        <w:rPr>
          <w:lang w:val="cs-CZ"/>
        </w:rPr>
        <w:t>, dokud toto zaškolení nebude dokončeno.</w:t>
      </w:r>
    </w:p>
    <w:p w14:paraId="4E4F0DDF" w14:textId="77777777" w:rsidR="00C64FC6" w:rsidRPr="00CE56A8" w:rsidRDefault="00C64FC6" w:rsidP="00CE56A8">
      <w:pPr>
        <w:pStyle w:val="Nadpis2"/>
        <w:keepNext w:val="0"/>
        <w:widowControl w:val="0"/>
        <w:rPr>
          <w:b w:val="0"/>
          <w:bCs w:val="0"/>
          <w:lang w:val="cs-CZ"/>
        </w:rPr>
      </w:pPr>
      <w:bookmarkStart w:id="417" w:name="_Ref144754690"/>
      <w:bookmarkStart w:id="418" w:name="_Toc153914910"/>
      <w:r w:rsidRPr="00CE56A8">
        <w:rPr>
          <w:lang w:val="cs-CZ"/>
        </w:rPr>
        <w:t>Dokumentace skutečného provedení</w:t>
      </w:r>
      <w:bookmarkEnd w:id="417"/>
      <w:bookmarkEnd w:id="418"/>
    </w:p>
    <w:p w14:paraId="49D413BB" w14:textId="5A122E13" w:rsidR="00C64FC6" w:rsidRPr="00CE56A8" w:rsidRDefault="00C64FC6" w:rsidP="00CE56A8">
      <w:pPr>
        <w:ind w:left="1418"/>
        <w:jc w:val="both"/>
        <w:rPr>
          <w:lang w:val="cs-CZ"/>
        </w:rPr>
      </w:pPr>
      <w:r w:rsidRPr="00CE56A8">
        <w:rPr>
          <w:lang w:val="cs-CZ"/>
        </w:rPr>
        <w:t xml:space="preserve">Zhotovitel musí </w:t>
      </w:r>
      <w:r w:rsidR="001721EA">
        <w:rPr>
          <w:lang w:val="cs-CZ"/>
        </w:rPr>
        <w:t xml:space="preserve">na svůj náklad vyhotovit </w:t>
      </w:r>
      <w:r w:rsidRPr="00CE56A8">
        <w:rPr>
          <w:lang w:val="cs-CZ"/>
        </w:rPr>
        <w:t xml:space="preserve">a aktualizovat kompletní sadu </w:t>
      </w:r>
      <w:r w:rsidR="00C41634">
        <w:rPr>
          <w:lang w:val="cs-CZ"/>
        </w:rPr>
        <w:t xml:space="preserve">dokumentace </w:t>
      </w:r>
      <w:r w:rsidRPr="00CE56A8">
        <w:rPr>
          <w:lang w:val="cs-CZ"/>
        </w:rPr>
        <w:t xml:space="preserve">skutečného provedení Díla zobrazující přesné skutečné umístění, velikosti a podrobnosti </w:t>
      </w:r>
      <w:r w:rsidR="006D10A4">
        <w:rPr>
          <w:lang w:val="cs-CZ"/>
        </w:rPr>
        <w:t>P</w:t>
      </w:r>
      <w:r w:rsidRPr="00CE56A8">
        <w:rPr>
          <w:lang w:val="cs-CZ"/>
        </w:rPr>
        <w:t xml:space="preserve">rací tak, jak byly provedeny. Dvě kopie musí být dodány </w:t>
      </w:r>
      <w:r w:rsidR="00C41634">
        <w:rPr>
          <w:lang w:val="cs-CZ"/>
        </w:rPr>
        <w:t xml:space="preserve">Objednateli </w:t>
      </w:r>
      <w:r w:rsidRPr="00CE56A8">
        <w:rPr>
          <w:lang w:val="cs-CZ"/>
        </w:rPr>
        <w:t>před zahájením Přejímacích zkoušek.</w:t>
      </w:r>
    </w:p>
    <w:p w14:paraId="6805C01A" w14:textId="320BECF7" w:rsidR="00C64FC6" w:rsidRPr="00CE56A8" w:rsidRDefault="00C64FC6" w:rsidP="00CE56A8">
      <w:pPr>
        <w:ind w:left="1418"/>
        <w:jc w:val="both"/>
        <w:rPr>
          <w:lang w:val="cs-CZ"/>
        </w:rPr>
      </w:pPr>
      <w:r w:rsidRPr="00CE56A8">
        <w:rPr>
          <w:lang w:val="cs-CZ"/>
        </w:rPr>
        <w:t xml:space="preserve">Krom tohoto musí Zhotovitel dodat </w:t>
      </w:r>
      <w:r w:rsidR="001721EA">
        <w:rPr>
          <w:lang w:val="cs-CZ"/>
        </w:rPr>
        <w:t>Objednateli</w:t>
      </w:r>
      <w:r w:rsidRPr="00CE56A8">
        <w:rPr>
          <w:lang w:val="cs-CZ"/>
        </w:rPr>
        <w:t xml:space="preserve"> </w:t>
      </w:r>
      <w:r w:rsidR="006B68FE">
        <w:rPr>
          <w:lang w:val="cs-CZ"/>
        </w:rPr>
        <w:t xml:space="preserve">výkresy </w:t>
      </w:r>
      <w:r w:rsidRPr="00CE56A8">
        <w:rPr>
          <w:lang w:val="cs-CZ"/>
        </w:rPr>
        <w:t xml:space="preserve">skutečného provedení Díla zobrazující celé Dílo tak, jak bylo provedeno a předložit je </w:t>
      </w:r>
      <w:r w:rsidR="00C41634">
        <w:rPr>
          <w:lang w:val="cs-CZ"/>
        </w:rPr>
        <w:t xml:space="preserve">Objednateli </w:t>
      </w:r>
      <w:r w:rsidRPr="00CE56A8">
        <w:rPr>
          <w:lang w:val="cs-CZ"/>
        </w:rPr>
        <w:t>k</w:t>
      </w:r>
      <w:r w:rsidR="004165A8">
        <w:rPr>
          <w:lang w:val="cs-CZ"/>
        </w:rPr>
        <w:t> </w:t>
      </w:r>
      <w:r w:rsidRPr="00CE56A8">
        <w:rPr>
          <w:lang w:val="cs-CZ"/>
        </w:rPr>
        <w:t xml:space="preserve">posouzení podle článku </w:t>
      </w:r>
      <w:r w:rsidR="00C41634">
        <w:rPr>
          <w:lang w:val="cs-CZ"/>
        </w:rPr>
        <w:fldChar w:fldCharType="begin"/>
      </w:r>
      <w:r w:rsidR="00C41634">
        <w:rPr>
          <w:lang w:val="cs-CZ"/>
        </w:rPr>
        <w:instrText xml:space="preserve"> REF _Ref144755765 \r \h </w:instrText>
      </w:r>
      <w:r w:rsidR="00C41634">
        <w:rPr>
          <w:lang w:val="cs-CZ"/>
        </w:rPr>
      </w:r>
      <w:r w:rsidR="00C41634">
        <w:rPr>
          <w:lang w:val="cs-CZ"/>
        </w:rPr>
        <w:fldChar w:fldCharType="separate"/>
      </w:r>
      <w:r w:rsidR="00BB00FF">
        <w:rPr>
          <w:lang w:val="cs-CZ"/>
        </w:rPr>
        <w:t>5.2</w:t>
      </w:r>
      <w:r w:rsidR="00C41634">
        <w:rPr>
          <w:lang w:val="cs-CZ"/>
        </w:rPr>
        <w:fldChar w:fldCharType="end"/>
      </w:r>
      <w:r w:rsidR="00C41634">
        <w:rPr>
          <w:lang w:val="cs-CZ"/>
        </w:rPr>
        <w:t xml:space="preserve"> </w:t>
      </w:r>
      <w:r w:rsidRPr="00CE56A8">
        <w:rPr>
          <w:lang w:val="cs-CZ"/>
        </w:rPr>
        <w:t>[</w:t>
      </w:r>
      <w:r w:rsidRPr="00CE56A8">
        <w:rPr>
          <w:i/>
          <w:iCs/>
          <w:lang w:val="cs-CZ"/>
        </w:rPr>
        <w:t>Dokumenty zhotovitele</w:t>
      </w:r>
      <w:r w:rsidRPr="00CE56A8">
        <w:rPr>
          <w:lang w:val="cs-CZ"/>
        </w:rPr>
        <w:t xml:space="preserve">]. Zhotovitel musí získat souhlas </w:t>
      </w:r>
      <w:r w:rsidR="00C41634">
        <w:rPr>
          <w:lang w:val="cs-CZ"/>
        </w:rPr>
        <w:t>Objednatele</w:t>
      </w:r>
      <w:r w:rsidRPr="00CE56A8">
        <w:rPr>
          <w:lang w:val="cs-CZ"/>
        </w:rPr>
        <w:t xml:space="preserve">, co se týče jejich </w:t>
      </w:r>
      <w:r w:rsidR="00E1298B">
        <w:rPr>
          <w:lang w:val="cs-CZ"/>
        </w:rPr>
        <w:t>měřítka</w:t>
      </w:r>
      <w:r w:rsidRPr="00CE56A8">
        <w:rPr>
          <w:lang w:val="cs-CZ"/>
        </w:rPr>
        <w:t xml:space="preserve">, systému souřadnic a jiných relevantních podrobností. </w:t>
      </w:r>
    </w:p>
    <w:p w14:paraId="3FA7971D" w14:textId="10BD1B2B" w:rsidR="00C64FC6" w:rsidRPr="00CE56A8" w:rsidRDefault="00C64FC6" w:rsidP="00CE56A8">
      <w:pPr>
        <w:ind w:left="1418"/>
        <w:jc w:val="both"/>
        <w:rPr>
          <w:lang w:val="cs-CZ"/>
        </w:rPr>
      </w:pPr>
      <w:r w:rsidRPr="00CE56A8">
        <w:rPr>
          <w:lang w:val="cs-CZ"/>
        </w:rPr>
        <w:t xml:space="preserve">Před vydáním jakéhokoli </w:t>
      </w:r>
      <w:r w:rsidR="00E45F10">
        <w:rPr>
          <w:lang w:val="cs-CZ"/>
        </w:rPr>
        <w:t>Protokolu o převzetí</w:t>
      </w:r>
      <w:r w:rsidR="001517B1">
        <w:rPr>
          <w:lang w:val="cs-CZ"/>
        </w:rPr>
        <w:t xml:space="preserve"> prací</w:t>
      </w:r>
      <w:r w:rsidR="00E45F10">
        <w:rPr>
          <w:lang w:val="cs-CZ"/>
        </w:rPr>
        <w:t xml:space="preserve"> </w:t>
      </w:r>
      <w:r w:rsidRPr="00CE56A8">
        <w:rPr>
          <w:lang w:val="cs-CZ"/>
        </w:rPr>
        <w:t xml:space="preserve">musí Zhotovitel dodat </w:t>
      </w:r>
      <w:r w:rsidR="00C41634">
        <w:rPr>
          <w:lang w:val="cs-CZ"/>
        </w:rPr>
        <w:t xml:space="preserve">Objednateli </w:t>
      </w:r>
      <w:r w:rsidRPr="00CE56A8">
        <w:rPr>
          <w:lang w:val="cs-CZ"/>
        </w:rPr>
        <w:t>specifikovaný počet a druh kopí relevantních výkresů skutečného provedení v</w:t>
      </w:r>
      <w:r w:rsidR="004165A8">
        <w:rPr>
          <w:lang w:val="cs-CZ"/>
        </w:rPr>
        <w:t> </w:t>
      </w:r>
      <w:r w:rsidRPr="00CE56A8">
        <w:rPr>
          <w:lang w:val="cs-CZ"/>
        </w:rPr>
        <w:t>souladu s</w:t>
      </w:r>
      <w:r w:rsidR="004165A8">
        <w:rPr>
          <w:lang w:val="cs-CZ"/>
        </w:rPr>
        <w:t> </w:t>
      </w:r>
      <w:r w:rsidRPr="00CE56A8">
        <w:rPr>
          <w:lang w:val="cs-CZ"/>
        </w:rPr>
        <w:t xml:space="preserve">Požadavky objednatele. Dílo nesmí být považováno za dokončené pro účely převzetí podle článku </w:t>
      </w:r>
      <w:r w:rsidR="00C41634">
        <w:rPr>
          <w:lang w:val="cs-CZ"/>
        </w:rPr>
        <w:fldChar w:fldCharType="begin"/>
      </w:r>
      <w:r w:rsidR="00C41634">
        <w:rPr>
          <w:lang w:val="cs-CZ"/>
        </w:rPr>
        <w:instrText xml:space="preserve"> REF _Ref144755805 \r \h </w:instrText>
      </w:r>
      <w:r w:rsidR="00C41634">
        <w:rPr>
          <w:lang w:val="cs-CZ"/>
        </w:rPr>
      </w:r>
      <w:r w:rsidR="00C41634">
        <w:rPr>
          <w:lang w:val="cs-CZ"/>
        </w:rPr>
        <w:fldChar w:fldCharType="separate"/>
      </w:r>
      <w:r w:rsidR="00BB00FF">
        <w:rPr>
          <w:lang w:val="cs-CZ"/>
        </w:rPr>
        <w:t>10.1</w:t>
      </w:r>
      <w:r w:rsidR="00C41634">
        <w:rPr>
          <w:lang w:val="cs-CZ"/>
        </w:rPr>
        <w:fldChar w:fldCharType="end"/>
      </w:r>
      <w:r w:rsidR="00C41634">
        <w:rPr>
          <w:lang w:val="cs-CZ"/>
        </w:rPr>
        <w:t xml:space="preserve"> </w:t>
      </w:r>
      <w:r w:rsidRPr="00CE56A8">
        <w:rPr>
          <w:lang w:val="cs-CZ"/>
        </w:rPr>
        <w:t xml:space="preserve">[Převzetí </w:t>
      </w:r>
      <w:r w:rsidR="00C41634">
        <w:rPr>
          <w:lang w:val="cs-CZ"/>
        </w:rPr>
        <w:t>D</w:t>
      </w:r>
      <w:r w:rsidRPr="00CE56A8">
        <w:rPr>
          <w:lang w:val="cs-CZ"/>
        </w:rPr>
        <w:t xml:space="preserve">íla], dokud </w:t>
      </w:r>
      <w:r w:rsidR="00C41634">
        <w:rPr>
          <w:lang w:val="cs-CZ"/>
        </w:rPr>
        <w:t xml:space="preserve">Objednatel </w:t>
      </w:r>
      <w:r w:rsidRPr="00CE56A8">
        <w:rPr>
          <w:lang w:val="cs-CZ"/>
        </w:rPr>
        <w:t>tyto dokumenty neobdržel.</w:t>
      </w:r>
    </w:p>
    <w:p w14:paraId="5DDA6081" w14:textId="77777777" w:rsidR="00C64FC6" w:rsidRPr="00CE56A8" w:rsidRDefault="00C64FC6" w:rsidP="00CE56A8">
      <w:pPr>
        <w:pStyle w:val="Nadpis2"/>
        <w:keepNext w:val="0"/>
        <w:widowControl w:val="0"/>
        <w:rPr>
          <w:b w:val="0"/>
          <w:bCs w:val="0"/>
          <w:lang w:val="cs-CZ"/>
        </w:rPr>
      </w:pPr>
      <w:bookmarkStart w:id="419" w:name="_Ref144754725"/>
      <w:bookmarkStart w:id="420" w:name="_Toc153914911"/>
      <w:r w:rsidRPr="00CE56A8">
        <w:rPr>
          <w:lang w:val="cs-CZ"/>
        </w:rPr>
        <w:t>Příručky pro provoz a údržbu</w:t>
      </w:r>
      <w:bookmarkEnd w:id="419"/>
      <w:bookmarkEnd w:id="420"/>
    </w:p>
    <w:p w14:paraId="1DB51FA3" w14:textId="3669E45E" w:rsidR="00C64FC6" w:rsidRPr="00CE56A8" w:rsidRDefault="00C64FC6" w:rsidP="00CE56A8">
      <w:pPr>
        <w:ind w:left="1418"/>
        <w:jc w:val="both"/>
        <w:rPr>
          <w:lang w:val="cs-CZ"/>
        </w:rPr>
      </w:pPr>
      <w:r w:rsidRPr="00CE56A8">
        <w:rPr>
          <w:lang w:val="cs-CZ"/>
        </w:rPr>
        <w:t xml:space="preserve">Před zahájením Přejímacích zkoušek musí Zhotovitel dodat </w:t>
      </w:r>
      <w:r w:rsidR="00C41634">
        <w:rPr>
          <w:lang w:val="cs-CZ"/>
        </w:rPr>
        <w:t xml:space="preserve">Objednateli </w:t>
      </w:r>
      <w:r w:rsidRPr="00CE56A8">
        <w:rPr>
          <w:lang w:val="cs-CZ"/>
        </w:rPr>
        <w:t>příruč</w:t>
      </w:r>
      <w:r w:rsidR="007F4F87">
        <w:rPr>
          <w:lang w:val="cs-CZ"/>
        </w:rPr>
        <w:t>ky</w:t>
      </w:r>
      <w:r w:rsidRPr="00CE56A8">
        <w:rPr>
          <w:lang w:val="cs-CZ"/>
        </w:rPr>
        <w:t xml:space="preserve"> pro provoz a údržbu v</w:t>
      </w:r>
      <w:r w:rsidR="004165A8">
        <w:rPr>
          <w:lang w:val="cs-CZ"/>
        </w:rPr>
        <w:t> </w:t>
      </w:r>
      <w:r w:rsidRPr="00CE56A8">
        <w:rPr>
          <w:lang w:val="cs-CZ"/>
        </w:rPr>
        <w:t xml:space="preserve">dostatečném detailu, aby mohl Objednatel provozovat, udržovat, demontovat, smontovat, upravovat a opravovat </w:t>
      </w:r>
      <w:r w:rsidR="007F4F87">
        <w:rPr>
          <w:lang w:val="cs-CZ"/>
        </w:rPr>
        <w:t xml:space="preserve">Dílo, zejména </w:t>
      </w:r>
      <w:r w:rsidRPr="00CE56A8">
        <w:rPr>
          <w:lang w:val="cs-CZ"/>
        </w:rPr>
        <w:t>Technologick</w:t>
      </w:r>
      <w:r w:rsidR="007F4F87">
        <w:rPr>
          <w:lang w:val="cs-CZ"/>
        </w:rPr>
        <w:t>á</w:t>
      </w:r>
      <w:r w:rsidRPr="00CE56A8">
        <w:rPr>
          <w:lang w:val="cs-CZ"/>
        </w:rPr>
        <w:t xml:space="preserve"> zařízení.</w:t>
      </w:r>
    </w:p>
    <w:p w14:paraId="488B83D6" w14:textId="3230AF1F" w:rsidR="00C64FC6" w:rsidRPr="00CE56A8" w:rsidRDefault="00C64FC6" w:rsidP="00CE56A8">
      <w:pPr>
        <w:ind w:left="1418"/>
        <w:jc w:val="both"/>
        <w:rPr>
          <w:lang w:val="cs-CZ"/>
        </w:rPr>
      </w:pPr>
      <w:r w:rsidRPr="00CE56A8">
        <w:rPr>
          <w:lang w:val="cs-CZ"/>
        </w:rPr>
        <w:t xml:space="preserve">Dílo nesmí být považováno za dokončené pro účely převzetí podle článku </w:t>
      </w:r>
      <w:r w:rsidR="007F4F87">
        <w:rPr>
          <w:lang w:val="cs-CZ"/>
        </w:rPr>
        <w:fldChar w:fldCharType="begin"/>
      </w:r>
      <w:r w:rsidR="007F4F87">
        <w:rPr>
          <w:lang w:val="cs-CZ"/>
        </w:rPr>
        <w:instrText xml:space="preserve"> REF _Ref144755871 \r \h </w:instrText>
      </w:r>
      <w:r w:rsidR="007F4F87">
        <w:rPr>
          <w:lang w:val="cs-CZ"/>
        </w:rPr>
      </w:r>
      <w:r w:rsidR="007F4F87">
        <w:rPr>
          <w:lang w:val="cs-CZ"/>
        </w:rPr>
        <w:fldChar w:fldCharType="separate"/>
      </w:r>
      <w:r w:rsidR="00BB00FF">
        <w:rPr>
          <w:lang w:val="cs-CZ"/>
        </w:rPr>
        <w:t>10</w:t>
      </w:r>
      <w:r w:rsidR="007F4F87">
        <w:rPr>
          <w:lang w:val="cs-CZ"/>
        </w:rPr>
        <w:fldChar w:fldCharType="end"/>
      </w:r>
      <w:r w:rsidR="007F4F87">
        <w:rPr>
          <w:lang w:val="cs-CZ"/>
        </w:rPr>
        <w:t xml:space="preserve"> </w:t>
      </w:r>
      <w:r w:rsidRPr="00CE56A8">
        <w:rPr>
          <w:lang w:val="cs-CZ"/>
        </w:rPr>
        <w:t>[</w:t>
      </w:r>
      <w:r w:rsidRPr="00CE56A8">
        <w:rPr>
          <w:i/>
          <w:iCs/>
          <w:lang w:val="cs-CZ"/>
        </w:rPr>
        <w:t xml:space="preserve">Převzetí </w:t>
      </w:r>
      <w:r w:rsidR="007F4F87" w:rsidRPr="00CE56A8">
        <w:rPr>
          <w:i/>
          <w:iCs/>
          <w:lang w:val="cs-CZ"/>
        </w:rPr>
        <w:t>Objednatelem</w:t>
      </w:r>
      <w:r w:rsidRPr="00CE56A8">
        <w:rPr>
          <w:lang w:val="cs-CZ"/>
        </w:rPr>
        <w:t xml:space="preserve">], dokud </w:t>
      </w:r>
      <w:r w:rsidR="007F4F87">
        <w:rPr>
          <w:lang w:val="cs-CZ"/>
        </w:rPr>
        <w:t>Objednatel</w:t>
      </w:r>
      <w:r w:rsidRPr="00CE56A8">
        <w:rPr>
          <w:lang w:val="cs-CZ"/>
        </w:rPr>
        <w:t xml:space="preserve"> neobdržel závěrečnou verzi příruček pro provoz a údržbu v</w:t>
      </w:r>
      <w:r w:rsidR="004165A8">
        <w:rPr>
          <w:lang w:val="cs-CZ"/>
        </w:rPr>
        <w:t> </w:t>
      </w:r>
      <w:r w:rsidRPr="00CE56A8">
        <w:rPr>
          <w:lang w:val="cs-CZ"/>
        </w:rPr>
        <w:t>takovém dostatečném detailu a jakékoli jiné příručky specifikované v</w:t>
      </w:r>
      <w:r w:rsidR="004165A8">
        <w:rPr>
          <w:lang w:val="cs-CZ"/>
        </w:rPr>
        <w:t> </w:t>
      </w:r>
      <w:r w:rsidRPr="00CE56A8">
        <w:rPr>
          <w:lang w:val="cs-CZ"/>
        </w:rPr>
        <w:t xml:space="preserve">Požadavcích objednatele pro tyto účely.  </w:t>
      </w:r>
    </w:p>
    <w:p w14:paraId="248DDD0C" w14:textId="77777777" w:rsidR="00C64FC6" w:rsidRPr="00CE56A8" w:rsidRDefault="00C64FC6" w:rsidP="00CE56A8">
      <w:pPr>
        <w:pStyle w:val="Nadpis2"/>
        <w:keepNext w:val="0"/>
        <w:widowControl w:val="0"/>
        <w:rPr>
          <w:b w:val="0"/>
          <w:bCs w:val="0"/>
          <w:lang w:val="cs-CZ"/>
        </w:rPr>
      </w:pPr>
      <w:bookmarkStart w:id="421" w:name="_Toc153914912"/>
      <w:r w:rsidRPr="00CE56A8">
        <w:rPr>
          <w:lang w:val="cs-CZ"/>
        </w:rPr>
        <w:t>Chyba projektové dokumentace</w:t>
      </w:r>
      <w:bookmarkEnd w:id="421"/>
      <w:r w:rsidRPr="00CE56A8">
        <w:rPr>
          <w:lang w:val="cs-CZ"/>
        </w:rPr>
        <w:t xml:space="preserve"> </w:t>
      </w:r>
    </w:p>
    <w:p w14:paraId="7165D280" w14:textId="7222B317" w:rsidR="00C64FC6" w:rsidRPr="00CE56A8" w:rsidRDefault="00C64FC6" w:rsidP="00CE56A8">
      <w:pPr>
        <w:ind w:left="1418"/>
        <w:jc w:val="both"/>
        <w:rPr>
          <w:lang w:val="cs-CZ"/>
        </w:rPr>
      </w:pPr>
      <w:r w:rsidRPr="00CE56A8">
        <w:rPr>
          <w:lang w:val="cs-CZ"/>
        </w:rPr>
        <w:t>Jestliže se najdou v</w:t>
      </w:r>
      <w:r w:rsidR="004165A8">
        <w:rPr>
          <w:lang w:val="cs-CZ"/>
        </w:rPr>
        <w:t> </w:t>
      </w:r>
      <w:r w:rsidRPr="00CE56A8">
        <w:rPr>
          <w:lang w:val="cs-CZ"/>
        </w:rPr>
        <w:t>Dokumentech zhotovitele chyby, opomenutí, nejasnosti, nesrovnalosti, nedostatky</w:t>
      </w:r>
      <w:r w:rsidR="0001041B">
        <w:rPr>
          <w:lang w:val="cs-CZ"/>
        </w:rPr>
        <w:t>,</w:t>
      </w:r>
      <w:r w:rsidRPr="00CE56A8">
        <w:rPr>
          <w:lang w:val="cs-CZ"/>
        </w:rPr>
        <w:t xml:space="preserve"> nebo jiné vady, musí být tyto a Dílo opraveny </w:t>
      </w:r>
      <w:r w:rsidR="00667A0D">
        <w:rPr>
          <w:lang w:val="cs-CZ"/>
        </w:rPr>
        <w:t xml:space="preserve">nebo doplněny </w:t>
      </w:r>
      <w:r w:rsidRPr="00CE56A8">
        <w:rPr>
          <w:lang w:val="cs-CZ"/>
        </w:rPr>
        <w:t xml:space="preserve">na náklady Zhotovitele, bez ohledu n jakýkoli souhlas nebo schválení podle tohoto </w:t>
      </w:r>
      <w:r w:rsidR="007F4F87">
        <w:rPr>
          <w:lang w:val="cs-CZ"/>
        </w:rPr>
        <w:t>č</w:t>
      </w:r>
      <w:r w:rsidRPr="00CE56A8">
        <w:rPr>
          <w:lang w:val="cs-CZ"/>
        </w:rPr>
        <w:t>lánku</w:t>
      </w:r>
      <w:r w:rsidR="00667A0D">
        <w:rPr>
          <w:lang w:val="cs-CZ"/>
        </w:rPr>
        <w:t xml:space="preserve"> </w:t>
      </w:r>
      <w:r w:rsidR="00667A0D">
        <w:rPr>
          <w:lang w:val="cs-CZ"/>
        </w:rPr>
        <w:fldChar w:fldCharType="begin"/>
      </w:r>
      <w:r w:rsidR="00667A0D">
        <w:rPr>
          <w:lang w:val="cs-CZ"/>
        </w:rPr>
        <w:instrText xml:space="preserve"> REF _Ref152702300 \r \h </w:instrText>
      </w:r>
      <w:r w:rsidR="00667A0D">
        <w:rPr>
          <w:lang w:val="cs-CZ"/>
        </w:rPr>
      </w:r>
      <w:r w:rsidR="00667A0D">
        <w:rPr>
          <w:lang w:val="cs-CZ"/>
        </w:rPr>
        <w:fldChar w:fldCharType="separate"/>
      </w:r>
      <w:r w:rsidR="00BB00FF">
        <w:rPr>
          <w:lang w:val="cs-CZ"/>
        </w:rPr>
        <w:t>5</w:t>
      </w:r>
      <w:r w:rsidR="00667A0D">
        <w:rPr>
          <w:lang w:val="cs-CZ"/>
        </w:rPr>
        <w:fldChar w:fldCharType="end"/>
      </w:r>
      <w:r w:rsidRPr="00CE56A8">
        <w:rPr>
          <w:lang w:val="cs-CZ"/>
        </w:rPr>
        <w:t>.</w:t>
      </w:r>
    </w:p>
    <w:p w14:paraId="0D0466B4" w14:textId="7EFCC2FC" w:rsidR="00250857" w:rsidRPr="003614CE" w:rsidRDefault="00250857" w:rsidP="00F20C8F">
      <w:pPr>
        <w:pStyle w:val="Nadpis1"/>
        <w:keepNext w:val="0"/>
        <w:rPr>
          <w:lang w:val="cs-CZ"/>
        </w:rPr>
      </w:pPr>
      <w:bookmarkStart w:id="422" w:name="_Toc153914913"/>
      <w:r w:rsidRPr="003614CE">
        <w:rPr>
          <w:caps w:val="0"/>
          <w:lang w:val="cs-CZ"/>
        </w:rPr>
        <w:t>TECHNICKÝ PERSONÁL A PRACOVNÍ SÍLY</w:t>
      </w:r>
      <w:bookmarkEnd w:id="409"/>
      <w:bookmarkEnd w:id="410"/>
      <w:bookmarkEnd w:id="422"/>
    </w:p>
    <w:p w14:paraId="7CE4CB7F" w14:textId="77777777" w:rsidR="00250857" w:rsidRPr="003614CE" w:rsidRDefault="00250857" w:rsidP="00F20C8F">
      <w:pPr>
        <w:pStyle w:val="Nadpis2"/>
        <w:keepNext w:val="0"/>
        <w:rPr>
          <w:lang w:val="cs-CZ"/>
        </w:rPr>
      </w:pPr>
      <w:bookmarkStart w:id="423" w:name="_Toc37062247"/>
      <w:bookmarkStart w:id="424" w:name="_Toc233089635"/>
      <w:bookmarkStart w:id="425" w:name="_Toc153914914"/>
      <w:bookmarkStart w:id="426" w:name="_Toc27317310"/>
      <w:r w:rsidRPr="003614CE">
        <w:rPr>
          <w:lang w:val="cs-CZ"/>
        </w:rPr>
        <w:t>Zajištění technického personálu a pracovních sil</w:t>
      </w:r>
      <w:bookmarkEnd w:id="423"/>
      <w:bookmarkEnd w:id="424"/>
      <w:bookmarkEnd w:id="425"/>
      <w:r w:rsidRPr="003614CE">
        <w:rPr>
          <w:lang w:val="cs-CZ"/>
        </w:rPr>
        <w:t xml:space="preserve"> </w:t>
      </w:r>
      <w:bookmarkEnd w:id="426"/>
    </w:p>
    <w:p w14:paraId="705FCB9B" w14:textId="0D6C6CDF" w:rsidR="00250857" w:rsidRDefault="00250857" w:rsidP="00F20C8F">
      <w:pPr>
        <w:pStyle w:val="Normal2"/>
        <w:rPr>
          <w:lang w:val="cs-CZ"/>
        </w:rPr>
      </w:pPr>
      <w:r w:rsidRPr="003614CE">
        <w:rPr>
          <w:lang w:val="cs-CZ"/>
        </w:rPr>
        <w:t xml:space="preserve">Zhotovitel je povinen si sám zajistit Personál zhotovitele nebo jiné pracovníky nezbytné pro efektivní realizaci Díla ve lhůtách a kvalitě požadované touto Smlouvou. Zhotovitel je dále povinen zajistit pro takové osoby příslušnou výplatu odměn, mezd, ubytování, stravování a </w:t>
      </w:r>
      <w:r w:rsidR="002E747C" w:rsidRPr="003614CE">
        <w:rPr>
          <w:lang w:val="cs-CZ"/>
        </w:rPr>
        <w:t>doprav</w:t>
      </w:r>
      <w:r w:rsidR="002E747C">
        <w:rPr>
          <w:lang w:val="cs-CZ"/>
        </w:rPr>
        <w:t>y či jiných obdobných plnění, na které jim vznikl nárok</w:t>
      </w:r>
      <w:r w:rsidR="002E747C" w:rsidRPr="003614CE">
        <w:rPr>
          <w:lang w:val="cs-CZ"/>
        </w:rPr>
        <w:t xml:space="preserve">. </w:t>
      </w:r>
    </w:p>
    <w:p w14:paraId="3F12EE32" w14:textId="77777777" w:rsidR="00FB7519" w:rsidRPr="003614CE" w:rsidRDefault="00FB7519" w:rsidP="00F20C8F">
      <w:pPr>
        <w:pStyle w:val="Normal2"/>
        <w:rPr>
          <w:lang w:val="cs-CZ"/>
        </w:rPr>
      </w:pPr>
    </w:p>
    <w:p w14:paraId="2612FEE8" w14:textId="6685179B" w:rsidR="00250857" w:rsidRPr="003614CE" w:rsidRDefault="00250857" w:rsidP="00F20C8F">
      <w:pPr>
        <w:pStyle w:val="Nadpis2"/>
        <w:keepNext w:val="0"/>
        <w:rPr>
          <w:lang w:val="cs-CZ"/>
        </w:rPr>
      </w:pPr>
      <w:bookmarkStart w:id="427" w:name="_Toc27317312"/>
      <w:bookmarkStart w:id="428" w:name="_Toc37062249"/>
      <w:bookmarkStart w:id="429" w:name="_Toc233089636"/>
      <w:bookmarkStart w:id="430" w:name="_Toc153914915"/>
      <w:r w:rsidRPr="003614CE">
        <w:rPr>
          <w:lang w:val="cs-CZ"/>
        </w:rPr>
        <w:lastRenderedPageBreak/>
        <w:t xml:space="preserve">Osoby </w:t>
      </w:r>
      <w:bookmarkEnd w:id="427"/>
      <w:r w:rsidRPr="003614CE">
        <w:rPr>
          <w:lang w:val="cs-CZ"/>
        </w:rPr>
        <w:t>v</w:t>
      </w:r>
      <w:r w:rsidR="004165A8">
        <w:rPr>
          <w:lang w:val="cs-CZ"/>
        </w:rPr>
        <w:t> </w:t>
      </w:r>
      <w:r w:rsidRPr="003614CE">
        <w:rPr>
          <w:lang w:val="cs-CZ"/>
        </w:rPr>
        <w:t>pracovním poměru u Objednatele</w:t>
      </w:r>
      <w:bookmarkEnd w:id="428"/>
      <w:bookmarkEnd w:id="429"/>
      <w:bookmarkEnd w:id="430"/>
    </w:p>
    <w:p w14:paraId="41C9DF06" w14:textId="4298661D" w:rsidR="00250857" w:rsidRPr="003614CE" w:rsidRDefault="00250857" w:rsidP="00F20C8F">
      <w:pPr>
        <w:pStyle w:val="Normal2"/>
        <w:rPr>
          <w:lang w:val="cs-CZ"/>
        </w:rPr>
      </w:pPr>
      <w:r w:rsidRPr="003614CE">
        <w:rPr>
          <w:lang w:val="cs-CZ"/>
        </w:rPr>
        <w:t>Zhotovitel se zavazuje, že nebude, ani se nebude pokoušet přímo či nepřímo zaměstnávat anebo jakýmkoliv jiným způsobem najímat, technický personál a pracovní síly mezi osobami, které jsou v</w:t>
      </w:r>
      <w:r w:rsidR="004165A8">
        <w:rPr>
          <w:lang w:val="cs-CZ"/>
        </w:rPr>
        <w:t> </w:t>
      </w:r>
      <w:r w:rsidRPr="003614CE">
        <w:rPr>
          <w:lang w:val="cs-CZ"/>
        </w:rPr>
        <w:t>pracovním poměru u Objednatele, a to do pozdějšího z</w:t>
      </w:r>
      <w:r w:rsidR="004165A8">
        <w:rPr>
          <w:lang w:val="cs-CZ"/>
        </w:rPr>
        <w:t> </w:t>
      </w:r>
      <w:r w:rsidRPr="003614CE">
        <w:rPr>
          <w:lang w:val="cs-CZ"/>
        </w:rPr>
        <w:t xml:space="preserve">dat: (i) vystavení </w:t>
      </w:r>
      <w:r w:rsidR="00E45F10">
        <w:rPr>
          <w:lang w:val="cs-CZ"/>
        </w:rPr>
        <w:t xml:space="preserve">Protokolu o převzetí </w:t>
      </w:r>
      <w:r w:rsidR="002A151D">
        <w:rPr>
          <w:lang w:val="cs-CZ"/>
        </w:rPr>
        <w:t>prací pro celé Dílo</w:t>
      </w:r>
      <w:r w:rsidRPr="003614CE">
        <w:rPr>
          <w:lang w:val="cs-CZ"/>
        </w:rPr>
        <w:t>; nebo (ii) ukončení této Smlouvy.</w:t>
      </w:r>
    </w:p>
    <w:p w14:paraId="787DD3B9" w14:textId="77777777" w:rsidR="00250857" w:rsidRPr="003614CE" w:rsidRDefault="00250857" w:rsidP="00F20C8F">
      <w:pPr>
        <w:pStyle w:val="Nadpis2"/>
        <w:keepNext w:val="0"/>
        <w:rPr>
          <w:lang w:val="cs-CZ"/>
        </w:rPr>
      </w:pPr>
      <w:bookmarkStart w:id="431" w:name="_Toc27317313"/>
      <w:bookmarkStart w:id="432" w:name="_Toc37062250"/>
      <w:bookmarkStart w:id="433" w:name="_Toc233089637"/>
      <w:bookmarkStart w:id="434" w:name="_Toc153914916"/>
      <w:r w:rsidRPr="003614CE">
        <w:rPr>
          <w:lang w:val="cs-CZ"/>
        </w:rPr>
        <w:t>Pracovněprávní předpisy</w:t>
      </w:r>
      <w:bookmarkEnd w:id="431"/>
      <w:bookmarkEnd w:id="432"/>
      <w:bookmarkEnd w:id="433"/>
      <w:bookmarkEnd w:id="434"/>
    </w:p>
    <w:p w14:paraId="0E306BA7" w14:textId="6B923701" w:rsidR="00250857" w:rsidRPr="003614CE" w:rsidRDefault="00250857" w:rsidP="00F20C8F">
      <w:pPr>
        <w:pStyle w:val="Normal2"/>
        <w:rPr>
          <w:lang w:val="cs-CZ"/>
        </w:rPr>
      </w:pPr>
      <w:r w:rsidRPr="003614CE">
        <w:rPr>
          <w:lang w:val="cs-CZ"/>
        </w:rPr>
        <w:t>Zhotovitel je povinen jednat v</w:t>
      </w:r>
      <w:r w:rsidR="004165A8">
        <w:rPr>
          <w:lang w:val="cs-CZ"/>
        </w:rPr>
        <w:t> </w:t>
      </w:r>
      <w:r w:rsidRPr="003614CE">
        <w:rPr>
          <w:lang w:val="cs-CZ"/>
        </w:rPr>
        <w:t xml:space="preserve">souladu se všemi příslušnými pracovními Právními předpisy, které se vztahují na Personál zhotovitele, včetně Právních předpisů týkajících se zejména zaměstnanosti, ochrany zdraví, bezpečnosti, sociálního zabezpečení a udělování pracovních povolení. </w:t>
      </w:r>
    </w:p>
    <w:p w14:paraId="729E9A7D" w14:textId="214DA46B" w:rsidR="00250857" w:rsidRPr="003614CE" w:rsidRDefault="00250857" w:rsidP="00F20C8F">
      <w:pPr>
        <w:pStyle w:val="Normal2"/>
        <w:rPr>
          <w:lang w:val="cs-CZ"/>
        </w:rPr>
      </w:pPr>
      <w:r w:rsidRPr="003614CE">
        <w:rPr>
          <w:lang w:val="cs-CZ"/>
        </w:rPr>
        <w:t xml:space="preserve">Zhotovitel je povinen zajistit, aby Personál zhotovitele dodržoval všechny příslušné Právní předpisy včetně těch, které se týkají bezpečnosti práce. </w:t>
      </w:r>
    </w:p>
    <w:p w14:paraId="4999AFC9" w14:textId="77777777" w:rsidR="00250857" w:rsidRPr="003614CE" w:rsidRDefault="00250857" w:rsidP="00F20C8F">
      <w:pPr>
        <w:pStyle w:val="Nadpis2"/>
        <w:keepNext w:val="0"/>
        <w:rPr>
          <w:lang w:val="cs-CZ"/>
        </w:rPr>
      </w:pPr>
      <w:bookmarkStart w:id="435" w:name="_Toc27317314"/>
      <w:bookmarkStart w:id="436" w:name="_Toc37062251"/>
      <w:bookmarkStart w:id="437" w:name="_Toc233089638"/>
      <w:bookmarkStart w:id="438" w:name="_Toc153914917"/>
      <w:r w:rsidRPr="003614CE">
        <w:rPr>
          <w:lang w:val="cs-CZ"/>
        </w:rPr>
        <w:t>Zařízení pro technický personál a pracovní síly</w:t>
      </w:r>
      <w:bookmarkEnd w:id="435"/>
      <w:bookmarkEnd w:id="436"/>
      <w:bookmarkEnd w:id="437"/>
      <w:bookmarkEnd w:id="438"/>
    </w:p>
    <w:p w14:paraId="27F98DF5" w14:textId="1228EAFD" w:rsidR="00250857" w:rsidRPr="003614CE" w:rsidRDefault="00250857" w:rsidP="00F20C8F">
      <w:pPr>
        <w:pStyle w:val="Normal2"/>
        <w:rPr>
          <w:lang w:val="cs-CZ"/>
        </w:rPr>
      </w:pPr>
      <w:r w:rsidRPr="003614CE">
        <w:rPr>
          <w:lang w:val="cs-CZ"/>
        </w:rPr>
        <w:t>Zhotovitel pro Personál zhotovitele a personál Podzho</w:t>
      </w:r>
      <w:r w:rsidR="001C3E0E">
        <w:rPr>
          <w:lang w:val="cs-CZ"/>
        </w:rPr>
        <w:t>to</w:t>
      </w:r>
      <w:r w:rsidRPr="003614CE">
        <w:rPr>
          <w:lang w:val="cs-CZ"/>
        </w:rPr>
        <w:t>vitelů zajistí a bude udržovat veškerá nezbytná ubytovací, sociální a hygienická zařízení. Tato zařízení budou také přístupná a využitelná pro Personál objednatele</w:t>
      </w:r>
      <w:r w:rsidR="0090447F">
        <w:rPr>
          <w:lang w:val="cs-CZ"/>
        </w:rPr>
        <w:t>. Zároveň je povinen pro Personál zhotovitele zajistit řádně veškerá školení, zdravotní prohlídky, ochranné a pracovní pomůcky apod</w:t>
      </w:r>
      <w:r w:rsidRPr="003614CE">
        <w:rPr>
          <w:lang w:val="cs-CZ"/>
        </w:rPr>
        <w:t xml:space="preserve">. </w:t>
      </w:r>
    </w:p>
    <w:p w14:paraId="2BC7C4F9" w14:textId="77777777" w:rsidR="00250857" w:rsidRPr="003614CE" w:rsidRDefault="00250857" w:rsidP="00F20C8F">
      <w:pPr>
        <w:pStyle w:val="Nadpis2"/>
        <w:keepNext w:val="0"/>
        <w:rPr>
          <w:lang w:val="cs-CZ"/>
        </w:rPr>
      </w:pPr>
      <w:bookmarkStart w:id="439" w:name="_Toc229372983"/>
      <w:bookmarkStart w:id="440" w:name="_Toc37062254"/>
      <w:bookmarkStart w:id="441" w:name="_Toc233089639"/>
      <w:bookmarkStart w:id="442" w:name="_Toc153914918"/>
      <w:bookmarkEnd w:id="439"/>
      <w:r w:rsidRPr="003614CE">
        <w:rPr>
          <w:lang w:val="cs-CZ"/>
        </w:rPr>
        <w:t>Personál zhotovitele</w:t>
      </w:r>
      <w:bookmarkEnd w:id="440"/>
      <w:bookmarkEnd w:id="441"/>
      <w:bookmarkEnd w:id="442"/>
    </w:p>
    <w:p w14:paraId="29DC5D8C" w14:textId="77777777" w:rsidR="00250857" w:rsidRPr="003614CE" w:rsidRDefault="00250857" w:rsidP="00F20C8F">
      <w:pPr>
        <w:pStyle w:val="Normal2"/>
        <w:rPr>
          <w:lang w:val="cs-CZ"/>
        </w:rPr>
      </w:pPr>
      <w:r w:rsidRPr="003614CE">
        <w:rPr>
          <w:lang w:val="cs-CZ"/>
        </w:rPr>
        <w:t>Personál zhotovitele bude řádně kvalifikován, kompetentní a ve svých příslušných oborech a profesích zkušený. Objednatel může po Zhotoviteli požadovat, aby odvolal (nebo zajistil odvolání) nebo i sám ze Staveniště vykázal jakoukoliv osobu zaměstnanou na Staveništi či Díle, která podle názoru Objednatele:</w:t>
      </w:r>
    </w:p>
    <w:p w14:paraId="05FD9C94" w14:textId="4113C48F" w:rsidR="00250857" w:rsidRPr="003614CE" w:rsidRDefault="00250857" w:rsidP="001D2E9A">
      <w:pPr>
        <w:pStyle w:val="Normal2"/>
        <w:numPr>
          <w:ilvl w:val="0"/>
          <w:numId w:val="29"/>
        </w:numPr>
        <w:rPr>
          <w:lang w:val="cs-CZ"/>
        </w:rPr>
      </w:pPr>
      <w:r w:rsidRPr="003614CE">
        <w:rPr>
          <w:lang w:val="cs-CZ"/>
        </w:rPr>
        <w:t xml:space="preserve">si </w:t>
      </w:r>
      <w:r w:rsidR="004B419E">
        <w:rPr>
          <w:lang w:val="cs-CZ"/>
        </w:rPr>
        <w:t>opakovaně</w:t>
      </w:r>
      <w:r w:rsidR="004B419E" w:rsidRPr="003614CE">
        <w:rPr>
          <w:lang w:val="cs-CZ"/>
        </w:rPr>
        <w:t xml:space="preserve"> </w:t>
      </w:r>
      <w:r w:rsidRPr="003614CE">
        <w:rPr>
          <w:lang w:val="cs-CZ"/>
        </w:rPr>
        <w:t>nesprávně počíná,</w:t>
      </w:r>
    </w:p>
    <w:p w14:paraId="6D6C8FA3" w14:textId="77777777" w:rsidR="00250857" w:rsidRPr="003614CE" w:rsidRDefault="00250857" w:rsidP="001D2E9A">
      <w:pPr>
        <w:pStyle w:val="Normal2"/>
        <w:numPr>
          <w:ilvl w:val="0"/>
          <w:numId w:val="29"/>
        </w:numPr>
        <w:rPr>
          <w:lang w:val="cs-CZ"/>
        </w:rPr>
      </w:pPr>
      <w:r w:rsidRPr="003614CE">
        <w:rPr>
          <w:lang w:val="cs-CZ"/>
        </w:rPr>
        <w:t>plní své povinnosti nekompetentně nebo nedbale,</w:t>
      </w:r>
    </w:p>
    <w:p w14:paraId="78CF510E" w14:textId="045AE40A" w:rsidR="00250857" w:rsidRPr="003614CE" w:rsidRDefault="00250857" w:rsidP="001D2E9A">
      <w:pPr>
        <w:pStyle w:val="Normal2"/>
        <w:numPr>
          <w:ilvl w:val="0"/>
          <w:numId w:val="29"/>
        </w:numPr>
        <w:rPr>
          <w:lang w:val="cs-CZ"/>
        </w:rPr>
      </w:pPr>
      <w:r w:rsidRPr="003614CE">
        <w:rPr>
          <w:lang w:val="cs-CZ"/>
        </w:rPr>
        <w:t>neplní některá ustanovení Smlouvy</w:t>
      </w:r>
      <w:r w:rsidR="003652FA">
        <w:rPr>
          <w:lang w:val="cs-CZ"/>
        </w:rPr>
        <w:t>, Požadavků objednatele</w:t>
      </w:r>
      <w:r w:rsidRPr="003614CE">
        <w:rPr>
          <w:lang w:val="cs-CZ"/>
        </w:rPr>
        <w:t xml:space="preserve"> anebo Právních předpisů, nebo</w:t>
      </w:r>
    </w:p>
    <w:p w14:paraId="44657534" w14:textId="77777777" w:rsidR="00250857" w:rsidRPr="003614CE" w:rsidRDefault="00250857" w:rsidP="001D2E9A">
      <w:pPr>
        <w:pStyle w:val="Normal2"/>
        <w:numPr>
          <w:ilvl w:val="0"/>
          <w:numId w:val="29"/>
        </w:numPr>
        <w:rPr>
          <w:lang w:val="cs-CZ"/>
        </w:rPr>
      </w:pPr>
      <w:r w:rsidRPr="003614CE">
        <w:rPr>
          <w:lang w:val="cs-CZ"/>
        </w:rPr>
        <w:t xml:space="preserve">trvale se chová tak, že to ohrožuje bezpečnost, zdraví nebo ochranu životního prostředí. </w:t>
      </w:r>
    </w:p>
    <w:p w14:paraId="034E341F" w14:textId="77777777" w:rsidR="00250857" w:rsidRDefault="00250857" w:rsidP="00F20C8F">
      <w:pPr>
        <w:pStyle w:val="Normal2"/>
        <w:rPr>
          <w:lang w:val="cs-CZ"/>
        </w:rPr>
      </w:pPr>
      <w:r w:rsidRPr="003614CE">
        <w:rPr>
          <w:lang w:val="cs-CZ"/>
        </w:rPr>
        <w:t>Je-li to potřebné, Zhotovitel poté jmenuje (nebo zajistí jmenování) vhodné náhradní osoby.</w:t>
      </w:r>
    </w:p>
    <w:p w14:paraId="64E20153" w14:textId="7B52D8FB" w:rsidR="00A44996" w:rsidRDefault="00A44996" w:rsidP="00A44996">
      <w:pPr>
        <w:pStyle w:val="Normal2"/>
        <w:rPr>
          <w:lang w:val="cs-CZ"/>
        </w:rPr>
      </w:pPr>
      <w:r>
        <w:rPr>
          <w:lang w:val="cs-CZ"/>
        </w:rPr>
        <w:t>Zhotovitel nemá při využití práva Objednatele na vykázání osoby ze Staveniště žádné nároky na kompenzaci zvýšených výdajů apod.</w:t>
      </w:r>
    </w:p>
    <w:p w14:paraId="23D664BA" w14:textId="7D2F0BDD" w:rsidR="009F50B6" w:rsidRPr="003614CE" w:rsidRDefault="009F50B6" w:rsidP="009F50B6">
      <w:pPr>
        <w:pStyle w:val="Nadpis2"/>
        <w:keepNext w:val="0"/>
        <w:rPr>
          <w:lang w:val="cs-CZ"/>
        </w:rPr>
      </w:pPr>
      <w:bookmarkStart w:id="443" w:name="_Toc153914919"/>
      <w:r>
        <w:rPr>
          <w:lang w:val="cs-CZ"/>
        </w:rPr>
        <w:t xml:space="preserve">Realizační tým </w:t>
      </w:r>
      <w:r w:rsidRPr="003614CE">
        <w:rPr>
          <w:lang w:val="cs-CZ"/>
        </w:rPr>
        <w:t>zhotovitele</w:t>
      </w:r>
      <w:bookmarkEnd w:id="443"/>
    </w:p>
    <w:p w14:paraId="03242B9D" w14:textId="546E43FD" w:rsidR="009F50B6" w:rsidRPr="00CE56A8" w:rsidRDefault="009F50B6" w:rsidP="00CE56A8">
      <w:pPr>
        <w:pStyle w:val="Normal2"/>
        <w:rPr>
          <w:lang w:val="cs-CZ"/>
        </w:rPr>
      </w:pPr>
      <w:r w:rsidRPr="00CE56A8">
        <w:rPr>
          <w:lang w:val="cs-CZ"/>
        </w:rPr>
        <w:t>Zhotovitel je povinen zajistit, aby se osoby, kterými prokazoval splnění kvalifikace v</w:t>
      </w:r>
      <w:r w:rsidR="004165A8">
        <w:rPr>
          <w:lang w:val="cs-CZ"/>
        </w:rPr>
        <w:t> </w:t>
      </w:r>
      <w:r w:rsidRPr="00CE56A8">
        <w:rPr>
          <w:lang w:val="cs-CZ"/>
        </w:rPr>
        <w:t>Zadávacím řízení, a osoby, které byly případně předmětem hodnocení, podílely na plnění Smlouvy v</w:t>
      </w:r>
      <w:r w:rsidR="004165A8">
        <w:rPr>
          <w:lang w:val="cs-CZ"/>
        </w:rPr>
        <w:t> </w:t>
      </w:r>
      <w:r w:rsidRPr="00CE56A8">
        <w:rPr>
          <w:lang w:val="cs-CZ"/>
        </w:rPr>
        <w:t xml:space="preserve">rozsahu daném touto Smlouvou (realizační tým). </w:t>
      </w:r>
    </w:p>
    <w:p w14:paraId="1DA9D5D8" w14:textId="25333401" w:rsidR="009F50B6" w:rsidRPr="00CE56A8" w:rsidRDefault="009F50B6" w:rsidP="00CE56A8">
      <w:pPr>
        <w:pStyle w:val="Normal2"/>
        <w:rPr>
          <w:lang w:val="cs-CZ"/>
        </w:rPr>
      </w:pPr>
      <w:r w:rsidRPr="00CE56A8">
        <w:rPr>
          <w:lang w:val="cs-CZ"/>
        </w:rPr>
        <w:t>Pokud byla pro osoby dle předchozího odstavce tohoto článku v</w:t>
      </w:r>
      <w:r w:rsidR="004165A8">
        <w:rPr>
          <w:lang w:val="cs-CZ"/>
        </w:rPr>
        <w:t> </w:t>
      </w:r>
      <w:r w:rsidRPr="00CE56A8">
        <w:rPr>
          <w:lang w:val="cs-CZ"/>
        </w:rPr>
        <w:t xml:space="preserve">Zadávacím řízení stanovena odborná způsobilost, musí touto odbornou způsobilostí osoby disponovat po celou dobu plnění Smlouvy. </w:t>
      </w:r>
    </w:p>
    <w:p w14:paraId="177D6E9B" w14:textId="60C855AE" w:rsidR="009F50B6" w:rsidRPr="00CE56A8" w:rsidRDefault="009F50B6" w:rsidP="00CE56A8">
      <w:pPr>
        <w:pStyle w:val="Normal2"/>
        <w:rPr>
          <w:lang w:val="cs-CZ"/>
        </w:rPr>
      </w:pPr>
      <w:r w:rsidRPr="00CE56A8">
        <w:rPr>
          <w:lang w:val="cs-CZ"/>
        </w:rPr>
        <w:t>Zhotovitel může nechat dočasně zastoupit osobu z</w:t>
      </w:r>
      <w:r w:rsidR="004165A8">
        <w:rPr>
          <w:lang w:val="cs-CZ"/>
        </w:rPr>
        <w:t> </w:t>
      </w:r>
      <w:r w:rsidRPr="00CE56A8">
        <w:rPr>
          <w:lang w:val="cs-CZ"/>
        </w:rPr>
        <w:t>realizačního týmu z</w:t>
      </w:r>
      <w:r w:rsidR="004165A8">
        <w:rPr>
          <w:lang w:val="cs-CZ"/>
        </w:rPr>
        <w:t> </w:t>
      </w:r>
      <w:r w:rsidRPr="00CE56A8">
        <w:rPr>
          <w:lang w:val="cs-CZ"/>
        </w:rPr>
        <w:t>důvodů hodných zvláštního zřetele ležících mimo vůli Zhotovitele, pro které není schopen krátkodobě zajistit její účast na provádění Díla (např. dovolená, krátkodobá pracovní neschopnost, doba bezprostředně předcházející dlouhodobému nahrazení), pokud to bezodkladně oznámí Objednateli. Celková doba takového zastoupení</w:t>
      </w:r>
      <w:r w:rsidR="001B04D1">
        <w:rPr>
          <w:lang w:val="cs-CZ"/>
        </w:rPr>
        <w:t xml:space="preserve"> jedné osoby</w:t>
      </w:r>
      <w:r w:rsidRPr="00CE56A8">
        <w:rPr>
          <w:lang w:val="cs-CZ"/>
        </w:rPr>
        <w:t xml:space="preserve"> nesmí přesáhnout padesát šest (56) dnů v</w:t>
      </w:r>
      <w:r w:rsidR="004165A8">
        <w:rPr>
          <w:lang w:val="cs-CZ"/>
        </w:rPr>
        <w:t> </w:t>
      </w:r>
      <w:r w:rsidRPr="00CE56A8">
        <w:rPr>
          <w:lang w:val="cs-CZ"/>
        </w:rPr>
        <w:t>jednom roce bez započtení doby bezprostředně předcházející dlouhodobému nahrazení.</w:t>
      </w:r>
    </w:p>
    <w:p w14:paraId="4208DE17" w14:textId="3F9D990D" w:rsidR="009F50B6" w:rsidRPr="00CE56A8" w:rsidRDefault="009F50B6" w:rsidP="00CE56A8">
      <w:pPr>
        <w:pStyle w:val="Normal2"/>
        <w:rPr>
          <w:lang w:val="cs-CZ"/>
        </w:rPr>
      </w:pPr>
      <w:r w:rsidRPr="00CE56A8">
        <w:rPr>
          <w:lang w:val="cs-CZ"/>
        </w:rPr>
        <w:lastRenderedPageBreak/>
        <w:t>Dlouhodobé nahrazení jakékoliv osoby z</w:t>
      </w:r>
      <w:r w:rsidR="004165A8">
        <w:rPr>
          <w:lang w:val="cs-CZ"/>
        </w:rPr>
        <w:t> </w:t>
      </w:r>
      <w:r w:rsidRPr="00CE56A8">
        <w:rPr>
          <w:lang w:val="cs-CZ"/>
        </w:rPr>
        <w:t>realizačního týmu Zhotovitele je možn</w:t>
      </w:r>
      <w:r w:rsidR="00156B29">
        <w:rPr>
          <w:lang w:val="cs-CZ"/>
        </w:rPr>
        <w:t>é</w:t>
      </w:r>
      <w:r w:rsidRPr="00CE56A8">
        <w:rPr>
          <w:lang w:val="cs-CZ"/>
        </w:rPr>
        <w:t xml:space="preserve"> jen z</w:t>
      </w:r>
      <w:r w:rsidR="004165A8">
        <w:rPr>
          <w:lang w:val="cs-CZ"/>
        </w:rPr>
        <w:t> </w:t>
      </w:r>
      <w:r w:rsidRPr="00CE56A8">
        <w:rPr>
          <w:lang w:val="cs-CZ"/>
        </w:rPr>
        <w:t>důvodů hodných zvláštního zřetele ležících mimo vůli Zhotovitele (např. z</w:t>
      </w:r>
      <w:r w:rsidR="004165A8">
        <w:rPr>
          <w:lang w:val="cs-CZ"/>
        </w:rPr>
        <w:t> </w:t>
      </w:r>
      <w:r w:rsidRPr="00CE56A8">
        <w:rPr>
          <w:lang w:val="cs-CZ"/>
        </w:rPr>
        <w:t>důvodu změny zaměstnavatele, dlouhodobé pracovní neschopnosti, úmrtí či jiných objektivních příčin, pro které není Zhotovitel schopen zajistit přítomnost takové osoby).</w:t>
      </w:r>
    </w:p>
    <w:p w14:paraId="693CF185" w14:textId="4EFAFABA" w:rsidR="009F50B6" w:rsidRPr="00CE56A8" w:rsidRDefault="009F50B6" w:rsidP="00CE56A8">
      <w:pPr>
        <w:pStyle w:val="Normal2"/>
        <w:rPr>
          <w:lang w:val="cs-CZ"/>
        </w:rPr>
      </w:pPr>
      <w:r w:rsidRPr="00CE56A8">
        <w:rPr>
          <w:lang w:val="cs-CZ"/>
        </w:rPr>
        <w:t>V</w:t>
      </w:r>
      <w:r w:rsidR="004165A8">
        <w:rPr>
          <w:lang w:val="cs-CZ"/>
        </w:rPr>
        <w:t> </w:t>
      </w:r>
      <w:r w:rsidRPr="00CE56A8">
        <w:rPr>
          <w:lang w:val="cs-CZ"/>
        </w:rPr>
        <w:t>případě, že se na straně Zhotovitele vyskytne potřeba takové změny v</w:t>
      </w:r>
      <w:r w:rsidR="004165A8">
        <w:rPr>
          <w:lang w:val="cs-CZ"/>
        </w:rPr>
        <w:t> </w:t>
      </w:r>
      <w:r w:rsidRPr="00CE56A8">
        <w:rPr>
          <w:lang w:val="cs-CZ"/>
        </w:rPr>
        <w:t>Personálu Zhotovitele, která představuje dlouhodobé nahrazení</w:t>
      </w:r>
      <w:r w:rsidR="00156B29">
        <w:rPr>
          <w:lang w:val="cs-CZ"/>
        </w:rPr>
        <w:t xml:space="preserve"> </w:t>
      </w:r>
      <w:r w:rsidRPr="00CE56A8">
        <w:rPr>
          <w:lang w:val="cs-CZ"/>
        </w:rPr>
        <w:t>jakékoliv osoby z</w:t>
      </w:r>
      <w:r w:rsidR="004165A8">
        <w:rPr>
          <w:lang w:val="cs-CZ"/>
        </w:rPr>
        <w:t> </w:t>
      </w:r>
      <w:r w:rsidRPr="00CE56A8">
        <w:rPr>
          <w:lang w:val="cs-CZ"/>
        </w:rPr>
        <w:t>realizačního týmu dokládaného Zhotovitelem pro prokázání splnění kvalifikace nebo pro hodnocení v</w:t>
      </w:r>
      <w:r w:rsidR="004165A8">
        <w:rPr>
          <w:lang w:val="cs-CZ"/>
        </w:rPr>
        <w:t> </w:t>
      </w:r>
      <w:r w:rsidRPr="00CE56A8">
        <w:rPr>
          <w:lang w:val="cs-CZ"/>
        </w:rPr>
        <w:t xml:space="preserve">Zadávacím řízení, je povinen tuto skutečnost bezodkladně oznámit </w:t>
      </w:r>
      <w:r w:rsidR="00156B29">
        <w:rPr>
          <w:lang w:val="cs-CZ"/>
        </w:rPr>
        <w:t>Objednateli</w:t>
      </w:r>
      <w:r w:rsidRPr="00CE56A8">
        <w:rPr>
          <w:lang w:val="cs-CZ"/>
        </w:rPr>
        <w:t xml:space="preserve">, nejpozději však do </w:t>
      </w:r>
      <w:r w:rsidR="000C4CDB">
        <w:rPr>
          <w:lang w:val="cs-CZ"/>
        </w:rPr>
        <w:t>sedmi</w:t>
      </w:r>
      <w:r w:rsidR="00865EFA">
        <w:rPr>
          <w:lang w:val="cs-CZ"/>
        </w:rPr>
        <w:t xml:space="preserve"> (</w:t>
      </w:r>
      <w:r w:rsidR="000C4CDB">
        <w:rPr>
          <w:lang w:val="cs-CZ"/>
        </w:rPr>
        <w:t>7</w:t>
      </w:r>
      <w:r w:rsidR="00865EFA">
        <w:rPr>
          <w:lang w:val="cs-CZ"/>
        </w:rPr>
        <w:t>)</w:t>
      </w:r>
      <w:r w:rsidRPr="00CE56A8">
        <w:rPr>
          <w:lang w:val="cs-CZ"/>
        </w:rPr>
        <w:t xml:space="preserve"> dnů od takového zjištění. </w:t>
      </w:r>
    </w:p>
    <w:p w14:paraId="620A5B00" w14:textId="0D3DFBB1" w:rsidR="009F50B6" w:rsidRPr="00CE56A8" w:rsidRDefault="009F50B6" w:rsidP="00CE56A8">
      <w:pPr>
        <w:pStyle w:val="Normal2"/>
        <w:rPr>
          <w:lang w:val="cs-CZ"/>
        </w:rPr>
      </w:pPr>
      <w:r w:rsidRPr="00CE56A8">
        <w:rPr>
          <w:lang w:val="cs-CZ"/>
        </w:rPr>
        <w:t>Současně s</w:t>
      </w:r>
      <w:r w:rsidR="004165A8">
        <w:rPr>
          <w:lang w:val="cs-CZ"/>
        </w:rPr>
        <w:t> </w:t>
      </w:r>
      <w:r w:rsidRPr="00CE56A8">
        <w:rPr>
          <w:lang w:val="cs-CZ"/>
        </w:rPr>
        <w:t xml:space="preserve">tímto oznámením Zhotovitel předloží </w:t>
      </w:r>
      <w:r w:rsidR="00156B29">
        <w:rPr>
          <w:lang w:val="cs-CZ"/>
        </w:rPr>
        <w:t xml:space="preserve">Objednateli </w:t>
      </w:r>
      <w:r w:rsidRPr="00CE56A8">
        <w:rPr>
          <w:lang w:val="cs-CZ"/>
        </w:rPr>
        <w:t>profesní životopis a potřebné doklady náhradního člena realizačního týmu, kterými doloží splnění minimálně stejných požadavků, jako byly v</w:t>
      </w:r>
      <w:r w:rsidR="004165A8">
        <w:rPr>
          <w:lang w:val="cs-CZ"/>
        </w:rPr>
        <w:t> </w:t>
      </w:r>
      <w:r w:rsidRPr="00CE56A8">
        <w:rPr>
          <w:lang w:val="cs-CZ"/>
        </w:rPr>
        <w:t>rámci Zadávacího řízení (kvalifikace) stanoveny pro takovou osobu, resp. minimálně stejných hodnocených parametrů, jako byly Zhotovitelem pro tuto osobu doloženy v</w:t>
      </w:r>
      <w:r w:rsidR="004165A8">
        <w:rPr>
          <w:lang w:val="cs-CZ"/>
        </w:rPr>
        <w:t> </w:t>
      </w:r>
      <w:r w:rsidRPr="00CE56A8">
        <w:rPr>
          <w:lang w:val="cs-CZ"/>
        </w:rPr>
        <w:t xml:space="preserve">rámci hodnocení nabídek. </w:t>
      </w:r>
    </w:p>
    <w:p w14:paraId="4251E71E" w14:textId="28F75A13" w:rsidR="009F50B6" w:rsidRPr="00CE56A8" w:rsidRDefault="009F50B6" w:rsidP="00CE56A8">
      <w:pPr>
        <w:pStyle w:val="Normal2"/>
        <w:rPr>
          <w:lang w:val="cs-CZ"/>
        </w:rPr>
      </w:pPr>
      <w:r w:rsidRPr="00CE56A8">
        <w:rPr>
          <w:lang w:val="cs-CZ"/>
        </w:rPr>
        <w:t xml:space="preserve">Pokud Zhotovitel takovou osobu pro náhradu nenavrhne, resp. navržená osoba není odpovídající náhradou, musí Strany postupovat podle článku </w:t>
      </w:r>
      <w:r w:rsidR="00156B29">
        <w:rPr>
          <w:lang w:val="cs-CZ"/>
        </w:rPr>
        <w:fldChar w:fldCharType="begin"/>
      </w:r>
      <w:r w:rsidR="00156B29">
        <w:rPr>
          <w:lang w:val="cs-CZ"/>
        </w:rPr>
        <w:instrText xml:space="preserve"> REF _Ref145938432 \r \h </w:instrText>
      </w:r>
      <w:r w:rsidR="00156B29">
        <w:rPr>
          <w:lang w:val="cs-CZ"/>
        </w:rPr>
      </w:r>
      <w:r w:rsidR="00156B29">
        <w:rPr>
          <w:lang w:val="cs-CZ"/>
        </w:rPr>
        <w:fldChar w:fldCharType="separate"/>
      </w:r>
      <w:r w:rsidR="00BB00FF">
        <w:rPr>
          <w:lang w:val="cs-CZ"/>
        </w:rPr>
        <w:t>6.7</w:t>
      </w:r>
      <w:r w:rsidR="00156B29">
        <w:rPr>
          <w:lang w:val="cs-CZ"/>
        </w:rPr>
        <w:fldChar w:fldCharType="end"/>
      </w:r>
      <w:r w:rsidR="00156B29">
        <w:rPr>
          <w:lang w:val="cs-CZ"/>
        </w:rPr>
        <w:t xml:space="preserve"> </w:t>
      </w:r>
      <w:r w:rsidR="00156B29" w:rsidRPr="00CE56A8">
        <w:rPr>
          <w:lang w:val="cs-CZ"/>
        </w:rPr>
        <w:t>[</w:t>
      </w:r>
      <w:r w:rsidR="00156B29" w:rsidRPr="00CE56A8">
        <w:rPr>
          <w:i/>
          <w:iCs/>
          <w:lang w:val="cs-CZ"/>
        </w:rPr>
        <w:t>Nové hodnocení a finanční kompenzace</w:t>
      </w:r>
      <w:r w:rsidR="00156B29" w:rsidRPr="00CE56A8">
        <w:rPr>
          <w:lang w:val="cs-CZ"/>
        </w:rPr>
        <w:t>].</w:t>
      </w:r>
    </w:p>
    <w:p w14:paraId="17D2110D" w14:textId="77777777" w:rsidR="00156B29" w:rsidRDefault="009F50B6" w:rsidP="00156B29">
      <w:pPr>
        <w:pStyle w:val="Normal2"/>
        <w:rPr>
          <w:lang w:val="cs-CZ"/>
        </w:rPr>
      </w:pPr>
      <w:r w:rsidRPr="00CE56A8">
        <w:rPr>
          <w:lang w:val="cs-CZ"/>
        </w:rPr>
        <w:t>Porušení povinnosti Zhotovitele plnit Smlouvu osobami splňujícími kvalifikaci nebo osobami hodnocenými a/ nebo oznámit Objednateli uvedenou změnu Personálu Zhotovitele a/ nebo nedoložení náhradní osoby splňující shora uvedené podmínky představuje podstatné porušení Smlouvy ze strany Zhotovitele</w:t>
      </w:r>
      <w:r>
        <w:rPr>
          <w:lang w:val="cs-CZ"/>
        </w:rPr>
        <w:t>.</w:t>
      </w:r>
    </w:p>
    <w:p w14:paraId="21B91BAA" w14:textId="1761A3B5" w:rsidR="00156B29" w:rsidRPr="00CE56A8" w:rsidRDefault="00156B29" w:rsidP="00CE56A8">
      <w:pPr>
        <w:pStyle w:val="Nadpis2"/>
        <w:keepNext w:val="0"/>
        <w:rPr>
          <w:lang w:val="cs-CZ"/>
        </w:rPr>
      </w:pPr>
      <w:bookmarkStart w:id="444" w:name="_Ref145938432"/>
      <w:bookmarkStart w:id="445" w:name="_Toc153914920"/>
      <w:r w:rsidRPr="00CE56A8">
        <w:rPr>
          <w:lang w:val="cs-CZ"/>
        </w:rPr>
        <w:t>Nové hodnocení a finanční kompenzace</w:t>
      </w:r>
      <w:bookmarkEnd w:id="444"/>
      <w:bookmarkEnd w:id="445"/>
    </w:p>
    <w:p w14:paraId="6E59D3C3" w14:textId="30894EDD" w:rsidR="00156B29" w:rsidRPr="00CE56A8" w:rsidRDefault="00156B29" w:rsidP="00CE56A8">
      <w:pPr>
        <w:ind w:left="1418"/>
        <w:rPr>
          <w:lang w:val="cs-CZ"/>
        </w:rPr>
      </w:pPr>
      <w:r w:rsidRPr="00CE56A8">
        <w:rPr>
          <w:lang w:val="cs-CZ"/>
        </w:rPr>
        <w:t xml:space="preserve">Kdykoli Smlouva předvídá postup podle článku </w:t>
      </w:r>
      <w:r w:rsidRPr="00CE56A8">
        <w:rPr>
          <w:lang w:val="cs-CZ"/>
        </w:rPr>
        <w:fldChar w:fldCharType="begin"/>
      </w:r>
      <w:r w:rsidRPr="00CE56A8">
        <w:rPr>
          <w:lang w:val="cs-CZ"/>
        </w:rPr>
        <w:instrText xml:space="preserve"> REF _Ref145938432 \r \h </w:instrText>
      </w:r>
      <w:r w:rsidR="001B0E17">
        <w:rPr>
          <w:lang w:val="cs-CZ"/>
        </w:rPr>
        <w:instrText xml:space="preserve"> \* MERGEFORMAT </w:instrText>
      </w:r>
      <w:r w:rsidRPr="00CE56A8">
        <w:rPr>
          <w:lang w:val="cs-CZ"/>
        </w:rPr>
      </w:r>
      <w:r w:rsidRPr="00CE56A8">
        <w:rPr>
          <w:lang w:val="cs-CZ"/>
        </w:rPr>
        <w:fldChar w:fldCharType="separate"/>
      </w:r>
      <w:r w:rsidR="00BB00FF">
        <w:rPr>
          <w:lang w:val="cs-CZ"/>
        </w:rPr>
        <w:t>6.7</w:t>
      </w:r>
      <w:r w:rsidRPr="00CE56A8">
        <w:rPr>
          <w:lang w:val="cs-CZ"/>
        </w:rPr>
        <w:fldChar w:fldCharType="end"/>
      </w:r>
      <w:r w:rsidRPr="00CE56A8">
        <w:rPr>
          <w:lang w:val="cs-CZ"/>
        </w:rPr>
        <w:t>,nebo jestliže:</w:t>
      </w:r>
    </w:p>
    <w:p w14:paraId="071DE06C" w14:textId="77777777" w:rsidR="00156B29" w:rsidRPr="00CE56A8" w:rsidRDefault="00156B29" w:rsidP="008911EF">
      <w:pPr>
        <w:pStyle w:val="Psmenoa"/>
        <w:numPr>
          <w:ilvl w:val="5"/>
          <w:numId w:val="52"/>
        </w:numPr>
        <w:ind w:left="1843" w:hanging="425"/>
        <w:rPr>
          <w:rFonts w:ascii="Times New Roman" w:hAnsi="Times New Roman" w:cs="Times New Roman"/>
          <w:sz w:val="22"/>
        </w:rPr>
      </w:pPr>
      <w:r w:rsidRPr="00CE56A8">
        <w:rPr>
          <w:rFonts w:ascii="Times New Roman" w:hAnsi="Times New Roman" w:cs="Times New Roman"/>
          <w:sz w:val="22"/>
        </w:rPr>
        <w:t>byla nabídka Zhotovitele před uzavřením Smlouvy hodnocena;</w:t>
      </w:r>
    </w:p>
    <w:p w14:paraId="20373706" w14:textId="4C3EACF4" w:rsidR="00156B29" w:rsidRPr="00CE56A8" w:rsidRDefault="00156B29" w:rsidP="008911EF">
      <w:pPr>
        <w:pStyle w:val="Psmenoa"/>
        <w:numPr>
          <w:ilvl w:val="5"/>
          <w:numId w:val="52"/>
        </w:numPr>
        <w:ind w:left="1843" w:hanging="425"/>
        <w:rPr>
          <w:rFonts w:ascii="Times New Roman" w:hAnsi="Times New Roman" w:cs="Times New Roman"/>
          <w:sz w:val="22"/>
        </w:rPr>
      </w:pPr>
      <w:r w:rsidRPr="00CE56A8">
        <w:rPr>
          <w:rFonts w:ascii="Times New Roman" w:hAnsi="Times New Roman" w:cs="Times New Roman"/>
          <w:sz w:val="22"/>
        </w:rPr>
        <w:t>Zhotovitel nepostupuje při plnění Smlouvy v</w:t>
      </w:r>
      <w:r w:rsidR="004165A8">
        <w:rPr>
          <w:rFonts w:ascii="Times New Roman" w:hAnsi="Times New Roman" w:cs="Times New Roman"/>
          <w:sz w:val="22"/>
        </w:rPr>
        <w:t> </w:t>
      </w:r>
      <w:r w:rsidRPr="00CE56A8">
        <w:rPr>
          <w:rFonts w:ascii="Times New Roman" w:hAnsi="Times New Roman" w:cs="Times New Roman"/>
          <w:sz w:val="22"/>
        </w:rPr>
        <w:t>souladu s</w:t>
      </w:r>
      <w:r w:rsidR="004165A8">
        <w:rPr>
          <w:rFonts w:ascii="Times New Roman" w:hAnsi="Times New Roman" w:cs="Times New Roman"/>
          <w:sz w:val="22"/>
        </w:rPr>
        <w:t> </w:t>
      </w:r>
      <w:r w:rsidRPr="00CE56A8">
        <w:rPr>
          <w:rFonts w:ascii="Times New Roman" w:hAnsi="Times New Roman" w:cs="Times New Roman"/>
          <w:sz w:val="22"/>
        </w:rPr>
        <w:t>hodnotami a údaji uvedenými v</w:t>
      </w:r>
      <w:r w:rsidR="004165A8">
        <w:rPr>
          <w:rFonts w:ascii="Times New Roman" w:hAnsi="Times New Roman" w:cs="Times New Roman"/>
          <w:sz w:val="22"/>
        </w:rPr>
        <w:t> </w:t>
      </w:r>
      <w:r w:rsidRPr="00CE56A8">
        <w:rPr>
          <w:rFonts w:ascii="Times New Roman" w:hAnsi="Times New Roman" w:cs="Times New Roman"/>
          <w:sz w:val="22"/>
        </w:rPr>
        <w:t>nabídce pro účely jejího hodnocení; a</w:t>
      </w:r>
    </w:p>
    <w:p w14:paraId="0146A5F8" w14:textId="430FD349" w:rsidR="00156B29" w:rsidRPr="00CE56A8" w:rsidRDefault="00156B29" w:rsidP="008911EF">
      <w:pPr>
        <w:pStyle w:val="Psmenoa"/>
        <w:numPr>
          <w:ilvl w:val="5"/>
          <w:numId w:val="52"/>
        </w:numPr>
        <w:ind w:left="1843" w:hanging="425"/>
        <w:rPr>
          <w:rFonts w:ascii="Times New Roman" w:hAnsi="Times New Roman" w:cs="Times New Roman"/>
          <w:sz w:val="22"/>
        </w:rPr>
      </w:pPr>
      <w:r w:rsidRPr="00CE56A8">
        <w:rPr>
          <w:rFonts w:ascii="Times New Roman" w:hAnsi="Times New Roman" w:cs="Times New Roman"/>
          <w:sz w:val="22"/>
        </w:rPr>
        <w:t xml:space="preserve">jestliže je možná náprava, nezjedná ji </w:t>
      </w:r>
      <w:r w:rsidR="00310ABB">
        <w:rPr>
          <w:rFonts w:ascii="Times New Roman" w:hAnsi="Times New Roman" w:cs="Times New Roman"/>
          <w:sz w:val="22"/>
        </w:rPr>
        <w:t xml:space="preserve">Zhotovitel </w:t>
      </w:r>
      <w:r w:rsidRPr="00CE56A8">
        <w:rPr>
          <w:rFonts w:ascii="Times New Roman" w:hAnsi="Times New Roman" w:cs="Times New Roman"/>
          <w:sz w:val="22"/>
        </w:rPr>
        <w:t>ani bezodkladně poté, co k</w:t>
      </w:r>
      <w:r w:rsidR="004165A8">
        <w:rPr>
          <w:rFonts w:ascii="Times New Roman" w:hAnsi="Times New Roman" w:cs="Times New Roman"/>
          <w:sz w:val="22"/>
        </w:rPr>
        <w:t> </w:t>
      </w:r>
      <w:r w:rsidRPr="00CE56A8">
        <w:rPr>
          <w:rFonts w:ascii="Times New Roman" w:hAnsi="Times New Roman" w:cs="Times New Roman"/>
          <w:sz w:val="22"/>
        </w:rPr>
        <w:t xml:space="preserve">tomu </w:t>
      </w:r>
      <w:r w:rsidR="00285F23">
        <w:rPr>
          <w:rFonts w:ascii="Times New Roman" w:hAnsi="Times New Roman" w:cs="Times New Roman"/>
          <w:sz w:val="22"/>
        </w:rPr>
        <w:t xml:space="preserve">Objednatel </w:t>
      </w:r>
      <w:r w:rsidRPr="00CE56A8">
        <w:rPr>
          <w:rFonts w:ascii="Times New Roman" w:hAnsi="Times New Roman" w:cs="Times New Roman"/>
          <w:sz w:val="22"/>
        </w:rPr>
        <w:t>vydal související oznámení,</w:t>
      </w:r>
    </w:p>
    <w:p w14:paraId="0E59C4D5" w14:textId="16196567" w:rsidR="00156B29" w:rsidRPr="00CE56A8" w:rsidRDefault="00156B29" w:rsidP="00DF089A">
      <w:pPr>
        <w:ind w:left="1418"/>
        <w:jc w:val="both"/>
        <w:rPr>
          <w:lang w:val="cs-CZ"/>
        </w:rPr>
      </w:pPr>
      <w:r w:rsidRPr="00CE56A8">
        <w:rPr>
          <w:lang w:val="cs-CZ"/>
        </w:rPr>
        <w:t xml:space="preserve">musí dát </w:t>
      </w:r>
      <w:r w:rsidR="00285F23" w:rsidRPr="00CE56A8">
        <w:rPr>
          <w:lang w:val="cs-CZ"/>
        </w:rPr>
        <w:t>Objednatel</w:t>
      </w:r>
      <w:r w:rsidRPr="00CE56A8">
        <w:rPr>
          <w:lang w:val="cs-CZ"/>
        </w:rPr>
        <w:t xml:space="preserve"> Zhotoviteli oznámení o tom, že provede hodnocení hypotetické nabídky Zhotovitele, která odpovídá nabídce Zhotovitele při zohlednění </w:t>
      </w:r>
      <w:bookmarkStart w:id="446" w:name="_Hlk87983200"/>
      <w:r w:rsidRPr="00CE56A8">
        <w:rPr>
          <w:lang w:val="cs-CZ"/>
        </w:rPr>
        <w:t>skutečných hodnot a údajů, kterých Zhotovitel dosahuje nebo dosáhl</w:t>
      </w:r>
      <w:bookmarkEnd w:id="446"/>
      <w:r w:rsidRPr="00CE56A8">
        <w:rPr>
          <w:lang w:val="cs-CZ"/>
        </w:rPr>
        <w:t xml:space="preserve">. </w:t>
      </w:r>
    </w:p>
    <w:p w14:paraId="24E0D987" w14:textId="1011218D" w:rsidR="00156B29" w:rsidRPr="00CE56A8" w:rsidRDefault="00285F23" w:rsidP="00DF089A">
      <w:pPr>
        <w:ind w:left="1418"/>
        <w:jc w:val="both"/>
        <w:rPr>
          <w:lang w:val="cs-CZ"/>
        </w:rPr>
      </w:pPr>
      <w:r w:rsidRPr="00CE56A8">
        <w:rPr>
          <w:lang w:val="cs-CZ"/>
        </w:rPr>
        <w:t>Objednatel</w:t>
      </w:r>
      <w:r w:rsidR="00156B29" w:rsidRPr="00CE56A8">
        <w:rPr>
          <w:lang w:val="cs-CZ"/>
        </w:rPr>
        <w:t xml:space="preserve"> provede hodnocení hypotetické nabídky Zhotovitele obdobně podle pravidel hodnocení stanovených při výběru dodavatele pro uzavření Smlouvy pro dotčené kritérium hodnocení. Zhotovitel k</w:t>
      </w:r>
      <w:r w:rsidR="004165A8">
        <w:rPr>
          <w:lang w:val="cs-CZ"/>
        </w:rPr>
        <w:t> </w:t>
      </w:r>
      <w:r w:rsidR="00156B29" w:rsidRPr="00CE56A8">
        <w:rPr>
          <w:lang w:val="cs-CZ"/>
        </w:rPr>
        <w:t xml:space="preserve">tomu musí poskytnout </w:t>
      </w:r>
      <w:r w:rsidRPr="00CE56A8">
        <w:rPr>
          <w:lang w:val="cs-CZ"/>
        </w:rPr>
        <w:t xml:space="preserve">Objednateli </w:t>
      </w:r>
      <w:r w:rsidR="00156B29" w:rsidRPr="00CE56A8">
        <w:rPr>
          <w:lang w:val="cs-CZ"/>
        </w:rPr>
        <w:t>nezbytnou součinnost včetně předložení dokumentů potřebných k</w:t>
      </w:r>
      <w:r w:rsidR="004165A8">
        <w:rPr>
          <w:lang w:val="cs-CZ"/>
        </w:rPr>
        <w:t> </w:t>
      </w:r>
      <w:r w:rsidR="00156B29" w:rsidRPr="00CE56A8">
        <w:rPr>
          <w:lang w:val="cs-CZ"/>
        </w:rPr>
        <w:t xml:space="preserve">tomu, aby mohl </w:t>
      </w:r>
      <w:r w:rsidRPr="00CE56A8">
        <w:rPr>
          <w:lang w:val="cs-CZ"/>
        </w:rPr>
        <w:t xml:space="preserve">Objednatel </w:t>
      </w:r>
      <w:r w:rsidR="00156B29" w:rsidRPr="00CE56A8">
        <w:rPr>
          <w:lang w:val="cs-CZ"/>
        </w:rPr>
        <w:t>hodnocení hypotetické nabídky provést.</w:t>
      </w:r>
    </w:p>
    <w:p w14:paraId="6105CD38" w14:textId="07E97FEA" w:rsidR="00156B29" w:rsidRPr="00CE56A8" w:rsidRDefault="00156B29" w:rsidP="00DF089A">
      <w:pPr>
        <w:ind w:left="1418"/>
        <w:jc w:val="both"/>
        <w:rPr>
          <w:lang w:val="cs-CZ"/>
        </w:rPr>
      </w:pPr>
      <w:r w:rsidRPr="00CE56A8">
        <w:rPr>
          <w:lang w:val="cs-CZ"/>
        </w:rPr>
        <w:t>Jestliže z</w:t>
      </w:r>
      <w:r w:rsidR="004165A8">
        <w:rPr>
          <w:lang w:val="cs-CZ"/>
        </w:rPr>
        <w:t> </w:t>
      </w:r>
      <w:r w:rsidRPr="00CE56A8">
        <w:rPr>
          <w:lang w:val="cs-CZ"/>
        </w:rPr>
        <w:t>takového hodnocení vyplyne, že počet bodů, který by hypotetická nabídka v</w:t>
      </w:r>
      <w:r w:rsidR="004165A8">
        <w:rPr>
          <w:lang w:val="cs-CZ"/>
        </w:rPr>
        <w:t> </w:t>
      </w:r>
      <w:r w:rsidRPr="00CE56A8">
        <w:rPr>
          <w:lang w:val="cs-CZ"/>
        </w:rPr>
        <w:t>dotčeném kritériu hodnocení obdržela, není roven nebo vyšší počtu bodů, který Zhotovitel při výběru dodavatele pro uzavření Smlouvy v</w:t>
      </w:r>
      <w:r w:rsidR="004165A8">
        <w:rPr>
          <w:lang w:val="cs-CZ"/>
        </w:rPr>
        <w:t> </w:t>
      </w:r>
      <w:r w:rsidRPr="00CE56A8">
        <w:rPr>
          <w:lang w:val="cs-CZ"/>
        </w:rPr>
        <w:t xml:space="preserve">dotčené kritérium hodnocení obdržel, musí Zhotovitel Objednateli zaplatit finanční kompenzaci. </w:t>
      </w:r>
    </w:p>
    <w:p w14:paraId="08A7904D" w14:textId="77777777" w:rsidR="00FB7519" w:rsidRDefault="00FB7519" w:rsidP="00CE56A8">
      <w:pPr>
        <w:ind w:left="1418"/>
        <w:rPr>
          <w:lang w:val="cs-CZ"/>
        </w:rPr>
      </w:pPr>
    </w:p>
    <w:p w14:paraId="30BA40C4" w14:textId="77777777" w:rsidR="00FB7519" w:rsidRDefault="00FB7519" w:rsidP="00CE56A8">
      <w:pPr>
        <w:ind w:left="1418"/>
        <w:rPr>
          <w:lang w:val="cs-CZ"/>
        </w:rPr>
      </w:pPr>
    </w:p>
    <w:p w14:paraId="751C6CE4" w14:textId="77777777" w:rsidR="00FB7519" w:rsidRDefault="00FB7519" w:rsidP="00CE56A8">
      <w:pPr>
        <w:ind w:left="1418"/>
        <w:rPr>
          <w:lang w:val="cs-CZ"/>
        </w:rPr>
      </w:pPr>
    </w:p>
    <w:p w14:paraId="435A5633" w14:textId="77777777" w:rsidR="00FB7519" w:rsidRDefault="00FB7519" w:rsidP="00CE56A8">
      <w:pPr>
        <w:ind w:left="1418"/>
        <w:rPr>
          <w:lang w:val="cs-CZ"/>
        </w:rPr>
      </w:pPr>
    </w:p>
    <w:p w14:paraId="56F3F8A3" w14:textId="77777777" w:rsidR="00FB7519" w:rsidRDefault="00FB7519" w:rsidP="00CE56A8">
      <w:pPr>
        <w:ind w:left="1418"/>
        <w:rPr>
          <w:lang w:val="cs-CZ"/>
        </w:rPr>
      </w:pPr>
    </w:p>
    <w:p w14:paraId="369ED63E" w14:textId="7B5DC24D" w:rsidR="00156B29" w:rsidRPr="00CE56A8" w:rsidRDefault="00156B29" w:rsidP="00CE56A8">
      <w:pPr>
        <w:ind w:left="1418"/>
        <w:rPr>
          <w:lang w:val="cs-CZ"/>
        </w:rPr>
      </w:pPr>
      <w:r w:rsidRPr="00CE56A8">
        <w:rPr>
          <w:lang w:val="cs-CZ"/>
        </w:rPr>
        <w:lastRenderedPageBreak/>
        <w:t>Vzorec pro výpočet kompenzační hodnoty:</w:t>
      </w:r>
    </w:p>
    <w:tbl>
      <w:tblPr>
        <w:tblW w:w="1417" w:type="dxa"/>
        <w:jc w:val="center"/>
        <w:tblCellMar>
          <w:left w:w="0" w:type="dxa"/>
          <w:right w:w="0" w:type="dxa"/>
        </w:tblCellMar>
        <w:tblLook w:val="04A0" w:firstRow="1" w:lastRow="0" w:firstColumn="1" w:lastColumn="0" w:noHBand="0" w:noVBand="1"/>
      </w:tblPr>
      <w:tblGrid>
        <w:gridCol w:w="854"/>
        <w:gridCol w:w="822"/>
        <w:gridCol w:w="1052"/>
      </w:tblGrid>
      <w:tr w:rsidR="00156B29" w:rsidRPr="00A73DF0" w14:paraId="72C2536A" w14:textId="77777777" w:rsidTr="00232C4A">
        <w:trPr>
          <w:trHeight w:val="278"/>
          <w:jc w:val="center"/>
        </w:trPr>
        <w:tc>
          <w:tcPr>
            <w:tcW w:w="567" w:type="dxa"/>
            <w:vMerge w:val="restart"/>
            <w:vAlign w:val="center"/>
            <w:hideMark/>
          </w:tcPr>
          <w:p w14:paraId="068DD21B" w14:textId="77777777" w:rsidR="00156B29" w:rsidRPr="00CE56A8" w:rsidRDefault="00156B29" w:rsidP="00232C4A">
            <w:pPr>
              <w:pStyle w:val="Tab"/>
              <w:widowControl w:val="0"/>
              <w:ind w:left="709"/>
              <w:jc w:val="right"/>
              <w:rPr>
                <w:rFonts w:ascii="Times New Roman" w:hAnsi="Times New Roman" w:cs="Times New Roman"/>
                <w:szCs w:val="20"/>
              </w:rPr>
            </w:pPr>
            <w:r w:rsidRPr="00CE56A8">
              <w:rPr>
                <w:rFonts w:ascii="Times New Roman" w:hAnsi="Times New Roman" w:cs="Times New Roman"/>
                <w:szCs w:val="20"/>
              </w:rPr>
              <w:t>K</w:t>
            </w:r>
          </w:p>
        </w:tc>
        <w:tc>
          <w:tcPr>
            <w:tcW w:w="283" w:type="dxa"/>
            <w:vMerge w:val="restart"/>
            <w:vAlign w:val="center"/>
          </w:tcPr>
          <w:p w14:paraId="09C21786" w14:textId="77777777" w:rsidR="00156B29" w:rsidRPr="00CE56A8" w:rsidRDefault="00156B29" w:rsidP="00232C4A">
            <w:pPr>
              <w:pStyle w:val="Tab"/>
              <w:widowControl w:val="0"/>
              <w:ind w:left="709"/>
              <w:jc w:val="center"/>
              <w:rPr>
                <w:rFonts w:ascii="Times New Roman" w:hAnsi="Times New Roman" w:cs="Times New Roman"/>
                <w:szCs w:val="20"/>
              </w:rPr>
            </w:pPr>
            <w:r w:rsidRPr="00CE56A8">
              <w:rPr>
                <w:rFonts w:ascii="Times New Roman" w:hAnsi="Times New Roman" w:cs="Times New Roman"/>
                <w:szCs w:val="20"/>
              </w:rPr>
              <w:t>=</w:t>
            </w:r>
          </w:p>
        </w:tc>
        <w:tc>
          <w:tcPr>
            <w:tcW w:w="567" w:type="dxa"/>
            <w:tcBorders>
              <w:bottom w:val="single" w:sz="4" w:space="0" w:color="auto"/>
            </w:tcBorders>
            <w:vAlign w:val="center"/>
            <w:hideMark/>
          </w:tcPr>
          <w:p w14:paraId="760D2E9E" w14:textId="77777777" w:rsidR="00156B29" w:rsidRPr="00CE56A8" w:rsidRDefault="00156B29" w:rsidP="00232C4A">
            <w:pPr>
              <w:pStyle w:val="Tab"/>
              <w:widowControl w:val="0"/>
              <w:ind w:left="709"/>
              <w:jc w:val="center"/>
              <w:rPr>
                <w:rFonts w:ascii="Times New Roman" w:hAnsi="Times New Roman" w:cs="Times New Roman"/>
                <w:szCs w:val="20"/>
              </w:rPr>
            </w:pPr>
            <w:r w:rsidRPr="00CE56A8">
              <w:rPr>
                <w:rFonts w:ascii="Times New Roman" w:hAnsi="Times New Roman" w:cs="Times New Roman"/>
                <w:szCs w:val="20"/>
              </w:rPr>
              <w:t>NC</w:t>
            </w:r>
            <w:r w:rsidRPr="00CE56A8">
              <w:rPr>
                <w:rFonts w:ascii="Times New Roman" w:hAnsi="Times New Roman" w:cs="Times New Roman"/>
                <w:szCs w:val="20"/>
                <w:vertAlign w:val="subscript"/>
              </w:rPr>
              <w:t>h</w:t>
            </w:r>
          </w:p>
        </w:tc>
      </w:tr>
      <w:tr w:rsidR="00156B29" w:rsidRPr="00A73DF0" w14:paraId="113797D1" w14:textId="77777777" w:rsidTr="00232C4A">
        <w:trPr>
          <w:trHeight w:val="277"/>
          <w:jc w:val="center"/>
        </w:trPr>
        <w:tc>
          <w:tcPr>
            <w:tcW w:w="567" w:type="dxa"/>
            <w:vMerge/>
            <w:vAlign w:val="center"/>
          </w:tcPr>
          <w:p w14:paraId="2406F8A1" w14:textId="77777777" w:rsidR="00156B29" w:rsidRPr="00CE56A8" w:rsidRDefault="00156B29" w:rsidP="00232C4A">
            <w:pPr>
              <w:pStyle w:val="Tab"/>
              <w:widowControl w:val="0"/>
              <w:ind w:left="709"/>
              <w:jc w:val="right"/>
              <w:rPr>
                <w:rFonts w:ascii="Times New Roman" w:hAnsi="Times New Roman" w:cs="Times New Roman"/>
                <w:szCs w:val="20"/>
              </w:rPr>
            </w:pPr>
          </w:p>
        </w:tc>
        <w:tc>
          <w:tcPr>
            <w:tcW w:w="283" w:type="dxa"/>
            <w:vMerge/>
            <w:vAlign w:val="center"/>
          </w:tcPr>
          <w:p w14:paraId="3A7CFA5A" w14:textId="77777777" w:rsidR="00156B29" w:rsidRPr="00CE56A8" w:rsidRDefault="00156B29" w:rsidP="00232C4A">
            <w:pPr>
              <w:pStyle w:val="Tab"/>
              <w:widowControl w:val="0"/>
              <w:ind w:left="709"/>
              <w:jc w:val="center"/>
              <w:rPr>
                <w:rFonts w:ascii="Times New Roman" w:hAnsi="Times New Roman" w:cs="Times New Roman"/>
                <w:szCs w:val="20"/>
              </w:rPr>
            </w:pPr>
          </w:p>
        </w:tc>
        <w:tc>
          <w:tcPr>
            <w:tcW w:w="567" w:type="dxa"/>
            <w:tcBorders>
              <w:top w:val="single" w:sz="4" w:space="0" w:color="auto"/>
            </w:tcBorders>
            <w:vAlign w:val="center"/>
          </w:tcPr>
          <w:p w14:paraId="679D1B92" w14:textId="77777777" w:rsidR="00156B29" w:rsidRPr="00CE56A8" w:rsidRDefault="00156B29" w:rsidP="00232C4A">
            <w:pPr>
              <w:pStyle w:val="Tab"/>
              <w:widowControl w:val="0"/>
              <w:ind w:left="709"/>
              <w:jc w:val="center"/>
              <w:rPr>
                <w:rFonts w:ascii="Times New Roman" w:hAnsi="Times New Roman" w:cs="Times New Roman"/>
                <w:szCs w:val="20"/>
              </w:rPr>
            </w:pPr>
            <w:r w:rsidRPr="00CE56A8">
              <w:rPr>
                <w:rFonts w:ascii="Times New Roman" w:hAnsi="Times New Roman" w:cs="Times New Roman"/>
                <w:szCs w:val="20"/>
              </w:rPr>
              <w:t>NC</w:t>
            </w:r>
          </w:p>
        </w:tc>
      </w:tr>
    </w:tbl>
    <w:p w14:paraId="1CC7F65C" w14:textId="77777777" w:rsidR="00156B29" w:rsidRPr="00CE56A8" w:rsidRDefault="00156B29" w:rsidP="00156B29">
      <w:pPr>
        <w:ind w:left="709"/>
      </w:pPr>
    </w:p>
    <w:p w14:paraId="3E42DB33" w14:textId="77777777" w:rsidR="00156B29" w:rsidRPr="00CE56A8" w:rsidRDefault="00156B29" w:rsidP="00156B29">
      <w:pPr>
        <w:pStyle w:val="Tab"/>
        <w:widowControl w:val="0"/>
        <w:ind w:left="709"/>
        <w:rPr>
          <w:rFonts w:ascii="Times New Roman" w:hAnsi="Times New Roman" w:cs="Times New Roman"/>
          <w:sz w:val="24"/>
          <w:szCs w:val="24"/>
        </w:rPr>
      </w:pPr>
    </w:p>
    <w:tbl>
      <w:tblPr>
        <w:tblW w:w="7795" w:type="dxa"/>
        <w:tblInd w:w="1418" w:type="dxa"/>
        <w:tblBorders>
          <w:insideH w:val="single" w:sz="4" w:space="0" w:color="C26161"/>
          <w:insideV w:val="single" w:sz="4" w:space="0" w:color="C26161"/>
        </w:tblBorders>
        <w:tblCellMar>
          <w:top w:w="57" w:type="dxa"/>
          <w:left w:w="0" w:type="dxa"/>
          <w:bottom w:w="57" w:type="dxa"/>
          <w:right w:w="0" w:type="dxa"/>
        </w:tblCellMar>
        <w:tblLook w:val="04A0" w:firstRow="1" w:lastRow="0" w:firstColumn="1" w:lastColumn="0" w:noHBand="0" w:noVBand="1"/>
      </w:tblPr>
      <w:tblGrid>
        <w:gridCol w:w="1276"/>
        <w:gridCol w:w="6519"/>
      </w:tblGrid>
      <w:tr w:rsidR="00156B29" w:rsidRPr="00A73DF0" w14:paraId="094272E8" w14:textId="77777777" w:rsidTr="00CE56A8">
        <w:tc>
          <w:tcPr>
            <w:tcW w:w="1276" w:type="dxa"/>
            <w:tcBorders>
              <w:top w:val="nil"/>
              <w:bottom w:val="nil"/>
              <w:right w:val="nil"/>
            </w:tcBorders>
            <w:tcMar>
              <w:right w:w="113" w:type="dxa"/>
            </w:tcMar>
          </w:tcPr>
          <w:p w14:paraId="25DFFAB6" w14:textId="77777777" w:rsidR="00156B29" w:rsidRPr="00CE56A8" w:rsidRDefault="00156B29" w:rsidP="00CE56A8">
            <w:pPr>
              <w:pStyle w:val="Tab"/>
              <w:widowControl w:val="0"/>
              <w:ind w:left="142"/>
              <w:rPr>
                <w:rFonts w:ascii="Times New Roman" w:hAnsi="Times New Roman" w:cs="Times New Roman"/>
              </w:rPr>
            </w:pPr>
            <w:r w:rsidRPr="00CE56A8">
              <w:rPr>
                <w:rFonts w:ascii="Times New Roman" w:hAnsi="Times New Roman" w:cs="Times New Roman"/>
              </w:rPr>
              <w:t>kde:</w:t>
            </w:r>
          </w:p>
        </w:tc>
        <w:tc>
          <w:tcPr>
            <w:tcW w:w="6519" w:type="dxa"/>
            <w:tcBorders>
              <w:top w:val="nil"/>
              <w:left w:val="nil"/>
              <w:bottom w:val="nil"/>
            </w:tcBorders>
            <w:tcMar>
              <w:left w:w="113" w:type="dxa"/>
            </w:tcMar>
          </w:tcPr>
          <w:p w14:paraId="1CA1E106" w14:textId="77777777" w:rsidR="00156B29" w:rsidRPr="00CE56A8" w:rsidRDefault="00156B29" w:rsidP="00232C4A">
            <w:pPr>
              <w:pStyle w:val="Tab"/>
              <w:widowControl w:val="0"/>
              <w:ind w:left="709"/>
              <w:rPr>
                <w:rFonts w:ascii="Times New Roman" w:hAnsi="Times New Roman" w:cs="Times New Roman"/>
              </w:rPr>
            </w:pPr>
          </w:p>
        </w:tc>
      </w:tr>
      <w:tr w:rsidR="00156B29" w:rsidRPr="00A73DF0" w14:paraId="00064954" w14:textId="77777777" w:rsidTr="00CE56A8">
        <w:tc>
          <w:tcPr>
            <w:tcW w:w="1276" w:type="dxa"/>
            <w:tcBorders>
              <w:top w:val="nil"/>
              <w:bottom w:val="single" w:sz="4" w:space="0" w:color="C26161"/>
            </w:tcBorders>
            <w:tcMar>
              <w:right w:w="113" w:type="dxa"/>
            </w:tcMar>
          </w:tcPr>
          <w:p w14:paraId="553EEBF2" w14:textId="77777777" w:rsidR="00156B29" w:rsidRPr="00CE56A8" w:rsidRDefault="00156B29" w:rsidP="00CE56A8">
            <w:pPr>
              <w:pStyle w:val="Tab"/>
              <w:widowControl w:val="0"/>
              <w:ind w:left="142"/>
              <w:rPr>
                <w:rFonts w:ascii="Times New Roman" w:hAnsi="Times New Roman" w:cs="Times New Roman"/>
              </w:rPr>
            </w:pPr>
            <w:r w:rsidRPr="00CE56A8">
              <w:rPr>
                <w:rFonts w:ascii="Times New Roman" w:hAnsi="Times New Roman" w:cs="Times New Roman"/>
              </w:rPr>
              <w:t>K</w:t>
            </w:r>
          </w:p>
        </w:tc>
        <w:tc>
          <w:tcPr>
            <w:tcW w:w="6519" w:type="dxa"/>
            <w:tcBorders>
              <w:top w:val="nil"/>
              <w:bottom w:val="single" w:sz="4" w:space="0" w:color="C26161"/>
            </w:tcBorders>
            <w:tcMar>
              <w:left w:w="113" w:type="dxa"/>
            </w:tcMar>
          </w:tcPr>
          <w:p w14:paraId="69EE8F8F" w14:textId="77777777" w:rsidR="00156B29" w:rsidRPr="00CE56A8" w:rsidRDefault="00156B29" w:rsidP="00232C4A">
            <w:pPr>
              <w:pStyle w:val="Tab"/>
              <w:widowControl w:val="0"/>
              <w:ind w:left="709"/>
              <w:rPr>
                <w:rFonts w:ascii="Times New Roman" w:hAnsi="Times New Roman" w:cs="Times New Roman"/>
              </w:rPr>
            </w:pPr>
            <w:r w:rsidRPr="00CE56A8">
              <w:rPr>
                <w:rFonts w:ascii="Times New Roman" w:hAnsi="Times New Roman" w:cs="Times New Roman"/>
              </w:rPr>
              <w:t>je kompenzační hodnota</w:t>
            </w:r>
          </w:p>
        </w:tc>
      </w:tr>
      <w:tr w:rsidR="00156B29" w:rsidRPr="00C27487" w14:paraId="208D068A" w14:textId="77777777" w:rsidTr="00CE56A8">
        <w:tc>
          <w:tcPr>
            <w:tcW w:w="1276" w:type="dxa"/>
            <w:tcBorders>
              <w:top w:val="single" w:sz="4" w:space="0" w:color="C26161"/>
            </w:tcBorders>
            <w:tcMar>
              <w:right w:w="113" w:type="dxa"/>
            </w:tcMar>
          </w:tcPr>
          <w:p w14:paraId="0C37CFF8" w14:textId="77777777" w:rsidR="00156B29" w:rsidRPr="00CE56A8" w:rsidRDefault="00156B29" w:rsidP="00CE56A8">
            <w:pPr>
              <w:pStyle w:val="Tab"/>
              <w:widowControl w:val="0"/>
              <w:ind w:left="142"/>
              <w:rPr>
                <w:rFonts w:ascii="Times New Roman" w:hAnsi="Times New Roman" w:cs="Times New Roman"/>
              </w:rPr>
            </w:pPr>
            <w:r w:rsidRPr="00CE56A8">
              <w:rPr>
                <w:rFonts w:ascii="Times New Roman" w:hAnsi="Times New Roman" w:cs="Times New Roman"/>
              </w:rPr>
              <w:t>NC</w:t>
            </w:r>
            <w:r w:rsidRPr="00CE56A8">
              <w:rPr>
                <w:rFonts w:ascii="Times New Roman" w:hAnsi="Times New Roman" w:cs="Times New Roman"/>
                <w:vertAlign w:val="subscript"/>
              </w:rPr>
              <w:t>h</w:t>
            </w:r>
          </w:p>
        </w:tc>
        <w:tc>
          <w:tcPr>
            <w:tcW w:w="6519" w:type="dxa"/>
            <w:tcBorders>
              <w:top w:val="single" w:sz="4" w:space="0" w:color="C26161"/>
            </w:tcBorders>
            <w:tcMar>
              <w:left w:w="113" w:type="dxa"/>
            </w:tcMar>
          </w:tcPr>
          <w:p w14:paraId="54321644" w14:textId="6D64294F" w:rsidR="00156B29" w:rsidRPr="00CE56A8" w:rsidRDefault="00156B29" w:rsidP="00232C4A">
            <w:pPr>
              <w:pStyle w:val="Tab"/>
              <w:widowControl w:val="0"/>
              <w:ind w:left="709"/>
              <w:rPr>
                <w:rFonts w:ascii="Times New Roman" w:hAnsi="Times New Roman" w:cs="Times New Roman"/>
              </w:rPr>
            </w:pPr>
            <w:r w:rsidRPr="00CE56A8">
              <w:rPr>
                <w:rFonts w:ascii="Times New Roman" w:hAnsi="Times New Roman" w:cs="Times New Roman"/>
              </w:rPr>
              <w:t>je nejvyšší možná výše nabídkové ceny, jakou by mohl Zhotovitel nabídnout ve své hypotetické nabídce, která odpovídá nabídce Zhotovitele při zohlednění skutečných hodnot a údajů, kterých Zhotovitel dosahuje nebo dosáhl, aby podle pravidel hodnocení stanovených při výběru dodavatele pro uzavření Smlouvy, které by zahrnovalo takovou hypotetickou nabídku, nabídku Zhotovitele v</w:t>
            </w:r>
            <w:r w:rsidR="004165A8">
              <w:rPr>
                <w:rFonts w:ascii="Times New Roman" w:hAnsi="Times New Roman" w:cs="Times New Roman"/>
              </w:rPr>
              <w:t> </w:t>
            </w:r>
            <w:r w:rsidRPr="00CE56A8">
              <w:rPr>
                <w:rFonts w:ascii="Times New Roman" w:hAnsi="Times New Roman" w:cs="Times New Roman"/>
              </w:rPr>
              <w:t>podobě, v</w:t>
            </w:r>
            <w:r w:rsidR="004165A8">
              <w:rPr>
                <w:rFonts w:ascii="Times New Roman" w:hAnsi="Times New Roman" w:cs="Times New Roman"/>
              </w:rPr>
              <w:t> </w:t>
            </w:r>
            <w:r w:rsidRPr="00CE56A8">
              <w:rPr>
                <w:rFonts w:ascii="Times New Roman" w:hAnsi="Times New Roman" w:cs="Times New Roman"/>
              </w:rPr>
              <w:t xml:space="preserve">jaké byla před uzavřením Smlouvy hodnocena, a všechny případné ostatní hodnocené nabídky, dosáhl alespoň na stejný celkový počet bodů, na jaký dosáhl při hodnocení své nabídky před uzavřením Smlouvy </w:t>
            </w:r>
          </w:p>
        </w:tc>
      </w:tr>
      <w:tr w:rsidR="00156B29" w:rsidRPr="00C27487" w14:paraId="6261026B" w14:textId="77777777" w:rsidTr="00CE56A8">
        <w:tc>
          <w:tcPr>
            <w:tcW w:w="1276" w:type="dxa"/>
            <w:tcMar>
              <w:right w:w="113" w:type="dxa"/>
            </w:tcMar>
          </w:tcPr>
          <w:p w14:paraId="5D40A99B" w14:textId="77777777" w:rsidR="00156B29" w:rsidRPr="00CE56A8" w:rsidRDefault="00156B29" w:rsidP="00CE56A8">
            <w:pPr>
              <w:pStyle w:val="Tab"/>
              <w:widowControl w:val="0"/>
              <w:ind w:left="142"/>
              <w:rPr>
                <w:rFonts w:ascii="Times New Roman" w:hAnsi="Times New Roman" w:cs="Times New Roman"/>
              </w:rPr>
            </w:pPr>
            <w:r w:rsidRPr="00CE56A8">
              <w:rPr>
                <w:rFonts w:ascii="Times New Roman" w:hAnsi="Times New Roman" w:cs="Times New Roman"/>
              </w:rPr>
              <w:t>NC</w:t>
            </w:r>
          </w:p>
        </w:tc>
        <w:tc>
          <w:tcPr>
            <w:tcW w:w="6519" w:type="dxa"/>
            <w:tcMar>
              <w:left w:w="113" w:type="dxa"/>
            </w:tcMar>
          </w:tcPr>
          <w:p w14:paraId="14B79878" w14:textId="3691BC21" w:rsidR="00156B29" w:rsidRPr="00CE56A8" w:rsidRDefault="00156B29" w:rsidP="00232C4A">
            <w:pPr>
              <w:pStyle w:val="Tab"/>
              <w:widowControl w:val="0"/>
              <w:ind w:left="709"/>
              <w:rPr>
                <w:rFonts w:ascii="Times New Roman" w:hAnsi="Times New Roman" w:cs="Times New Roman"/>
              </w:rPr>
            </w:pPr>
            <w:r w:rsidRPr="00CE56A8">
              <w:rPr>
                <w:rFonts w:ascii="Times New Roman" w:hAnsi="Times New Roman" w:cs="Times New Roman"/>
              </w:rPr>
              <w:t>je výše nabídkové ceny za celé Dílo uvedené v</w:t>
            </w:r>
            <w:r w:rsidR="004165A8">
              <w:rPr>
                <w:rFonts w:ascii="Times New Roman" w:hAnsi="Times New Roman" w:cs="Times New Roman"/>
              </w:rPr>
              <w:t> </w:t>
            </w:r>
            <w:r w:rsidR="00A73DF0">
              <w:rPr>
                <w:rFonts w:ascii="Times New Roman" w:hAnsi="Times New Roman" w:cs="Times New Roman"/>
              </w:rPr>
              <w:t>Cenovém rozpočtu</w:t>
            </w:r>
          </w:p>
        </w:tc>
      </w:tr>
    </w:tbl>
    <w:p w14:paraId="3EA6A002" w14:textId="02C3CDCE" w:rsidR="00156B29" w:rsidRPr="00CE56A8" w:rsidRDefault="00156B29" w:rsidP="00CE56A8">
      <w:pPr>
        <w:ind w:left="1418"/>
        <w:jc w:val="both"/>
        <w:rPr>
          <w:lang w:val="cs-CZ"/>
        </w:rPr>
      </w:pPr>
      <w:r w:rsidRPr="00CE56A8">
        <w:rPr>
          <w:lang w:val="cs-CZ"/>
        </w:rPr>
        <w:t xml:space="preserve">Kompenzační hodnotou musí být vynásobeny všechny platby </w:t>
      </w:r>
      <w:r w:rsidR="002D3D52" w:rsidRPr="00CE56A8">
        <w:rPr>
          <w:lang w:val="cs-CZ"/>
        </w:rPr>
        <w:t>C</w:t>
      </w:r>
      <w:r w:rsidRPr="00CE56A8">
        <w:rPr>
          <w:lang w:val="cs-CZ"/>
        </w:rPr>
        <w:t>eny, které mají být Objednatelem uhrazeny Zhotoviteli poté, co přestal provádět Dílo v</w:t>
      </w:r>
      <w:r w:rsidR="004165A8">
        <w:rPr>
          <w:lang w:val="cs-CZ"/>
        </w:rPr>
        <w:t> </w:t>
      </w:r>
      <w:r w:rsidRPr="00CE56A8">
        <w:rPr>
          <w:lang w:val="cs-CZ"/>
        </w:rPr>
        <w:t>souladu s</w:t>
      </w:r>
      <w:r w:rsidR="004165A8">
        <w:rPr>
          <w:lang w:val="cs-CZ"/>
        </w:rPr>
        <w:t> </w:t>
      </w:r>
      <w:r w:rsidRPr="00CE56A8">
        <w:rPr>
          <w:lang w:val="cs-CZ"/>
        </w:rPr>
        <w:t>hodnotami a údaji uvedenými v</w:t>
      </w:r>
      <w:r w:rsidR="004165A8">
        <w:rPr>
          <w:lang w:val="cs-CZ"/>
        </w:rPr>
        <w:t> </w:t>
      </w:r>
      <w:r w:rsidRPr="00CE56A8">
        <w:rPr>
          <w:lang w:val="cs-CZ"/>
        </w:rPr>
        <w:t>nabídce pro účely jejího hodnocení tak, aby byl rozdíl mezi hodnotami a údaji uvedenými v</w:t>
      </w:r>
      <w:r w:rsidR="004165A8">
        <w:rPr>
          <w:lang w:val="cs-CZ"/>
        </w:rPr>
        <w:t> </w:t>
      </w:r>
      <w:r w:rsidRPr="00CE56A8">
        <w:rPr>
          <w:lang w:val="cs-CZ"/>
        </w:rPr>
        <w:t>nabídce pro účely jejího hodnocení</w:t>
      </w:r>
      <w:r w:rsidRPr="00CE56A8" w:rsidDel="00BF690F">
        <w:rPr>
          <w:lang w:val="cs-CZ"/>
        </w:rPr>
        <w:t xml:space="preserve"> </w:t>
      </w:r>
      <w:r w:rsidRPr="00CE56A8">
        <w:rPr>
          <w:lang w:val="cs-CZ"/>
        </w:rPr>
        <w:t xml:space="preserve">a skutečnými hodnotami a údaji, na které Zhotovitel dosahuje nebo dosáhl, promítnut do odměny Zhotovitele. </w:t>
      </w:r>
    </w:p>
    <w:p w14:paraId="19553E1A" w14:textId="769D79F6" w:rsidR="00156B29" w:rsidRPr="00CE56A8" w:rsidRDefault="00156B29" w:rsidP="00CE56A8">
      <w:pPr>
        <w:ind w:left="1418"/>
        <w:jc w:val="both"/>
        <w:rPr>
          <w:lang w:val="cs-CZ"/>
        </w:rPr>
      </w:pPr>
      <w:r w:rsidRPr="00CE56A8">
        <w:rPr>
          <w:lang w:val="cs-CZ"/>
        </w:rPr>
        <w:t>Pokud nelze pravidla popsaná v</w:t>
      </w:r>
      <w:r w:rsidR="004165A8">
        <w:rPr>
          <w:lang w:val="cs-CZ"/>
        </w:rPr>
        <w:t> </w:t>
      </w:r>
      <w:r w:rsidRPr="00CE56A8">
        <w:rPr>
          <w:lang w:val="cs-CZ"/>
        </w:rPr>
        <w:t xml:space="preserve">tomto článku </w:t>
      </w:r>
      <w:r w:rsidR="00A73DF0" w:rsidRPr="00CE56A8">
        <w:rPr>
          <w:lang w:val="cs-CZ"/>
        </w:rPr>
        <w:fldChar w:fldCharType="begin"/>
      </w:r>
      <w:r w:rsidR="00A73DF0" w:rsidRPr="00CE56A8">
        <w:rPr>
          <w:lang w:val="cs-CZ"/>
        </w:rPr>
        <w:instrText xml:space="preserve"> REF _Ref145938432 \r \h  \* MERGEFORMAT </w:instrText>
      </w:r>
      <w:r w:rsidR="00A73DF0" w:rsidRPr="00CE56A8">
        <w:rPr>
          <w:lang w:val="cs-CZ"/>
        </w:rPr>
      </w:r>
      <w:r w:rsidR="00A73DF0" w:rsidRPr="00CE56A8">
        <w:rPr>
          <w:lang w:val="cs-CZ"/>
        </w:rPr>
        <w:fldChar w:fldCharType="separate"/>
      </w:r>
      <w:r w:rsidR="00BB00FF">
        <w:rPr>
          <w:lang w:val="cs-CZ"/>
        </w:rPr>
        <w:t>6.7</w:t>
      </w:r>
      <w:r w:rsidR="00A73DF0" w:rsidRPr="00CE56A8">
        <w:rPr>
          <w:lang w:val="cs-CZ"/>
        </w:rPr>
        <w:fldChar w:fldCharType="end"/>
      </w:r>
      <w:r w:rsidR="00A73DF0" w:rsidRPr="00CE56A8">
        <w:rPr>
          <w:lang w:val="cs-CZ"/>
        </w:rPr>
        <w:t xml:space="preserve"> [</w:t>
      </w:r>
      <w:r w:rsidR="00A73DF0" w:rsidRPr="00CE56A8">
        <w:rPr>
          <w:i/>
          <w:iCs/>
          <w:lang w:val="cs-CZ"/>
        </w:rPr>
        <w:t>Nové hodnocení a finanční kompenzace</w:t>
      </w:r>
      <w:r w:rsidR="00A73DF0" w:rsidRPr="00CE56A8">
        <w:rPr>
          <w:lang w:val="cs-CZ"/>
        </w:rPr>
        <w:t xml:space="preserve">] </w:t>
      </w:r>
      <w:r w:rsidRPr="00CE56A8">
        <w:rPr>
          <w:lang w:val="cs-CZ"/>
        </w:rPr>
        <w:t>pro povahu hodnot či údajů uvedených v</w:t>
      </w:r>
      <w:r w:rsidR="004165A8">
        <w:rPr>
          <w:lang w:val="cs-CZ"/>
        </w:rPr>
        <w:t> </w:t>
      </w:r>
      <w:r w:rsidRPr="00CE56A8">
        <w:rPr>
          <w:lang w:val="cs-CZ"/>
        </w:rPr>
        <w:t>nabídce pro účely jejího hodnocení</w:t>
      </w:r>
      <w:r w:rsidRPr="00CE56A8" w:rsidDel="004B3B67">
        <w:rPr>
          <w:lang w:val="cs-CZ"/>
        </w:rPr>
        <w:t xml:space="preserve"> </w:t>
      </w:r>
      <w:r w:rsidRPr="00CE56A8">
        <w:rPr>
          <w:lang w:val="cs-CZ"/>
        </w:rPr>
        <w:t>či z</w:t>
      </w:r>
      <w:r w:rsidR="004165A8">
        <w:rPr>
          <w:lang w:val="cs-CZ"/>
        </w:rPr>
        <w:t> </w:t>
      </w:r>
      <w:r w:rsidRPr="00CE56A8">
        <w:rPr>
          <w:lang w:val="cs-CZ"/>
        </w:rPr>
        <w:t xml:space="preserve">jiných důvodů objektivně použít, provede se kompenzace přiměřeně podle těchto </w:t>
      </w:r>
      <w:r w:rsidR="00B868C5">
        <w:rPr>
          <w:lang w:val="cs-CZ"/>
        </w:rPr>
        <w:t xml:space="preserve">následujících </w:t>
      </w:r>
      <w:r w:rsidRPr="00CE56A8">
        <w:rPr>
          <w:lang w:val="cs-CZ"/>
        </w:rPr>
        <w:t>pravidel. Hodnota kompenzace musí i v</w:t>
      </w:r>
      <w:r w:rsidR="004165A8">
        <w:rPr>
          <w:lang w:val="cs-CZ"/>
        </w:rPr>
        <w:t> </w:t>
      </w:r>
      <w:r w:rsidRPr="00CE56A8">
        <w:rPr>
          <w:lang w:val="cs-CZ"/>
        </w:rPr>
        <w:t>tomto případě vyjadřovat rozdíl mezi hodnotami a údaji uvedenými v</w:t>
      </w:r>
      <w:r w:rsidR="004165A8">
        <w:rPr>
          <w:lang w:val="cs-CZ"/>
        </w:rPr>
        <w:t> </w:t>
      </w:r>
      <w:r w:rsidRPr="00CE56A8">
        <w:rPr>
          <w:lang w:val="cs-CZ"/>
        </w:rPr>
        <w:t>nabídce pro účely jejího hodnocení</w:t>
      </w:r>
      <w:r w:rsidRPr="00CE56A8" w:rsidDel="00BF690F">
        <w:rPr>
          <w:lang w:val="cs-CZ"/>
        </w:rPr>
        <w:t xml:space="preserve"> </w:t>
      </w:r>
      <w:r w:rsidRPr="00CE56A8">
        <w:rPr>
          <w:lang w:val="cs-CZ"/>
        </w:rPr>
        <w:t xml:space="preserve">a skutečnými hodnotami a údaji, na které Zhotovitel dosahuje nebo dosáhl. Výše kompenzace pak musí odpovídat nezbytnému ponížení </w:t>
      </w:r>
      <w:r w:rsidR="00B9742E" w:rsidRPr="00CE56A8">
        <w:rPr>
          <w:lang w:val="cs-CZ"/>
        </w:rPr>
        <w:t>n</w:t>
      </w:r>
      <w:r w:rsidRPr="00CE56A8">
        <w:rPr>
          <w:lang w:val="cs-CZ"/>
        </w:rPr>
        <w:t>abídkové ceny, kterého by bývalo bylo zapotřebí, aby při hodnocení podle pravidel stanovených při výběru dodavatele pro uzavření Smlouvy Zhotovitel dosáhl alespoň na stejný celkový počet bodů, na jaký dosáhl při hodnocení své nabídky před uzavřením Smlouvy.</w:t>
      </w:r>
    </w:p>
    <w:p w14:paraId="33A13987" w14:textId="512961D9" w:rsidR="009F50B6" w:rsidRPr="00CE56A8" w:rsidRDefault="00156B29" w:rsidP="00CE56A8">
      <w:pPr>
        <w:ind w:left="1418"/>
        <w:jc w:val="both"/>
        <w:rPr>
          <w:lang w:val="cs-CZ"/>
        </w:rPr>
      </w:pPr>
      <w:r w:rsidRPr="00CE56A8">
        <w:rPr>
          <w:lang w:val="cs-CZ"/>
        </w:rPr>
        <w:t>Tímto článkem není nijak dotčeno právo Objednatele na smluvní pokutu</w:t>
      </w:r>
      <w:r w:rsidR="00BB3844">
        <w:rPr>
          <w:lang w:val="cs-CZ"/>
        </w:rPr>
        <w:t xml:space="preserve">, právo Objednatele na splnění povinnosti Zhotovitele stanovené touto Smlouvou, </w:t>
      </w:r>
      <w:r w:rsidRPr="00CE56A8">
        <w:rPr>
          <w:lang w:val="cs-CZ"/>
        </w:rPr>
        <w:t>ani právo Objednatele od Smlouvy odstoupit.</w:t>
      </w:r>
    </w:p>
    <w:p w14:paraId="6A322FC6" w14:textId="77777777" w:rsidR="00250857" w:rsidRPr="003614CE" w:rsidRDefault="00250857" w:rsidP="00F20C8F">
      <w:pPr>
        <w:pStyle w:val="Nadpis1"/>
        <w:keepNext w:val="0"/>
        <w:rPr>
          <w:lang w:val="cs-CZ"/>
        </w:rPr>
      </w:pPr>
      <w:bookmarkStart w:id="447" w:name="_Toc14248109"/>
      <w:bookmarkStart w:id="448" w:name="_Toc16580651"/>
      <w:bookmarkStart w:id="449" w:name="_Toc37062257"/>
      <w:bookmarkStart w:id="450" w:name="_Toc233089640"/>
      <w:bookmarkStart w:id="451" w:name="_Toc153914921"/>
      <w:r w:rsidRPr="003614CE">
        <w:rPr>
          <w:lang w:val="cs-CZ"/>
        </w:rPr>
        <w:t xml:space="preserve">Technologická zařízení, MATERIÁLY A </w:t>
      </w:r>
      <w:bookmarkEnd w:id="447"/>
      <w:bookmarkEnd w:id="448"/>
      <w:r w:rsidRPr="003614CE">
        <w:rPr>
          <w:lang w:val="cs-CZ"/>
        </w:rPr>
        <w:t>pracovní postupy</w:t>
      </w:r>
      <w:bookmarkEnd w:id="449"/>
      <w:bookmarkEnd w:id="450"/>
      <w:bookmarkEnd w:id="451"/>
    </w:p>
    <w:p w14:paraId="225FA6B6" w14:textId="77777777" w:rsidR="00250857" w:rsidRPr="003614CE" w:rsidRDefault="00250857" w:rsidP="00F20C8F">
      <w:pPr>
        <w:pStyle w:val="Nadpis2"/>
        <w:keepNext w:val="0"/>
        <w:rPr>
          <w:lang w:val="cs-CZ"/>
        </w:rPr>
      </w:pPr>
      <w:bookmarkStart w:id="452" w:name="_Toc14248110"/>
      <w:bookmarkStart w:id="453" w:name="_Toc16580652"/>
      <w:bookmarkStart w:id="454" w:name="_Toc37062258"/>
      <w:bookmarkStart w:id="455" w:name="_Toc233089641"/>
      <w:bookmarkStart w:id="456" w:name="_Toc153914922"/>
      <w:r w:rsidRPr="003614CE">
        <w:rPr>
          <w:lang w:val="cs-CZ"/>
        </w:rPr>
        <w:t xml:space="preserve">Způsob </w:t>
      </w:r>
      <w:bookmarkEnd w:id="452"/>
      <w:bookmarkEnd w:id="453"/>
      <w:r w:rsidRPr="003614CE">
        <w:rPr>
          <w:lang w:val="cs-CZ"/>
        </w:rPr>
        <w:t>realizace</w:t>
      </w:r>
      <w:bookmarkEnd w:id="454"/>
      <w:bookmarkEnd w:id="455"/>
      <w:bookmarkEnd w:id="456"/>
    </w:p>
    <w:p w14:paraId="4A8B4E30" w14:textId="77777777" w:rsidR="00250857" w:rsidRPr="003614CE" w:rsidRDefault="00250857" w:rsidP="00F20C8F">
      <w:pPr>
        <w:pStyle w:val="Normal2"/>
        <w:rPr>
          <w:lang w:val="cs-CZ"/>
        </w:rPr>
      </w:pPr>
      <w:r w:rsidRPr="003614CE">
        <w:rPr>
          <w:lang w:val="cs-CZ"/>
        </w:rPr>
        <w:t>Zhotovitel vyrobí nebo obstará na svůj náklad a nebezpečí Technologické zařízení a Materiál a dále provede Práce:</w:t>
      </w:r>
    </w:p>
    <w:p w14:paraId="7BA76198" w14:textId="203E5CFC" w:rsidR="00250857" w:rsidRPr="003614CE" w:rsidRDefault="00250857" w:rsidP="001F2E44">
      <w:pPr>
        <w:pStyle w:val="Normal2"/>
        <w:rPr>
          <w:lang w:val="cs-CZ"/>
        </w:rPr>
      </w:pPr>
      <w:r w:rsidRPr="003614CE">
        <w:rPr>
          <w:lang w:val="cs-CZ"/>
        </w:rPr>
        <w:t>a)</w:t>
      </w:r>
      <w:r w:rsidRPr="003614CE">
        <w:rPr>
          <w:lang w:val="cs-CZ"/>
        </w:rPr>
        <w:tab/>
        <w:t>způsobem uvedeným v</w:t>
      </w:r>
      <w:r w:rsidR="004165A8">
        <w:rPr>
          <w:lang w:val="cs-CZ"/>
        </w:rPr>
        <w:t> </w:t>
      </w:r>
      <w:r w:rsidRPr="003614CE">
        <w:rPr>
          <w:lang w:val="cs-CZ"/>
        </w:rPr>
        <w:t>této Smlouvě</w:t>
      </w:r>
      <w:r w:rsidR="00821220">
        <w:rPr>
          <w:lang w:val="cs-CZ"/>
        </w:rPr>
        <w:t xml:space="preserve"> a v</w:t>
      </w:r>
      <w:r w:rsidR="004165A8">
        <w:rPr>
          <w:lang w:val="cs-CZ"/>
        </w:rPr>
        <w:t> </w:t>
      </w:r>
      <w:r w:rsidR="00821220" w:rsidRPr="00821220">
        <w:rPr>
          <w:lang w:val="cs-CZ"/>
        </w:rPr>
        <w:t>Požadav</w:t>
      </w:r>
      <w:r w:rsidR="00821220">
        <w:rPr>
          <w:lang w:val="cs-CZ"/>
        </w:rPr>
        <w:t>cích</w:t>
      </w:r>
      <w:r w:rsidR="00821220" w:rsidRPr="00821220">
        <w:rPr>
          <w:lang w:val="cs-CZ"/>
        </w:rPr>
        <w:t xml:space="preserve"> objednatele</w:t>
      </w:r>
      <w:r w:rsidRPr="003614CE">
        <w:rPr>
          <w:lang w:val="cs-CZ"/>
        </w:rPr>
        <w:t>, a</w:t>
      </w:r>
    </w:p>
    <w:p w14:paraId="5F57F369" w14:textId="1ABD8CF3" w:rsidR="00250857" w:rsidRPr="003614CE" w:rsidRDefault="00E0398F" w:rsidP="00F20C8F">
      <w:pPr>
        <w:pStyle w:val="Normal2"/>
        <w:ind w:left="2153" w:hanging="735"/>
        <w:rPr>
          <w:lang w:val="cs-CZ"/>
        </w:rPr>
      </w:pPr>
      <w:r>
        <w:rPr>
          <w:lang w:val="cs-CZ"/>
        </w:rPr>
        <w:t>b</w:t>
      </w:r>
      <w:r w:rsidR="00250857" w:rsidRPr="003614CE">
        <w:rPr>
          <w:lang w:val="cs-CZ"/>
        </w:rPr>
        <w:t>)</w:t>
      </w:r>
      <w:r w:rsidR="00250857" w:rsidRPr="003614CE">
        <w:rPr>
          <w:lang w:val="cs-CZ"/>
        </w:rPr>
        <w:tab/>
        <w:t>za pomoci vhodně vybavených výrobních zařízení a materiálů, jež nejsou Právními předpisy označeny jako nebezpečné.</w:t>
      </w:r>
    </w:p>
    <w:p w14:paraId="4C21F243" w14:textId="77777777" w:rsidR="00250857" w:rsidRPr="009F510B" w:rsidRDefault="00250857" w:rsidP="00F20C8F">
      <w:pPr>
        <w:pStyle w:val="Nadpis2"/>
        <w:keepNext w:val="0"/>
        <w:rPr>
          <w:lang w:val="cs-CZ"/>
        </w:rPr>
      </w:pPr>
      <w:bookmarkStart w:id="457" w:name="_Toc14248112"/>
      <w:bookmarkStart w:id="458" w:name="_Toc16580654"/>
      <w:bookmarkStart w:id="459" w:name="_Toc37062260"/>
      <w:bookmarkStart w:id="460" w:name="_Toc233089642"/>
      <w:bookmarkStart w:id="461" w:name="_Toc153914923"/>
      <w:r w:rsidRPr="009F510B">
        <w:rPr>
          <w:lang w:val="cs-CZ"/>
        </w:rPr>
        <w:t>Kontrola</w:t>
      </w:r>
      <w:bookmarkEnd w:id="457"/>
      <w:bookmarkEnd w:id="458"/>
      <w:bookmarkEnd w:id="459"/>
      <w:bookmarkEnd w:id="460"/>
      <w:bookmarkEnd w:id="461"/>
    </w:p>
    <w:p w14:paraId="4D57DC7D" w14:textId="1381FD67" w:rsidR="00250857" w:rsidRPr="003614CE" w:rsidRDefault="00250857" w:rsidP="00F20C8F">
      <w:pPr>
        <w:pStyle w:val="Normal2"/>
        <w:rPr>
          <w:lang w:val="cs-CZ"/>
        </w:rPr>
      </w:pPr>
      <w:r w:rsidRPr="003614CE">
        <w:rPr>
          <w:lang w:val="cs-CZ"/>
        </w:rPr>
        <w:t>Personál objednatele bude v</w:t>
      </w:r>
      <w:r w:rsidR="004165A8">
        <w:rPr>
          <w:lang w:val="cs-CZ"/>
        </w:rPr>
        <w:t> </w:t>
      </w:r>
      <w:r w:rsidRPr="003614CE">
        <w:rPr>
          <w:lang w:val="cs-CZ"/>
        </w:rPr>
        <w:t>kteroukoliv potřebnou dobu:</w:t>
      </w:r>
    </w:p>
    <w:p w14:paraId="3EB293AF" w14:textId="77777777" w:rsidR="00250857" w:rsidRPr="003614CE" w:rsidRDefault="00250857" w:rsidP="00F20C8F">
      <w:pPr>
        <w:pStyle w:val="Normal2"/>
        <w:ind w:left="2153" w:hanging="735"/>
        <w:rPr>
          <w:lang w:val="cs-CZ"/>
        </w:rPr>
      </w:pPr>
      <w:r w:rsidRPr="003614CE">
        <w:rPr>
          <w:lang w:val="cs-CZ"/>
        </w:rPr>
        <w:t>a)</w:t>
      </w:r>
      <w:r w:rsidRPr="003614CE">
        <w:rPr>
          <w:lang w:val="cs-CZ"/>
        </w:rPr>
        <w:tab/>
        <w:t>mít plný přístup do všech částí Staveniště, a</w:t>
      </w:r>
    </w:p>
    <w:p w14:paraId="63D8661B" w14:textId="77777777" w:rsidR="00250857" w:rsidRPr="003614CE" w:rsidRDefault="00250857" w:rsidP="00F20C8F">
      <w:pPr>
        <w:pStyle w:val="Normal2"/>
        <w:ind w:left="2153" w:hanging="735"/>
        <w:rPr>
          <w:lang w:val="cs-CZ"/>
        </w:rPr>
      </w:pPr>
      <w:r w:rsidRPr="003614CE">
        <w:rPr>
          <w:lang w:val="cs-CZ"/>
        </w:rPr>
        <w:lastRenderedPageBreak/>
        <w:t>b)</w:t>
      </w:r>
      <w:r w:rsidRPr="003614CE">
        <w:rPr>
          <w:lang w:val="cs-CZ"/>
        </w:rPr>
        <w:tab/>
        <w:t>bude oprávněn prověřovat a kontrolovat provádění Díla.</w:t>
      </w:r>
    </w:p>
    <w:p w14:paraId="7FD20939" w14:textId="7CE30153" w:rsidR="00250857" w:rsidRPr="003614CE" w:rsidRDefault="00250857" w:rsidP="00F20C8F">
      <w:pPr>
        <w:pStyle w:val="Normal2"/>
        <w:rPr>
          <w:lang w:val="cs-CZ"/>
        </w:rPr>
      </w:pPr>
      <w:r w:rsidRPr="003614CE">
        <w:rPr>
          <w:lang w:val="cs-CZ"/>
        </w:rPr>
        <w:tab/>
        <w:t>Zhotovitel poskytne Personálu objednatele plnou příležitost k</w:t>
      </w:r>
      <w:r w:rsidR="004165A8">
        <w:rPr>
          <w:lang w:val="cs-CZ"/>
        </w:rPr>
        <w:t> </w:t>
      </w:r>
      <w:r w:rsidRPr="003614CE">
        <w:rPr>
          <w:lang w:val="cs-CZ"/>
        </w:rPr>
        <w:t>vykonávání těchto činností, včetně toho, že mu zajistí přístup, svá zařízení, povolení a bezpečnostní vybavení. Žádná tato konkrétní činnost Personálu objednatele nezbavuje Zhotovitele žádné povinnosti ani odpovědnosti podle této Smlouvy.</w:t>
      </w:r>
    </w:p>
    <w:p w14:paraId="37B8D3BB" w14:textId="1E49F285" w:rsidR="00250857" w:rsidRPr="003614CE" w:rsidRDefault="00250857" w:rsidP="00F20C8F">
      <w:pPr>
        <w:pStyle w:val="Normal2"/>
        <w:rPr>
          <w:lang w:val="cs-CZ"/>
        </w:rPr>
      </w:pPr>
      <w:r w:rsidRPr="003614CE">
        <w:rPr>
          <w:lang w:val="cs-CZ"/>
        </w:rPr>
        <w:t>Zhotovitel je povinen informovat Objednatele nejméně čtyřicet osm (48) hodin předem nebo v</w:t>
      </w:r>
      <w:r w:rsidR="004165A8">
        <w:rPr>
          <w:lang w:val="cs-CZ"/>
        </w:rPr>
        <w:t> </w:t>
      </w:r>
      <w:r w:rsidRPr="003614CE">
        <w:rPr>
          <w:lang w:val="cs-CZ"/>
        </w:rPr>
        <w:t>jiné dohodnuté lhůtě, o dokončení jakýchkoli Montážních prací před jejich zakrytím. Objednatel pak buď provede příslušnou kontrolu, měření nebo testy v</w:t>
      </w:r>
      <w:r w:rsidR="004165A8">
        <w:rPr>
          <w:lang w:val="cs-CZ"/>
        </w:rPr>
        <w:t> </w:t>
      </w:r>
      <w:r w:rsidRPr="003614CE">
        <w:rPr>
          <w:lang w:val="cs-CZ"/>
        </w:rPr>
        <w:t>době uvedené v</w:t>
      </w:r>
      <w:r w:rsidR="004165A8">
        <w:rPr>
          <w:lang w:val="cs-CZ"/>
        </w:rPr>
        <w:t> </w:t>
      </w:r>
      <w:r w:rsidRPr="003614CE">
        <w:rPr>
          <w:lang w:val="cs-CZ"/>
        </w:rPr>
        <w:t>oznámení Zhotovitele nebo neprodleně oznámí Zhotoviteli, že provedení kontroly či měření nevyžaduje. Zhotovitel předloží Objednateli výsledky testů (pokud jsou požadovány nebo vyplývají z</w:t>
      </w:r>
      <w:r w:rsidR="004165A8">
        <w:rPr>
          <w:lang w:val="cs-CZ"/>
        </w:rPr>
        <w:t> </w:t>
      </w:r>
      <w:r w:rsidRPr="003614CE">
        <w:rPr>
          <w:lang w:val="cs-CZ"/>
        </w:rPr>
        <w:t>příslušných Právních předpisů, příslušných právně závazných i doporučených českých a evropských technických norem (ČSN, EN) nebo řádné stavební a montážní praxe) a údaje týkající se kvality Materiálů a částí Technologických zařízení použitých při Montážních pracích, jež mají být zakryty.</w:t>
      </w:r>
    </w:p>
    <w:p w14:paraId="489F88DF" w14:textId="18BE4265" w:rsidR="00250857" w:rsidRPr="003614CE" w:rsidRDefault="00250857" w:rsidP="00F20C8F">
      <w:pPr>
        <w:pStyle w:val="Normal2"/>
        <w:rPr>
          <w:lang w:val="cs-CZ"/>
        </w:rPr>
      </w:pPr>
      <w:r w:rsidRPr="003614CE">
        <w:rPr>
          <w:lang w:val="cs-CZ"/>
        </w:rPr>
        <w:t>Pokud Zhotovitel nepředloží Objednateli příslušné oznámení</w:t>
      </w:r>
      <w:r w:rsidR="00110EF6" w:rsidRPr="00110EF6">
        <w:rPr>
          <w:lang w:val="cs-CZ"/>
        </w:rPr>
        <w:t xml:space="preserve"> </w:t>
      </w:r>
      <w:r w:rsidR="00110EF6">
        <w:rPr>
          <w:lang w:val="cs-CZ"/>
        </w:rPr>
        <w:t>nebo výsledky testů dle předcházejícího odstavce nebo údaje týkající se kvality Materiálů či částí Technologických zařízení použití při Montážních pracích</w:t>
      </w:r>
      <w:r w:rsidRPr="003614CE">
        <w:rPr>
          <w:lang w:val="cs-CZ"/>
        </w:rPr>
        <w:t xml:space="preserve">, je povinen na žádost Objednatele a na vlastní náklady odkrýt provedené a zakryté Montážní práce a následně je uvést do původního stavu. </w:t>
      </w:r>
    </w:p>
    <w:p w14:paraId="0E368DB9" w14:textId="2EC77763" w:rsidR="00C231BB" w:rsidRPr="003614CE" w:rsidRDefault="00250857" w:rsidP="00C231BB">
      <w:pPr>
        <w:pStyle w:val="Normal2"/>
        <w:rPr>
          <w:lang w:val="cs-CZ"/>
        </w:rPr>
      </w:pPr>
      <w:r w:rsidRPr="003614CE">
        <w:rPr>
          <w:lang w:val="cs-CZ"/>
        </w:rPr>
        <w:t>Pokud Objednatel neprovede kontrolu nebo měření Technologických zařízení a Materiálů, ani nepředloží oznámení, že takovou kontrolu nebo měření nevyžaduje, je Zhotovitel oprávněn příslušné Montážní práce zakrýt. V</w:t>
      </w:r>
      <w:r w:rsidR="004165A8">
        <w:rPr>
          <w:lang w:val="cs-CZ"/>
        </w:rPr>
        <w:t> </w:t>
      </w:r>
      <w:r w:rsidRPr="003614CE">
        <w:rPr>
          <w:lang w:val="cs-CZ"/>
        </w:rPr>
        <w:t>takovém případě se má za to, že příslušné kontroly a měření byly provedeny za přítomnosti Objednatele. Pokud by Objednatel později požádal o odkrytí příslušných Montážních prací je Zhotovitel povinen toto odkrytí provést. V</w:t>
      </w:r>
      <w:r w:rsidR="004165A8">
        <w:rPr>
          <w:lang w:val="cs-CZ"/>
        </w:rPr>
        <w:t> </w:t>
      </w:r>
      <w:r w:rsidRPr="003614CE">
        <w:rPr>
          <w:lang w:val="cs-CZ"/>
        </w:rPr>
        <w:t>případě, že nebude zjištěna žádná závada Montážních prací (přičemž takový požadavek na odkrytí představuje Změnu v</w:t>
      </w:r>
      <w:r w:rsidR="004165A8">
        <w:rPr>
          <w:lang w:val="cs-CZ"/>
        </w:rPr>
        <w:t> </w:t>
      </w:r>
      <w:r w:rsidRPr="003614CE">
        <w:rPr>
          <w:lang w:val="cs-CZ"/>
        </w:rPr>
        <w:t>souladu s</w:t>
      </w:r>
      <w:r w:rsidR="004165A8">
        <w:rPr>
          <w:lang w:val="cs-CZ"/>
        </w:rPr>
        <w:t> </w:t>
      </w:r>
      <w:r w:rsidRPr="003614CE">
        <w:rPr>
          <w:lang w:val="cs-CZ"/>
        </w:rPr>
        <w:t xml:space="preserve">článkem </w:t>
      </w:r>
      <w:r w:rsidRPr="003614CE">
        <w:rPr>
          <w:lang w:val="cs-CZ"/>
        </w:rPr>
        <w:fldChar w:fldCharType="begin"/>
      </w:r>
      <w:r w:rsidRPr="003614CE">
        <w:rPr>
          <w:lang w:val="cs-CZ"/>
        </w:rPr>
        <w:instrText xml:space="preserve"> REF _Ref231813192 \r \h </w:instrText>
      </w:r>
      <w:r w:rsidRPr="003614CE">
        <w:rPr>
          <w:lang w:val="cs-CZ"/>
        </w:rPr>
      </w:r>
      <w:r w:rsidRPr="003614CE">
        <w:rPr>
          <w:lang w:val="cs-CZ"/>
        </w:rPr>
        <w:fldChar w:fldCharType="separate"/>
      </w:r>
      <w:r w:rsidR="00BB00FF">
        <w:rPr>
          <w:lang w:val="cs-CZ"/>
        </w:rPr>
        <w:t>13</w:t>
      </w:r>
      <w:r w:rsidRPr="003614CE">
        <w:rPr>
          <w:lang w:val="cs-CZ"/>
        </w:rPr>
        <w:fldChar w:fldCharType="end"/>
      </w:r>
      <w:r w:rsidRPr="003614CE">
        <w:rPr>
          <w:lang w:val="cs-CZ"/>
        </w:rPr>
        <w:t xml:space="preserve"> </w:t>
      </w:r>
      <w:r w:rsidRPr="003614CE">
        <w:rPr>
          <w:lang w:val="cs-CZ"/>
        </w:rPr>
        <w:sym w:font="Symbol" w:char="F05B"/>
      </w:r>
      <w:r w:rsidRPr="003614CE">
        <w:rPr>
          <w:i/>
          <w:iCs/>
          <w:lang w:val="cs-CZ"/>
        </w:rPr>
        <w:t>Změny</w:t>
      </w:r>
      <w:r w:rsidRPr="003614CE">
        <w:rPr>
          <w:lang w:val="cs-CZ"/>
        </w:rPr>
        <w:sym w:font="Symbol" w:char="F05D"/>
      </w:r>
      <w:r w:rsidRPr="003614CE">
        <w:rPr>
          <w:lang w:val="cs-CZ"/>
        </w:rPr>
        <w:t xml:space="preserve">), provede Zhotovitel odkrytí prací na náklady Objednatele. </w:t>
      </w:r>
      <w:r w:rsidR="00C231BB" w:rsidRPr="003614CE">
        <w:rPr>
          <w:lang w:val="cs-CZ"/>
        </w:rPr>
        <w:t>V</w:t>
      </w:r>
      <w:r w:rsidR="004165A8">
        <w:rPr>
          <w:lang w:val="cs-CZ"/>
        </w:rPr>
        <w:t> </w:t>
      </w:r>
      <w:r w:rsidR="00C231BB" w:rsidRPr="003614CE">
        <w:rPr>
          <w:lang w:val="cs-CZ"/>
        </w:rPr>
        <w:t>případě, že bude při tomto odkrytí zjištěna vada Montážních prací</w:t>
      </w:r>
      <w:r w:rsidR="00C231BB">
        <w:rPr>
          <w:lang w:val="cs-CZ"/>
        </w:rPr>
        <w:t>, nesprávnost či neúplnost výsledků te</w:t>
      </w:r>
      <w:r w:rsidR="003F3AE3">
        <w:rPr>
          <w:lang w:val="cs-CZ"/>
        </w:rPr>
        <w:t>s</w:t>
      </w:r>
      <w:r w:rsidR="00C231BB">
        <w:rPr>
          <w:lang w:val="cs-CZ"/>
        </w:rPr>
        <w:t>t</w:t>
      </w:r>
      <w:r w:rsidR="003F3AE3">
        <w:rPr>
          <w:lang w:val="cs-CZ"/>
        </w:rPr>
        <w:t>ů</w:t>
      </w:r>
      <w:r w:rsidR="00C231BB">
        <w:rPr>
          <w:lang w:val="cs-CZ"/>
        </w:rPr>
        <w:t xml:space="preserve"> a/nebo kvality Materiálů nebo Technologických zařízení použitých při Montážních pracích</w:t>
      </w:r>
      <w:r w:rsidR="00C231BB" w:rsidRPr="003614CE">
        <w:rPr>
          <w:lang w:val="cs-CZ"/>
        </w:rPr>
        <w:t>, ponese náklady na jejich odkrytí i odstranění vad Montážních prací Zhotovitel</w:t>
      </w:r>
      <w:r w:rsidR="00C231BB">
        <w:rPr>
          <w:lang w:val="cs-CZ"/>
        </w:rPr>
        <w:t xml:space="preserve"> (zároveň není odkrytí považováno za Změnu (článek </w:t>
      </w:r>
      <w:r w:rsidR="00C231BB" w:rsidRPr="003614CE">
        <w:rPr>
          <w:lang w:val="cs-CZ"/>
        </w:rPr>
        <w:fldChar w:fldCharType="begin"/>
      </w:r>
      <w:r w:rsidR="00C231BB" w:rsidRPr="003614CE">
        <w:rPr>
          <w:lang w:val="cs-CZ"/>
        </w:rPr>
        <w:instrText xml:space="preserve"> REF _Ref231813192 \r \h </w:instrText>
      </w:r>
      <w:r w:rsidR="00C231BB" w:rsidRPr="003614CE">
        <w:rPr>
          <w:lang w:val="cs-CZ"/>
        </w:rPr>
      </w:r>
      <w:r w:rsidR="00C231BB" w:rsidRPr="003614CE">
        <w:rPr>
          <w:lang w:val="cs-CZ"/>
        </w:rPr>
        <w:fldChar w:fldCharType="separate"/>
      </w:r>
      <w:r w:rsidR="00BB00FF">
        <w:rPr>
          <w:lang w:val="cs-CZ"/>
        </w:rPr>
        <w:t>13</w:t>
      </w:r>
      <w:r w:rsidR="00C231BB" w:rsidRPr="003614CE">
        <w:rPr>
          <w:lang w:val="cs-CZ"/>
        </w:rPr>
        <w:fldChar w:fldCharType="end"/>
      </w:r>
      <w:r w:rsidR="00C231BB" w:rsidRPr="003614CE">
        <w:rPr>
          <w:lang w:val="cs-CZ"/>
        </w:rPr>
        <w:t xml:space="preserve"> </w:t>
      </w:r>
      <w:r w:rsidR="00C231BB" w:rsidRPr="003614CE">
        <w:rPr>
          <w:lang w:val="cs-CZ"/>
        </w:rPr>
        <w:sym w:font="Symbol" w:char="F05B"/>
      </w:r>
      <w:r w:rsidR="00C231BB" w:rsidRPr="003614CE">
        <w:rPr>
          <w:i/>
          <w:iCs/>
          <w:lang w:val="cs-CZ"/>
        </w:rPr>
        <w:t>Změny</w:t>
      </w:r>
      <w:r w:rsidR="00C231BB" w:rsidRPr="003614CE">
        <w:rPr>
          <w:lang w:val="cs-CZ"/>
        </w:rPr>
        <w:sym w:font="Symbol" w:char="F05D"/>
      </w:r>
      <w:r w:rsidR="00C231BB" w:rsidRPr="003614CE">
        <w:rPr>
          <w:lang w:val="cs-CZ"/>
        </w:rPr>
        <w:t>)</w:t>
      </w:r>
      <w:r w:rsidR="00541D30">
        <w:rPr>
          <w:lang w:val="cs-CZ"/>
        </w:rPr>
        <w:t>.</w:t>
      </w:r>
    </w:p>
    <w:p w14:paraId="1D032147" w14:textId="77777777" w:rsidR="00250857" w:rsidRPr="003614CE" w:rsidRDefault="00250857" w:rsidP="00DF089A">
      <w:pPr>
        <w:pStyle w:val="Nadpis2"/>
        <w:keepNext w:val="0"/>
        <w:rPr>
          <w:lang w:val="cs-CZ"/>
        </w:rPr>
      </w:pPr>
      <w:bookmarkStart w:id="462" w:name="_Toc14248113"/>
      <w:bookmarkStart w:id="463" w:name="_Toc16580655"/>
      <w:bookmarkStart w:id="464" w:name="_Toc37062261"/>
      <w:bookmarkStart w:id="465" w:name="_Ref231813285"/>
      <w:bookmarkStart w:id="466" w:name="_Ref231813633"/>
      <w:bookmarkStart w:id="467" w:name="_Toc233089643"/>
      <w:bookmarkStart w:id="468" w:name="_Toc153914924"/>
      <w:r w:rsidRPr="003614CE">
        <w:rPr>
          <w:lang w:val="cs-CZ"/>
        </w:rPr>
        <w:t>Zkouš</w:t>
      </w:r>
      <w:bookmarkEnd w:id="462"/>
      <w:bookmarkEnd w:id="463"/>
      <w:r w:rsidRPr="003614CE">
        <w:rPr>
          <w:lang w:val="cs-CZ"/>
        </w:rPr>
        <w:t>ení</w:t>
      </w:r>
      <w:bookmarkEnd w:id="464"/>
      <w:bookmarkEnd w:id="465"/>
      <w:bookmarkEnd w:id="466"/>
      <w:bookmarkEnd w:id="467"/>
      <w:bookmarkEnd w:id="468"/>
    </w:p>
    <w:p w14:paraId="1C205326" w14:textId="6F847947" w:rsidR="00250857" w:rsidRPr="003614CE" w:rsidRDefault="00250857" w:rsidP="00F20C8F">
      <w:pPr>
        <w:pStyle w:val="Normal2"/>
        <w:rPr>
          <w:lang w:val="cs-CZ"/>
        </w:rPr>
      </w:pPr>
      <w:r w:rsidRPr="003614CE">
        <w:rPr>
          <w:lang w:val="cs-CZ"/>
        </w:rPr>
        <w:t xml:space="preserve">Tento článek platí pro všechny zkoušky Díla vyžadované nebo vyplývající z projektové dokumentace, Právních předpisů, </w:t>
      </w:r>
      <w:r w:rsidR="00733681" w:rsidRPr="00733681">
        <w:rPr>
          <w:lang w:val="cs-CZ"/>
        </w:rPr>
        <w:t>Požadavk</w:t>
      </w:r>
      <w:r w:rsidR="00733681">
        <w:rPr>
          <w:lang w:val="cs-CZ"/>
        </w:rPr>
        <w:t>ů</w:t>
      </w:r>
      <w:r w:rsidR="00733681" w:rsidRPr="00733681">
        <w:rPr>
          <w:lang w:val="cs-CZ"/>
        </w:rPr>
        <w:t xml:space="preserve"> objednatele</w:t>
      </w:r>
      <w:r w:rsidR="00733681">
        <w:rPr>
          <w:lang w:val="cs-CZ"/>
        </w:rPr>
        <w:t>,</w:t>
      </w:r>
      <w:r w:rsidR="00733681" w:rsidRPr="00733681">
        <w:rPr>
          <w:lang w:val="cs-CZ"/>
        </w:rPr>
        <w:t xml:space="preserve"> </w:t>
      </w:r>
      <w:r w:rsidRPr="003614CE">
        <w:rPr>
          <w:lang w:val="cs-CZ"/>
        </w:rPr>
        <w:t>příslušných právně závazných i doporučených českých a evropských technických norem (ČSN, EN) nebo řádné stavební a montážní praxe.</w:t>
      </w:r>
    </w:p>
    <w:p w14:paraId="1F228EAE" w14:textId="77777777" w:rsidR="00250857" w:rsidRPr="003614CE" w:rsidRDefault="00250857" w:rsidP="00F20C8F">
      <w:pPr>
        <w:pStyle w:val="Normal2"/>
        <w:rPr>
          <w:lang w:val="cs-CZ"/>
        </w:rPr>
      </w:pPr>
      <w:r w:rsidRPr="003614CE">
        <w:rPr>
          <w:lang w:val="cs-CZ"/>
        </w:rPr>
        <w:tab/>
        <w:t xml:space="preserve">Zhotovitel poskytne anebo obstará veškeré přístroje, asistenci, dokumenty a další informace, elektřinu, své zařízení, pohonné hmoty, paliva, nástroje, materiál a pracovní sílu, vhodně kvalifikovaný a zkušený personál tak, jak je to nutné pro účinné uskutečnění zkoušek. </w:t>
      </w:r>
    </w:p>
    <w:p w14:paraId="0BC873B1" w14:textId="713C5B58" w:rsidR="00250857" w:rsidRPr="003614CE" w:rsidRDefault="00250857" w:rsidP="00F20C8F">
      <w:pPr>
        <w:pStyle w:val="Normal2"/>
        <w:rPr>
          <w:lang w:val="cs-CZ"/>
        </w:rPr>
      </w:pPr>
      <w:r w:rsidRPr="003614CE">
        <w:rPr>
          <w:lang w:val="cs-CZ"/>
        </w:rPr>
        <w:t xml:space="preserve">Zhotovitel vypracuje podrobný časový harmonogram provádění zkoušek Díla, které budou požadovány </w:t>
      </w:r>
      <w:r w:rsidR="000B220C">
        <w:rPr>
          <w:lang w:val="cs-CZ"/>
        </w:rPr>
        <w:t>Smlouvou</w:t>
      </w:r>
      <w:r w:rsidRPr="003614CE">
        <w:rPr>
          <w:lang w:val="cs-CZ"/>
        </w:rPr>
        <w:t>. Tento časový harmonogram Zhotovitel předá Objednateli alespoň jeden (1) měsíc před plánovaným konáním první zkoušky.</w:t>
      </w:r>
    </w:p>
    <w:p w14:paraId="240B15E9" w14:textId="54670CA1" w:rsidR="00250857" w:rsidRPr="003614CE" w:rsidRDefault="00250857" w:rsidP="00F20C8F">
      <w:pPr>
        <w:pStyle w:val="Normal2"/>
        <w:rPr>
          <w:lang w:val="cs-CZ"/>
        </w:rPr>
      </w:pPr>
      <w:r w:rsidRPr="003614CE">
        <w:rPr>
          <w:lang w:val="cs-CZ"/>
        </w:rPr>
        <w:t xml:space="preserve">Zhotovitel dále oznámí Objednateli nejméně </w:t>
      </w:r>
      <w:r w:rsidR="00EF6701">
        <w:rPr>
          <w:lang w:val="cs-CZ"/>
        </w:rPr>
        <w:t xml:space="preserve">pět (5) dnů </w:t>
      </w:r>
      <w:r w:rsidRPr="003614CE">
        <w:rPr>
          <w:lang w:val="cs-CZ"/>
        </w:rPr>
        <w:t xml:space="preserve">předem, není-li dohodnuto jinak, termín a místo uvedených zkoušek Díla. Pokud se Objednatel v oznámeném čase na oznámené místo nedostaví, je Zhotovitel oprávněn provést zkoušky samostatně s tím, že tyto zkoušky budou považovány za provedené v přítomnosti Objednatele. V souladu s článkem </w:t>
      </w:r>
      <w:r w:rsidRPr="003614CE">
        <w:rPr>
          <w:lang w:val="cs-CZ"/>
        </w:rPr>
        <w:fldChar w:fldCharType="begin"/>
      </w:r>
      <w:r w:rsidRPr="003614CE">
        <w:rPr>
          <w:lang w:val="cs-CZ"/>
        </w:rPr>
        <w:instrText xml:space="preserve"> REF _Ref231813207 \r \h </w:instrText>
      </w:r>
      <w:r w:rsidRPr="003614CE">
        <w:rPr>
          <w:lang w:val="cs-CZ"/>
        </w:rPr>
      </w:r>
      <w:r w:rsidRPr="003614CE">
        <w:rPr>
          <w:lang w:val="cs-CZ"/>
        </w:rPr>
        <w:fldChar w:fldCharType="separate"/>
      </w:r>
      <w:r w:rsidR="00BB00FF">
        <w:rPr>
          <w:lang w:val="cs-CZ"/>
        </w:rPr>
        <w:t>13</w:t>
      </w:r>
      <w:r w:rsidRPr="003614CE">
        <w:rPr>
          <w:lang w:val="cs-CZ"/>
        </w:rPr>
        <w:fldChar w:fldCharType="end"/>
      </w:r>
      <w:r w:rsidRPr="003614CE">
        <w:rPr>
          <w:lang w:val="cs-CZ"/>
        </w:rPr>
        <w:t xml:space="preserve"> [</w:t>
      </w:r>
      <w:r w:rsidRPr="003614CE">
        <w:rPr>
          <w:i/>
          <w:iCs/>
          <w:lang w:val="cs-CZ"/>
        </w:rPr>
        <w:t>Změny</w:t>
      </w:r>
      <w:r w:rsidRPr="003614CE">
        <w:rPr>
          <w:lang w:val="cs-CZ"/>
        </w:rPr>
        <w:t>] je Objednatel oprávněn změnit místo nebo podrobnosti týkající se uvedených zkoušek nebo požádat Zhotovitele, aby provedl další zkoušky. Pokud upravené nebo dodatečné zkoušky prokáží, že Technologická zařízení, Materiály nebo provedení Montážních prací nejsou v souladu se Smlouvou</w:t>
      </w:r>
      <w:r w:rsidR="00E3728C">
        <w:rPr>
          <w:lang w:val="cs-CZ"/>
        </w:rPr>
        <w:t>,</w:t>
      </w:r>
      <w:r w:rsidR="00884E40">
        <w:rPr>
          <w:lang w:val="cs-CZ"/>
        </w:rPr>
        <w:t xml:space="preserve"> </w:t>
      </w:r>
      <w:r w:rsidR="00E3728C">
        <w:rPr>
          <w:lang w:val="cs-CZ"/>
        </w:rPr>
        <w:t>zejména</w:t>
      </w:r>
      <w:r w:rsidRPr="003614CE">
        <w:rPr>
          <w:lang w:val="cs-CZ"/>
        </w:rPr>
        <w:t xml:space="preserve"> </w:t>
      </w:r>
      <w:r w:rsidR="00D67AAE" w:rsidRPr="00D67AAE">
        <w:rPr>
          <w:lang w:val="cs-CZ"/>
        </w:rPr>
        <w:t>Požadavky objednatele</w:t>
      </w:r>
      <w:r w:rsidR="00E3728C">
        <w:rPr>
          <w:lang w:val="cs-CZ"/>
        </w:rPr>
        <w:t>,</w:t>
      </w:r>
      <w:r w:rsidR="00D67AAE" w:rsidRPr="00D67AAE">
        <w:rPr>
          <w:lang w:val="cs-CZ"/>
        </w:rPr>
        <w:t xml:space="preserve"> </w:t>
      </w:r>
      <w:r w:rsidRPr="003614CE">
        <w:rPr>
          <w:lang w:val="cs-CZ"/>
        </w:rPr>
        <w:t xml:space="preserve">ponese </w:t>
      </w:r>
      <w:r w:rsidRPr="003614CE">
        <w:rPr>
          <w:lang w:val="cs-CZ"/>
        </w:rPr>
        <w:lastRenderedPageBreak/>
        <w:t>náklady na provedení příslušné Změny Zhotovitel bez ohledu na další ustanovení tohoto článku.</w:t>
      </w:r>
    </w:p>
    <w:p w14:paraId="58543F7E" w14:textId="455C78AA" w:rsidR="00250857" w:rsidRPr="003614CE" w:rsidRDefault="00250857" w:rsidP="00F20C8F">
      <w:pPr>
        <w:pStyle w:val="Normal2"/>
        <w:rPr>
          <w:lang w:val="cs-CZ"/>
        </w:rPr>
      </w:pPr>
      <w:r w:rsidRPr="003614CE">
        <w:rPr>
          <w:lang w:val="cs-CZ"/>
        </w:rPr>
        <w:t>Pokud Zhotoviteli v důsledku plnění uvedených pokynů týkajících se upravených nebo dodatečných zkoušek, jež potvrdí soulad s touto Smlouvou</w:t>
      </w:r>
      <w:r w:rsidR="00E3728C">
        <w:rPr>
          <w:lang w:val="cs-CZ"/>
        </w:rPr>
        <w:t>, zejména</w:t>
      </w:r>
      <w:r w:rsidR="00B46ED5" w:rsidRPr="00CE56A8">
        <w:rPr>
          <w:lang w:val="cs-CZ"/>
        </w:rPr>
        <w:t xml:space="preserve"> </w:t>
      </w:r>
      <w:r w:rsidR="00B46ED5" w:rsidRPr="00B46ED5">
        <w:rPr>
          <w:lang w:val="cs-CZ"/>
        </w:rPr>
        <w:t>Požadavky objednatele</w:t>
      </w:r>
      <w:r w:rsidRPr="003614CE">
        <w:rPr>
          <w:lang w:val="cs-CZ"/>
        </w:rPr>
        <w:t xml:space="preserve">, nebo v důsledku prodlení, za něž odpovídá Objednatel, vznikne zpoždění a/nebo Náklady, oznámí to Zhotovitel Zástupci </w:t>
      </w:r>
      <w:r w:rsidR="001E4514">
        <w:rPr>
          <w:lang w:val="cs-CZ"/>
        </w:rPr>
        <w:t>o</w:t>
      </w:r>
      <w:r w:rsidRPr="003614CE">
        <w:rPr>
          <w:lang w:val="cs-CZ"/>
        </w:rPr>
        <w:t xml:space="preserve">bjednatele a bude mít v souladu s článkem </w:t>
      </w:r>
      <w:r w:rsidRPr="003614CE">
        <w:rPr>
          <w:lang w:val="cs-CZ"/>
        </w:rPr>
        <w:fldChar w:fldCharType="begin"/>
      </w:r>
      <w:r w:rsidRPr="003614CE">
        <w:rPr>
          <w:lang w:val="cs-CZ"/>
        </w:rPr>
        <w:instrText xml:space="preserve"> REF _Ref231813225 \r \h </w:instrText>
      </w:r>
      <w:r w:rsidRPr="003614CE">
        <w:rPr>
          <w:lang w:val="cs-CZ"/>
        </w:rPr>
      </w:r>
      <w:r w:rsidRPr="003614CE">
        <w:rPr>
          <w:lang w:val="cs-CZ"/>
        </w:rPr>
        <w:fldChar w:fldCharType="separate"/>
      </w:r>
      <w:r w:rsidR="00BB00FF">
        <w:rPr>
          <w:lang w:val="cs-CZ"/>
        </w:rPr>
        <w:t>20.1</w:t>
      </w:r>
      <w:r w:rsidRPr="003614CE">
        <w:rPr>
          <w:lang w:val="cs-CZ"/>
        </w:rPr>
        <w:fldChar w:fldCharType="end"/>
      </w:r>
      <w:r w:rsidRPr="003614CE">
        <w:rPr>
          <w:lang w:val="cs-CZ"/>
        </w:rPr>
        <w:t xml:space="preserve"> [</w:t>
      </w:r>
      <w:r w:rsidRPr="003614CE">
        <w:rPr>
          <w:i/>
          <w:iCs/>
          <w:lang w:val="cs-CZ"/>
        </w:rPr>
        <w:t>Nároky Zhotovitele</w:t>
      </w:r>
      <w:r w:rsidRPr="003614CE">
        <w:rPr>
          <w:lang w:val="cs-CZ"/>
        </w:rPr>
        <w:t>] nárok na:</w:t>
      </w:r>
    </w:p>
    <w:p w14:paraId="3314B94A" w14:textId="6B96D29D" w:rsidR="00250857" w:rsidRPr="003614CE" w:rsidRDefault="00250857" w:rsidP="001D2E9A">
      <w:pPr>
        <w:pStyle w:val="Normal2"/>
        <w:numPr>
          <w:ilvl w:val="0"/>
          <w:numId w:val="19"/>
        </w:numPr>
        <w:tabs>
          <w:tab w:val="clear" w:pos="2153"/>
        </w:tabs>
        <w:ind w:left="1985" w:hanging="567"/>
        <w:rPr>
          <w:lang w:val="cs-CZ"/>
        </w:rPr>
      </w:pPr>
      <w:r w:rsidRPr="003614CE">
        <w:rPr>
          <w:lang w:val="cs-CZ"/>
        </w:rPr>
        <w:t xml:space="preserve">prodloužení Lhůty pro dokončení, pokud dojde k jeho zpoždění, o dobu trvání příslušného prodlení v souladu s článkem </w:t>
      </w:r>
      <w:r w:rsidRPr="003614CE">
        <w:rPr>
          <w:lang w:val="cs-CZ"/>
        </w:rPr>
        <w:fldChar w:fldCharType="begin"/>
      </w:r>
      <w:r w:rsidRPr="003614CE">
        <w:rPr>
          <w:lang w:val="cs-CZ"/>
        </w:rPr>
        <w:instrText xml:space="preserve"> REF _Ref231813239 \r \h </w:instrText>
      </w:r>
      <w:r w:rsidRPr="003614CE">
        <w:rPr>
          <w:lang w:val="cs-CZ"/>
        </w:rPr>
      </w:r>
      <w:r w:rsidRPr="003614CE">
        <w:rPr>
          <w:lang w:val="cs-CZ"/>
        </w:rPr>
        <w:fldChar w:fldCharType="separate"/>
      </w:r>
      <w:r w:rsidR="00BB00FF">
        <w:rPr>
          <w:lang w:val="cs-CZ"/>
        </w:rPr>
        <w:t>8.3</w:t>
      </w:r>
      <w:r w:rsidRPr="003614CE">
        <w:rPr>
          <w:lang w:val="cs-CZ"/>
        </w:rPr>
        <w:fldChar w:fldCharType="end"/>
      </w:r>
      <w:r w:rsidRPr="003614CE">
        <w:rPr>
          <w:lang w:val="cs-CZ"/>
        </w:rPr>
        <w:t xml:space="preserve"> [</w:t>
      </w:r>
      <w:r w:rsidRPr="003614CE">
        <w:rPr>
          <w:i/>
          <w:iCs/>
          <w:lang w:val="cs-CZ"/>
        </w:rPr>
        <w:t>Prodloužení Lhůty pro dokončení</w:t>
      </w:r>
      <w:r w:rsidRPr="003614CE">
        <w:rPr>
          <w:lang w:val="cs-CZ"/>
        </w:rPr>
        <w:t>], a/nebo</w:t>
      </w:r>
    </w:p>
    <w:p w14:paraId="3D1510AB" w14:textId="77777777" w:rsidR="00250857" w:rsidRPr="003614CE" w:rsidRDefault="00250857" w:rsidP="001D2E9A">
      <w:pPr>
        <w:pStyle w:val="Normal2"/>
        <w:numPr>
          <w:ilvl w:val="0"/>
          <w:numId w:val="19"/>
        </w:numPr>
        <w:tabs>
          <w:tab w:val="clear" w:pos="2153"/>
        </w:tabs>
        <w:ind w:left="1985" w:hanging="567"/>
        <w:rPr>
          <w:lang w:val="cs-CZ"/>
        </w:rPr>
      </w:pPr>
      <w:r w:rsidRPr="003614CE">
        <w:rPr>
          <w:lang w:val="cs-CZ"/>
        </w:rPr>
        <w:t>úhradu vzniklých Nákladů.</w:t>
      </w:r>
    </w:p>
    <w:p w14:paraId="6C2D4038" w14:textId="5FF18FE9" w:rsidR="00250857" w:rsidRPr="003614CE" w:rsidRDefault="00250857" w:rsidP="00F20C8F">
      <w:pPr>
        <w:pStyle w:val="Normal2"/>
        <w:rPr>
          <w:lang w:val="cs-CZ"/>
        </w:rPr>
      </w:pPr>
      <w:r w:rsidRPr="003614CE">
        <w:rPr>
          <w:lang w:val="cs-CZ"/>
        </w:rPr>
        <w:t xml:space="preserve">Po obdržení tohoto oznámení se bude postupovat v souladu s článkem </w:t>
      </w:r>
      <w:r w:rsidRPr="003614CE">
        <w:rPr>
          <w:lang w:val="cs-CZ"/>
        </w:rPr>
        <w:fldChar w:fldCharType="begin"/>
      </w:r>
      <w:r w:rsidRPr="003614CE">
        <w:rPr>
          <w:lang w:val="cs-CZ"/>
        </w:rPr>
        <w:instrText xml:space="preserve"> REF _Ref231813257 \r \h </w:instrText>
      </w:r>
      <w:r w:rsidRPr="003614CE">
        <w:rPr>
          <w:lang w:val="cs-CZ"/>
        </w:rPr>
      </w:r>
      <w:r w:rsidRPr="003614CE">
        <w:rPr>
          <w:lang w:val="cs-CZ"/>
        </w:rPr>
        <w:fldChar w:fldCharType="separate"/>
      </w:r>
      <w:r w:rsidR="00BB00FF">
        <w:rPr>
          <w:lang w:val="cs-CZ"/>
        </w:rPr>
        <w:t>3.2</w:t>
      </w:r>
      <w:r w:rsidRPr="003614CE">
        <w:rPr>
          <w:lang w:val="cs-CZ"/>
        </w:rPr>
        <w:fldChar w:fldCharType="end"/>
      </w:r>
      <w:r w:rsidRPr="003614CE">
        <w:rPr>
          <w:lang w:val="cs-CZ"/>
        </w:rPr>
        <w:t xml:space="preserve"> [</w:t>
      </w:r>
      <w:r w:rsidRPr="003614CE">
        <w:rPr>
          <w:i/>
          <w:iCs/>
          <w:lang w:val="cs-CZ"/>
        </w:rPr>
        <w:t>Určení</w:t>
      </w:r>
      <w:r w:rsidRPr="003614CE">
        <w:rPr>
          <w:lang w:val="cs-CZ"/>
        </w:rPr>
        <w:t>]</w:t>
      </w:r>
      <w:r w:rsidRPr="003614CE">
        <w:rPr>
          <w:i/>
          <w:iCs/>
          <w:lang w:val="cs-CZ"/>
        </w:rPr>
        <w:t xml:space="preserve"> </w:t>
      </w:r>
      <w:r w:rsidRPr="003614CE">
        <w:rPr>
          <w:lang w:val="cs-CZ"/>
        </w:rPr>
        <w:t>tak, aby tyto záležitosti byly odsouhlaseny nebo určeny.</w:t>
      </w:r>
    </w:p>
    <w:p w14:paraId="1F0584DB" w14:textId="500C0E07" w:rsidR="00250857" w:rsidRPr="003614CE" w:rsidRDefault="00250857" w:rsidP="00F20C8F">
      <w:pPr>
        <w:pStyle w:val="Normal2"/>
        <w:rPr>
          <w:lang w:val="cs-CZ"/>
        </w:rPr>
      </w:pPr>
      <w:r w:rsidRPr="003614CE">
        <w:rPr>
          <w:lang w:val="cs-CZ"/>
        </w:rPr>
        <w:t>Zhotovitel dodá Objednateli bez odkladu řádně potvrzené zprávy o zkouškách. Jakmile byly požadované zkoušky provedeny a Objednatel obdrží od Zhotovitele zprávy o zkouškách, Objednatel potvrdí Zhotoviteli</w:t>
      </w:r>
      <w:r w:rsidR="00CB5CDF">
        <w:rPr>
          <w:lang w:val="cs-CZ"/>
        </w:rPr>
        <w:t xml:space="preserve"> převzetí</w:t>
      </w:r>
      <w:r w:rsidRPr="003614CE">
        <w:rPr>
          <w:lang w:val="cs-CZ"/>
        </w:rPr>
        <w:t xml:space="preserve"> zprávy o zkouškách. Jestliže Objednatel nebyl přítomen zkouškám, má se za to, že plně akceptuje výsledky zkoušek jako správné, což však nebrání, aby Objednatel požadoval provedení jiných nebo dodatečných zkoušek podle tohoto článku.</w:t>
      </w:r>
    </w:p>
    <w:p w14:paraId="31C6773D" w14:textId="77777777" w:rsidR="00250857" w:rsidRPr="003614CE" w:rsidRDefault="00250857" w:rsidP="00F20C8F">
      <w:pPr>
        <w:pStyle w:val="Nadpis2"/>
        <w:keepNext w:val="0"/>
        <w:rPr>
          <w:lang w:val="cs-CZ"/>
        </w:rPr>
      </w:pPr>
      <w:bookmarkStart w:id="469" w:name="_Toc14248114"/>
      <w:bookmarkStart w:id="470" w:name="_Toc16580656"/>
      <w:bookmarkStart w:id="471" w:name="_Toc37062262"/>
      <w:bookmarkStart w:id="472" w:name="_Ref231813732"/>
      <w:bookmarkStart w:id="473" w:name="_Ref231814458"/>
      <w:bookmarkStart w:id="474" w:name="_Toc233089644"/>
      <w:bookmarkStart w:id="475" w:name="_Toc153914925"/>
      <w:r w:rsidRPr="003614CE">
        <w:rPr>
          <w:lang w:val="cs-CZ"/>
        </w:rPr>
        <w:t>Odmítnutí</w:t>
      </w:r>
      <w:bookmarkEnd w:id="469"/>
      <w:bookmarkEnd w:id="470"/>
      <w:bookmarkEnd w:id="471"/>
      <w:bookmarkEnd w:id="472"/>
      <w:bookmarkEnd w:id="473"/>
      <w:bookmarkEnd w:id="474"/>
      <w:bookmarkEnd w:id="475"/>
    </w:p>
    <w:p w14:paraId="25D9230C" w14:textId="100936E9" w:rsidR="00250857" w:rsidRPr="003614CE" w:rsidRDefault="00250857" w:rsidP="00F20C8F">
      <w:pPr>
        <w:pStyle w:val="Normal2"/>
        <w:rPr>
          <w:lang w:val="cs-CZ"/>
        </w:rPr>
      </w:pPr>
      <w:r w:rsidRPr="003614CE">
        <w:rPr>
          <w:lang w:val="cs-CZ"/>
        </w:rPr>
        <w:t>Jestliže v důsledku šetření, prohlídky, měření nebo zkoušení Objednatel zjistí, že je některé Technologické zařízení, Materiály nebo Práce závadná nebo jinak neodpovídá Smlouvě, může Objednatel Technologické zařízení, Materiály nebo Práci odmítnout tak, že to oznámí Zhotoviteli, spolu s udáním důvod</w:t>
      </w:r>
      <w:r w:rsidR="00683C56">
        <w:rPr>
          <w:lang w:val="cs-CZ"/>
        </w:rPr>
        <w:t>u odmítnutí</w:t>
      </w:r>
      <w:r w:rsidRPr="003614CE">
        <w:rPr>
          <w:lang w:val="cs-CZ"/>
        </w:rPr>
        <w:t xml:space="preserve">. Poté Zhotovitel vadu bezodkladně opraví </w:t>
      </w:r>
      <w:r w:rsidR="007F72B3">
        <w:rPr>
          <w:lang w:val="cs-CZ"/>
        </w:rPr>
        <w:t xml:space="preserve">a/nebo vymění dle volby Objednatele </w:t>
      </w:r>
      <w:r w:rsidRPr="003614CE">
        <w:rPr>
          <w:lang w:val="cs-CZ"/>
        </w:rPr>
        <w:t>a zajistí, aby odmítnutá položka odpovídala Smlouvě.</w:t>
      </w:r>
    </w:p>
    <w:p w14:paraId="16224C91" w14:textId="3B9BA2DD" w:rsidR="00250857" w:rsidRPr="003614CE" w:rsidRDefault="00250857" w:rsidP="00F20C8F">
      <w:pPr>
        <w:pStyle w:val="Normal2"/>
        <w:rPr>
          <w:lang w:val="cs-CZ"/>
        </w:rPr>
      </w:pPr>
      <w:r w:rsidRPr="003614CE">
        <w:rPr>
          <w:lang w:val="cs-CZ"/>
        </w:rPr>
        <w:t xml:space="preserve">Jestliže Objednatel požaduje, aby bylo toto Technologické zařízení, Materiály nebo Práce znovu zkoušeno, budou se zkoušky za stejných podmínek opakovat. Jestliže zdržení a opakované zkoušení způsobí Objednateli dodatečné náklady, zaplatí Zhotovitel podle článku </w:t>
      </w:r>
      <w:r w:rsidRPr="003614CE">
        <w:rPr>
          <w:lang w:val="cs-CZ"/>
        </w:rPr>
        <w:fldChar w:fldCharType="begin"/>
      </w:r>
      <w:r w:rsidRPr="003614CE">
        <w:rPr>
          <w:lang w:val="cs-CZ"/>
        </w:rPr>
        <w:instrText xml:space="preserve"> REF _Ref38278530 \r \h </w:instrText>
      </w:r>
      <w:r w:rsidRPr="003614CE">
        <w:rPr>
          <w:lang w:val="cs-CZ"/>
        </w:rPr>
      </w:r>
      <w:r w:rsidRPr="003614CE">
        <w:rPr>
          <w:lang w:val="cs-CZ"/>
        </w:rPr>
        <w:fldChar w:fldCharType="separate"/>
      </w:r>
      <w:r w:rsidR="00BB00FF">
        <w:rPr>
          <w:lang w:val="cs-CZ"/>
        </w:rPr>
        <w:t>2.7</w:t>
      </w:r>
      <w:r w:rsidRPr="003614CE">
        <w:rPr>
          <w:lang w:val="cs-CZ"/>
        </w:rPr>
        <w:fldChar w:fldCharType="end"/>
      </w:r>
      <w:r w:rsidRPr="003614CE">
        <w:rPr>
          <w:lang w:val="cs-CZ"/>
        </w:rPr>
        <w:t xml:space="preserve"> [</w:t>
      </w:r>
      <w:r w:rsidRPr="003614CE">
        <w:rPr>
          <w:i/>
          <w:iCs/>
          <w:lang w:val="cs-CZ"/>
        </w:rPr>
        <w:t>Nároky Objednatele</w:t>
      </w:r>
      <w:r w:rsidRPr="003614CE">
        <w:rPr>
          <w:lang w:val="cs-CZ"/>
        </w:rPr>
        <w:t>] tyto náklady Objednateli.</w:t>
      </w:r>
    </w:p>
    <w:p w14:paraId="3CE01BE9" w14:textId="5330384A" w:rsidR="00250857" w:rsidRPr="003614CE" w:rsidRDefault="00250857" w:rsidP="00F20C8F">
      <w:pPr>
        <w:pStyle w:val="Normal2"/>
        <w:rPr>
          <w:lang w:val="cs-CZ"/>
        </w:rPr>
      </w:pPr>
      <w:r w:rsidRPr="003614CE">
        <w:rPr>
          <w:lang w:val="cs-CZ"/>
        </w:rPr>
        <w:t xml:space="preserve">Zhotovitel provede na vlastní náklady nové zkoušky vyměněných nebo opravených Technologických zařízení, Materiálů nebo provedení Prací v souladu s podmínkami článku </w:t>
      </w:r>
      <w:r w:rsidRPr="003614CE">
        <w:rPr>
          <w:lang w:val="cs-CZ"/>
        </w:rPr>
        <w:fldChar w:fldCharType="begin"/>
      </w:r>
      <w:r w:rsidRPr="003614CE">
        <w:rPr>
          <w:lang w:val="cs-CZ"/>
        </w:rPr>
        <w:instrText xml:space="preserve"> REF _Ref231813285 \r \h </w:instrText>
      </w:r>
      <w:r w:rsidRPr="003614CE">
        <w:rPr>
          <w:lang w:val="cs-CZ"/>
        </w:rPr>
      </w:r>
      <w:r w:rsidRPr="003614CE">
        <w:rPr>
          <w:lang w:val="cs-CZ"/>
        </w:rPr>
        <w:fldChar w:fldCharType="separate"/>
      </w:r>
      <w:r w:rsidR="00BB00FF">
        <w:rPr>
          <w:lang w:val="cs-CZ"/>
        </w:rPr>
        <w:t>7.3</w:t>
      </w:r>
      <w:r w:rsidRPr="003614CE">
        <w:rPr>
          <w:lang w:val="cs-CZ"/>
        </w:rPr>
        <w:fldChar w:fldCharType="end"/>
      </w:r>
      <w:r w:rsidRPr="003614CE">
        <w:rPr>
          <w:lang w:val="cs-CZ"/>
        </w:rPr>
        <w:t xml:space="preserve"> </w:t>
      </w:r>
      <w:r w:rsidRPr="003614CE">
        <w:rPr>
          <w:lang w:val="cs-CZ"/>
        </w:rPr>
        <w:sym w:font="Symbol" w:char="F05B"/>
      </w:r>
      <w:r w:rsidRPr="003614CE">
        <w:rPr>
          <w:i/>
          <w:iCs/>
          <w:lang w:val="cs-CZ"/>
        </w:rPr>
        <w:t>Zkoušení</w:t>
      </w:r>
      <w:r w:rsidRPr="003614CE">
        <w:rPr>
          <w:lang w:val="cs-CZ"/>
        </w:rPr>
        <w:sym w:font="Symbol" w:char="F05D"/>
      </w:r>
      <w:r w:rsidRPr="003614CE">
        <w:rPr>
          <w:lang w:val="cs-CZ"/>
        </w:rPr>
        <w:t>.</w:t>
      </w:r>
    </w:p>
    <w:p w14:paraId="7C9B8D30" w14:textId="77777777" w:rsidR="00250857" w:rsidRPr="003614CE" w:rsidRDefault="00250857" w:rsidP="00F20C8F">
      <w:pPr>
        <w:pStyle w:val="Normal2"/>
        <w:rPr>
          <w:lang w:val="cs-CZ"/>
        </w:rPr>
      </w:pPr>
      <w:r w:rsidRPr="003614CE">
        <w:rPr>
          <w:lang w:val="cs-CZ"/>
        </w:rPr>
        <w:t>Pro odstranění pochybností nevydání výslovného neschválení Prací, Technologických zařízení nebo Materiálů neznamená jejich schválení, a proto neomezují právo Objednatele odmítnout Práce, Technologická zařízení nebo Materiály, pokud tato Smlouva nestanoví jinak.</w:t>
      </w:r>
    </w:p>
    <w:p w14:paraId="76845894" w14:textId="77777777" w:rsidR="00250857" w:rsidRPr="003614CE" w:rsidRDefault="00250857" w:rsidP="00F20C8F">
      <w:pPr>
        <w:pStyle w:val="Nadpis2"/>
        <w:keepNext w:val="0"/>
        <w:rPr>
          <w:lang w:val="cs-CZ"/>
        </w:rPr>
      </w:pPr>
      <w:bookmarkStart w:id="476" w:name="_Toc37062263"/>
      <w:bookmarkStart w:id="477" w:name="_Ref231814471"/>
      <w:bookmarkStart w:id="478" w:name="_Toc233089645"/>
      <w:bookmarkStart w:id="479" w:name="_Toc153914926"/>
      <w:r w:rsidRPr="003614CE">
        <w:rPr>
          <w:lang w:val="cs-CZ"/>
        </w:rPr>
        <w:t>Oprava prací</w:t>
      </w:r>
      <w:bookmarkEnd w:id="476"/>
      <w:bookmarkEnd w:id="477"/>
      <w:bookmarkEnd w:id="478"/>
      <w:bookmarkEnd w:id="479"/>
    </w:p>
    <w:p w14:paraId="4E472691" w14:textId="77777777" w:rsidR="00250857" w:rsidRPr="003614CE" w:rsidRDefault="00250857" w:rsidP="00F20C8F">
      <w:pPr>
        <w:pStyle w:val="Normal2"/>
        <w:rPr>
          <w:lang w:val="cs-CZ"/>
        </w:rPr>
      </w:pPr>
      <w:r w:rsidRPr="003614CE">
        <w:rPr>
          <w:lang w:val="cs-CZ"/>
        </w:rPr>
        <w:t>Bez ohledu na jakékoli předchozí zkoušky nebo certifikace je Objednatel před vydáním Protokolu o převzetí prací oprávněn požadovat od Zhotovitele, aby:</w:t>
      </w:r>
    </w:p>
    <w:p w14:paraId="1A9F6BCF" w14:textId="4AE1E5EB" w:rsidR="00250857" w:rsidRPr="003614CE" w:rsidRDefault="00250857" w:rsidP="00F20C8F">
      <w:pPr>
        <w:pStyle w:val="Normal2"/>
        <w:numPr>
          <w:ilvl w:val="0"/>
          <w:numId w:val="3"/>
        </w:numPr>
        <w:rPr>
          <w:lang w:val="cs-CZ"/>
        </w:rPr>
      </w:pPr>
      <w:r w:rsidRPr="003614CE">
        <w:rPr>
          <w:lang w:val="cs-CZ"/>
        </w:rPr>
        <w:t>odstranil ze Staveniště a vyměnil veškerá Technologická zařízení a Materiály, jež nejsou v souladu s projektovou dokumentací</w:t>
      </w:r>
      <w:r w:rsidR="00314078">
        <w:rPr>
          <w:lang w:val="cs-CZ"/>
        </w:rPr>
        <w:t>,</w:t>
      </w:r>
      <w:r w:rsidR="00314078" w:rsidRPr="00CE56A8">
        <w:rPr>
          <w:lang w:val="cs-CZ"/>
        </w:rPr>
        <w:t xml:space="preserve"> </w:t>
      </w:r>
      <w:r w:rsidR="00314078" w:rsidRPr="00314078">
        <w:rPr>
          <w:lang w:val="cs-CZ"/>
        </w:rPr>
        <w:t>Požadavky objednatele</w:t>
      </w:r>
      <w:r w:rsidRPr="003614CE">
        <w:rPr>
          <w:lang w:val="cs-CZ"/>
        </w:rPr>
        <w:t xml:space="preserve"> a Smlouvou,</w:t>
      </w:r>
    </w:p>
    <w:p w14:paraId="70F7A396" w14:textId="0DB4FE4E" w:rsidR="00250857" w:rsidRPr="003614CE" w:rsidRDefault="00250857" w:rsidP="00F20C8F">
      <w:pPr>
        <w:pStyle w:val="Normal2"/>
        <w:numPr>
          <w:ilvl w:val="0"/>
          <w:numId w:val="3"/>
        </w:numPr>
        <w:rPr>
          <w:lang w:val="cs-CZ"/>
        </w:rPr>
      </w:pPr>
      <w:r w:rsidRPr="003614CE">
        <w:rPr>
          <w:lang w:val="cs-CZ"/>
        </w:rPr>
        <w:t>odstranil a znovu provedl veškeré další Práce, jež nejsou v souladu s projektovou dokumentací</w:t>
      </w:r>
      <w:r w:rsidR="00B45899">
        <w:rPr>
          <w:lang w:val="cs-CZ"/>
        </w:rPr>
        <w:t xml:space="preserve"> pro stavební povolení nebo Prováděcí dokumentací</w:t>
      </w:r>
      <w:r w:rsidR="00314078">
        <w:rPr>
          <w:lang w:val="cs-CZ"/>
        </w:rPr>
        <w:t>,</w:t>
      </w:r>
      <w:r w:rsidR="00314078" w:rsidRPr="00CE56A8">
        <w:rPr>
          <w:lang w:val="cs-CZ"/>
        </w:rPr>
        <w:t xml:space="preserve"> </w:t>
      </w:r>
      <w:r w:rsidR="00314078" w:rsidRPr="00314078">
        <w:rPr>
          <w:lang w:val="cs-CZ"/>
        </w:rPr>
        <w:t>Požadavky objednatele</w:t>
      </w:r>
      <w:r w:rsidRPr="003614CE">
        <w:rPr>
          <w:lang w:val="cs-CZ"/>
        </w:rPr>
        <w:t xml:space="preserve"> a Smlouvou, a</w:t>
      </w:r>
    </w:p>
    <w:p w14:paraId="674BA4F4" w14:textId="738CB400" w:rsidR="00250857" w:rsidRPr="003614CE" w:rsidRDefault="00250857" w:rsidP="00F20C8F">
      <w:pPr>
        <w:pStyle w:val="Normal2"/>
        <w:numPr>
          <w:ilvl w:val="0"/>
          <w:numId w:val="3"/>
        </w:numPr>
        <w:rPr>
          <w:lang w:val="cs-CZ"/>
        </w:rPr>
      </w:pPr>
      <w:r w:rsidRPr="003614CE">
        <w:rPr>
          <w:lang w:val="cs-CZ"/>
        </w:rPr>
        <w:t>provedl jakékoliv práce, které jsou podle názoru Objednatele nutné pro bezpečnost na stavbě</w:t>
      </w:r>
      <w:r w:rsidR="001940E5">
        <w:rPr>
          <w:lang w:val="cs-CZ"/>
        </w:rPr>
        <w:t>,</w:t>
      </w:r>
      <w:r w:rsidR="001940E5" w:rsidRPr="00DF089A">
        <w:rPr>
          <w:lang w:val="cs-CZ"/>
        </w:rPr>
        <w:t xml:space="preserve"> bezpečnost, spolehlivost či efektivnost Díla.</w:t>
      </w:r>
      <w:r w:rsidRPr="003614CE">
        <w:rPr>
          <w:lang w:val="cs-CZ"/>
        </w:rPr>
        <w:t>, ať již z důvodu nehody, nepředvídatelné události nebo jiného důvodu.</w:t>
      </w:r>
    </w:p>
    <w:p w14:paraId="5C042165" w14:textId="127FBF59" w:rsidR="00250857" w:rsidRPr="003614CE" w:rsidRDefault="00250857" w:rsidP="00F20C8F">
      <w:pPr>
        <w:pStyle w:val="Normal2"/>
        <w:rPr>
          <w:lang w:val="cs-CZ"/>
        </w:rPr>
      </w:pPr>
      <w:r w:rsidRPr="003614CE">
        <w:rPr>
          <w:lang w:val="cs-CZ"/>
        </w:rPr>
        <w:lastRenderedPageBreak/>
        <w:t>Zhotovitel splní uvedený požadavek bez zbytečného odkladu a v případě naléhavé nutnosti podle odstavce (c) neprodleně. Náklady na tyto činnosti nese Zhotovitel a jsou součástí Ceny díla, vyjma takových činností, které nejsou povinností Zhotovitele podle nebo v souvislosti s touto Smlouvou.</w:t>
      </w:r>
    </w:p>
    <w:p w14:paraId="25820A17" w14:textId="49DC804A" w:rsidR="00250857" w:rsidRPr="003614CE" w:rsidRDefault="00250857" w:rsidP="00F20C8F">
      <w:pPr>
        <w:pStyle w:val="Nadpis2"/>
        <w:keepNext w:val="0"/>
        <w:rPr>
          <w:lang w:val="cs-CZ"/>
        </w:rPr>
      </w:pPr>
      <w:bookmarkStart w:id="480" w:name="_Toc14248116"/>
      <w:bookmarkStart w:id="481" w:name="_Toc16580658"/>
      <w:bookmarkStart w:id="482" w:name="_Toc37062264"/>
      <w:bookmarkStart w:id="483" w:name="_Toc233089646"/>
      <w:bookmarkStart w:id="484" w:name="_Toc153914927"/>
      <w:r w:rsidRPr="003614CE">
        <w:rPr>
          <w:lang w:val="cs-CZ"/>
        </w:rPr>
        <w:t>Vlastnické právo k Technologickým zařízením a Materiálům</w:t>
      </w:r>
      <w:bookmarkEnd w:id="480"/>
      <w:bookmarkEnd w:id="481"/>
      <w:bookmarkEnd w:id="482"/>
      <w:bookmarkEnd w:id="483"/>
      <w:bookmarkEnd w:id="484"/>
    </w:p>
    <w:p w14:paraId="08C9EB80" w14:textId="7760009E" w:rsidR="00250857" w:rsidRPr="00935F10" w:rsidRDefault="00250857" w:rsidP="00F20C8F">
      <w:pPr>
        <w:pStyle w:val="Normal2"/>
        <w:rPr>
          <w:lang w:val="cs-CZ"/>
        </w:rPr>
      </w:pPr>
      <w:r w:rsidRPr="00935F10">
        <w:rPr>
          <w:lang w:val="cs-CZ"/>
        </w:rPr>
        <w:t>Vlastníkem zhotovovaného Díla a všech jeho součástí a příslušenství je od Data zahájení prací Objednatel, ledaže je dále uvedeno jinak. Zhotovitel se zavazuje zajistit, že vlastnické právo k Materiálům a Technologickým zařízením přejde na Objednatele bez právních či jiných vad okamžikem jejich dodání na Staveniště</w:t>
      </w:r>
      <w:r w:rsidR="00C53F71" w:rsidRPr="00935F10">
        <w:rPr>
          <w:lang w:val="cs-CZ"/>
        </w:rPr>
        <w:t xml:space="preserve">, </w:t>
      </w:r>
      <w:r w:rsidR="00C63050" w:rsidRPr="00DF089A">
        <w:rPr>
          <w:lang w:val="cs-CZ"/>
        </w:rPr>
        <w:t>nebo dříve dodáním do skladu schváleného Objednatelem, pokud s tím Objednatel předem písemně ve vztahu ke konkrétnímu skladu a konkrétním Materiálům či Technologickému zařízení souhlasí</w:t>
      </w:r>
      <w:r w:rsidR="00C63050" w:rsidRPr="00935F10">
        <w:rPr>
          <w:lang w:val="cs-CZ"/>
        </w:rPr>
        <w:t xml:space="preserve">, </w:t>
      </w:r>
      <w:r w:rsidRPr="00935F10">
        <w:rPr>
          <w:lang w:val="cs-CZ"/>
        </w:rPr>
        <w:t xml:space="preserve"> a že Zhotovitel je vlastníkem těchto věcí nebo že má výslovný písemný souhlas Podzhotovitelů k převodu vlastnického práva na Objednatele. Výslovně se stanoví, že Zhotovitel je povinen zajistit respektování tohoto ustanovení Podzhotoviteli.</w:t>
      </w:r>
    </w:p>
    <w:p w14:paraId="455C4A7E" w14:textId="39049B65" w:rsidR="00250857" w:rsidRPr="003614CE" w:rsidRDefault="00250857" w:rsidP="00F20C8F">
      <w:pPr>
        <w:pStyle w:val="Normal2"/>
        <w:rPr>
          <w:lang w:val="cs-CZ"/>
        </w:rPr>
      </w:pPr>
      <w:r w:rsidRPr="00935F10">
        <w:rPr>
          <w:lang w:val="cs-CZ"/>
        </w:rPr>
        <w:tab/>
        <w:t xml:space="preserve">Materiály a Technologická zařízení (či jejich části) jsou do doby, než budou dodány na Staveniště </w:t>
      </w:r>
      <w:r w:rsidR="00501AE2" w:rsidRPr="00DF089A">
        <w:rPr>
          <w:lang w:val="cs-CZ"/>
        </w:rPr>
        <w:t>nebo do Objednatelem schváleného stavu za podmínek uvedených v předchozím odstavci,</w:t>
      </w:r>
      <w:r w:rsidR="00501AE2" w:rsidRPr="00935F10">
        <w:rPr>
          <w:lang w:val="cs-CZ"/>
        </w:rPr>
        <w:t xml:space="preserve"> </w:t>
      </w:r>
      <w:r w:rsidRPr="00935F10">
        <w:rPr>
          <w:lang w:val="cs-CZ"/>
        </w:rPr>
        <w:t>ve vlastnictví Zhotovitele.</w:t>
      </w:r>
    </w:p>
    <w:p w14:paraId="00A29812" w14:textId="4C4FBFFF" w:rsidR="00250857" w:rsidRPr="003614CE" w:rsidRDefault="00250857" w:rsidP="00541D30">
      <w:pPr>
        <w:pStyle w:val="Nadpis2"/>
        <w:keepNext w:val="0"/>
        <w:rPr>
          <w:lang w:val="cs-CZ"/>
        </w:rPr>
      </w:pPr>
      <w:bookmarkStart w:id="485" w:name="_Toc37062265"/>
      <w:bookmarkStart w:id="486" w:name="_Toc233089647"/>
      <w:bookmarkStart w:id="487" w:name="_Ref152776923"/>
      <w:bookmarkStart w:id="488" w:name="_Toc153914928"/>
      <w:r w:rsidRPr="003614CE">
        <w:rPr>
          <w:lang w:val="cs-CZ"/>
        </w:rPr>
        <w:t>Nebezpečí škody na Díle</w:t>
      </w:r>
      <w:bookmarkEnd w:id="485"/>
      <w:bookmarkEnd w:id="486"/>
      <w:bookmarkEnd w:id="487"/>
      <w:bookmarkEnd w:id="488"/>
    </w:p>
    <w:p w14:paraId="78B0AB46" w14:textId="77777777" w:rsidR="00250857" w:rsidRPr="003614CE" w:rsidRDefault="00250857" w:rsidP="00F20C8F">
      <w:pPr>
        <w:pStyle w:val="Normal2"/>
        <w:rPr>
          <w:lang w:val="cs-CZ"/>
        </w:rPr>
      </w:pPr>
      <w:r w:rsidRPr="003614CE">
        <w:rPr>
          <w:lang w:val="cs-CZ"/>
        </w:rPr>
        <w:tab/>
        <w:t>Zhotovitel nese nebezpečí škody na Materiálech, Technologických zařízeních a Díle od Data zahájení prací do vystavení Protokolu o převzetí prací.</w:t>
      </w:r>
    </w:p>
    <w:p w14:paraId="2CA79A3D" w14:textId="00CA3E0C" w:rsidR="00250857" w:rsidRPr="003614CE" w:rsidRDefault="00250857" w:rsidP="00F20C8F">
      <w:pPr>
        <w:pStyle w:val="Normal2"/>
        <w:rPr>
          <w:lang w:val="cs-CZ"/>
        </w:rPr>
      </w:pPr>
      <w:r w:rsidRPr="003614CE">
        <w:rPr>
          <w:lang w:val="cs-CZ"/>
        </w:rPr>
        <w:tab/>
        <w:t>Zhotovitel rovněž nese nebezpečí škody na věcech předaných mu Objednatelem k provedení Díla.</w:t>
      </w:r>
    </w:p>
    <w:p w14:paraId="34D4D447" w14:textId="77777777" w:rsidR="00250857" w:rsidRPr="003614CE" w:rsidRDefault="00250857" w:rsidP="00F20C8F">
      <w:pPr>
        <w:pStyle w:val="Nadpis1"/>
        <w:keepNext w:val="0"/>
        <w:rPr>
          <w:lang w:val="cs-CZ"/>
        </w:rPr>
      </w:pPr>
      <w:bookmarkStart w:id="489" w:name="_Toc14248117"/>
      <w:bookmarkStart w:id="490" w:name="_Toc16580659"/>
      <w:bookmarkStart w:id="491" w:name="_Toc37062267"/>
      <w:bookmarkStart w:id="492" w:name="_Ref231814443"/>
      <w:bookmarkStart w:id="493" w:name="_Toc233089648"/>
      <w:bookmarkStart w:id="494" w:name="_Toc153914929"/>
      <w:r w:rsidRPr="003614CE">
        <w:rPr>
          <w:lang w:val="cs-CZ"/>
        </w:rPr>
        <w:t>Zahájení, zpoždění a přerušení</w:t>
      </w:r>
      <w:bookmarkEnd w:id="489"/>
      <w:bookmarkEnd w:id="490"/>
      <w:bookmarkEnd w:id="491"/>
      <w:bookmarkEnd w:id="492"/>
      <w:bookmarkEnd w:id="493"/>
      <w:bookmarkEnd w:id="494"/>
    </w:p>
    <w:p w14:paraId="63E07185" w14:textId="4CA808B5" w:rsidR="00250857" w:rsidRPr="003614CE" w:rsidRDefault="00250857" w:rsidP="00F20C8F">
      <w:pPr>
        <w:pStyle w:val="Nadpis2"/>
        <w:keepNext w:val="0"/>
        <w:rPr>
          <w:lang w:val="cs-CZ"/>
        </w:rPr>
      </w:pPr>
      <w:bookmarkStart w:id="495" w:name="_Toc14248118"/>
      <w:bookmarkStart w:id="496" w:name="_Toc16580660"/>
      <w:bookmarkStart w:id="497" w:name="_Toc37062268"/>
      <w:bookmarkStart w:id="498" w:name="_Toc233089649"/>
      <w:bookmarkStart w:id="499" w:name="_Ref140072482"/>
      <w:bookmarkStart w:id="500" w:name="_Ref140073720"/>
      <w:bookmarkStart w:id="501" w:name="_Toc153914930"/>
      <w:r w:rsidRPr="003614CE">
        <w:rPr>
          <w:lang w:val="cs-CZ"/>
        </w:rPr>
        <w:t>Zahájení prací</w:t>
      </w:r>
      <w:bookmarkEnd w:id="495"/>
      <w:bookmarkEnd w:id="496"/>
      <w:bookmarkEnd w:id="497"/>
      <w:bookmarkEnd w:id="498"/>
      <w:bookmarkEnd w:id="499"/>
      <w:r w:rsidR="00531F07">
        <w:rPr>
          <w:lang w:val="cs-CZ"/>
        </w:rPr>
        <w:t xml:space="preserve"> a provádění díla</w:t>
      </w:r>
      <w:bookmarkEnd w:id="500"/>
      <w:bookmarkEnd w:id="501"/>
    </w:p>
    <w:p w14:paraId="346FF154" w14:textId="06BA0007" w:rsidR="00250857" w:rsidRPr="003614CE" w:rsidRDefault="0099249B" w:rsidP="00F20C8F">
      <w:pPr>
        <w:pStyle w:val="Normal2"/>
        <w:rPr>
          <w:lang w:val="cs-CZ"/>
        </w:rPr>
      </w:pPr>
      <w:r>
        <w:rPr>
          <w:lang w:val="cs-CZ"/>
        </w:rPr>
        <w:t xml:space="preserve">Objednatel musí dát Zhotoviteli nejméně </w:t>
      </w:r>
      <w:r w:rsidR="00B06A77">
        <w:rPr>
          <w:lang w:val="cs-CZ"/>
        </w:rPr>
        <w:t>sedm (</w:t>
      </w:r>
      <w:r>
        <w:rPr>
          <w:lang w:val="cs-CZ"/>
        </w:rPr>
        <w:t>7</w:t>
      </w:r>
      <w:r w:rsidR="00B06A77">
        <w:rPr>
          <w:lang w:val="cs-CZ"/>
        </w:rPr>
        <w:t>)</w:t>
      </w:r>
      <w:r>
        <w:rPr>
          <w:lang w:val="cs-CZ"/>
        </w:rPr>
        <w:t xml:space="preserve"> dnů předem oznámení o Datu zahájení prací. Datum zahájení prací musí být do </w:t>
      </w:r>
      <w:r w:rsidR="00B06A77">
        <w:rPr>
          <w:lang w:val="cs-CZ"/>
        </w:rPr>
        <w:t>čtyřiceti dvou (</w:t>
      </w:r>
      <w:r>
        <w:rPr>
          <w:lang w:val="cs-CZ"/>
        </w:rPr>
        <w:t>42</w:t>
      </w:r>
      <w:r w:rsidR="00B06A77">
        <w:rPr>
          <w:lang w:val="cs-CZ"/>
        </w:rPr>
        <w:t>)</w:t>
      </w:r>
      <w:r>
        <w:rPr>
          <w:lang w:val="cs-CZ"/>
        </w:rPr>
        <w:t xml:space="preserve"> dnů po uzavření této Smlouvy. </w:t>
      </w:r>
      <w:r w:rsidR="00250857" w:rsidRPr="003614CE">
        <w:rPr>
          <w:lang w:val="cs-CZ"/>
        </w:rPr>
        <w:t>Zhotovitel zahájí provádění Prací k Datu zahájení prací a bude pak v provádění Prací efektivně a bez odkladu pokračovat v souladu s Časovým harmonogramem výstavby až do dokončení Díla.</w:t>
      </w:r>
    </w:p>
    <w:p w14:paraId="458A0094" w14:textId="3555145C" w:rsidR="00250857" w:rsidRDefault="00250857" w:rsidP="00F20C8F">
      <w:pPr>
        <w:pStyle w:val="Normal2"/>
        <w:rPr>
          <w:lang w:val="cs-CZ"/>
        </w:rPr>
      </w:pPr>
      <w:r w:rsidRPr="003614CE">
        <w:rPr>
          <w:lang w:val="cs-CZ"/>
        </w:rPr>
        <w:t xml:space="preserve">V případě, že Zhotovitel nezahájí provádění Prací a dále v nich řádně nepokračuje ani do čtrnácti (14) dnů od Data zahájení prací za předpokladu, že Objednatel Zhotoviteli předal Staveniště dle článku </w:t>
      </w:r>
      <w:r w:rsidRPr="003614CE">
        <w:rPr>
          <w:lang w:val="cs-CZ"/>
        </w:rPr>
        <w:fldChar w:fldCharType="begin"/>
      </w:r>
      <w:r w:rsidRPr="003614CE">
        <w:rPr>
          <w:lang w:val="cs-CZ"/>
        </w:rPr>
        <w:instrText xml:space="preserve"> REF _Ref231813318 \r \h </w:instrText>
      </w:r>
      <w:r w:rsidRPr="003614CE">
        <w:rPr>
          <w:lang w:val="cs-CZ"/>
        </w:rPr>
      </w:r>
      <w:r w:rsidRPr="003614CE">
        <w:rPr>
          <w:lang w:val="cs-CZ"/>
        </w:rPr>
        <w:fldChar w:fldCharType="separate"/>
      </w:r>
      <w:r w:rsidR="00BB00FF">
        <w:rPr>
          <w:lang w:val="cs-CZ"/>
        </w:rPr>
        <w:t>2.2</w:t>
      </w:r>
      <w:r w:rsidRPr="003614CE">
        <w:rPr>
          <w:lang w:val="cs-CZ"/>
        </w:rPr>
        <w:fldChar w:fldCharType="end"/>
      </w:r>
      <w:r w:rsidRPr="003614CE">
        <w:rPr>
          <w:lang w:val="cs-CZ"/>
        </w:rPr>
        <w:t xml:space="preserve"> [</w:t>
      </w:r>
      <w:r w:rsidRPr="003614CE">
        <w:rPr>
          <w:i/>
          <w:iCs/>
          <w:lang w:val="cs-CZ"/>
        </w:rPr>
        <w:t xml:space="preserve">Předání </w:t>
      </w:r>
      <w:r w:rsidRPr="00BB3844">
        <w:rPr>
          <w:i/>
          <w:iCs/>
          <w:lang w:val="cs-CZ"/>
        </w:rPr>
        <w:t>Staveniště a právo přístupu na Staveniště</w:t>
      </w:r>
      <w:r w:rsidRPr="00BB3844">
        <w:rPr>
          <w:lang w:val="cs-CZ"/>
        </w:rPr>
        <w:t xml:space="preserve">], zaplatí Zhotovitel Objednateli smluvní pokutu ve výši </w:t>
      </w:r>
      <w:r w:rsidR="00B06A77" w:rsidRPr="008911EF">
        <w:rPr>
          <w:lang w:val="cs-CZ"/>
        </w:rPr>
        <w:t>0,</w:t>
      </w:r>
      <w:r w:rsidR="00215EA8" w:rsidRPr="008911EF">
        <w:rPr>
          <w:lang w:val="cs-CZ"/>
        </w:rPr>
        <w:t>05</w:t>
      </w:r>
      <w:r w:rsidR="00B06A77" w:rsidRPr="008911EF">
        <w:rPr>
          <w:lang w:val="cs-CZ"/>
        </w:rPr>
        <w:t xml:space="preserve"> % z Ceny díla</w:t>
      </w:r>
      <w:r w:rsidRPr="00BB3844">
        <w:rPr>
          <w:lang w:val="cs-CZ"/>
        </w:rPr>
        <w:t xml:space="preserve"> za každý </w:t>
      </w:r>
      <w:r w:rsidR="0075498F" w:rsidRPr="00BB3844">
        <w:rPr>
          <w:lang w:val="cs-CZ"/>
        </w:rPr>
        <w:t xml:space="preserve">započatý </w:t>
      </w:r>
      <w:r w:rsidRPr="00BB3844">
        <w:rPr>
          <w:lang w:val="cs-CZ"/>
        </w:rPr>
        <w:t>den prodlení.</w:t>
      </w:r>
    </w:p>
    <w:p w14:paraId="547A0B30" w14:textId="481F729A" w:rsidR="000F4A3A" w:rsidRDefault="00BB26C6" w:rsidP="00113D10">
      <w:pPr>
        <w:pStyle w:val="Normal2"/>
        <w:rPr>
          <w:lang w:val="cs-CZ"/>
        </w:rPr>
      </w:pPr>
      <w:r w:rsidRPr="00BB26C6">
        <w:rPr>
          <w:lang w:val="cs-CZ"/>
        </w:rPr>
        <w:t xml:space="preserve">Zhotovitel je povinen provádět </w:t>
      </w:r>
      <w:r w:rsidR="006F3B53">
        <w:rPr>
          <w:lang w:val="cs-CZ"/>
        </w:rPr>
        <w:t>Dílo</w:t>
      </w:r>
      <w:r w:rsidR="005C2893">
        <w:rPr>
          <w:lang w:val="cs-CZ"/>
        </w:rPr>
        <w:t xml:space="preserve"> v souladu s </w:t>
      </w:r>
      <w:r w:rsidR="00470B8A">
        <w:rPr>
          <w:lang w:val="cs-CZ"/>
        </w:rPr>
        <w:t>P</w:t>
      </w:r>
      <w:r w:rsidR="005C2893">
        <w:rPr>
          <w:lang w:val="cs-CZ"/>
        </w:rPr>
        <w:t xml:space="preserve">ostupnými závaznými milníky, stanovenými v </w:t>
      </w:r>
      <w:r w:rsidR="00F32647" w:rsidRPr="00F32647">
        <w:rPr>
          <w:lang w:val="cs-CZ"/>
        </w:rPr>
        <w:t>Časovém harmonogramu výstavby</w:t>
      </w:r>
      <w:r w:rsidR="00F32647">
        <w:rPr>
          <w:lang w:val="cs-CZ"/>
        </w:rPr>
        <w:t xml:space="preserve"> tak, aby bylo Dílo dokončeno </w:t>
      </w:r>
      <w:r w:rsidR="00F32647" w:rsidRPr="003614CE">
        <w:rPr>
          <w:lang w:val="cs-CZ"/>
        </w:rPr>
        <w:t>ve Lhůtě pro dokončení</w:t>
      </w:r>
      <w:r w:rsidR="00F32647">
        <w:rPr>
          <w:lang w:val="cs-CZ"/>
        </w:rPr>
        <w:t xml:space="preserve"> podle článku </w:t>
      </w:r>
      <w:r w:rsidR="00BD194D">
        <w:rPr>
          <w:lang w:val="cs-CZ"/>
        </w:rPr>
        <w:fldChar w:fldCharType="begin"/>
      </w:r>
      <w:r w:rsidR="00BD194D">
        <w:rPr>
          <w:lang w:val="cs-CZ"/>
        </w:rPr>
        <w:instrText xml:space="preserve"> REF _Ref145941067 \r \h </w:instrText>
      </w:r>
      <w:r w:rsidR="00BD194D">
        <w:rPr>
          <w:lang w:val="cs-CZ"/>
        </w:rPr>
      </w:r>
      <w:r w:rsidR="00BD194D">
        <w:rPr>
          <w:lang w:val="cs-CZ"/>
        </w:rPr>
        <w:fldChar w:fldCharType="separate"/>
      </w:r>
      <w:r w:rsidR="00BB00FF">
        <w:rPr>
          <w:lang w:val="cs-CZ"/>
        </w:rPr>
        <w:t>8.2</w:t>
      </w:r>
      <w:r w:rsidR="00BD194D">
        <w:rPr>
          <w:lang w:val="cs-CZ"/>
        </w:rPr>
        <w:fldChar w:fldCharType="end"/>
      </w:r>
      <w:r w:rsidR="00BD194D">
        <w:rPr>
          <w:lang w:val="cs-CZ"/>
        </w:rPr>
        <w:t xml:space="preserve"> </w:t>
      </w:r>
      <w:r w:rsidR="00770A79">
        <w:rPr>
          <w:lang w:val="cs-CZ"/>
        </w:rPr>
        <w:t>[</w:t>
      </w:r>
      <w:r w:rsidR="00770A79" w:rsidRPr="00CE56A8">
        <w:rPr>
          <w:i/>
          <w:iCs/>
          <w:lang w:val="cs-CZ"/>
        </w:rPr>
        <w:t>Lhůta pro dokončení</w:t>
      </w:r>
      <w:r w:rsidR="00770A79">
        <w:rPr>
          <w:lang w:val="cs-CZ"/>
        </w:rPr>
        <w:t>]</w:t>
      </w:r>
      <w:r w:rsidR="006F3B53">
        <w:rPr>
          <w:lang w:val="cs-CZ"/>
        </w:rPr>
        <w:t xml:space="preserve">. </w:t>
      </w:r>
      <w:r w:rsidR="006F3B53" w:rsidRPr="00BB26C6">
        <w:rPr>
          <w:lang w:val="cs-CZ"/>
        </w:rPr>
        <w:t xml:space="preserve">Zhotovitel </w:t>
      </w:r>
      <w:r w:rsidR="006F3B53">
        <w:rPr>
          <w:lang w:val="cs-CZ"/>
        </w:rPr>
        <w:t xml:space="preserve">je </w:t>
      </w:r>
      <w:r w:rsidR="006F3B53" w:rsidRPr="006F3B53">
        <w:rPr>
          <w:lang w:val="cs-CZ"/>
        </w:rPr>
        <w:t xml:space="preserve">povinen provádět Dílo takovým způsobem, aby v termínu, do kdy mají být </w:t>
      </w:r>
      <w:r w:rsidR="00DD6B43">
        <w:rPr>
          <w:lang w:val="cs-CZ"/>
        </w:rPr>
        <w:t>P</w:t>
      </w:r>
      <w:r w:rsidR="006F3B53" w:rsidRPr="006F3B53">
        <w:rPr>
          <w:lang w:val="cs-CZ"/>
        </w:rPr>
        <w:t xml:space="preserve">ráce odpovídající příslušnému </w:t>
      </w:r>
      <w:r w:rsidR="00470B8A">
        <w:rPr>
          <w:lang w:val="cs-CZ"/>
        </w:rPr>
        <w:t>P</w:t>
      </w:r>
      <w:r w:rsidR="006F3B53" w:rsidRPr="006F3B53">
        <w:rPr>
          <w:lang w:val="cs-CZ"/>
        </w:rPr>
        <w:t xml:space="preserve">ostupnému závaznému milníku dokončeny, bylo Dílo provedeno v rozsahu předepsaném pro příslušný </w:t>
      </w:r>
      <w:r w:rsidR="00470B8A">
        <w:rPr>
          <w:lang w:val="cs-CZ"/>
        </w:rPr>
        <w:t>P</w:t>
      </w:r>
      <w:r w:rsidR="006F3B53" w:rsidRPr="006F3B53">
        <w:rPr>
          <w:lang w:val="cs-CZ"/>
        </w:rPr>
        <w:t>ostupný závazný milník</w:t>
      </w:r>
      <w:r w:rsidR="00411627">
        <w:rPr>
          <w:lang w:val="cs-CZ"/>
        </w:rPr>
        <w:t xml:space="preserve"> a souladně s Požadavky objednatele.</w:t>
      </w:r>
      <w:r w:rsidR="00657DBB">
        <w:rPr>
          <w:lang w:val="cs-CZ"/>
        </w:rPr>
        <w:t xml:space="preserve"> </w:t>
      </w:r>
      <w:r w:rsidR="00EF4F63">
        <w:rPr>
          <w:lang w:val="cs-CZ"/>
        </w:rPr>
        <w:t>Pro prodloužení t</w:t>
      </w:r>
      <w:r w:rsidR="000115F6">
        <w:rPr>
          <w:lang w:val="cs-CZ"/>
        </w:rPr>
        <w:t>ermín</w:t>
      </w:r>
      <w:r w:rsidR="00EF4F63">
        <w:rPr>
          <w:lang w:val="cs-CZ"/>
        </w:rPr>
        <w:t>u</w:t>
      </w:r>
      <w:r w:rsidR="000115F6">
        <w:rPr>
          <w:lang w:val="cs-CZ"/>
        </w:rPr>
        <w:t xml:space="preserve"> pro splnění </w:t>
      </w:r>
      <w:r w:rsidR="00470B8A">
        <w:rPr>
          <w:lang w:val="cs-CZ"/>
        </w:rPr>
        <w:t>P</w:t>
      </w:r>
      <w:r w:rsidR="000115F6" w:rsidRPr="000115F6">
        <w:rPr>
          <w:lang w:val="cs-CZ"/>
        </w:rPr>
        <w:t xml:space="preserve">ostupného závazného milníku </w:t>
      </w:r>
      <w:r w:rsidR="00EF4F63">
        <w:rPr>
          <w:lang w:val="cs-CZ"/>
        </w:rPr>
        <w:t xml:space="preserve">se </w:t>
      </w:r>
      <w:r w:rsidR="00F50CC7">
        <w:rPr>
          <w:lang w:val="cs-CZ"/>
        </w:rPr>
        <w:t>obdobně</w:t>
      </w:r>
      <w:r w:rsidR="00EF4F63">
        <w:rPr>
          <w:lang w:val="cs-CZ"/>
        </w:rPr>
        <w:t xml:space="preserve"> </w:t>
      </w:r>
      <w:r w:rsidR="00BE48B7">
        <w:rPr>
          <w:lang w:val="cs-CZ"/>
        </w:rPr>
        <w:t xml:space="preserve">užije ujednání článku </w:t>
      </w:r>
      <w:r w:rsidR="00BE48B7">
        <w:rPr>
          <w:lang w:val="cs-CZ"/>
        </w:rPr>
        <w:fldChar w:fldCharType="begin"/>
      </w:r>
      <w:r w:rsidR="00BE48B7">
        <w:rPr>
          <w:lang w:val="cs-CZ"/>
        </w:rPr>
        <w:instrText xml:space="preserve"> REF _Ref140071914 \r \h </w:instrText>
      </w:r>
      <w:r w:rsidR="00BE48B7">
        <w:rPr>
          <w:lang w:val="cs-CZ"/>
        </w:rPr>
      </w:r>
      <w:r w:rsidR="00BE48B7">
        <w:rPr>
          <w:lang w:val="cs-CZ"/>
        </w:rPr>
        <w:fldChar w:fldCharType="separate"/>
      </w:r>
      <w:r w:rsidR="00BB00FF">
        <w:rPr>
          <w:lang w:val="cs-CZ"/>
        </w:rPr>
        <w:t>8.3</w:t>
      </w:r>
      <w:r w:rsidR="00BE48B7">
        <w:rPr>
          <w:lang w:val="cs-CZ"/>
        </w:rPr>
        <w:fldChar w:fldCharType="end"/>
      </w:r>
      <w:r w:rsidR="00BE48B7">
        <w:rPr>
          <w:lang w:val="cs-CZ"/>
        </w:rPr>
        <w:t xml:space="preserve"> [</w:t>
      </w:r>
      <w:r w:rsidR="00BE48B7" w:rsidRPr="00CE56A8">
        <w:rPr>
          <w:i/>
          <w:iCs/>
          <w:lang w:val="cs-CZ"/>
        </w:rPr>
        <w:t xml:space="preserve">Prodloužení </w:t>
      </w:r>
      <w:r w:rsidR="00B76087" w:rsidRPr="00CE56A8">
        <w:rPr>
          <w:i/>
          <w:iCs/>
          <w:lang w:val="cs-CZ"/>
        </w:rPr>
        <w:t>Lhůty pro dokončení</w:t>
      </w:r>
      <w:r w:rsidR="00B76087">
        <w:rPr>
          <w:lang w:val="cs-CZ"/>
        </w:rPr>
        <w:t xml:space="preserve">]. </w:t>
      </w:r>
      <w:r w:rsidR="00B041C5" w:rsidRPr="00B041C5">
        <w:rPr>
          <w:lang w:val="cs-CZ"/>
        </w:rPr>
        <w:t xml:space="preserve">O splnění každého </w:t>
      </w:r>
      <w:r w:rsidR="00470B8A">
        <w:rPr>
          <w:lang w:val="cs-CZ"/>
        </w:rPr>
        <w:t>P</w:t>
      </w:r>
      <w:r w:rsidR="00B041C5" w:rsidRPr="00B041C5">
        <w:rPr>
          <w:lang w:val="cs-CZ"/>
        </w:rPr>
        <w:t xml:space="preserve">ostupného závazného milníku bude Stranami sepsán protokol. Sepsání protokolu o splnění </w:t>
      </w:r>
      <w:r w:rsidR="00470B8A">
        <w:rPr>
          <w:lang w:val="cs-CZ"/>
        </w:rPr>
        <w:t>P</w:t>
      </w:r>
      <w:r w:rsidR="00B041C5" w:rsidRPr="00B041C5">
        <w:rPr>
          <w:lang w:val="cs-CZ"/>
        </w:rPr>
        <w:t xml:space="preserve">ostupného závazného milníku nemá účinek na </w:t>
      </w:r>
      <w:r w:rsidR="00F4769C" w:rsidRPr="00B041C5">
        <w:rPr>
          <w:lang w:val="cs-CZ"/>
        </w:rPr>
        <w:t xml:space="preserve">převzetí </w:t>
      </w:r>
      <w:r w:rsidR="00B041C5" w:rsidRPr="00B041C5">
        <w:rPr>
          <w:lang w:val="cs-CZ"/>
        </w:rPr>
        <w:t xml:space="preserve">nebo </w:t>
      </w:r>
      <w:r w:rsidR="00F4769C" w:rsidRPr="00B041C5">
        <w:rPr>
          <w:lang w:val="cs-CZ"/>
        </w:rPr>
        <w:t xml:space="preserve">dokončení </w:t>
      </w:r>
      <w:r w:rsidR="00B041C5" w:rsidRPr="00B041C5">
        <w:rPr>
          <w:lang w:val="cs-CZ"/>
        </w:rPr>
        <w:t xml:space="preserve">Díla ani </w:t>
      </w:r>
      <w:r w:rsidR="003D3EA7">
        <w:rPr>
          <w:lang w:val="cs-CZ"/>
        </w:rPr>
        <w:t>č</w:t>
      </w:r>
      <w:r w:rsidR="009376F8">
        <w:rPr>
          <w:lang w:val="cs-CZ"/>
        </w:rPr>
        <w:t xml:space="preserve">ásti </w:t>
      </w:r>
      <w:r w:rsidR="003D3EA7">
        <w:rPr>
          <w:lang w:val="cs-CZ"/>
        </w:rPr>
        <w:t>D</w:t>
      </w:r>
      <w:r w:rsidR="009376F8">
        <w:rPr>
          <w:lang w:val="cs-CZ"/>
        </w:rPr>
        <w:t>íla</w:t>
      </w:r>
      <w:r w:rsidR="00B041C5" w:rsidRPr="00B041C5">
        <w:rPr>
          <w:lang w:val="cs-CZ"/>
        </w:rPr>
        <w:t xml:space="preserve"> a ani neznamená, že Dílo</w:t>
      </w:r>
      <w:r w:rsidR="00FC1C0F">
        <w:rPr>
          <w:lang w:val="cs-CZ"/>
        </w:rPr>
        <w:t xml:space="preserve"> (nebo jakákoliv jeho část) </w:t>
      </w:r>
      <w:r w:rsidR="00B041C5" w:rsidRPr="00B041C5">
        <w:rPr>
          <w:lang w:val="cs-CZ"/>
        </w:rPr>
        <w:t xml:space="preserve">bylo provedeno řádně a bez vad. </w:t>
      </w:r>
    </w:p>
    <w:p w14:paraId="60EC11AE" w14:textId="6ED3D94E" w:rsidR="005274DA" w:rsidRPr="00BB3844" w:rsidRDefault="00AB6225" w:rsidP="001F5D98">
      <w:pPr>
        <w:pStyle w:val="Normal2"/>
        <w:rPr>
          <w:lang w:val="cs-CZ"/>
        </w:rPr>
      </w:pPr>
      <w:r>
        <w:rPr>
          <w:lang w:val="cs-CZ"/>
        </w:rPr>
        <w:t xml:space="preserve">Objednatel má vůči Zhotoviteli právo na zaplacení smluvní pokuty, a to i opakovaně, </w:t>
      </w:r>
      <w:r w:rsidR="005274DA">
        <w:rPr>
          <w:lang w:val="cs-CZ"/>
        </w:rPr>
        <w:t>jestliže</w:t>
      </w:r>
      <w:r w:rsidR="00F82972">
        <w:rPr>
          <w:lang w:val="cs-CZ"/>
        </w:rPr>
        <w:t xml:space="preserve"> </w:t>
      </w:r>
      <w:r w:rsidR="005274DA">
        <w:rPr>
          <w:lang w:val="cs-CZ"/>
        </w:rPr>
        <w:t>Zhotovite</w:t>
      </w:r>
      <w:r w:rsidR="00C30D8E">
        <w:rPr>
          <w:lang w:val="cs-CZ"/>
        </w:rPr>
        <w:t>l</w:t>
      </w:r>
      <w:r w:rsidR="001F5D98">
        <w:rPr>
          <w:lang w:val="cs-CZ"/>
        </w:rPr>
        <w:t xml:space="preserve"> </w:t>
      </w:r>
      <w:r w:rsidR="00500164">
        <w:rPr>
          <w:lang w:val="cs-CZ"/>
        </w:rPr>
        <w:t xml:space="preserve">je v prodlení </w:t>
      </w:r>
      <w:r w:rsidR="005800A4" w:rsidRPr="00B041C5">
        <w:rPr>
          <w:lang w:val="cs-CZ"/>
        </w:rPr>
        <w:t xml:space="preserve">se splněním povinnosti provést Dílo v rozsahu předepsaném pro příslušný </w:t>
      </w:r>
      <w:r w:rsidR="00D97612">
        <w:rPr>
          <w:lang w:val="cs-CZ"/>
        </w:rPr>
        <w:t>P</w:t>
      </w:r>
      <w:r w:rsidR="005800A4" w:rsidRPr="00B041C5">
        <w:rPr>
          <w:lang w:val="cs-CZ"/>
        </w:rPr>
        <w:t xml:space="preserve">ostupný závazný milník v termínu, do kdy mají být </w:t>
      </w:r>
      <w:r w:rsidR="005800A4">
        <w:rPr>
          <w:lang w:val="cs-CZ"/>
        </w:rPr>
        <w:t>P</w:t>
      </w:r>
      <w:r w:rsidR="005800A4" w:rsidRPr="00B041C5">
        <w:rPr>
          <w:lang w:val="cs-CZ"/>
        </w:rPr>
        <w:t xml:space="preserve">ráce </w:t>
      </w:r>
      <w:r w:rsidR="005800A4" w:rsidRPr="00BB3844">
        <w:rPr>
          <w:lang w:val="cs-CZ"/>
        </w:rPr>
        <w:lastRenderedPageBreak/>
        <w:t xml:space="preserve">odpovídající příslušnému </w:t>
      </w:r>
      <w:r w:rsidR="00D97612" w:rsidRPr="00BB3844">
        <w:rPr>
          <w:lang w:val="cs-CZ"/>
        </w:rPr>
        <w:t>P</w:t>
      </w:r>
      <w:r w:rsidR="005800A4" w:rsidRPr="00BB3844">
        <w:rPr>
          <w:lang w:val="cs-CZ"/>
        </w:rPr>
        <w:t xml:space="preserve">ostupnému závaznému milníku dokončeny, a to ve výši </w:t>
      </w:r>
      <w:r w:rsidR="001A6CC3" w:rsidRPr="008911EF">
        <w:rPr>
          <w:lang w:val="cs-CZ"/>
        </w:rPr>
        <w:t>0,</w:t>
      </w:r>
      <w:r w:rsidR="00215EA8" w:rsidRPr="008911EF">
        <w:rPr>
          <w:lang w:val="cs-CZ"/>
        </w:rPr>
        <w:t>05</w:t>
      </w:r>
      <w:r w:rsidR="001A6CC3" w:rsidRPr="008911EF">
        <w:rPr>
          <w:lang w:val="cs-CZ"/>
        </w:rPr>
        <w:t>%</w:t>
      </w:r>
      <w:r w:rsidR="005800A4" w:rsidRPr="00BB3844">
        <w:rPr>
          <w:lang w:val="cs-CZ"/>
        </w:rPr>
        <w:t xml:space="preserve"> </w:t>
      </w:r>
      <w:r w:rsidR="001A6CC3" w:rsidRPr="00BB3844">
        <w:rPr>
          <w:lang w:val="cs-CZ"/>
        </w:rPr>
        <w:t xml:space="preserve">z Ceny Díla </w:t>
      </w:r>
      <w:r w:rsidR="005800A4" w:rsidRPr="00BB3844">
        <w:rPr>
          <w:lang w:val="cs-CZ"/>
        </w:rPr>
        <w:t xml:space="preserve">za každý </w:t>
      </w:r>
      <w:r w:rsidR="0075498F" w:rsidRPr="00BB3844">
        <w:rPr>
          <w:lang w:val="cs-CZ"/>
        </w:rPr>
        <w:t xml:space="preserve">případ a započatý </w:t>
      </w:r>
      <w:r w:rsidR="005800A4" w:rsidRPr="00BB3844">
        <w:rPr>
          <w:lang w:val="cs-CZ"/>
        </w:rPr>
        <w:t>den prodlení</w:t>
      </w:r>
      <w:r w:rsidR="0075498F" w:rsidRPr="00BB3844">
        <w:rPr>
          <w:lang w:val="cs-CZ"/>
        </w:rPr>
        <w:t xml:space="preserve"> se splněním Postupného závazného milníku</w:t>
      </w:r>
      <w:r w:rsidR="006A3A1C" w:rsidRPr="00BB3844">
        <w:rPr>
          <w:lang w:val="cs-CZ"/>
        </w:rPr>
        <w:t>.</w:t>
      </w:r>
    </w:p>
    <w:p w14:paraId="5A44F82B" w14:textId="77777777" w:rsidR="00250857" w:rsidRPr="00BB3844" w:rsidRDefault="00250857" w:rsidP="00F20C8F">
      <w:pPr>
        <w:pStyle w:val="Nadpis2"/>
        <w:keepNext w:val="0"/>
        <w:rPr>
          <w:lang w:val="cs-CZ"/>
        </w:rPr>
      </w:pPr>
      <w:bookmarkStart w:id="502" w:name="_Toc14248119"/>
      <w:bookmarkStart w:id="503" w:name="_Toc16580661"/>
      <w:bookmarkStart w:id="504" w:name="_Toc37062269"/>
      <w:bookmarkStart w:id="505" w:name="_Ref231812112"/>
      <w:bookmarkStart w:id="506" w:name="_Ref231813414"/>
      <w:bookmarkStart w:id="507" w:name="_Ref231814133"/>
      <w:bookmarkStart w:id="508" w:name="_Toc233089650"/>
      <w:bookmarkStart w:id="509" w:name="_Ref145941067"/>
      <w:bookmarkStart w:id="510" w:name="_Toc153914931"/>
      <w:r w:rsidRPr="00BB3844">
        <w:rPr>
          <w:lang w:val="cs-CZ"/>
        </w:rPr>
        <w:t>Lhůta pro dokončení</w:t>
      </w:r>
      <w:bookmarkEnd w:id="502"/>
      <w:bookmarkEnd w:id="503"/>
      <w:bookmarkEnd w:id="504"/>
      <w:bookmarkEnd w:id="505"/>
      <w:bookmarkEnd w:id="506"/>
      <w:bookmarkEnd w:id="507"/>
      <w:bookmarkEnd w:id="508"/>
      <w:bookmarkEnd w:id="509"/>
      <w:bookmarkEnd w:id="510"/>
    </w:p>
    <w:p w14:paraId="22F171A0" w14:textId="3CAE8ED2" w:rsidR="00250857" w:rsidRPr="00BB3844" w:rsidRDefault="00250857" w:rsidP="00F20C8F">
      <w:pPr>
        <w:pStyle w:val="Normal2"/>
        <w:rPr>
          <w:lang w:val="cs-CZ"/>
        </w:rPr>
      </w:pPr>
      <w:r w:rsidRPr="00BB3844">
        <w:rPr>
          <w:lang w:val="cs-CZ"/>
        </w:rPr>
        <w:t>Zhotovitel dokončí Dílo ve Lhůtě pro dokončení. Dílo se považuje za dokončené po dokončení veškerých nedokončených Prací a odstranění veškerých vad uvedených v Protokolu o převzetí prací a odstranění nedostatků a nedokončených Prací a splnění dalších podmínek uvedených v kolaudačním souhlasu (je-li nějaký) týkajících se zhotovení Díla, podle pokynů Objednatele, kterým bude předcházet provedení Přejímacích zkoušek, převzetí Díla a vydání Protokolu o převzetí prací.</w:t>
      </w:r>
    </w:p>
    <w:p w14:paraId="664E544C" w14:textId="77777777" w:rsidR="003A37FC" w:rsidRPr="00BB3844" w:rsidRDefault="00D006C3" w:rsidP="00D006C3">
      <w:pPr>
        <w:pStyle w:val="Normal2"/>
        <w:rPr>
          <w:lang w:val="cs-CZ"/>
        </w:rPr>
      </w:pPr>
      <w:r w:rsidRPr="00BB3844">
        <w:rPr>
          <w:lang w:val="cs-CZ"/>
        </w:rPr>
        <w:t>Objednatel má vůči Zhotoviteli právo na zaplacení smluvní pokuty, jestliže Zhotovitel</w:t>
      </w:r>
      <w:r w:rsidR="003A37FC" w:rsidRPr="00BB3844">
        <w:rPr>
          <w:lang w:val="cs-CZ"/>
        </w:rPr>
        <w:t>:</w:t>
      </w:r>
    </w:p>
    <w:p w14:paraId="03BF84CB" w14:textId="03A59264" w:rsidR="008446AE" w:rsidRPr="00BB3844" w:rsidRDefault="008446AE" w:rsidP="008446AE">
      <w:pPr>
        <w:pStyle w:val="Normal2"/>
        <w:numPr>
          <w:ilvl w:val="0"/>
          <w:numId w:val="43"/>
        </w:numPr>
        <w:rPr>
          <w:lang w:val="cs-CZ"/>
        </w:rPr>
      </w:pPr>
      <w:r w:rsidRPr="00BB3844">
        <w:rPr>
          <w:lang w:val="cs-CZ"/>
        </w:rPr>
        <w:t xml:space="preserve">je v prodlení s dokončením Díla ve Lhůtě pro dokončení, a to ve výši </w:t>
      </w:r>
      <w:r w:rsidR="00897D8B" w:rsidRPr="008911EF">
        <w:rPr>
          <w:lang w:val="cs-CZ"/>
        </w:rPr>
        <w:t>0,1% Ceny díla</w:t>
      </w:r>
      <w:r w:rsidRPr="00BB3844">
        <w:rPr>
          <w:lang w:val="cs-CZ"/>
        </w:rPr>
        <w:t xml:space="preserve"> za každý započatý den prodlení.</w:t>
      </w:r>
    </w:p>
    <w:p w14:paraId="2CB538BA" w14:textId="5CC3DABD" w:rsidR="003A37FC" w:rsidRPr="00BB3844" w:rsidRDefault="00284560" w:rsidP="001D2E9A">
      <w:pPr>
        <w:pStyle w:val="Normal2"/>
        <w:numPr>
          <w:ilvl w:val="0"/>
          <w:numId w:val="43"/>
        </w:numPr>
        <w:rPr>
          <w:lang w:val="cs-CZ"/>
        </w:rPr>
      </w:pPr>
      <w:r w:rsidRPr="00BB3844">
        <w:rPr>
          <w:lang w:val="cs-CZ"/>
        </w:rPr>
        <w:t>j</w:t>
      </w:r>
      <w:r w:rsidR="00C56CD5" w:rsidRPr="00BB3844">
        <w:rPr>
          <w:lang w:val="cs-CZ"/>
        </w:rPr>
        <w:t xml:space="preserve">e v prodlení s dokončením Díla ve </w:t>
      </w:r>
      <w:r w:rsidR="007D0FEF" w:rsidRPr="00BB3844">
        <w:rPr>
          <w:lang w:val="cs-CZ"/>
        </w:rPr>
        <w:t>Lhůtě pro dokončení</w:t>
      </w:r>
      <w:r w:rsidR="00C56CD5" w:rsidRPr="00BB3844">
        <w:rPr>
          <w:lang w:val="cs-CZ"/>
        </w:rPr>
        <w:t xml:space="preserve"> a nedokončí Dílo ani do</w:t>
      </w:r>
      <w:r w:rsidR="00D67309" w:rsidRPr="00BB3844">
        <w:rPr>
          <w:lang w:val="cs-CZ"/>
        </w:rPr>
        <w:t xml:space="preserve"> </w:t>
      </w:r>
      <w:r w:rsidR="00ED047B" w:rsidRPr="008911EF">
        <w:rPr>
          <w:lang w:val="cs-CZ"/>
        </w:rPr>
        <w:t>31.</w:t>
      </w:r>
      <w:r w:rsidR="00BB3844">
        <w:rPr>
          <w:lang w:val="cs-CZ"/>
        </w:rPr>
        <w:t> </w:t>
      </w:r>
      <w:r w:rsidR="00ED047B" w:rsidRPr="008911EF">
        <w:rPr>
          <w:lang w:val="cs-CZ"/>
        </w:rPr>
        <w:t>5. 2028</w:t>
      </w:r>
      <w:r w:rsidR="00D006C3" w:rsidRPr="00BB3844">
        <w:rPr>
          <w:lang w:val="cs-CZ"/>
        </w:rPr>
        <w:t>, a to</w:t>
      </w:r>
      <w:r w:rsidR="00D21812" w:rsidRPr="00BB3844">
        <w:rPr>
          <w:lang w:val="cs-CZ"/>
        </w:rPr>
        <w:t xml:space="preserve"> jednorázovou smluvní pokutu</w:t>
      </w:r>
      <w:r w:rsidR="00D006C3" w:rsidRPr="00BB3844">
        <w:rPr>
          <w:lang w:val="cs-CZ"/>
        </w:rPr>
        <w:t xml:space="preserve"> ve výši </w:t>
      </w:r>
      <w:r w:rsidR="005376A0" w:rsidRPr="008911EF">
        <w:rPr>
          <w:lang w:val="cs-CZ"/>
        </w:rPr>
        <w:t xml:space="preserve">2.000.000,- </w:t>
      </w:r>
      <w:r w:rsidR="00D006C3" w:rsidRPr="008911EF">
        <w:rPr>
          <w:lang w:val="cs-CZ"/>
        </w:rPr>
        <w:t>Kč</w:t>
      </w:r>
      <w:r w:rsidR="003A37FC" w:rsidRPr="00BB3844">
        <w:rPr>
          <w:lang w:val="cs-CZ"/>
        </w:rPr>
        <w:t>;</w:t>
      </w:r>
    </w:p>
    <w:p w14:paraId="05F67079" w14:textId="6D8994DC" w:rsidR="008F5C51" w:rsidRPr="003614CE" w:rsidRDefault="00EE104F" w:rsidP="008F5C51">
      <w:pPr>
        <w:pStyle w:val="Normal2"/>
        <w:rPr>
          <w:lang w:val="cs-CZ"/>
        </w:rPr>
      </w:pPr>
      <w:r>
        <w:rPr>
          <w:lang w:val="cs-CZ"/>
        </w:rPr>
        <w:t xml:space="preserve">Ujednáním ani zaplacením smluvní pokuty podle tohoto článku Smlouvy není dotčeno právo Objednatele na náhradu škody v plné výši podle článku </w:t>
      </w:r>
      <w:r>
        <w:rPr>
          <w:lang w:val="cs-CZ"/>
        </w:rPr>
        <w:fldChar w:fldCharType="begin"/>
      </w:r>
      <w:r>
        <w:rPr>
          <w:lang w:val="cs-CZ"/>
        </w:rPr>
        <w:instrText xml:space="preserve"> REF _Ref140075905 \r \h </w:instrText>
      </w:r>
      <w:r>
        <w:rPr>
          <w:lang w:val="cs-CZ"/>
        </w:rPr>
      </w:r>
      <w:r>
        <w:rPr>
          <w:lang w:val="cs-CZ"/>
        </w:rPr>
        <w:fldChar w:fldCharType="separate"/>
      </w:r>
      <w:r w:rsidR="00BB00FF">
        <w:rPr>
          <w:lang w:val="cs-CZ"/>
        </w:rPr>
        <w:t>8.5</w:t>
      </w:r>
      <w:r>
        <w:rPr>
          <w:lang w:val="cs-CZ"/>
        </w:rPr>
        <w:fldChar w:fldCharType="end"/>
      </w:r>
      <w:r w:rsidR="00826E3C">
        <w:rPr>
          <w:lang w:val="cs-CZ"/>
        </w:rPr>
        <w:t xml:space="preserve"> [</w:t>
      </w:r>
      <w:r w:rsidR="00826E3C" w:rsidRPr="00CE56A8">
        <w:rPr>
          <w:i/>
          <w:iCs/>
          <w:lang w:val="cs-CZ"/>
        </w:rPr>
        <w:t>Zpoždění</w:t>
      </w:r>
      <w:r w:rsidR="00826E3C">
        <w:rPr>
          <w:lang w:val="cs-CZ"/>
        </w:rPr>
        <w:t xml:space="preserve">]; </w:t>
      </w:r>
      <w:r w:rsidR="0032324C">
        <w:rPr>
          <w:lang w:val="cs-CZ"/>
        </w:rPr>
        <w:t xml:space="preserve">věta druhá </w:t>
      </w:r>
      <w:r w:rsidR="00826E3C">
        <w:rPr>
          <w:lang w:val="cs-CZ"/>
        </w:rPr>
        <w:t xml:space="preserve">článku </w:t>
      </w:r>
      <w:r w:rsidR="0032324C">
        <w:rPr>
          <w:lang w:val="cs-CZ"/>
        </w:rPr>
        <w:fldChar w:fldCharType="begin"/>
      </w:r>
      <w:r w:rsidR="0032324C">
        <w:rPr>
          <w:lang w:val="cs-CZ"/>
        </w:rPr>
        <w:instrText xml:space="preserve"> REF _Ref140076032 \r \h </w:instrText>
      </w:r>
      <w:r w:rsidR="0032324C">
        <w:rPr>
          <w:lang w:val="cs-CZ"/>
        </w:rPr>
      </w:r>
      <w:r w:rsidR="0032324C">
        <w:rPr>
          <w:lang w:val="cs-CZ"/>
        </w:rPr>
        <w:fldChar w:fldCharType="separate"/>
      </w:r>
      <w:r w:rsidR="00BB00FF">
        <w:rPr>
          <w:lang w:val="cs-CZ"/>
        </w:rPr>
        <w:t>1.10</w:t>
      </w:r>
      <w:r w:rsidR="0032324C">
        <w:rPr>
          <w:lang w:val="cs-CZ"/>
        </w:rPr>
        <w:fldChar w:fldCharType="end"/>
      </w:r>
      <w:r w:rsidR="00CE49AD">
        <w:rPr>
          <w:lang w:val="cs-CZ"/>
        </w:rPr>
        <w:t xml:space="preserve"> [</w:t>
      </w:r>
      <w:r w:rsidR="00CE49AD" w:rsidRPr="00CE56A8">
        <w:rPr>
          <w:i/>
          <w:iCs/>
          <w:lang w:val="cs-CZ"/>
        </w:rPr>
        <w:t>Platby smluvních pokut</w:t>
      </w:r>
      <w:r w:rsidR="00CE49AD">
        <w:rPr>
          <w:lang w:val="cs-CZ"/>
        </w:rPr>
        <w:t>] se nepoužije</w:t>
      </w:r>
      <w:r w:rsidR="00826E3C">
        <w:rPr>
          <w:lang w:val="cs-CZ"/>
        </w:rPr>
        <w:t>.</w:t>
      </w:r>
    </w:p>
    <w:p w14:paraId="23A0BF19" w14:textId="77777777" w:rsidR="00250857" w:rsidRPr="003614CE" w:rsidRDefault="00250857" w:rsidP="00F20C8F">
      <w:pPr>
        <w:pStyle w:val="Nadpis2"/>
        <w:keepNext w:val="0"/>
        <w:rPr>
          <w:lang w:val="cs-CZ"/>
        </w:rPr>
      </w:pPr>
      <w:bookmarkStart w:id="511" w:name="_Toc37062271"/>
      <w:bookmarkStart w:id="512" w:name="_Ref38195193"/>
      <w:bookmarkStart w:id="513" w:name="_Ref231812130"/>
      <w:bookmarkStart w:id="514" w:name="_Ref231813239"/>
      <w:bookmarkStart w:id="515" w:name="_Ref231813400"/>
      <w:bookmarkStart w:id="516" w:name="_Ref231813523"/>
      <w:bookmarkStart w:id="517" w:name="_Ref231814811"/>
      <w:bookmarkStart w:id="518" w:name="_Ref231815035"/>
      <w:bookmarkStart w:id="519" w:name="_Ref231815116"/>
      <w:bookmarkStart w:id="520" w:name="_Toc233089651"/>
      <w:bookmarkStart w:id="521" w:name="_Ref140071610"/>
      <w:bookmarkStart w:id="522" w:name="_Ref140071914"/>
      <w:bookmarkStart w:id="523" w:name="_Ref140140442"/>
      <w:bookmarkStart w:id="524" w:name="_Ref144752057"/>
      <w:bookmarkStart w:id="525" w:name="_Ref144752081"/>
      <w:bookmarkStart w:id="526" w:name="_Ref152707352"/>
      <w:bookmarkStart w:id="527" w:name="_Toc153914932"/>
      <w:r w:rsidRPr="003614CE">
        <w:rPr>
          <w:lang w:val="cs-CZ"/>
        </w:rPr>
        <w:t>Prodloužení Lhůty pro dokončení</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68CFEFDB" w14:textId="3FE5B68A" w:rsidR="00250857" w:rsidRPr="003614CE" w:rsidRDefault="00250857" w:rsidP="00F20C8F">
      <w:pPr>
        <w:pStyle w:val="Normal2"/>
        <w:rPr>
          <w:lang w:val="cs-CZ"/>
        </w:rPr>
      </w:pPr>
      <w:r w:rsidRPr="003614CE">
        <w:rPr>
          <w:lang w:val="cs-CZ"/>
        </w:rPr>
        <w:t xml:space="preserve">Zhotovitel má v souladu s článkem </w:t>
      </w:r>
      <w:r w:rsidRPr="003614CE">
        <w:rPr>
          <w:lang w:val="cs-CZ"/>
        </w:rPr>
        <w:fldChar w:fldCharType="begin"/>
      </w:r>
      <w:r w:rsidRPr="003614CE">
        <w:rPr>
          <w:lang w:val="cs-CZ"/>
        </w:rPr>
        <w:instrText xml:space="preserve"> REF _Ref231813334 \r \h </w:instrText>
      </w:r>
      <w:r w:rsidRPr="003614CE">
        <w:rPr>
          <w:lang w:val="cs-CZ"/>
        </w:rPr>
      </w:r>
      <w:r w:rsidRPr="003614CE">
        <w:rPr>
          <w:lang w:val="cs-CZ"/>
        </w:rPr>
        <w:fldChar w:fldCharType="separate"/>
      </w:r>
      <w:r w:rsidR="00BB00FF">
        <w:rPr>
          <w:lang w:val="cs-CZ"/>
        </w:rPr>
        <w:t>20.1</w:t>
      </w:r>
      <w:r w:rsidRPr="003614CE">
        <w:rPr>
          <w:lang w:val="cs-CZ"/>
        </w:rPr>
        <w:fldChar w:fldCharType="end"/>
      </w:r>
      <w:r w:rsidRPr="003614CE">
        <w:rPr>
          <w:lang w:val="cs-CZ"/>
        </w:rPr>
        <w:t xml:space="preserve"> [</w:t>
      </w:r>
      <w:r w:rsidRPr="003614CE">
        <w:rPr>
          <w:i/>
          <w:iCs/>
          <w:lang w:val="cs-CZ"/>
        </w:rPr>
        <w:t>Nároky Zhotovitele</w:t>
      </w:r>
      <w:r w:rsidRPr="003614CE">
        <w:rPr>
          <w:lang w:val="cs-CZ"/>
        </w:rPr>
        <w:t xml:space="preserve">] právo na prodloužení Lhůty pro dokončení, jestliže a v takovém rozsahu, v jakém je dokončení pro účely článku </w:t>
      </w:r>
      <w:r w:rsidRPr="003614CE">
        <w:rPr>
          <w:lang w:val="cs-CZ"/>
        </w:rPr>
        <w:fldChar w:fldCharType="begin"/>
      </w:r>
      <w:r w:rsidRPr="003614CE">
        <w:rPr>
          <w:lang w:val="cs-CZ"/>
        </w:rPr>
        <w:instrText xml:space="preserve"> REF _Ref231813347 \r \h </w:instrText>
      </w:r>
      <w:r w:rsidRPr="003614CE">
        <w:rPr>
          <w:lang w:val="cs-CZ"/>
        </w:rPr>
      </w:r>
      <w:r w:rsidRPr="003614CE">
        <w:rPr>
          <w:lang w:val="cs-CZ"/>
        </w:rPr>
        <w:fldChar w:fldCharType="separate"/>
      </w:r>
      <w:r w:rsidR="00BB00FF">
        <w:rPr>
          <w:lang w:val="cs-CZ"/>
        </w:rPr>
        <w:t>10</w:t>
      </w:r>
      <w:r w:rsidRPr="003614CE">
        <w:rPr>
          <w:lang w:val="cs-CZ"/>
        </w:rPr>
        <w:fldChar w:fldCharType="end"/>
      </w:r>
      <w:r w:rsidRPr="003614CE">
        <w:rPr>
          <w:lang w:val="cs-CZ"/>
        </w:rPr>
        <w:t xml:space="preserve"> [</w:t>
      </w:r>
      <w:r w:rsidRPr="003614CE">
        <w:rPr>
          <w:i/>
          <w:iCs/>
          <w:lang w:val="cs-CZ"/>
        </w:rPr>
        <w:t>Převzetí Objednatelem</w:t>
      </w:r>
      <w:r w:rsidRPr="003614CE">
        <w:rPr>
          <w:lang w:val="cs-CZ"/>
        </w:rPr>
        <w:t>] zpožděno v důsledku některé z následujících příčin:</w:t>
      </w:r>
    </w:p>
    <w:p w14:paraId="0C31933B" w14:textId="7DDEEAB8" w:rsidR="00250857" w:rsidRPr="003614CE" w:rsidRDefault="00250857" w:rsidP="00F20C8F">
      <w:pPr>
        <w:pStyle w:val="Normal2"/>
        <w:numPr>
          <w:ilvl w:val="0"/>
          <w:numId w:val="4"/>
        </w:numPr>
        <w:rPr>
          <w:lang w:val="cs-CZ"/>
        </w:rPr>
      </w:pPr>
      <w:r w:rsidRPr="003614CE">
        <w:rPr>
          <w:lang w:val="cs-CZ"/>
        </w:rPr>
        <w:t xml:space="preserve">Změny (pokud nebyla dohodnuta úprava Lhůty pro dokončení v souladu s článkem </w:t>
      </w:r>
      <w:r w:rsidR="00872DC6" w:rsidRPr="00DF089A">
        <w:rPr>
          <w:lang w:val="cs-CZ"/>
        </w:rPr>
        <w:fldChar w:fldCharType="begin"/>
      </w:r>
      <w:r w:rsidR="00872DC6" w:rsidRPr="00DF089A">
        <w:rPr>
          <w:lang w:val="cs-CZ"/>
        </w:rPr>
        <w:instrText xml:space="preserve"> REF _Ref188110672 \r \h </w:instrText>
      </w:r>
      <w:r w:rsidR="00872DC6">
        <w:rPr>
          <w:lang w:val="cs-CZ"/>
        </w:rPr>
        <w:instrText xml:space="preserve"> \* MERGEFORMAT </w:instrText>
      </w:r>
      <w:r w:rsidR="00872DC6" w:rsidRPr="00DF089A">
        <w:rPr>
          <w:lang w:val="cs-CZ"/>
        </w:rPr>
      </w:r>
      <w:r w:rsidR="00872DC6" w:rsidRPr="00DF089A">
        <w:rPr>
          <w:lang w:val="cs-CZ"/>
        </w:rPr>
        <w:fldChar w:fldCharType="separate"/>
      </w:r>
      <w:r w:rsidR="00BB00FF">
        <w:rPr>
          <w:lang w:val="cs-CZ"/>
        </w:rPr>
        <w:t>13.3</w:t>
      </w:r>
      <w:r w:rsidR="00872DC6" w:rsidRPr="00DF089A">
        <w:rPr>
          <w:lang w:val="cs-CZ"/>
        </w:rPr>
        <w:fldChar w:fldCharType="end"/>
      </w:r>
      <w:r w:rsidRPr="003614CE">
        <w:rPr>
          <w:lang w:val="cs-CZ"/>
        </w:rPr>
        <w:t xml:space="preserve"> [</w:t>
      </w:r>
      <w:r w:rsidRPr="003614CE">
        <w:rPr>
          <w:i/>
          <w:iCs/>
          <w:lang w:val="cs-CZ"/>
        </w:rPr>
        <w:t>Postup při Změnách</w:t>
      </w:r>
      <w:r w:rsidRPr="003614CE">
        <w:rPr>
          <w:lang w:val="cs-CZ"/>
        </w:rPr>
        <w:t>]) v důsledku níž dojde k navýšení určité položky Montážních prací podle Smlouvy o více než 10 % Ceny díla,</w:t>
      </w:r>
    </w:p>
    <w:p w14:paraId="21F4DF47" w14:textId="597BFED8" w:rsidR="004F4A65" w:rsidRDefault="00250857" w:rsidP="00F20C8F">
      <w:pPr>
        <w:pStyle w:val="Normal2"/>
        <w:numPr>
          <w:ilvl w:val="0"/>
          <w:numId w:val="4"/>
        </w:numPr>
        <w:rPr>
          <w:lang w:val="cs-CZ"/>
        </w:rPr>
      </w:pPr>
      <w:r w:rsidRPr="003614CE">
        <w:rPr>
          <w:lang w:val="cs-CZ"/>
        </w:rPr>
        <w:t>zpoždění opravňující k prodloužení Lhůty pro dokončení</w:t>
      </w:r>
      <w:r w:rsidR="003A2101">
        <w:rPr>
          <w:lang w:val="cs-CZ"/>
        </w:rPr>
        <w:t>,</w:t>
      </w:r>
      <w:r w:rsidRPr="003614CE">
        <w:rPr>
          <w:lang w:val="cs-CZ"/>
        </w:rPr>
        <w:t xml:space="preserve"> pokud je tak výslovně stanoveno v jakémkoliv článku této Smlouvy</w:t>
      </w:r>
      <w:r w:rsidR="004F4A65">
        <w:rPr>
          <w:lang w:val="cs-CZ"/>
        </w:rPr>
        <w:t xml:space="preserve">, </w:t>
      </w:r>
    </w:p>
    <w:p w14:paraId="64E9FCC6" w14:textId="7B6E5ECA" w:rsidR="00250857" w:rsidRPr="00000BD9" w:rsidRDefault="0001006A" w:rsidP="00CE56A8">
      <w:pPr>
        <w:pStyle w:val="Odstavecseseznamem"/>
        <w:numPr>
          <w:ilvl w:val="0"/>
          <w:numId w:val="4"/>
        </w:numPr>
        <w:rPr>
          <w:lang w:val="cs-CZ"/>
        </w:rPr>
      </w:pPr>
      <w:r w:rsidRPr="0053753D">
        <w:rPr>
          <w:lang w:val="cs-CZ"/>
        </w:rPr>
        <w:t xml:space="preserve">prodlení se </w:t>
      </w:r>
      <w:r w:rsidR="004677E9" w:rsidRPr="0053753D">
        <w:rPr>
          <w:lang w:val="cs-CZ"/>
        </w:rPr>
        <w:t>zajištěním Stavebního povolení</w:t>
      </w:r>
      <w:r w:rsidR="0053753D" w:rsidRPr="0053753D">
        <w:rPr>
          <w:lang w:val="cs-CZ"/>
        </w:rPr>
        <w:t xml:space="preserve"> nebo </w:t>
      </w:r>
      <w:r w:rsidR="00BC3FA5" w:rsidRPr="0053753D">
        <w:rPr>
          <w:lang w:val="cs-CZ"/>
        </w:rPr>
        <w:t xml:space="preserve">rozpor </w:t>
      </w:r>
      <w:r w:rsidR="007A4816" w:rsidRPr="0053753D">
        <w:rPr>
          <w:lang w:val="cs-CZ"/>
        </w:rPr>
        <w:t>S</w:t>
      </w:r>
      <w:r w:rsidR="00BC3FA5" w:rsidRPr="0053753D">
        <w:rPr>
          <w:lang w:val="cs-CZ"/>
        </w:rPr>
        <w:t>tavební</w:t>
      </w:r>
      <w:r w:rsidR="003D4DD8" w:rsidRPr="0053753D">
        <w:rPr>
          <w:lang w:val="cs-CZ"/>
        </w:rPr>
        <w:t>ho</w:t>
      </w:r>
      <w:r w:rsidR="00BC3FA5" w:rsidRPr="0053753D">
        <w:rPr>
          <w:lang w:val="cs-CZ"/>
        </w:rPr>
        <w:t xml:space="preserve"> povolení</w:t>
      </w:r>
      <w:r w:rsidR="003D4DD8" w:rsidRPr="0053753D">
        <w:rPr>
          <w:lang w:val="cs-CZ"/>
        </w:rPr>
        <w:t xml:space="preserve"> s Požadavky objednatele</w:t>
      </w:r>
      <w:r w:rsidR="0053753D" w:rsidRPr="0053753D">
        <w:rPr>
          <w:lang w:val="cs-CZ"/>
        </w:rPr>
        <w:t xml:space="preserve"> podle článku </w:t>
      </w:r>
      <w:r w:rsidR="0053753D" w:rsidRPr="0053753D">
        <w:rPr>
          <w:lang w:val="cs-CZ"/>
        </w:rPr>
        <w:fldChar w:fldCharType="begin"/>
      </w:r>
      <w:r w:rsidR="0053753D" w:rsidRPr="0053753D">
        <w:rPr>
          <w:lang w:val="cs-CZ"/>
        </w:rPr>
        <w:instrText xml:space="preserve"> REF _Ref140077236 \r \h </w:instrText>
      </w:r>
      <w:r w:rsidR="0053753D" w:rsidRPr="0053753D">
        <w:rPr>
          <w:lang w:val="cs-CZ"/>
        </w:rPr>
      </w:r>
      <w:r w:rsidR="0053753D" w:rsidRPr="0053753D">
        <w:rPr>
          <w:lang w:val="cs-CZ"/>
        </w:rPr>
        <w:fldChar w:fldCharType="separate"/>
      </w:r>
      <w:r w:rsidR="00BB00FF">
        <w:rPr>
          <w:lang w:val="cs-CZ"/>
        </w:rPr>
        <w:t>8.10</w:t>
      </w:r>
      <w:r w:rsidR="0053753D" w:rsidRPr="0053753D">
        <w:rPr>
          <w:lang w:val="cs-CZ"/>
        </w:rPr>
        <w:fldChar w:fldCharType="end"/>
      </w:r>
      <w:r w:rsidR="0053753D" w:rsidRPr="0053753D">
        <w:rPr>
          <w:lang w:val="cs-CZ"/>
        </w:rPr>
        <w:t xml:space="preserve"> [</w:t>
      </w:r>
      <w:r w:rsidR="0053753D" w:rsidRPr="00CE56A8">
        <w:rPr>
          <w:i/>
          <w:iCs/>
          <w:lang w:val="cs-CZ"/>
        </w:rPr>
        <w:t>Následky rozporu nebo prodlení se zaji</w:t>
      </w:r>
      <w:r w:rsidR="00000BD9" w:rsidRPr="00CE56A8">
        <w:rPr>
          <w:i/>
          <w:iCs/>
          <w:lang w:val="cs-CZ"/>
        </w:rPr>
        <w:t>štěním Stavebního povolení</w:t>
      </w:r>
      <w:r w:rsidR="00000BD9">
        <w:rPr>
          <w:lang w:val="cs-CZ"/>
        </w:rPr>
        <w:t>],</w:t>
      </w:r>
    </w:p>
    <w:p w14:paraId="7F931690" w14:textId="60AB786C" w:rsidR="00250857" w:rsidRPr="003614CE" w:rsidRDefault="00250857" w:rsidP="00F20C8F">
      <w:pPr>
        <w:pStyle w:val="Normal2"/>
        <w:numPr>
          <w:ilvl w:val="0"/>
          <w:numId w:val="4"/>
        </w:numPr>
        <w:rPr>
          <w:lang w:val="cs-CZ"/>
        </w:rPr>
      </w:pPr>
      <w:r w:rsidRPr="003614CE">
        <w:rPr>
          <w:lang w:val="cs-CZ"/>
        </w:rPr>
        <w:t>zpoždění, překážka nebo nemožnost plnění způsobená Objednatelem a/nebo Personálem objednatele</w:t>
      </w:r>
      <w:r w:rsidR="00A04ABD">
        <w:rPr>
          <w:lang w:val="cs-CZ"/>
        </w:rPr>
        <w:t>, které má prokazatelný vliv na plnění Zhotovitele dle této Smlouvy, tedy zvyšuje časovou náročnost Prací</w:t>
      </w:r>
      <w:r w:rsidRPr="003614CE">
        <w:rPr>
          <w:lang w:val="cs-CZ"/>
        </w:rPr>
        <w:t>.</w:t>
      </w:r>
    </w:p>
    <w:p w14:paraId="467077F3" w14:textId="6D55292B" w:rsidR="00E859D5" w:rsidRPr="003614CE" w:rsidRDefault="00250857" w:rsidP="00E859D5">
      <w:pPr>
        <w:pStyle w:val="Normal2"/>
        <w:tabs>
          <w:tab w:val="clear" w:pos="709"/>
          <w:tab w:val="left" w:pos="1418"/>
        </w:tabs>
        <w:rPr>
          <w:lang w:val="cs-CZ"/>
        </w:rPr>
      </w:pPr>
      <w:r w:rsidRPr="003614CE">
        <w:rPr>
          <w:lang w:val="cs-CZ"/>
        </w:rPr>
        <w:t xml:space="preserve">Jestliže se Zhotovitel domnívá, že má nárok na prodloužení Lhůty pro dokončení, oznámí to Objednateli v souladu s článkem </w:t>
      </w:r>
      <w:r w:rsidRPr="003614CE">
        <w:rPr>
          <w:lang w:val="cs-CZ"/>
        </w:rPr>
        <w:fldChar w:fldCharType="begin"/>
      </w:r>
      <w:r w:rsidRPr="003614CE">
        <w:rPr>
          <w:lang w:val="cs-CZ"/>
        </w:rPr>
        <w:instrText xml:space="preserve"> REF _Ref231813381 \r \h </w:instrText>
      </w:r>
      <w:r w:rsidRPr="003614CE">
        <w:rPr>
          <w:lang w:val="cs-CZ"/>
        </w:rPr>
      </w:r>
      <w:r w:rsidRPr="003614CE">
        <w:rPr>
          <w:lang w:val="cs-CZ"/>
        </w:rPr>
        <w:fldChar w:fldCharType="separate"/>
      </w:r>
      <w:r w:rsidR="00BB00FF">
        <w:rPr>
          <w:lang w:val="cs-CZ"/>
        </w:rPr>
        <w:t>20.1</w:t>
      </w:r>
      <w:r w:rsidRPr="003614CE">
        <w:rPr>
          <w:lang w:val="cs-CZ"/>
        </w:rPr>
        <w:fldChar w:fldCharType="end"/>
      </w:r>
      <w:r w:rsidRPr="003614CE">
        <w:rPr>
          <w:lang w:val="cs-CZ"/>
        </w:rPr>
        <w:t xml:space="preserve"> [</w:t>
      </w:r>
      <w:r w:rsidRPr="003614CE">
        <w:rPr>
          <w:i/>
          <w:iCs/>
          <w:lang w:val="cs-CZ"/>
        </w:rPr>
        <w:t>Nároky Zhotovitele</w:t>
      </w:r>
      <w:r w:rsidRPr="003614CE">
        <w:rPr>
          <w:lang w:val="cs-CZ"/>
        </w:rPr>
        <w:t>]</w:t>
      </w:r>
      <w:r w:rsidRPr="003614CE">
        <w:rPr>
          <w:i/>
          <w:iCs/>
          <w:lang w:val="cs-CZ"/>
        </w:rPr>
        <w:t>.</w:t>
      </w:r>
      <w:r w:rsidRPr="003614CE">
        <w:rPr>
          <w:lang w:val="cs-CZ"/>
        </w:rPr>
        <w:t xml:space="preserve"> </w:t>
      </w:r>
    </w:p>
    <w:p w14:paraId="41016AB4" w14:textId="3A73ABC6" w:rsidR="00250857" w:rsidRPr="003614CE" w:rsidRDefault="00250857" w:rsidP="00F20C8F">
      <w:pPr>
        <w:pStyle w:val="Nadpis2"/>
        <w:keepNext w:val="0"/>
        <w:rPr>
          <w:lang w:val="cs-CZ"/>
        </w:rPr>
      </w:pPr>
      <w:bookmarkStart w:id="528" w:name="_Toc14248122"/>
      <w:bookmarkStart w:id="529" w:name="_Toc16580664"/>
      <w:bookmarkStart w:id="530" w:name="_Toc37062272"/>
      <w:bookmarkStart w:id="531" w:name="_Toc233089652"/>
      <w:bookmarkStart w:id="532" w:name="_Ref152854669"/>
      <w:bookmarkStart w:id="533" w:name="_Ref152854693"/>
      <w:bookmarkStart w:id="534" w:name="_Toc153914933"/>
      <w:r w:rsidRPr="003614CE">
        <w:rPr>
          <w:lang w:val="cs-CZ"/>
        </w:rPr>
        <w:t xml:space="preserve">Zpoždění způsobená orgány </w:t>
      </w:r>
      <w:bookmarkEnd w:id="528"/>
      <w:bookmarkEnd w:id="529"/>
      <w:bookmarkEnd w:id="530"/>
      <w:r w:rsidRPr="003614CE">
        <w:rPr>
          <w:lang w:val="cs-CZ"/>
        </w:rPr>
        <w:t>Státní správy a samosprávy</w:t>
      </w:r>
      <w:bookmarkEnd w:id="531"/>
      <w:bookmarkEnd w:id="532"/>
      <w:bookmarkEnd w:id="533"/>
      <w:bookmarkEnd w:id="534"/>
    </w:p>
    <w:p w14:paraId="6E67492A" w14:textId="77777777" w:rsidR="00250857" w:rsidRPr="003614CE" w:rsidRDefault="00250857" w:rsidP="00F20C8F">
      <w:pPr>
        <w:pStyle w:val="Normal2"/>
        <w:rPr>
          <w:lang w:val="cs-CZ"/>
        </w:rPr>
      </w:pPr>
      <w:r w:rsidRPr="003614CE">
        <w:rPr>
          <w:lang w:val="cs-CZ"/>
        </w:rPr>
        <w:t>V případě splnění následujících podmínek:</w:t>
      </w:r>
    </w:p>
    <w:p w14:paraId="0B6EBEEE" w14:textId="77777777" w:rsidR="00250857" w:rsidRPr="003614CE" w:rsidRDefault="00250857" w:rsidP="001D2E9A">
      <w:pPr>
        <w:pStyle w:val="Normal2"/>
        <w:numPr>
          <w:ilvl w:val="0"/>
          <w:numId w:val="30"/>
        </w:numPr>
        <w:tabs>
          <w:tab w:val="clear" w:pos="1778"/>
          <w:tab w:val="num" w:pos="2127"/>
        </w:tabs>
        <w:ind w:left="2127" w:hanging="709"/>
        <w:rPr>
          <w:lang w:val="cs-CZ"/>
        </w:rPr>
      </w:pPr>
      <w:r w:rsidRPr="003614CE">
        <w:rPr>
          <w:lang w:val="cs-CZ"/>
        </w:rPr>
        <w:t>Zhotovitel náležitě plnil postup předepsaný příslušnými Právními předpisy, a</w:t>
      </w:r>
    </w:p>
    <w:p w14:paraId="329F6EE1" w14:textId="77777777" w:rsidR="00250857" w:rsidRPr="003614CE" w:rsidRDefault="00250857" w:rsidP="001D2E9A">
      <w:pPr>
        <w:pStyle w:val="Normal2"/>
        <w:numPr>
          <w:ilvl w:val="0"/>
          <w:numId w:val="30"/>
        </w:numPr>
        <w:tabs>
          <w:tab w:val="clear" w:pos="1778"/>
          <w:tab w:val="num" w:pos="2127"/>
        </w:tabs>
        <w:ind w:left="2127" w:hanging="709"/>
        <w:rPr>
          <w:lang w:val="cs-CZ"/>
        </w:rPr>
      </w:pPr>
      <w:r w:rsidRPr="003614CE">
        <w:rPr>
          <w:lang w:val="cs-CZ"/>
        </w:rPr>
        <w:t>postupem orgánů státní správy a samosprávy bylo způsobeno zpoždění nebo narušení Prací Zhotovitele, a</w:t>
      </w:r>
    </w:p>
    <w:p w14:paraId="296D6CFB" w14:textId="15D08F73" w:rsidR="00250857" w:rsidRPr="003614CE" w:rsidRDefault="00250857" w:rsidP="001D2E9A">
      <w:pPr>
        <w:pStyle w:val="Normal2"/>
        <w:numPr>
          <w:ilvl w:val="0"/>
          <w:numId w:val="30"/>
        </w:numPr>
        <w:tabs>
          <w:tab w:val="clear" w:pos="1778"/>
          <w:tab w:val="num" w:pos="2127"/>
        </w:tabs>
        <w:ind w:left="2127" w:hanging="709"/>
        <w:rPr>
          <w:lang w:val="cs-CZ"/>
        </w:rPr>
      </w:pPr>
      <w:r w:rsidRPr="003614CE">
        <w:rPr>
          <w:lang w:val="cs-CZ"/>
        </w:rPr>
        <w:t xml:space="preserve">Zhotoviteli nebyla poskytnuta přiměřená lhůta na tato </w:t>
      </w:r>
      <w:r w:rsidR="00A04ABD">
        <w:rPr>
          <w:lang w:val="cs-CZ"/>
        </w:rPr>
        <w:t>zpoždění</w:t>
      </w:r>
      <w:r w:rsidR="00A04ABD" w:rsidRPr="003614CE">
        <w:rPr>
          <w:lang w:val="cs-CZ"/>
        </w:rPr>
        <w:t xml:space="preserve"> </w:t>
      </w:r>
      <w:r w:rsidRPr="003614CE">
        <w:rPr>
          <w:lang w:val="cs-CZ"/>
        </w:rPr>
        <w:t>a narušení</w:t>
      </w:r>
      <w:r w:rsidR="009C4F67">
        <w:rPr>
          <w:lang w:val="cs-CZ"/>
        </w:rPr>
        <w:t xml:space="preserve"> Prací</w:t>
      </w:r>
      <w:r w:rsidRPr="003614CE">
        <w:rPr>
          <w:lang w:val="cs-CZ"/>
        </w:rPr>
        <w:t>,</w:t>
      </w:r>
    </w:p>
    <w:p w14:paraId="65FA9859" w14:textId="1EFCF2D1" w:rsidR="00250857" w:rsidRDefault="00250857" w:rsidP="00F20C8F">
      <w:pPr>
        <w:pStyle w:val="Normal2"/>
        <w:rPr>
          <w:lang w:val="cs-CZ"/>
        </w:rPr>
      </w:pPr>
      <w:r w:rsidRPr="003614CE">
        <w:rPr>
          <w:lang w:val="cs-CZ"/>
        </w:rPr>
        <w:t xml:space="preserve">pak budou příslušná </w:t>
      </w:r>
      <w:r w:rsidR="009C4F67">
        <w:rPr>
          <w:lang w:val="cs-CZ"/>
        </w:rPr>
        <w:t>zpoždění</w:t>
      </w:r>
      <w:r w:rsidR="009C4F67" w:rsidRPr="003614CE">
        <w:rPr>
          <w:lang w:val="cs-CZ"/>
        </w:rPr>
        <w:t xml:space="preserve"> </w:t>
      </w:r>
      <w:r w:rsidRPr="003614CE">
        <w:rPr>
          <w:lang w:val="cs-CZ"/>
        </w:rPr>
        <w:t xml:space="preserve">nebo narušení </w:t>
      </w:r>
      <w:r w:rsidR="009C4F67">
        <w:rPr>
          <w:lang w:val="cs-CZ"/>
        </w:rPr>
        <w:t xml:space="preserve">Prací </w:t>
      </w:r>
      <w:r w:rsidRPr="003614CE">
        <w:rPr>
          <w:lang w:val="cs-CZ"/>
        </w:rPr>
        <w:t xml:space="preserve">považována za příčinu zpoždění v souladu s odstavcem (b) článku </w:t>
      </w:r>
      <w:r w:rsidRPr="003614CE">
        <w:rPr>
          <w:lang w:val="cs-CZ"/>
        </w:rPr>
        <w:fldChar w:fldCharType="begin"/>
      </w:r>
      <w:r w:rsidRPr="003614CE">
        <w:rPr>
          <w:lang w:val="cs-CZ"/>
        </w:rPr>
        <w:instrText xml:space="preserve"> REF _Ref231813400 \r \h </w:instrText>
      </w:r>
      <w:r w:rsidRPr="003614CE">
        <w:rPr>
          <w:lang w:val="cs-CZ"/>
        </w:rPr>
      </w:r>
      <w:r w:rsidRPr="003614CE">
        <w:rPr>
          <w:lang w:val="cs-CZ"/>
        </w:rPr>
        <w:fldChar w:fldCharType="separate"/>
      </w:r>
      <w:r w:rsidR="00BB00FF">
        <w:rPr>
          <w:lang w:val="cs-CZ"/>
        </w:rPr>
        <w:t>8.3</w:t>
      </w:r>
      <w:r w:rsidRPr="003614CE">
        <w:rPr>
          <w:lang w:val="cs-CZ"/>
        </w:rPr>
        <w:fldChar w:fldCharType="end"/>
      </w:r>
      <w:r w:rsidRPr="003614CE">
        <w:rPr>
          <w:lang w:val="cs-CZ"/>
        </w:rPr>
        <w:t xml:space="preserve"> [</w:t>
      </w:r>
      <w:r w:rsidRPr="003614CE">
        <w:rPr>
          <w:i/>
          <w:iCs/>
          <w:lang w:val="cs-CZ"/>
        </w:rPr>
        <w:t>Prodloužení Lhůty pro dokončení</w:t>
      </w:r>
      <w:r w:rsidRPr="003614CE">
        <w:rPr>
          <w:lang w:val="cs-CZ"/>
        </w:rPr>
        <w:t>].</w:t>
      </w:r>
    </w:p>
    <w:p w14:paraId="23AD59B9" w14:textId="77777777" w:rsidR="00FB7519" w:rsidRPr="003614CE" w:rsidRDefault="00FB7519" w:rsidP="00F20C8F">
      <w:pPr>
        <w:pStyle w:val="Normal2"/>
        <w:rPr>
          <w:lang w:val="cs-CZ"/>
        </w:rPr>
      </w:pPr>
    </w:p>
    <w:p w14:paraId="59B36CE4" w14:textId="77777777" w:rsidR="00250857" w:rsidRPr="003614CE" w:rsidRDefault="00250857" w:rsidP="00F20C8F">
      <w:pPr>
        <w:pStyle w:val="Nadpis2"/>
        <w:keepNext w:val="0"/>
        <w:rPr>
          <w:lang w:val="cs-CZ"/>
        </w:rPr>
      </w:pPr>
      <w:bookmarkStart w:id="535" w:name="_Toc229373008"/>
      <w:bookmarkStart w:id="536" w:name="_Toc37062274"/>
      <w:bookmarkStart w:id="537" w:name="_Toc233089653"/>
      <w:bookmarkStart w:id="538" w:name="_Ref140075905"/>
      <w:bookmarkStart w:id="539" w:name="_Toc153914934"/>
      <w:bookmarkStart w:id="540" w:name="_Toc14248124"/>
      <w:bookmarkStart w:id="541" w:name="_Toc16580666"/>
      <w:bookmarkEnd w:id="535"/>
      <w:r w:rsidRPr="003614CE">
        <w:rPr>
          <w:lang w:val="cs-CZ"/>
        </w:rPr>
        <w:lastRenderedPageBreak/>
        <w:t>Zpoždění</w:t>
      </w:r>
      <w:bookmarkEnd w:id="536"/>
      <w:bookmarkEnd w:id="537"/>
      <w:bookmarkEnd w:id="538"/>
      <w:bookmarkEnd w:id="539"/>
      <w:r w:rsidRPr="003614CE">
        <w:rPr>
          <w:lang w:val="cs-CZ"/>
        </w:rPr>
        <w:t xml:space="preserve"> </w:t>
      </w:r>
      <w:bookmarkEnd w:id="540"/>
      <w:bookmarkEnd w:id="541"/>
    </w:p>
    <w:p w14:paraId="53654982" w14:textId="27357066" w:rsidR="00250857" w:rsidRPr="003614CE" w:rsidRDefault="00250857" w:rsidP="00F20C8F">
      <w:pPr>
        <w:pStyle w:val="Normal2"/>
        <w:rPr>
          <w:lang w:val="cs-CZ"/>
        </w:rPr>
      </w:pPr>
      <w:r w:rsidRPr="003614CE">
        <w:rPr>
          <w:lang w:val="cs-CZ"/>
        </w:rPr>
        <w:t xml:space="preserve">Pokud Zhotovitel nesplní svoji povinnost dokončit Dílo ve Lhůtě pro dokončení v souladu s článkem </w:t>
      </w:r>
      <w:r w:rsidRPr="003614CE">
        <w:rPr>
          <w:lang w:val="cs-CZ"/>
        </w:rPr>
        <w:fldChar w:fldCharType="begin"/>
      </w:r>
      <w:r w:rsidRPr="003614CE">
        <w:rPr>
          <w:lang w:val="cs-CZ"/>
        </w:rPr>
        <w:instrText xml:space="preserve"> REF _Ref231813414 \r \h </w:instrText>
      </w:r>
      <w:r w:rsidRPr="003614CE">
        <w:rPr>
          <w:lang w:val="cs-CZ"/>
        </w:rPr>
      </w:r>
      <w:r w:rsidRPr="003614CE">
        <w:rPr>
          <w:lang w:val="cs-CZ"/>
        </w:rPr>
        <w:fldChar w:fldCharType="separate"/>
      </w:r>
      <w:r w:rsidR="00BB00FF">
        <w:rPr>
          <w:lang w:val="cs-CZ"/>
        </w:rPr>
        <w:t>8.2</w:t>
      </w:r>
      <w:r w:rsidRPr="003614CE">
        <w:rPr>
          <w:lang w:val="cs-CZ"/>
        </w:rPr>
        <w:fldChar w:fldCharType="end"/>
      </w:r>
      <w:r w:rsidRPr="003614CE">
        <w:rPr>
          <w:lang w:val="cs-CZ"/>
        </w:rPr>
        <w:t xml:space="preserve"> [</w:t>
      </w:r>
      <w:r w:rsidRPr="003614CE">
        <w:rPr>
          <w:i/>
          <w:iCs/>
          <w:lang w:val="cs-CZ"/>
        </w:rPr>
        <w:t>Lhůta pro dokončení</w:t>
      </w:r>
      <w:r w:rsidRPr="003614CE">
        <w:rPr>
          <w:lang w:val="cs-CZ"/>
        </w:rPr>
        <w:t xml:space="preserve">], Zhotovitel zaplatí Objednateli náhradu </w:t>
      </w:r>
      <w:r w:rsidR="006F4320">
        <w:rPr>
          <w:lang w:val="cs-CZ"/>
        </w:rPr>
        <w:t xml:space="preserve">újmy </w:t>
      </w:r>
      <w:r w:rsidRPr="003614CE">
        <w:rPr>
          <w:lang w:val="cs-CZ"/>
        </w:rPr>
        <w:t xml:space="preserve">(včetně škody způsobené opožděným zahájením provozu) v plné výši. </w:t>
      </w:r>
    </w:p>
    <w:p w14:paraId="6FC1E288" w14:textId="77777777" w:rsidR="00250857" w:rsidRPr="003614CE" w:rsidRDefault="00250857" w:rsidP="00F20C8F">
      <w:pPr>
        <w:pStyle w:val="Nadpis2"/>
        <w:keepNext w:val="0"/>
        <w:rPr>
          <w:lang w:val="cs-CZ"/>
        </w:rPr>
      </w:pPr>
      <w:bookmarkStart w:id="542" w:name="_Toc14248125"/>
      <w:bookmarkStart w:id="543" w:name="_Toc16580667"/>
      <w:bookmarkStart w:id="544" w:name="_Toc37062275"/>
      <w:bookmarkStart w:id="545" w:name="_Ref231813488"/>
      <w:bookmarkStart w:id="546" w:name="_Ref231813557"/>
      <w:bookmarkStart w:id="547" w:name="_Ref231813594"/>
      <w:bookmarkStart w:id="548" w:name="_Toc233089654"/>
      <w:bookmarkStart w:id="549" w:name="_Toc153914935"/>
      <w:r w:rsidRPr="003614CE">
        <w:rPr>
          <w:lang w:val="cs-CZ"/>
        </w:rPr>
        <w:t>Přerušení Prací</w:t>
      </w:r>
      <w:bookmarkEnd w:id="542"/>
      <w:bookmarkEnd w:id="543"/>
      <w:bookmarkEnd w:id="544"/>
      <w:bookmarkEnd w:id="545"/>
      <w:bookmarkEnd w:id="546"/>
      <w:bookmarkEnd w:id="547"/>
      <w:bookmarkEnd w:id="548"/>
      <w:bookmarkEnd w:id="549"/>
    </w:p>
    <w:p w14:paraId="7C1C613B" w14:textId="6741C69D" w:rsidR="00250857" w:rsidRPr="000A7644" w:rsidRDefault="00250857" w:rsidP="00F20C8F">
      <w:pPr>
        <w:pStyle w:val="Normal2"/>
        <w:rPr>
          <w:lang w:val="cs-CZ"/>
        </w:rPr>
      </w:pPr>
      <w:r w:rsidRPr="003614CE">
        <w:rPr>
          <w:lang w:val="cs-CZ"/>
        </w:rPr>
        <w:t xml:space="preserve">Objednatel je oprávněn kdykoli požádat Zhotovitele, aby přerušil provádění Prací. Po dobu takového přerušení Zhotovitel na své náklady zajistí ochranu, skladování a zabezpečení </w:t>
      </w:r>
      <w:r w:rsidRPr="000A7644">
        <w:rPr>
          <w:lang w:val="cs-CZ"/>
        </w:rPr>
        <w:t xml:space="preserve">příslušné </w:t>
      </w:r>
      <w:r w:rsidR="00AA0CE2">
        <w:rPr>
          <w:lang w:val="cs-CZ"/>
        </w:rPr>
        <w:t>č</w:t>
      </w:r>
      <w:r w:rsidRPr="000A7644">
        <w:rPr>
          <w:lang w:val="cs-CZ"/>
        </w:rPr>
        <w:t xml:space="preserve">ásti </w:t>
      </w:r>
      <w:r w:rsidR="00AA0CE2">
        <w:rPr>
          <w:lang w:val="cs-CZ"/>
        </w:rPr>
        <w:t>D</w:t>
      </w:r>
      <w:r w:rsidRPr="000A7644">
        <w:rPr>
          <w:lang w:val="cs-CZ"/>
        </w:rPr>
        <w:t>íla před poškozením, ztrátou nebo zničením.</w:t>
      </w:r>
    </w:p>
    <w:p w14:paraId="67CB0EF0" w14:textId="54E208B5" w:rsidR="00250857" w:rsidRPr="003614CE" w:rsidRDefault="00250857" w:rsidP="00F20C8F">
      <w:pPr>
        <w:pStyle w:val="Normal2"/>
        <w:rPr>
          <w:lang w:val="cs-CZ"/>
        </w:rPr>
      </w:pPr>
      <w:r w:rsidRPr="000A7644">
        <w:rPr>
          <w:lang w:val="cs-CZ"/>
        </w:rPr>
        <w:t xml:space="preserve">Objednatel je dále oprávněn oznámit příčinu přerušení Prací. Pokud je taková příčina oznámena </w:t>
      </w:r>
      <w:r w:rsidR="00254DFD" w:rsidRPr="000A7644">
        <w:rPr>
          <w:lang w:val="cs-CZ"/>
        </w:rPr>
        <w:t xml:space="preserve">se </w:t>
      </w:r>
      <w:r w:rsidRPr="000A7644">
        <w:rPr>
          <w:lang w:val="cs-CZ"/>
        </w:rPr>
        <w:t xml:space="preserve">v rozsahu, v jakém za ni odpovídá Zhotovitel, nepoužijí ustanovení následujících článků </w:t>
      </w:r>
      <w:r w:rsidRPr="00D231D9">
        <w:rPr>
          <w:lang w:val="cs-CZ"/>
        </w:rPr>
        <w:fldChar w:fldCharType="begin"/>
      </w:r>
      <w:r w:rsidRPr="00D231D9">
        <w:rPr>
          <w:lang w:val="cs-CZ"/>
        </w:rPr>
        <w:instrText xml:space="preserve"> REF _Ref231813440 \r \h </w:instrText>
      </w:r>
      <w:r w:rsidR="007851C6" w:rsidRPr="00D231D9">
        <w:rPr>
          <w:lang w:val="cs-CZ"/>
        </w:rPr>
        <w:instrText xml:space="preserve"> \* MERGEFORMAT </w:instrText>
      </w:r>
      <w:r w:rsidRPr="00D231D9">
        <w:rPr>
          <w:lang w:val="cs-CZ"/>
        </w:rPr>
      </w:r>
      <w:r w:rsidRPr="00D231D9">
        <w:rPr>
          <w:lang w:val="cs-CZ"/>
        </w:rPr>
        <w:fldChar w:fldCharType="separate"/>
      </w:r>
      <w:r w:rsidR="00BB00FF">
        <w:rPr>
          <w:lang w:val="cs-CZ"/>
        </w:rPr>
        <w:t>8.7</w:t>
      </w:r>
      <w:r w:rsidRPr="00D231D9">
        <w:rPr>
          <w:lang w:val="cs-CZ"/>
        </w:rPr>
        <w:fldChar w:fldCharType="end"/>
      </w:r>
      <w:r w:rsidR="00742007" w:rsidRPr="00DF089A">
        <w:rPr>
          <w:lang w:val="cs-CZ"/>
        </w:rPr>
        <w:t xml:space="preserve">, </w:t>
      </w:r>
      <w:r w:rsidRPr="00D231D9">
        <w:rPr>
          <w:lang w:val="cs-CZ"/>
        </w:rPr>
        <w:fldChar w:fldCharType="begin"/>
      </w:r>
      <w:r w:rsidRPr="00D231D9">
        <w:rPr>
          <w:lang w:val="cs-CZ"/>
        </w:rPr>
        <w:instrText xml:space="preserve"> REF _Ref231813451 \r \h </w:instrText>
      </w:r>
      <w:r w:rsidR="007851C6" w:rsidRPr="00D231D9">
        <w:rPr>
          <w:lang w:val="cs-CZ"/>
        </w:rPr>
        <w:instrText xml:space="preserve"> \* MERGEFORMAT </w:instrText>
      </w:r>
      <w:r w:rsidRPr="00D231D9">
        <w:rPr>
          <w:lang w:val="cs-CZ"/>
        </w:rPr>
      </w:r>
      <w:r w:rsidRPr="00D231D9">
        <w:rPr>
          <w:lang w:val="cs-CZ"/>
        </w:rPr>
        <w:fldChar w:fldCharType="separate"/>
      </w:r>
      <w:r w:rsidR="00BB00FF">
        <w:rPr>
          <w:lang w:val="cs-CZ"/>
        </w:rPr>
        <w:t>8.8</w:t>
      </w:r>
      <w:r w:rsidRPr="00D231D9">
        <w:rPr>
          <w:lang w:val="cs-CZ"/>
        </w:rPr>
        <w:fldChar w:fldCharType="end"/>
      </w:r>
      <w:r w:rsidRPr="000A7644">
        <w:rPr>
          <w:lang w:val="cs-CZ"/>
        </w:rPr>
        <w:t xml:space="preserve"> a </w:t>
      </w:r>
      <w:r w:rsidRPr="000A7644">
        <w:rPr>
          <w:lang w:val="cs-CZ"/>
        </w:rPr>
        <w:fldChar w:fldCharType="begin"/>
      </w:r>
      <w:r w:rsidRPr="000A7644">
        <w:rPr>
          <w:lang w:val="cs-CZ"/>
        </w:rPr>
        <w:instrText xml:space="preserve"> REF _Ref231813452 \r \h </w:instrText>
      </w:r>
      <w:r w:rsidR="007851C6" w:rsidRPr="000A7644">
        <w:rPr>
          <w:lang w:val="cs-CZ"/>
        </w:rPr>
        <w:instrText xml:space="preserve"> \* MERGEFORMAT </w:instrText>
      </w:r>
      <w:r w:rsidRPr="000A7644">
        <w:rPr>
          <w:lang w:val="cs-CZ"/>
        </w:rPr>
      </w:r>
      <w:r w:rsidRPr="000A7644">
        <w:rPr>
          <w:lang w:val="cs-CZ"/>
        </w:rPr>
        <w:fldChar w:fldCharType="separate"/>
      </w:r>
      <w:r w:rsidR="00BB00FF">
        <w:rPr>
          <w:lang w:val="cs-CZ"/>
        </w:rPr>
        <w:t>8.9</w:t>
      </w:r>
      <w:r w:rsidRPr="000A7644">
        <w:rPr>
          <w:lang w:val="cs-CZ"/>
        </w:rPr>
        <w:fldChar w:fldCharType="end"/>
      </w:r>
      <w:r w:rsidRPr="000A7644">
        <w:rPr>
          <w:lang w:val="cs-CZ"/>
        </w:rPr>
        <w:t xml:space="preserve"> a Zhotovitel ponese náklady spojené s přerušením Prací a nahradí Objednateli náklady spojené a další škody vzniklé Objednateli v souvislosti s přerušením Prací.</w:t>
      </w:r>
    </w:p>
    <w:p w14:paraId="74090CCA" w14:textId="77777777" w:rsidR="00250857" w:rsidRPr="003614CE" w:rsidRDefault="00250857" w:rsidP="00F20C8F">
      <w:pPr>
        <w:pStyle w:val="Nadpis2"/>
        <w:keepNext w:val="0"/>
        <w:rPr>
          <w:lang w:val="cs-CZ"/>
        </w:rPr>
      </w:pPr>
      <w:bookmarkStart w:id="550" w:name="_Toc14248126"/>
      <w:bookmarkStart w:id="551" w:name="_Toc16580668"/>
      <w:bookmarkStart w:id="552" w:name="_Toc37062276"/>
      <w:bookmarkStart w:id="553" w:name="_Ref231813440"/>
      <w:bookmarkStart w:id="554" w:name="_Ref231813569"/>
      <w:bookmarkStart w:id="555" w:name="_Toc233089655"/>
      <w:bookmarkStart w:id="556" w:name="_Toc153914936"/>
      <w:r w:rsidRPr="003614CE">
        <w:rPr>
          <w:lang w:val="cs-CZ"/>
        </w:rPr>
        <w:t>Následky Přerušení Prací</w:t>
      </w:r>
      <w:bookmarkEnd w:id="550"/>
      <w:bookmarkEnd w:id="551"/>
      <w:bookmarkEnd w:id="552"/>
      <w:bookmarkEnd w:id="553"/>
      <w:bookmarkEnd w:id="554"/>
      <w:bookmarkEnd w:id="555"/>
      <w:bookmarkEnd w:id="556"/>
    </w:p>
    <w:p w14:paraId="1A3C880A" w14:textId="44D5050B" w:rsidR="00250857" w:rsidRPr="003614CE" w:rsidRDefault="00250857" w:rsidP="00F20C8F">
      <w:pPr>
        <w:adjustRightInd w:val="0"/>
        <w:ind w:left="1418"/>
        <w:jc w:val="both"/>
        <w:rPr>
          <w:lang w:val="cs-CZ"/>
        </w:rPr>
      </w:pPr>
      <w:bookmarkStart w:id="557" w:name="_Hlk140076709"/>
      <w:r w:rsidRPr="003614CE">
        <w:rPr>
          <w:lang w:val="cs-CZ"/>
        </w:rPr>
        <w:t xml:space="preserve">Jestliže se Zhotovitel zpozdí o více než 6 měsíců a/nebo mu vzniknou Náklady v důsledku toho, že splnil pokyny Objednatele podle článku </w:t>
      </w:r>
      <w:r w:rsidRPr="003614CE">
        <w:rPr>
          <w:lang w:val="cs-CZ"/>
        </w:rPr>
        <w:fldChar w:fldCharType="begin"/>
      </w:r>
      <w:r w:rsidRPr="003614CE">
        <w:rPr>
          <w:lang w:val="cs-CZ"/>
        </w:rPr>
        <w:instrText xml:space="preserve"> REF _Ref231813488 \r \h </w:instrText>
      </w:r>
      <w:r w:rsidRPr="003614CE">
        <w:rPr>
          <w:lang w:val="cs-CZ"/>
        </w:rPr>
      </w:r>
      <w:r w:rsidRPr="003614CE">
        <w:rPr>
          <w:lang w:val="cs-CZ"/>
        </w:rPr>
        <w:fldChar w:fldCharType="separate"/>
      </w:r>
      <w:r w:rsidR="00BB00FF">
        <w:rPr>
          <w:lang w:val="cs-CZ"/>
        </w:rPr>
        <w:t>8.6</w:t>
      </w:r>
      <w:r w:rsidRPr="003614CE">
        <w:rPr>
          <w:lang w:val="cs-CZ"/>
        </w:rPr>
        <w:fldChar w:fldCharType="end"/>
      </w:r>
      <w:r w:rsidRPr="003614CE">
        <w:rPr>
          <w:lang w:val="cs-CZ"/>
        </w:rPr>
        <w:t xml:space="preserve"> [</w:t>
      </w:r>
      <w:r w:rsidRPr="003614CE">
        <w:rPr>
          <w:i/>
          <w:iCs/>
          <w:lang w:val="cs-CZ"/>
        </w:rPr>
        <w:t xml:space="preserve">Přerušení </w:t>
      </w:r>
      <w:r w:rsidR="00D22D99">
        <w:rPr>
          <w:i/>
          <w:iCs/>
          <w:lang w:val="cs-CZ"/>
        </w:rPr>
        <w:t>P</w:t>
      </w:r>
      <w:r w:rsidRPr="003614CE">
        <w:rPr>
          <w:i/>
          <w:iCs/>
          <w:lang w:val="cs-CZ"/>
        </w:rPr>
        <w:t>rací</w:t>
      </w:r>
      <w:r w:rsidRPr="003614CE">
        <w:rPr>
          <w:lang w:val="cs-CZ"/>
        </w:rPr>
        <w:t xml:space="preserve">] a/nebo tím, že znovu začal s Pracemi, oznámí to Zhotovitel Objednateli a vznikne mu nárok podle článku </w:t>
      </w:r>
      <w:r w:rsidRPr="003614CE">
        <w:rPr>
          <w:lang w:val="cs-CZ"/>
        </w:rPr>
        <w:fldChar w:fldCharType="begin"/>
      </w:r>
      <w:r w:rsidRPr="003614CE">
        <w:rPr>
          <w:lang w:val="cs-CZ"/>
        </w:rPr>
        <w:instrText xml:space="preserve"> REF _Ref231813505 \r \h </w:instrText>
      </w:r>
      <w:r w:rsidRPr="003614CE">
        <w:rPr>
          <w:lang w:val="cs-CZ"/>
        </w:rPr>
      </w:r>
      <w:r w:rsidRPr="003614CE">
        <w:rPr>
          <w:lang w:val="cs-CZ"/>
        </w:rPr>
        <w:fldChar w:fldCharType="separate"/>
      </w:r>
      <w:r w:rsidR="00BB00FF">
        <w:rPr>
          <w:lang w:val="cs-CZ"/>
        </w:rPr>
        <w:t>20.1</w:t>
      </w:r>
      <w:r w:rsidRPr="003614CE">
        <w:rPr>
          <w:lang w:val="cs-CZ"/>
        </w:rPr>
        <w:fldChar w:fldCharType="end"/>
      </w:r>
      <w:r w:rsidRPr="003614CE">
        <w:rPr>
          <w:lang w:val="cs-CZ"/>
        </w:rPr>
        <w:t xml:space="preserve"> [</w:t>
      </w:r>
      <w:r w:rsidRPr="003614CE">
        <w:rPr>
          <w:i/>
          <w:iCs/>
          <w:lang w:val="cs-CZ"/>
        </w:rPr>
        <w:t>Nároky Zhotovitele</w:t>
      </w:r>
      <w:r w:rsidRPr="003614CE">
        <w:rPr>
          <w:lang w:val="cs-CZ"/>
        </w:rPr>
        <w:t>] na:</w:t>
      </w:r>
    </w:p>
    <w:p w14:paraId="1F3B956B" w14:textId="217C3092" w:rsidR="00250857" w:rsidRPr="003614CE" w:rsidRDefault="00250857" w:rsidP="001D2E9A">
      <w:pPr>
        <w:numPr>
          <w:ilvl w:val="0"/>
          <w:numId w:val="31"/>
        </w:numPr>
        <w:adjustRightInd w:val="0"/>
        <w:jc w:val="both"/>
        <w:rPr>
          <w:lang w:val="cs-CZ"/>
        </w:rPr>
      </w:pPr>
      <w:r w:rsidRPr="003614CE">
        <w:rPr>
          <w:lang w:val="cs-CZ"/>
        </w:rPr>
        <w:t xml:space="preserve">prodloužení Lhůty pro dokončení v důsledku tohoto zpoždění, pokud je nebo bude dokončení opožděno, podle článku </w:t>
      </w:r>
      <w:r w:rsidRPr="003614CE">
        <w:rPr>
          <w:lang w:val="cs-CZ"/>
        </w:rPr>
        <w:fldChar w:fldCharType="begin"/>
      </w:r>
      <w:r w:rsidRPr="003614CE">
        <w:rPr>
          <w:lang w:val="cs-CZ"/>
        </w:rPr>
        <w:instrText xml:space="preserve"> REF _Ref231813523 \r \h </w:instrText>
      </w:r>
      <w:r w:rsidRPr="003614CE">
        <w:rPr>
          <w:lang w:val="cs-CZ"/>
        </w:rPr>
      </w:r>
      <w:r w:rsidRPr="003614CE">
        <w:rPr>
          <w:lang w:val="cs-CZ"/>
        </w:rPr>
        <w:fldChar w:fldCharType="separate"/>
      </w:r>
      <w:r w:rsidR="00BB00FF">
        <w:rPr>
          <w:lang w:val="cs-CZ"/>
        </w:rPr>
        <w:t>8.3</w:t>
      </w:r>
      <w:r w:rsidRPr="003614CE">
        <w:rPr>
          <w:lang w:val="cs-CZ"/>
        </w:rPr>
        <w:fldChar w:fldCharType="end"/>
      </w:r>
      <w:r w:rsidRPr="003614CE">
        <w:rPr>
          <w:lang w:val="cs-CZ"/>
        </w:rPr>
        <w:t xml:space="preserve"> [</w:t>
      </w:r>
      <w:r w:rsidRPr="003614CE">
        <w:rPr>
          <w:i/>
          <w:iCs/>
          <w:lang w:val="cs-CZ"/>
        </w:rPr>
        <w:t>Prodloužení Lhůty pro dokončení</w:t>
      </w:r>
      <w:r w:rsidRPr="003614CE">
        <w:rPr>
          <w:lang w:val="cs-CZ"/>
        </w:rPr>
        <w:t>], a</w:t>
      </w:r>
    </w:p>
    <w:p w14:paraId="4BDFDCAC" w14:textId="77777777" w:rsidR="00250857" w:rsidRPr="003614CE" w:rsidRDefault="00250857" w:rsidP="001D2E9A">
      <w:pPr>
        <w:numPr>
          <w:ilvl w:val="0"/>
          <w:numId w:val="31"/>
        </w:numPr>
        <w:adjustRightInd w:val="0"/>
        <w:jc w:val="both"/>
        <w:rPr>
          <w:lang w:val="cs-CZ"/>
        </w:rPr>
      </w:pPr>
      <w:r w:rsidRPr="003614CE">
        <w:rPr>
          <w:lang w:val="cs-CZ"/>
        </w:rPr>
        <w:t>úhradu těchto Nákladů.</w:t>
      </w:r>
    </w:p>
    <w:bookmarkEnd w:id="557"/>
    <w:p w14:paraId="6621922A" w14:textId="6631E43D" w:rsidR="00250857" w:rsidRPr="003614CE" w:rsidRDefault="00250857" w:rsidP="00F20C8F">
      <w:pPr>
        <w:adjustRightInd w:val="0"/>
        <w:ind w:left="1418"/>
        <w:jc w:val="both"/>
        <w:rPr>
          <w:lang w:val="cs-CZ"/>
        </w:rPr>
      </w:pPr>
      <w:r w:rsidRPr="003614CE">
        <w:rPr>
          <w:lang w:val="cs-CZ"/>
        </w:rPr>
        <w:t xml:space="preserve">Po obdržení tohoto oznámení se bude postupovat v souladu s článkem </w:t>
      </w:r>
      <w:r w:rsidRPr="003614CE">
        <w:rPr>
          <w:lang w:val="cs-CZ"/>
        </w:rPr>
        <w:fldChar w:fldCharType="begin"/>
      </w:r>
      <w:r w:rsidRPr="003614CE">
        <w:rPr>
          <w:lang w:val="cs-CZ"/>
        </w:rPr>
        <w:instrText xml:space="preserve"> REF _Ref231813539 \r \h </w:instrText>
      </w:r>
      <w:r w:rsidRPr="003614CE">
        <w:rPr>
          <w:lang w:val="cs-CZ"/>
        </w:rPr>
      </w:r>
      <w:r w:rsidRPr="003614CE">
        <w:rPr>
          <w:lang w:val="cs-CZ"/>
        </w:rPr>
        <w:fldChar w:fldCharType="separate"/>
      </w:r>
      <w:r w:rsidR="00BB00FF">
        <w:rPr>
          <w:lang w:val="cs-CZ"/>
        </w:rPr>
        <w:t>3.2</w:t>
      </w:r>
      <w:r w:rsidRPr="003614CE">
        <w:rPr>
          <w:lang w:val="cs-CZ"/>
        </w:rPr>
        <w:fldChar w:fldCharType="end"/>
      </w:r>
      <w:r w:rsidRPr="003614CE">
        <w:rPr>
          <w:lang w:val="cs-CZ"/>
        </w:rPr>
        <w:t xml:space="preserve"> [</w:t>
      </w:r>
      <w:r w:rsidRPr="003614CE">
        <w:rPr>
          <w:i/>
          <w:iCs/>
          <w:lang w:val="cs-CZ"/>
        </w:rPr>
        <w:t>Určení</w:t>
      </w:r>
      <w:r w:rsidRPr="003614CE">
        <w:rPr>
          <w:lang w:val="cs-CZ"/>
        </w:rPr>
        <w:t>], aby tyto záležitosti byly odsouhlaseny nebo určeny.</w:t>
      </w:r>
    </w:p>
    <w:p w14:paraId="30F153BD" w14:textId="67C4B310" w:rsidR="00250857" w:rsidRPr="003614CE" w:rsidRDefault="00250857" w:rsidP="00F20C8F">
      <w:pPr>
        <w:adjustRightInd w:val="0"/>
        <w:ind w:left="1418"/>
        <w:jc w:val="both"/>
        <w:rPr>
          <w:lang w:val="cs-CZ"/>
        </w:rPr>
      </w:pPr>
      <w:r w:rsidRPr="003614CE">
        <w:rPr>
          <w:lang w:val="cs-CZ"/>
        </w:rPr>
        <w:t xml:space="preserve">Zhotovitel nebude mít nárok na prodloužení Lhůty pro dokončení ani na zaplacení vzniklých Nákladů v případě nápravy </w:t>
      </w:r>
      <w:r w:rsidR="002418D2">
        <w:rPr>
          <w:lang w:val="cs-CZ"/>
        </w:rPr>
        <w:t>vadné</w:t>
      </w:r>
      <w:r w:rsidR="002418D2" w:rsidRPr="003614CE">
        <w:rPr>
          <w:lang w:val="cs-CZ"/>
        </w:rPr>
        <w:t xml:space="preserve"> </w:t>
      </w:r>
      <w:r w:rsidRPr="003614CE">
        <w:rPr>
          <w:lang w:val="cs-CZ"/>
        </w:rPr>
        <w:t xml:space="preserve">Práce, Technologických zařízení nebo Materiálů nebo v případě, že Zhotovitel opominul chránit, uskladňovat nebo zabezpečovat příslušné </w:t>
      </w:r>
      <w:r w:rsidR="003D3EA7">
        <w:rPr>
          <w:lang w:val="cs-CZ"/>
        </w:rPr>
        <w:t>část</w:t>
      </w:r>
      <w:r w:rsidRPr="003614CE">
        <w:rPr>
          <w:lang w:val="cs-CZ"/>
        </w:rPr>
        <w:t xml:space="preserve">i </w:t>
      </w:r>
      <w:r w:rsidR="003D3EA7">
        <w:rPr>
          <w:lang w:val="cs-CZ"/>
        </w:rPr>
        <w:t>D</w:t>
      </w:r>
      <w:r w:rsidRPr="003614CE">
        <w:rPr>
          <w:lang w:val="cs-CZ"/>
        </w:rPr>
        <w:t xml:space="preserve">íla podle článku </w:t>
      </w:r>
      <w:r w:rsidRPr="003614CE">
        <w:rPr>
          <w:lang w:val="cs-CZ"/>
        </w:rPr>
        <w:fldChar w:fldCharType="begin"/>
      </w:r>
      <w:r w:rsidRPr="003614CE">
        <w:rPr>
          <w:lang w:val="cs-CZ"/>
        </w:rPr>
        <w:instrText xml:space="preserve"> REF _Ref231813557 \r \h </w:instrText>
      </w:r>
      <w:r w:rsidRPr="003614CE">
        <w:rPr>
          <w:lang w:val="cs-CZ"/>
        </w:rPr>
      </w:r>
      <w:r w:rsidRPr="003614CE">
        <w:rPr>
          <w:lang w:val="cs-CZ"/>
        </w:rPr>
        <w:fldChar w:fldCharType="separate"/>
      </w:r>
      <w:r w:rsidR="00BB00FF">
        <w:rPr>
          <w:lang w:val="cs-CZ"/>
        </w:rPr>
        <w:t>8.6</w:t>
      </w:r>
      <w:r w:rsidRPr="003614CE">
        <w:rPr>
          <w:lang w:val="cs-CZ"/>
        </w:rPr>
        <w:fldChar w:fldCharType="end"/>
      </w:r>
      <w:r w:rsidRPr="003614CE">
        <w:rPr>
          <w:lang w:val="cs-CZ"/>
        </w:rPr>
        <w:t xml:space="preserve"> [</w:t>
      </w:r>
      <w:r w:rsidRPr="003614CE">
        <w:rPr>
          <w:i/>
          <w:iCs/>
          <w:lang w:val="cs-CZ"/>
        </w:rPr>
        <w:t>Přerušení Prací</w:t>
      </w:r>
      <w:r w:rsidRPr="003614CE">
        <w:rPr>
          <w:lang w:val="cs-CZ"/>
        </w:rPr>
        <w:t>].</w:t>
      </w:r>
    </w:p>
    <w:p w14:paraId="728EB866" w14:textId="77777777" w:rsidR="00250857" w:rsidRPr="003614CE" w:rsidRDefault="00250857" w:rsidP="00F20C8F">
      <w:pPr>
        <w:pStyle w:val="Nadpis2"/>
        <w:keepNext w:val="0"/>
        <w:rPr>
          <w:lang w:val="cs-CZ"/>
        </w:rPr>
      </w:pPr>
      <w:bookmarkStart w:id="558" w:name="_Toc14248128"/>
      <w:bookmarkStart w:id="559" w:name="_Toc16580670"/>
      <w:bookmarkStart w:id="560" w:name="_Toc37062278"/>
      <w:bookmarkStart w:id="561" w:name="_Ref231813451"/>
      <w:bookmarkStart w:id="562" w:name="_Toc233089657"/>
      <w:bookmarkStart w:id="563" w:name="_Toc153914937"/>
      <w:r w:rsidRPr="003614CE">
        <w:rPr>
          <w:lang w:val="cs-CZ"/>
        </w:rPr>
        <w:t>Trvající přerušení Prací</w:t>
      </w:r>
      <w:bookmarkEnd w:id="558"/>
      <w:bookmarkEnd w:id="559"/>
      <w:bookmarkEnd w:id="560"/>
      <w:bookmarkEnd w:id="561"/>
      <w:bookmarkEnd w:id="562"/>
      <w:bookmarkEnd w:id="563"/>
    </w:p>
    <w:p w14:paraId="68451438" w14:textId="00CD7D58" w:rsidR="00250857" w:rsidRPr="003614CE" w:rsidRDefault="00250857" w:rsidP="00F20C8F">
      <w:pPr>
        <w:pStyle w:val="Normal2"/>
        <w:rPr>
          <w:lang w:val="cs-CZ"/>
        </w:rPr>
      </w:pPr>
      <w:r w:rsidRPr="003614CE">
        <w:rPr>
          <w:lang w:val="cs-CZ"/>
        </w:rPr>
        <w:t xml:space="preserve">Pokud přerušení provádění Díla v souladu s článkem </w:t>
      </w:r>
      <w:r w:rsidRPr="003614CE">
        <w:rPr>
          <w:lang w:val="cs-CZ"/>
        </w:rPr>
        <w:fldChar w:fldCharType="begin"/>
      </w:r>
      <w:r w:rsidRPr="003614CE">
        <w:rPr>
          <w:lang w:val="cs-CZ"/>
        </w:rPr>
        <w:instrText xml:space="preserve"> REF _Ref231813594 \r \h </w:instrText>
      </w:r>
      <w:r w:rsidRPr="003614CE">
        <w:rPr>
          <w:lang w:val="cs-CZ"/>
        </w:rPr>
      </w:r>
      <w:r w:rsidRPr="003614CE">
        <w:rPr>
          <w:lang w:val="cs-CZ"/>
        </w:rPr>
        <w:fldChar w:fldCharType="separate"/>
      </w:r>
      <w:r w:rsidR="00BB00FF">
        <w:rPr>
          <w:lang w:val="cs-CZ"/>
        </w:rPr>
        <w:t>8.6</w:t>
      </w:r>
      <w:r w:rsidRPr="003614CE">
        <w:rPr>
          <w:lang w:val="cs-CZ"/>
        </w:rPr>
        <w:fldChar w:fldCharType="end"/>
      </w:r>
      <w:r w:rsidRPr="003614CE">
        <w:rPr>
          <w:lang w:val="cs-CZ"/>
        </w:rPr>
        <w:t xml:space="preserve"> [</w:t>
      </w:r>
      <w:r w:rsidRPr="003614CE">
        <w:rPr>
          <w:i/>
          <w:iCs/>
          <w:lang w:val="cs-CZ"/>
        </w:rPr>
        <w:t>Přerušení Prací</w:t>
      </w:r>
      <w:r w:rsidRPr="003614CE">
        <w:rPr>
          <w:lang w:val="cs-CZ"/>
        </w:rPr>
        <w:t xml:space="preserve">] trvá více než </w:t>
      </w:r>
      <w:r w:rsidR="002B0AD3">
        <w:rPr>
          <w:lang w:val="cs-CZ"/>
        </w:rPr>
        <w:t>dvanáct (</w:t>
      </w:r>
      <w:r w:rsidRPr="003614CE">
        <w:rPr>
          <w:lang w:val="cs-CZ"/>
        </w:rPr>
        <w:t>12</w:t>
      </w:r>
      <w:r w:rsidR="002B0AD3">
        <w:rPr>
          <w:lang w:val="cs-CZ"/>
        </w:rPr>
        <w:t>)</w:t>
      </w:r>
      <w:r w:rsidRPr="003614CE">
        <w:rPr>
          <w:lang w:val="cs-CZ"/>
        </w:rPr>
        <w:t xml:space="preserve"> měsíců, je Zhotovitel oprávněn požádat Objednatele o souhlas s obnovením Prací. Pokud Objednatel takový souhlas nevydá do dvaceti osmi (28) dnů od předložení žádosti, je Zhotovitel oprávněn od této Smlouvy odstoupit v souladu s článkem </w:t>
      </w:r>
      <w:r w:rsidRPr="003614CE">
        <w:rPr>
          <w:lang w:val="cs-CZ"/>
        </w:rPr>
        <w:fldChar w:fldCharType="begin"/>
      </w:r>
      <w:r w:rsidRPr="003614CE">
        <w:rPr>
          <w:lang w:val="cs-CZ"/>
        </w:rPr>
        <w:instrText xml:space="preserve"> REF _Ref231813615 \r \h </w:instrText>
      </w:r>
      <w:r w:rsidRPr="003614CE">
        <w:rPr>
          <w:lang w:val="cs-CZ"/>
        </w:rPr>
      </w:r>
      <w:r w:rsidRPr="003614CE">
        <w:rPr>
          <w:lang w:val="cs-CZ"/>
        </w:rPr>
        <w:fldChar w:fldCharType="separate"/>
      </w:r>
      <w:r w:rsidR="00BB00FF">
        <w:rPr>
          <w:lang w:val="cs-CZ"/>
        </w:rPr>
        <w:t>16.1</w:t>
      </w:r>
      <w:r w:rsidRPr="003614CE">
        <w:rPr>
          <w:lang w:val="cs-CZ"/>
        </w:rPr>
        <w:fldChar w:fldCharType="end"/>
      </w:r>
      <w:r w:rsidRPr="003614CE">
        <w:rPr>
          <w:lang w:val="cs-CZ"/>
        </w:rPr>
        <w:t xml:space="preserve"> [</w:t>
      </w:r>
      <w:r w:rsidRPr="003614CE">
        <w:rPr>
          <w:i/>
          <w:iCs/>
          <w:lang w:val="cs-CZ"/>
        </w:rPr>
        <w:t>Odstoupení ze strany Zhotovitele</w:t>
      </w:r>
      <w:r w:rsidRPr="003614CE">
        <w:rPr>
          <w:lang w:val="cs-CZ"/>
        </w:rPr>
        <w:t>].</w:t>
      </w:r>
    </w:p>
    <w:p w14:paraId="3D25893A" w14:textId="45033ACF" w:rsidR="00250857" w:rsidRPr="003614CE" w:rsidRDefault="00250857" w:rsidP="00F20C8F">
      <w:pPr>
        <w:pStyle w:val="Nadpis2"/>
        <w:keepNext w:val="0"/>
        <w:rPr>
          <w:lang w:val="cs-CZ"/>
        </w:rPr>
      </w:pPr>
      <w:bookmarkStart w:id="564" w:name="_Toc14248129"/>
      <w:bookmarkStart w:id="565" w:name="_Toc16580671"/>
      <w:bookmarkStart w:id="566" w:name="_Toc37062279"/>
      <w:bookmarkStart w:id="567" w:name="_Ref231813452"/>
      <w:bookmarkStart w:id="568" w:name="_Toc233089658"/>
      <w:bookmarkStart w:id="569" w:name="_Toc153914938"/>
      <w:r w:rsidRPr="003614CE">
        <w:rPr>
          <w:lang w:val="cs-CZ"/>
        </w:rPr>
        <w:t>Pokračování v Prací</w:t>
      </w:r>
      <w:bookmarkEnd w:id="564"/>
      <w:bookmarkEnd w:id="565"/>
      <w:r w:rsidRPr="003614CE">
        <w:rPr>
          <w:lang w:val="cs-CZ"/>
        </w:rPr>
        <w:t>ch</w:t>
      </w:r>
      <w:bookmarkEnd w:id="566"/>
      <w:bookmarkEnd w:id="567"/>
      <w:bookmarkEnd w:id="568"/>
      <w:bookmarkEnd w:id="569"/>
    </w:p>
    <w:p w14:paraId="37AD703F" w14:textId="4DF072DE" w:rsidR="006646AE" w:rsidRDefault="00250857" w:rsidP="007A13C6">
      <w:pPr>
        <w:pStyle w:val="Normal2"/>
        <w:rPr>
          <w:lang w:val="cs-CZ"/>
        </w:rPr>
      </w:pPr>
      <w:r w:rsidRPr="003614CE">
        <w:rPr>
          <w:lang w:val="cs-CZ"/>
        </w:rPr>
        <w:t>Po obdržení povolení nebo pokynu k pokračování v Pracích, provedou Zhotovitel a Objednatel společně kontrolu Díla, Technologických zařízení a Materiálů dotčených přerušením Prací. Zhotovitel bude povinen opravit veškerá poškození nebo závady či ztráty vzniklé na Díle, Technologických zařízeních nebo Materiálech během přerušení provádění Díla.</w:t>
      </w:r>
    </w:p>
    <w:p w14:paraId="4CC68974" w14:textId="5F66D961" w:rsidR="00E859D5" w:rsidRDefault="00E859D5" w:rsidP="00CE56A8">
      <w:pPr>
        <w:pStyle w:val="Nadpis2"/>
        <w:keepNext w:val="0"/>
        <w:rPr>
          <w:lang w:val="cs-CZ"/>
        </w:rPr>
      </w:pPr>
      <w:bookmarkStart w:id="570" w:name="_Ref140077236"/>
      <w:bookmarkStart w:id="571" w:name="_Toc153914939"/>
      <w:r>
        <w:rPr>
          <w:lang w:val="cs-CZ"/>
        </w:rPr>
        <w:t>Násl</w:t>
      </w:r>
      <w:r w:rsidR="00B756BA">
        <w:rPr>
          <w:lang w:val="cs-CZ"/>
        </w:rPr>
        <w:t xml:space="preserve">edky </w:t>
      </w:r>
      <w:r w:rsidR="005C3648">
        <w:rPr>
          <w:lang w:val="cs-CZ"/>
        </w:rPr>
        <w:t>rozporu nebo prodlení se zajištěním Stavebního povolení</w:t>
      </w:r>
      <w:bookmarkEnd w:id="570"/>
      <w:bookmarkEnd w:id="571"/>
    </w:p>
    <w:p w14:paraId="5DD27474" w14:textId="1A25B644" w:rsidR="002154C2" w:rsidRPr="005C3648" w:rsidRDefault="00037E69" w:rsidP="002154C2">
      <w:pPr>
        <w:pStyle w:val="Normal2"/>
        <w:rPr>
          <w:lang w:val="cs-CZ"/>
        </w:rPr>
      </w:pPr>
      <w:r>
        <w:rPr>
          <w:lang w:val="cs-CZ"/>
        </w:rPr>
        <w:t xml:space="preserve">Jestliže bude Objednatel v prodlení se zajištěním Stavebního povolení nebo zjistí-li Zhotovitel rozpor </w:t>
      </w:r>
      <w:r w:rsidRPr="001D1955">
        <w:rPr>
          <w:lang w:val="cs-CZ"/>
        </w:rPr>
        <w:t>Stavebního povolení s Požadavky objednatele</w:t>
      </w:r>
      <w:r w:rsidR="00E132BA">
        <w:rPr>
          <w:lang w:val="cs-CZ"/>
        </w:rPr>
        <w:t xml:space="preserve">, přičemž </w:t>
      </w:r>
      <w:r w:rsidR="0024640B">
        <w:rPr>
          <w:lang w:val="cs-CZ"/>
        </w:rPr>
        <w:t xml:space="preserve">rozpor v Požadavcích objednatele by </w:t>
      </w:r>
      <w:r w:rsidR="00180E10">
        <w:rPr>
          <w:lang w:val="cs-CZ"/>
        </w:rPr>
        <w:t xml:space="preserve">byl býval </w:t>
      </w:r>
      <w:r w:rsidR="0024640B">
        <w:rPr>
          <w:lang w:val="cs-CZ"/>
        </w:rPr>
        <w:t xml:space="preserve">neobjevil </w:t>
      </w:r>
      <w:r w:rsidR="00784BBD">
        <w:rPr>
          <w:lang w:val="cs-CZ"/>
        </w:rPr>
        <w:t xml:space="preserve">ani zkušený zhotovitel při vynaložení </w:t>
      </w:r>
      <w:r w:rsidR="006B5B57">
        <w:rPr>
          <w:lang w:val="cs-CZ"/>
        </w:rPr>
        <w:t xml:space="preserve">náležité odborné </w:t>
      </w:r>
      <w:r w:rsidR="00784BBD">
        <w:rPr>
          <w:lang w:val="cs-CZ"/>
        </w:rPr>
        <w:t xml:space="preserve">péče při podrobném prozkoumání Požadavků objednatele </w:t>
      </w:r>
      <w:r w:rsidR="00616D10">
        <w:rPr>
          <w:lang w:val="cs-CZ"/>
        </w:rPr>
        <w:t xml:space="preserve">podle </w:t>
      </w:r>
      <w:r w:rsidR="00616D10" w:rsidRPr="00A6705D">
        <w:rPr>
          <w:lang w:val="cs-CZ"/>
        </w:rPr>
        <w:t xml:space="preserve">článku </w:t>
      </w:r>
      <w:r w:rsidR="00D30027">
        <w:rPr>
          <w:lang w:val="cs-CZ"/>
        </w:rPr>
        <w:fldChar w:fldCharType="begin"/>
      </w:r>
      <w:r w:rsidR="00D30027">
        <w:rPr>
          <w:lang w:val="cs-CZ"/>
        </w:rPr>
        <w:instrText xml:space="preserve"> REF _Ref144751988 \r \h </w:instrText>
      </w:r>
      <w:r w:rsidR="00D30027">
        <w:rPr>
          <w:lang w:val="cs-CZ"/>
        </w:rPr>
      </w:r>
      <w:r w:rsidR="00D30027">
        <w:rPr>
          <w:lang w:val="cs-CZ"/>
        </w:rPr>
        <w:fldChar w:fldCharType="separate"/>
      </w:r>
      <w:r w:rsidR="00BB00FF">
        <w:rPr>
          <w:lang w:val="cs-CZ"/>
        </w:rPr>
        <w:t>5.1</w:t>
      </w:r>
      <w:r w:rsidR="00D30027">
        <w:rPr>
          <w:lang w:val="cs-CZ"/>
        </w:rPr>
        <w:fldChar w:fldCharType="end"/>
      </w:r>
      <w:r w:rsidR="00A6705D">
        <w:rPr>
          <w:lang w:val="cs-CZ"/>
        </w:rPr>
        <w:t xml:space="preserve"> </w:t>
      </w:r>
      <w:r w:rsidR="00616D10" w:rsidRPr="00A6705D">
        <w:rPr>
          <w:lang w:val="cs-CZ"/>
        </w:rPr>
        <w:t>[</w:t>
      </w:r>
      <w:r w:rsidR="00D30027">
        <w:rPr>
          <w:i/>
          <w:iCs/>
          <w:lang w:val="cs-CZ"/>
        </w:rPr>
        <w:t>Obecné povinnosti při projektování</w:t>
      </w:r>
      <w:r w:rsidR="00616D10" w:rsidRPr="00A6705D">
        <w:rPr>
          <w:lang w:val="cs-CZ"/>
        </w:rPr>
        <w:t>]</w:t>
      </w:r>
      <w:r>
        <w:rPr>
          <w:lang w:val="cs-CZ"/>
        </w:rPr>
        <w:t xml:space="preserve"> v důsledku čehož </w:t>
      </w:r>
      <w:r w:rsidRPr="005C3648">
        <w:rPr>
          <w:lang w:val="cs-CZ"/>
        </w:rPr>
        <w:t xml:space="preserve">Zhotovitel </w:t>
      </w:r>
      <w:r w:rsidR="00616D10">
        <w:rPr>
          <w:lang w:val="cs-CZ"/>
        </w:rPr>
        <w:t xml:space="preserve">nesplní nebo </w:t>
      </w:r>
      <w:r>
        <w:rPr>
          <w:lang w:val="cs-CZ"/>
        </w:rPr>
        <w:t>nespln</w:t>
      </w:r>
      <w:r w:rsidR="00616D10">
        <w:rPr>
          <w:lang w:val="cs-CZ"/>
        </w:rPr>
        <w:t>il</w:t>
      </w:r>
      <w:r w:rsidRPr="00C30D8E">
        <w:rPr>
          <w:lang w:val="cs-CZ"/>
        </w:rPr>
        <w:t xml:space="preserve"> </w:t>
      </w:r>
      <w:r>
        <w:rPr>
          <w:lang w:val="cs-CZ"/>
        </w:rPr>
        <w:t>P</w:t>
      </w:r>
      <w:r w:rsidRPr="00C30D8E">
        <w:rPr>
          <w:lang w:val="cs-CZ"/>
        </w:rPr>
        <w:t xml:space="preserve">ostupný závazný milník </w:t>
      </w:r>
      <w:r>
        <w:rPr>
          <w:lang w:val="cs-CZ"/>
        </w:rPr>
        <w:t xml:space="preserve">podle článku </w:t>
      </w:r>
      <w:r>
        <w:rPr>
          <w:lang w:val="cs-CZ"/>
        </w:rPr>
        <w:fldChar w:fldCharType="begin"/>
      </w:r>
      <w:r>
        <w:rPr>
          <w:lang w:val="cs-CZ"/>
        </w:rPr>
        <w:instrText xml:space="preserve"> REF _Ref140072482 \r \h </w:instrText>
      </w:r>
      <w:r>
        <w:rPr>
          <w:lang w:val="cs-CZ"/>
        </w:rPr>
      </w:r>
      <w:r>
        <w:rPr>
          <w:lang w:val="cs-CZ"/>
        </w:rPr>
        <w:fldChar w:fldCharType="separate"/>
      </w:r>
      <w:r w:rsidR="00BB00FF">
        <w:rPr>
          <w:lang w:val="cs-CZ"/>
        </w:rPr>
        <w:t>8.1</w:t>
      </w:r>
      <w:r>
        <w:rPr>
          <w:lang w:val="cs-CZ"/>
        </w:rPr>
        <w:fldChar w:fldCharType="end"/>
      </w:r>
      <w:r>
        <w:rPr>
          <w:lang w:val="cs-CZ"/>
        </w:rPr>
        <w:t xml:space="preserve"> [</w:t>
      </w:r>
      <w:r w:rsidRPr="008F3C81">
        <w:rPr>
          <w:i/>
          <w:iCs/>
          <w:lang w:val="cs-CZ"/>
        </w:rPr>
        <w:t>Zahájení Prací a provádění Díla</w:t>
      </w:r>
      <w:r>
        <w:rPr>
          <w:lang w:val="cs-CZ"/>
        </w:rPr>
        <w:t xml:space="preserve">] </w:t>
      </w:r>
      <w:r w:rsidRPr="005C3648">
        <w:rPr>
          <w:lang w:val="cs-CZ"/>
        </w:rPr>
        <w:lastRenderedPageBreak/>
        <w:t xml:space="preserve">a/nebo mu v důsledku toho vzniknou </w:t>
      </w:r>
      <w:r w:rsidR="0095113B">
        <w:rPr>
          <w:lang w:val="cs-CZ"/>
        </w:rPr>
        <w:t xml:space="preserve">nebo vznikly </w:t>
      </w:r>
      <w:r w:rsidRPr="005C3648">
        <w:rPr>
          <w:lang w:val="cs-CZ"/>
        </w:rPr>
        <w:t>Náklady</w:t>
      </w:r>
      <w:r w:rsidR="002154C2">
        <w:rPr>
          <w:lang w:val="cs-CZ"/>
        </w:rPr>
        <w:t xml:space="preserve">, </w:t>
      </w:r>
      <w:r w:rsidR="002154C2" w:rsidRPr="005C3648">
        <w:rPr>
          <w:lang w:val="cs-CZ"/>
        </w:rPr>
        <w:t>oznámí to Zhotovitel Objednateli a vznikne mu nárok podle článku</w:t>
      </w:r>
      <w:r w:rsidR="002154C2">
        <w:rPr>
          <w:lang w:val="cs-CZ"/>
        </w:rPr>
        <w:t xml:space="preserve"> </w:t>
      </w:r>
      <w:r w:rsidR="006B5B57">
        <w:rPr>
          <w:lang w:val="cs-CZ"/>
        </w:rPr>
        <w:fldChar w:fldCharType="begin"/>
      </w:r>
      <w:r w:rsidR="006B5B57">
        <w:rPr>
          <w:lang w:val="cs-CZ"/>
        </w:rPr>
        <w:instrText xml:space="preserve"> REF _Ref152707340 \r \h </w:instrText>
      </w:r>
      <w:r w:rsidR="006B5B57">
        <w:rPr>
          <w:lang w:val="cs-CZ"/>
        </w:rPr>
      </w:r>
      <w:r w:rsidR="006B5B57">
        <w:rPr>
          <w:lang w:val="cs-CZ"/>
        </w:rPr>
        <w:fldChar w:fldCharType="separate"/>
      </w:r>
      <w:r w:rsidR="00BB00FF">
        <w:rPr>
          <w:lang w:val="cs-CZ"/>
        </w:rPr>
        <w:t>20.1</w:t>
      </w:r>
      <w:r w:rsidR="006B5B57">
        <w:rPr>
          <w:lang w:val="cs-CZ"/>
        </w:rPr>
        <w:fldChar w:fldCharType="end"/>
      </w:r>
      <w:r w:rsidR="002154C2" w:rsidRPr="005C3648">
        <w:rPr>
          <w:lang w:val="cs-CZ"/>
        </w:rPr>
        <w:t xml:space="preserve"> [</w:t>
      </w:r>
      <w:r w:rsidR="002154C2" w:rsidRPr="008F3C81">
        <w:rPr>
          <w:i/>
          <w:iCs/>
          <w:lang w:val="cs-CZ"/>
        </w:rPr>
        <w:t>Nároky Zhotovitele</w:t>
      </w:r>
      <w:r w:rsidR="002154C2" w:rsidRPr="005C3648">
        <w:rPr>
          <w:lang w:val="cs-CZ"/>
        </w:rPr>
        <w:t>] na:</w:t>
      </w:r>
    </w:p>
    <w:p w14:paraId="6DCA8152" w14:textId="016A2E0F" w:rsidR="002154C2" w:rsidRPr="005C3648" w:rsidRDefault="002154C2" w:rsidP="002154C2">
      <w:pPr>
        <w:pStyle w:val="Normal2"/>
        <w:rPr>
          <w:lang w:val="cs-CZ"/>
        </w:rPr>
      </w:pPr>
      <w:r w:rsidRPr="005C3648">
        <w:rPr>
          <w:lang w:val="cs-CZ"/>
        </w:rPr>
        <w:t>(a)</w:t>
      </w:r>
      <w:r w:rsidRPr="005C3648">
        <w:rPr>
          <w:lang w:val="cs-CZ"/>
        </w:rPr>
        <w:tab/>
        <w:t xml:space="preserve">prodloužení Lhůty pro dokončení v důsledku tohoto zpoždění, pokud je nebo bude dokončení opožděno, podle článku </w:t>
      </w:r>
      <w:r w:rsidR="006B5B57">
        <w:rPr>
          <w:lang w:val="cs-CZ"/>
        </w:rPr>
        <w:fldChar w:fldCharType="begin"/>
      </w:r>
      <w:r w:rsidR="006B5B57">
        <w:rPr>
          <w:lang w:val="cs-CZ"/>
        </w:rPr>
        <w:instrText xml:space="preserve"> REF _Ref152707352 \r \h </w:instrText>
      </w:r>
      <w:r w:rsidR="006B5B57">
        <w:rPr>
          <w:lang w:val="cs-CZ"/>
        </w:rPr>
      </w:r>
      <w:r w:rsidR="006B5B57">
        <w:rPr>
          <w:lang w:val="cs-CZ"/>
        </w:rPr>
        <w:fldChar w:fldCharType="separate"/>
      </w:r>
      <w:r w:rsidR="00BB00FF">
        <w:rPr>
          <w:lang w:val="cs-CZ"/>
        </w:rPr>
        <w:t>8.3</w:t>
      </w:r>
      <w:r w:rsidR="006B5B57">
        <w:rPr>
          <w:lang w:val="cs-CZ"/>
        </w:rPr>
        <w:fldChar w:fldCharType="end"/>
      </w:r>
      <w:r>
        <w:rPr>
          <w:lang w:val="cs-CZ"/>
        </w:rPr>
        <w:t xml:space="preserve"> </w:t>
      </w:r>
      <w:r w:rsidRPr="005C3648">
        <w:rPr>
          <w:lang w:val="cs-CZ"/>
        </w:rPr>
        <w:t>[</w:t>
      </w:r>
      <w:r w:rsidRPr="008F3C81">
        <w:rPr>
          <w:i/>
          <w:iCs/>
          <w:lang w:val="cs-CZ"/>
        </w:rPr>
        <w:t>Prodloužení Lhůty pro dokončení</w:t>
      </w:r>
      <w:r w:rsidRPr="005C3648">
        <w:rPr>
          <w:lang w:val="cs-CZ"/>
        </w:rPr>
        <w:t>], a</w:t>
      </w:r>
    </w:p>
    <w:p w14:paraId="0CD0184F" w14:textId="77777777" w:rsidR="002154C2" w:rsidRPr="003614CE" w:rsidRDefault="002154C2" w:rsidP="002154C2">
      <w:pPr>
        <w:pStyle w:val="Normal2"/>
        <w:rPr>
          <w:lang w:val="cs-CZ"/>
        </w:rPr>
      </w:pPr>
      <w:r w:rsidRPr="005C3648">
        <w:rPr>
          <w:lang w:val="cs-CZ"/>
        </w:rPr>
        <w:t>(b)</w:t>
      </w:r>
      <w:r w:rsidRPr="005C3648">
        <w:rPr>
          <w:lang w:val="cs-CZ"/>
        </w:rPr>
        <w:tab/>
        <w:t>úhradu těchto Nákladů.</w:t>
      </w:r>
    </w:p>
    <w:p w14:paraId="255548F3" w14:textId="7A2EDA25" w:rsidR="00BB3844" w:rsidRDefault="000612BA" w:rsidP="00BB00FF">
      <w:pPr>
        <w:pStyle w:val="Normal2"/>
        <w:rPr>
          <w:lang w:val="cs-CZ"/>
        </w:rPr>
      </w:pPr>
      <w:r w:rsidRPr="000612BA">
        <w:rPr>
          <w:lang w:val="cs-CZ"/>
        </w:rPr>
        <w:t xml:space="preserve">Po obdržení tohoto oznámení se bude postupovat v souladu s článkem </w:t>
      </w:r>
      <w:r>
        <w:rPr>
          <w:lang w:val="cs-CZ"/>
        </w:rPr>
        <w:fldChar w:fldCharType="begin"/>
      </w:r>
      <w:r>
        <w:rPr>
          <w:lang w:val="cs-CZ"/>
        </w:rPr>
        <w:instrText xml:space="preserve"> REF _Ref140077573 \r \h </w:instrText>
      </w:r>
      <w:r w:rsidR="00BB3844">
        <w:rPr>
          <w:lang w:val="cs-CZ"/>
        </w:rPr>
        <w:instrText xml:space="preserve"> \* MERGEFORMAT </w:instrText>
      </w:r>
      <w:r>
        <w:rPr>
          <w:lang w:val="cs-CZ"/>
        </w:rPr>
      </w:r>
      <w:r>
        <w:rPr>
          <w:lang w:val="cs-CZ"/>
        </w:rPr>
        <w:fldChar w:fldCharType="separate"/>
      </w:r>
      <w:r w:rsidR="00BB00FF">
        <w:rPr>
          <w:lang w:val="cs-CZ"/>
        </w:rPr>
        <w:t>3.2</w:t>
      </w:r>
      <w:r>
        <w:rPr>
          <w:lang w:val="cs-CZ"/>
        </w:rPr>
        <w:fldChar w:fldCharType="end"/>
      </w:r>
      <w:r w:rsidRPr="000612BA">
        <w:rPr>
          <w:lang w:val="cs-CZ"/>
        </w:rPr>
        <w:t xml:space="preserve"> [</w:t>
      </w:r>
      <w:r w:rsidRPr="00BB3844">
        <w:rPr>
          <w:i/>
          <w:iCs/>
          <w:lang w:val="cs-CZ"/>
        </w:rPr>
        <w:t>Určení</w:t>
      </w:r>
      <w:r w:rsidRPr="000612BA">
        <w:rPr>
          <w:lang w:val="cs-CZ"/>
        </w:rPr>
        <w:t>], aby tyto záležitosti byly odsouhlaseny nebo určeny</w:t>
      </w:r>
      <w:r>
        <w:rPr>
          <w:lang w:val="cs-CZ"/>
        </w:rPr>
        <w:t>.</w:t>
      </w:r>
    </w:p>
    <w:p w14:paraId="1F44196B" w14:textId="4C4C473A" w:rsidR="00053A1C" w:rsidRDefault="0061426E" w:rsidP="00053A1C">
      <w:pPr>
        <w:pStyle w:val="Nadpis2"/>
        <w:keepNext w:val="0"/>
        <w:rPr>
          <w:lang w:val="cs-CZ"/>
        </w:rPr>
      </w:pPr>
      <w:bookmarkStart w:id="572" w:name="_Toc153914940"/>
      <w:r>
        <w:rPr>
          <w:lang w:val="cs-CZ"/>
        </w:rPr>
        <w:t xml:space="preserve">Prodloužení </w:t>
      </w:r>
      <w:r w:rsidR="0077202D">
        <w:rPr>
          <w:lang w:val="cs-CZ"/>
        </w:rPr>
        <w:t xml:space="preserve">lhůty </w:t>
      </w:r>
      <w:r w:rsidRPr="00541D30">
        <w:rPr>
          <w:lang w:val="cs-CZ"/>
        </w:rPr>
        <w:t>pro splnění postupného závazného milníku</w:t>
      </w:r>
      <w:bookmarkEnd w:id="572"/>
    </w:p>
    <w:p w14:paraId="68060013" w14:textId="184135F7" w:rsidR="00053A1C" w:rsidRPr="00541D30" w:rsidRDefault="00053A1C" w:rsidP="00541D30">
      <w:pPr>
        <w:pStyle w:val="Normal2"/>
        <w:rPr>
          <w:lang w:val="cs-CZ"/>
        </w:rPr>
      </w:pPr>
      <w:r w:rsidRPr="00541D30">
        <w:rPr>
          <w:lang w:val="cs-CZ"/>
        </w:rPr>
        <w:t xml:space="preserve">Zhotovitel je oprávněn podle článku </w:t>
      </w:r>
      <w:r w:rsidR="0077202D">
        <w:rPr>
          <w:lang w:val="cs-CZ"/>
        </w:rPr>
        <w:fldChar w:fldCharType="begin"/>
      </w:r>
      <w:r w:rsidR="0077202D">
        <w:rPr>
          <w:lang w:val="cs-CZ"/>
        </w:rPr>
        <w:instrText xml:space="preserve"> REF _Ref152854728 \r \h </w:instrText>
      </w:r>
      <w:r w:rsidR="0077202D">
        <w:rPr>
          <w:lang w:val="cs-CZ"/>
        </w:rPr>
      </w:r>
      <w:r w:rsidR="0077202D">
        <w:rPr>
          <w:lang w:val="cs-CZ"/>
        </w:rPr>
        <w:fldChar w:fldCharType="separate"/>
      </w:r>
      <w:r w:rsidR="00BB00FF">
        <w:rPr>
          <w:lang w:val="cs-CZ"/>
        </w:rPr>
        <w:t>20.1</w:t>
      </w:r>
      <w:r w:rsidR="0077202D">
        <w:rPr>
          <w:lang w:val="cs-CZ"/>
        </w:rPr>
        <w:fldChar w:fldCharType="end"/>
      </w:r>
      <w:r w:rsidR="0077202D">
        <w:rPr>
          <w:lang w:val="cs-CZ"/>
        </w:rPr>
        <w:t xml:space="preserve"> </w:t>
      </w:r>
      <w:r w:rsidR="0077202D" w:rsidRPr="00CC25E5">
        <w:rPr>
          <w:lang w:val="cs-CZ"/>
        </w:rPr>
        <w:t>[</w:t>
      </w:r>
      <w:r w:rsidR="0077202D" w:rsidRPr="00CC25E5">
        <w:rPr>
          <w:i/>
          <w:iCs/>
          <w:lang w:val="cs-CZ"/>
        </w:rPr>
        <w:t>Nároky Zhotovitele</w:t>
      </w:r>
      <w:r w:rsidR="00541D30" w:rsidRPr="00541D30">
        <w:rPr>
          <w:lang w:val="cs-CZ"/>
        </w:rPr>
        <w:t>]</w:t>
      </w:r>
      <w:r w:rsidR="0077202D" w:rsidRPr="00CC25E5">
        <w:rPr>
          <w:lang w:val="cs-CZ"/>
        </w:rPr>
        <w:t xml:space="preserve"> </w:t>
      </w:r>
      <w:r w:rsidRPr="00541D30">
        <w:rPr>
          <w:lang w:val="cs-CZ"/>
        </w:rPr>
        <w:t>k prodloužení doby pro splnění postupného závazného milníku, jestliže nastane skutečnost</w:t>
      </w:r>
      <w:r w:rsidR="00BB3844">
        <w:rPr>
          <w:lang w:val="cs-CZ"/>
        </w:rPr>
        <w:t>,</w:t>
      </w:r>
      <w:r w:rsidR="004165A8">
        <w:rPr>
          <w:lang w:val="cs-CZ"/>
        </w:rPr>
        <w:t> </w:t>
      </w:r>
      <w:r w:rsidRPr="00541D30">
        <w:rPr>
          <w:lang w:val="cs-CZ"/>
        </w:rPr>
        <w:t xml:space="preserve">s níž Smlouva obecně spojuje možnost prodloužení </w:t>
      </w:r>
      <w:r w:rsidR="0061426E">
        <w:rPr>
          <w:lang w:val="cs-CZ"/>
        </w:rPr>
        <w:t>Lhůty</w:t>
      </w:r>
      <w:r w:rsidRPr="00541D30">
        <w:rPr>
          <w:lang w:val="cs-CZ"/>
        </w:rPr>
        <w:t xml:space="preserve"> pro dokončení, a to o dobu, o jakou je nebo bude provedení prací nutných pro uvedení do provozu nebo pro splnění postupného závazného milníku zpožděn</w:t>
      </w:r>
      <w:r w:rsidR="00BB3844">
        <w:rPr>
          <w:lang w:val="cs-CZ"/>
        </w:rPr>
        <w:t>o</w:t>
      </w:r>
      <w:r w:rsidRPr="00541D30">
        <w:rPr>
          <w:lang w:val="cs-CZ"/>
        </w:rPr>
        <w:t xml:space="preserve"> v důsledku příslušné příčiny oproti údajům uvedený</w:t>
      </w:r>
      <w:r w:rsidR="00BB3844">
        <w:rPr>
          <w:lang w:val="cs-CZ"/>
        </w:rPr>
        <w:t>m</w:t>
      </w:r>
      <w:r w:rsidRPr="00541D30">
        <w:rPr>
          <w:lang w:val="cs-CZ"/>
        </w:rPr>
        <w:t xml:space="preserve"> v</w:t>
      </w:r>
      <w:r w:rsidR="0061426E">
        <w:rPr>
          <w:lang w:val="cs-CZ"/>
        </w:rPr>
        <w:t> Časovém harmonogramu</w:t>
      </w:r>
      <w:r w:rsidR="0077202D">
        <w:rPr>
          <w:lang w:val="cs-CZ"/>
        </w:rPr>
        <w:t xml:space="preserve"> výstavby</w:t>
      </w:r>
      <w:r w:rsidRPr="00541D30">
        <w:rPr>
          <w:lang w:val="cs-CZ"/>
        </w:rPr>
        <w:t xml:space="preserve">. </w:t>
      </w:r>
      <w:r w:rsidR="0077202D">
        <w:rPr>
          <w:lang w:val="cs-CZ"/>
        </w:rPr>
        <w:t>Č</w:t>
      </w:r>
      <w:r w:rsidRPr="00541D30">
        <w:rPr>
          <w:lang w:val="cs-CZ"/>
        </w:rPr>
        <w:t xml:space="preserve">lánky </w:t>
      </w:r>
      <w:r w:rsidR="0077202D">
        <w:rPr>
          <w:lang w:val="cs-CZ"/>
        </w:rPr>
        <w:fldChar w:fldCharType="begin"/>
      </w:r>
      <w:r w:rsidR="0077202D">
        <w:rPr>
          <w:lang w:val="cs-CZ"/>
        </w:rPr>
        <w:instrText xml:space="preserve"> REF _Ref152854669 \r \h </w:instrText>
      </w:r>
      <w:r w:rsidR="0077202D">
        <w:rPr>
          <w:lang w:val="cs-CZ"/>
        </w:rPr>
      </w:r>
      <w:r w:rsidR="0077202D">
        <w:rPr>
          <w:lang w:val="cs-CZ"/>
        </w:rPr>
        <w:fldChar w:fldCharType="separate"/>
      </w:r>
      <w:r w:rsidR="00BB00FF">
        <w:rPr>
          <w:lang w:val="cs-CZ"/>
        </w:rPr>
        <w:t>8.4</w:t>
      </w:r>
      <w:r w:rsidR="0077202D">
        <w:rPr>
          <w:lang w:val="cs-CZ"/>
        </w:rPr>
        <w:fldChar w:fldCharType="end"/>
      </w:r>
      <w:r w:rsidR="0077202D">
        <w:rPr>
          <w:lang w:val="cs-CZ"/>
        </w:rPr>
        <w:t xml:space="preserve"> </w:t>
      </w:r>
      <w:r w:rsidRPr="00541D30">
        <w:rPr>
          <w:lang w:val="cs-CZ"/>
        </w:rPr>
        <w:t>[</w:t>
      </w:r>
      <w:r w:rsidRPr="00541D30">
        <w:rPr>
          <w:i/>
          <w:iCs/>
          <w:lang w:val="cs-CZ"/>
        </w:rPr>
        <w:t>Prodloužení doby pro dokončení</w:t>
      </w:r>
      <w:r w:rsidRPr="00541D30">
        <w:rPr>
          <w:lang w:val="cs-CZ"/>
        </w:rPr>
        <w:t xml:space="preserve">], </w:t>
      </w:r>
      <w:r w:rsidR="0077202D">
        <w:rPr>
          <w:lang w:val="cs-CZ"/>
        </w:rPr>
        <w:fldChar w:fldCharType="begin"/>
      </w:r>
      <w:r w:rsidR="0077202D">
        <w:rPr>
          <w:lang w:val="cs-CZ"/>
        </w:rPr>
        <w:instrText xml:space="preserve"> REF _Ref152854693 \r \h </w:instrText>
      </w:r>
      <w:r w:rsidR="0077202D">
        <w:rPr>
          <w:lang w:val="cs-CZ"/>
        </w:rPr>
      </w:r>
      <w:r w:rsidR="0077202D">
        <w:rPr>
          <w:lang w:val="cs-CZ"/>
        </w:rPr>
        <w:fldChar w:fldCharType="separate"/>
      </w:r>
      <w:r w:rsidR="00BB00FF">
        <w:rPr>
          <w:lang w:val="cs-CZ"/>
        </w:rPr>
        <w:t>8.4</w:t>
      </w:r>
      <w:r w:rsidR="0077202D">
        <w:rPr>
          <w:lang w:val="cs-CZ"/>
        </w:rPr>
        <w:fldChar w:fldCharType="end"/>
      </w:r>
      <w:r w:rsidR="0077202D">
        <w:rPr>
          <w:lang w:val="cs-CZ"/>
        </w:rPr>
        <w:t xml:space="preserve"> </w:t>
      </w:r>
      <w:r w:rsidRPr="00541D30">
        <w:rPr>
          <w:lang w:val="cs-CZ"/>
        </w:rPr>
        <w:t xml:space="preserve">[Zpoždění způsobená úřady] a </w:t>
      </w:r>
      <w:r w:rsidR="0077202D">
        <w:rPr>
          <w:lang w:val="cs-CZ"/>
        </w:rPr>
        <w:fldChar w:fldCharType="begin"/>
      </w:r>
      <w:r w:rsidR="0077202D">
        <w:rPr>
          <w:lang w:val="cs-CZ"/>
        </w:rPr>
        <w:instrText xml:space="preserve"> REF _Ref152854728 \r \h </w:instrText>
      </w:r>
      <w:r w:rsidR="0077202D">
        <w:rPr>
          <w:lang w:val="cs-CZ"/>
        </w:rPr>
      </w:r>
      <w:r w:rsidR="0077202D">
        <w:rPr>
          <w:lang w:val="cs-CZ"/>
        </w:rPr>
        <w:fldChar w:fldCharType="separate"/>
      </w:r>
      <w:r w:rsidR="00BB00FF">
        <w:rPr>
          <w:lang w:val="cs-CZ"/>
        </w:rPr>
        <w:t>20.1</w:t>
      </w:r>
      <w:r w:rsidR="0077202D">
        <w:rPr>
          <w:lang w:val="cs-CZ"/>
        </w:rPr>
        <w:fldChar w:fldCharType="end"/>
      </w:r>
      <w:r w:rsidR="0077202D">
        <w:rPr>
          <w:lang w:val="cs-CZ"/>
        </w:rPr>
        <w:t xml:space="preserve"> </w:t>
      </w:r>
      <w:r w:rsidRPr="00541D30">
        <w:rPr>
          <w:lang w:val="cs-CZ"/>
        </w:rPr>
        <w:t>[</w:t>
      </w:r>
      <w:r w:rsidR="0077202D" w:rsidRPr="00541D30">
        <w:rPr>
          <w:i/>
          <w:iCs/>
          <w:lang w:val="cs-CZ"/>
        </w:rPr>
        <w:t>Nároky</w:t>
      </w:r>
      <w:r w:rsidRPr="00541D30">
        <w:rPr>
          <w:i/>
          <w:iCs/>
          <w:lang w:val="cs-CZ"/>
        </w:rPr>
        <w:t xml:space="preserve"> </w:t>
      </w:r>
      <w:r w:rsidR="0077202D" w:rsidRPr="00541D30">
        <w:rPr>
          <w:i/>
          <w:iCs/>
          <w:lang w:val="cs-CZ"/>
        </w:rPr>
        <w:t>Z</w:t>
      </w:r>
      <w:r w:rsidRPr="00541D30">
        <w:rPr>
          <w:i/>
          <w:iCs/>
          <w:lang w:val="cs-CZ"/>
        </w:rPr>
        <w:t>hotovitele</w:t>
      </w:r>
      <w:r w:rsidRPr="00541D30">
        <w:rPr>
          <w:lang w:val="cs-CZ"/>
        </w:rPr>
        <w:t xml:space="preserve">] se pro účely uplatnění případného nároku na prodloužení </w:t>
      </w:r>
      <w:r w:rsidR="0077202D">
        <w:rPr>
          <w:lang w:val="cs-CZ"/>
        </w:rPr>
        <w:t>lhůty</w:t>
      </w:r>
      <w:r w:rsidRPr="00541D30">
        <w:rPr>
          <w:lang w:val="cs-CZ"/>
        </w:rPr>
        <w:t xml:space="preserve"> pro splnění postupného závazného milníku použijí obdobně.</w:t>
      </w:r>
    </w:p>
    <w:p w14:paraId="20A38374" w14:textId="76936F34" w:rsidR="00053A1C" w:rsidRPr="003614CE" w:rsidRDefault="00053A1C" w:rsidP="005C3648">
      <w:pPr>
        <w:pStyle w:val="Normal2"/>
        <w:rPr>
          <w:lang w:val="cs-CZ"/>
        </w:rPr>
      </w:pPr>
      <w:r w:rsidRPr="00541D30">
        <w:rPr>
          <w:lang w:val="cs-CZ"/>
        </w:rPr>
        <w:t xml:space="preserve">Důvody pro případné prodloužení </w:t>
      </w:r>
      <w:r w:rsidR="0077202D">
        <w:rPr>
          <w:lang w:val="cs-CZ"/>
        </w:rPr>
        <w:t xml:space="preserve">Lhůty </w:t>
      </w:r>
      <w:r w:rsidRPr="00541D30">
        <w:rPr>
          <w:lang w:val="cs-CZ"/>
        </w:rPr>
        <w:t xml:space="preserve">pro dokončení a </w:t>
      </w:r>
      <w:r w:rsidR="0077202D">
        <w:rPr>
          <w:lang w:val="cs-CZ"/>
        </w:rPr>
        <w:t xml:space="preserve">lhůty </w:t>
      </w:r>
      <w:r w:rsidRPr="00541D30">
        <w:rPr>
          <w:lang w:val="cs-CZ"/>
        </w:rPr>
        <w:t>pro splnění postupného závazného milníku se posuzují samostatně.</w:t>
      </w:r>
    </w:p>
    <w:p w14:paraId="13505880" w14:textId="77777777" w:rsidR="00250857" w:rsidRPr="003614CE" w:rsidRDefault="00250857" w:rsidP="00F20C8F">
      <w:pPr>
        <w:pStyle w:val="Nadpis1"/>
        <w:keepNext w:val="0"/>
        <w:rPr>
          <w:lang w:val="cs-CZ"/>
        </w:rPr>
      </w:pPr>
      <w:bookmarkStart w:id="573" w:name="_Toc37062280"/>
      <w:bookmarkStart w:id="574" w:name="_Ref231812152"/>
      <w:bookmarkStart w:id="575" w:name="_Toc233089659"/>
      <w:bookmarkStart w:id="576" w:name="_Toc153914941"/>
      <w:bookmarkStart w:id="577" w:name="_Toc14248130"/>
      <w:bookmarkStart w:id="578" w:name="_Toc16580672"/>
      <w:r w:rsidRPr="003614CE">
        <w:rPr>
          <w:lang w:val="cs-CZ"/>
        </w:rPr>
        <w:t>Přejímací Zkoušky</w:t>
      </w:r>
      <w:bookmarkEnd w:id="573"/>
      <w:bookmarkEnd w:id="574"/>
      <w:bookmarkEnd w:id="575"/>
      <w:bookmarkEnd w:id="576"/>
      <w:r w:rsidRPr="003614CE">
        <w:rPr>
          <w:lang w:val="cs-CZ"/>
        </w:rPr>
        <w:t xml:space="preserve"> </w:t>
      </w:r>
      <w:bookmarkEnd w:id="577"/>
      <w:bookmarkEnd w:id="578"/>
    </w:p>
    <w:p w14:paraId="0C5FF195" w14:textId="77777777" w:rsidR="00250857" w:rsidRPr="003614CE" w:rsidRDefault="00250857" w:rsidP="00F20C8F">
      <w:pPr>
        <w:pStyle w:val="Nadpis2"/>
        <w:keepNext w:val="0"/>
        <w:rPr>
          <w:lang w:val="cs-CZ"/>
        </w:rPr>
      </w:pPr>
      <w:bookmarkStart w:id="579" w:name="_Toc37062281"/>
      <w:bookmarkStart w:id="580" w:name="_Ref231813648"/>
      <w:bookmarkStart w:id="581" w:name="_Ref231813713"/>
      <w:bookmarkStart w:id="582" w:name="_Toc233089660"/>
      <w:bookmarkStart w:id="583" w:name="_Toc153914942"/>
      <w:bookmarkStart w:id="584" w:name="_Toc14248131"/>
      <w:bookmarkStart w:id="585" w:name="_Toc16580673"/>
      <w:r w:rsidRPr="003614CE">
        <w:rPr>
          <w:lang w:val="cs-CZ"/>
        </w:rPr>
        <w:t>Povinnosti Zhotovitele</w:t>
      </w:r>
      <w:bookmarkEnd w:id="579"/>
      <w:bookmarkEnd w:id="580"/>
      <w:bookmarkEnd w:id="581"/>
      <w:bookmarkEnd w:id="582"/>
      <w:bookmarkEnd w:id="583"/>
      <w:r w:rsidRPr="003614CE">
        <w:rPr>
          <w:lang w:val="cs-CZ"/>
        </w:rPr>
        <w:t xml:space="preserve"> </w:t>
      </w:r>
      <w:bookmarkEnd w:id="584"/>
      <w:bookmarkEnd w:id="585"/>
    </w:p>
    <w:p w14:paraId="57C394C1" w14:textId="1DCD1D8A" w:rsidR="00250857" w:rsidRPr="003614CE" w:rsidRDefault="00250857" w:rsidP="00F20C8F">
      <w:pPr>
        <w:pStyle w:val="Normal2"/>
        <w:rPr>
          <w:lang w:val="cs-CZ"/>
        </w:rPr>
      </w:pPr>
      <w:r w:rsidRPr="003614CE">
        <w:rPr>
          <w:lang w:val="cs-CZ"/>
        </w:rPr>
        <w:t xml:space="preserve">Zhotovitel oznámí Objednateli dokončení Díla nejméně pět (5) Pracovních dnů před tímto dokončením a zašle spolu s tímto oznámením návrh termínů jednotlivých Přejímacích zkoušek Díla podle jeho jednotlivých technických částí. Objednatel do pěti (5) Pracovních dnů od </w:t>
      </w:r>
      <w:r w:rsidR="00E61B61">
        <w:rPr>
          <w:lang w:val="cs-CZ"/>
        </w:rPr>
        <w:t xml:space="preserve">doručení </w:t>
      </w:r>
      <w:r w:rsidRPr="003614CE">
        <w:rPr>
          <w:lang w:val="cs-CZ"/>
        </w:rPr>
        <w:t xml:space="preserve">tohoto oznámení odsouhlasí návrhy dat Přejímacích zkoušek Díla, anebo zašle Zhotoviteli požadavek na změny těchto dat, které </w:t>
      </w:r>
      <w:r w:rsidR="00F43017" w:rsidRPr="003614CE">
        <w:rPr>
          <w:lang w:val="cs-CZ"/>
        </w:rPr>
        <w:t xml:space="preserve">je </w:t>
      </w:r>
      <w:r w:rsidRPr="003614CE">
        <w:rPr>
          <w:lang w:val="cs-CZ"/>
        </w:rPr>
        <w:t>Zhotovitel povinen akceptovat a přizpůsobit tomu data Přejímacích zkoušek, pokud se Strany nedohodnou jinak.</w:t>
      </w:r>
    </w:p>
    <w:p w14:paraId="052E8FBA" w14:textId="684E2FF9" w:rsidR="00250857" w:rsidRPr="003614CE" w:rsidRDefault="00250857" w:rsidP="00F20C8F">
      <w:pPr>
        <w:pStyle w:val="Normal2"/>
        <w:rPr>
          <w:lang w:val="cs-CZ"/>
        </w:rPr>
      </w:pPr>
      <w:r w:rsidRPr="003614CE">
        <w:rPr>
          <w:lang w:val="cs-CZ"/>
        </w:rPr>
        <w:t>Zhotovitel provede Přejímací zkoušky v souladu s tímto článkem</w:t>
      </w:r>
      <w:r w:rsidR="00FD71E8">
        <w:rPr>
          <w:lang w:val="cs-CZ"/>
        </w:rPr>
        <w:t xml:space="preserve"> a </w:t>
      </w:r>
      <w:r w:rsidRPr="003614CE">
        <w:rPr>
          <w:lang w:val="cs-CZ"/>
        </w:rPr>
        <w:t xml:space="preserve">článkem </w:t>
      </w:r>
      <w:r w:rsidRPr="003614CE">
        <w:rPr>
          <w:lang w:val="cs-CZ"/>
        </w:rPr>
        <w:fldChar w:fldCharType="begin"/>
      </w:r>
      <w:r w:rsidRPr="003614CE">
        <w:rPr>
          <w:lang w:val="cs-CZ"/>
        </w:rPr>
        <w:instrText xml:space="preserve"> REF _Ref231813633 \r \h </w:instrText>
      </w:r>
      <w:r w:rsidRPr="003614CE">
        <w:rPr>
          <w:lang w:val="cs-CZ"/>
        </w:rPr>
      </w:r>
      <w:r w:rsidRPr="003614CE">
        <w:rPr>
          <w:lang w:val="cs-CZ"/>
        </w:rPr>
        <w:fldChar w:fldCharType="separate"/>
      </w:r>
      <w:r w:rsidR="00BB00FF">
        <w:rPr>
          <w:lang w:val="cs-CZ"/>
        </w:rPr>
        <w:t>7.3</w:t>
      </w:r>
      <w:r w:rsidRPr="003614CE">
        <w:rPr>
          <w:lang w:val="cs-CZ"/>
        </w:rPr>
        <w:fldChar w:fldCharType="end"/>
      </w:r>
      <w:r w:rsidRPr="003614CE">
        <w:rPr>
          <w:lang w:val="cs-CZ"/>
        </w:rPr>
        <w:t xml:space="preserve"> [</w:t>
      </w:r>
      <w:r w:rsidRPr="003614CE">
        <w:rPr>
          <w:i/>
          <w:iCs/>
          <w:lang w:val="cs-CZ"/>
        </w:rPr>
        <w:t>Zkoušení</w:t>
      </w:r>
      <w:r w:rsidRPr="003614CE">
        <w:rPr>
          <w:lang w:val="cs-CZ"/>
        </w:rPr>
        <w:t>], poté co poskytl Objednateli Dokument</w:t>
      </w:r>
      <w:r w:rsidR="0081222F">
        <w:rPr>
          <w:lang w:val="cs-CZ"/>
        </w:rPr>
        <w:t>y</w:t>
      </w:r>
      <w:r w:rsidRPr="003614CE">
        <w:rPr>
          <w:lang w:val="cs-CZ"/>
        </w:rPr>
        <w:t xml:space="preserve"> zhotovitele v souladu s tímto článkem </w:t>
      </w:r>
      <w:r w:rsidRPr="003614CE">
        <w:rPr>
          <w:lang w:val="cs-CZ"/>
        </w:rPr>
        <w:fldChar w:fldCharType="begin"/>
      </w:r>
      <w:r w:rsidRPr="003614CE">
        <w:rPr>
          <w:lang w:val="cs-CZ"/>
        </w:rPr>
        <w:instrText xml:space="preserve"> REF _Ref231813648 \r \h </w:instrText>
      </w:r>
      <w:r w:rsidRPr="003614CE">
        <w:rPr>
          <w:lang w:val="cs-CZ"/>
        </w:rPr>
      </w:r>
      <w:r w:rsidRPr="003614CE">
        <w:rPr>
          <w:lang w:val="cs-CZ"/>
        </w:rPr>
        <w:fldChar w:fldCharType="separate"/>
      </w:r>
      <w:r w:rsidR="00BB00FF">
        <w:rPr>
          <w:lang w:val="cs-CZ"/>
        </w:rPr>
        <w:t>9.1</w:t>
      </w:r>
      <w:r w:rsidRPr="003614CE">
        <w:rPr>
          <w:lang w:val="cs-CZ"/>
        </w:rPr>
        <w:fldChar w:fldCharType="end"/>
      </w:r>
      <w:r w:rsidRPr="003614CE">
        <w:rPr>
          <w:lang w:val="cs-CZ"/>
        </w:rPr>
        <w:t>.</w:t>
      </w:r>
    </w:p>
    <w:p w14:paraId="664C7D5A" w14:textId="28060543" w:rsidR="00250857" w:rsidRPr="003614CE" w:rsidRDefault="00250857" w:rsidP="00F20C8F">
      <w:pPr>
        <w:pStyle w:val="Normal2"/>
        <w:rPr>
          <w:lang w:val="cs-CZ"/>
        </w:rPr>
      </w:pPr>
      <w:r w:rsidRPr="003614CE">
        <w:rPr>
          <w:lang w:val="cs-CZ"/>
        </w:rPr>
        <w:t xml:space="preserve">Při zvažování výsledků Přejímacích zkoušek přihlédne Objednatel k účinku jakéhokoliv užívání Díla Objednatelem při provozu nebo k jiným vlastnostem Díla. Jakmile Dílo nebo </w:t>
      </w:r>
      <w:r w:rsidR="002E4A7B">
        <w:rPr>
          <w:lang w:val="cs-CZ"/>
        </w:rPr>
        <w:t>část D</w:t>
      </w:r>
      <w:r w:rsidRPr="003614CE">
        <w:rPr>
          <w:lang w:val="cs-CZ"/>
        </w:rPr>
        <w:t>íla projde některými Přejímacími zkouškami, předá Zhotovitel zprávu o výsledcích těchto zkoušek Objednateli.</w:t>
      </w:r>
    </w:p>
    <w:p w14:paraId="1F71DB09" w14:textId="0A049B08" w:rsidR="00250857" w:rsidRPr="003614CE" w:rsidRDefault="00250857" w:rsidP="00F20C8F">
      <w:pPr>
        <w:pStyle w:val="Normal2"/>
        <w:rPr>
          <w:lang w:val="cs-CZ"/>
        </w:rPr>
      </w:pPr>
      <w:r w:rsidRPr="003614CE">
        <w:rPr>
          <w:lang w:val="cs-CZ"/>
        </w:rPr>
        <w:t>Přejímací zkoušky proběhnou výše uvedeným způsobem ve výše stanovených termínech. Objednatel musí být Přejímacím zkouškám přítomen. Zhotovitel je povinen zajistit, aby Přejímacím zkouškám byli přítomní příslušní Podzhotovitelé, jejichž účast je nutná k provedení Přejímacích zkoušek.</w:t>
      </w:r>
    </w:p>
    <w:p w14:paraId="6DECACFA" w14:textId="6DBC4484" w:rsidR="00250857" w:rsidRPr="003614CE" w:rsidRDefault="00250857" w:rsidP="00F20C8F">
      <w:pPr>
        <w:pStyle w:val="Normal2"/>
        <w:rPr>
          <w:lang w:val="cs-CZ"/>
        </w:rPr>
      </w:pPr>
      <w:r w:rsidRPr="003614CE">
        <w:rPr>
          <w:lang w:val="cs-CZ"/>
        </w:rPr>
        <w:t>Jakmile bude úspěšně provedena každá Přejímací zkouška Díla nebo jeho části, předá Zhotovitel zprávu o výsledcích příslušné Přejímací zkoušky Objednateli, který její přijetí a souhlas s touto zprávou potvrdí Zhotoviteli.</w:t>
      </w:r>
    </w:p>
    <w:p w14:paraId="2BB4E251" w14:textId="6A9D6826" w:rsidR="00250857" w:rsidRPr="003614CE" w:rsidRDefault="00250857" w:rsidP="00F20C8F">
      <w:pPr>
        <w:pStyle w:val="Normal2"/>
        <w:rPr>
          <w:lang w:val="cs-CZ"/>
        </w:rPr>
      </w:pPr>
      <w:r w:rsidRPr="003614CE">
        <w:rPr>
          <w:lang w:val="cs-CZ"/>
        </w:rPr>
        <w:t xml:space="preserve">Součástí Přejímacích zkoušek bude i komplexní zkouška Díla, kterou se rozumí nepřetržitý bezporuchový provoz Díla v trvání </w:t>
      </w:r>
      <w:r w:rsidR="002D2AAE">
        <w:rPr>
          <w:lang w:val="cs-CZ"/>
        </w:rPr>
        <w:t>jedno sto čtyřiceti čtyř (</w:t>
      </w:r>
      <w:r w:rsidRPr="003614CE">
        <w:rPr>
          <w:lang w:val="cs-CZ"/>
        </w:rPr>
        <w:t>144</w:t>
      </w:r>
      <w:r w:rsidR="002D2AAE">
        <w:rPr>
          <w:lang w:val="cs-CZ"/>
        </w:rPr>
        <w:t>)</w:t>
      </w:r>
      <w:r w:rsidRPr="003614CE">
        <w:rPr>
          <w:lang w:val="cs-CZ"/>
        </w:rPr>
        <w:t xml:space="preserve"> hodin</w:t>
      </w:r>
      <w:r w:rsidR="002048DD">
        <w:rPr>
          <w:lang w:val="cs-CZ"/>
        </w:rPr>
        <w:t>, není-li vyžadován</w:t>
      </w:r>
      <w:r w:rsidR="00CC7B3C">
        <w:rPr>
          <w:lang w:val="cs-CZ"/>
        </w:rPr>
        <w:t xml:space="preserve"> pravidly distribuční soustavy delší zkušební provoz pro příslušnou UČD</w:t>
      </w:r>
      <w:r w:rsidR="00993612">
        <w:rPr>
          <w:lang w:val="cs-CZ"/>
        </w:rPr>
        <w:t>.</w:t>
      </w:r>
      <w:r w:rsidRPr="003614CE">
        <w:rPr>
          <w:lang w:val="cs-CZ"/>
        </w:rPr>
        <w:t xml:space="preserve"> </w:t>
      </w:r>
    </w:p>
    <w:p w14:paraId="555AFBB1" w14:textId="33B15EBC" w:rsidR="00250857" w:rsidRPr="003614CE" w:rsidRDefault="00250857" w:rsidP="00F20C8F">
      <w:pPr>
        <w:pStyle w:val="Normal2"/>
        <w:rPr>
          <w:lang w:val="cs-CZ"/>
        </w:rPr>
      </w:pPr>
      <w:r w:rsidRPr="003614CE">
        <w:rPr>
          <w:lang w:val="cs-CZ"/>
        </w:rPr>
        <w:t>Nejpozději pět (5) Pracovních dnů před zahájením Přejímacích zkoušek je Zhotovitel povinen připravit a předat Objednateli v přehledné a ucelené podobě veškeré nezbytné Dokumenty zhotovitele, zejména:</w:t>
      </w:r>
    </w:p>
    <w:p w14:paraId="1E768CF8" w14:textId="235D5C54" w:rsidR="00250857" w:rsidRPr="003614CE" w:rsidRDefault="00A02214" w:rsidP="001D2E9A">
      <w:pPr>
        <w:pStyle w:val="Normal2"/>
        <w:numPr>
          <w:ilvl w:val="0"/>
          <w:numId w:val="32"/>
        </w:numPr>
        <w:rPr>
          <w:lang w:val="cs-CZ"/>
        </w:rPr>
      </w:pPr>
      <w:r>
        <w:rPr>
          <w:lang w:val="cs-CZ"/>
        </w:rPr>
        <w:lastRenderedPageBreak/>
        <w:t>Prováděcí dokumentaci</w:t>
      </w:r>
      <w:r w:rsidR="00250857" w:rsidRPr="003614CE">
        <w:rPr>
          <w:lang w:val="cs-CZ"/>
        </w:rPr>
        <w:t xml:space="preserve"> ve dvojím vyhotovení se řádně zakreslenými Změnami jako podklad pro vypracování “dokumentace skutečného provedení” Díla a „dokumentaci skutečného provedení“ Díla, kterou Zhotovitel vypracuje v souladu s Právními předpisy</w:t>
      </w:r>
      <w:r w:rsidR="00313573">
        <w:rPr>
          <w:lang w:val="cs-CZ"/>
        </w:rPr>
        <w:t>,</w:t>
      </w:r>
      <w:r w:rsidR="00313573" w:rsidRPr="00CE56A8">
        <w:rPr>
          <w:lang w:val="cs-CZ"/>
        </w:rPr>
        <w:t xml:space="preserve"> </w:t>
      </w:r>
      <w:r w:rsidR="00E3728C">
        <w:rPr>
          <w:lang w:val="cs-CZ"/>
        </w:rPr>
        <w:t xml:space="preserve">Smlouvou, zejména </w:t>
      </w:r>
      <w:r w:rsidR="00313573" w:rsidRPr="00313573">
        <w:rPr>
          <w:lang w:val="cs-CZ"/>
        </w:rPr>
        <w:t>Požadavky objednatele</w:t>
      </w:r>
      <w:r w:rsidR="00E3728C">
        <w:rPr>
          <w:lang w:val="cs-CZ"/>
        </w:rPr>
        <w:t>,</w:t>
      </w:r>
      <w:r w:rsidR="00250857" w:rsidRPr="003614CE">
        <w:rPr>
          <w:lang w:val="cs-CZ"/>
        </w:rPr>
        <w:t xml:space="preserve"> a právními předpisy a normami platnými v EU a předá Objednateli v sedmi (7) vyhotoveních nejpozději s žádostí o vystavení Protokolu o převzetí prací podle článku </w:t>
      </w:r>
      <w:r w:rsidR="00250857" w:rsidRPr="003614CE">
        <w:rPr>
          <w:lang w:val="cs-CZ"/>
        </w:rPr>
        <w:fldChar w:fldCharType="begin"/>
      </w:r>
      <w:r w:rsidR="00250857" w:rsidRPr="003614CE">
        <w:rPr>
          <w:lang w:val="cs-CZ"/>
        </w:rPr>
        <w:instrText xml:space="preserve"> REF _Ref231813673 \r \h </w:instrText>
      </w:r>
      <w:r w:rsidR="00250857" w:rsidRPr="003614CE">
        <w:rPr>
          <w:lang w:val="cs-CZ"/>
        </w:rPr>
      </w:r>
      <w:r w:rsidR="00250857" w:rsidRPr="003614CE">
        <w:rPr>
          <w:lang w:val="cs-CZ"/>
        </w:rPr>
        <w:fldChar w:fldCharType="separate"/>
      </w:r>
      <w:r w:rsidR="00BB00FF">
        <w:rPr>
          <w:lang w:val="cs-CZ"/>
        </w:rPr>
        <w:t>10.1</w:t>
      </w:r>
      <w:r w:rsidR="00250857" w:rsidRPr="003614CE">
        <w:rPr>
          <w:lang w:val="cs-CZ"/>
        </w:rPr>
        <w:fldChar w:fldCharType="end"/>
      </w:r>
      <w:r w:rsidR="00250857" w:rsidRPr="003614CE">
        <w:rPr>
          <w:lang w:val="cs-CZ"/>
        </w:rPr>
        <w:t xml:space="preserve"> [</w:t>
      </w:r>
      <w:r w:rsidR="00250857" w:rsidRPr="003614CE">
        <w:rPr>
          <w:i/>
          <w:iCs/>
          <w:lang w:val="cs-CZ"/>
        </w:rPr>
        <w:t>Převzetí Díla</w:t>
      </w:r>
      <w:r w:rsidR="00250857" w:rsidRPr="003614CE">
        <w:rPr>
          <w:lang w:val="cs-CZ"/>
        </w:rPr>
        <w:t>],</w:t>
      </w:r>
    </w:p>
    <w:p w14:paraId="450ACD80" w14:textId="77777777" w:rsidR="00250857" w:rsidRPr="003614CE" w:rsidRDefault="00250857" w:rsidP="001D2E9A">
      <w:pPr>
        <w:pStyle w:val="Normal2"/>
        <w:numPr>
          <w:ilvl w:val="0"/>
          <w:numId w:val="32"/>
        </w:numPr>
        <w:rPr>
          <w:lang w:val="cs-CZ"/>
        </w:rPr>
      </w:pPr>
      <w:r w:rsidRPr="003614CE">
        <w:rPr>
          <w:lang w:val="cs-CZ"/>
        </w:rPr>
        <w:t xml:space="preserve">zápisy a osvědčení o provedených zkouškách a revizích, </w:t>
      </w:r>
    </w:p>
    <w:p w14:paraId="4A7A854F" w14:textId="64D53A16" w:rsidR="00250857" w:rsidRPr="003614CE" w:rsidRDefault="00250857" w:rsidP="001D2E9A">
      <w:pPr>
        <w:pStyle w:val="Normal2"/>
        <w:numPr>
          <w:ilvl w:val="0"/>
          <w:numId w:val="32"/>
        </w:numPr>
        <w:rPr>
          <w:lang w:val="cs-CZ"/>
        </w:rPr>
      </w:pPr>
      <w:r w:rsidRPr="003614CE">
        <w:rPr>
          <w:lang w:val="cs-CZ"/>
        </w:rPr>
        <w:t xml:space="preserve">ostatní doklady potřebné pro řádné provozování Díla, zejména pokud vyplývají z Právních předpisů, </w:t>
      </w:r>
      <w:r w:rsidR="00E3728C">
        <w:rPr>
          <w:lang w:val="cs-CZ"/>
        </w:rPr>
        <w:t xml:space="preserve">Smlouvy, zejména </w:t>
      </w:r>
      <w:r w:rsidR="006B73DB" w:rsidRPr="006B73DB">
        <w:rPr>
          <w:lang w:val="cs-CZ"/>
        </w:rPr>
        <w:t>Požadavk</w:t>
      </w:r>
      <w:r w:rsidR="006B73DB">
        <w:rPr>
          <w:lang w:val="cs-CZ"/>
        </w:rPr>
        <w:t>ů</w:t>
      </w:r>
      <w:r w:rsidR="006B73DB" w:rsidRPr="006B73DB">
        <w:rPr>
          <w:lang w:val="cs-CZ"/>
        </w:rPr>
        <w:t xml:space="preserve"> objednatele</w:t>
      </w:r>
      <w:r w:rsidR="006B73DB">
        <w:rPr>
          <w:lang w:val="cs-CZ"/>
        </w:rPr>
        <w:t xml:space="preserve">, </w:t>
      </w:r>
      <w:r w:rsidRPr="003614CE">
        <w:rPr>
          <w:lang w:val="cs-CZ"/>
        </w:rPr>
        <w:t>Stavebního povolení, projektové dokumentace, závazných i doporučených českých, popř. evropských, technických norem (ČSN a EN), předpisů Energetického regulačního úřadu a řádné stavební a montážní praxe</w:t>
      </w:r>
      <w:r w:rsidR="00030FAA">
        <w:rPr>
          <w:lang w:val="cs-CZ"/>
        </w:rPr>
        <w:t>,</w:t>
      </w:r>
    </w:p>
    <w:p w14:paraId="5959116C" w14:textId="77777777" w:rsidR="00250857" w:rsidRPr="003614CE" w:rsidRDefault="00250857" w:rsidP="001D2E9A">
      <w:pPr>
        <w:pStyle w:val="Normal2"/>
        <w:numPr>
          <w:ilvl w:val="0"/>
          <w:numId w:val="32"/>
        </w:numPr>
        <w:rPr>
          <w:lang w:val="cs-CZ"/>
        </w:rPr>
      </w:pPr>
      <w:r w:rsidRPr="003614CE">
        <w:rPr>
          <w:lang w:val="cs-CZ"/>
        </w:rPr>
        <w:t>kopii stavebního deníku a montážních deníků od Podzhotovitelů,</w:t>
      </w:r>
    </w:p>
    <w:p w14:paraId="48FE4163" w14:textId="63225773" w:rsidR="00250857" w:rsidRPr="003614CE" w:rsidRDefault="00250857" w:rsidP="001D2E9A">
      <w:pPr>
        <w:pStyle w:val="Normal2"/>
        <w:numPr>
          <w:ilvl w:val="0"/>
          <w:numId w:val="32"/>
        </w:numPr>
        <w:rPr>
          <w:lang w:val="cs-CZ"/>
        </w:rPr>
      </w:pPr>
      <w:r w:rsidRPr="003614CE">
        <w:rPr>
          <w:lang w:val="cs-CZ"/>
        </w:rPr>
        <w:t xml:space="preserve">nezbytnou dokumentaci pro </w:t>
      </w:r>
      <w:r w:rsidR="00972EB9">
        <w:rPr>
          <w:lang w:val="cs-CZ"/>
        </w:rPr>
        <w:t xml:space="preserve">provoz </w:t>
      </w:r>
      <w:r w:rsidRPr="003614CE">
        <w:rPr>
          <w:lang w:val="cs-CZ"/>
        </w:rPr>
        <w:t>Díla (záruční listy, návody k obsluze, atesty, zápisy o zkouškách, revizní zprávy, plány údržby, návrhy provozního řádu celého Díla, který bude zahrnovat jednotlivé provozní řády Technologických zařízení apod.),</w:t>
      </w:r>
    </w:p>
    <w:p w14:paraId="5D1F550B" w14:textId="3781C17A" w:rsidR="00250857" w:rsidRPr="003614CE" w:rsidRDefault="00250857" w:rsidP="001D2E9A">
      <w:pPr>
        <w:pStyle w:val="Normal2"/>
        <w:numPr>
          <w:ilvl w:val="0"/>
          <w:numId w:val="32"/>
        </w:numPr>
        <w:rPr>
          <w:lang w:val="cs-CZ"/>
        </w:rPr>
      </w:pPr>
      <w:r w:rsidRPr="003614CE">
        <w:rPr>
          <w:lang w:val="cs-CZ"/>
        </w:rPr>
        <w:t xml:space="preserve">doklady prokazující řádné zaškolení Personálu objednatele pro obsluhu jednotlivých Technologických zařízení a jejich servis a údržbu (zahrnující předání podrobných postupů návodů k použití a obsluze), </w:t>
      </w:r>
    </w:p>
    <w:p w14:paraId="160E7E49" w14:textId="77777777" w:rsidR="00250857" w:rsidRPr="003614CE" w:rsidRDefault="00250857" w:rsidP="001D2E9A">
      <w:pPr>
        <w:pStyle w:val="Normal2"/>
        <w:numPr>
          <w:ilvl w:val="0"/>
          <w:numId w:val="32"/>
        </w:numPr>
        <w:rPr>
          <w:lang w:val="cs-CZ"/>
        </w:rPr>
      </w:pPr>
      <w:r w:rsidRPr="003614CE">
        <w:rPr>
          <w:lang w:val="cs-CZ"/>
        </w:rPr>
        <w:t>další doklady, které mohou být přiměřeně a odůvodněně vyžádány Objednatelem.</w:t>
      </w:r>
    </w:p>
    <w:p w14:paraId="450F7097" w14:textId="0A9C9580" w:rsidR="00250857" w:rsidRPr="003614CE" w:rsidRDefault="00250857" w:rsidP="00F20C8F">
      <w:pPr>
        <w:pStyle w:val="Normal2"/>
        <w:rPr>
          <w:lang w:val="cs-CZ"/>
        </w:rPr>
      </w:pPr>
      <w:r w:rsidRPr="003614CE">
        <w:rPr>
          <w:lang w:val="cs-CZ"/>
        </w:rPr>
        <w:t xml:space="preserve">Dílo nebude pokládáno za dokončené pro účely převzetí podle článku </w:t>
      </w:r>
      <w:r w:rsidRPr="003614CE">
        <w:rPr>
          <w:lang w:val="cs-CZ"/>
        </w:rPr>
        <w:fldChar w:fldCharType="begin"/>
      </w:r>
      <w:r w:rsidRPr="003614CE">
        <w:rPr>
          <w:lang w:val="cs-CZ"/>
        </w:rPr>
        <w:instrText xml:space="preserve"> REF _Ref231813673 \r \h </w:instrText>
      </w:r>
      <w:r w:rsidRPr="003614CE">
        <w:rPr>
          <w:lang w:val="cs-CZ"/>
        </w:rPr>
      </w:r>
      <w:r w:rsidRPr="003614CE">
        <w:rPr>
          <w:lang w:val="cs-CZ"/>
        </w:rPr>
        <w:fldChar w:fldCharType="separate"/>
      </w:r>
      <w:r w:rsidR="00BB00FF">
        <w:rPr>
          <w:lang w:val="cs-CZ"/>
        </w:rPr>
        <w:t>10.1</w:t>
      </w:r>
      <w:r w:rsidRPr="003614CE">
        <w:rPr>
          <w:lang w:val="cs-CZ"/>
        </w:rPr>
        <w:fldChar w:fldCharType="end"/>
      </w:r>
      <w:r w:rsidRPr="003614CE">
        <w:rPr>
          <w:lang w:val="cs-CZ"/>
        </w:rPr>
        <w:t xml:space="preserve"> [</w:t>
      </w:r>
      <w:r w:rsidRPr="003614CE">
        <w:rPr>
          <w:i/>
          <w:iCs/>
          <w:lang w:val="cs-CZ"/>
        </w:rPr>
        <w:t>Převzetí Díla</w:t>
      </w:r>
      <w:r w:rsidRPr="003614CE">
        <w:rPr>
          <w:lang w:val="cs-CZ"/>
        </w:rPr>
        <w:t>], dokud výše uvedená Dokument</w:t>
      </w:r>
      <w:r w:rsidR="00B83A88">
        <w:rPr>
          <w:lang w:val="cs-CZ"/>
        </w:rPr>
        <w:t>y</w:t>
      </w:r>
      <w:r w:rsidRPr="003614CE">
        <w:rPr>
          <w:lang w:val="cs-CZ"/>
        </w:rPr>
        <w:t xml:space="preserve"> zhotovitele nebude předána Objednateli. </w:t>
      </w:r>
      <w:r w:rsidR="00B83A88">
        <w:rPr>
          <w:lang w:val="cs-CZ"/>
        </w:rPr>
        <w:t xml:space="preserve">Tyto </w:t>
      </w:r>
      <w:r w:rsidRPr="003614CE">
        <w:rPr>
          <w:lang w:val="cs-CZ"/>
        </w:rPr>
        <w:t>Dokument</w:t>
      </w:r>
      <w:r w:rsidR="00B83A88">
        <w:rPr>
          <w:lang w:val="cs-CZ"/>
        </w:rPr>
        <w:t>y</w:t>
      </w:r>
      <w:r w:rsidRPr="003614CE">
        <w:rPr>
          <w:lang w:val="cs-CZ"/>
        </w:rPr>
        <w:t xml:space="preserve"> zhotovitele musí být vždy předána, není-li výše uvedeno jinak, v pěti (5) listinných kopiích a také v jedné (1) kopii v elektronické podobě.</w:t>
      </w:r>
    </w:p>
    <w:p w14:paraId="7C5F21ED" w14:textId="77777777" w:rsidR="00250857" w:rsidRPr="003614CE" w:rsidRDefault="00250857" w:rsidP="002D0C47">
      <w:pPr>
        <w:pStyle w:val="Nadpis2"/>
        <w:rPr>
          <w:lang w:val="cs-CZ"/>
        </w:rPr>
      </w:pPr>
      <w:bookmarkStart w:id="586" w:name="_Toc14248132"/>
      <w:bookmarkStart w:id="587" w:name="_Toc16580674"/>
      <w:bookmarkStart w:id="588" w:name="_Toc37062282"/>
      <w:bookmarkStart w:id="589" w:name="_Toc233089661"/>
      <w:bookmarkStart w:id="590" w:name="_Toc153914943"/>
      <w:r w:rsidRPr="003614CE">
        <w:rPr>
          <w:lang w:val="cs-CZ"/>
        </w:rPr>
        <w:t>Odklad zkoušek</w:t>
      </w:r>
      <w:bookmarkEnd w:id="586"/>
      <w:bookmarkEnd w:id="587"/>
      <w:bookmarkEnd w:id="588"/>
      <w:bookmarkEnd w:id="589"/>
      <w:bookmarkEnd w:id="590"/>
    </w:p>
    <w:p w14:paraId="07F13E28" w14:textId="25625BCA" w:rsidR="00906865" w:rsidRPr="003614CE" w:rsidRDefault="00906865" w:rsidP="00906865">
      <w:pPr>
        <w:pStyle w:val="Normal2"/>
        <w:rPr>
          <w:lang w:val="cs-CZ"/>
        </w:rPr>
      </w:pPr>
      <w:r w:rsidRPr="003614CE">
        <w:rPr>
          <w:lang w:val="cs-CZ"/>
        </w:rPr>
        <w:t>Jestliže jsou Přejímací zkoušky bezdůvodně odloženy Objednatelem nebo se jich Objednatel nezúčastní, neodpovídá Zhotovitel za zpoždění dokončení Díla oproti Lhůtě pro dokončení</w:t>
      </w:r>
      <w:r>
        <w:rPr>
          <w:lang w:val="cs-CZ"/>
        </w:rPr>
        <w:t>, vyjma doby, po kterou existovalo zpoždění Zhotovitele s dokončením Díla oproti Lhůtě pro dokončení, nezávisle na bezdůvodné odložení Přejímací zkoušky Objednatelem nebo neúčastní Objednatele při Přejímací zkoušce</w:t>
      </w:r>
      <w:r w:rsidRPr="003614CE">
        <w:rPr>
          <w:lang w:val="cs-CZ"/>
        </w:rPr>
        <w:t xml:space="preserve">. </w:t>
      </w:r>
    </w:p>
    <w:p w14:paraId="4CEA2CFE" w14:textId="4A10CEA6" w:rsidR="00906865" w:rsidRPr="003614CE" w:rsidRDefault="00906865" w:rsidP="00906865">
      <w:pPr>
        <w:pStyle w:val="Normal2"/>
        <w:rPr>
          <w:lang w:val="cs-CZ"/>
        </w:rPr>
      </w:pPr>
      <w:r w:rsidRPr="003614CE">
        <w:rPr>
          <w:lang w:val="cs-CZ"/>
        </w:rPr>
        <w:t xml:space="preserve">Jestliže jsou Přejímací zkoušky bezdůvodně odloženy Zhotovitelem, může Objednatel oznámením požádat Zhotovitele, aby zkoušky zahájil do pěti (5) dnů poté, co </w:t>
      </w:r>
      <w:r>
        <w:rPr>
          <w:lang w:val="cs-CZ"/>
        </w:rPr>
        <w:t xml:space="preserve">Objednatel </w:t>
      </w:r>
      <w:r w:rsidRPr="003614CE">
        <w:rPr>
          <w:lang w:val="cs-CZ"/>
        </w:rPr>
        <w:t>obdržel oznámení a odložení</w:t>
      </w:r>
      <w:r w:rsidRPr="002456D2">
        <w:rPr>
          <w:lang w:val="cs-CZ"/>
        </w:rPr>
        <w:t xml:space="preserve"> </w:t>
      </w:r>
      <w:r>
        <w:rPr>
          <w:lang w:val="cs-CZ"/>
        </w:rPr>
        <w:t>(lhůta se počítá od okamžiku doručení úkonu Zhotovitele, který Zhotovitel doručil později)</w:t>
      </w:r>
      <w:r w:rsidRPr="003614CE">
        <w:rPr>
          <w:lang w:val="cs-CZ"/>
        </w:rPr>
        <w:t xml:space="preserve">. Zhotovitel provede Přejímací zkoušky v průběhu této lhůty, jak to Zhotovitel stanoví a oznámí Objednateli s tím, že se zde použije článek </w:t>
      </w:r>
      <w:r w:rsidRPr="003614CE">
        <w:rPr>
          <w:lang w:val="cs-CZ"/>
        </w:rPr>
        <w:fldChar w:fldCharType="begin"/>
      </w:r>
      <w:r w:rsidRPr="003614CE">
        <w:rPr>
          <w:lang w:val="cs-CZ"/>
        </w:rPr>
        <w:instrText xml:space="preserve"> REF _Ref231813713 \r \h </w:instrText>
      </w:r>
      <w:r w:rsidRPr="003614CE">
        <w:rPr>
          <w:lang w:val="cs-CZ"/>
        </w:rPr>
      </w:r>
      <w:r w:rsidRPr="003614CE">
        <w:rPr>
          <w:lang w:val="cs-CZ"/>
        </w:rPr>
        <w:fldChar w:fldCharType="separate"/>
      </w:r>
      <w:r w:rsidR="00BB00FF">
        <w:rPr>
          <w:lang w:val="cs-CZ"/>
        </w:rPr>
        <w:t>9.1</w:t>
      </w:r>
      <w:r w:rsidRPr="003614CE">
        <w:rPr>
          <w:lang w:val="cs-CZ"/>
        </w:rPr>
        <w:fldChar w:fldCharType="end"/>
      </w:r>
      <w:r>
        <w:rPr>
          <w:lang w:val="cs-CZ"/>
        </w:rPr>
        <w:t>.</w:t>
      </w:r>
      <w:r w:rsidRPr="003614CE">
        <w:rPr>
          <w:lang w:val="cs-CZ"/>
        </w:rPr>
        <w:t xml:space="preserve"> </w:t>
      </w:r>
      <w:r w:rsidRPr="003614CE">
        <w:rPr>
          <w:lang w:val="cs-CZ"/>
        </w:rPr>
        <w:sym w:font="Symbol" w:char="F05B"/>
      </w:r>
      <w:r w:rsidRPr="003614CE">
        <w:rPr>
          <w:i/>
          <w:iCs/>
          <w:lang w:val="cs-CZ"/>
        </w:rPr>
        <w:t>Povinnosti Zhotovitele</w:t>
      </w:r>
      <w:r w:rsidRPr="003614CE">
        <w:rPr>
          <w:lang w:val="cs-CZ"/>
        </w:rPr>
        <w:sym w:font="Symbol" w:char="F05D"/>
      </w:r>
      <w:r w:rsidRPr="003614CE">
        <w:rPr>
          <w:lang w:val="cs-CZ"/>
        </w:rPr>
        <w:t xml:space="preserve"> přiměřeně. </w:t>
      </w:r>
    </w:p>
    <w:p w14:paraId="4ECCE969" w14:textId="7A80B02D" w:rsidR="00906865" w:rsidRPr="003614CE" w:rsidRDefault="00906865" w:rsidP="00906865">
      <w:pPr>
        <w:pStyle w:val="Normal2"/>
        <w:rPr>
          <w:lang w:val="cs-CZ"/>
        </w:rPr>
      </w:pPr>
      <w:r w:rsidRPr="003614CE">
        <w:rPr>
          <w:lang w:val="cs-CZ"/>
        </w:rPr>
        <w:t>Jestliže Zhotovitel nezahájí Přejímací zkoušky do pěti (5) dnů</w:t>
      </w:r>
      <w:r>
        <w:rPr>
          <w:lang w:val="cs-CZ"/>
        </w:rPr>
        <w:t xml:space="preserve"> (nebo v této lhůtě neoznámí Objednateli termín jejich zahájení)</w:t>
      </w:r>
      <w:r w:rsidRPr="003614CE">
        <w:rPr>
          <w:lang w:val="cs-CZ"/>
        </w:rPr>
        <w:t xml:space="preserve"> a</w:t>
      </w:r>
      <w:r>
        <w:rPr>
          <w:lang w:val="cs-CZ"/>
        </w:rPr>
        <w:t>/nebo</w:t>
      </w:r>
      <w:r w:rsidRPr="003614CE">
        <w:rPr>
          <w:lang w:val="cs-CZ"/>
        </w:rPr>
        <w:t xml:space="preserve"> nebude v jejich provádění řádně pokračovat, může k Přejímacím zkouškám přistoupit Personál objednatele na riziko a náklady Zhotovitele. Pak se bude mít za to, že Přejímací zkoušky byly provedeny v přítomnosti Zhotovitele a výsledky zkoušek budou považovány za správné.</w:t>
      </w:r>
    </w:p>
    <w:p w14:paraId="3A37C3BD" w14:textId="77777777" w:rsidR="00250857" w:rsidRPr="003614CE" w:rsidRDefault="00250857" w:rsidP="00F20C8F">
      <w:pPr>
        <w:pStyle w:val="Nadpis2"/>
        <w:keepNext w:val="0"/>
        <w:rPr>
          <w:lang w:val="cs-CZ"/>
        </w:rPr>
      </w:pPr>
      <w:bookmarkStart w:id="591" w:name="_Toc14248133"/>
      <w:bookmarkStart w:id="592" w:name="_Toc16580675"/>
      <w:bookmarkStart w:id="593" w:name="_Toc37062283"/>
      <w:bookmarkStart w:id="594" w:name="_Ref231814042"/>
      <w:bookmarkStart w:id="595" w:name="_Toc233089662"/>
      <w:bookmarkStart w:id="596" w:name="_Toc153914944"/>
      <w:r w:rsidRPr="003614CE">
        <w:rPr>
          <w:lang w:val="cs-CZ"/>
        </w:rPr>
        <w:t>Opakování zkoušek</w:t>
      </w:r>
      <w:bookmarkEnd w:id="591"/>
      <w:bookmarkEnd w:id="592"/>
      <w:bookmarkEnd w:id="593"/>
      <w:bookmarkEnd w:id="594"/>
      <w:bookmarkEnd w:id="595"/>
      <w:bookmarkEnd w:id="596"/>
    </w:p>
    <w:p w14:paraId="085CEFF2" w14:textId="5329276C" w:rsidR="00250857" w:rsidRDefault="00250857" w:rsidP="00F20C8F">
      <w:pPr>
        <w:pStyle w:val="Normal2"/>
        <w:rPr>
          <w:lang w:val="cs-CZ"/>
        </w:rPr>
      </w:pPr>
      <w:r w:rsidRPr="003614CE">
        <w:rPr>
          <w:lang w:val="cs-CZ"/>
        </w:rPr>
        <w:t xml:space="preserve">Jestliže Dílo nebo </w:t>
      </w:r>
      <w:r w:rsidR="00903299">
        <w:rPr>
          <w:lang w:val="cs-CZ"/>
        </w:rPr>
        <w:t>část D</w:t>
      </w:r>
      <w:r w:rsidRPr="003614CE">
        <w:rPr>
          <w:lang w:val="cs-CZ"/>
        </w:rPr>
        <w:t xml:space="preserve">íla neprojde Přejímacími zkouškami, použije se článek </w:t>
      </w:r>
      <w:r w:rsidRPr="003614CE">
        <w:rPr>
          <w:lang w:val="cs-CZ"/>
        </w:rPr>
        <w:fldChar w:fldCharType="begin"/>
      </w:r>
      <w:r w:rsidRPr="003614CE">
        <w:rPr>
          <w:lang w:val="cs-CZ"/>
        </w:rPr>
        <w:instrText xml:space="preserve"> REF _Ref231813732 \r \h </w:instrText>
      </w:r>
      <w:r w:rsidRPr="003614CE">
        <w:rPr>
          <w:lang w:val="cs-CZ"/>
        </w:rPr>
      </w:r>
      <w:r w:rsidRPr="003614CE">
        <w:rPr>
          <w:lang w:val="cs-CZ"/>
        </w:rPr>
        <w:fldChar w:fldCharType="separate"/>
      </w:r>
      <w:r w:rsidR="00BB00FF">
        <w:rPr>
          <w:lang w:val="cs-CZ"/>
        </w:rPr>
        <w:t>7.4</w:t>
      </w:r>
      <w:r w:rsidRPr="003614CE">
        <w:rPr>
          <w:lang w:val="cs-CZ"/>
        </w:rPr>
        <w:fldChar w:fldCharType="end"/>
      </w:r>
      <w:r w:rsidRPr="003614CE">
        <w:rPr>
          <w:lang w:val="cs-CZ"/>
        </w:rPr>
        <w:t xml:space="preserve"> [</w:t>
      </w:r>
      <w:r w:rsidRPr="003614CE">
        <w:rPr>
          <w:i/>
          <w:iCs/>
          <w:lang w:val="cs-CZ"/>
        </w:rPr>
        <w:t>Odmítnutí</w:t>
      </w:r>
      <w:r w:rsidRPr="003614CE">
        <w:rPr>
          <w:lang w:val="cs-CZ"/>
        </w:rPr>
        <w:t>] a Objednatel nebo Zhotovitel mohou požadovat, aby se zkoušky, a také Přejímací zkoušky kterékoliv související Práce, za stejných podmínek opakovaly.</w:t>
      </w:r>
    </w:p>
    <w:p w14:paraId="15C3E39C" w14:textId="77777777" w:rsidR="00FB7519" w:rsidRPr="003614CE" w:rsidRDefault="00FB7519" w:rsidP="00F20C8F">
      <w:pPr>
        <w:pStyle w:val="Normal2"/>
        <w:rPr>
          <w:lang w:val="cs-CZ"/>
        </w:rPr>
      </w:pPr>
    </w:p>
    <w:p w14:paraId="706DD8EC" w14:textId="77777777" w:rsidR="00250857" w:rsidRPr="003614CE" w:rsidRDefault="00250857" w:rsidP="00F20C8F">
      <w:pPr>
        <w:pStyle w:val="Nadpis2"/>
        <w:keepNext w:val="0"/>
        <w:rPr>
          <w:lang w:val="cs-CZ"/>
        </w:rPr>
      </w:pPr>
      <w:bookmarkStart w:id="597" w:name="_Toc37062284"/>
      <w:bookmarkStart w:id="598" w:name="_Ref231814114"/>
      <w:bookmarkStart w:id="599" w:name="_Toc233089663"/>
      <w:bookmarkStart w:id="600" w:name="_Toc153914945"/>
      <w:bookmarkStart w:id="601" w:name="_Toc14248134"/>
      <w:bookmarkStart w:id="602" w:name="_Toc16580676"/>
      <w:r w:rsidRPr="003614CE">
        <w:rPr>
          <w:lang w:val="cs-CZ"/>
        </w:rPr>
        <w:lastRenderedPageBreak/>
        <w:t>Neúspěšné přejímací zkoušky</w:t>
      </w:r>
      <w:bookmarkEnd w:id="597"/>
      <w:bookmarkEnd w:id="598"/>
      <w:bookmarkEnd w:id="599"/>
      <w:bookmarkEnd w:id="600"/>
      <w:r w:rsidRPr="003614CE">
        <w:rPr>
          <w:lang w:val="cs-CZ"/>
        </w:rPr>
        <w:t xml:space="preserve"> </w:t>
      </w:r>
      <w:bookmarkEnd w:id="601"/>
      <w:bookmarkEnd w:id="602"/>
    </w:p>
    <w:p w14:paraId="4127D6E9" w14:textId="0B8DD440" w:rsidR="00250857" w:rsidRPr="003614CE" w:rsidRDefault="00250857" w:rsidP="00F20C8F">
      <w:pPr>
        <w:pStyle w:val="Normal2"/>
        <w:rPr>
          <w:lang w:val="cs-CZ"/>
        </w:rPr>
      </w:pPr>
      <w:r w:rsidRPr="003614CE">
        <w:rPr>
          <w:lang w:val="cs-CZ"/>
        </w:rPr>
        <w:t xml:space="preserve">Jestliže Dílo nebo </w:t>
      </w:r>
      <w:r w:rsidR="00903299">
        <w:rPr>
          <w:lang w:val="cs-CZ"/>
        </w:rPr>
        <w:t>č</w:t>
      </w:r>
      <w:r w:rsidRPr="003614CE">
        <w:rPr>
          <w:lang w:val="cs-CZ"/>
        </w:rPr>
        <w:t xml:space="preserve">ást </w:t>
      </w:r>
      <w:r w:rsidR="00903299">
        <w:rPr>
          <w:lang w:val="cs-CZ"/>
        </w:rPr>
        <w:t>D</w:t>
      </w:r>
      <w:r w:rsidRPr="003614CE">
        <w:rPr>
          <w:lang w:val="cs-CZ"/>
        </w:rPr>
        <w:t xml:space="preserve">íla neprojde Přejímacími zkouškami opakovanými podle článku </w:t>
      </w:r>
      <w:r w:rsidRPr="003614CE">
        <w:rPr>
          <w:lang w:val="cs-CZ"/>
        </w:rPr>
        <w:fldChar w:fldCharType="begin"/>
      </w:r>
      <w:r w:rsidRPr="003614CE">
        <w:rPr>
          <w:lang w:val="cs-CZ"/>
        </w:rPr>
        <w:instrText xml:space="preserve"> REF _Ref231814042 \r \h </w:instrText>
      </w:r>
      <w:r w:rsidRPr="003614CE">
        <w:rPr>
          <w:lang w:val="cs-CZ"/>
        </w:rPr>
      </w:r>
      <w:r w:rsidRPr="003614CE">
        <w:rPr>
          <w:lang w:val="cs-CZ"/>
        </w:rPr>
        <w:fldChar w:fldCharType="separate"/>
      </w:r>
      <w:r w:rsidR="00BB00FF">
        <w:rPr>
          <w:lang w:val="cs-CZ"/>
        </w:rPr>
        <w:t>9.3</w:t>
      </w:r>
      <w:r w:rsidRPr="003614CE">
        <w:rPr>
          <w:lang w:val="cs-CZ"/>
        </w:rPr>
        <w:fldChar w:fldCharType="end"/>
      </w:r>
      <w:r w:rsidRPr="003614CE">
        <w:rPr>
          <w:lang w:val="cs-CZ"/>
        </w:rPr>
        <w:t xml:space="preserve"> [</w:t>
      </w:r>
      <w:r w:rsidRPr="003614CE">
        <w:rPr>
          <w:i/>
          <w:iCs/>
          <w:lang w:val="cs-CZ"/>
        </w:rPr>
        <w:t>Opakování zkoušek</w:t>
      </w:r>
      <w:r w:rsidRPr="003614CE">
        <w:rPr>
          <w:lang w:val="cs-CZ"/>
        </w:rPr>
        <w:t>], bude Objednatel oprávněn dle svého uvážení:</w:t>
      </w:r>
    </w:p>
    <w:p w14:paraId="306C882E" w14:textId="372DEF72" w:rsidR="00250857" w:rsidRPr="003614CE" w:rsidRDefault="00250857" w:rsidP="00F20C8F">
      <w:pPr>
        <w:pStyle w:val="Normal2"/>
        <w:tabs>
          <w:tab w:val="clear" w:pos="709"/>
          <w:tab w:val="left" w:pos="2127"/>
        </w:tabs>
        <w:ind w:left="2160" w:hanging="742"/>
        <w:rPr>
          <w:lang w:val="cs-CZ"/>
        </w:rPr>
      </w:pPr>
      <w:r w:rsidRPr="003614CE">
        <w:rPr>
          <w:lang w:val="cs-CZ"/>
        </w:rPr>
        <w:t>(a)</w:t>
      </w:r>
      <w:r w:rsidRPr="003614CE">
        <w:rPr>
          <w:lang w:val="cs-CZ"/>
        </w:rPr>
        <w:tab/>
        <w:t xml:space="preserve">nařídit další opakování Přejímacích zkoušek podle článku </w:t>
      </w:r>
      <w:r w:rsidRPr="003614CE">
        <w:rPr>
          <w:lang w:val="cs-CZ"/>
        </w:rPr>
        <w:fldChar w:fldCharType="begin"/>
      </w:r>
      <w:r w:rsidRPr="003614CE">
        <w:rPr>
          <w:lang w:val="cs-CZ"/>
        </w:rPr>
        <w:instrText xml:space="preserve"> REF _Ref231814042 \r \h </w:instrText>
      </w:r>
      <w:r w:rsidRPr="003614CE">
        <w:rPr>
          <w:lang w:val="cs-CZ"/>
        </w:rPr>
      </w:r>
      <w:r w:rsidRPr="003614CE">
        <w:rPr>
          <w:lang w:val="cs-CZ"/>
        </w:rPr>
        <w:fldChar w:fldCharType="separate"/>
      </w:r>
      <w:r w:rsidR="00BB00FF">
        <w:rPr>
          <w:lang w:val="cs-CZ"/>
        </w:rPr>
        <w:t>9.3</w:t>
      </w:r>
      <w:r w:rsidRPr="003614CE">
        <w:rPr>
          <w:lang w:val="cs-CZ"/>
        </w:rPr>
        <w:fldChar w:fldCharType="end"/>
      </w:r>
      <w:r w:rsidRPr="003614CE">
        <w:rPr>
          <w:lang w:val="cs-CZ"/>
        </w:rPr>
        <w:t xml:space="preserve"> [</w:t>
      </w:r>
      <w:r w:rsidRPr="003614CE">
        <w:rPr>
          <w:i/>
          <w:iCs/>
          <w:lang w:val="cs-CZ"/>
        </w:rPr>
        <w:t>Opakování zkoušek</w:t>
      </w:r>
      <w:r w:rsidRPr="003614CE">
        <w:rPr>
          <w:lang w:val="cs-CZ"/>
        </w:rPr>
        <w:t>];</w:t>
      </w:r>
    </w:p>
    <w:p w14:paraId="4EB116E4" w14:textId="753BBA8A" w:rsidR="00250857" w:rsidRPr="003614CE" w:rsidRDefault="00250857" w:rsidP="00F20C8F">
      <w:pPr>
        <w:pStyle w:val="Normal2"/>
        <w:ind w:left="2153" w:hanging="735"/>
        <w:rPr>
          <w:lang w:val="cs-CZ"/>
        </w:rPr>
      </w:pPr>
      <w:r w:rsidRPr="003614CE">
        <w:rPr>
          <w:lang w:val="cs-CZ"/>
        </w:rPr>
        <w:t>(b)</w:t>
      </w:r>
      <w:r w:rsidRPr="003614CE">
        <w:rPr>
          <w:lang w:val="cs-CZ"/>
        </w:rPr>
        <w:tab/>
        <w:t xml:space="preserve">jestliže neúspěch Přejímacích zkoušek zbavuje Objednatele prospěchu (užitné hodnoty anebo uživatelnosti) z Díla nebo </w:t>
      </w:r>
      <w:r w:rsidR="00903299">
        <w:rPr>
          <w:lang w:val="cs-CZ"/>
        </w:rPr>
        <w:t>č</w:t>
      </w:r>
      <w:r w:rsidRPr="003614CE">
        <w:rPr>
          <w:lang w:val="cs-CZ"/>
        </w:rPr>
        <w:t xml:space="preserve">ásti </w:t>
      </w:r>
      <w:r w:rsidR="00903299">
        <w:rPr>
          <w:lang w:val="cs-CZ"/>
        </w:rPr>
        <w:t>D</w:t>
      </w:r>
      <w:r w:rsidRPr="003614CE">
        <w:rPr>
          <w:lang w:val="cs-CZ"/>
        </w:rPr>
        <w:t xml:space="preserve">íla, odmítnout Dílo nebo </w:t>
      </w:r>
      <w:r w:rsidR="00903299">
        <w:rPr>
          <w:lang w:val="cs-CZ"/>
        </w:rPr>
        <w:t>č</w:t>
      </w:r>
      <w:r w:rsidRPr="003614CE">
        <w:rPr>
          <w:lang w:val="cs-CZ"/>
        </w:rPr>
        <w:t xml:space="preserve">ást </w:t>
      </w:r>
      <w:r w:rsidR="00903299">
        <w:rPr>
          <w:lang w:val="cs-CZ"/>
        </w:rPr>
        <w:t>D</w:t>
      </w:r>
      <w:r w:rsidRPr="003614CE">
        <w:rPr>
          <w:lang w:val="cs-CZ"/>
        </w:rPr>
        <w:t xml:space="preserve">íla (podle okolností), a v tomto případě bude mít Objednatel stejné prostředky nápravy, k jakým je oprávněn podle odstavce (b) článku </w:t>
      </w:r>
      <w:r w:rsidRPr="003614CE">
        <w:rPr>
          <w:lang w:val="cs-CZ"/>
        </w:rPr>
        <w:fldChar w:fldCharType="begin"/>
      </w:r>
      <w:r w:rsidRPr="003614CE">
        <w:rPr>
          <w:lang w:val="cs-CZ"/>
        </w:rPr>
        <w:instrText xml:space="preserve"> REF _Ref231814077 \r \h </w:instrText>
      </w:r>
      <w:r w:rsidRPr="003614CE">
        <w:rPr>
          <w:lang w:val="cs-CZ"/>
        </w:rPr>
      </w:r>
      <w:r w:rsidRPr="003614CE">
        <w:rPr>
          <w:lang w:val="cs-CZ"/>
        </w:rPr>
        <w:fldChar w:fldCharType="separate"/>
      </w:r>
      <w:r w:rsidR="00BB00FF">
        <w:rPr>
          <w:lang w:val="cs-CZ"/>
        </w:rPr>
        <w:t>11.4</w:t>
      </w:r>
      <w:r w:rsidRPr="003614CE">
        <w:rPr>
          <w:lang w:val="cs-CZ"/>
        </w:rPr>
        <w:fldChar w:fldCharType="end"/>
      </w:r>
      <w:r w:rsidRPr="003614CE">
        <w:rPr>
          <w:lang w:val="cs-CZ"/>
        </w:rPr>
        <w:t xml:space="preserve"> [</w:t>
      </w:r>
      <w:r w:rsidRPr="003614CE">
        <w:rPr>
          <w:i/>
          <w:iCs/>
          <w:lang w:val="cs-CZ"/>
        </w:rPr>
        <w:t>Nedokončení zbývajících Prací, neodstranění vad</w:t>
      </w:r>
      <w:r w:rsidRPr="003614CE">
        <w:rPr>
          <w:lang w:val="cs-CZ"/>
        </w:rPr>
        <w:t>]; nebo</w:t>
      </w:r>
    </w:p>
    <w:p w14:paraId="7AC7FBEC" w14:textId="211EA6A7" w:rsidR="00250857" w:rsidRPr="003614CE" w:rsidRDefault="00250857" w:rsidP="00F20C8F">
      <w:pPr>
        <w:pStyle w:val="Normal2"/>
        <w:rPr>
          <w:lang w:val="cs-CZ"/>
        </w:rPr>
      </w:pPr>
      <w:r w:rsidRPr="003614CE">
        <w:rPr>
          <w:lang w:val="cs-CZ"/>
        </w:rPr>
        <w:t xml:space="preserve"> (c)</w:t>
      </w:r>
      <w:r w:rsidRPr="003614CE">
        <w:rPr>
          <w:lang w:val="cs-CZ"/>
        </w:rPr>
        <w:tab/>
        <w:t>vydat Protokol o převzetí prací.</w:t>
      </w:r>
    </w:p>
    <w:p w14:paraId="206DD809" w14:textId="265323E2" w:rsidR="001C42A7" w:rsidRDefault="00250857" w:rsidP="00F20C8F">
      <w:pPr>
        <w:pStyle w:val="Normal2"/>
        <w:rPr>
          <w:lang w:val="cs-CZ"/>
        </w:rPr>
      </w:pPr>
      <w:r w:rsidRPr="003614CE">
        <w:rPr>
          <w:lang w:val="cs-CZ"/>
        </w:rPr>
        <w:t xml:space="preserve">V případě, že nastane skutečnost uvedená v odstavci (c), bude Zhotovitel pokračovat v plnění všech ostatních povinností podle této Smlouvy a Cena díla nebo </w:t>
      </w:r>
      <w:r w:rsidR="00903299">
        <w:rPr>
          <w:lang w:val="cs-CZ"/>
        </w:rPr>
        <w:t>č</w:t>
      </w:r>
      <w:r w:rsidRPr="003614CE">
        <w:rPr>
          <w:lang w:val="cs-CZ"/>
        </w:rPr>
        <w:t>ásti</w:t>
      </w:r>
      <w:r w:rsidR="00903299">
        <w:rPr>
          <w:lang w:val="cs-CZ"/>
        </w:rPr>
        <w:t xml:space="preserve"> D</w:t>
      </w:r>
      <w:r w:rsidRPr="003614CE">
        <w:rPr>
          <w:lang w:val="cs-CZ"/>
        </w:rPr>
        <w:t xml:space="preserve">íla (podle okolností) bude snížena o takovou částku, která bude pokrývat sníženou hodnotu pro Objednatele v důsledku tohoto neúspěchu Přejímacích zkoušek. </w:t>
      </w:r>
    </w:p>
    <w:p w14:paraId="76AAA9F9" w14:textId="5D6E3D43" w:rsidR="00250857" w:rsidRPr="003614CE" w:rsidRDefault="004165A8" w:rsidP="00F20C8F">
      <w:pPr>
        <w:pStyle w:val="Nadpis1"/>
        <w:keepNext w:val="0"/>
        <w:rPr>
          <w:lang w:val="cs-CZ"/>
        </w:rPr>
      </w:pPr>
      <w:r>
        <w:rPr>
          <w:lang w:val="cs-CZ"/>
        </w:rPr>
        <w:t>  </w:t>
      </w:r>
      <w:bookmarkStart w:id="603" w:name="_Toc14248135"/>
      <w:bookmarkStart w:id="604" w:name="_Toc16580677"/>
      <w:bookmarkStart w:id="605" w:name="_Toc37062285"/>
      <w:bookmarkStart w:id="606" w:name="_Ref231812174"/>
      <w:bookmarkStart w:id="607" w:name="_Ref231812959"/>
      <w:bookmarkStart w:id="608" w:name="_Ref231813347"/>
      <w:bookmarkStart w:id="609" w:name="_Toc233089664"/>
      <w:bookmarkStart w:id="610" w:name="_Ref144755446"/>
      <w:bookmarkStart w:id="611" w:name="_Ref144755871"/>
      <w:bookmarkStart w:id="612" w:name="_Toc153914946"/>
      <w:r w:rsidR="00250857" w:rsidRPr="003614CE">
        <w:rPr>
          <w:lang w:val="cs-CZ"/>
        </w:rPr>
        <w:t>Převzetí Objednatelem</w:t>
      </w:r>
      <w:bookmarkEnd w:id="603"/>
      <w:bookmarkEnd w:id="604"/>
      <w:bookmarkEnd w:id="605"/>
      <w:bookmarkEnd w:id="606"/>
      <w:bookmarkEnd w:id="607"/>
      <w:bookmarkEnd w:id="608"/>
      <w:bookmarkEnd w:id="609"/>
      <w:bookmarkEnd w:id="610"/>
      <w:bookmarkEnd w:id="611"/>
      <w:bookmarkEnd w:id="612"/>
    </w:p>
    <w:p w14:paraId="0C47AEB2" w14:textId="79F5E2E2" w:rsidR="00250857" w:rsidRPr="003614CE" w:rsidRDefault="00250857" w:rsidP="00F20C8F">
      <w:pPr>
        <w:pStyle w:val="Nadpis2"/>
        <w:keepNext w:val="0"/>
        <w:rPr>
          <w:lang w:val="cs-CZ"/>
        </w:rPr>
      </w:pPr>
      <w:bookmarkStart w:id="613" w:name="_Toc37062286"/>
      <w:bookmarkStart w:id="614" w:name="_Ref231813673"/>
      <w:bookmarkStart w:id="615" w:name="_Ref231814150"/>
      <w:bookmarkStart w:id="616" w:name="_Ref231814911"/>
      <w:bookmarkStart w:id="617" w:name="_Toc233089665"/>
      <w:bookmarkStart w:id="618" w:name="_Ref139960946"/>
      <w:bookmarkStart w:id="619" w:name="_Ref140063948"/>
      <w:bookmarkStart w:id="620" w:name="_Ref140064164"/>
      <w:bookmarkStart w:id="621" w:name="_Ref140065389"/>
      <w:bookmarkStart w:id="622" w:name="_Ref144662704"/>
      <w:bookmarkStart w:id="623" w:name="_Ref144666753"/>
      <w:bookmarkStart w:id="624" w:name="_Ref144755805"/>
      <w:bookmarkStart w:id="625" w:name="_Ref145955611"/>
      <w:bookmarkStart w:id="626" w:name="_Ref145955629"/>
      <w:bookmarkStart w:id="627" w:name="_Ref145955653"/>
      <w:bookmarkStart w:id="628" w:name="_Ref145955705"/>
      <w:bookmarkStart w:id="629" w:name="_Ref148380270"/>
      <w:bookmarkStart w:id="630" w:name="_Toc153914947"/>
      <w:bookmarkStart w:id="631" w:name="_Toc14248136"/>
      <w:bookmarkStart w:id="632" w:name="_Toc16580678"/>
      <w:r w:rsidRPr="003614CE">
        <w:rPr>
          <w:lang w:val="cs-CZ"/>
        </w:rPr>
        <w:t>Převzetí Díla</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r w:rsidRPr="003614CE">
        <w:rPr>
          <w:lang w:val="cs-CZ"/>
        </w:rPr>
        <w:t xml:space="preserve"> </w:t>
      </w:r>
      <w:bookmarkEnd w:id="631"/>
      <w:bookmarkEnd w:id="632"/>
    </w:p>
    <w:p w14:paraId="3505923F" w14:textId="1F70BC68" w:rsidR="00250857" w:rsidRPr="003614CE" w:rsidRDefault="00250857" w:rsidP="00F20C8F">
      <w:pPr>
        <w:pStyle w:val="Normal2"/>
        <w:rPr>
          <w:lang w:val="cs-CZ"/>
        </w:rPr>
      </w:pPr>
      <w:r w:rsidRPr="003614CE">
        <w:rPr>
          <w:lang w:val="cs-CZ"/>
        </w:rPr>
        <w:t xml:space="preserve">S výjimkou stanovenou článkem </w:t>
      </w:r>
      <w:r w:rsidRPr="003614CE">
        <w:rPr>
          <w:lang w:val="cs-CZ"/>
        </w:rPr>
        <w:fldChar w:fldCharType="begin"/>
      </w:r>
      <w:r w:rsidRPr="003614CE">
        <w:rPr>
          <w:lang w:val="cs-CZ"/>
        </w:rPr>
        <w:instrText xml:space="preserve"> REF _Ref231814114 \r \h </w:instrText>
      </w:r>
      <w:r w:rsidRPr="003614CE">
        <w:rPr>
          <w:lang w:val="cs-CZ"/>
        </w:rPr>
      </w:r>
      <w:r w:rsidRPr="003614CE">
        <w:rPr>
          <w:lang w:val="cs-CZ"/>
        </w:rPr>
        <w:fldChar w:fldCharType="separate"/>
      </w:r>
      <w:r w:rsidR="00BB00FF">
        <w:rPr>
          <w:lang w:val="cs-CZ"/>
        </w:rPr>
        <w:t>9.4</w:t>
      </w:r>
      <w:r w:rsidRPr="003614CE">
        <w:rPr>
          <w:lang w:val="cs-CZ"/>
        </w:rPr>
        <w:fldChar w:fldCharType="end"/>
      </w:r>
      <w:r w:rsidRPr="003614CE">
        <w:rPr>
          <w:lang w:val="cs-CZ"/>
        </w:rPr>
        <w:t xml:space="preserve"> [</w:t>
      </w:r>
      <w:r w:rsidRPr="003614CE">
        <w:rPr>
          <w:i/>
          <w:iCs/>
          <w:lang w:val="cs-CZ"/>
        </w:rPr>
        <w:t>Neúspěšné Přejímací zkoušky</w:t>
      </w:r>
      <w:r w:rsidRPr="003614CE">
        <w:rPr>
          <w:lang w:val="cs-CZ"/>
        </w:rPr>
        <w:t xml:space="preserve">] bude Dílo převzato Objednatelem za předpokladu, že bylo Dílo dokončeno v souladu se Smlouvou, </w:t>
      </w:r>
      <w:r w:rsidR="00CD29C6" w:rsidRPr="00CD29C6">
        <w:rPr>
          <w:lang w:val="cs-CZ"/>
        </w:rPr>
        <w:t>Požadavky objednatele</w:t>
      </w:r>
      <w:r w:rsidR="00CD29C6">
        <w:rPr>
          <w:lang w:val="cs-CZ"/>
        </w:rPr>
        <w:t xml:space="preserve">, </w:t>
      </w:r>
      <w:r w:rsidRPr="003614CE">
        <w:rPr>
          <w:lang w:val="cs-CZ"/>
        </w:rPr>
        <w:t>Stavebním</w:t>
      </w:r>
      <w:r w:rsidR="00EE2927">
        <w:rPr>
          <w:lang w:val="cs-CZ"/>
        </w:rPr>
        <w:t>i</w:t>
      </w:r>
      <w:r w:rsidRPr="003614CE">
        <w:rPr>
          <w:lang w:val="cs-CZ"/>
        </w:rPr>
        <w:t xml:space="preserve"> povolením</w:t>
      </w:r>
      <w:r w:rsidR="00EE2927">
        <w:rPr>
          <w:lang w:val="cs-CZ"/>
        </w:rPr>
        <w:t>i</w:t>
      </w:r>
      <w:r w:rsidRPr="003614CE">
        <w:rPr>
          <w:lang w:val="cs-CZ"/>
        </w:rPr>
        <w:t xml:space="preserve">, Právními předpisy, příslušnými právně závaznými i doporučenými českými a evropskými technickými normami (ČSN, EN) a s řádnou stavební a montážní praxí. </w:t>
      </w:r>
      <w:r w:rsidR="00CD2994">
        <w:rPr>
          <w:lang w:val="cs-CZ"/>
        </w:rPr>
        <w:t xml:space="preserve">Musí být Objednateli předány všechny Dokumenty zhotovitele. </w:t>
      </w:r>
      <w:r w:rsidRPr="003614CE">
        <w:rPr>
          <w:lang w:val="cs-CZ"/>
        </w:rPr>
        <w:t xml:space="preserve">Všechna Technologická zařízení </w:t>
      </w:r>
      <w:r w:rsidR="00657EFB">
        <w:rPr>
          <w:lang w:val="cs-CZ"/>
        </w:rPr>
        <w:t xml:space="preserve">a UČD </w:t>
      </w:r>
      <w:r w:rsidRPr="003614CE">
        <w:rPr>
          <w:lang w:val="cs-CZ"/>
        </w:rPr>
        <w:t xml:space="preserve">musí být plně funkční a musí být </w:t>
      </w:r>
      <w:r w:rsidR="00E3728C">
        <w:rPr>
          <w:lang w:val="cs-CZ"/>
        </w:rPr>
        <w:t xml:space="preserve">uvedena </w:t>
      </w:r>
      <w:r w:rsidRPr="003614CE">
        <w:rPr>
          <w:lang w:val="cs-CZ"/>
        </w:rPr>
        <w:t xml:space="preserve">do trvalého provozu (dodávání elektrické energie do </w:t>
      </w:r>
      <w:r w:rsidR="004C3A18">
        <w:rPr>
          <w:lang w:val="cs-CZ"/>
        </w:rPr>
        <w:t xml:space="preserve">distribuční soustavy </w:t>
      </w:r>
      <w:r w:rsidRPr="003614CE">
        <w:rPr>
          <w:lang w:val="cs-CZ"/>
        </w:rPr>
        <w:t xml:space="preserve">při dosahování stanoveného výkonu elektrárny), včetně </w:t>
      </w:r>
      <w:r w:rsidR="000F0A3D">
        <w:rPr>
          <w:lang w:val="cs-CZ"/>
        </w:rPr>
        <w:t xml:space="preserve">získání </w:t>
      </w:r>
      <w:r w:rsidRPr="003614CE">
        <w:rPr>
          <w:lang w:val="cs-CZ"/>
        </w:rPr>
        <w:t>souhlasu distributora elektrické energie spolu s jeho souhlasným stanoviskem pro uvedení Díla</w:t>
      </w:r>
      <w:r w:rsidR="00E3728C">
        <w:rPr>
          <w:lang w:val="cs-CZ"/>
        </w:rPr>
        <w:t>, resp. jeho částí</w:t>
      </w:r>
      <w:r w:rsidRPr="003614CE">
        <w:rPr>
          <w:lang w:val="cs-CZ"/>
        </w:rPr>
        <w:t xml:space="preserve"> ověřovacího provozu</w:t>
      </w:r>
      <w:r w:rsidR="000F0A3D">
        <w:rPr>
          <w:lang w:val="cs-CZ"/>
        </w:rPr>
        <w:t xml:space="preserve"> a připojení do distribuční sítě</w:t>
      </w:r>
      <w:r w:rsidR="00EE2927">
        <w:rPr>
          <w:lang w:val="cs-CZ"/>
        </w:rPr>
        <w:t>, licencí k výrobě elektřiny</w:t>
      </w:r>
      <w:r w:rsidRPr="003614CE">
        <w:rPr>
          <w:lang w:val="cs-CZ"/>
        </w:rPr>
        <w:t xml:space="preserve"> a dále včetně záležitostí popsaných v článku </w:t>
      </w:r>
      <w:r w:rsidRPr="003614CE">
        <w:rPr>
          <w:lang w:val="cs-CZ"/>
        </w:rPr>
        <w:fldChar w:fldCharType="begin"/>
      </w:r>
      <w:r w:rsidRPr="003614CE">
        <w:rPr>
          <w:lang w:val="cs-CZ"/>
        </w:rPr>
        <w:instrText xml:space="preserve"> REF _Ref231814133 \r \h </w:instrText>
      </w:r>
      <w:r w:rsidRPr="003614CE">
        <w:rPr>
          <w:lang w:val="cs-CZ"/>
        </w:rPr>
      </w:r>
      <w:r w:rsidRPr="003614CE">
        <w:rPr>
          <w:lang w:val="cs-CZ"/>
        </w:rPr>
        <w:fldChar w:fldCharType="separate"/>
      </w:r>
      <w:r w:rsidR="00BB00FF">
        <w:rPr>
          <w:lang w:val="cs-CZ"/>
        </w:rPr>
        <w:t>8.2</w:t>
      </w:r>
      <w:r w:rsidRPr="003614CE">
        <w:rPr>
          <w:lang w:val="cs-CZ"/>
        </w:rPr>
        <w:fldChar w:fldCharType="end"/>
      </w:r>
      <w:r w:rsidRPr="003614CE">
        <w:rPr>
          <w:lang w:val="cs-CZ"/>
        </w:rPr>
        <w:t xml:space="preserve"> [</w:t>
      </w:r>
      <w:r w:rsidRPr="003614CE">
        <w:rPr>
          <w:i/>
          <w:iCs/>
          <w:lang w:val="cs-CZ"/>
        </w:rPr>
        <w:t>Lhůta pro dokončení</w:t>
      </w:r>
      <w:r w:rsidRPr="003614CE">
        <w:rPr>
          <w:lang w:val="cs-CZ"/>
        </w:rPr>
        <w:t>]. V takovém případě Objednatel vydá Protokol o převzetí prací.</w:t>
      </w:r>
    </w:p>
    <w:p w14:paraId="31C83B7A" w14:textId="21A7F7E0" w:rsidR="00250857" w:rsidRPr="003614CE" w:rsidRDefault="00250857" w:rsidP="00F20C8F">
      <w:pPr>
        <w:pStyle w:val="Normal2"/>
        <w:rPr>
          <w:lang w:val="cs-CZ"/>
        </w:rPr>
      </w:pPr>
      <w:r w:rsidRPr="003614CE">
        <w:rPr>
          <w:lang w:val="cs-CZ"/>
        </w:rPr>
        <w:t xml:space="preserve">Objednatel do pěti (5) </w:t>
      </w:r>
      <w:r w:rsidR="00EE2927">
        <w:rPr>
          <w:lang w:val="cs-CZ"/>
        </w:rPr>
        <w:t xml:space="preserve">Pracovních </w:t>
      </w:r>
      <w:r w:rsidRPr="003614CE">
        <w:rPr>
          <w:lang w:val="cs-CZ"/>
        </w:rPr>
        <w:t>dnů poté, co obdržel žádost Zhotovitele:</w:t>
      </w:r>
    </w:p>
    <w:p w14:paraId="699E80D3" w14:textId="2FB55674" w:rsidR="00250857" w:rsidRPr="003614CE" w:rsidRDefault="00250857" w:rsidP="00F20C8F">
      <w:pPr>
        <w:pStyle w:val="Normal2"/>
        <w:ind w:left="2153" w:hanging="735"/>
        <w:rPr>
          <w:lang w:val="cs-CZ"/>
        </w:rPr>
      </w:pPr>
      <w:r w:rsidRPr="003614CE">
        <w:rPr>
          <w:lang w:val="cs-CZ"/>
        </w:rPr>
        <w:t>(a)</w:t>
      </w:r>
      <w:r w:rsidRPr="003614CE">
        <w:rPr>
          <w:lang w:val="cs-CZ"/>
        </w:rPr>
        <w:tab/>
        <w:t>vydá Zhotoviteli Protokol o převzetí prací s uvedením data, kdy bylo Dílo dokončeno v souladu se Smlouvou</w:t>
      </w:r>
      <w:r w:rsidR="001C42A7">
        <w:rPr>
          <w:lang w:val="cs-CZ"/>
        </w:rPr>
        <w:t xml:space="preserve">, zejména </w:t>
      </w:r>
      <w:r w:rsidR="00397CD3" w:rsidRPr="00CD29C6">
        <w:rPr>
          <w:lang w:val="cs-CZ"/>
        </w:rPr>
        <w:t>Požadavky objednatele</w:t>
      </w:r>
      <w:r w:rsidRPr="003614CE">
        <w:rPr>
          <w:lang w:val="cs-CZ"/>
        </w:rPr>
        <w:t xml:space="preserve">, s výjimkou menších dosud nedokončených Prací a vad, které </w:t>
      </w:r>
      <w:r w:rsidR="00E5624C">
        <w:rPr>
          <w:lang w:val="cs-CZ"/>
        </w:rPr>
        <w:t xml:space="preserve">nebrání řádnému užívání </w:t>
      </w:r>
      <w:r w:rsidRPr="003614CE">
        <w:rPr>
          <w:lang w:val="cs-CZ"/>
        </w:rPr>
        <w:t>Díla k zamýšlenému účelu (dokud nebude tato Práce dokončena a tyto vady odstraněny); nebo</w:t>
      </w:r>
    </w:p>
    <w:p w14:paraId="00C0FFC3" w14:textId="6E0B6F2D" w:rsidR="00250857" w:rsidRDefault="00250857" w:rsidP="00F20C8F">
      <w:pPr>
        <w:pStyle w:val="Normal2"/>
        <w:ind w:left="2153" w:hanging="735"/>
        <w:rPr>
          <w:lang w:val="cs-CZ"/>
        </w:rPr>
      </w:pPr>
      <w:r w:rsidRPr="003614CE">
        <w:rPr>
          <w:lang w:val="cs-CZ"/>
        </w:rPr>
        <w:t>(b)</w:t>
      </w:r>
      <w:r w:rsidRPr="003614CE">
        <w:rPr>
          <w:lang w:val="cs-CZ"/>
        </w:rPr>
        <w:tab/>
        <w:t>odmítne vydání, s udáním důvodů a uvedením Prací, jež má Zhotovitel provést, aby bylo možno Protokol o převzetí prací vydat. Zhotovitel poté tyto Práce dokončí, než požádá Objednatele dalším oznámením podle tohoto článku k vydání Protokolu o převzetí prací.</w:t>
      </w:r>
    </w:p>
    <w:p w14:paraId="403E4178" w14:textId="77777777" w:rsidR="00E5624C" w:rsidRPr="003614CE" w:rsidRDefault="00E5624C" w:rsidP="00E5624C">
      <w:pPr>
        <w:pStyle w:val="Normal2"/>
        <w:rPr>
          <w:lang w:val="cs-CZ"/>
        </w:rPr>
      </w:pPr>
      <w:r>
        <w:rPr>
          <w:lang w:val="cs-CZ"/>
        </w:rPr>
        <w:t xml:space="preserve">Pro vyloučení pochybností, </w:t>
      </w:r>
      <w:r w:rsidRPr="003614CE">
        <w:rPr>
          <w:lang w:val="cs-CZ"/>
        </w:rPr>
        <w:t xml:space="preserve">Objednatel není povinen převzít Dílo, které vykazuje </w:t>
      </w:r>
      <w:r>
        <w:rPr>
          <w:lang w:val="cs-CZ"/>
        </w:rPr>
        <w:t xml:space="preserve">jakékoliv </w:t>
      </w:r>
      <w:r w:rsidRPr="003614CE">
        <w:rPr>
          <w:lang w:val="cs-CZ"/>
        </w:rPr>
        <w:t>vady a nedokončené Práce</w:t>
      </w:r>
      <w:r>
        <w:rPr>
          <w:lang w:val="cs-CZ"/>
        </w:rPr>
        <w:t>.</w:t>
      </w:r>
    </w:p>
    <w:p w14:paraId="07209EE8" w14:textId="5E00F856" w:rsidR="00250857" w:rsidRPr="003614CE" w:rsidRDefault="00250857" w:rsidP="00F20C8F">
      <w:pPr>
        <w:pStyle w:val="Normal2"/>
        <w:rPr>
          <w:lang w:val="cs-CZ"/>
        </w:rPr>
      </w:pPr>
      <w:r w:rsidRPr="003614CE">
        <w:rPr>
          <w:lang w:val="cs-CZ"/>
        </w:rPr>
        <w:t>Protokol o převzetí prací bude obsahovat zejména:</w:t>
      </w:r>
    </w:p>
    <w:p w14:paraId="097CCD34" w14:textId="77777777" w:rsidR="00250857" w:rsidRPr="003614CE" w:rsidRDefault="00250857" w:rsidP="00541D30">
      <w:pPr>
        <w:pStyle w:val="Normal2"/>
        <w:ind w:left="2153" w:hanging="735"/>
        <w:rPr>
          <w:lang w:val="cs-CZ"/>
        </w:rPr>
      </w:pPr>
      <w:r w:rsidRPr="003614CE">
        <w:rPr>
          <w:lang w:val="cs-CZ"/>
        </w:rPr>
        <w:t>(i)</w:t>
      </w:r>
      <w:r w:rsidRPr="003614CE">
        <w:rPr>
          <w:lang w:val="cs-CZ"/>
        </w:rPr>
        <w:tab/>
        <w:t>identifikační údaje o Díle, jeho Zhotoviteli, Objednateli, Stavebním povolení, projektantovi a autorském dozoru,</w:t>
      </w:r>
    </w:p>
    <w:p w14:paraId="13D8F53C" w14:textId="5DABF2D0" w:rsidR="00250857" w:rsidRPr="003614CE" w:rsidRDefault="00250857" w:rsidP="00F20C8F">
      <w:pPr>
        <w:pStyle w:val="Normal2"/>
        <w:ind w:left="2153" w:hanging="735"/>
        <w:rPr>
          <w:lang w:val="cs-CZ"/>
        </w:rPr>
      </w:pPr>
      <w:r w:rsidRPr="003614CE">
        <w:rPr>
          <w:lang w:val="cs-CZ"/>
        </w:rPr>
        <w:t>(ii)</w:t>
      </w:r>
      <w:r w:rsidRPr="003614CE">
        <w:rPr>
          <w:lang w:val="cs-CZ"/>
        </w:rPr>
        <w:tab/>
        <w:t>soupis provedených Změn a odchylek od Stavebního povolení,</w:t>
      </w:r>
    </w:p>
    <w:p w14:paraId="0544B683" w14:textId="44868A8F" w:rsidR="00250857" w:rsidRPr="003614CE" w:rsidRDefault="00250857" w:rsidP="00541D30">
      <w:pPr>
        <w:pStyle w:val="Normal2"/>
        <w:rPr>
          <w:lang w:val="cs-CZ"/>
        </w:rPr>
      </w:pPr>
      <w:r w:rsidRPr="003614CE">
        <w:rPr>
          <w:lang w:val="cs-CZ"/>
        </w:rPr>
        <w:t>(iii)</w:t>
      </w:r>
      <w:r w:rsidRPr="003614CE">
        <w:rPr>
          <w:lang w:val="cs-CZ"/>
        </w:rPr>
        <w:tab/>
        <w:t xml:space="preserve">konec Záruční doby jednotlivých </w:t>
      </w:r>
      <w:r w:rsidR="00903299">
        <w:rPr>
          <w:lang w:val="cs-CZ"/>
        </w:rPr>
        <w:t>č</w:t>
      </w:r>
      <w:r w:rsidRPr="003614CE">
        <w:rPr>
          <w:lang w:val="cs-CZ"/>
        </w:rPr>
        <w:t xml:space="preserve">ástí </w:t>
      </w:r>
      <w:r w:rsidR="00903299">
        <w:rPr>
          <w:lang w:val="cs-CZ"/>
        </w:rPr>
        <w:t>D</w:t>
      </w:r>
      <w:r w:rsidRPr="003614CE">
        <w:rPr>
          <w:lang w:val="cs-CZ"/>
        </w:rPr>
        <w:t>íla dle Smlouvy,</w:t>
      </w:r>
    </w:p>
    <w:p w14:paraId="381A61CC" w14:textId="068A5872" w:rsidR="00250857" w:rsidRPr="003614CE" w:rsidRDefault="00250857" w:rsidP="00F20C8F">
      <w:pPr>
        <w:pStyle w:val="Normal2"/>
        <w:ind w:left="2153" w:hanging="735"/>
        <w:rPr>
          <w:lang w:val="cs-CZ"/>
        </w:rPr>
      </w:pPr>
      <w:r w:rsidRPr="003614CE">
        <w:rPr>
          <w:lang w:val="cs-CZ"/>
        </w:rPr>
        <w:lastRenderedPageBreak/>
        <w:t>(iv)</w:t>
      </w:r>
      <w:r w:rsidRPr="003614CE">
        <w:rPr>
          <w:lang w:val="cs-CZ"/>
        </w:rPr>
        <w:tab/>
        <w:t>záruční doby u Materiálů a Technologických zařízení, kde je dodavatelem poskytována delší záruční doba</w:t>
      </w:r>
      <w:r w:rsidR="00207A46">
        <w:rPr>
          <w:lang w:val="cs-CZ"/>
        </w:rPr>
        <w:t>,</w:t>
      </w:r>
      <w:r w:rsidRPr="003614CE">
        <w:rPr>
          <w:lang w:val="cs-CZ"/>
        </w:rPr>
        <w:t xml:space="preserve"> než je Záruční doba a mají vlastní záruční listy,</w:t>
      </w:r>
    </w:p>
    <w:p w14:paraId="672692A8" w14:textId="77507C7F" w:rsidR="00250857" w:rsidRPr="003614CE" w:rsidRDefault="00250857" w:rsidP="00541D30">
      <w:pPr>
        <w:pStyle w:val="Normal2"/>
        <w:ind w:left="2153" w:hanging="735"/>
        <w:rPr>
          <w:lang w:val="cs-CZ"/>
        </w:rPr>
      </w:pPr>
      <w:r w:rsidRPr="003614CE">
        <w:rPr>
          <w:lang w:val="cs-CZ"/>
        </w:rPr>
        <w:t>(v)</w:t>
      </w:r>
      <w:r w:rsidRPr="003614CE">
        <w:rPr>
          <w:lang w:val="cs-CZ"/>
        </w:rPr>
        <w:tab/>
        <w:t>soupis vad a nedokončených Prací nebránících řádnému užívání s popisem, jak se projevují, a s uvedením lhůty pro jejich odstranění (nedohodnou-li se Strany na lhůtách pro jejich odstranění, určí je Objednatel podle svého uvážení přiměřeně s přihlédnutím k proveditelnosti a svým potřebám),</w:t>
      </w:r>
    </w:p>
    <w:p w14:paraId="4DD51A63" w14:textId="037713FD" w:rsidR="00250857" w:rsidRPr="003614CE" w:rsidRDefault="00250857" w:rsidP="00F20C8F">
      <w:pPr>
        <w:pStyle w:val="Normal2"/>
        <w:rPr>
          <w:lang w:val="cs-CZ"/>
        </w:rPr>
      </w:pPr>
      <w:r w:rsidRPr="003614CE">
        <w:rPr>
          <w:lang w:val="cs-CZ"/>
        </w:rPr>
        <w:t>(vi)</w:t>
      </w:r>
      <w:r w:rsidRPr="003614CE">
        <w:rPr>
          <w:lang w:val="cs-CZ"/>
        </w:rPr>
        <w:tab/>
        <w:t>prohlášení Objednatele, že Dílo přejímá,</w:t>
      </w:r>
    </w:p>
    <w:p w14:paraId="03621C43" w14:textId="77777777" w:rsidR="00250857" w:rsidRPr="003614CE" w:rsidRDefault="00250857" w:rsidP="00541D30">
      <w:pPr>
        <w:pStyle w:val="Normal2"/>
        <w:rPr>
          <w:lang w:val="cs-CZ"/>
        </w:rPr>
      </w:pPr>
      <w:r w:rsidRPr="003614CE">
        <w:rPr>
          <w:lang w:val="cs-CZ"/>
        </w:rPr>
        <w:t>(vii)</w:t>
      </w:r>
      <w:r w:rsidRPr="003614CE">
        <w:rPr>
          <w:lang w:val="cs-CZ"/>
        </w:rPr>
        <w:tab/>
        <w:t>soupis příloh,</w:t>
      </w:r>
    </w:p>
    <w:p w14:paraId="65E2F713" w14:textId="77777777" w:rsidR="00250857" w:rsidRPr="003614CE" w:rsidRDefault="00250857" w:rsidP="00F20C8F">
      <w:pPr>
        <w:pStyle w:val="Normal2"/>
        <w:rPr>
          <w:lang w:val="cs-CZ"/>
        </w:rPr>
      </w:pPr>
      <w:r w:rsidRPr="003614CE">
        <w:rPr>
          <w:lang w:val="cs-CZ"/>
        </w:rPr>
        <w:t>(viii)</w:t>
      </w:r>
      <w:r w:rsidRPr="003614CE">
        <w:rPr>
          <w:lang w:val="cs-CZ"/>
        </w:rPr>
        <w:tab/>
        <w:t>jméno a podpis Objednatele.</w:t>
      </w:r>
    </w:p>
    <w:p w14:paraId="223BA59F" w14:textId="77777777" w:rsidR="00250857" w:rsidRDefault="00250857" w:rsidP="00F20C8F">
      <w:pPr>
        <w:pStyle w:val="Nadpis2"/>
        <w:keepNext w:val="0"/>
        <w:rPr>
          <w:lang w:val="cs-CZ"/>
        </w:rPr>
      </w:pPr>
      <w:bookmarkStart w:id="633" w:name="_Toc14248139"/>
      <w:bookmarkStart w:id="634" w:name="_Toc16580681"/>
      <w:bookmarkStart w:id="635" w:name="_Toc37062287"/>
      <w:bookmarkStart w:id="636" w:name="_Ref38195834"/>
      <w:bookmarkStart w:id="637" w:name="_Toc233089666"/>
      <w:bookmarkStart w:id="638" w:name="_Ref140149961"/>
      <w:bookmarkStart w:id="639" w:name="_Ref145959696"/>
      <w:bookmarkStart w:id="640" w:name="_Toc153914948"/>
      <w:r w:rsidRPr="003614CE">
        <w:rPr>
          <w:lang w:val="cs-CZ"/>
        </w:rPr>
        <w:t>Převzetí části Díla</w:t>
      </w:r>
      <w:bookmarkEnd w:id="633"/>
      <w:bookmarkEnd w:id="634"/>
      <w:bookmarkEnd w:id="635"/>
      <w:bookmarkEnd w:id="636"/>
      <w:bookmarkEnd w:id="637"/>
      <w:bookmarkEnd w:id="638"/>
      <w:bookmarkEnd w:id="639"/>
      <w:bookmarkEnd w:id="640"/>
    </w:p>
    <w:p w14:paraId="1FA817A8" w14:textId="18C00CBD" w:rsidR="00B575AF" w:rsidRDefault="00B575AF" w:rsidP="00B575AF">
      <w:pPr>
        <w:pStyle w:val="Normal2"/>
        <w:rPr>
          <w:lang w:val="cs-CZ"/>
        </w:rPr>
      </w:pPr>
      <w:r>
        <w:rPr>
          <w:lang w:val="cs-CZ"/>
        </w:rPr>
        <w:t xml:space="preserve">Objednatel je povinen vydat Protokol o převzetí prací pro kteroukoliv </w:t>
      </w:r>
      <w:r w:rsidR="00207A46">
        <w:rPr>
          <w:lang w:val="cs-CZ"/>
        </w:rPr>
        <w:t>UČD</w:t>
      </w:r>
      <w:r>
        <w:rPr>
          <w:lang w:val="cs-CZ"/>
        </w:rPr>
        <w:t>, byla-li taková UČD</w:t>
      </w:r>
      <w:r w:rsidRPr="00B575AF">
        <w:rPr>
          <w:lang w:val="cs-CZ"/>
        </w:rPr>
        <w:t xml:space="preserve"> </w:t>
      </w:r>
      <w:r w:rsidRPr="005A32DE">
        <w:rPr>
          <w:lang w:val="cs-CZ"/>
        </w:rPr>
        <w:t>do</w:t>
      </w:r>
      <w:r w:rsidR="00541D30">
        <w:rPr>
          <w:lang w:val="cs-CZ"/>
        </w:rPr>
        <w:t>k</w:t>
      </w:r>
      <w:r w:rsidRPr="005A32DE">
        <w:rPr>
          <w:lang w:val="cs-CZ"/>
        </w:rPr>
        <w:t>ončen</w:t>
      </w:r>
      <w:r>
        <w:rPr>
          <w:lang w:val="cs-CZ"/>
        </w:rPr>
        <w:t>a</w:t>
      </w:r>
      <w:r w:rsidRPr="005A32DE">
        <w:rPr>
          <w:lang w:val="cs-CZ"/>
        </w:rPr>
        <w:t xml:space="preserve"> v souladu se Smlouvou, Požadavky objednatele, Stavebním povolením a projektovou dokumentací, Právními předpisy, příslušnými právně závaznými i doporučenými českými a evropskými technickými normami (ČSN</w:t>
      </w:r>
      <w:r w:rsidR="00FC42DB">
        <w:rPr>
          <w:lang w:val="cs-CZ"/>
        </w:rPr>
        <w:t>,</w:t>
      </w:r>
      <w:r w:rsidRPr="005A32DE">
        <w:rPr>
          <w:lang w:val="cs-CZ"/>
        </w:rPr>
        <w:t xml:space="preserve"> EN) a s řádnou stavební a montážní praxí. Všechna Technologická zařízení musí být plně funkční a musí být připravena pro uvedení do trvalého provozu (dodávání elektrické energie do rozvodné sítě při dosahování stanoveného výkonu elektrárny), včetně souhlasu distributora elektrické energ</w:t>
      </w:r>
      <w:r w:rsidR="00541D30">
        <w:rPr>
          <w:lang w:val="cs-CZ"/>
        </w:rPr>
        <w:t>ie</w:t>
      </w:r>
      <w:r w:rsidR="004165A8">
        <w:rPr>
          <w:lang w:val="cs-CZ"/>
        </w:rPr>
        <w:t> </w:t>
      </w:r>
      <w:r w:rsidRPr="005A32DE">
        <w:rPr>
          <w:lang w:val="cs-CZ"/>
        </w:rPr>
        <w:t xml:space="preserve">spolu s jeho souhlasným stanoviskem pro uvedení Díla </w:t>
      </w:r>
      <w:r w:rsidR="00207A46">
        <w:rPr>
          <w:lang w:val="cs-CZ"/>
        </w:rPr>
        <w:t xml:space="preserve">do </w:t>
      </w:r>
      <w:r w:rsidRPr="005A32DE">
        <w:rPr>
          <w:lang w:val="cs-CZ"/>
        </w:rPr>
        <w:t>ověřovacího provozu</w:t>
      </w:r>
      <w:r w:rsidRPr="003614CE">
        <w:rPr>
          <w:lang w:val="cs-CZ"/>
        </w:rPr>
        <w:t xml:space="preserve">. Ustanovení článku </w:t>
      </w:r>
      <w:r w:rsidRPr="003614CE">
        <w:rPr>
          <w:lang w:val="cs-CZ"/>
        </w:rPr>
        <w:fldChar w:fldCharType="begin"/>
      </w:r>
      <w:r w:rsidRPr="003614CE">
        <w:rPr>
          <w:lang w:val="cs-CZ"/>
        </w:rPr>
        <w:instrText xml:space="preserve"> REF _Ref231814150 \r \h </w:instrText>
      </w:r>
      <w:r>
        <w:rPr>
          <w:lang w:val="cs-CZ"/>
        </w:rPr>
        <w:instrText xml:space="preserve"> \* MERGEFORMAT </w:instrText>
      </w:r>
      <w:r w:rsidRPr="003614CE">
        <w:rPr>
          <w:lang w:val="cs-CZ"/>
        </w:rPr>
      </w:r>
      <w:r w:rsidRPr="003614CE">
        <w:rPr>
          <w:lang w:val="cs-CZ"/>
        </w:rPr>
        <w:fldChar w:fldCharType="separate"/>
      </w:r>
      <w:r w:rsidR="00BB00FF">
        <w:rPr>
          <w:lang w:val="cs-CZ"/>
        </w:rPr>
        <w:t>10.1</w:t>
      </w:r>
      <w:r w:rsidRPr="003614CE">
        <w:rPr>
          <w:lang w:val="cs-CZ"/>
        </w:rPr>
        <w:fldChar w:fldCharType="end"/>
      </w:r>
      <w:r w:rsidRPr="003614CE">
        <w:rPr>
          <w:lang w:val="cs-CZ"/>
        </w:rPr>
        <w:t xml:space="preserve"> [</w:t>
      </w:r>
      <w:r w:rsidRPr="0013397D">
        <w:rPr>
          <w:i/>
          <w:iCs/>
          <w:lang w:val="cs-CZ"/>
        </w:rPr>
        <w:t>Převzetí Díla</w:t>
      </w:r>
      <w:r w:rsidRPr="003614CE">
        <w:rPr>
          <w:lang w:val="cs-CZ"/>
        </w:rPr>
        <w:t>] se užije přiměřeně.</w:t>
      </w:r>
    </w:p>
    <w:p w14:paraId="63008C37" w14:textId="7865A61A" w:rsidR="00B575AF" w:rsidRDefault="00B575AF" w:rsidP="00B575AF">
      <w:pPr>
        <w:pStyle w:val="Normal2"/>
        <w:rPr>
          <w:lang w:val="cs-CZ"/>
        </w:rPr>
      </w:pPr>
      <w:r>
        <w:rPr>
          <w:lang w:val="cs-CZ"/>
        </w:rPr>
        <w:t xml:space="preserve">Předpokladem převzetí </w:t>
      </w:r>
      <w:r w:rsidR="00903299">
        <w:rPr>
          <w:lang w:val="cs-CZ"/>
        </w:rPr>
        <w:t>každé provedené</w:t>
      </w:r>
      <w:r w:rsidRPr="003614CE">
        <w:rPr>
          <w:lang w:val="cs-CZ"/>
        </w:rPr>
        <w:t xml:space="preserve"> </w:t>
      </w:r>
      <w:r w:rsidR="00207A46">
        <w:rPr>
          <w:lang w:val="cs-CZ"/>
        </w:rPr>
        <w:t xml:space="preserve">UČD </w:t>
      </w:r>
      <w:r>
        <w:rPr>
          <w:lang w:val="cs-CZ"/>
        </w:rPr>
        <w:t xml:space="preserve">a vystavení </w:t>
      </w:r>
      <w:r w:rsidRPr="003614CE">
        <w:rPr>
          <w:lang w:val="cs-CZ"/>
        </w:rPr>
        <w:t>Protokol</w:t>
      </w:r>
      <w:r>
        <w:rPr>
          <w:lang w:val="cs-CZ"/>
        </w:rPr>
        <w:t>u</w:t>
      </w:r>
      <w:r w:rsidRPr="003614CE">
        <w:rPr>
          <w:lang w:val="cs-CZ"/>
        </w:rPr>
        <w:t xml:space="preserve"> o převzetí prací na </w:t>
      </w:r>
      <w:r>
        <w:rPr>
          <w:lang w:val="cs-CZ"/>
        </w:rPr>
        <w:t>první provedenou</w:t>
      </w:r>
      <w:r w:rsidRPr="003614CE">
        <w:rPr>
          <w:lang w:val="cs-CZ"/>
        </w:rPr>
        <w:t xml:space="preserve"> </w:t>
      </w:r>
      <w:r w:rsidR="00207A46">
        <w:rPr>
          <w:lang w:val="cs-CZ"/>
        </w:rPr>
        <w:t>UČD</w:t>
      </w:r>
      <w:r w:rsidR="006264A7">
        <w:rPr>
          <w:lang w:val="cs-CZ"/>
        </w:rPr>
        <w:t>, jakož i celé Dílo</w:t>
      </w:r>
      <w:r>
        <w:rPr>
          <w:lang w:val="cs-CZ"/>
        </w:rPr>
        <w:t xml:space="preserve">, je provedení </w:t>
      </w:r>
      <w:r w:rsidR="00BB1C3F">
        <w:rPr>
          <w:lang w:val="cs-CZ"/>
        </w:rPr>
        <w:t xml:space="preserve">a dokončení </w:t>
      </w:r>
      <w:r>
        <w:rPr>
          <w:lang w:val="cs-CZ"/>
        </w:rPr>
        <w:t xml:space="preserve">takové </w:t>
      </w:r>
      <w:r w:rsidR="00903299">
        <w:rPr>
          <w:lang w:val="cs-CZ"/>
        </w:rPr>
        <w:t>UČD</w:t>
      </w:r>
      <w:r w:rsidR="00BB1C3F">
        <w:rPr>
          <w:lang w:val="cs-CZ"/>
        </w:rPr>
        <w:t xml:space="preserve"> bez vad a nedodělků</w:t>
      </w:r>
      <w:r w:rsidR="001F2CE8">
        <w:rPr>
          <w:lang w:val="cs-CZ"/>
        </w:rPr>
        <w:t xml:space="preserve">, </w:t>
      </w:r>
      <w:r>
        <w:rPr>
          <w:lang w:val="cs-CZ"/>
        </w:rPr>
        <w:t>a její předání Zhotovitelem Obje</w:t>
      </w:r>
      <w:r w:rsidR="00541D30">
        <w:rPr>
          <w:lang w:val="cs-CZ"/>
        </w:rPr>
        <w:t>d</w:t>
      </w:r>
      <w:r>
        <w:rPr>
          <w:lang w:val="cs-CZ"/>
        </w:rPr>
        <w:t>nateli v </w:t>
      </w:r>
      <w:r w:rsidR="00541D30">
        <w:rPr>
          <w:lang w:val="cs-CZ"/>
        </w:rPr>
        <w:t>s</w:t>
      </w:r>
      <w:r>
        <w:rPr>
          <w:lang w:val="cs-CZ"/>
        </w:rPr>
        <w:t>ouladu s </w:t>
      </w:r>
      <w:r w:rsidR="00903299">
        <w:rPr>
          <w:lang w:val="cs-CZ"/>
        </w:rPr>
        <w:t>předchozím</w:t>
      </w:r>
      <w:r>
        <w:rPr>
          <w:lang w:val="cs-CZ"/>
        </w:rPr>
        <w:t xml:space="preserve"> odstavcem a současně</w:t>
      </w:r>
      <w:r w:rsidR="00903299">
        <w:rPr>
          <w:lang w:val="cs-CZ"/>
        </w:rPr>
        <w:t xml:space="preserve"> nejpozději předáním provedené UČD </w:t>
      </w:r>
      <w:r w:rsidR="00133371">
        <w:rPr>
          <w:lang w:val="cs-CZ"/>
        </w:rPr>
        <w:t xml:space="preserve">budou Objednateli </w:t>
      </w:r>
      <w:r w:rsidR="00903299">
        <w:rPr>
          <w:lang w:val="cs-CZ"/>
        </w:rPr>
        <w:t>též</w:t>
      </w:r>
      <w:r>
        <w:rPr>
          <w:lang w:val="cs-CZ"/>
        </w:rPr>
        <w:t>:</w:t>
      </w:r>
    </w:p>
    <w:p w14:paraId="0A09B3F5" w14:textId="06033696" w:rsidR="006017AA" w:rsidRPr="00AE47F2" w:rsidRDefault="009F3D64" w:rsidP="001D2E9A">
      <w:pPr>
        <w:pStyle w:val="Normal2"/>
        <w:numPr>
          <w:ilvl w:val="0"/>
          <w:numId w:val="44"/>
        </w:numPr>
        <w:ind w:left="1985" w:hanging="567"/>
        <w:rPr>
          <w:lang w:val="cs-CZ"/>
        </w:rPr>
      </w:pPr>
      <w:r>
        <w:rPr>
          <w:lang w:val="cs-CZ"/>
        </w:rPr>
        <w:t xml:space="preserve">předány </w:t>
      </w:r>
      <w:r w:rsidR="00B575AF" w:rsidRPr="00DF089A">
        <w:rPr>
          <w:lang w:val="cs-CZ"/>
        </w:rPr>
        <w:t>všech</w:t>
      </w:r>
      <w:r w:rsidR="00903299" w:rsidRPr="00DF089A">
        <w:rPr>
          <w:lang w:val="cs-CZ"/>
        </w:rPr>
        <w:t>ny</w:t>
      </w:r>
      <w:r w:rsidR="00B575AF" w:rsidRPr="00DF089A">
        <w:rPr>
          <w:lang w:val="cs-CZ"/>
        </w:rPr>
        <w:t xml:space="preserve"> </w:t>
      </w:r>
      <w:r w:rsidR="00903299" w:rsidRPr="00DF089A">
        <w:rPr>
          <w:lang w:val="cs-CZ"/>
        </w:rPr>
        <w:t xml:space="preserve">funkční a zprovozněné </w:t>
      </w:r>
      <w:r w:rsidR="0000774B" w:rsidRPr="00DF089A">
        <w:rPr>
          <w:lang w:val="cs-CZ"/>
        </w:rPr>
        <w:t>b</w:t>
      </w:r>
      <w:r w:rsidR="005D5459" w:rsidRPr="00DF089A">
        <w:rPr>
          <w:lang w:val="cs-CZ"/>
        </w:rPr>
        <w:t xml:space="preserve">aterie </w:t>
      </w:r>
      <w:r w:rsidR="00936DFB" w:rsidRPr="00DF089A">
        <w:rPr>
          <w:lang w:val="cs-CZ"/>
        </w:rPr>
        <w:t>mají</w:t>
      </w:r>
      <w:r>
        <w:rPr>
          <w:lang w:val="cs-CZ"/>
        </w:rPr>
        <w:t>cí</w:t>
      </w:r>
      <w:r w:rsidR="00936DFB" w:rsidRPr="00DF089A">
        <w:rPr>
          <w:lang w:val="cs-CZ"/>
        </w:rPr>
        <w:t xml:space="preserve"> k</w:t>
      </w:r>
      <w:r w:rsidR="00541D30">
        <w:rPr>
          <w:lang w:val="cs-CZ"/>
        </w:rPr>
        <w:t>a</w:t>
      </w:r>
      <w:r w:rsidR="00936DFB" w:rsidRPr="00DF089A">
        <w:rPr>
          <w:lang w:val="cs-CZ"/>
        </w:rPr>
        <w:t xml:space="preserve">pacitu v kWh </w:t>
      </w:r>
      <w:r w:rsidR="00083E18" w:rsidRPr="00DF089A">
        <w:rPr>
          <w:lang w:val="cs-CZ"/>
        </w:rPr>
        <w:t xml:space="preserve">odpovídající minimálně souhrnné kapacitě předávané </w:t>
      </w:r>
      <w:r w:rsidR="00903299" w:rsidRPr="00DF089A">
        <w:rPr>
          <w:lang w:val="cs-CZ"/>
        </w:rPr>
        <w:t>UČD</w:t>
      </w:r>
      <w:r w:rsidR="00083E18" w:rsidRPr="00DF089A">
        <w:rPr>
          <w:lang w:val="cs-CZ"/>
        </w:rPr>
        <w:t xml:space="preserve"> a všech dosud předan</w:t>
      </w:r>
      <w:r w:rsidR="00541D30">
        <w:rPr>
          <w:lang w:val="cs-CZ"/>
        </w:rPr>
        <w:t>ý</w:t>
      </w:r>
      <w:r w:rsidR="00083E18" w:rsidRPr="00DF089A">
        <w:rPr>
          <w:lang w:val="cs-CZ"/>
        </w:rPr>
        <w:t>ch UČD</w:t>
      </w:r>
      <w:r w:rsidR="00936DFB" w:rsidRPr="00DF089A">
        <w:rPr>
          <w:lang w:val="cs-CZ"/>
        </w:rPr>
        <w:t xml:space="preserve"> v kWp</w:t>
      </w:r>
      <w:r w:rsidR="006017AA" w:rsidRPr="00AE47F2">
        <w:rPr>
          <w:lang w:val="cs-CZ"/>
        </w:rPr>
        <w:t>;</w:t>
      </w:r>
    </w:p>
    <w:p w14:paraId="2BE3E713" w14:textId="12AC8F53" w:rsidR="006017AA" w:rsidRPr="00AE47F2" w:rsidRDefault="009F3D64" w:rsidP="001D2E9A">
      <w:pPr>
        <w:pStyle w:val="Normal2"/>
        <w:numPr>
          <w:ilvl w:val="0"/>
          <w:numId w:val="44"/>
        </w:numPr>
        <w:ind w:left="1985" w:hanging="567"/>
        <w:rPr>
          <w:lang w:val="cs-CZ"/>
        </w:rPr>
      </w:pPr>
      <w:r>
        <w:rPr>
          <w:lang w:val="cs-CZ"/>
        </w:rPr>
        <w:t xml:space="preserve">předán </w:t>
      </w:r>
      <w:r w:rsidR="00903299" w:rsidRPr="00DF089A">
        <w:rPr>
          <w:lang w:val="cs-CZ"/>
        </w:rPr>
        <w:t>funkční a provozuschopný řídící systém pro Dílo</w:t>
      </w:r>
      <w:r w:rsidR="006017AA" w:rsidRPr="00AE47F2">
        <w:rPr>
          <w:lang w:val="cs-CZ"/>
        </w:rPr>
        <w:t>;</w:t>
      </w:r>
    </w:p>
    <w:p w14:paraId="5BC79D88" w14:textId="4451C047" w:rsidR="00CD2994" w:rsidRPr="00AE47F2" w:rsidRDefault="009F3D64" w:rsidP="001D2E9A">
      <w:pPr>
        <w:pStyle w:val="Normal2"/>
        <w:numPr>
          <w:ilvl w:val="0"/>
          <w:numId w:val="44"/>
        </w:numPr>
        <w:ind w:left="1985" w:hanging="567"/>
        <w:rPr>
          <w:lang w:val="cs-CZ"/>
        </w:rPr>
      </w:pPr>
      <w:r>
        <w:rPr>
          <w:lang w:val="cs-CZ"/>
        </w:rPr>
        <w:t xml:space="preserve">předány </w:t>
      </w:r>
      <w:r w:rsidR="00C74118" w:rsidRPr="00DF089A">
        <w:rPr>
          <w:lang w:val="cs-CZ"/>
        </w:rPr>
        <w:t>Dokumenty zhotovitele vztahu</w:t>
      </w:r>
      <w:r w:rsidR="00541D30">
        <w:rPr>
          <w:lang w:val="cs-CZ"/>
        </w:rPr>
        <w:t>jí</w:t>
      </w:r>
      <w:r w:rsidR="00C74118" w:rsidRPr="00DF089A">
        <w:rPr>
          <w:lang w:val="cs-CZ"/>
        </w:rPr>
        <w:t>cí se k</w:t>
      </w:r>
      <w:r w:rsidR="00094E43">
        <w:rPr>
          <w:lang w:val="cs-CZ"/>
        </w:rPr>
        <w:t> </w:t>
      </w:r>
      <w:r w:rsidR="00C74118" w:rsidRPr="00DF089A">
        <w:rPr>
          <w:lang w:val="cs-CZ"/>
        </w:rPr>
        <w:t>UČD</w:t>
      </w:r>
      <w:r w:rsidR="00094E43">
        <w:rPr>
          <w:lang w:val="cs-CZ"/>
        </w:rPr>
        <w:t>, bateriím</w:t>
      </w:r>
      <w:r w:rsidR="00C74118" w:rsidRPr="00DF089A">
        <w:rPr>
          <w:lang w:val="cs-CZ"/>
        </w:rPr>
        <w:t xml:space="preserve"> a řídícímu systému</w:t>
      </w:r>
      <w:r w:rsidR="00C74118" w:rsidRPr="00AE47F2">
        <w:rPr>
          <w:lang w:val="cs-CZ"/>
        </w:rPr>
        <w:t>;</w:t>
      </w:r>
    </w:p>
    <w:p w14:paraId="765CC01A" w14:textId="3553B1CE" w:rsidR="00B575AF" w:rsidRDefault="000A45A9" w:rsidP="00251720">
      <w:pPr>
        <w:pStyle w:val="Normal2"/>
        <w:numPr>
          <w:ilvl w:val="0"/>
          <w:numId w:val="44"/>
        </w:numPr>
        <w:ind w:left="1985" w:hanging="567"/>
        <w:rPr>
          <w:lang w:val="cs-CZ"/>
        </w:rPr>
      </w:pPr>
      <w:r w:rsidRPr="00DF089A">
        <w:rPr>
          <w:lang w:val="cs-CZ"/>
        </w:rPr>
        <w:t>bud</w:t>
      </w:r>
      <w:r w:rsidR="007451FA" w:rsidRPr="00DF089A">
        <w:rPr>
          <w:lang w:val="cs-CZ"/>
        </w:rPr>
        <w:t>ou</w:t>
      </w:r>
      <w:r w:rsidRPr="00DF089A">
        <w:rPr>
          <w:lang w:val="cs-CZ"/>
        </w:rPr>
        <w:t xml:space="preserve"> uzavřen</w:t>
      </w:r>
      <w:r w:rsidR="007451FA" w:rsidRPr="00DF089A">
        <w:rPr>
          <w:lang w:val="cs-CZ"/>
        </w:rPr>
        <w:t>y</w:t>
      </w:r>
      <w:r w:rsidRPr="00DF089A">
        <w:rPr>
          <w:lang w:val="cs-CZ"/>
        </w:rPr>
        <w:t xml:space="preserve"> Servisní smlouvy </w:t>
      </w:r>
      <w:r w:rsidR="00541D30">
        <w:rPr>
          <w:lang w:val="cs-CZ"/>
        </w:rPr>
        <w:t>u</w:t>
      </w:r>
      <w:r w:rsidRPr="00DF089A">
        <w:rPr>
          <w:lang w:val="cs-CZ"/>
        </w:rPr>
        <w:t>veden</w:t>
      </w:r>
      <w:r w:rsidR="007451FA" w:rsidRPr="00DF089A">
        <w:rPr>
          <w:lang w:val="cs-CZ"/>
        </w:rPr>
        <w:t>é</w:t>
      </w:r>
      <w:r w:rsidRPr="00DF089A">
        <w:rPr>
          <w:lang w:val="cs-CZ"/>
        </w:rPr>
        <w:t xml:space="preserve"> v příloze č. 5</w:t>
      </w:r>
      <w:r w:rsidR="007451FA" w:rsidRPr="00DF089A">
        <w:rPr>
          <w:lang w:val="cs-CZ"/>
        </w:rPr>
        <w:t xml:space="preserve"> a příloze č. 6</w:t>
      </w:r>
      <w:r w:rsidRPr="00DF089A">
        <w:rPr>
          <w:lang w:val="cs-CZ"/>
        </w:rPr>
        <w:t xml:space="preserve"> této Smlouvy</w:t>
      </w:r>
      <w:r w:rsidR="00251720" w:rsidRPr="00AE47F2">
        <w:rPr>
          <w:lang w:val="cs-CZ"/>
        </w:rPr>
        <w:t>.</w:t>
      </w:r>
    </w:p>
    <w:p w14:paraId="3A9D492E" w14:textId="41B4C37C" w:rsidR="00166163" w:rsidRDefault="00903299" w:rsidP="00CE56A8">
      <w:pPr>
        <w:pStyle w:val="Normal2"/>
        <w:rPr>
          <w:lang w:val="cs-CZ"/>
        </w:rPr>
      </w:pPr>
      <w:r>
        <w:rPr>
          <w:lang w:val="cs-CZ"/>
        </w:rPr>
        <w:t>Objednatel je oprávněn dle svého uvážení převzít i č</w:t>
      </w:r>
      <w:r w:rsidR="00207A46">
        <w:rPr>
          <w:lang w:val="cs-CZ"/>
        </w:rPr>
        <w:t>á</w:t>
      </w:r>
      <w:r>
        <w:rPr>
          <w:lang w:val="cs-CZ"/>
        </w:rPr>
        <w:t xml:space="preserve">sti Díla, která </w:t>
      </w:r>
      <w:r w:rsidR="003A6AA3">
        <w:rPr>
          <w:lang w:val="cs-CZ"/>
        </w:rPr>
        <w:t>ne</w:t>
      </w:r>
      <w:r>
        <w:rPr>
          <w:lang w:val="cs-CZ"/>
        </w:rPr>
        <w:t>představují UČD.</w:t>
      </w:r>
      <w:bookmarkStart w:id="641" w:name="_Toc37062288"/>
      <w:bookmarkStart w:id="642" w:name="_Toc233089667"/>
      <w:r>
        <w:rPr>
          <w:lang w:val="cs-CZ"/>
        </w:rPr>
        <w:t xml:space="preserve"> Podmínky prvního odstavce tohoto článku se uplatní obdobně. </w:t>
      </w:r>
    </w:p>
    <w:p w14:paraId="6A7D31A3" w14:textId="64D0D58C" w:rsidR="00250857" w:rsidRPr="003614CE" w:rsidRDefault="00250857" w:rsidP="00F20C8F">
      <w:pPr>
        <w:pStyle w:val="Nadpis2"/>
        <w:keepNext w:val="0"/>
        <w:rPr>
          <w:lang w:val="cs-CZ"/>
        </w:rPr>
      </w:pPr>
      <w:bookmarkStart w:id="643" w:name="_Toc153914949"/>
      <w:r w:rsidRPr="003614CE">
        <w:rPr>
          <w:lang w:val="cs-CZ"/>
        </w:rPr>
        <w:t>Plochy vyžadující uvedení do původního stavu</w:t>
      </w:r>
      <w:bookmarkEnd w:id="641"/>
      <w:bookmarkEnd w:id="642"/>
      <w:bookmarkEnd w:id="643"/>
      <w:r w:rsidRPr="003614CE">
        <w:rPr>
          <w:lang w:val="cs-CZ"/>
        </w:rPr>
        <w:t xml:space="preserve"> </w:t>
      </w:r>
    </w:p>
    <w:p w14:paraId="5FE629EE" w14:textId="40D0BF33" w:rsidR="00250857" w:rsidRPr="003614CE" w:rsidRDefault="00250857" w:rsidP="00F20C8F">
      <w:pPr>
        <w:pStyle w:val="Normal2"/>
        <w:rPr>
          <w:lang w:val="cs-CZ"/>
        </w:rPr>
      </w:pPr>
      <w:r w:rsidRPr="003614CE">
        <w:rPr>
          <w:lang w:val="cs-CZ"/>
        </w:rPr>
        <w:t>Není-li v Protokolu o převzetí prací uvedeno jinak, nebude se mít za to, že protokol na část Díla nebo část Prací potvrzuje dokončení terénních úprav nebo úpravu jiných ploch vyžadujících uvedení do původního stavu.</w:t>
      </w:r>
    </w:p>
    <w:p w14:paraId="1BE388FF" w14:textId="77777777" w:rsidR="00250857" w:rsidRPr="003614CE" w:rsidRDefault="00250857" w:rsidP="00F20C8F">
      <w:pPr>
        <w:pStyle w:val="Nadpis2"/>
        <w:keepNext w:val="0"/>
        <w:rPr>
          <w:lang w:val="cs-CZ"/>
        </w:rPr>
      </w:pPr>
      <w:bookmarkStart w:id="644" w:name="_Toc233089668"/>
      <w:bookmarkStart w:id="645" w:name="_Toc153914950"/>
      <w:bookmarkStart w:id="646" w:name="_Toc37062289"/>
      <w:r w:rsidRPr="003614CE">
        <w:rPr>
          <w:lang w:val="cs-CZ"/>
        </w:rPr>
        <w:t>Kolaudační souhlas</w:t>
      </w:r>
      <w:bookmarkEnd w:id="644"/>
      <w:bookmarkEnd w:id="645"/>
      <w:r w:rsidRPr="003614CE">
        <w:rPr>
          <w:lang w:val="cs-CZ"/>
        </w:rPr>
        <w:t xml:space="preserve"> </w:t>
      </w:r>
      <w:bookmarkEnd w:id="646"/>
    </w:p>
    <w:p w14:paraId="030B69F2" w14:textId="2343EB2F" w:rsidR="00250857" w:rsidRDefault="00250857" w:rsidP="00F20C8F">
      <w:pPr>
        <w:pStyle w:val="Normal2"/>
        <w:rPr>
          <w:lang w:val="cs-CZ"/>
        </w:rPr>
      </w:pPr>
      <w:r w:rsidRPr="003614CE">
        <w:rPr>
          <w:lang w:val="cs-CZ"/>
        </w:rPr>
        <w:t>Zhotovitel je povinen odstranit veškeré nedostatky, jakož i splnit jiné podmínky stanovené v kolaudačním souhlasu</w:t>
      </w:r>
      <w:r w:rsidR="006E6F1C">
        <w:rPr>
          <w:lang w:val="cs-CZ"/>
        </w:rPr>
        <w:t xml:space="preserve"> nebo kolaudačním rozhodnutí</w:t>
      </w:r>
      <w:r w:rsidRPr="003614CE">
        <w:rPr>
          <w:lang w:val="cs-CZ"/>
        </w:rPr>
        <w:t>, které se týkají zhotovení Díla</w:t>
      </w:r>
      <w:r w:rsidR="003D3EA7">
        <w:rPr>
          <w:lang w:val="cs-CZ"/>
        </w:rPr>
        <w:t>, resp. jeho části (je-li vyžadován)</w:t>
      </w:r>
      <w:r w:rsidRPr="003614CE">
        <w:rPr>
          <w:lang w:val="cs-CZ"/>
        </w:rPr>
        <w:t xml:space="preserve">. </w:t>
      </w:r>
    </w:p>
    <w:p w14:paraId="23BBA1F9" w14:textId="77777777" w:rsidR="003213C4" w:rsidRPr="00692063" w:rsidRDefault="003213C4" w:rsidP="003213C4">
      <w:pPr>
        <w:pStyle w:val="Nadpis2"/>
        <w:keepNext w:val="0"/>
        <w:widowControl w:val="0"/>
        <w:rPr>
          <w:sz w:val="24"/>
          <w:szCs w:val="24"/>
        </w:rPr>
      </w:pPr>
      <w:bookmarkStart w:id="647" w:name="_Ref318202433"/>
      <w:bookmarkStart w:id="648" w:name="_Toc365462954"/>
      <w:bookmarkStart w:id="649" w:name="_Ref139988228"/>
      <w:bookmarkStart w:id="650" w:name="_Toc153914951"/>
      <w:r>
        <w:rPr>
          <w:lang w:val="cs-CZ"/>
        </w:rPr>
        <w:t>Bankovní záruka za záruku</w:t>
      </w:r>
      <w:bookmarkEnd w:id="647"/>
      <w:bookmarkEnd w:id="648"/>
      <w:bookmarkEnd w:id="649"/>
      <w:bookmarkEnd w:id="650"/>
    </w:p>
    <w:p w14:paraId="70419CA7" w14:textId="0BFA206B" w:rsidR="003213C4" w:rsidRDefault="003213C4" w:rsidP="003213C4">
      <w:pPr>
        <w:pStyle w:val="Normal2"/>
        <w:widowControl w:val="0"/>
        <w:rPr>
          <w:lang w:val="cs-CZ"/>
        </w:rPr>
      </w:pPr>
      <w:r w:rsidRPr="00EC72B4">
        <w:rPr>
          <w:lang w:val="cs-CZ"/>
        </w:rPr>
        <w:t>Zhotovitel je povinen na vlastní náklady obstarat a předat Objednateli jednu nebo více n</w:t>
      </w:r>
      <w:r>
        <w:rPr>
          <w:lang w:val="cs-CZ"/>
        </w:rPr>
        <w:t>eodvolatelných a nepodmíněných B</w:t>
      </w:r>
      <w:r w:rsidRPr="00EC72B4">
        <w:rPr>
          <w:lang w:val="cs-CZ"/>
        </w:rPr>
        <w:t>ankovních záruk</w:t>
      </w:r>
      <w:r>
        <w:rPr>
          <w:lang w:val="cs-CZ"/>
        </w:rPr>
        <w:t xml:space="preserve"> za záruku </w:t>
      </w:r>
      <w:r w:rsidRPr="00EC72B4">
        <w:rPr>
          <w:lang w:val="cs-CZ"/>
        </w:rPr>
        <w:t xml:space="preserve">splatných </w:t>
      </w:r>
      <w:r>
        <w:rPr>
          <w:lang w:val="cs-CZ"/>
        </w:rPr>
        <w:t xml:space="preserve">bez námitek </w:t>
      </w:r>
      <w:r w:rsidRPr="00EC72B4">
        <w:rPr>
          <w:lang w:val="cs-CZ"/>
        </w:rPr>
        <w:t>na první výzvu, které budou vystaveny solventní renomovanou bankou se sídlem v České republice</w:t>
      </w:r>
      <w:r w:rsidRPr="00A645E7">
        <w:rPr>
          <w:lang w:val="cs-CZ"/>
        </w:rPr>
        <w:t xml:space="preserve"> </w:t>
      </w:r>
      <w:r w:rsidRPr="00E6345C">
        <w:rPr>
          <w:lang w:val="cs-CZ"/>
        </w:rPr>
        <w:t>a/nebo organizační složkou solventní renomované zahraniční banky se sídlem v České republice a/nebo pobočkou solventní renomované zahraniční banky se sídlem v České republice</w:t>
      </w:r>
      <w:r w:rsidRPr="00EC72B4">
        <w:rPr>
          <w:lang w:val="cs-CZ"/>
        </w:rPr>
        <w:t xml:space="preserve">, jenž musí být schválena Objednatelem, </w:t>
      </w:r>
      <w:r w:rsidRPr="009B0D13">
        <w:rPr>
          <w:lang w:val="cs-CZ"/>
        </w:rPr>
        <w:t xml:space="preserve">a to za účelem zajištění </w:t>
      </w:r>
      <w:r w:rsidRPr="009B0D13">
        <w:rPr>
          <w:lang w:val="cs-CZ"/>
        </w:rPr>
        <w:lastRenderedPageBreak/>
        <w:t xml:space="preserve">odstranění </w:t>
      </w:r>
      <w:r w:rsidRPr="002D1E7E">
        <w:rPr>
          <w:lang w:val="cs-CZ"/>
        </w:rPr>
        <w:t>případných vad uplatněných Objednatelem v Záruční době a splnění ostatních povinností Zhotovitele dle Smlouvy</w:t>
      </w:r>
      <w:r>
        <w:rPr>
          <w:lang w:val="cs-CZ"/>
        </w:rPr>
        <w:t>.</w:t>
      </w:r>
      <w:r w:rsidRPr="009B0D13">
        <w:rPr>
          <w:lang w:val="cs-CZ"/>
        </w:rPr>
        <w:t xml:space="preserve"> Bankovní záruka za záruku bude</w:t>
      </w:r>
      <w:r>
        <w:rPr>
          <w:lang w:val="cs-CZ"/>
        </w:rPr>
        <w:t xml:space="preserve"> vystavena ve výši </w:t>
      </w:r>
      <w:r w:rsidRPr="001148B9">
        <w:rPr>
          <w:lang w:val="cs-CZ"/>
        </w:rPr>
        <w:t>deseti procent (10%) z Ceny díla</w:t>
      </w:r>
      <w:r w:rsidRPr="00122976">
        <w:rPr>
          <w:lang w:val="cs-CZ"/>
        </w:rPr>
        <w:t xml:space="preserve"> a Zhotovitel</w:t>
      </w:r>
      <w:r>
        <w:rPr>
          <w:lang w:val="cs-CZ"/>
        </w:rPr>
        <w:t xml:space="preserve"> je povinen předat Objednateli Bankovní záruku za záruku před vydáním </w:t>
      </w:r>
      <w:r w:rsidR="00314B68">
        <w:rPr>
          <w:lang w:val="cs-CZ"/>
        </w:rPr>
        <w:t>Potvrzení o dokončení Díla</w:t>
      </w:r>
      <w:r w:rsidRPr="006068CD">
        <w:rPr>
          <w:lang w:val="cs-CZ"/>
        </w:rPr>
        <w:t>.</w:t>
      </w:r>
      <w:r>
        <w:rPr>
          <w:lang w:val="cs-CZ"/>
        </w:rPr>
        <w:t xml:space="preserve"> Předání Bankovní záruky za záruku je zároveň podmínkou pro vydání </w:t>
      </w:r>
      <w:r w:rsidR="006A4585">
        <w:rPr>
          <w:lang w:val="cs-CZ"/>
        </w:rPr>
        <w:t>P</w:t>
      </w:r>
      <w:r w:rsidR="00314B68">
        <w:rPr>
          <w:lang w:val="cs-CZ"/>
        </w:rPr>
        <w:t>otvrzení o dokončení Díla</w:t>
      </w:r>
      <w:r>
        <w:rPr>
          <w:lang w:val="cs-CZ"/>
        </w:rPr>
        <w:t>.</w:t>
      </w:r>
    </w:p>
    <w:p w14:paraId="2023B2A6" w14:textId="235A45B7" w:rsidR="003213C4" w:rsidRPr="00EC72B4" w:rsidRDefault="003213C4" w:rsidP="003213C4">
      <w:pPr>
        <w:pStyle w:val="Normal2"/>
        <w:widowControl w:val="0"/>
        <w:rPr>
          <w:lang w:val="cs-CZ"/>
        </w:rPr>
      </w:pPr>
      <w:r w:rsidRPr="00502C43">
        <w:rPr>
          <w:lang w:val="cs-CZ"/>
        </w:rPr>
        <w:t>Zhotovitel zajistí, aby Bankovní záruka na záruku</w:t>
      </w:r>
      <w:r w:rsidRPr="00E47426">
        <w:rPr>
          <w:lang w:val="cs-CZ"/>
        </w:rPr>
        <w:t xml:space="preserve"> byla platná a účinná nejpozději od </w:t>
      </w:r>
      <w:r w:rsidRPr="00BE6B36">
        <w:rPr>
          <w:lang w:val="cs-CZ"/>
        </w:rPr>
        <w:t xml:space="preserve">data </w:t>
      </w:r>
      <w:r w:rsidRPr="008C4F5C">
        <w:rPr>
          <w:lang w:val="cs-CZ"/>
        </w:rPr>
        <w:t xml:space="preserve">vydání </w:t>
      </w:r>
      <w:r w:rsidR="00314B68">
        <w:rPr>
          <w:lang w:val="cs-CZ"/>
        </w:rPr>
        <w:t>Potvrzení o dokončení Díla</w:t>
      </w:r>
      <w:r w:rsidRPr="00C47BD4">
        <w:rPr>
          <w:lang w:val="cs-CZ"/>
        </w:rPr>
        <w:t xml:space="preserve"> </w:t>
      </w:r>
      <w:r w:rsidR="00E856AA">
        <w:rPr>
          <w:lang w:val="cs-CZ"/>
        </w:rPr>
        <w:t xml:space="preserve">dle </w:t>
      </w:r>
      <w:r w:rsidR="00E856AA" w:rsidRPr="00C47BD4">
        <w:rPr>
          <w:lang w:val="cs-CZ"/>
        </w:rPr>
        <w:t xml:space="preserve">článku </w:t>
      </w:r>
      <w:r w:rsidR="00E856AA" w:rsidRPr="00C47BD4">
        <w:rPr>
          <w:lang w:val="cs-CZ"/>
        </w:rPr>
        <w:fldChar w:fldCharType="begin"/>
      </w:r>
      <w:r w:rsidR="00E856AA" w:rsidRPr="00C47BD4">
        <w:rPr>
          <w:lang w:val="cs-CZ"/>
        </w:rPr>
        <w:instrText xml:space="preserve"> REF _Ref140148101 \r \h </w:instrText>
      </w:r>
      <w:r w:rsidR="00E856AA">
        <w:rPr>
          <w:lang w:val="cs-CZ"/>
        </w:rPr>
        <w:instrText xml:space="preserve"> \* MERGEFORMAT </w:instrText>
      </w:r>
      <w:r w:rsidR="00E856AA" w:rsidRPr="00C47BD4">
        <w:rPr>
          <w:lang w:val="cs-CZ"/>
        </w:rPr>
      </w:r>
      <w:r w:rsidR="00E856AA" w:rsidRPr="00C47BD4">
        <w:rPr>
          <w:lang w:val="cs-CZ"/>
        </w:rPr>
        <w:fldChar w:fldCharType="separate"/>
      </w:r>
      <w:r w:rsidR="00BB00FF">
        <w:rPr>
          <w:lang w:val="cs-CZ"/>
        </w:rPr>
        <w:t>11.1</w:t>
      </w:r>
      <w:r w:rsidR="00E856AA" w:rsidRPr="00C47BD4">
        <w:rPr>
          <w:lang w:val="cs-CZ"/>
        </w:rPr>
        <w:fldChar w:fldCharType="end"/>
      </w:r>
      <w:r w:rsidR="00E856AA" w:rsidRPr="00C47BD4">
        <w:rPr>
          <w:lang w:val="cs-CZ"/>
        </w:rPr>
        <w:t xml:space="preserve"> [</w:t>
      </w:r>
      <w:r w:rsidR="00E856AA" w:rsidRPr="00C47BD4">
        <w:rPr>
          <w:i/>
          <w:lang w:val="cs-CZ"/>
        </w:rPr>
        <w:t>Dokončení zbývajících Prací a odstranění vad</w:t>
      </w:r>
      <w:r w:rsidR="00E856AA" w:rsidRPr="00C47BD4">
        <w:rPr>
          <w:lang w:val="cs-CZ"/>
        </w:rPr>
        <w:t>]</w:t>
      </w:r>
      <w:r w:rsidR="00E856AA">
        <w:rPr>
          <w:lang w:val="cs-CZ"/>
        </w:rPr>
        <w:t xml:space="preserve"> </w:t>
      </w:r>
      <w:r w:rsidRPr="00C47BD4">
        <w:rPr>
          <w:lang w:val="cs-CZ"/>
        </w:rPr>
        <w:t xml:space="preserve">do </w:t>
      </w:r>
      <w:r w:rsidRPr="00DF089A">
        <w:rPr>
          <w:lang w:val="cs-CZ"/>
        </w:rPr>
        <w:t xml:space="preserve">uplynutí šesti (6) měsíců po uplynutí Záruční doby dle písm. </w:t>
      </w:r>
      <w:r w:rsidR="00D0408C" w:rsidRPr="00DF089A">
        <w:rPr>
          <w:lang w:val="cs-CZ"/>
        </w:rPr>
        <w:t>c</w:t>
      </w:r>
      <w:r w:rsidRPr="00DF089A">
        <w:rPr>
          <w:lang w:val="cs-CZ"/>
        </w:rPr>
        <w:t xml:space="preserve">) článku </w:t>
      </w:r>
      <w:r w:rsidR="00FC3026" w:rsidRPr="00DF089A">
        <w:rPr>
          <w:lang w:val="cs-CZ"/>
        </w:rPr>
        <w:fldChar w:fldCharType="begin"/>
      </w:r>
      <w:r w:rsidR="00FC3026" w:rsidRPr="00DF089A">
        <w:rPr>
          <w:lang w:val="cs-CZ"/>
        </w:rPr>
        <w:instrText xml:space="preserve"> REF _Ref139961043 \r \h </w:instrText>
      </w:r>
      <w:r w:rsidR="00916249" w:rsidRPr="00DF089A">
        <w:rPr>
          <w:lang w:val="cs-CZ"/>
        </w:rPr>
        <w:instrText xml:space="preserve"> \* MERGEFORMAT </w:instrText>
      </w:r>
      <w:r w:rsidR="00FC3026" w:rsidRPr="00DF089A">
        <w:rPr>
          <w:lang w:val="cs-CZ"/>
        </w:rPr>
      </w:r>
      <w:r w:rsidR="00FC3026" w:rsidRPr="00DF089A">
        <w:rPr>
          <w:lang w:val="cs-CZ"/>
        </w:rPr>
        <w:fldChar w:fldCharType="separate"/>
      </w:r>
      <w:r w:rsidR="00BB00FF">
        <w:rPr>
          <w:lang w:val="cs-CZ"/>
        </w:rPr>
        <w:t>11.3</w:t>
      </w:r>
      <w:r w:rsidR="00FC3026" w:rsidRPr="00DF089A">
        <w:rPr>
          <w:lang w:val="cs-CZ"/>
        </w:rPr>
        <w:fldChar w:fldCharType="end"/>
      </w:r>
      <w:r w:rsidR="00FC3026" w:rsidRPr="00DF089A">
        <w:rPr>
          <w:lang w:val="cs-CZ"/>
        </w:rPr>
        <w:t xml:space="preserve"> </w:t>
      </w:r>
      <w:r w:rsidRPr="00DF089A">
        <w:rPr>
          <w:lang w:val="cs-CZ"/>
        </w:rPr>
        <w:t>[</w:t>
      </w:r>
      <w:r w:rsidRPr="00DF089A">
        <w:rPr>
          <w:i/>
          <w:iCs/>
          <w:lang w:val="cs-CZ"/>
        </w:rPr>
        <w:t>Záruční doba</w:t>
      </w:r>
      <w:r w:rsidRPr="00DF089A">
        <w:rPr>
          <w:lang w:val="cs-CZ"/>
        </w:rPr>
        <w:t>].</w:t>
      </w:r>
      <w:r w:rsidRPr="00C47BD4">
        <w:rPr>
          <w:lang w:val="cs-CZ"/>
        </w:rPr>
        <w:t xml:space="preserve"> Pokud podmínky</w:t>
      </w:r>
      <w:r w:rsidRPr="00E47426">
        <w:rPr>
          <w:lang w:val="cs-CZ"/>
        </w:rPr>
        <w:t xml:space="preserve"> Bankovní záruk</w:t>
      </w:r>
      <w:r w:rsidRPr="002D1E7E">
        <w:rPr>
          <w:lang w:val="cs-CZ"/>
        </w:rPr>
        <w:t>y</w:t>
      </w:r>
      <w:r w:rsidRPr="00502C43">
        <w:rPr>
          <w:lang w:val="cs-CZ"/>
        </w:rPr>
        <w:t xml:space="preserve"> za záruku stanoví datum </w:t>
      </w:r>
      <w:r w:rsidRPr="00E47426">
        <w:rPr>
          <w:lang w:val="cs-CZ"/>
        </w:rPr>
        <w:t xml:space="preserve">ukončení platnosti či účinnosti </w:t>
      </w:r>
      <w:r w:rsidRPr="008C4F5C">
        <w:rPr>
          <w:lang w:val="cs-CZ"/>
        </w:rPr>
        <w:t xml:space="preserve">před </w:t>
      </w:r>
      <w:r w:rsidRPr="002D1E7E">
        <w:rPr>
          <w:lang w:val="cs-CZ"/>
        </w:rPr>
        <w:t xml:space="preserve">výše uvedeným </w:t>
      </w:r>
      <w:r w:rsidRPr="00502C43">
        <w:rPr>
          <w:lang w:val="cs-CZ"/>
        </w:rPr>
        <w:t xml:space="preserve">datem vypršení Bankovní záruky </w:t>
      </w:r>
      <w:r w:rsidRPr="00E47426">
        <w:rPr>
          <w:lang w:val="cs-CZ"/>
        </w:rPr>
        <w:t xml:space="preserve">za záruku, Zhotovitel prodlouží platnost Bankovní záruky </w:t>
      </w:r>
      <w:r w:rsidRPr="00BE6B36">
        <w:rPr>
          <w:lang w:val="cs-CZ"/>
        </w:rPr>
        <w:t>za záruku</w:t>
      </w:r>
      <w:r w:rsidRPr="008C4F5C">
        <w:rPr>
          <w:lang w:val="cs-CZ"/>
        </w:rPr>
        <w:t xml:space="preserve"> (dodatkem nebo vystavením nové) </w:t>
      </w:r>
      <w:r>
        <w:rPr>
          <w:lang w:val="cs-CZ"/>
        </w:rPr>
        <w:t xml:space="preserve">a informuje o tom Objednatele </w:t>
      </w:r>
      <w:r w:rsidRPr="008C4F5C">
        <w:rPr>
          <w:lang w:val="cs-CZ"/>
        </w:rPr>
        <w:t>nejpozději do dvaceti</w:t>
      </w:r>
      <w:r w:rsidRPr="004A723D">
        <w:rPr>
          <w:lang w:val="cs-CZ"/>
        </w:rPr>
        <w:t xml:space="preserve"> jedna (21)</w:t>
      </w:r>
      <w:r w:rsidRPr="002D1E7E">
        <w:rPr>
          <w:lang w:val="cs-CZ"/>
        </w:rPr>
        <w:t xml:space="preserve"> dnů před uplynutím data platnosti uveden</w:t>
      </w:r>
      <w:r>
        <w:rPr>
          <w:lang w:val="cs-CZ"/>
        </w:rPr>
        <w:t>é</w:t>
      </w:r>
      <w:r w:rsidRPr="002D1E7E">
        <w:rPr>
          <w:lang w:val="cs-CZ"/>
        </w:rPr>
        <w:t>m v Bankovní záruce za záruku.</w:t>
      </w:r>
    </w:p>
    <w:p w14:paraId="14894713" w14:textId="1AB5777E" w:rsidR="003213C4" w:rsidRPr="00EC72B4" w:rsidRDefault="003213C4" w:rsidP="003213C4">
      <w:pPr>
        <w:pStyle w:val="Normal2"/>
        <w:widowControl w:val="0"/>
        <w:rPr>
          <w:lang w:val="cs-CZ"/>
        </w:rPr>
      </w:pPr>
      <w:r w:rsidRPr="00EC72B4">
        <w:rPr>
          <w:lang w:val="cs-CZ"/>
        </w:rPr>
        <w:t>Objednatel není oprávněn uplatni</w:t>
      </w:r>
      <w:r w:rsidR="00FC42DB">
        <w:rPr>
          <w:lang w:val="cs-CZ"/>
        </w:rPr>
        <w:t>t</w:t>
      </w:r>
      <w:r w:rsidRPr="00EC72B4">
        <w:rPr>
          <w:lang w:val="cs-CZ"/>
        </w:rPr>
        <w:t xml:space="preserve"> nárok z Bankovní záruky </w:t>
      </w:r>
      <w:r>
        <w:rPr>
          <w:lang w:val="cs-CZ"/>
        </w:rPr>
        <w:t>za záruku</w:t>
      </w:r>
      <w:r w:rsidRPr="00EC72B4">
        <w:rPr>
          <w:lang w:val="cs-CZ"/>
        </w:rPr>
        <w:t xml:space="preserve"> vyjma uplatnění nároků na částky splatné dle této Smlouvy</w:t>
      </w:r>
      <w:r w:rsidR="00923B80">
        <w:rPr>
          <w:lang w:val="cs-CZ"/>
        </w:rPr>
        <w:t xml:space="preserve"> nebo servisních smluv </w:t>
      </w:r>
      <w:r w:rsidR="001E1DEB">
        <w:rPr>
          <w:lang w:val="cs-CZ"/>
        </w:rPr>
        <w:t>uv</w:t>
      </w:r>
      <w:r w:rsidR="00541D30">
        <w:rPr>
          <w:lang w:val="cs-CZ"/>
        </w:rPr>
        <w:t>e</w:t>
      </w:r>
      <w:r w:rsidR="001E1DEB">
        <w:rPr>
          <w:lang w:val="cs-CZ"/>
        </w:rPr>
        <w:t>dených v příloze č. 5 a 6 této Smlouvy</w:t>
      </w:r>
      <w:r w:rsidR="00A1482A">
        <w:rPr>
          <w:lang w:val="cs-CZ"/>
        </w:rPr>
        <w:t xml:space="preserve"> uzavřených na základě této Smlouvy</w:t>
      </w:r>
      <w:r w:rsidRPr="00EC72B4">
        <w:rPr>
          <w:lang w:val="cs-CZ"/>
        </w:rPr>
        <w:t>, na které má Objednatel dle této Smlouvy</w:t>
      </w:r>
      <w:r w:rsidR="001E1DEB" w:rsidRPr="001E1DEB">
        <w:rPr>
          <w:lang w:val="cs-CZ"/>
        </w:rPr>
        <w:t xml:space="preserve"> </w:t>
      </w:r>
      <w:r w:rsidR="00A1482A">
        <w:rPr>
          <w:lang w:val="cs-CZ"/>
        </w:rPr>
        <w:t>nebo servisních smluv uv</w:t>
      </w:r>
      <w:r w:rsidR="00541D30">
        <w:rPr>
          <w:lang w:val="cs-CZ"/>
        </w:rPr>
        <w:t>e</w:t>
      </w:r>
      <w:r w:rsidR="00A1482A">
        <w:rPr>
          <w:lang w:val="cs-CZ"/>
        </w:rPr>
        <w:t>dených v příloze č. 5 a 6 této Smlouvy uzavřených na základě této Smlouvy</w:t>
      </w:r>
      <w:r w:rsidR="004165A8">
        <w:rPr>
          <w:lang w:val="cs-CZ"/>
        </w:rPr>
        <w:t> </w:t>
      </w:r>
      <w:r w:rsidRPr="00EC72B4">
        <w:rPr>
          <w:lang w:val="cs-CZ"/>
        </w:rPr>
        <w:t>nárok v případě, že:</w:t>
      </w:r>
    </w:p>
    <w:p w14:paraId="7178634A" w14:textId="346269A4" w:rsidR="003213C4" w:rsidRPr="00EC72B4" w:rsidRDefault="003213C4" w:rsidP="001D2E9A">
      <w:pPr>
        <w:pStyle w:val="Normal2"/>
        <w:widowControl w:val="0"/>
        <w:numPr>
          <w:ilvl w:val="0"/>
          <w:numId w:val="42"/>
        </w:numPr>
        <w:tabs>
          <w:tab w:val="clear" w:pos="2295"/>
        </w:tabs>
        <w:ind w:left="2127" w:hanging="709"/>
        <w:rPr>
          <w:lang w:val="cs-CZ"/>
        </w:rPr>
      </w:pPr>
      <w:r w:rsidRPr="00EC72B4">
        <w:rPr>
          <w:lang w:val="cs-CZ"/>
        </w:rPr>
        <w:t xml:space="preserve">Zhotovitel neprodlouží platnost Bankovní záruky </w:t>
      </w:r>
      <w:r>
        <w:rPr>
          <w:lang w:val="cs-CZ"/>
        </w:rPr>
        <w:t xml:space="preserve">za záruku </w:t>
      </w:r>
      <w:r w:rsidRPr="00EC72B4">
        <w:rPr>
          <w:lang w:val="cs-CZ"/>
        </w:rPr>
        <w:t>dle postupu uv</w:t>
      </w:r>
      <w:r w:rsidR="00541D30">
        <w:rPr>
          <w:lang w:val="cs-CZ"/>
        </w:rPr>
        <w:t>e</w:t>
      </w:r>
      <w:r w:rsidRPr="00EC72B4">
        <w:rPr>
          <w:lang w:val="cs-CZ"/>
        </w:rPr>
        <w:t>deného v předchozím od</w:t>
      </w:r>
      <w:r w:rsidR="00541D30">
        <w:rPr>
          <w:lang w:val="cs-CZ"/>
        </w:rPr>
        <w:t>s</w:t>
      </w:r>
      <w:r w:rsidRPr="00EC72B4">
        <w:rPr>
          <w:lang w:val="cs-CZ"/>
        </w:rPr>
        <w:t xml:space="preserve">tavci. V takovém případě je Objednatel oprávněn čerpat celou částku Bankovní záruky </w:t>
      </w:r>
      <w:r>
        <w:rPr>
          <w:lang w:val="cs-CZ"/>
        </w:rPr>
        <w:t xml:space="preserve">za záruku </w:t>
      </w:r>
      <w:r w:rsidRPr="00EC72B4">
        <w:rPr>
          <w:lang w:val="cs-CZ"/>
        </w:rPr>
        <w:t>za účelem zajištění povinností Zhotovitele dle této Smlouvy</w:t>
      </w:r>
      <w:r w:rsidR="00111E06" w:rsidRPr="00111E06">
        <w:rPr>
          <w:lang w:val="cs-CZ"/>
        </w:rPr>
        <w:t xml:space="preserve"> </w:t>
      </w:r>
      <w:r w:rsidR="00111E06">
        <w:rPr>
          <w:lang w:val="cs-CZ"/>
        </w:rPr>
        <w:t>nebo servisních smluv uv</w:t>
      </w:r>
      <w:r w:rsidR="00541D30">
        <w:rPr>
          <w:lang w:val="cs-CZ"/>
        </w:rPr>
        <w:t>e</w:t>
      </w:r>
      <w:r w:rsidR="00111E06">
        <w:rPr>
          <w:lang w:val="cs-CZ"/>
        </w:rPr>
        <w:t>dených v příloze č. 5 a 6 této Smlouvy uzavřených na základě této Smlouvy</w:t>
      </w:r>
      <w:r w:rsidRPr="00EC72B4">
        <w:rPr>
          <w:lang w:val="cs-CZ"/>
        </w:rPr>
        <w:t>, a to zřízením jistoty na účtu Objednatele;</w:t>
      </w:r>
    </w:p>
    <w:p w14:paraId="32860159" w14:textId="3D64AA9F" w:rsidR="003213C4" w:rsidRPr="00EC72B4" w:rsidRDefault="003213C4" w:rsidP="001D2E9A">
      <w:pPr>
        <w:pStyle w:val="Normal2"/>
        <w:widowControl w:val="0"/>
        <w:numPr>
          <w:ilvl w:val="0"/>
          <w:numId w:val="42"/>
        </w:numPr>
        <w:tabs>
          <w:tab w:val="clear" w:pos="2295"/>
        </w:tabs>
        <w:ind w:left="2127" w:hanging="709"/>
        <w:rPr>
          <w:lang w:val="cs-CZ"/>
        </w:rPr>
      </w:pPr>
      <w:r w:rsidRPr="00EC72B4">
        <w:rPr>
          <w:lang w:val="cs-CZ"/>
        </w:rPr>
        <w:t xml:space="preserve">Zhotovitel neuhradí Objednateli jakoukoli smluvní pokutu, náhradu škody, náklady či jinou platbu dle této Smlouvy </w:t>
      </w:r>
      <w:r w:rsidR="00A1482A">
        <w:rPr>
          <w:lang w:val="cs-CZ"/>
        </w:rPr>
        <w:t>nebo servisních smluv uv</w:t>
      </w:r>
      <w:r w:rsidR="00541D30">
        <w:rPr>
          <w:lang w:val="cs-CZ"/>
        </w:rPr>
        <w:t>e</w:t>
      </w:r>
      <w:r w:rsidR="00A1482A">
        <w:rPr>
          <w:lang w:val="cs-CZ"/>
        </w:rPr>
        <w:t>dených v příloze č. 5 a 6 této Smlouvy uzavřených na základě této Smlouvy</w:t>
      </w:r>
      <w:r w:rsidR="00A1482A" w:rsidRPr="00EC72B4">
        <w:rPr>
          <w:lang w:val="cs-CZ"/>
        </w:rPr>
        <w:t xml:space="preserve"> </w:t>
      </w:r>
      <w:r w:rsidRPr="00EC72B4">
        <w:rPr>
          <w:lang w:val="cs-CZ"/>
        </w:rPr>
        <w:t xml:space="preserve">nebo nevydá bezdůvodné obohacení </w:t>
      </w:r>
      <w:r w:rsidR="004165A8">
        <w:rPr>
          <w:lang w:val="cs-CZ"/>
        </w:rPr>
        <w:t> </w:t>
      </w:r>
      <w:r w:rsidR="00541D30">
        <w:rPr>
          <w:lang w:val="cs-CZ"/>
        </w:rPr>
        <w:t>v</w:t>
      </w:r>
      <w:r w:rsidRPr="00EC72B4">
        <w:rPr>
          <w:lang w:val="cs-CZ"/>
        </w:rPr>
        <w:t>zniklé v souv</w:t>
      </w:r>
      <w:r w:rsidR="00541D30">
        <w:rPr>
          <w:lang w:val="cs-CZ"/>
        </w:rPr>
        <w:t>i</w:t>
      </w:r>
      <w:r w:rsidRPr="00EC72B4">
        <w:rPr>
          <w:lang w:val="cs-CZ"/>
        </w:rPr>
        <w:t xml:space="preserve">slosti s touto Smlouvou </w:t>
      </w:r>
      <w:r w:rsidR="00A1482A">
        <w:rPr>
          <w:lang w:val="cs-CZ"/>
        </w:rPr>
        <w:t>nebo servisních smluv uv</w:t>
      </w:r>
      <w:r w:rsidR="00541D30">
        <w:rPr>
          <w:lang w:val="cs-CZ"/>
        </w:rPr>
        <w:t>e</w:t>
      </w:r>
      <w:r w:rsidR="00A1482A">
        <w:rPr>
          <w:lang w:val="cs-CZ"/>
        </w:rPr>
        <w:t>dených v příloze č. 5 a 6 této Smlouvy uzavřených na základě této Smlouvy</w:t>
      </w:r>
      <w:r w:rsidR="00A1482A" w:rsidRPr="00EC72B4">
        <w:rPr>
          <w:lang w:val="cs-CZ"/>
        </w:rPr>
        <w:t xml:space="preserve"> </w:t>
      </w:r>
      <w:r w:rsidRPr="00EC72B4">
        <w:rPr>
          <w:lang w:val="cs-CZ"/>
        </w:rPr>
        <w:t>(včetně případu, kd</w:t>
      </w:r>
      <w:r w:rsidR="00541D30">
        <w:rPr>
          <w:lang w:val="cs-CZ"/>
        </w:rPr>
        <w:t>y</w:t>
      </w:r>
      <w:r w:rsidR="004165A8">
        <w:rPr>
          <w:lang w:val="cs-CZ"/>
        </w:rPr>
        <w:t> </w:t>
      </w:r>
      <w:r w:rsidRPr="00EC72B4">
        <w:rPr>
          <w:lang w:val="cs-CZ"/>
        </w:rPr>
        <w:t xml:space="preserve"> dojde k odstoupení od této Smlouvy</w:t>
      </w:r>
      <w:r w:rsidR="00A1482A" w:rsidRPr="00A1482A">
        <w:rPr>
          <w:lang w:val="cs-CZ"/>
        </w:rPr>
        <w:t xml:space="preserve"> </w:t>
      </w:r>
      <w:r w:rsidR="00A1482A">
        <w:rPr>
          <w:lang w:val="cs-CZ"/>
        </w:rPr>
        <w:t>nebo servisních smluv uv</w:t>
      </w:r>
      <w:r w:rsidR="00541D30">
        <w:rPr>
          <w:lang w:val="cs-CZ"/>
        </w:rPr>
        <w:t>e</w:t>
      </w:r>
      <w:r w:rsidR="00A1482A">
        <w:rPr>
          <w:lang w:val="cs-CZ"/>
        </w:rPr>
        <w:t>dených v příloze č. 5 a 6 této Smlouvy uzavřených na základě této Smlouvy</w:t>
      </w:r>
      <w:r w:rsidRPr="00EC72B4">
        <w:rPr>
          <w:lang w:val="cs-CZ"/>
        </w:rPr>
        <w:t>) do dvaceti (20) dnů od přijetí žádosti Objednatele.</w:t>
      </w:r>
    </w:p>
    <w:p w14:paraId="377EC695" w14:textId="50358CE8" w:rsidR="003213C4" w:rsidRPr="003614CE" w:rsidRDefault="003213C4" w:rsidP="00CE56A8">
      <w:pPr>
        <w:pStyle w:val="Normal2"/>
        <w:widowControl w:val="0"/>
        <w:rPr>
          <w:lang w:val="cs-CZ"/>
        </w:rPr>
      </w:pPr>
      <w:r w:rsidRPr="00280F02">
        <w:rPr>
          <w:lang w:val="cs-CZ"/>
        </w:rPr>
        <w:t>Objednatel vrátí Bankovní záruku za záruku Zhotoviteli do dvaceti (20) dnů poté, co</w:t>
      </w:r>
      <w:r>
        <w:rPr>
          <w:lang w:val="cs-CZ"/>
        </w:rPr>
        <w:t> </w:t>
      </w:r>
      <w:r w:rsidRPr="00280F02">
        <w:rPr>
          <w:lang w:val="cs-CZ"/>
        </w:rPr>
        <w:t xml:space="preserve">uplynulo šest (6) měsíců po uplynutí Záruční doby dle písm. b) článku </w:t>
      </w:r>
      <w:r w:rsidR="003C6304">
        <w:rPr>
          <w:lang w:val="cs-CZ"/>
        </w:rPr>
        <w:fldChar w:fldCharType="begin"/>
      </w:r>
      <w:r w:rsidR="003C6304">
        <w:rPr>
          <w:lang w:val="cs-CZ"/>
        </w:rPr>
        <w:instrText xml:space="preserve"> REF _Ref140148284 \r \h </w:instrText>
      </w:r>
      <w:r w:rsidR="003C6304">
        <w:rPr>
          <w:lang w:val="cs-CZ"/>
        </w:rPr>
      </w:r>
      <w:r w:rsidR="003C6304">
        <w:rPr>
          <w:lang w:val="cs-CZ"/>
        </w:rPr>
        <w:fldChar w:fldCharType="separate"/>
      </w:r>
      <w:r w:rsidR="00BB00FF">
        <w:rPr>
          <w:lang w:val="cs-CZ"/>
        </w:rPr>
        <w:t>11.3</w:t>
      </w:r>
      <w:r w:rsidR="003C6304">
        <w:rPr>
          <w:lang w:val="cs-CZ"/>
        </w:rPr>
        <w:fldChar w:fldCharType="end"/>
      </w:r>
      <w:r w:rsidRPr="00280F02">
        <w:rPr>
          <w:lang w:val="cs-CZ"/>
        </w:rPr>
        <w:t xml:space="preserve"> [</w:t>
      </w:r>
      <w:r w:rsidRPr="00280F02">
        <w:rPr>
          <w:i/>
          <w:iCs/>
          <w:lang w:val="cs-CZ"/>
        </w:rPr>
        <w:t>Záruční doba</w:t>
      </w:r>
      <w:r w:rsidRPr="00280F02">
        <w:rPr>
          <w:lang w:val="cs-CZ"/>
        </w:rPr>
        <w:t>].</w:t>
      </w:r>
      <w:bookmarkStart w:id="651" w:name="_Toc318201342"/>
      <w:bookmarkStart w:id="652" w:name="_Toc318202139"/>
      <w:bookmarkStart w:id="653" w:name="_Toc318202749"/>
      <w:bookmarkStart w:id="654" w:name="_Toc318473500"/>
      <w:bookmarkStart w:id="655" w:name="_Toc188187413"/>
      <w:bookmarkEnd w:id="651"/>
      <w:bookmarkEnd w:id="652"/>
      <w:bookmarkEnd w:id="653"/>
      <w:bookmarkEnd w:id="654"/>
      <w:bookmarkEnd w:id="655"/>
    </w:p>
    <w:p w14:paraId="67EC0B14" w14:textId="77777777" w:rsidR="00250857" w:rsidRPr="003614CE" w:rsidRDefault="00250857" w:rsidP="002D0C47">
      <w:pPr>
        <w:pStyle w:val="Nadpis1"/>
        <w:rPr>
          <w:lang w:val="cs-CZ"/>
        </w:rPr>
      </w:pPr>
      <w:bookmarkStart w:id="656" w:name="_Toc14248141"/>
      <w:bookmarkStart w:id="657" w:name="_Toc16580684"/>
      <w:bookmarkStart w:id="658" w:name="_Toc37062290"/>
      <w:bookmarkStart w:id="659" w:name="_Toc233089669"/>
      <w:bookmarkStart w:id="660" w:name="_Toc153914952"/>
      <w:r w:rsidRPr="003614CE">
        <w:rPr>
          <w:lang w:val="cs-CZ"/>
        </w:rPr>
        <w:t>Odpovědnost za vady</w:t>
      </w:r>
      <w:bookmarkEnd w:id="656"/>
      <w:bookmarkEnd w:id="657"/>
      <w:bookmarkEnd w:id="658"/>
      <w:bookmarkEnd w:id="659"/>
      <w:bookmarkEnd w:id="660"/>
    </w:p>
    <w:p w14:paraId="6571F7E0" w14:textId="77777777" w:rsidR="00250857" w:rsidRPr="003614CE" w:rsidRDefault="00250857" w:rsidP="002D0C47">
      <w:pPr>
        <w:pStyle w:val="Nadpis2"/>
        <w:rPr>
          <w:lang w:val="cs-CZ"/>
        </w:rPr>
      </w:pPr>
      <w:bookmarkStart w:id="661" w:name="_Toc16580685"/>
      <w:bookmarkStart w:id="662" w:name="_Toc37062291"/>
      <w:bookmarkStart w:id="663" w:name="_Ref231812193"/>
      <w:bookmarkStart w:id="664" w:name="_Ref231814213"/>
      <w:bookmarkStart w:id="665" w:name="_Toc233089670"/>
      <w:bookmarkStart w:id="666" w:name="_Ref140148101"/>
      <w:bookmarkStart w:id="667" w:name="_Ref152712637"/>
      <w:bookmarkStart w:id="668" w:name="_Toc153914953"/>
      <w:r w:rsidRPr="003614CE">
        <w:rPr>
          <w:lang w:val="cs-CZ"/>
        </w:rPr>
        <w:t>Dokončení zbývajících Prací a odstranění vad</w:t>
      </w:r>
      <w:bookmarkEnd w:id="661"/>
      <w:bookmarkEnd w:id="662"/>
      <w:bookmarkEnd w:id="663"/>
      <w:bookmarkEnd w:id="664"/>
      <w:bookmarkEnd w:id="665"/>
      <w:bookmarkEnd w:id="666"/>
      <w:bookmarkEnd w:id="667"/>
      <w:bookmarkEnd w:id="668"/>
      <w:r w:rsidRPr="003614CE">
        <w:rPr>
          <w:lang w:val="cs-CZ"/>
        </w:rPr>
        <w:t xml:space="preserve"> </w:t>
      </w:r>
    </w:p>
    <w:p w14:paraId="603F35A6" w14:textId="3EB5E587" w:rsidR="00250857" w:rsidRPr="003614CE" w:rsidRDefault="00250857" w:rsidP="00F20C8F">
      <w:pPr>
        <w:pStyle w:val="Normal2"/>
        <w:rPr>
          <w:lang w:val="cs-CZ"/>
        </w:rPr>
      </w:pPr>
      <w:r w:rsidRPr="003614CE">
        <w:rPr>
          <w:lang w:val="cs-CZ"/>
        </w:rPr>
        <w:t>Aby bylo Dílo, Dokument</w:t>
      </w:r>
      <w:r w:rsidR="00A40299">
        <w:rPr>
          <w:lang w:val="cs-CZ"/>
        </w:rPr>
        <w:t>y</w:t>
      </w:r>
      <w:r w:rsidRPr="003614CE">
        <w:rPr>
          <w:lang w:val="cs-CZ"/>
        </w:rPr>
        <w:t xml:space="preserve"> zhotovitele a každá část Díla ve stavu vyžadovaném Smlouvou</w:t>
      </w:r>
      <w:r w:rsidR="001C42A7">
        <w:rPr>
          <w:lang w:val="cs-CZ"/>
        </w:rPr>
        <w:t>, zejména</w:t>
      </w:r>
      <w:r w:rsidR="004F57DE">
        <w:rPr>
          <w:lang w:val="cs-CZ"/>
        </w:rPr>
        <w:t xml:space="preserve"> Požadavky objednatele</w:t>
      </w:r>
      <w:r w:rsidRPr="003614CE">
        <w:rPr>
          <w:lang w:val="cs-CZ"/>
        </w:rPr>
        <w:t xml:space="preserve"> (s výjimkou přirozeného opotře</w:t>
      </w:r>
      <w:r w:rsidR="00FC42DB">
        <w:rPr>
          <w:lang w:val="cs-CZ"/>
        </w:rPr>
        <w:t>b</w:t>
      </w:r>
      <w:r w:rsidRPr="003614CE">
        <w:rPr>
          <w:lang w:val="cs-CZ"/>
        </w:rPr>
        <w:t>ování) k datu, kdy vyprší odpovídající Záruční doba, Zhotovitel</w:t>
      </w:r>
    </w:p>
    <w:p w14:paraId="73FA0302" w14:textId="459EBFAA" w:rsidR="00250857" w:rsidRPr="003614CE" w:rsidRDefault="00250857" w:rsidP="00F20C8F">
      <w:pPr>
        <w:pStyle w:val="Normal2"/>
        <w:ind w:left="2153" w:hanging="735"/>
        <w:rPr>
          <w:lang w:val="cs-CZ"/>
        </w:rPr>
      </w:pPr>
      <w:r w:rsidRPr="003614CE">
        <w:rPr>
          <w:lang w:val="cs-CZ"/>
        </w:rPr>
        <w:t>(a)</w:t>
      </w:r>
      <w:r w:rsidRPr="003614CE">
        <w:rPr>
          <w:lang w:val="cs-CZ"/>
        </w:rPr>
        <w:tab/>
        <w:t xml:space="preserve">dokončí veškeré Práce, které zbývá vykonat, a odstraní veškeré vady </w:t>
      </w:r>
      <w:r w:rsidR="00FC42DB">
        <w:rPr>
          <w:lang w:val="cs-CZ"/>
        </w:rPr>
        <w:t>u</w:t>
      </w:r>
      <w:r w:rsidRPr="003614CE">
        <w:rPr>
          <w:lang w:val="cs-CZ"/>
        </w:rPr>
        <w:t>vedené v Protokolu o převzetí prací a odstraní nedostatky a nedokončené Práce a splní další podmínky</w:t>
      </w:r>
      <w:r w:rsidR="004165A8">
        <w:rPr>
          <w:lang w:val="cs-CZ"/>
        </w:rPr>
        <w:t> </w:t>
      </w:r>
      <w:r w:rsidRPr="003614CE">
        <w:rPr>
          <w:lang w:val="cs-CZ"/>
        </w:rPr>
        <w:t>vedené v kolaudačním souhlasu</w:t>
      </w:r>
      <w:r w:rsidR="00146F79">
        <w:rPr>
          <w:lang w:val="cs-CZ"/>
        </w:rPr>
        <w:t xml:space="preserve"> či kolaudačním rozhodnutí</w:t>
      </w:r>
      <w:r w:rsidRPr="003614CE">
        <w:rPr>
          <w:lang w:val="cs-CZ"/>
        </w:rPr>
        <w:t xml:space="preserve"> týkající</w:t>
      </w:r>
      <w:r w:rsidR="00825724">
        <w:rPr>
          <w:lang w:val="cs-CZ"/>
        </w:rPr>
        <w:t>m</w:t>
      </w:r>
      <w:r w:rsidRPr="003614CE">
        <w:rPr>
          <w:lang w:val="cs-CZ"/>
        </w:rPr>
        <w:t xml:space="preserve"> se zhotovení Díla podle pokynů Objednatele, a</w:t>
      </w:r>
    </w:p>
    <w:p w14:paraId="59525E88" w14:textId="67D5466F" w:rsidR="00250857" w:rsidRPr="003614CE" w:rsidRDefault="00250857" w:rsidP="00F20C8F">
      <w:pPr>
        <w:pStyle w:val="Normal2"/>
        <w:ind w:left="2153" w:hanging="735"/>
        <w:rPr>
          <w:lang w:val="cs-CZ"/>
        </w:rPr>
      </w:pPr>
      <w:r w:rsidRPr="003614CE">
        <w:rPr>
          <w:lang w:val="cs-CZ"/>
        </w:rPr>
        <w:t>(b)</w:t>
      </w:r>
      <w:r w:rsidRPr="003614CE">
        <w:rPr>
          <w:lang w:val="cs-CZ"/>
        </w:rPr>
        <w:tab/>
        <w:t>provede veškeré Práce pož</w:t>
      </w:r>
      <w:r w:rsidR="00FC42DB">
        <w:rPr>
          <w:lang w:val="cs-CZ"/>
        </w:rPr>
        <w:t>a</w:t>
      </w:r>
      <w:r w:rsidRPr="003614CE">
        <w:rPr>
          <w:lang w:val="cs-CZ"/>
        </w:rPr>
        <w:t>dované k odstranění vad, které byly oznámeny Objednatele</w:t>
      </w:r>
      <w:r w:rsidR="00FC42DB">
        <w:rPr>
          <w:lang w:val="cs-CZ"/>
        </w:rPr>
        <w:t>m</w:t>
      </w:r>
      <w:r w:rsidR="004165A8">
        <w:rPr>
          <w:lang w:val="cs-CZ"/>
        </w:rPr>
        <w:t> </w:t>
      </w:r>
      <w:r w:rsidRPr="003614CE">
        <w:rPr>
          <w:lang w:val="cs-CZ"/>
        </w:rPr>
        <w:t>(nebo v jeho zastoupení) běh</w:t>
      </w:r>
      <w:r w:rsidR="004165A8">
        <w:rPr>
          <w:lang w:val="cs-CZ"/>
        </w:rPr>
        <w:t> </w:t>
      </w:r>
      <w:r w:rsidRPr="003614CE">
        <w:rPr>
          <w:lang w:val="cs-CZ"/>
        </w:rPr>
        <w:t>m nebo v den vypršení Záruční doby pro Dílo nebo část Díla.</w:t>
      </w:r>
    </w:p>
    <w:p w14:paraId="47CF2A35" w14:textId="7BFBFFBD" w:rsidR="008001BD" w:rsidRDefault="00C82513" w:rsidP="00F20C8F">
      <w:pPr>
        <w:pStyle w:val="Normal2"/>
        <w:rPr>
          <w:lang w:val="cs-CZ"/>
        </w:rPr>
      </w:pPr>
      <w:r>
        <w:rPr>
          <w:lang w:val="cs-CZ"/>
        </w:rPr>
        <w:t>Po splnění povinností uv</w:t>
      </w:r>
      <w:r w:rsidR="00FC42DB">
        <w:rPr>
          <w:lang w:val="cs-CZ"/>
        </w:rPr>
        <w:t>e</w:t>
      </w:r>
      <w:r>
        <w:rPr>
          <w:lang w:val="cs-CZ"/>
        </w:rPr>
        <w:t>dených v bodu (a) vydá Objednatel Zhotoviteli Potvrzení o dokončení</w:t>
      </w:r>
      <w:r w:rsidR="00316225">
        <w:rPr>
          <w:lang w:val="cs-CZ"/>
        </w:rPr>
        <w:t xml:space="preserve"> Díla</w:t>
      </w:r>
      <w:r w:rsidR="00ED6FA8">
        <w:rPr>
          <w:lang w:val="cs-CZ"/>
        </w:rPr>
        <w:t xml:space="preserve">. </w:t>
      </w:r>
    </w:p>
    <w:p w14:paraId="7D8CD92F" w14:textId="3F87988F" w:rsidR="003C4E19" w:rsidRPr="00DF089A" w:rsidRDefault="00250857" w:rsidP="00DF089A">
      <w:pPr>
        <w:pStyle w:val="Normal2"/>
        <w:rPr>
          <w:lang w:val="cs-CZ"/>
        </w:rPr>
      </w:pPr>
      <w:r w:rsidRPr="003614CE">
        <w:rPr>
          <w:lang w:val="cs-CZ"/>
        </w:rPr>
        <w:lastRenderedPageBreak/>
        <w:t xml:space="preserve">Vady Díla, které se </w:t>
      </w:r>
      <w:r w:rsidR="00FC42DB">
        <w:rPr>
          <w:lang w:val="cs-CZ"/>
        </w:rPr>
        <w:t>p</w:t>
      </w:r>
      <w:r w:rsidRPr="003614CE">
        <w:rPr>
          <w:lang w:val="cs-CZ"/>
        </w:rPr>
        <w:t>rojeví v Záruční době, Objednatel oznámí Zhotoviteli nej</w:t>
      </w:r>
      <w:r w:rsidR="00FC42DB">
        <w:rPr>
          <w:lang w:val="cs-CZ"/>
        </w:rPr>
        <w:t>p</w:t>
      </w:r>
      <w:r w:rsidRPr="003614CE">
        <w:rPr>
          <w:lang w:val="cs-CZ"/>
        </w:rPr>
        <w:t>ozději v poslední den Záruční doby, přičemž uvede jejich popis, jak se projevují, popř. jakým způsobem je požaduje odstranit.</w:t>
      </w:r>
      <w:r w:rsidR="003C4E19" w:rsidRPr="00DF089A">
        <w:rPr>
          <w:lang w:val="cs-CZ"/>
        </w:rPr>
        <w:t xml:space="preserve"> </w:t>
      </w:r>
      <w:r w:rsidR="003C4E19">
        <w:rPr>
          <w:lang w:val="cs-CZ"/>
        </w:rPr>
        <w:t>O</w:t>
      </w:r>
      <w:r w:rsidR="003C4E19" w:rsidRPr="00DF089A">
        <w:rPr>
          <w:lang w:val="cs-CZ"/>
        </w:rPr>
        <w:t>známení vady Díla Objed</w:t>
      </w:r>
      <w:r w:rsidR="00FC42DB">
        <w:rPr>
          <w:lang w:val="cs-CZ"/>
        </w:rPr>
        <w:t>n</w:t>
      </w:r>
      <w:r w:rsidR="003C4E19" w:rsidRPr="00DF089A">
        <w:rPr>
          <w:lang w:val="cs-CZ"/>
        </w:rPr>
        <w:t>atelem v poslední den Záruční doby (bez ohledu na to, kdy se vada skutečně projevila), nemá vliv na právo Objednatele ze Záruky, tj. Zhotovitel se nemůže dovolávat nikoliv včasnéh</w:t>
      </w:r>
      <w:r w:rsidR="003C4E19">
        <w:rPr>
          <w:lang w:val="cs-CZ"/>
        </w:rPr>
        <w:t>o</w:t>
      </w:r>
      <w:r w:rsidR="003C4E19" w:rsidRPr="00DF089A">
        <w:rPr>
          <w:lang w:val="cs-CZ"/>
        </w:rPr>
        <w:t xml:space="preserve"> uplatnění vady.</w:t>
      </w:r>
    </w:p>
    <w:p w14:paraId="78D4FA89" w14:textId="4FF47F0A" w:rsidR="00250857" w:rsidRDefault="00250857" w:rsidP="00F20C8F">
      <w:pPr>
        <w:pStyle w:val="Normal2"/>
        <w:rPr>
          <w:lang w:val="cs-CZ"/>
        </w:rPr>
      </w:pPr>
      <w:r w:rsidRPr="003614CE">
        <w:rPr>
          <w:lang w:val="cs-CZ"/>
        </w:rPr>
        <w:t>Zhotovitel se zavazuje pro odstranění řádně oznámené vady Díla bezplatně provést vešker</w:t>
      </w:r>
      <w:r w:rsidR="00FB1B6C">
        <w:rPr>
          <w:lang w:val="cs-CZ"/>
        </w:rPr>
        <w:t>é</w:t>
      </w:r>
      <w:r w:rsidRPr="003614CE">
        <w:rPr>
          <w:lang w:val="cs-CZ"/>
        </w:rPr>
        <w:t xml:space="preserve"> Práce s tím, že práce na odstranění vad Díla budou zahájeny nejpozděj</w:t>
      </w:r>
      <w:r w:rsidR="00FB1B6C">
        <w:rPr>
          <w:lang w:val="cs-CZ"/>
        </w:rPr>
        <w:t>i ta</w:t>
      </w:r>
      <w:r w:rsidRPr="003614CE">
        <w:rPr>
          <w:lang w:val="cs-CZ"/>
        </w:rPr>
        <w:t>kto:</w:t>
      </w:r>
    </w:p>
    <w:p w14:paraId="03086262" w14:textId="71BA7B58" w:rsidR="004047C8" w:rsidRPr="00FB1B6C" w:rsidRDefault="004047C8" w:rsidP="008911EF">
      <w:pPr>
        <w:pStyle w:val="Normal2"/>
        <w:ind w:left="2153" w:hanging="735"/>
        <w:rPr>
          <w:lang w:val="cs-CZ"/>
        </w:rPr>
      </w:pPr>
      <w:r>
        <w:rPr>
          <w:lang w:val="cs-CZ"/>
        </w:rPr>
        <w:t>(i)</w:t>
      </w:r>
      <w:r>
        <w:rPr>
          <w:lang w:val="cs-CZ"/>
        </w:rPr>
        <w:tab/>
        <w:t xml:space="preserve">Práce u vad bránících </w:t>
      </w:r>
      <w:r w:rsidR="004304A8">
        <w:rPr>
          <w:lang w:val="cs-CZ"/>
        </w:rPr>
        <w:t xml:space="preserve">provozu </w:t>
      </w:r>
      <w:r>
        <w:rPr>
          <w:lang w:val="cs-CZ"/>
        </w:rPr>
        <w:t xml:space="preserve">Díla nebo jednotlivé UČD </w:t>
      </w:r>
      <w:r w:rsidR="006C5E32" w:rsidRPr="003614CE">
        <w:rPr>
          <w:lang w:val="cs-CZ"/>
        </w:rPr>
        <w:t xml:space="preserve">nebo snižujících výkon Díla o více než </w:t>
      </w:r>
      <w:r w:rsidR="006C5E32" w:rsidRPr="008911EF">
        <w:rPr>
          <w:lang w:val="cs-CZ"/>
        </w:rPr>
        <w:t>10 %</w:t>
      </w:r>
      <w:r w:rsidR="006C5E32" w:rsidRPr="003614CE">
        <w:rPr>
          <w:lang w:val="cs-CZ"/>
        </w:rPr>
        <w:t>.</w:t>
      </w:r>
      <w:r w:rsidR="006C5E32">
        <w:rPr>
          <w:lang w:val="cs-CZ"/>
        </w:rPr>
        <w:t xml:space="preserve"> Z</w:t>
      </w:r>
      <w:r>
        <w:rPr>
          <w:lang w:val="cs-CZ"/>
        </w:rPr>
        <w:t>ahájit do dvou (</w:t>
      </w:r>
      <w:r w:rsidR="006C5E32">
        <w:rPr>
          <w:lang w:val="cs-CZ"/>
        </w:rPr>
        <w:t>1</w:t>
      </w:r>
      <w:r>
        <w:rPr>
          <w:lang w:val="cs-CZ"/>
        </w:rPr>
        <w:t>2) hodin od oznámení a ukončit opra</w:t>
      </w:r>
      <w:r w:rsidR="00FB1B6C">
        <w:rPr>
          <w:lang w:val="cs-CZ"/>
        </w:rPr>
        <w:t>v</w:t>
      </w:r>
      <w:r>
        <w:rPr>
          <w:lang w:val="cs-CZ"/>
        </w:rPr>
        <w:t xml:space="preserve">u </w:t>
      </w:r>
      <w:r w:rsidRPr="00FB1B6C">
        <w:rPr>
          <w:lang w:val="cs-CZ"/>
        </w:rPr>
        <w:t xml:space="preserve">vady v co nejkratším čase, nejpozději však do </w:t>
      </w:r>
      <w:r w:rsidR="006C5E32" w:rsidRPr="008911EF">
        <w:rPr>
          <w:lang w:val="cs-CZ"/>
        </w:rPr>
        <w:t xml:space="preserve">dvaceti čtyř </w:t>
      </w:r>
      <w:r w:rsidRPr="008911EF">
        <w:rPr>
          <w:lang w:val="cs-CZ"/>
        </w:rPr>
        <w:t>(</w:t>
      </w:r>
      <w:r w:rsidR="006C5E32" w:rsidRPr="008911EF">
        <w:rPr>
          <w:lang w:val="cs-CZ"/>
        </w:rPr>
        <w:t>24</w:t>
      </w:r>
      <w:r w:rsidRPr="008911EF">
        <w:rPr>
          <w:lang w:val="cs-CZ"/>
        </w:rPr>
        <w:t>)</w:t>
      </w:r>
      <w:r w:rsidRPr="00FB1B6C">
        <w:rPr>
          <w:lang w:val="cs-CZ"/>
        </w:rPr>
        <w:t xml:space="preserve"> hodin od oznámení. </w:t>
      </w:r>
    </w:p>
    <w:p w14:paraId="73B2ED44" w14:textId="52555ECB" w:rsidR="004047C8" w:rsidRDefault="004047C8" w:rsidP="004047C8">
      <w:pPr>
        <w:pStyle w:val="Normal2"/>
        <w:ind w:left="2153" w:hanging="735"/>
        <w:rPr>
          <w:lang w:val="cs-CZ"/>
        </w:rPr>
      </w:pPr>
      <w:r w:rsidRPr="00FB1B6C">
        <w:rPr>
          <w:lang w:val="cs-CZ"/>
        </w:rPr>
        <w:t xml:space="preserve">(ii) </w:t>
      </w:r>
      <w:r w:rsidRPr="00FB1B6C">
        <w:rPr>
          <w:lang w:val="cs-CZ"/>
        </w:rPr>
        <w:tab/>
        <w:t xml:space="preserve">Práce u vad nebránících </w:t>
      </w:r>
      <w:r w:rsidR="00601A27" w:rsidRPr="00FB1B6C">
        <w:rPr>
          <w:lang w:val="cs-CZ"/>
        </w:rPr>
        <w:t xml:space="preserve">provozu </w:t>
      </w:r>
      <w:r w:rsidR="001A41E9" w:rsidRPr="00FB1B6C">
        <w:rPr>
          <w:lang w:val="cs-CZ"/>
        </w:rPr>
        <w:t xml:space="preserve">Díla nebo jednotlivé UČD nebo snižujících výkon Díla o méně než </w:t>
      </w:r>
      <w:r w:rsidR="001A41E9" w:rsidRPr="008911EF">
        <w:rPr>
          <w:lang w:val="cs-CZ"/>
        </w:rPr>
        <w:t>10 %</w:t>
      </w:r>
      <w:r w:rsidR="001A41E9" w:rsidRPr="00FB1B6C">
        <w:rPr>
          <w:lang w:val="cs-CZ"/>
        </w:rPr>
        <w:t xml:space="preserve">. </w:t>
      </w:r>
      <w:r w:rsidRPr="00FB1B6C">
        <w:rPr>
          <w:lang w:val="cs-CZ"/>
        </w:rPr>
        <w:t xml:space="preserve">zahájit do </w:t>
      </w:r>
      <w:r w:rsidR="00974C10" w:rsidRPr="008911EF">
        <w:rPr>
          <w:lang w:val="cs-CZ"/>
        </w:rPr>
        <w:t>dvaceti čtyř (24)</w:t>
      </w:r>
      <w:r w:rsidR="00974C10" w:rsidRPr="00FB1B6C">
        <w:rPr>
          <w:lang w:val="cs-CZ"/>
        </w:rPr>
        <w:t xml:space="preserve"> hodin </w:t>
      </w:r>
      <w:r w:rsidRPr="00FB1B6C">
        <w:rPr>
          <w:lang w:val="cs-CZ"/>
        </w:rPr>
        <w:t>od oznámení, pokud se</w:t>
      </w:r>
      <w:r w:rsidR="004165A8" w:rsidRPr="00FB1B6C">
        <w:rPr>
          <w:lang w:val="cs-CZ"/>
        </w:rPr>
        <w:t> </w:t>
      </w:r>
      <w:r w:rsidRPr="00FB1B6C">
        <w:rPr>
          <w:lang w:val="cs-CZ"/>
        </w:rPr>
        <w:t>Strany v konkrétním případě nedohodno</w:t>
      </w:r>
      <w:r w:rsidR="00FB1B6C" w:rsidRPr="00FB1B6C">
        <w:rPr>
          <w:lang w:val="cs-CZ"/>
        </w:rPr>
        <w:t>u</w:t>
      </w:r>
      <w:r w:rsidRPr="00FB1B6C">
        <w:rPr>
          <w:lang w:val="cs-CZ"/>
        </w:rPr>
        <w:t xml:space="preserve"> jinak s tím, že datum odstranění vady bude dohodnuto Stranami, nebo pokud se Strany nedohodnou</w:t>
      </w:r>
      <w:r w:rsidR="001B3B01" w:rsidRPr="00FB1B6C">
        <w:rPr>
          <w:lang w:val="cs-CZ"/>
        </w:rPr>
        <w:t xml:space="preserve"> do </w:t>
      </w:r>
      <w:r w:rsidR="008C624E" w:rsidRPr="00FB1B6C">
        <w:rPr>
          <w:lang w:val="cs-CZ"/>
        </w:rPr>
        <w:t>čtyřiceti osmi (</w:t>
      </w:r>
      <w:r w:rsidR="001B3B01" w:rsidRPr="00FB1B6C">
        <w:rPr>
          <w:lang w:val="cs-CZ"/>
        </w:rPr>
        <w:t>48</w:t>
      </w:r>
      <w:r w:rsidR="008C624E" w:rsidRPr="00FB1B6C">
        <w:rPr>
          <w:lang w:val="cs-CZ"/>
        </w:rPr>
        <w:t>) hodin od oznámení vady</w:t>
      </w:r>
      <w:r w:rsidRPr="00FB1B6C">
        <w:rPr>
          <w:lang w:val="cs-CZ"/>
        </w:rPr>
        <w:t xml:space="preserve">, bude stanoveno Objednatelem podle jeho </w:t>
      </w:r>
      <w:r w:rsidR="00FB1B6C" w:rsidRPr="00FB1B6C">
        <w:rPr>
          <w:lang w:val="cs-CZ"/>
        </w:rPr>
        <w:t>u</w:t>
      </w:r>
      <w:r w:rsidRPr="00FB1B6C">
        <w:rPr>
          <w:lang w:val="cs-CZ"/>
        </w:rPr>
        <w:t>vážení s přihl</w:t>
      </w:r>
      <w:r w:rsidR="00FB1B6C" w:rsidRPr="00FB1B6C">
        <w:rPr>
          <w:lang w:val="cs-CZ"/>
        </w:rPr>
        <w:t>é</w:t>
      </w:r>
      <w:r w:rsidRPr="00FB1B6C">
        <w:rPr>
          <w:lang w:val="cs-CZ"/>
        </w:rPr>
        <w:t>dnutím k proveditelnosti a jeho potřebám</w:t>
      </w:r>
      <w:r w:rsidR="00974C10" w:rsidRPr="00FB1B6C">
        <w:rPr>
          <w:lang w:val="cs-CZ"/>
        </w:rPr>
        <w:t xml:space="preserve">, nikoliv však kratší než </w:t>
      </w:r>
      <w:r w:rsidR="00391295" w:rsidRPr="008911EF">
        <w:rPr>
          <w:lang w:val="cs-CZ"/>
        </w:rPr>
        <w:t xml:space="preserve">sedm </w:t>
      </w:r>
      <w:r w:rsidR="00A53748" w:rsidRPr="008911EF">
        <w:rPr>
          <w:lang w:val="cs-CZ"/>
        </w:rPr>
        <w:t xml:space="preserve"> </w:t>
      </w:r>
      <w:r w:rsidR="0056622E" w:rsidRPr="008911EF">
        <w:rPr>
          <w:lang w:val="cs-CZ"/>
        </w:rPr>
        <w:t>(</w:t>
      </w:r>
      <w:r w:rsidR="00391295" w:rsidRPr="008911EF">
        <w:rPr>
          <w:lang w:val="cs-CZ"/>
        </w:rPr>
        <w:t>7</w:t>
      </w:r>
      <w:r w:rsidR="0056622E" w:rsidRPr="008911EF">
        <w:rPr>
          <w:lang w:val="cs-CZ"/>
        </w:rPr>
        <w:t xml:space="preserve">) </w:t>
      </w:r>
      <w:r w:rsidR="00A53748" w:rsidRPr="00FB1B6C">
        <w:rPr>
          <w:lang w:val="cs-CZ"/>
        </w:rPr>
        <w:t xml:space="preserve">dnů </w:t>
      </w:r>
      <w:r w:rsidR="0056622E" w:rsidRPr="00FB1B6C">
        <w:rPr>
          <w:lang w:val="cs-CZ"/>
        </w:rPr>
        <w:t>od oznámení vady</w:t>
      </w:r>
      <w:r w:rsidRPr="00FB1B6C">
        <w:rPr>
          <w:lang w:val="cs-CZ"/>
        </w:rPr>
        <w:t>.</w:t>
      </w:r>
    </w:p>
    <w:p w14:paraId="4C4A1C54" w14:textId="32F671A2" w:rsidR="00453F83" w:rsidRDefault="0010008A" w:rsidP="008D7493">
      <w:pPr>
        <w:pStyle w:val="Normal2"/>
        <w:rPr>
          <w:lang w:val="cs-CZ"/>
        </w:rPr>
      </w:pPr>
      <w:r>
        <w:rPr>
          <w:lang w:val="cs-CZ"/>
        </w:rPr>
        <w:t>Pro vyloučení pochybností v</w:t>
      </w:r>
      <w:r w:rsidR="006F0646">
        <w:rPr>
          <w:lang w:val="cs-CZ"/>
        </w:rPr>
        <w:t>ýše uvedeným nejsou dotčeny, v</w:t>
      </w:r>
      <w:r w:rsidR="00453F83">
        <w:rPr>
          <w:lang w:val="cs-CZ"/>
        </w:rPr>
        <w:t>e</w:t>
      </w:r>
      <w:r w:rsidR="004165A8">
        <w:rPr>
          <w:lang w:val="cs-CZ"/>
        </w:rPr>
        <w:t> </w:t>
      </w:r>
      <w:r w:rsidR="00453F83">
        <w:rPr>
          <w:lang w:val="cs-CZ"/>
        </w:rPr>
        <w:t>vztahu k vadám řídícího systému</w:t>
      </w:r>
      <w:r w:rsidR="006D6B17">
        <w:rPr>
          <w:lang w:val="cs-CZ"/>
        </w:rPr>
        <w:t>,</w:t>
      </w:r>
      <w:r w:rsidR="00453F83">
        <w:rPr>
          <w:lang w:val="cs-CZ"/>
        </w:rPr>
        <w:t xml:space="preserve"> </w:t>
      </w:r>
      <w:r w:rsidR="00846074">
        <w:rPr>
          <w:lang w:val="cs-CZ"/>
        </w:rPr>
        <w:t>lhůty</w:t>
      </w:r>
      <w:r w:rsidR="004F25C2">
        <w:rPr>
          <w:lang w:val="cs-CZ"/>
        </w:rPr>
        <w:t xml:space="preserve"> pro odezvu a lhůty </w:t>
      </w:r>
      <w:r>
        <w:rPr>
          <w:lang w:val="cs-CZ"/>
        </w:rPr>
        <w:t>pro vyřešení požadavku či odstranění incidentu/vady</w:t>
      </w:r>
      <w:r w:rsidR="00846074">
        <w:rPr>
          <w:lang w:val="cs-CZ"/>
        </w:rPr>
        <w:t xml:space="preserve"> </w:t>
      </w:r>
      <w:r w:rsidR="006D6B17">
        <w:rPr>
          <w:lang w:val="cs-CZ"/>
        </w:rPr>
        <w:t xml:space="preserve">řídícího systému </w:t>
      </w:r>
      <w:r w:rsidR="00FB1B6C">
        <w:rPr>
          <w:lang w:val="cs-CZ"/>
        </w:rPr>
        <w:t>u</w:t>
      </w:r>
      <w:r w:rsidR="00846074">
        <w:rPr>
          <w:lang w:val="cs-CZ"/>
        </w:rPr>
        <w:t>vedené v</w:t>
      </w:r>
      <w:r w:rsidR="004263C8">
        <w:rPr>
          <w:lang w:val="cs-CZ"/>
        </w:rPr>
        <w:t> </w:t>
      </w:r>
      <w:r w:rsidR="00846074">
        <w:rPr>
          <w:lang w:val="cs-CZ"/>
        </w:rPr>
        <w:t xml:space="preserve">příloze č. 6 servisní smlouvy </w:t>
      </w:r>
      <w:r w:rsidR="00FB1B6C">
        <w:rPr>
          <w:lang w:val="cs-CZ"/>
        </w:rPr>
        <w:t>u</w:t>
      </w:r>
      <w:r w:rsidR="00846074">
        <w:rPr>
          <w:lang w:val="cs-CZ"/>
        </w:rPr>
        <w:t>vedené v</w:t>
      </w:r>
      <w:r w:rsidR="004263C8">
        <w:rPr>
          <w:lang w:val="cs-CZ"/>
        </w:rPr>
        <w:t> </w:t>
      </w:r>
      <w:r w:rsidR="00846074">
        <w:rPr>
          <w:lang w:val="cs-CZ"/>
        </w:rPr>
        <w:t>příloze č. 5 této Smlouvy</w:t>
      </w:r>
      <w:r w:rsidR="004263C8">
        <w:rPr>
          <w:lang w:val="cs-CZ"/>
        </w:rPr>
        <w:t xml:space="preserve">. </w:t>
      </w:r>
    </w:p>
    <w:p w14:paraId="7DFB47A1" w14:textId="7D4C48F0" w:rsidR="00217ED4" w:rsidRPr="003614CE" w:rsidRDefault="00217ED4" w:rsidP="00DF089A">
      <w:pPr>
        <w:pStyle w:val="Normal2"/>
        <w:rPr>
          <w:lang w:val="cs-CZ"/>
        </w:rPr>
      </w:pPr>
      <w:r w:rsidRPr="003614CE">
        <w:rPr>
          <w:lang w:val="cs-CZ"/>
        </w:rPr>
        <w:t xml:space="preserve">Oprávněnost vady oznámené Objednatelem v případech, kdy ji Zhotovitel neuzná, bude zjištěna nezávislým soudním znalcem ustanoveným Objednatelem. V případě, že vada bude znalcem uznána jako oprávněná, Zhotovitel odstraní vadu ve lhůtách stanovených výše a uhradí Objednateli náklady na </w:t>
      </w:r>
      <w:r>
        <w:rPr>
          <w:lang w:val="cs-CZ"/>
        </w:rPr>
        <w:t xml:space="preserve">zjištění vady </w:t>
      </w:r>
      <w:r w:rsidRPr="003614CE">
        <w:rPr>
          <w:lang w:val="cs-CZ"/>
        </w:rPr>
        <w:t>nezávislým soudním znalcem do deseti (10) dnů od doručení jejich vyúčtování.</w:t>
      </w:r>
      <w:r>
        <w:rPr>
          <w:lang w:val="cs-CZ"/>
        </w:rPr>
        <w:t xml:space="preserve"> Tím není dotčeno právo Objednatele na zaplacení smluvní pokuty sjednané níže v tomto článku.</w:t>
      </w:r>
    </w:p>
    <w:p w14:paraId="2BCD4ACC" w14:textId="70A34E5F" w:rsidR="008A046F" w:rsidRPr="00FB1B6C" w:rsidRDefault="00217ED4" w:rsidP="008A046F">
      <w:pPr>
        <w:pStyle w:val="Normal2"/>
        <w:rPr>
          <w:lang w:val="cs-CZ"/>
        </w:rPr>
      </w:pPr>
      <w:r w:rsidRPr="003614CE">
        <w:rPr>
          <w:lang w:val="cs-CZ"/>
        </w:rPr>
        <w:t xml:space="preserve">Uvedené Záruční doby se nevztahují na vady vzniklé použitím věcí předaných Objednatelem, u nichž Zhotovitel nemohl zjistit jejich nevhodnost ani při vynaložení </w:t>
      </w:r>
      <w:r>
        <w:rPr>
          <w:lang w:val="cs-CZ"/>
        </w:rPr>
        <w:t xml:space="preserve">náležité </w:t>
      </w:r>
      <w:r w:rsidRPr="003614CE">
        <w:rPr>
          <w:lang w:val="cs-CZ"/>
        </w:rPr>
        <w:t xml:space="preserve">odborné péče, na vady způsobené Objednatelem neodborným zacházením, nesprávnou nebo nevhodnou údržbou nebo nedodržováním předpisů výrobců pro provoz a údržbu zařízení, které Objednatel od Zhotovitele obdržel (např. návody, záruční podmínky) nebo o kterých Personál objednatele prokazatelně poučil (např. zaškolení obsluhy). Záruční doba se rovněž nevztahuje na vady způsobené </w:t>
      </w:r>
      <w:r w:rsidR="008A046F" w:rsidRPr="003614CE">
        <w:rPr>
          <w:lang w:val="cs-CZ"/>
        </w:rPr>
        <w:t xml:space="preserve">V případě, že se Zhotovitel ocitne v prodlení s odstraněním vad, které byly oznámeny během nebo v den vypršení Záruční doby, </w:t>
      </w:r>
      <w:r w:rsidR="008A046F">
        <w:rPr>
          <w:lang w:val="cs-CZ"/>
        </w:rPr>
        <w:t xml:space="preserve">nebo v prodlení s odstraněním vad a dokončením Prací dle písm. (a) tohoto článku, </w:t>
      </w:r>
      <w:r w:rsidR="008A046F" w:rsidRPr="003614CE">
        <w:rPr>
          <w:lang w:val="cs-CZ"/>
        </w:rPr>
        <w:t xml:space="preserve">zaplatí </w:t>
      </w:r>
      <w:r w:rsidR="008A046F" w:rsidRPr="00FB1B6C">
        <w:rPr>
          <w:lang w:val="cs-CZ"/>
        </w:rPr>
        <w:t xml:space="preserve">Zhotovitel Objednateli smluvní pokutu: </w:t>
      </w:r>
    </w:p>
    <w:p w14:paraId="43FAF945" w14:textId="511EFA53" w:rsidR="00250857" w:rsidRPr="00FB1B6C" w:rsidRDefault="00250857" w:rsidP="001D2E9A">
      <w:pPr>
        <w:pStyle w:val="Normal2"/>
        <w:numPr>
          <w:ilvl w:val="1"/>
          <w:numId w:val="33"/>
        </w:numPr>
        <w:tabs>
          <w:tab w:val="clear" w:pos="2520"/>
          <w:tab w:val="num" w:pos="2127"/>
        </w:tabs>
        <w:ind w:left="2127" w:hanging="709"/>
        <w:rPr>
          <w:lang w:val="cs-CZ"/>
        </w:rPr>
      </w:pPr>
      <w:r w:rsidRPr="00FB1B6C">
        <w:rPr>
          <w:lang w:val="cs-CZ"/>
        </w:rPr>
        <w:t xml:space="preserve">ve výši </w:t>
      </w:r>
      <w:r w:rsidR="00701524" w:rsidRPr="008911EF">
        <w:rPr>
          <w:lang w:val="cs-CZ"/>
        </w:rPr>
        <w:t>1</w:t>
      </w:r>
      <w:r w:rsidR="00946ECD" w:rsidRPr="008911EF">
        <w:rPr>
          <w:lang w:val="cs-CZ"/>
        </w:rPr>
        <w:t>0.000</w:t>
      </w:r>
      <w:r w:rsidR="006E275A" w:rsidRPr="008911EF">
        <w:rPr>
          <w:lang w:val="cs-CZ"/>
        </w:rPr>
        <w:t>,-</w:t>
      </w:r>
      <w:r w:rsidRPr="008911EF">
        <w:rPr>
          <w:lang w:val="cs-CZ"/>
        </w:rPr>
        <w:t xml:space="preserve"> Kč</w:t>
      </w:r>
      <w:r w:rsidRPr="00FB1B6C">
        <w:rPr>
          <w:lang w:val="cs-CZ"/>
        </w:rPr>
        <w:t xml:space="preserve"> za </w:t>
      </w:r>
      <w:r w:rsidR="00CE1F7E" w:rsidRPr="00FB1B6C">
        <w:rPr>
          <w:lang w:val="cs-CZ"/>
        </w:rPr>
        <w:t xml:space="preserve">každý </w:t>
      </w:r>
      <w:r w:rsidR="00C047B9" w:rsidRPr="00FB1B6C">
        <w:rPr>
          <w:lang w:val="cs-CZ"/>
        </w:rPr>
        <w:t>z</w:t>
      </w:r>
      <w:r w:rsidR="00CE1F7E" w:rsidRPr="00FB1B6C">
        <w:rPr>
          <w:lang w:val="cs-CZ"/>
        </w:rPr>
        <w:t>apočatý</w:t>
      </w:r>
      <w:r w:rsidRPr="00FB1B6C">
        <w:rPr>
          <w:lang w:val="cs-CZ"/>
        </w:rPr>
        <w:t xml:space="preserve"> </w:t>
      </w:r>
      <w:r w:rsidR="00C047B9" w:rsidRPr="00FB1B6C">
        <w:rPr>
          <w:lang w:val="cs-CZ"/>
        </w:rPr>
        <w:t xml:space="preserve">den </w:t>
      </w:r>
      <w:r w:rsidRPr="00FB1B6C">
        <w:rPr>
          <w:lang w:val="cs-CZ"/>
        </w:rPr>
        <w:t>prodlení s odstraněním každé jednotlivé vady</w:t>
      </w:r>
      <w:r w:rsidR="00FE48B3" w:rsidRPr="00FB1B6C">
        <w:rPr>
          <w:lang w:val="cs-CZ"/>
        </w:rPr>
        <w:t xml:space="preserve"> </w:t>
      </w:r>
      <w:r w:rsidR="006E275A" w:rsidRPr="00FB1B6C">
        <w:rPr>
          <w:lang w:val="cs-CZ"/>
        </w:rPr>
        <w:t xml:space="preserve">bránící </w:t>
      </w:r>
      <w:r w:rsidR="000C6379" w:rsidRPr="00FB1B6C">
        <w:rPr>
          <w:lang w:val="cs-CZ"/>
        </w:rPr>
        <w:t xml:space="preserve">provozu Díla </w:t>
      </w:r>
      <w:r w:rsidR="00FE48B3" w:rsidRPr="00FB1B6C">
        <w:rPr>
          <w:lang w:val="cs-CZ"/>
        </w:rPr>
        <w:t xml:space="preserve">nebo jednotlivé UČD nebo snižujících výkon Díla o více než </w:t>
      </w:r>
      <w:r w:rsidR="00FE48B3" w:rsidRPr="008911EF">
        <w:rPr>
          <w:lang w:val="cs-CZ"/>
        </w:rPr>
        <w:t>10 %</w:t>
      </w:r>
      <w:r w:rsidR="00FE48B3" w:rsidRPr="00FB1B6C">
        <w:rPr>
          <w:lang w:val="cs-CZ"/>
        </w:rPr>
        <w:t xml:space="preserve"> </w:t>
      </w:r>
      <w:r w:rsidRPr="00FB1B6C">
        <w:rPr>
          <w:lang w:val="cs-CZ"/>
        </w:rPr>
        <w:t>,</w:t>
      </w:r>
    </w:p>
    <w:p w14:paraId="0E39A4A3" w14:textId="39E7FB91" w:rsidR="00250857" w:rsidRPr="00FB1B6C" w:rsidRDefault="00250857" w:rsidP="001D2E9A">
      <w:pPr>
        <w:pStyle w:val="Normal2"/>
        <w:numPr>
          <w:ilvl w:val="1"/>
          <w:numId w:val="33"/>
        </w:numPr>
        <w:tabs>
          <w:tab w:val="left" w:pos="2127"/>
          <w:tab w:val="num" w:pos="2268"/>
        </w:tabs>
        <w:ind w:left="2127" w:hanging="709"/>
        <w:rPr>
          <w:lang w:val="cs-CZ"/>
        </w:rPr>
      </w:pPr>
      <w:r w:rsidRPr="00FB1B6C">
        <w:rPr>
          <w:lang w:val="cs-CZ"/>
        </w:rPr>
        <w:t xml:space="preserve">ve výši </w:t>
      </w:r>
      <w:r w:rsidR="002D0F2A" w:rsidRPr="008911EF">
        <w:rPr>
          <w:lang w:val="cs-CZ"/>
        </w:rPr>
        <w:t>5</w:t>
      </w:r>
      <w:r w:rsidR="00CE1F7E" w:rsidRPr="008911EF">
        <w:rPr>
          <w:lang w:val="cs-CZ"/>
        </w:rPr>
        <w:t>.000,-</w:t>
      </w:r>
      <w:r w:rsidRPr="008911EF">
        <w:rPr>
          <w:lang w:val="cs-CZ"/>
        </w:rPr>
        <w:t xml:space="preserve"> Kč</w:t>
      </w:r>
      <w:r w:rsidRPr="00FB1B6C">
        <w:rPr>
          <w:lang w:val="cs-CZ"/>
        </w:rPr>
        <w:t xml:space="preserve"> </w:t>
      </w:r>
      <w:r w:rsidR="00CE1F7E" w:rsidRPr="00FB1B6C">
        <w:rPr>
          <w:lang w:val="cs-CZ"/>
        </w:rPr>
        <w:t>za každý započatý den prodlení s odstraněním každé jednotlivé vady anebo dokončení</w:t>
      </w:r>
      <w:r w:rsidR="00827552" w:rsidRPr="00FB1B6C">
        <w:rPr>
          <w:lang w:val="cs-CZ"/>
        </w:rPr>
        <w:t xml:space="preserve"> každé jednotlivé </w:t>
      </w:r>
      <w:r w:rsidR="00CE1F7E" w:rsidRPr="00FB1B6C">
        <w:rPr>
          <w:lang w:val="cs-CZ"/>
        </w:rPr>
        <w:t>Pr</w:t>
      </w:r>
      <w:r w:rsidR="00827552" w:rsidRPr="00FB1B6C">
        <w:rPr>
          <w:lang w:val="cs-CZ"/>
        </w:rPr>
        <w:t xml:space="preserve">áce </w:t>
      </w:r>
      <w:r w:rsidRPr="00FB1B6C">
        <w:rPr>
          <w:lang w:val="cs-CZ"/>
        </w:rPr>
        <w:t>v případě vad anebo nedokončených Prací nebránících provozu Díla</w:t>
      </w:r>
      <w:r w:rsidR="00CE1F7E" w:rsidRPr="00FB1B6C">
        <w:rPr>
          <w:lang w:val="cs-CZ"/>
        </w:rPr>
        <w:t xml:space="preserve"> nebo jednotlivé UČD nebo snižujících výkon Díla o méně než </w:t>
      </w:r>
      <w:r w:rsidR="00CE1F7E" w:rsidRPr="008911EF">
        <w:rPr>
          <w:lang w:val="cs-CZ"/>
        </w:rPr>
        <w:t>10 %</w:t>
      </w:r>
      <w:r w:rsidRPr="00FB1B6C">
        <w:rPr>
          <w:lang w:val="cs-CZ"/>
        </w:rPr>
        <w:t>.</w:t>
      </w:r>
    </w:p>
    <w:p w14:paraId="546DA927" w14:textId="4867894C" w:rsidR="00250857" w:rsidRPr="003614CE" w:rsidRDefault="00250857" w:rsidP="00F20C8F">
      <w:pPr>
        <w:pStyle w:val="Normal2"/>
        <w:tabs>
          <w:tab w:val="left" w:pos="2127"/>
          <w:tab w:val="num" w:pos="2520"/>
        </w:tabs>
        <w:rPr>
          <w:lang w:val="cs-CZ"/>
        </w:rPr>
      </w:pPr>
      <w:r w:rsidRPr="003614CE">
        <w:rPr>
          <w:lang w:val="cs-CZ"/>
        </w:rPr>
        <w:t xml:space="preserve">Celková výše smluvní pokuty podle tohoto článku však nepřesáhne maximální částku </w:t>
      </w:r>
      <w:r w:rsidR="00592B9A">
        <w:rPr>
          <w:lang w:val="cs-CZ"/>
        </w:rPr>
        <w:t xml:space="preserve">20 </w:t>
      </w:r>
      <w:r w:rsidRPr="003614CE">
        <w:rPr>
          <w:lang w:val="cs-CZ"/>
        </w:rPr>
        <w:t>% Ceny díla.</w:t>
      </w:r>
    </w:p>
    <w:p w14:paraId="0DFF0FE4" w14:textId="77777777" w:rsidR="00250857" w:rsidRPr="003614CE" w:rsidRDefault="00250857" w:rsidP="002D0C47">
      <w:pPr>
        <w:pStyle w:val="Nadpis2"/>
        <w:rPr>
          <w:lang w:val="cs-CZ"/>
        </w:rPr>
      </w:pPr>
      <w:bookmarkStart w:id="669" w:name="_Toc16580688"/>
      <w:bookmarkStart w:id="670" w:name="_Toc37062292"/>
      <w:bookmarkStart w:id="671" w:name="_Ref231814243"/>
      <w:bookmarkStart w:id="672" w:name="_Ref231814278"/>
      <w:bookmarkStart w:id="673" w:name="_Toc233089671"/>
      <w:bookmarkStart w:id="674" w:name="_Toc153914954"/>
      <w:r w:rsidRPr="003614CE">
        <w:rPr>
          <w:lang w:val="cs-CZ"/>
        </w:rPr>
        <w:t>Náklady na dokončení zbývajících Prací a odstranění vad</w:t>
      </w:r>
      <w:bookmarkEnd w:id="669"/>
      <w:bookmarkEnd w:id="670"/>
      <w:bookmarkEnd w:id="671"/>
      <w:bookmarkEnd w:id="672"/>
      <w:bookmarkEnd w:id="673"/>
      <w:bookmarkEnd w:id="674"/>
    </w:p>
    <w:p w14:paraId="0D1165B0" w14:textId="04721AD7" w:rsidR="00250857" w:rsidRPr="003614CE" w:rsidRDefault="00250857" w:rsidP="00F20C8F">
      <w:pPr>
        <w:pStyle w:val="Normal2"/>
        <w:rPr>
          <w:lang w:val="cs-CZ"/>
        </w:rPr>
      </w:pPr>
      <w:r w:rsidRPr="003614CE">
        <w:rPr>
          <w:lang w:val="cs-CZ"/>
        </w:rPr>
        <w:t xml:space="preserve">Veškeré Práce na odstranění vad a dokončení nedokončených Prací dle článku </w:t>
      </w:r>
      <w:r w:rsidRPr="003614CE">
        <w:rPr>
          <w:lang w:val="cs-CZ"/>
        </w:rPr>
        <w:fldChar w:fldCharType="begin"/>
      </w:r>
      <w:r w:rsidRPr="003614CE">
        <w:rPr>
          <w:lang w:val="cs-CZ"/>
        </w:rPr>
        <w:instrText xml:space="preserve"> REF _Ref231814213 \r \h </w:instrText>
      </w:r>
      <w:r w:rsidRPr="003614CE">
        <w:rPr>
          <w:lang w:val="cs-CZ"/>
        </w:rPr>
      </w:r>
      <w:r w:rsidRPr="003614CE">
        <w:rPr>
          <w:lang w:val="cs-CZ"/>
        </w:rPr>
        <w:fldChar w:fldCharType="separate"/>
      </w:r>
      <w:r w:rsidR="00BB00FF">
        <w:rPr>
          <w:lang w:val="cs-CZ"/>
        </w:rPr>
        <w:t>11.1</w:t>
      </w:r>
      <w:r w:rsidRPr="003614CE">
        <w:rPr>
          <w:lang w:val="cs-CZ"/>
        </w:rPr>
        <w:fldChar w:fldCharType="end"/>
      </w:r>
      <w:r w:rsidRPr="003614CE">
        <w:rPr>
          <w:lang w:val="cs-CZ"/>
        </w:rPr>
        <w:t xml:space="preserve"> </w:t>
      </w:r>
      <w:r w:rsidRPr="003614CE">
        <w:rPr>
          <w:lang w:val="cs-CZ"/>
        </w:rPr>
        <w:sym w:font="Symbol" w:char="F05B"/>
      </w:r>
      <w:r w:rsidRPr="003614CE">
        <w:rPr>
          <w:i/>
          <w:iCs/>
          <w:lang w:val="cs-CZ"/>
        </w:rPr>
        <w:t xml:space="preserve">Dokončení zbývajících </w:t>
      </w:r>
      <w:r w:rsidR="00974AE2">
        <w:rPr>
          <w:i/>
          <w:iCs/>
          <w:lang w:val="cs-CZ"/>
        </w:rPr>
        <w:t>P</w:t>
      </w:r>
      <w:r w:rsidRPr="003614CE">
        <w:rPr>
          <w:i/>
          <w:iCs/>
          <w:lang w:val="cs-CZ"/>
        </w:rPr>
        <w:t>rací a odstranění vad</w:t>
      </w:r>
      <w:r w:rsidRPr="003614CE">
        <w:rPr>
          <w:lang w:val="cs-CZ"/>
        </w:rPr>
        <w:sym w:font="Symbol" w:char="F05D"/>
      </w:r>
      <w:r w:rsidRPr="003614CE">
        <w:rPr>
          <w:lang w:val="cs-CZ"/>
        </w:rPr>
        <w:t xml:space="preserve"> budou provedeny na riziko a náklady Zhotovitele.</w:t>
      </w:r>
    </w:p>
    <w:p w14:paraId="6F76CBD4" w14:textId="0ABB0F62" w:rsidR="00250857" w:rsidRPr="003614CE" w:rsidRDefault="00250857" w:rsidP="00F20C8F">
      <w:pPr>
        <w:pStyle w:val="Nadpis2"/>
        <w:keepNext w:val="0"/>
        <w:rPr>
          <w:lang w:val="cs-CZ"/>
        </w:rPr>
      </w:pPr>
      <w:bookmarkStart w:id="675" w:name="_Toc16580689"/>
      <w:bookmarkStart w:id="676" w:name="_Toc37062293"/>
      <w:bookmarkStart w:id="677" w:name="_Ref231812212"/>
      <w:bookmarkStart w:id="678" w:name="_Ref231814940"/>
      <w:bookmarkStart w:id="679" w:name="_Toc233089672"/>
      <w:bookmarkStart w:id="680" w:name="_Ref139961043"/>
      <w:bookmarkStart w:id="681" w:name="_Ref140148284"/>
      <w:bookmarkStart w:id="682" w:name="_Ref145968137"/>
      <w:bookmarkStart w:id="683" w:name="_Toc153914955"/>
      <w:r w:rsidRPr="003614CE">
        <w:rPr>
          <w:lang w:val="cs-CZ"/>
        </w:rPr>
        <w:lastRenderedPageBreak/>
        <w:t>Záruční doba</w:t>
      </w:r>
      <w:bookmarkEnd w:id="675"/>
      <w:bookmarkEnd w:id="676"/>
      <w:bookmarkEnd w:id="677"/>
      <w:bookmarkEnd w:id="678"/>
      <w:bookmarkEnd w:id="679"/>
      <w:bookmarkEnd w:id="680"/>
      <w:bookmarkEnd w:id="681"/>
      <w:bookmarkEnd w:id="682"/>
      <w:bookmarkEnd w:id="683"/>
    </w:p>
    <w:p w14:paraId="3B767B61" w14:textId="77777777" w:rsidR="00250857" w:rsidRPr="003614CE" w:rsidRDefault="00250857" w:rsidP="008D7493">
      <w:pPr>
        <w:pStyle w:val="Nadpis3"/>
        <w:keepNext w:val="0"/>
        <w:numPr>
          <w:ilvl w:val="0"/>
          <w:numId w:val="0"/>
        </w:numPr>
        <w:ind w:left="698" w:firstLine="720"/>
        <w:rPr>
          <w:lang w:val="cs-CZ"/>
        </w:rPr>
      </w:pPr>
      <w:bookmarkStart w:id="684" w:name="_Toc16580690"/>
      <w:bookmarkStart w:id="685" w:name="_Toc37062294"/>
      <w:bookmarkStart w:id="686" w:name="_Toc233089673"/>
      <w:bookmarkStart w:id="687" w:name="_Toc153914956"/>
      <w:r w:rsidRPr="003614CE">
        <w:rPr>
          <w:lang w:val="cs-CZ"/>
        </w:rPr>
        <w:t>11.3.1.</w:t>
      </w:r>
      <w:r w:rsidRPr="003614CE">
        <w:rPr>
          <w:lang w:val="cs-CZ"/>
        </w:rPr>
        <w:tab/>
        <w:t>Délka Záruční doby</w:t>
      </w:r>
      <w:bookmarkEnd w:id="684"/>
      <w:bookmarkEnd w:id="685"/>
      <w:bookmarkEnd w:id="686"/>
      <w:bookmarkEnd w:id="687"/>
    </w:p>
    <w:p w14:paraId="4B67F95A" w14:textId="25966A7B" w:rsidR="00250857" w:rsidRPr="003614CE" w:rsidRDefault="00250857" w:rsidP="00F20C8F">
      <w:pPr>
        <w:pStyle w:val="Normal2"/>
        <w:ind w:left="1440"/>
        <w:rPr>
          <w:lang w:val="cs-CZ"/>
        </w:rPr>
      </w:pPr>
      <w:r w:rsidRPr="003614CE">
        <w:rPr>
          <w:lang w:val="cs-CZ"/>
        </w:rPr>
        <w:t xml:space="preserve">Zhotovitel poskytuje na Dílo záruku vhodnosti použití k danému účelu a odpovídá za to, že jednotlivé části Díla budou mít vlastnosti stanovené </w:t>
      </w:r>
      <w:r w:rsidR="00EB7BA5">
        <w:rPr>
          <w:lang w:val="cs-CZ"/>
        </w:rPr>
        <w:t xml:space="preserve">touto </w:t>
      </w:r>
      <w:r w:rsidR="00287CDB" w:rsidRPr="003614CE">
        <w:rPr>
          <w:lang w:val="cs-CZ"/>
        </w:rPr>
        <w:t xml:space="preserve">Smlouvou, </w:t>
      </w:r>
      <w:r w:rsidR="00287CDB" w:rsidRPr="00CD29C6">
        <w:rPr>
          <w:lang w:val="cs-CZ"/>
        </w:rPr>
        <w:t>Požadavky objednatele</w:t>
      </w:r>
      <w:r w:rsidR="00287CDB">
        <w:rPr>
          <w:lang w:val="cs-CZ"/>
        </w:rPr>
        <w:t xml:space="preserve">, </w:t>
      </w:r>
      <w:r w:rsidR="00287CDB" w:rsidRPr="003614CE">
        <w:rPr>
          <w:lang w:val="cs-CZ"/>
        </w:rPr>
        <w:t>Stavebním</w:t>
      </w:r>
      <w:r w:rsidR="00287CDB">
        <w:rPr>
          <w:lang w:val="cs-CZ"/>
        </w:rPr>
        <w:t>i</w:t>
      </w:r>
      <w:r w:rsidR="00287CDB" w:rsidRPr="003614CE">
        <w:rPr>
          <w:lang w:val="cs-CZ"/>
        </w:rPr>
        <w:t xml:space="preserve"> povolením</w:t>
      </w:r>
      <w:r w:rsidR="00287CDB">
        <w:rPr>
          <w:lang w:val="cs-CZ"/>
        </w:rPr>
        <w:t>i</w:t>
      </w:r>
      <w:r w:rsidR="00287CDB" w:rsidRPr="003614CE">
        <w:rPr>
          <w:lang w:val="cs-CZ"/>
        </w:rPr>
        <w:t>, Právními předpisy, příslušnými právně závaznými i doporučenými českými a evropskými technickými normami (ČSN, EN) a s řádnou stavební a montážní praxí.</w:t>
      </w:r>
      <w:r w:rsidRPr="003614CE">
        <w:rPr>
          <w:lang w:val="cs-CZ"/>
        </w:rPr>
        <w:t>ve vztahu k:</w:t>
      </w:r>
    </w:p>
    <w:p w14:paraId="6ED5C59D" w14:textId="3E58960F" w:rsidR="00250857" w:rsidRPr="003614CE" w:rsidRDefault="00250857" w:rsidP="001D2E9A">
      <w:pPr>
        <w:numPr>
          <w:ilvl w:val="0"/>
          <w:numId w:val="38"/>
        </w:numPr>
        <w:tabs>
          <w:tab w:val="left" w:pos="2127"/>
        </w:tabs>
        <w:adjustRightInd w:val="0"/>
        <w:ind w:left="2127" w:hanging="709"/>
        <w:jc w:val="both"/>
        <w:rPr>
          <w:lang w:val="cs-CZ"/>
        </w:rPr>
      </w:pPr>
      <w:r w:rsidRPr="003614CE">
        <w:rPr>
          <w:lang w:val="cs-CZ"/>
        </w:rPr>
        <w:t>k Dílu záruční dobu v délce dvacet čtyři (24) měsíců, není-li k jednotlivým částem Díla stanovena záruční doba delší;</w:t>
      </w:r>
    </w:p>
    <w:p w14:paraId="1A0B02A9" w14:textId="73BDAAB9" w:rsidR="00250857" w:rsidRPr="003614CE" w:rsidRDefault="00250857" w:rsidP="001D2E9A">
      <w:pPr>
        <w:numPr>
          <w:ilvl w:val="0"/>
          <w:numId w:val="38"/>
        </w:numPr>
        <w:tabs>
          <w:tab w:val="left" w:pos="2127"/>
        </w:tabs>
        <w:adjustRightInd w:val="0"/>
        <w:ind w:left="2127" w:hanging="709"/>
        <w:jc w:val="both"/>
        <w:rPr>
          <w:lang w:val="cs-CZ"/>
        </w:rPr>
      </w:pPr>
      <w:r w:rsidRPr="003614CE">
        <w:rPr>
          <w:lang w:val="cs-CZ"/>
        </w:rPr>
        <w:t xml:space="preserve">ke konstrukcím fotovoltaických </w:t>
      </w:r>
      <w:r w:rsidR="00E4201B">
        <w:rPr>
          <w:lang w:val="cs-CZ"/>
        </w:rPr>
        <w:t xml:space="preserve">modulů </w:t>
      </w:r>
      <w:r w:rsidRPr="003614CE">
        <w:rPr>
          <w:lang w:val="cs-CZ"/>
        </w:rPr>
        <w:t>v délce patnácti (15) let;</w:t>
      </w:r>
    </w:p>
    <w:p w14:paraId="3371D327" w14:textId="4E4B62FB" w:rsidR="00250857" w:rsidRPr="003614CE" w:rsidRDefault="00250857" w:rsidP="001D2E9A">
      <w:pPr>
        <w:numPr>
          <w:ilvl w:val="0"/>
          <w:numId w:val="38"/>
        </w:numPr>
        <w:tabs>
          <w:tab w:val="left" w:pos="2127"/>
        </w:tabs>
        <w:adjustRightInd w:val="0"/>
        <w:ind w:left="2127" w:hanging="709"/>
        <w:jc w:val="both"/>
        <w:rPr>
          <w:lang w:val="cs-CZ"/>
        </w:rPr>
      </w:pPr>
      <w:r w:rsidRPr="003614CE">
        <w:rPr>
          <w:lang w:val="cs-CZ"/>
        </w:rPr>
        <w:t xml:space="preserve">k fotovoltaickým </w:t>
      </w:r>
      <w:r w:rsidR="00E4201B">
        <w:rPr>
          <w:lang w:val="cs-CZ"/>
        </w:rPr>
        <w:t>modulům</w:t>
      </w:r>
      <w:r w:rsidR="00E4201B" w:rsidRPr="003614CE">
        <w:rPr>
          <w:lang w:val="cs-CZ"/>
        </w:rPr>
        <w:t xml:space="preserve"> </w:t>
      </w:r>
      <w:r w:rsidR="00BA0387">
        <w:rPr>
          <w:lang w:val="cs-CZ"/>
        </w:rPr>
        <w:t xml:space="preserve">produktovou záruku </w:t>
      </w:r>
      <w:r w:rsidR="007C5304">
        <w:rPr>
          <w:lang w:val="cs-CZ"/>
        </w:rPr>
        <w:t xml:space="preserve">garantovanou výrobcem </w:t>
      </w:r>
      <w:r w:rsidRPr="003614CE">
        <w:rPr>
          <w:lang w:val="cs-CZ"/>
        </w:rPr>
        <w:t xml:space="preserve">v délce </w:t>
      </w:r>
      <w:r w:rsidR="00C24EA3">
        <w:rPr>
          <w:lang w:val="cs-CZ"/>
        </w:rPr>
        <w:t>[</w:t>
      </w:r>
      <w:r w:rsidR="0044210F" w:rsidRPr="00CE56A8">
        <w:rPr>
          <w:highlight w:val="yellow"/>
          <w:lang w:val="cs-CZ"/>
        </w:rPr>
        <w:t>DOPLNÍ ZHOTOVITEL</w:t>
      </w:r>
      <w:r w:rsidR="00C73732" w:rsidRPr="00CE56A8">
        <w:rPr>
          <w:highlight w:val="yellow"/>
          <w:lang w:val="cs-CZ"/>
        </w:rPr>
        <w:t xml:space="preserve"> DLE NABÍDKY</w:t>
      </w:r>
      <w:r w:rsidR="00C24EA3">
        <w:rPr>
          <w:lang w:val="cs-CZ"/>
        </w:rPr>
        <w:t>]</w:t>
      </w:r>
      <w:r w:rsidR="00E4201B">
        <w:rPr>
          <w:rStyle w:val="Znakapoznpodarou"/>
          <w:lang w:val="cs-CZ"/>
        </w:rPr>
        <w:footnoteReference w:id="3"/>
      </w:r>
      <w:r w:rsidR="00C24EA3">
        <w:rPr>
          <w:lang w:val="cs-CZ"/>
        </w:rPr>
        <w:t xml:space="preserve"> </w:t>
      </w:r>
      <w:r w:rsidR="00BA0387">
        <w:rPr>
          <w:lang w:val="cs-CZ"/>
        </w:rPr>
        <w:t>let</w:t>
      </w:r>
      <w:r w:rsidRPr="003614CE">
        <w:rPr>
          <w:lang w:val="cs-CZ"/>
        </w:rPr>
        <w:t>;</w:t>
      </w:r>
    </w:p>
    <w:p w14:paraId="12078C4A" w14:textId="34B3F471" w:rsidR="00250857" w:rsidRDefault="00250857" w:rsidP="001D2E9A">
      <w:pPr>
        <w:numPr>
          <w:ilvl w:val="0"/>
          <w:numId w:val="38"/>
        </w:numPr>
        <w:tabs>
          <w:tab w:val="left" w:pos="2127"/>
        </w:tabs>
        <w:adjustRightInd w:val="0"/>
        <w:ind w:left="2127" w:hanging="709"/>
        <w:jc w:val="both"/>
        <w:rPr>
          <w:lang w:val="cs-CZ"/>
        </w:rPr>
      </w:pPr>
      <w:r w:rsidRPr="007A71CF">
        <w:rPr>
          <w:lang w:val="cs-CZ"/>
        </w:rPr>
        <w:t xml:space="preserve">Zhotovitel dále poskytuje </w:t>
      </w:r>
      <w:r w:rsidR="00BA0387" w:rsidRPr="007A71CF">
        <w:rPr>
          <w:lang w:val="cs-CZ"/>
        </w:rPr>
        <w:t xml:space="preserve">lineární </w:t>
      </w:r>
      <w:r w:rsidRPr="007A71CF">
        <w:rPr>
          <w:lang w:val="cs-CZ"/>
        </w:rPr>
        <w:t>záruku</w:t>
      </w:r>
      <w:r w:rsidR="00BA0387" w:rsidRPr="007A71CF">
        <w:rPr>
          <w:lang w:val="cs-CZ"/>
        </w:rPr>
        <w:t xml:space="preserve"> garantovanou výrobcem</w:t>
      </w:r>
      <w:r w:rsidRPr="007A71CF">
        <w:rPr>
          <w:lang w:val="cs-CZ"/>
        </w:rPr>
        <w:t xml:space="preserve"> na výkon fotovoltaických panelů </w:t>
      </w:r>
      <w:r w:rsidR="00BA0387" w:rsidRPr="007A71CF">
        <w:rPr>
          <w:lang w:val="cs-CZ"/>
        </w:rPr>
        <w:t xml:space="preserve">s max. poklesem na </w:t>
      </w:r>
      <w:r w:rsidR="00C24EA3" w:rsidRPr="00CE56A8">
        <w:rPr>
          <w:lang w:val="cs-CZ"/>
        </w:rPr>
        <w:t>minimálně 90</w:t>
      </w:r>
      <w:r w:rsidR="00C24EA3" w:rsidRPr="007A71CF">
        <w:rPr>
          <w:lang w:val="cs-CZ"/>
        </w:rPr>
        <w:t xml:space="preserve"> % </w:t>
      </w:r>
      <w:r w:rsidR="00BA0387" w:rsidRPr="007A71CF">
        <w:rPr>
          <w:lang w:val="cs-CZ"/>
        </w:rPr>
        <w:t>původního výkonu</w:t>
      </w:r>
      <w:r w:rsidR="00C12975" w:rsidRPr="00C12975">
        <w:rPr>
          <w:lang w:val="cs-CZ"/>
        </w:rPr>
        <w:t xml:space="preserve"> </w:t>
      </w:r>
      <w:r w:rsidR="00C12975" w:rsidRPr="003614CE">
        <w:rPr>
          <w:lang w:val="cs-CZ"/>
        </w:rPr>
        <w:t>fotovoltaických panelů</w:t>
      </w:r>
      <w:r w:rsidR="00BA0387" w:rsidRPr="007A71CF">
        <w:rPr>
          <w:lang w:val="cs-CZ"/>
        </w:rPr>
        <w:t xml:space="preserve"> </w:t>
      </w:r>
      <w:r w:rsidRPr="007A71CF">
        <w:rPr>
          <w:lang w:val="cs-CZ"/>
        </w:rPr>
        <w:t xml:space="preserve">po dobu deseti (10) let a </w:t>
      </w:r>
      <w:r w:rsidR="00BA0387" w:rsidRPr="007A71CF">
        <w:rPr>
          <w:lang w:val="cs-CZ"/>
        </w:rPr>
        <w:t xml:space="preserve">s maximálním poklesem na </w:t>
      </w:r>
      <w:r w:rsidR="00C24EA3" w:rsidRPr="00CE56A8">
        <w:rPr>
          <w:lang w:val="cs-CZ"/>
        </w:rPr>
        <w:t>minimálně</w:t>
      </w:r>
      <w:r w:rsidR="00C24EA3" w:rsidRPr="007A71CF">
        <w:rPr>
          <w:lang w:val="cs-CZ"/>
        </w:rPr>
        <w:t xml:space="preserve"> 80</w:t>
      </w:r>
      <w:r w:rsidR="00C24EA3">
        <w:rPr>
          <w:lang w:val="cs-CZ"/>
        </w:rPr>
        <w:t xml:space="preserve"> </w:t>
      </w:r>
      <w:r w:rsidRPr="003614CE">
        <w:rPr>
          <w:lang w:val="cs-CZ"/>
        </w:rPr>
        <w:t xml:space="preserve">% </w:t>
      </w:r>
      <w:r w:rsidR="00BA0387">
        <w:rPr>
          <w:lang w:val="cs-CZ"/>
        </w:rPr>
        <w:t xml:space="preserve">původního </w:t>
      </w:r>
      <w:r w:rsidRPr="003614CE">
        <w:rPr>
          <w:lang w:val="cs-CZ"/>
        </w:rPr>
        <w:t>výkon</w:t>
      </w:r>
      <w:r w:rsidR="00BA0387">
        <w:rPr>
          <w:lang w:val="cs-CZ"/>
        </w:rPr>
        <w:t>u</w:t>
      </w:r>
      <w:r w:rsidRPr="003614CE">
        <w:rPr>
          <w:lang w:val="cs-CZ"/>
        </w:rPr>
        <w:t xml:space="preserve"> fotovoltaických panelů po dobu dvaceti (20) let.</w:t>
      </w:r>
    </w:p>
    <w:p w14:paraId="5265E888" w14:textId="7AFDF620" w:rsidR="007C5304" w:rsidRPr="003614CE" w:rsidRDefault="007C5304" w:rsidP="001D2E9A">
      <w:pPr>
        <w:numPr>
          <w:ilvl w:val="0"/>
          <w:numId w:val="38"/>
        </w:numPr>
        <w:tabs>
          <w:tab w:val="left" w:pos="2127"/>
        </w:tabs>
        <w:adjustRightInd w:val="0"/>
        <w:ind w:left="2127" w:hanging="709"/>
        <w:jc w:val="both"/>
        <w:rPr>
          <w:lang w:val="cs-CZ"/>
        </w:rPr>
      </w:pPr>
      <w:r w:rsidRPr="003614CE">
        <w:rPr>
          <w:lang w:val="cs-CZ"/>
        </w:rPr>
        <w:t>k měničům (</w:t>
      </w:r>
      <w:r w:rsidR="00C24EA3">
        <w:rPr>
          <w:lang w:val="cs-CZ"/>
        </w:rPr>
        <w:t>záruka v délce [</w:t>
      </w:r>
      <w:r w:rsidR="00EB6B79" w:rsidRPr="00232C4A">
        <w:rPr>
          <w:highlight w:val="yellow"/>
          <w:lang w:val="cs-CZ"/>
        </w:rPr>
        <w:t>DOPLNÍ ZHOTOVITEL DLE NABÍDKY</w:t>
      </w:r>
      <w:r w:rsidR="00C24EA3">
        <w:rPr>
          <w:lang w:val="cs-CZ"/>
        </w:rPr>
        <w:t>]</w:t>
      </w:r>
      <w:r w:rsidR="00E4201B">
        <w:rPr>
          <w:rStyle w:val="Znakapoznpodarou"/>
          <w:lang w:val="cs-CZ"/>
        </w:rPr>
        <w:footnoteReference w:id="4"/>
      </w:r>
      <w:r w:rsidR="00C24EA3">
        <w:rPr>
          <w:lang w:val="cs-CZ"/>
        </w:rPr>
        <w:t xml:space="preserve"> </w:t>
      </w:r>
      <w:r w:rsidR="00E4201B">
        <w:rPr>
          <w:lang w:val="cs-CZ"/>
        </w:rPr>
        <w:t>let na jejich bezodkladnou výměnu či adekvátní náhradu v případě poruchy nebo poškození</w:t>
      </w:r>
      <w:r w:rsidRPr="003614CE">
        <w:rPr>
          <w:lang w:val="cs-CZ"/>
        </w:rPr>
        <w:t>;</w:t>
      </w:r>
    </w:p>
    <w:p w14:paraId="664A3E57" w14:textId="7BD81F1C" w:rsidR="007C5304" w:rsidRDefault="00E4201B" w:rsidP="001D2E9A">
      <w:pPr>
        <w:numPr>
          <w:ilvl w:val="0"/>
          <w:numId w:val="38"/>
        </w:numPr>
        <w:tabs>
          <w:tab w:val="left" w:pos="2127"/>
        </w:tabs>
        <w:adjustRightInd w:val="0"/>
        <w:ind w:left="2127" w:hanging="709"/>
        <w:jc w:val="both"/>
        <w:rPr>
          <w:lang w:val="cs-CZ"/>
        </w:rPr>
      </w:pPr>
      <w:r>
        <w:rPr>
          <w:lang w:val="cs-CZ"/>
        </w:rPr>
        <w:t>k </w:t>
      </w:r>
      <w:r w:rsidR="005D5459">
        <w:rPr>
          <w:lang w:val="cs-CZ"/>
        </w:rPr>
        <w:t>bateriím</w:t>
      </w:r>
      <w:r>
        <w:rPr>
          <w:lang w:val="cs-CZ"/>
        </w:rPr>
        <w:t xml:space="preserve"> záruku s poklesem na max. </w:t>
      </w:r>
      <w:r w:rsidRPr="00CE56A8">
        <w:rPr>
          <w:lang w:val="cs-CZ"/>
        </w:rPr>
        <w:t>[</w:t>
      </w:r>
      <w:r w:rsidRPr="00CE56A8">
        <w:rPr>
          <w:highlight w:val="yellow"/>
          <w:lang w:val="cs-CZ"/>
        </w:rPr>
        <w:t>60</w:t>
      </w:r>
      <w:r w:rsidRPr="00CE56A8">
        <w:rPr>
          <w:lang w:val="cs-CZ"/>
        </w:rPr>
        <w:t>]</w:t>
      </w:r>
      <w:r>
        <w:rPr>
          <w:rStyle w:val="Znakapoznpodarou"/>
          <w:lang w:val="cs-CZ"/>
        </w:rPr>
        <w:footnoteReference w:id="5"/>
      </w:r>
      <w:r w:rsidRPr="00CE56A8">
        <w:rPr>
          <w:lang w:val="cs-CZ"/>
        </w:rPr>
        <w:t xml:space="preserve"> % nominální kapacity pro </w:t>
      </w:r>
      <w:r>
        <w:rPr>
          <w:lang w:val="cs-CZ"/>
        </w:rPr>
        <w:t xml:space="preserve">10 letech provozu nebo dosažením min. </w:t>
      </w:r>
      <w:r w:rsidRPr="00B0237A">
        <w:rPr>
          <w:lang w:val="cs-CZ"/>
        </w:rPr>
        <w:t>[</w:t>
      </w:r>
      <w:r w:rsidRPr="00CE56A8">
        <w:rPr>
          <w:highlight w:val="yellow"/>
          <w:lang w:val="cs-CZ"/>
        </w:rPr>
        <w:t>2400</w:t>
      </w:r>
      <w:r w:rsidRPr="00B0237A">
        <w:rPr>
          <w:lang w:val="cs-CZ"/>
        </w:rPr>
        <w:t>]</w:t>
      </w:r>
      <w:r>
        <w:rPr>
          <w:rStyle w:val="Znakapoznpodarou"/>
          <w:lang w:val="cs-CZ"/>
        </w:rPr>
        <w:footnoteReference w:id="6"/>
      </w:r>
      <w:r>
        <w:rPr>
          <w:lang w:val="cs-CZ"/>
        </w:rPr>
        <w:t>násobkem nominální energie (Energy Throughput)</w:t>
      </w:r>
      <w:r w:rsidR="00B708F7">
        <w:rPr>
          <w:lang w:val="cs-CZ"/>
        </w:rPr>
        <w:t>;</w:t>
      </w:r>
    </w:p>
    <w:p w14:paraId="23E2157A" w14:textId="6945C209" w:rsidR="00B708F7" w:rsidRDefault="00B708F7" w:rsidP="001D2E9A">
      <w:pPr>
        <w:numPr>
          <w:ilvl w:val="0"/>
          <w:numId w:val="38"/>
        </w:numPr>
        <w:tabs>
          <w:tab w:val="left" w:pos="2127"/>
        </w:tabs>
        <w:adjustRightInd w:val="0"/>
        <w:ind w:left="2127" w:hanging="709"/>
        <w:jc w:val="both"/>
        <w:rPr>
          <w:lang w:val="cs-CZ"/>
        </w:rPr>
      </w:pPr>
      <w:r>
        <w:rPr>
          <w:lang w:val="cs-CZ"/>
        </w:rPr>
        <w:t>ke stavebním pracím na Díle v délce šedesáti (60) měsíců;</w:t>
      </w:r>
      <w:r w:rsidR="00B22DEC">
        <w:rPr>
          <w:lang w:val="cs-CZ"/>
        </w:rPr>
        <w:t xml:space="preserve"> a</w:t>
      </w:r>
    </w:p>
    <w:p w14:paraId="2DA27D52" w14:textId="3431BF9E" w:rsidR="00B708F7" w:rsidRPr="003614CE" w:rsidRDefault="00B708F7" w:rsidP="001D2E9A">
      <w:pPr>
        <w:numPr>
          <w:ilvl w:val="0"/>
          <w:numId w:val="38"/>
        </w:numPr>
        <w:tabs>
          <w:tab w:val="left" w:pos="2127"/>
        </w:tabs>
        <w:adjustRightInd w:val="0"/>
        <w:ind w:left="2127" w:hanging="709"/>
        <w:jc w:val="both"/>
        <w:rPr>
          <w:lang w:val="cs-CZ"/>
        </w:rPr>
      </w:pPr>
      <w:r>
        <w:rPr>
          <w:lang w:val="cs-CZ"/>
        </w:rPr>
        <w:t xml:space="preserve">k montážním pracím na Díle v délce </w:t>
      </w:r>
      <w:r w:rsidR="00B22DEC">
        <w:rPr>
          <w:lang w:val="cs-CZ"/>
        </w:rPr>
        <w:t>třiceti šesti (36) měsíců</w:t>
      </w:r>
    </w:p>
    <w:p w14:paraId="469DA96E" w14:textId="77777777" w:rsidR="00250857" w:rsidRPr="003614CE" w:rsidRDefault="00250857" w:rsidP="00F20C8F">
      <w:pPr>
        <w:pStyle w:val="Normal2"/>
        <w:rPr>
          <w:lang w:val="cs-CZ"/>
        </w:rPr>
      </w:pPr>
      <w:r w:rsidRPr="003614CE" w:rsidDel="00600BA1">
        <w:rPr>
          <w:lang w:val="cs-CZ"/>
        </w:rPr>
        <w:t xml:space="preserve"> </w:t>
      </w:r>
      <w:r w:rsidRPr="003614CE">
        <w:rPr>
          <w:lang w:val="cs-CZ"/>
        </w:rPr>
        <w:t>(dále jen souhrnně „</w:t>
      </w:r>
      <w:r w:rsidRPr="003614CE">
        <w:rPr>
          <w:b/>
          <w:bCs/>
          <w:lang w:val="cs-CZ"/>
        </w:rPr>
        <w:t>Záruční doba</w:t>
      </w:r>
      <w:r w:rsidRPr="003614CE">
        <w:rPr>
          <w:i/>
          <w:iCs/>
          <w:lang w:val="cs-CZ"/>
        </w:rPr>
        <w:t>“</w:t>
      </w:r>
      <w:r w:rsidRPr="003614CE">
        <w:rPr>
          <w:lang w:val="cs-CZ"/>
        </w:rPr>
        <w:t>).</w:t>
      </w:r>
    </w:p>
    <w:p w14:paraId="2979C3CB" w14:textId="47B9FC4F" w:rsidR="00250857" w:rsidRPr="003614CE" w:rsidRDefault="00250857" w:rsidP="00F20C8F">
      <w:pPr>
        <w:pStyle w:val="Normal2"/>
        <w:tabs>
          <w:tab w:val="clear" w:pos="709"/>
        </w:tabs>
        <w:ind w:left="1440"/>
        <w:rPr>
          <w:lang w:val="cs-CZ"/>
        </w:rPr>
      </w:pPr>
      <w:r w:rsidRPr="003614CE">
        <w:rPr>
          <w:lang w:val="cs-CZ"/>
        </w:rPr>
        <w:t xml:space="preserve">Délka Záruční doby se </w:t>
      </w:r>
      <w:r w:rsidR="00574976">
        <w:rPr>
          <w:lang w:val="cs-CZ"/>
        </w:rPr>
        <w:t xml:space="preserve">pro každou jednotlivou </w:t>
      </w:r>
      <w:r w:rsidR="00825C51">
        <w:rPr>
          <w:lang w:val="cs-CZ"/>
        </w:rPr>
        <w:t>UČD</w:t>
      </w:r>
      <w:r w:rsidR="00574976">
        <w:rPr>
          <w:lang w:val="cs-CZ"/>
        </w:rPr>
        <w:t xml:space="preserve"> </w:t>
      </w:r>
      <w:r w:rsidRPr="003614CE">
        <w:rPr>
          <w:lang w:val="cs-CZ"/>
        </w:rPr>
        <w:t xml:space="preserve">počítá od vystavení Protokolu o převzetí prací </w:t>
      </w:r>
      <w:r w:rsidR="009E4FB3">
        <w:rPr>
          <w:lang w:val="cs-CZ"/>
        </w:rPr>
        <w:t xml:space="preserve">podle článku </w:t>
      </w:r>
      <w:r w:rsidR="009E4FB3">
        <w:rPr>
          <w:lang w:val="cs-CZ"/>
        </w:rPr>
        <w:fldChar w:fldCharType="begin"/>
      </w:r>
      <w:r w:rsidR="009E4FB3">
        <w:rPr>
          <w:lang w:val="cs-CZ"/>
        </w:rPr>
        <w:instrText xml:space="preserve"> REF _Ref140149961 \r \h </w:instrText>
      </w:r>
      <w:r w:rsidR="009E4FB3">
        <w:rPr>
          <w:lang w:val="cs-CZ"/>
        </w:rPr>
      </w:r>
      <w:r w:rsidR="009E4FB3">
        <w:rPr>
          <w:lang w:val="cs-CZ"/>
        </w:rPr>
        <w:fldChar w:fldCharType="separate"/>
      </w:r>
      <w:r w:rsidR="00BB00FF">
        <w:rPr>
          <w:lang w:val="cs-CZ"/>
        </w:rPr>
        <w:t>10.2</w:t>
      </w:r>
      <w:r w:rsidR="009E4FB3">
        <w:rPr>
          <w:lang w:val="cs-CZ"/>
        </w:rPr>
        <w:fldChar w:fldCharType="end"/>
      </w:r>
      <w:r w:rsidR="009E4FB3">
        <w:rPr>
          <w:lang w:val="cs-CZ"/>
        </w:rPr>
        <w:t xml:space="preserve"> [</w:t>
      </w:r>
      <w:r w:rsidR="009E4FB3" w:rsidRPr="00CE56A8">
        <w:rPr>
          <w:i/>
          <w:iCs/>
          <w:lang w:val="cs-CZ"/>
        </w:rPr>
        <w:t xml:space="preserve">Převzetí </w:t>
      </w:r>
      <w:r w:rsidR="00BA0387">
        <w:rPr>
          <w:i/>
          <w:iCs/>
          <w:lang w:val="cs-CZ"/>
        </w:rPr>
        <w:t>č</w:t>
      </w:r>
      <w:r w:rsidR="009E4FB3" w:rsidRPr="00CE56A8">
        <w:rPr>
          <w:i/>
          <w:iCs/>
          <w:lang w:val="cs-CZ"/>
        </w:rPr>
        <w:t>ásti díla</w:t>
      </w:r>
      <w:r w:rsidR="009E4FB3">
        <w:rPr>
          <w:lang w:val="cs-CZ"/>
        </w:rPr>
        <w:t xml:space="preserve">] </w:t>
      </w:r>
      <w:r w:rsidR="00AA0CE2">
        <w:rPr>
          <w:lang w:val="cs-CZ"/>
        </w:rPr>
        <w:t xml:space="preserve">pro tuto </w:t>
      </w:r>
      <w:r w:rsidR="00DE6AA5">
        <w:rPr>
          <w:lang w:val="cs-CZ"/>
        </w:rPr>
        <w:t xml:space="preserve">UČD </w:t>
      </w:r>
      <w:r w:rsidRPr="003614CE">
        <w:rPr>
          <w:lang w:val="cs-CZ"/>
        </w:rPr>
        <w:t>s tím, že v případě nedokončených Prací a vad uvedených v</w:t>
      </w:r>
      <w:r w:rsidR="00C55FF4">
        <w:rPr>
          <w:lang w:val="cs-CZ"/>
        </w:rPr>
        <w:t xml:space="preserve"> příslušném </w:t>
      </w:r>
      <w:r w:rsidRPr="003614CE">
        <w:rPr>
          <w:lang w:val="cs-CZ"/>
        </w:rPr>
        <w:t xml:space="preserve">Protokolu o převzetí prací a v kolaudačním souhlasu se délka Záruční doby </w:t>
      </w:r>
      <w:r w:rsidR="00EF34D5">
        <w:rPr>
          <w:lang w:val="cs-CZ"/>
        </w:rPr>
        <w:t xml:space="preserve">u </w:t>
      </w:r>
      <w:r w:rsidR="00B659B0">
        <w:rPr>
          <w:lang w:val="cs-CZ"/>
        </w:rPr>
        <w:t xml:space="preserve">takových </w:t>
      </w:r>
      <w:r w:rsidR="00BA0387">
        <w:rPr>
          <w:lang w:val="cs-CZ"/>
        </w:rPr>
        <w:t>UČD</w:t>
      </w:r>
      <w:r w:rsidR="00B659B0">
        <w:rPr>
          <w:lang w:val="cs-CZ"/>
        </w:rPr>
        <w:t xml:space="preserve"> </w:t>
      </w:r>
      <w:r w:rsidRPr="003614CE">
        <w:rPr>
          <w:lang w:val="cs-CZ"/>
        </w:rPr>
        <w:t xml:space="preserve">počítá od potvrzení o dokončení Práce anebo </w:t>
      </w:r>
      <w:r w:rsidR="00393E54" w:rsidRPr="003614CE">
        <w:rPr>
          <w:lang w:val="cs-CZ"/>
        </w:rPr>
        <w:t xml:space="preserve">potvrzení o </w:t>
      </w:r>
      <w:r w:rsidRPr="003614CE">
        <w:rPr>
          <w:lang w:val="cs-CZ"/>
        </w:rPr>
        <w:t>odstranění vady vystaven</w:t>
      </w:r>
      <w:r w:rsidR="007871BC">
        <w:rPr>
          <w:lang w:val="cs-CZ"/>
        </w:rPr>
        <w:t>é</w:t>
      </w:r>
      <w:r w:rsidRPr="003614CE">
        <w:rPr>
          <w:lang w:val="cs-CZ"/>
        </w:rPr>
        <w:t xml:space="preserve">m Objednatelem. </w:t>
      </w:r>
      <w:r w:rsidR="00AF5A2C" w:rsidRPr="00130BA3">
        <w:rPr>
          <w:lang w:val="cs-CZ"/>
        </w:rPr>
        <w:t>Nejpozději do dvaceti (20) dnů poté, co Zhotovitel</w:t>
      </w:r>
      <w:r w:rsidR="00AF5A2C" w:rsidRPr="00AF5A2C">
        <w:rPr>
          <w:lang w:val="cs-CZ"/>
        </w:rPr>
        <w:t xml:space="preserve"> </w:t>
      </w:r>
      <w:r w:rsidR="00AF5A2C">
        <w:rPr>
          <w:lang w:val="cs-CZ"/>
        </w:rPr>
        <w:t xml:space="preserve">dokončí Práce </w:t>
      </w:r>
      <w:r w:rsidR="00215652">
        <w:rPr>
          <w:lang w:val="cs-CZ"/>
        </w:rPr>
        <w:t xml:space="preserve">anebo odstraní vady </w:t>
      </w:r>
      <w:r w:rsidR="00215652" w:rsidRPr="003614CE">
        <w:rPr>
          <w:lang w:val="cs-CZ"/>
        </w:rPr>
        <w:t>uveden</w:t>
      </w:r>
      <w:r w:rsidR="00114197">
        <w:rPr>
          <w:lang w:val="cs-CZ"/>
        </w:rPr>
        <w:t>é</w:t>
      </w:r>
      <w:r w:rsidR="00215652" w:rsidRPr="003614CE">
        <w:rPr>
          <w:lang w:val="cs-CZ"/>
        </w:rPr>
        <w:t xml:space="preserve"> v</w:t>
      </w:r>
      <w:r w:rsidR="00215652">
        <w:rPr>
          <w:lang w:val="cs-CZ"/>
        </w:rPr>
        <w:t xml:space="preserve"> příslušném </w:t>
      </w:r>
      <w:r w:rsidR="00215652" w:rsidRPr="003614CE">
        <w:rPr>
          <w:lang w:val="cs-CZ"/>
        </w:rPr>
        <w:t xml:space="preserve">Protokolu o převzetí prací a v kolaudačním souhlasu </w:t>
      </w:r>
      <w:r w:rsidR="00BA0387">
        <w:rPr>
          <w:lang w:val="cs-CZ"/>
        </w:rPr>
        <w:t xml:space="preserve">(je-li pro UČD vyžadován) </w:t>
      </w:r>
      <w:r w:rsidR="00215652">
        <w:rPr>
          <w:lang w:val="cs-CZ"/>
        </w:rPr>
        <w:t xml:space="preserve">vydá Objednatel </w:t>
      </w:r>
      <w:r w:rsidR="00AF5A2C" w:rsidRPr="00AF5A2C">
        <w:rPr>
          <w:lang w:val="cs-CZ"/>
        </w:rPr>
        <w:t>potvrzení o dokončení Práce anebo potvrzení o odstranění vady</w:t>
      </w:r>
      <w:r w:rsidR="00215652">
        <w:rPr>
          <w:lang w:val="cs-CZ"/>
        </w:rPr>
        <w:t>,</w:t>
      </w:r>
      <w:r w:rsidR="00AF5A2C" w:rsidRPr="00AF5A2C">
        <w:rPr>
          <w:lang w:val="cs-CZ"/>
        </w:rPr>
        <w:t xml:space="preserve"> </w:t>
      </w:r>
      <w:r w:rsidR="00215652" w:rsidRPr="00130BA3">
        <w:rPr>
          <w:lang w:val="cs-CZ"/>
        </w:rPr>
        <w:t xml:space="preserve">v němž uvede datum </w:t>
      </w:r>
      <w:r w:rsidR="00215652">
        <w:rPr>
          <w:lang w:val="cs-CZ"/>
        </w:rPr>
        <w:t xml:space="preserve">dokončení Práce anebo odstranění vady. </w:t>
      </w:r>
      <w:r w:rsidRPr="003614CE">
        <w:rPr>
          <w:lang w:val="cs-CZ"/>
        </w:rPr>
        <w:t xml:space="preserve">Zhotovitel poskytne </w:t>
      </w:r>
      <w:r w:rsidR="007871BC">
        <w:rPr>
          <w:lang w:val="cs-CZ"/>
        </w:rPr>
        <w:t>z</w:t>
      </w:r>
      <w:r w:rsidRPr="003614CE">
        <w:rPr>
          <w:lang w:val="cs-CZ"/>
        </w:rPr>
        <w:t>áruku na opravy a odstranění vad v Záruční době nejméně osmnáct (18) měsíců od potvrzení o odstranění vady vystaven</w:t>
      </w:r>
      <w:r w:rsidR="00393E54">
        <w:rPr>
          <w:lang w:val="cs-CZ"/>
        </w:rPr>
        <w:t>é</w:t>
      </w:r>
      <w:r w:rsidRPr="003614CE">
        <w:rPr>
          <w:lang w:val="cs-CZ"/>
        </w:rPr>
        <w:t>m Objednatelem, přičemž tato doba neskončí dříve než původní Záruční doba.</w:t>
      </w:r>
      <w:r w:rsidR="00130BA3" w:rsidRPr="00CE56A8">
        <w:rPr>
          <w:lang w:val="cs-CZ"/>
        </w:rPr>
        <w:t xml:space="preserve"> </w:t>
      </w:r>
    </w:p>
    <w:p w14:paraId="3F590CA0" w14:textId="3372151D" w:rsidR="00250857" w:rsidRPr="003614CE" w:rsidRDefault="00250857" w:rsidP="00F20C8F">
      <w:pPr>
        <w:pStyle w:val="Normal2"/>
        <w:tabs>
          <w:tab w:val="clear" w:pos="709"/>
        </w:tabs>
        <w:ind w:left="1440"/>
        <w:rPr>
          <w:lang w:val="cs-CZ"/>
        </w:rPr>
      </w:pPr>
      <w:r w:rsidRPr="003614CE">
        <w:rPr>
          <w:lang w:val="cs-CZ"/>
        </w:rPr>
        <w:t>V případě, že dodavatel či výrobce Materiálů nebo Technologických zařízení poskytuje běžně na Materiály, Technologická zařízení nebo některé jejich části delší Záruční dobu, vztahuje se na tyto Materiály, Technologická zařízení nebo některé jejich části Záruční doba delší</w:t>
      </w:r>
      <w:r w:rsidR="00F320D4">
        <w:rPr>
          <w:lang w:val="cs-CZ"/>
        </w:rPr>
        <w:t xml:space="preserve"> (to platí i pro případ opravy nebo odstranění vady v Záruční době)</w:t>
      </w:r>
      <w:r w:rsidR="00F320D4" w:rsidRPr="003614CE">
        <w:rPr>
          <w:lang w:val="cs-CZ"/>
        </w:rPr>
        <w:t>.</w:t>
      </w:r>
    </w:p>
    <w:p w14:paraId="564633B6" w14:textId="0F02A92B" w:rsidR="00250857" w:rsidRPr="003614CE" w:rsidRDefault="00ED6C51" w:rsidP="00F20C8F">
      <w:pPr>
        <w:pStyle w:val="Normal2"/>
        <w:tabs>
          <w:tab w:val="clear" w:pos="709"/>
        </w:tabs>
        <w:ind w:left="1440"/>
        <w:rPr>
          <w:lang w:val="cs-CZ"/>
        </w:rPr>
      </w:pPr>
      <w:r>
        <w:rPr>
          <w:lang w:val="cs-CZ"/>
        </w:rPr>
        <w:lastRenderedPageBreak/>
        <w:t xml:space="preserve">Pokud o to Objednatel písemně požádá, </w:t>
      </w:r>
      <w:r w:rsidR="00250857" w:rsidRPr="003614CE">
        <w:rPr>
          <w:lang w:val="cs-CZ"/>
        </w:rPr>
        <w:t>Zhotovitel</w:t>
      </w:r>
      <w:r w:rsidR="00C00099" w:rsidRPr="003614CE">
        <w:rPr>
          <w:lang w:val="cs-CZ"/>
        </w:rPr>
        <w:t xml:space="preserve"> se zavazuje </w:t>
      </w:r>
      <w:r w:rsidR="00250857" w:rsidRPr="003614CE">
        <w:rPr>
          <w:lang w:val="cs-CZ"/>
        </w:rPr>
        <w:t>postoupit Objedna</w:t>
      </w:r>
      <w:r>
        <w:rPr>
          <w:lang w:val="cs-CZ"/>
        </w:rPr>
        <w:t>teli</w:t>
      </w:r>
      <w:r w:rsidR="00250857" w:rsidRPr="003614CE">
        <w:rPr>
          <w:lang w:val="cs-CZ"/>
        </w:rPr>
        <w:t xml:space="preserve"> práva ze záruky podle písmene (</w:t>
      </w:r>
      <w:r w:rsidR="00130831">
        <w:rPr>
          <w:lang w:val="cs-CZ"/>
        </w:rPr>
        <w:t>c</w:t>
      </w:r>
      <w:r w:rsidR="00250857" w:rsidRPr="003614CE">
        <w:rPr>
          <w:lang w:val="cs-CZ"/>
        </w:rPr>
        <w:t xml:space="preserve">) výše poskytnuté výrobcem fotovoltaických </w:t>
      </w:r>
      <w:r w:rsidR="00130831">
        <w:rPr>
          <w:lang w:val="cs-CZ"/>
        </w:rPr>
        <w:t xml:space="preserve">modulů </w:t>
      </w:r>
      <w:r w:rsidR="00C00099" w:rsidRPr="003614CE">
        <w:rPr>
          <w:lang w:val="cs-CZ"/>
        </w:rPr>
        <w:t>v takovém rozsahu, aby</w:t>
      </w:r>
      <w:r w:rsidR="00250857" w:rsidRPr="003614CE">
        <w:rPr>
          <w:lang w:val="cs-CZ"/>
        </w:rPr>
        <w:t xml:space="preserve"> Objednatel </w:t>
      </w:r>
      <w:r w:rsidR="00C00099" w:rsidRPr="003614CE">
        <w:rPr>
          <w:lang w:val="cs-CZ"/>
        </w:rPr>
        <w:t xml:space="preserve">byl </w:t>
      </w:r>
      <w:r w:rsidR="00250857" w:rsidRPr="003614CE">
        <w:rPr>
          <w:lang w:val="cs-CZ"/>
        </w:rPr>
        <w:t>oprávněn uplatňovat nároky z vad těchto panelů přímo u výrobce.</w:t>
      </w:r>
    </w:p>
    <w:p w14:paraId="5E3AA1EF" w14:textId="77777777" w:rsidR="00250857" w:rsidRPr="003614CE" w:rsidRDefault="00250857" w:rsidP="001D2E9A">
      <w:pPr>
        <w:pStyle w:val="Nadpis3"/>
        <w:keepNext w:val="0"/>
        <w:numPr>
          <w:ilvl w:val="2"/>
          <w:numId w:val="15"/>
        </w:numPr>
        <w:rPr>
          <w:lang w:val="cs-CZ"/>
        </w:rPr>
      </w:pPr>
      <w:bookmarkStart w:id="688" w:name="_Toc16580691"/>
      <w:bookmarkStart w:id="689" w:name="_Toc37062295"/>
      <w:bookmarkStart w:id="690" w:name="_Ref231812232"/>
      <w:bookmarkStart w:id="691" w:name="_Ref231812442"/>
      <w:bookmarkStart w:id="692" w:name="_Toc233089674"/>
      <w:bookmarkStart w:id="693" w:name="_Toc153914957"/>
      <w:r w:rsidRPr="003614CE">
        <w:rPr>
          <w:lang w:val="cs-CZ"/>
        </w:rPr>
        <w:t>Prodloužení Záruční doby</w:t>
      </w:r>
      <w:bookmarkEnd w:id="688"/>
      <w:bookmarkEnd w:id="689"/>
      <w:bookmarkEnd w:id="690"/>
      <w:bookmarkEnd w:id="691"/>
      <w:bookmarkEnd w:id="692"/>
      <w:bookmarkEnd w:id="693"/>
    </w:p>
    <w:p w14:paraId="0A633F58" w14:textId="3AA0DB64" w:rsidR="00250857" w:rsidRPr="003614CE" w:rsidRDefault="00250857" w:rsidP="00F20C8F">
      <w:pPr>
        <w:pStyle w:val="Normal2"/>
        <w:rPr>
          <w:lang w:val="cs-CZ"/>
        </w:rPr>
      </w:pPr>
      <w:r w:rsidRPr="003614CE">
        <w:rPr>
          <w:lang w:val="cs-CZ"/>
        </w:rPr>
        <w:t xml:space="preserve">Objednatel bude mít podle článku </w:t>
      </w:r>
      <w:r w:rsidRPr="003614CE">
        <w:rPr>
          <w:lang w:val="cs-CZ"/>
        </w:rPr>
        <w:fldChar w:fldCharType="begin"/>
      </w:r>
      <w:r w:rsidRPr="003614CE">
        <w:rPr>
          <w:lang w:val="cs-CZ"/>
        </w:rPr>
        <w:instrText xml:space="preserve"> REF _Ref230008967 \r \h </w:instrText>
      </w:r>
      <w:r w:rsidRPr="003614CE">
        <w:rPr>
          <w:lang w:val="cs-CZ"/>
        </w:rPr>
      </w:r>
      <w:r w:rsidRPr="003614CE">
        <w:rPr>
          <w:lang w:val="cs-CZ"/>
        </w:rPr>
        <w:fldChar w:fldCharType="separate"/>
      </w:r>
      <w:r w:rsidR="00BB00FF">
        <w:rPr>
          <w:lang w:val="cs-CZ"/>
        </w:rPr>
        <w:t>2.7</w:t>
      </w:r>
      <w:r w:rsidRPr="003614CE">
        <w:rPr>
          <w:lang w:val="cs-CZ"/>
        </w:rPr>
        <w:fldChar w:fldCharType="end"/>
      </w:r>
      <w:r w:rsidRPr="003614CE">
        <w:rPr>
          <w:lang w:val="cs-CZ"/>
        </w:rPr>
        <w:t xml:space="preserve"> [</w:t>
      </w:r>
      <w:r w:rsidRPr="003614CE">
        <w:rPr>
          <w:i/>
          <w:iCs/>
          <w:lang w:val="cs-CZ"/>
        </w:rPr>
        <w:t>Nároky Objednatele</w:t>
      </w:r>
      <w:r w:rsidRPr="003614CE">
        <w:rPr>
          <w:lang w:val="cs-CZ"/>
        </w:rPr>
        <w:t>]</w:t>
      </w:r>
      <w:r w:rsidRPr="003614CE">
        <w:rPr>
          <w:i/>
          <w:iCs/>
          <w:lang w:val="cs-CZ"/>
        </w:rPr>
        <w:t xml:space="preserve"> </w:t>
      </w:r>
      <w:r w:rsidRPr="003614CE">
        <w:rPr>
          <w:lang w:val="cs-CZ"/>
        </w:rPr>
        <w:t xml:space="preserve">nárok na prodloužení Záruční doby pro Dílo nebo </w:t>
      </w:r>
      <w:r w:rsidR="00BA0387">
        <w:rPr>
          <w:lang w:val="cs-CZ"/>
        </w:rPr>
        <w:t>část Díla</w:t>
      </w:r>
      <w:r w:rsidRPr="003614CE">
        <w:rPr>
          <w:lang w:val="cs-CZ"/>
        </w:rPr>
        <w:t>, jestliže a do té míry a o dobu, v níž Dílo, část Díla nebo některá součást Technologického zařízení (po převzetí) nemohou být užívány k účelům, pro něž byly zamýšleny, z důvodu vady nebo poškození. Prodloužení Záruční doby se však nevztahuje na situace, kdy k vadě nebo poškození dojde prokazatelně z důvodu pochybení na straně Objednatele nebo v důsledku události nastalé z důvodu Vyšší moci.</w:t>
      </w:r>
    </w:p>
    <w:p w14:paraId="1C81CD91" w14:textId="77777777" w:rsidR="00250857" w:rsidRPr="003614CE" w:rsidRDefault="00250857" w:rsidP="002D0C47">
      <w:pPr>
        <w:pStyle w:val="Nadpis2"/>
        <w:rPr>
          <w:lang w:val="cs-CZ"/>
        </w:rPr>
      </w:pPr>
      <w:bookmarkStart w:id="694" w:name="_Toc16580692"/>
      <w:bookmarkStart w:id="695" w:name="_Toc37062296"/>
      <w:bookmarkStart w:id="696" w:name="_Ref231814077"/>
      <w:bookmarkStart w:id="697" w:name="_Toc233089675"/>
      <w:bookmarkStart w:id="698" w:name="_Toc153914958"/>
      <w:r w:rsidRPr="003614CE">
        <w:rPr>
          <w:lang w:val="cs-CZ"/>
        </w:rPr>
        <w:t>Nedokončení zbývajících Prací, neodstranění vad</w:t>
      </w:r>
      <w:bookmarkEnd w:id="694"/>
      <w:bookmarkEnd w:id="695"/>
      <w:bookmarkEnd w:id="696"/>
      <w:bookmarkEnd w:id="697"/>
      <w:bookmarkEnd w:id="698"/>
    </w:p>
    <w:p w14:paraId="3AB7E8CD" w14:textId="607BF61B" w:rsidR="00250857" w:rsidRPr="003614CE" w:rsidRDefault="00250857" w:rsidP="00F20C8F">
      <w:pPr>
        <w:pStyle w:val="Normal2"/>
        <w:rPr>
          <w:lang w:val="cs-CZ"/>
        </w:rPr>
      </w:pPr>
      <w:r w:rsidRPr="003614CE">
        <w:rPr>
          <w:lang w:val="cs-CZ"/>
        </w:rPr>
        <w:t>Pokud Zhotovitel nedokončí zbývající Práce anebo neodstraní vady ve lhůtách podl</w:t>
      </w:r>
      <w:r w:rsidR="00852A93">
        <w:rPr>
          <w:lang w:val="cs-CZ"/>
        </w:rPr>
        <w:t>e</w:t>
      </w:r>
      <w:r w:rsidRPr="003614CE">
        <w:rPr>
          <w:lang w:val="cs-CZ"/>
        </w:rPr>
        <w:t xml:space="preserve"> této Smlouvy a práce na odstranění vad měly být provedeny na náklady Zhotovitele v souladu s článkem </w:t>
      </w:r>
      <w:r w:rsidRPr="003614CE">
        <w:rPr>
          <w:lang w:val="cs-CZ"/>
        </w:rPr>
        <w:fldChar w:fldCharType="begin"/>
      </w:r>
      <w:r w:rsidRPr="003614CE">
        <w:rPr>
          <w:lang w:val="cs-CZ"/>
        </w:rPr>
        <w:instrText xml:space="preserve"> REF _Ref231814243 \r \h </w:instrText>
      </w:r>
      <w:r w:rsidRPr="003614CE">
        <w:rPr>
          <w:lang w:val="cs-CZ"/>
        </w:rPr>
      </w:r>
      <w:r w:rsidRPr="003614CE">
        <w:rPr>
          <w:lang w:val="cs-CZ"/>
        </w:rPr>
        <w:fldChar w:fldCharType="separate"/>
      </w:r>
      <w:r w:rsidR="00BB00FF">
        <w:rPr>
          <w:lang w:val="cs-CZ"/>
        </w:rPr>
        <w:t>11.2</w:t>
      </w:r>
      <w:r w:rsidRPr="003614CE">
        <w:rPr>
          <w:lang w:val="cs-CZ"/>
        </w:rPr>
        <w:fldChar w:fldCharType="end"/>
      </w:r>
      <w:r w:rsidRPr="003614CE">
        <w:rPr>
          <w:lang w:val="cs-CZ"/>
        </w:rPr>
        <w:t xml:space="preserve"> [</w:t>
      </w:r>
      <w:r w:rsidRPr="003614CE">
        <w:rPr>
          <w:i/>
          <w:iCs/>
          <w:lang w:val="cs-CZ"/>
        </w:rPr>
        <w:t>Náklady na dokončení zbývajících Prací a odstranění vad</w:t>
      </w:r>
      <w:r w:rsidRPr="003614CE">
        <w:rPr>
          <w:lang w:val="cs-CZ"/>
        </w:rPr>
        <w:t>], je Objednatel oprávněn (dle vlastního uvážení):</w:t>
      </w:r>
    </w:p>
    <w:p w14:paraId="3C6AD1FF" w14:textId="480D6DB5" w:rsidR="00250857" w:rsidRPr="003614CE" w:rsidRDefault="00250857" w:rsidP="001D2E9A">
      <w:pPr>
        <w:pStyle w:val="Normal2"/>
        <w:numPr>
          <w:ilvl w:val="0"/>
          <w:numId w:val="5"/>
        </w:numPr>
        <w:tabs>
          <w:tab w:val="clear" w:pos="709"/>
        </w:tabs>
        <w:rPr>
          <w:lang w:val="cs-CZ"/>
        </w:rPr>
      </w:pPr>
      <w:r w:rsidRPr="003614CE">
        <w:rPr>
          <w:lang w:val="cs-CZ"/>
        </w:rPr>
        <w:t xml:space="preserve">provést příslušné Práce sám nebo je nechat provést jinou osobou na náklady Zhotovitele, avšak s tím, že Zhotovitel za tyto práce neodpovídá. Zhotovitel je pak povinen v souladu s článkem </w:t>
      </w:r>
      <w:r w:rsidRPr="003614CE">
        <w:rPr>
          <w:lang w:val="cs-CZ"/>
        </w:rPr>
        <w:fldChar w:fldCharType="begin"/>
      </w:r>
      <w:r w:rsidRPr="003614CE">
        <w:rPr>
          <w:lang w:val="cs-CZ"/>
        </w:rPr>
        <w:instrText xml:space="preserve"> REF _Ref38279026 \r \h </w:instrText>
      </w:r>
      <w:r w:rsidRPr="003614CE">
        <w:rPr>
          <w:lang w:val="cs-CZ"/>
        </w:rPr>
      </w:r>
      <w:r w:rsidRPr="003614CE">
        <w:rPr>
          <w:lang w:val="cs-CZ"/>
        </w:rPr>
        <w:fldChar w:fldCharType="separate"/>
      </w:r>
      <w:r w:rsidR="00BB00FF">
        <w:rPr>
          <w:lang w:val="cs-CZ"/>
        </w:rPr>
        <w:t>2.7</w:t>
      </w:r>
      <w:r w:rsidRPr="003614CE">
        <w:rPr>
          <w:lang w:val="cs-CZ"/>
        </w:rPr>
        <w:fldChar w:fldCharType="end"/>
      </w:r>
      <w:r w:rsidRPr="003614CE">
        <w:rPr>
          <w:lang w:val="cs-CZ"/>
        </w:rPr>
        <w:t xml:space="preserve"> [</w:t>
      </w:r>
      <w:r w:rsidRPr="003614CE">
        <w:rPr>
          <w:i/>
          <w:iCs/>
          <w:lang w:val="cs-CZ"/>
        </w:rPr>
        <w:t>Nároky Objednatele</w:t>
      </w:r>
      <w:r w:rsidRPr="003614CE">
        <w:rPr>
          <w:lang w:val="cs-CZ"/>
        </w:rPr>
        <w:t xml:space="preserve">] uhradit Objednateli přiměřené náklady vzniklé při odstraňování vad nebo poškození zvýšené o </w:t>
      </w:r>
      <w:r w:rsidR="00B46C2C">
        <w:rPr>
          <w:lang w:val="cs-CZ"/>
        </w:rPr>
        <w:t xml:space="preserve">25 </w:t>
      </w:r>
      <w:r w:rsidRPr="003614CE">
        <w:rPr>
          <w:lang w:val="cs-CZ"/>
        </w:rPr>
        <w:t xml:space="preserve">% těchto nákladů, které budou představovat smluvní pokutu za porušení této povinnosti, do dvaceti jedna (21) dnů od doručení žádosti Objednatele Zhotoviteli. V případě, kdy ze záručních podmínek příslušné </w:t>
      </w:r>
      <w:r w:rsidR="00BA0387">
        <w:rPr>
          <w:lang w:val="cs-CZ"/>
        </w:rPr>
        <w:t xml:space="preserve">části Díla </w:t>
      </w:r>
      <w:r w:rsidRPr="003614CE">
        <w:rPr>
          <w:lang w:val="cs-CZ"/>
        </w:rPr>
        <w:t>vyplývá, že záruční opravy mohou být prováděny pouze autorizovanou osobou pod ztrátou práv ze záruky, je Objednatel oprávněn použít k odstranění vad pouze takovouto osobu;</w:t>
      </w:r>
    </w:p>
    <w:p w14:paraId="6906EF16" w14:textId="4E8A2F07" w:rsidR="00250857" w:rsidRPr="003614CE" w:rsidRDefault="00250857" w:rsidP="001D2E9A">
      <w:pPr>
        <w:pStyle w:val="Normal2"/>
        <w:numPr>
          <w:ilvl w:val="0"/>
          <w:numId w:val="5"/>
        </w:numPr>
        <w:tabs>
          <w:tab w:val="clear" w:pos="709"/>
        </w:tabs>
        <w:rPr>
          <w:lang w:val="cs-CZ"/>
        </w:rPr>
      </w:pPr>
      <w:r w:rsidRPr="003614CE">
        <w:rPr>
          <w:lang w:val="cs-CZ"/>
        </w:rPr>
        <w:t>jestliže vada nebo poškození zbavuje Objednatele v podstatném rozsahu prospěchu (užitné hodnoty anebo uživatelnosti) z Díla nebo části Díla</w:t>
      </w:r>
      <w:r w:rsidRPr="003614CE">
        <w:rPr>
          <w:b/>
          <w:bCs/>
          <w:lang w:val="cs-CZ"/>
        </w:rPr>
        <w:t xml:space="preserve">, </w:t>
      </w:r>
      <w:r w:rsidRPr="003614CE">
        <w:rPr>
          <w:lang w:val="cs-CZ"/>
        </w:rPr>
        <w:t>odstoupit od Smlouvy.</w:t>
      </w:r>
    </w:p>
    <w:p w14:paraId="4A0F1BD3" w14:textId="77777777" w:rsidR="00250857" w:rsidRPr="003614CE" w:rsidRDefault="00250857" w:rsidP="00F20C8F">
      <w:pPr>
        <w:pStyle w:val="Nadpis2"/>
        <w:keepNext w:val="0"/>
        <w:rPr>
          <w:lang w:val="cs-CZ"/>
        </w:rPr>
      </w:pPr>
      <w:bookmarkStart w:id="699" w:name="_Toc16580693"/>
      <w:bookmarkStart w:id="700" w:name="_Toc37062297"/>
      <w:bookmarkStart w:id="701" w:name="_Toc233089676"/>
      <w:bookmarkStart w:id="702" w:name="_Toc153914959"/>
      <w:r w:rsidRPr="003614CE">
        <w:rPr>
          <w:lang w:val="cs-CZ"/>
        </w:rPr>
        <w:t xml:space="preserve">Odstranění </w:t>
      </w:r>
      <w:bookmarkEnd w:id="699"/>
      <w:r w:rsidRPr="003614CE">
        <w:rPr>
          <w:lang w:val="cs-CZ"/>
        </w:rPr>
        <w:t>vad</w:t>
      </w:r>
      <w:bookmarkEnd w:id="700"/>
      <w:bookmarkEnd w:id="701"/>
      <w:bookmarkEnd w:id="702"/>
    </w:p>
    <w:p w14:paraId="40AB38A8" w14:textId="263B0659" w:rsidR="00250857" w:rsidRPr="003614CE" w:rsidRDefault="00250857" w:rsidP="00F20C8F">
      <w:pPr>
        <w:pStyle w:val="Normal2"/>
        <w:rPr>
          <w:lang w:val="cs-CZ"/>
        </w:rPr>
      </w:pPr>
      <w:r w:rsidRPr="003614CE">
        <w:rPr>
          <w:lang w:val="cs-CZ"/>
        </w:rPr>
        <w:t xml:space="preserve">Jestliže nemůže být vada nebo poškození </w:t>
      </w:r>
      <w:r w:rsidR="00B101D9">
        <w:rPr>
          <w:lang w:val="cs-CZ"/>
        </w:rPr>
        <w:t xml:space="preserve">Díla </w:t>
      </w:r>
      <w:r w:rsidRPr="003614CE">
        <w:rPr>
          <w:lang w:val="cs-CZ"/>
        </w:rPr>
        <w:t xml:space="preserve">účinně odstraněno na Staveništi a Objednatel s tím vyjádří souhlas, může Zhotovitel odvézt ze Staveniště pro účely opravy ty součásti Díla a Technologického zařízení, které jsou vadné nebo poškozené. </w:t>
      </w:r>
    </w:p>
    <w:p w14:paraId="771CF287" w14:textId="77777777" w:rsidR="00250857" w:rsidRPr="003614CE" w:rsidRDefault="00250857" w:rsidP="002D0C47">
      <w:pPr>
        <w:pStyle w:val="Nadpis2"/>
        <w:rPr>
          <w:lang w:val="cs-CZ"/>
        </w:rPr>
      </w:pPr>
      <w:bookmarkStart w:id="703" w:name="_Toc16580694"/>
      <w:bookmarkStart w:id="704" w:name="_Toc37062298"/>
      <w:bookmarkStart w:id="705" w:name="_Toc233089678"/>
      <w:bookmarkStart w:id="706" w:name="_Toc153914960"/>
      <w:r w:rsidRPr="003614CE">
        <w:rPr>
          <w:lang w:val="cs-CZ"/>
        </w:rPr>
        <w:t>Další zkoušky</w:t>
      </w:r>
      <w:bookmarkEnd w:id="703"/>
      <w:bookmarkEnd w:id="704"/>
      <w:bookmarkEnd w:id="705"/>
      <w:bookmarkEnd w:id="706"/>
    </w:p>
    <w:p w14:paraId="2C912C84" w14:textId="0D51559F" w:rsidR="00250857" w:rsidRPr="003614CE" w:rsidRDefault="00250857" w:rsidP="00F20C8F">
      <w:pPr>
        <w:pStyle w:val="Normal2"/>
        <w:rPr>
          <w:lang w:val="cs-CZ"/>
        </w:rPr>
      </w:pPr>
      <w:r w:rsidRPr="003614CE">
        <w:rPr>
          <w:lang w:val="cs-CZ"/>
        </w:rPr>
        <w:t xml:space="preserve">Jestliže je možné, že odstraňování některé vady nebo poškození </w:t>
      </w:r>
      <w:r w:rsidR="002531C8">
        <w:rPr>
          <w:lang w:val="cs-CZ"/>
        </w:rPr>
        <w:t xml:space="preserve">Díla </w:t>
      </w:r>
      <w:r w:rsidRPr="003614CE">
        <w:rPr>
          <w:lang w:val="cs-CZ"/>
        </w:rPr>
        <w:t>by mohlo ovlivnit realizaci Díla</w:t>
      </w:r>
      <w:r w:rsidR="00424F36">
        <w:rPr>
          <w:lang w:val="cs-CZ"/>
        </w:rPr>
        <w:t xml:space="preserve"> nebo části Díla</w:t>
      </w:r>
      <w:r w:rsidRPr="003614CE">
        <w:rPr>
          <w:lang w:val="cs-CZ"/>
        </w:rPr>
        <w:t xml:space="preserve">, může Objednatel vyžadovat opakování kterékoliv zkoušky popsané ve Smlouvě. </w:t>
      </w:r>
    </w:p>
    <w:p w14:paraId="58658703" w14:textId="22466DA2" w:rsidR="00250857" w:rsidRPr="003614CE" w:rsidRDefault="00250857" w:rsidP="00F20C8F">
      <w:pPr>
        <w:pStyle w:val="Normal2"/>
        <w:rPr>
          <w:lang w:val="cs-CZ"/>
        </w:rPr>
      </w:pPr>
      <w:r w:rsidRPr="003614CE">
        <w:rPr>
          <w:lang w:val="cs-CZ"/>
        </w:rPr>
        <w:t xml:space="preserve">Tyto zkoušky budou provedeny v souladu s podmínkami pro předchozí zkoušky, kromě toho, že budou provedeny na riziko a náklady strany odpovědné za náklady na nápravné Práce podle článku </w:t>
      </w:r>
      <w:r w:rsidRPr="003614CE">
        <w:rPr>
          <w:lang w:val="cs-CZ"/>
        </w:rPr>
        <w:fldChar w:fldCharType="begin"/>
      </w:r>
      <w:r w:rsidRPr="003614CE">
        <w:rPr>
          <w:lang w:val="cs-CZ"/>
        </w:rPr>
        <w:instrText xml:space="preserve"> REF _Ref231814278 \r \h </w:instrText>
      </w:r>
      <w:r w:rsidRPr="003614CE">
        <w:rPr>
          <w:lang w:val="cs-CZ"/>
        </w:rPr>
      </w:r>
      <w:r w:rsidRPr="003614CE">
        <w:rPr>
          <w:lang w:val="cs-CZ"/>
        </w:rPr>
        <w:fldChar w:fldCharType="separate"/>
      </w:r>
      <w:r w:rsidR="00BB00FF">
        <w:rPr>
          <w:lang w:val="cs-CZ"/>
        </w:rPr>
        <w:t>11.2</w:t>
      </w:r>
      <w:r w:rsidRPr="003614CE">
        <w:rPr>
          <w:lang w:val="cs-CZ"/>
        </w:rPr>
        <w:fldChar w:fldCharType="end"/>
      </w:r>
      <w:r w:rsidRPr="003614CE">
        <w:rPr>
          <w:lang w:val="cs-CZ"/>
        </w:rPr>
        <w:t xml:space="preserve"> [</w:t>
      </w:r>
      <w:r w:rsidRPr="003614CE">
        <w:rPr>
          <w:i/>
          <w:iCs/>
          <w:lang w:val="cs-CZ"/>
        </w:rPr>
        <w:t>Náklady na dokončení zbývajících Prací a odstranění vad</w:t>
      </w:r>
      <w:r w:rsidRPr="003614CE">
        <w:rPr>
          <w:lang w:val="cs-CZ"/>
        </w:rPr>
        <w:t>]</w:t>
      </w:r>
      <w:r w:rsidRPr="003614CE">
        <w:rPr>
          <w:i/>
          <w:iCs/>
          <w:lang w:val="cs-CZ"/>
        </w:rPr>
        <w:t>.</w:t>
      </w:r>
    </w:p>
    <w:p w14:paraId="49F96DBC" w14:textId="77777777" w:rsidR="00250857" w:rsidRPr="003614CE" w:rsidRDefault="00250857" w:rsidP="00F20C8F">
      <w:pPr>
        <w:pStyle w:val="Nadpis2"/>
        <w:keepNext w:val="0"/>
        <w:rPr>
          <w:lang w:val="cs-CZ"/>
        </w:rPr>
      </w:pPr>
      <w:bookmarkStart w:id="707" w:name="_Toc229373043"/>
      <w:bookmarkStart w:id="708" w:name="_Toc16580698"/>
      <w:bookmarkStart w:id="709" w:name="_Toc37062302"/>
      <w:bookmarkStart w:id="710" w:name="_Toc233089679"/>
      <w:bookmarkStart w:id="711" w:name="_Toc153914961"/>
      <w:bookmarkEnd w:id="707"/>
      <w:r w:rsidRPr="003614CE">
        <w:rPr>
          <w:lang w:val="cs-CZ"/>
        </w:rPr>
        <w:t>Nesplněné povinnosti</w:t>
      </w:r>
      <w:bookmarkEnd w:id="708"/>
      <w:bookmarkEnd w:id="709"/>
      <w:bookmarkEnd w:id="710"/>
      <w:bookmarkEnd w:id="711"/>
    </w:p>
    <w:p w14:paraId="00F39181" w14:textId="18C1E08B" w:rsidR="00250857" w:rsidRPr="003614CE" w:rsidRDefault="00250857" w:rsidP="00F20C8F">
      <w:pPr>
        <w:pStyle w:val="Normal2"/>
        <w:rPr>
          <w:lang w:val="cs-CZ"/>
        </w:rPr>
      </w:pPr>
      <w:r w:rsidRPr="003614CE">
        <w:rPr>
          <w:lang w:val="cs-CZ"/>
        </w:rPr>
        <w:t xml:space="preserve">Po </w:t>
      </w:r>
      <w:r w:rsidR="00E45F10">
        <w:rPr>
          <w:lang w:val="cs-CZ"/>
        </w:rPr>
        <w:t>uplynutí Záručních dob</w:t>
      </w:r>
      <w:r w:rsidRPr="003614CE">
        <w:rPr>
          <w:lang w:val="cs-CZ"/>
        </w:rPr>
        <w:t xml:space="preserve"> odpovídá nadále každá Strana za plnění veškerých svých povinností z této Smlouvy, jež jsou v daném okamžiku nesplněny. Pro účely určení povahy a rozsahu nesplněných povinností bude Smlouva považována za nadále platnou a účinnou.</w:t>
      </w:r>
    </w:p>
    <w:p w14:paraId="1B21AAED" w14:textId="77777777" w:rsidR="00250857" w:rsidRPr="003614CE" w:rsidRDefault="00250857" w:rsidP="00F20C8F">
      <w:pPr>
        <w:pStyle w:val="Nadpis2"/>
        <w:keepNext w:val="0"/>
        <w:rPr>
          <w:lang w:val="cs-CZ"/>
        </w:rPr>
      </w:pPr>
      <w:bookmarkStart w:id="712" w:name="_Toc16580699"/>
      <w:bookmarkStart w:id="713" w:name="_Toc37062303"/>
      <w:bookmarkStart w:id="714" w:name="_Ref231814575"/>
      <w:bookmarkStart w:id="715" w:name="_Ref231814867"/>
      <w:bookmarkStart w:id="716" w:name="_Toc233089680"/>
      <w:bookmarkStart w:id="717" w:name="_Toc153914962"/>
      <w:r w:rsidRPr="003614CE">
        <w:rPr>
          <w:lang w:val="cs-CZ"/>
        </w:rPr>
        <w:t>Vyklizení Staveniště</w:t>
      </w:r>
      <w:bookmarkEnd w:id="712"/>
      <w:bookmarkEnd w:id="713"/>
      <w:bookmarkEnd w:id="714"/>
      <w:bookmarkEnd w:id="715"/>
      <w:bookmarkEnd w:id="716"/>
      <w:bookmarkEnd w:id="717"/>
    </w:p>
    <w:p w14:paraId="75A70E40" w14:textId="60D0038B" w:rsidR="00250857" w:rsidRPr="003614CE" w:rsidRDefault="00250857" w:rsidP="00F20C8F">
      <w:pPr>
        <w:pStyle w:val="Normal2"/>
        <w:rPr>
          <w:lang w:val="cs-CZ"/>
        </w:rPr>
      </w:pPr>
      <w:r w:rsidRPr="003614CE">
        <w:rPr>
          <w:lang w:val="cs-CZ"/>
        </w:rPr>
        <w:t xml:space="preserve">Bez zbytečného odkladu po vystavení </w:t>
      </w:r>
      <w:r w:rsidR="00E45F10">
        <w:rPr>
          <w:lang w:val="cs-CZ"/>
        </w:rPr>
        <w:t xml:space="preserve">Protokolu o převzetí prací pro příslušné UČD </w:t>
      </w:r>
      <w:r w:rsidRPr="003614CE">
        <w:rPr>
          <w:lang w:val="cs-CZ"/>
        </w:rPr>
        <w:t xml:space="preserve">Zhotovitel odstraní veškeré zbývající Vybavení zhotovitele, Materiál, odpad, suť a </w:t>
      </w:r>
      <w:r w:rsidRPr="003614CE">
        <w:rPr>
          <w:lang w:val="cs-CZ"/>
        </w:rPr>
        <w:lastRenderedPageBreak/>
        <w:t>pomocné práce (dočasné stavby)</w:t>
      </w:r>
      <w:r w:rsidR="00E45F10">
        <w:rPr>
          <w:lang w:val="cs-CZ"/>
        </w:rPr>
        <w:t xml:space="preserve"> z předmětného Staveniště, jehož se převzetí prací pro UČD týká</w:t>
      </w:r>
      <w:r w:rsidRPr="003614CE">
        <w:rPr>
          <w:lang w:val="cs-CZ"/>
        </w:rPr>
        <w:t>.</w:t>
      </w:r>
    </w:p>
    <w:p w14:paraId="24DAB5E2" w14:textId="3456B66A" w:rsidR="00250857" w:rsidRPr="003614CE" w:rsidRDefault="00250857" w:rsidP="00F20C8F">
      <w:pPr>
        <w:pStyle w:val="Normal2"/>
        <w:rPr>
          <w:lang w:val="cs-CZ"/>
        </w:rPr>
      </w:pPr>
      <w:r w:rsidRPr="003614CE">
        <w:rPr>
          <w:lang w:val="cs-CZ"/>
        </w:rPr>
        <w:t xml:space="preserve">Jestliže všechny tyto položky nejsou odstraněny do čtrnácti (14) dnů poté, co bylo Zhotoviteli doručeno </w:t>
      </w:r>
      <w:r w:rsidR="00E45F10">
        <w:rPr>
          <w:lang w:val="cs-CZ"/>
        </w:rPr>
        <w:t>Protokol o převzetí prací</w:t>
      </w:r>
      <w:r w:rsidRPr="003614CE">
        <w:rPr>
          <w:lang w:val="cs-CZ"/>
        </w:rPr>
        <w:t xml:space="preserve">, uplatní se obdobně poslední odstavec článku </w:t>
      </w:r>
      <w:r w:rsidRPr="003614CE">
        <w:rPr>
          <w:lang w:val="cs-CZ"/>
        </w:rPr>
        <w:fldChar w:fldCharType="begin"/>
      </w:r>
      <w:r w:rsidRPr="003614CE">
        <w:rPr>
          <w:lang w:val="cs-CZ"/>
        </w:rPr>
        <w:instrText xml:space="preserve"> REF _Ref38197540 \r \h </w:instrText>
      </w:r>
      <w:r w:rsidRPr="003614CE">
        <w:rPr>
          <w:lang w:val="cs-CZ"/>
        </w:rPr>
      </w:r>
      <w:r w:rsidRPr="003614CE">
        <w:rPr>
          <w:lang w:val="cs-CZ"/>
        </w:rPr>
        <w:fldChar w:fldCharType="separate"/>
      </w:r>
      <w:r w:rsidR="00BB00FF">
        <w:rPr>
          <w:lang w:val="cs-CZ"/>
        </w:rPr>
        <w:t>4.19</w:t>
      </w:r>
      <w:r w:rsidRPr="003614CE">
        <w:rPr>
          <w:lang w:val="cs-CZ"/>
        </w:rPr>
        <w:fldChar w:fldCharType="end"/>
      </w:r>
      <w:r w:rsidRPr="003614CE">
        <w:rPr>
          <w:lang w:val="cs-CZ"/>
        </w:rPr>
        <w:t xml:space="preserve"> [</w:t>
      </w:r>
      <w:r w:rsidRPr="003614CE">
        <w:rPr>
          <w:i/>
          <w:iCs/>
          <w:lang w:val="cs-CZ"/>
        </w:rPr>
        <w:t>Činnost Zhotovitele na Staveništi</w:t>
      </w:r>
      <w:r w:rsidRPr="003614CE">
        <w:rPr>
          <w:lang w:val="cs-CZ"/>
        </w:rPr>
        <w:t xml:space="preserve">]. </w:t>
      </w:r>
    </w:p>
    <w:p w14:paraId="75806E4C" w14:textId="77777777" w:rsidR="00250857" w:rsidRPr="008D7493" w:rsidRDefault="00250857" w:rsidP="00F20C8F">
      <w:pPr>
        <w:pStyle w:val="Nadpis1"/>
        <w:keepNext w:val="0"/>
        <w:rPr>
          <w:lang w:val="cs-CZ"/>
        </w:rPr>
      </w:pPr>
      <w:bookmarkStart w:id="718" w:name="_Toc37062304"/>
      <w:bookmarkStart w:id="719" w:name="_Ref38197760"/>
      <w:bookmarkStart w:id="720" w:name="_Ref231814347"/>
      <w:bookmarkStart w:id="721" w:name="_Toc233089681"/>
      <w:bookmarkStart w:id="722" w:name="_Toc153914963"/>
      <w:bookmarkStart w:id="723" w:name="_Toc16580700"/>
      <w:r w:rsidRPr="008D7493">
        <w:rPr>
          <w:lang w:val="cs-CZ"/>
        </w:rPr>
        <w:t>oceňování</w:t>
      </w:r>
      <w:bookmarkEnd w:id="718"/>
      <w:bookmarkEnd w:id="719"/>
      <w:bookmarkEnd w:id="720"/>
      <w:bookmarkEnd w:id="721"/>
      <w:bookmarkEnd w:id="722"/>
      <w:r w:rsidRPr="008D7493">
        <w:rPr>
          <w:lang w:val="cs-CZ"/>
        </w:rPr>
        <w:t xml:space="preserve"> </w:t>
      </w:r>
      <w:bookmarkEnd w:id="723"/>
    </w:p>
    <w:p w14:paraId="5B145996" w14:textId="77777777" w:rsidR="00250857" w:rsidRPr="003614CE" w:rsidRDefault="00250857" w:rsidP="00F20C8F">
      <w:pPr>
        <w:pStyle w:val="Nadpis2"/>
        <w:keepNext w:val="0"/>
        <w:rPr>
          <w:lang w:val="cs-CZ"/>
        </w:rPr>
      </w:pPr>
      <w:bookmarkStart w:id="724" w:name="_Toc37062307"/>
      <w:bookmarkStart w:id="725" w:name="_Toc233089682"/>
      <w:bookmarkStart w:id="726" w:name="_Ref144666832"/>
      <w:bookmarkStart w:id="727" w:name="_Ref152757012"/>
      <w:bookmarkStart w:id="728" w:name="_Toc153914964"/>
      <w:r w:rsidRPr="003614CE">
        <w:rPr>
          <w:lang w:val="cs-CZ"/>
        </w:rPr>
        <w:t>Oceňování</w:t>
      </w:r>
      <w:bookmarkEnd w:id="724"/>
      <w:bookmarkEnd w:id="725"/>
      <w:bookmarkEnd w:id="726"/>
      <w:bookmarkEnd w:id="727"/>
      <w:bookmarkEnd w:id="728"/>
    </w:p>
    <w:p w14:paraId="36BDB2A0" w14:textId="1DEB5C43" w:rsidR="00250857" w:rsidRPr="003614CE" w:rsidRDefault="00250857" w:rsidP="00F20C8F">
      <w:pPr>
        <w:pStyle w:val="Normal2"/>
        <w:rPr>
          <w:lang w:val="cs-CZ"/>
        </w:rPr>
      </w:pPr>
      <w:r w:rsidRPr="003614CE">
        <w:rPr>
          <w:lang w:val="cs-CZ"/>
        </w:rPr>
        <w:t>Není-li ve Smlouvě uvedeno jinak, bude se</w:t>
      </w:r>
      <w:r w:rsidR="002531C8">
        <w:rPr>
          <w:lang w:val="cs-CZ"/>
        </w:rPr>
        <w:t xml:space="preserve"> při oceňování </w:t>
      </w:r>
      <w:r w:rsidRPr="003614CE">
        <w:rPr>
          <w:lang w:val="cs-CZ"/>
        </w:rPr>
        <w:t xml:space="preserve">postupovat v souladu s článkem </w:t>
      </w:r>
      <w:r w:rsidR="00291CAB">
        <w:rPr>
          <w:lang w:val="cs-CZ"/>
        </w:rPr>
        <w:fldChar w:fldCharType="begin"/>
      </w:r>
      <w:r w:rsidR="00291CAB">
        <w:rPr>
          <w:lang w:val="cs-CZ"/>
        </w:rPr>
        <w:instrText xml:space="preserve"> REF _Ref138765390 \r \h </w:instrText>
      </w:r>
      <w:r w:rsidR="00291CAB">
        <w:rPr>
          <w:lang w:val="cs-CZ"/>
        </w:rPr>
      </w:r>
      <w:r w:rsidR="00291CAB">
        <w:rPr>
          <w:lang w:val="cs-CZ"/>
        </w:rPr>
        <w:fldChar w:fldCharType="separate"/>
      </w:r>
      <w:r w:rsidR="00BB00FF">
        <w:rPr>
          <w:lang w:val="cs-CZ"/>
        </w:rPr>
        <w:t>3.2</w:t>
      </w:r>
      <w:r w:rsidR="00291CAB">
        <w:rPr>
          <w:lang w:val="cs-CZ"/>
        </w:rPr>
        <w:fldChar w:fldCharType="end"/>
      </w:r>
      <w:r w:rsidRPr="003614CE">
        <w:rPr>
          <w:lang w:val="cs-CZ"/>
        </w:rPr>
        <w:t xml:space="preserve"> [</w:t>
      </w:r>
      <w:r w:rsidRPr="003614CE">
        <w:rPr>
          <w:i/>
          <w:iCs/>
          <w:lang w:val="cs-CZ"/>
        </w:rPr>
        <w:t>Určení</w:t>
      </w:r>
      <w:r w:rsidRPr="003614CE">
        <w:rPr>
          <w:lang w:val="cs-CZ"/>
        </w:rPr>
        <w:t>]</w:t>
      </w:r>
      <w:r w:rsidRPr="003614CE">
        <w:rPr>
          <w:i/>
          <w:iCs/>
          <w:lang w:val="cs-CZ"/>
        </w:rPr>
        <w:t>,</w:t>
      </w:r>
      <w:r w:rsidRPr="003614CE">
        <w:rPr>
          <w:lang w:val="cs-CZ"/>
        </w:rPr>
        <w:t xml:space="preserve"> aby byla odsouhlasena nebo určena cena provedených Prací. Každá položka Prací bude oceněna za použití dohodnutého nebo stanoveného měření s použitím příslušné sazby nebo ceny za tuto položku</w:t>
      </w:r>
      <w:r w:rsidR="00101607">
        <w:rPr>
          <w:lang w:val="cs-CZ"/>
        </w:rPr>
        <w:t xml:space="preserve"> uvedené v Cenovém rozpočtu</w:t>
      </w:r>
      <w:r w:rsidRPr="003614CE">
        <w:rPr>
          <w:lang w:val="cs-CZ"/>
        </w:rPr>
        <w:t>.</w:t>
      </w:r>
      <w:r w:rsidR="00FB1B6C">
        <w:rPr>
          <w:lang w:val="cs-CZ"/>
        </w:rPr>
        <w:t xml:space="preserve"> </w:t>
      </w:r>
      <w:r w:rsidR="002B751C">
        <w:rPr>
          <w:lang w:val="cs-CZ"/>
        </w:rPr>
        <w:t xml:space="preserve">Cena za UČD tak bude například určena dle skutečného instalovaného výkonu </w:t>
      </w:r>
      <w:r w:rsidR="0061281E">
        <w:rPr>
          <w:lang w:val="cs-CZ"/>
        </w:rPr>
        <w:t>FVE v</w:t>
      </w:r>
      <w:r w:rsidR="004165A8">
        <w:rPr>
          <w:lang w:val="cs-CZ"/>
        </w:rPr>
        <w:t> </w:t>
      </w:r>
      <w:r w:rsidR="0061281E">
        <w:rPr>
          <w:lang w:val="cs-CZ"/>
        </w:rPr>
        <w:t>budovaném v rámci daného UČD.</w:t>
      </w:r>
      <w:r w:rsidR="00570114">
        <w:rPr>
          <w:lang w:val="cs-CZ"/>
        </w:rPr>
        <w:t xml:space="preserve"> Cena oprav střech Kategorie B bude měřena dle skutečného množství</w:t>
      </w:r>
      <w:r w:rsidR="00B3013D">
        <w:rPr>
          <w:lang w:val="cs-CZ"/>
        </w:rPr>
        <w:t xml:space="preserve"> provedených Prací na opravě</w:t>
      </w:r>
      <w:r w:rsidR="00570114">
        <w:rPr>
          <w:lang w:val="cs-CZ"/>
        </w:rPr>
        <w:t xml:space="preserve">. </w:t>
      </w:r>
    </w:p>
    <w:p w14:paraId="36EE0802" w14:textId="050314C2" w:rsidR="00F75B7B" w:rsidRDefault="00250857" w:rsidP="00F20C8F">
      <w:pPr>
        <w:pStyle w:val="Normal2"/>
        <w:rPr>
          <w:lang w:val="cs-CZ"/>
        </w:rPr>
      </w:pPr>
      <w:r w:rsidRPr="003614CE">
        <w:rPr>
          <w:lang w:val="cs-CZ"/>
        </w:rPr>
        <w:t>Příslušná sazba nebo cena za každou položku Prací bude sazba nebo cena stanovená v Cenovém rozpočtu</w:t>
      </w:r>
      <w:r w:rsidR="00F75B7B">
        <w:rPr>
          <w:lang w:val="cs-CZ"/>
        </w:rPr>
        <w:t xml:space="preserve">. </w:t>
      </w:r>
    </w:p>
    <w:p w14:paraId="136CBF42" w14:textId="37C981E0" w:rsidR="00E345B3" w:rsidRPr="00DF089A" w:rsidRDefault="00F75B7B" w:rsidP="00DF089A">
      <w:pPr>
        <w:spacing w:before="160" w:after="40" w:line="264" w:lineRule="auto"/>
        <w:ind w:left="1418"/>
        <w:jc w:val="both"/>
        <w:rPr>
          <w:lang w:val="cs-CZ"/>
        </w:rPr>
      </w:pPr>
      <w:r w:rsidRPr="00DF089A">
        <w:rPr>
          <w:lang w:val="cs-CZ"/>
        </w:rPr>
        <w:t xml:space="preserve">V případě, že Objednatel rozhodne o nutnosti provedení </w:t>
      </w:r>
      <w:r w:rsidR="004473E0" w:rsidRPr="00DF089A">
        <w:rPr>
          <w:lang w:val="cs-CZ"/>
        </w:rPr>
        <w:t xml:space="preserve">dodatečných </w:t>
      </w:r>
      <w:r w:rsidR="00AC1124" w:rsidRPr="00DF089A">
        <w:rPr>
          <w:lang w:val="cs-CZ"/>
        </w:rPr>
        <w:t>p</w:t>
      </w:r>
      <w:r w:rsidRPr="00DF089A">
        <w:rPr>
          <w:lang w:val="cs-CZ"/>
        </w:rPr>
        <w:t xml:space="preserve">rací a o jejich zadání dle </w:t>
      </w:r>
      <w:r w:rsidR="00290A1B">
        <w:rPr>
          <w:lang w:val="cs-CZ"/>
        </w:rPr>
        <w:t xml:space="preserve">článku </w:t>
      </w:r>
      <w:r w:rsidR="00290A1B">
        <w:rPr>
          <w:lang w:val="cs-CZ"/>
        </w:rPr>
        <w:fldChar w:fldCharType="begin"/>
      </w:r>
      <w:r w:rsidR="00290A1B">
        <w:rPr>
          <w:lang w:val="cs-CZ"/>
        </w:rPr>
        <w:instrText xml:space="preserve"> REF _Ref152757083 \r \h </w:instrText>
      </w:r>
      <w:r w:rsidR="00290A1B">
        <w:rPr>
          <w:lang w:val="cs-CZ"/>
        </w:rPr>
      </w:r>
      <w:r w:rsidR="00290A1B">
        <w:rPr>
          <w:lang w:val="cs-CZ"/>
        </w:rPr>
        <w:fldChar w:fldCharType="separate"/>
      </w:r>
      <w:r w:rsidR="00BB00FF">
        <w:rPr>
          <w:lang w:val="cs-CZ"/>
        </w:rPr>
        <w:t>13</w:t>
      </w:r>
      <w:r w:rsidR="00290A1B">
        <w:rPr>
          <w:lang w:val="cs-CZ"/>
        </w:rPr>
        <w:fldChar w:fldCharType="end"/>
      </w:r>
      <w:r w:rsidR="00290A1B">
        <w:rPr>
          <w:lang w:val="cs-CZ"/>
        </w:rPr>
        <w:t xml:space="preserve"> </w:t>
      </w:r>
      <w:r w:rsidR="00290A1B" w:rsidRPr="00DF089A">
        <w:rPr>
          <w:lang w:val="cs-CZ"/>
        </w:rPr>
        <w:t>[</w:t>
      </w:r>
      <w:r w:rsidR="00290A1B" w:rsidRPr="00DF089A">
        <w:rPr>
          <w:i/>
          <w:iCs/>
          <w:lang w:val="cs-CZ"/>
        </w:rPr>
        <w:t>Změny</w:t>
      </w:r>
      <w:r w:rsidR="00290A1B" w:rsidRPr="00DF089A">
        <w:rPr>
          <w:lang w:val="cs-CZ"/>
        </w:rPr>
        <w:t>]</w:t>
      </w:r>
      <w:r w:rsidRPr="00DF089A">
        <w:rPr>
          <w:lang w:val="cs-CZ"/>
        </w:rPr>
        <w:t xml:space="preserve"> </w:t>
      </w:r>
      <w:r w:rsidR="00D45D1F">
        <w:rPr>
          <w:lang w:val="cs-CZ"/>
        </w:rPr>
        <w:t xml:space="preserve">a </w:t>
      </w:r>
      <w:r w:rsidRPr="00DF089A">
        <w:rPr>
          <w:lang w:val="cs-CZ"/>
        </w:rPr>
        <w:t xml:space="preserve">tento postup bude fakticky představovat přímé zadání dodatečných </w:t>
      </w:r>
      <w:r w:rsidR="00FD3331" w:rsidRPr="00DF089A">
        <w:rPr>
          <w:lang w:val="cs-CZ"/>
        </w:rPr>
        <w:t>P</w:t>
      </w:r>
      <w:r w:rsidRPr="00DF089A">
        <w:rPr>
          <w:lang w:val="cs-CZ"/>
        </w:rPr>
        <w:t xml:space="preserve">rací Zhotoviteli v souladu s Právními předpisy, bude Zhotovitelem navržená cena za provedení dodatečných </w:t>
      </w:r>
      <w:r w:rsidR="00825662" w:rsidRPr="00DF089A">
        <w:rPr>
          <w:lang w:val="cs-CZ"/>
        </w:rPr>
        <w:t>P</w:t>
      </w:r>
      <w:r w:rsidRPr="00DF089A">
        <w:rPr>
          <w:lang w:val="cs-CZ"/>
        </w:rPr>
        <w:t xml:space="preserve">rací (resp. </w:t>
      </w:r>
      <w:r w:rsidR="00AB5226">
        <w:rPr>
          <w:lang w:val="cs-CZ"/>
        </w:rPr>
        <w:t>k</w:t>
      </w:r>
      <w:r w:rsidRPr="00DF089A">
        <w:rPr>
          <w:lang w:val="cs-CZ"/>
        </w:rPr>
        <w:t xml:space="preserve">terékoliv jejich části) stanovena tak, že vhodnou cenou pro jakoukoli položku musí být taková cena, která </w:t>
      </w:r>
    </w:p>
    <w:p w14:paraId="4D3777BE" w14:textId="17DB91BD" w:rsidR="00545F37" w:rsidRPr="00DF089A" w:rsidRDefault="00545F37" w:rsidP="00DF089A">
      <w:pPr>
        <w:pStyle w:val="Odstavecseseznamem"/>
        <w:widowControl w:val="0"/>
        <w:numPr>
          <w:ilvl w:val="0"/>
          <w:numId w:val="70"/>
        </w:numPr>
        <w:suppressAutoHyphens/>
        <w:autoSpaceDE/>
        <w:spacing w:line="264" w:lineRule="auto"/>
        <w:ind w:left="1843" w:hanging="425"/>
        <w:jc w:val="both"/>
        <w:textAlignment w:val="baseline"/>
        <w:rPr>
          <w:lang w:val="cs-CZ"/>
        </w:rPr>
      </w:pPr>
      <w:r w:rsidRPr="00DF089A">
        <w:rPr>
          <w:lang w:val="cs-CZ"/>
        </w:rPr>
        <w:t xml:space="preserve">je stanovena na základě ceny příslušné položky v Cenovém rozpočtu, nebo </w:t>
      </w:r>
    </w:p>
    <w:p w14:paraId="346D9D05" w14:textId="147A3573" w:rsidR="00E345B3" w:rsidRPr="00DF089A" w:rsidRDefault="00E345B3" w:rsidP="00DF089A">
      <w:pPr>
        <w:pStyle w:val="Odstavecseseznamem"/>
        <w:widowControl w:val="0"/>
        <w:numPr>
          <w:ilvl w:val="0"/>
          <w:numId w:val="70"/>
        </w:numPr>
        <w:suppressAutoHyphens/>
        <w:autoSpaceDE/>
        <w:spacing w:line="264" w:lineRule="auto"/>
        <w:ind w:left="1843" w:hanging="425"/>
        <w:jc w:val="both"/>
        <w:textAlignment w:val="baseline"/>
        <w:rPr>
          <w:lang w:val="cs-CZ"/>
        </w:rPr>
      </w:pPr>
      <w:r w:rsidRPr="00DF089A">
        <w:rPr>
          <w:lang w:val="cs-CZ"/>
        </w:rPr>
        <w:t>je stanovena na základě ceny příslušné položky ve sborníku cen stavebních prací vydaných společností ÚRS CZ a.s. (dále jen „</w:t>
      </w:r>
      <w:r w:rsidRPr="00DF089A">
        <w:rPr>
          <w:b/>
          <w:bCs/>
          <w:lang w:val="cs-CZ"/>
        </w:rPr>
        <w:t>ÚRS</w:t>
      </w:r>
      <w:r w:rsidRPr="00DF089A">
        <w:rPr>
          <w:lang w:val="cs-CZ"/>
        </w:rPr>
        <w:t>“)</w:t>
      </w:r>
      <w:r w:rsidR="0084355B">
        <w:rPr>
          <w:lang w:val="cs-CZ"/>
        </w:rPr>
        <w:t>, je-li tam příslušná položka uvedena</w:t>
      </w:r>
      <w:r w:rsidRPr="00DF089A">
        <w:rPr>
          <w:lang w:val="cs-CZ"/>
        </w:rPr>
        <w:t>. Pro vyloučení pochybností se stanoví, že k</w:t>
      </w:r>
      <w:r w:rsidR="009F64FA">
        <w:rPr>
          <w:lang w:val="cs-CZ"/>
        </w:rPr>
        <w:t> </w:t>
      </w:r>
      <w:r w:rsidRPr="00DF089A">
        <w:rPr>
          <w:lang w:val="cs-CZ"/>
        </w:rPr>
        <w:t>takto získané ceně se nepřipočítává přirážka přiměřeného zisku ani režijní náklady Zhotovitele, neboť jsou v</w:t>
      </w:r>
      <w:r w:rsidR="009F64FA">
        <w:rPr>
          <w:lang w:val="cs-CZ"/>
        </w:rPr>
        <w:t> </w:t>
      </w:r>
      <w:r w:rsidRPr="00DF089A">
        <w:rPr>
          <w:lang w:val="cs-CZ"/>
        </w:rPr>
        <w:t>těchto cenách již zahrnuty, nebo</w:t>
      </w:r>
    </w:p>
    <w:p w14:paraId="2DAB04DB" w14:textId="2F613EB7" w:rsidR="00545F37" w:rsidRPr="00DF089A" w:rsidRDefault="00F75B7B" w:rsidP="00DF089A">
      <w:pPr>
        <w:pStyle w:val="Odstavecseseznamem"/>
        <w:widowControl w:val="0"/>
        <w:numPr>
          <w:ilvl w:val="0"/>
          <w:numId w:val="70"/>
        </w:numPr>
        <w:suppressAutoHyphens/>
        <w:autoSpaceDE/>
        <w:spacing w:line="264" w:lineRule="auto"/>
        <w:ind w:left="1843" w:hanging="425"/>
        <w:jc w:val="both"/>
        <w:textAlignment w:val="baseline"/>
        <w:rPr>
          <w:lang w:val="cs-CZ"/>
        </w:rPr>
      </w:pPr>
      <w:r w:rsidRPr="00DF089A">
        <w:rPr>
          <w:lang w:val="cs-CZ"/>
        </w:rPr>
        <w:t xml:space="preserve">je stanovena </w:t>
      </w:r>
      <w:r w:rsidR="00B27C78" w:rsidRPr="00DF089A">
        <w:rPr>
          <w:lang w:val="cs-CZ"/>
        </w:rPr>
        <w:t xml:space="preserve">Objednatelem </w:t>
      </w:r>
      <w:r w:rsidRPr="00DF089A">
        <w:rPr>
          <w:lang w:val="cs-CZ"/>
        </w:rPr>
        <w:t>na základě Zhotovitelova návrhu kalkulace přiměřených přímých nákladů položky spolu s</w:t>
      </w:r>
      <w:r w:rsidR="009F64FA">
        <w:rPr>
          <w:lang w:val="cs-CZ"/>
        </w:rPr>
        <w:t> </w:t>
      </w:r>
      <w:r w:rsidRPr="00DF089A">
        <w:rPr>
          <w:lang w:val="cs-CZ"/>
        </w:rPr>
        <w:t>přirážkou přiměřeného zisku a výrobní a správní režie</w:t>
      </w:r>
      <w:r w:rsidR="006E4F5D" w:rsidRPr="00DF089A">
        <w:rPr>
          <w:lang w:val="cs-CZ"/>
        </w:rPr>
        <w:t xml:space="preserve">, </w:t>
      </w:r>
    </w:p>
    <w:p w14:paraId="68988AA4" w14:textId="3D4A4772" w:rsidR="006E4F5D" w:rsidRPr="00DF089A" w:rsidRDefault="006E4F5D" w:rsidP="00DF089A">
      <w:pPr>
        <w:spacing w:before="160" w:after="40" w:line="264" w:lineRule="auto"/>
        <w:ind w:left="1418"/>
        <w:jc w:val="both"/>
        <w:rPr>
          <w:lang w:val="cs-CZ"/>
        </w:rPr>
      </w:pPr>
      <w:r w:rsidRPr="00DF089A">
        <w:rPr>
          <w:lang w:val="cs-CZ"/>
        </w:rPr>
        <w:t xml:space="preserve">podle toho, která </w:t>
      </w:r>
      <w:r w:rsidR="00545F37" w:rsidRPr="00DF089A">
        <w:rPr>
          <w:lang w:val="cs-CZ"/>
        </w:rPr>
        <w:t xml:space="preserve">u cen dle písm. (a) až (c) výše </w:t>
      </w:r>
      <w:r w:rsidRPr="00DF089A">
        <w:rPr>
          <w:lang w:val="cs-CZ"/>
        </w:rPr>
        <w:t xml:space="preserve">je </w:t>
      </w:r>
      <w:r w:rsidR="00545F37" w:rsidRPr="00DF089A">
        <w:rPr>
          <w:lang w:val="cs-CZ"/>
        </w:rPr>
        <w:t>nej</w:t>
      </w:r>
      <w:r w:rsidRPr="00DF089A">
        <w:rPr>
          <w:lang w:val="cs-CZ"/>
        </w:rPr>
        <w:t>nižší</w:t>
      </w:r>
      <w:r w:rsidR="00F75B7B" w:rsidRPr="00DF089A">
        <w:rPr>
          <w:lang w:val="cs-CZ"/>
        </w:rPr>
        <w:t xml:space="preserve">. </w:t>
      </w:r>
    </w:p>
    <w:p w14:paraId="3772D924" w14:textId="5CADBBAF" w:rsidR="00F75B7B" w:rsidRPr="00DF089A" w:rsidRDefault="00F75B7B" w:rsidP="00DF089A">
      <w:pPr>
        <w:spacing w:before="160" w:after="40" w:line="264" w:lineRule="auto"/>
        <w:ind w:left="1418"/>
        <w:jc w:val="both"/>
        <w:rPr>
          <w:lang w:val="cs-CZ"/>
        </w:rPr>
      </w:pPr>
      <w:r w:rsidRPr="00DF089A">
        <w:rPr>
          <w:lang w:val="cs-CZ"/>
        </w:rPr>
        <w:t xml:space="preserve">Zhotovitelův návrh kalkulace přiměřených přímých nákladů položky </w:t>
      </w:r>
      <w:r w:rsidR="00545F37" w:rsidRPr="00DF089A">
        <w:rPr>
          <w:lang w:val="cs-CZ"/>
        </w:rPr>
        <w:t xml:space="preserve">dle písm.(c) výše </w:t>
      </w:r>
      <w:r w:rsidRPr="00DF089A">
        <w:rPr>
          <w:lang w:val="cs-CZ"/>
        </w:rPr>
        <w:t xml:space="preserve">přitom musí Zhotovitel </w:t>
      </w:r>
      <w:r w:rsidR="00545F37" w:rsidRPr="00DF089A">
        <w:rPr>
          <w:lang w:val="cs-CZ"/>
        </w:rPr>
        <w:t xml:space="preserve">Objednateli </w:t>
      </w:r>
      <w:r w:rsidRPr="00DF089A">
        <w:rPr>
          <w:lang w:val="cs-CZ"/>
        </w:rPr>
        <w:t xml:space="preserve">předložit nejdříve, jak je to možné po vznesení požadavku </w:t>
      </w:r>
      <w:r w:rsidR="00545F37" w:rsidRPr="00DF089A">
        <w:rPr>
          <w:lang w:val="cs-CZ"/>
        </w:rPr>
        <w:t>Objednatele,</w:t>
      </w:r>
      <w:r w:rsidRPr="00DF089A">
        <w:rPr>
          <w:lang w:val="cs-CZ"/>
        </w:rPr>
        <w:t xml:space="preserve"> spolu s</w:t>
      </w:r>
      <w:r w:rsidR="009F64FA">
        <w:rPr>
          <w:lang w:val="cs-CZ"/>
        </w:rPr>
        <w:t> </w:t>
      </w:r>
      <w:r w:rsidRPr="00DF089A">
        <w:rPr>
          <w:lang w:val="cs-CZ"/>
        </w:rPr>
        <w:t>přirážkou přiměřeného zisku ve výši 5% přímých nákladů příslušné položky, přirážkou na výrobní režii ve výši 5 % přímých nákladů příslušné položky a přirážkou na správní režii ve výši 5% přímých nákladů příslušné položky. Tyto přirážky se považují pro účely tohoto</w:t>
      </w:r>
      <w:r w:rsidR="00545F37" w:rsidRPr="00DF089A">
        <w:rPr>
          <w:lang w:val="cs-CZ"/>
        </w:rPr>
        <w:t xml:space="preserve"> </w:t>
      </w:r>
      <w:r w:rsidRPr="00DF089A">
        <w:rPr>
          <w:lang w:val="cs-CZ"/>
        </w:rPr>
        <w:t>článku mezi Stranami za dohodnuté.</w:t>
      </w:r>
    </w:p>
    <w:p w14:paraId="267A6384" w14:textId="4636A58D" w:rsidR="00250857" w:rsidRPr="003614CE" w:rsidRDefault="00F75B7B" w:rsidP="008911EF">
      <w:pPr>
        <w:spacing w:before="160" w:after="40" w:line="264" w:lineRule="auto"/>
        <w:ind w:left="1418"/>
        <w:jc w:val="both"/>
        <w:rPr>
          <w:lang w:val="cs-CZ"/>
        </w:rPr>
      </w:pPr>
      <w:r w:rsidRPr="00DF089A">
        <w:rPr>
          <w:lang w:val="cs-CZ"/>
        </w:rPr>
        <w:t>Nové položkové ceny, stanovené kalkulací podle předchozích pod-odstavců (</w:t>
      </w:r>
      <w:r w:rsidR="0084355B" w:rsidRPr="00DF089A">
        <w:rPr>
          <w:lang w:val="cs-CZ"/>
        </w:rPr>
        <w:t>b</w:t>
      </w:r>
      <w:r w:rsidRPr="00DF089A">
        <w:rPr>
          <w:lang w:val="cs-CZ"/>
        </w:rPr>
        <w:t>) a (</w:t>
      </w:r>
      <w:r w:rsidR="0084355B" w:rsidRPr="00DF089A">
        <w:rPr>
          <w:lang w:val="cs-CZ"/>
        </w:rPr>
        <w:t>c</w:t>
      </w:r>
      <w:r w:rsidRPr="00DF089A">
        <w:rPr>
          <w:lang w:val="cs-CZ"/>
        </w:rPr>
        <w:t>), nepodléhají úpravám v</w:t>
      </w:r>
      <w:r w:rsidR="009F64FA">
        <w:rPr>
          <w:lang w:val="cs-CZ"/>
        </w:rPr>
        <w:t> </w:t>
      </w:r>
      <w:r w:rsidRPr="00DF089A">
        <w:rPr>
          <w:lang w:val="cs-CZ"/>
        </w:rPr>
        <w:t xml:space="preserve">důsledku změn nákladů, pokud se použije postup podle článku </w:t>
      </w:r>
      <w:r w:rsidR="0084355B" w:rsidRPr="00DF089A">
        <w:rPr>
          <w:lang w:val="cs-CZ"/>
        </w:rPr>
        <w:fldChar w:fldCharType="begin"/>
      </w:r>
      <w:r w:rsidR="0084355B" w:rsidRPr="00DF089A">
        <w:rPr>
          <w:lang w:val="cs-CZ"/>
        </w:rPr>
        <w:instrText xml:space="preserve"> REF _Ref152753767 \r \h  \* MERGEFORMAT </w:instrText>
      </w:r>
      <w:r w:rsidR="0084355B" w:rsidRPr="00DF089A">
        <w:rPr>
          <w:lang w:val="cs-CZ"/>
        </w:rPr>
      </w:r>
      <w:r w:rsidR="0084355B" w:rsidRPr="00DF089A">
        <w:rPr>
          <w:lang w:val="cs-CZ"/>
        </w:rPr>
        <w:fldChar w:fldCharType="separate"/>
      </w:r>
      <w:r w:rsidR="00BB00FF">
        <w:rPr>
          <w:lang w:val="cs-CZ"/>
        </w:rPr>
        <w:t>13.5</w:t>
      </w:r>
      <w:r w:rsidR="0084355B" w:rsidRPr="00DF089A">
        <w:rPr>
          <w:lang w:val="cs-CZ"/>
        </w:rPr>
        <w:fldChar w:fldCharType="end"/>
      </w:r>
      <w:r w:rsidR="0084355B" w:rsidRPr="00DF089A">
        <w:rPr>
          <w:lang w:val="cs-CZ"/>
        </w:rPr>
        <w:t xml:space="preserve">  </w:t>
      </w:r>
      <w:r w:rsidRPr="00DF089A">
        <w:rPr>
          <w:lang w:val="cs-CZ"/>
        </w:rPr>
        <w:t>[</w:t>
      </w:r>
      <w:r w:rsidRPr="00DF089A">
        <w:rPr>
          <w:i/>
          <w:lang w:val="cs-CZ"/>
        </w:rPr>
        <w:t>Úprav</w:t>
      </w:r>
      <w:r w:rsidR="0084355B" w:rsidRPr="00DF089A">
        <w:rPr>
          <w:i/>
          <w:lang w:val="cs-CZ"/>
        </w:rPr>
        <w:t xml:space="preserve">a </w:t>
      </w:r>
      <w:r w:rsidRPr="00DF089A">
        <w:rPr>
          <w:i/>
          <w:lang w:val="cs-CZ"/>
        </w:rPr>
        <w:t>v</w:t>
      </w:r>
      <w:r w:rsidR="009F64FA">
        <w:rPr>
          <w:i/>
          <w:lang w:val="cs-CZ"/>
        </w:rPr>
        <w:t> </w:t>
      </w:r>
      <w:r w:rsidRPr="00DF089A">
        <w:rPr>
          <w:i/>
          <w:lang w:val="cs-CZ"/>
        </w:rPr>
        <w:t>důsledku změn nákladů</w:t>
      </w:r>
      <w:r w:rsidRPr="00DF089A">
        <w:rPr>
          <w:lang w:val="cs-CZ"/>
        </w:rPr>
        <w:t>].</w:t>
      </w:r>
      <w:r w:rsidR="00250857" w:rsidRPr="003614CE">
        <w:rPr>
          <w:lang w:val="cs-CZ"/>
        </w:rPr>
        <w:t xml:space="preserve"> </w:t>
      </w:r>
    </w:p>
    <w:p w14:paraId="3A31CB67" w14:textId="77777777" w:rsidR="00250857" w:rsidRPr="003614CE" w:rsidRDefault="00250857" w:rsidP="00F20C8F">
      <w:pPr>
        <w:pStyle w:val="Nadpis2"/>
        <w:keepNext w:val="0"/>
        <w:rPr>
          <w:lang w:val="cs-CZ"/>
        </w:rPr>
      </w:pPr>
      <w:bookmarkStart w:id="729" w:name="_Toc37062308"/>
      <w:bookmarkStart w:id="730" w:name="_Toc233089683"/>
      <w:bookmarkStart w:id="731" w:name="_Ref140075486"/>
      <w:bookmarkStart w:id="732" w:name="_Ref152841186"/>
      <w:bookmarkStart w:id="733" w:name="_Toc153914965"/>
      <w:r w:rsidRPr="003614CE">
        <w:rPr>
          <w:lang w:val="cs-CZ"/>
        </w:rPr>
        <w:t>Vypuštění práce</w:t>
      </w:r>
      <w:bookmarkEnd w:id="729"/>
      <w:bookmarkEnd w:id="730"/>
      <w:bookmarkEnd w:id="731"/>
      <w:bookmarkEnd w:id="732"/>
      <w:bookmarkEnd w:id="733"/>
    </w:p>
    <w:p w14:paraId="235511DA" w14:textId="3F46DFA5" w:rsidR="00250857" w:rsidRPr="003614CE" w:rsidRDefault="00250857" w:rsidP="00F20C8F">
      <w:pPr>
        <w:pStyle w:val="Normal2"/>
        <w:rPr>
          <w:lang w:val="cs-CZ"/>
        </w:rPr>
      </w:pPr>
      <w:r w:rsidRPr="003614CE">
        <w:rPr>
          <w:lang w:val="cs-CZ"/>
        </w:rPr>
        <w:t>Kdykoli tvoří vypuštění nějakých Prací část Změny (nebo celou Změnu) a tyto Práce byl</w:t>
      </w:r>
      <w:r w:rsidR="004165A8">
        <w:rPr>
          <w:lang w:val="cs-CZ"/>
        </w:rPr>
        <w:t>y </w:t>
      </w:r>
      <w:r w:rsidRPr="003614CE">
        <w:rPr>
          <w:lang w:val="cs-CZ"/>
        </w:rPr>
        <w:t>zahrnuty v Cenovém rozpočtu, Zhotovitel nemá nárok na zaplacení takto vypuště</w:t>
      </w:r>
      <w:r w:rsidR="004165A8">
        <w:rPr>
          <w:lang w:val="cs-CZ"/>
        </w:rPr>
        <w:t>n</w:t>
      </w:r>
      <w:r w:rsidRPr="003614CE">
        <w:rPr>
          <w:lang w:val="cs-CZ"/>
        </w:rPr>
        <w:t xml:space="preserve">ých Prací v Ceně díla. </w:t>
      </w:r>
    </w:p>
    <w:p w14:paraId="119A8D19" w14:textId="6FCB06D2" w:rsidR="00250857" w:rsidRPr="003614CE" w:rsidRDefault="00250857" w:rsidP="00F20C8F">
      <w:pPr>
        <w:pStyle w:val="Normal2"/>
        <w:rPr>
          <w:lang w:val="cs-CZ"/>
        </w:rPr>
      </w:pPr>
      <w:r w:rsidRPr="003614CE">
        <w:rPr>
          <w:lang w:val="cs-CZ"/>
        </w:rPr>
        <w:t xml:space="preserve">Pokud </w:t>
      </w:r>
      <w:r w:rsidR="004165A8">
        <w:rPr>
          <w:lang w:val="cs-CZ"/>
        </w:rPr>
        <w:t>v</w:t>
      </w:r>
      <w:r w:rsidRPr="003614CE">
        <w:rPr>
          <w:lang w:val="cs-CZ"/>
        </w:rPr>
        <w:t xml:space="preserve">šak došlo k vypuštění některých Prací a </w:t>
      </w:r>
    </w:p>
    <w:p w14:paraId="7123B4B2" w14:textId="77777777" w:rsidR="00250857" w:rsidRPr="003614CE" w:rsidRDefault="00250857" w:rsidP="001D2E9A">
      <w:pPr>
        <w:pStyle w:val="Normal2"/>
        <w:numPr>
          <w:ilvl w:val="0"/>
          <w:numId w:val="34"/>
        </w:numPr>
        <w:rPr>
          <w:lang w:val="cs-CZ"/>
        </w:rPr>
      </w:pPr>
      <w:r w:rsidRPr="003614CE">
        <w:rPr>
          <w:lang w:val="cs-CZ"/>
        </w:rPr>
        <w:lastRenderedPageBreak/>
        <w:t>Zhotovitel již prokazatelně vynaložil Náklady na pořízení nebo obstarání Materiálů nebo Technologických zařízení, a</w:t>
      </w:r>
    </w:p>
    <w:p w14:paraId="01D80ED9" w14:textId="1CFE870C" w:rsidR="00250857" w:rsidRPr="003614CE" w:rsidRDefault="00250857" w:rsidP="001D2E9A">
      <w:pPr>
        <w:pStyle w:val="Normal2"/>
        <w:numPr>
          <w:ilvl w:val="0"/>
          <w:numId w:val="34"/>
        </w:numPr>
        <w:rPr>
          <w:lang w:val="cs-CZ"/>
        </w:rPr>
      </w:pPr>
      <w:r w:rsidRPr="003614CE">
        <w:rPr>
          <w:lang w:val="cs-CZ"/>
        </w:rPr>
        <w:t>tento Materiál nebo Technologická zařízen</w:t>
      </w:r>
      <w:r w:rsidR="00FB1B6C">
        <w:rPr>
          <w:lang w:val="cs-CZ"/>
        </w:rPr>
        <w:t>í</w:t>
      </w:r>
      <w:r w:rsidR="004165A8">
        <w:rPr>
          <w:lang w:val="cs-CZ"/>
        </w:rPr>
        <w:t> </w:t>
      </w:r>
      <w:r w:rsidRPr="003614CE">
        <w:rPr>
          <w:lang w:val="cs-CZ"/>
        </w:rPr>
        <w:t xml:space="preserve">vzhledem k jeho povaze není obvyklé nebo možné použít při jiné (i budoucí) montáži prováděné Zhotovitelem (nebo jež bude podle očekávání </w:t>
      </w:r>
      <w:r w:rsidR="004165A8" w:rsidRPr="003614CE">
        <w:rPr>
          <w:lang w:val="cs-CZ"/>
        </w:rPr>
        <w:t>P</w:t>
      </w:r>
      <w:r w:rsidRPr="003614CE">
        <w:rPr>
          <w:lang w:val="cs-CZ"/>
        </w:rPr>
        <w:t>rovádět)</w:t>
      </w:r>
      <w:r w:rsidR="00C430DA">
        <w:rPr>
          <w:lang w:val="cs-CZ"/>
        </w:rPr>
        <w:t>.</w:t>
      </w:r>
    </w:p>
    <w:p w14:paraId="58BE49D0" w14:textId="615EBEA0" w:rsidR="00250857" w:rsidRDefault="00250857" w:rsidP="00F20C8F">
      <w:pPr>
        <w:pStyle w:val="Normal2"/>
        <w:rPr>
          <w:lang w:val="cs-CZ"/>
        </w:rPr>
      </w:pPr>
      <w:r w:rsidRPr="003614CE">
        <w:rPr>
          <w:lang w:val="cs-CZ"/>
        </w:rPr>
        <w:tab/>
        <w:t xml:space="preserve">potom je Zhotovitel oprávněn požadovat po Objednateli úhradu prokazatelně a odůvodněně vynaložených Nákladů. Při stanovení nároku na úhradu či výše Nákladů se bude </w:t>
      </w:r>
      <w:r w:rsidR="00870639">
        <w:rPr>
          <w:lang w:val="cs-CZ"/>
        </w:rPr>
        <w:t>p</w:t>
      </w:r>
      <w:r w:rsidRPr="003614CE">
        <w:rPr>
          <w:lang w:val="cs-CZ"/>
        </w:rPr>
        <w:t>ostupovat</w:t>
      </w:r>
      <w:r w:rsidR="004165A8">
        <w:rPr>
          <w:lang w:val="cs-CZ"/>
        </w:rPr>
        <w:t> </w:t>
      </w:r>
      <w:r w:rsidRPr="003614CE">
        <w:rPr>
          <w:lang w:val="cs-CZ"/>
        </w:rPr>
        <w:t xml:space="preserve">v souladu s článkem </w:t>
      </w:r>
      <w:r w:rsidRPr="003614CE">
        <w:rPr>
          <w:lang w:val="cs-CZ"/>
        </w:rPr>
        <w:fldChar w:fldCharType="begin"/>
      </w:r>
      <w:r w:rsidRPr="003614CE">
        <w:rPr>
          <w:lang w:val="cs-CZ"/>
        </w:rPr>
        <w:instrText xml:space="preserve"> REF _Ref231814303 \r \h </w:instrText>
      </w:r>
      <w:r w:rsidRPr="003614CE">
        <w:rPr>
          <w:lang w:val="cs-CZ"/>
        </w:rPr>
      </w:r>
      <w:r w:rsidRPr="003614CE">
        <w:rPr>
          <w:lang w:val="cs-CZ"/>
        </w:rPr>
        <w:fldChar w:fldCharType="separate"/>
      </w:r>
      <w:r w:rsidR="00BB00FF">
        <w:rPr>
          <w:lang w:val="cs-CZ"/>
        </w:rPr>
        <w:t>3.2</w:t>
      </w:r>
      <w:r w:rsidRPr="003614CE">
        <w:rPr>
          <w:lang w:val="cs-CZ"/>
        </w:rPr>
        <w:fldChar w:fldCharType="end"/>
      </w:r>
      <w:r w:rsidRPr="003614CE">
        <w:rPr>
          <w:lang w:val="cs-CZ"/>
        </w:rPr>
        <w:t xml:space="preserve"> [</w:t>
      </w:r>
      <w:r w:rsidRPr="003614CE">
        <w:rPr>
          <w:i/>
          <w:iCs/>
          <w:lang w:val="cs-CZ"/>
        </w:rPr>
        <w:t>Určení</w:t>
      </w:r>
      <w:r w:rsidRPr="003614CE">
        <w:rPr>
          <w:lang w:val="cs-CZ"/>
        </w:rPr>
        <w:t xml:space="preserve">], aby tyto záležitosti byly odsouhlaseny nebo určeny. </w:t>
      </w:r>
    </w:p>
    <w:p w14:paraId="1AA8C7DF" w14:textId="31CC9D48" w:rsidR="00C430DA" w:rsidRDefault="00C430DA" w:rsidP="00F20C8F">
      <w:pPr>
        <w:pStyle w:val="Normal2"/>
        <w:rPr>
          <w:lang w:val="cs-CZ"/>
        </w:rPr>
      </w:pPr>
      <w:r>
        <w:rPr>
          <w:lang w:val="cs-CZ"/>
        </w:rPr>
        <w:t xml:space="preserve">Strany se výslovně dohodly, že Zhotovitel </w:t>
      </w:r>
      <w:r w:rsidR="009318C6">
        <w:rPr>
          <w:lang w:val="cs-CZ"/>
        </w:rPr>
        <w:t xml:space="preserve">právo </w:t>
      </w:r>
      <w:r w:rsidR="00CA74E8">
        <w:rPr>
          <w:lang w:val="cs-CZ"/>
        </w:rPr>
        <w:t xml:space="preserve">na úhradu Nákladů </w:t>
      </w:r>
      <w:r w:rsidR="000E5F24">
        <w:rPr>
          <w:lang w:val="cs-CZ"/>
        </w:rPr>
        <w:t>uvedené</w:t>
      </w:r>
      <w:r w:rsidR="004165A8">
        <w:rPr>
          <w:lang w:val="cs-CZ"/>
        </w:rPr>
        <w:t> </w:t>
      </w:r>
      <w:r w:rsidR="000E5F24">
        <w:rPr>
          <w:lang w:val="cs-CZ"/>
        </w:rPr>
        <w:t xml:space="preserve">výše </w:t>
      </w:r>
      <w:r w:rsidR="00CA74E8">
        <w:rPr>
          <w:lang w:val="cs-CZ"/>
        </w:rPr>
        <w:t xml:space="preserve">nemá </w:t>
      </w:r>
      <w:r>
        <w:rPr>
          <w:lang w:val="cs-CZ"/>
        </w:rPr>
        <w:t>v p</w:t>
      </w:r>
      <w:r w:rsidR="004165A8">
        <w:rPr>
          <w:lang w:val="cs-CZ"/>
        </w:rPr>
        <w:t>ř</w:t>
      </w:r>
      <w:r>
        <w:rPr>
          <w:lang w:val="cs-CZ"/>
        </w:rPr>
        <w:t xml:space="preserve">ípadě, že </w:t>
      </w:r>
      <w:r w:rsidR="00D13D58">
        <w:rPr>
          <w:lang w:val="cs-CZ"/>
        </w:rPr>
        <w:t xml:space="preserve">k vypuštění Práce </w:t>
      </w:r>
      <w:r w:rsidR="007F29A8">
        <w:rPr>
          <w:lang w:val="cs-CZ"/>
        </w:rPr>
        <w:t xml:space="preserve">(včetně Materiálu a Technologických zařízení) </w:t>
      </w:r>
      <w:r w:rsidR="00D13D58">
        <w:rPr>
          <w:lang w:val="cs-CZ"/>
        </w:rPr>
        <w:t xml:space="preserve">došlo </w:t>
      </w:r>
      <w:r w:rsidR="000E5F24">
        <w:rPr>
          <w:lang w:val="cs-CZ"/>
        </w:rPr>
        <w:t xml:space="preserve">snížením instalovaného výkonu </w:t>
      </w:r>
      <w:r w:rsidR="00823415">
        <w:rPr>
          <w:lang w:val="cs-CZ"/>
        </w:rPr>
        <w:t xml:space="preserve">fotovoltaické </w:t>
      </w:r>
      <w:r w:rsidR="004165A8">
        <w:rPr>
          <w:lang w:val="cs-CZ"/>
        </w:rPr>
        <w:t>e</w:t>
      </w:r>
      <w:r w:rsidR="00823415">
        <w:rPr>
          <w:lang w:val="cs-CZ"/>
        </w:rPr>
        <w:t xml:space="preserve">lektrárny v rámci </w:t>
      </w:r>
      <w:r w:rsidR="000E5F24">
        <w:rPr>
          <w:lang w:val="cs-CZ"/>
        </w:rPr>
        <w:t>UČD nebo vypu</w:t>
      </w:r>
      <w:r w:rsidR="004165A8">
        <w:rPr>
          <w:lang w:val="cs-CZ"/>
        </w:rPr>
        <w:t>š</w:t>
      </w:r>
      <w:r w:rsidR="000E5F24">
        <w:rPr>
          <w:lang w:val="cs-CZ"/>
        </w:rPr>
        <w:t xml:space="preserve">těním UČD z Díla </w:t>
      </w:r>
      <w:r w:rsidR="00940C56">
        <w:rPr>
          <w:lang w:val="cs-CZ"/>
        </w:rPr>
        <w:t xml:space="preserve">na základě </w:t>
      </w:r>
      <w:r w:rsidR="00401F96">
        <w:rPr>
          <w:lang w:val="cs-CZ"/>
        </w:rPr>
        <w:t>výsledků statického posouzení</w:t>
      </w:r>
      <w:r w:rsidR="001F448D">
        <w:rPr>
          <w:lang w:val="cs-CZ"/>
        </w:rPr>
        <w:t xml:space="preserve"> střechy budovy nebo </w:t>
      </w:r>
      <w:r w:rsidR="000E5F24">
        <w:rPr>
          <w:lang w:val="cs-CZ"/>
        </w:rPr>
        <w:t xml:space="preserve">na základě výsledku </w:t>
      </w:r>
      <w:r w:rsidR="00FD3EB0">
        <w:rPr>
          <w:lang w:val="cs-CZ"/>
        </w:rPr>
        <w:t>projekční činnosti Z</w:t>
      </w:r>
      <w:r w:rsidR="004165A8">
        <w:rPr>
          <w:lang w:val="cs-CZ"/>
        </w:rPr>
        <w:t>h</w:t>
      </w:r>
      <w:r w:rsidR="00FD3EB0">
        <w:rPr>
          <w:lang w:val="cs-CZ"/>
        </w:rPr>
        <w:t xml:space="preserve">otovitele </w:t>
      </w:r>
      <w:r w:rsidR="0045492E">
        <w:rPr>
          <w:lang w:val="cs-CZ"/>
        </w:rPr>
        <w:t>v souladu se S</w:t>
      </w:r>
      <w:r w:rsidR="00FD3EB0">
        <w:rPr>
          <w:lang w:val="cs-CZ"/>
        </w:rPr>
        <w:t>mlouv</w:t>
      </w:r>
      <w:r w:rsidR="0045492E">
        <w:rPr>
          <w:lang w:val="cs-CZ"/>
        </w:rPr>
        <w:t xml:space="preserve">ou, když bude zjištěno, </w:t>
      </w:r>
      <w:r w:rsidR="00FD3EB0">
        <w:rPr>
          <w:lang w:val="cs-CZ"/>
        </w:rPr>
        <w:t xml:space="preserve"> nebo rozhodnutím Objednatele</w:t>
      </w:r>
      <w:r w:rsidR="00EF1F40">
        <w:rPr>
          <w:lang w:val="cs-CZ"/>
        </w:rPr>
        <w:t xml:space="preserve"> instalovat nižší nebo žádný výkon na da</w:t>
      </w:r>
      <w:r w:rsidR="004165A8">
        <w:rPr>
          <w:lang w:val="cs-CZ"/>
        </w:rPr>
        <w:t> </w:t>
      </w:r>
      <w:r w:rsidR="00EF1F40">
        <w:rPr>
          <w:lang w:val="cs-CZ"/>
        </w:rPr>
        <w:t>é objektu v rámci UČD</w:t>
      </w:r>
      <w:r w:rsidR="00D4089B">
        <w:rPr>
          <w:lang w:val="cs-CZ"/>
        </w:rPr>
        <w:t xml:space="preserve">, a to </w:t>
      </w:r>
      <w:r w:rsidR="00FD3EB0">
        <w:rPr>
          <w:lang w:val="cs-CZ"/>
        </w:rPr>
        <w:t xml:space="preserve"> </w:t>
      </w:r>
      <w:r w:rsidR="004C094A">
        <w:rPr>
          <w:lang w:val="cs-CZ"/>
        </w:rPr>
        <w:t xml:space="preserve">kdykoliv </w:t>
      </w:r>
      <w:r w:rsidR="00EF1F40">
        <w:rPr>
          <w:lang w:val="cs-CZ"/>
        </w:rPr>
        <w:t xml:space="preserve">do </w:t>
      </w:r>
      <w:r w:rsidR="004C094A">
        <w:rPr>
          <w:lang w:val="cs-CZ"/>
        </w:rPr>
        <w:t xml:space="preserve">schválení </w:t>
      </w:r>
      <w:r w:rsidR="00401F96">
        <w:rPr>
          <w:lang w:val="cs-CZ"/>
        </w:rPr>
        <w:t xml:space="preserve">Prováděcí dokumentace </w:t>
      </w:r>
      <w:r w:rsidR="00EF1F40">
        <w:rPr>
          <w:lang w:val="cs-CZ"/>
        </w:rPr>
        <w:t xml:space="preserve">pro danou UČD </w:t>
      </w:r>
      <w:r>
        <w:rPr>
          <w:lang w:val="cs-CZ"/>
        </w:rPr>
        <w:t>Objednatel</w:t>
      </w:r>
      <w:r w:rsidR="004C094A">
        <w:rPr>
          <w:lang w:val="cs-CZ"/>
        </w:rPr>
        <w:t>em</w:t>
      </w:r>
      <w:r w:rsidR="00D4089B">
        <w:rPr>
          <w:lang w:val="cs-CZ"/>
        </w:rPr>
        <w:t>. Stejně tak nemá právo na náhra</w:t>
      </w:r>
      <w:r w:rsidR="004165A8">
        <w:rPr>
          <w:lang w:val="cs-CZ"/>
        </w:rPr>
        <w:t>d</w:t>
      </w:r>
      <w:r w:rsidR="00D4089B">
        <w:rPr>
          <w:lang w:val="cs-CZ"/>
        </w:rPr>
        <w:t>u Nákladů v s</w:t>
      </w:r>
      <w:r w:rsidR="004165A8">
        <w:rPr>
          <w:lang w:val="cs-CZ"/>
        </w:rPr>
        <w:t>o</w:t>
      </w:r>
      <w:r w:rsidR="00D4089B">
        <w:rPr>
          <w:lang w:val="cs-CZ"/>
        </w:rPr>
        <w:t xml:space="preserve">uvislosti s </w:t>
      </w:r>
      <w:r w:rsidR="009148AF">
        <w:rPr>
          <w:lang w:val="cs-CZ"/>
        </w:rPr>
        <w:t xml:space="preserve">vypuštěním Prací </w:t>
      </w:r>
      <w:r w:rsidR="007F29A8">
        <w:rPr>
          <w:lang w:val="cs-CZ"/>
        </w:rPr>
        <w:t>(včetně Materiálu a Technologických</w:t>
      </w:r>
      <w:r w:rsidR="004165A8">
        <w:rPr>
          <w:lang w:val="cs-CZ"/>
        </w:rPr>
        <w:t> </w:t>
      </w:r>
      <w:r w:rsidR="007F29A8">
        <w:rPr>
          <w:lang w:val="cs-CZ"/>
        </w:rPr>
        <w:t xml:space="preserve">zařízení) </w:t>
      </w:r>
      <w:r w:rsidR="008C1543">
        <w:rPr>
          <w:lang w:val="cs-CZ"/>
        </w:rPr>
        <w:t xml:space="preserve">v souvislosti se </w:t>
      </w:r>
      <w:r w:rsidR="00D4089B">
        <w:rPr>
          <w:lang w:val="cs-CZ"/>
        </w:rPr>
        <w:t>snížení</w:t>
      </w:r>
      <w:r w:rsidR="008C1543">
        <w:rPr>
          <w:lang w:val="cs-CZ"/>
        </w:rPr>
        <w:t>m</w:t>
      </w:r>
      <w:r w:rsidR="009148AF">
        <w:rPr>
          <w:lang w:val="cs-CZ"/>
        </w:rPr>
        <w:t xml:space="preserve"> počtu a </w:t>
      </w:r>
      <w:r w:rsidR="00D4089B">
        <w:rPr>
          <w:lang w:val="cs-CZ"/>
        </w:rPr>
        <w:t>instalované kapacity bate</w:t>
      </w:r>
      <w:r w:rsidR="008D7493">
        <w:rPr>
          <w:lang w:val="cs-CZ"/>
        </w:rPr>
        <w:t>r</w:t>
      </w:r>
      <w:r w:rsidR="00D4089B">
        <w:rPr>
          <w:lang w:val="cs-CZ"/>
        </w:rPr>
        <w:t>ií, kter</w:t>
      </w:r>
      <w:r w:rsidR="00AA12AA">
        <w:rPr>
          <w:lang w:val="cs-CZ"/>
        </w:rPr>
        <w:t>é</w:t>
      </w:r>
      <w:r w:rsidR="00D4089B">
        <w:rPr>
          <w:lang w:val="cs-CZ"/>
        </w:rPr>
        <w:t xml:space="preserve"> v</w:t>
      </w:r>
      <w:r w:rsidR="00AA12AA">
        <w:rPr>
          <w:lang w:val="cs-CZ"/>
        </w:rPr>
        <w:t> </w:t>
      </w:r>
      <w:r w:rsidR="00D4089B">
        <w:rPr>
          <w:lang w:val="cs-CZ"/>
        </w:rPr>
        <w:t>d</w:t>
      </w:r>
      <w:r w:rsidR="00AA12AA">
        <w:rPr>
          <w:lang w:val="cs-CZ"/>
        </w:rPr>
        <w:t xml:space="preserve">ůsledku </w:t>
      </w:r>
      <w:r w:rsidR="00E66B07">
        <w:rPr>
          <w:lang w:val="cs-CZ"/>
        </w:rPr>
        <w:t xml:space="preserve">takto </w:t>
      </w:r>
      <w:r w:rsidR="00AA12AA">
        <w:rPr>
          <w:lang w:val="cs-CZ"/>
        </w:rPr>
        <w:t>snížen</w:t>
      </w:r>
      <w:r w:rsidR="00E66B07">
        <w:rPr>
          <w:lang w:val="cs-CZ"/>
        </w:rPr>
        <w:t>ého</w:t>
      </w:r>
      <w:r w:rsidR="00AA12AA">
        <w:rPr>
          <w:lang w:val="cs-CZ"/>
        </w:rPr>
        <w:t xml:space="preserve"> instalovaného výkonu fotovoltaických </w:t>
      </w:r>
      <w:r w:rsidR="004165A8">
        <w:rPr>
          <w:lang w:val="cs-CZ"/>
        </w:rPr>
        <w:t>e</w:t>
      </w:r>
      <w:r w:rsidR="00AA12AA">
        <w:rPr>
          <w:lang w:val="cs-CZ"/>
        </w:rPr>
        <w:t>lektráren v rámci UČD nebo vypuštění</w:t>
      </w:r>
      <w:r w:rsidR="008C1543">
        <w:rPr>
          <w:lang w:val="cs-CZ"/>
        </w:rPr>
        <w:t>m</w:t>
      </w:r>
      <w:r w:rsidR="00AA12AA">
        <w:rPr>
          <w:lang w:val="cs-CZ"/>
        </w:rPr>
        <w:t xml:space="preserve"> UČD</w:t>
      </w:r>
      <w:r w:rsidR="009148AF">
        <w:rPr>
          <w:lang w:val="cs-CZ"/>
        </w:rPr>
        <w:t xml:space="preserve"> nebudou </w:t>
      </w:r>
      <w:r w:rsidR="00DF17FB">
        <w:rPr>
          <w:lang w:val="cs-CZ"/>
        </w:rPr>
        <w:t xml:space="preserve">rozhodnutí Objednatele </w:t>
      </w:r>
      <w:r w:rsidR="009148AF">
        <w:rPr>
          <w:lang w:val="cs-CZ"/>
        </w:rPr>
        <w:t>in</w:t>
      </w:r>
      <w:r w:rsidR="004165A8">
        <w:rPr>
          <w:lang w:val="cs-CZ"/>
        </w:rPr>
        <w:t>s</w:t>
      </w:r>
      <w:r w:rsidR="009148AF">
        <w:rPr>
          <w:lang w:val="cs-CZ"/>
        </w:rPr>
        <w:t>talovány</w:t>
      </w:r>
      <w:r>
        <w:rPr>
          <w:lang w:val="cs-CZ"/>
        </w:rPr>
        <w:t>.</w:t>
      </w:r>
    </w:p>
    <w:p w14:paraId="56BFF068" w14:textId="5FECCCF6" w:rsidR="00DF1EB4" w:rsidRPr="003614CE" w:rsidRDefault="00DF1EB4" w:rsidP="00F20C8F">
      <w:pPr>
        <w:pStyle w:val="Normal2"/>
        <w:rPr>
          <w:lang w:val="cs-CZ"/>
        </w:rPr>
      </w:pPr>
      <w:r>
        <w:rPr>
          <w:lang w:val="cs-CZ"/>
        </w:rPr>
        <w:t xml:space="preserve">V případě úhrady Nákladů Objednatelem se stává vlastníkem Materiálu nebo Technologického zařízení Objednatel, ledaže Objednatel písemně oznámí Zhotoviteli, že nemá zájem Materiál nebo Technologické zařízení vlastnit. </w:t>
      </w:r>
    </w:p>
    <w:p w14:paraId="17228623" w14:textId="77777777" w:rsidR="00250857" w:rsidRPr="003614CE" w:rsidRDefault="00250857" w:rsidP="00F20C8F">
      <w:pPr>
        <w:pStyle w:val="Nadpis1"/>
        <w:keepNext w:val="0"/>
        <w:rPr>
          <w:lang w:val="cs-CZ"/>
        </w:rPr>
      </w:pPr>
      <w:bookmarkStart w:id="734" w:name="_Toc14248157"/>
      <w:bookmarkStart w:id="735" w:name="_Toc16580701"/>
      <w:bookmarkStart w:id="736" w:name="_Toc37062309"/>
      <w:bookmarkStart w:id="737" w:name="_Ref38198222"/>
      <w:bookmarkStart w:id="738" w:name="_Ref231812305"/>
      <w:bookmarkStart w:id="739" w:name="_Ref231812513"/>
      <w:bookmarkStart w:id="740" w:name="_Ref231812529"/>
      <w:bookmarkStart w:id="741" w:name="_Ref231813192"/>
      <w:bookmarkStart w:id="742" w:name="_Ref231813207"/>
      <w:bookmarkStart w:id="743" w:name="_Toc233089684"/>
      <w:bookmarkStart w:id="744" w:name="_Ref140062260"/>
      <w:bookmarkStart w:id="745" w:name="_Ref144666935"/>
      <w:bookmarkStart w:id="746" w:name="_Ref144738574"/>
      <w:bookmarkStart w:id="747" w:name="_Ref144755561"/>
      <w:bookmarkStart w:id="748" w:name="_Ref145957627"/>
      <w:bookmarkStart w:id="749" w:name="_Ref145957735"/>
      <w:bookmarkStart w:id="750" w:name="_Ref152757083"/>
      <w:bookmarkStart w:id="751" w:name="_Toc153914966"/>
      <w:r w:rsidRPr="003614CE">
        <w:rPr>
          <w:lang w:val="cs-CZ"/>
        </w:rPr>
        <w:t>Změny</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r w:rsidRPr="003614CE">
        <w:rPr>
          <w:lang w:val="cs-CZ"/>
        </w:rPr>
        <w:t xml:space="preserve"> </w:t>
      </w:r>
    </w:p>
    <w:p w14:paraId="05D26B63" w14:textId="77777777" w:rsidR="002D215B" w:rsidRPr="00750682" w:rsidRDefault="002D215B" w:rsidP="002D215B">
      <w:pPr>
        <w:pStyle w:val="Nadpis2"/>
        <w:keepNext w:val="0"/>
        <w:widowControl w:val="0"/>
        <w:rPr>
          <w:lang w:val="cs-CZ"/>
        </w:rPr>
      </w:pPr>
      <w:bookmarkStart w:id="752" w:name="_Toc365462960"/>
      <w:bookmarkStart w:id="753" w:name="_Ref144665966"/>
      <w:bookmarkStart w:id="754" w:name="_Toc153914967"/>
      <w:bookmarkStart w:id="755" w:name="_Toc14248158"/>
      <w:bookmarkStart w:id="756" w:name="_Toc16580702"/>
      <w:bookmarkStart w:id="757" w:name="_Toc37062310"/>
      <w:bookmarkStart w:id="758" w:name="_Toc233089685"/>
      <w:r w:rsidRPr="00750682">
        <w:rPr>
          <w:lang w:val="cs-CZ"/>
        </w:rPr>
        <w:t>Právo na změnu</w:t>
      </w:r>
      <w:bookmarkEnd w:id="752"/>
      <w:bookmarkEnd w:id="753"/>
      <w:bookmarkEnd w:id="754"/>
    </w:p>
    <w:p w14:paraId="746E655E" w14:textId="1AB53A8E" w:rsidR="002D215B" w:rsidRPr="00750682" w:rsidRDefault="002D215B" w:rsidP="002D215B">
      <w:pPr>
        <w:pStyle w:val="Normal2"/>
        <w:widowControl w:val="0"/>
        <w:rPr>
          <w:lang w:val="cs-CZ"/>
        </w:rPr>
      </w:pPr>
      <w:r w:rsidRPr="00750682">
        <w:rPr>
          <w:lang w:val="cs-CZ"/>
        </w:rPr>
        <w:t>Objednatel je oprávněn navrhnout provedení Změn kdykoli před vystavením Protokolu o</w:t>
      </w:r>
      <w:r>
        <w:rPr>
          <w:lang w:val="cs-CZ"/>
        </w:rPr>
        <w:t> </w:t>
      </w:r>
      <w:r w:rsidRPr="00750682">
        <w:rPr>
          <w:lang w:val="cs-CZ"/>
        </w:rPr>
        <w:t>převzetí prací</w:t>
      </w:r>
      <w:r>
        <w:rPr>
          <w:lang w:val="cs-CZ"/>
        </w:rPr>
        <w:t xml:space="preserve"> dle článku </w:t>
      </w:r>
      <w:r w:rsidR="00D72422">
        <w:rPr>
          <w:lang w:val="cs-CZ"/>
        </w:rPr>
        <w:fldChar w:fldCharType="begin"/>
      </w:r>
      <w:r w:rsidR="00D72422">
        <w:rPr>
          <w:lang w:val="cs-CZ"/>
        </w:rPr>
        <w:instrText xml:space="preserve"> REF _Ref144666753 \r \h </w:instrText>
      </w:r>
      <w:r w:rsidR="00D72422">
        <w:rPr>
          <w:lang w:val="cs-CZ"/>
        </w:rPr>
      </w:r>
      <w:r w:rsidR="00D72422">
        <w:rPr>
          <w:lang w:val="cs-CZ"/>
        </w:rPr>
        <w:fldChar w:fldCharType="separate"/>
      </w:r>
      <w:r w:rsidR="00BB00FF">
        <w:rPr>
          <w:lang w:val="cs-CZ"/>
        </w:rPr>
        <w:t>10.1</w:t>
      </w:r>
      <w:r w:rsidR="00D72422">
        <w:rPr>
          <w:lang w:val="cs-CZ"/>
        </w:rPr>
        <w:fldChar w:fldCharType="end"/>
      </w:r>
      <w:r w:rsidR="00D72422">
        <w:rPr>
          <w:lang w:val="cs-CZ"/>
        </w:rPr>
        <w:t xml:space="preserve"> </w:t>
      </w:r>
      <w:r w:rsidRPr="00280F02">
        <w:rPr>
          <w:lang w:val="cs-CZ"/>
        </w:rPr>
        <w:t>[</w:t>
      </w:r>
      <w:r w:rsidRPr="002D1E7E">
        <w:rPr>
          <w:i/>
          <w:lang w:val="cs-CZ"/>
        </w:rPr>
        <w:t>Převzetí Díla</w:t>
      </w:r>
      <w:r w:rsidRPr="00280F02">
        <w:rPr>
          <w:lang w:val="cs-CZ"/>
        </w:rPr>
        <w:t>]</w:t>
      </w:r>
      <w:r w:rsidRPr="00750682">
        <w:rPr>
          <w:lang w:val="cs-CZ"/>
        </w:rPr>
        <w:t>, a to formou (a) pokynu k provedení Změny, nebo (b) žádosti o předložení návrhu provedení Změny Zhotovitelem. Objednatel potvrdí provedení Změny v souladu s návrhem provedení Změny Zhotovitele vystavením pokynu k provedení Změny. Každá Změna může zahrnovat:</w:t>
      </w:r>
    </w:p>
    <w:p w14:paraId="4A33AE06" w14:textId="77777777" w:rsidR="002D215B" w:rsidRPr="00750682" w:rsidRDefault="002D215B" w:rsidP="001D2E9A">
      <w:pPr>
        <w:pStyle w:val="Normal2"/>
        <w:widowControl w:val="0"/>
        <w:numPr>
          <w:ilvl w:val="0"/>
          <w:numId w:val="46"/>
        </w:numPr>
        <w:rPr>
          <w:lang w:val="cs-CZ"/>
        </w:rPr>
      </w:pPr>
      <w:r w:rsidRPr="00750682">
        <w:rPr>
          <w:lang w:val="cs-CZ"/>
        </w:rPr>
        <w:t>změny množství kterékoliv položky Prací uvedené ve Smlouvě,</w:t>
      </w:r>
    </w:p>
    <w:p w14:paraId="3BA80528" w14:textId="406B2520" w:rsidR="002D215B" w:rsidRPr="00750682" w:rsidRDefault="002D215B" w:rsidP="001D2E9A">
      <w:pPr>
        <w:pStyle w:val="Normal2"/>
        <w:widowControl w:val="0"/>
        <w:numPr>
          <w:ilvl w:val="0"/>
          <w:numId w:val="46"/>
        </w:numPr>
        <w:rPr>
          <w:lang w:val="cs-CZ"/>
        </w:rPr>
      </w:pPr>
      <w:r w:rsidRPr="00750682">
        <w:rPr>
          <w:lang w:val="cs-CZ"/>
        </w:rPr>
        <w:t>změny kvality nebo jiných vlastností některé položky Prací,</w:t>
      </w:r>
    </w:p>
    <w:p w14:paraId="37DA955E" w14:textId="77777777" w:rsidR="002D215B" w:rsidRPr="00750682" w:rsidRDefault="002D215B" w:rsidP="001D2E9A">
      <w:pPr>
        <w:pStyle w:val="Normal2"/>
        <w:widowControl w:val="0"/>
        <w:numPr>
          <w:ilvl w:val="0"/>
          <w:numId w:val="46"/>
        </w:numPr>
        <w:rPr>
          <w:lang w:val="cs-CZ"/>
        </w:rPr>
      </w:pPr>
      <w:r w:rsidRPr="00750682">
        <w:rPr>
          <w:lang w:val="cs-CZ"/>
        </w:rPr>
        <w:t>změny v úrovních, umístěních a/nebo rozměrů některé části Díla,</w:t>
      </w:r>
    </w:p>
    <w:p w14:paraId="57A0F5B6" w14:textId="77777777" w:rsidR="002D215B" w:rsidRPr="00750682" w:rsidRDefault="002D215B" w:rsidP="001D2E9A">
      <w:pPr>
        <w:pStyle w:val="Normal2"/>
        <w:widowControl w:val="0"/>
        <w:numPr>
          <w:ilvl w:val="0"/>
          <w:numId w:val="46"/>
        </w:numPr>
        <w:rPr>
          <w:lang w:val="cs-CZ"/>
        </w:rPr>
      </w:pPr>
      <w:r w:rsidRPr="00750682">
        <w:rPr>
          <w:lang w:val="cs-CZ"/>
        </w:rPr>
        <w:t>vypuštěním některé Práce,</w:t>
      </w:r>
    </w:p>
    <w:p w14:paraId="54FF3AA8" w14:textId="581D88E9" w:rsidR="002D215B" w:rsidRPr="00750682" w:rsidRDefault="002D215B" w:rsidP="001D2E9A">
      <w:pPr>
        <w:pStyle w:val="Normal2"/>
        <w:widowControl w:val="0"/>
        <w:numPr>
          <w:ilvl w:val="0"/>
          <w:numId w:val="46"/>
        </w:numPr>
        <w:rPr>
          <w:lang w:val="cs-CZ"/>
        </w:rPr>
      </w:pPr>
      <w:r w:rsidRPr="00750682">
        <w:rPr>
          <w:lang w:val="cs-CZ"/>
        </w:rPr>
        <w:t>jakékoli dodatečné Práce, Materiály nebo služby potřebné k provedení Díla</w:t>
      </w:r>
      <w:r>
        <w:rPr>
          <w:lang w:val="cs-CZ"/>
        </w:rPr>
        <w:t>, včetně Dokument</w:t>
      </w:r>
      <w:r w:rsidR="007212A7">
        <w:rPr>
          <w:lang w:val="cs-CZ"/>
        </w:rPr>
        <w:t>ů</w:t>
      </w:r>
      <w:r>
        <w:rPr>
          <w:lang w:val="cs-CZ"/>
        </w:rPr>
        <w:t xml:space="preserve"> Zhotovitele, jakýchkoliv zkoušek nebo průzkumných prací</w:t>
      </w:r>
      <w:r w:rsidRPr="00750682">
        <w:rPr>
          <w:lang w:val="cs-CZ"/>
        </w:rPr>
        <w:t>, nebo</w:t>
      </w:r>
    </w:p>
    <w:p w14:paraId="5E7A1C51" w14:textId="001A38B3" w:rsidR="002D215B" w:rsidRPr="00750682" w:rsidRDefault="002D215B" w:rsidP="001D2E9A">
      <w:pPr>
        <w:pStyle w:val="Normal2"/>
        <w:widowControl w:val="0"/>
        <w:numPr>
          <w:ilvl w:val="0"/>
          <w:numId w:val="46"/>
        </w:numPr>
        <w:rPr>
          <w:lang w:val="cs-CZ"/>
        </w:rPr>
      </w:pPr>
      <w:r w:rsidRPr="00750682">
        <w:rPr>
          <w:lang w:val="cs-CZ"/>
        </w:rPr>
        <w:t>změny v pořadí nebo v časovém rozvržení realizace Díla.</w:t>
      </w:r>
    </w:p>
    <w:p w14:paraId="0D9D2EBD" w14:textId="08FDEDA4" w:rsidR="002D215B" w:rsidRDefault="002D215B" w:rsidP="002D215B">
      <w:pPr>
        <w:pStyle w:val="Normal2"/>
        <w:widowControl w:val="0"/>
        <w:rPr>
          <w:lang w:val="cs-CZ"/>
        </w:rPr>
      </w:pPr>
      <w:r w:rsidRPr="00750682">
        <w:rPr>
          <w:lang w:val="cs-CZ"/>
        </w:rPr>
        <w:t>Zhotovitel nesmí provádět žádné změny a/nebo úpravy Díla, pokud a dokud Objednatel nevydá pokyn k provedení Změny.</w:t>
      </w:r>
    </w:p>
    <w:p w14:paraId="6216BDEF" w14:textId="1092726A" w:rsidR="002D215B" w:rsidRDefault="002D215B" w:rsidP="002D215B">
      <w:pPr>
        <w:pStyle w:val="Normal2"/>
        <w:widowControl w:val="0"/>
        <w:rPr>
          <w:lang w:val="cs-CZ" w:eastAsia="zh-CN"/>
        </w:rPr>
      </w:pPr>
      <w:r>
        <w:rPr>
          <w:lang w:val="cs-CZ" w:eastAsia="zh-CN"/>
        </w:rPr>
        <w:t>Při vydávání pokynu ke Z</w:t>
      </w:r>
      <w:r w:rsidRPr="00E37066">
        <w:rPr>
          <w:lang w:val="cs-CZ" w:eastAsia="zh-CN"/>
        </w:rPr>
        <w:t xml:space="preserve">měně nebo při jejím schvalování musí být respektována příslušná ustanovení </w:t>
      </w:r>
      <w:r w:rsidR="002F6059">
        <w:rPr>
          <w:lang w:val="cs-CZ" w:eastAsia="zh-CN"/>
        </w:rPr>
        <w:t>ZZVZ</w:t>
      </w:r>
      <w:r>
        <w:rPr>
          <w:lang w:val="cs-CZ" w:eastAsia="zh-CN"/>
        </w:rPr>
        <w:t>.</w:t>
      </w:r>
    </w:p>
    <w:p w14:paraId="39616239" w14:textId="0D2A6074" w:rsidR="00AF160A" w:rsidRPr="00DF089A" w:rsidRDefault="00AF160A" w:rsidP="002D215B">
      <w:pPr>
        <w:pStyle w:val="Normal2"/>
        <w:widowControl w:val="0"/>
        <w:rPr>
          <w:lang w:val="pl-PL"/>
        </w:rPr>
      </w:pPr>
      <w:r w:rsidRPr="002456D2">
        <w:rPr>
          <w:lang w:val="cs-CZ"/>
        </w:rPr>
        <w:t>V případě, že Objednatel rozhodne o nutnosti provedení dodatečných prací a o jejich zadání dle pravidel stanovených ZZVZ, zavazuje se Zhotovitel poskytnout veškerou potřebnou součinnost a zejména předložit na výzvu Objednatele nabídku na provedení dodatečných prací za podmínek, které budou v maximálním možném rozsahu odpovídat podmínkám stanoveným pro provádění Díla podle Smlouvy a požadavkům Objednatele.</w:t>
      </w:r>
      <w:r w:rsidR="00290A1B">
        <w:rPr>
          <w:lang w:val="cs-CZ"/>
        </w:rPr>
        <w:t xml:space="preserve"> Ceny za tyto dodatečné práce bud</w:t>
      </w:r>
      <w:r w:rsidR="008448E4">
        <w:rPr>
          <w:lang w:val="cs-CZ"/>
        </w:rPr>
        <w:t>ou</w:t>
      </w:r>
      <w:r w:rsidR="00290A1B">
        <w:rPr>
          <w:lang w:val="cs-CZ"/>
        </w:rPr>
        <w:t xml:space="preserve"> určen</w:t>
      </w:r>
      <w:r w:rsidR="008448E4">
        <w:rPr>
          <w:lang w:val="cs-CZ"/>
        </w:rPr>
        <w:t>y</w:t>
      </w:r>
      <w:r w:rsidR="00290A1B">
        <w:rPr>
          <w:lang w:val="cs-CZ"/>
        </w:rPr>
        <w:t xml:space="preserve"> postupem dle článku </w:t>
      </w:r>
      <w:r w:rsidR="00290A1B">
        <w:rPr>
          <w:lang w:val="cs-CZ"/>
        </w:rPr>
        <w:fldChar w:fldCharType="begin"/>
      </w:r>
      <w:r w:rsidR="00290A1B">
        <w:rPr>
          <w:lang w:val="cs-CZ"/>
        </w:rPr>
        <w:instrText xml:space="preserve"> REF _Ref152757012 \r \h </w:instrText>
      </w:r>
      <w:r w:rsidR="00290A1B">
        <w:rPr>
          <w:lang w:val="cs-CZ"/>
        </w:rPr>
      </w:r>
      <w:r w:rsidR="00290A1B">
        <w:rPr>
          <w:lang w:val="cs-CZ"/>
        </w:rPr>
        <w:fldChar w:fldCharType="separate"/>
      </w:r>
      <w:r w:rsidR="00BB00FF">
        <w:rPr>
          <w:lang w:val="cs-CZ"/>
        </w:rPr>
        <w:t>12.1</w:t>
      </w:r>
      <w:r w:rsidR="00290A1B">
        <w:rPr>
          <w:lang w:val="cs-CZ"/>
        </w:rPr>
        <w:fldChar w:fldCharType="end"/>
      </w:r>
      <w:r w:rsidR="00290A1B" w:rsidRPr="00DF089A">
        <w:rPr>
          <w:lang w:val="pl-PL"/>
        </w:rPr>
        <w:t xml:space="preserve"> </w:t>
      </w:r>
      <w:r w:rsidR="00290A1B">
        <w:rPr>
          <w:lang w:val="pl-PL"/>
        </w:rPr>
        <w:t>[</w:t>
      </w:r>
      <w:r w:rsidR="00290A1B" w:rsidRPr="00DF089A">
        <w:rPr>
          <w:i/>
          <w:iCs/>
          <w:lang w:val="pl-PL"/>
        </w:rPr>
        <w:t>Oce</w:t>
      </w:r>
      <w:r w:rsidR="00290A1B" w:rsidRPr="00DF089A">
        <w:rPr>
          <w:i/>
          <w:iCs/>
          <w:lang w:val="cs-CZ"/>
        </w:rPr>
        <w:t>ňování</w:t>
      </w:r>
      <w:r w:rsidR="00290A1B">
        <w:rPr>
          <w:lang w:val="pl-PL"/>
        </w:rPr>
        <w:t>]</w:t>
      </w:r>
      <w:r w:rsidR="008448E4">
        <w:rPr>
          <w:lang w:val="pl-PL"/>
        </w:rPr>
        <w:t>.</w:t>
      </w:r>
      <w:r w:rsidR="00290A1B">
        <w:rPr>
          <w:lang w:val="pl-PL"/>
        </w:rPr>
        <w:t xml:space="preserve"> </w:t>
      </w:r>
    </w:p>
    <w:p w14:paraId="3B53D891" w14:textId="63D418F1" w:rsidR="00290A1B" w:rsidRPr="002456D2" w:rsidRDefault="00290A1B" w:rsidP="00290A1B">
      <w:pPr>
        <w:spacing w:before="160" w:after="40" w:line="264" w:lineRule="auto"/>
        <w:ind w:left="1418"/>
        <w:jc w:val="both"/>
        <w:rPr>
          <w:lang w:val="cs-CZ"/>
        </w:rPr>
      </w:pPr>
      <w:r>
        <w:rPr>
          <w:lang w:val="cs-CZ"/>
        </w:rPr>
        <w:lastRenderedPageBreak/>
        <w:t xml:space="preserve">Objednatel </w:t>
      </w:r>
      <w:r w:rsidRPr="002456D2">
        <w:rPr>
          <w:lang w:val="cs-CZ"/>
        </w:rPr>
        <w:t>může</w:t>
      </w:r>
      <w:r w:rsidR="004165A8">
        <w:rPr>
          <w:lang w:val="cs-CZ"/>
        </w:rPr>
        <w:t> </w:t>
      </w:r>
      <w:r w:rsidRPr="002456D2">
        <w:rPr>
          <w:lang w:val="cs-CZ"/>
        </w:rPr>
        <w:t>dát pokyn k provádění prací před jejich přímým zadáním postupem dle zákona o zadávání veřejný</w:t>
      </w:r>
      <w:r w:rsidR="004165A8">
        <w:rPr>
          <w:lang w:val="cs-CZ"/>
        </w:rPr>
        <w:t> </w:t>
      </w:r>
      <w:r w:rsidRPr="002456D2">
        <w:rPr>
          <w:lang w:val="cs-CZ"/>
        </w:rPr>
        <w:t>h zakázek v případech, kdy by byla narušena plynulost výstavby, nebo hrozil vznik škody, a takový postup je připuštěny Právními</w:t>
      </w:r>
      <w:r w:rsidR="004165A8">
        <w:rPr>
          <w:lang w:val="cs-CZ"/>
        </w:rPr>
        <w:t> </w:t>
      </w:r>
      <w:r w:rsidRPr="002456D2">
        <w:rPr>
          <w:lang w:val="cs-CZ"/>
        </w:rPr>
        <w:t>předpisy.</w:t>
      </w:r>
    </w:p>
    <w:p w14:paraId="1AA7F6A3" w14:textId="71137611" w:rsidR="00290A1B" w:rsidRPr="002456D2" w:rsidRDefault="00290A1B" w:rsidP="00290A1B">
      <w:pPr>
        <w:spacing w:before="160" w:after="40" w:line="264" w:lineRule="auto"/>
        <w:ind w:left="1418"/>
        <w:jc w:val="both"/>
        <w:rPr>
          <w:lang w:val="cs-CZ"/>
        </w:rPr>
      </w:pPr>
      <w:r w:rsidRPr="002456D2">
        <w:rPr>
          <w:lang w:val="cs-CZ"/>
        </w:rPr>
        <w:t xml:space="preserve">V případě, že Objednatel rozhodne o nutnosti provedení nových prací a o jejich zadání v jiném řízení podle </w:t>
      </w:r>
      <w:r w:rsidR="001165D6">
        <w:rPr>
          <w:lang w:val="cs-CZ"/>
        </w:rPr>
        <w:t>ZZVZ</w:t>
      </w:r>
      <w:r w:rsidRPr="002456D2">
        <w:rPr>
          <w:lang w:val="cs-CZ"/>
        </w:rPr>
        <w:t xml:space="preserve"> než jejich přímým zadáním, zavazuje se Zhotovitel poskytnout veškerou potřebnou součinnost a zejména předložit nabídku na provedení nových prací. Zhotovitel se dále v případě, že nebude vybrán pro provedení těchto prací, zavazuje poskytnout vybranému dodavateli nových prací veškerou součinnost pro jejich řádnou realizaci. Zhotovitel nemůže nové práce realizovat, pokud to podle </w:t>
      </w:r>
      <w:r w:rsidR="001165D6">
        <w:rPr>
          <w:lang w:val="cs-CZ"/>
        </w:rPr>
        <w:t xml:space="preserve">ZZVZ </w:t>
      </w:r>
      <w:r w:rsidRPr="002456D2">
        <w:rPr>
          <w:lang w:val="cs-CZ"/>
        </w:rPr>
        <w:t>není možné a pokud byl pro jejich realizaci vybrán jiný dodavatel.</w:t>
      </w:r>
    </w:p>
    <w:p w14:paraId="65351E9F" w14:textId="296CD60F" w:rsidR="009A42A6" w:rsidRPr="003614CE" w:rsidRDefault="009A42A6" w:rsidP="009A42A6">
      <w:pPr>
        <w:pStyle w:val="Normal2"/>
        <w:rPr>
          <w:lang w:val="cs-CZ"/>
        </w:rPr>
      </w:pPr>
      <w:r>
        <w:rPr>
          <w:lang w:val="cs-CZ"/>
        </w:rPr>
        <w:t xml:space="preserve">Jestliže Zhotoviteli vzniká (nebo vznikne) zpoždění anebo dodatečné Náklady jako důsledek </w:t>
      </w:r>
      <w:r w:rsidR="00086F61">
        <w:rPr>
          <w:lang w:val="cs-CZ"/>
        </w:rPr>
        <w:t>poskytnutí takové součinnosti ze strany Zhotovitele</w:t>
      </w:r>
      <w:r>
        <w:rPr>
          <w:lang w:val="cs-CZ"/>
        </w:rPr>
        <w:t xml:space="preserve">, </w:t>
      </w:r>
      <w:r w:rsidRPr="003614CE">
        <w:rPr>
          <w:lang w:val="cs-CZ"/>
        </w:rPr>
        <w:t xml:space="preserve">oznámí to Zhotovitel Objednateli a vznikne mu nárok podle článku </w:t>
      </w:r>
      <w:r w:rsidRPr="003614CE">
        <w:rPr>
          <w:lang w:val="cs-CZ"/>
        </w:rPr>
        <w:fldChar w:fldCharType="begin"/>
      </w:r>
      <w:r w:rsidRPr="003614CE">
        <w:rPr>
          <w:lang w:val="cs-CZ"/>
        </w:rPr>
        <w:instrText xml:space="preserve"> REF _Ref231814795 \r \h </w:instrText>
      </w:r>
      <w:r w:rsidRPr="003614CE">
        <w:rPr>
          <w:lang w:val="cs-CZ"/>
        </w:rPr>
      </w:r>
      <w:r w:rsidRPr="003614CE">
        <w:rPr>
          <w:lang w:val="cs-CZ"/>
        </w:rPr>
        <w:fldChar w:fldCharType="separate"/>
      </w:r>
      <w:r w:rsidR="00BB00FF">
        <w:rPr>
          <w:lang w:val="cs-CZ"/>
        </w:rPr>
        <w:t>20.1</w:t>
      </w:r>
      <w:r w:rsidRPr="003614CE">
        <w:rPr>
          <w:lang w:val="cs-CZ"/>
        </w:rPr>
        <w:fldChar w:fldCharType="end"/>
      </w:r>
      <w:r w:rsidRPr="003614CE">
        <w:rPr>
          <w:lang w:val="cs-CZ"/>
        </w:rPr>
        <w:t xml:space="preserve"> [</w:t>
      </w:r>
      <w:r w:rsidRPr="003614CE">
        <w:rPr>
          <w:i/>
          <w:iCs/>
          <w:lang w:val="cs-CZ"/>
        </w:rPr>
        <w:t>Nároky Zhotovitele</w:t>
      </w:r>
      <w:r w:rsidRPr="003614CE">
        <w:rPr>
          <w:lang w:val="cs-CZ"/>
        </w:rPr>
        <w:t>] na:</w:t>
      </w:r>
    </w:p>
    <w:p w14:paraId="41E49806" w14:textId="336C3538" w:rsidR="009A42A6" w:rsidRPr="003614CE" w:rsidRDefault="009A42A6" w:rsidP="009A42A6">
      <w:pPr>
        <w:pStyle w:val="Normal2"/>
        <w:numPr>
          <w:ilvl w:val="0"/>
          <w:numId w:val="8"/>
        </w:numPr>
        <w:tabs>
          <w:tab w:val="clear" w:pos="1778"/>
        </w:tabs>
        <w:ind w:left="1985" w:hanging="567"/>
        <w:rPr>
          <w:lang w:val="cs-CZ"/>
        </w:rPr>
      </w:pPr>
      <w:r w:rsidRPr="003614CE">
        <w:rPr>
          <w:lang w:val="cs-CZ"/>
        </w:rPr>
        <w:t xml:space="preserve">prodloužení Lhůty pro dokončení v důsledku tohoto zpoždění, pokud je nebo bude dokončení zpožděno, podle článku </w:t>
      </w:r>
      <w:r w:rsidRPr="003614CE">
        <w:rPr>
          <w:lang w:val="cs-CZ"/>
        </w:rPr>
        <w:fldChar w:fldCharType="begin"/>
      </w:r>
      <w:r w:rsidRPr="003614CE">
        <w:rPr>
          <w:lang w:val="cs-CZ"/>
        </w:rPr>
        <w:instrText xml:space="preserve"> REF _Ref231814811 \r \h </w:instrText>
      </w:r>
      <w:r w:rsidRPr="003614CE">
        <w:rPr>
          <w:lang w:val="cs-CZ"/>
        </w:rPr>
      </w:r>
      <w:r w:rsidRPr="003614CE">
        <w:rPr>
          <w:lang w:val="cs-CZ"/>
        </w:rPr>
        <w:fldChar w:fldCharType="separate"/>
      </w:r>
      <w:r w:rsidR="00BB00FF">
        <w:rPr>
          <w:lang w:val="cs-CZ"/>
        </w:rPr>
        <w:t>8.3</w:t>
      </w:r>
      <w:r w:rsidRPr="003614CE">
        <w:rPr>
          <w:lang w:val="cs-CZ"/>
        </w:rPr>
        <w:fldChar w:fldCharType="end"/>
      </w:r>
      <w:r w:rsidRPr="003614CE">
        <w:rPr>
          <w:lang w:val="cs-CZ"/>
        </w:rPr>
        <w:t xml:space="preserve"> [</w:t>
      </w:r>
      <w:r w:rsidRPr="003614CE">
        <w:rPr>
          <w:i/>
          <w:iCs/>
          <w:lang w:val="cs-CZ"/>
        </w:rPr>
        <w:t>Prodloužení Lhůty pro dokončení</w:t>
      </w:r>
      <w:r w:rsidRPr="003614CE">
        <w:rPr>
          <w:lang w:val="cs-CZ"/>
        </w:rPr>
        <w:t>], a/nebo</w:t>
      </w:r>
    </w:p>
    <w:p w14:paraId="79A8E4FC" w14:textId="77777777" w:rsidR="009A42A6" w:rsidRPr="003614CE" w:rsidRDefault="009A42A6" w:rsidP="009A42A6">
      <w:pPr>
        <w:pStyle w:val="Normal2"/>
        <w:numPr>
          <w:ilvl w:val="0"/>
          <w:numId w:val="8"/>
        </w:numPr>
        <w:tabs>
          <w:tab w:val="clear" w:pos="1778"/>
        </w:tabs>
        <w:ind w:left="1985" w:hanging="567"/>
        <w:rPr>
          <w:lang w:val="cs-CZ"/>
        </w:rPr>
      </w:pPr>
      <w:r w:rsidRPr="003614CE">
        <w:rPr>
          <w:lang w:val="cs-CZ"/>
        </w:rPr>
        <w:t>úhradu vzniklých Nákladů</w:t>
      </w:r>
      <w:r>
        <w:rPr>
          <w:lang w:val="cs-CZ"/>
        </w:rPr>
        <w:t>, které budou zahrnuty do Ceny díla</w:t>
      </w:r>
      <w:r w:rsidRPr="003614CE">
        <w:rPr>
          <w:lang w:val="cs-CZ"/>
        </w:rPr>
        <w:t xml:space="preserve">. </w:t>
      </w:r>
    </w:p>
    <w:p w14:paraId="04A36645" w14:textId="62B4F22E" w:rsidR="00290A1B" w:rsidRPr="00E37066" w:rsidRDefault="00B26CD8" w:rsidP="00DF089A">
      <w:pPr>
        <w:pStyle w:val="Normal2"/>
        <w:rPr>
          <w:lang w:val="cs-CZ"/>
        </w:rPr>
      </w:pPr>
      <w:r w:rsidRPr="003614CE">
        <w:rPr>
          <w:lang w:val="cs-CZ"/>
        </w:rPr>
        <w:t xml:space="preserve">Po obdržení tohoto oznámení se bude postupovat v souladu s článkem </w:t>
      </w:r>
      <w:r w:rsidRPr="003614CE">
        <w:rPr>
          <w:lang w:val="cs-CZ"/>
        </w:rPr>
        <w:fldChar w:fldCharType="begin"/>
      </w:r>
      <w:r w:rsidRPr="003614CE">
        <w:rPr>
          <w:lang w:val="cs-CZ"/>
        </w:rPr>
        <w:instrText xml:space="preserve"> REF _Ref231814827 \r \h </w:instrText>
      </w:r>
      <w:r w:rsidRPr="003614CE">
        <w:rPr>
          <w:lang w:val="cs-CZ"/>
        </w:rPr>
      </w:r>
      <w:r w:rsidRPr="003614CE">
        <w:rPr>
          <w:lang w:val="cs-CZ"/>
        </w:rPr>
        <w:fldChar w:fldCharType="separate"/>
      </w:r>
      <w:r w:rsidR="00BB00FF">
        <w:rPr>
          <w:lang w:val="cs-CZ"/>
        </w:rPr>
        <w:t>3.2</w:t>
      </w:r>
      <w:r w:rsidRPr="003614CE">
        <w:rPr>
          <w:lang w:val="cs-CZ"/>
        </w:rPr>
        <w:fldChar w:fldCharType="end"/>
      </w:r>
      <w:r w:rsidRPr="003614CE">
        <w:rPr>
          <w:lang w:val="cs-CZ"/>
        </w:rPr>
        <w:t xml:space="preserve"> [</w:t>
      </w:r>
      <w:r w:rsidRPr="003614CE">
        <w:rPr>
          <w:i/>
          <w:iCs/>
          <w:lang w:val="cs-CZ"/>
        </w:rPr>
        <w:t>Určení</w:t>
      </w:r>
      <w:r w:rsidRPr="003614CE">
        <w:rPr>
          <w:lang w:val="cs-CZ"/>
        </w:rPr>
        <w:t xml:space="preserve">] tak, aby tyto záležitosti byly odsouhlaseny nebo určeny. </w:t>
      </w:r>
    </w:p>
    <w:p w14:paraId="1D815949" w14:textId="77777777" w:rsidR="002D215B" w:rsidRPr="00750682" w:rsidRDefault="002D215B" w:rsidP="002D215B">
      <w:pPr>
        <w:pStyle w:val="Nadpis2"/>
        <w:keepNext w:val="0"/>
        <w:widowControl w:val="0"/>
        <w:rPr>
          <w:lang w:val="cs-CZ"/>
        </w:rPr>
      </w:pPr>
      <w:bookmarkStart w:id="759" w:name="_Toc365462961"/>
      <w:bookmarkStart w:id="760" w:name="_Toc153914968"/>
      <w:r w:rsidRPr="00750682">
        <w:rPr>
          <w:lang w:val="cs-CZ"/>
        </w:rPr>
        <w:t>Zhodnocení</w:t>
      </w:r>
      <w:bookmarkEnd w:id="759"/>
      <w:bookmarkEnd w:id="760"/>
    </w:p>
    <w:p w14:paraId="064B08BC" w14:textId="4C96ECAB" w:rsidR="002D215B" w:rsidRPr="00750682" w:rsidRDefault="002D215B" w:rsidP="002D215B">
      <w:pPr>
        <w:pStyle w:val="Normal2"/>
        <w:widowControl w:val="0"/>
        <w:rPr>
          <w:lang w:val="cs-CZ"/>
        </w:rPr>
      </w:pPr>
      <w:r w:rsidRPr="00750682">
        <w:rPr>
          <w:lang w:val="cs-CZ"/>
        </w:rPr>
        <w:t>Zhotovitel může kdykoli předložit Objednateli písemný návrh, který v případě schválení (podle názoru Zhotovitele) (i) urychlí dokončení Díla, (ii) sníží náklady Objednatele na</w:t>
      </w:r>
      <w:r>
        <w:rPr>
          <w:lang w:val="cs-CZ"/>
        </w:rPr>
        <w:t> </w:t>
      </w:r>
      <w:r w:rsidRPr="00750682">
        <w:rPr>
          <w:lang w:val="cs-CZ"/>
        </w:rPr>
        <w:t>provedení, údržbu a provoz Díla, (iii) zvýší efektivnost nebo hodnotu dokončeného Díla pro Objednatele, nebo (iv) bude Objednateli jinak prospěšný.</w:t>
      </w:r>
    </w:p>
    <w:p w14:paraId="079AC527" w14:textId="09514071" w:rsidR="002D215B" w:rsidRPr="00750682" w:rsidRDefault="002D215B" w:rsidP="002D215B">
      <w:pPr>
        <w:pStyle w:val="Normal2"/>
        <w:widowControl w:val="0"/>
        <w:rPr>
          <w:lang w:val="cs-CZ"/>
        </w:rPr>
      </w:pPr>
      <w:r w:rsidRPr="00750682">
        <w:rPr>
          <w:lang w:val="cs-CZ"/>
        </w:rPr>
        <w:t xml:space="preserve">Návrh bude vypracován na náklady Zhotovitele a bude obsahovat údaje uvedené v článku </w:t>
      </w:r>
      <w:r w:rsidR="00D72422">
        <w:rPr>
          <w:lang w:val="cs-CZ"/>
        </w:rPr>
        <w:fldChar w:fldCharType="begin"/>
      </w:r>
      <w:r w:rsidR="00D72422">
        <w:rPr>
          <w:lang w:val="cs-CZ"/>
        </w:rPr>
        <w:instrText xml:space="preserve"> REF _Ref188110672 \r \h </w:instrText>
      </w:r>
      <w:r w:rsidR="00D72422">
        <w:rPr>
          <w:lang w:val="cs-CZ"/>
        </w:rPr>
      </w:r>
      <w:r w:rsidR="00D72422">
        <w:rPr>
          <w:lang w:val="cs-CZ"/>
        </w:rPr>
        <w:fldChar w:fldCharType="separate"/>
      </w:r>
      <w:r w:rsidR="00BB00FF">
        <w:rPr>
          <w:lang w:val="cs-CZ"/>
        </w:rPr>
        <w:t>13.3</w:t>
      </w:r>
      <w:r w:rsidR="00D72422">
        <w:rPr>
          <w:lang w:val="cs-CZ"/>
        </w:rPr>
        <w:fldChar w:fldCharType="end"/>
      </w:r>
      <w:r w:rsidRPr="00750682">
        <w:rPr>
          <w:lang w:val="cs-CZ"/>
        </w:rPr>
        <w:t xml:space="preserve"> </w:t>
      </w:r>
      <w:r w:rsidRPr="00750682">
        <w:rPr>
          <w:lang w:val="cs-CZ"/>
        </w:rPr>
        <w:sym w:font="Symbol" w:char="F05B"/>
      </w:r>
      <w:r w:rsidRPr="00750682">
        <w:rPr>
          <w:i/>
          <w:iCs/>
          <w:lang w:val="cs-CZ"/>
        </w:rPr>
        <w:t>Postup při Změnách</w:t>
      </w:r>
      <w:r w:rsidRPr="00750682">
        <w:rPr>
          <w:lang w:val="cs-CZ"/>
        </w:rPr>
        <w:sym w:font="Symbol" w:char="F05D"/>
      </w:r>
      <w:r w:rsidRPr="00750682">
        <w:rPr>
          <w:lang w:val="cs-CZ"/>
        </w:rPr>
        <w:t>.</w:t>
      </w:r>
    </w:p>
    <w:p w14:paraId="578A2D20" w14:textId="43C6843B" w:rsidR="002D215B" w:rsidRPr="00750682" w:rsidRDefault="002D215B" w:rsidP="002D215B">
      <w:pPr>
        <w:pStyle w:val="Normal2"/>
        <w:widowControl w:val="0"/>
        <w:rPr>
          <w:lang w:val="cs-CZ"/>
        </w:rPr>
      </w:pPr>
      <w:r w:rsidRPr="00750682">
        <w:rPr>
          <w:lang w:val="cs-CZ"/>
        </w:rPr>
        <w:t>Jestliže návrh schválený Objednatelem povede ke snížení Ceny díla za tuto část Díla, bude tohoto snížení připsáno Objednateli formou odečtení příslušné částky z Ceny díla</w:t>
      </w:r>
      <w:r>
        <w:rPr>
          <w:lang w:val="cs-CZ"/>
        </w:rPr>
        <w:t>.</w:t>
      </w:r>
      <w:r w:rsidRPr="00750682">
        <w:rPr>
          <w:lang w:val="cs-CZ"/>
        </w:rPr>
        <w:t xml:space="preserve"> </w:t>
      </w:r>
    </w:p>
    <w:p w14:paraId="6AF21B29" w14:textId="77777777" w:rsidR="002D215B" w:rsidRPr="00750682" w:rsidRDefault="002D215B" w:rsidP="002D215B">
      <w:pPr>
        <w:pStyle w:val="Nadpis2"/>
        <w:keepNext w:val="0"/>
        <w:widowControl w:val="0"/>
        <w:rPr>
          <w:lang w:val="cs-CZ"/>
        </w:rPr>
      </w:pPr>
      <w:bookmarkStart w:id="761" w:name="_Ref188110672"/>
      <w:bookmarkStart w:id="762" w:name="_Ref188119904"/>
      <w:bookmarkStart w:id="763" w:name="_Ref316565901"/>
      <w:bookmarkStart w:id="764" w:name="_Toc365462962"/>
      <w:bookmarkStart w:id="765" w:name="_Toc153914969"/>
      <w:r w:rsidRPr="00750682">
        <w:rPr>
          <w:lang w:val="cs-CZ"/>
        </w:rPr>
        <w:t>Postup při Změnách</w:t>
      </w:r>
      <w:bookmarkEnd w:id="761"/>
      <w:bookmarkEnd w:id="762"/>
      <w:bookmarkEnd w:id="763"/>
      <w:bookmarkEnd w:id="764"/>
      <w:bookmarkEnd w:id="765"/>
    </w:p>
    <w:p w14:paraId="6508DB5E" w14:textId="35AD36A7" w:rsidR="002D215B" w:rsidRPr="00750682" w:rsidRDefault="002D215B" w:rsidP="002D215B">
      <w:pPr>
        <w:pStyle w:val="Normal2"/>
        <w:widowControl w:val="0"/>
        <w:rPr>
          <w:lang w:val="cs-CZ"/>
        </w:rPr>
      </w:pPr>
      <w:r w:rsidRPr="00750682">
        <w:rPr>
          <w:lang w:val="cs-CZ"/>
        </w:rPr>
        <w:t>Do čtyř (4) dnů od obdržení žádosti o předložení návrhu provedení Změny předloží Zhotovitel Objednateli návrh provedení Změny doplněný podle povahy případu příslušnou prováděcí dokumentací, pokud Zhotovitel Objednateli neoznámí (s uvedením vysvětlení), že není schopen včas obstarat Vybavení potřebné k provedení Změny nebo že taková Změna není proveditelná nebo není vhodná a mohla by způsobit poškození Díla nebo některé jeho části. Po obdržení návrhu provedení Změny nebo oznámení Objednatel zruší, změní nebo potvrdí (Pokynem k provedení Změny) svůj záměr provést Změnu. Bude-li Objednatel trvat na provedení neproveditelné nebo nevhodné Změny, neodpovídá Zhotovitel za případy, kdy Dílo nebude z tohoto důvodu moci být dokončeno nebo bude obsahovat vady.</w:t>
      </w:r>
    </w:p>
    <w:p w14:paraId="1FD49F82" w14:textId="77777777" w:rsidR="002D215B" w:rsidRPr="00750682" w:rsidRDefault="002D215B" w:rsidP="002D215B">
      <w:pPr>
        <w:pStyle w:val="Normal2"/>
        <w:widowControl w:val="0"/>
        <w:rPr>
          <w:lang w:val="cs-CZ"/>
        </w:rPr>
      </w:pPr>
      <w:r w:rsidRPr="00750682">
        <w:rPr>
          <w:lang w:val="cs-CZ"/>
        </w:rPr>
        <w:t xml:space="preserve">Vyžaduje-li zpracování návrhu provedení Změny prokazatelně dobu delší než 4 dny, oznámí to Zhotovitel neprodleně Objednateli. </w:t>
      </w:r>
    </w:p>
    <w:p w14:paraId="3AF80975" w14:textId="77777777" w:rsidR="002D215B" w:rsidRPr="00750682" w:rsidRDefault="002D215B" w:rsidP="002D215B">
      <w:pPr>
        <w:pStyle w:val="Normal2"/>
        <w:widowControl w:val="0"/>
        <w:rPr>
          <w:lang w:val="cs-CZ"/>
        </w:rPr>
      </w:pPr>
      <w:r w:rsidRPr="00750682">
        <w:rPr>
          <w:lang w:val="cs-CZ"/>
        </w:rPr>
        <w:t>Návrh provedení Změny bude obsahovat následující údaje:</w:t>
      </w:r>
    </w:p>
    <w:p w14:paraId="588F8F11" w14:textId="77777777" w:rsidR="002D215B" w:rsidRPr="00750682" w:rsidRDefault="002D215B" w:rsidP="001D2E9A">
      <w:pPr>
        <w:pStyle w:val="Normal2"/>
        <w:widowControl w:val="0"/>
        <w:numPr>
          <w:ilvl w:val="0"/>
          <w:numId w:val="6"/>
        </w:numPr>
        <w:rPr>
          <w:lang w:val="cs-CZ"/>
        </w:rPr>
      </w:pPr>
      <w:r w:rsidRPr="00750682">
        <w:rPr>
          <w:lang w:val="cs-CZ"/>
        </w:rPr>
        <w:t xml:space="preserve">popis navrhovaných Prací, které je třeba provést, a </w:t>
      </w:r>
      <w:r>
        <w:rPr>
          <w:lang w:val="cs-CZ"/>
        </w:rPr>
        <w:t>postup</w:t>
      </w:r>
      <w:r w:rsidRPr="00750682">
        <w:rPr>
          <w:lang w:val="cs-CZ"/>
        </w:rPr>
        <w:t xml:space="preserve"> jejich provedení,</w:t>
      </w:r>
    </w:p>
    <w:p w14:paraId="1670568C" w14:textId="77777777" w:rsidR="002D215B" w:rsidRPr="00750682" w:rsidRDefault="002D215B" w:rsidP="001D2E9A">
      <w:pPr>
        <w:pStyle w:val="Normal2"/>
        <w:widowControl w:val="0"/>
        <w:numPr>
          <w:ilvl w:val="0"/>
          <w:numId w:val="6"/>
        </w:numPr>
        <w:rPr>
          <w:lang w:val="cs-CZ"/>
        </w:rPr>
      </w:pPr>
      <w:r w:rsidRPr="00750682">
        <w:rPr>
          <w:lang w:val="cs-CZ"/>
        </w:rPr>
        <w:t>návrh Zhotovitele na případné úpravy Lhůty pro dokončení, a</w:t>
      </w:r>
    </w:p>
    <w:p w14:paraId="6EB4E464" w14:textId="6A7A4A01" w:rsidR="002D215B" w:rsidRPr="00750682" w:rsidRDefault="002D215B" w:rsidP="001D2E9A">
      <w:pPr>
        <w:pStyle w:val="Normal2"/>
        <w:widowControl w:val="0"/>
        <w:numPr>
          <w:ilvl w:val="0"/>
          <w:numId w:val="6"/>
        </w:numPr>
        <w:tabs>
          <w:tab w:val="left" w:pos="5954"/>
        </w:tabs>
        <w:rPr>
          <w:lang w:val="cs-CZ"/>
        </w:rPr>
      </w:pPr>
      <w:r w:rsidRPr="00750682">
        <w:rPr>
          <w:lang w:val="cs-CZ"/>
        </w:rPr>
        <w:t>výkaz výměr a ocenění položek Změny</w:t>
      </w:r>
      <w:r>
        <w:rPr>
          <w:lang w:val="cs-CZ"/>
        </w:rPr>
        <w:t xml:space="preserve"> postupem dle článku </w:t>
      </w:r>
      <w:r w:rsidR="000663CB">
        <w:rPr>
          <w:lang w:val="cs-CZ"/>
        </w:rPr>
        <w:fldChar w:fldCharType="begin"/>
      </w:r>
      <w:r w:rsidR="000663CB">
        <w:rPr>
          <w:lang w:val="cs-CZ"/>
        </w:rPr>
        <w:instrText xml:space="preserve"> REF _Ref144666832 \r \h </w:instrText>
      </w:r>
      <w:r w:rsidR="000663CB">
        <w:rPr>
          <w:lang w:val="cs-CZ"/>
        </w:rPr>
      </w:r>
      <w:r w:rsidR="000663CB">
        <w:rPr>
          <w:lang w:val="cs-CZ"/>
        </w:rPr>
        <w:fldChar w:fldCharType="separate"/>
      </w:r>
      <w:r w:rsidR="00BB00FF">
        <w:rPr>
          <w:lang w:val="cs-CZ"/>
        </w:rPr>
        <w:t>12.1</w:t>
      </w:r>
      <w:r w:rsidR="000663CB">
        <w:rPr>
          <w:lang w:val="cs-CZ"/>
        </w:rPr>
        <w:fldChar w:fldCharType="end"/>
      </w:r>
      <w:r w:rsidR="000663CB">
        <w:rPr>
          <w:lang w:val="cs-CZ"/>
        </w:rPr>
        <w:t xml:space="preserve"> </w:t>
      </w:r>
      <w:r w:rsidR="000663CB" w:rsidRPr="00B0237A">
        <w:rPr>
          <w:lang w:val="cs-CZ"/>
        </w:rPr>
        <w:t>[</w:t>
      </w:r>
      <w:r w:rsidR="000663CB" w:rsidRPr="00B0237A">
        <w:rPr>
          <w:i/>
          <w:iCs/>
          <w:lang w:val="cs-CZ"/>
        </w:rPr>
        <w:t>Oceňování</w:t>
      </w:r>
      <w:r w:rsidR="000663CB" w:rsidRPr="00B0237A">
        <w:rPr>
          <w:lang w:val="cs-CZ"/>
        </w:rPr>
        <w:t xml:space="preserve">] </w:t>
      </w:r>
      <w:r>
        <w:rPr>
          <w:lang w:val="cs-CZ"/>
        </w:rPr>
        <w:t>této Smlouvy</w:t>
      </w:r>
      <w:r w:rsidRPr="00750682">
        <w:rPr>
          <w:lang w:val="cs-CZ"/>
        </w:rPr>
        <w:t>. Pokud je některý z údajů v Návrhu provedení Změny chybný nebo neúplný, je</w:t>
      </w:r>
      <w:r>
        <w:rPr>
          <w:lang w:val="cs-CZ"/>
        </w:rPr>
        <w:t> </w:t>
      </w:r>
      <w:r w:rsidRPr="00750682">
        <w:rPr>
          <w:lang w:val="cs-CZ"/>
        </w:rPr>
        <w:t xml:space="preserve">Objednatel oprávněn jej vrátit Zhotoviteli bez odkladu k opravě, popř. </w:t>
      </w:r>
      <w:r w:rsidRPr="00750682">
        <w:rPr>
          <w:lang w:val="cs-CZ"/>
        </w:rPr>
        <w:lastRenderedPageBreak/>
        <w:t>doplnění. Zhotovitel je povinen v takovém případě bez odkladu předložit opravený a</w:t>
      </w:r>
      <w:r>
        <w:rPr>
          <w:lang w:val="cs-CZ"/>
        </w:rPr>
        <w:t> </w:t>
      </w:r>
      <w:r w:rsidRPr="00750682">
        <w:rPr>
          <w:lang w:val="cs-CZ"/>
        </w:rPr>
        <w:t>doplněný návrh provedení Změny.</w:t>
      </w:r>
    </w:p>
    <w:p w14:paraId="2CAABEA0" w14:textId="31515DD0" w:rsidR="002D215B" w:rsidRPr="00750682" w:rsidRDefault="002D215B" w:rsidP="002D215B">
      <w:pPr>
        <w:widowControl w:val="0"/>
        <w:ind w:left="1418"/>
        <w:jc w:val="both"/>
        <w:rPr>
          <w:lang w:val="cs-CZ"/>
        </w:rPr>
      </w:pPr>
      <w:r w:rsidRPr="00750682">
        <w:rPr>
          <w:lang w:val="cs-CZ"/>
        </w:rPr>
        <w:t>Každý Pokyn k provedení změny bude vydán Objednatelem Zhotoviteli, který potvrdí jeho přijetí.</w:t>
      </w:r>
    </w:p>
    <w:p w14:paraId="2D5FC1FD" w14:textId="6F8B9507" w:rsidR="002D215B" w:rsidRPr="00750682" w:rsidRDefault="002D215B" w:rsidP="002D215B">
      <w:pPr>
        <w:pStyle w:val="Normal2"/>
        <w:widowControl w:val="0"/>
        <w:rPr>
          <w:lang w:val="cs-CZ"/>
        </w:rPr>
      </w:pPr>
      <w:r w:rsidRPr="00750682">
        <w:rPr>
          <w:lang w:val="cs-CZ"/>
        </w:rPr>
        <w:t xml:space="preserve">Každá Změna bude oceněna v souladu s článkem </w:t>
      </w:r>
      <w:r w:rsidR="000830EC">
        <w:rPr>
          <w:lang w:val="cs-CZ"/>
        </w:rPr>
        <w:fldChar w:fldCharType="begin"/>
      </w:r>
      <w:r w:rsidR="000830EC">
        <w:rPr>
          <w:lang w:val="cs-CZ"/>
        </w:rPr>
        <w:instrText xml:space="preserve"> REF _Ref144666832 \r \h </w:instrText>
      </w:r>
      <w:r w:rsidR="000830EC">
        <w:rPr>
          <w:lang w:val="cs-CZ"/>
        </w:rPr>
      </w:r>
      <w:r w:rsidR="000830EC">
        <w:rPr>
          <w:lang w:val="cs-CZ"/>
        </w:rPr>
        <w:fldChar w:fldCharType="separate"/>
      </w:r>
      <w:r w:rsidR="00BB00FF">
        <w:rPr>
          <w:lang w:val="cs-CZ"/>
        </w:rPr>
        <w:t>12.1</w:t>
      </w:r>
      <w:r w:rsidR="000830EC">
        <w:rPr>
          <w:lang w:val="cs-CZ"/>
        </w:rPr>
        <w:fldChar w:fldCharType="end"/>
      </w:r>
      <w:r w:rsidR="000830EC">
        <w:rPr>
          <w:lang w:val="cs-CZ"/>
        </w:rPr>
        <w:t xml:space="preserve"> </w:t>
      </w:r>
      <w:r w:rsidR="000830EC" w:rsidRPr="00B0237A">
        <w:rPr>
          <w:lang w:val="cs-CZ"/>
        </w:rPr>
        <w:t>[</w:t>
      </w:r>
      <w:r w:rsidR="000830EC" w:rsidRPr="00B0237A">
        <w:rPr>
          <w:i/>
          <w:iCs/>
          <w:lang w:val="cs-CZ"/>
        </w:rPr>
        <w:t>Oceňování</w:t>
      </w:r>
      <w:r w:rsidR="000830EC" w:rsidRPr="00B0237A">
        <w:rPr>
          <w:lang w:val="cs-CZ"/>
        </w:rPr>
        <w:t>]</w:t>
      </w:r>
      <w:r w:rsidRPr="00750682">
        <w:rPr>
          <w:lang w:val="cs-CZ"/>
        </w:rPr>
        <w:t xml:space="preserve">, nevydá-li Objednatel jiný pokyn nebo nerozhodne-li jinak v souladu s tímto článkem </w:t>
      </w:r>
      <w:r w:rsidR="000830EC">
        <w:rPr>
          <w:lang w:val="cs-CZ"/>
        </w:rPr>
        <w:fldChar w:fldCharType="begin"/>
      </w:r>
      <w:r w:rsidR="000830EC">
        <w:rPr>
          <w:lang w:val="cs-CZ"/>
        </w:rPr>
        <w:instrText xml:space="preserve"> REF _Ref144666935 \r \h </w:instrText>
      </w:r>
      <w:r w:rsidR="000830EC">
        <w:rPr>
          <w:lang w:val="cs-CZ"/>
        </w:rPr>
      </w:r>
      <w:r w:rsidR="000830EC">
        <w:rPr>
          <w:lang w:val="cs-CZ"/>
        </w:rPr>
        <w:fldChar w:fldCharType="separate"/>
      </w:r>
      <w:r w:rsidR="00BB00FF">
        <w:rPr>
          <w:lang w:val="cs-CZ"/>
        </w:rPr>
        <w:t>13</w:t>
      </w:r>
      <w:r w:rsidR="000830EC">
        <w:rPr>
          <w:lang w:val="cs-CZ"/>
        </w:rPr>
        <w:fldChar w:fldCharType="end"/>
      </w:r>
      <w:r w:rsidRPr="00750682">
        <w:rPr>
          <w:lang w:val="cs-CZ"/>
        </w:rPr>
        <w:t>.</w:t>
      </w:r>
    </w:p>
    <w:p w14:paraId="4DA1D3C9" w14:textId="1AFA9AE4" w:rsidR="002D215B" w:rsidRPr="00750682" w:rsidRDefault="002D215B" w:rsidP="002D215B">
      <w:pPr>
        <w:pStyle w:val="Normal2"/>
        <w:widowControl w:val="0"/>
        <w:rPr>
          <w:lang w:val="cs-CZ"/>
        </w:rPr>
      </w:pPr>
      <w:r w:rsidRPr="00750682">
        <w:rPr>
          <w:lang w:val="cs-CZ"/>
        </w:rPr>
        <w:t>Zhotovitel je povinen provést Změnu dle pokynu k provedení Změny a zajistí, že Změna bude vyznačena v</w:t>
      </w:r>
      <w:r>
        <w:rPr>
          <w:lang w:val="cs-CZ"/>
        </w:rPr>
        <w:t> Prováděcí dokumentaci</w:t>
      </w:r>
      <w:r w:rsidRPr="00750682">
        <w:rPr>
          <w:lang w:val="cs-CZ"/>
        </w:rPr>
        <w:t xml:space="preserve"> Díla.</w:t>
      </w:r>
    </w:p>
    <w:p w14:paraId="5446ADCB" w14:textId="77777777" w:rsidR="002D215B" w:rsidRDefault="002D215B" w:rsidP="002D215B">
      <w:pPr>
        <w:pStyle w:val="Normal2"/>
        <w:widowControl w:val="0"/>
        <w:rPr>
          <w:lang w:val="cs-CZ"/>
        </w:rPr>
      </w:pPr>
      <w:r w:rsidRPr="00750682">
        <w:rPr>
          <w:lang w:val="cs-CZ"/>
        </w:rPr>
        <w:t>Zhotovitel je povinen vést veškerou evidenci navrhovaných, odmítnutých a</w:t>
      </w:r>
      <w:r>
        <w:rPr>
          <w:lang w:val="cs-CZ"/>
        </w:rPr>
        <w:t> </w:t>
      </w:r>
      <w:r w:rsidRPr="00750682">
        <w:rPr>
          <w:lang w:val="cs-CZ"/>
        </w:rPr>
        <w:t>odsouhlasených Změn po celou dobu realizace Díla.</w:t>
      </w:r>
    </w:p>
    <w:p w14:paraId="3686348A" w14:textId="0206633A" w:rsidR="002D215B" w:rsidRDefault="002D215B" w:rsidP="002D215B">
      <w:pPr>
        <w:pStyle w:val="Normal2"/>
        <w:widowControl w:val="0"/>
        <w:rPr>
          <w:lang w:val="cs-CZ"/>
        </w:rPr>
      </w:pPr>
      <w:r>
        <w:rPr>
          <w:lang w:val="cs-CZ"/>
        </w:rPr>
        <w:t xml:space="preserve">Každý </w:t>
      </w:r>
      <w:r w:rsidR="009E0063">
        <w:rPr>
          <w:lang w:val="cs-CZ"/>
        </w:rPr>
        <w:t>p</w:t>
      </w:r>
      <w:r>
        <w:rPr>
          <w:lang w:val="cs-CZ"/>
        </w:rPr>
        <w:t>okyn k provedení Změny Díla bude následně předmětem dodatku k této Smlouvě uzavřeným oběma Stranami za účelem potvrzení změny Díla.</w:t>
      </w:r>
    </w:p>
    <w:p w14:paraId="51EB391F" w14:textId="07EC033E" w:rsidR="00786F82" w:rsidRDefault="00786F82" w:rsidP="000830EC">
      <w:pPr>
        <w:pStyle w:val="Nadpis2"/>
        <w:keepNext w:val="0"/>
        <w:widowControl w:val="0"/>
        <w:rPr>
          <w:lang w:val="cs-CZ"/>
        </w:rPr>
      </w:pPr>
      <w:bookmarkStart w:id="766" w:name="_Ref145957837"/>
      <w:bookmarkStart w:id="767" w:name="_Toc153914970"/>
      <w:bookmarkStart w:id="768" w:name="_Ref145944529"/>
      <w:r>
        <w:rPr>
          <w:lang w:val="cs-CZ"/>
        </w:rPr>
        <w:t>Úpravy v důsledku změn legislativy</w:t>
      </w:r>
      <w:bookmarkEnd w:id="766"/>
      <w:bookmarkEnd w:id="767"/>
    </w:p>
    <w:p w14:paraId="0E7ACB2A" w14:textId="5504B7F0" w:rsidR="0024369F" w:rsidRDefault="00786F82" w:rsidP="00786F82">
      <w:pPr>
        <w:pStyle w:val="Normal2"/>
        <w:rPr>
          <w:lang w:val="cs-CZ"/>
        </w:rPr>
      </w:pPr>
      <w:r>
        <w:rPr>
          <w:lang w:val="cs-CZ"/>
        </w:rPr>
        <w:t>Cena díla bude upravena tak, aby bylo zohledněno zvýšení nebo snížení Nákladů vyplývajících ze změn v </w:t>
      </w:r>
      <w:r w:rsidR="00C017E6">
        <w:rPr>
          <w:lang w:val="cs-CZ"/>
        </w:rPr>
        <w:t>P</w:t>
      </w:r>
      <w:r>
        <w:rPr>
          <w:lang w:val="cs-CZ"/>
        </w:rPr>
        <w:t>rávních předpisech</w:t>
      </w:r>
      <w:r w:rsidR="00C017E6">
        <w:rPr>
          <w:lang w:val="cs-CZ"/>
        </w:rPr>
        <w:t xml:space="preserve"> </w:t>
      </w:r>
      <w:r>
        <w:rPr>
          <w:lang w:val="cs-CZ"/>
        </w:rPr>
        <w:t>(včetně zav</w:t>
      </w:r>
      <w:r w:rsidR="00C017E6">
        <w:rPr>
          <w:lang w:val="cs-CZ"/>
        </w:rPr>
        <w:t>e</w:t>
      </w:r>
      <w:r>
        <w:rPr>
          <w:lang w:val="cs-CZ"/>
        </w:rPr>
        <w:t>dení nových Právních předpisů a zrušení nebo změny existujících Právních předpisů</w:t>
      </w:r>
      <w:r w:rsidR="0024369F">
        <w:rPr>
          <w:lang w:val="cs-CZ"/>
        </w:rPr>
        <w:t>)</w:t>
      </w:r>
      <w:r>
        <w:rPr>
          <w:lang w:val="cs-CZ"/>
        </w:rPr>
        <w:t>, pokud znění jejich návrhu nebylo známo k Základnímu datu</w:t>
      </w:r>
      <w:r w:rsidR="00C017E6">
        <w:rPr>
          <w:lang w:val="cs-CZ"/>
        </w:rPr>
        <w:t>, nebo změny v soudním výkladu takových Právních předpisů proveden</w:t>
      </w:r>
      <w:r w:rsidR="0024369F">
        <w:rPr>
          <w:lang w:val="cs-CZ"/>
        </w:rPr>
        <w:t xml:space="preserve">é po Základním datu, které ovlivňují Zhotovitele při plnění závazků podle Smlouvy. </w:t>
      </w:r>
    </w:p>
    <w:p w14:paraId="5172EF66" w14:textId="63CA23FC" w:rsidR="002C6342" w:rsidRPr="003614CE" w:rsidRDefault="0024369F" w:rsidP="002C6342">
      <w:pPr>
        <w:pStyle w:val="Normal2"/>
        <w:rPr>
          <w:lang w:val="cs-CZ"/>
        </w:rPr>
      </w:pPr>
      <w:r>
        <w:rPr>
          <w:lang w:val="cs-CZ"/>
        </w:rPr>
        <w:t>Jestliže Zhotoviteli vzniká (nebo vznikne) zpoždění anebo dodatečné Náklady jako důsledek těchto změn v</w:t>
      </w:r>
      <w:r w:rsidR="002C6342">
        <w:rPr>
          <w:lang w:val="cs-CZ"/>
        </w:rPr>
        <w:t> P</w:t>
      </w:r>
      <w:r>
        <w:rPr>
          <w:lang w:val="cs-CZ"/>
        </w:rPr>
        <w:t>rávní</w:t>
      </w:r>
      <w:r w:rsidR="002F6059">
        <w:rPr>
          <w:lang w:val="cs-CZ"/>
        </w:rPr>
        <w:t>ch</w:t>
      </w:r>
      <w:r w:rsidR="002C6342">
        <w:rPr>
          <w:lang w:val="cs-CZ"/>
        </w:rPr>
        <w:t xml:space="preserve"> předpisech nebo takových výkladů, provedených po Základním datu, </w:t>
      </w:r>
      <w:r w:rsidR="002C6342" w:rsidRPr="003614CE">
        <w:rPr>
          <w:lang w:val="cs-CZ"/>
        </w:rPr>
        <w:t xml:space="preserve">oznámí to Zhotovitel Objednateli a vznikne mu nárok podle článku </w:t>
      </w:r>
      <w:r w:rsidR="002C6342" w:rsidRPr="003614CE">
        <w:rPr>
          <w:lang w:val="cs-CZ"/>
        </w:rPr>
        <w:fldChar w:fldCharType="begin"/>
      </w:r>
      <w:r w:rsidR="002C6342" w:rsidRPr="003614CE">
        <w:rPr>
          <w:lang w:val="cs-CZ"/>
        </w:rPr>
        <w:instrText xml:space="preserve"> REF _Ref231814795 \r \h </w:instrText>
      </w:r>
      <w:r w:rsidR="002C6342" w:rsidRPr="003614CE">
        <w:rPr>
          <w:lang w:val="cs-CZ"/>
        </w:rPr>
      </w:r>
      <w:r w:rsidR="002C6342" w:rsidRPr="003614CE">
        <w:rPr>
          <w:lang w:val="cs-CZ"/>
        </w:rPr>
        <w:fldChar w:fldCharType="separate"/>
      </w:r>
      <w:r w:rsidR="00BB00FF">
        <w:rPr>
          <w:lang w:val="cs-CZ"/>
        </w:rPr>
        <w:t>20.1</w:t>
      </w:r>
      <w:r w:rsidR="002C6342" w:rsidRPr="003614CE">
        <w:rPr>
          <w:lang w:val="cs-CZ"/>
        </w:rPr>
        <w:fldChar w:fldCharType="end"/>
      </w:r>
      <w:r w:rsidR="002C6342" w:rsidRPr="003614CE">
        <w:rPr>
          <w:lang w:val="cs-CZ"/>
        </w:rPr>
        <w:t xml:space="preserve"> [</w:t>
      </w:r>
      <w:r w:rsidR="002C6342" w:rsidRPr="003614CE">
        <w:rPr>
          <w:i/>
          <w:iCs/>
          <w:lang w:val="cs-CZ"/>
        </w:rPr>
        <w:t>Nároky Zhotovitele</w:t>
      </w:r>
      <w:r w:rsidR="002C6342" w:rsidRPr="003614CE">
        <w:rPr>
          <w:lang w:val="cs-CZ"/>
        </w:rPr>
        <w:t>] na:</w:t>
      </w:r>
    </w:p>
    <w:p w14:paraId="4156FC0A" w14:textId="35DFC308" w:rsidR="002C6342" w:rsidRPr="003614CE" w:rsidRDefault="002C6342" w:rsidP="00DF089A">
      <w:pPr>
        <w:pStyle w:val="Normal2"/>
        <w:numPr>
          <w:ilvl w:val="0"/>
          <w:numId w:val="71"/>
        </w:numPr>
        <w:rPr>
          <w:lang w:val="cs-CZ"/>
        </w:rPr>
      </w:pPr>
      <w:r w:rsidRPr="003614CE">
        <w:rPr>
          <w:lang w:val="cs-CZ"/>
        </w:rPr>
        <w:t xml:space="preserve">prodloužení Lhůty pro dokončení v důsledku tohoto zpoždění, pokud je nebo bude dokončení zpožděno, podle článku </w:t>
      </w:r>
      <w:r w:rsidRPr="003614CE">
        <w:rPr>
          <w:lang w:val="cs-CZ"/>
        </w:rPr>
        <w:fldChar w:fldCharType="begin"/>
      </w:r>
      <w:r w:rsidRPr="003614CE">
        <w:rPr>
          <w:lang w:val="cs-CZ"/>
        </w:rPr>
        <w:instrText xml:space="preserve"> REF _Ref231814811 \r \h </w:instrText>
      </w:r>
      <w:r w:rsidRPr="003614CE">
        <w:rPr>
          <w:lang w:val="cs-CZ"/>
        </w:rPr>
      </w:r>
      <w:r w:rsidRPr="003614CE">
        <w:rPr>
          <w:lang w:val="cs-CZ"/>
        </w:rPr>
        <w:fldChar w:fldCharType="separate"/>
      </w:r>
      <w:r w:rsidR="00BB00FF">
        <w:rPr>
          <w:lang w:val="cs-CZ"/>
        </w:rPr>
        <w:t>8.3</w:t>
      </w:r>
      <w:r w:rsidRPr="003614CE">
        <w:rPr>
          <w:lang w:val="cs-CZ"/>
        </w:rPr>
        <w:fldChar w:fldCharType="end"/>
      </w:r>
      <w:r w:rsidRPr="003614CE">
        <w:rPr>
          <w:lang w:val="cs-CZ"/>
        </w:rPr>
        <w:t xml:space="preserve"> [</w:t>
      </w:r>
      <w:r w:rsidRPr="003614CE">
        <w:rPr>
          <w:i/>
          <w:iCs/>
          <w:lang w:val="cs-CZ"/>
        </w:rPr>
        <w:t>Prodloužení Lhůty pro dokončení</w:t>
      </w:r>
      <w:r w:rsidRPr="003614CE">
        <w:rPr>
          <w:lang w:val="cs-CZ"/>
        </w:rPr>
        <w:t>], a/nebo</w:t>
      </w:r>
    </w:p>
    <w:p w14:paraId="410FD942" w14:textId="785CE6BB" w:rsidR="002C6342" w:rsidRPr="003614CE" w:rsidRDefault="002C6342" w:rsidP="00DF089A">
      <w:pPr>
        <w:pStyle w:val="Normal2"/>
        <w:numPr>
          <w:ilvl w:val="0"/>
          <w:numId w:val="71"/>
        </w:numPr>
        <w:ind w:left="1985" w:hanging="567"/>
        <w:rPr>
          <w:lang w:val="cs-CZ"/>
        </w:rPr>
      </w:pPr>
      <w:r w:rsidRPr="003614CE">
        <w:rPr>
          <w:lang w:val="cs-CZ"/>
        </w:rPr>
        <w:t>úhradu vzniklých Nákladů</w:t>
      </w:r>
      <w:r>
        <w:rPr>
          <w:lang w:val="cs-CZ"/>
        </w:rPr>
        <w:t xml:space="preserve">, které </w:t>
      </w:r>
      <w:r w:rsidR="00E70578">
        <w:rPr>
          <w:lang w:val="cs-CZ"/>
        </w:rPr>
        <w:t xml:space="preserve">budou zahrnuty </w:t>
      </w:r>
      <w:r>
        <w:rPr>
          <w:lang w:val="cs-CZ"/>
        </w:rPr>
        <w:t xml:space="preserve">do </w:t>
      </w:r>
      <w:r w:rsidR="00E70578">
        <w:rPr>
          <w:lang w:val="cs-CZ"/>
        </w:rPr>
        <w:t>Ceny díla</w:t>
      </w:r>
      <w:r w:rsidRPr="003614CE">
        <w:rPr>
          <w:lang w:val="cs-CZ"/>
        </w:rPr>
        <w:t xml:space="preserve">. </w:t>
      </w:r>
    </w:p>
    <w:p w14:paraId="180E99B6" w14:textId="7D6E9933" w:rsidR="002C6342" w:rsidRDefault="002C6342" w:rsidP="002C6342">
      <w:pPr>
        <w:pStyle w:val="Normal2"/>
        <w:rPr>
          <w:lang w:val="cs-CZ"/>
        </w:rPr>
      </w:pPr>
      <w:r w:rsidRPr="003614CE">
        <w:rPr>
          <w:lang w:val="cs-CZ"/>
        </w:rPr>
        <w:t xml:space="preserve">Po obdržení tohoto oznámení se bude postupovat v souladu s článkem </w:t>
      </w:r>
      <w:r w:rsidRPr="003614CE">
        <w:rPr>
          <w:lang w:val="cs-CZ"/>
        </w:rPr>
        <w:fldChar w:fldCharType="begin"/>
      </w:r>
      <w:r w:rsidRPr="003614CE">
        <w:rPr>
          <w:lang w:val="cs-CZ"/>
        </w:rPr>
        <w:instrText xml:space="preserve"> REF _Ref231814827 \r \h </w:instrText>
      </w:r>
      <w:r w:rsidRPr="003614CE">
        <w:rPr>
          <w:lang w:val="cs-CZ"/>
        </w:rPr>
      </w:r>
      <w:r w:rsidRPr="003614CE">
        <w:rPr>
          <w:lang w:val="cs-CZ"/>
        </w:rPr>
        <w:fldChar w:fldCharType="separate"/>
      </w:r>
      <w:r w:rsidR="00BB00FF">
        <w:rPr>
          <w:lang w:val="cs-CZ"/>
        </w:rPr>
        <w:t>3.2</w:t>
      </w:r>
      <w:r w:rsidRPr="003614CE">
        <w:rPr>
          <w:lang w:val="cs-CZ"/>
        </w:rPr>
        <w:fldChar w:fldCharType="end"/>
      </w:r>
      <w:r w:rsidRPr="003614CE">
        <w:rPr>
          <w:lang w:val="cs-CZ"/>
        </w:rPr>
        <w:t xml:space="preserve"> [</w:t>
      </w:r>
      <w:r w:rsidRPr="003614CE">
        <w:rPr>
          <w:i/>
          <w:iCs/>
          <w:lang w:val="cs-CZ"/>
        </w:rPr>
        <w:t>Určení</w:t>
      </w:r>
      <w:r w:rsidRPr="003614CE">
        <w:rPr>
          <w:lang w:val="cs-CZ"/>
        </w:rPr>
        <w:t xml:space="preserve">] tak, aby tyto záležitosti byly odsouhlaseny nebo určeny. </w:t>
      </w:r>
    </w:p>
    <w:p w14:paraId="20384667" w14:textId="255FB1D6" w:rsidR="002F6059" w:rsidRPr="003614CE" w:rsidRDefault="002F6059" w:rsidP="002F6059">
      <w:pPr>
        <w:pStyle w:val="Normal2"/>
        <w:tabs>
          <w:tab w:val="center" w:pos="5386"/>
        </w:tabs>
        <w:rPr>
          <w:lang w:val="cs-CZ"/>
        </w:rPr>
      </w:pPr>
      <w:r>
        <w:rPr>
          <w:lang w:val="cs-CZ"/>
        </w:rPr>
        <w:t>Strany se dohodly, že jakákoli Změna, jejíž provedení je nutné z důvodu změn legislativy je vyhrazenou změnou závazku ve smyslu § 100 odst. 1 ZZVZ.</w:t>
      </w:r>
      <w:r>
        <w:rPr>
          <w:lang w:val="cs-CZ"/>
        </w:rPr>
        <w:tab/>
      </w:r>
    </w:p>
    <w:p w14:paraId="3493BB5B" w14:textId="40E7FEBD" w:rsidR="00E70578" w:rsidRDefault="00E70578" w:rsidP="00E70578">
      <w:pPr>
        <w:pStyle w:val="Nadpis2"/>
        <w:keepNext w:val="0"/>
        <w:widowControl w:val="0"/>
        <w:rPr>
          <w:lang w:val="cs-CZ"/>
        </w:rPr>
      </w:pPr>
      <w:bookmarkStart w:id="769" w:name="_Ref152753767"/>
      <w:bookmarkStart w:id="770" w:name="_Toc153914971"/>
      <w:r>
        <w:rPr>
          <w:lang w:val="cs-CZ"/>
        </w:rPr>
        <w:t>Úprava v důsledku změn nákladů</w:t>
      </w:r>
      <w:bookmarkEnd w:id="769"/>
      <w:bookmarkEnd w:id="770"/>
    </w:p>
    <w:p w14:paraId="2DA05723" w14:textId="5BA11FD1" w:rsidR="0081589A" w:rsidRPr="00CE56A8" w:rsidRDefault="0081589A" w:rsidP="00CE56A8">
      <w:pPr>
        <w:ind w:left="1418"/>
        <w:jc w:val="both"/>
        <w:rPr>
          <w:lang w:val="cs-CZ"/>
        </w:rPr>
      </w:pPr>
      <w:r w:rsidRPr="00CE56A8">
        <w:rPr>
          <w:lang w:val="cs-CZ"/>
        </w:rPr>
        <w:t>Cena díla bude na základě samostatného vyúčtování zhotovitele upravena z důvodu zvýšení nebo snížení cen materiálních, personálních či jiných vstupů potřebných pro provedení díla (dále jen „</w:t>
      </w:r>
      <w:r w:rsidRPr="00CE56A8">
        <w:rPr>
          <w:b/>
          <w:bCs/>
          <w:lang w:val="cs-CZ"/>
        </w:rPr>
        <w:t>Změna nákladů</w:t>
      </w:r>
      <w:r w:rsidRPr="00CE56A8">
        <w:rPr>
          <w:lang w:val="cs-CZ"/>
        </w:rPr>
        <w:t>“) tak, že se k </w:t>
      </w:r>
      <w:r w:rsidR="007433D9">
        <w:rPr>
          <w:lang w:val="cs-CZ"/>
        </w:rPr>
        <w:t>C</w:t>
      </w:r>
      <w:r w:rsidRPr="00CE56A8">
        <w:rPr>
          <w:lang w:val="cs-CZ"/>
        </w:rPr>
        <w:t xml:space="preserve">eně díla přičtou nebo od </w:t>
      </w:r>
      <w:r w:rsidR="007433D9">
        <w:rPr>
          <w:lang w:val="cs-CZ"/>
        </w:rPr>
        <w:t>C</w:t>
      </w:r>
      <w:r w:rsidRPr="00CE56A8">
        <w:rPr>
          <w:lang w:val="cs-CZ"/>
        </w:rPr>
        <w:t xml:space="preserve">eny díla odečtou částky určené vzorcem stanoveným níže. Tato úprava </w:t>
      </w:r>
      <w:r w:rsidR="007433D9">
        <w:rPr>
          <w:lang w:val="cs-CZ"/>
        </w:rPr>
        <w:t>C</w:t>
      </w:r>
      <w:r w:rsidRPr="00CE56A8">
        <w:rPr>
          <w:lang w:val="cs-CZ"/>
        </w:rPr>
        <w:t xml:space="preserve">eny díla se použije na všechny položky a práce provedené </w:t>
      </w:r>
      <w:r w:rsidR="007433D9">
        <w:rPr>
          <w:lang w:val="cs-CZ"/>
        </w:rPr>
        <w:t>Z</w:t>
      </w:r>
      <w:r w:rsidRPr="00CE56A8">
        <w:rPr>
          <w:lang w:val="cs-CZ"/>
        </w:rPr>
        <w:t xml:space="preserve">hotovitelem na </w:t>
      </w:r>
      <w:r w:rsidR="007433D9">
        <w:rPr>
          <w:lang w:val="cs-CZ"/>
        </w:rPr>
        <w:t>D</w:t>
      </w:r>
      <w:r w:rsidRPr="00CE56A8">
        <w:rPr>
          <w:lang w:val="cs-CZ"/>
        </w:rPr>
        <w:t>íle.</w:t>
      </w:r>
      <w:r w:rsidR="007433D9">
        <w:rPr>
          <w:lang w:val="cs-CZ"/>
        </w:rPr>
        <w:t xml:space="preserve"> </w:t>
      </w:r>
    </w:p>
    <w:p w14:paraId="07A40951" w14:textId="517ACECB" w:rsidR="00780E08" w:rsidRPr="00CE56A8" w:rsidRDefault="0081589A" w:rsidP="00CE56A8">
      <w:pPr>
        <w:pStyle w:val="Normal2"/>
        <w:rPr>
          <w:lang w:val="cs-CZ"/>
        </w:rPr>
      </w:pPr>
      <w:r w:rsidRPr="00CE56A8">
        <w:rPr>
          <w:lang w:val="cs-CZ"/>
        </w:rPr>
        <w:t xml:space="preserve">Zhotovitel musí předložit samostatné vyúčtování Změny nákladů jako přílohu faktury objednateli vždy nejpozději v měsíci březnu za předchozí kalendářní rok, za který je úprava ceny díla prováděna. Toto vyúčtování bude vyčíslovat částku, která má být přičtena nebo odečtena v důsledku Změny nákladů. Rozhodným okamžikem pro zařazení položky nebo práce do tohoto vyúčtování je </w:t>
      </w:r>
      <w:r w:rsidR="00780E08" w:rsidRPr="00CE56A8">
        <w:rPr>
          <w:lang w:val="cs-CZ"/>
        </w:rPr>
        <w:t>její provedení v rámci platebního milníku</w:t>
      </w:r>
      <w:r w:rsidR="009460D4" w:rsidRPr="009460D4">
        <w:rPr>
          <w:color w:val="000000" w:themeColor="text1"/>
          <w:lang w:val="cs-CZ"/>
        </w:rPr>
        <w:t xml:space="preserve"> </w:t>
      </w:r>
      <w:r w:rsidR="009460D4">
        <w:rPr>
          <w:color w:val="000000" w:themeColor="text1"/>
          <w:lang w:val="cs-CZ"/>
        </w:rPr>
        <w:t>uvedeném v platebním harmonogramu v Cenovém rozpočtu</w:t>
      </w:r>
      <w:r w:rsidR="00780E08" w:rsidRPr="00CE56A8">
        <w:rPr>
          <w:lang w:val="cs-CZ"/>
        </w:rPr>
        <w:t>. Provedením se rozumí:</w:t>
      </w:r>
    </w:p>
    <w:p w14:paraId="1CBC7671" w14:textId="2925E6F4" w:rsidR="00780E08" w:rsidRDefault="00780E08" w:rsidP="001D2E9A">
      <w:pPr>
        <w:numPr>
          <w:ilvl w:val="0"/>
          <w:numId w:val="54"/>
        </w:numPr>
        <w:ind w:hanging="720"/>
        <w:jc w:val="both"/>
        <w:rPr>
          <w:color w:val="000000" w:themeColor="text1"/>
          <w:lang w:val="cs-CZ"/>
        </w:rPr>
      </w:pPr>
      <w:r>
        <w:rPr>
          <w:color w:val="000000" w:themeColor="text1"/>
          <w:lang w:val="cs-CZ"/>
        </w:rPr>
        <w:t>Fyzická realizace polož</w:t>
      </w:r>
      <w:r w:rsidR="00331F35">
        <w:rPr>
          <w:color w:val="000000" w:themeColor="text1"/>
          <w:lang w:val="cs-CZ"/>
        </w:rPr>
        <w:t>ek</w:t>
      </w:r>
      <w:r>
        <w:rPr>
          <w:color w:val="000000" w:themeColor="text1"/>
          <w:lang w:val="cs-CZ"/>
        </w:rPr>
        <w:t xml:space="preserve"> nebo prací Zhotovitele v rámci platebního milníku</w:t>
      </w:r>
      <w:r w:rsidR="009460D4">
        <w:rPr>
          <w:color w:val="000000" w:themeColor="text1"/>
          <w:lang w:val="cs-CZ"/>
        </w:rPr>
        <w:t xml:space="preserve"> uvedeném v platebním harmonogramu v Cenovém rozpočtu</w:t>
      </w:r>
      <w:r>
        <w:rPr>
          <w:color w:val="000000" w:themeColor="text1"/>
          <w:lang w:val="cs-CZ"/>
        </w:rPr>
        <w:t xml:space="preserve"> a</w:t>
      </w:r>
    </w:p>
    <w:p w14:paraId="55A594BB" w14:textId="4AB1D95B" w:rsidR="00F45638" w:rsidRDefault="00974560" w:rsidP="001D2E9A">
      <w:pPr>
        <w:numPr>
          <w:ilvl w:val="0"/>
          <w:numId w:val="54"/>
        </w:numPr>
        <w:ind w:hanging="720"/>
        <w:jc w:val="both"/>
        <w:rPr>
          <w:color w:val="000000" w:themeColor="text1"/>
          <w:lang w:val="cs-CZ"/>
        </w:rPr>
      </w:pPr>
      <w:r>
        <w:rPr>
          <w:color w:val="000000" w:themeColor="text1"/>
          <w:lang w:val="cs-CZ"/>
        </w:rPr>
        <w:t>o</w:t>
      </w:r>
      <w:r w:rsidR="00780E08">
        <w:rPr>
          <w:color w:val="000000" w:themeColor="text1"/>
          <w:lang w:val="cs-CZ"/>
        </w:rPr>
        <w:t>dsouhlasení splnění platebního milníku</w:t>
      </w:r>
      <w:r w:rsidR="00331F35">
        <w:rPr>
          <w:color w:val="000000" w:themeColor="text1"/>
          <w:lang w:val="cs-CZ"/>
        </w:rPr>
        <w:t xml:space="preserve">, nebo vystavení Protokolu o převzetí prací pro UČD nebo jinou část Díla dle článku </w:t>
      </w:r>
      <w:r w:rsidR="00331F35">
        <w:rPr>
          <w:color w:val="000000" w:themeColor="text1"/>
          <w:lang w:val="cs-CZ"/>
        </w:rPr>
        <w:fldChar w:fldCharType="begin"/>
      </w:r>
      <w:r w:rsidR="00331F35">
        <w:rPr>
          <w:color w:val="000000" w:themeColor="text1"/>
          <w:lang w:val="cs-CZ"/>
        </w:rPr>
        <w:instrText xml:space="preserve"> REF _Ref145959696 \r </w:instrText>
      </w:r>
      <w:r w:rsidR="00331F35">
        <w:rPr>
          <w:color w:val="000000" w:themeColor="text1"/>
          <w:lang w:val="cs-CZ"/>
        </w:rPr>
        <w:fldChar w:fldCharType="separate"/>
      </w:r>
      <w:r w:rsidR="00BB00FF">
        <w:rPr>
          <w:color w:val="000000" w:themeColor="text1"/>
          <w:lang w:val="cs-CZ"/>
        </w:rPr>
        <w:t>10.2</w:t>
      </w:r>
      <w:r w:rsidR="00331F35">
        <w:rPr>
          <w:color w:val="000000" w:themeColor="text1"/>
          <w:lang w:val="cs-CZ"/>
        </w:rPr>
        <w:fldChar w:fldCharType="end"/>
      </w:r>
      <w:r w:rsidR="00331F35">
        <w:rPr>
          <w:color w:val="000000" w:themeColor="text1"/>
          <w:lang w:val="cs-CZ"/>
        </w:rPr>
        <w:t xml:space="preserve"> [</w:t>
      </w:r>
      <w:r w:rsidR="00331F35" w:rsidRPr="00CE56A8">
        <w:rPr>
          <w:i/>
          <w:iCs/>
          <w:color w:val="000000" w:themeColor="text1"/>
          <w:lang w:val="cs-CZ"/>
        </w:rPr>
        <w:t>Převzetí části Díla</w:t>
      </w:r>
      <w:r w:rsidR="00331F35">
        <w:rPr>
          <w:color w:val="000000" w:themeColor="text1"/>
          <w:lang w:val="cs-CZ"/>
        </w:rPr>
        <w:t xml:space="preserve">], je-li </w:t>
      </w:r>
      <w:r w:rsidR="00331F35">
        <w:rPr>
          <w:color w:val="000000" w:themeColor="text1"/>
          <w:lang w:val="cs-CZ"/>
        </w:rPr>
        <w:lastRenderedPageBreak/>
        <w:t>platebním milníkem UČD nebo jiná Objednatelem přebíraná část Díla</w:t>
      </w:r>
      <w:r w:rsidR="00F509ED">
        <w:rPr>
          <w:color w:val="000000" w:themeColor="text1"/>
          <w:lang w:val="cs-CZ"/>
        </w:rPr>
        <w:t xml:space="preserve">, v kalendářním roce, pro který se použije úprava podle </w:t>
      </w:r>
      <w:r w:rsidR="00F45638">
        <w:rPr>
          <w:color w:val="000000" w:themeColor="text1"/>
          <w:lang w:val="cs-CZ"/>
        </w:rPr>
        <w:t>tohoto článku</w:t>
      </w:r>
      <w:r w:rsidR="00331F35">
        <w:rPr>
          <w:color w:val="000000" w:themeColor="text1"/>
          <w:lang w:val="cs-CZ"/>
        </w:rPr>
        <w:t>.</w:t>
      </w:r>
    </w:p>
    <w:p w14:paraId="57F1113C" w14:textId="18FB9E94" w:rsidR="00780E08" w:rsidRDefault="00F45638" w:rsidP="00F45638">
      <w:pPr>
        <w:ind w:left="1418"/>
        <w:jc w:val="both"/>
        <w:rPr>
          <w:color w:val="000000" w:themeColor="text1"/>
          <w:lang w:val="cs-CZ"/>
        </w:rPr>
      </w:pPr>
      <w:r>
        <w:rPr>
          <w:color w:val="000000" w:themeColor="text1"/>
          <w:lang w:val="cs-CZ"/>
        </w:rPr>
        <w:t>Pokud je v daném kalendářním roce odsouhlaseno Objednatelem splnění několika platebních milníků</w:t>
      </w:r>
      <w:r w:rsidR="00ED108B">
        <w:rPr>
          <w:color w:val="000000" w:themeColor="text1"/>
          <w:lang w:val="cs-CZ"/>
        </w:rPr>
        <w:t xml:space="preserve"> uvedených v platebním harmonogramu v Cenovém rozpočtu</w:t>
      </w:r>
      <w:r>
        <w:rPr>
          <w:color w:val="000000" w:themeColor="text1"/>
          <w:lang w:val="cs-CZ"/>
        </w:rPr>
        <w:t xml:space="preserve">, použije se </w:t>
      </w:r>
      <w:r w:rsidR="000372DC">
        <w:rPr>
          <w:color w:val="000000" w:themeColor="text1"/>
          <w:lang w:val="cs-CZ"/>
        </w:rPr>
        <w:t>pro účely tohoto článku součet hodnot těchto platebních milníků.</w:t>
      </w:r>
      <w:r>
        <w:rPr>
          <w:color w:val="000000" w:themeColor="text1"/>
          <w:lang w:val="cs-CZ"/>
        </w:rPr>
        <w:t xml:space="preserve"> </w:t>
      </w:r>
      <w:r w:rsidR="00331F35">
        <w:rPr>
          <w:color w:val="000000" w:themeColor="text1"/>
          <w:lang w:val="cs-CZ"/>
        </w:rPr>
        <w:t xml:space="preserve">  </w:t>
      </w:r>
      <w:r w:rsidR="00780E08">
        <w:rPr>
          <w:color w:val="000000" w:themeColor="text1"/>
          <w:lang w:val="cs-CZ"/>
        </w:rPr>
        <w:t xml:space="preserve"> </w:t>
      </w:r>
    </w:p>
    <w:p w14:paraId="7B3BA2C4" w14:textId="3A512A46" w:rsidR="0081589A" w:rsidRPr="00CE56A8" w:rsidRDefault="0081589A" w:rsidP="00CE56A8">
      <w:pPr>
        <w:ind w:left="1418"/>
        <w:jc w:val="both"/>
        <w:rPr>
          <w:color w:val="000000" w:themeColor="text1"/>
          <w:lang w:val="cs-CZ"/>
        </w:rPr>
      </w:pPr>
      <w:r w:rsidRPr="00CE56A8">
        <w:rPr>
          <w:color w:val="000000" w:themeColor="text1"/>
          <w:lang w:val="cs-CZ"/>
        </w:rPr>
        <w:t>Pro vyúčtování Změny nákladů za příslušný kalendářní rok, včetně náležitostí faktury a oprávnění objednatele vrátit zhotoviteli fakturu k doplnění či opravě, se přiměřeně použije čl</w:t>
      </w:r>
      <w:r w:rsidR="00915A85">
        <w:rPr>
          <w:color w:val="000000" w:themeColor="text1"/>
          <w:lang w:val="cs-CZ"/>
        </w:rPr>
        <w:t>ánek</w:t>
      </w:r>
      <w:r w:rsidRPr="00CE56A8">
        <w:rPr>
          <w:color w:val="000000" w:themeColor="text1"/>
          <w:lang w:val="cs-CZ"/>
        </w:rPr>
        <w:t xml:space="preserve"> </w:t>
      </w:r>
      <w:r w:rsidR="00915A85">
        <w:rPr>
          <w:color w:val="000000" w:themeColor="text1"/>
          <w:lang w:val="cs-CZ"/>
        </w:rPr>
        <w:fldChar w:fldCharType="begin"/>
      </w:r>
      <w:r w:rsidR="00915A85">
        <w:rPr>
          <w:color w:val="000000" w:themeColor="text1"/>
          <w:lang w:val="cs-CZ"/>
        </w:rPr>
        <w:instrText xml:space="preserve"> REF _Ref145959810 \r </w:instrText>
      </w:r>
      <w:r w:rsidR="00915A85">
        <w:rPr>
          <w:color w:val="000000" w:themeColor="text1"/>
          <w:lang w:val="cs-CZ"/>
        </w:rPr>
        <w:fldChar w:fldCharType="separate"/>
      </w:r>
      <w:r w:rsidR="00BB00FF">
        <w:rPr>
          <w:color w:val="000000" w:themeColor="text1"/>
          <w:lang w:val="cs-CZ"/>
        </w:rPr>
        <w:t>14</w:t>
      </w:r>
      <w:r w:rsidR="00915A85">
        <w:rPr>
          <w:color w:val="000000" w:themeColor="text1"/>
          <w:lang w:val="cs-CZ"/>
        </w:rPr>
        <w:fldChar w:fldCharType="end"/>
      </w:r>
      <w:r w:rsidR="00915A85">
        <w:rPr>
          <w:color w:val="000000" w:themeColor="text1"/>
          <w:lang w:val="cs-CZ"/>
        </w:rPr>
        <w:t xml:space="preserve"> </w:t>
      </w:r>
      <w:r w:rsidR="00915A85" w:rsidRPr="00CE56A8">
        <w:rPr>
          <w:color w:val="000000" w:themeColor="text1"/>
          <w:lang w:val="cs-CZ"/>
        </w:rPr>
        <w:t>[</w:t>
      </w:r>
      <w:r w:rsidR="00915A85" w:rsidRPr="00CE56A8">
        <w:rPr>
          <w:i/>
          <w:iCs/>
          <w:color w:val="000000" w:themeColor="text1"/>
          <w:lang w:val="cs-CZ"/>
        </w:rPr>
        <w:t>Cena díla a platby</w:t>
      </w:r>
      <w:r w:rsidR="00915A85" w:rsidRPr="00CE56A8">
        <w:rPr>
          <w:color w:val="000000" w:themeColor="text1"/>
          <w:lang w:val="cs-CZ"/>
        </w:rPr>
        <w:t>]</w:t>
      </w:r>
      <w:r w:rsidRPr="00CE56A8">
        <w:rPr>
          <w:color w:val="000000" w:themeColor="text1"/>
          <w:lang w:val="cs-CZ"/>
        </w:rPr>
        <w:t xml:space="preserve"> této Smlouvy</w:t>
      </w:r>
      <w:r w:rsidR="000372DC">
        <w:rPr>
          <w:color w:val="000000" w:themeColor="text1"/>
          <w:lang w:val="cs-CZ"/>
        </w:rPr>
        <w:t>, není-li v tomto článku výslovně uvedeno jinak</w:t>
      </w:r>
      <w:r w:rsidRPr="00CE56A8">
        <w:rPr>
          <w:color w:val="000000" w:themeColor="text1"/>
          <w:lang w:val="cs-CZ"/>
        </w:rPr>
        <w:t xml:space="preserve">. </w:t>
      </w:r>
    </w:p>
    <w:p w14:paraId="39E03D3A" w14:textId="5C96E451" w:rsidR="0081589A" w:rsidRPr="00212A9A" w:rsidRDefault="00AF15A2" w:rsidP="00CE56A8">
      <w:pPr>
        <w:ind w:left="1418"/>
        <w:jc w:val="both"/>
        <w:rPr>
          <w:color w:val="000000" w:themeColor="text1"/>
          <w:lang w:val="cs-CZ"/>
        </w:rPr>
      </w:pPr>
      <w:r>
        <w:rPr>
          <w:color w:val="000000" w:themeColor="text1"/>
          <w:lang w:val="cs-CZ"/>
        </w:rPr>
        <w:t xml:space="preserve">Hodnota prací, zvýšená nebo snížena postupem podle tohoto článku se musí rovnat součtu hodnot platebních milníků a násobitele úprav stanoveného </w:t>
      </w:r>
      <w:r w:rsidR="0081589A" w:rsidRPr="00CE56A8">
        <w:rPr>
          <w:color w:val="000000" w:themeColor="text1"/>
          <w:lang w:val="cs-CZ"/>
        </w:rPr>
        <w:t xml:space="preserve">dle „Indexu cen stavebních děl podle klasifikace CZ-CC“ vyhlašovaného Českým statistickým úřadem pro kalendářní rok, </w:t>
      </w:r>
      <w:r w:rsidR="0081589A" w:rsidRPr="00212A9A">
        <w:rPr>
          <w:color w:val="000000" w:themeColor="text1"/>
          <w:lang w:val="cs-CZ"/>
        </w:rPr>
        <w:t xml:space="preserve">v kterém byla cena dotčených položek nebo </w:t>
      </w:r>
      <w:r w:rsidR="00A03CC3" w:rsidRPr="00212A9A">
        <w:rPr>
          <w:color w:val="000000" w:themeColor="text1"/>
          <w:lang w:val="cs-CZ"/>
        </w:rPr>
        <w:t>P</w:t>
      </w:r>
      <w:r w:rsidR="0081589A" w:rsidRPr="00212A9A">
        <w:rPr>
          <w:color w:val="000000" w:themeColor="text1"/>
          <w:lang w:val="cs-CZ"/>
        </w:rPr>
        <w:t>rací fakturována.</w:t>
      </w:r>
    </w:p>
    <w:p w14:paraId="6A99B601" w14:textId="5D8BAF1D" w:rsidR="0081589A" w:rsidRPr="00212A9A" w:rsidRDefault="0081589A" w:rsidP="00CE56A8">
      <w:pPr>
        <w:ind w:left="1418"/>
        <w:jc w:val="both"/>
        <w:rPr>
          <w:color w:val="000000" w:themeColor="text1"/>
          <w:lang w:val="cs-CZ"/>
        </w:rPr>
      </w:pPr>
      <w:r w:rsidRPr="00212A9A">
        <w:rPr>
          <w:color w:val="000000" w:themeColor="text1"/>
          <w:lang w:val="cs-CZ"/>
        </w:rPr>
        <w:t>Jako cenový index bude v rámci klasifikace CZ-CC (kód produktu „011041-XY“, přičemž „XY“ označuje rok časové řady) využíván: (i) index pro kód „CC-CZ“ = „</w:t>
      </w:r>
      <w:r w:rsidR="00552BA5" w:rsidRPr="00541D30">
        <w:rPr>
          <w:color w:val="000000" w:themeColor="text1"/>
          <w:lang w:val="cs-CZ"/>
        </w:rPr>
        <w:t>2</w:t>
      </w:r>
      <w:r w:rsidRPr="00541D30">
        <w:rPr>
          <w:color w:val="000000" w:themeColor="text1"/>
          <w:lang w:val="cs-CZ"/>
        </w:rPr>
        <w:t xml:space="preserve"> – </w:t>
      </w:r>
      <w:r w:rsidR="00552BA5" w:rsidRPr="00541D30">
        <w:rPr>
          <w:color w:val="000000" w:themeColor="text1"/>
          <w:lang w:val="cs-CZ"/>
        </w:rPr>
        <w:t>Inženýr</w:t>
      </w:r>
      <w:r w:rsidR="002F6059" w:rsidRPr="00541D30">
        <w:rPr>
          <w:color w:val="000000" w:themeColor="text1"/>
          <w:lang w:val="cs-CZ"/>
        </w:rPr>
        <w:t>s</w:t>
      </w:r>
      <w:r w:rsidR="00552BA5" w:rsidRPr="00541D30">
        <w:rPr>
          <w:color w:val="000000" w:themeColor="text1"/>
          <w:lang w:val="cs-CZ"/>
        </w:rPr>
        <w:t>ká díla</w:t>
      </w:r>
      <w:r w:rsidRPr="00212A9A">
        <w:rPr>
          <w:color w:val="000000" w:themeColor="text1"/>
          <w:lang w:val="cs-CZ"/>
        </w:rPr>
        <w:t>“ (označení řádku), a (ii) index pro „stejné období předchozího roku = 100“, hodnoty „průměr od poč. roku“ (označení sloupce), (dále jen „</w:t>
      </w:r>
      <w:r w:rsidRPr="00212A9A">
        <w:rPr>
          <w:b/>
          <w:bCs/>
          <w:color w:val="000000" w:themeColor="text1"/>
          <w:lang w:val="cs-CZ"/>
        </w:rPr>
        <w:t>Cenový index</w:t>
      </w:r>
      <w:r w:rsidRPr="00212A9A">
        <w:rPr>
          <w:color w:val="000000" w:themeColor="text1"/>
          <w:lang w:val="cs-CZ"/>
        </w:rPr>
        <w:t>“).</w:t>
      </w:r>
    </w:p>
    <w:p w14:paraId="25E83FB2" w14:textId="26181256" w:rsidR="0081589A" w:rsidRPr="00CE56A8" w:rsidRDefault="0081589A" w:rsidP="00CE56A8">
      <w:pPr>
        <w:ind w:left="1418"/>
        <w:jc w:val="both"/>
        <w:rPr>
          <w:color w:val="000000" w:themeColor="text1"/>
          <w:lang w:val="cs-CZ"/>
        </w:rPr>
      </w:pPr>
      <w:r w:rsidRPr="00212A9A">
        <w:rPr>
          <w:color w:val="000000" w:themeColor="text1"/>
          <w:lang w:val="cs-CZ"/>
        </w:rPr>
        <w:t>V případě, že dojde k nahrazení Cenového indexu novým (jiným) indexem vyhlašovaným Českým statistickým úřadem, bude jako Cenový index od jeho nahrazení použitý tento nový index. V případě, že bude Cenový index zrušen a nebude nahrazen novým (jiným) indexem, Smluvní strany uzavřou</w:t>
      </w:r>
      <w:r w:rsidRPr="00CE56A8">
        <w:rPr>
          <w:color w:val="000000" w:themeColor="text1"/>
          <w:lang w:val="cs-CZ"/>
        </w:rPr>
        <w:t xml:space="preserve"> dodatek ke Smlouvě, kterým se dohodnou na nahrazení zrušeného Cenového indexu. </w:t>
      </w:r>
    </w:p>
    <w:p w14:paraId="59E068C1" w14:textId="5E7D26C5" w:rsidR="0081589A" w:rsidRPr="00CE56A8" w:rsidRDefault="0081589A" w:rsidP="00CE56A8">
      <w:pPr>
        <w:ind w:left="1418"/>
        <w:jc w:val="both"/>
        <w:rPr>
          <w:color w:val="000000" w:themeColor="text1"/>
          <w:lang w:val="cs-CZ"/>
        </w:rPr>
      </w:pPr>
      <w:r w:rsidRPr="00CE56A8">
        <w:rPr>
          <w:color w:val="000000" w:themeColor="text1"/>
          <w:lang w:val="cs-CZ"/>
        </w:rPr>
        <w:t>Částka, která má být přičtena nebo odečtena v důsledku Změn nákladů za příslušný kalendářní rok, se vypočte pod</w:t>
      </w:r>
      <w:r w:rsidR="004165A8" w:rsidRPr="00CE56A8">
        <w:rPr>
          <w:color w:val="000000" w:themeColor="text1"/>
          <w:lang w:val="cs-CZ"/>
        </w:rPr>
        <w:t>l</w:t>
      </w:r>
      <w:r w:rsidRPr="00CE56A8">
        <w:rPr>
          <w:color w:val="000000" w:themeColor="text1"/>
          <w:lang w:val="cs-CZ"/>
        </w:rPr>
        <w:t xml:space="preserve">e vzorce: </w:t>
      </w:r>
      <w:r w:rsidRPr="00CE56A8">
        <w:rPr>
          <w:b/>
          <w:bCs/>
          <w:color w:val="000000" w:themeColor="text1"/>
          <w:lang w:val="cs-CZ"/>
        </w:rPr>
        <w:t>UCn = Fnz * (Pnz – 1)</w:t>
      </w:r>
      <w:r w:rsidRPr="00CE56A8">
        <w:rPr>
          <w:color w:val="000000" w:themeColor="text1"/>
          <w:lang w:val="cs-CZ"/>
        </w:rPr>
        <w:t xml:space="preserve"> s tím, že výpočet hodnoty násobitele úpravy za příslušný kalendářní rok bude proveden podle níže uvedeného vzorce:</w:t>
      </w:r>
    </w:p>
    <w:p w14:paraId="111F8CD5" w14:textId="55932B19" w:rsidR="0081589A" w:rsidRPr="00CE56A8" w:rsidRDefault="0081589A" w:rsidP="0081589A">
      <w:pPr>
        <w:adjustRightInd w:val="0"/>
        <w:ind w:left="851"/>
        <w:rPr>
          <w:rFonts w:asciiTheme="minorHAnsi" w:hAnsiTheme="minorHAnsi" w:cstheme="minorHAnsi"/>
          <w:color w:val="000000" w:themeColor="text1"/>
          <w:lang w:val="cs-CZ"/>
        </w:rPr>
      </w:pPr>
      <m:oMathPara>
        <m:oMath>
          <m:r>
            <w:rPr>
              <w:rFonts w:ascii="Cambria Math" w:hAnsi="Cambria Math" w:cstheme="minorHAnsi"/>
              <w:color w:val="000000" w:themeColor="text1"/>
              <w:lang w:val="cs-CZ"/>
            </w:rPr>
            <m:t xml:space="preserve">Pnz= </m:t>
          </m:r>
          <m:nary>
            <m:naryPr>
              <m:chr m:val="∏"/>
              <m:limLoc m:val="undOvr"/>
              <m:ctrlPr>
                <w:rPr>
                  <w:rFonts w:ascii="Cambria Math" w:hAnsi="Cambria Math" w:cstheme="minorHAnsi"/>
                  <w:i/>
                  <w:color w:val="000000" w:themeColor="text1"/>
                  <w:lang w:val="cs-CZ"/>
                </w:rPr>
              </m:ctrlPr>
            </m:naryPr>
            <m:sub>
              <m:r>
                <w:rPr>
                  <w:rFonts w:ascii="Cambria Math" w:hAnsi="Cambria Math" w:cstheme="minorHAnsi"/>
                  <w:color w:val="000000" w:themeColor="text1"/>
                  <w:lang w:val="cs-CZ"/>
                </w:rPr>
                <m:t>o</m:t>
              </m:r>
            </m:sub>
            <m:sup>
              <m:r>
                <w:rPr>
                  <w:rFonts w:ascii="Cambria Math" w:hAnsi="Cambria Math" w:cstheme="minorHAnsi"/>
                  <w:color w:val="000000" w:themeColor="text1"/>
                  <w:lang w:val="cs-CZ"/>
                </w:rPr>
                <m:t>n</m:t>
              </m:r>
            </m:sup>
            <m:e>
              <m:r>
                <w:rPr>
                  <w:rFonts w:ascii="Cambria Math" w:hAnsi="Cambria Math" w:cstheme="minorHAnsi"/>
                  <w:color w:val="000000" w:themeColor="text1"/>
                  <w:lang w:val="cs-CZ"/>
                </w:rPr>
                <m:t>(Li/100)</m:t>
              </m:r>
            </m:e>
          </m:nary>
        </m:oMath>
      </m:oMathPara>
    </w:p>
    <w:p w14:paraId="026A7D42" w14:textId="02453833" w:rsidR="0081589A" w:rsidRPr="00CE56A8" w:rsidRDefault="0081589A" w:rsidP="00CE56A8">
      <w:pPr>
        <w:adjustRightInd w:val="0"/>
        <w:ind w:left="1418"/>
        <w:jc w:val="both"/>
        <w:rPr>
          <w:color w:val="000000" w:themeColor="text1"/>
          <w:lang w:val="cs-CZ"/>
        </w:rPr>
      </w:pPr>
      <w:r w:rsidRPr="00CE56A8">
        <w:rPr>
          <w:b/>
          <w:color w:val="000000" w:themeColor="text1"/>
          <w:lang w:val="cs-CZ"/>
        </w:rPr>
        <w:t>„UCn“</w:t>
      </w:r>
      <w:r w:rsidRPr="00CE56A8">
        <w:rPr>
          <w:color w:val="000000" w:themeColor="text1"/>
          <w:lang w:val="cs-CZ"/>
        </w:rPr>
        <w:t xml:space="preserve"> je částka, která má být přičtena nebo odečtena v důsledku změn nákladů za kalendářní rok „n“</w:t>
      </w:r>
    </w:p>
    <w:p w14:paraId="4A53F117" w14:textId="3489ADD5" w:rsidR="0081589A" w:rsidRPr="00CE56A8" w:rsidRDefault="0081589A" w:rsidP="00CE56A8">
      <w:pPr>
        <w:adjustRightInd w:val="0"/>
        <w:ind w:left="1418"/>
        <w:jc w:val="both"/>
        <w:rPr>
          <w:color w:val="000000" w:themeColor="text1"/>
          <w:lang w:val="cs-CZ"/>
        </w:rPr>
      </w:pPr>
      <w:r w:rsidRPr="00CE56A8">
        <w:rPr>
          <w:b/>
          <w:color w:val="000000" w:themeColor="text1"/>
          <w:lang w:val="cs-CZ"/>
        </w:rPr>
        <w:t>„Fnz“</w:t>
      </w:r>
      <w:r w:rsidRPr="00CE56A8">
        <w:rPr>
          <w:color w:val="000000" w:themeColor="text1"/>
          <w:lang w:val="cs-CZ"/>
        </w:rPr>
        <w:t xml:space="preserve"> je součet v příslušném kalendářním roce „n“ zhotovitelem vyfakturovaných částek za všechny položky nebo práce podléhající úpravě podle této valorizační doložky </w:t>
      </w:r>
    </w:p>
    <w:p w14:paraId="1154EE54" w14:textId="77777777" w:rsidR="0081589A" w:rsidRPr="00CE56A8" w:rsidRDefault="0081589A" w:rsidP="00CE56A8">
      <w:pPr>
        <w:adjustRightInd w:val="0"/>
        <w:ind w:left="1418"/>
        <w:jc w:val="both"/>
        <w:rPr>
          <w:color w:val="000000" w:themeColor="text1"/>
          <w:lang w:val="cs-CZ"/>
        </w:rPr>
      </w:pPr>
      <w:r w:rsidRPr="00CE56A8">
        <w:rPr>
          <w:b/>
          <w:color w:val="000000" w:themeColor="text1"/>
          <w:lang w:val="cs-CZ"/>
        </w:rPr>
        <w:t>„Pnz“</w:t>
      </w:r>
      <w:r w:rsidRPr="00CE56A8">
        <w:rPr>
          <w:color w:val="000000" w:themeColor="text1"/>
          <w:lang w:val="cs-CZ"/>
        </w:rPr>
        <w:t xml:space="preserve"> je násobitel úpravy pro kalendářní rok „n“, za které je vypočítávána úprava částek pro všechny položky nebo práce podléhající úpravě podle této valorizační doložky</w:t>
      </w:r>
    </w:p>
    <w:p w14:paraId="0247D760" w14:textId="77777777" w:rsidR="0081589A" w:rsidRPr="00CE56A8" w:rsidRDefault="0081589A" w:rsidP="00CE56A8">
      <w:pPr>
        <w:adjustRightInd w:val="0"/>
        <w:ind w:left="1418"/>
        <w:jc w:val="both"/>
        <w:rPr>
          <w:color w:val="000000" w:themeColor="text1"/>
          <w:lang w:val="cs-CZ"/>
        </w:rPr>
      </w:pPr>
      <w:r w:rsidRPr="00CE56A8">
        <w:rPr>
          <w:b/>
          <w:color w:val="000000" w:themeColor="text1"/>
          <w:lang w:val="cs-CZ"/>
        </w:rPr>
        <w:t>„n“</w:t>
      </w:r>
      <w:r w:rsidRPr="00CE56A8">
        <w:rPr>
          <w:color w:val="000000" w:themeColor="text1"/>
          <w:lang w:val="cs-CZ"/>
        </w:rPr>
        <w:t xml:space="preserve"> je příslušný kalendářní rok, pro které je vypočítávána úprava ceny díla</w:t>
      </w:r>
    </w:p>
    <w:p w14:paraId="191E1C99" w14:textId="77777777" w:rsidR="0081589A" w:rsidRPr="00CE56A8" w:rsidRDefault="0081589A" w:rsidP="00CE56A8">
      <w:pPr>
        <w:adjustRightInd w:val="0"/>
        <w:ind w:left="1418"/>
        <w:jc w:val="both"/>
        <w:rPr>
          <w:color w:val="000000" w:themeColor="text1"/>
          <w:lang w:val="cs-CZ"/>
        </w:rPr>
      </w:pPr>
      <w:r w:rsidRPr="00CE56A8">
        <w:rPr>
          <w:b/>
          <w:color w:val="000000" w:themeColor="text1"/>
          <w:lang w:val="cs-CZ"/>
        </w:rPr>
        <w:t>„o“</w:t>
      </w:r>
      <w:r w:rsidRPr="00CE56A8">
        <w:rPr>
          <w:color w:val="000000" w:themeColor="text1"/>
          <w:lang w:val="cs-CZ"/>
        </w:rPr>
        <w:t xml:space="preserve"> je kalendářní rok, do něhož spadá datum podání nabídky na realizaci díla</w:t>
      </w:r>
    </w:p>
    <w:p w14:paraId="333BDF32" w14:textId="77777777" w:rsidR="0081589A" w:rsidRPr="00CE56A8" w:rsidRDefault="0081589A" w:rsidP="00CE56A8">
      <w:pPr>
        <w:adjustRightInd w:val="0"/>
        <w:ind w:left="1418"/>
        <w:jc w:val="both"/>
        <w:rPr>
          <w:color w:val="000000" w:themeColor="text1"/>
          <w:lang w:val="cs-CZ"/>
        </w:rPr>
      </w:pPr>
      <w:r w:rsidRPr="00CE56A8">
        <w:rPr>
          <w:b/>
          <w:color w:val="000000" w:themeColor="text1"/>
          <w:lang w:val="cs-CZ"/>
        </w:rPr>
        <w:t>„Li“</w:t>
      </w:r>
      <w:r w:rsidRPr="00CE56A8">
        <w:rPr>
          <w:color w:val="000000" w:themeColor="text1"/>
          <w:lang w:val="cs-CZ"/>
        </w:rPr>
        <w:t xml:space="preserve"> je Cenový index pro příslušný kalendářní rok, za které je vypočítávána úprava částek (od „o“ do „n“)</w:t>
      </w:r>
    </w:p>
    <w:p w14:paraId="1AEE41D4" w14:textId="40B13BE5" w:rsidR="0081589A" w:rsidRDefault="0081589A" w:rsidP="00CE01B5">
      <w:pPr>
        <w:pStyle w:val="Odstavecseseznamem"/>
        <w:ind w:left="1418"/>
        <w:jc w:val="both"/>
        <w:rPr>
          <w:color w:val="000000" w:themeColor="text1"/>
          <w:lang w:val="cs-CZ"/>
        </w:rPr>
      </w:pPr>
      <w:r w:rsidRPr="00CE56A8">
        <w:rPr>
          <w:color w:val="000000" w:themeColor="text1"/>
          <w:lang w:val="cs-CZ"/>
        </w:rPr>
        <w:t xml:space="preserve">Žádná úprava nebude použita pro položky nebo práce vyúčtované </w:t>
      </w:r>
      <w:r w:rsidR="000A0135">
        <w:rPr>
          <w:color w:val="000000" w:themeColor="text1"/>
          <w:lang w:val="cs-CZ"/>
        </w:rPr>
        <w:t>v kalendářním roce</w:t>
      </w:r>
      <w:r w:rsidR="00687690">
        <w:rPr>
          <w:color w:val="000000" w:themeColor="text1"/>
          <w:lang w:val="cs-CZ"/>
        </w:rPr>
        <w:t xml:space="preserve">, v němž byla tato Smlouva uzavřena a </w:t>
      </w:r>
      <w:r w:rsidRPr="00CE56A8">
        <w:rPr>
          <w:color w:val="000000" w:themeColor="text1"/>
          <w:lang w:val="cs-CZ"/>
        </w:rPr>
        <w:t>v kalendářním roce, v němž bude násobitel úpravy (Pnz) v intervalu 0,9</w:t>
      </w:r>
      <w:r w:rsidR="004D45D1">
        <w:rPr>
          <w:color w:val="000000" w:themeColor="text1"/>
          <w:lang w:val="cs-CZ"/>
        </w:rPr>
        <w:t>6</w:t>
      </w:r>
      <w:r w:rsidRPr="00CE56A8">
        <w:rPr>
          <w:color w:val="000000" w:themeColor="text1"/>
          <w:lang w:val="cs-CZ"/>
        </w:rPr>
        <w:t xml:space="preserve"> až 1,0</w:t>
      </w:r>
      <w:r w:rsidR="004D45D1">
        <w:rPr>
          <w:color w:val="000000" w:themeColor="text1"/>
          <w:lang w:val="cs-CZ"/>
        </w:rPr>
        <w:t>4</w:t>
      </w:r>
      <w:r w:rsidRPr="00CE56A8">
        <w:rPr>
          <w:color w:val="000000" w:themeColor="text1"/>
          <w:lang w:val="cs-CZ"/>
        </w:rPr>
        <w:t xml:space="preserve"> (se zaokrouhlením na 4 desetinná místa).</w:t>
      </w:r>
    </w:p>
    <w:p w14:paraId="22100D9E" w14:textId="77777777" w:rsidR="0010407E" w:rsidRPr="00CE56A8" w:rsidRDefault="0010407E" w:rsidP="00CE56A8">
      <w:pPr>
        <w:pStyle w:val="Odstavecseseznamem"/>
        <w:ind w:left="1418"/>
        <w:jc w:val="both"/>
        <w:rPr>
          <w:color w:val="000000" w:themeColor="text1"/>
          <w:lang w:val="cs-CZ"/>
        </w:rPr>
      </w:pPr>
    </w:p>
    <w:p w14:paraId="4160327D" w14:textId="4D90808C" w:rsidR="0081589A" w:rsidRDefault="0081589A" w:rsidP="00CE56A8">
      <w:pPr>
        <w:pStyle w:val="Odstavecseseznamem"/>
        <w:ind w:left="1418"/>
        <w:jc w:val="both"/>
        <w:rPr>
          <w:color w:val="000000" w:themeColor="text1"/>
          <w:lang w:val="cs-CZ"/>
        </w:rPr>
      </w:pPr>
      <w:r w:rsidRPr="00CE56A8">
        <w:rPr>
          <w:color w:val="000000" w:themeColor="text1"/>
          <w:lang w:val="cs-CZ"/>
        </w:rPr>
        <w:t xml:space="preserve">Objednatel není povinen uhradit </w:t>
      </w:r>
      <w:r w:rsidR="00B864B7">
        <w:rPr>
          <w:color w:val="000000" w:themeColor="text1"/>
          <w:lang w:val="cs-CZ"/>
        </w:rPr>
        <w:t>Z</w:t>
      </w:r>
      <w:r w:rsidR="00B864B7" w:rsidRPr="00CE56A8">
        <w:rPr>
          <w:color w:val="000000" w:themeColor="text1"/>
          <w:lang w:val="cs-CZ"/>
        </w:rPr>
        <w:t xml:space="preserve">hotoviteli </w:t>
      </w:r>
      <w:r w:rsidRPr="00CE56A8">
        <w:rPr>
          <w:color w:val="000000" w:themeColor="text1"/>
          <w:lang w:val="cs-CZ"/>
        </w:rPr>
        <w:t xml:space="preserve">v souvislosti se Změnou nákladů při aplikaci této valorizační doložky více než 30 % </w:t>
      </w:r>
      <w:r w:rsidR="0010407E">
        <w:rPr>
          <w:color w:val="000000" w:themeColor="text1"/>
          <w:lang w:val="cs-CZ"/>
        </w:rPr>
        <w:t>C</w:t>
      </w:r>
      <w:r w:rsidRPr="00CE56A8">
        <w:rPr>
          <w:color w:val="000000" w:themeColor="text1"/>
          <w:lang w:val="cs-CZ"/>
        </w:rPr>
        <w:t>eny díla bez DPH uvedené v</w:t>
      </w:r>
      <w:r w:rsidR="0010407E">
        <w:rPr>
          <w:color w:val="000000" w:themeColor="text1"/>
          <w:lang w:val="cs-CZ"/>
        </w:rPr>
        <w:t xml:space="preserve"> Cenovém rozpočtu </w:t>
      </w:r>
      <w:r w:rsidRPr="00CE56A8">
        <w:rPr>
          <w:color w:val="000000" w:themeColor="text1"/>
          <w:lang w:val="cs-CZ"/>
        </w:rPr>
        <w:t xml:space="preserve">ve výši ke dni uzavření této Smlouvy. Jakékoli následné zvýšení nebo snížení ceny </w:t>
      </w:r>
      <w:r w:rsidR="0010407E">
        <w:rPr>
          <w:color w:val="000000" w:themeColor="text1"/>
          <w:lang w:val="cs-CZ"/>
        </w:rPr>
        <w:t>D</w:t>
      </w:r>
      <w:r w:rsidRPr="00CE56A8">
        <w:rPr>
          <w:color w:val="000000" w:themeColor="text1"/>
          <w:lang w:val="cs-CZ"/>
        </w:rPr>
        <w:t xml:space="preserve">íla v průběhu realizace díla nemá na stanovení limitu této valorizační doložky žádný vliv. </w:t>
      </w:r>
    </w:p>
    <w:p w14:paraId="4CF1E2D9" w14:textId="77777777" w:rsidR="00FB7519" w:rsidRDefault="00FB7519" w:rsidP="00CE56A8">
      <w:pPr>
        <w:pStyle w:val="Odstavecseseznamem"/>
        <w:ind w:left="1418"/>
        <w:jc w:val="both"/>
        <w:rPr>
          <w:color w:val="000000" w:themeColor="text1"/>
          <w:lang w:val="cs-CZ"/>
        </w:rPr>
      </w:pPr>
    </w:p>
    <w:p w14:paraId="3CFAA693" w14:textId="77777777" w:rsidR="00FB7519" w:rsidRDefault="00FB7519" w:rsidP="00CE56A8">
      <w:pPr>
        <w:pStyle w:val="Odstavecseseznamem"/>
        <w:ind w:left="1418"/>
        <w:jc w:val="both"/>
        <w:rPr>
          <w:color w:val="000000" w:themeColor="text1"/>
          <w:lang w:val="cs-CZ"/>
        </w:rPr>
      </w:pPr>
    </w:p>
    <w:p w14:paraId="79DC4E0F" w14:textId="77777777" w:rsidR="00FB7519" w:rsidRPr="00CE56A8" w:rsidRDefault="00FB7519" w:rsidP="00CE56A8">
      <w:pPr>
        <w:pStyle w:val="Odstavecseseznamem"/>
        <w:ind w:left="1418"/>
        <w:jc w:val="both"/>
        <w:rPr>
          <w:color w:val="000000" w:themeColor="text1"/>
          <w:lang w:val="cs-CZ"/>
        </w:rPr>
      </w:pPr>
    </w:p>
    <w:p w14:paraId="7726DB36" w14:textId="7837263C" w:rsidR="0022461F" w:rsidRDefault="0022461F" w:rsidP="000830EC">
      <w:pPr>
        <w:pStyle w:val="Nadpis2"/>
        <w:keepNext w:val="0"/>
        <w:widowControl w:val="0"/>
        <w:rPr>
          <w:lang w:val="cs-CZ"/>
        </w:rPr>
      </w:pPr>
      <w:bookmarkStart w:id="771" w:name="_Ref145966866"/>
      <w:bookmarkStart w:id="772" w:name="_Toc153914972"/>
      <w:r>
        <w:rPr>
          <w:lang w:val="cs-CZ"/>
        </w:rPr>
        <w:lastRenderedPageBreak/>
        <w:t>Poskytování služeb rozvoje</w:t>
      </w:r>
      <w:bookmarkEnd w:id="771"/>
      <w:bookmarkEnd w:id="772"/>
    </w:p>
    <w:p w14:paraId="4ED2DE24" w14:textId="3F30A300" w:rsidR="0022461F" w:rsidRPr="00CE56A8" w:rsidRDefault="0022461F" w:rsidP="00CE56A8">
      <w:pPr>
        <w:pStyle w:val="Normal2"/>
        <w:rPr>
          <w:lang w:val="cs-CZ"/>
        </w:rPr>
      </w:pPr>
      <w:r w:rsidRPr="00CE56A8">
        <w:rPr>
          <w:lang w:val="cs-CZ"/>
        </w:rPr>
        <w:t>Objednatel je oprávněn kdykoli v průběhu účinnosti této Smlouvy</w:t>
      </w:r>
      <w:r w:rsidR="004574E6" w:rsidRPr="00CE56A8">
        <w:rPr>
          <w:lang w:val="cs-CZ"/>
        </w:rPr>
        <w:t xml:space="preserve"> a trvání servisní smlouvy</w:t>
      </w:r>
      <w:r w:rsidR="00237CED">
        <w:rPr>
          <w:lang w:val="cs-CZ"/>
        </w:rPr>
        <w:t xml:space="preserve"> dle přílohy č. 5</w:t>
      </w:r>
      <w:r w:rsidR="004C7D0D">
        <w:rPr>
          <w:lang w:val="cs-CZ"/>
        </w:rPr>
        <w:t xml:space="preserve"> této Smlouvy</w:t>
      </w:r>
      <w:r w:rsidRPr="00CE56A8">
        <w:rPr>
          <w:lang w:val="cs-CZ"/>
        </w:rPr>
        <w:t xml:space="preserve">, a to i opakovaně, učinit písemně poptávku na poskytnutí služeb rozvoje. Službami rozvoje se rozumí dodatečné plnění nad rámec specifikace předmětu </w:t>
      </w:r>
      <w:r w:rsidR="004574E6" w:rsidRPr="00CE56A8">
        <w:rPr>
          <w:lang w:val="cs-CZ"/>
        </w:rPr>
        <w:t>S</w:t>
      </w:r>
      <w:r w:rsidRPr="00CE56A8">
        <w:rPr>
          <w:lang w:val="cs-CZ"/>
        </w:rPr>
        <w:t>mlouvy v</w:t>
      </w:r>
      <w:r w:rsidR="004574E6" w:rsidRPr="00CE56A8">
        <w:rPr>
          <w:lang w:val="cs-CZ"/>
        </w:rPr>
        <w:t xml:space="preserve"> Požadavcích objednatele </w:t>
      </w:r>
      <w:r w:rsidRPr="00CE56A8">
        <w:rPr>
          <w:lang w:val="cs-CZ"/>
        </w:rPr>
        <w:t xml:space="preserve">dle požadavků </w:t>
      </w:r>
      <w:r w:rsidR="00B864B7">
        <w:rPr>
          <w:lang w:val="cs-CZ"/>
        </w:rPr>
        <w:t>O</w:t>
      </w:r>
      <w:r w:rsidR="00B864B7" w:rsidRPr="00CE56A8">
        <w:rPr>
          <w:lang w:val="cs-CZ"/>
        </w:rPr>
        <w:t xml:space="preserve">bjednatele </w:t>
      </w:r>
      <w:r w:rsidRPr="00CE56A8">
        <w:rPr>
          <w:lang w:val="cs-CZ"/>
        </w:rPr>
        <w:t xml:space="preserve">podle konkrétních objednávek uzavřených postupem dle tohoto článku </w:t>
      </w:r>
      <w:r w:rsidR="004574E6" w:rsidRPr="00CE56A8">
        <w:rPr>
          <w:lang w:val="cs-CZ"/>
        </w:rPr>
        <w:fldChar w:fldCharType="begin"/>
      </w:r>
      <w:r w:rsidR="004574E6" w:rsidRPr="00CE56A8">
        <w:rPr>
          <w:lang w:val="cs-CZ"/>
        </w:rPr>
        <w:instrText xml:space="preserve"> REF _Ref145966866 \r </w:instrText>
      </w:r>
      <w:r w:rsidR="00F34A8E">
        <w:rPr>
          <w:lang w:val="cs-CZ"/>
        </w:rPr>
        <w:instrText xml:space="preserve"> \* MERGEFORMAT </w:instrText>
      </w:r>
      <w:r w:rsidR="004574E6" w:rsidRPr="00CE56A8">
        <w:rPr>
          <w:lang w:val="cs-CZ"/>
        </w:rPr>
        <w:fldChar w:fldCharType="separate"/>
      </w:r>
      <w:r w:rsidR="00BB00FF">
        <w:rPr>
          <w:lang w:val="cs-CZ"/>
        </w:rPr>
        <w:t>13.6</w:t>
      </w:r>
      <w:r w:rsidR="004574E6" w:rsidRPr="00CE56A8">
        <w:rPr>
          <w:lang w:val="cs-CZ"/>
        </w:rPr>
        <w:fldChar w:fldCharType="end"/>
      </w:r>
      <w:r w:rsidR="004574E6" w:rsidRPr="00CE56A8">
        <w:rPr>
          <w:lang w:val="cs-CZ"/>
        </w:rPr>
        <w:t xml:space="preserve"> [</w:t>
      </w:r>
      <w:r w:rsidR="004574E6" w:rsidRPr="00DF089A">
        <w:rPr>
          <w:i/>
          <w:iCs/>
          <w:lang w:val="cs-CZ"/>
        </w:rPr>
        <w:t>Poskytování služeb rozvoje</w:t>
      </w:r>
      <w:r w:rsidR="004574E6" w:rsidRPr="00CE56A8">
        <w:rPr>
          <w:lang w:val="cs-CZ"/>
        </w:rPr>
        <w:t>]</w:t>
      </w:r>
      <w:r w:rsidRPr="00CE56A8">
        <w:rPr>
          <w:lang w:val="cs-CZ"/>
        </w:rPr>
        <w:t xml:space="preserve"> Za službu rozvoje se považuje také poskytnutí dodatečných licencí k</w:t>
      </w:r>
      <w:r w:rsidR="00155784">
        <w:rPr>
          <w:lang w:val="cs-CZ"/>
        </w:rPr>
        <w:t xml:space="preserve"> SW 1 a </w:t>
      </w:r>
      <w:r w:rsidRPr="00CE56A8">
        <w:rPr>
          <w:lang w:val="cs-CZ"/>
        </w:rPr>
        <w:t xml:space="preserve"> SW 2 a případně jejich maintenance nebo poskytnutí </w:t>
      </w:r>
      <w:r w:rsidR="00B0064B">
        <w:rPr>
          <w:lang w:val="cs-CZ"/>
        </w:rPr>
        <w:t xml:space="preserve">dodatečných </w:t>
      </w:r>
      <w:r w:rsidRPr="00CE56A8">
        <w:rPr>
          <w:lang w:val="cs-CZ"/>
        </w:rPr>
        <w:t xml:space="preserve">školení požadovaných ze strany </w:t>
      </w:r>
      <w:r w:rsidR="003E5173" w:rsidRPr="00CE56A8">
        <w:rPr>
          <w:lang w:val="cs-CZ"/>
        </w:rPr>
        <w:t>O</w:t>
      </w:r>
      <w:r w:rsidRPr="00CE56A8">
        <w:rPr>
          <w:lang w:val="cs-CZ"/>
        </w:rPr>
        <w:t>bjednatele.</w:t>
      </w:r>
      <w:bookmarkStart w:id="773" w:name="_Ref367464484"/>
      <w:r w:rsidR="003E5173" w:rsidRPr="00CE56A8">
        <w:rPr>
          <w:lang w:val="cs-CZ"/>
        </w:rPr>
        <w:t xml:space="preserve"> P</w:t>
      </w:r>
      <w:r w:rsidRPr="00CE56A8">
        <w:rPr>
          <w:lang w:val="cs-CZ"/>
        </w:rPr>
        <w:t>optávka musí minimálně obsahovat:</w:t>
      </w:r>
      <w:bookmarkEnd w:id="773"/>
    </w:p>
    <w:p w14:paraId="0AA0E4B2" w14:textId="0F8FBAAF" w:rsidR="0022461F" w:rsidRPr="00CE56A8" w:rsidRDefault="0022461F" w:rsidP="001D2E9A">
      <w:pPr>
        <w:pStyle w:val="AACrove2"/>
        <w:numPr>
          <w:ilvl w:val="0"/>
          <w:numId w:val="58"/>
        </w:numPr>
        <w:ind w:left="1985" w:hanging="567"/>
        <w:rPr>
          <w:rFonts w:ascii="Times New Roman" w:hAnsi="Times New Roman" w:cs="Times New Roman"/>
        </w:rPr>
      </w:pPr>
      <w:r w:rsidRPr="00CE56A8">
        <w:rPr>
          <w:rFonts w:ascii="Times New Roman" w:hAnsi="Times New Roman" w:cs="Times New Roman"/>
        </w:rPr>
        <w:t>konkrétní označení plnění, které je poptáváno, s případným uvedením výsledku, jehož má být poskytnutím služby rozvoje dosaženo;</w:t>
      </w:r>
    </w:p>
    <w:p w14:paraId="59723D6E" w14:textId="77777777" w:rsidR="0022461F" w:rsidRPr="00CE56A8" w:rsidRDefault="0022461F" w:rsidP="001D2E9A">
      <w:pPr>
        <w:pStyle w:val="AACrove2"/>
        <w:numPr>
          <w:ilvl w:val="0"/>
          <w:numId w:val="58"/>
        </w:numPr>
        <w:ind w:left="1985" w:hanging="567"/>
        <w:rPr>
          <w:rFonts w:ascii="Times New Roman" w:hAnsi="Times New Roman" w:cs="Times New Roman"/>
        </w:rPr>
      </w:pPr>
      <w:r w:rsidRPr="00CE56A8">
        <w:rPr>
          <w:rFonts w:ascii="Times New Roman" w:hAnsi="Times New Roman" w:cs="Times New Roman"/>
        </w:rPr>
        <w:t xml:space="preserve">termín požadovaného dodání plnění; </w:t>
      </w:r>
    </w:p>
    <w:p w14:paraId="0EAB8AB8" w14:textId="6440E4C8" w:rsidR="0022461F" w:rsidRPr="00CE56A8" w:rsidRDefault="0022461F" w:rsidP="001D2E9A">
      <w:pPr>
        <w:pStyle w:val="AACrove2"/>
        <w:numPr>
          <w:ilvl w:val="0"/>
          <w:numId w:val="58"/>
        </w:numPr>
        <w:ind w:left="1985" w:hanging="567"/>
        <w:rPr>
          <w:rFonts w:ascii="Times New Roman" w:hAnsi="Times New Roman" w:cs="Times New Roman"/>
        </w:rPr>
      </w:pPr>
      <w:r w:rsidRPr="00CE56A8">
        <w:rPr>
          <w:rFonts w:ascii="Times New Roman" w:hAnsi="Times New Roman" w:cs="Times New Roman"/>
        </w:rPr>
        <w:t xml:space="preserve">termín podání nabídky, který nesmí být </w:t>
      </w:r>
      <w:r w:rsidR="00B864B7">
        <w:rPr>
          <w:rFonts w:ascii="Times New Roman" w:hAnsi="Times New Roman" w:cs="Times New Roman"/>
        </w:rPr>
        <w:t>O</w:t>
      </w:r>
      <w:r w:rsidR="00B864B7" w:rsidRPr="00CE56A8">
        <w:rPr>
          <w:rFonts w:ascii="Times New Roman" w:hAnsi="Times New Roman" w:cs="Times New Roman"/>
        </w:rPr>
        <w:t xml:space="preserve">bjednatelem </w:t>
      </w:r>
      <w:r w:rsidRPr="00CE56A8">
        <w:rPr>
          <w:rFonts w:ascii="Times New Roman" w:hAnsi="Times New Roman" w:cs="Times New Roman"/>
        </w:rPr>
        <w:t>stanoven dříve než 5 (pět) pracovních dnů od odeslání poptávky; a</w:t>
      </w:r>
    </w:p>
    <w:p w14:paraId="65F55B94" w14:textId="2895B88E" w:rsidR="0022461F" w:rsidRPr="00CE56A8" w:rsidRDefault="0022461F" w:rsidP="001D2E9A">
      <w:pPr>
        <w:pStyle w:val="AACrove2"/>
        <w:numPr>
          <w:ilvl w:val="0"/>
          <w:numId w:val="58"/>
        </w:numPr>
        <w:ind w:left="1985" w:hanging="567"/>
        <w:rPr>
          <w:rFonts w:ascii="Times New Roman" w:hAnsi="Times New Roman" w:cs="Times New Roman"/>
        </w:rPr>
      </w:pPr>
      <w:r w:rsidRPr="00CE56A8">
        <w:rPr>
          <w:rFonts w:ascii="Times New Roman" w:hAnsi="Times New Roman" w:cs="Times New Roman"/>
        </w:rPr>
        <w:t xml:space="preserve">akceptační kritéria a postup akceptace, na základě kterých </w:t>
      </w:r>
      <w:r w:rsidR="00B864B7">
        <w:rPr>
          <w:rFonts w:ascii="Times New Roman" w:hAnsi="Times New Roman" w:cs="Times New Roman"/>
        </w:rPr>
        <w:t>O</w:t>
      </w:r>
      <w:r w:rsidR="00B864B7" w:rsidRPr="00CE56A8">
        <w:rPr>
          <w:rFonts w:ascii="Times New Roman" w:hAnsi="Times New Roman" w:cs="Times New Roman"/>
        </w:rPr>
        <w:t xml:space="preserve">bjednatel </w:t>
      </w:r>
      <w:r w:rsidRPr="00CE56A8">
        <w:rPr>
          <w:rFonts w:ascii="Times New Roman" w:hAnsi="Times New Roman" w:cs="Times New Roman"/>
        </w:rPr>
        <w:t>výsledek služby rozvoje akceptuje.</w:t>
      </w:r>
    </w:p>
    <w:p w14:paraId="10C73973" w14:textId="17F97ED4" w:rsidR="0022461F" w:rsidRPr="00CE56A8" w:rsidRDefault="0022461F" w:rsidP="00CE56A8">
      <w:pPr>
        <w:ind w:left="1418"/>
        <w:rPr>
          <w:lang w:val="cs-CZ"/>
        </w:rPr>
      </w:pPr>
      <w:bookmarkStart w:id="774" w:name="_Ref443989305"/>
      <w:r w:rsidRPr="00CE56A8">
        <w:rPr>
          <w:lang w:val="cs-CZ"/>
        </w:rPr>
        <w:t>Zhotovitel je povinen na základě poptávky do požadovaného termínu uvedeného v</w:t>
      </w:r>
      <w:r w:rsidR="003E5173" w:rsidRPr="00CE56A8">
        <w:rPr>
          <w:lang w:val="cs-CZ"/>
        </w:rPr>
        <w:t xml:space="preserve"> </w:t>
      </w:r>
      <w:r w:rsidRPr="00CE56A8">
        <w:rPr>
          <w:lang w:val="cs-CZ"/>
        </w:rPr>
        <w:t xml:space="preserve">poptávce učinit </w:t>
      </w:r>
      <w:r w:rsidR="003E5173" w:rsidRPr="00CE56A8">
        <w:rPr>
          <w:lang w:val="cs-CZ"/>
        </w:rPr>
        <w:t>O</w:t>
      </w:r>
      <w:r w:rsidRPr="00CE56A8">
        <w:rPr>
          <w:lang w:val="cs-CZ"/>
        </w:rPr>
        <w:t>bjednateli nabídku.</w:t>
      </w:r>
      <w:bookmarkEnd w:id="774"/>
    </w:p>
    <w:p w14:paraId="45F3ADD8" w14:textId="5B239CC7" w:rsidR="0022461F" w:rsidRPr="00CE56A8" w:rsidRDefault="0022461F" w:rsidP="00CE56A8">
      <w:pPr>
        <w:ind w:left="1418"/>
        <w:rPr>
          <w:lang w:val="cs-CZ"/>
        </w:rPr>
      </w:pPr>
      <w:r w:rsidRPr="00CE56A8">
        <w:rPr>
          <w:lang w:val="cs-CZ"/>
        </w:rPr>
        <w:t>Nabídka musí obsahovat:</w:t>
      </w:r>
    </w:p>
    <w:p w14:paraId="306112BC" w14:textId="77777777" w:rsidR="0022461F" w:rsidRPr="00CE56A8" w:rsidRDefault="0022461F" w:rsidP="001D2E9A">
      <w:pPr>
        <w:pStyle w:val="AACrove2"/>
        <w:numPr>
          <w:ilvl w:val="0"/>
          <w:numId w:val="59"/>
        </w:numPr>
        <w:ind w:left="1985" w:hanging="567"/>
        <w:rPr>
          <w:rFonts w:ascii="Times New Roman" w:hAnsi="Times New Roman" w:cs="Times New Roman"/>
        </w:rPr>
      </w:pPr>
      <w:r w:rsidRPr="00CE56A8">
        <w:rPr>
          <w:rFonts w:ascii="Times New Roman" w:hAnsi="Times New Roman" w:cs="Times New Roman"/>
        </w:rPr>
        <w:t>náležitosti stanovené poptávkou,</w:t>
      </w:r>
    </w:p>
    <w:p w14:paraId="171872EB" w14:textId="77777777" w:rsidR="0022461F" w:rsidRPr="00CE56A8" w:rsidRDefault="0022461F" w:rsidP="001D2E9A">
      <w:pPr>
        <w:pStyle w:val="AACrove2"/>
        <w:numPr>
          <w:ilvl w:val="0"/>
          <w:numId w:val="59"/>
        </w:numPr>
        <w:ind w:left="1985" w:hanging="567"/>
        <w:rPr>
          <w:rFonts w:ascii="Times New Roman" w:hAnsi="Times New Roman" w:cs="Times New Roman"/>
        </w:rPr>
      </w:pPr>
      <w:r w:rsidRPr="00CE56A8">
        <w:rPr>
          <w:rFonts w:ascii="Times New Roman" w:hAnsi="Times New Roman" w:cs="Times New Roman"/>
        </w:rPr>
        <w:t>popis prací, které musí být provedeny pro poskytnutí služby rozvoje dle poptávky,</w:t>
      </w:r>
    </w:p>
    <w:p w14:paraId="1FFD52D3" w14:textId="77777777" w:rsidR="0022461F" w:rsidRPr="00CE56A8" w:rsidRDefault="0022461F" w:rsidP="001D2E9A">
      <w:pPr>
        <w:pStyle w:val="AACrove2"/>
        <w:numPr>
          <w:ilvl w:val="0"/>
          <w:numId w:val="59"/>
        </w:numPr>
        <w:ind w:left="1985" w:hanging="567"/>
        <w:rPr>
          <w:rFonts w:ascii="Times New Roman" w:hAnsi="Times New Roman" w:cs="Times New Roman"/>
        </w:rPr>
      </w:pPr>
      <w:r w:rsidRPr="00CE56A8">
        <w:rPr>
          <w:rFonts w:ascii="Times New Roman" w:hAnsi="Times New Roman" w:cs="Times New Roman"/>
        </w:rPr>
        <w:t xml:space="preserve">harmonogram plnění respektující termín požadovaného dodání plnění dle poptávky, </w:t>
      </w:r>
    </w:p>
    <w:p w14:paraId="545F3DFF" w14:textId="12D5E8A5" w:rsidR="0022461F" w:rsidRPr="00CE56A8" w:rsidRDefault="0022461F" w:rsidP="001D2E9A">
      <w:pPr>
        <w:pStyle w:val="AACrove2"/>
        <w:numPr>
          <w:ilvl w:val="0"/>
          <w:numId w:val="59"/>
        </w:numPr>
        <w:ind w:left="1985" w:hanging="567"/>
        <w:rPr>
          <w:rFonts w:ascii="Times New Roman" w:hAnsi="Times New Roman" w:cs="Times New Roman"/>
        </w:rPr>
      </w:pPr>
      <w:r w:rsidRPr="00CE56A8">
        <w:rPr>
          <w:rFonts w:ascii="Times New Roman" w:hAnsi="Times New Roman" w:cs="Times New Roman"/>
        </w:rPr>
        <w:t xml:space="preserve">počet člověkodnů jednotlivých členů týmu </w:t>
      </w:r>
      <w:r w:rsidR="00B0064B">
        <w:rPr>
          <w:rFonts w:ascii="Times New Roman" w:hAnsi="Times New Roman" w:cs="Times New Roman"/>
        </w:rPr>
        <w:t xml:space="preserve">Zhotovitele </w:t>
      </w:r>
      <w:r w:rsidRPr="00CE56A8">
        <w:rPr>
          <w:rFonts w:ascii="Times New Roman" w:hAnsi="Times New Roman" w:cs="Times New Roman"/>
        </w:rPr>
        <w:t xml:space="preserve">nezbytných pro poskytnutí služby rozvoje dle poptávky, </w:t>
      </w:r>
    </w:p>
    <w:p w14:paraId="64DA3534" w14:textId="334AB93D" w:rsidR="0022461F" w:rsidRPr="00CE56A8" w:rsidRDefault="0022461F" w:rsidP="00541D30">
      <w:pPr>
        <w:pStyle w:val="AACrove2"/>
        <w:numPr>
          <w:ilvl w:val="0"/>
          <w:numId w:val="59"/>
        </w:numPr>
        <w:ind w:left="1985" w:hanging="567"/>
        <w:rPr>
          <w:rFonts w:ascii="Times New Roman" w:hAnsi="Times New Roman" w:cs="Times New Roman"/>
        </w:rPr>
      </w:pPr>
      <w:bookmarkStart w:id="775" w:name="_Ref443929205"/>
      <w:r w:rsidRPr="00CE56A8">
        <w:rPr>
          <w:rFonts w:ascii="Times New Roman" w:hAnsi="Times New Roman" w:cs="Times New Roman"/>
        </w:rPr>
        <w:t xml:space="preserve">požadovanou součinnost </w:t>
      </w:r>
      <w:r w:rsidR="00B864B7">
        <w:rPr>
          <w:rFonts w:ascii="Times New Roman" w:hAnsi="Times New Roman" w:cs="Times New Roman"/>
        </w:rPr>
        <w:t>O</w:t>
      </w:r>
      <w:r w:rsidR="00B864B7" w:rsidRPr="00CE56A8">
        <w:rPr>
          <w:rFonts w:ascii="Times New Roman" w:hAnsi="Times New Roman" w:cs="Times New Roman"/>
        </w:rPr>
        <w:t>bjednatele</w:t>
      </w:r>
      <w:r w:rsidRPr="00CE56A8">
        <w:rPr>
          <w:rFonts w:ascii="Times New Roman" w:hAnsi="Times New Roman" w:cs="Times New Roman"/>
        </w:rPr>
        <w:t>,</w:t>
      </w:r>
    </w:p>
    <w:p w14:paraId="2237F65E" w14:textId="47EA145D" w:rsidR="0022461F" w:rsidRPr="00CE56A8" w:rsidRDefault="0022461F" w:rsidP="001D2E9A">
      <w:pPr>
        <w:pStyle w:val="AACrove2"/>
        <w:numPr>
          <w:ilvl w:val="0"/>
          <w:numId w:val="59"/>
        </w:numPr>
        <w:ind w:left="1985" w:hanging="567"/>
        <w:rPr>
          <w:rFonts w:ascii="Times New Roman" w:hAnsi="Times New Roman" w:cs="Times New Roman"/>
        </w:rPr>
      </w:pPr>
      <w:r w:rsidRPr="00CE56A8">
        <w:rPr>
          <w:rFonts w:ascii="Times New Roman" w:hAnsi="Times New Roman" w:cs="Times New Roman"/>
        </w:rPr>
        <w:t>celkovou cenu plnění. Cena za člověkoden služeb</w:t>
      </w:r>
      <w:r w:rsidR="0023171C">
        <w:rPr>
          <w:rFonts w:ascii="Times New Roman" w:hAnsi="Times New Roman" w:cs="Times New Roman"/>
        </w:rPr>
        <w:t xml:space="preserve"> rozvoje</w:t>
      </w:r>
      <w:r w:rsidRPr="00CE56A8">
        <w:rPr>
          <w:rFonts w:ascii="Times New Roman" w:hAnsi="Times New Roman" w:cs="Times New Roman"/>
        </w:rPr>
        <w:t xml:space="preserve"> bude kalkulována dle </w:t>
      </w:r>
      <w:r w:rsidR="00153C8C">
        <w:rPr>
          <w:rFonts w:ascii="Times New Roman" w:hAnsi="Times New Roman" w:cs="Times New Roman"/>
        </w:rPr>
        <w:t>Cenového rozpočtu</w:t>
      </w:r>
      <w:r w:rsidRPr="00CE56A8">
        <w:rPr>
          <w:rFonts w:ascii="Times New Roman" w:hAnsi="Times New Roman" w:cs="Times New Roman"/>
        </w:rPr>
        <w:t>, ohledně ceny licencí k</w:t>
      </w:r>
      <w:r w:rsidR="00FB1B6C">
        <w:rPr>
          <w:rFonts w:ascii="Times New Roman" w:hAnsi="Times New Roman" w:cs="Times New Roman"/>
        </w:rPr>
        <w:t xml:space="preserve"> </w:t>
      </w:r>
      <w:r w:rsidRPr="00CE56A8">
        <w:rPr>
          <w:rFonts w:ascii="Times New Roman" w:hAnsi="Times New Roman" w:cs="Times New Roman"/>
        </w:rPr>
        <w:t xml:space="preserve">SW 2 a jejich maintenance platí ustanovení </w:t>
      </w:r>
      <w:r w:rsidR="00E85367">
        <w:rPr>
          <w:rFonts w:ascii="Times New Roman" w:hAnsi="Times New Roman" w:cs="Times New Roman"/>
        </w:rPr>
        <w:t>Platebního harmonogramu v Cenovém rozpočtu</w:t>
      </w:r>
      <w:r w:rsidR="00FB1B6C">
        <w:rPr>
          <w:rFonts w:ascii="Times New Roman" w:hAnsi="Times New Roman" w:cs="Times New Roman"/>
        </w:rPr>
        <w:t xml:space="preserve">, cena </w:t>
      </w:r>
      <w:r w:rsidR="00AE095A">
        <w:rPr>
          <w:rFonts w:ascii="Times New Roman" w:hAnsi="Times New Roman" w:cs="Times New Roman"/>
        </w:rPr>
        <w:t xml:space="preserve">dodatečných licencí </w:t>
      </w:r>
      <w:r w:rsidR="00FB1B6C">
        <w:rPr>
          <w:rFonts w:ascii="Times New Roman" w:hAnsi="Times New Roman" w:cs="Times New Roman"/>
        </w:rPr>
        <w:t>k SW 1 a její maintenance je zahrnuta v ceně za rozvojové služby oceňované dle člověkodnů</w:t>
      </w:r>
      <w:r w:rsidR="00E85367">
        <w:rPr>
          <w:rFonts w:ascii="Times New Roman" w:hAnsi="Times New Roman" w:cs="Times New Roman"/>
        </w:rPr>
        <w:t>,</w:t>
      </w:r>
    </w:p>
    <w:p w14:paraId="57F32BE5" w14:textId="333CC927" w:rsidR="0022461F" w:rsidRPr="00CE56A8" w:rsidRDefault="0022461F" w:rsidP="001D2E9A">
      <w:pPr>
        <w:pStyle w:val="AACrove2"/>
        <w:numPr>
          <w:ilvl w:val="0"/>
          <w:numId w:val="59"/>
        </w:numPr>
        <w:ind w:left="1985" w:hanging="567"/>
        <w:rPr>
          <w:rFonts w:ascii="Times New Roman" w:hAnsi="Times New Roman" w:cs="Times New Roman"/>
        </w:rPr>
      </w:pPr>
      <w:r w:rsidRPr="00CE56A8">
        <w:rPr>
          <w:rFonts w:ascii="Times New Roman" w:hAnsi="Times New Roman" w:cs="Times New Roman"/>
        </w:rPr>
        <w:t xml:space="preserve">případný dopad do </w:t>
      </w:r>
      <w:r w:rsidR="00B172CF">
        <w:rPr>
          <w:rFonts w:ascii="Times New Roman" w:hAnsi="Times New Roman" w:cs="Times New Roman"/>
        </w:rPr>
        <w:t xml:space="preserve">požadavků Objednatele </w:t>
      </w:r>
      <w:r w:rsidRPr="00CE56A8">
        <w:rPr>
          <w:rFonts w:ascii="Times New Roman" w:hAnsi="Times New Roman" w:cs="Times New Roman"/>
        </w:rPr>
        <w:t xml:space="preserve">na </w:t>
      </w:r>
      <w:r w:rsidR="00B172CF">
        <w:rPr>
          <w:rFonts w:ascii="Times New Roman" w:hAnsi="Times New Roman" w:cs="Times New Roman"/>
        </w:rPr>
        <w:t>řídící systém dle Požadavků objednatele</w:t>
      </w:r>
      <w:r w:rsidRPr="00CE56A8">
        <w:rPr>
          <w:rFonts w:ascii="Times New Roman" w:hAnsi="Times New Roman" w:cs="Times New Roman"/>
        </w:rPr>
        <w:t>,</w:t>
      </w:r>
    </w:p>
    <w:p w14:paraId="260D5D45" w14:textId="73C86456" w:rsidR="0022461F" w:rsidRPr="00CE56A8" w:rsidRDefault="0022461F" w:rsidP="001D2E9A">
      <w:pPr>
        <w:pStyle w:val="AACrove2"/>
        <w:numPr>
          <w:ilvl w:val="0"/>
          <w:numId w:val="59"/>
        </w:numPr>
        <w:ind w:left="1985" w:hanging="567"/>
        <w:rPr>
          <w:rFonts w:ascii="Times New Roman" w:hAnsi="Times New Roman" w:cs="Times New Roman"/>
        </w:rPr>
      </w:pPr>
      <w:r w:rsidRPr="00CE56A8">
        <w:rPr>
          <w:rFonts w:ascii="Times New Roman" w:hAnsi="Times New Roman" w:cs="Times New Roman"/>
        </w:rPr>
        <w:t>případný dopad do nároků na licence k</w:t>
      </w:r>
      <w:r w:rsidR="00155784">
        <w:rPr>
          <w:rFonts w:ascii="Times New Roman" w:hAnsi="Times New Roman" w:cs="Times New Roman"/>
        </w:rPr>
        <w:t xml:space="preserve"> SW 1 nebo</w:t>
      </w:r>
      <w:r w:rsidRPr="00CE56A8">
        <w:rPr>
          <w:rFonts w:ascii="Times New Roman" w:hAnsi="Times New Roman" w:cs="Times New Roman"/>
        </w:rPr>
        <w:t> SW 2 a</w:t>
      </w:r>
      <w:r w:rsidR="00155784">
        <w:rPr>
          <w:rFonts w:ascii="Times New Roman" w:hAnsi="Times New Roman" w:cs="Times New Roman"/>
        </w:rPr>
        <w:t xml:space="preserve"> jejich</w:t>
      </w:r>
      <w:r w:rsidRPr="00CE56A8">
        <w:rPr>
          <w:rFonts w:ascii="Times New Roman" w:hAnsi="Times New Roman" w:cs="Times New Roman"/>
        </w:rPr>
        <w:t xml:space="preserve"> maintenance</w:t>
      </w:r>
      <w:r w:rsidR="00B172CF">
        <w:rPr>
          <w:rFonts w:ascii="Times New Roman" w:hAnsi="Times New Roman" w:cs="Times New Roman"/>
        </w:rPr>
        <w:t xml:space="preserve">. </w:t>
      </w:r>
    </w:p>
    <w:p w14:paraId="69BFDD48" w14:textId="241ADF8F" w:rsidR="0022461F" w:rsidRPr="00CE56A8" w:rsidRDefault="0022461F" w:rsidP="00CE56A8">
      <w:pPr>
        <w:ind w:left="1418"/>
        <w:jc w:val="both"/>
        <w:rPr>
          <w:lang w:val="cs-CZ"/>
        </w:rPr>
      </w:pPr>
      <w:bookmarkStart w:id="776" w:name="_Ref446347150"/>
      <w:r w:rsidRPr="00CE56A8">
        <w:rPr>
          <w:lang w:val="cs-CZ"/>
        </w:rPr>
        <w:t xml:space="preserve">Platnost nabídky je </w:t>
      </w:r>
      <w:r w:rsidR="0023171C" w:rsidRPr="00CE56A8">
        <w:rPr>
          <w:lang w:val="cs-CZ"/>
        </w:rPr>
        <w:t xml:space="preserve">devadesát </w:t>
      </w:r>
      <w:r w:rsidRPr="00CE56A8">
        <w:rPr>
          <w:lang w:val="cs-CZ"/>
        </w:rPr>
        <w:t>(</w:t>
      </w:r>
      <w:r w:rsidR="0023171C">
        <w:rPr>
          <w:lang w:val="cs-CZ"/>
        </w:rPr>
        <w:t>90</w:t>
      </w:r>
      <w:r w:rsidRPr="00CE56A8">
        <w:rPr>
          <w:lang w:val="cs-CZ"/>
        </w:rPr>
        <w:t>) kalendářních dnů.</w:t>
      </w:r>
      <w:bookmarkEnd w:id="775"/>
      <w:r w:rsidRPr="00CE56A8">
        <w:rPr>
          <w:lang w:val="cs-CZ"/>
        </w:rPr>
        <w:t xml:space="preserve"> Objednatel je oprávněn nabídku odmítnout nebo požádat o její doplnění nebo úpravu. Objednatel si vyhrazuje právo o nabídce jednat. Objednatel nabídku akceptuje vystavením písemné objednávky se stejným obsahem, jaký má akceptovaná nabídka, a doručením této objednávky </w:t>
      </w:r>
      <w:r w:rsidR="00256C4D" w:rsidRPr="00CE56A8">
        <w:rPr>
          <w:lang w:val="cs-CZ"/>
        </w:rPr>
        <w:t>Z</w:t>
      </w:r>
      <w:r w:rsidRPr="00CE56A8">
        <w:rPr>
          <w:lang w:val="cs-CZ"/>
        </w:rPr>
        <w:t>hotoviteli. Zhotovitel je povinen do sedmi</w:t>
      </w:r>
      <w:r w:rsidR="0023171C">
        <w:rPr>
          <w:lang w:val="cs-CZ"/>
        </w:rPr>
        <w:t xml:space="preserve"> (7</w:t>
      </w:r>
      <w:r w:rsidRPr="00CE56A8">
        <w:rPr>
          <w:lang w:val="cs-CZ"/>
        </w:rPr>
        <w:t xml:space="preserve">) </w:t>
      </w:r>
      <w:r w:rsidR="0023171C">
        <w:rPr>
          <w:lang w:val="cs-CZ"/>
        </w:rPr>
        <w:t>P</w:t>
      </w:r>
      <w:r w:rsidRPr="00CE56A8">
        <w:rPr>
          <w:lang w:val="cs-CZ"/>
        </w:rPr>
        <w:t xml:space="preserve">racovních dnů od doručení objednávky tuto objednávku písemně potvrdit a v této lhůtě doručit podepsaný návrh zpět </w:t>
      </w:r>
      <w:r w:rsidR="00256C4D" w:rsidRPr="00CE56A8">
        <w:rPr>
          <w:lang w:val="cs-CZ"/>
        </w:rPr>
        <w:t>O</w:t>
      </w:r>
      <w:r w:rsidRPr="00CE56A8">
        <w:rPr>
          <w:lang w:val="cs-CZ"/>
        </w:rPr>
        <w:t xml:space="preserve">bjednateli. </w:t>
      </w:r>
      <w:bookmarkEnd w:id="776"/>
      <w:r w:rsidRPr="00CE56A8">
        <w:rPr>
          <w:lang w:val="cs-CZ"/>
        </w:rPr>
        <w:t xml:space="preserve">Jestliže objednávka nebude mít stejný obsah jako nabídka, je </w:t>
      </w:r>
      <w:r w:rsidR="00256C4D" w:rsidRPr="00CE56A8">
        <w:rPr>
          <w:lang w:val="cs-CZ"/>
        </w:rPr>
        <w:t>Z</w:t>
      </w:r>
      <w:r w:rsidRPr="00CE56A8">
        <w:rPr>
          <w:lang w:val="cs-CZ"/>
        </w:rPr>
        <w:t xml:space="preserve">hotovitel oprávněn neakceptovat objednávku a zároveň je povinen </w:t>
      </w:r>
      <w:r w:rsidR="00256C4D" w:rsidRPr="00CE56A8">
        <w:rPr>
          <w:lang w:val="cs-CZ"/>
        </w:rPr>
        <w:t>O</w:t>
      </w:r>
      <w:r w:rsidRPr="00CE56A8">
        <w:rPr>
          <w:lang w:val="cs-CZ"/>
        </w:rPr>
        <w:t xml:space="preserve">bjednatele na tuto skutečnost do </w:t>
      </w:r>
      <w:r w:rsidR="0023171C">
        <w:rPr>
          <w:lang w:val="cs-CZ"/>
        </w:rPr>
        <w:t>sedmi (</w:t>
      </w:r>
      <w:r w:rsidRPr="00CE56A8">
        <w:rPr>
          <w:lang w:val="cs-CZ"/>
        </w:rPr>
        <w:t>7</w:t>
      </w:r>
      <w:r w:rsidR="0023171C">
        <w:rPr>
          <w:lang w:val="cs-CZ"/>
        </w:rPr>
        <w:t>)</w:t>
      </w:r>
      <w:r w:rsidRPr="00CE56A8">
        <w:rPr>
          <w:lang w:val="cs-CZ"/>
        </w:rPr>
        <w:t xml:space="preserve"> </w:t>
      </w:r>
      <w:r w:rsidR="0023171C">
        <w:rPr>
          <w:lang w:val="cs-CZ"/>
        </w:rPr>
        <w:t>P</w:t>
      </w:r>
      <w:r w:rsidRPr="00CE56A8">
        <w:rPr>
          <w:lang w:val="cs-CZ"/>
        </w:rPr>
        <w:t xml:space="preserve">racovních dnů ode dne doručení objednávky písemně upozornit. Jestliže v době platnosti nabídky </w:t>
      </w:r>
      <w:r w:rsidR="00256C4D" w:rsidRPr="00CE56A8">
        <w:rPr>
          <w:lang w:val="cs-CZ"/>
        </w:rPr>
        <w:t>O</w:t>
      </w:r>
      <w:r w:rsidRPr="00CE56A8">
        <w:rPr>
          <w:lang w:val="cs-CZ"/>
        </w:rPr>
        <w:t>bjednatel nabídku neakceptuje, platí, že nabídku odmítnul.</w:t>
      </w:r>
    </w:p>
    <w:p w14:paraId="6936C41F" w14:textId="68F60E09" w:rsidR="00256C4D" w:rsidRPr="00CE56A8" w:rsidRDefault="0022461F" w:rsidP="00CE56A8">
      <w:pPr>
        <w:ind w:left="1418"/>
        <w:jc w:val="both"/>
        <w:rPr>
          <w:lang w:val="cs-CZ"/>
        </w:rPr>
      </w:pPr>
      <w:bookmarkStart w:id="777" w:name="_Ref444042015"/>
      <w:r w:rsidRPr="00CE56A8">
        <w:rPr>
          <w:lang w:val="cs-CZ"/>
        </w:rPr>
        <w:t xml:space="preserve">V případě, že poptávka neobsahuje náležitosti uvedené výše, nebo poptávku není objektivně (nikoli obchodně) možné realizovat, je </w:t>
      </w:r>
      <w:r w:rsidR="00256C4D" w:rsidRPr="00CE56A8">
        <w:rPr>
          <w:lang w:val="cs-CZ"/>
        </w:rPr>
        <w:t>Z</w:t>
      </w:r>
      <w:r w:rsidRPr="00CE56A8">
        <w:rPr>
          <w:lang w:val="cs-CZ"/>
        </w:rPr>
        <w:t xml:space="preserve">hotovitel povinen poptávku odmítnout, a je povinen o tom </w:t>
      </w:r>
      <w:r w:rsidR="00256C4D" w:rsidRPr="00CE56A8">
        <w:rPr>
          <w:lang w:val="cs-CZ"/>
        </w:rPr>
        <w:t>O</w:t>
      </w:r>
      <w:r w:rsidRPr="00CE56A8">
        <w:rPr>
          <w:lang w:val="cs-CZ"/>
        </w:rPr>
        <w:t>bjednatele nejpozději do</w:t>
      </w:r>
      <w:r w:rsidR="000E641C">
        <w:rPr>
          <w:lang w:val="cs-CZ"/>
        </w:rPr>
        <w:t xml:space="preserve"> pěti</w:t>
      </w:r>
      <w:r w:rsidRPr="00CE56A8">
        <w:rPr>
          <w:lang w:val="cs-CZ"/>
        </w:rPr>
        <w:t xml:space="preserve"> </w:t>
      </w:r>
      <w:r w:rsidR="000E641C">
        <w:rPr>
          <w:lang w:val="cs-CZ"/>
        </w:rPr>
        <w:t>(</w:t>
      </w:r>
      <w:r w:rsidRPr="00CE56A8">
        <w:rPr>
          <w:lang w:val="cs-CZ"/>
        </w:rPr>
        <w:t>5</w:t>
      </w:r>
      <w:r w:rsidR="000E641C">
        <w:rPr>
          <w:lang w:val="cs-CZ"/>
        </w:rPr>
        <w:t>)</w:t>
      </w:r>
      <w:r w:rsidRPr="00CE56A8">
        <w:rPr>
          <w:lang w:val="cs-CZ"/>
        </w:rPr>
        <w:t xml:space="preserve"> </w:t>
      </w:r>
      <w:r w:rsidR="000E641C">
        <w:rPr>
          <w:lang w:val="cs-CZ"/>
        </w:rPr>
        <w:t>P</w:t>
      </w:r>
      <w:r w:rsidRPr="00CE56A8">
        <w:rPr>
          <w:lang w:val="cs-CZ"/>
        </w:rPr>
        <w:t>racovních dnů písemně informovat.</w:t>
      </w:r>
    </w:p>
    <w:p w14:paraId="081609CD" w14:textId="4DAD21C5" w:rsidR="0022461F" w:rsidRPr="00CE56A8" w:rsidRDefault="0022461F" w:rsidP="00CE56A8">
      <w:pPr>
        <w:ind w:left="1418"/>
        <w:jc w:val="both"/>
        <w:rPr>
          <w:lang w:val="cs-CZ"/>
        </w:rPr>
      </w:pPr>
      <w:r w:rsidRPr="00CE56A8">
        <w:rPr>
          <w:lang w:val="cs-CZ"/>
        </w:rPr>
        <w:lastRenderedPageBreak/>
        <w:t xml:space="preserve">Pokud </w:t>
      </w:r>
      <w:r w:rsidR="00256C4D" w:rsidRPr="00CE56A8">
        <w:rPr>
          <w:lang w:val="cs-CZ"/>
        </w:rPr>
        <w:t>Z</w:t>
      </w:r>
      <w:r w:rsidRPr="00CE56A8">
        <w:rPr>
          <w:lang w:val="cs-CZ"/>
        </w:rPr>
        <w:t>hotovitel odmítá poptávku z důvodu nedostatku náležitostí, musí označit části poptávky, které jsou v rozporu s</w:t>
      </w:r>
      <w:bookmarkEnd w:id="777"/>
      <w:r w:rsidR="00256C4D" w:rsidRPr="00CE56A8">
        <w:rPr>
          <w:lang w:val="cs-CZ"/>
        </w:rPr>
        <w:t xml:space="preserve"> požadavky na jejich obsahové </w:t>
      </w:r>
      <w:r w:rsidR="00F34A8E" w:rsidRPr="00CE56A8">
        <w:rPr>
          <w:lang w:val="cs-CZ"/>
        </w:rPr>
        <w:t xml:space="preserve">náležitosti </w:t>
      </w:r>
      <w:r w:rsidRPr="00CE56A8">
        <w:rPr>
          <w:lang w:val="cs-CZ"/>
        </w:rPr>
        <w:t xml:space="preserve">výše. </w:t>
      </w:r>
    </w:p>
    <w:p w14:paraId="5082AFAD" w14:textId="353B5804" w:rsidR="0022461F" w:rsidRPr="00CE56A8" w:rsidRDefault="0022461F" w:rsidP="00CE56A8">
      <w:pPr>
        <w:ind w:left="1418"/>
        <w:jc w:val="both"/>
        <w:rPr>
          <w:lang w:val="cs-CZ"/>
        </w:rPr>
      </w:pPr>
      <w:bookmarkStart w:id="778" w:name="_Ref372213479"/>
      <w:r w:rsidRPr="00CE56A8">
        <w:rPr>
          <w:lang w:val="cs-CZ"/>
        </w:rPr>
        <w:t xml:space="preserve">Pro vyloučení pochybností se stanoví, že </w:t>
      </w:r>
      <w:r w:rsidR="00F34A8E" w:rsidRPr="00CE56A8">
        <w:rPr>
          <w:lang w:val="cs-CZ"/>
        </w:rPr>
        <w:t>O</w:t>
      </w:r>
      <w:r w:rsidRPr="00CE56A8">
        <w:rPr>
          <w:lang w:val="cs-CZ"/>
        </w:rPr>
        <w:t>bjednatel není povinen poptat žádnou službu rozvoje.</w:t>
      </w:r>
    </w:p>
    <w:p w14:paraId="409A59A6" w14:textId="5D2C510C" w:rsidR="0022461F" w:rsidRPr="00CE56A8" w:rsidRDefault="000E641C" w:rsidP="00892817">
      <w:pPr>
        <w:ind w:left="1418"/>
        <w:jc w:val="both"/>
        <w:rPr>
          <w:lang w:val="cs-CZ"/>
        </w:rPr>
      </w:pPr>
      <w:r>
        <w:rPr>
          <w:lang w:val="cs-CZ"/>
        </w:rPr>
        <w:t>S</w:t>
      </w:r>
      <w:r w:rsidR="0022461F" w:rsidRPr="00CE56A8">
        <w:rPr>
          <w:lang w:val="cs-CZ"/>
        </w:rPr>
        <w:t xml:space="preserve">trany sjednávají použití jednotlivých ustanovení této </w:t>
      </w:r>
      <w:r>
        <w:rPr>
          <w:lang w:val="cs-CZ"/>
        </w:rPr>
        <w:t>S</w:t>
      </w:r>
      <w:r w:rsidR="0022461F" w:rsidRPr="00CE56A8">
        <w:rPr>
          <w:lang w:val="cs-CZ"/>
        </w:rPr>
        <w:t xml:space="preserve">mlouvy na smluvní vztah založený </w:t>
      </w:r>
      <w:r>
        <w:rPr>
          <w:lang w:val="cs-CZ"/>
        </w:rPr>
        <w:t xml:space="preserve">nabídkou a </w:t>
      </w:r>
      <w:bookmarkEnd w:id="778"/>
      <w:r>
        <w:rPr>
          <w:lang w:val="cs-CZ"/>
        </w:rPr>
        <w:t>objednávkou</w:t>
      </w:r>
      <w:r w:rsidR="00892817">
        <w:rPr>
          <w:lang w:val="cs-CZ"/>
        </w:rPr>
        <w:t>,</w:t>
      </w:r>
      <w:r w:rsidR="0022461F" w:rsidRPr="00CE56A8">
        <w:rPr>
          <w:lang w:val="cs-CZ"/>
        </w:rPr>
        <w:t xml:space="preserve"> není-li výslovně v</w:t>
      </w:r>
      <w:r>
        <w:rPr>
          <w:lang w:val="cs-CZ"/>
        </w:rPr>
        <w:t> </w:t>
      </w:r>
      <w:r w:rsidR="0022461F" w:rsidRPr="00CE56A8">
        <w:rPr>
          <w:lang w:val="cs-CZ"/>
        </w:rPr>
        <w:t xml:space="preserve">objednávce stanoveno jinak. </w:t>
      </w:r>
    </w:p>
    <w:p w14:paraId="5CBC67D1" w14:textId="3E50393A" w:rsidR="000830EC" w:rsidRPr="00750682" w:rsidRDefault="000830EC" w:rsidP="000830EC">
      <w:pPr>
        <w:pStyle w:val="Nadpis2"/>
        <w:keepNext w:val="0"/>
        <w:widowControl w:val="0"/>
        <w:rPr>
          <w:lang w:val="cs-CZ"/>
        </w:rPr>
      </w:pPr>
      <w:bookmarkStart w:id="779" w:name="_Ref152839352"/>
      <w:bookmarkStart w:id="780" w:name="_Toc153914973"/>
      <w:r>
        <w:rPr>
          <w:lang w:val="cs-CZ"/>
        </w:rPr>
        <w:t>Vyhrazené změny</w:t>
      </w:r>
      <w:bookmarkEnd w:id="768"/>
      <w:bookmarkEnd w:id="779"/>
      <w:bookmarkEnd w:id="780"/>
    </w:p>
    <w:p w14:paraId="2411F42A" w14:textId="08DB3CAB" w:rsidR="001E5D42" w:rsidRPr="00F24B52" w:rsidRDefault="00B3013D" w:rsidP="00F24B52">
      <w:pPr>
        <w:pStyle w:val="Nadpis3"/>
        <w:rPr>
          <w:b w:val="0"/>
          <w:lang w:val="cs-CZ"/>
        </w:rPr>
      </w:pPr>
      <w:bookmarkStart w:id="781" w:name="_Toc153914974"/>
      <w:r w:rsidRPr="00F24B52">
        <w:rPr>
          <w:lang w:val="cs-CZ"/>
        </w:rPr>
        <w:t>Umístění fotovoltaické elektrárny na náhradním objektu</w:t>
      </w:r>
      <w:bookmarkEnd w:id="781"/>
      <w:r w:rsidR="004165A8">
        <w:rPr>
          <w:lang w:val="cs-CZ"/>
        </w:rPr>
        <w:t> </w:t>
      </w:r>
    </w:p>
    <w:p w14:paraId="03EBE6FF" w14:textId="5FD83013" w:rsidR="004F4924" w:rsidRPr="00F24B52" w:rsidRDefault="004F4924" w:rsidP="00F24B52">
      <w:pPr>
        <w:ind w:left="1418"/>
        <w:jc w:val="both"/>
        <w:rPr>
          <w:lang w:val="cs-CZ"/>
        </w:rPr>
      </w:pPr>
      <w:r w:rsidRPr="00F24B52">
        <w:rPr>
          <w:lang w:val="cs-CZ"/>
        </w:rPr>
        <w:t>V p</w:t>
      </w:r>
      <w:r w:rsidR="00870639">
        <w:rPr>
          <w:lang w:val="cs-CZ"/>
        </w:rPr>
        <w:t>ř</w:t>
      </w:r>
      <w:r w:rsidRPr="00F24B52">
        <w:rPr>
          <w:lang w:val="cs-CZ"/>
        </w:rPr>
        <w:t>ípadě, že</w:t>
      </w:r>
      <w:r w:rsidR="004165A8">
        <w:rPr>
          <w:lang w:val="cs-CZ"/>
        </w:rPr>
        <w:t> </w:t>
      </w:r>
      <w:r w:rsidRPr="00F24B52">
        <w:rPr>
          <w:lang w:val="cs-CZ"/>
        </w:rPr>
        <w:t xml:space="preserve">v souladu s Požadavky objednatele </w:t>
      </w:r>
      <w:r w:rsidR="004165A8">
        <w:rPr>
          <w:lang w:val="cs-CZ"/>
        </w:rPr>
        <w:t> </w:t>
      </w:r>
      <w:r w:rsidRPr="00F24B52">
        <w:rPr>
          <w:lang w:val="cs-CZ"/>
        </w:rPr>
        <w:t>hotovitel v rámci přípravy Prováděcí dokumentace navrhne instalovat na některých objektech instalovaný výkon nižší maximálně odpovídající statickému posouzení a Právním předpisům včetně závazných i doporučených technických norem a řádné stavební p</w:t>
      </w:r>
      <w:r w:rsidR="00F24B52">
        <w:rPr>
          <w:lang w:val="cs-CZ"/>
        </w:rPr>
        <w:t>r</w:t>
      </w:r>
      <w:r w:rsidRPr="00F24B52">
        <w:rPr>
          <w:lang w:val="cs-CZ"/>
        </w:rPr>
        <w:t>axi, nebo v případě rozhodnutí Objednatele o vyjmutí dané</w:t>
      </w:r>
      <w:r w:rsidR="004165A8">
        <w:rPr>
          <w:lang w:val="cs-CZ"/>
        </w:rPr>
        <w:t> </w:t>
      </w:r>
      <w:r w:rsidRPr="00F24B52">
        <w:rPr>
          <w:lang w:val="cs-CZ"/>
        </w:rPr>
        <w:t>o objektu z předmětu Díla, může dát Objednatel Zhotovi</w:t>
      </w:r>
      <w:r w:rsidR="00870639">
        <w:rPr>
          <w:lang w:val="cs-CZ"/>
        </w:rPr>
        <w:t>t</w:t>
      </w:r>
      <w:r w:rsidRPr="00F24B52">
        <w:rPr>
          <w:lang w:val="cs-CZ"/>
        </w:rPr>
        <w:t>eli Pokyn k provedení Změny s</w:t>
      </w:r>
      <w:r w:rsidR="00870639">
        <w:rPr>
          <w:lang w:val="cs-CZ"/>
        </w:rPr>
        <w:t>p</w:t>
      </w:r>
      <w:r w:rsidRPr="00F24B52">
        <w:rPr>
          <w:lang w:val="cs-CZ"/>
        </w:rPr>
        <w:t>očívající v návrhu a instalaci fotovoltaické elektrárny na náhradním objektu určeném Objednatele</w:t>
      </w:r>
      <w:r w:rsidR="004165A8">
        <w:rPr>
          <w:lang w:val="cs-CZ"/>
        </w:rPr>
        <w:t> </w:t>
      </w:r>
      <w:r w:rsidRPr="00F24B52">
        <w:rPr>
          <w:lang w:val="cs-CZ"/>
        </w:rPr>
        <w:t xml:space="preserve">. Pokynem k provedení takové Změny se nový objekt stává Staveništěm dle této Smlouvy a fotovoltaická elektrárna na takovém objektu UČD dle Smlouvy. Lhůta pro zhotovení takové UČD včetně zpracování návrhu Prováděcí dokumentace a dalších podkladových Dokumentů zhotovitele dle Požadavků objednatel pak činí 12 měsíců ode dne předání statického posouzení a případně Stavebního povolení, je-li vyžadováno, Objednatelem Zhotoviteli. </w:t>
      </w:r>
    </w:p>
    <w:p w14:paraId="0C0970C6" w14:textId="77777777" w:rsidR="004F4924" w:rsidRPr="00F24B52" w:rsidRDefault="004F4924" w:rsidP="00F24B52">
      <w:pPr>
        <w:ind w:left="1418"/>
        <w:jc w:val="both"/>
        <w:rPr>
          <w:lang w:val="cs-CZ"/>
        </w:rPr>
      </w:pPr>
      <w:r w:rsidRPr="00F24B52">
        <w:rPr>
          <w:lang w:val="cs-CZ"/>
        </w:rPr>
        <w:t xml:space="preserve">Celkový instalovaný výkon všech UČD včetně nových UČD dle této vyhrazené Změny nepřesáhne 3,6 MWp.  </w:t>
      </w:r>
    </w:p>
    <w:p w14:paraId="61380EE1" w14:textId="76B5FFB5" w:rsidR="004F4924" w:rsidRPr="00F24B52" w:rsidRDefault="004F4924" w:rsidP="00F24B52">
      <w:pPr>
        <w:ind w:left="1418"/>
        <w:jc w:val="both"/>
        <w:rPr>
          <w:lang w:val="cs-CZ"/>
        </w:rPr>
      </w:pPr>
      <w:r w:rsidRPr="00F24B52">
        <w:rPr>
          <w:lang w:val="cs-CZ"/>
        </w:rPr>
        <w:t>Každá nová UČD dle této vyhrazené změny bude oceněna postupem dle článku 12 [</w:t>
      </w:r>
      <w:r w:rsidRPr="00F24B52">
        <w:rPr>
          <w:i/>
          <w:iCs/>
          <w:lang w:val="cs-CZ"/>
        </w:rPr>
        <w:t>Oceňování</w:t>
      </w:r>
      <w:r w:rsidRPr="00F24B52">
        <w:rPr>
          <w:lang w:val="cs-CZ"/>
        </w:rPr>
        <w:t xml:space="preserve">], přičemž Zhotovitel bude mít nárok na úhradu ceny za jednu položku Projektová dokumentace pro provádění stavby </w:t>
      </w:r>
      <w:r w:rsidR="0048537F">
        <w:rPr>
          <w:lang w:val="cs-CZ"/>
        </w:rPr>
        <w:t xml:space="preserve">fotovoltaické elektrárny </w:t>
      </w:r>
      <w:r w:rsidRPr="00F24B52">
        <w:rPr>
          <w:lang w:val="cs-CZ"/>
        </w:rPr>
        <w:t>na stř</w:t>
      </w:r>
      <w:r w:rsidR="0048537F">
        <w:rPr>
          <w:lang w:val="cs-CZ"/>
        </w:rPr>
        <w:t>e</w:t>
      </w:r>
      <w:r w:rsidRPr="00F24B52">
        <w:rPr>
          <w:lang w:val="cs-CZ"/>
        </w:rPr>
        <w:t xml:space="preserve">še </w:t>
      </w:r>
      <w:r w:rsidR="0048537F">
        <w:rPr>
          <w:lang w:val="cs-CZ"/>
        </w:rPr>
        <w:t xml:space="preserve">objektu </w:t>
      </w:r>
      <w:r w:rsidRPr="00F24B52">
        <w:rPr>
          <w:lang w:val="cs-CZ"/>
        </w:rPr>
        <w:t xml:space="preserve">v závislosti na </w:t>
      </w:r>
      <w:r w:rsidR="0048537F">
        <w:rPr>
          <w:lang w:val="cs-CZ"/>
        </w:rPr>
        <w:t xml:space="preserve">skutečném </w:t>
      </w:r>
      <w:r w:rsidRPr="00F24B52">
        <w:rPr>
          <w:lang w:val="cs-CZ"/>
        </w:rPr>
        <w:t xml:space="preserve">instalovaném výkonu dané UČD, přičemž cena za dodávku, instalaci a zprovoznění UČD bude určena dle skutečně instalovaného výkonu dané UČD.  </w:t>
      </w:r>
      <w:r w:rsidR="001E5D17">
        <w:rPr>
          <w:lang w:val="cs-CZ"/>
        </w:rPr>
        <w:t xml:space="preserve">Na novou UČD dle tohoto článku se nevztahují postupné závazné milníky </w:t>
      </w:r>
      <w:r w:rsidR="00186744">
        <w:rPr>
          <w:lang w:val="cs-CZ"/>
        </w:rPr>
        <w:t xml:space="preserve">stanovující lhůty pro dokončení UČD </w:t>
      </w:r>
      <w:r w:rsidR="00FA4A79">
        <w:rPr>
          <w:lang w:val="cs-CZ"/>
        </w:rPr>
        <w:t xml:space="preserve">o určitém výkonu, či nevyžadujících Stavební povolení. </w:t>
      </w:r>
    </w:p>
    <w:p w14:paraId="49AC7137" w14:textId="51994AA6" w:rsidR="00960D91" w:rsidRPr="003614CE" w:rsidRDefault="00960D91" w:rsidP="00960D91">
      <w:pPr>
        <w:pStyle w:val="Normal2"/>
        <w:rPr>
          <w:lang w:val="cs-CZ"/>
        </w:rPr>
      </w:pPr>
      <w:r w:rsidRPr="003614CE">
        <w:rPr>
          <w:lang w:val="cs-CZ"/>
        </w:rPr>
        <w:t xml:space="preserve">Pokud Zhotoviteli </w:t>
      </w:r>
      <w:r>
        <w:rPr>
          <w:lang w:val="cs-CZ"/>
        </w:rPr>
        <w:t>postupem výše</w:t>
      </w:r>
      <w:r w:rsidRPr="003614CE">
        <w:rPr>
          <w:lang w:val="cs-CZ"/>
        </w:rPr>
        <w:t xml:space="preserve">, vznikne zpoždění a/nebo Náklady, oznámí to Zhotovitel </w:t>
      </w:r>
      <w:r>
        <w:rPr>
          <w:lang w:val="cs-CZ"/>
        </w:rPr>
        <w:t>O</w:t>
      </w:r>
      <w:r w:rsidRPr="003614CE">
        <w:rPr>
          <w:lang w:val="cs-CZ"/>
        </w:rPr>
        <w:t>bjednatel</w:t>
      </w:r>
      <w:r>
        <w:rPr>
          <w:lang w:val="cs-CZ"/>
        </w:rPr>
        <w:t>i</w:t>
      </w:r>
      <w:r w:rsidRPr="003614CE">
        <w:rPr>
          <w:lang w:val="cs-CZ"/>
        </w:rPr>
        <w:t xml:space="preserve"> </w:t>
      </w:r>
      <w:r w:rsidR="004165A8">
        <w:rPr>
          <w:lang w:val="cs-CZ"/>
        </w:rPr>
        <w:t> </w:t>
      </w:r>
      <w:r w:rsidRPr="003614CE">
        <w:rPr>
          <w:lang w:val="cs-CZ"/>
        </w:rPr>
        <w:t xml:space="preserve"> bude mít</w:t>
      </w:r>
      <w:r w:rsidR="004165A8">
        <w:rPr>
          <w:lang w:val="cs-CZ"/>
        </w:rPr>
        <w:t> </w:t>
      </w:r>
      <w:r w:rsidRPr="003614CE">
        <w:rPr>
          <w:lang w:val="cs-CZ"/>
        </w:rPr>
        <w:t xml:space="preserve">v souladu s článkem </w:t>
      </w:r>
      <w:r w:rsidRPr="003614CE">
        <w:rPr>
          <w:lang w:val="cs-CZ"/>
        </w:rPr>
        <w:fldChar w:fldCharType="begin"/>
      </w:r>
      <w:r w:rsidRPr="003614CE">
        <w:rPr>
          <w:lang w:val="cs-CZ"/>
        </w:rPr>
        <w:instrText xml:space="preserve"> REF _Ref231813225 \r \h </w:instrText>
      </w:r>
      <w:r w:rsidRPr="003614CE">
        <w:rPr>
          <w:lang w:val="cs-CZ"/>
        </w:rPr>
      </w:r>
      <w:r w:rsidRPr="003614CE">
        <w:rPr>
          <w:lang w:val="cs-CZ"/>
        </w:rPr>
        <w:fldChar w:fldCharType="separate"/>
      </w:r>
      <w:r w:rsidR="00BB00FF">
        <w:rPr>
          <w:lang w:val="cs-CZ"/>
        </w:rPr>
        <w:t>20.1</w:t>
      </w:r>
      <w:r w:rsidRPr="003614CE">
        <w:rPr>
          <w:lang w:val="cs-CZ"/>
        </w:rPr>
        <w:fldChar w:fldCharType="end"/>
      </w:r>
      <w:r w:rsidRPr="003614CE">
        <w:rPr>
          <w:lang w:val="cs-CZ"/>
        </w:rPr>
        <w:t xml:space="preserve"> [</w:t>
      </w:r>
      <w:r w:rsidRPr="003614CE">
        <w:rPr>
          <w:i/>
          <w:iCs/>
          <w:lang w:val="cs-CZ"/>
        </w:rPr>
        <w:t>Nároky Zhotovitele</w:t>
      </w:r>
      <w:r w:rsidRPr="003614CE">
        <w:rPr>
          <w:lang w:val="cs-CZ"/>
        </w:rPr>
        <w:t>] nárok na:</w:t>
      </w:r>
    </w:p>
    <w:p w14:paraId="778025CA" w14:textId="0BADD84B" w:rsidR="00960D91" w:rsidRPr="003614CE" w:rsidRDefault="00960D91" w:rsidP="00F24B52">
      <w:pPr>
        <w:pStyle w:val="Normal2"/>
        <w:numPr>
          <w:ilvl w:val="0"/>
          <w:numId w:val="74"/>
        </w:numPr>
        <w:tabs>
          <w:tab w:val="clear" w:pos="2153"/>
          <w:tab w:val="num" w:pos="1985"/>
        </w:tabs>
        <w:ind w:left="1985" w:hanging="567"/>
        <w:rPr>
          <w:lang w:val="cs-CZ"/>
        </w:rPr>
      </w:pPr>
      <w:r w:rsidRPr="003614CE">
        <w:rPr>
          <w:lang w:val="cs-CZ"/>
        </w:rPr>
        <w:t>prodloužení Lhůty pro dokončení, pokud</w:t>
      </w:r>
      <w:r w:rsidR="006C3334">
        <w:rPr>
          <w:lang w:val="cs-CZ"/>
        </w:rPr>
        <w:t xml:space="preserve"> 12 měsíční lhůta pro dokončení UČD neskončí dříve, než Lhůta pro dokončení</w:t>
      </w:r>
      <w:r>
        <w:rPr>
          <w:lang w:val="cs-CZ"/>
        </w:rPr>
        <w:t>,</w:t>
      </w:r>
      <w:r w:rsidRPr="003614CE">
        <w:rPr>
          <w:lang w:val="cs-CZ"/>
        </w:rPr>
        <w:t xml:space="preserve"> a/nebo</w:t>
      </w:r>
    </w:p>
    <w:p w14:paraId="0A36BC49" w14:textId="07D2816A" w:rsidR="00960D91" w:rsidRPr="003614CE" w:rsidRDefault="00960D91" w:rsidP="00F24B52">
      <w:pPr>
        <w:pStyle w:val="Normal2"/>
        <w:numPr>
          <w:ilvl w:val="0"/>
          <w:numId w:val="74"/>
        </w:numPr>
        <w:ind w:left="1985" w:hanging="567"/>
        <w:rPr>
          <w:lang w:val="cs-CZ"/>
        </w:rPr>
      </w:pPr>
      <w:r w:rsidRPr="003614CE">
        <w:rPr>
          <w:lang w:val="cs-CZ"/>
        </w:rPr>
        <w:t>úhradu vzniklých Nákladů.</w:t>
      </w:r>
      <w:r w:rsidR="00817479">
        <w:rPr>
          <w:lang w:val="cs-CZ"/>
        </w:rPr>
        <w:t xml:space="preserve"> Pro vyloučení pochybností Zhotovitel nemá nárok na Náklady vzniklé vypuštění UČD nebo Prací postupem za podmínek</w:t>
      </w:r>
      <w:r w:rsidR="004165A8">
        <w:rPr>
          <w:lang w:val="cs-CZ"/>
        </w:rPr>
        <w:t> </w:t>
      </w:r>
      <w:r w:rsidR="00817479">
        <w:rPr>
          <w:lang w:val="cs-CZ"/>
        </w:rPr>
        <w:t xml:space="preserve">uvedených v článku </w:t>
      </w:r>
      <w:r w:rsidR="00817479">
        <w:rPr>
          <w:lang w:val="cs-CZ"/>
        </w:rPr>
        <w:fldChar w:fldCharType="begin"/>
      </w:r>
      <w:r w:rsidR="00817479">
        <w:rPr>
          <w:lang w:val="cs-CZ"/>
        </w:rPr>
        <w:instrText xml:space="preserve"> REF _Ref152841186 \r \h </w:instrText>
      </w:r>
      <w:r w:rsidR="00817479">
        <w:rPr>
          <w:lang w:val="cs-CZ"/>
        </w:rPr>
      </w:r>
      <w:r w:rsidR="00817479">
        <w:rPr>
          <w:lang w:val="cs-CZ"/>
        </w:rPr>
        <w:fldChar w:fldCharType="separate"/>
      </w:r>
      <w:r w:rsidR="00BB00FF">
        <w:rPr>
          <w:lang w:val="cs-CZ"/>
        </w:rPr>
        <w:t>12.2</w:t>
      </w:r>
      <w:r w:rsidR="00817479">
        <w:rPr>
          <w:lang w:val="cs-CZ"/>
        </w:rPr>
        <w:fldChar w:fldCharType="end"/>
      </w:r>
      <w:r w:rsidR="00817479">
        <w:rPr>
          <w:lang w:val="cs-CZ"/>
        </w:rPr>
        <w:t xml:space="preserve"> </w:t>
      </w:r>
      <w:r w:rsidR="00817479" w:rsidRPr="00B835F7">
        <w:rPr>
          <w:lang w:val="cs-CZ"/>
        </w:rPr>
        <w:t>[</w:t>
      </w:r>
      <w:r w:rsidR="00817479" w:rsidRPr="00B835F7">
        <w:rPr>
          <w:i/>
          <w:iCs/>
          <w:lang w:val="cs-CZ"/>
        </w:rPr>
        <w:t>Vypuštění práce</w:t>
      </w:r>
      <w:r w:rsidR="00817479" w:rsidRPr="00B835F7">
        <w:rPr>
          <w:lang w:val="cs-CZ"/>
        </w:rPr>
        <w:t>]</w:t>
      </w:r>
      <w:r w:rsidR="00817479">
        <w:rPr>
          <w:lang w:val="cs-CZ"/>
        </w:rPr>
        <w:t>.</w:t>
      </w:r>
    </w:p>
    <w:p w14:paraId="65BEAFC5" w14:textId="0D8435D5" w:rsidR="000830EC" w:rsidRDefault="001E5D42" w:rsidP="00817479">
      <w:pPr>
        <w:pStyle w:val="Nadpis3"/>
        <w:rPr>
          <w:lang w:val="cs-CZ"/>
        </w:rPr>
      </w:pPr>
      <w:bookmarkStart w:id="782" w:name="_Toc153914975"/>
      <w:r w:rsidRPr="00F24B52">
        <w:rPr>
          <w:lang w:val="cs-CZ"/>
        </w:rPr>
        <w:t>Oprava střechy kategorie B</w:t>
      </w:r>
      <w:bookmarkEnd w:id="782"/>
    </w:p>
    <w:p w14:paraId="62FA3019" w14:textId="0A6023D6" w:rsidR="00817479" w:rsidRPr="00F24B52" w:rsidRDefault="00817479" w:rsidP="00F24B52">
      <w:pPr>
        <w:pStyle w:val="Normal3"/>
        <w:ind w:left="1418"/>
        <w:rPr>
          <w:lang w:val="cs-CZ"/>
        </w:rPr>
      </w:pPr>
      <w:r w:rsidRPr="00541D30">
        <w:rPr>
          <w:lang w:val="cs-CZ"/>
        </w:rPr>
        <w:t>Na zákl</w:t>
      </w:r>
      <w:r w:rsidR="00F24B52" w:rsidRPr="00541D30">
        <w:rPr>
          <w:lang w:val="cs-CZ"/>
        </w:rPr>
        <w:t>a</w:t>
      </w:r>
      <w:r w:rsidRPr="00541D30">
        <w:rPr>
          <w:lang w:val="cs-CZ"/>
        </w:rPr>
        <w:t xml:space="preserve">dě </w:t>
      </w:r>
      <w:r w:rsidR="00214698" w:rsidRPr="00541D30">
        <w:rPr>
          <w:lang w:val="cs-CZ"/>
        </w:rPr>
        <w:t>p</w:t>
      </w:r>
      <w:r w:rsidRPr="00541D30">
        <w:rPr>
          <w:lang w:val="cs-CZ"/>
        </w:rPr>
        <w:t>okynu</w:t>
      </w:r>
      <w:r w:rsidR="00F24B52" w:rsidRPr="00541D30">
        <w:rPr>
          <w:lang w:val="cs-CZ"/>
        </w:rPr>
        <w:t xml:space="preserve"> </w:t>
      </w:r>
      <w:r w:rsidRPr="00541D30">
        <w:rPr>
          <w:lang w:val="cs-CZ"/>
        </w:rPr>
        <w:t>k provedení Změn</w:t>
      </w:r>
      <w:r w:rsidR="004E653A" w:rsidRPr="00541D30">
        <w:rPr>
          <w:lang w:val="cs-CZ"/>
        </w:rPr>
        <w:t>y učiněného</w:t>
      </w:r>
      <w:r w:rsidRPr="00541D30">
        <w:rPr>
          <w:lang w:val="cs-CZ"/>
        </w:rPr>
        <w:t xml:space="preserve"> Objednatele</w:t>
      </w:r>
      <w:r w:rsidR="004E653A" w:rsidRPr="00541D30">
        <w:rPr>
          <w:lang w:val="cs-CZ"/>
        </w:rPr>
        <w:t>m</w:t>
      </w:r>
      <w:r w:rsidRPr="00541D30">
        <w:rPr>
          <w:lang w:val="cs-CZ"/>
        </w:rPr>
        <w:t xml:space="preserve"> </w:t>
      </w:r>
      <w:r w:rsidR="004E653A" w:rsidRPr="00541D30">
        <w:rPr>
          <w:lang w:val="cs-CZ"/>
        </w:rPr>
        <w:t>vůči Z</w:t>
      </w:r>
      <w:r w:rsidR="00F24B52" w:rsidRPr="00541D30">
        <w:rPr>
          <w:lang w:val="cs-CZ"/>
        </w:rPr>
        <w:t>h</w:t>
      </w:r>
      <w:r w:rsidR="004E653A" w:rsidRPr="00541D30">
        <w:rPr>
          <w:lang w:val="cs-CZ"/>
        </w:rPr>
        <w:t xml:space="preserve">otoviteli </w:t>
      </w:r>
      <w:r w:rsidRPr="00F24B52">
        <w:rPr>
          <w:lang w:val="cs-CZ"/>
        </w:rPr>
        <w:t xml:space="preserve">k provedení opravy </w:t>
      </w:r>
      <w:r w:rsidR="004E653A" w:rsidRPr="00F24B52">
        <w:rPr>
          <w:lang w:val="cs-CZ"/>
        </w:rPr>
        <w:t>s</w:t>
      </w:r>
      <w:r w:rsidRPr="00F24B52">
        <w:rPr>
          <w:lang w:val="cs-CZ"/>
        </w:rPr>
        <w:t xml:space="preserve">třechy </w:t>
      </w:r>
      <w:r w:rsidR="007810E4" w:rsidRPr="00F24B52">
        <w:rPr>
          <w:lang w:val="cs-CZ"/>
        </w:rPr>
        <w:t xml:space="preserve">kategorie </w:t>
      </w:r>
      <w:r w:rsidRPr="00F24B52">
        <w:rPr>
          <w:lang w:val="cs-CZ"/>
        </w:rPr>
        <w:t>B</w:t>
      </w:r>
      <w:r w:rsidR="007810E4" w:rsidRPr="00F24B52">
        <w:rPr>
          <w:lang w:val="cs-CZ"/>
        </w:rPr>
        <w:t xml:space="preserve"> dle přílohy č. 7 této Smlo</w:t>
      </w:r>
      <w:r w:rsidR="004165A8" w:rsidRPr="00F24B52">
        <w:rPr>
          <w:lang w:val="cs-CZ"/>
        </w:rPr>
        <w:t>u</w:t>
      </w:r>
      <w:r w:rsidR="007810E4" w:rsidRPr="00F24B52">
        <w:rPr>
          <w:lang w:val="cs-CZ"/>
        </w:rPr>
        <w:t>vy</w:t>
      </w:r>
      <w:r w:rsidR="005B79D4" w:rsidRPr="00F24B52">
        <w:rPr>
          <w:lang w:val="cs-CZ"/>
        </w:rPr>
        <w:t xml:space="preserve"> </w:t>
      </w:r>
      <w:r w:rsidR="00BF6B9B" w:rsidRPr="00F24B52">
        <w:rPr>
          <w:lang w:val="cs-CZ"/>
        </w:rPr>
        <w:t>určen</w:t>
      </w:r>
      <w:r w:rsidR="00810F85" w:rsidRPr="00F24B52">
        <w:rPr>
          <w:lang w:val="cs-CZ"/>
        </w:rPr>
        <w:t>é</w:t>
      </w:r>
      <w:r w:rsidR="00BF6B9B" w:rsidRPr="00F24B52">
        <w:rPr>
          <w:lang w:val="cs-CZ"/>
        </w:rPr>
        <w:t xml:space="preserve"> v pokynu Objednatele </w:t>
      </w:r>
      <w:r w:rsidR="007810E4" w:rsidRPr="00F24B52">
        <w:rPr>
          <w:lang w:val="cs-CZ"/>
        </w:rPr>
        <w:t>je Zhotovitel povinen</w:t>
      </w:r>
      <w:r w:rsidR="00C876AF" w:rsidRPr="00F24B52">
        <w:rPr>
          <w:lang w:val="cs-CZ"/>
        </w:rPr>
        <w:t xml:space="preserve"> tuto opra</w:t>
      </w:r>
      <w:r w:rsidR="00F24B52" w:rsidRPr="00F24B52">
        <w:rPr>
          <w:lang w:val="cs-CZ"/>
        </w:rPr>
        <w:t>v</w:t>
      </w:r>
      <w:r w:rsidR="00C876AF" w:rsidRPr="00F24B52">
        <w:rPr>
          <w:lang w:val="cs-CZ"/>
        </w:rPr>
        <w:t xml:space="preserve">u provést v rozsahu položek dle výkazu výměr </w:t>
      </w:r>
      <w:r w:rsidR="007B7FA9" w:rsidRPr="00F24B52">
        <w:rPr>
          <w:lang w:val="cs-CZ"/>
        </w:rPr>
        <w:t>pro tuto konkrétní střechu kategorie B, jak je tento výkaz vý</w:t>
      </w:r>
      <w:r w:rsidR="00F24B52" w:rsidRPr="00F24B52">
        <w:rPr>
          <w:lang w:val="cs-CZ"/>
        </w:rPr>
        <w:t>m</w:t>
      </w:r>
      <w:r w:rsidR="007B7FA9" w:rsidRPr="00F24B52">
        <w:rPr>
          <w:lang w:val="cs-CZ"/>
        </w:rPr>
        <w:t>ěr uveden</w:t>
      </w:r>
      <w:r w:rsidR="00C876AF" w:rsidRPr="00F24B52">
        <w:rPr>
          <w:lang w:val="cs-CZ"/>
        </w:rPr>
        <w:t xml:space="preserve"> v</w:t>
      </w:r>
      <w:r w:rsidR="004165A8" w:rsidRPr="00F24B52">
        <w:rPr>
          <w:lang w:val="cs-CZ"/>
        </w:rPr>
        <w:t> </w:t>
      </w:r>
      <w:r w:rsidR="00C876AF" w:rsidRPr="00F24B52">
        <w:rPr>
          <w:lang w:val="cs-CZ"/>
        </w:rPr>
        <w:t>Cenové</w:t>
      </w:r>
      <w:r w:rsidR="004165A8" w:rsidRPr="00F24B52">
        <w:rPr>
          <w:lang w:val="cs-CZ"/>
        </w:rPr>
        <w:t>m rozpočtu</w:t>
      </w:r>
      <w:r w:rsidR="00C876AF" w:rsidRPr="00F24B52">
        <w:rPr>
          <w:lang w:val="cs-CZ"/>
        </w:rPr>
        <w:t xml:space="preserve">. </w:t>
      </w:r>
      <w:r w:rsidR="008F575D" w:rsidRPr="00F24B52">
        <w:rPr>
          <w:lang w:val="cs-CZ"/>
        </w:rPr>
        <w:t>Zhotovitel odpovídá za provedení této opravy</w:t>
      </w:r>
      <w:r w:rsidR="00214698" w:rsidRPr="00F24B52">
        <w:rPr>
          <w:lang w:val="cs-CZ"/>
        </w:rPr>
        <w:t>, které je považováno v případě udělení pokynu k provedení Změny dle tohoto článku za součást Díla,</w:t>
      </w:r>
      <w:r w:rsidR="008F575D" w:rsidRPr="00F24B52">
        <w:rPr>
          <w:lang w:val="cs-CZ"/>
        </w:rPr>
        <w:t xml:space="preserve"> a že v důsledku jím provedené opravy bude možné na opravné střeše instalovat UČD za podmínek uvedených v této Smlouvy. </w:t>
      </w:r>
      <w:r w:rsidR="009D12F0" w:rsidRPr="00F24B52">
        <w:rPr>
          <w:lang w:val="cs-CZ"/>
        </w:rPr>
        <w:t>Práce na o</w:t>
      </w:r>
      <w:r w:rsidR="008F575D" w:rsidRPr="00F24B52">
        <w:rPr>
          <w:lang w:val="cs-CZ"/>
        </w:rPr>
        <w:t>prav</w:t>
      </w:r>
      <w:r w:rsidR="009D12F0" w:rsidRPr="00F24B52">
        <w:rPr>
          <w:lang w:val="cs-CZ"/>
        </w:rPr>
        <w:t>ě</w:t>
      </w:r>
      <w:r w:rsidR="008F575D" w:rsidRPr="00F24B52">
        <w:rPr>
          <w:lang w:val="cs-CZ"/>
        </w:rPr>
        <w:t xml:space="preserve"> bud</w:t>
      </w:r>
      <w:r w:rsidR="009D12F0" w:rsidRPr="00F24B52">
        <w:rPr>
          <w:lang w:val="cs-CZ"/>
        </w:rPr>
        <w:t>ou</w:t>
      </w:r>
      <w:r w:rsidR="008F575D" w:rsidRPr="00F24B52">
        <w:rPr>
          <w:lang w:val="cs-CZ"/>
        </w:rPr>
        <w:t xml:space="preserve"> proveden</w:t>
      </w:r>
      <w:r w:rsidR="009D12F0" w:rsidRPr="00F24B52">
        <w:rPr>
          <w:lang w:val="cs-CZ"/>
        </w:rPr>
        <w:t>y</w:t>
      </w:r>
      <w:r w:rsidR="008F575D" w:rsidRPr="00F24B52">
        <w:rPr>
          <w:lang w:val="cs-CZ"/>
        </w:rPr>
        <w:t xml:space="preserve"> </w:t>
      </w:r>
      <w:r w:rsidR="009D12F0" w:rsidRPr="00F24B52">
        <w:rPr>
          <w:lang w:val="cs-CZ"/>
        </w:rPr>
        <w:t xml:space="preserve">jako součást Prací v rámci UČD, která má být na střeše realizována </w:t>
      </w:r>
      <w:r w:rsidR="008F575D" w:rsidRPr="00F24B52">
        <w:rPr>
          <w:lang w:val="cs-CZ"/>
        </w:rPr>
        <w:t>v rámci lhůty stanoven</w:t>
      </w:r>
      <w:r w:rsidR="001B02F7" w:rsidRPr="00F24B52">
        <w:rPr>
          <w:lang w:val="cs-CZ"/>
        </w:rPr>
        <w:t>é</w:t>
      </w:r>
      <w:r w:rsidR="008F575D" w:rsidRPr="00F24B52">
        <w:rPr>
          <w:lang w:val="cs-CZ"/>
        </w:rPr>
        <w:t xml:space="preserve"> pro dokončení dané UČD </w:t>
      </w:r>
      <w:r w:rsidR="001B02F7" w:rsidRPr="00F24B52">
        <w:rPr>
          <w:lang w:val="cs-CZ"/>
        </w:rPr>
        <w:t>touto Smlouvou</w:t>
      </w:r>
      <w:r w:rsidR="00767BF5" w:rsidRPr="00F24B52">
        <w:rPr>
          <w:lang w:val="cs-CZ"/>
        </w:rPr>
        <w:t>.</w:t>
      </w:r>
      <w:r w:rsidR="00767BF5">
        <w:rPr>
          <w:lang w:val="cs-CZ"/>
        </w:rPr>
        <w:t xml:space="preserve"> </w:t>
      </w:r>
    </w:p>
    <w:p w14:paraId="1924CB43" w14:textId="77777777" w:rsidR="00250857" w:rsidRPr="003614CE" w:rsidRDefault="00250857" w:rsidP="00F20C8F">
      <w:pPr>
        <w:pStyle w:val="Nadpis1"/>
        <w:keepNext w:val="0"/>
        <w:rPr>
          <w:lang w:val="cs-CZ"/>
        </w:rPr>
      </w:pPr>
      <w:bookmarkStart w:id="783" w:name="_Toc144741859"/>
      <w:bookmarkStart w:id="784" w:name="_Toc144741860"/>
      <w:bookmarkStart w:id="785" w:name="_Toc144741861"/>
      <w:bookmarkStart w:id="786" w:name="_Toc144741862"/>
      <w:bookmarkStart w:id="787" w:name="_Toc144741863"/>
      <w:bookmarkStart w:id="788" w:name="_Toc144741864"/>
      <w:bookmarkStart w:id="789" w:name="_Toc144741865"/>
      <w:bookmarkStart w:id="790" w:name="_Toc144741866"/>
      <w:bookmarkStart w:id="791" w:name="_Toc144741867"/>
      <w:bookmarkStart w:id="792" w:name="_Toc144741868"/>
      <w:bookmarkStart w:id="793" w:name="_Toc144741869"/>
      <w:bookmarkStart w:id="794" w:name="_Toc144741870"/>
      <w:bookmarkStart w:id="795" w:name="_Toc144741871"/>
      <w:bookmarkStart w:id="796" w:name="_Toc144741872"/>
      <w:bookmarkStart w:id="797" w:name="_Toc144741873"/>
      <w:bookmarkStart w:id="798" w:name="_Toc144741874"/>
      <w:bookmarkStart w:id="799" w:name="_Toc144741875"/>
      <w:bookmarkStart w:id="800" w:name="_Toc144741876"/>
      <w:bookmarkStart w:id="801" w:name="_Toc144741877"/>
      <w:bookmarkStart w:id="802" w:name="_Toc13892281"/>
      <w:bookmarkStart w:id="803" w:name="_Toc16580707"/>
      <w:bookmarkStart w:id="804" w:name="_Toc37062314"/>
      <w:bookmarkStart w:id="805" w:name="_Ref43786265"/>
      <w:bookmarkStart w:id="806" w:name="_Toc233089688"/>
      <w:bookmarkStart w:id="807" w:name="_Ref145959810"/>
      <w:bookmarkStart w:id="808" w:name="_Toc153914976"/>
      <w:bookmarkEnd w:id="755"/>
      <w:bookmarkEnd w:id="756"/>
      <w:bookmarkEnd w:id="757"/>
      <w:bookmarkEnd w:id="758"/>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r w:rsidRPr="003614CE">
        <w:rPr>
          <w:lang w:val="cs-CZ"/>
        </w:rPr>
        <w:lastRenderedPageBreak/>
        <w:t>cena díla a platb</w:t>
      </w:r>
      <w:bookmarkEnd w:id="802"/>
      <w:bookmarkEnd w:id="803"/>
      <w:r w:rsidRPr="003614CE">
        <w:rPr>
          <w:lang w:val="cs-CZ"/>
        </w:rPr>
        <w:t>y</w:t>
      </w:r>
      <w:bookmarkEnd w:id="804"/>
      <w:bookmarkEnd w:id="805"/>
      <w:bookmarkEnd w:id="806"/>
      <w:bookmarkEnd w:id="807"/>
      <w:bookmarkEnd w:id="808"/>
    </w:p>
    <w:p w14:paraId="33967FB4" w14:textId="77777777" w:rsidR="00250857" w:rsidRPr="003614CE" w:rsidRDefault="00250857" w:rsidP="00F20C8F">
      <w:pPr>
        <w:pStyle w:val="Nadpis2"/>
        <w:keepNext w:val="0"/>
        <w:rPr>
          <w:lang w:val="cs-CZ"/>
        </w:rPr>
      </w:pPr>
      <w:bookmarkStart w:id="809" w:name="_Toc14248161"/>
      <w:bookmarkStart w:id="810" w:name="_Toc16580708"/>
      <w:bookmarkStart w:id="811" w:name="_Toc37062315"/>
      <w:bookmarkStart w:id="812" w:name="_Ref231812249"/>
      <w:bookmarkStart w:id="813" w:name="_Toc233089689"/>
      <w:bookmarkStart w:id="814" w:name="_Toc153914977"/>
      <w:r w:rsidRPr="003614CE">
        <w:rPr>
          <w:lang w:val="cs-CZ"/>
        </w:rPr>
        <w:t>Cena</w:t>
      </w:r>
      <w:bookmarkEnd w:id="809"/>
      <w:bookmarkEnd w:id="810"/>
      <w:r w:rsidRPr="003614CE">
        <w:rPr>
          <w:lang w:val="cs-CZ"/>
        </w:rPr>
        <w:t xml:space="preserve"> díla</w:t>
      </w:r>
      <w:bookmarkEnd w:id="811"/>
      <w:bookmarkEnd w:id="812"/>
      <w:bookmarkEnd w:id="813"/>
      <w:bookmarkEnd w:id="814"/>
    </w:p>
    <w:p w14:paraId="2FADDA9F" w14:textId="14015FF6" w:rsidR="00250857" w:rsidRDefault="00250857" w:rsidP="00F20C8F">
      <w:pPr>
        <w:pStyle w:val="Normal2"/>
        <w:rPr>
          <w:lang w:val="cs-CZ"/>
        </w:rPr>
      </w:pPr>
      <w:r w:rsidRPr="003614CE">
        <w:rPr>
          <w:lang w:val="cs-CZ"/>
        </w:rPr>
        <w:t xml:space="preserve">Objednatel zaplatí Zhotoviteli Cenu díla plus daň z přidané hodnoty dle platných Právních předpisů za provedení veškerých plnění Zhotovitele podle této Smlouvy </w:t>
      </w:r>
      <w:r w:rsidR="001A54DB">
        <w:rPr>
          <w:lang w:val="cs-CZ"/>
        </w:rPr>
        <w:t xml:space="preserve">a </w:t>
      </w:r>
      <w:r w:rsidRPr="003614CE">
        <w:rPr>
          <w:lang w:val="cs-CZ"/>
        </w:rPr>
        <w:t xml:space="preserve">v souladu s touto Smlouvou. </w:t>
      </w:r>
      <w:r w:rsidR="00CB6884">
        <w:rPr>
          <w:lang w:val="cs-CZ"/>
        </w:rPr>
        <w:t xml:space="preserve">Cena díla je sjednána jako konečná a nepřekročitelná. </w:t>
      </w:r>
    </w:p>
    <w:p w14:paraId="65D7B4EC" w14:textId="7F456A12" w:rsidR="008E5D39" w:rsidRDefault="008E5D39" w:rsidP="00F20C8F">
      <w:pPr>
        <w:pStyle w:val="Normal2"/>
        <w:rPr>
          <w:lang w:val="cs-CZ"/>
        </w:rPr>
      </w:pPr>
      <w:r>
        <w:rPr>
          <w:lang w:val="cs-CZ"/>
        </w:rPr>
        <w:t xml:space="preserve">Cena díla je paušálním obnosem podléhajícím </w:t>
      </w:r>
      <w:r w:rsidR="00026445">
        <w:rPr>
          <w:lang w:val="cs-CZ"/>
        </w:rPr>
        <w:t>výlučně úpravám výslovně uvedeným ve Smlouvě</w:t>
      </w:r>
      <w:r w:rsidR="00FD66CA">
        <w:rPr>
          <w:lang w:val="cs-CZ"/>
        </w:rPr>
        <w:t xml:space="preserve"> v článku </w:t>
      </w:r>
      <w:r w:rsidR="00014972">
        <w:rPr>
          <w:lang w:val="cs-CZ"/>
        </w:rPr>
        <w:fldChar w:fldCharType="begin"/>
      </w:r>
      <w:r w:rsidR="00014972">
        <w:rPr>
          <w:lang w:val="cs-CZ"/>
        </w:rPr>
        <w:instrText xml:space="preserve"> REF _Ref145957627 \r </w:instrText>
      </w:r>
      <w:r w:rsidR="00014972">
        <w:rPr>
          <w:lang w:val="cs-CZ"/>
        </w:rPr>
        <w:fldChar w:fldCharType="separate"/>
      </w:r>
      <w:r w:rsidR="00BB00FF">
        <w:rPr>
          <w:lang w:val="cs-CZ"/>
        </w:rPr>
        <w:t>13</w:t>
      </w:r>
      <w:r w:rsidR="00014972">
        <w:rPr>
          <w:lang w:val="cs-CZ"/>
        </w:rPr>
        <w:fldChar w:fldCharType="end"/>
      </w:r>
      <w:r w:rsidR="00026445">
        <w:rPr>
          <w:lang w:val="cs-CZ"/>
        </w:rPr>
        <w:t xml:space="preserve">. </w:t>
      </w:r>
    </w:p>
    <w:p w14:paraId="4481560A" w14:textId="061569CB" w:rsidR="00026445" w:rsidRDefault="00026445" w:rsidP="00F20C8F">
      <w:pPr>
        <w:pStyle w:val="Normal2"/>
        <w:rPr>
          <w:lang w:val="cs-CZ"/>
        </w:rPr>
      </w:pPr>
      <w:r>
        <w:rPr>
          <w:lang w:val="cs-CZ"/>
        </w:rPr>
        <w:t>Zhotovitel musí zaplatit všechny daně, cla a poplatky spojené se zhotovením Díla</w:t>
      </w:r>
      <w:r w:rsidR="00786F82">
        <w:rPr>
          <w:lang w:val="cs-CZ"/>
        </w:rPr>
        <w:t xml:space="preserve"> a Cena díla </w:t>
      </w:r>
      <w:r w:rsidR="00AA48B5">
        <w:rPr>
          <w:lang w:val="cs-CZ"/>
        </w:rPr>
        <w:t xml:space="preserve">nesmí být upravena z důvodu jakýchkoliv těchto nákladů s výjimkou stanovenou v článku </w:t>
      </w:r>
      <w:r w:rsidR="00AA48B5">
        <w:rPr>
          <w:lang w:val="cs-CZ"/>
        </w:rPr>
        <w:fldChar w:fldCharType="begin"/>
      </w:r>
      <w:r w:rsidR="00AA48B5">
        <w:rPr>
          <w:lang w:val="cs-CZ"/>
        </w:rPr>
        <w:instrText xml:space="preserve"> REF _Ref145957837 \r </w:instrText>
      </w:r>
      <w:r w:rsidR="00AA48B5">
        <w:rPr>
          <w:lang w:val="cs-CZ"/>
        </w:rPr>
        <w:fldChar w:fldCharType="separate"/>
      </w:r>
      <w:r w:rsidR="00BB00FF">
        <w:rPr>
          <w:lang w:val="cs-CZ"/>
        </w:rPr>
        <w:t>13.4</w:t>
      </w:r>
      <w:r w:rsidR="00AA48B5">
        <w:rPr>
          <w:lang w:val="cs-CZ"/>
        </w:rPr>
        <w:fldChar w:fldCharType="end"/>
      </w:r>
      <w:r w:rsidR="00AA48B5">
        <w:rPr>
          <w:lang w:val="cs-CZ"/>
        </w:rPr>
        <w:t xml:space="preserve"> </w:t>
      </w:r>
      <w:r w:rsidR="00AA48B5" w:rsidRPr="00CE56A8">
        <w:rPr>
          <w:lang w:val="cs-CZ"/>
        </w:rPr>
        <w:t>[</w:t>
      </w:r>
      <w:r w:rsidR="00AA48B5" w:rsidRPr="00CE56A8">
        <w:rPr>
          <w:i/>
          <w:iCs/>
          <w:lang w:val="cs-CZ"/>
        </w:rPr>
        <w:t>Úpravy v důsledku změn legislativy</w:t>
      </w:r>
      <w:r w:rsidR="00AA48B5">
        <w:rPr>
          <w:lang w:val="cs-CZ"/>
        </w:rPr>
        <w:t xml:space="preserve">]. </w:t>
      </w:r>
    </w:p>
    <w:p w14:paraId="5DCF1A24" w14:textId="19BD8C62" w:rsidR="00AA48B5" w:rsidRPr="003614CE" w:rsidRDefault="00AA48B5" w:rsidP="00F20C8F">
      <w:pPr>
        <w:pStyle w:val="Normal2"/>
        <w:rPr>
          <w:lang w:val="cs-CZ"/>
        </w:rPr>
      </w:pPr>
      <w:r>
        <w:rPr>
          <w:lang w:val="cs-CZ"/>
        </w:rPr>
        <w:t>Jakákoliv množství stanovená v Cenovém rozpočtu jsou množství odhadovaná a nemají být považována za skutečná a správná množství, co se týče Díla, které má Zhotovitel provést</w:t>
      </w:r>
      <w:r w:rsidR="00C9010E">
        <w:rPr>
          <w:lang w:val="cs-CZ"/>
        </w:rPr>
        <w:t xml:space="preserve">, přičemž Zhotovitel je povinen provést veškeré práce </w:t>
      </w:r>
      <w:r w:rsidR="00F917E3">
        <w:rPr>
          <w:lang w:val="cs-CZ"/>
        </w:rPr>
        <w:t xml:space="preserve">a dodávky nezbytné k provedení Díla, bez ohledu na správnost těchto odhadů a aniž by tyto odhady měly vliv na výši Ceny díla, není-li ve Smlouvě výslovně </w:t>
      </w:r>
      <w:r w:rsidR="009F6CC0">
        <w:rPr>
          <w:lang w:val="cs-CZ"/>
        </w:rPr>
        <w:t>uvedeno</w:t>
      </w:r>
      <w:r w:rsidR="00F917E3">
        <w:rPr>
          <w:lang w:val="cs-CZ"/>
        </w:rPr>
        <w:t xml:space="preserve">, že </w:t>
      </w:r>
      <w:r w:rsidR="009F6CC0">
        <w:rPr>
          <w:lang w:val="cs-CZ"/>
        </w:rPr>
        <w:t xml:space="preserve">určitá část </w:t>
      </w:r>
      <w:r w:rsidR="00F917E3">
        <w:rPr>
          <w:lang w:val="cs-CZ"/>
        </w:rPr>
        <w:t xml:space="preserve">Díla musí být zaplacena dle skutečně dodaného množství </w:t>
      </w:r>
      <w:r w:rsidR="002D1D0C">
        <w:rPr>
          <w:lang w:val="cs-CZ"/>
        </w:rPr>
        <w:t>nebo provedené práce</w:t>
      </w:r>
      <w:r w:rsidR="009F6CC0">
        <w:rPr>
          <w:lang w:val="cs-CZ"/>
        </w:rPr>
        <w:t xml:space="preserve"> na základě jednotkových cen. </w:t>
      </w:r>
    </w:p>
    <w:p w14:paraId="3BA8C6C3" w14:textId="77777777" w:rsidR="00250857" w:rsidRPr="003614CE" w:rsidRDefault="00250857" w:rsidP="00F20C8F">
      <w:pPr>
        <w:pStyle w:val="Nadpis2"/>
        <w:keepNext w:val="0"/>
        <w:rPr>
          <w:lang w:val="cs-CZ"/>
        </w:rPr>
      </w:pPr>
      <w:bookmarkStart w:id="815" w:name="_Toc14248162"/>
      <w:bookmarkStart w:id="816" w:name="_Toc16580709"/>
      <w:bookmarkStart w:id="817" w:name="_Toc37062316"/>
      <w:bookmarkStart w:id="818" w:name="_Ref231814544"/>
      <w:bookmarkStart w:id="819" w:name="_Ref231814841"/>
      <w:bookmarkStart w:id="820" w:name="_Ref231901355"/>
      <w:bookmarkStart w:id="821" w:name="_Toc233089690"/>
      <w:bookmarkStart w:id="822" w:name="_Toc153914978"/>
      <w:r w:rsidRPr="003614CE">
        <w:rPr>
          <w:lang w:val="cs-CZ"/>
        </w:rPr>
        <w:t>Platba Ceny</w:t>
      </w:r>
      <w:bookmarkEnd w:id="815"/>
      <w:bookmarkEnd w:id="816"/>
      <w:r w:rsidRPr="003614CE">
        <w:rPr>
          <w:lang w:val="cs-CZ"/>
        </w:rPr>
        <w:t xml:space="preserve"> díla</w:t>
      </w:r>
      <w:bookmarkEnd w:id="817"/>
      <w:bookmarkEnd w:id="818"/>
      <w:bookmarkEnd w:id="819"/>
      <w:bookmarkEnd w:id="820"/>
      <w:bookmarkEnd w:id="821"/>
      <w:bookmarkEnd w:id="822"/>
    </w:p>
    <w:p w14:paraId="54DE037D" w14:textId="3BA7E14E" w:rsidR="00250857" w:rsidRPr="003614CE" w:rsidRDefault="00250857" w:rsidP="00F20C8F">
      <w:pPr>
        <w:pStyle w:val="Normal2"/>
        <w:rPr>
          <w:lang w:val="cs-CZ"/>
        </w:rPr>
      </w:pPr>
      <w:r w:rsidRPr="003614CE">
        <w:rPr>
          <w:lang w:val="cs-CZ"/>
        </w:rPr>
        <w:t>Cena díla bude Objednatelem uhrazena Zhotoviteli v české měně.</w:t>
      </w:r>
    </w:p>
    <w:p w14:paraId="6438B012" w14:textId="05213084" w:rsidR="008D594B" w:rsidRPr="00B4034E" w:rsidRDefault="00250857" w:rsidP="00F20C8F">
      <w:pPr>
        <w:pStyle w:val="Normal2"/>
        <w:rPr>
          <w:lang w:val="cs-CZ"/>
        </w:rPr>
      </w:pPr>
      <w:r w:rsidRPr="003614CE">
        <w:rPr>
          <w:lang w:val="cs-CZ"/>
        </w:rPr>
        <w:t xml:space="preserve">Žádná částka Ceny díla nebude potvrzena ani vyplacena, dokud </w:t>
      </w:r>
      <w:r w:rsidR="00A22148" w:rsidRPr="003614CE">
        <w:rPr>
          <w:lang w:val="cs-CZ"/>
        </w:rPr>
        <w:t>nebudou prokazatelně provedeny veškeré Práce a dodány veškeré Materiály a Technologická zařízení, která zahrnuje odpovídající část provádění Díla</w:t>
      </w:r>
      <w:r w:rsidR="007F5D82">
        <w:rPr>
          <w:lang w:val="cs-CZ"/>
        </w:rPr>
        <w:t xml:space="preserve"> definovaná v platebním harmonogramu v Cenovém rozpočtu</w:t>
      </w:r>
      <w:r w:rsidRPr="003614CE">
        <w:rPr>
          <w:lang w:val="cs-CZ"/>
        </w:rPr>
        <w:t>.</w:t>
      </w:r>
      <w:r w:rsidR="002B4A79">
        <w:rPr>
          <w:lang w:val="cs-CZ"/>
        </w:rPr>
        <w:t xml:space="preserve"> </w:t>
      </w:r>
    </w:p>
    <w:p w14:paraId="6DC77E53" w14:textId="7026B086" w:rsidR="00BA2386" w:rsidRPr="00B4034E" w:rsidRDefault="008D594B" w:rsidP="00F20C8F">
      <w:pPr>
        <w:pStyle w:val="Normal2"/>
        <w:rPr>
          <w:lang w:val="cs-CZ"/>
        </w:rPr>
      </w:pPr>
      <w:r w:rsidRPr="00DF089A">
        <w:rPr>
          <w:lang w:val="cs-CZ"/>
        </w:rPr>
        <w:t xml:space="preserve">Strany sjednávají, že zálohové platby mohou být </w:t>
      </w:r>
      <w:r w:rsidR="00B4034E" w:rsidRPr="00DF089A">
        <w:rPr>
          <w:lang w:val="cs-CZ"/>
        </w:rPr>
        <w:t xml:space="preserve">Objednatelem </w:t>
      </w:r>
      <w:r w:rsidRPr="00DF089A">
        <w:rPr>
          <w:lang w:val="cs-CZ"/>
        </w:rPr>
        <w:t xml:space="preserve">poskytnuty na </w:t>
      </w:r>
      <w:r w:rsidR="00AB2566" w:rsidRPr="00DF089A">
        <w:rPr>
          <w:lang w:val="cs-CZ"/>
        </w:rPr>
        <w:t xml:space="preserve">nákup </w:t>
      </w:r>
      <w:r w:rsidR="003A6E3F" w:rsidRPr="00DF089A">
        <w:rPr>
          <w:lang w:val="cs-CZ"/>
        </w:rPr>
        <w:t>M</w:t>
      </w:r>
      <w:r w:rsidR="0084698B" w:rsidRPr="00DF089A">
        <w:rPr>
          <w:lang w:val="cs-CZ"/>
        </w:rPr>
        <w:t xml:space="preserve">ateriálů a </w:t>
      </w:r>
      <w:r w:rsidR="00AB2566" w:rsidRPr="00DF089A">
        <w:rPr>
          <w:lang w:val="cs-CZ"/>
        </w:rPr>
        <w:t>Technologických</w:t>
      </w:r>
      <w:r w:rsidR="00EC2393" w:rsidRPr="00DF089A">
        <w:rPr>
          <w:lang w:val="cs-CZ"/>
        </w:rPr>
        <w:t xml:space="preserve"> zařízení </w:t>
      </w:r>
      <w:r w:rsidR="001E3855" w:rsidRPr="00DF089A">
        <w:rPr>
          <w:lang w:val="cs-CZ"/>
        </w:rPr>
        <w:t xml:space="preserve">za podmínky, že </w:t>
      </w:r>
      <w:r w:rsidR="00EC2393" w:rsidRPr="00DF089A">
        <w:rPr>
          <w:lang w:val="cs-CZ"/>
        </w:rPr>
        <w:t>Zhotovitel</w:t>
      </w:r>
      <w:r w:rsidR="001E3855" w:rsidRPr="00DF089A">
        <w:rPr>
          <w:lang w:val="cs-CZ"/>
        </w:rPr>
        <w:t xml:space="preserve"> Objednateli před uhrazením zálohy</w:t>
      </w:r>
      <w:r w:rsidR="00EC2393" w:rsidRPr="00DF089A">
        <w:rPr>
          <w:lang w:val="cs-CZ"/>
        </w:rPr>
        <w:t xml:space="preserve"> </w:t>
      </w:r>
      <w:r w:rsidR="00BA2386" w:rsidRPr="00DF089A">
        <w:rPr>
          <w:lang w:val="cs-CZ"/>
        </w:rPr>
        <w:t>předloží bankovní záruk</w:t>
      </w:r>
      <w:r w:rsidR="001E3855" w:rsidRPr="00DF089A">
        <w:rPr>
          <w:lang w:val="cs-CZ"/>
        </w:rPr>
        <w:t>u</w:t>
      </w:r>
      <w:r w:rsidR="00BA2386" w:rsidRPr="00DF089A">
        <w:rPr>
          <w:lang w:val="cs-CZ"/>
        </w:rPr>
        <w:t xml:space="preserve"> za vrácení </w:t>
      </w:r>
      <w:r w:rsidR="00B4034E" w:rsidRPr="00DF089A">
        <w:rPr>
          <w:lang w:val="cs-CZ"/>
        </w:rPr>
        <w:t xml:space="preserve">celé </w:t>
      </w:r>
      <w:r w:rsidR="00AB2566" w:rsidRPr="00DF089A">
        <w:rPr>
          <w:lang w:val="cs-CZ"/>
        </w:rPr>
        <w:t>takové zálohové platby</w:t>
      </w:r>
      <w:r w:rsidR="00B4034E" w:rsidRPr="00DF089A">
        <w:rPr>
          <w:lang w:val="cs-CZ"/>
        </w:rPr>
        <w:t xml:space="preserve">. Výše zálohové platby může činit maximálně </w:t>
      </w:r>
      <w:r w:rsidR="00E84A0D" w:rsidRPr="00DF089A">
        <w:rPr>
          <w:lang w:val="cs-CZ"/>
        </w:rPr>
        <w:t xml:space="preserve">80% </w:t>
      </w:r>
      <w:r w:rsidR="00097EF7" w:rsidRPr="00DF089A">
        <w:rPr>
          <w:lang w:val="cs-CZ"/>
        </w:rPr>
        <w:t>prokazatelných nákladů Zho</w:t>
      </w:r>
      <w:r w:rsidR="003A6E3F" w:rsidRPr="00DF089A">
        <w:rPr>
          <w:lang w:val="cs-CZ"/>
        </w:rPr>
        <w:t>t</w:t>
      </w:r>
      <w:r w:rsidR="00097EF7" w:rsidRPr="00DF089A">
        <w:rPr>
          <w:lang w:val="cs-CZ"/>
        </w:rPr>
        <w:t xml:space="preserve">ovitele na </w:t>
      </w:r>
      <w:r w:rsidR="00E7656E" w:rsidRPr="00DF089A">
        <w:rPr>
          <w:lang w:val="cs-CZ"/>
        </w:rPr>
        <w:t xml:space="preserve">pořízení </w:t>
      </w:r>
      <w:r w:rsidR="00097EF7" w:rsidRPr="00DF089A">
        <w:rPr>
          <w:lang w:val="cs-CZ"/>
        </w:rPr>
        <w:t xml:space="preserve">těchto </w:t>
      </w:r>
      <w:r w:rsidR="003A6E3F" w:rsidRPr="00DF089A">
        <w:rPr>
          <w:lang w:val="cs-CZ"/>
        </w:rPr>
        <w:t>Materiálů a Technologických zařízení</w:t>
      </w:r>
      <w:r w:rsidR="00101629" w:rsidRPr="00DF089A">
        <w:rPr>
          <w:lang w:val="cs-CZ"/>
        </w:rPr>
        <w:t>, přičemž tyto Náklady je povinen Zhotovitel Objednateli předem prokázat v podobě objednávek, faktur, apod.</w:t>
      </w:r>
      <w:r w:rsidR="003A6E3F" w:rsidRPr="00DF089A">
        <w:rPr>
          <w:lang w:val="cs-CZ"/>
        </w:rPr>
        <w:t xml:space="preserve"> </w:t>
      </w:r>
      <w:r w:rsidR="0084484F" w:rsidRPr="00DF089A">
        <w:rPr>
          <w:lang w:val="cs-CZ"/>
        </w:rPr>
        <w:t xml:space="preserve">Bankovní záruka na zálohu bude mít podobu </w:t>
      </w:r>
      <w:r w:rsidR="000E2255" w:rsidRPr="00DF089A">
        <w:rPr>
          <w:lang w:val="cs-CZ"/>
        </w:rPr>
        <w:t xml:space="preserve">jedné </w:t>
      </w:r>
      <w:r w:rsidR="0084484F" w:rsidRPr="00DF089A">
        <w:rPr>
          <w:lang w:val="cs-CZ"/>
        </w:rPr>
        <w:t>nebo více neodvolatelných a nepodmíněných bankovních záruk splatných bez námitek na první výzvu, které budou vystaveny solventní renomovanou bankou se sídlem v České republice a/nebo organizační složkou solventní renomované zahraniční banky se sídlem v České republice a/nebo pobočkou solventní renomované zahraniční banky se sídlem v České republice, jenž musí být schválena Objednatelem, a to za účelem zajištění vrácení zálohové platby. Bankovní záruka na plnění bude vystavena ve formě schválené Objednatelem, v českém jazyce a musí se řídit českým právem.</w:t>
      </w:r>
      <w:r w:rsidR="001E3855" w:rsidRPr="00DF089A">
        <w:rPr>
          <w:lang w:val="cs-CZ"/>
        </w:rPr>
        <w:t>, která bude vystavena</w:t>
      </w:r>
      <w:r w:rsidR="00BA2386" w:rsidRPr="00DF089A">
        <w:rPr>
          <w:lang w:val="cs-CZ"/>
        </w:rPr>
        <w:t>.</w:t>
      </w:r>
      <w:r w:rsidR="00190F49" w:rsidRPr="00DF089A">
        <w:rPr>
          <w:lang w:val="cs-CZ"/>
        </w:rPr>
        <w:t xml:space="preserve"> Bankovní záruka za zálohu bude platná do doby</w:t>
      </w:r>
      <w:r w:rsidR="00F02620" w:rsidRPr="00DF089A">
        <w:rPr>
          <w:lang w:val="cs-CZ"/>
        </w:rPr>
        <w:t xml:space="preserve"> dodání Materiálů a Technolo</w:t>
      </w:r>
      <w:r w:rsidR="003A6E3F" w:rsidRPr="00DF089A">
        <w:rPr>
          <w:lang w:val="cs-CZ"/>
        </w:rPr>
        <w:t>gického zařízení, na jejichž nákup byla záloha poskytnuta, na Staveniště a nabytí vlastnického práv</w:t>
      </w:r>
      <w:r w:rsidR="00393FE1" w:rsidRPr="00DF089A">
        <w:rPr>
          <w:lang w:val="cs-CZ"/>
        </w:rPr>
        <w:t>a Objednatele k těmto Materiálům a Technologickým zařízením.</w:t>
      </w:r>
      <w:r w:rsidR="00393FE1" w:rsidRPr="00B4034E">
        <w:rPr>
          <w:lang w:val="cs-CZ"/>
        </w:rPr>
        <w:t xml:space="preserve"> </w:t>
      </w:r>
      <w:r w:rsidR="00190F49" w:rsidRPr="00B4034E">
        <w:rPr>
          <w:lang w:val="cs-CZ"/>
        </w:rPr>
        <w:t xml:space="preserve"> </w:t>
      </w:r>
    </w:p>
    <w:p w14:paraId="6231A772" w14:textId="77777777" w:rsidR="00101629" w:rsidRPr="00DF089A" w:rsidRDefault="00101629" w:rsidP="00101629">
      <w:pPr>
        <w:pStyle w:val="Normal2"/>
        <w:widowControl w:val="0"/>
        <w:rPr>
          <w:lang w:val="cs-CZ"/>
        </w:rPr>
      </w:pPr>
      <w:r w:rsidRPr="00DF089A">
        <w:rPr>
          <w:lang w:val="cs-CZ"/>
        </w:rPr>
        <w:t xml:space="preserve">Pokud podmínky bankovní záruky stanoví datum jejího vypršení a Zhotovitel neobdrží potvrzení o dodání příslušných Materiálů anebo Technologických zařízení krytých bankovní zárukou na Staveniště do jednadvaceti (21) dní před uvedeným datem vypršení bankovní záruky, Zhotovitel prodlouží platnost bankovní záruky na plnění (dodatkem nebo vystavením nové) do dne, kdy bude vydáno předmětné potvrzení. </w:t>
      </w:r>
    </w:p>
    <w:p w14:paraId="25F1AB0A" w14:textId="77777777" w:rsidR="00101629" w:rsidRPr="00DF089A" w:rsidRDefault="00101629" w:rsidP="00101629">
      <w:pPr>
        <w:pStyle w:val="Normal2"/>
        <w:widowControl w:val="0"/>
        <w:rPr>
          <w:lang w:val="cs-CZ"/>
        </w:rPr>
      </w:pPr>
      <w:r w:rsidRPr="00DF089A">
        <w:rPr>
          <w:lang w:val="cs-CZ"/>
        </w:rPr>
        <w:t>Objednatel není oprávněn uplatnit nárok z bankovní záruky na zálohu vyjma uplatnění nároků na částky splatné dle této Smlouvy, na které má Objednatel dle této Smlouvy nárok v případě, že:</w:t>
      </w:r>
    </w:p>
    <w:p w14:paraId="433B6451" w14:textId="77777777" w:rsidR="00101629" w:rsidRPr="00DF089A" w:rsidRDefault="00101629" w:rsidP="001D2E9A">
      <w:pPr>
        <w:pStyle w:val="Normal2"/>
        <w:widowControl w:val="0"/>
        <w:numPr>
          <w:ilvl w:val="0"/>
          <w:numId w:val="41"/>
        </w:numPr>
        <w:tabs>
          <w:tab w:val="clear" w:pos="2153"/>
        </w:tabs>
        <w:ind w:left="2127" w:hanging="709"/>
        <w:rPr>
          <w:lang w:val="cs-CZ"/>
        </w:rPr>
      </w:pPr>
      <w:r w:rsidRPr="00DF089A">
        <w:rPr>
          <w:lang w:val="cs-CZ"/>
        </w:rPr>
        <w:t xml:space="preserve">Zhotovitel neprodlouží platnost bankovní záruky na plnění dle postupu uvedeného </w:t>
      </w:r>
      <w:r w:rsidRPr="00DF089A">
        <w:rPr>
          <w:lang w:val="cs-CZ"/>
        </w:rPr>
        <w:lastRenderedPageBreak/>
        <w:t>v předchozím odstavci. V takovém případě je Objednatel oprávněn čerpat celou částku Bankovní záruky na plnění za účelem zajištění povinností Zhotovitele dle této Smlouvy, a to zřízením jistoty na účtu Objednatele;</w:t>
      </w:r>
    </w:p>
    <w:p w14:paraId="58844E6B" w14:textId="77777777" w:rsidR="00101629" w:rsidRPr="00DF089A" w:rsidRDefault="00101629" w:rsidP="001D2E9A">
      <w:pPr>
        <w:pStyle w:val="Normal2"/>
        <w:widowControl w:val="0"/>
        <w:numPr>
          <w:ilvl w:val="0"/>
          <w:numId w:val="41"/>
        </w:numPr>
        <w:tabs>
          <w:tab w:val="clear" w:pos="2153"/>
        </w:tabs>
        <w:ind w:left="2127" w:hanging="709"/>
        <w:rPr>
          <w:lang w:val="cs-CZ"/>
        </w:rPr>
      </w:pPr>
      <w:r w:rsidRPr="00DF089A">
        <w:rPr>
          <w:lang w:val="cs-CZ"/>
        </w:rPr>
        <w:t xml:space="preserve">Zhotovitel neuhradí Objednateli jakoukoli smluvní pokutu, náhradu škody, náklady či jinou platbu dle této Smlouvy nebo nevydá bezdůvodné obohacení vzniklé v souvislosti s touto Smlouvou (včetně případu, kdy dojde k odstoupení od této Smlouvy) do dvaceti (20) dnů od přijetí žádosti Objednatele. </w:t>
      </w:r>
    </w:p>
    <w:p w14:paraId="6C570A43" w14:textId="7916121C" w:rsidR="00101629" w:rsidRDefault="00101629" w:rsidP="00CE56A8">
      <w:pPr>
        <w:pStyle w:val="Normal2"/>
        <w:widowControl w:val="0"/>
        <w:rPr>
          <w:lang w:val="cs-CZ"/>
        </w:rPr>
      </w:pPr>
      <w:r w:rsidRPr="00DF089A">
        <w:rPr>
          <w:lang w:val="cs-CZ"/>
        </w:rPr>
        <w:t>Objednatel vrátí bankovní záruku na zálohu Zhotoviteli do dvaceti (20) dnů poté, co vydal potvrzení o dodání příslušných Materiálů anebo Technologických zařízení krytých bankovní zárukou na Staveniště.</w:t>
      </w:r>
    </w:p>
    <w:p w14:paraId="63DD81BB" w14:textId="77777777" w:rsidR="00250857" w:rsidRPr="003614CE" w:rsidRDefault="00250857" w:rsidP="00F20C8F">
      <w:pPr>
        <w:pStyle w:val="Nadpis2"/>
        <w:keepNext w:val="0"/>
        <w:rPr>
          <w:lang w:val="cs-CZ"/>
        </w:rPr>
      </w:pPr>
      <w:bookmarkStart w:id="823" w:name="_Toc140155762"/>
      <w:bookmarkStart w:id="824" w:name="_Toc144741881"/>
      <w:bookmarkStart w:id="825" w:name="_Toc229373062"/>
      <w:bookmarkStart w:id="826" w:name="_Toc229373070"/>
      <w:bookmarkStart w:id="827" w:name="_Toc229373075"/>
      <w:bookmarkStart w:id="828" w:name="_Toc14248164"/>
      <w:bookmarkStart w:id="829" w:name="_Toc16580711"/>
      <w:bookmarkStart w:id="830" w:name="_Toc37062318"/>
      <w:bookmarkStart w:id="831" w:name="_Ref231814740"/>
      <w:bookmarkStart w:id="832" w:name="_Ref138774611"/>
      <w:bookmarkStart w:id="833" w:name="_Toc233089692"/>
      <w:bookmarkStart w:id="834" w:name="_Toc153914979"/>
      <w:bookmarkEnd w:id="823"/>
      <w:bookmarkEnd w:id="824"/>
      <w:bookmarkEnd w:id="825"/>
      <w:bookmarkEnd w:id="826"/>
      <w:bookmarkEnd w:id="827"/>
      <w:r w:rsidRPr="003614CE">
        <w:rPr>
          <w:lang w:val="cs-CZ"/>
        </w:rPr>
        <w:t>Opožděné platby</w:t>
      </w:r>
      <w:bookmarkEnd w:id="828"/>
      <w:bookmarkEnd w:id="829"/>
      <w:bookmarkEnd w:id="830"/>
      <w:bookmarkEnd w:id="831"/>
      <w:bookmarkEnd w:id="832"/>
      <w:bookmarkEnd w:id="833"/>
      <w:bookmarkEnd w:id="834"/>
      <w:r w:rsidRPr="003614CE">
        <w:rPr>
          <w:lang w:val="cs-CZ"/>
        </w:rPr>
        <w:t xml:space="preserve"> </w:t>
      </w:r>
    </w:p>
    <w:p w14:paraId="43C6E05D" w14:textId="77777777" w:rsidR="00250857" w:rsidRPr="003614CE" w:rsidRDefault="00250857" w:rsidP="00F20C8F">
      <w:pPr>
        <w:pStyle w:val="Normal2"/>
        <w:rPr>
          <w:lang w:val="cs-CZ"/>
        </w:rPr>
      </w:pPr>
      <w:r w:rsidRPr="003614CE">
        <w:rPr>
          <w:lang w:val="cs-CZ"/>
        </w:rPr>
        <w:t xml:space="preserve">V případě prodlení s jakoukoli platbou podle této Smlouvy je příslušná Strana, která má nárok na platbu, oprávněna požadovat úhradu úroku z prodlení ve výši 0,05 % z dlužné částky za každý den prodlení. </w:t>
      </w:r>
    </w:p>
    <w:p w14:paraId="3F9A2C2C" w14:textId="77777777" w:rsidR="00250857" w:rsidRPr="003614CE" w:rsidRDefault="00250857" w:rsidP="00F20C8F">
      <w:pPr>
        <w:pStyle w:val="Normal2"/>
        <w:rPr>
          <w:lang w:val="cs-CZ"/>
        </w:rPr>
      </w:pPr>
      <w:r w:rsidRPr="003614CE">
        <w:rPr>
          <w:lang w:val="cs-CZ"/>
        </w:rPr>
        <w:t>Strana není v prodlení, pokud platba podle této Smlouvy byla odepsána z jejího bankovního účtu ve prospěch účtu druhé Strany nejpozději poslední den splatnosti příslušné platby.</w:t>
      </w:r>
    </w:p>
    <w:p w14:paraId="189D6C67" w14:textId="77777777" w:rsidR="00250857" w:rsidRPr="003614CE" w:rsidRDefault="00250857" w:rsidP="00F20C8F">
      <w:pPr>
        <w:pStyle w:val="Nadpis2"/>
        <w:keepNext w:val="0"/>
        <w:rPr>
          <w:lang w:val="cs-CZ"/>
        </w:rPr>
      </w:pPr>
      <w:bookmarkStart w:id="835" w:name="_Toc37062319"/>
      <w:bookmarkStart w:id="836" w:name="_Toc233089693"/>
      <w:bookmarkStart w:id="837" w:name="_Toc153914980"/>
      <w:r w:rsidRPr="003614CE">
        <w:rPr>
          <w:lang w:val="cs-CZ"/>
        </w:rPr>
        <w:t>Fakturace</w:t>
      </w:r>
      <w:bookmarkEnd w:id="835"/>
      <w:bookmarkEnd w:id="836"/>
      <w:bookmarkEnd w:id="837"/>
    </w:p>
    <w:p w14:paraId="6A546BC7" w14:textId="77777777" w:rsidR="00250857" w:rsidRPr="003614CE" w:rsidRDefault="00250857" w:rsidP="00F20C8F">
      <w:pPr>
        <w:pStyle w:val="Normal2"/>
        <w:rPr>
          <w:lang w:val="cs-CZ"/>
        </w:rPr>
      </w:pPr>
      <w:r w:rsidRPr="003614CE">
        <w:rPr>
          <w:lang w:val="cs-CZ"/>
        </w:rPr>
        <w:t>Každá faktura vystavená Zhotovitelem dle této Smlouvy musí obsahovat:</w:t>
      </w:r>
    </w:p>
    <w:p w14:paraId="43B7B29F" w14:textId="77777777" w:rsidR="00250857" w:rsidRPr="003614CE" w:rsidRDefault="00250857" w:rsidP="001D2E9A">
      <w:pPr>
        <w:pStyle w:val="Normal2"/>
        <w:numPr>
          <w:ilvl w:val="0"/>
          <w:numId w:val="24"/>
        </w:numPr>
        <w:rPr>
          <w:lang w:val="cs-CZ"/>
        </w:rPr>
      </w:pPr>
      <w:r w:rsidRPr="003614CE">
        <w:rPr>
          <w:lang w:val="cs-CZ"/>
        </w:rPr>
        <w:t>číslo faktury,</w:t>
      </w:r>
    </w:p>
    <w:p w14:paraId="794C44DE" w14:textId="77777777" w:rsidR="00250857" w:rsidRDefault="00250857" w:rsidP="001D2E9A">
      <w:pPr>
        <w:pStyle w:val="Normal2"/>
        <w:numPr>
          <w:ilvl w:val="0"/>
          <w:numId w:val="24"/>
        </w:numPr>
        <w:rPr>
          <w:lang w:val="cs-CZ"/>
        </w:rPr>
      </w:pPr>
      <w:r w:rsidRPr="003614CE">
        <w:rPr>
          <w:lang w:val="cs-CZ"/>
        </w:rPr>
        <w:t>identifikaci Objednatele podle Smlouvy,</w:t>
      </w:r>
    </w:p>
    <w:p w14:paraId="7045559C" w14:textId="47389790" w:rsidR="00BE402F" w:rsidRPr="003614CE" w:rsidRDefault="00BE402F" w:rsidP="001D2E9A">
      <w:pPr>
        <w:pStyle w:val="Normal2"/>
        <w:numPr>
          <w:ilvl w:val="0"/>
          <w:numId w:val="24"/>
        </w:numPr>
        <w:rPr>
          <w:lang w:val="cs-CZ"/>
        </w:rPr>
      </w:pPr>
      <w:r>
        <w:rPr>
          <w:lang w:val="cs-CZ"/>
        </w:rPr>
        <w:t>číslo žádosti Objednatele o dotaci dle Výzvy přidělené AIS SFŽP ČR, které Objednatele Zhotoviteli sdělí, případně další informace vyžadované podmínkami dotace a jejich poskytovatelem,</w:t>
      </w:r>
    </w:p>
    <w:p w14:paraId="0D6BE62B" w14:textId="0FE7DE5C" w:rsidR="00B4034E" w:rsidRPr="003614CE" w:rsidRDefault="00250857" w:rsidP="00B4034E">
      <w:pPr>
        <w:pStyle w:val="Normal2"/>
        <w:numPr>
          <w:ilvl w:val="0"/>
          <w:numId w:val="24"/>
        </w:numPr>
        <w:rPr>
          <w:lang w:val="cs-CZ"/>
        </w:rPr>
      </w:pPr>
      <w:r w:rsidRPr="003614CE">
        <w:rPr>
          <w:lang w:val="cs-CZ"/>
        </w:rPr>
        <w:t>identifikaci Zhotovitele (údaje o obchodní firmě, jménu nebo názvu, sídle nebo místu podnikání, identifikační číslo, údaj o zápisu v obchodním rejstříku nebo jiné evidenci včetně spisové značky, je-li v nich Zhotovitel zapsán, a DIČ),</w:t>
      </w:r>
      <w:r w:rsidR="00B4034E">
        <w:rPr>
          <w:lang w:val="cs-CZ"/>
        </w:rPr>
        <w:t xml:space="preserve"> </w:t>
      </w:r>
      <w:r w:rsidR="00B4034E" w:rsidRPr="00DF089A">
        <w:rPr>
          <w:lang w:val="cs-CZ"/>
        </w:rPr>
        <w:t>pro identifikaci Zhotovitele uvedeného v 1.12. je oprávněn vystavit fakturu pouze zmocněný Zhotovitel.</w:t>
      </w:r>
    </w:p>
    <w:p w14:paraId="1C949E20" w14:textId="77777777" w:rsidR="00250857" w:rsidRPr="003614CE" w:rsidRDefault="00250857" w:rsidP="001D2E9A">
      <w:pPr>
        <w:pStyle w:val="Normal2"/>
        <w:numPr>
          <w:ilvl w:val="0"/>
          <w:numId w:val="24"/>
        </w:numPr>
        <w:rPr>
          <w:lang w:val="cs-CZ"/>
        </w:rPr>
      </w:pPr>
      <w:r w:rsidRPr="003614CE">
        <w:rPr>
          <w:lang w:val="cs-CZ"/>
        </w:rPr>
        <w:t>označení banky a číslo účtu, na který má být platba zaplacena, včetně konstantního a variabilního symbolu,</w:t>
      </w:r>
    </w:p>
    <w:p w14:paraId="0C82EEFF" w14:textId="77777777" w:rsidR="00250857" w:rsidRPr="003614CE" w:rsidRDefault="00250857" w:rsidP="001D2E9A">
      <w:pPr>
        <w:pStyle w:val="Normal2"/>
        <w:numPr>
          <w:ilvl w:val="0"/>
          <w:numId w:val="24"/>
        </w:numPr>
        <w:rPr>
          <w:lang w:val="cs-CZ"/>
        </w:rPr>
      </w:pPr>
      <w:r w:rsidRPr="003614CE">
        <w:rPr>
          <w:lang w:val="cs-CZ"/>
        </w:rPr>
        <w:t>den odeslání, den splatnosti a den uskutečnění zdanitelného plnění,</w:t>
      </w:r>
    </w:p>
    <w:p w14:paraId="1617570D" w14:textId="77777777" w:rsidR="00250857" w:rsidRPr="003614CE" w:rsidRDefault="00250857" w:rsidP="001D2E9A">
      <w:pPr>
        <w:pStyle w:val="Normal2"/>
        <w:numPr>
          <w:ilvl w:val="0"/>
          <w:numId w:val="24"/>
        </w:numPr>
        <w:rPr>
          <w:lang w:val="cs-CZ"/>
        </w:rPr>
      </w:pPr>
      <w:r w:rsidRPr="003614CE">
        <w:rPr>
          <w:lang w:val="cs-CZ"/>
        </w:rPr>
        <w:t xml:space="preserve">název Díla, </w:t>
      </w:r>
    </w:p>
    <w:p w14:paraId="187339DC" w14:textId="77777777" w:rsidR="00250857" w:rsidRPr="003614CE" w:rsidRDefault="00250857" w:rsidP="001D2E9A">
      <w:pPr>
        <w:pStyle w:val="Normal2"/>
        <w:numPr>
          <w:ilvl w:val="0"/>
          <w:numId w:val="24"/>
        </w:numPr>
        <w:rPr>
          <w:lang w:val="cs-CZ"/>
        </w:rPr>
      </w:pPr>
      <w:r w:rsidRPr="003614CE">
        <w:rPr>
          <w:lang w:val="cs-CZ"/>
        </w:rPr>
        <w:t>účtovanou částku bez DPH,</w:t>
      </w:r>
    </w:p>
    <w:p w14:paraId="177F5FE0" w14:textId="77777777" w:rsidR="00250857" w:rsidRPr="003614CE" w:rsidRDefault="00250857" w:rsidP="001D2E9A">
      <w:pPr>
        <w:pStyle w:val="Normal2"/>
        <w:numPr>
          <w:ilvl w:val="0"/>
          <w:numId w:val="24"/>
        </w:numPr>
        <w:rPr>
          <w:lang w:val="cs-CZ"/>
        </w:rPr>
      </w:pPr>
      <w:r w:rsidRPr="003614CE">
        <w:rPr>
          <w:lang w:val="cs-CZ"/>
        </w:rPr>
        <w:t>vyčíslená částka DPH,</w:t>
      </w:r>
    </w:p>
    <w:p w14:paraId="0C8DDBA3" w14:textId="77777777" w:rsidR="00250857" w:rsidRPr="003614CE" w:rsidRDefault="00250857" w:rsidP="001D2E9A">
      <w:pPr>
        <w:pStyle w:val="Normal2"/>
        <w:numPr>
          <w:ilvl w:val="0"/>
          <w:numId w:val="24"/>
        </w:numPr>
        <w:rPr>
          <w:lang w:val="cs-CZ"/>
        </w:rPr>
      </w:pPr>
      <w:r w:rsidRPr="003614CE">
        <w:rPr>
          <w:lang w:val="cs-CZ"/>
        </w:rPr>
        <w:t>celková částka včetně DPH,</w:t>
      </w:r>
    </w:p>
    <w:p w14:paraId="392FA5BA" w14:textId="77777777" w:rsidR="00250857" w:rsidRPr="003614CE" w:rsidRDefault="00250857" w:rsidP="001D2E9A">
      <w:pPr>
        <w:pStyle w:val="Normal2"/>
        <w:numPr>
          <w:ilvl w:val="0"/>
          <w:numId w:val="24"/>
        </w:numPr>
        <w:rPr>
          <w:lang w:val="cs-CZ"/>
        </w:rPr>
      </w:pPr>
      <w:r w:rsidRPr="003614CE">
        <w:rPr>
          <w:lang w:val="cs-CZ"/>
        </w:rPr>
        <w:t>důvod fakturace s odkazem na Smlouvu,</w:t>
      </w:r>
    </w:p>
    <w:p w14:paraId="73F59C2C" w14:textId="77777777" w:rsidR="00250857" w:rsidRPr="003614CE" w:rsidRDefault="00250857" w:rsidP="001D2E9A">
      <w:pPr>
        <w:pStyle w:val="Normal2"/>
        <w:numPr>
          <w:ilvl w:val="0"/>
          <w:numId w:val="24"/>
        </w:numPr>
        <w:rPr>
          <w:lang w:val="cs-CZ"/>
        </w:rPr>
      </w:pPr>
      <w:r w:rsidRPr="003614CE">
        <w:rPr>
          <w:lang w:val="cs-CZ"/>
        </w:rPr>
        <w:t>razítko a podpis osoby oprávněné k vystavení faktury,</w:t>
      </w:r>
    </w:p>
    <w:p w14:paraId="4466439A" w14:textId="77777777" w:rsidR="000F3FA4" w:rsidRDefault="00250857" w:rsidP="001D2E9A">
      <w:pPr>
        <w:pStyle w:val="Normal2"/>
        <w:numPr>
          <w:ilvl w:val="0"/>
          <w:numId w:val="24"/>
        </w:numPr>
        <w:rPr>
          <w:lang w:val="cs-CZ"/>
        </w:rPr>
      </w:pPr>
      <w:r w:rsidRPr="003614CE">
        <w:rPr>
          <w:lang w:val="cs-CZ"/>
        </w:rPr>
        <w:t>jakékoliv další údaje vyžadované pro účetní a daňový doklad příslušnými Právními předpisy</w:t>
      </w:r>
      <w:r w:rsidR="001B32FC">
        <w:rPr>
          <w:lang w:val="cs-CZ"/>
        </w:rPr>
        <w:t xml:space="preserve"> a poskytovatelem dotace</w:t>
      </w:r>
      <w:r w:rsidR="000F3FA4">
        <w:rPr>
          <w:lang w:val="cs-CZ"/>
        </w:rPr>
        <w:t>,</w:t>
      </w:r>
    </w:p>
    <w:p w14:paraId="30752864" w14:textId="08C9692C" w:rsidR="00250857" w:rsidRPr="000F3FA4" w:rsidRDefault="000F3FA4" w:rsidP="000F3FA4">
      <w:pPr>
        <w:pStyle w:val="Normal2"/>
        <w:numPr>
          <w:ilvl w:val="0"/>
          <w:numId w:val="24"/>
        </w:numPr>
        <w:rPr>
          <w:lang w:val="cs-CZ"/>
        </w:rPr>
      </w:pPr>
      <w:r>
        <w:rPr>
          <w:lang w:val="cs-CZ"/>
        </w:rPr>
        <w:t>případné další údaje, jsou-li vyžadovány touto Smlouvou</w:t>
      </w:r>
      <w:r w:rsidR="00250857" w:rsidRPr="000F3FA4">
        <w:rPr>
          <w:lang w:val="cs-CZ"/>
        </w:rPr>
        <w:t>.</w:t>
      </w:r>
    </w:p>
    <w:p w14:paraId="199B4718" w14:textId="77777777" w:rsidR="00250857" w:rsidRPr="003614CE" w:rsidRDefault="00250857" w:rsidP="00F20C8F">
      <w:pPr>
        <w:pStyle w:val="Normal2"/>
        <w:ind w:left="1440"/>
        <w:rPr>
          <w:lang w:val="cs-CZ"/>
        </w:rPr>
      </w:pPr>
      <w:r w:rsidRPr="003614CE">
        <w:rPr>
          <w:lang w:val="cs-CZ"/>
        </w:rPr>
        <w:t xml:space="preserve">Splatnost faktury </w:t>
      </w:r>
      <w:r w:rsidRPr="003D01B9">
        <w:rPr>
          <w:lang w:val="cs-CZ"/>
        </w:rPr>
        <w:t>bude činit třicet (30) dnů od data</w:t>
      </w:r>
      <w:r w:rsidRPr="003614CE">
        <w:rPr>
          <w:lang w:val="cs-CZ"/>
        </w:rPr>
        <w:t xml:space="preserve"> jejího doručení. Provedení Prací na základě faktur bude pro účely zákona č. 235/2004 Sb., o dani z přidané hodnoty, v platném </w:t>
      </w:r>
      <w:r w:rsidRPr="003614CE">
        <w:rPr>
          <w:lang w:val="cs-CZ"/>
        </w:rPr>
        <w:lastRenderedPageBreak/>
        <w:t xml:space="preserve">znění, považováno za dílčí zdanitelná plnění. Datem uskutečnění dílčího zdanitelného plnění je pro daňové účely datum vystavení příslušného daňového dokladu (faktury). </w:t>
      </w:r>
    </w:p>
    <w:p w14:paraId="7503111F" w14:textId="4E321EEB" w:rsidR="00250857" w:rsidRPr="003614CE" w:rsidRDefault="00250857" w:rsidP="00F20C8F">
      <w:pPr>
        <w:pStyle w:val="Normal2"/>
        <w:ind w:left="1440"/>
        <w:rPr>
          <w:lang w:val="cs-CZ"/>
        </w:rPr>
      </w:pPr>
      <w:r w:rsidRPr="003614CE">
        <w:rPr>
          <w:lang w:val="cs-CZ"/>
        </w:rPr>
        <w:t xml:space="preserve">Konečná faktura bude obsahovat vyúčtování předešlých plateb včetně jejich úplného seznamu. Konečnou fakturu je Zhotovitel oprávněn vystavit až po vystavení </w:t>
      </w:r>
      <w:r w:rsidR="00E45F10">
        <w:rPr>
          <w:lang w:val="cs-CZ"/>
        </w:rPr>
        <w:t xml:space="preserve">Protokolu o převzetí prací dle článku </w:t>
      </w:r>
      <w:r w:rsidR="00E45F10">
        <w:rPr>
          <w:lang w:val="cs-CZ"/>
        </w:rPr>
        <w:fldChar w:fldCharType="begin"/>
      </w:r>
      <w:r w:rsidR="00E45F10">
        <w:rPr>
          <w:lang w:val="cs-CZ"/>
        </w:rPr>
        <w:instrText xml:space="preserve"> REF _Ref148380270 \r \h </w:instrText>
      </w:r>
      <w:r w:rsidR="00E45F10">
        <w:rPr>
          <w:lang w:val="cs-CZ"/>
        </w:rPr>
      </w:r>
      <w:r w:rsidR="00E45F10">
        <w:rPr>
          <w:lang w:val="cs-CZ"/>
        </w:rPr>
        <w:fldChar w:fldCharType="separate"/>
      </w:r>
      <w:r w:rsidR="00BB00FF">
        <w:rPr>
          <w:lang w:val="cs-CZ"/>
        </w:rPr>
        <w:t>10.1</w:t>
      </w:r>
      <w:r w:rsidR="00E45F10">
        <w:rPr>
          <w:lang w:val="cs-CZ"/>
        </w:rPr>
        <w:fldChar w:fldCharType="end"/>
      </w:r>
      <w:r w:rsidR="00E45F10">
        <w:rPr>
          <w:lang w:val="cs-CZ"/>
        </w:rPr>
        <w:t xml:space="preserve">. </w:t>
      </w:r>
      <w:r w:rsidR="00E45F10" w:rsidRPr="00DF121F">
        <w:rPr>
          <w:lang w:val="cs-CZ"/>
        </w:rPr>
        <w:t>[</w:t>
      </w:r>
      <w:r w:rsidR="00E45F10" w:rsidRPr="00DF121F">
        <w:rPr>
          <w:i/>
          <w:iCs/>
          <w:lang w:val="cs-CZ"/>
        </w:rPr>
        <w:t>Převzetí díla</w:t>
      </w:r>
      <w:r w:rsidR="00E45F10" w:rsidRPr="00DF121F">
        <w:rPr>
          <w:lang w:val="cs-CZ"/>
        </w:rPr>
        <w:t>]</w:t>
      </w:r>
      <w:r w:rsidRPr="003614CE">
        <w:rPr>
          <w:lang w:val="cs-CZ"/>
        </w:rPr>
        <w:t>.</w:t>
      </w:r>
    </w:p>
    <w:p w14:paraId="11B4D551" w14:textId="77777777" w:rsidR="00250857" w:rsidRPr="003614CE" w:rsidRDefault="00250857" w:rsidP="00F20C8F">
      <w:pPr>
        <w:pStyle w:val="Normal2"/>
        <w:ind w:left="1440"/>
        <w:rPr>
          <w:lang w:val="cs-CZ"/>
        </w:rPr>
      </w:pPr>
      <w:r w:rsidRPr="003614CE">
        <w:rPr>
          <w:lang w:val="cs-CZ"/>
        </w:rPr>
        <w:t xml:space="preserve">Pokud Zhotovitel nesplní povinnost vystavit řádně fakturu podle tohoto článku, je Objednatel oprávněn vrátit fakturu ve lhůtě její splatnosti zpět Zhotoviteli a nebude povinen učinit žádnou platbu na základě této faktury, dokud Zhotovitel tuto svou povinnost řádně nesplní. </w:t>
      </w:r>
    </w:p>
    <w:p w14:paraId="61682C10" w14:textId="77777777" w:rsidR="00250857" w:rsidRPr="003614CE" w:rsidRDefault="00250857" w:rsidP="00F20C8F">
      <w:pPr>
        <w:pStyle w:val="Normal2"/>
        <w:ind w:left="1440"/>
        <w:rPr>
          <w:lang w:val="cs-CZ"/>
        </w:rPr>
      </w:pPr>
      <w:r w:rsidRPr="003614CE">
        <w:rPr>
          <w:lang w:val="cs-CZ"/>
        </w:rPr>
        <w:t>Pokud je Zhotovitel v prodlení s Pracemi nebo nesplnil jiný závazek z této Smlouvy, je Objednatel oprávněn pozastavit jakoukoli platbu na základě faktury až do odstranění prodlení nebo porušení povinnosti Zhotovitelem.</w:t>
      </w:r>
    </w:p>
    <w:p w14:paraId="746F3F05" w14:textId="77777777" w:rsidR="00250857" w:rsidRPr="003614CE" w:rsidRDefault="00250857" w:rsidP="00F20C8F">
      <w:pPr>
        <w:pStyle w:val="Nadpis2"/>
        <w:keepNext w:val="0"/>
        <w:rPr>
          <w:lang w:val="cs-CZ"/>
        </w:rPr>
      </w:pPr>
      <w:bookmarkStart w:id="838" w:name="_Toc37062320"/>
      <w:bookmarkStart w:id="839" w:name="_Toc233089694"/>
      <w:bookmarkStart w:id="840" w:name="_Toc153914981"/>
      <w:r w:rsidRPr="003614CE">
        <w:rPr>
          <w:lang w:val="cs-CZ"/>
        </w:rPr>
        <w:t>Započtení</w:t>
      </w:r>
      <w:bookmarkEnd w:id="838"/>
      <w:bookmarkEnd w:id="839"/>
      <w:bookmarkEnd w:id="840"/>
    </w:p>
    <w:p w14:paraId="6AD1A185" w14:textId="2F5500BE" w:rsidR="00250857" w:rsidRDefault="004B3137" w:rsidP="00F20C8F">
      <w:pPr>
        <w:pStyle w:val="Normal2"/>
        <w:rPr>
          <w:lang w:val="cs-CZ"/>
        </w:rPr>
      </w:pPr>
      <w:r>
        <w:rPr>
          <w:lang w:val="cs-CZ"/>
        </w:rPr>
        <w:t>Zhotovitel</w:t>
      </w:r>
      <w:r w:rsidR="00485FA3">
        <w:rPr>
          <w:lang w:val="cs-CZ"/>
        </w:rPr>
        <w:t xml:space="preserve"> není oprávněn započíst </w:t>
      </w:r>
      <w:r w:rsidR="00DB6B6F">
        <w:rPr>
          <w:lang w:val="cs-CZ"/>
        </w:rPr>
        <w:t xml:space="preserve">jednostranně jakoukoliv </w:t>
      </w:r>
      <w:r w:rsidR="00485FA3">
        <w:rPr>
          <w:lang w:val="cs-CZ"/>
        </w:rPr>
        <w:t>svou pohledávku na zaplacení Ceny díla nebo jakékoliv její části pro</w:t>
      </w:r>
      <w:r w:rsidR="001C42A7">
        <w:rPr>
          <w:lang w:val="cs-CZ"/>
        </w:rPr>
        <w:t>ti</w:t>
      </w:r>
      <w:r w:rsidR="00485FA3">
        <w:rPr>
          <w:lang w:val="cs-CZ"/>
        </w:rPr>
        <w:t xml:space="preserve"> jakékoliv pohledávce Objednatele. Takové započtení je možné pouze písemnou dohodou Stran za podmínek uvedených ve Výzvě. </w:t>
      </w:r>
      <w:r w:rsidR="001C42A7">
        <w:rPr>
          <w:lang w:val="cs-CZ"/>
        </w:rPr>
        <w:t xml:space="preserve">Pro vyloučení pochybností, Objednatel není nijak omezen v možnosti jednostranných zápočtů svých pohledávek za Zhotovitelem proti pohledávkám Zhotovitele za Objednatele.  </w:t>
      </w:r>
    </w:p>
    <w:p w14:paraId="1DD15563" w14:textId="77777777" w:rsidR="00283CB9" w:rsidRDefault="00283CB9" w:rsidP="00283CB9">
      <w:pPr>
        <w:pStyle w:val="Nadpis2"/>
        <w:keepNext w:val="0"/>
        <w:widowControl w:val="0"/>
        <w:rPr>
          <w:lang w:val="cs-CZ"/>
        </w:rPr>
      </w:pPr>
      <w:bookmarkStart w:id="841" w:name="_Toc365462983"/>
      <w:bookmarkStart w:id="842" w:name="_Toc153914982"/>
      <w:r>
        <w:rPr>
          <w:lang w:val="cs-CZ"/>
        </w:rPr>
        <w:t>Dotace</w:t>
      </w:r>
      <w:bookmarkEnd w:id="841"/>
      <w:bookmarkEnd w:id="842"/>
    </w:p>
    <w:p w14:paraId="02C5795B" w14:textId="353118AE" w:rsidR="00283CB9" w:rsidRDefault="00283CB9" w:rsidP="00283CB9">
      <w:pPr>
        <w:pStyle w:val="Claneka"/>
        <w:keepLines w:val="0"/>
        <w:tabs>
          <w:tab w:val="clear" w:pos="992"/>
          <w:tab w:val="num" w:pos="1418"/>
        </w:tabs>
        <w:ind w:left="1418" w:firstLine="0"/>
      </w:pPr>
      <w:r>
        <w:rPr>
          <w:rFonts w:eastAsia="Times New Roman"/>
          <w:szCs w:val="22"/>
        </w:rPr>
        <w:tab/>
      </w:r>
      <w:r w:rsidRPr="006E4614">
        <w:rPr>
          <w:rFonts w:eastAsia="Times New Roman"/>
          <w:szCs w:val="22"/>
        </w:rPr>
        <w:t xml:space="preserve">Zhotovitel bere na vědomí, že Objednatel požádal </w:t>
      </w:r>
      <w:r>
        <w:rPr>
          <w:rFonts w:eastAsia="Times New Roman"/>
          <w:szCs w:val="22"/>
        </w:rPr>
        <w:t xml:space="preserve">Státní fond životního prostřední České republiky na základě Výzvy </w:t>
      </w:r>
      <w:r w:rsidRPr="006E4614">
        <w:rPr>
          <w:rFonts w:eastAsia="Times New Roman"/>
          <w:szCs w:val="22"/>
        </w:rPr>
        <w:t>o poskytnutí dotace z</w:t>
      </w:r>
      <w:r>
        <w:rPr>
          <w:rFonts w:eastAsia="Times New Roman"/>
          <w:szCs w:val="22"/>
        </w:rPr>
        <w:t xml:space="preserve"> Modernizačního fondu </w:t>
      </w:r>
      <w:r w:rsidRPr="006E4614">
        <w:rPr>
          <w:rFonts w:eastAsia="Times New Roman"/>
          <w:szCs w:val="22"/>
        </w:rPr>
        <w:t xml:space="preserve">v předpokládané výši </w:t>
      </w:r>
      <w:r w:rsidR="00A21E1C">
        <w:t>10</w:t>
      </w:r>
      <w:r w:rsidR="00095EE3">
        <w:t>7</w:t>
      </w:r>
      <w:r w:rsidR="00A21E1C">
        <w:t>.</w:t>
      </w:r>
      <w:r w:rsidR="00095EE3">
        <w:t>064</w:t>
      </w:r>
      <w:r w:rsidR="00A21E1C">
        <w:t>.</w:t>
      </w:r>
      <w:r w:rsidR="00095EE3">
        <w:t>455</w:t>
      </w:r>
      <w:r w:rsidRPr="006E4614">
        <w:rPr>
          <w:rFonts w:eastAsia="Times New Roman"/>
          <w:szCs w:val="22"/>
        </w:rPr>
        <w:t>,-</w:t>
      </w:r>
      <w:r>
        <w:rPr>
          <w:rFonts w:eastAsia="Times New Roman"/>
          <w:szCs w:val="22"/>
        </w:rPr>
        <w:t xml:space="preserve"> </w:t>
      </w:r>
      <w:r w:rsidRPr="006E4614">
        <w:rPr>
          <w:rFonts w:eastAsia="Times New Roman"/>
          <w:szCs w:val="22"/>
        </w:rPr>
        <w:t>Kč</w:t>
      </w:r>
      <w:r>
        <w:rPr>
          <w:rFonts w:eastAsia="Times New Roman"/>
          <w:szCs w:val="22"/>
        </w:rPr>
        <w:t xml:space="preserve"> bez DPH</w:t>
      </w:r>
      <w:r w:rsidRPr="006E4614">
        <w:rPr>
          <w:rFonts w:eastAsia="Times New Roman"/>
          <w:szCs w:val="22"/>
        </w:rPr>
        <w:t>. V případě, že </w:t>
      </w:r>
      <w:r>
        <w:rPr>
          <w:rFonts w:eastAsia="Times New Roman"/>
          <w:szCs w:val="22"/>
        </w:rPr>
        <w:t xml:space="preserve">poskytovatel dotace </w:t>
      </w:r>
      <w:r w:rsidRPr="006E4614">
        <w:rPr>
          <w:rFonts w:eastAsia="Times New Roman"/>
          <w:szCs w:val="22"/>
        </w:rPr>
        <w:t>neposkytne Objednateli dotaci z</w:t>
      </w:r>
      <w:r>
        <w:rPr>
          <w:rFonts w:eastAsia="Times New Roman"/>
          <w:szCs w:val="22"/>
        </w:rPr>
        <w:t> Modernizačního projektu</w:t>
      </w:r>
      <w:r w:rsidRPr="006E4614">
        <w:rPr>
          <w:rFonts w:eastAsia="Times New Roman"/>
          <w:szCs w:val="22"/>
        </w:rPr>
        <w:t xml:space="preserve"> na realizaci </w:t>
      </w:r>
      <w:r>
        <w:rPr>
          <w:rFonts w:eastAsia="Times New Roman"/>
          <w:szCs w:val="22"/>
        </w:rPr>
        <w:t xml:space="preserve">Díla </w:t>
      </w:r>
      <w:r w:rsidRPr="006E4614">
        <w:rPr>
          <w:rFonts w:eastAsia="Times New Roman"/>
          <w:szCs w:val="22"/>
        </w:rPr>
        <w:t xml:space="preserve">(včetně výdajů Objednatele dle této Smlouvy) ve výši uvedené v předchozí větě v důsledku toho, že Zhotovitel poruší své povinnosti dle této Smlouvy, vznikne Objednateli nárok vůči Zhotoviteli na zaplacení smluvní pokuty ve výši </w:t>
      </w:r>
      <w:r w:rsidRPr="006E4614">
        <w:t>rozdílu mezi maximální</w:t>
      </w:r>
      <w:r>
        <w:t xml:space="preserve"> částkou dotace uvedenou výše a částkou skutečně proplacené dotace. </w:t>
      </w:r>
    </w:p>
    <w:p w14:paraId="6CCD48FC" w14:textId="0A360DD4" w:rsidR="00283CB9" w:rsidRPr="002D1E7E" w:rsidRDefault="00283CB9" w:rsidP="00283CB9">
      <w:pPr>
        <w:pStyle w:val="Claneka"/>
        <w:keepLines w:val="0"/>
        <w:tabs>
          <w:tab w:val="clear" w:pos="992"/>
          <w:tab w:val="num" w:pos="1418"/>
        </w:tabs>
        <w:ind w:left="1418" w:firstLine="0"/>
        <w:rPr>
          <w:rFonts w:eastAsia="Times New Roman"/>
          <w:szCs w:val="22"/>
        </w:rPr>
      </w:pPr>
      <w:r>
        <w:t xml:space="preserve">V případě, že bude Objednateli uložen odvod za porušení rozpočtové kázně </w:t>
      </w:r>
      <w:r w:rsidR="00A21E1C">
        <w:t>nebo povinnost vrácení dotace nebo její části</w:t>
      </w:r>
      <w:r w:rsidR="00095EE3" w:rsidRPr="00095EE3">
        <w:t xml:space="preserve"> </w:t>
      </w:r>
      <w:r w:rsidR="00095EE3">
        <w:t xml:space="preserve">v důsledku porušení povinností Zhotovitele dle této Smlouvy, včetně případu vadného plnění </w:t>
      </w:r>
      <w:r w:rsidR="00212A9A">
        <w:t xml:space="preserve">Zhotovitele dle </w:t>
      </w:r>
      <w:r w:rsidR="00095EE3">
        <w:t>této Smlouvy nebo servisních smluv dle přílohy č. 5 nebo 6 této Smlouvy</w:t>
      </w:r>
      <w:r>
        <w:t>, uhradí Zhotovitel Objednateli smluvní pokutu ve výši takto Objednateli uloženého odvodu za porušení rozpočtové kázně</w:t>
      </w:r>
      <w:r w:rsidR="00A21E1C">
        <w:t xml:space="preserve"> nebo částky vratky dotace</w:t>
      </w:r>
      <w:r>
        <w:t>.</w:t>
      </w:r>
    </w:p>
    <w:p w14:paraId="072E4B27" w14:textId="77777777" w:rsidR="00250857" w:rsidRPr="003614CE" w:rsidRDefault="00250857" w:rsidP="00F20C8F">
      <w:pPr>
        <w:pStyle w:val="Nadpis1"/>
        <w:keepNext w:val="0"/>
        <w:rPr>
          <w:lang w:val="cs-CZ"/>
        </w:rPr>
      </w:pPr>
      <w:bookmarkStart w:id="843" w:name="_Toc144741887"/>
      <w:bookmarkStart w:id="844" w:name="_Toc14248168"/>
      <w:bookmarkStart w:id="845" w:name="_Toc16580720"/>
      <w:bookmarkStart w:id="846" w:name="_Toc37062321"/>
      <w:bookmarkStart w:id="847" w:name="_Toc233089695"/>
      <w:bookmarkStart w:id="848" w:name="_Ref145942569"/>
      <w:bookmarkStart w:id="849" w:name="_Toc153914983"/>
      <w:bookmarkEnd w:id="843"/>
      <w:r w:rsidRPr="003614CE">
        <w:rPr>
          <w:lang w:val="cs-CZ"/>
        </w:rPr>
        <w:t xml:space="preserve">Odstoupení od Smlouvy ze </w:t>
      </w:r>
      <w:r w:rsidRPr="003614CE">
        <w:rPr>
          <w:caps w:val="0"/>
          <w:lang w:val="cs-CZ"/>
        </w:rPr>
        <w:t>S</w:t>
      </w:r>
      <w:r w:rsidRPr="003614CE">
        <w:rPr>
          <w:lang w:val="cs-CZ"/>
        </w:rPr>
        <w:t>trany objednatele</w:t>
      </w:r>
      <w:bookmarkEnd w:id="844"/>
      <w:bookmarkEnd w:id="845"/>
      <w:bookmarkEnd w:id="846"/>
      <w:bookmarkEnd w:id="847"/>
      <w:bookmarkEnd w:id="848"/>
      <w:bookmarkEnd w:id="849"/>
    </w:p>
    <w:p w14:paraId="1605D6EF" w14:textId="77777777" w:rsidR="00250857" w:rsidRPr="003614CE" w:rsidRDefault="00250857" w:rsidP="00F20C8F">
      <w:pPr>
        <w:pStyle w:val="Nadpis2"/>
        <w:keepNext w:val="0"/>
        <w:rPr>
          <w:lang w:val="cs-CZ"/>
        </w:rPr>
      </w:pPr>
      <w:bookmarkStart w:id="850" w:name="_Toc14248169"/>
      <w:bookmarkStart w:id="851" w:name="_Toc16580721"/>
      <w:bookmarkStart w:id="852" w:name="_Toc37062322"/>
      <w:bookmarkStart w:id="853" w:name="_Ref231814493"/>
      <w:bookmarkStart w:id="854" w:name="_Toc233089696"/>
      <w:bookmarkStart w:id="855" w:name="_Toc153914984"/>
      <w:r w:rsidRPr="003614CE">
        <w:rPr>
          <w:lang w:val="cs-CZ"/>
        </w:rPr>
        <w:t>Výzva k nápravě</w:t>
      </w:r>
      <w:bookmarkEnd w:id="850"/>
      <w:bookmarkEnd w:id="851"/>
      <w:bookmarkEnd w:id="852"/>
      <w:bookmarkEnd w:id="853"/>
      <w:bookmarkEnd w:id="854"/>
      <w:bookmarkEnd w:id="855"/>
    </w:p>
    <w:p w14:paraId="79135867" w14:textId="77777777" w:rsidR="00250857" w:rsidRPr="003614CE" w:rsidRDefault="00250857" w:rsidP="00F20C8F">
      <w:pPr>
        <w:pStyle w:val="Normal2"/>
        <w:rPr>
          <w:lang w:val="cs-CZ"/>
        </w:rPr>
      </w:pPr>
      <w:r w:rsidRPr="003614CE">
        <w:rPr>
          <w:lang w:val="cs-CZ"/>
        </w:rPr>
        <w:t>Jestliže Zhotovitel nesplní některou povinnost podle Smlouvy, může Objednatel oznámením vyzvat Zhotovitele, aby toto porušení napravil v přiměřené lhůtě stanovené jednostranně Objednatelem s tím, že takováto lhůta nesmí být kratší než patnáct (15) dnů.</w:t>
      </w:r>
    </w:p>
    <w:p w14:paraId="76334F7E" w14:textId="77777777" w:rsidR="00250857" w:rsidRPr="003614CE" w:rsidRDefault="00250857" w:rsidP="00F20C8F">
      <w:pPr>
        <w:pStyle w:val="Nadpis2"/>
        <w:keepNext w:val="0"/>
        <w:rPr>
          <w:lang w:val="cs-CZ"/>
        </w:rPr>
      </w:pPr>
      <w:bookmarkStart w:id="856" w:name="_Toc14248170"/>
      <w:bookmarkStart w:id="857" w:name="_Toc16580722"/>
      <w:bookmarkStart w:id="858" w:name="_Toc37062323"/>
      <w:bookmarkStart w:id="859" w:name="_Ref231814594"/>
      <w:bookmarkStart w:id="860" w:name="_Ref231814627"/>
      <w:bookmarkStart w:id="861" w:name="_Ref231814673"/>
      <w:bookmarkStart w:id="862" w:name="_Toc233089697"/>
      <w:bookmarkStart w:id="863" w:name="_Ref144662779"/>
      <w:bookmarkStart w:id="864" w:name="_Toc153914985"/>
      <w:r w:rsidRPr="003614CE">
        <w:rPr>
          <w:lang w:val="cs-CZ"/>
        </w:rPr>
        <w:t>Odstoupení ze strany Objednatele</w:t>
      </w:r>
      <w:bookmarkEnd w:id="856"/>
      <w:bookmarkEnd w:id="857"/>
      <w:bookmarkEnd w:id="858"/>
      <w:bookmarkEnd w:id="859"/>
      <w:bookmarkEnd w:id="860"/>
      <w:bookmarkEnd w:id="861"/>
      <w:bookmarkEnd w:id="862"/>
      <w:bookmarkEnd w:id="863"/>
      <w:bookmarkEnd w:id="864"/>
    </w:p>
    <w:p w14:paraId="297D7A27" w14:textId="77777777" w:rsidR="00250857" w:rsidRPr="003614CE" w:rsidRDefault="00250857" w:rsidP="00F20C8F">
      <w:pPr>
        <w:pStyle w:val="Normal3"/>
        <w:ind w:left="1418"/>
        <w:rPr>
          <w:lang w:val="cs-CZ"/>
        </w:rPr>
      </w:pPr>
      <w:r w:rsidRPr="003614CE">
        <w:rPr>
          <w:lang w:val="cs-CZ"/>
        </w:rPr>
        <w:t>Objednatel je oprávněn od této Smlouvy odstoupit, pokud:</w:t>
      </w:r>
    </w:p>
    <w:p w14:paraId="4DC3FADD" w14:textId="6B0A33B1" w:rsidR="00250857" w:rsidRPr="003614CE" w:rsidRDefault="00250857" w:rsidP="001D2E9A">
      <w:pPr>
        <w:pStyle w:val="Normal3"/>
        <w:numPr>
          <w:ilvl w:val="0"/>
          <w:numId w:val="7"/>
        </w:numPr>
        <w:tabs>
          <w:tab w:val="num" w:pos="2268"/>
        </w:tabs>
        <w:ind w:left="2268" w:hanging="850"/>
        <w:rPr>
          <w:lang w:val="cs-CZ"/>
        </w:rPr>
      </w:pPr>
      <w:r w:rsidRPr="003614CE">
        <w:rPr>
          <w:lang w:val="cs-CZ"/>
        </w:rPr>
        <w:t>Zhotovitel uzavře smlouvu(y) se Podzhotoviteli(em) na provedení celého Díla nebo postoupí tuto Smlouvu bez požadovaného souhlasu Objednatele</w:t>
      </w:r>
      <w:r w:rsidR="00505FF3">
        <w:rPr>
          <w:lang w:val="cs-CZ"/>
        </w:rPr>
        <w:t>;</w:t>
      </w:r>
      <w:r w:rsidR="00505FF3" w:rsidRPr="003614CE">
        <w:rPr>
          <w:lang w:val="cs-CZ"/>
        </w:rPr>
        <w:t xml:space="preserve"> </w:t>
      </w:r>
      <w:r w:rsidRPr="003614CE">
        <w:rPr>
          <w:lang w:val="cs-CZ"/>
        </w:rPr>
        <w:t>nebo</w:t>
      </w:r>
    </w:p>
    <w:p w14:paraId="727BE22C" w14:textId="133B126D" w:rsidR="00250857" w:rsidRPr="003614CE" w:rsidRDefault="00250857" w:rsidP="001D2E9A">
      <w:pPr>
        <w:pStyle w:val="Normal3"/>
        <w:numPr>
          <w:ilvl w:val="0"/>
          <w:numId w:val="7"/>
        </w:numPr>
        <w:tabs>
          <w:tab w:val="num" w:pos="2268"/>
        </w:tabs>
        <w:ind w:left="2268" w:hanging="850"/>
        <w:rPr>
          <w:lang w:val="cs-CZ"/>
        </w:rPr>
      </w:pPr>
      <w:r w:rsidRPr="003614CE">
        <w:rPr>
          <w:lang w:val="cs-CZ"/>
        </w:rPr>
        <w:t xml:space="preserve">u Zhotovitele nastane Úpadek, </w:t>
      </w:r>
      <w:r w:rsidR="00505FF3" w:rsidRPr="00DF089A">
        <w:rPr>
          <w:lang w:val="cs-CZ"/>
        </w:rPr>
        <w:t>nebo Zhotovitel sám podá dlužnický návrh na zahájení insolvenčního řízení;</w:t>
      </w:r>
      <w:r w:rsidR="00505FF3">
        <w:rPr>
          <w:lang w:val="cs-CZ"/>
        </w:rPr>
        <w:t xml:space="preserve"> </w:t>
      </w:r>
      <w:r w:rsidRPr="003614CE">
        <w:rPr>
          <w:lang w:val="cs-CZ"/>
        </w:rPr>
        <w:t>nebo</w:t>
      </w:r>
    </w:p>
    <w:p w14:paraId="15A0B5C9" w14:textId="685F43F5" w:rsidR="00250857" w:rsidRPr="003614CE" w:rsidRDefault="00250857" w:rsidP="001D2E9A">
      <w:pPr>
        <w:pStyle w:val="Normal3"/>
        <w:numPr>
          <w:ilvl w:val="0"/>
          <w:numId w:val="7"/>
        </w:numPr>
        <w:tabs>
          <w:tab w:val="num" w:pos="2268"/>
        </w:tabs>
        <w:ind w:left="2268" w:hanging="850"/>
        <w:rPr>
          <w:lang w:val="cs-CZ"/>
        </w:rPr>
      </w:pPr>
      <w:r w:rsidRPr="003614CE">
        <w:rPr>
          <w:lang w:val="cs-CZ"/>
        </w:rPr>
        <w:lastRenderedPageBreak/>
        <w:t>Zhotovitel se stal z jakéhokoli důvodu nezpůsobilým plnit své povinnosti podle Smlouvy ve smyslu písmene (</w:t>
      </w:r>
      <w:r w:rsidR="001D23BA">
        <w:rPr>
          <w:lang w:val="cs-CZ"/>
        </w:rPr>
        <w:t>g</w:t>
      </w:r>
      <w:r w:rsidRPr="003614CE">
        <w:rPr>
          <w:lang w:val="cs-CZ"/>
        </w:rPr>
        <w:t xml:space="preserve">) článku </w:t>
      </w:r>
      <w:r w:rsidRPr="003614CE">
        <w:rPr>
          <w:lang w:val="cs-CZ"/>
        </w:rPr>
        <w:fldChar w:fldCharType="begin"/>
      </w:r>
      <w:r w:rsidRPr="003614CE">
        <w:rPr>
          <w:lang w:val="cs-CZ"/>
        </w:rPr>
        <w:instrText xml:space="preserve"> REF _Ref231814409 \r \h </w:instrText>
      </w:r>
      <w:r w:rsidRPr="003614CE">
        <w:rPr>
          <w:lang w:val="cs-CZ"/>
        </w:rPr>
      </w:r>
      <w:r w:rsidRPr="003614CE">
        <w:rPr>
          <w:lang w:val="cs-CZ"/>
        </w:rPr>
        <w:fldChar w:fldCharType="separate"/>
      </w:r>
      <w:r w:rsidR="00BB00FF">
        <w:rPr>
          <w:lang w:val="cs-CZ"/>
        </w:rPr>
        <w:t>4.1</w:t>
      </w:r>
      <w:r w:rsidRPr="003614CE">
        <w:rPr>
          <w:lang w:val="cs-CZ"/>
        </w:rPr>
        <w:fldChar w:fldCharType="end"/>
      </w:r>
      <w:r w:rsidRPr="003614CE">
        <w:rPr>
          <w:lang w:val="cs-CZ"/>
        </w:rPr>
        <w:t xml:space="preserve"> [</w:t>
      </w:r>
      <w:r w:rsidRPr="003614CE">
        <w:rPr>
          <w:i/>
          <w:lang w:val="cs-CZ"/>
        </w:rPr>
        <w:t xml:space="preserve">Všeobecné povinnosti </w:t>
      </w:r>
      <w:r w:rsidRPr="003614CE">
        <w:rPr>
          <w:i/>
          <w:iCs/>
          <w:lang w:val="cs-CZ"/>
        </w:rPr>
        <w:t>Zhotovitele</w:t>
      </w:r>
      <w:r w:rsidR="00505FF3" w:rsidRPr="003614CE">
        <w:rPr>
          <w:lang w:val="cs-CZ"/>
        </w:rPr>
        <w:t>]</w:t>
      </w:r>
      <w:r w:rsidR="00505FF3">
        <w:rPr>
          <w:lang w:val="cs-CZ"/>
        </w:rPr>
        <w:t>;</w:t>
      </w:r>
      <w:r w:rsidR="00505FF3" w:rsidRPr="003614CE">
        <w:rPr>
          <w:lang w:val="cs-CZ"/>
        </w:rPr>
        <w:t xml:space="preserve"> </w:t>
      </w:r>
      <w:r w:rsidRPr="003614CE">
        <w:rPr>
          <w:lang w:val="cs-CZ"/>
        </w:rPr>
        <w:t>nebo</w:t>
      </w:r>
    </w:p>
    <w:p w14:paraId="516AA6FA" w14:textId="77777777" w:rsidR="00250857" w:rsidRPr="003614CE" w:rsidRDefault="00250857" w:rsidP="001D2E9A">
      <w:pPr>
        <w:pStyle w:val="Normal3"/>
        <w:numPr>
          <w:ilvl w:val="0"/>
          <w:numId w:val="7"/>
        </w:numPr>
        <w:tabs>
          <w:tab w:val="num" w:pos="2268"/>
        </w:tabs>
        <w:ind w:left="2268" w:hanging="850"/>
        <w:rPr>
          <w:lang w:val="cs-CZ"/>
        </w:rPr>
      </w:pPr>
      <w:r w:rsidRPr="003614CE">
        <w:rPr>
          <w:lang w:val="cs-CZ"/>
        </w:rPr>
        <w:t>Zhotovitel bez odůvodněné omluvy:</w:t>
      </w:r>
    </w:p>
    <w:p w14:paraId="03949F30" w14:textId="1C949259" w:rsidR="00250857" w:rsidRPr="003614CE" w:rsidRDefault="00144244" w:rsidP="001D2E9A">
      <w:pPr>
        <w:pStyle w:val="Normal3"/>
        <w:numPr>
          <w:ilvl w:val="1"/>
          <w:numId w:val="7"/>
        </w:numPr>
        <w:tabs>
          <w:tab w:val="clear" w:pos="3566"/>
          <w:tab w:val="num" w:pos="2977"/>
        </w:tabs>
        <w:ind w:left="2977" w:hanging="709"/>
        <w:rPr>
          <w:lang w:val="cs-CZ"/>
        </w:rPr>
      </w:pPr>
      <w:r>
        <w:rPr>
          <w:lang w:val="cs-CZ"/>
        </w:rPr>
        <w:t xml:space="preserve">nezahájí provádění Prací nebo </w:t>
      </w:r>
      <w:r w:rsidR="00250857" w:rsidRPr="003614CE">
        <w:rPr>
          <w:lang w:val="cs-CZ"/>
        </w:rPr>
        <w:t xml:space="preserve">nepokračuje v provádění Díla v souladu s článkem </w:t>
      </w:r>
      <w:r w:rsidR="00250857" w:rsidRPr="003614CE">
        <w:rPr>
          <w:lang w:val="cs-CZ"/>
        </w:rPr>
        <w:fldChar w:fldCharType="begin"/>
      </w:r>
      <w:r w:rsidR="00250857" w:rsidRPr="003614CE">
        <w:rPr>
          <w:lang w:val="cs-CZ"/>
        </w:rPr>
        <w:instrText xml:space="preserve"> REF _Ref231814443 \r \h </w:instrText>
      </w:r>
      <w:r w:rsidR="00250857" w:rsidRPr="003614CE">
        <w:rPr>
          <w:lang w:val="cs-CZ"/>
        </w:rPr>
      </w:r>
      <w:r w:rsidR="00250857" w:rsidRPr="003614CE">
        <w:rPr>
          <w:lang w:val="cs-CZ"/>
        </w:rPr>
        <w:fldChar w:fldCharType="separate"/>
      </w:r>
      <w:r w:rsidR="00BB00FF">
        <w:rPr>
          <w:lang w:val="cs-CZ"/>
        </w:rPr>
        <w:t>8</w:t>
      </w:r>
      <w:r w:rsidR="00250857" w:rsidRPr="003614CE">
        <w:rPr>
          <w:lang w:val="cs-CZ"/>
        </w:rPr>
        <w:fldChar w:fldCharType="end"/>
      </w:r>
      <w:r w:rsidR="00250857" w:rsidRPr="003614CE">
        <w:rPr>
          <w:lang w:val="cs-CZ"/>
        </w:rPr>
        <w:t xml:space="preserve"> [</w:t>
      </w:r>
      <w:r w:rsidR="00250857" w:rsidRPr="003614CE">
        <w:rPr>
          <w:i/>
          <w:iCs/>
          <w:lang w:val="cs-CZ"/>
        </w:rPr>
        <w:t>Zahájení, zpoždění a přerušení</w:t>
      </w:r>
      <w:r w:rsidR="00250857" w:rsidRPr="003614CE">
        <w:rPr>
          <w:lang w:val="cs-CZ"/>
        </w:rPr>
        <w:t xml:space="preserve">], po dobu </w:t>
      </w:r>
      <w:r w:rsidR="00250857" w:rsidRPr="003D01B9">
        <w:rPr>
          <w:lang w:val="cs-CZ"/>
        </w:rPr>
        <w:t>delší než šedesát (60) dnů, nebo jinak zřetelně projeví svůj záměr</w:t>
      </w:r>
      <w:r>
        <w:rPr>
          <w:lang w:val="cs-CZ"/>
        </w:rPr>
        <w:t xml:space="preserve"> nezahájit Práce nebo</w:t>
      </w:r>
      <w:r w:rsidR="00250857" w:rsidRPr="003D01B9">
        <w:rPr>
          <w:lang w:val="cs-CZ"/>
        </w:rPr>
        <w:t xml:space="preserve"> nepokračovat v plnění svých povinností vyplývajících</w:t>
      </w:r>
      <w:r w:rsidR="00250857" w:rsidRPr="003614CE">
        <w:rPr>
          <w:lang w:val="cs-CZ"/>
        </w:rPr>
        <w:t xml:space="preserve"> z této Smlouvy</w:t>
      </w:r>
      <w:r w:rsidR="00505FF3">
        <w:rPr>
          <w:lang w:val="cs-CZ"/>
        </w:rPr>
        <w:t>;</w:t>
      </w:r>
      <w:r w:rsidR="00505FF3" w:rsidRPr="003614CE">
        <w:rPr>
          <w:lang w:val="cs-CZ"/>
        </w:rPr>
        <w:t xml:space="preserve"> </w:t>
      </w:r>
      <w:r w:rsidR="00250857" w:rsidRPr="003614CE">
        <w:rPr>
          <w:lang w:val="cs-CZ"/>
        </w:rPr>
        <w:t>nebo</w:t>
      </w:r>
    </w:p>
    <w:p w14:paraId="77ABAA28" w14:textId="245488A4" w:rsidR="00250857" w:rsidRPr="003614CE" w:rsidRDefault="00250857" w:rsidP="001D2E9A">
      <w:pPr>
        <w:pStyle w:val="Normal3"/>
        <w:numPr>
          <w:ilvl w:val="1"/>
          <w:numId w:val="7"/>
        </w:numPr>
        <w:tabs>
          <w:tab w:val="clear" w:pos="3566"/>
          <w:tab w:val="num" w:pos="2977"/>
        </w:tabs>
        <w:ind w:left="2977" w:hanging="709"/>
        <w:rPr>
          <w:lang w:val="cs-CZ"/>
        </w:rPr>
      </w:pPr>
      <w:r w:rsidRPr="003614CE">
        <w:rPr>
          <w:lang w:val="cs-CZ"/>
        </w:rPr>
        <w:t xml:space="preserve">nesplní výzvu vydanou v souladu s článkem </w:t>
      </w:r>
      <w:r w:rsidRPr="003614CE">
        <w:rPr>
          <w:lang w:val="cs-CZ"/>
        </w:rPr>
        <w:fldChar w:fldCharType="begin"/>
      </w:r>
      <w:r w:rsidRPr="003614CE">
        <w:rPr>
          <w:lang w:val="cs-CZ"/>
        </w:rPr>
        <w:instrText xml:space="preserve"> REF _Ref231814458 \r \h </w:instrText>
      </w:r>
      <w:r w:rsidRPr="003614CE">
        <w:rPr>
          <w:lang w:val="cs-CZ"/>
        </w:rPr>
      </w:r>
      <w:r w:rsidRPr="003614CE">
        <w:rPr>
          <w:lang w:val="cs-CZ"/>
        </w:rPr>
        <w:fldChar w:fldCharType="separate"/>
      </w:r>
      <w:r w:rsidR="00BB00FF">
        <w:rPr>
          <w:lang w:val="cs-CZ"/>
        </w:rPr>
        <w:t>7.4</w:t>
      </w:r>
      <w:r w:rsidRPr="003614CE">
        <w:rPr>
          <w:lang w:val="cs-CZ"/>
        </w:rPr>
        <w:fldChar w:fldCharType="end"/>
      </w:r>
      <w:r w:rsidRPr="003614CE">
        <w:rPr>
          <w:lang w:val="cs-CZ"/>
        </w:rPr>
        <w:t xml:space="preserve"> [</w:t>
      </w:r>
      <w:r w:rsidRPr="003614CE">
        <w:rPr>
          <w:i/>
          <w:iCs/>
          <w:lang w:val="cs-CZ"/>
        </w:rPr>
        <w:t>Odmítnutí</w:t>
      </w:r>
      <w:r w:rsidRPr="003614CE">
        <w:rPr>
          <w:lang w:val="cs-CZ"/>
        </w:rPr>
        <w:t xml:space="preserve">] nebo článkem </w:t>
      </w:r>
      <w:r w:rsidRPr="003614CE">
        <w:rPr>
          <w:lang w:val="cs-CZ"/>
        </w:rPr>
        <w:fldChar w:fldCharType="begin"/>
      </w:r>
      <w:r w:rsidRPr="003614CE">
        <w:rPr>
          <w:lang w:val="cs-CZ"/>
        </w:rPr>
        <w:instrText xml:space="preserve"> REF _Ref231814471 \r \h </w:instrText>
      </w:r>
      <w:r w:rsidRPr="003614CE">
        <w:rPr>
          <w:lang w:val="cs-CZ"/>
        </w:rPr>
      </w:r>
      <w:r w:rsidRPr="003614CE">
        <w:rPr>
          <w:lang w:val="cs-CZ"/>
        </w:rPr>
        <w:fldChar w:fldCharType="separate"/>
      </w:r>
      <w:r w:rsidR="00BB00FF">
        <w:rPr>
          <w:lang w:val="cs-CZ"/>
        </w:rPr>
        <w:t>7.5</w:t>
      </w:r>
      <w:r w:rsidRPr="003614CE">
        <w:rPr>
          <w:lang w:val="cs-CZ"/>
        </w:rPr>
        <w:fldChar w:fldCharType="end"/>
      </w:r>
      <w:r w:rsidRPr="003614CE">
        <w:rPr>
          <w:lang w:val="cs-CZ"/>
        </w:rPr>
        <w:t xml:space="preserve"> [</w:t>
      </w:r>
      <w:r w:rsidRPr="003614CE">
        <w:rPr>
          <w:i/>
          <w:iCs/>
          <w:lang w:val="cs-CZ"/>
        </w:rPr>
        <w:t>Oprava Prací</w:t>
      </w:r>
      <w:r w:rsidRPr="003614CE">
        <w:rPr>
          <w:lang w:val="cs-CZ"/>
        </w:rPr>
        <w:t xml:space="preserve">] a toto porušení nenapraví ani po poskytnutí výzvy dle článku </w:t>
      </w:r>
      <w:r w:rsidRPr="003614CE">
        <w:rPr>
          <w:lang w:val="cs-CZ"/>
        </w:rPr>
        <w:fldChar w:fldCharType="begin"/>
      </w:r>
      <w:r w:rsidRPr="003614CE">
        <w:rPr>
          <w:lang w:val="cs-CZ"/>
        </w:rPr>
        <w:instrText xml:space="preserve"> REF _Ref231814493 \r \h </w:instrText>
      </w:r>
      <w:r w:rsidRPr="003614CE">
        <w:rPr>
          <w:lang w:val="cs-CZ"/>
        </w:rPr>
      </w:r>
      <w:r w:rsidRPr="003614CE">
        <w:rPr>
          <w:lang w:val="cs-CZ"/>
        </w:rPr>
        <w:fldChar w:fldCharType="separate"/>
      </w:r>
      <w:r w:rsidR="00BB00FF">
        <w:rPr>
          <w:lang w:val="cs-CZ"/>
        </w:rPr>
        <w:t>15.1</w:t>
      </w:r>
      <w:r w:rsidRPr="003614CE">
        <w:rPr>
          <w:lang w:val="cs-CZ"/>
        </w:rPr>
        <w:fldChar w:fldCharType="end"/>
      </w:r>
      <w:r w:rsidRPr="003614CE">
        <w:rPr>
          <w:lang w:val="cs-CZ"/>
        </w:rPr>
        <w:t xml:space="preserve"> [</w:t>
      </w:r>
      <w:r w:rsidRPr="003614CE">
        <w:rPr>
          <w:i/>
          <w:iCs/>
          <w:lang w:val="cs-CZ"/>
        </w:rPr>
        <w:t>Výzva k nápravě</w:t>
      </w:r>
      <w:r w:rsidR="00505FF3" w:rsidRPr="003614CE">
        <w:rPr>
          <w:lang w:val="cs-CZ"/>
        </w:rPr>
        <w:t>]</w:t>
      </w:r>
      <w:r w:rsidR="00505FF3">
        <w:rPr>
          <w:lang w:val="cs-CZ"/>
        </w:rPr>
        <w:t>;</w:t>
      </w:r>
      <w:r w:rsidR="00505FF3" w:rsidRPr="003614CE">
        <w:rPr>
          <w:lang w:val="cs-CZ"/>
        </w:rPr>
        <w:t xml:space="preserve"> </w:t>
      </w:r>
      <w:r w:rsidRPr="003614CE">
        <w:rPr>
          <w:lang w:val="cs-CZ"/>
        </w:rPr>
        <w:t>nebo</w:t>
      </w:r>
    </w:p>
    <w:p w14:paraId="0FABC9CE" w14:textId="44A0FCF5" w:rsidR="00250857" w:rsidRDefault="00250857" w:rsidP="001D2E9A">
      <w:pPr>
        <w:pStyle w:val="Normal3"/>
        <w:numPr>
          <w:ilvl w:val="0"/>
          <w:numId w:val="7"/>
        </w:numPr>
        <w:tabs>
          <w:tab w:val="num" w:pos="2268"/>
        </w:tabs>
        <w:ind w:left="2268" w:hanging="850"/>
        <w:rPr>
          <w:lang w:val="cs-CZ"/>
        </w:rPr>
      </w:pPr>
      <w:r w:rsidRPr="003614CE">
        <w:rPr>
          <w:lang w:val="cs-CZ"/>
        </w:rPr>
        <w:t xml:space="preserve">Zhotovitel poruší jakoukoli svou povinnost dle článku </w:t>
      </w:r>
      <w:r w:rsidRPr="003614CE">
        <w:rPr>
          <w:lang w:val="cs-CZ"/>
        </w:rPr>
        <w:fldChar w:fldCharType="begin"/>
      </w:r>
      <w:r w:rsidRPr="003614CE">
        <w:rPr>
          <w:lang w:val="cs-CZ"/>
        </w:rPr>
        <w:instrText xml:space="preserve"> REF _Ref38279151 \r \h </w:instrText>
      </w:r>
      <w:r w:rsidRPr="003614CE">
        <w:rPr>
          <w:lang w:val="cs-CZ"/>
        </w:rPr>
      </w:r>
      <w:r w:rsidRPr="003614CE">
        <w:rPr>
          <w:lang w:val="cs-CZ"/>
        </w:rPr>
        <w:fldChar w:fldCharType="separate"/>
      </w:r>
      <w:r w:rsidR="00BB00FF">
        <w:rPr>
          <w:lang w:val="cs-CZ"/>
        </w:rPr>
        <w:t>18.1</w:t>
      </w:r>
      <w:r w:rsidRPr="003614CE">
        <w:rPr>
          <w:lang w:val="cs-CZ"/>
        </w:rPr>
        <w:fldChar w:fldCharType="end"/>
      </w:r>
      <w:r w:rsidRPr="003614CE">
        <w:rPr>
          <w:lang w:val="cs-CZ"/>
        </w:rPr>
        <w:t xml:space="preserve"> </w:t>
      </w:r>
      <w:r w:rsidRPr="003614CE">
        <w:rPr>
          <w:lang w:val="cs-CZ"/>
        </w:rPr>
        <w:sym w:font="Symbol" w:char="F05B"/>
      </w:r>
      <w:r w:rsidRPr="003614CE">
        <w:rPr>
          <w:i/>
          <w:iCs/>
          <w:lang w:val="cs-CZ"/>
        </w:rPr>
        <w:t>Pojištění Zhotovitele</w:t>
      </w:r>
      <w:r w:rsidRPr="003614CE">
        <w:rPr>
          <w:lang w:val="cs-CZ"/>
        </w:rPr>
        <w:sym w:font="Symbol" w:char="F05D"/>
      </w:r>
      <w:r w:rsidRPr="003614CE">
        <w:rPr>
          <w:lang w:val="cs-CZ"/>
        </w:rPr>
        <w:t xml:space="preserve"> a toto porušení nenapraví ani po poskytnutí výzvy dle článku </w:t>
      </w:r>
      <w:r w:rsidRPr="003614CE">
        <w:rPr>
          <w:lang w:val="cs-CZ"/>
        </w:rPr>
        <w:fldChar w:fldCharType="begin"/>
      </w:r>
      <w:r w:rsidRPr="003614CE">
        <w:rPr>
          <w:lang w:val="cs-CZ"/>
        </w:rPr>
        <w:instrText xml:space="preserve"> REF _Ref231814493 \r \h </w:instrText>
      </w:r>
      <w:r w:rsidRPr="003614CE">
        <w:rPr>
          <w:lang w:val="cs-CZ"/>
        </w:rPr>
      </w:r>
      <w:r w:rsidRPr="003614CE">
        <w:rPr>
          <w:lang w:val="cs-CZ"/>
        </w:rPr>
        <w:fldChar w:fldCharType="separate"/>
      </w:r>
      <w:r w:rsidR="00BB00FF">
        <w:rPr>
          <w:lang w:val="cs-CZ"/>
        </w:rPr>
        <w:t>15.1</w:t>
      </w:r>
      <w:r w:rsidRPr="003614CE">
        <w:rPr>
          <w:lang w:val="cs-CZ"/>
        </w:rPr>
        <w:fldChar w:fldCharType="end"/>
      </w:r>
      <w:r w:rsidRPr="003614CE">
        <w:rPr>
          <w:lang w:val="cs-CZ"/>
        </w:rPr>
        <w:t xml:space="preserve"> [</w:t>
      </w:r>
      <w:r w:rsidRPr="003614CE">
        <w:rPr>
          <w:i/>
          <w:iCs/>
          <w:lang w:val="cs-CZ"/>
        </w:rPr>
        <w:t>Výzva k nápravě</w:t>
      </w:r>
      <w:r w:rsidR="00505FF3" w:rsidRPr="003614CE">
        <w:rPr>
          <w:lang w:val="cs-CZ"/>
        </w:rPr>
        <w:t>]</w:t>
      </w:r>
      <w:r w:rsidR="00505FF3">
        <w:rPr>
          <w:lang w:val="cs-CZ"/>
        </w:rPr>
        <w:t>;</w:t>
      </w:r>
      <w:r w:rsidR="00505FF3" w:rsidRPr="003614CE">
        <w:rPr>
          <w:lang w:val="cs-CZ"/>
        </w:rPr>
        <w:t xml:space="preserve"> </w:t>
      </w:r>
      <w:r w:rsidRPr="003614CE">
        <w:rPr>
          <w:lang w:val="cs-CZ"/>
        </w:rPr>
        <w:t>nebo</w:t>
      </w:r>
    </w:p>
    <w:p w14:paraId="47F0C868" w14:textId="4E762B23" w:rsidR="000E2255" w:rsidRDefault="000E2255" w:rsidP="001D2E9A">
      <w:pPr>
        <w:pStyle w:val="Normal3"/>
        <w:numPr>
          <w:ilvl w:val="0"/>
          <w:numId w:val="7"/>
        </w:numPr>
        <w:tabs>
          <w:tab w:val="num" w:pos="2268"/>
        </w:tabs>
        <w:ind w:left="2268" w:hanging="850"/>
        <w:rPr>
          <w:lang w:val="cs-CZ"/>
        </w:rPr>
      </w:pPr>
      <w:r w:rsidRPr="000E2255">
        <w:rPr>
          <w:lang w:val="cs-CZ"/>
        </w:rPr>
        <w:t>Zhotovitel realizuje Díl</w:t>
      </w:r>
      <w:r w:rsidR="00505FF3">
        <w:rPr>
          <w:lang w:val="cs-CZ"/>
        </w:rPr>
        <w:t>o</w:t>
      </w:r>
      <w:r w:rsidRPr="000E2255">
        <w:rPr>
          <w:lang w:val="cs-CZ"/>
        </w:rPr>
        <w:t xml:space="preserve"> v rozporu s </w:t>
      </w:r>
      <w:r w:rsidR="00505FF3">
        <w:rPr>
          <w:lang w:val="cs-CZ"/>
        </w:rPr>
        <w:t>článkem</w:t>
      </w:r>
      <w:r w:rsidRPr="000E2255">
        <w:rPr>
          <w:lang w:val="cs-CZ"/>
        </w:rPr>
        <w:t xml:space="preserve"> </w:t>
      </w:r>
      <w:r w:rsidR="00505FF3">
        <w:rPr>
          <w:lang w:val="cs-CZ"/>
        </w:rPr>
        <w:t>4</w:t>
      </w:r>
      <w:r w:rsidRPr="000E2255">
        <w:rPr>
          <w:lang w:val="cs-CZ"/>
        </w:rPr>
        <w:t>.3 této Smlouvy, tj. jiným pod</w:t>
      </w:r>
      <w:r w:rsidR="00505FF3">
        <w:rPr>
          <w:lang w:val="cs-CZ"/>
        </w:rPr>
        <w:t>zhotovitelem</w:t>
      </w:r>
      <w:r w:rsidRPr="000E2255">
        <w:rPr>
          <w:lang w:val="cs-CZ"/>
        </w:rPr>
        <w:t>, než který byl uveden v seznamu pod</w:t>
      </w:r>
      <w:r w:rsidR="00505FF3">
        <w:rPr>
          <w:lang w:val="cs-CZ"/>
        </w:rPr>
        <w:t>zhotovitelů</w:t>
      </w:r>
      <w:r w:rsidRPr="000E2255">
        <w:rPr>
          <w:lang w:val="cs-CZ"/>
        </w:rPr>
        <w:t>, nebo pod</w:t>
      </w:r>
      <w:r w:rsidR="00505FF3">
        <w:rPr>
          <w:lang w:val="cs-CZ"/>
        </w:rPr>
        <w:t>zhotovitelem</w:t>
      </w:r>
      <w:r w:rsidRPr="000E2255">
        <w:rPr>
          <w:lang w:val="cs-CZ"/>
        </w:rPr>
        <w:t>, který nebyl</w:t>
      </w:r>
      <w:r w:rsidR="00505FF3">
        <w:rPr>
          <w:lang w:val="cs-CZ"/>
        </w:rPr>
        <w:t xml:space="preserve"> písemně</w:t>
      </w:r>
      <w:r w:rsidRPr="000E2255">
        <w:rPr>
          <w:lang w:val="cs-CZ"/>
        </w:rPr>
        <w:t xml:space="preserve"> schválen Objednatelem;</w:t>
      </w:r>
      <w:r w:rsidR="00505FF3">
        <w:rPr>
          <w:lang w:val="cs-CZ"/>
        </w:rPr>
        <w:t xml:space="preserve"> nebo</w:t>
      </w:r>
    </w:p>
    <w:p w14:paraId="45620921" w14:textId="74E4596B" w:rsidR="00505FF3" w:rsidRDefault="00505FF3" w:rsidP="001D2E9A">
      <w:pPr>
        <w:pStyle w:val="Normal3"/>
        <w:numPr>
          <w:ilvl w:val="0"/>
          <w:numId w:val="7"/>
        </w:numPr>
        <w:tabs>
          <w:tab w:val="num" w:pos="2268"/>
        </w:tabs>
        <w:ind w:left="2268" w:hanging="850"/>
        <w:rPr>
          <w:lang w:val="cs-CZ"/>
        </w:rPr>
      </w:pPr>
      <w:r w:rsidRPr="00DF089A">
        <w:rPr>
          <w:lang w:val="cs-CZ"/>
        </w:rPr>
        <w:t>Zhot</w:t>
      </w:r>
      <w:r>
        <w:rPr>
          <w:lang w:val="cs-CZ"/>
        </w:rPr>
        <w:t>ovitel je pravomocně odsouzen</w:t>
      </w:r>
      <w:r w:rsidRPr="00DF089A">
        <w:rPr>
          <w:lang w:val="cs-CZ"/>
        </w:rPr>
        <w:t xml:space="preserve"> podle zákona č. 418/2011 Sb., o trestní odpovědnosti právnických osob, ve znění pozdějších předpisů (dále jen „</w:t>
      </w:r>
      <w:r w:rsidRPr="00DF089A">
        <w:rPr>
          <w:b/>
          <w:bCs/>
          <w:lang w:val="cs-CZ"/>
        </w:rPr>
        <w:t>ZTOPO</w:t>
      </w:r>
      <w:r w:rsidRPr="00DF089A">
        <w:rPr>
          <w:lang w:val="cs-CZ"/>
        </w:rPr>
        <w:t xml:space="preserve">“) za některý z trestných činů dle </w:t>
      </w:r>
      <w:r>
        <w:rPr>
          <w:lang w:val="cs-CZ"/>
        </w:rPr>
        <w:t>p</w:t>
      </w:r>
      <w:r w:rsidRPr="00DF089A">
        <w:rPr>
          <w:lang w:val="cs-CZ"/>
        </w:rPr>
        <w:t>řílohy č. 3 k</w:t>
      </w:r>
      <w:r>
        <w:rPr>
          <w:lang w:val="cs-CZ"/>
        </w:rPr>
        <w:t> </w:t>
      </w:r>
      <w:r w:rsidRPr="00DF089A">
        <w:rPr>
          <w:lang w:val="cs-CZ"/>
        </w:rPr>
        <w:t>ZZVZ</w:t>
      </w:r>
      <w:r>
        <w:rPr>
          <w:lang w:val="cs-CZ"/>
        </w:rPr>
        <w:t>; nebo</w:t>
      </w:r>
    </w:p>
    <w:p w14:paraId="7270F708" w14:textId="31E47527" w:rsidR="00505FF3" w:rsidRDefault="00505FF3" w:rsidP="001D2E9A">
      <w:pPr>
        <w:pStyle w:val="Normal3"/>
        <w:numPr>
          <w:ilvl w:val="0"/>
          <w:numId w:val="7"/>
        </w:numPr>
        <w:tabs>
          <w:tab w:val="num" w:pos="2268"/>
        </w:tabs>
        <w:ind w:left="2268" w:hanging="850"/>
        <w:rPr>
          <w:lang w:val="cs-CZ"/>
        </w:rPr>
      </w:pPr>
      <w:r w:rsidRPr="00DF089A">
        <w:rPr>
          <w:lang w:val="cs-CZ"/>
        </w:rPr>
        <w:t>Zhotovitel vstoupí do likvidace nebo je zrušen (kromě případů fúze nebo přeměny);</w:t>
      </w:r>
      <w:r>
        <w:rPr>
          <w:lang w:val="cs-CZ"/>
        </w:rPr>
        <w:t xml:space="preserve"> nebo</w:t>
      </w:r>
    </w:p>
    <w:p w14:paraId="2BB1B4DF" w14:textId="3B16832C" w:rsidR="00505FF3" w:rsidRPr="003614CE" w:rsidRDefault="00505FF3" w:rsidP="001D2E9A">
      <w:pPr>
        <w:pStyle w:val="Normal3"/>
        <w:numPr>
          <w:ilvl w:val="0"/>
          <w:numId w:val="7"/>
        </w:numPr>
        <w:tabs>
          <w:tab w:val="num" w:pos="2268"/>
        </w:tabs>
        <w:ind w:left="2268" w:hanging="850"/>
        <w:rPr>
          <w:lang w:val="cs-CZ"/>
        </w:rPr>
      </w:pPr>
      <w:r w:rsidRPr="00DF089A">
        <w:rPr>
          <w:lang w:val="pl-PL"/>
        </w:rPr>
        <w:t>Zhotovitel se dostane do platební neschopnosti,</w:t>
      </w:r>
    </w:p>
    <w:p w14:paraId="4C698E52" w14:textId="174E2429" w:rsidR="00250857" w:rsidRPr="003614CE" w:rsidRDefault="00250857" w:rsidP="001D2E9A">
      <w:pPr>
        <w:pStyle w:val="Normal3"/>
        <w:numPr>
          <w:ilvl w:val="0"/>
          <w:numId w:val="7"/>
        </w:numPr>
        <w:tabs>
          <w:tab w:val="num" w:pos="2268"/>
        </w:tabs>
        <w:ind w:left="2268" w:hanging="850"/>
        <w:rPr>
          <w:lang w:val="cs-CZ"/>
        </w:rPr>
      </w:pPr>
      <w:r w:rsidRPr="003614CE">
        <w:rPr>
          <w:lang w:val="cs-CZ"/>
        </w:rPr>
        <w:t xml:space="preserve">Zhotovitel nesplní jakoukoliv jinou než výše uvedenou povinnost stanovenou ve Smlouvě a nenapraví ji ani po poskytnutí výzvy podle článku </w:t>
      </w:r>
      <w:r w:rsidRPr="003614CE">
        <w:rPr>
          <w:lang w:val="cs-CZ"/>
        </w:rPr>
        <w:fldChar w:fldCharType="begin"/>
      </w:r>
      <w:r w:rsidRPr="003614CE">
        <w:rPr>
          <w:lang w:val="cs-CZ"/>
        </w:rPr>
        <w:instrText xml:space="preserve"> REF _Ref231814493 \r \h </w:instrText>
      </w:r>
      <w:r w:rsidRPr="003614CE">
        <w:rPr>
          <w:lang w:val="cs-CZ"/>
        </w:rPr>
      </w:r>
      <w:r w:rsidRPr="003614CE">
        <w:rPr>
          <w:lang w:val="cs-CZ"/>
        </w:rPr>
        <w:fldChar w:fldCharType="separate"/>
      </w:r>
      <w:r w:rsidR="00BB00FF">
        <w:rPr>
          <w:lang w:val="cs-CZ"/>
        </w:rPr>
        <w:t>15.1</w:t>
      </w:r>
      <w:r w:rsidRPr="003614CE">
        <w:rPr>
          <w:lang w:val="cs-CZ"/>
        </w:rPr>
        <w:fldChar w:fldCharType="end"/>
      </w:r>
      <w:r w:rsidRPr="003614CE">
        <w:rPr>
          <w:lang w:val="cs-CZ"/>
        </w:rPr>
        <w:t xml:space="preserve"> [</w:t>
      </w:r>
      <w:r w:rsidRPr="003614CE">
        <w:rPr>
          <w:i/>
          <w:iCs/>
          <w:lang w:val="cs-CZ"/>
        </w:rPr>
        <w:t>Výzva k nápravě</w:t>
      </w:r>
      <w:r w:rsidRPr="003614CE">
        <w:rPr>
          <w:lang w:val="cs-CZ"/>
        </w:rPr>
        <w:t>],</w:t>
      </w:r>
    </w:p>
    <w:p w14:paraId="4A9BC9FA" w14:textId="3AEBDDEB" w:rsidR="00BE402F" w:rsidRDefault="00250857" w:rsidP="001D2E9A">
      <w:pPr>
        <w:pStyle w:val="Normal3"/>
        <w:numPr>
          <w:ilvl w:val="0"/>
          <w:numId w:val="7"/>
        </w:numPr>
        <w:tabs>
          <w:tab w:val="num" w:pos="2268"/>
        </w:tabs>
        <w:ind w:left="2268" w:hanging="850"/>
        <w:rPr>
          <w:lang w:val="cs-CZ"/>
        </w:rPr>
      </w:pPr>
      <w:r w:rsidRPr="003614CE">
        <w:rPr>
          <w:lang w:val="cs-CZ"/>
        </w:rPr>
        <w:t xml:space="preserve">souhrn jakýchkoliv smluvních pokut, na které vznikne Objednateli podle této Smlouvy nárok, přesáhne </w:t>
      </w:r>
      <w:r w:rsidR="00F65399">
        <w:rPr>
          <w:lang w:val="cs-CZ"/>
        </w:rPr>
        <w:t xml:space="preserve">deset </w:t>
      </w:r>
      <w:r w:rsidRPr="003614CE">
        <w:rPr>
          <w:lang w:val="cs-CZ"/>
        </w:rPr>
        <w:t>procent (</w:t>
      </w:r>
      <w:r w:rsidR="00F65399">
        <w:rPr>
          <w:lang w:val="cs-CZ"/>
        </w:rPr>
        <w:t>10</w:t>
      </w:r>
      <w:r w:rsidRPr="003614CE">
        <w:rPr>
          <w:lang w:val="cs-CZ"/>
        </w:rPr>
        <w:t xml:space="preserve">%) Ceny díla; </w:t>
      </w:r>
    </w:p>
    <w:p w14:paraId="28408490" w14:textId="19AC1F40" w:rsidR="00BE402F" w:rsidRDefault="00BE402F" w:rsidP="001D2E9A">
      <w:pPr>
        <w:pStyle w:val="Normal3"/>
        <w:numPr>
          <w:ilvl w:val="0"/>
          <w:numId w:val="7"/>
        </w:numPr>
        <w:tabs>
          <w:tab w:val="num" w:pos="2268"/>
        </w:tabs>
        <w:ind w:left="2268" w:hanging="850"/>
        <w:rPr>
          <w:lang w:val="cs-CZ"/>
        </w:rPr>
      </w:pPr>
      <w:r>
        <w:rPr>
          <w:lang w:val="cs-CZ"/>
        </w:rPr>
        <w:t xml:space="preserve">Práce na Díle nebo jeho části nebyly zahájeny nebo byly ukončeny před </w:t>
      </w:r>
      <w:r w:rsidRPr="00855B67">
        <w:rPr>
          <w:lang w:val="cs-CZ"/>
        </w:rPr>
        <w:t>vy</w:t>
      </w:r>
      <w:r w:rsidRPr="007533A3">
        <w:rPr>
          <w:lang w:val="cs-CZ"/>
        </w:rPr>
        <w:t>stav</w:t>
      </w:r>
      <w:r w:rsidRPr="00280F02">
        <w:rPr>
          <w:lang w:val="cs-CZ"/>
        </w:rPr>
        <w:t xml:space="preserve">ením Protokolu o převzetí prací </w:t>
      </w:r>
      <w:r>
        <w:rPr>
          <w:lang w:val="cs-CZ"/>
        </w:rPr>
        <w:t xml:space="preserve">dle článku </w:t>
      </w:r>
      <w:r>
        <w:rPr>
          <w:lang w:val="cs-CZ"/>
        </w:rPr>
        <w:fldChar w:fldCharType="begin"/>
      </w:r>
      <w:r>
        <w:rPr>
          <w:lang w:val="cs-CZ"/>
        </w:rPr>
        <w:instrText xml:space="preserve"> REF _Ref144662704 \r \h </w:instrText>
      </w:r>
      <w:r>
        <w:rPr>
          <w:lang w:val="cs-CZ"/>
        </w:rPr>
      </w:r>
      <w:r>
        <w:rPr>
          <w:lang w:val="cs-CZ"/>
        </w:rPr>
        <w:fldChar w:fldCharType="separate"/>
      </w:r>
      <w:r w:rsidR="00BB00FF">
        <w:rPr>
          <w:lang w:val="cs-CZ"/>
        </w:rPr>
        <w:t>10.1</w:t>
      </w:r>
      <w:r>
        <w:rPr>
          <w:lang w:val="cs-CZ"/>
        </w:rPr>
        <w:fldChar w:fldCharType="end"/>
      </w:r>
      <w:r>
        <w:rPr>
          <w:lang w:val="cs-CZ"/>
        </w:rPr>
        <w:t xml:space="preserve"> </w:t>
      </w:r>
      <w:r w:rsidRPr="00280F02">
        <w:rPr>
          <w:lang w:val="cs-CZ"/>
        </w:rPr>
        <w:t xml:space="preserve">a další pokračování v jeho výstavbě nelze důvodně očekávat (např. v důsledku nevydání rozhodnutí o poskytnutí dotace v rámci </w:t>
      </w:r>
      <w:r>
        <w:rPr>
          <w:lang w:val="cs-CZ"/>
        </w:rPr>
        <w:t>Výzvy</w:t>
      </w:r>
      <w:r w:rsidRPr="00855B67">
        <w:rPr>
          <w:lang w:val="cs-CZ"/>
        </w:rPr>
        <w:t xml:space="preserve">, </w:t>
      </w:r>
      <w:r w:rsidRPr="007533A3">
        <w:rPr>
          <w:lang w:val="cs-CZ"/>
        </w:rPr>
        <w:t>neposkytnutí</w:t>
      </w:r>
      <w:r w:rsidRPr="00280F02">
        <w:rPr>
          <w:lang w:val="cs-CZ"/>
        </w:rPr>
        <w:t>, ukončení či snížení rozsahu financováním provedení Díla institucemi poskytujícími</w:t>
      </w:r>
      <w:r>
        <w:rPr>
          <w:lang w:val="cs-CZ"/>
        </w:rPr>
        <w:t xml:space="preserve"> financování), nebo</w:t>
      </w:r>
    </w:p>
    <w:p w14:paraId="3D9E17D5" w14:textId="77777777" w:rsidR="00250857" w:rsidRPr="003614CE" w:rsidRDefault="00250857" w:rsidP="001D2E9A">
      <w:pPr>
        <w:pStyle w:val="Normal3"/>
        <w:numPr>
          <w:ilvl w:val="0"/>
          <w:numId w:val="7"/>
        </w:numPr>
        <w:tabs>
          <w:tab w:val="num" w:pos="2268"/>
        </w:tabs>
        <w:ind w:left="2268" w:hanging="850"/>
        <w:rPr>
          <w:lang w:val="cs-CZ"/>
        </w:rPr>
      </w:pPr>
      <w:r w:rsidRPr="003614CE">
        <w:rPr>
          <w:lang w:val="cs-CZ"/>
        </w:rPr>
        <w:t>nastane jakýkoli jiný důvod pro odstoupení ze strany Objednatele uvedený v této Smlouvě nebo stanovený v Právních předpisech.</w:t>
      </w:r>
    </w:p>
    <w:p w14:paraId="703D2496" w14:textId="77777777" w:rsidR="00CD6E62" w:rsidRDefault="00250857" w:rsidP="00F20C8F">
      <w:pPr>
        <w:pStyle w:val="Normal3"/>
        <w:tabs>
          <w:tab w:val="clear" w:pos="709"/>
          <w:tab w:val="left" w:pos="1418"/>
        </w:tabs>
        <w:ind w:left="1418"/>
        <w:rPr>
          <w:lang w:val="cs-CZ"/>
        </w:rPr>
      </w:pPr>
      <w:r w:rsidRPr="003614CE">
        <w:rPr>
          <w:lang w:val="cs-CZ"/>
        </w:rPr>
        <w:t xml:space="preserve">Pokud nastane jakýkoli z výše uvedených případů nebo okolností, je Objednatel oprávněn </w:t>
      </w:r>
      <w:r w:rsidR="00D70095">
        <w:rPr>
          <w:lang w:val="cs-CZ"/>
        </w:rPr>
        <w:t xml:space="preserve">od Smlouvy zcela nebo zčásti odstoupit a za tímto účelem </w:t>
      </w:r>
      <w:r w:rsidRPr="003614CE">
        <w:rPr>
          <w:lang w:val="cs-CZ"/>
        </w:rPr>
        <w:t xml:space="preserve">doručit oznámení o odstoupení Zhotoviteli. </w:t>
      </w:r>
    </w:p>
    <w:p w14:paraId="750512BA" w14:textId="62B90D39" w:rsidR="00250857" w:rsidRPr="003614CE" w:rsidRDefault="00250857" w:rsidP="00F20C8F">
      <w:pPr>
        <w:pStyle w:val="Normal3"/>
        <w:tabs>
          <w:tab w:val="clear" w:pos="709"/>
          <w:tab w:val="left" w:pos="1418"/>
        </w:tabs>
        <w:ind w:left="1418"/>
        <w:rPr>
          <w:lang w:val="cs-CZ"/>
        </w:rPr>
      </w:pPr>
      <w:r w:rsidRPr="003614CE">
        <w:rPr>
          <w:lang w:val="cs-CZ"/>
        </w:rPr>
        <w:t xml:space="preserve">Odstoupení nabývá účinnosti okamžikem doručení tohoto oznámení Zhotoviteli. </w:t>
      </w:r>
    </w:p>
    <w:p w14:paraId="5EAC6D4B" w14:textId="77777777" w:rsidR="00250857" w:rsidRDefault="00250857" w:rsidP="00F20C8F">
      <w:pPr>
        <w:pStyle w:val="Normal3"/>
        <w:tabs>
          <w:tab w:val="clear" w:pos="709"/>
          <w:tab w:val="left" w:pos="1418"/>
        </w:tabs>
        <w:ind w:left="1418"/>
        <w:rPr>
          <w:lang w:val="cs-CZ"/>
        </w:rPr>
      </w:pPr>
      <w:r w:rsidRPr="003614CE">
        <w:rPr>
          <w:lang w:val="cs-CZ"/>
        </w:rPr>
        <w:t xml:space="preserve">Rozhodnutí Objednatele odstoupit od Smlouvy není na újmu jakýmkoli dalším právům Objednatele vyplývajícím z této Smlouvy, Právních předpisů nebo vzniklým z jiného titulu. </w:t>
      </w:r>
    </w:p>
    <w:p w14:paraId="17E9BCAD" w14:textId="67E4E2DD" w:rsidR="00250857" w:rsidRPr="003614CE" w:rsidRDefault="00250857" w:rsidP="00F20C8F">
      <w:pPr>
        <w:pStyle w:val="Normal2"/>
        <w:rPr>
          <w:lang w:val="cs-CZ"/>
        </w:rPr>
      </w:pPr>
      <w:r w:rsidRPr="003614CE">
        <w:rPr>
          <w:lang w:val="cs-CZ"/>
        </w:rPr>
        <w:t xml:space="preserve">Jakmile odstoupení </w:t>
      </w:r>
      <w:r w:rsidR="00CD6E62">
        <w:rPr>
          <w:lang w:val="cs-CZ"/>
        </w:rPr>
        <w:t xml:space="preserve">od Smlouvy jako celku </w:t>
      </w:r>
      <w:r w:rsidRPr="003614CE">
        <w:rPr>
          <w:lang w:val="cs-CZ"/>
        </w:rPr>
        <w:t xml:space="preserve">nabude účinnosti, je Zhotovitel povinen v přiměřené lhůtě dohodnuté mezi Stranami, avšak v žádném případě </w:t>
      </w:r>
      <w:r w:rsidRPr="003D01B9">
        <w:rPr>
          <w:lang w:val="cs-CZ"/>
        </w:rPr>
        <w:t>nepřekračující třicet (30) dnů:</w:t>
      </w:r>
    </w:p>
    <w:p w14:paraId="7CF7F7EF" w14:textId="77777777" w:rsidR="00250857" w:rsidRPr="003614CE" w:rsidRDefault="00250857" w:rsidP="001D2E9A">
      <w:pPr>
        <w:pStyle w:val="Normal2"/>
        <w:numPr>
          <w:ilvl w:val="0"/>
          <w:numId w:val="9"/>
        </w:numPr>
        <w:rPr>
          <w:lang w:val="cs-CZ"/>
        </w:rPr>
      </w:pPr>
      <w:r w:rsidRPr="003614CE">
        <w:rPr>
          <w:lang w:val="cs-CZ"/>
        </w:rPr>
        <w:t>zastavit veškeré Práce, vyjma prací, k nimž dal Objednatel pokyn v zájmu ochrany života a majetku nebo bezpečnosti Díla,</w:t>
      </w:r>
    </w:p>
    <w:p w14:paraId="4FEF89C7" w14:textId="05AD563E" w:rsidR="00250857" w:rsidRPr="003614CE" w:rsidRDefault="00250857" w:rsidP="001D2E9A">
      <w:pPr>
        <w:pStyle w:val="Normal2"/>
        <w:numPr>
          <w:ilvl w:val="0"/>
          <w:numId w:val="9"/>
        </w:numPr>
        <w:rPr>
          <w:lang w:val="cs-CZ"/>
        </w:rPr>
      </w:pPr>
      <w:r w:rsidRPr="003614CE">
        <w:rPr>
          <w:lang w:val="cs-CZ"/>
        </w:rPr>
        <w:lastRenderedPageBreak/>
        <w:t>předat Objednateli Dokument</w:t>
      </w:r>
      <w:r w:rsidR="00F65399">
        <w:rPr>
          <w:lang w:val="cs-CZ"/>
        </w:rPr>
        <w:t>y</w:t>
      </w:r>
      <w:r w:rsidRPr="003614CE">
        <w:rPr>
          <w:lang w:val="cs-CZ"/>
        </w:rPr>
        <w:t xml:space="preserve"> zhotovitele, Technologická zařízení, Materiály, za něž Zhotovitel obdržel platbu, a předat Objednateli Dílo ve stavu, v jakém se nacházelo v okamžiku účinnosti odstoupení</w:t>
      </w:r>
      <w:r w:rsidR="001C3837">
        <w:rPr>
          <w:lang w:val="cs-CZ"/>
        </w:rPr>
        <w:t xml:space="preserve">, </w:t>
      </w:r>
      <w:r w:rsidR="00CF637A">
        <w:rPr>
          <w:lang w:val="cs-CZ"/>
        </w:rPr>
        <w:t>tím není dotčeno ujednání</w:t>
      </w:r>
      <w:r w:rsidR="007620CC">
        <w:rPr>
          <w:lang w:val="cs-CZ"/>
        </w:rPr>
        <w:t xml:space="preserve"> předchozího bodu (a)</w:t>
      </w:r>
      <w:r w:rsidRPr="003614CE">
        <w:rPr>
          <w:lang w:val="cs-CZ"/>
        </w:rPr>
        <w:t>,</w:t>
      </w:r>
    </w:p>
    <w:p w14:paraId="33857E2C" w14:textId="4D4A2A04" w:rsidR="00250857" w:rsidRPr="003614CE" w:rsidRDefault="00250857" w:rsidP="001D2E9A">
      <w:pPr>
        <w:pStyle w:val="Normal2"/>
        <w:numPr>
          <w:ilvl w:val="0"/>
          <w:numId w:val="9"/>
        </w:numPr>
        <w:rPr>
          <w:lang w:val="cs-CZ"/>
        </w:rPr>
      </w:pPr>
      <w:r w:rsidRPr="003614CE">
        <w:rPr>
          <w:lang w:val="cs-CZ"/>
        </w:rPr>
        <w:t xml:space="preserve">vyklidit Staveniště dle článku </w:t>
      </w:r>
      <w:r w:rsidRPr="003614CE">
        <w:rPr>
          <w:lang w:val="cs-CZ"/>
        </w:rPr>
        <w:fldChar w:fldCharType="begin"/>
      </w:r>
      <w:r w:rsidRPr="003614CE">
        <w:rPr>
          <w:lang w:val="cs-CZ"/>
        </w:rPr>
        <w:instrText xml:space="preserve"> REF _Ref231814575 \r \h </w:instrText>
      </w:r>
      <w:r w:rsidRPr="003614CE">
        <w:rPr>
          <w:lang w:val="cs-CZ"/>
        </w:rPr>
      </w:r>
      <w:r w:rsidRPr="003614CE">
        <w:rPr>
          <w:lang w:val="cs-CZ"/>
        </w:rPr>
        <w:fldChar w:fldCharType="separate"/>
      </w:r>
      <w:r w:rsidR="00BB00FF">
        <w:rPr>
          <w:lang w:val="cs-CZ"/>
        </w:rPr>
        <w:t>11.8</w:t>
      </w:r>
      <w:r w:rsidRPr="003614CE">
        <w:rPr>
          <w:lang w:val="cs-CZ"/>
        </w:rPr>
        <w:fldChar w:fldCharType="end"/>
      </w:r>
      <w:r w:rsidRPr="003614CE">
        <w:rPr>
          <w:lang w:val="cs-CZ"/>
        </w:rPr>
        <w:t xml:space="preserve"> [</w:t>
      </w:r>
      <w:r w:rsidRPr="003614CE">
        <w:rPr>
          <w:i/>
          <w:iCs/>
          <w:lang w:val="cs-CZ"/>
        </w:rPr>
        <w:t>Vyklizení Staveniště</w:t>
      </w:r>
      <w:r w:rsidRPr="003614CE">
        <w:rPr>
          <w:lang w:val="cs-CZ"/>
        </w:rPr>
        <w:t xml:space="preserve">] a odstranit ze Staveniště veškeré Vybavení, vyjma Vybavení nezbytného k zajištění bezpečnosti, a </w:t>
      </w:r>
    </w:p>
    <w:p w14:paraId="23462086" w14:textId="77777777" w:rsidR="00250857" w:rsidRPr="003614CE" w:rsidRDefault="00250857" w:rsidP="001D2E9A">
      <w:pPr>
        <w:pStyle w:val="Normal2"/>
        <w:numPr>
          <w:ilvl w:val="0"/>
          <w:numId w:val="9"/>
        </w:numPr>
        <w:rPr>
          <w:lang w:val="cs-CZ"/>
        </w:rPr>
      </w:pPr>
      <w:r w:rsidRPr="003614CE">
        <w:rPr>
          <w:lang w:val="cs-CZ"/>
        </w:rPr>
        <w:t>opustit Staveniště.</w:t>
      </w:r>
    </w:p>
    <w:p w14:paraId="545A738B" w14:textId="6D172F16" w:rsidR="00250857" w:rsidRPr="003614CE" w:rsidRDefault="00250857" w:rsidP="00F20C8F">
      <w:pPr>
        <w:pStyle w:val="Normal2"/>
        <w:rPr>
          <w:lang w:val="cs-CZ"/>
        </w:rPr>
      </w:pPr>
      <w:r w:rsidRPr="003614CE">
        <w:rPr>
          <w:lang w:val="cs-CZ"/>
        </w:rPr>
        <w:t>Zhotovitel vynaloží v dobré víře veškeré úsilí pro splnění všech přiměřených pokynů obsažených v oznámení o odstoupení, nebo v žádosti Objednatele doručené Zhotoviteli poté, za účelem (i) ochrany života a majetku nebo zajištění bezpečnosti Díla a (ii) postoupení jakékoli smlouvy s</w:t>
      </w:r>
      <w:r w:rsidR="00CE62A7">
        <w:rPr>
          <w:lang w:val="cs-CZ"/>
        </w:rPr>
        <w:t xml:space="preserve"> Podzhotovitelem </w:t>
      </w:r>
      <w:r w:rsidRPr="003614CE">
        <w:rPr>
          <w:lang w:val="cs-CZ"/>
        </w:rPr>
        <w:t>na Objednatele.</w:t>
      </w:r>
    </w:p>
    <w:p w14:paraId="2D0F848C" w14:textId="65D24224" w:rsidR="00250857" w:rsidRPr="003614CE" w:rsidRDefault="00250857" w:rsidP="00F20C8F">
      <w:pPr>
        <w:pStyle w:val="Normal3"/>
        <w:tabs>
          <w:tab w:val="clear" w:pos="709"/>
          <w:tab w:val="left" w:pos="1418"/>
        </w:tabs>
        <w:ind w:left="1418"/>
        <w:rPr>
          <w:lang w:val="cs-CZ"/>
        </w:rPr>
      </w:pPr>
      <w:r w:rsidRPr="003614CE">
        <w:rPr>
          <w:lang w:val="cs-CZ"/>
        </w:rPr>
        <w:t>Po odstoupení od Smlouvy může Objednatel dokončit Dílo a/nebo pověřit jeho dokončením jakoukoli jinou osobu (osoby). Objednatel a tyto pověřené osoby mohou pak využít za tímto účelem Dokument</w:t>
      </w:r>
      <w:r w:rsidR="00F65399">
        <w:rPr>
          <w:lang w:val="cs-CZ"/>
        </w:rPr>
        <w:t xml:space="preserve">y </w:t>
      </w:r>
      <w:r w:rsidRPr="003614CE">
        <w:rPr>
          <w:lang w:val="cs-CZ"/>
        </w:rPr>
        <w:t>zhotovitele a projektovou dokumentaci vypracovanou Zhotovitelem.</w:t>
      </w:r>
    </w:p>
    <w:p w14:paraId="475CBBA9" w14:textId="77777777" w:rsidR="00250857" w:rsidRPr="003614CE" w:rsidRDefault="00250857" w:rsidP="00F20C8F">
      <w:pPr>
        <w:pStyle w:val="Nadpis2"/>
        <w:keepNext w:val="0"/>
        <w:rPr>
          <w:lang w:val="cs-CZ"/>
        </w:rPr>
      </w:pPr>
      <w:bookmarkStart w:id="865" w:name="_Toc14248171"/>
      <w:bookmarkStart w:id="866" w:name="_Toc16580723"/>
      <w:bookmarkStart w:id="867" w:name="_Toc37062324"/>
      <w:bookmarkStart w:id="868" w:name="_Ref231814653"/>
      <w:bookmarkStart w:id="869" w:name="_Toc233089698"/>
      <w:bookmarkStart w:id="870" w:name="_Toc153914986"/>
      <w:r w:rsidRPr="003614CE">
        <w:rPr>
          <w:lang w:val="cs-CZ"/>
        </w:rPr>
        <w:t xml:space="preserve">Ocenění k datu </w:t>
      </w:r>
      <w:bookmarkEnd w:id="865"/>
      <w:bookmarkEnd w:id="866"/>
      <w:r w:rsidRPr="003614CE">
        <w:rPr>
          <w:lang w:val="cs-CZ"/>
        </w:rPr>
        <w:t>odstoupení</w:t>
      </w:r>
      <w:bookmarkEnd w:id="867"/>
      <w:bookmarkEnd w:id="868"/>
      <w:bookmarkEnd w:id="869"/>
      <w:bookmarkEnd w:id="870"/>
    </w:p>
    <w:p w14:paraId="4B982334" w14:textId="634080F3" w:rsidR="00250857" w:rsidRDefault="00250857" w:rsidP="00F20C8F">
      <w:pPr>
        <w:pStyle w:val="Normal2"/>
        <w:rPr>
          <w:lang w:val="cs-CZ"/>
        </w:rPr>
      </w:pPr>
      <w:r w:rsidRPr="003614CE">
        <w:rPr>
          <w:lang w:val="cs-CZ"/>
        </w:rPr>
        <w:t xml:space="preserve">Jakmile je to možné poté, co se odstoupení podle článku </w:t>
      </w:r>
      <w:r w:rsidRPr="003614CE">
        <w:rPr>
          <w:lang w:val="cs-CZ"/>
        </w:rPr>
        <w:fldChar w:fldCharType="begin"/>
      </w:r>
      <w:r w:rsidRPr="003614CE">
        <w:rPr>
          <w:lang w:val="cs-CZ"/>
        </w:rPr>
        <w:instrText xml:space="preserve"> REF _Ref231814594 \r \h </w:instrText>
      </w:r>
      <w:r w:rsidRPr="003614CE">
        <w:rPr>
          <w:lang w:val="cs-CZ"/>
        </w:rPr>
      </w:r>
      <w:r w:rsidRPr="003614CE">
        <w:rPr>
          <w:lang w:val="cs-CZ"/>
        </w:rPr>
        <w:fldChar w:fldCharType="separate"/>
      </w:r>
      <w:r w:rsidR="00BB00FF">
        <w:rPr>
          <w:lang w:val="cs-CZ"/>
        </w:rPr>
        <w:t>15.2</w:t>
      </w:r>
      <w:r w:rsidRPr="003614CE">
        <w:rPr>
          <w:lang w:val="cs-CZ"/>
        </w:rPr>
        <w:fldChar w:fldCharType="end"/>
      </w:r>
      <w:r w:rsidRPr="003614CE">
        <w:rPr>
          <w:lang w:val="cs-CZ"/>
        </w:rPr>
        <w:t xml:space="preserve"> [</w:t>
      </w:r>
      <w:r w:rsidRPr="003614CE">
        <w:rPr>
          <w:i/>
          <w:iCs/>
          <w:lang w:val="cs-CZ"/>
        </w:rPr>
        <w:t>Odstoupení ze strany Objednatele</w:t>
      </w:r>
      <w:r w:rsidRPr="003614CE">
        <w:rPr>
          <w:lang w:val="cs-CZ"/>
        </w:rPr>
        <w:t xml:space="preserve">] stane účinným, bude se postupovat v souladu s článkem </w:t>
      </w:r>
      <w:r w:rsidRPr="003614CE">
        <w:rPr>
          <w:lang w:val="cs-CZ"/>
        </w:rPr>
        <w:fldChar w:fldCharType="begin"/>
      </w:r>
      <w:r w:rsidRPr="003614CE">
        <w:rPr>
          <w:lang w:val="cs-CZ"/>
        </w:rPr>
        <w:instrText xml:space="preserve"> REF _Ref231814611 \r \h </w:instrText>
      </w:r>
      <w:r w:rsidRPr="003614CE">
        <w:rPr>
          <w:lang w:val="cs-CZ"/>
        </w:rPr>
      </w:r>
      <w:r w:rsidRPr="003614CE">
        <w:rPr>
          <w:lang w:val="cs-CZ"/>
        </w:rPr>
        <w:fldChar w:fldCharType="separate"/>
      </w:r>
      <w:r w:rsidR="00BB00FF">
        <w:rPr>
          <w:lang w:val="cs-CZ"/>
        </w:rPr>
        <w:t>3.2</w:t>
      </w:r>
      <w:r w:rsidRPr="003614CE">
        <w:rPr>
          <w:lang w:val="cs-CZ"/>
        </w:rPr>
        <w:fldChar w:fldCharType="end"/>
      </w:r>
      <w:r w:rsidRPr="003614CE">
        <w:rPr>
          <w:lang w:val="cs-CZ"/>
        </w:rPr>
        <w:t xml:space="preserve"> [</w:t>
      </w:r>
      <w:r w:rsidRPr="003614CE">
        <w:rPr>
          <w:i/>
          <w:iCs/>
          <w:lang w:val="cs-CZ"/>
        </w:rPr>
        <w:t>Určení</w:t>
      </w:r>
      <w:r w:rsidRPr="003614CE">
        <w:rPr>
          <w:lang w:val="cs-CZ"/>
        </w:rPr>
        <w:t xml:space="preserve">], aby byla odsouhlasena nebo určena hodnota Prací a veškeré další platby splatné Zhotoviteli za provedené Práce v souladu se Smlouvou. </w:t>
      </w:r>
    </w:p>
    <w:p w14:paraId="6EF9A562" w14:textId="0B8088CA" w:rsidR="007C05BC" w:rsidRDefault="007C05BC" w:rsidP="007C05BC">
      <w:pPr>
        <w:pStyle w:val="Normal2"/>
        <w:rPr>
          <w:lang w:val="cs-CZ"/>
        </w:rPr>
      </w:pPr>
      <w:r>
        <w:rPr>
          <w:lang w:val="cs-CZ"/>
        </w:rPr>
        <w:t xml:space="preserve">Ocenění Prací nesmí být vyšší, než je pro jednotlivou položku těchto Prací uvedená v Cenovém rozpočtu; Zároveň však musí být zohledněna při ocenění skutečnost, že Dílo jako celek nedosáhlo své užitné hodnoty, tedy se </w:t>
      </w:r>
      <w:r w:rsidR="005F32A7">
        <w:rPr>
          <w:lang w:val="cs-CZ"/>
        </w:rPr>
        <w:t>hodnota Prací</w:t>
      </w:r>
      <w:r>
        <w:rPr>
          <w:lang w:val="cs-CZ"/>
        </w:rPr>
        <w:t xml:space="preserve">, resp. jednotlivých provedených položek </w:t>
      </w:r>
      <w:r w:rsidR="005F32A7">
        <w:rPr>
          <w:lang w:val="cs-CZ"/>
        </w:rPr>
        <w:t>P</w:t>
      </w:r>
      <w:r>
        <w:rPr>
          <w:lang w:val="cs-CZ"/>
        </w:rPr>
        <w:t xml:space="preserve">rací </w:t>
      </w:r>
      <w:r w:rsidR="005F32A7">
        <w:rPr>
          <w:lang w:val="cs-CZ"/>
        </w:rPr>
        <w:t xml:space="preserve">pro Objednatele </w:t>
      </w:r>
      <w:r>
        <w:rPr>
          <w:lang w:val="cs-CZ"/>
        </w:rPr>
        <w:t>významně snižuje.</w:t>
      </w:r>
    </w:p>
    <w:p w14:paraId="7A4A9EC7" w14:textId="5048B51D" w:rsidR="007C05BC" w:rsidRDefault="007C05BC" w:rsidP="007C05BC">
      <w:pPr>
        <w:pStyle w:val="Normal2"/>
        <w:rPr>
          <w:lang w:val="cs-CZ"/>
        </w:rPr>
      </w:pPr>
      <w:r>
        <w:rPr>
          <w:lang w:val="cs-CZ"/>
        </w:rPr>
        <w:t xml:space="preserve">V případě, že by Dílo ve stavu ke dni účinnosti odstoupení od Smlouvy Objednatelem nemělo pro Objednatele Objednatelem očekávanou užitnou hodnotu (např. Objednateli by vznikla povinnost k vrácení dotace (článek 14.6. </w:t>
      </w:r>
      <w:r w:rsidRPr="003614CE">
        <w:rPr>
          <w:lang w:val="cs-CZ"/>
        </w:rPr>
        <w:t>[</w:t>
      </w:r>
      <w:r>
        <w:rPr>
          <w:i/>
          <w:iCs/>
          <w:lang w:val="cs-CZ"/>
        </w:rPr>
        <w:t>Dotace</w:t>
      </w:r>
      <w:r w:rsidRPr="003614CE">
        <w:rPr>
          <w:lang w:val="cs-CZ"/>
        </w:rPr>
        <w:t>]</w:t>
      </w:r>
      <w:r>
        <w:rPr>
          <w:lang w:val="cs-CZ"/>
        </w:rPr>
        <w:t xml:space="preserve">, případně povinnost k zaplacení odvodu </w:t>
      </w:r>
      <w:r w:rsidR="005F32A7">
        <w:rPr>
          <w:lang w:val="cs-CZ"/>
        </w:rPr>
        <w:t xml:space="preserve">za porušení rozpočtové kázně </w:t>
      </w:r>
      <w:r>
        <w:rPr>
          <w:lang w:val="cs-CZ"/>
        </w:rPr>
        <w:t xml:space="preserve">a dokončení Díla by si podle stavu ke dni účinnosti odstoupení od Smlouvy Objednatelem vyžádalo vyšší náklady, než které Objednatel předpokládal vynaložit dle této Smlouvy, je Objednatel oprávněn odmítnout převzetí rozpracovaného Díla; V takovém případě nemá Zhotovitel nárok na úhradu žádné hodnoty za Dílo (Ceny díla) a je zároveň povinen Objednateli vrátit veškerá plnění, která Objednatel poskytl Zhotoviteli na Cenu díla (event. zálohy) v dobré víře o tom, že Zhotovitel Dílo řádně dokončí. </w:t>
      </w:r>
    </w:p>
    <w:p w14:paraId="1BBA3401" w14:textId="77777777" w:rsidR="007C05BC" w:rsidRDefault="007C05BC" w:rsidP="007C05BC">
      <w:pPr>
        <w:pStyle w:val="Normal2"/>
        <w:rPr>
          <w:lang w:val="cs-CZ"/>
        </w:rPr>
      </w:pPr>
      <w:r>
        <w:rPr>
          <w:lang w:val="cs-CZ"/>
        </w:rPr>
        <w:t>Odmítnutí převzetí rozpracovaného díla oznamuje Objednatel Zhotoviteli oznámením.</w:t>
      </w:r>
    </w:p>
    <w:p w14:paraId="5169B9A4" w14:textId="106CE560" w:rsidR="007C05BC" w:rsidRPr="003614CE" w:rsidRDefault="007C05BC" w:rsidP="007C05BC">
      <w:pPr>
        <w:pStyle w:val="Normal2"/>
        <w:rPr>
          <w:lang w:val="cs-CZ"/>
        </w:rPr>
      </w:pPr>
      <w:r>
        <w:rPr>
          <w:lang w:val="cs-CZ"/>
        </w:rPr>
        <w:t>Ujednáním tohoto článku nejsou dotčen právo Objednatele na smluvní pokut</w:t>
      </w:r>
      <w:r w:rsidR="00200C67">
        <w:rPr>
          <w:lang w:val="cs-CZ"/>
        </w:rPr>
        <w:t>y</w:t>
      </w:r>
      <w:r>
        <w:rPr>
          <w:lang w:val="cs-CZ"/>
        </w:rPr>
        <w:t xml:space="preserve"> sjednan</w:t>
      </w:r>
      <w:r w:rsidR="00200C67">
        <w:rPr>
          <w:lang w:val="cs-CZ"/>
        </w:rPr>
        <w:t>é</w:t>
      </w:r>
      <w:r>
        <w:rPr>
          <w:lang w:val="cs-CZ"/>
        </w:rPr>
        <w:t xml:space="preserve"> v této Smlouv</w:t>
      </w:r>
      <w:r w:rsidR="00200C67">
        <w:rPr>
          <w:lang w:val="cs-CZ"/>
        </w:rPr>
        <w:t>ě</w:t>
      </w:r>
      <w:r>
        <w:rPr>
          <w:lang w:val="cs-CZ"/>
        </w:rPr>
        <w:t xml:space="preserve"> nebo na náhradu škody, která vznikla Objednateli tím, že vynaložil materiální i nemateriální plnění za účelem plnění jeho povinností dle této Smlouvy nebo v dobré víře o tom, že Zhotovitel Dílo řádně a včas dokončí dle této Smlouvy.</w:t>
      </w:r>
    </w:p>
    <w:p w14:paraId="268B4F71" w14:textId="77777777" w:rsidR="00250857" w:rsidRPr="003614CE" w:rsidRDefault="00250857" w:rsidP="00F20C8F">
      <w:pPr>
        <w:pStyle w:val="Nadpis2"/>
        <w:keepNext w:val="0"/>
        <w:rPr>
          <w:lang w:val="cs-CZ"/>
        </w:rPr>
      </w:pPr>
      <w:bookmarkStart w:id="871" w:name="_Toc14248172"/>
      <w:bookmarkStart w:id="872" w:name="_Toc16580724"/>
      <w:bookmarkStart w:id="873" w:name="_Toc37062325"/>
      <w:bookmarkStart w:id="874" w:name="_Toc233089699"/>
      <w:bookmarkStart w:id="875" w:name="_Ref144756345"/>
      <w:bookmarkStart w:id="876" w:name="_Toc153914987"/>
      <w:r w:rsidRPr="003614CE">
        <w:rPr>
          <w:lang w:val="cs-CZ"/>
        </w:rPr>
        <w:t xml:space="preserve">Platby po </w:t>
      </w:r>
      <w:bookmarkEnd w:id="871"/>
      <w:bookmarkEnd w:id="872"/>
      <w:r w:rsidRPr="003614CE">
        <w:rPr>
          <w:lang w:val="cs-CZ"/>
        </w:rPr>
        <w:t>odstoupení</w:t>
      </w:r>
      <w:bookmarkEnd w:id="873"/>
      <w:bookmarkEnd w:id="874"/>
      <w:bookmarkEnd w:id="875"/>
      <w:bookmarkEnd w:id="876"/>
    </w:p>
    <w:p w14:paraId="49737BD1" w14:textId="5D0A6CD4" w:rsidR="00250857" w:rsidRPr="003614CE" w:rsidRDefault="00250857" w:rsidP="00F20C8F">
      <w:pPr>
        <w:pStyle w:val="Normal2"/>
        <w:rPr>
          <w:lang w:val="cs-CZ"/>
        </w:rPr>
      </w:pPr>
      <w:r w:rsidRPr="003614CE">
        <w:rPr>
          <w:lang w:val="cs-CZ"/>
        </w:rPr>
        <w:t xml:space="preserve">Poté, co se oznámení o odstoupení podle článku </w:t>
      </w:r>
      <w:r w:rsidRPr="003614CE">
        <w:rPr>
          <w:lang w:val="cs-CZ"/>
        </w:rPr>
        <w:fldChar w:fldCharType="begin"/>
      </w:r>
      <w:r w:rsidRPr="003614CE">
        <w:rPr>
          <w:lang w:val="cs-CZ"/>
        </w:rPr>
        <w:instrText xml:space="preserve"> REF _Ref231814627 \r \h </w:instrText>
      </w:r>
      <w:r w:rsidRPr="003614CE">
        <w:rPr>
          <w:lang w:val="cs-CZ"/>
        </w:rPr>
      </w:r>
      <w:r w:rsidRPr="003614CE">
        <w:rPr>
          <w:lang w:val="cs-CZ"/>
        </w:rPr>
        <w:fldChar w:fldCharType="separate"/>
      </w:r>
      <w:r w:rsidR="00BB00FF">
        <w:rPr>
          <w:lang w:val="cs-CZ"/>
        </w:rPr>
        <w:t>15.2</w:t>
      </w:r>
      <w:r w:rsidRPr="003614CE">
        <w:rPr>
          <w:lang w:val="cs-CZ"/>
        </w:rPr>
        <w:fldChar w:fldCharType="end"/>
      </w:r>
      <w:r w:rsidRPr="003614CE">
        <w:rPr>
          <w:lang w:val="cs-CZ"/>
        </w:rPr>
        <w:t xml:space="preserve"> [</w:t>
      </w:r>
      <w:r w:rsidRPr="003614CE">
        <w:rPr>
          <w:i/>
          <w:iCs/>
          <w:lang w:val="cs-CZ"/>
        </w:rPr>
        <w:t>Odstoupení ze strany Objednatele</w:t>
      </w:r>
      <w:r w:rsidRPr="003614CE">
        <w:rPr>
          <w:lang w:val="cs-CZ"/>
        </w:rPr>
        <w:t>] stalo účinným, je Objednatel oprávněn:</w:t>
      </w:r>
    </w:p>
    <w:p w14:paraId="6E61CBA0" w14:textId="313AB6F1" w:rsidR="00250857" w:rsidRPr="003614CE" w:rsidRDefault="00250857" w:rsidP="001D2E9A">
      <w:pPr>
        <w:pStyle w:val="Normal2"/>
        <w:numPr>
          <w:ilvl w:val="0"/>
          <w:numId w:val="17"/>
        </w:numPr>
        <w:rPr>
          <w:lang w:val="cs-CZ"/>
        </w:rPr>
      </w:pPr>
      <w:r w:rsidRPr="003614CE">
        <w:rPr>
          <w:lang w:val="cs-CZ"/>
        </w:rPr>
        <w:t xml:space="preserve">postupovat v souladu s článkem </w:t>
      </w:r>
      <w:r w:rsidRPr="003614CE">
        <w:rPr>
          <w:lang w:val="cs-CZ"/>
        </w:rPr>
        <w:fldChar w:fldCharType="begin"/>
      </w:r>
      <w:r w:rsidRPr="003614CE">
        <w:rPr>
          <w:lang w:val="cs-CZ"/>
        </w:rPr>
        <w:instrText xml:space="preserve"> REF _Ref38279193 \r \h </w:instrText>
      </w:r>
      <w:r w:rsidRPr="003614CE">
        <w:rPr>
          <w:lang w:val="cs-CZ"/>
        </w:rPr>
      </w:r>
      <w:r w:rsidRPr="003614CE">
        <w:rPr>
          <w:lang w:val="cs-CZ"/>
        </w:rPr>
        <w:fldChar w:fldCharType="separate"/>
      </w:r>
      <w:r w:rsidR="00BB00FF">
        <w:rPr>
          <w:lang w:val="cs-CZ"/>
        </w:rPr>
        <w:t>2.7</w:t>
      </w:r>
      <w:r w:rsidRPr="003614CE">
        <w:rPr>
          <w:lang w:val="cs-CZ"/>
        </w:rPr>
        <w:fldChar w:fldCharType="end"/>
      </w:r>
      <w:r w:rsidRPr="003614CE">
        <w:rPr>
          <w:lang w:val="cs-CZ"/>
        </w:rPr>
        <w:t xml:space="preserve"> [</w:t>
      </w:r>
      <w:r w:rsidRPr="003614CE">
        <w:rPr>
          <w:i/>
          <w:iCs/>
          <w:lang w:val="cs-CZ"/>
        </w:rPr>
        <w:t>Nároky Objednatele</w:t>
      </w:r>
      <w:r w:rsidRPr="003614CE">
        <w:rPr>
          <w:lang w:val="cs-CZ"/>
        </w:rPr>
        <w:t xml:space="preserve">], </w:t>
      </w:r>
    </w:p>
    <w:p w14:paraId="38CDBD00" w14:textId="77777777" w:rsidR="00250857" w:rsidRPr="00920058" w:rsidRDefault="00250857" w:rsidP="001D2E9A">
      <w:pPr>
        <w:pStyle w:val="Normal2"/>
        <w:numPr>
          <w:ilvl w:val="0"/>
          <w:numId w:val="17"/>
        </w:numPr>
        <w:rPr>
          <w:lang w:val="cs-CZ"/>
        </w:rPr>
      </w:pPr>
      <w:r w:rsidRPr="003614CE">
        <w:rPr>
          <w:lang w:val="cs-CZ"/>
        </w:rPr>
        <w:tab/>
        <w:t xml:space="preserve">odmítnout další platby Zhotoviteli podle této Smlouvy, dokud nejsou stanoveny ceny provedených Prací, určeny případné dodatečné náklady na dokončení Díla, náklady na odstranění případných vad, náhrady škod vyplývajících z případného zpoždění dokončení Díla a veškeré další přiměřené náklady vzniklé Objednateli </w:t>
      </w:r>
      <w:r w:rsidRPr="00920058">
        <w:rPr>
          <w:lang w:val="cs-CZ"/>
        </w:rPr>
        <w:t>v souvislosti s odstoupením od této Smlouvy,</w:t>
      </w:r>
    </w:p>
    <w:p w14:paraId="47D876DA" w14:textId="58945B95" w:rsidR="00250857" w:rsidRDefault="00250857" w:rsidP="001D2E9A">
      <w:pPr>
        <w:pStyle w:val="Normal2"/>
        <w:numPr>
          <w:ilvl w:val="0"/>
          <w:numId w:val="17"/>
        </w:numPr>
        <w:rPr>
          <w:lang w:val="cs-CZ"/>
        </w:rPr>
      </w:pPr>
      <w:r w:rsidRPr="00920058">
        <w:rPr>
          <w:lang w:val="cs-CZ"/>
        </w:rPr>
        <w:lastRenderedPageBreak/>
        <w:t xml:space="preserve">uplatnit u Zhotovitele náhradu za všechny škody, které utrpěl Objednatel, a veškeré mimořádné náklady na dokončení stavby po započtení všech částek splatných Zhotoviteli podle článku </w:t>
      </w:r>
      <w:r w:rsidRPr="00920058">
        <w:rPr>
          <w:lang w:val="cs-CZ"/>
        </w:rPr>
        <w:fldChar w:fldCharType="begin"/>
      </w:r>
      <w:r w:rsidRPr="00920058">
        <w:rPr>
          <w:lang w:val="cs-CZ"/>
        </w:rPr>
        <w:instrText xml:space="preserve"> REF _Ref231814653 \r \h </w:instrText>
      </w:r>
      <w:r w:rsidR="00563C5E" w:rsidRPr="00920058">
        <w:rPr>
          <w:lang w:val="cs-CZ"/>
        </w:rPr>
        <w:instrText xml:space="preserve"> \* MERGEFORMAT </w:instrText>
      </w:r>
      <w:r w:rsidRPr="00920058">
        <w:rPr>
          <w:lang w:val="cs-CZ"/>
        </w:rPr>
      </w:r>
      <w:r w:rsidRPr="00920058">
        <w:rPr>
          <w:lang w:val="cs-CZ"/>
        </w:rPr>
        <w:fldChar w:fldCharType="separate"/>
      </w:r>
      <w:r w:rsidR="00BB00FF">
        <w:rPr>
          <w:lang w:val="cs-CZ"/>
        </w:rPr>
        <w:t>15.3</w:t>
      </w:r>
      <w:r w:rsidRPr="00920058">
        <w:rPr>
          <w:lang w:val="cs-CZ"/>
        </w:rPr>
        <w:fldChar w:fldCharType="end"/>
      </w:r>
      <w:r w:rsidRPr="00920058">
        <w:rPr>
          <w:lang w:val="cs-CZ"/>
        </w:rPr>
        <w:t xml:space="preserve"> [</w:t>
      </w:r>
      <w:r w:rsidRPr="00920058">
        <w:rPr>
          <w:i/>
          <w:iCs/>
          <w:lang w:val="cs-CZ"/>
        </w:rPr>
        <w:t>Ocenění k datu odstoupení</w:t>
      </w:r>
      <w:r>
        <w:rPr>
          <w:lang w:val="cs-CZ"/>
        </w:rPr>
        <w:t>]. Po obdržení náhrady za všechny tyto škody a mimořádné výdaje vyplatí Objednatel Zhotoviteli</w:t>
      </w:r>
      <w:r w:rsidR="00E574F8">
        <w:rPr>
          <w:lang w:val="cs-CZ"/>
        </w:rPr>
        <w:t xml:space="preserve"> případný zůstatek</w:t>
      </w:r>
      <w:r w:rsidR="00175B91" w:rsidRPr="00175B91">
        <w:rPr>
          <w:lang w:val="cs-CZ"/>
        </w:rPr>
        <w:t xml:space="preserve"> </w:t>
      </w:r>
      <w:r w:rsidR="00175B91" w:rsidRPr="00920058">
        <w:rPr>
          <w:lang w:val="cs-CZ"/>
        </w:rPr>
        <w:t xml:space="preserve">částek splatných Zhotoviteli podle článku </w:t>
      </w:r>
      <w:r w:rsidR="00175B91" w:rsidRPr="00920058">
        <w:rPr>
          <w:lang w:val="cs-CZ"/>
        </w:rPr>
        <w:fldChar w:fldCharType="begin"/>
      </w:r>
      <w:r w:rsidR="00175B91" w:rsidRPr="00920058">
        <w:rPr>
          <w:lang w:val="cs-CZ"/>
        </w:rPr>
        <w:instrText xml:space="preserve"> REF _Ref231814653 \r \h  \* MERGEFORMAT </w:instrText>
      </w:r>
      <w:r w:rsidR="00175B91" w:rsidRPr="00920058">
        <w:rPr>
          <w:lang w:val="cs-CZ"/>
        </w:rPr>
      </w:r>
      <w:r w:rsidR="00175B91" w:rsidRPr="00920058">
        <w:rPr>
          <w:lang w:val="cs-CZ"/>
        </w:rPr>
        <w:fldChar w:fldCharType="separate"/>
      </w:r>
      <w:r w:rsidR="00BB00FF">
        <w:rPr>
          <w:lang w:val="cs-CZ"/>
        </w:rPr>
        <w:t>15.3</w:t>
      </w:r>
      <w:r w:rsidR="00175B91" w:rsidRPr="00920058">
        <w:rPr>
          <w:lang w:val="cs-CZ"/>
        </w:rPr>
        <w:fldChar w:fldCharType="end"/>
      </w:r>
      <w:r w:rsidR="00175B91" w:rsidRPr="00920058">
        <w:rPr>
          <w:lang w:val="cs-CZ"/>
        </w:rPr>
        <w:t xml:space="preserve"> [</w:t>
      </w:r>
      <w:r w:rsidR="00175B91" w:rsidRPr="00920058">
        <w:rPr>
          <w:i/>
          <w:iCs/>
          <w:lang w:val="cs-CZ"/>
        </w:rPr>
        <w:t>Ocenění k datu odstoupení</w:t>
      </w:r>
      <w:r w:rsidR="00175B91">
        <w:rPr>
          <w:lang w:val="cs-CZ"/>
        </w:rPr>
        <w:t>].</w:t>
      </w:r>
    </w:p>
    <w:p w14:paraId="4F39C27B" w14:textId="2906DF9F" w:rsidR="00BE402F" w:rsidRDefault="00BE402F">
      <w:pPr>
        <w:pStyle w:val="Normal2"/>
        <w:widowControl w:val="0"/>
        <w:tabs>
          <w:tab w:val="clear" w:pos="709"/>
        </w:tabs>
        <w:ind w:left="1433"/>
        <w:rPr>
          <w:lang w:val="cs-CZ"/>
        </w:rPr>
      </w:pPr>
      <w:r>
        <w:rPr>
          <w:lang w:val="cs-CZ"/>
        </w:rPr>
        <w:t xml:space="preserve">V případě odstoupení od Smlouvy dle článku </w:t>
      </w:r>
      <w:r>
        <w:rPr>
          <w:lang w:val="cs-CZ"/>
        </w:rPr>
        <w:fldChar w:fldCharType="begin"/>
      </w:r>
      <w:r>
        <w:rPr>
          <w:lang w:val="cs-CZ"/>
        </w:rPr>
        <w:instrText xml:space="preserve"> REF _Ref144662779 \r \h </w:instrText>
      </w:r>
      <w:r>
        <w:rPr>
          <w:lang w:val="cs-CZ"/>
        </w:rPr>
      </w:r>
      <w:r>
        <w:rPr>
          <w:lang w:val="cs-CZ"/>
        </w:rPr>
        <w:fldChar w:fldCharType="separate"/>
      </w:r>
      <w:r w:rsidR="00BB00FF">
        <w:rPr>
          <w:lang w:val="cs-CZ"/>
        </w:rPr>
        <w:t>15.2</w:t>
      </w:r>
      <w:r>
        <w:rPr>
          <w:lang w:val="cs-CZ"/>
        </w:rPr>
        <w:fldChar w:fldCharType="end"/>
      </w:r>
      <w:r>
        <w:rPr>
          <w:lang w:val="cs-CZ"/>
        </w:rPr>
        <w:t xml:space="preserve"> před Datem zahájení prací (zejména v případě odstoupení z důvodu </w:t>
      </w:r>
      <w:r w:rsidRPr="002D1E7E">
        <w:rPr>
          <w:lang w:val="cs-CZ"/>
        </w:rPr>
        <w:t>nevydání rozhodnutí o poskytnutí dotace</w:t>
      </w:r>
      <w:r>
        <w:rPr>
          <w:lang w:val="cs-CZ"/>
        </w:rPr>
        <w:t xml:space="preserve">) se Strany dohodly, že Zhotovitel nebude mít nárok na jakoukoliv platbu dle této Smlouvy nebo v souvislosti s ní (včetně nároku na náhradu škody). </w:t>
      </w:r>
    </w:p>
    <w:p w14:paraId="229092FD" w14:textId="062AE59A" w:rsidR="00A331C8" w:rsidRDefault="00A331C8" w:rsidP="00A331C8">
      <w:pPr>
        <w:pStyle w:val="Nadpis2"/>
        <w:keepNext w:val="0"/>
        <w:rPr>
          <w:lang w:val="cs-CZ"/>
        </w:rPr>
      </w:pPr>
      <w:bookmarkStart w:id="877" w:name="_Toc153914988"/>
      <w:r>
        <w:rPr>
          <w:lang w:val="cs-CZ"/>
        </w:rPr>
        <w:t>Odstoupení Objednatele bez uvedení důvodu</w:t>
      </w:r>
      <w:bookmarkEnd w:id="877"/>
    </w:p>
    <w:p w14:paraId="6C64A2F2" w14:textId="08C75D5C" w:rsidR="00A331C8" w:rsidRDefault="00A331C8" w:rsidP="00CE56A8">
      <w:pPr>
        <w:pStyle w:val="Normal2"/>
        <w:rPr>
          <w:lang w:val="cs-CZ"/>
        </w:rPr>
      </w:pPr>
      <w:r>
        <w:rPr>
          <w:lang w:val="cs-CZ"/>
        </w:rPr>
        <w:t xml:space="preserve">Objednatel je oprávněn od této Smlouvy odstoupit, aniž by uvedl důvod svého odstoupení. V takovém případě se namísto článku </w:t>
      </w:r>
      <w:r>
        <w:rPr>
          <w:lang w:val="cs-CZ"/>
        </w:rPr>
        <w:fldChar w:fldCharType="begin"/>
      </w:r>
      <w:r>
        <w:rPr>
          <w:lang w:val="cs-CZ"/>
        </w:rPr>
        <w:instrText xml:space="preserve"> REF _Ref145942569 \r \h </w:instrText>
      </w:r>
      <w:r>
        <w:rPr>
          <w:lang w:val="cs-CZ"/>
        </w:rPr>
      </w:r>
      <w:r>
        <w:rPr>
          <w:lang w:val="cs-CZ"/>
        </w:rPr>
        <w:fldChar w:fldCharType="separate"/>
      </w:r>
      <w:r w:rsidR="00BB00FF">
        <w:rPr>
          <w:lang w:val="cs-CZ"/>
        </w:rPr>
        <w:t>15</w:t>
      </w:r>
      <w:r>
        <w:rPr>
          <w:lang w:val="cs-CZ"/>
        </w:rPr>
        <w:fldChar w:fldCharType="end"/>
      </w:r>
      <w:r>
        <w:rPr>
          <w:lang w:val="cs-CZ"/>
        </w:rPr>
        <w:t xml:space="preserve"> výše použijí ustanovení článků </w:t>
      </w:r>
      <w:r>
        <w:rPr>
          <w:lang w:val="cs-CZ"/>
        </w:rPr>
        <w:fldChar w:fldCharType="begin"/>
      </w:r>
      <w:r>
        <w:rPr>
          <w:lang w:val="cs-CZ"/>
        </w:rPr>
        <w:instrText xml:space="preserve"> REF _Ref145942457 \r \h </w:instrText>
      </w:r>
      <w:r>
        <w:rPr>
          <w:lang w:val="cs-CZ"/>
        </w:rPr>
      </w:r>
      <w:r>
        <w:rPr>
          <w:lang w:val="cs-CZ"/>
        </w:rPr>
        <w:fldChar w:fldCharType="separate"/>
      </w:r>
      <w:r w:rsidR="00BB00FF">
        <w:rPr>
          <w:lang w:val="cs-CZ"/>
        </w:rPr>
        <w:t>16.2</w:t>
      </w:r>
      <w:r>
        <w:rPr>
          <w:lang w:val="cs-CZ"/>
        </w:rPr>
        <w:fldChar w:fldCharType="end"/>
      </w:r>
      <w:r>
        <w:rPr>
          <w:lang w:val="cs-CZ"/>
        </w:rPr>
        <w:t xml:space="preserve"> a </w:t>
      </w:r>
      <w:r>
        <w:rPr>
          <w:lang w:val="cs-CZ"/>
        </w:rPr>
        <w:fldChar w:fldCharType="begin"/>
      </w:r>
      <w:r>
        <w:rPr>
          <w:lang w:val="cs-CZ"/>
        </w:rPr>
        <w:instrText xml:space="preserve"> REF _Ref145942460 \r \h </w:instrText>
      </w:r>
      <w:r>
        <w:rPr>
          <w:lang w:val="cs-CZ"/>
        </w:rPr>
      </w:r>
      <w:r>
        <w:rPr>
          <w:lang w:val="cs-CZ"/>
        </w:rPr>
        <w:fldChar w:fldCharType="separate"/>
      </w:r>
      <w:r w:rsidR="00BB00FF">
        <w:rPr>
          <w:lang w:val="cs-CZ"/>
        </w:rPr>
        <w:t>16.3</w:t>
      </w:r>
      <w:r>
        <w:rPr>
          <w:lang w:val="cs-CZ"/>
        </w:rPr>
        <w:fldChar w:fldCharType="end"/>
      </w:r>
      <w:r>
        <w:rPr>
          <w:lang w:val="cs-CZ"/>
        </w:rPr>
        <w:t xml:space="preserve"> této Smlouvy obdobně</w:t>
      </w:r>
      <w:r w:rsidR="007B2ED0">
        <w:rPr>
          <w:lang w:val="cs-CZ"/>
        </w:rPr>
        <w:t xml:space="preserve">. </w:t>
      </w:r>
    </w:p>
    <w:p w14:paraId="69C5E9AF" w14:textId="55732BB5" w:rsidR="001D2E9A" w:rsidRDefault="001D2E9A" w:rsidP="001D2E9A">
      <w:pPr>
        <w:pStyle w:val="Nadpis2"/>
        <w:keepNext w:val="0"/>
        <w:rPr>
          <w:lang w:val="cs-CZ"/>
        </w:rPr>
      </w:pPr>
      <w:bookmarkStart w:id="878" w:name="_Toc153914989"/>
      <w:r>
        <w:rPr>
          <w:lang w:val="cs-CZ"/>
        </w:rPr>
        <w:t>Výhrada uzavření nové smlouvy</w:t>
      </w:r>
      <w:bookmarkEnd w:id="878"/>
    </w:p>
    <w:p w14:paraId="16B94D2F" w14:textId="77777777" w:rsidR="001D2E9A" w:rsidRPr="003614CE" w:rsidRDefault="001D2E9A" w:rsidP="001D2E9A">
      <w:pPr>
        <w:pStyle w:val="Normal3"/>
        <w:tabs>
          <w:tab w:val="clear" w:pos="709"/>
          <w:tab w:val="left" w:pos="1418"/>
        </w:tabs>
        <w:ind w:left="1418"/>
        <w:rPr>
          <w:lang w:val="cs-CZ"/>
        </w:rPr>
      </w:pPr>
      <w:r w:rsidRPr="007B2ED0">
        <w:rPr>
          <w:lang w:val="cs-CZ"/>
        </w:rPr>
        <w:t>Objednatel si v souladu s předpisy upravujícími zadávání veřejných zakázek vyhrazuje právo realizovat změnu v osobě Zhotovitele, dojde-li k předčasnému ukončení Smlouvy ze strany Zhotovitele nebo k předčasnému ukončení Smlouvy Objednatelem. Objednatel si pro takový případ vyhrazuje právo uzavřít Smlouvu o dílo s dodavatelem, jehož nabídka se v rámci hodnocení nabídek v Zadávacím řízení na zadání Smlouvy umístila jako další v pořadí, a to s cenou stanovenou v souladu s nabídkou takového dodavatele. Tento postup může Objednatel uplatnit i opakovaně</w:t>
      </w:r>
      <w:r>
        <w:rPr>
          <w:lang w:val="cs-CZ"/>
        </w:rPr>
        <w:t>.</w:t>
      </w:r>
    </w:p>
    <w:p w14:paraId="7CD2D42C" w14:textId="77777777" w:rsidR="00250857" w:rsidRPr="003614CE" w:rsidRDefault="00250857" w:rsidP="00A9079E">
      <w:pPr>
        <w:pStyle w:val="Nadpis1"/>
        <w:rPr>
          <w:lang w:val="cs-CZ"/>
        </w:rPr>
      </w:pPr>
      <w:bookmarkStart w:id="879" w:name="_Toc14248173"/>
      <w:bookmarkStart w:id="880" w:name="_Toc16580725"/>
      <w:bookmarkStart w:id="881" w:name="_Toc37062326"/>
      <w:bookmarkStart w:id="882" w:name="_Toc233089700"/>
      <w:bookmarkStart w:id="883" w:name="_Toc153914990"/>
      <w:r w:rsidRPr="005B3577">
        <w:rPr>
          <w:lang w:val="cs-CZ"/>
        </w:rPr>
        <w:t>Přerušení prací a odstoupení od smlouvy ze strany Zhotovitele</w:t>
      </w:r>
      <w:bookmarkEnd w:id="879"/>
      <w:bookmarkEnd w:id="880"/>
      <w:bookmarkEnd w:id="881"/>
      <w:bookmarkEnd w:id="882"/>
      <w:bookmarkEnd w:id="883"/>
    </w:p>
    <w:p w14:paraId="7297D88D" w14:textId="77777777" w:rsidR="00250857" w:rsidRPr="003614CE" w:rsidRDefault="00250857" w:rsidP="00F20C8F">
      <w:pPr>
        <w:pStyle w:val="Nadpis2"/>
        <w:keepNext w:val="0"/>
        <w:rPr>
          <w:lang w:val="cs-CZ"/>
        </w:rPr>
      </w:pPr>
      <w:bookmarkStart w:id="884" w:name="_Toc14248175"/>
      <w:bookmarkStart w:id="885" w:name="_Toc16580727"/>
      <w:bookmarkStart w:id="886" w:name="_Toc37062328"/>
      <w:bookmarkStart w:id="887" w:name="_Ref231813615"/>
      <w:bookmarkStart w:id="888" w:name="_Ref231814754"/>
      <w:bookmarkStart w:id="889" w:name="_Ref231814884"/>
      <w:bookmarkStart w:id="890" w:name="_Toc233089702"/>
      <w:bookmarkStart w:id="891" w:name="_Toc153914991"/>
      <w:r w:rsidRPr="003614CE">
        <w:rPr>
          <w:lang w:val="cs-CZ"/>
        </w:rPr>
        <w:t>Odstoupení ze strany Zhotovitele</w:t>
      </w:r>
      <w:bookmarkEnd w:id="884"/>
      <w:bookmarkEnd w:id="885"/>
      <w:bookmarkEnd w:id="886"/>
      <w:bookmarkEnd w:id="887"/>
      <w:bookmarkEnd w:id="888"/>
      <w:bookmarkEnd w:id="889"/>
      <w:bookmarkEnd w:id="890"/>
      <w:bookmarkEnd w:id="891"/>
    </w:p>
    <w:p w14:paraId="465B851F" w14:textId="77777777" w:rsidR="00250857" w:rsidRPr="003614CE" w:rsidRDefault="00250857" w:rsidP="00F20C8F">
      <w:pPr>
        <w:pStyle w:val="Normal2"/>
        <w:rPr>
          <w:lang w:val="cs-CZ"/>
        </w:rPr>
      </w:pPr>
      <w:r w:rsidRPr="003614CE">
        <w:rPr>
          <w:lang w:val="cs-CZ"/>
        </w:rPr>
        <w:t>Zhotovitel je oprávněn odstoupit od této Smlouvy, pokud:</w:t>
      </w:r>
    </w:p>
    <w:p w14:paraId="400EBF51" w14:textId="77777777" w:rsidR="00250857" w:rsidRPr="003614CE" w:rsidRDefault="00250857" w:rsidP="001D2E9A">
      <w:pPr>
        <w:pStyle w:val="Normal2"/>
        <w:numPr>
          <w:ilvl w:val="0"/>
          <w:numId w:val="18"/>
        </w:numPr>
        <w:rPr>
          <w:lang w:val="cs-CZ"/>
        </w:rPr>
      </w:pPr>
      <w:r w:rsidRPr="003614CE">
        <w:rPr>
          <w:lang w:val="cs-CZ"/>
        </w:rPr>
        <w:t>Objednatel se dostane do Úpadku, nebo</w:t>
      </w:r>
    </w:p>
    <w:p w14:paraId="10CE6417" w14:textId="20F343E8" w:rsidR="00250857" w:rsidRPr="003614CE" w:rsidRDefault="00250857" w:rsidP="001D2E9A">
      <w:pPr>
        <w:pStyle w:val="Normal2"/>
        <w:numPr>
          <w:ilvl w:val="0"/>
          <w:numId w:val="18"/>
        </w:numPr>
        <w:rPr>
          <w:lang w:val="cs-CZ"/>
        </w:rPr>
      </w:pPr>
      <w:r w:rsidRPr="003614CE">
        <w:rPr>
          <w:lang w:val="cs-CZ"/>
        </w:rPr>
        <w:t xml:space="preserve">Objednatel je v prodlení s platbou Zhotoviteli podle článku </w:t>
      </w:r>
      <w:r w:rsidRPr="003614CE">
        <w:rPr>
          <w:lang w:val="cs-CZ"/>
        </w:rPr>
        <w:fldChar w:fldCharType="begin"/>
      </w:r>
      <w:r w:rsidRPr="003614CE">
        <w:rPr>
          <w:lang w:val="cs-CZ"/>
        </w:rPr>
        <w:instrText xml:space="preserve"> REF _Ref231814841 \r \h </w:instrText>
      </w:r>
      <w:r w:rsidRPr="003614CE">
        <w:rPr>
          <w:lang w:val="cs-CZ"/>
        </w:rPr>
      </w:r>
      <w:r w:rsidRPr="003614CE">
        <w:rPr>
          <w:lang w:val="cs-CZ"/>
        </w:rPr>
        <w:fldChar w:fldCharType="separate"/>
      </w:r>
      <w:r w:rsidR="00BB00FF">
        <w:rPr>
          <w:lang w:val="cs-CZ"/>
        </w:rPr>
        <w:t>14.2</w:t>
      </w:r>
      <w:r w:rsidRPr="003614CE">
        <w:rPr>
          <w:lang w:val="cs-CZ"/>
        </w:rPr>
        <w:fldChar w:fldCharType="end"/>
      </w:r>
      <w:r w:rsidRPr="003614CE">
        <w:rPr>
          <w:lang w:val="cs-CZ"/>
        </w:rPr>
        <w:t xml:space="preserve"> [</w:t>
      </w:r>
      <w:r w:rsidRPr="003614CE">
        <w:rPr>
          <w:i/>
          <w:iCs/>
          <w:lang w:val="cs-CZ"/>
        </w:rPr>
        <w:t xml:space="preserve">Platba </w:t>
      </w:r>
      <w:r w:rsidR="006407B5">
        <w:rPr>
          <w:i/>
          <w:iCs/>
          <w:lang w:val="cs-CZ"/>
        </w:rPr>
        <w:t>C</w:t>
      </w:r>
      <w:r w:rsidRPr="003614CE">
        <w:rPr>
          <w:i/>
          <w:iCs/>
          <w:lang w:val="cs-CZ"/>
        </w:rPr>
        <w:t>eny díla</w:t>
      </w:r>
      <w:r w:rsidRPr="003614CE">
        <w:rPr>
          <w:lang w:val="cs-CZ"/>
        </w:rPr>
        <w:t>] po dobu delší než třicet (30) dnů od data splatnosti a neuhradí takovouto platbu ani v dodatečné lhůtě třiceti (30) dnů uvedené ve výzvě Zhotovitele doručené Objednateli, nebo</w:t>
      </w:r>
    </w:p>
    <w:p w14:paraId="58E27BC7" w14:textId="77777777" w:rsidR="00250857" w:rsidRPr="003614CE" w:rsidRDefault="00250857" w:rsidP="001D2E9A">
      <w:pPr>
        <w:pStyle w:val="Normal2"/>
        <w:numPr>
          <w:ilvl w:val="0"/>
          <w:numId w:val="18"/>
        </w:numPr>
        <w:rPr>
          <w:lang w:val="cs-CZ"/>
        </w:rPr>
      </w:pPr>
      <w:r w:rsidRPr="003614CE">
        <w:rPr>
          <w:lang w:val="cs-CZ"/>
        </w:rPr>
        <w:t>Objednatel porušil jakýkoliv jiný závazek z této Smlouvy, než je uvedený výše, a toto porušení nenapravil ani v dodatečné lhůtě, která nesmí být kratší než třicet (30) dnů, uvedené v písemné výzvě k nápravě doručené Objednateli, nebo</w:t>
      </w:r>
    </w:p>
    <w:p w14:paraId="03B36EB1" w14:textId="77777777" w:rsidR="00250857" w:rsidRPr="003614CE" w:rsidRDefault="00250857" w:rsidP="001D2E9A">
      <w:pPr>
        <w:pStyle w:val="Normal2"/>
        <w:numPr>
          <w:ilvl w:val="0"/>
          <w:numId w:val="18"/>
        </w:numPr>
        <w:rPr>
          <w:lang w:val="cs-CZ"/>
        </w:rPr>
      </w:pPr>
      <w:r w:rsidRPr="003614CE">
        <w:rPr>
          <w:lang w:val="cs-CZ"/>
        </w:rPr>
        <w:t>nastane jakýkoli jiný důvod pro odstoupení ze strany Zhotovitele uvedený v této Smlouvě.</w:t>
      </w:r>
    </w:p>
    <w:p w14:paraId="15AA3746" w14:textId="77777777" w:rsidR="00250857" w:rsidRPr="003614CE" w:rsidRDefault="00250857" w:rsidP="00F20C8F">
      <w:pPr>
        <w:pStyle w:val="Normal3"/>
        <w:tabs>
          <w:tab w:val="clear" w:pos="709"/>
          <w:tab w:val="left" w:pos="1418"/>
        </w:tabs>
        <w:ind w:left="1418"/>
        <w:rPr>
          <w:lang w:val="cs-CZ"/>
        </w:rPr>
      </w:pPr>
      <w:r w:rsidRPr="003614CE">
        <w:rPr>
          <w:lang w:val="cs-CZ"/>
        </w:rPr>
        <w:t xml:space="preserve">Pokud nastane jakýkoli z výše uvedených případů nebo okolností, je Zhotovitel oprávněn doručit Objednateli oznámení o odstoupení od této Smlouvy s tím, že odstoupení nabývá účinnosti okamžikem doručení tohoto oznámení Objednateli. Rozhodnutí Zhotovitele odstoupit od této Smlouvy není na újmu jakýmkoli dalším právům Zhotovitele vyplývajícím z této Smlouvy. </w:t>
      </w:r>
    </w:p>
    <w:p w14:paraId="3E172A08" w14:textId="77777777" w:rsidR="00250857" w:rsidRPr="003614CE" w:rsidRDefault="00250857" w:rsidP="00F20C8F">
      <w:pPr>
        <w:pStyle w:val="Nadpis2"/>
        <w:keepNext w:val="0"/>
        <w:rPr>
          <w:lang w:val="cs-CZ"/>
        </w:rPr>
      </w:pPr>
      <w:bookmarkStart w:id="892" w:name="_Toc14248176"/>
      <w:bookmarkStart w:id="893" w:name="_Toc16580728"/>
      <w:bookmarkStart w:id="894" w:name="_Toc37062329"/>
      <w:bookmarkStart w:id="895" w:name="_Toc233089703"/>
      <w:bookmarkStart w:id="896" w:name="_Ref145942457"/>
      <w:bookmarkStart w:id="897" w:name="_Toc153914992"/>
      <w:r w:rsidRPr="003614CE">
        <w:rPr>
          <w:lang w:val="cs-CZ"/>
        </w:rPr>
        <w:t>Zastavení prací a odstranění Vybavení zhotovitele</w:t>
      </w:r>
      <w:bookmarkEnd w:id="892"/>
      <w:bookmarkEnd w:id="893"/>
      <w:bookmarkEnd w:id="894"/>
      <w:bookmarkEnd w:id="895"/>
      <w:bookmarkEnd w:id="896"/>
      <w:bookmarkEnd w:id="897"/>
    </w:p>
    <w:p w14:paraId="19B45830" w14:textId="77777777" w:rsidR="00250857" w:rsidRPr="003614CE" w:rsidRDefault="00250857" w:rsidP="00F20C8F">
      <w:pPr>
        <w:pStyle w:val="Normal2"/>
        <w:rPr>
          <w:lang w:val="cs-CZ"/>
        </w:rPr>
      </w:pPr>
      <w:r w:rsidRPr="003614CE">
        <w:rPr>
          <w:lang w:val="cs-CZ"/>
        </w:rPr>
        <w:t>Jakmile odstoupení nabude účinnosti, je Zhotovitel povinen v přiměřené lhůtě dohodnuté mezi Stranami, avšak v žádném případě nepřekračující třicet (30) dnů:</w:t>
      </w:r>
    </w:p>
    <w:p w14:paraId="36A7F6C4" w14:textId="77777777" w:rsidR="00250857" w:rsidRPr="003614CE" w:rsidRDefault="00250857" w:rsidP="001D2E9A">
      <w:pPr>
        <w:pStyle w:val="Normal2"/>
        <w:numPr>
          <w:ilvl w:val="0"/>
          <w:numId w:val="25"/>
        </w:numPr>
        <w:rPr>
          <w:lang w:val="cs-CZ"/>
        </w:rPr>
      </w:pPr>
      <w:r w:rsidRPr="003614CE">
        <w:rPr>
          <w:lang w:val="cs-CZ"/>
        </w:rPr>
        <w:t>zastavit veškeré další Práce, vyjma prací, k nimž dal Objednatel pokyn v zájmu ochrany života a majetku nebo bezpečnosti Díla,</w:t>
      </w:r>
    </w:p>
    <w:p w14:paraId="64B2820F" w14:textId="7AF2136D" w:rsidR="00250857" w:rsidRPr="003614CE" w:rsidRDefault="00250857" w:rsidP="001D2E9A">
      <w:pPr>
        <w:pStyle w:val="Normal2"/>
        <w:numPr>
          <w:ilvl w:val="0"/>
          <w:numId w:val="25"/>
        </w:numPr>
        <w:rPr>
          <w:lang w:val="cs-CZ"/>
        </w:rPr>
      </w:pPr>
      <w:r w:rsidRPr="003614CE">
        <w:rPr>
          <w:lang w:val="cs-CZ"/>
        </w:rPr>
        <w:lastRenderedPageBreak/>
        <w:t>předat Objednateli Dokument</w:t>
      </w:r>
      <w:r w:rsidR="00125B7A">
        <w:rPr>
          <w:lang w:val="cs-CZ"/>
        </w:rPr>
        <w:t>y</w:t>
      </w:r>
      <w:r w:rsidRPr="003614CE">
        <w:rPr>
          <w:lang w:val="cs-CZ"/>
        </w:rPr>
        <w:t xml:space="preserve"> zhotovitele, Technologická zařízení, Materiály, za něž Zhotovitel obdržel platbu, a předat Objednateli Dílo ve stavu, v jakém se nacházelo v okamžiku účinnosti odstoupení</w:t>
      </w:r>
      <w:r w:rsidR="00466DAC">
        <w:rPr>
          <w:lang w:val="cs-CZ"/>
        </w:rPr>
        <w:t>,</w:t>
      </w:r>
      <w:r w:rsidR="00466DAC" w:rsidRPr="00466DAC">
        <w:rPr>
          <w:lang w:val="cs-CZ"/>
        </w:rPr>
        <w:t xml:space="preserve"> </w:t>
      </w:r>
      <w:r w:rsidR="00466DAC">
        <w:rPr>
          <w:lang w:val="cs-CZ"/>
        </w:rPr>
        <w:t>tím není dotčeno ujednání předchozího bodu (a)</w:t>
      </w:r>
      <w:r w:rsidR="00466DAC" w:rsidRPr="003614CE">
        <w:rPr>
          <w:lang w:val="cs-CZ"/>
        </w:rPr>
        <w:t>,</w:t>
      </w:r>
    </w:p>
    <w:p w14:paraId="2F3476E1" w14:textId="63554286" w:rsidR="00250857" w:rsidRPr="003614CE" w:rsidRDefault="00250857" w:rsidP="001D2E9A">
      <w:pPr>
        <w:pStyle w:val="Normal2"/>
        <w:keepNext/>
        <w:numPr>
          <w:ilvl w:val="0"/>
          <w:numId w:val="25"/>
        </w:numPr>
        <w:ind w:left="2155" w:hanging="737"/>
        <w:rPr>
          <w:lang w:val="cs-CZ"/>
        </w:rPr>
      </w:pPr>
      <w:r w:rsidRPr="003614CE">
        <w:rPr>
          <w:lang w:val="cs-CZ"/>
        </w:rPr>
        <w:t xml:space="preserve">vyklidit Staveniště dle článku </w:t>
      </w:r>
      <w:r w:rsidRPr="003614CE">
        <w:rPr>
          <w:lang w:val="cs-CZ"/>
        </w:rPr>
        <w:fldChar w:fldCharType="begin"/>
      </w:r>
      <w:r w:rsidRPr="003614CE">
        <w:rPr>
          <w:lang w:val="cs-CZ"/>
        </w:rPr>
        <w:instrText xml:space="preserve"> REF _Ref231814867 \r \h </w:instrText>
      </w:r>
      <w:r w:rsidRPr="003614CE">
        <w:rPr>
          <w:lang w:val="cs-CZ"/>
        </w:rPr>
      </w:r>
      <w:r w:rsidRPr="003614CE">
        <w:rPr>
          <w:lang w:val="cs-CZ"/>
        </w:rPr>
        <w:fldChar w:fldCharType="separate"/>
      </w:r>
      <w:r w:rsidR="00BB00FF">
        <w:rPr>
          <w:lang w:val="cs-CZ"/>
        </w:rPr>
        <w:t>11.8</w:t>
      </w:r>
      <w:r w:rsidRPr="003614CE">
        <w:rPr>
          <w:lang w:val="cs-CZ"/>
        </w:rPr>
        <w:fldChar w:fldCharType="end"/>
      </w:r>
      <w:r w:rsidRPr="003614CE">
        <w:rPr>
          <w:lang w:val="cs-CZ"/>
        </w:rPr>
        <w:t xml:space="preserve"> [</w:t>
      </w:r>
      <w:r w:rsidRPr="003614CE">
        <w:rPr>
          <w:i/>
          <w:iCs/>
          <w:lang w:val="cs-CZ"/>
        </w:rPr>
        <w:t>Vyklizení Staveniště</w:t>
      </w:r>
      <w:r w:rsidRPr="003614CE">
        <w:rPr>
          <w:lang w:val="cs-CZ"/>
        </w:rPr>
        <w:t xml:space="preserve">] a odstranit ze Staveniště veškeré Vybavení, vyjma Vybavení nezbytného k zajištění bezpečnosti, a </w:t>
      </w:r>
    </w:p>
    <w:p w14:paraId="0AC17221" w14:textId="77777777" w:rsidR="00250857" w:rsidRPr="003614CE" w:rsidRDefault="00250857" w:rsidP="001D2E9A">
      <w:pPr>
        <w:pStyle w:val="Normal2"/>
        <w:numPr>
          <w:ilvl w:val="0"/>
          <w:numId w:val="25"/>
        </w:numPr>
        <w:rPr>
          <w:lang w:val="cs-CZ"/>
        </w:rPr>
      </w:pPr>
      <w:r w:rsidRPr="003614CE">
        <w:rPr>
          <w:lang w:val="cs-CZ"/>
        </w:rPr>
        <w:t>opustit Staveniště.</w:t>
      </w:r>
    </w:p>
    <w:p w14:paraId="3A440E0B" w14:textId="77777777" w:rsidR="00250857" w:rsidRPr="003614CE" w:rsidRDefault="00250857" w:rsidP="00F20C8F">
      <w:pPr>
        <w:pStyle w:val="Nadpis2"/>
        <w:keepNext w:val="0"/>
        <w:rPr>
          <w:lang w:val="cs-CZ"/>
        </w:rPr>
      </w:pPr>
      <w:bookmarkStart w:id="898" w:name="_Toc37062330"/>
      <w:bookmarkStart w:id="899" w:name="_Toc233089704"/>
      <w:bookmarkStart w:id="900" w:name="_Ref144756355"/>
      <w:bookmarkStart w:id="901" w:name="_Ref145942460"/>
      <w:bookmarkStart w:id="902" w:name="_Toc153914993"/>
      <w:bookmarkStart w:id="903" w:name="_Toc14248177"/>
      <w:bookmarkStart w:id="904" w:name="_Toc16580729"/>
      <w:r w:rsidRPr="003614CE">
        <w:rPr>
          <w:lang w:val="cs-CZ"/>
        </w:rPr>
        <w:t>Platba při odstoupení</w:t>
      </w:r>
      <w:bookmarkEnd w:id="898"/>
      <w:bookmarkEnd w:id="899"/>
      <w:bookmarkEnd w:id="900"/>
      <w:bookmarkEnd w:id="901"/>
      <w:bookmarkEnd w:id="902"/>
      <w:r w:rsidRPr="003614CE">
        <w:rPr>
          <w:lang w:val="cs-CZ"/>
        </w:rPr>
        <w:t xml:space="preserve"> </w:t>
      </w:r>
      <w:bookmarkEnd w:id="903"/>
      <w:bookmarkEnd w:id="904"/>
    </w:p>
    <w:p w14:paraId="5FDB7C5C" w14:textId="6C189BF1" w:rsidR="00250857" w:rsidRPr="003614CE" w:rsidRDefault="00250857" w:rsidP="00F20C8F">
      <w:pPr>
        <w:pStyle w:val="Normal2"/>
        <w:tabs>
          <w:tab w:val="left" w:pos="1418"/>
        </w:tabs>
        <w:rPr>
          <w:lang w:val="cs-CZ"/>
        </w:rPr>
      </w:pPr>
      <w:r w:rsidRPr="003614CE">
        <w:rPr>
          <w:lang w:val="cs-CZ"/>
        </w:rPr>
        <w:t xml:space="preserve">Poté, co oznámení o odstoupení podle článku </w:t>
      </w:r>
      <w:r w:rsidRPr="003614CE">
        <w:rPr>
          <w:lang w:val="cs-CZ"/>
        </w:rPr>
        <w:fldChar w:fldCharType="begin"/>
      </w:r>
      <w:r w:rsidRPr="003614CE">
        <w:rPr>
          <w:lang w:val="cs-CZ"/>
        </w:rPr>
        <w:instrText xml:space="preserve"> REF _Ref231814884 \r \h </w:instrText>
      </w:r>
      <w:r w:rsidRPr="003614CE">
        <w:rPr>
          <w:lang w:val="cs-CZ"/>
        </w:rPr>
      </w:r>
      <w:r w:rsidRPr="003614CE">
        <w:rPr>
          <w:lang w:val="cs-CZ"/>
        </w:rPr>
        <w:fldChar w:fldCharType="separate"/>
      </w:r>
      <w:r w:rsidR="00BB00FF">
        <w:rPr>
          <w:lang w:val="cs-CZ"/>
        </w:rPr>
        <w:t>16.1</w:t>
      </w:r>
      <w:r w:rsidRPr="003614CE">
        <w:rPr>
          <w:lang w:val="cs-CZ"/>
        </w:rPr>
        <w:fldChar w:fldCharType="end"/>
      </w:r>
      <w:r w:rsidRPr="003614CE">
        <w:rPr>
          <w:lang w:val="cs-CZ"/>
        </w:rPr>
        <w:t xml:space="preserve"> [</w:t>
      </w:r>
      <w:r w:rsidRPr="003614CE">
        <w:rPr>
          <w:i/>
          <w:iCs/>
          <w:lang w:val="cs-CZ"/>
        </w:rPr>
        <w:t>Odstoupení ze strany Zhotovitele</w:t>
      </w:r>
      <w:r w:rsidRPr="003614CE">
        <w:rPr>
          <w:lang w:val="cs-CZ"/>
        </w:rPr>
        <w:t xml:space="preserve">] vstoupilo v </w:t>
      </w:r>
      <w:r w:rsidR="00BF4D2C">
        <w:rPr>
          <w:lang w:val="cs-CZ"/>
        </w:rPr>
        <w:t>účinnost</w:t>
      </w:r>
      <w:r w:rsidRPr="003614CE">
        <w:rPr>
          <w:lang w:val="cs-CZ"/>
        </w:rPr>
        <w:t>, Objednatel neprodleně:</w:t>
      </w:r>
    </w:p>
    <w:p w14:paraId="023EB064" w14:textId="77777777" w:rsidR="00250857" w:rsidRPr="003614CE" w:rsidRDefault="00250857" w:rsidP="00F20C8F">
      <w:pPr>
        <w:pStyle w:val="Normal2"/>
        <w:tabs>
          <w:tab w:val="left" w:pos="1418"/>
        </w:tabs>
        <w:rPr>
          <w:lang w:val="cs-CZ"/>
        </w:rPr>
      </w:pPr>
      <w:r w:rsidRPr="003614CE">
        <w:rPr>
          <w:lang w:val="cs-CZ"/>
        </w:rPr>
        <w:t>(a)</w:t>
      </w:r>
      <w:r w:rsidRPr="003614CE">
        <w:rPr>
          <w:lang w:val="cs-CZ"/>
        </w:rPr>
        <w:tab/>
        <w:t>vrátí Zhotoviteli Bankovní záruku na plnění, a</w:t>
      </w:r>
    </w:p>
    <w:p w14:paraId="63FE01A3" w14:textId="77777777" w:rsidR="004749ED" w:rsidRDefault="00250857" w:rsidP="00F20C8F">
      <w:pPr>
        <w:pStyle w:val="Normal2"/>
        <w:tabs>
          <w:tab w:val="clear" w:pos="709"/>
          <w:tab w:val="left" w:pos="1418"/>
        </w:tabs>
        <w:ind w:left="2153" w:hanging="735"/>
        <w:rPr>
          <w:lang w:val="cs-CZ"/>
        </w:rPr>
      </w:pPr>
      <w:r w:rsidRPr="003614CE">
        <w:rPr>
          <w:lang w:val="cs-CZ"/>
        </w:rPr>
        <w:t>(b)</w:t>
      </w:r>
      <w:r w:rsidRPr="003614CE">
        <w:rPr>
          <w:lang w:val="cs-CZ"/>
        </w:rPr>
        <w:tab/>
        <w:t>uhradí Zhotoviteli</w:t>
      </w:r>
      <w:r w:rsidR="004749ED">
        <w:rPr>
          <w:lang w:val="cs-CZ"/>
        </w:rPr>
        <w:t xml:space="preserve">: </w:t>
      </w:r>
    </w:p>
    <w:p w14:paraId="29A6727E" w14:textId="77777777" w:rsidR="004749ED" w:rsidRPr="00CE56A8" w:rsidRDefault="004749ED" w:rsidP="001D2E9A">
      <w:pPr>
        <w:pStyle w:val="Odstavecseseznamem"/>
        <w:numPr>
          <w:ilvl w:val="0"/>
          <w:numId w:val="53"/>
        </w:numPr>
        <w:autoSpaceDE/>
        <w:autoSpaceDN/>
        <w:spacing w:before="0" w:after="160" w:line="259" w:lineRule="auto"/>
        <w:ind w:left="2694" w:hanging="567"/>
        <w:jc w:val="both"/>
        <w:rPr>
          <w:lang w:val="cs-CZ"/>
        </w:rPr>
      </w:pPr>
      <w:r w:rsidRPr="00CE56A8">
        <w:rPr>
          <w:lang w:val="cs-CZ"/>
        </w:rPr>
        <w:t>částky, které mají být zaplaceny za jakékoli vykonané práce, které mají ve Smlouvě stanovenou cenu;</w:t>
      </w:r>
    </w:p>
    <w:p w14:paraId="7183266F" w14:textId="77777777" w:rsidR="004749ED" w:rsidRPr="00CE56A8" w:rsidRDefault="004749ED" w:rsidP="001D2E9A">
      <w:pPr>
        <w:pStyle w:val="Odstavecseseznamem"/>
        <w:numPr>
          <w:ilvl w:val="0"/>
          <w:numId w:val="53"/>
        </w:numPr>
        <w:autoSpaceDE/>
        <w:autoSpaceDN/>
        <w:spacing w:before="0" w:after="160" w:line="259" w:lineRule="auto"/>
        <w:ind w:left="2694" w:hanging="567"/>
        <w:jc w:val="both"/>
        <w:rPr>
          <w:lang w:val="cs-CZ"/>
        </w:rPr>
      </w:pPr>
      <w:r w:rsidRPr="00CE56A8">
        <w:rPr>
          <w:lang w:val="cs-CZ"/>
        </w:rPr>
        <w:t>Náklady na Technologické zařízení a Materiály objednané pro Dílo, které byly dodány Zhotoviteli nebo u kterých je Zhotovitel povinen dodávku přijmout. Vlastnictví (a související rizika) tohoto Technologického zařízení a Materiálů přechází na Objednatele, když je Objednatel zaplatí a Zhotovitel splní svoji povinnost je předat do dispozice Objednatele;</w:t>
      </w:r>
    </w:p>
    <w:p w14:paraId="4F666849" w14:textId="3153F342" w:rsidR="004749ED" w:rsidRPr="00CE56A8" w:rsidRDefault="004749ED" w:rsidP="001D2E9A">
      <w:pPr>
        <w:pStyle w:val="Odstavecseseznamem"/>
        <w:numPr>
          <w:ilvl w:val="0"/>
          <w:numId w:val="53"/>
        </w:numPr>
        <w:autoSpaceDE/>
        <w:autoSpaceDN/>
        <w:spacing w:before="0" w:after="160" w:line="259" w:lineRule="auto"/>
        <w:ind w:left="2694" w:hanging="567"/>
        <w:jc w:val="both"/>
        <w:rPr>
          <w:lang w:val="cs-CZ"/>
        </w:rPr>
      </w:pPr>
      <w:r w:rsidRPr="00CE56A8">
        <w:rPr>
          <w:lang w:val="cs-CZ"/>
        </w:rPr>
        <w:t xml:space="preserve">Jakékoli jiné Náklady a závazky, které za daných okolností rozumný </w:t>
      </w:r>
      <w:r w:rsidR="00793394">
        <w:rPr>
          <w:lang w:val="cs-CZ"/>
        </w:rPr>
        <w:t>z</w:t>
      </w:r>
      <w:r w:rsidRPr="00CE56A8">
        <w:rPr>
          <w:lang w:val="cs-CZ"/>
        </w:rPr>
        <w:t>působem vznikly Zhotoviteli, protože očekával, že Dílo bude dokončeno;</w:t>
      </w:r>
    </w:p>
    <w:p w14:paraId="688DD3D7" w14:textId="77777777" w:rsidR="00250857" w:rsidRPr="003614CE" w:rsidRDefault="00250857" w:rsidP="00F20C8F">
      <w:pPr>
        <w:pStyle w:val="Nadpis1"/>
        <w:keepNext w:val="0"/>
        <w:rPr>
          <w:lang w:val="cs-CZ"/>
        </w:rPr>
      </w:pPr>
      <w:bookmarkStart w:id="905" w:name="_Toc14248178"/>
      <w:bookmarkStart w:id="906" w:name="_Toc16580730"/>
      <w:bookmarkStart w:id="907" w:name="_Toc37062331"/>
      <w:bookmarkStart w:id="908" w:name="_Toc233089705"/>
      <w:bookmarkStart w:id="909" w:name="_Toc153914994"/>
      <w:r w:rsidRPr="003614CE">
        <w:rPr>
          <w:lang w:val="cs-CZ"/>
        </w:rPr>
        <w:t>riziko a odpovědnost</w:t>
      </w:r>
      <w:bookmarkEnd w:id="905"/>
      <w:bookmarkEnd w:id="906"/>
      <w:bookmarkEnd w:id="907"/>
      <w:bookmarkEnd w:id="908"/>
      <w:bookmarkEnd w:id="909"/>
    </w:p>
    <w:p w14:paraId="2404C9F5" w14:textId="77777777" w:rsidR="00250857" w:rsidRPr="003614CE" w:rsidRDefault="00250857" w:rsidP="00F20C8F">
      <w:pPr>
        <w:pStyle w:val="Nadpis2"/>
        <w:keepNext w:val="0"/>
        <w:rPr>
          <w:lang w:val="cs-CZ"/>
        </w:rPr>
      </w:pPr>
      <w:bookmarkStart w:id="910" w:name="_Toc37062332"/>
      <w:bookmarkStart w:id="911" w:name="_Toc233089706"/>
      <w:bookmarkStart w:id="912" w:name="_Toc153914995"/>
      <w:bookmarkStart w:id="913" w:name="_Toc14248179"/>
      <w:bookmarkStart w:id="914" w:name="_Toc16580731"/>
      <w:r w:rsidRPr="003614CE">
        <w:rPr>
          <w:lang w:val="cs-CZ"/>
        </w:rPr>
        <w:t>Náhrada škod</w:t>
      </w:r>
      <w:bookmarkEnd w:id="910"/>
      <w:r w:rsidRPr="003614CE">
        <w:rPr>
          <w:lang w:val="cs-CZ"/>
        </w:rPr>
        <w:t>y</w:t>
      </w:r>
      <w:bookmarkEnd w:id="911"/>
      <w:bookmarkEnd w:id="912"/>
    </w:p>
    <w:p w14:paraId="66C4703A" w14:textId="77777777" w:rsidR="00250857" w:rsidRPr="003614CE" w:rsidRDefault="00250857" w:rsidP="00F20C8F">
      <w:pPr>
        <w:pStyle w:val="Normal2"/>
        <w:rPr>
          <w:lang w:val="cs-CZ"/>
        </w:rPr>
      </w:pPr>
      <w:r w:rsidRPr="003614CE">
        <w:rPr>
          <w:lang w:val="cs-CZ"/>
        </w:rPr>
        <w:t>Aniž by tím byla dotčena příslušná ustanovení Právních předpisů upravujících náhradu škody, Zhotovitel odškodní Objednatele, Personál objednatele a jejich příslušné zástupce a zajistí, aby jim nevznikla újma jakýmikoli nároky, škodami, ztrátami a výdaji (včetně výdajů a poplatků za právní zastoupení) týkajícími se:</w:t>
      </w:r>
    </w:p>
    <w:p w14:paraId="19125211" w14:textId="57EF7C85" w:rsidR="00250857" w:rsidRPr="003614CE" w:rsidRDefault="00250857" w:rsidP="001D2E9A">
      <w:pPr>
        <w:pStyle w:val="Normal2"/>
        <w:numPr>
          <w:ilvl w:val="0"/>
          <w:numId w:val="16"/>
        </w:numPr>
        <w:rPr>
          <w:lang w:val="cs-CZ"/>
        </w:rPr>
      </w:pPr>
      <w:r w:rsidRPr="003614CE">
        <w:rPr>
          <w:lang w:val="cs-CZ"/>
        </w:rPr>
        <w:t>úrazů, nemoci nebo úmrtí jakékoli osoby či osob, k nimž došlo v důsledku provádění a dokončení Díla a odstraňování jakýchkoli vad, vyjma případů nedbalostního nebo úmyslného jednání nebo porušení této Smlouvy Objednatelem, Personálem objednatele nebo kterýmikoli jejich příslušnými zástupci</w:t>
      </w:r>
      <w:r w:rsidR="00AF3BA3">
        <w:rPr>
          <w:lang w:val="cs-CZ"/>
        </w:rPr>
        <w:t xml:space="preserve">, které je </w:t>
      </w:r>
      <w:r w:rsidR="00460D96">
        <w:rPr>
          <w:lang w:val="cs-CZ"/>
        </w:rPr>
        <w:t xml:space="preserve">hlavní příčinou </w:t>
      </w:r>
      <w:r w:rsidR="00AF3BA3">
        <w:rPr>
          <w:lang w:val="cs-CZ"/>
        </w:rPr>
        <w:t>úraz</w:t>
      </w:r>
      <w:r w:rsidR="00460D96">
        <w:rPr>
          <w:lang w:val="cs-CZ"/>
        </w:rPr>
        <w:t>u</w:t>
      </w:r>
      <w:r w:rsidR="00AF3BA3">
        <w:rPr>
          <w:lang w:val="cs-CZ"/>
        </w:rPr>
        <w:t>, nemo</w:t>
      </w:r>
      <w:r w:rsidR="00460D96">
        <w:rPr>
          <w:lang w:val="cs-CZ"/>
        </w:rPr>
        <w:t>ci</w:t>
      </w:r>
      <w:r w:rsidR="00AF3BA3">
        <w:rPr>
          <w:lang w:val="cs-CZ"/>
        </w:rPr>
        <w:t xml:space="preserve"> nebo úmrtí</w:t>
      </w:r>
      <w:r w:rsidRPr="003614CE">
        <w:rPr>
          <w:lang w:val="cs-CZ"/>
        </w:rPr>
        <w:t>, a</w:t>
      </w:r>
    </w:p>
    <w:p w14:paraId="6EE3065A" w14:textId="77777777" w:rsidR="00250857" w:rsidRPr="003614CE" w:rsidRDefault="00250857" w:rsidP="001D2E9A">
      <w:pPr>
        <w:pStyle w:val="Normal2"/>
        <w:numPr>
          <w:ilvl w:val="0"/>
          <w:numId w:val="16"/>
        </w:numPr>
        <w:rPr>
          <w:lang w:val="cs-CZ"/>
        </w:rPr>
      </w:pPr>
      <w:r w:rsidRPr="003614CE">
        <w:rPr>
          <w:lang w:val="cs-CZ"/>
        </w:rPr>
        <w:t>škod nebo ztrát vzniklých na jakémkoli majetku, nemovitém nebo osobním, dobrém jménu, a to v rozsahu, v jakém taková škoda nebo ztráta:</w:t>
      </w:r>
    </w:p>
    <w:p w14:paraId="1677A308" w14:textId="77777777" w:rsidR="00250857" w:rsidRPr="003614CE" w:rsidRDefault="00250857" w:rsidP="001D2E9A">
      <w:pPr>
        <w:pStyle w:val="Normal2"/>
        <w:numPr>
          <w:ilvl w:val="2"/>
          <w:numId w:val="13"/>
        </w:numPr>
        <w:tabs>
          <w:tab w:val="clear" w:pos="709"/>
          <w:tab w:val="clear" w:pos="3218"/>
          <w:tab w:val="num" w:pos="3119"/>
        </w:tabs>
        <w:ind w:left="3119" w:hanging="709"/>
        <w:rPr>
          <w:lang w:val="cs-CZ"/>
        </w:rPr>
      </w:pPr>
      <w:r w:rsidRPr="003614CE">
        <w:rPr>
          <w:lang w:val="cs-CZ"/>
        </w:rPr>
        <w:t>vznikne v důsledku provádění a dokončení Díla a odstraňování jakýchkoli vad, a</w:t>
      </w:r>
    </w:p>
    <w:p w14:paraId="06B638F6" w14:textId="77777777" w:rsidR="00250857" w:rsidRDefault="00250857" w:rsidP="001D2E9A">
      <w:pPr>
        <w:pStyle w:val="Normal2"/>
        <w:numPr>
          <w:ilvl w:val="2"/>
          <w:numId w:val="13"/>
        </w:numPr>
        <w:tabs>
          <w:tab w:val="clear" w:pos="709"/>
          <w:tab w:val="clear" w:pos="3218"/>
          <w:tab w:val="num" w:pos="3119"/>
        </w:tabs>
        <w:ind w:left="3119" w:hanging="709"/>
        <w:rPr>
          <w:lang w:val="cs-CZ"/>
        </w:rPr>
      </w:pPr>
      <w:r w:rsidRPr="003614CE">
        <w:rPr>
          <w:lang w:val="cs-CZ"/>
        </w:rPr>
        <w:t xml:space="preserve">je důsledkem jakéhokoliv nedbalostního anebo úmyslného jednání nebo porušení této Smlouvy Zhotovitelem, Personálem zhotovitele nebo jejich příslušnými zástupci nebo jakoukoli osobou přímo nebo nepřímo jimi zaměstnanou. </w:t>
      </w:r>
    </w:p>
    <w:p w14:paraId="17B3DAAF" w14:textId="77777777" w:rsidR="00250857" w:rsidRPr="003614CE" w:rsidRDefault="00250857" w:rsidP="00F20C8F">
      <w:pPr>
        <w:pStyle w:val="Nadpis2"/>
        <w:keepNext w:val="0"/>
        <w:rPr>
          <w:lang w:val="cs-CZ"/>
        </w:rPr>
      </w:pPr>
      <w:bookmarkStart w:id="915" w:name="_Toc144741900"/>
      <w:bookmarkStart w:id="916" w:name="_Toc37062333"/>
      <w:bookmarkStart w:id="917" w:name="_Toc233089707"/>
      <w:bookmarkStart w:id="918" w:name="_Toc153914996"/>
      <w:bookmarkEnd w:id="915"/>
      <w:r w:rsidRPr="003614CE">
        <w:rPr>
          <w:lang w:val="cs-CZ"/>
        </w:rPr>
        <w:t>Odpovědnost za škody na Díle</w:t>
      </w:r>
      <w:bookmarkEnd w:id="913"/>
      <w:bookmarkEnd w:id="914"/>
      <w:bookmarkEnd w:id="916"/>
      <w:bookmarkEnd w:id="917"/>
      <w:bookmarkEnd w:id="918"/>
    </w:p>
    <w:p w14:paraId="69D93095" w14:textId="707B2E9F" w:rsidR="00250857" w:rsidRPr="003614CE" w:rsidRDefault="00250857" w:rsidP="00F20C8F">
      <w:pPr>
        <w:pStyle w:val="Normal2"/>
        <w:rPr>
          <w:lang w:val="cs-CZ"/>
        </w:rPr>
      </w:pPr>
      <w:r w:rsidRPr="003614CE">
        <w:rPr>
          <w:lang w:val="cs-CZ"/>
        </w:rPr>
        <w:t xml:space="preserve">Zhotovitel ponese veškerou odpovědnost za škodu na Díle od Data zahájení prací až do doby, kdy je vydán Protokol o převzetí prací podle článku </w:t>
      </w:r>
      <w:r w:rsidRPr="003614CE">
        <w:rPr>
          <w:lang w:val="cs-CZ"/>
        </w:rPr>
        <w:fldChar w:fldCharType="begin"/>
      </w:r>
      <w:r w:rsidRPr="003614CE">
        <w:rPr>
          <w:lang w:val="cs-CZ"/>
        </w:rPr>
        <w:instrText xml:space="preserve"> REF _Ref231814911 \r \h </w:instrText>
      </w:r>
      <w:r w:rsidRPr="003614CE">
        <w:rPr>
          <w:lang w:val="cs-CZ"/>
        </w:rPr>
      </w:r>
      <w:r w:rsidRPr="003614CE">
        <w:rPr>
          <w:lang w:val="cs-CZ"/>
        </w:rPr>
        <w:fldChar w:fldCharType="separate"/>
      </w:r>
      <w:r w:rsidR="00BB00FF">
        <w:rPr>
          <w:lang w:val="cs-CZ"/>
        </w:rPr>
        <w:t>10.1</w:t>
      </w:r>
      <w:r w:rsidRPr="003614CE">
        <w:rPr>
          <w:lang w:val="cs-CZ"/>
        </w:rPr>
        <w:fldChar w:fldCharType="end"/>
      </w:r>
      <w:r w:rsidRPr="003614CE">
        <w:rPr>
          <w:lang w:val="cs-CZ"/>
        </w:rPr>
        <w:t xml:space="preserve"> [</w:t>
      </w:r>
      <w:r w:rsidRPr="003614CE">
        <w:rPr>
          <w:i/>
          <w:iCs/>
          <w:lang w:val="cs-CZ"/>
        </w:rPr>
        <w:t xml:space="preserve">Převzetí </w:t>
      </w:r>
      <w:r w:rsidR="00415730">
        <w:rPr>
          <w:i/>
          <w:iCs/>
          <w:lang w:val="cs-CZ"/>
        </w:rPr>
        <w:t>D</w:t>
      </w:r>
      <w:r w:rsidRPr="003614CE">
        <w:rPr>
          <w:i/>
          <w:iCs/>
          <w:lang w:val="cs-CZ"/>
        </w:rPr>
        <w:t>íla</w:t>
      </w:r>
      <w:r w:rsidRPr="003614CE">
        <w:rPr>
          <w:lang w:val="cs-CZ"/>
        </w:rPr>
        <w:t xml:space="preserve">], kdy odpovědnost za škodu na Díle přejde na Objednatele. Jestliže je Protokol o převzetí prací </w:t>
      </w:r>
      <w:r w:rsidRPr="003614CE">
        <w:rPr>
          <w:lang w:val="cs-CZ"/>
        </w:rPr>
        <w:lastRenderedPageBreak/>
        <w:t xml:space="preserve">vydán k některé </w:t>
      </w:r>
      <w:r w:rsidR="00485FA3">
        <w:rPr>
          <w:lang w:val="cs-CZ"/>
        </w:rPr>
        <w:t>UČD</w:t>
      </w:r>
      <w:r w:rsidRPr="003614CE">
        <w:rPr>
          <w:lang w:val="cs-CZ"/>
        </w:rPr>
        <w:t xml:space="preserve">, poté odpovědnost za péči o tuto </w:t>
      </w:r>
      <w:r w:rsidR="00485FA3">
        <w:rPr>
          <w:lang w:val="cs-CZ"/>
        </w:rPr>
        <w:t xml:space="preserve">UČD </w:t>
      </w:r>
      <w:r w:rsidRPr="003614CE">
        <w:rPr>
          <w:lang w:val="cs-CZ"/>
        </w:rPr>
        <w:t>přejde ke dni jeho vydání na Objednatele.</w:t>
      </w:r>
    </w:p>
    <w:p w14:paraId="4C29A922" w14:textId="028EBAB0" w:rsidR="00250857" w:rsidRPr="003614CE" w:rsidRDefault="00250857" w:rsidP="00F20C8F">
      <w:pPr>
        <w:pStyle w:val="Normal2"/>
        <w:rPr>
          <w:lang w:val="cs-CZ"/>
        </w:rPr>
      </w:pPr>
      <w:r w:rsidRPr="003614CE">
        <w:rPr>
          <w:lang w:val="cs-CZ"/>
        </w:rPr>
        <w:tab/>
        <w:t xml:space="preserve">Poté, co odpovědnost podle uvedeného přešla na Objednatele, bude Zhotovitel odpovídat za škodu na veškerých Pracích, které zbývá vykonat podle Protokolu o převzetí prací, do jejich převzetí Objednatelem na základě </w:t>
      </w:r>
      <w:r w:rsidR="00E45F10">
        <w:rPr>
          <w:lang w:val="cs-CZ"/>
        </w:rPr>
        <w:t xml:space="preserve">Protokolu o převzetí prací </w:t>
      </w:r>
      <w:r w:rsidRPr="003614CE">
        <w:rPr>
          <w:lang w:val="cs-CZ"/>
        </w:rPr>
        <w:t>vyplývajících z vad uplatněných v </w:t>
      </w:r>
      <w:r w:rsidR="008F6D0B">
        <w:rPr>
          <w:lang w:val="cs-CZ"/>
        </w:rPr>
        <w:t>Z</w:t>
      </w:r>
      <w:r w:rsidRPr="003614CE">
        <w:rPr>
          <w:lang w:val="cs-CZ"/>
        </w:rPr>
        <w:t xml:space="preserve">áruční době dle článku </w:t>
      </w:r>
      <w:r w:rsidRPr="003614CE">
        <w:rPr>
          <w:lang w:val="cs-CZ"/>
        </w:rPr>
        <w:fldChar w:fldCharType="begin"/>
      </w:r>
      <w:r w:rsidRPr="003614CE">
        <w:rPr>
          <w:lang w:val="cs-CZ"/>
        </w:rPr>
        <w:instrText xml:space="preserve"> REF _Ref231814940 \r \h </w:instrText>
      </w:r>
      <w:r w:rsidRPr="003614CE">
        <w:rPr>
          <w:lang w:val="cs-CZ"/>
        </w:rPr>
      </w:r>
      <w:r w:rsidRPr="003614CE">
        <w:rPr>
          <w:lang w:val="cs-CZ"/>
        </w:rPr>
        <w:fldChar w:fldCharType="separate"/>
      </w:r>
      <w:r w:rsidR="00BB00FF">
        <w:rPr>
          <w:lang w:val="cs-CZ"/>
        </w:rPr>
        <w:t>11.3</w:t>
      </w:r>
      <w:r w:rsidRPr="003614CE">
        <w:rPr>
          <w:lang w:val="cs-CZ"/>
        </w:rPr>
        <w:fldChar w:fldCharType="end"/>
      </w:r>
      <w:r w:rsidRPr="003614CE">
        <w:rPr>
          <w:lang w:val="cs-CZ"/>
        </w:rPr>
        <w:t xml:space="preserve"> [</w:t>
      </w:r>
      <w:r w:rsidRPr="003614CE">
        <w:rPr>
          <w:i/>
          <w:lang w:val="cs-CZ"/>
        </w:rPr>
        <w:t>Záruční doba</w:t>
      </w:r>
      <w:r w:rsidRPr="003614CE">
        <w:rPr>
          <w:lang w:val="cs-CZ"/>
        </w:rPr>
        <w:t>] této Smlouvy.</w:t>
      </w:r>
    </w:p>
    <w:p w14:paraId="754A517E" w14:textId="69666901" w:rsidR="00250857" w:rsidRPr="003614CE" w:rsidRDefault="00250857" w:rsidP="00F20C8F">
      <w:pPr>
        <w:pStyle w:val="Normal2"/>
        <w:rPr>
          <w:lang w:val="cs-CZ"/>
        </w:rPr>
      </w:pPr>
      <w:r w:rsidRPr="003614CE">
        <w:rPr>
          <w:lang w:val="cs-CZ"/>
        </w:rPr>
        <w:tab/>
        <w:t xml:space="preserve">Jestliže Dílo utrpí jakoukoliv ztrátu nebo poškození během období, kdy za škodu na něm odpovídá Zhotovitel, z jakéhokoli důvodu, který není uveden v článku </w:t>
      </w:r>
      <w:r w:rsidRPr="003614CE">
        <w:rPr>
          <w:lang w:val="cs-CZ"/>
        </w:rPr>
        <w:fldChar w:fldCharType="begin"/>
      </w:r>
      <w:r w:rsidRPr="003614CE">
        <w:rPr>
          <w:lang w:val="cs-CZ"/>
        </w:rPr>
        <w:instrText xml:space="preserve"> REF _Ref231814967 \r \h </w:instrText>
      </w:r>
      <w:r w:rsidRPr="003614CE">
        <w:rPr>
          <w:lang w:val="cs-CZ"/>
        </w:rPr>
      </w:r>
      <w:r w:rsidRPr="003614CE">
        <w:rPr>
          <w:lang w:val="cs-CZ"/>
        </w:rPr>
        <w:fldChar w:fldCharType="separate"/>
      </w:r>
      <w:r w:rsidR="00BB00FF">
        <w:rPr>
          <w:lang w:val="cs-CZ"/>
        </w:rPr>
        <w:t>17.3</w:t>
      </w:r>
      <w:r w:rsidRPr="003614CE">
        <w:rPr>
          <w:lang w:val="cs-CZ"/>
        </w:rPr>
        <w:fldChar w:fldCharType="end"/>
      </w:r>
      <w:r w:rsidRPr="003614CE">
        <w:rPr>
          <w:lang w:val="cs-CZ"/>
        </w:rPr>
        <w:t xml:space="preserve"> [</w:t>
      </w:r>
      <w:r w:rsidRPr="003614CE">
        <w:rPr>
          <w:i/>
          <w:iCs/>
          <w:lang w:val="cs-CZ"/>
        </w:rPr>
        <w:t>Rizika Objednatele</w:t>
      </w:r>
      <w:r w:rsidRPr="003614CE">
        <w:rPr>
          <w:lang w:val="cs-CZ"/>
        </w:rPr>
        <w:t>], Zhotovitel na vlastní riziko a náklady takovou ztrátu nebo poškození napraví, tak aby Dílo odpovídalo Smlouvě.</w:t>
      </w:r>
    </w:p>
    <w:p w14:paraId="3F254E4D" w14:textId="77777777" w:rsidR="00250857" w:rsidRPr="003614CE" w:rsidRDefault="00250857" w:rsidP="00F20C8F">
      <w:pPr>
        <w:pStyle w:val="Normal2"/>
        <w:rPr>
          <w:lang w:val="cs-CZ"/>
        </w:rPr>
      </w:pPr>
      <w:r w:rsidRPr="003614CE">
        <w:rPr>
          <w:lang w:val="cs-CZ"/>
        </w:rPr>
        <w:tab/>
        <w:t xml:space="preserve">Zhotovitel bude rovněž odpovídat za veškeré škody nebo poškození způsobené jakýmkoliv jednáním nebo opomenutím Zhotovitele poté, co byl vydán Protokol o převzetí prací. Též bude odpovídat za veškeré škody nebo poškození, které se objeví po vydání Protokolu o převzetí prací a které vznikly v důsledku předchozích činností, za něž byl Zhotovitel odpovědný. </w:t>
      </w:r>
    </w:p>
    <w:p w14:paraId="1539BFCF" w14:textId="77777777" w:rsidR="00250857" w:rsidRPr="003614CE" w:rsidRDefault="00250857" w:rsidP="00F20C8F">
      <w:pPr>
        <w:pStyle w:val="Nadpis2"/>
        <w:keepNext w:val="0"/>
        <w:rPr>
          <w:lang w:val="cs-CZ"/>
        </w:rPr>
      </w:pPr>
      <w:bookmarkStart w:id="919" w:name="_Toc14248180"/>
      <w:bookmarkStart w:id="920" w:name="_Toc16580732"/>
      <w:bookmarkStart w:id="921" w:name="_Toc37062334"/>
      <w:bookmarkStart w:id="922" w:name="_Ref231814967"/>
      <w:bookmarkStart w:id="923" w:name="_Toc233089708"/>
      <w:bookmarkStart w:id="924" w:name="_Toc153914997"/>
      <w:r w:rsidRPr="003614CE">
        <w:rPr>
          <w:lang w:val="cs-CZ"/>
        </w:rPr>
        <w:t>Rizika Objednatele</w:t>
      </w:r>
      <w:bookmarkEnd w:id="919"/>
      <w:bookmarkEnd w:id="920"/>
      <w:bookmarkEnd w:id="921"/>
      <w:bookmarkEnd w:id="922"/>
      <w:bookmarkEnd w:id="923"/>
      <w:bookmarkEnd w:id="924"/>
    </w:p>
    <w:p w14:paraId="638027E3" w14:textId="12B4F6CE" w:rsidR="00250857" w:rsidRDefault="00250857" w:rsidP="00F20C8F">
      <w:pPr>
        <w:pStyle w:val="Normal2"/>
        <w:rPr>
          <w:lang w:val="cs-CZ"/>
        </w:rPr>
      </w:pPr>
      <w:r w:rsidRPr="003614CE">
        <w:rPr>
          <w:lang w:val="cs-CZ"/>
        </w:rPr>
        <w:t xml:space="preserve">Rizikem Objednatele, k němuž se vztahuje níže uvedený článek </w:t>
      </w:r>
      <w:r w:rsidRPr="003614CE">
        <w:rPr>
          <w:lang w:val="cs-CZ"/>
        </w:rPr>
        <w:fldChar w:fldCharType="begin"/>
      </w:r>
      <w:r w:rsidRPr="003614CE">
        <w:rPr>
          <w:lang w:val="cs-CZ"/>
        </w:rPr>
        <w:instrText xml:space="preserve"> REF _Ref231815001 \r \h </w:instrText>
      </w:r>
      <w:r w:rsidRPr="003614CE">
        <w:rPr>
          <w:lang w:val="cs-CZ"/>
        </w:rPr>
      </w:r>
      <w:r w:rsidRPr="003614CE">
        <w:rPr>
          <w:lang w:val="cs-CZ"/>
        </w:rPr>
        <w:fldChar w:fldCharType="separate"/>
      </w:r>
      <w:r w:rsidR="00BB00FF">
        <w:rPr>
          <w:lang w:val="cs-CZ"/>
        </w:rPr>
        <w:t>17.4</w:t>
      </w:r>
      <w:r w:rsidRPr="003614CE">
        <w:rPr>
          <w:lang w:val="cs-CZ"/>
        </w:rPr>
        <w:fldChar w:fldCharType="end"/>
      </w:r>
      <w:r w:rsidRPr="003614CE">
        <w:rPr>
          <w:lang w:val="cs-CZ"/>
        </w:rPr>
        <w:t xml:space="preserve"> [</w:t>
      </w:r>
      <w:r w:rsidRPr="003614CE">
        <w:rPr>
          <w:i/>
          <w:iCs/>
          <w:lang w:val="cs-CZ"/>
        </w:rPr>
        <w:t>Důsledky rizik Objednatele</w:t>
      </w:r>
      <w:r w:rsidRPr="003614CE">
        <w:rPr>
          <w:lang w:val="cs-CZ"/>
        </w:rPr>
        <w:t>], je Vyšší moc.</w:t>
      </w:r>
    </w:p>
    <w:p w14:paraId="5EB47C22" w14:textId="45C4B94D" w:rsidR="001F5958" w:rsidRPr="003614CE" w:rsidRDefault="001F5958" w:rsidP="001F5958">
      <w:pPr>
        <w:pStyle w:val="Normal2"/>
        <w:rPr>
          <w:lang w:val="cs-CZ"/>
        </w:rPr>
      </w:pPr>
      <w:r>
        <w:rPr>
          <w:lang w:val="cs-CZ"/>
        </w:rPr>
        <w:t xml:space="preserve">Pro vyloučení pochybností, ujednáním předcházející věty není dotčeno ujednání článku </w:t>
      </w:r>
      <w:r>
        <w:rPr>
          <w:lang w:val="cs-CZ"/>
        </w:rPr>
        <w:fldChar w:fldCharType="begin"/>
      </w:r>
      <w:r>
        <w:rPr>
          <w:lang w:val="cs-CZ"/>
        </w:rPr>
        <w:instrText xml:space="preserve"> REF _Ref152776923 \r \h </w:instrText>
      </w:r>
      <w:r>
        <w:rPr>
          <w:lang w:val="cs-CZ"/>
        </w:rPr>
      </w:r>
      <w:r>
        <w:rPr>
          <w:lang w:val="cs-CZ"/>
        </w:rPr>
        <w:fldChar w:fldCharType="separate"/>
      </w:r>
      <w:r w:rsidR="00BB00FF">
        <w:rPr>
          <w:lang w:val="cs-CZ"/>
        </w:rPr>
        <w:t>7.7</w:t>
      </w:r>
      <w:r>
        <w:rPr>
          <w:lang w:val="cs-CZ"/>
        </w:rPr>
        <w:fldChar w:fldCharType="end"/>
      </w:r>
      <w:r>
        <w:rPr>
          <w:lang w:val="cs-CZ"/>
        </w:rPr>
        <w:t xml:space="preserve"> </w:t>
      </w:r>
      <w:r w:rsidR="00904F97" w:rsidRPr="003614CE">
        <w:rPr>
          <w:lang w:val="cs-CZ"/>
        </w:rPr>
        <w:t>[</w:t>
      </w:r>
      <w:r w:rsidR="00904F97">
        <w:rPr>
          <w:i/>
          <w:iCs/>
          <w:lang w:val="cs-CZ"/>
        </w:rPr>
        <w:t>Nebezpečí škody na Díle</w:t>
      </w:r>
      <w:r w:rsidR="00904F97" w:rsidRPr="003614CE">
        <w:rPr>
          <w:lang w:val="cs-CZ"/>
        </w:rPr>
        <w:t>]</w:t>
      </w:r>
      <w:r w:rsidR="00904F97">
        <w:rPr>
          <w:lang w:val="cs-CZ"/>
        </w:rPr>
        <w:t xml:space="preserve"> </w:t>
      </w:r>
      <w:r>
        <w:rPr>
          <w:lang w:val="cs-CZ"/>
        </w:rPr>
        <w:t>této Smlouvy.</w:t>
      </w:r>
    </w:p>
    <w:p w14:paraId="46871870" w14:textId="77777777" w:rsidR="00250857" w:rsidRPr="003614CE" w:rsidRDefault="00250857" w:rsidP="00F20C8F">
      <w:pPr>
        <w:pStyle w:val="Nadpis2"/>
        <w:keepNext w:val="0"/>
        <w:rPr>
          <w:lang w:val="cs-CZ"/>
        </w:rPr>
      </w:pPr>
      <w:bookmarkStart w:id="925" w:name="_Toc14248181"/>
      <w:bookmarkStart w:id="926" w:name="_Toc16580733"/>
      <w:bookmarkStart w:id="927" w:name="_Toc37062335"/>
      <w:bookmarkStart w:id="928" w:name="_Ref231815001"/>
      <w:bookmarkStart w:id="929" w:name="_Toc233089709"/>
      <w:bookmarkStart w:id="930" w:name="_Toc153914998"/>
      <w:r w:rsidRPr="003614CE">
        <w:rPr>
          <w:lang w:val="cs-CZ"/>
        </w:rPr>
        <w:t>Důsledky rizik Objednatele</w:t>
      </w:r>
      <w:bookmarkEnd w:id="925"/>
      <w:bookmarkEnd w:id="926"/>
      <w:bookmarkEnd w:id="927"/>
      <w:bookmarkEnd w:id="928"/>
      <w:bookmarkEnd w:id="929"/>
      <w:bookmarkEnd w:id="930"/>
    </w:p>
    <w:p w14:paraId="47C16CE2" w14:textId="1F8195AE" w:rsidR="00250857" w:rsidRPr="003614CE" w:rsidRDefault="00250857" w:rsidP="00F20C8F">
      <w:pPr>
        <w:pStyle w:val="Normal2"/>
        <w:rPr>
          <w:lang w:val="cs-CZ"/>
        </w:rPr>
      </w:pPr>
      <w:r w:rsidRPr="003614CE">
        <w:rPr>
          <w:lang w:val="cs-CZ"/>
        </w:rPr>
        <w:t xml:space="preserve">Pokud a do té míry, v níž rizika uvedená v článku </w:t>
      </w:r>
      <w:r w:rsidRPr="003614CE">
        <w:rPr>
          <w:lang w:val="cs-CZ"/>
        </w:rPr>
        <w:fldChar w:fldCharType="begin"/>
      </w:r>
      <w:r w:rsidRPr="003614CE">
        <w:rPr>
          <w:lang w:val="cs-CZ"/>
        </w:rPr>
        <w:instrText xml:space="preserve"> REF _Ref231814967 \r \h </w:instrText>
      </w:r>
      <w:r w:rsidRPr="003614CE">
        <w:rPr>
          <w:lang w:val="cs-CZ"/>
        </w:rPr>
      </w:r>
      <w:r w:rsidRPr="003614CE">
        <w:rPr>
          <w:lang w:val="cs-CZ"/>
        </w:rPr>
        <w:fldChar w:fldCharType="separate"/>
      </w:r>
      <w:r w:rsidR="00BB00FF">
        <w:rPr>
          <w:lang w:val="cs-CZ"/>
        </w:rPr>
        <w:t>17.3</w:t>
      </w:r>
      <w:r w:rsidRPr="003614CE">
        <w:rPr>
          <w:lang w:val="cs-CZ"/>
        </w:rPr>
        <w:fldChar w:fldCharType="end"/>
      </w:r>
      <w:r w:rsidRPr="003614CE">
        <w:rPr>
          <w:lang w:val="cs-CZ"/>
        </w:rPr>
        <w:t xml:space="preserve"> [</w:t>
      </w:r>
      <w:r w:rsidRPr="003614CE">
        <w:rPr>
          <w:i/>
          <w:iCs/>
          <w:lang w:val="cs-CZ"/>
        </w:rPr>
        <w:t>Rizika Objednatele</w:t>
      </w:r>
      <w:r w:rsidRPr="003614CE">
        <w:rPr>
          <w:lang w:val="cs-CZ"/>
        </w:rPr>
        <w:t>] vedou ke ztrátám nebo poškození Díla, oznámí to Zhotovitel bezodkladně Objednateli a napraví tuto ztrátu nebo poškození v rozsahu požadovaném Objednatelem.</w:t>
      </w:r>
    </w:p>
    <w:p w14:paraId="627AFF07" w14:textId="50D82923" w:rsidR="00250857" w:rsidRPr="003614CE" w:rsidRDefault="00250857" w:rsidP="00F20C8F">
      <w:pPr>
        <w:pStyle w:val="Normal2"/>
        <w:rPr>
          <w:lang w:val="cs-CZ"/>
        </w:rPr>
      </w:pPr>
      <w:r w:rsidRPr="003614CE">
        <w:rPr>
          <w:lang w:val="cs-CZ"/>
        </w:rPr>
        <w:t xml:space="preserve">Pokud Zhotoviteli v důsledku odstraňování ztrát nebo škod vznikne zpoždění a/nebo Náklady, oznámí to Zhotovitel Objednateli a bude mít v souladu s článkem </w:t>
      </w:r>
      <w:r w:rsidRPr="003614CE">
        <w:rPr>
          <w:lang w:val="cs-CZ"/>
        </w:rPr>
        <w:fldChar w:fldCharType="begin"/>
      </w:r>
      <w:r w:rsidRPr="003614CE">
        <w:rPr>
          <w:lang w:val="cs-CZ"/>
        </w:rPr>
        <w:instrText xml:space="preserve"> REF _Ref231815021 \r \h </w:instrText>
      </w:r>
      <w:r w:rsidRPr="003614CE">
        <w:rPr>
          <w:lang w:val="cs-CZ"/>
        </w:rPr>
      </w:r>
      <w:r w:rsidRPr="003614CE">
        <w:rPr>
          <w:lang w:val="cs-CZ"/>
        </w:rPr>
        <w:fldChar w:fldCharType="separate"/>
      </w:r>
      <w:r w:rsidR="00BB00FF">
        <w:rPr>
          <w:lang w:val="cs-CZ"/>
        </w:rPr>
        <w:t>20.1</w:t>
      </w:r>
      <w:r w:rsidRPr="003614CE">
        <w:rPr>
          <w:lang w:val="cs-CZ"/>
        </w:rPr>
        <w:fldChar w:fldCharType="end"/>
      </w:r>
      <w:r w:rsidRPr="003614CE">
        <w:rPr>
          <w:lang w:val="cs-CZ"/>
        </w:rPr>
        <w:t xml:space="preserve"> [</w:t>
      </w:r>
      <w:r w:rsidRPr="003614CE">
        <w:rPr>
          <w:i/>
          <w:iCs/>
          <w:lang w:val="cs-CZ"/>
        </w:rPr>
        <w:t>Nároky Zhotovitele</w:t>
      </w:r>
      <w:r w:rsidRPr="003614CE">
        <w:rPr>
          <w:lang w:val="cs-CZ"/>
        </w:rPr>
        <w:t>] nárok na:</w:t>
      </w:r>
    </w:p>
    <w:p w14:paraId="2396A316" w14:textId="489AF2BD" w:rsidR="00250857" w:rsidRPr="003614CE" w:rsidRDefault="00250857" w:rsidP="001D2E9A">
      <w:pPr>
        <w:pStyle w:val="Normal2"/>
        <w:numPr>
          <w:ilvl w:val="0"/>
          <w:numId w:val="10"/>
        </w:numPr>
        <w:rPr>
          <w:lang w:val="cs-CZ"/>
        </w:rPr>
      </w:pPr>
      <w:r w:rsidRPr="003614CE">
        <w:rPr>
          <w:lang w:val="cs-CZ"/>
        </w:rPr>
        <w:t xml:space="preserve">prodloužení Lhůty pro dokončení v důsledku tohoto zpoždění, pokud je nebo bude dokončení zpožděno, podle článku </w:t>
      </w:r>
      <w:r w:rsidRPr="003614CE">
        <w:rPr>
          <w:lang w:val="cs-CZ"/>
        </w:rPr>
        <w:fldChar w:fldCharType="begin"/>
      </w:r>
      <w:r w:rsidRPr="003614CE">
        <w:rPr>
          <w:lang w:val="cs-CZ"/>
        </w:rPr>
        <w:instrText xml:space="preserve"> REF _Ref231815035 \r \h </w:instrText>
      </w:r>
      <w:r w:rsidRPr="003614CE">
        <w:rPr>
          <w:lang w:val="cs-CZ"/>
        </w:rPr>
      </w:r>
      <w:r w:rsidRPr="003614CE">
        <w:rPr>
          <w:lang w:val="cs-CZ"/>
        </w:rPr>
        <w:fldChar w:fldCharType="separate"/>
      </w:r>
      <w:r w:rsidR="00BB00FF">
        <w:rPr>
          <w:lang w:val="cs-CZ"/>
        </w:rPr>
        <w:t>8.3</w:t>
      </w:r>
      <w:r w:rsidRPr="003614CE">
        <w:rPr>
          <w:lang w:val="cs-CZ"/>
        </w:rPr>
        <w:fldChar w:fldCharType="end"/>
      </w:r>
      <w:r w:rsidRPr="003614CE">
        <w:rPr>
          <w:lang w:val="cs-CZ"/>
        </w:rPr>
        <w:t xml:space="preserve"> [</w:t>
      </w:r>
      <w:r w:rsidRPr="003614CE">
        <w:rPr>
          <w:i/>
          <w:iCs/>
          <w:lang w:val="cs-CZ"/>
        </w:rPr>
        <w:t>Prodloužení Lhůty pro dokončení</w:t>
      </w:r>
      <w:r w:rsidRPr="003614CE">
        <w:rPr>
          <w:lang w:val="cs-CZ"/>
        </w:rPr>
        <w:t>], a/nebo</w:t>
      </w:r>
    </w:p>
    <w:p w14:paraId="64FB39EA" w14:textId="77777777" w:rsidR="00250857" w:rsidRPr="003614CE" w:rsidRDefault="00250857" w:rsidP="001D2E9A">
      <w:pPr>
        <w:pStyle w:val="Normal2"/>
        <w:numPr>
          <w:ilvl w:val="0"/>
          <w:numId w:val="10"/>
        </w:numPr>
        <w:rPr>
          <w:lang w:val="cs-CZ"/>
        </w:rPr>
      </w:pPr>
      <w:r w:rsidRPr="003614CE">
        <w:rPr>
          <w:lang w:val="cs-CZ"/>
        </w:rPr>
        <w:t>úhradu vzniklých Nákladů.</w:t>
      </w:r>
    </w:p>
    <w:p w14:paraId="14E9A552" w14:textId="0A7EB7B6" w:rsidR="00250857" w:rsidRDefault="00250857" w:rsidP="00F20C8F">
      <w:pPr>
        <w:pStyle w:val="Normal2"/>
        <w:rPr>
          <w:lang w:val="cs-CZ"/>
        </w:rPr>
      </w:pPr>
      <w:r w:rsidRPr="003614CE">
        <w:rPr>
          <w:lang w:val="cs-CZ"/>
        </w:rPr>
        <w:t xml:space="preserve">Po obdržení tohoto dalšího oznámení se bude postupovat v souladu s článkem </w:t>
      </w:r>
      <w:r w:rsidRPr="003614CE">
        <w:rPr>
          <w:lang w:val="cs-CZ"/>
        </w:rPr>
        <w:fldChar w:fldCharType="begin"/>
      </w:r>
      <w:r w:rsidRPr="003614CE">
        <w:rPr>
          <w:lang w:val="cs-CZ"/>
        </w:rPr>
        <w:instrText xml:space="preserve"> REF _Ref231815049 \r \h </w:instrText>
      </w:r>
      <w:r w:rsidRPr="003614CE">
        <w:rPr>
          <w:lang w:val="cs-CZ"/>
        </w:rPr>
      </w:r>
      <w:r w:rsidRPr="003614CE">
        <w:rPr>
          <w:lang w:val="cs-CZ"/>
        </w:rPr>
        <w:fldChar w:fldCharType="separate"/>
      </w:r>
      <w:r w:rsidR="00BB00FF">
        <w:rPr>
          <w:lang w:val="cs-CZ"/>
        </w:rPr>
        <w:t>3.2</w:t>
      </w:r>
      <w:r w:rsidRPr="003614CE">
        <w:rPr>
          <w:lang w:val="cs-CZ"/>
        </w:rPr>
        <w:fldChar w:fldCharType="end"/>
      </w:r>
      <w:r w:rsidRPr="003614CE">
        <w:rPr>
          <w:lang w:val="cs-CZ"/>
        </w:rPr>
        <w:t xml:space="preserve"> [</w:t>
      </w:r>
      <w:r w:rsidRPr="003614CE">
        <w:rPr>
          <w:i/>
          <w:iCs/>
          <w:lang w:val="cs-CZ"/>
        </w:rPr>
        <w:t>Určení</w:t>
      </w:r>
      <w:r w:rsidRPr="003614CE">
        <w:rPr>
          <w:lang w:val="cs-CZ"/>
        </w:rPr>
        <w:t>] tak, aby tyto záležitosti byly odsouhlaseny nebo určeny</w:t>
      </w:r>
      <w:r w:rsidR="0043098E">
        <w:rPr>
          <w:lang w:val="cs-CZ"/>
        </w:rPr>
        <w:t>.</w:t>
      </w:r>
    </w:p>
    <w:p w14:paraId="27446DD1" w14:textId="3904563D" w:rsidR="0043098E" w:rsidRPr="003614CE" w:rsidRDefault="0043098E" w:rsidP="0043098E">
      <w:pPr>
        <w:pStyle w:val="Normal2"/>
        <w:rPr>
          <w:lang w:val="cs-CZ"/>
        </w:rPr>
      </w:pPr>
      <w:r>
        <w:rPr>
          <w:lang w:val="cs-CZ"/>
        </w:rPr>
        <w:t xml:space="preserve">Pro vyloučení pochybností, ujednáním tohoto článku není dotčeno ujednání článku </w:t>
      </w:r>
      <w:r>
        <w:rPr>
          <w:lang w:val="cs-CZ"/>
        </w:rPr>
        <w:fldChar w:fldCharType="begin"/>
      </w:r>
      <w:r>
        <w:rPr>
          <w:lang w:val="cs-CZ"/>
        </w:rPr>
        <w:instrText xml:space="preserve"> REF _Ref152776923 \r \h </w:instrText>
      </w:r>
      <w:r>
        <w:rPr>
          <w:lang w:val="cs-CZ"/>
        </w:rPr>
      </w:r>
      <w:r>
        <w:rPr>
          <w:lang w:val="cs-CZ"/>
        </w:rPr>
        <w:fldChar w:fldCharType="separate"/>
      </w:r>
      <w:r w:rsidR="00BB00FF">
        <w:rPr>
          <w:lang w:val="cs-CZ"/>
        </w:rPr>
        <w:t>7.7</w:t>
      </w:r>
      <w:r>
        <w:rPr>
          <w:lang w:val="cs-CZ"/>
        </w:rPr>
        <w:fldChar w:fldCharType="end"/>
      </w:r>
      <w:r>
        <w:rPr>
          <w:lang w:val="cs-CZ"/>
        </w:rPr>
        <w:t xml:space="preserve"> </w:t>
      </w:r>
      <w:r w:rsidRPr="003614CE">
        <w:rPr>
          <w:lang w:val="cs-CZ"/>
        </w:rPr>
        <w:t>[</w:t>
      </w:r>
      <w:r w:rsidR="00904F97">
        <w:rPr>
          <w:i/>
          <w:iCs/>
          <w:lang w:val="cs-CZ"/>
        </w:rPr>
        <w:t>Nebezpečí škody na Díle</w:t>
      </w:r>
      <w:r w:rsidRPr="003614CE">
        <w:rPr>
          <w:lang w:val="cs-CZ"/>
        </w:rPr>
        <w:t>]</w:t>
      </w:r>
      <w:r>
        <w:rPr>
          <w:lang w:val="cs-CZ"/>
        </w:rPr>
        <w:t xml:space="preserve"> této Smlouvy.</w:t>
      </w:r>
    </w:p>
    <w:p w14:paraId="6277F010" w14:textId="77777777" w:rsidR="00250857" w:rsidRPr="003614CE" w:rsidRDefault="00250857" w:rsidP="00F20C8F">
      <w:pPr>
        <w:pStyle w:val="Nadpis1"/>
        <w:keepNext w:val="0"/>
        <w:rPr>
          <w:lang w:val="cs-CZ"/>
        </w:rPr>
      </w:pPr>
      <w:bookmarkStart w:id="931" w:name="_Toc37062336"/>
      <w:bookmarkStart w:id="932" w:name="_Toc233089710"/>
      <w:bookmarkStart w:id="933" w:name="_Toc153914999"/>
      <w:r w:rsidRPr="003614CE">
        <w:rPr>
          <w:lang w:val="cs-CZ"/>
        </w:rPr>
        <w:t>Pojištění</w:t>
      </w:r>
      <w:bookmarkEnd w:id="931"/>
      <w:bookmarkEnd w:id="932"/>
      <w:bookmarkEnd w:id="933"/>
    </w:p>
    <w:p w14:paraId="2E417546" w14:textId="77777777" w:rsidR="00250857" w:rsidRPr="003614CE" w:rsidRDefault="00250857" w:rsidP="00F20C8F">
      <w:pPr>
        <w:pStyle w:val="Nadpis2"/>
        <w:keepNext w:val="0"/>
        <w:rPr>
          <w:lang w:val="cs-CZ"/>
        </w:rPr>
      </w:pPr>
      <w:bookmarkStart w:id="934" w:name="_Toc16580739"/>
      <w:bookmarkStart w:id="935" w:name="_Toc37062338"/>
      <w:bookmarkStart w:id="936" w:name="_Ref38279151"/>
      <w:bookmarkStart w:id="937" w:name="_Toc233089711"/>
      <w:bookmarkStart w:id="938" w:name="_Toc153915000"/>
      <w:r w:rsidRPr="003614CE">
        <w:rPr>
          <w:lang w:val="cs-CZ"/>
        </w:rPr>
        <w:t>Pojištění Zhotovitele</w:t>
      </w:r>
      <w:bookmarkEnd w:id="934"/>
      <w:bookmarkEnd w:id="935"/>
      <w:bookmarkEnd w:id="936"/>
      <w:bookmarkEnd w:id="937"/>
      <w:bookmarkEnd w:id="938"/>
    </w:p>
    <w:p w14:paraId="203CC1A5" w14:textId="77777777" w:rsidR="00250857" w:rsidRPr="003614CE" w:rsidRDefault="00250857" w:rsidP="00F20C8F">
      <w:pPr>
        <w:pStyle w:val="Normal2"/>
        <w:rPr>
          <w:lang w:val="cs-CZ"/>
        </w:rPr>
      </w:pPr>
      <w:r w:rsidRPr="003614CE">
        <w:rPr>
          <w:lang w:val="cs-CZ"/>
        </w:rPr>
        <w:t>Zhotovitel na vlastní náklady uzavře a bude udržovat v platnosti u renomované pojišťovny, přičemž tato pojišťovna musí být odsouhlasena Objednatelem:</w:t>
      </w:r>
    </w:p>
    <w:p w14:paraId="55DD87CB" w14:textId="60FB4678" w:rsidR="00250857" w:rsidRPr="003614CE" w:rsidRDefault="00250857" w:rsidP="001D2E9A">
      <w:pPr>
        <w:pStyle w:val="Normal2"/>
        <w:numPr>
          <w:ilvl w:val="0"/>
          <w:numId w:val="14"/>
        </w:numPr>
        <w:tabs>
          <w:tab w:val="clear" w:pos="1778"/>
          <w:tab w:val="num" w:pos="2127"/>
        </w:tabs>
        <w:ind w:left="2127" w:hanging="709"/>
        <w:rPr>
          <w:lang w:val="cs-CZ"/>
        </w:rPr>
      </w:pPr>
      <w:r w:rsidRPr="003614CE">
        <w:rPr>
          <w:lang w:val="cs-CZ"/>
        </w:rPr>
        <w:t xml:space="preserve">pojištění </w:t>
      </w:r>
      <w:r w:rsidR="00902559">
        <w:rPr>
          <w:lang w:val="cs-CZ"/>
        </w:rPr>
        <w:t>V</w:t>
      </w:r>
      <w:r w:rsidRPr="003614CE">
        <w:rPr>
          <w:lang w:val="cs-CZ"/>
        </w:rPr>
        <w:t xml:space="preserve">ybavení </w:t>
      </w:r>
      <w:r w:rsidR="00902559">
        <w:rPr>
          <w:lang w:val="cs-CZ"/>
        </w:rPr>
        <w:t>z</w:t>
      </w:r>
      <w:r w:rsidRPr="003614CE">
        <w:rPr>
          <w:lang w:val="cs-CZ"/>
        </w:rPr>
        <w:t xml:space="preserve">hotovitele a Personálu zhotovitele, </w:t>
      </w:r>
    </w:p>
    <w:p w14:paraId="472A28FA" w14:textId="03C384EF" w:rsidR="00317CB5" w:rsidRDefault="00250857" w:rsidP="001D2E9A">
      <w:pPr>
        <w:pStyle w:val="Normal2"/>
        <w:numPr>
          <w:ilvl w:val="0"/>
          <w:numId w:val="14"/>
        </w:numPr>
        <w:tabs>
          <w:tab w:val="clear" w:pos="1778"/>
          <w:tab w:val="num" w:pos="2127"/>
        </w:tabs>
        <w:ind w:left="2127" w:hanging="709"/>
        <w:rPr>
          <w:lang w:val="cs-CZ"/>
        </w:rPr>
      </w:pPr>
      <w:r w:rsidRPr="003614CE">
        <w:rPr>
          <w:lang w:val="cs-CZ"/>
        </w:rPr>
        <w:t xml:space="preserve">pojištění odpovědnosti za škodu způsobenou stavební a montážní činností do celkové minimální výše alespoň </w:t>
      </w:r>
      <w:r w:rsidR="007D2693">
        <w:rPr>
          <w:lang w:val="cs-CZ"/>
        </w:rPr>
        <w:t>2</w:t>
      </w:r>
      <w:r w:rsidR="00C27487">
        <w:rPr>
          <w:lang w:val="cs-CZ"/>
        </w:rPr>
        <w:t>0</w:t>
      </w:r>
      <w:r w:rsidR="007D2693">
        <w:rPr>
          <w:lang w:val="cs-CZ"/>
        </w:rPr>
        <w:t>0.000.000,-Kč</w:t>
      </w:r>
      <w:r w:rsidRPr="00A257D5">
        <w:rPr>
          <w:lang w:val="cs-CZ"/>
        </w:rPr>
        <w:t>,</w:t>
      </w:r>
      <w:r w:rsidRPr="003614CE">
        <w:rPr>
          <w:lang w:val="cs-CZ"/>
        </w:rPr>
        <w:t xml:space="preserve"> </w:t>
      </w:r>
    </w:p>
    <w:p w14:paraId="34A8B3AE" w14:textId="57C18303" w:rsidR="0040134E" w:rsidRPr="0040134E" w:rsidRDefault="00317CB5" w:rsidP="001D2E9A">
      <w:pPr>
        <w:pStyle w:val="Normal2"/>
        <w:numPr>
          <w:ilvl w:val="0"/>
          <w:numId w:val="14"/>
        </w:numPr>
        <w:tabs>
          <w:tab w:val="clear" w:pos="1778"/>
          <w:tab w:val="num" w:pos="2127"/>
        </w:tabs>
        <w:ind w:left="2127" w:hanging="709"/>
        <w:rPr>
          <w:lang w:val="cs-CZ"/>
        </w:rPr>
      </w:pPr>
      <w:r w:rsidRPr="0040134E">
        <w:rPr>
          <w:lang w:val="cs-CZ"/>
        </w:rPr>
        <w:t>pojištění stavebně montážních rizik</w:t>
      </w:r>
      <w:r w:rsidR="0040134E" w:rsidRPr="0040134E">
        <w:rPr>
          <w:lang w:val="cs-CZ"/>
        </w:rPr>
        <w:t>, které musí zahrnovat:</w:t>
      </w:r>
    </w:p>
    <w:p w14:paraId="4701FB18" w14:textId="77777777" w:rsidR="0040134E" w:rsidRPr="0040134E" w:rsidRDefault="0040134E" w:rsidP="001D2E9A">
      <w:pPr>
        <w:widowControl w:val="0"/>
        <w:numPr>
          <w:ilvl w:val="1"/>
          <w:numId w:val="60"/>
        </w:numPr>
        <w:suppressAutoHyphens/>
        <w:autoSpaceDE/>
        <w:spacing w:before="100" w:after="0" w:line="264" w:lineRule="auto"/>
        <w:ind w:left="2127" w:hanging="567"/>
        <w:jc w:val="both"/>
        <w:textAlignment w:val="baseline"/>
        <w:rPr>
          <w:lang w:val="cs-CZ"/>
        </w:rPr>
      </w:pPr>
      <w:r w:rsidRPr="0040134E">
        <w:rPr>
          <w:lang w:val="cs-CZ"/>
        </w:rPr>
        <w:t>pojištění majetkových škod „proti všem rizikům“ (all-risks) s těmito dílčími limity pojistného plnění:</w:t>
      </w:r>
    </w:p>
    <w:p w14:paraId="320A9C3D" w14:textId="788BFC09" w:rsidR="0040134E" w:rsidRPr="0040134E" w:rsidRDefault="0040134E" w:rsidP="001D2E9A">
      <w:pPr>
        <w:widowControl w:val="0"/>
        <w:numPr>
          <w:ilvl w:val="1"/>
          <w:numId w:val="61"/>
        </w:numPr>
        <w:suppressAutoHyphens/>
        <w:autoSpaceDE/>
        <w:spacing w:before="100" w:after="0" w:line="264" w:lineRule="auto"/>
        <w:ind w:left="2552" w:hanging="425"/>
        <w:jc w:val="both"/>
        <w:textAlignment w:val="baseline"/>
        <w:rPr>
          <w:lang w:val="cs-CZ"/>
        </w:rPr>
      </w:pPr>
      <w:r w:rsidRPr="0040134E">
        <w:rPr>
          <w:lang w:val="cs-CZ"/>
        </w:rPr>
        <w:lastRenderedPageBreak/>
        <w:t xml:space="preserve">pro nebezpečí požáru (a souvisejících nebezpečí „úder blesku, výbuch, pád letadla“, souhrnně FLEXA) a pro nebezpečí záplavy a povodně v plné výši pojistného plnění ve výši </w:t>
      </w:r>
      <w:r w:rsidRPr="003614CE">
        <w:rPr>
          <w:lang w:val="cs-CZ"/>
        </w:rPr>
        <w:t xml:space="preserve">alespoň </w:t>
      </w:r>
      <w:r w:rsidR="009C6259">
        <w:rPr>
          <w:lang w:val="cs-CZ"/>
        </w:rPr>
        <w:t>2</w:t>
      </w:r>
      <w:r w:rsidR="00C27487">
        <w:rPr>
          <w:lang w:val="cs-CZ"/>
        </w:rPr>
        <w:t>0</w:t>
      </w:r>
      <w:r w:rsidR="009C6259">
        <w:rPr>
          <w:lang w:val="cs-CZ"/>
        </w:rPr>
        <w:t>0.000.000,-</w:t>
      </w:r>
      <w:r>
        <w:rPr>
          <w:lang w:val="cs-CZ"/>
        </w:rPr>
        <w:t xml:space="preserve"> </w:t>
      </w:r>
      <w:r w:rsidRPr="00A257D5">
        <w:rPr>
          <w:lang w:val="cs-CZ"/>
        </w:rPr>
        <w:t>Kč</w:t>
      </w:r>
      <w:r w:rsidRPr="0040134E">
        <w:rPr>
          <w:lang w:val="cs-CZ"/>
        </w:rPr>
        <w:t>,</w:t>
      </w:r>
    </w:p>
    <w:p w14:paraId="5C18A5CD" w14:textId="339896EA" w:rsidR="0040134E" w:rsidRPr="0040134E" w:rsidRDefault="0040134E" w:rsidP="001D2E9A">
      <w:pPr>
        <w:widowControl w:val="0"/>
        <w:numPr>
          <w:ilvl w:val="1"/>
          <w:numId w:val="61"/>
        </w:numPr>
        <w:suppressAutoHyphens/>
        <w:autoSpaceDE/>
        <w:spacing w:before="100" w:after="0" w:line="264" w:lineRule="auto"/>
        <w:ind w:left="2552" w:hanging="425"/>
        <w:jc w:val="both"/>
        <w:textAlignment w:val="baseline"/>
        <w:rPr>
          <w:lang w:val="cs-CZ"/>
        </w:rPr>
      </w:pPr>
      <w:r w:rsidRPr="0040134E">
        <w:rPr>
          <w:lang w:val="cs-CZ"/>
        </w:rPr>
        <w:t xml:space="preserve">pro jednotlivá další pojistná nebezpečí (vyjma pojistného nebezpečí krádeže, loupeže a vandalismu), minimálně v hodnotě odpovídající alespoň </w:t>
      </w:r>
      <w:r w:rsidR="00763F49">
        <w:rPr>
          <w:lang w:val="cs-CZ"/>
        </w:rPr>
        <w:t xml:space="preserve">100.000.000,- </w:t>
      </w:r>
      <w:r w:rsidRPr="00A257D5">
        <w:rPr>
          <w:lang w:val="cs-CZ"/>
        </w:rPr>
        <w:t>Kč</w:t>
      </w:r>
      <w:r w:rsidRPr="0040134E">
        <w:rPr>
          <w:lang w:val="cs-CZ"/>
        </w:rPr>
        <w:t>;,</w:t>
      </w:r>
    </w:p>
    <w:p w14:paraId="389D9AEA" w14:textId="112A3F9B" w:rsidR="0040134E" w:rsidRPr="0040134E" w:rsidRDefault="0040134E" w:rsidP="001D2E9A">
      <w:pPr>
        <w:widowControl w:val="0"/>
        <w:numPr>
          <w:ilvl w:val="1"/>
          <w:numId w:val="61"/>
        </w:numPr>
        <w:suppressAutoHyphens/>
        <w:autoSpaceDE/>
        <w:spacing w:before="100" w:after="0" w:line="264" w:lineRule="auto"/>
        <w:ind w:left="2552" w:hanging="425"/>
        <w:jc w:val="both"/>
        <w:textAlignment w:val="baseline"/>
        <w:rPr>
          <w:lang w:val="cs-CZ"/>
        </w:rPr>
      </w:pPr>
      <w:r w:rsidRPr="0040134E">
        <w:rPr>
          <w:lang w:val="cs-CZ"/>
        </w:rPr>
        <w:t xml:space="preserve">pro nebezpečí krádeže, loupeže a vandalismu ve výši alespoň </w:t>
      </w:r>
      <w:r w:rsidR="002754CC">
        <w:rPr>
          <w:lang w:val="cs-CZ"/>
        </w:rPr>
        <w:t>2</w:t>
      </w:r>
      <w:r w:rsidR="00C27487">
        <w:rPr>
          <w:lang w:val="cs-CZ"/>
        </w:rPr>
        <w:t>0</w:t>
      </w:r>
      <w:r w:rsidR="002754CC">
        <w:rPr>
          <w:lang w:val="cs-CZ"/>
        </w:rPr>
        <w:t>.000.000,- ;</w:t>
      </w:r>
      <w:r w:rsidRPr="00A257D5">
        <w:rPr>
          <w:lang w:val="cs-CZ"/>
        </w:rPr>
        <w:t>Kč</w:t>
      </w:r>
      <w:r w:rsidRPr="0040134E">
        <w:rPr>
          <w:lang w:val="cs-CZ"/>
        </w:rPr>
        <w:t>,</w:t>
      </w:r>
    </w:p>
    <w:p w14:paraId="114CDD00" w14:textId="77777777" w:rsidR="0040134E" w:rsidRPr="0040134E" w:rsidRDefault="0040134E" w:rsidP="001D2E9A">
      <w:pPr>
        <w:widowControl w:val="0"/>
        <w:numPr>
          <w:ilvl w:val="1"/>
          <w:numId w:val="60"/>
        </w:numPr>
        <w:suppressAutoHyphens/>
        <w:autoSpaceDE/>
        <w:spacing w:before="100" w:after="0" w:line="264" w:lineRule="auto"/>
        <w:ind w:left="2127" w:hanging="567"/>
        <w:jc w:val="both"/>
        <w:textAlignment w:val="baseline"/>
        <w:rPr>
          <w:lang w:val="cs-CZ"/>
        </w:rPr>
      </w:pPr>
      <w:r w:rsidRPr="0040134E">
        <w:rPr>
          <w:lang w:val="cs-CZ"/>
        </w:rPr>
        <w:t>pojištění záručního období min. 24 měsíců,</w:t>
      </w:r>
    </w:p>
    <w:p w14:paraId="4CC7023F" w14:textId="7B087EAD" w:rsidR="0040134E" w:rsidRPr="0040134E" w:rsidRDefault="0040134E" w:rsidP="001D2E9A">
      <w:pPr>
        <w:widowControl w:val="0"/>
        <w:numPr>
          <w:ilvl w:val="1"/>
          <w:numId w:val="60"/>
        </w:numPr>
        <w:suppressAutoHyphens/>
        <w:autoSpaceDE/>
        <w:spacing w:before="100" w:after="0" w:line="264" w:lineRule="auto"/>
        <w:ind w:left="2127" w:hanging="567"/>
        <w:jc w:val="both"/>
        <w:textAlignment w:val="baseline"/>
        <w:rPr>
          <w:lang w:val="cs-CZ"/>
        </w:rPr>
      </w:pPr>
      <w:r w:rsidRPr="0040134E">
        <w:rPr>
          <w:lang w:val="cs-CZ"/>
        </w:rPr>
        <w:t xml:space="preserve">pojištění nebezpečí výrobce (výrobní vada dodaného hotového komponentu) nebo zpracovatele projektu (vada projektu) s limitem plnění ve výši </w:t>
      </w:r>
      <w:r w:rsidR="00F25A2B">
        <w:rPr>
          <w:lang w:val="cs-CZ"/>
        </w:rPr>
        <w:t>2</w:t>
      </w:r>
      <w:r w:rsidR="00C27487">
        <w:rPr>
          <w:lang w:val="cs-CZ"/>
        </w:rPr>
        <w:t>0</w:t>
      </w:r>
      <w:r w:rsidR="00F25A2B">
        <w:rPr>
          <w:lang w:val="cs-CZ"/>
        </w:rPr>
        <w:t xml:space="preserve">0.000.000,- </w:t>
      </w:r>
      <w:r w:rsidR="00F25A2B" w:rsidRPr="00A257D5">
        <w:rPr>
          <w:lang w:val="cs-CZ"/>
        </w:rPr>
        <w:t>Kč</w:t>
      </w:r>
      <w:r w:rsidR="004E0168">
        <w:rPr>
          <w:lang w:val="cs-CZ"/>
        </w:rPr>
        <w:t>,</w:t>
      </w:r>
      <w:r w:rsidR="00F25A2B" w:rsidRPr="00154B21" w:rsidDel="00F25A2B">
        <w:rPr>
          <w:lang w:val="cs-CZ"/>
        </w:rPr>
        <w:t xml:space="preserve"> </w:t>
      </w:r>
      <w:r w:rsidRPr="0040134E">
        <w:rPr>
          <w:lang w:val="cs-CZ"/>
        </w:rPr>
        <w:t>,</w:t>
      </w:r>
    </w:p>
    <w:p w14:paraId="09ADFC0A" w14:textId="1E8DBCDB" w:rsidR="0040134E" w:rsidRPr="0040134E" w:rsidRDefault="0040134E" w:rsidP="001D2E9A">
      <w:pPr>
        <w:widowControl w:val="0"/>
        <w:numPr>
          <w:ilvl w:val="1"/>
          <w:numId w:val="60"/>
        </w:numPr>
        <w:suppressAutoHyphens/>
        <w:autoSpaceDE/>
        <w:spacing w:before="100" w:after="0" w:line="264" w:lineRule="auto"/>
        <w:ind w:left="2127" w:hanging="567"/>
        <w:jc w:val="both"/>
        <w:textAlignment w:val="baseline"/>
        <w:rPr>
          <w:lang w:val="cs-CZ"/>
        </w:rPr>
      </w:pPr>
      <w:r w:rsidRPr="0040134E">
        <w:rPr>
          <w:lang w:val="cs-CZ"/>
        </w:rPr>
        <w:t>pojištění okolního majetku s limitem plnění ve výši pojistného</w:t>
      </w:r>
      <w:r>
        <w:rPr>
          <w:lang w:val="cs-CZ"/>
        </w:rPr>
        <w:t xml:space="preserve"> minimálně</w:t>
      </w:r>
      <w:r w:rsidRPr="0040134E">
        <w:rPr>
          <w:lang w:val="cs-CZ"/>
        </w:rPr>
        <w:t xml:space="preserve"> </w:t>
      </w:r>
      <w:r w:rsidR="009C6259">
        <w:rPr>
          <w:lang w:val="cs-CZ"/>
        </w:rPr>
        <w:t>2</w:t>
      </w:r>
      <w:r w:rsidR="00C27487">
        <w:rPr>
          <w:lang w:val="cs-CZ"/>
        </w:rPr>
        <w:t>0</w:t>
      </w:r>
      <w:r w:rsidR="009C6259">
        <w:rPr>
          <w:lang w:val="cs-CZ"/>
        </w:rPr>
        <w:t xml:space="preserve">0.000.000,- </w:t>
      </w:r>
      <w:r w:rsidRPr="0040134E">
        <w:rPr>
          <w:lang w:val="cs-CZ"/>
        </w:rPr>
        <w:t>Kč,</w:t>
      </w:r>
    </w:p>
    <w:p w14:paraId="72AAB43E" w14:textId="243B977C" w:rsidR="0040134E" w:rsidRPr="0040134E" w:rsidRDefault="0040134E" w:rsidP="001D2E9A">
      <w:pPr>
        <w:widowControl w:val="0"/>
        <w:numPr>
          <w:ilvl w:val="1"/>
          <w:numId w:val="60"/>
        </w:numPr>
        <w:suppressAutoHyphens/>
        <w:autoSpaceDE/>
        <w:spacing w:before="100" w:after="0" w:line="264" w:lineRule="auto"/>
        <w:ind w:left="2127" w:hanging="567"/>
        <w:jc w:val="both"/>
        <w:textAlignment w:val="baseline"/>
        <w:rPr>
          <w:lang w:val="cs-CZ"/>
        </w:rPr>
      </w:pPr>
      <w:r w:rsidRPr="0040134E">
        <w:rPr>
          <w:lang w:val="cs-CZ"/>
        </w:rPr>
        <w:t xml:space="preserve">pojištění převzatého majetku od Objednatele s limitem plnění ve výše pojistného plnění </w:t>
      </w:r>
      <w:r w:rsidR="00F5400D">
        <w:rPr>
          <w:lang w:val="cs-CZ"/>
        </w:rPr>
        <w:t>2</w:t>
      </w:r>
      <w:r w:rsidR="00C27487">
        <w:rPr>
          <w:lang w:val="cs-CZ"/>
        </w:rPr>
        <w:t>0</w:t>
      </w:r>
      <w:r w:rsidR="00F5400D">
        <w:rPr>
          <w:lang w:val="cs-CZ"/>
        </w:rPr>
        <w:t xml:space="preserve">0.000.000,- </w:t>
      </w:r>
      <w:r w:rsidR="00F5400D" w:rsidRPr="0040134E">
        <w:rPr>
          <w:lang w:val="cs-CZ"/>
        </w:rPr>
        <w:t>Kč</w:t>
      </w:r>
      <w:r w:rsidRPr="0040134E">
        <w:rPr>
          <w:lang w:val="cs-CZ"/>
        </w:rPr>
        <w:t>,</w:t>
      </w:r>
    </w:p>
    <w:p w14:paraId="19D19999" w14:textId="10C54C16" w:rsidR="0040134E" w:rsidRPr="0040134E" w:rsidRDefault="0040134E" w:rsidP="001D2E9A">
      <w:pPr>
        <w:widowControl w:val="0"/>
        <w:numPr>
          <w:ilvl w:val="1"/>
          <w:numId w:val="60"/>
        </w:numPr>
        <w:suppressAutoHyphens/>
        <w:autoSpaceDE/>
        <w:spacing w:before="100" w:after="0" w:line="264" w:lineRule="auto"/>
        <w:ind w:left="2127" w:hanging="567"/>
        <w:jc w:val="both"/>
        <w:textAlignment w:val="baseline"/>
        <w:rPr>
          <w:lang w:val="cs-CZ"/>
        </w:rPr>
      </w:pPr>
      <w:r w:rsidRPr="0040134E">
        <w:rPr>
          <w:lang w:val="cs-CZ"/>
        </w:rPr>
        <w:t xml:space="preserve">maximální spoluúčast </w:t>
      </w:r>
      <w:r w:rsidR="003E7533">
        <w:rPr>
          <w:lang w:val="cs-CZ"/>
        </w:rPr>
        <w:t>nejvýše</w:t>
      </w:r>
      <w:r w:rsidR="003E7533" w:rsidRPr="003614CE">
        <w:rPr>
          <w:lang w:val="cs-CZ"/>
        </w:rPr>
        <w:t xml:space="preserve"> </w:t>
      </w:r>
      <w:r w:rsidR="006D26CF">
        <w:rPr>
          <w:lang w:val="cs-CZ"/>
        </w:rPr>
        <w:t>200.000,-</w:t>
      </w:r>
      <w:r>
        <w:rPr>
          <w:lang w:val="cs-CZ"/>
        </w:rPr>
        <w:t xml:space="preserve"> </w:t>
      </w:r>
      <w:r w:rsidRPr="0040134E">
        <w:rPr>
          <w:lang w:val="cs-CZ"/>
        </w:rPr>
        <w:t>Kč.</w:t>
      </w:r>
    </w:p>
    <w:p w14:paraId="192BBFB7" w14:textId="77777777" w:rsidR="00250857" w:rsidRPr="003614CE" w:rsidRDefault="00250857" w:rsidP="001D2E9A">
      <w:pPr>
        <w:pStyle w:val="Normal2"/>
        <w:numPr>
          <w:ilvl w:val="0"/>
          <w:numId w:val="14"/>
        </w:numPr>
        <w:tabs>
          <w:tab w:val="clear" w:pos="1778"/>
          <w:tab w:val="num" w:pos="2127"/>
        </w:tabs>
        <w:ind w:left="2127" w:hanging="709"/>
        <w:rPr>
          <w:lang w:val="cs-CZ"/>
        </w:rPr>
      </w:pPr>
      <w:r w:rsidRPr="003614CE">
        <w:rPr>
          <w:lang w:val="cs-CZ"/>
        </w:rPr>
        <w:t xml:space="preserve">případná další pojištění, jež mohou být vyžadována podle Právních předpisů. </w:t>
      </w:r>
    </w:p>
    <w:p w14:paraId="3E669098" w14:textId="57E2DAD3" w:rsidR="00250857" w:rsidRDefault="00250857" w:rsidP="00F20C8F">
      <w:pPr>
        <w:pStyle w:val="Normal2"/>
        <w:rPr>
          <w:lang w:val="cs-CZ"/>
        </w:rPr>
      </w:pPr>
      <w:r w:rsidRPr="003614CE">
        <w:rPr>
          <w:lang w:val="cs-CZ"/>
        </w:rPr>
        <w:t xml:space="preserve">Uvedené pojistky musí být uzavřeny a být účinné od Data zahájení prací do </w:t>
      </w:r>
      <w:r w:rsidR="0040134E">
        <w:rPr>
          <w:lang w:val="cs-CZ"/>
        </w:rPr>
        <w:t xml:space="preserve">uplynutí Záruční doby dle článku </w:t>
      </w:r>
      <w:r w:rsidR="0040134E">
        <w:rPr>
          <w:lang w:val="cs-CZ"/>
        </w:rPr>
        <w:fldChar w:fldCharType="begin"/>
      </w:r>
      <w:r w:rsidR="0040134E">
        <w:rPr>
          <w:lang w:val="cs-CZ"/>
        </w:rPr>
        <w:instrText xml:space="preserve"> REF _Ref145968137 \r </w:instrText>
      </w:r>
      <w:r w:rsidR="0040134E">
        <w:rPr>
          <w:lang w:val="cs-CZ"/>
        </w:rPr>
        <w:fldChar w:fldCharType="separate"/>
      </w:r>
      <w:r w:rsidR="00BB00FF">
        <w:rPr>
          <w:lang w:val="cs-CZ"/>
        </w:rPr>
        <w:t>11.3</w:t>
      </w:r>
      <w:r w:rsidR="0040134E">
        <w:rPr>
          <w:lang w:val="cs-CZ"/>
        </w:rPr>
        <w:fldChar w:fldCharType="end"/>
      </w:r>
      <w:r w:rsidRPr="003614CE">
        <w:rPr>
          <w:lang w:val="cs-CZ"/>
        </w:rPr>
        <w:t xml:space="preserve"> („</w:t>
      </w:r>
      <w:r w:rsidRPr="003614CE">
        <w:rPr>
          <w:b/>
          <w:bCs/>
          <w:lang w:val="cs-CZ"/>
        </w:rPr>
        <w:t>Doba pojištění</w:t>
      </w:r>
      <w:r w:rsidRPr="003614CE">
        <w:rPr>
          <w:lang w:val="cs-CZ"/>
        </w:rPr>
        <w:t xml:space="preserve">“). </w:t>
      </w:r>
    </w:p>
    <w:p w14:paraId="68F9E26E" w14:textId="3497FBAC" w:rsidR="00B21AC2" w:rsidRPr="00B21AC2" w:rsidRDefault="00B21AC2" w:rsidP="00B21AC2">
      <w:pPr>
        <w:pStyle w:val="Normal2"/>
        <w:rPr>
          <w:lang w:val="cs-CZ"/>
        </w:rPr>
      </w:pPr>
      <w:r w:rsidRPr="00B21AC2">
        <w:rPr>
          <w:lang w:val="cs-CZ"/>
        </w:rPr>
        <w:t>Zhotovitel je povinen před zahájením provádění Díla uzavřít pojistnou smlouvu na majetkové stavebně-montážní pojištění typu „all risks“ (vztahující se zejména na požáry, povodně, záplavy či jiné živelní pohromy a proti odcizení či náhodnému poškození nedbalostním jednáním) Díla, součástí Díla a jeho příslušenství, včetně zejména stavebních a montážních prací, Materiálu, výrobků, zařízení, Dokumentů zhotovitele a dalších dokumentů souvisejících s prováděním Díla (dále jen „</w:t>
      </w:r>
      <w:r w:rsidRPr="00212A9A">
        <w:rPr>
          <w:b/>
          <w:bCs/>
          <w:lang w:val="cs-CZ"/>
        </w:rPr>
        <w:t>Dílo a příslušenství</w:t>
      </w:r>
      <w:r w:rsidRPr="00B21AC2">
        <w:rPr>
          <w:lang w:val="cs-CZ"/>
        </w:rPr>
        <w:t>“), a to na tzv. novou cenu Díla a příslušenství, tj. cenu, za kterou lze v daném místě a v daném čase věc stejnou nebo srovnatelnou znovu pořídit jako věc stejnou nebo novou, stejného druhu a účelu (dále jen „</w:t>
      </w:r>
      <w:r w:rsidRPr="00212A9A">
        <w:rPr>
          <w:b/>
          <w:bCs/>
          <w:lang w:val="cs-CZ"/>
        </w:rPr>
        <w:t>Pojištění díla a příslušenství</w:t>
      </w:r>
      <w:r w:rsidRPr="00B21AC2">
        <w:rPr>
          <w:lang w:val="cs-CZ"/>
        </w:rPr>
        <w:t>“) s pojistným plněním ve výši</w:t>
      </w:r>
      <w:r w:rsidR="000C385C">
        <w:rPr>
          <w:lang w:val="cs-CZ"/>
        </w:rPr>
        <w:t xml:space="preserve"> </w:t>
      </w:r>
      <w:r w:rsidR="00DB2438">
        <w:rPr>
          <w:lang w:val="cs-CZ"/>
        </w:rPr>
        <w:t>minimálně 2</w:t>
      </w:r>
      <w:r w:rsidR="00C27487">
        <w:rPr>
          <w:lang w:val="cs-CZ"/>
        </w:rPr>
        <w:t>0</w:t>
      </w:r>
      <w:r w:rsidR="00DB2438">
        <w:rPr>
          <w:lang w:val="cs-CZ"/>
        </w:rPr>
        <w:t xml:space="preserve">0.000.000,- </w:t>
      </w:r>
      <w:r w:rsidR="000C385C" w:rsidRPr="0040134E">
        <w:rPr>
          <w:lang w:val="cs-CZ"/>
        </w:rPr>
        <w:t>Kč</w:t>
      </w:r>
      <w:r w:rsidRPr="00B21AC2">
        <w:rPr>
          <w:lang w:val="cs-CZ"/>
        </w:rPr>
        <w:t>.</w:t>
      </w:r>
    </w:p>
    <w:p w14:paraId="55708FDE" w14:textId="77777777" w:rsidR="00B21AC2" w:rsidRPr="00B21AC2" w:rsidRDefault="00B21AC2" w:rsidP="00B21AC2">
      <w:pPr>
        <w:pStyle w:val="Normal2"/>
        <w:rPr>
          <w:lang w:val="cs-CZ"/>
        </w:rPr>
      </w:pPr>
      <w:r w:rsidRPr="00B21AC2">
        <w:rPr>
          <w:lang w:val="cs-CZ"/>
        </w:rPr>
        <w:t>Pojištěnými dle této pojistné smlouvy budou Objednatel, Zhotovitel a Podzhotovitelé smluvně vázaní na budovaném Díle.</w:t>
      </w:r>
    </w:p>
    <w:p w14:paraId="7FC5EB23" w14:textId="77777777" w:rsidR="00250857" w:rsidRPr="003614CE" w:rsidRDefault="00250857" w:rsidP="00F20C8F">
      <w:pPr>
        <w:pStyle w:val="Normal2"/>
        <w:rPr>
          <w:lang w:val="cs-CZ"/>
        </w:rPr>
      </w:pPr>
      <w:r w:rsidRPr="003614CE">
        <w:rPr>
          <w:lang w:val="cs-CZ"/>
        </w:rPr>
        <w:t>Zhotovitel se zavazuje rozšířit či jakkoli jinak upravit rozsah pojištění podle požadavku financující banky Objednatele i Zhotovitele.</w:t>
      </w:r>
    </w:p>
    <w:p w14:paraId="66DA8856" w14:textId="2E093218" w:rsidR="00250857" w:rsidRPr="003614CE" w:rsidRDefault="00250857" w:rsidP="00F20C8F">
      <w:pPr>
        <w:pStyle w:val="Normal2"/>
        <w:rPr>
          <w:lang w:val="cs-CZ"/>
        </w:rPr>
      </w:pPr>
      <w:r w:rsidRPr="003614CE">
        <w:rPr>
          <w:lang w:val="cs-CZ"/>
        </w:rPr>
        <w:t xml:space="preserve">Zhotovitel předloží kopie pojistných smluv Objednateli nejpozději </w:t>
      </w:r>
      <w:r w:rsidR="001C791D">
        <w:rPr>
          <w:lang w:val="cs-CZ"/>
        </w:rPr>
        <w:t xml:space="preserve">do </w:t>
      </w:r>
      <w:r w:rsidRPr="003614CE">
        <w:rPr>
          <w:lang w:val="cs-CZ"/>
        </w:rPr>
        <w:t>pět</w:t>
      </w:r>
      <w:r w:rsidR="001C791D">
        <w:rPr>
          <w:lang w:val="cs-CZ"/>
        </w:rPr>
        <w:t>i</w:t>
      </w:r>
      <w:r w:rsidRPr="003614CE">
        <w:rPr>
          <w:lang w:val="cs-CZ"/>
        </w:rPr>
        <w:t xml:space="preserve"> (5) dnů po Datu zahájení prací. Kdykoli v průběhu Doby pojištění je Zhotovitel povinen neprodleně písemně informovat Objednatele o změně pojištění znamenající omezení pojistného krytí a do pěti (5) dnů od obdržení písemné výzvy Objednatele předložit Objednateli kopie platných a účinných pojistných smluv uvedených výše a doklady o zaplacení pojistného. </w:t>
      </w:r>
    </w:p>
    <w:p w14:paraId="68AD375D" w14:textId="77777777" w:rsidR="00250857" w:rsidRPr="003614CE" w:rsidRDefault="00250857" w:rsidP="00F20C8F">
      <w:pPr>
        <w:pStyle w:val="Normal2"/>
        <w:rPr>
          <w:lang w:val="cs-CZ"/>
        </w:rPr>
      </w:pPr>
      <w:r w:rsidRPr="003614CE">
        <w:rPr>
          <w:lang w:val="cs-CZ"/>
        </w:rPr>
        <w:t xml:space="preserve">Zhotovitel není oprávněn snížit výši pojistného krytí nebo podstatným způsobem změnit podmínky pojistných smluv včetně změny vinkulace pojistného plnění během Doby pojištění bez předchozího písemného souhlasu Objednatele. </w:t>
      </w:r>
    </w:p>
    <w:p w14:paraId="5831C8BE" w14:textId="0DC49D41" w:rsidR="00250857" w:rsidRPr="003614CE" w:rsidRDefault="00250857" w:rsidP="00F20C8F">
      <w:pPr>
        <w:pStyle w:val="Normal2"/>
        <w:rPr>
          <w:lang w:val="cs-CZ"/>
        </w:rPr>
      </w:pPr>
      <w:r w:rsidRPr="003614CE">
        <w:rPr>
          <w:lang w:val="cs-CZ"/>
        </w:rPr>
        <w:t>Pojistné plnění z pojištění stavebně montážních rizik musí být vinkulováno ve prospěch Objednatele.</w:t>
      </w:r>
    </w:p>
    <w:p w14:paraId="08EF18B0" w14:textId="77777777" w:rsidR="00250857" w:rsidRPr="003614CE" w:rsidRDefault="00250857" w:rsidP="00F20C8F">
      <w:pPr>
        <w:pStyle w:val="Normal2"/>
        <w:rPr>
          <w:lang w:val="cs-CZ"/>
        </w:rPr>
      </w:pPr>
      <w:r w:rsidRPr="003614CE">
        <w:rPr>
          <w:lang w:val="cs-CZ"/>
        </w:rPr>
        <w:t>Zhotovitel se zavazuje, že po Dobu pojištění bude za tímto účelem plnit povinnosti vyplývající pro něj z těchto pojistných smluv, zejména platit pojistné a plnit oznamovací povinnosti.</w:t>
      </w:r>
    </w:p>
    <w:p w14:paraId="5792CE7C" w14:textId="199AE021" w:rsidR="00250857" w:rsidRPr="003614CE" w:rsidRDefault="00250857" w:rsidP="00F20C8F">
      <w:pPr>
        <w:pStyle w:val="Normal2"/>
        <w:rPr>
          <w:lang w:val="cs-CZ"/>
        </w:rPr>
      </w:pPr>
      <w:r w:rsidRPr="003614CE">
        <w:rPr>
          <w:lang w:val="cs-CZ"/>
        </w:rPr>
        <w:lastRenderedPageBreak/>
        <w:t>Zhotovitel je povinen oznámit svým pojistitelům jakékoli změny v povaze nebo rozsahu Prací nebo jakékoli změny v </w:t>
      </w:r>
      <w:r w:rsidR="008D4E26" w:rsidRPr="008D4E26">
        <w:rPr>
          <w:lang w:val="cs-CZ"/>
        </w:rPr>
        <w:t>Časov</w:t>
      </w:r>
      <w:r w:rsidR="008D4E26">
        <w:rPr>
          <w:lang w:val="cs-CZ"/>
        </w:rPr>
        <w:t>ém</w:t>
      </w:r>
      <w:r w:rsidR="008D4E26" w:rsidRPr="008D4E26">
        <w:rPr>
          <w:lang w:val="cs-CZ"/>
        </w:rPr>
        <w:t xml:space="preserve"> harmonogram</w:t>
      </w:r>
      <w:r w:rsidR="008D4E26">
        <w:rPr>
          <w:lang w:val="cs-CZ"/>
        </w:rPr>
        <w:t>u</w:t>
      </w:r>
      <w:r w:rsidR="008D4E26" w:rsidRPr="008D4E26">
        <w:rPr>
          <w:lang w:val="cs-CZ"/>
        </w:rPr>
        <w:t xml:space="preserve"> výstavby</w:t>
      </w:r>
      <w:r w:rsidRPr="003614CE">
        <w:rPr>
          <w:lang w:val="cs-CZ"/>
        </w:rPr>
        <w:t xml:space="preserve">, je-li to relevantní podle pojistných smluv uzavřených Zhotovitelem. </w:t>
      </w:r>
    </w:p>
    <w:p w14:paraId="36084DE1" w14:textId="77777777" w:rsidR="00250857" w:rsidRPr="003614CE" w:rsidRDefault="00250857" w:rsidP="00F20C8F">
      <w:pPr>
        <w:pStyle w:val="Normal2"/>
        <w:rPr>
          <w:lang w:val="cs-CZ"/>
        </w:rPr>
      </w:pPr>
      <w:r w:rsidRPr="003614CE">
        <w:rPr>
          <w:lang w:val="cs-CZ"/>
        </w:rPr>
        <w:t xml:space="preserve">Jestliže Zhotovitel nebude udržovat v účinnosti pojištění vyžadované touto Smlouvou nebo nepředloží Objednateli pojistnou smlouvu podle tohoto článku, může v takových případech Objednatel svým jménem kdykoli sjednat a udržovat jakékoli pojištění pokrývající rizika spojená s prováděním Prací Zhotovitelem a platit jakékoli pojistné, které je přiměřené pro takové účely a započítávat takto placené částky na jakékoliv platby Zhotovitele, které jsou splatné nebo se stanou splatnými, nebo vymáhat tyto částky jako splatný dluh Zhotovitele. </w:t>
      </w:r>
    </w:p>
    <w:p w14:paraId="77A07A9D" w14:textId="77777777" w:rsidR="00250857" w:rsidRPr="003614CE" w:rsidRDefault="00250857" w:rsidP="00F20C8F">
      <w:pPr>
        <w:pStyle w:val="Normal2"/>
        <w:rPr>
          <w:lang w:val="cs-CZ"/>
        </w:rPr>
      </w:pPr>
      <w:r w:rsidRPr="003614CE">
        <w:rPr>
          <w:lang w:val="cs-CZ"/>
        </w:rPr>
        <w:t>V případě, že Zhotovitel nesplní podmínky uložené mu pojistnými smlouvami, které byl povinen (nikoli jen oprávněn) podle Smlouvy uzavřít, je Zhotovitel povinen nahradit Objednateli veškeré újmy a nároky vzniklé z takového porušení povinnosti.</w:t>
      </w:r>
    </w:p>
    <w:p w14:paraId="628CDCFB" w14:textId="77777777" w:rsidR="00250857" w:rsidRPr="003614CE" w:rsidRDefault="00250857" w:rsidP="00F20C8F">
      <w:pPr>
        <w:pStyle w:val="Nadpis1"/>
        <w:keepNext w:val="0"/>
        <w:rPr>
          <w:lang w:val="cs-CZ"/>
        </w:rPr>
      </w:pPr>
      <w:bookmarkStart w:id="939" w:name="_Toc14248185"/>
      <w:bookmarkStart w:id="940" w:name="_Toc16580740"/>
      <w:bookmarkStart w:id="941" w:name="_Toc37062339"/>
      <w:bookmarkStart w:id="942" w:name="_Ref38199817"/>
      <w:bookmarkStart w:id="943" w:name="_Toc233089712"/>
      <w:bookmarkStart w:id="944" w:name="_Toc153915001"/>
      <w:r w:rsidRPr="003614CE">
        <w:rPr>
          <w:lang w:val="cs-CZ"/>
        </w:rPr>
        <w:t>Vyšší moc</w:t>
      </w:r>
      <w:bookmarkEnd w:id="939"/>
      <w:bookmarkEnd w:id="940"/>
      <w:bookmarkEnd w:id="941"/>
      <w:bookmarkEnd w:id="942"/>
      <w:bookmarkEnd w:id="943"/>
      <w:bookmarkEnd w:id="944"/>
    </w:p>
    <w:p w14:paraId="51068471" w14:textId="77777777" w:rsidR="00250857" w:rsidRPr="003614CE" w:rsidRDefault="00250857" w:rsidP="00F20C8F">
      <w:pPr>
        <w:pStyle w:val="Nadpis2"/>
        <w:keepNext w:val="0"/>
        <w:rPr>
          <w:lang w:val="cs-CZ"/>
        </w:rPr>
      </w:pPr>
      <w:bookmarkStart w:id="945" w:name="_Toc14248187"/>
      <w:bookmarkStart w:id="946" w:name="_Toc16580742"/>
      <w:bookmarkStart w:id="947" w:name="_Toc37062340"/>
      <w:bookmarkStart w:id="948" w:name="_Ref231815076"/>
      <w:bookmarkStart w:id="949" w:name="_Toc233089713"/>
      <w:bookmarkStart w:id="950" w:name="_Toc153915002"/>
      <w:r w:rsidRPr="003614CE">
        <w:rPr>
          <w:lang w:val="cs-CZ"/>
        </w:rPr>
        <w:t>Oznámení Vyšší moci</w:t>
      </w:r>
      <w:bookmarkEnd w:id="945"/>
      <w:bookmarkEnd w:id="946"/>
      <w:bookmarkEnd w:id="947"/>
      <w:bookmarkEnd w:id="948"/>
      <w:bookmarkEnd w:id="949"/>
      <w:bookmarkEnd w:id="950"/>
    </w:p>
    <w:p w14:paraId="0213B52D" w14:textId="1873BD91" w:rsidR="00250857" w:rsidRPr="003614CE" w:rsidRDefault="00250857" w:rsidP="00F20C8F">
      <w:pPr>
        <w:pStyle w:val="Normal2"/>
        <w:rPr>
          <w:lang w:val="cs-CZ"/>
        </w:rPr>
      </w:pPr>
      <w:r w:rsidRPr="003614CE">
        <w:rPr>
          <w:lang w:val="cs-CZ"/>
        </w:rPr>
        <w:t xml:space="preserve">Jestliže některé ze Stran brání nebo bude bránit v plnění některé její povinnosti podle Smlouvy Vyšší moc, potom oznámí druhé Straně událost nebo okolnosti, které tvoří Vyšší moc, a uvede povinnosti, v jejichž plnění jí Vyšší moc brání nebo bude bránit. Oznámení musí být </w:t>
      </w:r>
      <w:r w:rsidRPr="00A257D5">
        <w:rPr>
          <w:lang w:val="cs-CZ"/>
        </w:rPr>
        <w:t>učiněno do čtrnácti (14) dnů poté, co se Strana</w:t>
      </w:r>
      <w:r w:rsidRPr="003614CE">
        <w:rPr>
          <w:lang w:val="cs-CZ"/>
        </w:rPr>
        <w:t xml:space="preserve"> dozvěděla (nebo se měla a mohla dozvědět, pokud by jednala s</w:t>
      </w:r>
      <w:r w:rsidR="00412FA3">
        <w:rPr>
          <w:lang w:val="cs-CZ"/>
        </w:rPr>
        <w:t xml:space="preserve"> náležitou </w:t>
      </w:r>
      <w:r w:rsidRPr="003614CE">
        <w:rPr>
          <w:lang w:val="cs-CZ"/>
        </w:rPr>
        <w:t>odbornou péčí) o odpovídající skutečnosti nebo okolnostech, tvořících důvod Vyšší moci. Poté, co Strana uskutečnila toto oznámení, bude omluvena z plnění těchto povinností tak dlouho, dokud Vyšší moc brání jejich plnění.</w:t>
      </w:r>
    </w:p>
    <w:p w14:paraId="491A35D2" w14:textId="77777777" w:rsidR="00250857" w:rsidRPr="003614CE" w:rsidRDefault="00250857" w:rsidP="002D0C47">
      <w:pPr>
        <w:pStyle w:val="Nadpis2"/>
        <w:rPr>
          <w:lang w:val="cs-CZ"/>
        </w:rPr>
      </w:pPr>
      <w:r w:rsidRPr="003614CE">
        <w:rPr>
          <w:lang w:val="cs-CZ"/>
        </w:rPr>
        <w:tab/>
      </w:r>
      <w:bookmarkStart w:id="951" w:name="_Toc14248188"/>
      <w:bookmarkStart w:id="952" w:name="_Toc16580743"/>
      <w:bookmarkStart w:id="953" w:name="_Toc37062341"/>
      <w:bookmarkStart w:id="954" w:name="_Toc233089714"/>
      <w:bookmarkStart w:id="955" w:name="_Toc153915003"/>
      <w:r w:rsidRPr="003614CE">
        <w:rPr>
          <w:lang w:val="cs-CZ"/>
        </w:rPr>
        <w:t>Povinnost minimalizovat zpoždění</w:t>
      </w:r>
      <w:bookmarkEnd w:id="951"/>
      <w:bookmarkEnd w:id="952"/>
      <w:bookmarkEnd w:id="953"/>
      <w:bookmarkEnd w:id="954"/>
      <w:bookmarkEnd w:id="955"/>
    </w:p>
    <w:p w14:paraId="0D8F9528" w14:textId="77777777" w:rsidR="00250857" w:rsidRPr="003614CE" w:rsidRDefault="00250857" w:rsidP="00F20C8F">
      <w:pPr>
        <w:pStyle w:val="Normal2"/>
        <w:rPr>
          <w:lang w:val="cs-CZ"/>
        </w:rPr>
      </w:pPr>
      <w:r w:rsidRPr="003614CE">
        <w:rPr>
          <w:lang w:val="cs-CZ"/>
        </w:rPr>
        <w:t>Každá ze Stran vždy vyvine veškeré nezbytné úsilí k tomu, aby minimalizovala prodlení v plnění svých povinností podle Smlouvy vzniklé v důsledku Vyšší moci.</w:t>
      </w:r>
    </w:p>
    <w:p w14:paraId="5859DE2C" w14:textId="39BE4C10" w:rsidR="00250857" w:rsidRPr="003614CE" w:rsidRDefault="00250857" w:rsidP="00F20C8F">
      <w:pPr>
        <w:pStyle w:val="Normal2"/>
        <w:rPr>
          <w:lang w:val="cs-CZ"/>
        </w:rPr>
      </w:pPr>
      <w:r w:rsidRPr="003614CE">
        <w:rPr>
          <w:lang w:val="cs-CZ"/>
        </w:rPr>
        <w:tab/>
        <w:t xml:space="preserve">Strana oznámí druhé Straně okamžik ukončení působení Vyšší moci ve stejné lhůtě jak oznámení o jejím vzniku dle článku </w:t>
      </w:r>
      <w:r w:rsidRPr="003614CE">
        <w:rPr>
          <w:lang w:val="cs-CZ"/>
        </w:rPr>
        <w:fldChar w:fldCharType="begin"/>
      </w:r>
      <w:r w:rsidRPr="003614CE">
        <w:rPr>
          <w:lang w:val="cs-CZ"/>
        </w:rPr>
        <w:instrText xml:space="preserve"> REF _Ref231815076 \r \h </w:instrText>
      </w:r>
      <w:r w:rsidRPr="003614CE">
        <w:rPr>
          <w:lang w:val="cs-CZ"/>
        </w:rPr>
      </w:r>
      <w:r w:rsidRPr="003614CE">
        <w:rPr>
          <w:lang w:val="cs-CZ"/>
        </w:rPr>
        <w:fldChar w:fldCharType="separate"/>
      </w:r>
      <w:r w:rsidR="00BB00FF">
        <w:rPr>
          <w:lang w:val="cs-CZ"/>
        </w:rPr>
        <w:t>19.1</w:t>
      </w:r>
      <w:r w:rsidRPr="003614CE">
        <w:rPr>
          <w:lang w:val="cs-CZ"/>
        </w:rPr>
        <w:fldChar w:fldCharType="end"/>
      </w:r>
      <w:r w:rsidRPr="003614CE">
        <w:rPr>
          <w:lang w:val="cs-CZ"/>
        </w:rPr>
        <w:t xml:space="preserve"> [</w:t>
      </w:r>
      <w:r w:rsidRPr="003614CE">
        <w:rPr>
          <w:i/>
          <w:iCs/>
          <w:lang w:val="cs-CZ"/>
        </w:rPr>
        <w:t>Oznámení Vyšší moci</w:t>
      </w:r>
      <w:r w:rsidRPr="003614CE">
        <w:rPr>
          <w:lang w:val="cs-CZ"/>
        </w:rPr>
        <w:t>].</w:t>
      </w:r>
    </w:p>
    <w:p w14:paraId="0AAD1222" w14:textId="77777777" w:rsidR="00250857" w:rsidRPr="003614CE" w:rsidRDefault="00250857" w:rsidP="00F20C8F">
      <w:pPr>
        <w:pStyle w:val="Nadpis2"/>
        <w:keepNext w:val="0"/>
        <w:rPr>
          <w:lang w:val="cs-CZ"/>
        </w:rPr>
      </w:pPr>
      <w:bookmarkStart w:id="956" w:name="_Toc14248189"/>
      <w:bookmarkStart w:id="957" w:name="_Toc16580744"/>
      <w:bookmarkStart w:id="958" w:name="_Toc37062342"/>
      <w:bookmarkStart w:id="959" w:name="_Toc233089715"/>
      <w:bookmarkStart w:id="960" w:name="_Toc153915004"/>
      <w:r w:rsidRPr="003614CE">
        <w:rPr>
          <w:lang w:val="cs-CZ"/>
        </w:rPr>
        <w:t>Následky Vyšší moci</w:t>
      </w:r>
      <w:bookmarkEnd w:id="956"/>
      <w:bookmarkEnd w:id="957"/>
      <w:bookmarkEnd w:id="958"/>
      <w:bookmarkEnd w:id="959"/>
      <w:bookmarkEnd w:id="960"/>
    </w:p>
    <w:p w14:paraId="2C9D5528" w14:textId="39C2F5B7" w:rsidR="00250857" w:rsidRPr="003614CE" w:rsidRDefault="00250857" w:rsidP="00F20C8F">
      <w:pPr>
        <w:pStyle w:val="Normal2"/>
        <w:rPr>
          <w:lang w:val="cs-CZ"/>
        </w:rPr>
      </w:pPr>
      <w:r w:rsidRPr="003614CE">
        <w:rPr>
          <w:lang w:val="cs-CZ"/>
        </w:rPr>
        <w:t xml:space="preserve">Pokud Zhotoviteli zabrání v plnění jakýchkoli povinností vyplývajících z této Smlouvy Vyšší moc, jejíž působení bude oznámeno v souladu s článkem </w:t>
      </w:r>
      <w:r w:rsidRPr="003614CE">
        <w:rPr>
          <w:lang w:val="cs-CZ"/>
        </w:rPr>
        <w:fldChar w:fldCharType="begin"/>
      </w:r>
      <w:r w:rsidRPr="003614CE">
        <w:rPr>
          <w:lang w:val="cs-CZ"/>
        </w:rPr>
        <w:instrText xml:space="preserve"> REF _Ref231815076 \r \h </w:instrText>
      </w:r>
      <w:r w:rsidRPr="003614CE">
        <w:rPr>
          <w:lang w:val="cs-CZ"/>
        </w:rPr>
      </w:r>
      <w:r w:rsidRPr="003614CE">
        <w:rPr>
          <w:lang w:val="cs-CZ"/>
        </w:rPr>
        <w:fldChar w:fldCharType="separate"/>
      </w:r>
      <w:r w:rsidR="00BB00FF">
        <w:rPr>
          <w:lang w:val="cs-CZ"/>
        </w:rPr>
        <w:t>19.1</w:t>
      </w:r>
      <w:r w:rsidRPr="003614CE">
        <w:rPr>
          <w:lang w:val="cs-CZ"/>
        </w:rPr>
        <w:fldChar w:fldCharType="end"/>
      </w:r>
      <w:r w:rsidRPr="003614CE">
        <w:rPr>
          <w:lang w:val="cs-CZ"/>
        </w:rPr>
        <w:t xml:space="preserve"> [</w:t>
      </w:r>
      <w:r w:rsidRPr="003614CE">
        <w:rPr>
          <w:i/>
          <w:iCs/>
          <w:lang w:val="cs-CZ"/>
        </w:rPr>
        <w:t>Oznámení Vyšší moci</w:t>
      </w:r>
      <w:r w:rsidRPr="003614CE">
        <w:rPr>
          <w:lang w:val="cs-CZ"/>
        </w:rPr>
        <w:t xml:space="preserve">], a Zhotoviteli v důsledku působení Vyšší moci vznikne zpoždění anebo Náklady, má Zhotovitel v souladu s článkem </w:t>
      </w:r>
      <w:r w:rsidRPr="003614CE">
        <w:rPr>
          <w:lang w:val="cs-CZ"/>
        </w:rPr>
        <w:fldChar w:fldCharType="begin"/>
      </w:r>
      <w:r w:rsidRPr="003614CE">
        <w:rPr>
          <w:lang w:val="cs-CZ"/>
        </w:rPr>
        <w:instrText xml:space="preserve"> REF _Ref231815096 \r \h </w:instrText>
      </w:r>
      <w:r w:rsidRPr="003614CE">
        <w:rPr>
          <w:lang w:val="cs-CZ"/>
        </w:rPr>
      </w:r>
      <w:r w:rsidRPr="003614CE">
        <w:rPr>
          <w:lang w:val="cs-CZ"/>
        </w:rPr>
        <w:fldChar w:fldCharType="separate"/>
      </w:r>
      <w:r w:rsidR="00BB00FF">
        <w:rPr>
          <w:lang w:val="cs-CZ"/>
        </w:rPr>
        <w:t>20.1</w:t>
      </w:r>
      <w:r w:rsidRPr="003614CE">
        <w:rPr>
          <w:lang w:val="cs-CZ"/>
        </w:rPr>
        <w:fldChar w:fldCharType="end"/>
      </w:r>
      <w:r w:rsidRPr="003614CE">
        <w:rPr>
          <w:lang w:val="cs-CZ"/>
        </w:rPr>
        <w:t xml:space="preserve"> [</w:t>
      </w:r>
      <w:r w:rsidRPr="003614CE">
        <w:rPr>
          <w:i/>
          <w:iCs/>
          <w:lang w:val="cs-CZ"/>
        </w:rPr>
        <w:t>Nároky Zhotovitele</w:t>
      </w:r>
      <w:r w:rsidRPr="003614CE">
        <w:rPr>
          <w:lang w:val="cs-CZ"/>
        </w:rPr>
        <w:t>] nárok na:</w:t>
      </w:r>
    </w:p>
    <w:p w14:paraId="2AD898DA" w14:textId="05F83324" w:rsidR="00250857" w:rsidRPr="003614CE" w:rsidRDefault="00250857" w:rsidP="001D2E9A">
      <w:pPr>
        <w:pStyle w:val="Normal2"/>
        <w:numPr>
          <w:ilvl w:val="0"/>
          <w:numId w:val="11"/>
        </w:numPr>
        <w:rPr>
          <w:lang w:val="cs-CZ"/>
        </w:rPr>
      </w:pPr>
      <w:r w:rsidRPr="003614CE">
        <w:rPr>
          <w:lang w:val="cs-CZ"/>
        </w:rPr>
        <w:t xml:space="preserve">prodloužení Lhůty pro dokončení v důsledku tohoto zpoždění, pokud je nebo bude dokončení zpožděno, podle článku </w:t>
      </w:r>
      <w:r w:rsidRPr="003614CE">
        <w:rPr>
          <w:lang w:val="cs-CZ"/>
        </w:rPr>
        <w:fldChar w:fldCharType="begin"/>
      </w:r>
      <w:r w:rsidRPr="003614CE">
        <w:rPr>
          <w:lang w:val="cs-CZ"/>
        </w:rPr>
        <w:instrText xml:space="preserve"> REF _Ref231815116 \r \h </w:instrText>
      </w:r>
      <w:r w:rsidRPr="003614CE">
        <w:rPr>
          <w:lang w:val="cs-CZ"/>
        </w:rPr>
      </w:r>
      <w:r w:rsidRPr="003614CE">
        <w:rPr>
          <w:lang w:val="cs-CZ"/>
        </w:rPr>
        <w:fldChar w:fldCharType="separate"/>
      </w:r>
      <w:r w:rsidR="00BB00FF">
        <w:rPr>
          <w:lang w:val="cs-CZ"/>
        </w:rPr>
        <w:t>8.3</w:t>
      </w:r>
      <w:r w:rsidRPr="003614CE">
        <w:rPr>
          <w:lang w:val="cs-CZ"/>
        </w:rPr>
        <w:fldChar w:fldCharType="end"/>
      </w:r>
      <w:r w:rsidRPr="003614CE">
        <w:rPr>
          <w:lang w:val="cs-CZ"/>
        </w:rPr>
        <w:t xml:space="preserve"> [</w:t>
      </w:r>
      <w:r w:rsidRPr="003614CE">
        <w:rPr>
          <w:i/>
          <w:iCs/>
          <w:lang w:val="cs-CZ"/>
        </w:rPr>
        <w:t>Prodloužení Lhůty pro</w:t>
      </w:r>
      <w:r w:rsidRPr="003614CE">
        <w:rPr>
          <w:lang w:val="cs-CZ"/>
        </w:rPr>
        <w:t xml:space="preserve"> </w:t>
      </w:r>
      <w:r w:rsidRPr="003614CE">
        <w:rPr>
          <w:i/>
          <w:iCs/>
          <w:lang w:val="cs-CZ"/>
        </w:rPr>
        <w:t>dokončení</w:t>
      </w:r>
      <w:r w:rsidRPr="003614CE">
        <w:rPr>
          <w:lang w:val="cs-CZ"/>
        </w:rPr>
        <w:t>], a</w:t>
      </w:r>
    </w:p>
    <w:p w14:paraId="526CBB4F" w14:textId="65951C8A" w:rsidR="00250857" w:rsidRDefault="00250857" w:rsidP="001D2E9A">
      <w:pPr>
        <w:pStyle w:val="Normal2"/>
        <w:numPr>
          <w:ilvl w:val="0"/>
          <w:numId w:val="11"/>
        </w:numPr>
        <w:rPr>
          <w:lang w:val="cs-CZ"/>
        </w:rPr>
      </w:pPr>
      <w:r w:rsidRPr="003614CE">
        <w:rPr>
          <w:lang w:val="cs-CZ"/>
        </w:rPr>
        <w:t xml:space="preserve">úhradu případných dodatečných Nákladů vzniklých v souvislosti s prováděním Díla v důsledku působení </w:t>
      </w:r>
      <w:r w:rsidR="00B962DF">
        <w:rPr>
          <w:lang w:val="cs-CZ"/>
        </w:rPr>
        <w:t>V</w:t>
      </w:r>
      <w:r w:rsidRPr="003614CE">
        <w:rPr>
          <w:lang w:val="cs-CZ"/>
        </w:rPr>
        <w:t>yšší moci.</w:t>
      </w:r>
    </w:p>
    <w:p w14:paraId="4D41D5ED" w14:textId="77777777" w:rsidR="00836477" w:rsidRPr="003614CE" w:rsidRDefault="00836477" w:rsidP="00212A9A">
      <w:pPr>
        <w:pStyle w:val="Normal2"/>
        <w:rPr>
          <w:lang w:val="cs-CZ"/>
        </w:rPr>
      </w:pPr>
      <w:r>
        <w:rPr>
          <w:lang w:val="cs-CZ"/>
        </w:rPr>
        <w:t>Ujednání předcházejících odstavců tohoto článku neplatí v případě, že Vyšší moc nastala v době, kdy byl Zhotovitel v prodlení s plněním svých povinností dle této Smlouvy.</w:t>
      </w:r>
    </w:p>
    <w:p w14:paraId="305AB6EB" w14:textId="1802FC55" w:rsidR="00250857" w:rsidRPr="003614CE" w:rsidRDefault="00250857" w:rsidP="00F20C8F">
      <w:pPr>
        <w:pStyle w:val="Normal2"/>
        <w:rPr>
          <w:lang w:val="cs-CZ"/>
        </w:rPr>
      </w:pPr>
      <w:r w:rsidRPr="003614CE">
        <w:rPr>
          <w:lang w:val="cs-CZ"/>
        </w:rPr>
        <w:t xml:space="preserve">Po obdržení tohoto oznámení se bude postupovat v souladu s článkem </w:t>
      </w:r>
      <w:r w:rsidRPr="003614CE">
        <w:rPr>
          <w:lang w:val="cs-CZ"/>
        </w:rPr>
        <w:fldChar w:fldCharType="begin"/>
      </w:r>
      <w:r w:rsidRPr="003614CE">
        <w:rPr>
          <w:lang w:val="cs-CZ"/>
        </w:rPr>
        <w:instrText xml:space="preserve"> REF _Ref231815131 \r \h </w:instrText>
      </w:r>
      <w:r w:rsidRPr="003614CE">
        <w:rPr>
          <w:lang w:val="cs-CZ"/>
        </w:rPr>
      </w:r>
      <w:r w:rsidRPr="003614CE">
        <w:rPr>
          <w:lang w:val="cs-CZ"/>
        </w:rPr>
        <w:fldChar w:fldCharType="separate"/>
      </w:r>
      <w:r w:rsidR="00BB00FF">
        <w:rPr>
          <w:lang w:val="cs-CZ"/>
        </w:rPr>
        <w:t>3.2</w:t>
      </w:r>
      <w:r w:rsidRPr="003614CE">
        <w:rPr>
          <w:lang w:val="cs-CZ"/>
        </w:rPr>
        <w:fldChar w:fldCharType="end"/>
      </w:r>
      <w:r w:rsidRPr="003614CE">
        <w:rPr>
          <w:lang w:val="cs-CZ"/>
        </w:rPr>
        <w:t xml:space="preserve"> [</w:t>
      </w:r>
      <w:r w:rsidRPr="003614CE">
        <w:rPr>
          <w:i/>
          <w:iCs/>
          <w:lang w:val="cs-CZ"/>
        </w:rPr>
        <w:t>Určení</w:t>
      </w:r>
      <w:r w:rsidRPr="003614CE">
        <w:rPr>
          <w:lang w:val="cs-CZ"/>
        </w:rPr>
        <w:t xml:space="preserve">] tak, aby tyto záležitosti byly odsouhlaseny nebo určeny. </w:t>
      </w:r>
    </w:p>
    <w:p w14:paraId="23281A75" w14:textId="77777777" w:rsidR="00250857" w:rsidRPr="003614CE" w:rsidRDefault="00250857" w:rsidP="00F20C8F">
      <w:pPr>
        <w:pStyle w:val="Nadpis2"/>
        <w:keepNext w:val="0"/>
        <w:rPr>
          <w:lang w:val="cs-CZ"/>
        </w:rPr>
      </w:pPr>
      <w:bookmarkStart w:id="961" w:name="_Toc229373103"/>
      <w:bookmarkStart w:id="962" w:name="_Toc14248191"/>
      <w:bookmarkStart w:id="963" w:name="_Toc16580746"/>
      <w:bookmarkStart w:id="964" w:name="_Toc37062344"/>
      <w:bookmarkStart w:id="965" w:name="_Toc233089716"/>
      <w:bookmarkStart w:id="966" w:name="_Ref144756598"/>
      <w:bookmarkStart w:id="967" w:name="_Toc153915005"/>
      <w:bookmarkEnd w:id="961"/>
      <w:r w:rsidRPr="003614CE">
        <w:rPr>
          <w:lang w:val="cs-CZ"/>
        </w:rPr>
        <w:t>Dobrovolné odstoupení</w:t>
      </w:r>
      <w:bookmarkEnd w:id="962"/>
      <w:bookmarkEnd w:id="963"/>
      <w:bookmarkEnd w:id="964"/>
      <w:bookmarkEnd w:id="965"/>
      <w:bookmarkEnd w:id="966"/>
      <w:bookmarkEnd w:id="967"/>
    </w:p>
    <w:p w14:paraId="56D63639" w14:textId="5CF09120" w:rsidR="00B24BDD" w:rsidRPr="003614CE" w:rsidRDefault="00250857" w:rsidP="00F20C8F">
      <w:pPr>
        <w:pStyle w:val="Normal2"/>
        <w:rPr>
          <w:lang w:val="cs-CZ"/>
        </w:rPr>
      </w:pPr>
      <w:r w:rsidRPr="003614CE">
        <w:rPr>
          <w:lang w:val="cs-CZ"/>
        </w:rPr>
        <w:t xml:space="preserve">Jestliže brání Vyšší moc, která byla oznámena podle článku </w:t>
      </w:r>
      <w:r w:rsidRPr="003614CE">
        <w:rPr>
          <w:lang w:val="cs-CZ"/>
        </w:rPr>
        <w:fldChar w:fldCharType="begin"/>
      </w:r>
      <w:r w:rsidRPr="003614CE">
        <w:rPr>
          <w:lang w:val="cs-CZ"/>
        </w:rPr>
        <w:instrText xml:space="preserve"> REF _Ref231815076 \r \h </w:instrText>
      </w:r>
      <w:r w:rsidRPr="003614CE">
        <w:rPr>
          <w:lang w:val="cs-CZ"/>
        </w:rPr>
      </w:r>
      <w:r w:rsidRPr="003614CE">
        <w:rPr>
          <w:lang w:val="cs-CZ"/>
        </w:rPr>
        <w:fldChar w:fldCharType="separate"/>
      </w:r>
      <w:r w:rsidR="00BB00FF">
        <w:rPr>
          <w:lang w:val="cs-CZ"/>
        </w:rPr>
        <w:t>19.1</w:t>
      </w:r>
      <w:r w:rsidRPr="003614CE">
        <w:rPr>
          <w:lang w:val="cs-CZ"/>
        </w:rPr>
        <w:fldChar w:fldCharType="end"/>
      </w:r>
      <w:r w:rsidRPr="003614CE">
        <w:rPr>
          <w:lang w:val="cs-CZ"/>
        </w:rPr>
        <w:t xml:space="preserve"> [</w:t>
      </w:r>
      <w:r w:rsidRPr="003614CE">
        <w:rPr>
          <w:i/>
          <w:iCs/>
          <w:lang w:val="cs-CZ"/>
        </w:rPr>
        <w:t>Oznámení Vyšší moci</w:t>
      </w:r>
      <w:r w:rsidRPr="003614CE">
        <w:rPr>
          <w:lang w:val="cs-CZ"/>
        </w:rPr>
        <w:t xml:space="preserve">], v podstatném rozsahu realizaci nedokončeného Díla po nepřetržitou dobu sto dvaceti (120) dnů, nebo po opakující se období, které vcelku činí více než dvě stě čtyřicet (240) dní ze stejného důvodu oznámené Vyšší moci, pak může </w:t>
      </w:r>
      <w:r w:rsidR="00437E31">
        <w:rPr>
          <w:lang w:val="cs-CZ"/>
        </w:rPr>
        <w:t>Objednatel</w:t>
      </w:r>
      <w:r w:rsidRPr="003614CE">
        <w:rPr>
          <w:lang w:val="cs-CZ"/>
        </w:rPr>
        <w:t xml:space="preserve"> od Smlouvy odstoupit. </w:t>
      </w:r>
      <w:r w:rsidR="00EA3F09">
        <w:rPr>
          <w:lang w:val="cs-CZ"/>
        </w:rPr>
        <w:t xml:space="preserve">Ustanovení </w:t>
      </w:r>
      <w:r w:rsidR="00AC0B0A">
        <w:rPr>
          <w:lang w:val="cs-CZ"/>
        </w:rPr>
        <w:t>článk</w:t>
      </w:r>
      <w:r w:rsidR="001C49FD">
        <w:rPr>
          <w:lang w:val="cs-CZ"/>
        </w:rPr>
        <w:t xml:space="preserve">ů </w:t>
      </w:r>
      <w:r w:rsidR="001C49FD">
        <w:rPr>
          <w:lang w:val="cs-CZ"/>
        </w:rPr>
        <w:fldChar w:fldCharType="begin"/>
      </w:r>
      <w:r w:rsidR="001C49FD">
        <w:rPr>
          <w:lang w:val="cs-CZ"/>
        </w:rPr>
        <w:instrText xml:space="preserve"> REF _Ref145942457 \r \h </w:instrText>
      </w:r>
      <w:r w:rsidR="001C49FD">
        <w:rPr>
          <w:lang w:val="cs-CZ"/>
        </w:rPr>
      </w:r>
      <w:r w:rsidR="001C49FD">
        <w:rPr>
          <w:lang w:val="cs-CZ"/>
        </w:rPr>
        <w:fldChar w:fldCharType="separate"/>
      </w:r>
      <w:r w:rsidR="00BB00FF">
        <w:rPr>
          <w:lang w:val="cs-CZ"/>
        </w:rPr>
        <w:t>16.2</w:t>
      </w:r>
      <w:r w:rsidR="001C49FD">
        <w:rPr>
          <w:lang w:val="cs-CZ"/>
        </w:rPr>
        <w:fldChar w:fldCharType="end"/>
      </w:r>
      <w:r w:rsidR="001C49FD">
        <w:rPr>
          <w:lang w:val="cs-CZ"/>
        </w:rPr>
        <w:t xml:space="preserve"> a </w:t>
      </w:r>
      <w:r w:rsidR="001C49FD">
        <w:rPr>
          <w:lang w:val="cs-CZ"/>
        </w:rPr>
        <w:fldChar w:fldCharType="begin"/>
      </w:r>
      <w:r w:rsidR="001C49FD">
        <w:rPr>
          <w:lang w:val="cs-CZ"/>
        </w:rPr>
        <w:instrText xml:space="preserve"> REF _Ref145942460 \r \h </w:instrText>
      </w:r>
      <w:r w:rsidR="001C49FD">
        <w:rPr>
          <w:lang w:val="cs-CZ"/>
        </w:rPr>
      </w:r>
      <w:r w:rsidR="001C49FD">
        <w:rPr>
          <w:lang w:val="cs-CZ"/>
        </w:rPr>
        <w:fldChar w:fldCharType="separate"/>
      </w:r>
      <w:r w:rsidR="00BB00FF">
        <w:rPr>
          <w:lang w:val="cs-CZ"/>
        </w:rPr>
        <w:t>16.3</w:t>
      </w:r>
      <w:r w:rsidR="001C49FD">
        <w:rPr>
          <w:lang w:val="cs-CZ"/>
        </w:rPr>
        <w:fldChar w:fldCharType="end"/>
      </w:r>
      <w:r w:rsidR="001C49FD">
        <w:rPr>
          <w:lang w:val="cs-CZ"/>
        </w:rPr>
        <w:t xml:space="preserve"> </w:t>
      </w:r>
      <w:r w:rsidR="00A331C8">
        <w:rPr>
          <w:lang w:val="cs-CZ"/>
        </w:rPr>
        <w:t xml:space="preserve">této </w:t>
      </w:r>
      <w:r w:rsidR="001C49FD">
        <w:rPr>
          <w:lang w:val="cs-CZ"/>
        </w:rPr>
        <w:t xml:space="preserve">Smlouvy se použijí obdobně. </w:t>
      </w:r>
    </w:p>
    <w:p w14:paraId="1055E890" w14:textId="77777777" w:rsidR="00250857" w:rsidRPr="003614CE" w:rsidRDefault="00250857" w:rsidP="00F20C8F">
      <w:pPr>
        <w:pStyle w:val="Nadpis1"/>
        <w:keepNext w:val="0"/>
        <w:rPr>
          <w:lang w:val="cs-CZ"/>
        </w:rPr>
      </w:pPr>
      <w:bookmarkStart w:id="968" w:name="_Toc37062345"/>
      <w:bookmarkStart w:id="969" w:name="_Ref231812486"/>
      <w:bookmarkStart w:id="970" w:name="_Toc233089717"/>
      <w:bookmarkStart w:id="971" w:name="_Toc153915006"/>
      <w:bookmarkStart w:id="972" w:name="_Toc16580748"/>
      <w:r w:rsidRPr="003614CE">
        <w:rPr>
          <w:lang w:val="cs-CZ"/>
        </w:rPr>
        <w:lastRenderedPageBreak/>
        <w:t>nároky a řešení sporů</w:t>
      </w:r>
      <w:bookmarkEnd w:id="968"/>
      <w:bookmarkEnd w:id="969"/>
      <w:bookmarkEnd w:id="970"/>
      <w:bookmarkEnd w:id="971"/>
    </w:p>
    <w:p w14:paraId="4AC78F7D" w14:textId="77777777" w:rsidR="00250857" w:rsidRPr="003614CE" w:rsidRDefault="00250857" w:rsidP="00F20C8F">
      <w:pPr>
        <w:pStyle w:val="Nadpis2"/>
        <w:keepNext w:val="0"/>
        <w:rPr>
          <w:lang w:val="cs-CZ"/>
        </w:rPr>
      </w:pPr>
      <w:bookmarkStart w:id="973" w:name="_Toc37062346"/>
      <w:bookmarkStart w:id="974" w:name="_Ref231813225"/>
      <w:bookmarkStart w:id="975" w:name="_Ref231813334"/>
      <w:bookmarkStart w:id="976" w:name="_Ref231813381"/>
      <w:bookmarkStart w:id="977" w:name="_Ref231813505"/>
      <w:bookmarkStart w:id="978" w:name="_Ref231814795"/>
      <w:bookmarkStart w:id="979" w:name="_Ref231815021"/>
      <w:bookmarkStart w:id="980" w:name="_Ref231815096"/>
      <w:bookmarkStart w:id="981" w:name="_Toc233089718"/>
      <w:bookmarkStart w:id="982" w:name="_Ref140137690"/>
      <w:bookmarkStart w:id="983" w:name="_Ref144752024"/>
      <w:bookmarkStart w:id="984" w:name="_Ref152707340"/>
      <w:bookmarkStart w:id="985" w:name="_Ref152854728"/>
      <w:bookmarkStart w:id="986" w:name="_Toc153915007"/>
      <w:r w:rsidRPr="003614CE">
        <w:rPr>
          <w:lang w:val="cs-CZ"/>
        </w:rPr>
        <w:t>Nároky Zhotovitele</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p>
    <w:p w14:paraId="64D88A92" w14:textId="1A8A8821" w:rsidR="00250857" w:rsidRPr="00A257D5" w:rsidRDefault="00250857" w:rsidP="00F20C8F">
      <w:pPr>
        <w:pStyle w:val="Normal2"/>
        <w:rPr>
          <w:lang w:val="cs-CZ"/>
        </w:rPr>
      </w:pPr>
      <w:r w:rsidRPr="003614CE">
        <w:rPr>
          <w:lang w:val="cs-CZ"/>
        </w:rPr>
        <w:t xml:space="preserve">Pokud se Zhotovitel domnívá, že má nárok na jakékoliv prodloužení Lhůty pro dokončení a/nebo dodatečnou platbu podle jakéhokoli ustanovení této Smlouvy, oznámí to Zhotovitel Objednateli s uvedením událostí nebo </w:t>
      </w:r>
      <w:r w:rsidRPr="00A257D5">
        <w:rPr>
          <w:lang w:val="cs-CZ"/>
        </w:rPr>
        <w:t xml:space="preserve">okolností vedoucích ke vzniku jeho nároku. Oznámení bude učiněno, co nejdříve to bude prakticky možné poté, kdy se Zhotovitel dozví o události nebo okolnosti vedoucí ke vzniku daného nároku, avšak nejpozději dvacet osm (28) dnů poté, kdy se Zhotovitel o takové události nebo okolnosti </w:t>
      </w:r>
      <w:r w:rsidR="00AA7464">
        <w:rPr>
          <w:lang w:val="cs-CZ"/>
        </w:rPr>
        <w:t>měl</w:t>
      </w:r>
      <w:r w:rsidR="00AA7464" w:rsidRPr="00A257D5">
        <w:rPr>
          <w:lang w:val="cs-CZ"/>
        </w:rPr>
        <w:t xml:space="preserve"> </w:t>
      </w:r>
      <w:r w:rsidRPr="00A257D5">
        <w:rPr>
          <w:lang w:val="cs-CZ"/>
        </w:rPr>
        <w:t>nebo mohl dozvědět</w:t>
      </w:r>
      <w:r w:rsidR="00AA7464">
        <w:rPr>
          <w:lang w:val="cs-CZ"/>
        </w:rPr>
        <w:t xml:space="preserve"> při vynaložení náležité odborné péče</w:t>
      </w:r>
      <w:r w:rsidRPr="00A257D5">
        <w:rPr>
          <w:lang w:val="cs-CZ"/>
        </w:rPr>
        <w:t>.</w:t>
      </w:r>
    </w:p>
    <w:p w14:paraId="6248ECE9" w14:textId="7012482B" w:rsidR="00250857" w:rsidRPr="00A257D5" w:rsidRDefault="00250857" w:rsidP="00F20C8F">
      <w:pPr>
        <w:pStyle w:val="Normal2"/>
        <w:rPr>
          <w:lang w:val="cs-CZ"/>
        </w:rPr>
      </w:pPr>
      <w:r w:rsidRPr="00A257D5">
        <w:rPr>
          <w:lang w:val="cs-CZ"/>
        </w:rPr>
        <w:t>Pokud Zhotovitel neoznámí svůj nárok v</w:t>
      </w:r>
      <w:r w:rsidR="000755CA">
        <w:rPr>
          <w:lang w:val="cs-CZ"/>
        </w:rPr>
        <w:t>e výše</w:t>
      </w:r>
      <w:r w:rsidRPr="00A257D5">
        <w:rPr>
          <w:lang w:val="cs-CZ"/>
        </w:rPr>
        <w:t xml:space="preserve"> uvedené lhůtě dvaceti osmi (28) dnů, nebude Lhůta pro dokončení prodloužena, Zhotovitel nebude mít nárok na dodatečnou platbu a Objednatel bude zproštěn veškeré odpovědnosti v souvislosti s takovým nárokem. </w:t>
      </w:r>
    </w:p>
    <w:p w14:paraId="22B599BD" w14:textId="77777777" w:rsidR="00250857" w:rsidRPr="003614CE" w:rsidRDefault="00250857" w:rsidP="00F20C8F">
      <w:pPr>
        <w:pStyle w:val="Normal2"/>
        <w:rPr>
          <w:lang w:val="cs-CZ"/>
        </w:rPr>
      </w:pPr>
      <w:r w:rsidRPr="00A257D5">
        <w:rPr>
          <w:lang w:val="cs-CZ"/>
        </w:rPr>
        <w:t>Zhotovitel uvede v oznámení svého nároku Objednateli veškeré upřesňující</w:t>
      </w:r>
      <w:r w:rsidRPr="003614CE">
        <w:rPr>
          <w:lang w:val="cs-CZ"/>
        </w:rPr>
        <w:t xml:space="preserve"> údaje o skutečnostech a ustanovení(ch) Smlouvy, z nichž nárok vychází, a o délce požadovaného prodloužení Lhůty pro dokončení a/nebo o výši požadované dodatečné platby. </w:t>
      </w:r>
    </w:p>
    <w:p w14:paraId="2BD79B23" w14:textId="77777777" w:rsidR="00250857" w:rsidRPr="003614CE" w:rsidRDefault="00250857" w:rsidP="00F20C8F">
      <w:pPr>
        <w:pStyle w:val="Normal2"/>
        <w:rPr>
          <w:lang w:val="cs-CZ"/>
        </w:rPr>
      </w:pPr>
      <w:r w:rsidRPr="003614CE">
        <w:rPr>
          <w:lang w:val="cs-CZ"/>
        </w:rPr>
        <w:t>Zhotovitel je povinen vést veškeré záznamy potřebné k doložení jakéhokoli nároku, a to na Staveništi nebo v jiné lokalitě v přiměřené míře přístupné Objednateli. Objednatel je oprávněn po obdržení oznámení podle tohoto článku sledovat vedení záznamů Zhotovitele anebo vydat Zhotoviteli pokyn k vedení dalších záznamů. Zhotovitel umožní Objednateli provádět kontrolu veškerých záznamů a (na požádání) předloží Objednateli kopie svých záznamů.</w:t>
      </w:r>
    </w:p>
    <w:p w14:paraId="09675F64" w14:textId="516A771C" w:rsidR="00250857" w:rsidRPr="003614CE" w:rsidRDefault="00250857" w:rsidP="00F20C8F">
      <w:pPr>
        <w:pStyle w:val="Normal2"/>
        <w:rPr>
          <w:lang w:val="cs-CZ"/>
        </w:rPr>
      </w:pPr>
      <w:r w:rsidRPr="003614CE">
        <w:rPr>
          <w:lang w:val="cs-CZ"/>
        </w:rPr>
        <w:t xml:space="preserve">Poté, </w:t>
      </w:r>
      <w:r w:rsidR="0083673B">
        <w:rPr>
          <w:lang w:val="cs-CZ"/>
        </w:rPr>
        <w:t>co</w:t>
      </w:r>
      <w:r w:rsidRPr="003614CE">
        <w:rPr>
          <w:lang w:val="cs-CZ"/>
        </w:rPr>
        <w:t xml:space="preserve"> Objednatel obdrží výše uvedené oznámení bude se postupovat v souladu s článkem </w:t>
      </w:r>
      <w:r w:rsidRPr="003614CE">
        <w:rPr>
          <w:lang w:val="cs-CZ"/>
        </w:rPr>
        <w:fldChar w:fldCharType="begin"/>
      </w:r>
      <w:r w:rsidRPr="003614CE">
        <w:rPr>
          <w:lang w:val="cs-CZ"/>
        </w:rPr>
        <w:instrText xml:space="preserve"> REF _Ref231815160 \r \h </w:instrText>
      </w:r>
      <w:r w:rsidRPr="003614CE">
        <w:rPr>
          <w:lang w:val="cs-CZ"/>
        </w:rPr>
      </w:r>
      <w:r w:rsidRPr="003614CE">
        <w:rPr>
          <w:lang w:val="cs-CZ"/>
        </w:rPr>
        <w:fldChar w:fldCharType="separate"/>
      </w:r>
      <w:r w:rsidR="00BB00FF">
        <w:rPr>
          <w:lang w:val="cs-CZ"/>
        </w:rPr>
        <w:t>3.2</w:t>
      </w:r>
      <w:r w:rsidRPr="003614CE">
        <w:rPr>
          <w:lang w:val="cs-CZ"/>
        </w:rPr>
        <w:fldChar w:fldCharType="end"/>
      </w:r>
      <w:r w:rsidRPr="003614CE">
        <w:rPr>
          <w:lang w:val="cs-CZ"/>
        </w:rPr>
        <w:t xml:space="preserve"> [</w:t>
      </w:r>
      <w:r w:rsidRPr="003614CE">
        <w:rPr>
          <w:i/>
          <w:iCs/>
          <w:lang w:val="cs-CZ"/>
        </w:rPr>
        <w:t>Určení</w:t>
      </w:r>
      <w:r w:rsidRPr="003614CE">
        <w:rPr>
          <w:lang w:val="cs-CZ"/>
        </w:rPr>
        <w:t xml:space="preserve">], aby byla odsouhlasena nebo určena délka prodloužení Lhůty pro dokončení anebo výše dodatečné platby. </w:t>
      </w:r>
    </w:p>
    <w:p w14:paraId="5DC3325A" w14:textId="77777777" w:rsidR="00250857" w:rsidRPr="003614CE" w:rsidRDefault="00250857" w:rsidP="00F20C8F">
      <w:pPr>
        <w:pStyle w:val="Nadpis2"/>
        <w:keepNext w:val="0"/>
        <w:rPr>
          <w:lang w:val="cs-CZ"/>
        </w:rPr>
      </w:pPr>
      <w:bookmarkStart w:id="987" w:name="_Toc14248193"/>
      <w:bookmarkStart w:id="988" w:name="_Toc16580749"/>
      <w:bookmarkStart w:id="989" w:name="_Toc37062347"/>
      <w:bookmarkStart w:id="990" w:name="_Toc233089719"/>
      <w:bookmarkStart w:id="991" w:name="_Toc153915008"/>
      <w:r w:rsidRPr="003614CE">
        <w:rPr>
          <w:lang w:val="cs-CZ"/>
        </w:rPr>
        <w:t>Řešení sporů</w:t>
      </w:r>
      <w:bookmarkEnd w:id="987"/>
      <w:bookmarkEnd w:id="988"/>
      <w:bookmarkEnd w:id="989"/>
      <w:bookmarkEnd w:id="990"/>
      <w:bookmarkEnd w:id="991"/>
    </w:p>
    <w:p w14:paraId="0EAC9067" w14:textId="7BE8245C" w:rsidR="00EC7955" w:rsidRDefault="00EC7955" w:rsidP="00CE56A8">
      <w:pPr>
        <w:pStyle w:val="Normal2"/>
        <w:widowControl w:val="0"/>
        <w:rPr>
          <w:lang w:val="cs-CZ"/>
        </w:rPr>
      </w:pPr>
      <w:bookmarkStart w:id="992" w:name="_Toc37062348"/>
      <w:r>
        <w:rPr>
          <w:lang w:val="cs-CZ"/>
        </w:rPr>
        <w:t xml:space="preserve">Jakýkoli spor mezi Stranami v souvislosti s touto Smlouvou bude s konečnou platností vyřešen příslušnými soudy České </w:t>
      </w:r>
      <w:r w:rsidR="00E574F8">
        <w:rPr>
          <w:lang w:val="cs-CZ"/>
        </w:rPr>
        <w:t>r</w:t>
      </w:r>
      <w:r>
        <w:rPr>
          <w:lang w:val="cs-CZ"/>
        </w:rPr>
        <w:t xml:space="preserve">epubliky, pokud se Strany nedohodnou jinak. V souladu s § 89a zákona č. 99/1963 Sb., občanský soudní řád, v platném znění, se Strany dohodly, že místně příslušný k projednání sporů ze Smlouvy jsou v závislosti na věcné </w:t>
      </w:r>
      <w:r w:rsidRPr="009B6645">
        <w:rPr>
          <w:lang w:val="cs-CZ"/>
        </w:rPr>
        <w:t>příslušnosti Okresní soud v</w:t>
      </w:r>
      <w:r w:rsidR="00E574F8">
        <w:rPr>
          <w:lang w:val="cs-CZ"/>
        </w:rPr>
        <w:t> Jablonci nad Nisou</w:t>
      </w:r>
      <w:r w:rsidRPr="009B6645">
        <w:rPr>
          <w:lang w:val="cs-CZ"/>
        </w:rPr>
        <w:t>, nebo Krajský soud v</w:t>
      </w:r>
      <w:r w:rsidR="00E574F8">
        <w:rPr>
          <w:lang w:val="cs-CZ"/>
        </w:rPr>
        <w:t> stí nad Labem</w:t>
      </w:r>
      <w:r w:rsidR="000755CA">
        <w:rPr>
          <w:lang w:val="cs-CZ"/>
        </w:rPr>
        <w:t>, pobočky v Liberci</w:t>
      </w:r>
      <w:r w:rsidRPr="009B6645">
        <w:rPr>
          <w:lang w:val="cs-CZ"/>
        </w:rPr>
        <w:t>.</w:t>
      </w:r>
    </w:p>
    <w:p w14:paraId="27FFB447" w14:textId="77777777" w:rsidR="00250857" w:rsidRPr="003614CE" w:rsidRDefault="00250857" w:rsidP="00E074D5">
      <w:pPr>
        <w:pStyle w:val="Nadpis2"/>
        <w:rPr>
          <w:lang w:val="cs-CZ"/>
        </w:rPr>
      </w:pPr>
      <w:bookmarkStart w:id="993" w:name="_Toc233089720"/>
      <w:bookmarkStart w:id="994" w:name="_Toc153915009"/>
      <w:r w:rsidRPr="003614CE">
        <w:rPr>
          <w:lang w:val="cs-CZ"/>
        </w:rPr>
        <w:t>Závěrečná ustanovení</w:t>
      </w:r>
      <w:bookmarkEnd w:id="992"/>
      <w:bookmarkEnd w:id="993"/>
      <w:bookmarkEnd w:id="994"/>
    </w:p>
    <w:p w14:paraId="17B3DD70" w14:textId="77777777" w:rsidR="00250857" w:rsidRPr="003614CE" w:rsidRDefault="00250857" w:rsidP="00E074D5">
      <w:pPr>
        <w:pStyle w:val="Nadpis3"/>
        <w:rPr>
          <w:lang w:val="cs-CZ"/>
        </w:rPr>
      </w:pPr>
      <w:r w:rsidRPr="003614CE">
        <w:rPr>
          <w:lang w:val="cs-CZ"/>
        </w:rPr>
        <w:t xml:space="preserve"> </w:t>
      </w:r>
      <w:bookmarkStart w:id="995" w:name="_Toc37062349"/>
      <w:bookmarkStart w:id="996" w:name="_Toc233089721"/>
      <w:bookmarkStart w:id="997" w:name="_Toc153915010"/>
      <w:r w:rsidRPr="003614CE">
        <w:rPr>
          <w:lang w:val="cs-CZ"/>
        </w:rPr>
        <w:t>Vyhotovení Smlouvy</w:t>
      </w:r>
      <w:bookmarkEnd w:id="995"/>
      <w:bookmarkEnd w:id="996"/>
      <w:bookmarkEnd w:id="997"/>
    </w:p>
    <w:p w14:paraId="6A42DCC3" w14:textId="77777777" w:rsidR="00250857" w:rsidRPr="003614CE" w:rsidRDefault="00250857" w:rsidP="00F20C8F">
      <w:pPr>
        <w:pStyle w:val="Normal3"/>
        <w:rPr>
          <w:lang w:val="cs-CZ"/>
        </w:rPr>
      </w:pPr>
      <w:r w:rsidRPr="003614CE">
        <w:rPr>
          <w:lang w:val="cs-CZ"/>
        </w:rPr>
        <w:t>Tato Smlouva byla uzavřena ve dvou (2) vyhotoveních v českém jazyce a každá Strana obdrží po jednom (1) vyhotovení Smlouvy.</w:t>
      </w:r>
    </w:p>
    <w:p w14:paraId="0A698584" w14:textId="77777777" w:rsidR="00F9722D" w:rsidRDefault="00F9722D" w:rsidP="00A9079E">
      <w:pPr>
        <w:pStyle w:val="Nadpis3"/>
        <w:ind w:left="2127" w:hanging="709"/>
        <w:rPr>
          <w:lang w:val="cs-CZ"/>
        </w:rPr>
      </w:pPr>
      <w:bookmarkStart w:id="998" w:name="_Toc153915011"/>
      <w:bookmarkStart w:id="999" w:name="_Toc37062350"/>
      <w:r>
        <w:rPr>
          <w:lang w:val="cs-CZ"/>
        </w:rPr>
        <w:t>Platnost</w:t>
      </w:r>
      <w:bookmarkEnd w:id="998"/>
      <w:r>
        <w:rPr>
          <w:lang w:val="cs-CZ"/>
        </w:rPr>
        <w:t xml:space="preserve"> </w:t>
      </w:r>
    </w:p>
    <w:p w14:paraId="15B53AF7" w14:textId="3C0B5342" w:rsidR="00F9722D" w:rsidRPr="00F9722D" w:rsidRDefault="00F9722D" w:rsidP="00F9722D">
      <w:pPr>
        <w:pStyle w:val="Normal3"/>
        <w:rPr>
          <w:lang w:val="cs-CZ"/>
        </w:rPr>
      </w:pPr>
      <w:r>
        <w:rPr>
          <w:lang w:val="cs-CZ"/>
        </w:rPr>
        <w:t xml:space="preserve">Tato Smlouva nabývá platnosti </w:t>
      </w:r>
      <w:r w:rsidR="000B0297">
        <w:rPr>
          <w:lang w:val="cs-CZ"/>
        </w:rPr>
        <w:t>dnem jejího podpisu oběma S</w:t>
      </w:r>
      <w:r w:rsidR="000027B9">
        <w:rPr>
          <w:lang w:val="cs-CZ"/>
        </w:rPr>
        <w:t>tranami.</w:t>
      </w:r>
      <w:r w:rsidR="009F0201">
        <w:rPr>
          <w:lang w:val="cs-CZ"/>
        </w:rPr>
        <w:t xml:space="preserve"> </w:t>
      </w:r>
    </w:p>
    <w:p w14:paraId="221C2532" w14:textId="4AF74045" w:rsidR="00250857" w:rsidRPr="003614CE" w:rsidRDefault="00250857" w:rsidP="00A9079E">
      <w:pPr>
        <w:pStyle w:val="Nadpis3"/>
        <w:ind w:left="2127" w:hanging="709"/>
        <w:rPr>
          <w:lang w:val="cs-CZ"/>
        </w:rPr>
      </w:pPr>
      <w:bookmarkStart w:id="1000" w:name="_Toc233089722"/>
      <w:bookmarkStart w:id="1001" w:name="_Toc153915012"/>
      <w:r w:rsidRPr="003614CE">
        <w:rPr>
          <w:lang w:val="cs-CZ"/>
        </w:rPr>
        <w:t>Účinnost</w:t>
      </w:r>
      <w:bookmarkEnd w:id="999"/>
      <w:bookmarkEnd w:id="1000"/>
      <w:bookmarkEnd w:id="1001"/>
    </w:p>
    <w:p w14:paraId="2CCBA869" w14:textId="06799C63" w:rsidR="00250857" w:rsidRPr="003614CE" w:rsidRDefault="000027B9" w:rsidP="003554A3">
      <w:pPr>
        <w:pStyle w:val="Normal3"/>
        <w:rPr>
          <w:lang w:val="cs-CZ"/>
        </w:rPr>
      </w:pPr>
      <w:r>
        <w:rPr>
          <w:lang w:val="cs-CZ"/>
        </w:rPr>
        <w:t xml:space="preserve">Tato </w:t>
      </w:r>
      <w:r w:rsidR="00250857" w:rsidRPr="003614CE">
        <w:rPr>
          <w:lang w:val="cs-CZ"/>
        </w:rPr>
        <w:t xml:space="preserve">Smlouva nabývá </w:t>
      </w:r>
      <w:r w:rsidRPr="000027B9">
        <w:rPr>
          <w:lang w:val="cs-CZ"/>
        </w:rPr>
        <w:t xml:space="preserve">účinnosti uveřejněním v registru smluv podle zákona č. 340/2015 Sb., o zvláštních podmínkách účinnosti některých smluv, uveřejňování těchto smluv a o registru smluv (zákon o registru smluv), </w:t>
      </w:r>
      <w:r>
        <w:rPr>
          <w:lang w:val="cs-CZ"/>
        </w:rPr>
        <w:t>v platném znění;</w:t>
      </w:r>
      <w:r w:rsidR="003554A3">
        <w:rPr>
          <w:lang w:val="cs-CZ"/>
        </w:rPr>
        <w:t xml:space="preserve"> uveřejnění </w:t>
      </w:r>
      <w:r w:rsidRPr="000027B9">
        <w:rPr>
          <w:lang w:val="cs-CZ"/>
        </w:rPr>
        <w:t xml:space="preserve">zajistí </w:t>
      </w:r>
      <w:r w:rsidR="003554A3">
        <w:rPr>
          <w:lang w:val="cs-CZ"/>
        </w:rPr>
        <w:t>Objednatel</w:t>
      </w:r>
      <w:r w:rsidRPr="000027B9">
        <w:rPr>
          <w:lang w:val="cs-CZ"/>
        </w:rPr>
        <w:t xml:space="preserve">, a to nejpozději do </w:t>
      </w:r>
      <w:r w:rsidR="003554A3">
        <w:rPr>
          <w:lang w:val="cs-CZ"/>
        </w:rPr>
        <w:t>třiceti</w:t>
      </w:r>
      <w:r w:rsidRPr="000027B9">
        <w:rPr>
          <w:lang w:val="cs-CZ"/>
        </w:rPr>
        <w:t xml:space="preserve"> (</w:t>
      </w:r>
      <w:r w:rsidR="003554A3">
        <w:rPr>
          <w:lang w:val="cs-CZ"/>
        </w:rPr>
        <w:t>30</w:t>
      </w:r>
      <w:r w:rsidRPr="000027B9">
        <w:rPr>
          <w:lang w:val="cs-CZ"/>
        </w:rPr>
        <w:t xml:space="preserve">) dnů od </w:t>
      </w:r>
      <w:r w:rsidR="00AA64DE">
        <w:rPr>
          <w:lang w:val="cs-CZ"/>
        </w:rPr>
        <w:t xml:space="preserve">její </w:t>
      </w:r>
      <w:r w:rsidRPr="000027B9">
        <w:rPr>
          <w:lang w:val="cs-CZ"/>
        </w:rPr>
        <w:t xml:space="preserve">platnosti a plně v souladu s požadavky </w:t>
      </w:r>
      <w:r w:rsidR="003554A3">
        <w:rPr>
          <w:lang w:val="cs-CZ"/>
        </w:rPr>
        <w:t>dotčeného zákona</w:t>
      </w:r>
      <w:r w:rsidR="00AA64DE">
        <w:rPr>
          <w:lang w:val="cs-CZ"/>
        </w:rPr>
        <w:t xml:space="preserve"> o registru smluv</w:t>
      </w:r>
      <w:r w:rsidRPr="000027B9">
        <w:rPr>
          <w:lang w:val="cs-CZ"/>
        </w:rPr>
        <w:t>.</w:t>
      </w:r>
    </w:p>
    <w:p w14:paraId="1C08954B" w14:textId="77777777" w:rsidR="00250857" w:rsidRPr="003614CE" w:rsidRDefault="00250857" w:rsidP="00F20C8F">
      <w:pPr>
        <w:pStyle w:val="Nadpis3"/>
        <w:keepNext w:val="0"/>
        <w:rPr>
          <w:lang w:val="cs-CZ"/>
        </w:rPr>
      </w:pPr>
      <w:bookmarkStart w:id="1002" w:name="_Toc37062351"/>
      <w:bookmarkStart w:id="1003" w:name="_Toc233089723"/>
      <w:bookmarkStart w:id="1004" w:name="_Toc153915013"/>
      <w:r w:rsidRPr="003614CE">
        <w:rPr>
          <w:lang w:val="cs-CZ"/>
        </w:rPr>
        <w:t>Oddělitelnost</w:t>
      </w:r>
      <w:bookmarkEnd w:id="1002"/>
      <w:bookmarkEnd w:id="1003"/>
      <w:bookmarkEnd w:id="1004"/>
    </w:p>
    <w:p w14:paraId="10542D39" w14:textId="225CDC70" w:rsidR="00250857" w:rsidRPr="003614CE" w:rsidRDefault="00250857" w:rsidP="00F20C8F">
      <w:pPr>
        <w:pStyle w:val="Normal3"/>
        <w:rPr>
          <w:lang w:val="cs-CZ"/>
        </w:rPr>
      </w:pPr>
      <w:r w:rsidRPr="003614CE">
        <w:rPr>
          <w:lang w:val="cs-CZ"/>
        </w:rPr>
        <w:t xml:space="preserve">Pokud se jakékoli ustanovení této Smlouvy stane nebo bude určeno jako neplatné nebo nevynutitelné, pak taková neplatnost nebo nevynutitelnost neovlivní (v </w:t>
      </w:r>
      <w:r w:rsidRPr="003614CE">
        <w:rPr>
          <w:lang w:val="cs-CZ"/>
        </w:rPr>
        <w:lastRenderedPageBreak/>
        <w:t>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0857A86C" w14:textId="77777777" w:rsidR="00250857" w:rsidRPr="003614CE" w:rsidRDefault="00250857" w:rsidP="00F20C8F">
      <w:pPr>
        <w:pStyle w:val="Nadpis3"/>
        <w:keepNext w:val="0"/>
        <w:rPr>
          <w:lang w:val="cs-CZ"/>
        </w:rPr>
      </w:pPr>
      <w:bookmarkStart w:id="1005" w:name="_Toc37062352"/>
      <w:bookmarkStart w:id="1006" w:name="_Toc233089724"/>
      <w:bookmarkStart w:id="1007" w:name="_Toc153915014"/>
      <w:r w:rsidRPr="003614CE">
        <w:rPr>
          <w:lang w:val="cs-CZ"/>
        </w:rPr>
        <w:t>Změny Smlouvy</w:t>
      </w:r>
      <w:bookmarkEnd w:id="1005"/>
      <w:bookmarkEnd w:id="1006"/>
      <w:bookmarkEnd w:id="1007"/>
    </w:p>
    <w:p w14:paraId="25E4DA01" w14:textId="77777777" w:rsidR="00250857" w:rsidRPr="003614CE" w:rsidRDefault="00250857" w:rsidP="00F20C8F">
      <w:pPr>
        <w:pStyle w:val="Normal3"/>
        <w:rPr>
          <w:lang w:val="cs-CZ"/>
        </w:rPr>
      </w:pPr>
      <w:r w:rsidRPr="003614CE">
        <w:rPr>
          <w:lang w:val="cs-CZ"/>
        </w:rPr>
        <w:t>Tuto Smlouvu lze doplňovat či měnit pouze písemnými dodatky oběma Stranami.</w:t>
      </w:r>
    </w:p>
    <w:p w14:paraId="078C23F1" w14:textId="77777777" w:rsidR="00250857" w:rsidRPr="003614CE" w:rsidRDefault="00250857" w:rsidP="00E73B06">
      <w:pPr>
        <w:tabs>
          <w:tab w:val="left" w:pos="4962"/>
        </w:tabs>
        <w:jc w:val="center"/>
        <w:rPr>
          <w:b/>
          <w:bCs/>
          <w:lang w:val="cs-CZ"/>
        </w:rPr>
      </w:pPr>
      <w:bookmarkStart w:id="1008" w:name="_Toc37062353"/>
      <w:r w:rsidRPr="003614CE">
        <w:rPr>
          <w:b/>
          <w:bCs/>
          <w:lang w:val="cs-CZ"/>
        </w:rPr>
        <w:t>SMLUVNÍ STRANY TÍMTO PROHLAŠUJÍ, ŽE SI TUTO SMLOUVU PŘEČETLY A ŽE SOUHLASÍ S JEJÍM OBSAHEM, NA DŮKAZ ČEHOŽ JI STVRZUJÍ SVÝMI PODPISY.</w:t>
      </w:r>
      <w:bookmarkEnd w:id="1008"/>
    </w:p>
    <w:p w14:paraId="3B469F5C" w14:textId="77777777" w:rsidR="00250857" w:rsidRPr="003614CE" w:rsidRDefault="00250857" w:rsidP="00E73B06">
      <w:pPr>
        <w:spacing w:before="60" w:after="60"/>
        <w:jc w:val="both"/>
        <w:rPr>
          <w:b/>
          <w:bCs/>
          <w:lang w:val="cs-CZ"/>
        </w:rPr>
      </w:pPr>
    </w:p>
    <w:p w14:paraId="5365C3F8" w14:textId="404AAE5B" w:rsidR="00250857" w:rsidRPr="009E0630" w:rsidRDefault="006C4C95" w:rsidP="009E0630">
      <w:pPr>
        <w:tabs>
          <w:tab w:val="left" w:pos="4962"/>
        </w:tabs>
        <w:ind w:left="708" w:hanging="708"/>
        <w:rPr>
          <w:lang w:val="cs-CZ"/>
        </w:rPr>
      </w:pPr>
      <w:r>
        <w:rPr>
          <w:lang w:val="cs-CZ"/>
        </w:rPr>
        <w:t xml:space="preserve">    </w:t>
      </w:r>
      <w:r w:rsidR="00250857" w:rsidRPr="003614CE">
        <w:rPr>
          <w:lang w:val="cs-CZ"/>
        </w:rPr>
        <w:t xml:space="preserve">V </w:t>
      </w:r>
      <w:r w:rsidR="00794F02">
        <w:rPr>
          <w:lang w:val="cs-CZ"/>
        </w:rPr>
        <w:t>_____________</w:t>
      </w:r>
      <w:r w:rsidR="007D363A">
        <w:rPr>
          <w:lang w:val="cs-CZ"/>
        </w:rPr>
        <w:t xml:space="preserve"> </w:t>
      </w:r>
      <w:r w:rsidR="00250857" w:rsidRPr="003614CE">
        <w:rPr>
          <w:lang w:val="cs-CZ"/>
        </w:rPr>
        <w:t>dne</w:t>
      </w:r>
      <w:r w:rsidR="00794F02">
        <w:rPr>
          <w:lang w:val="cs-CZ"/>
        </w:rPr>
        <w:t xml:space="preserve"> _____________</w:t>
      </w:r>
      <w:r w:rsidR="00164018">
        <w:rPr>
          <w:lang w:val="cs-CZ"/>
        </w:rPr>
        <w:t xml:space="preserve">                  </w:t>
      </w:r>
      <w:r w:rsidR="00794F02">
        <w:rPr>
          <w:lang w:val="cs-CZ"/>
        </w:rPr>
        <w:t xml:space="preserve">  </w:t>
      </w:r>
      <w:r w:rsidR="00794F02" w:rsidRPr="003614CE">
        <w:rPr>
          <w:lang w:val="cs-CZ"/>
        </w:rPr>
        <w:t xml:space="preserve">V </w:t>
      </w:r>
      <w:r w:rsidR="00794F02">
        <w:rPr>
          <w:lang w:val="cs-CZ"/>
        </w:rPr>
        <w:t xml:space="preserve">_____________ </w:t>
      </w:r>
      <w:r w:rsidR="00794F02" w:rsidRPr="003614CE">
        <w:rPr>
          <w:lang w:val="cs-CZ"/>
        </w:rPr>
        <w:t>dne</w:t>
      </w:r>
      <w:r w:rsidR="00794F02">
        <w:rPr>
          <w:lang w:val="cs-CZ"/>
        </w:rPr>
        <w:t xml:space="preserve"> _____________                  </w:t>
      </w:r>
    </w:p>
    <w:tbl>
      <w:tblPr>
        <w:tblW w:w="90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506"/>
        <w:gridCol w:w="4506"/>
      </w:tblGrid>
      <w:tr w:rsidR="00410139" w:rsidRPr="00061BC0" w14:paraId="3B971668" w14:textId="77777777">
        <w:trPr>
          <w:trHeight w:val="659"/>
          <w:jc w:val="center"/>
        </w:trPr>
        <w:tc>
          <w:tcPr>
            <w:tcW w:w="4506" w:type="dxa"/>
            <w:tcBorders>
              <w:top w:val="nil"/>
              <w:left w:val="nil"/>
              <w:bottom w:val="nil"/>
              <w:right w:val="nil"/>
            </w:tcBorders>
            <w:shd w:val="clear" w:color="auto" w:fill="auto"/>
            <w:tcMar>
              <w:top w:w="80" w:type="dxa"/>
              <w:left w:w="80" w:type="dxa"/>
              <w:bottom w:w="80" w:type="dxa"/>
              <w:right w:w="80" w:type="dxa"/>
            </w:tcMar>
          </w:tcPr>
          <w:p w14:paraId="5B3DA01A" w14:textId="6E3DD5A5" w:rsidR="009E0630" w:rsidRDefault="00116B88">
            <w:pPr>
              <w:keepNext/>
              <w:pBdr>
                <w:top w:val="nil"/>
                <w:left w:val="nil"/>
                <w:bottom w:val="nil"/>
                <w:right w:val="nil"/>
                <w:between w:val="nil"/>
                <w:bar w:val="nil"/>
              </w:pBdr>
              <w:rPr>
                <w:rFonts w:eastAsia="Arial Unicode MS"/>
                <w:b/>
                <w:bCs/>
                <w:bdr w:val="nil"/>
                <w:lang w:val="cs-CZ"/>
              </w:rPr>
            </w:pPr>
            <w:r>
              <w:rPr>
                <w:rFonts w:eastAsia="Arial Unicode MS"/>
                <w:b/>
                <w:bCs/>
                <w:bdr w:val="nil"/>
                <w:lang w:val="cs-CZ"/>
              </w:rPr>
              <w:t>Jablonecká energetická a.s.</w:t>
            </w:r>
          </w:p>
          <w:p w14:paraId="433A729D" w14:textId="77777777" w:rsidR="00116B88" w:rsidRDefault="00116B88">
            <w:pPr>
              <w:keepNext/>
              <w:pBdr>
                <w:top w:val="nil"/>
                <w:left w:val="nil"/>
                <w:bottom w:val="nil"/>
                <w:right w:val="nil"/>
                <w:between w:val="nil"/>
                <w:bar w:val="nil"/>
              </w:pBdr>
              <w:rPr>
                <w:rFonts w:eastAsia="Arial Unicode MS"/>
                <w:bdr w:val="nil"/>
                <w:lang w:val="cs-CZ"/>
              </w:rPr>
            </w:pPr>
          </w:p>
          <w:p w14:paraId="6633E786" w14:textId="77777777" w:rsidR="009E0630" w:rsidRDefault="009E0630">
            <w:pPr>
              <w:keepNext/>
              <w:pBdr>
                <w:top w:val="nil"/>
                <w:left w:val="nil"/>
                <w:bottom w:val="nil"/>
                <w:right w:val="nil"/>
                <w:between w:val="nil"/>
                <w:bar w:val="nil"/>
              </w:pBdr>
              <w:rPr>
                <w:rFonts w:eastAsia="Arial Unicode MS"/>
                <w:bdr w:val="nil"/>
                <w:lang w:val="cs-CZ"/>
              </w:rPr>
            </w:pPr>
            <w:r>
              <w:rPr>
                <w:rFonts w:eastAsia="Arial Unicode MS"/>
                <w:bdr w:val="nil"/>
                <w:lang w:val="cs-CZ"/>
              </w:rPr>
              <w:t>_______________________________________</w:t>
            </w:r>
          </w:p>
        </w:tc>
        <w:tc>
          <w:tcPr>
            <w:tcW w:w="4506" w:type="dxa"/>
            <w:tcBorders>
              <w:top w:val="nil"/>
              <w:left w:val="nil"/>
              <w:bottom w:val="nil"/>
              <w:right w:val="nil"/>
            </w:tcBorders>
            <w:shd w:val="clear" w:color="auto" w:fill="auto"/>
            <w:tcMar>
              <w:top w:w="80" w:type="dxa"/>
              <w:left w:w="80" w:type="dxa"/>
              <w:bottom w:w="80" w:type="dxa"/>
              <w:right w:w="80" w:type="dxa"/>
            </w:tcMar>
          </w:tcPr>
          <w:p w14:paraId="7045F6F7" w14:textId="0C0FBBAB" w:rsidR="009E0630" w:rsidRDefault="00116B88">
            <w:pPr>
              <w:keepNext/>
              <w:pBdr>
                <w:top w:val="nil"/>
                <w:left w:val="nil"/>
                <w:bottom w:val="nil"/>
                <w:right w:val="nil"/>
                <w:between w:val="nil"/>
                <w:bar w:val="nil"/>
              </w:pBdr>
              <w:rPr>
                <w:rFonts w:eastAsia="Arial Unicode MS"/>
                <w:b/>
                <w:bCs/>
                <w:bdr w:val="nil"/>
                <w:lang w:val="cs-CZ"/>
              </w:rPr>
            </w:pPr>
            <w:r>
              <w:rPr>
                <w:rFonts w:eastAsia="Arial Unicode MS"/>
                <w:b/>
                <w:bCs/>
                <w:bdr w:val="nil"/>
                <w:lang w:val="cs-CZ"/>
              </w:rPr>
              <w:t>[</w:t>
            </w:r>
            <w:r w:rsidR="00794F02" w:rsidRPr="008911EF">
              <w:rPr>
                <w:rFonts w:eastAsia="Arial Unicode MS"/>
                <w:b/>
                <w:bCs/>
                <w:highlight w:val="yellow"/>
                <w:bdr w:val="nil"/>
                <w:lang w:val="cs-CZ"/>
              </w:rPr>
              <w:t>DOPLN</w:t>
            </w:r>
            <w:r w:rsidR="00794F02">
              <w:rPr>
                <w:rFonts w:eastAsia="Arial Unicode MS"/>
                <w:b/>
                <w:bCs/>
                <w:highlight w:val="yellow"/>
                <w:bdr w:val="nil"/>
                <w:lang w:val="cs-CZ"/>
              </w:rPr>
              <w:t>Í</w:t>
            </w:r>
            <w:r w:rsidR="00794F02" w:rsidRPr="008911EF">
              <w:rPr>
                <w:rFonts w:eastAsia="Arial Unicode MS"/>
                <w:b/>
                <w:bCs/>
                <w:highlight w:val="yellow"/>
                <w:bdr w:val="nil"/>
                <w:lang w:val="cs-CZ"/>
              </w:rPr>
              <w:t xml:space="preserve"> ZHOTOVITEL</w:t>
            </w:r>
            <w:r>
              <w:rPr>
                <w:rFonts w:eastAsia="Arial Unicode MS"/>
                <w:b/>
                <w:bCs/>
                <w:bdr w:val="nil"/>
                <w:lang w:val="cs-CZ"/>
              </w:rPr>
              <w:t>]</w:t>
            </w:r>
          </w:p>
          <w:p w14:paraId="5C00360B" w14:textId="77777777" w:rsidR="00116B88" w:rsidRDefault="00116B88">
            <w:pPr>
              <w:keepNext/>
              <w:pBdr>
                <w:top w:val="nil"/>
                <w:left w:val="nil"/>
                <w:bottom w:val="nil"/>
                <w:right w:val="nil"/>
                <w:between w:val="nil"/>
                <w:bar w:val="nil"/>
              </w:pBdr>
              <w:rPr>
                <w:rFonts w:eastAsia="Arial Unicode MS"/>
                <w:bdr w:val="nil"/>
                <w:lang w:val="cs-CZ"/>
              </w:rPr>
            </w:pPr>
          </w:p>
          <w:p w14:paraId="4720422A" w14:textId="77777777" w:rsidR="009E0630" w:rsidRDefault="009E0630">
            <w:pPr>
              <w:keepNext/>
              <w:pBdr>
                <w:top w:val="nil"/>
                <w:left w:val="nil"/>
                <w:bottom w:val="nil"/>
                <w:right w:val="nil"/>
                <w:between w:val="nil"/>
                <w:bar w:val="nil"/>
              </w:pBdr>
              <w:rPr>
                <w:rFonts w:eastAsia="Arial Unicode MS"/>
                <w:bdr w:val="nil"/>
                <w:lang w:val="cs-CZ"/>
              </w:rPr>
            </w:pPr>
            <w:r>
              <w:rPr>
                <w:rFonts w:eastAsia="Arial Unicode MS"/>
                <w:bdr w:val="nil"/>
                <w:lang w:val="cs-CZ"/>
              </w:rPr>
              <w:t>_______________________________________</w:t>
            </w:r>
          </w:p>
        </w:tc>
      </w:tr>
      <w:tr w:rsidR="00410139" w:rsidRPr="00C27487" w14:paraId="30C1CA01" w14:textId="77777777">
        <w:trPr>
          <w:trHeight w:val="672"/>
          <w:jc w:val="center"/>
        </w:trPr>
        <w:tc>
          <w:tcPr>
            <w:tcW w:w="4506" w:type="dxa"/>
            <w:tcBorders>
              <w:top w:val="nil"/>
              <w:left w:val="nil"/>
              <w:bottom w:val="nil"/>
              <w:right w:val="nil"/>
            </w:tcBorders>
            <w:shd w:val="clear" w:color="auto" w:fill="auto"/>
            <w:tcMar>
              <w:top w:w="80" w:type="dxa"/>
              <w:left w:w="80" w:type="dxa"/>
              <w:bottom w:w="80" w:type="dxa"/>
              <w:right w:w="80" w:type="dxa"/>
            </w:tcMar>
          </w:tcPr>
          <w:p w14:paraId="2E4362C2" w14:textId="77777777" w:rsidR="009E0630" w:rsidRDefault="009E0630">
            <w:pPr>
              <w:keepNext/>
              <w:pBdr>
                <w:top w:val="nil"/>
                <w:left w:val="nil"/>
                <w:bottom w:val="nil"/>
                <w:right w:val="nil"/>
                <w:between w:val="nil"/>
                <w:bar w:val="nil"/>
              </w:pBdr>
              <w:spacing w:before="0"/>
              <w:rPr>
                <w:rFonts w:eastAsia="Arial Unicode MS"/>
                <w:bdr w:val="nil"/>
                <w:lang w:val="cs-CZ"/>
              </w:rPr>
            </w:pPr>
            <w:r>
              <w:rPr>
                <w:rFonts w:eastAsia="Arial Unicode MS"/>
                <w:bdr w:val="nil"/>
                <w:lang w:val="cs-CZ"/>
              </w:rPr>
              <w:t>Jméno: Ing. Boris Pospíšil</w:t>
            </w:r>
          </w:p>
          <w:p w14:paraId="6A30712F" w14:textId="77777777" w:rsidR="009E0630" w:rsidRDefault="009E0630">
            <w:pPr>
              <w:keepNext/>
              <w:pBdr>
                <w:top w:val="nil"/>
                <w:left w:val="nil"/>
                <w:bottom w:val="nil"/>
                <w:right w:val="nil"/>
                <w:between w:val="nil"/>
                <w:bar w:val="nil"/>
              </w:pBdr>
              <w:rPr>
                <w:rFonts w:eastAsia="Arial Unicode MS"/>
                <w:bdr w:val="nil"/>
                <w:lang w:val="cs-CZ"/>
              </w:rPr>
            </w:pPr>
            <w:r>
              <w:rPr>
                <w:rFonts w:eastAsia="Arial Unicode MS"/>
                <w:bdr w:val="nil"/>
                <w:lang w:val="cs-CZ"/>
              </w:rPr>
              <w:t>Funkce: člen představenstva</w:t>
            </w:r>
          </w:p>
        </w:tc>
        <w:tc>
          <w:tcPr>
            <w:tcW w:w="4506" w:type="dxa"/>
            <w:tcBorders>
              <w:top w:val="nil"/>
              <w:left w:val="nil"/>
              <w:bottom w:val="nil"/>
              <w:right w:val="nil"/>
            </w:tcBorders>
            <w:shd w:val="clear" w:color="auto" w:fill="auto"/>
            <w:tcMar>
              <w:top w:w="80" w:type="dxa"/>
              <w:left w:w="80" w:type="dxa"/>
              <w:bottom w:w="80" w:type="dxa"/>
              <w:right w:w="80" w:type="dxa"/>
            </w:tcMar>
          </w:tcPr>
          <w:p w14:paraId="506D30B8" w14:textId="430436AB" w:rsidR="00116B88" w:rsidRDefault="00116B88">
            <w:pPr>
              <w:keepNext/>
              <w:pBdr>
                <w:top w:val="nil"/>
                <w:left w:val="nil"/>
                <w:bottom w:val="nil"/>
                <w:right w:val="nil"/>
                <w:between w:val="nil"/>
                <w:bar w:val="nil"/>
              </w:pBdr>
              <w:spacing w:before="0"/>
              <w:rPr>
                <w:rFonts w:eastAsia="Arial Unicode MS"/>
                <w:bdr w:val="nil"/>
                <w:lang w:val="cs-CZ"/>
              </w:rPr>
            </w:pPr>
            <w:r>
              <w:rPr>
                <w:rFonts w:eastAsia="Arial Unicode MS"/>
                <w:bdr w:val="nil"/>
                <w:lang w:val="cs-CZ"/>
              </w:rPr>
              <w:t>Jméno:</w:t>
            </w:r>
            <w:r w:rsidR="00794F02">
              <w:rPr>
                <w:rFonts w:eastAsia="Arial Unicode MS"/>
                <w:bdr w:val="nil"/>
                <w:lang w:val="cs-CZ"/>
              </w:rPr>
              <w:t xml:space="preserve"> </w:t>
            </w:r>
            <w:r w:rsidR="00794F02">
              <w:rPr>
                <w:rFonts w:eastAsia="Arial Unicode MS"/>
                <w:b/>
                <w:bCs/>
                <w:bdr w:val="nil"/>
                <w:lang w:val="cs-CZ"/>
              </w:rPr>
              <w:t>[</w:t>
            </w:r>
            <w:r w:rsidR="00794F02">
              <w:rPr>
                <w:rFonts w:eastAsia="Arial Unicode MS"/>
                <w:highlight w:val="yellow"/>
                <w:bdr w:val="nil"/>
                <w:lang w:val="cs-CZ"/>
              </w:rPr>
              <w:t xml:space="preserve">DOPLNÍ </w:t>
            </w:r>
            <w:r w:rsidR="00794F02" w:rsidRPr="008911EF">
              <w:rPr>
                <w:rFonts w:eastAsia="Arial Unicode MS"/>
                <w:highlight w:val="yellow"/>
                <w:bdr w:val="nil"/>
                <w:lang w:val="cs-CZ"/>
              </w:rPr>
              <w:t>ZHOTOVITEL</w:t>
            </w:r>
            <w:r>
              <w:rPr>
                <w:rFonts w:eastAsia="Arial Unicode MS"/>
                <w:bdr w:val="nil"/>
                <w:lang w:val="cs-CZ"/>
              </w:rPr>
              <w:t>]</w:t>
            </w:r>
          </w:p>
          <w:p w14:paraId="316A7000" w14:textId="179C48B3" w:rsidR="00794F02" w:rsidRDefault="00116B88" w:rsidP="00794F02">
            <w:pPr>
              <w:keepNext/>
              <w:pBdr>
                <w:top w:val="nil"/>
                <w:left w:val="nil"/>
                <w:bottom w:val="nil"/>
                <w:right w:val="nil"/>
                <w:between w:val="nil"/>
                <w:bar w:val="nil"/>
              </w:pBdr>
              <w:spacing w:before="0"/>
              <w:rPr>
                <w:rFonts w:eastAsia="Arial Unicode MS"/>
                <w:bdr w:val="nil"/>
                <w:lang w:val="cs-CZ"/>
              </w:rPr>
            </w:pPr>
            <w:r>
              <w:rPr>
                <w:rFonts w:eastAsia="Arial Unicode MS"/>
                <w:bdr w:val="nil"/>
                <w:lang w:val="cs-CZ"/>
              </w:rPr>
              <w:t xml:space="preserve">Funkce: </w:t>
            </w:r>
            <w:r w:rsidR="00794F02">
              <w:rPr>
                <w:rFonts w:eastAsia="Arial Unicode MS"/>
                <w:b/>
                <w:bCs/>
                <w:bdr w:val="nil"/>
                <w:lang w:val="cs-CZ"/>
              </w:rPr>
              <w:t>[</w:t>
            </w:r>
            <w:r w:rsidR="00794F02">
              <w:rPr>
                <w:rFonts w:eastAsia="Arial Unicode MS"/>
                <w:highlight w:val="yellow"/>
                <w:bdr w:val="nil"/>
                <w:lang w:val="cs-CZ"/>
              </w:rPr>
              <w:t xml:space="preserve">DOPLNÍ </w:t>
            </w:r>
            <w:r w:rsidR="00794F02" w:rsidRPr="00015D99">
              <w:rPr>
                <w:rFonts w:eastAsia="Arial Unicode MS"/>
                <w:highlight w:val="yellow"/>
                <w:bdr w:val="nil"/>
                <w:lang w:val="cs-CZ"/>
              </w:rPr>
              <w:t>ZHOTOVITEL</w:t>
            </w:r>
            <w:r w:rsidR="00794F02">
              <w:rPr>
                <w:rFonts w:eastAsia="Arial Unicode MS"/>
                <w:bdr w:val="nil"/>
                <w:lang w:val="cs-CZ"/>
              </w:rPr>
              <w:t>]</w:t>
            </w:r>
          </w:p>
          <w:p w14:paraId="5AF62A4E" w14:textId="24560FFD" w:rsidR="009E0630" w:rsidRDefault="009E0630">
            <w:pPr>
              <w:keepNext/>
              <w:pBdr>
                <w:top w:val="nil"/>
                <w:left w:val="nil"/>
                <w:bottom w:val="nil"/>
                <w:right w:val="nil"/>
                <w:between w:val="nil"/>
                <w:bar w:val="nil"/>
              </w:pBdr>
              <w:rPr>
                <w:rFonts w:eastAsia="Arial Unicode MS"/>
                <w:bdr w:val="nil"/>
                <w:lang w:val="cs-CZ"/>
              </w:rPr>
            </w:pPr>
          </w:p>
        </w:tc>
      </w:tr>
      <w:tr w:rsidR="00410139" w:rsidRPr="00061BC0" w14:paraId="7B99B4BB" w14:textId="77777777">
        <w:trPr>
          <w:trHeight w:val="672"/>
          <w:jc w:val="center"/>
        </w:trPr>
        <w:tc>
          <w:tcPr>
            <w:tcW w:w="4506" w:type="dxa"/>
            <w:tcBorders>
              <w:top w:val="nil"/>
              <w:left w:val="nil"/>
              <w:bottom w:val="nil"/>
              <w:right w:val="nil"/>
            </w:tcBorders>
            <w:shd w:val="clear" w:color="auto" w:fill="auto"/>
            <w:tcMar>
              <w:top w:w="80" w:type="dxa"/>
              <w:left w:w="80" w:type="dxa"/>
              <w:bottom w:w="80" w:type="dxa"/>
              <w:right w:w="80" w:type="dxa"/>
            </w:tcMar>
          </w:tcPr>
          <w:p w14:paraId="156F4FC6" w14:textId="77777777" w:rsidR="009E0630" w:rsidRDefault="009E0630">
            <w:pPr>
              <w:keepNext/>
              <w:pBdr>
                <w:top w:val="nil"/>
                <w:left w:val="nil"/>
                <w:bottom w:val="nil"/>
                <w:right w:val="nil"/>
                <w:between w:val="nil"/>
                <w:bar w:val="nil"/>
              </w:pBdr>
              <w:rPr>
                <w:rFonts w:eastAsia="Arial Unicode MS"/>
                <w:bdr w:val="nil"/>
                <w:lang w:val="cs-CZ"/>
              </w:rPr>
            </w:pPr>
          </w:p>
          <w:p w14:paraId="6A541660" w14:textId="77777777" w:rsidR="009E0630" w:rsidRDefault="009E0630">
            <w:pPr>
              <w:keepNext/>
              <w:pBdr>
                <w:top w:val="nil"/>
                <w:left w:val="nil"/>
                <w:bottom w:val="nil"/>
                <w:right w:val="nil"/>
                <w:between w:val="nil"/>
                <w:bar w:val="nil"/>
              </w:pBdr>
              <w:rPr>
                <w:rFonts w:eastAsia="Arial Unicode MS"/>
                <w:bdr w:val="nil"/>
                <w:lang w:val="cs-CZ"/>
              </w:rPr>
            </w:pPr>
            <w:r>
              <w:rPr>
                <w:rFonts w:eastAsia="Arial Unicode MS"/>
                <w:bdr w:val="nil"/>
                <w:lang w:val="cs-CZ"/>
              </w:rPr>
              <w:t>_______________________________________</w:t>
            </w:r>
          </w:p>
        </w:tc>
        <w:tc>
          <w:tcPr>
            <w:tcW w:w="4506" w:type="dxa"/>
            <w:tcBorders>
              <w:top w:val="nil"/>
              <w:left w:val="nil"/>
              <w:bottom w:val="nil"/>
              <w:right w:val="nil"/>
            </w:tcBorders>
            <w:shd w:val="clear" w:color="auto" w:fill="auto"/>
            <w:tcMar>
              <w:top w:w="80" w:type="dxa"/>
              <w:left w:w="80" w:type="dxa"/>
              <w:bottom w:w="80" w:type="dxa"/>
              <w:right w:w="80" w:type="dxa"/>
            </w:tcMar>
          </w:tcPr>
          <w:p w14:paraId="36EB4A9A" w14:textId="77777777" w:rsidR="009E0630" w:rsidRDefault="009E0630">
            <w:pPr>
              <w:keepNext/>
              <w:pBdr>
                <w:top w:val="nil"/>
                <w:left w:val="nil"/>
                <w:bottom w:val="nil"/>
                <w:right w:val="nil"/>
                <w:between w:val="nil"/>
                <w:bar w:val="nil"/>
              </w:pBdr>
              <w:rPr>
                <w:rFonts w:eastAsia="Arial Unicode MS"/>
                <w:bdr w:val="nil"/>
                <w:lang w:val="cs-CZ"/>
              </w:rPr>
            </w:pPr>
          </w:p>
        </w:tc>
      </w:tr>
      <w:tr w:rsidR="00410139" w:rsidRPr="00061BC0" w14:paraId="3697867B" w14:textId="77777777">
        <w:trPr>
          <w:trHeight w:val="672"/>
          <w:jc w:val="center"/>
        </w:trPr>
        <w:tc>
          <w:tcPr>
            <w:tcW w:w="4506" w:type="dxa"/>
            <w:tcBorders>
              <w:top w:val="nil"/>
              <w:left w:val="nil"/>
              <w:bottom w:val="nil"/>
              <w:right w:val="nil"/>
            </w:tcBorders>
            <w:shd w:val="clear" w:color="auto" w:fill="auto"/>
            <w:tcMar>
              <w:top w:w="80" w:type="dxa"/>
              <w:left w:w="80" w:type="dxa"/>
              <w:bottom w:w="80" w:type="dxa"/>
              <w:right w:w="80" w:type="dxa"/>
            </w:tcMar>
          </w:tcPr>
          <w:p w14:paraId="52B77261" w14:textId="77777777" w:rsidR="009E0630" w:rsidRDefault="009E0630">
            <w:pPr>
              <w:keepNext/>
              <w:pBdr>
                <w:top w:val="nil"/>
                <w:left w:val="nil"/>
                <w:bottom w:val="nil"/>
                <w:right w:val="nil"/>
                <w:between w:val="nil"/>
                <w:bar w:val="nil"/>
              </w:pBdr>
              <w:spacing w:before="0"/>
              <w:rPr>
                <w:rFonts w:eastAsia="Arial Unicode MS"/>
                <w:bdr w:val="nil"/>
                <w:lang w:val="cs-CZ"/>
              </w:rPr>
            </w:pPr>
            <w:r>
              <w:rPr>
                <w:rFonts w:eastAsia="Arial Unicode MS"/>
                <w:bdr w:val="nil"/>
                <w:lang w:val="cs-CZ"/>
              </w:rPr>
              <w:t>Jméno: [</w:t>
            </w:r>
            <w:r>
              <w:rPr>
                <w:rFonts w:eastAsia="Arial Unicode MS"/>
                <w:highlight w:val="yellow"/>
                <w:bdr w:val="nil"/>
                <w:lang w:val="cs-CZ"/>
              </w:rPr>
              <w:t>K DOPLNĚNÍ</w:t>
            </w:r>
            <w:r>
              <w:rPr>
                <w:rFonts w:eastAsia="Arial Unicode MS"/>
                <w:bdr w:val="nil"/>
                <w:lang w:val="cs-CZ"/>
              </w:rPr>
              <w:t>]</w:t>
            </w:r>
          </w:p>
          <w:p w14:paraId="62ABC43C" w14:textId="77777777" w:rsidR="009E0630" w:rsidRDefault="009E0630">
            <w:pPr>
              <w:keepNext/>
              <w:pBdr>
                <w:top w:val="nil"/>
                <w:left w:val="nil"/>
                <w:bottom w:val="nil"/>
                <w:right w:val="nil"/>
                <w:between w:val="nil"/>
                <w:bar w:val="nil"/>
              </w:pBdr>
              <w:rPr>
                <w:rFonts w:eastAsia="Arial Unicode MS"/>
                <w:bdr w:val="nil"/>
                <w:lang w:val="cs-CZ"/>
              </w:rPr>
            </w:pPr>
            <w:r>
              <w:rPr>
                <w:rFonts w:eastAsia="Arial Unicode MS"/>
                <w:bdr w:val="nil"/>
                <w:lang w:val="cs-CZ"/>
              </w:rPr>
              <w:t>Funkce: [</w:t>
            </w:r>
            <w:r>
              <w:rPr>
                <w:rFonts w:eastAsia="Arial Unicode MS"/>
                <w:highlight w:val="yellow"/>
                <w:bdr w:val="nil"/>
                <w:lang w:val="cs-CZ"/>
              </w:rPr>
              <w:t>K DOPLNĚNÍ</w:t>
            </w:r>
            <w:r>
              <w:rPr>
                <w:rFonts w:eastAsia="Arial Unicode MS"/>
                <w:bdr w:val="nil"/>
                <w:lang w:val="cs-CZ"/>
              </w:rPr>
              <w:t>]</w:t>
            </w:r>
          </w:p>
        </w:tc>
        <w:tc>
          <w:tcPr>
            <w:tcW w:w="4506" w:type="dxa"/>
            <w:tcBorders>
              <w:top w:val="nil"/>
              <w:left w:val="nil"/>
              <w:bottom w:val="nil"/>
              <w:right w:val="nil"/>
            </w:tcBorders>
            <w:shd w:val="clear" w:color="auto" w:fill="auto"/>
            <w:tcMar>
              <w:top w:w="80" w:type="dxa"/>
              <w:left w:w="80" w:type="dxa"/>
              <w:bottom w:w="80" w:type="dxa"/>
              <w:right w:w="80" w:type="dxa"/>
            </w:tcMar>
          </w:tcPr>
          <w:p w14:paraId="72941932" w14:textId="77777777" w:rsidR="009E0630" w:rsidRDefault="009E0630">
            <w:pPr>
              <w:keepNext/>
              <w:pBdr>
                <w:top w:val="nil"/>
                <w:left w:val="nil"/>
                <w:bottom w:val="nil"/>
                <w:right w:val="nil"/>
                <w:between w:val="nil"/>
                <w:bar w:val="nil"/>
              </w:pBdr>
              <w:rPr>
                <w:rFonts w:eastAsia="Arial Unicode MS"/>
                <w:bdr w:val="nil"/>
                <w:lang w:val="cs-CZ"/>
              </w:rPr>
            </w:pPr>
          </w:p>
        </w:tc>
      </w:tr>
    </w:tbl>
    <w:p w14:paraId="296E7E5A" w14:textId="77777777" w:rsidR="00250857" w:rsidRPr="003614CE" w:rsidRDefault="00250857" w:rsidP="00F20C8F">
      <w:pPr>
        <w:jc w:val="center"/>
        <w:rPr>
          <w:b/>
          <w:bCs/>
          <w:lang w:val="cs-CZ"/>
        </w:rPr>
      </w:pPr>
      <w:r w:rsidRPr="003614CE">
        <w:rPr>
          <w:lang w:val="cs-CZ"/>
        </w:rPr>
        <w:br w:type="page"/>
      </w:r>
      <w:r w:rsidRPr="003614CE">
        <w:rPr>
          <w:b/>
          <w:bCs/>
          <w:lang w:val="cs-CZ"/>
        </w:rPr>
        <w:lastRenderedPageBreak/>
        <w:t>PŘÍLOHA Č. 1</w:t>
      </w:r>
    </w:p>
    <w:p w14:paraId="0EF21006" w14:textId="77777777" w:rsidR="00250857" w:rsidRPr="003614CE" w:rsidRDefault="00250857" w:rsidP="00F20C8F">
      <w:pPr>
        <w:jc w:val="center"/>
        <w:rPr>
          <w:u w:val="single"/>
          <w:lang w:val="cs-CZ"/>
        </w:rPr>
      </w:pPr>
      <w:r w:rsidRPr="003614CE">
        <w:rPr>
          <w:u w:val="single"/>
          <w:lang w:val="cs-CZ"/>
        </w:rPr>
        <w:t>ČASOVÝ HARMONOGRAM VÝSTAVBY</w:t>
      </w:r>
    </w:p>
    <w:p w14:paraId="4FA93275" w14:textId="77777777" w:rsidR="007F50E2" w:rsidRPr="0024679C" w:rsidRDefault="007F50E2" w:rsidP="0024679C">
      <w:pPr>
        <w:pStyle w:val="Odstavecseseznamem"/>
        <w:ind w:left="360"/>
        <w:jc w:val="both"/>
        <w:rPr>
          <w:lang w:val="cs-CZ"/>
        </w:rPr>
      </w:pPr>
    </w:p>
    <w:p w14:paraId="18307B2D" w14:textId="77777777" w:rsidR="003A44FD" w:rsidRDefault="003A44FD">
      <w:pPr>
        <w:autoSpaceDE/>
        <w:autoSpaceDN/>
        <w:spacing w:before="0" w:after="0"/>
        <w:rPr>
          <w:b/>
          <w:i/>
          <w:lang w:val="cs-CZ"/>
        </w:rPr>
      </w:pPr>
      <w:r>
        <w:rPr>
          <w:b/>
          <w:i/>
          <w:lang w:val="cs-CZ"/>
        </w:rPr>
        <w:br w:type="page"/>
      </w:r>
    </w:p>
    <w:p w14:paraId="11558091" w14:textId="6C7679ED" w:rsidR="00250857" w:rsidRPr="00DF089A" w:rsidRDefault="00250857" w:rsidP="00F20C8F">
      <w:pPr>
        <w:jc w:val="center"/>
        <w:rPr>
          <w:b/>
          <w:iCs/>
          <w:lang w:val="cs-CZ"/>
        </w:rPr>
      </w:pPr>
      <w:r w:rsidRPr="00DF089A">
        <w:rPr>
          <w:b/>
          <w:iCs/>
          <w:lang w:val="cs-CZ"/>
        </w:rPr>
        <w:lastRenderedPageBreak/>
        <w:t>PŘÍLOHA Č. 2</w:t>
      </w:r>
    </w:p>
    <w:p w14:paraId="1831FAAB" w14:textId="0F86998C" w:rsidR="00250857" w:rsidRPr="003614CE" w:rsidRDefault="00DC5E1D" w:rsidP="00F20C8F">
      <w:pPr>
        <w:jc w:val="center"/>
        <w:rPr>
          <w:u w:val="single"/>
          <w:lang w:val="cs-CZ"/>
        </w:rPr>
      </w:pPr>
      <w:r>
        <w:rPr>
          <w:u w:val="single"/>
          <w:lang w:val="cs-CZ"/>
        </w:rPr>
        <w:t>CENOVÝ ROZPOČET</w:t>
      </w:r>
    </w:p>
    <w:p w14:paraId="506A2A3E" w14:textId="77777777" w:rsidR="00250857" w:rsidRDefault="00250857" w:rsidP="00F20C8F">
      <w:pPr>
        <w:jc w:val="center"/>
        <w:rPr>
          <w:u w:val="single"/>
          <w:lang w:val="cs-CZ"/>
        </w:rPr>
      </w:pPr>
    </w:p>
    <w:p w14:paraId="63C4FA98" w14:textId="77777777" w:rsidR="003A44FD" w:rsidRDefault="003A44FD">
      <w:pPr>
        <w:autoSpaceDE/>
        <w:autoSpaceDN/>
        <w:spacing w:before="0" w:after="0"/>
        <w:rPr>
          <w:b/>
          <w:bCs/>
          <w:lang w:val="cs-CZ"/>
        </w:rPr>
      </w:pPr>
      <w:r>
        <w:rPr>
          <w:b/>
          <w:bCs/>
          <w:lang w:val="cs-CZ"/>
        </w:rPr>
        <w:br w:type="page"/>
      </w:r>
    </w:p>
    <w:p w14:paraId="1BC8EA05" w14:textId="16F22D6A" w:rsidR="00A516AB" w:rsidRPr="003614CE" w:rsidRDefault="00A516AB" w:rsidP="00A516AB">
      <w:pPr>
        <w:jc w:val="center"/>
        <w:rPr>
          <w:b/>
          <w:bCs/>
          <w:lang w:val="cs-CZ"/>
        </w:rPr>
      </w:pPr>
      <w:r w:rsidRPr="003614CE">
        <w:rPr>
          <w:b/>
          <w:bCs/>
          <w:lang w:val="cs-CZ"/>
        </w:rPr>
        <w:lastRenderedPageBreak/>
        <w:t xml:space="preserve">PŘÍLOHA Č. </w:t>
      </w:r>
      <w:r>
        <w:rPr>
          <w:b/>
          <w:bCs/>
          <w:lang w:val="cs-CZ"/>
        </w:rPr>
        <w:t>3</w:t>
      </w:r>
    </w:p>
    <w:p w14:paraId="13E3683D" w14:textId="6B0444EC" w:rsidR="00250857" w:rsidRDefault="000963A7" w:rsidP="000963A7">
      <w:pPr>
        <w:jc w:val="center"/>
        <w:rPr>
          <w:u w:val="single"/>
          <w:lang w:val="cs-CZ"/>
        </w:rPr>
      </w:pPr>
      <w:r>
        <w:rPr>
          <w:u w:val="single"/>
          <w:lang w:val="cs-CZ"/>
        </w:rPr>
        <w:t>SEZNAM A SPECIFIKACE STAVENIŠŤ</w:t>
      </w:r>
    </w:p>
    <w:p w14:paraId="1B1CA442" w14:textId="77777777" w:rsidR="00C0032B" w:rsidRDefault="00C0032B" w:rsidP="000963A7">
      <w:pPr>
        <w:jc w:val="center"/>
        <w:rPr>
          <w:u w:val="single"/>
          <w:lang w:val="cs-CZ"/>
        </w:rPr>
      </w:pPr>
    </w:p>
    <w:p w14:paraId="1792CFB6" w14:textId="77777777" w:rsidR="00C0032B" w:rsidRDefault="00C0032B" w:rsidP="000963A7">
      <w:pPr>
        <w:jc w:val="center"/>
        <w:rPr>
          <w:u w:val="single"/>
          <w:lang w:val="cs-CZ"/>
        </w:rPr>
      </w:pPr>
    </w:p>
    <w:p w14:paraId="16C8E878" w14:textId="77777777" w:rsidR="003A44FD" w:rsidRDefault="003A44FD">
      <w:pPr>
        <w:autoSpaceDE/>
        <w:autoSpaceDN/>
        <w:spacing w:before="0" w:after="0"/>
        <w:rPr>
          <w:b/>
          <w:bCs/>
          <w:lang w:val="cs-CZ"/>
        </w:rPr>
      </w:pPr>
      <w:r>
        <w:rPr>
          <w:b/>
          <w:bCs/>
          <w:lang w:val="cs-CZ"/>
        </w:rPr>
        <w:br w:type="page"/>
      </w:r>
    </w:p>
    <w:p w14:paraId="1B60C6F4" w14:textId="5ACA1D0A" w:rsidR="003A44FD" w:rsidRPr="003614CE" w:rsidRDefault="003A44FD" w:rsidP="003A44FD">
      <w:pPr>
        <w:jc w:val="center"/>
        <w:rPr>
          <w:b/>
          <w:bCs/>
          <w:lang w:val="cs-CZ"/>
        </w:rPr>
      </w:pPr>
      <w:r w:rsidRPr="003614CE">
        <w:rPr>
          <w:b/>
          <w:bCs/>
          <w:lang w:val="cs-CZ"/>
        </w:rPr>
        <w:lastRenderedPageBreak/>
        <w:t xml:space="preserve">PŘÍLOHA Č. </w:t>
      </w:r>
      <w:r>
        <w:rPr>
          <w:b/>
          <w:bCs/>
          <w:lang w:val="cs-CZ"/>
        </w:rPr>
        <w:t>4</w:t>
      </w:r>
    </w:p>
    <w:p w14:paraId="512534A0" w14:textId="71EE373D" w:rsidR="003A44FD" w:rsidRDefault="003A44FD" w:rsidP="00E73B06">
      <w:pPr>
        <w:jc w:val="center"/>
        <w:rPr>
          <w:u w:val="single"/>
          <w:lang w:val="cs-CZ"/>
        </w:rPr>
      </w:pPr>
      <w:r>
        <w:rPr>
          <w:u w:val="single"/>
          <w:lang w:val="cs-CZ"/>
        </w:rPr>
        <w:t>POŽADAVKY OBJEDNATELE</w:t>
      </w:r>
    </w:p>
    <w:p w14:paraId="174DEA21" w14:textId="77777777" w:rsidR="003A44FD" w:rsidRDefault="003A44FD" w:rsidP="00E73B06">
      <w:pPr>
        <w:jc w:val="center"/>
        <w:rPr>
          <w:u w:val="single"/>
          <w:lang w:val="cs-CZ"/>
        </w:rPr>
      </w:pPr>
    </w:p>
    <w:p w14:paraId="3F5E1509" w14:textId="77777777" w:rsidR="003A44FD" w:rsidRDefault="003A44FD">
      <w:pPr>
        <w:autoSpaceDE/>
        <w:autoSpaceDN/>
        <w:spacing w:before="0" w:after="0"/>
        <w:rPr>
          <w:b/>
          <w:bCs/>
          <w:lang w:val="cs-CZ"/>
        </w:rPr>
      </w:pPr>
      <w:r>
        <w:rPr>
          <w:b/>
          <w:bCs/>
          <w:lang w:val="cs-CZ"/>
        </w:rPr>
        <w:br w:type="page"/>
      </w:r>
    </w:p>
    <w:p w14:paraId="13938BD2" w14:textId="18E90B2A" w:rsidR="003A44FD" w:rsidRPr="003614CE" w:rsidRDefault="003A44FD" w:rsidP="003A44FD">
      <w:pPr>
        <w:jc w:val="center"/>
        <w:rPr>
          <w:b/>
          <w:bCs/>
          <w:lang w:val="cs-CZ"/>
        </w:rPr>
      </w:pPr>
      <w:r w:rsidRPr="003614CE">
        <w:rPr>
          <w:b/>
          <w:bCs/>
          <w:lang w:val="cs-CZ"/>
        </w:rPr>
        <w:lastRenderedPageBreak/>
        <w:t xml:space="preserve">PŘÍLOHA Č. </w:t>
      </w:r>
      <w:r>
        <w:rPr>
          <w:b/>
          <w:bCs/>
          <w:lang w:val="cs-CZ"/>
        </w:rPr>
        <w:t>5</w:t>
      </w:r>
    </w:p>
    <w:p w14:paraId="6CB2E2B5" w14:textId="149A183B" w:rsidR="00B767A0" w:rsidRPr="00DF089A" w:rsidRDefault="00B767A0" w:rsidP="00E73B06">
      <w:pPr>
        <w:jc w:val="center"/>
        <w:rPr>
          <w:caps/>
          <w:u w:val="single"/>
          <w:lang w:val="cs-CZ"/>
        </w:rPr>
      </w:pPr>
      <w:r w:rsidRPr="00DF089A">
        <w:rPr>
          <w:caps/>
          <w:u w:val="single"/>
          <w:lang w:val="cs-CZ"/>
        </w:rPr>
        <w:t>Smlouva o poskytování servisních služeb řídícího systému</w:t>
      </w:r>
    </w:p>
    <w:p w14:paraId="0EA7A838" w14:textId="77777777" w:rsidR="00B767A0" w:rsidRPr="00DF089A" w:rsidRDefault="00B767A0" w:rsidP="00DF089A">
      <w:pPr>
        <w:jc w:val="center"/>
        <w:rPr>
          <w:u w:val="single"/>
          <w:lang w:val="cs-CZ"/>
        </w:rPr>
      </w:pPr>
      <w:r w:rsidRPr="00DF089A">
        <w:rPr>
          <w:u w:val="single"/>
          <w:lang w:val="cs-CZ"/>
        </w:rPr>
        <w:br w:type="page"/>
      </w:r>
    </w:p>
    <w:p w14:paraId="2D7E3A92" w14:textId="45F61660" w:rsidR="00B767A0" w:rsidRPr="003614CE" w:rsidRDefault="00B767A0" w:rsidP="00B767A0">
      <w:pPr>
        <w:jc w:val="center"/>
        <w:rPr>
          <w:b/>
          <w:bCs/>
          <w:lang w:val="cs-CZ"/>
        </w:rPr>
      </w:pPr>
      <w:r w:rsidRPr="003614CE">
        <w:rPr>
          <w:b/>
          <w:bCs/>
          <w:lang w:val="cs-CZ"/>
        </w:rPr>
        <w:lastRenderedPageBreak/>
        <w:t xml:space="preserve">PŘÍLOHA Č. </w:t>
      </w:r>
      <w:r>
        <w:rPr>
          <w:b/>
          <w:bCs/>
          <w:lang w:val="cs-CZ"/>
        </w:rPr>
        <w:t>6</w:t>
      </w:r>
    </w:p>
    <w:p w14:paraId="0FCE0509" w14:textId="00BC70B3" w:rsidR="00B767A0" w:rsidRDefault="00B767A0" w:rsidP="00E73B06">
      <w:pPr>
        <w:jc w:val="center"/>
        <w:rPr>
          <w:caps/>
          <w:u w:val="single"/>
          <w:lang w:val="cs-CZ"/>
        </w:rPr>
      </w:pPr>
      <w:r w:rsidRPr="00DF089A">
        <w:rPr>
          <w:caps/>
          <w:u w:val="single"/>
          <w:lang w:val="cs-CZ"/>
        </w:rPr>
        <w:t>Smlouva o zajištění servisu fotovoltaických elektráren</w:t>
      </w:r>
    </w:p>
    <w:p w14:paraId="70AC709F" w14:textId="77777777" w:rsidR="00D25712" w:rsidRDefault="00D25712">
      <w:pPr>
        <w:autoSpaceDE/>
        <w:autoSpaceDN/>
        <w:spacing w:before="0" w:after="0"/>
        <w:rPr>
          <w:b/>
          <w:bCs/>
          <w:lang w:val="cs-CZ"/>
        </w:rPr>
      </w:pPr>
      <w:r>
        <w:rPr>
          <w:b/>
          <w:bCs/>
          <w:lang w:val="cs-CZ"/>
        </w:rPr>
        <w:br w:type="page"/>
      </w:r>
    </w:p>
    <w:p w14:paraId="35033449" w14:textId="033A5A72" w:rsidR="00D25712" w:rsidRPr="003614CE" w:rsidRDefault="00D25712" w:rsidP="00D25712">
      <w:pPr>
        <w:jc w:val="center"/>
        <w:rPr>
          <w:b/>
          <w:bCs/>
          <w:lang w:val="cs-CZ"/>
        </w:rPr>
      </w:pPr>
      <w:r w:rsidRPr="003614CE">
        <w:rPr>
          <w:b/>
          <w:bCs/>
          <w:lang w:val="cs-CZ"/>
        </w:rPr>
        <w:lastRenderedPageBreak/>
        <w:t xml:space="preserve">PŘÍLOHA Č. </w:t>
      </w:r>
      <w:r>
        <w:rPr>
          <w:b/>
          <w:bCs/>
          <w:lang w:val="cs-CZ"/>
        </w:rPr>
        <w:t>7</w:t>
      </w:r>
    </w:p>
    <w:p w14:paraId="5D1C7B87" w14:textId="518E4690" w:rsidR="00D25712" w:rsidRPr="00DF089A" w:rsidRDefault="00D25712" w:rsidP="00E73B06">
      <w:pPr>
        <w:jc w:val="center"/>
        <w:rPr>
          <w:caps/>
          <w:u w:val="single"/>
          <w:lang w:val="cs-CZ"/>
        </w:rPr>
      </w:pPr>
      <w:r>
        <w:rPr>
          <w:caps/>
          <w:u w:val="single"/>
          <w:lang w:val="cs-CZ"/>
        </w:rPr>
        <w:t>kategorizace objektů z hlediska potřeby oprav</w:t>
      </w:r>
    </w:p>
    <w:sectPr w:rsidR="00D25712" w:rsidRPr="00DF089A" w:rsidSect="00D9022F">
      <w:headerReference w:type="default" r:id="rId9"/>
      <w:footerReference w:type="even" r:id="rId10"/>
      <w:footerReference w:type="default" r:id="rId11"/>
      <w:headerReference w:type="first" r:id="rId12"/>
      <w:pgSz w:w="11906" w:h="16838" w:code="9"/>
      <w:pgMar w:top="1418" w:right="1133" w:bottom="1134" w:left="1418" w:header="709" w:footer="709"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218BC" w14:textId="77777777" w:rsidR="00462011" w:rsidRDefault="00462011">
      <w:r>
        <w:separator/>
      </w:r>
    </w:p>
  </w:endnote>
  <w:endnote w:type="continuationSeparator" w:id="0">
    <w:p w14:paraId="1CCD0290" w14:textId="77777777" w:rsidR="00462011" w:rsidRDefault="00462011">
      <w:r>
        <w:continuationSeparator/>
      </w:r>
    </w:p>
  </w:endnote>
  <w:endnote w:type="continuationNotice" w:id="1">
    <w:p w14:paraId="0417C2DC" w14:textId="77777777" w:rsidR="00462011" w:rsidRDefault="0046201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908F" w14:textId="77777777" w:rsidR="001D378E" w:rsidRDefault="001D378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69</w:t>
    </w:r>
    <w:r>
      <w:rPr>
        <w:rStyle w:val="slostrnky"/>
      </w:rPr>
      <w:fldChar w:fldCharType="end"/>
    </w:r>
  </w:p>
  <w:p w14:paraId="5D64C259" w14:textId="77777777" w:rsidR="001D378E" w:rsidRDefault="001D378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AE3E" w14:textId="77777777" w:rsidR="001D378E" w:rsidRDefault="001D378E">
    <w:pPr>
      <w:pStyle w:val="Zpat"/>
      <w:framePr w:wrap="around" w:vAnchor="text" w:hAnchor="margin" w:xAlign="right" w:y="1"/>
      <w:rPr>
        <w:rStyle w:val="Cslostrnky"/>
      </w:rPr>
    </w:pPr>
    <w:r>
      <w:rPr>
        <w:rStyle w:val="Cslostrnky"/>
      </w:rPr>
      <w:fldChar w:fldCharType="begin"/>
    </w:r>
    <w:r>
      <w:rPr>
        <w:rStyle w:val="Cslostrnky"/>
      </w:rPr>
      <w:instrText xml:space="preserve">PAGE  </w:instrText>
    </w:r>
    <w:r>
      <w:rPr>
        <w:rStyle w:val="Cslostrnky"/>
      </w:rPr>
      <w:fldChar w:fldCharType="separate"/>
    </w:r>
    <w:r>
      <w:rPr>
        <w:rStyle w:val="Cslostrnky"/>
        <w:noProof/>
      </w:rPr>
      <w:t>37</w:t>
    </w:r>
    <w:r>
      <w:rPr>
        <w:rStyle w:val="Cslostrnky"/>
      </w:rPr>
      <w:fldChar w:fldCharType="end"/>
    </w:r>
  </w:p>
  <w:p w14:paraId="12D05FC3" w14:textId="77777777" w:rsidR="001D378E" w:rsidRDefault="001D378E">
    <w:pPr>
      <w:pStyle w:val="Zpat"/>
      <w:ind w:right="360"/>
      <w:rPr>
        <w:i/>
        <w:iCs/>
        <w:sz w:val="10"/>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10047" w14:textId="77777777" w:rsidR="00462011" w:rsidRDefault="00462011">
      <w:r>
        <w:separator/>
      </w:r>
    </w:p>
  </w:footnote>
  <w:footnote w:type="continuationSeparator" w:id="0">
    <w:p w14:paraId="1352A4E4" w14:textId="77777777" w:rsidR="00462011" w:rsidRDefault="00462011">
      <w:r>
        <w:continuationSeparator/>
      </w:r>
    </w:p>
  </w:footnote>
  <w:footnote w:type="continuationNotice" w:id="1">
    <w:p w14:paraId="7CE436AA" w14:textId="77777777" w:rsidR="00462011" w:rsidRDefault="00462011">
      <w:pPr>
        <w:spacing w:before="0" w:after="0"/>
      </w:pPr>
    </w:p>
  </w:footnote>
  <w:footnote w:id="2">
    <w:p w14:paraId="3C8FFF52" w14:textId="00CA79CA" w:rsidR="006620E1" w:rsidRPr="00CE56A8" w:rsidRDefault="006620E1">
      <w:pPr>
        <w:pStyle w:val="Textpoznpodarou"/>
        <w:rPr>
          <w:lang w:val="cs-CZ"/>
        </w:rPr>
      </w:pPr>
      <w:r>
        <w:rPr>
          <w:rStyle w:val="Znakapoznpodarou"/>
        </w:rPr>
        <w:footnoteRef/>
      </w:r>
      <w:r>
        <w:t xml:space="preserve"> </w:t>
      </w:r>
      <w:r w:rsidR="0010544B">
        <w:rPr>
          <w:lang w:val="en-US"/>
        </w:rPr>
        <w:t xml:space="preserve">Upraví </w:t>
      </w:r>
      <w:r>
        <w:rPr>
          <w:lang w:val="cs-CZ"/>
        </w:rPr>
        <w:t>Zhotovitel dle své nabídk</w:t>
      </w:r>
      <w:r w:rsidR="0010544B">
        <w:rPr>
          <w:lang w:val="cs-CZ"/>
        </w:rPr>
        <w:t>y. V případě, že</w:t>
      </w:r>
      <w:r w:rsidR="008F0AE1">
        <w:rPr>
          <w:lang w:val="cs-CZ"/>
        </w:rPr>
        <w:t xml:space="preserve"> nenabídne plnění dle </w:t>
      </w:r>
      <w:r w:rsidR="00E224BC">
        <w:rPr>
          <w:lang w:val="cs-CZ"/>
        </w:rPr>
        <w:t xml:space="preserve">bodu </w:t>
      </w:r>
      <w:r w:rsidR="008F0AE1">
        <w:rPr>
          <w:lang w:val="cs-CZ"/>
        </w:rPr>
        <w:t>(i) a (ii), bude zcela vypuštěno, pokud nabídne jen jedno z</w:t>
      </w:r>
      <w:r w:rsidR="00E224BC">
        <w:rPr>
          <w:lang w:val="cs-CZ"/>
        </w:rPr>
        <w:t> </w:t>
      </w:r>
      <w:r w:rsidR="008F0AE1">
        <w:rPr>
          <w:lang w:val="cs-CZ"/>
        </w:rPr>
        <w:t xml:space="preserve">plnění, vypustí </w:t>
      </w:r>
      <w:r w:rsidR="00E224BC">
        <w:rPr>
          <w:lang w:val="cs-CZ"/>
        </w:rPr>
        <w:t xml:space="preserve">bod, který v rámci své nabídky nenabízí. </w:t>
      </w:r>
      <w:r w:rsidR="008F0AE1">
        <w:rPr>
          <w:lang w:val="cs-CZ"/>
        </w:rPr>
        <w:t xml:space="preserve"> </w:t>
      </w:r>
    </w:p>
  </w:footnote>
  <w:footnote w:id="3">
    <w:p w14:paraId="3CADF366" w14:textId="20A3B382" w:rsidR="00E4201B" w:rsidRPr="00CE56A8" w:rsidRDefault="00E4201B">
      <w:pPr>
        <w:pStyle w:val="Textpoznpodarou"/>
        <w:rPr>
          <w:lang w:val="cs-CZ"/>
        </w:rPr>
      </w:pPr>
      <w:r>
        <w:rPr>
          <w:rStyle w:val="Znakapoznpodarou"/>
        </w:rPr>
        <w:footnoteRef/>
      </w:r>
      <w:r w:rsidRPr="00FE0C52">
        <w:rPr>
          <w:lang w:val="cs-CZ"/>
        </w:rPr>
        <w:t xml:space="preserve"> </w:t>
      </w:r>
      <w:r>
        <w:rPr>
          <w:lang w:val="cs-CZ"/>
        </w:rPr>
        <w:t>Minimální délka</w:t>
      </w:r>
      <w:r w:rsidR="008A16D0">
        <w:rPr>
          <w:lang w:val="cs-CZ"/>
        </w:rPr>
        <w:t xml:space="preserve"> musí činit nejméně</w:t>
      </w:r>
      <w:r>
        <w:rPr>
          <w:lang w:val="cs-CZ"/>
        </w:rPr>
        <w:t xml:space="preserve"> </w:t>
      </w:r>
      <w:r w:rsidR="00EB6B79">
        <w:rPr>
          <w:lang w:val="cs-CZ"/>
        </w:rPr>
        <w:t>12 let</w:t>
      </w:r>
    </w:p>
  </w:footnote>
  <w:footnote w:id="4">
    <w:p w14:paraId="035D62C8" w14:textId="7EA9351F" w:rsidR="00E4201B" w:rsidRPr="00CE56A8" w:rsidRDefault="00E4201B">
      <w:pPr>
        <w:pStyle w:val="Textpoznpodarou"/>
        <w:rPr>
          <w:lang w:val="cs-CZ"/>
        </w:rPr>
      </w:pPr>
      <w:r>
        <w:rPr>
          <w:rStyle w:val="Znakapoznpodarou"/>
        </w:rPr>
        <w:footnoteRef/>
      </w:r>
      <w:r w:rsidRPr="00CE56A8">
        <w:rPr>
          <w:lang w:val="cs-CZ"/>
        </w:rPr>
        <w:t xml:space="preserve"> </w:t>
      </w:r>
      <w:r>
        <w:rPr>
          <w:lang w:val="cs-CZ"/>
        </w:rPr>
        <w:t xml:space="preserve">Minimální délka </w:t>
      </w:r>
      <w:r w:rsidR="008A16D0">
        <w:rPr>
          <w:lang w:val="cs-CZ"/>
        </w:rPr>
        <w:t xml:space="preserve">musí činit nejméně </w:t>
      </w:r>
      <w:r w:rsidR="00EB6B79">
        <w:rPr>
          <w:lang w:val="cs-CZ"/>
        </w:rPr>
        <w:t>12 let</w:t>
      </w:r>
    </w:p>
  </w:footnote>
  <w:footnote w:id="5">
    <w:p w14:paraId="003CEB9C" w14:textId="74F34A17" w:rsidR="00E4201B" w:rsidRPr="00CE56A8" w:rsidRDefault="00E4201B">
      <w:pPr>
        <w:pStyle w:val="Textpoznpodarou"/>
        <w:rPr>
          <w:lang w:val="cs-CZ"/>
        </w:rPr>
      </w:pPr>
      <w:r>
        <w:rPr>
          <w:rStyle w:val="Znakapoznpodarou"/>
        </w:rPr>
        <w:footnoteRef/>
      </w:r>
      <w:r w:rsidRPr="00CE56A8">
        <w:rPr>
          <w:lang w:val="cs-CZ"/>
        </w:rPr>
        <w:t xml:space="preserve"> </w:t>
      </w:r>
      <w:r>
        <w:rPr>
          <w:lang w:val="cs-CZ"/>
        </w:rPr>
        <w:t>Maximálně přípustný pokles dle Výzvy</w:t>
      </w:r>
      <w:r w:rsidR="00273704">
        <w:rPr>
          <w:lang w:val="cs-CZ"/>
        </w:rPr>
        <w:t xml:space="preserve">, </w:t>
      </w:r>
      <w:r w:rsidR="00B47E1B">
        <w:rPr>
          <w:lang w:val="cs-CZ"/>
        </w:rPr>
        <w:t>dodavatel</w:t>
      </w:r>
      <w:r w:rsidR="00273704">
        <w:rPr>
          <w:lang w:val="cs-CZ"/>
        </w:rPr>
        <w:t xml:space="preserve"> nesmí nabídnout </w:t>
      </w:r>
      <w:r w:rsidR="00E41E72">
        <w:rPr>
          <w:lang w:val="cs-CZ"/>
        </w:rPr>
        <w:t xml:space="preserve">větší pokles, </w:t>
      </w:r>
      <w:r w:rsidR="00B47E1B">
        <w:rPr>
          <w:lang w:val="cs-CZ"/>
        </w:rPr>
        <w:t xml:space="preserve">tj. procentu </w:t>
      </w:r>
      <w:r w:rsidR="00631475">
        <w:rPr>
          <w:lang w:val="cs-CZ"/>
        </w:rPr>
        <w:t xml:space="preserve">nominální kapacity po 10 letech provozu </w:t>
      </w:r>
      <w:r w:rsidR="00B47E1B">
        <w:rPr>
          <w:lang w:val="cs-CZ"/>
        </w:rPr>
        <w:t>nesmí klesnout pod 60%</w:t>
      </w:r>
      <w:r w:rsidR="00273704">
        <w:rPr>
          <w:lang w:val="cs-CZ"/>
        </w:rPr>
        <w:t xml:space="preserve">. </w:t>
      </w:r>
    </w:p>
  </w:footnote>
  <w:footnote w:id="6">
    <w:p w14:paraId="4BC2DD9D" w14:textId="414A3EDE" w:rsidR="00E4201B" w:rsidRPr="00CE56A8" w:rsidRDefault="00E4201B">
      <w:pPr>
        <w:pStyle w:val="Textpoznpodarou"/>
        <w:rPr>
          <w:lang w:val="cs-CZ"/>
        </w:rPr>
      </w:pPr>
      <w:r>
        <w:rPr>
          <w:rStyle w:val="Znakapoznpodarou"/>
        </w:rPr>
        <w:footnoteRef/>
      </w:r>
      <w:r w:rsidRPr="00FE0C52">
        <w:rPr>
          <w:lang w:val="cs-CZ"/>
        </w:rPr>
        <w:t xml:space="preserve"> </w:t>
      </w:r>
      <w:r>
        <w:rPr>
          <w:lang w:val="cs-CZ"/>
        </w:rPr>
        <w:t>Minimální násobek dle Výzvy</w:t>
      </w:r>
      <w:r w:rsidR="00B47E1B">
        <w:rPr>
          <w:lang w:val="cs-CZ"/>
        </w:rPr>
        <w:t xml:space="preserve">, uchazeč nesmí nabídnout </w:t>
      </w:r>
      <w:r w:rsidR="00EA1E12">
        <w:rPr>
          <w:lang w:val="cs-CZ"/>
        </w:rPr>
        <w:t>menší</w:t>
      </w:r>
      <w:r w:rsidR="00B47E1B">
        <w:rPr>
          <w:lang w:val="cs-CZ"/>
        </w:rPr>
        <w:t xml:space="preserve"> násobek </w:t>
      </w:r>
      <w:r w:rsidR="00B9770D">
        <w:rPr>
          <w:lang w:val="cs-CZ"/>
        </w:rPr>
        <w:t>nominální energie</w:t>
      </w:r>
      <w:r w:rsidR="00631475">
        <w:rPr>
          <w:lang w:val="cs-CZ"/>
        </w:rPr>
        <w:t xml:space="preserve"> než 2400.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96A4" w14:textId="77777777" w:rsidR="001D378E" w:rsidRDefault="001D378E">
    <w:pPr>
      <w:pStyle w:val="Zhlav"/>
      <w:spacing w:before="0" w:after="0"/>
      <w:jc w:val="right"/>
      <w:rPr>
        <w:i/>
        <w:iCs/>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F106" w14:textId="1FB87D2D" w:rsidR="001D378E" w:rsidRPr="00074B29" w:rsidRDefault="001D378E" w:rsidP="00DF089A">
    <w:pPr>
      <w:pStyle w:val="Zhlav"/>
      <w:tabs>
        <w:tab w:val="clear" w:pos="4153"/>
        <w:tab w:val="clear" w:pos="8306"/>
        <w:tab w:val="center" w:pos="4536"/>
        <w:tab w:val="right" w:pos="9072"/>
      </w:tabs>
      <w:autoSpaceDE/>
      <w:autoSpaceDN/>
      <w:spacing w:before="0" w:after="0"/>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D9A"/>
    <w:multiLevelType w:val="multilevel"/>
    <w:tmpl w:val="B282B65C"/>
    <w:lvl w:ilvl="0">
      <w:start w:val="1"/>
      <w:numFmt w:val="lowerLetter"/>
      <w:lvlText w:val="(%1)"/>
      <w:lvlJc w:val="left"/>
      <w:pPr>
        <w:tabs>
          <w:tab w:val="num" w:pos="2153"/>
        </w:tabs>
        <w:ind w:left="2153" w:hanging="735"/>
      </w:pPr>
      <w:rPr>
        <w:rFonts w:cs="Times New Roman" w:hint="default"/>
      </w:rPr>
    </w:lvl>
    <w:lvl w:ilvl="1">
      <w:start w:val="1"/>
      <w:numFmt w:val="lowerLetter"/>
      <w:lvlText w:val="%2."/>
      <w:lvlJc w:val="left"/>
      <w:pPr>
        <w:tabs>
          <w:tab w:val="num" w:pos="2498"/>
        </w:tabs>
        <w:ind w:left="2498" w:hanging="360"/>
      </w:pPr>
      <w:rPr>
        <w:rFonts w:cs="Times New Roman"/>
      </w:rPr>
    </w:lvl>
    <w:lvl w:ilvl="2">
      <w:start w:val="1"/>
      <w:numFmt w:val="lowerRoman"/>
      <w:lvlText w:val="%3."/>
      <w:lvlJc w:val="right"/>
      <w:pPr>
        <w:tabs>
          <w:tab w:val="num" w:pos="3218"/>
        </w:tabs>
        <w:ind w:left="3218" w:hanging="180"/>
      </w:pPr>
      <w:rPr>
        <w:rFonts w:cs="Times New Roman"/>
      </w:rPr>
    </w:lvl>
    <w:lvl w:ilvl="3">
      <w:start w:val="1"/>
      <w:numFmt w:val="decimal"/>
      <w:lvlText w:val="%4."/>
      <w:lvlJc w:val="left"/>
      <w:pPr>
        <w:tabs>
          <w:tab w:val="num" w:pos="3938"/>
        </w:tabs>
        <w:ind w:left="3938" w:hanging="360"/>
      </w:pPr>
      <w:rPr>
        <w:rFonts w:cs="Times New Roman"/>
      </w:rPr>
    </w:lvl>
    <w:lvl w:ilvl="4">
      <w:start w:val="1"/>
      <w:numFmt w:val="lowerLetter"/>
      <w:lvlText w:val="%5."/>
      <w:lvlJc w:val="left"/>
      <w:pPr>
        <w:tabs>
          <w:tab w:val="num" w:pos="4658"/>
        </w:tabs>
        <w:ind w:left="4658" w:hanging="360"/>
      </w:pPr>
      <w:rPr>
        <w:rFonts w:cs="Times New Roman"/>
      </w:rPr>
    </w:lvl>
    <w:lvl w:ilvl="5">
      <w:start w:val="1"/>
      <w:numFmt w:val="lowerRoman"/>
      <w:lvlText w:val="%6."/>
      <w:lvlJc w:val="right"/>
      <w:pPr>
        <w:tabs>
          <w:tab w:val="num" w:pos="5378"/>
        </w:tabs>
        <w:ind w:left="5378" w:hanging="180"/>
      </w:pPr>
      <w:rPr>
        <w:rFonts w:cs="Times New Roman"/>
      </w:rPr>
    </w:lvl>
    <w:lvl w:ilvl="6">
      <w:start w:val="1"/>
      <w:numFmt w:val="decimal"/>
      <w:lvlText w:val="%7."/>
      <w:lvlJc w:val="left"/>
      <w:pPr>
        <w:tabs>
          <w:tab w:val="num" w:pos="6098"/>
        </w:tabs>
        <w:ind w:left="6098" w:hanging="360"/>
      </w:pPr>
      <w:rPr>
        <w:rFonts w:cs="Times New Roman"/>
      </w:rPr>
    </w:lvl>
    <w:lvl w:ilvl="7">
      <w:start w:val="1"/>
      <w:numFmt w:val="lowerLetter"/>
      <w:lvlText w:val="%8."/>
      <w:lvlJc w:val="left"/>
      <w:pPr>
        <w:tabs>
          <w:tab w:val="num" w:pos="6818"/>
        </w:tabs>
        <w:ind w:left="6818" w:hanging="360"/>
      </w:pPr>
      <w:rPr>
        <w:rFonts w:cs="Times New Roman"/>
      </w:rPr>
    </w:lvl>
    <w:lvl w:ilvl="8">
      <w:start w:val="1"/>
      <w:numFmt w:val="lowerRoman"/>
      <w:lvlText w:val="%9."/>
      <w:lvlJc w:val="right"/>
      <w:pPr>
        <w:tabs>
          <w:tab w:val="num" w:pos="7538"/>
        </w:tabs>
        <w:ind w:left="7538" w:hanging="180"/>
      </w:pPr>
      <w:rPr>
        <w:rFonts w:cs="Times New Roman"/>
      </w:rPr>
    </w:lvl>
  </w:abstractNum>
  <w:abstractNum w:abstractNumId="1" w15:restartNumberingAfterBreak="0">
    <w:nsid w:val="010F4A9B"/>
    <w:multiLevelType w:val="hybridMultilevel"/>
    <w:tmpl w:val="DD6E5D32"/>
    <w:lvl w:ilvl="0" w:tplc="A2F03A78">
      <w:start w:val="1"/>
      <w:numFmt w:val="lowerRoman"/>
      <w:lvlText w:val="(%1)"/>
      <w:lvlJc w:val="left"/>
      <w:pPr>
        <w:ind w:left="2138" w:hanging="360"/>
      </w:pPr>
      <w:rPr>
        <w:rFonts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 w15:restartNumberingAfterBreak="0">
    <w:nsid w:val="05042964"/>
    <w:multiLevelType w:val="singleLevel"/>
    <w:tmpl w:val="19C60C38"/>
    <w:lvl w:ilvl="0">
      <w:start w:val="1"/>
      <w:numFmt w:val="lowerLetter"/>
      <w:lvlText w:val="(%1)"/>
      <w:lvlJc w:val="left"/>
      <w:pPr>
        <w:tabs>
          <w:tab w:val="num" w:pos="2160"/>
        </w:tabs>
        <w:ind w:left="2160" w:hanging="720"/>
      </w:pPr>
      <w:rPr>
        <w:rFonts w:cs="Times New Roman" w:hint="default"/>
      </w:rPr>
    </w:lvl>
  </w:abstractNum>
  <w:abstractNum w:abstractNumId="3" w15:restartNumberingAfterBreak="0">
    <w:nsid w:val="07E104E1"/>
    <w:multiLevelType w:val="singleLevel"/>
    <w:tmpl w:val="BDDADFF6"/>
    <w:lvl w:ilvl="0">
      <w:start w:val="1"/>
      <w:numFmt w:val="lowerLetter"/>
      <w:lvlText w:val="(%1)"/>
      <w:lvlJc w:val="left"/>
      <w:pPr>
        <w:tabs>
          <w:tab w:val="num" w:pos="2153"/>
        </w:tabs>
        <w:ind w:left="2153" w:hanging="735"/>
      </w:pPr>
      <w:rPr>
        <w:rFonts w:cs="Times New Roman" w:hint="default"/>
      </w:rPr>
    </w:lvl>
  </w:abstractNum>
  <w:abstractNum w:abstractNumId="4" w15:restartNumberingAfterBreak="0">
    <w:nsid w:val="0A5B64E3"/>
    <w:multiLevelType w:val="hybridMultilevel"/>
    <w:tmpl w:val="5BE6D90E"/>
    <w:lvl w:ilvl="0" w:tplc="92682D5E">
      <w:start w:val="1"/>
      <w:numFmt w:val="lowerLetter"/>
      <w:lvlText w:val="(%1)"/>
      <w:lvlJc w:val="left"/>
      <w:pPr>
        <w:ind w:left="1040" w:hanging="360"/>
      </w:pPr>
      <w:rPr>
        <w:rFonts w:ascii="Arial Narrow" w:eastAsia="Times New Roman" w:hAnsi="Arial Narrow" w:cs="Arial"/>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5" w15:restartNumberingAfterBreak="0">
    <w:nsid w:val="0AAC0E20"/>
    <w:multiLevelType w:val="hybridMultilevel"/>
    <w:tmpl w:val="228A48D2"/>
    <w:lvl w:ilvl="0" w:tplc="A2F03A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D15018"/>
    <w:multiLevelType w:val="multilevel"/>
    <w:tmpl w:val="85C8E6D2"/>
    <w:lvl w:ilvl="0">
      <w:start w:val="1"/>
      <w:numFmt w:val="lowerLetter"/>
      <w:lvlText w:val="(%1)"/>
      <w:lvlJc w:val="left"/>
      <w:pPr>
        <w:tabs>
          <w:tab w:val="num" w:pos="2876"/>
        </w:tabs>
        <w:ind w:left="2876" w:hanging="750"/>
      </w:pPr>
      <w:rPr>
        <w:rFonts w:cs="Times New Roman" w:hint="default"/>
      </w:rPr>
    </w:lvl>
    <w:lvl w:ilvl="1">
      <w:start w:val="1"/>
      <w:numFmt w:val="lowerRoman"/>
      <w:lvlText w:val="(%2)"/>
      <w:lvlJc w:val="left"/>
      <w:pPr>
        <w:tabs>
          <w:tab w:val="num" w:pos="3566"/>
        </w:tabs>
        <w:ind w:left="3566" w:hanging="720"/>
      </w:pPr>
      <w:rPr>
        <w:rFonts w:cs="Times New Roman" w:hint="default"/>
      </w:rPr>
    </w:lvl>
    <w:lvl w:ilvl="2">
      <w:start w:val="1"/>
      <w:numFmt w:val="lowerRoman"/>
      <w:lvlText w:val="%3."/>
      <w:lvlJc w:val="right"/>
      <w:pPr>
        <w:tabs>
          <w:tab w:val="num" w:pos="3926"/>
        </w:tabs>
        <w:ind w:left="3926" w:hanging="180"/>
      </w:pPr>
      <w:rPr>
        <w:rFonts w:cs="Times New Roman"/>
      </w:rPr>
    </w:lvl>
    <w:lvl w:ilvl="3">
      <w:start w:val="1"/>
      <w:numFmt w:val="decimal"/>
      <w:lvlText w:val="%4."/>
      <w:lvlJc w:val="left"/>
      <w:pPr>
        <w:tabs>
          <w:tab w:val="num" w:pos="4646"/>
        </w:tabs>
        <w:ind w:left="4646" w:hanging="360"/>
      </w:pPr>
      <w:rPr>
        <w:rFonts w:cs="Times New Roman"/>
      </w:rPr>
    </w:lvl>
    <w:lvl w:ilvl="4">
      <w:start w:val="1"/>
      <w:numFmt w:val="lowerLetter"/>
      <w:lvlText w:val="%5."/>
      <w:lvlJc w:val="left"/>
      <w:pPr>
        <w:tabs>
          <w:tab w:val="num" w:pos="5366"/>
        </w:tabs>
        <w:ind w:left="5366" w:hanging="360"/>
      </w:pPr>
      <w:rPr>
        <w:rFonts w:cs="Times New Roman"/>
      </w:rPr>
    </w:lvl>
    <w:lvl w:ilvl="5">
      <w:start w:val="1"/>
      <w:numFmt w:val="lowerRoman"/>
      <w:lvlText w:val="%6."/>
      <w:lvlJc w:val="right"/>
      <w:pPr>
        <w:tabs>
          <w:tab w:val="num" w:pos="6086"/>
        </w:tabs>
        <w:ind w:left="6086" w:hanging="180"/>
      </w:pPr>
      <w:rPr>
        <w:rFonts w:cs="Times New Roman"/>
      </w:rPr>
    </w:lvl>
    <w:lvl w:ilvl="6">
      <w:start w:val="1"/>
      <w:numFmt w:val="decimal"/>
      <w:lvlText w:val="%7."/>
      <w:lvlJc w:val="left"/>
      <w:pPr>
        <w:tabs>
          <w:tab w:val="num" w:pos="6806"/>
        </w:tabs>
        <w:ind w:left="6806" w:hanging="360"/>
      </w:pPr>
      <w:rPr>
        <w:rFonts w:cs="Times New Roman"/>
      </w:rPr>
    </w:lvl>
    <w:lvl w:ilvl="7">
      <w:start w:val="1"/>
      <w:numFmt w:val="lowerLetter"/>
      <w:lvlText w:val="%8."/>
      <w:lvlJc w:val="left"/>
      <w:pPr>
        <w:tabs>
          <w:tab w:val="num" w:pos="7526"/>
        </w:tabs>
        <w:ind w:left="7526" w:hanging="360"/>
      </w:pPr>
      <w:rPr>
        <w:rFonts w:cs="Times New Roman"/>
      </w:rPr>
    </w:lvl>
    <w:lvl w:ilvl="8">
      <w:start w:val="1"/>
      <w:numFmt w:val="lowerRoman"/>
      <w:lvlText w:val="%9."/>
      <w:lvlJc w:val="right"/>
      <w:pPr>
        <w:tabs>
          <w:tab w:val="num" w:pos="8246"/>
        </w:tabs>
        <w:ind w:left="8246" w:hanging="180"/>
      </w:pPr>
      <w:rPr>
        <w:rFonts w:cs="Times New Roman"/>
      </w:rPr>
    </w:lvl>
  </w:abstractNum>
  <w:abstractNum w:abstractNumId="7" w15:restartNumberingAfterBreak="0">
    <w:nsid w:val="10874158"/>
    <w:multiLevelType w:val="hybridMultilevel"/>
    <w:tmpl w:val="FC76E96C"/>
    <w:lvl w:ilvl="0" w:tplc="DC347B86">
      <w:start w:val="1"/>
      <w:numFmt w:val="bullet"/>
      <w:lvlText w:val=""/>
      <w:lvlJc w:val="left"/>
      <w:pPr>
        <w:ind w:left="1400" w:hanging="360"/>
      </w:pPr>
      <w:rPr>
        <w:rFonts w:ascii="Symbol" w:hAnsi="Symbol" w:hint="default"/>
      </w:rPr>
    </w:lvl>
    <w:lvl w:ilvl="1" w:tplc="CEF64F90">
      <w:start w:val="1"/>
      <w:numFmt w:val="bullet"/>
      <w:lvlText w:val="-"/>
      <w:lvlJc w:val="left"/>
      <w:pPr>
        <w:ind w:left="2120" w:hanging="360"/>
      </w:pPr>
      <w:rPr>
        <w:rFonts w:ascii="Times New Roman" w:eastAsia="Times New Roman" w:hAnsi="Times New Roman" w:cs="Times New Roman"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8" w15:restartNumberingAfterBreak="0">
    <w:nsid w:val="13B2370E"/>
    <w:multiLevelType w:val="multilevel"/>
    <w:tmpl w:val="8BA4BBAC"/>
    <w:lvl w:ilvl="0">
      <w:start w:val="1"/>
      <w:numFmt w:val="lowerLetter"/>
      <w:lvlText w:val="(%1)"/>
      <w:lvlJc w:val="left"/>
      <w:pPr>
        <w:tabs>
          <w:tab w:val="num" w:pos="2153"/>
        </w:tabs>
        <w:ind w:left="2153" w:hanging="735"/>
      </w:pPr>
      <w:rPr>
        <w:rFonts w:cs="Times New Roman" w:hint="default"/>
      </w:rPr>
    </w:lvl>
    <w:lvl w:ilvl="1">
      <w:start w:val="1"/>
      <w:numFmt w:val="lowerLetter"/>
      <w:lvlText w:val="%2."/>
      <w:lvlJc w:val="left"/>
      <w:pPr>
        <w:tabs>
          <w:tab w:val="num" w:pos="2498"/>
        </w:tabs>
        <w:ind w:left="2498" w:hanging="360"/>
      </w:pPr>
      <w:rPr>
        <w:rFonts w:cs="Times New Roman" w:hint="default"/>
      </w:rPr>
    </w:lvl>
    <w:lvl w:ilvl="2">
      <w:start w:val="1"/>
      <w:numFmt w:val="lowerRoman"/>
      <w:lvlText w:val="%3."/>
      <w:lvlJc w:val="right"/>
      <w:pPr>
        <w:tabs>
          <w:tab w:val="num" w:pos="3218"/>
        </w:tabs>
        <w:ind w:left="3218" w:hanging="180"/>
      </w:pPr>
      <w:rPr>
        <w:rFonts w:cs="Times New Roman" w:hint="default"/>
      </w:rPr>
    </w:lvl>
    <w:lvl w:ilvl="3">
      <w:start w:val="1"/>
      <w:numFmt w:val="decimal"/>
      <w:lvlText w:val="%4."/>
      <w:lvlJc w:val="left"/>
      <w:pPr>
        <w:tabs>
          <w:tab w:val="num" w:pos="3938"/>
        </w:tabs>
        <w:ind w:left="3938" w:hanging="360"/>
      </w:pPr>
      <w:rPr>
        <w:rFonts w:cs="Times New Roman" w:hint="default"/>
      </w:rPr>
    </w:lvl>
    <w:lvl w:ilvl="4">
      <w:start w:val="1"/>
      <w:numFmt w:val="lowerLetter"/>
      <w:lvlText w:val="%5."/>
      <w:lvlJc w:val="left"/>
      <w:pPr>
        <w:tabs>
          <w:tab w:val="num" w:pos="4658"/>
        </w:tabs>
        <w:ind w:left="4658" w:hanging="360"/>
      </w:pPr>
      <w:rPr>
        <w:rFonts w:cs="Times New Roman" w:hint="default"/>
      </w:rPr>
    </w:lvl>
    <w:lvl w:ilvl="5">
      <w:start w:val="1"/>
      <w:numFmt w:val="lowerRoman"/>
      <w:lvlText w:val="%6."/>
      <w:lvlJc w:val="right"/>
      <w:pPr>
        <w:tabs>
          <w:tab w:val="num" w:pos="5378"/>
        </w:tabs>
        <w:ind w:left="5378" w:hanging="180"/>
      </w:pPr>
      <w:rPr>
        <w:rFonts w:cs="Times New Roman" w:hint="default"/>
      </w:rPr>
    </w:lvl>
    <w:lvl w:ilvl="6">
      <w:start w:val="1"/>
      <w:numFmt w:val="decimal"/>
      <w:lvlText w:val="%7."/>
      <w:lvlJc w:val="left"/>
      <w:pPr>
        <w:tabs>
          <w:tab w:val="num" w:pos="6098"/>
        </w:tabs>
        <w:ind w:left="6098" w:hanging="360"/>
      </w:pPr>
      <w:rPr>
        <w:rFonts w:cs="Times New Roman" w:hint="default"/>
      </w:rPr>
    </w:lvl>
    <w:lvl w:ilvl="7">
      <w:start w:val="1"/>
      <w:numFmt w:val="lowerLetter"/>
      <w:lvlText w:val="%8."/>
      <w:lvlJc w:val="left"/>
      <w:pPr>
        <w:tabs>
          <w:tab w:val="num" w:pos="6818"/>
        </w:tabs>
        <w:ind w:left="6818" w:hanging="360"/>
      </w:pPr>
      <w:rPr>
        <w:rFonts w:cs="Times New Roman" w:hint="default"/>
      </w:rPr>
    </w:lvl>
    <w:lvl w:ilvl="8">
      <w:start w:val="1"/>
      <w:numFmt w:val="lowerRoman"/>
      <w:lvlText w:val="%9."/>
      <w:lvlJc w:val="right"/>
      <w:pPr>
        <w:tabs>
          <w:tab w:val="num" w:pos="7538"/>
        </w:tabs>
        <w:ind w:left="7538" w:hanging="180"/>
      </w:pPr>
      <w:rPr>
        <w:rFonts w:cs="Times New Roman" w:hint="default"/>
      </w:rPr>
    </w:lvl>
  </w:abstractNum>
  <w:abstractNum w:abstractNumId="9" w15:restartNumberingAfterBreak="0">
    <w:nsid w:val="179E3BD9"/>
    <w:multiLevelType w:val="multilevel"/>
    <w:tmpl w:val="B282B65C"/>
    <w:lvl w:ilvl="0">
      <w:start w:val="1"/>
      <w:numFmt w:val="lowerLetter"/>
      <w:lvlText w:val="(%1)"/>
      <w:lvlJc w:val="left"/>
      <w:pPr>
        <w:tabs>
          <w:tab w:val="num" w:pos="2295"/>
        </w:tabs>
        <w:ind w:left="2295"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10" w15:restartNumberingAfterBreak="0">
    <w:nsid w:val="184C5AD6"/>
    <w:multiLevelType w:val="hybridMultilevel"/>
    <w:tmpl w:val="30C2F832"/>
    <w:lvl w:ilvl="0" w:tplc="A2F03A78">
      <w:start w:val="1"/>
      <w:numFmt w:val="lowerRoman"/>
      <w:lvlText w:val="(%1)"/>
      <w:lvlJc w:val="left"/>
      <w:pPr>
        <w:ind w:left="2138" w:hanging="360"/>
      </w:pPr>
      <w:rPr>
        <w:rFonts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1" w15:restartNumberingAfterBreak="0">
    <w:nsid w:val="19050109"/>
    <w:multiLevelType w:val="hybridMultilevel"/>
    <w:tmpl w:val="DDAEF9E8"/>
    <w:lvl w:ilvl="0" w:tplc="A2F03A78">
      <w:start w:val="1"/>
      <w:numFmt w:val="lowerRoman"/>
      <w:lvlText w:val="(%1)"/>
      <w:lvlJc w:val="left"/>
      <w:pPr>
        <w:ind w:left="720" w:hanging="360"/>
      </w:pPr>
      <w:rPr>
        <w:rFonts w:hint="default"/>
        <w:b w:val="0"/>
        <w:bCs w:val="0"/>
        <w:i w:val="0"/>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8E6DC2"/>
    <w:multiLevelType w:val="hybridMultilevel"/>
    <w:tmpl w:val="C7C44064"/>
    <w:lvl w:ilvl="0" w:tplc="B0A4F55E">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15:restartNumberingAfterBreak="0">
    <w:nsid w:val="1ACF3EDB"/>
    <w:multiLevelType w:val="singleLevel"/>
    <w:tmpl w:val="22B6E6A2"/>
    <w:lvl w:ilvl="0">
      <w:start w:val="1"/>
      <w:numFmt w:val="lowerLetter"/>
      <w:lvlText w:val="(%1)"/>
      <w:lvlJc w:val="left"/>
      <w:pPr>
        <w:tabs>
          <w:tab w:val="num" w:pos="2153"/>
        </w:tabs>
        <w:ind w:left="2153" w:hanging="735"/>
      </w:pPr>
      <w:rPr>
        <w:rFonts w:cs="Times New Roman" w:hint="default"/>
      </w:rPr>
    </w:lvl>
  </w:abstractNum>
  <w:abstractNum w:abstractNumId="14" w15:restartNumberingAfterBreak="0">
    <w:nsid w:val="1D3C369C"/>
    <w:multiLevelType w:val="singleLevel"/>
    <w:tmpl w:val="807C8B90"/>
    <w:lvl w:ilvl="0">
      <w:start w:val="1"/>
      <w:numFmt w:val="lowerLetter"/>
      <w:lvlText w:val="(%1)"/>
      <w:lvlJc w:val="left"/>
      <w:pPr>
        <w:tabs>
          <w:tab w:val="num" w:pos="1778"/>
        </w:tabs>
        <w:ind w:left="1778" w:hanging="360"/>
      </w:pPr>
      <w:rPr>
        <w:rFonts w:cs="Times New Roman" w:hint="default"/>
      </w:rPr>
    </w:lvl>
  </w:abstractNum>
  <w:abstractNum w:abstractNumId="15" w15:restartNumberingAfterBreak="0">
    <w:nsid w:val="1ECF168E"/>
    <w:multiLevelType w:val="multilevel"/>
    <w:tmpl w:val="3206820E"/>
    <w:lvl w:ilvl="0">
      <w:start w:val="1"/>
      <w:numFmt w:val="lowerLetter"/>
      <w:lvlText w:val="(%1)"/>
      <w:lvlJc w:val="left"/>
      <w:pPr>
        <w:tabs>
          <w:tab w:val="num" w:pos="2153"/>
        </w:tabs>
        <w:ind w:left="2153" w:hanging="735"/>
      </w:pPr>
      <w:rPr>
        <w:rFonts w:cs="Times New Roman" w:hint="default"/>
      </w:rPr>
    </w:lvl>
    <w:lvl w:ilvl="1">
      <w:start w:val="1"/>
      <w:numFmt w:val="lowerLetter"/>
      <w:lvlText w:val="%2."/>
      <w:lvlJc w:val="left"/>
      <w:pPr>
        <w:tabs>
          <w:tab w:val="num" w:pos="2498"/>
        </w:tabs>
        <w:ind w:left="2498" w:hanging="360"/>
      </w:pPr>
      <w:rPr>
        <w:rFonts w:cs="Times New Roman"/>
      </w:rPr>
    </w:lvl>
    <w:lvl w:ilvl="2">
      <w:start w:val="1"/>
      <w:numFmt w:val="lowerRoman"/>
      <w:lvlText w:val="%3."/>
      <w:lvlJc w:val="right"/>
      <w:pPr>
        <w:tabs>
          <w:tab w:val="num" w:pos="3218"/>
        </w:tabs>
        <w:ind w:left="3218" w:hanging="180"/>
      </w:pPr>
      <w:rPr>
        <w:rFonts w:cs="Times New Roman"/>
      </w:rPr>
    </w:lvl>
    <w:lvl w:ilvl="3">
      <w:start w:val="1"/>
      <w:numFmt w:val="decimal"/>
      <w:lvlText w:val="%4."/>
      <w:lvlJc w:val="left"/>
      <w:pPr>
        <w:tabs>
          <w:tab w:val="num" w:pos="3938"/>
        </w:tabs>
        <w:ind w:left="3938" w:hanging="360"/>
      </w:pPr>
      <w:rPr>
        <w:rFonts w:cs="Times New Roman"/>
      </w:rPr>
    </w:lvl>
    <w:lvl w:ilvl="4">
      <w:start w:val="1"/>
      <w:numFmt w:val="lowerLetter"/>
      <w:lvlText w:val="%5."/>
      <w:lvlJc w:val="left"/>
      <w:pPr>
        <w:tabs>
          <w:tab w:val="num" w:pos="4658"/>
        </w:tabs>
        <w:ind w:left="4658" w:hanging="360"/>
      </w:pPr>
      <w:rPr>
        <w:rFonts w:cs="Times New Roman"/>
      </w:rPr>
    </w:lvl>
    <w:lvl w:ilvl="5">
      <w:start w:val="1"/>
      <w:numFmt w:val="lowerRoman"/>
      <w:lvlText w:val="%6."/>
      <w:lvlJc w:val="right"/>
      <w:pPr>
        <w:tabs>
          <w:tab w:val="num" w:pos="5378"/>
        </w:tabs>
        <w:ind w:left="5378" w:hanging="180"/>
      </w:pPr>
      <w:rPr>
        <w:rFonts w:cs="Times New Roman"/>
      </w:rPr>
    </w:lvl>
    <w:lvl w:ilvl="6">
      <w:start w:val="1"/>
      <w:numFmt w:val="decimal"/>
      <w:lvlText w:val="%7."/>
      <w:lvlJc w:val="left"/>
      <w:pPr>
        <w:tabs>
          <w:tab w:val="num" w:pos="6098"/>
        </w:tabs>
        <w:ind w:left="6098" w:hanging="360"/>
      </w:pPr>
      <w:rPr>
        <w:rFonts w:cs="Times New Roman"/>
      </w:rPr>
    </w:lvl>
    <w:lvl w:ilvl="7">
      <w:start w:val="1"/>
      <w:numFmt w:val="lowerLetter"/>
      <w:lvlText w:val="%8."/>
      <w:lvlJc w:val="left"/>
      <w:pPr>
        <w:tabs>
          <w:tab w:val="num" w:pos="6818"/>
        </w:tabs>
        <w:ind w:left="6818" w:hanging="360"/>
      </w:pPr>
      <w:rPr>
        <w:rFonts w:cs="Times New Roman"/>
      </w:rPr>
    </w:lvl>
    <w:lvl w:ilvl="8">
      <w:start w:val="1"/>
      <w:numFmt w:val="lowerRoman"/>
      <w:lvlText w:val="%9."/>
      <w:lvlJc w:val="right"/>
      <w:pPr>
        <w:tabs>
          <w:tab w:val="num" w:pos="7538"/>
        </w:tabs>
        <w:ind w:left="7538" w:hanging="180"/>
      </w:pPr>
      <w:rPr>
        <w:rFonts w:cs="Times New Roman"/>
      </w:rPr>
    </w:lvl>
  </w:abstractNum>
  <w:abstractNum w:abstractNumId="16" w15:restartNumberingAfterBreak="0">
    <w:nsid w:val="1F146E1B"/>
    <w:multiLevelType w:val="multilevel"/>
    <w:tmpl w:val="F44EFD32"/>
    <w:lvl w:ilvl="0">
      <w:start w:val="1"/>
      <w:numFmt w:val="lowerLetter"/>
      <w:lvlText w:val="(%1)"/>
      <w:lvlJc w:val="left"/>
      <w:pPr>
        <w:tabs>
          <w:tab w:val="num" w:pos="1778"/>
        </w:tabs>
        <w:ind w:left="1778" w:hanging="360"/>
      </w:pPr>
      <w:rPr>
        <w:rFonts w:cs="Times New Roman" w:hint="default"/>
      </w:rPr>
    </w:lvl>
    <w:lvl w:ilvl="1">
      <w:start w:val="1"/>
      <w:numFmt w:val="lowerLetter"/>
      <w:lvlText w:val="%2."/>
      <w:lvlJc w:val="left"/>
      <w:pPr>
        <w:tabs>
          <w:tab w:val="num" w:pos="2498"/>
        </w:tabs>
        <w:ind w:left="2498" w:hanging="360"/>
      </w:pPr>
      <w:rPr>
        <w:rFonts w:cs="Times New Roman"/>
      </w:rPr>
    </w:lvl>
    <w:lvl w:ilvl="2">
      <w:start w:val="1"/>
      <w:numFmt w:val="lowerRoman"/>
      <w:lvlText w:val="%3."/>
      <w:lvlJc w:val="right"/>
      <w:pPr>
        <w:tabs>
          <w:tab w:val="num" w:pos="3218"/>
        </w:tabs>
        <w:ind w:left="3218" w:hanging="180"/>
      </w:pPr>
      <w:rPr>
        <w:rFonts w:cs="Times New Roman"/>
      </w:rPr>
    </w:lvl>
    <w:lvl w:ilvl="3">
      <w:start w:val="1"/>
      <w:numFmt w:val="decimal"/>
      <w:lvlText w:val="%4."/>
      <w:lvlJc w:val="left"/>
      <w:pPr>
        <w:tabs>
          <w:tab w:val="num" w:pos="3938"/>
        </w:tabs>
        <w:ind w:left="3938" w:hanging="360"/>
      </w:pPr>
      <w:rPr>
        <w:rFonts w:cs="Times New Roman"/>
      </w:rPr>
    </w:lvl>
    <w:lvl w:ilvl="4">
      <w:start w:val="1"/>
      <w:numFmt w:val="lowerLetter"/>
      <w:lvlText w:val="%5."/>
      <w:lvlJc w:val="left"/>
      <w:pPr>
        <w:tabs>
          <w:tab w:val="num" w:pos="4658"/>
        </w:tabs>
        <w:ind w:left="4658" w:hanging="360"/>
      </w:pPr>
      <w:rPr>
        <w:rFonts w:cs="Times New Roman"/>
      </w:rPr>
    </w:lvl>
    <w:lvl w:ilvl="5">
      <w:start w:val="1"/>
      <w:numFmt w:val="lowerRoman"/>
      <w:lvlText w:val="%6."/>
      <w:lvlJc w:val="right"/>
      <w:pPr>
        <w:tabs>
          <w:tab w:val="num" w:pos="5378"/>
        </w:tabs>
        <w:ind w:left="5378" w:hanging="180"/>
      </w:pPr>
      <w:rPr>
        <w:rFonts w:cs="Times New Roman"/>
      </w:rPr>
    </w:lvl>
    <w:lvl w:ilvl="6">
      <w:start w:val="1"/>
      <w:numFmt w:val="decimal"/>
      <w:lvlText w:val="%7."/>
      <w:lvlJc w:val="left"/>
      <w:pPr>
        <w:tabs>
          <w:tab w:val="num" w:pos="6098"/>
        </w:tabs>
        <w:ind w:left="6098" w:hanging="360"/>
      </w:pPr>
      <w:rPr>
        <w:rFonts w:cs="Times New Roman"/>
      </w:rPr>
    </w:lvl>
    <w:lvl w:ilvl="7">
      <w:start w:val="1"/>
      <w:numFmt w:val="lowerLetter"/>
      <w:lvlText w:val="%8."/>
      <w:lvlJc w:val="left"/>
      <w:pPr>
        <w:tabs>
          <w:tab w:val="num" w:pos="6818"/>
        </w:tabs>
        <w:ind w:left="6818" w:hanging="360"/>
      </w:pPr>
      <w:rPr>
        <w:rFonts w:cs="Times New Roman"/>
      </w:rPr>
    </w:lvl>
    <w:lvl w:ilvl="8">
      <w:start w:val="1"/>
      <w:numFmt w:val="lowerRoman"/>
      <w:lvlText w:val="%9."/>
      <w:lvlJc w:val="right"/>
      <w:pPr>
        <w:tabs>
          <w:tab w:val="num" w:pos="7538"/>
        </w:tabs>
        <w:ind w:left="7538" w:hanging="180"/>
      </w:pPr>
      <w:rPr>
        <w:rFonts w:cs="Times New Roman"/>
      </w:rPr>
    </w:lvl>
  </w:abstractNum>
  <w:abstractNum w:abstractNumId="17" w15:restartNumberingAfterBreak="0">
    <w:nsid w:val="201B5276"/>
    <w:multiLevelType w:val="multilevel"/>
    <w:tmpl w:val="14FA27C0"/>
    <w:lvl w:ilvl="0">
      <w:start w:val="1"/>
      <w:numFmt w:val="decimal"/>
      <w:pStyle w:val="AAAlnek"/>
      <w:suff w:val="nothing"/>
      <w:lvlText w:val="Článek %1"/>
      <w:lvlJc w:val="center"/>
      <w:pPr>
        <w:ind w:left="6663" w:firstLine="0"/>
      </w:pPr>
      <w:rPr>
        <w:b/>
        <w:bCs w:val="0"/>
        <w:i w:val="0"/>
        <w:iCs w:val="0"/>
        <w:caps w:val="0"/>
        <w:smallCaps w:val="0"/>
        <w:strike w:val="0"/>
        <w:dstrike w:val="0"/>
        <w:noProof w:val="0"/>
        <w:vanish w:val="0"/>
        <w:color w:val="000000"/>
        <w:spacing w:val="0"/>
        <w:kern w:val="0"/>
        <w:position w:val="0"/>
        <w:u w:val="single"/>
        <w:effect w:val="none"/>
        <w:vertAlign w:val="baseline"/>
        <w:em w:val="none"/>
        <w:specVanish w:val="0"/>
      </w:rPr>
    </w:lvl>
    <w:lvl w:ilvl="1">
      <w:start w:val="1"/>
      <w:numFmt w:val="decimal"/>
      <w:pStyle w:val="AACslovn"/>
      <w:lvlText w:val="%1.%2."/>
      <w:lvlJc w:val="left"/>
      <w:pPr>
        <w:tabs>
          <w:tab w:val="num" w:pos="1146"/>
        </w:tabs>
        <w:ind w:left="858" w:hanging="432"/>
      </w:pPr>
      <w:rPr>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pStyle w:val="AACrove2"/>
      <w:lvlText w:val="%1.%2.%3."/>
      <w:lvlJc w:val="left"/>
      <w:pPr>
        <w:tabs>
          <w:tab w:val="num" w:pos="2160"/>
        </w:tabs>
        <w:ind w:left="1944" w:hanging="504"/>
      </w:pPr>
      <w:rPr>
        <w:rFonts w:hint="default"/>
        <w:b/>
      </w:rPr>
    </w:lvl>
    <w:lvl w:ilvl="3">
      <w:start w:val="1"/>
      <w:numFmt w:val="decimal"/>
      <w:pStyle w:val="AACrove3"/>
      <w:lvlText w:val="%1.%2.%3.%4."/>
      <w:lvlJc w:val="left"/>
      <w:pPr>
        <w:tabs>
          <w:tab w:val="num" w:pos="2880"/>
        </w:tabs>
        <w:ind w:left="2448" w:hanging="648"/>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8" w15:restartNumberingAfterBreak="0">
    <w:nsid w:val="218773AC"/>
    <w:multiLevelType w:val="hybridMultilevel"/>
    <w:tmpl w:val="D96A4D1A"/>
    <w:lvl w:ilvl="0" w:tplc="12E06AB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240A4099"/>
    <w:multiLevelType w:val="singleLevel"/>
    <w:tmpl w:val="C1987926"/>
    <w:lvl w:ilvl="0">
      <w:start w:val="1"/>
      <w:numFmt w:val="lowerLetter"/>
      <w:lvlText w:val="(%1)"/>
      <w:lvlJc w:val="left"/>
      <w:pPr>
        <w:tabs>
          <w:tab w:val="num" w:pos="2153"/>
        </w:tabs>
        <w:ind w:left="2153" w:hanging="720"/>
      </w:pPr>
      <w:rPr>
        <w:rFonts w:cs="Times New Roman" w:hint="default"/>
      </w:rPr>
    </w:lvl>
  </w:abstractNum>
  <w:abstractNum w:abstractNumId="20" w15:restartNumberingAfterBreak="0">
    <w:nsid w:val="24E80766"/>
    <w:multiLevelType w:val="hybridMultilevel"/>
    <w:tmpl w:val="5A08529C"/>
    <w:lvl w:ilvl="0" w:tplc="0160254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1" w15:restartNumberingAfterBreak="0">
    <w:nsid w:val="27EA6F8A"/>
    <w:multiLevelType w:val="multilevel"/>
    <w:tmpl w:val="ADC882A6"/>
    <w:lvl w:ilvl="0">
      <w:start w:val="1"/>
      <w:numFmt w:val="lowerLetter"/>
      <w:lvlText w:val="(%1)"/>
      <w:lvlJc w:val="left"/>
      <w:pPr>
        <w:tabs>
          <w:tab w:val="num" w:pos="2153"/>
        </w:tabs>
        <w:ind w:left="2153" w:hanging="720"/>
      </w:pPr>
      <w:rPr>
        <w:rFonts w:cs="Times New Roman" w:hint="default"/>
      </w:rPr>
    </w:lvl>
    <w:lvl w:ilvl="1">
      <w:start w:val="1"/>
      <w:numFmt w:val="lowerLetter"/>
      <w:lvlText w:val="%2."/>
      <w:lvlJc w:val="left"/>
      <w:pPr>
        <w:tabs>
          <w:tab w:val="num" w:pos="2513"/>
        </w:tabs>
        <w:ind w:left="2513" w:hanging="360"/>
      </w:pPr>
      <w:rPr>
        <w:rFonts w:cs="Times New Roman"/>
      </w:rPr>
    </w:lvl>
    <w:lvl w:ilvl="2">
      <w:start w:val="1"/>
      <w:numFmt w:val="lowerRoman"/>
      <w:lvlText w:val="%3."/>
      <w:lvlJc w:val="right"/>
      <w:pPr>
        <w:tabs>
          <w:tab w:val="num" w:pos="3233"/>
        </w:tabs>
        <w:ind w:left="3233" w:hanging="180"/>
      </w:pPr>
      <w:rPr>
        <w:rFonts w:cs="Times New Roman"/>
      </w:rPr>
    </w:lvl>
    <w:lvl w:ilvl="3">
      <w:start w:val="1"/>
      <w:numFmt w:val="decimal"/>
      <w:lvlText w:val="%4."/>
      <w:lvlJc w:val="left"/>
      <w:pPr>
        <w:tabs>
          <w:tab w:val="num" w:pos="3953"/>
        </w:tabs>
        <w:ind w:left="3953" w:hanging="360"/>
      </w:pPr>
      <w:rPr>
        <w:rFonts w:cs="Times New Roman"/>
      </w:rPr>
    </w:lvl>
    <w:lvl w:ilvl="4">
      <w:start w:val="1"/>
      <w:numFmt w:val="lowerLetter"/>
      <w:lvlText w:val="%5."/>
      <w:lvlJc w:val="left"/>
      <w:pPr>
        <w:tabs>
          <w:tab w:val="num" w:pos="4673"/>
        </w:tabs>
        <w:ind w:left="4673" w:hanging="360"/>
      </w:pPr>
      <w:rPr>
        <w:rFonts w:cs="Times New Roman"/>
      </w:rPr>
    </w:lvl>
    <w:lvl w:ilvl="5">
      <w:start w:val="1"/>
      <w:numFmt w:val="lowerRoman"/>
      <w:lvlText w:val="%6."/>
      <w:lvlJc w:val="right"/>
      <w:pPr>
        <w:tabs>
          <w:tab w:val="num" w:pos="5393"/>
        </w:tabs>
        <w:ind w:left="5393" w:hanging="180"/>
      </w:pPr>
      <w:rPr>
        <w:rFonts w:cs="Times New Roman"/>
      </w:rPr>
    </w:lvl>
    <w:lvl w:ilvl="6">
      <w:start w:val="1"/>
      <w:numFmt w:val="decimal"/>
      <w:lvlText w:val="%7."/>
      <w:lvlJc w:val="left"/>
      <w:pPr>
        <w:tabs>
          <w:tab w:val="num" w:pos="6113"/>
        </w:tabs>
        <w:ind w:left="6113" w:hanging="360"/>
      </w:pPr>
      <w:rPr>
        <w:rFonts w:cs="Times New Roman"/>
      </w:rPr>
    </w:lvl>
    <w:lvl w:ilvl="7">
      <w:start w:val="1"/>
      <w:numFmt w:val="lowerLetter"/>
      <w:lvlText w:val="%8."/>
      <w:lvlJc w:val="left"/>
      <w:pPr>
        <w:tabs>
          <w:tab w:val="num" w:pos="6833"/>
        </w:tabs>
        <w:ind w:left="6833" w:hanging="360"/>
      </w:pPr>
      <w:rPr>
        <w:rFonts w:cs="Times New Roman"/>
      </w:rPr>
    </w:lvl>
    <w:lvl w:ilvl="8">
      <w:start w:val="1"/>
      <w:numFmt w:val="lowerRoman"/>
      <w:lvlText w:val="%9."/>
      <w:lvlJc w:val="right"/>
      <w:pPr>
        <w:tabs>
          <w:tab w:val="num" w:pos="7553"/>
        </w:tabs>
        <w:ind w:left="7553" w:hanging="180"/>
      </w:pPr>
      <w:rPr>
        <w:rFonts w:cs="Times New Roman"/>
      </w:rPr>
    </w:lvl>
  </w:abstractNum>
  <w:abstractNum w:abstractNumId="22" w15:restartNumberingAfterBreak="0">
    <w:nsid w:val="29931FA5"/>
    <w:multiLevelType w:val="multilevel"/>
    <w:tmpl w:val="8B84E706"/>
    <w:numStyleLink w:val="ListFIDICRedBook"/>
  </w:abstractNum>
  <w:abstractNum w:abstractNumId="23" w15:restartNumberingAfterBreak="0">
    <w:nsid w:val="2AEB44AD"/>
    <w:multiLevelType w:val="hybridMultilevel"/>
    <w:tmpl w:val="6AF80AAE"/>
    <w:lvl w:ilvl="0" w:tplc="4010FE9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4" w15:restartNumberingAfterBreak="0">
    <w:nsid w:val="2EA40AC3"/>
    <w:multiLevelType w:val="multilevel"/>
    <w:tmpl w:val="14EC1328"/>
    <w:lvl w:ilvl="0">
      <w:start w:val="1"/>
      <w:numFmt w:val="lowerLetter"/>
      <w:lvlText w:val="(%1)"/>
      <w:lvlJc w:val="left"/>
      <w:pPr>
        <w:tabs>
          <w:tab w:val="num" w:pos="2153"/>
        </w:tabs>
        <w:ind w:left="2153" w:hanging="735"/>
      </w:pPr>
      <w:rPr>
        <w:rFonts w:cs="Times New Roman" w:hint="default"/>
      </w:rPr>
    </w:lvl>
    <w:lvl w:ilvl="1">
      <w:start w:val="1"/>
      <w:numFmt w:val="lowerLetter"/>
      <w:lvlText w:val="%2."/>
      <w:lvlJc w:val="left"/>
      <w:pPr>
        <w:tabs>
          <w:tab w:val="num" w:pos="2498"/>
        </w:tabs>
        <w:ind w:left="2498" w:hanging="360"/>
      </w:pPr>
      <w:rPr>
        <w:rFonts w:cs="Times New Roman"/>
      </w:rPr>
    </w:lvl>
    <w:lvl w:ilvl="2">
      <w:start w:val="1"/>
      <w:numFmt w:val="lowerRoman"/>
      <w:lvlText w:val="%3."/>
      <w:lvlJc w:val="right"/>
      <w:pPr>
        <w:tabs>
          <w:tab w:val="num" w:pos="3218"/>
        </w:tabs>
        <w:ind w:left="3218" w:hanging="180"/>
      </w:pPr>
      <w:rPr>
        <w:rFonts w:cs="Times New Roman"/>
      </w:rPr>
    </w:lvl>
    <w:lvl w:ilvl="3">
      <w:start w:val="1"/>
      <w:numFmt w:val="decimal"/>
      <w:lvlText w:val="%4."/>
      <w:lvlJc w:val="left"/>
      <w:pPr>
        <w:tabs>
          <w:tab w:val="num" w:pos="3938"/>
        </w:tabs>
        <w:ind w:left="3938" w:hanging="360"/>
      </w:pPr>
      <w:rPr>
        <w:rFonts w:cs="Times New Roman"/>
      </w:rPr>
    </w:lvl>
    <w:lvl w:ilvl="4">
      <w:start w:val="1"/>
      <w:numFmt w:val="lowerLetter"/>
      <w:lvlText w:val="%5."/>
      <w:lvlJc w:val="left"/>
      <w:pPr>
        <w:tabs>
          <w:tab w:val="num" w:pos="4658"/>
        </w:tabs>
        <w:ind w:left="4658" w:hanging="360"/>
      </w:pPr>
      <w:rPr>
        <w:rFonts w:cs="Times New Roman"/>
      </w:rPr>
    </w:lvl>
    <w:lvl w:ilvl="5">
      <w:start w:val="1"/>
      <w:numFmt w:val="lowerRoman"/>
      <w:lvlText w:val="%6."/>
      <w:lvlJc w:val="right"/>
      <w:pPr>
        <w:tabs>
          <w:tab w:val="num" w:pos="5378"/>
        </w:tabs>
        <w:ind w:left="5378" w:hanging="180"/>
      </w:pPr>
      <w:rPr>
        <w:rFonts w:cs="Times New Roman"/>
      </w:rPr>
    </w:lvl>
    <w:lvl w:ilvl="6">
      <w:start w:val="1"/>
      <w:numFmt w:val="decimal"/>
      <w:lvlText w:val="%7."/>
      <w:lvlJc w:val="left"/>
      <w:pPr>
        <w:tabs>
          <w:tab w:val="num" w:pos="6098"/>
        </w:tabs>
        <w:ind w:left="6098" w:hanging="360"/>
      </w:pPr>
      <w:rPr>
        <w:rFonts w:cs="Times New Roman"/>
      </w:rPr>
    </w:lvl>
    <w:lvl w:ilvl="7">
      <w:start w:val="1"/>
      <w:numFmt w:val="lowerLetter"/>
      <w:lvlText w:val="%8."/>
      <w:lvlJc w:val="left"/>
      <w:pPr>
        <w:tabs>
          <w:tab w:val="num" w:pos="6818"/>
        </w:tabs>
        <w:ind w:left="6818" w:hanging="360"/>
      </w:pPr>
      <w:rPr>
        <w:rFonts w:cs="Times New Roman"/>
      </w:rPr>
    </w:lvl>
    <w:lvl w:ilvl="8">
      <w:start w:val="1"/>
      <w:numFmt w:val="lowerRoman"/>
      <w:lvlText w:val="%9."/>
      <w:lvlJc w:val="right"/>
      <w:pPr>
        <w:tabs>
          <w:tab w:val="num" w:pos="7538"/>
        </w:tabs>
        <w:ind w:left="7538" w:hanging="180"/>
      </w:pPr>
      <w:rPr>
        <w:rFonts w:cs="Times New Roman"/>
      </w:rPr>
    </w:lvl>
  </w:abstractNum>
  <w:abstractNum w:abstractNumId="25" w15:restartNumberingAfterBreak="0">
    <w:nsid w:val="30350F0B"/>
    <w:multiLevelType w:val="hybridMultilevel"/>
    <w:tmpl w:val="2AA69A3C"/>
    <w:lvl w:ilvl="0" w:tplc="F664DBA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6" w15:restartNumberingAfterBreak="0">
    <w:nsid w:val="32175F43"/>
    <w:multiLevelType w:val="hybridMultilevel"/>
    <w:tmpl w:val="D96A4D1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328E3694"/>
    <w:multiLevelType w:val="multilevel"/>
    <w:tmpl w:val="8B84E706"/>
    <w:styleLink w:val="ListFIDICRedBook"/>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none"/>
      <w:lvlRestart w:val="0"/>
      <w:lvlText w:val=""/>
      <w:lvlJc w:val="left"/>
      <w:pPr>
        <w:ind w:left="851" w:firstLine="0"/>
      </w:pPr>
      <w:rPr>
        <w:rFonts w:hint="default"/>
      </w:rPr>
    </w:lvl>
    <w:lvl w:ilvl="3">
      <w:start w:val="1"/>
      <w:numFmt w:val="decimal"/>
      <w:lvlRestart w:val="2"/>
      <w:lvlText w:val="%1.%2.%4"/>
      <w:lvlJc w:val="left"/>
      <w:pPr>
        <w:ind w:left="851" w:hanging="851"/>
      </w:pPr>
      <w:rPr>
        <w:rFonts w:hint="default"/>
      </w:rPr>
    </w:lvl>
    <w:lvl w:ilvl="4">
      <w:start w:val="1"/>
      <w:numFmt w:val="decimal"/>
      <w:lvlText w:val="%1.%2.%3%4.%5"/>
      <w:lvlJc w:val="left"/>
      <w:pPr>
        <w:ind w:left="1701" w:hanging="850"/>
      </w:pPr>
      <w:rPr>
        <w:rFonts w:hint="default"/>
      </w:rPr>
    </w:lvl>
    <w:lvl w:ilvl="5">
      <w:start w:val="1"/>
      <w:numFmt w:val="lowerLetter"/>
      <w:lvlRestart w:val="4"/>
      <w:lvlText w:val="(%6)"/>
      <w:lvlJc w:val="left"/>
      <w:pPr>
        <w:ind w:left="1701" w:hanging="850"/>
      </w:pPr>
      <w:rPr>
        <w:rFonts w:hint="default"/>
      </w:rPr>
    </w:lvl>
    <w:lvl w:ilvl="6">
      <w:start w:val="1"/>
      <w:numFmt w:val="lowerLetter"/>
      <w:lvlRestart w:val="4"/>
      <w:lvlText w:val="%7)"/>
      <w:lvlJc w:val="left"/>
      <w:pPr>
        <w:ind w:left="1701" w:hanging="850"/>
      </w:pPr>
      <w:rPr>
        <w:rFonts w:hint="default"/>
      </w:rPr>
    </w:lvl>
    <w:lvl w:ilvl="7">
      <w:start w:val="1"/>
      <w:numFmt w:val="lowerRoman"/>
      <w:lvlRestart w:val="6"/>
      <w:lvlText w:val="(%8)"/>
      <w:lvlJc w:val="left"/>
      <w:pPr>
        <w:ind w:left="2552" w:hanging="851"/>
      </w:pPr>
      <w:rPr>
        <w:rFonts w:hint="default"/>
      </w:rPr>
    </w:lvl>
    <w:lvl w:ilvl="8">
      <w:start w:val="1"/>
      <w:numFmt w:val="lowerLetter"/>
      <w:lvlRestart w:val="5"/>
      <w:lvlText w:val="(%9)"/>
      <w:lvlJc w:val="left"/>
      <w:pPr>
        <w:ind w:left="2552" w:hanging="851"/>
      </w:pPr>
      <w:rPr>
        <w:rFonts w:hint="default"/>
      </w:rPr>
    </w:lvl>
  </w:abstractNum>
  <w:abstractNum w:abstractNumId="28" w15:restartNumberingAfterBreak="0">
    <w:nsid w:val="33771BB2"/>
    <w:multiLevelType w:val="hybridMultilevel"/>
    <w:tmpl w:val="40764B32"/>
    <w:lvl w:ilvl="0" w:tplc="0334544C">
      <w:start w:val="1"/>
      <w:numFmt w:val="lowerLetter"/>
      <w:lvlText w:val="(%1)"/>
      <w:lvlJc w:val="left"/>
      <w:pPr>
        <w:tabs>
          <w:tab w:val="num" w:pos="2153"/>
        </w:tabs>
        <w:ind w:left="2153" w:hanging="735"/>
      </w:pPr>
      <w:rPr>
        <w:rFonts w:cs="Times New Roman" w:hint="default"/>
      </w:rPr>
    </w:lvl>
    <w:lvl w:ilvl="1" w:tplc="04090019" w:tentative="1">
      <w:start w:val="1"/>
      <w:numFmt w:val="lowerLetter"/>
      <w:lvlText w:val="%2."/>
      <w:lvlJc w:val="left"/>
      <w:pPr>
        <w:tabs>
          <w:tab w:val="num" w:pos="2498"/>
        </w:tabs>
        <w:ind w:left="2498" w:hanging="360"/>
      </w:pPr>
      <w:rPr>
        <w:rFonts w:cs="Times New Roman"/>
      </w:rPr>
    </w:lvl>
    <w:lvl w:ilvl="2" w:tplc="0409001B" w:tentative="1">
      <w:start w:val="1"/>
      <w:numFmt w:val="lowerRoman"/>
      <w:lvlText w:val="%3."/>
      <w:lvlJc w:val="right"/>
      <w:pPr>
        <w:tabs>
          <w:tab w:val="num" w:pos="3218"/>
        </w:tabs>
        <w:ind w:left="3218" w:hanging="180"/>
      </w:pPr>
      <w:rPr>
        <w:rFonts w:cs="Times New Roman"/>
      </w:rPr>
    </w:lvl>
    <w:lvl w:ilvl="3" w:tplc="0409000F" w:tentative="1">
      <w:start w:val="1"/>
      <w:numFmt w:val="decimal"/>
      <w:lvlText w:val="%4."/>
      <w:lvlJc w:val="left"/>
      <w:pPr>
        <w:tabs>
          <w:tab w:val="num" w:pos="3938"/>
        </w:tabs>
        <w:ind w:left="3938" w:hanging="360"/>
      </w:pPr>
      <w:rPr>
        <w:rFonts w:cs="Times New Roman"/>
      </w:rPr>
    </w:lvl>
    <w:lvl w:ilvl="4" w:tplc="04090019" w:tentative="1">
      <w:start w:val="1"/>
      <w:numFmt w:val="lowerLetter"/>
      <w:lvlText w:val="%5."/>
      <w:lvlJc w:val="left"/>
      <w:pPr>
        <w:tabs>
          <w:tab w:val="num" w:pos="4658"/>
        </w:tabs>
        <w:ind w:left="4658" w:hanging="360"/>
      </w:pPr>
      <w:rPr>
        <w:rFonts w:cs="Times New Roman"/>
      </w:rPr>
    </w:lvl>
    <w:lvl w:ilvl="5" w:tplc="0409001B" w:tentative="1">
      <w:start w:val="1"/>
      <w:numFmt w:val="lowerRoman"/>
      <w:lvlText w:val="%6."/>
      <w:lvlJc w:val="right"/>
      <w:pPr>
        <w:tabs>
          <w:tab w:val="num" w:pos="5378"/>
        </w:tabs>
        <w:ind w:left="5378" w:hanging="180"/>
      </w:pPr>
      <w:rPr>
        <w:rFonts w:cs="Times New Roman"/>
      </w:rPr>
    </w:lvl>
    <w:lvl w:ilvl="6" w:tplc="0409000F" w:tentative="1">
      <w:start w:val="1"/>
      <w:numFmt w:val="decimal"/>
      <w:lvlText w:val="%7."/>
      <w:lvlJc w:val="left"/>
      <w:pPr>
        <w:tabs>
          <w:tab w:val="num" w:pos="6098"/>
        </w:tabs>
        <w:ind w:left="6098" w:hanging="360"/>
      </w:pPr>
      <w:rPr>
        <w:rFonts w:cs="Times New Roman"/>
      </w:rPr>
    </w:lvl>
    <w:lvl w:ilvl="7" w:tplc="04090019" w:tentative="1">
      <w:start w:val="1"/>
      <w:numFmt w:val="lowerLetter"/>
      <w:lvlText w:val="%8."/>
      <w:lvlJc w:val="left"/>
      <w:pPr>
        <w:tabs>
          <w:tab w:val="num" w:pos="6818"/>
        </w:tabs>
        <w:ind w:left="6818" w:hanging="360"/>
      </w:pPr>
      <w:rPr>
        <w:rFonts w:cs="Times New Roman"/>
      </w:rPr>
    </w:lvl>
    <w:lvl w:ilvl="8" w:tplc="0409001B" w:tentative="1">
      <w:start w:val="1"/>
      <w:numFmt w:val="lowerRoman"/>
      <w:lvlText w:val="%9."/>
      <w:lvlJc w:val="right"/>
      <w:pPr>
        <w:tabs>
          <w:tab w:val="num" w:pos="7538"/>
        </w:tabs>
        <w:ind w:left="7538" w:hanging="180"/>
      </w:pPr>
      <w:rPr>
        <w:rFonts w:cs="Times New Roman"/>
      </w:rPr>
    </w:lvl>
  </w:abstractNum>
  <w:abstractNum w:abstractNumId="29" w15:restartNumberingAfterBreak="0">
    <w:nsid w:val="35261E71"/>
    <w:multiLevelType w:val="multilevel"/>
    <w:tmpl w:val="F1CA5DB2"/>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2160"/>
        </w:tabs>
        <w:ind w:left="2160" w:hanging="108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358205A2"/>
    <w:multiLevelType w:val="hybridMultilevel"/>
    <w:tmpl w:val="23E8C570"/>
    <w:lvl w:ilvl="0" w:tplc="3E687FE0">
      <w:start w:val="1"/>
      <w:numFmt w:val="lowerLetter"/>
      <w:lvlText w:val="(%1)"/>
      <w:lvlJc w:val="left"/>
      <w:pPr>
        <w:ind w:left="2158" w:hanging="74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31" w15:restartNumberingAfterBreak="0">
    <w:nsid w:val="37380F64"/>
    <w:multiLevelType w:val="singleLevel"/>
    <w:tmpl w:val="3B3E0484"/>
    <w:lvl w:ilvl="0">
      <w:start w:val="1"/>
      <w:numFmt w:val="lowerLetter"/>
      <w:lvlText w:val="(%1)"/>
      <w:lvlJc w:val="left"/>
      <w:pPr>
        <w:tabs>
          <w:tab w:val="num" w:pos="2153"/>
        </w:tabs>
        <w:ind w:left="2153" w:hanging="720"/>
      </w:pPr>
      <w:rPr>
        <w:rFonts w:cs="Times New Roman" w:hint="default"/>
      </w:rPr>
    </w:lvl>
  </w:abstractNum>
  <w:abstractNum w:abstractNumId="32" w15:restartNumberingAfterBreak="0">
    <w:nsid w:val="3AE64741"/>
    <w:multiLevelType w:val="hybridMultilevel"/>
    <w:tmpl w:val="A70E63D8"/>
    <w:lvl w:ilvl="0" w:tplc="5E988A9A">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E481EF0"/>
    <w:multiLevelType w:val="multilevel"/>
    <w:tmpl w:val="D17404FE"/>
    <w:lvl w:ilvl="0">
      <w:start w:val="1"/>
      <w:numFmt w:val="lowerLetter"/>
      <w:lvlText w:val="(%1)"/>
      <w:lvlJc w:val="left"/>
      <w:pPr>
        <w:tabs>
          <w:tab w:val="num" w:pos="2153"/>
        </w:tabs>
        <w:ind w:left="2153" w:hanging="735"/>
      </w:pPr>
      <w:rPr>
        <w:rFonts w:cs="Times New Roman" w:hint="default"/>
      </w:rPr>
    </w:lvl>
    <w:lvl w:ilvl="1">
      <w:start w:val="2"/>
      <w:numFmt w:val="lowerRoman"/>
      <w:lvlText w:val="(%2)"/>
      <w:lvlJc w:val="left"/>
      <w:pPr>
        <w:tabs>
          <w:tab w:val="num" w:pos="2873"/>
        </w:tabs>
        <w:ind w:left="2873" w:hanging="735"/>
      </w:pPr>
      <w:rPr>
        <w:rFonts w:cs="Times New Roman" w:hint="default"/>
      </w:rPr>
    </w:lvl>
    <w:lvl w:ilvl="2">
      <w:start w:val="1"/>
      <w:numFmt w:val="lowerRoman"/>
      <w:lvlText w:val="%3."/>
      <w:lvlJc w:val="right"/>
      <w:pPr>
        <w:tabs>
          <w:tab w:val="num" w:pos="3218"/>
        </w:tabs>
        <w:ind w:left="3218" w:hanging="180"/>
      </w:pPr>
      <w:rPr>
        <w:rFonts w:cs="Times New Roman"/>
      </w:rPr>
    </w:lvl>
    <w:lvl w:ilvl="3">
      <w:start w:val="1"/>
      <w:numFmt w:val="decimal"/>
      <w:lvlText w:val="%4."/>
      <w:lvlJc w:val="left"/>
      <w:pPr>
        <w:tabs>
          <w:tab w:val="num" w:pos="3938"/>
        </w:tabs>
        <w:ind w:left="3938" w:hanging="360"/>
      </w:pPr>
      <w:rPr>
        <w:rFonts w:cs="Times New Roman"/>
      </w:rPr>
    </w:lvl>
    <w:lvl w:ilvl="4">
      <w:start w:val="1"/>
      <w:numFmt w:val="lowerLetter"/>
      <w:lvlText w:val="%5."/>
      <w:lvlJc w:val="left"/>
      <w:pPr>
        <w:tabs>
          <w:tab w:val="num" w:pos="4658"/>
        </w:tabs>
        <w:ind w:left="4658" w:hanging="360"/>
      </w:pPr>
      <w:rPr>
        <w:rFonts w:cs="Times New Roman"/>
      </w:rPr>
    </w:lvl>
    <w:lvl w:ilvl="5">
      <w:start w:val="1"/>
      <w:numFmt w:val="lowerRoman"/>
      <w:lvlText w:val="%6."/>
      <w:lvlJc w:val="right"/>
      <w:pPr>
        <w:tabs>
          <w:tab w:val="num" w:pos="5378"/>
        </w:tabs>
        <w:ind w:left="5378" w:hanging="180"/>
      </w:pPr>
      <w:rPr>
        <w:rFonts w:cs="Times New Roman"/>
      </w:rPr>
    </w:lvl>
    <w:lvl w:ilvl="6">
      <w:start w:val="1"/>
      <w:numFmt w:val="decimal"/>
      <w:lvlText w:val="%7."/>
      <w:lvlJc w:val="left"/>
      <w:pPr>
        <w:tabs>
          <w:tab w:val="num" w:pos="6098"/>
        </w:tabs>
        <w:ind w:left="6098" w:hanging="360"/>
      </w:pPr>
      <w:rPr>
        <w:rFonts w:cs="Times New Roman"/>
      </w:rPr>
    </w:lvl>
    <w:lvl w:ilvl="7">
      <w:start w:val="1"/>
      <w:numFmt w:val="lowerLetter"/>
      <w:lvlText w:val="%8."/>
      <w:lvlJc w:val="left"/>
      <w:pPr>
        <w:tabs>
          <w:tab w:val="num" w:pos="6818"/>
        </w:tabs>
        <w:ind w:left="6818" w:hanging="360"/>
      </w:pPr>
      <w:rPr>
        <w:rFonts w:cs="Times New Roman"/>
      </w:rPr>
    </w:lvl>
    <w:lvl w:ilvl="8">
      <w:start w:val="1"/>
      <w:numFmt w:val="lowerRoman"/>
      <w:lvlText w:val="%9."/>
      <w:lvlJc w:val="right"/>
      <w:pPr>
        <w:tabs>
          <w:tab w:val="num" w:pos="7538"/>
        </w:tabs>
        <w:ind w:left="7538" w:hanging="180"/>
      </w:pPr>
      <w:rPr>
        <w:rFonts w:cs="Times New Roman"/>
      </w:rPr>
    </w:lvl>
  </w:abstractNum>
  <w:abstractNum w:abstractNumId="34" w15:restartNumberingAfterBreak="0">
    <w:nsid w:val="403F7E29"/>
    <w:multiLevelType w:val="multilevel"/>
    <w:tmpl w:val="A5CC30E6"/>
    <w:lvl w:ilvl="0">
      <w:start w:val="1"/>
      <w:numFmt w:val="lowerLetter"/>
      <w:lvlText w:val="(%1)"/>
      <w:lvlJc w:val="left"/>
      <w:pPr>
        <w:tabs>
          <w:tab w:val="num" w:pos="1778"/>
        </w:tabs>
        <w:ind w:left="1778" w:hanging="360"/>
      </w:pPr>
      <w:rPr>
        <w:rFonts w:cs="Times New Roman" w:hint="default"/>
      </w:rPr>
    </w:lvl>
    <w:lvl w:ilvl="1">
      <w:start w:val="1"/>
      <w:numFmt w:val="lowerLetter"/>
      <w:lvlText w:val="%2."/>
      <w:lvlJc w:val="left"/>
      <w:pPr>
        <w:tabs>
          <w:tab w:val="num" w:pos="2498"/>
        </w:tabs>
        <w:ind w:left="2498" w:hanging="360"/>
      </w:pPr>
      <w:rPr>
        <w:rFonts w:cs="Times New Roman"/>
      </w:rPr>
    </w:lvl>
    <w:lvl w:ilvl="2">
      <w:start w:val="1"/>
      <w:numFmt w:val="lowerRoman"/>
      <w:lvlText w:val="%3."/>
      <w:lvlJc w:val="right"/>
      <w:pPr>
        <w:tabs>
          <w:tab w:val="num" w:pos="3218"/>
        </w:tabs>
        <w:ind w:left="3218" w:hanging="180"/>
      </w:pPr>
      <w:rPr>
        <w:rFonts w:cs="Times New Roman"/>
      </w:rPr>
    </w:lvl>
    <w:lvl w:ilvl="3">
      <w:start w:val="1"/>
      <w:numFmt w:val="decimal"/>
      <w:lvlText w:val="%4."/>
      <w:lvlJc w:val="left"/>
      <w:pPr>
        <w:tabs>
          <w:tab w:val="num" w:pos="3938"/>
        </w:tabs>
        <w:ind w:left="3938" w:hanging="360"/>
      </w:pPr>
      <w:rPr>
        <w:rFonts w:cs="Times New Roman"/>
      </w:rPr>
    </w:lvl>
    <w:lvl w:ilvl="4">
      <w:start w:val="1"/>
      <w:numFmt w:val="lowerLetter"/>
      <w:lvlText w:val="%5."/>
      <w:lvlJc w:val="left"/>
      <w:pPr>
        <w:tabs>
          <w:tab w:val="num" w:pos="4658"/>
        </w:tabs>
        <w:ind w:left="4658" w:hanging="360"/>
      </w:pPr>
      <w:rPr>
        <w:rFonts w:cs="Times New Roman"/>
      </w:rPr>
    </w:lvl>
    <w:lvl w:ilvl="5">
      <w:start w:val="1"/>
      <w:numFmt w:val="lowerRoman"/>
      <w:lvlText w:val="%6."/>
      <w:lvlJc w:val="right"/>
      <w:pPr>
        <w:tabs>
          <w:tab w:val="num" w:pos="5378"/>
        </w:tabs>
        <w:ind w:left="5378" w:hanging="180"/>
      </w:pPr>
      <w:rPr>
        <w:rFonts w:cs="Times New Roman"/>
      </w:rPr>
    </w:lvl>
    <w:lvl w:ilvl="6">
      <w:start w:val="1"/>
      <w:numFmt w:val="decimal"/>
      <w:lvlText w:val="%7."/>
      <w:lvlJc w:val="left"/>
      <w:pPr>
        <w:tabs>
          <w:tab w:val="num" w:pos="6098"/>
        </w:tabs>
        <w:ind w:left="6098" w:hanging="360"/>
      </w:pPr>
      <w:rPr>
        <w:rFonts w:cs="Times New Roman"/>
      </w:rPr>
    </w:lvl>
    <w:lvl w:ilvl="7">
      <w:start w:val="1"/>
      <w:numFmt w:val="lowerLetter"/>
      <w:lvlText w:val="%8."/>
      <w:lvlJc w:val="left"/>
      <w:pPr>
        <w:tabs>
          <w:tab w:val="num" w:pos="6818"/>
        </w:tabs>
        <w:ind w:left="6818" w:hanging="360"/>
      </w:pPr>
      <w:rPr>
        <w:rFonts w:cs="Times New Roman"/>
      </w:rPr>
    </w:lvl>
    <w:lvl w:ilvl="8">
      <w:start w:val="1"/>
      <w:numFmt w:val="lowerRoman"/>
      <w:lvlText w:val="%9."/>
      <w:lvlJc w:val="right"/>
      <w:pPr>
        <w:tabs>
          <w:tab w:val="num" w:pos="7538"/>
        </w:tabs>
        <w:ind w:left="7538" w:hanging="180"/>
      </w:pPr>
      <w:rPr>
        <w:rFonts w:cs="Times New Roman"/>
      </w:rPr>
    </w:lvl>
  </w:abstractNum>
  <w:abstractNum w:abstractNumId="35" w15:restartNumberingAfterBreak="0">
    <w:nsid w:val="4330570C"/>
    <w:multiLevelType w:val="singleLevel"/>
    <w:tmpl w:val="598A69EC"/>
    <w:lvl w:ilvl="0">
      <w:start w:val="1"/>
      <w:numFmt w:val="lowerLetter"/>
      <w:lvlText w:val="(%1)"/>
      <w:lvlJc w:val="left"/>
      <w:pPr>
        <w:tabs>
          <w:tab w:val="num" w:pos="2153"/>
        </w:tabs>
        <w:ind w:left="2153" w:hanging="735"/>
      </w:pPr>
      <w:rPr>
        <w:rFonts w:cs="Times New Roman" w:hint="default"/>
      </w:rPr>
    </w:lvl>
  </w:abstractNum>
  <w:abstractNum w:abstractNumId="36" w15:restartNumberingAfterBreak="0">
    <w:nsid w:val="447910F5"/>
    <w:multiLevelType w:val="hybridMultilevel"/>
    <w:tmpl w:val="05FCCD80"/>
    <w:lvl w:ilvl="0" w:tplc="1BBEA2CA">
      <w:start w:val="2"/>
      <w:numFmt w:val="lowerLetter"/>
      <w:lvlText w:val="%1)"/>
      <w:lvlJc w:val="left"/>
      <w:pPr>
        <w:tabs>
          <w:tab w:val="num" w:pos="1800"/>
        </w:tabs>
        <w:ind w:left="1800" w:hanging="360"/>
      </w:pPr>
      <w:rPr>
        <w:rFonts w:cs="Times New Roman" w:hint="default"/>
      </w:rPr>
    </w:lvl>
    <w:lvl w:ilvl="1" w:tplc="49C8F97C">
      <w:start w:val="1"/>
      <w:numFmt w:val="decimal"/>
      <w:lvlText w:val="(%2)"/>
      <w:lvlJc w:val="left"/>
      <w:pPr>
        <w:tabs>
          <w:tab w:val="num" w:pos="2520"/>
        </w:tabs>
        <w:ind w:left="2520" w:hanging="360"/>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7" w15:restartNumberingAfterBreak="0">
    <w:nsid w:val="484E1559"/>
    <w:multiLevelType w:val="multilevel"/>
    <w:tmpl w:val="7570CE20"/>
    <w:lvl w:ilvl="0">
      <w:start w:val="1"/>
      <w:numFmt w:val="lowerLetter"/>
      <w:lvlText w:val="(%1)"/>
      <w:lvlJc w:val="left"/>
      <w:pPr>
        <w:tabs>
          <w:tab w:val="num" w:pos="2153"/>
        </w:tabs>
        <w:ind w:left="2153" w:hanging="735"/>
      </w:pPr>
      <w:rPr>
        <w:rFonts w:cs="Times New Roman" w:hint="default"/>
      </w:rPr>
    </w:lvl>
    <w:lvl w:ilvl="1">
      <w:start w:val="1"/>
      <w:numFmt w:val="lowerLetter"/>
      <w:lvlText w:val="%2."/>
      <w:lvlJc w:val="left"/>
      <w:pPr>
        <w:tabs>
          <w:tab w:val="num" w:pos="2498"/>
        </w:tabs>
        <w:ind w:left="2498" w:hanging="360"/>
      </w:pPr>
      <w:rPr>
        <w:rFonts w:cs="Times New Roman"/>
      </w:rPr>
    </w:lvl>
    <w:lvl w:ilvl="2">
      <w:start w:val="1"/>
      <w:numFmt w:val="lowerRoman"/>
      <w:lvlText w:val="%3."/>
      <w:lvlJc w:val="right"/>
      <w:pPr>
        <w:tabs>
          <w:tab w:val="num" w:pos="3218"/>
        </w:tabs>
        <w:ind w:left="3218" w:hanging="180"/>
      </w:pPr>
      <w:rPr>
        <w:rFonts w:cs="Times New Roman"/>
      </w:rPr>
    </w:lvl>
    <w:lvl w:ilvl="3">
      <w:start w:val="1"/>
      <w:numFmt w:val="decimal"/>
      <w:lvlText w:val="%4."/>
      <w:lvlJc w:val="left"/>
      <w:pPr>
        <w:tabs>
          <w:tab w:val="num" w:pos="3938"/>
        </w:tabs>
        <w:ind w:left="3938" w:hanging="360"/>
      </w:pPr>
      <w:rPr>
        <w:rFonts w:cs="Times New Roman"/>
      </w:rPr>
    </w:lvl>
    <w:lvl w:ilvl="4">
      <w:start w:val="1"/>
      <w:numFmt w:val="lowerLetter"/>
      <w:lvlText w:val="%5."/>
      <w:lvlJc w:val="left"/>
      <w:pPr>
        <w:tabs>
          <w:tab w:val="num" w:pos="4658"/>
        </w:tabs>
        <w:ind w:left="4658" w:hanging="360"/>
      </w:pPr>
      <w:rPr>
        <w:rFonts w:cs="Times New Roman"/>
      </w:rPr>
    </w:lvl>
    <w:lvl w:ilvl="5">
      <w:start w:val="1"/>
      <w:numFmt w:val="lowerRoman"/>
      <w:lvlText w:val="%6."/>
      <w:lvlJc w:val="right"/>
      <w:pPr>
        <w:tabs>
          <w:tab w:val="num" w:pos="5378"/>
        </w:tabs>
        <w:ind w:left="5378" w:hanging="180"/>
      </w:pPr>
      <w:rPr>
        <w:rFonts w:cs="Times New Roman"/>
      </w:rPr>
    </w:lvl>
    <w:lvl w:ilvl="6">
      <w:start w:val="1"/>
      <w:numFmt w:val="decimal"/>
      <w:lvlText w:val="%7."/>
      <w:lvlJc w:val="left"/>
      <w:pPr>
        <w:tabs>
          <w:tab w:val="num" w:pos="6098"/>
        </w:tabs>
        <w:ind w:left="6098" w:hanging="360"/>
      </w:pPr>
      <w:rPr>
        <w:rFonts w:cs="Times New Roman"/>
      </w:rPr>
    </w:lvl>
    <w:lvl w:ilvl="7">
      <w:start w:val="1"/>
      <w:numFmt w:val="lowerLetter"/>
      <w:lvlText w:val="%8."/>
      <w:lvlJc w:val="left"/>
      <w:pPr>
        <w:tabs>
          <w:tab w:val="num" w:pos="6818"/>
        </w:tabs>
        <w:ind w:left="6818" w:hanging="360"/>
      </w:pPr>
      <w:rPr>
        <w:rFonts w:cs="Times New Roman"/>
      </w:rPr>
    </w:lvl>
    <w:lvl w:ilvl="8">
      <w:start w:val="1"/>
      <w:numFmt w:val="lowerRoman"/>
      <w:lvlText w:val="%9."/>
      <w:lvlJc w:val="right"/>
      <w:pPr>
        <w:tabs>
          <w:tab w:val="num" w:pos="7538"/>
        </w:tabs>
        <w:ind w:left="7538" w:hanging="180"/>
      </w:pPr>
      <w:rPr>
        <w:rFonts w:cs="Times New Roman"/>
      </w:rPr>
    </w:lvl>
  </w:abstractNum>
  <w:abstractNum w:abstractNumId="38" w15:restartNumberingAfterBreak="0">
    <w:nsid w:val="4995304C"/>
    <w:multiLevelType w:val="multilevel"/>
    <w:tmpl w:val="F44EFD32"/>
    <w:lvl w:ilvl="0">
      <w:start w:val="1"/>
      <w:numFmt w:val="lowerLetter"/>
      <w:lvlText w:val="(%1)"/>
      <w:lvlJc w:val="left"/>
      <w:pPr>
        <w:tabs>
          <w:tab w:val="num" w:pos="1778"/>
        </w:tabs>
        <w:ind w:left="1778" w:hanging="360"/>
      </w:pPr>
      <w:rPr>
        <w:rFonts w:cs="Times New Roman" w:hint="default"/>
      </w:rPr>
    </w:lvl>
    <w:lvl w:ilvl="1">
      <w:start w:val="1"/>
      <w:numFmt w:val="lowerLetter"/>
      <w:lvlText w:val="%2."/>
      <w:lvlJc w:val="left"/>
      <w:pPr>
        <w:tabs>
          <w:tab w:val="num" w:pos="2498"/>
        </w:tabs>
        <w:ind w:left="2498" w:hanging="360"/>
      </w:pPr>
      <w:rPr>
        <w:rFonts w:cs="Times New Roman"/>
      </w:rPr>
    </w:lvl>
    <w:lvl w:ilvl="2">
      <w:start w:val="1"/>
      <w:numFmt w:val="lowerRoman"/>
      <w:lvlText w:val="%3."/>
      <w:lvlJc w:val="right"/>
      <w:pPr>
        <w:tabs>
          <w:tab w:val="num" w:pos="3218"/>
        </w:tabs>
        <w:ind w:left="3218" w:hanging="180"/>
      </w:pPr>
      <w:rPr>
        <w:rFonts w:cs="Times New Roman"/>
      </w:rPr>
    </w:lvl>
    <w:lvl w:ilvl="3">
      <w:start w:val="1"/>
      <w:numFmt w:val="decimal"/>
      <w:lvlText w:val="%4."/>
      <w:lvlJc w:val="left"/>
      <w:pPr>
        <w:tabs>
          <w:tab w:val="num" w:pos="3938"/>
        </w:tabs>
        <w:ind w:left="3938" w:hanging="360"/>
      </w:pPr>
      <w:rPr>
        <w:rFonts w:cs="Times New Roman"/>
      </w:rPr>
    </w:lvl>
    <w:lvl w:ilvl="4">
      <w:start w:val="1"/>
      <w:numFmt w:val="lowerLetter"/>
      <w:lvlText w:val="%5."/>
      <w:lvlJc w:val="left"/>
      <w:pPr>
        <w:tabs>
          <w:tab w:val="num" w:pos="4658"/>
        </w:tabs>
        <w:ind w:left="4658" w:hanging="360"/>
      </w:pPr>
      <w:rPr>
        <w:rFonts w:cs="Times New Roman"/>
      </w:rPr>
    </w:lvl>
    <w:lvl w:ilvl="5">
      <w:start w:val="1"/>
      <w:numFmt w:val="lowerRoman"/>
      <w:lvlText w:val="%6."/>
      <w:lvlJc w:val="right"/>
      <w:pPr>
        <w:tabs>
          <w:tab w:val="num" w:pos="5378"/>
        </w:tabs>
        <w:ind w:left="5378" w:hanging="180"/>
      </w:pPr>
      <w:rPr>
        <w:rFonts w:cs="Times New Roman"/>
      </w:rPr>
    </w:lvl>
    <w:lvl w:ilvl="6">
      <w:start w:val="1"/>
      <w:numFmt w:val="decimal"/>
      <w:lvlText w:val="%7."/>
      <w:lvlJc w:val="left"/>
      <w:pPr>
        <w:tabs>
          <w:tab w:val="num" w:pos="6098"/>
        </w:tabs>
        <w:ind w:left="6098" w:hanging="360"/>
      </w:pPr>
      <w:rPr>
        <w:rFonts w:cs="Times New Roman"/>
      </w:rPr>
    </w:lvl>
    <w:lvl w:ilvl="7">
      <w:start w:val="1"/>
      <w:numFmt w:val="lowerLetter"/>
      <w:lvlText w:val="%8."/>
      <w:lvlJc w:val="left"/>
      <w:pPr>
        <w:tabs>
          <w:tab w:val="num" w:pos="6818"/>
        </w:tabs>
        <w:ind w:left="6818" w:hanging="360"/>
      </w:pPr>
      <w:rPr>
        <w:rFonts w:cs="Times New Roman"/>
      </w:rPr>
    </w:lvl>
    <w:lvl w:ilvl="8">
      <w:start w:val="1"/>
      <w:numFmt w:val="lowerRoman"/>
      <w:lvlText w:val="%9."/>
      <w:lvlJc w:val="right"/>
      <w:pPr>
        <w:tabs>
          <w:tab w:val="num" w:pos="7538"/>
        </w:tabs>
        <w:ind w:left="7538" w:hanging="180"/>
      </w:pPr>
      <w:rPr>
        <w:rFonts w:cs="Times New Roman"/>
      </w:rPr>
    </w:lvl>
  </w:abstractNum>
  <w:abstractNum w:abstractNumId="39" w15:restartNumberingAfterBreak="0">
    <w:nsid w:val="4C343634"/>
    <w:multiLevelType w:val="multilevel"/>
    <w:tmpl w:val="C6CAC2EA"/>
    <w:lvl w:ilvl="0">
      <w:start w:val="1"/>
      <w:numFmt w:val="decimal"/>
      <w:pStyle w:val="Nadpis1"/>
      <w:lvlText w:val="%1."/>
      <w:lvlJc w:val="left"/>
      <w:pPr>
        <w:tabs>
          <w:tab w:val="num" w:pos="709"/>
        </w:tabs>
        <w:ind w:left="709" w:hanging="709"/>
      </w:pPr>
      <w:rPr>
        <w:rFonts w:ascii="Times New Roman" w:hAnsi="Times New Roman" w:cs="Times New Roman" w:hint="default"/>
        <w:b/>
        <w:i w:val="0"/>
        <w:caps/>
        <w:sz w:val="22"/>
        <w:szCs w:val="22"/>
        <w:u w:val="none"/>
      </w:rPr>
    </w:lvl>
    <w:lvl w:ilvl="1">
      <w:start w:val="1"/>
      <w:numFmt w:val="decimal"/>
      <w:pStyle w:val="Nadpis2"/>
      <w:isLgl/>
      <w:lvlText w:val="%1.%2."/>
      <w:lvlJc w:val="left"/>
      <w:pPr>
        <w:tabs>
          <w:tab w:val="num" w:pos="1418"/>
        </w:tabs>
        <w:ind w:left="1418" w:hanging="709"/>
      </w:pPr>
      <w:rPr>
        <w:rFonts w:ascii="Times New Roman" w:hAnsi="Times New Roman" w:cs="Times New Roman" w:hint="default"/>
        <w:b/>
        <w:i w:val="0"/>
        <w:sz w:val="22"/>
        <w:szCs w:val="22"/>
      </w:rPr>
    </w:lvl>
    <w:lvl w:ilvl="2">
      <w:start w:val="1"/>
      <w:numFmt w:val="decimal"/>
      <w:pStyle w:val="Nadpis3"/>
      <w:isLgl/>
      <w:lvlText w:val="%1.%2.%3."/>
      <w:lvlJc w:val="left"/>
      <w:pPr>
        <w:tabs>
          <w:tab w:val="num" w:pos="2126"/>
        </w:tabs>
        <w:ind w:left="2126" w:hanging="708"/>
      </w:pPr>
      <w:rPr>
        <w:rFonts w:ascii="Times New Roman" w:hAnsi="Times New Roman" w:cs="Times New Roman"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40" w15:restartNumberingAfterBreak="0">
    <w:nsid w:val="4D1266CE"/>
    <w:multiLevelType w:val="multilevel"/>
    <w:tmpl w:val="35208236"/>
    <w:lvl w:ilvl="0">
      <w:start w:val="1"/>
      <w:numFmt w:val="lowerLetter"/>
      <w:lvlText w:val="(%1)"/>
      <w:lvlJc w:val="left"/>
      <w:pPr>
        <w:tabs>
          <w:tab w:val="num" w:pos="735"/>
        </w:tabs>
        <w:ind w:left="735" w:hanging="7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1" w15:restartNumberingAfterBreak="0">
    <w:nsid w:val="4DA505EE"/>
    <w:multiLevelType w:val="multilevel"/>
    <w:tmpl w:val="716CD0AA"/>
    <w:lvl w:ilvl="0">
      <w:start w:val="1"/>
      <w:numFmt w:val="decimal"/>
      <w:pStyle w:val="Odsazentext1"/>
      <w:suff w:val="nothing"/>
      <w:lvlText w:val="%1."/>
      <w:lvlJc w:val="left"/>
      <w:pPr>
        <w:ind w:left="1021" w:hanging="1021"/>
      </w:pPr>
      <w:rPr>
        <w:rFonts w:ascii="Times New Roman Bold" w:hAnsi="Times New Roman Bold" w:cs="Times New Roman" w:hint="default"/>
        <w:b/>
        <w:i w:val="0"/>
        <w:spacing w:val="30"/>
        <w:sz w:val="22"/>
        <w:u w:val="none"/>
      </w:rPr>
    </w:lvl>
    <w:lvl w:ilvl="1">
      <w:start w:val="1"/>
      <w:numFmt w:val="decimal"/>
      <w:isLgl/>
      <w:lvlText w:val="%1.%2"/>
      <w:lvlJc w:val="left"/>
      <w:pPr>
        <w:tabs>
          <w:tab w:val="num" w:pos="1220"/>
        </w:tabs>
        <w:ind w:left="1220" w:hanging="709"/>
      </w:pPr>
      <w:rPr>
        <w:rFonts w:ascii="Times New Roman" w:hAnsi="Times New Roman" w:cs="Times New Roman" w:hint="default"/>
        <w:b/>
        <w:i w:val="0"/>
        <w:sz w:val="22"/>
      </w:rPr>
    </w:lvl>
    <w:lvl w:ilvl="2">
      <w:start w:val="1"/>
      <w:numFmt w:val="decimal"/>
      <w:isLgl/>
      <w:lvlText w:val="%1.%2.%3"/>
      <w:lvlJc w:val="left"/>
      <w:pPr>
        <w:tabs>
          <w:tab w:val="num" w:pos="-3458"/>
        </w:tabs>
        <w:ind w:left="-3458" w:hanging="709"/>
      </w:pPr>
      <w:rPr>
        <w:rFonts w:ascii="Times New Roman" w:hAnsi="Times New Roman" w:cs="Times New Roman" w:hint="default"/>
        <w:b/>
        <w:i w:val="0"/>
        <w:sz w:val="22"/>
      </w:rPr>
    </w:lvl>
    <w:lvl w:ilvl="3">
      <w:start w:val="1"/>
      <w:numFmt w:val="decimal"/>
      <w:isLgl/>
      <w:lvlText w:val="%1.%2.%3.%4"/>
      <w:lvlJc w:val="left"/>
      <w:pPr>
        <w:tabs>
          <w:tab w:val="num" w:pos="-2608"/>
        </w:tabs>
        <w:ind w:left="-2608" w:hanging="850"/>
      </w:pPr>
      <w:rPr>
        <w:rFonts w:ascii="Times New Roman" w:hAnsi="Times New Roman" w:cs="Times New Roman" w:hint="default"/>
        <w:b/>
        <w:i w:val="0"/>
        <w:sz w:val="22"/>
      </w:rPr>
    </w:lvl>
    <w:lvl w:ilvl="4">
      <w:start w:val="1"/>
      <w:numFmt w:val="decimal"/>
      <w:isLgl/>
      <w:lvlText w:val="%1.%2.%3.%4.%5"/>
      <w:lvlJc w:val="left"/>
      <w:pPr>
        <w:tabs>
          <w:tab w:val="num" w:pos="-1616"/>
        </w:tabs>
        <w:ind w:left="-1616" w:hanging="992"/>
      </w:pPr>
      <w:rPr>
        <w:rFonts w:ascii="Times New Roman" w:hAnsi="Times New Roman" w:cs="Times New Roman" w:hint="default"/>
        <w:b/>
        <w:i w:val="0"/>
        <w:sz w:val="22"/>
        <w:szCs w:val="22"/>
      </w:rPr>
    </w:lvl>
    <w:lvl w:ilvl="5">
      <w:start w:val="1"/>
      <w:numFmt w:val="decimal"/>
      <w:lvlText w:val="%1.%2.%3.%4.%5.%6"/>
      <w:lvlJc w:val="left"/>
      <w:pPr>
        <w:tabs>
          <w:tab w:val="num" w:pos="-3724"/>
        </w:tabs>
        <w:ind w:left="-3724" w:hanging="1152"/>
      </w:pPr>
      <w:rPr>
        <w:rFonts w:cs="Times New Roman" w:hint="default"/>
      </w:rPr>
    </w:lvl>
    <w:lvl w:ilvl="6">
      <w:start w:val="1"/>
      <w:numFmt w:val="decimal"/>
      <w:lvlText w:val="%1.%2.%3.%4.%5.%6.%7"/>
      <w:lvlJc w:val="left"/>
      <w:pPr>
        <w:tabs>
          <w:tab w:val="num" w:pos="-3580"/>
        </w:tabs>
        <w:ind w:left="-3580" w:hanging="1296"/>
      </w:pPr>
      <w:rPr>
        <w:rFonts w:cs="Times New Roman" w:hint="default"/>
      </w:rPr>
    </w:lvl>
    <w:lvl w:ilvl="7">
      <w:start w:val="1"/>
      <w:numFmt w:val="decimal"/>
      <w:lvlText w:val="%1.%2.%3.%4.%5.%6.%7.%8"/>
      <w:lvlJc w:val="left"/>
      <w:pPr>
        <w:tabs>
          <w:tab w:val="num" w:pos="-3436"/>
        </w:tabs>
        <w:ind w:left="-3436" w:hanging="1440"/>
      </w:pPr>
      <w:rPr>
        <w:rFonts w:cs="Times New Roman" w:hint="default"/>
      </w:rPr>
    </w:lvl>
    <w:lvl w:ilvl="8">
      <w:start w:val="1"/>
      <w:numFmt w:val="decimal"/>
      <w:lvlText w:val="%1.%2.%3.%4.%5.%6.%7.%8.%9"/>
      <w:lvlJc w:val="left"/>
      <w:pPr>
        <w:tabs>
          <w:tab w:val="num" w:pos="-3292"/>
        </w:tabs>
        <w:ind w:left="-3292" w:hanging="1584"/>
      </w:pPr>
      <w:rPr>
        <w:rFonts w:cs="Times New Roman" w:hint="default"/>
      </w:rPr>
    </w:lvl>
  </w:abstractNum>
  <w:abstractNum w:abstractNumId="42" w15:restartNumberingAfterBreak="0">
    <w:nsid w:val="4F0960A1"/>
    <w:multiLevelType w:val="hybridMultilevel"/>
    <w:tmpl w:val="0B46FEA4"/>
    <w:lvl w:ilvl="0" w:tplc="FF04F8CA">
      <w:start w:val="1"/>
      <w:numFmt w:val="lowerRoman"/>
      <w:lvlText w:val="(%1)"/>
      <w:lvlJc w:val="left"/>
      <w:pPr>
        <w:ind w:left="1790" w:hanging="720"/>
      </w:pPr>
      <w:rPr>
        <w:rFonts w:hint="default"/>
      </w:r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43" w15:restartNumberingAfterBreak="0">
    <w:nsid w:val="5062795C"/>
    <w:multiLevelType w:val="singleLevel"/>
    <w:tmpl w:val="04050001"/>
    <w:lvl w:ilvl="0">
      <w:start w:val="1"/>
      <w:numFmt w:val="bullet"/>
      <w:lvlText w:val=""/>
      <w:lvlJc w:val="left"/>
      <w:pPr>
        <w:ind w:left="1778" w:hanging="360"/>
      </w:pPr>
      <w:rPr>
        <w:rFonts w:ascii="Symbol" w:hAnsi="Symbol" w:hint="default"/>
      </w:rPr>
    </w:lvl>
  </w:abstractNum>
  <w:abstractNum w:abstractNumId="44" w15:restartNumberingAfterBreak="0">
    <w:nsid w:val="51B4392D"/>
    <w:multiLevelType w:val="singleLevel"/>
    <w:tmpl w:val="E8242B96"/>
    <w:lvl w:ilvl="0">
      <w:start w:val="1"/>
      <w:numFmt w:val="upperLetter"/>
      <w:pStyle w:val="st"/>
      <w:lvlText w:val="(%1)"/>
      <w:lvlJc w:val="left"/>
      <w:pPr>
        <w:tabs>
          <w:tab w:val="num" w:pos="709"/>
        </w:tabs>
        <w:ind w:left="709" w:hanging="709"/>
      </w:pPr>
      <w:rPr>
        <w:rFonts w:cs="Times New Roman"/>
      </w:rPr>
    </w:lvl>
  </w:abstractNum>
  <w:abstractNum w:abstractNumId="45" w15:restartNumberingAfterBreak="0">
    <w:nsid w:val="57052189"/>
    <w:multiLevelType w:val="hybridMultilevel"/>
    <w:tmpl w:val="56929DA8"/>
    <w:styleLink w:val="Importovanstyl3"/>
    <w:lvl w:ilvl="0" w:tplc="E3D2AA3E">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B5C6DA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FDB82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D65C2E44">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45CE70F0">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228014F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E3AAA7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D06A1EA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DCF05C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6" w15:restartNumberingAfterBreak="0">
    <w:nsid w:val="5C754089"/>
    <w:multiLevelType w:val="multilevel"/>
    <w:tmpl w:val="3206820E"/>
    <w:lvl w:ilvl="0">
      <w:start w:val="1"/>
      <w:numFmt w:val="lowerLetter"/>
      <w:lvlText w:val="(%1)"/>
      <w:lvlJc w:val="left"/>
      <w:pPr>
        <w:tabs>
          <w:tab w:val="num" w:pos="2153"/>
        </w:tabs>
        <w:ind w:left="2153" w:hanging="735"/>
      </w:pPr>
      <w:rPr>
        <w:rFonts w:cs="Times New Roman" w:hint="default"/>
      </w:rPr>
    </w:lvl>
    <w:lvl w:ilvl="1">
      <w:start w:val="1"/>
      <w:numFmt w:val="lowerLetter"/>
      <w:lvlText w:val="%2."/>
      <w:lvlJc w:val="left"/>
      <w:pPr>
        <w:tabs>
          <w:tab w:val="num" w:pos="2498"/>
        </w:tabs>
        <w:ind w:left="2498" w:hanging="360"/>
      </w:pPr>
      <w:rPr>
        <w:rFonts w:cs="Times New Roman"/>
      </w:rPr>
    </w:lvl>
    <w:lvl w:ilvl="2">
      <w:start w:val="1"/>
      <w:numFmt w:val="lowerRoman"/>
      <w:lvlText w:val="%3."/>
      <w:lvlJc w:val="right"/>
      <w:pPr>
        <w:tabs>
          <w:tab w:val="num" w:pos="3218"/>
        </w:tabs>
        <w:ind w:left="3218" w:hanging="180"/>
      </w:pPr>
      <w:rPr>
        <w:rFonts w:cs="Times New Roman"/>
      </w:rPr>
    </w:lvl>
    <w:lvl w:ilvl="3">
      <w:start w:val="1"/>
      <w:numFmt w:val="decimal"/>
      <w:lvlText w:val="%4."/>
      <w:lvlJc w:val="left"/>
      <w:pPr>
        <w:tabs>
          <w:tab w:val="num" w:pos="3938"/>
        </w:tabs>
        <w:ind w:left="3938" w:hanging="360"/>
      </w:pPr>
      <w:rPr>
        <w:rFonts w:cs="Times New Roman"/>
      </w:rPr>
    </w:lvl>
    <w:lvl w:ilvl="4">
      <w:start w:val="1"/>
      <w:numFmt w:val="lowerLetter"/>
      <w:lvlText w:val="%5."/>
      <w:lvlJc w:val="left"/>
      <w:pPr>
        <w:tabs>
          <w:tab w:val="num" w:pos="4658"/>
        </w:tabs>
        <w:ind w:left="4658" w:hanging="360"/>
      </w:pPr>
      <w:rPr>
        <w:rFonts w:cs="Times New Roman"/>
      </w:rPr>
    </w:lvl>
    <w:lvl w:ilvl="5">
      <w:start w:val="1"/>
      <w:numFmt w:val="lowerRoman"/>
      <w:lvlText w:val="%6."/>
      <w:lvlJc w:val="right"/>
      <w:pPr>
        <w:tabs>
          <w:tab w:val="num" w:pos="5378"/>
        </w:tabs>
        <w:ind w:left="5378" w:hanging="180"/>
      </w:pPr>
      <w:rPr>
        <w:rFonts w:cs="Times New Roman"/>
      </w:rPr>
    </w:lvl>
    <w:lvl w:ilvl="6">
      <w:start w:val="1"/>
      <w:numFmt w:val="decimal"/>
      <w:lvlText w:val="%7."/>
      <w:lvlJc w:val="left"/>
      <w:pPr>
        <w:tabs>
          <w:tab w:val="num" w:pos="6098"/>
        </w:tabs>
        <w:ind w:left="6098" w:hanging="360"/>
      </w:pPr>
      <w:rPr>
        <w:rFonts w:cs="Times New Roman"/>
      </w:rPr>
    </w:lvl>
    <w:lvl w:ilvl="7">
      <w:start w:val="1"/>
      <w:numFmt w:val="lowerLetter"/>
      <w:lvlText w:val="%8."/>
      <w:lvlJc w:val="left"/>
      <w:pPr>
        <w:tabs>
          <w:tab w:val="num" w:pos="6818"/>
        </w:tabs>
        <w:ind w:left="6818" w:hanging="360"/>
      </w:pPr>
      <w:rPr>
        <w:rFonts w:cs="Times New Roman"/>
      </w:rPr>
    </w:lvl>
    <w:lvl w:ilvl="8">
      <w:start w:val="1"/>
      <w:numFmt w:val="lowerRoman"/>
      <w:lvlText w:val="%9."/>
      <w:lvlJc w:val="right"/>
      <w:pPr>
        <w:tabs>
          <w:tab w:val="num" w:pos="7538"/>
        </w:tabs>
        <w:ind w:left="7538" w:hanging="180"/>
      </w:pPr>
      <w:rPr>
        <w:rFonts w:cs="Times New Roman"/>
      </w:rPr>
    </w:lvl>
  </w:abstractNum>
  <w:abstractNum w:abstractNumId="47" w15:restartNumberingAfterBreak="0">
    <w:nsid w:val="622873B3"/>
    <w:multiLevelType w:val="multilevel"/>
    <w:tmpl w:val="C652E4FA"/>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48" w15:restartNumberingAfterBreak="0">
    <w:nsid w:val="62522E50"/>
    <w:multiLevelType w:val="singleLevel"/>
    <w:tmpl w:val="002CE86E"/>
    <w:lvl w:ilvl="0">
      <w:start w:val="1"/>
      <w:numFmt w:val="lowerLetter"/>
      <w:lvlText w:val="(%1)"/>
      <w:lvlJc w:val="left"/>
      <w:pPr>
        <w:tabs>
          <w:tab w:val="num" w:pos="2153"/>
        </w:tabs>
        <w:ind w:left="2153" w:hanging="735"/>
      </w:pPr>
      <w:rPr>
        <w:rFonts w:cs="Times New Roman" w:hint="default"/>
      </w:rPr>
    </w:lvl>
  </w:abstractNum>
  <w:abstractNum w:abstractNumId="49" w15:restartNumberingAfterBreak="0">
    <w:nsid w:val="62CD10B7"/>
    <w:multiLevelType w:val="multilevel"/>
    <w:tmpl w:val="5BBA734E"/>
    <w:lvl w:ilvl="0">
      <w:start w:val="1"/>
      <w:numFmt w:val="lowerLetter"/>
      <w:lvlText w:val="(%1)"/>
      <w:lvlJc w:val="left"/>
      <w:pPr>
        <w:tabs>
          <w:tab w:val="num" w:pos="1778"/>
        </w:tabs>
        <w:ind w:left="1778" w:hanging="360"/>
      </w:pPr>
      <w:rPr>
        <w:rFonts w:cs="Times New Roman" w:hint="default"/>
      </w:rPr>
    </w:lvl>
    <w:lvl w:ilvl="1">
      <w:start w:val="1"/>
      <w:numFmt w:val="lowerLetter"/>
      <w:lvlText w:val="%2."/>
      <w:lvlJc w:val="left"/>
      <w:pPr>
        <w:tabs>
          <w:tab w:val="num" w:pos="2498"/>
        </w:tabs>
        <w:ind w:left="2498" w:hanging="360"/>
      </w:pPr>
      <w:rPr>
        <w:rFonts w:cs="Times New Roman"/>
      </w:rPr>
    </w:lvl>
    <w:lvl w:ilvl="2">
      <w:start w:val="1"/>
      <w:numFmt w:val="lowerRoman"/>
      <w:lvlText w:val="%3."/>
      <w:lvlJc w:val="right"/>
      <w:pPr>
        <w:tabs>
          <w:tab w:val="num" w:pos="3218"/>
        </w:tabs>
        <w:ind w:left="3218" w:hanging="180"/>
      </w:pPr>
      <w:rPr>
        <w:rFonts w:cs="Times New Roman"/>
      </w:rPr>
    </w:lvl>
    <w:lvl w:ilvl="3">
      <w:start w:val="1"/>
      <w:numFmt w:val="decimal"/>
      <w:lvlText w:val="%4."/>
      <w:lvlJc w:val="left"/>
      <w:pPr>
        <w:tabs>
          <w:tab w:val="num" w:pos="3938"/>
        </w:tabs>
        <w:ind w:left="3938" w:hanging="360"/>
      </w:pPr>
      <w:rPr>
        <w:rFonts w:cs="Times New Roman"/>
      </w:rPr>
    </w:lvl>
    <w:lvl w:ilvl="4">
      <w:start w:val="1"/>
      <w:numFmt w:val="lowerLetter"/>
      <w:lvlText w:val="%5."/>
      <w:lvlJc w:val="left"/>
      <w:pPr>
        <w:tabs>
          <w:tab w:val="num" w:pos="4658"/>
        </w:tabs>
        <w:ind w:left="4658" w:hanging="360"/>
      </w:pPr>
      <w:rPr>
        <w:rFonts w:cs="Times New Roman"/>
      </w:rPr>
    </w:lvl>
    <w:lvl w:ilvl="5">
      <w:start w:val="1"/>
      <w:numFmt w:val="lowerRoman"/>
      <w:lvlText w:val="%6."/>
      <w:lvlJc w:val="right"/>
      <w:pPr>
        <w:tabs>
          <w:tab w:val="num" w:pos="5378"/>
        </w:tabs>
        <w:ind w:left="5378" w:hanging="180"/>
      </w:pPr>
      <w:rPr>
        <w:rFonts w:cs="Times New Roman"/>
      </w:rPr>
    </w:lvl>
    <w:lvl w:ilvl="6">
      <w:start w:val="1"/>
      <w:numFmt w:val="decimal"/>
      <w:lvlText w:val="%7."/>
      <w:lvlJc w:val="left"/>
      <w:pPr>
        <w:tabs>
          <w:tab w:val="num" w:pos="6098"/>
        </w:tabs>
        <w:ind w:left="6098" w:hanging="360"/>
      </w:pPr>
      <w:rPr>
        <w:rFonts w:cs="Times New Roman"/>
      </w:rPr>
    </w:lvl>
    <w:lvl w:ilvl="7">
      <w:start w:val="1"/>
      <w:numFmt w:val="lowerLetter"/>
      <w:lvlText w:val="%8."/>
      <w:lvlJc w:val="left"/>
      <w:pPr>
        <w:tabs>
          <w:tab w:val="num" w:pos="6818"/>
        </w:tabs>
        <w:ind w:left="6818" w:hanging="360"/>
      </w:pPr>
      <w:rPr>
        <w:rFonts w:cs="Times New Roman"/>
      </w:rPr>
    </w:lvl>
    <w:lvl w:ilvl="8">
      <w:start w:val="1"/>
      <w:numFmt w:val="lowerRoman"/>
      <w:lvlText w:val="%9."/>
      <w:lvlJc w:val="right"/>
      <w:pPr>
        <w:tabs>
          <w:tab w:val="num" w:pos="7538"/>
        </w:tabs>
        <w:ind w:left="7538" w:hanging="180"/>
      </w:pPr>
      <w:rPr>
        <w:rFonts w:cs="Times New Roman"/>
      </w:rPr>
    </w:lvl>
  </w:abstractNum>
  <w:abstractNum w:abstractNumId="50" w15:restartNumberingAfterBreak="0">
    <w:nsid w:val="660A5647"/>
    <w:multiLevelType w:val="multilevel"/>
    <w:tmpl w:val="EC343CEA"/>
    <w:lvl w:ilvl="0">
      <w:start w:val="1"/>
      <w:numFmt w:val="lowerLetter"/>
      <w:lvlText w:val="(%1)"/>
      <w:lvlJc w:val="left"/>
      <w:pPr>
        <w:tabs>
          <w:tab w:val="num" w:pos="2153"/>
        </w:tabs>
        <w:ind w:left="2153" w:hanging="735"/>
      </w:pPr>
      <w:rPr>
        <w:rFonts w:cs="Times New Roman" w:hint="default"/>
      </w:rPr>
    </w:lvl>
    <w:lvl w:ilvl="1">
      <w:start w:val="5"/>
      <w:numFmt w:val="lowerRoman"/>
      <w:lvlText w:val="(%2)"/>
      <w:lvlJc w:val="left"/>
      <w:pPr>
        <w:tabs>
          <w:tab w:val="num" w:pos="2858"/>
        </w:tabs>
        <w:ind w:left="2858" w:hanging="720"/>
      </w:pPr>
      <w:rPr>
        <w:rFonts w:cs="Times New Roman" w:hint="default"/>
      </w:rPr>
    </w:lvl>
    <w:lvl w:ilvl="2">
      <w:start w:val="1"/>
      <w:numFmt w:val="lowerRoman"/>
      <w:lvlText w:val="%3."/>
      <w:lvlJc w:val="right"/>
      <w:pPr>
        <w:tabs>
          <w:tab w:val="num" w:pos="3218"/>
        </w:tabs>
        <w:ind w:left="3218" w:hanging="180"/>
      </w:pPr>
      <w:rPr>
        <w:rFonts w:cs="Times New Roman"/>
      </w:rPr>
    </w:lvl>
    <w:lvl w:ilvl="3">
      <w:start w:val="1"/>
      <w:numFmt w:val="decimal"/>
      <w:lvlText w:val="%4."/>
      <w:lvlJc w:val="left"/>
      <w:pPr>
        <w:tabs>
          <w:tab w:val="num" w:pos="3938"/>
        </w:tabs>
        <w:ind w:left="3938" w:hanging="360"/>
      </w:pPr>
      <w:rPr>
        <w:rFonts w:cs="Times New Roman"/>
      </w:rPr>
    </w:lvl>
    <w:lvl w:ilvl="4">
      <w:start w:val="1"/>
      <w:numFmt w:val="lowerLetter"/>
      <w:lvlText w:val="%5."/>
      <w:lvlJc w:val="left"/>
      <w:pPr>
        <w:tabs>
          <w:tab w:val="num" w:pos="4658"/>
        </w:tabs>
        <w:ind w:left="4658" w:hanging="360"/>
      </w:pPr>
      <w:rPr>
        <w:rFonts w:cs="Times New Roman"/>
      </w:rPr>
    </w:lvl>
    <w:lvl w:ilvl="5">
      <w:start w:val="1"/>
      <w:numFmt w:val="lowerRoman"/>
      <w:lvlText w:val="%6."/>
      <w:lvlJc w:val="right"/>
      <w:pPr>
        <w:tabs>
          <w:tab w:val="num" w:pos="5378"/>
        </w:tabs>
        <w:ind w:left="5378" w:hanging="180"/>
      </w:pPr>
      <w:rPr>
        <w:rFonts w:cs="Times New Roman"/>
      </w:rPr>
    </w:lvl>
    <w:lvl w:ilvl="6">
      <w:start w:val="1"/>
      <w:numFmt w:val="decimal"/>
      <w:lvlText w:val="%7."/>
      <w:lvlJc w:val="left"/>
      <w:pPr>
        <w:tabs>
          <w:tab w:val="num" w:pos="6098"/>
        </w:tabs>
        <w:ind w:left="6098" w:hanging="360"/>
      </w:pPr>
      <w:rPr>
        <w:rFonts w:cs="Times New Roman"/>
      </w:rPr>
    </w:lvl>
    <w:lvl w:ilvl="7">
      <w:start w:val="1"/>
      <w:numFmt w:val="lowerLetter"/>
      <w:lvlText w:val="%8."/>
      <w:lvlJc w:val="left"/>
      <w:pPr>
        <w:tabs>
          <w:tab w:val="num" w:pos="6818"/>
        </w:tabs>
        <w:ind w:left="6818" w:hanging="360"/>
      </w:pPr>
      <w:rPr>
        <w:rFonts w:cs="Times New Roman"/>
      </w:rPr>
    </w:lvl>
    <w:lvl w:ilvl="8">
      <w:start w:val="1"/>
      <w:numFmt w:val="lowerRoman"/>
      <w:lvlText w:val="%9."/>
      <w:lvlJc w:val="right"/>
      <w:pPr>
        <w:tabs>
          <w:tab w:val="num" w:pos="7538"/>
        </w:tabs>
        <w:ind w:left="7538" w:hanging="180"/>
      </w:pPr>
      <w:rPr>
        <w:rFonts w:cs="Times New Roman"/>
      </w:rPr>
    </w:lvl>
  </w:abstractNum>
  <w:abstractNum w:abstractNumId="51"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Symbol" w:hint="default"/>
        <w:b w:val="0"/>
        <w:i w:val="0"/>
        <w:sz w:val="20"/>
        <w:szCs w:val="20"/>
        <w:u w:val="none"/>
      </w:rPr>
    </w:lvl>
    <w:lvl w:ilvl="1">
      <w:start w:val="1"/>
      <w:numFmt w:val="decimal"/>
      <w:lvlText w:val="%1.%2"/>
      <w:lvlJc w:val="left"/>
      <w:pPr>
        <w:tabs>
          <w:tab w:val="num" w:pos="567"/>
        </w:tabs>
        <w:ind w:left="567" w:hanging="567"/>
      </w:pPr>
      <w:rPr>
        <w:rFonts w:ascii="Arial" w:hAnsi="Arial" w:cs="Symbol" w:hint="default"/>
        <w:b w:val="0"/>
        <w:i w:val="0"/>
        <w:sz w:val="20"/>
        <w:szCs w:val="20"/>
      </w:rPr>
    </w:lvl>
    <w:lvl w:ilvl="2">
      <w:start w:val="1"/>
      <w:numFmt w:val="decimal"/>
      <w:lvlText w:val="%1.%2.%3"/>
      <w:lvlJc w:val="left"/>
      <w:pPr>
        <w:tabs>
          <w:tab w:val="num" w:pos="1287"/>
        </w:tabs>
        <w:ind w:left="924" w:hanging="357"/>
      </w:pPr>
      <w:rPr>
        <w:rFonts w:ascii="Arial" w:hAnsi="Arial" w:cs="Symbol" w:hint="default"/>
        <w:b w:val="0"/>
        <w:i w:val="0"/>
        <w:sz w:val="20"/>
        <w:szCs w:val="20"/>
      </w:rPr>
    </w:lvl>
    <w:lvl w:ilvl="3">
      <w:start w:val="1"/>
      <w:numFmt w:val="decimal"/>
      <w:lvlText w:val="%1.%2.%3.%4"/>
      <w:lvlJc w:val="left"/>
      <w:pPr>
        <w:tabs>
          <w:tab w:val="num" w:pos="907"/>
        </w:tabs>
        <w:ind w:left="907" w:hanging="907"/>
      </w:pPr>
      <w:rPr>
        <w:rFonts w:cs="Times New Roman"/>
      </w:rPr>
    </w:lvl>
    <w:lvl w:ilvl="4">
      <w:start w:val="1"/>
      <w:numFmt w:val="decimal"/>
      <w:pStyle w:val="Text"/>
      <w:lvlText w:val="(%5)"/>
      <w:lvlJc w:val="left"/>
      <w:pPr>
        <w:tabs>
          <w:tab w:val="num" w:pos="567"/>
        </w:tabs>
        <w:ind w:left="567"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2" w15:restartNumberingAfterBreak="0">
    <w:nsid w:val="697C7DA1"/>
    <w:multiLevelType w:val="hybridMultilevel"/>
    <w:tmpl w:val="DDAEF9E8"/>
    <w:lvl w:ilvl="0" w:tplc="FFFFFFFF">
      <w:start w:val="1"/>
      <w:numFmt w:val="lowerRoman"/>
      <w:lvlText w:val="(%1)"/>
      <w:lvlJc w:val="left"/>
      <w:pPr>
        <w:ind w:left="720" w:hanging="360"/>
      </w:pPr>
      <w:rPr>
        <w:rFonts w:hint="default"/>
        <w:b w:val="0"/>
        <w:bCs w:val="0"/>
        <w:i w:val="0"/>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9D9783C"/>
    <w:multiLevelType w:val="multilevel"/>
    <w:tmpl w:val="F36E7ABA"/>
    <w:lvl w:ilvl="0">
      <w:start w:val="1"/>
      <w:numFmt w:val="lowerLetter"/>
      <w:lvlText w:val="(%1)"/>
      <w:lvlJc w:val="left"/>
      <w:pPr>
        <w:tabs>
          <w:tab w:val="num" w:pos="2153"/>
        </w:tabs>
        <w:ind w:left="2153" w:hanging="735"/>
      </w:pPr>
      <w:rPr>
        <w:rFonts w:cs="Times New Roman" w:hint="default"/>
      </w:rPr>
    </w:lvl>
    <w:lvl w:ilvl="1">
      <w:start w:val="1"/>
      <w:numFmt w:val="lowerLetter"/>
      <w:lvlText w:val="%2."/>
      <w:lvlJc w:val="left"/>
      <w:pPr>
        <w:tabs>
          <w:tab w:val="num" w:pos="2498"/>
        </w:tabs>
        <w:ind w:left="2498" w:hanging="360"/>
      </w:pPr>
      <w:rPr>
        <w:rFonts w:cs="Times New Roman" w:hint="default"/>
      </w:rPr>
    </w:lvl>
    <w:lvl w:ilvl="2">
      <w:start w:val="1"/>
      <w:numFmt w:val="lowerRoman"/>
      <w:lvlText w:val="%3."/>
      <w:lvlJc w:val="right"/>
      <w:pPr>
        <w:tabs>
          <w:tab w:val="num" w:pos="3218"/>
        </w:tabs>
        <w:ind w:left="3218" w:hanging="180"/>
      </w:pPr>
      <w:rPr>
        <w:rFonts w:cs="Times New Roman" w:hint="default"/>
      </w:rPr>
    </w:lvl>
    <w:lvl w:ilvl="3">
      <w:start w:val="1"/>
      <w:numFmt w:val="decimal"/>
      <w:lvlText w:val="%4."/>
      <w:lvlJc w:val="left"/>
      <w:pPr>
        <w:tabs>
          <w:tab w:val="num" w:pos="3938"/>
        </w:tabs>
        <w:ind w:left="3938" w:hanging="360"/>
      </w:pPr>
      <w:rPr>
        <w:rFonts w:cs="Times New Roman" w:hint="default"/>
      </w:rPr>
    </w:lvl>
    <w:lvl w:ilvl="4">
      <w:start w:val="1"/>
      <w:numFmt w:val="lowerLetter"/>
      <w:lvlText w:val="%5."/>
      <w:lvlJc w:val="left"/>
      <w:pPr>
        <w:tabs>
          <w:tab w:val="num" w:pos="4658"/>
        </w:tabs>
        <w:ind w:left="4658" w:hanging="360"/>
      </w:pPr>
      <w:rPr>
        <w:rFonts w:cs="Times New Roman" w:hint="default"/>
      </w:rPr>
    </w:lvl>
    <w:lvl w:ilvl="5">
      <w:start w:val="1"/>
      <w:numFmt w:val="lowerRoman"/>
      <w:lvlText w:val="%6."/>
      <w:lvlJc w:val="right"/>
      <w:pPr>
        <w:tabs>
          <w:tab w:val="num" w:pos="5378"/>
        </w:tabs>
        <w:ind w:left="5378" w:hanging="180"/>
      </w:pPr>
      <w:rPr>
        <w:rFonts w:cs="Times New Roman" w:hint="default"/>
      </w:rPr>
    </w:lvl>
    <w:lvl w:ilvl="6">
      <w:start w:val="1"/>
      <w:numFmt w:val="decimal"/>
      <w:lvlText w:val="%7."/>
      <w:lvlJc w:val="left"/>
      <w:pPr>
        <w:tabs>
          <w:tab w:val="num" w:pos="6098"/>
        </w:tabs>
        <w:ind w:left="6098" w:hanging="360"/>
      </w:pPr>
      <w:rPr>
        <w:rFonts w:cs="Times New Roman" w:hint="default"/>
      </w:rPr>
    </w:lvl>
    <w:lvl w:ilvl="7">
      <w:start w:val="1"/>
      <w:numFmt w:val="lowerLetter"/>
      <w:lvlText w:val="%8."/>
      <w:lvlJc w:val="left"/>
      <w:pPr>
        <w:tabs>
          <w:tab w:val="num" w:pos="6818"/>
        </w:tabs>
        <w:ind w:left="6818" w:hanging="360"/>
      </w:pPr>
      <w:rPr>
        <w:rFonts w:cs="Times New Roman" w:hint="default"/>
      </w:rPr>
    </w:lvl>
    <w:lvl w:ilvl="8">
      <w:start w:val="1"/>
      <w:numFmt w:val="lowerRoman"/>
      <w:lvlText w:val="%9."/>
      <w:lvlJc w:val="right"/>
      <w:pPr>
        <w:tabs>
          <w:tab w:val="num" w:pos="7538"/>
        </w:tabs>
        <w:ind w:left="7538" w:hanging="180"/>
      </w:pPr>
      <w:rPr>
        <w:rFonts w:cs="Times New Roman" w:hint="default"/>
      </w:rPr>
    </w:lvl>
  </w:abstractNum>
  <w:abstractNum w:abstractNumId="54" w15:restartNumberingAfterBreak="0">
    <w:nsid w:val="6A202713"/>
    <w:multiLevelType w:val="multilevel"/>
    <w:tmpl w:val="FF868146"/>
    <w:lvl w:ilvl="0">
      <w:start w:val="1"/>
      <w:numFmt w:val="lowerLetter"/>
      <w:lvlText w:val="(%1)"/>
      <w:lvlJc w:val="left"/>
      <w:pPr>
        <w:tabs>
          <w:tab w:val="num" w:pos="2153"/>
        </w:tabs>
        <w:ind w:left="2153" w:hanging="735"/>
      </w:pPr>
      <w:rPr>
        <w:rFonts w:hint="default"/>
      </w:rPr>
    </w:lvl>
    <w:lvl w:ilvl="1">
      <w:start w:val="1"/>
      <w:numFmt w:val="lowerRoman"/>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55" w15:restartNumberingAfterBreak="0">
    <w:nsid w:val="6C4327B7"/>
    <w:multiLevelType w:val="multilevel"/>
    <w:tmpl w:val="128CD316"/>
    <w:lvl w:ilvl="0">
      <w:start w:val="1"/>
      <w:numFmt w:val="lowerLetter"/>
      <w:lvlText w:val="(%1)"/>
      <w:lvlJc w:val="left"/>
      <w:pPr>
        <w:tabs>
          <w:tab w:val="num" w:pos="2153"/>
        </w:tabs>
        <w:ind w:left="2153" w:hanging="735"/>
      </w:pPr>
      <w:rPr>
        <w:rFonts w:cs="Times New Roman" w:hint="default"/>
      </w:rPr>
    </w:lvl>
    <w:lvl w:ilvl="1">
      <w:start w:val="1"/>
      <w:numFmt w:val="lowerLetter"/>
      <w:lvlText w:val="%2."/>
      <w:lvlJc w:val="left"/>
      <w:pPr>
        <w:tabs>
          <w:tab w:val="num" w:pos="2498"/>
        </w:tabs>
        <w:ind w:left="2498" w:hanging="360"/>
      </w:pPr>
      <w:rPr>
        <w:rFonts w:cs="Times New Roman"/>
      </w:rPr>
    </w:lvl>
    <w:lvl w:ilvl="2">
      <w:start w:val="1"/>
      <w:numFmt w:val="lowerRoman"/>
      <w:lvlText w:val="%3."/>
      <w:lvlJc w:val="right"/>
      <w:pPr>
        <w:tabs>
          <w:tab w:val="num" w:pos="3218"/>
        </w:tabs>
        <w:ind w:left="3218" w:hanging="180"/>
      </w:pPr>
      <w:rPr>
        <w:rFonts w:cs="Times New Roman"/>
      </w:rPr>
    </w:lvl>
    <w:lvl w:ilvl="3">
      <w:start w:val="1"/>
      <w:numFmt w:val="decimal"/>
      <w:lvlText w:val="%4."/>
      <w:lvlJc w:val="left"/>
      <w:pPr>
        <w:tabs>
          <w:tab w:val="num" w:pos="3938"/>
        </w:tabs>
        <w:ind w:left="3938" w:hanging="360"/>
      </w:pPr>
      <w:rPr>
        <w:rFonts w:cs="Times New Roman"/>
      </w:rPr>
    </w:lvl>
    <w:lvl w:ilvl="4">
      <w:start w:val="1"/>
      <w:numFmt w:val="lowerLetter"/>
      <w:lvlText w:val="%5."/>
      <w:lvlJc w:val="left"/>
      <w:pPr>
        <w:tabs>
          <w:tab w:val="num" w:pos="4658"/>
        </w:tabs>
        <w:ind w:left="4658" w:hanging="360"/>
      </w:pPr>
      <w:rPr>
        <w:rFonts w:cs="Times New Roman"/>
      </w:rPr>
    </w:lvl>
    <w:lvl w:ilvl="5">
      <w:start w:val="1"/>
      <w:numFmt w:val="lowerRoman"/>
      <w:lvlText w:val="%6."/>
      <w:lvlJc w:val="right"/>
      <w:pPr>
        <w:tabs>
          <w:tab w:val="num" w:pos="5378"/>
        </w:tabs>
        <w:ind w:left="5378" w:hanging="180"/>
      </w:pPr>
      <w:rPr>
        <w:rFonts w:cs="Times New Roman"/>
      </w:rPr>
    </w:lvl>
    <w:lvl w:ilvl="6">
      <w:start w:val="1"/>
      <w:numFmt w:val="decimal"/>
      <w:lvlText w:val="%7."/>
      <w:lvlJc w:val="left"/>
      <w:pPr>
        <w:tabs>
          <w:tab w:val="num" w:pos="6098"/>
        </w:tabs>
        <w:ind w:left="6098" w:hanging="360"/>
      </w:pPr>
      <w:rPr>
        <w:rFonts w:cs="Times New Roman"/>
      </w:rPr>
    </w:lvl>
    <w:lvl w:ilvl="7">
      <w:start w:val="1"/>
      <w:numFmt w:val="lowerLetter"/>
      <w:lvlText w:val="%8."/>
      <w:lvlJc w:val="left"/>
      <w:pPr>
        <w:tabs>
          <w:tab w:val="num" w:pos="6818"/>
        </w:tabs>
        <w:ind w:left="6818" w:hanging="360"/>
      </w:pPr>
      <w:rPr>
        <w:rFonts w:cs="Times New Roman"/>
      </w:rPr>
    </w:lvl>
    <w:lvl w:ilvl="8">
      <w:start w:val="1"/>
      <w:numFmt w:val="lowerRoman"/>
      <w:lvlText w:val="%9."/>
      <w:lvlJc w:val="right"/>
      <w:pPr>
        <w:tabs>
          <w:tab w:val="num" w:pos="7538"/>
        </w:tabs>
        <w:ind w:left="7538" w:hanging="180"/>
      </w:pPr>
      <w:rPr>
        <w:rFonts w:cs="Times New Roman"/>
      </w:rPr>
    </w:lvl>
  </w:abstractNum>
  <w:abstractNum w:abstractNumId="56" w15:restartNumberingAfterBreak="0">
    <w:nsid w:val="6F4B5D6A"/>
    <w:multiLevelType w:val="multilevel"/>
    <w:tmpl w:val="86281C90"/>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1135"/>
        </w:tabs>
        <w:ind w:left="1135"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right"/>
      <w:pPr>
        <w:ind w:left="1352" w:hanging="360"/>
      </w:p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7" w15:restartNumberingAfterBreak="0">
    <w:nsid w:val="721D0C6C"/>
    <w:multiLevelType w:val="singleLevel"/>
    <w:tmpl w:val="86281342"/>
    <w:lvl w:ilvl="0">
      <w:start w:val="1"/>
      <w:numFmt w:val="lowerLetter"/>
      <w:lvlText w:val="(%1)"/>
      <w:legacy w:legacy="1" w:legacySpace="0" w:legacyIndent="735"/>
      <w:lvlJc w:val="left"/>
      <w:rPr>
        <w:rFonts w:ascii="Times New Roman" w:hAnsi="Times New Roman" w:cs="Times New Roman" w:hint="default"/>
      </w:rPr>
    </w:lvl>
  </w:abstractNum>
  <w:abstractNum w:abstractNumId="58" w15:restartNumberingAfterBreak="0">
    <w:nsid w:val="75307390"/>
    <w:multiLevelType w:val="hybridMultilevel"/>
    <w:tmpl w:val="56929DA8"/>
    <w:numStyleLink w:val="Importovanstyl3"/>
  </w:abstractNum>
  <w:abstractNum w:abstractNumId="59" w15:restartNumberingAfterBreak="0">
    <w:nsid w:val="75DB2198"/>
    <w:multiLevelType w:val="multilevel"/>
    <w:tmpl w:val="DB0A9230"/>
    <w:lvl w:ilvl="0">
      <w:start w:val="1"/>
      <w:numFmt w:val="lowerLetter"/>
      <w:lvlText w:val="(%1)"/>
      <w:lvlJc w:val="left"/>
      <w:pPr>
        <w:tabs>
          <w:tab w:val="num" w:pos="2153"/>
        </w:tabs>
        <w:ind w:left="2153" w:hanging="735"/>
      </w:pPr>
      <w:rPr>
        <w:rFonts w:cs="Times New Roman" w:hint="default"/>
      </w:rPr>
    </w:lvl>
    <w:lvl w:ilvl="1">
      <w:start w:val="1"/>
      <w:numFmt w:val="lowerLetter"/>
      <w:lvlText w:val="%2."/>
      <w:lvlJc w:val="left"/>
      <w:pPr>
        <w:tabs>
          <w:tab w:val="num" w:pos="2498"/>
        </w:tabs>
        <w:ind w:left="2498" w:hanging="360"/>
      </w:pPr>
      <w:rPr>
        <w:rFonts w:cs="Times New Roman"/>
      </w:rPr>
    </w:lvl>
    <w:lvl w:ilvl="2">
      <w:start w:val="1"/>
      <w:numFmt w:val="lowerRoman"/>
      <w:lvlText w:val="%3."/>
      <w:lvlJc w:val="right"/>
      <w:pPr>
        <w:tabs>
          <w:tab w:val="num" w:pos="3218"/>
        </w:tabs>
        <w:ind w:left="3218" w:hanging="180"/>
      </w:pPr>
      <w:rPr>
        <w:rFonts w:cs="Times New Roman"/>
      </w:rPr>
    </w:lvl>
    <w:lvl w:ilvl="3">
      <w:start w:val="1"/>
      <w:numFmt w:val="decimal"/>
      <w:lvlText w:val="%4."/>
      <w:lvlJc w:val="left"/>
      <w:pPr>
        <w:tabs>
          <w:tab w:val="num" w:pos="3938"/>
        </w:tabs>
        <w:ind w:left="3938" w:hanging="360"/>
      </w:pPr>
      <w:rPr>
        <w:rFonts w:cs="Times New Roman"/>
      </w:rPr>
    </w:lvl>
    <w:lvl w:ilvl="4">
      <w:start w:val="1"/>
      <w:numFmt w:val="lowerLetter"/>
      <w:lvlText w:val="%5."/>
      <w:lvlJc w:val="left"/>
      <w:pPr>
        <w:tabs>
          <w:tab w:val="num" w:pos="4658"/>
        </w:tabs>
        <w:ind w:left="4658" w:hanging="360"/>
      </w:pPr>
      <w:rPr>
        <w:rFonts w:cs="Times New Roman"/>
      </w:rPr>
    </w:lvl>
    <w:lvl w:ilvl="5">
      <w:start w:val="1"/>
      <w:numFmt w:val="lowerRoman"/>
      <w:lvlText w:val="%6."/>
      <w:lvlJc w:val="right"/>
      <w:pPr>
        <w:tabs>
          <w:tab w:val="num" w:pos="5378"/>
        </w:tabs>
        <w:ind w:left="5378" w:hanging="180"/>
      </w:pPr>
      <w:rPr>
        <w:rFonts w:cs="Times New Roman"/>
      </w:rPr>
    </w:lvl>
    <w:lvl w:ilvl="6">
      <w:start w:val="1"/>
      <w:numFmt w:val="decimal"/>
      <w:lvlText w:val="%7."/>
      <w:lvlJc w:val="left"/>
      <w:pPr>
        <w:tabs>
          <w:tab w:val="num" w:pos="6098"/>
        </w:tabs>
        <w:ind w:left="6098" w:hanging="360"/>
      </w:pPr>
      <w:rPr>
        <w:rFonts w:cs="Times New Roman"/>
      </w:rPr>
    </w:lvl>
    <w:lvl w:ilvl="7">
      <w:start w:val="1"/>
      <w:numFmt w:val="lowerLetter"/>
      <w:lvlText w:val="%8."/>
      <w:lvlJc w:val="left"/>
      <w:pPr>
        <w:tabs>
          <w:tab w:val="num" w:pos="6818"/>
        </w:tabs>
        <w:ind w:left="6818" w:hanging="360"/>
      </w:pPr>
      <w:rPr>
        <w:rFonts w:cs="Times New Roman"/>
      </w:rPr>
    </w:lvl>
    <w:lvl w:ilvl="8">
      <w:start w:val="1"/>
      <w:numFmt w:val="lowerRoman"/>
      <w:lvlText w:val="%9."/>
      <w:lvlJc w:val="right"/>
      <w:pPr>
        <w:tabs>
          <w:tab w:val="num" w:pos="7538"/>
        </w:tabs>
        <w:ind w:left="7538" w:hanging="180"/>
      </w:pPr>
      <w:rPr>
        <w:rFonts w:cs="Times New Roman"/>
      </w:rPr>
    </w:lvl>
  </w:abstractNum>
  <w:abstractNum w:abstractNumId="60" w15:restartNumberingAfterBreak="0">
    <w:nsid w:val="7AF55342"/>
    <w:multiLevelType w:val="multilevel"/>
    <w:tmpl w:val="5B8EC466"/>
    <w:lvl w:ilvl="0">
      <w:start w:val="1"/>
      <w:numFmt w:val="lowerLetter"/>
      <w:lvlText w:val="(%1)"/>
      <w:lvlJc w:val="left"/>
      <w:pPr>
        <w:tabs>
          <w:tab w:val="num" w:pos="2153"/>
        </w:tabs>
        <w:ind w:left="2153" w:hanging="735"/>
      </w:pPr>
      <w:rPr>
        <w:rFonts w:cs="Times New Roman" w:hint="default"/>
      </w:rPr>
    </w:lvl>
    <w:lvl w:ilvl="1">
      <w:start w:val="1"/>
      <w:numFmt w:val="lowerLetter"/>
      <w:lvlText w:val="(%2)"/>
      <w:lvlJc w:val="left"/>
      <w:pPr>
        <w:tabs>
          <w:tab w:val="num" w:pos="2498"/>
        </w:tabs>
        <w:ind w:left="2498" w:hanging="360"/>
      </w:pPr>
      <w:rPr>
        <w:rFonts w:cs="Times New Roman" w:hint="default"/>
      </w:rPr>
    </w:lvl>
    <w:lvl w:ilvl="2">
      <w:start w:val="1"/>
      <w:numFmt w:val="lowerRoman"/>
      <w:lvlText w:val="%3."/>
      <w:lvlJc w:val="right"/>
      <w:pPr>
        <w:tabs>
          <w:tab w:val="num" w:pos="3218"/>
        </w:tabs>
        <w:ind w:left="3218" w:hanging="180"/>
      </w:pPr>
      <w:rPr>
        <w:rFonts w:cs="Times New Roman"/>
      </w:rPr>
    </w:lvl>
    <w:lvl w:ilvl="3">
      <w:start w:val="1"/>
      <w:numFmt w:val="decimal"/>
      <w:lvlText w:val="%4."/>
      <w:lvlJc w:val="left"/>
      <w:pPr>
        <w:tabs>
          <w:tab w:val="num" w:pos="3938"/>
        </w:tabs>
        <w:ind w:left="3938" w:hanging="360"/>
      </w:pPr>
      <w:rPr>
        <w:rFonts w:cs="Times New Roman"/>
      </w:rPr>
    </w:lvl>
    <w:lvl w:ilvl="4">
      <w:start w:val="1"/>
      <w:numFmt w:val="lowerLetter"/>
      <w:lvlText w:val="%5."/>
      <w:lvlJc w:val="left"/>
      <w:pPr>
        <w:tabs>
          <w:tab w:val="num" w:pos="4658"/>
        </w:tabs>
        <w:ind w:left="4658" w:hanging="360"/>
      </w:pPr>
      <w:rPr>
        <w:rFonts w:cs="Times New Roman"/>
      </w:rPr>
    </w:lvl>
    <w:lvl w:ilvl="5">
      <w:start w:val="1"/>
      <w:numFmt w:val="lowerRoman"/>
      <w:lvlText w:val="%6."/>
      <w:lvlJc w:val="right"/>
      <w:pPr>
        <w:tabs>
          <w:tab w:val="num" w:pos="5378"/>
        </w:tabs>
        <w:ind w:left="5378" w:hanging="180"/>
      </w:pPr>
      <w:rPr>
        <w:rFonts w:cs="Times New Roman"/>
      </w:rPr>
    </w:lvl>
    <w:lvl w:ilvl="6">
      <w:start w:val="1"/>
      <w:numFmt w:val="decimal"/>
      <w:lvlText w:val="%7."/>
      <w:lvlJc w:val="left"/>
      <w:pPr>
        <w:tabs>
          <w:tab w:val="num" w:pos="6098"/>
        </w:tabs>
        <w:ind w:left="6098" w:hanging="360"/>
      </w:pPr>
      <w:rPr>
        <w:rFonts w:cs="Times New Roman"/>
      </w:rPr>
    </w:lvl>
    <w:lvl w:ilvl="7">
      <w:start w:val="1"/>
      <w:numFmt w:val="lowerLetter"/>
      <w:lvlText w:val="%8."/>
      <w:lvlJc w:val="left"/>
      <w:pPr>
        <w:tabs>
          <w:tab w:val="num" w:pos="6818"/>
        </w:tabs>
        <w:ind w:left="6818" w:hanging="360"/>
      </w:pPr>
      <w:rPr>
        <w:rFonts w:cs="Times New Roman"/>
      </w:rPr>
    </w:lvl>
    <w:lvl w:ilvl="8">
      <w:start w:val="1"/>
      <w:numFmt w:val="lowerRoman"/>
      <w:lvlText w:val="%9."/>
      <w:lvlJc w:val="right"/>
      <w:pPr>
        <w:tabs>
          <w:tab w:val="num" w:pos="7538"/>
        </w:tabs>
        <w:ind w:left="7538" w:hanging="180"/>
      </w:pPr>
      <w:rPr>
        <w:rFonts w:cs="Times New Roman"/>
      </w:rPr>
    </w:lvl>
  </w:abstractNum>
  <w:abstractNum w:abstractNumId="61" w15:restartNumberingAfterBreak="0">
    <w:nsid w:val="7E765350"/>
    <w:multiLevelType w:val="multilevel"/>
    <w:tmpl w:val="94DAFDDE"/>
    <w:lvl w:ilvl="0">
      <w:start w:val="1"/>
      <w:numFmt w:val="lowerLetter"/>
      <w:lvlText w:val="(%1)"/>
      <w:lvlJc w:val="left"/>
      <w:pPr>
        <w:tabs>
          <w:tab w:val="num" w:pos="2153"/>
        </w:tabs>
        <w:ind w:left="2153" w:hanging="735"/>
      </w:pPr>
      <w:rPr>
        <w:rFonts w:cs="Times New Roman" w:hint="default"/>
      </w:rPr>
    </w:lvl>
    <w:lvl w:ilvl="1">
      <w:start w:val="1"/>
      <w:numFmt w:val="lowerLetter"/>
      <w:lvlText w:val="%2)"/>
      <w:lvlJc w:val="left"/>
      <w:pPr>
        <w:tabs>
          <w:tab w:val="num" w:pos="2873"/>
        </w:tabs>
        <w:ind w:left="2873" w:hanging="735"/>
      </w:pPr>
      <w:rPr>
        <w:rFonts w:cs="Times New Roman" w:hint="default"/>
      </w:rPr>
    </w:lvl>
    <w:lvl w:ilvl="2">
      <w:start w:val="1"/>
      <w:numFmt w:val="lowerRoman"/>
      <w:lvlText w:val="(%3)"/>
      <w:lvlJc w:val="right"/>
      <w:pPr>
        <w:tabs>
          <w:tab w:val="num" w:pos="3218"/>
        </w:tabs>
        <w:ind w:left="3218" w:hanging="180"/>
      </w:pPr>
      <w:rPr>
        <w:rFonts w:cs="Times New Roman" w:hint="default"/>
      </w:rPr>
    </w:lvl>
    <w:lvl w:ilvl="3">
      <w:start w:val="1"/>
      <w:numFmt w:val="decimal"/>
      <w:lvlText w:val="%4."/>
      <w:lvlJc w:val="left"/>
      <w:pPr>
        <w:tabs>
          <w:tab w:val="num" w:pos="3938"/>
        </w:tabs>
        <w:ind w:left="3938" w:hanging="360"/>
      </w:pPr>
      <w:rPr>
        <w:rFonts w:cs="Times New Roman" w:hint="default"/>
      </w:rPr>
    </w:lvl>
    <w:lvl w:ilvl="4">
      <w:start w:val="1"/>
      <w:numFmt w:val="lowerLetter"/>
      <w:lvlText w:val="%5."/>
      <w:lvlJc w:val="left"/>
      <w:pPr>
        <w:tabs>
          <w:tab w:val="num" w:pos="4658"/>
        </w:tabs>
        <w:ind w:left="4658" w:hanging="360"/>
      </w:pPr>
      <w:rPr>
        <w:rFonts w:cs="Times New Roman" w:hint="default"/>
      </w:rPr>
    </w:lvl>
    <w:lvl w:ilvl="5">
      <w:start w:val="1"/>
      <w:numFmt w:val="lowerRoman"/>
      <w:lvlText w:val="%6."/>
      <w:lvlJc w:val="right"/>
      <w:pPr>
        <w:tabs>
          <w:tab w:val="num" w:pos="5378"/>
        </w:tabs>
        <w:ind w:left="5378" w:hanging="180"/>
      </w:pPr>
      <w:rPr>
        <w:rFonts w:cs="Times New Roman" w:hint="default"/>
      </w:rPr>
    </w:lvl>
    <w:lvl w:ilvl="6">
      <w:start w:val="1"/>
      <w:numFmt w:val="decimal"/>
      <w:lvlText w:val="%7."/>
      <w:lvlJc w:val="left"/>
      <w:pPr>
        <w:tabs>
          <w:tab w:val="num" w:pos="6098"/>
        </w:tabs>
        <w:ind w:left="6098" w:hanging="360"/>
      </w:pPr>
      <w:rPr>
        <w:rFonts w:cs="Times New Roman" w:hint="default"/>
      </w:rPr>
    </w:lvl>
    <w:lvl w:ilvl="7">
      <w:start w:val="1"/>
      <w:numFmt w:val="lowerLetter"/>
      <w:lvlText w:val="%8."/>
      <w:lvlJc w:val="left"/>
      <w:pPr>
        <w:tabs>
          <w:tab w:val="num" w:pos="6818"/>
        </w:tabs>
        <w:ind w:left="6818" w:hanging="360"/>
      </w:pPr>
      <w:rPr>
        <w:rFonts w:cs="Times New Roman" w:hint="default"/>
      </w:rPr>
    </w:lvl>
    <w:lvl w:ilvl="8">
      <w:start w:val="1"/>
      <w:numFmt w:val="lowerRoman"/>
      <w:lvlText w:val="%9."/>
      <w:lvlJc w:val="right"/>
      <w:pPr>
        <w:tabs>
          <w:tab w:val="num" w:pos="7538"/>
        </w:tabs>
        <w:ind w:left="7538" w:hanging="180"/>
      </w:pPr>
      <w:rPr>
        <w:rFonts w:cs="Times New Roman" w:hint="default"/>
      </w:rPr>
    </w:lvl>
  </w:abstractNum>
  <w:abstractNum w:abstractNumId="62" w15:restartNumberingAfterBreak="0">
    <w:nsid w:val="7ED17141"/>
    <w:multiLevelType w:val="hybridMultilevel"/>
    <w:tmpl w:val="3326A73C"/>
    <w:lvl w:ilvl="0" w:tplc="A2F03A78">
      <w:start w:val="1"/>
      <w:numFmt w:val="lowerRoman"/>
      <w:lvlText w:val="(%1)"/>
      <w:lvlJc w:val="left"/>
      <w:pPr>
        <w:ind w:left="2190" w:hanging="360"/>
      </w:pPr>
      <w:rPr>
        <w:rFonts w:hint="default"/>
      </w:rPr>
    </w:lvl>
    <w:lvl w:ilvl="1" w:tplc="04050019" w:tentative="1">
      <w:start w:val="1"/>
      <w:numFmt w:val="lowerLetter"/>
      <w:lvlText w:val="%2."/>
      <w:lvlJc w:val="left"/>
      <w:pPr>
        <w:ind w:left="2910" w:hanging="360"/>
      </w:pPr>
    </w:lvl>
    <w:lvl w:ilvl="2" w:tplc="0405001B" w:tentative="1">
      <w:start w:val="1"/>
      <w:numFmt w:val="lowerRoman"/>
      <w:lvlText w:val="%3."/>
      <w:lvlJc w:val="right"/>
      <w:pPr>
        <w:ind w:left="3630" w:hanging="180"/>
      </w:pPr>
    </w:lvl>
    <w:lvl w:ilvl="3" w:tplc="0405000F" w:tentative="1">
      <w:start w:val="1"/>
      <w:numFmt w:val="decimal"/>
      <w:lvlText w:val="%4."/>
      <w:lvlJc w:val="left"/>
      <w:pPr>
        <w:ind w:left="4350" w:hanging="360"/>
      </w:pPr>
    </w:lvl>
    <w:lvl w:ilvl="4" w:tplc="04050019" w:tentative="1">
      <w:start w:val="1"/>
      <w:numFmt w:val="lowerLetter"/>
      <w:lvlText w:val="%5."/>
      <w:lvlJc w:val="left"/>
      <w:pPr>
        <w:ind w:left="5070" w:hanging="360"/>
      </w:pPr>
    </w:lvl>
    <w:lvl w:ilvl="5" w:tplc="0405001B" w:tentative="1">
      <w:start w:val="1"/>
      <w:numFmt w:val="lowerRoman"/>
      <w:lvlText w:val="%6."/>
      <w:lvlJc w:val="right"/>
      <w:pPr>
        <w:ind w:left="5790" w:hanging="180"/>
      </w:pPr>
    </w:lvl>
    <w:lvl w:ilvl="6" w:tplc="0405000F" w:tentative="1">
      <w:start w:val="1"/>
      <w:numFmt w:val="decimal"/>
      <w:lvlText w:val="%7."/>
      <w:lvlJc w:val="left"/>
      <w:pPr>
        <w:ind w:left="6510" w:hanging="360"/>
      </w:pPr>
    </w:lvl>
    <w:lvl w:ilvl="7" w:tplc="04050019" w:tentative="1">
      <w:start w:val="1"/>
      <w:numFmt w:val="lowerLetter"/>
      <w:lvlText w:val="%8."/>
      <w:lvlJc w:val="left"/>
      <w:pPr>
        <w:ind w:left="7230" w:hanging="360"/>
      </w:pPr>
    </w:lvl>
    <w:lvl w:ilvl="8" w:tplc="0405001B" w:tentative="1">
      <w:start w:val="1"/>
      <w:numFmt w:val="lowerRoman"/>
      <w:lvlText w:val="%9."/>
      <w:lvlJc w:val="right"/>
      <w:pPr>
        <w:ind w:left="7950" w:hanging="180"/>
      </w:pPr>
    </w:lvl>
  </w:abstractNum>
  <w:abstractNum w:abstractNumId="63" w15:restartNumberingAfterBreak="0">
    <w:nsid w:val="7F1820DD"/>
    <w:multiLevelType w:val="hybridMultilevel"/>
    <w:tmpl w:val="D3A878C0"/>
    <w:lvl w:ilvl="0" w:tplc="DC347B86">
      <w:start w:val="1"/>
      <w:numFmt w:val="bullet"/>
      <w:lvlText w:val=""/>
      <w:lvlJc w:val="left"/>
      <w:pPr>
        <w:ind w:left="1400" w:hanging="360"/>
      </w:pPr>
      <w:rPr>
        <w:rFonts w:ascii="Symbol" w:hAnsi="Symbol" w:hint="default"/>
      </w:rPr>
    </w:lvl>
    <w:lvl w:ilvl="1" w:tplc="04050001">
      <w:start w:val="1"/>
      <w:numFmt w:val="bullet"/>
      <w:lvlText w:val=""/>
      <w:lvlJc w:val="left"/>
      <w:pPr>
        <w:ind w:left="2120" w:hanging="360"/>
      </w:pPr>
      <w:rPr>
        <w:rFonts w:ascii="Symbol" w:hAnsi="Symbol"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64" w15:restartNumberingAfterBreak="0">
    <w:nsid w:val="7FDF70CF"/>
    <w:multiLevelType w:val="multilevel"/>
    <w:tmpl w:val="EC948CDA"/>
    <w:lvl w:ilvl="0">
      <w:start w:val="1"/>
      <w:numFmt w:val="lowerLetter"/>
      <w:lvlText w:val="(%1)"/>
      <w:lvlJc w:val="left"/>
      <w:pPr>
        <w:tabs>
          <w:tab w:val="num" w:pos="2164"/>
        </w:tabs>
        <w:ind w:left="2164" w:hanging="720"/>
      </w:pPr>
      <w:rPr>
        <w:rFonts w:cs="Times New Roman" w:hint="default"/>
      </w:rPr>
    </w:lvl>
    <w:lvl w:ilvl="1">
      <w:start w:val="1"/>
      <w:numFmt w:val="lowerLetter"/>
      <w:lvlText w:val="%2."/>
      <w:lvlJc w:val="left"/>
      <w:pPr>
        <w:tabs>
          <w:tab w:val="num" w:pos="2524"/>
        </w:tabs>
        <w:ind w:left="2524" w:hanging="360"/>
      </w:pPr>
      <w:rPr>
        <w:rFonts w:cs="Times New Roman"/>
      </w:rPr>
    </w:lvl>
    <w:lvl w:ilvl="2">
      <w:start w:val="1"/>
      <w:numFmt w:val="lowerRoman"/>
      <w:lvlText w:val="%3."/>
      <w:lvlJc w:val="right"/>
      <w:pPr>
        <w:tabs>
          <w:tab w:val="num" w:pos="3244"/>
        </w:tabs>
        <w:ind w:left="3244" w:hanging="180"/>
      </w:pPr>
      <w:rPr>
        <w:rFonts w:cs="Times New Roman"/>
      </w:rPr>
    </w:lvl>
    <w:lvl w:ilvl="3">
      <w:start w:val="1"/>
      <w:numFmt w:val="decimal"/>
      <w:lvlText w:val="%4."/>
      <w:lvlJc w:val="left"/>
      <w:pPr>
        <w:tabs>
          <w:tab w:val="num" w:pos="3964"/>
        </w:tabs>
        <w:ind w:left="3964" w:hanging="360"/>
      </w:pPr>
      <w:rPr>
        <w:rFonts w:cs="Times New Roman"/>
      </w:rPr>
    </w:lvl>
    <w:lvl w:ilvl="4">
      <w:start w:val="1"/>
      <w:numFmt w:val="lowerLetter"/>
      <w:lvlText w:val="%5."/>
      <w:lvlJc w:val="left"/>
      <w:pPr>
        <w:tabs>
          <w:tab w:val="num" w:pos="4684"/>
        </w:tabs>
        <w:ind w:left="4684" w:hanging="360"/>
      </w:pPr>
      <w:rPr>
        <w:rFonts w:cs="Times New Roman"/>
      </w:rPr>
    </w:lvl>
    <w:lvl w:ilvl="5">
      <w:start w:val="1"/>
      <w:numFmt w:val="lowerRoman"/>
      <w:lvlText w:val="%6."/>
      <w:lvlJc w:val="right"/>
      <w:pPr>
        <w:tabs>
          <w:tab w:val="num" w:pos="5404"/>
        </w:tabs>
        <w:ind w:left="5404" w:hanging="180"/>
      </w:pPr>
      <w:rPr>
        <w:rFonts w:cs="Times New Roman"/>
      </w:rPr>
    </w:lvl>
    <w:lvl w:ilvl="6">
      <w:start w:val="1"/>
      <w:numFmt w:val="decimal"/>
      <w:lvlText w:val="%7."/>
      <w:lvlJc w:val="left"/>
      <w:pPr>
        <w:tabs>
          <w:tab w:val="num" w:pos="6124"/>
        </w:tabs>
        <w:ind w:left="6124" w:hanging="360"/>
      </w:pPr>
      <w:rPr>
        <w:rFonts w:cs="Times New Roman"/>
      </w:rPr>
    </w:lvl>
    <w:lvl w:ilvl="7">
      <w:start w:val="1"/>
      <w:numFmt w:val="lowerLetter"/>
      <w:lvlText w:val="%8."/>
      <w:lvlJc w:val="left"/>
      <w:pPr>
        <w:tabs>
          <w:tab w:val="num" w:pos="6844"/>
        </w:tabs>
        <w:ind w:left="6844" w:hanging="360"/>
      </w:pPr>
      <w:rPr>
        <w:rFonts w:cs="Times New Roman"/>
      </w:rPr>
    </w:lvl>
    <w:lvl w:ilvl="8">
      <w:start w:val="1"/>
      <w:numFmt w:val="lowerRoman"/>
      <w:lvlText w:val="%9."/>
      <w:lvlJc w:val="right"/>
      <w:pPr>
        <w:tabs>
          <w:tab w:val="num" w:pos="7564"/>
        </w:tabs>
        <w:ind w:left="7564" w:hanging="180"/>
      </w:pPr>
      <w:rPr>
        <w:rFonts w:cs="Times New Roman"/>
      </w:rPr>
    </w:lvl>
  </w:abstractNum>
  <w:num w:numId="1" w16cid:durableId="1252087478">
    <w:abstractNumId w:val="39"/>
  </w:num>
  <w:num w:numId="2" w16cid:durableId="1592087097">
    <w:abstractNumId w:val="40"/>
  </w:num>
  <w:num w:numId="3" w16cid:durableId="754983004">
    <w:abstractNumId w:val="64"/>
  </w:num>
  <w:num w:numId="4" w16cid:durableId="695890655">
    <w:abstractNumId w:val="59"/>
  </w:num>
  <w:num w:numId="5" w16cid:durableId="1988315015">
    <w:abstractNumId w:val="33"/>
  </w:num>
  <w:num w:numId="6" w16cid:durableId="1457525243">
    <w:abstractNumId w:val="60"/>
  </w:num>
  <w:num w:numId="7" w16cid:durableId="245771277">
    <w:abstractNumId w:val="6"/>
  </w:num>
  <w:num w:numId="8" w16cid:durableId="749232015">
    <w:abstractNumId w:val="16"/>
  </w:num>
  <w:num w:numId="9" w16cid:durableId="1159155469">
    <w:abstractNumId w:val="24"/>
  </w:num>
  <w:num w:numId="10" w16cid:durableId="1501197471">
    <w:abstractNumId w:val="50"/>
  </w:num>
  <w:num w:numId="11" w16cid:durableId="958686597">
    <w:abstractNumId w:val="37"/>
  </w:num>
  <w:num w:numId="12" w16cid:durableId="1764261124">
    <w:abstractNumId w:val="51"/>
  </w:num>
  <w:num w:numId="13" w16cid:durableId="1271669673">
    <w:abstractNumId w:val="61"/>
  </w:num>
  <w:num w:numId="14" w16cid:durableId="535848770">
    <w:abstractNumId w:val="49"/>
  </w:num>
  <w:num w:numId="15" w16cid:durableId="153765373">
    <w:abstractNumId w:val="39"/>
    <w:lvlOverride w:ilvl="0">
      <w:startOverride w:val="11"/>
    </w:lvlOverride>
    <w:lvlOverride w:ilvl="1">
      <w:startOverride w:val="3"/>
    </w:lvlOverride>
    <w:lvlOverride w:ilvl="2">
      <w:startOverride w:val="2"/>
    </w:lvlOverride>
  </w:num>
  <w:num w:numId="16" w16cid:durableId="773095292">
    <w:abstractNumId w:val="55"/>
  </w:num>
  <w:num w:numId="17" w16cid:durableId="2083061906">
    <w:abstractNumId w:val="21"/>
  </w:num>
  <w:num w:numId="18" w16cid:durableId="68306728">
    <w:abstractNumId w:val="8"/>
  </w:num>
  <w:num w:numId="19" w16cid:durableId="282617398">
    <w:abstractNumId w:val="15"/>
  </w:num>
  <w:num w:numId="20" w16cid:durableId="1697537340">
    <w:abstractNumId w:val="29"/>
  </w:num>
  <w:num w:numId="21" w16cid:durableId="448939202">
    <w:abstractNumId w:val="19"/>
  </w:num>
  <w:num w:numId="22" w16cid:durableId="397440562">
    <w:abstractNumId w:val="13"/>
  </w:num>
  <w:num w:numId="23" w16cid:durableId="380130023">
    <w:abstractNumId w:val="14"/>
  </w:num>
  <w:num w:numId="24" w16cid:durableId="115374249">
    <w:abstractNumId w:val="47"/>
  </w:num>
  <w:num w:numId="25" w16cid:durableId="1098599733">
    <w:abstractNumId w:val="53"/>
  </w:num>
  <w:num w:numId="26" w16cid:durableId="597179556">
    <w:abstractNumId w:val="2"/>
  </w:num>
  <w:num w:numId="27" w16cid:durableId="732780430">
    <w:abstractNumId w:val="3"/>
  </w:num>
  <w:num w:numId="28" w16cid:durableId="1088228872">
    <w:abstractNumId w:val="43"/>
  </w:num>
  <w:num w:numId="29" w16cid:durableId="1937250995">
    <w:abstractNumId w:val="48"/>
  </w:num>
  <w:num w:numId="30" w16cid:durableId="1974553581">
    <w:abstractNumId w:val="34"/>
  </w:num>
  <w:num w:numId="31" w16cid:durableId="114375965">
    <w:abstractNumId w:val="31"/>
  </w:num>
  <w:num w:numId="32" w16cid:durableId="955671332">
    <w:abstractNumId w:val="35"/>
  </w:num>
  <w:num w:numId="33" w16cid:durableId="424230285">
    <w:abstractNumId w:val="36"/>
  </w:num>
  <w:num w:numId="34" w16cid:durableId="1599437305">
    <w:abstractNumId w:val="28"/>
  </w:num>
  <w:num w:numId="35" w16cid:durableId="846333961">
    <w:abstractNumId w:val="44"/>
  </w:num>
  <w:num w:numId="36" w16cid:durableId="1898275348">
    <w:abstractNumId w:val="41"/>
  </w:num>
  <w:num w:numId="37" w16cid:durableId="1349133971">
    <w:abstractNumId w:val="30"/>
  </w:num>
  <w:num w:numId="38" w16cid:durableId="392050159">
    <w:abstractNumId w:val="57"/>
  </w:num>
  <w:num w:numId="39" w16cid:durableId="1714035894">
    <w:abstractNumId w:val="45"/>
  </w:num>
  <w:num w:numId="40" w16cid:durableId="854076824">
    <w:abstractNumId w:val="58"/>
    <w:lvlOverride w:ilvl="0">
      <w:lvl w:ilvl="0" w:tplc="5D669B3A">
        <w:start w:val="1"/>
        <w:numFmt w:val="decimal"/>
        <w:lvlText w:val="(%1)"/>
        <w:lvlJc w:val="left"/>
        <w:pPr>
          <w:ind w:left="567" w:hanging="567"/>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1" w16cid:durableId="1083527519">
    <w:abstractNumId w:val="0"/>
  </w:num>
  <w:num w:numId="42" w16cid:durableId="1093551138">
    <w:abstractNumId w:val="9"/>
  </w:num>
  <w:num w:numId="43" w16cid:durableId="1662929944">
    <w:abstractNumId w:val="20"/>
  </w:num>
  <w:num w:numId="44" w16cid:durableId="183448872">
    <w:abstractNumId w:val="62"/>
  </w:num>
  <w:num w:numId="45" w16cid:durableId="319777989">
    <w:abstractNumId w:val="1"/>
  </w:num>
  <w:num w:numId="46" w16cid:durableId="1303581543">
    <w:abstractNumId w:val="54"/>
  </w:num>
  <w:num w:numId="47" w16cid:durableId="775294651">
    <w:abstractNumId w:val="12"/>
  </w:num>
  <w:num w:numId="48" w16cid:durableId="2130588328">
    <w:abstractNumId w:val="25"/>
  </w:num>
  <w:num w:numId="49" w16cid:durableId="501894353">
    <w:abstractNumId w:val="42"/>
  </w:num>
  <w:num w:numId="50" w16cid:durableId="1362394179">
    <w:abstractNumId w:val="23"/>
  </w:num>
  <w:num w:numId="51" w16cid:durableId="889389463">
    <w:abstractNumId w:val="27"/>
  </w:num>
  <w:num w:numId="52" w16cid:durableId="779033398">
    <w:abstractNumId w:val="22"/>
    <w:lvlOverride w:ilvl="0">
      <w:lvl w:ilvl="0">
        <w:start w:val="1"/>
        <w:numFmt w:val="decimal"/>
        <w:lvlText w:val="%1"/>
        <w:lvlJc w:val="left"/>
        <w:pPr>
          <w:ind w:left="851" w:hanging="851"/>
        </w:pPr>
        <w:rPr>
          <w:b/>
          <w:bCs/>
          <w:color w:val="auto"/>
          <w:sz w:val="28"/>
          <w:szCs w:val="28"/>
        </w:rPr>
      </w:lvl>
    </w:lvlOverride>
    <w:lvlOverride w:ilvl="1">
      <w:lvl w:ilvl="1">
        <w:start w:val="1"/>
        <w:numFmt w:val="decimal"/>
        <w:lvlText w:val="%1.%2"/>
        <w:lvlJc w:val="left"/>
        <w:pPr>
          <w:ind w:left="851" w:hanging="851"/>
        </w:pPr>
        <w:rPr>
          <w:rFonts w:hint="default"/>
          <w:b/>
          <w:bCs/>
          <w:color w:val="auto"/>
          <w:sz w:val="28"/>
          <w:szCs w:val="28"/>
        </w:rPr>
      </w:lvl>
    </w:lvlOverride>
    <w:lvlOverride w:ilvl="2">
      <w:lvl w:ilvl="2">
        <w:start w:val="1"/>
        <w:numFmt w:val="none"/>
        <w:lvlRestart w:val="0"/>
        <w:lvlText w:val=""/>
        <w:lvlJc w:val="left"/>
        <w:pPr>
          <w:ind w:left="851" w:firstLine="0"/>
        </w:pPr>
        <w:rPr>
          <w:rFonts w:hint="default"/>
        </w:rPr>
      </w:lvl>
    </w:lvlOverride>
    <w:lvlOverride w:ilvl="3">
      <w:lvl w:ilvl="3">
        <w:start w:val="1"/>
        <w:numFmt w:val="decimal"/>
        <w:lvlRestart w:val="2"/>
        <w:lvlText w:val="%1.%2.%4"/>
        <w:lvlJc w:val="left"/>
        <w:pPr>
          <w:ind w:left="851" w:hanging="851"/>
        </w:pPr>
        <w:rPr>
          <w:rFonts w:hint="default"/>
          <w:strike w:val="0"/>
          <w:color w:val="auto"/>
        </w:rPr>
      </w:lvl>
    </w:lvlOverride>
    <w:lvlOverride w:ilvl="4">
      <w:lvl w:ilvl="4">
        <w:start w:val="1"/>
        <w:numFmt w:val="decimal"/>
        <w:lvlText w:val="%1.%2.%3%4.%5"/>
        <w:lvlJc w:val="left"/>
        <w:pPr>
          <w:ind w:left="1701" w:hanging="850"/>
        </w:pPr>
        <w:rPr>
          <w:rFonts w:hint="default"/>
        </w:rPr>
      </w:lvl>
    </w:lvlOverride>
    <w:lvlOverride w:ilvl="5">
      <w:lvl w:ilvl="5">
        <w:start w:val="1"/>
        <w:numFmt w:val="lowerLetter"/>
        <w:lvlRestart w:val="4"/>
        <w:lvlText w:val="(%6)"/>
        <w:lvlJc w:val="left"/>
        <w:pPr>
          <w:ind w:left="1701" w:hanging="850"/>
        </w:pPr>
        <w:rPr>
          <w:rFonts w:hint="default"/>
          <w:color w:val="auto"/>
        </w:rPr>
      </w:lvl>
    </w:lvlOverride>
    <w:lvlOverride w:ilvl="6">
      <w:lvl w:ilvl="6">
        <w:start w:val="1"/>
        <w:numFmt w:val="lowerLetter"/>
        <w:lvlRestart w:val="4"/>
        <w:lvlText w:val="%7)"/>
        <w:lvlJc w:val="left"/>
        <w:pPr>
          <w:ind w:left="1701" w:hanging="850"/>
        </w:pPr>
        <w:rPr>
          <w:rFonts w:hint="default"/>
        </w:rPr>
      </w:lvl>
    </w:lvlOverride>
    <w:lvlOverride w:ilvl="7">
      <w:lvl w:ilvl="7">
        <w:start w:val="1"/>
        <w:numFmt w:val="lowerRoman"/>
        <w:lvlRestart w:val="6"/>
        <w:lvlText w:val="(%8)"/>
        <w:lvlJc w:val="left"/>
        <w:pPr>
          <w:ind w:left="2552" w:hanging="851"/>
        </w:pPr>
        <w:rPr>
          <w:rFonts w:hint="default"/>
          <w:b w:val="0"/>
          <w:bCs/>
          <w:color w:val="auto"/>
        </w:rPr>
      </w:lvl>
    </w:lvlOverride>
    <w:lvlOverride w:ilvl="8">
      <w:lvl w:ilvl="8">
        <w:start w:val="1"/>
        <w:numFmt w:val="lowerLetter"/>
        <w:lvlRestart w:val="5"/>
        <w:lvlText w:val="(%9)"/>
        <w:lvlJc w:val="left"/>
        <w:pPr>
          <w:ind w:left="2552" w:hanging="851"/>
        </w:pPr>
        <w:rPr>
          <w:rFonts w:hint="default"/>
        </w:rPr>
      </w:lvl>
    </w:lvlOverride>
  </w:num>
  <w:num w:numId="53" w16cid:durableId="1946112452">
    <w:abstractNumId w:val="5"/>
  </w:num>
  <w:num w:numId="54" w16cid:durableId="95950502">
    <w:abstractNumId w:val="10"/>
  </w:num>
  <w:num w:numId="55" w16cid:durableId="935603210">
    <w:abstractNumId w:val="18"/>
  </w:num>
  <w:num w:numId="56" w16cid:durableId="1648776727">
    <w:abstractNumId w:val="26"/>
  </w:num>
  <w:num w:numId="57" w16cid:durableId="1360932960">
    <w:abstractNumId w:val="17"/>
  </w:num>
  <w:num w:numId="58" w16cid:durableId="1771196900">
    <w:abstractNumId w:val="11"/>
  </w:num>
  <w:num w:numId="59" w16cid:durableId="1413312479">
    <w:abstractNumId w:val="52"/>
  </w:num>
  <w:num w:numId="60" w16cid:durableId="562176386">
    <w:abstractNumId w:val="7"/>
  </w:num>
  <w:num w:numId="61" w16cid:durableId="1045786905">
    <w:abstractNumId w:val="63"/>
  </w:num>
  <w:num w:numId="62" w16cid:durableId="1121994328">
    <w:abstractNumId w:val="32"/>
  </w:num>
  <w:num w:numId="63" w16cid:durableId="1141272144">
    <w:abstractNumId w:val="56"/>
  </w:num>
  <w:num w:numId="64" w16cid:durableId="1889147978">
    <w:abstractNumId w:val="39"/>
  </w:num>
  <w:num w:numId="65" w16cid:durableId="680396903">
    <w:abstractNumId w:val="39"/>
  </w:num>
  <w:num w:numId="66" w16cid:durableId="80833604">
    <w:abstractNumId w:val="39"/>
  </w:num>
  <w:num w:numId="67" w16cid:durableId="1824084558">
    <w:abstractNumId w:val="39"/>
  </w:num>
  <w:num w:numId="68" w16cid:durableId="1528371597">
    <w:abstractNumId w:val="39"/>
  </w:num>
  <w:num w:numId="69" w16cid:durableId="400761466">
    <w:abstractNumId w:val="39"/>
  </w:num>
  <w:num w:numId="70" w16cid:durableId="428624143">
    <w:abstractNumId w:val="4"/>
  </w:num>
  <w:num w:numId="71" w16cid:durableId="150490670">
    <w:abstractNumId w:val="38"/>
  </w:num>
  <w:num w:numId="72" w16cid:durableId="35551249">
    <w:abstractNumId w:val="17"/>
  </w:num>
  <w:num w:numId="73" w16cid:durableId="2032684742">
    <w:abstractNumId w:val="39"/>
  </w:num>
  <w:num w:numId="74" w16cid:durableId="275988710">
    <w:abstractNumId w:val="46"/>
  </w:num>
  <w:num w:numId="75" w16cid:durableId="58945561">
    <w:abstractNumId w:val="39"/>
  </w:num>
  <w:num w:numId="76" w16cid:durableId="343871010">
    <w:abstractNumId w:val="1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RevTM" w:val="G:\osobni adresare\honza v\personal\Skanska general agreement E-C TM.Txt"/>
    <w:docVar w:name="WfTags" w:val="no"/>
  </w:docVars>
  <w:rsids>
    <w:rsidRoot w:val="00267316"/>
    <w:rsid w:val="000003CE"/>
    <w:rsid w:val="0000055C"/>
    <w:rsid w:val="00000BD9"/>
    <w:rsid w:val="000027B9"/>
    <w:rsid w:val="00002CCC"/>
    <w:rsid w:val="0000774B"/>
    <w:rsid w:val="00007A3A"/>
    <w:rsid w:val="0001006A"/>
    <w:rsid w:val="0001041B"/>
    <w:rsid w:val="000113D3"/>
    <w:rsid w:val="000115F6"/>
    <w:rsid w:val="00011EBE"/>
    <w:rsid w:val="00014972"/>
    <w:rsid w:val="00015F64"/>
    <w:rsid w:val="00022A36"/>
    <w:rsid w:val="000237A7"/>
    <w:rsid w:val="00026445"/>
    <w:rsid w:val="00030FAA"/>
    <w:rsid w:val="0003189E"/>
    <w:rsid w:val="00031E86"/>
    <w:rsid w:val="00033B40"/>
    <w:rsid w:val="00034F3D"/>
    <w:rsid w:val="00036D42"/>
    <w:rsid w:val="000370BA"/>
    <w:rsid w:val="000372DC"/>
    <w:rsid w:val="00037AC5"/>
    <w:rsid w:val="00037E69"/>
    <w:rsid w:val="0004087D"/>
    <w:rsid w:val="00050A53"/>
    <w:rsid w:val="00050EC8"/>
    <w:rsid w:val="00050FF1"/>
    <w:rsid w:val="000516F2"/>
    <w:rsid w:val="0005170A"/>
    <w:rsid w:val="00053A1C"/>
    <w:rsid w:val="00054503"/>
    <w:rsid w:val="00054905"/>
    <w:rsid w:val="0005600E"/>
    <w:rsid w:val="00056B10"/>
    <w:rsid w:val="00060521"/>
    <w:rsid w:val="000612BA"/>
    <w:rsid w:val="00061493"/>
    <w:rsid w:val="00061D24"/>
    <w:rsid w:val="00063AA6"/>
    <w:rsid w:val="00065250"/>
    <w:rsid w:val="00065BB7"/>
    <w:rsid w:val="000663CB"/>
    <w:rsid w:val="00066615"/>
    <w:rsid w:val="00070F8F"/>
    <w:rsid w:val="00074B29"/>
    <w:rsid w:val="000751C3"/>
    <w:rsid w:val="000755CA"/>
    <w:rsid w:val="00077C1C"/>
    <w:rsid w:val="0008157A"/>
    <w:rsid w:val="000830EC"/>
    <w:rsid w:val="00083E18"/>
    <w:rsid w:val="000841EF"/>
    <w:rsid w:val="00084638"/>
    <w:rsid w:val="00085569"/>
    <w:rsid w:val="000865D3"/>
    <w:rsid w:val="00086F61"/>
    <w:rsid w:val="00087BB8"/>
    <w:rsid w:val="00091FF0"/>
    <w:rsid w:val="000936C5"/>
    <w:rsid w:val="000936CB"/>
    <w:rsid w:val="00094E43"/>
    <w:rsid w:val="0009533B"/>
    <w:rsid w:val="00095EE3"/>
    <w:rsid w:val="000963A7"/>
    <w:rsid w:val="00096FC9"/>
    <w:rsid w:val="00097EF7"/>
    <w:rsid w:val="000A0135"/>
    <w:rsid w:val="000A12A8"/>
    <w:rsid w:val="000A15D2"/>
    <w:rsid w:val="000A30F7"/>
    <w:rsid w:val="000A3CF7"/>
    <w:rsid w:val="000A45A9"/>
    <w:rsid w:val="000A589D"/>
    <w:rsid w:val="000A633D"/>
    <w:rsid w:val="000A7644"/>
    <w:rsid w:val="000B0297"/>
    <w:rsid w:val="000B220C"/>
    <w:rsid w:val="000B324A"/>
    <w:rsid w:val="000B3650"/>
    <w:rsid w:val="000B4910"/>
    <w:rsid w:val="000B5383"/>
    <w:rsid w:val="000B5DED"/>
    <w:rsid w:val="000C09C3"/>
    <w:rsid w:val="000C385C"/>
    <w:rsid w:val="000C41D9"/>
    <w:rsid w:val="000C4B26"/>
    <w:rsid w:val="000C4CDB"/>
    <w:rsid w:val="000C6379"/>
    <w:rsid w:val="000C7C6D"/>
    <w:rsid w:val="000D071B"/>
    <w:rsid w:val="000D1A1B"/>
    <w:rsid w:val="000D47E1"/>
    <w:rsid w:val="000D68EC"/>
    <w:rsid w:val="000E034D"/>
    <w:rsid w:val="000E0E0A"/>
    <w:rsid w:val="000E2255"/>
    <w:rsid w:val="000E49F8"/>
    <w:rsid w:val="000E5F24"/>
    <w:rsid w:val="000E641C"/>
    <w:rsid w:val="000F0A3D"/>
    <w:rsid w:val="000F3FA4"/>
    <w:rsid w:val="000F451F"/>
    <w:rsid w:val="000F4A3A"/>
    <w:rsid w:val="000F7C99"/>
    <w:rsid w:val="0010008A"/>
    <w:rsid w:val="001011B4"/>
    <w:rsid w:val="00101607"/>
    <w:rsid w:val="00101629"/>
    <w:rsid w:val="00101CC0"/>
    <w:rsid w:val="00101DEC"/>
    <w:rsid w:val="001027B9"/>
    <w:rsid w:val="00102889"/>
    <w:rsid w:val="0010407E"/>
    <w:rsid w:val="00104B60"/>
    <w:rsid w:val="0010513A"/>
    <w:rsid w:val="001051C1"/>
    <w:rsid w:val="0010544B"/>
    <w:rsid w:val="00105E96"/>
    <w:rsid w:val="00110EF6"/>
    <w:rsid w:val="00111E06"/>
    <w:rsid w:val="00112100"/>
    <w:rsid w:val="00113D10"/>
    <w:rsid w:val="00113E54"/>
    <w:rsid w:val="00114197"/>
    <w:rsid w:val="0011623D"/>
    <w:rsid w:val="001165D6"/>
    <w:rsid w:val="00116B88"/>
    <w:rsid w:val="00121502"/>
    <w:rsid w:val="00121A1B"/>
    <w:rsid w:val="00121FFC"/>
    <w:rsid w:val="0012396A"/>
    <w:rsid w:val="00125A31"/>
    <w:rsid w:val="00125B7A"/>
    <w:rsid w:val="00126072"/>
    <w:rsid w:val="001268AE"/>
    <w:rsid w:val="00130294"/>
    <w:rsid w:val="00130665"/>
    <w:rsid w:val="00130831"/>
    <w:rsid w:val="00130BA3"/>
    <w:rsid w:val="00131102"/>
    <w:rsid w:val="00131164"/>
    <w:rsid w:val="00133371"/>
    <w:rsid w:val="0013337B"/>
    <w:rsid w:val="0013397D"/>
    <w:rsid w:val="00135038"/>
    <w:rsid w:val="00135685"/>
    <w:rsid w:val="00136884"/>
    <w:rsid w:val="00137914"/>
    <w:rsid w:val="00144244"/>
    <w:rsid w:val="001467C4"/>
    <w:rsid w:val="00146F79"/>
    <w:rsid w:val="0014724C"/>
    <w:rsid w:val="00147432"/>
    <w:rsid w:val="001517B1"/>
    <w:rsid w:val="00151E6D"/>
    <w:rsid w:val="00153C8C"/>
    <w:rsid w:val="001543BA"/>
    <w:rsid w:val="00154B21"/>
    <w:rsid w:val="00155784"/>
    <w:rsid w:val="00156B29"/>
    <w:rsid w:val="00157681"/>
    <w:rsid w:val="001606D9"/>
    <w:rsid w:val="00160DD0"/>
    <w:rsid w:val="001612CD"/>
    <w:rsid w:val="001629B7"/>
    <w:rsid w:val="00164018"/>
    <w:rsid w:val="00164AA7"/>
    <w:rsid w:val="00166163"/>
    <w:rsid w:val="00167547"/>
    <w:rsid w:val="00167976"/>
    <w:rsid w:val="00167F20"/>
    <w:rsid w:val="001721EA"/>
    <w:rsid w:val="00172F63"/>
    <w:rsid w:val="00174D83"/>
    <w:rsid w:val="00175B91"/>
    <w:rsid w:val="00180E10"/>
    <w:rsid w:val="00183138"/>
    <w:rsid w:val="0018375D"/>
    <w:rsid w:val="001864B7"/>
    <w:rsid w:val="00186744"/>
    <w:rsid w:val="001867F6"/>
    <w:rsid w:val="00187D10"/>
    <w:rsid w:val="00190BE3"/>
    <w:rsid w:val="00190F49"/>
    <w:rsid w:val="001916D0"/>
    <w:rsid w:val="00191E8D"/>
    <w:rsid w:val="00192AC8"/>
    <w:rsid w:val="001930A1"/>
    <w:rsid w:val="001940E5"/>
    <w:rsid w:val="00194B08"/>
    <w:rsid w:val="00196E90"/>
    <w:rsid w:val="00197EF1"/>
    <w:rsid w:val="001A1CF8"/>
    <w:rsid w:val="001A1D54"/>
    <w:rsid w:val="001A24D2"/>
    <w:rsid w:val="001A41E9"/>
    <w:rsid w:val="001A54DB"/>
    <w:rsid w:val="001A6CC3"/>
    <w:rsid w:val="001B02F7"/>
    <w:rsid w:val="001B04D1"/>
    <w:rsid w:val="001B0E17"/>
    <w:rsid w:val="001B32FC"/>
    <w:rsid w:val="001B3B01"/>
    <w:rsid w:val="001B643B"/>
    <w:rsid w:val="001B64B5"/>
    <w:rsid w:val="001B7237"/>
    <w:rsid w:val="001B7C9B"/>
    <w:rsid w:val="001C00F5"/>
    <w:rsid w:val="001C140E"/>
    <w:rsid w:val="001C3837"/>
    <w:rsid w:val="001C3E0E"/>
    <w:rsid w:val="001C42A7"/>
    <w:rsid w:val="001C4571"/>
    <w:rsid w:val="001C49FD"/>
    <w:rsid w:val="001C68CE"/>
    <w:rsid w:val="001C791D"/>
    <w:rsid w:val="001D03A3"/>
    <w:rsid w:val="001D0E6C"/>
    <w:rsid w:val="001D1955"/>
    <w:rsid w:val="001D20D3"/>
    <w:rsid w:val="001D23BA"/>
    <w:rsid w:val="001D2E9A"/>
    <w:rsid w:val="001D3083"/>
    <w:rsid w:val="001D378E"/>
    <w:rsid w:val="001D4A89"/>
    <w:rsid w:val="001D54D5"/>
    <w:rsid w:val="001D5EFD"/>
    <w:rsid w:val="001D67C4"/>
    <w:rsid w:val="001E0706"/>
    <w:rsid w:val="001E0774"/>
    <w:rsid w:val="001E1DEB"/>
    <w:rsid w:val="001E3855"/>
    <w:rsid w:val="001E3F18"/>
    <w:rsid w:val="001E4514"/>
    <w:rsid w:val="001E5D17"/>
    <w:rsid w:val="001E5D42"/>
    <w:rsid w:val="001E74A9"/>
    <w:rsid w:val="001E7520"/>
    <w:rsid w:val="001F18C9"/>
    <w:rsid w:val="001F2CE8"/>
    <w:rsid w:val="001F2D04"/>
    <w:rsid w:val="001F2E44"/>
    <w:rsid w:val="001F30EC"/>
    <w:rsid w:val="001F41AB"/>
    <w:rsid w:val="001F448D"/>
    <w:rsid w:val="001F593A"/>
    <w:rsid w:val="001F5958"/>
    <w:rsid w:val="001F5D98"/>
    <w:rsid w:val="00200C67"/>
    <w:rsid w:val="002033CC"/>
    <w:rsid w:val="002039BA"/>
    <w:rsid w:val="002048DD"/>
    <w:rsid w:val="00205EB5"/>
    <w:rsid w:val="002065D8"/>
    <w:rsid w:val="0020794A"/>
    <w:rsid w:val="00207A46"/>
    <w:rsid w:val="00207DE5"/>
    <w:rsid w:val="002114FB"/>
    <w:rsid w:val="002118DD"/>
    <w:rsid w:val="00212A9A"/>
    <w:rsid w:val="00214698"/>
    <w:rsid w:val="00215396"/>
    <w:rsid w:val="002154C2"/>
    <w:rsid w:val="00215652"/>
    <w:rsid w:val="00215EA8"/>
    <w:rsid w:val="00217ED4"/>
    <w:rsid w:val="00221702"/>
    <w:rsid w:val="0022461F"/>
    <w:rsid w:val="00225BC4"/>
    <w:rsid w:val="00226667"/>
    <w:rsid w:val="00227147"/>
    <w:rsid w:val="0023171C"/>
    <w:rsid w:val="0023218E"/>
    <w:rsid w:val="00233536"/>
    <w:rsid w:val="00233AAF"/>
    <w:rsid w:val="00233F73"/>
    <w:rsid w:val="00237C42"/>
    <w:rsid w:val="00237CED"/>
    <w:rsid w:val="002409E4"/>
    <w:rsid w:val="00241160"/>
    <w:rsid w:val="002418D2"/>
    <w:rsid w:val="0024369F"/>
    <w:rsid w:val="00243AF6"/>
    <w:rsid w:val="00244305"/>
    <w:rsid w:val="0024640B"/>
    <w:rsid w:val="0024679C"/>
    <w:rsid w:val="002468EF"/>
    <w:rsid w:val="00247581"/>
    <w:rsid w:val="00250857"/>
    <w:rsid w:val="0025156F"/>
    <w:rsid w:val="00251720"/>
    <w:rsid w:val="002531C8"/>
    <w:rsid w:val="00254DFD"/>
    <w:rsid w:val="002555FC"/>
    <w:rsid w:val="00255B88"/>
    <w:rsid w:val="00256C4D"/>
    <w:rsid w:val="00261377"/>
    <w:rsid w:val="00263228"/>
    <w:rsid w:val="002638B5"/>
    <w:rsid w:val="0026564E"/>
    <w:rsid w:val="00267316"/>
    <w:rsid w:val="00267A2D"/>
    <w:rsid w:val="0027055A"/>
    <w:rsid w:val="00272788"/>
    <w:rsid w:val="00273704"/>
    <w:rsid w:val="002754CC"/>
    <w:rsid w:val="002765BF"/>
    <w:rsid w:val="00280A05"/>
    <w:rsid w:val="00280BD0"/>
    <w:rsid w:val="002823A3"/>
    <w:rsid w:val="002837D3"/>
    <w:rsid w:val="00283CB9"/>
    <w:rsid w:val="00284560"/>
    <w:rsid w:val="00285F23"/>
    <w:rsid w:val="002860FC"/>
    <w:rsid w:val="00286E8B"/>
    <w:rsid w:val="00287CDB"/>
    <w:rsid w:val="002908BA"/>
    <w:rsid w:val="00290A1B"/>
    <w:rsid w:val="00291CAB"/>
    <w:rsid w:val="00292015"/>
    <w:rsid w:val="0029251A"/>
    <w:rsid w:val="00296631"/>
    <w:rsid w:val="002A0680"/>
    <w:rsid w:val="002A151D"/>
    <w:rsid w:val="002A1D7A"/>
    <w:rsid w:val="002B0AB3"/>
    <w:rsid w:val="002B0AD3"/>
    <w:rsid w:val="002B1080"/>
    <w:rsid w:val="002B1704"/>
    <w:rsid w:val="002B20D0"/>
    <w:rsid w:val="002B2ADC"/>
    <w:rsid w:val="002B4A79"/>
    <w:rsid w:val="002B4CE5"/>
    <w:rsid w:val="002B608B"/>
    <w:rsid w:val="002B751C"/>
    <w:rsid w:val="002C0CD6"/>
    <w:rsid w:val="002C3451"/>
    <w:rsid w:val="002C48CB"/>
    <w:rsid w:val="002C57AC"/>
    <w:rsid w:val="002C5CE0"/>
    <w:rsid w:val="002C6342"/>
    <w:rsid w:val="002C7F37"/>
    <w:rsid w:val="002D0762"/>
    <w:rsid w:val="002D0C47"/>
    <w:rsid w:val="002D0F2A"/>
    <w:rsid w:val="002D0F39"/>
    <w:rsid w:val="002D1D0C"/>
    <w:rsid w:val="002D1F61"/>
    <w:rsid w:val="002D215B"/>
    <w:rsid w:val="002D2AAE"/>
    <w:rsid w:val="002D2EB3"/>
    <w:rsid w:val="002D35B6"/>
    <w:rsid w:val="002D3D52"/>
    <w:rsid w:val="002D79E8"/>
    <w:rsid w:val="002E076A"/>
    <w:rsid w:val="002E1908"/>
    <w:rsid w:val="002E24FA"/>
    <w:rsid w:val="002E26CA"/>
    <w:rsid w:val="002E4A7B"/>
    <w:rsid w:val="002E747C"/>
    <w:rsid w:val="002F1605"/>
    <w:rsid w:val="002F3808"/>
    <w:rsid w:val="002F4721"/>
    <w:rsid w:val="002F6059"/>
    <w:rsid w:val="002F643B"/>
    <w:rsid w:val="002F7C37"/>
    <w:rsid w:val="003030FF"/>
    <w:rsid w:val="0030334E"/>
    <w:rsid w:val="00305ACE"/>
    <w:rsid w:val="00306953"/>
    <w:rsid w:val="00310ABB"/>
    <w:rsid w:val="0031167A"/>
    <w:rsid w:val="00312E09"/>
    <w:rsid w:val="00313573"/>
    <w:rsid w:val="00314078"/>
    <w:rsid w:val="00314B68"/>
    <w:rsid w:val="003153A9"/>
    <w:rsid w:val="00316225"/>
    <w:rsid w:val="00317CB5"/>
    <w:rsid w:val="003213C4"/>
    <w:rsid w:val="00321500"/>
    <w:rsid w:val="0032324C"/>
    <w:rsid w:val="0032424F"/>
    <w:rsid w:val="003243A4"/>
    <w:rsid w:val="003245E8"/>
    <w:rsid w:val="00324AA6"/>
    <w:rsid w:val="003264FB"/>
    <w:rsid w:val="0033055B"/>
    <w:rsid w:val="003317D0"/>
    <w:rsid w:val="00331F35"/>
    <w:rsid w:val="00332A3A"/>
    <w:rsid w:val="00333BED"/>
    <w:rsid w:val="00334D73"/>
    <w:rsid w:val="003403DF"/>
    <w:rsid w:val="00340ED4"/>
    <w:rsid w:val="00341092"/>
    <w:rsid w:val="00342DCA"/>
    <w:rsid w:val="003454EC"/>
    <w:rsid w:val="00351A1C"/>
    <w:rsid w:val="003522BD"/>
    <w:rsid w:val="00352C7B"/>
    <w:rsid w:val="00353510"/>
    <w:rsid w:val="003537BA"/>
    <w:rsid w:val="003538CA"/>
    <w:rsid w:val="0035444C"/>
    <w:rsid w:val="003554A3"/>
    <w:rsid w:val="00356445"/>
    <w:rsid w:val="00356FD0"/>
    <w:rsid w:val="00360057"/>
    <w:rsid w:val="00360BAC"/>
    <w:rsid w:val="003614CE"/>
    <w:rsid w:val="00362332"/>
    <w:rsid w:val="003639CE"/>
    <w:rsid w:val="003652FA"/>
    <w:rsid w:val="00366508"/>
    <w:rsid w:val="0036747E"/>
    <w:rsid w:val="00367A62"/>
    <w:rsid w:val="00367F16"/>
    <w:rsid w:val="003702D2"/>
    <w:rsid w:val="003721CD"/>
    <w:rsid w:val="00373AAD"/>
    <w:rsid w:val="003741EC"/>
    <w:rsid w:val="003748B8"/>
    <w:rsid w:val="00381E97"/>
    <w:rsid w:val="00384ACA"/>
    <w:rsid w:val="00386C20"/>
    <w:rsid w:val="00387910"/>
    <w:rsid w:val="00391295"/>
    <w:rsid w:val="00392258"/>
    <w:rsid w:val="00393E54"/>
    <w:rsid w:val="00393FE1"/>
    <w:rsid w:val="00394F0F"/>
    <w:rsid w:val="003975B9"/>
    <w:rsid w:val="00397744"/>
    <w:rsid w:val="00397CD3"/>
    <w:rsid w:val="003A1489"/>
    <w:rsid w:val="003A1983"/>
    <w:rsid w:val="003A1D82"/>
    <w:rsid w:val="003A2101"/>
    <w:rsid w:val="003A37FC"/>
    <w:rsid w:val="003A44FD"/>
    <w:rsid w:val="003A4531"/>
    <w:rsid w:val="003A455F"/>
    <w:rsid w:val="003A65F9"/>
    <w:rsid w:val="003A6AA3"/>
    <w:rsid w:val="003A6E3F"/>
    <w:rsid w:val="003A7402"/>
    <w:rsid w:val="003B11F2"/>
    <w:rsid w:val="003B142A"/>
    <w:rsid w:val="003B1431"/>
    <w:rsid w:val="003B3ED1"/>
    <w:rsid w:val="003B4A2D"/>
    <w:rsid w:val="003B4C36"/>
    <w:rsid w:val="003B6B29"/>
    <w:rsid w:val="003B723E"/>
    <w:rsid w:val="003C0E75"/>
    <w:rsid w:val="003C1A05"/>
    <w:rsid w:val="003C314A"/>
    <w:rsid w:val="003C35E6"/>
    <w:rsid w:val="003C46D9"/>
    <w:rsid w:val="003C4E19"/>
    <w:rsid w:val="003C6304"/>
    <w:rsid w:val="003D01B9"/>
    <w:rsid w:val="003D3EA7"/>
    <w:rsid w:val="003D4DD8"/>
    <w:rsid w:val="003D6729"/>
    <w:rsid w:val="003E1190"/>
    <w:rsid w:val="003E1DE6"/>
    <w:rsid w:val="003E3494"/>
    <w:rsid w:val="003E5173"/>
    <w:rsid w:val="003E5F37"/>
    <w:rsid w:val="003E7533"/>
    <w:rsid w:val="003F3AE3"/>
    <w:rsid w:val="003F6D63"/>
    <w:rsid w:val="003F7371"/>
    <w:rsid w:val="00401066"/>
    <w:rsid w:val="0040134E"/>
    <w:rsid w:val="004018DD"/>
    <w:rsid w:val="00401E38"/>
    <w:rsid w:val="00401F96"/>
    <w:rsid w:val="00403F87"/>
    <w:rsid w:val="004047C8"/>
    <w:rsid w:val="00410139"/>
    <w:rsid w:val="0041150C"/>
    <w:rsid w:val="00411627"/>
    <w:rsid w:val="0041187B"/>
    <w:rsid w:val="00412FA3"/>
    <w:rsid w:val="00415730"/>
    <w:rsid w:val="00415E1F"/>
    <w:rsid w:val="004165A8"/>
    <w:rsid w:val="004214E4"/>
    <w:rsid w:val="00422131"/>
    <w:rsid w:val="004221A3"/>
    <w:rsid w:val="00424392"/>
    <w:rsid w:val="00424F36"/>
    <w:rsid w:val="00425B83"/>
    <w:rsid w:val="004263C8"/>
    <w:rsid w:val="0042682D"/>
    <w:rsid w:val="00427241"/>
    <w:rsid w:val="004304A8"/>
    <w:rsid w:val="0043098E"/>
    <w:rsid w:val="004342CD"/>
    <w:rsid w:val="004346A3"/>
    <w:rsid w:val="00436359"/>
    <w:rsid w:val="00436D47"/>
    <w:rsid w:val="004372C3"/>
    <w:rsid w:val="00437E31"/>
    <w:rsid w:val="00441B54"/>
    <w:rsid w:val="0044210F"/>
    <w:rsid w:val="004444C8"/>
    <w:rsid w:val="00445E3C"/>
    <w:rsid w:val="0044629A"/>
    <w:rsid w:val="004473E0"/>
    <w:rsid w:val="00453F83"/>
    <w:rsid w:val="0045492E"/>
    <w:rsid w:val="00454C63"/>
    <w:rsid w:val="00457229"/>
    <w:rsid w:val="004574E6"/>
    <w:rsid w:val="00460D96"/>
    <w:rsid w:val="0046188E"/>
    <w:rsid w:val="00462011"/>
    <w:rsid w:val="0046275F"/>
    <w:rsid w:val="00466DAC"/>
    <w:rsid w:val="004677E9"/>
    <w:rsid w:val="00467819"/>
    <w:rsid w:val="004701DE"/>
    <w:rsid w:val="00470B8A"/>
    <w:rsid w:val="00470D68"/>
    <w:rsid w:val="004724A4"/>
    <w:rsid w:val="00472BE5"/>
    <w:rsid w:val="00473A54"/>
    <w:rsid w:val="00474033"/>
    <w:rsid w:val="004749ED"/>
    <w:rsid w:val="0047522A"/>
    <w:rsid w:val="00475478"/>
    <w:rsid w:val="004758FD"/>
    <w:rsid w:val="00475A59"/>
    <w:rsid w:val="004774F3"/>
    <w:rsid w:val="00480C84"/>
    <w:rsid w:val="004813B0"/>
    <w:rsid w:val="0048185B"/>
    <w:rsid w:val="004821F4"/>
    <w:rsid w:val="004828FB"/>
    <w:rsid w:val="0048537F"/>
    <w:rsid w:val="00485FA3"/>
    <w:rsid w:val="004860C5"/>
    <w:rsid w:val="00487213"/>
    <w:rsid w:val="0048760C"/>
    <w:rsid w:val="0048764F"/>
    <w:rsid w:val="00490F5C"/>
    <w:rsid w:val="004949B1"/>
    <w:rsid w:val="00494A79"/>
    <w:rsid w:val="00496154"/>
    <w:rsid w:val="004972C6"/>
    <w:rsid w:val="004978D1"/>
    <w:rsid w:val="004A00E1"/>
    <w:rsid w:val="004A114D"/>
    <w:rsid w:val="004A151F"/>
    <w:rsid w:val="004A37AE"/>
    <w:rsid w:val="004A4B73"/>
    <w:rsid w:val="004A4DEB"/>
    <w:rsid w:val="004A4F6C"/>
    <w:rsid w:val="004A53E3"/>
    <w:rsid w:val="004A6E15"/>
    <w:rsid w:val="004A7422"/>
    <w:rsid w:val="004A791C"/>
    <w:rsid w:val="004A7F94"/>
    <w:rsid w:val="004B109E"/>
    <w:rsid w:val="004B19ED"/>
    <w:rsid w:val="004B1CF9"/>
    <w:rsid w:val="004B1DFB"/>
    <w:rsid w:val="004B1E00"/>
    <w:rsid w:val="004B2A57"/>
    <w:rsid w:val="004B3137"/>
    <w:rsid w:val="004B3BDE"/>
    <w:rsid w:val="004B419E"/>
    <w:rsid w:val="004B4FE1"/>
    <w:rsid w:val="004B58E6"/>
    <w:rsid w:val="004B5E40"/>
    <w:rsid w:val="004B6345"/>
    <w:rsid w:val="004C094A"/>
    <w:rsid w:val="004C10B3"/>
    <w:rsid w:val="004C1198"/>
    <w:rsid w:val="004C3A18"/>
    <w:rsid w:val="004C5796"/>
    <w:rsid w:val="004C63FA"/>
    <w:rsid w:val="004C64C0"/>
    <w:rsid w:val="004C7D0D"/>
    <w:rsid w:val="004D384A"/>
    <w:rsid w:val="004D3F24"/>
    <w:rsid w:val="004D409C"/>
    <w:rsid w:val="004D4297"/>
    <w:rsid w:val="004D45D1"/>
    <w:rsid w:val="004D7BDE"/>
    <w:rsid w:val="004E0168"/>
    <w:rsid w:val="004E0A59"/>
    <w:rsid w:val="004E108A"/>
    <w:rsid w:val="004E3884"/>
    <w:rsid w:val="004E653A"/>
    <w:rsid w:val="004E732B"/>
    <w:rsid w:val="004F25C2"/>
    <w:rsid w:val="004F465B"/>
    <w:rsid w:val="004F4924"/>
    <w:rsid w:val="004F4A65"/>
    <w:rsid w:val="004F57DE"/>
    <w:rsid w:val="004F58B0"/>
    <w:rsid w:val="004F5B08"/>
    <w:rsid w:val="00500164"/>
    <w:rsid w:val="00501AE2"/>
    <w:rsid w:val="00502404"/>
    <w:rsid w:val="005025D8"/>
    <w:rsid w:val="005035F6"/>
    <w:rsid w:val="0050372B"/>
    <w:rsid w:val="0050501D"/>
    <w:rsid w:val="00505FF3"/>
    <w:rsid w:val="00510F6E"/>
    <w:rsid w:val="005120A9"/>
    <w:rsid w:val="005141E9"/>
    <w:rsid w:val="00514211"/>
    <w:rsid w:val="005176D1"/>
    <w:rsid w:val="005177D3"/>
    <w:rsid w:val="00521E4E"/>
    <w:rsid w:val="00523BE3"/>
    <w:rsid w:val="00524C84"/>
    <w:rsid w:val="00526F21"/>
    <w:rsid w:val="005274DA"/>
    <w:rsid w:val="00530C3C"/>
    <w:rsid w:val="00531790"/>
    <w:rsid w:val="00531F07"/>
    <w:rsid w:val="00532CDE"/>
    <w:rsid w:val="00532DEA"/>
    <w:rsid w:val="0053574B"/>
    <w:rsid w:val="00536346"/>
    <w:rsid w:val="00536358"/>
    <w:rsid w:val="005371AF"/>
    <w:rsid w:val="0053753D"/>
    <w:rsid w:val="005376A0"/>
    <w:rsid w:val="00541D30"/>
    <w:rsid w:val="00541F53"/>
    <w:rsid w:val="00542802"/>
    <w:rsid w:val="00542D27"/>
    <w:rsid w:val="005438B0"/>
    <w:rsid w:val="00544B53"/>
    <w:rsid w:val="00545F37"/>
    <w:rsid w:val="00550BCB"/>
    <w:rsid w:val="00551A6A"/>
    <w:rsid w:val="00552BA5"/>
    <w:rsid w:val="00555CB5"/>
    <w:rsid w:val="0055653C"/>
    <w:rsid w:val="005567AC"/>
    <w:rsid w:val="00556ACF"/>
    <w:rsid w:val="00561F68"/>
    <w:rsid w:val="0056347B"/>
    <w:rsid w:val="005638AF"/>
    <w:rsid w:val="00563C5E"/>
    <w:rsid w:val="00563CE2"/>
    <w:rsid w:val="00566174"/>
    <w:rsid w:val="0056622E"/>
    <w:rsid w:val="00566230"/>
    <w:rsid w:val="005673A1"/>
    <w:rsid w:val="00570114"/>
    <w:rsid w:val="00572F25"/>
    <w:rsid w:val="005744ED"/>
    <w:rsid w:val="00574976"/>
    <w:rsid w:val="00575C22"/>
    <w:rsid w:val="0057601E"/>
    <w:rsid w:val="00576D42"/>
    <w:rsid w:val="005800A4"/>
    <w:rsid w:val="0058080D"/>
    <w:rsid w:val="00582CB2"/>
    <w:rsid w:val="00583AFE"/>
    <w:rsid w:val="005845D2"/>
    <w:rsid w:val="0058519D"/>
    <w:rsid w:val="005853EA"/>
    <w:rsid w:val="00585473"/>
    <w:rsid w:val="00585CCC"/>
    <w:rsid w:val="005865FF"/>
    <w:rsid w:val="005879E7"/>
    <w:rsid w:val="0059214D"/>
    <w:rsid w:val="00592219"/>
    <w:rsid w:val="00592B9A"/>
    <w:rsid w:val="005955BC"/>
    <w:rsid w:val="00597955"/>
    <w:rsid w:val="005A0DB6"/>
    <w:rsid w:val="005A32DE"/>
    <w:rsid w:val="005A3B56"/>
    <w:rsid w:val="005A4EA2"/>
    <w:rsid w:val="005A7DD3"/>
    <w:rsid w:val="005A7FF0"/>
    <w:rsid w:val="005B1063"/>
    <w:rsid w:val="005B18E8"/>
    <w:rsid w:val="005B2FE8"/>
    <w:rsid w:val="005B3577"/>
    <w:rsid w:val="005B3D7B"/>
    <w:rsid w:val="005B66F5"/>
    <w:rsid w:val="005B73BF"/>
    <w:rsid w:val="005B79D4"/>
    <w:rsid w:val="005B7A60"/>
    <w:rsid w:val="005C16A9"/>
    <w:rsid w:val="005C2893"/>
    <w:rsid w:val="005C3648"/>
    <w:rsid w:val="005C59F2"/>
    <w:rsid w:val="005D1633"/>
    <w:rsid w:val="005D1B97"/>
    <w:rsid w:val="005D3869"/>
    <w:rsid w:val="005D5459"/>
    <w:rsid w:val="005D5D75"/>
    <w:rsid w:val="005E2EB3"/>
    <w:rsid w:val="005E3587"/>
    <w:rsid w:val="005F2F24"/>
    <w:rsid w:val="005F32A7"/>
    <w:rsid w:val="005F3955"/>
    <w:rsid w:val="005F560F"/>
    <w:rsid w:val="005F782F"/>
    <w:rsid w:val="006003B9"/>
    <w:rsid w:val="006008C1"/>
    <w:rsid w:val="00600BA1"/>
    <w:rsid w:val="006017AA"/>
    <w:rsid w:val="00601A27"/>
    <w:rsid w:val="00605CDD"/>
    <w:rsid w:val="006071A9"/>
    <w:rsid w:val="00610620"/>
    <w:rsid w:val="00610AAE"/>
    <w:rsid w:val="006110D0"/>
    <w:rsid w:val="006123FB"/>
    <w:rsid w:val="0061281E"/>
    <w:rsid w:val="006131A2"/>
    <w:rsid w:val="00613E1B"/>
    <w:rsid w:val="00613FC1"/>
    <w:rsid w:val="0061426E"/>
    <w:rsid w:val="0061431C"/>
    <w:rsid w:val="00614426"/>
    <w:rsid w:val="006158DD"/>
    <w:rsid w:val="00615DBB"/>
    <w:rsid w:val="00616D10"/>
    <w:rsid w:val="006178F3"/>
    <w:rsid w:val="00617C22"/>
    <w:rsid w:val="00620C91"/>
    <w:rsid w:val="006214A0"/>
    <w:rsid w:val="00623817"/>
    <w:rsid w:val="00623FEE"/>
    <w:rsid w:val="00625985"/>
    <w:rsid w:val="006264A7"/>
    <w:rsid w:val="00627492"/>
    <w:rsid w:val="00627C1C"/>
    <w:rsid w:val="0063093B"/>
    <w:rsid w:val="006309E0"/>
    <w:rsid w:val="00631475"/>
    <w:rsid w:val="00633E55"/>
    <w:rsid w:val="006343C0"/>
    <w:rsid w:val="006344DF"/>
    <w:rsid w:val="00634939"/>
    <w:rsid w:val="006358B6"/>
    <w:rsid w:val="00636126"/>
    <w:rsid w:val="0063620F"/>
    <w:rsid w:val="00637953"/>
    <w:rsid w:val="0064046E"/>
    <w:rsid w:val="006407B5"/>
    <w:rsid w:val="006407C3"/>
    <w:rsid w:val="00640E09"/>
    <w:rsid w:val="00643E60"/>
    <w:rsid w:val="006449E5"/>
    <w:rsid w:val="00644FC0"/>
    <w:rsid w:val="00647367"/>
    <w:rsid w:val="0065159B"/>
    <w:rsid w:val="006523CC"/>
    <w:rsid w:val="0065274B"/>
    <w:rsid w:val="006549A7"/>
    <w:rsid w:val="006559FF"/>
    <w:rsid w:val="00657288"/>
    <w:rsid w:val="00657DBB"/>
    <w:rsid w:val="00657EFB"/>
    <w:rsid w:val="00661012"/>
    <w:rsid w:val="006612FE"/>
    <w:rsid w:val="006620E1"/>
    <w:rsid w:val="006646AE"/>
    <w:rsid w:val="00667A0D"/>
    <w:rsid w:val="00672875"/>
    <w:rsid w:val="00672BE3"/>
    <w:rsid w:val="00677DA3"/>
    <w:rsid w:val="00680078"/>
    <w:rsid w:val="006807FC"/>
    <w:rsid w:val="00681ED9"/>
    <w:rsid w:val="00682B9C"/>
    <w:rsid w:val="00683C56"/>
    <w:rsid w:val="00684102"/>
    <w:rsid w:val="00687690"/>
    <w:rsid w:val="00687E7A"/>
    <w:rsid w:val="006931EB"/>
    <w:rsid w:val="00694169"/>
    <w:rsid w:val="006A26E3"/>
    <w:rsid w:val="006A27B9"/>
    <w:rsid w:val="006A3A1C"/>
    <w:rsid w:val="006A4585"/>
    <w:rsid w:val="006A591C"/>
    <w:rsid w:val="006A692D"/>
    <w:rsid w:val="006A7FBC"/>
    <w:rsid w:val="006B39AC"/>
    <w:rsid w:val="006B556F"/>
    <w:rsid w:val="006B5B57"/>
    <w:rsid w:val="006B68FE"/>
    <w:rsid w:val="006B73DB"/>
    <w:rsid w:val="006B7E5F"/>
    <w:rsid w:val="006C0241"/>
    <w:rsid w:val="006C0CF3"/>
    <w:rsid w:val="006C2DF7"/>
    <w:rsid w:val="006C3334"/>
    <w:rsid w:val="006C3D8A"/>
    <w:rsid w:val="006C4827"/>
    <w:rsid w:val="006C4C95"/>
    <w:rsid w:val="006C5E32"/>
    <w:rsid w:val="006D10A4"/>
    <w:rsid w:val="006D26CF"/>
    <w:rsid w:val="006D413F"/>
    <w:rsid w:val="006D528E"/>
    <w:rsid w:val="006D5B21"/>
    <w:rsid w:val="006D63FD"/>
    <w:rsid w:val="006D65CB"/>
    <w:rsid w:val="006D6B17"/>
    <w:rsid w:val="006E029D"/>
    <w:rsid w:val="006E0BF9"/>
    <w:rsid w:val="006E2582"/>
    <w:rsid w:val="006E275A"/>
    <w:rsid w:val="006E4F5D"/>
    <w:rsid w:val="006E6F1C"/>
    <w:rsid w:val="006E7869"/>
    <w:rsid w:val="006F0646"/>
    <w:rsid w:val="006F3ACC"/>
    <w:rsid w:val="006F3B53"/>
    <w:rsid w:val="006F4320"/>
    <w:rsid w:val="006F485F"/>
    <w:rsid w:val="006F791E"/>
    <w:rsid w:val="006F7B9C"/>
    <w:rsid w:val="006F7D65"/>
    <w:rsid w:val="00701524"/>
    <w:rsid w:val="007023E3"/>
    <w:rsid w:val="0070295D"/>
    <w:rsid w:val="00704ADD"/>
    <w:rsid w:val="00707EA8"/>
    <w:rsid w:val="00711EF5"/>
    <w:rsid w:val="0071368A"/>
    <w:rsid w:val="00715144"/>
    <w:rsid w:val="00716F78"/>
    <w:rsid w:val="00717D86"/>
    <w:rsid w:val="00720ED3"/>
    <w:rsid w:val="007212A7"/>
    <w:rsid w:val="00721541"/>
    <w:rsid w:val="0072246C"/>
    <w:rsid w:val="007229F5"/>
    <w:rsid w:val="00724692"/>
    <w:rsid w:val="00725102"/>
    <w:rsid w:val="00726D16"/>
    <w:rsid w:val="007279A1"/>
    <w:rsid w:val="00730244"/>
    <w:rsid w:val="00732A5D"/>
    <w:rsid w:val="00733022"/>
    <w:rsid w:val="007332E1"/>
    <w:rsid w:val="00733384"/>
    <w:rsid w:val="00733681"/>
    <w:rsid w:val="00736D7E"/>
    <w:rsid w:val="00737138"/>
    <w:rsid w:val="00737998"/>
    <w:rsid w:val="007416C3"/>
    <w:rsid w:val="00742007"/>
    <w:rsid w:val="0074324F"/>
    <w:rsid w:val="007433D9"/>
    <w:rsid w:val="00744419"/>
    <w:rsid w:val="00744767"/>
    <w:rsid w:val="007451FA"/>
    <w:rsid w:val="00747192"/>
    <w:rsid w:val="00747F4C"/>
    <w:rsid w:val="00751546"/>
    <w:rsid w:val="00753983"/>
    <w:rsid w:val="0075498F"/>
    <w:rsid w:val="00754EC3"/>
    <w:rsid w:val="007560D5"/>
    <w:rsid w:val="0075622B"/>
    <w:rsid w:val="00761E50"/>
    <w:rsid w:val="00761EAC"/>
    <w:rsid w:val="007620CC"/>
    <w:rsid w:val="00762F50"/>
    <w:rsid w:val="007631A8"/>
    <w:rsid w:val="00763F49"/>
    <w:rsid w:val="007641A0"/>
    <w:rsid w:val="00767117"/>
    <w:rsid w:val="007674B2"/>
    <w:rsid w:val="00767BF5"/>
    <w:rsid w:val="00770A79"/>
    <w:rsid w:val="00770E77"/>
    <w:rsid w:val="0077183E"/>
    <w:rsid w:val="00771975"/>
    <w:rsid w:val="0077202D"/>
    <w:rsid w:val="00772336"/>
    <w:rsid w:val="00772536"/>
    <w:rsid w:val="00773CA4"/>
    <w:rsid w:val="00774982"/>
    <w:rsid w:val="00776175"/>
    <w:rsid w:val="007762AD"/>
    <w:rsid w:val="00780E08"/>
    <w:rsid w:val="007810E4"/>
    <w:rsid w:val="007841A6"/>
    <w:rsid w:val="00784BBD"/>
    <w:rsid w:val="007851BB"/>
    <w:rsid w:val="007851C6"/>
    <w:rsid w:val="00786678"/>
    <w:rsid w:val="00786F82"/>
    <w:rsid w:val="007871BC"/>
    <w:rsid w:val="007900FB"/>
    <w:rsid w:val="0079128F"/>
    <w:rsid w:val="00791C55"/>
    <w:rsid w:val="00793394"/>
    <w:rsid w:val="00794F02"/>
    <w:rsid w:val="0079603C"/>
    <w:rsid w:val="007A13C6"/>
    <w:rsid w:val="007A2CB0"/>
    <w:rsid w:val="007A4816"/>
    <w:rsid w:val="007A48D3"/>
    <w:rsid w:val="007A64FD"/>
    <w:rsid w:val="007A71CF"/>
    <w:rsid w:val="007A7A7F"/>
    <w:rsid w:val="007B0621"/>
    <w:rsid w:val="007B0B64"/>
    <w:rsid w:val="007B284F"/>
    <w:rsid w:val="007B2ED0"/>
    <w:rsid w:val="007B6B75"/>
    <w:rsid w:val="007B7FA9"/>
    <w:rsid w:val="007C05BC"/>
    <w:rsid w:val="007C05C8"/>
    <w:rsid w:val="007C082F"/>
    <w:rsid w:val="007C4812"/>
    <w:rsid w:val="007C5304"/>
    <w:rsid w:val="007C6090"/>
    <w:rsid w:val="007C6470"/>
    <w:rsid w:val="007D0FEF"/>
    <w:rsid w:val="007D2693"/>
    <w:rsid w:val="007D32CA"/>
    <w:rsid w:val="007D363A"/>
    <w:rsid w:val="007D43DE"/>
    <w:rsid w:val="007D687B"/>
    <w:rsid w:val="007D6B36"/>
    <w:rsid w:val="007D6EA0"/>
    <w:rsid w:val="007D7471"/>
    <w:rsid w:val="007E3A70"/>
    <w:rsid w:val="007E5793"/>
    <w:rsid w:val="007E7C98"/>
    <w:rsid w:val="007E7DF6"/>
    <w:rsid w:val="007F04B9"/>
    <w:rsid w:val="007F1B02"/>
    <w:rsid w:val="007F29A8"/>
    <w:rsid w:val="007F3240"/>
    <w:rsid w:val="007F37FB"/>
    <w:rsid w:val="007F4013"/>
    <w:rsid w:val="007F41ED"/>
    <w:rsid w:val="007F4695"/>
    <w:rsid w:val="007F4F87"/>
    <w:rsid w:val="007F50E2"/>
    <w:rsid w:val="007F5D82"/>
    <w:rsid w:val="007F63A8"/>
    <w:rsid w:val="007F6DF9"/>
    <w:rsid w:val="007F6EDE"/>
    <w:rsid w:val="007F6FE9"/>
    <w:rsid w:val="007F72B3"/>
    <w:rsid w:val="007F7B82"/>
    <w:rsid w:val="008001BD"/>
    <w:rsid w:val="00801BE5"/>
    <w:rsid w:val="00802493"/>
    <w:rsid w:val="00803616"/>
    <w:rsid w:val="0080446A"/>
    <w:rsid w:val="00805AD0"/>
    <w:rsid w:val="00806C6A"/>
    <w:rsid w:val="00806EC2"/>
    <w:rsid w:val="00810485"/>
    <w:rsid w:val="00810A4F"/>
    <w:rsid w:val="00810F85"/>
    <w:rsid w:val="00811369"/>
    <w:rsid w:val="00811C6F"/>
    <w:rsid w:val="0081222F"/>
    <w:rsid w:val="0081589A"/>
    <w:rsid w:val="00817479"/>
    <w:rsid w:val="00821082"/>
    <w:rsid w:val="00821220"/>
    <w:rsid w:val="00821B74"/>
    <w:rsid w:val="00823415"/>
    <w:rsid w:val="00825662"/>
    <w:rsid w:val="00825724"/>
    <w:rsid w:val="00825C51"/>
    <w:rsid w:val="00826E3C"/>
    <w:rsid w:val="00827552"/>
    <w:rsid w:val="00827CF4"/>
    <w:rsid w:val="00830911"/>
    <w:rsid w:val="00831FEE"/>
    <w:rsid w:val="00835662"/>
    <w:rsid w:val="00835A4B"/>
    <w:rsid w:val="00835E87"/>
    <w:rsid w:val="00836237"/>
    <w:rsid w:val="00836477"/>
    <w:rsid w:val="0083673B"/>
    <w:rsid w:val="00841852"/>
    <w:rsid w:val="0084355B"/>
    <w:rsid w:val="008446AE"/>
    <w:rsid w:val="0084484F"/>
    <w:rsid w:val="008448E4"/>
    <w:rsid w:val="00846074"/>
    <w:rsid w:val="0084698B"/>
    <w:rsid w:val="0084752F"/>
    <w:rsid w:val="00850554"/>
    <w:rsid w:val="00851C74"/>
    <w:rsid w:val="00851EA6"/>
    <w:rsid w:val="00852A93"/>
    <w:rsid w:val="0085300D"/>
    <w:rsid w:val="008537D7"/>
    <w:rsid w:val="00856C97"/>
    <w:rsid w:val="008573E5"/>
    <w:rsid w:val="00857ABE"/>
    <w:rsid w:val="00862FCC"/>
    <w:rsid w:val="00864204"/>
    <w:rsid w:val="00864966"/>
    <w:rsid w:val="00865EFA"/>
    <w:rsid w:val="0086646D"/>
    <w:rsid w:val="008704CD"/>
    <w:rsid w:val="00870639"/>
    <w:rsid w:val="00872DC6"/>
    <w:rsid w:val="008740C4"/>
    <w:rsid w:val="00876172"/>
    <w:rsid w:val="00876884"/>
    <w:rsid w:val="00880517"/>
    <w:rsid w:val="008806A7"/>
    <w:rsid w:val="008810F3"/>
    <w:rsid w:val="00883F24"/>
    <w:rsid w:val="00884E40"/>
    <w:rsid w:val="00885924"/>
    <w:rsid w:val="00887080"/>
    <w:rsid w:val="00887635"/>
    <w:rsid w:val="00890BD3"/>
    <w:rsid w:val="008911EF"/>
    <w:rsid w:val="00891755"/>
    <w:rsid w:val="008922F4"/>
    <w:rsid w:val="0089280D"/>
    <w:rsid w:val="00892817"/>
    <w:rsid w:val="008952FC"/>
    <w:rsid w:val="00897D8B"/>
    <w:rsid w:val="008A046F"/>
    <w:rsid w:val="008A04B3"/>
    <w:rsid w:val="008A09B5"/>
    <w:rsid w:val="008A12E6"/>
    <w:rsid w:val="008A144D"/>
    <w:rsid w:val="008A16D0"/>
    <w:rsid w:val="008A50FA"/>
    <w:rsid w:val="008A6BC6"/>
    <w:rsid w:val="008A6F59"/>
    <w:rsid w:val="008A713C"/>
    <w:rsid w:val="008C1543"/>
    <w:rsid w:val="008C398F"/>
    <w:rsid w:val="008C3C00"/>
    <w:rsid w:val="008C624E"/>
    <w:rsid w:val="008C7B64"/>
    <w:rsid w:val="008D0868"/>
    <w:rsid w:val="008D477D"/>
    <w:rsid w:val="008D4E26"/>
    <w:rsid w:val="008D594B"/>
    <w:rsid w:val="008D5B29"/>
    <w:rsid w:val="008D5C77"/>
    <w:rsid w:val="008D651C"/>
    <w:rsid w:val="008D7493"/>
    <w:rsid w:val="008E4931"/>
    <w:rsid w:val="008E57A9"/>
    <w:rsid w:val="008E5D39"/>
    <w:rsid w:val="008E6D94"/>
    <w:rsid w:val="008F0AE1"/>
    <w:rsid w:val="008F26F9"/>
    <w:rsid w:val="008F2BDD"/>
    <w:rsid w:val="008F3127"/>
    <w:rsid w:val="008F575D"/>
    <w:rsid w:val="008F5C51"/>
    <w:rsid w:val="008F5FFA"/>
    <w:rsid w:val="008F6535"/>
    <w:rsid w:val="008F6D0B"/>
    <w:rsid w:val="008F708E"/>
    <w:rsid w:val="008F77CA"/>
    <w:rsid w:val="009016E5"/>
    <w:rsid w:val="00902559"/>
    <w:rsid w:val="00903299"/>
    <w:rsid w:val="0090447F"/>
    <w:rsid w:val="00904F97"/>
    <w:rsid w:val="0090663A"/>
    <w:rsid w:val="00906865"/>
    <w:rsid w:val="00914705"/>
    <w:rsid w:val="009148AF"/>
    <w:rsid w:val="00915A85"/>
    <w:rsid w:val="00916249"/>
    <w:rsid w:val="00916D82"/>
    <w:rsid w:val="009172B4"/>
    <w:rsid w:val="00920058"/>
    <w:rsid w:val="009210E7"/>
    <w:rsid w:val="00923B80"/>
    <w:rsid w:val="00924DE8"/>
    <w:rsid w:val="00925B89"/>
    <w:rsid w:val="00926294"/>
    <w:rsid w:val="009302D0"/>
    <w:rsid w:val="009318C6"/>
    <w:rsid w:val="009321E8"/>
    <w:rsid w:val="00932AC4"/>
    <w:rsid w:val="00933256"/>
    <w:rsid w:val="00933EA4"/>
    <w:rsid w:val="0093589D"/>
    <w:rsid w:val="00935F10"/>
    <w:rsid w:val="00935FBF"/>
    <w:rsid w:val="00936508"/>
    <w:rsid w:val="00936DFB"/>
    <w:rsid w:val="00937103"/>
    <w:rsid w:val="0093718A"/>
    <w:rsid w:val="009376F8"/>
    <w:rsid w:val="0094074D"/>
    <w:rsid w:val="00940C56"/>
    <w:rsid w:val="00941064"/>
    <w:rsid w:val="009412DA"/>
    <w:rsid w:val="00942781"/>
    <w:rsid w:val="00942FC8"/>
    <w:rsid w:val="009439A0"/>
    <w:rsid w:val="00945564"/>
    <w:rsid w:val="009460D4"/>
    <w:rsid w:val="00946706"/>
    <w:rsid w:val="00946ECD"/>
    <w:rsid w:val="0094717B"/>
    <w:rsid w:val="009478D2"/>
    <w:rsid w:val="0095113B"/>
    <w:rsid w:val="00951158"/>
    <w:rsid w:val="009513E8"/>
    <w:rsid w:val="00954BED"/>
    <w:rsid w:val="00954E1B"/>
    <w:rsid w:val="00954EE1"/>
    <w:rsid w:val="00955570"/>
    <w:rsid w:val="009571C5"/>
    <w:rsid w:val="00960D91"/>
    <w:rsid w:val="00962144"/>
    <w:rsid w:val="00970326"/>
    <w:rsid w:val="00972EB9"/>
    <w:rsid w:val="0097441F"/>
    <w:rsid w:val="00974560"/>
    <w:rsid w:val="00974AE2"/>
    <w:rsid w:val="00974C10"/>
    <w:rsid w:val="00974CB3"/>
    <w:rsid w:val="009756C0"/>
    <w:rsid w:val="00975AC6"/>
    <w:rsid w:val="009772B6"/>
    <w:rsid w:val="009774CE"/>
    <w:rsid w:val="009862B9"/>
    <w:rsid w:val="00986E0F"/>
    <w:rsid w:val="0099249B"/>
    <w:rsid w:val="00993612"/>
    <w:rsid w:val="00995E8E"/>
    <w:rsid w:val="00995F70"/>
    <w:rsid w:val="00996237"/>
    <w:rsid w:val="009A1240"/>
    <w:rsid w:val="009A2596"/>
    <w:rsid w:val="009A42A6"/>
    <w:rsid w:val="009A42C4"/>
    <w:rsid w:val="009A4C97"/>
    <w:rsid w:val="009A4CA7"/>
    <w:rsid w:val="009B2273"/>
    <w:rsid w:val="009B3BAE"/>
    <w:rsid w:val="009B697D"/>
    <w:rsid w:val="009B6C2F"/>
    <w:rsid w:val="009B6D03"/>
    <w:rsid w:val="009C11FD"/>
    <w:rsid w:val="009C2593"/>
    <w:rsid w:val="009C4F67"/>
    <w:rsid w:val="009C6259"/>
    <w:rsid w:val="009C703C"/>
    <w:rsid w:val="009C70A9"/>
    <w:rsid w:val="009D12F0"/>
    <w:rsid w:val="009D2204"/>
    <w:rsid w:val="009D3CD6"/>
    <w:rsid w:val="009D51DB"/>
    <w:rsid w:val="009D6035"/>
    <w:rsid w:val="009D614A"/>
    <w:rsid w:val="009E0063"/>
    <w:rsid w:val="009E0630"/>
    <w:rsid w:val="009E28AA"/>
    <w:rsid w:val="009E3304"/>
    <w:rsid w:val="009E3A03"/>
    <w:rsid w:val="009E4FB3"/>
    <w:rsid w:val="009E6078"/>
    <w:rsid w:val="009E6809"/>
    <w:rsid w:val="009E68FF"/>
    <w:rsid w:val="009E6FD3"/>
    <w:rsid w:val="009F0201"/>
    <w:rsid w:val="009F297F"/>
    <w:rsid w:val="009F2A20"/>
    <w:rsid w:val="009F3D64"/>
    <w:rsid w:val="009F50B6"/>
    <w:rsid w:val="009F510B"/>
    <w:rsid w:val="009F64FA"/>
    <w:rsid w:val="009F6CC0"/>
    <w:rsid w:val="009F7BF4"/>
    <w:rsid w:val="00A0177C"/>
    <w:rsid w:val="00A02214"/>
    <w:rsid w:val="00A0278E"/>
    <w:rsid w:val="00A03CC3"/>
    <w:rsid w:val="00A04ABD"/>
    <w:rsid w:val="00A04B01"/>
    <w:rsid w:val="00A066D8"/>
    <w:rsid w:val="00A066EA"/>
    <w:rsid w:val="00A10842"/>
    <w:rsid w:val="00A10A99"/>
    <w:rsid w:val="00A116AF"/>
    <w:rsid w:val="00A126C6"/>
    <w:rsid w:val="00A1482A"/>
    <w:rsid w:val="00A150B6"/>
    <w:rsid w:val="00A17FDA"/>
    <w:rsid w:val="00A20397"/>
    <w:rsid w:val="00A20BEF"/>
    <w:rsid w:val="00A20C87"/>
    <w:rsid w:val="00A2108D"/>
    <w:rsid w:val="00A21281"/>
    <w:rsid w:val="00A21389"/>
    <w:rsid w:val="00A21B41"/>
    <w:rsid w:val="00A21E1C"/>
    <w:rsid w:val="00A22148"/>
    <w:rsid w:val="00A22BA4"/>
    <w:rsid w:val="00A257D5"/>
    <w:rsid w:val="00A316AC"/>
    <w:rsid w:val="00A331C8"/>
    <w:rsid w:val="00A36BE5"/>
    <w:rsid w:val="00A37F4D"/>
    <w:rsid w:val="00A40299"/>
    <w:rsid w:val="00A419CF"/>
    <w:rsid w:val="00A44996"/>
    <w:rsid w:val="00A44AA8"/>
    <w:rsid w:val="00A45A0D"/>
    <w:rsid w:val="00A47F24"/>
    <w:rsid w:val="00A516AB"/>
    <w:rsid w:val="00A51AA6"/>
    <w:rsid w:val="00A52FCF"/>
    <w:rsid w:val="00A53748"/>
    <w:rsid w:val="00A55262"/>
    <w:rsid w:val="00A565CE"/>
    <w:rsid w:val="00A565F5"/>
    <w:rsid w:val="00A568C5"/>
    <w:rsid w:val="00A5779A"/>
    <w:rsid w:val="00A6025E"/>
    <w:rsid w:val="00A604F1"/>
    <w:rsid w:val="00A612A1"/>
    <w:rsid w:val="00A62422"/>
    <w:rsid w:val="00A63AD5"/>
    <w:rsid w:val="00A644F5"/>
    <w:rsid w:val="00A65318"/>
    <w:rsid w:val="00A65DF4"/>
    <w:rsid w:val="00A6705D"/>
    <w:rsid w:val="00A67BAE"/>
    <w:rsid w:val="00A71F28"/>
    <w:rsid w:val="00A72D3B"/>
    <w:rsid w:val="00A7337B"/>
    <w:rsid w:val="00A73DF0"/>
    <w:rsid w:val="00A74542"/>
    <w:rsid w:val="00A75ACF"/>
    <w:rsid w:val="00A760BB"/>
    <w:rsid w:val="00A775F2"/>
    <w:rsid w:val="00A80761"/>
    <w:rsid w:val="00A8342A"/>
    <w:rsid w:val="00A8349C"/>
    <w:rsid w:val="00A83AFA"/>
    <w:rsid w:val="00A9079E"/>
    <w:rsid w:val="00A9419C"/>
    <w:rsid w:val="00AA0CE2"/>
    <w:rsid w:val="00AA12AA"/>
    <w:rsid w:val="00AA3EAB"/>
    <w:rsid w:val="00AA48B5"/>
    <w:rsid w:val="00AA53D7"/>
    <w:rsid w:val="00AA582E"/>
    <w:rsid w:val="00AA64DE"/>
    <w:rsid w:val="00AA7464"/>
    <w:rsid w:val="00AB1999"/>
    <w:rsid w:val="00AB2566"/>
    <w:rsid w:val="00AB2C5C"/>
    <w:rsid w:val="00AB41E2"/>
    <w:rsid w:val="00AB5226"/>
    <w:rsid w:val="00AB5CDC"/>
    <w:rsid w:val="00AB6225"/>
    <w:rsid w:val="00AB6D12"/>
    <w:rsid w:val="00AC0266"/>
    <w:rsid w:val="00AC0B0A"/>
    <w:rsid w:val="00AC1124"/>
    <w:rsid w:val="00AC69A3"/>
    <w:rsid w:val="00AC6D2A"/>
    <w:rsid w:val="00AD0F96"/>
    <w:rsid w:val="00AD22FE"/>
    <w:rsid w:val="00AD29D1"/>
    <w:rsid w:val="00AD2A00"/>
    <w:rsid w:val="00AD4BA8"/>
    <w:rsid w:val="00AE095A"/>
    <w:rsid w:val="00AE17A1"/>
    <w:rsid w:val="00AE47F2"/>
    <w:rsid w:val="00AE6187"/>
    <w:rsid w:val="00AE6E8E"/>
    <w:rsid w:val="00AE7863"/>
    <w:rsid w:val="00AF15A2"/>
    <w:rsid w:val="00AF160A"/>
    <w:rsid w:val="00AF2AB0"/>
    <w:rsid w:val="00AF309F"/>
    <w:rsid w:val="00AF3BA3"/>
    <w:rsid w:val="00AF5A2C"/>
    <w:rsid w:val="00AF6472"/>
    <w:rsid w:val="00AF6DE5"/>
    <w:rsid w:val="00AF79F7"/>
    <w:rsid w:val="00AF7D4F"/>
    <w:rsid w:val="00B0064B"/>
    <w:rsid w:val="00B00668"/>
    <w:rsid w:val="00B041C5"/>
    <w:rsid w:val="00B05FEF"/>
    <w:rsid w:val="00B06279"/>
    <w:rsid w:val="00B06A77"/>
    <w:rsid w:val="00B1011F"/>
    <w:rsid w:val="00B101D9"/>
    <w:rsid w:val="00B11AB7"/>
    <w:rsid w:val="00B139D4"/>
    <w:rsid w:val="00B13A84"/>
    <w:rsid w:val="00B14539"/>
    <w:rsid w:val="00B156BA"/>
    <w:rsid w:val="00B15778"/>
    <w:rsid w:val="00B165B8"/>
    <w:rsid w:val="00B166F4"/>
    <w:rsid w:val="00B172CF"/>
    <w:rsid w:val="00B17CEA"/>
    <w:rsid w:val="00B21AC2"/>
    <w:rsid w:val="00B22DEC"/>
    <w:rsid w:val="00B233CE"/>
    <w:rsid w:val="00B23B8C"/>
    <w:rsid w:val="00B23BDF"/>
    <w:rsid w:val="00B24A17"/>
    <w:rsid w:val="00B24B13"/>
    <w:rsid w:val="00B24BDD"/>
    <w:rsid w:val="00B25871"/>
    <w:rsid w:val="00B26260"/>
    <w:rsid w:val="00B26787"/>
    <w:rsid w:val="00B26CD8"/>
    <w:rsid w:val="00B27C78"/>
    <w:rsid w:val="00B3013D"/>
    <w:rsid w:val="00B31D84"/>
    <w:rsid w:val="00B33517"/>
    <w:rsid w:val="00B34EC0"/>
    <w:rsid w:val="00B3501E"/>
    <w:rsid w:val="00B4034E"/>
    <w:rsid w:val="00B40A18"/>
    <w:rsid w:val="00B45899"/>
    <w:rsid w:val="00B46C2C"/>
    <w:rsid w:val="00B46ED5"/>
    <w:rsid w:val="00B470B0"/>
    <w:rsid w:val="00B473DE"/>
    <w:rsid w:val="00B47E1B"/>
    <w:rsid w:val="00B50BCF"/>
    <w:rsid w:val="00B516EE"/>
    <w:rsid w:val="00B53E13"/>
    <w:rsid w:val="00B56D5D"/>
    <w:rsid w:val="00B56E8A"/>
    <w:rsid w:val="00B575AF"/>
    <w:rsid w:val="00B57D3C"/>
    <w:rsid w:val="00B6267C"/>
    <w:rsid w:val="00B63F8B"/>
    <w:rsid w:val="00B64144"/>
    <w:rsid w:val="00B6487F"/>
    <w:rsid w:val="00B659B0"/>
    <w:rsid w:val="00B662D0"/>
    <w:rsid w:val="00B662DE"/>
    <w:rsid w:val="00B708F7"/>
    <w:rsid w:val="00B71237"/>
    <w:rsid w:val="00B7194B"/>
    <w:rsid w:val="00B756BA"/>
    <w:rsid w:val="00B75969"/>
    <w:rsid w:val="00B76087"/>
    <w:rsid w:val="00B767A0"/>
    <w:rsid w:val="00B811B7"/>
    <w:rsid w:val="00B8208C"/>
    <w:rsid w:val="00B83A88"/>
    <w:rsid w:val="00B84441"/>
    <w:rsid w:val="00B847BB"/>
    <w:rsid w:val="00B84A0C"/>
    <w:rsid w:val="00B85819"/>
    <w:rsid w:val="00B864B7"/>
    <w:rsid w:val="00B8682B"/>
    <w:rsid w:val="00B868C5"/>
    <w:rsid w:val="00B916F6"/>
    <w:rsid w:val="00B9192A"/>
    <w:rsid w:val="00B93C47"/>
    <w:rsid w:val="00B949EF"/>
    <w:rsid w:val="00B95C07"/>
    <w:rsid w:val="00B962DF"/>
    <w:rsid w:val="00B9742E"/>
    <w:rsid w:val="00B976F4"/>
    <w:rsid w:val="00B9770D"/>
    <w:rsid w:val="00BA0387"/>
    <w:rsid w:val="00BA1128"/>
    <w:rsid w:val="00BA2262"/>
    <w:rsid w:val="00BA2386"/>
    <w:rsid w:val="00BA3A18"/>
    <w:rsid w:val="00BA45E8"/>
    <w:rsid w:val="00BA503D"/>
    <w:rsid w:val="00BA5CE1"/>
    <w:rsid w:val="00BA683C"/>
    <w:rsid w:val="00BB00FF"/>
    <w:rsid w:val="00BB04CB"/>
    <w:rsid w:val="00BB1C3F"/>
    <w:rsid w:val="00BB1F30"/>
    <w:rsid w:val="00BB1F7A"/>
    <w:rsid w:val="00BB26C6"/>
    <w:rsid w:val="00BB3844"/>
    <w:rsid w:val="00BB413B"/>
    <w:rsid w:val="00BB5057"/>
    <w:rsid w:val="00BB5B20"/>
    <w:rsid w:val="00BC085D"/>
    <w:rsid w:val="00BC0BD5"/>
    <w:rsid w:val="00BC19B5"/>
    <w:rsid w:val="00BC19F2"/>
    <w:rsid w:val="00BC2884"/>
    <w:rsid w:val="00BC3FA5"/>
    <w:rsid w:val="00BD124E"/>
    <w:rsid w:val="00BD194D"/>
    <w:rsid w:val="00BD2FD4"/>
    <w:rsid w:val="00BD3F40"/>
    <w:rsid w:val="00BD461D"/>
    <w:rsid w:val="00BD6453"/>
    <w:rsid w:val="00BD6700"/>
    <w:rsid w:val="00BD689A"/>
    <w:rsid w:val="00BD6EE9"/>
    <w:rsid w:val="00BE2A5C"/>
    <w:rsid w:val="00BE402F"/>
    <w:rsid w:val="00BE48B7"/>
    <w:rsid w:val="00BE6B87"/>
    <w:rsid w:val="00BF0015"/>
    <w:rsid w:val="00BF033B"/>
    <w:rsid w:val="00BF3654"/>
    <w:rsid w:val="00BF370B"/>
    <w:rsid w:val="00BF3E38"/>
    <w:rsid w:val="00BF4D2C"/>
    <w:rsid w:val="00BF5070"/>
    <w:rsid w:val="00BF6B9B"/>
    <w:rsid w:val="00C00099"/>
    <w:rsid w:val="00C0032B"/>
    <w:rsid w:val="00C003BB"/>
    <w:rsid w:val="00C017E6"/>
    <w:rsid w:val="00C02142"/>
    <w:rsid w:val="00C047B9"/>
    <w:rsid w:val="00C06515"/>
    <w:rsid w:val="00C0669D"/>
    <w:rsid w:val="00C0696F"/>
    <w:rsid w:val="00C0773B"/>
    <w:rsid w:val="00C07D4E"/>
    <w:rsid w:val="00C11F19"/>
    <w:rsid w:val="00C1220B"/>
    <w:rsid w:val="00C12354"/>
    <w:rsid w:val="00C123DF"/>
    <w:rsid w:val="00C12975"/>
    <w:rsid w:val="00C12BBD"/>
    <w:rsid w:val="00C1412E"/>
    <w:rsid w:val="00C142CC"/>
    <w:rsid w:val="00C16617"/>
    <w:rsid w:val="00C20042"/>
    <w:rsid w:val="00C2004F"/>
    <w:rsid w:val="00C20F5A"/>
    <w:rsid w:val="00C226BA"/>
    <w:rsid w:val="00C22F3A"/>
    <w:rsid w:val="00C231BB"/>
    <w:rsid w:val="00C241FF"/>
    <w:rsid w:val="00C24EA3"/>
    <w:rsid w:val="00C25B3F"/>
    <w:rsid w:val="00C265EB"/>
    <w:rsid w:val="00C27487"/>
    <w:rsid w:val="00C27540"/>
    <w:rsid w:val="00C27612"/>
    <w:rsid w:val="00C30D8E"/>
    <w:rsid w:val="00C33A49"/>
    <w:rsid w:val="00C34AD0"/>
    <w:rsid w:val="00C34F45"/>
    <w:rsid w:val="00C372A0"/>
    <w:rsid w:val="00C37D1F"/>
    <w:rsid w:val="00C415E5"/>
    <w:rsid w:val="00C41634"/>
    <w:rsid w:val="00C41D89"/>
    <w:rsid w:val="00C430DA"/>
    <w:rsid w:val="00C47BD4"/>
    <w:rsid w:val="00C501C2"/>
    <w:rsid w:val="00C52AED"/>
    <w:rsid w:val="00C53F71"/>
    <w:rsid w:val="00C54E4B"/>
    <w:rsid w:val="00C55FF4"/>
    <w:rsid w:val="00C56CD5"/>
    <w:rsid w:val="00C63050"/>
    <w:rsid w:val="00C64190"/>
    <w:rsid w:val="00C643F1"/>
    <w:rsid w:val="00C64FC6"/>
    <w:rsid w:val="00C654B9"/>
    <w:rsid w:val="00C67095"/>
    <w:rsid w:val="00C67BCC"/>
    <w:rsid w:val="00C714E9"/>
    <w:rsid w:val="00C72EF3"/>
    <w:rsid w:val="00C73513"/>
    <w:rsid w:val="00C73732"/>
    <w:rsid w:val="00C74118"/>
    <w:rsid w:val="00C7424D"/>
    <w:rsid w:val="00C74533"/>
    <w:rsid w:val="00C760CD"/>
    <w:rsid w:val="00C81D5B"/>
    <w:rsid w:val="00C81FED"/>
    <w:rsid w:val="00C82513"/>
    <w:rsid w:val="00C826DA"/>
    <w:rsid w:val="00C83739"/>
    <w:rsid w:val="00C8456F"/>
    <w:rsid w:val="00C84C16"/>
    <w:rsid w:val="00C85734"/>
    <w:rsid w:val="00C87661"/>
    <w:rsid w:val="00C876AF"/>
    <w:rsid w:val="00C9010E"/>
    <w:rsid w:val="00C9188B"/>
    <w:rsid w:val="00C91C8F"/>
    <w:rsid w:val="00C93AD2"/>
    <w:rsid w:val="00CA0006"/>
    <w:rsid w:val="00CA74E8"/>
    <w:rsid w:val="00CA7F36"/>
    <w:rsid w:val="00CB1AF5"/>
    <w:rsid w:val="00CB2E71"/>
    <w:rsid w:val="00CB30DF"/>
    <w:rsid w:val="00CB5619"/>
    <w:rsid w:val="00CB5CDF"/>
    <w:rsid w:val="00CB6884"/>
    <w:rsid w:val="00CC0516"/>
    <w:rsid w:val="00CC1270"/>
    <w:rsid w:val="00CC15C9"/>
    <w:rsid w:val="00CC4EEB"/>
    <w:rsid w:val="00CC5287"/>
    <w:rsid w:val="00CC572C"/>
    <w:rsid w:val="00CC5EB5"/>
    <w:rsid w:val="00CC6365"/>
    <w:rsid w:val="00CC65E2"/>
    <w:rsid w:val="00CC6D04"/>
    <w:rsid w:val="00CC7B3C"/>
    <w:rsid w:val="00CD04BD"/>
    <w:rsid w:val="00CD04E5"/>
    <w:rsid w:val="00CD0E6D"/>
    <w:rsid w:val="00CD2994"/>
    <w:rsid w:val="00CD29C6"/>
    <w:rsid w:val="00CD2A2B"/>
    <w:rsid w:val="00CD2BEE"/>
    <w:rsid w:val="00CD2DB2"/>
    <w:rsid w:val="00CD5F32"/>
    <w:rsid w:val="00CD6CA6"/>
    <w:rsid w:val="00CD6E62"/>
    <w:rsid w:val="00CD7BA1"/>
    <w:rsid w:val="00CE01B5"/>
    <w:rsid w:val="00CE1EE7"/>
    <w:rsid w:val="00CE1F7E"/>
    <w:rsid w:val="00CE3D0A"/>
    <w:rsid w:val="00CE49AD"/>
    <w:rsid w:val="00CE56A8"/>
    <w:rsid w:val="00CE62A7"/>
    <w:rsid w:val="00CF0805"/>
    <w:rsid w:val="00CF4348"/>
    <w:rsid w:val="00CF637A"/>
    <w:rsid w:val="00CF74E5"/>
    <w:rsid w:val="00D006C3"/>
    <w:rsid w:val="00D01353"/>
    <w:rsid w:val="00D01B64"/>
    <w:rsid w:val="00D03152"/>
    <w:rsid w:val="00D03625"/>
    <w:rsid w:val="00D03BE1"/>
    <w:rsid w:val="00D0408C"/>
    <w:rsid w:val="00D05A33"/>
    <w:rsid w:val="00D06F2D"/>
    <w:rsid w:val="00D10081"/>
    <w:rsid w:val="00D10FD1"/>
    <w:rsid w:val="00D13D58"/>
    <w:rsid w:val="00D158A9"/>
    <w:rsid w:val="00D175DD"/>
    <w:rsid w:val="00D178FF"/>
    <w:rsid w:val="00D2096A"/>
    <w:rsid w:val="00D20E32"/>
    <w:rsid w:val="00D21812"/>
    <w:rsid w:val="00D21839"/>
    <w:rsid w:val="00D22AFB"/>
    <w:rsid w:val="00D22D99"/>
    <w:rsid w:val="00D231D9"/>
    <w:rsid w:val="00D25712"/>
    <w:rsid w:val="00D25CD0"/>
    <w:rsid w:val="00D25EDE"/>
    <w:rsid w:val="00D27553"/>
    <w:rsid w:val="00D27FA5"/>
    <w:rsid w:val="00D30027"/>
    <w:rsid w:val="00D30306"/>
    <w:rsid w:val="00D31F8F"/>
    <w:rsid w:val="00D3269C"/>
    <w:rsid w:val="00D32EBE"/>
    <w:rsid w:val="00D33A71"/>
    <w:rsid w:val="00D33F10"/>
    <w:rsid w:val="00D359B8"/>
    <w:rsid w:val="00D361EF"/>
    <w:rsid w:val="00D37391"/>
    <w:rsid w:val="00D4089B"/>
    <w:rsid w:val="00D40F0F"/>
    <w:rsid w:val="00D41187"/>
    <w:rsid w:val="00D4264B"/>
    <w:rsid w:val="00D42B02"/>
    <w:rsid w:val="00D4524E"/>
    <w:rsid w:val="00D45D1F"/>
    <w:rsid w:val="00D46AC7"/>
    <w:rsid w:val="00D508F2"/>
    <w:rsid w:val="00D52178"/>
    <w:rsid w:val="00D53E58"/>
    <w:rsid w:val="00D54FF7"/>
    <w:rsid w:val="00D56E61"/>
    <w:rsid w:val="00D5728D"/>
    <w:rsid w:val="00D60224"/>
    <w:rsid w:val="00D608B8"/>
    <w:rsid w:val="00D629B9"/>
    <w:rsid w:val="00D6491E"/>
    <w:rsid w:val="00D6545A"/>
    <w:rsid w:val="00D6602E"/>
    <w:rsid w:val="00D67309"/>
    <w:rsid w:val="00D67434"/>
    <w:rsid w:val="00D67AAE"/>
    <w:rsid w:val="00D70095"/>
    <w:rsid w:val="00D71DD5"/>
    <w:rsid w:val="00D72422"/>
    <w:rsid w:val="00D72ABB"/>
    <w:rsid w:val="00D74785"/>
    <w:rsid w:val="00D82979"/>
    <w:rsid w:val="00D82FD5"/>
    <w:rsid w:val="00D83FAF"/>
    <w:rsid w:val="00D85A53"/>
    <w:rsid w:val="00D86C48"/>
    <w:rsid w:val="00D9022F"/>
    <w:rsid w:val="00D921C1"/>
    <w:rsid w:val="00D9374E"/>
    <w:rsid w:val="00D943EF"/>
    <w:rsid w:val="00D94BFD"/>
    <w:rsid w:val="00D95901"/>
    <w:rsid w:val="00D97612"/>
    <w:rsid w:val="00D97837"/>
    <w:rsid w:val="00DA0B43"/>
    <w:rsid w:val="00DA224C"/>
    <w:rsid w:val="00DA2334"/>
    <w:rsid w:val="00DA4C9F"/>
    <w:rsid w:val="00DA5B11"/>
    <w:rsid w:val="00DA77C9"/>
    <w:rsid w:val="00DB0AE4"/>
    <w:rsid w:val="00DB2438"/>
    <w:rsid w:val="00DB2D79"/>
    <w:rsid w:val="00DB318B"/>
    <w:rsid w:val="00DB436F"/>
    <w:rsid w:val="00DB5887"/>
    <w:rsid w:val="00DB6B6F"/>
    <w:rsid w:val="00DB7A35"/>
    <w:rsid w:val="00DC0455"/>
    <w:rsid w:val="00DC123E"/>
    <w:rsid w:val="00DC260E"/>
    <w:rsid w:val="00DC4D59"/>
    <w:rsid w:val="00DC59FC"/>
    <w:rsid w:val="00DC5E1D"/>
    <w:rsid w:val="00DC7361"/>
    <w:rsid w:val="00DC752E"/>
    <w:rsid w:val="00DC7F6B"/>
    <w:rsid w:val="00DD2C8E"/>
    <w:rsid w:val="00DD359A"/>
    <w:rsid w:val="00DD41CD"/>
    <w:rsid w:val="00DD5984"/>
    <w:rsid w:val="00DD5E88"/>
    <w:rsid w:val="00DD6513"/>
    <w:rsid w:val="00DD6B43"/>
    <w:rsid w:val="00DD7BDD"/>
    <w:rsid w:val="00DE21D3"/>
    <w:rsid w:val="00DE52CA"/>
    <w:rsid w:val="00DE654E"/>
    <w:rsid w:val="00DE6AA5"/>
    <w:rsid w:val="00DE7320"/>
    <w:rsid w:val="00DF0022"/>
    <w:rsid w:val="00DF089A"/>
    <w:rsid w:val="00DF17FB"/>
    <w:rsid w:val="00DF1EB4"/>
    <w:rsid w:val="00DF308A"/>
    <w:rsid w:val="00DF31CB"/>
    <w:rsid w:val="00DF77CA"/>
    <w:rsid w:val="00E0050B"/>
    <w:rsid w:val="00E018ED"/>
    <w:rsid w:val="00E02A6D"/>
    <w:rsid w:val="00E0398F"/>
    <w:rsid w:val="00E074D5"/>
    <w:rsid w:val="00E074EF"/>
    <w:rsid w:val="00E07DA5"/>
    <w:rsid w:val="00E119F5"/>
    <w:rsid w:val="00E1298B"/>
    <w:rsid w:val="00E132BA"/>
    <w:rsid w:val="00E14D0E"/>
    <w:rsid w:val="00E15C6A"/>
    <w:rsid w:val="00E16B1F"/>
    <w:rsid w:val="00E203DC"/>
    <w:rsid w:val="00E20915"/>
    <w:rsid w:val="00E224BC"/>
    <w:rsid w:val="00E22582"/>
    <w:rsid w:val="00E23FFC"/>
    <w:rsid w:val="00E249FE"/>
    <w:rsid w:val="00E2636B"/>
    <w:rsid w:val="00E278EA"/>
    <w:rsid w:val="00E31006"/>
    <w:rsid w:val="00E32751"/>
    <w:rsid w:val="00E345B3"/>
    <w:rsid w:val="00E3728C"/>
    <w:rsid w:val="00E41E72"/>
    <w:rsid w:val="00E4201B"/>
    <w:rsid w:val="00E436D2"/>
    <w:rsid w:val="00E43F25"/>
    <w:rsid w:val="00E45F10"/>
    <w:rsid w:val="00E4615C"/>
    <w:rsid w:val="00E50FBB"/>
    <w:rsid w:val="00E51A99"/>
    <w:rsid w:val="00E53A97"/>
    <w:rsid w:val="00E54363"/>
    <w:rsid w:val="00E5624C"/>
    <w:rsid w:val="00E56283"/>
    <w:rsid w:val="00E574F8"/>
    <w:rsid w:val="00E57971"/>
    <w:rsid w:val="00E61164"/>
    <w:rsid w:val="00E61B61"/>
    <w:rsid w:val="00E62C7E"/>
    <w:rsid w:val="00E64129"/>
    <w:rsid w:val="00E64587"/>
    <w:rsid w:val="00E649FB"/>
    <w:rsid w:val="00E64B11"/>
    <w:rsid w:val="00E65B5A"/>
    <w:rsid w:val="00E660B4"/>
    <w:rsid w:val="00E66B07"/>
    <w:rsid w:val="00E66D18"/>
    <w:rsid w:val="00E70578"/>
    <w:rsid w:val="00E7357B"/>
    <w:rsid w:val="00E73B06"/>
    <w:rsid w:val="00E7656E"/>
    <w:rsid w:val="00E771A1"/>
    <w:rsid w:val="00E77AC6"/>
    <w:rsid w:val="00E800CF"/>
    <w:rsid w:val="00E800F0"/>
    <w:rsid w:val="00E807A0"/>
    <w:rsid w:val="00E82D76"/>
    <w:rsid w:val="00E83805"/>
    <w:rsid w:val="00E83E8B"/>
    <w:rsid w:val="00E83F56"/>
    <w:rsid w:val="00E84211"/>
    <w:rsid w:val="00E84A0D"/>
    <w:rsid w:val="00E85367"/>
    <w:rsid w:val="00E856AA"/>
    <w:rsid w:val="00E859D5"/>
    <w:rsid w:val="00E879A6"/>
    <w:rsid w:val="00E92C20"/>
    <w:rsid w:val="00EA0E88"/>
    <w:rsid w:val="00EA1D1A"/>
    <w:rsid w:val="00EA1E12"/>
    <w:rsid w:val="00EA3870"/>
    <w:rsid w:val="00EA3BC4"/>
    <w:rsid w:val="00EA3F09"/>
    <w:rsid w:val="00EA4580"/>
    <w:rsid w:val="00EA45DD"/>
    <w:rsid w:val="00EA5F0C"/>
    <w:rsid w:val="00EA63F1"/>
    <w:rsid w:val="00EA6DC9"/>
    <w:rsid w:val="00EB213A"/>
    <w:rsid w:val="00EB468A"/>
    <w:rsid w:val="00EB5A08"/>
    <w:rsid w:val="00EB63E0"/>
    <w:rsid w:val="00EB646F"/>
    <w:rsid w:val="00EB677A"/>
    <w:rsid w:val="00EB6B79"/>
    <w:rsid w:val="00EB7BA5"/>
    <w:rsid w:val="00EC0B15"/>
    <w:rsid w:val="00EC2393"/>
    <w:rsid w:val="00EC5118"/>
    <w:rsid w:val="00EC65D4"/>
    <w:rsid w:val="00EC74BA"/>
    <w:rsid w:val="00EC7955"/>
    <w:rsid w:val="00ED047B"/>
    <w:rsid w:val="00ED0C86"/>
    <w:rsid w:val="00ED108B"/>
    <w:rsid w:val="00ED6C51"/>
    <w:rsid w:val="00ED6FA8"/>
    <w:rsid w:val="00ED76BB"/>
    <w:rsid w:val="00ED7962"/>
    <w:rsid w:val="00EE0A3C"/>
    <w:rsid w:val="00EE104F"/>
    <w:rsid w:val="00EE21DC"/>
    <w:rsid w:val="00EE2927"/>
    <w:rsid w:val="00EE3EBD"/>
    <w:rsid w:val="00EE477A"/>
    <w:rsid w:val="00EE488B"/>
    <w:rsid w:val="00EE52E1"/>
    <w:rsid w:val="00EE642F"/>
    <w:rsid w:val="00EE753C"/>
    <w:rsid w:val="00EE79BE"/>
    <w:rsid w:val="00EE7E69"/>
    <w:rsid w:val="00EF1907"/>
    <w:rsid w:val="00EF19C4"/>
    <w:rsid w:val="00EF1F40"/>
    <w:rsid w:val="00EF34D5"/>
    <w:rsid w:val="00EF4F63"/>
    <w:rsid w:val="00EF544D"/>
    <w:rsid w:val="00EF6701"/>
    <w:rsid w:val="00F014B5"/>
    <w:rsid w:val="00F02620"/>
    <w:rsid w:val="00F02CBB"/>
    <w:rsid w:val="00F02E46"/>
    <w:rsid w:val="00F030E8"/>
    <w:rsid w:val="00F03C23"/>
    <w:rsid w:val="00F04984"/>
    <w:rsid w:val="00F06800"/>
    <w:rsid w:val="00F07529"/>
    <w:rsid w:val="00F07BAC"/>
    <w:rsid w:val="00F07C29"/>
    <w:rsid w:val="00F07E5A"/>
    <w:rsid w:val="00F10590"/>
    <w:rsid w:val="00F11B20"/>
    <w:rsid w:val="00F17060"/>
    <w:rsid w:val="00F173CE"/>
    <w:rsid w:val="00F20C8F"/>
    <w:rsid w:val="00F22FFF"/>
    <w:rsid w:val="00F2359E"/>
    <w:rsid w:val="00F24B52"/>
    <w:rsid w:val="00F25A2B"/>
    <w:rsid w:val="00F27634"/>
    <w:rsid w:val="00F27DBD"/>
    <w:rsid w:val="00F309E0"/>
    <w:rsid w:val="00F3146A"/>
    <w:rsid w:val="00F31F24"/>
    <w:rsid w:val="00F320D4"/>
    <w:rsid w:val="00F32647"/>
    <w:rsid w:val="00F34A8E"/>
    <w:rsid w:val="00F34AB8"/>
    <w:rsid w:val="00F34EAA"/>
    <w:rsid w:val="00F351DE"/>
    <w:rsid w:val="00F35690"/>
    <w:rsid w:val="00F371A7"/>
    <w:rsid w:val="00F40EDB"/>
    <w:rsid w:val="00F42101"/>
    <w:rsid w:val="00F428F4"/>
    <w:rsid w:val="00F43017"/>
    <w:rsid w:val="00F44539"/>
    <w:rsid w:val="00F452E1"/>
    <w:rsid w:val="00F45638"/>
    <w:rsid w:val="00F4769C"/>
    <w:rsid w:val="00F509ED"/>
    <w:rsid w:val="00F50CC7"/>
    <w:rsid w:val="00F5195B"/>
    <w:rsid w:val="00F5400D"/>
    <w:rsid w:val="00F54CB6"/>
    <w:rsid w:val="00F5721E"/>
    <w:rsid w:val="00F6007A"/>
    <w:rsid w:val="00F60AB6"/>
    <w:rsid w:val="00F616B6"/>
    <w:rsid w:val="00F61E78"/>
    <w:rsid w:val="00F6485A"/>
    <w:rsid w:val="00F650AA"/>
    <w:rsid w:val="00F65399"/>
    <w:rsid w:val="00F65AAC"/>
    <w:rsid w:val="00F706AD"/>
    <w:rsid w:val="00F70BB4"/>
    <w:rsid w:val="00F7505F"/>
    <w:rsid w:val="00F75AB7"/>
    <w:rsid w:val="00F75B7B"/>
    <w:rsid w:val="00F80DB2"/>
    <w:rsid w:val="00F82972"/>
    <w:rsid w:val="00F858F1"/>
    <w:rsid w:val="00F85B61"/>
    <w:rsid w:val="00F90214"/>
    <w:rsid w:val="00F90F5E"/>
    <w:rsid w:val="00F917E3"/>
    <w:rsid w:val="00F925FD"/>
    <w:rsid w:val="00F94981"/>
    <w:rsid w:val="00F95AB1"/>
    <w:rsid w:val="00F96F5D"/>
    <w:rsid w:val="00F9722D"/>
    <w:rsid w:val="00F976FB"/>
    <w:rsid w:val="00F97AB1"/>
    <w:rsid w:val="00F97D51"/>
    <w:rsid w:val="00FA1230"/>
    <w:rsid w:val="00FA1689"/>
    <w:rsid w:val="00FA23C7"/>
    <w:rsid w:val="00FA26AF"/>
    <w:rsid w:val="00FA4113"/>
    <w:rsid w:val="00FA4478"/>
    <w:rsid w:val="00FA4A79"/>
    <w:rsid w:val="00FA591C"/>
    <w:rsid w:val="00FB1B6C"/>
    <w:rsid w:val="00FB42DF"/>
    <w:rsid w:val="00FB59B2"/>
    <w:rsid w:val="00FB7101"/>
    <w:rsid w:val="00FB7519"/>
    <w:rsid w:val="00FC11FD"/>
    <w:rsid w:val="00FC1C0F"/>
    <w:rsid w:val="00FC2581"/>
    <w:rsid w:val="00FC3026"/>
    <w:rsid w:val="00FC409D"/>
    <w:rsid w:val="00FC42DB"/>
    <w:rsid w:val="00FC43BC"/>
    <w:rsid w:val="00FC5C2B"/>
    <w:rsid w:val="00FD0C50"/>
    <w:rsid w:val="00FD1B7B"/>
    <w:rsid w:val="00FD1F59"/>
    <w:rsid w:val="00FD29C1"/>
    <w:rsid w:val="00FD3331"/>
    <w:rsid w:val="00FD3AE2"/>
    <w:rsid w:val="00FD3EB0"/>
    <w:rsid w:val="00FD56E8"/>
    <w:rsid w:val="00FD63B4"/>
    <w:rsid w:val="00FD66CA"/>
    <w:rsid w:val="00FD6EA0"/>
    <w:rsid w:val="00FD71E8"/>
    <w:rsid w:val="00FD7AB4"/>
    <w:rsid w:val="00FE07DD"/>
    <w:rsid w:val="00FE090D"/>
    <w:rsid w:val="00FE0C52"/>
    <w:rsid w:val="00FE1838"/>
    <w:rsid w:val="00FE24BC"/>
    <w:rsid w:val="00FE432E"/>
    <w:rsid w:val="00FE48B3"/>
    <w:rsid w:val="00FE7161"/>
    <w:rsid w:val="00FE79C8"/>
    <w:rsid w:val="00FF22C2"/>
    <w:rsid w:val="00FF3602"/>
    <w:rsid w:val="00FF416B"/>
    <w:rsid w:val="00FF5373"/>
    <w:rsid w:val="00FF66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E7672"/>
  <w15:chartTrackingRefBased/>
  <w15:docId w15:val="{3E4E60F1-415E-446E-9E10-D01D55C7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A44FD"/>
    <w:pPr>
      <w:autoSpaceDE w:val="0"/>
      <w:autoSpaceDN w:val="0"/>
      <w:spacing w:before="120" w:after="120"/>
    </w:pPr>
    <w:rPr>
      <w:sz w:val="22"/>
      <w:szCs w:val="22"/>
      <w:lang w:val="en-GB" w:eastAsia="en-US"/>
    </w:rPr>
  </w:style>
  <w:style w:type="paragraph" w:styleId="Nadpis1">
    <w:name w:val="heading 1"/>
    <w:aliases w:val="_Nadpis 1,Hoofdstukkop,Section Heading,H1,Heading X,Numbered - 1,Lev 1,Lev 11,Numbered - 11,Lev 12,Numbered - 12,Lev 13,Numbered - 13,Chapter,Section,No numbers,h1,Heading 10,HH 1,Základní kapitola,Clause,Kapitola,V_Head1,Záhlaví 1,1"/>
    <w:basedOn w:val="Normln"/>
    <w:next w:val="Normal1"/>
    <w:qFormat/>
    <w:rsid w:val="00A20BEF"/>
    <w:pPr>
      <w:keepNext/>
      <w:numPr>
        <w:numId w:val="1"/>
      </w:numPr>
      <w:spacing w:before="360"/>
      <w:jc w:val="both"/>
      <w:outlineLvl w:val="0"/>
    </w:pPr>
    <w:rPr>
      <w:b/>
      <w:bCs/>
      <w:caps/>
      <w:kern w:val="28"/>
    </w:rPr>
  </w:style>
  <w:style w:type="paragraph" w:styleId="Nadpis2">
    <w:name w:val="heading 2"/>
    <w:basedOn w:val="Normln"/>
    <w:next w:val="Normal2"/>
    <w:link w:val="Nadpis2Char"/>
    <w:qFormat/>
    <w:rsid w:val="00A20BEF"/>
    <w:pPr>
      <w:keepNext/>
      <w:numPr>
        <w:ilvl w:val="1"/>
        <w:numId w:val="1"/>
      </w:numPr>
      <w:spacing w:before="240"/>
      <w:jc w:val="both"/>
      <w:outlineLvl w:val="1"/>
    </w:pPr>
    <w:rPr>
      <w:b/>
      <w:bCs/>
      <w:smallCaps/>
      <w:lang w:val="en-US"/>
    </w:rPr>
  </w:style>
  <w:style w:type="paragraph" w:styleId="Nadpis3">
    <w:name w:val="heading 3"/>
    <w:basedOn w:val="Normln"/>
    <w:next w:val="Normal3"/>
    <w:link w:val="Nadpis3Char"/>
    <w:qFormat/>
    <w:rsid w:val="00A20BEF"/>
    <w:pPr>
      <w:keepNext/>
      <w:numPr>
        <w:ilvl w:val="2"/>
        <w:numId w:val="1"/>
      </w:numPr>
      <w:spacing w:before="240"/>
      <w:jc w:val="both"/>
      <w:outlineLvl w:val="2"/>
    </w:pPr>
    <w:rPr>
      <w:b/>
      <w:bCs/>
    </w:rPr>
  </w:style>
  <w:style w:type="paragraph" w:styleId="Nadpis4">
    <w:name w:val="heading 4"/>
    <w:basedOn w:val="Normln"/>
    <w:next w:val="Normal4"/>
    <w:link w:val="Nadpis4Char"/>
    <w:qFormat/>
    <w:rsid w:val="00A20BEF"/>
    <w:pPr>
      <w:keepNext/>
      <w:numPr>
        <w:ilvl w:val="3"/>
        <w:numId w:val="1"/>
      </w:numPr>
      <w:spacing w:before="240"/>
      <w:jc w:val="both"/>
      <w:outlineLvl w:val="3"/>
    </w:pPr>
    <w:rPr>
      <w:b/>
      <w:bCs/>
      <w:i/>
      <w:iCs/>
    </w:rPr>
  </w:style>
  <w:style w:type="paragraph" w:styleId="Nadpis5">
    <w:name w:val="heading 5"/>
    <w:basedOn w:val="Normln"/>
    <w:next w:val="Normln"/>
    <w:qFormat/>
    <w:rsid w:val="00A20BEF"/>
    <w:pPr>
      <w:numPr>
        <w:ilvl w:val="4"/>
        <w:numId w:val="1"/>
      </w:numPr>
      <w:spacing w:before="240" w:after="60"/>
      <w:jc w:val="both"/>
      <w:outlineLvl w:val="4"/>
    </w:pPr>
  </w:style>
  <w:style w:type="paragraph" w:styleId="Nadpis6">
    <w:name w:val="heading 6"/>
    <w:basedOn w:val="Normln"/>
    <w:next w:val="Normln"/>
    <w:qFormat/>
    <w:rsid w:val="00A20BEF"/>
    <w:pPr>
      <w:numPr>
        <w:ilvl w:val="5"/>
        <w:numId w:val="1"/>
      </w:numPr>
      <w:jc w:val="both"/>
      <w:outlineLvl w:val="5"/>
    </w:pPr>
    <w:rPr>
      <w:sz w:val="20"/>
      <w:szCs w:val="20"/>
    </w:rPr>
  </w:style>
  <w:style w:type="paragraph" w:styleId="Nadpis7">
    <w:name w:val="heading 7"/>
    <w:basedOn w:val="Normln"/>
    <w:next w:val="Normln"/>
    <w:qFormat/>
    <w:rsid w:val="00A20BEF"/>
    <w:pPr>
      <w:keepNext/>
      <w:numPr>
        <w:ilvl w:val="6"/>
        <w:numId w:val="1"/>
      </w:numPr>
      <w:jc w:val="center"/>
      <w:outlineLvl w:val="6"/>
    </w:pPr>
    <w:rPr>
      <w:b/>
      <w:bCs/>
      <w:smallCaps/>
    </w:rPr>
  </w:style>
  <w:style w:type="paragraph" w:styleId="Nadpis8">
    <w:name w:val="heading 8"/>
    <w:basedOn w:val="Normln"/>
    <w:next w:val="Normln"/>
    <w:qFormat/>
    <w:rsid w:val="00A20BEF"/>
    <w:pPr>
      <w:numPr>
        <w:ilvl w:val="7"/>
        <w:numId w:val="1"/>
      </w:numPr>
      <w:spacing w:before="240" w:after="60"/>
      <w:outlineLvl w:val="7"/>
    </w:pPr>
    <w:rPr>
      <w:rFonts w:ascii="Arial" w:hAnsi="Arial" w:cs="Arial"/>
      <w:i/>
      <w:iCs/>
      <w:sz w:val="20"/>
      <w:szCs w:val="20"/>
    </w:rPr>
  </w:style>
  <w:style w:type="paragraph" w:styleId="Nadpis9">
    <w:name w:val="heading 9"/>
    <w:basedOn w:val="Normln"/>
    <w:next w:val="Normln"/>
    <w:qFormat/>
    <w:rsid w:val="00A20BEF"/>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1">
    <w:name w:val="Normal 1"/>
    <w:basedOn w:val="Normln"/>
    <w:next w:val="Normal10"/>
    <w:rsid w:val="00D9022F"/>
    <w:pPr>
      <w:tabs>
        <w:tab w:val="left" w:pos="709"/>
      </w:tabs>
      <w:spacing w:before="60"/>
      <w:ind w:left="709"/>
    </w:pPr>
  </w:style>
  <w:style w:type="paragraph" w:customStyle="1" w:styleId="Normal10">
    <w:name w:val="Normal1"/>
    <w:basedOn w:val="Nadpis1"/>
    <w:rsid w:val="00D9022F"/>
  </w:style>
  <w:style w:type="paragraph" w:customStyle="1" w:styleId="Normal2">
    <w:name w:val="Normal 2"/>
    <w:basedOn w:val="Normal1"/>
    <w:rsid w:val="00D9022F"/>
    <w:pPr>
      <w:ind w:left="1418"/>
      <w:jc w:val="both"/>
    </w:pPr>
  </w:style>
  <w:style w:type="paragraph" w:customStyle="1" w:styleId="Normal3">
    <w:name w:val="Normal 3"/>
    <w:basedOn w:val="Normal2"/>
    <w:rsid w:val="00D9022F"/>
    <w:pPr>
      <w:ind w:left="2126"/>
    </w:pPr>
  </w:style>
  <w:style w:type="paragraph" w:customStyle="1" w:styleId="Normal4">
    <w:name w:val="Normal 4"/>
    <w:basedOn w:val="Normal3"/>
    <w:rsid w:val="00D9022F"/>
    <w:pPr>
      <w:ind w:left="2977"/>
    </w:pPr>
  </w:style>
  <w:style w:type="paragraph" w:customStyle="1" w:styleId="Textpoznpodcarou">
    <w:name w:val="Text pozn. pod carou"/>
    <w:basedOn w:val="Normln"/>
    <w:rsid w:val="00D9022F"/>
    <w:pPr>
      <w:spacing w:before="40" w:after="40"/>
    </w:pPr>
    <w:rPr>
      <w:sz w:val="16"/>
      <w:szCs w:val="16"/>
    </w:rPr>
  </w:style>
  <w:style w:type="paragraph" w:styleId="Zpat">
    <w:name w:val="footer"/>
    <w:basedOn w:val="Normln"/>
    <w:link w:val="ZpatChar"/>
    <w:uiPriority w:val="99"/>
    <w:rsid w:val="00D9022F"/>
    <w:pPr>
      <w:tabs>
        <w:tab w:val="center" w:pos="4153"/>
        <w:tab w:val="right" w:pos="8306"/>
      </w:tabs>
    </w:pPr>
  </w:style>
  <w:style w:type="character" w:customStyle="1" w:styleId="Cslostrnky">
    <w:name w:val="Císlo stránky"/>
    <w:rsid w:val="00D9022F"/>
    <w:rPr>
      <w:rFonts w:cs="Times New Roman"/>
    </w:rPr>
  </w:style>
  <w:style w:type="paragraph" w:styleId="Zhlav">
    <w:name w:val="header"/>
    <w:basedOn w:val="Normln"/>
    <w:link w:val="ZhlavChar"/>
    <w:uiPriority w:val="99"/>
    <w:rsid w:val="00D9022F"/>
    <w:pPr>
      <w:tabs>
        <w:tab w:val="center" w:pos="4153"/>
        <w:tab w:val="right" w:pos="8306"/>
      </w:tabs>
    </w:pPr>
  </w:style>
  <w:style w:type="paragraph" w:styleId="Zkladntext">
    <w:name w:val="Body Text"/>
    <w:basedOn w:val="Normln"/>
    <w:rsid w:val="00D9022F"/>
    <w:pPr>
      <w:jc w:val="center"/>
    </w:pPr>
    <w:rPr>
      <w:b/>
      <w:bCs/>
      <w:sz w:val="56"/>
      <w:szCs w:val="56"/>
    </w:rPr>
  </w:style>
  <w:style w:type="character" w:customStyle="1" w:styleId="Znackapoznpodcarou">
    <w:name w:val="Znacka pozn. pod carou"/>
    <w:rsid w:val="00D9022F"/>
    <w:rPr>
      <w:rFonts w:cs="Times New Roman"/>
      <w:vertAlign w:val="superscript"/>
    </w:rPr>
  </w:style>
  <w:style w:type="paragraph" w:styleId="Nzev">
    <w:name w:val="Title"/>
    <w:basedOn w:val="Normln"/>
    <w:qFormat/>
    <w:rsid w:val="00D9022F"/>
    <w:pPr>
      <w:jc w:val="center"/>
    </w:pPr>
    <w:rPr>
      <w:b/>
      <w:bCs/>
      <w:sz w:val="32"/>
      <w:szCs w:val="32"/>
    </w:rPr>
  </w:style>
  <w:style w:type="paragraph" w:customStyle="1" w:styleId="Text">
    <w:name w:val="Text"/>
    <w:basedOn w:val="Normln"/>
    <w:uiPriority w:val="4"/>
    <w:qFormat/>
    <w:rsid w:val="00E73B06"/>
    <w:pPr>
      <w:numPr>
        <w:ilvl w:val="4"/>
        <w:numId w:val="12"/>
      </w:numPr>
      <w:tabs>
        <w:tab w:val="clear" w:pos="567"/>
        <w:tab w:val="num" w:pos="4658"/>
      </w:tabs>
      <w:spacing w:before="0" w:after="0" w:line="360" w:lineRule="auto"/>
      <w:ind w:left="4658" w:hanging="360"/>
    </w:pPr>
    <w:rPr>
      <w:sz w:val="24"/>
      <w:szCs w:val="24"/>
      <w:lang w:val="cs-CZ"/>
    </w:rPr>
  </w:style>
  <w:style w:type="paragraph" w:styleId="Zkladntextodsazen3">
    <w:name w:val="Body Text Indent 3"/>
    <w:basedOn w:val="Normln"/>
    <w:rsid w:val="00D9022F"/>
    <w:pPr>
      <w:tabs>
        <w:tab w:val="left" w:pos="567"/>
      </w:tabs>
      <w:spacing w:before="0" w:after="0" w:line="360" w:lineRule="auto"/>
      <w:ind w:left="567" w:hanging="567"/>
      <w:jc w:val="both"/>
    </w:pPr>
  </w:style>
  <w:style w:type="paragraph" w:customStyle="1" w:styleId="Textvysvetlivky">
    <w:name w:val="Text vysvetlivky"/>
    <w:basedOn w:val="Normln"/>
    <w:rsid w:val="00D9022F"/>
    <w:rPr>
      <w:sz w:val="20"/>
      <w:szCs w:val="20"/>
    </w:rPr>
  </w:style>
  <w:style w:type="character" w:customStyle="1" w:styleId="Znackavysvetlivky">
    <w:name w:val="Znacka vysvetlivky"/>
    <w:rsid w:val="00D9022F"/>
    <w:rPr>
      <w:rFonts w:cs="Times New Roman"/>
      <w:vertAlign w:val="superscript"/>
    </w:rPr>
  </w:style>
  <w:style w:type="paragraph" w:styleId="Zkladntextodsazen">
    <w:name w:val="Body Text Indent"/>
    <w:basedOn w:val="Normln"/>
    <w:link w:val="ZkladntextodsazenChar"/>
    <w:rsid w:val="00D9022F"/>
    <w:pPr>
      <w:spacing w:before="0" w:after="0"/>
      <w:ind w:left="2832" w:hanging="2832"/>
      <w:jc w:val="both"/>
    </w:pPr>
    <w:rPr>
      <w:sz w:val="24"/>
      <w:szCs w:val="24"/>
      <w:lang w:val="cs-CZ"/>
    </w:rPr>
  </w:style>
  <w:style w:type="paragraph" w:styleId="Obsah1">
    <w:name w:val="toc 1"/>
    <w:basedOn w:val="Normln"/>
    <w:next w:val="Normln"/>
    <w:autoRedefine/>
    <w:uiPriority w:val="39"/>
    <w:rsid w:val="00F6485A"/>
    <w:pPr>
      <w:tabs>
        <w:tab w:val="left" w:pos="426"/>
        <w:tab w:val="right" w:leader="dot" w:pos="9356"/>
      </w:tabs>
      <w:spacing w:before="80" w:after="80"/>
      <w:ind w:right="-1"/>
    </w:pPr>
    <w:rPr>
      <w:b/>
      <w:bCs/>
      <w:caps/>
      <w:noProof/>
      <w:lang w:val="cs-CZ"/>
    </w:rPr>
  </w:style>
  <w:style w:type="paragraph" w:styleId="Obsah2">
    <w:name w:val="toc 2"/>
    <w:basedOn w:val="Normln"/>
    <w:next w:val="Normln"/>
    <w:autoRedefine/>
    <w:uiPriority w:val="39"/>
    <w:rsid w:val="00A44AA8"/>
    <w:pPr>
      <w:tabs>
        <w:tab w:val="left" w:pos="993"/>
        <w:tab w:val="right" w:leader="dot" w:pos="9356"/>
      </w:tabs>
      <w:spacing w:before="40" w:after="40"/>
      <w:ind w:left="221" w:right="-286"/>
    </w:pPr>
    <w:rPr>
      <w:noProof/>
      <w:lang w:val="cs-CZ"/>
    </w:rPr>
  </w:style>
  <w:style w:type="paragraph" w:styleId="Obsah3">
    <w:name w:val="toc 3"/>
    <w:basedOn w:val="Normln"/>
    <w:next w:val="Normln"/>
    <w:autoRedefine/>
    <w:uiPriority w:val="39"/>
    <w:rsid w:val="00BB00FF"/>
    <w:pPr>
      <w:tabs>
        <w:tab w:val="left" w:pos="1276"/>
        <w:tab w:val="left" w:pos="1320"/>
        <w:tab w:val="right" w:leader="dot" w:pos="9356"/>
      </w:tabs>
      <w:spacing w:before="20" w:after="20"/>
      <w:ind w:left="426" w:right="-286"/>
    </w:pPr>
    <w:rPr>
      <w:i/>
      <w:iCs/>
      <w:noProof/>
      <w:lang w:val="en-US"/>
    </w:rPr>
  </w:style>
  <w:style w:type="paragraph" w:styleId="Obsah4">
    <w:name w:val="toc 4"/>
    <w:basedOn w:val="Normln"/>
    <w:next w:val="Normln"/>
    <w:autoRedefine/>
    <w:uiPriority w:val="39"/>
    <w:rsid w:val="00D9022F"/>
    <w:pPr>
      <w:ind w:left="660"/>
    </w:pPr>
  </w:style>
  <w:style w:type="paragraph" w:styleId="Obsah5">
    <w:name w:val="toc 5"/>
    <w:basedOn w:val="Normln"/>
    <w:next w:val="Normln"/>
    <w:autoRedefine/>
    <w:uiPriority w:val="39"/>
    <w:rsid w:val="00D9022F"/>
    <w:pPr>
      <w:ind w:left="880"/>
    </w:pPr>
  </w:style>
  <w:style w:type="paragraph" w:styleId="Obsah6">
    <w:name w:val="toc 6"/>
    <w:basedOn w:val="Normln"/>
    <w:next w:val="Normln"/>
    <w:autoRedefine/>
    <w:uiPriority w:val="39"/>
    <w:rsid w:val="00D9022F"/>
    <w:pPr>
      <w:ind w:left="1100"/>
    </w:pPr>
  </w:style>
  <w:style w:type="paragraph" w:styleId="Obsah7">
    <w:name w:val="toc 7"/>
    <w:basedOn w:val="Normln"/>
    <w:next w:val="Normln"/>
    <w:autoRedefine/>
    <w:uiPriority w:val="39"/>
    <w:rsid w:val="00D9022F"/>
    <w:pPr>
      <w:ind w:left="1320"/>
    </w:pPr>
  </w:style>
  <w:style w:type="paragraph" w:styleId="Obsah8">
    <w:name w:val="toc 8"/>
    <w:basedOn w:val="Normln"/>
    <w:next w:val="Normln"/>
    <w:autoRedefine/>
    <w:uiPriority w:val="39"/>
    <w:rsid w:val="00D9022F"/>
    <w:pPr>
      <w:ind w:left="1540"/>
    </w:pPr>
  </w:style>
  <w:style w:type="paragraph" w:styleId="Obsah9">
    <w:name w:val="toc 9"/>
    <w:basedOn w:val="Normln"/>
    <w:next w:val="Normln"/>
    <w:autoRedefine/>
    <w:uiPriority w:val="39"/>
    <w:rsid w:val="00D9022F"/>
    <w:pPr>
      <w:ind w:left="1760"/>
    </w:pPr>
  </w:style>
  <w:style w:type="character" w:customStyle="1" w:styleId="tw4winMark">
    <w:name w:val="tw4winMark"/>
    <w:rsid w:val="00D9022F"/>
    <w:rPr>
      <w:rFonts w:ascii="Courier New" w:hAnsi="Courier New" w:cs="Courier New"/>
      <w:vanish/>
      <w:color w:val="800080"/>
      <w:sz w:val="22"/>
      <w:szCs w:val="22"/>
      <w:vertAlign w:val="subscript"/>
    </w:rPr>
  </w:style>
  <w:style w:type="paragraph" w:customStyle="1" w:styleId="Anglicky">
    <w:name w:val="Anglicky"/>
    <w:rsid w:val="00D9022F"/>
    <w:pPr>
      <w:autoSpaceDE w:val="0"/>
      <w:autoSpaceDN w:val="0"/>
      <w:jc w:val="both"/>
    </w:pPr>
    <w:rPr>
      <w:rFonts w:ascii="Arial" w:hAnsi="Arial" w:cs="Arial"/>
      <w:sz w:val="22"/>
      <w:szCs w:val="22"/>
      <w:lang w:val="en-US" w:eastAsia="en-US"/>
    </w:rPr>
  </w:style>
  <w:style w:type="paragraph" w:styleId="Zkladntext3">
    <w:name w:val="Body Text 3"/>
    <w:basedOn w:val="Normln"/>
    <w:rsid w:val="00D9022F"/>
    <w:pPr>
      <w:spacing w:before="0" w:after="0"/>
      <w:ind w:right="-709"/>
    </w:pPr>
    <w:rPr>
      <w:sz w:val="24"/>
      <w:szCs w:val="24"/>
      <w:lang w:val="cs-CZ"/>
    </w:rPr>
  </w:style>
  <w:style w:type="paragraph" w:styleId="Zkladntextodsazen2">
    <w:name w:val="Body Text Indent 2"/>
    <w:basedOn w:val="Normln"/>
    <w:rsid w:val="00D9022F"/>
    <w:pPr>
      <w:ind w:left="360" w:firstLine="349"/>
      <w:jc w:val="both"/>
    </w:pPr>
    <w:rPr>
      <w:color w:val="000000"/>
      <w:lang w:val="cs-CZ"/>
    </w:rPr>
  </w:style>
  <w:style w:type="character" w:customStyle="1" w:styleId="InitialStyle">
    <w:name w:val="InitialStyle"/>
    <w:rsid w:val="00D9022F"/>
    <w:rPr>
      <w:sz w:val="20"/>
    </w:rPr>
  </w:style>
  <w:style w:type="paragraph" w:customStyle="1" w:styleId="BodySingle">
    <w:name w:val="Body Single"/>
    <w:basedOn w:val="Normln"/>
    <w:rsid w:val="00D9022F"/>
    <w:pPr>
      <w:spacing w:before="0" w:after="0"/>
      <w:jc w:val="both"/>
    </w:pPr>
    <w:rPr>
      <w:rFonts w:ascii="TimesE" w:hAnsi="TimesE"/>
      <w:sz w:val="24"/>
      <w:szCs w:val="24"/>
      <w:lang w:val="en-US"/>
    </w:rPr>
  </w:style>
  <w:style w:type="character" w:styleId="Hypertextovodkaz">
    <w:name w:val="Hyperlink"/>
    <w:uiPriority w:val="99"/>
    <w:rsid w:val="00D9022F"/>
    <w:rPr>
      <w:rFonts w:cs="Times New Roman"/>
      <w:color w:val="0000FF"/>
      <w:u w:val="single"/>
    </w:rPr>
  </w:style>
  <w:style w:type="character" w:styleId="Sledovanodkaz">
    <w:name w:val="FollowedHyperlink"/>
    <w:rsid w:val="00D9022F"/>
    <w:rPr>
      <w:rFonts w:cs="Times New Roman"/>
      <w:color w:val="800080"/>
      <w:u w:val="single"/>
    </w:rPr>
  </w:style>
  <w:style w:type="character" w:styleId="slostrnky">
    <w:name w:val="page number"/>
    <w:rsid w:val="00D9022F"/>
    <w:rPr>
      <w:rFonts w:cs="Times New Roman"/>
    </w:rPr>
  </w:style>
  <w:style w:type="character" w:customStyle="1" w:styleId="platne">
    <w:name w:val="platne"/>
    <w:rsid w:val="009862B9"/>
    <w:rPr>
      <w:rFonts w:cs="Times New Roman"/>
    </w:rPr>
  </w:style>
  <w:style w:type="paragraph" w:customStyle="1" w:styleId="BodPreambule">
    <w:name w:val="Bod Preambule"/>
    <w:basedOn w:val="Normln"/>
    <w:rsid w:val="009862B9"/>
    <w:pPr>
      <w:tabs>
        <w:tab w:val="num" w:pos="709"/>
      </w:tabs>
      <w:autoSpaceDE/>
      <w:autoSpaceDN/>
      <w:ind w:left="709" w:hanging="709"/>
      <w:jc w:val="both"/>
    </w:pPr>
    <w:rPr>
      <w:szCs w:val="20"/>
      <w:lang w:val="cs-CZ"/>
    </w:rPr>
  </w:style>
  <w:style w:type="paragraph" w:customStyle="1" w:styleId="st">
    <w:name w:val="Část"/>
    <w:basedOn w:val="Normln"/>
    <w:next w:val="Nadpis1"/>
    <w:rsid w:val="00E73B06"/>
    <w:pPr>
      <w:keepNext/>
      <w:keepLines/>
      <w:pageBreakBefore/>
      <w:numPr>
        <w:numId w:val="35"/>
      </w:numPr>
      <w:pBdr>
        <w:bottom w:val="single" w:sz="4" w:space="1" w:color="auto"/>
      </w:pBdr>
      <w:tabs>
        <w:tab w:val="clear" w:pos="709"/>
        <w:tab w:val="left" w:pos="1985"/>
        <w:tab w:val="num" w:pos="2153"/>
      </w:tabs>
      <w:autoSpaceDE/>
      <w:autoSpaceDN/>
      <w:spacing w:before="240" w:after="0"/>
      <w:ind w:left="2153" w:hanging="735"/>
      <w:jc w:val="both"/>
    </w:pPr>
    <w:rPr>
      <w:b/>
      <w:color w:val="000000"/>
      <w:lang w:val="cs-CZ"/>
    </w:rPr>
  </w:style>
  <w:style w:type="paragraph" w:customStyle="1" w:styleId="Odsazentext1">
    <w:name w:val="Odsazený text 1"/>
    <w:basedOn w:val="Normln"/>
    <w:rsid w:val="00E73B06"/>
    <w:pPr>
      <w:numPr>
        <w:numId w:val="36"/>
      </w:numPr>
      <w:tabs>
        <w:tab w:val="left" w:pos="709"/>
        <w:tab w:val="num" w:pos="2153"/>
      </w:tabs>
      <w:autoSpaceDE/>
      <w:autoSpaceDN/>
      <w:spacing w:before="0" w:after="0"/>
      <w:ind w:left="709" w:hanging="735"/>
      <w:jc w:val="both"/>
    </w:pPr>
    <w:rPr>
      <w:rFonts w:cs="Arial"/>
      <w:sz w:val="24"/>
      <w:szCs w:val="20"/>
      <w:lang w:val="cs-CZ" w:eastAsia="cs-CZ"/>
    </w:rPr>
  </w:style>
  <w:style w:type="paragraph" w:styleId="Textbubliny">
    <w:name w:val="Balloon Text"/>
    <w:basedOn w:val="Normln"/>
    <w:semiHidden/>
    <w:rsid w:val="009862B9"/>
    <w:rPr>
      <w:rFonts w:ascii="Tahoma" w:hAnsi="Tahoma" w:cs="Tahoma"/>
      <w:sz w:val="16"/>
      <w:szCs w:val="16"/>
    </w:rPr>
  </w:style>
  <w:style w:type="character" w:styleId="Odkaznakoment">
    <w:name w:val="annotation reference"/>
    <w:rsid w:val="009862B9"/>
    <w:rPr>
      <w:rFonts w:cs="Times New Roman"/>
      <w:sz w:val="18"/>
      <w:szCs w:val="18"/>
    </w:rPr>
  </w:style>
  <w:style w:type="paragraph" w:styleId="Textkomente">
    <w:name w:val="annotation text"/>
    <w:aliases w:val="RL Text komentáře"/>
    <w:basedOn w:val="Normln"/>
    <w:link w:val="TextkomenteChar"/>
    <w:qFormat/>
    <w:rsid w:val="009862B9"/>
    <w:rPr>
      <w:sz w:val="24"/>
      <w:szCs w:val="24"/>
    </w:rPr>
  </w:style>
  <w:style w:type="character" w:customStyle="1" w:styleId="TextkomenteChar">
    <w:name w:val="Text komentáře Char"/>
    <w:aliases w:val="RL Text komentáře Char"/>
    <w:link w:val="Textkomente"/>
    <w:qFormat/>
    <w:locked/>
    <w:rsid w:val="009862B9"/>
    <w:rPr>
      <w:rFonts w:cs="Times New Roman"/>
      <w:sz w:val="24"/>
      <w:szCs w:val="24"/>
      <w:lang w:val="en-GB" w:eastAsia="x-none"/>
    </w:rPr>
  </w:style>
  <w:style w:type="paragraph" w:styleId="Pedmtkomente">
    <w:name w:val="annotation subject"/>
    <w:basedOn w:val="Textkomente"/>
    <w:next w:val="Textkomente"/>
    <w:link w:val="PedmtkomenteChar"/>
    <w:rsid w:val="009862B9"/>
    <w:rPr>
      <w:b/>
      <w:bCs/>
      <w:sz w:val="20"/>
      <w:szCs w:val="20"/>
    </w:rPr>
  </w:style>
  <w:style w:type="character" w:customStyle="1" w:styleId="PedmtkomenteChar">
    <w:name w:val="Předmět komentáře Char"/>
    <w:link w:val="Pedmtkomente"/>
    <w:locked/>
    <w:rsid w:val="009862B9"/>
    <w:rPr>
      <w:rFonts w:cs="Times New Roman"/>
      <w:b/>
      <w:bCs/>
      <w:sz w:val="24"/>
      <w:szCs w:val="24"/>
      <w:lang w:val="en-GB" w:eastAsia="x-none"/>
    </w:rPr>
  </w:style>
  <w:style w:type="paragraph" w:styleId="Revize">
    <w:name w:val="Revision"/>
    <w:hidden/>
    <w:uiPriority w:val="99"/>
    <w:semiHidden/>
    <w:rsid w:val="00F02CBB"/>
    <w:rPr>
      <w:sz w:val="22"/>
      <w:szCs w:val="22"/>
      <w:lang w:val="en-GB" w:eastAsia="en-US"/>
    </w:rPr>
  </w:style>
  <w:style w:type="paragraph" w:customStyle="1" w:styleId="Smluvnistranypreambule">
    <w:name w:val="Smluvni_strany_preambule"/>
    <w:next w:val="Normln"/>
    <w:rsid w:val="00AE7863"/>
    <w:pPr>
      <w:pBdr>
        <w:top w:val="nil"/>
        <w:left w:val="nil"/>
        <w:bottom w:val="nil"/>
        <w:right w:val="nil"/>
        <w:between w:val="nil"/>
        <w:bar w:val="nil"/>
      </w:pBdr>
      <w:spacing w:before="480" w:after="240"/>
      <w:jc w:val="both"/>
    </w:pPr>
    <w:rPr>
      <w:rFonts w:eastAsia="Arial Unicode MS" w:cs="Arial Unicode MS"/>
      <w:b/>
      <w:bCs/>
      <w:caps/>
      <w:color w:val="000000"/>
      <w:sz w:val="22"/>
      <w:szCs w:val="22"/>
      <w:u w:color="000000"/>
      <w:bdr w:val="nil"/>
    </w:rPr>
  </w:style>
  <w:style w:type="numbering" w:customStyle="1" w:styleId="Importovanstyl3">
    <w:name w:val="Importovaný styl 3"/>
    <w:rsid w:val="00AE7863"/>
    <w:pPr>
      <w:numPr>
        <w:numId w:val="39"/>
      </w:numPr>
    </w:pPr>
  </w:style>
  <w:style w:type="character" w:customStyle="1" w:styleId="StyleBold">
    <w:name w:val="Style Bold"/>
    <w:rsid w:val="00AE7863"/>
    <w:rPr>
      <w:rFonts w:ascii="Times New Roman" w:hAnsi="Times New Roman"/>
      <w:b/>
      <w:bCs/>
    </w:rPr>
  </w:style>
  <w:style w:type="character" w:customStyle="1" w:styleId="ZpatChar">
    <w:name w:val="Zápatí Char"/>
    <w:link w:val="Zpat"/>
    <w:uiPriority w:val="99"/>
    <w:rsid w:val="00AE7863"/>
    <w:rPr>
      <w:sz w:val="22"/>
      <w:szCs w:val="22"/>
      <w:lang w:val="en-GB" w:eastAsia="en-US"/>
    </w:rPr>
  </w:style>
  <w:style w:type="table" w:customStyle="1" w:styleId="TableNormal">
    <w:name w:val="Table Normal"/>
    <w:rsid w:val="009E063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styleId="Nevyeenzmnka">
    <w:name w:val="Unresolved Mention"/>
    <w:basedOn w:val="Standardnpsmoodstavce"/>
    <w:uiPriority w:val="99"/>
    <w:semiHidden/>
    <w:unhideWhenUsed/>
    <w:rsid w:val="00CF0805"/>
    <w:rPr>
      <w:color w:val="605E5C"/>
      <w:shd w:val="clear" w:color="auto" w:fill="E1DFDD"/>
    </w:rPr>
  </w:style>
  <w:style w:type="character" w:customStyle="1" w:styleId="ZkladntextodsazenChar">
    <w:name w:val="Základní text odsazený Char"/>
    <w:basedOn w:val="Standardnpsmoodstavce"/>
    <w:link w:val="Zkladntextodsazen"/>
    <w:rsid w:val="00864966"/>
    <w:rPr>
      <w:sz w:val="24"/>
      <w:szCs w:val="24"/>
      <w:lang w:eastAsia="en-US"/>
    </w:rPr>
  </w:style>
  <w:style w:type="character" w:customStyle="1" w:styleId="Nadpis3Char">
    <w:name w:val="Nadpis 3 Char"/>
    <w:basedOn w:val="Standardnpsmoodstavce"/>
    <w:link w:val="Nadpis3"/>
    <w:rsid w:val="00864966"/>
    <w:rPr>
      <w:b/>
      <w:bCs/>
      <w:sz w:val="22"/>
      <w:szCs w:val="22"/>
      <w:lang w:val="en-GB" w:eastAsia="en-US"/>
    </w:rPr>
  </w:style>
  <w:style w:type="character" w:customStyle="1" w:styleId="Nadpis4Char">
    <w:name w:val="Nadpis 4 Char"/>
    <w:basedOn w:val="Standardnpsmoodstavce"/>
    <w:link w:val="Nadpis4"/>
    <w:rsid w:val="004A00E1"/>
    <w:rPr>
      <w:b/>
      <w:bCs/>
      <w:i/>
      <w:iCs/>
      <w:sz w:val="22"/>
      <w:szCs w:val="22"/>
      <w:lang w:val="en-GB" w:eastAsia="en-US"/>
    </w:rPr>
  </w:style>
  <w:style w:type="paragraph" w:styleId="Odstavecseseznamem">
    <w:name w:val="List Paragraph"/>
    <w:aliases w:val="Bullet Number,Bullet List,FooterText,numbered,Paragraphe de liste1,Bulletr List Paragraph,列出段落,列出段落1,List Paragraph2,List Paragraph21,Listeafsnit1,Parágrafo da Lista1,Párrafo de lista1,リスト段落1,lp1,lp11,Odrážky,Heading Bullet,A-Odrážk"/>
    <w:basedOn w:val="Normln"/>
    <w:link w:val="OdstavecseseznamemChar"/>
    <w:uiPriority w:val="34"/>
    <w:qFormat/>
    <w:rsid w:val="00572F25"/>
    <w:pPr>
      <w:ind w:left="720"/>
      <w:contextualSpacing/>
    </w:pPr>
  </w:style>
  <w:style w:type="paragraph" w:styleId="Textpoznpodarou">
    <w:name w:val="footnote text"/>
    <w:basedOn w:val="Normln"/>
    <w:link w:val="TextpoznpodarouChar"/>
    <w:rsid w:val="00E4201B"/>
    <w:pPr>
      <w:spacing w:before="0" w:after="0"/>
    </w:pPr>
    <w:rPr>
      <w:sz w:val="20"/>
      <w:szCs w:val="20"/>
    </w:rPr>
  </w:style>
  <w:style w:type="character" w:customStyle="1" w:styleId="TextpoznpodarouChar">
    <w:name w:val="Text pozn. pod čarou Char"/>
    <w:basedOn w:val="Standardnpsmoodstavce"/>
    <w:link w:val="Textpoznpodarou"/>
    <w:rsid w:val="00E4201B"/>
    <w:rPr>
      <w:lang w:val="en-GB" w:eastAsia="en-US"/>
    </w:rPr>
  </w:style>
  <w:style w:type="character" w:styleId="Znakapoznpodarou">
    <w:name w:val="footnote reference"/>
    <w:basedOn w:val="Standardnpsmoodstavce"/>
    <w:rsid w:val="00E4201B"/>
    <w:rPr>
      <w:vertAlign w:val="superscript"/>
    </w:rPr>
  </w:style>
  <w:style w:type="character" w:customStyle="1" w:styleId="OdstavecseseznamemChar">
    <w:name w:val="Odstavec se seznamem Char"/>
    <w:aliases w:val="Bullet Number Char,Bullet List Char,FooterText Char,numbered Char,Paragraphe de liste1 Char,Bulletr List Paragraph Char,列出段落 Char,列出段落1 Char,List Paragraph2 Char,List Paragraph21 Char,Listeafsnit1 Char,Parágrafo da Lista1 Char"/>
    <w:link w:val="Odstavecseseznamem"/>
    <w:uiPriority w:val="34"/>
    <w:qFormat/>
    <w:locked/>
    <w:rsid w:val="00903299"/>
    <w:rPr>
      <w:sz w:val="22"/>
      <w:szCs w:val="22"/>
      <w:lang w:val="en-GB" w:eastAsia="en-US"/>
    </w:rPr>
  </w:style>
  <w:style w:type="paragraph" w:customStyle="1" w:styleId="Text11">
    <w:name w:val="Text 1.1"/>
    <w:basedOn w:val="Normln"/>
    <w:qFormat/>
    <w:rsid w:val="00761E50"/>
    <w:pPr>
      <w:keepNext/>
      <w:autoSpaceDE/>
      <w:autoSpaceDN/>
      <w:ind w:left="561"/>
      <w:jc w:val="both"/>
    </w:pPr>
    <w:rPr>
      <w:rFonts w:eastAsia="SimSun"/>
      <w:szCs w:val="20"/>
      <w:lang w:val="cs-CZ"/>
    </w:rPr>
  </w:style>
  <w:style w:type="paragraph" w:customStyle="1" w:styleId="Claneka">
    <w:name w:val="Clanek (a)"/>
    <w:basedOn w:val="Normln"/>
    <w:link w:val="ClanekaChar"/>
    <w:uiPriority w:val="99"/>
    <w:qFormat/>
    <w:rsid w:val="00283CB9"/>
    <w:pPr>
      <w:keepLines/>
      <w:widowControl w:val="0"/>
      <w:tabs>
        <w:tab w:val="num" w:pos="992"/>
      </w:tabs>
      <w:autoSpaceDE/>
      <w:autoSpaceDN/>
      <w:ind w:left="992" w:hanging="425"/>
      <w:jc w:val="both"/>
    </w:pPr>
    <w:rPr>
      <w:rFonts w:eastAsia="SimSun"/>
      <w:szCs w:val="24"/>
      <w:lang w:val="cs-CZ"/>
    </w:rPr>
  </w:style>
  <w:style w:type="character" w:customStyle="1" w:styleId="Nadpis2Char">
    <w:name w:val="Nadpis 2 Char"/>
    <w:basedOn w:val="Standardnpsmoodstavce"/>
    <w:link w:val="Nadpis2"/>
    <w:rsid w:val="000830EC"/>
    <w:rPr>
      <w:b/>
      <w:bCs/>
      <w:smallCaps/>
      <w:sz w:val="22"/>
      <w:szCs w:val="22"/>
      <w:lang w:val="en-US" w:eastAsia="en-US"/>
    </w:rPr>
  </w:style>
  <w:style w:type="paragraph" w:customStyle="1" w:styleId="F-OPlOdstavec">
    <w:name w:val="F-OP_Čl_Odstavec"/>
    <w:basedOn w:val="Normln"/>
    <w:link w:val="F-OPlOdstavecChar"/>
    <w:qFormat/>
    <w:rsid w:val="00CC65E2"/>
    <w:pPr>
      <w:autoSpaceDE/>
      <w:autoSpaceDN/>
      <w:spacing w:before="160" w:after="40" w:line="264" w:lineRule="auto"/>
      <w:ind w:left="680"/>
      <w:jc w:val="both"/>
    </w:pPr>
    <w:rPr>
      <w:rFonts w:ascii="Arial Narrow" w:hAnsi="Arial Narrow"/>
      <w:sz w:val="20"/>
      <w:lang w:val="cs-CZ"/>
    </w:rPr>
  </w:style>
  <w:style w:type="character" w:customStyle="1" w:styleId="F-OPlOdstavecChar">
    <w:name w:val="F-OP_Čl_Odstavec Char"/>
    <w:basedOn w:val="Standardnpsmoodstavce"/>
    <w:link w:val="F-OPlOdstavec"/>
    <w:rsid w:val="00CC65E2"/>
    <w:rPr>
      <w:rFonts w:ascii="Arial Narrow" w:hAnsi="Arial Narrow"/>
      <w:szCs w:val="22"/>
      <w:lang w:eastAsia="en-US"/>
    </w:rPr>
  </w:style>
  <w:style w:type="paragraph" w:customStyle="1" w:styleId="F-OPlOdstaveca">
    <w:name w:val="F-OP_Čl_Odstavec (a)"/>
    <w:basedOn w:val="F-OPlOdstavec"/>
    <w:link w:val="F-OPlOdstavecaChar"/>
    <w:qFormat/>
    <w:rsid w:val="00CC65E2"/>
    <w:pPr>
      <w:tabs>
        <w:tab w:val="left" w:pos="1304"/>
        <w:tab w:val="left" w:pos="1758"/>
      </w:tabs>
      <w:spacing w:before="100" w:after="0"/>
      <w:ind w:left="1134" w:hanging="454"/>
    </w:pPr>
  </w:style>
  <w:style w:type="character" w:customStyle="1" w:styleId="F-OPlOdstavecaChar">
    <w:name w:val="F-OP_Čl_Odstavec (a) Char"/>
    <w:basedOn w:val="F-OPlOdstavecChar"/>
    <w:link w:val="F-OPlOdstaveca"/>
    <w:rsid w:val="00CC65E2"/>
    <w:rPr>
      <w:rFonts w:ascii="Arial Narrow" w:hAnsi="Arial Narrow"/>
      <w:szCs w:val="22"/>
      <w:lang w:eastAsia="en-US"/>
    </w:rPr>
  </w:style>
  <w:style w:type="paragraph" w:customStyle="1" w:styleId="Bod">
    <w:name w:val="Bod"/>
    <w:basedOn w:val="Normln"/>
    <w:uiPriority w:val="7"/>
    <w:qFormat/>
    <w:rsid w:val="00156B29"/>
    <w:pPr>
      <w:autoSpaceDE/>
      <w:autoSpaceDN/>
      <w:spacing w:before="0" w:after="240" w:line="276" w:lineRule="auto"/>
      <w:ind w:left="1418" w:hanging="567"/>
      <w:jc w:val="both"/>
    </w:pPr>
    <w:rPr>
      <w:rFonts w:ascii="Arial" w:eastAsiaTheme="minorHAnsi" w:hAnsi="Arial" w:cstheme="minorBidi"/>
      <w:sz w:val="20"/>
      <w:lang w:val="cs-CZ"/>
    </w:rPr>
  </w:style>
  <w:style w:type="paragraph" w:customStyle="1" w:styleId="lnek">
    <w:name w:val="Článek"/>
    <w:basedOn w:val="Normln"/>
    <w:uiPriority w:val="2"/>
    <w:qFormat/>
    <w:rsid w:val="00156B29"/>
    <w:pPr>
      <w:keepNext/>
      <w:autoSpaceDE/>
      <w:autoSpaceDN/>
      <w:spacing w:before="840" w:after="240" w:line="276" w:lineRule="auto"/>
      <w:ind w:left="851" w:hanging="851"/>
      <w:outlineLvl w:val="0"/>
    </w:pPr>
    <w:rPr>
      <w:rFonts w:ascii="Arial" w:eastAsiaTheme="minorHAnsi" w:hAnsi="Arial" w:cs="Arial"/>
      <w:b/>
      <w:bCs/>
      <w:sz w:val="28"/>
      <w:szCs w:val="28"/>
      <w:lang w:val="cs-CZ"/>
    </w:rPr>
  </w:style>
  <w:style w:type="numbering" w:customStyle="1" w:styleId="ListFIDICRedBook">
    <w:name w:val="List_FIDIC_Red_Book"/>
    <w:uiPriority w:val="99"/>
    <w:rsid w:val="00156B29"/>
    <w:pPr>
      <w:numPr>
        <w:numId w:val="51"/>
      </w:numPr>
    </w:pPr>
  </w:style>
  <w:style w:type="paragraph" w:customStyle="1" w:styleId="Psmenoa">
    <w:name w:val="Písmeno (a)"/>
    <w:basedOn w:val="Normln"/>
    <w:link w:val="PsmenoaChar"/>
    <w:uiPriority w:val="7"/>
    <w:qFormat/>
    <w:rsid w:val="00156B29"/>
    <w:pPr>
      <w:autoSpaceDE/>
      <w:autoSpaceDN/>
      <w:spacing w:before="0" w:after="240" w:line="276" w:lineRule="auto"/>
      <w:ind w:left="1418" w:hanging="567"/>
      <w:jc w:val="both"/>
    </w:pPr>
    <w:rPr>
      <w:rFonts w:ascii="Arial" w:eastAsiaTheme="minorHAnsi" w:hAnsi="Arial" w:cstheme="minorBidi"/>
      <w:sz w:val="20"/>
      <w:lang w:val="cs-CZ"/>
    </w:rPr>
  </w:style>
  <w:style w:type="paragraph" w:customStyle="1" w:styleId="PsmenoapodPod-lnek3">
    <w:name w:val="Písmeno (a) pod Pod-článek 3"/>
    <w:basedOn w:val="Normln"/>
    <w:uiPriority w:val="12"/>
    <w:qFormat/>
    <w:rsid w:val="00156B29"/>
    <w:pPr>
      <w:autoSpaceDE/>
      <w:autoSpaceDN/>
      <w:spacing w:before="0" w:after="240" w:line="276" w:lineRule="auto"/>
      <w:ind w:left="2552" w:hanging="851"/>
      <w:jc w:val="both"/>
    </w:pPr>
    <w:rPr>
      <w:rFonts w:ascii="Arial" w:eastAsiaTheme="minorHAnsi" w:hAnsi="Arial" w:cstheme="minorBidi"/>
      <w:sz w:val="20"/>
      <w:lang w:val="cs-CZ"/>
    </w:rPr>
  </w:style>
  <w:style w:type="paragraph" w:customStyle="1" w:styleId="Psmenoa0">
    <w:name w:val="Písmeno a)"/>
    <w:basedOn w:val="Normln"/>
    <w:uiPriority w:val="8"/>
    <w:qFormat/>
    <w:rsid w:val="00156B29"/>
    <w:pPr>
      <w:autoSpaceDE/>
      <w:autoSpaceDN/>
      <w:spacing w:before="0" w:after="240" w:line="276" w:lineRule="auto"/>
      <w:ind w:left="1701" w:hanging="850"/>
      <w:jc w:val="both"/>
    </w:pPr>
    <w:rPr>
      <w:rFonts w:ascii="Arial" w:eastAsiaTheme="minorHAnsi" w:hAnsi="Arial" w:cstheme="minorBidi"/>
      <w:sz w:val="20"/>
      <w:lang w:val="cs-CZ"/>
    </w:rPr>
  </w:style>
  <w:style w:type="paragraph" w:customStyle="1" w:styleId="Pod-lnek">
    <w:name w:val="Pod-článek"/>
    <w:basedOn w:val="Normln"/>
    <w:uiPriority w:val="3"/>
    <w:qFormat/>
    <w:rsid w:val="00156B29"/>
    <w:pPr>
      <w:keepNext/>
      <w:autoSpaceDE/>
      <w:autoSpaceDN/>
      <w:spacing w:before="720" w:after="240" w:line="276" w:lineRule="auto"/>
      <w:ind w:left="851" w:hanging="851"/>
      <w:outlineLvl w:val="1"/>
    </w:pPr>
    <w:rPr>
      <w:rFonts w:ascii="Arial" w:eastAsiaTheme="minorHAnsi" w:hAnsi="Arial" w:cs="Arial"/>
      <w:b/>
      <w:bCs/>
      <w:color w:val="000000"/>
      <w:sz w:val="28"/>
      <w:szCs w:val="28"/>
      <w:lang w:val="cs-CZ"/>
    </w:rPr>
  </w:style>
  <w:style w:type="paragraph" w:customStyle="1" w:styleId="Pod-lnek2">
    <w:name w:val="Pod-článek 2"/>
    <w:basedOn w:val="Normln"/>
    <w:link w:val="Pod-lnek2Char"/>
    <w:uiPriority w:val="5"/>
    <w:qFormat/>
    <w:rsid w:val="00156B29"/>
    <w:pPr>
      <w:keepNext/>
      <w:autoSpaceDE/>
      <w:autoSpaceDN/>
      <w:spacing w:before="240" w:after="240" w:line="276" w:lineRule="auto"/>
      <w:ind w:left="851" w:hanging="851"/>
      <w:jc w:val="both"/>
      <w:outlineLvl w:val="1"/>
    </w:pPr>
    <w:rPr>
      <w:rFonts w:ascii="Tahoma" w:eastAsiaTheme="minorHAnsi" w:hAnsi="Tahoma" w:cs="Arial"/>
      <w:sz w:val="20"/>
      <w:szCs w:val="20"/>
      <w:lang w:val="cs-CZ"/>
    </w:rPr>
  </w:style>
  <w:style w:type="character" w:customStyle="1" w:styleId="Pod-lnek2Char">
    <w:name w:val="Pod-článek 2 Char"/>
    <w:basedOn w:val="Standardnpsmoodstavce"/>
    <w:link w:val="Pod-lnek2"/>
    <w:uiPriority w:val="5"/>
    <w:rsid w:val="00156B29"/>
    <w:rPr>
      <w:rFonts w:ascii="Tahoma" w:eastAsiaTheme="minorHAnsi" w:hAnsi="Tahoma" w:cs="Arial"/>
      <w:lang w:eastAsia="en-US"/>
    </w:rPr>
  </w:style>
  <w:style w:type="paragraph" w:customStyle="1" w:styleId="Pod-lnek3">
    <w:name w:val="Pod-článek 3"/>
    <w:basedOn w:val="Normln"/>
    <w:uiPriority w:val="6"/>
    <w:qFormat/>
    <w:rsid w:val="00156B29"/>
    <w:pPr>
      <w:autoSpaceDE/>
      <w:autoSpaceDN/>
      <w:spacing w:before="0" w:after="240" w:line="276" w:lineRule="auto"/>
      <w:ind w:left="1701" w:hanging="850"/>
      <w:jc w:val="both"/>
    </w:pPr>
    <w:rPr>
      <w:rFonts w:ascii="Arial" w:eastAsiaTheme="minorHAnsi" w:hAnsi="Arial" w:cstheme="minorBidi"/>
      <w:sz w:val="20"/>
      <w:lang w:val="cs-CZ"/>
    </w:rPr>
  </w:style>
  <w:style w:type="paragraph" w:customStyle="1" w:styleId="Tab">
    <w:name w:val="Tab."/>
    <w:basedOn w:val="Normln"/>
    <w:link w:val="TabChar"/>
    <w:uiPriority w:val="12"/>
    <w:qFormat/>
    <w:rsid w:val="00156B29"/>
    <w:pPr>
      <w:autoSpaceDE/>
      <w:autoSpaceDN/>
      <w:spacing w:before="0" w:after="0"/>
    </w:pPr>
    <w:rPr>
      <w:rFonts w:ascii="Arial" w:eastAsiaTheme="minorHAnsi" w:hAnsi="Arial" w:cstheme="minorBidi"/>
      <w:sz w:val="20"/>
      <w:lang w:val="cs-CZ"/>
    </w:rPr>
  </w:style>
  <w:style w:type="character" w:customStyle="1" w:styleId="TabChar">
    <w:name w:val="Tab. Char"/>
    <w:basedOn w:val="Standardnpsmoodstavce"/>
    <w:link w:val="Tab"/>
    <w:uiPriority w:val="12"/>
    <w:rsid w:val="00156B29"/>
    <w:rPr>
      <w:rFonts w:ascii="Arial" w:eastAsiaTheme="minorHAnsi" w:hAnsi="Arial" w:cstheme="minorBidi"/>
      <w:szCs w:val="22"/>
      <w:lang w:eastAsia="en-US"/>
    </w:rPr>
  </w:style>
  <w:style w:type="character" w:customStyle="1" w:styleId="PsmenoaChar">
    <w:name w:val="Písmeno (a) Char"/>
    <w:basedOn w:val="Standardnpsmoodstavce"/>
    <w:link w:val="Psmenoa"/>
    <w:uiPriority w:val="7"/>
    <w:rsid w:val="00156B29"/>
    <w:rPr>
      <w:rFonts w:ascii="Arial" w:eastAsiaTheme="minorHAnsi" w:hAnsi="Arial" w:cstheme="minorBidi"/>
      <w:szCs w:val="22"/>
      <w:lang w:eastAsia="en-US"/>
    </w:rPr>
  </w:style>
  <w:style w:type="paragraph" w:customStyle="1" w:styleId="ustanoven1">
    <w:name w:val="ustanovení_1"/>
    <w:basedOn w:val="Normln"/>
    <w:qFormat/>
    <w:rsid w:val="003153A9"/>
    <w:pPr>
      <w:autoSpaceDE/>
      <w:autoSpaceDN/>
      <w:spacing w:before="0"/>
      <w:ind w:left="709" w:hanging="709"/>
      <w:jc w:val="both"/>
    </w:pPr>
    <w:rPr>
      <w:rFonts w:ascii="Arial" w:eastAsia="Calibri" w:hAnsi="Arial"/>
      <w:sz w:val="20"/>
      <w:szCs w:val="20"/>
      <w:lang w:val="cs-CZ"/>
    </w:rPr>
  </w:style>
  <w:style w:type="paragraph" w:customStyle="1" w:styleId="Normln1">
    <w:name w:val="Normální 1"/>
    <w:link w:val="Normln1Char"/>
    <w:qFormat/>
    <w:rsid w:val="003153A9"/>
    <w:pPr>
      <w:spacing w:before="240" w:after="240"/>
      <w:jc w:val="both"/>
      <w:outlineLvl w:val="1"/>
    </w:pPr>
    <w:rPr>
      <w:rFonts w:ascii="Arial" w:hAnsi="Arial" w:cs="Arial"/>
      <w:szCs w:val="22"/>
    </w:rPr>
  </w:style>
  <w:style w:type="character" w:customStyle="1" w:styleId="Normln1Char">
    <w:name w:val="Normální 1 Char"/>
    <w:basedOn w:val="Standardnpsmoodstavce"/>
    <w:link w:val="Normln1"/>
    <w:rsid w:val="003153A9"/>
    <w:rPr>
      <w:rFonts w:ascii="Arial" w:hAnsi="Arial" w:cs="Arial"/>
      <w:szCs w:val="22"/>
    </w:rPr>
  </w:style>
  <w:style w:type="paragraph" w:customStyle="1" w:styleId="AAAlnek">
    <w:name w:val="AAA Článek"/>
    <w:basedOn w:val="Nadpis1"/>
    <w:qFormat/>
    <w:rsid w:val="0022461F"/>
    <w:pPr>
      <w:widowControl w:val="0"/>
      <w:numPr>
        <w:numId w:val="57"/>
      </w:numPr>
      <w:tabs>
        <w:tab w:val="num" w:pos="360"/>
      </w:tabs>
      <w:autoSpaceDE/>
      <w:autoSpaceDN/>
      <w:adjustRightInd w:val="0"/>
      <w:spacing w:before="720" w:after="480" w:line="260" w:lineRule="atLeast"/>
      <w:ind w:left="709"/>
      <w:jc w:val="center"/>
      <w:textAlignment w:val="baseline"/>
    </w:pPr>
    <w:rPr>
      <w:rFonts w:ascii="Arial" w:hAnsi="Arial" w:cs="Arial"/>
      <w:bCs w:val="0"/>
      <w:caps w:val="0"/>
      <w:kern w:val="0"/>
      <w:u w:val="single"/>
      <w:lang w:val="cs-CZ" w:eastAsia="cs-CZ"/>
    </w:rPr>
  </w:style>
  <w:style w:type="paragraph" w:customStyle="1" w:styleId="AACslovn">
    <w:name w:val="AAC Číslování"/>
    <w:basedOn w:val="Normln"/>
    <w:rsid w:val="0022461F"/>
    <w:pPr>
      <w:keepNext/>
      <w:widowControl w:val="0"/>
      <w:numPr>
        <w:ilvl w:val="1"/>
        <w:numId w:val="57"/>
      </w:numPr>
      <w:tabs>
        <w:tab w:val="clear" w:pos="1146"/>
        <w:tab w:val="num" w:pos="1800"/>
      </w:tabs>
      <w:autoSpaceDE/>
      <w:autoSpaceDN/>
      <w:adjustRightInd w:val="0"/>
      <w:spacing w:before="240" w:after="60" w:line="360" w:lineRule="atLeast"/>
      <w:ind w:left="1512"/>
      <w:jc w:val="both"/>
      <w:textAlignment w:val="baseline"/>
    </w:pPr>
    <w:rPr>
      <w:rFonts w:ascii="Arial" w:hAnsi="Arial" w:cs="Arial"/>
      <w:bCs/>
      <w:sz w:val="20"/>
      <w:szCs w:val="20"/>
      <w:lang w:val="cs-CZ" w:eastAsia="cs-CZ"/>
    </w:rPr>
  </w:style>
  <w:style w:type="paragraph" w:customStyle="1" w:styleId="AACrove2">
    <w:name w:val="AAC úroveň 2"/>
    <w:basedOn w:val="AACslovn"/>
    <w:link w:val="AACrove2Char"/>
    <w:qFormat/>
    <w:rsid w:val="0022461F"/>
    <w:pPr>
      <w:keepNext w:val="0"/>
      <w:widowControl/>
      <w:numPr>
        <w:ilvl w:val="2"/>
      </w:numPr>
      <w:spacing w:before="0" w:after="120" w:line="240" w:lineRule="auto"/>
    </w:pPr>
    <w:rPr>
      <w:sz w:val="22"/>
      <w:szCs w:val="22"/>
    </w:rPr>
  </w:style>
  <w:style w:type="paragraph" w:customStyle="1" w:styleId="AACrove3">
    <w:name w:val="AAC úroveň 3"/>
    <w:basedOn w:val="AACrove2"/>
    <w:qFormat/>
    <w:rsid w:val="0022461F"/>
    <w:pPr>
      <w:numPr>
        <w:ilvl w:val="3"/>
      </w:numPr>
      <w:tabs>
        <w:tab w:val="clear" w:pos="2880"/>
        <w:tab w:val="num" w:pos="360"/>
        <w:tab w:val="num" w:pos="2977"/>
      </w:tabs>
      <w:ind w:left="2552" w:hanging="992"/>
    </w:pPr>
  </w:style>
  <w:style w:type="character" w:customStyle="1" w:styleId="AACrove2Char">
    <w:name w:val="AAC úroveň 2 Char"/>
    <w:link w:val="AACrove2"/>
    <w:rsid w:val="0022461F"/>
    <w:rPr>
      <w:rFonts w:ascii="Arial" w:hAnsi="Arial" w:cs="Arial"/>
      <w:bCs/>
      <w:sz w:val="22"/>
      <w:szCs w:val="22"/>
    </w:rPr>
  </w:style>
  <w:style w:type="character" w:customStyle="1" w:styleId="ZhlavChar">
    <w:name w:val="Záhlaví Char"/>
    <w:basedOn w:val="Standardnpsmoodstavce"/>
    <w:link w:val="Zhlav"/>
    <w:uiPriority w:val="99"/>
    <w:rsid w:val="00074B29"/>
    <w:rPr>
      <w:sz w:val="22"/>
      <w:szCs w:val="22"/>
      <w:lang w:val="en-GB" w:eastAsia="en-US"/>
    </w:rPr>
  </w:style>
  <w:style w:type="paragraph" w:customStyle="1" w:styleId="Clanek11">
    <w:name w:val="Clanek 1.1"/>
    <w:basedOn w:val="Nadpis2"/>
    <w:link w:val="Clanek11Char"/>
    <w:uiPriority w:val="99"/>
    <w:qFormat/>
    <w:rsid w:val="00753983"/>
    <w:pPr>
      <w:keepNext w:val="0"/>
      <w:widowControl w:val="0"/>
      <w:numPr>
        <w:ilvl w:val="0"/>
        <w:numId w:val="0"/>
      </w:numPr>
      <w:tabs>
        <w:tab w:val="num" w:pos="1135"/>
      </w:tabs>
      <w:autoSpaceDE/>
      <w:autoSpaceDN/>
      <w:spacing w:before="120"/>
      <w:ind w:left="1135" w:hanging="567"/>
    </w:pPr>
    <w:rPr>
      <w:rFonts w:cs="Arial"/>
      <w:b w:val="0"/>
      <w:iCs/>
      <w:smallCaps w:val="0"/>
      <w:szCs w:val="28"/>
      <w:lang w:val="cs-CZ"/>
    </w:rPr>
  </w:style>
  <w:style w:type="paragraph" w:customStyle="1" w:styleId="Claneki">
    <w:name w:val="Clanek (i)"/>
    <w:basedOn w:val="Normln"/>
    <w:uiPriority w:val="99"/>
    <w:qFormat/>
    <w:rsid w:val="00753983"/>
    <w:pPr>
      <w:keepNext/>
      <w:autoSpaceDE/>
      <w:autoSpaceDN/>
      <w:ind w:left="1352" w:hanging="360"/>
      <w:jc w:val="both"/>
    </w:pPr>
    <w:rPr>
      <w:color w:val="000000"/>
      <w:szCs w:val="24"/>
      <w:lang w:val="cs-CZ"/>
    </w:rPr>
  </w:style>
  <w:style w:type="character" w:customStyle="1" w:styleId="Clanek11Char">
    <w:name w:val="Clanek 1.1 Char"/>
    <w:link w:val="Clanek11"/>
    <w:uiPriority w:val="99"/>
    <w:rsid w:val="00753983"/>
    <w:rPr>
      <w:rFonts w:cs="Arial"/>
      <w:bCs/>
      <w:iCs/>
      <w:sz w:val="22"/>
      <w:szCs w:val="28"/>
      <w:lang w:eastAsia="en-US"/>
    </w:rPr>
  </w:style>
  <w:style w:type="character" w:customStyle="1" w:styleId="ClanekaChar">
    <w:name w:val="Clanek (a) Char"/>
    <w:link w:val="Claneka"/>
    <w:uiPriority w:val="99"/>
    <w:rsid w:val="00753983"/>
    <w:rPr>
      <w:rFonts w:eastAsia="SimSun"/>
      <w:sz w:val="22"/>
      <w:szCs w:val="24"/>
      <w:lang w:eastAsia="en-US"/>
    </w:rPr>
  </w:style>
  <w:style w:type="paragraph" w:customStyle="1" w:styleId="pf0">
    <w:name w:val="pf0"/>
    <w:basedOn w:val="Normln"/>
    <w:rsid w:val="009756C0"/>
    <w:pPr>
      <w:autoSpaceDE/>
      <w:autoSpaceDN/>
      <w:spacing w:before="100" w:beforeAutospacing="1" w:after="100" w:afterAutospacing="1"/>
    </w:pPr>
    <w:rPr>
      <w:sz w:val="24"/>
      <w:szCs w:val="24"/>
      <w:lang w:val="cs-CZ" w:eastAsia="cs-CZ"/>
    </w:rPr>
  </w:style>
  <w:style w:type="character" w:customStyle="1" w:styleId="cf01">
    <w:name w:val="cf01"/>
    <w:basedOn w:val="Standardnpsmoodstavce"/>
    <w:rsid w:val="009756C0"/>
    <w:rPr>
      <w:rFonts w:ascii="Segoe UI" w:hAnsi="Segoe UI" w:cs="Segoe UI" w:hint="default"/>
      <w:sz w:val="18"/>
      <w:szCs w:val="18"/>
    </w:rPr>
  </w:style>
  <w:style w:type="character" w:customStyle="1" w:styleId="cf11">
    <w:name w:val="cf11"/>
    <w:basedOn w:val="Standardnpsmoodstavce"/>
    <w:rsid w:val="001940E5"/>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6990">
      <w:bodyDiv w:val="1"/>
      <w:marLeft w:val="0"/>
      <w:marRight w:val="0"/>
      <w:marTop w:val="0"/>
      <w:marBottom w:val="0"/>
      <w:divBdr>
        <w:top w:val="none" w:sz="0" w:space="0" w:color="auto"/>
        <w:left w:val="none" w:sz="0" w:space="0" w:color="auto"/>
        <w:bottom w:val="none" w:sz="0" w:space="0" w:color="auto"/>
        <w:right w:val="none" w:sz="0" w:space="0" w:color="auto"/>
      </w:divBdr>
    </w:div>
    <w:div w:id="277414920">
      <w:bodyDiv w:val="1"/>
      <w:marLeft w:val="0"/>
      <w:marRight w:val="0"/>
      <w:marTop w:val="0"/>
      <w:marBottom w:val="0"/>
      <w:divBdr>
        <w:top w:val="none" w:sz="0" w:space="0" w:color="auto"/>
        <w:left w:val="none" w:sz="0" w:space="0" w:color="auto"/>
        <w:bottom w:val="none" w:sz="0" w:space="0" w:color="auto"/>
        <w:right w:val="none" w:sz="0" w:space="0" w:color="auto"/>
      </w:divBdr>
    </w:div>
    <w:div w:id="301691064">
      <w:bodyDiv w:val="1"/>
      <w:marLeft w:val="0"/>
      <w:marRight w:val="0"/>
      <w:marTop w:val="0"/>
      <w:marBottom w:val="0"/>
      <w:divBdr>
        <w:top w:val="none" w:sz="0" w:space="0" w:color="auto"/>
        <w:left w:val="none" w:sz="0" w:space="0" w:color="auto"/>
        <w:bottom w:val="none" w:sz="0" w:space="0" w:color="auto"/>
        <w:right w:val="none" w:sz="0" w:space="0" w:color="auto"/>
      </w:divBdr>
    </w:div>
    <w:div w:id="1338117936">
      <w:bodyDiv w:val="1"/>
      <w:marLeft w:val="0"/>
      <w:marRight w:val="0"/>
      <w:marTop w:val="0"/>
      <w:marBottom w:val="0"/>
      <w:divBdr>
        <w:top w:val="none" w:sz="0" w:space="0" w:color="auto"/>
        <w:left w:val="none" w:sz="0" w:space="0" w:color="auto"/>
        <w:bottom w:val="none" w:sz="0" w:space="0" w:color="auto"/>
        <w:right w:val="none" w:sz="0" w:space="0" w:color="auto"/>
      </w:divBdr>
    </w:div>
    <w:div w:id="142915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nsource.org/os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836A5-B5A1-4C8D-846F-45E5DB20C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31306</Words>
  <Characters>184706</Characters>
  <Application>Microsoft Office Word</Application>
  <DocSecurity>0</DocSecurity>
  <Lines>1539</Lines>
  <Paragraphs>431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spojovací objekt - výstavba Terminálu letiště Praha - Ruzyně</vt:lpstr>
      <vt:lpstr>Smlouva o dílo - spojovací objekt - výstavba Terminálu letiště Praha - Ruzyně</vt:lpstr>
    </vt:vector>
  </TitlesOfParts>
  <Company>HAVEL &amp; HOLÁSEK v.o.s.</Company>
  <LinksUpToDate>false</LinksUpToDate>
  <CharactersWithSpaces>215581</CharactersWithSpaces>
  <SharedDoc>false</SharedDoc>
  <HLinks>
    <vt:vector size="864" baseType="variant">
      <vt:variant>
        <vt:i4>2031678</vt:i4>
      </vt:variant>
      <vt:variant>
        <vt:i4>860</vt:i4>
      </vt:variant>
      <vt:variant>
        <vt:i4>0</vt:i4>
      </vt:variant>
      <vt:variant>
        <vt:i4>5</vt:i4>
      </vt:variant>
      <vt:variant>
        <vt:lpwstr/>
      </vt:variant>
      <vt:variant>
        <vt:lpwstr>_Toc233089724</vt:lpwstr>
      </vt:variant>
      <vt:variant>
        <vt:i4>2031678</vt:i4>
      </vt:variant>
      <vt:variant>
        <vt:i4>854</vt:i4>
      </vt:variant>
      <vt:variant>
        <vt:i4>0</vt:i4>
      </vt:variant>
      <vt:variant>
        <vt:i4>5</vt:i4>
      </vt:variant>
      <vt:variant>
        <vt:lpwstr/>
      </vt:variant>
      <vt:variant>
        <vt:lpwstr>_Toc233089723</vt:lpwstr>
      </vt:variant>
      <vt:variant>
        <vt:i4>2031678</vt:i4>
      </vt:variant>
      <vt:variant>
        <vt:i4>848</vt:i4>
      </vt:variant>
      <vt:variant>
        <vt:i4>0</vt:i4>
      </vt:variant>
      <vt:variant>
        <vt:i4>5</vt:i4>
      </vt:variant>
      <vt:variant>
        <vt:lpwstr/>
      </vt:variant>
      <vt:variant>
        <vt:lpwstr>_Toc233089722</vt:lpwstr>
      </vt:variant>
      <vt:variant>
        <vt:i4>2031678</vt:i4>
      </vt:variant>
      <vt:variant>
        <vt:i4>842</vt:i4>
      </vt:variant>
      <vt:variant>
        <vt:i4>0</vt:i4>
      </vt:variant>
      <vt:variant>
        <vt:i4>5</vt:i4>
      </vt:variant>
      <vt:variant>
        <vt:lpwstr/>
      </vt:variant>
      <vt:variant>
        <vt:lpwstr>_Toc233089721</vt:lpwstr>
      </vt:variant>
      <vt:variant>
        <vt:i4>2031678</vt:i4>
      </vt:variant>
      <vt:variant>
        <vt:i4>836</vt:i4>
      </vt:variant>
      <vt:variant>
        <vt:i4>0</vt:i4>
      </vt:variant>
      <vt:variant>
        <vt:i4>5</vt:i4>
      </vt:variant>
      <vt:variant>
        <vt:lpwstr/>
      </vt:variant>
      <vt:variant>
        <vt:lpwstr>_Toc233089720</vt:lpwstr>
      </vt:variant>
      <vt:variant>
        <vt:i4>1835070</vt:i4>
      </vt:variant>
      <vt:variant>
        <vt:i4>830</vt:i4>
      </vt:variant>
      <vt:variant>
        <vt:i4>0</vt:i4>
      </vt:variant>
      <vt:variant>
        <vt:i4>5</vt:i4>
      </vt:variant>
      <vt:variant>
        <vt:lpwstr/>
      </vt:variant>
      <vt:variant>
        <vt:lpwstr>_Toc233089719</vt:lpwstr>
      </vt:variant>
      <vt:variant>
        <vt:i4>1835070</vt:i4>
      </vt:variant>
      <vt:variant>
        <vt:i4>824</vt:i4>
      </vt:variant>
      <vt:variant>
        <vt:i4>0</vt:i4>
      </vt:variant>
      <vt:variant>
        <vt:i4>5</vt:i4>
      </vt:variant>
      <vt:variant>
        <vt:lpwstr/>
      </vt:variant>
      <vt:variant>
        <vt:lpwstr>_Toc233089718</vt:lpwstr>
      </vt:variant>
      <vt:variant>
        <vt:i4>1835070</vt:i4>
      </vt:variant>
      <vt:variant>
        <vt:i4>818</vt:i4>
      </vt:variant>
      <vt:variant>
        <vt:i4>0</vt:i4>
      </vt:variant>
      <vt:variant>
        <vt:i4>5</vt:i4>
      </vt:variant>
      <vt:variant>
        <vt:lpwstr/>
      </vt:variant>
      <vt:variant>
        <vt:lpwstr>_Toc233089717</vt:lpwstr>
      </vt:variant>
      <vt:variant>
        <vt:i4>1835070</vt:i4>
      </vt:variant>
      <vt:variant>
        <vt:i4>812</vt:i4>
      </vt:variant>
      <vt:variant>
        <vt:i4>0</vt:i4>
      </vt:variant>
      <vt:variant>
        <vt:i4>5</vt:i4>
      </vt:variant>
      <vt:variant>
        <vt:lpwstr/>
      </vt:variant>
      <vt:variant>
        <vt:lpwstr>_Toc233089716</vt:lpwstr>
      </vt:variant>
      <vt:variant>
        <vt:i4>1835070</vt:i4>
      </vt:variant>
      <vt:variant>
        <vt:i4>806</vt:i4>
      </vt:variant>
      <vt:variant>
        <vt:i4>0</vt:i4>
      </vt:variant>
      <vt:variant>
        <vt:i4>5</vt:i4>
      </vt:variant>
      <vt:variant>
        <vt:lpwstr/>
      </vt:variant>
      <vt:variant>
        <vt:lpwstr>_Toc233089715</vt:lpwstr>
      </vt:variant>
      <vt:variant>
        <vt:i4>1835070</vt:i4>
      </vt:variant>
      <vt:variant>
        <vt:i4>800</vt:i4>
      </vt:variant>
      <vt:variant>
        <vt:i4>0</vt:i4>
      </vt:variant>
      <vt:variant>
        <vt:i4>5</vt:i4>
      </vt:variant>
      <vt:variant>
        <vt:lpwstr/>
      </vt:variant>
      <vt:variant>
        <vt:lpwstr>_Toc233089714</vt:lpwstr>
      </vt:variant>
      <vt:variant>
        <vt:i4>1835070</vt:i4>
      </vt:variant>
      <vt:variant>
        <vt:i4>794</vt:i4>
      </vt:variant>
      <vt:variant>
        <vt:i4>0</vt:i4>
      </vt:variant>
      <vt:variant>
        <vt:i4>5</vt:i4>
      </vt:variant>
      <vt:variant>
        <vt:lpwstr/>
      </vt:variant>
      <vt:variant>
        <vt:lpwstr>_Toc233089713</vt:lpwstr>
      </vt:variant>
      <vt:variant>
        <vt:i4>1835070</vt:i4>
      </vt:variant>
      <vt:variant>
        <vt:i4>788</vt:i4>
      </vt:variant>
      <vt:variant>
        <vt:i4>0</vt:i4>
      </vt:variant>
      <vt:variant>
        <vt:i4>5</vt:i4>
      </vt:variant>
      <vt:variant>
        <vt:lpwstr/>
      </vt:variant>
      <vt:variant>
        <vt:lpwstr>_Toc233089712</vt:lpwstr>
      </vt:variant>
      <vt:variant>
        <vt:i4>1835070</vt:i4>
      </vt:variant>
      <vt:variant>
        <vt:i4>782</vt:i4>
      </vt:variant>
      <vt:variant>
        <vt:i4>0</vt:i4>
      </vt:variant>
      <vt:variant>
        <vt:i4>5</vt:i4>
      </vt:variant>
      <vt:variant>
        <vt:lpwstr/>
      </vt:variant>
      <vt:variant>
        <vt:lpwstr>_Toc233089711</vt:lpwstr>
      </vt:variant>
      <vt:variant>
        <vt:i4>1835070</vt:i4>
      </vt:variant>
      <vt:variant>
        <vt:i4>776</vt:i4>
      </vt:variant>
      <vt:variant>
        <vt:i4>0</vt:i4>
      </vt:variant>
      <vt:variant>
        <vt:i4>5</vt:i4>
      </vt:variant>
      <vt:variant>
        <vt:lpwstr/>
      </vt:variant>
      <vt:variant>
        <vt:lpwstr>_Toc233089710</vt:lpwstr>
      </vt:variant>
      <vt:variant>
        <vt:i4>1900606</vt:i4>
      </vt:variant>
      <vt:variant>
        <vt:i4>770</vt:i4>
      </vt:variant>
      <vt:variant>
        <vt:i4>0</vt:i4>
      </vt:variant>
      <vt:variant>
        <vt:i4>5</vt:i4>
      </vt:variant>
      <vt:variant>
        <vt:lpwstr/>
      </vt:variant>
      <vt:variant>
        <vt:lpwstr>_Toc233089709</vt:lpwstr>
      </vt:variant>
      <vt:variant>
        <vt:i4>1900606</vt:i4>
      </vt:variant>
      <vt:variant>
        <vt:i4>764</vt:i4>
      </vt:variant>
      <vt:variant>
        <vt:i4>0</vt:i4>
      </vt:variant>
      <vt:variant>
        <vt:i4>5</vt:i4>
      </vt:variant>
      <vt:variant>
        <vt:lpwstr/>
      </vt:variant>
      <vt:variant>
        <vt:lpwstr>_Toc233089708</vt:lpwstr>
      </vt:variant>
      <vt:variant>
        <vt:i4>1900606</vt:i4>
      </vt:variant>
      <vt:variant>
        <vt:i4>758</vt:i4>
      </vt:variant>
      <vt:variant>
        <vt:i4>0</vt:i4>
      </vt:variant>
      <vt:variant>
        <vt:i4>5</vt:i4>
      </vt:variant>
      <vt:variant>
        <vt:lpwstr/>
      </vt:variant>
      <vt:variant>
        <vt:lpwstr>_Toc233089707</vt:lpwstr>
      </vt:variant>
      <vt:variant>
        <vt:i4>1900606</vt:i4>
      </vt:variant>
      <vt:variant>
        <vt:i4>752</vt:i4>
      </vt:variant>
      <vt:variant>
        <vt:i4>0</vt:i4>
      </vt:variant>
      <vt:variant>
        <vt:i4>5</vt:i4>
      </vt:variant>
      <vt:variant>
        <vt:lpwstr/>
      </vt:variant>
      <vt:variant>
        <vt:lpwstr>_Toc233089706</vt:lpwstr>
      </vt:variant>
      <vt:variant>
        <vt:i4>1900606</vt:i4>
      </vt:variant>
      <vt:variant>
        <vt:i4>746</vt:i4>
      </vt:variant>
      <vt:variant>
        <vt:i4>0</vt:i4>
      </vt:variant>
      <vt:variant>
        <vt:i4>5</vt:i4>
      </vt:variant>
      <vt:variant>
        <vt:lpwstr/>
      </vt:variant>
      <vt:variant>
        <vt:lpwstr>_Toc233089705</vt:lpwstr>
      </vt:variant>
      <vt:variant>
        <vt:i4>1900606</vt:i4>
      </vt:variant>
      <vt:variant>
        <vt:i4>740</vt:i4>
      </vt:variant>
      <vt:variant>
        <vt:i4>0</vt:i4>
      </vt:variant>
      <vt:variant>
        <vt:i4>5</vt:i4>
      </vt:variant>
      <vt:variant>
        <vt:lpwstr/>
      </vt:variant>
      <vt:variant>
        <vt:lpwstr>_Toc233089704</vt:lpwstr>
      </vt:variant>
      <vt:variant>
        <vt:i4>1900606</vt:i4>
      </vt:variant>
      <vt:variant>
        <vt:i4>734</vt:i4>
      </vt:variant>
      <vt:variant>
        <vt:i4>0</vt:i4>
      </vt:variant>
      <vt:variant>
        <vt:i4>5</vt:i4>
      </vt:variant>
      <vt:variant>
        <vt:lpwstr/>
      </vt:variant>
      <vt:variant>
        <vt:lpwstr>_Toc233089703</vt:lpwstr>
      </vt:variant>
      <vt:variant>
        <vt:i4>1900606</vt:i4>
      </vt:variant>
      <vt:variant>
        <vt:i4>728</vt:i4>
      </vt:variant>
      <vt:variant>
        <vt:i4>0</vt:i4>
      </vt:variant>
      <vt:variant>
        <vt:i4>5</vt:i4>
      </vt:variant>
      <vt:variant>
        <vt:lpwstr/>
      </vt:variant>
      <vt:variant>
        <vt:lpwstr>_Toc233089702</vt:lpwstr>
      </vt:variant>
      <vt:variant>
        <vt:i4>1900606</vt:i4>
      </vt:variant>
      <vt:variant>
        <vt:i4>722</vt:i4>
      </vt:variant>
      <vt:variant>
        <vt:i4>0</vt:i4>
      </vt:variant>
      <vt:variant>
        <vt:i4>5</vt:i4>
      </vt:variant>
      <vt:variant>
        <vt:lpwstr/>
      </vt:variant>
      <vt:variant>
        <vt:lpwstr>_Toc233089701</vt:lpwstr>
      </vt:variant>
      <vt:variant>
        <vt:i4>1900606</vt:i4>
      </vt:variant>
      <vt:variant>
        <vt:i4>716</vt:i4>
      </vt:variant>
      <vt:variant>
        <vt:i4>0</vt:i4>
      </vt:variant>
      <vt:variant>
        <vt:i4>5</vt:i4>
      </vt:variant>
      <vt:variant>
        <vt:lpwstr/>
      </vt:variant>
      <vt:variant>
        <vt:lpwstr>_Toc233089700</vt:lpwstr>
      </vt:variant>
      <vt:variant>
        <vt:i4>1310783</vt:i4>
      </vt:variant>
      <vt:variant>
        <vt:i4>710</vt:i4>
      </vt:variant>
      <vt:variant>
        <vt:i4>0</vt:i4>
      </vt:variant>
      <vt:variant>
        <vt:i4>5</vt:i4>
      </vt:variant>
      <vt:variant>
        <vt:lpwstr/>
      </vt:variant>
      <vt:variant>
        <vt:lpwstr>_Toc233089699</vt:lpwstr>
      </vt:variant>
      <vt:variant>
        <vt:i4>1310783</vt:i4>
      </vt:variant>
      <vt:variant>
        <vt:i4>704</vt:i4>
      </vt:variant>
      <vt:variant>
        <vt:i4>0</vt:i4>
      </vt:variant>
      <vt:variant>
        <vt:i4>5</vt:i4>
      </vt:variant>
      <vt:variant>
        <vt:lpwstr/>
      </vt:variant>
      <vt:variant>
        <vt:lpwstr>_Toc233089698</vt:lpwstr>
      </vt:variant>
      <vt:variant>
        <vt:i4>1310783</vt:i4>
      </vt:variant>
      <vt:variant>
        <vt:i4>698</vt:i4>
      </vt:variant>
      <vt:variant>
        <vt:i4>0</vt:i4>
      </vt:variant>
      <vt:variant>
        <vt:i4>5</vt:i4>
      </vt:variant>
      <vt:variant>
        <vt:lpwstr/>
      </vt:variant>
      <vt:variant>
        <vt:lpwstr>_Toc233089697</vt:lpwstr>
      </vt:variant>
      <vt:variant>
        <vt:i4>1310783</vt:i4>
      </vt:variant>
      <vt:variant>
        <vt:i4>692</vt:i4>
      </vt:variant>
      <vt:variant>
        <vt:i4>0</vt:i4>
      </vt:variant>
      <vt:variant>
        <vt:i4>5</vt:i4>
      </vt:variant>
      <vt:variant>
        <vt:lpwstr/>
      </vt:variant>
      <vt:variant>
        <vt:lpwstr>_Toc233089696</vt:lpwstr>
      </vt:variant>
      <vt:variant>
        <vt:i4>1310783</vt:i4>
      </vt:variant>
      <vt:variant>
        <vt:i4>686</vt:i4>
      </vt:variant>
      <vt:variant>
        <vt:i4>0</vt:i4>
      </vt:variant>
      <vt:variant>
        <vt:i4>5</vt:i4>
      </vt:variant>
      <vt:variant>
        <vt:lpwstr/>
      </vt:variant>
      <vt:variant>
        <vt:lpwstr>_Toc233089695</vt:lpwstr>
      </vt:variant>
      <vt:variant>
        <vt:i4>1310783</vt:i4>
      </vt:variant>
      <vt:variant>
        <vt:i4>680</vt:i4>
      </vt:variant>
      <vt:variant>
        <vt:i4>0</vt:i4>
      </vt:variant>
      <vt:variant>
        <vt:i4>5</vt:i4>
      </vt:variant>
      <vt:variant>
        <vt:lpwstr/>
      </vt:variant>
      <vt:variant>
        <vt:lpwstr>_Toc233089694</vt:lpwstr>
      </vt:variant>
      <vt:variant>
        <vt:i4>1310783</vt:i4>
      </vt:variant>
      <vt:variant>
        <vt:i4>674</vt:i4>
      </vt:variant>
      <vt:variant>
        <vt:i4>0</vt:i4>
      </vt:variant>
      <vt:variant>
        <vt:i4>5</vt:i4>
      </vt:variant>
      <vt:variant>
        <vt:lpwstr/>
      </vt:variant>
      <vt:variant>
        <vt:lpwstr>_Toc233089693</vt:lpwstr>
      </vt:variant>
      <vt:variant>
        <vt:i4>1310783</vt:i4>
      </vt:variant>
      <vt:variant>
        <vt:i4>668</vt:i4>
      </vt:variant>
      <vt:variant>
        <vt:i4>0</vt:i4>
      </vt:variant>
      <vt:variant>
        <vt:i4>5</vt:i4>
      </vt:variant>
      <vt:variant>
        <vt:lpwstr/>
      </vt:variant>
      <vt:variant>
        <vt:lpwstr>_Toc233089692</vt:lpwstr>
      </vt:variant>
      <vt:variant>
        <vt:i4>1310783</vt:i4>
      </vt:variant>
      <vt:variant>
        <vt:i4>662</vt:i4>
      </vt:variant>
      <vt:variant>
        <vt:i4>0</vt:i4>
      </vt:variant>
      <vt:variant>
        <vt:i4>5</vt:i4>
      </vt:variant>
      <vt:variant>
        <vt:lpwstr/>
      </vt:variant>
      <vt:variant>
        <vt:lpwstr>_Toc233089691</vt:lpwstr>
      </vt:variant>
      <vt:variant>
        <vt:i4>1310783</vt:i4>
      </vt:variant>
      <vt:variant>
        <vt:i4>656</vt:i4>
      </vt:variant>
      <vt:variant>
        <vt:i4>0</vt:i4>
      </vt:variant>
      <vt:variant>
        <vt:i4>5</vt:i4>
      </vt:variant>
      <vt:variant>
        <vt:lpwstr/>
      </vt:variant>
      <vt:variant>
        <vt:lpwstr>_Toc233089690</vt:lpwstr>
      </vt:variant>
      <vt:variant>
        <vt:i4>1376319</vt:i4>
      </vt:variant>
      <vt:variant>
        <vt:i4>650</vt:i4>
      </vt:variant>
      <vt:variant>
        <vt:i4>0</vt:i4>
      </vt:variant>
      <vt:variant>
        <vt:i4>5</vt:i4>
      </vt:variant>
      <vt:variant>
        <vt:lpwstr/>
      </vt:variant>
      <vt:variant>
        <vt:lpwstr>_Toc233089689</vt:lpwstr>
      </vt:variant>
      <vt:variant>
        <vt:i4>1376319</vt:i4>
      </vt:variant>
      <vt:variant>
        <vt:i4>644</vt:i4>
      </vt:variant>
      <vt:variant>
        <vt:i4>0</vt:i4>
      </vt:variant>
      <vt:variant>
        <vt:i4>5</vt:i4>
      </vt:variant>
      <vt:variant>
        <vt:lpwstr/>
      </vt:variant>
      <vt:variant>
        <vt:lpwstr>_Toc233089688</vt:lpwstr>
      </vt:variant>
      <vt:variant>
        <vt:i4>1376319</vt:i4>
      </vt:variant>
      <vt:variant>
        <vt:i4>638</vt:i4>
      </vt:variant>
      <vt:variant>
        <vt:i4>0</vt:i4>
      </vt:variant>
      <vt:variant>
        <vt:i4>5</vt:i4>
      </vt:variant>
      <vt:variant>
        <vt:lpwstr/>
      </vt:variant>
      <vt:variant>
        <vt:lpwstr>_Toc233089687</vt:lpwstr>
      </vt:variant>
      <vt:variant>
        <vt:i4>1376319</vt:i4>
      </vt:variant>
      <vt:variant>
        <vt:i4>632</vt:i4>
      </vt:variant>
      <vt:variant>
        <vt:i4>0</vt:i4>
      </vt:variant>
      <vt:variant>
        <vt:i4>5</vt:i4>
      </vt:variant>
      <vt:variant>
        <vt:lpwstr/>
      </vt:variant>
      <vt:variant>
        <vt:lpwstr>_Toc233089686</vt:lpwstr>
      </vt:variant>
      <vt:variant>
        <vt:i4>1376319</vt:i4>
      </vt:variant>
      <vt:variant>
        <vt:i4>626</vt:i4>
      </vt:variant>
      <vt:variant>
        <vt:i4>0</vt:i4>
      </vt:variant>
      <vt:variant>
        <vt:i4>5</vt:i4>
      </vt:variant>
      <vt:variant>
        <vt:lpwstr/>
      </vt:variant>
      <vt:variant>
        <vt:lpwstr>_Toc233089685</vt:lpwstr>
      </vt:variant>
      <vt:variant>
        <vt:i4>1376319</vt:i4>
      </vt:variant>
      <vt:variant>
        <vt:i4>620</vt:i4>
      </vt:variant>
      <vt:variant>
        <vt:i4>0</vt:i4>
      </vt:variant>
      <vt:variant>
        <vt:i4>5</vt:i4>
      </vt:variant>
      <vt:variant>
        <vt:lpwstr/>
      </vt:variant>
      <vt:variant>
        <vt:lpwstr>_Toc233089684</vt:lpwstr>
      </vt:variant>
      <vt:variant>
        <vt:i4>1376319</vt:i4>
      </vt:variant>
      <vt:variant>
        <vt:i4>614</vt:i4>
      </vt:variant>
      <vt:variant>
        <vt:i4>0</vt:i4>
      </vt:variant>
      <vt:variant>
        <vt:i4>5</vt:i4>
      </vt:variant>
      <vt:variant>
        <vt:lpwstr/>
      </vt:variant>
      <vt:variant>
        <vt:lpwstr>_Toc233089683</vt:lpwstr>
      </vt:variant>
      <vt:variant>
        <vt:i4>1376319</vt:i4>
      </vt:variant>
      <vt:variant>
        <vt:i4>608</vt:i4>
      </vt:variant>
      <vt:variant>
        <vt:i4>0</vt:i4>
      </vt:variant>
      <vt:variant>
        <vt:i4>5</vt:i4>
      </vt:variant>
      <vt:variant>
        <vt:lpwstr/>
      </vt:variant>
      <vt:variant>
        <vt:lpwstr>_Toc233089682</vt:lpwstr>
      </vt:variant>
      <vt:variant>
        <vt:i4>1376319</vt:i4>
      </vt:variant>
      <vt:variant>
        <vt:i4>602</vt:i4>
      </vt:variant>
      <vt:variant>
        <vt:i4>0</vt:i4>
      </vt:variant>
      <vt:variant>
        <vt:i4>5</vt:i4>
      </vt:variant>
      <vt:variant>
        <vt:lpwstr/>
      </vt:variant>
      <vt:variant>
        <vt:lpwstr>_Toc233089681</vt:lpwstr>
      </vt:variant>
      <vt:variant>
        <vt:i4>1376319</vt:i4>
      </vt:variant>
      <vt:variant>
        <vt:i4>596</vt:i4>
      </vt:variant>
      <vt:variant>
        <vt:i4>0</vt:i4>
      </vt:variant>
      <vt:variant>
        <vt:i4>5</vt:i4>
      </vt:variant>
      <vt:variant>
        <vt:lpwstr/>
      </vt:variant>
      <vt:variant>
        <vt:lpwstr>_Toc233089680</vt:lpwstr>
      </vt:variant>
      <vt:variant>
        <vt:i4>1703999</vt:i4>
      </vt:variant>
      <vt:variant>
        <vt:i4>590</vt:i4>
      </vt:variant>
      <vt:variant>
        <vt:i4>0</vt:i4>
      </vt:variant>
      <vt:variant>
        <vt:i4>5</vt:i4>
      </vt:variant>
      <vt:variant>
        <vt:lpwstr/>
      </vt:variant>
      <vt:variant>
        <vt:lpwstr>_Toc233089679</vt:lpwstr>
      </vt:variant>
      <vt:variant>
        <vt:i4>1703999</vt:i4>
      </vt:variant>
      <vt:variant>
        <vt:i4>584</vt:i4>
      </vt:variant>
      <vt:variant>
        <vt:i4>0</vt:i4>
      </vt:variant>
      <vt:variant>
        <vt:i4>5</vt:i4>
      </vt:variant>
      <vt:variant>
        <vt:lpwstr/>
      </vt:variant>
      <vt:variant>
        <vt:lpwstr>_Toc233089678</vt:lpwstr>
      </vt:variant>
      <vt:variant>
        <vt:i4>1703999</vt:i4>
      </vt:variant>
      <vt:variant>
        <vt:i4>578</vt:i4>
      </vt:variant>
      <vt:variant>
        <vt:i4>0</vt:i4>
      </vt:variant>
      <vt:variant>
        <vt:i4>5</vt:i4>
      </vt:variant>
      <vt:variant>
        <vt:lpwstr/>
      </vt:variant>
      <vt:variant>
        <vt:lpwstr>_Toc233089677</vt:lpwstr>
      </vt:variant>
      <vt:variant>
        <vt:i4>1703999</vt:i4>
      </vt:variant>
      <vt:variant>
        <vt:i4>572</vt:i4>
      </vt:variant>
      <vt:variant>
        <vt:i4>0</vt:i4>
      </vt:variant>
      <vt:variant>
        <vt:i4>5</vt:i4>
      </vt:variant>
      <vt:variant>
        <vt:lpwstr/>
      </vt:variant>
      <vt:variant>
        <vt:lpwstr>_Toc233089676</vt:lpwstr>
      </vt:variant>
      <vt:variant>
        <vt:i4>1703999</vt:i4>
      </vt:variant>
      <vt:variant>
        <vt:i4>566</vt:i4>
      </vt:variant>
      <vt:variant>
        <vt:i4>0</vt:i4>
      </vt:variant>
      <vt:variant>
        <vt:i4>5</vt:i4>
      </vt:variant>
      <vt:variant>
        <vt:lpwstr/>
      </vt:variant>
      <vt:variant>
        <vt:lpwstr>_Toc233089675</vt:lpwstr>
      </vt:variant>
      <vt:variant>
        <vt:i4>1703999</vt:i4>
      </vt:variant>
      <vt:variant>
        <vt:i4>560</vt:i4>
      </vt:variant>
      <vt:variant>
        <vt:i4>0</vt:i4>
      </vt:variant>
      <vt:variant>
        <vt:i4>5</vt:i4>
      </vt:variant>
      <vt:variant>
        <vt:lpwstr/>
      </vt:variant>
      <vt:variant>
        <vt:lpwstr>_Toc233089674</vt:lpwstr>
      </vt:variant>
      <vt:variant>
        <vt:i4>1703999</vt:i4>
      </vt:variant>
      <vt:variant>
        <vt:i4>554</vt:i4>
      </vt:variant>
      <vt:variant>
        <vt:i4>0</vt:i4>
      </vt:variant>
      <vt:variant>
        <vt:i4>5</vt:i4>
      </vt:variant>
      <vt:variant>
        <vt:lpwstr/>
      </vt:variant>
      <vt:variant>
        <vt:lpwstr>_Toc233089673</vt:lpwstr>
      </vt:variant>
      <vt:variant>
        <vt:i4>1703999</vt:i4>
      </vt:variant>
      <vt:variant>
        <vt:i4>548</vt:i4>
      </vt:variant>
      <vt:variant>
        <vt:i4>0</vt:i4>
      </vt:variant>
      <vt:variant>
        <vt:i4>5</vt:i4>
      </vt:variant>
      <vt:variant>
        <vt:lpwstr/>
      </vt:variant>
      <vt:variant>
        <vt:lpwstr>_Toc233089672</vt:lpwstr>
      </vt:variant>
      <vt:variant>
        <vt:i4>1703999</vt:i4>
      </vt:variant>
      <vt:variant>
        <vt:i4>542</vt:i4>
      </vt:variant>
      <vt:variant>
        <vt:i4>0</vt:i4>
      </vt:variant>
      <vt:variant>
        <vt:i4>5</vt:i4>
      </vt:variant>
      <vt:variant>
        <vt:lpwstr/>
      </vt:variant>
      <vt:variant>
        <vt:lpwstr>_Toc233089671</vt:lpwstr>
      </vt:variant>
      <vt:variant>
        <vt:i4>1703999</vt:i4>
      </vt:variant>
      <vt:variant>
        <vt:i4>536</vt:i4>
      </vt:variant>
      <vt:variant>
        <vt:i4>0</vt:i4>
      </vt:variant>
      <vt:variant>
        <vt:i4>5</vt:i4>
      </vt:variant>
      <vt:variant>
        <vt:lpwstr/>
      </vt:variant>
      <vt:variant>
        <vt:lpwstr>_Toc233089670</vt:lpwstr>
      </vt:variant>
      <vt:variant>
        <vt:i4>1769535</vt:i4>
      </vt:variant>
      <vt:variant>
        <vt:i4>530</vt:i4>
      </vt:variant>
      <vt:variant>
        <vt:i4>0</vt:i4>
      </vt:variant>
      <vt:variant>
        <vt:i4>5</vt:i4>
      </vt:variant>
      <vt:variant>
        <vt:lpwstr/>
      </vt:variant>
      <vt:variant>
        <vt:lpwstr>_Toc233089669</vt:lpwstr>
      </vt:variant>
      <vt:variant>
        <vt:i4>1769535</vt:i4>
      </vt:variant>
      <vt:variant>
        <vt:i4>524</vt:i4>
      </vt:variant>
      <vt:variant>
        <vt:i4>0</vt:i4>
      </vt:variant>
      <vt:variant>
        <vt:i4>5</vt:i4>
      </vt:variant>
      <vt:variant>
        <vt:lpwstr/>
      </vt:variant>
      <vt:variant>
        <vt:lpwstr>_Toc233089668</vt:lpwstr>
      </vt:variant>
      <vt:variant>
        <vt:i4>1769535</vt:i4>
      </vt:variant>
      <vt:variant>
        <vt:i4>518</vt:i4>
      </vt:variant>
      <vt:variant>
        <vt:i4>0</vt:i4>
      </vt:variant>
      <vt:variant>
        <vt:i4>5</vt:i4>
      </vt:variant>
      <vt:variant>
        <vt:lpwstr/>
      </vt:variant>
      <vt:variant>
        <vt:lpwstr>_Toc233089667</vt:lpwstr>
      </vt:variant>
      <vt:variant>
        <vt:i4>1769535</vt:i4>
      </vt:variant>
      <vt:variant>
        <vt:i4>512</vt:i4>
      </vt:variant>
      <vt:variant>
        <vt:i4>0</vt:i4>
      </vt:variant>
      <vt:variant>
        <vt:i4>5</vt:i4>
      </vt:variant>
      <vt:variant>
        <vt:lpwstr/>
      </vt:variant>
      <vt:variant>
        <vt:lpwstr>_Toc233089666</vt:lpwstr>
      </vt:variant>
      <vt:variant>
        <vt:i4>1769535</vt:i4>
      </vt:variant>
      <vt:variant>
        <vt:i4>506</vt:i4>
      </vt:variant>
      <vt:variant>
        <vt:i4>0</vt:i4>
      </vt:variant>
      <vt:variant>
        <vt:i4>5</vt:i4>
      </vt:variant>
      <vt:variant>
        <vt:lpwstr/>
      </vt:variant>
      <vt:variant>
        <vt:lpwstr>_Toc233089665</vt:lpwstr>
      </vt:variant>
      <vt:variant>
        <vt:i4>1769535</vt:i4>
      </vt:variant>
      <vt:variant>
        <vt:i4>500</vt:i4>
      </vt:variant>
      <vt:variant>
        <vt:i4>0</vt:i4>
      </vt:variant>
      <vt:variant>
        <vt:i4>5</vt:i4>
      </vt:variant>
      <vt:variant>
        <vt:lpwstr/>
      </vt:variant>
      <vt:variant>
        <vt:lpwstr>_Toc233089664</vt:lpwstr>
      </vt:variant>
      <vt:variant>
        <vt:i4>1769535</vt:i4>
      </vt:variant>
      <vt:variant>
        <vt:i4>494</vt:i4>
      </vt:variant>
      <vt:variant>
        <vt:i4>0</vt:i4>
      </vt:variant>
      <vt:variant>
        <vt:i4>5</vt:i4>
      </vt:variant>
      <vt:variant>
        <vt:lpwstr/>
      </vt:variant>
      <vt:variant>
        <vt:lpwstr>_Toc233089663</vt:lpwstr>
      </vt:variant>
      <vt:variant>
        <vt:i4>1769535</vt:i4>
      </vt:variant>
      <vt:variant>
        <vt:i4>488</vt:i4>
      </vt:variant>
      <vt:variant>
        <vt:i4>0</vt:i4>
      </vt:variant>
      <vt:variant>
        <vt:i4>5</vt:i4>
      </vt:variant>
      <vt:variant>
        <vt:lpwstr/>
      </vt:variant>
      <vt:variant>
        <vt:lpwstr>_Toc233089662</vt:lpwstr>
      </vt:variant>
      <vt:variant>
        <vt:i4>1769535</vt:i4>
      </vt:variant>
      <vt:variant>
        <vt:i4>482</vt:i4>
      </vt:variant>
      <vt:variant>
        <vt:i4>0</vt:i4>
      </vt:variant>
      <vt:variant>
        <vt:i4>5</vt:i4>
      </vt:variant>
      <vt:variant>
        <vt:lpwstr/>
      </vt:variant>
      <vt:variant>
        <vt:lpwstr>_Toc233089661</vt:lpwstr>
      </vt:variant>
      <vt:variant>
        <vt:i4>1769535</vt:i4>
      </vt:variant>
      <vt:variant>
        <vt:i4>476</vt:i4>
      </vt:variant>
      <vt:variant>
        <vt:i4>0</vt:i4>
      </vt:variant>
      <vt:variant>
        <vt:i4>5</vt:i4>
      </vt:variant>
      <vt:variant>
        <vt:lpwstr/>
      </vt:variant>
      <vt:variant>
        <vt:lpwstr>_Toc233089660</vt:lpwstr>
      </vt:variant>
      <vt:variant>
        <vt:i4>1572927</vt:i4>
      </vt:variant>
      <vt:variant>
        <vt:i4>470</vt:i4>
      </vt:variant>
      <vt:variant>
        <vt:i4>0</vt:i4>
      </vt:variant>
      <vt:variant>
        <vt:i4>5</vt:i4>
      </vt:variant>
      <vt:variant>
        <vt:lpwstr/>
      </vt:variant>
      <vt:variant>
        <vt:lpwstr>_Toc233089659</vt:lpwstr>
      </vt:variant>
      <vt:variant>
        <vt:i4>1572927</vt:i4>
      </vt:variant>
      <vt:variant>
        <vt:i4>464</vt:i4>
      </vt:variant>
      <vt:variant>
        <vt:i4>0</vt:i4>
      </vt:variant>
      <vt:variant>
        <vt:i4>5</vt:i4>
      </vt:variant>
      <vt:variant>
        <vt:lpwstr/>
      </vt:variant>
      <vt:variant>
        <vt:lpwstr>_Toc233089658</vt:lpwstr>
      </vt:variant>
      <vt:variant>
        <vt:i4>1572927</vt:i4>
      </vt:variant>
      <vt:variant>
        <vt:i4>458</vt:i4>
      </vt:variant>
      <vt:variant>
        <vt:i4>0</vt:i4>
      </vt:variant>
      <vt:variant>
        <vt:i4>5</vt:i4>
      </vt:variant>
      <vt:variant>
        <vt:lpwstr/>
      </vt:variant>
      <vt:variant>
        <vt:lpwstr>_Toc233089657</vt:lpwstr>
      </vt:variant>
      <vt:variant>
        <vt:i4>1572927</vt:i4>
      </vt:variant>
      <vt:variant>
        <vt:i4>452</vt:i4>
      </vt:variant>
      <vt:variant>
        <vt:i4>0</vt:i4>
      </vt:variant>
      <vt:variant>
        <vt:i4>5</vt:i4>
      </vt:variant>
      <vt:variant>
        <vt:lpwstr/>
      </vt:variant>
      <vt:variant>
        <vt:lpwstr>_Toc233089656</vt:lpwstr>
      </vt:variant>
      <vt:variant>
        <vt:i4>1572927</vt:i4>
      </vt:variant>
      <vt:variant>
        <vt:i4>446</vt:i4>
      </vt:variant>
      <vt:variant>
        <vt:i4>0</vt:i4>
      </vt:variant>
      <vt:variant>
        <vt:i4>5</vt:i4>
      </vt:variant>
      <vt:variant>
        <vt:lpwstr/>
      </vt:variant>
      <vt:variant>
        <vt:lpwstr>_Toc233089655</vt:lpwstr>
      </vt:variant>
      <vt:variant>
        <vt:i4>1572927</vt:i4>
      </vt:variant>
      <vt:variant>
        <vt:i4>440</vt:i4>
      </vt:variant>
      <vt:variant>
        <vt:i4>0</vt:i4>
      </vt:variant>
      <vt:variant>
        <vt:i4>5</vt:i4>
      </vt:variant>
      <vt:variant>
        <vt:lpwstr/>
      </vt:variant>
      <vt:variant>
        <vt:lpwstr>_Toc233089654</vt:lpwstr>
      </vt:variant>
      <vt:variant>
        <vt:i4>1572927</vt:i4>
      </vt:variant>
      <vt:variant>
        <vt:i4>434</vt:i4>
      </vt:variant>
      <vt:variant>
        <vt:i4>0</vt:i4>
      </vt:variant>
      <vt:variant>
        <vt:i4>5</vt:i4>
      </vt:variant>
      <vt:variant>
        <vt:lpwstr/>
      </vt:variant>
      <vt:variant>
        <vt:lpwstr>_Toc233089653</vt:lpwstr>
      </vt:variant>
      <vt:variant>
        <vt:i4>1572927</vt:i4>
      </vt:variant>
      <vt:variant>
        <vt:i4>428</vt:i4>
      </vt:variant>
      <vt:variant>
        <vt:i4>0</vt:i4>
      </vt:variant>
      <vt:variant>
        <vt:i4>5</vt:i4>
      </vt:variant>
      <vt:variant>
        <vt:lpwstr/>
      </vt:variant>
      <vt:variant>
        <vt:lpwstr>_Toc233089652</vt:lpwstr>
      </vt:variant>
      <vt:variant>
        <vt:i4>1572927</vt:i4>
      </vt:variant>
      <vt:variant>
        <vt:i4>422</vt:i4>
      </vt:variant>
      <vt:variant>
        <vt:i4>0</vt:i4>
      </vt:variant>
      <vt:variant>
        <vt:i4>5</vt:i4>
      </vt:variant>
      <vt:variant>
        <vt:lpwstr/>
      </vt:variant>
      <vt:variant>
        <vt:lpwstr>_Toc233089651</vt:lpwstr>
      </vt:variant>
      <vt:variant>
        <vt:i4>1572927</vt:i4>
      </vt:variant>
      <vt:variant>
        <vt:i4>416</vt:i4>
      </vt:variant>
      <vt:variant>
        <vt:i4>0</vt:i4>
      </vt:variant>
      <vt:variant>
        <vt:i4>5</vt:i4>
      </vt:variant>
      <vt:variant>
        <vt:lpwstr/>
      </vt:variant>
      <vt:variant>
        <vt:lpwstr>_Toc233089650</vt:lpwstr>
      </vt:variant>
      <vt:variant>
        <vt:i4>1638463</vt:i4>
      </vt:variant>
      <vt:variant>
        <vt:i4>410</vt:i4>
      </vt:variant>
      <vt:variant>
        <vt:i4>0</vt:i4>
      </vt:variant>
      <vt:variant>
        <vt:i4>5</vt:i4>
      </vt:variant>
      <vt:variant>
        <vt:lpwstr/>
      </vt:variant>
      <vt:variant>
        <vt:lpwstr>_Toc233089649</vt:lpwstr>
      </vt:variant>
      <vt:variant>
        <vt:i4>1638463</vt:i4>
      </vt:variant>
      <vt:variant>
        <vt:i4>404</vt:i4>
      </vt:variant>
      <vt:variant>
        <vt:i4>0</vt:i4>
      </vt:variant>
      <vt:variant>
        <vt:i4>5</vt:i4>
      </vt:variant>
      <vt:variant>
        <vt:lpwstr/>
      </vt:variant>
      <vt:variant>
        <vt:lpwstr>_Toc233089648</vt:lpwstr>
      </vt:variant>
      <vt:variant>
        <vt:i4>1638463</vt:i4>
      </vt:variant>
      <vt:variant>
        <vt:i4>398</vt:i4>
      </vt:variant>
      <vt:variant>
        <vt:i4>0</vt:i4>
      </vt:variant>
      <vt:variant>
        <vt:i4>5</vt:i4>
      </vt:variant>
      <vt:variant>
        <vt:lpwstr/>
      </vt:variant>
      <vt:variant>
        <vt:lpwstr>_Toc233089647</vt:lpwstr>
      </vt:variant>
      <vt:variant>
        <vt:i4>1638463</vt:i4>
      </vt:variant>
      <vt:variant>
        <vt:i4>392</vt:i4>
      </vt:variant>
      <vt:variant>
        <vt:i4>0</vt:i4>
      </vt:variant>
      <vt:variant>
        <vt:i4>5</vt:i4>
      </vt:variant>
      <vt:variant>
        <vt:lpwstr/>
      </vt:variant>
      <vt:variant>
        <vt:lpwstr>_Toc233089646</vt:lpwstr>
      </vt:variant>
      <vt:variant>
        <vt:i4>1638463</vt:i4>
      </vt:variant>
      <vt:variant>
        <vt:i4>386</vt:i4>
      </vt:variant>
      <vt:variant>
        <vt:i4>0</vt:i4>
      </vt:variant>
      <vt:variant>
        <vt:i4>5</vt:i4>
      </vt:variant>
      <vt:variant>
        <vt:lpwstr/>
      </vt:variant>
      <vt:variant>
        <vt:lpwstr>_Toc233089645</vt:lpwstr>
      </vt:variant>
      <vt:variant>
        <vt:i4>1638463</vt:i4>
      </vt:variant>
      <vt:variant>
        <vt:i4>380</vt:i4>
      </vt:variant>
      <vt:variant>
        <vt:i4>0</vt:i4>
      </vt:variant>
      <vt:variant>
        <vt:i4>5</vt:i4>
      </vt:variant>
      <vt:variant>
        <vt:lpwstr/>
      </vt:variant>
      <vt:variant>
        <vt:lpwstr>_Toc233089644</vt:lpwstr>
      </vt:variant>
      <vt:variant>
        <vt:i4>1638463</vt:i4>
      </vt:variant>
      <vt:variant>
        <vt:i4>374</vt:i4>
      </vt:variant>
      <vt:variant>
        <vt:i4>0</vt:i4>
      </vt:variant>
      <vt:variant>
        <vt:i4>5</vt:i4>
      </vt:variant>
      <vt:variant>
        <vt:lpwstr/>
      </vt:variant>
      <vt:variant>
        <vt:lpwstr>_Toc233089643</vt:lpwstr>
      </vt:variant>
      <vt:variant>
        <vt:i4>1638463</vt:i4>
      </vt:variant>
      <vt:variant>
        <vt:i4>368</vt:i4>
      </vt:variant>
      <vt:variant>
        <vt:i4>0</vt:i4>
      </vt:variant>
      <vt:variant>
        <vt:i4>5</vt:i4>
      </vt:variant>
      <vt:variant>
        <vt:lpwstr/>
      </vt:variant>
      <vt:variant>
        <vt:lpwstr>_Toc233089642</vt:lpwstr>
      </vt:variant>
      <vt:variant>
        <vt:i4>1638463</vt:i4>
      </vt:variant>
      <vt:variant>
        <vt:i4>362</vt:i4>
      </vt:variant>
      <vt:variant>
        <vt:i4>0</vt:i4>
      </vt:variant>
      <vt:variant>
        <vt:i4>5</vt:i4>
      </vt:variant>
      <vt:variant>
        <vt:lpwstr/>
      </vt:variant>
      <vt:variant>
        <vt:lpwstr>_Toc233089641</vt:lpwstr>
      </vt:variant>
      <vt:variant>
        <vt:i4>1638463</vt:i4>
      </vt:variant>
      <vt:variant>
        <vt:i4>356</vt:i4>
      </vt:variant>
      <vt:variant>
        <vt:i4>0</vt:i4>
      </vt:variant>
      <vt:variant>
        <vt:i4>5</vt:i4>
      </vt:variant>
      <vt:variant>
        <vt:lpwstr/>
      </vt:variant>
      <vt:variant>
        <vt:lpwstr>_Toc233089640</vt:lpwstr>
      </vt:variant>
      <vt:variant>
        <vt:i4>1966143</vt:i4>
      </vt:variant>
      <vt:variant>
        <vt:i4>350</vt:i4>
      </vt:variant>
      <vt:variant>
        <vt:i4>0</vt:i4>
      </vt:variant>
      <vt:variant>
        <vt:i4>5</vt:i4>
      </vt:variant>
      <vt:variant>
        <vt:lpwstr/>
      </vt:variant>
      <vt:variant>
        <vt:lpwstr>_Toc233089639</vt:lpwstr>
      </vt:variant>
      <vt:variant>
        <vt:i4>1966143</vt:i4>
      </vt:variant>
      <vt:variant>
        <vt:i4>344</vt:i4>
      </vt:variant>
      <vt:variant>
        <vt:i4>0</vt:i4>
      </vt:variant>
      <vt:variant>
        <vt:i4>5</vt:i4>
      </vt:variant>
      <vt:variant>
        <vt:lpwstr/>
      </vt:variant>
      <vt:variant>
        <vt:lpwstr>_Toc233089638</vt:lpwstr>
      </vt:variant>
      <vt:variant>
        <vt:i4>1966143</vt:i4>
      </vt:variant>
      <vt:variant>
        <vt:i4>338</vt:i4>
      </vt:variant>
      <vt:variant>
        <vt:i4>0</vt:i4>
      </vt:variant>
      <vt:variant>
        <vt:i4>5</vt:i4>
      </vt:variant>
      <vt:variant>
        <vt:lpwstr/>
      </vt:variant>
      <vt:variant>
        <vt:lpwstr>_Toc233089637</vt:lpwstr>
      </vt:variant>
      <vt:variant>
        <vt:i4>1966143</vt:i4>
      </vt:variant>
      <vt:variant>
        <vt:i4>332</vt:i4>
      </vt:variant>
      <vt:variant>
        <vt:i4>0</vt:i4>
      </vt:variant>
      <vt:variant>
        <vt:i4>5</vt:i4>
      </vt:variant>
      <vt:variant>
        <vt:lpwstr/>
      </vt:variant>
      <vt:variant>
        <vt:lpwstr>_Toc233089636</vt:lpwstr>
      </vt:variant>
      <vt:variant>
        <vt:i4>1966143</vt:i4>
      </vt:variant>
      <vt:variant>
        <vt:i4>326</vt:i4>
      </vt:variant>
      <vt:variant>
        <vt:i4>0</vt:i4>
      </vt:variant>
      <vt:variant>
        <vt:i4>5</vt:i4>
      </vt:variant>
      <vt:variant>
        <vt:lpwstr/>
      </vt:variant>
      <vt:variant>
        <vt:lpwstr>_Toc233089635</vt:lpwstr>
      </vt:variant>
      <vt:variant>
        <vt:i4>1966143</vt:i4>
      </vt:variant>
      <vt:variant>
        <vt:i4>320</vt:i4>
      </vt:variant>
      <vt:variant>
        <vt:i4>0</vt:i4>
      </vt:variant>
      <vt:variant>
        <vt:i4>5</vt:i4>
      </vt:variant>
      <vt:variant>
        <vt:lpwstr/>
      </vt:variant>
      <vt:variant>
        <vt:lpwstr>_Toc233089634</vt:lpwstr>
      </vt:variant>
      <vt:variant>
        <vt:i4>1966143</vt:i4>
      </vt:variant>
      <vt:variant>
        <vt:i4>314</vt:i4>
      </vt:variant>
      <vt:variant>
        <vt:i4>0</vt:i4>
      </vt:variant>
      <vt:variant>
        <vt:i4>5</vt:i4>
      </vt:variant>
      <vt:variant>
        <vt:lpwstr/>
      </vt:variant>
      <vt:variant>
        <vt:lpwstr>_Toc233089633</vt:lpwstr>
      </vt:variant>
      <vt:variant>
        <vt:i4>1966143</vt:i4>
      </vt:variant>
      <vt:variant>
        <vt:i4>308</vt:i4>
      </vt:variant>
      <vt:variant>
        <vt:i4>0</vt:i4>
      </vt:variant>
      <vt:variant>
        <vt:i4>5</vt:i4>
      </vt:variant>
      <vt:variant>
        <vt:lpwstr/>
      </vt:variant>
      <vt:variant>
        <vt:lpwstr>_Toc233089632</vt:lpwstr>
      </vt:variant>
      <vt:variant>
        <vt:i4>1966143</vt:i4>
      </vt:variant>
      <vt:variant>
        <vt:i4>302</vt:i4>
      </vt:variant>
      <vt:variant>
        <vt:i4>0</vt:i4>
      </vt:variant>
      <vt:variant>
        <vt:i4>5</vt:i4>
      </vt:variant>
      <vt:variant>
        <vt:lpwstr/>
      </vt:variant>
      <vt:variant>
        <vt:lpwstr>_Toc233089631</vt:lpwstr>
      </vt:variant>
      <vt:variant>
        <vt:i4>1966143</vt:i4>
      </vt:variant>
      <vt:variant>
        <vt:i4>296</vt:i4>
      </vt:variant>
      <vt:variant>
        <vt:i4>0</vt:i4>
      </vt:variant>
      <vt:variant>
        <vt:i4>5</vt:i4>
      </vt:variant>
      <vt:variant>
        <vt:lpwstr/>
      </vt:variant>
      <vt:variant>
        <vt:lpwstr>_Toc233089630</vt:lpwstr>
      </vt:variant>
      <vt:variant>
        <vt:i4>2031679</vt:i4>
      </vt:variant>
      <vt:variant>
        <vt:i4>290</vt:i4>
      </vt:variant>
      <vt:variant>
        <vt:i4>0</vt:i4>
      </vt:variant>
      <vt:variant>
        <vt:i4>5</vt:i4>
      </vt:variant>
      <vt:variant>
        <vt:lpwstr/>
      </vt:variant>
      <vt:variant>
        <vt:lpwstr>_Toc233089629</vt:lpwstr>
      </vt:variant>
      <vt:variant>
        <vt:i4>2031679</vt:i4>
      </vt:variant>
      <vt:variant>
        <vt:i4>284</vt:i4>
      </vt:variant>
      <vt:variant>
        <vt:i4>0</vt:i4>
      </vt:variant>
      <vt:variant>
        <vt:i4>5</vt:i4>
      </vt:variant>
      <vt:variant>
        <vt:lpwstr/>
      </vt:variant>
      <vt:variant>
        <vt:lpwstr>_Toc233089628</vt:lpwstr>
      </vt:variant>
      <vt:variant>
        <vt:i4>2031679</vt:i4>
      </vt:variant>
      <vt:variant>
        <vt:i4>278</vt:i4>
      </vt:variant>
      <vt:variant>
        <vt:i4>0</vt:i4>
      </vt:variant>
      <vt:variant>
        <vt:i4>5</vt:i4>
      </vt:variant>
      <vt:variant>
        <vt:lpwstr/>
      </vt:variant>
      <vt:variant>
        <vt:lpwstr>_Toc233089627</vt:lpwstr>
      </vt:variant>
      <vt:variant>
        <vt:i4>2031679</vt:i4>
      </vt:variant>
      <vt:variant>
        <vt:i4>272</vt:i4>
      </vt:variant>
      <vt:variant>
        <vt:i4>0</vt:i4>
      </vt:variant>
      <vt:variant>
        <vt:i4>5</vt:i4>
      </vt:variant>
      <vt:variant>
        <vt:lpwstr/>
      </vt:variant>
      <vt:variant>
        <vt:lpwstr>_Toc233089626</vt:lpwstr>
      </vt:variant>
      <vt:variant>
        <vt:i4>2031679</vt:i4>
      </vt:variant>
      <vt:variant>
        <vt:i4>266</vt:i4>
      </vt:variant>
      <vt:variant>
        <vt:i4>0</vt:i4>
      </vt:variant>
      <vt:variant>
        <vt:i4>5</vt:i4>
      </vt:variant>
      <vt:variant>
        <vt:lpwstr/>
      </vt:variant>
      <vt:variant>
        <vt:lpwstr>_Toc233089625</vt:lpwstr>
      </vt:variant>
      <vt:variant>
        <vt:i4>2031679</vt:i4>
      </vt:variant>
      <vt:variant>
        <vt:i4>260</vt:i4>
      </vt:variant>
      <vt:variant>
        <vt:i4>0</vt:i4>
      </vt:variant>
      <vt:variant>
        <vt:i4>5</vt:i4>
      </vt:variant>
      <vt:variant>
        <vt:lpwstr/>
      </vt:variant>
      <vt:variant>
        <vt:lpwstr>_Toc233089624</vt:lpwstr>
      </vt:variant>
      <vt:variant>
        <vt:i4>2031679</vt:i4>
      </vt:variant>
      <vt:variant>
        <vt:i4>254</vt:i4>
      </vt:variant>
      <vt:variant>
        <vt:i4>0</vt:i4>
      </vt:variant>
      <vt:variant>
        <vt:i4>5</vt:i4>
      </vt:variant>
      <vt:variant>
        <vt:lpwstr/>
      </vt:variant>
      <vt:variant>
        <vt:lpwstr>_Toc233089623</vt:lpwstr>
      </vt:variant>
      <vt:variant>
        <vt:i4>2031679</vt:i4>
      </vt:variant>
      <vt:variant>
        <vt:i4>248</vt:i4>
      </vt:variant>
      <vt:variant>
        <vt:i4>0</vt:i4>
      </vt:variant>
      <vt:variant>
        <vt:i4>5</vt:i4>
      </vt:variant>
      <vt:variant>
        <vt:lpwstr/>
      </vt:variant>
      <vt:variant>
        <vt:lpwstr>_Toc233089622</vt:lpwstr>
      </vt:variant>
      <vt:variant>
        <vt:i4>2031679</vt:i4>
      </vt:variant>
      <vt:variant>
        <vt:i4>242</vt:i4>
      </vt:variant>
      <vt:variant>
        <vt:i4>0</vt:i4>
      </vt:variant>
      <vt:variant>
        <vt:i4>5</vt:i4>
      </vt:variant>
      <vt:variant>
        <vt:lpwstr/>
      </vt:variant>
      <vt:variant>
        <vt:lpwstr>_Toc233089621</vt:lpwstr>
      </vt:variant>
      <vt:variant>
        <vt:i4>2031679</vt:i4>
      </vt:variant>
      <vt:variant>
        <vt:i4>236</vt:i4>
      </vt:variant>
      <vt:variant>
        <vt:i4>0</vt:i4>
      </vt:variant>
      <vt:variant>
        <vt:i4>5</vt:i4>
      </vt:variant>
      <vt:variant>
        <vt:lpwstr/>
      </vt:variant>
      <vt:variant>
        <vt:lpwstr>_Toc233089620</vt:lpwstr>
      </vt:variant>
      <vt:variant>
        <vt:i4>1835071</vt:i4>
      </vt:variant>
      <vt:variant>
        <vt:i4>230</vt:i4>
      </vt:variant>
      <vt:variant>
        <vt:i4>0</vt:i4>
      </vt:variant>
      <vt:variant>
        <vt:i4>5</vt:i4>
      </vt:variant>
      <vt:variant>
        <vt:lpwstr/>
      </vt:variant>
      <vt:variant>
        <vt:lpwstr>_Toc233089619</vt:lpwstr>
      </vt:variant>
      <vt:variant>
        <vt:i4>1835071</vt:i4>
      </vt:variant>
      <vt:variant>
        <vt:i4>224</vt:i4>
      </vt:variant>
      <vt:variant>
        <vt:i4>0</vt:i4>
      </vt:variant>
      <vt:variant>
        <vt:i4>5</vt:i4>
      </vt:variant>
      <vt:variant>
        <vt:lpwstr/>
      </vt:variant>
      <vt:variant>
        <vt:lpwstr>_Toc233089618</vt:lpwstr>
      </vt:variant>
      <vt:variant>
        <vt:i4>1835071</vt:i4>
      </vt:variant>
      <vt:variant>
        <vt:i4>218</vt:i4>
      </vt:variant>
      <vt:variant>
        <vt:i4>0</vt:i4>
      </vt:variant>
      <vt:variant>
        <vt:i4>5</vt:i4>
      </vt:variant>
      <vt:variant>
        <vt:lpwstr/>
      </vt:variant>
      <vt:variant>
        <vt:lpwstr>_Toc233089617</vt:lpwstr>
      </vt:variant>
      <vt:variant>
        <vt:i4>1835071</vt:i4>
      </vt:variant>
      <vt:variant>
        <vt:i4>212</vt:i4>
      </vt:variant>
      <vt:variant>
        <vt:i4>0</vt:i4>
      </vt:variant>
      <vt:variant>
        <vt:i4>5</vt:i4>
      </vt:variant>
      <vt:variant>
        <vt:lpwstr/>
      </vt:variant>
      <vt:variant>
        <vt:lpwstr>_Toc233089616</vt:lpwstr>
      </vt:variant>
      <vt:variant>
        <vt:i4>1835071</vt:i4>
      </vt:variant>
      <vt:variant>
        <vt:i4>206</vt:i4>
      </vt:variant>
      <vt:variant>
        <vt:i4>0</vt:i4>
      </vt:variant>
      <vt:variant>
        <vt:i4>5</vt:i4>
      </vt:variant>
      <vt:variant>
        <vt:lpwstr/>
      </vt:variant>
      <vt:variant>
        <vt:lpwstr>_Toc233089615</vt:lpwstr>
      </vt:variant>
      <vt:variant>
        <vt:i4>1835071</vt:i4>
      </vt:variant>
      <vt:variant>
        <vt:i4>200</vt:i4>
      </vt:variant>
      <vt:variant>
        <vt:i4>0</vt:i4>
      </vt:variant>
      <vt:variant>
        <vt:i4>5</vt:i4>
      </vt:variant>
      <vt:variant>
        <vt:lpwstr/>
      </vt:variant>
      <vt:variant>
        <vt:lpwstr>_Toc233089614</vt:lpwstr>
      </vt:variant>
      <vt:variant>
        <vt:i4>1835071</vt:i4>
      </vt:variant>
      <vt:variant>
        <vt:i4>194</vt:i4>
      </vt:variant>
      <vt:variant>
        <vt:i4>0</vt:i4>
      </vt:variant>
      <vt:variant>
        <vt:i4>5</vt:i4>
      </vt:variant>
      <vt:variant>
        <vt:lpwstr/>
      </vt:variant>
      <vt:variant>
        <vt:lpwstr>_Toc233089613</vt:lpwstr>
      </vt:variant>
      <vt:variant>
        <vt:i4>1835071</vt:i4>
      </vt:variant>
      <vt:variant>
        <vt:i4>188</vt:i4>
      </vt:variant>
      <vt:variant>
        <vt:i4>0</vt:i4>
      </vt:variant>
      <vt:variant>
        <vt:i4>5</vt:i4>
      </vt:variant>
      <vt:variant>
        <vt:lpwstr/>
      </vt:variant>
      <vt:variant>
        <vt:lpwstr>_Toc233089612</vt:lpwstr>
      </vt:variant>
      <vt:variant>
        <vt:i4>1835071</vt:i4>
      </vt:variant>
      <vt:variant>
        <vt:i4>182</vt:i4>
      </vt:variant>
      <vt:variant>
        <vt:i4>0</vt:i4>
      </vt:variant>
      <vt:variant>
        <vt:i4>5</vt:i4>
      </vt:variant>
      <vt:variant>
        <vt:lpwstr/>
      </vt:variant>
      <vt:variant>
        <vt:lpwstr>_Toc233089611</vt:lpwstr>
      </vt:variant>
      <vt:variant>
        <vt:i4>1835071</vt:i4>
      </vt:variant>
      <vt:variant>
        <vt:i4>176</vt:i4>
      </vt:variant>
      <vt:variant>
        <vt:i4>0</vt:i4>
      </vt:variant>
      <vt:variant>
        <vt:i4>5</vt:i4>
      </vt:variant>
      <vt:variant>
        <vt:lpwstr/>
      </vt:variant>
      <vt:variant>
        <vt:lpwstr>_Toc233089610</vt:lpwstr>
      </vt:variant>
      <vt:variant>
        <vt:i4>1900607</vt:i4>
      </vt:variant>
      <vt:variant>
        <vt:i4>170</vt:i4>
      </vt:variant>
      <vt:variant>
        <vt:i4>0</vt:i4>
      </vt:variant>
      <vt:variant>
        <vt:i4>5</vt:i4>
      </vt:variant>
      <vt:variant>
        <vt:lpwstr/>
      </vt:variant>
      <vt:variant>
        <vt:lpwstr>_Toc233089609</vt:lpwstr>
      </vt:variant>
      <vt:variant>
        <vt:i4>1900607</vt:i4>
      </vt:variant>
      <vt:variant>
        <vt:i4>164</vt:i4>
      </vt:variant>
      <vt:variant>
        <vt:i4>0</vt:i4>
      </vt:variant>
      <vt:variant>
        <vt:i4>5</vt:i4>
      </vt:variant>
      <vt:variant>
        <vt:lpwstr/>
      </vt:variant>
      <vt:variant>
        <vt:lpwstr>_Toc233089608</vt:lpwstr>
      </vt:variant>
      <vt:variant>
        <vt:i4>1900607</vt:i4>
      </vt:variant>
      <vt:variant>
        <vt:i4>158</vt:i4>
      </vt:variant>
      <vt:variant>
        <vt:i4>0</vt:i4>
      </vt:variant>
      <vt:variant>
        <vt:i4>5</vt:i4>
      </vt:variant>
      <vt:variant>
        <vt:lpwstr/>
      </vt:variant>
      <vt:variant>
        <vt:lpwstr>_Toc233089607</vt:lpwstr>
      </vt:variant>
      <vt:variant>
        <vt:i4>1900607</vt:i4>
      </vt:variant>
      <vt:variant>
        <vt:i4>152</vt:i4>
      </vt:variant>
      <vt:variant>
        <vt:i4>0</vt:i4>
      </vt:variant>
      <vt:variant>
        <vt:i4>5</vt:i4>
      </vt:variant>
      <vt:variant>
        <vt:lpwstr/>
      </vt:variant>
      <vt:variant>
        <vt:lpwstr>_Toc233089606</vt:lpwstr>
      </vt:variant>
      <vt:variant>
        <vt:i4>1900607</vt:i4>
      </vt:variant>
      <vt:variant>
        <vt:i4>146</vt:i4>
      </vt:variant>
      <vt:variant>
        <vt:i4>0</vt:i4>
      </vt:variant>
      <vt:variant>
        <vt:i4>5</vt:i4>
      </vt:variant>
      <vt:variant>
        <vt:lpwstr/>
      </vt:variant>
      <vt:variant>
        <vt:lpwstr>_Toc233089605</vt:lpwstr>
      </vt:variant>
      <vt:variant>
        <vt:i4>1900607</vt:i4>
      </vt:variant>
      <vt:variant>
        <vt:i4>140</vt:i4>
      </vt:variant>
      <vt:variant>
        <vt:i4>0</vt:i4>
      </vt:variant>
      <vt:variant>
        <vt:i4>5</vt:i4>
      </vt:variant>
      <vt:variant>
        <vt:lpwstr/>
      </vt:variant>
      <vt:variant>
        <vt:lpwstr>_Toc233089604</vt:lpwstr>
      </vt:variant>
      <vt:variant>
        <vt:i4>1900607</vt:i4>
      </vt:variant>
      <vt:variant>
        <vt:i4>134</vt:i4>
      </vt:variant>
      <vt:variant>
        <vt:i4>0</vt:i4>
      </vt:variant>
      <vt:variant>
        <vt:i4>5</vt:i4>
      </vt:variant>
      <vt:variant>
        <vt:lpwstr/>
      </vt:variant>
      <vt:variant>
        <vt:lpwstr>_Toc233089603</vt:lpwstr>
      </vt:variant>
      <vt:variant>
        <vt:i4>1900607</vt:i4>
      </vt:variant>
      <vt:variant>
        <vt:i4>128</vt:i4>
      </vt:variant>
      <vt:variant>
        <vt:i4>0</vt:i4>
      </vt:variant>
      <vt:variant>
        <vt:i4>5</vt:i4>
      </vt:variant>
      <vt:variant>
        <vt:lpwstr/>
      </vt:variant>
      <vt:variant>
        <vt:lpwstr>_Toc233089602</vt:lpwstr>
      </vt:variant>
      <vt:variant>
        <vt:i4>1900607</vt:i4>
      </vt:variant>
      <vt:variant>
        <vt:i4>122</vt:i4>
      </vt:variant>
      <vt:variant>
        <vt:i4>0</vt:i4>
      </vt:variant>
      <vt:variant>
        <vt:i4>5</vt:i4>
      </vt:variant>
      <vt:variant>
        <vt:lpwstr/>
      </vt:variant>
      <vt:variant>
        <vt:lpwstr>_Toc233089601</vt:lpwstr>
      </vt:variant>
      <vt:variant>
        <vt:i4>1900607</vt:i4>
      </vt:variant>
      <vt:variant>
        <vt:i4>116</vt:i4>
      </vt:variant>
      <vt:variant>
        <vt:i4>0</vt:i4>
      </vt:variant>
      <vt:variant>
        <vt:i4>5</vt:i4>
      </vt:variant>
      <vt:variant>
        <vt:lpwstr/>
      </vt:variant>
      <vt:variant>
        <vt:lpwstr>_Toc233089600</vt:lpwstr>
      </vt:variant>
      <vt:variant>
        <vt:i4>1310780</vt:i4>
      </vt:variant>
      <vt:variant>
        <vt:i4>110</vt:i4>
      </vt:variant>
      <vt:variant>
        <vt:i4>0</vt:i4>
      </vt:variant>
      <vt:variant>
        <vt:i4>5</vt:i4>
      </vt:variant>
      <vt:variant>
        <vt:lpwstr/>
      </vt:variant>
      <vt:variant>
        <vt:lpwstr>_Toc233089599</vt:lpwstr>
      </vt:variant>
      <vt:variant>
        <vt:i4>1310780</vt:i4>
      </vt:variant>
      <vt:variant>
        <vt:i4>104</vt:i4>
      </vt:variant>
      <vt:variant>
        <vt:i4>0</vt:i4>
      </vt:variant>
      <vt:variant>
        <vt:i4>5</vt:i4>
      </vt:variant>
      <vt:variant>
        <vt:lpwstr/>
      </vt:variant>
      <vt:variant>
        <vt:lpwstr>_Toc233089598</vt:lpwstr>
      </vt:variant>
      <vt:variant>
        <vt:i4>1310780</vt:i4>
      </vt:variant>
      <vt:variant>
        <vt:i4>98</vt:i4>
      </vt:variant>
      <vt:variant>
        <vt:i4>0</vt:i4>
      </vt:variant>
      <vt:variant>
        <vt:i4>5</vt:i4>
      </vt:variant>
      <vt:variant>
        <vt:lpwstr/>
      </vt:variant>
      <vt:variant>
        <vt:lpwstr>_Toc233089597</vt:lpwstr>
      </vt:variant>
      <vt:variant>
        <vt:i4>1310780</vt:i4>
      </vt:variant>
      <vt:variant>
        <vt:i4>92</vt:i4>
      </vt:variant>
      <vt:variant>
        <vt:i4>0</vt:i4>
      </vt:variant>
      <vt:variant>
        <vt:i4>5</vt:i4>
      </vt:variant>
      <vt:variant>
        <vt:lpwstr/>
      </vt:variant>
      <vt:variant>
        <vt:lpwstr>_Toc233089596</vt:lpwstr>
      </vt:variant>
      <vt:variant>
        <vt:i4>1310780</vt:i4>
      </vt:variant>
      <vt:variant>
        <vt:i4>86</vt:i4>
      </vt:variant>
      <vt:variant>
        <vt:i4>0</vt:i4>
      </vt:variant>
      <vt:variant>
        <vt:i4>5</vt:i4>
      </vt:variant>
      <vt:variant>
        <vt:lpwstr/>
      </vt:variant>
      <vt:variant>
        <vt:lpwstr>_Toc233089595</vt:lpwstr>
      </vt:variant>
      <vt:variant>
        <vt:i4>1310780</vt:i4>
      </vt:variant>
      <vt:variant>
        <vt:i4>80</vt:i4>
      </vt:variant>
      <vt:variant>
        <vt:i4>0</vt:i4>
      </vt:variant>
      <vt:variant>
        <vt:i4>5</vt:i4>
      </vt:variant>
      <vt:variant>
        <vt:lpwstr/>
      </vt:variant>
      <vt:variant>
        <vt:lpwstr>_Toc233089594</vt:lpwstr>
      </vt:variant>
      <vt:variant>
        <vt:i4>1310780</vt:i4>
      </vt:variant>
      <vt:variant>
        <vt:i4>74</vt:i4>
      </vt:variant>
      <vt:variant>
        <vt:i4>0</vt:i4>
      </vt:variant>
      <vt:variant>
        <vt:i4>5</vt:i4>
      </vt:variant>
      <vt:variant>
        <vt:lpwstr/>
      </vt:variant>
      <vt:variant>
        <vt:lpwstr>_Toc233089593</vt:lpwstr>
      </vt:variant>
      <vt:variant>
        <vt:i4>1310780</vt:i4>
      </vt:variant>
      <vt:variant>
        <vt:i4>68</vt:i4>
      </vt:variant>
      <vt:variant>
        <vt:i4>0</vt:i4>
      </vt:variant>
      <vt:variant>
        <vt:i4>5</vt:i4>
      </vt:variant>
      <vt:variant>
        <vt:lpwstr/>
      </vt:variant>
      <vt:variant>
        <vt:lpwstr>_Toc233089592</vt:lpwstr>
      </vt:variant>
      <vt:variant>
        <vt:i4>1310780</vt:i4>
      </vt:variant>
      <vt:variant>
        <vt:i4>62</vt:i4>
      </vt:variant>
      <vt:variant>
        <vt:i4>0</vt:i4>
      </vt:variant>
      <vt:variant>
        <vt:i4>5</vt:i4>
      </vt:variant>
      <vt:variant>
        <vt:lpwstr/>
      </vt:variant>
      <vt:variant>
        <vt:lpwstr>_Toc233089591</vt:lpwstr>
      </vt:variant>
      <vt:variant>
        <vt:i4>1310780</vt:i4>
      </vt:variant>
      <vt:variant>
        <vt:i4>56</vt:i4>
      </vt:variant>
      <vt:variant>
        <vt:i4>0</vt:i4>
      </vt:variant>
      <vt:variant>
        <vt:i4>5</vt:i4>
      </vt:variant>
      <vt:variant>
        <vt:lpwstr/>
      </vt:variant>
      <vt:variant>
        <vt:lpwstr>_Toc233089590</vt:lpwstr>
      </vt:variant>
      <vt:variant>
        <vt:i4>1376316</vt:i4>
      </vt:variant>
      <vt:variant>
        <vt:i4>50</vt:i4>
      </vt:variant>
      <vt:variant>
        <vt:i4>0</vt:i4>
      </vt:variant>
      <vt:variant>
        <vt:i4>5</vt:i4>
      </vt:variant>
      <vt:variant>
        <vt:lpwstr/>
      </vt:variant>
      <vt:variant>
        <vt:lpwstr>_Toc233089589</vt:lpwstr>
      </vt:variant>
      <vt:variant>
        <vt:i4>1376316</vt:i4>
      </vt:variant>
      <vt:variant>
        <vt:i4>44</vt:i4>
      </vt:variant>
      <vt:variant>
        <vt:i4>0</vt:i4>
      </vt:variant>
      <vt:variant>
        <vt:i4>5</vt:i4>
      </vt:variant>
      <vt:variant>
        <vt:lpwstr/>
      </vt:variant>
      <vt:variant>
        <vt:lpwstr>_Toc233089588</vt:lpwstr>
      </vt:variant>
      <vt:variant>
        <vt:i4>1376316</vt:i4>
      </vt:variant>
      <vt:variant>
        <vt:i4>38</vt:i4>
      </vt:variant>
      <vt:variant>
        <vt:i4>0</vt:i4>
      </vt:variant>
      <vt:variant>
        <vt:i4>5</vt:i4>
      </vt:variant>
      <vt:variant>
        <vt:lpwstr/>
      </vt:variant>
      <vt:variant>
        <vt:lpwstr>_Toc233089587</vt:lpwstr>
      </vt:variant>
      <vt:variant>
        <vt:i4>1376316</vt:i4>
      </vt:variant>
      <vt:variant>
        <vt:i4>32</vt:i4>
      </vt:variant>
      <vt:variant>
        <vt:i4>0</vt:i4>
      </vt:variant>
      <vt:variant>
        <vt:i4>5</vt:i4>
      </vt:variant>
      <vt:variant>
        <vt:lpwstr/>
      </vt:variant>
      <vt:variant>
        <vt:lpwstr>_Toc233089586</vt:lpwstr>
      </vt:variant>
      <vt:variant>
        <vt:i4>1376316</vt:i4>
      </vt:variant>
      <vt:variant>
        <vt:i4>26</vt:i4>
      </vt:variant>
      <vt:variant>
        <vt:i4>0</vt:i4>
      </vt:variant>
      <vt:variant>
        <vt:i4>5</vt:i4>
      </vt:variant>
      <vt:variant>
        <vt:lpwstr/>
      </vt:variant>
      <vt:variant>
        <vt:lpwstr>_Toc233089585</vt:lpwstr>
      </vt:variant>
      <vt:variant>
        <vt:i4>1376316</vt:i4>
      </vt:variant>
      <vt:variant>
        <vt:i4>20</vt:i4>
      </vt:variant>
      <vt:variant>
        <vt:i4>0</vt:i4>
      </vt:variant>
      <vt:variant>
        <vt:i4>5</vt:i4>
      </vt:variant>
      <vt:variant>
        <vt:lpwstr/>
      </vt:variant>
      <vt:variant>
        <vt:lpwstr>_Toc233089584</vt:lpwstr>
      </vt:variant>
      <vt:variant>
        <vt:i4>1376316</vt:i4>
      </vt:variant>
      <vt:variant>
        <vt:i4>14</vt:i4>
      </vt:variant>
      <vt:variant>
        <vt:i4>0</vt:i4>
      </vt:variant>
      <vt:variant>
        <vt:i4>5</vt:i4>
      </vt:variant>
      <vt:variant>
        <vt:lpwstr/>
      </vt:variant>
      <vt:variant>
        <vt:lpwstr>_Toc233089583</vt:lpwstr>
      </vt:variant>
      <vt:variant>
        <vt:i4>1376316</vt:i4>
      </vt:variant>
      <vt:variant>
        <vt:i4>8</vt:i4>
      </vt:variant>
      <vt:variant>
        <vt:i4>0</vt:i4>
      </vt:variant>
      <vt:variant>
        <vt:i4>5</vt:i4>
      </vt:variant>
      <vt:variant>
        <vt:lpwstr/>
      </vt:variant>
      <vt:variant>
        <vt:lpwstr>_Toc233089582</vt:lpwstr>
      </vt:variant>
      <vt:variant>
        <vt:i4>1376316</vt:i4>
      </vt:variant>
      <vt:variant>
        <vt:i4>2</vt:i4>
      </vt:variant>
      <vt:variant>
        <vt:i4>0</vt:i4>
      </vt:variant>
      <vt:variant>
        <vt:i4>5</vt:i4>
      </vt:variant>
      <vt:variant>
        <vt:lpwstr/>
      </vt:variant>
      <vt:variant>
        <vt:lpwstr>_Toc233089581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spojovací objekt - výstavba Terminálu letiště Praha - Ruzyně</dc:title>
  <dc:subject/>
  <dc:creator>Josef Hlavička</dc:creator>
  <cp:keywords/>
  <dc:description/>
  <cp:lastModifiedBy>H&amp;P</cp:lastModifiedBy>
  <cp:revision>2</cp:revision>
  <cp:lastPrinted>2009-06-16T15:54:00Z</cp:lastPrinted>
  <dcterms:created xsi:type="dcterms:W3CDTF">2023-12-21T14:47:00Z</dcterms:created>
  <dcterms:modified xsi:type="dcterms:W3CDTF">2023-12-21T14:47:00Z</dcterms:modified>
</cp:coreProperties>
</file>