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B35" w:rsidRPr="00547D57" w:rsidRDefault="00200194">
      <w:pPr>
        <w:rPr>
          <w:sz w:val="40"/>
          <w:szCs w:val="40"/>
        </w:rPr>
      </w:pPr>
      <w:r w:rsidRPr="00547D57">
        <w:rPr>
          <w:sz w:val="40"/>
          <w:szCs w:val="40"/>
        </w:rPr>
        <w:t xml:space="preserve">Posudek budov </w:t>
      </w:r>
      <w:r w:rsidR="00EA0E6B">
        <w:rPr>
          <w:sz w:val="40"/>
          <w:szCs w:val="40"/>
        </w:rPr>
        <w:t>sportovního zařízení v Jičíně</w:t>
      </w:r>
      <w:r w:rsidRPr="00547D57">
        <w:rPr>
          <w:sz w:val="40"/>
          <w:szCs w:val="40"/>
        </w:rPr>
        <w:t xml:space="preserve"> z hlediska výskytu </w:t>
      </w:r>
      <w:r w:rsidR="00547D57" w:rsidRPr="00547D57">
        <w:rPr>
          <w:sz w:val="40"/>
          <w:szCs w:val="40"/>
        </w:rPr>
        <w:t xml:space="preserve">obecně i </w:t>
      </w:r>
      <w:r w:rsidRPr="00547D57">
        <w:rPr>
          <w:sz w:val="40"/>
          <w:szCs w:val="40"/>
        </w:rPr>
        <w:t>zvláště chráněných druhů ptáků a netopýrů</w:t>
      </w:r>
    </w:p>
    <w:p w:rsidR="00EA0E6B" w:rsidRPr="00EA0E6B" w:rsidRDefault="00EA0E6B" w:rsidP="00EA0E6B">
      <w:pPr>
        <w:spacing w:line="25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EA0E6B">
        <w:rPr>
          <w:rFonts w:ascii="Times New Roman" w:hAnsi="Times New Roman" w:cs="Times New Roman"/>
          <w:b/>
          <w:sz w:val="24"/>
          <w:szCs w:val="24"/>
        </w:rPr>
        <w:t>Posudek je určen pro projekt:</w:t>
      </w:r>
      <w:r w:rsidRPr="00EA0E6B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>Revitalizace stávajícího zateplení sportovní haly</w:t>
      </w:r>
      <w:r w:rsidRPr="00EA0E6B">
        <w:rPr>
          <w:rFonts w:ascii="Times New Roman" w:hAnsi="Times New Roman" w:cs="Times New Roman"/>
          <w:sz w:val="24"/>
          <w:szCs w:val="24"/>
        </w:rPr>
        <w:t>“</w:t>
      </w:r>
    </w:p>
    <w:p w:rsidR="00200194" w:rsidRDefault="00200194"/>
    <w:p w:rsidR="004C3FD5" w:rsidRDefault="004C3FD5" w:rsidP="004C3FD5">
      <w:pPr>
        <w:spacing w:line="259" w:lineRule="exact"/>
        <w:jc w:val="both"/>
        <w:rPr>
          <w:rFonts w:ascii="Times New Roman" w:hAnsi="Times New Roman" w:cs="Times New Roman"/>
        </w:rPr>
      </w:pPr>
    </w:p>
    <w:p w:rsidR="004C3FD5" w:rsidRPr="00547D57" w:rsidRDefault="004C3FD5" w:rsidP="00547D57">
      <w:pPr>
        <w:pStyle w:val="Odstavecseseznamem"/>
        <w:numPr>
          <w:ilvl w:val="0"/>
          <w:numId w:val="7"/>
        </w:numPr>
        <w:spacing w:line="340" w:lineRule="exact"/>
        <w:jc w:val="both"/>
        <w:rPr>
          <w:rFonts w:ascii="Times New Roman" w:hAnsi="Times New Roman" w:cs="Times New Roman"/>
        </w:rPr>
      </w:pPr>
      <w:r w:rsidRPr="00547D57">
        <w:rPr>
          <w:rFonts w:ascii="Times New Roman" w:hAnsi="Times New Roman" w:cs="Times New Roman"/>
          <w:sz w:val="24"/>
          <w:szCs w:val="24"/>
        </w:rPr>
        <w:t xml:space="preserve">Popis </w:t>
      </w:r>
      <w:r w:rsidR="00CB2D12" w:rsidRPr="00547D57">
        <w:rPr>
          <w:rFonts w:ascii="Times New Roman" w:hAnsi="Times New Roman" w:cs="Times New Roman"/>
          <w:sz w:val="24"/>
          <w:szCs w:val="24"/>
        </w:rPr>
        <w:t>objektu</w:t>
      </w:r>
    </w:p>
    <w:p w:rsidR="00200194" w:rsidRPr="004C3FD5" w:rsidRDefault="00200194" w:rsidP="004C3FD5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E12D6A" w:rsidRDefault="00EA0E6B" w:rsidP="001739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Sportovní hala je umístěna v 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k.ú</w:t>
      </w:r>
      <w:proofErr w:type="spellEnd"/>
      <w:r>
        <w:rPr>
          <w:rFonts w:ascii="Times New Roman" w:hAnsi="Times New Roman" w:cs="Times New Roman"/>
          <w:sz w:val="24"/>
          <w:szCs w:val="24"/>
        </w:rPr>
        <w:t>, Jičín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na stavebních pozemcích č. 2332/4 a 1113/3.  Jedná se o budovu s plochou střechou</w:t>
      </w:r>
      <w:r w:rsidR="008A367E">
        <w:rPr>
          <w:rFonts w:ascii="Times New Roman" w:hAnsi="Times New Roman" w:cs="Times New Roman"/>
          <w:sz w:val="24"/>
          <w:szCs w:val="24"/>
        </w:rPr>
        <w:t xml:space="preserve"> a atikou</w:t>
      </w:r>
      <w:r w:rsidR="00F7251D">
        <w:rPr>
          <w:rFonts w:ascii="Times New Roman" w:hAnsi="Times New Roman" w:cs="Times New Roman"/>
          <w:sz w:val="24"/>
          <w:szCs w:val="24"/>
        </w:rPr>
        <w:t xml:space="preserve"> (viz. </w:t>
      </w:r>
      <w:proofErr w:type="gramStart"/>
      <w:r w:rsidR="00F7251D">
        <w:rPr>
          <w:rFonts w:ascii="Times New Roman" w:hAnsi="Times New Roman" w:cs="Times New Roman"/>
          <w:sz w:val="24"/>
          <w:szCs w:val="24"/>
        </w:rPr>
        <w:t>příloha</w:t>
      </w:r>
      <w:proofErr w:type="gramEnd"/>
      <w:r w:rsidR="00F7251D">
        <w:rPr>
          <w:rFonts w:ascii="Times New Roman" w:hAnsi="Times New Roman" w:cs="Times New Roman"/>
          <w:sz w:val="24"/>
          <w:szCs w:val="24"/>
        </w:rPr>
        <w:t xml:space="preserve"> č. 1 – 2)</w:t>
      </w:r>
      <w:r>
        <w:rPr>
          <w:rFonts w:ascii="Times New Roman" w:hAnsi="Times New Roman" w:cs="Times New Roman"/>
          <w:sz w:val="24"/>
          <w:szCs w:val="24"/>
        </w:rPr>
        <w:t>. Ze</w:t>
      </w:r>
      <w:r w:rsidR="00D77D5A">
        <w:rPr>
          <w:rFonts w:ascii="Times New Roman" w:hAnsi="Times New Roman" w:cs="Times New Roman"/>
          <w:sz w:val="24"/>
          <w:szCs w:val="24"/>
        </w:rPr>
        <w:t xml:space="preserve"> severozápadní strany je budova obložena hliníkovými obklady. Na štítových stranách již bylo provedeno zateplení budovy. </w:t>
      </w:r>
    </w:p>
    <w:p w:rsidR="00E12D6A" w:rsidRPr="004C3FD5" w:rsidRDefault="00E12D6A" w:rsidP="001739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0194" w:rsidRPr="004C3FD5" w:rsidRDefault="00200194" w:rsidP="00547D57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3FD5">
        <w:rPr>
          <w:rFonts w:ascii="Times New Roman" w:hAnsi="Times New Roman" w:cs="Times New Roman"/>
          <w:sz w:val="24"/>
          <w:szCs w:val="24"/>
        </w:rPr>
        <w:t xml:space="preserve">Plánované </w:t>
      </w:r>
      <w:r w:rsidR="00CB2D12">
        <w:rPr>
          <w:rFonts w:ascii="Times New Roman" w:hAnsi="Times New Roman" w:cs="Times New Roman"/>
          <w:sz w:val="24"/>
          <w:szCs w:val="24"/>
        </w:rPr>
        <w:t>stavební úpravy</w:t>
      </w:r>
    </w:p>
    <w:p w:rsidR="00200194" w:rsidRDefault="00D77D5A" w:rsidP="00200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budově</w:t>
      </w:r>
      <w:r w:rsidR="004C3FD5" w:rsidRPr="004C3FD5">
        <w:rPr>
          <w:rFonts w:ascii="Times New Roman" w:hAnsi="Times New Roman" w:cs="Times New Roman"/>
          <w:sz w:val="24"/>
          <w:szCs w:val="24"/>
        </w:rPr>
        <w:t xml:space="preserve"> jsou naplánovány tyto stavební činnosti:</w:t>
      </w:r>
    </w:p>
    <w:p w:rsidR="00626B52" w:rsidRDefault="00BD4C41" w:rsidP="00626B52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Odstranění stá</w:t>
      </w:r>
      <w:r w:rsidR="00626B52">
        <w:rPr>
          <w:rFonts w:ascii="Times New Roman" w:hAnsi="Times New Roman" w:cs="Times New Roman"/>
          <w:sz w:val="24"/>
          <w:szCs w:val="24"/>
        </w:rPr>
        <w:t xml:space="preserve">vajícího zateplení na štítových stranách budovy. </w:t>
      </w:r>
    </w:p>
    <w:p w:rsidR="00626B52" w:rsidRDefault="00626B52" w:rsidP="00626B52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Instalace nové</w:t>
      </w:r>
      <w:r w:rsidR="008A367E">
        <w:rPr>
          <w:rFonts w:ascii="Times New Roman" w:hAnsi="Times New Roman" w:cs="Times New Roman"/>
          <w:sz w:val="24"/>
          <w:szCs w:val="24"/>
        </w:rPr>
        <w:t>ho</w:t>
      </w:r>
      <w:r>
        <w:rPr>
          <w:rFonts w:ascii="Times New Roman" w:hAnsi="Times New Roman" w:cs="Times New Roman"/>
          <w:sz w:val="24"/>
          <w:szCs w:val="24"/>
        </w:rPr>
        <w:t xml:space="preserve"> zateplovacího systému štítových stran a soklu na jihozápadní straně budovy.</w:t>
      </w:r>
    </w:p>
    <w:p w:rsidR="00626B52" w:rsidRDefault="00626B52" w:rsidP="00626B52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Výměna parapetů.</w:t>
      </w:r>
    </w:p>
    <w:p w:rsidR="00626B52" w:rsidRDefault="00626B52" w:rsidP="00626B52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Výměna atik a jejich navýšení v čelních stranách budovy. </w:t>
      </w:r>
    </w:p>
    <w:p w:rsidR="00626B52" w:rsidRDefault="00626B52" w:rsidP="00626B52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Provedení zateplení střechy v ploše vč. položení hydroizolační folie. </w:t>
      </w:r>
    </w:p>
    <w:p w:rsidR="00626B52" w:rsidRDefault="00626B52" w:rsidP="00626B52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Odstranění nápisu „Sportovní areál“ a instalace nápisu nového. </w:t>
      </w:r>
    </w:p>
    <w:p w:rsidR="00626B52" w:rsidRPr="00626B52" w:rsidRDefault="00626B52" w:rsidP="00626B52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3FD5" w:rsidRPr="004C3FD5" w:rsidRDefault="004C3FD5" w:rsidP="004C3FD5">
      <w:pPr>
        <w:pStyle w:val="Odstavecseseznamem"/>
        <w:spacing w:before="52" w:line="259" w:lineRule="exact"/>
        <w:ind w:right="50"/>
        <w:jc w:val="both"/>
        <w:rPr>
          <w:rFonts w:ascii="Times New Roman" w:hAnsi="Times New Roman" w:cs="Times New Roman"/>
          <w:sz w:val="24"/>
          <w:szCs w:val="24"/>
        </w:rPr>
      </w:pPr>
    </w:p>
    <w:p w:rsidR="001C1ED0" w:rsidRDefault="001C1ED0" w:rsidP="00547D57">
      <w:pPr>
        <w:spacing w:before="52"/>
        <w:ind w:right="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Počátek stavebních prací není prozatím určen.</w:t>
      </w:r>
    </w:p>
    <w:p w:rsidR="00547D57" w:rsidRPr="00547D57" w:rsidRDefault="001C1ED0" w:rsidP="00547D57">
      <w:pPr>
        <w:spacing w:before="52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547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0194" w:rsidRDefault="00DD6E87" w:rsidP="00547D57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Výsledky místního šetření</w:t>
      </w:r>
    </w:p>
    <w:p w:rsidR="00CB2D12" w:rsidRDefault="00DD6E87" w:rsidP="00DD6E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Místní šetření bylo provedeno dne </w:t>
      </w:r>
      <w:r w:rsidR="00502577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02577">
        <w:rPr>
          <w:rFonts w:ascii="Times New Roman" w:hAnsi="Times New Roman" w:cs="Times New Roman"/>
          <w:sz w:val="24"/>
          <w:szCs w:val="24"/>
        </w:rPr>
        <w:t xml:space="preserve">7. 2020 </w:t>
      </w:r>
      <w:r w:rsidR="008A367E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="008A367E">
        <w:rPr>
          <w:rFonts w:ascii="Times New Roman" w:hAnsi="Times New Roman" w:cs="Times New Roman"/>
          <w:sz w:val="24"/>
          <w:szCs w:val="24"/>
        </w:rPr>
        <w:t>27.7.</w:t>
      </w:r>
      <w:r w:rsidR="007F1D87">
        <w:rPr>
          <w:rFonts w:ascii="Times New Roman" w:hAnsi="Times New Roman" w:cs="Times New Roman"/>
          <w:sz w:val="24"/>
          <w:szCs w:val="24"/>
        </w:rPr>
        <w:t xml:space="preserve"> </w:t>
      </w:r>
      <w:r w:rsidR="00502577">
        <w:rPr>
          <w:rFonts w:ascii="Times New Roman" w:hAnsi="Times New Roman" w:cs="Times New Roman"/>
          <w:sz w:val="24"/>
          <w:szCs w:val="24"/>
        </w:rPr>
        <w:t>v dopoledních</w:t>
      </w:r>
      <w:proofErr w:type="gramEnd"/>
      <w:r w:rsidR="00502577">
        <w:rPr>
          <w:rFonts w:ascii="Times New Roman" w:hAnsi="Times New Roman" w:cs="Times New Roman"/>
          <w:sz w:val="24"/>
          <w:szCs w:val="24"/>
        </w:rPr>
        <w:t xml:space="preserve"> hodinách a </w:t>
      </w:r>
      <w:r w:rsidR="00626B52">
        <w:rPr>
          <w:rFonts w:ascii="Times New Roman" w:hAnsi="Times New Roman" w:cs="Times New Roman"/>
          <w:sz w:val="24"/>
          <w:szCs w:val="24"/>
        </w:rPr>
        <w:t>25.</w:t>
      </w:r>
      <w:r w:rsidR="008A367E">
        <w:rPr>
          <w:rFonts w:ascii="Times New Roman" w:hAnsi="Times New Roman" w:cs="Times New Roman"/>
          <w:sz w:val="24"/>
          <w:szCs w:val="24"/>
        </w:rPr>
        <w:t xml:space="preserve"> </w:t>
      </w:r>
      <w:r w:rsidR="00626B52">
        <w:rPr>
          <w:rFonts w:ascii="Times New Roman" w:hAnsi="Times New Roman" w:cs="Times New Roman"/>
          <w:sz w:val="24"/>
          <w:szCs w:val="24"/>
        </w:rPr>
        <w:t>7. večer (cca 20.45- 21.30 hod.)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B2D12">
        <w:rPr>
          <w:rFonts w:ascii="Times New Roman" w:hAnsi="Times New Roman" w:cs="Times New Roman"/>
          <w:sz w:val="24"/>
          <w:szCs w:val="24"/>
        </w:rPr>
        <w:t>Š</w:t>
      </w:r>
      <w:r w:rsidR="00547D57">
        <w:rPr>
          <w:rFonts w:ascii="Times New Roman" w:hAnsi="Times New Roman" w:cs="Times New Roman"/>
          <w:sz w:val="24"/>
          <w:szCs w:val="24"/>
        </w:rPr>
        <w:t>e</w:t>
      </w:r>
      <w:r w:rsidR="00CB2D12">
        <w:rPr>
          <w:rFonts w:ascii="Times New Roman" w:hAnsi="Times New Roman" w:cs="Times New Roman"/>
          <w:sz w:val="24"/>
          <w:szCs w:val="24"/>
        </w:rPr>
        <w:t>tření bylo provedeno na základě</w:t>
      </w:r>
      <w:r w:rsidR="00547D57">
        <w:rPr>
          <w:rFonts w:ascii="Times New Roman" w:hAnsi="Times New Roman" w:cs="Times New Roman"/>
          <w:sz w:val="24"/>
          <w:szCs w:val="24"/>
        </w:rPr>
        <w:t xml:space="preserve"> „</w:t>
      </w:r>
      <w:r w:rsidR="00CB2D12">
        <w:rPr>
          <w:rFonts w:ascii="Times New Roman" w:hAnsi="Times New Roman" w:cs="Times New Roman"/>
          <w:sz w:val="24"/>
          <w:szCs w:val="24"/>
        </w:rPr>
        <w:t xml:space="preserve"> Metodiky posuzování staveb z hlediska výskytu obecně a zvláště chráněných </w:t>
      </w:r>
      <w:proofErr w:type="spellStart"/>
      <w:r w:rsidR="00CB2D12">
        <w:rPr>
          <w:rFonts w:ascii="Times New Roman" w:hAnsi="Times New Roman" w:cs="Times New Roman"/>
          <w:sz w:val="24"/>
          <w:szCs w:val="24"/>
        </w:rPr>
        <w:t>synantropních</w:t>
      </w:r>
      <w:proofErr w:type="spellEnd"/>
      <w:r w:rsidR="00CB2D12">
        <w:rPr>
          <w:rFonts w:ascii="Times New Roman" w:hAnsi="Times New Roman" w:cs="Times New Roman"/>
          <w:sz w:val="24"/>
          <w:szCs w:val="24"/>
        </w:rPr>
        <w:t xml:space="preserve"> druhů živočichů</w:t>
      </w:r>
      <w:r w:rsidR="00547D57">
        <w:rPr>
          <w:rFonts w:ascii="Times New Roman" w:hAnsi="Times New Roman" w:cs="Times New Roman"/>
          <w:sz w:val="24"/>
          <w:szCs w:val="24"/>
        </w:rPr>
        <w:t>“</w:t>
      </w:r>
      <w:r w:rsidR="00CB2D12">
        <w:rPr>
          <w:rFonts w:ascii="Times New Roman" w:hAnsi="Times New Roman" w:cs="Times New Roman"/>
          <w:sz w:val="24"/>
          <w:szCs w:val="24"/>
        </w:rPr>
        <w:t>. Stavba byla posouzena z exteriéru a to za pomoci dalekohledu a zdokumentována pomocí fotoaparátu.</w:t>
      </w:r>
    </w:p>
    <w:p w:rsidR="00DD6E87" w:rsidRDefault="00DD6E87" w:rsidP="00DD6E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místě byly zjištěny tyto informace:</w:t>
      </w:r>
    </w:p>
    <w:p w:rsidR="0017398F" w:rsidRDefault="0017398F" w:rsidP="00DD6E87">
      <w:pPr>
        <w:rPr>
          <w:rFonts w:ascii="Times New Roman" w:hAnsi="Times New Roman" w:cs="Times New Roman"/>
          <w:sz w:val="24"/>
          <w:szCs w:val="24"/>
        </w:rPr>
      </w:pPr>
    </w:p>
    <w:p w:rsidR="008A367E" w:rsidRDefault="007F1D87" w:rsidP="000046A4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367E">
        <w:rPr>
          <w:rFonts w:ascii="Times New Roman" w:hAnsi="Times New Roman" w:cs="Times New Roman"/>
          <w:sz w:val="24"/>
          <w:szCs w:val="24"/>
        </w:rPr>
        <w:t xml:space="preserve">V atice domu hnízdí rorýs obecný. Vydrolování okrajů stěn pod oplechováním atiky vytváří mezery vhodné nejen pro zjištěného rorýse obecného ale i pro </w:t>
      </w:r>
      <w:proofErr w:type="spellStart"/>
      <w:r w:rsidRPr="008A367E">
        <w:rPr>
          <w:rFonts w:ascii="Times New Roman" w:hAnsi="Times New Roman" w:cs="Times New Roman"/>
          <w:sz w:val="24"/>
          <w:szCs w:val="24"/>
        </w:rPr>
        <w:t>stěrbinové</w:t>
      </w:r>
      <w:proofErr w:type="spellEnd"/>
      <w:r w:rsidRPr="008A367E">
        <w:rPr>
          <w:rFonts w:ascii="Times New Roman" w:hAnsi="Times New Roman" w:cs="Times New Roman"/>
          <w:sz w:val="24"/>
          <w:szCs w:val="24"/>
        </w:rPr>
        <w:t xml:space="preserve"> druhy netopýrů. Ty se v místě mohou vyskyto</w:t>
      </w:r>
      <w:r w:rsidR="008A367E">
        <w:rPr>
          <w:rFonts w:ascii="Times New Roman" w:hAnsi="Times New Roman" w:cs="Times New Roman"/>
          <w:sz w:val="24"/>
          <w:szCs w:val="24"/>
        </w:rPr>
        <w:t>vat v různých ročních obdobích.</w:t>
      </w:r>
    </w:p>
    <w:p w:rsidR="00502577" w:rsidRPr="008A367E" w:rsidRDefault="00502577" w:rsidP="000046A4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367E">
        <w:rPr>
          <w:rFonts w:ascii="Times New Roman" w:hAnsi="Times New Roman" w:cs="Times New Roman"/>
          <w:sz w:val="24"/>
          <w:szCs w:val="24"/>
        </w:rPr>
        <w:lastRenderedPageBreak/>
        <w:t xml:space="preserve">Na fasádě domu nejsou žádné větrací otvory, kterými by dovnitř pronikali živočichové. Výjimkou jsou dva otvory na </w:t>
      </w:r>
      <w:r w:rsidR="007F1D87" w:rsidRPr="008A367E">
        <w:rPr>
          <w:rFonts w:ascii="Times New Roman" w:hAnsi="Times New Roman" w:cs="Times New Roman"/>
          <w:sz w:val="24"/>
          <w:szCs w:val="24"/>
        </w:rPr>
        <w:t xml:space="preserve">štítové jihozápadní straně domu a jeden otvor na vchodu do zařízení, </w:t>
      </w:r>
      <w:r w:rsidR="00626B52" w:rsidRPr="008A367E">
        <w:rPr>
          <w:rFonts w:ascii="Times New Roman" w:hAnsi="Times New Roman" w:cs="Times New Roman"/>
          <w:sz w:val="24"/>
          <w:szCs w:val="24"/>
        </w:rPr>
        <w:t>u kterýc</w:t>
      </w:r>
      <w:r w:rsidR="00F7251D" w:rsidRPr="008A367E">
        <w:rPr>
          <w:rFonts w:ascii="Times New Roman" w:hAnsi="Times New Roman" w:cs="Times New Roman"/>
          <w:sz w:val="24"/>
          <w:szCs w:val="24"/>
        </w:rPr>
        <w:t xml:space="preserve">h není možné při pohledu z chodníku rozpoznat hloubku otvorů (viz. </w:t>
      </w:r>
      <w:proofErr w:type="gramStart"/>
      <w:r w:rsidR="00F7251D" w:rsidRPr="008A367E">
        <w:rPr>
          <w:rFonts w:ascii="Times New Roman" w:hAnsi="Times New Roman" w:cs="Times New Roman"/>
          <w:sz w:val="24"/>
          <w:szCs w:val="24"/>
        </w:rPr>
        <w:t>příloha</w:t>
      </w:r>
      <w:proofErr w:type="gramEnd"/>
      <w:r w:rsidR="00F7251D" w:rsidRPr="008A367E">
        <w:rPr>
          <w:rFonts w:ascii="Times New Roman" w:hAnsi="Times New Roman" w:cs="Times New Roman"/>
          <w:sz w:val="24"/>
          <w:szCs w:val="24"/>
        </w:rPr>
        <w:t xml:space="preserve"> č. </w:t>
      </w:r>
      <w:r w:rsidR="00D74632" w:rsidRPr="008A367E">
        <w:rPr>
          <w:rFonts w:ascii="Times New Roman" w:hAnsi="Times New Roman" w:cs="Times New Roman"/>
          <w:sz w:val="24"/>
          <w:szCs w:val="24"/>
        </w:rPr>
        <w:t>3-5</w:t>
      </w:r>
      <w:r w:rsidR="00F7251D" w:rsidRPr="008A367E">
        <w:rPr>
          <w:rFonts w:ascii="Times New Roman" w:hAnsi="Times New Roman" w:cs="Times New Roman"/>
          <w:sz w:val="24"/>
          <w:szCs w:val="24"/>
        </w:rPr>
        <w:t xml:space="preserve">). </w:t>
      </w:r>
      <w:r w:rsidRPr="008A367E">
        <w:rPr>
          <w:rFonts w:ascii="Times New Roman" w:hAnsi="Times New Roman" w:cs="Times New Roman"/>
          <w:sz w:val="24"/>
          <w:szCs w:val="24"/>
        </w:rPr>
        <w:t xml:space="preserve">Větrací otvory na jihovýchodní straně domu jsou kryty síťkami </w:t>
      </w:r>
      <w:r w:rsidR="00D74632" w:rsidRPr="008A367E">
        <w:rPr>
          <w:rFonts w:ascii="Times New Roman" w:hAnsi="Times New Roman" w:cs="Times New Roman"/>
          <w:sz w:val="24"/>
          <w:szCs w:val="24"/>
        </w:rPr>
        <w:t xml:space="preserve">(viz. </w:t>
      </w:r>
      <w:proofErr w:type="gramStart"/>
      <w:r w:rsidR="00D74632" w:rsidRPr="008A367E">
        <w:rPr>
          <w:rFonts w:ascii="Times New Roman" w:hAnsi="Times New Roman" w:cs="Times New Roman"/>
          <w:sz w:val="24"/>
          <w:szCs w:val="24"/>
        </w:rPr>
        <w:t>příloha</w:t>
      </w:r>
      <w:proofErr w:type="gramEnd"/>
      <w:r w:rsidR="00D74632" w:rsidRPr="008A367E">
        <w:rPr>
          <w:rFonts w:ascii="Times New Roman" w:hAnsi="Times New Roman" w:cs="Times New Roman"/>
          <w:sz w:val="24"/>
          <w:szCs w:val="24"/>
        </w:rPr>
        <w:t xml:space="preserve"> č. 6). </w:t>
      </w:r>
      <w:r w:rsidRPr="008A367E">
        <w:rPr>
          <w:rFonts w:ascii="Times New Roman" w:hAnsi="Times New Roman" w:cs="Times New Roman"/>
          <w:sz w:val="24"/>
          <w:szCs w:val="24"/>
        </w:rPr>
        <w:t xml:space="preserve">Za </w:t>
      </w:r>
      <w:r w:rsidR="00F7251D" w:rsidRPr="008A367E">
        <w:rPr>
          <w:rFonts w:ascii="Times New Roman" w:hAnsi="Times New Roman" w:cs="Times New Roman"/>
          <w:sz w:val="24"/>
          <w:szCs w:val="24"/>
        </w:rPr>
        <w:t xml:space="preserve">potencionálně </w:t>
      </w:r>
      <w:r w:rsidRPr="008A367E">
        <w:rPr>
          <w:rFonts w:ascii="Times New Roman" w:hAnsi="Times New Roman" w:cs="Times New Roman"/>
          <w:sz w:val="24"/>
          <w:szCs w:val="24"/>
        </w:rPr>
        <w:t>problémové považuji tři starší větráky na této straně s chybějícími lamelami</w:t>
      </w:r>
      <w:r w:rsidR="00D74632" w:rsidRPr="008A367E">
        <w:rPr>
          <w:rFonts w:ascii="Times New Roman" w:hAnsi="Times New Roman" w:cs="Times New Roman"/>
          <w:sz w:val="24"/>
          <w:szCs w:val="24"/>
        </w:rPr>
        <w:t xml:space="preserve"> (viz. </w:t>
      </w:r>
      <w:proofErr w:type="gramStart"/>
      <w:r w:rsidR="00D74632" w:rsidRPr="008A367E">
        <w:rPr>
          <w:rFonts w:ascii="Times New Roman" w:hAnsi="Times New Roman" w:cs="Times New Roman"/>
          <w:sz w:val="24"/>
          <w:szCs w:val="24"/>
        </w:rPr>
        <w:t>příloha</w:t>
      </w:r>
      <w:proofErr w:type="gramEnd"/>
      <w:r w:rsidR="00D74632" w:rsidRPr="008A367E">
        <w:rPr>
          <w:rFonts w:ascii="Times New Roman" w:hAnsi="Times New Roman" w:cs="Times New Roman"/>
          <w:sz w:val="24"/>
          <w:szCs w:val="24"/>
        </w:rPr>
        <w:t xml:space="preserve"> č. 7)</w:t>
      </w:r>
      <w:r w:rsidRPr="008A367E">
        <w:rPr>
          <w:rFonts w:ascii="Times New Roman" w:hAnsi="Times New Roman" w:cs="Times New Roman"/>
          <w:sz w:val="24"/>
          <w:szCs w:val="24"/>
        </w:rPr>
        <w:t xml:space="preserve">. </w:t>
      </w:r>
      <w:r w:rsidR="00D74632" w:rsidRPr="008A367E">
        <w:rPr>
          <w:rFonts w:ascii="Times New Roman" w:hAnsi="Times New Roman" w:cs="Times New Roman"/>
          <w:sz w:val="24"/>
          <w:szCs w:val="24"/>
        </w:rPr>
        <w:t xml:space="preserve"> Novější vývody vzduchotechniky jsou kryty síťkou, která pronikání živočichů znemožňuje. </w:t>
      </w:r>
    </w:p>
    <w:p w:rsidR="0017398F" w:rsidRDefault="0017398F" w:rsidP="007F1D87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2577">
        <w:rPr>
          <w:rFonts w:ascii="Times New Roman" w:hAnsi="Times New Roman" w:cs="Times New Roman"/>
          <w:sz w:val="24"/>
          <w:szCs w:val="24"/>
        </w:rPr>
        <w:t xml:space="preserve">Pod parapety oken </w:t>
      </w:r>
      <w:r w:rsidR="00E02FDE" w:rsidRPr="00502577">
        <w:rPr>
          <w:rFonts w:ascii="Times New Roman" w:hAnsi="Times New Roman" w:cs="Times New Roman"/>
          <w:sz w:val="24"/>
          <w:szCs w:val="24"/>
        </w:rPr>
        <w:t xml:space="preserve"> </w:t>
      </w:r>
      <w:r w:rsidR="00502577">
        <w:rPr>
          <w:rFonts w:ascii="Times New Roman" w:hAnsi="Times New Roman" w:cs="Times New Roman"/>
          <w:sz w:val="24"/>
          <w:szCs w:val="24"/>
        </w:rPr>
        <w:t xml:space="preserve">nedochází k </w:t>
      </w:r>
      <w:r w:rsidRPr="00502577">
        <w:rPr>
          <w:rFonts w:ascii="Times New Roman" w:hAnsi="Times New Roman" w:cs="Times New Roman"/>
          <w:sz w:val="24"/>
          <w:szCs w:val="24"/>
        </w:rPr>
        <w:t>vydrolování zdiva</w:t>
      </w:r>
      <w:r w:rsidR="00502577">
        <w:rPr>
          <w:rFonts w:ascii="Times New Roman" w:hAnsi="Times New Roman" w:cs="Times New Roman"/>
          <w:sz w:val="24"/>
          <w:szCs w:val="24"/>
        </w:rPr>
        <w:t xml:space="preserve"> a nevytvářejí se zde tedy žádné</w:t>
      </w:r>
      <w:r w:rsidRPr="00502577">
        <w:rPr>
          <w:rFonts w:ascii="Times New Roman" w:hAnsi="Times New Roman" w:cs="Times New Roman"/>
          <w:sz w:val="24"/>
          <w:szCs w:val="24"/>
        </w:rPr>
        <w:t xml:space="preserve"> dutiny, které mohou sloužit jako místo úk</w:t>
      </w:r>
      <w:r w:rsidR="002E64E0" w:rsidRPr="00502577">
        <w:rPr>
          <w:rFonts w:ascii="Times New Roman" w:hAnsi="Times New Roman" w:cs="Times New Roman"/>
          <w:sz w:val="24"/>
          <w:szCs w:val="24"/>
        </w:rPr>
        <w:t xml:space="preserve">rytu netopýrů (viz. </w:t>
      </w:r>
      <w:proofErr w:type="gramStart"/>
      <w:r w:rsidR="002E64E0" w:rsidRPr="00502577">
        <w:rPr>
          <w:rFonts w:ascii="Times New Roman" w:hAnsi="Times New Roman" w:cs="Times New Roman"/>
          <w:sz w:val="24"/>
          <w:szCs w:val="24"/>
        </w:rPr>
        <w:t>příloha</w:t>
      </w:r>
      <w:proofErr w:type="gramEnd"/>
      <w:r w:rsidR="002E64E0" w:rsidRPr="00502577">
        <w:rPr>
          <w:rFonts w:ascii="Times New Roman" w:hAnsi="Times New Roman" w:cs="Times New Roman"/>
          <w:sz w:val="24"/>
          <w:szCs w:val="24"/>
        </w:rPr>
        <w:t xml:space="preserve"> č. </w:t>
      </w:r>
      <w:r w:rsidR="00997CE5">
        <w:rPr>
          <w:rFonts w:ascii="Times New Roman" w:hAnsi="Times New Roman" w:cs="Times New Roman"/>
          <w:sz w:val="24"/>
          <w:szCs w:val="24"/>
        </w:rPr>
        <w:t>8</w:t>
      </w:r>
      <w:r w:rsidRPr="00502577">
        <w:rPr>
          <w:rFonts w:ascii="Times New Roman" w:hAnsi="Times New Roman" w:cs="Times New Roman"/>
          <w:sz w:val="24"/>
          <w:szCs w:val="24"/>
        </w:rPr>
        <w:t>).</w:t>
      </w:r>
    </w:p>
    <w:p w:rsidR="00D82C3C" w:rsidRDefault="00D82C3C" w:rsidP="007F1D87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budově je umístěn nápis „Sportovní areál, který má být demontován. Nápis by mohl vytvářet vhodné podmínky pro hnízdění běžných </w:t>
      </w:r>
      <w:proofErr w:type="spellStart"/>
      <w:r>
        <w:rPr>
          <w:rFonts w:ascii="Times New Roman" w:hAnsi="Times New Roman" w:cs="Times New Roman"/>
          <w:sz w:val="24"/>
          <w:szCs w:val="24"/>
        </w:rPr>
        <w:t>synantropně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žijících druhů živočichů (např. rehka domácího, vrabce domácího,…)  </w:t>
      </w:r>
      <w:r w:rsidR="00997CE5" w:rsidRPr="0050257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997CE5" w:rsidRPr="00502577">
        <w:rPr>
          <w:rFonts w:ascii="Times New Roman" w:hAnsi="Times New Roman" w:cs="Times New Roman"/>
          <w:sz w:val="24"/>
          <w:szCs w:val="24"/>
        </w:rPr>
        <w:t>viz. příloha</w:t>
      </w:r>
      <w:proofErr w:type="gramEnd"/>
      <w:r w:rsidR="00997CE5" w:rsidRPr="00502577">
        <w:rPr>
          <w:rFonts w:ascii="Times New Roman" w:hAnsi="Times New Roman" w:cs="Times New Roman"/>
          <w:sz w:val="24"/>
          <w:szCs w:val="24"/>
        </w:rPr>
        <w:t xml:space="preserve"> č. </w:t>
      </w:r>
      <w:r w:rsidR="00997CE5">
        <w:rPr>
          <w:rFonts w:ascii="Times New Roman" w:hAnsi="Times New Roman" w:cs="Times New Roman"/>
          <w:sz w:val="24"/>
          <w:szCs w:val="24"/>
        </w:rPr>
        <w:t>9</w:t>
      </w:r>
      <w:r w:rsidR="00997CE5" w:rsidRPr="00502577">
        <w:rPr>
          <w:rFonts w:ascii="Times New Roman" w:hAnsi="Times New Roman" w:cs="Times New Roman"/>
          <w:sz w:val="24"/>
          <w:szCs w:val="24"/>
        </w:rPr>
        <w:t>).</w:t>
      </w:r>
    </w:p>
    <w:p w:rsidR="0067189F" w:rsidRDefault="0067189F" w:rsidP="0067189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907A7" w:rsidRDefault="0067189F" w:rsidP="00547D57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Závěr:</w:t>
      </w:r>
    </w:p>
    <w:p w:rsidR="00547D57" w:rsidRDefault="00547D57" w:rsidP="00547D57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8E47A3" w:rsidRPr="00547D57" w:rsidRDefault="007C6F75" w:rsidP="00547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8E47A3" w:rsidRPr="00547D57">
        <w:rPr>
          <w:rFonts w:ascii="Times New Roman" w:hAnsi="Times New Roman" w:cs="Times New Roman"/>
          <w:sz w:val="24"/>
          <w:szCs w:val="24"/>
        </w:rPr>
        <w:t>oporučuji:</w:t>
      </w:r>
    </w:p>
    <w:p w:rsidR="008E47A3" w:rsidRPr="00502577" w:rsidRDefault="007F1D87" w:rsidP="007F1D87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Rozebírání atiky musí být provedeno mimo hnízdění rorýsů a netopýrů a dále mimo zimování netopýrů, tedy </w:t>
      </w:r>
      <w:r w:rsidR="008A367E">
        <w:rPr>
          <w:rFonts w:ascii="Times New Roman" w:hAnsi="Times New Roman" w:cs="Times New Roman"/>
          <w:sz w:val="24"/>
          <w:szCs w:val="24"/>
        </w:rPr>
        <w:t xml:space="preserve">musí </w:t>
      </w:r>
      <w:r w:rsidR="008E47A3" w:rsidRPr="00502577">
        <w:rPr>
          <w:rFonts w:ascii="Times New Roman" w:hAnsi="Times New Roman" w:cs="Times New Roman"/>
          <w:sz w:val="24"/>
          <w:szCs w:val="24"/>
        </w:rPr>
        <w:t xml:space="preserve">probíhat v období </w:t>
      </w:r>
      <w:r>
        <w:rPr>
          <w:rFonts w:ascii="Times New Roman" w:hAnsi="Times New Roman" w:cs="Times New Roman"/>
          <w:sz w:val="24"/>
          <w:szCs w:val="24"/>
        </w:rPr>
        <w:t>září a</w:t>
      </w:r>
      <w:r w:rsidR="008A367E">
        <w:rPr>
          <w:rFonts w:ascii="Times New Roman" w:hAnsi="Times New Roman" w:cs="Times New Roman"/>
          <w:sz w:val="24"/>
          <w:szCs w:val="24"/>
        </w:rPr>
        <w:t xml:space="preserve">ž </w:t>
      </w:r>
      <w:proofErr w:type="gramStart"/>
      <w:r w:rsidR="008A367E">
        <w:rPr>
          <w:rFonts w:ascii="Times New Roman" w:hAnsi="Times New Roman" w:cs="Times New Roman"/>
          <w:sz w:val="24"/>
          <w:szCs w:val="24"/>
        </w:rPr>
        <w:t>říjen  a březen</w:t>
      </w:r>
      <w:proofErr w:type="gramEnd"/>
      <w:r w:rsidR="008A367E">
        <w:rPr>
          <w:rFonts w:ascii="Times New Roman" w:hAnsi="Times New Roman" w:cs="Times New Roman"/>
          <w:sz w:val="24"/>
          <w:szCs w:val="24"/>
        </w:rPr>
        <w:t xml:space="preserve"> až </w:t>
      </w:r>
      <w:r>
        <w:rPr>
          <w:rFonts w:ascii="Times New Roman" w:hAnsi="Times New Roman" w:cs="Times New Roman"/>
          <w:sz w:val="24"/>
          <w:szCs w:val="24"/>
        </w:rPr>
        <w:t>duben</w:t>
      </w:r>
      <w:r w:rsidR="008E47A3" w:rsidRPr="00502577">
        <w:rPr>
          <w:rFonts w:ascii="Times New Roman" w:hAnsi="Times New Roman" w:cs="Times New Roman"/>
          <w:sz w:val="24"/>
          <w:szCs w:val="24"/>
        </w:rPr>
        <w:t xml:space="preserve">, </w:t>
      </w:r>
      <w:r w:rsidR="008A367E">
        <w:rPr>
          <w:rFonts w:ascii="Times New Roman" w:hAnsi="Times New Roman" w:cs="Times New Roman"/>
          <w:sz w:val="24"/>
          <w:szCs w:val="24"/>
        </w:rPr>
        <w:t xml:space="preserve">Bohužel vydrolené otvory nebude </w:t>
      </w:r>
      <w:r>
        <w:rPr>
          <w:rFonts w:ascii="Times New Roman" w:hAnsi="Times New Roman" w:cs="Times New Roman"/>
          <w:sz w:val="24"/>
          <w:szCs w:val="24"/>
        </w:rPr>
        <w:t xml:space="preserve">možné krýt jednostrannou uzávěrou, proto doporučuji rozebrání atiky ve zmíněném období bez ohledu na průběh celé stavby. </w:t>
      </w:r>
    </w:p>
    <w:p w:rsidR="00D82C3C" w:rsidRPr="007F1D87" w:rsidRDefault="007F1D87" w:rsidP="007F1D87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D82C3C" w:rsidRPr="007F1D87">
        <w:rPr>
          <w:rFonts w:ascii="Times New Roman" w:hAnsi="Times New Roman" w:cs="Times New Roman"/>
          <w:sz w:val="24"/>
          <w:szCs w:val="24"/>
        </w:rPr>
        <w:t>va otvory na jihozápadní straně budovy</w:t>
      </w:r>
      <w:r>
        <w:rPr>
          <w:rFonts w:ascii="Times New Roman" w:hAnsi="Times New Roman" w:cs="Times New Roman"/>
          <w:sz w:val="24"/>
          <w:szCs w:val="24"/>
        </w:rPr>
        <w:t>, jeden na vstupu do budovy</w:t>
      </w:r>
      <w:r w:rsidR="00D82C3C" w:rsidRPr="007F1D87">
        <w:rPr>
          <w:rFonts w:ascii="Times New Roman" w:hAnsi="Times New Roman" w:cs="Times New Roman"/>
          <w:sz w:val="24"/>
          <w:szCs w:val="24"/>
        </w:rPr>
        <w:t xml:space="preserve"> a 3 vývody vzduchotechniky na severovýchodní straně budovy budou překryty jedn</w:t>
      </w:r>
      <w:r>
        <w:rPr>
          <w:rFonts w:ascii="Times New Roman" w:hAnsi="Times New Roman" w:cs="Times New Roman"/>
          <w:sz w:val="24"/>
          <w:szCs w:val="24"/>
        </w:rPr>
        <w:t xml:space="preserve">ostrannou uzávěrou z perlinky a to opět v období </w:t>
      </w:r>
      <w:r w:rsidR="008A367E">
        <w:rPr>
          <w:rFonts w:ascii="Times New Roman" w:hAnsi="Times New Roman" w:cs="Times New Roman"/>
          <w:sz w:val="24"/>
          <w:szCs w:val="24"/>
        </w:rPr>
        <w:t xml:space="preserve">září až </w:t>
      </w:r>
      <w:proofErr w:type="gramStart"/>
      <w:r w:rsidR="008A367E">
        <w:rPr>
          <w:rFonts w:ascii="Times New Roman" w:hAnsi="Times New Roman" w:cs="Times New Roman"/>
          <w:sz w:val="24"/>
          <w:szCs w:val="24"/>
        </w:rPr>
        <w:t>říjen  nebo</w:t>
      </w:r>
      <w:proofErr w:type="gramEnd"/>
      <w:r w:rsidR="008A367E">
        <w:rPr>
          <w:rFonts w:ascii="Times New Roman" w:hAnsi="Times New Roman" w:cs="Times New Roman"/>
          <w:sz w:val="24"/>
          <w:szCs w:val="24"/>
        </w:rPr>
        <w:t xml:space="preserve"> březen až duben.</w:t>
      </w:r>
    </w:p>
    <w:p w:rsidR="00502577" w:rsidRPr="00997CE5" w:rsidRDefault="00D82C3C" w:rsidP="007F1D87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7CE5">
        <w:rPr>
          <w:rFonts w:ascii="Times New Roman" w:hAnsi="Times New Roman" w:cs="Times New Roman"/>
          <w:sz w:val="24"/>
          <w:szCs w:val="24"/>
        </w:rPr>
        <w:t xml:space="preserve">Doporučuji provedení demontáž nápisu „Sportovní areál“ mimo období hnízdění ptáků, tedy </w:t>
      </w:r>
      <w:r w:rsidR="00997CE5" w:rsidRPr="00997CE5">
        <w:rPr>
          <w:rFonts w:ascii="Times New Roman" w:hAnsi="Times New Roman" w:cs="Times New Roman"/>
          <w:sz w:val="24"/>
          <w:szCs w:val="24"/>
        </w:rPr>
        <w:t xml:space="preserve">cca </w:t>
      </w:r>
      <w:r w:rsidRPr="00997CE5">
        <w:rPr>
          <w:rFonts w:ascii="Times New Roman" w:hAnsi="Times New Roman" w:cs="Times New Roman"/>
          <w:sz w:val="24"/>
          <w:szCs w:val="24"/>
        </w:rPr>
        <w:t xml:space="preserve">od poloviny srpna do konce března. </w:t>
      </w:r>
      <w:r w:rsidR="00502577" w:rsidRPr="00997C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7CE5" w:rsidRPr="008A367E" w:rsidRDefault="00D74632" w:rsidP="00326920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A367E">
        <w:rPr>
          <w:rFonts w:ascii="Times New Roman" w:hAnsi="Times New Roman" w:cs="Times New Roman"/>
          <w:sz w:val="24"/>
          <w:szCs w:val="24"/>
        </w:rPr>
        <w:t>Vzh</w:t>
      </w:r>
      <w:r w:rsidR="00502577" w:rsidRPr="008A367E">
        <w:rPr>
          <w:rFonts w:ascii="Times New Roman" w:hAnsi="Times New Roman" w:cs="Times New Roman"/>
          <w:sz w:val="24"/>
          <w:szCs w:val="24"/>
        </w:rPr>
        <w:t>ledem k blízkosti lipové aleje</w:t>
      </w:r>
      <w:r w:rsidR="00997CE5" w:rsidRPr="008A367E">
        <w:rPr>
          <w:rFonts w:ascii="Times New Roman" w:hAnsi="Times New Roman" w:cs="Times New Roman"/>
          <w:sz w:val="24"/>
          <w:szCs w:val="24"/>
        </w:rPr>
        <w:t xml:space="preserve"> a</w:t>
      </w:r>
      <w:r w:rsidR="00502577" w:rsidRPr="008A367E">
        <w:rPr>
          <w:rFonts w:ascii="Times New Roman" w:hAnsi="Times New Roman" w:cs="Times New Roman"/>
          <w:sz w:val="24"/>
          <w:szCs w:val="24"/>
        </w:rPr>
        <w:t xml:space="preserve"> starých budov</w:t>
      </w:r>
      <w:r w:rsidR="008A367E" w:rsidRPr="008A367E">
        <w:rPr>
          <w:rFonts w:ascii="Times New Roman" w:hAnsi="Times New Roman" w:cs="Times New Roman"/>
          <w:sz w:val="24"/>
          <w:szCs w:val="24"/>
        </w:rPr>
        <w:t xml:space="preserve"> kasáren, jakožto míst výskytu zvláště chráněných druhů,</w:t>
      </w:r>
      <w:r w:rsidR="00502577" w:rsidRPr="008A367E">
        <w:rPr>
          <w:rFonts w:ascii="Times New Roman" w:hAnsi="Times New Roman" w:cs="Times New Roman"/>
          <w:sz w:val="24"/>
          <w:szCs w:val="24"/>
        </w:rPr>
        <w:t xml:space="preserve"> </w:t>
      </w:r>
      <w:r w:rsidR="00997CE5" w:rsidRPr="008A367E">
        <w:rPr>
          <w:rFonts w:ascii="Times New Roman" w:hAnsi="Times New Roman" w:cs="Times New Roman"/>
          <w:sz w:val="24"/>
          <w:szCs w:val="24"/>
        </w:rPr>
        <w:t xml:space="preserve">navrhuji v rámci </w:t>
      </w:r>
      <w:r w:rsidR="008E47A3" w:rsidRPr="008A367E">
        <w:rPr>
          <w:rFonts w:ascii="Times New Roman" w:hAnsi="Times New Roman" w:cs="Times New Roman"/>
          <w:sz w:val="24"/>
          <w:szCs w:val="24"/>
        </w:rPr>
        <w:t xml:space="preserve">zvýšení hnízdních příležitostí </w:t>
      </w:r>
      <w:r w:rsidR="00997CE5" w:rsidRPr="008A367E">
        <w:rPr>
          <w:rFonts w:ascii="Times New Roman" w:hAnsi="Times New Roman" w:cs="Times New Roman"/>
          <w:sz w:val="24"/>
          <w:szCs w:val="24"/>
        </w:rPr>
        <w:t>na budovu umístit</w:t>
      </w:r>
      <w:r w:rsidR="008E47A3" w:rsidRPr="008A367E">
        <w:rPr>
          <w:rFonts w:ascii="Times New Roman" w:hAnsi="Times New Roman" w:cs="Times New Roman"/>
          <w:sz w:val="24"/>
          <w:szCs w:val="24"/>
        </w:rPr>
        <w:t xml:space="preserve"> budky pro rorýse a netopýry a to budky </w:t>
      </w:r>
      <w:r w:rsidR="00E02FDE" w:rsidRPr="008A367E">
        <w:rPr>
          <w:rFonts w:ascii="Times New Roman" w:hAnsi="Times New Roman" w:cs="Times New Roman"/>
          <w:sz w:val="24"/>
          <w:szCs w:val="24"/>
        </w:rPr>
        <w:t xml:space="preserve">pro rorýse </w:t>
      </w:r>
      <w:r w:rsidR="008E47A3" w:rsidRPr="008A367E">
        <w:rPr>
          <w:rFonts w:ascii="Times New Roman" w:hAnsi="Times New Roman" w:cs="Times New Roman"/>
          <w:sz w:val="24"/>
          <w:szCs w:val="24"/>
        </w:rPr>
        <w:t xml:space="preserve">z extrudovaného polystyrenu v počtu </w:t>
      </w:r>
      <w:r w:rsidR="00B00B2D">
        <w:rPr>
          <w:rFonts w:ascii="Times New Roman" w:hAnsi="Times New Roman" w:cs="Times New Roman"/>
          <w:sz w:val="24"/>
          <w:szCs w:val="24"/>
        </w:rPr>
        <w:t>9</w:t>
      </w:r>
      <w:bookmarkStart w:id="0" w:name="_GoBack"/>
      <w:bookmarkEnd w:id="0"/>
      <w:r w:rsidR="00997CE5" w:rsidRPr="008A367E">
        <w:rPr>
          <w:rFonts w:ascii="Times New Roman" w:hAnsi="Times New Roman" w:cs="Times New Roman"/>
          <w:sz w:val="24"/>
          <w:szCs w:val="24"/>
        </w:rPr>
        <w:t xml:space="preserve"> ks čtyřkomorových budek a 3 ks</w:t>
      </w:r>
      <w:r w:rsidR="008E47A3" w:rsidRPr="008A367E">
        <w:rPr>
          <w:rFonts w:ascii="Times New Roman" w:hAnsi="Times New Roman" w:cs="Times New Roman"/>
          <w:sz w:val="24"/>
          <w:szCs w:val="24"/>
        </w:rPr>
        <w:t xml:space="preserve"> budek pro netopýry </w:t>
      </w:r>
      <w:r w:rsidR="00997CE5" w:rsidRPr="008A367E">
        <w:rPr>
          <w:rFonts w:ascii="Times New Roman" w:hAnsi="Times New Roman" w:cs="Times New Roman"/>
          <w:sz w:val="24"/>
          <w:szCs w:val="24"/>
        </w:rPr>
        <w:t>umístěnýc</w:t>
      </w:r>
      <w:r w:rsidR="003241FF">
        <w:rPr>
          <w:rFonts w:ascii="Times New Roman" w:hAnsi="Times New Roman" w:cs="Times New Roman"/>
          <w:sz w:val="24"/>
          <w:szCs w:val="24"/>
        </w:rPr>
        <w:t>h do zateplení domu. Vzhledem</w:t>
      </w:r>
      <w:r w:rsidR="00997CE5" w:rsidRPr="008A367E">
        <w:rPr>
          <w:rFonts w:ascii="Times New Roman" w:hAnsi="Times New Roman" w:cs="Times New Roman"/>
          <w:sz w:val="24"/>
          <w:szCs w:val="24"/>
        </w:rPr>
        <w:t xml:space="preserve"> ke způsobu opravy (stavební práce nebudou prováděny na všech čtyřech stranách budovy) a dále vzhledem ke stávající zeleni navrhuji rozmístění</w:t>
      </w:r>
      <w:r w:rsidR="007F1D87" w:rsidRPr="008A367E">
        <w:rPr>
          <w:rFonts w:ascii="Times New Roman" w:hAnsi="Times New Roman" w:cs="Times New Roman"/>
          <w:sz w:val="24"/>
          <w:szCs w:val="24"/>
        </w:rPr>
        <w:t xml:space="preserve"> budek takto – </w:t>
      </w:r>
      <w:proofErr w:type="gramStart"/>
      <w:r w:rsidR="007F1D87" w:rsidRPr="008A367E">
        <w:rPr>
          <w:rFonts w:ascii="Times New Roman" w:hAnsi="Times New Roman" w:cs="Times New Roman"/>
          <w:sz w:val="24"/>
          <w:szCs w:val="24"/>
        </w:rPr>
        <w:t>viz. příloha</w:t>
      </w:r>
      <w:proofErr w:type="gramEnd"/>
      <w:r w:rsidR="007F1D87" w:rsidRPr="008A367E">
        <w:rPr>
          <w:rFonts w:ascii="Times New Roman" w:hAnsi="Times New Roman" w:cs="Times New Roman"/>
          <w:sz w:val="24"/>
          <w:szCs w:val="24"/>
        </w:rPr>
        <w:t xml:space="preserve"> č. 10 a 11</w:t>
      </w:r>
      <w:r w:rsidR="00BD4C41" w:rsidRPr="008A367E">
        <w:rPr>
          <w:rFonts w:ascii="Times New Roman" w:hAnsi="Times New Roman" w:cs="Times New Roman"/>
          <w:sz w:val="24"/>
          <w:szCs w:val="24"/>
        </w:rPr>
        <w:t xml:space="preserve"> (hvězdičkou je označena budka pro rorýse, obdélníkem budka pro netopýry).</w:t>
      </w:r>
      <w:r w:rsidR="00997CE5" w:rsidRPr="008A36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4C41" w:rsidRDefault="00BD4C41" w:rsidP="00BD4C41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Investor zažádá o v</w:t>
      </w:r>
      <w:r w:rsidR="008A367E">
        <w:rPr>
          <w:rFonts w:ascii="Times New Roman" w:hAnsi="Times New Roman" w:cs="Times New Roman"/>
          <w:sz w:val="24"/>
          <w:szCs w:val="24"/>
        </w:rPr>
        <w:t>ý</w:t>
      </w:r>
      <w:r>
        <w:rPr>
          <w:rFonts w:ascii="Times New Roman" w:hAnsi="Times New Roman" w:cs="Times New Roman"/>
          <w:sz w:val="24"/>
          <w:szCs w:val="24"/>
        </w:rPr>
        <w:t>j</w:t>
      </w:r>
      <w:r w:rsidR="008A367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mku z ochrany zvláště chráněných živočichů pro rorýse obecného.</w:t>
      </w:r>
    </w:p>
    <w:p w:rsidR="00BD4C41" w:rsidRPr="00502577" w:rsidRDefault="00BD4C41" w:rsidP="00BD4C41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Upozorňuji, že návrhy autora technické dokumentace v části „Souhrn</w:t>
      </w:r>
      <w:r w:rsidR="008A367E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á technická zpráva“, </w:t>
      </w:r>
      <w:proofErr w:type="gramStart"/>
      <w:r>
        <w:rPr>
          <w:rFonts w:ascii="Times New Roman" w:hAnsi="Times New Roman" w:cs="Times New Roman"/>
          <w:sz w:val="24"/>
          <w:szCs w:val="24"/>
        </w:rPr>
        <w:t>oddíl B.6.b – vliv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stavby na přírodu a krajinu, jsou biologicky zcela nesprávné a nesmí být na ně brán zřetel. </w:t>
      </w:r>
    </w:p>
    <w:p w:rsidR="00DA79E1" w:rsidRPr="0067189F" w:rsidRDefault="00DA79E1" w:rsidP="0067189F">
      <w:pPr>
        <w:rPr>
          <w:rFonts w:ascii="Times New Roman" w:hAnsi="Times New Roman" w:cs="Times New Roman"/>
          <w:sz w:val="24"/>
          <w:szCs w:val="24"/>
        </w:rPr>
      </w:pPr>
    </w:p>
    <w:p w:rsidR="00E12D6A" w:rsidRDefault="00547D57" w:rsidP="00E02FD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Jičíně </w:t>
      </w:r>
      <w:proofErr w:type="gramStart"/>
      <w:r w:rsidR="00502577"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.</w:t>
      </w:r>
      <w:r w:rsidR="00502577">
        <w:rPr>
          <w:rFonts w:ascii="Times New Roman" w:hAnsi="Times New Roman" w:cs="Times New Roman"/>
          <w:sz w:val="24"/>
          <w:szCs w:val="24"/>
        </w:rPr>
        <w:t>7.2020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8A367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Mgr. Petra Zíková,</w:t>
      </w:r>
    </w:p>
    <w:p w:rsidR="0017398F" w:rsidRDefault="00E12D6A" w:rsidP="00E02FDE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547D57">
        <w:rPr>
          <w:rFonts w:ascii="Times New Roman" w:hAnsi="Times New Roman" w:cs="Times New Roman"/>
          <w:sz w:val="24"/>
          <w:szCs w:val="24"/>
        </w:rPr>
        <w:t xml:space="preserve"> přírodovědné oddělení </w:t>
      </w:r>
      <w:proofErr w:type="spellStart"/>
      <w:r>
        <w:rPr>
          <w:rFonts w:ascii="Times New Roman" w:hAnsi="Times New Roman" w:cs="Times New Roman"/>
          <w:sz w:val="24"/>
          <w:szCs w:val="24"/>
        </w:rPr>
        <w:t>R</w:t>
      </w:r>
      <w:r w:rsidR="00547D57">
        <w:rPr>
          <w:rFonts w:ascii="Times New Roman" w:hAnsi="Times New Roman" w:cs="Times New Roman"/>
          <w:sz w:val="24"/>
          <w:szCs w:val="24"/>
        </w:rPr>
        <w:t>MaG</w:t>
      </w:r>
      <w:proofErr w:type="spellEnd"/>
      <w:r w:rsidR="00547D57">
        <w:rPr>
          <w:rFonts w:ascii="Times New Roman" w:hAnsi="Times New Roman" w:cs="Times New Roman"/>
          <w:sz w:val="24"/>
          <w:szCs w:val="24"/>
        </w:rPr>
        <w:t xml:space="preserve"> v Jičíně</w:t>
      </w:r>
    </w:p>
    <w:p w:rsidR="008A367E" w:rsidRDefault="008A367E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A367E" w:rsidRDefault="008A367E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7398F" w:rsidRDefault="00997CE5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FD3EB2">
        <w:rPr>
          <w:rFonts w:ascii="Times New Roman" w:hAnsi="Times New Roman" w:cs="Times New Roman"/>
          <w:sz w:val="24"/>
          <w:szCs w:val="24"/>
        </w:rPr>
        <w:t>říloha č. 1:</w:t>
      </w:r>
    </w:p>
    <w:p w:rsidR="00FD3EB2" w:rsidRDefault="00F7251D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 w:rsidRPr="00F7251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785457" cy="3590925"/>
            <wp:effectExtent l="0" t="0" r="0" b="0"/>
            <wp:docPr id="1" name="Obrázek 1" descr="C:\Users\zikova.MUZEUMHRY\Desktop\sp.a\P101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kova.MUZEUMHRY\Desktop\sp.a\P1010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5" cy="36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EB2" w:rsidRDefault="00FD3EB2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D3F4D" w:rsidRDefault="000D3F4D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2:</w:t>
      </w:r>
    </w:p>
    <w:p w:rsidR="000D3F4D" w:rsidRDefault="000D3F4D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4E0" w:rsidRDefault="00F7251D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 w:rsidRPr="00F7251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772763" cy="3581400"/>
            <wp:effectExtent l="0" t="0" r="0" b="0"/>
            <wp:docPr id="2" name="Obrázek 2" descr="C:\Users\zikova.MUZEUMHRY\Desktop\sp.a\P101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kova.MUZEUMHRY\Desktop\sp.a\P1010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80" cy="35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Příloha č. 3:</w:t>
      </w:r>
    </w:p>
    <w:p w:rsidR="002E64E0" w:rsidRDefault="00F7251D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 w:rsidRPr="00F7251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96603" cy="3524250"/>
            <wp:effectExtent l="0" t="0" r="0" b="0"/>
            <wp:docPr id="5" name="Obrázek 5" descr="C:\Users\zikova.MUZEUMHRY\Desktop\sp.a\P101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kova.MUZEUMHRY\Desktop\sp.a\P10106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76" cy="35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Příloha č. 4: </w:t>
      </w:r>
    </w:p>
    <w:p w:rsidR="002E64E0" w:rsidRDefault="00F7251D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 w:rsidRPr="00F7251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855445" cy="3643442"/>
            <wp:effectExtent l="0" t="0" r="0" b="0"/>
            <wp:docPr id="3" name="Obrázek 3" descr="C:\Users\zikova.MUZEUMHRY\Desktop\sp.a\P101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kova.MUZEUMHRY\Desktop\sp.a\P1010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78" cy="364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A367E" w:rsidRDefault="008A367E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Příloha č. 5:</w:t>
      </w:r>
    </w:p>
    <w:p w:rsidR="002E64E0" w:rsidRDefault="00F7251D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 w:rsidRPr="00F7251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62525" cy="3723794"/>
            <wp:effectExtent l="0" t="0" r="0" b="0"/>
            <wp:docPr id="4" name="Obrázek 4" descr="C:\Users\zikova.MUZEUMHRY\Desktop\sp.a\P101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kova.MUZEUMHRY\Desktop\sp.a\P1010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16" cy="373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6:</w:t>
      </w: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E64E0" w:rsidRDefault="00D74632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 w:rsidRPr="00D7463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052020" cy="3790950"/>
            <wp:effectExtent l="0" t="0" r="0" b="0"/>
            <wp:docPr id="6" name="Obrázek 6" descr="C:\Users\zikova.MUZEUMHRY\Desktop\sp.a\P101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kova.MUZEUMHRY\Desktop\sp.a\P1010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76" cy="37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Příloha č. 7:</w:t>
      </w:r>
    </w:p>
    <w:p w:rsidR="002E64E0" w:rsidRDefault="00D74632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 w:rsidRPr="00D7463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064715" cy="3800475"/>
            <wp:effectExtent l="0" t="0" r="0" b="0"/>
            <wp:docPr id="7" name="Obrázek 7" descr="C:\Users\zikova.MUZEUMHRY\Desktop\sp.a\P101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kova.MUZEUMHRY\Desktop\sp.a\P10106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20" cy="38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12D6A" w:rsidRDefault="00E12D6A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82C3C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E64E0" w:rsidRDefault="002E64E0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8:</w:t>
      </w:r>
    </w:p>
    <w:p w:rsidR="002E64E0" w:rsidRDefault="00D82C3C" w:rsidP="0017398F">
      <w:pPr>
        <w:ind w:left="360"/>
        <w:rPr>
          <w:rFonts w:ascii="Times New Roman" w:hAnsi="Times New Roman" w:cs="Times New Roman"/>
          <w:sz w:val="24"/>
          <w:szCs w:val="24"/>
        </w:rPr>
      </w:pPr>
      <w:r w:rsidRPr="00D82C3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67250" cy="6219825"/>
            <wp:effectExtent l="0" t="0" r="0" b="0"/>
            <wp:docPr id="8" name="Obrázek 8" descr="C:\Users\zikova.MUZEUMHRY\Desktop\sp.a\P101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ikova.MUZEUMHRY\Desktop\sp.a\P10106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E0" w:rsidRDefault="002E64E0" w:rsidP="002E64E0">
      <w:pPr>
        <w:rPr>
          <w:rFonts w:ascii="Times New Roman" w:hAnsi="Times New Roman" w:cs="Times New Roman"/>
          <w:sz w:val="24"/>
          <w:szCs w:val="24"/>
        </w:rPr>
      </w:pPr>
    </w:p>
    <w:p w:rsidR="002E64E0" w:rsidRDefault="002E64E0" w:rsidP="002E64E0">
      <w:pPr>
        <w:rPr>
          <w:rFonts w:ascii="Times New Roman" w:hAnsi="Times New Roman" w:cs="Times New Roman"/>
          <w:sz w:val="24"/>
          <w:szCs w:val="24"/>
        </w:rPr>
      </w:pPr>
    </w:p>
    <w:p w:rsidR="002E64E0" w:rsidRDefault="002E64E0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2E64E0" w:rsidRDefault="002E64E0" w:rsidP="002E6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9:</w:t>
      </w:r>
      <w:r>
        <w:rPr>
          <w:rFonts w:ascii="Times New Roman" w:hAnsi="Times New Roman" w:cs="Times New Roman"/>
          <w:sz w:val="24"/>
          <w:szCs w:val="24"/>
        </w:rPr>
        <w:br/>
      </w:r>
      <w:r w:rsidR="00997CE5" w:rsidRPr="00997CE5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22745"/>
            <wp:effectExtent l="0" t="0" r="0" b="0"/>
            <wp:docPr id="9" name="Obrázek 9" descr="C:\Users\zikova.MUZEUMHRY\Desktop\sp.a\P101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kova.MUZEUMHRY\Desktop\sp.a\P10106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E0" w:rsidRDefault="002E64E0" w:rsidP="002E64E0">
      <w:pPr>
        <w:rPr>
          <w:rFonts w:ascii="Times New Roman" w:hAnsi="Times New Roman" w:cs="Times New Roman"/>
          <w:sz w:val="24"/>
          <w:szCs w:val="24"/>
        </w:rPr>
      </w:pPr>
    </w:p>
    <w:p w:rsidR="00E12D6A" w:rsidRDefault="00E12D6A" w:rsidP="002E64E0">
      <w:pPr>
        <w:rPr>
          <w:rFonts w:ascii="Times New Roman" w:hAnsi="Times New Roman" w:cs="Times New Roman"/>
          <w:sz w:val="24"/>
          <w:szCs w:val="24"/>
        </w:rPr>
      </w:pPr>
    </w:p>
    <w:p w:rsidR="002E64E0" w:rsidRDefault="002E64E0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997CE5" w:rsidP="002E64E0">
      <w:pPr>
        <w:rPr>
          <w:rFonts w:ascii="Times New Roman" w:hAnsi="Times New Roman" w:cs="Times New Roman"/>
          <w:sz w:val="24"/>
          <w:szCs w:val="24"/>
        </w:rPr>
      </w:pPr>
    </w:p>
    <w:p w:rsidR="007F1D87" w:rsidRDefault="007F1D87" w:rsidP="002E6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Příloha č. 10:</w:t>
      </w:r>
      <w:r w:rsidRPr="007F1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D87" w:rsidRDefault="007F1D87" w:rsidP="002E64E0">
      <w:pPr>
        <w:rPr>
          <w:rFonts w:ascii="Times New Roman" w:hAnsi="Times New Roman" w:cs="Times New Roman"/>
          <w:sz w:val="24"/>
          <w:szCs w:val="24"/>
        </w:rPr>
      </w:pPr>
      <w:r w:rsidRPr="007F1D8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950473" cy="3714750"/>
            <wp:effectExtent l="0" t="0" r="0" b="0"/>
            <wp:docPr id="10" name="Obrázek 10" descr="C:\Users\zikova.MUZEUMHRY\Desktop\sp.a\P101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kova.MUZEUMHRY\Desktop\sp.a\P1010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19" cy="372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87" w:rsidRDefault="007F1D87" w:rsidP="002E64E0">
      <w:pPr>
        <w:rPr>
          <w:rFonts w:ascii="Times New Roman" w:hAnsi="Times New Roman" w:cs="Times New Roman"/>
          <w:sz w:val="24"/>
          <w:szCs w:val="24"/>
        </w:rPr>
      </w:pPr>
    </w:p>
    <w:p w:rsidR="007F1D87" w:rsidRDefault="007F1D87" w:rsidP="002E64E0">
      <w:pPr>
        <w:rPr>
          <w:rFonts w:ascii="Times New Roman" w:hAnsi="Times New Roman" w:cs="Times New Roman"/>
          <w:sz w:val="24"/>
          <w:szCs w:val="24"/>
        </w:rPr>
      </w:pPr>
    </w:p>
    <w:p w:rsidR="00997CE5" w:rsidRDefault="007F1D87" w:rsidP="002E64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11:</w:t>
      </w:r>
    </w:p>
    <w:p w:rsidR="00997CE5" w:rsidRDefault="003241FF" w:rsidP="002E64E0">
      <w:pPr>
        <w:rPr>
          <w:rFonts w:ascii="Times New Roman" w:hAnsi="Times New Roman" w:cs="Times New Roman"/>
          <w:sz w:val="24"/>
          <w:szCs w:val="24"/>
        </w:rPr>
      </w:pPr>
      <w:r w:rsidRPr="003241F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772764" cy="3581400"/>
            <wp:effectExtent l="0" t="0" r="0" b="0"/>
            <wp:docPr id="13" name="Obrázek 13" descr="C:\Users\zikova.MUZEUMHRY\Desktop\sp.a\P101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kova.MUZEUMHRY\Desktop\sp.a\P1010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81" cy="358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FF" w:rsidRDefault="003241FF" w:rsidP="003241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Příloha č. 12:</w:t>
      </w:r>
    </w:p>
    <w:p w:rsidR="003241FF" w:rsidRDefault="003241FF" w:rsidP="003241FF">
      <w:pPr>
        <w:rPr>
          <w:rFonts w:ascii="Times New Roman" w:hAnsi="Times New Roman" w:cs="Times New Roman"/>
          <w:sz w:val="24"/>
          <w:szCs w:val="24"/>
        </w:rPr>
      </w:pPr>
      <w:r w:rsidRPr="003241FF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950695" cy="3714916"/>
            <wp:effectExtent l="0" t="0" r="0" b="0"/>
            <wp:docPr id="12" name="Obrázek 12" descr="C:\Users\zikova.MUZEUMHRY\Desktop\sp.a\P101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kova.MUZEUMHRY\Desktop\sp.a\P10106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26" cy="372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FF" w:rsidRPr="002E64E0" w:rsidRDefault="003241FF" w:rsidP="002E64E0">
      <w:pPr>
        <w:rPr>
          <w:rFonts w:ascii="Times New Roman" w:hAnsi="Times New Roman" w:cs="Times New Roman"/>
          <w:sz w:val="24"/>
          <w:szCs w:val="24"/>
        </w:rPr>
      </w:pPr>
    </w:p>
    <w:sectPr w:rsidR="003241FF" w:rsidRPr="002E64E0" w:rsidSect="008E43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B6431"/>
    <w:multiLevelType w:val="hybridMultilevel"/>
    <w:tmpl w:val="D96A5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13CE0"/>
    <w:multiLevelType w:val="hybridMultilevel"/>
    <w:tmpl w:val="AEAC93B0"/>
    <w:lvl w:ilvl="0" w:tplc="6CC2B5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464AD7"/>
    <w:multiLevelType w:val="hybridMultilevel"/>
    <w:tmpl w:val="6D442B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245AEB"/>
    <w:multiLevelType w:val="hybridMultilevel"/>
    <w:tmpl w:val="43FA28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4580D"/>
    <w:multiLevelType w:val="hybridMultilevel"/>
    <w:tmpl w:val="46B88970"/>
    <w:lvl w:ilvl="0" w:tplc="2E1A2790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2C2C59"/>
    <w:multiLevelType w:val="hybridMultilevel"/>
    <w:tmpl w:val="5DC6FAD6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0D666A"/>
    <w:multiLevelType w:val="hybridMultilevel"/>
    <w:tmpl w:val="7EB8DAEC"/>
    <w:lvl w:ilvl="0" w:tplc="BA609C02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0B0297"/>
    <w:multiLevelType w:val="hybridMultilevel"/>
    <w:tmpl w:val="3662C644"/>
    <w:lvl w:ilvl="0" w:tplc="4E1AB598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CCE74D3"/>
    <w:multiLevelType w:val="hybridMultilevel"/>
    <w:tmpl w:val="22BE1E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C962B0"/>
    <w:multiLevelType w:val="hybridMultilevel"/>
    <w:tmpl w:val="877E8A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1F369F"/>
    <w:multiLevelType w:val="hybridMultilevel"/>
    <w:tmpl w:val="826CE45E"/>
    <w:lvl w:ilvl="0" w:tplc="F8DA7E7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3"/>
  </w:num>
  <w:num w:numId="5">
    <w:abstractNumId w:val="9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11064"/>
    <w:rsid w:val="000D3F4D"/>
    <w:rsid w:val="0017398F"/>
    <w:rsid w:val="001C1ED0"/>
    <w:rsid w:val="00200194"/>
    <w:rsid w:val="002E64E0"/>
    <w:rsid w:val="00305FED"/>
    <w:rsid w:val="00311018"/>
    <w:rsid w:val="003241FF"/>
    <w:rsid w:val="004C3FD5"/>
    <w:rsid w:val="004D6DC3"/>
    <w:rsid w:val="00502577"/>
    <w:rsid w:val="00547D57"/>
    <w:rsid w:val="005C009B"/>
    <w:rsid w:val="00626B52"/>
    <w:rsid w:val="0067189F"/>
    <w:rsid w:val="006907A7"/>
    <w:rsid w:val="007C6F75"/>
    <w:rsid w:val="007F1D87"/>
    <w:rsid w:val="008A367E"/>
    <w:rsid w:val="008C3119"/>
    <w:rsid w:val="008E4331"/>
    <w:rsid w:val="008E47A3"/>
    <w:rsid w:val="00997CE5"/>
    <w:rsid w:val="00B00B2D"/>
    <w:rsid w:val="00BD4C41"/>
    <w:rsid w:val="00CB2D12"/>
    <w:rsid w:val="00D74632"/>
    <w:rsid w:val="00D77D5A"/>
    <w:rsid w:val="00D82C3C"/>
    <w:rsid w:val="00DA79E1"/>
    <w:rsid w:val="00DD6E87"/>
    <w:rsid w:val="00E02FDE"/>
    <w:rsid w:val="00E11064"/>
    <w:rsid w:val="00E12D6A"/>
    <w:rsid w:val="00E146CA"/>
    <w:rsid w:val="00EA0E6B"/>
    <w:rsid w:val="00F7251D"/>
    <w:rsid w:val="00FD3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91D3AC-99E6-46D2-ADFE-BF013824D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433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0019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E4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47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2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674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Zíková</dc:creator>
  <cp:lastModifiedBy>Petra Zíková</cp:lastModifiedBy>
  <cp:revision>15</cp:revision>
  <cp:lastPrinted>2020-07-27T11:09:00Z</cp:lastPrinted>
  <dcterms:created xsi:type="dcterms:W3CDTF">2016-03-31T16:09:00Z</dcterms:created>
  <dcterms:modified xsi:type="dcterms:W3CDTF">2020-07-27T11:21:00Z</dcterms:modified>
</cp:coreProperties>
</file>