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2A5834FA"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DE3B71">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xml:space="preserve">, 636 00 </w:t>
      </w:r>
      <w:proofErr w:type="gramStart"/>
      <w:r w:rsidRPr="008041D5">
        <w:rPr>
          <w:rFonts w:ascii="Arial" w:hAnsi="Arial" w:cs="Arial"/>
          <w:sz w:val="21"/>
          <w:szCs w:val="21"/>
        </w:rPr>
        <w:t>Brno - Líšeň</w:t>
      </w:r>
      <w:proofErr w:type="gramEnd"/>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65BE7724"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444B2E" w:rsidRPr="00444B2E">
        <w:rPr>
          <w:rFonts w:ascii="Arial" w:hAnsi="Arial" w:cs="Arial"/>
          <w:sz w:val="21"/>
          <w:szCs w:val="21"/>
        </w:rPr>
        <w:t xml:space="preserve">Ing. </w:t>
      </w:r>
      <w:r w:rsidR="00DE3B71">
        <w:rPr>
          <w:rFonts w:ascii="Arial" w:hAnsi="Arial" w:cs="Arial"/>
          <w:sz w:val="21"/>
          <w:szCs w:val="21"/>
        </w:rPr>
        <w:t>Jan Perůtka</w:t>
      </w:r>
    </w:p>
    <w:p w14:paraId="09537223" w14:textId="6CF3BEC9"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DE3B71">
        <w:rPr>
          <w:rFonts w:ascii="Arial" w:hAnsi="Arial" w:cs="Arial"/>
          <w:sz w:val="21"/>
          <w:szCs w:val="21"/>
        </w:rPr>
        <w:t>jan.perutka</w:t>
      </w:r>
      <w:r w:rsidR="00444B2E" w:rsidRPr="00444B2E">
        <w:rPr>
          <w:rFonts w:ascii="Arial" w:hAnsi="Arial" w:cs="Arial"/>
          <w:sz w:val="21"/>
          <w:szCs w:val="21"/>
        </w:rPr>
        <w:t>@cdv.cz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5FD1DC08"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DE7FA2">
        <w:rPr>
          <w:rFonts w:ascii="Arial" w:hAnsi="Arial" w:cs="Arial"/>
          <w:sz w:val="21"/>
          <w:szCs w:val="21"/>
        </w:rPr>
        <w:t>služby</w:t>
      </w:r>
      <w:r w:rsidR="00610370" w:rsidRPr="00DE7FA2">
        <w:rPr>
          <w:rFonts w:ascii="Arial" w:hAnsi="Arial" w:cs="Arial"/>
          <w:sz w:val="21"/>
          <w:szCs w:val="21"/>
        </w:rPr>
        <w:t xml:space="preserve"> </w:t>
      </w:r>
      <w:r w:rsidR="00444B2E" w:rsidRPr="00444B2E">
        <w:rPr>
          <w:rFonts w:ascii="Arial" w:hAnsi="Arial" w:cs="Arial"/>
          <w:b/>
          <w:bCs/>
          <w:sz w:val="21"/>
          <w:szCs w:val="21"/>
          <w:lang w:val="x-none"/>
        </w:rPr>
        <w:t xml:space="preserve">PPT </w:t>
      </w:r>
      <w:r w:rsidR="00F52238">
        <w:rPr>
          <w:rFonts w:ascii="Arial" w:hAnsi="Arial" w:cs="Arial"/>
          <w:b/>
          <w:bCs/>
          <w:sz w:val="21"/>
          <w:szCs w:val="21"/>
          <w:lang w:val="x-none"/>
        </w:rPr>
        <w:t>0</w:t>
      </w:r>
      <w:r w:rsidR="00DE3B71">
        <w:rPr>
          <w:rFonts w:ascii="Arial" w:hAnsi="Arial" w:cs="Arial"/>
          <w:b/>
          <w:bCs/>
          <w:sz w:val="21"/>
          <w:szCs w:val="21"/>
          <w:lang w:val="x-none"/>
        </w:rPr>
        <w:t>1</w:t>
      </w:r>
      <w:r w:rsidR="00444B2E" w:rsidRPr="00444B2E">
        <w:rPr>
          <w:rFonts w:ascii="Arial" w:hAnsi="Arial" w:cs="Arial"/>
          <w:b/>
          <w:bCs/>
          <w:sz w:val="21"/>
          <w:szCs w:val="21"/>
          <w:lang w:val="x-none"/>
        </w:rPr>
        <w:t>-2</w:t>
      </w:r>
      <w:r w:rsidR="00DE3B71">
        <w:rPr>
          <w:rFonts w:ascii="Arial" w:hAnsi="Arial" w:cs="Arial"/>
          <w:b/>
          <w:bCs/>
          <w:sz w:val="21"/>
          <w:szCs w:val="21"/>
          <w:lang w:val="x-none"/>
        </w:rPr>
        <w:t>5</w:t>
      </w:r>
      <w:r w:rsidR="00444B2E" w:rsidRPr="00444B2E">
        <w:rPr>
          <w:rFonts w:ascii="Arial" w:hAnsi="Arial" w:cs="Arial"/>
          <w:b/>
          <w:bCs/>
          <w:sz w:val="21"/>
          <w:szCs w:val="21"/>
          <w:lang w:val="x-none"/>
        </w:rPr>
        <w:t xml:space="preserve"> - </w:t>
      </w:r>
      <w:bookmarkStart w:id="0" w:name="_Hlk198723461"/>
      <w:r w:rsidR="00DE3B71" w:rsidRPr="00DE3B71">
        <w:rPr>
          <w:rFonts w:ascii="Arial" w:hAnsi="Arial" w:cs="Arial"/>
          <w:b/>
          <w:bCs/>
          <w:sz w:val="21"/>
          <w:szCs w:val="21"/>
          <w:lang w:val="x-none"/>
        </w:rPr>
        <w:t>Poptávka na zajištění právní analýzy – odpovědnostní rámec</w:t>
      </w:r>
      <w:r w:rsidR="00632EB7">
        <w:rPr>
          <w:rFonts w:ascii="Arial" w:hAnsi="Arial" w:cs="Arial"/>
          <w:b/>
          <w:bCs/>
          <w:sz w:val="21"/>
          <w:szCs w:val="21"/>
          <w:lang w:val="x-none"/>
        </w:rPr>
        <w:t xml:space="preserve"> a právní dopady </w:t>
      </w:r>
      <w:r w:rsidR="00DE3B71" w:rsidRPr="00DE3B71">
        <w:rPr>
          <w:rFonts w:ascii="Arial" w:hAnsi="Arial" w:cs="Arial"/>
          <w:b/>
          <w:bCs/>
          <w:sz w:val="21"/>
          <w:szCs w:val="21"/>
          <w:lang w:val="x-none"/>
        </w:rPr>
        <w:t>autonomní tramvajové dopravy</w:t>
      </w:r>
      <w:r w:rsidR="00632EB7">
        <w:rPr>
          <w:rFonts w:ascii="Arial" w:hAnsi="Arial" w:cs="Arial"/>
          <w:b/>
          <w:bCs/>
          <w:sz w:val="21"/>
          <w:szCs w:val="21"/>
          <w:lang w:val="x-none"/>
        </w:rPr>
        <w:t xml:space="preserve"> v České republice</w:t>
      </w:r>
      <w:bookmarkEnd w:id="0"/>
      <w:r w:rsidR="00DE3B71">
        <w:rPr>
          <w:rFonts w:ascii="Arial" w:hAnsi="Arial" w:cs="Arial"/>
          <w:b/>
          <w:bCs/>
          <w:sz w:val="21"/>
          <w:szCs w:val="21"/>
          <w:lang w:val="x-none"/>
        </w:rPr>
        <w:t xml:space="preserve">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66E669A5" w:rsidR="00670174" w:rsidRPr="00444B2E" w:rsidRDefault="00860D64" w:rsidP="00F52238">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DE3B71" w:rsidRPr="00444B2E">
        <w:rPr>
          <w:rFonts w:ascii="Arial" w:hAnsi="Arial" w:cs="Arial"/>
          <w:b/>
          <w:bCs/>
          <w:sz w:val="21"/>
          <w:szCs w:val="21"/>
          <w:lang w:val="x-none"/>
        </w:rPr>
        <w:t xml:space="preserve">PPT </w:t>
      </w:r>
      <w:r w:rsidR="00DE3B71">
        <w:rPr>
          <w:rFonts w:ascii="Arial" w:hAnsi="Arial" w:cs="Arial"/>
          <w:b/>
          <w:bCs/>
          <w:sz w:val="21"/>
          <w:szCs w:val="21"/>
          <w:lang w:val="x-none"/>
        </w:rPr>
        <w:t>01</w:t>
      </w:r>
      <w:r w:rsidR="00DE3B71" w:rsidRPr="00444B2E">
        <w:rPr>
          <w:rFonts w:ascii="Arial" w:hAnsi="Arial" w:cs="Arial"/>
          <w:b/>
          <w:bCs/>
          <w:sz w:val="21"/>
          <w:szCs w:val="21"/>
          <w:lang w:val="x-none"/>
        </w:rPr>
        <w:t>-2</w:t>
      </w:r>
      <w:r w:rsidR="00DE3B71">
        <w:rPr>
          <w:rFonts w:ascii="Arial" w:hAnsi="Arial" w:cs="Arial"/>
          <w:b/>
          <w:bCs/>
          <w:sz w:val="21"/>
          <w:szCs w:val="21"/>
          <w:lang w:val="x-none"/>
        </w:rPr>
        <w:t>5</w:t>
      </w:r>
      <w:r w:rsidR="00DE3B71" w:rsidRPr="00444B2E">
        <w:rPr>
          <w:rFonts w:ascii="Arial" w:hAnsi="Arial" w:cs="Arial"/>
          <w:b/>
          <w:bCs/>
          <w:sz w:val="21"/>
          <w:szCs w:val="21"/>
          <w:lang w:val="x-none"/>
        </w:rPr>
        <w:t xml:space="preserve"> - </w:t>
      </w:r>
      <w:r w:rsidR="00DE3B71" w:rsidRPr="00DE3B71">
        <w:rPr>
          <w:rFonts w:ascii="Arial" w:hAnsi="Arial" w:cs="Arial"/>
          <w:b/>
          <w:bCs/>
          <w:sz w:val="21"/>
          <w:szCs w:val="21"/>
          <w:lang w:val="x-none"/>
        </w:rPr>
        <w:t>Poptávka na zajištění právní analýzy – odpovědnostní rámec</w:t>
      </w:r>
      <w:r w:rsidR="00632EB7">
        <w:rPr>
          <w:rFonts w:ascii="Arial" w:hAnsi="Arial" w:cs="Arial"/>
          <w:b/>
          <w:bCs/>
          <w:sz w:val="21"/>
          <w:szCs w:val="21"/>
          <w:lang w:val="x-none"/>
        </w:rPr>
        <w:t xml:space="preserve"> a právní dopady</w:t>
      </w:r>
      <w:r w:rsidR="00DE3B71" w:rsidRPr="00DE3B71">
        <w:rPr>
          <w:rFonts w:ascii="Arial" w:hAnsi="Arial" w:cs="Arial"/>
          <w:b/>
          <w:bCs/>
          <w:sz w:val="21"/>
          <w:szCs w:val="21"/>
          <w:lang w:val="x-none"/>
        </w:rPr>
        <w:t xml:space="preserve"> autonomní tramvajové dopravy</w:t>
      </w:r>
      <w:r w:rsidR="00632EB7">
        <w:rPr>
          <w:rFonts w:ascii="Arial" w:hAnsi="Arial" w:cs="Arial"/>
          <w:b/>
          <w:bCs/>
          <w:sz w:val="21"/>
          <w:szCs w:val="21"/>
          <w:lang w:val="x-none"/>
        </w:rPr>
        <w:t xml:space="preserve"> v České republice</w:t>
      </w:r>
      <w:r w:rsidR="00DE3B71">
        <w:rPr>
          <w:rFonts w:ascii="Arial" w:hAnsi="Arial" w:cs="Arial"/>
          <w:b/>
          <w:bCs/>
          <w:sz w:val="21"/>
          <w:szCs w:val="21"/>
          <w:lang w:val="x-none"/>
        </w:rPr>
        <w:t xml:space="preserve">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4EBA1BA9" w14:textId="77777777" w:rsidR="00DE3B71" w:rsidRPr="00DE3B71" w:rsidRDefault="00DE3B71" w:rsidP="00DE3B71">
      <w:pPr>
        <w:rPr>
          <w:rFonts w:ascii="Arial" w:hAnsi="Arial" w:cs="Arial"/>
          <w:sz w:val="22"/>
        </w:rPr>
      </w:pPr>
      <w:r w:rsidRPr="00DE3B71">
        <w:rPr>
          <w:rFonts w:ascii="Arial" w:hAnsi="Arial" w:cs="Arial"/>
          <w:sz w:val="21"/>
          <w:szCs w:val="21"/>
        </w:rPr>
        <w:t>Účelem této smlouvy je zajištění zpracování právní analýzy v rámci projektu TAČR zaměřené na identifikaci legislativních bariér pro zavedení autonomní tramvajové dopravy.</w:t>
      </w:r>
      <w:r w:rsidRPr="00DE3B71">
        <w:rPr>
          <w:rFonts w:ascii="Arial" w:hAnsi="Arial" w:cs="Arial"/>
          <w:sz w:val="21"/>
          <w:szCs w:val="21"/>
        </w:rPr>
        <w:br/>
      </w:r>
      <w:r w:rsidRPr="00DE3B71">
        <w:rPr>
          <w:rFonts w:ascii="Arial" w:hAnsi="Arial" w:cs="Arial"/>
          <w:sz w:val="22"/>
        </w:rPr>
        <w:t>Zpracování právní analýzy k následujícím oblastem odpovědnostního rámce a právních dopadů provozu autonomní tramvajové dopravy:</w:t>
      </w:r>
    </w:p>
    <w:p w14:paraId="54C3F8C9" w14:textId="77777777" w:rsidR="00DE3B71" w:rsidRPr="00DE3B71" w:rsidRDefault="00DE3B71" w:rsidP="00DE3B71">
      <w:pPr>
        <w:numPr>
          <w:ilvl w:val="0"/>
          <w:numId w:val="36"/>
        </w:numPr>
        <w:spacing w:after="160" w:line="259" w:lineRule="auto"/>
        <w:jc w:val="both"/>
        <w:rPr>
          <w:rFonts w:ascii="Arial" w:hAnsi="Arial" w:cs="Arial"/>
          <w:sz w:val="22"/>
        </w:rPr>
      </w:pPr>
      <w:r w:rsidRPr="00DE3B71">
        <w:rPr>
          <w:rFonts w:ascii="Arial" w:hAnsi="Arial" w:cs="Arial"/>
          <w:b/>
          <w:bCs/>
          <w:sz w:val="22"/>
        </w:rPr>
        <w:t>Rozlišení odpovědnosti</w:t>
      </w:r>
    </w:p>
    <w:p w14:paraId="7D2C216A"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Výrobce</w:t>
      </w:r>
    </w:p>
    <w:p w14:paraId="210ADD04"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Dopravce (provozovatel)</w:t>
      </w:r>
    </w:p>
    <w:p w14:paraId="38CD9F85"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lastRenderedPageBreak/>
        <w:t>Případně operátor (řidič či dispečer)</w:t>
      </w:r>
    </w:p>
    <w:p w14:paraId="436D8C94" w14:textId="77777777" w:rsidR="00DE3B71" w:rsidRPr="00DE3B71" w:rsidRDefault="00DE3B71" w:rsidP="00DE3B71">
      <w:pPr>
        <w:numPr>
          <w:ilvl w:val="0"/>
          <w:numId w:val="36"/>
        </w:numPr>
        <w:spacing w:after="160" w:line="259" w:lineRule="auto"/>
        <w:jc w:val="both"/>
        <w:rPr>
          <w:rFonts w:ascii="Arial" w:hAnsi="Arial" w:cs="Arial"/>
          <w:sz w:val="22"/>
        </w:rPr>
      </w:pPr>
      <w:r w:rsidRPr="00DE3B71">
        <w:rPr>
          <w:rFonts w:ascii="Arial" w:hAnsi="Arial" w:cs="Arial"/>
          <w:b/>
          <w:bCs/>
          <w:sz w:val="22"/>
        </w:rPr>
        <w:t>Veřejnoprávní odpovědnost</w:t>
      </w:r>
    </w:p>
    <w:p w14:paraId="5CB6ECBF"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Přestupky, správní delikty, trestní odpovědnost</w:t>
      </w:r>
    </w:p>
    <w:p w14:paraId="70A53333" w14:textId="77777777" w:rsidR="00DE3B71" w:rsidRPr="00DE3B71" w:rsidRDefault="00DE3B71" w:rsidP="00DE3B71">
      <w:pPr>
        <w:numPr>
          <w:ilvl w:val="0"/>
          <w:numId w:val="36"/>
        </w:numPr>
        <w:spacing w:after="160" w:line="259" w:lineRule="auto"/>
        <w:jc w:val="both"/>
        <w:rPr>
          <w:rFonts w:ascii="Arial" w:hAnsi="Arial" w:cs="Arial"/>
          <w:sz w:val="22"/>
        </w:rPr>
      </w:pPr>
      <w:r w:rsidRPr="00DE3B71">
        <w:rPr>
          <w:rFonts w:ascii="Arial" w:hAnsi="Arial" w:cs="Arial"/>
          <w:b/>
          <w:bCs/>
          <w:sz w:val="22"/>
        </w:rPr>
        <w:t>Soukromoprávní odpovědnost</w:t>
      </w:r>
    </w:p>
    <w:p w14:paraId="0CAA273D"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Náhrada škody</w:t>
      </w:r>
    </w:p>
    <w:p w14:paraId="76AFFE70"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Pojištění provozu</w:t>
      </w:r>
    </w:p>
    <w:p w14:paraId="58C10021" w14:textId="77777777" w:rsidR="00DE3B71" w:rsidRPr="00DE3B71" w:rsidRDefault="00DE3B71" w:rsidP="00DE3B71">
      <w:pPr>
        <w:numPr>
          <w:ilvl w:val="0"/>
          <w:numId w:val="36"/>
        </w:numPr>
        <w:spacing w:after="160" w:line="259" w:lineRule="auto"/>
        <w:jc w:val="both"/>
        <w:rPr>
          <w:rFonts w:ascii="Arial" w:hAnsi="Arial" w:cs="Arial"/>
          <w:sz w:val="22"/>
        </w:rPr>
      </w:pPr>
      <w:r w:rsidRPr="00DE3B71">
        <w:rPr>
          <w:rFonts w:ascii="Arial" w:hAnsi="Arial" w:cs="Arial"/>
          <w:b/>
          <w:bCs/>
          <w:sz w:val="22"/>
        </w:rPr>
        <w:t>Pracovní právo</w:t>
      </w:r>
    </w:p>
    <w:p w14:paraId="7F2ECC20"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Možnost zavedení nové pracovní pozice (např. operátor/dispečer)</w:t>
      </w:r>
    </w:p>
    <w:p w14:paraId="4159D52C" w14:textId="77777777" w:rsidR="00DE3B71" w:rsidRPr="00DE3B71" w:rsidRDefault="00DE3B71" w:rsidP="00DE3B71">
      <w:pPr>
        <w:numPr>
          <w:ilvl w:val="1"/>
          <w:numId w:val="36"/>
        </w:numPr>
        <w:spacing w:after="160" w:line="259" w:lineRule="auto"/>
        <w:jc w:val="both"/>
        <w:rPr>
          <w:rFonts w:ascii="Arial" w:hAnsi="Arial" w:cs="Arial"/>
          <w:sz w:val="22"/>
        </w:rPr>
      </w:pPr>
      <w:r w:rsidRPr="00DE3B71">
        <w:rPr>
          <w:rFonts w:ascii="Arial" w:hAnsi="Arial" w:cs="Arial"/>
          <w:sz w:val="22"/>
        </w:rPr>
        <w:t>Požadavky na kvalifikaci, odpovědnost pracovníků</w:t>
      </w:r>
    </w:p>
    <w:p w14:paraId="7F07BCA4" w14:textId="49D9FA66" w:rsidR="00F52238" w:rsidRDefault="00DE3B71" w:rsidP="00F52238">
      <w:pPr>
        <w:numPr>
          <w:ilvl w:val="0"/>
          <w:numId w:val="22"/>
        </w:numPr>
        <w:spacing w:after="240"/>
        <w:jc w:val="both"/>
        <w:rPr>
          <w:rFonts w:ascii="Arial" w:hAnsi="Arial" w:cs="Arial"/>
          <w:sz w:val="21"/>
          <w:szCs w:val="21"/>
        </w:rPr>
      </w:pPr>
      <w:r>
        <w:rPr>
          <w:rFonts w:ascii="Arial" w:hAnsi="Arial" w:cs="Arial"/>
          <w:bCs/>
          <w:sz w:val="21"/>
          <w:szCs w:val="21"/>
        </w:rPr>
        <w:t>Z</w:t>
      </w:r>
      <w:r w:rsidRPr="008041D5">
        <w:rPr>
          <w:rFonts w:ascii="Arial" w:hAnsi="Arial" w:cs="Arial"/>
          <w:bCs/>
          <w:sz w:val="21"/>
          <w:szCs w:val="21"/>
        </w:rPr>
        <w:t>hotovitel</w:t>
      </w:r>
      <w:r w:rsidRPr="00DE3B71">
        <w:rPr>
          <w:rFonts w:ascii="Arial" w:hAnsi="Arial" w:cs="Arial"/>
          <w:sz w:val="21"/>
          <w:szCs w:val="21"/>
        </w:rPr>
        <w:t xml:space="preserve"> zavazuje dodat finální výstup nejpozději do 30. 9. 2025.</w:t>
      </w:r>
      <w:r w:rsidRPr="00DE3B71">
        <w:rPr>
          <w:rFonts w:ascii="Arial" w:hAnsi="Arial" w:cs="Arial"/>
          <w:sz w:val="21"/>
          <w:szCs w:val="21"/>
        </w:rPr>
        <w:br/>
      </w:r>
    </w:p>
    <w:p w14:paraId="22E7C1AD" w14:textId="7DD211F4" w:rsidR="00582298" w:rsidRPr="00F52238" w:rsidRDefault="00582298" w:rsidP="00F52238">
      <w:pPr>
        <w:jc w:val="center"/>
        <w:rPr>
          <w:rFonts w:ascii="Arial" w:hAnsi="Arial" w:cs="Arial"/>
          <w:b/>
          <w:sz w:val="21"/>
          <w:szCs w:val="21"/>
        </w:rPr>
      </w:pPr>
      <w:r w:rsidRPr="00F52238">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proofErr w:type="gramStart"/>
      <w:r w:rsidR="00DE7FA2">
        <w:rPr>
          <w:rFonts w:ascii="Arial" w:hAnsi="Arial" w:cs="Arial"/>
          <w:sz w:val="21"/>
          <w:szCs w:val="21"/>
          <w:lang w:eastAsia="cs-CZ"/>
        </w:rPr>
        <w:t>…….</w:t>
      </w:r>
      <w:proofErr w:type="gramEnd"/>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77777777"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F357AA" w:rsidRPr="008041D5">
        <w:rPr>
          <w:rFonts w:ascii="Arial" w:hAnsi="Arial" w:cs="Arial"/>
          <w:sz w:val="21"/>
          <w:szCs w:val="21"/>
        </w:rPr>
        <w:t>y</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Pro účel dodržení termínu splatnosti faktury je platba považována za uhrazenou v den, kdy byla odepsána z účtu z</w:t>
      </w:r>
      <w:r w:rsidR="001B6C5E" w:rsidRPr="008041D5">
        <w:rPr>
          <w:rFonts w:ascii="Arial" w:hAnsi="Arial" w:cs="Arial"/>
          <w:sz w:val="21"/>
          <w:szCs w:val="21"/>
        </w:rPr>
        <w:t>hotovitele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3AD63FEA"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lastRenderedPageBreak/>
        <w:t xml:space="preserve">Místem </w:t>
      </w:r>
      <w:r w:rsidR="00A758D2" w:rsidRPr="008041D5">
        <w:rPr>
          <w:rFonts w:ascii="Arial" w:hAnsi="Arial" w:cs="Arial"/>
          <w:sz w:val="21"/>
          <w:szCs w:val="21"/>
        </w:rPr>
        <w:t xml:space="preserve">předání </w:t>
      </w:r>
      <w:r w:rsidRPr="008041D5">
        <w:rPr>
          <w:rFonts w:ascii="Arial" w:hAnsi="Arial" w:cs="Arial"/>
          <w:sz w:val="21"/>
          <w:szCs w:val="21"/>
        </w:rPr>
        <w:t>výs</w:t>
      </w:r>
      <w:r w:rsidR="00A758D2" w:rsidRPr="008041D5">
        <w:rPr>
          <w:rFonts w:ascii="Arial" w:hAnsi="Arial" w:cs="Arial"/>
          <w:sz w:val="21"/>
          <w:szCs w:val="21"/>
        </w:rPr>
        <w:t>tup</w:t>
      </w:r>
      <w:r w:rsidR="00AD2322" w:rsidRPr="008041D5">
        <w:rPr>
          <w:rFonts w:ascii="Arial" w:hAnsi="Arial" w:cs="Arial"/>
          <w:sz w:val="21"/>
          <w:szCs w:val="21"/>
        </w:rPr>
        <w:t>ů</w:t>
      </w:r>
      <w:r w:rsidRPr="008041D5">
        <w:rPr>
          <w:rFonts w:ascii="Arial" w:hAnsi="Arial" w:cs="Arial"/>
          <w:sz w:val="21"/>
          <w:szCs w:val="21"/>
        </w:rPr>
        <w:t xml:space="preserve"> dokončeného</w:t>
      </w:r>
      <w:r w:rsidR="00AD2322" w:rsidRPr="008041D5">
        <w:rPr>
          <w:rFonts w:ascii="Arial" w:hAnsi="Arial" w:cs="Arial"/>
          <w:sz w:val="21"/>
          <w:szCs w:val="21"/>
        </w:rPr>
        <w:t xml:space="preserve"> díla,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sídlo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Líšeňská 2657/</w:t>
      </w:r>
      <w:proofErr w:type="gramStart"/>
      <w:r w:rsidRPr="008041D5">
        <w:rPr>
          <w:rFonts w:ascii="Arial" w:hAnsi="Arial" w:cs="Arial"/>
          <w:sz w:val="21"/>
          <w:szCs w:val="21"/>
        </w:rPr>
        <w:t>33a</w:t>
      </w:r>
      <w:proofErr w:type="gramEnd"/>
      <w:r w:rsidRPr="008041D5">
        <w:rPr>
          <w:rFonts w:ascii="Arial" w:hAnsi="Arial" w:cs="Arial"/>
          <w:sz w:val="21"/>
          <w:szCs w:val="21"/>
        </w:rPr>
        <w:t>, 636 00 Brno</w:t>
      </w:r>
      <w:r w:rsidR="004C2E9B">
        <w:rPr>
          <w:rFonts w:ascii="Arial" w:hAnsi="Arial" w:cs="Arial"/>
          <w:sz w:val="21"/>
          <w:szCs w:val="21"/>
        </w:rPr>
        <w:t xml:space="preserve">, </w:t>
      </w:r>
      <w:proofErr w:type="gramStart"/>
      <w:r w:rsidR="004C2E9B">
        <w:rPr>
          <w:rFonts w:ascii="Arial" w:hAnsi="Arial" w:cs="Arial"/>
          <w:sz w:val="21"/>
          <w:szCs w:val="21"/>
        </w:rPr>
        <w:t xml:space="preserve">nedohodnou- </w:t>
      </w:r>
      <w:proofErr w:type="spellStart"/>
      <w:r w:rsidR="004C2E9B">
        <w:rPr>
          <w:rFonts w:ascii="Arial" w:hAnsi="Arial" w:cs="Arial"/>
          <w:sz w:val="21"/>
          <w:szCs w:val="21"/>
        </w:rPr>
        <w:t>li</w:t>
      </w:r>
      <w:proofErr w:type="spellEnd"/>
      <w:proofErr w:type="gramEnd"/>
      <w:r w:rsidR="004C2E9B">
        <w:rPr>
          <w:rFonts w:ascii="Arial" w:hAnsi="Arial" w:cs="Arial"/>
          <w:sz w:val="21"/>
          <w:szCs w:val="21"/>
        </w:rPr>
        <w:t xml:space="preserve"> se strany na jiném způsobu předání </w:t>
      </w:r>
      <w:proofErr w:type="gramStart"/>
      <w:r w:rsidR="004C2E9B">
        <w:rPr>
          <w:rFonts w:ascii="Arial" w:hAnsi="Arial" w:cs="Arial"/>
          <w:sz w:val="21"/>
          <w:szCs w:val="21"/>
        </w:rPr>
        <w:t>díla.</w:t>
      </w:r>
      <w:r w:rsidRPr="008041D5">
        <w:rPr>
          <w:rFonts w:ascii="Arial" w:hAnsi="Arial" w:cs="Arial"/>
          <w:sz w:val="21"/>
          <w:szCs w:val="21"/>
        </w:rPr>
        <w:t>.</w:t>
      </w:r>
      <w:proofErr w:type="gramEnd"/>
    </w:p>
    <w:p w14:paraId="75193E54" w14:textId="77777777" w:rsidR="00235CA7" w:rsidRPr="008041D5" w:rsidRDefault="00235CA7" w:rsidP="00AD2322">
      <w:pPr>
        <w:jc w:val="both"/>
        <w:rPr>
          <w:rFonts w:ascii="Arial" w:hAnsi="Arial" w:cs="Arial"/>
          <w:sz w:val="21"/>
          <w:szCs w:val="21"/>
        </w:rPr>
      </w:pPr>
    </w:p>
    <w:p w14:paraId="15FEE8A1" w14:textId="6AA50BC7"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 xml:space="preserve">Zhotovitel se zavazuje předat dílo řádně a včas </w:t>
      </w:r>
      <w:proofErr w:type="gramStart"/>
      <w:r w:rsidRPr="0090256D">
        <w:rPr>
          <w:rFonts w:ascii="Arial" w:hAnsi="Arial" w:cs="Arial"/>
          <w:sz w:val="21"/>
          <w:szCs w:val="21"/>
        </w:rPr>
        <w:t>objednateli</w:t>
      </w:r>
      <w:proofErr w:type="gramEnd"/>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technické specifikaci</w:t>
      </w:r>
      <w:r w:rsidRPr="0090256D">
        <w:rPr>
          <w:rFonts w:ascii="Arial" w:hAnsi="Arial" w:cs="Arial"/>
          <w:sz w:val="21"/>
          <w:szCs w:val="21"/>
        </w:rPr>
        <w:t>, v místě stanoveném čl. I</w:t>
      </w:r>
      <w:r w:rsidR="00F52238">
        <w:rPr>
          <w:rFonts w:ascii="Arial" w:hAnsi="Arial" w:cs="Arial"/>
          <w:sz w:val="21"/>
          <w:szCs w:val="21"/>
        </w:rPr>
        <w:t>I a dále dle čl. I</w:t>
      </w:r>
      <w:r w:rsidRPr="0090256D">
        <w:rPr>
          <w:rFonts w:ascii="Arial" w:hAnsi="Arial" w:cs="Arial"/>
          <w:sz w:val="21"/>
          <w:szCs w:val="21"/>
        </w:rPr>
        <w:t>V odst. 1 této smlouvy</w:t>
      </w:r>
      <w:r w:rsidR="00FF214C" w:rsidRPr="00873715">
        <w:rPr>
          <w:rFonts w:ascii="Arial" w:hAnsi="Arial" w:cs="Arial"/>
          <w:sz w:val="21"/>
          <w:szCs w:val="21"/>
        </w:rPr>
        <w:t>.</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71B98B53" w:rsidR="00582298" w:rsidRPr="00DE3B71" w:rsidRDefault="00E94575" w:rsidP="00DE3B71">
      <w:pPr>
        <w:numPr>
          <w:ilvl w:val="0"/>
          <w:numId w:val="25"/>
        </w:numPr>
        <w:ind w:left="0"/>
        <w:jc w:val="both"/>
        <w:rPr>
          <w:rFonts w:ascii="Arial" w:hAnsi="Arial" w:cs="Arial"/>
          <w:b/>
          <w:sz w:val="21"/>
          <w:szCs w:val="21"/>
        </w:rPr>
      </w:pPr>
      <w:r w:rsidRPr="00873715">
        <w:rPr>
          <w:rFonts w:ascii="Arial" w:hAnsi="Arial" w:cs="Arial"/>
          <w:sz w:val="21"/>
          <w:szCs w:val="21"/>
        </w:rPr>
        <w:t>Zhotovitel</w:t>
      </w:r>
      <w:r w:rsidR="00235CA7" w:rsidRPr="00873715">
        <w:rPr>
          <w:rFonts w:ascii="Arial" w:hAnsi="Arial" w:cs="Arial"/>
          <w:sz w:val="21"/>
          <w:szCs w:val="21"/>
        </w:rPr>
        <w:t xml:space="preserve"> předá objednateli </w:t>
      </w:r>
      <w:r w:rsidR="00AD2322" w:rsidRPr="00873715">
        <w:rPr>
          <w:rFonts w:ascii="Arial" w:hAnsi="Arial" w:cs="Arial"/>
          <w:sz w:val="21"/>
          <w:szCs w:val="21"/>
        </w:rPr>
        <w:t xml:space="preserve">výstupy dokončeného díla v elektronické </w:t>
      </w:r>
      <w:proofErr w:type="gramStart"/>
      <w:r w:rsidR="00AD2322" w:rsidRPr="00873715">
        <w:rPr>
          <w:rFonts w:ascii="Arial" w:hAnsi="Arial" w:cs="Arial"/>
          <w:sz w:val="21"/>
          <w:szCs w:val="21"/>
        </w:rPr>
        <w:t>podobě</w:t>
      </w:r>
      <w:proofErr w:type="gramEnd"/>
      <w:r w:rsidR="00AD2322" w:rsidRPr="00873715">
        <w:rPr>
          <w:rFonts w:ascii="Arial" w:hAnsi="Arial" w:cs="Arial"/>
          <w:sz w:val="21"/>
          <w:szCs w:val="21"/>
        </w:rPr>
        <w:t xml:space="preserve"> </w:t>
      </w:r>
      <w:r w:rsidR="00981165" w:rsidRPr="00873715">
        <w:rPr>
          <w:rFonts w:ascii="Arial" w:hAnsi="Arial" w:cs="Arial"/>
          <w:sz w:val="21"/>
          <w:szCs w:val="21"/>
        </w:rPr>
        <w:t>a to zasláním na emailov</w:t>
      </w:r>
      <w:r w:rsidR="00723C13" w:rsidRPr="00873715">
        <w:rPr>
          <w:rFonts w:ascii="Arial" w:hAnsi="Arial" w:cs="Arial"/>
          <w:sz w:val="21"/>
          <w:szCs w:val="21"/>
        </w:rPr>
        <w:t>é</w:t>
      </w:r>
      <w:r w:rsidR="00981165" w:rsidRPr="00873715">
        <w:rPr>
          <w:rFonts w:ascii="Arial" w:hAnsi="Arial" w:cs="Arial"/>
          <w:sz w:val="21"/>
          <w:szCs w:val="21"/>
        </w:rPr>
        <w:t xml:space="preserve"> adres</w:t>
      </w:r>
      <w:r w:rsidR="00723C13" w:rsidRPr="00873715">
        <w:rPr>
          <w:rFonts w:ascii="Arial" w:hAnsi="Arial" w:cs="Arial"/>
          <w:sz w:val="21"/>
          <w:szCs w:val="21"/>
        </w:rPr>
        <w:t>y</w:t>
      </w:r>
      <w:r w:rsidR="00981165" w:rsidRPr="00873715">
        <w:rPr>
          <w:rFonts w:ascii="Arial" w:hAnsi="Arial" w:cs="Arial"/>
          <w:sz w:val="21"/>
          <w:szCs w:val="21"/>
        </w:rPr>
        <w:t xml:space="preserve"> </w:t>
      </w:r>
      <w:hyperlink r:id="rId11" w:history="1">
        <w:r w:rsidR="00632EB7" w:rsidRPr="00D7744D">
          <w:rPr>
            <w:rStyle w:val="Hypertextovodkaz"/>
            <w:rFonts w:ascii="Arial" w:hAnsi="Arial" w:cs="Arial"/>
            <w:sz w:val="22"/>
            <w:szCs w:val="22"/>
          </w:rPr>
          <w:t>jan.perutka@cdv.gov.cz</w:t>
        </w:r>
      </w:hyperlink>
      <w:r w:rsidR="00DE3B71" w:rsidRPr="00DE3B71">
        <w:rPr>
          <w:rFonts w:ascii="Arial" w:hAnsi="Arial" w:cs="Arial"/>
          <w:sz w:val="22"/>
          <w:szCs w:val="22"/>
        </w:rPr>
        <w:t xml:space="preserve"> </w:t>
      </w:r>
      <w:hyperlink r:id="rId12" w:history="1">
        <w:r w:rsidR="00632EB7" w:rsidRPr="00D7744D">
          <w:rPr>
            <w:rStyle w:val="Hypertextovodkaz"/>
            <w:rFonts w:ascii="Arial" w:hAnsi="Arial" w:cs="Arial"/>
            <w:sz w:val="22"/>
            <w:szCs w:val="22"/>
          </w:rPr>
          <w:t>libor.krejci@cdv.gov.cz</w:t>
        </w:r>
      </w:hyperlink>
      <w:r w:rsidR="00DE3B71">
        <w:rPr>
          <w:rFonts w:ascii="Arial" w:hAnsi="Arial" w:cs="Arial"/>
          <w:b/>
          <w:sz w:val="21"/>
          <w:szCs w:val="21"/>
        </w:rPr>
        <w:t xml:space="preserve"> </w:t>
      </w:r>
      <w:r w:rsidR="00F52238" w:rsidRPr="00DE3B71">
        <w:rPr>
          <w:rFonts w:ascii="Arial" w:hAnsi="Arial" w:cs="Arial"/>
          <w:sz w:val="21"/>
          <w:szCs w:val="21"/>
        </w:rPr>
        <w:t xml:space="preserve">a </w:t>
      </w:r>
      <w:hyperlink r:id="rId13" w:history="1">
        <w:r w:rsidR="00632EB7" w:rsidRPr="00D7744D">
          <w:rPr>
            <w:rStyle w:val="Hypertextovodkaz"/>
            <w:rFonts w:ascii="Arial" w:hAnsi="Arial" w:cs="Arial"/>
            <w:sz w:val="21"/>
            <w:szCs w:val="21"/>
          </w:rPr>
          <w:t>tomas.haban@cdv.gov.cz</w:t>
        </w:r>
      </w:hyperlink>
      <w:r w:rsidR="00F52238" w:rsidRPr="00DE3B71">
        <w:rPr>
          <w:rFonts w:ascii="Arial" w:hAnsi="Arial" w:cs="Arial"/>
          <w:sz w:val="21"/>
          <w:szCs w:val="21"/>
        </w:rPr>
        <w:t xml:space="preserve"> </w:t>
      </w:r>
      <w:r w:rsidR="00444B2E" w:rsidRPr="00DE3B71">
        <w:rPr>
          <w:rFonts w:ascii="Arial" w:hAnsi="Arial" w:cs="Arial"/>
          <w:sz w:val="21"/>
          <w:szCs w:val="21"/>
        </w:rPr>
        <w:t>.</w:t>
      </w:r>
    </w:p>
    <w:p w14:paraId="3889F2BE" w14:textId="77777777" w:rsidR="00260DD9" w:rsidRPr="008041D5" w:rsidRDefault="00260DD9" w:rsidP="00260DD9">
      <w:pPr>
        <w:jc w:val="both"/>
        <w:rPr>
          <w:rFonts w:ascii="Arial" w:hAnsi="Arial" w:cs="Arial"/>
          <w:b/>
          <w:sz w:val="21"/>
          <w:szCs w:val="21"/>
        </w:rPr>
      </w:pPr>
    </w:p>
    <w:p w14:paraId="6350533C" w14:textId="2CB6CBF6" w:rsidR="00DC62A7" w:rsidRDefault="00260DD9" w:rsidP="003C2F36">
      <w:pPr>
        <w:numPr>
          <w:ilvl w:val="0"/>
          <w:numId w:val="25"/>
        </w:numPr>
        <w:ind w:left="0"/>
        <w:jc w:val="both"/>
        <w:rPr>
          <w:rFonts w:ascii="Arial" w:hAnsi="Arial" w:cs="Arial"/>
          <w:sz w:val="21"/>
          <w:szCs w:val="21"/>
        </w:rPr>
      </w:pPr>
      <w:r w:rsidRPr="00F52238">
        <w:rPr>
          <w:rFonts w:ascii="Arial" w:hAnsi="Arial" w:cs="Arial"/>
          <w:sz w:val="21"/>
          <w:szCs w:val="21"/>
        </w:rPr>
        <w:t>Objednatel je tak zejména oprávněn dílo</w:t>
      </w:r>
      <w:r w:rsidR="00714345" w:rsidRPr="00F52238">
        <w:rPr>
          <w:rFonts w:ascii="Arial" w:hAnsi="Arial" w:cs="Arial"/>
          <w:sz w:val="21"/>
          <w:szCs w:val="21"/>
        </w:rPr>
        <w:t>, jeho název nebo</w:t>
      </w:r>
      <w:r w:rsidRPr="00F52238">
        <w:rPr>
          <w:rFonts w:ascii="Arial" w:hAnsi="Arial" w:cs="Arial"/>
          <w:sz w:val="21"/>
          <w:szCs w:val="21"/>
        </w:rPr>
        <w:t xml:space="preserve"> jakoukoliv část</w:t>
      </w:r>
      <w:r w:rsidR="00F357AA" w:rsidRPr="00F52238">
        <w:rPr>
          <w:rFonts w:ascii="Arial" w:hAnsi="Arial" w:cs="Arial"/>
          <w:sz w:val="21"/>
          <w:szCs w:val="21"/>
        </w:rPr>
        <w:t xml:space="preserve"> d</w:t>
      </w:r>
      <w:r w:rsidR="00714345" w:rsidRPr="00F52238">
        <w:rPr>
          <w:rFonts w:ascii="Arial" w:hAnsi="Arial" w:cs="Arial"/>
          <w:sz w:val="21"/>
          <w:szCs w:val="21"/>
        </w:rPr>
        <w:t>íla</w:t>
      </w:r>
      <w:r w:rsidRPr="00F52238">
        <w:rPr>
          <w:rFonts w:ascii="Arial" w:hAnsi="Arial" w:cs="Arial"/>
          <w:sz w:val="21"/>
          <w:szCs w:val="21"/>
        </w:rPr>
        <w:t xml:space="preserve"> libovolným způsobem dále zpracovávat, či jinak využívat. </w:t>
      </w:r>
    </w:p>
    <w:p w14:paraId="14E1B76A" w14:textId="77777777" w:rsidR="00F52238" w:rsidRPr="00F52238" w:rsidRDefault="00F52238" w:rsidP="00F52238">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5D498B1D" w14:textId="4C7291C3" w:rsidR="00CB5824"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827C6B">
        <w:rPr>
          <w:rFonts w:ascii="Arial" w:hAnsi="Arial" w:cs="Arial"/>
          <w:color w:val="000000"/>
          <w:sz w:val="21"/>
          <w:szCs w:val="21"/>
        </w:rPr>
        <w:t>. Svou činnost bude vykonávat s odbornou péčí.</w:t>
      </w:r>
    </w:p>
    <w:p w14:paraId="3A80EFCE" w14:textId="5226FD11" w:rsidR="00DC62A7" w:rsidRPr="008041D5" w:rsidRDefault="006C182B"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Pr>
          <w:rFonts w:ascii="Arial" w:hAnsi="Arial" w:cs="Arial"/>
          <w:color w:val="000000"/>
          <w:sz w:val="21"/>
          <w:szCs w:val="21"/>
        </w:rPr>
        <w:t>Zhotovitel se zavazuje disponovat po pojištěním na minimální hodnotu výběrových řízení, které v</w:t>
      </w:r>
      <w:r w:rsidR="00827C6B">
        <w:rPr>
          <w:rFonts w:ascii="Arial" w:hAnsi="Arial" w:cs="Arial"/>
          <w:color w:val="000000"/>
          <w:sz w:val="21"/>
          <w:szCs w:val="21"/>
        </w:rPr>
        <w:t> souběhu běží</w:t>
      </w:r>
      <w:r w:rsidR="00DC62A7" w:rsidRPr="008041D5">
        <w:rPr>
          <w:rFonts w:ascii="Arial" w:hAnsi="Arial" w:cs="Arial"/>
          <w:color w:val="000000"/>
          <w:sz w:val="21"/>
          <w:szCs w:val="21"/>
        </w:rPr>
        <w:t>. Za tento závazek nese zhotovitel plnou odpovědnost.</w:t>
      </w:r>
    </w:p>
    <w:p w14:paraId="7F7C7F15"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5676F58B"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w:t>
      </w:r>
      <w:r w:rsidR="00F52238">
        <w:rPr>
          <w:rFonts w:ascii="Arial" w:hAnsi="Arial" w:cs="Arial"/>
          <w:color w:val="000000"/>
          <w:sz w:val="21"/>
          <w:szCs w:val="21"/>
        </w:rPr>
        <w:t xml:space="preserve"> s ohledem na povahu díla</w:t>
      </w:r>
      <w:r w:rsidRPr="008041D5">
        <w:rPr>
          <w:rFonts w:ascii="Arial" w:hAnsi="Arial" w:cs="Arial"/>
          <w:color w:val="000000"/>
          <w:sz w:val="21"/>
          <w:szCs w:val="21"/>
        </w:rPr>
        <w:t>.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14043F71"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B91AD6">
        <w:rPr>
          <w:rFonts w:ascii="Arial" w:hAnsi="Arial" w:cs="Arial"/>
          <w:sz w:val="21"/>
          <w:szCs w:val="21"/>
        </w:rPr>
        <w:t>5</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7773BEC2" w14:textId="011F8B1C"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 xml:space="preserve">Článek </w:t>
      </w:r>
      <w:r w:rsidR="00FB784C">
        <w:rPr>
          <w:rFonts w:ascii="Arial" w:hAnsi="Arial" w:cs="Arial"/>
          <w:b/>
          <w:sz w:val="21"/>
          <w:szCs w:val="21"/>
        </w:rPr>
        <w:t>VIII</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lastRenderedPageBreak/>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51A86BD8"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 xml:space="preserve">Ing. Jindřich Frič, </w:t>
      </w:r>
      <w:proofErr w:type="spellStart"/>
      <w:proofErr w:type="gramStart"/>
      <w:r w:rsidR="00714345" w:rsidRPr="008041D5">
        <w:rPr>
          <w:rFonts w:ascii="Arial" w:hAnsi="Arial" w:cs="Arial"/>
          <w:color w:val="000000"/>
          <w:sz w:val="21"/>
          <w:szCs w:val="21"/>
        </w:rPr>
        <w:t>Ph.D.,</w:t>
      </w:r>
      <w:r w:rsidR="004C2E9B">
        <w:rPr>
          <w:rFonts w:ascii="Arial" w:hAnsi="Arial" w:cs="Arial"/>
          <w:color w:val="000000"/>
          <w:sz w:val="21"/>
          <w:szCs w:val="21"/>
        </w:rPr>
        <w:t>MBA</w:t>
      </w:r>
      <w:proofErr w:type="spellEnd"/>
      <w:proofErr w:type="gramEnd"/>
      <w:r w:rsidR="004C2E9B">
        <w:rPr>
          <w:rFonts w:ascii="Arial" w:hAnsi="Arial" w:cs="Arial"/>
          <w:color w:val="000000"/>
          <w:sz w:val="21"/>
          <w:szCs w:val="21"/>
        </w:rPr>
        <w:t xml:space="preserve">, </w:t>
      </w:r>
      <w:r w:rsidR="00714345" w:rsidRPr="008041D5">
        <w:rPr>
          <w:rFonts w:ascii="Arial" w:hAnsi="Arial" w:cs="Arial"/>
          <w:color w:val="000000"/>
          <w:sz w:val="21"/>
          <w:szCs w:val="21"/>
        </w:rPr>
        <w:t>ředitel</w:t>
      </w:r>
    </w:p>
    <w:sectPr w:rsidR="00582298" w:rsidRPr="008041D5" w:rsidSect="009314CA">
      <w:headerReference w:type="default" r:id="rId14"/>
      <w:footerReference w:type="default" r:id="rId15"/>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70AE" w14:textId="77777777" w:rsidR="00490CBC" w:rsidRDefault="00490CBC">
      <w:r>
        <w:separator/>
      </w:r>
    </w:p>
  </w:endnote>
  <w:endnote w:type="continuationSeparator" w:id="0">
    <w:p w14:paraId="18DF2A91" w14:textId="77777777" w:rsidR="00490CBC" w:rsidRDefault="0049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CC9B" w14:textId="77777777" w:rsidR="00490CBC" w:rsidRDefault="00490CBC">
      <w:r>
        <w:separator/>
      </w:r>
    </w:p>
  </w:footnote>
  <w:footnote w:type="continuationSeparator" w:id="0">
    <w:p w14:paraId="6E94F9A0" w14:textId="77777777" w:rsidR="00490CBC" w:rsidRDefault="0049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ABF8" w14:textId="5489259D" w:rsidR="002B1807" w:rsidRPr="00AC05A2" w:rsidRDefault="002B1807" w:rsidP="002B1807">
    <w:pPr>
      <w:pStyle w:val="Zhlav"/>
      <w:tabs>
        <w:tab w:val="clear" w:pos="4536"/>
        <w:tab w:val="clear" w:pos="9072"/>
        <w:tab w:val="left" w:pos="5532"/>
      </w:tabs>
      <w:rPr>
        <w:b/>
        <w:bCs/>
        <w:sz w:val="40"/>
        <w:szCs w:val="40"/>
      </w:rPr>
    </w:pPr>
    <w:bookmarkStart w:id="1" w:name="_Hlk198722729"/>
    <w:r>
      <w:t xml:space="preserve">                                                                           </w:t>
    </w:r>
    <w:r w:rsidRPr="00AC05A2">
      <w:rPr>
        <w:b/>
        <w:bCs/>
        <w:color w:val="FF0000"/>
        <w:sz w:val="40"/>
        <w:szCs w:val="40"/>
      </w:rPr>
      <w:t>Program DOPRAVA 2030</w:t>
    </w:r>
    <w:bookmarkEnd w:id="1"/>
  </w:p>
  <w:p w14:paraId="1AFD0507" w14:textId="77777777" w:rsidR="00F52238" w:rsidRDefault="00F52238" w:rsidP="00F52238">
    <w:pPr>
      <w:pStyle w:val="Zhlav"/>
    </w:pPr>
  </w:p>
  <w:p w14:paraId="05479315" w14:textId="56F8302D" w:rsidR="00F52238" w:rsidRDefault="00F52238" w:rsidP="00F52238">
    <w:pPr>
      <w:pStyle w:val="Zhlav"/>
    </w:pPr>
    <w:r>
      <w:rPr>
        <w:noProof/>
      </w:rPr>
      <w:drawing>
        <wp:anchor distT="0" distB="0" distL="114300" distR="114300" simplePos="0" relativeHeight="251659264" behindDoc="0" locked="0" layoutInCell="1" allowOverlap="1" wp14:anchorId="4F6CA157" wp14:editId="0A5D0E56">
          <wp:simplePos x="0" y="0"/>
          <wp:positionH relativeFrom="margin">
            <wp:align>left</wp:align>
          </wp:positionH>
          <wp:positionV relativeFrom="topMargin">
            <wp:align>center</wp:align>
          </wp:positionV>
          <wp:extent cx="468000" cy="468000"/>
          <wp:effectExtent l="0" t="0" r="8255" b="8255"/>
          <wp:wrapNone/>
          <wp:docPr id="387357383" name="Obrázek 2" descr="Obsah obrázku Grafika, Písmo, grafický design,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1017" name="Obrázek 2" descr="Obsah obrázku Grafika, Písmo, grafický design,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3"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5"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125326"/>
    <w:multiLevelType w:val="multilevel"/>
    <w:tmpl w:val="34F04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3C1956"/>
    <w:multiLevelType w:val="multilevel"/>
    <w:tmpl w:val="38A21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8"/>
  </w:num>
  <w:num w:numId="3" w16cid:durableId="1633290487">
    <w:abstractNumId w:val="23"/>
  </w:num>
  <w:num w:numId="4" w16cid:durableId="2010715700">
    <w:abstractNumId w:val="13"/>
  </w:num>
  <w:num w:numId="5" w16cid:durableId="414086602">
    <w:abstractNumId w:val="12"/>
  </w:num>
  <w:num w:numId="6" w16cid:durableId="2138253933">
    <w:abstractNumId w:val="0"/>
  </w:num>
  <w:num w:numId="7" w16cid:durableId="109059505">
    <w:abstractNumId w:val="16"/>
  </w:num>
  <w:num w:numId="8" w16cid:durableId="1373192533">
    <w:abstractNumId w:val="17"/>
  </w:num>
  <w:num w:numId="9" w16cid:durableId="1318073382">
    <w:abstractNumId w:val="1"/>
  </w:num>
  <w:num w:numId="10" w16cid:durableId="1005784024">
    <w:abstractNumId w:val="25"/>
  </w:num>
  <w:num w:numId="11" w16cid:durableId="1832985141">
    <w:abstractNumId w:val="34"/>
  </w:num>
  <w:num w:numId="12" w16cid:durableId="1539783746">
    <w:abstractNumId w:val="9"/>
  </w:num>
  <w:num w:numId="13" w16cid:durableId="306519641">
    <w:abstractNumId w:val="27"/>
  </w:num>
  <w:num w:numId="14" w16cid:durableId="720056470">
    <w:abstractNumId w:val="5"/>
  </w:num>
  <w:num w:numId="15" w16cid:durableId="576591288">
    <w:abstractNumId w:val="20"/>
  </w:num>
  <w:num w:numId="16" w16cid:durableId="883717375">
    <w:abstractNumId w:val="22"/>
  </w:num>
  <w:num w:numId="17" w16cid:durableId="331761989">
    <w:abstractNumId w:val="10"/>
  </w:num>
  <w:num w:numId="18" w16cid:durableId="1905067592">
    <w:abstractNumId w:val="30"/>
  </w:num>
  <w:num w:numId="19" w16cid:durableId="786660810">
    <w:abstractNumId w:val="26"/>
  </w:num>
  <w:num w:numId="20" w16cid:durableId="1230382828">
    <w:abstractNumId w:val="8"/>
  </w:num>
  <w:num w:numId="21" w16cid:durableId="1783307973">
    <w:abstractNumId w:val="32"/>
  </w:num>
  <w:num w:numId="22" w16cid:durableId="972559863">
    <w:abstractNumId w:val="35"/>
  </w:num>
  <w:num w:numId="23" w16cid:durableId="1543059638">
    <w:abstractNumId w:val="11"/>
  </w:num>
  <w:num w:numId="24" w16cid:durableId="1742950377">
    <w:abstractNumId w:val="31"/>
  </w:num>
  <w:num w:numId="25" w16cid:durableId="1341541324">
    <w:abstractNumId w:val="3"/>
  </w:num>
  <w:num w:numId="26" w16cid:durableId="597909837">
    <w:abstractNumId w:val="2"/>
  </w:num>
  <w:num w:numId="27" w16cid:durableId="817261679">
    <w:abstractNumId w:val="24"/>
  </w:num>
  <w:num w:numId="28" w16cid:durableId="1317685411">
    <w:abstractNumId w:val="6"/>
  </w:num>
  <w:num w:numId="29" w16cid:durableId="1511136757">
    <w:abstractNumId w:val="21"/>
  </w:num>
  <w:num w:numId="30" w16cid:durableId="1475368076">
    <w:abstractNumId w:val="4"/>
  </w:num>
  <w:num w:numId="31" w16cid:durableId="40037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8"/>
  </w:num>
  <w:num w:numId="33" w16cid:durableId="1886331920">
    <w:abstractNumId w:val="15"/>
  </w:num>
  <w:num w:numId="34" w16cid:durableId="1139112002">
    <w:abstractNumId w:val="14"/>
  </w:num>
  <w:num w:numId="35" w16cid:durableId="543761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5640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21898"/>
    <w:rsid w:val="00021B08"/>
    <w:rsid w:val="000319AA"/>
    <w:rsid w:val="00031A28"/>
    <w:rsid w:val="00033C5F"/>
    <w:rsid w:val="00034D87"/>
    <w:rsid w:val="000405E5"/>
    <w:rsid w:val="00053393"/>
    <w:rsid w:val="000603FB"/>
    <w:rsid w:val="00063BA6"/>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305E"/>
    <w:rsid w:val="000B6387"/>
    <w:rsid w:val="000C0C28"/>
    <w:rsid w:val="000D3811"/>
    <w:rsid w:val="000D4CDB"/>
    <w:rsid w:val="000D73A2"/>
    <w:rsid w:val="000E18B3"/>
    <w:rsid w:val="001162A6"/>
    <w:rsid w:val="00125568"/>
    <w:rsid w:val="00130647"/>
    <w:rsid w:val="00134BBB"/>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0F40"/>
    <w:rsid w:val="002814CB"/>
    <w:rsid w:val="002940E9"/>
    <w:rsid w:val="002A2314"/>
    <w:rsid w:val="002B1807"/>
    <w:rsid w:val="002B3073"/>
    <w:rsid w:val="002B53D2"/>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1222"/>
    <w:rsid w:val="00351FFF"/>
    <w:rsid w:val="00353857"/>
    <w:rsid w:val="00354462"/>
    <w:rsid w:val="00376CE0"/>
    <w:rsid w:val="00377990"/>
    <w:rsid w:val="003845B3"/>
    <w:rsid w:val="00384F68"/>
    <w:rsid w:val="00384FBA"/>
    <w:rsid w:val="0039346D"/>
    <w:rsid w:val="003A693E"/>
    <w:rsid w:val="003B0C9C"/>
    <w:rsid w:val="003B49BA"/>
    <w:rsid w:val="003C224B"/>
    <w:rsid w:val="003C2F49"/>
    <w:rsid w:val="003D03DA"/>
    <w:rsid w:val="003D77A0"/>
    <w:rsid w:val="003E3429"/>
    <w:rsid w:val="003E499D"/>
    <w:rsid w:val="003F1229"/>
    <w:rsid w:val="003F5E63"/>
    <w:rsid w:val="00401B92"/>
    <w:rsid w:val="00401FA2"/>
    <w:rsid w:val="00404AF6"/>
    <w:rsid w:val="004051DB"/>
    <w:rsid w:val="004073DD"/>
    <w:rsid w:val="004136FC"/>
    <w:rsid w:val="004140AD"/>
    <w:rsid w:val="0041625D"/>
    <w:rsid w:val="00427DA5"/>
    <w:rsid w:val="004371F9"/>
    <w:rsid w:val="0043752E"/>
    <w:rsid w:val="0044199C"/>
    <w:rsid w:val="00444B2E"/>
    <w:rsid w:val="0045269C"/>
    <w:rsid w:val="00456061"/>
    <w:rsid w:val="004804ED"/>
    <w:rsid w:val="0048182E"/>
    <w:rsid w:val="00490CBC"/>
    <w:rsid w:val="004A3758"/>
    <w:rsid w:val="004B1533"/>
    <w:rsid w:val="004B3239"/>
    <w:rsid w:val="004C12AD"/>
    <w:rsid w:val="004C184D"/>
    <w:rsid w:val="004C1AC5"/>
    <w:rsid w:val="004C2E9B"/>
    <w:rsid w:val="004C3F84"/>
    <w:rsid w:val="004D65ED"/>
    <w:rsid w:val="004E428A"/>
    <w:rsid w:val="004E7CFB"/>
    <w:rsid w:val="004F6D0D"/>
    <w:rsid w:val="0050039C"/>
    <w:rsid w:val="00503147"/>
    <w:rsid w:val="00504DE1"/>
    <w:rsid w:val="00515841"/>
    <w:rsid w:val="00515C94"/>
    <w:rsid w:val="00540198"/>
    <w:rsid w:val="00542531"/>
    <w:rsid w:val="00543667"/>
    <w:rsid w:val="00543800"/>
    <w:rsid w:val="00544164"/>
    <w:rsid w:val="00544F70"/>
    <w:rsid w:val="00560C87"/>
    <w:rsid w:val="00563DBF"/>
    <w:rsid w:val="00565371"/>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2EB7"/>
    <w:rsid w:val="00633D16"/>
    <w:rsid w:val="00634267"/>
    <w:rsid w:val="00637223"/>
    <w:rsid w:val="00646279"/>
    <w:rsid w:val="00653846"/>
    <w:rsid w:val="00655CC5"/>
    <w:rsid w:val="00661B9C"/>
    <w:rsid w:val="00665044"/>
    <w:rsid w:val="00666286"/>
    <w:rsid w:val="00670174"/>
    <w:rsid w:val="006866CC"/>
    <w:rsid w:val="00690123"/>
    <w:rsid w:val="006905E1"/>
    <w:rsid w:val="00692909"/>
    <w:rsid w:val="006A2F82"/>
    <w:rsid w:val="006B2E01"/>
    <w:rsid w:val="006C0C6B"/>
    <w:rsid w:val="006C182B"/>
    <w:rsid w:val="006C3642"/>
    <w:rsid w:val="006C45E9"/>
    <w:rsid w:val="006D3524"/>
    <w:rsid w:val="006D441D"/>
    <w:rsid w:val="006E0686"/>
    <w:rsid w:val="006E0693"/>
    <w:rsid w:val="006E0818"/>
    <w:rsid w:val="006E23E2"/>
    <w:rsid w:val="006E35A5"/>
    <w:rsid w:val="006E5CD0"/>
    <w:rsid w:val="006F034A"/>
    <w:rsid w:val="006F5EC6"/>
    <w:rsid w:val="006F616D"/>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54D51"/>
    <w:rsid w:val="00757572"/>
    <w:rsid w:val="00771B45"/>
    <w:rsid w:val="007739B3"/>
    <w:rsid w:val="0079567F"/>
    <w:rsid w:val="007A29D9"/>
    <w:rsid w:val="007A5E16"/>
    <w:rsid w:val="007B1623"/>
    <w:rsid w:val="007C2419"/>
    <w:rsid w:val="007E3124"/>
    <w:rsid w:val="007F2B11"/>
    <w:rsid w:val="007F50B3"/>
    <w:rsid w:val="007F597E"/>
    <w:rsid w:val="007F7E04"/>
    <w:rsid w:val="008019F4"/>
    <w:rsid w:val="008041D5"/>
    <w:rsid w:val="00804680"/>
    <w:rsid w:val="00806FEB"/>
    <w:rsid w:val="008117DE"/>
    <w:rsid w:val="00812126"/>
    <w:rsid w:val="00814500"/>
    <w:rsid w:val="00827C6B"/>
    <w:rsid w:val="00831949"/>
    <w:rsid w:val="00831C6E"/>
    <w:rsid w:val="0084076A"/>
    <w:rsid w:val="00857265"/>
    <w:rsid w:val="00860D64"/>
    <w:rsid w:val="00865F7F"/>
    <w:rsid w:val="00873715"/>
    <w:rsid w:val="00874A1C"/>
    <w:rsid w:val="00883293"/>
    <w:rsid w:val="00884286"/>
    <w:rsid w:val="008944F2"/>
    <w:rsid w:val="00896B1A"/>
    <w:rsid w:val="008A7E70"/>
    <w:rsid w:val="008B1AFF"/>
    <w:rsid w:val="008B1C02"/>
    <w:rsid w:val="008B7E25"/>
    <w:rsid w:val="008C5D4C"/>
    <w:rsid w:val="008E0024"/>
    <w:rsid w:val="008F142E"/>
    <w:rsid w:val="008F57D6"/>
    <w:rsid w:val="008F6DE9"/>
    <w:rsid w:val="00904501"/>
    <w:rsid w:val="009118A1"/>
    <w:rsid w:val="00921D94"/>
    <w:rsid w:val="009257DE"/>
    <w:rsid w:val="009261B4"/>
    <w:rsid w:val="0092702F"/>
    <w:rsid w:val="009314CA"/>
    <w:rsid w:val="00932A6C"/>
    <w:rsid w:val="00932F75"/>
    <w:rsid w:val="009505D7"/>
    <w:rsid w:val="00956C8F"/>
    <w:rsid w:val="00966ACE"/>
    <w:rsid w:val="00970FCD"/>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73DAF"/>
    <w:rsid w:val="00A758D2"/>
    <w:rsid w:val="00A87638"/>
    <w:rsid w:val="00A9299E"/>
    <w:rsid w:val="00A937FC"/>
    <w:rsid w:val="00A9644F"/>
    <w:rsid w:val="00A972E1"/>
    <w:rsid w:val="00AA032B"/>
    <w:rsid w:val="00AA24BB"/>
    <w:rsid w:val="00AA7A82"/>
    <w:rsid w:val="00AB284A"/>
    <w:rsid w:val="00AC2EC1"/>
    <w:rsid w:val="00AC59D7"/>
    <w:rsid w:val="00AD2322"/>
    <w:rsid w:val="00AD243B"/>
    <w:rsid w:val="00AD3056"/>
    <w:rsid w:val="00AD4D3C"/>
    <w:rsid w:val="00AD663E"/>
    <w:rsid w:val="00AE02FB"/>
    <w:rsid w:val="00AE4554"/>
    <w:rsid w:val="00AF0DEC"/>
    <w:rsid w:val="00AF1D41"/>
    <w:rsid w:val="00B10D7A"/>
    <w:rsid w:val="00B356CC"/>
    <w:rsid w:val="00B45D1B"/>
    <w:rsid w:val="00B52412"/>
    <w:rsid w:val="00B543BC"/>
    <w:rsid w:val="00B65099"/>
    <w:rsid w:val="00B7067D"/>
    <w:rsid w:val="00B80F3B"/>
    <w:rsid w:val="00B8227F"/>
    <w:rsid w:val="00B90B92"/>
    <w:rsid w:val="00B91AD6"/>
    <w:rsid w:val="00B92D1F"/>
    <w:rsid w:val="00B97107"/>
    <w:rsid w:val="00BA12CF"/>
    <w:rsid w:val="00BA29DE"/>
    <w:rsid w:val="00BA2AF7"/>
    <w:rsid w:val="00BA41F1"/>
    <w:rsid w:val="00BB25DB"/>
    <w:rsid w:val="00BB46E4"/>
    <w:rsid w:val="00BC7A38"/>
    <w:rsid w:val="00BE6D32"/>
    <w:rsid w:val="00BF5A20"/>
    <w:rsid w:val="00BF5D08"/>
    <w:rsid w:val="00C028E7"/>
    <w:rsid w:val="00C03CB0"/>
    <w:rsid w:val="00C05FAC"/>
    <w:rsid w:val="00C13F14"/>
    <w:rsid w:val="00C211F0"/>
    <w:rsid w:val="00C32604"/>
    <w:rsid w:val="00C40C8B"/>
    <w:rsid w:val="00C43EA2"/>
    <w:rsid w:val="00C45A5D"/>
    <w:rsid w:val="00C55D15"/>
    <w:rsid w:val="00C77A40"/>
    <w:rsid w:val="00C849EA"/>
    <w:rsid w:val="00C8739C"/>
    <w:rsid w:val="00C95753"/>
    <w:rsid w:val="00CA2E77"/>
    <w:rsid w:val="00CA3DC2"/>
    <w:rsid w:val="00CB088E"/>
    <w:rsid w:val="00CB2ACB"/>
    <w:rsid w:val="00CB2F0F"/>
    <w:rsid w:val="00CB5824"/>
    <w:rsid w:val="00CC3649"/>
    <w:rsid w:val="00CC3865"/>
    <w:rsid w:val="00CD6E5D"/>
    <w:rsid w:val="00CD70B9"/>
    <w:rsid w:val="00CE2E49"/>
    <w:rsid w:val="00CE5BDB"/>
    <w:rsid w:val="00D02EB0"/>
    <w:rsid w:val="00D14C60"/>
    <w:rsid w:val="00D1597A"/>
    <w:rsid w:val="00D169E2"/>
    <w:rsid w:val="00D17666"/>
    <w:rsid w:val="00D32797"/>
    <w:rsid w:val="00D35EF5"/>
    <w:rsid w:val="00D41653"/>
    <w:rsid w:val="00D45F84"/>
    <w:rsid w:val="00D5045C"/>
    <w:rsid w:val="00D568F6"/>
    <w:rsid w:val="00D60D94"/>
    <w:rsid w:val="00D64A1D"/>
    <w:rsid w:val="00D66E30"/>
    <w:rsid w:val="00D742B6"/>
    <w:rsid w:val="00D74D83"/>
    <w:rsid w:val="00D84D0D"/>
    <w:rsid w:val="00D8533E"/>
    <w:rsid w:val="00DA030A"/>
    <w:rsid w:val="00DA42DE"/>
    <w:rsid w:val="00DB1225"/>
    <w:rsid w:val="00DB6DE2"/>
    <w:rsid w:val="00DC62A7"/>
    <w:rsid w:val="00DE0FD1"/>
    <w:rsid w:val="00DE3B71"/>
    <w:rsid w:val="00DE7FA2"/>
    <w:rsid w:val="00E05F20"/>
    <w:rsid w:val="00E074E2"/>
    <w:rsid w:val="00E07825"/>
    <w:rsid w:val="00E1145F"/>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751F"/>
    <w:rsid w:val="00EE22A2"/>
    <w:rsid w:val="00EE4EF8"/>
    <w:rsid w:val="00EE67B9"/>
    <w:rsid w:val="00EF4657"/>
    <w:rsid w:val="00EF698C"/>
    <w:rsid w:val="00F01309"/>
    <w:rsid w:val="00F17C95"/>
    <w:rsid w:val="00F27714"/>
    <w:rsid w:val="00F279AD"/>
    <w:rsid w:val="00F357AA"/>
    <w:rsid w:val="00F35C13"/>
    <w:rsid w:val="00F40684"/>
    <w:rsid w:val="00F52003"/>
    <w:rsid w:val="00F52238"/>
    <w:rsid w:val="00F52823"/>
    <w:rsid w:val="00F531BA"/>
    <w:rsid w:val="00F54AEF"/>
    <w:rsid w:val="00F55569"/>
    <w:rsid w:val="00F5749C"/>
    <w:rsid w:val="00F57A61"/>
    <w:rsid w:val="00F67F19"/>
    <w:rsid w:val="00F83E48"/>
    <w:rsid w:val="00F8643B"/>
    <w:rsid w:val="00FA138B"/>
    <w:rsid w:val="00FA7C0E"/>
    <w:rsid w:val="00FB6063"/>
    <w:rsid w:val="00FB784C"/>
    <w:rsid w:val="00FC0512"/>
    <w:rsid w:val="00FC1733"/>
    <w:rsid w:val="00FC25B9"/>
    <w:rsid w:val="00FC26BE"/>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link w:val="ZhlavChar"/>
    <w:uiPriority w:val="99"/>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F52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haban@cdv.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bor.krejci@cdv.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perutka@cdv.g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customXml/itemProps2.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4.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7484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2020-01-17T10:44:00Z</cp:lastPrinted>
  <dcterms:created xsi:type="dcterms:W3CDTF">2025-05-21T11:56:00Z</dcterms:created>
  <dcterms:modified xsi:type="dcterms:W3CDTF">2025-05-21T11:56:00Z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