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37" w:rsidRPr="002402AA" w:rsidRDefault="007B5137" w:rsidP="007B5137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B5137" w:rsidRPr="00166E0C" w:rsidRDefault="007B5137" w:rsidP="007B5137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166E0C">
        <w:rPr>
          <w:rFonts w:ascii="Tahoma" w:hAnsi="Tahoma" w:cs="Tahoma"/>
          <w:b/>
          <w:bCs/>
          <w:sz w:val="32"/>
          <w:szCs w:val="32"/>
        </w:rPr>
        <w:t>ZADÁVACÍ DOKUMENTACE</w:t>
      </w:r>
    </w:p>
    <w:p w:rsidR="007B5137" w:rsidRPr="00166E0C" w:rsidRDefault="007B5137" w:rsidP="007B5137">
      <w:pPr>
        <w:jc w:val="center"/>
        <w:rPr>
          <w:rFonts w:ascii="Tahoma" w:hAnsi="Tahoma" w:cs="Tahoma"/>
          <w:sz w:val="20"/>
          <w:szCs w:val="20"/>
        </w:rPr>
      </w:pPr>
      <w:r w:rsidRPr="00166E0C">
        <w:rPr>
          <w:rFonts w:ascii="Tahoma" w:hAnsi="Tahoma" w:cs="Tahoma"/>
          <w:sz w:val="20"/>
          <w:szCs w:val="20"/>
        </w:rPr>
        <w:t xml:space="preserve">podle § 44 zákona č. 137/2006 Sb., o veřejných zakázkách, ve znění pozdějších předpisů (dále „ZVZ“) </w:t>
      </w:r>
    </w:p>
    <w:p w:rsidR="007B5137" w:rsidRPr="00166E0C" w:rsidRDefault="007B5137" w:rsidP="007B5137">
      <w:pPr>
        <w:jc w:val="center"/>
        <w:rPr>
          <w:rFonts w:ascii="Tahoma" w:hAnsi="Tahoma" w:cs="Tahoma"/>
          <w:sz w:val="20"/>
          <w:szCs w:val="20"/>
        </w:rPr>
      </w:pPr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pict>
          <v:group id="_x0000_s1026" editas="canvas" style="width:450pt;height:100.1pt;mso-position-horizontal-relative:char;mso-position-vertical-relative:line" coordorigin="2205,4643" coordsize="7200,160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05;top:4643;width:7200;height:160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320;top:4643;width:6912;height:1410" filled="f" fillcolor="#339" strokecolor="navy" strokeweight="3pt">
              <v:textbox style="mso-next-textbox:#_x0000_s1028">
                <w:txbxContent>
                  <w:p w:rsidR="000C0216" w:rsidRPr="00C7305B" w:rsidRDefault="000C0216" w:rsidP="007B5137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</w:pPr>
                  </w:p>
                  <w:p w:rsidR="000C0216" w:rsidRPr="005B7A10" w:rsidRDefault="000C0216" w:rsidP="007B5137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z w:val="28"/>
                        <w:szCs w:val="28"/>
                      </w:rPr>
                      <w:t>Zajištění bezpečnostních služeb</w:t>
                    </w:r>
                    <w:r w:rsidRPr="005B7A10" w:rsidDel="00EB0F51">
                      <w:rPr>
                        <w:rFonts w:ascii="Tahoma" w:hAnsi="Tahoma" w:cs="Tahoma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  <w:r w:rsidRPr="00166E0C">
        <w:rPr>
          <w:rFonts w:ascii="Tahoma" w:hAnsi="Tahoma" w:cs="Tahoma"/>
          <w:b/>
          <w:bCs/>
          <w:color w:val="000080"/>
          <w:sz w:val="20"/>
          <w:szCs w:val="20"/>
        </w:rPr>
        <w:t>ZADAVATEL</w:t>
      </w:r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31" style="position:absolute;z-index:251663360" from="0,9pt" to="450pt,9pt" strokecolor="navy" strokeweight="1.5pt">
            <w10:anchorlock/>
          </v:line>
        </w:pict>
      </w:r>
      <w:r w:rsidR="007B5137" w:rsidRPr="00166E0C">
        <w:rPr>
          <w:rFonts w:ascii="Tahoma" w:hAnsi="Tahoma" w:cs="Tahoma"/>
          <w:sz w:val="20"/>
          <w:szCs w:val="20"/>
        </w:rPr>
        <w:tab/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  <w:r w:rsidRPr="00166E0C">
        <w:rPr>
          <w:rFonts w:ascii="Tahoma" w:hAnsi="Tahoma" w:cs="Tahoma"/>
          <w:sz w:val="20"/>
          <w:szCs w:val="20"/>
        </w:rPr>
        <w:t>Oborová zdravotní pojišťovna zaměstnanců bank, pojišťoven a stavebnictví</w: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  <w:r w:rsidRPr="00166E0C">
        <w:rPr>
          <w:rFonts w:ascii="Tahoma" w:hAnsi="Tahoma" w:cs="Tahoma"/>
          <w:sz w:val="20"/>
          <w:szCs w:val="20"/>
        </w:rPr>
        <w:t>Sídlo: Praha 4, Roškotova 1225/1, PSČ 140 21</w:t>
      </w:r>
    </w:p>
    <w:p w:rsidR="007B5137" w:rsidRPr="00166E0C" w:rsidRDefault="007B5137" w:rsidP="007B5137">
      <w:pPr>
        <w:tabs>
          <w:tab w:val="left" w:pos="7800"/>
        </w:tabs>
        <w:rPr>
          <w:rFonts w:ascii="Tahoma" w:hAnsi="Tahoma" w:cs="Tahoma"/>
          <w:sz w:val="20"/>
          <w:szCs w:val="20"/>
        </w:rPr>
      </w:pPr>
      <w:r w:rsidRPr="00166E0C">
        <w:rPr>
          <w:rFonts w:ascii="Tahoma" w:hAnsi="Tahoma" w:cs="Tahoma"/>
          <w:sz w:val="20"/>
          <w:szCs w:val="20"/>
        </w:rPr>
        <w:t>IČ: 47114321</w:t>
      </w:r>
      <w:r w:rsidRPr="00166E0C">
        <w:rPr>
          <w:rFonts w:ascii="Tahoma" w:hAnsi="Tahoma" w:cs="Tahoma"/>
          <w:sz w:val="20"/>
          <w:szCs w:val="20"/>
        </w:rPr>
        <w:tab/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rPr>
          <w:rStyle w:val="platne1"/>
          <w:rFonts w:ascii="Tahoma" w:hAnsi="Tahoma" w:cs="Tahoma"/>
        </w:rPr>
      </w:pPr>
      <w:r w:rsidRPr="00166E0C">
        <w:rPr>
          <w:rFonts w:ascii="Tahoma" w:hAnsi="Tahoma" w:cs="Tahoma"/>
          <w:sz w:val="20"/>
          <w:szCs w:val="20"/>
        </w:rPr>
        <w:t xml:space="preserve">Jméno a příjmení statutárního orgánu: </w:t>
      </w:r>
      <w:r w:rsidRPr="00166E0C">
        <w:rPr>
          <w:rFonts w:ascii="Tahoma" w:hAnsi="Tahoma" w:cs="Tahoma"/>
          <w:sz w:val="20"/>
          <w:szCs w:val="20"/>
        </w:rPr>
        <w:tab/>
      </w:r>
      <w:r w:rsidRPr="00166E0C">
        <w:rPr>
          <w:rStyle w:val="platne1"/>
          <w:rFonts w:ascii="Tahoma" w:hAnsi="Tahoma" w:cs="Tahoma"/>
          <w:sz w:val="20"/>
          <w:szCs w:val="20"/>
        </w:rPr>
        <w:t>Ing. Ladislav Friedrich, CSc., generální ředitel</w:t>
      </w:r>
      <w:r w:rsidRPr="00166E0C" w:rsidDel="00BA0534">
        <w:rPr>
          <w:rStyle w:val="platne1"/>
          <w:rFonts w:ascii="Tahoma" w:hAnsi="Tahoma" w:cs="Tahoma"/>
        </w:rPr>
        <w:t xml:space="preserve"> </w:t>
      </w:r>
    </w:p>
    <w:p w:rsidR="007B5137" w:rsidRPr="00166E0C" w:rsidRDefault="007B5137" w:rsidP="007B5137">
      <w:pPr>
        <w:pStyle w:val="Prosttext"/>
        <w:rPr>
          <w:rStyle w:val="platne1"/>
          <w:rFonts w:ascii="Tahoma" w:hAnsi="Tahoma" w:cs="Tahoma"/>
        </w:rPr>
      </w:pPr>
      <w:r w:rsidRPr="00166E0C">
        <w:rPr>
          <w:rFonts w:ascii="Tahoma" w:hAnsi="Tahoma" w:cs="Tahoma"/>
        </w:rPr>
        <w:t>Kontaktní osoba:</w:t>
      </w:r>
      <w:r w:rsidRPr="00166E0C">
        <w:rPr>
          <w:rStyle w:val="platne1"/>
          <w:rFonts w:ascii="Tahoma" w:hAnsi="Tahoma" w:cs="Tahoma"/>
        </w:rPr>
        <w:t xml:space="preserve"> </w:t>
      </w:r>
      <w:r w:rsidRPr="00166E0C">
        <w:rPr>
          <w:rStyle w:val="platne1"/>
          <w:rFonts w:ascii="Tahoma" w:hAnsi="Tahoma" w:cs="Tahoma"/>
        </w:rPr>
        <w:tab/>
      </w:r>
      <w:r w:rsidRPr="00166E0C">
        <w:rPr>
          <w:rStyle w:val="platne1"/>
          <w:rFonts w:ascii="Tahoma" w:hAnsi="Tahoma" w:cs="Tahoma"/>
        </w:rPr>
        <w:tab/>
      </w:r>
      <w:r w:rsidRPr="00166E0C">
        <w:rPr>
          <w:rStyle w:val="platne1"/>
          <w:rFonts w:ascii="Tahoma" w:hAnsi="Tahoma" w:cs="Tahoma"/>
        </w:rPr>
        <w:tab/>
      </w:r>
      <w:r w:rsidR="00C341C9" w:rsidRPr="00166E0C">
        <w:rPr>
          <w:rStyle w:val="platne1"/>
          <w:rFonts w:ascii="Tahoma" w:hAnsi="Tahoma" w:cs="Tahoma"/>
        </w:rPr>
        <w:t>Jana Kubínová, vedoucí provozního oddělení</w:t>
      </w:r>
      <w:r w:rsidR="004F6857" w:rsidRPr="004F6857">
        <w:rPr>
          <w:rStyle w:val="platne1"/>
          <w:rFonts w:ascii="Tahoma" w:hAnsi="Tahoma" w:cs="Tahoma"/>
        </w:rPr>
        <w:t xml:space="preserve">  </w: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  <w:r>
        <w:rPr>
          <w:rFonts w:ascii="Tahoma" w:hAnsi="Tahoma" w:cs="Tahoma"/>
          <w:b/>
          <w:bCs/>
          <w:caps/>
          <w:color w:val="000080"/>
          <w:sz w:val="20"/>
          <w:szCs w:val="20"/>
        </w:rPr>
        <w:t>Druh zadávacího řízení</w:t>
      </w:r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33" style="position:absolute;z-index:251665408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Otevřené řízení – nadlimitní  </w:t>
      </w:r>
    </w:p>
    <w:p w:rsidR="007B5137" w:rsidRPr="00166E0C" w:rsidRDefault="004F6857" w:rsidP="007B5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Veřejná zakázka na služby</w: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  <w:r>
        <w:rPr>
          <w:rFonts w:ascii="Tahoma" w:hAnsi="Tahoma" w:cs="Tahoma"/>
          <w:b/>
          <w:bCs/>
          <w:caps/>
          <w:color w:val="000080"/>
          <w:sz w:val="20"/>
          <w:szCs w:val="20"/>
        </w:rPr>
        <w:t>Číslo jednací</w:t>
      </w:r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34" style="position:absolute;z-index:251666432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Č.j. zadavatele : PGŘ-VZ-2012/6  </w:t>
      </w:r>
      <w:r w:rsidRPr="004F6857">
        <w:rPr>
          <w:rFonts w:ascii="Tahoma" w:hAnsi="Tahoma" w:cs="Tahoma"/>
          <w:sz w:val="20"/>
          <w:szCs w:val="20"/>
        </w:rPr>
        <w:t xml:space="preserve">/ Evidenční číslo VZ : </w:t>
      </w:r>
      <w:r w:rsidR="00C7488D">
        <w:rPr>
          <w:rFonts w:ascii="Tahoma" w:hAnsi="Tahoma" w:cs="Tahoma"/>
          <w:sz w:val="20"/>
          <w:szCs w:val="20"/>
        </w:rPr>
        <w:t xml:space="preserve">VZ </w:t>
      </w:r>
      <w:r w:rsidR="00DB61FE" w:rsidRPr="00DB61FE">
        <w:rPr>
          <w:rFonts w:ascii="Tahoma" w:hAnsi="Tahoma" w:cs="Tahoma"/>
          <w:sz w:val="20"/>
          <w:szCs w:val="20"/>
        </w:rPr>
        <w:t>239677</w:t>
      </w:r>
    </w:p>
    <w:p w:rsidR="007B5137" w:rsidRPr="00166E0C" w:rsidRDefault="007B5137" w:rsidP="007B513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  <w:r>
        <w:rPr>
          <w:rFonts w:ascii="Tahoma" w:hAnsi="Tahoma" w:cs="Tahoma"/>
          <w:b/>
          <w:bCs/>
          <w:color w:val="000080"/>
          <w:sz w:val="20"/>
          <w:szCs w:val="20"/>
        </w:rPr>
        <w:t>OSOBA POVĚŘENÁ ZADAVATELSKÝMI ČINNOSTMI</w:t>
      </w:r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32" style="position:absolute;z-index:251664384" from="0,9pt" to="450pt,9pt" strokecolor="navy" strokeweight="1.5pt">
            <w10:anchorlock/>
          </v:line>
        </w:pict>
      </w:r>
      <w:r w:rsidR="004F6857">
        <w:rPr>
          <w:rFonts w:ascii="Tahoma" w:hAnsi="Tahoma" w:cs="Tahoma"/>
          <w:sz w:val="20"/>
          <w:szCs w:val="20"/>
        </w:rPr>
        <w:tab/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0C0216" w:rsidP="007B5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lang w:eastAsia="zh-TW"/>
        </w:rPr>
        <w:drawing>
          <wp:anchor distT="0" distB="0" distL="114300" distR="114300" simplePos="0" relativeHeight="251660288" behindDoc="1" locked="1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31750</wp:posOffset>
            </wp:positionV>
            <wp:extent cx="685800" cy="685800"/>
            <wp:effectExtent l="19050" t="0" r="0" b="0"/>
            <wp:wrapNone/>
            <wp:docPr id="9" name="obrázek 12" descr="burs-navyblue-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burs-navyblue-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6857">
        <w:rPr>
          <w:rFonts w:ascii="Tahoma" w:hAnsi="Tahoma" w:cs="Tahoma"/>
          <w:sz w:val="20"/>
          <w:szCs w:val="20"/>
        </w:rPr>
        <w:t xml:space="preserve">JUDr. Jaroslav Bursík, </w:t>
      </w:r>
    </w:p>
    <w:p w:rsidR="007B5137" w:rsidRPr="00166E0C" w:rsidRDefault="004F6857" w:rsidP="007B5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advokát ev. č. ČAK 09822</w:t>
      </w:r>
      <w:r>
        <w:rPr>
          <w:rFonts w:ascii="Tahoma" w:hAnsi="Tahoma" w:cs="Tahoma"/>
          <w:sz w:val="20"/>
          <w:szCs w:val="20"/>
        </w:rPr>
        <w:tab/>
      </w:r>
    </w:p>
    <w:p w:rsidR="007B5137" w:rsidRPr="00166E0C" w:rsidRDefault="004F6857" w:rsidP="007B5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Sídlo: Praha 2, Belgická 38, PSČ: 120 00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7B5137" w:rsidRPr="00166E0C" w:rsidRDefault="004F6857" w:rsidP="007B5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 69181560</w: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  <w:r>
        <w:rPr>
          <w:rFonts w:ascii="Tahoma" w:hAnsi="Tahoma" w:cs="Tahoma"/>
          <w:b/>
          <w:bCs/>
          <w:caps/>
          <w:color w:val="000080"/>
          <w:sz w:val="20"/>
          <w:szCs w:val="20"/>
        </w:rPr>
        <w:t xml:space="preserve">Kontaktní osoba, pověřená pro věci administrativní  </w:t>
      </w:r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35" style="position:absolute;z-index:251667456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Gabriela Hinková</w: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  <w:r>
        <w:rPr>
          <w:rFonts w:ascii="Tahoma" w:hAnsi="Tahoma" w:cs="Tahoma"/>
          <w:b/>
          <w:bCs/>
          <w:color w:val="000080"/>
          <w:sz w:val="20"/>
          <w:szCs w:val="20"/>
        </w:rPr>
        <w:t>KONTAKTY</w:t>
      </w:r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36" style="position:absolute;z-index:251668480" from="0,9pt" to="450pt,9pt" strokecolor="navy" strokeweight="1.5pt">
            <w10:anchorlock/>
          </v:line>
        </w:pict>
      </w:r>
    </w:p>
    <w:p w:rsidR="007B5137" w:rsidRPr="00166E0C" w:rsidRDefault="004F6857" w:rsidP="007B5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e-mail: zakazky@bursikaspol.cz </w:t>
      </w:r>
    </w:p>
    <w:p w:rsidR="007B5137" w:rsidRPr="00166E0C" w:rsidRDefault="004F6857" w:rsidP="007B5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tel.: +420 226 223 611 </w:t>
      </w:r>
    </w:p>
    <w:p w:rsidR="007B5137" w:rsidRPr="00166E0C" w:rsidRDefault="007B5137" w:rsidP="007B5137">
      <w:pPr>
        <w:pStyle w:val="Zhlav"/>
        <w:jc w:val="center"/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pStyle w:val="Zhlav"/>
        <w:jc w:val="center"/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pStyle w:val="Zhlav"/>
        <w:jc w:val="center"/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pStyle w:val="Zhlav"/>
        <w:jc w:val="center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Nadpisobsahu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Obsah</w: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  <w:lang w:eastAsia="en-US"/>
        </w:rPr>
      </w:pPr>
    </w:p>
    <w:p w:rsidR="00CD4EAB" w:rsidRPr="00CD4EAB" w:rsidRDefault="003D4189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r w:rsidRPr="00CD4EAB">
        <w:rPr>
          <w:rFonts w:ascii="Tahoma" w:hAnsi="Tahoma" w:cs="Tahoma"/>
          <w:sz w:val="20"/>
          <w:szCs w:val="20"/>
        </w:rPr>
        <w:fldChar w:fldCharType="begin"/>
      </w:r>
      <w:r w:rsidR="004F6857" w:rsidRPr="00CD4EAB">
        <w:rPr>
          <w:rFonts w:ascii="Tahoma" w:hAnsi="Tahoma" w:cs="Tahoma"/>
          <w:sz w:val="20"/>
          <w:szCs w:val="20"/>
        </w:rPr>
        <w:instrText xml:space="preserve"> TOC \o "1-3" \h \z \u </w:instrText>
      </w:r>
      <w:r w:rsidRPr="00CD4EAB">
        <w:rPr>
          <w:rFonts w:ascii="Tahoma" w:hAnsi="Tahoma" w:cs="Tahoma"/>
          <w:sz w:val="20"/>
          <w:szCs w:val="20"/>
        </w:rPr>
        <w:fldChar w:fldCharType="separate"/>
      </w:r>
      <w:hyperlink w:anchor="_Toc341734437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1. Základní informace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_Toc341734437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3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38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1.1 Klasifikace předmětu veřejné zakázky a předpokládaná hodnota veřejné zakázky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_Toc341734438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3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39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1.2. Podrobné vymezení předmětu veřejné zakázky a technické podmínky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_Toc341734439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3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40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1.3. Místo plnění veřejné zakázky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_Toc341734440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4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41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1.4. Doba plnění veřejné zakázky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_Toc341734441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4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42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2. Požadavky na způsob zpracování nabídkové ceny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_Toc341734442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5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43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3.  Kvalifikace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_Toc341734443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6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44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3.1. Základní informace a podmínky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_Toc341734444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6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45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3.2. Základní kvalifikační předpoklady podle § 53 ZVZ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_Toc341734445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6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46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3.3. Profesní kvalifikační předpoklady podle § 54 ZVZ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_Toc341734446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7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47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3.4. Technické kvalifikační předpoklady podle § 56 ZVZ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_Toc341734447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7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48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4. Jiné požadavky a podmínky zadavatele na plnění veřejné zakázky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_Toc341734448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9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49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5.1. Obchodní podmínky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_Toc341734449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11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50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6. Podmínky a požadavky na formu, členění a způsob zpracování a podání nabídky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_Toc341734450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11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51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6.1. Požadavky na obsah a formu zpracování nabídky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_Toc341734451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11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52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6.2. Požadované členění - pořadí obsahu nabídky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_Toc341734452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12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53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6.3. Způsob a lhůta pro podání nabídky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_Toc341734453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12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54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7. Lhůty a termíny zadávacího řízení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_Toc341734454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13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55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7.1. Závazné lhůty zadávacího řízení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_Toc341734455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13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56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7.2. Prohlídka místa plnění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_Toc341734456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13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57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7.3. Dodatečné informace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_Toc341734457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13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58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8. Jistota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_Toc341734458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13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59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9. Hodnotící kritéria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_Toc341734459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13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CD4EAB" w:rsidRPr="00CD4EAB" w:rsidRDefault="003D4189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0"/>
          <w:szCs w:val="20"/>
          <w:lang w:eastAsia="zh-TW"/>
        </w:rPr>
      </w:pPr>
      <w:hyperlink w:anchor="_Toc341734460" w:history="1">
        <w:r w:rsidR="00CD4EAB" w:rsidRPr="00CD4EAB">
          <w:rPr>
            <w:rStyle w:val="Hypertextovodkaz"/>
            <w:rFonts w:ascii="Tahoma" w:hAnsi="Tahoma" w:cs="Tahoma"/>
            <w:noProof/>
            <w:sz w:val="20"/>
            <w:szCs w:val="20"/>
          </w:rPr>
          <w:t>10. Další součásti zadávací dokumentace – Přílohy</w:t>
        </w:r>
        <w:r w:rsidR="00CD4EAB" w:rsidRPr="00CD4EAB">
          <w:rPr>
            <w:noProof/>
            <w:webHidden/>
            <w:sz w:val="20"/>
            <w:szCs w:val="20"/>
          </w:rPr>
          <w:tab/>
        </w:r>
        <w:r w:rsidRPr="00CD4EAB">
          <w:rPr>
            <w:noProof/>
            <w:webHidden/>
            <w:sz w:val="20"/>
            <w:szCs w:val="20"/>
          </w:rPr>
          <w:fldChar w:fldCharType="begin"/>
        </w:r>
        <w:r w:rsidR="00CD4EAB" w:rsidRPr="00CD4EAB">
          <w:rPr>
            <w:noProof/>
            <w:webHidden/>
            <w:sz w:val="20"/>
            <w:szCs w:val="20"/>
          </w:rPr>
          <w:instrText xml:space="preserve"> PAGEREF _Toc341734460 \h </w:instrText>
        </w:r>
        <w:r w:rsidRPr="00CD4EAB">
          <w:rPr>
            <w:noProof/>
            <w:webHidden/>
            <w:sz w:val="20"/>
            <w:szCs w:val="20"/>
          </w:rPr>
        </w:r>
        <w:r w:rsidRPr="00CD4EAB">
          <w:rPr>
            <w:noProof/>
            <w:webHidden/>
            <w:sz w:val="20"/>
            <w:szCs w:val="20"/>
          </w:rPr>
          <w:fldChar w:fldCharType="separate"/>
        </w:r>
        <w:r w:rsidR="00EA5B2C">
          <w:rPr>
            <w:noProof/>
            <w:webHidden/>
            <w:sz w:val="20"/>
            <w:szCs w:val="20"/>
          </w:rPr>
          <w:t>15</w:t>
        </w:r>
        <w:r w:rsidRPr="00CD4EAB">
          <w:rPr>
            <w:noProof/>
            <w:webHidden/>
            <w:sz w:val="20"/>
            <w:szCs w:val="20"/>
          </w:rPr>
          <w:fldChar w:fldCharType="end"/>
        </w:r>
      </w:hyperlink>
    </w:p>
    <w:p w:rsidR="007B5137" w:rsidRPr="00CD4EAB" w:rsidRDefault="003D4189" w:rsidP="007B5137">
      <w:pPr>
        <w:rPr>
          <w:rFonts w:ascii="Tahoma" w:hAnsi="Tahoma" w:cs="Tahoma"/>
          <w:sz w:val="20"/>
          <w:szCs w:val="20"/>
        </w:rPr>
      </w:pPr>
      <w:r w:rsidRPr="00CD4EAB">
        <w:rPr>
          <w:rFonts w:ascii="Tahoma" w:hAnsi="Tahoma" w:cs="Tahoma"/>
          <w:sz w:val="20"/>
          <w:szCs w:val="20"/>
        </w:rPr>
        <w:fldChar w:fldCharType="end"/>
      </w:r>
    </w:p>
    <w:p w:rsidR="007B5137" w:rsidRPr="00CD4EAB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CD4EAB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CD4EAB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A9686D" w:rsidRPr="00166E0C" w:rsidRDefault="00A9686D" w:rsidP="007B5137">
      <w:pPr>
        <w:rPr>
          <w:rFonts w:ascii="Tahoma" w:hAnsi="Tahoma" w:cs="Tahoma"/>
          <w:sz w:val="20"/>
          <w:szCs w:val="20"/>
        </w:rPr>
      </w:pPr>
    </w:p>
    <w:p w:rsidR="00A9686D" w:rsidRPr="00166E0C" w:rsidRDefault="00A9686D" w:rsidP="007B5137">
      <w:pPr>
        <w:rPr>
          <w:rFonts w:ascii="Tahoma" w:hAnsi="Tahoma" w:cs="Tahoma"/>
          <w:sz w:val="20"/>
          <w:szCs w:val="20"/>
        </w:rPr>
      </w:pPr>
    </w:p>
    <w:p w:rsidR="00A9686D" w:rsidRPr="00166E0C" w:rsidRDefault="00A9686D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Default="007B5137" w:rsidP="007B5137">
      <w:pPr>
        <w:rPr>
          <w:rFonts w:ascii="Tahoma" w:hAnsi="Tahoma" w:cs="Tahoma"/>
          <w:sz w:val="20"/>
          <w:szCs w:val="20"/>
        </w:rPr>
      </w:pPr>
    </w:p>
    <w:p w:rsidR="00CD4EAB" w:rsidRDefault="00CD4EAB" w:rsidP="007B5137">
      <w:pPr>
        <w:rPr>
          <w:rFonts w:ascii="Tahoma" w:hAnsi="Tahoma" w:cs="Tahoma"/>
          <w:sz w:val="20"/>
          <w:szCs w:val="20"/>
        </w:rPr>
      </w:pPr>
    </w:p>
    <w:p w:rsidR="00CD4EAB" w:rsidRDefault="00CD4EAB" w:rsidP="007B5137">
      <w:pPr>
        <w:rPr>
          <w:rFonts w:ascii="Tahoma" w:hAnsi="Tahoma" w:cs="Tahoma"/>
          <w:sz w:val="20"/>
          <w:szCs w:val="20"/>
        </w:rPr>
      </w:pPr>
    </w:p>
    <w:p w:rsidR="00CD4EAB" w:rsidRDefault="00CD4EAB" w:rsidP="007B5137">
      <w:pPr>
        <w:rPr>
          <w:rFonts w:ascii="Tahoma" w:hAnsi="Tahoma" w:cs="Tahoma"/>
          <w:sz w:val="20"/>
          <w:szCs w:val="20"/>
        </w:rPr>
      </w:pPr>
    </w:p>
    <w:p w:rsidR="00CD4EAB" w:rsidRPr="00166E0C" w:rsidRDefault="00CD4EAB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0" w:name="_Toc341734437"/>
      <w:r w:rsidRPr="004F6857">
        <w:rPr>
          <w:rFonts w:ascii="Tahoma" w:hAnsi="Tahoma" w:cs="Tahoma"/>
          <w:sz w:val="20"/>
          <w:szCs w:val="20"/>
        </w:rPr>
        <w:lastRenderedPageBreak/>
        <w:t>1. Základní informace</w:t>
      </w:r>
      <w:bookmarkEnd w:id="0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37" style="position:absolute;z-index:251669504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bookmarkStart w:id="1" w:name="_Toc341734438"/>
      <w:r w:rsidRPr="004F6857">
        <w:rPr>
          <w:rFonts w:ascii="Tahoma" w:hAnsi="Tahoma" w:cs="Tahoma"/>
          <w:sz w:val="20"/>
          <w:szCs w:val="20"/>
        </w:rPr>
        <w:t>1.1 Klasifikace předmětu veřejné zakázky a předpokládaná hodnota veřejné zakázky</w:t>
      </w:r>
      <w:bookmarkEnd w:id="1"/>
      <w:r w:rsidRPr="004F6857">
        <w:rPr>
          <w:rFonts w:ascii="Tahoma" w:hAnsi="Tahoma" w:cs="Tahoma"/>
          <w:sz w:val="20"/>
          <w:szCs w:val="20"/>
        </w:rPr>
        <w:t xml:space="preserve"> </w:t>
      </w:r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29" style="position:absolute;z-index:251661312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8"/>
        <w:gridCol w:w="6873"/>
      </w:tblGrid>
      <w:tr w:rsidR="007B5137" w:rsidRPr="00166E0C" w:rsidTr="00BF5934">
        <w:tc>
          <w:tcPr>
            <w:tcW w:w="2058" w:type="dxa"/>
          </w:tcPr>
          <w:p w:rsidR="007B5137" w:rsidRPr="00166E0C" w:rsidRDefault="004F6857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4F6857">
              <w:rPr>
                <w:rFonts w:ascii="Tahoma" w:hAnsi="Tahoma" w:cs="Tahoma"/>
                <w:sz w:val="20"/>
                <w:szCs w:val="20"/>
              </w:rPr>
              <w:t>CPV</w:t>
            </w:r>
          </w:p>
        </w:tc>
        <w:tc>
          <w:tcPr>
            <w:tcW w:w="6873" w:type="dxa"/>
          </w:tcPr>
          <w:p w:rsidR="007B5137" w:rsidRPr="00166E0C" w:rsidRDefault="004F6857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4F6857">
              <w:rPr>
                <w:rFonts w:ascii="Tahoma" w:hAnsi="Tahoma" w:cs="Tahoma"/>
                <w:sz w:val="20"/>
                <w:szCs w:val="20"/>
              </w:rPr>
              <w:t>POPIS</w:t>
            </w:r>
          </w:p>
        </w:tc>
      </w:tr>
      <w:tr w:rsidR="007B5137" w:rsidRPr="00166E0C" w:rsidTr="00BF5934">
        <w:tc>
          <w:tcPr>
            <w:tcW w:w="2058" w:type="dxa"/>
          </w:tcPr>
          <w:p w:rsidR="007B5137" w:rsidRPr="00166E0C" w:rsidRDefault="004F6857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4F6857">
              <w:rPr>
                <w:rFonts w:ascii="Tahoma" w:hAnsi="Tahoma" w:cs="Tahoma"/>
                <w:sz w:val="20"/>
                <w:szCs w:val="20"/>
              </w:rPr>
              <w:t>79713000-5</w:t>
            </w:r>
          </w:p>
        </w:tc>
        <w:tc>
          <w:tcPr>
            <w:tcW w:w="6873" w:type="dxa"/>
          </w:tcPr>
          <w:p w:rsidR="007B5137" w:rsidRPr="00166E0C" w:rsidRDefault="004F6857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4F6857">
              <w:rPr>
                <w:rFonts w:ascii="Tahoma" w:hAnsi="Tahoma" w:cs="Tahoma"/>
                <w:sz w:val="20"/>
                <w:szCs w:val="20"/>
              </w:rPr>
              <w:t>Strážní služby</w:t>
            </w:r>
          </w:p>
        </w:tc>
      </w:tr>
      <w:tr w:rsidR="00C30B33" w:rsidRPr="00166E0C" w:rsidTr="00BF5934">
        <w:tc>
          <w:tcPr>
            <w:tcW w:w="2058" w:type="dxa"/>
          </w:tcPr>
          <w:p w:rsidR="00C30B33" w:rsidRPr="00166E0C" w:rsidRDefault="004F6857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4F6857">
              <w:rPr>
                <w:rFonts w:ascii="Tahoma" w:hAnsi="Tahoma" w:cs="Tahoma"/>
                <w:sz w:val="20"/>
                <w:szCs w:val="20"/>
              </w:rPr>
              <w:t>79710000-4</w:t>
            </w:r>
          </w:p>
        </w:tc>
        <w:tc>
          <w:tcPr>
            <w:tcW w:w="6873" w:type="dxa"/>
          </w:tcPr>
          <w:p w:rsidR="00C30B33" w:rsidRPr="00166E0C" w:rsidRDefault="004F6857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4F6857">
              <w:rPr>
                <w:rFonts w:ascii="Tahoma" w:hAnsi="Tahoma" w:cs="Tahoma"/>
                <w:sz w:val="20"/>
                <w:szCs w:val="20"/>
              </w:rPr>
              <w:t>Bezpečnostní služby</w:t>
            </w:r>
          </w:p>
        </w:tc>
      </w:tr>
    </w:tbl>
    <w:p w:rsidR="007B5137" w:rsidRPr="00166E0C" w:rsidRDefault="007B5137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7B5137" w:rsidRPr="00166E0C" w:rsidRDefault="004F6857" w:rsidP="007B513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4F6857">
        <w:rPr>
          <w:rFonts w:ascii="Tahoma" w:hAnsi="Tahoma" w:cs="Tahoma"/>
          <w:sz w:val="20"/>
          <w:szCs w:val="20"/>
        </w:rPr>
        <w:t xml:space="preserve">Předpokládaná hodnota veřejné zakázky </w:t>
      </w:r>
      <w:r w:rsidRPr="004F6857">
        <w:rPr>
          <w:rFonts w:ascii="Tahoma" w:hAnsi="Tahoma" w:cs="Tahoma"/>
          <w:bCs/>
          <w:sz w:val="20"/>
          <w:szCs w:val="20"/>
        </w:rPr>
        <w:t xml:space="preserve">je </w:t>
      </w:r>
      <w:r w:rsidRPr="004F6857">
        <w:rPr>
          <w:rFonts w:ascii="Tahoma" w:hAnsi="Tahoma" w:cs="Tahoma"/>
          <w:b/>
          <w:bCs/>
          <w:sz w:val="20"/>
          <w:szCs w:val="20"/>
        </w:rPr>
        <w:t>9.200.000,- Kč bez DPH</w:t>
      </w:r>
      <w:r w:rsidRPr="004F6857">
        <w:rPr>
          <w:rFonts w:ascii="Tahoma" w:hAnsi="Tahoma" w:cs="Tahoma"/>
          <w:bCs/>
          <w:sz w:val="20"/>
          <w:szCs w:val="20"/>
        </w:rPr>
        <w:t>.</w:t>
      </w:r>
      <w:r w:rsidRPr="004F6857">
        <w:rPr>
          <w:rFonts w:ascii="Tahoma" w:hAnsi="Tahoma" w:cs="Tahoma"/>
          <w:sz w:val="20"/>
          <w:szCs w:val="20"/>
        </w:rPr>
        <w:t xml:space="preserve"> </w:t>
      </w:r>
    </w:p>
    <w:p w:rsidR="007B5137" w:rsidRPr="00166E0C" w:rsidRDefault="007B5137" w:rsidP="007B5137">
      <w:pPr>
        <w:pStyle w:val="Nadpis2"/>
        <w:numPr>
          <w:ilvl w:val="0"/>
          <w:numId w:val="0"/>
        </w:numP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bookmarkStart w:id="2" w:name="_Toc341734439"/>
      <w:r w:rsidRPr="004F6857">
        <w:rPr>
          <w:rFonts w:ascii="Tahoma" w:hAnsi="Tahoma" w:cs="Tahoma"/>
          <w:sz w:val="20"/>
          <w:szCs w:val="20"/>
        </w:rPr>
        <w:t>1.2. Podrobné vymezení předmětu veřejné zakázky a technické podmínky</w:t>
      </w:r>
      <w:bookmarkEnd w:id="2"/>
    </w:p>
    <w:p w:rsidR="007B5137" w:rsidRPr="00166E0C" w:rsidRDefault="003D4189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30" style="position:absolute;z-index:251662336" from="0,8.5pt" to="450pt,8.5pt" strokecolor="navy" strokeweight="1.5pt">
            <w10:anchorlock/>
          </v:line>
        </w:pict>
      </w:r>
    </w:p>
    <w:p w:rsidR="00132077" w:rsidRPr="00166E0C" w:rsidRDefault="004F6857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4F6857">
        <w:rPr>
          <w:rFonts w:ascii="Tahoma" w:hAnsi="Tahoma" w:cs="Tahoma"/>
          <w:sz w:val="20"/>
          <w:szCs w:val="20"/>
        </w:rPr>
        <w:t xml:space="preserve">Předmětem veřejné zakázky je zajištění bezpečnosti osob a majetku </w:t>
      </w:r>
      <w:r w:rsidR="000C0216">
        <w:rPr>
          <w:rFonts w:ascii="Tahoma" w:hAnsi="Tahoma" w:cs="Tahoma"/>
          <w:sz w:val="20"/>
          <w:szCs w:val="20"/>
        </w:rPr>
        <w:t>zadavatele a výkon recepční služby na základě, v rozsahu a za podmínek stanovených touto zadávací dokumentací.</w:t>
      </w:r>
      <w:r w:rsidRPr="004F6857">
        <w:rPr>
          <w:rFonts w:ascii="Tahoma" w:hAnsi="Tahoma" w:cs="Tahoma"/>
          <w:sz w:val="20"/>
          <w:szCs w:val="20"/>
        </w:rPr>
        <w:t xml:space="preserve"> </w:t>
      </w:r>
    </w:p>
    <w:p w:rsidR="00E34A4C" w:rsidRPr="00166E0C" w:rsidRDefault="00E34A4C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E34A4C" w:rsidRPr="00166E0C" w:rsidRDefault="004F6857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4F6857">
        <w:rPr>
          <w:rFonts w:ascii="Tahoma" w:hAnsi="Tahoma" w:cs="Tahoma"/>
          <w:sz w:val="20"/>
          <w:szCs w:val="20"/>
        </w:rPr>
        <w:t xml:space="preserve">Rozsah a četnost plnění: </w:t>
      </w:r>
    </w:p>
    <w:p w:rsidR="00E34A4C" w:rsidRPr="00166E0C" w:rsidRDefault="00E34A4C" w:rsidP="006651B6">
      <w:pPr>
        <w:pStyle w:val="Odstavecseseznamem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6651B6" w:rsidRPr="009840C8" w:rsidRDefault="006651B6" w:rsidP="009840C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0"/>
          <w:szCs w:val="20"/>
        </w:rPr>
      </w:pPr>
      <w:r w:rsidRPr="009840C8">
        <w:rPr>
          <w:rFonts w:ascii="Tahoma" w:hAnsi="Tahoma" w:cs="Tahoma"/>
          <w:b/>
          <w:sz w:val="20"/>
          <w:szCs w:val="20"/>
        </w:rPr>
        <w:t>Budova OZP v Roškotově ulici 1225/1 Praha 4:</w:t>
      </w:r>
    </w:p>
    <w:p w:rsidR="006651B6" w:rsidRPr="006651B6" w:rsidRDefault="006651B6" w:rsidP="006651B6">
      <w:pPr>
        <w:pStyle w:val="Odstavecseseznamem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6651B6" w:rsidRPr="006651B6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651B6">
        <w:rPr>
          <w:rFonts w:ascii="Tahoma" w:hAnsi="Tahoma" w:cs="Tahoma"/>
          <w:sz w:val="20"/>
          <w:szCs w:val="20"/>
        </w:rPr>
        <w:t xml:space="preserve">Pracovní dny </w:t>
      </w:r>
      <w:r w:rsidR="00AD64DE">
        <w:rPr>
          <w:rFonts w:ascii="Tahoma" w:hAnsi="Tahoma" w:cs="Tahoma"/>
          <w:sz w:val="20"/>
          <w:szCs w:val="20"/>
        </w:rPr>
        <w:t>bezpečnostní</w:t>
      </w:r>
      <w:r w:rsidR="00AD64DE" w:rsidRPr="006651B6">
        <w:rPr>
          <w:rFonts w:ascii="Tahoma" w:hAnsi="Tahoma" w:cs="Tahoma"/>
          <w:sz w:val="20"/>
          <w:szCs w:val="20"/>
        </w:rPr>
        <w:t xml:space="preserve"> </w:t>
      </w:r>
      <w:r w:rsidRPr="006651B6">
        <w:rPr>
          <w:rFonts w:ascii="Tahoma" w:hAnsi="Tahoma" w:cs="Tahoma"/>
          <w:sz w:val="20"/>
          <w:szCs w:val="20"/>
        </w:rPr>
        <w:t>a recepční služba:</w:t>
      </w:r>
    </w:p>
    <w:p w:rsidR="006651B6" w:rsidRPr="006651B6" w:rsidRDefault="006651B6" w:rsidP="006651B6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651B6">
        <w:rPr>
          <w:rFonts w:ascii="Tahoma" w:hAnsi="Tahoma" w:cs="Tahoma"/>
          <w:sz w:val="20"/>
          <w:szCs w:val="20"/>
        </w:rPr>
        <w:t xml:space="preserve">1 bezpečnostní pracovník  Pondělí-Pátek 7.00 – 15.00 hodin (denní směna). </w:t>
      </w:r>
    </w:p>
    <w:p w:rsidR="006651B6" w:rsidRPr="006651B6" w:rsidRDefault="006651B6" w:rsidP="00CD4EAB">
      <w:pPr>
        <w:pStyle w:val="Odstavecseseznamem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6651B6" w:rsidRPr="006651B6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651B6">
        <w:rPr>
          <w:rFonts w:ascii="Tahoma" w:hAnsi="Tahoma" w:cs="Tahoma"/>
          <w:sz w:val="20"/>
          <w:szCs w:val="20"/>
        </w:rPr>
        <w:t xml:space="preserve">Pracovní dny </w:t>
      </w:r>
      <w:r w:rsidR="00AD64DE">
        <w:rPr>
          <w:rFonts w:ascii="Tahoma" w:hAnsi="Tahoma" w:cs="Tahoma"/>
          <w:sz w:val="20"/>
          <w:szCs w:val="20"/>
        </w:rPr>
        <w:t>bezpečnostní</w:t>
      </w:r>
      <w:r w:rsidR="00AD64DE" w:rsidRPr="006651B6">
        <w:rPr>
          <w:rFonts w:ascii="Tahoma" w:hAnsi="Tahoma" w:cs="Tahoma"/>
          <w:sz w:val="20"/>
          <w:szCs w:val="20"/>
        </w:rPr>
        <w:t xml:space="preserve"> </w:t>
      </w:r>
      <w:r w:rsidRPr="006651B6">
        <w:rPr>
          <w:rFonts w:ascii="Tahoma" w:hAnsi="Tahoma" w:cs="Tahoma"/>
          <w:sz w:val="20"/>
          <w:szCs w:val="20"/>
        </w:rPr>
        <w:t>služba:</w:t>
      </w:r>
    </w:p>
    <w:p w:rsidR="006651B6" w:rsidRPr="006651B6" w:rsidRDefault="006651B6" w:rsidP="006651B6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651B6">
        <w:rPr>
          <w:rFonts w:ascii="Tahoma" w:hAnsi="Tahoma" w:cs="Tahoma"/>
          <w:sz w:val="20"/>
          <w:szCs w:val="20"/>
        </w:rPr>
        <w:t xml:space="preserve">2 bezpečnostní pracovníci  Pondělí-Pátek 15.00 – 07.00 hod. (odpolední a noční směna) </w:t>
      </w:r>
    </w:p>
    <w:p w:rsidR="006651B6" w:rsidRPr="006651B6" w:rsidRDefault="006651B6" w:rsidP="006651B6">
      <w:pPr>
        <w:pStyle w:val="Odstavecseseznamem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6651B6" w:rsidRPr="006651B6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651B6">
        <w:rPr>
          <w:rFonts w:ascii="Tahoma" w:hAnsi="Tahoma" w:cs="Tahoma"/>
          <w:sz w:val="20"/>
          <w:szCs w:val="20"/>
        </w:rPr>
        <w:t xml:space="preserve">Soboty, neděle, svátky </w:t>
      </w:r>
      <w:r w:rsidR="00AD64DE">
        <w:rPr>
          <w:rFonts w:ascii="Tahoma" w:hAnsi="Tahoma" w:cs="Tahoma"/>
          <w:sz w:val="20"/>
          <w:szCs w:val="20"/>
        </w:rPr>
        <w:t>bezpečnostní</w:t>
      </w:r>
      <w:r w:rsidR="00AD64DE" w:rsidRPr="006651B6">
        <w:rPr>
          <w:rFonts w:ascii="Tahoma" w:hAnsi="Tahoma" w:cs="Tahoma"/>
          <w:sz w:val="20"/>
          <w:szCs w:val="20"/>
        </w:rPr>
        <w:t xml:space="preserve"> </w:t>
      </w:r>
      <w:r w:rsidRPr="006651B6">
        <w:rPr>
          <w:rFonts w:ascii="Tahoma" w:hAnsi="Tahoma" w:cs="Tahoma"/>
          <w:sz w:val="20"/>
          <w:szCs w:val="20"/>
        </w:rPr>
        <w:t>služba:</w:t>
      </w:r>
    </w:p>
    <w:p w:rsidR="006651B6" w:rsidRPr="006651B6" w:rsidRDefault="006651B6" w:rsidP="006651B6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651B6">
        <w:rPr>
          <w:rFonts w:ascii="Tahoma" w:hAnsi="Tahoma" w:cs="Tahoma"/>
          <w:sz w:val="20"/>
          <w:szCs w:val="20"/>
        </w:rPr>
        <w:t xml:space="preserve">1 bezpečnostní pracovník </w:t>
      </w:r>
      <w:r w:rsidRPr="006651B6">
        <w:rPr>
          <w:rFonts w:ascii="Tahoma" w:hAnsi="Tahoma" w:cs="Tahoma"/>
          <w:sz w:val="20"/>
          <w:szCs w:val="20"/>
        </w:rPr>
        <w:tab/>
        <w:t>07.00 – 19.00 hod. (denní směna)</w:t>
      </w:r>
    </w:p>
    <w:p w:rsidR="006651B6" w:rsidRPr="006651B6" w:rsidRDefault="006651B6" w:rsidP="006651B6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651B6">
        <w:rPr>
          <w:rFonts w:ascii="Tahoma" w:hAnsi="Tahoma" w:cs="Tahoma"/>
          <w:sz w:val="20"/>
          <w:szCs w:val="20"/>
        </w:rPr>
        <w:t xml:space="preserve">2 bezpečnostní pracovníci </w:t>
      </w:r>
      <w:r w:rsidRPr="006651B6">
        <w:rPr>
          <w:rFonts w:ascii="Tahoma" w:hAnsi="Tahoma" w:cs="Tahoma"/>
          <w:sz w:val="20"/>
          <w:szCs w:val="20"/>
        </w:rPr>
        <w:tab/>
        <w:t>19.00 – 07.00 hod. (noční směna)</w:t>
      </w:r>
    </w:p>
    <w:p w:rsidR="006651B6" w:rsidRPr="006651B6" w:rsidRDefault="006651B6" w:rsidP="006651B6">
      <w:pPr>
        <w:pStyle w:val="Odstavecseseznamem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6651B6" w:rsidRPr="006651B6" w:rsidRDefault="006651B6" w:rsidP="009840C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0"/>
          <w:szCs w:val="20"/>
        </w:rPr>
      </w:pPr>
      <w:r w:rsidRPr="006651B6">
        <w:rPr>
          <w:rFonts w:ascii="Tahoma" w:hAnsi="Tahoma" w:cs="Tahoma"/>
          <w:b/>
          <w:sz w:val="20"/>
          <w:szCs w:val="20"/>
        </w:rPr>
        <w:t>Budova OZP v pasáži ČNB v ulici Na Příkopě 24, Praha 1:</w:t>
      </w:r>
    </w:p>
    <w:p w:rsidR="006651B6" w:rsidRPr="006651B6" w:rsidRDefault="006651B6" w:rsidP="006651B6">
      <w:pPr>
        <w:pStyle w:val="Odstavecseseznamem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6651B6" w:rsidRPr="006651B6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651B6">
        <w:rPr>
          <w:rFonts w:ascii="Tahoma" w:hAnsi="Tahoma" w:cs="Tahoma"/>
          <w:sz w:val="20"/>
          <w:szCs w:val="20"/>
        </w:rPr>
        <w:t xml:space="preserve">Pracovní dny </w:t>
      </w:r>
      <w:r w:rsidR="00AD64DE">
        <w:rPr>
          <w:rFonts w:ascii="Tahoma" w:hAnsi="Tahoma" w:cs="Tahoma"/>
          <w:sz w:val="20"/>
          <w:szCs w:val="20"/>
        </w:rPr>
        <w:t>bezpečnostní a recepční</w:t>
      </w:r>
      <w:r w:rsidR="00AD64DE" w:rsidRPr="006651B6">
        <w:rPr>
          <w:rFonts w:ascii="Tahoma" w:hAnsi="Tahoma" w:cs="Tahoma"/>
          <w:sz w:val="20"/>
          <w:szCs w:val="20"/>
        </w:rPr>
        <w:t xml:space="preserve"> </w:t>
      </w:r>
      <w:r w:rsidRPr="006651B6">
        <w:rPr>
          <w:rFonts w:ascii="Tahoma" w:hAnsi="Tahoma" w:cs="Tahoma"/>
          <w:sz w:val="20"/>
          <w:szCs w:val="20"/>
        </w:rPr>
        <w:t>služba:</w:t>
      </w:r>
    </w:p>
    <w:p w:rsidR="006651B6" w:rsidRPr="006651B6" w:rsidRDefault="006651B6" w:rsidP="006651B6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651B6">
        <w:rPr>
          <w:rFonts w:ascii="Tahoma" w:hAnsi="Tahoma" w:cs="Tahoma"/>
          <w:sz w:val="20"/>
          <w:szCs w:val="20"/>
        </w:rPr>
        <w:t xml:space="preserve">1 bezpečnostní pracovník  Pondělí – Čtvrtek       8.30 - 17.30 hodin  </w:t>
      </w:r>
    </w:p>
    <w:p w:rsidR="006651B6" w:rsidRPr="006651B6" w:rsidRDefault="006651B6" w:rsidP="006651B6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6651B6">
        <w:rPr>
          <w:rFonts w:ascii="Tahoma" w:hAnsi="Tahoma" w:cs="Tahoma"/>
          <w:sz w:val="20"/>
          <w:szCs w:val="20"/>
        </w:rPr>
        <w:t>1 bezpečnostní pracovník  Pátek                        8.30 - 14.00 hodin</w:t>
      </w:r>
    </w:p>
    <w:p w:rsidR="006651B6" w:rsidRDefault="006651B6" w:rsidP="006651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6651B6" w:rsidRPr="006651B6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4F6857" w:rsidRPr="006651B6">
        <w:rPr>
          <w:rFonts w:ascii="Tahoma" w:hAnsi="Tahoma" w:cs="Tahoma"/>
          <w:sz w:val="20"/>
          <w:szCs w:val="20"/>
        </w:rPr>
        <w:t>odávání informací klientům, evidence návštěv;</w:t>
      </w:r>
    </w:p>
    <w:p w:rsidR="00E34A4C" w:rsidRPr="006651B6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4F6857" w:rsidRPr="006651B6">
        <w:rPr>
          <w:rFonts w:ascii="Tahoma" w:hAnsi="Tahoma" w:cs="Tahoma"/>
          <w:sz w:val="20"/>
          <w:szCs w:val="20"/>
        </w:rPr>
        <w:t>robné administrativní práce (přijímání a vydávání formulářů klientů OZP v daném rozsahu);</w:t>
      </w:r>
    </w:p>
    <w:p w:rsidR="00E34A4C" w:rsidRPr="00166E0C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4F6857" w:rsidRPr="004F6857">
        <w:rPr>
          <w:rFonts w:ascii="Tahoma" w:hAnsi="Tahoma" w:cs="Tahoma"/>
          <w:sz w:val="20"/>
          <w:szCs w:val="20"/>
        </w:rPr>
        <w:t>edení záznamu do knih spojených s výkonem činnosti;</w:t>
      </w:r>
    </w:p>
    <w:p w:rsidR="00E34A4C" w:rsidRPr="00166E0C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4F6857" w:rsidRPr="004F6857">
        <w:rPr>
          <w:rFonts w:ascii="Tahoma" w:hAnsi="Tahoma" w:cs="Tahoma"/>
          <w:sz w:val="20"/>
          <w:szCs w:val="20"/>
        </w:rPr>
        <w:t>rovádění výdeje a příjmu klíčů a vedení záznamů;</w:t>
      </w:r>
    </w:p>
    <w:p w:rsidR="00E34A4C" w:rsidRPr="00166E0C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4F6857" w:rsidRPr="004F6857">
        <w:rPr>
          <w:rFonts w:ascii="Tahoma" w:hAnsi="Tahoma" w:cs="Tahoma"/>
          <w:sz w:val="20"/>
          <w:szCs w:val="20"/>
        </w:rPr>
        <w:t>rovádět sledování elektrické zabezpečovací signalizace, elektrické požární signalizace, docházkového systému, výstupu z kamer a reagovat na signály z těchto systémů;</w:t>
      </w:r>
    </w:p>
    <w:p w:rsidR="00BC394D" w:rsidRPr="00166E0C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="004F6857" w:rsidRPr="004F6857">
        <w:rPr>
          <w:rFonts w:ascii="Tahoma" w:hAnsi="Tahoma" w:cs="Tahoma"/>
          <w:sz w:val="20"/>
          <w:szCs w:val="20"/>
        </w:rPr>
        <w:t xml:space="preserve">ktivovat a deaktivovat objekty v systému elektrické zabezpečovací signalizace; </w:t>
      </w:r>
    </w:p>
    <w:p w:rsidR="00E34A4C" w:rsidRPr="00166E0C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="004F6857" w:rsidRPr="004F6857">
        <w:rPr>
          <w:rFonts w:ascii="Tahoma" w:hAnsi="Tahoma" w:cs="Tahoma"/>
          <w:sz w:val="20"/>
          <w:szCs w:val="20"/>
        </w:rPr>
        <w:t>zamykání a otevírání vchodů objektu dle časového harmonogramu;</w:t>
      </w:r>
    </w:p>
    <w:p w:rsidR="00E34A4C" w:rsidRPr="00166E0C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4F6857" w:rsidRPr="004F6857">
        <w:rPr>
          <w:rFonts w:ascii="Tahoma" w:hAnsi="Tahoma" w:cs="Tahoma"/>
          <w:sz w:val="20"/>
          <w:szCs w:val="20"/>
        </w:rPr>
        <w:t>řevzetí činnosti telefonní ústředny;</w:t>
      </w:r>
    </w:p>
    <w:p w:rsidR="00E34A4C" w:rsidRPr="00166E0C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="004F6857" w:rsidRPr="004F6857">
        <w:rPr>
          <w:rFonts w:ascii="Tahoma" w:hAnsi="Tahoma" w:cs="Tahoma"/>
          <w:sz w:val="20"/>
          <w:szCs w:val="20"/>
        </w:rPr>
        <w:t>onitorování parkovacího režimu v areálu;</w:t>
      </w:r>
    </w:p>
    <w:p w:rsidR="00E34A4C" w:rsidRPr="00166E0C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4F6857" w:rsidRPr="004F6857">
        <w:rPr>
          <w:rFonts w:ascii="Tahoma" w:hAnsi="Tahoma" w:cs="Tahoma"/>
          <w:sz w:val="20"/>
          <w:szCs w:val="20"/>
        </w:rPr>
        <w:t>ydávání docházkových čipových karet návštěvám OZP;</w:t>
      </w:r>
    </w:p>
    <w:p w:rsidR="00E34A4C" w:rsidRPr="00166E0C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4F6857" w:rsidRPr="004F6857">
        <w:rPr>
          <w:rFonts w:ascii="Tahoma" w:hAnsi="Tahoma" w:cs="Tahoma"/>
          <w:sz w:val="20"/>
          <w:szCs w:val="20"/>
        </w:rPr>
        <w:t xml:space="preserve">lnění úkolů vyplývajících z předpisů o požární ochraně; </w:t>
      </w:r>
    </w:p>
    <w:p w:rsidR="006651B6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4F6857" w:rsidRPr="004F6857">
        <w:rPr>
          <w:rFonts w:ascii="Tahoma" w:hAnsi="Tahoma" w:cs="Tahoma"/>
          <w:sz w:val="20"/>
          <w:szCs w:val="20"/>
        </w:rPr>
        <w:t xml:space="preserve">ochůzkové kontroly zaměřené na bezpečnost objektu, kontrola uzamčení vstupů, kanceláří po ukončení pracovní doby, kontrola zavření oken; </w:t>
      </w:r>
    </w:p>
    <w:p w:rsidR="006651B6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801BDC" w:rsidRPr="006651B6">
        <w:rPr>
          <w:rFonts w:ascii="Tahoma" w:hAnsi="Tahoma" w:cs="Tahoma"/>
          <w:sz w:val="20"/>
          <w:szCs w:val="20"/>
        </w:rPr>
        <w:t> zimním období v nezbytně nutném rozsahu zajišťovat odklizení sněhu na chodnících kolem střeženého objektu;</w:t>
      </w:r>
    </w:p>
    <w:p w:rsidR="006651B6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Z</w:t>
      </w:r>
      <w:r w:rsidR="004F6857" w:rsidRPr="006651B6">
        <w:rPr>
          <w:rFonts w:ascii="Tahoma" w:hAnsi="Tahoma" w:cs="Tahoma"/>
          <w:sz w:val="20"/>
          <w:szCs w:val="20"/>
        </w:rPr>
        <w:t>ajišťování převozu finanční hotovosti v počtu 2 osob služebním vozidlem vybaveným odpovídajícím způsobem k výkonu této služby;</w:t>
      </w:r>
    </w:p>
    <w:p w:rsidR="006651B6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</w:t>
      </w:r>
      <w:r w:rsidR="004F6857" w:rsidRPr="006651B6">
        <w:rPr>
          <w:rFonts w:ascii="Tahoma" w:hAnsi="Tahoma" w:cs="Tahoma"/>
          <w:sz w:val="20"/>
          <w:szCs w:val="20"/>
        </w:rPr>
        <w:t>lektronická registrace obchůzkové činnosti;</w:t>
      </w:r>
    </w:p>
    <w:p w:rsidR="00FD23DE" w:rsidRPr="006651B6" w:rsidRDefault="006651B6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4F6857" w:rsidRPr="006651B6">
        <w:rPr>
          <w:rFonts w:ascii="Tahoma" w:hAnsi="Tahoma" w:cs="Tahoma"/>
          <w:sz w:val="20"/>
          <w:szCs w:val="20"/>
        </w:rPr>
        <w:t>vládání závory parkoviště.</w:t>
      </w:r>
    </w:p>
    <w:p w:rsidR="00FD23DE" w:rsidRPr="00C7488D" w:rsidRDefault="00F37473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 w:rsidRPr="00F37473">
        <w:rPr>
          <w:rFonts w:ascii="Tahoma" w:hAnsi="Tahoma" w:cs="Tahoma"/>
          <w:sz w:val="20"/>
          <w:szCs w:val="20"/>
        </w:rPr>
        <w:t>Připojení na pult centrální ochrany (PCO) se zajištěnou zásahovou skupinou</w:t>
      </w:r>
    </w:p>
    <w:p w:rsidR="006651B6" w:rsidRPr="00C7488D" w:rsidRDefault="00F37473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 w:rsidRPr="00F37473">
        <w:rPr>
          <w:rFonts w:ascii="Tahoma" w:hAnsi="Tahoma" w:cs="Tahoma"/>
          <w:sz w:val="20"/>
          <w:szCs w:val="20"/>
        </w:rPr>
        <w:t>Obsluha elektronického požárního systému (EPS) včetně vyhodnocení a informování hasičského sboru</w:t>
      </w:r>
    </w:p>
    <w:p w:rsidR="00FD23DE" w:rsidRPr="00C7488D" w:rsidRDefault="00F37473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 w:rsidRPr="00F37473">
        <w:rPr>
          <w:rFonts w:ascii="Tahoma" w:hAnsi="Tahoma" w:cs="Tahoma"/>
          <w:sz w:val="20"/>
          <w:szCs w:val="20"/>
        </w:rPr>
        <w:t>Provádění neodkladných úkonů, v případech, kdy by byla v objektu páchána trestná činnost, podezření z jejího páchání nebo činnost poškozující majetek a zájmy zadavatele</w:t>
      </w:r>
    </w:p>
    <w:p w:rsidR="00FD23DE" w:rsidRPr="00C7488D" w:rsidRDefault="00F37473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 w:rsidRPr="00F37473">
        <w:rPr>
          <w:rFonts w:ascii="Tahoma" w:hAnsi="Tahoma" w:cs="Tahoma"/>
          <w:sz w:val="20"/>
          <w:szCs w:val="20"/>
        </w:rPr>
        <w:t>Vykonávání ostrahy pracovníkem směny ve služební uniformě s označením dodavatele, označením hodnosti, vybaveným obrannými a technickými prostředky</w:t>
      </w:r>
    </w:p>
    <w:p w:rsidR="006651B6" w:rsidRPr="00C7488D" w:rsidRDefault="00F37473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 w:rsidRPr="00F37473">
        <w:rPr>
          <w:rFonts w:ascii="Tahoma" w:hAnsi="Tahoma" w:cs="Tahoma"/>
          <w:sz w:val="20"/>
          <w:szCs w:val="20"/>
        </w:rPr>
        <w:t>Poskytování dalších služeb souvisejících s prováděním ostrahy na základě vyžádání oprávněných pracovníků zadavatele a povinnost řídit se pokyny pověřeného pracovníka zadavatele při realizaci smluveného rozsahu ostrahy</w:t>
      </w:r>
    </w:p>
    <w:p w:rsidR="00FD23DE" w:rsidRPr="00C7488D" w:rsidRDefault="00F37473" w:rsidP="006651B6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  <w:r w:rsidRPr="00F37473">
        <w:rPr>
          <w:rFonts w:ascii="Tahoma" w:hAnsi="Tahoma" w:cs="Tahoma"/>
          <w:sz w:val="20"/>
          <w:szCs w:val="20"/>
        </w:rPr>
        <w:t>Při zjištění jakékoli havárie v budově zadavatele (prasklá voda, nefunkční topný systém apod.) bezodkladně informovat pracovníka údržby zadavatele a učinit všechna možná opatření k minimalizaci škod.</w:t>
      </w:r>
    </w:p>
    <w:p w:rsidR="00FD23DE" w:rsidRDefault="00FD23DE" w:rsidP="006651B6">
      <w:pPr>
        <w:pStyle w:val="Odstavecseseznamem"/>
        <w:overflowPunct w:val="0"/>
        <w:autoSpaceDE w:val="0"/>
        <w:autoSpaceDN w:val="0"/>
        <w:adjustRightInd w:val="0"/>
        <w:ind w:left="993" w:hanging="284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0C0216" w:rsidRDefault="004F6857">
      <w:pPr>
        <w:jc w:val="both"/>
        <w:rPr>
          <w:rFonts w:ascii="Tahoma" w:hAnsi="Tahoma" w:cs="Tahoma"/>
          <w:b/>
          <w:sz w:val="20"/>
          <w:szCs w:val="20"/>
        </w:rPr>
      </w:pPr>
      <w:r w:rsidRPr="004F6857">
        <w:rPr>
          <w:rFonts w:ascii="Tahoma" w:hAnsi="Tahoma" w:cs="Tahoma"/>
          <w:b/>
          <w:sz w:val="20"/>
          <w:szCs w:val="20"/>
        </w:rPr>
        <w:t xml:space="preserve">Celkový počet hodin za fyzickou ostrahu  v objektu Roškotova činí  11 136 hodin za jeden rok, tj. 44 544 za 4 roky, recepční služba 1 920 hodin, tj. 7 680 za 4 roky  a  ostraha v Pasáži ČNB činí  1 992 hod za jeden rok, tj. 7 968 za 4 roky. </w:t>
      </w:r>
    </w:p>
    <w:p w:rsidR="007B5137" w:rsidRPr="00166E0C" w:rsidRDefault="007B5137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0"/>
          <w:szCs w:val="20"/>
        </w:rPr>
      </w:pPr>
      <w:bookmarkStart w:id="3" w:name="_Toc318306575"/>
    </w:p>
    <w:p w:rsidR="00E34A4C" w:rsidRPr="00166E0C" w:rsidRDefault="004F6857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 jeden rok je předpokládáno 4 x převoz / 1 měsíčně</w:t>
      </w:r>
      <w:r w:rsidR="000C0216">
        <w:rPr>
          <w:rFonts w:ascii="Tahoma" w:hAnsi="Tahoma" w:cs="Tahoma"/>
          <w:b/>
          <w:sz w:val="20"/>
          <w:szCs w:val="20"/>
        </w:rPr>
        <w:t>, tj.</w:t>
      </w:r>
      <w:r>
        <w:rPr>
          <w:rFonts w:ascii="Tahoma" w:hAnsi="Tahoma" w:cs="Tahoma"/>
          <w:b/>
          <w:sz w:val="20"/>
          <w:szCs w:val="20"/>
        </w:rPr>
        <w:t xml:space="preserve"> 48 převozů finanční hotovosti</w:t>
      </w:r>
      <w:r w:rsidR="000C0216">
        <w:rPr>
          <w:rFonts w:ascii="Tahoma" w:hAnsi="Tahoma" w:cs="Tahoma"/>
          <w:b/>
          <w:sz w:val="20"/>
          <w:szCs w:val="20"/>
        </w:rPr>
        <w:t xml:space="preserve"> / 1 rok a </w:t>
      </w:r>
      <w:r>
        <w:rPr>
          <w:rFonts w:ascii="Tahoma" w:hAnsi="Tahoma" w:cs="Tahoma"/>
          <w:b/>
          <w:sz w:val="20"/>
          <w:szCs w:val="20"/>
        </w:rPr>
        <w:t xml:space="preserve">za 4 roky </w:t>
      </w:r>
      <w:r w:rsidR="000C0216">
        <w:rPr>
          <w:rFonts w:ascii="Tahoma" w:hAnsi="Tahoma" w:cs="Tahoma"/>
          <w:b/>
          <w:sz w:val="20"/>
          <w:szCs w:val="20"/>
        </w:rPr>
        <w:t>trvání smlouvy</w:t>
      </w:r>
      <w:r>
        <w:rPr>
          <w:rFonts w:ascii="Tahoma" w:hAnsi="Tahoma" w:cs="Tahoma"/>
          <w:b/>
          <w:sz w:val="20"/>
          <w:szCs w:val="20"/>
        </w:rPr>
        <w:t xml:space="preserve">192 převozů finanční hotovosti. </w:t>
      </w:r>
    </w:p>
    <w:p w:rsidR="00E34A4C" w:rsidRPr="00166E0C" w:rsidRDefault="00E34A4C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0"/>
          <w:szCs w:val="20"/>
        </w:rPr>
      </w:pPr>
    </w:p>
    <w:p w:rsidR="00E34A4C" w:rsidRPr="00166E0C" w:rsidRDefault="004F6857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Celkový počet hodin za odklízení sněhu z chodníku bude stanoven v závislosti na konkrétních potřebách zadavatele. Uchazeč uvede v nabídce cenu za odklízení sněhu za 1 m</w:t>
      </w:r>
      <w:r>
        <w:rPr>
          <w:rFonts w:ascii="Tahoma" w:hAnsi="Tahoma" w:cs="Tahoma"/>
          <w:b/>
          <w:sz w:val="20"/>
          <w:szCs w:val="20"/>
          <w:vertAlign w:val="superscript"/>
        </w:rPr>
        <w:t xml:space="preserve">2 </w:t>
      </w:r>
      <w:r>
        <w:rPr>
          <w:rFonts w:ascii="Tahoma" w:hAnsi="Tahoma" w:cs="Tahoma"/>
          <w:b/>
          <w:sz w:val="20"/>
          <w:szCs w:val="20"/>
        </w:rPr>
        <w:t>(čl. 2.1. zadávací dokumentace). Celkem se jedná o odklízení 100 m</w:t>
      </w:r>
      <w:r>
        <w:rPr>
          <w:rFonts w:ascii="Tahoma" w:hAnsi="Tahoma" w:cs="Tahoma"/>
          <w:b/>
          <w:sz w:val="20"/>
          <w:szCs w:val="20"/>
          <w:vertAlign w:val="superscript"/>
        </w:rPr>
        <w:t>2</w:t>
      </w:r>
      <w:r>
        <w:rPr>
          <w:rFonts w:ascii="Tahoma" w:hAnsi="Tahoma" w:cs="Tahoma"/>
          <w:b/>
          <w:sz w:val="20"/>
          <w:szCs w:val="20"/>
        </w:rPr>
        <w:t xml:space="preserve"> odklizení sněhu.   </w:t>
      </w:r>
    </w:p>
    <w:p w:rsidR="00E34A4C" w:rsidRPr="00166E0C" w:rsidRDefault="00E34A4C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0"/>
          <w:szCs w:val="20"/>
        </w:rPr>
      </w:pPr>
    </w:p>
    <w:p w:rsidR="00E34A4C" w:rsidRPr="00166E0C" w:rsidRDefault="000C0216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Minimální p</w:t>
      </w:r>
      <w:r w:rsidR="004F6857">
        <w:rPr>
          <w:rFonts w:ascii="Tahoma" w:hAnsi="Tahoma" w:cs="Tahoma"/>
          <w:b/>
          <w:sz w:val="20"/>
          <w:szCs w:val="20"/>
        </w:rPr>
        <w:t>ožadavky na pracovníky ostrahy</w:t>
      </w:r>
      <w:r w:rsidR="009840C8">
        <w:rPr>
          <w:rFonts w:ascii="Tahoma" w:hAnsi="Tahoma" w:cs="Tahoma"/>
          <w:b/>
          <w:sz w:val="20"/>
          <w:szCs w:val="20"/>
        </w:rPr>
        <w:t xml:space="preserve"> a recepční služby</w:t>
      </w:r>
      <w:r w:rsidR="004F6857">
        <w:rPr>
          <w:rFonts w:ascii="Tahoma" w:hAnsi="Tahoma" w:cs="Tahoma"/>
          <w:b/>
          <w:sz w:val="20"/>
          <w:szCs w:val="20"/>
        </w:rPr>
        <w:t xml:space="preserve">: </w:t>
      </w:r>
    </w:p>
    <w:p w:rsidR="00E34A4C" w:rsidRPr="00166E0C" w:rsidRDefault="00E34A4C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E34A4C" w:rsidRPr="00166E0C" w:rsidRDefault="004F6857" w:rsidP="00C53769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uživatelská znalost PC, dobrá fyzická kondice, produktivní věk, odborné znalosti pro oblast ochrany střeženého majetku, profesionální a korektní vystupování, reprezentace </w:t>
      </w:r>
      <w:r w:rsidR="000C0216">
        <w:rPr>
          <w:rFonts w:ascii="Tahoma" w:hAnsi="Tahoma" w:cs="Tahoma"/>
          <w:sz w:val="20"/>
          <w:szCs w:val="20"/>
        </w:rPr>
        <w:t xml:space="preserve">dodavatele </w:t>
      </w:r>
      <w:r>
        <w:rPr>
          <w:rFonts w:ascii="Tahoma" w:hAnsi="Tahoma" w:cs="Tahoma"/>
          <w:sz w:val="20"/>
          <w:szCs w:val="20"/>
        </w:rPr>
        <w:t>i zadavatel</w:t>
      </w:r>
      <w:r w:rsidR="000C0216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, bezúhonnost;</w:t>
      </w:r>
    </w:p>
    <w:p w:rsidR="00E34A4C" w:rsidRPr="00166E0C" w:rsidRDefault="004F6857" w:rsidP="00C53769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schopnost reagovat na vzniklou situaci, např. při mimořádných událostech;</w:t>
      </w:r>
    </w:p>
    <w:p w:rsidR="00E34A4C" w:rsidRPr="00166E0C" w:rsidRDefault="004F6857" w:rsidP="00C53769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loajální přístup vůči zadavateli;</w:t>
      </w:r>
    </w:p>
    <w:p w:rsidR="00E34A4C" w:rsidRPr="00166E0C" w:rsidRDefault="004F6857" w:rsidP="00C53769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pracovníci ostrahy musí být vybaveni služebními stejnokroji po předchozím projednání se zadavatelem;</w:t>
      </w:r>
    </w:p>
    <w:p w:rsidR="00E34A4C" w:rsidRPr="00166E0C" w:rsidRDefault="00FD23DE" w:rsidP="00C53769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4F6857">
        <w:rPr>
          <w:rFonts w:ascii="Tahoma" w:hAnsi="Tahoma" w:cs="Tahoma"/>
          <w:sz w:val="20"/>
          <w:szCs w:val="20"/>
        </w:rPr>
        <w:t xml:space="preserve">racovníci ostrahy musí být vybaveni vlastním komunikačním spojením (radiostanice, mobilní telefony). </w:t>
      </w:r>
    </w:p>
    <w:p w:rsidR="00E34A4C" w:rsidRPr="00166E0C" w:rsidRDefault="00E34A4C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bookmarkEnd w:id="3"/>
    <w:p w:rsidR="007B5137" w:rsidRPr="00166E0C" w:rsidRDefault="007B5137" w:rsidP="007B5137">
      <w:pPr>
        <w:overflowPunct w:val="0"/>
        <w:autoSpaceDE w:val="0"/>
        <w:autoSpaceDN w:val="0"/>
        <w:adjustRightInd w:val="0"/>
        <w:ind w:left="6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bookmarkStart w:id="4" w:name="_Toc341734440"/>
      <w:r>
        <w:rPr>
          <w:rFonts w:ascii="Tahoma" w:hAnsi="Tahoma" w:cs="Tahoma"/>
          <w:sz w:val="20"/>
          <w:szCs w:val="20"/>
        </w:rPr>
        <w:t>1.3. Místo plnění veřejné zakázky</w:t>
      </w:r>
      <w:bookmarkEnd w:id="4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38" style="position:absolute;z-index:251670528" from="0,9pt" to="450pt,9pt" strokecolor="navy" strokeweight="1.5pt">
            <w10:anchorlock/>
          </v:line>
        </w:pict>
      </w:r>
    </w:p>
    <w:p w:rsidR="00C35DAA" w:rsidRPr="00166E0C" w:rsidRDefault="00C35DAA" w:rsidP="007B5137">
      <w:pPr>
        <w:jc w:val="both"/>
        <w:rPr>
          <w:rFonts w:ascii="Tahoma" w:hAnsi="Tahoma" w:cs="Tahoma"/>
          <w:sz w:val="20"/>
          <w:szCs w:val="20"/>
        </w:rPr>
      </w:pPr>
    </w:p>
    <w:p w:rsidR="000C0216" w:rsidRDefault="004F6857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Budova na adrese </w:t>
      </w:r>
      <w:r w:rsidRPr="004F6857">
        <w:rPr>
          <w:rFonts w:ascii="Tahoma" w:hAnsi="Tahoma" w:cs="Tahoma"/>
          <w:sz w:val="20"/>
          <w:szCs w:val="20"/>
        </w:rPr>
        <w:t>Roškotova 1225/1, 140 21 Praha 4</w:t>
      </w:r>
      <w:r w:rsidR="00183D0A">
        <w:rPr>
          <w:rFonts w:ascii="Tahoma" w:hAnsi="Tahoma" w:cs="Tahoma"/>
          <w:sz w:val="20"/>
          <w:szCs w:val="20"/>
        </w:rPr>
        <w:t>.</w:t>
      </w:r>
      <w:r w:rsidRPr="004F6857">
        <w:rPr>
          <w:rFonts w:ascii="Tahoma" w:hAnsi="Tahoma" w:cs="Tahoma"/>
          <w:sz w:val="20"/>
          <w:szCs w:val="20"/>
        </w:rPr>
        <w:t xml:space="preserve"> </w:t>
      </w:r>
    </w:p>
    <w:p w:rsidR="00955F74" w:rsidRDefault="004F6857" w:rsidP="00955F74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Budova na adrese </w:t>
      </w:r>
      <w:r w:rsidRPr="004F6857">
        <w:rPr>
          <w:rFonts w:ascii="Tahoma" w:hAnsi="Tahoma" w:cs="Tahoma"/>
          <w:sz w:val="20"/>
          <w:szCs w:val="20"/>
        </w:rPr>
        <w:t xml:space="preserve">Pasáž ČNB – Na příkopě 24 Praha 1. </w:t>
      </w:r>
    </w:p>
    <w:p w:rsidR="00955F74" w:rsidRPr="00955F74" w:rsidRDefault="00955F74" w:rsidP="00955F74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 w:rsidRPr="00955F74">
        <w:rPr>
          <w:rFonts w:ascii="Tahoma" w:hAnsi="Tahoma" w:cs="Tahoma"/>
          <w:sz w:val="20"/>
          <w:szCs w:val="20"/>
        </w:rPr>
        <w:t>Připojení na pult centrální ochrany (PCO) se zajištěnou zásahovou skupinou pouze u budovy na adrese Roškotova 1225/1, 140 21 Praha 4</w:t>
      </w:r>
    </w:p>
    <w:p w:rsidR="007B5137" w:rsidRPr="00166E0C" w:rsidRDefault="007B5137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bookmarkStart w:id="5" w:name="_Toc341734441"/>
      <w:r>
        <w:rPr>
          <w:rFonts w:ascii="Tahoma" w:hAnsi="Tahoma" w:cs="Tahoma"/>
          <w:sz w:val="20"/>
          <w:szCs w:val="20"/>
        </w:rPr>
        <w:t>1.4. Doba plnění veřejné zakázky</w:t>
      </w:r>
      <w:bookmarkEnd w:id="5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39" style="position:absolute;z-index:251671552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7B5137" w:rsidRPr="00166E0C" w:rsidRDefault="004F6857" w:rsidP="007B5137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Předpokládaný termín zahájení plnění: </w:t>
      </w:r>
      <w:r>
        <w:rPr>
          <w:rFonts w:ascii="Tahoma" w:hAnsi="Tahoma" w:cs="Tahoma"/>
          <w:b/>
          <w:bCs/>
          <w:sz w:val="20"/>
          <w:szCs w:val="20"/>
        </w:rPr>
        <w:t>1.2. 2013</w: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Doba trvání veřejné zakázky: </w:t>
      </w:r>
      <w:r>
        <w:rPr>
          <w:rFonts w:ascii="Tahoma" w:hAnsi="Tahoma" w:cs="Tahoma"/>
          <w:b/>
          <w:sz w:val="20"/>
          <w:szCs w:val="20"/>
        </w:rPr>
        <w:t>Smlouva bude uzavřena na dobu neurčitou.</w: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Zadavatel si vyhrazuje právo změnit termín zahájení i ukončení plnění veřejné zakázky v závislosti na datu podpisu smlouvy.</w:t>
      </w:r>
    </w:p>
    <w:p w:rsidR="007B5137" w:rsidRPr="00166E0C" w:rsidRDefault="004F6857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6" w:name="_Toc341734442"/>
      <w:r>
        <w:rPr>
          <w:rFonts w:ascii="Tahoma" w:hAnsi="Tahoma" w:cs="Tahoma"/>
          <w:sz w:val="20"/>
          <w:szCs w:val="20"/>
        </w:rPr>
        <w:t>2. Požadavky na způsob zpracování nabídkové ceny</w:t>
      </w:r>
      <w:bookmarkEnd w:id="6"/>
      <w:r>
        <w:rPr>
          <w:rFonts w:ascii="Tahoma" w:hAnsi="Tahoma" w:cs="Tahoma"/>
          <w:sz w:val="20"/>
          <w:szCs w:val="20"/>
        </w:rPr>
        <w:t xml:space="preserve"> </w:t>
      </w:r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40" style="position:absolute;z-index:251672576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bookmarkStart w:id="7" w:name="_Toc289683941"/>
    </w:p>
    <w:p w:rsidR="000C0216" w:rsidRDefault="004F6857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t xml:space="preserve">2.1. </w:t>
      </w:r>
      <w:r>
        <w:rPr>
          <w:rFonts w:ascii="Tahoma" w:eastAsiaTheme="minorHAnsi" w:hAnsi="Tahoma" w:cs="Tahoma"/>
          <w:sz w:val="20"/>
          <w:szCs w:val="20"/>
          <w:lang w:eastAsia="en-US"/>
        </w:rPr>
        <w:t>Nabídková cena musí být zpracována v české měně (CZK) bez daně z přidané hodnoty (DPH), a to jako celková cena za poskytování požadovaných služeb za 48 měsíců trvání smlouvy. Nabídková cena</w:t>
      </w:r>
      <w:r w:rsidR="002E27E0">
        <w:rPr>
          <w:rFonts w:ascii="Tahoma" w:eastAsiaTheme="minorHAnsi" w:hAnsi="Tahoma" w:cs="Tahoma"/>
          <w:sz w:val="20"/>
          <w:szCs w:val="20"/>
          <w:lang w:eastAsia="en-US"/>
        </w:rPr>
        <w:t xml:space="preserve">, resp. </w:t>
      </w:r>
      <w:r w:rsidR="002E27E0" w:rsidRPr="00183D0A">
        <w:rPr>
          <w:rFonts w:ascii="Tahoma" w:eastAsiaTheme="minorHAnsi" w:hAnsi="Tahoma" w:cs="Tahoma"/>
          <w:sz w:val="20"/>
          <w:szCs w:val="20"/>
          <w:lang w:eastAsia="en-US"/>
        </w:rPr>
        <w:t>výše jednotkových cen</w:t>
      </w:r>
      <w:r w:rsidR="002E27E0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musí být uvedena v návrhu smlouvy, resp. v příloze návrhu smlouvy. </w:t>
      </w:r>
      <w:r w:rsidRPr="00183D0A">
        <w:rPr>
          <w:rFonts w:ascii="Tahoma" w:eastAsiaTheme="minorHAnsi" w:hAnsi="Tahoma" w:cs="Tahoma"/>
          <w:b/>
          <w:sz w:val="20"/>
          <w:szCs w:val="20"/>
          <w:lang w:eastAsia="en-US"/>
        </w:rPr>
        <w:t>Nabídková cena</w:t>
      </w:r>
      <w:r w:rsidR="002E27E0" w:rsidRPr="00183D0A">
        <w:rPr>
          <w:rFonts w:ascii="Tahoma" w:eastAsiaTheme="minorHAnsi" w:hAnsi="Tahoma" w:cs="Tahoma"/>
          <w:b/>
          <w:sz w:val="20"/>
          <w:szCs w:val="20"/>
          <w:lang w:eastAsia="en-US"/>
        </w:rPr>
        <w:t>, resp.</w:t>
      </w:r>
      <w:r w:rsidR="002E27E0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Pr="00183D0A">
        <w:rPr>
          <w:rFonts w:ascii="Tahoma" w:eastAsiaTheme="minorHAnsi" w:hAnsi="Tahoma" w:cs="Tahoma"/>
          <w:b/>
          <w:sz w:val="20"/>
          <w:szCs w:val="20"/>
          <w:lang w:eastAsia="en-US"/>
        </w:rPr>
        <w:t>výše jednotkových cen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 musejí být ve smlouvě stanoveny jako závazné a „nejvýše přípustné“ za plnění vymezené specifikací požadovaných služeb (</w:t>
      </w:r>
      <w:r w:rsidR="002E27E0">
        <w:rPr>
          <w:rFonts w:ascii="Tahoma" w:eastAsiaTheme="minorHAnsi" w:hAnsi="Tahoma" w:cs="Tahoma"/>
          <w:sz w:val="20"/>
          <w:szCs w:val="20"/>
          <w:lang w:eastAsia="en-US"/>
        </w:rPr>
        <w:t>viz P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říloha č. 1 této zadávací dokumentace, dále jen „Specifikace“), se započetím veškerých nákladů, rizik bonusů, slev a dalších vlivů po celou dobu realizace plnění veřejné zakázky. </w:t>
      </w:r>
    </w:p>
    <w:p w:rsidR="000C0216" w:rsidRDefault="000C0216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0C0216" w:rsidRDefault="004F685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2.2. Nabídková cena musí být v nabídce uvedena i v členění po (všech) jednotlivých položkách v souladu se Specifikací. Uchazeč je při zpracování nabídkové ceny oprávněn ve Specifikaci doplnit pouze barevně zvýrazněné buňky u jednotlivých služeb ve sloupci „cena/jednotka bez DPH“. V případě potřeby je uchazeč oprávněn si upravit formát buněk (šířku a výšku). Obsah ostatních buněk relevantních pro stanovení nabídkové ceny nesmí uchazeč ve Specifikaci měnit. Uchazeč není oprávněn doplňovat do Specifikace žádné nové položky. </w:t>
      </w:r>
    </w:p>
    <w:p w:rsidR="000C0216" w:rsidRDefault="000C0216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0C0216" w:rsidRDefault="004F685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2.3. Uchazeč uvede celkovou nabídkovou cenu na Krycím listu nabídky (viz. Příloha č. 3). Uchazeč dále při zpracování své nabídkové ceny použije tabulku obsaženou v Příloze č. 1 této zadávací dokumentace. Specifikace doplněná dle shora uvedených požadavků musí být součástí nabídky smlouvy coby příloha návrhu smlouvy. </w:t>
      </w:r>
    </w:p>
    <w:p w:rsidR="000C0216" w:rsidRDefault="000C0216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0C0216" w:rsidRDefault="004F685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2.4. Příloha č. 1 může obsahovat vzorce pro výpočet některých zadaných údajů. Pokud uchazeč těchto vzorců využije pro výpočet nabídkové ceny, zodpovídá za správnost vypočítaných údajů a je povinen tyto vzorce a následné výpočty zkontrolovat. Zadavatel v tomto případě nenese odpovědnost za chybně nastavené vzorce. Uchazeč vyplní v příloze č. 1 pouze zadavatelem předem určená pole. Uchazeč nesmí měnit žádné údaje uvedené v příloze č. 1 a nesmí tabulky po faktické stránce nijak upravovat. </w:t>
      </w:r>
    </w:p>
    <w:p w:rsidR="000C0216" w:rsidRDefault="000C0216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0C0216" w:rsidRDefault="004F685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2.5. Pokud uchazeč při zpracování nabídkové ceny zjistí, že některé služby, které vyplývají ze zadávacích podmínek, nejsou uvedeny ve Specifikaci, upozorní na tuto skutečnost v nabídce formou sestavy těchto chybějících služeb s uvedením popisu služby, měrné jednotky, jejího (chybějícího) množství, uvedením jednotkové ceny (v CZK bez DPH) a ceny (chybějící) služby celkem (v CZK bez DPH). </w:t>
      </w:r>
      <w:r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Takto zjištěné služby však uchazeč nezohlední při zpracování nabídkové ceny. Takto zjištěné služby nesmí být součástí nabídkové ceny!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Případnou sestavu chybějících služeb uchazeč předloží v nabídce v části Věcné a formální připomínky uchazeče. </w:t>
      </w:r>
    </w:p>
    <w:p w:rsidR="008A73B8" w:rsidRPr="00166E0C" w:rsidRDefault="008A73B8" w:rsidP="007B5137">
      <w:pPr>
        <w:pStyle w:val="Odstavecseseznamem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2.6. Daň z přidané hodnoty bude vypočtena dle příslušných právních předpisů ČR platných k datu podání nabídky. V případě novelizace právních předpisů o DPH v době po podání nabídky bude DPH k ceně za část díla nerealizovanou k datu účinnosti případné novely přepočtena dle nově platných právních předpisů.</w:t>
      </w:r>
    </w:p>
    <w:p w:rsidR="007B5137" w:rsidRPr="00166E0C" w:rsidRDefault="007B5137" w:rsidP="007B5137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8A73B8" w:rsidRPr="00166E0C" w:rsidRDefault="004F6857" w:rsidP="008A73B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2.7. 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8A73B8" w:rsidRPr="0041059A" w:rsidRDefault="008A73B8" w:rsidP="008A73B8">
      <w:pPr>
        <w:pStyle w:val="Zkladntext"/>
        <w:rPr>
          <w:rFonts w:ascii="Tahoma" w:hAnsi="Tahoma" w:cs="Tahoma"/>
          <w:sz w:val="20"/>
          <w:szCs w:val="20"/>
        </w:rPr>
      </w:pPr>
    </w:p>
    <w:p w:rsidR="008A73B8" w:rsidRPr="0041059A" w:rsidRDefault="00831A22" w:rsidP="002E27E0">
      <w:p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2.8. Uchazeči uvedou nabídkovou cenu v požadovaném členění do návrhu smlouvy. Nabídková cena musí obsahovat cenu </w:t>
      </w:r>
      <w:r w:rsidR="00F37473" w:rsidRPr="00F37473">
        <w:rPr>
          <w:rFonts w:ascii="Tahoma" w:hAnsi="Tahoma" w:cs="Tahoma"/>
          <w:b/>
          <w:sz w:val="20"/>
          <w:szCs w:val="20"/>
        </w:rPr>
        <w:t xml:space="preserve">veškerých prací, dodávek, dopravy, zaškolení odpovědných pracovníků, činností a nákladů se započtením veškerých nákladů, rizik, zisku a finančních </w:t>
      </w:r>
      <w:r w:rsidR="00F37473" w:rsidRPr="00F37473">
        <w:rPr>
          <w:rFonts w:ascii="Tahoma" w:hAnsi="Tahoma" w:cs="Tahoma"/>
          <w:b/>
          <w:sz w:val="20"/>
          <w:szCs w:val="20"/>
        </w:rPr>
        <w:lastRenderedPageBreak/>
        <w:t>vlivů (např. inflace apod.)</w:t>
      </w:r>
      <w:r w:rsidR="00F37473" w:rsidRPr="00F37473">
        <w:rPr>
          <w:rFonts w:ascii="Tahoma" w:hAnsi="Tahoma" w:cs="Tahoma"/>
          <w:sz w:val="20"/>
          <w:szCs w:val="20"/>
        </w:rPr>
        <w:t xml:space="preserve"> po celou dobu realizace zakázky v souladu ze zadávací dokumentací a nutných k řádnému splnění předmětu plnění veřejné zakázky.</w:t>
      </w:r>
    </w:p>
    <w:p w:rsidR="002E27E0" w:rsidRPr="0041059A" w:rsidRDefault="002E27E0">
      <w:pPr>
        <w:pStyle w:val="Zkladntext"/>
        <w:rPr>
          <w:rFonts w:ascii="Tahoma" w:hAnsi="Tahoma" w:cs="Tahoma"/>
          <w:sz w:val="20"/>
          <w:szCs w:val="20"/>
        </w:rPr>
      </w:pPr>
    </w:p>
    <w:p w:rsidR="00183D0A" w:rsidRPr="0041059A" w:rsidRDefault="00183D0A">
      <w:pPr>
        <w:pStyle w:val="Zkladntext"/>
        <w:rPr>
          <w:rFonts w:ascii="Tahoma" w:hAnsi="Tahoma" w:cs="Tahoma"/>
          <w:sz w:val="20"/>
          <w:szCs w:val="20"/>
        </w:rPr>
      </w:pPr>
    </w:p>
    <w:p w:rsidR="00C35DAA" w:rsidRPr="0041059A" w:rsidRDefault="00831A22" w:rsidP="00C35DA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>2.9. Nabídková cena může být měněna pouze za následujících podmínek:</w:t>
      </w:r>
    </w:p>
    <w:p w:rsidR="00C35DAA" w:rsidRPr="0041059A" w:rsidRDefault="00C35DAA" w:rsidP="00C35DA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C35DAA" w:rsidRPr="0041059A" w:rsidRDefault="00831A22" w:rsidP="00C35DA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ab/>
        <w:t xml:space="preserve">a) v souvislosti se změnou sazeb DPH dle platných a účinných právních předpisů České </w:t>
      </w:r>
      <w:r>
        <w:rPr>
          <w:rFonts w:ascii="Tahoma" w:eastAsiaTheme="minorHAnsi" w:hAnsi="Tahoma" w:cs="Tahoma"/>
          <w:sz w:val="20"/>
          <w:szCs w:val="20"/>
          <w:lang w:eastAsia="en-US"/>
        </w:rPr>
        <w:tab/>
        <w:t>republiky,</w:t>
      </w:r>
    </w:p>
    <w:p w:rsidR="00C35DAA" w:rsidRPr="0041059A" w:rsidRDefault="00831A22" w:rsidP="00C35DA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ab/>
        <w:t xml:space="preserve">b) na základě požadavků Zadavatele v souladu se zákonem č. 137/2006 Sb., o veřejných </w:t>
      </w:r>
      <w:r>
        <w:rPr>
          <w:rFonts w:ascii="Tahoma" w:eastAsiaTheme="minorHAnsi" w:hAnsi="Tahoma" w:cs="Tahoma"/>
          <w:sz w:val="20"/>
          <w:szCs w:val="20"/>
          <w:lang w:eastAsia="en-US"/>
        </w:rPr>
        <w:tab/>
        <w:t>zakázkách, ve znění pozdějších předpisů a touto zadávací dokumentací (zejm. dle § 23 ZVZ)</w:t>
      </w:r>
    </w:p>
    <w:p w:rsidR="00C35DAA" w:rsidRPr="0041059A" w:rsidRDefault="00C35DAA" w:rsidP="00C35DAA">
      <w:pPr>
        <w:pStyle w:val="Zkladntext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C35DAA" w:rsidRPr="0041059A" w:rsidRDefault="00831A22" w:rsidP="00C35DAA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>Z jakýchkoliv jiných důvodů nesmí být v průběhu celého plnění zakázky nabídková cena měněna.</w:t>
      </w:r>
    </w:p>
    <w:p w:rsidR="007B5137" w:rsidRPr="0041059A" w:rsidRDefault="00831A22" w:rsidP="007B5137">
      <w:pPr>
        <w:pStyle w:val="Nadpis1"/>
        <w:tabs>
          <w:tab w:val="clear" w:pos="643"/>
          <w:tab w:val="num" w:pos="0"/>
        </w:tabs>
        <w:ind w:hanging="720"/>
        <w:rPr>
          <w:rFonts w:ascii="Tahoma" w:hAnsi="Tahoma" w:cs="Tahoma"/>
          <w:sz w:val="20"/>
          <w:szCs w:val="20"/>
        </w:rPr>
      </w:pPr>
      <w:bookmarkStart w:id="8" w:name="_Toc341734443"/>
      <w:bookmarkEnd w:id="7"/>
      <w:r>
        <w:rPr>
          <w:rFonts w:ascii="Tahoma" w:hAnsi="Tahoma" w:cs="Tahoma"/>
          <w:sz w:val="20"/>
          <w:szCs w:val="20"/>
        </w:rPr>
        <w:t>3.  Kvalifikace</w:t>
      </w:r>
      <w:bookmarkEnd w:id="8"/>
      <w:r>
        <w:rPr>
          <w:rFonts w:ascii="Tahoma" w:hAnsi="Tahoma" w:cs="Tahoma"/>
          <w:sz w:val="20"/>
          <w:szCs w:val="20"/>
        </w:rPr>
        <w:t xml:space="preserve"> </w:t>
      </w:r>
    </w:p>
    <w:p w:rsidR="007B5137" w:rsidRPr="00166E0C" w:rsidRDefault="003D4189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41" style="position:absolute;z-index:251673600" from="0,8.5pt" to="450pt,8.5pt" strokecolor="navy" strokeweight="1.5pt">
            <w10:anchorlock/>
          </v:line>
        </w:pict>
      </w:r>
    </w:p>
    <w:p w:rsidR="007B5137" w:rsidRPr="00166E0C" w:rsidRDefault="007B5137" w:rsidP="007B5137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9" w:name="_Toc341734444"/>
      <w:r>
        <w:rPr>
          <w:rFonts w:ascii="Tahoma" w:hAnsi="Tahoma" w:cs="Tahoma"/>
          <w:sz w:val="20"/>
          <w:szCs w:val="20"/>
        </w:rPr>
        <w:t>3.1. Základní informace a podmínky</w:t>
      </w:r>
      <w:bookmarkEnd w:id="9"/>
    </w:p>
    <w:p w:rsidR="007B5137" w:rsidRPr="00166E0C" w:rsidRDefault="003D4189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42" style="position:absolute;z-index:251674624" from="0,8.5pt" to="450pt,8.5pt" strokecolor="navy" strokeweight="1.5pt">
            <w10:anchorlock/>
          </v:line>
        </w:pict>
      </w:r>
    </w:p>
    <w:p w:rsidR="007B5137" w:rsidRPr="00166E0C" w:rsidRDefault="007B5137" w:rsidP="00FA73D1">
      <w:pPr>
        <w:tabs>
          <w:tab w:val="num" w:pos="0"/>
        </w:tabs>
        <w:jc w:val="both"/>
        <w:rPr>
          <w:rFonts w:ascii="Tahoma" w:hAnsi="Tahoma" w:cs="Tahoma"/>
          <w:sz w:val="20"/>
          <w:szCs w:val="20"/>
        </w:rPr>
      </w:pPr>
    </w:p>
    <w:p w:rsidR="005476F3" w:rsidRPr="00166E0C" w:rsidRDefault="004F6857" w:rsidP="005476F3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t xml:space="preserve">3.1.1. 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Uchazeč je povinen splnit a prokázat kvalifikaci v souladu s § 50 a 51 ZVZ v rozsahu dále stanoveném Zadavatelem. Kvalifikovaným pro plnění veřejný zakázky je dodavatel, který: </w:t>
      </w:r>
    </w:p>
    <w:p w:rsidR="005476F3" w:rsidRPr="00166E0C" w:rsidRDefault="004F6857" w:rsidP="005476F3">
      <w:pPr>
        <w:autoSpaceDE w:val="0"/>
        <w:autoSpaceDN w:val="0"/>
        <w:adjustRightInd w:val="0"/>
        <w:ind w:left="426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(a) splní základní kvalifikační předpoklady podle § 53 ZVZ, </w:t>
      </w:r>
    </w:p>
    <w:p w:rsidR="005476F3" w:rsidRPr="00166E0C" w:rsidRDefault="004F6857" w:rsidP="005476F3">
      <w:pPr>
        <w:autoSpaceDE w:val="0"/>
        <w:autoSpaceDN w:val="0"/>
        <w:adjustRightInd w:val="0"/>
        <w:ind w:left="426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(b) splní profesní kvalifikační předpoklady podle § 54 ZVZ, </w:t>
      </w:r>
    </w:p>
    <w:p w:rsidR="005476F3" w:rsidRPr="00166E0C" w:rsidRDefault="004F6857" w:rsidP="005476F3">
      <w:pPr>
        <w:autoSpaceDE w:val="0"/>
        <w:autoSpaceDN w:val="0"/>
        <w:adjustRightInd w:val="0"/>
        <w:ind w:left="426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(c) předloží čestné prohlášení o své ekonomické a finanční způsobilosti splnit veřejnou zakázku a </w:t>
      </w:r>
    </w:p>
    <w:p w:rsidR="007B5137" w:rsidRPr="00166E0C" w:rsidRDefault="004F6857" w:rsidP="005476F3">
      <w:pPr>
        <w:pStyle w:val="Defaul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>(d) splní technické kvalifikační předpoklady podle § 56 ZVZ.</w:t>
      </w:r>
    </w:p>
    <w:p w:rsidR="005476F3" w:rsidRPr="00166E0C" w:rsidRDefault="005476F3" w:rsidP="005476F3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7B5137" w:rsidRPr="00166E0C" w:rsidRDefault="004F6857" w:rsidP="005476F3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3.1.2. Veškeré doklady prokazující splnění kvalifikace dodavatel předkládá v kopii; pokud za uchazeče jedná zmocněnec na základě plné moci, musí být v nabídce předložena plná moc (§ 57 odst. 1 ZVZ). </w:t>
      </w:r>
    </w:p>
    <w:p w:rsidR="007B5137" w:rsidRPr="00166E0C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3.1.3. Dodavatel je povinen prokázat splnění kvalifikace ve lhůtě pro podání nabídek (§ 52 odst. 1 ZVZ). Doklady a informace, jimiž dodavatel prokazuje splnění kvalifikace, předkládá v nabídce jako její součást (§ 68 odst. 2 ZVZ). </w:t>
      </w:r>
    </w:p>
    <w:p w:rsidR="007B5137" w:rsidRPr="00166E0C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3.1.4. Doklady prokazující splnění základních kvalifikačních předpokladů a výpis z obchodního rejstříku, pokud je v něm uchazeč zapsán, nesmějí být k poslednímu dni, ke kterému má být prokázáno splnění kvalifikace, tj. poslednímu dni pro podání nabídek, starší 90 kalendářních dnů (§ 57 odst. 2 ZVZ). </w:t>
      </w:r>
    </w:p>
    <w:p w:rsidR="007B5137" w:rsidRPr="00166E0C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3.1.5. V případech, kdy Zadavatel v rámci prokázání kvalifikace požaduje předložení prohlášení uchazeče, musí takové prohlášení obsahovat Zadavatelem požadované údaje a musí být současně podepsáno osobou oprávněnou jednat za uchazeče či jeho jménem. </w:t>
      </w:r>
    </w:p>
    <w:p w:rsidR="007B5137" w:rsidRPr="00166E0C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3.1.6. Pokud není dodavatel schopen prokázat splnění určité části kvalifikace požadované veřejným Zadavatelem podle § 50 odst. 1 písm. b) a d) ZVZ v plném rozsahu, je oprávněn splnění kvalifikace v chybějícím rozsahu prokázat prostřednictvím subdodavatele. Dodavatel je v takovém případě povinen veřejnému Zadavateli předložit doklady podle § 51 odst. 4 ZVZ. Dodavatel není oprávněn prostřednictvím subdodavatele prokázat splnění kvalifikace podle § 54 písm. a) ZVZ. </w:t>
      </w:r>
    </w:p>
    <w:p w:rsidR="007B5137" w:rsidRPr="00166E0C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3.1.8. Má-li být předmět veřejné zakázky plněn několika dodavateli společně a za tímto účelem podávají či hodlají podat společnou nabídku, je každý z dodavatelů povinen se řídit ustanovením § 51 odst. 5 a 6 ZVZ. </w:t>
      </w:r>
    </w:p>
    <w:p w:rsidR="007B5137" w:rsidRPr="00166E0C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3.1.9. Zahraniční dodavatel je při prokazování splnění kvalifikace povinen se řídit podle § 51 odst. 7 </w:t>
      </w:r>
    </w:p>
    <w:p w:rsidR="007B5137" w:rsidRPr="00166E0C" w:rsidRDefault="007B5137" w:rsidP="007B5137">
      <w:pPr>
        <w:tabs>
          <w:tab w:val="left" w:leader="dot" w:pos="8505"/>
        </w:tabs>
        <w:rPr>
          <w:rFonts w:ascii="Tahoma" w:hAnsi="Tahoma" w:cs="Tahoma"/>
          <w:color w:val="FF0000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10" w:name="_Toc341734445"/>
      <w:r>
        <w:rPr>
          <w:rFonts w:ascii="Tahoma" w:hAnsi="Tahoma" w:cs="Tahoma"/>
          <w:sz w:val="20"/>
          <w:szCs w:val="20"/>
        </w:rPr>
        <w:t>3.2. Základní kvalifikační předpoklady podle § 53 ZVZ</w:t>
      </w:r>
      <w:bookmarkEnd w:id="10"/>
      <w:r>
        <w:rPr>
          <w:rFonts w:ascii="Tahoma" w:hAnsi="Tahoma" w:cs="Tahoma"/>
          <w:sz w:val="20"/>
          <w:szCs w:val="20"/>
        </w:rPr>
        <w:t xml:space="preserve"> </w:t>
      </w:r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43" style="position:absolute;z-index:251675648" from="0,9pt" to="450pt,9pt" strokecolor="navy" strokeweight="1.5pt">
            <w10:anchorlock/>
          </v:line>
        </w:pict>
      </w:r>
    </w:p>
    <w:p w:rsidR="005476F3" w:rsidRPr="00166E0C" w:rsidRDefault="005476F3" w:rsidP="005476F3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:rsidR="000C0216" w:rsidRDefault="004F685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 xml:space="preserve">Uchazeč prokáže splnění základních kvalifikačních předpokladů podle § 53 odst. 1 zákona předložením </w:t>
      </w:r>
      <w:r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čestného prohlášení o tom, že uchazeč splňuje základní kvalifikační předpoklady podle § 53 odst. 1 zákona (uchazeč může využít vzor, který je v Příloze č. 4 této zadávací dokumentace) a předložením </w:t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listin uvedených v § 53 odst. 3 zákona.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</w:p>
    <w:p w:rsidR="005476F3" w:rsidRPr="00166E0C" w:rsidRDefault="005476F3" w:rsidP="005476F3">
      <w:pPr>
        <w:pStyle w:val="Default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0C0216" w:rsidRDefault="004F6857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Uchazeč v nabídce předloží čestné </w:t>
      </w:r>
      <w:r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 xml:space="preserve">prohlášení o své ekonomické a finanční způsobilosti splnit veřejnou zakázku 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podle § 50 odst. 1 písm. c) zákona </w:t>
      </w:r>
      <w:r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>(uchazeč může využít vzor, který je v Příloze č. 4 této zadávací dokumentace)</w:t>
      </w:r>
      <w:r>
        <w:rPr>
          <w:rFonts w:ascii="Tahoma" w:eastAsiaTheme="minorHAnsi" w:hAnsi="Tahoma" w:cs="Tahoma"/>
          <w:sz w:val="20"/>
          <w:szCs w:val="20"/>
          <w:lang w:eastAsia="en-US"/>
        </w:rPr>
        <w:t>.</w:t>
      </w:r>
    </w:p>
    <w:p w:rsidR="007B5137" w:rsidRPr="00166E0C" w:rsidRDefault="007B5137" w:rsidP="007B5137">
      <w:pPr>
        <w:pStyle w:val="Odstavecseseznamem"/>
        <w:tabs>
          <w:tab w:val="left" w:leader="dot" w:pos="8505"/>
        </w:tabs>
        <w:ind w:left="390"/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11" w:name="_Toc341734446"/>
      <w:r>
        <w:rPr>
          <w:rFonts w:ascii="Tahoma" w:hAnsi="Tahoma" w:cs="Tahoma"/>
          <w:sz w:val="20"/>
          <w:szCs w:val="20"/>
        </w:rPr>
        <w:t>3.3. Profesní kvalifikační předpoklady podle § 54 ZVZ</w:t>
      </w:r>
      <w:bookmarkEnd w:id="11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44" style="position:absolute;z-index:251676672" from="0,9pt" to="450pt,9pt" strokecolor="navy" strokeweight="1.5pt">
            <w10:anchorlock/>
          </v:line>
        </w:pict>
      </w:r>
    </w:p>
    <w:p w:rsidR="007B5137" w:rsidRPr="00166E0C" w:rsidRDefault="004F6857" w:rsidP="007B5137">
      <w:pPr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Profesní kvalifikační předpoklady prokáže dodavatel předložením:</w:t>
      </w:r>
    </w:p>
    <w:p w:rsidR="007B5137" w:rsidRPr="00166E0C" w:rsidRDefault="004F6857" w:rsidP="007B5137">
      <w:p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a)</w:t>
      </w:r>
      <w:r>
        <w:rPr>
          <w:rFonts w:ascii="Tahoma" w:hAnsi="Tahoma" w:cs="Tahoma"/>
          <w:color w:val="000000"/>
          <w:sz w:val="20"/>
          <w:szCs w:val="20"/>
        </w:rPr>
        <w:tab/>
        <w:t>výpisu z obchodního rejstříku, pokud je v něm zapsán, či výpis z jiné obdobné evidence, pokud je v ní zapsán,</w:t>
      </w:r>
    </w:p>
    <w:p w:rsidR="007B5137" w:rsidRPr="00166E0C" w:rsidRDefault="004F6857" w:rsidP="007B5137">
      <w:p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b)</w:t>
      </w:r>
      <w:r>
        <w:rPr>
          <w:rFonts w:ascii="Tahoma" w:hAnsi="Tahoma" w:cs="Tahoma"/>
          <w:color w:val="000000"/>
          <w:sz w:val="20"/>
          <w:szCs w:val="20"/>
        </w:rPr>
        <w:tab/>
        <w:t xml:space="preserve">dokladu o oprávnění k podnikání podle zvláštních právních předpisů v rozsahu odpovídajícím předmětu veřejné zakázky, zejména doklad prokazující příslušné </w:t>
      </w:r>
      <w:r>
        <w:rPr>
          <w:rFonts w:ascii="Tahoma" w:hAnsi="Tahoma" w:cs="Tahoma"/>
          <w:sz w:val="20"/>
          <w:szCs w:val="20"/>
        </w:rPr>
        <w:t xml:space="preserve">živnostenské oprávnění či licenci. </w:t>
      </w:r>
    </w:p>
    <w:p w:rsidR="007B5137" w:rsidRPr="00166E0C" w:rsidRDefault="007B5137" w:rsidP="007B5137">
      <w:pPr>
        <w:tabs>
          <w:tab w:val="left" w:leader="dot" w:pos="8505"/>
        </w:tabs>
        <w:jc w:val="both"/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7B5137" w:rsidRPr="00166E0C" w:rsidRDefault="007B5137" w:rsidP="007B5137">
      <w:pPr>
        <w:autoSpaceDE w:val="0"/>
        <w:autoSpaceDN w:val="0"/>
        <w:adjustRightInd w:val="0"/>
        <w:ind w:left="709"/>
        <w:jc w:val="both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12" w:name="_Toc341734447"/>
      <w:r>
        <w:rPr>
          <w:rFonts w:ascii="Tahoma" w:hAnsi="Tahoma" w:cs="Tahoma"/>
          <w:sz w:val="20"/>
          <w:szCs w:val="20"/>
        </w:rPr>
        <w:t>3.4. Technické kvalifikační předpoklady podle § 56 ZVZ</w:t>
      </w:r>
      <w:bookmarkEnd w:id="12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46" style="position:absolute;z-index:251678720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rPr>
          <w:rFonts w:ascii="Tahoma" w:hAnsi="Tahoma" w:cs="Tahoma"/>
          <w:sz w:val="20"/>
          <w:szCs w:val="20"/>
          <w:u w:val="single"/>
        </w:rPr>
      </w:pPr>
      <w:r w:rsidRPr="004F6857">
        <w:rPr>
          <w:rFonts w:ascii="Tahoma" w:hAnsi="Tahoma" w:cs="Tahoma"/>
          <w:b/>
          <w:bCs/>
          <w:sz w:val="20"/>
          <w:szCs w:val="20"/>
          <w:u w:val="single"/>
        </w:rPr>
        <w:t>3.4.1</w:t>
      </w:r>
      <w:r w:rsidRPr="004F6857">
        <w:rPr>
          <w:rFonts w:ascii="Tahoma" w:hAnsi="Tahoma" w:cs="Tahoma"/>
          <w:sz w:val="20"/>
          <w:szCs w:val="20"/>
          <w:u w:val="single"/>
        </w:rPr>
        <w:t xml:space="preserve"> </w:t>
      </w:r>
      <w:r w:rsidRPr="004F6857">
        <w:rPr>
          <w:rFonts w:ascii="Tahoma" w:hAnsi="Tahoma" w:cs="Tahoma"/>
          <w:b/>
          <w:bCs/>
          <w:sz w:val="20"/>
          <w:szCs w:val="20"/>
          <w:u w:val="single"/>
        </w:rPr>
        <w:t xml:space="preserve">Dle § 56 odst. 2 písm. a) ZVZ </w:t>
      </w:r>
    </w:p>
    <w:p w:rsidR="007B5137" w:rsidRPr="00166E0C" w:rsidRDefault="004F6857" w:rsidP="00C53769">
      <w:pPr>
        <w:pStyle w:val="Textodstavce"/>
        <w:numPr>
          <w:ilvl w:val="1"/>
          <w:numId w:val="3"/>
        </w:numPr>
        <w:tabs>
          <w:tab w:val="clear" w:pos="851"/>
          <w:tab w:val="clear" w:pos="1495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4F6857">
        <w:rPr>
          <w:rFonts w:ascii="Tahoma" w:hAnsi="Tahoma" w:cs="Tahoma"/>
          <w:b/>
          <w:bCs/>
          <w:i/>
          <w:iCs/>
          <w:sz w:val="20"/>
          <w:szCs w:val="20"/>
        </w:rPr>
        <w:t>Rozsah požadovaných informací a dokladů dle § 56 odst. 7 písm. a) ZVZ:</w:t>
      </w:r>
    </w:p>
    <w:p w:rsidR="007B5137" w:rsidRPr="00166E0C" w:rsidRDefault="004F6857" w:rsidP="009F7098">
      <w:pPr>
        <w:pStyle w:val="Textodstavce"/>
        <w:tabs>
          <w:tab w:val="clear" w:pos="357"/>
          <w:tab w:val="clear" w:pos="643"/>
          <w:tab w:val="clear" w:pos="851"/>
        </w:tabs>
        <w:ind w:left="709" w:firstLine="0"/>
        <w:rPr>
          <w:rFonts w:ascii="Tahoma" w:hAnsi="Tahoma" w:cs="Tahoma"/>
          <w:b/>
          <w:bCs/>
          <w:i/>
          <w:iCs/>
          <w:sz w:val="20"/>
          <w:szCs w:val="20"/>
        </w:rPr>
      </w:pPr>
      <w:r w:rsidRPr="004F6857">
        <w:rPr>
          <w:rFonts w:ascii="Tahoma" w:hAnsi="Tahoma" w:cs="Tahoma"/>
          <w:sz w:val="20"/>
          <w:szCs w:val="20"/>
        </w:rPr>
        <w:t xml:space="preserve">Dodavatel předloží </w:t>
      </w:r>
      <w:r w:rsidRPr="004F6857">
        <w:rPr>
          <w:rFonts w:ascii="Tahoma" w:hAnsi="Tahoma" w:cs="Tahoma"/>
          <w:b/>
          <w:bCs/>
          <w:sz w:val="20"/>
          <w:szCs w:val="20"/>
        </w:rPr>
        <w:t>seznam významných služeb</w:t>
      </w:r>
      <w:r w:rsidRPr="004F6857">
        <w:rPr>
          <w:rFonts w:ascii="Tahoma" w:hAnsi="Tahoma" w:cs="Tahoma"/>
          <w:sz w:val="20"/>
          <w:szCs w:val="20"/>
        </w:rPr>
        <w:t xml:space="preserve"> poskytnutých dodavatelem v posledních 3 letech s uvedením jejich rozsahu a doby poskytnutí; přílohou tohoto seznamu musí být</w:t>
      </w:r>
    </w:p>
    <w:p w:rsidR="007B5137" w:rsidRPr="00166E0C" w:rsidRDefault="004F6857" w:rsidP="00C53769">
      <w:pPr>
        <w:pStyle w:val="Textodstavce"/>
        <w:numPr>
          <w:ilvl w:val="4"/>
          <w:numId w:val="2"/>
        </w:numPr>
        <w:tabs>
          <w:tab w:val="clear" w:pos="851"/>
          <w:tab w:val="clear" w:pos="3600"/>
          <w:tab w:val="left" w:pos="1418"/>
        </w:tabs>
        <w:ind w:left="1418" w:hanging="284"/>
        <w:rPr>
          <w:rFonts w:ascii="Tahoma" w:hAnsi="Tahoma" w:cs="Tahoma"/>
          <w:sz w:val="20"/>
          <w:szCs w:val="20"/>
        </w:rPr>
      </w:pPr>
      <w:r w:rsidRPr="004F6857">
        <w:rPr>
          <w:rFonts w:ascii="Tahoma" w:hAnsi="Tahoma" w:cs="Tahoma"/>
          <w:sz w:val="20"/>
          <w:szCs w:val="20"/>
        </w:rPr>
        <w:t>osvědčení vydané veřejným zadavatelem, pokud byly služby poskytovány veřejnému zadavateli, nebo</w:t>
      </w:r>
    </w:p>
    <w:p w:rsidR="005476F3" w:rsidRPr="00166E0C" w:rsidRDefault="004F6857" w:rsidP="00C53769">
      <w:pPr>
        <w:pStyle w:val="Textodstavce"/>
        <w:numPr>
          <w:ilvl w:val="4"/>
          <w:numId w:val="2"/>
        </w:numPr>
        <w:tabs>
          <w:tab w:val="clear" w:pos="851"/>
          <w:tab w:val="clear" w:pos="3600"/>
          <w:tab w:val="left" w:pos="1260"/>
          <w:tab w:val="left" w:pos="1418"/>
        </w:tabs>
        <w:ind w:left="1418" w:hanging="284"/>
        <w:rPr>
          <w:rFonts w:ascii="Tahoma" w:hAnsi="Tahoma" w:cs="Tahoma"/>
          <w:sz w:val="20"/>
          <w:szCs w:val="20"/>
        </w:rPr>
      </w:pPr>
      <w:r w:rsidRPr="004F6857">
        <w:rPr>
          <w:rFonts w:ascii="Tahoma" w:hAnsi="Tahoma" w:cs="Tahoma"/>
          <w:sz w:val="20"/>
          <w:szCs w:val="20"/>
        </w:rPr>
        <w:t>osvědčení vydané jinou osobou, pokud byly služby poskytovány jiné osobě než veřejnému zadavateli, nebo</w:t>
      </w:r>
    </w:p>
    <w:p w:rsidR="005476F3" w:rsidRPr="00166E0C" w:rsidRDefault="004F6857" w:rsidP="00C53769">
      <w:pPr>
        <w:pStyle w:val="Textodstavce"/>
        <w:numPr>
          <w:ilvl w:val="4"/>
          <w:numId w:val="2"/>
        </w:numPr>
        <w:tabs>
          <w:tab w:val="clear" w:pos="851"/>
          <w:tab w:val="clear" w:pos="3600"/>
          <w:tab w:val="left" w:pos="1260"/>
          <w:tab w:val="left" w:pos="1418"/>
        </w:tabs>
        <w:ind w:left="1418" w:hanging="284"/>
        <w:rPr>
          <w:rFonts w:ascii="Tahoma" w:hAnsi="Tahoma" w:cs="Tahoma"/>
          <w:sz w:val="20"/>
          <w:szCs w:val="20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smlouva s jinou osobou a doklad o uskutečnění plnění dodavatele, není-li současně možné osvědčení podle bodu 2 od této osoby získat z důvodů spočívajících na její straně. </w:t>
      </w:r>
    </w:p>
    <w:p w:rsidR="007B5137" w:rsidRPr="00166E0C" w:rsidRDefault="004F6857" w:rsidP="00C53769">
      <w:pPr>
        <w:pStyle w:val="Textodstavce"/>
        <w:numPr>
          <w:ilvl w:val="0"/>
          <w:numId w:val="4"/>
        </w:numPr>
        <w:tabs>
          <w:tab w:val="clear" w:pos="851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4F6857">
        <w:rPr>
          <w:rFonts w:ascii="Tahoma" w:hAnsi="Tahoma" w:cs="Tahoma"/>
          <w:b/>
          <w:bCs/>
          <w:i/>
          <w:iCs/>
          <w:sz w:val="20"/>
          <w:szCs w:val="20"/>
        </w:rPr>
        <w:t>Způsob prokázání splnění těchto kvalifikačních předpokladů dle § 56 odst. 7 písm. b) ZVZ:</w:t>
      </w:r>
    </w:p>
    <w:p w:rsidR="005476F3" w:rsidRPr="00166E0C" w:rsidRDefault="004F6857" w:rsidP="009F7098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Předložení seznamu dle předchozího odstavce, z něhož bude patrné splnění níže vymezené úrovně kvalifikačního předpokladu. </w:t>
      </w:r>
    </w:p>
    <w:p w:rsidR="006F68BB" w:rsidRPr="00166E0C" w:rsidRDefault="006F68BB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476F3" w:rsidRPr="00166E0C" w:rsidRDefault="004F6857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Seznam, podepsaný osobou oprávněnou jednat za uchazeče, je dodavatel povinen předložit v podobě tabulky, kde strukturovaně uvede následující údaje: </w:t>
      </w:r>
    </w:p>
    <w:p w:rsidR="006F68BB" w:rsidRPr="00166E0C" w:rsidRDefault="006F68BB" w:rsidP="005476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476F3" w:rsidRPr="00166E0C" w:rsidRDefault="004F6857" w:rsidP="005476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1. název objednatele, </w:t>
      </w:r>
    </w:p>
    <w:p w:rsidR="005476F3" w:rsidRPr="00166E0C" w:rsidRDefault="004F6857" w:rsidP="005476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 název zakázky, kde byly významné služby realizovány, </w:t>
      </w:r>
    </w:p>
    <w:p w:rsidR="005476F3" w:rsidRPr="00166E0C" w:rsidRDefault="004F6857" w:rsidP="005476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3. celkový rozsah plnění (ve finančním vyjádření v Kč), </w:t>
      </w:r>
    </w:p>
    <w:p w:rsidR="005476F3" w:rsidRPr="00166E0C" w:rsidRDefault="004F6857" w:rsidP="005476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 doba a místo provedení prací, </w:t>
      </w:r>
    </w:p>
    <w:p w:rsidR="005476F3" w:rsidRPr="00166E0C" w:rsidRDefault="004F6857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5. údaj o tom zda je přiloženo osvědčení objednatele o řádném provedení služby. </w:t>
      </w:r>
    </w:p>
    <w:p w:rsidR="005476F3" w:rsidRPr="00166E0C" w:rsidRDefault="005476F3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476F3" w:rsidRPr="00166E0C" w:rsidRDefault="004F6857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 xml:space="preserve">Osvědčení vyhotovené objednatelem o provedení nejvýznamnějších služeb přitom musí, ve strukturované podobě jednotně zpracovaných tabulek, obsahovat veškeré údaje nutné k posouzení toho, zda je naplněna výše uvedená definice významné služby. </w:t>
      </w:r>
    </w:p>
    <w:p w:rsidR="00CD4EAB" w:rsidRDefault="00CD4EAB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CD4EAB" w:rsidRDefault="00CD4EAB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476F3" w:rsidRPr="00166E0C" w:rsidRDefault="004F6857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Zadavatel v této souvislosti dále stanoví, že ke splnění kvalifikace požaduje pro každou službu předložit vždy alespoň 1 kus osvědčení resp. smlouvy. Pokud dodavatel nemůže získat takovéto osvědčení vyhotovené objednatelem, může nahradit výše popsanou smlouvou (samozřejmě za předpokladu splnění zákonných předpokladů). </w:t>
      </w:r>
    </w:p>
    <w:p w:rsidR="006F68BB" w:rsidRPr="00166E0C" w:rsidRDefault="006F68BB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476F3" w:rsidRPr="00166E0C" w:rsidRDefault="004F6857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Zadavatel dále stanoví, že při hodnocení splnění kvalifikace přihlédne pouze k seznamům a osvědčením, která splňují shora uvedené formální a obsahové podmínky zadavatele. </w:t>
      </w:r>
    </w:p>
    <w:p w:rsidR="005476F3" w:rsidRPr="00166E0C" w:rsidRDefault="004F6857" w:rsidP="005476F3">
      <w:pPr>
        <w:pStyle w:val="Textodstavce"/>
        <w:tabs>
          <w:tab w:val="clear" w:pos="357"/>
          <w:tab w:val="clear" w:pos="643"/>
          <w:tab w:val="clear" w:pos="851"/>
        </w:tabs>
        <w:ind w:left="709" w:firstLine="0"/>
        <w:rPr>
          <w:rFonts w:ascii="Tahoma" w:hAnsi="Tahoma" w:cs="Tahoma"/>
          <w:sz w:val="20"/>
          <w:szCs w:val="20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Pokud není dodavatel z objektivních důvodů schopen prokázat splnění technických kvalifikačních předpokladů způsoby stanovenými zadavatelem, je oprávněn je prokázat i jinými rovnocennými doklady, avšak veřejný zadavatel má právo z objektivních důvodů tyto jiné doklady odmítnout. </w:t>
      </w:r>
    </w:p>
    <w:p w:rsidR="007B5137" w:rsidRPr="00166E0C" w:rsidRDefault="004F6857" w:rsidP="00C53769">
      <w:pPr>
        <w:pStyle w:val="Textodstavce"/>
        <w:numPr>
          <w:ilvl w:val="0"/>
          <w:numId w:val="4"/>
        </w:numPr>
        <w:tabs>
          <w:tab w:val="clear" w:pos="720"/>
          <w:tab w:val="clear" w:pos="851"/>
          <w:tab w:val="left" w:pos="709"/>
        </w:tabs>
        <w:ind w:left="709" w:hanging="283"/>
        <w:rPr>
          <w:rFonts w:ascii="Tahoma" w:hAnsi="Tahoma" w:cs="Tahoma"/>
          <w:sz w:val="20"/>
          <w:szCs w:val="20"/>
        </w:rPr>
      </w:pPr>
      <w:r w:rsidRPr="004F6857">
        <w:rPr>
          <w:rFonts w:ascii="Tahoma" w:hAnsi="Tahoma" w:cs="Tahoma"/>
          <w:b/>
          <w:bCs/>
          <w:i/>
          <w:iCs/>
          <w:sz w:val="20"/>
          <w:szCs w:val="20"/>
        </w:rPr>
        <w:t>Vymezení minimální úrovně kvalifikačního předpokladu odpovídající druhu, rozsahu složitosti předmětu plnění veřejné zakázky dle § 56 odst. 7 písm. c) ZVZ:</w:t>
      </w:r>
    </w:p>
    <w:p w:rsidR="006F68BB" w:rsidRPr="00166E0C" w:rsidRDefault="004F6857" w:rsidP="006F68BB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Dodavatel splňuje technický kvalifikační předpoklad, pokud v seznamu významných služeb poskytnutých v posledních 3 letech uvede, že poskytnul alespoň 3 služby s obdobným předmětem plnění této veřejné zakázky, v rozsahu min. 2.000.000,- Kč bez DPH za každou jednotlivou zakázku</w:t>
      </w:r>
      <w:r w:rsidRPr="004F6857">
        <w:rPr>
          <w:rFonts w:ascii="Tahoma" w:eastAsiaTheme="minorHAnsi" w:hAnsi="Tahoma" w:cs="Tahoma"/>
          <w:color w:val="000000"/>
          <w:sz w:val="20"/>
          <w:szCs w:val="20"/>
        </w:rPr>
        <w:t xml:space="preserve"> pro jednoho objednatele v jednom roce, z toho min. alespo</w:t>
      </w:r>
      <w:r w:rsidR="00552802">
        <w:rPr>
          <w:rFonts w:ascii="Tahoma" w:eastAsiaTheme="minorHAnsi" w:hAnsi="Tahoma" w:cs="Tahoma"/>
          <w:color w:val="000000"/>
          <w:sz w:val="20"/>
          <w:szCs w:val="20"/>
        </w:rPr>
        <w:t>ň</w:t>
      </w:r>
      <w:r w:rsidRPr="004F6857">
        <w:rPr>
          <w:rFonts w:ascii="Tahoma" w:eastAsiaTheme="minorHAnsi" w:hAnsi="Tahoma" w:cs="Tahoma"/>
          <w:color w:val="000000"/>
          <w:sz w:val="20"/>
          <w:szCs w:val="20"/>
        </w:rPr>
        <w:t xml:space="preserve"> 1 službu </w:t>
      </w:r>
      <w:r w:rsidR="00552802">
        <w:rPr>
          <w:rFonts w:ascii="Tahoma" w:eastAsiaTheme="minorHAnsi" w:hAnsi="Tahoma" w:cs="Tahoma"/>
          <w:color w:val="000000"/>
          <w:sz w:val="20"/>
          <w:szCs w:val="20"/>
        </w:rPr>
        <w:t xml:space="preserve">1 </w:t>
      </w:r>
      <w:r w:rsidRPr="004F6857">
        <w:rPr>
          <w:rFonts w:ascii="Tahoma" w:eastAsiaTheme="minorHAnsi" w:hAnsi="Tahoma" w:cs="Tahoma"/>
          <w:color w:val="000000"/>
          <w:sz w:val="20"/>
          <w:szCs w:val="20"/>
        </w:rPr>
        <w:t xml:space="preserve">objednateli pro administrativní budovu o rozloze </w:t>
      </w:r>
      <w:r w:rsidR="002E27E0">
        <w:rPr>
          <w:rFonts w:ascii="Tahoma" w:eastAsiaTheme="minorHAnsi" w:hAnsi="Tahoma" w:cs="Tahoma"/>
          <w:color w:val="000000"/>
          <w:sz w:val="20"/>
          <w:szCs w:val="20"/>
        </w:rPr>
        <w:t>min. 5.000</w:t>
      </w:r>
      <w:r w:rsidRPr="004F6857">
        <w:rPr>
          <w:rFonts w:ascii="Tahoma" w:eastAsiaTheme="minorHAnsi" w:hAnsi="Tahoma" w:cs="Tahoma"/>
          <w:color w:val="000000"/>
          <w:sz w:val="20"/>
          <w:szCs w:val="20"/>
        </w:rPr>
        <w:t xml:space="preserve"> m</w:t>
      </w:r>
      <w:r w:rsidRPr="004F6857">
        <w:rPr>
          <w:rFonts w:ascii="Tahoma" w:eastAsiaTheme="minorHAnsi" w:hAnsi="Tahoma" w:cs="Tahoma"/>
          <w:color w:val="000000"/>
          <w:sz w:val="20"/>
          <w:szCs w:val="20"/>
          <w:vertAlign w:val="superscript"/>
        </w:rPr>
        <w:t>2</w:t>
      </w:r>
      <w:r w:rsidRPr="004F6857">
        <w:rPr>
          <w:rFonts w:ascii="Tahoma" w:eastAsiaTheme="minorHAnsi" w:hAnsi="Tahoma" w:cs="Tahoma"/>
          <w:color w:val="000000"/>
          <w:sz w:val="20"/>
          <w:szCs w:val="20"/>
        </w:rPr>
        <w:t xml:space="preserve"> v rozsahu minimálně 10.000 hodin</w:t>
      </w:r>
      <w:r w:rsidR="00552802">
        <w:rPr>
          <w:rFonts w:ascii="Tahoma" w:eastAsiaTheme="minorHAnsi" w:hAnsi="Tahoma" w:cs="Tahoma"/>
          <w:color w:val="000000"/>
          <w:sz w:val="20"/>
          <w:szCs w:val="20"/>
        </w:rPr>
        <w:t xml:space="preserve"> ročně</w:t>
      </w:r>
      <w:r w:rsidR="0055280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(uchazeč může využít vzor, který je v Příloze č. 4 této zadávací dokumentace).</w:t>
      </w:r>
    </w:p>
    <w:p w:rsidR="00C35DAA" w:rsidRPr="00166E0C" w:rsidRDefault="00C35DAA" w:rsidP="009F7098">
      <w:pPr>
        <w:rPr>
          <w:rFonts w:ascii="Tahoma" w:hAnsi="Tahoma" w:cs="Tahoma"/>
          <w:b/>
          <w:bCs/>
          <w:sz w:val="20"/>
          <w:szCs w:val="20"/>
          <w:u w:val="single"/>
        </w:rPr>
      </w:pPr>
    </w:p>
    <w:p w:rsidR="009F7098" w:rsidRPr="00166E0C" w:rsidRDefault="004F6857" w:rsidP="009F7098">
      <w:pPr>
        <w:rPr>
          <w:rFonts w:ascii="Tahoma" w:hAnsi="Tahoma" w:cs="Tahoma"/>
          <w:sz w:val="20"/>
          <w:szCs w:val="20"/>
          <w:u w:val="single"/>
        </w:rPr>
      </w:pPr>
      <w:r w:rsidRPr="004F6857">
        <w:rPr>
          <w:rFonts w:ascii="Tahoma" w:hAnsi="Tahoma" w:cs="Tahoma"/>
          <w:b/>
          <w:bCs/>
          <w:sz w:val="20"/>
          <w:szCs w:val="20"/>
          <w:u w:val="single"/>
        </w:rPr>
        <w:t>3.4.2</w:t>
      </w:r>
      <w:r w:rsidRPr="004F6857">
        <w:rPr>
          <w:rFonts w:ascii="Tahoma" w:hAnsi="Tahoma" w:cs="Tahoma"/>
          <w:sz w:val="20"/>
          <w:szCs w:val="20"/>
          <w:u w:val="single"/>
        </w:rPr>
        <w:t xml:space="preserve"> </w:t>
      </w:r>
      <w:r w:rsidRPr="004F6857">
        <w:rPr>
          <w:rFonts w:ascii="Tahoma" w:hAnsi="Tahoma" w:cs="Tahoma"/>
          <w:b/>
          <w:bCs/>
          <w:sz w:val="20"/>
          <w:szCs w:val="20"/>
          <w:u w:val="single"/>
        </w:rPr>
        <w:t xml:space="preserve">Dle § 56 odst. 2 písm. g) ZVZ </w:t>
      </w:r>
    </w:p>
    <w:p w:rsidR="009F7098" w:rsidRPr="00166E0C" w:rsidRDefault="004F6857" w:rsidP="00C53769">
      <w:pPr>
        <w:pStyle w:val="Textodstavce"/>
        <w:numPr>
          <w:ilvl w:val="1"/>
          <w:numId w:val="3"/>
        </w:numPr>
        <w:tabs>
          <w:tab w:val="clear" w:pos="851"/>
          <w:tab w:val="clear" w:pos="1495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4F6857">
        <w:rPr>
          <w:rFonts w:ascii="Tahoma" w:hAnsi="Tahoma" w:cs="Tahoma"/>
          <w:b/>
          <w:bCs/>
          <w:i/>
          <w:iCs/>
          <w:sz w:val="20"/>
          <w:szCs w:val="20"/>
        </w:rPr>
        <w:t>Rozsah požadovaných informací a dokladů dle § 56 odst. 7 písm. a) ZVZ:</w:t>
      </w:r>
    </w:p>
    <w:p w:rsidR="009F7098" w:rsidRPr="00166E0C" w:rsidRDefault="004F6857" w:rsidP="009F7098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Dodavatel předloží přehled průměrného ročního počtu zaměstnanců dodavatele či jiných osob podílejících se na plnění zakázek podobného charakteru a počtu vedoucích zaměstnanců dodavatele nebo osob v obdobném postavení za poslední 3 roky. </w:t>
      </w:r>
    </w:p>
    <w:p w:rsidR="009F7098" w:rsidRPr="00166E0C" w:rsidRDefault="004F6857" w:rsidP="00C53769">
      <w:pPr>
        <w:pStyle w:val="Textodstavce"/>
        <w:numPr>
          <w:ilvl w:val="0"/>
          <w:numId w:val="4"/>
        </w:numPr>
        <w:tabs>
          <w:tab w:val="clear" w:pos="851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4F6857">
        <w:rPr>
          <w:rFonts w:ascii="Tahoma" w:hAnsi="Tahoma" w:cs="Tahoma"/>
          <w:b/>
          <w:bCs/>
          <w:i/>
          <w:iCs/>
          <w:sz w:val="20"/>
          <w:szCs w:val="20"/>
        </w:rPr>
        <w:t>Způsob prokázání splnění těchto kvalifikačních předpokladů dle § 56 odst. 7 písm. b) ZVZ:</w:t>
      </w:r>
    </w:p>
    <w:p w:rsidR="009F7098" w:rsidRPr="00166E0C" w:rsidRDefault="004F6857" w:rsidP="009F7098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Předložení tabulky dle předchozího odstavce, z níž bude patrné splnění níže vymezené úrovně kvalifikačního předpokladu. </w:t>
      </w:r>
    </w:p>
    <w:p w:rsidR="009F7098" w:rsidRPr="00166E0C" w:rsidRDefault="004F6857" w:rsidP="00C53769">
      <w:pPr>
        <w:pStyle w:val="Textodstavce"/>
        <w:numPr>
          <w:ilvl w:val="0"/>
          <w:numId w:val="4"/>
        </w:numPr>
        <w:tabs>
          <w:tab w:val="clear" w:pos="720"/>
          <w:tab w:val="clear" w:pos="851"/>
          <w:tab w:val="left" w:pos="709"/>
        </w:tabs>
        <w:ind w:left="709" w:hanging="283"/>
        <w:rPr>
          <w:rFonts w:ascii="Tahoma" w:hAnsi="Tahoma" w:cs="Tahoma"/>
          <w:sz w:val="20"/>
          <w:szCs w:val="20"/>
        </w:rPr>
      </w:pPr>
      <w:r w:rsidRPr="004F6857">
        <w:rPr>
          <w:rFonts w:ascii="Tahoma" w:hAnsi="Tahoma" w:cs="Tahoma"/>
          <w:b/>
          <w:bCs/>
          <w:i/>
          <w:iCs/>
          <w:sz w:val="20"/>
          <w:szCs w:val="20"/>
        </w:rPr>
        <w:t>Vymezení minimální úrovně kvalifikačního předpokladu odpovídající druhu, rozsahu složitosti předmětu plnění veřejné zakázky dle § 56 odst. 7 písm. c) ZVZ:</w:t>
      </w:r>
    </w:p>
    <w:p w:rsidR="009F7098" w:rsidRPr="00166E0C" w:rsidRDefault="004F6857" w:rsidP="009F7098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Dodavatel splňuje technický kvalifikační předpoklad, pokud v tabulce uvede, že minimální průměrný roční počet zaměstnanců dodavatele je </w:t>
      </w:r>
      <w:r w:rsidR="0055280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10</w:t>
      </w: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0 zaměstnanců a minimální průměrný počet </w:t>
      </w:r>
      <w:r w:rsidR="00001BF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vedoucích</w:t>
      </w: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zaměstnanců je 5 zaměstnanců za poslední tři roky, podepsanou osobou oprávněnou jednat za dodavatele. </w:t>
      </w:r>
    </w:p>
    <w:p w:rsidR="00AB7E20" w:rsidRPr="00166E0C" w:rsidRDefault="00AB7E20" w:rsidP="009F7098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BD07F6" w:rsidRPr="00166E0C" w:rsidRDefault="004F6857" w:rsidP="00BD07F6">
      <w:pPr>
        <w:rPr>
          <w:rFonts w:ascii="Tahoma" w:hAnsi="Tahoma" w:cs="Tahoma"/>
          <w:sz w:val="20"/>
          <w:szCs w:val="20"/>
          <w:u w:val="single"/>
        </w:rPr>
      </w:pPr>
      <w:r w:rsidRPr="004F6857">
        <w:rPr>
          <w:rFonts w:ascii="Tahoma" w:hAnsi="Tahoma" w:cs="Tahoma"/>
          <w:b/>
          <w:bCs/>
          <w:sz w:val="20"/>
          <w:szCs w:val="20"/>
          <w:u w:val="single"/>
        </w:rPr>
        <w:t>3.4.3</w:t>
      </w:r>
      <w:r w:rsidRPr="004F6857">
        <w:rPr>
          <w:rFonts w:ascii="Tahoma" w:hAnsi="Tahoma" w:cs="Tahoma"/>
          <w:sz w:val="20"/>
          <w:szCs w:val="20"/>
          <w:u w:val="single"/>
        </w:rPr>
        <w:t xml:space="preserve"> </w:t>
      </w:r>
      <w:r w:rsidRPr="004F6857">
        <w:rPr>
          <w:rFonts w:ascii="Tahoma" w:hAnsi="Tahoma" w:cs="Tahoma"/>
          <w:b/>
          <w:bCs/>
          <w:sz w:val="20"/>
          <w:szCs w:val="20"/>
          <w:u w:val="single"/>
        </w:rPr>
        <w:t xml:space="preserve">Dle § 56 odst. 2 písm. e) ZVZ </w:t>
      </w:r>
    </w:p>
    <w:p w:rsidR="00BD07F6" w:rsidRPr="00166E0C" w:rsidRDefault="004F6857" w:rsidP="00BD07F6">
      <w:pPr>
        <w:pStyle w:val="Textodstavce"/>
        <w:numPr>
          <w:ilvl w:val="1"/>
          <w:numId w:val="3"/>
        </w:numPr>
        <w:tabs>
          <w:tab w:val="clear" w:pos="851"/>
          <w:tab w:val="clear" w:pos="1495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4F6857">
        <w:rPr>
          <w:rFonts w:ascii="Tahoma" w:hAnsi="Tahoma" w:cs="Tahoma"/>
          <w:b/>
          <w:bCs/>
          <w:i/>
          <w:iCs/>
          <w:sz w:val="20"/>
          <w:szCs w:val="20"/>
        </w:rPr>
        <w:t>Rozsah požadovaných informací a dokladů dle § 56 odst. 7 písm. a) ZVZ:</w:t>
      </w:r>
    </w:p>
    <w:p w:rsidR="00BD07F6" w:rsidRPr="00166E0C" w:rsidRDefault="004F6857" w:rsidP="00BD07F6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Dodavatel předloží osvědčení o vzdělání a odborné kvalifikaci dodavatele, nebo vedoucích zaměstnanců dodavatele, nebo osob v obdobném postavení a osob odpovědných za poskytování příslušných služeb. </w:t>
      </w:r>
    </w:p>
    <w:p w:rsidR="00BD07F6" w:rsidRPr="00166E0C" w:rsidRDefault="004F6857" w:rsidP="00BD07F6">
      <w:pPr>
        <w:pStyle w:val="Textodstavce"/>
        <w:numPr>
          <w:ilvl w:val="0"/>
          <w:numId w:val="4"/>
        </w:numPr>
        <w:tabs>
          <w:tab w:val="clear" w:pos="851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4F6857">
        <w:rPr>
          <w:rFonts w:ascii="Tahoma" w:hAnsi="Tahoma" w:cs="Tahoma"/>
          <w:b/>
          <w:bCs/>
          <w:i/>
          <w:iCs/>
          <w:sz w:val="20"/>
          <w:szCs w:val="20"/>
        </w:rPr>
        <w:t>Způsob prokázání splnění těchto kvalifikačních předpokladů dle § 56 odst. 7 písm. b) ZVZ:</w:t>
      </w:r>
    </w:p>
    <w:p w:rsidR="000C0216" w:rsidRDefault="004F6857">
      <w:pPr>
        <w:tabs>
          <w:tab w:val="num" w:pos="709"/>
        </w:tabs>
        <w:ind w:left="709"/>
        <w:jc w:val="both"/>
        <w:rPr>
          <w:rFonts w:ascii="Tahoma" w:hAnsi="Tahoma" w:cs="Tahoma"/>
          <w:sz w:val="20"/>
        </w:rPr>
      </w:pPr>
      <w:r w:rsidRPr="004F6857">
        <w:rPr>
          <w:rFonts w:ascii="Tahoma" w:hAnsi="Tahoma" w:cs="Tahoma"/>
          <w:sz w:val="20"/>
        </w:rPr>
        <w:t xml:space="preserve">Předložení dokumentů dle předchozího odstavce, z něhož bude patrné splnění níže vymezené úrovně kvalifikačního předpokladu. </w:t>
      </w:r>
    </w:p>
    <w:p w:rsidR="00BD07F6" w:rsidRPr="00166E0C" w:rsidRDefault="00BD07F6" w:rsidP="00BD07F6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</w:p>
    <w:p w:rsidR="00F52DA1" w:rsidRDefault="00F52DA1" w:rsidP="00BD07F6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</w:p>
    <w:p w:rsidR="00CD4EAB" w:rsidRDefault="00CD4EAB" w:rsidP="00BD07F6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</w:p>
    <w:p w:rsidR="00F52DA1" w:rsidRDefault="00F52DA1" w:rsidP="00BD07F6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</w:p>
    <w:p w:rsidR="00BD07F6" w:rsidRPr="00166E0C" w:rsidRDefault="004F6857" w:rsidP="00BD07F6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  <w:r w:rsidRPr="004F6857">
        <w:rPr>
          <w:rFonts w:ascii="Tahoma" w:hAnsi="Tahoma" w:cs="Tahoma"/>
          <w:sz w:val="20"/>
        </w:rPr>
        <w:tab/>
        <w:t>Pokud není dodavatel z objektivních důvodů schopen prokázat splnění technických kvalifikačních předpokladů způsoby stanovenými zadavatelem, je oprávněn je prokázat i jinými rovnocennými doklady, avšak zadavatel má právo z objektivních důvodů tyto jiné doklady odmítnout.</w:t>
      </w:r>
    </w:p>
    <w:p w:rsidR="00BD07F6" w:rsidRPr="00166E0C" w:rsidRDefault="00BD07F6" w:rsidP="00BD07F6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</w:p>
    <w:p w:rsidR="00BD07F6" w:rsidRPr="00166E0C" w:rsidRDefault="004F6857" w:rsidP="00BD07F6">
      <w:pPr>
        <w:numPr>
          <w:ilvl w:val="0"/>
          <w:numId w:val="4"/>
        </w:numPr>
        <w:ind w:left="709" w:hanging="283"/>
        <w:jc w:val="both"/>
        <w:rPr>
          <w:rFonts w:ascii="Tahoma" w:hAnsi="Tahoma" w:cs="Tahoma"/>
          <w:b/>
          <w:bCs/>
          <w:i/>
          <w:iCs/>
          <w:sz w:val="20"/>
        </w:rPr>
      </w:pPr>
      <w:r w:rsidRPr="004F6857">
        <w:rPr>
          <w:rFonts w:ascii="Tahoma" w:hAnsi="Tahoma" w:cs="Tahoma"/>
          <w:b/>
          <w:bCs/>
          <w:i/>
          <w:iCs/>
          <w:sz w:val="20"/>
        </w:rPr>
        <w:t>Vymezení minimální úrovně kvalifikačního předpokladu odpovídající druhu, rozsahu složitosti předmětu plnění zakázky dle § 56 odst. 7 písm. c) ZVZ:</w:t>
      </w:r>
    </w:p>
    <w:p w:rsidR="00BD07F6" w:rsidRPr="00166E0C" w:rsidRDefault="00BD07F6" w:rsidP="00BD07F6">
      <w:pPr>
        <w:tabs>
          <w:tab w:val="num" w:pos="709"/>
        </w:tabs>
        <w:ind w:left="709" w:hanging="283"/>
        <w:jc w:val="both"/>
        <w:rPr>
          <w:rFonts w:ascii="Tahoma" w:hAnsi="Tahoma" w:cs="Tahoma"/>
          <w:bCs/>
          <w:i/>
          <w:iCs/>
          <w:sz w:val="20"/>
        </w:rPr>
      </w:pPr>
    </w:p>
    <w:p w:rsidR="00BD07F6" w:rsidRPr="00166E0C" w:rsidRDefault="004F6857" w:rsidP="00BD07F6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  <w:r w:rsidRPr="004F6857">
        <w:rPr>
          <w:rFonts w:ascii="Tahoma" w:hAnsi="Tahoma" w:cs="Tahoma"/>
          <w:sz w:val="20"/>
        </w:rPr>
        <w:tab/>
        <w:t>Dodavatel splňuje technický kvalifikační předpoklad, pokud předloží jmenný seznam, doklady o dosaženém vzdělání a profesní životopisy osob</w:t>
      </w:r>
      <w:r w:rsidR="00552802">
        <w:rPr>
          <w:rFonts w:ascii="Tahoma" w:hAnsi="Tahoma" w:cs="Tahoma"/>
          <w:sz w:val="20"/>
        </w:rPr>
        <w:t xml:space="preserve"> vlastnoručně jimi podepsané</w:t>
      </w:r>
      <w:r w:rsidRPr="004F6857">
        <w:rPr>
          <w:rFonts w:ascii="Tahoma" w:hAnsi="Tahoma" w:cs="Tahoma"/>
          <w:sz w:val="20"/>
        </w:rPr>
        <w:t xml:space="preserve">, které se budou podílet na poskytnutí služby. </w:t>
      </w:r>
    </w:p>
    <w:p w:rsidR="00BD07F6" w:rsidRPr="00166E0C" w:rsidRDefault="00BD07F6" w:rsidP="00BD07F6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</w:p>
    <w:p w:rsidR="00BD07F6" w:rsidRPr="00166E0C" w:rsidRDefault="004F6857" w:rsidP="00BD07F6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  <w:r w:rsidRPr="004F6857">
        <w:rPr>
          <w:rFonts w:ascii="Tahoma" w:hAnsi="Tahoma" w:cs="Tahoma"/>
          <w:sz w:val="20"/>
        </w:rPr>
        <w:tab/>
        <w:t xml:space="preserve">Zadavatel požaduje, aby </w:t>
      </w:r>
      <w:r w:rsidR="00552802">
        <w:rPr>
          <w:rFonts w:ascii="Tahoma" w:hAnsi="Tahoma" w:cs="Tahoma"/>
          <w:sz w:val="20"/>
        </w:rPr>
        <w:t xml:space="preserve">min. 1 </w:t>
      </w:r>
      <w:r w:rsidRPr="004F6857">
        <w:rPr>
          <w:rFonts w:ascii="Tahoma" w:hAnsi="Tahoma" w:cs="Tahoma"/>
          <w:sz w:val="20"/>
        </w:rPr>
        <w:t xml:space="preserve">osoba odpovědná za řízení plnění předmětu veřejné zakázky splňovala následující podmínky: </w:t>
      </w:r>
    </w:p>
    <w:p w:rsidR="00BD07F6" w:rsidRPr="00166E0C" w:rsidRDefault="00BD07F6" w:rsidP="00BD07F6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</w:p>
    <w:p w:rsidR="00C35DAA" w:rsidRPr="00166E0C" w:rsidRDefault="004F6857" w:rsidP="00BD07F6">
      <w:pPr>
        <w:pStyle w:val="Odstavecseseznamem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minimálně ukončené středoškolské vzdělání, </w:t>
      </w:r>
    </w:p>
    <w:p w:rsidR="00BD07F6" w:rsidRPr="00166E0C" w:rsidRDefault="004F6857" w:rsidP="00BD07F6">
      <w:pPr>
        <w:pStyle w:val="Odstavecseseznamem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celková délka praxe v oboru min. 5 let,</w:t>
      </w:r>
    </w:p>
    <w:p w:rsidR="00BD07F6" w:rsidRPr="00166E0C" w:rsidRDefault="004F6857" w:rsidP="00BD07F6">
      <w:pPr>
        <w:pStyle w:val="Odstavecseseznamem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znalost českého jazyka na úrovni rodilého mluvčího</w:t>
      </w:r>
      <w:r w:rsidR="00552802">
        <w:rPr>
          <w:rFonts w:ascii="Tahoma" w:hAnsi="Tahoma" w:cs="Tahoma"/>
          <w:sz w:val="20"/>
          <w:szCs w:val="20"/>
        </w:rPr>
        <w:t xml:space="preserve"> slovem i písmem</w:t>
      </w:r>
      <w:r>
        <w:rPr>
          <w:rFonts w:ascii="Tahoma" w:hAnsi="Tahoma" w:cs="Tahoma"/>
          <w:sz w:val="20"/>
          <w:szCs w:val="20"/>
        </w:rPr>
        <w:t>,</w:t>
      </w:r>
    </w:p>
    <w:p w:rsidR="00BD07F6" w:rsidRPr="00166E0C" w:rsidRDefault="004F6857" w:rsidP="00BD07F6">
      <w:pPr>
        <w:pStyle w:val="Odstavecseseznamem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účast na min. 2 projektech uvedených v seznamu významných služeb. </w:t>
      </w:r>
    </w:p>
    <w:p w:rsidR="00BD07F6" w:rsidRPr="00166E0C" w:rsidRDefault="00BD07F6" w:rsidP="00BD07F6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</w:p>
    <w:p w:rsidR="00BD07F6" w:rsidRPr="00166E0C" w:rsidRDefault="004F6857" w:rsidP="00BD07F6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požaduje, aby </w:t>
      </w:r>
      <w:r w:rsidR="00552802">
        <w:rPr>
          <w:rFonts w:ascii="Tahoma" w:hAnsi="Tahoma" w:cs="Tahoma"/>
          <w:sz w:val="20"/>
          <w:szCs w:val="20"/>
        </w:rPr>
        <w:t>min. další</w:t>
      </w:r>
      <w:r w:rsidR="00CD0879">
        <w:rPr>
          <w:rFonts w:ascii="Tahoma" w:hAnsi="Tahoma" w:cs="Tahoma"/>
          <w:sz w:val="20"/>
          <w:szCs w:val="20"/>
        </w:rPr>
        <w:t>ch</w:t>
      </w:r>
      <w:r w:rsidR="00552802">
        <w:rPr>
          <w:rFonts w:ascii="Tahoma" w:hAnsi="Tahoma" w:cs="Tahoma"/>
          <w:sz w:val="20"/>
          <w:szCs w:val="20"/>
        </w:rPr>
        <w:t xml:space="preserve"> </w:t>
      </w:r>
      <w:r w:rsidR="00CD0879">
        <w:rPr>
          <w:rFonts w:ascii="Tahoma" w:hAnsi="Tahoma" w:cs="Tahoma"/>
          <w:sz w:val="20"/>
          <w:szCs w:val="20"/>
        </w:rPr>
        <w:t>6</w:t>
      </w:r>
      <w:r w:rsidR="0055280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osob </w:t>
      </w:r>
      <w:r w:rsidR="00552802">
        <w:rPr>
          <w:rFonts w:ascii="Tahoma" w:hAnsi="Tahoma" w:cs="Tahoma"/>
          <w:sz w:val="20"/>
          <w:szCs w:val="20"/>
        </w:rPr>
        <w:t xml:space="preserve">(členové ostrahy) </w:t>
      </w:r>
      <w:r>
        <w:rPr>
          <w:rFonts w:ascii="Tahoma" w:hAnsi="Tahoma" w:cs="Tahoma"/>
          <w:sz w:val="20"/>
          <w:szCs w:val="20"/>
        </w:rPr>
        <w:t>spolupracující na plnění př</w:t>
      </w:r>
      <w:r w:rsidR="00CD0879">
        <w:rPr>
          <w:rFonts w:ascii="Tahoma" w:hAnsi="Tahoma" w:cs="Tahoma"/>
          <w:sz w:val="20"/>
          <w:szCs w:val="20"/>
        </w:rPr>
        <w:t>edmětu veřejné zakázky splňovalo</w:t>
      </w:r>
      <w:r>
        <w:rPr>
          <w:rFonts w:ascii="Tahoma" w:hAnsi="Tahoma" w:cs="Tahoma"/>
          <w:sz w:val="20"/>
          <w:szCs w:val="20"/>
        </w:rPr>
        <w:t xml:space="preserve"> následující podmínky: </w:t>
      </w:r>
    </w:p>
    <w:p w:rsidR="00BD07F6" w:rsidRPr="00166E0C" w:rsidRDefault="00BD07F6" w:rsidP="00BD07F6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</w:p>
    <w:p w:rsidR="00C35DAA" w:rsidRPr="00166E0C" w:rsidRDefault="004F6857" w:rsidP="00BD07F6">
      <w:pPr>
        <w:pStyle w:val="Odstavecseseznamem"/>
        <w:numPr>
          <w:ilvl w:val="0"/>
          <w:numId w:val="11"/>
        </w:numPr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minimálně ukončené středoškolské vzdělání, </w:t>
      </w:r>
    </w:p>
    <w:p w:rsidR="00BD07F6" w:rsidRPr="00166E0C" w:rsidRDefault="004F6857" w:rsidP="00BD07F6">
      <w:pPr>
        <w:pStyle w:val="Odstavecseseznamem"/>
        <w:numPr>
          <w:ilvl w:val="0"/>
          <w:numId w:val="11"/>
        </w:numPr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celková délka praxe v oboru min. 2 roky,</w:t>
      </w:r>
    </w:p>
    <w:p w:rsidR="00BD07F6" w:rsidRPr="00166E0C" w:rsidRDefault="004F6857" w:rsidP="00BD07F6">
      <w:pPr>
        <w:pStyle w:val="Odstavecseseznamem"/>
        <w:numPr>
          <w:ilvl w:val="0"/>
          <w:numId w:val="11"/>
        </w:numPr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znalost českého jazyka na úrovni rodilého mluvčího</w:t>
      </w:r>
      <w:r w:rsidR="00552802">
        <w:rPr>
          <w:rFonts w:ascii="Tahoma" w:hAnsi="Tahoma" w:cs="Tahoma"/>
          <w:sz w:val="20"/>
          <w:szCs w:val="20"/>
        </w:rPr>
        <w:t xml:space="preserve"> slovem i písmem</w:t>
      </w:r>
      <w:r>
        <w:rPr>
          <w:rFonts w:ascii="Tahoma" w:hAnsi="Tahoma" w:cs="Tahoma"/>
          <w:sz w:val="20"/>
          <w:szCs w:val="20"/>
        </w:rPr>
        <w:t>,</w:t>
      </w:r>
    </w:p>
    <w:p w:rsidR="00BD07F6" w:rsidRPr="00166E0C" w:rsidRDefault="004F6857" w:rsidP="00BD07F6">
      <w:pPr>
        <w:pStyle w:val="Odstavecseseznamem"/>
        <w:numPr>
          <w:ilvl w:val="0"/>
          <w:numId w:val="11"/>
        </w:numPr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účast na minimálně 1 projektu uvedeném v seznamu významných služeb. </w:t>
      </w:r>
    </w:p>
    <w:p w:rsidR="00BD07F6" w:rsidRPr="00166E0C" w:rsidRDefault="00BD07F6" w:rsidP="009F7098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C35DAA" w:rsidRPr="00166E0C" w:rsidRDefault="00C35DAA" w:rsidP="00C35DAA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C35DAA" w:rsidRPr="00166E0C" w:rsidRDefault="004F6857" w:rsidP="00C35DAA">
      <w:pPr>
        <w:rPr>
          <w:rFonts w:ascii="Tahoma" w:hAnsi="Tahoma" w:cs="Tahoma"/>
          <w:sz w:val="20"/>
          <w:szCs w:val="20"/>
          <w:u w:val="single"/>
        </w:rPr>
      </w:pPr>
      <w:r w:rsidRPr="004F6857">
        <w:rPr>
          <w:rFonts w:ascii="Tahoma" w:hAnsi="Tahoma" w:cs="Tahoma"/>
          <w:b/>
          <w:bCs/>
          <w:sz w:val="20"/>
          <w:szCs w:val="20"/>
          <w:u w:val="single"/>
        </w:rPr>
        <w:t>3.4.</w:t>
      </w:r>
      <w:r w:rsidR="00477F46">
        <w:rPr>
          <w:rFonts w:ascii="Tahoma" w:hAnsi="Tahoma" w:cs="Tahoma"/>
          <w:b/>
          <w:bCs/>
          <w:sz w:val="20"/>
          <w:szCs w:val="20"/>
          <w:u w:val="single"/>
        </w:rPr>
        <w:t>3</w:t>
      </w:r>
      <w:r w:rsidRPr="004F6857">
        <w:rPr>
          <w:rFonts w:ascii="Tahoma" w:hAnsi="Tahoma" w:cs="Tahoma"/>
          <w:sz w:val="20"/>
          <w:szCs w:val="20"/>
          <w:u w:val="single"/>
        </w:rPr>
        <w:t xml:space="preserve"> </w:t>
      </w:r>
      <w:r w:rsidRPr="004F6857">
        <w:rPr>
          <w:rFonts w:ascii="Tahoma" w:hAnsi="Tahoma" w:cs="Tahoma"/>
          <w:b/>
          <w:bCs/>
          <w:sz w:val="20"/>
          <w:szCs w:val="20"/>
          <w:u w:val="single"/>
        </w:rPr>
        <w:t xml:space="preserve">Dle § 56 odst. 2 písm. h) ZVZ </w:t>
      </w:r>
    </w:p>
    <w:p w:rsidR="00C35DAA" w:rsidRPr="00166E0C" w:rsidRDefault="004F6857" w:rsidP="00C35DAA">
      <w:pPr>
        <w:pStyle w:val="Textodstavce"/>
        <w:numPr>
          <w:ilvl w:val="1"/>
          <w:numId w:val="3"/>
        </w:numPr>
        <w:tabs>
          <w:tab w:val="clear" w:pos="851"/>
          <w:tab w:val="clear" w:pos="1495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4F6857">
        <w:rPr>
          <w:rFonts w:ascii="Tahoma" w:hAnsi="Tahoma" w:cs="Tahoma"/>
          <w:b/>
          <w:bCs/>
          <w:i/>
          <w:iCs/>
          <w:sz w:val="20"/>
          <w:szCs w:val="20"/>
        </w:rPr>
        <w:t>Rozsah požadovaných informací a dokladů dle § 56 odst. 7 písm. a) ZVZ:</w:t>
      </w:r>
    </w:p>
    <w:p w:rsidR="00C35DAA" w:rsidRPr="00166E0C" w:rsidRDefault="004F6857" w:rsidP="00C35DAA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Dodavatel předloží přehled nástrojů či pomůcek, provozních a technických zařízení, které bude mít dodavatel při plnění veřejné zakázky k dispozici.  </w:t>
      </w:r>
    </w:p>
    <w:p w:rsidR="00C35DAA" w:rsidRPr="00166E0C" w:rsidRDefault="004F6857" w:rsidP="00C35DAA">
      <w:pPr>
        <w:pStyle w:val="Textodstavce"/>
        <w:numPr>
          <w:ilvl w:val="0"/>
          <w:numId w:val="4"/>
        </w:numPr>
        <w:tabs>
          <w:tab w:val="clear" w:pos="851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4F6857">
        <w:rPr>
          <w:rFonts w:ascii="Tahoma" w:hAnsi="Tahoma" w:cs="Tahoma"/>
          <w:b/>
          <w:bCs/>
          <w:i/>
          <w:iCs/>
          <w:sz w:val="20"/>
          <w:szCs w:val="20"/>
        </w:rPr>
        <w:t>Způsob prokázání splnění těchto kvalifikačních předpokladů dle § 56 odst. 7 písm. b) ZVZ:</w:t>
      </w:r>
    </w:p>
    <w:p w:rsidR="00C35DAA" w:rsidRPr="00166E0C" w:rsidRDefault="004F6857" w:rsidP="00C35DAA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Předložení </w:t>
      </w:r>
      <w:r w:rsidR="0055280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listin</w:t>
      </w: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dle předchozího odstavce, z níž bude patrné splnění níže vymezené úrovně kvalifikačního předpokladu. </w:t>
      </w:r>
    </w:p>
    <w:p w:rsidR="00C35DAA" w:rsidRPr="00166E0C" w:rsidRDefault="004F6857" w:rsidP="00C35DAA">
      <w:pPr>
        <w:pStyle w:val="Textodstavce"/>
        <w:numPr>
          <w:ilvl w:val="0"/>
          <w:numId w:val="4"/>
        </w:numPr>
        <w:tabs>
          <w:tab w:val="clear" w:pos="720"/>
          <w:tab w:val="clear" w:pos="851"/>
          <w:tab w:val="left" w:pos="709"/>
        </w:tabs>
        <w:ind w:left="709" w:hanging="283"/>
        <w:rPr>
          <w:rFonts w:ascii="Tahoma" w:hAnsi="Tahoma" w:cs="Tahoma"/>
          <w:sz w:val="20"/>
          <w:szCs w:val="20"/>
        </w:rPr>
      </w:pPr>
      <w:r w:rsidRPr="004F6857">
        <w:rPr>
          <w:rFonts w:ascii="Tahoma" w:hAnsi="Tahoma" w:cs="Tahoma"/>
          <w:b/>
          <w:bCs/>
          <w:i/>
          <w:iCs/>
          <w:sz w:val="20"/>
          <w:szCs w:val="20"/>
        </w:rPr>
        <w:t>Vymezení minimální úrovně kvalifikačního předpokladu odpovídající druhu, rozsahu složitosti předmětu plnění veřejné zakázky dle § 56 odst. 7 písm. c) ZVZ:</w:t>
      </w:r>
    </w:p>
    <w:p w:rsidR="00C35DAA" w:rsidRPr="00166E0C" w:rsidRDefault="004F6857" w:rsidP="00C35DAA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Dodavatel splňuje technický kvalifikační předpoklad, pokud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prokáže, že disponuje pultem centrální ochrany</w:t>
      </w:r>
      <w:r w:rsidR="00C7488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včetně zásahové skupiny s počtem vozidel min. 10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Zároveň uchazeč předloží fotodokumentaci stejnokrojů svých zaměstnanců.  </w:t>
      </w:r>
    </w:p>
    <w:p w:rsidR="007B5137" w:rsidRPr="00166E0C" w:rsidRDefault="004F6857" w:rsidP="007B5137">
      <w:pPr>
        <w:pStyle w:val="Nadpis1"/>
        <w:tabs>
          <w:tab w:val="clear" w:pos="643"/>
          <w:tab w:val="num" w:pos="0"/>
        </w:tabs>
        <w:ind w:left="0" w:firstLine="0"/>
        <w:rPr>
          <w:rFonts w:ascii="Tahoma" w:hAnsi="Tahoma" w:cs="Tahoma"/>
          <w:sz w:val="20"/>
          <w:szCs w:val="20"/>
        </w:rPr>
      </w:pPr>
      <w:bookmarkStart w:id="13" w:name="_Toc341734448"/>
      <w:r>
        <w:rPr>
          <w:rFonts w:ascii="Tahoma" w:hAnsi="Tahoma" w:cs="Tahoma"/>
          <w:sz w:val="20"/>
          <w:szCs w:val="20"/>
        </w:rPr>
        <w:t>4. Jiné požadavky a podmínky zadavatele na plnění veřejné zakázky</w:t>
      </w:r>
      <w:bookmarkEnd w:id="13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47" style="position:absolute;z-index:251679744" from="0,9pt" to="450pt,9pt" strokecolor="navy" strokeweight="1.5pt">
            <w10:anchorlock/>
          </v:line>
        </w:pict>
      </w:r>
    </w:p>
    <w:p w:rsidR="007B5137" w:rsidRPr="00166E0C" w:rsidRDefault="007B5137" w:rsidP="00B01705">
      <w:pPr>
        <w:pStyle w:val="Zkladntext"/>
        <w:rPr>
          <w:rFonts w:ascii="Tahoma" w:hAnsi="Tahoma" w:cs="Tahoma"/>
          <w:sz w:val="20"/>
          <w:szCs w:val="20"/>
        </w:rPr>
      </w:pPr>
    </w:p>
    <w:p w:rsidR="006F68BB" w:rsidRPr="00166E0C" w:rsidRDefault="004F6857" w:rsidP="006F68BB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t xml:space="preserve">4.1. 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Údaje uvedené v jednotlivých částech zadávací dokumentace včetně oznámení o veřejné zakázce se navzájem doplňují a vymezují závazné podmínky a požadavky zadavatele na plnění veřejné </w:t>
      </w:r>
      <w:r>
        <w:rPr>
          <w:rFonts w:ascii="Tahoma" w:eastAsiaTheme="minorHAnsi" w:hAnsi="Tahoma" w:cs="Tahoma"/>
          <w:sz w:val="20"/>
          <w:szCs w:val="20"/>
          <w:lang w:eastAsia="en-US"/>
        </w:rPr>
        <w:lastRenderedPageBreak/>
        <w:t xml:space="preserve">zakázky. Těmito podklady je uchazeč povinen se řídit při zpracování nabídky a předkládání informací o kvalifikaci. </w:t>
      </w:r>
    </w:p>
    <w:p w:rsidR="006F68BB" w:rsidRPr="00166E0C" w:rsidRDefault="006F68BB" w:rsidP="006F68BB">
      <w:pPr>
        <w:pStyle w:val="Default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6F68BB" w:rsidRPr="00166E0C" w:rsidRDefault="004F6857" w:rsidP="006F68BB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4.2. Pokud zadávací dokumentace obsahuje požadavky nebo odkazy na obchodní firmy, názvy nebo jména a příjmení, specifická označení výrobků a služeb, které platí pro určitého podnikatele nebo jeho organizační složku za příznačné, patenty na vynálezy, užitné vzory, průmyslové vzory, ochranné známky nebo označení původu, zadavatel umožňuje použití i jiných, kvalitativně a technicky obdobných řešení. </w:t>
      </w:r>
    </w:p>
    <w:p w:rsidR="006F68BB" w:rsidRPr="00166E0C" w:rsidRDefault="006F68BB" w:rsidP="006F68BB">
      <w:pPr>
        <w:pStyle w:val="Default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8C7D55" w:rsidRPr="008C7D55" w:rsidRDefault="004F6857" w:rsidP="008C7D55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4.3. Zadavatel v souladu s § 44 odst. 6 ZVZ požaduje, aby uchazeč ve své nabídce specifikoval části veřejné zakázky, které má v úmyslu zadat jednomu či více subdodavatelům, a aby uvedl identifikační údaje každého subdodavatele (§ 17 písm. d) ZVZ). Uchazeč prokáže tento požadavek zadavatele doložením čestného prohlášení o částech zakázky, které v případě přidělení veřejné zakázky zadá dalším osobám, v němž uvede popis jeho činností na veřejné zakázce včetně jeho procentuelního finančního podílu na celkové nabídkové ceně nebo čestné prohlášení o tom, že zakázku ani její část nezadá dalším osobám. V takovém případě vybraný uchazeč není oprávněn zadat následně žádnou část veřejné zakázky jakémukoliv subdodavateli. </w:t>
      </w:r>
      <w:r w:rsidR="008C7D55" w:rsidRPr="008C7D55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Zadavatel si ve smyslu § 44 odst. 6 ZVZ vyhrazuje požadavek, že vyjma části plnění předmětu veřejné zakázky</w:t>
      </w:r>
      <w:r w:rsidR="008C7D55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 xml:space="preserve"> „</w:t>
      </w:r>
      <w:r w:rsidR="008C7D55" w:rsidRPr="008C7D55">
        <w:rPr>
          <w:rFonts w:ascii="Tahoma" w:hAnsi="Tahoma" w:cs="Tahoma"/>
          <w:b/>
          <w:sz w:val="20"/>
          <w:szCs w:val="20"/>
        </w:rPr>
        <w:t xml:space="preserve">zajišťování odklizení sněhu na chodnících kolem střeženého objektu </w:t>
      </w:r>
      <w:r w:rsidR="008C7D55" w:rsidRPr="008C7D55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v</w:t>
      </w:r>
      <w:r w:rsidR="008C7D55" w:rsidRPr="008C7D55">
        <w:rPr>
          <w:rFonts w:ascii="Tahoma" w:hAnsi="Tahoma" w:cs="Tahoma"/>
          <w:b/>
          <w:sz w:val="20"/>
          <w:szCs w:val="20"/>
        </w:rPr>
        <w:t> zimním období v nezbytně nutném rozsahu</w:t>
      </w:r>
      <w:r w:rsidR="008C7D55">
        <w:rPr>
          <w:rFonts w:ascii="Tahoma" w:hAnsi="Tahoma" w:cs="Tahoma"/>
          <w:b/>
          <w:sz w:val="20"/>
          <w:szCs w:val="20"/>
        </w:rPr>
        <w:t>“ dle čl. 1.2 zadávací dokumentace</w:t>
      </w:r>
      <w:r w:rsidR="008C7D55" w:rsidRPr="008C7D55">
        <w:rPr>
          <w:rFonts w:ascii="Tahoma" w:hAnsi="Tahoma" w:cs="Tahoma"/>
          <w:b/>
          <w:sz w:val="20"/>
          <w:szCs w:val="20"/>
        </w:rPr>
        <w:t>,</w:t>
      </w:r>
      <w:r w:rsidR="008C7D55" w:rsidRPr="008C7D55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 xml:space="preserve"> nesmí být veřejn</w:t>
      </w:r>
      <w:r w:rsidR="00F8197A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á</w:t>
      </w:r>
      <w:r w:rsidR="008C7D55" w:rsidRPr="008C7D55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 xml:space="preserve"> zakázka plněna subdodavatelem.</w:t>
      </w:r>
    </w:p>
    <w:p w:rsidR="008C7D55" w:rsidRPr="00166E0C" w:rsidRDefault="008C7D55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166E0C" w:rsidRDefault="004F6857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4.4. Pokud uchazeč má v úmyslu zadat část veřejné zakázky subdodavateli, současně v nabídce doloží čestné prohlášení každého subdodavatele o budoucí spolupráci, podepsané osobami oprávněnými jednat jménem či za subdodavatele. V tomto prohlášení se ten který subdodavatel musí zavázat, že v případě přidělení veřejné zakázky uchazeči přijme závazek podílet se na plnění veřejné zakázky ve stanoveném rozsahu, který uchazeč nabídl ve svém čestném prohlášení výše uvedeném v předchozím odstavci. V případě, že uchazeč nemá v úmyslu zadávat určitou část veřejné zakázky jiné osobě (subdodavateli) doloží ve své nabídce písemné prohlášení, ve kterém tuto skutečnost uvede. </w:t>
      </w:r>
    </w:p>
    <w:p w:rsidR="006F68BB" w:rsidRPr="00166E0C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166E0C" w:rsidRDefault="004F6857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Výše uvedené/á </w:t>
      </w:r>
      <w:r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čestné/á prohlášení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uchazeč doloží v nabídce jako přílohu smlouvy. </w:t>
      </w:r>
    </w:p>
    <w:p w:rsidR="006F68BB" w:rsidRPr="00166E0C" w:rsidRDefault="006F68BB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166E0C" w:rsidRDefault="004F6857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4.5. Zadavatel nepřipouští podle § 70 ZVZ variantní řešení nabídky. </w:t>
      </w:r>
    </w:p>
    <w:p w:rsidR="00815825" w:rsidRPr="00166E0C" w:rsidRDefault="00815825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166E0C" w:rsidRDefault="004F6857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4.6. V případě, že dojede ke změně údajů uvedených v nabídce do doby uzavření smlouvy s vybraným uchazečem, je příslušný uchazeč povinen o této změně zadavatele bezodkladně písemně informovat. V případě, že dojde ke změně kvalifikace uchazeče, je třeba postupovat podle § 58 ZVZ. </w:t>
      </w:r>
    </w:p>
    <w:p w:rsidR="006F68BB" w:rsidRPr="00166E0C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166E0C" w:rsidRDefault="004F6857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4.7. Zadavatel si vyhrazuje právo ověřit informace obsažené v nabídce uchazeče u třetích osob. </w:t>
      </w:r>
    </w:p>
    <w:p w:rsidR="006F68BB" w:rsidRPr="00166E0C" w:rsidRDefault="006F68BB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166E0C" w:rsidRDefault="004F6857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4.8. Zadavatel si vyhrazuje právo na změnu, upřesnění či doplnění podmínek zadávací dokumentace v průběhu lhůty pro podání nabídek, popřípadě právo nevybrat žádnou nabídku a neuzavřít smlouvu s žádným z uchazečů.</w:t>
      </w:r>
    </w:p>
    <w:p w:rsidR="006F68BB" w:rsidRPr="00166E0C" w:rsidRDefault="004F6857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</w:p>
    <w:p w:rsidR="006F68BB" w:rsidRPr="00166E0C" w:rsidRDefault="004F6857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4.9. Zadavatel je oprávněn zrušit zadávací řízení v případech podle § 84 ZVZ. </w:t>
      </w:r>
    </w:p>
    <w:p w:rsidR="006F68BB" w:rsidRPr="00166E0C" w:rsidRDefault="006F68BB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166E0C" w:rsidRDefault="004F6857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4.10. Zadavatel si vyhrazuje právo hodnotit nabídky s mimořádně nízkou nabídkovou cenou dle § 77 ZVZ hodnotou nula. Nabídkové ceny uchazečů budou z hlediska mimořádně nízké nabídkové ceny posouzeny před samotným hodnocením nabídek. </w:t>
      </w:r>
    </w:p>
    <w:p w:rsidR="006F68BB" w:rsidRPr="00166E0C" w:rsidRDefault="006F68BB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166E0C" w:rsidRDefault="004F6857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4.11. Uchazeči nevzniká právo na jakoukoliv úhradu nákladů spojených s účastí v tomto zadávacím řízení. </w:t>
      </w:r>
    </w:p>
    <w:p w:rsidR="006F68BB" w:rsidRPr="00166E0C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7B5137" w:rsidRPr="00166E0C" w:rsidRDefault="004F6857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4.12. Jednotliví uchazeči jsou povinni zdržet se jakýchkoli jednání, která by mohla narušit transparentní a nediskriminační průběh zadávacího řízení, zejména pak jednání, v jejichž důsledku by mohlo dojít k narušení soutěže mezi uchazeči v rámci zadání veřejné zakázky.</w: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6F68BB" w:rsidRDefault="006F68BB" w:rsidP="007B5137">
      <w:pPr>
        <w:rPr>
          <w:rFonts w:ascii="Tahoma" w:hAnsi="Tahoma" w:cs="Tahoma"/>
          <w:sz w:val="20"/>
          <w:szCs w:val="20"/>
        </w:rPr>
      </w:pPr>
    </w:p>
    <w:p w:rsidR="00F52DA1" w:rsidRDefault="00F52DA1" w:rsidP="007B5137">
      <w:pPr>
        <w:rPr>
          <w:rFonts w:ascii="Tahoma" w:hAnsi="Tahoma" w:cs="Tahoma"/>
          <w:sz w:val="20"/>
          <w:szCs w:val="20"/>
        </w:rPr>
      </w:pPr>
    </w:p>
    <w:p w:rsidR="00F52DA1" w:rsidRDefault="00F52DA1" w:rsidP="007B5137">
      <w:pPr>
        <w:rPr>
          <w:rFonts w:ascii="Tahoma" w:hAnsi="Tahoma" w:cs="Tahoma"/>
          <w:sz w:val="20"/>
          <w:szCs w:val="20"/>
        </w:rPr>
      </w:pPr>
    </w:p>
    <w:p w:rsidR="00F52DA1" w:rsidRDefault="00F52DA1" w:rsidP="007B5137">
      <w:pPr>
        <w:rPr>
          <w:rFonts w:ascii="Tahoma" w:hAnsi="Tahoma" w:cs="Tahoma"/>
          <w:sz w:val="20"/>
          <w:szCs w:val="20"/>
        </w:rPr>
      </w:pPr>
    </w:p>
    <w:p w:rsidR="00F52DA1" w:rsidRDefault="00F52DA1" w:rsidP="007B5137">
      <w:pPr>
        <w:rPr>
          <w:rFonts w:ascii="Tahoma" w:hAnsi="Tahoma" w:cs="Tahoma"/>
          <w:sz w:val="20"/>
          <w:szCs w:val="20"/>
        </w:rPr>
      </w:pPr>
    </w:p>
    <w:p w:rsidR="00F52DA1" w:rsidRPr="00166E0C" w:rsidRDefault="00F52DA1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14" w:name="_Toc341734449"/>
      <w:r>
        <w:rPr>
          <w:rFonts w:ascii="Tahoma" w:hAnsi="Tahoma" w:cs="Tahoma"/>
          <w:sz w:val="20"/>
          <w:szCs w:val="20"/>
        </w:rPr>
        <w:t>5.1. Obchodní podmínky</w:t>
      </w:r>
      <w:bookmarkEnd w:id="14"/>
    </w:p>
    <w:p w:rsidR="00697BF9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53" style="position:absolute;z-index:251685888" from="0,9pt" to="450pt,9pt" strokecolor="navy" strokeweight="1.5pt">
            <w10:anchorlock/>
          </v:line>
        </w:pict>
      </w:r>
    </w:p>
    <w:p w:rsidR="008A73B8" w:rsidRPr="00166E0C" w:rsidRDefault="008A73B8">
      <w:pPr>
        <w:pStyle w:val="Odstavecseseznamem"/>
        <w:rPr>
          <w:rFonts w:ascii="Tahoma" w:hAnsi="Tahoma" w:cs="Tahoma"/>
          <w:sz w:val="20"/>
          <w:szCs w:val="20"/>
        </w:rPr>
      </w:pPr>
    </w:p>
    <w:p w:rsidR="009477A7" w:rsidRPr="00166E0C" w:rsidRDefault="004F685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5.1.1. Veškeré obchodní podmínky stanovené zadavatelem v této zadávací dokumentaci jsou zadavatelem stanoveny jako minimální a závazné. </w:t>
      </w:r>
    </w:p>
    <w:p w:rsidR="009477A7" w:rsidRPr="00166E0C" w:rsidRDefault="009477A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0C0216" w:rsidRPr="00552802" w:rsidRDefault="004F6857" w:rsidP="00552802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5.1.2. Součástí zadávací dokumentace jako příloha č. 1 je </w:t>
      </w:r>
      <w:r w:rsidRPr="00F52DA1">
        <w:rPr>
          <w:rFonts w:ascii="Tahoma" w:eastAsiaTheme="minorHAnsi" w:hAnsi="Tahoma" w:cs="Tahoma"/>
          <w:sz w:val="20"/>
          <w:szCs w:val="20"/>
          <w:lang w:eastAsia="en-US"/>
        </w:rPr>
        <w:t xml:space="preserve">návrh smlouvy, která obsahuje závazné obchodní a platební podmínky zadavatele pro uchazeče. </w:t>
      </w:r>
      <w:r w:rsidRPr="00F52DA1">
        <w:rPr>
          <w:rFonts w:ascii="Tahoma" w:hAnsi="Tahoma" w:cs="Tahoma"/>
          <w:sz w:val="20"/>
          <w:szCs w:val="20"/>
        </w:rPr>
        <w:t>Veškeré podmínky a požadavky Zadavatele vymezené zadávacími podmínkami ( tj. podmínkami a požadavky Zadavatele uvedenými v oznámení zadávacího řízení a této zadávací dokumentaci ) budou součástí nabídky a návrhu smlouvy o dílo tak aby nabídka a návrh smlouvy odpovídali zadávacím podmínkám a nabídce uchazeče. Pokud nabídka a návrh smlouvy nebude odpovídat zadávacím podmínkám a ostatním částem nabídky uchazeče, bude tato skutečnost důvodem k vyřazení nabídky a vyloučení uchazeče ze zadávacího</w:t>
      </w:r>
      <w:r>
        <w:rPr>
          <w:rFonts w:ascii="Tahoma" w:hAnsi="Tahoma" w:cs="Tahoma"/>
          <w:sz w:val="20"/>
          <w:szCs w:val="20"/>
        </w:rPr>
        <w:t xml:space="preserve"> řízení.</w:t>
      </w:r>
    </w:p>
    <w:p w:rsidR="00CA38D8" w:rsidRPr="00166E0C" w:rsidRDefault="00CA38D8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166E0C" w:rsidRDefault="004F685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5.1.3. Návrh smlouvy, včetně všech uvedených příloh, je pro uchazeče závazný a musí být podepsán osobou oprávněnou jednat jménem či za uchazeče. Originál, nebo úředně ověřená kopie zmocnění, musí být v takovém případě součástí nabídky. </w:t>
      </w:r>
    </w:p>
    <w:p w:rsidR="009477A7" w:rsidRPr="00166E0C" w:rsidRDefault="009477A7" w:rsidP="009477A7">
      <w:pPr>
        <w:pStyle w:val="Odstavecseseznamem"/>
        <w:ind w:left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166E0C" w:rsidRDefault="004F6857" w:rsidP="009477A7">
      <w:pPr>
        <w:pStyle w:val="Odstavecseseznamem"/>
        <w:ind w:left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5.1.4. Ve smlouvě zadavatelem viditelně označené vynechané údaje musí dodavatel uvést a doplnit. Pokud uchazeč ve smlouvě změní nebo přidá jakýkoliv údaj či text musí tento viditelně označit. Pokud však návrh smlouvy nebude odpovídat zadávacím podmínkám a ostatním částem nabídky uchazeče anebo bude obsahovat ujednání, které bude v neprospěch zadavatele, bude tato skutečnost důvodem k vyřazení nabídky a vyloučení uchazeče ze zadávacího řízení.</w:t>
      </w:r>
    </w:p>
    <w:p w:rsidR="006071E7" w:rsidRPr="00166E0C" w:rsidRDefault="006071E7" w:rsidP="009477A7">
      <w:pPr>
        <w:pStyle w:val="Odstavecseseznamem"/>
        <w:ind w:left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071E7" w:rsidRPr="00166E0C" w:rsidRDefault="004F6857" w:rsidP="009477A7">
      <w:pPr>
        <w:pStyle w:val="Odstavecseseznamem"/>
        <w:ind w:left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5.1.5. Uchazeč předloží pojištění odpovědnosti za škodu způsobenou třetí osobě při výkonu podnikatelské činnosti ve výši min. </w:t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3.000.000,- Kč</w:t>
      </w: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Uvedený požadavek doloží </w:t>
      </w:r>
      <w:r w:rsidR="00BA7D6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až vybraný uchazeč </w:t>
      </w: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pojistnou smlouvou, nebo pojistným certifikátem, ze kterého bude splnění tohoto požadavku pa</w:t>
      </w:r>
      <w:r w:rsidR="00BA7D6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trné. Tento doklad doloží až vybraný uchazeč jako </w:t>
      </w: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příloh</w:t>
      </w:r>
      <w:r w:rsidR="00BA7D6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</w:t>
      </w: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smlouvy </w:t>
      </w:r>
      <w:r w:rsidR="00BA7D6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až </w:t>
      </w: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ke dni podpisu smlouvy</w:t>
      </w:r>
      <w:r w:rsidR="00BA7D6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</w:p>
    <w:p w:rsidR="007B5137" w:rsidRPr="00166E0C" w:rsidRDefault="004F6857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15" w:name="_Toc341734450"/>
      <w:r>
        <w:rPr>
          <w:rFonts w:ascii="Tahoma" w:hAnsi="Tahoma" w:cs="Tahoma"/>
          <w:sz w:val="20"/>
          <w:szCs w:val="20"/>
        </w:rPr>
        <w:t>6. Podmínky a požadavky na formu, členění a způsob zpracování a podání nabídky</w:t>
      </w:r>
      <w:bookmarkEnd w:id="15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49" style="position:absolute;z-index:251681792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pStyle w:val="Nadpis2"/>
        <w:numPr>
          <w:ilvl w:val="1"/>
          <w:numId w:val="0"/>
        </w:numPr>
        <w:rPr>
          <w:rFonts w:ascii="Tahoma" w:hAnsi="Tahoma" w:cs="Tahoma"/>
          <w:caps/>
          <w:color w:val="000080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16" w:name="_Toc341734451"/>
      <w:r>
        <w:rPr>
          <w:rFonts w:ascii="Tahoma" w:hAnsi="Tahoma" w:cs="Tahoma"/>
          <w:sz w:val="20"/>
          <w:szCs w:val="20"/>
        </w:rPr>
        <w:t>6.1. Požadavky na obsah a formu zpracování nabídky</w:t>
      </w:r>
      <w:bookmarkEnd w:id="16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55" style="position:absolute;z-index:251687936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6.1.1. Nabídku podá uchazeč písemně v celkem 2 vyhotoveních, z toho 1x v originále v listinné formě a 1x na CD v elektronické formě. Na nosiči CD budou zejména data ve tvaru: nabídka *.DOC, návrh smlouvy*.DOC. </w:t>
      </w:r>
    </w:p>
    <w:p w:rsidR="007B5137" w:rsidRPr="00166E0C" w:rsidRDefault="004F685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6.1.2. Originál nabídky bude na titulní straně označen jako „originál“, kopie nabídek bude označena jako „kopie“. Kopie nabídky slouží Zadavateli pro efektivní posouzení a hodnocení nabídek. V případě rozporů mezi jednotlivými výtisky nabídky se považuje za rozhodný text originálního vyhotovení nabídky. </w:t>
      </w:r>
    </w:p>
    <w:p w:rsidR="007B5137" w:rsidRPr="00166E0C" w:rsidRDefault="004F685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6.1.3. V nabídce musí být uvedeny identifikační údaje uchazeče. Nabídka včetně veškerých požadovaných dokladů bude podepsána statutárním orgánem uchazeče nebo osobou zmocněnou statutárním orgánem uchazeče k zastupování uchazeče; v takovém případě doloží uchazeč v nabídce originál či úředně ověřenou kopii písemné plné moci či jiného platného písemného pověřovacího dokumentu. </w:t>
      </w:r>
    </w:p>
    <w:p w:rsidR="007B5137" w:rsidRPr="00166E0C" w:rsidRDefault="004F685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6.1.4. Nabídka musí obsahovat návrh smlouvy podepsaný osobou oprávněnou jednat jménem či za uchazeče (§ 68 odst. 2 ZVZ ) a doklady dle § 68 odst. 3 ZVZ. </w:t>
      </w:r>
    </w:p>
    <w:p w:rsidR="007B5137" w:rsidRPr="00166E0C" w:rsidRDefault="004F685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Nabídka včetně veškerých dokumentů a příloh, prospekty a obdobné materiály nevyjímaje, bude zpracována v českém jazyce. Nabídka bude kvalitním způsobem vytištěna tak, aby byla dobře čitelná, a nebude obsahovat opravy a přepisy, které by Zadavatele mohly uvést v omyl. </w:t>
      </w:r>
    </w:p>
    <w:p w:rsidR="007B5137" w:rsidRPr="00166E0C" w:rsidRDefault="004F685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6.1.6. Každé vyhotovení nabídky bude včetně veškerých požadovaných dokladů a příloh svázáno do jednoho svazku. Jednotlivé strany nabídky budou očíslovány vzestupně. Nabídka bude dostatečným způsobem zajištěna proti manipulaci s jednotlivými listy. V případě vazby nabídky v kroužkovém pořadači či kroužkové vazbě bude dále zabezpečena proti nakládání s jednotlivými listy pomocí provázku a pečetě nebo nálepkami opatřenými podpisem, případně razítkem uchazeče. Pokud návrh smlouvy nebude odpovídat zadávacím podmínkám a ostatním částem nabídky uchazeče, jakož i nabídka nebude zpracována dle podmínek a požadavků pro zpracování a podání nabídky, bude tato skutečnost důvodem k vyřazení nabídky a vyloučení uchazeče ze zadávacího řízení.</w: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17" w:name="_Toc341734452"/>
      <w:r>
        <w:rPr>
          <w:rFonts w:ascii="Tahoma" w:hAnsi="Tahoma" w:cs="Tahoma"/>
          <w:sz w:val="20"/>
          <w:szCs w:val="20"/>
        </w:rPr>
        <w:t>6.2. Požadované členění - pořadí obsahu nabídky</w:t>
      </w:r>
      <w:bookmarkEnd w:id="17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56" style="position:absolute;z-index:251688960" from="0,9pt" to="450pt,9pt" strokecolor="navy" strokeweight="1.5pt">
            <w10:anchorlock/>
          </v:line>
        </w:pict>
      </w:r>
    </w:p>
    <w:p w:rsidR="009477A7" w:rsidRPr="00166E0C" w:rsidRDefault="009477A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166E0C" w:rsidRDefault="004F685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Uchazeč závazně použije následující pořadí dokumentů pro zpracování nabídky: </w:t>
      </w:r>
    </w:p>
    <w:p w:rsidR="009477A7" w:rsidRPr="00166E0C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166E0C" w:rsidRDefault="004F685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1. Obsah nabídky </w:t>
      </w:r>
    </w:p>
    <w:p w:rsidR="009477A7" w:rsidRPr="00166E0C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166E0C" w:rsidRDefault="004F685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 Identifikace uchazeče – Krycí list nabídky (Příloha č. 2) </w:t>
      </w:r>
    </w:p>
    <w:p w:rsidR="009477A7" w:rsidRPr="00166E0C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166E0C" w:rsidRDefault="004F685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3. Dokumenty pro prokázání kvalifikace: </w:t>
      </w:r>
    </w:p>
    <w:p w:rsidR="009477A7" w:rsidRPr="00166E0C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166E0C" w:rsidRDefault="004F6857" w:rsidP="009477A7">
      <w:pPr>
        <w:autoSpaceDE w:val="0"/>
        <w:autoSpaceDN w:val="0"/>
        <w:adjustRightInd w:val="0"/>
        <w:ind w:left="284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a) Základní kvalifikační předpoklady </w:t>
      </w:r>
    </w:p>
    <w:p w:rsidR="009477A7" w:rsidRPr="00166E0C" w:rsidRDefault="004F6857" w:rsidP="009477A7">
      <w:pPr>
        <w:autoSpaceDE w:val="0"/>
        <w:autoSpaceDN w:val="0"/>
        <w:adjustRightInd w:val="0"/>
        <w:ind w:left="284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b) Profesní kvalifikační předpoklady </w:t>
      </w:r>
    </w:p>
    <w:p w:rsidR="009477A7" w:rsidRPr="00166E0C" w:rsidRDefault="004F6857" w:rsidP="009477A7">
      <w:pPr>
        <w:autoSpaceDE w:val="0"/>
        <w:autoSpaceDN w:val="0"/>
        <w:adjustRightInd w:val="0"/>
        <w:ind w:left="284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c) Čestné prohlášení o své ekonomické a finanční způsobilosti splnit veřejnou zakázku </w:t>
      </w:r>
    </w:p>
    <w:p w:rsidR="009477A7" w:rsidRPr="00166E0C" w:rsidRDefault="004F6857" w:rsidP="009477A7">
      <w:pPr>
        <w:autoSpaceDE w:val="0"/>
        <w:autoSpaceDN w:val="0"/>
        <w:adjustRightInd w:val="0"/>
        <w:ind w:left="284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d) Technické kvalifikační předpoklady </w:t>
      </w:r>
    </w:p>
    <w:p w:rsidR="009477A7" w:rsidRPr="00166E0C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166E0C" w:rsidRDefault="004F685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 Dokumenty dle § 68 odst. 3 ZVZ</w:t>
      </w:r>
    </w:p>
    <w:p w:rsidR="009477A7" w:rsidRPr="00166E0C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071E7" w:rsidRPr="00166E0C" w:rsidRDefault="004F685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5. Návrh smlouvy o dílo </w:t>
      </w:r>
    </w:p>
    <w:p w:rsidR="009477A7" w:rsidRPr="00166E0C" w:rsidRDefault="009477A7" w:rsidP="009477A7">
      <w:pPr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BD07F6" w:rsidRPr="00166E0C" w:rsidRDefault="00C7488D" w:rsidP="009477A7">
      <w:pPr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</w:t>
      </w:r>
      <w:r w:rsid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Doklad o poskytnutí jistoty </w:t>
      </w:r>
    </w:p>
    <w:p w:rsidR="00BD07F6" w:rsidRPr="00166E0C" w:rsidRDefault="00BD07F6" w:rsidP="009477A7">
      <w:pPr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7B5137" w:rsidRPr="00166E0C" w:rsidRDefault="00C7488D" w:rsidP="009477A7">
      <w:pPr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</w:t>
      </w:r>
      <w:r w:rsid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 Další dokumenty k posouzení a hodnocení nabídky (dle ZD pokud jsou vyžadovány)</w:t>
      </w:r>
    </w:p>
    <w:p w:rsidR="00815825" w:rsidRPr="00166E0C" w:rsidRDefault="00815825" w:rsidP="009477A7">
      <w:pPr>
        <w:rPr>
          <w:rFonts w:ascii="Tahoma" w:hAnsi="Tahoma" w:cs="Tahoma"/>
          <w:sz w:val="20"/>
          <w:szCs w:val="20"/>
          <w:lang w:eastAsia="en-US"/>
        </w:rPr>
      </w:pPr>
    </w:p>
    <w:p w:rsidR="009477A7" w:rsidRPr="00166E0C" w:rsidRDefault="009477A7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18" w:name="_Toc341734453"/>
      <w:r>
        <w:rPr>
          <w:rFonts w:ascii="Tahoma" w:hAnsi="Tahoma" w:cs="Tahoma"/>
          <w:sz w:val="20"/>
          <w:szCs w:val="20"/>
        </w:rPr>
        <w:t>6.3. Způsob a lhůta pro podání nabídky</w:t>
      </w:r>
      <w:bookmarkEnd w:id="18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57" style="position:absolute;z-index:251689984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shd w:val="clear" w:color="auto" w:fill="FFFFFF"/>
        <w:ind w:left="360"/>
        <w:jc w:val="both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6.3.1.</w:t>
      </w:r>
      <w:r>
        <w:rPr>
          <w:rFonts w:ascii="Tahoma" w:hAnsi="Tahoma" w:cs="Tahoma"/>
          <w:sz w:val="20"/>
          <w:szCs w:val="20"/>
        </w:rPr>
        <w:tab/>
        <w:t xml:space="preserve">Nabídka bude podána v souladu s § 69 ZVZ. Nabídku uchazeč podá písemně. Uchazeč podává nabídku ve lhůtě pro podání nabídek. Nabídka v listinné podobě musí být podána v řádně uzavřené obálce označené názvem veřejné zakázky, na které musí být uvedena adresa, na niž je možné zaslat oznámení podle § 71 odst. 6 ZVZ. </w:t>
      </w:r>
    </w:p>
    <w:p w:rsidR="007B5137" w:rsidRPr="00166E0C" w:rsidRDefault="007B513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6.3.2.</w:t>
      </w:r>
      <w:r>
        <w:rPr>
          <w:rFonts w:ascii="Tahoma" w:hAnsi="Tahoma" w:cs="Tahoma"/>
          <w:sz w:val="20"/>
          <w:szCs w:val="20"/>
        </w:rPr>
        <w:tab/>
        <w:t xml:space="preserve">Nabídka bude podána v souladu s § 69 ZVZ na adrese pro podání nabídek uvedené v oznámení o zahájení zadávacího řízení, a to následovně.  </w:t>
      </w:r>
    </w:p>
    <w:p w:rsidR="007B5137" w:rsidRPr="00166E0C" w:rsidRDefault="007B513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6.3.3.      Obálka s nabídkou ponese označení: </w:t>
      </w:r>
      <w:r>
        <w:rPr>
          <w:rFonts w:ascii="Tahoma" w:hAnsi="Tahoma" w:cs="Tahoma"/>
          <w:sz w:val="20"/>
          <w:szCs w:val="20"/>
        </w:rPr>
        <w:tab/>
      </w:r>
    </w:p>
    <w:p w:rsidR="007B5137" w:rsidRPr="00166E0C" w:rsidRDefault="007B5137" w:rsidP="007B5137">
      <w:pPr>
        <w:tabs>
          <w:tab w:val="left" w:pos="709"/>
        </w:tabs>
        <w:jc w:val="center"/>
        <w:rPr>
          <w:rFonts w:ascii="Tahoma" w:hAnsi="Tahoma" w:cs="Tahoma"/>
          <w:b/>
          <w:bCs/>
          <w:sz w:val="20"/>
          <w:szCs w:val="20"/>
        </w:rPr>
      </w:pPr>
    </w:p>
    <w:p w:rsidR="008A73B8" w:rsidRPr="00166E0C" w:rsidRDefault="004F6857" w:rsidP="004F5A4D">
      <w:pPr>
        <w:jc w:val="both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0"/>
          <w:szCs w:val="20"/>
        </w:rPr>
        <w:t>„NEOTVÍRAT – Zajištění bezpečnostních služeb“</w:t>
      </w:r>
    </w:p>
    <w:p w:rsidR="007B5137" w:rsidRPr="00166E0C" w:rsidRDefault="007B5137" w:rsidP="007B5137">
      <w:pPr>
        <w:tabs>
          <w:tab w:val="left" w:pos="709"/>
        </w:tabs>
        <w:jc w:val="center"/>
        <w:rPr>
          <w:rFonts w:ascii="Tahoma" w:hAnsi="Tahoma" w:cs="Tahoma"/>
          <w:b/>
          <w:bCs/>
          <w:sz w:val="20"/>
          <w:szCs w:val="20"/>
        </w:rPr>
      </w:pPr>
    </w:p>
    <w:p w:rsidR="007B5137" w:rsidRPr="00166E0C" w:rsidRDefault="004F685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6.3.4.</w:t>
      </w:r>
      <w:r>
        <w:rPr>
          <w:rFonts w:ascii="Tahoma" w:hAnsi="Tahoma" w:cs="Tahoma"/>
          <w:sz w:val="20"/>
          <w:szCs w:val="20"/>
        </w:rPr>
        <w:tab/>
        <w:t>Adresa pro podání nabídky: Oborová zdravotní pojišťovna zaměstnanců bank, pojišťoven a stavebnictví, Roškotova 1225/1, PSČ 140 21, Praha 4.</w:t>
      </w:r>
    </w:p>
    <w:p w:rsidR="007B5137" w:rsidRPr="00166E0C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6.3.5.</w:t>
      </w:r>
      <w:r>
        <w:rPr>
          <w:rFonts w:ascii="Tahoma" w:hAnsi="Tahoma" w:cs="Tahoma"/>
          <w:sz w:val="20"/>
          <w:szCs w:val="20"/>
        </w:rPr>
        <w:tab/>
        <w:t xml:space="preserve">Nabídka může být podána také </w:t>
      </w:r>
      <w:r>
        <w:rPr>
          <w:rFonts w:ascii="Tahoma" w:hAnsi="Tahoma" w:cs="Tahoma"/>
          <w:b/>
          <w:bCs/>
          <w:sz w:val="20"/>
          <w:szCs w:val="20"/>
        </w:rPr>
        <w:t>osobně na výše uvedené adrese</w:t>
      </w:r>
      <w:r>
        <w:rPr>
          <w:rFonts w:ascii="Tahoma" w:hAnsi="Tahoma" w:cs="Tahoma"/>
          <w:sz w:val="20"/>
          <w:szCs w:val="20"/>
        </w:rPr>
        <w:t xml:space="preserve"> v pracovní dny v době od </w:t>
      </w:r>
      <w:r>
        <w:rPr>
          <w:rFonts w:ascii="Tahoma" w:hAnsi="Tahoma" w:cs="Tahoma"/>
          <w:b/>
          <w:bCs/>
          <w:sz w:val="20"/>
          <w:szCs w:val="20"/>
        </w:rPr>
        <w:t>09:00 do 16:00 hodin</w:t>
      </w:r>
      <w:r>
        <w:rPr>
          <w:rFonts w:ascii="Tahoma" w:hAnsi="Tahoma" w:cs="Tahoma"/>
          <w:sz w:val="20"/>
          <w:szCs w:val="20"/>
        </w:rPr>
        <w:t xml:space="preserve">, s výjimkou </w:t>
      </w:r>
      <w:r>
        <w:rPr>
          <w:rFonts w:ascii="Tahoma" w:hAnsi="Tahoma" w:cs="Tahoma"/>
          <w:b/>
          <w:bCs/>
          <w:sz w:val="20"/>
          <w:szCs w:val="20"/>
          <w:u w:val="single"/>
        </w:rPr>
        <w:t>posledního dne běhu lhůty</w:t>
      </w:r>
      <w:r>
        <w:rPr>
          <w:rFonts w:ascii="Tahoma" w:hAnsi="Tahoma" w:cs="Tahoma"/>
          <w:sz w:val="20"/>
          <w:szCs w:val="20"/>
        </w:rPr>
        <w:t xml:space="preserve"> pro podání nabídky, která končí ve </w:t>
      </w:r>
      <w:r w:rsidR="0015204A">
        <w:rPr>
          <w:rFonts w:ascii="Tahoma" w:hAnsi="Tahoma" w:cs="Tahoma"/>
          <w:b/>
          <w:bCs/>
          <w:sz w:val="20"/>
          <w:szCs w:val="20"/>
          <w:u w:val="single"/>
        </w:rPr>
        <w:t>10</w:t>
      </w:r>
      <w:r>
        <w:rPr>
          <w:rFonts w:ascii="Tahoma" w:hAnsi="Tahoma" w:cs="Tahoma"/>
          <w:b/>
          <w:bCs/>
          <w:sz w:val="20"/>
          <w:szCs w:val="20"/>
          <w:u w:val="single"/>
        </w:rPr>
        <w:t>:00 hodin</w:t>
      </w:r>
      <w:r>
        <w:rPr>
          <w:rFonts w:ascii="Tahoma" w:hAnsi="Tahoma" w:cs="Tahoma"/>
          <w:b/>
          <w:bCs/>
          <w:sz w:val="20"/>
          <w:szCs w:val="20"/>
        </w:rPr>
        <w:t>!</w:t>
      </w:r>
    </w:p>
    <w:p w:rsidR="007B5137" w:rsidRPr="00166E0C" w:rsidRDefault="004F6857" w:rsidP="007B5137">
      <w:p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6.3.6.</w:t>
      </w:r>
      <w:r>
        <w:rPr>
          <w:rFonts w:ascii="Tahoma" w:hAnsi="Tahoma" w:cs="Tahoma"/>
          <w:sz w:val="20"/>
          <w:szCs w:val="20"/>
        </w:rPr>
        <w:tab/>
        <w:t xml:space="preserve">Nabídky podané po uplynutí lhůty pro podání nabídek komise neotevírá. Zadavatel bezodkladně vyrozumí uchazeče o tom, že jeho nabídka byla podána po uplynutí lhůty pro podání nabídek (§ 71 odst. 6 ZVZ ). </w:t>
      </w:r>
      <w:r>
        <w:rPr>
          <w:rFonts w:ascii="Tahoma" w:hAnsi="Tahoma" w:cs="Tahoma"/>
          <w:b/>
          <w:bCs/>
          <w:sz w:val="20"/>
          <w:szCs w:val="20"/>
        </w:rPr>
        <w:t>Rozhodující je datum a čas přijetí podatelnou zadavatele.</w:t>
      </w:r>
    </w:p>
    <w:p w:rsidR="001470B0" w:rsidRPr="00166E0C" w:rsidRDefault="004F6857" w:rsidP="001470B0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19" w:name="_Toc341734454"/>
      <w:r>
        <w:rPr>
          <w:rFonts w:ascii="Tahoma" w:hAnsi="Tahoma" w:cs="Tahoma"/>
          <w:sz w:val="20"/>
          <w:szCs w:val="20"/>
        </w:rPr>
        <w:t>7. Lhůty a termíny zadávacího řízení</w:t>
      </w:r>
      <w:bookmarkEnd w:id="19"/>
    </w:p>
    <w:p w:rsidR="007B5137" w:rsidRPr="00166E0C" w:rsidRDefault="003D4189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b w:val="0"/>
          <w:bCs w:val="0"/>
          <w:caps/>
          <w:color w:val="000080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50" style="position:absolute;z-index:251682816" from="0,9pt" to="450pt,9pt" strokecolor="navy" strokeweight="1.5pt">
            <w10:anchorlock/>
          </v:line>
        </w:pict>
      </w:r>
    </w:p>
    <w:p w:rsidR="007B5137" w:rsidRPr="00166E0C" w:rsidRDefault="004F6857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0" w:name="_Toc341734455"/>
      <w:r>
        <w:rPr>
          <w:rFonts w:ascii="Tahoma" w:hAnsi="Tahoma" w:cs="Tahoma"/>
          <w:sz w:val="20"/>
          <w:szCs w:val="20"/>
        </w:rPr>
        <w:t>7.1. Závazné lhůty zadávacího řízení</w:t>
      </w:r>
      <w:bookmarkEnd w:id="20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58" style="position:absolute;z-index:251691008" from="0,9pt" to="450pt,9pt" strokecolor="navy" strokeweight="1.5pt">
            <w10:anchorlock/>
          </v:line>
        </w:pict>
      </w:r>
    </w:p>
    <w:p w:rsidR="007B5137" w:rsidRPr="00166E0C" w:rsidRDefault="004F6857" w:rsidP="00C53769">
      <w:pPr>
        <w:pStyle w:val="Odstavecseseznamem"/>
        <w:numPr>
          <w:ilvl w:val="2"/>
          <w:numId w:val="6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Závazné lhůty tohoto zadávacího řízení jsou uvedeny v oznámení o veřejné zakázce, které bylo zveřejněno ve Věstníku veřejných zakázek.</w:t>
      </w:r>
    </w:p>
    <w:p w:rsidR="007B5137" w:rsidRPr="00166E0C" w:rsidRDefault="004F6857" w:rsidP="00C53769">
      <w:pPr>
        <w:pStyle w:val="Odstavecseseznamem"/>
        <w:numPr>
          <w:ilvl w:val="2"/>
          <w:numId w:val="6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Zadávací lhůta dle § 43 zákona, po kterou jsou uchazeči svými nabídkami vázáni, začíná běžet okamžikem skončení lhůty pro podání nabídek. Zadávací lhůta činí 90 kalendářních dní.</w:t>
      </w:r>
    </w:p>
    <w:p w:rsidR="007B5137" w:rsidRPr="00166E0C" w:rsidRDefault="007B5137" w:rsidP="007B5137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7B5137" w:rsidRPr="00166E0C" w:rsidRDefault="007B5137" w:rsidP="007B5137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1" w:name="_Toc341734456"/>
      <w:r>
        <w:rPr>
          <w:rFonts w:ascii="Tahoma" w:hAnsi="Tahoma" w:cs="Tahoma"/>
          <w:sz w:val="20"/>
          <w:szCs w:val="20"/>
        </w:rPr>
        <w:t>7.2. Prohlídka místa plnění</w:t>
      </w:r>
      <w:bookmarkEnd w:id="21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59" style="position:absolute;z-index:251692032" from="0,9pt" to="450pt,9pt" strokecolor="navy" strokeweight="1.5pt">
            <w10:anchorlock/>
          </v:line>
        </w:pict>
      </w:r>
    </w:p>
    <w:p w:rsidR="00ED73AF" w:rsidRDefault="00F37473" w:rsidP="00ED73AF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F37473">
        <w:rPr>
          <w:rFonts w:ascii="Tahoma" w:hAnsi="Tahoma" w:cs="Tahoma"/>
          <w:sz w:val="20"/>
          <w:szCs w:val="20"/>
        </w:rPr>
        <w:t>7.2.1. Zadavatel v souladu s § 49 odst. 5 ZVZ stanoví, že prohlídka místa plnění pro potřeby zpracování nabídky a pro plnění veřejné zakázky se bude konat dne</w:t>
      </w:r>
      <w:r w:rsidR="00C7488D">
        <w:rPr>
          <w:rFonts w:ascii="Tahoma" w:hAnsi="Tahoma" w:cs="Tahoma"/>
          <w:sz w:val="20"/>
          <w:szCs w:val="20"/>
        </w:rPr>
        <w:t xml:space="preserve"> </w:t>
      </w:r>
      <w:r w:rsidR="00C7488D" w:rsidRPr="00ED73AF">
        <w:rPr>
          <w:rFonts w:ascii="Tahoma" w:hAnsi="Tahoma" w:cs="Tahoma"/>
          <w:b/>
          <w:sz w:val="20"/>
          <w:szCs w:val="20"/>
        </w:rPr>
        <w:t>3. 1. 2013</w:t>
      </w:r>
      <w:r w:rsidR="00ED73AF">
        <w:rPr>
          <w:rFonts w:ascii="Tahoma" w:hAnsi="Tahoma" w:cs="Tahoma"/>
          <w:sz w:val="20"/>
          <w:szCs w:val="20"/>
        </w:rPr>
        <w:t xml:space="preserve">, </w:t>
      </w:r>
      <w:r w:rsidR="00ED73AF">
        <w:rPr>
          <w:rFonts w:ascii="Tahoma" w:hAnsi="Tahoma" w:cs="Tahoma"/>
          <w:b/>
          <w:sz w:val="20"/>
          <w:szCs w:val="20"/>
        </w:rPr>
        <w:t>sraz účastníků v 8.30 hodin</w:t>
      </w:r>
      <w:r w:rsidR="00ED73AF">
        <w:rPr>
          <w:rFonts w:ascii="Tahoma" w:hAnsi="Tahoma" w:cs="Tahoma"/>
          <w:sz w:val="20"/>
          <w:szCs w:val="20"/>
        </w:rPr>
        <w:t xml:space="preserve"> na adrese Oborová zdravotní pojišťovna zaměstnanců bank, pojišťoven a stavebnictví, Roškotova 1225/1, PSČ 140 21, Praha 4, kde bude prohlídka zahájena; následně bude pokračovat prohlídka budovy Na příkopě 24, Praha 1 (Pasáž ČNB). </w:t>
      </w:r>
      <w:r w:rsidR="00ED73AF">
        <w:rPr>
          <w:rFonts w:ascii="Tahoma" w:hAnsi="Tahoma" w:cs="Tahoma"/>
          <w:sz w:val="20"/>
          <w:szCs w:val="20"/>
        </w:rPr>
        <w:tab/>
      </w:r>
    </w:p>
    <w:p w:rsidR="00ED73AF" w:rsidRDefault="00ED73AF" w:rsidP="00ED73AF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ED73AF" w:rsidRPr="00166E0C" w:rsidRDefault="00ED73AF" w:rsidP="007B5137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2" w:name="_Toc341734457"/>
      <w:r>
        <w:rPr>
          <w:rFonts w:ascii="Tahoma" w:hAnsi="Tahoma" w:cs="Tahoma"/>
          <w:sz w:val="20"/>
          <w:szCs w:val="20"/>
        </w:rPr>
        <w:t>7.3. Dodatečné informace</w:t>
      </w:r>
      <w:bookmarkEnd w:id="22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60" style="position:absolute;z-index:251693056" from="0,9pt" to="450pt,9pt" strokecolor="navy" strokeweight="1.5pt">
            <w10:anchorlock/>
          </v:line>
        </w:pict>
      </w:r>
    </w:p>
    <w:p w:rsidR="007B5137" w:rsidRPr="00166E0C" w:rsidRDefault="004F6857" w:rsidP="007B5137">
      <w:p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7.3.1. Dodavatel je oprávněn po Zadavateli požadovat písemně dodatečné informace k zadávacím podmínkám podle § 49 ZVZ. </w:t>
      </w:r>
    </w:p>
    <w:p w:rsidR="001470B0" w:rsidRPr="00166E0C" w:rsidRDefault="004F6857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23" w:name="_Toc341734458"/>
      <w:r>
        <w:rPr>
          <w:rFonts w:ascii="Tahoma" w:hAnsi="Tahoma" w:cs="Tahoma"/>
          <w:sz w:val="20"/>
          <w:szCs w:val="20"/>
        </w:rPr>
        <w:t>8. Jistota</w:t>
      </w:r>
      <w:bookmarkEnd w:id="23"/>
    </w:p>
    <w:p w:rsidR="008A73B8" w:rsidRPr="00166E0C" w:rsidRDefault="003D4189">
      <w:r>
        <w:rPr>
          <w:noProof/>
        </w:rPr>
        <w:pict>
          <v:line id="_x0000_s1063" style="position:absolute;z-index:251695104" from="0,4.85pt" to="450pt,4.85pt" strokecolor="navy" strokeweight="1.5pt">
            <w10:anchorlock/>
          </v:line>
        </w:pict>
      </w:r>
    </w:p>
    <w:p w:rsidR="00FE074E" w:rsidRDefault="004F6857" w:rsidP="006071E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4F6857">
        <w:rPr>
          <w:rFonts w:ascii="Tahoma" w:hAnsi="Tahoma" w:cs="Tahoma"/>
          <w:sz w:val="20"/>
          <w:szCs w:val="20"/>
        </w:rPr>
        <w:t xml:space="preserve">K zajištění splnění povinností uchazeče vyplývajících z jeho účasti v zadávacím řízení Zadavatel v souladu s § 67 ZVZ požaduje poskytnutí jistoty ve výši 180.000, - Kč (slovy: jedno sto osmdesát tisíc korun českých). Jistotu je uchazeč povinen ve smyslu § 67 odst. 1 ZVZ poskytnout formou složení peněžní částky na účet Zadavatele, formou bankovní záruky nebo pojištění záruky. </w:t>
      </w:r>
    </w:p>
    <w:p w:rsidR="00345F08" w:rsidRDefault="00345F08" w:rsidP="006071E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345F08" w:rsidRPr="00F539A7" w:rsidRDefault="00345F08" w:rsidP="00345F0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539A7">
        <w:rPr>
          <w:rFonts w:ascii="Tahoma" w:hAnsi="Tahoma" w:cs="Tahoma"/>
          <w:sz w:val="20"/>
          <w:szCs w:val="20"/>
        </w:rPr>
        <w:t xml:space="preserve">Číslo účtu zadavatele: 184 320 71/0100 vedený u Komerční banky, a.s. </w:t>
      </w:r>
    </w:p>
    <w:p w:rsidR="00345F08" w:rsidRPr="00F539A7" w:rsidRDefault="00345F08" w:rsidP="00345F0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539A7">
        <w:rPr>
          <w:rFonts w:ascii="Tahoma" w:hAnsi="Tahoma" w:cs="Tahoma"/>
          <w:sz w:val="20"/>
          <w:szCs w:val="20"/>
        </w:rPr>
        <w:t>Variabilní symbol pro skládání peněz bude IČ dodavatele.</w:t>
      </w:r>
    </w:p>
    <w:p w:rsidR="00345F08" w:rsidRPr="00166E0C" w:rsidRDefault="00345F08" w:rsidP="006071E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7B5137" w:rsidRPr="00166E0C" w:rsidRDefault="004F6857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24" w:name="_Toc341734459"/>
      <w:r>
        <w:rPr>
          <w:rFonts w:ascii="Tahoma" w:hAnsi="Tahoma" w:cs="Tahoma"/>
          <w:sz w:val="20"/>
          <w:szCs w:val="20"/>
        </w:rPr>
        <w:t>9. Hodnotící kritéria</w:t>
      </w:r>
      <w:bookmarkEnd w:id="24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51" style="position:absolute;z-index:251683840" from="0,9pt" to="450pt,9pt" strokecolor="navy" strokeweight="1.5pt">
            <w10:anchorlock/>
          </v:line>
        </w:pict>
      </w:r>
    </w:p>
    <w:p w:rsidR="007B5137" w:rsidRPr="00166E0C" w:rsidRDefault="007B513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:rsidR="00FE074E" w:rsidRPr="00166E0C" w:rsidRDefault="004F6857" w:rsidP="00FE074E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Základním hodnotícím kritériem je ekonomická výhodnost nabídky podle níže uvedených dílčích kritérií</w:t>
      </w:r>
    </w:p>
    <w:p w:rsidR="00FE074E" w:rsidRPr="00166E0C" w:rsidRDefault="004F6857" w:rsidP="00FE074E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seřazenými v sestupném pořadí podle jejich významu:</w:t>
      </w:r>
    </w:p>
    <w:p w:rsidR="00FE074E" w:rsidRPr="00166E0C" w:rsidRDefault="00FE074E" w:rsidP="00FE074E">
      <w:pPr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</w:p>
    <w:p w:rsidR="00FE074E" w:rsidRPr="00166E0C" w:rsidRDefault="004F6857" w:rsidP="00FE074E">
      <w:pPr>
        <w:autoSpaceDE w:val="0"/>
        <w:autoSpaceDN w:val="0"/>
        <w:adjustRightInd w:val="0"/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lastRenderedPageBreak/>
        <w:t xml:space="preserve">Kritérium </w:t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  <w:t>Váha</w:t>
      </w:r>
    </w:p>
    <w:p w:rsidR="00FE074E" w:rsidRPr="00166E0C" w:rsidRDefault="004F6857" w:rsidP="00FE074E">
      <w:pPr>
        <w:autoSpaceDE w:val="0"/>
        <w:autoSpaceDN w:val="0"/>
        <w:adjustRightInd w:val="0"/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1. Nabídková cena</w:t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  <w:t>70%</w:t>
      </w:r>
    </w:p>
    <w:p w:rsidR="00FE074E" w:rsidRPr="00166E0C" w:rsidRDefault="004F6857" w:rsidP="00FE074E">
      <w:pPr>
        <w:autoSpaceDE w:val="0"/>
        <w:autoSpaceDN w:val="0"/>
        <w:adjustRightInd w:val="0"/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 xml:space="preserve">2. Garantovaný dojezd výjezdové skupiny </w:t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  <w:t xml:space="preserve"> </w:t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ab/>
        <w:t>30%</w:t>
      </w:r>
    </w:p>
    <w:p w:rsidR="00FE074E" w:rsidRDefault="00FE074E" w:rsidP="00FE074E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12AEB" w:rsidRPr="00166E0C" w:rsidRDefault="004F6857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 xml:space="preserve">Způsob hodnocení nabídek: </w:t>
      </w:r>
    </w:p>
    <w:p w:rsidR="00512AEB" w:rsidRPr="00166E0C" w:rsidRDefault="00512AEB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EF539B" w:rsidRDefault="00EF539B" w:rsidP="00512AE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rámci hodnocení nabídek podle § 79 odst. 1 ZVZ. Před stanovením pořadí úspěšnosti nabídek hodnotící komise posoudí nabídkové ceny podle § 77 ZVZ.</w:t>
      </w:r>
    </w:p>
    <w:p w:rsidR="00EF539B" w:rsidRDefault="00EF539B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12AEB" w:rsidRPr="00166E0C" w:rsidRDefault="004F6857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Hodnocení nabídek provede</w:t>
      </w:r>
      <w:r w:rsidR="00EF5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hodnotící komise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podle jejich ekonomické výhodnosti, pomoc</w:t>
      </w:r>
      <w:r w:rsidR="00EF5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í bodovací stupnice. Číselně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vyjádřitelné údaje budou hodnoceny v sestupném pořadí podle absolutní výše. Pro zadavatele nejvýhodnějšímu údaji bude přiřazeno 100 bodů. Další hodnocené nabídky získají bodovou hodnotu (přepočtené body), která vznikne násobkem 100 a poměru hodnoty nejvýhodnější nabídky k hodnocené nabídce (v případě kdy nejvýhodnějším údajem je nejnižší hodnota</w:t>
      </w:r>
      <w:r w:rsidR="00EF5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tj.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nabídková cena</w:t>
      </w:r>
      <w:r w:rsidR="00EF5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i garantovaný dojezd výjezdové skupiny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). V případě, kdy nejvýhodnějším údajem bude nejvyšší hodnota, bude nejvýhodnějšímu údaji přiřazeno 100 bodů. Další hodnocené nabídky získají bodovou hodnotu (přepočtené body), která vznikne násobkem 100 a poměru hodnocené nabídky k hodnotě nejvhodnější nabídky.</w:t>
      </w:r>
    </w:p>
    <w:p w:rsidR="00512AEB" w:rsidRPr="00166E0C" w:rsidRDefault="004F6857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</w:p>
    <w:p w:rsidR="00512AEB" w:rsidRPr="00166E0C" w:rsidRDefault="004F6857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Získané body v příslušném dílčím kritériu budou vynásobeny (dle níže uvedeného vzorce) stupněm významu (váhou). Součet takto upraveného počtu bodů za všechna dílčí kritéria určí pořadí uchazeče v celkovém hodnocení. Nejvhodnější nabídkou je nabídka, která získá nejvyšší počet bodů. Pro hodnocení nabídek je stanovena bodovací stupnice 1-100 bodů. </w:t>
      </w:r>
    </w:p>
    <w:p w:rsidR="00512AEB" w:rsidRPr="00166E0C" w:rsidRDefault="00512AEB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12AEB" w:rsidRPr="00166E0C" w:rsidRDefault="004F6857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 xml:space="preserve">Počet bodů = A*v1 + B*v2 </w:t>
      </w:r>
    </w:p>
    <w:p w:rsidR="00512AEB" w:rsidRPr="00166E0C" w:rsidRDefault="00512AEB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12AEB" w:rsidRPr="00166E0C" w:rsidRDefault="004F6857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A…………počet bodů přidělený hodnotící komisí dílčími kritériu A – Nabídková cena</w:t>
      </w:r>
    </w:p>
    <w:p w:rsidR="00512AEB" w:rsidRPr="00166E0C" w:rsidRDefault="004F6857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B…………počet bodů přidělený hodnotící komisí dílčímu kritériu B – Garantovaný dojezd výjezdové skupiny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ab/>
      </w:r>
    </w:p>
    <w:p w:rsidR="00512AEB" w:rsidRPr="00166E0C" w:rsidRDefault="00512AEB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12AEB" w:rsidRPr="00166E0C" w:rsidRDefault="004F6857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v1 ……..váha dílčího kritéria A – Nabídková cena</w:t>
      </w:r>
    </w:p>
    <w:p w:rsidR="00512AEB" w:rsidRPr="00166E0C" w:rsidRDefault="004F6857" w:rsidP="00512AE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v2………váha dílčího kritéria B – Garantovaný dojezd výjezdové skupiny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ab/>
      </w:r>
    </w:p>
    <w:p w:rsidR="00512AEB" w:rsidRPr="00166E0C" w:rsidRDefault="00512AEB" w:rsidP="00FE074E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EF539B" w:rsidRPr="00D8525A" w:rsidRDefault="00EF539B" w:rsidP="00EF539B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Uchazeč není oprávněn podmínit jím navrhované podmínky, které jsou předmětem hodnocení, další podmínkou. Podmínění nebo uvedení několika rozdílných hodnot podmínek, které jsou předmětem hodnocení, je důvodem pro vyřazení nabídky a vyloučení uchazeče ze zadávacího řízení. Obdobně bude zadavatel postupovat v případě, že dojde k uvedení hodnoty podmínky, která je předmětem hodnocení, v jiné veličině či formě než zadavatel požaduje.</w:t>
      </w:r>
    </w:p>
    <w:p w:rsidR="00FE074E" w:rsidRPr="00166E0C" w:rsidRDefault="00FE074E" w:rsidP="00FE074E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81"/>
          <w:sz w:val="20"/>
          <w:szCs w:val="20"/>
          <w:lang w:eastAsia="en-US"/>
        </w:rPr>
      </w:pPr>
    </w:p>
    <w:p w:rsidR="00FE074E" w:rsidRPr="00166E0C" w:rsidRDefault="004F6857" w:rsidP="00FE074E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1. dílčí kriterium „Nabídková cena“ bude hodnoceno takto:</w:t>
      </w:r>
    </w:p>
    <w:p w:rsidR="00FE074E" w:rsidRPr="00166E0C" w:rsidRDefault="00FE074E" w:rsidP="00FE074E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E074E" w:rsidRPr="00166E0C" w:rsidRDefault="004F6857" w:rsidP="00FE074E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Hodnocena bude celková výše nabídkové ceny zpracovaná v souladu s touto zadávací dokumentací. Hodnocená nabídka získá bodovou hodnotu, která vznikne násobkem 100 a poměru hodnoty nejvhodnější nabídky (nabídky s nejnižší nabídkovou cenou, které bude přiřazeno 100 bodů) k hodnocené nabídce. Nabídková cena musí být zpracována v souladu s touto zadávací dokumentací.</w:t>
      </w:r>
    </w:p>
    <w:p w:rsidR="00FE074E" w:rsidRPr="00166E0C" w:rsidRDefault="00FE074E" w:rsidP="00FE074E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</w:pPr>
    </w:p>
    <w:p w:rsidR="00FE074E" w:rsidRPr="00166E0C" w:rsidRDefault="004F6857" w:rsidP="00FE074E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2. dílčí kriterium „</w:t>
      </w:r>
      <w:r w:rsidRPr="004F6857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Garantovaný dojezd výjezdové skupiny</w:t>
      </w:r>
      <w:r w:rsidRPr="004F6857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“ bude hodnoceno takto:</w:t>
      </w:r>
    </w:p>
    <w:p w:rsidR="00FE074E" w:rsidRPr="00166E0C" w:rsidRDefault="00FE074E" w:rsidP="00FE074E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E074E" w:rsidRPr="00166E0C" w:rsidRDefault="004F6857" w:rsidP="00FE074E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Uchazeč ve své nabídce uvede údaje (v minutách</w:t>
      </w:r>
      <w:r w:rsidR="00EF5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absolutním číslem)</w:t>
      </w: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 garantovaném dojezdu výjezdové skupiny do budovy zadavatele na adresu Roškotova 1/1225, 140 21 Praha 4 – Braník, a to od okamžiku nahlášení požadavku v režimu „tísňové volání“ na dispečink (PCO). Zadavatel si vyhrazuje právo kdykoliv (do rozhodnutí zadavatele o přidělení veřejné zakázky) prověřit garantovaný dojezd výjezdové skupiny</w:t>
      </w:r>
      <w:r w:rsidR="00EF5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uvedený uchazečem v nabídce</w:t>
      </w:r>
      <w:r w:rsidRPr="004F68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ze kterého bude vyhotoven protokol. Hodnocená nabídka získá bodovou hodnotu, která vznikne násobkem 100 a poměru hodnoty nejvhodnější nabídky (nabídky s nejkratší dobou dojezdu, které bude přiřazeno 100 bodů) k hodnocené nabídce. </w:t>
      </w:r>
    </w:p>
    <w:p w:rsidR="00CD4EAB" w:rsidRDefault="00CD4EAB" w:rsidP="00CD4EAB"/>
    <w:p w:rsidR="00CD4EAB" w:rsidRDefault="00CD4EAB" w:rsidP="00CD4EAB"/>
    <w:p w:rsidR="007B5137" w:rsidRPr="00166E0C" w:rsidRDefault="004F6857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b w:val="0"/>
          <w:bCs w:val="0"/>
          <w:caps/>
          <w:color w:val="000080"/>
          <w:sz w:val="20"/>
          <w:szCs w:val="20"/>
        </w:rPr>
      </w:pPr>
      <w:bookmarkStart w:id="25" w:name="_Toc341734460"/>
      <w:r>
        <w:rPr>
          <w:rFonts w:ascii="Tahoma" w:hAnsi="Tahoma" w:cs="Tahoma"/>
          <w:sz w:val="20"/>
          <w:szCs w:val="20"/>
        </w:rPr>
        <w:t>10. Další součásti zadávací dokumentace – Přílohy</w:t>
      </w:r>
      <w:bookmarkEnd w:id="25"/>
    </w:p>
    <w:p w:rsidR="007B5137" w:rsidRPr="00166E0C" w:rsidRDefault="003D4189" w:rsidP="007B5137">
      <w:pPr>
        <w:rPr>
          <w:rFonts w:ascii="Tahoma" w:hAnsi="Tahoma" w:cs="Tahoma"/>
          <w:sz w:val="20"/>
          <w:szCs w:val="20"/>
        </w:rPr>
      </w:pPr>
      <w:r w:rsidRPr="003D4189">
        <w:rPr>
          <w:rFonts w:ascii="Tahoma" w:hAnsi="Tahoma" w:cs="Tahoma"/>
          <w:noProof/>
        </w:rPr>
        <w:pict>
          <v:line id="_x0000_s1052" style="position:absolute;z-index:251684864" from="0,9pt" to="450pt,9pt" strokecolor="navy" strokeweight="1.5pt">
            <w10:anchorlock/>
          </v:line>
        </w:pict>
      </w:r>
    </w:p>
    <w:p w:rsidR="007B5137" w:rsidRPr="00166E0C" w:rsidRDefault="004F6857" w:rsidP="007B5137">
      <w:pPr>
        <w:numPr>
          <w:ilvl w:val="12"/>
          <w:numId w:val="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Součástí zadávací dokumentace jsou tyto přílohy: </w:t>
      </w:r>
    </w:p>
    <w:p w:rsidR="0012327A" w:rsidRPr="00166E0C" w:rsidRDefault="0012327A" w:rsidP="0012327A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20"/>
        </w:rPr>
      </w:pPr>
    </w:p>
    <w:p w:rsidR="00EF539B" w:rsidRDefault="004F6857" w:rsidP="0012327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Příloha č. 1 – Specifikace nabídkové ceny </w:t>
      </w:r>
    </w:p>
    <w:p w:rsidR="00512AEB" w:rsidRPr="00166E0C" w:rsidRDefault="004F6857" w:rsidP="0012327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2 – Návrh smlouvy</w:t>
      </w:r>
    </w:p>
    <w:p w:rsidR="00512AEB" w:rsidRPr="00166E0C" w:rsidRDefault="004F6857" w:rsidP="0012327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3 – Krycí list nabídky (formulář)</w:t>
      </w:r>
    </w:p>
    <w:p w:rsidR="004800EA" w:rsidRDefault="004F6857" w:rsidP="0012327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4 – Vzory čestných prohlášení</w:t>
      </w:r>
    </w:p>
    <w:p w:rsidR="00962AAD" w:rsidRPr="0012327A" w:rsidRDefault="00962AAD" w:rsidP="0012327A">
      <w:pPr>
        <w:rPr>
          <w:rFonts w:ascii="Tahoma" w:hAnsi="Tahoma" w:cs="Tahoma"/>
          <w:sz w:val="20"/>
          <w:szCs w:val="20"/>
        </w:rPr>
      </w:pPr>
    </w:p>
    <w:sectPr w:rsidR="00962AAD" w:rsidRPr="0012327A" w:rsidSect="00BF593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30B" w:rsidRDefault="00F4230B" w:rsidP="00697D1A">
      <w:r>
        <w:separator/>
      </w:r>
    </w:p>
  </w:endnote>
  <w:endnote w:type="continuationSeparator" w:id="0">
    <w:p w:rsidR="00F4230B" w:rsidRDefault="00F4230B" w:rsidP="00697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216" w:rsidRDefault="000C0216">
    <w:pPr>
      <w:pStyle w:val="Zpat"/>
      <w:pBdr>
        <w:bottom w:val="single" w:sz="12" w:space="1" w:color="auto"/>
      </w:pBdr>
    </w:pPr>
  </w:p>
  <w:p w:rsidR="000C0216" w:rsidRDefault="000C0216" w:rsidP="00BF5934">
    <w:pPr>
      <w:pStyle w:val="Zpat"/>
      <w:jc w:val="right"/>
      <w:rPr>
        <w:rFonts w:ascii="Arial" w:hAnsi="Arial" w:cs="Arial"/>
        <w:sz w:val="20"/>
        <w:szCs w:val="20"/>
      </w:rPr>
    </w:pPr>
  </w:p>
  <w:p w:rsidR="000C0216" w:rsidRPr="00584ECC" w:rsidRDefault="000C0216" w:rsidP="00BF5934">
    <w:pPr>
      <w:pStyle w:val="Zpat"/>
      <w:jc w:val="right"/>
      <w:rPr>
        <w:rFonts w:ascii="Arial" w:hAnsi="Arial" w:cs="Arial"/>
        <w:color w:val="000080"/>
        <w:sz w:val="20"/>
        <w:szCs w:val="20"/>
      </w:rPr>
    </w:pPr>
    <w:r w:rsidRPr="00584ECC">
      <w:rPr>
        <w:rFonts w:ascii="Arial" w:hAnsi="Arial" w:cs="Arial"/>
        <w:color w:val="000080"/>
        <w:sz w:val="20"/>
        <w:szCs w:val="20"/>
      </w:rPr>
      <w:t xml:space="preserve">Strana </w:t>
    </w:r>
    <w:r w:rsidR="003D4189" w:rsidRPr="00584ECC">
      <w:rPr>
        <w:rFonts w:ascii="Arial" w:hAnsi="Arial" w:cs="Arial"/>
        <w:color w:val="000080"/>
        <w:sz w:val="20"/>
        <w:szCs w:val="20"/>
      </w:rPr>
      <w:fldChar w:fldCharType="begin"/>
    </w:r>
    <w:r w:rsidRPr="00584ECC">
      <w:rPr>
        <w:rFonts w:ascii="Arial" w:hAnsi="Arial" w:cs="Arial"/>
        <w:color w:val="000080"/>
        <w:sz w:val="20"/>
        <w:szCs w:val="20"/>
      </w:rPr>
      <w:instrText xml:space="preserve"> PAGE </w:instrText>
    </w:r>
    <w:r w:rsidR="003D4189" w:rsidRPr="00584ECC">
      <w:rPr>
        <w:rFonts w:ascii="Arial" w:hAnsi="Arial" w:cs="Arial"/>
        <w:color w:val="000080"/>
        <w:sz w:val="20"/>
        <w:szCs w:val="20"/>
      </w:rPr>
      <w:fldChar w:fldCharType="separate"/>
    </w:r>
    <w:r w:rsidR="006A0384">
      <w:rPr>
        <w:rFonts w:ascii="Arial" w:hAnsi="Arial" w:cs="Arial"/>
        <w:noProof/>
        <w:color w:val="000080"/>
        <w:sz w:val="20"/>
        <w:szCs w:val="20"/>
      </w:rPr>
      <w:t>1</w:t>
    </w:r>
    <w:r w:rsidR="003D4189" w:rsidRPr="00584ECC">
      <w:rPr>
        <w:rFonts w:ascii="Arial" w:hAnsi="Arial" w:cs="Arial"/>
        <w:color w:val="000080"/>
        <w:sz w:val="20"/>
        <w:szCs w:val="20"/>
      </w:rPr>
      <w:fldChar w:fldCharType="end"/>
    </w:r>
    <w:r w:rsidRPr="00584ECC">
      <w:rPr>
        <w:rFonts w:ascii="Arial" w:hAnsi="Arial" w:cs="Arial"/>
        <w:color w:val="000080"/>
        <w:sz w:val="20"/>
        <w:szCs w:val="20"/>
      </w:rPr>
      <w:t xml:space="preserve"> (celkem stran </w:t>
    </w:r>
    <w:r w:rsidR="003D4189" w:rsidRPr="00584ECC">
      <w:rPr>
        <w:rFonts w:ascii="Arial" w:hAnsi="Arial" w:cs="Arial"/>
        <w:color w:val="000080"/>
        <w:sz w:val="20"/>
        <w:szCs w:val="20"/>
      </w:rPr>
      <w:fldChar w:fldCharType="begin"/>
    </w:r>
    <w:r w:rsidRPr="00584ECC">
      <w:rPr>
        <w:rFonts w:ascii="Arial" w:hAnsi="Arial" w:cs="Arial"/>
        <w:color w:val="000080"/>
        <w:sz w:val="20"/>
        <w:szCs w:val="20"/>
      </w:rPr>
      <w:instrText xml:space="preserve"> NUMPAGES </w:instrText>
    </w:r>
    <w:r w:rsidR="003D4189" w:rsidRPr="00584ECC">
      <w:rPr>
        <w:rFonts w:ascii="Arial" w:hAnsi="Arial" w:cs="Arial"/>
        <w:color w:val="000080"/>
        <w:sz w:val="20"/>
        <w:szCs w:val="20"/>
      </w:rPr>
      <w:fldChar w:fldCharType="separate"/>
    </w:r>
    <w:r w:rsidR="00DB61FE">
      <w:rPr>
        <w:rFonts w:ascii="Arial" w:hAnsi="Arial" w:cs="Arial"/>
        <w:noProof/>
        <w:color w:val="000080"/>
        <w:sz w:val="20"/>
        <w:szCs w:val="20"/>
      </w:rPr>
      <w:t>15</w:t>
    </w:r>
    <w:r w:rsidR="003D4189" w:rsidRPr="00584ECC">
      <w:rPr>
        <w:rFonts w:ascii="Arial" w:hAnsi="Arial" w:cs="Arial"/>
        <w:color w:val="000080"/>
        <w:sz w:val="20"/>
        <w:szCs w:val="20"/>
      </w:rPr>
      <w:fldChar w:fldCharType="end"/>
    </w:r>
    <w:r w:rsidRPr="00584ECC">
      <w:rPr>
        <w:rFonts w:ascii="Arial" w:hAnsi="Arial" w:cs="Arial"/>
        <w:color w:val="000080"/>
        <w:sz w:val="20"/>
        <w:szCs w:val="20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30B" w:rsidRDefault="00F4230B" w:rsidP="00697D1A">
      <w:r>
        <w:separator/>
      </w:r>
    </w:p>
  </w:footnote>
  <w:footnote w:type="continuationSeparator" w:id="0">
    <w:p w:rsidR="00F4230B" w:rsidRDefault="00F4230B" w:rsidP="00697D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216" w:rsidRPr="00AF5B65" w:rsidRDefault="000C0216" w:rsidP="00BF5934">
    <w:pPr>
      <w:autoSpaceDE w:val="0"/>
      <w:autoSpaceDN w:val="0"/>
      <w:adjustRightInd w:val="0"/>
      <w:rPr>
        <w:rFonts w:ascii="Arial" w:hAnsi="Arial" w:cs="Arial"/>
        <w:sz w:val="20"/>
        <w:szCs w:val="20"/>
      </w:rPr>
    </w:pPr>
    <w:r w:rsidRPr="00AF5B65">
      <w:rPr>
        <w:rFonts w:ascii="Arial" w:hAnsi="Arial" w:cs="Arial"/>
        <w:sz w:val="20"/>
        <w:szCs w:val="20"/>
      </w:rPr>
      <w:t xml:space="preserve">Zadávací dokumentace </w:t>
    </w:r>
    <w:r>
      <w:rPr>
        <w:rFonts w:ascii="Arial" w:hAnsi="Arial" w:cs="Arial"/>
        <w:sz w:val="20"/>
        <w:szCs w:val="20"/>
      </w:rPr>
      <w:t>VZ PGŘ-VZ-2012</w:t>
    </w:r>
    <w:r w:rsidRPr="00EE70F0"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t>6</w:t>
    </w:r>
  </w:p>
  <w:p w:rsidR="000C0216" w:rsidRDefault="000C021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9842C7C"/>
    <w:lvl w:ilvl="0">
      <w:start w:val="1"/>
      <w:numFmt w:val="bullet"/>
      <w:pStyle w:val="Textpsmene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00602363"/>
    <w:multiLevelType w:val="hybridMultilevel"/>
    <w:tmpl w:val="C53074F6"/>
    <w:lvl w:ilvl="0" w:tplc="81A63F90">
      <w:start w:val="1"/>
      <w:numFmt w:val="bullet"/>
      <w:lvlText w:val=""/>
      <w:lvlJc w:val="left"/>
      <w:pPr>
        <w:ind w:left="1440" w:hanging="360"/>
      </w:pPr>
      <w:rPr>
        <w:rFonts w:ascii="Tahoma" w:hAnsi="Tahoma" w:cs="Tahoma" w:hint="default"/>
        <w:sz w:val="20"/>
        <w:szCs w:val="20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76038A"/>
    <w:multiLevelType w:val="hybridMultilevel"/>
    <w:tmpl w:val="D56C0C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FF7321"/>
    <w:multiLevelType w:val="hybridMultilevel"/>
    <w:tmpl w:val="FC24B7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C44CF5"/>
    <w:multiLevelType w:val="hybridMultilevel"/>
    <w:tmpl w:val="424E1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15D9C"/>
    <w:multiLevelType w:val="hybridMultilevel"/>
    <w:tmpl w:val="FE9EA0C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2D2968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AA1A0C"/>
    <w:multiLevelType w:val="hybridMultilevel"/>
    <w:tmpl w:val="A934B59A"/>
    <w:lvl w:ilvl="0" w:tplc="04050017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3743FFF"/>
    <w:multiLevelType w:val="hybridMultilevel"/>
    <w:tmpl w:val="C9F68096"/>
    <w:lvl w:ilvl="0" w:tplc="2758B39E">
      <w:start w:val="1"/>
      <w:numFmt w:val="bullet"/>
      <w:lvlText w:val="-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78665F"/>
    <w:multiLevelType w:val="multilevel"/>
    <w:tmpl w:val="1EF05A68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965B5B"/>
    <w:multiLevelType w:val="hybridMultilevel"/>
    <w:tmpl w:val="025618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756B47"/>
    <w:multiLevelType w:val="hybridMultilevel"/>
    <w:tmpl w:val="9C8E8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E82717"/>
    <w:multiLevelType w:val="hybridMultilevel"/>
    <w:tmpl w:val="8494BFBC"/>
    <w:lvl w:ilvl="0" w:tplc="450C6A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6E4206"/>
    <w:multiLevelType w:val="hybridMultilevel"/>
    <w:tmpl w:val="ABBCE6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Symbol" w:hint="default"/>
      </w:rPr>
    </w:lvl>
    <w:lvl w:ilvl="2" w:tplc="FFFFFFFF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upperLetter"/>
      <w:lvlText w:val="(%5)"/>
      <w:lvlJc w:val="left"/>
      <w:pPr>
        <w:ind w:left="3600" w:hanging="360"/>
      </w:pPr>
      <w:rPr>
        <w:rFonts w:hint="default"/>
      </w:rPr>
    </w:lvl>
    <w:lvl w:ilvl="5" w:tplc="FFFFFFFF">
      <w:start w:val="1"/>
      <w:numFmt w:val="lowerLetter"/>
      <w:lvlText w:val="(%6)"/>
      <w:lvlJc w:val="left"/>
      <w:pPr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9F503F"/>
    <w:multiLevelType w:val="hybridMultilevel"/>
    <w:tmpl w:val="D56C0C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DF11F9"/>
    <w:multiLevelType w:val="hybridMultilevel"/>
    <w:tmpl w:val="86668B30"/>
    <w:lvl w:ilvl="0" w:tplc="D6703E18">
      <w:start w:val="1"/>
      <w:numFmt w:val="bullet"/>
      <w:lvlText w:val="-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06441D"/>
    <w:multiLevelType w:val="hybridMultilevel"/>
    <w:tmpl w:val="7D30307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  <w:szCs w:val="20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F3B60FA"/>
    <w:multiLevelType w:val="hybridMultilevel"/>
    <w:tmpl w:val="4E2082C4"/>
    <w:lvl w:ilvl="0" w:tplc="4EE04C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460BFB"/>
    <w:multiLevelType w:val="hybridMultilevel"/>
    <w:tmpl w:val="A0E4C462"/>
    <w:lvl w:ilvl="0" w:tplc="43381B02">
      <w:start w:val="1"/>
      <w:numFmt w:val="bullet"/>
      <w:lvlText w:val="-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FF367A"/>
    <w:multiLevelType w:val="hybridMultilevel"/>
    <w:tmpl w:val="5E50B340"/>
    <w:lvl w:ilvl="0" w:tplc="6D3E4296">
      <w:start w:val="1"/>
      <w:numFmt w:val="bullet"/>
      <w:lvlText w:val="-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E54FFF"/>
    <w:multiLevelType w:val="hybridMultilevel"/>
    <w:tmpl w:val="78885864"/>
    <w:lvl w:ilvl="0" w:tplc="27E8449A">
      <w:start w:val="1"/>
      <w:numFmt w:val="lowerLetter"/>
      <w:lvlText w:val="%1)"/>
      <w:lvlJc w:val="left"/>
      <w:pPr>
        <w:ind w:left="1429" w:hanging="360"/>
      </w:pPr>
    </w:lvl>
    <w:lvl w:ilvl="1" w:tplc="49942908" w:tentative="1">
      <w:start w:val="1"/>
      <w:numFmt w:val="lowerLetter"/>
      <w:lvlText w:val="%2."/>
      <w:lvlJc w:val="left"/>
      <w:pPr>
        <w:ind w:left="2149" w:hanging="360"/>
      </w:pPr>
    </w:lvl>
    <w:lvl w:ilvl="2" w:tplc="90E07810" w:tentative="1">
      <w:start w:val="1"/>
      <w:numFmt w:val="lowerRoman"/>
      <w:lvlText w:val="%3."/>
      <w:lvlJc w:val="right"/>
      <w:pPr>
        <w:ind w:left="2869" w:hanging="180"/>
      </w:pPr>
    </w:lvl>
    <w:lvl w:ilvl="3" w:tplc="82404A22" w:tentative="1">
      <w:start w:val="1"/>
      <w:numFmt w:val="decimal"/>
      <w:lvlText w:val="%4."/>
      <w:lvlJc w:val="left"/>
      <w:pPr>
        <w:ind w:left="3589" w:hanging="360"/>
      </w:pPr>
    </w:lvl>
    <w:lvl w:ilvl="4" w:tplc="64A8FAAC" w:tentative="1">
      <w:start w:val="1"/>
      <w:numFmt w:val="lowerLetter"/>
      <w:lvlText w:val="%5."/>
      <w:lvlJc w:val="left"/>
      <w:pPr>
        <w:ind w:left="4309" w:hanging="360"/>
      </w:pPr>
    </w:lvl>
    <w:lvl w:ilvl="5" w:tplc="5DDE9CBE" w:tentative="1">
      <w:start w:val="1"/>
      <w:numFmt w:val="lowerRoman"/>
      <w:lvlText w:val="%6."/>
      <w:lvlJc w:val="right"/>
      <w:pPr>
        <w:ind w:left="5029" w:hanging="180"/>
      </w:pPr>
    </w:lvl>
    <w:lvl w:ilvl="6" w:tplc="CCD6E97C" w:tentative="1">
      <w:start w:val="1"/>
      <w:numFmt w:val="decimal"/>
      <w:lvlText w:val="%7."/>
      <w:lvlJc w:val="left"/>
      <w:pPr>
        <w:ind w:left="5749" w:hanging="360"/>
      </w:pPr>
    </w:lvl>
    <w:lvl w:ilvl="7" w:tplc="FF924134" w:tentative="1">
      <w:start w:val="1"/>
      <w:numFmt w:val="lowerLetter"/>
      <w:lvlText w:val="%8."/>
      <w:lvlJc w:val="left"/>
      <w:pPr>
        <w:ind w:left="6469" w:hanging="360"/>
      </w:pPr>
    </w:lvl>
    <w:lvl w:ilvl="8" w:tplc="CE204C9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14654C3"/>
    <w:multiLevelType w:val="hybridMultilevel"/>
    <w:tmpl w:val="FB7A00EA"/>
    <w:lvl w:ilvl="0" w:tplc="04050017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D40F3"/>
    <w:multiLevelType w:val="hybridMultilevel"/>
    <w:tmpl w:val="BA1EA108"/>
    <w:lvl w:ilvl="0" w:tplc="0405000F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38A56F9"/>
    <w:multiLevelType w:val="hybridMultilevel"/>
    <w:tmpl w:val="FF449440"/>
    <w:lvl w:ilvl="0" w:tplc="0405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D346F1"/>
    <w:multiLevelType w:val="hybridMultilevel"/>
    <w:tmpl w:val="A3D237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22"/>
  </w:num>
  <w:num w:numId="5">
    <w:abstractNumId w:val="4"/>
  </w:num>
  <w:num w:numId="6">
    <w:abstractNumId w:val="8"/>
  </w:num>
  <w:num w:numId="7">
    <w:abstractNumId w:val="1"/>
  </w:num>
  <w:num w:numId="8">
    <w:abstractNumId w:val="10"/>
  </w:num>
  <w:num w:numId="9">
    <w:abstractNumId w:val="16"/>
  </w:num>
  <w:num w:numId="10">
    <w:abstractNumId w:val="21"/>
  </w:num>
  <w:num w:numId="11">
    <w:abstractNumId w:val="19"/>
  </w:num>
  <w:num w:numId="12">
    <w:abstractNumId w:val="20"/>
  </w:num>
  <w:num w:numId="13">
    <w:abstractNumId w:val="3"/>
  </w:num>
  <w:num w:numId="14">
    <w:abstractNumId w:val="14"/>
  </w:num>
  <w:num w:numId="15">
    <w:abstractNumId w:val="7"/>
  </w:num>
  <w:num w:numId="16">
    <w:abstractNumId w:val="18"/>
  </w:num>
  <w:num w:numId="17">
    <w:abstractNumId w:val="17"/>
  </w:num>
  <w:num w:numId="18">
    <w:abstractNumId w:val="23"/>
  </w:num>
  <w:num w:numId="19">
    <w:abstractNumId w:val="13"/>
  </w:num>
  <w:num w:numId="20">
    <w:abstractNumId w:val="11"/>
  </w:num>
  <w:num w:numId="21">
    <w:abstractNumId w:val="6"/>
  </w:num>
  <w:num w:numId="22">
    <w:abstractNumId w:val="9"/>
  </w:num>
  <w:num w:numId="23">
    <w:abstractNumId w:val="15"/>
  </w:num>
  <w:num w:numId="24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137"/>
    <w:rsid w:val="00001BF8"/>
    <w:rsid w:val="00004882"/>
    <w:rsid w:val="00030328"/>
    <w:rsid w:val="00047D36"/>
    <w:rsid w:val="0005478D"/>
    <w:rsid w:val="00061DD9"/>
    <w:rsid w:val="000B2B1B"/>
    <w:rsid w:val="000B7438"/>
    <w:rsid w:val="000C0216"/>
    <w:rsid w:val="000C0973"/>
    <w:rsid w:val="0012327A"/>
    <w:rsid w:val="00132077"/>
    <w:rsid w:val="001470B0"/>
    <w:rsid w:val="0015204A"/>
    <w:rsid w:val="00166E0C"/>
    <w:rsid w:val="00183D0A"/>
    <w:rsid w:val="0018510B"/>
    <w:rsid w:val="001A3826"/>
    <w:rsid w:val="001D5D6F"/>
    <w:rsid w:val="002011DF"/>
    <w:rsid w:val="002343FF"/>
    <w:rsid w:val="0025299A"/>
    <w:rsid w:val="00253D7F"/>
    <w:rsid w:val="0026552A"/>
    <w:rsid w:val="002676D7"/>
    <w:rsid w:val="00295ADF"/>
    <w:rsid w:val="002A5342"/>
    <w:rsid w:val="002E27E0"/>
    <w:rsid w:val="003256CF"/>
    <w:rsid w:val="00327635"/>
    <w:rsid w:val="00345F08"/>
    <w:rsid w:val="0034729F"/>
    <w:rsid w:val="0035546D"/>
    <w:rsid w:val="00366696"/>
    <w:rsid w:val="00367556"/>
    <w:rsid w:val="003967B4"/>
    <w:rsid w:val="003A72C7"/>
    <w:rsid w:val="003D4189"/>
    <w:rsid w:val="003E299C"/>
    <w:rsid w:val="0041059A"/>
    <w:rsid w:val="00416AE1"/>
    <w:rsid w:val="004330FB"/>
    <w:rsid w:val="004514B1"/>
    <w:rsid w:val="00477F46"/>
    <w:rsid w:val="004800EA"/>
    <w:rsid w:val="00484841"/>
    <w:rsid w:val="00491283"/>
    <w:rsid w:val="00497672"/>
    <w:rsid w:val="004A47E8"/>
    <w:rsid w:val="004E5772"/>
    <w:rsid w:val="004F5A4D"/>
    <w:rsid w:val="004F6857"/>
    <w:rsid w:val="00512AEB"/>
    <w:rsid w:val="005210D1"/>
    <w:rsid w:val="005476F3"/>
    <w:rsid w:val="00552802"/>
    <w:rsid w:val="005569D6"/>
    <w:rsid w:val="005632F6"/>
    <w:rsid w:val="005D6EB5"/>
    <w:rsid w:val="005E04CC"/>
    <w:rsid w:val="005E47B3"/>
    <w:rsid w:val="006071E7"/>
    <w:rsid w:val="00610FF4"/>
    <w:rsid w:val="006227E4"/>
    <w:rsid w:val="006429F1"/>
    <w:rsid w:val="00652751"/>
    <w:rsid w:val="00654443"/>
    <w:rsid w:val="006651B6"/>
    <w:rsid w:val="00697BF9"/>
    <w:rsid w:val="00697D1A"/>
    <w:rsid w:val="006A0384"/>
    <w:rsid w:val="006E026D"/>
    <w:rsid w:val="006F68BB"/>
    <w:rsid w:val="00706CA9"/>
    <w:rsid w:val="007519EC"/>
    <w:rsid w:val="007A51FA"/>
    <w:rsid w:val="007B5137"/>
    <w:rsid w:val="007B58D2"/>
    <w:rsid w:val="007D451E"/>
    <w:rsid w:val="00801BDC"/>
    <w:rsid w:val="00814E65"/>
    <w:rsid w:val="00815825"/>
    <w:rsid w:val="00825B9A"/>
    <w:rsid w:val="00831A22"/>
    <w:rsid w:val="00844296"/>
    <w:rsid w:val="00872F48"/>
    <w:rsid w:val="00885BC6"/>
    <w:rsid w:val="0088662A"/>
    <w:rsid w:val="008919B0"/>
    <w:rsid w:val="008A73B8"/>
    <w:rsid w:val="008C4A35"/>
    <w:rsid w:val="008C7D55"/>
    <w:rsid w:val="008C7DF0"/>
    <w:rsid w:val="008F0DE6"/>
    <w:rsid w:val="0090565D"/>
    <w:rsid w:val="0094436F"/>
    <w:rsid w:val="00946542"/>
    <w:rsid w:val="009477A7"/>
    <w:rsid w:val="00955F74"/>
    <w:rsid w:val="00962AAD"/>
    <w:rsid w:val="0097452E"/>
    <w:rsid w:val="00980895"/>
    <w:rsid w:val="00981CFE"/>
    <w:rsid w:val="009840C8"/>
    <w:rsid w:val="009B7EAC"/>
    <w:rsid w:val="009C2F32"/>
    <w:rsid w:val="009F7098"/>
    <w:rsid w:val="00A179EA"/>
    <w:rsid w:val="00A60AF4"/>
    <w:rsid w:val="00A9686D"/>
    <w:rsid w:val="00AA4CA5"/>
    <w:rsid w:val="00AB7E20"/>
    <w:rsid w:val="00AC1B89"/>
    <w:rsid w:val="00AD64DE"/>
    <w:rsid w:val="00B01705"/>
    <w:rsid w:val="00B06A2E"/>
    <w:rsid w:val="00B421F1"/>
    <w:rsid w:val="00B43B1B"/>
    <w:rsid w:val="00B469AD"/>
    <w:rsid w:val="00B62199"/>
    <w:rsid w:val="00B73983"/>
    <w:rsid w:val="00B83E62"/>
    <w:rsid w:val="00B871E1"/>
    <w:rsid w:val="00BA3040"/>
    <w:rsid w:val="00BA66A9"/>
    <w:rsid w:val="00BA7D61"/>
    <w:rsid w:val="00BC02BD"/>
    <w:rsid w:val="00BC394D"/>
    <w:rsid w:val="00BD07F6"/>
    <w:rsid w:val="00BE6799"/>
    <w:rsid w:val="00BF0258"/>
    <w:rsid w:val="00BF5934"/>
    <w:rsid w:val="00C30B33"/>
    <w:rsid w:val="00C341C9"/>
    <w:rsid w:val="00C34A29"/>
    <w:rsid w:val="00C35DAA"/>
    <w:rsid w:val="00C40FB5"/>
    <w:rsid w:val="00C422EB"/>
    <w:rsid w:val="00C514C8"/>
    <w:rsid w:val="00C53769"/>
    <w:rsid w:val="00C7488D"/>
    <w:rsid w:val="00CA38D8"/>
    <w:rsid w:val="00CA38E9"/>
    <w:rsid w:val="00CB52D4"/>
    <w:rsid w:val="00CD0879"/>
    <w:rsid w:val="00CD30CB"/>
    <w:rsid w:val="00CD4EAB"/>
    <w:rsid w:val="00CF78CB"/>
    <w:rsid w:val="00D16423"/>
    <w:rsid w:val="00D23331"/>
    <w:rsid w:val="00D247E7"/>
    <w:rsid w:val="00D43FC0"/>
    <w:rsid w:val="00DB61FE"/>
    <w:rsid w:val="00DD38A7"/>
    <w:rsid w:val="00DF7C0B"/>
    <w:rsid w:val="00E34A4C"/>
    <w:rsid w:val="00E40FB9"/>
    <w:rsid w:val="00E5793D"/>
    <w:rsid w:val="00EA5B2C"/>
    <w:rsid w:val="00ED3375"/>
    <w:rsid w:val="00ED73AF"/>
    <w:rsid w:val="00EF06BD"/>
    <w:rsid w:val="00EF4760"/>
    <w:rsid w:val="00EF539B"/>
    <w:rsid w:val="00F311FC"/>
    <w:rsid w:val="00F37473"/>
    <w:rsid w:val="00F4230B"/>
    <w:rsid w:val="00F51C02"/>
    <w:rsid w:val="00F52DA1"/>
    <w:rsid w:val="00F8197A"/>
    <w:rsid w:val="00F95261"/>
    <w:rsid w:val="00FA73D1"/>
    <w:rsid w:val="00FB764D"/>
    <w:rsid w:val="00FC42D9"/>
    <w:rsid w:val="00FD23DE"/>
    <w:rsid w:val="00FE0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7B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7B5137"/>
    <w:pPr>
      <w:keepNext/>
      <w:keepLines/>
      <w:tabs>
        <w:tab w:val="num" w:pos="643"/>
        <w:tab w:val="num" w:pos="720"/>
      </w:tabs>
      <w:spacing w:before="480"/>
      <w:ind w:left="720" w:hanging="36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B5137"/>
    <w:pPr>
      <w:keepNext/>
      <w:numPr>
        <w:ilvl w:val="1"/>
        <w:numId w:val="5"/>
      </w:numPr>
      <w:tabs>
        <w:tab w:val="num" w:pos="0"/>
        <w:tab w:val="num" w:pos="1440"/>
      </w:tabs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7B51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B5137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B513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7B51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styleId="Hypertextovodkaz">
    <w:name w:val="Hyperlink"/>
    <w:uiPriority w:val="99"/>
    <w:rsid w:val="007B513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7B51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51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B51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51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latne1">
    <w:name w:val="platne1"/>
    <w:uiPriority w:val="99"/>
    <w:rsid w:val="007B5137"/>
  </w:style>
  <w:style w:type="paragraph" w:styleId="Zkladntext">
    <w:name w:val="Body Text"/>
    <w:basedOn w:val="Normln"/>
    <w:link w:val="ZkladntextChar"/>
    <w:uiPriority w:val="99"/>
    <w:rsid w:val="007B5137"/>
    <w:pPr>
      <w:widowControl w:val="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B51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7B5137"/>
    <w:pPr>
      <w:numPr>
        <w:numId w:val="1"/>
      </w:numPr>
      <w:tabs>
        <w:tab w:val="clear" w:pos="643"/>
        <w:tab w:val="num" w:pos="0"/>
      </w:tabs>
      <w:ind w:left="0" w:hanging="425"/>
      <w:jc w:val="both"/>
      <w:outlineLvl w:val="7"/>
    </w:pPr>
  </w:style>
  <w:style w:type="paragraph" w:customStyle="1" w:styleId="Textodstavce">
    <w:name w:val="Text odstavce"/>
    <w:basedOn w:val="Normln"/>
    <w:rsid w:val="007B5137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</w:style>
  <w:style w:type="paragraph" w:styleId="Zkladntextodsazen">
    <w:name w:val="Body Text Indent"/>
    <w:basedOn w:val="Normln"/>
    <w:link w:val="ZkladntextodsazenChar"/>
    <w:uiPriority w:val="99"/>
    <w:rsid w:val="007B513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B51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99"/>
    <w:qFormat/>
    <w:rsid w:val="007B5137"/>
    <w:pPr>
      <w:spacing w:line="276" w:lineRule="auto"/>
      <w:outlineLvl w:val="9"/>
    </w:pPr>
    <w:rPr>
      <w:lang w:eastAsia="en-US"/>
    </w:rPr>
  </w:style>
  <w:style w:type="paragraph" w:styleId="Obsah2">
    <w:name w:val="toc 2"/>
    <w:basedOn w:val="Normln"/>
    <w:next w:val="Normln"/>
    <w:autoRedefine/>
    <w:uiPriority w:val="39"/>
    <w:rsid w:val="007B5137"/>
    <w:pPr>
      <w:spacing w:after="100"/>
      <w:ind w:left="240"/>
    </w:pPr>
  </w:style>
  <w:style w:type="paragraph" w:styleId="Obsah1">
    <w:name w:val="toc 1"/>
    <w:basedOn w:val="Normln"/>
    <w:next w:val="Normln"/>
    <w:autoRedefine/>
    <w:uiPriority w:val="39"/>
    <w:rsid w:val="007B5137"/>
    <w:pPr>
      <w:spacing w:after="100"/>
    </w:pPr>
  </w:style>
  <w:style w:type="paragraph" w:styleId="Odstavecseseznamem">
    <w:name w:val="List Paragraph"/>
    <w:basedOn w:val="Normln"/>
    <w:uiPriority w:val="34"/>
    <w:qFormat/>
    <w:rsid w:val="007B5137"/>
    <w:pPr>
      <w:ind w:left="720"/>
    </w:pPr>
  </w:style>
  <w:style w:type="character" w:styleId="Odkaznakoment">
    <w:name w:val="annotation reference"/>
    <w:uiPriority w:val="99"/>
    <w:semiHidden/>
    <w:rsid w:val="007B51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B513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51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7B513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7B5137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Default">
    <w:name w:val="Default"/>
    <w:rsid w:val="007B51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ormlnsWWW5">
    <w:name w:val="Normální (síť WWW)5"/>
    <w:basedOn w:val="Normln"/>
    <w:uiPriority w:val="99"/>
    <w:rsid w:val="007B5137"/>
    <w:pPr>
      <w:spacing w:before="50" w:after="100" w:afterAutospacing="1"/>
      <w:jc w:val="both"/>
    </w:pPr>
    <w:rPr>
      <w:rFonts w:ascii="Tahoma" w:eastAsia="Arial Unicode MS" w:hAnsi="Tahoma" w:cs="Tahoma"/>
      <w:sz w:val="22"/>
      <w:szCs w:val="22"/>
    </w:rPr>
  </w:style>
  <w:style w:type="paragraph" w:styleId="Bezmezer">
    <w:name w:val="No Spacing"/>
    <w:uiPriority w:val="99"/>
    <w:qFormat/>
    <w:rsid w:val="007B5137"/>
    <w:pPr>
      <w:spacing w:after="0" w:line="240" w:lineRule="auto"/>
    </w:pPr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51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5137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51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5137"/>
    <w:rPr>
      <w:b/>
      <w:bCs/>
    </w:rPr>
  </w:style>
  <w:style w:type="paragraph" w:styleId="Revize">
    <w:name w:val="Revision"/>
    <w:hidden/>
    <w:uiPriority w:val="99"/>
    <w:semiHidden/>
    <w:rsid w:val="00BF5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link w:val="ListParagraphChar"/>
    <w:rsid w:val="002343FF"/>
    <w:pPr>
      <w:spacing w:before="120" w:after="120" w:line="276" w:lineRule="auto"/>
      <w:ind w:left="720"/>
      <w:jc w:val="both"/>
    </w:pPr>
    <w:rPr>
      <w:rFonts w:ascii="Calibri" w:hAnsi="Calibri"/>
      <w:lang w:val="en-US" w:eastAsia="en-US"/>
    </w:rPr>
  </w:style>
  <w:style w:type="character" w:customStyle="1" w:styleId="ListParagraphChar">
    <w:name w:val="List Paragraph Char"/>
    <w:basedOn w:val="Standardnpsmoodstavce"/>
    <w:link w:val="Odstavecseseznamem1"/>
    <w:rsid w:val="002343FF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t+xXhI4Kh0vgMXXYRw9xW3stLTA=</DigestValue>
    </Reference>
    <Reference URI="#idOfficeObject" Type="http://www.w3.org/2000/09/xmldsig#Object">
      <DigestMethod Algorithm="http://www.w3.org/2000/09/xmldsig#sha1"/>
      <DigestValue>qdrctPpFe8Sd8VDYbgDT3Kvefy4=</DigestValue>
    </Reference>
  </SignedInfo>
  <SignatureValue>
    EKFaczEQqGResQDO+MKoTldBRsitSkrUxnfIu5bRxs0lIz5G+9diMfXcWh7kWPObCRBuFDMP
    bZQ9mnx/INNO2qzmx/5C+J6BLyaJHU36PT8hLGI/qKe6c7ItkxAFVmml8N5eGdpZm0VCDIKJ
    UsqtLxJEesSpGpScRMwtF6IcjzKpi2rpbNTEhGjiIf9+RCVHnQXfL3Rf7HY1+850uBftq9C9
    zA7M7kc7/H3nhLSZ7m4veawpJe7276Zph1cWO9sjfFCf5mJF5OA67iiwd+2rb4wLyT/Ar/v9
    mcKpn4cnFwCZsNAGEADL8q4nNICrxKAbZ9nPeGwaWx4YRc+cn20k2A==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iJ0MWObbQX9fzhO+RXcWjXssS4Y=</DigestValue>
      </Reference>
      <Reference URI="/word/document.xml?ContentType=application/vnd.openxmlformats-officedocument.wordprocessingml.document.main+xml">
        <DigestMethod Algorithm="http://www.w3.org/2000/09/xmldsig#sha1"/>
        <DigestValue>M8UEtSH1Nh1ITjOsVOTJf6uBBoE=</DigestValue>
      </Reference>
      <Reference URI="/word/endnotes.xml?ContentType=application/vnd.openxmlformats-officedocument.wordprocessingml.endnotes+xml">
        <DigestMethod Algorithm="http://www.w3.org/2000/09/xmldsig#sha1"/>
        <DigestValue>hQBFoOW2tEBYTqQ8SQynvpGhIYY=</DigestValue>
      </Reference>
      <Reference URI="/word/fontTable.xml?ContentType=application/vnd.openxmlformats-officedocument.wordprocessingml.fontTable+xml">
        <DigestMethod Algorithm="http://www.w3.org/2000/09/xmldsig#sha1"/>
        <DigestValue>aN6x3gJteEyi1zVY1E21xIRPH8U=</DigestValue>
      </Reference>
      <Reference URI="/word/footer1.xml?ContentType=application/vnd.openxmlformats-officedocument.wordprocessingml.footer+xml">
        <DigestMethod Algorithm="http://www.w3.org/2000/09/xmldsig#sha1"/>
        <DigestValue>efLMM7rqI+hrVlCxOzudbvkFSDA=</DigestValue>
      </Reference>
      <Reference URI="/word/footnotes.xml?ContentType=application/vnd.openxmlformats-officedocument.wordprocessingml.footnotes+xml">
        <DigestMethod Algorithm="http://www.w3.org/2000/09/xmldsig#sha1"/>
        <DigestValue>i9OwIAAIA2+KwqVXLgqbNzuCGCU=</DigestValue>
      </Reference>
      <Reference URI="/word/header1.xml?ContentType=application/vnd.openxmlformats-officedocument.wordprocessingml.header+xml">
        <DigestMethod Algorithm="http://www.w3.org/2000/09/xmldsig#sha1"/>
        <DigestValue>kNifkn4xdbtOCPUQRnaGltBFsac=</DigestValue>
      </Reference>
      <Reference URI="/word/media/image1.wmf?ContentType=image/x-wmf">
        <DigestMethod Algorithm="http://www.w3.org/2000/09/xmldsig#sha1"/>
        <DigestValue>Y8ns1+YzQk2wjTk71Nn1lSED8KQ=</DigestValue>
      </Reference>
      <Reference URI="/word/numbering.xml?ContentType=application/vnd.openxmlformats-officedocument.wordprocessingml.numbering+xml">
        <DigestMethod Algorithm="http://www.w3.org/2000/09/xmldsig#sha1"/>
        <DigestValue>McjbicPIOe0pvyFdHgjHMlcorCc=</DigestValue>
      </Reference>
      <Reference URI="/word/settings.xml?ContentType=application/vnd.openxmlformats-officedocument.wordprocessingml.settings+xml">
        <DigestMethod Algorithm="http://www.w3.org/2000/09/xmldsig#sha1"/>
        <DigestValue>D4iTTbeckPmjQa3PJNuDsMgKAe4=</DigestValue>
      </Reference>
      <Reference URI="/word/styles.xml?ContentType=application/vnd.openxmlformats-officedocument.wordprocessingml.styles+xml">
        <DigestMethod Algorithm="http://www.w3.org/2000/09/xmldsig#sha1"/>
        <DigestValue>wttCiBlvETgoAt+L+ea+g3p1tRo=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O++Ysdz5n2x37RiNAXrD4v8gQlo=</DigestValue>
      </Reference>
    </Manifest>
    <SignatureProperties>
      <SignatureProperty Id="idSignatureTime" Target="#idPackageSignature">
        <mdssi:SignatureTime>
          <mdssi:Format>YYYY-MM-DDThh:mm:ssTZD</mdssi:Format>
          <mdssi:Value>2012-12-04T17:03:21Z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ZD ostraha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A7F96-01BB-4A56-831A-85F48BB8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5290</Words>
  <Characters>31182</Characters>
  <Application>Microsoft Office Word</Application>
  <DocSecurity>0</DocSecurity>
  <Lines>744</Lines>
  <Paragraphs>285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SONY J</cp:lastModifiedBy>
  <cp:revision>16</cp:revision>
  <dcterms:created xsi:type="dcterms:W3CDTF">2012-11-28T13:08:00Z</dcterms:created>
  <dcterms:modified xsi:type="dcterms:W3CDTF">2012-12-04T17:03:00Z</dcterms:modified>
</cp:coreProperties>
</file>