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1076E" w14:textId="77777777" w:rsidR="00CF2C50" w:rsidRPr="00494E02" w:rsidRDefault="00CF2C50" w:rsidP="002557D4">
      <w:pPr>
        <w:pStyle w:val="Nzevsmlouvy"/>
        <w:widowControl w:val="0"/>
        <w:spacing w:after="0" w:line="276" w:lineRule="auto"/>
        <w:outlineLvl w:val="0"/>
        <w:rPr>
          <w:caps/>
          <w:color w:val="595959" w:themeColor="text1" w:themeTint="A6"/>
          <w:szCs w:val="22"/>
        </w:rPr>
      </w:pPr>
      <w:r w:rsidRPr="00494E02">
        <w:rPr>
          <w:caps/>
          <w:color w:val="595959" w:themeColor="text1" w:themeTint="A6"/>
          <w:szCs w:val="22"/>
        </w:rPr>
        <w:t xml:space="preserve">Smlouva </w:t>
      </w:r>
      <w:r w:rsidR="00A62E67" w:rsidRPr="00494E02">
        <w:rPr>
          <w:caps/>
          <w:color w:val="595959" w:themeColor="text1" w:themeTint="A6"/>
          <w:szCs w:val="22"/>
        </w:rPr>
        <w:t xml:space="preserve">o </w:t>
      </w:r>
      <w:r w:rsidR="00A26D13" w:rsidRPr="00494E02">
        <w:rPr>
          <w:caps/>
          <w:color w:val="595959" w:themeColor="text1" w:themeTint="A6"/>
          <w:szCs w:val="22"/>
        </w:rPr>
        <w:t xml:space="preserve">zajištění </w:t>
      </w:r>
      <w:r w:rsidR="005A1261" w:rsidRPr="00494E02">
        <w:rPr>
          <w:caps/>
          <w:color w:val="595959" w:themeColor="text1" w:themeTint="A6"/>
          <w:szCs w:val="22"/>
        </w:rPr>
        <w:t xml:space="preserve">preventivní a havarijní údržby </w:t>
      </w:r>
      <w:r w:rsidR="00467838" w:rsidRPr="00494E02">
        <w:rPr>
          <w:caps/>
          <w:color w:val="595959" w:themeColor="text1" w:themeTint="A6"/>
          <w:szCs w:val="22"/>
        </w:rPr>
        <w:t>vodohospodářských</w:t>
      </w:r>
      <w:r w:rsidR="005A1261" w:rsidRPr="00494E02">
        <w:rPr>
          <w:caps/>
          <w:color w:val="595959" w:themeColor="text1" w:themeTint="A6"/>
          <w:szCs w:val="22"/>
        </w:rPr>
        <w:t xml:space="preserve"> zařízení</w:t>
      </w:r>
    </w:p>
    <w:p w14:paraId="0F96C707" w14:textId="77777777" w:rsidR="00386F97" w:rsidRPr="00494E02" w:rsidRDefault="00386F97" w:rsidP="002557D4">
      <w:pPr>
        <w:pStyle w:val="Nzevsmlouvy"/>
        <w:widowControl w:val="0"/>
        <w:spacing w:after="0" w:line="276" w:lineRule="auto"/>
        <w:jc w:val="both"/>
        <w:outlineLvl w:val="0"/>
        <w:rPr>
          <w:bCs/>
          <w:color w:val="595959" w:themeColor="text1" w:themeTint="A6"/>
          <w:szCs w:val="22"/>
        </w:rPr>
      </w:pPr>
    </w:p>
    <w:p w14:paraId="265E16A2" w14:textId="77777777" w:rsidR="00CF2C50" w:rsidRPr="00494E02" w:rsidRDefault="00CF2C50" w:rsidP="002557D4">
      <w:pPr>
        <w:widowControl w:val="0"/>
        <w:spacing w:after="0" w:line="276" w:lineRule="auto"/>
        <w:ind w:left="-180"/>
        <w:jc w:val="center"/>
        <w:rPr>
          <w:b/>
          <w:bCs/>
          <w:color w:val="595959" w:themeColor="text1" w:themeTint="A6"/>
          <w:szCs w:val="22"/>
        </w:rPr>
      </w:pPr>
    </w:p>
    <w:p w14:paraId="02971C72" w14:textId="77777777" w:rsidR="00F073BE" w:rsidRPr="00494E02" w:rsidRDefault="00CF2C50" w:rsidP="002557D4">
      <w:pPr>
        <w:widowControl w:val="0"/>
        <w:spacing w:after="0" w:line="276" w:lineRule="auto"/>
        <w:ind w:left="-180"/>
        <w:jc w:val="center"/>
        <w:rPr>
          <w:bCs/>
          <w:color w:val="595959" w:themeColor="text1" w:themeTint="A6"/>
          <w:szCs w:val="22"/>
        </w:rPr>
      </w:pPr>
      <w:r w:rsidRPr="00494E02">
        <w:rPr>
          <w:b/>
          <w:bCs/>
          <w:color w:val="595959" w:themeColor="text1" w:themeTint="A6"/>
          <w:szCs w:val="22"/>
        </w:rPr>
        <w:t xml:space="preserve">Číslo smlouvy Poskytovatele: </w:t>
      </w:r>
      <w:r w:rsidR="00F04D68" w:rsidRPr="00494E02">
        <w:rPr>
          <w:bCs/>
          <w:color w:val="595959" w:themeColor="text1" w:themeTint="A6"/>
          <w:szCs w:val="22"/>
        </w:rPr>
        <w:t>__________________</w:t>
      </w:r>
    </w:p>
    <w:p w14:paraId="7A2B01D9" w14:textId="77777777" w:rsidR="00CF2C50" w:rsidRPr="00494E02" w:rsidRDefault="00CF2C50" w:rsidP="002557D4">
      <w:pPr>
        <w:widowControl w:val="0"/>
        <w:spacing w:after="0" w:line="276" w:lineRule="auto"/>
        <w:ind w:left="-180"/>
        <w:jc w:val="center"/>
        <w:rPr>
          <w:b/>
          <w:bCs/>
          <w:color w:val="595959" w:themeColor="text1" w:themeTint="A6"/>
          <w:szCs w:val="22"/>
        </w:rPr>
      </w:pPr>
      <w:r w:rsidRPr="00494E02">
        <w:rPr>
          <w:b/>
          <w:bCs/>
          <w:color w:val="595959" w:themeColor="text1" w:themeTint="A6"/>
          <w:szCs w:val="22"/>
        </w:rPr>
        <w:t xml:space="preserve">Číslo smlouvy Objednatele: </w:t>
      </w:r>
      <w:r w:rsidR="00F04D68" w:rsidRPr="00494E02">
        <w:rPr>
          <w:bCs/>
          <w:color w:val="595959" w:themeColor="text1" w:themeTint="A6"/>
          <w:szCs w:val="22"/>
        </w:rPr>
        <w:t>________________</w:t>
      </w:r>
    </w:p>
    <w:p w14:paraId="5EF2EA21" w14:textId="77777777" w:rsidR="00CF2C50" w:rsidRPr="00494E02" w:rsidRDefault="00CF2C50" w:rsidP="002557D4">
      <w:pPr>
        <w:widowControl w:val="0"/>
        <w:spacing w:after="0" w:line="276" w:lineRule="auto"/>
        <w:ind w:left="-180"/>
        <w:jc w:val="center"/>
        <w:rPr>
          <w:b/>
          <w:bCs/>
          <w:color w:val="595959" w:themeColor="text1" w:themeTint="A6"/>
          <w:szCs w:val="22"/>
        </w:rPr>
      </w:pPr>
    </w:p>
    <w:p w14:paraId="280CCDFB" w14:textId="39C72FE7" w:rsidR="00CF2C50" w:rsidRPr="00494E02" w:rsidRDefault="00CF2C50" w:rsidP="002557D4">
      <w:pPr>
        <w:pStyle w:val="Nzevsmlouvy"/>
        <w:widowControl w:val="0"/>
        <w:spacing w:after="0" w:line="276" w:lineRule="auto"/>
        <w:jc w:val="left"/>
        <w:rPr>
          <w:b w:val="0"/>
          <w:bCs/>
          <w:color w:val="595959" w:themeColor="text1" w:themeTint="A6"/>
          <w:szCs w:val="22"/>
        </w:rPr>
      </w:pPr>
      <w:r w:rsidRPr="00494E02">
        <w:rPr>
          <w:b w:val="0"/>
          <w:bCs/>
          <w:color w:val="595959" w:themeColor="text1" w:themeTint="A6"/>
          <w:szCs w:val="22"/>
        </w:rPr>
        <w:t xml:space="preserve">uzavřená níže uvedeného dne, měsíce a roku podle ustanovení § </w:t>
      </w:r>
      <w:r w:rsidR="00CE7E2D" w:rsidRPr="00494E02">
        <w:rPr>
          <w:b w:val="0"/>
          <w:bCs/>
          <w:color w:val="595959" w:themeColor="text1" w:themeTint="A6"/>
          <w:szCs w:val="22"/>
        </w:rPr>
        <w:t xml:space="preserve">1746 </w:t>
      </w:r>
      <w:r w:rsidRPr="00494E02">
        <w:rPr>
          <w:b w:val="0"/>
          <w:bCs/>
          <w:color w:val="595959" w:themeColor="text1" w:themeTint="A6"/>
          <w:szCs w:val="22"/>
        </w:rPr>
        <w:t xml:space="preserve">odst. 2 zákona č. </w:t>
      </w:r>
      <w:r w:rsidR="00C011B2" w:rsidRPr="00494E02">
        <w:rPr>
          <w:b w:val="0"/>
          <w:bCs/>
          <w:color w:val="595959" w:themeColor="text1" w:themeTint="A6"/>
          <w:szCs w:val="22"/>
        </w:rPr>
        <w:t>89/2012</w:t>
      </w:r>
      <w:r w:rsidRPr="00494E02">
        <w:rPr>
          <w:b w:val="0"/>
          <w:bCs/>
          <w:color w:val="595959" w:themeColor="text1" w:themeTint="A6"/>
          <w:szCs w:val="22"/>
        </w:rPr>
        <w:t xml:space="preserve"> Sb., </w:t>
      </w:r>
      <w:r w:rsidR="00C011B2" w:rsidRPr="00494E02">
        <w:rPr>
          <w:b w:val="0"/>
          <w:bCs/>
          <w:color w:val="595959" w:themeColor="text1" w:themeTint="A6"/>
          <w:szCs w:val="22"/>
        </w:rPr>
        <w:t xml:space="preserve">občanský </w:t>
      </w:r>
      <w:r w:rsidRPr="00494E02">
        <w:rPr>
          <w:b w:val="0"/>
          <w:bCs/>
          <w:color w:val="595959" w:themeColor="text1" w:themeTint="A6"/>
          <w:szCs w:val="22"/>
        </w:rPr>
        <w:t xml:space="preserve">zákoník, </w:t>
      </w:r>
      <w:r w:rsidR="00AC4AB5" w:rsidRPr="00494E02">
        <w:rPr>
          <w:b w:val="0"/>
          <w:bCs/>
          <w:color w:val="595959" w:themeColor="text1" w:themeTint="A6"/>
          <w:szCs w:val="22"/>
        </w:rPr>
        <w:t>v platném znění</w:t>
      </w:r>
      <w:r w:rsidR="00611CDC" w:rsidRPr="00494E02">
        <w:rPr>
          <w:b w:val="0"/>
          <w:bCs/>
          <w:color w:val="595959" w:themeColor="text1" w:themeTint="A6"/>
          <w:szCs w:val="22"/>
        </w:rPr>
        <w:t xml:space="preserve"> </w:t>
      </w:r>
      <w:r w:rsidR="00C01D29" w:rsidRPr="00494E02">
        <w:rPr>
          <w:b w:val="0"/>
          <w:bCs/>
          <w:color w:val="595959" w:themeColor="text1" w:themeTint="A6"/>
          <w:szCs w:val="22"/>
        </w:rPr>
        <w:t>(dále jen „</w:t>
      </w:r>
      <w:r w:rsidR="00C011B2" w:rsidRPr="00494E02">
        <w:rPr>
          <w:bCs/>
          <w:color w:val="595959" w:themeColor="text1" w:themeTint="A6"/>
          <w:szCs w:val="22"/>
        </w:rPr>
        <w:t xml:space="preserve">občanský </w:t>
      </w:r>
      <w:r w:rsidR="00C01D29" w:rsidRPr="00494E02">
        <w:rPr>
          <w:bCs/>
          <w:color w:val="595959" w:themeColor="text1" w:themeTint="A6"/>
          <w:szCs w:val="22"/>
        </w:rPr>
        <w:t>zákoník</w:t>
      </w:r>
      <w:r w:rsidR="00C01D29" w:rsidRPr="00494E02">
        <w:rPr>
          <w:b w:val="0"/>
          <w:bCs/>
          <w:color w:val="595959" w:themeColor="text1" w:themeTint="A6"/>
          <w:szCs w:val="22"/>
        </w:rPr>
        <w:t>“), a na základě zákona č.</w:t>
      </w:r>
      <w:r w:rsidR="00494E02">
        <w:rPr>
          <w:b w:val="0"/>
          <w:bCs/>
          <w:color w:val="595959" w:themeColor="text1" w:themeTint="A6"/>
          <w:szCs w:val="22"/>
        </w:rPr>
        <w:t> </w:t>
      </w:r>
      <w:r w:rsidR="00DE336C" w:rsidRPr="00494E02">
        <w:rPr>
          <w:b w:val="0"/>
          <w:bCs/>
          <w:color w:val="595959" w:themeColor="text1" w:themeTint="A6"/>
          <w:szCs w:val="22"/>
        </w:rPr>
        <w:t>134</w:t>
      </w:r>
      <w:r w:rsidR="00C01D29" w:rsidRPr="00494E02">
        <w:rPr>
          <w:b w:val="0"/>
          <w:bCs/>
          <w:color w:val="595959" w:themeColor="text1" w:themeTint="A6"/>
          <w:szCs w:val="22"/>
        </w:rPr>
        <w:t>/</w:t>
      </w:r>
      <w:r w:rsidR="00DE336C" w:rsidRPr="00494E02">
        <w:rPr>
          <w:b w:val="0"/>
          <w:bCs/>
          <w:color w:val="595959" w:themeColor="text1" w:themeTint="A6"/>
          <w:szCs w:val="22"/>
        </w:rPr>
        <w:t xml:space="preserve">2016 </w:t>
      </w:r>
      <w:r w:rsidR="00C01D29" w:rsidRPr="00494E02">
        <w:rPr>
          <w:b w:val="0"/>
          <w:bCs/>
          <w:color w:val="595959" w:themeColor="text1" w:themeTint="A6"/>
          <w:szCs w:val="22"/>
        </w:rPr>
        <w:t xml:space="preserve">Sb., o </w:t>
      </w:r>
      <w:r w:rsidR="00DE336C" w:rsidRPr="00494E02">
        <w:rPr>
          <w:b w:val="0"/>
          <w:bCs/>
          <w:color w:val="595959" w:themeColor="text1" w:themeTint="A6"/>
          <w:szCs w:val="22"/>
        </w:rPr>
        <w:t xml:space="preserve">zadávání </w:t>
      </w:r>
      <w:r w:rsidR="00C01D29" w:rsidRPr="00494E02">
        <w:rPr>
          <w:b w:val="0"/>
          <w:bCs/>
          <w:color w:val="595959" w:themeColor="text1" w:themeTint="A6"/>
          <w:szCs w:val="22"/>
        </w:rPr>
        <w:t>veřejných zakáz</w:t>
      </w:r>
      <w:r w:rsidR="00DE336C" w:rsidRPr="00494E02">
        <w:rPr>
          <w:b w:val="0"/>
          <w:bCs/>
          <w:color w:val="595959" w:themeColor="text1" w:themeTint="A6"/>
          <w:szCs w:val="22"/>
        </w:rPr>
        <w:t>e</w:t>
      </w:r>
      <w:r w:rsidR="00C01D29" w:rsidRPr="00494E02">
        <w:rPr>
          <w:b w:val="0"/>
          <w:bCs/>
          <w:color w:val="595959" w:themeColor="text1" w:themeTint="A6"/>
          <w:szCs w:val="22"/>
        </w:rPr>
        <w:t>k, v</w:t>
      </w:r>
      <w:r w:rsidR="00611CDC" w:rsidRPr="00494E02">
        <w:rPr>
          <w:b w:val="0"/>
          <w:bCs/>
          <w:color w:val="595959" w:themeColor="text1" w:themeTint="A6"/>
          <w:szCs w:val="22"/>
        </w:rPr>
        <w:t>e</w:t>
      </w:r>
      <w:r w:rsidR="00C01D29" w:rsidRPr="00494E02">
        <w:rPr>
          <w:b w:val="0"/>
          <w:bCs/>
          <w:color w:val="595959" w:themeColor="text1" w:themeTint="A6"/>
          <w:szCs w:val="22"/>
        </w:rPr>
        <w:t xml:space="preserve"> znění </w:t>
      </w:r>
      <w:r w:rsidR="00611CDC" w:rsidRPr="00494E02">
        <w:rPr>
          <w:b w:val="0"/>
          <w:bCs/>
          <w:color w:val="595959" w:themeColor="text1" w:themeTint="A6"/>
          <w:szCs w:val="22"/>
        </w:rPr>
        <w:t xml:space="preserve">pozdějších předpisů </w:t>
      </w:r>
      <w:r w:rsidRPr="00494E02">
        <w:rPr>
          <w:b w:val="0"/>
          <w:bCs/>
          <w:color w:val="595959" w:themeColor="text1" w:themeTint="A6"/>
          <w:szCs w:val="22"/>
        </w:rPr>
        <w:t>(dále jen „</w:t>
      </w:r>
      <w:r w:rsidRPr="00494E02">
        <w:rPr>
          <w:bCs/>
          <w:color w:val="595959" w:themeColor="text1" w:themeTint="A6"/>
          <w:szCs w:val="22"/>
        </w:rPr>
        <w:t>Smlouva</w:t>
      </w:r>
      <w:r w:rsidRPr="00494E02">
        <w:rPr>
          <w:b w:val="0"/>
          <w:bCs/>
          <w:color w:val="595959" w:themeColor="text1" w:themeTint="A6"/>
          <w:szCs w:val="22"/>
        </w:rPr>
        <w:t>“), mezi níže uvedenými smluvními stranami:</w:t>
      </w:r>
    </w:p>
    <w:p w14:paraId="0E46CF6F" w14:textId="77777777" w:rsidR="00CF2C50" w:rsidRPr="00494E02" w:rsidRDefault="00CF2C50" w:rsidP="002557D4">
      <w:pPr>
        <w:pStyle w:val="Nzevsmlouvy"/>
        <w:widowControl w:val="0"/>
        <w:spacing w:after="0" w:line="276" w:lineRule="auto"/>
        <w:jc w:val="left"/>
        <w:rPr>
          <w:b w:val="0"/>
          <w:bCs/>
          <w:color w:val="595959" w:themeColor="text1" w:themeTint="A6"/>
          <w:szCs w:val="22"/>
        </w:rPr>
      </w:pPr>
    </w:p>
    <w:p w14:paraId="4D90801C" w14:textId="77777777" w:rsidR="00CF2C50" w:rsidRPr="00494E02" w:rsidRDefault="00C32497" w:rsidP="002557D4">
      <w:pPr>
        <w:pStyle w:val="Tabulkatext"/>
        <w:widowControl w:val="0"/>
        <w:spacing w:before="0" w:after="60" w:line="276" w:lineRule="auto"/>
        <w:outlineLvl w:val="0"/>
        <w:rPr>
          <w:rStyle w:val="Siln"/>
          <w:rFonts w:asciiTheme="minorHAnsi" w:hAnsiTheme="minorHAnsi"/>
          <w:color w:val="595959" w:themeColor="text1" w:themeTint="A6"/>
          <w:sz w:val="22"/>
          <w:szCs w:val="22"/>
        </w:rPr>
      </w:pPr>
      <w:r w:rsidRPr="00494E02">
        <w:rPr>
          <w:rStyle w:val="Siln"/>
          <w:rFonts w:asciiTheme="minorHAnsi" w:hAnsiTheme="minorHAnsi"/>
          <w:color w:val="595959" w:themeColor="text1" w:themeTint="A6"/>
          <w:sz w:val="22"/>
          <w:szCs w:val="22"/>
        </w:rPr>
        <w:t>Vodárna Káraný</w:t>
      </w:r>
      <w:r w:rsidR="00A54315" w:rsidRPr="00494E02">
        <w:rPr>
          <w:rStyle w:val="Siln"/>
          <w:rFonts w:asciiTheme="minorHAnsi" w:hAnsiTheme="minorHAnsi"/>
          <w:color w:val="595959" w:themeColor="text1" w:themeTint="A6"/>
          <w:sz w:val="22"/>
          <w:szCs w:val="22"/>
        </w:rPr>
        <w:t>, a.s.</w:t>
      </w:r>
    </w:p>
    <w:p w14:paraId="14AF41A3" w14:textId="68E0236A" w:rsidR="0021198B" w:rsidRPr="00B73318" w:rsidRDefault="00CF2C50" w:rsidP="002557D4">
      <w:pPr>
        <w:pStyle w:val="Smluvnstrana"/>
        <w:widowControl w:val="0"/>
        <w:spacing w:after="0" w:line="276" w:lineRule="auto"/>
        <w:jc w:val="left"/>
        <w:rPr>
          <w:b w:val="0"/>
          <w:bCs/>
          <w:color w:val="595959" w:themeColor="text1" w:themeTint="A6"/>
          <w:sz w:val="22"/>
          <w:szCs w:val="22"/>
        </w:rPr>
      </w:pPr>
      <w:r w:rsidRPr="00B73318">
        <w:rPr>
          <w:b w:val="0"/>
          <w:bCs/>
          <w:color w:val="595959" w:themeColor="text1" w:themeTint="A6"/>
          <w:sz w:val="22"/>
          <w:szCs w:val="22"/>
        </w:rPr>
        <w:t xml:space="preserve">se sídlem </w:t>
      </w:r>
      <w:r w:rsidR="0021198B" w:rsidRPr="00B73318">
        <w:rPr>
          <w:b w:val="0"/>
          <w:bCs/>
          <w:color w:val="595959" w:themeColor="text1" w:themeTint="A6"/>
          <w:sz w:val="22"/>
          <w:szCs w:val="22"/>
        </w:rPr>
        <w:t>Řásnovka 770/8, 110 00 Praha 1 – Staré Město</w:t>
      </w:r>
    </w:p>
    <w:p w14:paraId="0B5A5384" w14:textId="588D2732" w:rsidR="00A54315" w:rsidRPr="00494E02" w:rsidRDefault="00A54315" w:rsidP="002557D4">
      <w:pPr>
        <w:pStyle w:val="Smluvnstrana"/>
        <w:widowControl w:val="0"/>
        <w:spacing w:after="0" w:line="276" w:lineRule="auto"/>
        <w:jc w:val="left"/>
        <w:rPr>
          <w:b w:val="0"/>
          <w:bCs/>
          <w:color w:val="595959" w:themeColor="text1" w:themeTint="A6"/>
          <w:sz w:val="22"/>
          <w:szCs w:val="22"/>
        </w:rPr>
      </w:pPr>
      <w:r w:rsidRPr="00494E02">
        <w:rPr>
          <w:b w:val="0"/>
          <w:bCs/>
          <w:color w:val="595959" w:themeColor="text1" w:themeTint="A6"/>
          <w:sz w:val="22"/>
          <w:szCs w:val="22"/>
        </w:rPr>
        <w:t xml:space="preserve">zapsaná v obchodním rejstříku vedeném Městským soudem v Praze, </w:t>
      </w:r>
      <w:proofErr w:type="spellStart"/>
      <w:r w:rsidR="00DF2956" w:rsidRPr="00494E02">
        <w:rPr>
          <w:b w:val="0"/>
          <w:bCs/>
          <w:color w:val="595959" w:themeColor="text1" w:themeTint="A6"/>
          <w:sz w:val="22"/>
          <w:szCs w:val="22"/>
        </w:rPr>
        <w:t>sp</w:t>
      </w:r>
      <w:proofErr w:type="spellEnd"/>
      <w:r w:rsidR="00DF2956" w:rsidRPr="00494E02">
        <w:rPr>
          <w:b w:val="0"/>
          <w:bCs/>
          <w:color w:val="595959" w:themeColor="text1" w:themeTint="A6"/>
          <w:sz w:val="22"/>
          <w:szCs w:val="22"/>
        </w:rPr>
        <w:t>. zn.</w:t>
      </w:r>
      <w:r w:rsidRPr="00494E02">
        <w:rPr>
          <w:b w:val="0"/>
          <w:bCs/>
          <w:color w:val="595959" w:themeColor="text1" w:themeTint="A6"/>
          <w:sz w:val="22"/>
          <w:szCs w:val="22"/>
        </w:rPr>
        <w:t xml:space="preserve"> B 18857</w:t>
      </w:r>
    </w:p>
    <w:p w14:paraId="2342B816" w14:textId="62659341" w:rsidR="00BC5421" w:rsidRPr="00494E02" w:rsidRDefault="00BC5421" w:rsidP="002557D4">
      <w:pPr>
        <w:pStyle w:val="Smluvnstrana"/>
        <w:widowControl w:val="0"/>
        <w:spacing w:after="0" w:line="276" w:lineRule="auto"/>
        <w:jc w:val="left"/>
        <w:rPr>
          <w:b w:val="0"/>
          <w:bCs/>
          <w:color w:val="595959" w:themeColor="text1" w:themeTint="A6"/>
          <w:sz w:val="22"/>
          <w:szCs w:val="22"/>
        </w:rPr>
      </w:pPr>
      <w:r w:rsidRPr="00494E02">
        <w:rPr>
          <w:b w:val="0"/>
          <w:bCs/>
          <w:color w:val="595959" w:themeColor="text1" w:themeTint="A6"/>
          <w:sz w:val="22"/>
          <w:szCs w:val="22"/>
        </w:rPr>
        <w:t>zastoupen</w:t>
      </w:r>
      <w:r w:rsidR="00A54315" w:rsidRPr="00494E02">
        <w:rPr>
          <w:b w:val="0"/>
          <w:bCs/>
          <w:color w:val="595959" w:themeColor="text1" w:themeTint="A6"/>
          <w:sz w:val="22"/>
          <w:szCs w:val="22"/>
        </w:rPr>
        <w:t>á</w:t>
      </w:r>
      <w:r w:rsidR="00062C19" w:rsidRPr="00494E02">
        <w:rPr>
          <w:b w:val="0"/>
          <w:color w:val="595959" w:themeColor="text1" w:themeTint="A6"/>
          <w:sz w:val="22"/>
          <w:szCs w:val="22"/>
        </w:rPr>
        <w:t xml:space="preserve"> </w:t>
      </w:r>
      <w:r w:rsidR="00FF2E24" w:rsidRPr="00FF2E24">
        <w:rPr>
          <w:b w:val="0"/>
          <w:bCs/>
          <w:color w:val="595959" w:themeColor="text1" w:themeTint="A6"/>
          <w:sz w:val="22"/>
          <w:szCs w:val="22"/>
          <w:highlight w:val="green"/>
        </w:rPr>
        <w:t>BUDEDOPLNĚNO</w:t>
      </w:r>
    </w:p>
    <w:p w14:paraId="519CE242" w14:textId="26090F5C" w:rsidR="00CF2C50" w:rsidRPr="00494E02" w:rsidRDefault="00CF2C50" w:rsidP="002557D4">
      <w:pPr>
        <w:pStyle w:val="Smluvnstrana"/>
        <w:widowControl w:val="0"/>
        <w:spacing w:after="0" w:line="276" w:lineRule="auto"/>
        <w:jc w:val="left"/>
        <w:rPr>
          <w:b w:val="0"/>
          <w:bCs/>
          <w:color w:val="595959" w:themeColor="text1" w:themeTint="A6"/>
          <w:sz w:val="22"/>
          <w:szCs w:val="22"/>
        </w:rPr>
      </w:pPr>
      <w:r w:rsidRPr="00494E02">
        <w:rPr>
          <w:b w:val="0"/>
          <w:bCs/>
          <w:color w:val="595959" w:themeColor="text1" w:themeTint="A6"/>
          <w:sz w:val="22"/>
          <w:szCs w:val="22"/>
        </w:rPr>
        <w:t>IČ</w:t>
      </w:r>
      <w:r w:rsidR="00E62460" w:rsidRPr="00494E02">
        <w:rPr>
          <w:b w:val="0"/>
          <w:bCs/>
          <w:color w:val="595959" w:themeColor="text1" w:themeTint="A6"/>
          <w:sz w:val="22"/>
          <w:szCs w:val="22"/>
        </w:rPr>
        <w:t>O</w:t>
      </w:r>
      <w:r w:rsidRPr="00494E02">
        <w:rPr>
          <w:b w:val="0"/>
          <w:bCs/>
          <w:color w:val="595959" w:themeColor="text1" w:themeTint="A6"/>
          <w:sz w:val="22"/>
          <w:szCs w:val="22"/>
        </w:rPr>
        <w:t xml:space="preserve">: </w:t>
      </w:r>
      <w:r w:rsidR="00A54315" w:rsidRPr="00494E02">
        <w:rPr>
          <w:b w:val="0"/>
          <w:bCs/>
          <w:color w:val="595959" w:themeColor="text1" w:themeTint="A6"/>
          <w:sz w:val="22"/>
          <w:szCs w:val="22"/>
        </w:rPr>
        <w:t>291 48 995</w:t>
      </w:r>
    </w:p>
    <w:p w14:paraId="0AA0D5A5" w14:textId="77777777" w:rsidR="00CF2C50" w:rsidRPr="00494E02" w:rsidRDefault="00CF2C50" w:rsidP="002557D4">
      <w:pPr>
        <w:pStyle w:val="Smluvnstrana"/>
        <w:widowControl w:val="0"/>
        <w:spacing w:after="0" w:line="276" w:lineRule="auto"/>
        <w:jc w:val="left"/>
        <w:rPr>
          <w:b w:val="0"/>
          <w:bCs/>
          <w:color w:val="595959" w:themeColor="text1" w:themeTint="A6"/>
          <w:sz w:val="22"/>
          <w:szCs w:val="22"/>
        </w:rPr>
      </w:pPr>
      <w:r w:rsidRPr="00494E02">
        <w:rPr>
          <w:b w:val="0"/>
          <w:bCs/>
          <w:color w:val="595959" w:themeColor="text1" w:themeTint="A6"/>
          <w:sz w:val="22"/>
          <w:szCs w:val="22"/>
        </w:rPr>
        <w:t xml:space="preserve">DIČ: </w:t>
      </w:r>
      <w:r w:rsidR="00A54315" w:rsidRPr="00494E02">
        <w:rPr>
          <w:b w:val="0"/>
          <w:bCs/>
          <w:color w:val="595959" w:themeColor="text1" w:themeTint="A6"/>
          <w:sz w:val="22"/>
          <w:szCs w:val="22"/>
        </w:rPr>
        <w:t>CZ29148995</w:t>
      </w:r>
    </w:p>
    <w:p w14:paraId="5730E259" w14:textId="4F88F0CE" w:rsidR="00CF2C50" w:rsidRPr="00494E02" w:rsidRDefault="00BC5421" w:rsidP="002557D4">
      <w:pPr>
        <w:pStyle w:val="Smluvnstrana"/>
        <w:widowControl w:val="0"/>
        <w:spacing w:after="0" w:line="276" w:lineRule="auto"/>
        <w:jc w:val="left"/>
        <w:rPr>
          <w:b w:val="0"/>
          <w:bCs/>
          <w:color w:val="595959" w:themeColor="text1" w:themeTint="A6"/>
          <w:sz w:val="22"/>
          <w:szCs w:val="22"/>
        </w:rPr>
      </w:pPr>
      <w:r w:rsidRPr="00494E02">
        <w:rPr>
          <w:b w:val="0"/>
          <w:bCs/>
          <w:color w:val="595959" w:themeColor="text1" w:themeTint="A6"/>
          <w:sz w:val="22"/>
          <w:szCs w:val="22"/>
        </w:rPr>
        <w:t>b</w:t>
      </w:r>
      <w:r w:rsidR="00CF2C50" w:rsidRPr="00494E02">
        <w:rPr>
          <w:b w:val="0"/>
          <w:bCs/>
          <w:color w:val="595959" w:themeColor="text1" w:themeTint="A6"/>
          <w:sz w:val="22"/>
          <w:szCs w:val="22"/>
        </w:rPr>
        <w:t xml:space="preserve">ankovní spojení: </w:t>
      </w:r>
      <w:r w:rsidR="00FF2E24" w:rsidRPr="00FF2E24">
        <w:rPr>
          <w:b w:val="0"/>
          <w:bCs/>
          <w:color w:val="595959" w:themeColor="text1" w:themeTint="A6"/>
          <w:sz w:val="22"/>
          <w:szCs w:val="22"/>
          <w:highlight w:val="green"/>
        </w:rPr>
        <w:t>BUDEDOPLNĚNO</w:t>
      </w:r>
    </w:p>
    <w:p w14:paraId="09684E25" w14:textId="77777777" w:rsidR="00CF2C50" w:rsidRPr="00494E02" w:rsidRDefault="00CF2C50" w:rsidP="002557D4">
      <w:pPr>
        <w:pStyle w:val="Smluvnstrana"/>
        <w:widowControl w:val="0"/>
        <w:spacing w:after="0" w:line="276" w:lineRule="auto"/>
        <w:jc w:val="left"/>
        <w:rPr>
          <w:b w:val="0"/>
          <w:bCs/>
          <w:color w:val="595959" w:themeColor="text1" w:themeTint="A6"/>
          <w:sz w:val="22"/>
          <w:szCs w:val="22"/>
        </w:rPr>
      </w:pPr>
      <w:r w:rsidRPr="00494E02">
        <w:rPr>
          <w:b w:val="0"/>
          <w:bCs/>
          <w:color w:val="595959" w:themeColor="text1" w:themeTint="A6"/>
          <w:sz w:val="22"/>
          <w:szCs w:val="22"/>
        </w:rPr>
        <w:t>(dále jen „</w:t>
      </w:r>
      <w:r w:rsidRPr="00494E02">
        <w:rPr>
          <w:bCs/>
          <w:color w:val="595959" w:themeColor="text1" w:themeTint="A6"/>
          <w:sz w:val="22"/>
          <w:szCs w:val="22"/>
        </w:rPr>
        <w:t>Objednatel</w:t>
      </w:r>
      <w:r w:rsidRPr="00494E02">
        <w:rPr>
          <w:b w:val="0"/>
          <w:bCs/>
          <w:color w:val="595959" w:themeColor="text1" w:themeTint="A6"/>
          <w:sz w:val="22"/>
          <w:szCs w:val="22"/>
        </w:rPr>
        <w:t>“)</w:t>
      </w:r>
    </w:p>
    <w:p w14:paraId="018AA4CE" w14:textId="77777777" w:rsidR="00CF2C50" w:rsidRPr="00494E02" w:rsidRDefault="00CF2C50" w:rsidP="002557D4">
      <w:pPr>
        <w:widowControl w:val="0"/>
        <w:spacing w:after="0" w:line="276" w:lineRule="auto"/>
        <w:jc w:val="left"/>
        <w:rPr>
          <w:color w:val="595959" w:themeColor="text1" w:themeTint="A6"/>
          <w:szCs w:val="22"/>
        </w:rPr>
      </w:pPr>
    </w:p>
    <w:p w14:paraId="3EE131A0" w14:textId="77777777" w:rsidR="00CF2C50" w:rsidRPr="00494E02" w:rsidRDefault="00CF2C50" w:rsidP="002557D4">
      <w:pPr>
        <w:widowControl w:val="0"/>
        <w:spacing w:after="0" w:line="276" w:lineRule="auto"/>
        <w:jc w:val="left"/>
        <w:rPr>
          <w:color w:val="595959" w:themeColor="text1" w:themeTint="A6"/>
          <w:szCs w:val="22"/>
        </w:rPr>
      </w:pPr>
      <w:r w:rsidRPr="00494E02">
        <w:rPr>
          <w:color w:val="595959" w:themeColor="text1" w:themeTint="A6"/>
          <w:szCs w:val="22"/>
        </w:rPr>
        <w:t>a</w:t>
      </w:r>
    </w:p>
    <w:p w14:paraId="6039A935" w14:textId="77777777" w:rsidR="00CF2C50" w:rsidRPr="00494E02" w:rsidRDefault="00CF2C50" w:rsidP="002557D4">
      <w:pPr>
        <w:pStyle w:val="Tabulkatext"/>
        <w:widowControl w:val="0"/>
        <w:spacing w:before="0" w:after="0" w:line="276" w:lineRule="auto"/>
        <w:outlineLvl w:val="0"/>
        <w:rPr>
          <w:rStyle w:val="Siln"/>
          <w:rFonts w:asciiTheme="minorHAnsi" w:hAnsiTheme="minorHAnsi"/>
          <w:color w:val="595959" w:themeColor="text1" w:themeTint="A6"/>
          <w:sz w:val="22"/>
          <w:szCs w:val="22"/>
        </w:rPr>
      </w:pPr>
    </w:p>
    <w:p w14:paraId="1F1D32A5" w14:textId="77777777" w:rsidR="00243295" w:rsidRPr="00494E02" w:rsidRDefault="00693B38" w:rsidP="002557D4">
      <w:pPr>
        <w:pStyle w:val="Smluvnstrana"/>
        <w:widowControl w:val="0"/>
        <w:spacing w:after="60" w:line="276" w:lineRule="auto"/>
        <w:jc w:val="left"/>
        <w:rPr>
          <w:bCs/>
          <w:color w:val="595959" w:themeColor="text1" w:themeTint="A6"/>
          <w:sz w:val="22"/>
          <w:szCs w:val="22"/>
        </w:rPr>
      </w:pPr>
      <w:r w:rsidRPr="00494E02">
        <w:rPr>
          <w:bCs/>
          <w:color w:val="595959" w:themeColor="text1" w:themeTint="A6"/>
          <w:sz w:val="22"/>
          <w:szCs w:val="22"/>
        </w:rPr>
        <w:t>[</w:t>
      </w:r>
      <w:r w:rsidRPr="00494E02">
        <w:rPr>
          <w:bCs/>
          <w:color w:val="595959" w:themeColor="text1" w:themeTint="A6"/>
          <w:sz w:val="22"/>
          <w:szCs w:val="22"/>
          <w:highlight w:val="yellow"/>
        </w:rPr>
        <w:t>doplní dodavatel</w:t>
      </w:r>
      <w:r w:rsidRPr="00494E02">
        <w:rPr>
          <w:bCs/>
          <w:color w:val="595959" w:themeColor="text1" w:themeTint="A6"/>
          <w:sz w:val="22"/>
          <w:szCs w:val="22"/>
        </w:rPr>
        <w:t>]</w:t>
      </w:r>
    </w:p>
    <w:p w14:paraId="3E2C95FE" w14:textId="77777777" w:rsidR="00243295" w:rsidRPr="00494E02" w:rsidRDefault="00AC4AB5" w:rsidP="002557D4">
      <w:pPr>
        <w:pStyle w:val="Smluvnstrana"/>
        <w:widowControl w:val="0"/>
        <w:spacing w:after="60" w:line="276" w:lineRule="auto"/>
        <w:jc w:val="left"/>
        <w:rPr>
          <w:bCs/>
          <w:color w:val="595959" w:themeColor="text1" w:themeTint="A6"/>
          <w:sz w:val="22"/>
          <w:szCs w:val="22"/>
        </w:rPr>
      </w:pPr>
      <w:r w:rsidRPr="00494E02">
        <w:rPr>
          <w:b w:val="0"/>
          <w:bCs/>
          <w:color w:val="595959" w:themeColor="text1" w:themeTint="A6"/>
          <w:sz w:val="22"/>
          <w:szCs w:val="22"/>
        </w:rPr>
        <w:t xml:space="preserve">se </w:t>
      </w:r>
      <w:r w:rsidR="000D358B" w:rsidRPr="00494E02">
        <w:rPr>
          <w:b w:val="0"/>
          <w:bCs/>
          <w:color w:val="595959" w:themeColor="text1" w:themeTint="A6"/>
          <w:sz w:val="22"/>
          <w:szCs w:val="22"/>
        </w:rPr>
        <w:t xml:space="preserve">sídlem </w:t>
      </w:r>
      <w:r w:rsidR="00693B38" w:rsidRPr="00494E02">
        <w:rPr>
          <w:bCs/>
          <w:color w:val="595959" w:themeColor="text1" w:themeTint="A6"/>
          <w:sz w:val="22"/>
          <w:szCs w:val="22"/>
        </w:rPr>
        <w:t>[</w:t>
      </w:r>
      <w:r w:rsidR="00693B38" w:rsidRPr="00494E02">
        <w:rPr>
          <w:bCs/>
          <w:color w:val="595959" w:themeColor="text1" w:themeTint="A6"/>
          <w:sz w:val="22"/>
          <w:szCs w:val="22"/>
          <w:highlight w:val="yellow"/>
        </w:rPr>
        <w:t>doplní dodavatel</w:t>
      </w:r>
      <w:r w:rsidR="00693B38" w:rsidRPr="00494E02">
        <w:rPr>
          <w:bCs/>
          <w:color w:val="595959" w:themeColor="text1" w:themeTint="A6"/>
          <w:sz w:val="22"/>
          <w:szCs w:val="22"/>
        </w:rPr>
        <w:t>]</w:t>
      </w:r>
    </w:p>
    <w:p w14:paraId="4F831800" w14:textId="741C9278" w:rsidR="00693B38" w:rsidRPr="00494E02" w:rsidRDefault="00C32497" w:rsidP="002557D4">
      <w:pPr>
        <w:pStyle w:val="Smluvnstrana"/>
        <w:widowControl w:val="0"/>
        <w:spacing w:after="60" w:line="276" w:lineRule="auto"/>
        <w:jc w:val="left"/>
        <w:rPr>
          <w:bCs/>
          <w:color w:val="595959" w:themeColor="text1" w:themeTint="A6"/>
          <w:sz w:val="22"/>
          <w:szCs w:val="22"/>
        </w:rPr>
      </w:pPr>
      <w:r w:rsidRPr="00494E02">
        <w:rPr>
          <w:b w:val="0"/>
          <w:bCs/>
          <w:color w:val="595959" w:themeColor="text1" w:themeTint="A6"/>
          <w:sz w:val="22"/>
          <w:szCs w:val="22"/>
        </w:rPr>
        <w:t xml:space="preserve">společnost </w:t>
      </w:r>
      <w:r w:rsidR="000D358B" w:rsidRPr="00494E02">
        <w:rPr>
          <w:b w:val="0"/>
          <w:bCs/>
          <w:color w:val="595959" w:themeColor="text1" w:themeTint="A6"/>
          <w:sz w:val="22"/>
          <w:szCs w:val="22"/>
        </w:rPr>
        <w:t xml:space="preserve">zapsaná v obchodním rejstříku vedeném </w:t>
      </w:r>
      <w:r w:rsidR="00693B38" w:rsidRPr="00494E02">
        <w:rPr>
          <w:bCs/>
          <w:color w:val="595959" w:themeColor="text1" w:themeTint="A6"/>
          <w:sz w:val="22"/>
          <w:szCs w:val="22"/>
        </w:rPr>
        <w:t>[</w:t>
      </w:r>
      <w:r w:rsidR="00693B38" w:rsidRPr="00494E02">
        <w:rPr>
          <w:bCs/>
          <w:color w:val="595959" w:themeColor="text1" w:themeTint="A6"/>
          <w:sz w:val="22"/>
          <w:szCs w:val="22"/>
          <w:highlight w:val="yellow"/>
        </w:rPr>
        <w:t>doplní dodavatel</w:t>
      </w:r>
      <w:r w:rsidR="00693B38" w:rsidRPr="00494E02">
        <w:rPr>
          <w:bCs/>
          <w:color w:val="595959" w:themeColor="text1" w:themeTint="A6"/>
          <w:sz w:val="22"/>
          <w:szCs w:val="22"/>
        </w:rPr>
        <w:t>]</w:t>
      </w:r>
      <w:r w:rsidR="000D358B" w:rsidRPr="00494E02">
        <w:rPr>
          <w:b w:val="0"/>
          <w:bCs/>
          <w:color w:val="595959" w:themeColor="text1" w:themeTint="A6"/>
          <w:sz w:val="22"/>
          <w:szCs w:val="22"/>
        </w:rPr>
        <w:t xml:space="preserve">, </w:t>
      </w:r>
      <w:proofErr w:type="spellStart"/>
      <w:r w:rsidR="00693B38" w:rsidRPr="00494E02">
        <w:rPr>
          <w:b w:val="0"/>
          <w:bCs/>
          <w:color w:val="595959" w:themeColor="text1" w:themeTint="A6"/>
          <w:sz w:val="22"/>
          <w:szCs w:val="22"/>
        </w:rPr>
        <w:t>sp</w:t>
      </w:r>
      <w:proofErr w:type="spellEnd"/>
      <w:r w:rsidR="00693B38" w:rsidRPr="00494E02">
        <w:rPr>
          <w:b w:val="0"/>
          <w:bCs/>
          <w:color w:val="595959" w:themeColor="text1" w:themeTint="A6"/>
          <w:sz w:val="22"/>
          <w:szCs w:val="22"/>
        </w:rPr>
        <w:t xml:space="preserve">. zn. </w:t>
      </w:r>
      <w:r w:rsidR="00693B38" w:rsidRPr="00494E02">
        <w:rPr>
          <w:bCs/>
          <w:color w:val="595959" w:themeColor="text1" w:themeTint="A6"/>
          <w:sz w:val="22"/>
          <w:szCs w:val="22"/>
        </w:rPr>
        <w:t>[</w:t>
      </w:r>
      <w:r w:rsidR="00693B38" w:rsidRPr="00494E02">
        <w:rPr>
          <w:bCs/>
          <w:color w:val="595959" w:themeColor="text1" w:themeTint="A6"/>
          <w:sz w:val="22"/>
          <w:szCs w:val="22"/>
          <w:highlight w:val="yellow"/>
        </w:rPr>
        <w:t>dopln</w:t>
      </w:r>
      <w:r w:rsidR="007C722A">
        <w:rPr>
          <w:bCs/>
          <w:color w:val="595959" w:themeColor="text1" w:themeTint="A6"/>
          <w:sz w:val="22"/>
          <w:szCs w:val="22"/>
          <w:highlight w:val="yellow"/>
        </w:rPr>
        <w:t>it]</w:t>
      </w:r>
    </w:p>
    <w:p w14:paraId="733C92F6" w14:textId="77777777" w:rsidR="00243295" w:rsidRPr="00494E02" w:rsidRDefault="00AC4AB5" w:rsidP="002557D4">
      <w:pPr>
        <w:pStyle w:val="Smluvnstrana"/>
        <w:widowControl w:val="0"/>
        <w:spacing w:after="60" w:line="276" w:lineRule="auto"/>
        <w:jc w:val="left"/>
        <w:rPr>
          <w:bCs/>
          <w:color w:val="595959" w:themeColor="text1" w:themeTint="A6"/>
          <w:sz w:val="22"/>
          <w:szCs w:val="22"/>
        </w:rPr>
      </w:pPr>
      <w:r w:rsidRPr="00494E02">
        <w:rPr>
          <w:b w:val="0"/>
          <w:bCs/>
          <w:color w:val="595959" w:themeColor="text1" w:themeTint="A6"/>
          <w:sz w:val="22"/>
          <w:szCs w:val="22"/>
        </w:rPr>
        <w:t>z</w:t>
      </w:r>
      <w:r w:rsidR="00A96AF4" w:rsidRPr="00494E02">
        <w:rPr>
          <w:b w:val="0"/>
          <w:bCs/>
          <w:color w:val="595959" w:themeColor="text1" w:themeTint="A6"/>
          <w:sz w:val="22"/>
          <w:szCs w:val="22"/>
        </w:rPr>
        <w:t xml:space="preserve">astoupená </w:t>
      </w:r>
      <w:r w:rsidR="00693B38" w:rsidRPr="00494E02">
        <w:rPr>
          <w:bCs/>
          <w:color w:val="595959" w:themeColor="text1" w:themeTint="A6"/>
          <w:sz w:val="22"/>
          <w:szCs w:val="22"/>
        </w:rPr>
        <w:t>[</w:t>
      </w:r>
      <w:r w:rsidR="00693B38" w:rsidRPr="00494E02">
        <w:rPr>
          <w:bCs/>
          <w:color w:val="595959" w:themeColor="text1" w:themeTint="A6"/>
          <w:sz w:val="22"/>
          <w:szCs w:val="22"/>
          <w:highlight w:val="yellow"/>
        </w:rPr>
        <w:t>doplní dodavatel</w:t>
      </w:r>
      <w:r w:rsidR="00693B38" w:rsidRPr="00494E02">
        <w:rPr>
          <w:bCs/>
          <w:color w:val="595959" w:themeColor="text1" w:themeTint="A6"/>
          <w:sz w:val="22"/>
          <w:szCs w:val="22"/>
        </w:rPr>
        <w:t>]</w:t>
      </w:r>
    </w:p>
    <w:p w14:paraId="75DED4D6" w14:textId="449F0D7F" w:rsidR="00243295" w:rsidRPr="00494E02" w:rsidRDefault="00A96AF4" w:rsidP="002557D4">
      <w:pPr>
        <w:pStyle w:val="Smluvnstrana"/>
        <w:widowControl w:val="0"/>
        <w:spacing w:after="60" w:line="276" w:lineRule="auto"/>
        <w:jc w:val="left"/>
        <w:rPr>
          <w:bCs/>
          <w:color w:val="595959" w:themeColor="text1" w:themeTint="A6"/>
          <w:sz w:val="22"/>
          <w:szCs w:val="22"/>
        </w:rPr>
      </w:pPr>
      <w:r w:rsidRPr="00494E02">
        <w:rPr>
          <w:b w:val="0"/>
          <w:bCs/>
          <w:color w:val="595959" w:themeColor="text1" w:themeTint="A6"/>
          <w:sz w:val="22"/>
          <w:szCs w:val="22"/>
        </w:rPr>
        <w:t>IČ</w:t>
      </w:r>
      <w:r w:rsidR="00E62460" w:rsidRPr="00494E02">
        <w:rPr>
          <w:b w:val="0"/>
          <w:bCs/>
          <w:color w:val="595959" w:themeColor="text1" w:themeTint="A6"/>
          <w:sz w:val="22"/>
          <w:szCs w:val="22"/>
        </w:rPr>
        <w:t>O</w:t>
      </w:r>
      <w:r w:rsidRPr="00494E02">
        <w:rPr>
          <w:b w:val="0"/>
          <w:bCs/>
          <w:color w:val="595959" w:themeColor="text1" w:themeTint="A6"/>
          <w:sz w:val="22"/>
          <w:szCs w:val="22"/>
        </w:rPr>
        <w:t xml:space="preserve">: </w:t>
      </w:r>
      <w:r w:rsidR="00693B38" w:rsidRPr="00494E02">
        <w:rPr>
          <w:bCs/>
          <w:color w:val="595959" w:themeColor="text1" w:themeTint="A6"/>
          <w:sz w:val="22"/>
          <w:szCs w:val="22"/>
        </w:rPr>
        <w:t>[</w:t>
      </w:r>
      <w:r w:rsidR="00693B38" w:rsidRPr="00494E02">
        <w:rPr>
          <w:bCs/>
          <w:color w:val="595959" w:themeColor="text1" w:themeTint="A6"/>
          <w:sz w:val="22"/>
          <w:szCs w:val="22"/>
          <w:highlight w:val="yellow"/>
        </w:rPr>
        <w:t>doplní dodavatel</w:t>
      </w:r>
      <w:r w:rsidR="00693B38" w:rsidRPr="00494E02">
        <w:rPr>
          <w:bCs/>
          <w:color w:val="595959" w:themeColor="text1" w:themeTint="A6"/>
          <w:sz w:val="22"/>
          <w:szCs w:val="22"/>
        </w:rPr>
        <w:t>]</w:t>
      </w:r>
    </w:p>
    <w:p w14:paraId="0097FE1F" w14:textId="77777777" w:rsidR="00243295" w:rsidRPr="00494E02" w:rsidRDefault="00A96AF4" w:rsidP="002557D4">
      <w:pPr>
        <w:pStyle w:val="Smluvnstrana"/>
        <w:widowControl w:val="0"/>
        <w:spacing w:after="60" w:line="276" w:lineRule="auto"/>
        <w:jc w:val="left"/>
        <w:rPr>
          <w:bCs/>
          <w:color w:val="595959" w:themeColor="text1" w:themeTint="A6"/>
          <w:sz w:val="22"/>
          <w:szCs w:val="22"/>
        </w:rPr>
      </w:pPr>
      <w:r w:rsidRPr="00494E02">
        <w:rPr>
          <w:b w:val="0"/>
          <w:bCs/>
          <w:color w:val="595959" w:themeColor="text1" w:themeTint="A6"/>
          <w:sz w:val="22"/>
          <w:szCs w:val="22"/>
        </w:rPr>
        <w:t xml:space="preserve">DIČ: </w:t>
      </w:r>
      <w:r w:rsidR="00693B38" w:rsidRPr="00494E02">
        <w:rPr>
          <w:bCs/>
          <w:color w:val="595959" w:themeColor="text1" w:themeTint="A6"/>
          <w:sz w:val="22"/>
          <w:szCs w:val="22"/>
        </w:rPr>
        <w:t>[</w:t>
      </w:r>
      <w:r w:rsidR="00693B38" w:rsidRPr="00494E02">
        <w:rPr>
          <w:bCs/>
          <w:color w:val="595959" w:themeColor="text1" w:themeTint="A6"/>
          <w:sz w:val="22"/>
          <w:szCs w:val="22"/>
          <w:highlight w:val="yellow"/>
        </w:rPr>
        <w:t>doplní dodavatel</w:t>
      </w:r>
      <w:r w:rsidR="00693B38" w:rsidRPr="00494E02">
        <w:rPr>
          <w:bCs/>
          <w:color w:val="595959" w:themeColor="text1" w:themeTint="A6"/>
          <w:sz w:val="22"/>
          <w:szCs w:val="22"/>
        </w:rPr>
        <w:t>]</w:t>
      </w:r>
    </w:p>
    <w:p w14:paraId="61FC9FC9" w14:textId="77777777" w:rsidR="00243295" w:rsidRPr="00494E02" w:rsidRDefault="00AC4AB5" w:rsidP="002557D4">
      <w:pPr>
        <w:pStyle w:val="Smluvnstrana"/>
        <w:widowControl w:val="0"/>
        <w:spacing w:after="60" w:line="276" w:lineRule="auto"/>
        <w:jc w:val="left"/>
        <w:rPr>
          <w:bCs/>
          <w:color w:val="595959" w:themeColor="text1" w:themeTint="A6"/>
          <w:sz w:val="22"/>
          <w:szCs w:val="22"/>
        </w:rPr>
      </w:pPr>
      <w:r w:rsidRPr="00494E02">
        <w:rPr>
          <w:b w:val="0"/>
          <w:bCs/>
          <w:color w:val="595959" w:themeColor="text1" w:themeTint="A6"/>
          <w:sz w:val="22"/>
          <w:szCs w:val="22"/>
        </w:rPr>
        <w:t>b</w:t>
      </w:r>
      <w:r w:rsidR="00A96AF4" w:rsidRPr="00494E02">
        <w:rPr>
          <w:b w:val="0"/>
          <w:bCs/>
          <w:color w:val="595959" w:themeColor="text1" w:themeTint="A6"/>
          <w:sz w:val="22"/>
          <w:szCs w:val="22"/>
        </w:rPr>
        <w:t xml:space="preserve">ankovní spojení: </w:t>
      </w:r>
      <w:r w:rsidR="00693B38" w:rsidRPr="00494E02">
        <w:rPr>
          <w:bCs/>
          <w:color w:val="595959" w:themeColor="text1" w:themeTint="A6"/>
          <w:sz w:val="22"/>
          <w:szCs w:val="22"/>
        </w:rPr>
        <w:t>[</w:t>
      </w:r>
      <w:r w:rsidR="00693B38" w:rsidRPr="00494E02">
        <w:rPr>
          <w:bCs/>
          <w:color w:val="595959" w:themeColor="text1" w:themeTint="A6"/>
          <w:sz w:val="22"/>
          <w:szCs w:val="22"/>
          <w:highlight w:val="yellow"/>
        </w:rPr>
        <w:t>doplní dodavatel</w:t>
      </w:r>
      <w:r w:rsidR="00693B38" w:rsidRPr="00494E02">
        <w:rPr>
          <w:bCs/>
          <w:color w:val="595959" w:themeColor="text1" w:themeTint="A6"/>
          <w:sz w:val="22"/>
          <w:szCs w:val="22"/>
        </w:rPr>
        <w:t>]</w:t>
      </w:r>
      <w:r w:rsidR="00A96AF4" w:rsidRPr="00494E02">
        <w:rPr>
          <w:b w:val="0"/>
          <w:bCs/>
          <w:color w:val="595959" w:themeColor="text1" w:themeTint="A6"/>
          <w:sz w:val="22"/>
          <w:szCs w:val="22"/>
        </w:rPr>
        <w:t>, č</w:t>
      </w:r>
      <w:r w:rsidR="00693B38" w:rsidRPr="00494E02">
        <w:rPr>
          <w:b w:val="0"/>
          <w:bCs/>
          <w:color w:val="595959" w:themeColor="text1" w:themeTint="A6"/>
          <w:sz w:val="22"/>
          <w:szCs w:val="22"/>
        </w:rPr>
        <w:t>íslo účtu:</w:t>
      </w:r>
      <w:r w:rsidR="00A96AF4" w:rsidRPr="00494E02">
        <w:rPr>
          <w:b w:val="0"/>
          <w:bCs/>
          <w:color w:val="595959" w:themeColor="text1" w:themeTint="A6"/>
          <w:sz w:val="22"/>
          <w:szCs w:val="22"/>
        </w:rPr>
        <w:t xml:space="preserve"> </w:t>
      </w:r>
      <w:r w:rsidR="00693B38" w:rsidRPr="00494E02">
        <w:rPr>
          <w:bCs/>
          <w:color w:val="595959" w:themeColor="text1" w:themeTint="A6"/>
          <w:sz w:val="22"/>
          <w:szCs w:val="22"/>
        </w:rPr>
        <w:t>[</w:t>
      </w:r>
      <w:r w:rsidR="00693B38" w:rsidRPr="00494E02">
        <w:rPr>
          <w:bCs/>
          <w:color w:val="595959" w:themeColor="text1" w:themeTint="A6"/>
          <w:sz w:val="22"/>
          <w:szCs w:val="22"/>
          <w:highlight w:val="yellow"/>
        </w:rPr>
        <w:t>doplní dodavatel</w:t>
      </w:r>
      <w:r w:rsidR="00693B38" w:rsidRPr="00494E02">
        <w:rPr>
          <w:bCs/>
          <w:color w:val="595959" w:themeColor="text1" w:themeTint="A6"/>
          <w:sz w:val="22"/>
          <w:szCs w:val="22"/>
        </w:rPr>
        <w:t>]</w:t>
      </w:r>
    </w:p>
    <w:p w14:paraId="338AC886" w14:textId="77777777" w:rsidR="00BC5421" w:rsidRPr="00494E02" w:rsidRDefault="00BC5421" w:rsidP="002557D4">
      <w:pPr>
        <w:pStyle w:val="Smluvnstrana"/>
        <w:widowControl w:val="0"/>
        <w:spacing w:after="0" w:line="276" w:lineRule="auto"/>
        <w:jc w:val="left"/>
        <w:rPr>
          <w:b w:val="0"/>
          <w:bCs/>
          <w:color w:val="595959" w:themeColor="text1" w:themeTint="A6"/>
          <w:sz w:val="22"/>
          <w:szCs w:val="22"/>
        </w:rPr>
      </w:pPr>
      <w:r w:rsidRPr="00494E02">
        <w:rPr>
          <w:b w:val="0"/>
          <w:bCs/>
          <w:color w:val="595959" w:themeColor="text1" w:themeTint="A6"/>
          <w:sz w:val="22"/>
          <w:szCs w:val="22"/>
        </w:rPr>
        <w:t>(dále jen „</w:t>
      </w:r>
      <w:r w:rsidRPr="00494E02">
        <w:rPr>
          <w:bCs/>
          <w:color w:val="595959" w:themeColor="text1" w:themeTint="A6"/>
          <w:sz w:val="22"/>
          <w:szCs w:val="22"/>
        </w:rPr>
        <w:t>Poskytovatel</w:t>
      </w:r>
      <w:r w:rsidRPr="00494E02">
        <w:rPr>
          <w:b w:val="0"/>
          <w:bCs/>
          <w:color w:val="595959" w:themeColor="text1" w:themeTint="A6"/>
          <w:sz w:val="22"/>
          <w:szCs w:val="22"/>
        </w:rPr>
        <w:t>“)</w:t>
      </w:r>
    </w:p>
    <w:p w14:paraId="6E3B8E33" w14:textId="77777777" w:rsidR="00E55D69" w:rsidRPr="00494E02" w:rsidRDefault="00E55D69" w:rsidP="002557D4">
      <w:pPr>
        <w:pStyle w:val="Smluvnstrana"/>
        <w:widowControl w:val="0"/>
        <w:spacing w:after="0" w:line="276" w:lineRule="auto"/>
        <w:jc w:val="left"/>
        <w:rPr>
          <w:b w:val="0"/>
          <w:bCs/>
          <w:color w:val="595959" w:themeColor="text1" w:themeTint="A6"/>
          <w:sz w:val="22"/>
          <w:szCs w:val="22"/>
        </w:rPr>
      </w:pPr>
    </w:p>
    <w:p w14:paraId="7DCB2C57" w14:textId="77777777" w:rsidR="00E55D69" w:rsidRPr="00494E02" w:rsidRDefault="00E55D69" w:rsidP="002557D4">
      <w:pPr>
        <w:pStyle w:val="Smluvnstrana"/>
        <w:widowControl w:val="0"/>
        <w:spacing w:after="0" w:line="276" w:lineRule="auto"/>
        <w:jc w:val="left"/>
        <w:rPr>
          <w:b w:val="0"/>
          <w:bCs/>
          <w:color w:val="595959" w:themeColor="text1" w:themeTint="A6"/>
          <w:sz w:val="22"/>
          <w:szCs w:val="22"/>
        </w:rPr>
      </w:pPr>
      <w:r w:rsidRPr="00494E02">
        <w:rPr>
          <w:b w:val="0"/>
          <w:bCs/>
          <w:color w:val="595959" w:themeColor="text1" w:themeTint="A6"/>
          <w:sz w:val="22"/>
          <w:szCs w:val="22"/>
        </w:rPr>
        <w:t>(Objednatel a Poskytovatel společně dále jen „</w:t>
      </w:r>
      <w:r w:rsidRPr="00494E02">
        <w:rPr>
          <w:bCs/>
          <w:color w:val="595959" w:themeColor="text1" w:themeTint="A6"/>
          <w:sz w:val="22"/>
          <w:szCs w:val="22"/>
        </w:rPr>
        <w:t>Smluvní strany</w:t>
      </w:r>
      <w:r w:rsidRPr="00494E02">
        <w:rPr>
          <w:b w:val="0"/>
          <w:bCs/>
          <w:color w:val="595959" w:themeColor="text1" w:themeTint="A6"/>
          <w:sz w:val="22"/>
          <w:szCs w:val="22"/>
        </w:rPr>
        <w:t>“</w:t>
      </w:r>
      <w:r w:rsidR="00AB20AE" w:rsidRPr="00494E02">
        <w:rPr>
          <w:b w:val="0"/>
          <w:bCs/>
          <w:color w:val="595959" w:themeColor="text1" w:themeTint="A6"/>
          <w:sz w:val="22"/>
          <w:szCs w:val="22"/>
        </w:rPr>
        <w:t xml:space="preserve"> </w:t>
      </w:r>
      <w:r w:rsidR="00AB20AE" w:rsidRPr="00494E02">
        <w:rPr>
          <w:b w:val="0"/>
          <w:color w:val="595959" w:themeColor="text1" w:themeTint="A6"/>
          <w:sz w:val="22"/>
          <w:szCs w:val="22"/>
        </w:rPr>
        <w:t>nebo též jednotlivě jen</w:t>
      </w:r>
      <w:r w:rsidR="00AB20AE" w:rsidRPr="00494E02">
        <w:rPr>
          <w:color w:val="595959" w:themeColor="text1" w:themeTint="A6"/>
          <w:sz w:val="22"/>
          <w:szCs w:val="22"/>
        </w:rPr>
        <w:t xml:space="preserve"> </w:t>
      </w:r>
      <w:r w:rsidR="00AB20AE" w:rsidRPr="00494E02">
        <w:rPr>
          <w:b w:val="0"/>
          <w:color w:val="595959" w:themeColor="text1" w:themeTint="A6"/>
          <w:sz w:val="22"/>
          <w:szCs w:val="22"/>
        </w:rPr>
        <w:t>„</w:t>
      </w:r>
      <w:r w:rsidR="00AB20AE" w:rsidRPr="00494E02">
        <w:rPr>
          <w:color w:val="595959" w:themeColor="text1" w:themeTint="A6"/>
          <w:sz w:val="22"/>
          <w:szCs w:val="22"/>
        </w:rPr>
        <w:t>Smluvní strana</w:t>
      </w:r>
      <w:r w:rsidR="00AB20AE" w:rsidRPr="00494E02">
        <w:rPr>
          <w:b w:val="0"/>
          <w:color w:val="595959" w:themeColor="text1" w:themeTint="A6"/>
          <w:sz w:val="22"/>
          <w:szCs w:val="22"/>
        </w:rPr>
        <w:t>“</w:t>
      </w:r>
      <w:r w:rsidRPr="00494E02">
        <w:rPr>
          <w:b w:val="0"/>
          <w:bCs/>
          <w:color w:val="595959" w:themeColor="text1" w:themeTint="A6"/>
          <w:sz w:val="22"/>
          <w:szCs w:val="22"/>
        </w:rPr>
        <w:t>)</w:t>
      </w:r>
    </w:p>
    <w:p w14:paraId="76710282" w14:textId="77777777" w:rsidR="00CF2C50" w:rsidRPr="00494E02" w:rsidRDefault="00CF2C50" w:rsidP="002557D4">
      <w:pPr>
        <w:pStyle w:val="Smluvnstrana"/>
        <w:widowControl w:val="0"/>
        <w:spacing w:after="0" w:line="276" w:lineRule="auto"/>
        <w:ind w:left="227"/>
        <w:jc w:val="left"/>
        <w:rPr>
          <w:b w:val="0"/>
          <w:bCs/>
          <w:color w:val="595959" w:themeColor="text1" w:themeTint="A6"/>
          <w:sz w:val="22"/>
          <w:szCs w:val="22"/>
        </w:rPr>
      </w:pPr>
    </w:p>
    <w:p w14:paraId="32359C29" w14:textId="77777777" w:rsidR="00CF2C50" w:rsidRPr="00494E02" w:rsidRDefault="00CF2C50" w:rsidP="002557D4">
      <w:pPr>
        <w:pStyle w:val="Smluvnstrana"/>
        <w:widowControl w:val="0"/>
        <w:spacing w:after="0" w:line="276" w:lineRule="auto"/>
        <w:jc w:val="left"/>
        <w:rPr>
          <w:smallCaps/>
          <w:color w:val="595959" w:themeColor="text1" w:themeTint="A6"/>
          <w:sz w:val="22"/>
          <w:szCs w:val="22"/>
        </w:rPr>
      </w:pPr>
      <w:r w:rsidRPr="00494E02">
        <w:rPr>
          <w:smallCaps/>
          <w:color w:val="595959" w:themeColor="text1" w:themeTint="A6"/>
          <w:sz w:val="22"/>
          <w:szCs w:val="22"/>
        </w:rPr>
        <w:t>mezi smluvními stranami</w:t>
      </w:r>
      <w:r w:rsidR="00A62E67" w:rsidRPr="00494E02">
        <w:rPr>
          <w:smallCaps/>
          <w:color w:val="595959" w:themeColor="text1" w:themeTint="A6"/>
          <w:sz w:val="22"/>
          <w:szCs w:val="22"/>
        </w:rPr>
        <w:t xml:space="preserve"> bylo</w:t>
      </w:r>
      <w:r w:rsidRPr="00494E02">
        <w:rPr>
          <w:smallCaps/>
          <w:color w:val="595959" w:themeColor="text1" w:themeTint="A6"/>
          <w:sz w:val="22"/>
          <w:szCs w:val="22"/>
        </w:rPr>
        <w:t xml:space="preserve"> dohodnuto následující:</w:t>
      </w:r>
    </w:p>
    <w:p w14:paraId="4DB4917B" w14:textId="77777777" w:rsidR="00B23F5A" w:rsidRPr="00494E02" w:rsidRDefault="00AB0B22" w:rsidP="002557D4">
      <w:pPr>
        <w:pStyle w:val="Zklad1"/>
        <w:spacing w:before="120" w:line="276" w:lineRule="auto"/>
        <w:ind w:left="709" w:hanging="709"/>
        <w:jc w:val="left"/>
        <w:rPr>
          <w:color w:val="595959" w:themeColor="text1" w:themeTint="A6"/>
          <w:szCs w:val="22"/>
        </w:rPr>
      </w:pPr>
      <w:bookmarkStart w:id="0" w:name="FirstPara"/>
      <w:bookmarkEnd w:id="0"/>
      <w:r w:rsidRPr="00494E02">
        <w:rPr>
          <w:color w:val="595959" w:themeColor="text1" w:themeTint="A6"/>
          <w:szCs w:val="22"/>
        </w:rPr>
        <w:t>Úvodní ustanovení</w:t>
      </w:r>
    </w:p>
    <w:p w14:paraId="233E0B8E" w14:textId="0EC496CC" w:rsidR="00386A37" w:rsidRPr="00B30FC6" w:rsidRDefault="00386A37" w:rsidP="002557D4">
      <w:pPr>
        <w:widowControl w:val="0"/>
        <w:numPr>
          <w:ilvl w:val="1"/>
          <w:numId w:val="16"/>
        </w:numPr>
        <w:spacing w:line="276" w:lineRule="auto"/>
        <w:jc w:val="left"/>
        <w:rPr>
          <w:color w:val="595959" w:themeColor="text1" w:themeTint="A6"/>
          <w:szCs w:val="22"/>
        </w:rPr>
      </w:pPr>
      <w:r w:rsidRPr="00B30FC6">
        <w:rPr>
          <w:color w:val="595959" w:themeColor="text1" w:themeTint="A6"/>
          <w:szCs w:val="22"/>
        </w:rPr>
        <w:t>Objednatel je provozovatelem vodohospodářských zařízení (vodovodů) pro veřejnou potřebu včetně infrastrukturních objektů souboru umělé infiltrace Káraný, včetně movitých a nemovitých věc</w:t>
      </w:r>
      <w:r w:rsidR="00CE7E2D" w:rsidRPr="00B30FC6">
        <w:rPr>
          <w:color w:val="595959" w:themeColor="text1" w:themeTint="A6"/>
          <w:szCs w:val="22"/>
        </w:rPr>
        <w:t>í</w:t>
      </w:r>
      <w:r w:rsidRPr="00B30FC6">
        <w:rPr>
          <w:color w:val="595959" w:themeColor="text1" w:themeTint="A6"/>
          <w:szCs w:val="22"/>
        </w:rPr>
        <w:t xml:space="preserve"> provozně, technicky nebo jinak souvisejících s těmito zařízeními ve vlastnictví společnosti Zdroj pitné vody Káraný, a.s., IČ</w:t>
      </w:r>
      <w:r w:rsidR="005C3805" w:rsidRPr="00B30FC6">
        <w:rPr>
          <w:color w:val="595959" w:themeColor="text1" w:themeTint="A6"/>
          <w:szCs w:val="22"/>
        </w:rPr>
        <w:t>O</w:t>
      </w:r>
      <w:r w:rsidRPr="00B30FC6">
        <w:rPr>
          <w:color w:val="595959" w:themeColor="text1" w:themeTint="A6"/>
          <w:szCs w:val="22"/>
        </w:rPr>
        <w:t xml:space="preserve">: 264 96 402, se sídlem </w:t>
      </w:r>
      <w:r w:rsidR="00B24154" w:rsidRPr="00B30FC6">
        <w:rPr>
          <w:color w:val="595959" w:themeColor="text1" w:themeTint="A6"/>
          <w:szCs w:val="22"/>
        </w:rPr>
        <w:t>Řásnovka 770/8, Staré Město, 110 00 Praha 1</w:t>
      </w:r>
      <w:r w:rsidRPr="00B30FC6">
        <w:rPr>
          <w:color w:val="595959" w:themeColor="text1" w:themeTint="A6"/>
          <w:szCs w:val="22"/>
        </w:rPr>
        <w:t xml:space="preserve">, zapsané v obchodním rejstříku vedeném Městským soudem v Praze, </w:t>
      </w:r>
      <w:proofErr w:type="spellStart"/>
      <w:r w:rsidR="00EE3652" w:rsidRPr="00B30FC6">
        <w:rPr>
          <w:color w:val="595959" w:themeColor="text1" w:themeTint="A6"/>
          <w:szCs w:val="22"/>
        </w:rPr>
        <w:t>sp</w:t>
      </w:r>
      <w:proofErr w:type="spellEnd"/>
      <w:r w:rsidR="00EE3652" w:rsidRPr="00B30FC6">
        <w:rPr>
          <w:color w:val="595959" w:themeColor="text1" w:themeTint="A6"/>
          <w:szCs w:val="22"/>
        </w:rPr>
        <w:t xml:space="preserve">. zn. </w:t>
      </w:r>
      <w:r w:rsidRPr="00B30FC6">
        <w:rPr>
          <w:color w:val="595959" w:themeColor="text1" w:themeTint="A6"/>
          <w:szCs w:val="22"/>
        </w:rPr>
        <w:t>B</w:t>
      </w:r>
      <w:r w:rsidR="00EE3652" w:rsidRPr="00B30FC6">
        <w:rPr>
          <w:color w:val="595959" w:themeColor="text1" w:themeTint="A6"/>
          <w:szCs w:val="22"/>
        </w:rPr>
        <w:t xml:space="preserve"> </w:t>
      </w:r>
      <w:r w:rsidRPr="00B30FC6">
        <w:rPr>
          <w:color w:val="595959" w:themeColor="text1" w:themeTint="A6"/>
          <w:szCs w:val="22"/>
        </w:rPr>
        <w:t>7438 (dále jen „</w:t>
      </w:r>
      <w:r w:rsidRPr="00B30FC6">
        <w:rPr>
          <w:b/>
          <w:color w:val="595959" w:themeColor="text1" w:themeTint="A6"/>
          <w:szCs w:val="22"/>
        </w:rPr>
        <w:t>Vlastník</w:t>
      </w:r>
      <w:r w:rsidRPr="00B30FC6">
        <w:rPr>
          <w:color w:val="595959" w:themeColor="text1" w:themeTint="A6"/>
          <w:szCs w:val="22"/>
        </w:rPr>
        <w:t xml:space="preserve">“), a to na základě </w:t>
      </w:r>
      <w:r w:rsidRPr="00B30FC6">
        <w:rPr>
          <w:color w:val="595959" w:themeColor="text1" w:themeTint="A6"/>
          <w:szCs w:val="22"/>
        </w:rPr>
        <w:lastRenderedPageBreak/>
        <w:t>povolení Středočeského kraje podle § 6 zákona č. 274/2001 Sb., o vodovodech a kanalizacích pro veřejnou potřebu a o změně některých zákonů, ve znění pozdějších předpisů.</w:t>
      </w:r>
    </w:p>
    <w:p w14:paraId="1E4E0155" w14:textId="77777777" w:rsidR="00386A37" w:rsidRPr="00494E02" w:rsidRDefault="00386A37" w:rsidP="002557D4">
      <w:pPr>
        <w:widowControl w:val="0"/>
        <w:numPr>
          <w:ilvl w:val="1"/>
          <w:numId w:val="16"/>
        </w:numPr>
        <w:spacing w:line="276" w:lineRule="auto"/>
        <w:jc w:val="left"/>
        <w:rPr>
          <w:color w:val="595959" w:themeColor="text1" w:themeTint="A6"/>
          <w:szCs w:val="22"/>
        </w:rPr>
      </w:pPr>
      <w:r w:rsidRPr="00494E02">
        <w:rPr>
          <w:color w:val="595959" w:themeColor="text1" w:themeTint="A6"/>
          <w:szCs w:val="22"/>
        </w:rPr>
        <w:t>Objednatel jakožto provozovatel Vodohospodářského zařízení je povinen a má záj</w:t>
      </w:r>
      <w:r w:rsidR="0023062D" w:rsidRPr="00494E02">
        <w:rPr>
          <w:color w:val="595959" w:themeColor="text1" w:themeTint="A6"/>
          <w:szCs w:val="22"/>
        </w:rPr>
        <w:t>e</w:t>
      </w:r>
      <w:r w:rsidRPr="00494E02">
        <w:rPr>
          <w:color w:val="595959" w:themeColor="text1" w:themeTint="A6"/>
          <w:szCs w:val="22"/>
        </w:rPr>
        <w:t>m zajišťovat plynulou a bezpečnou dodávku pitné vody v zájmovém území do vodovodního systému, jehož majoritním vlastníkem je hlavní město Praha.</w:t>
      </w:r>
    </w:p>
    <w:p w14:paraId="3195DCF1" w14:textId="3DCDE896" w:rsidR="003A3989" w:rsidRPr="00494E02" w:rsidRDefault="00386A37" w:rsidP="002557D4">
      <w:pPr>
        <w:widowControl w:val="0"/>
        <w:numPr>
          <w:ilvl w:val="1"/>
          <w:numId w:val="16"/>
        </w:numPr>
        <w:spacing w:line="276" w:lineRule="auto"/>
        <w:jc w:val="left"/>
        <w:rPr>
          <w:color w:val="595959" w:themeColor="text1" w:themeTint="A6"/>
          <w:szCs w:val="22"/>
        </w:rPr>
      </w:pPr>
      <w:r w:rsidRPr="00494E02">
        <w:rPr>
          <w:color w:val="595959" w:themeColor="text1" w:themeTint="A6"/>
          <w:szCs w:val="22"/>
        </w:rPr>
        <w:t xml:space="preserve">Za účelem zajištění vybraných specializovaných služeb souvisejících s provozem Vodohospodářským zařízení </w:t>
      </w:r>
      <w:r w:rsidR="003A3989" w:rsidRPr="00494E02">
        <w:rPr>
          <w:color w:val="595959" w:themeColor="text1" w:themeTint="A6"/>
          <w:szCs w:val="22"/>
        </w:rPr>
        <w:t xml:space="preserve">Objednatel dne </w:t>
      </w:r>
      <w:r w:rsidR="00066A82" w:rsidRPr="00066A82">
        <w:rPr>
          <w:color w:val="595959" w:themeColor="text1" w:themeTint="A6"/>
          <w:szCs w:val="22"/>
          <w:highlight w:val="green"/>
        </w:rPr>
        <w:t>BUDEDOPLNĚNO</w:t>
      </w:r>
      <w:r w:rsidR="003A3989" w:rsidRPr="00494E02">
        <w:rPr>
          <w:color w:val="595959" w:themeColor="text1" w:themeTint="A6"/>
          <w:szCs w:val="22"/>
        </w:rPr>
        <w:t xml:space="preserve"> zahájil zadávací řízení na veřejn</w:t>
      </w:r>
      <w:r w:rsidRPr="00494E02">
        <w:rPr>
          <w:color w:val="595959" w:themeColor="text1" w:themeTint="A6"/>
          <w:szCs w:val="22"/>
        </w:rPr>
        <w:t>ou</w:t>
      </w:r>
      <w:r w:rsidR="003A3989" w:rsidRPr="00494E02">
        <w:rPr>
          <w:color w:val="595959" w:themeColor="text1" w:themeTint="A6"/>
          <w:szCs w:val="22"/>
        </w:rPr>
        <w:t xml:space="preserve"> zakázk</w:t>
      </w:r>
      <w:r w:rsidRPr="00494E02">
        <w:rPr>
          <w:color w:val="595959" w:themeColor="text1" w:themeTint="A6"/>
          <w:szCs w:val="22"/>
        </w:rPr>
        <w:t>u</w:t>
      </w:r>
      <w:r w:rsidR="003A3989" w:rsidRPr="00494E02">
        <w:rPr>
          <w:color w:val="595959" w:themeColor="text1" w:themeTint="A6"/>
          <w:szCs w:val="22"/>
        </w:rPr>
        <w:t xml:space="preserve"> </w:t>
      </w:r>
      <w:r w:rsidR="005B52BF" w:rsidRPr="00494E02">
        <w:rPr>
          <w:color w:val="595959" w:themeColor="text1" w:themeTint="A6"/>
          <w:szCs w:val="22"/>
        </w:rPr>
        <w:t>s názvem „</w:t>
      </w:r>
      <w:r w:rsidR="00482735" w:rsidRPr="00482735">
        <w:rPr>
          <w:color w:val="595959" w:themeColor="text1" w:themeTint="A6"/>
          <w:szCs w:val="22"/>
        </w:rPr>
        <w:t>Specializované práce údržby vodohospodářského zařízení umělé infiltrace v letech 2025-20</w:t>
      </w:r>
      <w:r w:rsidR="006D7338">
        <w:rPr>
          <w:color w:val="595959" w:themeColor="text1" w:themeTint="A6"/>
          <w:szCs w:val="22"/>
        </w:rPr>
        <w:t>29</w:t>
      </w:r>
      <w:r w:rsidR="005B52BF" w:rsidRPr="00494E02">
        <w:rPr>
          <w:color w:val="595959" w:themeColor="text1" w:themeTint="A6"/>
          <w:szCs w:val="22"/>
        </w:rPr>
        <w:t>“</w:t>
      </w:r>
      <w:r w:rsidR="003A3989" w:rsidRPr="00494E02">
        <w:rPr>
          <w:color w:val="595959" w:themeColor="text1" w:themeTint="A6"/>
          <w:szCs w:val="22"/>
        </w:rPr>
        <w:t xml:space="preserve"> (dále jen „</w:t>
      </w:r>
      <w:r w:rsidR="00C32497" w:rsidRPr="00494E02">
        <w:rPr>
          <w:b/>
          <w:color w:val="595959" w:themeColor="text1" w:themeTint="A6"/>
          <w:szCs w:val="22"/>
        </w:rPr>
        <w:t>Veřejná zakázka</w:t>
      </w:r>
      <w:r w:rsidR="003A3989" w:rsidRPr="00494E02">
        <w:rPr>
          <w:color w:val="595959" w:themeColor="text1" w:themeTint="A6"/>
          <w:szCs w:val="22"/>
        </w:rPr>
        <w:t>“)</w:t>
      </w:r>
      <w:r w:rsidR="00061DC1" w:rsidRPr="00494E02">
        <w:rPr>
          <w:color w:val="595959" w:themeColor="text1" w:themeTint="A6"/>
          <w:szCs w:val="22"/>
        </w:rPr>
        <w:t xml:space="preserve"> zadávanou v užším řízení</w:t>
      </w:r>
      <w:r w:rsidR="003A3989" w:rsidRPr="00494E02">
        <w:rPr>
          <w:color w:val="595959" w:themeColor="text1" w:themeTint="A6"/>
          <w:szCs w:val="22"/>
        </w:rPr>
        <w:t>. Nabídka Poskytovatele byla vybrána jako nej</w:t>
      </w:r>
      <w:r w:rsidR="00062725" w:rsidRPr="00494E02">
        <w:rPr>
          <w:color w:val="595959" w:themeColor="text1" w:themeTint="A6"/>
          <w:szCs w:val="22"/>
        </w:rPr>
        <w:t>v</w:t>
      </w:r>
      <w:r w:rsidR="003F34B2" w:rsidRPr="00494E02">
        <w:rPr>
          <w:color w:val="595959" w:themeColor="text1" w:themeTint="A6"/>
          <w:szCs w:val="22"/>
        </w:rPr>
        <w:t>ý</w:t>
      </w:r>
      <w:r w:rsidR="003A3989" w:rsidRPr="00494E02">
        <w:rPr>
          <w:color w:val="595959" w:themeColor="text1" w:themeTint="A6"/>
          <w:szCs w:val="22"/>
        </w:rPr>
        <w:t>hodnější.</w:t>
      </w:r>
      <w:r w:rsidR="005B52BF" w:rsidRPr="00494E02">
        <w:rPr>
          <w:color w:val="595959" w:themeColor="text1" w:themeTint="A6"/>
          <w:szCs w:val="22"/>
        </w:rPr>
        <w:t xml:space="preserve"> Smluvní strany proto za níže uvedených podmínek uzavírají tuto Smlouvu.</w:t>
      </w:r>
    </w:p>
    <w:p w14:paraId="5D49D2D4" w14:textId="77777777" w:rsidR="00960E0F" w:rsidRPr="00494E02" w:rsidRDefault="00960E0F" w:rsidP="002557D4">
      <w:pPr>
        <w:pStyle w:val="Zklad1"/>
        <w:spacing w:line="276" w:lineRule="auto"/>
        <w:ind w:left="709" w:hanging="709"/>
        <w:jc w:val="left"/>
        <w:rPr>
          <w:color w:val="595959" w:themeColor="text1" w:themeTint="A6"/>
          <w:szCs w:val="22"/>
        </w:rPr>
      </w:pPr>
      <w:r w:rsidRPr="00494E02">
        <w:rPr>
          <w:color w:val="595959" w:themeColor="text1" w:themeTint="A6"/>
          <w:szCs w:val="22"/>
        </w:rPr>
        <w:t>Definice vybraných pojmů</w:t>
      </w:r>
    </w:p>
    <w:p w14:paraId="742A0194" w14:textId="77777777" w:rsidR="00960E0F" w:rsidRPr="00494E02" w:rsidRDefault="00960E0F" w:rsidP="002557D4">
      <w:pPr>
        <w:pStyle w:val="Zklad2"/>
        <w:spacing w:line="276" w:lineRule="auto"/>
        <w:ind w:left="709" w:hanging="709"/>
        <w:jc w:val="left"/>
        <w:rPr>
          <w:b/>
          <w:smallCaps/>
          <w:color w:val="595959" w:themeColor="text1" w:themeTint="A6"/>
          <w:szCs w:val="22"/>
        </w:rPr>
      </w:pPr>
      <w:r w:rsidRPr="00494E02">
        <w:rPr>
          <w:color w:val="595959" w:themeColor="text1" w:themeTint="A6"/>
          <w:szCs w:val="22"/>
        </w:rPr>
        <w:t>Pro účely této Smlouvy včetně všech jejích příloh mají pojmy začínající velkým písmenem specifikované v tomto článku níže uvedený význam, vyjma případů,</w:t>
      </w:r>
      <w:r w:rsidR="00825346" w:rsidRPr="00494E02">
        <w:rPr>
          <w:color w:val="595959" w:themeColor="text1" w:themeTint="A6"/>
          <w:szCs w:val="22"/>
        </w:rPr>
        <w:t xml:space="preserve"> kdy</w:t>
      </w:r>
      <w:r w:rsidRPr="00494E02">
        <w:rPr>
          <w:color w:val="595959" w:themeColor="text1" w:themeTint="A6"/>
          <w:szCs w:val="22"/>
        </w:rPr>
        <w:t xml:space="preserve"> (i)</w:t>
      </w:r>
      <w:r w:rsidR="004F158C" w:rsidRPr="00494E02">
        <w:rPr>
          <w:color w:val="595959" w:themeColor="text1" w:themeTint="A6"/>
          <w:szCs w:val="22"/>
        </w:rPr>
        <w:t xml:space="preserve"> </w:t>
      </w:r>
      <w:r w:rsidRPr="00494E02">
        <w:rPr>
          <w:color w:val="595959" w:themeColor="text1" w:themeTint="A6"/>
          <w:szCs w:val="22"/>
        </w:rPr>
        <w:t>je v této Smlouvě výslovně uvedeno jinak, anebo (</w:t>
      </w:r>
      <w:proofErr w:type="spellStart"/>
      <w:r w:rsidRPr="00494E02">
        <w:rPr>
          <w:color w:val="595959" w:themeColor="text1" w:themeTint="A6"/>
          <w:szCs w:val="22"/>
        </w:rPr>
        <w:t>ii</w:t>
      </w:r>
      <w:proofErr w:type="spellEnd"/>
      <w:r w:rsidRPr="00494E02">
        <w:rPr>
          <w:color w:val="595959" w:themeColor="text1" w:themeTint="A6"/>
          <w:szCs w:val="22"/>
        </w:rPr>
        <w:t>) jiný význam vyplývá z kontextu této Smlouvy:</w:t>
      </w:r>
    </w:p>
    <w:p w14:paraId="0A8B808E" w14:textId="77777777" w:rsidR="00960E0F" w:rsidRPr="00494E02" w:rsidRDefault="00960E0F" w:rsidP="002557D4">
      <w:pPr>
        <w:widowControl w:val="0"/>
        <w:numPr>
          <w:ilvl w:val="2"/>
          <w:numId w:val="0"/>
        </w:numPr>
        <w:tabs>
          <w:tab w:val="num" w:pos="993"/>
        </w:tabs>
        <w:spacing w:line="276" w:lineRule="auto"/>
        <w:ind w:left="709"/>
        <w:jc w:val="left"/>
        <w:outlineLvl w:val="5"/>
        <w:rPr>
          <w:color w:val="595959" w:themeColor="text1" w:themeTint="A6"/>
          <w:szCs w:val="22"/>
          <w:lang w:eastAsia="en-US"/>
        </w:rPr>
      </w:pPr>
      <w:r w:rsidRPr="00494E02">
        <w:rPr>
          <w:color w:val="595959" w:themeColor="text1" w:themeTint="A6"/>
          <w:szCs w:val="22"/>
          <w:lang w:eastAsia="en-US"/>
        </w:rPr>
        <w:t>„</w:t>
      </w:r>
      <w:r w:rsidRPr="00494E02">
        <w:rPr>
          <w:b/>
          <w:color w:val="595959" w:themeColor="text1" w:themeTint="A6"/>
          <w:szCs w:val="22"/>
          <w:lang w:eastAsia="en-US"/>
        </w:rPr>
        <w:t>Vodohospodářské zařízení</w:t>
      </w:r>
      <w:r w:rsidRPr="00494E02">
        <w:rPr>
          <w:color w:val="595959" w:themeColor="text1" w:themeTint="A6"/>
          <w:szCs w:val="22"/>
          <w:lang w:eastAsia="en-US"/>
        </w:rPr>
        <w:t xml:space="preserve">“ znamená jakoukoliv věc, část, součástku, zařízení, subsystém, funkční jednotku, přístroj nebo systém pro měření a regulaci, který vykonává požadovanou funkci, a u kterého je možné provádět samostatnou údržbu; přehled tohoto Vodohospodářského zařízení, k němuž se vztahuje předmět této Smlouvy, je uveden v její </w:t>
      </w:r>
      <w:r w:rsidRPr="00494E02">
        <w:rPr>
          <w:b/>
          <w:color w:val="595959" w:themeColor="text1" w:themeTint="A6"/>
          <w:szCs w:val="22"/>
          <w:u w:val="single"/>
          <w:lang w:eastAsia="en-US"/>
        </w:rPr>
        <w:t>Příloze č. 1</w:t>
      </w:r>
      <w:r w:rsidRPr="00494E02">
        <w:rPr>
          <w:color w:val="595959" w:themeColor="text1" w:themeTint="A6"/>
          <w:szCs w:val="22"/>
          <w:lang w:eastAsia="en-US"/>
        </w:rPr>
        <w:t>.</w:t>
      </w:r>
    </w:p>
    <w:p w14:paraId="24CF8FBE" w14:textId="77777777" w:rsidR="004F6549" w:rsidRPr="00494E02" w:rsidRDefault="00960E0F" w:rsidP="002557D4">
      <w:pPr>
        <w:widowControl w:val="0"/>
        <w:numPr>
          <w:ilvl w:val="2"/>
          <w:numId w:val="0"/>
        </w:numPr>
        <w:tabs>
          <w:tab w:val="num" w:pos="709"/>
        </w:tabs>
        <w:spacing w:line="276" w:lineRule="auto"/>
        <w:ind w:left="709"/>
        <w:jc w:val="left"/>
        <w:outlineLvl w:val="5"/>
        <w:rPr>
          <w:color w:val="595959" w:themeColor="text1" w:themeTint="A6"/>
          <w:szCs w:val="22"/>
          <w:lang w:eastAsia="en-US"/>
        </w:rPr>
      </w:pPr>
      <w:r w:rsidRPr="00494E02">
        <w:rPr>
          <w:color w:val="595959" w:themeColor="text1" w:themeTint="A6"/>
          <w:szCs w:val="22"/>
          <w:lang w:eastAsia="en-US"/>
        </w:rPr>
        <w:t>„</w:t>
      </w:r>
      <w:r w:rsidR="004F6549" w:rsidRPr="00494E02">
        <w:rPr>
          <w:b/>
          <w:color w:val="595959" w:themeColor="text1" w:themeTint="A6"/>
          <w:szCs w:val="22"/>
          <w:lang w:eastAsia="en-US"/>
        </w:rPr>
        <w:t>Závada</w:t>
      </w:r>
      <w:r w:rsidRPr="00494E02">
        <w:rPr>
          <w:color w:val="595959" w:themeColor="text1" w:themeTint="A6"/>
          <w:szCs w:val="22"/>
          <w:lang w:eastAsia="en-US"/>
        </w:rPr>
        <w:t xml:space="preserve">“ znamená </w:t>
      </w:r>
      <w:r w:rsidR="004F6549" w:rsidRPr="00494E02">
        <w:rPr>
          <w:color w:val="595959" w:themeColor="text1" w:themeTint="A6"/>
          <w:szCs w:val="22"/>
          <w:lang w:eastAsia="en-US"/>
        </w:rPr>
        <w:t>jakékoli omezení funkčnosti či zhoršení technického stav</w:t>
      </w:r>
      <w:r w:rsidRPr="00494E02">
        <w:rPr>
          <w:color w:val="595959" w:themeColor="text1" w:themeTint="A6"/>
          <w:szCs w:val="22"/>
          <w:lang w:eastAsia="en-US"/>
        </w:rPr>
        <w:t>u Vodohospodářského zařízení</w:t>
      </w:r>
      <w:r w:rsidR="004F6549" w:rsidRPr="00494E02">
        <w:rPr>
          <w:color w:val="595959" w:themeColor="text1" w:themeTint="A6"/>
          <w:szCs w:val="22"/>
          <w:lang w:eastAsia="en-US"/>
        </w:rPr>
        <w:t xml:space="preserve"> zjištěné v rámci Preventivní údržby.</w:t>
      </w:r>
    </w:p>
    <w:p w14:paraId="49CA42CA" w14:textId="77777777" w:rsidR="003005A9" w:rsidRPr="00494E02" w:rsidRDefault="004F6549" w:rsidP="002557D4">
      <w:pPr>
        <w:widowControl w:val="0"/>
        <w:numPr>
          <w:ilvl w:val="2"/>
          <w:numId w:val="0"/>
        </w:numPr>
        <w:tabs>
          <w:tab w:val="num" w:pos="709"/>
        </w:tabs>
        <w:spacing w:line="276" w:lineRule="auto"/>
        <w:ind w:left="709"/>
        <w:jc w:val="left"/>
        <w:outlineLvl w:val="5"/>
        <w:rPr>
          <w:color w:val="595959" w:themeColor="text1" w:themeTint="A6"/>
          <w:szCs w:val="22"/>
          <w:lang w:eastAsia="en-US"/>
        </w:rPr>
      </w:pPr>
      <w:r w:rsidRPr="00494E02">
        <w:rPr>
          <w:color w:val="595959" w:themeColor="text1" w:themeTint="A6"/>
          <w:szCs w:val="22"/>
          <w:lang w:eastAsia="en-US"/>
        </w:rPr>
        <w:t>„</w:t>
      </w:r>
      <w:r w:rsidRPr="00494E02">
        <w:rPr>
          <w:b/>
          <w:color w:val="595959" w:themeColor="text1" w:themeTint="A6"/>
          <w:szCs w:val="22"/>
          <w:lang w:eastAsia="en-US"/>
        </w:rPr>
        <w:t>Havarijní vada</w:t>
      </w:r>
      <w:r w:rsidRPr="00494E02">
        <w:rPr>
          <w:color w:val="595959" w:themeColor="text1" w:themeTint="A6"/>
          <w:szCs w:val="22"/>
          <w:lang w:eastAsia="en-US"/>
        </w:rPr>
        <w:t>“</w:t>
      </w:r>
      <w:r w:rsidR="00960E0F" w:rsidRPr="00494E02">
        <w:rPr>
          <w:color w:val="595959" w:themeColor="text1" w:themeTint="A6"/>
          <w:szCs w:val="22"/>
          <w:lang w:eastAsia="en-US"/>
        </w:rPr>
        <w:t xml:space="preserve"> </w:t>
      </w:r>
      <w:r w:rsidRPr="00494E02">
        <w:rPr>
          <w:color w:val="595959" w:themeColor="text1" w:themeTint="A6"/>
          <w:szCs w:val="22"/>
          <w:lang w:eastAsia="en-US"/>
        </w:rPr>
        <w:t xml:space="preserve">znamená </w:t>
      </w:r>
      <w:r w:rsidR="006849D9" w:rsidRPr="00494E02">
        <w:rPr>
          <w:color w:val="595959" w:themeColor="text1" w:themeTint="A6"/>
          <w:szCs w:val="22"/>
          <w:lang w:eastAsia="en-US"/>
        </w:rPr>
        <w:t xml:space="preserve">náhlé, nepředvídatelné a podstatné zhoršení technického stavu Vodohospodářského zařízení </w:t>
      </w:r>
      <w:r w:rsidR="00663248" w:rsidRPr="00494E02">
        <w:rPr>
          <w:color w:val="595959" w:themeColor="text1" w:themeTint="A6"/>
          <w:szCs w:val="22"/>
          <w:lang w:eastAsia="en-US"/>
        </w:rPr>
        <w:t>a/</w:t>
      </w:r>
      <w:r w:rsidR="006849D9" w:rsidRPr="00494E02">
        <w:rPr>
          <w:color w:val="595959" w:themeColor="text1" w:themeTint="A6"/>
          <w:szCs w:val="22"/>
          <w:lang w:eastAsia="en-US"/>
        </w:rPr>
        <w:t xml:space="preserve">nebo </w:t>
      </w:r>
      <w:r w:rsidRPr="00494E02">
        <w:rPr>
          <w:color w:val="595959" w:themeColor="text1" w:themeTint="A6"/>
          <w:szCs w:val="22"/>
          <w:lang w:eastAsia="en-US"/>
        </w:rPr>
        <w:t>omezení funkčnosti Vodohospodářského zařízení</w:t>
      </w:r>
      <w:r w:rsidR="006849D9" w:rsidRPr="00494E02">
        <w:rPr>
          <w:color w:val="595959" w:themeColor="text1" w:themeTint="A6"/>
          <w:szCs w:val="22"/>
          <w:lang w:eastAsia="en-US"/>
        </w:rPr>
        <w:t>,</w:t>
      </w:r>
      <w:r w:rsidRPr="00494E02">
        <w:rPr>
          <w:color w:val="595959" w:themeColor="text1" w:themeTint="A6"/>
          <w:szCs w:val="22"/>
          <w:lang w:eastAsia="en-US"/>
        </w:rPr>
        <w:t xml:space="preserve"> </w:t>
      </w:r>
      <w:r w:rsidR="00960E0F" w:rsidRPr="00494E02">
        <w:rPr>
          <w:color w:val="595959" w:themeColor="text1" w:themeTint="A6"/>
          <w:szCs w:val="22"/>
          <w:lang w:eastAsia="en-US"/>
        </w:rPr>
        <w:t>po kter</w:t>
      </w:r>
      <w:r w:rsidR="006849D9" w:rsidRPr="00494E02">
        <w:rPr>
          <w:color w:val="595959" w:themeColor="text1" w:themeTint="A6"/>
          <w:szCs w:val="22"/>
          <w:lang w:eastAsia="en-US"/>
        </w:rPr>
        <w:t>ých</w:t>
      </w:r>
      <w:r w:rsidR="00960E0F" w:rsidRPr="00494E02">
        <w:rPr>
          <w:color w:val="595959" w:themeColor="text1" w:themeTint="A6"/>
          <w:szCs w:val="22"/>
          <w:lang w:eastAsia="en-US"/>
        </w:rPr>
        <w:t xml:space="preserve"> je možný pouze omezený, nouzový nebo žádný provoz v postiženém místě a v úsecích navazujících.</w:t>
      </w:r>
      <w:r w:rsidR="005B28CA" w:rsidRPr="00494E02">
        <w:rPr>
          <w:color w:val="595959" w:themeColor="text1" w:themeTint="A6"/>
          <w:szCs w:val="22"/>
          <w:lang w:eastAsia="en-US"/>
        </w:rPr>
        <w:t xml:space="preserve"> </w:t>
      </w:r>
      <w:r w:rsidR="006849D9" w:rsidRPr="00494E02">
        <w:rPr>
          <w:color w:val="595959" w:themeColor="text1" w:themeTint="A6"/>
          <w:szCs w:val="22"/>
          <w:lang w:eastAsia="en-US"/>
        </w:rPr>
        <w:t>Jedná se o takovou vadu, která</w:t>
      </w:r>
      <w:r w:rsidR="003005A9" w:rsidRPr="00494E02">
        <w:rPr>
          <w:color w:val="595959" w:themeColor="text1" w:themeTint="A6"/>
          <w:szCs w:val="22"/>
          <w:lang w:eastAsia="en-US"/>
        </w:rPr>
        <w:t xml:space="preserve"> nemohla být očekávána na základě pravidelných revizí Vodohospodářských zařízení prováděných Poskytovatelem v souladu s Plánem </w:t>
      </w:r>
      <w:r w:rsidR="006849D9" w:rsidRPr="00494E02">
        <w:rPr>
          <w:color w:val="595959" w:themeColor="text1" w:themeTint="A6"/>
          <w:szCs w:val="22"/>
          <w:lang w:eastAsia="en-US"/>
        </w:rPr>
        <w:t>p</w:t>
      </w:r>
      <w:r w:rsidR="003005A9" w:rsidRPr="00494E02">
        <w:rPr>
          <w:color w:val="595959" w:themeColor="text1" w:themeTint="A6"/>
          <w:szCs w:val="22"/>
          <w:lang w:eastAsia="en-US"/>
        </w:rPr>
        <w:t>reventivní údržby</w:t>
      </w:r>
      <w:r w:rsidR="004D626E" w:rsidRPr="00494E02">
        <w:rPr>
          <w:color w:val="595959" w:themeColor="text1" w:themeTint="A6"/>
          <w:szCs w:val="22"/>
          <w:lang w:eastAsia="en-US"/>
        </w:rPr>
        <w:t xml:space="preserve"> a revizí</w:t>
      </w:r>
      <w:r w:rsidR="003005A9" w:rsidRPr="00494E02">
        <w:rPr>
          <w:color w:val="595959" w:themeColor="text1" w:themeTint="A6"/>
          <w:szCs w:val="22"/>
          <w:lang w:eastAsia="en-US"/>
        </w:rPr>
        <w:t>.</w:t>
      </w:r>
    </w:p>
    <w:p w14:paraId="6F712642" w14:textId="77777777" w:rsidR="00960E0F" w:rsidRPr="00494E02" w:rsidRDefault="00960E0F" w:rsidP="002557D4">
      <w:pPr>
        <w:widowControl w:val="0"/>
        <w:numPr>
          <w:ilvl w:val="2"/>
          <w:numId w:val="0"/>
        </w:numPr>
        <w:tabs>
          <w:tab w:val="num" w:pos="709"/>
        </w:tabs>
        <w:spacing w:line="276" w:lineRule="auto"/>
        <w:ind w:left="709"/>
        <w:jc w:val="left"/>
        <w:outlineLvl w:val="5"/>
        <w:rPr>
          <w:color w:val="595959" w:themeColor="text1" w:themeTint="A6"/>
          <w:szCs w:val="22"/>
          <w:lang w:eastAsia="en-US"/>
        </w:rPr>
      </w:pPr>
      <w:r w:rsidRPr="00494E02">
        <w:rPr>
          <w:b/>
          <w:color w:val="595959" w:themeColor="text1" w:themeTint="A6"/>
          <w:szCs w:val="22"/>
          <w:lang w:eastAsia="en-US"/>
        </w:rPr>
        <w:t>„Havarijní údržba“</w:t>
      </w:r>
      <w:r w:rsidRPr="00494E02">
        <w:rPr>
          <w:color w:val="595959" w:themeColor="text1" w:themeTint="A6"/>
          <w:szCs w:val="22"/>
          <w:lang w:eastAsia="en-US"/>
        </w:rPr>
        <w:t xml:space="preserve"> znamená odstranění </w:t>
      </w:r>
      <w:r w:rsidR="007A6810" w:rsidRPr="00494E02">
        <w:rPr>
          <w:color w:val="595959" w:themeColor="text1" w:themeTint="A6"/>
          <w:szCs w:val="22"/>
          <w:lang w:eastAsia="en-US"/>
        </w:rPr>
        <w:t>Havarijních vad Vod</w:t>
      </w:r>
      <w:r w:rsidRPr="00494E02">
        <w:rPr>
          <w:color w:val="595959" w:themeColor="text1" w:themeTint="A6"/>
          <w:szCs w:val="22"/>
          <w:lang w:eastAsia="en-US"/>
        </w:rPr>
        <w:t>o</w:t>
      </w:r>
      <w:r w:rsidR="00A96AF4" w:rsidRPr="00494E02">
        <w:rPr>
          <w:color w:val="595959" w:themeColor="text1" w:themeTint="A6"/>
          <w:szCs w:val="22"/>
          <w:lang w:eastAsia="en-US"/>
        </w:rPr>
        <w:t>ho</w:t>
      </w:r>
      <w:r w:rsidRPr="00494E02">
        <w:rPr>
          <w:color w:val="595959" w:themeColor="text1" w:themeTint="A6"/>
          <w:szCs w:val="22"/>
          <w:lang w:eastAsia="en-US"/>
        </w:rPr>
        <w:t>spodářského zařízení.</w:t>
      </w:r>
    </w:p>
    <w:p w14:paraId="62D59AE0" w14:textId="543A9D0D" w:rsidR="00960E0F" w:rsidRPr="00494E02" w:rsidRDefault="00960E0F" w:rsidP="002557D4">
      <w:pPr>
        <w:widowControl w:val="0"/>
        <w:numPr>
          <w:ilvl w:val="2"/>
          <w:numId w:val="0"/>
        </w:numPr>
        <w:tabs>
          <w:tab w:val="num" w:pos="709"/>
        </w:tabs>
        <w:spacing w:line="276" w:lineRule="auto"/>
        <w:ind w:left="709"/>
        <w:jc w:val="left"/>
        <w:outlineLvl w:val="5"/>
        <w:rPr>
          <w:color w:val="595959" w:themeColor="text1" w:themeTint="A6"/>
          <w:szCs w:val="22"/>
          <w:lang w:eastAsia="en-US"/>
        </w:rPr>
      </w:pPr>
      <w:r w:rsidRPr="00494E02">
        <w:rPr>
          <w:color w:val="595959" w:themeColor="text1" w:themeTint="A6"/>
          <w:szCs w:val="22"/>
          <w:lang w:eastAsia="en-US"/>
        </w:rPr>
        <w:t>„</w:t>
      </w:r>
      <w:r w:rsidRPr="00494E02">
        <w:rPr>
          <w:b/>
          <w:color w:val="595959" w:themeColor="text1" w:themeTint="A6"/>
          <w:szCs w:val="22"/>
          <w:lang w:eastAsia="en-US"/>
        </w:rPr>
        <w:t>Preventivní údržba</w:t>
      </w:r>
      <w:r w:rsidRPr="00494E02">
        <w:rPr>
          <w:color w:val="595959" w:themeColor="text1" w:themeTint="A6"/>
          <w:szCs w:val="22"/>
          <w:lang w:eastAsia="en-US"/>
        </w:rPr>
        <w:t xml:space="preserve">“ znamená preventivní </w:t>
      </w:r>
      <w:r w:rsidRPr="00494E02">
        <w:rPr>
          <w:bCs/>
          <w:color w:val="595959" w:themeColor="text1" w:themeTint="A6"/>
          <w:szCs w:val="22"/>
          <w:lang w:eastAsia="en-US"/>
        </w:rPr>
        <w:t xml:space="preserve">údržbu Vodohospodářského zařízení prováděnou v předem stanovených intervalech, podle stanoveného harmonogramu, podle předepsaných kritérií a zaměřenou na snížení pravděpodobnosti výskytu </w:t>
      </w:r>
      <w:r w:rsidR="00CE7E2D" w:rsidRPr="00494E02">
        <w:rPr>
          <w:bCs/>
          <w:color w:val="595959" w:themeColor="text1" w:themeTint="A6"/>
          <w:szCs w:val="22"/>
          <w:lang w:eastAsia="en-US"/>
        </w:rPr>
        <w:t xml:space="preserve">Závady </w:t>
      </w:r>
      <w:r w:rsidRPr="00494E02">
        <w:rPr>
          <w:bCs/>
          <w:color w:val="595959" w:themeColor="text1" w:themeTint="A6"/>
          <w:szCs w:val="22"/>
          <w:lang w:eastAsia="en-US"/>
        </w:rPr>
        <w:t>nebo degradace fungování majetku a provádění dalších činností spočívajících v technické pomoci Objednateli;</w:t>
      </w:r>
      <w:r w:rsidRPr="00494E02">
        <w:rPr>
          <w:color w:val="595959" w:themeColor="text1" w:themeTint="A6"/>
          <w:szCs w:val="22"/>
          <w:lang w:eastAsia="en-US"/>
        </w:rPr>
        <w:t xml:space="preserve"> Preventivní údržba znamená pravidelnou péči o Vodohospodářské zařízení, kterou se zpomalí proces jeho fyzického opotřebení a předchází se následkům tohoto opotřebení</w:t>
      </w:r>
      <w:r w:rsidR="007A6810" w:rsidRPr="00494E02">
        <w:rPr>
          <w:color w:val="595959" w:themeColor="text1" w:themeTint="A6"/>
          <w:szCs w:val="22"/>
          <w:lang w:eastAsia="en-US"/>
        </w:rPr>
        <w:t>, zajištění pohotovosti a revizí podléhajících státnímu odbornému dozoru</w:t>
      </w:r>
      <w:r w:rsidRPr="00494E02">
        <w:rPr>
          <w:color w:val="595959" w:themeColor="text1" w:themeTint="A6"/>
          <w:szCs w:val="22"/>
          <w:lang w:eastAsia="en-US"/>
        </w:rPr>
        <w:t xml:space="preserve">. Jedná se zejména o kombinace všech technických, administrativních i manažerských činností během životního cyklu majetku zaměřených na jeho udržení ve stavu, v němž může vykonávat požadovanou funkci. </w:t>
      </w:r>
      <w:r w:rsidR="007A6810" w:rsidRPr="00494E02">
        <w:rPr>
          <w:color w:val="595959" w:themeColor="text1" w:themeTint="A6"/>
          <w:szCs w:val="22"/>
          <w:lang w:eastAsia="en-US"/>
        </w:rPr>
        <w:t xml:space="preserve">Součástí preventivní údržby je odstranění Závad. </w:t>
      </w:r>
      <w:r w:rsidRPr="00494E02">
        <w:rPr>
          <w:color w:val="595959" w:themeColor="text1" w:themeTint="A6"/>
          <w:szCs w:val="22"/>
          <w:lang w:eastAsia="en-US"/>
        </w:rPr>
        <w:t xml:space="preserve">Podrobný přehled jednotlivých úkonů Preventivní údržby je uveden v čl. </w:t>
      </w:r>
      <w:r w:rsidR="00F5764E" w:rsidRPr="00494E02">
        <w:rPr>
          <w:color w:val="595959" w:themeColor="text1" w:themeTint="A6"/>
          <w:szCs w:val="22"/>
          <w:lang w:eastAsia="en-US"/>
        </w:rPr>
        <w:fldChar w:fldCharType="begin"/>
      </w:r>
      <w:r w:rsidR="00F5764E" w:rsidRPr="00494E02">
        <w:rPr>
          <w:color w:val="595959" w:themeColor="text1" w:themeTint="A6"/>
          <w:szCs w:val="22"/>
          <w:lang w:eastAsia="en-US"/>
        </w:rPr>
        <w:instrText xml:space="preserve"> REF _Ref15288919 \r \h </w:instrText>
      </w:r>
      <w:r w:rsidR="007656D5" w:rsidRPr="00494E02">
        <w:rPr>
          <w:color w:val="595959" w:themeColor="text1" w:themeTint="A6"/>
          <w:szCs w:val="22"/>
          <w:lang w:eastAsia="en-US"/>
        </w:rPr>
        <w:instrText xml:space="preserve"> \* MERGEFORMAT </w:instrText>
      </w:r>
      <w:r w:rsidR="00F5764E" w:rsidRPr="00494E02">
        <w:rPr>
          <w:color w:val="595959" w:themeColor="text1" w:themeTint="A6"/>
          <w:szCs w:val="22"/>
          <w:lang w:eastAsia="en-US"/>
        </w:rPr>
      </w:r>
      <w:r w:rsidR="00F5764E" w:rsidRPr="00494E02">
        <w:rPr>
          <w:color w:val="595959" w:themeColor="text1" w:themeTint="A6"/>
          <w:szCs w:val="22"/>
          <w:lang w:eastAsia="en-US"/>
        </w:rPr>
        <w:fldChar w:fldCharType="separate"/>
      </w:r>
      <w:r w:rsidR="00B73318">
        <w:rPr>
          <w:color w:val="595959" w:themeColor="text1" w:themeTint="A6"/>
          <w:szCs w:val="22"/>
          <w:lang w:eastAsia="en-US"/>
        </w:rPr>
        <w:t>3.1.1</w:t>
      </w:r>
      <w:r w:rsidR="00F5764E" w:rsidRPr="00494E02">
        <w:rPr>
          <w:color w:val="595959" w:themeColor="text1" w:themeTint="A6"/>
          <w:szCs w:val="22"/>
          <w:lang w:eastAsia="en-US"/>
        </w:rPr>
        <w:fldChar w:fldCharType="end"/>
      </w:r>
      <w:r w:rsidR="00F5764E" w:rsidRPr="00494E02">
        <w:rPr>
          <w:color w:val="595959" w:themeColor="text1" w:themeTint="A6"/>
          <w:szCs w:val="22"/>
          <w:lang w:eastAsia="en-US"/>
        </w:rPr>
        <w:t xml:space="preserve"> </w:t>
      </w:r>
      <w:r w:rsidRPr="00494E02">
        <w:rPr>
          <w:color w:val="595959" w:themeColor="text1" w:themeTint="A6"/>
          <w:szCs w:val="22"/>
          <w:lang w:eastAsia="en-US"/>
        </w:rPr>
        <w:t xml:space="preserve">této Smlouvy a v </w:t>
      </w:r>
      <w:r w:rsidRPr="00494E02">
        <w:rPr>
          <w:b/>
          <w:color w:val="595959" w:themeColor="text1" w:themeTint="A6"/>
          <w:szCs w:val="22"/>
          <w:u w:val="single"/>
          <w:lang w:eastAsia="en-US"/>
        </w:rPr>
        <w:t>Příloze č. 1</w:t>
      </w:r>
      <w:r w:rsidRPr="00494E02">
        <w:rPr>
          <w:color w:val="595959" w:themeColor="text1" w:themeTint="A6"/>
          <w:szCs w:val="22"/>
          <w:lang w:eastAsia="en-US"/>
        </w:rPr>
        <w:t xml:space="preserve"> této Smlouvy.</w:t>
      </w:r>
    </w:p>
    <w:p w14:paraId="37A3689B" w14:textId="77777777" w:rsidR="00960E0F" w:rsidRPr="00494E02" w:rsidRDefault="00960E0F" w:rsidP="002557D4">
      <w:pPr>
        <w:widowControl w:val="0"/>
        <w:numPr>
          <w:ilvl w:val="2"/>
          <w:numId w:val="0"/>
        </w:numPr>
        <w:tabs>
          <w:tab w:val="num" w:pos="709"/>
        </w:tabs>
        <w:spacing w:line="276" w:lineRule="auto"/>
        <w:ind w:left="709"/>
        <w:jc w:val="left"/>
        <w:outlineLvl w:val="5"/>
        <w:rPr>
          <w:color w:val="595959" w:themeColor="text1" w:themeTint="A6"/>
          <w:szCs w:val="22"/>
          <w:lang w:eastAsia="en-US"/>
        </w:rPr>
      </w:pPr>
      <w:r w:rsidRPr="00494E02">
        <w:rPr>
          <w:color w:val="595959" w:themeColor="text1" w:themeTint="A6"/>
          <w:szCs w:val="22"/>
          <w:lang w:eastAsia="en-US"/>
        </w:rPr>
        <w:lastRenderedPageBreak/>
        <w:t>„</w:t>
      </w:r>
      <w:r w:rsidRPr="00494E02">
        <w:rPr>
          <w:b/>
          <w:color w:val="595959" w:themeColor="text1" w:themeTint="A6"/>
          <w:szCs w:val="22"/>
          <w:lang w:eastAsia="en-US"/>
        </w:rPr>
        <w:t>Plán preventivní údržby</w:t>
      </w:r>
      <w:r w:rsidR="00406653" w:rsidRPr="00494E02">
        <w:rPr>
          <w:b/>
          <w:color w:val="595959" w:themeColor="text1" w:themeTint="A6"/>
          <w:szCs w:val="22"/>
          <w:lang w:eastAsia="en-US"/>
        </w:rPr>
        <w:t xml:space="preserve"> a revizí</w:t>
      </w:r>
      <w:r w:rsidRPr="00494E02">
        <w:rPr>
          <w:color w:val="595959" w:themeColor="text1" w:themeTint="A6"/>
          <w:szCs w:val="22"/>
          <w:lang w:eastAsia="en-US"/>
        </w:rPr>
        <w:t xml:space="preserve">“ znamená </w:t>
      </w:r>
      <w:r w:rsidRPr="00494E02">
        <w:rPr>
          <w:bCs/>
          <w:color w:val="595959" w:themeColor="text1" w:themeTint="A6"/>
          <w:szCs w:val="22"/>
          <w:lang w:eastAsia="en-US"/>
        </w:rPr>
        <w:t>plán preventivní údržby</w:t>
      </w:r>
      <w:r w:rsidR="004D626E" w:rsidRPr="00494E02">
        <w:rPr>
          <w:bCs/>
          <w:color w:val="595959" w:themeColor="text1" w:themeTint="A6"/>
          <w:szCs w:val="22"/>
          <w:lang w:eastAsia="en-US"/>
        </w:rPr>
        <w:t xml:space="preserve"> </w:t>
      </w:r>
      <w:r w:rsidR="00406653" w:rsidRPr="00494E02">
        <w:rPr>
          <w:bCs/>
          <w:color w:val="595959" w:themeColor="text1" w:themeTint="A6"/>
          <w:szCs w:val="22"/>
          <w:lang w:eastAsia="en-US"/>
        </w:rPr>
        <w:t xml:space="preserve">a revizí </w:t>
      </w:r>
      <w:r w:rsidR="004D626E" w:rsidRPr="00494E02">
        <w:rPr>
          <w:bCs/>
          <w:color w:val="595959" w:themeColor="text1" w:themeTint="A6"/>
          <w:szCs w:val="22"/>
          <w:lang w:eastAsia="en-US"/>
        </w:rPr>
        <w:t>z</w:t>
      </w:r>
      <w:r w:rsidRPr="00494E02">
        <w:rPr>
          <w:bCs/>
          <w:color w:val="595959" w:themeColor="text1" w:themeTint="A6"/>
          <w:szCs w:val="22"/>
          <w:lang w:eastAsia="en-US"/>
        </w:rPr>
        <w:t xml:space="preserve">pracovaný </w:t>
      </w:r>
      <w:r w:rsidR="005C237D" w:rsidRPr="00494E02">
        <w:rPr>
          <w:bCs/>
          <w:color w:val="595959" w:themeColor="text1" w:themeTint="A6"/>
          <w:szCs w:val="22"/>
          <w:lang w:eastAsia="en-US"/>
        </w:rPr>
        <w:t>Objednatelem</w:t>
      </w:r>
      <w:r w:rsidRPr="00494E02">
        <w:rPr>
          <w:color w:val="595959" w:themeColor="text1" w:themeTint="A6"/>
          <w:szCs w:val="22"/>
          <w:lang w:eastAsia="en-US"/>
        </w:rPr>
        <w:t>. Plán preventivní údržby</w:t>
      </w:r>
      <w:r w:rsidR="004D626E" w:rsidRPr="00494E02">
        <w:rPr>
          <w:color w:val="595959" w:themeColor="text1" w:themeTint="A6"/>
          <w:szCs w:val="22"/>
          <w:lang w:eastAsia="en-US"/>
        </w:rPr>
        <w:t xml:space="preserve"> </w:t>
      </w:r>
      <w:r w:rsidR="00406653" w:rsidRPr="00494E02">
        <w:rPr>
          <w:color w:val="595959" w:themeColor="text1" w:themeTint="A6"/>
          <w:szCs w:val="22"/>
          <w:lang w:eastAsia="en-US"/>
        </w:rPr>
        <w:t xml:space="preserve">a revizí </w:t>
      </w:r>
      <w:r w:rsidRPr="00494E02">
        <w:rPr>
          <w:color w:val="595959" w:themeColor="text1" w:themeTint="A6"/>
          <w:szCs w:val="22"/>
          <w:lang w:eastAsia="en-US"/>
        </w:rPr>
        <w:t>určuje harmonogram jednotlivých úkonů Preventivní údržby</w:t>
      </w:r>
      <w:r w:rsidR="004D626E" w:rsidRPr="00494E02">
        <w:rPr>
          <w:color w:val="595959" w:themeColor="text1" w:themeTint="A6"/>
          <w:szCs w:val="22"/>
          <w:lang w:eastAsia="en-US"/>
        </w:rPr>
        <w:t xml:space="preserve"> </w:t>
      </w:r>
      <w:r w:rsidRPr="00494E02">
        <w:rPr>
          <w:color w:val="595959" w:themeColor="text1" w:themeTint="A6"/>
          <w:szCs w:val="22"/>
          <w:lang w:eastAsia="en-US"/>
        </w:rPr>
        <w:t>včetně specifikace denních hodin</w:t>
      </w:r>
      <w:r w:rsidR="004D626E" w:rsidRPr="00494E02">
        <w:rPr>
          <w:color w:val="595959" w:themeColor="text1" w:themeTint="A6"/>
          <w:szCs w:val="22"/>
          <w:lang w:eastAsia="en-US"/>
        </w:rPr>
        <w:t xml:space="preserve">, v nichž je Preventivní údržba </w:t>
      </w:r>
      <w:r w:rsidRPr="00494E02">
        <w:rPr>
          <w:color w:val="595959" w:themeColor="text1" w:themeTint="A6"/>
          <w:szCs w:val="22"/>
          <w:lang w:eastAsia="en-US"/>
        </w:rPr>
        <w:t>uskutečňována</w:t>
      </w:r>
      <w:r w:rsidR="00406653" w:rsidRPr="00494E02">
        <w:rPr>
          <w:color w:val="595959" w:themeColor="text1" w:themeTint="A6"/>
          <w:szCs w:val="22"/>
          <w:lang w:eastAsia="en-US"/>
        </w:rPr>
        <w:t>, jakož i plán revizí elektrických zařízení, tlakových nádob a zdvihacích zařízení</w:t>
      </w:r>
      <w:r w:rsidRPr="00494E02">
        <w:rPr>
          <w:color w:val="595959" w:themeColor="text1" w:themeTint="A6"/>
          <w:szCs w:val="22"/>
          <w:lang w:eastAsia="en-US"/>
        </w:rPr>
        <w:t>. Objednatel je oprávněn měnit Plán preventivní údržby</w:t>
      </w:r>
      <w:r w:rsidR="00406653" w:rsidRPr="00494E02">
        <w:rPr>
          <w:color w:val="595959" w:themeColor="text1" w:themeTint="A6"/>
          <w:szCs w:val="22"/>
          <w:lang w:eastAsia="en-US"/>
        </w:rPr>
        <w:t xml:space="preserve"> a revizí</w:t>
      </w:r>
      <w:r w:rsidRPr="00494E02">
        <w:rPr>
          <w:color w:val="595959" w:themeColor="text1" w:themeTint="A6"/>
          <w:szCs w:val="22"/>
          <w:lang w:eastAsia="en-US"/>
        </w:rPr>
        <w:t>.</w:t>
      </w:r>
    </w:p>
    <w:p w14:paraId="12F0C4FF" w14:textId="77777777" w:rsidR="00960E0F" w:rsidRPr="00494E02" w:rsidRDefault="00960E0F" w:rsidP="002557D4">
      <w:pPr>
        <w:widowControl w:val="0"/>
        <w:numPr>
          <w:ilvl w:val="2"/>
          <w:numId w:val="0"/>
        </w:numPr>
        <w:tabs>
          <w:tab w:val="num" w:pos="709"/>
        </w:tabs>
        <w:spacing w:line="276" w:lineRule="auto"/>
        <w:ind w:left="709"/>
        <w:jc w:val="left"/>
        <w:outlineLvl w:val="5"/>
        <w:rPr>
          <w:color w:val="595959" w:themeColor="text1" w:themeTint="A6"/>
          <w:szCs w:val="22"/>
          <w:lang w:eastAsia="en-US"/>
        </w:rPr>
      </w:pPr>
      <w:r w:rsidRPr="00494E02">
        <w:rPr>
          <w:b/>
          <w:color w:val="595959" w:themeColor="text1" w:themeTint="A6"/>
          <w:szCs w:val="22"/>
          <w:lang w:eastAsia="en-US"/>
        </w:rPr>
        <w:t>„</w:t>
      </w:r>
      <w:r w:rsidR="00C81228" w:rsidRPr="00494E02">
        <w:rPr>
          <w:b/>
          <w:color w:val="595959" w:themeColor="text1" w:themeTint="A6"/>
          <w:szCs w:val="22"/>
          <w:lang w:eastAsia="en-US"/>
        </w:rPr>
        <w:t>Soupis prací</w:t>
      </w:r>
      <w:r w:rsidRPr="00494E02">
        <w:rPr>
          <w:b/>
          <w:color w:val="595959" w:themeColor="text1" w:themeTint="A6"/>
          <w:szCs w:val="22"/>
          <w:lang w:eastAsia="en-US"/>
        </w:rPr>
        <w:t>“</w:t>
      </w:r>
      <w:r w:rsidRPr="00494E02">
        <w:rPr>
          <w:color w:val="595959" w:themeColor="text1" w:themeTint="A6"/>
          <w:szCs w:val="22"/>
          <w:lang w:eastAsia="en-US"/>
        </w:rPr>
        <w:t xml:space="preserve"> znamená písemné záznamy o Preventivní údržbě vedené za podmínek stanovených touto Smlouvou a obsahují</w:t>
      </w:r>
      <w:r w:rsidR="009D57F3" w:rsidRPr="00494E02">
        <w:rPr>
          <w:color w:val="595959" w:themeColor="text1" w:themeTint="A6"/>
          <w:szCs w:val="22"/>
          <w:lang w:eastAsia="en-US"/>
        </w:rPr>
        <w:t>cí informace o provádění údržby</w:t>
      </w:r>
      <w:r w:rsidR="00406653" w:rsidRPr="00494E02">
        <w:rPr>
          <w:color w:val="595959" w:themeColor="text1" w:themeTint="A6"/>
          <w:szCs w:val="22"/>
          <w:lang w:eastAsia="en-US"/>
        </w:rPr>
        <w:t xml:space="preserve"> či revizí</w:t>
      </w:r>
      <w:r w:rsidR="009D57F3" w:rsidRPr="00494E02">
        <w:rPr>
          <w:color w:val="595959" w:themeColor="text1" w:themeTint="A6"/>
          <w:szCs w:val="22"/>
          <w:lang w:eastAsia="en-US"/>
        </w:rPr>
        <w:t>, a písemné záznamy o odstranění Závad a Havarijních vad.</w:t>
      </w:r>
    </w:p>
    <w:p w14:paraId="39C23770" w14:textId="77777777" w:rsidR="007A6810" w:rsidRPr="00494E02" w:rsidRDefault="007A6810" w:rsidP="002557D4">
      <w:pPr>
        <w:numPr>
          <w:ilvl w:val="2"/>
          <w:numId w:val="0"/>
        </w:numPr>
        <w:tabs>
          <w:tab w:val="num" w:pos="709"/>
        </w:tabs>
        <w:spacing w:line="276" w:lineRule="auto"/>
        <w:ind w:left="709"/>
        <w:jc w:val="left"/>
        <w:outlineLvl w:val="5"/>
        <w:rPr>
          <w:color w:val="595959" w:themeColor="text1" w:themeTint="A6"/>
          <w:szCs w:val="22"/>
          <w:lang w:eastAsia="en-US"/>
        </w:rPr>
      </w:pPr>
      <w:r w:rsidRPr="00494E02">
        <w:rPr>
          <w:color w:val="595959" w:themeColor="text1" w:themeTint="A6"/>
          <w:szCs w:val="22"/>
          <w:lang w:eastAsia="en-US"/>
        </w:rPr>
        <w:t>Tyto činnosti souhrnně též jen „</w:t>
      </w:r>
      <w:r w:rsidRPr="000238B2">
        <w:rPr>
          <w:b/>
          <w:bCs/>
          <w:color w:val="595959" w:themeColor="text1" w:themeTint="A6"/>
          <w:szCs w:val="22"/>
          <w:lang w:eastAsia="en-US"/>
        </w:rPr>
        <w:t>Služby</w:t>
      </w:r>
      <w:r w:rsidRPr="00494E02">
        <w:rPr>
          <w:color w:val="595959" w:themeColor="text1" w:themeTint="A6"/>
          <w:szCs w:val="22"/>
          <w:lang w:eastAsia="en-US"/>
        </w:rPr>
        <w:t>“.</w:t>
      </w:r>
    </w:p>
    <w:p w14:paraId="6AD5A47E" w14:textId="77777777" w:rsidR="00CF2C50" w:rsidRPr="00494E02" w:rsidRDefault="00CF2C50" w:rsidP="002557D4">
      <w:pPr>
        <w:pStyle w:val="Zklad1"/>
        <w:spacing w:line="276" w:lineRule="auto"/>
        <w:ind w:left="709" w:hanging="709"/>
        <w:jc w:val="left"/>
        <w:rPr>
          <w:color w:val="595959" w:themeColor="text1" w:themeTint="A6"/>
          <w:szCs w:val="22"/>
        </w:rPr>
      </w:pPr>
      <w:r w:rsidRPr="00494E02">
        <w:rPr>
          <w:color w:val="595959" w:themeColor="text1" w:themeTint="A6"/>
          <w:szCs w:val="22"/>
        </w:rPr>
        <w:t>Předmět Smlouvy</w:t>
      </w:r>
    </w:p>
    <w:p w14:paraId="211469B1" w14:textId="77777777" w:rsidR="00C32497" w:rsidRPr="00494E02" w:rsidRDefault="00CF2C50" w:rsidP="002557D4">
      <w:pPr>
        <w:pStyle w:val="Zklad2"/>
        <w:spacing w:line="276" w:lineRule="auto"/>
        <w:ind w:left="709" w:hanging="709"/>
        <w:jc w:val="left"/>
        <w:rPr>
          <w:color w:val="595959" w:themeColor="text1" w:themeTint="A6"/>
          <w:szCs w:val="22"/>
        </w:rPr>
      </w:pPr>
      <w:bookmarkStart w:id="1" w:name="_Ref15288816"/>
      <w:bookmarkStart w:id="2" w:name="_Ref288137088"/>
      <w:bookmarkStart w:id="3" w:name="_Ref290641081"/>
      <w:r w:rsidRPr="00494E02">
        <w:rPr>
          <w:color w:val="595959" w:themeColor="text1" w:themeTint="A6"/>
          <w:szCs w:val="22"/>
        </w:rPr>
        <w:t xml:space="preserve">Předmětem této Smlouvy je </w:t>
      </w:r>
      <w:r w:rsidR="00B20B8F" w:rsidRPr="00494E02">
        <w:rPr>
          <w:color w:val="595959" w:themeColor="text1" w:themeTint="A6"/>
          <w:szCs w:val="22"/>
        </w:rPr>
        <w:t xml:space="preserve">povinnost </w:t>
      </w:r>
      <w:r w:rsidRPr="00494E02">
        <w:rPr>
          <w:color w:val="595959" w:themeColor="text1" w:themeTint="A6"/>
          <w:szCs w:val="22"/>
        </w:rPr>
        <w:t>Poskyto</w:t>
      </w:r>
      <w:r w:rsidR="00A62E67" w:rsidRPr="00494E02">
        <w:rPr>
          <w:color w:val="595959" w:themeColor="text1" w:themeTint="A6"/>
          <w:szCs w:val="22"/>
        </w:rPr>
        <w:t xml:space="preserve">vatele poskytovat Objednateli </w:t>
      </w:r>
      <w:r w:rsidR="007A6810" w:rsidRPr="00494E02">
        <w:rPr>
          <w:color w:val="595959" w:themeColor="text1" w:themeTint="A6"/>
          <w:szCs w:val="22"/>
        </w:rPr>
        <w:t>S</w:t>
      </w:r>
      <w:r w:rsidR="0024382A" w:rsidRPr="00494E02">
        <w:rPr>
          <w:color w:val="595959" w:themeColor="text1" w:themeTint="A6"/>
          <w:szCs w:val="22"/>
        </w:rPr>
        <w:t>lužby</w:t>
      </w:r>
      <w:r w:rsidR="007A6810" w:rsidRPr="00494E02">
        <w:rPr>
          <w:color w:val="595959" w:themeColor="text1" w:themeTint="A6"/>
          <w:szCs w:val="22"/>
        </w:rPr>
        <w:t>, tj. služby</w:t>
      </w:r>
      <w:r w:rsidR="0024382A" w:rsidRPr="00494E02">
        <w:rPr>
          <w:color w:val="595959" w:themeColor="text1" w:themeTint="A6"/>
          <w:szCs w:val="22"/>
        </w:rPr>
        <w:t xml:space="preserve"> </w:t>
      </w:r>
      <w:r w:rsidR="007A6810" w:rsidRPr="00494E02">
        <w:rPr>
          <w:color w:val="595959" w:themeColor="text1" w:themeTint="A6"/>
          <w:szCs w:val="22"/>
        </w:rPr>
        <w:t>Preventivní údržby a Havarijní údržby Vodohospodářského zařízení</w:t>
      </w:r>
      <w:r w:rsidR="008F6BA0" w:rsidRPr="00494E02">
        <w:rPr>
          <w:color w:val="595959" w:themeColor="text1" w:themeTint="A6"/>
          <w:szCs w:val="22"/>
        </w:rPr>
        <w:t>.</w:t>
      </w:r>
      <w:bookmarkEnd w:id="1"/>
      <w:r w:rsidR="008F6BA0" w:rsidRPr="00494E02">
        <w:rPr>
          <w:color w:val="595959" w:themeColor="text1" w:themeTint="A6"/>
          <w:szCs w:val="22"/>
        </w:rPr>
        <w:t xml:space="preserve"> </w:t>
      </w:r>
    </w:p>
    <w:p w14:paraId="27275EC7" w14:textId="77777777" w:rsidR="00352B3C" w:rsidRPr="00494E02" w:rsidRDefault="00C32497" w:rsidP="002557D4">
      <w:pPr>
        <w:pStyle w:val="Zklad3"/>
        <w:spacing w:line="276" w:lineRule="auto"/>
        <w:ind w:hanging="788"/>
        <w:jc w:val="left"/>
        <w:rPr>
          <w:color w:val="595959" w:themeColor="text1" w:themeTint="A6"/>
          <w:szCs w:val="22"/>
        </w:rPr>
      </w:pPr>
      <w:bookmarkStart w:id="4" w:name="_Ref15288919"/>
      <w:r w:rsidRPr="00494E02">
        <w:rPr>
          <w:color w:val="595959" w:themeColor="text1" w:themeTint="A6"/>
          <w:szCs w:val="22"/>
        </w:rPr>
        <w:t>Hlavními okruhy činností, které je Poskytovatel p</w:t>
      </w:r>
      <w:r w:rsidR="007A6810" w:rsidRPr="00494E02">
        <w:rPr>
          <w:color w:val="595959" w:themeColor="text1" w:themeTint="A6"/>
          <w:szCs w:val="22"/>
        </w:rPr>
        <w:t>ovinen poskytovat v rámci tzv. P</w:t>
      </w:r>
      <w:r w:rsidRPr="00494E02">
        <w:rPr>
          <w:color w:val="595959" w:themeColor="text1" w:themeTint="A6"/>
          <w:szCs w:val="22"/>
        </w:rPr>
        <w:t>reventivní údržby jsou následující činnosti:</w:t>
      </w:r>
      <w:bookmarkEnd w:id="4"/>
      <w:r w:rsidRPr="00494E02" w:rsidDel="00C32497">
        <w:rPr>
          <w:color w:val="595959" w:themeColor="text1" w:themeTint="A6"/>
          <w:szCs w:val="22"/>
        </w:rPr>
        <w:t xml:space="preserve"> </w:t>
      </w:r>
      <w:bookmarkStart w:id="5" w:name="_Ref206572015"/>
      <w:bookmarkStart w:id="6" w:name="_Ref287281750"/>
      <w:bookmarkStart w:id="7" w:name="_Ref289092628"/>
      <w:bookmarkStart w:id="8" w:name="_Ref323111489"/>
      <w:bookmarkEnd w:id="2"/>
      <w:bookmarkEnd w:id="3"/>
    </w:p>
    <w:p w14:paraId="2C6BC9F7" w14:textId="77777777" w:rsidR="00C32497" w:rsidRPr="00494E02" w:rsidRDefault="00C32497" w:rsidP="002557D4">
      <w:pPr>
        <w:numPr>
          <w:ilvl w:val="3"/>
          <w:numId w:val="36"/>
        </w:numPr>
        <w:tabs>
          <w:tab w:val="clear" w:pos="720"/>
        </w:tabs>
        <w:spacing w:after="0" w:line="276" w:lineRule="auto"/>
        <w:ind w:left="1560" w:hanging="425"/>
        <w:jc w:val="left"/>
        <w:rPr>
          <w:color w:val="595959" w:themeColor="text1" w:themeTint="A6"/>
          <w:szCs w:val="22"/>
        </w:rPr>
      </w:pPr>
      <w:r w:rsidRPr="00494E02">
        <w:rPr>
          <w:color w:val="595959" w:themeColor="text1" w:themeTint="A6"/>
          <w:szCs w:val="22"/>
        </w:rPr>
        <w:t>vyhledávání poruch na potrubních řadech;</w:t>
      </w:r>
    </w:p>
    <w:p w14:paraId="3E2FE21F" w14:textId="77777777" w:rsidR="00C32497" w:rsidRPr="00494E02" w:rsidRDefault="00C32497" w:rsidP="002557D4">
      <w:pPr>
        <w:numPr>
          <w:ilvl w:val="3"/>
          <w:numId w:val="36"/>
        </w:numPr>
        <w:tabs>
          <w:tab w:val="clear" w:pos="720"/>
        </w:tabs>
        <w:spacing w:after="0" w:line="276" w:lineRule="auto"/>
        <w:ind w:left="1560" w:hanging="425"/>
        <w:jc w:val="left"/>
        <w:rPr>
          <w:color w:val="595959" w:themeColor="text1" w:themeTint="A6"/>
          <w:szCs w:val="22"/>
        </w:rPr>
      </w:pPr>
      <w:r w:rsidRPr="00494E02">
        <w:rPr>
          <w:color w:val="595959" w:themeColor="text1" w:themeTint="A6"/>
          <w:szCs w:val="22"/>
        </w:rPr>
        <w:t>kontrola funkčnosti točivých strojů;</w:t>
      </w:r>
    </w:p>
    <w:p w14:paraId="4E028D7C" w14:textId="77777777" w:rsidR="00302C33" w:rsidRPr="00494E02" w:rsidRDefault="00D4426B" w:rsidP="002557D4">
      <w:pPr>
        <w:numPr>
          <w:ilvl w:val="3"/>
          <w:numId w:val="36"/>
        </w:numPr>
        <w:tabs>
          <w:tab w:val="clear" w:pos="720"/>
        </w:tabs>
        <w:spacing w:after="0" w:line="276" w:lineRule="auto"/>
        <w:ind w:left="1560" w:hanging="425"/>
        <w:jc w:val="left"/>
        <w:rPr>
          <w:color w:val="595959" w:themeColor="text1" w:themeTint="A6"/>
          <w:szCs w:val="22"/>
        </w:rPr>
      </w:pPr>
      <w:r w:rsidRPr="00494E02">
        <w:rPr>
          <w:color w:val="595959" w:themeColor="text1" w:themeTint="A6"/>
          <w:szCs w:val="22"/>
        </w:rPr>
        <w:t>v</w:t>
      </w:r>
      <w:r w:rsidR="00302C33" w:rsidRPr="00494E02">
        <w:rPr>
          <w:color w:val="595959" w:themeColor="text1" w:themeTint="A6"/>
          <w:szCs w:val="22"/>
        </w:rPr>
        <w:t xml:space="preserve">izuální kontrola zařízení elektro, ŘS, </w:t>
      </w:r>
      <w:proofErr w:type="spellStart"/>
      <w:r w:rsidR="00302C33" w:rsidRPr="00494E02">
        <w:rPr>
          <w:color w:val="595959" w:themeColor="text1" w:themeTint="A6"/>
          <w:szCs w:val="22"/>
        </w:rPr>
        <w:t>MaR</w:t>
      </w:r>
      <w:proofErr w:type="spellEnd"/>
      <w:r w:rsidR="00302C33" w:rsidRPr="00494E02">
        <w:rPr>
          <w:color w:val="595959" w:themeColor="text1" w:themeTint="A6"/>
          <w:szCs w:val="22"/>
        </w:rPr>
        <w:t>, strojního vybavení a stavu stavebních a vodárenských objektů (vč. kontroly žebříků)</w:t>
      </w:r>
    </w:p>
    <w:p w14:paraId="52FAC029" w14:textId="77777777" w:rsidR="00C32497" w:rsidRPr="00494E02" w:rsidRDefault="00C32497" w:rsidP="002557D4">
      <w:pPr>
        <w:numPr>
          <w:ilvl w:val="3"/>
          <w:numId w:val="36"/>
        </w:numPr>
        <w:tabs>
          <w:tab w:val="clear" w:pos="720"/>
        </w:tabs>
        <w:spacing w:after="0" w:line="276" w:lineRule="auto"/>
        <w:ind w:left="1560" w:hanging="425"/>
        <w:jc w:val="left"/>
        <w:rPr>
          <w:color w:val="595959" w:themeColor="text1" w:themeTint="A6"/>
          <w:szCs w:val="22"/>
        </w:rPr>
      </w:pPr>
      <w:r w:rsidRPr="00494E02">
        <w:rPr>
          <w:color w:val="595959" w:themeColor="text1" w:themeTint="A6"/>
          <w:szCs w:val="22"/>
        </w:rPr>
        <w:t>revize elektrických</w:t>
      </w:r>
      <w:r w:rsidR="00406653" w:rsidRPr="00494E02">
        <w:rPr>
          <w:color w:val="595959" w:themeColor="text1" w:themeTint="A6"/>
          <w:szCs w:val="22"/>
        </w:rPr>
        <w:t xml:space="preserve">, </w:t>
      </w:r>
      <w:r w:rsidRPr="00494E02">
        <w:rPr>
          <w:color w:val="595959" w:themeColor="text1" w:themeTint="A6"/>
          <w:szCs w:val="22"/>
        </w:rPr>
        <w:t xml:space="preserve">tlakových </w:t>
      </w:r>
      <w:r w:rsidR="00406653" w:rsidRPr="00494E02">
        <w:rPr>
          <w:color w:val="595959" w:themeColor="text1" w:themeTint="A6"/>
          <w:szCs w:val="22"/>
        </w:rPr>
        <w:t xml:space="preserve">a zdvihacích </w:t>
      </w:r>
      <w:r w:rsidRPr="00494E02">
        <w:rPr>
          <w:color w:val="595959" w:themeColor="text1" w:themeTint="A6"/>
          <w:szCs w:val="22"/>
        </w:rPr>
        <w:t>zařízení dle revizního plánu;</w:t>
      </w:r>
    </w:p>
    <w:p w14:paraId="78AAD73B" w14:textId="77777777" w:rsidR="00C32497" w:rsidRPr="00494E02" w:rsidRDefault="00C32497" w:rsidP="002557D4">
      <w:pPr>
        <w:numPr>
          <w:ilvl w:val="3"/>
          <w:numId w:val="36"/>
        </w:numPr>
        <w:tabs>
          <w:tab w:val="clear" w:pos="720"/>
        </w:tabs>
        <w:spacing w:after="0" w:line="276" w:lineRule="auto"/>
        <w:ind w:left="1560" w:hanging="425"/>
        <w:jc w:val="left"/>
        <w:rPr>
          <w:color w:val="595959" w:themeColor="text1" w:themeTint="A6"/>
          <w:szCs w:val="22"/>
        </w:rPr>
      </w:pPr>
      <w:r w:rsidRPr="00494E02">
        <w:rPr>
          <w:color w:val="595959" w:themeColor="text1" w:themeTint="A6"/>
          <w:szCs w:val="22"/>
        </w:rPr>
        <w:t xml:space="preserve">pravidelné čištění a kalibrace prvků a sond </w:t>
      </w:r>
      <w:proofErr w:type="spellStart"/>
      <w:r w:rsidRPr="00494E02">
        <w:rPr>
          <w:color w:val="595959" w:themeColor="text1" w:themeTint="A6"/>
          <w:szCs w:val="22"/>
        </w:rPr>
        <w:t>MaR</w:t>
      </w:r>
      <w:proofErr w:type="spellEnd"/>
      <w:r w:rsidRPr="00494E02">
        <w:rPr>
          <w:color w:val="595959" w:themeColor="text1" w:themeTint="A6"/>
          <w:szCs w:val="22"/>
        </w:rPr>
        <w:t xml:space="preserve"> v souladu s předpisy výrobce a metrologickými </w:t>
      </w:r>
      <w:r w:rsidR="00406653" w:rsidRPr="00494E02">
        <w:rPr>
          <w:color w:val="595959" w:themeColor="text1" w:themeTint="A6"/>
          <w:szCs w:val="22"/>
        </w:rPr>
        <w:t>předpisy</w:t>
      </w:r>
      <w:r w:rsidRPr="00494E02">
        <w:rPr>
          <w:color w:val="595959" w:themeColor="text1" w:themeTint="A6"/>
          <w:szCs w:val="22"/>
        </w:rPr>
        <w:t>;</w:t>
      </w:r>
    </w:p>
    <w:p w14:paraId="4D0FF9AE" w14:textId="078917E9" w:rsidR="00C32497" w:rsidRPr="00494E02" w:rsidRDefault="003A2131" w:rsidP="002557D4">
      <w:pPr>
        <w:numPr>
          <w:ilvl w:val="3"/>
          <w:numId w:val="36"/>
        </w:numPr>
        <w:tabs>
          <w:tab w:val="clear" w:pos="720"/>
        </w:tabs>
        <w:spacing w:after="0" w:line="276" w:lineRule="auto"/>
        <w:ind w:left="1560" w:hanging="425"/>
        <w:jc w:val="left"/>
        <w:rPr>
          <w:color w:val="595959" w:themeColor="text1" w:themeTint="A6"/>
          <w:szCs w:val="22"/>
        </w:rPr>
      </w:pPr>
      <w:r w:rsidRPr="00494E02">
        <w:rPr>
          <w:color w:val="595959" w:themeColor="text1" w:themeTint="A6"/>
          <w:szCs w:val="22"/>
        </w:rPr>
        <w:t>čištění strojních prvků a doplňování spotřebního materiálu</w:t>
      </w:r>
      <w:r w:rsidR="00C32497" w:rsidRPr="00494E02">
        <w:rPr>
          <w:color w:val="595959" w:themeColor="text1" w:themeTint="A6"/>
          <w:szCs w:val="22"/>
        </w:rPr>
        <w:t>;</w:t>
      </w:r>
    </w:p>
    <w:p w14:paraId="78EA5CCD" w14:textId="77777777" w:rsidR="00C32497" w:rsidRPr="00494E02" w:rsidRDefault="00C32497" w:rsidP="002557D4">
      <w:pPr>
        <w:numPr>
          <w:ilvl w:val="3"/>
          <w:numId w:val="36"/>
        </w:numPr>
        <w:tabs>
          <w:tab w:val="clear" w:pos="720"/>
        </w:tabs>
        <w:spacing w:after="0" w:line="276" w:lineRule="auto"/>
        <w:ind w:left="1560" w:hanging="425"/>
        <w:jc w:val="left"/>
        <w:rPr>
          <w:color w:val="595959" w:themeColor="text1" w:themeTint="A6"/>
          <w:szCs w:val="22"/>
        </w:rPr>
      </w:pPr>
      <w:r w:rsidRPr="00494E02">
        <w:rPr>
          <w:color w:val="595959" w:themeColor="text1" w:themeTint="A6"/>
          <w:szCs w:val="22"/>
        </w:rPr>
        <w:t xml:space="preserve">čištění prvků elektro, údržba a čištění rozváděčových skříní, kontrola a obnova popisů </w:t>
      </w:r>
      <w:r w:rsidR="003A2131" w:rsidRPr="00494E02">
        <w:rPr>
          <w:color w:val="595959" w:themeColor="text1" w:themeTint="A6"/>
          <w:szCs w:val="22"/>
        </w:rPr>
        <w:t>v a na rozváděčových skříních a elektro všech zařízení v souladu s platnými normami a předpisy</w:t>
      </w:r>
      <w:r w:rsidRPr="00494E02">
        <w:rPr>
          <w:color w:val="595959" w:themeColor="text1" w:themeTint="A6"/>
          <w:szCs w:val="22"/>
        </w:rPr>
        <w:t>;</w:t>
      </w:r>
    </w:p>
    <w:p w14:paraId="51F72772" w14:textId="77777777" w:rsidR="00960E0F" w:rsidRPr="00494E02" w:rsidRDefault="00C32497" w:rsidP="002557D4">
      <w:pPr>
        <w:numPr>
          <w:ilvl w:val="3"/>
          <w:numId w:val="36"/>
        </w:numPr>
        <w:tabs>
          <w:tab w:val="clear" w:pos="720"/>
        </w:tabs>
        <w:spacing w:after="0" w:line="276" w:lineRule="auto"/>
        <w:ind w:left="1560" w:hanging="425"/>
        <w:jc w:val="left"/>
        <w:rPr>
          <w:color w:val="595959" w:themeColor="text1" w:themeTint="A6"/>
          <w:szCs w:val="22"/>
        </w:rPr>
      </w:pPr>
      <w:r w:rsidRPr="00494E02">
        <w:rPr>
          <w:color w:val="595959" w:themeColor="text1" w:themeTint="A6"/>
          <w:szCs w:val="22"/>
        </w:rPr>
        <w:t>doplňování a výměna spotřebního materiálu na udržovaných zařízeních;</w:t>
      </w:r>
    </w:p>
    <w:p w14:paraId="11B12DBD" w14:textId="77777777" w:rsidR="00307F11" w:rsidRPr="00494E02" w:rsidRDefault="00C32497" w:rsidP="002557D4">
      <w:pPr>
        <w:numPr>
          <w:ilvl w:val="3"/>
          <w:numId w:val="36"/>
        </w:numPr>
        <w:tabs>
          <w:tab w:val="clear" w:pos="720"/>
        </w:tabs>
        <w:spacing w:after="0" w:line="276" w:lineRule="auto"/>
        <w:ind w:left="1560" w:hanging="425"/>
        <w:jc w:val="left"/>
        <w:rPr>
          <w:color w:val="595959" w:themeColor="text1" w:themeTint="A6"/>
          <w:szCs w:val="22"/>
        </w:rPr>
      </w:pPr>
      <w:r w:rsidRPr="00494E02">
        <w:rPr>
          <w:color w:val="595959" w:themeColor="text1" w:themeTint="A6"/>
          <w:szCs w:val="22"/>
        </w:rPr>
        <w:t>kontrola ŘS, zajištění SW aktualizací</w:t>
      </w:r>
      <w:r w:rsidR="00307F11" w:rsidRPr="00494E02">
        <w:rPr>
          <w:color w:val="595959" w:themeColor="text1" w:themeTint="A6"/>
          <w:szCs w:val="22"/>
        </w:rPr>
        <w:t>.</w:t>
      </w:r>
    </w:p>
    <w:p w14:paraId="55345FA9" w14:textId="77777777" w:rsidR="00960E0F" w:rsidRPr="00494E02" w:rsidRDefault="00960E0F" w:rsidP="002557D4">
      <w:pPr>
        <w:widowControl w:val="0"/>
        <w:spacing w:after="0" w:line="276" w:lineRule="auto"/>
        <w:ind w:left="1418"/>
        <w:jc w:val="left"/>
        <w:rPr>
          <w:color w:val="595959" w:themeColor="text1" w:themeTint="A6"/>
          <w:szCs w:val="22"/>
        </w:rPr>
      </w:pPr>
    </w:p>
    <w:p w14:paraId="5546B27B" w14:textId="77777777" w:rsidR="00A90792" w:rsidRPr="00494E02" w:rsidRDefault="00A44F8A" w:rsidP="002557D4">
      <w:pPr>
        <w:pStyle w:val="Zklad3"/>
        <w:spacing w:line="276" w:lineRule="auto"/>
        <w:ind w:hanging="646"/>
        <w:jc w:val="left"/>
        <w:rPr>
          <w:color w:val="595959" w:themeColor="text1" w:themeTint="A6"/>
          <w:szCs w:val="22"/>
        </w:rPr>
      </w:pPr>
      <w:r w:rsidRPr="00494E02">
        <w:rPr>
          <w:color w:val="595959" w:themeColor="text1" w:themeTint="A6"/>
          <w:szCs w:val="22"/>
        </w:rPr>
        <w:t>V rámci Preventivní údržby je Po</w:t>
      </w:r>
      <w:r w:rsidR="005B28CA" w:rsidRPr="00494E02">
        <w:rPr>
          <w:color w:val="595959" w:themeColor="text1" w:themeTint="A6"/>
          <w:szCs w:val="22"/>
        </w:rPr>
        <w:t>skytovatel povinen odstraňovat</w:t>
      </w:r>
      <w:r w:rsidR="00A90792" w:rsidRPr="00494E02">
        <w:rPr>
          <w:color w:val="595959" w:themeColor="text1" w:themeTint="A6"/>
          <w:szCs w:val="22"/>
        </w:rPr>
        <w:t>:</w:t>
      </w:r>
    </w:p>
    <w:p w14:paraId="1439FB98" w14:textId="2C1EA0AF" w:rsidR="003005A9" w:rsidRPr="00494E02" w:rsidRDefault="005B28CA" w:rsidP="002557D4">
      <w:pPr>
        <w:pStyle w:val="Zklad3"/>
        <w:numPr>
          <w:ilvl w:val="3"/>
          <w:numId w:val="29"/>
        </w:numPr>
        <w:spacing w:line="276" w:lineRule="auto"/>
        <w:ind w:left="1985" w:hanging="905"/>
        <w:jc w:val="left"/>
        <w:rPr>
          <w:color w:val="595959" w:themeColor="text1" w:themeTint="A6"/>
          <w:szCs w:val="22"/>
        </w:rPr>
      </w:pPr>
      <w:bookmarkStart w:id="9" w:name="_Ref15288933"/>
      <w:r w:rsidRPr="00494E02">
        <w:rPr>
          <w:color w:val="595959" w:themeColor="text1" w:themeTint="A6"/>
          <w:szCs w:val="22"/>
        </w:rPr>
        <w:t>Z</w:t>
      </w:r>
      <w:r w:rsidR="00A44F8A" w:rsidRPr="00494E02">
        <w:rPr>
          <w:color w:val="595959" w:themeColor="text1" w:themeTint="A6"/>
          <w:szCs w:val="22"/>
        </w:rPr>
        <w:t>ávady zjištěné při jednotlivých revizích</w:t>
      </w:r>
      <w:r w:rsidR="005C237D" w:rsidRPr="00494E02">
        <w:rPr>
          <w:color w:val="595959" w:themeColor="text1" w:themeTint="A6"/>
          <w:szCs w:val="22"/>
        </w:rPr>
        <w:t xml:space="preserve"> bez nároku na navýšení měsíčního paušálu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_Ref15288991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5.1</w:t>
      </w:r>
      <w:r w:rsidR="00F5764E" w:rsidRPr="00494E02">
        <w:rPr>
          <w:color w:val="595959" w:themeColor="text1" w:themeTint="A6"/>
          <w:szCs w:val="22"/>
        </w:rPr>
        <w:fldChar w:fldCharType="end"/>
      </w:r>
      <w:r w:rsidR="005C237D" w:rsidRPr="00494E02">
        <w:rPr>
          <w:color w:val="595959" w:themeColor="text1" w:themeTint="A6"/>
          <w:szCs w:val="22"/>
        </w:rPr>
        <w:t xml:space="preserve">, nepřekročí-li </w:t>
      </w:r>
      <w:r w:rsidR="00406653" w:rsidRPr="00494E02">
        <w:rPr>
          <w:color w:val="595959" w:themeColor="text1" w:themeTint="A6"/>
          <w:szCs w:val="22"/>
        </w:rPr>
        <w:t xml:space="preserve">celková </w:t>
      </w:r>
      <w:r w:rsidR="007A6810" w:rsidRPr="00494E02">
        <w:rPr>
          <w:color w:val="595959" w:themeColor="text1" w:themeTint="A6"/>
          <w:szCs w:val="22"/>
        </w:rPr>
        <w:t>v místě a v čase obvyklá cena</w:t>
      </w:r>
      <w:r w:rsidR="005C237D" w:rsidRPr="00494E02">
        <w:rPr>
          <w:color w:val="595959" w:themeColor="text1" w:themeTint="A6"/>
          <w:szCs w:val="22"/>
        </w:rPr>
        <w:t xml:space="preserve"> na odstranění jedné </w:t>
      </w:r>
      <w:r w:rsidRPr="00494E02">
        <w:rPr>
          <w:color w:val="595959" w:themeColor="text1" w:themeTint="A6"/>
          <w:szCs w:val="22"/>
        </w:rPr>
        <w:t>Z</w:t>
      </w:r>
      <w:r w:rsidR="005C237D" w:rsidRPr="00494E02">
        <w:rPr>
          <w:color w:val="595959" w:themeColor="text1" w:themeTint="A6"/>
          <w:szCs w:val="22"/>
        </w:rPr>
        <w:t xml:space="preserve">ávady </w:t>
      </w:r>
      <w:r w:rsidR="00406653" w:rsidRPr="00494E02">
        <w:rPr>
          <w:color w:val="595959" w:themeColor="text1" w:themeTint="A6"/>
          <w:szCs w:val="22"/>
        </w:rPr>
        <w:t xml:space="preserve">(tj. včetně materiálu) </w:t>
      </w:r>
      <w:r w:rsidR="005C237D" w:rsidRPr="00494E02">
        <w:rPr>
          <w:color w:val="595959" w:themeColor="text1" w:themeTint="A6"/>
          <w:szCs w:val="22"/>
        </w:rPr>
        <w:t xml:space="preserve">na jednom zařízení částku </w:t>
      </w:r>
      <w:r w:rsidR="00B82714" w:rsidRPr="00494E02">
        <w:rPr>
          <w:color w:val="595959" w:themeColor="text1" w:themeTint="A6"/>
          <w:szCs w:val="22"/>
        </w:rPr>
        <w:t>8</w:t>
      </w:r>
      <w:r w:rsidR="005C237D" w:rsidRPr="00494E02">
        <w:rPr>
          <w:color w:val="595959" w:themeColor="text1" w:themeTint="A6"/>
          <w:szCs w:val="22"/>
        </w:rPr>
        <w:t xml:space="preserve">0.000,- Kč </w:t>
      </w:r>
      <w:r w:rsidR="00B82714" w:rsidRPr="00494E02">
        <w:rPr>
          <w:color w:val="595959" w:themeColor="text1" w:themeTint="A6"/>
          <w:szCs w:val="22"/>
        </w:rPr>
        <w:t>(</w:t>
      </w:r>
      <w:r w:rsidR="00B82714" w:rsidRPr="00494E02">
        <w:rPr>
          <w:i/>
          <w:color w:val="595959" w:themeColor="text1" w:themeTint="A6"/>
          <w:szCs w:val="22"/>
        </w:rPr>
        <w:t>slovy: osmdesát tisíc korun českých</w:t>
      </w:r>
      <w:r w:rsidR="00B82714" w:rsidRPr="00494E02">
        <w:rPr>
          <w:color w:val="595959" w:themeColor="text1" w:themeTint="A6"/>
          <w:szCs w:val="22"/>
        </w:rPr>
        <w:t xml:space="preserve">) bez DPH. </w:t>
      </w:r>
      <w:r w:rsidR="006A0F57" w:rsidRPr="00494E02">
        <w:rPr>
          <w:color w:val="595959" w:themeColor="text1" w:themeTint="A6"/>
          <w:szCs w:val="22"/>
        </w:rPr>
        <w:t xml:space="preserve">Za jednu Závadu se považuje technicky a funkčně samostatná Závada vzniklá v jednom časovém okamžiku na jednom zařízení dle </w:t>
      </w:r>
      <w:r w:rsidR="006A0F57" w:rsidRPr="00494E02">
        <w:rPr>
          <w:b/>
          <w:color w:val="595959" w:themeColor="text1" w:themeTint="A6"/>
          <w:szCs w:val="22"/>
          <w:u w:val="single"/>
        </w:rPr>
        <w:t>Přílohy č. 1</w:t>
      </w:r>
      <w:r w:rsidR="006A0F57" w:rsidRPr="00494E02">
        <w:rPr>
          <w:color w:val="595959" w:themeColor="text1" w:themeTint="A6"/>
          <w:szCs w:val="22"/>
        </w:rPr>
        <w:t xml:space="preserve"> této Smlouvy. Poskytovateli se zakazuje </w:t>
      </w:r>
      <w:r w:rsidR="007A6810" w:rsidRPr="00494E02">
        <w:rPr>
          <w:color w:val="595959" w:themeColor="text1" w:themeTint="A6"/>
          <w:szCs w:val="22"/>
        </w:rPr>
        <w:t>ceny za</w:t>
      </w:r>
      <w:r w:rsidR="006A0F57" w:rsidRPr="00494E02">
        <w:rPr>
          <w:color w:val="595959" w:themeColor="text1" w:themeTint="A6"/>
          <w:szCs w:val="22"/>
        </w:rPr>
        <w:t xml:space="preserve"> odstranění více Závad jakkoli sčítat. </w:t>
      </w:r>
      <w:r w:rsidR="00B82714" w:rsidRPr="00494E02">
        <w:rPr>
          <w:color w:val="595959" w:themeColor="text1" w:themeTint="A6"/>
          <w:szCs w:val="22"/>
        </w:rPr>
        <w:t xml:space="preserve">V případě sporů ohledně výše nákladů se bude postupovat podle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_Ref15289843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8</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B82714" w:rsidRPr="00494E02">
        <w:rPr>
          <w:color w:val="595959" w:themeColor="text1" w:themeTint="A6"/>
          <w:szCs w:val="22"/>
        </w:rPr>
        <w:t>této Smlouvy.</w:t>
      </w:r>
      <w:bookmarkEnd w:id="9"/>
    </w:p>
    <w:p w14:paraId="0F75A0B5" w14:textId="77777777" w:rsidR="00A90792" w:rsidRPr="00494E02" w:rsidRDefault="00C32497" w:rsidP="002557D4">
      <w:pPr>
        <w:pStyle w:val="Zklad3"/>
        <w:spacing w:line="276" w:lineRule="auto"/>
        <w:ind w:hanging="646"/>
        <w:jc w:val="left"/>
        <w:rPr>
          <w:color w:val="595959" w:themeColor="text1" w:themeTint="A6"/>
          <w:szCs w:val="22"/>
        </w:rPr>
      </w:pPr>
      <w:r w:rsidRPr="00494E02">
        <w:rPr>
          <w:color w:val="595959" w:themeColor="text1" w:themeTint="A6"/>
          <w:szCs w:val="22"/>
        </w:rPr>
        <w:t>Hlavním okruhem činností, které je Poskytovatel p</w:t>
      </w:r>
      <w:r w:rsidR="006B1CC7" w:rsidRPr="00494E02">
        <w:rPr>
          <w:color w:val="595959" w:themeColor="text1" w:themeTint="A6"/>
          <w:szCs w:val="22"/>
        </w:rPr>
        <w:t>ovinen poskytovat v rámci tzv. H</w:t>
      </w:r>
      <w:r w:rsidRPr="00494E02">
        <w:rPr>
          <w:color w:val="595959" w:themeColor="text1" w:themeTint="A6"/>
          <w:szCs w:val="22"/>
        </w:rPr>
        <w:t xml:space="preserve">avarijní údržby </w:t>
      </w:r>
      <w:r w:rsidR="00C64C48" w:rsidRPr="00494E02">
        <w:rPr>
          <w:color w:val="595959" w:themeColor="text1" w:themeTint="A6"/>
          <w:szCs w:val="22"/>
        </w:rPr>
        <w:t>je</w:t>
      </w:r>
      <w:r w:rsidRPr="00494E02">
        <w:rPr>
          <w:color w:val="595959" w:themeColor="text1" w:themeTint="A6"/>
          <w:szCs w:val="22"/>
        </w:rPr>
        <w:t xml:space="preserve"> automatické odstraňování </w:t>
      </w:r>
      <w:r w:rsidR="00091704" w:rsidRPr="00494E02">
        <w:rPr>
          <w:color w:val="595959" w:themeColor="text1" w:themeTint="A6"/>
          <w:szCs w:val="22"/>
        </w:rPr>
        <w:t>Havarijních v</w:t>
      </w:r>
      <w:r w:rsidR="005B28CA" w:rsidRPr="00494E02">
        <w:rPr>
          <w:color w:val="595959" w:themeColor="text1" w:themeTint="A6"/>
          <w:szCs w:val="22"/>
        </w:rPr>
        <w:t>ad</w:t>
      </w:r>
      <w:r w:rsidRPr="00494E02">
        <w:rPr>
          <w:color w:val="595959" w:themeColor="text1" w:themeTint="A6"/>
          <w:szCs w:val="22"/>
        </w:rPr>
        <w:t xml:space="preserve"> na všech udržovaných </w:t>
      </w:r>
      <w:r w:rsidR="00C64C48" w:rsidRPr="00494E02">
        <w:rPr>
          <w:color w:val="595959" w:themeColor="text1" w:themeTint="A6"/>
          <w:szCs w:val="22"/>
        </w:rPr>
        <w:t xml:space="preserve">Vodohospodářských </w:t>
      </w:r>
      <w:r w:rsidRPr="00494E02">
        <w:rPr>
          <w:color w:val="595959" w:themeColor="text1" w:themeTint="A6"/>
          <w:szCs w:val="22"/>
        </w:rPr>
        <w:t>zařízeních</w:t>
      </w:r>
      <w:r w:rsidR="00C64C48" w:rsidRPr="00494E02">
        <w:rPr>
          <w:color w:val="595959" w:themeColor="text1" w:themeTint="A6"/>
          <w:szCs w:val="22"/>
        </w:rPr>
        <w:t>.</w:t>
      </w:r>
      <w:r w:rsidR="005C237D" w:rsidRPr="00494E02">
        <w:rPr>
          <w:color w:val="595959" w:themeColor="text1" w:themeTint="A6"/>
          <w:szCs w:val="22"/>
        </w:rPr>
        <w:t xml:space="preserve"> V rámci </w:t>
      </w:r>
      <w:r w:rsidR="006B1CC7" w:rsidRPr="00494E02">
        <w:rPr>
          <w:color w:val="595959" w:themeColor="text1" w:themeTint="A6"/>
          <w:szCs w:val="22"/>
        </w:rPr>
        <w:t>Havarij</w:t>
      </w:r>
      <w:r w:rsidR="005C237D" w:rsidRPr="00494E02">
        <w:rPr>
          <w:color w:val="595959" w:themeColor="text1" w:themeTint="A6"/>
          <w:szCs w:val="22"/>
        </w:rPr>
        <w:t>ní údržby je Poskytovatel povinen odstraňovat</w:t>
      </w:r>
      <w:r w:rsidR="00115457" w:rsidRPr="00494E02">
        <w:rPr>
          <w:color w:val="595959" w:themeColor="text1" w:themeTint="A6"/>
          <w:szCs w:val="22"/>
        </w:rPr>
        <w:t>:</w:t>
      </w:r>
    </w:p>
    <w:p w14:paraId="2EA2F2DB" w14:textId="15E02F18" w:rsidR="003005A9" w:rsidRPr="00494E02" w:rsidRDefault="00091704" w:rsidP="002557D4">
      <w:pPr>
        <w:pStyle w:val="Zklad3"/>
        <w:numPr>
          <w:ilvl w:val="3"/>
          <w:numId w:val="29"/>
        </w:numPr>
        <w:spacing w:line="276" w:lineRule="auto"/>
        <w:ind w:left="1985" w:hanging="905"/>
        <w:jc w:val="left"/>
        <w:rPr>
          <w:color w:val="595959" w:themeColor="text1" w:themeTint="A6"/>
          <w:szCs w:val="22"/>
        </w:rPr>
      </w:pPr>
      <w:bookmarkStart w:id="10" w:name="_Ref15288948"/>
      <w:r w:rsidRPr="00494E02">
        <w:rPr>
          <w:color w:val="595959" w:themeColor="text1" w:themeTint="A6"/>
          <w:szCs w:val="22"/>
        </w:rPr>
        <w:lastRenderedPageBreak/>
        <w:t>Havarijní v</w:t>
      </w:r>
      <w:r w:rsidR="005B28CA" w:rsidRPr="00494E02">
        <w:rPr>
          <w:color w:val="595959" w:themeColor="text1" w:themeTint="A6"/>
          <w:szCs w:val="22"/>
        </w:rPr>
        <w:t>ad</w:t>
      </w:r>
      <w:r w:rsidR="00997C67" w:rsidRPr="00494E02">
        <w:rPr>
          <w:color w:val="595959" w:themeColor="text1" w:themeTint="A6"/>
          <w:szCs w:val="22"/>
        </w:rPr>
        <w:t>y</w:t>
      </w:r>
      <w:r w:rsidR="005C237D" w:rsidRPr="00494E02">
        <w:rPr>
          <w:color w:val="595959" w:themeColor="text1" w:themeTint="A6"/>
          <w:szCs w:val="22"/>
        </w:rPr>
        <w:t xml:space="preserve"> bez nároku na navýšení měsíčního paušálu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_Ref15288991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5.1</w:t>
      </w:r>
      <w:r w:rsidR="00F5764E" w:rsidRPr="00494E02">
        <w:rPr>
          <w:color w:val="595959" w:themeColor="text1" w:themeTint="A6"/>
          <w:szCs w:val="22"/>
        </w:rPr>
        <w:fldChar w:fldCharType="end"/>
      </w:r>
      <w:r w:rsidR="005C237D" w:rsidRPr="00494E02">
        <w:rPr>
          <w:color w:val="595959" w:themeColor="text1" w:themeTint="A6"/>
          <w:szCs w:val="22"/>
        </w:rPr>
        <w:t xml:space="preserve">, nepřekročí-li </w:t>
      </w:r>
      <w:r w:rsidR="00406653" w:rsidRPr="00494E02">
        <w:rPr>
          <w:color w:val="595959" w:themeColor="text1" w:themeTint="A6"/>
          <w:szCs w:val="22"/>
        </w:rPr>
        <w:t xml:space="preserve">celková </w:t>
      </w:r>
      <w:r w:rsidR="007A6810" w:rsidRPr="00494E02">
        <w:rPr>
          <w:color w:val="595959" w:themeColor="text1" w:themeTint="A6"/>
          <w:szCs w:val="22"/>
        </w:rPr>
        <w:t>v místě a v čase obvyklá cena</w:t>
      </w:r>
      <w:r w:rsidR="005C237D" w:rsidRPr="00494E02">
        <w:rPr>
          <w:color w:val="595959" w:themeColor="text1" w:themeTint="A6"/>
          <w:szCs w:val="22"/>
        </w:rPr>
        <w:t xml:space="preserve"> na odstranění jedné </w:t>
      </w:r>
      <w:r w:rsidRPr="00494E02">
        <w:rPr>
          <w:color w:val="595959" w:themeColor="text1" w:themeTint="A6"/>
          <w:szCs w:val="22"/>
        </w:rPr>
        <w:t>Havarijní v</w:t>
      </w:r>
      <w:r w:rsidR="005B28CA" w:rsidRPr="00494E02">
        <w:rPr>
          <w:color w:val="595959" w:themeColor="text1" w:themeTint="A6"/>
          <w:szCs w:val="22"/>
        </w:rPr>
        <w:t>ad</w:t>
      </w:r>
      <w:r w:rsidR="005C237D" w:rsidRPr="00494E02">
        <w:rPr>
          <w:color w:val="595959" w:themeColor="text1" w:themeTint="A6"/>
          <w:szCs w:val="22"/>
        </w:rPr>
        <w:t xml:space="preserve">y </w:t>
      </w:r>
      <w:r w:rsidR="00406653" w:rsidRPr="00494E02">
        <w:rPr>
          <w:color w:val="595959" w:themeColor="text1" w:themeTint="A6"/>
          <w:szCs w:val="22"/>
        </w:rPr>
        <w:t xml:space="preserve">(tj. včetně </w:t>
      </w:r>
      <w:r w:rsidR="00662B97" w:rsidRPr="00494E02">
        <w:rPr>
          <w:color w:val="595959" w:themeColor="text1" w:themeTint="A6"/>
          <w:szCs w:val="22"/>
        </w:rPr>
        <w:t xml:space="preserve">dopravy na místo a spotřebního </w:t>
      </w:r>
      <w:r w:rsidR="00406653" w:rsidRPr="00494E02">
        <w:rPr>
          <w:color w:val="595959" w:themeColor="text1" w:themeTint="A6"/>
          <w:szCs w:val="22"/>
        </w:rPr>
        <w:t xml:space="preserve">materiálu) </w:t>
      </w:r>
      <w:r w:rsidR="005C237D" w:rsidRPr="00494E02">
        <w:rPr>
          <w:color w:val="595959" w:themeColor="text1" w:themeTint="A6"/>
          <w:szCs w:val="22"/>
        </w:rPr>
        <w:t xml:space="preserve">na jednom zařízení částku </w:t>
      </w:r>
      <w:r w:rsidR="006B1CC7" w:rsidRPr="00494E02">
        <w:rPr>
          <w:color w:val="595959" w:themeColor="text1" w:themeTint="A6"/>
          <w:szCs w:val="22"/>
        </w:rPr>
        <w:t>8</w:t>
      </w:r>
      <w:r w:rsidR="005C237D" w:rsidRPr="00494E02">
        <w:rPr>
          <w:color w:val="595959" w:themeColor="text1" w:themeTint="A6"/>
          <w:szCs w:val="22"/>
        </w:rPr>
        <w:t xml:space="preserve">0.000,- Kč </w:t>
      </w:r>
      <w:r w:rsidR="00B82714" w:rsidRPr="00494E02">
        <w:rPr>
          <w:color w:val="595959" w:themeColor="text1" w:themeTint="A6"/>
          <w:szCs w:val="22"/>
        </w:rPr>
        <w:t>(</w:t>
      </w:r>
      <w:r w:rsidR="00B82714" w:rsidRPr="00494E02">
        <w:rPr>
          <w:i/>
          <w:color w:val="595959" w:themeColor="text1" w:themeTint="A6"/>
          <w:szCs w:val="22"/>
        </w:rPr>
        <w:t>slovy: osmdesát tisíc korun českých</w:t>
      </w:r>
      <w:r w:rsidR="00B82714" w:rsidRPr="00494E02">
        <w:rPr>
          <w:color w:val="595959" w:themeColor="text1" w:themeTint="A6"/>
          <w:szCs w:val="22"/>
        </w:rPr>
        <w:t xml:space="preserve">) bez DPH. </w:t>
      </w:r>
      <w:r w:rsidR="006A0F57" w:rsidRPr="00494E02">
        <w:rPr>
          <w:color w:val="595959" w:themeColor="text1" w:themeTint="A6"/>
          <w:szCs w:val="22"/>
        </w:rPr>
        <w:t xml:space="preserve">Za jednu Havarijní vadu se považuje technicky a funkčně samostatná Havarijní vada vzniklá v jednom časovém okamžiku na jednom zařízení dle </w:t>
      </w:r>
      <w:r w:rsidR="006A0F57" w:rsidRPr="00494E02">
        <w:rPr>
          <w:b/>
          <w:color w:val="595959" w:themeColor="text1" w:themeTint="A6"/>
          <w:szCs w:val="22"/>
          <w:u w:val="single"/>
        </w:rPr>
        <w:t>Přílohy č. 1</w:t>
      </w:r>
      <w:r w:rsidR="006A0F57" w:rsidRPr="00494E02">
        <w:rPr>
          <w:color w:val="595959" w:themeColor="text1" w:themeTint="A6"/>
          <w:szCs w:val="22"/>
        </w:rPr>
        <w:t xml:space="preserve"> této Smlouvy. Poskytovateli se zakazuje </w:t>
      </w:r>
      <w:r w:rsidR="007A6810" w:rsidRPr="00494E02">
        <w:rPr>
          <w:color w:val="595959" w:themeColor="text1" w:themeTint="A6"/>
          <w:szCs w:val="22"/>
        </w:rPr>
        <w:t xml:space="preserve">ceny za </w:t>
      </w:r>
      <w:r w:rsidR="006A0F57" w:rsidRPr="00494E02">
        <w:rPr>
          <w:color w:val="595959" w:themeColor="text1" w:themeTint="A6"/>
          <w:szCs w:val="22"/>
        </w:rPr>
        <w:t xml:space="preserve">odstranění více Havarijních vad jakkoli sčítat. </w:t>
      </w:r>
      <w:r w:rsidR="00B82714" w:rsidRPr="00494E02">
        <w:rPr>
          <w:color w:val="595959" w:themeColor="text1" w:themeTint="A6"/>
          <w:szCs w:val="22"/>
        </w:rPr>
        <w:t xml:space="preserve">V případě sporů ohledně výše nákladů se bude postupovat podle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_Ref15289843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8</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B82714" w:rsidRPr="00494E02">
        <w:rPr>
          <w:color w:val="595959" w:themeColor="text1" w:themeTint="A6"/>
          <w:szCs w:val="22"/>
        </w:rPr>
        <w:t>této Smlouvy.</w:t>
      </w:r>
      <w:bookmarkEnd w:id="10"/>
    </w:p>
    <w:p w14:paraId="3C4B90C1" w14:textId="1C339083" w:rsidR="00AC4AB5" w:rsidRPr="00494E02" w:rsidRDefault="00DE7A1E" w:rsidP="002557D4">
      <w:pPr>
        <w:widowControl w:val="0"/>
        <w:spacing w:line="276" w:lineRule="auto"/>
        <w:ind w:left="709"/>
        <w:jc w:val="left"/>
        <w:rPr>
          <w:color w:val="595959" w:themeColor="text1" w:themeTint="A6"/>
          <w:szCs w:val="22"/>
        </w:rPr>
      </w:pPr>
      <w:bookmarkStart w:id="11" w:name="_Ref288067344"/>
      <w:bookmarkEnd w:id="5"/>
      <w:bookmarkEnd w:id="6"/>
      <w:bookmarkEnd w:id="7"/>
      <w:bookmarkEnd w:id="8"/>
      <w:r w:rsidRPr="00494E02">
        <w:rPr>
          <w:color w:val="595959" w:themeColor="text1" w:themeTint="A6"/>
          <w:szCs w:val="22"/>
        </w:rPr>
        <w:t>Bliž</w:t>
      </w:r>
      <w:r w:rsidR="00327D87" w:rsidRPr="00494E02">
        <w:rPr>
          <w:color w:val="595959" w:themeColor="text1" w:themeTint="A6"/>
          <w:szCs w:val="22"/>
        </w:rPr>
        <w:t>š</w:t>
      </w:r>
      <w:r w:rsidRPr="00494E02">
        <w:rPr>
          <w:color w:val="595959" w:themeColor="text1" w:themeTint="A6"/>
          <w:szCs w:val="22"/>
        </w:rPr>
        <w:t xml:space="preserve">í specifikace </w:t>
      </w:r>
      <w:r w:rsidR="001B2616" w:rsidRPr="00494E02">
        <w:rPr>
          <w:color w:val="595959" w:themeColor="text1" w:themeTint="A6"/>
          <w:szCs w:val="22"/>
        </w:rPr>
        <w:t>předmětu činnosti</w:t>
      </w:r>
      <w:r w:rsidR="00E20E80" w:rsidRPr="00494E02">
        <w:rPr>
          <w:color w:val="595959" w:themeColor="text1" w:themeTint="A6"/>
          <w:szCs w:val="22"/>
        </w:rPr>
        <w:t xml:space="preserve">, včetně seznamu </w:t>
      </w:r>
      <w:r w:rsidR="00CE7E2D" w:rsidRPr="00494E02">
        <w:rPr>
          <w:color w:val="595959" w:themeColor="text1" w:themeTint="A6"/>
          <w:szCs w:val="22"/>
        </w:rPr>
        <w:t xml:space="preserve">Vodohospodářských </w:t>
      </w:r>
      <w:r w:rsidR="00E20E80" w:rsidRPr="00494E02">
        <w:rPr>
          <w:color w:val="595959" w:themeColor="text1" w:themeTint="A6"/>
          <w:szCs w:val="22"/>
        </w:rPr>
        <w:t xml:space="preserve">zařízení, u kterých je Objednatelem požadováno provádění Preventivní </w:t>
      </w:r>
      <w:r w:rsidR="00CE7E2D" w:rsidRPr="00494E02">
        <w:rPr>
          <w:color w:val="595959" w:themeColor="text1" w:themeTint="A6"/>
          <w:szCs w:val="22"/>
        </w:rPr>
        <w:t xml:space="preserve">údržby </w:t>
      </w:r>
      <w:r w:rsidR="00E20E80" w:rsidRPr="00494E02">
        <w:rPr>
          <w:color w:val="595959" w:themeColor="text1" w:themeTint="A6"/>
          <w:szCs w:val="22"/>
        </w:rPr>
        <w:t>a Havarijní údržby,</w:t>
      </w:r>
      <w:r w:rsidR="001B2616" w:rsidRPr="00494E02">
        <w:rPr>
          <w:color w:val="595959" w:themeColor="text1" w:themeTint="A6"/>
          <w:szCs w:val="22"/>
        </w:rPr>
        <w:t xml:space="preserve"> </w:t>
      </w:r>
      <w:r w:rsidRPr="00494E02">
        <w:rPr>
          <w:color w:val="595959" w:themeColor="text1" w:themeTint="A6"/>
          <w:szCs w:val="22"/>
        </w:rPr>
        <w:t>je uvedena v </w:t>
      </w:r>
      <w:r w:rsidRPr="00494E02">
        <w:rPr>
          <w:b/>
          <w:color w:val="595959" w:themeColor="text1" w:themeTint="A6"/>
          <w:szCs w:val="22"/>
          <w:u w:val="single"/>
        </w:rPr>
        <w:t>příloze č. 1</w:t>
      </w:r>
      <w:r w:rsidRPr="00494E02">
        <w:rPr>
          <w:color w:val="595959" w:themeColor="text1" w:themeTint="A6"/>
          <w:szCs w:val="22"/>
        </w:rPr>
        <w:t xml:space="preserve"> této Smlouvy.</w:t>
      </w:r>
      <w:r w:rsidR="009D57F3" w:rsidRPr="00494E02">
        <w:rPr>
          <w:color w:val="595959" w:themeColor="text1" w:themeTint="A6"/>
          <w:szCs w:val="22"/>
        </w:rPr>
        <w:t xml:space="preserve"> Veškeré činnosti dle tohoto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_Ref15288816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3.1</w:t>
      </w:r>
      <w:r w:rsidR="00C1270B" w:rsidRPr="00494E02">
        <w:rPr>
          <w:color w:val="595959" w:themeColor="text1" w:themeTint="A6"/>
          <w:szCs w:val="22"/>
        </w:rPr>
        <w:fldChar w:fldCharType="end"/>
      </w:r>
      <w:r w:rsidR="009D57F3" w:rsidRPr="00494E02">
        <w:rPr>
          <w:color w:val="595959" w:themeColor="text1" w:themeTint="A6"/>
          <w:szCs w:val="22"/>
        </w:rPr>
        <w:t xml:space="preserve"> budou zaznamenány v</w:t>
      </w:r>
      <w:r w:rsidR="00706748" w:rsidRPr="00494E02">
        <w:rPr>
          <w:color w:val="595959" w:themeColor="text1" w:themeTint="A6"/>
          <w:szCs w:val="22"/>
        </w:rPr>
        <w:t> Soupisech prací</w:t>
      </w:r>
      <w:r w:rsidR="009D57F3" w:rsidRPr="00494E02">
        <w:rPr>
          <w:color w:val="595959" w:themeColor="text1" w:themeTint="A6"/>
          <w:szCs w:val="22"/>
        </w:rPr>
        <w:t>.</w:t>
      </w:r>
    </w:p>
    <w:p w14:paraId="39FD03BF" w14:textId="77777777" w:rsidR="00467838" w:rsidRPr="00494E02" w:rsidRDefault="00E20E80"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Poskytovatel je povinen provádět Služby takovým způsobem, aby byla dosažena co možná nejlepší kvalita a spolehlivost příslušných </w:t>
      </w:r>
      <w:r w:rsidR="00594128" w:rsidRPr="00494E02">
        <w:rPr>
          <w:color w:val="595959" w:themeColor="text1" w:themeTint="A6"/>
          <w:szCs w:val="22"/>
        </w:rPr>
        <w:t xml:space="preserve">Vodohospodářských </w:t>
      </w:r>
      <w:r w:rsidRPr="00494E02">
        <w:rPr>
          <w:color w:val="595959" w:themeColor="text1" w:themeTint="A6"/>
          <w:szCs w:val="22"/>
        </w:rPr>
        <w:t>zařízení.</w:t>
      </w:r>
    </w:p>
    <w:bookmarkEnd w:id="11"/>
    <w:p w14:paraId="3A8582BD" w14:textId="77777777" w:rsidR="00467838" w:rsidRPr="00494E02" w:rsidRDefault="00467838"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Poskytovatel </w:t>
      </w:r>
      <w:r w:rsidR="00C64C48" w:rsidRPr="00494E02">
        <w:rPr>
          <w:color w:val="595959" w:themeColor="text1" w:themeTint="A6"/>
          <w:szCs w:val="22"/>
        </w:rPr>
        <w:t>je povinen</w:t>
      </w:r>
      <w:r w:rsidRPr="00494E02">
        <w:rPr>
          <w:color w:val="595959" w:themeColor="text1" w:themeTint="A6"/>
          <w:szCs w:val="22"/>
        </w:rPr>
        <w:t xml:space="preserve"> poskytovat Služby dle této Smlouvy v souladu s příslušnými právními předpisy, provozním řádem Objednatele vztahujícím se k</w:t>
      </w:r>
      <w:r w:rsidR="00594128" w:rsidRPr="00494E02">
        <w:rPr>
          <w:color w:val="595959" w:themeColor="text1" w:themeTint="A6"/>
          <w:szCs w:val="22"/>
        </w:rPr>
        <w:t> Vodohospodářským zařízení</w:t>
      </w:r>
      <w:r w:rsidR="00A96AF4" w:rsidRPr="00494E02">
        <w:rPr>
          <w:color w:val="595959" w:themeColor="text1" w:themeTint="A6"/>
          <w:szCs w:val="22"/>
        </w:rPr>
        <w:t>m</w:t>
      </w:r>
      <w:r w:rsidR="00594128" w:rsidRPr="00494E02">
        <w:rPr>
          <w:color w:val="595959" w:themeColor="text1" w:themeTint="A6"/>
          <w:szCs w:val="22"/>
        </w:rPr>
        <w:t xml:space="preserve"> a ostatnímu v</w:t>
      </w:r>
      <w:r w:rsidRPr="00494E02">
        <w:rPr>
          <w:color w:val="595959" w:themeColor="text1" w:themeTint="A6"/>
          <w:szCs w:val="22"/>
        </w:rPr>
        <w:t xml:space="preserve">odohospodářskému majetku, podmínkami stanovenými pro provoz </w:t>
      </w:r>
      <w:r w:rsidR="00C64C48" w:rsidRPr="00494E02">
        <w:rPr>
          <w:color w:val="595959" w:themeColor="text1" w:themeTint="A6"/>
          <w:szCs w:val="22"/>
        </w:rPr>
        <w:t>V</w:t>
      </w:r>
      <w:r w:rsidRPr="00494E02">
        <w:rPr>
          <w:color w:val="595959" w:themeColor="text1" w:themeTint="A6"/>
          <w:szCs w:val="22"/>
        </w:rPr>
        <w:t>odohospodářsk</w:t>
      </w:r>
      <w:r w:rsidR="00C64C48" w:rsidRPr="00494E02">
        <w:rPr>
          <w:color w:val="595959" w:themeColor="text1" w:themeTint="A6"/>
          <w:szCs w:val="22"/>
        </w:rPr>
        <w:t>ých</w:t>
      </w:r>
      <w:r w:rsidRPr="00494E02">
        <w:rPr>
          <w:color w:val="595959" w:themeColor="text1" w:themeTint="A6"/>
          <w:szCs w:val="22"/>
        </w:rPr>
        <w:t xml:space="preserve"> </w:t>
      </w:r>
      <w:r w:rsidR="00C64C48" w:rsidRPr="00494E02">
        <w:rPr>
          <w:color w:val="595959" w:themeColor="text1" w:themeTint="A6"/>
          <w:szCs w:val="22"/>
        </w:rPr>
        <w:t>zařízení</w:t>
      </w:r>
      <w:r w:rsidRPr="00494E02">
        <w:rPr>
          <w:color w:val="595959" w:themeColor="text1" w:themeTint="A6"/>
          <w:szCs w:val="22"/>
        </w:rPr>
        <w:t xml:space="preserve"> v rozhodnutích věcně a místně příslušných správních úřadů a s ustanoveními této Smlouvy. Poskytovatel prohlašuje, že se podrobně seznámil s aktuálním stavem </w:t>
      </w:r>
      <w:r w:rsidR="00C64C48" w:rsidRPr="00494E02">
        <w:rPr>
          <w:color w:val="595959" w:themeColor="text1" w:themeTint="A6"/>
          <w:szCs w:val="22"/>
        </w:rPr>
        <w:t>V</w:t>
      </w:r>
      <w:r w:rsidRPr="00494E02">
        <w:rPr>
          <w:color w:val="595959" w:themeColor="text1" w:themeTint="A6"/>
          <w:szCs w:val="22"/>
        </w:rPr>
        <w:t>odohospodářsk</w:t>
      </w:r>
      <w:r w:rsidR="00C64C48" w:rsidRPr="00494E02">
        <w:rPr>
          <w:color w:val="595959" w:themeColor="text1" w:themeTint="A6"/>
          <w:szCs w:val="22"/>
        </w:rPr>
        <w:t>ých</w:t>
      </w:r>
      <w:r w:rsidRPr="00494E02">
        <w:rPr>
          <w:color w:val="595959" w:themeColor="text1" w:themeTint="A6"/>
          <w:szCs w:val="22"/>
        </w:rPr>
        <w:t xml:space="preserve"> zařízení a tento stav je mu detailně znám.</w:t>
      </w:r>
    </w:p>
    <w:p w14:paraId="2EF56A06" w14:textId="77777777" w:rsidR="00A02615" w:rsidRPr="00494E02" w:rsidRDefault="00A02615"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Služby podle této Smlouvy zahrnují rovněž provedení veškerých dalších prací a/nebo poskytnutí služeb, které s </w:t>
      </w:r>
      <w:r w:rsidR="001B2616" w:rsidRPr="00494E02">
        <w:rPr>
          <w:color w:val="595959" w:themeColor="text1" w:themeTint="A6"/>
          <w:szCs w:val="22"/>
        </w:rPr>
        <w:t>poskytování</w:t>
      </w:r>
      <w:r w:rsidR="007B3A07" w:rsidRPr="00494E02">
        <w:rPr>
          <w:color w:val="595959" w:themeColor="text1" w:themeTint="A6"/>
          <w:szCs w:val="22"/>
        </w:rPr>
        <w:t>m</w:t>
      </w:r>
      <w:r w:rsidR="001B2616" w:rsidRPr="00494E02">
        <w:rPr>
          <w:color w:val="595959" w:themeColor="text1" w:themeTint="A6"/>
          <w:szCs w:val="22"/>
        </w:rPr>
        <w:t xml:space="preserve"> Preventivní </w:t>
      </w:r>
      <w:r w:rsidR="00594128" w:rsidRPr="00494E02">
        <w:rPr>
          <w:color w:val="595959" w:themeColor="text1" w:themeTint="A6"/>
          <w:szCs w:val="22"/>
        </w:rPr>
        <w:t xml:space="preserve">údržby </w:t>
      </w:r>
      <w:r w:rsidR="001B2616" w:rsidRPr="00494E02">
        <w:rPr>
          <w:color w:val="595959" w:themeColor="text1" w:themeTint="A6"/>
          <w:szCs w:val="22"/>
        </w:rPr>
        <w:t>a Havarijní údržby</w:t>
      </w:r>
      <w:r w:rsidRPr="00494E02">
        <w:rPr>
          <w:color w:val="595959" w:themeColor="text1" w:themeTint="A6"/>
          <w:szCs w:val="22"/>
        </w:rPr>
        <w:t xml:space="preserve"> souvisí, a jejichž poskytnutí je </w:t>
      </w:r>
      <w:r w:rsidR="001B2616" w:rsidRPr="00494E02">
        <w:rPr>
          <w:color w:val="595959" w:themeColor="text1" w:themeTint="A6"/>
          <w:szCs w:val="22"/>
        </w:rPr>
        <w:t xml:space="preserve">pro účely splnění předmětu této Smlouvy nezbytné, zejména pro řádné fungování </w:t>
      </w:r>
      <w:r w:rsidR="00594128" w:rsidRPr="00494E02">
        <w:rPr>
          <w:color w:val="595959" w:themeColor="text1" w:themeTint="A6"/>
          <w:szCs w:val="22"/>
        </w:rPr>
        <w:t xml:space="preserve">Vodohospodářských </w:t>
      </w:r>
      <w:r w:rsidR="001B2616" w:rsidRPr="00494E02">
        <w:rPr>
          <w:color w:val="595959" w:themeColor="text1" w:themeTint="A6"/>
          <w:szCs w:val="22"/>
        </w:rPr>
        <w:t>zařízení a je</w:t>
      </w:r>
      <w:r w:rsidR="00594128" w:rsidRPr="00494E02">
        <w:rPr>
          <w:color w:val="595959" w:themeColor="text1" w:themeTint="A6"/>
          <w:szCs w:val="22"/>
        </w:rPr>
        <w:t>jich</w:t>
      </w:r>
      <w:r w:rsidR="001B2616" w:rsidRPr="00494E02">
        <w:rPr>
          <w:color w:val="595959" w:themeColor="text1" w:themeTint="A6"/>
          <w:szCs w:val="22"/>
        </w:rPr>
        <w:t xml:space="preserve"> příslušenství, bez ohledu na to, zda</w:t>
      </w:r>
      <w:r w:rsidR="00594128" w:rsidRPr="00494E02">
        <w:rPr>
          <w:color w:val="595959" w:themeColor="text1" w:themeTint="A6"/>
          <w:szCs w:val="22"/>
        </w:rPr>
        <w:t xml:space="preserve"> js</w:t>
      </w:r>
      <w:r w:rsidR="001B2616" w:rsidRPr="00494E02">
        <w:rPr>
          <w:color w:val="595959" w:themeColor="text1" w:themeTint="A6"/>
          <w:szCs w:val="22"/>
        </w:rPr>
        <w:t xml:space="preserve">ou v této Smlouvě uvedeny či nikoli. </w:t>
      </w:r>
    </w:p>
    <w:p w14:paraId="17F12819" w14:textId="6888CB39" w:rsidR="00E20E80" w:rsidRPr="00494E02" w:rsidRDefault="00CF2C50"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Objednatel </w:t>
      </w:r>
      <w:r w:rsidR="00B20B8F" w:rsidRPr="00494E02">
        <w:rPr>
          <w:color w:val="595959" w:themeColor="text1" w:themeTint="A6"/>
          <w:szCs w:val="22"/>
        </w:rPr>
        <w:t>je povinen</w:t>
      </w:r>
      <w:r w:rsidRPr="00494E02">
        <w:rPr>
          <w:color w:val="595959" w:themeColor="text1" w:themeTint="A6"/>
          <w:szCs w:val="22"/>
        </w:rPr>
        <w:t xml:space="preserve"> platit Poskytovateli za řádně poskytované Služby cenu ve výši a způsobem uvedeným v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_Ref316488935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5</w:t>
      </w:r>
      <w:r w:rsidR="00C1270B" w:rsidRPr="00494E02">
        <w:rPr>
          <w:color w:val="595959" w:themeColor="text1" w:themeTint="A6"/>
          <w:szCs w:val="22"/>
        </w:rPr>
        <w:fldChar w:fldCharType="end"/>
      </w:r>
      <w:r w:rsidRPr="00494E02">
        <w:rPr>
          <w:color w:val="595959" w:themeColor="text1" w:themeTint="A6"/>
          <w:szCs w:val="22"/>
        </w:rPr>
        <w:t xml:space="preserve"> této Smlouvy</w:t>
      </w:r>
      <w:r w:rsidR="00793715" w:rsidRPr="00494E02">
        <w:rPr>
          <w:color w:val="595959" w:themeColor="text1" w:themeTint="A6"/>
          <w:szCs w:val="22"/>
        </w:rPr>
        <w:t>, a to bezhotovostním převodem na bankovní účet Poskytovatele uvedený v záhlaví této Smlouvy</w:t>
      </w:r>
      <w:r w:rsidRPr="00494E02">
        <w:rPr>
          <w:color w:val="595959" w:themeColor="text1" w:themeTint="A6"/>
          <w:szCs w:val="22"/>
        </w:rPr>
        <w:t>.</w:t>
      </w:r>
    </w:p>
    <w:p w14:paraId="199BF83D" w14:textId="77777777" w:rsidR="00E20E80" w:rsidRPr="00494E02" w:rsidRDefault="00E20E80" w:rsidP="002557D4">
      <w:pPr>
        <w:pStyle w:val="Zklad1"/>
        <w:spacing w:line="276" w:lineRule="auto"/>
        <w:jc w:val="left"/>
        <w:rPr>
          <w:color w:val="595959" w:themeColor="text1" w:themeTint="A6"/>
          <w:szCs w:val="22"/>
        </w:rPr>
      </w:pPr>
      <w:bookmarkStart w:id="12" w:name="_Ref289161454"/>
      <w:r w:rsidRPr="00494E02">
        <w:rPr>
          <w:color w:val="595959" w:themeColor="text1" w:themeTint="A6"/>
          <w:szCs w:val="22"/>
        </w:rPr>
        <w:t>Termíny a místo plnění</w:t>
      </w:r>
    </w:p>
    <w:bookmarkEnd w:id="12"/>
    <w:p w14:paraId="0F8EF5A2" w14:textId="77777777" w:rsidR="00A43DEB" w:rsidRPr="00482735" w:rsidRDefault="00386A3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Termínem zahájení plnění dle této Smlouvy je den účinnosti této Smlouvy. Poskytovatel bude poskytovat Služby v pravidelných intervalech v souladu </w:t>
      </w:r>
      <w:r w:rsidR="00C64C48" w:rsidRPr="00494E02">
        <w:rPr>
          <w:color w:val="595959" w:themeColor="text1" w:themeTint="A6"/>
          <w:szCs w:val="22"/>
        </w:rPr>
        <w:t xml:space="preserve">s </w:t>
      </w:r>
      <w:r w:rsidR="005C237D" w:rsidRPr="00494E02">
        <w:rPr>
          <w:color w:val="595959" w:themeColor="text1" w:themeTint="A6"/>
          <w:szCs w:val="22"/>
        </w:rPr>
        <w:t>P</w:t>
      </w:r>
      <w:r w:rsidRPr="00494E02">
        <w:rPr>
          <w:color w:val="595959" w:themeColor="text1" w:themeTint="A6"/>
          <w:szCs w:val="22"/>
        </w:rPr>
        <w:t>lánem preventivní údržby</w:t>
      </w:r>
      <w:r w:rsidR="00406653" w:rsidRPr="00494E02">
        <w:rPr>
          <w:color w:val="595959" w:themeColor="text1" w:themeTint="A6"/>
          <w:szCs w:val="22"/>
        </w:rPr>
        <w:t xml:space="preserve"> a revizí</w:t>
      </w:r>
      <w:r w:rsidR="00C64C48" w:rsidRPr="00494E02">
        <w:rPr>
          <w:color w:val="595959" w:themeColor="text1" w:themeTint="A6"/>
          <w:szCs w:val="22"/>
        </w:rPr>
        <w:t>, který je</w:t>
      </w:r>
      <w:r w:rsidRPr="00494E02">
        <w:rPr>
          <w:color w:val="595959" w:themeColor="text1" w:themeTint="A6"/>
          <w:szCs w:val="22"/>
        </w:rPr>
        <w:t xml:space="preserve"> </w:t>
      </w:r>
      <w:r w:rsidR="00D13DC3" w:rsidRPr="00494E02">
        <w:rPr>
          <w:b/>
          <w:color w:val="595959" w:themeColor="text1" w:themeTint="A6"/>
          <w:szCs w:val="22"/>
          <w:u w:val="single"/>
        </w:rPr>
        <w:t>P</w:t>
      </w:r>
      <w:r w:rsidR="00B82714" w:rsidRPr="00494E02">
        <w:rPr>
          <w:b/>
          <w:color w:val="595959" w:themeColor="text1" w:themeTint="A6"/>
          <w:szCs w:val="22"/>
          <w:u w:val="single"/>
        </w:rPr>
        <w:t>řílohou č. 1</w:t>
      </w:r>
      <w:r w:rsidR="00C64C48" w:rsidRPr="00494E02">
        <w:rPr>
          <w:color w:val="595959" w:themeColor="text1" w:themeTint="A6"/>
          <w:szCs w:val="22"/>
        </w:rPr>
        <w:t xml:space="preserve"> této Smlouvy a</w:t>
      </w:r>
      <w:r w:rsidRPr="00494E02">
        <w:rPr>
          <w:color w:val="595959" w:themeColor="text1" w:themeTint="A6"/>
          <w:szCs w:val="22"/>
        </w:rPr>
        <w:t xml:space="preserve"> který určuje harmonogram jednotlivých úkonů Preventivní údržby včetně specifikaci hodin, v nich je Preventivní údržba </w:t>
      </w:r>
      <w:r w:rsidRPr="00482735">
        <w:rPr>
          <w:color w:val="595959" w:themeColor="text1" w:themeTint="A6"/>
          <w:szCs w:val="22"/>
        </w:rPr>
        <w:t>uskutečňována (dále jen „</w:t>
      </w:r>
      <w:r w:rsidRPr="00482735">
        <w:rPr>
          <w:b/>
          <w:color w:val="595959" w:themeColor="text1" w:themeTint="A6"/>
          <w:szCs w:val="22"/>
        </w:rPr>
        <w:t>Plán Preventivní údržby</w:t>
      </w:r>
      <w:r w:rsidR="00406653" w:rsidRPr="00482735">
        <w:rPr>
          <w:b/>
          <w:color w:val="595959" w:themeColor="text1" w:themeTint="A6"/>
          <w:szCs w:val="22"/>
        </w:rPr>
        <w:t xml:space="preserve"> a revizí</w:t>
      </w:r>
      <w:r w:rsidRPr="00482735">
        <w:rPr>
          <w:color w:val="595959" w:themeColor="text1" w:themeTint="A6"/>
          <w:szCs w:val="22"/>
        </w:rPr>
        <w:t xml:space="preserve">“). Plán Preventivní údržby </w:t>
      </w:r>
      <w:r w:rsidR="00406653" w:rsidRPr="00482735">
        <w:rPr>
          <w:color w:val="595959" w:themeColor="text1" w:themeTint="A6"/>
          <w:szCs w:val="22"/>
        </w:rPr>
        <w:t xml:space="preserve">a revizí </w:t>
      </w:r>
      <w:r w:rsidRPr="00482735">
        <w:rPr>
          <w:color w:val="595959" w:themeColor="text1" w:themeTint="A6"/>
          <w:szCs w:val="22"/>
        </w:rPr>
        <w:t>je Objednatel oprávněn kdykoliv změnit.</w:t>
      </w:r>
    </w:p>
    <w:p w14:paraId="7A72078A" w14:textId="5D97E0C6" w:rsidR="0049648F" w:rsidRPr="00482735" w:rsidRDefault="0049648F" w:rsidP="002557D4">
      <w:pPr>
        <w:pStyle w:val="Zklad2"/>
        <w:spacing w:line="276" w:lineRule="auto"/>
        <w:ind w:left="709" w:hanging="709"/>
        <w:jc w:val="left"/>
        <w:rPr>
          <w:color w:val="595959" w:themeColor="text1" w:themeTint="A6"/>
          <w:szCs w:val="22"/>
        </w:rPr>
      </w:pPr>
      <w:r w:rsidRPr="00482735">
        <w:rPr>
          <w:color w:val="595959" w:themeColor="text1" w:themeTint="A6"/>
          <w:szCs w:val="22"/>
        </w:rPr>
        <w:t xml:space="preserve">Služby podle této Smlouvy budou poskytovány po dobu </w:t>
      </w:r>
      <w:r w:rsidR="00C51842">
        <w:rPr>
          <w:color w:val="595959" w:themeColor="text1" w:themeTint="A6"/>
          <w:szCs w:val="22"/>
        </w:rPr>
        <w:t>pěti (5)</w:t>
      </w:r>
      <w:r w:rsidR="00A44F8A" w:rsidRPr="00482735">
        <w:rPr>
          <w:color w:val="595959" w:themeColor="text1" w:themeTint="A6"/>
          <w:szCs w:val="22"/>
        </w:rPr>
        <w:t xml:space="preserve"> let</w:t>
      </w:r>
      <w:r w:rsidRPr="00482735">
        <w:rPr>
          <w:color w:val="595959" w:themeColor="text1" w:themeTint="A6"/>
          <w:szCs w:val="22"/>
        </w:rPr>
        <w:t xml:space="preserve"> ode dne </w:t>
      </w:r>
      <w:r w:rsidR="005B52BF" w:rsidRPr="00482735">
        <w:rPr>
          <w:color w:val="595959" w:themeColor="text1" w:themeTint="A6"/>
          <w:szCs w:val="22"/>
        </w:rPr>
        <w:t>účinnosti této Smlouvy</w:t>
      </w:r>
      <w:r w:rsidR="00A44F8A" w:rsidRPr="00482735">
        <w:rPr>
          <w:color w:val="595959" w:themeColor="text1" w:themeTint="A6"/>
          <w:szCs w:val="22"/>
        </w:rPr>
        <w:t>.</w:t>
      </w:r>
    </w:p>
    <w:p w14:paraId="0398221D" w14:textId="77777777" w:rsidR="00CF454D" w:rsidRPr="00494E02" w:rsidRDefault="0090502C" w:rsidP="002557D4">
      <w:pPr>
        <w:pStyle w:val="Zklad2"/>
        <w:spacing w:line="276" w:lineRule="auto"/>
        <w:ind w:left="709" w:hanging="709"/>
        <w:jc w:val="left"/>
        <w:rPr>
          <w:color w:val="595959" w:themeColor="text1" w:themeTint="A6"/>
          <w:szCs w:val="22"/>
        </w:rPr>
      </w:pPr>
      <w:r w:rsidRPr="00482735">
        <w:rPr>
          <w:color w:val="595959" w:themeColor="text1" w:themeTint="A6"/>
          <w:szCs w:val="22"/>
        </w:rPr>
        <w:t xml:space="preserve">Místem poskytování Služeb je </w:t>
      </w:r>
      <w:r w:rsidR="00406653" w:rsidRPr="00482735">
        <w:rPr>
          <w:color w:val="595959" w:themeColor="text1" w:themeTint="A6"/>
          <w:szCs w:val="22"/>
        </w:rPr>
        <w:t>provozovna Objednatele – areál vodárenského zařízení umělé infiltrace v</w:t>
      </w:r>
      <w:r w:rsidR="00406653" w:rsidRPr="00494E02">
        <w:rPr>
          <w:color w:val="595959" w:themeColor="text1" w:themeTint="A6"/>
          <w:szCs w:val="22"/>
        </w:rPr>
        <w:t xml:space="preserve"> </w:t>
      </w:r>
      <w:proofErr w:type="spellStart"/>
      <w:r w:rsidR="00406653" w:rsidRPr="00494E02">
        <w:rPr>
          <w:color w:val="595959" w:themeColor="text1" w:themeTint="A6"/>
          <w:szCs w:val="22"/>
        </w:rPr>
        <w:t>k.ú</w:t>
      </w:r>
      <w:proofErr w:type="spellEnd"/>
      <w:r w:rsidR="00406653" w:rsidRPr="00494E02">
        <w:rPr>
          <w:color w:val="595959" w:themeColor="text1" w:themeTint="A6"/>
          <w:szCs w:val="22"/>
        </w:rPr>
        <w:t xml:space="preserve">. Káraný a </w:t>
      </w:r>
      <w:proofErr w:type="spellStart"/>
      <w:r w:rsidR="00406653" w:rsidRPr="00494E02">
        <w:rPr>
          <w:color w:val="595959" w:themeColor="text1" w:themeTint="A6"/>
          <w:szCs w:val="22"/>
        </w:rPr>
        <w:t>k.ú</w:t>
      </w:r>
      <w:proofErr w:type="spellEnd"/>
      <w:r w:rsidR="00406653" w:rsidRPr="00494E02">
        <w:rPr>
          <w:color w:val="595959" w:themeColor="text1" w:themeTint="A6"/>
          <w:szCs w:val="22"/>
        </w:rPr>
        <w:t>. Sojovice</w:t>
      </w:r>
      <w:r w:rsidR="005B52BF" w:rsidRPr="00494E02">
        <w:rPr>
          <w:color w:val="595959" w:themeColor="text1" w:themeTint="A6"/>
          <w:szCs w:val="22"/>
        </w:rPr>
        <w:t xml:space="preserve">, </w:t>
      </w:r>
      <w:r w:rsidR="0023568F" w:rsidRPr="00494E02">
        <w:rPr>
          <w:color w:val="595959" w:themeColor="text1" w:themeTint="A6"/>
          <w:szCs w:val="22"/>
        </w:rPr>
        <w:t xml:space="preserve">Vodohospodářská zařízení a všechny jejich součásti a příslušenství, </w:t>
      </w:r>
      <w:r w:rsidR="00793715" w:rsidRPr="00494E02">
        <w:rPr>
          <w:color w:val="595959" w:themeColor="text1" w:themeTint="A6"/>
          <w:szCs w:val="22"/>
        </w:rPr>
        <w:t xml:space="preserve">případně </w:t>
      </w:r>
      <w:r w:rsidR="0023568F" w:rsidRPr="00494E02">
        <w:rPr>
          <w:color w:val="595959" w:themeColor="text1" w:themeTint="A6"/>
          <w:szCs w:val="22"/>
        </w:rPr>
        <w:t xml:space="preserve">další </w:t>
      </w:r>
      <w:r w:rsidR="00793715" w:rsidRPr="00494E02">
        <w:rPr>
          <w:color w:val="595959" w:themeColor="text1" w:themeTint="A6"/>
          <w:szCs w:val="22"/>
        </w:rPr>
        <w:t>místa určená Objednatelem.</w:t>
      </w:r>
    </w:p>
    <w:p w14:paraId="7E615214" w14:textId="77777777" w:rsidR="00CF2C50" w:rsidRPr="00494E02" w:rsidRDefault="00CF2C50" w:rsidP="002557D4">
      <w:pPr>
        <w:pStyle w:val="Zklad1"/>
        <w:spacing w:line="276" w:lineRule="auto"/>
        <w:jc w:val="left"/>
        <w:rPr>
          <w:color w:val="595959" w:themeColor="text1" w:themeTint="A6"/>
          <w:szCs w:val="22"/>
        </w:rPr>
      </w:pPr>
      <w:bookmarkStart w:id="13" w:name="_Ref316488935"/>
      <w:r w:rsidRPr="00494E02">
        <w:rPr>
          <w:color w:val="595959" w:themeColor="text1" w:themeTint="A6"/>
          <w:szCs w:val="22"/>
        </w:rPr>
        <w:lastRenderedPageBreak/>
        <w:t xml:space="preserve">Cena a </w:t>
      </w:r>
      <w:r w:rsidR="006E61A6" w:rsidRPr="00494E02">
        <w:rPr>
          <w:color w:val="595959" w:themeColor="text1" w:themeTint="A6"/>
          <w:szCs w:val="22"/>
        </w:rPr>
        <w:t>platební podmínky</w:t>
      </w:r>
      <w:bookmarkEnd w:id="13"/>
    </w:p>
    <w:p w14:paraId="7696B529" w14:textId="3E05EB33" w:rsidR="002817E0" w:rsidRPr="00494E02" w:rsidRDefault="00CF2C50" w:rsidP="002557D4">
      <w:pPr>
        <w:pStyle w:val="Zklad2"/>
        <w:spacing w:line="276" w:lineRule="auto"/>
        <w:ind w:left="709" w:hanging="709"/>
        <w:jc w:val="left"/>
        <w:rPr>
          <w:color w:val="595959" w:themeColor="text1" w:themeTint="A6"/>
          <w:szCs w:val="22"/>
        </w:rPr>
      </w:pPr>
      <w:bookmarkStart w:id="14" w:name="_Ref289161486"/>
      <w:bookmarkStart w:id="15" w:name="_Ref316481869"/>
      <w:bookmarkStart w:id="16" w:name="_Ref15288991"/>
      <w:r w:rsidRPr="00494E02">
        <w:rPr>
          <w:color w:val="595959" w:themeColor="text1" w:themeTint="A6"/>
          <w:szCs w:val="22"/>
        </w:rPr>
        <w:t>Cena za poskytování Služeb uvedených v čl.</w:t>
      </w:r>
      <w:r w:rsidR="00997C67" w:rsidRPr="00494E02">
        <w:rPr>
          <w:color w:val="595959" w:themeColor="text1" w:themeTint="A6"/>
          <w:szCs w:val="22"/>
        </w:rPr>
        <w:t xml:space="preserve">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_Ref15288816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3.1</w:t>
      </w:r>
      <w:r w:rsidR="00C1270B" w:rsidRPr="00494E02">
        <w:rPr>
          <w:color w:val="595959" w:themeColor="text1" w:themeTint="A6"/>
          <w:szCs w:val="22"/>
        </w:rPr>
        <w:fldChar w:fldCharType="end"/>
      </w:r>
      <w:r w:rsidR="00A44F8A" w:rsidRPr="00494E02">
        <w:rPr>
          <w:color w:val="595959" w:themeColor="text1" w:themeTint="A6"/>
          <w:szCs w:val="22"/>
        </w:rPr>
        <w:t xml:space="preserve"> </w:t>
      </w:r>
      <w:r w:rsidR="00712D92" w:rsidRPr="00494E02">
        <w:rPr>
          <w:color w:val="595959" w:themeColor="text1" w:themeTint="A6"/>
          <w:szCs w:val="22"/>
        </w:rPr>
        <w:t xml:space="preserve">této Smlouvy </w:t>
      </w:r>
      <w:r w:rsidR="002817E0" w:rsidRPr="00494E02">
        <w:rPr>
          <w:color w:val="595959" w:themeColor="text1" w:themeTint="A6"/>
          <w:szCs w:val="22"/>
        </w:rPr>
        <w:t>činí</w:t>
      </w:r>
      <w:r w:rsidR="00A96AF4" w:rsidRPr="00494E02">
        <w:rPr>
          <w:color w:val="595959" w:themeColor="text1" w:themeTint="A6"/>
          <w:szCs w:val="22"/>
        </w:rPr>
        <w:t xml:space="preserve"> </w:t>
      </w:r>
      <w:r w:rsidR="00C20F48" w:rsidRPr="00494E02">
        <w:rPr>
          <w:b/>
          <w:color w:val="595959" w:themeColor="text1" w:themeTint="A6"/>
          <w:szCs w:val="22"/>
        </w:rPr>
        <w:t>[</w:t>
      </w:r>
      <w:r w:rsidR="00C20F48" w:rsidRPr="00494E02">
        <w:rPr>
          <w:b/>
          <w:color w:val="595959" w:themeColor="text1" w:themeTint="A6"/>
          <w:szCs w:val="22"/>
          <w:highlight w:val="yellow"/>
        </w:rPr>
        <w:t>doplní dodavatel</w:t>
      </w:r>
      <w:r w:rsidR="002840D6" w:rsidRPr="00494E02">
        <w:rPr>
          <w:b/>
          <w:color w:val="595959" w:themeColor="text1" w:themeTint="A6"/>
          <w:szCs w:val="22"/>
        </w:rPr>
        <w:t xml:space="preserve"> </w:t>
      </w:r>
      <w:r w:rsidR="002840D6" w:rsidRPr="00494E02">
        <w:rPr>
          <w:b/>
          <w:color w:val="595959" w:themeColor="text1" w:themeTint="A6"/>
          <w:szCs w:val="22"/>
          <w:highlight w:val="yellow"/>
        </w:rPr>
        <w:t>cenu za kalendářní měsíc</w:t>
      </w:r>
      <w:r w:rsidR="00C20F48" w:rsidRPr="00494E02">
        <w:rPr>
          <w:b/>
          <w:color w:val="595959" w:themeColor="text1" w:themeTint="A6"/>
          <w:szCs w:val="22"/>
        </w:rPr>
        <w:t>]</w:t>
      </w:r>
      <w:r w:rsidR="001F0A61" w:rsidRPr="00494E02">
        <w:rPr>
          <w:b/>
          <w:color w:val="595959" w:themeColor="text1" w:themeTint="A6"/>
          <w:szCs w:val="22"/>
        </w:rPr>
        <w:t xml:space="preserve">,- Kč (slovy: </w:t>
      </w:r>
      <w:r w:rsidR="00C20F48" w:rsidRPr="00494E02">
        <w:rPr>
          <w:b/>
          <w:color w:val="595959" w:themeColor="text1" w:themeTint="A6"/>
          <w:szCs w:val="22"/>
        </w:rPr>
        <w:t>[</w:t>
      </w:r>
      <w:r w:rsidR="00C20F48" w:rsidRPr="00494E02">
        <w:rPr>
          <w:b/>
          <w:color w:val="595959" w:themeColor="text1" w:themeTint="A6"/>
          <w:szCs w:val="22"/>
          <w:highlight w:val="yellow"/>
        </w:rPr>
        <w:t>doplní dodavatel</w:t>
      </w:r>
      <w:r w:rsidR="00C27E36" w:rsidRPr="00494E02">
        <w:rPr>
          <w:b/>
          <w:color w:val="595959" w:themeColor="text1" w:themeTint="A6"/>
          <w:szCs w:val="22"/>
          <w:highlight w:val="yellow"/>
        </w:rPr>
        <w:t xml:space="preserve"> slovy</w:t>
      </w:r>
      <w:r w:rsidR="00C27E36" w:rsidRPr="00494E02">
        <w:rPr>
          <w:b/>
          <w:color w:val="595959" w:themeColor="text1" w:themeTint="A6"/>
          <w:szCs w:val="22"/>
        </w:rPr>
        <w:t xml:space="preserve"> </w:t>
      </w:r>
      <w:r w:rsidR="00C27E36" w:rsidRPr="00494E02">
        <w:rPr>
          <w:b/>
          <w:color w:val="595959" w:themeColor="text1" w:themeTint="A6"/>
          <w:szCs w:val="22"/>
          <w:highlight w:val="yellow"/>
        </w:rPr>
        <w:t>cenu za kalendářní měsíc</w:t>
      </w:r>
      <w:r w:rsidR="00C20F48" w:rsidRPr="00494E02">
        <w:rPr>
          <w:b/>
          <w:color w:val="595959" w:themeColor="text1" w:themeTint="A6"/>
          <w:szCs w:val="22"/>
        </w:rPr>
        <w:t xml:space="preserve">] </w:t>
      </w:r>
      <w:r w:rsidR="00C01D29" w:rsidRPr="00494E02">
        <w:rPr>
          <w:b/>
          <w:i/>
          <w:color w:val="595959" w:themeColor="text1" w:themeTint="A6"/>
          <w:szCs w:val="22"/>
        </w:rPr>
        <w:t>korun českých</w:t>
      </w:r>
      <w:r w:rsidR="00C01D29" w:rsidRPr="00494E02">
        <w:rPr>
          <w:color w:val="595959" w:themeColor="text1" w:themeTint="A6"/>
          <w:szCs w:val="22"/>
        </w:rPr>
        <w:t xml:space="preserve">) </w:t>
      </w:r>
      <w:r w:rsidR="00C46F8E" w:rsidRPr="00494E02">
        <w:rPr>
          <w:color w:val="595959" w:themeColor="text1" w:themeTint="A6"/>
          <w:szCs w:val="22"/>
        </w:rPr>
        <w:t xml:space="preserve">za kalendářní </w:t>
      </w:r>
      <w:r w:rsidR="00E372DA" w:rsidRPr="00494E02">
        <w:rPr>
          <w:color w:val="595959" w:themeColor="text1" w:themeTint="A6"/>
          <w:szCs w:val="22"/>
        </w:rPr>
        <w:t>měsíc</w:t>
      </w:r>
      <w:r w:rsidR="00C46F8E" w:rsidRPr="00494E02" w:rsidDel="00C46F8E">
        <w:rPr>
          <w:color w:val="595959" w:themeColor="text1" w:themeTint="A6"/>
          <w:szCs w:val="22"/>
        </w:rPr>
        <w:t xml:space="preserve"> </w:t>
      </w:r>
      <w:r w:rsidR="00793715" w:rsidRPr="00494E02">
        <w:rPr>
          <w:color w:val="595959" w:themeColor="text1" w:themeTint="A6"/>
          <w:szCs w:val="22"/>
        </w:rPr>
        <w:t>bez DPH</w:t>
      </w:r>
      <w:r w:rsidR="00E4278F" w:rsidRPr="00494E02">
        <w:rPr>
          <w:color w:val="595959" w:themeColor="text1" w:themeTint="A6"/>
          <w:szCs w:val="22"/>
        </w:rPr>
        <w:t>.</w:t>
      </w:r>
      <w:r w:rsidR="002817E0" w:rsidRPr="00494E02">
        <w:rPr>
          <w:color w:val="595959" w:themeColor="text1" w:themeTint="A6"/>
          <w:szCs w:val="22"/>
        </w:rPr>
        <w:t xml:space="preserve"> </w:t>
      </w:r>
      <w:bookmarkEnd w:id="14"/>
      <w:bookmarkEnd w:id="15"/>
      <w:r w:rsidR="004E63B2" w:rsidRPr="00494E02">
        <w:rPr>
          <w:color w:val="595959" w:themeColor="text1" w:themeTint="A6"/>
          <w:szCs w:val="22"/>
        </w:rPr>
        <w:t xml:space="preserve">Tato cena je úplná, závazná a nepřekročitelná. </w:t>
      </w:r>
      <w:r w:rsidR="005B28CA" w:rsidRPr="00494E02">
        <w:rPr>
          <w:color w:val="595959" w:themeColor="text1" w:themeTint="A6"/>
          <w:szCs w:val="22"/>
        </w:rPr>
        <w:t>Podrobné členění ceny je obsaženo v </w:t>
      </w:r>
      <w:r w:rsidR="005B28CA" w:rsidRPr="00494E02">
        <w:rPr>
          <w:b/>
          <w:color w:val="595959" w:themeColor="text1" w:themeTint="A6"/>
          <w:szCs w:val="22"/>
          <w:u w:val="single"/>
        </w:rPr>
        <w:t xml:space="preserve">Příloze č. </w:t>
      </w:r>
      <w:r w:rsidR="00B82714" w:rsidRPr="00494E02">
        <w:rPr>
          <w:b/>
          <w:color w:val="595959" w:themeColor="text1" w:themeTint="A6"/>
          <w:szCs w:val="22"/>
          <w:u w:val="single"/>
        </w:rPr>
        <w:t>2</w:t>
      </w:r>
      <w:r w:rsidR="005B28CA" w:rsidRPr="00494E02">
        <w:rPr>
          <w:color w:val="595959" w:themeColor="text1" w:themeTint="A6"/>
          <w:szCs w:val="22"/>
        </w:rPr>
        <w:t xml:space="preserve"> této Smlouvy.</w:t>
      </w:r>
      <w:bookmarkEnd w:id="16"/>
    </w:p>
    <w:p w14:paraId="0EB0D551" w14:textId="249EDC66" w:rsidR="00E765DC" w:rsidRPr="00494E02" w:rsidRDefault="00E765DC"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Právo na vystavení faktury vzniká Poskytovateli poté, co Objednatel písemně potvrdí příslušné </w:t>
      </w:r>
      <w:r w:rsidR="00D84F12" w:rsidRPr="00494E02">
        <w:rPr>
          <w:color w:val="595959" w:themeColor="text1" w:themeTint="A6"/>
          <w:szCs w:val="22"/>
        </w:rPr>
        <w:t>Soupis prací</w:t>
      </w:r>
      <w:r w:rsidR="00D61A35" w:rsidRPr="00494E02">
        <w:rPr>
          <w:color w:val="595959" w:themeColor="text1" w:themeTint="A6"/>
          <w:szCs w:val="22"/>
        </w:rPr>
        <w:t xml:space="preserve"> d</w:t>
      </w:r>
      <w:r w:rsidR="0023568F" w:rsidRPr="00494E02">
        <w:rPr>
          <w:color w:val="595959" w:themeColor="text1" w:themeTint="A6"/>
          <w:szCs w:val="22"/>
        </w:rPr>
        <w:t xml:space="preserve">le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_Ref15288867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7.2</w:t>
      </w:r>
      <w:r w:rsidR="00C1270B" w:rsidRPr="00494E02">
        <w:rPr>
          <w:color w:val="595959" w:themeColor="text1" w:themeTint="A6"/>
          <w:szCs w:val="22"/>
        </w:rPr>
        <w:fldChar w:fldCharType="end"/>
      </w:r>
      <w:r w:rsidR="00C1270B" w:rsidRPr="00494E02">
        <w:rPr>
          <w:color w:val="595959" w:themeColor="text1" w:themeTint="A6"/>
          <w:szCs w:val="22"/>
        </w:rPr>
        <w:t xml:space="preserve"> </w:t>
      </w:r>
      <w:r w:rsidR="0023568F" w:rsidRPr="00494E02">
        <w:rPr>
          <w:color w:val="595959" w:themeColor="text1" w:themeTint="A6"/>
          <w:szCs w:val="22"/>
        </w:rPr>
        <w:t xml:space="preserve">této Smlouvy </w:t>
      </w:r>
      <w:r w:rsidRPr="00494E02">
        <w:rPr>
          <w:color w:val="595959" w:themeColor="text1" w:themeTint="A6"/>
          <w:szCs w:val="22"/>
        </w:rPr>
        <w:t>za příslušné fakturační období.</w:t>
      </w:r>
    </w:p>
    <w:p w14:paraId="30F43BCD" w14:textId="77777777" w:rsidR="00560166" w:rsidRPr="00494E02" w:rsidRDefault="00686B2D"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Není-li výslovně uvedeno jinak, všechny </w:t>
      </w:r>
      <w:r w:rsidR="002817E0" w:rsidRPr="00494E02">
        <w:rPr>
          <w:color w:val="595959" w:themeColor="text1" w:themeTint="A6"/>
          <w:szCs w:val="22"/>
        </w:rPr>
        <w:t xml:space="preserve">ceny uváděné v této </w:t>
      </w:r>
      <w:r w:rsidR="009114BC" w:rsidRPr="00494E02">
        <w:rPr>
          <w:color w:val="595959" w:themeColor="text1" w:themeTint="A6"/>
          <w:szCs w:val="22"/>
        </w:rPr>
        <w:t>S</w:t>
      </w:r>
      <w:r w:rsidR="002817E0" w:rsidRPr="00494E02">
        <w:rPr>
          <w:color w:val="595959" w:themeColor="text1" w:themeTint="A6"/>
          <w:szCs w:val="22"/>
        </w:rPr>
        <w:t>mlouvě a všech přílohách jsou</w:t>
      </w:r>
      <w:r w:rsidR="00CF2C50" w:rsidRPr="00494E02">
        <w:rPr>
          <w:color w:val="595959" w:themeColor="text1" w:themeTint="A6"/>
          <w:szCs w:val="22"/>
        </w:rPr>
        <w:t xml:space="preserve"> </w:t>
      </w:r>
      <w:r w:rsidR="00341362" w:rsidRPr="00494E02">
        <w:rPr>
          <w:color w:val="595959" w:themeColor="text1" w:themeTint="A6"/>
          <w:szCs w:val="22"/>
        </w:rPr>
        <w:t>uvedeny bez DPH a jsou stanoveny jako</w:t>
      </w:r>
      <w:r w:rsidR="00434179" w:rsidRPr="00494E02">
        <w:rPr>
          <w:color w:val="595959" w:themeColor="text1" w:themeTint="A6"/>
          <w:szCs w:val="22"/>
        </w:rPr>
        <w:t xml:space="preserve"> </w:t>
      </w:r>
      <w:r w:rsidR="00341362" w:rsidRPr="00494E02">
        <w:rPr>
          <w:color w:val="595959" w:themeColor="text1" w:themeTint="A6"/>
          <w:szCs w:val="22"/>
        </w:rPr>
        <w:t>nejvýše přípustné</w:t>
      </w:r>
      <w:r w:rsidR="00912808" w:rsidRPr="00494E02">
        <w:rPr>
          <w:color w:val="595959" w:themeColor="text1" w:themeTint="A6"/>
          <w:szCs w:val="22"/>
        </w:rPr>
        <w:t xml:space="preserve"> a nepřekročitelné</w:t>
      </w:r>
      <w:r w:rsidR="00CF2C50" w:rsidRPr="00494E02">
        <w:rPr>
          <w:color w:val="595959" w:themeColor="text1" w:themeTint="A6"/>
          <w:szCs w:val="22"/>
        </w:rPr>
        <w:t xml:space="preserve">. Poskytovatel prohlašuje, že </w:t>
      </w:r>
      <w:r w:rsidR="00C940A3" w:rsidRPr="00494E02">
        <w:rPr>
          <w:color w:val="595959" w:themeColor="text1" w:themeTint="A6"/>
          <w:szCs w:val="22"/>
        </w:rPr>
        <w:t>tyto c</w:t>
      </w:r>
      <w:r w:rsidR="001D3C72" w:rsidRPr="00494E02">
        <w:rPr>
          <w:color w:val="595959" w:themeColor="text1" w:themeTint="A6"/>
          <w:szCs w:val="22"/>
        </w:rPr>
        <w:t>en</w:t>
      </w:r>
      <w:r w:rsidR="00C940A3" w:rsidRPr="00494E02">
        <w:rPr>
          <w:color w:val="595959" w:themeColor="text1" w:themeTint="A6"/>
          <w:szCs w:val="22"/>
        </w:rPr>
        <w:t>y</w:t>
      </w:r>
      <w:r w:rsidR="001D3C72" w:rsidRPr="00494E02">
        <w:rPr>
          <w:color w:val="595959" w:themeColor="text1" w:themeTint="A6"/>
          <w:szCs w:val="22"/>
        </w:rPr>
        <w:t xml:space="preserve"> </w:t>
      </w:r>
      <w:r w:rsidR="00CF2C50" w:rsidRPr="00494E02">
        <w:rPr>
          <w:color w:val="595959" w:themeColor="text1" w:themeTint="A6"/>
          <w:szCs w:val="22"/>
        </w:rPr>
        <w:t>plně pokrýv</w:t>
      </w:r>
      <w:r w:rsidR="00C940A3" w:rsidRPr="00494E02">
        <w:rPr>
          <w:color w:val="595959" w:themeColor="text1" w:themeTint="A6"/>
          <w:szCs w:val="22"/>
        </w:rPr>
        <w:t>ají</w:t>
      </w:r>
      <w:r w:rsidR="00CF2C50" w:rsidRPr="00494E02">
        <w:rPr>
          <w:color w:val="595959" w:themeColor="text1" w:themeTint="A6"/>
          <w:szCs w:val="22"/>
        </w:rPr>
        <w:t xml:space="preserve"> všechny jeho náklady spojené s poskytováním Služeb podle této Smlouvy.</w:t>
      </w:r>
    </w:p>
    <w:p w14:paraId="24A6E3DE" w14:textId="77777777" w:rsidR="00027809" w:rsidRPr="00494E02" w:rsidRDefault="00560166"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C</w:t>
      </w:r>
      <w:r w:rsidR="002817E0" w:rsidRPr="00494E02">
        <w:rPr>
          <w:color w:val="595959" w:themeColor="text1" w:themeTint="A6"/>
          <w:szCs w:val="22"/>
        </w:rPr>
        <w:t>ena</w:t>
      </w:r>
      <w:r w:rsidR="00CF2C50" w:rsidRPr="00494E02">
        <w:rPr>
          <w:color w:val="595959" w:themeColor="text1" w:themeTint="A6"/>
          <w:szCs w:val="22"/>
        </w:rPr>
        <w:t xml:space="preserve"> za Služb</w:t>
      </w:r>
      <w:r w:rsidR="00341362" w:rsidRPr="00494E02">
        <w:rPr>
          <w:color w:val="595959" w:themeColor="text1" w:themeTint="A6"/>
          <w:szCs w:val="22"/>
        </w:rPr>
        <w:t xml:space="preserve">y podle této Smlouvy </w:t>
      </w:r>
      <w:r w:rsidR="00CF2C50" w:rsidRPr="00494E02">
        <w:rPr>
          <w:color w:val="595959" w:themeColor="text1" w:themeTint="A6"/>
          <w:szCs w:val="22"/>
        </w:rPr>
        <w:t>bu</w:t>
      </w:r>
      <w:r w:rsidR="00341362" w:rsidRPr="00494E02">
        <w:rPr>
          <w:color w:val="595959" w:themeColor="text1" w:themeTint="A6"/>
          <w:szCs w:val="22"/>
        </w:rPr>
        <w:t xml:space="preserve">de Objednatelem hrazena </w:t>
      </w:r>
      <w:r w:rsidR="00446E4F" w:rsidRPr="00494E02">
        <w:rPr>
          <w:color w:val="595959" w:themeColor="text1" w:themeTint="A6"/>
          <w:szCs w:val="22"/>
        </w:rPr>
        <w:t>měsíčně</w:t>
      </w:r>
      <w:r w:rsidR="00C46F8E" w:rsidRPr="00494E02">
        <w:rPr>
          <w:color w:val="595959" w:themeColor="text1" w:themeTint="A6"/>
          <w:szCs w:val="22"/>
        </w:rPr>
        <w:t xml:space="preserve"> </w:t>
      </w:r>
      <w:r w:rsidR="00793715" w:rsidRPr="00494E02">
        <w:rPr>
          <w:color w:val="595959" w:themeColor="text1" w:themeTint="A6"/>
          <w:szCs w:val="22"/>
        </w:rPr>
        <w:t>zpětně</w:t>
      </w:r>
      <w:r w:rsidR="00CF2C50" w:rsidRPr="00494E02">
        <w:rPr>
          <w:color w:val="595959" w:themeColor="text1" w:themeTint="A6"/>
          <w:szCs w:val="22"/>
        </w:rPr>
        <w:t xml:space="preserve">, </w:t>
      </w:r>
      <w:r w:rsidR="00365825" w:rsidRPr="00494E02">
        <w:rPr>
          <w:color w:val="595959" w:themeColor="text1" w:themeTint="A6"/>
          <w:szCs w:val="22"/>
        </w:rPr>
        <w:t xml:space="preserve">a to </w:t>
      </w:r>
      <w:r w:rsidR="00CF2C50" w:rsidRPr="00494E02">
        <w:rPr>
          <w:color w:val="595959" w:themeColor="text1" w:themeTint="A6"/>
          <w:szCs w:val="22"/>
        </w:rPr>
        <w:t xml:space="preserve">na základě </w:t>
      </w:r>
      <w:r w:rsidR="00365825" w:rsidRPr="00494E02">
        <w:rPr>
          <w:color w:val="595959" w:themeColor="text1" w:themeTint="A6"/>
          <w:szCs w:val="22"/>
        </w:rPr>
        <w:t>daňového dokladu</w:t>
      </w:r>
      <w:r w:rsidR="00F9424A" w:rsidRPr="00494E02">
        <w:rPr>
          <w:color w:val="595959" w:themeColor="text1" w:themeTint="A6"/>
          <w:szCs w:val="22"/>
        </w:rPr>
        <w:t xml:space="preserve"> (faktury</w:t>
      </w:r>
      <w:r w:rsidR="00365825" w:rsidRPr="00494E02">
        <w:rPr>
          <w:color w:val="595959" w:themeColor="text1" w:themeTint="A6"/>
          <w:szCs w:val="22"/>
        </w:rPr>
        <w:t xml:space="preserve">) </w:t>
      </w:r>
      <w:r w:rsidR="00341362" w:rsidRPr="00494E02">
        <w:rPr>
          <w:color w:val="595959" w:themeColor="text1" w:themeTint="A6"/>
          <w:szCs w:val="22"/>
        </w:rPr>
        <w:t>vystavované</w:t>
      </w:r>
      <w:r w:rsidR="00F9424A" w:rsidRPr="00494E02">
        <w:rPr>
          <w:color w:val="595959" w:themeColor="text1" w:themeTint="A6"/>
          <w:szCs w:val="22"/>
        </w:rPr>
        <w:t>ho</w:t>
      </w:r>
      <w:r w:rsidR="00341362" w:rsidRPr="00494E02">
        <w:rPr>
          <w:color w:val="595959" w:themeColor="text1" w:themeTint="A6"/>
          <w:szCs w:val="22"/>
        </w:rPr>
        <w:t xml:space="preserve"> Poskytovatelem</w:t>
      </w:r>
      <w:r w:rsidR="00112107" w:rsidRPr="00494E02">
        <w:rPr>
          <w:color w:val="595959" w:themeColor="text1" w:themeTint="A6"/>
          <w:szCs w:val="22"/>
        </w:rPr>
        <w:t xml:space="preserve"> vždy</w:t>
      </w:r>
      <w:r w:rsidR="00365825" w:rsidRPr="00494E02">
        <w:rPr>
          <w:color w:val="595959" w:themeColor="text1" w:themeTint="A6"/>
          <w:szCs w:val="22"/>
        </w:rPr>
        <w:t xml:space="preserve"> po uplynutí příslušného kalendářního</w:t>
      </w:r>
      <w:r w:rsidR="00793715" w:rsidRPr="00494E02">
        <w:rPr>
          <w:color w:val="595959" w:themeColor="text1" w:themeTint="A6"/>
          <w:szCs w:val="22"/>
        </w:rPr>
        <w:t xml:space="preserve"> </w:t>
      </w:r>
      <w:r w:rsidR="00446E4F" w:rsidRPr="00494E02">
        <w:rPr>
          <w:color w:val="595959" w:themeColor="text1" w:themeTint="A6"/>
          <w:szCs w:val="22"/>
        </w:rPr>
        <w:t>měsíce</w:t>
      </w:r>
      <w:r w:rsidR="00027809" w:rsidRPr="00494E02">
        <w:rPr>
          <w:color w:val="595959" w:themeColor="text1" w:themeTint="A6"/>
          <w:szCs w:val="22"/>
        </w:rPr>
        <w:t>, v němž byly Služby poskytovány.</w:t>
      </w:r>
      <w:r w:rsidR="00793715" w:rsidRPr="00494E02">
        <w:rPr>
          <w:color w:val="595959" w:themeColor="text1" w:themeTint="A6"/>
          <w:szCs w:val="22"/>
        </w:rPr>
        <w:t xml:space="preserve"> V případě, že Služby nebudou poskytovány po </w:t>
      </w:r>
      <w:r w:rsidR="00C46F8E" w:rsidRPr="00494E02">
        <w:rPr>
          <w:color w:val="595959" w:themeColor="text1" w:themeTint="A6"/>
          <w:szCs w:val="22"/>
        </w:rPr>
        <w:t>cel</w:t>
      </w:r>
      <w:r w:rsidR="00446E4F" w:rsidRPr="00494E02">
        <w:rPr>
          <w:color w:val="595959" w:themeColor="text1" w:themeTint="A6"/>
          <w:szCs w:val="22"/>
        </w:rPr>
        <w:t>ý</w:t>
      </w:r>
      <w:r w:rsidR="00C46F8E" w:rsidRPr="00494E02">
        <w:rPr>
          <w:color w:val="595959" w:themeColor="text1" w:themeTint="A6"/>
          <w:szCs w:val="22"/>
        </w:rPr>
        <w:t xml:space="preserve"> </w:t>
      </w:r>
      <w:r w:rsidR="00793715" w:rsidRPr="00494E02">
        <w:rPr>
          <w:color w:val="595959" w:themeColor="text1" w:themeTint="A6"/>
          <w:szCs w:val="22"/>
        </w:rPr>
        <w:t xml:space="preserve">kalendářní </w:t>
      </w:r>
      <w:r w:rsidR="00446E4F" w:rsidRPr="00494E02">
        <w:rPr>
          <w:color w:val="595959" w:themeColor="text1" w:themeTint="A6"/>
          <w:szCs w:val="22"/>
        </w:rPr>
        <w:t>měsíc</w:t>
      </w:r>
      <w:r w:rsidR="00793715" w:rsidRPr="00494E02">
        <w:rPr>
          <w:color w:val="595959" w:themeColor="text1" w:themeTint="A6"/>
          <w:szCs w:val="22"/>
        </w:rPr>
        <w:t xml:space="preserve">, přísluší Poskytovateli pouze poměrná část </w:t>
      </w:r>
      <w:r w:rsidR="00C46F8E" w:rsidRPr="00494E02">
        <w:rPr>
          <w:color w:val="595959" w:themeColor="text1" w:themeTint="A6"/>
          <w:szCs w:val="22"/>
        </w:rPr>
        <w:t>p</w:t>
      </w:r>
      <w:r w:rsidR="00793715" w:rsidRPr="00494E02">
        <w:rPr>
          <w:color w:val="595959" w:themeColor="text1" w:themeTint="A6"/>
          <w:szCs w:val="22"/>
        </w:rPr>
        <w:t>aušálu.</w:t>
      </w:r>
      <w:r w:rsidR="00027809" w:rsidRPr="00494E02">
        <w:rPr>
          <w:color w:val="595959" w:themeColor="text1" w:themeTint="A6"/>
          <w:szCs w:val="22"/>
        </w:rPr>
        <w:t xml:space="preserve"> </w:t>
      </w:r>
    </w:p>
    <w:p w14:paraId="31807E90" w14:textId="491C981A" w:rsidR="00680316" w:rsidRPr="00494E02" w:rsidRDefault="00027809" w:rsidP="002557D4">
      <w:pPr>
        <w:pStyle w:val="Zklad2"/>
        <w:spacing w:line="276" w:lineRule="auto"/>
        <w:ind w:left="709" w:hanging="709"/>
        <w:jc w:val="left"/>
        <w:rPr>
          <w:color w:val="595959" w:themeColor="text1" w:themeTint="A6"/>
          <w:szCs w:val="22"/>
        </w:rPr>
      </w:pPr>
      <w:bookmarkStart w:id="17" w:name="_Ref288067428"/>
      <w:r w:rsidRPr="00494E02">
        <w:rPr>
          <w:color w:val="595959" w:themeColor="text1" w:themeTint="A6"/>
          <w:szCs w:val="22"/>
        </w:rPr>
        <w:t>Veškeré faktury vystavené Poskytovatelem dle této Smlouvy musí</w:t>
      </w:r>
      <w:r w:rsidR="00CF2C50" w:rsidRPr="00494E02">
        <w:rPr>
          <w:color w:val="595959" w:themeColor="text1" w:themeTint="A6"/>
          <w:szCs w:val="22"/>
        </w:rPr>
        <w:t xml:space="preserve"> mít veškeré náležitosti daňového dokladu</w:t>
      </w:r>
      <w:r w:rsidR="00365825" w:rsidRPr="00494E02">
        <w:rPr>
          <w:color w:val="595959" w:themeColor="text1" w:themeTint="A6"/>
          <w:szCs w:val="22"/>
        </w:rPr>
        <w:t xml:space="preserve"> v souladu se zákonem č. 235/2004 Sb</w:t>
      </w:r>
      <w:r w:rsidR="003771D5" w:rsidRPr="00494E02">
        <w:rPr>
          <w:color w:val="595959" w:themeColor="text1" w:themeTint="A6"/>
          <w:szCs w:val="22"/>
        </w:rPr>
        <w:t>.</w:t>
      </w:r>
      <w:r w:rsidR="00365825" w:rsidRPr="00494E02">
        <w:rPr>
          <w:color w:val="595959" w:themeColor="text1" w:themeTint="A6"/>
          <w:szCs w:val="22"/>
        </w:rPr>
        <w:t>, o dani z přidané hodnoty, v</w:t>
      </w:r>
      <w:r w:rsidR="00E40447" w:rsidRPr="00494E02">
        <w:rPr>
          <w:color w:val="595959" w:themeColor="text1" w:themeTint="A6"/>
          <w:szCs w:val="22"/>
        </w:rPr>
        <w:t>e</w:t>
      </w:r>
      <w:r w:rsidR="00365825" w:rsidRPr="00494E02">
        <w:rPr>
          <w:color w:val="595959" w:themeColor="text1" w:themeTint="A6"/>
          <w:szCs w:val="22"/>
        </w:rPr>
        <w:t xml:space="preserve"> znění</w:t>
      </w:r>
      <w:r w:rsidR="00E40447" w:rsidRPr="00494E02">
        <w:rPr>
          <w:color w:val="595959" w:themeColor="text1" w:themeTint="A6"/>
          <w:szCs w:val="22"/>
        </w:rPr>
        <w:t xml:space="preserve"> pozdějších předpisů</w:t>
      </w:r>
      <w:r w:rsidR="00365825" w:rsidRPr="00494E02">
        <w:rPr>
          <w:color w:val="595959" w:themeColor="text1" w:themeTint="A6"/>
          <w:szCs w:val="22"/>
        </w:rPr>
        <w:t>, a je</w:t>
      </w:r>
      <w:r w:rsidRPr="00494E02">
        <w:rPr>
          <w:color w:val="595959" w:themeColor="text1" w:themeTint="A6"/>
          <w:szCs w:val="22"/>
        </w:rPr>
        <w:t>jich</w:t>
      </w:r>
      <w:r w:rsidR="00365825" w:rsidRPr="00494E02">
        <w:rPr>
          <w:color w:val="595959" w:themeColor="text1" w:themeTint="A6"/>
          <w:szCs w:val="22"/>
        </w:rPr>
        <w:t xml:space="preserve"> přílohou bud</w:t>
      </w:r>
      <w:r w:rsidRPr="00494E02">
        <w:rPr>
          <w:color w:val="595959" w:themeColor="text1" w:themeTint="A6"/>
          <w:szCs w:val="22"/>
        </w:rPr>
        <w:t>ou</w:t>
      </w:r>
      <w:r w:rsidR="00365825" w:rsidRPr="00494E02">
        <w:rPr>
          <w:color w:val="595959" w:themeColor="text1" w:themeTint="A6"/>
          <w:szCs w:val="22"/>
        </w:rPr>
        <w:t xml:space="preserve"> </w:t>
      </w:r>
      <w:r w:rsidR="005B52BF" w:rsidRPr="00494E02">
        <w:rPr>
          <w:color w:val="595959" w:themeColor="text1" w:themeTint="A6"/>
          <w:szCs w:val="22"/>
        </w:rPr>
        <w:t xml:space="preserve">Objednatelem potvrzené </w:t>
      </w:r>
      <w:r w:rsidR="000E3941" w:rsidRPr="00494E02">
        <w:rPr>
          <w:color w:val="595959" w:themeColor="text1" w:themeTint="A6"/>
          <w:szCs w:val="22"/>
        </w:rPr>
        <w:t>Soupisy prací</w:t>
      </w:r>
      <w:r w:rsidR="00D61A35" w:rsidRPr="00494E02">
        <w:rPr>
          <w:color w:val="595959" w:themeColor="text1" w:themeTint="A6"/>
          <w:szCs w:val="22"/>
        </w:rPr>
        <w:t xml:space="preserve"> dle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_Ref15288867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7.2</w:t>
      </w:r>
      <w:r w:rsidR="00C1270B" w:rsidRPr="00494E02">
        <w:rPr>
          <w:color w:val="595959" w:themeColor="text1" w:themeTint="A6"/>
          <w:szCs w:val="22"/>
        </w:rPr>
        <w:fldChar w:fldCharType="end"/>
      </w:r>
      <w:r w:rsidR="000733FE" w:rsidRPr="00494E02">
        <w:rPr>
          <w:color w:val="595959" w:themeColor="text1" w:themeTint="A6"/>
          <w:szCs w:val="22"/>
        </w:rPr>
        <w:t>, jejichž vzor je uveden v</w:t>
      </w:r>
      <w:r w:rsidR="00857740" w:rsidRPr="00494E02">
        <w:rPr>
          <w:color w:val="595959" w:themeColor="text1" w:themeTint="A6"/>
          <w:szCs w:val="22"/>
        </w:rPr>
        <w:t> </w:t>
      </w:r>
      <w:r w:rsidR="004E63B2" w:rsidRPr="00494E02">
        <w:rPr>
          <w:b/>
          <w:color w:val="595959" w:themeColor="text1" w:themeTint="A6"/>
          <w:szCs w:val="22"/>
          <w:u w:val="single"/>
        </w:rPr>
        <w:t>p</w:t>
      </w:r>
      <w:r w:rsidR="00857740" w:rsidRPr="00494E02">
        <w:rPr>
          <w:b/>
          <w:color w:val="595959" w:themeColor="text1" w:themeTint="A6"/>
          <w:szCs w:val="22"/>
          <w:u w:val="single"/>
        </w:rPr>
        <w:t>říloze č.</w:t>
      </w:r>
      <w:r w:rsidR="000733FE" w:rsidRPr="00494E02">
        <w:rPr>
          <w:b/>
          <w:color w:val="595959" w:themeColor="text1" w:themeTint="A6"/>
          <w:szCs w:val="22"/>
          <w:u w:val="single"/>
        </w:rPr>
        <w:t xml:space="preserve"> </w:t>
      </w:r>
      <w:r w:rsidR="00B82714" w:rsidRPr="00494E02">
        <w:rPr>
          <w:b/>
          <w:color w:val="595959" w:themeColor="text1" w:themeTint="A6"/>
          <w:szCs w:val="22"/>
          <w:u w:val="single"/>
        </w:rPr>
        <w:t>3</w:t>
      </w:r>
      <w:r w:rsidR="001A1498" w:rsidRPr="00494E02">
        <w:rPr>
          <w:color w:val="595959" w:themeColor="text1" w:themeTint="A6"/>
          <w:szCs w:val="22"/>
        </w:rPr>
        <w:t xml:space="preserve"> </w:t>
      </w:r>
      <w:r w:rsidR="005B52BF" w:rsidRPr="00494E02">
        <w:rPr>
          <w:color w:val="595959" w:themeColor="text1" w:themeTint="A6"/>
          <w:szCs w:val="22"/>
        </w:rPr>
        <w:t>této Smlouvy</w:t>
      </w:r>
      <w:r w:rsidR="00CF2C50" w:rsidRPr="00494E02">
        <w:rPr>
          <w:color w:val="595959" w:themeColor="text1" w:themeTint="A6"/>
          <w:szCs w:val="22"/>
        </w:rPr>
        <w:t xml:space="preserve">. </w:t>
      </w:r>
      <w:r w:rsidR="00931840" w:rsidRPr="00494E02">
        <w:rPr>
          <w:color w:val="595959" w:themeColor="text1" w:themeTint="A6"/>
          <w:szCs w:val="22"/>
        </w:rPr>
        <w:t>Všechny faktury budou dále obsahovat zejména následující údaje:</w:t>
      </w:r>
      <w:bookmarkEnd w:id="17"/>
    </w:p>
    <w:p w14:paraId="298415A8" w14:textId="77777777" w:rsidR="00560166" w:rsidRPr="00494E02" w:rsidRDefault="00560166" w:rsidP="002557D4">
      <w:pPr>
        <w:widowControl w:val="0"/>
        <w:numPr>
          <w:ilvl w:val="0"/>
          <w:numId w:val="28"/>
        </w:numPr>
        <w:spacing w:line="276" w:lineRule="auto"/>
        <w:jc w:val="left"/>
        <w:rPr>
          <w:color w:val="595959" w:themeColor="text1" w:themeTint="A6"/>
          <w:szCs w:val="22"/>
        </w:rPr>
      </w:pPr>
      <w:r w:rsidRPr="00494E02">
        <w:rPr>
          <w:color w:val="595959" w:themeColor="text1" w:themeTint="A6"/>
          <w:szCs w:val="22"/>
        </w:rPr>
        <w:t>číslo Smlouvy</w:t>
      </w:r>
      <w:r w:rsidR="00F9424A" w:rsidRPr="00494E02">
        <w:rPr>
          <w:color w:val="595959" w:themeColor="text1" w:themeTint="A6"/>
          <w:szCs w:val="22"/>
        </w:rPr>
        <w:t xml:space="preserve"> </w:t>
      </w:r>
      <w:r w:rsidR="00573F60" w:rsidRPr="00494E02">
        <w:rPr>
          <w:color w:val="595959" w:themeColor="text1" w:themeTint="A6"/>
          <w:szCs w:val="22"/>
        </w:rPr>
        <w:t xml:space="preserve">Objednatele </w:t>
      </w:r>
      <w:r w:rsidR="00F9424A" w:rsidRPr="00494E02">
        <w:rPr>
          <w:color w:val="595959" w:themeColor="text1" w:themeTint="A6"/>
          <w:szCs w:val="22"/>
        </w:rPr>
        <w:t>a</w:t>
      </w:r>
      <w:r w:rsidRPr="00494E02">
        <w:rPr>
          <w:color w:val="595959" w:themeColor="text1" w:themeTint="A6"/>
          <w:szCs w:val="22"/>
        </w:rPr>
        <w:t xml:space="preserve"> označení případných dodatků Smlouvy;</w:t>
      </w:r>
    </w:p>
    <w:p w14:paraId="4B3FA27A" w14:textId="77777777" w:rsidR="00560166" w:rsidRPr="00494E02" w:rsidRDefault="00560166" w:rsidP="002557D4">
      <w:pPr>
        <w:widowControl w:val="0"/>
        <w:numPr>
          <w:ilvl w:val="0"/>
          <w:numId w:val="28"/>
        </w:numPr>
        <w:spacing w:line="276" w:lineRule="auto"/>
        <w:jc w:val="left"/>
        <w:rPr>
          <w:color w:val="595959" w:themeColor="text1" w:themeTint="A6"/>
          <w:szCs w:val="22"/>
        </w:rPr>
      </w:pPr>
      <w:r w:rsidRPr="00494E02">
        <w:rPr>
          <w:color w:val="595959" w:themeColor="text1" w:themeTint="A6"/>
          <w:szCs w:val="22"/>
        </w:rPr>
        <w:t>číslo a název příslušné veřejné zakázky;</w:t>
      </w:r>
    </w:p>
    <w:p w14:paraId="6348F0FE" w14:textId="77777777" w:rsidR="00560166" w:rsidRPr="00494E02" w:rsidRDefault="00560166" w:rsidP="002557D4">
      <w:pPr>
        <w:widowControl w:val="0"/>
        <w:numPr>
          <w:ilvl w:val="0"/>
          <w:numId w:val="28"/>
        </w:numPr>
        <w:spacing w:line="276" w:lineRule="auto"/>
        <w:jc w:val="left"/>
        <w:rPr>
          <w:color w:val="595959" w:themeColor="text1" w:themeTint="A6"/>
          <w:szCs w:val="22"/>
        </w:rPr>
      </w:pPr>
      <w:r w:rsidRPr="00494E02">
        <w:rPr>
          <w:color w:val="595959" w:themeColor="text1" w:themeTint="A6"/>
          <w:szCs w:val="22"/>
        </w:rPr>
        <w:t>popis plnění Poskytovatele.</w:t>
      </w:r>
    </w:p>
    <w:p w14:paraId="005235D7" w14:textId="77777777" w:rsidR="00560166" w:rsidRPr="00494E02" w:rsidRDefault="00560166"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Datem zdanitelného plnění daňového dokladu (faktury) je vždy poslední kalendářní den </w:t>
      </w:r>
      <w:r w:rsidR="004E63B2" w:rsidRPr="00494E02">
        <w:rPr>
          <w:color w:val="595959" w:themeColor="text1" w:themeTint="A6"/>
          <w:szCs w:val="22"/>
        </w:rPr>
        <w:t xml:space="preserve">příslušného </w:t>
      </w:r>
      <w:r w:rsidR="00027809" w:rsidRPr="00494E02">
        <w:rPr>
          <w:color w:val="595959" w:themeColor="text1" w:themeTint="A6"/>
          <w:szCs w:val="22"/>
        </w:rPr>
        <w:t>fakturačního období</w:t>
      </w:r>
      <w:r w:rsidRPr="00494E02">
        <w:rPr>
          <w:color w:val="595959" w:themeColor="text1" w:themeTint="A6"/>
          <w:szCs w:val="22"/>
        </w:rPr>
        <w:t xml:space="preserve">. </w:t>
      </w:r>
    </w:p>
    <w:p w14:paraId="6CE82C5B" w14:textId="77777777" w:rsidR="00560166" w:rsidRPr="00494E02" w:rsidRDefault="00560166"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Veškeré daňové doklady (faktury) vystavené Poskytovatelem podle této Smlouvy bude Poskytovatel ve dvou vyhotoveních </w:t>
      </w:r>
      <w:r w:rsidR="00F9424A" w:rsidRPr="00494E02">
        <w:rPr>
          <w:color w:val="595959" w:themeColor="text1" w:themeTint="A6"/>
          <w:szCs w:val="22"/>
        </w:rPr>
        <w:t xml:space="preserve">doporučeně </w:t>
      </w:r>
      <w:r w:rsidRPr="00494E02">
        <w:rPr>
          <w:color w:val="595959" w:themeColor="text1" w:themeTint="A6"/>
          <w:szCs w:val="22"/>
        </w:rPr>
        <w:t xml:space="preserve">zasílat Objednateli a jejich splatnost bude činit </w:t>
      </w:r>
      <w:r w:rsidR="00793715" w:rsidRPr="00494E02">
        <w:rPr>
          <w:color w:val="595959" w:themeColor="text1" w:themeTint="A6"/>
          <w:szCs w:val="22"/>
        </w:rPr>
        <w:t>nejméně třicet</w:t>
      </w:r>
      <w:r w:rsidRPr="00494E02">
        <w:rPr>
          <w:color w:val="595959" w:themeColor="text1" w:themeTint="A6"/>
          <w:szCs w:val="22"/>
        </w:rPr>
        <w:t xml:space="preserve"> (</w:t>
      </w:r>
      <w:r w:rsidR="00793715" w:rsidRPr="00494E02">
        <w:rPr>
          <w:color w:val="595959" w:themeColor="text1" w:themeTint="A6"/>
          <w:szCs w:val="22"/>
        </w:rPr>
        <w:t>30</w:t>
      </w:r>
      <w:r w:rsidRPr="00494E02">
        <w:rPr>
          <w:color w:val="595959" w:themeColor="text1" w:themeTint="A6"/>
          <w:szCs w:val="22"/>
        </w:rPr>
        <w:t>) kalendářních dní ode dne jejich doručení Objednateli. Za den úhrady dané faktury bude považován den odepsání fakturované částky z účtu Objednatele.</w:t>
      </w:r>
    </w:p>
    <w:p w14:paraId="21FA8231" w14:textId="5B2F1ACA" w:rsidR="00B82714" w:rsidRPr="00494E02" w:rsidRDefault="00560166"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Objednatel si vyhrazuje právo vrátit Poskytovateli do data jeho splatnosti daňový doklad (fakturu), který nebude obsahovat veškeré údaje vyžadované závaznými právními předpisy </w:t>
      </w:r>
      <w:r w:rsidR="003A48BE" w:rsidRPr="00494E02">
        <w:rPr>
          <w:color w:val="595959" w:themeColor="text1" w:themeTint="A6"/>
          <w:szCs w:val="22"/>
        </w:rPr>
        <w:t xml:space="preserve">České republiky </w:t>
      </w:r>
      <w:r w:rsidRPr="00494E02">
        <w:rPr>
          <w:color w:val="595959" w:themeColor="text1" w:themeTint="A6"/>
          <w:szCs w:val="22"/>
        </w:rPr>
        <w:t xml:space="preserve">nebo touto Smlouvou, nebo v něm budou uvedeny nesprávné údaje (s uvedením chybějících náležitostí nebo nesprávných údajů) anebo nebude doložen </w:t>
      </w:r>
      <w:r w:rsidR="00D05457" w:rsidRPr="00494E02">
        <w:rPr>
          <w:color w:val="595959" w:themeColor="text1" w:themeTint="A6"/>
          <w:szCs w:val="22"/>
        </w:rPr>
        <w:t>příslušným</w:t>
      </w:r>
      <w:r w:rsidR="00686B2D" w:rsidRPr="00494E02">
        <w:rPr>
          <w:color w:val="595959" w:themeColor="text1" w:themeTint="A6"/>
          <w:szCs w:val="22"/>
        </w:rPr>
        <w:t>i</w:t>
      </w:r>
      <w:r w:rsidR="00D05457" w:rsidRPr="00494E02">
        <w:rPr>
          <w:color w:val="595959" w:themeColor="text1" w:themeTint="A6"/>
          <w:szCs w:val="22"/>
        </w:rPr>
        <w:t xml:space="preserve"> </w:t>
      </w:r>
      <w:r w:rsidR="005B52BF" w:rsidRPr="00494E02">
        <w:rPr>
          <w:color w:val="595959" w:themeColor="text1" w:themeTint="A6"/>
          <w:szCs w:val="22"/>
        </w:rPr>
        <w:t xml:space="preserve">Objednatelem potvrzenými </w:t>
      </w:r>
      <w:r w:rsidR="00EA3676" w:rsidRPr="00494E02">
        <w:rPr>
          <w:color w:val="595959" w:themeColor="text1" w:themeTint="A6"/>
          <w:szCs w:val="22"/>
        </w:rPr>
        <w:t>Soupisy prací</w:t>
      </w:r>
      <w:r w:rsidR="00A51788" w:rsidRPr="00494E02">
        <w:rPr>
          <w:color w:val="595959" w:themeColor="text1" w:themeTint="A6"/>
          <w:szCs w:val="22"/>
        </w:rPr>
        <w:t xml:space="preserve"> dle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_Ref15288867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7.2</w:t>
      </w:r>
      <w:r w:rsidR="00C1270B" w:rsidRPr="00494E02">
        <w:rPr>
          <w:color w:val="595959" w:themeColor="text1" w:themeTint="A6"/>
          <w:szCs w:val="22"/>
        </w:rPr>
        <w:fldChar w:fldCharType="end"/>
      </w:r>
      <w:r w:rsidR="00C1270B" w:rsidRPr="00494E02">
        <w:rPr>
          <w:color w:val="595959" w:themeColor="text1" w:themeTint="A6"/>
          <w:szCs w:val="22"/>
        </w:rPr>
        <w:t xml:space="preserve"> </w:t>
      </w:r>
      <w:r w:rsidR="00A51788" w:rsidRPr="00494E02">
        <w:rPr>
          <w:color w:val="595959" w:themeColor="text1" w:themeTint="A6"/>
          <w:szCs w:val="22"/>
        </w:rPr>
        <w:t>této Smlouvy</w:t>
      </w:r>
      <w:r w:rsidRPr="00494E02">
        <w:rPr>
          <w:color w:val="595959" w:themeColor="text1" w:themeTint="A6"/>
          <w:szCs w:val="22"/>
        </w:rPr>
        <w:t xml:space="preserve">. V takovém případě začne běžet doba splatnosti daňového dokladu (faktury) až doručením řádně opraveného daňového </w:t>
      </w:r>
      <w:r w:rsidR="005B52BF" w:rsidRPr="00494E02">
        <w:rPr>
          <w:color w:val="595959" w:themeColor="text1" w:themeTint="A6"/>
          <w:szCs w:val="22"/>
        </w:rPr>
        <w:t xml:space="preserve">či doplněného </w:t>
      </w:r>
      <w:r w:rsidR="00B82714" w:rsidRPr="00494E02">
        <w:rPr>
          <w:color w:val="595959" w:themeColor="text1" w:themeTint="A6"/>
          <w:szCs w:val="22"/>
        </w:rPr>
        <w:t>dokladu (faktury) Objednateli.</w:t>
      </w:r>
    </w:p>
    <w:p w14:paraId="22615FA7" w14:textId="6A26E1C7" w:rsidR="00E0325C" w:rsidRPr="00494E02" w:rsidRDefault="00044030" w:rsidP="002557D4">
      <w:pPr>
        <w:pStyle w:val="Zklad2"/>
        <w:spacing w:line="276" w:lineRule="auto"/>
        <w:ind w:left="709" w:hanging="709"/>
        <w:jc w:val="left"/>
        <w:rPr>
          <w:color w:val="595959" w:themeColor="text1" w:themeTint="A6"/>
          <w:szCs w:val="22"/>
        </w:rPr>
      </w:pPr>
      <w:bookmarkStart w:id="18" w:name="_Ref15289083"/>
      <w:r w:rsidRPr="00494E02">
        <w:rPr>
          <w:color w:val="595959" w:themeColor="text1" w:themeTint="A6"/>
          <w:szCs w:val="22"/>
        </w:rPr>
        <w:t xml:space="preserve">Smluvní strany berou na vědomí, že celková maximální a nepřekročitelná cena za poskytování Služeb dle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_Ref15288816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3.1</w:t>
      </w:r>
      <w:r w:rsidR="00C1270B" w:rsidRPr="00494E02">
        <w:rPr>
          <w:color w:val="595959" w:themeColor="text1" w:themeTint="A6"/>
          <w:szCs w:val="22"/>
        </w:rPr>
        <w:fldChar w:fldCharType="end"/>
      </w:r>
      <w:r w:rsidR="00C1270B" w:rsidRPr="00494E02">
        <w:rPr>
          <w:color w:val="595959" w:themeColor="text1" w:themeTint="A6"/>
          <w:szCs w:val="22"/>
        </w:rPr>
        <w:t xml:space="preserve"> </w:t>
      </w:r>
      <w:r w:rsidR="00AC4AB5" w:rsidRPr="00494E02">
        <w:rPr>
          <w:color w:val="595959" w:themeColor="text1" w:themeTint="A6"/>
          <w:szCs w:val="22"/>
        </w:rPr>
        <w:t xml:space="preserve">(tj. služeb dle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_Ref15288919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3.1.1</w:t>
      </w:r>
      <w:r w:rsidR="00C1270B" w:rsidRPr="00494E02">
        <w:rPr>
          <w:color w:val="595959" w:themeColor="text1" w:themeTint="A6"/>
          <w:szCs w:val="22"/>
        </w:rPr>
        <w:fldChar w:fldCharType="end"/>
      </w:r>
      <w:r w:rsidR="00AC4AB5" w:rsidRPr="00494E02">
        <w:rPr>
          <w:color w:val="595959" w:themeColor="text1" w:themeTint="A6"/>
          <w:szCs w:val="22"/>
        </w:rPr>
        <w:t xml:space="preserve">,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_Ref15288933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3.1.2.1</w:t>
      </w:r>
      <w:r w:rsidR="00C1270B" w:rsidRPr="00494E02">
        <w:rPr>
          <w:color w:val="595959" w:themeColor="text1" w:themeTint="A6"/>
          <w:szCs w:val="22"/>
        </w:rPr>
        <w:fldChar w:fldCharType="end"/>
      </w:r>
      <w:r w:rsidR="00C1270B" w:rsidRPr="00494E02">
        <w:rPr>
          <w:color w:val="595959" w:themeColor="text1" w:themeTint="A6"/>
          <w:szCs w:val="22"/>
        </w:rPr>
        <w:t xml:space="preserve"> </w:t>
      </w:r>
      <w:r w:rsidR="00A44F8A" w:rsidRPr="00494E02">
        <w:rPr>
          <w:color w:val="595959" w:themeColor="text1" w:themeTint="A6"/>
          <w:szCs w:val="22"/>
        </w:rPr>
        <w:t xml:space="preserve">a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_Ref15288948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3.1.3.1</w:t>
      </w:r>
      <w:r w:rsidR="00C1270B" w:rsidRPr="00494E02">
        <w:rPr>
          <w:color w:val="595959" w:themeColor="text1" w:themeTint="A6"/>
          <w:szCs w:val="22"/>
        </w:rPr>
        <w:fldChar w:fldCharType="end"/>
      </w:r>
      <w:r w:rsidR="00C1270B" w:rsidRPr="00494E02">
        <w:rPr>
          <w:color w:val="595959" w:themeColor="text1" w:themeTint="A6"/>
          <w:szCs w:val="22"/>
        </w:rPr>
        <w:t xml:space="preserve"> </w:t>
      </w:r>
      <w:r w:rsidR="00AC4AB5" w:rsidRPr="00494E02">
        <w:rPr>
          <w:color w:val="595959" w:themeColor="text1" w:themeTint="A6"/>
          <w:szCs w:val="22"/>
        </w:rPr>
        <w:t xml:space="preserve">této Smlouvy) </w:t>
      </w:r>
      <w:r w:rsidRPr="00494E02">
        <w:rPr>
          <w:color w:val="595959" w:themeColor="text1" w:themeTint="A6"/>
          <w:szCs w:val="22"/>
        </w:rPr>
        <w:t xml:space="preserve">na základě této Smlouvy, kterou je Objednatel oprávněn po dobu trvání této </w:t>
      </w:r>
      <w:r w:rsidR="00B82714" w:rsidRPr="00494E02">
        <w:rPr>
          <w:color w:val="595959" w:themeColor="text1" w:themeTint="A6"/>
          <w:szCs w:val="22"/>
        </w:rPr>
        <w:t xml:space="preserve">Smlouvy </w:t>
      </w:r>
      <w:r w:rsidR="00B82714" w:rsidRPr="00494E02">
        <w:rPr>
          <w:color w:val="595959" w:themeColor="text1" w:themeTint="A6"/>
          <w:szCs w:val="22"/>
        </w:rPr>
        <w:lastRenderedPageBreak/>
        <w:t xml:space="preserve">Poskytovateli zaplatit </w:t>
      </w:r>
      <w:r w:rsidRPr="00494E02">
        <w:rPr>
          <w:color w:val="595959" w:themeColor="text1" w:themeTint="A6"/>
          <w:szCs w:val="22"/>
        </w:rPr>
        <w:t xml:space="preserve">činí </w:t>
      </w:r>
      <w:r w:rsidR="001550A5" w:rsidRPr="00494E02">
        <w:rPr>
          <w:b/>
          <w:color w:val="595959" w:themeColor="text1" w:themeTint="A6"/>
          <w:szCs w:val="22"/>
        </w:rPr>
        <w:t>[</w:t>
      </w:r>
      <w:r w:rsidR="001550A5" w:rsidRPr="00494E02">
        <w:rPr>
          <w:b/>
          <w:color w:val="595959" w:themeColor="text1" w:themeTint="A6"/>
          <w:szCs w:val="22"/>
          <w:highlight w:val="yellow"/>
        </w:rPr>
        <w:t xml:space="preserve">doplní dodavatel celkovou nabídkovou cenu, tj. měsíční cenu </w:t>
      </w:r>
      <w:r w:rsidR="00CF1A0B">
        <w:rPr>
          <w:b/>
          <w:color w:val="595959" w:themeColor="text1" w:themeTint="A6"/>
          <w:szCs w:val="22"/>
          <w:highlight w:val="yellow"/>
        </w:rPr>
        <w:t>×</w:t>
      </w:r>
      <w:r w:rsidR="001550A5" w:rsidRPr="00494E02">
        <w:rPr>
          <w:b/>
          <w:color w:val="595959" w:themeColor="text1" w:themeTint="A6"/>
          <w:szCs w:val="22"/>
          <w:highlight w:val="yellow"/>
        </w:rPr>
        <w:t xml:space="preserve"> </w:t>
      </w:r>
      <w:r w:rsidR="00214838" w:rsidRPr="0013599E">
        <w:rPr>
          <w:b/>
          <w:color w:val="595959" w:themeColor="text1" w:themeTint="A6"/>
          <w:szCs w:val="22"/>
          <w:highlight w:val="yellow"/>
        </w:rPr>
        <w:t>96</w:t>
      </w:r>
      <w:r w:rsidR="001550A5" w:rsidRPr="00494E02">
        <w:rPr>
          <w:b/>
          <w:color w:val="595959" w:themeColor="text1" w:themeTint="A6"/>
          <w:szCs w:val="22"/>
        </w:rPr>
        <w:t>],</w:t>
      </w:r>
      <w:r w:rsidRPr="00494E02">
        <w:rPr>
          <w:b/>
          <w:color w:val="595959" w:themeColor="text1" w:themeTint="A6"/>
          <w:szCs w:val="22"/>
        </w:rPr>
        <w:t>- Kč bez DPH</w:t>
      </w:r>
      <w:r w:rsidRPr="00494E02">
        <w:rPr>
          <w:color w:val="595959" w:themeColor="text1" w:themeTint="A6"/>
          <w:szCs w:val="22"/>
        </w:rPr>
        <w:t xml:space="preserve"> (slovy</w:t>
      </w:r>
      <w:r w:rsidR="002D3887" w:rsidRPr="00494E02">
        <w:rPr>
          <w:color w:val="595959" w:themeColor="text1" w:themeTint="A6"/>
          <w:szCs w:val="22"/>
        </w:rPr>
        <w:t>:</w:t>
      </w:r>
      <w:r w:rsidR="001550A5" w:rsidRPr="00494E02">
        <w:rPr>
          <w:b/>
          <w:bCs w:val="0"/>
          <w:color w:val="595959" w:themeColor="text1" w:themeTint="A6"/>
          <w:szCs w:val="22"/>
        </w:rPr>
        <w:t xml:space="preserve"> </w:t>
      </w:r>
      <w:r w:rsidR="001550A5" w:rsidRPr="00494E02">
        <w:rPr>
          <w:b/>
          <w:color w:val="595959" w:themeColor="text1" w:themeTint="A6"/>
          <w:szCs w:val="22"/>
          <w:highlight w:val="yellow"/>
        </w:rPr>
        <w:t xml:space="preserve">doplní dodavatel </w:t>
      </w:r>
      <w:r w:rsidR="00215685" w:rsidRPr="00494E02">
        <w:rPr>
          <w:b/>
          <w:color w:val="595959" w:themeColor="text1" w:themeTint="A6"/>
          <w:szCs w:val="22"/>
          <w:highlight w:val="yellow"/>
        </w:rPr>
        <w:t xml:space="preserve">slovy </w:t>
      </w:r>
      <w:r w:rsidR="001550A5" w:rsidRPr="00494E02">
        <w:rPr>
          <w:b/>
          <w:color w:val="595959" w:themeColor="text1" w:themeTint="A6"/>
          <w:szCs w:val="22"/>
          <w:highlight w:val="yellow"/>
        </w:rPr>
        <w:t xml:space="preserve">celkovou nabídkovou cenu, tj. měsíční cenu </w:t>
      </w:r>
      <w:r w:rsidR="00CF1A0B">
        <w:rPr>
          <w:b/>
          <w:color w:val="595959" w:themeColor="text1" w:themeTint="A6"/>
          <w:szCs w:val="22"/>
          <w:highlight w:val="yellow"/>
        </w:rPr>
        <w:t>×</w:t>
      </w:r>
      <w:r w:rsidR="001550A5" w:rsidRPr="00494E02">
        <w:rPr>
          <w:b/>
          <w:color w:val="595959" w:themeColor="text1" w:themeTint="A6"/>
          <w:szCs w:val="22"/>
          <w:highlight w:val="yellow"/>
        </w:rPr>
        <w:t xml:space="preserve"> </w:t>
      </w:r>
      <w:r w:rsidR="00214838">
        <w:rPr>
          <w:b/>
          <w:color w:val="595959" w:themeColor="text1" w:themeTint="A6"/>
          <w:szCs w:val="22"/>
          <w:highlight w:val="yellow"/>
        </w:rPr>
        <w:t>96]</w:t>
      </w:r>
      <w:r w:rsidR="00A96AF4" w:rsidRPr="00494E02">
        <w:rPr>
          <w:b/>
          <w:color w:val="595959" w:themeColor="text1" w:themeTint="A6"/>
          <w:szCs w:val="22"/>
          <w:highlight w:val="yellow"/>
        </w:rPr>
        <w:t xml:space="preserve"> </w:t>
      </w:r>
      <w:r w:rsidR="00A96AF4" w:rsidRPr="00214838">
        <w:rPr>
          <w:color w:val="595959" w:themeColor="text1" w:themeTint="A6"/>
          <w:szCs w:val="22"/>
        </w:rPr>
        <w:t>korun českých</w:t>
      </w:r>
      <w:r w:rsidR="00B82714" w:rsidRPr="00494E02">
        <w:rPr>
          <w:color w:val="595959" w:themeColor="text1" w:themeTint="A6"/>
          <w:szCs w:val="22"/>
        </w:rPr>
        <w:t>).</w:t>
      </w:r>
      <w:bookmarkEnd w:id="18"/>
    </w:p>
    <w:p w14:paraId="0C9F58F2" w14:textId="13916E49" w:rsidR="00560166" w:rsidRDefault="005A37D1" w:rsidP="002557D4">
      <w:pPr>
        <w:pStyle w:val="Zklad2"/>
        <w:numPr>
          <w:ilvl w:val="0"/>
          <w:numId w:val="0"/>
        </w:numPr>
        <w:spacing w:line="276" w:lineRule="auto"/>
        <w:ind w:left="709" w:hanging="709"/>
        <w:jc w:val="left"/>
        <w:rPr>
          <w:color w:val="595959" w:themeColor="text1" w:themeTint="A6"/>
          <w:szCs w:val="22"/>
        </w:rPr>
      </w:pPr>
      <w:r w:rsidRPr="00494E02">
        <w:rPr>
          <w:color w:val="595959" w:themeColor="text1" w:themeTint="A6"/>
          <w:szCs w:val="22"/>
        </w:rPr>
        <w:tab/>
      </w:r>
      <w:r w:rsidR="00631D14" w:rsidRPr="00494E02">
        <w:rPr>
          <w:color w:val="595959" w:themeColor="text1" w:themeTint="A6"/>
          <w:szCs w:val="22"/>
        </w:rPr>
        <w:tab/>
      </w:r>
      <w:r w:rsidR="00044030" w:rsidRPr="00494E02">
        <w:rPr>
          <w:color w:val="595959" w:themeColor="text1" w:themeTint="A6"/>
          <w:szCs w:val="22"/>
        </w:rPr>
        <w:t xml:space="preserve">Poskytovatel není povinen a ani oprávněn poskytovat Objednateli Služby dle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_Ref15288816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3.1</w:t>
      </w:r>
      <w:r w:rsidR="00C1270B" w:rsidRPr="00494E02">
        <w:rPr>
          <w:color w:val="595959" w:themeColor="text1" w:themeTint="A6"/>
          <w:szCs w:val="22"/>
        </w:rPr>
        <w:fldChar w:fldCharType="end"/>
      </w:r>
      <w:r w:rsidR="00C1270B" w:rsidRPr="00494E02">
        <w:rPr>
          <w:color w:val="595959" w:themeColor="text1" w:themeTint="A6"/>
          <w:szCs w:val="22"/>
        </w:rPr>
        <w:t xml:space="preserve"> </w:t>
      </w:r>
      <w:r w:rsidR="00044030" w:rsidRPr="00494E02">
        <w:rPr>
          <w:color w:val="595959" w:themeColor="text1" w:themeTint="A6"/>
          <w:szCs w:val="22"/>
        </w:rPr>
        <w:t xml:space="preserve">této Smlouvy nad </w:t>
      </w:r>
      <w:r w:rsidR="002D3BE6" w:rsidRPr="00494E02">
        <w:rPr>
          <w:color w:val="595959" w:themeColor="text1" w:themeTint="A6"/>
          <w:szCs w:val="22"/>
        </w:rPr>
        <w:t xml:space="preserve">částky dle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_Ref15288991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5.1</w:t>
      </w:r>
      <w:r w:rsidR="00C1270B" w:rsidRPr="00494E02">
        <w:rPr>
          <w:color w:val="595959" w:themeColor="text1" w:themeTint="A6"/>
          <w:szCs w:val="22"/>
        </w:rPr>
        <w:fldChar w:fldCharType="end"/>
      </w:r>
      <w:r w:rsidR="002D3BE6" w:rsidRPr="00494E02">
        <w:rPr>
          <w:color w:val="595959" w:themeColor="text1" w:themeTint="A6"/>
          <w:szCs w:val="22"/>
        </w:rPr>
        <w:t xml:space="preserve"> a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_Ref15289083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5.9</w:t>
      </w:r>
      <w:r w:rsidR="00C1270B" w:rsidRPr="00494E02">
        <w:rPr>
          <w:color w:val="595959" w:themeColor="text1" w:themeTint="A6"/>
          <w:szCs w:val="22"/>
        </w:rPr>
        <w:fldChar w:fldCharType="end"/>
      </w:r>
      <w:r w:rsidR="00A44F8A" w:rsidRPr="00494E02">
        <w:rPr>
          <w:color w:val="595959" w:themeColor="text1" w:themeTint="A6"/>
          <w:szCs w:val="22"/>
        </w:rPr>
        <w:t xml:space="preserve"> </w:t>
      </w:r>
      <w:r w:rsidR="002D3BE6" w:rsidRPr="00494E02">
        <w:rPr>
          <w:color w:val="595959" w:themeColor="text1" w:themeTint="A6"/>
          <w:szCs w:val="22"/>
        </w:rPr>
        <w:t>této Smlouvy</w:t>
      </w:r>
      <w:r w:rsidR="00E01319" w:rsidRPr="00494E02">
        <w:rPr>
          <w:color w:val="595959" w:themeColor="text1" w:themeTint="A6"/>
          <w:szCs w:val="22"/>
        </w:rPr>
        <w:t>.</w:t>
      </w:r>
      <w:r w:rsidR="0013599E">
        <w:rPr>
          <w:color w:val="595959" w:themeColor="text1" w:themeTint="A6"/>
          <w:szCs w:val="22"/>
        </w:rPr>
        <w:t xml:space="preserve"> Tím není dotčen čl. </w:t>
      </w:r>
      <w:r w:rsidR="005B712B">
        <w:rPr>
          <w:color w:val="595959" w:themeColor="text1" w:themeTint="A6"/>
          <w:szCs w:val="22"/>
        </w:rPr>
        <w:fldChar w:fldCharType="begin"/>
      </w:r>
      <w:r w:rsidR="005B712B">
        <w:rPr>
          <w:color w:val="595959" w:themeColor="text1" w:themeTint="A6"/>
          <w:szCs w:val="22"/>
        </w:rPr>
        <w:instrText xml:space="preserve"> REF _Ref179551818 \r \h </w:instrText>
      </w:r>
      <w:r w:rsidR="005B712B">
        <w:rPr>
          <w:color w:val="595959" w:themeColor="text1" w:themeTint="A6"/>
          <w:szCs w:val="22"/>
        </w:rPr>
      </w:r>
      <w:r w:rsidR="002557D4">
        <w:rPr>
          <w:color w:val="595959" w:themeColor="text1" w:themeTint="A6"/>
          <w:szCs w:val="22"/>
        </w:rPr>
        <w:instrText xml:space="preserve"> \* MERGEFORMAT </w:instrText>
      </w:r>
      <w:r w:rsidR="005B712B">
        <w:rPr>
          <w:color w:val="595959" w:themeColor="text1" w:themeTint="A6"/>
          <w:szCs w:val="22"/>
        </w:rPr>
        <w:fldChar w:fldCharType="separate"/>
      </w:r>
      <w:r w:rsidR="00B73318">
        <w:rPr>
          <w:color w:val="595959" w:themeColor="text1" w:themeTint="A6"/>
          <w:szCs w:val="22"/>
        </w:rPr>
        <w:t>5.10</w:t>
      </w:r>
      <w:r w:rsidR="005B712B">
        <w:rPr>
          <w:color w:val="595959" w:themeColor="text1" w:themeTint="A6"/>
          <w:szCs w:val="22"/>
        </w:rPr>
        <w:fldChar w:fldCharType="end"/>
      </w:r>
      <w:r w:rsidR="005B712B">
        <w:rPr>
          <w:color w:val="595959" w:themeColor="text1" w:themeTint="A6"/>
          <w:szCs w:val="22"/>
        </w:rPr>
        <w:t xml:space="preserve"> této Smlouvy.</w:t>
      </w:r>
    </w:p>
    <w:p w14:paraId="3177846A" w14:textId="4D4093A0" w:rsidR="0013599E" w:rsidRPr="0013599E" w:rsidRDefault="0013599E" w:rsidP="002557D4">
      <w:pPr>
        <w:pStyle w:val="Zklad2"/>
        <w:spacing w:line="276" w:lineRule="auto"/>
        <w:ind w:left="709" w:hanging="709"/>
        <w:jc w:val="left"/>
        <w:rPr>
          <w:color w:val="595959" w:themeColor="text1" w:themeTint="A6"/>
          <w:szCs w:val="22"/>
        </w:rPr>
      </w:pPr>
      <w:bookmarkStart w:id="19" w:name="_Ref179551818"/>
      <w:r w:rsidRPr="0013599E">
        <w:rPr>
          <w:color w:val="595959" w:themeColor="text1" w:themeTint="A6"/>
          <w:szCs w:val="22"/>
        </w:rPr>
        <w:t xml:space="preserve">Smluvní strany se dohodly, že </w:t>
      </w:r>
      <w:r>
        <w:rPr>
          <w:color w:val="595959" w:themeColor="text1" w:themeTint="A6"/>
          <w:szCs w:val="22"/>
        </w:rPr>
        <w:t>Poskytovatel</w:t>
      </w:r>
      <w:r w:rsidRPr="0013599E">
        <w:rPr>
          <w:color w:val="595959" w:themeColor="text1" w:themeTint="A6"/>
          <w:szCs w:val="22"/>
        </w:rPr>
        <w:t xml:space="preserve"> je oprávněn jednou ročně zvýšit cenu</w:t>
      </w:r>
      <w:r>
        <w:rPr>
          <w:color w:val="595959" w:themeColor="text1" w:themeTint="A6"/>
          <w:szCs w:val="22"/>
        </w:rPr>
        <w:t xml:space="preserve"> za Služby</w:t>
      </w:r>
      <w:r w:rsidRPr="0013599E">
        <w:rPr>
          <w:color w:val="595959" w:themeColor="text1" w:themeTint="A6"/>
          <w:szCs w:val="22"/>
        </w:rPr>
        <w:t xml:space="preserve"> dle čl. </w:t>
      </w:r>
      <w:r>
        <w:rPr>
          <w:color w:val="595959" w:themeColor="text1" w:themeTint="A6"/>
          <w:szCs w:val="22"/>
        </w:rPr>
        <w:fldChar w:fldCharType="begin"/>
      </w:r>
      <w:r>
        <w:rPr>
          <w:color w:val="595959" w:themeColor="text1" w:themeTint="A6"/>
          <w:szCs w:val="22"/>
        </w:rPr>
        <w:instrText xml:space="preserve"> REF _Ref15288991 \r \h </w:instrText>
      </w:r>
      <w:r>
        <w:rPr>
          <w:color w:val="595959" w:themeColor="text1" w:themeTint="A6"/>
          <w:szCs w:val="22"/>
        </w:rPr>
      </w:r>
      <w:r w:rsidR="002557D4">
        <w:rPr>
          <w:color w:val="595959" w:themeColor="text1" w:themeTint="A6"/>
          <w:szCs w:val="22"/>
        </w:rPr>
        <w:instrText xml:space="preserve"> \* MERGEFORMAT </w:instrText>
      </w:r>
      <w:r>
        <w:rPr>
          <w:color w:val="595959" w:themeColor="text1" w:themeTint="A6"/>
          <w:szCs w:val="22"/>
        </w:rPr>
        <w:fldChar w:fldCharType="separate"/>
      </w:r>
      <w:r w:rsidR="00B73318">
        <w:rPr>
          <w:color w:val="595959" w:themeColor="text1" w:themeTint="A6"/>
          <w:szCs w:val="22"/>
        </w:rPr>
        <w:t>5.1</w:t>
      </w:r>
      <w:r>
        <w:rPr>
          <w:color w:val="595959" w:themeColor="text1" w:themeTint="A6"/>
          <w:szCs w:val="22"/>
        </w:rPr>
        <w:fldChar w:fldCharType="end"/>
      </w:r>
      <w:r>
        <w:rPr>
          <w:color w:val="595959" w:themeColor="text1" w:themeTint="A6"/>
          <w:szCs w:val="22"/>
        </w:rPr>
        <w:t xml:space="preserve"> </w:t>
      </w:r>
      <w:r w:rsidRPr="0013599E">
        <w:rPr>
          <w:color w:val="595959" w:themeColor="text1" w:themeTint="A6"/>
          <w:szCs w:val="22"/>
        </w:rPr>
        <w:t>této Smlouvy, a to o procentní výši odpovídající procentnímu nárůstu indexu spotřebitelských cen pro Českou republiku za předchozí kalendářní rok vyhlašovaného Českým statistickým úřadem („</w:t>
      </w:r>
      <w:r w:rsidRPr="00B73318">
        <w:rPr>
          <w:b/>
          <w:bCs w:val="0"/>
          <w:color w:val="595959" w:themeColor="text1" w:themeTint="A6"/>
          <w:szCs w:val="22"/>
        </w:rPr>
        <w:t>Index</w:t>
      </w:r>
      <w:r w:rsidRPr="0013599E">
        <w:rPr>
          <w:color w:val="595959" w:themeColor="text1" w:themeTint="A6"/>
          <w:szCs w:val="22"/>
        </w:rPr>
        <w:t xml:space="preserve">“), a to za předpokladu, že procentní nárust Indexu dosáhne alespoň 3 %. Základem pro zvýšení ceny je vždy cena za předcházející kalendářní rok a míra inflace vyjádřená procentní změnou průměrné cenové hladiny za posledních 12 měsíců. </w:t>
      </w:r>
      <w:r>
        <w:rPr>
          <w:color w:val="595959" w:themeColor="text1" w:themeTint="A6"/>
          <w:szCs w:val="22"/>
        </w:rPr>
        <w:t>Poskytovatel</w:t>
      </w:r>
      <w:r w:rsidRPr="0013599E">
        <w:rPr>
          <w:color w:val="595959" w:themeColor="text1" w:themeTint="A6"/>
          <w:szCs w:val="22"/>
        </w:rPr>
        <w:t xml:space="preserve"> je oprávněn zaslat Objednateli oznámení o zvýšení ceny z důvodu Indexace vždy nejpozději do 30.března příslušného kalendářního roku</w:t>
      </w:r>
      <w:r w:rsidR="00C175D4">
        <w:rPr>
          <w:color w:val="595959" w:themeColor="text1" w:themeTint="A6"/>
          <w:szCs w:val="22"/>
        </w:rPr>
        <w:t>,</w:t>
      </w:r>
      <w:r w:rsidR="00C175D4" w:rsidRPr="00C175D4">
        <w:rPr>
          <w:bCs w:val="0"/>
          <w:szCs w:val="20"/>
        </w:rPr>
        <w:t xml:space="preserve"> </w:t>
      </w:r>
      <w:r w:rsidR="00C175D4" w:rsidRPr="00C175D4">
        <w:rPr>
          <w:color w:val="595959" w:themeColor="text1" w:themeTint="A6"/>
          <w:szCs w:val="22"/>
        </w:rPr>
        <w:t>avšak poprvé může být toto právo uplatněno nejdříve v roce 2026</w:t>
      </w:r>
      <w:r w:rsidR="00C175D4">
        <w:rPr>
          <w:color w:val="595959" w:themeColor="text1" w:themeTint="A6"/>
          <w:szCs w:val="22"/>
        </w:rPr>
        <w:t>.</w:t>
      </w:r>
      <w:r w:rsidRPr="0013599E">
        <w:rPr>
          <w:color w:val="595959" w:themeColor="text1" w:themeTint="A6"/>
          <w:szCs w:val="22"/>
        </w:rPr>
        <w:t xml:space="preserve"> V případě uplatnění tohoto práva dochází k navýšení ceny s účinností od 1.4. daného kalendářního roku; pokud tak </w:t>
      </w:r>
      <w:r>
        <w:rPr>
          <w:color w:val="595959" w:themeColor="text1" w:themeTint="A6"/>
          <w:szCs w:val="22"/>
        </w:rPr>
        <w:t>Poskytovatel</w:t>
      </w:r>
      <w:r w:rsidRPr="0013599E">
        <w:rPr>
          <w:color w:val="595959" w:themeColor="text1" w:themeTint="A6"/>
          <w:szCs w:val="22"/>
        </w:rPr>
        <w:t xml:space="preserve"> neučiní, jeho právo na příslušný kalendářní rok zaniká.</w:t>
      </w:r>
      <w:bookmarkEnd w:id="19"/>
      <w:r w:rsidRPr="0013599E">
        <w:rPr>
          <w:color w:val="595959" w:themeColor="text1" w:themeTint="A6"/>
          <w:szCs w:val="22"/>
        </w:rPr>
        <w:t xml:space="preserve"> </w:t>
      </w:r>
    </w:p>
    <w:p w14:paraId="6CD85AA4" w14:textId="416C484D" w:rsidR="006825CA" w:rsidRDefault="0013599E" w:rsidP="002557D4">
      <w:pPr>
        <w:pStyle w:val="Zklad2"/>
        <w:spacing w:line="276" w:lineRule="auto"/>
        <w:ind w:left="709" w:hanging="709"/>
        <w:jc w:val="left"/>
        <w:rPr>
          <w:color w:val="595959" w:themeColor="text1" w:themeTint="A6"/>
          <w:szCs w:val="22"/>
        </w:rPr>
      </w:pPr>
      <w:r w:rsidRPr="0013599E">
        <w:rPr>
          <w:color w:val="595959" w:themeColor="text1" w:themeTint="A6"/>
          <w:szCs w:val="22"/>
        </w:rPr>
        <w:t>Smluvní strany se dohodly, že úprava ceny dle čl</w:t>
      </w:r>
      <w:r>
        <w:rPr>
          <w:color w:val="595959" w:themeColor="text1" w:themeTint="A6"/>
          <w:szCs w:val="22"/>
        </w:rPr>
        <w:t>.</w:t>
      </w:r>
      <w:r w:rsidRPr="0013599E">
        <w:rPr>
          <w:color w:val="595959" w:themeColor="text1" w:themeTint="A6"/>
          <w:szCs w:val="22"/>
        </w:rPr>
        <w:t xml:space="preserve"> </w:t>
      </w:r>
      <w:r>
        <w:rPr>
          <w:bCs w:val="0"/>
          <w:color w:val="595959" w:themeColor="text1" w:themeTint="A6"/>
          <w:szCs w:val="22"/>
        </w:rPr>
        <w:fldChar w:fldCharType="begin"/>
      </w:r>
      <w:r>
        <w:rPr>
          <w:color w:val="595959" w:themeColor="text1" w:themeTint="A6"/>
          <w:szCs w:val="22"/>
        </w:rPr>
        <w:instrText xml:space="preserve"> REF _Ref179551818 \r \h </w:instrText>
      </w:r>
      <w:r>
        <w:rPr>
          <w:bCs w:val="0"/>
          <w:color w:val="595959" w:themeColor="text1" w:themeTint="A6"/>
          <w:szCs w:val="22"/>
        </w:rPr>
      </w:r>
      <w:r w:rsidR="002557D4">
        <w:rPr>
          <w:bCs w:val="0"/>
          <w:color w:val="595959" w:themeColor="text1" w:themeTint="A6"/>
          <w:szCs w:val="22"/>
        </w:rPr>
        <w:instrText xml:space="preserve"> \* MERGEFORMAT </w:instrText>
      </w:r>
      <w:r>
        <w:rPr>
          <w:bCs w:val="0"/>
          <w:color w:val="595959" w:themeColor="text1" w:themeTint="A6"/>
          <w:szCs w:val="22"/>
        </w:rPr>
        <w:fldChar w:fldCharType="separate"/>
      </w:r>
      <w:r w:rsidR="00B73318">
        <w:rPr>
          <w:color w:val="595959" w:themeColor="text1" w:themeTint="A6"/>
          <w:szCs w:val="22"/>
        </w:rPr>
        <w:t>5.10</w:t>
      </w:r>
      <w:r>
        <w:rPr>
          <w:bCs w:val="0"/>
          <w:color w:val="595959" w:themeColor="text1" w:themeTint="A6"/>
          <w:szCs w:val="22"/>
        </w:rPr>
        <w:fldChar w:fldCharType="end"/>
      </w:r>
      <w:r>
        <w:rPr>
          <w:color w:val="595959" w:themeColor="text1" w:themeTint="A6"/>
          <w:szCs w:val="22"/>
        </w:rPr>
        <w:t xml:space="preserve"> </w:t>
      </w:r>
      <w:r w:rsidRPr="0013599E">
        <w:rPr>
          <w:color w:val="595959" w:themeColor="text1" w:themeTint="A6"/>
          <w:szCs w:val="22"/>
        </w:rPr>
        <w:t>této Smlouvy nevyžaduje uzavření písemného dodatku k této Smlouvě. Tato úprava ceny je vyhrazenou změnou závazku v souladu s § 10</w:t>
      </w:r>
      <w:r w:rsidR="006825CA">
        <w:rPr>
          <w:color w:val="595959" w:themeColor="text1" w:themeTint="A6"/>
          <w:szCs w:val="22"/>
        </w:rPr>
        <w:t xml:space="preserve">0 odst. 1 zákona č. </w:t>
      </w:r>
      <w:r w:rsidR="00A91218">
        <w:rPr>
          <w:color w:val="595959" w:themeColor="text1" w:themeTint="A6"/>
          <w:szCs w:val="22"/>
        </w:rPr>
        <w:t xml:space="preserve">134/2016 Sb., </w:t>
      </w:r>
      <w:r w:rsidR="00A91218" w:rsidRPr="0013599E">
        <w:rPr>
          <w:color w:val="595959" w:themeColor="text1" w:themeTint="A6"/>
          <w:szCs w:val="22"/>
        </w:rPr>
        <w:t>o zadávání veřejných zakázek, ve znění pozdějších předpisů.</w:t>
      </w:r>
    </w:p>
    <w:p w14:paraId="76A6555C" w14:textId="77777777" w:rsidR="00BA1E17" w:rsidRPr="00494E02" w:rsidRDefault="00BA1E17" w:rsidP="002557D4">
      <w:pPr>
        <w:pStyle w:val="Zklad1"/>
        <w:spacing w:line="276" w:lineRule="auto"/>
        <w:ind w:left="705" w:hanging="709"/>
        <w:jc w:val="left"/>
        <w:rPr>
          <w:color w:val="595959" w:themeColor="text1" w:themeTint="A6"/>
          <w:szCs w:val="22"/>
        </w:rPr>
      </w:pPr>
      <w:bookmarkStart w:id="20" w:name="_Ref287284264"/>
      <w:bookmarkStart w:id="21" w:name="_Ref316490775"/>
      <w:r w:rsidRPr="00494E02">
        <w:rPr>
          <w:color w:val="595959" w:themeColor="text1" w:themeTint="A6"/>
          <w:szCs w:val="22"/>
        </w:rPr>
        <w:t>Práva a povinnosti Objednatele</w:t>
      </w:r>
    </w:p>
    <w:p w14:paraId="6625908C" w14:textId="77777777" w:rsidR="00BA1E17" w:rsidRPr="00494E02" w:rsidRDefault="00BA1E17" w:rsidP="002557D4">
      <w:pPr>
        <w:pStyle w:val="Zklad2"/>
        <w:spacing w:line="276" w:lineRule="auto"/>
        <w:ind w:left="709" w:hanging="709"/>
        <w:jc w:val="left"/>
        <w:rPr>
          <w:color w:val="595959" w:themeColor="text1" w:themeTint="A6"/>
          <w:szCs w:val="22"/>
        </w:rPr>
      </w:pPr>
      <w:bookmarkStart w:id="22" w:name="_Ref15289184"/>
      <w:r w:rsidRPr="00494E02">
        <w:rPr>
          <w:color w:val="595959" w:themeColor="text1" w:themeTint="A6"/>
          <w:szCs w:val="22"/>
        </w:rPr>
        <w:t>Objednatel je povinen spolupracovat s Poskytovatelem a poskytovat mu veškerou nutnou součinnost potřebnou pro řádné poskytování Služeb podle této Smlouvy. Objednatel je povinen informovat Poskytovatele o veškerých skutečnostech, které jsou nebo mohou být důležité pro plnění této Smlouvy.</w:t>
      </w:r>
      <w:bookmarkEnd w:id="22"/>
      <w:r w:rsidRPr="00494E02">
        <w:rPr>
          <w:color w:val="595959" w:themeColor="text1" w:themeTint="A6"/>
          <w:szCs w:val="22"/>
        </w:rPr>
        <w:t xml:space="preserve"> </w:t>
      </w:r>
    </w:p>
    <w:p w14:paraId="4A273AE0" w14:textId="0B34952B"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Pokud Objednatel neposkytne součinnost dohodnutou dle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_Ref15289184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6.1</w:t>
      </w:r>
      <w:r w:rsidR="00C1270B" w:rsidRPr="00494E02">
        <w:rPr>
          <w:color w:val="595959" w:themeColor="text1" w:themeTint="A6"/>
          <w:szCs w:val="22"/>
        </w:rPr>
        <w:fldChar w:fldCharType="end"/>
      </w:r>
      <w:r w:rsidR="00C1270B" w:rsidRPr="00494E02">
        <w:rPr>
          <w:color w:val="595959" w:themeColor="text1" w:themeTint="A6"/>
          <w:szCs w:val="22"/>
        </w:rPr>
        <w:t xml:space="preserve"> </w:t>
      </w:r>
      <w:r w:rsidRPr="00494E02">
        <w:rPr>
          <w:color w:val="595959" w:themeColor="text1" w:themeTint="A6"/>
          <w:szCs w:val="22"/>
        </w:rPr>
        <w:t xml:space="preserve">této Smlouvy, má Poskytovatel právo požadovat na Objednateli posunutí stanovených termínů o čas, po který nemohl Poskytovatel pracovat na plnění předmětu Smlouvy v důsledku neposkytnutí součinnosti ze strany Objednatele. </w:t>
      </w:r>
    </w:p>
    <w:p w14:paraId="5E0A926B" w14:textId="77777777"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Objednatel je povinen umožnit vstup zaměstnancům Poskytovatele zajišťujícím Služby do míst plnění podle této Smlouvy. Za zajištění přístupu odpovídá Objednatel.</w:t>
      </w:r>
    </w:p>
    <w:p w14:paraId="569FF40D" w14:textId="77777777"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Objednatel je povinen předložit Poskytovateli veškerou relevantní technickou dokumentaci, právní doklady, správní rozhodnutí, výsledky atestů, revizí a jiných zkoušek zařízení souvisejících s Vodohospodářským zařízením, a to nejpozději ve lhůtě sedmi (7) dnů ode dne podpisu této Smlouvy. V případě změny Plánu </w:t>
      </w:r>
      <w:r w:rsidR="003F140F" w:rsidRPr="00494E02">
        <w:rPr>
          <w:color w:val="595959" w:themeColor="text1" w:themeTint="A6"/>
          <w:szCs w:val="22"/>
        </w:rPr>
        <w:t xml:space="preserve">preventivní </w:t>
      </w:r>
      <w:r w:rsidRPr="00494E02">
        <w:rPr>
          <w:color w:val="595959" w:themeColor="text1" w:themeTint="A6"/>
          <w:szCs w:val="22"/>
        </w:rPr>
        <w:t xml:space="preserve">údržby </w:t>
      </w:r>
      <w:r w:rsidR="00406653" w:rsidRPr="00494E02">
        <w:rPr>
          <w:color w:val="595959" w:themeColor="text1" w:themeTint="A6"/>
          <w:szCs w:val="22"/>
        </w:rPr>
        <w:t xml:space="preserve">a revizí </w:t>
      </w:r>
      <w:r w:rsidRPr="00494E02">
        <w:rPr>
          <w:color w:val="595959" w:themeColor="text1" w:themeTint="A6"/>
          <w:szCs w:val="22"/>
        </w:rPr>
        <w:t xml:space="preserve">je Objednatel povinen předložit Poskytovateli změněný Plán </w:t>
      </w:r>
      <w:r w:rsidR="00D20862" w:rsidRPr="00494E02">
        <w:rPr>
          <w:color w:val="595959" w:themeColor="text1" w:themeTint="A6"/>
          <w:szCs w:val="22"/>
        </w:rPr>
        <w:t>p</w:t>
      </w:r>
      <w:r w:rsidRPr="00494E02">
        <w:rPr>
          <w:color w:val="595959" w:themeColor="text1" w:themeTint="A6"/>
          <w:szCs w:val="22"/>
        </w:rPr>
        <w:t>reventivní údržby</w:t>
      </w:r>
      <w:r w:rsidR="00406653" w:rsidRPr="00494E02">
        <w:rPr>
          <w:color w:val="595959" w:themeColor="text1" w:themeTint="A6"/>
          <w:szCs w:val="22"/>
        </w:rPr>
        <w:t xml:space="preserve"> a revizí</w:t>
      </w:r>
      <w:r w:rsidRPr="00494E02">
        <w:rPr>
          <w:color w:val="595959" w:themeColor="text1" w:themeTint="A6"/>
          <w:szCs w:val="22"/>
        </w:rPr>
        <w:t xml:space="preserve">; změněný Plán </w:t>
      </w:r>
      <w:r w:rsidR="00D20862" w:rsidRPr="00494E02">
        <w:rPr>
          <w:color w:val="595959" w:themeColor="text1" w:themeTint="A6"/>
          <w:szCs w:val="22"/>
        </w:rPr>
        <w:t>p</w:t>
      </w:r>
      <w:r w:rsidRPr="00494E02">
        <w:rPr>
          <w:color w:val="595959" w:themeColor="text1" w:themeTint="A6"/>
          <w:szCs w:val="22"/>
        </w:rPr>
        <w:t xml:space="preserve">reventivní údržby </w:t>
      </w:r>
      <w:r w:rsidR="00406653" w:rsidRPr="00494E02">
        <w:rPr>
          <w:color w:val="595959" w:themeColor="text1" w:themeTint="A6"/>
          <w:szCs w:val="22"/>
        </w:rPr>
        <w:t xml:space="preserve">a revizí </w:t>
      </w:r>
      <w:r w:rsidRPr="00494E02">
        <w:rPr>
          <w:color w:val="595959" w:themeColor="text1" w:themeTint="A6"/>
          <w:szCs w:val="22"/>
        </w:rPr>
        <w:t>je pro Poskytovatele účinný jeho doručením Poskytovateli.</w:t>
      </w:r>
      <w:r w:rsidR="00BE376A" w:rsidRPr="00494E02">
        <w:rPr>
          <w:color w:val="595959" w:themeColor="text1" w:themeTint="A6"/>
          <w:szCs w:val="22"/>
        </w:rPr>
        <w:t xml:space="preserve"> O předání uvedených dokumentů bude Smluvními stranami vyhotoven písemný předávací protokol.</w:t>
      </w:r>
    </w:p>
    <w:p w14:paraId="5162871D" w14:textId="77777777"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Shledá-li Objednatel, že Poskytovatel neplní řádně a včas své povinnosti podle této Smlouvy, vytkne tuto skutečnost písemně Poskytovateli a poskytne mu přiměřenou lhůtu k vysvětlení a provedení nápravy. V případě, že Poskytovatel neprovede opatření </w:t>
      </w:r>
      <w:r w:rsidRPr="00494E02">
        <w:rPr>
          <w:color w:val="595959" w:themeColor="text1" w:themeTint="A6"/>
          <w:szCs w:val="22"/>
        </w:rPr>
        <w:lastRenderedPageBreak/>
        <w:t xml:space="preserve">k nápravě ani po opakované výzvě Objednatele, je Objednatel oprávněn provést nápravu závadného stavu sám, a to na náklady Poskytovatele. Tím není dotčeno právo Objednatele k uplatňování sankcí, nároků na náhrady újmy nebo k odstoupení od této Smlouvy. </w:t>
      </w:r>
    </w:p>
    <w:p w14:paraId="4BE64F0F" w14:textId="11544430"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Objednatel má právo jednostranně snížit rozsah Služeb poskytovaných na základě této Smlouvy, a to formou písemného pokynu Poskytovateli. V rámci pokynu je Objednatel povinen jednoznačně označit, které sjednané Služby již od Poskytovatele nepožaduje. Účinnost jednostranného pokynu nastává vždy od prvního dne následujícího měsíce od doručení pokynu Poskytovateli. Na základě pokynu bude odpovídajícím způsobem snížena cena paušálu za Služby dle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_Ref15288991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5.1</w:t>
      </w:r>
      <w:r w:rsidR="00C1270B" w:rsidRPr="00494E02">
        <w:rPr>
          <w:color w:val="595959" w:themeColor="text1" w:themeTint="A6"/>
          <w:szCs w:val="22"/>
        </w:rPr>
        <w:fldChar w:fldCharType="end"/>
      </w:r>
      <w:r w:rsidR="00C1270B" w:rsidRPr="00494E02">
        <w:rPr>
          <w:color w:val="595959" w:themeColor="text1" w:themeTint="A6"/>
          <w:szCs w:val="22"/>
        </w:rPr>
        <w:t xml:space="preserve"> </w:t>
      </w:r>
      <w:r w:rsidRPr="00494E02">
        <w:rPr>
          <w:color w:val="595959" w:themeColor="text1" w:themeTint="A6"/>
          <w:szCs w:val="22"/>
        </w:rPr>
        <w:t>této Smlouvy.</w:t>
      </w:r>
    </w:p>
    <w:p w14:paraId="5D73BF06" w14:textId="77777777" w:rsidR="00D61A35" w:rsidRPr="00494E02" w:rsidRDefault="00D61A35"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Objednatel je oprávněn požadovat účast pověřeného pracovníka Poskytovatele na kontrole Vodohospodářského zařízení a požadovat předložení všech dokladů a dokumentací souvisejících s  Vodohospodářským zařízením, které má Poskytovatel k dispozici, a Poskytovatel se zavazuje těmto požadavkům Objednatele bez zbytečného odkladu vyhovět.</w:t>
      </w:r>
    </w:p>
    <w:p w14:paraId="3C743B72" w14:textId="77777777" w:rsidR="0023568F" w:rsidRPr="00494E02" w:rsidRDefault="0023568F" w:rsidP="002557D4">
      <w:pPr>
        <w:pStyle w:val="Zklad1"/>
        <w:spacing w:line="276" w:lineRule="auto"/>
        <w:ind w:left="705" w:hanging="709"/>
        <w:jc w:val="left"/>
        <w:rPr>
          <w:color w:val="595959" w:themeColor="text1" w:themeTint="A6"/>
          <w:szCs w:val="22"/>
        </w:rPr>
      </w:pPr>
      <w:r w:rsidRPr="00494E02">
        <w:rPr>
          <w:color w:val="595959" w:themeColor="text1" w:themeTint="A6"/>
          <w:szCs w:val="22"/>
        </w:rPr>
        <w:t>Práva a povinnosti Poskytovatele</w:t>
      </w:r>
    </w:p>
    <w:p w14:paraId="52195E54" w14:textId="77777777" w:rsidR="0023568F" w:rsidRPr="00494E02" w:rsidRDefault="00FA0CD2"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Poskytovatel podpisem smlouvy stvrzuje, že se podrobně seznámil s celým areálem umělé infiltrace a všemi zařízeními, které podléhají údržbě </w:t>
      </w:r>
      <w:r w:rsidR="00307F11" w:rsidRPr="00494E02">
        <w:rPr>
          <w:color w:val="595959" w:themeColor="text1" w:themeTint="A6"/>
          <w:szCs w:val="22"/>
        </w:rPr>
        <w:t xml:space="preserve">a revizím </w:t>
      </w:r>
      <w:r w:rsidRPr="00494E02">
        <w:rPr>
          <w:color w:val="595959" w:themeColor="text1" w:themeTint="A6"/>
          <w:szCs w:val="22"/>
        </w:rPr>
        <w:t xml:space="preserve">v rámci této </w:t>
      </w:r>
      <w:r w:rsidR="00307F11" w:rsidRPr="00494E02">
        <w:rPr>
          <w:color w:val="595959" w:themeColor="text1" w:themeTint="A6"/>
          <w:szCs w:val="22"/>
        </w:rPr>
        <w:t>S</w:t>
      </w:r>
      <w:r w:rsidRPr="00494E02">
        <w:rPr>
          <w:color w:val="595959" w:themeColor="text1" w:themeTint="A6"/>
          <w:szCs w:val="22"/>
        </w:rPr>
        <w:t xml:space="preserve">mlouvy. Poskytovatel zároveň stvrzuje, že má všechny informace potřebné k výkonu </w:t>
      </w:r>
      <w:r w:rsidR="00307F11" w:rsidRPr="00494E02">
        <w:rPr>
          <w:color w:val="595959" w:themeColor="text1" w:themeTint="A6"/>
          <w:szCs w:val="22"/>
        </w:rPr>
        <w:t>Služeb dle této</w:t>
      </w:r>
      <w:r w:rsidRPr="00494E02">
        <w:rPr>
          <w:color w:val="595959" w:themeColor="text1" w:themeTint="A6"/>
          <w:szCs w:val="22"/>
        </w:rPr>
        <w:t xml:space="preserve"> Smlouvou. </w:t>
      </w:r>
      <w:r w:rsidR="0023568F" w:rsidRPr="00494E02">
        <w:rPr>
          <w:color w:val="595959" w:themeColor="text1" w:themeTint="A6"/>
          <w:szCs w:val="22"/>
        </w:rPr>
        <w:t xml:space="preserve">Poskytovatel je povinen poskytovat Služby řádně a včas v souladu s Plánem </w:t>
      </w:r>
      <w:r w:rsidR="00D20862" w:rsidRPr="00494E02">
        <w:rPr>
          <w:color w:val="595959" w:themeColor="text1" w:themeTint="A6"/>
          <w:szCs w:val="22"/>
        </w:rPr>
        <w:t>p</w:t>
      </w:r>
      <w:r w:rsidR="0023568F" w:rsidRPr="00494E02">
        <w:rPr>
          <w:color w:val="595959" w:themeColor="text1" w:themeTint="A6"/>
          <w:szCs w:val="22"/>
        </w:rPr>
        <w:t xml:space="preserve">reventivní údržby </w:t>
      </w:r>
      <w:r w:rsidR="00406653" w:rsidRPr="00494E02">
        <w:rPr>
          <w:color w:val="595959" w:themeColor="text1" w:themeTint="A6"/>
          <w:szCs w:val="22"/>
        </w:rPr>
        <w:t xml:space="preserve">a revizí </w:t>
      </w:r>
      <w:r w:rsidR="0023568F" w:rsidRPr="00494E02">
        <w:rPr>
          <w:color w:val="595959" w:themeColor="text1" w:themeTint="A6"/>
          <w:szCs w:val="22"/>
        </w:rPr>
        <w:t>a touto Smlouvou. Poskytovatel je povinen postupovat při poskytování Služeb s náležitou odbornou péčí a podle pokynů Objednatele. Při plnění dle této Smlouvy je Poskytovatel povinen</w:t>
      </w:r>
      <w:r w:rsidR="00BA1E17" w:rsidRPr="00494E02">
        <w:rPr>
          <w:color w:val="595959" w:themeColor="text1" w:themeTint="A6"/>
          <w:szCs w:val="22"/>
        </w:rPr>
        <w:t xml:space="preserve"> písemně upozorňovat Objednatele na nevhodnost jeho pokynů, které by mohly mít za následek újmu na právech Objednatele nebo vznik újmu. Pokud Objednatel i přes upozornění Poskytovatele na splnění svých pokynu trvá, neodpovídá Poskytovatel za případnou újmu tím vzniklou.</w:t>
      </w:r>
    </w:p>
    <w:p w14:paraId="32449528" w14:textId="2AA88E13" w:rsidR="00D61A35" w:rsidRPr="00494E02" w:rsidRDefault="00BA1E17" w:rsidP="002557D4">
      <w:pPr>
        <w:pStyle w:val="Zklad2"/>
        <w:tabs>
          <w:tab w:val="clear" w:pos="709"/>
        </w:tabs>
        <w:spacing w:line="276" w:lineRule="auto"/>
        <w:ind w:left="709" w:hanging="709"/>
        <w:jc w:val="left"/>
        <w:rPr>
          <w:color w:val="595959" w:themeColor="text1" w:themeTint="A6"/>
          <w:szCs w:val="22"/>
        </w:rPr>
      </w:pPr>
      <w:bookmarkStart w:id="23" w:name="_Ref15288867"/>
      <w:r w:rsidRPr="00494E02">
        <w:rPr>
          <w:color w:val="595959" w:themeColor="text1" w:themeTint="A6"/>
          <w:szCs w:val="22"/>
        </w:rPr>
        <w:t xml:space="preserve">Poskytovatel je povinen o Službách poskytnutých v průběhu trvání této Smlouvy a o okolnostech provozu a údržby Vodohospodářského zařízení měsíčně vyhotovovat </w:t>
      </w:r>
      <w:r w:rsidR="0068158B" w:rsidRPr="00494E02">
        <w:rPr>
          <w:color w:val="595959" w:themeColor="text1" w:themeTint="A6"/>
          <w:szCs w:val="22"/>
        </w:rPr>
        <w:t>Soupis prací</w:t>
      </w:r>
      <w:r w:rsidR="00997C67" w:rsidRPr="00494E02">
        <w:rPr>
          <w:color w:val="595959" w:themeColor="text1" w:themeTint="A6"/>
          <w:szCs w:val="22"/>
        </w:rPr>
        <w:t>, jehož</w:t>
      </w:r>
      <w:r w:rsidR="00D61A35" w:rsidRPr="00494E02">
        <w:rPr>
          <w:color w:val="595959" w:themeColor="text1" w:themeTint="A6"/>
          <w:szCs w:val="22"/>
        </w:rPr>
        <w:t xml:space="preserve"> vzor je uveden v </w:t>
      </w:r>
      <w:r w:rsidR="00D61A35" w:rsidRPr="00494E02">
        <w:rPr>
          <w:b/>
          <w:color w:val="595959" w:themeColor="text1" w:themeTint="A6"/>
          <w:szCs w:val="22"/>
          <w:u w:val="single"/>
        </w:rPr>
        <w:t xml:space="preserve">příloze č. </w:t>
      </w:r>
      <w:r w:rsidR="00B82714" w:rsidRPr="00494E02">
        <w:rPr>
          <w:b/>
          <w:color w:val="595959" w:themeColor="text1" w:themeTint="A6"/>
          <w:szCs w:val="22"/>
          <w:u w:val="single"/>
        </w:rPr>
        <w:t>3</w:t>
      </w:r>
      <w:r w:rsidR="00D61A35" w:rsidRPr="00494E02">
        <w:rPr>
          <w:color w:val="595959" w:themeColor="text1" w:themeTint="A6"/>
          <w:szCs w:val="22"/>
        </w:rPr>
        <w:t xml:space="preserve"> této Smlouvy. </w:t>
      </w:r>
      <w:r w:rsidR="0068158B" w:rsidRPr="00494E02">
        <w:rPr>
          <w:color w:val="595959" w:themeColor="text1" w:themeTint="A6"/>
          <w:szCs w:val="22"/>
        </w:rPr>
        <w:t>Soupis prací</w:t>
      </w:r>
      <w:r w:rsidR="00D61A35" w:rsidRPr="00494E02">
        <w:rPr>
          <w:color w:val="595959" w:themeColor="text1" w:themeTint="A6"/>
          <w:szCs w:val="22"/>
        </w:rPr>
        <w:t xml:space="preserve"> musí být zpracován v členění dle jednotlivých Služeb dle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_Ref15288816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3.1</w:t>
      </w:r>
      <w:r w:rsidR="00C1270B" w:rsidRPr="00494E02">
        <w:rPr>
          <w:color w:val="595959" w:themeColor="text1" w:themeTint="A6"/>
          <w:szCs w:val="22"/>
        </w:rPr>
        <w:fldChar w:fldCharType="end"/>
      </w:r>
      <w:r w:rsidR="00997C67" w:rsidRPr="00494E02">
        <w:rPr>
          <w:color w:val="595959" w:themeColor="text1" w:themeTint="A6"/>
          <w:szCs w:val="22"/>
        </w:rPr>
        <w:t xml:space="preserve"> </w:t>
      </w:r>
      <w:r w:rsidR="0002498A" w:rsidRPr="00494E02">
        <w:rPr>
          <w:color w:val="595959" w:themeColor="text1" w:themeTint="A6"/>
          <w:szCs w:val="22"/>
        </w:rPr>
        <w:t xml:space="preserve">této Smlouvy a musí být předložen Objednateli ke schválení. Objednatel může vznést připomínky kdykoli v průběhu 10 pracovních dnů ode dne kdy mu byl návrh </w:t>
      </w:r>
      <w:r w:rsidR="006F0F6F" w:rsidRPr="00494E02">
        <w:rPr>
          <w:color w:val="595959" w:themeColor="text1" w:themeTint="A6"/>
          <w:szCs w:val="22"/>
        </w:rPr>
        <w:t>Soupisu prací</w:t>
      </w:r>
      <w:r w:rsidR="0002498A" w:rsidRPr="00494E02">
        <w:rPr>
          <w:color w:val="595959" w:themeColor="text1" w:themeTint="A6"/>
          <w:szCs w:val="22"/>
        </w:rPr>
        <w:t xml:space="preserve"> předložen ke schválení.</w:t>
      </w:r>
      <w:bookmarkEnd w:id="23"/>
    </w:p>
    <w:p w14:paraId="0C1AF4CE" w14:textId="77777777"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Poskytovatel se zavazuje poskytovat Služby dle této Smlouvy tak, aby nedocházelo k ohrožování bezpečnosti osob, majetku a jiných chráněných zájmů. Poskytovatel je oprávněn provést zásah do Vodohospodářského zařízení bez souhlasu Objednatele, pouze pokud takový zásah </w:t>
      </w:r>
      <w:r w:rsidRPr="00494E02">
        <w:rPr>
          <w:i/>
          <w:color w:val="595959" w:themeColor="text1" w:themeTint="A6"/>
          <w:szCs w:val="22"/>
        </w:rPr>
        <w:t>(i)</w:t>
      </w:r>
      <w:r w:rsidRPr="00494E02">
        <w:rPr>
          <w:color w:val="595959" w:themeColor="text1" w:themeTint="A6"/>
          <w:szCs w:val="22"/>
        </w:rPr>
        <w:t xml:space="preserve"> vyžaduje okamžitou realizaci z důvodu zamezení vzniku újmy na Vodohospodářském zařízení, majetku a právech a oprávněných zájmech Objednatele a/nebo Vlastníka, </w:t>
      </w:r>
      <w:r w:rsidRPr="00494E02">
        <w:rPr>
          <w:i/>
          <w:color w:val="595959" w:themeColor="text1" w:themeTint="A6"/>
          <w:szCs w:val="22"/>
        </w:rPr>
        <w:t>(</w:t>
      </w:r>
      <w:proofErr w:type="spellStart"/>
      <w:r w:rsidRPr="00494E02">
        <w:rPr>
          <w:i/>
          <w:color w:val="595959" w:themeColor="text1" w:themeTint="A6"/>
          <w:szCs w:val="22"/>
        </w:rPr>
        <w:t>ii</w:t>
      </w:r>
      <w:proofErr w:type="spellEnd"/>
      <w:r w:rsidRPr="00494E02">
        <w:rPr>
          <w:i/>
          <w:color w:val="595959" w:themeColor="text1" w:themeTint="A6"/>
          <w:szCs w:val="22"/>
        </w:rPr>
        <w:t>)</w:t>
      </w:r>
      <w:r w:rsidRPr="00494E02">
        <w:rPr>
          <w:color w:val="595959" w:themeColor="text1" w:themeTint="A6"/>
          <w:szCs w:val="22"/>
        </w:rPr>
        <w:t xml:space="preserve"> je nezbytný ke splnění povinností Poskytovatele vyplývajících z této Smlouvy či z právního předpisu, a </w:t>
      </w:r>
      <w:r w:rsidRPr="00494E02">
        <w:rPr>
          <w:i/>
          <w:color w:val="595959" w:themeColor="text1" w:themeTint="A6"/>
          <w:szCs w:val="22"/>
        </w:rPr>
        <w:t>(</w:t>
      </w:r>
      <w:proofErr w:type="spellStart"/>
      <w:r w:rsidRPr="00494E02">
        <w:rPr>
          <w:i/>
          <w:color w:val="595959" w:themeColor="text1" w:themeTint="A6"/>
          <w:szCs w:val="22"/>
        </w:rPr>
        <w:t>iii</w:t>
      </w:r>
      <w:proofErr w:type="spellEnd"/>
      <w:r w:rsidRPr="00494E02">
        <w:rPr>
          <w:i/>
          <w:color w:val="595959" w:themeColor="text1" w:themeTint="A6"/>
          <w:szCs w:val="22"/>
        </w:rPr>
        <w:t>)</w:t>
      </w:r>
      <w:r w:rsidRPr="00494E02">
        <w:rPr>
          <w:color w:val="595959" w:themeColor="text1" w:themeTint="A6"/>
          <w:szCs w:val="22"/>
        </w:rPr>
        <w:t xml:space="preserve"> souhlas Objednatele nelze objektivně před provedením zásahu včas opatřit.</w:t>
      </w:r>
    </w:p>
    <w:p w14:paraId="012E2B14" w14:textId="77777777"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lastRenderedPageBreak/>
        <w:t>Poskytovatel se zavazuje spolupracovat s Objednatelem a poskytovat mu veškerou nutnou součinnost potřebnou pro řádné poskytnutí Služeb podle této Smlouvy, mimo jiné veškerou odbornou technickou součinnost. Poskytovatel je povinen písemně informovat Objednatele o veškerých skutečnostech, které jsou nebo mohou být důležité pro plnění této Smlouvy.</w:t>
      </w:r>
    </w:p>
    <w:p w14:paraId="63374022" w14:textId="77777777"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Poskytovatel se zavazuje, že jeho zaměstnanci a jiné osoby, které budou na straně Poskytovatele poskytovat Služby dle této Smlouvy, budou při plnění této Smlouvy dodržovat veškeré obecně závazné předpisy vztahující se k vykonávané činnosti, zejména předpisy o bezpečnosti práce a o požární bezpečnosti, předpisy o vstupu do objektů a na pozemky Objednatele, Vlastníka a třetích osob, budou se řídit organizačními pokyny odpovědných zaměstnanců Objednatele, a budou zachovávat práva a oprávněné zájmy Vlastníka a třetích osob vlastnících nemovitosti, na nichž, v nichž nebo pod nimiž se nachází Vodohospodářské zařízení.</w:t>
      </w:r>
    </w:p>
    <w:p w14:paraId="59A43616" w14:textId="77777777"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Poskytovatel se dále zavazuje doložit Objednateli veškerá oprávnění vyžadována obecně závaznými předpisy v případě použití speciálních zařízení Objednatele.</w:t>
      </w:r>
    </w:p>
    <w:p w14:paraId="0BBBD837" w14:textId="77777777"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Poskytovatel se obeznámil se situací místa plnění ohledně přísunu materiálu, vzdálenosti, dočasného deponování a odvozu vzniklého odpadu při poskytování Služeb. Poskytovatel se dále zavazuje provést likvidaci veškerého odpadu vzniklého při poskytování Služeb ekologicky přípustným způsobem. Náklady na likvidaci odpadu jsou zahrnuty v celkové ceně za Služby poskytované dle této Smlouvy. </w:t>
      </w:r>
    </w:p>
    <w:p w14:paraId="406270E0" w14:textId="77777777" w:rsidR="00BA1E17" w:rsidRPr="00494E02" w:rsidRDefault="00BA1E17" w:rsidP="002557D4">
      <w:pPr>
        <w:pStyle w:val="Zklad2"/>
        <w:spacing w:line="276" w:lineRule="auto"/>
        <w:ind w:left="709" w:hanging="709"/>
        <w:jc w:val="left"/>
        <w:rPr>
          <w:color w:val="595959" w:themeColor="text1" w:themeTint="A6"/>
          <w:szCs w:val="22"/>
        </w:rPr>
      </w:pPr>
      <w:bookmarkStart w:id="24" w:name="_Ref342746165"/>
      <w:bookmarkStart w:id="25" w:name="_Ref358128852"/>
      <w:r w:rsidRPr="00494E02">
        <w:rPr>
          <w:color w:val="595959" w:themeColor="text1" w:themeTint="A6"/>
          <w:szCs w:val="22"/>
        </w:rPr>
        <w:t>Všechna data, ať už v jakékoliv podobě, a jejich hmotné nosiče, která vznikla či vzniknou při poskytování Služeb podle této Smlouvy, jsou výlučným vlastnictvím Objednatele. Nejpozději do 15 pracovních dnů od doručení žádosti Objednatele nebo od ukončení této Smlouvy je Poskytovatel povinen tato data a jejich nosiče Objednateli předat.</w:t>
      </w:r>
      <w:bookmarkEnd w:id="24"/>
      <w:bookmarkEnd w:id="25"/>
    </w:p>
    <w:p w14:paraId="1B911260" w14:textId="77777777" w:rsidR="00BA1E17" w:rsidRPr="00494E02" w:rsidRDefault="00BA1E17" w:rsidP="002557D4">
      <w:pPr>
        <w:pStyle w:val="Zklad2"/>
        <w:spacing w:line="276" w:lineRule="auto"/>
        <w:ind w:left="709" w:hanging="709"/>
        <w:jc w:val="left"/>
        <w:rPr>
          <w:color w:val="595959" w:themeColor="text1" w:themeTint="A6"/>
          <w:szCs w:val="22"/>
        </w:rPr>
      </w:pPr>
      <w:bookmarkStart w:id="26" w:name="_Ref15289675"/>
      <w:r w:rsidRPr="00494E02">
        <w:rPr>
          <w:color w:val="595959" w:themeColor="text1" w:themeTint="A6"/>
          <w:szCs w:val="22"/>
        </w:rPr>
        <w:t>Poskytovatel není oprávněn použít podklady, data a hmotné nosiče předané mu Objednatelem dle této Smlouvy pro jiné účely než je poskytování Služeb podle této Smlouvy. Nejpozději do 15 pracovních dnů od doručení žádosti Objednatele nebo od ukončení této Smlouvy je Poskytovatel povinen vrátit Objednateli veškeré písemné podklady, data a hmotné nosiče poskytnuté Objednatelem Poskytovateli ke splnění jeho závazků podle této Smlouvy.</w:t>
      </w:r>
      <w:bookmarkEnd w:id="26"/>
    </w:p>
    <w:p w14:paraId="277AADEA" w14:textId="77777777" w:rsidR="00BA1E17" w:rsidRPr="00494E02" w:rsidRDefault="00BA1E17" w:rsidP="002557D4">
      <w:pPr>
        <w:pStyle w:val="Zklad2"/>
        <w:spacing w:line="276" w:lineRule="auto"/>
        <w:ind w:left="709" w:hanging="709"/>
        <w:jc w:val="left"/>
        <w:rPr>
          <w:color w:val="595959" w:themeColor="text1" w:themeTint="A6"/>
          <w:szCs w:val="22"/>
        </w:rPr>
      </w:pPr>
      <w:bookmarkStart w:id="27" w:name="_Ref15289741"/>
      <w:r w:rsidRPr="00494E02">
        <w:rPr>
          <w:color w:val="595959" w:themeColor="text1" w:themeTint="A6"/>
          <w:szCs w:val="22"/>
        </w:rPr>
        <w:t xml:space="preserve">Poskytovatel není oprávněn bez předchozího písemného souhlasu Objednatele </w:t>
      </w:r>
      <w:r w:rsidRPr="00494E02">
        <w:rPr>
          <w:i/>
          <w:color w:val="595959" w:themeColor="text1" w:themeTint="A6"/>
          <w:szCs w:val="22"/>
        </w:rPr>
        <w:t>(i)</w:t>
      </w:r>
      <w:r w:rsidRPr="00494E02">
        <w:rPr>
          <w:color w:val="595959" w:themeColor="text1" w:themeTint="A6"/>
          <w:szCs w:val="22"/>
        </w:rPr>
        <w:t xml:space="preserve"> provádět jakékoli zápočty svých pohledávek vůči Objednateli proti jakýmkoli pohledávkám Objednatele za Poskytovatelem, ani </w:t>
      </w:r>
      <w:r w:rsidRPr="00494E02">
        <w:rPr>
          <w:i/>
          <w:color w:val="595959" w:themeColor="text1" w:themeTint="A6"/>
          <w:szCs w:val="22"/>
        </w:rPr>
        <w:t>(</w:t>
      </w:r>
      <w:proofErr w:type="spellStart"/>
      <w:r w:rsidRPr="00494E02">
        <w:rPr>
          <w:i/>
          <w:color w:val="595959" w:themeColor="text1" w:themeTint="A6"/>
          <w:szCs w:val="22"/>
        </w:rPr>
        <w:t>ii</w:t>
      </w:r>
      <w:proofErr w:type="spellEnd"/>
      <w:r w:rsidRPr="00494E02">
        <w:rPr>
          <w:i/>
          <w:color w:val="595959" w:themeColor="text1" w:themeTint="A6"/>
          <w:szCs w:val="22"/>
        </w:rPr>
        <w:t>)</w:t>
      </w:r>
      <w:r w:rsidRPr="00494E02">
        <w:rPr>
          <w:color w:val="595959" w:themeColor="text1" w:themeTint="A6"/>
          <w:szCs w:val="22"/>
        </w:rPr>
        <w:t xml:space="preserve"> postupovat jakákoli svoje práva a pohledávky vůči Objednateli na jakoukoli třetí osobu.</w:t>
      </w:r>
      <w:bookmarkEnd w:id="27"/>
    </w:p>
    <w:p w14:paraId="286EB6F6" w14:textId="04E5DB74" w:rsidR="00BA1E17" w:rsidRPr="00494E02" w:rsidRDefault="00BA1E17" w:rsidP="002557D4">
      <w:pPr>
        <w:pStyle w:val="Zklad2"/>
        <w:spacing w:line="276" w:lineRule="auto"/>
        <w:ind w:left="709" w:hanging="709"/>
        <w:jc w:val="left"/>
        <w:rPr>
          <w:color w:val="595959" w:themeColor="text1" w:themeTint="A6"/>
          <w:szCs w:val="22"/>
        </w:rPr>
      </w:pPr>
      <w:bookmarkStart w:id="28" w:name="_Ref342746281"/>
      <w:r w:rsidRPr="00494E02">
        <w:rPr>
          <w:color w:val="595959" w:themeColor="text1" w:themeTint="A6"/>
          <w:szCs w:val="22"/>
        </w:rPr>
        <w:t xml:space="preserve">Poskytovatel je povinen uzavřít a po celou dobu trvání této Smlouvy udržovat pojistnou smlouvu na škodu způsobenou třetím osobám, s limitem pojistného plnění alespoň na částku ve výši </w:t>
      </w:r>
      <w:r w:rsidR="00B82714" w:rsidRPr="00494E02">
        <w:rPr>
          <w:color w:val="595959" w:themeColor="text1" w:themeTint="A6"/>
          <w:szCs w:val="22"/>
        </w:rPr>
        <w:t>20</w:t>
      </w:r>
      <w:r w:rsidR="00B56608">
        <w:rPr>
          <w:color w:val="595959" w:themeColor="text1" w:themeTint="A6"/>
          <w:szCs w:val="22"/>
        </w:rPr>
        <w:t> </w:t>
      </w:r>
      <w:r w:rsidR="00B82714" w:rsidRPr="00494E02">
        <w:rPr>
          <w:color w:val="595959" w:themeColor="text1" w:themeTint="A6"/>
          <w:szCs w:val="22"/>
        </w:rPr>
        <w:t>000</w:t>
      </w:r>
      <w:r w:rsidR="00B56608">
        <w:rPr>
          <w:color w:val="595959" w:themeColor="text1" w:themeTint="A6"/>
          <w:szCs w:val="22"/>
        </w:rPr>
        <w:t> </w:t>
      </w:r>
      <w:r w:rsidR="00B82714" w:rsidRPr="00494E02">
        <w:rPr>
          <w:color w:val="595959" w:themeColor="text1" w:themeTint="A6"/>
          <w:szCs w:val="22"/>
        </w:rPr>
        <w:t>000,-</w:t>
      </w:r>
      <w:r w:rsidRPr="00494E02">
        <w:rPr>
          <w:color w:val="595959" w:themeColor="text1" w:themeTint="A6"/>
          <w:szCs w:val="22"/>
        </w:rPr>
        <w:t xml:space="preserve"> Kč</w:t>
      </w:r>
      <w:bookmarkEnd w:id="28"/>
      <w:r w:rsidR="00B82714" w:rsidRPr="00494E02">
        <w:rPr>
          <w:color w:val="595959" w:themeColor="text1" w:themeTint="A6"/>
          <w:szCs w:val="22"/>
        </w:rPr>
        <w:t xml:space="preserve"> (slovy: dvacet milionů korun českých).</w:t>
      </w:r>
    </w:p>
    <w:p w14:paraId="3A6DC3C0" w14:textId="77777777"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Poskytovatel odpovídá za </w:t>
      </w:r>
      <w:r w:rsidR="00D22712" w:rsidRPr="00494E02">
        <w:rPr>
          <w:color w:val="595959" w:themeColor="text1" w:themeTint="A6"/>
          <w:szCs w:val="22"/>
        </w:rPr>
        <w:t>škodu</w:t>
      </w:r>
      <w:r w:rsidRPr="00494E02">
        <w:rPr>
          <w:color w:val="595959" w:themeColor="text1" w:themeTint="A6"/>
          <w:szCs w:val="22"/>
        </w:rPr>
        <w:t>, která vznikne na Vodohospodářském zařízení v  důsledku jím poskytovaných Služeb, ledaže prokáže, že vynaložil veškeré úsilí, které po něm bylo možno požadovat, aby škodě zabránil.</w:t>
      </w:r>
    </w:p>
    <w:p w14:paraId="1FFB6210" w14:textId="757EF992"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lastRenderedPageBreak/>
        <w:t xml:space="preserve">Poskytovatel neodpovídá za škody, které vzniknou na Vodohospodářském zařízení v důsledku okolností vylučujících odpovědnost podle § 2913 odst. 2 občanského zákoníku. Ustanovení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_Ref15289339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7.14</w:t>
      </w:r>
      <w:r w:rsidR="00C1270B" w:rsidRPr="00494E02">
        <w:rPr>
          <w:color w:val="595959" w:themeColor="text1" w:themeTint="A6"/>
          <w:szCs w:val="22"/>
        </w:rPr>
        <w:fldChar w:fldCharType="end"/>
      </w:r>
      <w:r w:rsidR="00C1270B" w:rsidRPr="00494E02">
        <w:rPr>
          <w:color w:val="595959" w:themeColor="text1" w:themeTint="A6"/>
          <w:szCs w:val="22"/>
        </w:rPr>
        <w:t xml:space="preserve"> </w:t>
      </w:r>
      <w:r w:rsidRPr="00494E02">
        <w:rPr>
          <w:color w:val="595959" w:themeColor="text1" w:themeTint="A6"/>
          <w:szCs w:val="22"/>
        </w:rPr>
        <w:t xml:space="preserve">této Smlouvy není právě uvedeným dotčeno. </w:t>
      </w:r>
    </w:p>
    <w:p w14:paraId="09EDB3F7" w14:textId="77777777" w:rsidR="00BA1E17" w:rsidRPr="00494E02" w:rsidRDefault="00BA1E17" w:rsidP="002557D4">
      <w:pPr>
        <w:pStyle w:val="Zklad2"/>
        <w:spacing w:line="276" w:lineRule="auto"/>
        <w:ind w:left="709" w:hanging="709"/>
        <w:jc w:val="left"/>
        <w:rPr>
          <w:color w:val="595959" w:themeColor="text1" w:themeTint="A6"/>
          <w:szCs w:val="22"/>
        </w:rPr>
      </w:pPr>
      <w:bookmarkStart w:id="29" w:name="_Ref15289339"/>
      <w:r w:rsidRPr="00494E02">
        <w:rPr>
          <w:color w:val="595959" w:themeColor="text1" w:themeTint="A6"/>
          <w:szCs w:val="22"/>
        </w:rPr>
        <w:t>V případě, že se vyskytne jakákoli překážka, zejména</w:t>
      </w:r>
      <w:bookmarkEnd w:id="29"/>
    </w:p>
    <w:p w14:paraId="7F1DCE63" w14:textId="77777777" w:rsidR="00BA1E17" w:rsidRPr="00494E02" w:rsidRDefault="00BA1E17" w:rsidP="002557D4">
      <w:pPr>
        <w:pStyle w:val="Nadpis21"/>
        <w:numPr>
          <w:ilvl w:val="0"/>
          <w:numId w:val="20"/>
        </w:numPr>
        <w:spacing w:line="276" w:lineRule="auto"/>
        <w:ind w:right="-17"/>
        <w:jc w:val="left"/>
        <w:rPr>
          <w:rFonts w:asciiTheme="minorHAnsi" w:hAnsiTheme="minorHAnsi"/>
          <w:color w:val="595959" w:themeColor="text1" w:themeTint="A6"/>
          <w:szCs w:val="22"/>
        </w:rPr>
      </w:pPr>
      <w:r w:rsidRPr="00494E02">
        <w:rPr>
          <w:rFonts w:asciiTheme="minorHAnsi" w:hAnsiTheme="minorHAnsi"/>
          <w:color w:val="595959" w:themeColor="text1" w:themeTint="A6"/>
          <w:szCs w:val="22"/>
        </w:rPr>
        <w:t xml:space="preserve">prodlení Objednatele s poskytnutím součinnosti, které by podmiňovalo plnění Poskytovatele; </w:t>
      </w:r>
    </w:p>
    <w:p w14:paraId="3583ACFE" w14:textId="77777777" w:rsidR="00BA1E17" w:rsidRPr="00494E02" w:rsidRDefault="00BA1E17" w:rsidP="002557D4">
      <w:pPr>
        <w:pStyle w:val="Nadpis21"/>
        <w:numPr>
          <w:ilvl w:val="0"/>
          <w:numId w:val="20"/>
        </w:numPr>
        <w:spacing w:line="276" w:lineRule="auto"/>
        <w:ind w:right="-17"/>
        <w:jc w:val="left"/>
        <w:rPr>
          <w:rFonts w:asciiTheme="minorHAnsi" w:hAnsiTheme="minorHAnsi"/>
          <w:color w:val="595959" w:themeColor="text1" w:themeTint="A6"/>
          <w:szCs w:val="22"/>
        </w:rPr>
      </w:pPr>
      <w:r w:rsidRPr="00494E02">
        <w:rPr>
          <w:rFonts w:asciiTheme="minorHAnsi" w:hAnsiTheme="minorHAnsi"/>
          <w:color w:val="595959" w:themeColor="text1" w:themeTint="A6"/>
          <w:szCs w:val="22"/>
        </w:rPr>
        <w:t>okolnosti vylučující odpovědnost dle § 2913 odst. 2 občanského zákoníku, apod.,</w:t>
      </w:r>
    </w:p>
    <w:p w14:paraId="17905E06" w14:textId="77777777" w:rsidR="00BA1E17" w:rsidRPr="00494E02" w:rsidRDefault="00BA1E17" w:rsidP="002557D4">
      <w:pPr>
        <w:pStyle w:val="Zklad2"/>
        <w:numPr>
          <w:ilvl w:val="0"/>
          <w:numId w:val="0"/>
        </w:numPr>
        <w:spacing w:line="276" w:lineRule="auto"/>
        <w:ind w:left="709"/>
        <w:jc w:val="left"/>
        <w:rPr>
          <w:color w:val="595959" w:themeColor="text1" w:themeTint="A6"/>
          <w:szCs w:val="22"/>
        </w:rPr>
      </w:pPr>
      <w:r w:rsidRPr="00494E02">
        <w:rPr>
          <w:color w:val="595959" w:themeColor="text1" w:themeTint="A6"/>
          <w:szCs w:val="22"/>
        </w:rPr>
        <w:t>která by mohla mít jakýkoli dopad na termíny poskytnutí Služeb, má Poskytovatel povinnost o této překážce Objednatele písemně informovat, a to nejpozději do pěti (5) kalendářních dnů od okamžiku, kdy se tato překážka vyskytla. Pokud Poskytovatel Objednatele v této pětidenní lhůtě o překážkách písemně neinformuje, zanikají veškerá práva Poskytovatele, která se ke vzniku příslušné překážky váží, zejména Poskytovatel nebude mít právo na jakékoli posunutí stanovených termínů poskytnutí Služeb.</w:t>
      </w:r>
    </w:p>
    <w:p w14:paraId="1873C62D" w14:textId="77777777" w:rsidR="00BA1E17" w:rsidRPr="00494E02" w:rsidRDefault="00BA1E17" w:rsidP="002557D4">
      <w:pPr>
        <w:pStyle w:val="Zklad2"/>
        <w:spacing w:line="276" w:lineRule="auto"/>
        <w:ind w:left="709" w:hanging="709"/>
        <w:jc w:val="left"/>
        <w:rPr>
          <w:color w:val="595959" w:themeColor="text1" w:themeTint="A6"/>
          <w:szCs w:val="22"/>
        </w:rPr>
      </w:pPr>
      <w:bookmarkStart w:id="30" w:name="_Ref15289749"/>
      <w:r w:rsidRPr="00494E02">
        <w:rPr>
          <w:color w:val="595959" w:themeColor="text1" w:themeTint="A6"/>
          <w:szCs w:val="22"/>
        </w:rPr>
        <w:t>Poskytovatel poskytne veškerou součinnost při plnění povinností dle zákona č.</w:t>
      </w:r>
      <w:r w:rsidR="003A1657" w:rsidRPr="00494E02">
        <w:rPr>
          <w:color w:val="595959" w:themeColor="text1" w:themeTint="A6"/>
          <w:szCs w:val="22"/>
        </w:rPr>
        <w:t> </w:t>
      </w:r>
      <w:r w:rsidR="00C90685" w:rsidRPr="00494E02">
        <w:rPr>
          <w:color w:val="595959" w:themeColor="text1" w:themeTint="A6"/>
          <w:szCs w:val="22"/>
        </w:rPr>
        <w:t>134</w:t>
      </w:r>
      <w:r w:rsidRPr="00494E02">
        <w:rPr>
          <w:color w:val="595959" w:themeColor="text1" w:themeTint="A6"/>
          <w:szCs w:val="22"/>
        </w:rPr>
        <w:t>/</w:t>
      </w:r>
      <w:r w:rsidR="00C90685" w:rsidRPr="00494E02">
        <w:rPr>
          <w:color w:val="595959" w:themeColor="text1" w:themeTint="A6"/>
          <w:szCs w:val="22"/>
        </w:rPr>
        <w:t xml:space="preserve">2016 </w:t>
      </w:r>
      <w:r w:rsidRPr="00494E02">
        <w:rPr>
          <w:color w:val="595959" w:themeColor="text1" w:themeTint="A6"/>
          <w:szCs w:val="22"/>
        </w:rPr>
        <w:t xml:space="preserve">Sb., o </w:t>
      </w:r>
      <w:r w:rsidR="00C90685" w:rsidRPr="00494E02">
        <w:rPr>
          <w:color w:val="595959" w:themeColor="text1" w:themeTint="A6"/>
          <w:szCs w:val="22"/>
        </w:rPr>
        <w:t xml:space="preserve">zadávání </w:t>
      </w:r>
      <w:r w:rsidRPr="00494E02">
        <w:rPr>
          <w:color w:val="595959" w:themeColor="text1" w:themeTint="A6"/>
          <w:szCs w:val="22"/>
        </w:rPr>
        <w:t>veřejných zakáz</w:t>
      </w:r>
      <w:r w:rsidR="00C90685" w:rsidRPr="00494E02">
        <w:rPr>
          <w:color w:val="595959" w:themeColor="text1" w:themeTint="A6"/>
          <w:szCs w:val="22"/>
        </w:rPr>
        <w:t>ek</w:t>
      </w:r>
      <w:r w:rsidRPr="00494E02">
        <w:rPr>
          <w:color w:val="595959" w:themeColor="text1" w:themeTint="A6"/>
          <w:szCs w:val="22"/>
        </w:rPr>
        <w:t xml:space="preserve">, ve znění pozdějších předpisů, zejm. informace, jejichž zveřejnění </w:t>
      </w:r>
      <w:r w:rsidR="00C90685" w:rsidRPr="00494E02">
        <w:rPr>
          <w:color w:val="595959" w:themeColor="text1" w:themeTint="A6"/>
          <w:szCs w:val="22"/>
        </w:rPr>
        <w:t xml:space="preserve">zákon </w:t>
      </w:r>
      <w:r w:rsidRPr="00494E02">
        <w:rPr>
          <w:color w:val="595959" w:themeColor="text1" w:themeTint="A6"/>
          <w:szCs w:val="22"/>
        </w:rPr>
        <w:t xml:space="preserve">ukládá § </w:t>
      </w:r>
      <w:r w:rsidR="00C90685" w:rsidRPr="00494E02">
        <w:rPr>
          <w:color w:val="595959" w:themeColor="text1" w:themeTint="A6"/>
          <w:szCs w:val="22"/>
        </w:rPr>
        <w:t xml:space="preserve">219 </w:t>
      </w:r>
      <w:r w:rsidRPr="00494E02">
        <w:rPr>
          <w:color w:val="595959" w:themeColor="text1" w:themeTint="A6"/>
          <w:szCs w:val="22"/>
        </w:rPr>
        <w:t>zákona o veřejných zakázkách.</w:t>
      </w:r>
      <w:bookmarkEnd w:id="30"/>
    </w:p>
    <w:p w14:paraId="2C867674" w14:textId="77777777" w:rsidR="00BA1E17" w:rsidRPr="00494E02" w:rsidRDefault="00BA1E17"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Poskytovatel je povinen</w:t>
      </w:r>
      <w:r w:rsidR="00A36565" w:rsidRPr="00494E02">
        <w:rPr>
          <w:color w:val="595959" w:themeColor="text1" w:themeTint="A6"/>
          <w:szCs w:val="22"/>
        </w:rPr>
        <w:t xml:space="preserve"> dodržovat předpisy o ochraně bezpečnosti práce a požární předpisy.</w:t>
      </w:r>
    </w:p>
    <w:p w14:paraId="3D7B0C45" w14:textId="77777777" w:rsidR="00BE376A" w:rsidRPr="00494E02" w:rsidRDefault="00BE376A" w:rsidP="002557D4">
      <w:pPr>
        <w:pStyle w:val="Zklad2"/>
        <w:spacing w:line="276" w:lineRule="auto"/>
        <w:ind w:left="709" w:hanging="709"/>
        <w:jc w:val="left"/>
        <w:rPr>
          <w:color w:val="595959" w:themeColor="text1" w:themeTint="A6"/>
          <w:szCs w:val="22"/>
        </w:rPr>
      </w:pPr>
      <w:bookmarkStart w:id="31" w:name="_Ref15289636"/>
      <w:r w:rsidRPr="00494E02">
        <w:rPr>
          <w:color w:val="595959" w:themeColor="text1" w:themeTint="A6"/>
          <w:szCs w:val="22"/>
        </w:rPr>
        <w:t xml:space="preserve">V případě, že při Preventivní údržbě bude zjištěna </w:t>
      </w:r>
      <w:r w:rsidR="004F6549" w:rsidRPr="00494E02">
        <w:rPr>
          <w:color w:val="595959" w:themeColor="text1" w:themeTint="A6"/>
          <w:szCs w:val="22"/>
        </w:rPr>
        <w:t>Zá</w:t>
      </w:r>
      <w:r w:rsidRPr="00494E02">
        <w:rPr>
          <w:color w:val="595959" w:themeColor="text1" w:themeTint="A6"/>
          <w:szCs w:val="22"/>
        </w:rPr>
        <w:t xml:space="preserve">vada Vodohospodářského zařízení, Poskytovatel je povinen tuto skutečnost Objednateli bez zbytečného odkladu oznámit a </w:t>
      </w:r>
      <w:r w:rsidR="004F6549" w:rsidRPr="00494E02">
        <w:rPr>
          <w:color w:val="595959" w:themeColor="text1" w:themeTint="A6"/>
          <w:szCs w:val="22"/>
        </w:rPr>
        <w:t>Zá</w:t>
      </w:r>
      <w:r w:rsidRPr="00494E02">
        <w:rPr>
          <w:color w:val="595959" w:themeColor="text1" w:themeTint="A6"/>
          <w:szCs w:val="22"/>
        </w:rPr>
        <w:t xml:space="preserve">vadu nejpozději do tří (3) dnů odstranit, nedohodnou-li se Smluvní strany </w:t>
      </w:r>
      <w:r w:rsidR="00CB1865" w:rsidRPr="00494E02">
        <w:rPr>
          <w:color w:val="595959" w:themeColor="text1" w:themeTint="A6"/>
          <w:szCs w:val="22"/>
        </w:rPr>
        <w:t xml:space="preserve">písemně </w:t>
      </w:r>
      <w:r w:rsidRPr="00494E02">
        <w:rPr>
          <w:color w:val="595959" w:themeColor="text1" w:themeTint="A6"/>
          <w:szCs w:val="22"/>
        </w:rPr>
        <w:t>jinak.</w:t>
      </w:r>
      <w:bookmarkEnd w:id="31"/>
    </w:p>
    <w:p w14:paraId="34927B86" w14:textId="77777777" w:rsidR="00096823" w:rsidRPr="00494E02" w:rsidRDefault="00096823" w:rsidP="002557D4">
      <w:pPr>
        <w:pStyle w:val="Zklad2"/>
        <w:spacing w:line="276" w:lineRule="auto"/>
        <w:ind w:left="709" w:hanging="709"/>
        <w:jc w:val="left"/>
        <w:rPr>
          <w:color w:val="595959" w:themeColor="text1" w:themeTint="A6"/>
          <w:szCs w:val="22"/>
        </w:rPr>
      </w:pPr>
      <w:bookmarkStart w:id="32" w:name="_Ref15289756"/>
      <w:r w:rsidRPr="00494E02">
        <w:rPr>
          <w:color w:val="595959" w:themeColor="text1" w:themeTint="A6"/>
          <w:szCs w:val="22"/>
        </w:rPr>
        <w:t>Poskytovatel je oprávněn použít k plnění této Smlouvy třetích osob jen s předchozím písemným souhlasem Objednatele.</w:t>
      </w:r>
      <w:bookmarkEnd w:id="32"/>
    </w:p>
    <w:p w14:paraId="72998FF4" w14:textId="66BD3C27" w:rsidR="00FC1CC9" w:rsidRPr="00494E02" w:rsidRDefault="003950DA" w:rsidP="002557D4">
      <w:pPr>
        <w:pStyle w:val="Zklad2"/>
        <w:spacing w:line="276" w:lineRule="auto"/>
        <w:ind w:left="709" w:hanging="709"/>
        <w:jc w:val="left"/>
        <w:rPr>
          <w:color w:val="595959" w:themeColor="text1" w:themeTint="A6"/>
          <w:szCs w:val="22"/>
        </w:rPr>
      </w:pPr>
      <w:bookmarkStart w:id="33" w:name="_Ref15289918"/>
      <w:r w:rsidRPr="00494E02">
        <w:rPr>
          <w:color w:val="595959" w:themeColor="text1" w:themeTint="A6"/>
          <w:szCs w:val="22"/>
        </w:rPr>
        <w:t>Poskytovatel odpovídá za to, že činnosti na základě této Smlouvy budou provedeny řádně a odborně, v souladu s touto Smlouvu a jejími přílohami, obecně závaznými právními předpisy, technickými normami, které jsou pro účely plnění této Smlouvy závazné, jakož i profesními standardy</w:t>
      </w:r>
      <w:r w:rsidR="009D57F3" w:rsidRPr="00494E02">
        <w:rPr>
          <w:color w:val="595959" w:themeColor="text1" w:themeTint="A6"/>
          <w:szCs w:val="22"/>
        </w:rPr>
        <w:t xml:space="preserve"> a technologickými postupy</w:t>
      </w:r>
      <w:r w:rsidRPr="00494E02">
        <w:rPr>
          <w:color w:val="595959" w:themeColor="text1" w:themeTint="A6"/>
          <w:szCs w:val="22"/>
        </w:rPr>
        <w:t xml:space="preserve">, které Poskytovatel jako profesionál znal či musel znát. Poskytovatel dále odpovídá za to, že veškeré práce, </w:t>
      </w:r>
      <w:r w:rsidR="00FC1CC9" w:rsidRPr="00494E02">
        <w:rPr>
          <w:color w:val="595959" w:themeColor="text1" w:themeTint="A6"/>
          <w:szCs w:val="22"/>
        </w:rPr>
        <w:t xml:space="preserve">zařízení, na nichž byly práce provedeny, </w:t>
      </w:r>
      <w:r w:rsidRPr="00494E02">
        <w:rPr>
          <w:color w:val="595959" w:themeColor="text1" w:themeTint="A6"/>
          <w:szCs w:val="22"/>
        </w:rPr>
        <w:t>dodaná zařízení či materiály bud</w:t>
      </w:r>
      <w:r w:rsidR="00FC1CC9" w:rsidRPr="00494E02">
        <w:rPr>
          <w:color w:val="595959" w:themeColor="text1" w:themeTint="A6"/>
          <w:szCs w:val="22"/>
        </w:rPr>
        <w:t>ou</w:t>
      </w:r>
      <w:r w:rsidRPr="00494E02">
        <w:rPr>
          <w:color w:val="595959" w:themeColor="text1" w:themeTint="A6"/>
          <w:szCs w:val="22"/>
        </w:rPr>
        <w:t xml:space="preserve"> způsobil</w:t>
      </w:r>
      <w:r w:rsidR="00FC1CC9" w:rsidRPr="00494E02">
        <w:rPr>
          <w:color w:val="595959" w:themeColor="text1" w:themeTint="A6"/>
          <w:szCs w:val="22"/>
        </w:rPr>
        <w:t>á</w:t>
      </w:r>
      <w:r w:rsidRPr="00494E02">
        <w:rPr>
          <w:color w:val="595959" w:themeColor="text1" w:themeTint="A6"/>
          <w:szCs w:val="22"/>
        </w:rPr>
        <w:t xml:space="preserve"> pro použití pro obvyklý účel a zachovají si své obvyklé vlastnosti (jak to stanovuje § 2113 </w:t>
      </w:r>
      <w:proofErr w:type="spellStart"/>
      <w:r w:rsidRPr="00494E02">
        <w:rPr>
          <w:color w:val="595959" w:themeColor="text1" w:themeTint="A6"/>
          <w:szCs w:val="22"/>
        </w:rPr>
        <w:t>obč</w:t>
      </w:r>
      <w:proofErr w:type="spellEnd"/>
      <w:r w:rsidRPr="00494E02">
        <w:rPr>
          <w:color w:val="595959" w:themeColor="text1" w:themeTint="A6"/>
          <w:szCs w:val="22"/>
        </w:rPr>
        <w:t xml:space="preserve">. zák.) po dobu </w:t>
      </w:r>
      <w:r w:rsidR="00C20F48" w:rsidRPr="00494E02">
        <w:rPr>
          <w:b/>
          <w:color w:val="595959" w:themeColor="text1" w:themeTint="A6"/>
          <w:szCs w:val="22"/>
        </w:rPr>
        <w:t>[</w:t>
      </w:r>
      <w:r w:rsidR="00C20F48" w:rsidRPr="00494E02">
        <w:rPr>
          <w:b/>
          <w:color w:val="595959" w:themeColor="text1" w:themeTint="A6"/>
          <w:szCs w:val="22"/>
          <w:highlight w:val="yellow"/>
        </w:rPr>
        <w:t>doplní dodavatel</w:t>
      </w:r>
      <w:r w:rsidR="00C20F48" w:rsidRPr="00494E02">
        <w:rPr>
          <w:b/>
          <w:color w:val="595959" w:themeColor="text1" w:themeTint="A6"/>
          <w:szCs w:val="22"/>
        </w:rPr>
        <w:t>]</w:t>
      </w:r>
      <w:r w:rsidRPr="00494E02">
        <w:rPr>
          <w:b/>
          <w:color w:val="595959" w:themeColor="text1" w:themeTint="A6"/>
          <w:szCs w:val="22"/>
        </w:rPr>
        <w:t xml:space="preserve"> kalendářních měsíců</w:t>
      </w:r>
      <w:r w:rsidR="009D57F3" w:rsidRPr="00494E02">
        <w:rPr>
          <w:color w:val="595959" w:themeColor="text1" w:themeTint="A6"/>
          <w:szCs w:val="22"/>
        </w:rPr>
        <w:t xml:space="preserve"> (dále též jen „záruční doba“) ode dne </w:t>
      </w:r>
      <w:r w:rsidR="0002498A" w:rsidRPr="00494E02">
        <w:rPr>
          <w:color w:val="595959" w:themeColor="text1" w:themeTint="A6"/>
          <w:szCs w:val="22"/>
        </w:rPr>
        <w:t>potvrzení</w:t>
      </w:r>
      <w:r w:rsidR="009D57F3" w:rsidRPr="00494E02">
        <w:rPr>
          <w:color w:val="595959" w:themeColor="text1" w:themeTint="A6"/>
          <w:szCs w:val="22"/>
        </w:rPr>
        <w:t xml:space="preserve"> příslušného </w:t>
      </w:r>
      <w:r w:rsidR="003F37AA" w:rsidRPr="00494E02">
        <w:rPr>
          <w:color w:val="595959" w:themeColor="text1" w:themeTint="A6"/>
          <w:szCs w:val="22"/>
        </w:rPr>
        <w:t>Soupisu prací</w:t>
      </w:r>
      <w:r w:rsidR="0002498A" w:rsidRPr="00494E02">
        <w:rPr>
          <w:color w:val="595959" w:themeColor="text1" w:themeTint="A6"/>
          <w:szCs w:val="22"/>
        </w:rPr>
        <w:t xml:space="preserve"> Objednatelem dle čl. </w:t>
      </w:r>
      <w:r w:rsidR="00C1270B" w:rsidRPr="00494E02">
        <w:rPr>
          <w:color w:val="595959" w:themeColor="text1" w:themeTint="A6"/>
          <w:szCs w:val="22"/>
        </w:rPr>
        <w:fldChar w:fldCharType="begin"/>
      </w:r>
      <w:r w:rsidR="00C1270B" w:rsidRPr="00494E02">
        <w:rPr>
          <w:color w:val="595959" w:themeColor="text1" w:themeTint="A6"/>
          <w:szCs w:val="22"/>
        </w:rPr>
        <w:instrText xml:space="preserve"> REF _Ref15288867 \r \h </w:instrText>
      </w:r>
      <w:r w:rsidR="007656D5" w:rsidRPr="00494E02">
        <w:rPr>
          <w:color w:val="595959" w:themeColor="text1" w:themeTint="A6"/>
          <w:szCs w:val="22"/>
        </w:rPr>
        <w:instrText xml:space="preserve"> \* MERGEFORMAT </w:instrText>
      </w:r>
      <w:r w:rsidR="00C1270B" w:rsidRPr="00494E02">
        <w:rPr>
          <w:color w:val="595959" w:themeColor="text1" w:themeTint="A6"/>
          <w:szCs w:val="22"/>
        </w:rPr>
      </w:r>
      <w:r w:rsidR="00C1270B" w:rsidRPr="00494E02">
        <w:rPr>
          <w:color w:val="595959" w:themeColor="text1" w:themeTint="A6"/>
          <w:szCs w:val="22"/>
        </w:rPr>
        <w:fldChar w:fldCharType="separate"/>
      </w:r>
      <w:r w:rsidR="00B73318">
        <w:rPr>
          <w:color w:val="595959" w:themeColor="text1" w:themeTint="A6"/>
          <w:szCs w:val="22"/>
        </w:rPr>
        <w:t>7.2</w:t>
      </w:r>
      <w:r w:rsidR="00C1270B" w:rsidRPr="00494E02">
        <w:rPr>
          <w:color w:val="595959" w:themeColor="text1" w:themeTint="A6"/>
          <w:szCs w:val="22"/>
        </w:rPr>
        <w:fldChar w:fldCharType="end"/>
      </w:r>
      <w:r w:rsidR="00C1270B" w:rsidRPr="00494E02">
        <w:rPr>
          <w:color w:val="595959" w:themeColor="text1" w:themeTint="A6"/>
          <w:szCs w:val="22"/>
        </w:rPr>
        <w:t xml:space="preserve"> </w:t>
      </w:r>
      <w:r w:rsidR="0002498A" w:rsidRPr="00494E02">
        <w:rPr>
          <w:color w:val="595959" w:themeColor="text1" w:themeTint="A6"/>
          <w:szCs w:val="22"/>
        </w:rPr>
        <w:t>této Smlouvy.</w:t>
      </w:r>
      <w:bookmarkEnd w:id="33"/>
    </w:p>
    <w:p w14:paraId="08348066" w14:textId="5CF2AF93" w:rsidR="003950DA" w:rsidRPr="00494E02" w:rsidRDefault="00FC1CC9" w:rsidP="002557D4">
      <w:pPr>
        <w:pStyle w:val="Zklad2"/>
        <w:spacing w:line="276" w:lineRule="auto"/>
        <w:ind w:left="709" w:hanging="709"/>
        <w:jc w:val="left"/>
        <w:rPr>
          <w:color w:val="595959" w:themeColor="text1" w:themeTint="A6"/>
          <w:szCs w:val="22"/>
        </w:rPr>
      </w:pPr>
      <w:bookmarkStart w:id="34" w:name="_Ref15289385"/>
      <w:r w:rsidRPr="00494E02">
        <w:rPr>
          <w:color w:val="595959" w:themeColor="text1" w:themeTint="A6"/>
          <w:szCs w:val="22"/>
        </w:rPr>
        <w:t>Poskytovatel se výslovně zavazuje, že odstraní veškeré vady</w:t>
      </w:r>
      <w:r w:rsidR="00C76385" w:rsidRPr="00494E02">
        <w:rPr>
          <w:color w:val="595959" w:themeColor="text1" w:themeTint="A6"/>
          <w:szCs w:val="22"/>
        </w:rPr>
        <w:t xml:space="preserve"> provedených prací, dodaných zařízení či materiálů</w:t>
      </w:r>
      <w:r w:rsidRPr="00494E02">
        <w:rPr>
          <w:color w:val="595959" w:themeColor="text1" w:themeTint="A6"/>
          <w:szCs w:val="22"/>
        </w:rPr>
        <w:t xml:space="preserve">, které budou vytčeny Objednatelem písemně poštou či e-mailem na adresu </w:t>
      </w:r>
      <w:r w:rsidR="00C20F48" w:rsidRPr="00494E02">
        <w:rPr>
          <w:b/>
          <w:color w:val="595959" w:themeColor="text1" w:themeTint="A6"/>
          <w:szCs w:val="22"/>
        </w:rPr>
        <w:t>[</w:t>
      </w:r>
      <w:r w:rsidR="00C20F48" w:rsidRPr="00494E02">
        <w:rPr>
          <w:b/>
          <w:color w:val="595959" w:themeColor="text1" w:themeTint="A6"/>
          <w:szCs w:val="22"/>
          <w:highlight w:val="yellow"/>
        </w:rPr>
        <w:t>doplní dodavatel</w:t>
      </w:r>
      <w:r w:rsidR="00C20F48" w:rsidRPr="00494E02">
        <w:rPr>
          <w:b/>
          <w:color w:val="595959" w:themeColor="text1" w:themeTint="A6"/>
          <w:szCs w:val="22"/>
        </w:rPr>
        <w:t xml:space="preserve">] </w:t>
      </w:r>
      <w:r w:rsidRPr="00494E02">
        <w:rPr>
          <w:color w:val="595959" w:themeColor="text1" w:themeTint="A6"/>
          <w:szCs w:val="22"/>
        </w:rPr>
        <w:t xml:space="preserve">kdykoliv během záruční doby uvedené v čl. </w:t>
      </w:r>
      <w:r w:rsidR="00D32D0C" w:rsidRPr="00494E02">
        <w:rPr>
          <w:color w:val="595959" w:themeColor="text1" w:themeTint="A6"/>
          <w:szCs w:val="22"/>
        </w:rPr>
        <w:fldChar w:fldCharType="begin"/>
      </w:r>
      <w:r w:rsidR="00D32D0C" w:rsidRPr="00494E02">
        <w:rPr>
          <w:color w:val="595959" w:themeColor="text1" w:themeTint="A6"/>
          <w:szCs w:val="22"/>
        </w:rPr>
        <w:instrText xml:space="preserve"> REF _Ref15289918 \r \h </w:instrText>
      </w:r>
      <w:r w:rsidR="007656D5" w:rsidRPr="00494E02">
        <w:rPr>
          <w:color w:val="595959" w:themeColor="text1" w:themeTint="A6"/>
          <w:szCs w:val="22"/>
        </w:rPr>
        <w:instrText xml:space="preserve"> \* MERGEFORMAT </w:instrText>
      </w:r>
      <w:r w:rsidR="00D32D0C" w:rsidRPr="00494E02">
        <w:rPr>
          <w:color w:val="595959" w:themeColor="text1" w:themeTint="A6"/>
          <w:szCs w:val="22"/>
        </w:rPr>
      </w:r>
      <w:r w:rsidR="00D32D0C" w:rsidRPr="00494E02">
        <w:rPr>
          <w:color w:val="595959" w:themeColor="text1" w:themeTint="A6"/>
          <w:szCs w:val="22"/>
        </w:rPr>
        <w:fldChar w:fldCharType="separate"/>
      </w:r>
      <w:r w:rsidR="00B73318">
        <w:rPr>
          <w:color w:val="595959" w:themeColor="text1" w:themeTint="A6"/>
          <w:szCs w:val="22"/>
        </w:rPr>
        <w:t>7.19</w:t>
      </w:r>
      <w:r w:rsidR="00D32D0C" w:rsidRPr="00494E02">
        <w:rPr>
          <w:color w:val="595959" w:themeColor="text1" w:themeTint="A6"/>
          <w:szCs w:val="22"/>
        </w:rPr>
        <w:fldChar w:fldCharType="end"/>
      </w:r>
      <w:r w:rsidR="00D32D0C" w:rsidRPr="00494E02">
        <w:rPr>
          <w:color w:val="595959" w:themeColor="text1" w:themeTint="A6"/>
          <w:szCs w:val="22"/>
        </w:rPr>
        <w:t xml:space="preserve"> </w:t>
      </w:r>
      <w:r w:rsidR="00C76385" w:rsidRPr="00494E02">
        <w:rPr>
          <w:color w:val="595959" w:themeColor="text1" w:themeTint="A6"/>
          <w:szCs w:val="22"/>
        </w:rPr>
        <w:t>této Smlouvy</w:t>
      </w:r>
      <w:r w:rsidR="0002498A" w:rsidRPr="00494E02">
        <w:rPr>
          <w:color w:val="595959" w:themeColor="text1" w:themeTint="A6"/>
          <w:szCs w:val="22"/>
        </w:rPr>
        <w:t>.</w:t>
      </w:r>
      <w:r w:rsidRPr="00494E02">
        <w:rPr>
          <w:color w:val="595959" w:themeColor="text1" w:themeTint="A6"/>
          <w:szCs w:val="22"/>
        </w:rPr>
        <w:t xml:space="preserve"> Poskytovatel vadu odstraní nejpozději do 24 hodin od nahlášení vady, bude-li se dle názoru Objednatele jednat o vadu bránící </w:t>
      </w:r>
      <w:r w:rsidR="0002498A" w:rsidRPr="00494E02">
        <w:rPr>
          <w:color w:val="595959" w:themeColor="text1" w:themeTint="A6"/>
          <w:szCs w:val="22"/>
        </w:rPr>
        <w:t xml:space="preserve">řádnému </w:t>
      </w:r>
      <w:r w:rsidRPr="00494E02">
        <w:rPr>
          <w:color w:val="595959" w:themeColor="text1" w:themeTint="A6"/>
          <w:szCs w:val="22"/>
        </w:rPr>
        <w:t>provozu Vodohospodářského zařízení, resp. do 3 pracovních dnů, bude-li se dle názoru Objednatele jednat o vadu nebránící řádnému provozu Vodohospodářského zařízení</w:t>
      </w:r>
      <w:r w:rsidR="003A48BE" w:rsidRPr="00494E02">
        <w:rPr>
          <w:color w:val="595959" w:themeColor="text1" w:themeTint="A6"/>
          <w:szCs w:val="22"/>
        </w:rPr>
        <w:t>,</w:t>
      </w:r>
      <w:r w:rsidR="00C97FB1" w:rsidRPr="00494E02">
        <w:rPr>
          <w:color w:val="595959" w:themeColor="text1" w:themeTint="A6"/>
          <w:szCs w:val="22"/>
        </w:rPr>
        <w:t xml:space="preserve"> a</w:t>
      </w:r>
      <w:r w:rsidR="00C1270B" w:rsidRPr="00494E02">
        <w:rPr>
          <w:color w:val="595959" w:themeColor="text1" w:themeTint="A6"/>
          <w:szCs w:val="22"/>
        </w:rPr>
        <w:t xml:space="preserve"> </w:t>
      </w:r>
      <w:r w:rsidR="00C97FB1" w:rsidRPr="00494E02">
        <w:rPr>
          <w:color w:val="595959" w:themeColor="text1" w:themeTint="A6"/>
          <w:szCs w:val="22"/>
        </w:rPr>
        <w:t>pokud se nebude jednat o vadu, jejíž oprava je závislá na dodávce náhradního dílu nebo součástky, jež není na skladu výrobce nebo dodavatelů v</w:t>
      </w:r>
      <w:r w:rsidR="003A48BE" w:rsidRPr="00494E02">
        <w:rPr>
          <w:color w:val="595959" w:themeColor="text1" w:themeTint="A6"/>
          <w:szCs w:val="22"/>
        </w:rPr>
        <w:t> České republice</w:t>
      </w:r>
      <w:r w:rsidRPr="00494E02">
        <w:rPr>
          <w:color w:val="595959" w:themeColor="text1" w:themeTint="A6"/>
          <w:szCs w:val="22"/>
        </w:rPr>
        <w:t>.</w:t>
      </w:r>
      <w:bookmarkEnd w:id="34"/>
      <w:r w:rsidRPr="00494E02">
        <w:rPr>
          <w:color w:val="595959" w:themeColor="text1" w:themeTint="A6"/>
          <w:szCs w:val="22"/>
        </w:rPr>
        <w:t xml:space="preserve"> </w:t>
      </w:r>
    </w:p>
    <w:p w14:paraId="612E8D2A" w14:textId="5EE2B248" w:rsidR="00471273" w:rsidRPr="00494E02" w:rsidRDefault="00471273" w:rsidP="002557D4">
      <w:pPr>
        <w:pStyle w:val="Zklad2"/>
        <w:spacing w:line="276" w:lineRule="auto"/>
        <w:ind w:left="709" w:hanging="709"/>
        <w:jc w:val="left"/>
        <w:rPr>
          <w:color w:val="595959" w:themeColor="text1" w:themeTint="A6"/>
          <w:szCs w:val="22"/>
        </w:rPr>
      </w:pPr>
      <w:r w:rsidRPr="00494E02">
        <w:rPr>
          <w:color w:val="595959" w:themeColor="text1" w:themeTint="A6"/>
          <w:szCs w:val="22"/>
        </w:rPr>
        <w:lastRenderedPageBreak/>
        <w:t>V případě, že Poskytovatel neodstraní</w:t>
      </w:r>
      <w:r w:rsidR="00C76385" w:rsidRPr="00494E02">
        <w:rPr>
          <w:color w:val="595959" w:themeColor="text1" w:themeTint="A6"/>
          <w:szCs w:val="22"/>
        </w:rPr>
        <w:t xml:space="preserve"> vady ve lhůtách podle čl. </w:t>
      </w:r>
      <w:r w:rsidR="00A6041E" w:rsidRPr="00494E02">
        <w:rPr>
          <w:color w:val="595959" w:themeColor="text1" w:themeTint="A6"/>
          <w:szCs w:val="22"/>
        </w:rPr>
        <w:fldChar w:fldCharType="begin"/>
      </w:r>
      <w:r w:rsidR="00A6041E" w:rsidRPr="00494E02">
        <w:rPr>
          <w:color w:val="595959" w:themeColor="text1" w:themeTint="A6"/>
          <w:szCs w:val="22"/>
        </w:rPr>
        <w:instrText xml:space="preserve"> REF _Ref15289385 \r \h </w:instrText>
      </w:r>
      <w:r w:rsidR="007656D5" w:rsidRPr="00494E02">
        <w:rPr>
          <w:color w:val="595959" w:themeColor="text1" w:themeTint="A6"/>
          <w:szCs w:val="22"/>
        </w:rPr>
        <w:instrText xml:space="preserve"> \* MERGEFORMAT </w:instrText>
      </w:r>
      <w:r w:rsidR="00A6041E" w:rsidRPr="00494E02">
        <w:rPr>
          <w:color w:val="595959" w:themeColor="text1" w:themeTint="A6"/>
          <w:szCs w:val="22"/>
        </w:rPr>
      </w:r>
      <w:r w:rsidR="00A6041E" w:rsidRPr="00494E02">
        <w:rPr>
          <w:color w:val="595959" w:themeColor="text1" w:themeTint="A6"/>
          <w:szCs w:val="22"/>
        </w:rPr>
        <w:fldChar w:fldCharType="separate"/>
      </w:r>
      <w:r w:rsidR="00B73318">
        <w:rPr>
          <w:color w:val="595959" w:themeColor="text1" w:themeTint="A6"/>
          <w:szCs w:val="22"/>
        </w:rPr>
        <w:t>7.20</w:t>
      </w:r>
      <w:r w:rsidR="00A6041E" w:rsidRPr="00494E02">
        <w:rPr>
          <w:color w:val="595959" w:themeColor="text1" w:themeTint="A6"/>
          <w:szCs w:val="22"/>
        </w:rPr>
        <w:fldChar w:fldCharType="end"/>
      </w:r>
      <w:r w:rsidRPr="00494E02">
        <w:rPr>
          <w:color w:val="595959" w:themeColor="text1" w:themeTint="A6"/>
          <w:szCs w:val="22"/>
        </w:rPr>
        <w:t xml:space="preserve">, popř. pokud bude jasné, že vady v příslušných lhůtách neodstraní, Objednatel bude oprávněn odstranění vady zadat </w:t>
      </w:r>
      <w:r w:rsidR="00C76385" w:rsidRPr="00494E02">
        <w:rPr>
          <w:color w:val="595959" w:themeColor="text1" w:themeTint="A6"/>
          <w:szCs w:val="22"/>
        </w:rPr>
        <w:t>třetí osobě</w:t>
      </w:r>
      <w:r w:rsidRPr="00494E02">
        <w:rPr>
          <w:color w:val="595959" w:themeColor="text1" w:themeTint="A6"/>
          <w:szCs w:val="22"/>
        </w:rPr>
        <w:t xml:space="preserve"> a v této souvislosti vynaložené náklady započíst </w:t>
      </w:r>
      <w:r w:rsidR="00C76385" w:rsidRPr="00494E02">
        <w:rPr>
          <w:color w:val="595959" w:themeColor="text1" w:themeTint="A6"/>
          <w:szCs w:val="22"/>
        </w:rPr>
        <w:t xml:space="preserve">proti </w:t>
      </w:r>
      <w:r w:rsidRPr="00494E02">
        <w:rPr>
          <w:color w:val="595959" w:themeColor="text1" w:themeTint="A6"/>
          <w:szCs w:val="22"/>
        </w:rPr>
        <w:t>kter</w:t>
      </w:r>
      <w:r w:rsidR="00C76385" w:rsidRPr="00494E02">
        <w:rPr>
          <w:color w:val="595959" w:themeColor="text1" w:themeTint="A6"/>
          <w:szCs w:val="22"/>
        </w:rPr>
        <w:t>é</w:t>
      </w:r>
      <w:r w:rsidRPr="00494E02">
        <w:rPr>
          <w:color w:val="595959" w:themeColor="text1" w:themeTint="A6"/>
          <w:szCs w:val="22"/>
        </w:rPr>
        <w:t xml:space="preserve">koli z následujících </w:t>
      </w:r>
      <w:r w:rsidR="00C76385" w:rsidRPr="00494E02">
        <w:rPr>
          <w:color w:val="595959" w:themeColor="text1" w:themeTint="A6"/>
          <w:szCs w:val="22"/>
        </w:rPr>
        <w:t>úhrad měsíčních paušálů</w:t>
      </w:r>
      <w:r w:rsidRPr="00494E02">
        <w:rPr>
          <w:color w:val="595959" w:themeColor="text1" w:themeTint="A6"/>
          <w:szCs w:val="22"/>
        </w:rPr>
        <w:t xml:space="preserve">. </w:t>
      </w:r>
    </w:p>
    <w:p w14:paraId="51EA625E" w14:textId="77777777" w:rsidR="000D7370" w:rsidRPr="00494E02" w:rsidRDefault="00022DCD" w:rsidP="002557D4">
      <w:pPr>
        <w:pStyle w:val="Zklad2"/>
        <w:spacing w:line="276" w:lineRule="auto"/>
        <w:ind w:left="709" w:hanging="709"/>
        <w:jc w:val="left"/>
        <w:rPr>
          <w:color w:val="595959" w:themeColor="text1" w:themeTint="A6"/>
          <w:szCs w:val="22"/>
        </w:rPr>
      </w:pPr>
      <w:bookmarkStart w:id="35" w:name="_Ref15300651"/>
      <w:r w:rsidRPr="00494E02">
        <w:rPr>
          <w:color w:val="595959" w:themeColor="text1" w:themeTint="A6"/>
          <w:szCs w:val="22"/>
        </w:rPr>
        <w:t xml:space="preserve">Poskytovatel </w:t>
      </w:r>
      <w:r w:rsidR="000D7370" w:rsidRPr="00494E02">
        <w:rPr>
          <w:color w:val="595959" w:themeColor="text1" w:themeTint="A6"/>
          <w:szCs w:val="22"/>
        </w:rPr>
        <w:t xml:space="preserve">prohlašuje, že členové realizačního týmu uvedení v Příloze č. 4 této Smlouvy jsou držiteli platných </w:t>
      </w:r>
      <w:r w:rsidRPr="00494E02">
        <w:rPr>
          <w:color w:val="595959" w:themeColor="text1" w:themeTint="A6"/>
          <w:szCs w:val="22"/>
        </w:rPr>
        <w:t xml:space="preserve">autorizací, osvědčení a kvalifikace pro plnění jednotlivých rolí </w:t>
      </w:r>
      <w:r w:rsidR="000D7370" w:rsidRPr="00494E02">
        <w:rPr>
          <w:color w:val="595959" w:themeColor="text1" w:themeTint="A6"/>
          <w:szCs w:val="22"/>
        </w:rPr>
        <w:t>uvedených v Příloze č. 4</w:t>
      </w:r>
      <w:r w:rsidR="00037A69" w:rsidRPr="00494E02">
        <w:rPr>
          <w:color w:val="595959" w:themeColor="text1" w:themeTint="A6"/>
          <w:szCs w:val="22"/>
        </w:rPr>
        <w:t xml:space="preserve"> této Smlouvy a v souladu s nabídkou podanou Poskytovatelem na plnění Veřejné zakázky</w:t>
      </w:r>
      <w:r w:rsidR="000D7370" w:rsidRPr="00494E02">
        <w:rPr>
          <w:color w:val="595959" w:themeColor="text1" w:themeTint="A6"/>
          <w:szCs w:val="22"/>
        </w:rPr>
        <w:t>.</w:t>
      </w:r>
      <w:bookmarkEnd w:id="35"/>
    </w:p>
    <w:p w14:paraId="6DA57745" w14:textId="254B28CC" w:rsidR="000D7370" w:rsidRPr="00494E02" w:rsidRDefault="000D7370"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Poskytovatel se zavazuje, že po celou dobu trvání této Smlouvy bude u členů realizačního týmu udržovat autorizace a osvědčení v požadované úrovni a rozsahu dle odst. </w:t>
      </w:r>
      <w:r w:rsidRPr="00494E02">
        <w:rPr>
          <w:color w:val="595959" w:themeColor="text1" w:themeTint="A6"/>
          <w:szCs w:val="22"/>
        </w:rPr>
        <w:fldChar w:fldCharType="begin"/>
      </w:r>
      <w:r w:rsidRPr="00494E02">
        <w:rPr>
          <w:color w:val="595959" w:themeColor="text1" w:themeTint="A6"/>
          <w:szCs w:val="22"/>
        </w:rPr>
        <w:instrText xml:space="preserve"> REF _Ref15300651 \r \h </w:instrText>
      </w:r>
      <w:r w:rsidR="007656D5" w:rsidRPr="00494E02">
        <w:rPr>
          <w:color w:val="595959" w:themeColor="text1" w:themeTint="A6"/>
          <w:szCs w:val="22"/>
        </w:rPr>
        <w:instrText xml:space="preserve"> \* MERGEFORMAT </w:instrText>
      </w:r>
      <w:r w:rsidRPr="00494E02">
        <w:rPr>
          <w:color w:val="595959" w:themeColor="text1" w:themeTint="A6"/>
          <w:szCs w:val="22"/>
        </w:rPr>
      </w:r>
      <w:r w:rsidRPr="00494E02">
        <w:rPr>
          <w:color w:val="595959" w:themeColor="text1" w:themeTint="A6"/>
          <w:szCs w:val="22"/>
        </w:rPr>
        <w:fldChar w:fldCharType="separate"/>
      </w:r>
      <w:r w:rsidR="00B73318">
        <w:rPr>
          <w:color w:val="595959" w:themeColor="text1" w:themeTint="A6"/>
          <w:szCs w:val="22"/>
        </w:rPr>
        <w:t>7.22</w:t>
      </w:r>
      <w:r w:rsidRPr="00494E02">
        <w:rPr>
          <w:color w:val="595959" w:themeColor="text1" w:themeTint="A6"/>
          <w:szCs w:val="22"/>
        </w:rPr>
        <w:fldChar w:fldCharType="end"/>
      </w:r>
      <w:r w:rsidRPr="00494E02">
        <w:rPr>
          <w:color w:val="595959" w:themeColor="text1" w:themeTint="A6"/>
          <w:szCs w:val="22"/>
        </w:rPr>
        <w:t xml:space="preserve"> této Smlouvy. Autorizace a osvědčení prokazující požadovanou odbornost členů realizačního týmu jsou součástí Přílohy č. 4 této Smlouvy. V případě nahrazení nebo doplnění člena realizačního týmu je Poskytovatel povinen zaslat též aktuální doklady o autorizaci či certifikaci prokazující požadovanou odbornost k těm členům realizačního týmu, kteří jsou doplňováni nebo jejichž autorizace a certifikace se mění.</w:t>
      </w:r>
    </w:p>
    <w:p w14:paraId="7FDD75A4" w14:textId="02E5E232" w:rsidR="00D61A35" w:rsidRPr="00494E02" w:rsidRDefault="00AB73F0" w:rsidP="002557D4">
      <w:pPr>
        <w:pStyle w:val="Zklad1"/>
        <w:spacing w:line="276" w:lineRule="auto"/>
        <w:ind w:left="709" w:hanging="709"/>
        <w:jc w:val="left"/>
        <w:rPr>
          <w:color w:val="595959" w:themeColor="text1" w:themeTint="A6"/>
          <w:szCs w:val="22"/>
        </w:rPr>
      </w:pPr>
      <w:bookmarkStart w:id="36" w:name="_Ref15289843"/>
      <w:r w:rsidRPr="00494E02">
        <w:rPr>
          <w:color w:val="595959" w:themeColor="text1" w:themeTint="A6"/>
          <w:szCs w:val="22"/>
        </w:rPr>
        <w:t>Způsob řešení sporů ohledně výše ná</w:t>
      </w:r>
      <w:r w:rsidR="00C76385" w:rsidRPr="00494E02">
        <w:rPr>
          <w:color w:val="595959" w:themeColor="text1" w:themeTint="A6"/>
          <w:szCs w:val="22"/>
        </w:rPr>
        <w:t xml:space="preserve">kladů na opravy dle čl. </w:t>
      </w:r>
      <w:r w:rsidR="00A6041E" w:rsidRPr="00494E02">
        <w:rPr>
          <w:color w:val="595959" w:themeColor="text1" w:themeTint="A6"/>
          <w:szCs w:val="22"/>
        </w:rPr>
        <w:fldChar w:fldCharType="begin"/>
      </w:r>
      <w:r w:rsidR="00A6041E" w:rsidRPr="00494E02">
        <w:rPr>
          <w:color w:val="595959" w:themeColor="text1" w:themeTint="A6"/>
          <w:szCs w:val="22"/>
        </w:rPr>
        <w:instrText xml:space="preserve"> REF _Ref15288933 \r \h </w:instrText>
      </w:r>
      <w:r w:rsidR="007656D5" w:rsidRPr="00494E02">
        <w:rPr>
          <w:color w:val="595959" w:themeColor="text1" w:themeTint="A6"/>
          <w:szCs w:val="22"/>
        </w:rPr>
        <w:instrText xml:space="preserve"> \* MERGEFORMAT </w:instrText>
      </w:r>
      <w:r w:rsidR="00A6041E" w:rsidRPr="00494E02">
        <w:rPr>
          <w:color w:val="595959" w:themeColor="text1" w:themeTint="A6"/>
          <w:szCs w:val="22"/>
        </w:rPr>
      </w:r>
      <w:r w:rsidR="00A6041E" w:rsidRPr="00494E02">
        <w:rPr>
          <w:color w:val="595959" w:themeColor="text1" w:themeTint="A6"/>
          <w:szCs w:val="22"/>
        </w:rPr>
        <w:fldChar w:fldCharType="separate"/>
      </w:r>
      <w:r w:rsidR="00B73318">
        <w:rPr>
          <w:color w:val="595959" w:themeColor="text1" w:themeTint="A6"/>
          <w:szCs w:val="22"/>
        </w:rPr>
        <w:t>3.1.2.1</w:t>
      </w:r>
      <w:r w:rsidR="00A6041E" w:rsidRPr="00494E02">
        <w:rPr>
          <w:color w:val="595959" w:themeColor="text1" w:themeTint="A6"/>
          <w:szCs w:val="22"/>
        </w:rPr>
        <w:fldChar w:fldCharType="end"/>
      </w:r>
      <w:r w:rsidR="00A6041E" w:rsidRPr="00494E02">
        <w:rPr>
          <w:color w:val="595959" w:themeColor="text1" w:themeTint="A6"/>
          <w:szCs w:val="22"/>
        </w:rPr>
        <w:t xml:space="preserve"> </w:t>
      </w:r>
      <w:r w:rsidR="00C76385" w:rsidRPr="00494E02">
        <w:rPr>
          <w:color w:val="595959" w:themeColor="text1" w:themeTint="A6"/>
          <w:szCs w:val="22"/>
        </w:rPr>
        <w:t xml:space="preserve">a čl. </w:t>
      </w:r>
      <w:r w:rsidR="00A6041E" w:rsidRPr="00494E02">
        <w:rPr>
          <w:color w:val="595959" w:themeColor="text1" w:themeTint="A6"/>
          <w:szCs w:val="22"/>
        </w:rPr>
        <w:fldChar w:fldCharType="begin"/>
      </w:r>
      <w:r w:rsidR="00A6041E" w:rsidRPr="00494E02">
        <w:rPr>
          <w:color w:val="595959" w:themeColor="text1" w:themeTint="A6"/>
          <w:szCs w:val="22"/>
        </w:rPr>
        <w:instrText xml:space="preserve"> REF _Ref15288948 \r \h </w:instrText>
      </w:r>
      <w:r w:rsidR="007656D5" w:rsidRPr="00494E02">
        <w:rPr>
          <w:color w:val="595959" w:themeColor="text1" w:themeTint="A6"/>
          <w:szCs w:val="22"/>
        </w:rPr>
        <w:instrText xml:space="preserve"> \* MERGEFORMAT </w:instrText>
      </w:r>
      <w:r w:rsidR="00A6041E" w:rsidRPr="00494E02">
        <w:rPr>
          <w:color w:val="595959" w:themeColor="text1" w:themeTint="A6"/>
          <w:szCs w:val="22"/>
        </w:rPr>
      </w:r>
      <w:r w:rsidR="00A6041E" w:rsidRPr="00494E02">
        <w:rPr>
          <w:color w:val="595959" w:themeColor="text1" w:themeTint="A6"/>
          <w:szCs w:val="22"/>
        </w:rPr>
        <w:fldChar w:fldCharType="separate"/>
      </w:r>
      <w:r w:rsidR="00B73318">
        <w:rPr>
          <w:color w:val="595959" w:themeColor="text1" w:themeTint="A6"/>
          <w:szCs w:val="22"/>
        </w:rPr>
        <w:t>3.1.3.1</w:t>
      </w:r>
      <w:r w:rsidR="00A6041E" w:rsidRPr="00494E02">
        <w:rPr>
          <w:color w:val="595959" w:themeColor="text1" w:themeTint="A6"/>
          <w:szCs w:val="22"/>
        </w:rPr>
        <w:fldChar w:fldCharType="end"/>
      </w:r>
      <w:r w:rsidR="00A6041E" w:rsidRPr="00494E02">
        <w:rPr>
          <w:color w:val="595959" w:themeColor="text1" w:themeTint="A6"/>
          <w:szCs w:val="22"/>
        </w:rPr>
        <w:t xml:space="preserve"> </w:t>
      </w:r>
      <w:r w:rsidRPr="00494E02">
        <w:rPr>
          <w:color w:val="595959" w:themeColor="text1" w:themeTint="A6"/>
          <w:szCs w:val="22"/>
        </w:rPr>
        <w:t>této Smlouvy</w:t>
      </w:r>
      <w:bookmarkEnd w:id="36"/>
    </w:p>
    <w:p w14:paraId="6DF72437" w14:textId="2EF2EC05" w:rsidR="00AB73F0" w:rsidRPr="00494E02" w:rsidRDefault="00AB73F0" w:rsidP="002557D4">
      <w:pPr>
        <w:pStyle w:val="Zklad2"/>
        <w:spacing w:line="276" w:lineRule="auto"/>
        <w:ind w:left="709" w:hanging="709"/>
        <w:jc w:val="left"/>
        <w:rPr>
          <w:color w:val="595959" w:themeColor="text1" w:themeTint="A6"/>
          <w:szCs w:val="22"/>
        </w:rPr>
      </w:pPr>
      <w:bookmarkStart w:id="37" w:name="_Ref15289464"/>
      <w:r w:rsidRPr="00494E02">
        <w:rPr>
          <w:color w:val="595959" w:themeColor="text1" w:themeTint="A6"/>
          <w:szCs w:val="22"/>
        </w:rPr>
        <w:t xml:space="preserve">V případě, že dle názoru Poskytovatele výše </w:t>
      </w:r>
      <w:r w:rsidR="00307F11" w:rsidRPr="00494E02">
        <w:rPr>
          <w:color w:val="595959" w:themeColor="text1" w:themeTint="A6"/>
          <w:szCs w:val="22"/>
        </w:rPr>
        <w:t xml:space="preserve">celkové </w:t>
      </w:r>
      <w:r w:rsidR="00C44627" w:rsidRPr="00494E02">
        <w:rPr>
          <w:color w:val="595959" w:themeColor="text1" w:themeTint="A6"/>
          <w:szCs w:val="22"/>
        </w:rPr>
        <w:t xml:space="preserve">(tj. včetně materiálu) </w:t>
      </w:r>
      <w:r w:rsidR="007A6810" w:rsidRPr="00494E02">
        <w:rPr>
          <w:color w:val="595959" w:themeColor="text1" w:themeTint="A6"/>
          <w:szCs w:val="22"/>
        </w:rPr>
        <w:t>v místě a v čase obvyklé ceny</w:t>
      </w:r>
      <w:r w:rsidRPr="00494E02">
        <w:rPr>
          <w:color w:val="595959" w:themeColor="text1" w:themeTint="A6"/>
          <w:szCs w:val="22"/>
        </w:rPr>
        <w:t xml:space="preserve"> </w:t>
      </w:r>
      <w:r w:rsidR="004B1C25" w:rsidRPr="00494E02">
        <w:rPr>
          <w:color w:val="595959" w:themeColor="text1" w:themeTint="A6"/>
          <w:szCs w:val="22"/>
        </w:rPr>
        <w:t>odstranění jednotlivé Závady</w:t>
      </w:r>
      <w:r w:rsidR="00C76385" w:rsidRPr="00494E02">
        <w:rPr>
          <w:color w:val="595959" w:themeColor="text1" w:themeTint="A6"/>
          <w:szCs w:val="22"/>
        </w:rPr>
        <w:t xml:space="preserve">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_Ref15288933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3.1.2.1</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Pr="00494E02">
        <w:rPr>
          <w:color w:val="595959" w:themeColor="text1" w:themeTint="A6"/>
          <w:szCs w:val="22"/>
        </w:rPr>
        <w:t xml:space="preserve">a/nebo </w:t>
      </w:r>
      <w:r w:rsidR="004B1C25" w:rsidRPr="00494E02">
        <w:rPr>
          <w:color w:val="595959" w:themeColor="text1" w:themeTint="A6"/>
          <w:szCs w:val="22"/>
        </w:rPr>
        <w:t>jednotlivé Havarijní vady dle čl</w:t>
      </w:r>
      <w:r w:rsidRPr="00494E02">
        <w:rPr>
          <w:color w:val="595959" w:themeColor="text1" w:themeTint="A6"/>
          <w:szCs w:val="22"/>
        </w:rPr>
        <w:t xml:space="preserve">.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_Ref15288948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3.1.3.1</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4B1C25" w:rsidRPr="00494E02">
        <w:rPr>
          <w:color w:val="595959" w:themeColor="text1" w:themeTint="A6"/>
          <w:szCs w:val="22"/>
        </w:rPr>
        <w:t>překračuje</w:t>
      </w:r>
      <w:r w:rsidRPr="00494E02">
        <w:rPr>
          <w:color w:val="595959" w:themeColor="text1" w:themeTint="A6"/>
          <w:szCs w:val="22"/>
        </w:rPr>
        <w:t xml:space="preserve"> částku v těchto ustanoveních uvedenou, sdělí </w:t>
      </w:r>
      <w:r w:rsidR="0002498A" w:rsidRPr="00494E02">
        <w:rPr>
          <w:color w:val="595959" w:themeColor="text1" w:themeTint="A6"/>
          <w:szCs w:val="22"/>
        </w:rPr>
        <w:t xml:space="preserve">to </w:t>
      </w:r>
      <w:r w:rsidRPr="00494E02">
        <w:rPr>
          <w:color w:val="595959" w:themeColor="text1" w:themeTint="A6"/>
          <w:szCs w:val="22"/>
        </w:rPr>
        <w:t>Objednateli bez zbytečného odkladu, a to vč. podrobného odůvodnění. V případě, že se Objednatel s odůvodněním Poskytovatele ztotožní, p</w:t>
      </w:r>
      <w:r w:rsidR="000606B8" w:rsidRPr="00494E02">
        <w:rPr>
          <w:color w:val="595959" w:themeColor="text1" w:themeTint="A6"/>
          <w:szCs w:val="22"/>
        </w:rPr>
        <w:t>rovedení příslušné opravy zajistí mimo režim této Smlouvy</w:t>
      </w:r>
      <w:r w:rsidRPr="00494E02">
        <w:rPr>
          <w:color w:val="595959" w:themeColor="text1" w:themeTint="A6"/>
          <w:szCs w:val="22"/>
        </w:rPr>
        <w:t>.</w:t>
      </w:r>
      <w:bookmarkEnd w:id="37"/>
    </w:p>
    <w:p w14:paraId="3D3533C3" w14:textId="38E70C31" w:rsidR="004300EF" w:rsidRPr="00494E02" w:rsidRDefault="00AB73F0"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V případě, že se Objednatel s odůvodněním Poskytov</w:t>
      </w:r>
      <w:r w:rsidR="00C76385" w:rsidRPr="00494E02">
        <w:rPr>
          <w:color w:val="595959" w:themeColor="text1" w:themeTint="A6"/>
          <w:szCs w:val="22"/>
        </w:rPr>
        <w:t xml:space="preserve">atele podle předchozího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_Ref15289464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8.1</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Pr="00494E02">
        <w:rPr>
          <w:color w:val="595959" w:themeColor="text1" w:themeTint="A6"/>
          <w:szCs w:val="22"/>
        </w:rPr>
        <w:t>tét</w:t>
      </w:r>
      <w:r w:rsidR="004300EF" w:rsidRPr="00494E02">
        <w:rPr>
          <w:color w:val="595959" w:themeColor="text1" w:themeTint="A6"/>
          <w:szCs w:val="22"/>
        </w:rPr>
        <w:t xml:space="preserve">o Smlouvy neztotožní, bude oprávněn předložit posouzení výše </w:t>
      </w:r>
      <w:r w:rsidR="00307F11" w:rsidRPr="00494E02">
        <w:rPr>
          <w:color w:val="595959" w:themeColor="text1" w:themeTint="A6"/>
          <w:szCs w:val="22"/>
        </w:rPr>
        <w:t xml:space="preserve">celkové </w:t>
      </w:r>
      <w:r w:rsidR="000606B8" w:rsidRPr="00494E02">
        <w:rPr>
          <w:color w:val="595959" w:themeColor="text1" w:themeTint="A6"/>
          <w:szCs w:val="22"/>
        </w:rPr>
        <w:t xml:space="preserve">v místě a v čase obvyklé ceny </w:t>
      </w:r>
      <w:r w:rsidR="004B1C25" w:rsidRPr="00494E02">
        <w:rPr>
          <w:color w:val="595959" w:themeColor="text1" w:themeTint="A6"/>
          <w:szCs w:val="22"/>
        </w:rPr>
        <w:t>odstranění jednotlivé Závady a/nebo jednotlivé Havarijní vady</w:t>
      </w:r>
      <w:r w:rsidR="00D13DC3" w:rsidRPr="00494E02">
        <w:rPr>
          <w:color w:val="595959" w:themeColor="text1" w:themeTint="A6"/>
          <w:szCs w:val="22"/>
        </w:rPr>
        <w:t xml:space="preserve"> soudnímu znalci a/nebo současně zadat opravu </w:t>
      </w:r>
      <w:r w:rsidR="00C76385" w:rsidRPr="00494E02">
        <w:rPr>
          <w:color w:val="595959" w:themeColor="text1" w:themeTint="A6"/>
          <w:szCs w:val="22"/>
        </w:rPr>
        <w:t>třetí osobě</w:t>
      </w:r>
      <w:r w:rsidR="00D13DC3" w:rsidRPr="00494E02">
        <w:rPr>
          <w:color w:val="595959" w:themeColor="text1" w:themeTint="A6"/>
          <w:szCs w:val="22"/>
        </w:rPr>
        <w:t>.</w:t>
      </w:r>
    </w:p>
    <w:p w14:paraId="3D0F9B54" w14:textId="4609B9B8" w:rsidR="004300EF" w:rsidRPr="00494E02" w:rsidRDefault="004300EF"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Potvrdí-li soudní znalec stanovisko Poskytovatele, tj. dle </w:t>
      </w:r>
      <w:r w:rsidR="004B1C25" w:rsidRPr="00494E02">
        <w:rPr>
          <w:color w:val="595959" w:themeColor="text1" w:themeTint="A6"/>
          <w:szCs w:val="22"/>
        </w:rPr>
        <w:t>znaleckého posudku</w:t>
      </w:r>
      <w:r w:rsidRPr="00494E02">
        <w:rPr>
          <w:color w:val="595959" w:themeColor="text1" w:themeTint="A6"/>
          <w:szCs w:val="22"/>
        </w:rPr>
        <w:t xml:space="preserve"> výše </w:t>
      </w:r>
      <w:r w:rsidR="00307F11" w:rsidRPr="00494E02">
        <w:rPr>
          <w:color w:val="595959" w:themeColor="text1" w:themeTint="A6"/>
          <w:szCs w:val="22"/>
        </w:rPr>
        <w:t xml:space="preserve">celkové </w:t>
      </w:r>
      <w:r w:rsidR="00C44627" w:rsidRPr="00494E02">
        <w:rPr>
          <w:color w:val="595959" w:themeColor="text1" w:themeTint="A6"/>
          <w:szCs w:val="22"/>
        </w:rPr>
        <w:t xml:space="preserve">(tj. včetně materiálu) </w:t>
      </w:r>
      <w:r w:rsidR="00B36280" w:rsidRPr="00494E02">
        <w:rPr>
          <w:color w:val="595959" w:themeColor="text1" w:themeTint="A6"/>
          <w:szCs w:val="22"/>
        </w:rPr>
        <w:t xml:space="preserve">v místě a v čase obvyklé </w:t>
      </w:r>
      <w:r w:rsidR="000606B8" w:rsidRPr="00494E02">
        <w:rPr>
          <w:color w:val="595959" w:themeColor="text1" w:themeTint="A6"/>
          <w:szCs w:val="22"/>
        </w:rPr>
        <w:t xml:space="preserve">ceny </w:t>
      </w:r>
      <w:r w:rsidR="004B1C25" w:rsidRPr="00494E02">
        <w:rPr>
          <w:color w:val="595959" w:themeColor="text1" w:themeTint="A6"/>
          <w:szCs w:val="22"/>
        </w:rPr>
        <w:t>odstranění jednotlivé Závady</w:t>
      </w:r>
      <w:r w:rsidR="00C76385" w:rsidRPr="00494E02">
        <w:rPr>
          <w:color w:val="595959" w:themeColor="text1" w:themeTint="A6"/>
          <w:szCs w:val="22"/>
        </w:rPr>
        <w:t xml:space="preserve">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_Ref15288933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3.1.2.1</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C76385" w:rsidRPr="00494E02">
        <w:rPr>
          <w:color w:val="595959" w:themeColor="text1" w:themeTint="A6"/>
          <w:szCs w:val="22"/>
        </w:rPr>
        <w:t xml:space="preserve">a/nebo </w:t>
      </w:r>
      <w:r w:rsidR="004B1C25" w:rsidRPr="00494E02">
        <w:rPr>
          <w:color w:val="595959" w:themeColor="text1" w:themeTint="A6"/>
          <w:szCs w:val="22"/>
        </w:rPr>
        <w:t xml:space="preserve">odstranění jednotlivé Havarijní vady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_Ref15288948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3.1.3.1</w:t>
      </w:r>
      <w:r w:rsidR="00F5764E" w:rsidRPr="00494E02">
        <w:rPr>
          <w:color w:val="595959" w:themeColor="text1" w:themeTint="A6"/>
          <w:szCs w:val="22"/>
        </w:rPr>
        <w:fldChar w:fldCharType="end"/>
      </w:r>
      <w:r w:rsidRPr="00494E02">
        <w:rPr>
          <w:color w:val="595959" w:themeColor="text1" w:themeTint="A6"/>
          <w:szCs w:val="22"/>
        </w:rPr>
        <w:t xml:space="preserve"> této Smlouvy </w:t>
      </w:r>
      <w:r w:rsidR="004B1C25" w:rsidRPr="00494E02">
        <w:rPr>
          <w:color w:val="595959" w:themeColor="text1" w:themeTint="A6"/>
          <w:szCs w:val="22"/>
        </w:rPr>
        <w:t>překračuje</w:t>
      </w:r>
      <w:r w:rsidRPr="00494E02">
        <w:rPr>
          <w:color w:val="595959" w:themeColor="text1" w:themeTint="A6"/>
          <w:szCs w:val="22"/>
        </w:rPr>
        <w:t xml:space="preserve"> částku 80.000,- Kč (</w:t>
      </w:r>
      <w:r w:rsidRPr="00494E02">
        <w:rPr>
          <w:i/>
          <w:color w:val="595959" w:themeColor="text1" w:themeTint="A6"/>
          <w:szCs w:val="22"/>
        </w:rPr>
        <w:t>slovy: osmdesát tisíc korun českých</w:t>
      </w:r>
      <w:r w:rsidRPr="00494E02">
        <w:rPr>
          <w:color w:val="595959" w:themeColor="text1" w:themeTint="A6"/>
          <w:szCs w:val="22"/>
        </w:rPr>
        <w:t xml:space="preserve">) bez DPH, náklady na vypracování znaleckého posudku uhradí Objednatel a </w:t>
      </w:r>
      <w:r w:rsidR="004B1C25" w:rsidRPr="00494E02">
        <w:rPr>
          <w:color w:val="595959" w:themeColor="text1" w:themeTint="A6"/>
          <w:szCs w:val="22"/>
        </w:rPr>
        <w:t xml:space="preserve">provedení </w:t>
      </w:r>
      <w:r w:rsidRPr="00494E02">
        <w:rPr>
          <w:color w:val="595959" w:themeColor="text1" w:themeTint="A6"/>
          <w:szCs w:val="22"/>
        </w:rPr>
        <w:t>příslušn</w:t>
      </w:r>
      <w:r w:rsidR="004B1C25" w:rsidRPr="00494E02">
        <w:rPr>
          <w:color w:val="595959" w:themeColor="text1" w:themeTint="A6"/>
          <w:szCs w:val="22"/>
        </w:rPr>
        <w:t>é opravy zajistí mimo režim této Smlouvy.</w:t>
      </w:r>
    </w:p>
    <w:p w14:paraId="1AC6B70A" w14:textId="58E5E791" w:rsidR="00D13DC3" w:rsidRPr="00494E02" w:rsidRDefault="004300EF"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Potvrdí-li soudní znalec stanovisko </w:t>
      </w:r>
      <w:r w:rsidR="00D13DC3" w:rsidRPr="00494E02">
        <w:rPr>
          <w:color w:val="595959" w:themeColor="text1" w:themeTint="A6"/>
          <w:szCs w:val="22"/>
        </w:rPr>
        <w:t>Objednatele</w:t>
      </w:r>
      <w:r w:rsidRPr="00494E02">
        <w:rPr>
          <w:color w:val="595959" w:themeColor="text1" w:themeTint="A6"/>
          <w:szCs w:val="22"/>
        </w:rPr>
        <w:t xml:space="preserve">, tj. dle </w:t>
      </w:r>
      <w:r w:rsidR="004B1C25" w:rsidRPr="00494E02">
        <w:rPr>
          <w:color w:val="595959" w:themeColor="text1" w:themeTint="A6"/>
          <w:szCs w:val="22"/>
        </w:rPr>
        <w:t>znaleckého posudku</w:t>
      </w:r>
      <w:r w:rsidRPr="00494E02">
        <w:rPr>
          <w:color w:val="595959" w:themeColor="text1" w:themeTint="A6"/>
          <w:szCs w:val="22"/>
        </w:rPr>
        <w:t xml:space="preserve"> výše </w:t>
      </w:r>
      <w:r w:rsidR="00307F11" w:rsidRPr="00494E02">
        <w:rPr>
          <w:color w:val="595959" w:themeColor="text1" w:themeTint="A6"/>
          <w:szCs w:val="22"/>
        </w:rPr>
        <w:t xml:space="preserve">celkové </w:t>
      </w:r>
      <w:r w:rsidR="00C44627" w:rsidRPr="00494E02">
        <w:rPr>
          <w:color w:val="595959" w:themeColor="text1" w:themeTint="A6"/>
          <w:szCs w:val="22"/>
        </w:rPr>
        <w:t xml:space="preserve">(tj. včetně materiálu) </w:t>
      </w:r>
      <w:r w:rsidR="000606B8" w:rsidRPr="00494E02">
        <w:rPr>
          <w:color w:val="595959" w:themeColor="text1" w:themeTint="A6"/>
          <w:szCs w:val="22"/>
        </w:rPr>
        <w:t xml:space="preserve">v místě a v čase obvyklé ceny </w:t>
      </w:r>
      <w:r w:rsidR="004B1C25" w:rsidRPr="00494E02">
        <w:rPr>
          <w:color w:val="595959" w:themeColor="text1" w:themeTint="A6"/>
          <w:szCs w:val="22"/>
        </w:rPr>
        <w:t xml:space="preserve">odstranění jednotlivé Závady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_Ref15288933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3.1.2.1</w:t>
      </w:r>
      <w:r w:rsidR="00F5764E" w:rsidRPr="00494E02">
        <w:rPr>
          <w:color w:val="595959" w:themeColor="text1" w:themeTint="A6"/>
          <w:szCs w:val="22"/>
        </w:rPr>
        <w:fldChar w:fldCharType="end"/>
      </w:r>
      <w:r w:rsidR="004B1C25" w:rsidRPr="00494E02">
        <w:rPr>
          <w:color w:val="595959" w:themeColor="text1" w:themeTint="A6"/>
          <w:szCs w:val="22"/>
        </w:rPr>
        <w:t xml:space="preserve"> a/nebo odstranění jednotlivé Havarijní vady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_Ref15288948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3.1.3.1</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4B1C25" w:rsidRPr="00494E02">
        <w:rPr>
          <w:color w:val="595959" w:themeColor="text1" w:themeTint="A6"/>
          <w:szCs w:val="22"/>
        </w:rPr>
        <w:t>této Smlouvy nepřekračuje</w:t>
      </w:r>
      <w:r w:rsidRPr="00494E02">
        <w:rPr>
          <w:color w:val="595959" w:themeColor="text1" w:themeTint="A6"/>
          <w:szCs w:val="22"/>
        </w:rPr>
        <w:t xml:space="preserve"> částku 80.000,- Kč (</w:t>
      </w:r>
      <w:r w:rsidRPr="00494E02">
        <w:rPr>
          <w:i/>
          <w:color w:val="595959" w:themeColor="text1" w:themeTint="A6"/>
          <w:szCs w:val="22"/>
        </w:rPr>
        <w:t>slovy: osmdesát tisíc korun českých</w:t>
      </w:r>
      <w:r w:rsidRPr="00494E02">
        <w:rPr>
          <w:color w:val="595959" w:themeColor="text1" w:themeTint="A6"/>
          <w:szCs w:val="22"/>
        </w:rPr>
        <w:t xml:space="preserve">) bez DPH, náklady na vypracování znaleckého posudku uhradí v plné výši Poskytovatel. </w:t>
      </w:r>
      <w:r w:rsidR="0002498A" w:rsidRPr="00494E02">
        <w:rPr>
          <w:color w:val="595959" w:themeColor="text1" w:themeTint="A6"/>
          <w:szCs w:val="22"/>
        </w:rPr>
        <w:t xml:space="preserve">Náklady na vypracování znaleckého posudku může Objednatel jednostranně započíst proti kterékoli z následujících úhrad měsíčních paušálů. </w:t>
      </w:r>
      <w:r w:rsidRPr="00494E02">
        <w:rPr>
          <w:color w:val="595959" w:themeColor="text1" w:themeTint="A6"/>
          <w:szCs w:val="22"/>
        </w:rPr>
        <w:t xml:space="preserve">Poskytovatel bude </w:t>
      </w:r>
      <w:r w:rsidR="0002498A" w:rsidRPr="00494E02">
        <w:rPr>
          <w:color w:val="595959" w:themeColor="text1" w:themeTint="A6"/>
          <w:szCs w:val="22"/>
        </w:rPr>
        <w:t xml:space="preserve">dále </w:t>
      </w:r>
      <w:r w:rsidRPr="00494E02">
        <w:rPr>
          <w:color w:val="595959" w:themeColor="text1" w:themeTint="A6"/>
          <w:szCs w:val="22"/>
        </w:rPr>
        <w:t>povinen provést příslušnou opravu bez náro</w:t>
      </w:r>
      <w:r w:rsidR="00C76385" w:rsidRPr="00494E02">
        <w:rPr>
          <w:color w:val="595959" w:themeColor="text1" w:themeTint="A6"/>
          <w:szCs w:val="22"/>
        </w:rPr>
        <w:t xml:space="preserve">ku na navýšení ceny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_Ref15288991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5.1</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Pr="00494E02">
        <w:rPr>
          <w:color w:val="595959" w:themeColor="text1" w:themeTint="A6"/>
          <w:szCs w:val="22"/>
        </w:rPr>
        <w:t>této Smlouvy</w:t>
      </w:r>
      <w:r w:rsidR="006A0F57" w:rsidRPr="00494E02">
        <w:rPr>
          <w:color w:val="595959" w:themeColor="text1" w:themeTint="A6"/>
          <w:szCs w:val="22"/>
        </w:rPr>
        <w:t xml:space="preserve">. V případě, že </w:t>
      </w:r>
      <w:r w:rsidR="006A0F57" w:rsidRPr="00494E02">
        <w:rPr>
          <w:color w:val="595959" w:themeColor="text1" w:themeTint="A6"/>
          <w:szCs w:val="22"/>
        </w:rPr>
        <w:lastRenderedPageBreak/>
        <w:t xml:space="preserve">Objednatel provedení opravy již zadal </w:t>
      </w:r>
      <w:r w:rsidR="00C76385" w:rsidRPr="00494E02">
        <w:rPr>
          <w:color w:val="595959" w:themeColor="text1" w:themeTint="A6"/>
          <w:szCs w:val="22"/>
        </w:rPr>
        <w:t>třetí osobě</w:t>
      </w:r>
      <w:r w:rsidR="006A0F57" w:rsidRPr="00494E02">
        <w:rPr>
          <w:color w:val="595959" w:themeColor="text1" w:themeTint="A6"/>
          <w:szCs w:val="22"/>
        </w:rPr>
        <w:t xml:space="preserve">, </w:t>
      </w:r>
      <w:r w:rsidR="000606B8" w:rsidRPr="00494E02">
        <w:rPr>
          <w:color w:val="595959" w:themeColor="text1" w:themeTint="A6"/>
          <w:szCs w:val="22"/>
        </w:rPr>
        <w:t>cenu</w:t>
      </w:r>
      <w:r w:rsidR="006A0F57" w:rsidRPr="00494E02">
        <w:rPr>
          <w:color w:val="595959" w:themeColor="text1" w:themeTint="A6"/>
          <w:szCs w:val="22"/>
        </w:rPr>
        <w:t xml:space="preserve"> příslušné opravy bude Objednatel oprávněn jednostranně započíst </w:t>
      </w:r>
      <w:r w:rsidR="00C76385" w:rsidRPr="00494E02">
        <w:rPr>
          <w:color w:val="595959" w:themeColor="text1" w:themeTint="A6"/>
          <w:szCs w:val="22"/>
        </w:rPr>
        <w:t>proti kterékoli z následujících úhrad měsíčních paušálů.</w:t>
      </w:r>
    </w:p>
    <w:p w14:paraId="5468C616" w14:textId="79E69A6C" w:rsidR="004D6BBB" w:rsidRPr="00494E02" w:rsidRDefault="004D6BBB" w:rsidP="002557D4">
      <w:pPr>
        <w:pStyle w:val="Zklad1"/>
        <w:spacing w:line="276" w:lineRule="auto"/>
        <w:ind w:left="709" w:hanging="709"/>
        <w:jc w:val="left"/>
        <w:rPr>
          <w:color w:val="595959" w:themeColor="text1" w:themeTint="A6"/>
          <w:szCs w:val="22"/>
        </w:rPr>
      </w:pPr>
      <w:r w:rsidRPr="00494E02">
        <w:rPr>
          <w:color w:val="595959" w:themeColor="text1" w:themeTint="A6"/>
          <w:szCs w:val="22"/>
        </w:rPr>
        <w:t>Po</w:t>
      </w:r>
      <w:r w:rsidR="00D13DC3" w:rsidRPr="00494E02">
        <w:rPr>
          <w:color w:val="595959" w:themeColor="text1" w:themeTint="A6"/>
          <w:szCs w:val="22"/>
        </w:rPr>
        <w:t xml:space="preserve">hotovost pro hlášení havarijních vad </w:t>
      </w:r>
      <w:r w:rsidR="003950DA" w:rsidRPr="00494E02">
        <w:rPr>
          <w:color w:val="595959" w:themeColor="text1" w:themeTint="A6"/>
          <w:szCs w:val="22"/>
        </w:rPr>
        <w:t xml:space="preserve">dle č.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_Ref15288948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3.1.3.1</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3950DA" w:rsidRPr="00494E02">
        <w:rPr>
          <w:color w:val="595959" w:themeColor="text1" w:themeTint="A6"/>
          <w:szCs w:val="22"/>
        </w:rPr>
        <w:t xml:space="preserve">této Smlouvy </w:t>
      </w:r>
      <w:r w:rsidR="00D13DC3" w:rsidRPr="00494E02">
        <w:rPr>
          <w:color w:val="595959" w:themeColor="text1" w:themeTint="A6"/>
          <w:szCs w:val="22"/>
        </w:rPr>
        <w:t>a nástup k jejich odstranění</w:t>
      </w:r>
    </w:p>
    <w:p w14:paraId="52841075" w14:textId="77777777" w:rsidR="004E667C" w:rsidRPr="00494E02" w:rsidRDefault="00F960E2" w:rsidP="002557D4">
      <w:pPr>
        <w:pStyle w:val="Zklad2"/>
        <w:spacing w:line="276" w:lineRule="auto"/>
        <w:ind w:left="709" w:hanging="709"/>
        <w:jc w:val="left"/>
        <w:rPr>
          <w:color w:val="595959" w:themeColor="text1" w:themeTint="A6"/>
          <w:szCs w:val="22"/>
        </w:rPr>
      </w:pPr>
      <w:bookmarkStart w:id="38" w:name="_Ref15289700"/>
      <w:r w:rsidRPr="00494E02">
        <w:rPr>
          <w:color w:val="595959" w:themeColor="text1" w:themeTint="A6"/>
          <w:szCs w:val="22"/>
        </w:rPr>
        <w:t>Výskyt</w:t>
      </w:r>
      <w:r w:rsidR="004F6549" w:rsidRPr="00494E02">
        <w:rPr>
          <w:color w:val="595959" w:themeColor="text1" w:themeTint="A6"/>
          <w:szCs w:val="22"/>
        </w:rPr>
        <w:t xml:space="preserve"> Havarijní v</w:t>
      </w:r>
      <w:r w:rsidR="004E667C" w:rsidRPr="00494E02">
        <w:rPr>
          <w:color w:val="595959" w:themeColor="text1" w:themeTint="A6"/>
          <w:szCs w:val="22"/>
        </w:rPr>
        <w:t xml:space="preserve">ady Objednatel telefonicky oznámí na tel. č. </w:t>
      </w:r>
      <w:r w:rsidR="00C20F48" w:rsidRPr="00494E02">
        <w:rPr>
          <w:b/>
          <w:color w:val="595959" w:themeColor="text1" w:themeTint="A6"/>
          <w:szCs w:val="22"/>
        </w:rPr>
        <w:t>[</w:t>
      </w:r>
      <w:r w:rsidR="00C20F48" w:rsidRPr="00494E02">
        <w:rPr>
          <w:b/>
          <w:color w:val="595959" w:themeColor="text1" w:themeTint="A6"/>
          <w:szCs w:val="22"/>
          <w:highlight w:val="yellow"/>
        </w:rPr>
        <w:t>doplní dodavatel</w:t>
      </w:r>
      <w:r w:rsidR="00C20F48" w:rsidRPr="00494E02">
        <w:rPr>
          <w:b/>
          <w:color w:val="595959" w:themeColor="text1" w:themeTint="A6"/>
          <w:szCs w:val="22"/>
        </w:rPr>
        <w:t>]</w:t>
      </w:r>
      <w:r w:rsidR="00C20F48" w:rsidRPr="00494E02">
        <w:rPr>
          <w:color w:val="595959" w:themeColor="text1" w:themeTint="A6"/>
          <w:szCs w:val="22"/>
        </w:rPr>
        <w:t xml:space="preserve"> </w:t>
      </w:r>
      <w:r w:rsidR="004E667C" w:rsidRPr="00494E02">
        <w:rPr>
          <w:color w:val="595959" w:themeColor="text1" w:themeTint="A6"/>
          <w:szCs w:val="22"/>
        </w:rPr>
        <w:t>(„</w:t>
      </w:r>
      <w:r w:rsidR="00A62ABB" w:rsidRPr="00494E02">
        <w:rPr>
          <w:b/>
          <w:color w:val="595959" w:themeColor="text1" w:themeTint="A6"/>
          <w:szCs w:val="22"/>
        </w:rPr>
        <w:t>Linka</w:t>
      </w:r>
      <w:r w:rsidR="004E667C" w:rsidRPr="00494E02">
        <w:rPr>
          <w:color w:val="595959" w:themeColor="text1" w:themeTint="A6"/>
          <w:szCs w:val="22"/>
        </w:rPr>
        <w:t>“)</w:t>
      </w:r>
      <w:r w:rsidR="00A62ABB" w:rsidRPr="00494E02">
        <w:rPr>
          <w:color w:val="595959" w:themeColor="text1" w:themeTint="A6"/>
          <w:szCs w:val="22"/>
        </w:rPr>
        <w:t xml:space="preserve"> operátorovi Poskytovatele</w:t>
      </w:r>
      <w:r w:rsidR="004E667C" w:rsidRPr="00494E02">
        <w:rPr>
          <w:color w:val="595959" w:themeColor="text1" w:themeTint="A6"/>
          <w:szCs w:val="22"/>
        </w:rPr>
        <w:t xml:space="preserve">. </w:t>
      </w:r>
      <w:r w:rsidR="00A62ABB" w:rsidRPr="00494E02">
        <w:rPr>
          <w:color w:val="595959" w:themeColor="text1" w:themeTint="A6"/>
          <w:szCs w:val="22"/>
        </w:rPr>
        <w:t xml:space="preserve">Poskytovatel je povinen zajistit, aby </w:t>
      </w:r>
      <w:r w:rsidRPr="00494E02">
        <w:rPr>
          <w:color w:val="595959" w:themeColor="text1" w:themeTint="A6"/>
          <w:szCs w:val="22"/>
        </w:rPr>
        <w:t>Linka byla</w:t>
      </w:r>
      <w:r w:rsidR="00A62ABB" w:rsidRPr="00494E02">
        <w:rPr>
          <w:color w:val="595959" w:themeColor="text1" w:themeTint="A6"/>
          <w:szCs w:val="22"/>
        </w:rPr>
        <w:t xml:space="preserve"> v </w:t>
      </w:r>
      <w:r w:rsidR="003005A9" w:rsidRPr="00494E02">
        <w:rPr>
          <w:color w:val="595959" w:themeColor="text1" w:themeTint="A6"/>
          <w:szCs w:val="22"/>
        </w:rPr>
        <w:t>pohotovosti 24</w:t>
      </w:r>
      <w:r w:rsidR="00A62ABB" w:rsidRPr="00494E02">
        <w:rPr>
          <w:color w:val="595959" w:themeColor="text1" w:themeTint="A6"/>
          <w:szCs w:val="22"/>
        </w:rPr>
        <w:t xml:space="preserve"> hodin denně.</w:t>
      </w:r>
      <w:bookmarkEnd w:id="38"/>
    </w:p>
    <w:p w14:paraId="2F7849DF" w14:textId="77777777" w:rsidR="00DC28D5" w:rsidRPr="00494E02" w:rsidRDefault="00DC28D5" w:rsidP="002557D4">
      <w:pPr>
        <w:pStyle w:val="Zklad2"/>
        <w:spacing w:line="276" w:lineRule="auto"/>
        <w:ind w:left="709" w:hanging="709"/>
        <w:jc w:val="left"/>
        <w:rPr>
          <w:color w:val="595959" w:themeColor="text1" w:themeTint="A6"/>
          <w:szCs w:val="22"/>
        </w:rPr>
      </w:pPr>
      <w:bookmarkStart w:id="39" w:name="_Ref15289718"/>
      <w:r w:rsidRPr="00494E02">
        <w:rPr>
          <w:color w:val="595959" w:themeColor="text1" w:themeTint="A6"/>
          <w:szCs w:val="22"/>
        </w:rPr>
        <w:t xml:space="preserve">Poskytovatel je povinen nastoupit k odstranění Havarijní vady do </w:t>
      </w:r>
      <w:r w:rsidR="00C20F48" w:rsidRPr="00494E02">
        <w:rPr>
          <w:b/>
          <w:color w:val="595959" w:themeColor="text1" w:themeTint="A6"/>
          <w:szCs w:val="22"/>
        </w:rPr>
        <w:t>[</w:t>
      </w:r>
      <w:r w:rsidR="00C20F48" w:rsidRPr="00494E02">
        <w:rPr>
          <w:b/>
          <w:color w:val="595959" w:themeColor="text1" w:themeTint="A6"/>
          <w:szCs w:val="22"/>
          <w:highlight w:val="yellow"/>
        </w:rPr>
        <w:t>doplní dodavatel</w:t>
      </w:r>
      <w:r w:rsidR="00C20F48" w:rsidRPr="00494E02">
        <w:rPr>
          <w:b/>
          <w:color w:val="595959" w:themeColor="text1" w:themeTint="A6"/>
          <w:szCs w:val="22"/>
        </w:rPr>
        <w:t>]</w:t>
      </w:r>
      <w:r w:rsidRPr="00494E02">
        <w:rPr>
          <w:color w:val="595959" w:themeColor="text1" w:themeTint="A6"/>
          <w:szCs w:val="22"/>
        </w:rPr>
        <w:t xml:space="preserve"> </w:t>
      </w:r>
      <w:r w:rsidRPr="00494E02">
        <w:rPr>
          <w:b/>
          <w:color w:val="595959" w:themeColor="text1" w:themeTint="A6"/>
          <w:szCs w:val="22"/>
        </w:rPr>
        <w:t>minut</w:t>
      </w:r>
      <w:r w:rsidRPr="00494E02">
        <w:rPr>
          <w:color w:val="595959" w:themeColor="text1" w:themeTint="A6"/>
          <w:szCs w:val="22"/>
        </w:rPr>
        <w:t xml:space="preserve"> od okamžiku nahlášení Havarijní vady Objednatelem Poskytovateli</w:t>
      </w:r>
      <w:r w:rsidR="00F960E2" w:rsidRPr="00494E02">
        <w:rPr>
          <w:color w:val="595959" w:themeColor="text1" w:themeTint="A6"/>
          <w:szCs w:val="22"/>
        </w:rPr>
        <w:t xml:space="preserve"> prostřednictvím Linky</w:t>
      </w:r>
      <w:r w:rsidRPr="00494E02">
        <w:rPr>
          <w:color w:val="595959" w:themeColor="text1" w:themeTint="A6"/>
          <w:szCs w:val="22"/>
        </w:rPr>
        <w:t>.</w:t>
      </w:r>
      <w:bookmarkEnd w:id="39"/>
    </w:p>
    <w:p w14:paraId="34B6C309" w14:textId="77777777" w:rsidR="006849D9" w:rsidRPr="00494E02" w:rsidRDefault="00CB1865" w:rsidP="002557D4">
      <w:pPr>
        <w:pStyle w:val="Zklad2"/>
        <w:spacing w:line="276" w:lineRule="auto"/>
        <w:ind w:left="709" w:hanging="709"/>
        <w:jc w:val="left"/>
        <w:rPr>
          <w:color w:val="595959" w:themeColor="text1" w:themeTint="A6"/>
          <w:szCs w:val="22"/>
        </w:rPr>
      </w:pPr>
      <w:bookmarkStart w:id="40" w:name="_Ref15289728"/>
      <w:r w:rsidRPr="00494E02">
        <w:rPr>
          <w:color w:val="595959" w:themeColor="text1" w:themeTint="A6"/>
          <w:szCs w:val="22"/>
        </w:rPr>
        <w:t>Poskytovatel je povinen odstranit Havarijní vadu do 12 hodin od okamžiku nastoupení na odstraňování Havarijní vady, nedohodnou-li se Smluvní strany písemně jinak.</w:t>
      </w:r>
      <w:bookmarkEnd w:id="40"/>
      <w:r w:rsidRPr="00494E02">
        <w:rPr>
          <w:color w:val="595959" w:themeColor="text1" w:themeTint="A6"/>
          <w:szCs w:val="22"/>
        </w:rPr>
        <w:t xml:space="preserve"> </w:t>
      </w:r>
    </w:p>
    <w:p w14:paraId="6264EDA2" w14:textId="77777777" w:rsidR="00CF2C50" w:rsidRPr="00494E02" w:rsidRDefault="00CF2C50" w:rsidP="002557D4">
      <w:pPr>
        <w:pStyle w:val="Zklad1"/>
        <w:spacing w:line="276" w:lineRule="auto"/>
        <w:ind w:left="709" w:hanging="709"/>
        <w:jc w:val="left"/>
        <w:rPr>
          <w:color w:val="595959" w:themeColor="text1" w:themeTint="A6"/>
          <w:szCs w:val="22"/>
        </w:rPr>
      </w:pPr>
      <w:bookmarkStart w:id="41" w:name="_Ref380559910"/>
      <w:bookmarkEnd w:id="20"/>
      <w:bookmarkEnd w:id="21"/>
      <w:r w:rsidRPr="00494E02">
        <w:rPr>
          <w:color w:val="595959" w:themeColor="text1" w:themeTint="A6"/>
          <w:szCs w:val="22"/>
        </w:rPr>
        <w:t>Ochrana důvěrných informací</w:t>
      </w:r>
      <w:bookmarkEnd w:id="41"/>
    </w:p>
    <w:p w14:paraId="54FD56FD" w14:textId="77777777" w:rsidR="006B1CC7" w:rsidRPr="00494E02" w:rsidRDefault="006B1CC7" w:rsidP="002557D4">
      <w:pPr>
        <w:pStyle w:val="Zklad2"/>
        <w:tabs>
          <w:tab w:val="clear" w:pos="709"/>
        </w:tabs>
        <w:spacing w:line="276" w:lineRule="auto"/>
        <w:ind w:left="709" w:hanging="709"/>
        <w:jc w:val="left"/>
        <w:rPr>
          <w:color w:val="595959" w:themeColor="text1" w:themeTint="A6"/>
          <w:szCs w:val="22"/>
        </w:rPr>
      </w:pPr>
      <w:bookmarkStart w:id="42" w:name="_Ref338775728"/>
      <w:r w:rsidRPr="00494E02">
        <w:rPr>
          <w:color w:val="595959" w:themeColor="text1" w:themeTint="A6"/>
          <w:szCs w:val="22"/>
        </w:rPr>
        <w:t>Ochranu utajovaných informací zajistí obě Smluvní strany v souladu se zákonem č. 412/2005 Sb., o ochraně utajovaných informací a o bezpečnostní způsobilosti ve znění pozdějších předpisů, a předpisů souvisejících.</w:t>
      </w:r>
      <w:bookmarkEnd w:id="42"/>
    </w:p>
    <w:p w14:paraId="15FEFA69" w14:textId="77777777" w:rsidR="006B1CC7" w:rsidRPr="00494E02" w:rsidRDefault="006B1CC7" w:rsidP="002557D4">
      <w:pPr>
        <w:pStyle w:val="Zklad2"/>
        <w:tabs>
          <w:tab w:val="clear" w:pos="709"/>
        </w:tabs>
        <w:spacing w:line="276" w:lineRule="auto"/>
        <w:ind w:left="709" w:hanging="709"/>
        <w:jc w:val="left"/>
        <w:rPr>
          <w:color w:val="595959" w:themeColor="text1" w:themeTint="A6"/>
          <w:szCs w:val="22"/>
        </w:rPr>
      </w:pPr>
      <w:bookmarkStart w:id="43" w:name="_Ref369875617"/>
      <w:r w:rsidRPr="00494E02">
        <w:rPr>
          <w:color w:val="595959" w:themeColor="text1" w:themeTint="A6"/>
          <w:szCs w:val="22"/>
        </w:rPr>
        <w:t>Obě Smluvní strany jsou povinny zachovávat mlčenlivost a nezpřístupnit třetím osobám neveřejné informace (jak jsou vymezeny níže). Povinnost poskytovat informace podle zákona č. 106/1999 Sb., o svobodném přístupu k informacím, ve znění pozdějších předpisů není tímto ustanovením dotčena.</w:t>
      </w:r>
      <w:bookmarkEnd w:id="43"/>
    </w:p>
    <w:p w14:paraId="71D94118" w14:textId="77777777" w:rsidR="006B1CC7" w:rsidRPr="00494E02" w:rsidRDefault="006B1CC7"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Za neveřejné informace se považují veškeré následující informace:</w:t>
      </w:r>
    </w:p>
    <w:p w14:paraId="36A32357" w14:textId="77777777" w:rsidR="006B1CC7" w:rsidRPr="00494E02" w:rsidRDefault="006B1CC7" w:rsidP="002557D4">
      <w:pPr>
        <w:pStyle w:val="Zklad3"/>
        <w:spacing w:line="276" w:lineRule="auto"/>
        <w:ind w:left="1701" w:hanging="981"/>
        <w:jc w:val="left"/>
        <w:rPr>
          <w:color w:val="595959" w:themeColor="text1" w:themeTint="A6"/>
          <w:szCs w:val="22"/>
        </w:rPr>
      </w:pPr>
      <w:r w:rsidRPr="00494E02">
        <w:rPr>
          <w:color w:val="595959" w:themeColor="text1" w:themeTint="A6"/>
          <w:szCs w:val="22"/>
        </w:rPr>
        <w:t>veškeré informace poskytnuté Objednatelem Poskytovateli v souvislosti s touto Smlouvou;</w:t>
      </w:r>
    </w:p>
    <w:p w14:paraId="2B8F908E" w14:textId="77777777" w:rsidR="006B1CC7" w:rsidRPr="00494E02" w:rsidRDefault="006B1CC7" w:rsidP="002557D4">
      <w:pPr>
        <w:pStyle w:val="Zklad3"/>
        <w:tabs>
          <w:tab w:val="left" w:pos="1701"/>
        </w:tabs>
        <w:spacing w:line="276" w:lineRule="auto"/>
        <w:ind w:left="1701" w:hanging="981"/>
        <w:jc w:val="left"/>
        <w:rPr>
          <w:color w:val="595959" w:themeColor="text1" w:themeTint="A6"/>
          <w:szCs w:val="22"/>
        </w:rPr>
      </w:pPr>
      <w:r w:rsidRPr="00494E02">
        <w:rPr>
          <w:color w:val="595959" w:themeColor="text1" w:themeTint="A6"/>
          <w:szCs w:val="22"/>
        </w:rPr>
        <w:t>informace, na které se vztahuje zákonem uložená povinnost mlčenlivosti Objednatele</w:t>
      </w:r>
      <w:r w:rsidR="00AD2B7D" w:rsidRPr="00494E02">
        <w:rPr>
          <w:color w:val="595959" w:themeColor="text1" w:themeTint="A6"/>
          <w:szCs w:val="22"/>
        </w:rPr>
        <w:t>.</w:t>
      </w:r>
    </w:p>
    <w:p w14:paraId="3DA96A28" w14:textId="33911F3E" w:rsidR="006B1CC7" w:rsidRPr="00494E02" w:rsidRDefault="006B1CC7"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Povinnost zachovávat mlčenlivost uvedenou v tomto článku </w:t>
      </w:r>
      <w:r w:rsidR="00EA26DA" w:rsidRPr="00494E02">
        <w:rPr>
          <w:color w:val="595959" w:themeColor="text1" w:themeTint="A6"/>
          <w:szCs w:val="22"/>
        </w:rPr>
        <w:fldChar w:fldCharType="begin"/>
      </w:r>
      <w:r w:rsidR="00EA26DA" w:rsidRPr="00494E02">
        <w:rPr>
          <w:color w:val="595959" w:themeColor="text1" w:themeTint="A6"/>
          <w:szCs w:val="22"/>
        </w:rPr>
        <w:instrText xml:space="preserve"> REF _Ref380559910 \r \h </w:instrText>
      </w:r>
      <w:r w:rsidR="007656D5" w:rsidRPr="00494E02">
        <w:rPr>
          <w:color w:val="595959" w:themeColor="text1" w:themeTint="A6"/>
          <w:szCs w:val="22"/>
        </w:rPr>
        <w:instrText xml:space="preserve"> \* MERGEFORMAT </w:instrText>
      </w:r>
      <w:r w:rsidR="00EA26DA" w:rsidRPr="00494E02">
        <w:rPr>
          <w:color w:val="595959" w:themeColor="text1" w:themeTint="A6"/>
          <w:szCs w:val="22"/>
        </w:rPr>
      </w:r>
      <w:r w:rsidR="00EA26DA" w:rsidRPr="00494E02">
        <w:rPr>
          <w:color w:val="595959" w:themeColor="text1" w:themeTint="A6"/>
          <w:szCs w:val="22"/>
        </w:rPr>
        <w:fldChar w:fldCharType="separate"/>
      </w:r>
      <w:r w:rsidR="00B73318">
        <w:rPr>
          <w:color w:val="595959" w:themeColor="text1" w:themeTint="A6"/>
          <w:szCs w:val="22"/>
        </w:rPr>
        <w:t>10</w:t>
      </w:r>
      <w:r w:rsidR="00EA26DA" w:rsidRPr="00494E02">
        <w:rPr>
          <w:color w:val="595959" w:themeColor="text1" w:themeTint="A6"/>
          <w:szCs w:val="22"/>
        </w:rPr>
        <w:fldChar w:fldCharType="end"/>
      </w:r>
      <w:r w:rsidR="00EA26DA" w:rsidRPr="00494E02">
        <w:rPr>
          <w:color w:val="595959" w:themeColor="text1" w:themeTint="A6"/>
          <w:szCs w:val="22"/>
        </w:rPr>
        <w:t xml:space="preserve"> </w:t>
      </w:r>
      <w:r w:rsidRPr="00494E02">
        <w:rPr>
          <w:color w:val="595959" w:themeColor="text1" w:themeTint="A6"/>
          <w:szCs w:val="22"/>
        </w:rPr>
        <w:t>této Smlouvy se nevztahuje na informace:</w:t>
      </w:r>
    </w:p>
    <w:p w14:paraId="275A60D1" w14:textId="77777777" w:rsidR="006B1CC7" w:rsidRPr="00494E02" w:rsidRDefault="006B1CC7" w:rsidP="002557D4">
      <w:pPr>
        <w:pStyle w:val="Zklad3"/>
        <w:tabs>
          <w:tab w:val="left" w:pos="1701"/>
        </w:tabs>
        <w:spacing w:line="276" w:lineRule="auto"/>
        <w:ind w:left="1701" w:hanging="981"/>
        <w:jc w:val="left"/>
        <w:rPr>
          <w:color w:val="595959" w:themeColor="text1" w:themeTint="A6"/>
          <w:szCs w:val="22"/>
        </w:rPr>
      </w:pPr>
      <w:r w:rsidRPr="00494E02">
        <w:rPr>
          <w:color w:val="595959" w:themeColor="text1" w:themeTint="A6"/>
          <w:szCs w:val="22"/>
        </w:rPr>
        <w:t xml:space="preserve">které jsou nebo se stanou všeobecně a veřejně přístupnými jinak, než porušením právních povinností ze strany Poskytovatele, </w:t>
      </w:r>
    </w:p>
    <w:p w14:paraId="5140F510" w14:textId="77777777" w:rsidR="006B1CC7" w:rsidRPr="00494E02" w:rsidRDefault="006B1CC7" w:rsidP="002557D4">
      <w:pPr>
        <w:pStyle w:val="Zklad3"/>
        <w:tabs>
          <w:tab w:val="left" w:pos="1701"/>
        </w:tabs>
        <w:spacing w:line="276" w:lineRule="auto"/>
        <w:ind w:left="1701" w:hanging="981"/>
        <w:jc w:val="left"/>
        <w:rPr>
          <w:color w:val="595959" w:themeColor="text1" w:themeTint="A6"/>
          <w:szCs w:val="22"/>
        </w:rPr>
      </w:pPr>
      <w:r w:rsidRPr="00494E02">
        <w:rPr>
          <w:color w:val="595959" w:themeColor="text1" w:themeTint="A6"/>
          <w:szCs w:val="22"/>
        </w:rPr>
        <w:t>u nichž je Poskytovatel schopen prokázat, že mu byly známy a byly mu volně k dispozici ještě před přijetím těchto informací od Objednatele,</w:t>
      </w:r>
    </w:p>
    <w:p w14:paraId="44063710" w14:textId="77777777" w:rsidR="006B1CC7" w:rsidRPr="00494E02" w:rsidRDefault="006B1CC7" w:rsidP="002557D4">
      <w:pPr>
        <w:pStyle w:val="Zklad3"/>
        <w:tabs>
          <w:tab w:val="left" w:pos="1701"/>
        </w:tabs>
        <w:spacing w:line="276" w:lineRule="auto"/>
        <w:ind w:left="1701" w:hanging="981"/>
        <w:jc w:val="left"/>
        <w:rPr>
          <w:color w:val="595959" w:themeColor="text1" w:themeTint="A6"/>
          <w:szCs w:val="22"/>
        </w:rPr>
      </w:pPr>
      <w:r w:rsidRPr="00494E02">
        <w:rPr>
          <w:color w:val="595959" w:themeColor="text1" w:themeTint="A6"/>
          <w:szCs w:val="22"/>
        </w:rPr>
        <w:t xml:space="preserve">které budou Poskytovateli po uzavření této Smlouvy sděleny bez závazku mlčenlivosti třetí stranou, jež rovněž není ve vztahu k nim nijak vázána, </w:t>
      </w:r>
    </w:p>
    <w:p w14:paraId="3D7B28E5" w14:textId="77777777" w:rsidR="006B1CC7" w:rsidRPr="00494E02" w:rsidRDefault="006B1CC7" w:rsidP="002557D4">
      <w:pPr>
        <w:pStyle w:val="Zklad3"/>
        <w:tabs>
          <w:tab w:val="left" w:pos="1701"/>
        </w:tabs>
        <w:spacing w:line="276" w:lineRule="auto"/>
        <w:ind w:left="1701" w:hanging="981"/>
        <w:jc w:val="left"/>
        <w:rPr>
          <w:color w:val="595959" w:themeColor="text1" w:themeTint="A6"/>
          <w:szCs w:val="22"/>
        </w:rPr>
      </w:pPr>
      <w:r w:rsidRPr="00494E02">
        <w:rPr>
          <w:color w:val="595959" w:themeColor="text1" w:themeTint="A6"/>
          <w:szCs w:val="22"/>
        </w:rPr>
        <w:t>jejichž sdělení se vyžaduje ze zákona.</w:t>
      </w:r>
    </w:p>
    <w:p w14:paraId="38DCA8FE" w14:textId="77777777" w:rsidR="006B1CC7" w:rsidRPr="00494E02" w:rsidRDefault="006B1CC7"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Neveřejné informace zahrnují rovněž veškeré informace získané náhodně nebo bez vědomí Objednatele a dále veškeré informace získané od jakékoliv třetí strany, které se týkají Objednatele či plnění této Smlouvy.</w:t>
      </w:r>
    </w:p>
    <w:p w14:paraId="044BDCE9" w14:textId="77777777" w:rsidR="006B1CC7" w:rsidRPr="00494E02" w:rsidRDefault="006B1CC7" w:rsidP="002557D4">
      <w:pPr>
        <w:pStyle w:val="Zklad2"/>
        <w:tabs>
          <w:tab w:val="clear" w:pos="709"/>
        </w:tabs>
        <w:spacing w:line="276" w:lineRule="auto"/>
        <w:ind w:left="709" w:hanging="709"/>
        <w:jc w:val="left"/>
        <w:rPr>
          <w:color w:val="595959" w:themeColor="text1" w:themeTint="A6"/>
          <w:szCs w:val="22"/>
        </w:rPr>
      </w:pPr>
      <w:bookmarkStart w:id="44" w:name="_Ref369875634"/>
      <w:r w:rsidRPr="00494E02">
        <w:rPr>
          <w:color w:val="595959" w:themeColor="text1" w:themeTint="A6"/>
          <w:szCs w:val="22"/>
        </w:rPr>
        <w:lastRenderedPageBreak/>
        <w:t>Smluvní strany jsou povinny nezpřístupnit jakékoliv třetí osobě neveřejné informace druhé Smluvní strany bez jejího souhlasu, a to v jakékoliv formě, a že podniknout všechny nezbytné kroky k zabezpečení těchto informací. Poskytovatel je povinen zabezpečit veškeré neveřejné informace Objednatele proti odcizení nebo jinému zneužití.</w:t>
      </w:r>
      <w:bookmarkEnd w:id="44"/>
    </w:p>
    <w:p w14:paraId="6D6698CE" w14:textId="77777777" w:rsidR="006B1CC7" w:rsidRPr="00494E02" w:rsidRDefault="006B1CC7" w:rsidP="002557D4">
      <w:pPr>
        <w:pStyle w:val="Zklad2"/>
        <w:tabs>
          <w:tab w:val="clear" w:pos="709"/>
        </w:tabs>
        <w:spacing w:line="276" w:lineRule="auto"/>
        <w:ind w:left="709" w:hanging="709"/>
        <w:jc w:val="left"/>
        <w:rPr>
          <w:color w:val="595959" w:themeColor="text1" w:themeTint="A6"/>
          <w:szCs w:val="22"/>
        </w:rPr>
      </w:pPr>
      <w:bookmarkStart w:id="45" w:name="_Ref338775738"/>
      <w:r w:rsidRPr="00494E02">
        <w:rPr>
          <w:color w:val="595959" w:themeColor="text1" w:themeTint="A6"/>
          <w:szCs w:val="22"/>
        </w:rPr>
        <w:t>Poskytovatel je povinen užít neveřejné informace pouze za účelem plnění této Smlouvy. Jiná použití nejsou bez písemného svolení Objednatele přípustná.</w:t>
      </w:r>
      <w:bookmarkEnd w:id="45"/>
      <w:r w:rsidRPr="00494E02">
        <w:rPr>
          <w:color w:val="595959" w:themeColor="text1" w:themeTint="A6"/>
          <w:szCs w:val="22"/>
        </w:rPr>
        <w:t xml:space="preserve"> </w:t>
      </w:r>
    </w:p>
    <w:p w14:paraId="1400FF97" w14:textId="77777777" w:rsidR="006B1CC7" w:rsidRPr="00494E02" w:rsidRDefault="006B1CC7" w:rsidP="002557D4">
      <w:pPr>
        <w:pStyle w:val="Zklad2"/>
        <w:tabs>
          <w:tab w:val="clear" w:pos="709"/>
        </w:tabs>
        <w:spacing w:line="276" w:lineRule="auto"/>
        <w:ind w:left="709" w:hanging="709"/>
        <w:jc w:val="left"/>
        <w:rPr>
          <w:color w:val="595959" w:themeColor="text1" w:themeTint="A6"/>
          <w:szCs w:val="22"/>
        </w:rPr>
      </w:pPr>
      <w:bookmarkStart w:id="46" w:name="_Ref369875658"/>
      <w:r w:rsidRPr="00494E02">
        <w:rPr>
          <w:color w:val="595959" w:themeColor="text1" w:themeTint="A6"/>
          <w:szCs w:val="22"/>
        </w:rPr>
        <w:t>Poskytovatel je povinen svého případného subdodavatele zavázat povinností mlčenlivosti a respektováním práv Objednatele nejméně ve stejném rozsahu, v jakém je v tomto závazkovém vztahu zavázán sám.</w:t>
      </w:r>
      <w:bookmarkEnd w:id="46"/>
    </w:p>
    <w:p w14:paraId="0559F4F0" w14:textId="7DA86893" w:rsidR="006B1CC7" w:rsidRPr="00494E02" w:rsidRDefault="006B1CC7"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Povinnost mlčenlivosti podle tohoto článku </w:t>
      </w:r>
      <w:r w:rsidR="00EA26DA" w:rsidRPr="00494E02">
        <w:rPr>
          <w:color w:val="595959" w:themeColor="text1" w:themeTint="A6"/>
          <w:szCs w:val="22"/>
        </w:rPr>
        <w:fldChar w:fldCharType="begin"/>
      </w:r>
      <w:r w:rsidR="00EA26DA" w:rsidRPr="00494E02">
        <w:rPr>
          <w:color w:val="595959" w:themeColor="text1" w:themeTint="A6"/>
          <w:szCs w:val="22"/>
        </w:rPr>
        <w:instrText xml:space="preserve"> REF _Ref380559910 \r \h </w:instrText>
      </w:r>
      <w:r w:rsidR="007656D5" w:rsidRPr="00494E02">
        <w:rPr>
          <w:color w:val="595959" w:themeColor="text1" w:themeTint="A6"/>
          <w:szCs w:val="22"/>
        </w:rPr>
        <w:instrText xml:space="preserve"> \* MERGEFORMAT </w:instrText>
      </w:r>
      <w:r w:rsidR="00EA26DA" w:rsidRPr="00494E02">
        <w:rPr>
          <w:color w:val="595959" w:themeColor="text1" w:themeTint="A6"/>
          <w:szCs w:val="22"/>
        </w:rPr>
      </w:r>
      <w:r w:rsidR="00EA26DA" w:rsidRPr="00494E02">
        <w:rPr>
          <w:color w:val="595959" w:themeColor="text1" w:themeTint="A6"/>
          <w:szCs w:val="22"/>
        </w:rPr>
        <w:fldChar w:fldCharType="separate"/>
      </w:r>
      <w:r w:rsidR="00B73318">
        <w:rPr>
          <w:color w:val="595959" w:themeColor="text1" w:themeTint="A6"/>
          <w:szCs w:val="22"/>
        </w:rPr>
        <w:t>10</w:t>
      </w:r>
      <w:r w:rsidR="00EA26DA" w:rsidRPr="00494E02">
        <w:rPr>
          <w:color w:val="595959" w:themeColor="text1" w:themeTint="A6"/>
          <w:szCs w:val="22"/>
        </w:rPr>
        <w:fldChar w:fldCharType="end"/>
      </w:r>
      <w:r w:rsidR="00EA26DA" w:rsidRPr="00494E02">
        <w:rPr>
          <w:color w:val="595959" w:themeColor="text1" w:themeTint="A6"/>
          <w:szCs w:val="22"/>
        </w:rPr>
        <w:t xml:space="preserve"> </w:t>
      </w:r>
      <w:r w:rsidRPr="00494E02">
        <w:rPr>
          <w:color w:val="595959" w:themeColor="text1" w:themeTint="A6"/>
          <w:szCs w:val="22"/>
        </w:rPr>
        <w:t>Smlouvy trvá po dobu 5 let od ukončení této Smlouvy.</w:t>
      </w:r>
    </w:p>
    <w:p w14:paraId="67164DB0" w14:textId="7F64332F" w:rsidR="006B1CC7" w:rsidRPr="00494E02" w:rsidRDefault="006B1CC7"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Za prokázané porušení  povinností dle tohoto článku </w:t>
      </w:r>
      <w:r w:rsidR="00EA26DA" w:rsidRPr="00494E02">
        <w:rPr>
          <w:color w:val="595959" w:themeColor="text1" w:themeTint="A6"/>
          <w:szCs w:val="22"/>
        </w:rPr>
        <w:fldChar w:fldCharType="begin"/>
      </w:r>
      <w:r w:rsidR="00EA26DA" w:rsidRPr="00494E02">
        <w:rPr>
          <w:color w:val="595959" w:themeColor="text1" w:themeTint="A6"/>
          <w:szCs w:val="22"/>
        </w:rPr>
        <w:instrText xml:space="preserve"> REF _Ref380559910 \r \h </w:instrText>
      </w:r>
      <w:r w:rsidR="007656D5" w:rsidRPr="00494E02">
        <w:rPr>
          <w:color w:val="595959" w:themeColor="text1" w:themeTint="A6"/>
          <w:szCs w:val="22"/>
        </w:rPr>
        <w:instrText xml:space="preserve"> \* MERGEFORMAT </w:instrText>
      </w:r>
      <w:r w:rsidR="00EA26DA" w:rsidRPr="00494E02">
        <w:rPr>
          <w:color w:val="595959" w:themeColor="text1" w:themeTint="A6"/>
          <w:szCs w:val="22"/>
        </w:rPr>
      </w:r>
      <w:r w:rsidR="00EA26DA" w:rsidRPr="00494E02">
        <w:rPr>
          <w:color w:val="595959" w:themeColor="text1" w:themeTint="A6"/>
          <w:szCs w:val="22"/>
        </w:rPr>
        <w:fldChar w:fldCharType="separate"/>
      </w:r>
      <w:r w:rsidR="00B73318">
        <w:rPr>
          <w:color w:val="595959" w:themeColor="text1" w:themeTint="A6"/>
          <w:szCs w:val="22"/>
        </w:rPr>
        <w:t>10</w:t>
      </w:r>
      <w:r w:rsidR="00EA26DA" w:rsidRPr="00494E02">
        <w:rPr>
          <w:color w:val="595959" w:themeColor="text1" w:themeTint="A6"/>
          <w:szCs w:val="22"/>
        </w:rPr>
        <w:fldChar w:fldCharType="end"/>
      </w:r>
      <w:r w:rsidR="00EA26DA" w:rsidRPr="00494E02">
        <w:rPr>
          <w:color w:val="595959" w:themeColor="text1" w:themeTint="A6"/>
          <w:szCs w:val="22"/>
        </w:rPr>
        <w:t xml:space="preserve"> </w:t>
      </w:r>
      <w:r w:rsidRPr="00494E02">
        <w:rPr>
          <w:color w:val="595959" w:themeColor="text1" w:themeTint="A6"/>
          <w:szCs w:val="22"/>
        </w:rPr>
        <w:t xml:space="preserve">Smlouvy má druhá Smluvní strana právo požadovat náhradu takto vzniklé škody, přičemž právo na smluvní pokutu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_Ref287339603 \r \h </w:instrText>
      </w:r>
      <w:r w:rsidR="007656D5"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11</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Pr="00494E02">
        <w:rPr>
          <w:color w:val="595959" w:themeColor="text1" w:themeTint="A6"/>
          <w:szCs w:val="22"/>
        </w:rPr>
        <w:t>této Smlouvy tím není dotčeno.</w:t>
      </w:r>
    </w:p>
    <w:p w14:paraId="5DAF431C" w14:textId="77777777" w:rsidR="006B1CC7" w:rsidRPr="00494E02" w:rsidRDefault="006B1CC7" w:rsidP="002557D4">
      <w:pPr>
        <w:pStyle w:val="Zklad2"/>
        <w:tabs>
          <w:tab w:val="clear" w:pos="709"/>
        </w:tabs>
        <w:spacing w:line="276" w:lineRule="auto"/>
        <w:ind w:left="709" w:hanging="709"/>
        <w:jc w:val="left"/>
        <w:rPr>
          <w:color w:val="595959" w:themeColor="text1" w:themeTint="A6"/>
          <w:szCs w:val="22"/>
        </w:rPr>
      </w:pPr>
      <w:bookmarkStart w:id="47" w:name="_Ref369875669"/>
      <w:r w:rsidRPr="00494E02">
        <w:rPr>
          <w:color w:val="595959" w:themeColor="text1" w:themeTint="A6"/>
          <w:szCs w:val="22"/>
        </w:rPr>
        <w:t>Za neveřejné informace se považují vždy veškeré osobní údaje podle zákona č.101/2000 Sb. o ochraně osobních údajů a o změně některých zákonů, ve znění pozdějších předpisů. Shromažďovat a zpracovávat osobní údaje zaměstnanců a jiných osob, event. citlivé osobní údaje lze jen v případech stanovených zákonem, nebo se souhlasem nositele osobních údajů. Poskytovatel není oprávněn zpřístupňovat osobní údaje zaměstnanců a jiných osob, se kterými bude v průběhu plnění této Smlouvy seznámen, třetím osobám a rovněž není oprávněn je jakýmkoliv způsobem zveřejnit.</w:t>
      </w:r>
      <w:bookmarkEnd w:id="47"/>
    </w:p>
    <w:p w14:paraId="27AE71C6" w14:textId="160DBBA8" w:rsidR="006B1CC7" w:rsidRPr="00494E02" w:rsidRDefault="006B1CC7"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Nehledě na ustanovení čl</w:t>
      </w:r>
      <w:r w:rsidR="00D32D0C" w:rsidRPr="00494E02">
        <w:rPr>
          <w:color w:val="595959" w:themeColor="text1" w:themeTint="A6"/>
          <w:szCs w:val="22"/>
        </w:rPr>
        <w:t xml:space="preserve">. </w:t>
      </w:r>
      <w:r w:rsidR="00D32D0C" w:rsidRPr="00494E02">
        <w:rPr>
          <w:color w:val="595959" w:themeColor="text1" w:themeTint="A6"/>
          <w:szCs w:val="22"/>
        </w:rPr>
        <w:fldChar w:fldCharType="begin"/>
      </w:r>
      <w:r w:rsidR="00D32D0C" w:rsidRPr="00494E02">
        <w:rPr>
          <w:color w:val="595959" w:themeColor="text1" w:themeTint="A6"/>
          <w:szCs w:val="22"/>
        </w:rPr>
        <w:instrText xml:space="preserve"> REF _Ref338775728 \r \h </w:instrText>
      </w:r>
      <w:r w:rsidR="007656D5" w:rsidRPr="00494E02">
        <w:rPr>
          <w:color w:val="595959" w:themeColor="text1" w:themeTint="A6"/>
          <w:szCs w:val="22"/>
        </w:rPr>
        <w:instrText xml:space="preserve"> \* MERGEFORMAT </w:instrText>
      </w:r>
      <w:r w:rsidR="00D32D0C" w:rsidRPr="00494E02">
        <w:rPr>
          <w:color w:val="595959" w:themeColor="text1" w:themeTint="A6"/>
          <w:szCs w:val="22"/>
        </w:rPr>
      </w:r>
      <w:r w:rsidR="00D32D0C" w:rsidRPr="00494E02">
        <w:rPr>
          <w:color w:val="595959" w:themeColor="text1" w:themeTint="A6"/>
          <w:szCs w:val="22"/>
        </w:rPr>
        <w:fldChar w:fldCharType="separate"/>
      </w:r>
      <w:r w:rsidR="00B73318">
        <w:rPr>
          <w:color w:val="595959" w:themeColor="text1" w:themeTint="A6"/>
          <w:szCs w:val="22"/>
        </w:rPr>
        <w:t>10.1</w:t>
      </w:r>
      <w:r w:rsidR="00D32D0C" w:rsidRPr="00494E02">
        <w:rPr>
          <w:color w:val="595959" w:themeColor="text1" w:themeTint="A6"/>
          <w:szCs w:val="22"/>
        </w:rPr>
        <w:fldChar w:fldCharType="end"/>
      </w:r>
      <w:r w:rsidRPr="00494E02">
        <w:rPr>
          <w:color w:val="595959" w:themeColor="text1" w:themeTint="A6"/>
          <w:szCs w:val="22"/>
        </w:rPr>
        <w:t xml:space="preserve"> až </w:t>
      </w:r>
      <w:r w:rsidR="00D32D0C" w:rsidRPr="00494E02">
        <w:rPr>
          <w:color w:val="595959" w:themeColor="text1" w:themeTint="A6"/>
          <w:szCs w:val="22"/>
        </w:rPr>
        <w:fldChar w:fldCharType="begin"/>
      </w:r>
      <w:r w:rsidR="00D32D0C" w:rsidRPr="00494E02">
        <w:rPr>
          <w:color w:val="595959" w:themeColor="text1" w:themeTint="A6"/>
          <w:szCs w:val="22"/>
        </w:rPr>
        <w:instrText xml:space="preserve"> REF _Ref338775738 \r \h </w:instrText>
      </w:r>
      <w:r w:rsidR="007656D5" w:rsidRPr="00494E02">
        <w:rPr>
          <w:color w:val="595959" w:themeColor="text1" w:themeTint="A6"/>
          <w:szCs w:val="22"/>
        </w:rPr>
        <w:instrText xml:space="preserve"> \* MERGEFORMAT </w:instrText>
      </w:r>
      <w:r w:rsidR="00D32D0C" w:rsidRPr="00494E02">
        <w:rPr>
          <w:color w:val="595959" w:themeColor="text1" w:themeTint="A6"/>
          <w:szCs w:val="22"/>
        </w:rPr>
      </w:r>
      <w:r w:rsidR="00D32D0C" w:rsidRPr="00494E02">
        <w:rPr>
          <w:color w:val="595959" w:themeColor="text1" w:themeTint="A6"/>
          <w:szCs w:val="22"/>
        </w:rPr>
        <w:fldChar w:fldCharType="separate"/>
      </w:r>
      <w:r w:rsidR="00B73318">
        <w:rPr>
          <w:color w:val="595959" w:themeColor="text1" w:themeTint="A6"/>
          <w:szCs w:val="22"/>
        </w:rPr>
        <w:t>10.7</w:t>
      </w:r>
      <w:r w:rsidR="00D32D0C" w:rsidRPr="00494E02">
        <w:rPr>
          <w:color w:val="595959" w:themeColor="text1" w:themeTint="A6"/>
          <w:szCs w:val="22"/>
        </w:rPr>
        <w:fldChar w:fldCharType="end"/>
      </w:r>
      <w:r w:rsidRPr="00494E02">
        <w:rPr>
          <w:color w:val="595959" w:themeColor="text1" w:themeTint="A6"/>
          <w:szCs w:val="22"/>
        </w:rPr>
        <w:t xml:space="preserve"> této Smlouvy Poskytovatel dále výslovně souhlasí s tím, aby tato Smlouva byla v plném rozsahu uveřejněna na webových stránkách určených Objednatelem. Smluvní strany prohlašují, že skutečnosti uvedené v této Smlouvě nepovažují za obchodní tajemství ve smyslu § 504 občanského zákoníku a udělují svolení k jejich užití a uveřejnění bez stanovení jakýchkoliv dalších podmínek.</w:t>
      </w:r>
    </w:p>
    <w:p w14:paraId="6A4F8248" w14:textId="77777777" w:rsidR="00A36565" w:rsidRPr="00494E02" w:rsidRDefault="00A36565" w:rsidP="002557D4">
      <w:pPr>
        <w:pStyle w:val="Zklad2"/>
        <w:numPr>
          <w:ilvl w:val="0"/>
          <w:numId w:val="0"/>
        </w:numPr>
        <w:tabs>
          <w:tab w:val="clear" w:pos="709"/>
        </w:tabs>
        <w:spacing w:line="276" w:lineRule="auto"/>
        <w:ind w:left="709"/>
        <w:jc w:val="left"/>
        <w:rPr>
          <w:color w:val="595959" w:themeColor="text1" w:themeTint="A6"/>
          <w:szCs w:val="22"/>
        </w:rPr>
      </w:pPr>
    </w:p>
    <w:p w14:paraId="0745FDB2" w14:textId="77777777" w:rsidR="00CF2C50" w:rsidRPr="00494E02" w:rsidRDefault="00CF2C50" w:rsidP="002557D4">
      <w:pPr>
        <w:pStyle w:val="Zklad1"/>
        <w:spacing w:line="276" w:lineRule="auto"/>
        <w:ind w:left="709" w:hanging="709"/>
        <w:jc w:val="left"/>
        <w:rPr>
          <w:color w:val="595959" w:themeColor="text1" w:themeTint="A6"/>
          <w:szCs w:val="22"/>
        </w:rPr>
      </w:pPr>
      <w:bookmarkStart w:id="48" w:name="_Ref287339603"/>
      <w:r w:rsidRPr="00494E02">
        <w:rPr>
          <w:color w:val="595959" w:themeColor="text1" w:themeTint="A6"/>
          <w:szCs w:val="22"/>
        </w:rPr>
        <w:t>Sankce</w:t>
      </w:r>
      <w:bookmarkEnd w:id="48"/>
    </w:p>
    <w:p w14:paraId="23223A9B" w14:textId="77777777" w:rsidR="00CF2C50" w:rsidRPr="00494E02" w:rsidRDefault="00CF2C50"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V případě prodlení Objednatele s platbou </w:t>
      </w:r>
      <w:r w:rsidR="00BF3B42" w:rsidRPr="00494E02">
        <w:rPr>
          <w:color w:val="595959" w:themeColor="text1" w:themeTint="A6"/>
          <w:szCs w:val="22"/>
        </w:rPr>
        <w:t>ceny za poskytnuté Služby</w:t>
      </w:r>
      <w:r w:rsidRPr="00494E02">
        <w:rPr>
          <w:color w:val="595959" w:themeColor="text1" w:themeTint="A6"/>
          <w:szCs w:val="22"/>
        </w:rPr>
        <w:t xml:space="preserve"> je </w:t>
      </w:r>
      <w:r w:rsidR="00A92359" w:rsidRPr="00494E02">
        <w:rPr>
          <w:color w:val="595959" w:themeColor="text1" w:themeTint="A6"/>
          <w:szCs w:val="22"/>
        </w:rPr>
        <w:t>Objednatel povinen uhradit</w:t>
      </w:r>
      <w:r w:rsidRPr="00494E02">
        <w:rPr>
          <w:color w:val="595959" w:themeColor="text1" w:themeTint="A6"/>
          <w:szCs w:val="22"/>
        </w:rPr>
        <w:t xml:space="preserve"> </w:t>
      </w:r>
      <w:r w:rsidR="00A92359" w:rsidRPr="00494E02">
        <w:rPr>
          <w:color w:val="595959" w:themeColor="text1" w:themeTint="A6"/>
          <w:szCs w:val="22"/>
        </w:rPr>
        <w:t xml:space="preserve">Poskytovateli </w:t>
      </w:r>
      <w:r w:rsidRPr="00494E02">
        <w:rPr>
          <w:color w:val="595959" w:themeColor="text1" w:themeTint="A6"/>
          <w:szCs w:val="22"/>
        </w:rPr>
        <w:t>úrok z prodlení ve výši 0,05 %</w:t>
      </w:r>
      <w:r w:rsidR="0091629C" w:rsidRPr="00494E02">
        <w:rPr>
          <w:color w:val="595959" w:themeColor="text1" w:themeTint="A6"/>
          <w:szCs w:val="22"/>
        </w:rPr>
        <w:t xml:space="preserve"> </w:t>
      </w:r>
      <w:r w:rsidRPr="00494E02">
        <w:rPr>
          <w:color w:val="595959" w:themeColor="text1" w:themeTint="A6"/>
          <w:szCs w:val="22"/>
        </w:rPr>
        <w:t xml:space="preserve">z dlužné částky za každý započatý den prodlení. </w:t>
      </w:r>
    </w:p>
    <w:p w14:paraId="732F14D6" w14:textId="77777777" w:rsidR="00A62ABB" w:rsidRPr="00494E02" w:rsidRDefault="00CF2C50" w:rsidP="002557D4">
      <w:pPr>
        <w:pStyle w:val="Zklad2"/>
        <w:tabs>
          <w:tab w:val="clear" w:pos="709"/>
        </w:tabs>
        <w:spacing w:line="276" w:lineRule="auto"/>
        <w:ind w:left="709" w:hanging="709"/>
        <w:jc w:val="left"/>
        <w:rPr>
          <w:color w:val="595959" w:themeColor="text1" w:themeTint="A6"/>
          <w:szCs w:val="22"/>
        </w:rPr>
      </w:pPr>
      <w:bookmarkStart w:id="49" w:name="_Ref206572158"/>
      <w:r w:rsidRPr="00494E02">
        <w:rPr>
          <w:color w:val="595959" w:themeColor="text1" w:themeTint="A6"/>
          <w:szCs w:val="22"/>
        </w:rPr>
        <w:t xml:space="preserve">V případě, že Poskytovatel poruší svou povinnost poskytovat </w:t>
      </w:r>
      <w:r w:rsidR="00BF0C87" w:rsidRPr="00494E02">
        <w:rPr>
          <w:color w:val="595959" w:themeColor="text1" w:themeTint="A6"/>
          <w:szCs w:val="22"/>
        </w:rPr>
        <w:t xml:space="preserve">Objednateli </w:t>
      </w:r>
      <w:r w:rsidR="0066704D" w:rsidRPr="00494E02">
        <w:rPr>
          <w:color w:val="595959" w:themeColor="text1" w:themeTint="A6"/>
          <w:szCs w:val="22"/>
        </w:rPr>
        <w:t xml:space="preserve">řádně a včas </w:t>
      </w:r>
      <w:r w:rsidRPr="00494E02">
        <w:rPr>
          <w:color w:val="595959" w:themeColor="text1" w:themeTint="A6"/>
          <w:szCs w:val="22"/>
        </w:rPr>
        <w:t>Služby v termínech podle této Smlouvy</w:t>
      </w:r>
      <w:r w:rsidR="00FF3993" w:rsidRPr="00494E02">
        <w:rPr>
          <w:color w:val="595959" w:themeColor="text1" w:themeTint="A6"/>
          <w:szCs w:val="22"/>
        </w:rPr>
        <w:t xml:space="preserve"> a/nebo podle Plánu preventivní údržby</w:t>
      </w:r>
      <w:r w:rsidR="00406653" w:rsidRPr="00494E02">
        <w:rPr>
          <w:color w:val="595959" w:themeColor="text1" w:themeTint="A6"/>
          <w:szCs w:val="22"/>
        </w:rPr>
        <w:t xml:space="preserve"> a revizí</w:t>
      </w:r>
      <w:r w:rsidRPr="00494E02">
        <w:rPr>
          <w:color w:val="595959" w:themeColor="text1" w:themeTint="A6"/>
          <w:szCs w:val="22"/>
        </w:rPr>
        <w:t>, bude povinen zaplatit Objednateli smluvní pokutu</w:t>
      </w:r>
      <w:r w:rsidR="00A62ABB" w:rsidRPr="00494E02">
        <w:rPr>
          <w:color w:val="595959" w:themeColor="text1" w:themeTint="A6"/>
          <w:szCs w:val="22"/>
        </w:rPr>
        <w:t xml:space="preserve"> </w:t>
      </w:r>
      <w:r w:rsidR="00F417FD" w:rsidRPr="00494E02">
        <w:rPr>
          <w:color w:val="595959" w:themeColor="text1" w:themeTint="A6"/>
          <w:szCs w:val="22"/>
        </w:rPr>
        <w:t>3</w:t>
      </w:r>
      <w:r w:rsidR="00380985" w:rsidRPr="00494E02">
        <w:rPr>
          <w:color w:val="595959" w:themeColor="text1" w:themeTint="A6"/>
          <w:szCs w:val="22"/>
        </w:rPr>
        <w:t>.</w:t>
      </w:r>
      <w:r w:rsidR="00F417FD" w:rsidRPr="00494E02">
        <w:rPr>
          <w:color w:val="595959" w:themeColor="text1" w:themeTint="A6"/>
          <w:szCs w:val="22"/>
        </w:rPr>
        <w:t>500</w:t>
      </w:r>
      <w:r w:rsidR="00A62ABB" w:rsidRPr="00494E02">
        <w:rPr>
          <w:color w:val="595959" w:themeColor="text1" w:themeTint="A6"/>
          <w:szCs w:val="22"/>
        </w:rPr>
        <w:t xml:space="preserve">,- Kč (slovy: </w:t>
      </w:r>
      <w:r w:rsidR="00F417FD" w:rsidRPr="00494E02">
        <w:rPr>
          <w:color w:val="595959" w:themeColor="text1" w:themeTint="A6"/>
          <w:szCs w:val="22"/>
        </w:rPr>
        <w:t>tři tisíce pět set</w:t>
      </w:r>
      <w:r w:rsidR="00A62ABB" w:rsidRPr="00494E02">
        <w:rPr>
          <w:color w:val="595959" w:themeColor="text1" w:themeTint="A6"/>
          <w:szCs w:val="22"/>
        </w:rPr>
        <w:t xml:space="preserve"> korun českých) za každ</w:t>
      </w:r>
      <w:r w:rsidR="00380985" w:rsidRPr="00494E02">
        <w:rPr>
          <w:color w:val="595959" w:themeColor="text1" w:themeTint="A6"/>
          <w:szCs w:val="22"/>
        </w:rPr>
        <w:t>ý</w:t>
      </w:r>
      <w:r w:rsidR="00A62ABB" w:rsidRPr="00494E02">
        <w:rPr>
          <w:color w:val="595959" w:themeColor="text1" w:themeTint="A6"/>
          <w:szCs w:val="22"/>
        </w:rPr>
        <w:t xml:space="preserve"> započat</w:t>
      </w:r>
      <w:r w:rsidR="00380985" w:rsidRPr="00494E02">
        <w:rPr>
          <w:color w:val="595959" w:themeColor="text1" w:themeTint="A6"/>
          <w:szCs w:val="22"/>
        </w:rPr>
        <w:t>ý</w:t>
      </w:r>
      <w:r w:rsidR="00A62ABB" w:rsidRPr="00494E02">
        <w:rPr>
          <w:color w:val="595959" w:themeColor="text1" w:themeTint="A6"/>
          <w:szCs w:val="22"/>
        </w:rPr>
        <w:t xml:space="preserve"> </w:t>
      </w:r>
      <w:r w:rsidR="00380985" w:rsidRPr="00494E02">
        <w:rPr>
          <w:color w:val="595959" w:themeColor="text1" w:themeTint="A6"/>
          <w:szCs w:val="22"/>
        </w:rPr>
        <w:t>den</w:t>
      </w:r>
      <w:r w:rsidR="00A62ABB" w:rsidRPr="00494E02">
        <w:rPr>
          <w:color w:val="595959" w:themeColor="text1" w:themeTint="A6"/>
          <w:szCs w:val="22"/>
        </w:rPr>
        <w:t xml:space="preserve"> prodlení </w:t>
      </w:r>
      <w:proofErr w:type="gramStart"/>
      <w:r w:rsidR="00A62ABB" w:rsidRPr="00494E02">
        <w:rPr>
          <w:color w:val="595959" w:themeColor="text1" w:themeTint="A6"/>
          <w:szCs w:val="22"/>
        </w:rPr>
        <w:t>s</w:t>
      </w:r>
      <w:proofErr w:type="gramEnd"/>
      <w:r w:rsidR="00A62ABB" w:rsidRPr="00494E02">
        <w:rPr>
          <w:color w:val="595959" w:themeColor="text1" w:themeTint="A6"/>
          <w:szCs w:val="22"/>
        </w:rPr>
        <w:t> </w:t>
      </w:r>
      <w:r w:rsidR="00FF3993" w:rsidRPr="00494E02">
        <w:rPr>
          <w:color w:val="595959" w:themeColor="text1" w:themeTint="A6"/>
          <w:szCs w:val="22"/>
        </w:rPr>
        <w:t xml:space="preserve">plnění jednotlivých Služeb dle této Smlouvy a/nebo </w:t>
      </w:r>
      <w:r w:rsidR="00A62ABB" w:rsidRPr="00494E02">
        <w:rPr>
          <w:color w:val="595959" w:themeColor="text1" w:themeTint="A6"/>
          <w:szCs w:val="22"/>
        </w:rPr>
        <w:t>dle Plánu Preventivní údržby</w:t>
      </w:r>
      <w:r w:rsidR="00406653" w:rsidRPr="00494E02">
        <w:rPr>
          <w:color w:val="595959" w:themeColor="text1" w:themeTint="A6"/>
          <w:szCs w:val="22"/>
        </w:rPr>
        <w:t xml:space="preserve"> a revizí</w:t>
      </w:r>
      <w:r w:rsidR="00A62ABB" w:rsidRPr="00494E02">
        <w:rPr>
          <w:color w:val="595959" w:themeColor="text1" w:themeTint="A6"/>
          <w:szCs w:val="22"/>
        </w:rPr>
        <w:t>.</w:t>
      </w:r>
      <w:r w:rsidR="00380985" w:rsidRPr="00494E02">
        <w:rPr>
          <w:color w:val="595959" w:themeColor="text1" w:themeTint="A6"/>
          <w:szCs w:val="22"/>
        </w:rPr>
        <w:t xml:space="preserve"> Tato</w:t>
      </w:r>
      <w:r w:rsidR="00C44627" w:rsidRPr="00494E02">
        <w:rPr>
          <w:color w:val="595959" w:themeColor="text1" w:themeTint="A6"/>
          <w:szCs w:val="22"/>
        </w:rPr>
        <w:t xml:space="preserve"> smluvní pokuta se vztahuje na P</w:t>
      </w:r>
      <w:r w:rsidR="00380985" w:rsidRPr="00494E02">
        <w:rPr>
          <w:color w:val="595959" w:themeColor="text1" w:themeTint="A6"/>
          <w:szCs w:val="22"/>
        </w:rPr>
        <w:t xml:space="preserve">reventivní údržbu každého jednotlivého zařízení dle </w:t>
      </w:r>
      <w:r w:rsidR="00380985" w:rsidRPr="00494E02">
        <w:rPr>
          <w:b/>
          <w:color w:val="595959" w:themeColor="text1" w:themeTint="A6"/>
          <w:szCs w:val="22"/>
          <w:u w:val="single"/>
        </w:rPr>
        <w:t>Přílohy č. 1</w:t>
      </w:r>
      <w:r w:rsidR="00380985" w:rsidRPr="00494E02">
        <w:rPr>
          <w:color w:val="595959" w:themeColor="text1" w:themeTint="A6"/>
          <w:szCs w:val="22"/>
        </w:rPr>
        <w:t xml:space="preserve"> této Smlouvy zvlášť.</w:t>
      </w:r>
    </w:p>
    <w:p w14:paraId="703F4F59" w14:textId="66268F6C" w:rsidR="00380985" w:rsidRPr="00494E02" w:rsidRDefault="00A62ABB"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 xml:space="preserve">V případě, že Poskytovatel poruší svou povinnost </w:t>
      </w:r>
      <w:r w:rsidR="00BE376A" w:rsidRPr="00494E02">
        <w:rPr>
          <w:color w:val="595959" w:themeColor="text1" w:themeTint="A6"/>
          <w:szCs w:val="22"/>
        </w:rPr>
        <w:t xml:space="preserve">odstranit </w:t>
      </w:r>
      <w:r w:rsidR="00091704" w:rsidRPr="00494E02">
        <w:rPr>
          <w:color w:val="595959" w:themeColor="text1" w:themeTint="A6"/>
          <w:szCs w:val="22"/>
        </w:rPr>
        <w:t>Zá</w:t>
      </w:r>
      <w:r w:rsidR="00BE376A" w:rsidRPr="00494E02">
        <w:rPr>
          <w:color w:val="595959" w:themeColor="text1" w:themeTint="A6"/>
          <w:szCs w:val="22"/>
        </w:rPr>
        <w:t xml:space="preserve">vady </w:t>
      </w:r>
      <w:r w:rsidR="00FF3993" w:rsidRPr="00494E02">
        <w:rPr>
          <w:color w:val="595959" w:themeColor="text1" w:themeTint="A6"/>
          <w:szCs w:val="22"/>
        </w:rPr>
        <w:t xml:space="preserve">zjištěné </w:t>
      </w:r>
      <w:r w:rsidR="00BE376A" w:rsidRPr="00494E02">
        <w:rPr>
          <w:color w:val="595959" w:themeColor="text1" w:themeTint="A6"/>
          <w:szCs w:val="22"/>
        </w:rPr>
        <w:t>při Preve</w:t>
      </w:r>
      <w:r w:rsidR="00380985" w:rsidRPr="00494E02">
        <w:rPr>
          <w:color w:val="595959" w:themeColor="text1" w:themeTint="A6"/>
          <w:szCs w:val="22"/>
        </w:rPr>
        <w:t xml:space="preserve">ntivní údržbě ve lhůtě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_Ref15289636 \r \h </w:instrText>
      </w:r>
      <w:r w:rsidR="007072B2"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7.17</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BE376A" w:rsidRPr="00494E02">
        <w:rPr>
          <w:color w:val="595959" w:themeColor="text1" w:themeTint="A6"/>
          <w:szCs w:val="22"/>
        </w:rPr>
        <w:t>této Smlouvy, bude povinen zaplatit Objednateli smluvní pokutu ve výši 1.000,- Kč (slovy: tisíc korun českých) za každý započatý den prodlení s</w:t>
      </w:r>
      <w:r w:rsidR="00C44627" w:rsidRPr="00494E02">
        <w:rPr>
          <w:color w:val="595959" w:themeColor="text1" w:themeTint="A6"/>
          <w:szCs w:val="22"/>
        </w:rPr>
        <w:t> </w:t>
      </w:r>
      <w:r w:rsidR="00FF3993" w:rsidRPr="00494E02">
        <w:rPr>
          <w:color w:val="595959" w:themeColor="text1" w:themeTint="A6"/>
          <w:szCs w:val="22"/>
        </w:rPr>
        <w:t>odstraněním</w:t>
      </w:r>
      <w:r w:rsidR="00C44627" w:rsidRPr="00494E02">
        <w:rPr>
          <w:color w:val="595959" w:themeColor="text1" w:themeTint="A6"/>
          <w:szCs w:val="22"/>
        </w:rPr>
        <w:t xml:space="preserve"> každé jednotlivé</w:t>
      </w:r>
      <w:r w:rsidR="00FF3993" w:rsidRPr="00494E02">
        <w:rPr>
          <w:color w:val="595959" w:themeColor="text1" w:themeTint="A6"/>
          <w:szCs w:val="22"/>
        </w:rPr>
        <w:t xml:space="preserve"> </w:t>
      </w:r>
      <w:r w:rsidR="00BE376A" w:rsidRPr="00494E02">
        <w:rPr>
          <w:color w:val="595959" w:themeColor="text1" w:themeTint="A6"/>
          <w:szCs w:val="22"/>
        </w:rPr>
        <w:t xml:space="preserve">zjištěné </w:t>
      </w:r>
      <w:r w:rsidR="00091704" w:rsidRPr="00494E02">
        <w:rPr>
          <w:color w:val="595959" w:themeColor="text1" w:themeTint="A6"/>
          <w:szCs w:val="22"/>
        </w:rPr>
        <w:t>Zá</w:t>
      </w:r>
      <w:r w:rsidR="00BE376A" w:rsidRPr="00494E02">
        <w:rPr>
          <w:color w:val="595959" w:themeColor="text1" w:themeTint="A6"/>
          <w:szCs w:val="22"/>
        </w:rPr>
        <w:t>vady.</w:t>
      </w:r>
      <w:r w:rsidR="00380985" w:rsidRPr="00494E02">
        <w:rPr>
          <w:color w:val="595959" w:themeColor="text1" w:themeTint="A6"/>
          <w:szCs w:val="22"/>
        </w:rPr>
        <w:t xml:space="preserve"> </w:t>
      </w:r>
      <w:r w:rsidR="00FC1CC9" w:rsidRPr="00494E02">
        <w:rPr>
          <w:color w:val="595959" w:themeColor="text1" w:themeTint="A6"/>
          <w:szCs w:val="22"/>
        </w:rPr>
        <w:t xml:space="preserve">Smluvní pokutu ve výši 5.000,- </w:t>
      </w:r>
      <w:r w:rsidR="00FC1CC9" w:rsidRPr="00494E02">
        <w:rPr>
          <w:color w:val="595959" w:themeColor="text1" w:themeTint="A6"/>
          <w:szCs w:val="22"/>
        </w:rPr>
        <w:lastRenderedPageBreak/>
        <w:t xml:space="preserve">Kč (slovy: pět tisíc korun českých) </w:t>
      </w:r>
      <w:r w:rsidR="00471273" w:rsidRPr="00494E02">
        <w:rPr>
          <w:color w:val="595959" w:themeColor="text1" w:themeTint="A6"/>
          <w:szCs w:val="22"/>
        </w:rPr>
        <w:t xml:space="preserve">za každý </w:t>
      </w:r>
      <w:r w:rsidR="0002498A" w:rsidRPr="00494E02">
        <w:rPr>
          <w:color w:val="595959" w:themeColor="text1" w:themeTint="A6"/>
          <w:szCs w:val="22"/>
        </w:rPr>
        <w:t xml:space="preserve">započatý </w:t>
      </w:r>
      <w:r w:rsidR="00471273" w:rsidRPr="00494E02">
        <w:rPr>
          <w:color w:val="595959" w:themeColor="text1" w:themeTint="A6"/>
          <w:szCs w:val="22"/>
        </w:rPr>
        <w:t xml:space="preserve">den prodlení bude </w:t>
      </w:r>
      <w:r w:rsidR="00FC1CC9" w:rsidRPr="00494E02">
        <w:rPr>
          <w:color w:val="595959" w:themeColor="text1" w:themeTint="A6"/>
          <w:szCs w:val="22"/>
        </w:rPr>
        <w:t xml:space="preserve">Poskytovatel </w:t>
      </w:r>
      <w:r w:rsidR="00471273" w:rsidRPr="00494E02">
        <w:rPr>
          <w:color w:val="595959" w:themeColor="text1" w:themeTint="A6"/>
          <w:szCs w:val="22"/>
        </w:rPr>
        <w:t xml:space="preserve">povinen </w:t>
      </w:r>
      <w:r w:rsidR="00FC1CC9" w:rsidRPr="00494E02">
        <w:rPr>
          <w:color w:val="595959" w:themeColor="text1" w:themeTint="A6"/>
          <w:szCs w:val="22"/>
        </w:rPr>
        <w:t xml:space="preserve">zaplatit v případě prodlení </w:t>
      </w:r>
      <w:r w:rsidR="00471273" w:rsidRPr="00494E02">
        <w:rPr>
          <w:color w:val="595959" w:themeColor="text1" w:themeTint="A6"/>
          <w:szCs w:val="22"/>
        </w:rPr>
        <w:t xml:space="preserve">s </w:t>
      </w:r>
      <w:r w:rsidR="00FC1CC9" w:rsidRPr="00494E02">
        <w:rPr>
          <w:color w:val="595959" w:themeColor="text1" w:themeTint="A6"/>
          <w:szCs w:val="22"/>
        </w:rPr>
        <w:t>odstranění</w:t>
      </w:r>
      <w:r w:rsidR="00471273" w:rsidRPr="00494E02">
        <w:rPr>
          <w:color w:val="595959" w:themeColor="text1" w:themeTint="A6"/>
          <w:szCs w:val="22"/>
        </w:rPr>
        <w:t>m</w:t>
      </w:r>
      <w:r w:rsidR="00FC1CC9" w:rsidRPr="00494E02">
        <w:rPr>
          <w:color w:val="595959" w:themeColor="text1" w:themeTint="A6"/>
          <w:szCs w:val="22"/>
        </w:rPr>
        <w:t xml:space="preserve"> kaž</w:t>
      </w:r>
      <w:r w:rsidR="00C76385" w:rsidRPr="00494E02">
        <w:rPr>
          <w:color w:val="595959" w:themeColor="text1" w:themeTint="A6"/>
          <w:szCs w:val="22"/>
        </w:rPr>
        <w:t xml:space="preserve">dé jednotlivé vady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_Ref15289385 \r \h </w:instrText>
      </w:r>
      <w:r w:rsidR="007072B2"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7.20</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FC1CC9" w:rsidRPr="00494E02">
        <w:rPr>
          <w:color w:val="595959" w:themeColor="text1" w:themeTint="A6"/>
          <w:szCs w:val="22"/>
        </w:rPr>
        <w:t>této Sml</w:t>
      </w:r>
      <w:r w:rsidR="00471273" w:rsidRPr="00494E02">
        <w:rPr>
          <w:color w:val="595959" w:themeColor="text1" w:themeTint="A6"/>
          <w:szCs w:val="22"/>
        </w:rPr>
        <w:t>o</w:t>
      </w:r>
      <w:r w:rsidR="00FC1CC9" w:rsidRPr="00494E02">
        <w:rPr>
          <w:color w:val="595959" w:themeColor="text1" w:themeTint="A6"/>
          <w:szCs w:val="22"/>
        </w:rPr>
        <w:t>uvy</w:t>
      </w:r>
      <w:r w:rsidR="00471273" w:rsidRPr="00494E02">
        <w:rPr>
          <w:color w:val="595959" w:themeColor="text1" w:themeTint="A6"/>
          <w:szCs w:val="22"/>
        </w:rPr>
        <w:t>.</w:t>
      </w:r>
    </w:p>
    <w:p w14:paraId="47D4020B" w14:textId="65A7218E" w:rsidR="00380985" w:rsidRPr="00494E02" w:rsidRDefault="00380985" w:rsidP="002557D4">
      <w:pPr>
        <w:pStyle w:val="Zklad2"/>
        <w:spacing w:line="276" w:lineRule="auto"/>
        <w:ind w:left="709" w:hanging="709"/>
        <w:jc w:val="left"/>
        <w:rPr>
          <w:color w:val="595959" w:themeColor="text1" w:themeTint="A6"/>
          <w:szCs w:val="22"/>
        </w:rPr>
      </w:pPr>
      <w:r w:rsidRPr="00494E02">
        <w:rPr>
          <w:color w:val="595959" w:themeColor="text1" w:themeTint="A6"/>
          <w:szCs w:val="22"/>
        </w:rPr>
        <w:t>V případě, že Poskytovatel poruš</w:t>
      </w:r>
      <w:r w:rsidR="00BE376A" w:rsidRPr="00494E02">
        <w:rPr>
          <w:color w:val="595959" w:themeColor="text1" w:themeTint="A6"/>
          <w:szCs w:val="22"/>
        </w:rPr>
        <w:t xml:space="preserve">í </w:t>
      </w:r>
      <w:r w:rsidR="00BF7623" w:rsidRPr="00494E02">
        <w:rPr>
          <w:color w:val="595959" w:themeColor="text1" w:themeTint="A6"/>
          <w:szCs w:val="22"/>
        </w:rPr>
        <w:t xml:space="preserve">kteroukoli ze svých povinností </w:t>
      </w:r>
      <w:r w:rsidR="00BE376A" w:rsidRPr="00494E02">
        <w:rPr>
          <w:color w:val="595959" w:themeColor="text1" w:themeTint="A6"/>
          <w:szCs w:val="22"/>
        </w:rPr>
        <w:t xml:space="preserve">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_Ref342746165 \r \h </w:instrText>
      </w:r>
      <w:r w:rsidR="007072B2"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7.8</w:t>
      </w:r>
      <w:r w:rsidR="00F5764E" w:rsidRPr="00494E02">
        <w:rPr>
          <w:color w:val="595959" w:themeColor="text1" w:themeTint="A6"/>
          <w:szCs w:val="22"/>
        </w:rPr>
        <w:fldChar w:fldCharType="end"/>
      </w:r>
      <w:r w:rsidR="00BF7623" w:rsidRPr="00494E02">
        <w:rPr>
          <w:color w:val="595959" w:themeColor="text1" w:themeTint="A6"/>
          <w:szCs w:val="22"/>
        </w:rPr>
        <w:t xml:space="preserve"> a/nebo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_Ref15289675 \r \h </w:instrText>
      </w:r>
      <w:r w:rsidR="007072B2"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7.9</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BE376A" w:rsidRPr="00494E02">
        <w:rPr>
          <w:color w:val="595959" w:themeColor="text1" w:themeTint="A6"/>
          <w:szCs w:val="22"/>
        </w:rPr>
        <w:t>této Smlouvy, bude povinen zaplatit Objednateli smluvní pokutu ve výši 1.000,- Kč (slovy: tisíc korun českých) za každ</w:t>
      </w:r>
      <w:r w:rsidR="00BF7623" w:rsidRPr="00494E02">
        <w:rPr>
          <w:color w:val="595959" w:themeColor="text1" w:themeTint="A6"/>
          <w:szCs w:val="22"/>
        </w:rPr>
        <w:t xml:space="preserve">ý </w:t>
      </w:r>
      <w:r w:rsidR="00BE376A" w:rsidRPr="00494E02">
        <w:rPr>
          <w:color w:val="595959" w:themeColor="text1" w:themeTint="A6"/>
          <w:szCs w:val="22"/>
        </w:rPr>
        <w:t>den prodlení.</w:t>
      </w:r>
      <w:r w:rsidRPr="00494E02">
        <w:rPr>
          <w:color w:val="595959" w:themeColor="text1" w:themeTint="A6"/>
          <w:szCs w:val="22"/>
        </w:rPr>
        <w:t xml:space="preserve"> </w:t>
      </w:r>
    </w:p>
    <w:p w14:paraId="2B5F2B73" w14:textId="5D0CEA17" w:rsidR="00BE376A" w:rsidRPr="00494E02" w:rsidRDefault="00BE376A"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V případě, že Poskytovatel </w:t>
      </w:r>
      <w:r w:rsidR="00CB1865" w:rsidRPr="00494E02">
        <w:rPr>
          <w:color w:val="595959" w:themeColor="text1" w:themeTint="A6"/>
          <w:szCs w:val="22"/>
        </w:rPr>
        <w:t xml:space="preserve">poruší povinnost </w:t>
      </w:r>
      <w:r w:rsidRPr="00494E02">
        <w:rPr>
          <w:color w:val="595959" w:themeColor="text1" w:themeTint="A6"/>
          <w:szCs w:val="22"/>
        </w:rPr>
        <w:t>zajist</w:t>
      </w:r>
      <w:r w:rsidR="00CB1865" w:rsidRPr="00494E02">
        <w:rPr>
          <w:color w:val="595959" w:themeColor="text1" w:themeTint="A6"/>
          <w:szCs w:val="22"/>
        </w:rPr>
        <w:t>it</w:t>
      </w:r>
      <w:r w:rsidRPr="00494E02">
        <w:rPr>
          <w:color w:val="595959" w:themeColor="text1" w:themeTint="A6"/>
          <w:szCs w:val="22"/>
        </w:rPr>
        <w:t xml:space="preserve"> </w:t>
      </w:r>
      <w:r w:rsidR="00CB1865" w:rsidRPr="00494E02">
        <w:rPr>
          <w:color w:val="595959" w:themeColor="text1" w:themeTint="A6"/>
          <w:szCs w:val="22"/>
        </w:rPr>
        <w:t>operátora v pohotovosti 24 hodin denně</w:t>
      </w:r>
      <w:r w:rsidRPr="00494E02">
        <w:rPr>
          <w:color w:val="595959" w:themeColor="text1" w:themeTint="A6"/>
          <w:szCs w:val="22"/>
        </w:rPr>
        <w:t xml:space="preserve"> dle čl.</w:t>
      </w:r>
      <w:r w:rsidR="00CB1865" w:rsidRPr="00494E02">
        <w:rPr>
          <w:color w:val="595959" w:themeColor="text1" w:themeTint="A6"/>
          <w:szCs w:val="22"/>
        </w:rPr>
        <w:t xml:space="preserve">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_Ref15289700 \r \h </w:instrText>
      </w:r>
      <w:r w:rsidR="007072B2"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9.1</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CB1865" w:rsidRPr="00494E02">
        <w:rPr>
          <w:color w:val="595959" w:themeColor="text1" w:themeTint="A6"/>
          <w:szCs w:val="22"/>
        </w:rPr>
        <w:t>této Smlouvy, bude povinen zaplatit Obje</w:t>
      </w:r>
      <w:r w:rsidR="00380985" w:rsidRPr="00494E02">
        <w:rPr>
          <w:color w:val="595959" w:themeColor="text1" w:themeTint="A6"/>
          <w:szCs w:val="22"/>
        </w:rPr>
        <w:t>dnateli smluvní pokutu ve výši 10</w:t>
      </w:r>
      <w:r w:rsidR="00CB1865" w:rsidRPr="00494E02">
        <w:rPr>
          <w:color w:val="595959" w:themeColor="text1" w:themeTint="A6"/>
          <w:szCs w:val="22"/>
        </w:rPr>
        <w:t xml:space="preserve">.000,- Kč (slovy: </w:t>
      </w:r>
      <w:r w:rsidR="00380985" w:rsidRPr="00494E02">
        <w:rPr>
          <w:color w:val="595959" w:themeColor="text1" w:themeTint="A6"/>
          <w:szCs w:val="22"/>
        </w:rPr>
        <w:t>deset</w:t>
      </w:r>
      <w:r w:rsidR="00CB1865" w:rsidRPr="00494E02">
        <w:rPr>
          <w:color w:val="595959" w:themeColor="text1" w:themeTint="A6"/>
          <w:szCs w:val="22"/>
        </w:rPr>
        <w:t xml:space="preserve"> tisíc korun českých) za každý zjištěný případ takového porušení.</w:t>
      </w:r>
    </w:p>
    <w:p w14:paraId="7D12B13E" w14:textId="0D9A32E3" w:rsidR="00CB1865" w:rsidRPr="00494E02" w:rsidRDefault="00CB1865"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V případě, že Poskytovatel nenastoupí na odstranění Havarijní vady v lhůtě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_Ref15289718 \r \h </w:instrText>
      </w:r>
      <w:r w:rsidR="007072B2"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9.2</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Pr="00494E02">
        <w:rPr>
          <w:color w:val="595959" w:themeColor="text1" w:themeTint="A6"/>
          <w:szCs w:val="22"/>
        </w:rPr>
        <w:t xml:space="preserve">této Smlouvy, bude povinen zaplatit Objednateli smluvní pokutu ve výši </w:t>
      </w:r>
      <w:r w:rsidR="00650738" w:rsidRPr="00494E02">
        <w:rPr>
          <w:color w:val="595959" w:themeColor="text1" w:themeTint="A6"/>
          <w:szCs w:val="22"/>
        </w:rPr>
        <w:t>3</w:t>
      </w:r>
      <w:r w:rsidRPr="00494E02">
        <w:rPr>
          <w:color w:val="595959" w:themeColor="text1" w:themeTint="A6"/>
          <w:szCs w:val="22"/>
        </w:rPr>
        <w:t>.</w:t>
      </w:r>
      <w:r w:rsidR="00650738" w:rsidRPr="00494E02">
        <w:rPr>
          <w:color w:val="595959" w:themeColor="text1" w:themeTint="A6"/>
          <w:szCs w:val="22"/>
        </w:rPr>
        <w:t>500</w:t>
      </w:r>
      <w:r w:rsidRPr="00494E02">
        <w:rPr>
          <w:color w:val="595959" w:themeColor="text1" w:themeTint="A6"/>
          <w:szCs w:val="22"/>
        </w:rPr>
        <w:t xml:space="preserve">,- Kč (slovy: </w:t>
      </w:r>
      <w:r w:rsidR="00650738" w:rsidRPr="00494E02">
        <w:rPr>
          <w:color w:val="595959" w:themeColor="text1" w:themeTint="A6"/>
          <w:szCs w:val="22"/>
        </w:rPr>
        <w:t xml:space="preserve">tři tisíce pět set </w:t>
      </w:r>
      <w:r w:rsidRPr="00494E02">
        <w:rPr>
          <w:color w:val="595959" w:themeColor="text1" w:themeTint="A6"/>
          <w:szCs w:val="22"/>
        </w:rPr>
        <w:t>korun českých) za každých deset (10) započatých minut prodlení s nastoupení</w:t>
      </w:r>
      <w:r w:rsidR="00F05F65">
        <w:rPr>
          <w:color w:val="595959" w:themeColor="text1" w:themeTint="A6"/>
          <w:szCs w:val="22"/>
        </w:rPr>
        <w:t>m</w:t>
      </w:r>
      <w:r w:rsidRPr="00494E02">
        <w:rPr>
          <w:color w:val="595959" w:themeColor="text1" w:themeTint="A6"/>
          <w:szCs w:val="22"/>
        </w:rPr>
        <w:t xml:space="preserve"> na odstranění Havarijní vady. </w:t>
      </w:r>
    </w:p>
    <w:p w14:paraId="512688E4" w14:textId="3B604278" w:rsidR="00CB1865" w:rsidRPr="00494E02" w:rsidRDefault="00CB1865"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V případě, že Poskytovatel neodstraní Havarijní vadu v lhůtě dle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_Ref15289728 \r \h </w:instrText>
      </w:r>
      <w:r w:rsidR="007072B2"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9.3</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Pr="00494E02">
        <w:rPr>
          <w:color w:val="595959" w:themeColor="text1" w:themeTint="A6"/>
          <w:szCs w:val="22"/>
        </w:rPr>
        <w:t xml:space="preserve">této Smlouvy, bude povinen zaplatit Objednateli smluvní pokutu ve výši 1.000,- Kč (slovy: tisíc korun českých) za každou započatou hodinu prodlení s  odstraněním Havarijní vady. </w:t>
      </w:r>
      <w:r w:rsidR="00380985" w:rsidRPr="00494E02">
        <w:rPr>
          <w:color w:val="595959" w:themeColor="text1" w:themeTint="A6"/>
          <w:szCs w:val="22"/>
        </w:rPr>
        <w:t xml:space="preserve">Tato smluvní pokuta se vztahuje na </w:t>
      </w:r>
      <w:r w:rsidR="00AC0346" w:rsidRPr="00494E02">
        <w:rPr>
          <w:color w:val="595959" w:themeColor="text1" w:themeTint="A6"/>
          <w:szCs w:val="22"/>
        </w:rPr>
        <w:t>každou jednotlivou Havarijní vadu zvlášť</w:t>
      </w:r>
      <w:r w:rsidR="00380985" w:rsidRPr="00494E02">
        <w:rPr>
          <w:color w:val="595959" w:themeColor="text1" w:themeTint="A6"/>
          <w:szCs w:val="22"/>
        </w:rPr>
        <w:t>.</w:t>
      </w:r>
    </w:p>
    <w:bookmarkEnd w:id="49"/>
    <w:p w14:paraId="4E5E65EC" w14:textId="7C277B6F" w:rsidR="008F38F7" w:rsidRPr="00494E02" w:rsidRDefault="008F38F7"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V</w:t>
      </w:r>
      <w:r w:rsidR="00431CDD" w:rsidRPr="00494E02">
        <w:rPr>
          <w:color w:val="595959" w:themeColor="text1" w:themeTint="A6"/>
          <w:szCs w:val="22"/>
        </w:rPr>
        <w:t> </w:t>
      </w:r>
      <w:r w:rsidRPr="00494E02">
        <w:rPr>
          <w:color w:val="595959" w:themeColor="text1" w:themeTint="A6"/>
          <w:szCs w:val="22"/>
        </w:rPr>
        <w:t>případě</w:t>
      </w:r>
      <w:r w:rsidR="00982028" w:rsidRPr="00494E02">
        <w:rPr>
          <w:color w:val="595959" w:themeColor="text1" w:themeTint="A6"/>
          <w:szCs w:val="22"/>
        </w:rPr>
        <w:t xml:space="preserve">, že Poskytovatel poruší své </w:t>
      </w:r>
      <w:r w:rsidR="00431CDD" w:rsidRPr="00494E02">
        <w:rPr>
          <w:color w:val="595959" w:themeColor="text1" w:themeTint="A6"/>
          <w:szCs w:val="22"/>
        </w:rPr>
        <w:t>povinnost</w:t>
      </w:r>
      <w:r w:rsidR="00982028" w:rsidRPr="00494E02">
        <w:rPr>
          <w:color w:val="595959" w:themeColor="text1" w:themeTint="A6"/>
          <w:szCs w:val="22"/>
        </w:rPr>
        <w:t>i</w:t>
      </w:r>
      <w:r w:rsidR="00431CDD" w:rsidRPr="00494E02">
        <w:rPr>
          <w:color w:val="595959" w:themeColor="text1" w:themeTint="A6"/>
          <w:szCs w:val="22"/>
        </w:rPr>
        <w:t xml:space="preserve"> uveden</w:t>
      </w:r>
      <w:r w:rsidR="00982028" w:rsidRPr="00494E02">
        <w:rPr>
          <w:color w:val="595959" w:themeColor="text1" w:themeTint="A6"/>
          <w:szCs w:val="22"/>
        </w:rPr>
        <w:t>é</w:t>
      </w:r>
      <w:r w:rsidR="00431CDD" w:rsidRPr="00494E02">
        <w:rPr>
          <w:color w:val="595959" w:themeColor="text1" w:themeTint="A6"/>
          <w:szCs w:val="22"/>
        </w:rPr>
        <w:t xml:space="preserve"> v  čl.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_Ref15289741 \r \h </w:instrText>
      </w:r>
      <w:r w:rsidR="007072B2"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7.10</w:t>
      </w:r>
      <w:r w:rsidR="00F5764E" w:rsidRPr="00494E02">
        <w:rPr>
          <w:color w:val="595959" w:themeColor="text1" w:themeTint="A6"/>
          <w:szCs w:val="22"/>
        </w:rPr>
        <w:fldChar w:fldCharType="end"/>
      </w:r>
      <w:r w:rsidR="00380985" w:rsidRPr="00494E02">
        <w:rPr>
          <w:color w:val="595959" w:themeColor="text1" w:themeTint="A6"/>
          <w:szCs w:val="22"/>
        </w:rPr>
        <w:t xml:space="preserve"> a/nebo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_Ref15289749 \r \h </w:instrText>
      </w:r>
      <w:r w:rsidR="007072B2"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7.15</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380985" w:rsidRPr="00494E02">
        <w:rPr>
          <w:color w:val="595959" w:themeColor="text1" w:themeTint="A6"/>
          <w:szCs w:val="22"/>
        </w:rPr>
        <w:t xml:space="preserve">a/nebo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_Ref15289756 \r \h </w:instrText>
      </w:r>
      <w:r w:rsidR="007072B2"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7.18</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00431CDD" w:rsidRPr="00494E02">
        <w:rPr>
          <w:color w:val="595959" w:themeColor="text1" w:themeTint="A6"/>
          <w:szCs w:val="22"/>
        </w:rPr>
        <w:t>této Smlouvy, bude Poskytovatel povinen zaplatit</w:t>
      </w:r>
      <w:r w:rsidR="00431CDD" w:rsidRPr="00494E02">
        <w:rPr>
          <w:i/>
          <w:color w:val="595959" w:themeColor="text1" w:themeTint="A6"/>
          <w:szCs w:val="22"/>
        </w:rPr>
        <w:t xml:space="preserve"> </w:t>
      </w:r>
      <w:r w:rsidR="00431CDD" w:rsidRPr="00494E02">
        <w:rPr>
          <w:color w:val="595959" w:themeColor="text1" w:themeTint="A6"/>
          <w:szCs w:val="22"/>
        </w:rPr>
        <w:t xml:space="preserve">Objednateli smluvní pokutu ve výši </w:t>
      </w:r>
      <w:r w:rsidR="00380985" w:rsidRPr="00494E02">
        <w:rPr>
          <w:color w:val="595959" w:themeColor="text1" w:themeTint="A6"/>
          <w:szCs w:val="22"/>
        </w:rPr>
        <w:t>10</w:t>
      </w:r>
      <w:r w:rsidR="00865F88" w:rsidRPr="00494E02">
        <w:rPr>
          <w:bCs w:val="0"/>
          <w:color w:val="595959" w:themeColor="text1" w:themeTint="A6"/>
          <w:szCs w:val="22"/>
        </w:rPr>
        <w:t>.</w:t>
      </w:r>
      <w:r w:rsidR="005519E3" w:rsidRPr="00494E02">
        <w:rPr>
          <w:bCs w:val="0"/>
          <w:color w:val="595959" w:themeColor="text1" w:themeTint="A6"/>
          <w:szCs w:val="22"/>
        </w:rPr>
        <w:t>000</w:t>
      </w:r>
      <w:r w:rsidR="0023703E" w:rsidRPr="00494E02">
        <w:rPr>
          <w:bCs w:val="0"/>
          <w:color w:val="595959" w:themeColor="text1" w:themeTint="A6"/>
          <w:szCs w:val="22"/>
        </w:rPr>
        <w:t>,-</w:t>
      </w:r>
      <w:r w:rsidR="0023703E" w:rsidRPr="00494E02">
        <w:rPr>
          <w:color w:val="595959" w:themeColor="text1" w:themeTint="A6"/>
          <w:szCs w:val="22"/>
        </w:rPr>
        <w:t xml:space="preserve"> Kč (slovy</w:t>
      </w:r>
      <w:r w:rsidR="0023703E" w:rsidRPr="00494E02">
        <w:rPr>
          <w:i/>
          <w:color w:val="595959" w:themeColor="text1" w:themeTint="A6"/>
          <w:szCs w:val="22"/>
        </w:rPr>
        <w:t xml:space="preserve">: </w:t>
      </w:r>
      <w:r w:rsidR="00380985" w:rsidRPr="00494E02">
        <w:rPr>
          <w:i/>
          <w:color w:val="595959" w:themeColor="text1" w:themeTint="A6"/>
          <w:szCs w:val="22"/>
        </w:rPr>
        <w:t>deset</w:t>
      </w:r>
      <w:r w:rsidR="00C922F0" w:rsidRPr="00494E02">
        <w:rPr>
          <w:i/>
          <w:color w:val="595959" w:themeColor="text1" w:themeTint="A6"/>
          <w:szCs w:val="22"/>
        </w:rPr>
        <w:t xml:space="preserve"> </w:t>
      </w:r>
      <w:r w:rsidR="005519E3" w:rsidRPr="00494E02">
        <w:rPr>
          <w:i/>
          <w:color w:val="595959" w:themeColor="text1" w:themeTint="A6"/>
          <w:szCs w:val="22"/>
        </w:rPr>
        <w:t>tisíc</w:t>
      </w:r>
      <w:r w:rsidR="00E31E4B" w:rsidRPr="00494E02">
        <w:rPr>
          <w:i/>
          <w:color w:val="595959" w:themeColor="text1" w:themeTint="A6"/>
          <w:szCs w:val="22"/>
        </w:rPr>
        <w:t xml:space="preserve"> </w:t>
      </w:r>
      <w:r w:rsidR="00431CDD" w:rsidRPr="00494E02">
        <w:rPr>
          <w:i/>
          <w:color w:val="595959" w:themeColor="text1" w:themeTint="A6"/>
          <w:szCs w:val="22"/>
        </w:rPr>
        <w:t>korun českých</w:t>
      </w:r>
      <w:r w:rsidR="00431CDD" w:rsidRPr="00494E02">
        <w:rPr>
          <w:color w:val="595959" w:themeColor="text1" w:themeTint="A6"/>
          <w:szCs w:val="22"/>
        </w:rPr>
        <w:t>) za každ</w:t>
      </w:r>
      <w:r w:rsidR="00740210" w:rsidRPr="00494E02">
        <w:rPr>
          <w:color w:val="595959" w:themeColor="text1" w:themeTint="A6"/>
          <w:szCs w:val="22"/>
        </w:rPr>
        <w:t>é takové porušení</w:t>
      </w:r>
      <w:r w:rsidR="00431CDD" w:rsidRPr="00494E02">
        <w:rPr>
          <w:color w:val="595959" w:themeColor="text1" w:themeTint="A6"/>
          <w:szCs w:val="22"/>
        </w:rPr>
        <w:t>.</w:t>
      </w:r>
    </w:p>
    <w:p w14:paraId="1678F96F" w14:textId="42B96307" w:rsidR="00CF2C50" w:rsidRPr="00494E02" w:rsidRDefault="00CF2C50"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V případě, že Poskytovatel poruší jakoukoli ze svých povinností uvedených v čl.</w:t>
      </w:r>
      <w:r w:rsidR="00D77A64" w:rsidRPr="00494E02">
        <w:rPr>
          <w:color w:val="595959" w:themeColor="text1" w:themeTint="A6"/>
          <w:szCs w:val="22"/>
        </w:rPr>
        <w:t xml:space="preserve"> </w:t>
      </w:r>
      <w:r w:rsidR="00F5764E" w:rsidRPr="00494E02">
        <w:rPr>
          <w:color w:val="595959" w:themeColor="text1" w:themeTint="A6"/>
          <w:szCs w:val="22"/>
        </w:rPr>
        <w:fldChar w:fldCharType="begin"/>
      </w:r>
      <w:r w:rsidR="00F5764E" w:rsidRPr="00494E02">
        <w:rPr>
          <w:color w:val="595959" w:themeColor="text1" w:themeTint="A6"/>
          <w:szCs w:val="22"/>
        </w:rPr>
        <w:instrText xml:space="preserve"> REF _Ref380559910 \r \h </w:instrText>
      </w:r>
      <w:r w:rsidR="007072B2" w:rsidRPr="00494E02">
        <w:rPr>
          <w:color w:val="595959" w:themeColor="text1" w:themeTint="A6"/>
          <w:szCs w:val="22"/>
        </w:rPr>
        <w:instrText xml:space="preserve"> \* MERGEFORMAT </w:instrText>
      </w:r>
      <w:r w:rsidR="00F5764E" w:rsidRPr="00494E02">
        <w:rPr>
          <w:color w:val="595959" w:themeColor="text1" w:themeTint="A6"/>
          <w:szCs w:val="22"/>
        </w:rPr>
      </w:r>
      <w:r w:rsidR="00F5764E" w:rsidRPr="00494E02">
        <w:rPr>
          <w:color w:val="595959" w:themeColor="text1" w:themeTint="A6"/>
          <w:szCs w:val="22"/>
        </w:rPr>
        <w:fldChar w:fldCharType="separate"/>
      </w:r>
      <w:r w:rsidR="00B73318">
        <w:rPr>
          <w:color w:val="595959" w:themeColor="text1" w:themeTint="A6"/>
          <w:szCs w:val="22"/>
        </w:rPr>
        <w:t>10</w:t>
      </w:r>
      <w:r w:rsidR="00F5764E" w:rsidRPr="00494E02">
        <w:rPr>
          <w:color w:val="595959" w:themeColor="text1" w:themeTint="A6"/>
          <w:szCs w:val="22"/>
        </w:rPr>
        <w:fldChar w:fldCharType="end"/>
      </w:r>
      <w:r w:rsidR="00F5764E" w:rsidRPr="00494E02">
        <w:rPr>
          <w:color w:val="595959" w:themeColor="text1" w:themeTint="A6"/>
          <w:szCs w:val="22"/>
        </w:rPr>
        <w:t xml:space="preserve"> </w:t>
      </w:r>
      <w:r w:rsidRPr="00494E02">
        <w:rPr>
          <w:color w:val="595959" w:themeColor="text1" w:themeTint="A6"/>
          <w:szCs w:val="22"/>
        </w:rPr>
        <w:t xml:space="preserve">této Smlouvy, bude povinen zaplatit Objednateli smluvní pokutu ve výši </w:t>
      </w:r>
      <w:r w:rsidR="003D36E8" w:rsidRPr="00494E02">
        <w:rPr>
          <w:color w:val="595959" w:themeColor="text1" w:themeTint="A6"/>
          <w:szCs w:val="22"/>
        </w:rPr>
        <w:t>500.000,-</w:t>
      </w:r>
      <w:r w:rsidRPr="00494E02">
        <w:rPr>
          <w:color w:val="595959" w:themeColor="text1" w:themeTint="A6"/>
          <w:szCs w:val="22"/>
        </w:rPr>
        <w:t xml:space="preserve"> Kč (slovy: </w:t>
      </w:r>
      <w:r w:rsidR="003D36E8" w:rsidRPr="00494E02">
        <w:rPr>
          <w:i/>
          <w:color w:val="595959" w:themeColor="text1" w:themeTint="A6"/>
          <w:szCs w:val="22"/>
        </w:rPr>
        <w:t>pět set tisíc</w:t>
      </w:r>
      <w:r w:rsidR="00FF5F9D" w:rsidRPr="00494E02">
        <w:rPr>
          <w:color w:val="595959" w:themeColor="text1" w:themeTint="A6"/>
          <w:szCs w:val="22"/>
        </w:rPr>
        <w:t xml:space="preserve"> </w:t>
      </w:r>
      <w:r w:rsidRPr="00494E02">
        <w:rPr>
          <w:i/>
          <w:color w:val="595959" w:themeColor="text1" w:themeTint="A6"/>
          <w:szCs w:val="22"/>
        </w:rPr>
        <w:t>korun českých</w:t>
      </w:r>
      <w:r w:rsidRPr="00494E02">
        <w:rPr>
          <w:color w:val="595959" w:themeColor="text1" w:themeTint="A6"/>
          <w:szCs w:val="22"/>
        </w:rPr>
        <w:t>) za každé takové porušení.</w:t>
      </w:r>
    </w:p>
    <w:p w14:paraId="3A05E3FA" w14:textId="1F75D8D1" w:rsidR="00AD2B7D" w:rsidRPr="00494E02" w:rsidRDefault="00AD2B7D"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V případě porušení povinnosti poskytovat Služby v případě členů realizačního týmu prostřednictvím osob s potřebnou certifikaci dle odst. </w:t>
      </w:r>
      <w:r w:rsidRPr="00494E02">
        <w:rPr>
          <w:color w:val="595959" w:themeColor="text1" w:themeTint="A6"/>
          <w:szCs w:val="22"/>
        </w:rPr>
        <w:fldChar w:fldCharType="begin"/>
      </w:r>
      <w:r w:rsidRPr="00494E02">
        <w:rPr>
          <w:color w:val="595959" w:themeColor="text1" w:themeTint="A6"/>
          <w:szCs w:val="22"/>
        </w:rPr>
        <w:instrText xml:space="preserve"> REF _Ref15300651 \r \h  \* MERGEFORMAT </w:instrText>
      </w:r>
      <w:r w:rsidRPr="00494E02">
        <w:rPr>
          <w:color w:val="595959" w:themeColor="text1" w:themeTint="A6"/>
          <w:szCs w:val="22"/>
        </w:rPr>
      </w:r>
      <w:r w:rsidRPr="00494E02">
        <w:rPr>
          <w:color w:val="595959" w:themeColor="text1" w:themeTint="A6"/>
          <w:szCs w:val="22"/>
        </w:rPr>
        <w:fldChar w:fldCharType="separate"/>
      </w:r>
      <w:r w:rsidR="00B73318">
        <w:rPr>
          <w:color w:val="595959" w:themeColor="text1" w:themeTint="A6"/>
          <w:szCs w:val="22"/>
        </w:rPr>
        <w:t>7.22</w:t>
      </w:r>
      <w:r w:rsidRPr="00494E02">
        <w:rPr>
          <w:color w:val="595959" w:themeColor="text1" w:themeTint="A6"/>
          <w:szCs w:val="22"/>
        </w:rPr>
        <w:fldChar w:fldCharType="end"/>
      </w:r>
      <w:r w:rsidRPr="00494E02">
        <w:rPr>
          <w:color w:val="595959" w:themeColor="text1" w:themeTint="A6"/>
          <w:szCs w:val="22"/>
        </w:rPr>
        <w:t xml:space="preserve"> této Smlouvy má Objednatel nárok na smluvní pokutu ve výši 5.000,- Kč (slovy: pět tisíc korun českých)</w:t>
      </w:r>
      <w:r w:rsidRPr="00494E02" w:rsidDel="003D3053">
        <w:rPr>
          <w:color w:val="595959" w:themeColor="text1" w:themeTint="A6"/>
          <w:szCs w:val="22"/>
        </w:rPr>
        <w:t xml:space="preserve"> </w:t>
      </w:r>
      <w:r w:rsidRPr="00494E02">
        <w:rPr>
          <w:color w:val="595959" w:themeColor="text1" w:themeTint="A6"/>
          <w:szCs w:val="22"/>
        </w:rPr>
        <w:t>za každý i započatý den poskytování Služby osobou bez potřebné autorizace či osvědčení.</w:t>
      </w:r>
    </w:p>
    <w:p w14:paraId="0F07C0B2" w14:textId="77777777" w:rsidR="00CA3D6E" w:rsidRPr="00494E02" w:rsidRDefault="00CA3D6E"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Smluvní pokuty </w:t>
      </w:r>
      <w:r w:rsidR="00096823" w:rsidRPr="00494E02">
        <w:rPr>
          <w:color w:val="595959" w:themeColor="text1" w:themeTint="A6"/>
          <w:szCs w:val="22"/>
        </w:rPr>
        <w:t>sjednané v této Smlouvě</w:t>
      </w:r>
      <w:r w:rsidR="0047132F" w:rsidRPr="00494E02">
        <w:rPr>
          <w:color w:val="595959" w:themeColor="text1" w:themeTint="A6"/>
          <w:szCs w:val="22"/>
        </w:rPr>
        <w:t xml:space="preserve"> </w:t>
      </w:r>
      <w:r w:rsidRPr="00494E02">
        <w:rPr>
          <w:color w:val="595959" w:themeColor="text1" w:themeTint="A6"/>
          <w:szCs w:val="22"/>
        </w:rPr>
        <w:t xml:space="preserve">jsou splatné do třiceti (30) dnů ode dne doručení výzvy k zaplacení smluvní pokuty povinné </w:t>
      </w:r>
      <w:r w:rsidR="00A92359" w:rsidRPr="00494E02">
        <w:rPr>
          <w:color w:val="595959" w:themeColor="text1" w:themeTint="A6"/>
          <w:szCs w:val="22"/>
        </w:rPr>
        <w:t>S</w:t>
      </w:r>
      <w:r w:rsidRPr="00494E02">
        <w:rPr>
          <w:color w:val="595959" w:themeColor="text1" w:themeTint="A6"/>
          <w:szCs w:val="22"/>
        </w:rPr>
        <w:t xml:space="preserve">mluvní straně. </w:t>
      </w:r>
    </w:p>
    <w:p w14:paraId="37781C18" w14:textId="61A269E3" w:rsidR="00CA3D6E" w:rsidRPr="00494E02" w:rsidRDefault="00CA3D6E"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Objednatel je oprávněn kdykoli provést zápočet svých pohledávek </w:t>
      </w:r>
      <w:r w:rsidR="00B27195" w:rsidRPr="00494E02">
        <w:rPr>
          <w:color w:val="595959" w:themeColor="text1" w:themeTint="A6"/>
          <w:szCs w:val="22"/>
        </w:rPr>
        <w:t>za</w:t>
      </w:r>
      <w:r w:rsidRPr="00494E02">
        <w:rPr>
          <w:color w:val="595959" w:themeColor="text1" w:themeTint="A6"/>
          <w:szCs w:val="22"/>
        </w:rPr>
        <w:t xml:space="preserve"> </w:t>
      </w:r>
      <w:r w:rsidR="00B27195" w:rsidRPr="00494E02">
        <w:rPr>
          <w:color w:val="595959" w:themeColor="text1" w:themeTint="A6"/>
          <w:szCs w:val="22"/>
        </w:rPr>
        <w:t>Poskytovatelem</w:t>
      </w:r>
      <w:r w:rsidRPr="00494E02">
        <w:rPr>
          <w:color w:val="595959" w:themeColor="text1" w:themeTint="A6"/>
          <w:szCs w:val="22"/>
        </w:rPr>
        <w:t xml:space="preserve"> vzniklých v souladu s tímto čl. </w:t>
      </w:r>
      <w:r w:rsidR="007F28B7" w:rsidRPr="00494E02">
        <w:rPr>
          <w:color w:val="595959" w:themeColor="text1" w:themeTint="A6"/>
          <w:szCs w:val="22"/>
        </w:rPr>
        <w:fldChar w:fldCharType="begin"/>
      </w:r>
      <w:r w:rsidR="007F28B7" w:rsidRPr="00494E02">
        <w:rPr>
          <w:color w:val="595959" w:themeColor="text1" w:themeTint="A6"/>
          <w:szCs w:val="22"/>
        </w:rPr>
        <w:instrText xml:space="preserve"> REF _Ref287339603 \r \h  \* MERGEFORMAT </w:instrText>
      </w:r>
      <w:r w:rsidR="007F28B7" w:rsidRPr="00494E02">
        <w:rPr>
          <w:color w:val="595959" w:themeColor="text1" w:themeTint="A6"/>
          <w:szCs w:val="22"/>
        </w:rPr>
      </w:r>
      <w:r w:rsidR="007F28B7" w:rsidRPr="00494E02">
        <w:rPr>
          <w:color w:val="595959" w:themeColor="text1" w:themeTint="A6"/>
          <w:szCs w:val="22"/>
        </w:rPr>
        <w:fldChar w:fldCharType="separate"/>
      </w:r>
      <w:r w:rsidR="00B73318">
        <w:rPr>
          <w:color w:val="595959" w:themeColor="text1" w:themeTint="A6"/>
          <w:szCs w:val="22"/>
        </w:rPr>
        <w:t>11</w:t>
      </w:r>
      <w:r w:rsidR="007F28B7" w:rsidRPr="00494E02">
        <w:rPr>
          <w:color w:val="595959" w:themeColor="text1" w:themeTint="A6"/>
          <w:szCs w:val="22"/>
        </w:rPr>
        <w:fldChar w:fldCharType="end"/>
      </w:r>
      <w:r w:rsidRPr="00494E02">
        <w:rPr>
          <w:color w:val="595959" w:themeColor="text1" w:themeTint="A6"/>
          <w:szCs w:val="22"/>
        </w:rPr>
        <w:t xml:space="preserve"> proti jakýmkoli i budoucím a v daném okamžiku nesplatným pohledávkám </w:t>
      </w:r>
      <w:r w:rsidR="00B27195" w:rsidRPr="00494E02">
        <w:rPr>
          <w:color w:val="595959" w:themeColor="text1" w:themeTint="A6"/>
          <w:szCs w:val="22"/>
        </w:rPr>
        <w:t>Poskytovatele</w:t>
      </w:r>
      <w:r w:rsidRPr="00494E02">
        <w:rPr>
          <w:color w:val="595959" w:themeColor="text1" w:themeTint="A6"/>
          <w:szCs w:val="22"/>
        </w:rPr>
        <w:t xml:space="preserve"> za Objednatelem, zejm</w:t>
      </w:r>
      <w:r w:rsidR="00A92359" w:rsidRPr="00494E02">
        <w:rPr>
          <w:color w:val="595959" w:themeColor="text1" w:themeTint="A6"/>
          <w:szCs w:val="22"/>
        </w:rPr>
        <w:t>éna</w:t>
      </w:r>
      <w:r w:rsidRPr="00494E02">
        <w:rPr>
          <w:color w:val="595959" w:themeColor="text1" w:themeTint="A6"/>
          <w:szCs w:val="22"/>
        </w:rPr>
        <w:t xml:space="preserve"> pohledávkám na zaplacení </w:t>
      </w:r>
      <w:r w:rsidR="00DB7C33" w:rsidRPr="00494E02">
        <w:rPr>
          <w:color w:val="595959" w:themeColor="text1" w:themeTint="A6"/>
          <w:szCs w:val="22"/>
        </w:rPr>
        <w:t>ceny za poskytnuté Služby</w:t>
      </w:r>
      <w:r w:rsidRPr="00494E02">
        <w:rPr>
          <w:color w:val="595959" w:themeColor="text1" w:themeTint="A6"/>
          <w:szCs w:val="22"/>
        </w:rPr>
        <w:t>.</w:t>
      </w:r>
    </w:p>
    <w:p w14:paraId="15DA9DBD" w14:textId="77777777" w:rsidR="00CA3D6E" w:rsidRPr="00494E02" w:rsidRDefault="005E64F3"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Smluvní strany </w:t>
      </w:r>
      <w:r w:rsidR="00D770B9" w:rsidRPr="00494E02">
        <w:rPr>
          <w:color w:val="595959" w:themeColor="text1" w:themeTint="A6"/>
          <w:szCs w:val="22"/>
        </w:rPr>
        <w:t>se výslovně dohodly</w:t>
      </w:r>
      <w:r w:rsidR="00CD40CD" w:rsidRPr="00494E02">
        <w:rPr>
          <w:color w:val="595959" w:themeColor="text1" w:themeTint="A6"/>
          <w:szCs w:val="22"/>
        </w:rPr>
        <w:t xml:space="preserve"> odchylně od ustanovení § 2050 </w:t>
      </w:r>
      <w:r w:rsidR="00EC3E42" w:rsidRPr="00494E02">
        <w:rPr>
          <w:color w:val="595959" w:themeColor="text1" w:themeTint="A6"/>
          <w:szCs w:val="22"/>
        </w:rPr>
        <w:t>občanského zákoníku</w:t>
      </w:r>
      <w:r w:rsidR="00CD40CD" w:rsidRPr="00494E02">
        <w:rPr>
          <w:color w:val="595959" w:themeColor="text1" w:themeTint="A6"/>
          <w:szCs w:val="22"/>
        </w:rPr>
        <w:t xml:space="preserve"> tak, že z</w:t>
      </w:r>
      <w:r w:rsidR="00CF2C50" w:rsidRPr="00494E02">
        <w:rPr>
          <w:color w:val="595959" w:themeColor="text1" w:themeTint="A6"/>
          <w:szCs w:val="22"/>
        </w:rPr>
        <w:t xml:space="preserve">aplacením jakékoli smluvní pokuty podle této Smlouvy není dotčen nárok Objednatele na náhradu vzniklé škody v plné výši. </w:t>
      </w:r>
    </w:p>
    <w:p w14:paraId="7EE2070A" w14:textId="77777777" w:rsidR="00CF2C50" w:rsidRPr="00494E02" w:rsidRDefault="00CF2C50" w:rsidP="002557D4">
      <w:pPr>
        <w:pStyle w:val="Zklad1"/>
        <w:spacing w:line="276" w:lineRule="auto"/>
        <w:ind w:left="709" w:hanging="709"/>
        <w:jc w:val="left"/>
        <w:rPr>
          <w:color w:val="595959" w:themeColor="text1" w:themeTint="A6"/>
          <w:szCs w:val="22"/>
        </w:rPr>
      </w:pPr>
      <w:r w:rsidRPr="00494E02">
        <w:rPr>
          <w:color w:val="595959" w:themeColor="text1" w:themeTint="A6"/>
          <w:szCs w:val="22"/>
        </w:rPr>
        <w:t>Doba trvání a možnost ukončení Smlouvy</w:t>
      </w:r>
    </w:p>
    <w:p w14:paraId="4035115B" w14:textId="3B233820" w:rsidR="00CF2C50" w:rsidRPr="00494E02" w:rsidRDefault="00CF2C50" w:rsidP="002557D4">
      <w:pPr>
        <w:pStyle w:val="Zklad2"/>
        <w:widowControl w:val="0"/>
        <w:tabs>
          <w:tab w:val="clear" w:pos="709"/>
        </w:tabs>
        <w:spacing w:line="276" w:lineRule="auto"/>
        <w:ind w:left="709" w:hanging="709"/>
        <w:jc w:val="left"/>
        <w:rPr>
          <w:color w:val="595959" w:themeColor="text1" w:themeTint="A6"/>
          <w:szCs w:val="22"/>
        </w:rPr>
      </w:pPr>
      <w:r w:rsidRPr="00494E02">
        <w:rPr>
          <w:color w:val="595959" w:themeColor="text1" w:themeTint="A6"/>
          <w:szCs w:val="22"/>
        </w:rPr>
        <w:t>Tato Smlouva se uzavírá na dobu</w:t>
      </w:r>
      <w:r w:rsidR="00044030" w:rsidRPr="00494E02">
        <w:rPr>
          <w:color w:val="595959" w:themeColor="text1" w:themeTint="A6"/>
          <w:szCs w:val="22"/>
        </w:rPr>
        <w:t xml:space="preserve"> určitou, a to </w:t>
      </w:r>
      <w:r w:rsidR="000A6A3D" w:rsidRPr="00494E02">
        <w:rPr>
          <w:color w:val="595959" w:themeColor="text1" w:themeTint="A6"/>
          <w:szCs w:val="22"/>
        </w:rPr>
        <w:t xml:space="preserve">na dobu </w:t>
      </w:r>
      <w:r w:rsidR="008D45F9">
        <w:rPr>
          <w:color w:val="595959" w:themeColor="text1" w:themeTint="A6"/>
          <w:szCs w:val="22"/>
        </w:rPr>
        <w:t>8 let od účinnosti Smlouvy.</w:t>
      </w:r>
    </w:p>
    <w:p w14:paraId="4EE79A50" w14:textId="77777777" w:rsidR="00CF2C50" w:rsidRPr="00494E02" w:rsidRDefault="00CF2C50"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lastRenderedPageBreak/>
        <w:t xml:space="preserve">Tato </w:t>
      </w:r>
      <w:r w:rsidR="004C6332" w:rsidRPr="00494E02">
        <w:rPr>
          <w:color w:val="595959" w:themeColor="text1" w:themeTint="A6"/>
          <w:szCs w:val="22"/>
        </w:rPr>
        <w:t>S</w:t>
      </w:r>
      <w:r w:rsidRPr="00494E02">
        <w:rPr>
          <w:color w:val="595959" w:themeColor="text1" w:themeTint="A6"/>
          <w:szCs w:val="22"/>
        </w:rPr>
        <w:t>mlouv</w:t>
      </w:r>
      <w:r w:rsidR="005B2BFE" w:rsidRPr="00494E02">
        <w:rPr>
          <w:color w:val="595959" w:themeColor="text1" w:themeTint="A6"/>
          <w:szCs w:val="22"/>
        </w:rPr>
        <w:t>a</w:t>
      </w:r>
      <w:r w:rsidRPr="00494E02">
        <w:rPr>
          <w:color w:val="595959" w:themeColor="text1" w:themeTint="A6"/>
          <w:szCs w:val="22"/>
        </w:rPr>
        <w:t xml:space="preserve"> může být předčasně ukončena pouze na základě dohody obou </w:t>
      </w:r>
      <w:r w:rsidR="00D93567" w:rsidRPr="00494E02">
        <w:rPr>
          <w:color w:val="595959" w:themeColor="text1" w:themeTint="A6"/>
          <w:szCs w:val="22"/>
        </w:rPr>
        <w:t>S</w:t>
      </w:r>
      <w:r w:rsidRPr="00494E02">
        <w:rPr>
          <w:color w:val="595959" w:themeColor="text1" w:themeTint="A6"/>
          <w:szCs w:val="22"/>
        </w:rPr>
        <w:t>mluvních stran</w:t>
      </w:r>
      <w:r w:rsidR="005F7AFB" w:rsidRPr="00494E02">
        <w:rPr>
          <w:color w:val="595959" w:themeColor="text1" w:themeTint="A6"/>
          <w:szCs w:val="22"/>
        </w:rPr>
        <w:t xml:space="preserve">, </w:t>
      </w:r>
      <w:r w:rsidR="009037F3" w:rsidRPr="00494E02">
        <w:rPr>
          <w:color w:val="595959" w:themeColor="text1" w:themeTint="A6"/>
          <w:szCs w:val="22"/>
        </w:rPr>
        <w:t xml:space="preserve">výpovědí některé ze Smluvních stran, </w:t>
      </w:r>
      <w:r w:rsidRPr="00494E02">
        <w:rPr>
          <w:color w:val="595959" w:themeColor="text1" w:themeTint="A6"/>
          <w:szCs w:val="22"/>
        </w:rPr>
        <w:t xml:space="preserve">nebo odstoupením jedné ze </w:t>
      </w:r>
      <w:r w:rsidR="00D93567" w:rsidRPr="00494E02">
        <w:rPr>
          <w:color w:val="595959" w:themeColor="text1" w:themeTint="A6"/>
          <w:szCs w:val="22"/>
        </w:rPr>
        <w:t>S</w:t>
      </w:r>
      <w:r w:rsidRPr="00494E02">
        <w:rPr>
          <w:color w:val="595959" w:themeColor="text1" w:themeTint="A6"/>
          <w:szCs w:val="22"/>
        </w:rPr>
        <w:t xml:space="preserve">mluvních stran v souladu </w:t>
      </w:r>
      <w:r w:rsidR="00704EC8" w:rsidRPr="00494E02">
        <w:rPr>
          <w:color w:val="595959" w:themeColor="text1" w:themeTint="A6"/>
          <w:szCs w:val="22"/>
        </w:rPr>
        <w:t>s</w:t>
      </w:r>
      <w:r w:rsidR="00A63FB8" w:rsidRPr="00494E02">
        <w:rPr>
          <w:color w:val="595959" w:themeColor="text1" w:themeTint="A6"/>
          <w:szCs w:val="22"/>
        </w:rPr>
        <w:t> </w:t>
      </w:r>
      <w:r w:rsidR="00362CAF" w:rsidRPr="00494E02">
        <w:rPr>
          <w:color w:val="595959" w:themeColor="text1" w:themeTint="A6"/>
          <w:szCs w:val="22"/>
        </w:rPr>
        <w:t>t</w:t>
      </w:r>
      <w:r w:rsidR="00A63FB8" w:rsidRPr="00494E02">
        <w:rPr>
          <w:color w:val="595959" w:themeColor="text1" w:themeTint="A6"/>
          <w:szCs w:val="22"/>
        </w:rPr>
        <w:t>ímto čl</w:t>
      </w:r>
      <w:r w:rsidR="00036754" w:rsidRPr="00494E02">
        <w:rPr>
          <w:color w:val="595959" w:themeColor="text1" w:themeTint="A6"/>
          <w:szCs w:val="22"/>
        </w:rPr>
        <w:t>ánkem</w:t>
      </w:r>
      <w:r w:rsidRPr="00494E02">
        <w:rPr>
          <w:color w:val="595959" w:themeColor="text1" w:themeTint="A6"/>
          <w:szCs w:val="22"/>
        </w:rPr>
        <w:t>.</w:t>
      </w:r>
    </w:p>
    <w:p w14:paraId="2617C921" w14:textId="77777777" w:rsidR="009037F3" w:rsidRPr="00494E02" w:rsidRDefault="009037F3" w:rsidP="002557D4">
      <w:pPr>
        <w:pStyle w:val="Zklad2"/>
        <w:tabs>
          <w:tab w:val="clear" w:pos="709"/>
        </w:tabs>
        <w:spacing w:line="276" w:lineRule="auto"/>
        <w:ind w:left="709" w:hanging="709"/>
        <w:jc w:val="left"/>
        <w:rPr>
          <w:color w:val="595959" w:themeColor="text1" w:themeTint="A6"/>
          <w:szCs w:val="22"/>
        </w:rPr>
      </w:pPr>
      <w:bookmarkStart w:id="50" w:name="_Ref287339681"/>
      <w:r w:rsidRPr="00494E02">
        <w:rPr>
          <w:color w:val="595959" w:themeColor="text1" w:themeTint="A6"/>
          <w:szCs w:val="22"/>
        </w:rPr>
        <w:t xml:space="preserve">Objednatel je oprávněn tuto Smlouvu kdykoliv vypovědět, a to i bez udání důvodu, přičemž výpovědní lhůta v trvání </w:t>
      </w:r>
      <w:r w:rsidR="00A36565" w:rsidRPr="00494E02">
        <w:rPr>
          <w:color w:val="595959" w:themeColor="text1" w:themeTint="A6"/>
          <w:szCs w:val="22"/>
        </w:rPr>
        <w:t>dvanácti</w:t>
      </w:r>
      <w:r w:rsidRPr="00494E02">
        <w:rPr>
          <w:color w:val="595959" w:themeColor="text1" w:themeTint="A6"/>
          <w:szCs w:val="22"/>
        </w:rPr>
        <w:t xml:space="preserve"> (</w:t>
      </w:r>
      <w:r w:rsidR="00A36565" w:rsidRPr="00494E02">
        <w:rPr>
          <w:color w:val="595959" w:themeColor="text1" w:themeTint="A6"/>
          <w:szCs w:val="22"/>
        </w:rPr>
        <w:t>12</w:t>
      </w:r>
      <w:r w:rsidRPr="00494E02">
        <w:rPr>
          <w:color w:val="595959" w:themeColor="text1" w:themeTint="A6"/>
          <w:szCs w:val="22"/>
        </w:rPr>
        <w:t>) měsíc</w:t>
      </w:r>
      <w:r w:rsidR="00024545" w:rsidRPr="00494E02">
        <w:rPr>
          <w:color w:val="595959" w:themeColor="text1" w:themeTint="A6"/>
          <w:szCs w:val="22"/>
        </w:rPr>
        <w:t>ů</w:t>
      </w:r>
      <w:r w:rsidRPr="00494E02">
        <w:rPr>
          <w:color w:val="595959" w:themeColor="text1" w:themeTint="A6"/>
          <w:szCs w:val="22"/>
        </w:rPr>
        <w:t xml:space="preserve"> počíná běžet prvním dnem kalendářního měsíce následujícího po měsíci, v němž byla Poskytovateli doručena písemná výpověď této Smlouvy.</w:t>
      </w:r>
      <w:bookmarkEnd w:id="50"/>
    </w:p>
    <w:p w14:paraId="798BB733" w14:textId="77777777" w:rsidR="00C3677A" w:rsidRPr="00494E02" w:rsidRDefault="00C3677A"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Objednatel je oprávněn odstoupit od této Smlouvy v případě, že je Poskytovatel v prodlení s poskytováním Služeb dle této Smlouvy po dobu delší než deset (10) dní oproti termínům sjednaným v této Smlouvě</w:t>
      </w:r>
      <w:r w:rsidR="005C682E" w:rsidRPr="00494E02">
        <w:rPr>
          <w:color w:val="595959" w:themeColor="text1" w:themeTint="A6"/>
          <w:szCs w:val="22"/>
        </w:rPr>
        <w:t xml:space="preserve"> nebo příslušné </w:t>
      </w:r>
      <w:r w:rsidR="00496AFC" w:rsidRPr="00494E02">
        <w:rPr>
          <w:color w:val="595959" w:themeColor="text1" w:themeTint="A6"/>
          <w:szCs w:val="22"/>
        </w:rPr>
        <w:t>Výzvě</w:t>
      </w:r>
      <w:r w:rsidRPr="00494E02">
        <w:rPr>
          <w:color w:val="595959" w:themeColor="text1" w:themeTint="A6"/>
          <w:szCs w:val="22"/>
        </w:rPr>
        <w:t>, a nezjedná nápravu ani do pěti (5) dní od doručení písemné výzvy Objednatele</w:t>
      </w:r>
      <w:r w:rsidR="00C61F61" w:rsidRPr="00494E02">
        <w:rPr>
          <w:color w:val="595959" w:themeColor="text1" w:themeTint="A6"/>
          <w:szCs w:val="22"/>
        </w:rPr>
        <w:t>.</w:t>
      </w:r>
    </w:p>
    <w:p w14:paraId="000012EC" w14:textId="77777777" w:rsidR="00C61F61" w:rsidRPr="00494E02" w:rsidRDefault="00C61F61"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Poskytovatel je oprávněn odstoupit od této Smlouvy v případě, že Objednatel je v prodlení s platbou </w:t>
      </w:r>
      <w:r w:rsidR="00D5265D" w:rsidRPr="00494E02">
        <w:rPr>
          <w:color w:val="595959" w:themeColor="text1" w:themeTint="A6"/>
          <w:szCs w:val="22"/>
        </w:rPr>
        <w:t>ceny za Služby</w:t>
      </w:r>
      <w:r w:rsidR="003F49D0" w:rsidRPr="00494E02">
        <w:rPr>
          <w:color w:val="595959" w:themeColor="text1" w:themeTint="A6"/>
          <w:szCs w:val="22"/>
        </w:rPr>
        <w:t xml:space="preserve"> </w:t>
      </w:r>
      <w:r w:rsidRPr="00494E02">
        <w:rPr>
          <w:color w:val="595959" w:themeColor="text1" w:themeTint="A6"/>
          <w:szCs w:val="22"/>
        </w:rPr>
        <w:t xml:space="preserve">po dobu delší než čtyřicet pět (45) dnů po splatnosti příslušného daňového dokladu a nezjedná nápravu ani do </w:t>
      </w:r>
      <w:r w:rsidR="00036754" w:rsidRPr="00494E02">
        <w:rPr>
          <w:color w:val="595959" w:themeColor="text1" w:themeTint="A6"/>
          <w:szCs w:val="22"/>
        </w:rPr>
        <w:t xml:space="preserve">pěti </w:t>
      </w:r>
      <w:r w:rsidRPr="00494E02">
        <w:rPr>
          <w:color w:val="595959" w:themeColor="text1" w:themeTint="A6"/>
          <w:szCs w:val="22"/>
        </w:rPr>
        <w:t>(5) dnů od doručení písemné výzvy Poskytovatele k nápravě.</w:t>
      </w:r>
    </w:p>
    <w:p w14:paraId="1DE290B9" w14:textId="77777777" w:rsidR="00C61F61" w:rsidRPr="00494E02" w:rsidRDefault="00C61F61"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Odstoupení od Smlouvy je účinné okamžikem doručení písemného oznámení o odstoupení druhé </w:t>
      </w:r>
      <w:r w:rsidR="00D93567" w:rsidRPr="00494E02">
        <w:rPr>
          <w:color w:val="595959" w:themeColor="text1" w:themeTint="A6"/>
          <w:szCs w:val="22"/>
        </w:rPr>
        <w:t>S</w:t>
      </w:r>
      <w:r w:rsidRPr="00494E02">
        <w:rPr>
          <w:color w:val="595959" w:themeColor="text1" w:themeTint="A6"/>
          <w:szCs w:val="22"/>
        </w:rPr>
        <w:t>mluvní straně.</w:t>
      </w:r>
      <w:r w:rsidR="00DD3A16" w:rsidRPr="00494E02">
        <w:rPr>
          <w:color w:val="595959" w:themeColor="text1" w:themeTint="A6"/>
          <w:szCs w:val="22"/>
        </w:rPr>
        <w:t xml:space="preserve"> Smluvní strany sjednaly, že v případě ukončení Smlouvy odstoupením si nebudou vracet vzájemně poskytnutá plnění.</w:t>
      </w:r>
    </w:p>
    <w:p w14:paraId="17D6CA66" w14:textId="77777777" w:rsidR="00DD1977" w:rsidRPr="00494E02" w:rsidRDefault="00F07F91"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Ukončením této Smlouvy nejsou dotčena ustanovení týkající se</w:t>
      </w:r>
      <w:r w:rsidR="00DD1977" w:rsidRPr="00494E02">
        <w:rPr>
          <w:color w:val="595959" w:themeColor="text1" w:themeTint="A6"/>
          <w:szCs w:val="22"/>
        </w:rPr>
        <w:t>:</w:t>
      </w:r>
    </w:p>
    <w:p w14:paraId="261F6D5E" w14:textId="77777777" w:rsidR="00DD1977" w:rsidRPr="00494E02" w:rsidRDefault="00F07F91" w:rsidP="002557D4">
      <w:pPr>
        <w:widowControl w:val="0"/>
        <w:numPr>
          <w:ilvl w:val="0"/>
          <w:numId w:val="31"/>
        </w:numPr>
        <w:spacing w:line="276" w:lineRule="auto"/>
        <w:jc w:val="left"/>
        <w:rPr>
          <w:color w:val="595959" w:themeColor="text1" w:themeTint="A6"/>
          <w:szCs w:val="22"/>
        </w:rPr>
      </w:pPr>
      <w:r w:rsidRPr="00494E02">
        <w:rPr>
          <w:color w:val="595959" w:themeColor="text1" w:themeTint="A6"/>
          <w:szCs w:val="22"/>
        </w:rPr>
        <w:t>smluvních pokut</w:t>
      </w:r>
      <w:r w:rsidR="00F96903" w:rsidRPr="00494E02">
        <w:rPr>
          <w:color w:val="595959" w:themeColor="text1" w:themeTint="A6"/>
          <w:szCs w:val="22"/>
          <w:lang w:val="en-US"/>
        </w:rPr>
        <w:t>;</w:t>
      </w:r>
    </w:p>
    <w:p w14:paraId="1EB37F79" w14:textId="77777777" w:rsidR="00F96903" w:rsidRPr="00494E02" w:rsidRDefault="00A529BF" w:rsidP="002557D4">
      <w:pPr>
        <w:widowControl w:val="0"/>
        <w:numPr>
          <w:ilvl w:val="0"/>
          <w:numId w:val="31"/>
        </w:numPr>
        <w:spacing w:line="276" w:lineRule="auto"/>
        <w:jc w:val="left"/>
        <w:rPr>
          <w:color w:val="595959" w:themeColor="text1" w:themeTint="A6"/>
          <w:szCs w:val="22"/>
        </w:rPr>
      </w:pPr>
      <w:r w:rsidRPr="00494E02">
        <w:rPr>
          <w:color w:val="595959" w:themeColor="text1" w:themeTint="A6"/>
          <w:szCs w:val="22"/>
        </w:rPr>
        <w:t>o</w:t>
      </w:r>
      <w:r w:rsidR="00F07F91" w:rsidRPr="00494E02">
        <w:rPr>
          <w:color w:val="595959" w:themeColor="text1" w:themeTint="A6"/>
          <w:szCs w:val="22"/>
        </w:rPr>
        <w:t>chrany důvěrných informací</w:t>
      </w:r>
      <w:r w:rsidR="00F96903" w:rsidRPr="00494E02">
        <w:rPr>
          <w:color w:val="595959" w:themeColor="text1" w:themeTint="A6"/>
          <w:szCs w:val="22"/>
        </w:rPr>
        <w:t>;</w:t>
      </w:r>
      <w:r w:rsidR="004F125C" w:rsidRPr="00494E02">
        <w:rPr>
          <w:color w:val="595959" w:themeColor="text1" w:themeTint="A6"/>
          <w:szCs w:val="22"/>
        </w:rPr>
        <w:t xml:space="preserve"> </w:t>
      </w:r>
    </w:p>
    <w:p w14:paraId="672E1401" w14:textId="77777777" w:rsidR="00A529BF" w:rsidRPr="00494E02" w:rsidRDefault="00F96903" w:rsidP="002557D4">
      <w:pPr>
        <w:widowControl w:val="0"/>
        <w:numPr>
          <w:ilvl w:val="0"/>
          <w:numId w:val="31"/>
        </w:numPr>
        <w:spacing w:line="276" w:lineRule="auto"/>
        <w:jc w:val="left"/>
        <w:rPr>
          <w:color w:val="595959" w:themeColor="text1" w:themeTint="A6"/>
          <w:szCs w:val="22"/>
        </w:rPr>
      </w:pPr>
      <w:r w:rsidRPr="00494E02">
        <w:rPr>
          <w:color w:val="595959" w:themeColor="text1" w:themeTint="A6"/>
          <w:szCs w:val="22"/>
        </w:rPr>
        <w:t xml:space="preserve">nároku na </w:t>
      </w:r>
      <w:r w:rsidR="00EC3E42" w:rsidRPr="00494E02">
        <w:rPr>
          <w:color w:val="595959" w:themeColor="text1" w:themeTint="A6"/>
          <w:szCs w:val="22"/>
        </w:rPr>
        <w:t xml:space="preserve">náhradu </w:t>
      </w:r>
      <w:r w:rsidRPr="00494E02">
        <w:rPr>
          <w:color w:val="595959" w:themeColor="text1" w:themeTint="A6"/>
          <w:szCs w:val="22"/>
        </w:rPr>
        <w:t>škody a</w:t>
      </w:r>
    </w:p>
    <w:p w14:paraId="6DC25C67" w14:textId="77777777" w:rsidR="00EC3E42" w:rsidRPr="00494E02" w:rsidRDefault="00EC3E42" w:rsidP="002557D4">
      <w:pPr>
        <w:widowControl w:val="0"/>
        <w:numPr>
          <w:ilvl w:val="0"/>
          <w:numId w:val="31"/>
        </w:numPr>
        <w:spacing w:line="276" w:lineRule="auto"/>
        <w:jc w:val="left"/>
        <w:rPr>
          <w:color w:val="595959" w:themeColor="text1" w:themeTint="A6"/>
          <w:szCs w:val="22"/>
        </w:rPr>
      </w:pPr>
      <w:r w:rsidRPr="00494E02">
        <w:rPr>
          <w:color w:val="595959" w:themeColor="text1" w:themeTint="A6"/>
          <w:szCs w:val="22"/>
        </w:rPr>
        <w:t>ustanovení týkající se takových práv a povinností, z jejichž povahy vyplývá, že mají trvat i po skončení účinnosti této Smlouvy.</w:t>
      </w:r>
    </w:p>
    <w:p w14:paraId="545FC6CA" w14:textId="77777777" w:rsidR="00CA3D6E" w:rsidRPr="00494E02" w:rsidRDefault="00CF2C50" w:rsidP="002557D4">
      <w:pPr>
        <w:pStyle w:val="Zklad2"/>
        <w:numPr>
          <w:ilvl w:val="0"/>
          <w:numId w:val="0"/>
        </w:numPr>
        <w:spacing w:line="276" w:lineRule="auto"/>
        <w:ind w:left="709"/>
        <w:jc w:val="left"/>
        <w:rPr>
          <w:color w:val="595959" w:themeColor="text1" w:themeTint="A6"/>
          <w:szCs w:val="22"/>
        </w:rPr>
      </w:pPr>
      <w:r w:rsidRPr="00494E02">
        <w:rPr>
          <w:color w:val="595959" w:themeColor="text1" w:themeTint="A6"/>
          <w:szCs w:val="22"/>
        </w:rPr>
        <w:t>V případě předčasného ukončení této Smlouvy má Poskytovatel nárok na úhradu Služeb provedených v souladu s touto Smlouv</w:t>
      </w:r>
      <w:r w:rsidR="006223B4" w:rsidRPr="00494E02">
        <w:rPr>
          <w:color w:val="595959" w:themeColor="text1" w:themeTint="A6"/>
          <w:szCs w:val="22"/>
        </w:rPr>
        <w:t>o</w:t>
      </w:r>
      <w:r w:rsidRPr="00494E02">
        <w:rPr>
          <w:color w:val="595959" w:themeColor="text1" w:themeTint="A6"/>
          <w:szCs w:val="22"/>
        </w:rPr>
        <w:t xml:space="preserve">u </w:t>
      </w:r>
      <w:r w:rsidR="006223B4" w:rsidRPr="00494E02">
        <w:rPr>
          <w:color w:val="595959" w:themeColor="text1" w:themeTint="A6"/>
          <w:szCs w:val="22"/>
        </w:rPr>
        <w:t xml:space="preserve">a akceptovaných Objednatelem </w:t>
      </w:r>
      <w:r w:rsidR="00A92359" w:rsidRPr="00494E02">
        <w:rPr>
          <w:color w:val="595959" w:themeColor="text1" w:themeTint="A6"/>
          <w:szCs w:val="22"/>
        </w:rPr>
        <w:t xml:space="preserve">do </w:t>
      </w:r>
      <w:r w:rsidRPr="00494E02">
        <w:rPr>
          <w:color w:val="595959" w:themeColor="text1" w:themeTint="A6"/>
          <w:szCs w:val="22"/>
        </w:rPr>
        <w:t>dn</w:t>
      </w:r>
      <w:r w:rsidR="00A92359" w:rsidRPr="00494E02">
        <w:rPr>
          <w:color w:val="595959" w:themeColor="text1" w:themeTint="A6"/>
          <w:szCs w:val="22"/>
        </w:rPr>
        <w:t>e</w:t>
      </w:r>
      <w:r w:rsidRPr="00494E02">
        <w:rPr>
          <w:color w:val="595959" w:themeColor="text1" w:themeTint="A6"/>
          <w:szCs w:val="22"/>
        </w:rPr>
        <w:t xml:space="preserve"> předčasného ukončení této Smlouvy.</w:t>
      </w:r>
    </w:p>
    <w:p w14:paraId="795A1875" w14:textId="77777777" w:rsidR="0024298A" w:rsidRPr="00494E02" w:rsidRDefault="00D10050" w:rsidP="002557D4">
      <w:pPr>
        <w:pStyle w:val="Zklad1"/>
        <w:keepNext/>
        <w:spacing w:line="276" w:lineRule="auto"/>
        <w:ind w:left="709" w:hanging="709"/>
        <w:jc w:val="left"/>
        <w:rPr>
          <w:color w:val="595959" w:themeColor="text1" w:themeTint="A6"/>
          <w:szCs w:val="22"/>
        </w:rPr>
      </w:pPr>
      <w:bookmarkStart w:id="51" w:name="_Ref288116538"/>
      <w:r w:rsidRPr="00494E02">
        <w:rPr>
          <w:color w:val="595959" w:themeColor="text1" w:themeTint="A6"/>
          <w:szCs w:val="22"/>
        </w:rPr>
        <w:t>Oprávněné osoby</w:t>
      </w:r>
    </w:p>
    <w:p w14:paraId="106941FC" w14:textId="77777777" w:rsidR="00CF2C50" w:rsidRPr="00494E02" w:rsidRDefault="00CF2C50" w:rsidP="002557D4">
      <w:pPr>
        <w:pStyle w:val="Zklad2"/>
        <w:keepNext/>
        <w:tabs>
          <w:tab w:val="clear" w:pos="709"/>
        </w:tabs>
        <w:spacing w:line="276" w:lineRule="auto"/>
        <w:ind w:left="709" w:hanging="709"/>
        <w:jc w:val="left"/>
        <w:rPr>
          <w:color w:val="595959" w:themeColor="text1" w:themeTint="A6"/>
          <w:szCs w:val="22"/>
        </w:rPr>
      </w:pPr>
      <w:bookmarkStart w:id="52" w:name="_Ref187484999"/>
      <w:bookmarkEnd w:id="51"/>
      <w:r w:rsidRPr="00494E02">
        <w:rPr>
          <w:color w:val="595959" w:themeColor="text1" w:themeTint="A6"/>
          <w:szCs w:val="22"/>
        </w:rPr>
        <w:t xml:space="preserve">Komunikace mezi </w:t>
      </w:r>
      <w:r w:rsidR="00E6678F" w:rsidRPr="00494E02">
        <w:rPr>
          <w:color w:val="595959" w:themeColor="text1" w:themeTint="A6"/>
          <w:szCs w:val="22"/>
        </w:rPr>
        <w:t>S</w:t>
      </w:r>
      <w:r w:rsidRPr="00494E02">
        <w:rPr>
          <w:color w:val="595959" w:themeColor="text1" w:themeTint="A6"/>
          <w:szCs w:val="22"/>
        </w:rPr>
        <w:t xml:space="preserve">mluvními stranami bude probíhat zejména prostřednictvím následujících oprávněných osob, pověřených pracovníků nebo statutárních zástupců </w:t>
      </w:r>
      <w:r w:rsidR="00E6678F" w:rsidRPr="00494E02">
        <w:rPr>
          <w:color w:val="595959" w:themeColor="text1" w:themeTint="A6"/>
          <w:szCs w:val="22"/>
        </w:rPr>
        <w:t>S</w:t>
      </w:r>
      <w:r w:rsidRPr="00494E02">
        <w:rPr>
          <w:color w:val="595959" w:themeColor="text1" w:themeTint="A6"/>
          <w:szCs w:val="22"/>
        </w:rPr>
        <w:t>mluvních stran:</w:t>
      </w:r>
      <w:bookmarkEnd w:id="52"/>
    </w:p>
    <w:p w14:paraId="31150F3A" w14:textId="77777777" w:rsidR="00CF2C50" w:rsidRPr="00494E02" w:rsidRDefault="00CF2C50" w:rsidP="002557D4">
      <w:pPr>
        <w:widowControl w:val="0"/>
        <w:numPr>
          <w:ilvl w:val="0"/>
          <w:numId w:val="18"/>
        </w:numPr>
        <w:tabs>
          <w:tab w:val="clear" w:pos="1080"/>
          <w:tab w:val="num" w:pos="1418"/>
        </w:tabs>
        <w:spacing w:line="276" w:lineRule="auto"/>
        <w:ind w:left="1418" w:hanging="698"/>
        <w:jc w:val="left"/>
        <w:rPr>
          <w:color w:val="595959" w:themeColor="text1" w:themeTint="A6"/>
          <w:szCs w:val="22"/>
        </w:rPr>
      </w:pPr>
      <w:r w:rsidRPr="00494E02">
        <w:rPr>
          <w:color w:val="595959" w:themeColor="text1" w:themeTint="A6"/>
          <w:szCs w:val="22"/>
        </w:rPr>
        <w:t>Oprávněnými osobami Objednatele jsou:</w:t>
      </w:r>
    </w:p>
    <w:p w14:paraId="0FF60422" w14:textId="4C3B4B36" w:rsidR="009230B0" w:rsidRPr="00494E02" w:rsidRDefault="00FA0CD2" w:rsidP="002557D4">
      <w:pPr>
        <w:pStyle w:val="Nadpis21"/>
        <w:widowControl/>
        <w:spacing w:line="276" w:lineRule="auto"/>
        <w:ind w:firstLine="0"/>
        <w:jc w:val="left"/>
        <w:rPr>
          <w:rFonts w:asciiTheme="minorHAnsi" w:hAnsiTheme="minorHAnsi"/>
          <w:color w:val="595959" w:themeColor="text1" w:themeTint="A6"/>
          <w:szCs w:val="22"/>
        </w:rPr>
      </w:pPr>
      <w:r w:rsidRPr="00494E02">
        <w:rPr>
          <w:rFonts w:asciiTheme="minorHAnsi" w:hAnsiTheme="minorHAnsi"/>
          <w:color w:val="595959" w:themeColor="text1" w:themeTint="A6"/>
          <w:szCs w:val="22"/>
        </w:rPr>
        <w:t>Mgr. Marek Skalický</w:t>
      </w:r>
      <w:r w:rsidR="009230B0" w:rsidRPr="00494E02">
        <w:rPr>
          <w:rFonts w:asciiTheme="minorHAnsi" w:hAnsiTheme="minorHAnsi"/>
          <w:color w:val="595959" w:themeColor="text1" w:themeTint="A6"/>
          <w:szCs w:val="22"/>
        </w:rPr>
        <w:t>, telefon:</w:t>
      </w:r>
      <w:r w:rsidRPr="00494E02">
        <w:rPr>
          <w:rFonts w:asciiTheme="minorHAnsi" w:hAnsiTheme="minorHAnsi"/>
          <w:color w:val="595959" w:themeColor="text1" w:themeTint="A6"/>
          <w:szCs w:val="22"/>
        </w:rPr>
        <w:t xml:space="preserve"> </w:t>
      </w:r>
      <w:r w:rsidR="002220F3" w:rsidRPr="002220F3">
        <w:rPr>
          <w:rFonts w:asciiTheme="minorHAnsi" w:hAnsiTheme="minorHAnsi"/>
          <w:color w:val="595959" w:themeColor="text1" w:themeTint="A6"/>
          <w:szCs w:val="22"/>
        </w:rPr>
        <w:t>[</w:t>
      </w:r>
      <w:r w:rsidR="002220F3" w:rsidRPr="00066A82">
        <w:rPr>
          <w:rFonts w:asciiTheme="minorHAnsi" w:hAnsiTheme="minorHAnsi"/>
          <w:color w:val="595959" w:themeColor="text1" w:themeTint="A6"/>
          <w:szCs w:val="22"/>
          <w:highlight w:val="green"/>
        </w:rPr>
        <w:t>bude doplněno před podpisem smlouvy</w:t>
      </w:r>
      <w:r w:rsidR="002220F3" w:rsidRPr="002220F3">
        <w:rPr>
          <w:rFonts w:asciiTheme="minorHAnsi" w:hAnsiTheme="minorHAnsi"/>
          <w:color w:val="595959" w:themeColor="text1" w:themeTint="A6"/>
          <w:szCs w:val="22"/>
        </w:rPr>
        <w:t xml:space="preserve">] </w:t>
      </w:r>
      <w:r w:rsidR="002025AC" w:rsidRPr="00494E02">
        <w:rPr>
          <w:rFonts w:asciiTheme="minorHAnsi" w:hAnsiTheme="minorHAnsi"/>
          <w:color w:val="595959" w:themeColor="text1" w:themeTint="A6"/>
          <w:szCs w:val="22"/>
        </w:rPr>
        <w:br/>
      </w:r>
      <w:r w:rsidR="009315C3" w:rsidRPr="00494E02">
        <w:rPr>
          <w:rFonts w:asciiTheme="minorHAnsi" w:hAnsiTheme="minorHAnsi"/>
          <w:color w:val="595959" w:themeColor="text1" w:themeTint="A6"/>
          <w:szCs w:val="22"/>
        </w:rPr>
        <w:t>e-</w:t>
      </w:r>
      <w:r w:rsidR="009230B0" w:rsidRPr="00494E02">
        <w:rPr>
          <w:rFonts w:asciiTheme="minorHAnsi" w:hAnsiTheme="minorHAnsi"/>
          <w:color w:val="595959" w:themeColor="text1" w:themeTint="A6"/>
          <w:szCs w:val="22"/>
        </w:rPr>
        <w:t>mail:</w:t>
      </w:r>
      <w:r w:rsidR="00BF2D97" w:rsidRPr="00494E02">
        <w:rPr>
          <w:rFonts w:asciiTheme="minorHAnsi" w:hAnsiTheme="minorHAnsi"/>
          <w:color w:val="595959" w:themeColor="text1" w:themeTint="A6"/>
          <w:szCs w:val="22"/>
        </w:rPr>
        <w:t xml:space="preserve"> </w:t>
      </w:r>
      <w:r w:rsidR="002220F3">
        <w:rPr>
          <w:rFonts w:asciiTheme="minorHAnsi" w:hAnsiTheme="minorHAnsi"/>
          <w:color w:val="595959" w:themeColor="text1" w:themeTint="A6"/>
          <w:szCs w:val="22"/>
        </w:rPr>
        <w:t>[</w:t>
      </w:r>
      <w:r w:rsidR="002220F3" w:rsidRPr="00066A82">
        <w:rPr>
          <w:rFonts w:asciiTheme="minorHAnsi" w:hAnsiTheme="minorHAnsi"/>
          <w:color w:val="595959" w:themeColor="text1" w:themeTint="A6"/>
          <w:szCs w:val="22"/>
          <w:highlight w:val="green"/>
        </w:rPr>
        <w:t>bude doplněno před podpisem smlouvy</w:t>
      </w:r>
      <w:r w:rsidR="002220F3">
        <w:rPr>
          <w:rFonts w:asciiTheme="minorHAnsi" w:hAnsiTheme="minorHAnsi"/>
          <w:color w:val="595959" w:themeColor="text1" w:themeTint="A6"/>
          <w:szCs w:val="22"/>
        </w:rPr>
        <w:t>]</w:t>
      </w:r>
      <w:r w:rsidR="002220F3" w:rsidRPr="00494E02">
        <w:rPr>
          <w:rFonts w:asciiTheme="minorHAnsi" w:hAnsiTheme="minorHAnsi"/>
          <w:color w:val="595959" w:themeColor="text1" w:themeTint="A6"/>
          <w:szCs w:val="22"/>
        </w:rPr>
        <w:t xml:space="preserve"> </w:t>
      </w:r>
    </w:p>
    <w:p w14:paraId="6C093A94" w14:textId="75B4B992" w:rsidR="00246442" w:rsidRPr="00494E02" w:rsidRDefault="00FA0CD2" w:rsidP="002557D4">
      <w:pPr>
        <w:pStyle w:val="Nadpis21"/>
        <w:widowControl/>
        <w:spacing w:line="276" w:lineRule="auto"/>
        <w:ind w:firstLine="0"/>
        <w:jc w:val="left"/>
        <w:rPr>
          <w:rFonts w:asciiTheme="minorHAnsi" w:hAnsiTheme="minorHAnsi"/>
          <w:color w:val="595959" w:themeColor="text1" w:themeTint="A6"/>
          <w:szCs w:val="22"/>
        </w:rPr>
      </w:pPr>
      <w:r w:rsidRPr="00494E02">
        <w:rPr>
          <w:rFonts w:asciiTheme="minorHAnsi" w:hAnsiTheme="minorHAnsi"/>
          <w:color w:val="595959" w:themeColor="text1" w:themeTint="A6"/>
          <w:szCs w:val="22"/>
        </w:rPr>
        <w:t>Jan Kučera</w:t>
      </w:r>
      <w:r w:rsidR="009315C3" w:rsidRPr="00494E02">
        <w:rPr>
          <w:rFonts w:asciiTheme="minorHAnsi" w:hAnsiTheme="minorHAnsi"/>
          <w:color w:val="595959" w:themeColor="text1" w:themeTint="A6"/>
          <w:szCs w:val="22"/>
        </w:rPr>
        <w:t xml:space="preserve">, </w:t>
      </w:r>
      <w:r w:rsidR="009230B0" w:rsidRPr="00494E02">
        <w:rPr>
          <w:rFonts w:asciiTheme="minorHAnsi" w:hAnsiTheme="minorHAnsi"/>
          <w:color w:val="595959" w:themeColor="text1" w:themeTint="A6"/>
          <w:szCs w:val="22"/>
        </w:rPr>
        <w:t>telefon:</w:t>
      </w:r>
      <w:r w:rsidR="009315C3" w:rsidRPr="00494E02">
        <w:rPr>
          <w:rFonts w:asciiTheme="minorHAnsi" w:hAnsiTheme="minorHAnsi"/>
          <w:color w:val="595959" w:themeColor="text1" w:themeTint="A6"/>
          <w:szCs w:val="22"/>
        </w:rPr>
        <w:t xml:space="preserve"> </w:t>
      </w:r>
      <w:r w:rsidR="002220F3">
        <w:rPr>
          <w:rFonts w:asciiTheme="minorHAnsi" w:hAnsiTheme="minorHAnsi"/>
          <w:color w:val="595959" w:themeColor="text1" w:themeTint="A6"/>
          <w:szCs w:val="22"/>
        </w:rPr>
        <w:t>[</w:t>
      </w:r>
      <w:r w:rsidR="002220F3" w:rsidRPr="00066A82">
        <w:rPr>
          <w:rFonts w:asciiTheme="minorHAnsi" w:hAnsiTheme="minorHAnsi"/>
          <w:color w:val="595959" w:themeColor="text1" w:themeTint="A6"/>
          <w:szCs w:val="22"/>
          <w:highlight w:val="green"/>
        </w:rPr>
        <w:t>bude doplněno před podpisem smlouvy</w:t>
      </w:r>
      <w:r w:rsidR="002220F3">
        <w:rPr>
          <w:rFonts w:asciiTheme="minorHAnsi" w:hAnsiTheme="minorHAnsi"/>
          <w:color w:val="595959" w:themeColor="text1" w:themeTint="A6"/>
          <w:szCs w:val="22"/>
        </w:rPr>
        <w:t>]</w:t>
      </w:r>
      <w:r w:rsidR="009315C3" w:rsidRPr="00494E02">
        <w:rPr>
          <w:rFonts w:asciiTheme="minorHAnsi" w:hAnsiTheme="minorHAnsi"/>
          <w:color w:val="595959" w:themeColor="text1" w:themeTint="A6"/>
          <w:szCs w:val="22"/>
        </w:rPr>
        <w:t xml:space="preserve"> </w:t>
      </w:r>
      <w:r w:rsidR="002025AC" w:rsidRPr="00494E02">
        <w:rPr>
          <w:rFonts w:asciiTheme="minorHAnsi" w:hAnsiTheme="minorHAnsi"/>
          <w:color w:val="595959" w:themeColor="text1" w:themeTint="A6"/>
          <w:szCs w:val="22"/>
        </w:rPr>
        <w:br/>
      </w:r>
      <w:r w:rsidR="004A252F" w:rsidRPr="00494E02">
        <w:rPr>
          <w:rFonts w:asciiTheme="minorHAnsi" w:hAnsiTheme="minorHAnsi"/>
          <w:color w:val="595959" w:themeColor="text1" w:themeTint="A6"/>
          <w:szCs w:val="22"/>
        </w:rPr>
        <w:t xml:space="preserve">e-mail: </w:t>
      </w:r>
      <w:r w:rsidR="002220F3" w:rsidRPr="002220F3">
        <w:rPr>
          <w:rFonts w:asciiTheme="minorHAnsi" w:hAnsiTheme="minorHAnsi"/>
          <w:color w:val="595959" w:themeColor="text1" w:themeTint="A6"/>
          <w:szCs w:val="22"/>
        </w:rPr>
        <w:t>[</w:t>
      </w:r>
      <w:r w:rsidR="002220F3" w:rsidRPr="00066A82">
        <w:rPr>
          <w:rFonts w:asciiTheme="minorHAnsi" w:hAnsiTheme="minorHAnsi"/>
          <w:color w:val="595959" w:themeColor="text1" w:themeTint="A6"/>
          <w:szCs w:val="22"/>
          <w:highlight w:val="green"/>
        </w:rPr>
        <w:t>bude doplněno před podpisem smlouvy</w:t>
      </w:r>
      <w:r w:rsidR="002220F3" w:rsidRPr="002220F3">
        <w:rPr>
          <w:rFonts w:asciiTheme="minorHAnsi" w:hAnsiTheme="minorHAnsi"/>
          <w:color w:val="595959" w:themeColor="text1" w:themeTint="A6"/>
          <w:szCs w:val="22"/>
        </w:rPr>
        <w:t xml:space="preserve">] </w:t>
      </w:r>
    </w:p>
    <w:p w14:paraId="391942BE" w14:textId="77777777" w:rsidR="00CF2C50" w:rsidRPr="00494E02" w:rsidRDefault="00CF2C50" w:rsidP="002557D4">
      <w:pPr>
        <w:widowControl w:val="0"/>
        <w:numPr>
          <w:ilvl w:val="0"/>
          <w:numId w:val="18"/>
        </w:numPr>
        <w:tabs>
          <w:tab w:val="clear" w:pos="1080"/>
          <w:tab w:val="num" w:pos="1418"/>
        </w:tabs>
        <w:spacing w:line="276" w:lineRule="auto"/>
        <w:ind w:left="1418" w:hanging="698"/>
        <w:jc w:val="left"/>
        <w:rPr>
          <w:color w:val="595959" w:themeColor="text1" w:themeTint="A6"/>
          <w:szCs w:val="22"/>
        </w:rPr>
      </w:pPr>
      <w:r w:rsidRPr="00494E02">
        <w:rPr>
          <w:color w:val="595959" w:themeColor="text1" w:themeTint="A6"/>
          <w:szCs w:val="22"/>
        </w:rPr>
        <w:t>Oprávněnými osobami Poskytovatele jsou</w:t>
      </w:r>
      <w:r w:rsidR="00A1144A" w:rsidRPr="00494E02">
        <w:rPr>
          <w:color w:val="595959" w:themeColor="text1" w:themeTint="A6"/>
          <w:szCs w:val="22"/>
        </w:rPr>
        <w:t>:</w:t>
      </w:r>
    </w:p>
    <w:p w14:paraId="192239FC" w14:textId="77777777" w:rsidR="00BF2D97" w:rsidRPr="00494E02" w:rsidRDefault="00401988" w:rsidP="002557D4">
      <w:pPr>
        <w:pStyle w:val="Nadpis21"/>
        <w:widowControl/>
        <w:spacing w:line="276" w:lineRule="auto"/>
        <w:ind w:firstLine="0"/>
        <w:jc w:val="left"/>
        <w:rPr>
          <w:rFonts w:asciiTheme="minorHAnsi" w:hAnsiTheme="minorHAnsi"/>
          <w:color w:val="595959" w:themeColor="text1" w:themeTint="A6"/>
          <w:szCs w:val="22"/>
        </w:rPr>
      </w:pPr>
      <w:bookmarkStart w:id="53" w:name="_Ref287340042"/>
      <w:r w:rsidRPr="00494E02">
        <w:rPr>
          <w:rFonts w:asciiTheme="minorHAnsi" w:hAnsiTheme="minorHAnsi"/>
          <w:b/>
          <w:color w:val="595959" w:themeColor="text1" w:themeTint="A6"/>
          <w:szCs w:val="22"/>
        </w:rPr>
        <w:t>[</w:t>
      </w:r>
      <w:r w:rsidRPr="00494E02">
        <w:rPr>
          <w:rFonts w:asciiTheme="minorHAnsi" w:hAnsiTheme="minorHAnsi"/>
          <w:b/>
          <w:color w:val="595959" w:themeColor="text1" w:themeTint="A6"/>
          <w:szCs w:val="22"/>
          <w:highlight w:val="yellow"/>
        </w:rPr>
        <w:t>doplní dodavatel</w:t>
      </w:r>
      <w:r w:rsidRPr="00494E02">
        <w:rPr>
          <w:rFonts w:asciiTheme="minorHAnsi" w:hAnsiTheme="minorHAnsi"/>
          <w:b/>
          <w:color w:val="595959" w:themeColor="text1" w:themeTint="A6"/>
          <w:szCs w:val="22"/>
        </w:rPr>
        <w:t>]</w:t>
      </w:r>
      <w:r w:rsidR="00BB44CF" w:rsidRPr="00494E02">
        <w:rPr>
          <w:rFonts w:asciiTheme="minorHAnsi" w:hAnsiTheme="minorHAnsi"/>
          <w:color w:val="595959" w:themeColor="text1" w:themeTint="A6"/>
          <w:szCs w:val="22"/>
        </w:rPr>
        <w:t>,</w:t>
      </w:r>
      <w:r w:rsidR="00A96AF4" w:rsidRPr="00494E02">
        <w:rPr>
          <w:rFonts w:asciiTheme="minorHAnsi" w:hAnsiTheme="minorHAnsi"/>
          <w:color w:val="595959" w:themeColor="text1" w:themeTint="A6"/>
          <w:szCs w:val="22"/>
        </w:rPr>
        <w:t xml:space="preserve"> telefon: </w:t>
      </w:r>
      <w:r w:rsidRPr="00494E02">
        <w:rPr>
          <w:rFonts w:asciiTheme="minorHAnsi" w:hAnsiTheme="minorHAnsi"/>
          <w:b/>
          <w:color w:val="595959" w:themeColor="text1" w:themeTint="A6"/>
          <w:szCs w:val="22"/>
        </w:rPr>
        <w:t>[</w:t>
      </w:r>
      <w:r w:rsidRPr="00494E02">
        <w:rPr>
          <w:rFonts w:asciiTheme="minorHAnsi" w:hAnsiTheme="minorHAnsi"/>
          <w:b/>
          <w:color w:val="595959" w:themeColor="text1" w:themeTint="A6"/>
          <w:szCs w:val="22"/>
          <w:highlight w:val="yellow"/>
        </w:rPr>
        <w:t>doplní dodavatel</w:t>
      </w:r>
      <w:r w:rsidRPr="00494E02">
        <w:rPr>
          <w:rFonts w:asciiTheme="minorHAnsi" w:hAnsiTheme="minorHAnsi"/>
          <w:b/>
          <w:color w:val="595959" w:themeColor="text1" w:themeTint="A6"/>
          <w:szCs w:val="22"/>
        </w:rPr>
        <w:t>]</w:t>
      </w:r>
      <w:r w:rsidR="00A96AF4" w:rsidRPr="00494E02">
        <w:rPr>
          <w:rFonts w:asciiTheme="minorHAnsi" w:hAnsiTheme="minorHAnsi"/>
          <w:color w:val="595959" w:themeColor="text1" w:themeTint="A6"/>
          <w:szCs w:val="22"/>
        </w:rPr>
        <w:t xml:space="preserve">, e-mail: </w:t>
      </w:r>
      <w:r w:rsidRPr="00494E02">
        <w:rPr>
          <w:rFonts w:asciiTheme="minorHAnsi" w:hAnsiTheme="minorHAnsi"/>
          <w:b/>
          <w:color w:val="595959" w:themeColor="text1" w:themeTint="A6"/>
          <w:szCs w:val="22"/>
        </w:rPr>
        <w:t>[</w:t>
      </w:r>
      <w:r w:rsidRPr="00494E02">
        <w:rPr>
          <w:rFonts w:asciiTheme="minorHAnsi" w:hAnsiTheme="minorHAnsi"/>
          <w:b/>
          <w:color w:val="595959" w:themeColor="text1" w:themeTint="A6"/>
          <w:szCs w:val="22"/>
          <w:highlight w:val="yellow"/>
        </w:rPr>
        <w:t>doplní dodavatel</w:t>
      </w:r>
      <w:r w:rsidRPr="00494E02">
        <w:rPr>
          <w:rFonts w:asciiTheme="minorHAnsi" w:hAnsiTheme="minorHAnsi"/>
          <w:b/>
          <w:color w:val="595959" w:themeColor="text1" w:themeTint="A6"/>
          <w:szCs w:val="22"/>
        </w:rPr>
        <w:t>]</w:t>
      </w:r>
      <w:r w:rsidR="00A96AF4" w:rsidRPr="00494E02">
        <w:rPr>
          <w:rFonts w:asciiTheme="minorHAnsi" w:hAnsiTheme="minorHAnsi"/>
          <w:color w:val="595959" w:themeColor="text1" w:themeTint="A6"/>
          <w:szCs w:val="22"/>
        </w:rPr>
        <w:t xml:space="preserve"> </w:t>
      </w:r>
    </w:p>
    <w:p w14:paraId="51172C8C" w14:textId="77777777" w:rsidR="00BF2D97" w:rsidRPr="00494E02" w:rsidRDefault="00401988" w:rsidP="002557D4">
      <w:pPr>
        <w:pStyle w:val="Nadpis21"/>
        <w:widowControl/>
        <w:spacing w:line="276" w:lineRule="auto"/>
        <w:ind w:firstLine="0"/>
        <w:jc w:val="left"/>
        <w:rPr>
          <w:rFonts w:asciiTheme="minorHAnsi" w:hAnsiTheme="minorHAnsi"/>
          <w:color w:val="595959" w:themeColor="text1" w:themeTint="A6"/>
          <w:szCs w:val="22"/>
        </w:rPr>
      </w:pPr>
      <w:r w:rsidRPr="00494E02">
        <w:rPr>
          <w:rFonts w:asciiTheme="minorHAnsi" w:hAnsiTheme="minorHAnsi"/>
          <w:b/>
          <w:color w:val="595959" w:themeColor="text1" w:themeTint="A6"/>
          <w:szCs w:val="22"/>
        </w:rPr>
        <w:lastRenderedPageBreak/>
        <w:t>[</w:t>
      </w:r>
      <w:r w:rsidRPr="00494E02">
        <w:rPr>
          <w:rFonts w:asciiTheme="minorHAnsi" w:hAnsiTheme="minorHAnsi"/>
          <w:b/>
          <w:color w:val="595959" w:themeColor="text1" w:themeTint="A6"/>
          <w:szCs w:val="22"/>
          <w:highlight w:val="yellow"/>
        </w:rPr>
        <w:t>doplní dodavatel</w:t>
      </w:r>
      <w:r w:rsidRPr="00494E02">
        <w:rPr>
          <w:rFonts w:asciiTheme="minorHAnsi" w:hAnsiTheme="minorHAnsi"/>
          <w:b/>
          <w:color w:val="595959" w:themeColor="text1" w:themeTint="A6"/>
          <w:szCs w:val="22"/>
        </w:rPr>
        <w:t>]</w:t>
      </w:r>
      <w:r w:rsidR="00A96AF4" w:rsidRPr="00494E02">
        <w:rPr>
          <w:rFonts w:asciiTheme="minorHAnsi" w:hAnsiTheme="minorHAnsi"/>
          <w:color w:val="595959" w:themeColor="text1" w:themeTint="A6"/>
          <w:szCs w:val="22"/>
        </w:rPr>
        <w:t xml:space="preserve">, telefon: </w:t>
      </w:r>
      <w:r w:rsidRPr="00494E02">
        <w:rPr>
          <w:rFonts w:asciiTheme="minorHAnsi" w:hAnsiTheme="minorHAnsi"/>
          <w:b/>
          <w:color w:val="595959" w:themeColor="text1" w:themeTint="A6"/>
          <w:szCs w:val="22"/>
        </w:rPr>
        <w:t>[</w:t>
      </w:r>
      <w:r w:rsidRPr="00494E02">
        <w:rPr>
          <w:rFonts w:asciiTheme="minorHAnsi" w:hAnsiTheme="minorHAnsi"/>
          <w:b/>
          <w:color w:val="595959" w:themeColor="text1" w:themeTint="A6"/>
          <w:szCs w:val="22"/>
          <w:highlight w:val="yellow"/>
        </w:rPr>
        <w:t>doplní dodavatel</w:t>
      </w:r>
      <w:r w:rsidRPr="00494E02">
        <w:rPr>
          <w:rFonts w:asciiTheme="minorHAnsi" w:hAnsiTheme="minorHAnsi"/>
          <w:b/>
          <w:color w:val="595959" w:themeColor="text1" w:themeTint="A6"/>
          <w:szCs w:val="22"/>
        </w:rPr>
        <w:t>]</w:t>
      </w:r>
      <w:r w:rsidR="00A96AF4" w:rsidRPr="00494E02">
        <w:rPr>
          <w:rFonts w:asciiTheme="minorHAnsi" w:hAnsiTheme="minorHAnsi"/>
          <w:color w:val="595959" w:themeColor="text1" w:themeTint="A6"/>
          <w:szCs w:val="22"/>
        </w:rPr>
        <w:t xml:space="preserve">, e-mail: </w:t>
      </w:r>
      <w:r w:rsidRPr="00494E02">
        <w:rPr>
          <w:rFonts w:asciiTheme="minorHAnsi" w:hAnsiTheme="minorHAnsi"/>
          <w:b/>
          <w:color w:val="595959" w:themeColor="text1" w:themeTint="A6"/>
          <w:szCs w:val="22"/>
        </w:rPr>
        <w:t>[</w:t>
      </w:r>
      <w:r w:rsidRPr="00494E02">
        <w:rPr>
          <w:rFonts w:asciiTheme="minorHAnsi" w:hAnsiTheme="minorHAnsi"/>
          <w:b/>
          <w:color w:val="595959" w:themeColor="text1" w:themeTint="A6"/>
          <w:szCs w:val="22"/>
          <w:highlight w:val="yellow"/>
        </w:rPr>
        <w:t>doplní dodavatel</w:t>
      </w:r>
      <w:r w:rsidRPr="00494E02">
        <w:rPr>
          <w:rFonts w:asciiTheme="minorHAnsi" w:hAnsiTheme="minorHAnsi"/>
          <w:b/>
          <w:color w:val="595959" w:themeColor="text1" w:themeTint="A6"/>
          <w:szCs w:val="22"/>
        </w:rPr>
        <w:t>]</w:t>
      </w:r>
      <w:r w:rsidR="00A96AF4" w:rsidRPr="00494E02">
        <w:rPr>
          <w:rFonts w:asciiTheme="minorHAnsi" w:hAnsiTheme="minorHAnsi"/>
          <w:color w:val="595959" w:themeColor="text1" w:themeTint="A6"/>
          <w:szCs w:val="22"/>
        </w:rPr>
        <w:t xml:space="preserve"> </w:t>
      </w:r>
    </w:p>
    <w:p w14:paraId="0114D2F3" w14:textId="77777777" w:rsidR="00CF2C50" w:rsidRPr="00494E02" w:rsidRDefault="00CF2C50" w:rsidP="002557D4">
      <w:pPr>
        <w:pStyle w:val="Zklad2"/>
        <w:tabs>
          <w:tab w:val="clear" w:pos="709"/>
        </w:tabs>
        <w:spacing w:line="276" w:lineRule="auto"/>
        <w:ind w:left="709" w:hanging="709"/>
        <w:jc w:val="left"/>
        <w:rPr>
          <w:color w:val="595959" w:themeColor="text1" w:themeTint="A6"/>
          <w:szCs w:val="22"/>
        </w:rPr>
      </w:pPr>
      <w:bookmarkStart w:id="54" w:name="_Ref316492389"/>
      <w:r w:rsidRPr="00494E02">
        <w:rPr>
          <w:color w:val="595959" w:themeColor="text1" w:themeTint="A6"/>
          <w:szCs w:val="22"/>
        </w:rPr>
        <w:t>Oprávněné osoby, nejsou-li statutárním orgánem, nejsou oprávněny ke změnám této Smlouvy, jejím doplňkům ani zrušení, ledaže se prokáž</w:t>
      </w:r>
      <w:r w:rsidR="00E6678F" w:rsidRPr="00494E02">
        <w:rPr>
          <w:color w:val="595959" w:themeColor="text1" w:themeTint="A6"/>
          <w:szCs w:val="22"/>
        </w:rPr>
        <w:t>ou</w:t>
      </w:r>
      <w:r w:rsidRPr="00494E02">
        <w:rPr>
          <w:color w:val="595959" w:themeColor="text1" w:themeTint="A6"/>
          <w:szCs w:val="22"/>
        </w:rPr>
        <w:t xml:space="preserve"> plnou mocí udělenou jim k tomu osobami oprávněnými jednat navenek za příslušnou </w:t>
      </w:r>
      <w:r w:rsidR="00AB20AE" w:rsidRPr="00494E02">
        <w:rPr>
          <w:color w:val="595959" w:themeColor="text1" w:themeTint="A6"/>
          <w:szCs w:val="22"/>
        </w:rPr>
        <w:t>S</w:t>
      </w:r>
      <w:r w:rsidRPr="00494E02">
        <w:rPr>
          <w:color w:val="595959" w:themeColor="text1" w:themeTint="A6"/>
          <w:szCs w:val="22"/>
        </w:rPr>
        <w:t xml:space="preserve">mluvní stranu v záležitostech této Smlouvy. Smluvní strany jsou oprávněny jednostranně změnit oprávněné osoby, jsou však povinny takovou změnu druhé </w:t>
      </w:r>
      <w:r w:rsidR="00AB20AE" w:rsidRPr="00494E02">
        <w:rPr>
          <w:color w:val="595959" w:themeColor="text1" w:themeTint="A6"/>
          <w:szCs w:val="22"/>
        </w:rPr>
        <w:t>S</w:t>
      </w:r>
      <w:r w:rsidRPr="00494E02">
        <w:rPr>
          <w:color w:val="595959" w:themeColor="text1" w:themeTint="A6"/>
          <w:szCs w:val="22"/>
        </w:rPr>
        <w:t>mluvní straně bezodkladně písemně oznámit.</w:t>
      </w:r>
      <w:bookmarkEnd w:id="53"/>
      <w:bookmarkEnd w:id="54"/>
    </w:p>
    <w:p w14:paraId="16ED70D2" w14:textId="77777777" w:rsidR="00CA3D6E" w:rsidRPr="00494E02" w:rsidRDefault="00036754"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V</w:t>
      </w:r>
      <w:r w:rsidR="00EC6712" w:rsidRPr="00494E02">
        <w:rPr>
          <w:color w:val="595959" w:themeColor="text1" w:themeTint="A6"/>
          <w:szCs w:val="22"/>
        </w:rPr>
        <w:t xml:space="preserve">eškeré uplatňování nároků, sdělování, žádosti, předávání informací apod. mezi Smluvními stranami dle této Smlouvy </w:t>
      </w:r>
      <w:r w:rsidRPr="00494E02">
        <w:rPr>
          <w:color w:val="595959" w:themeColor="text1" w:themeTint="A6"/>
          <w:szCs w:val="22"/>
        </w:rPr>
        <w:t xml:space="preserve">musí být </w:t>
      </w:r>
      <w:r w:rsidR="00EC6712" w:rsidRPr="00494E02">
        <w:rPr>
          <w:color w:val="595959" w:themeColor="text1" w:themeTint="A6"/>
          <w:szCs w:val="22"/>
        </w:rPr>
        <w:t xml:space="preserve">příslušnou </w:t>
      </w:r>
      <w:r w:rsidR="00E6678F" w:rsidRPr="00494E02">
        <w:rPr>
          <w:color w:val="595959" w:themeColor="text1" w:themeTint="A6"/>
          <w:szCs w:val="22"/>
        </w:rPr>
        <w:t>S</w:t>
      </w:r>
      <w:r w:rsidR="00EC6712" w:rsidRPr="00494E02">
        <w:rPr>
          <w:color w:val="595959" w:themeColor="text1" w:themeTint="A6"/>
          <w:szCs w:val="22"/>
        </w:rPr>
        <w:t xml:space="preserve">mluvní stranou provedeno v písemné formě a doručeno druhé </w:t>
      </w:r>
      <w:r w:rsidR="00E6678F" w:rsidRPr="00494E02">
        <w:rPr>
          <w:color w:val="595959" w:themeColor="text1" w:themeTint="A6"/>
          <w:szCs w:val="22"/>
        </w:rPr>
        <w:t>S</w:t>
      </w:r>
      <w:r w:rsidR="00EC6712" w:rsidRPr="00494E02">
        <w:rPr>
          <w:color w:val="595959" w:themeColor="text1" w:themeTint="A6"/>
          <w:szCs w:val="22"/>
        </w:rPr>
        <w:t>mluvní straně osobně, doporučenou poštou, nebo e-mailem</w:t>
      </w:r>
      <w:r w:rsidR="00DF486B" w:rsidRPr="00494E02">
        <w:rPr>
          <w:bCs w:val="0"/>
          <w:color w:val="595959" w:themeColor="text1" w:themeTint="A6"/>
          <w:szCs w:val="22"/>
        </w:rPr>
        <w:t xml:space="preserve"> </w:t>
      </w:r>
      <w:r w:rsidR="00DF486B" w:rsidRPr="00494E02">
        <w:rPr>
          <w:color w:val="595959" w:themeColor="text1" w:themeTint="A6"/>
          <w:szCs w:val="22"/>
        </w:rPr>
        <w:t>s použitím elektronického podpisu, není-li v této Smlouvě sjednáno jinak.</w:t>
      </w:r>
      <w:r w:rsidR="00EC6712" w:rsidRPr="00494E02">
        <w:rPr>
          <w:color w:val="595959" w:themeColor="text1" w:themeTint="A6"/>
          <w:szCs w:val="22"/>
        </w:rPr>
        <w:t xml:space="preserve"> </w:t>
      </w:r>
    </w:p>
    <w:p w14:paraId="2E0DF924" w14:textId="77777777" w:rsidR="00CF2C50" w:rsidRPr="00494E02" w:rsidRDefault="00CF2C50" w:rsidP="002557D4">
      <w:pPr>
        <w:pStyle w:val="Zklad1"/>
        <w:spacing w:line="276" w:lineRule="auto"/>
        <w:ind w:left="709" w:hanging="709"/>
        <w:jc w:val="left"/>
        <w:rPr>
          <w:color w:val="595959" w:themeColor="text1" w:themeTint="A6"/>
          <w:szCs w:val="22"/>
        </w:rPr>
      </w:pPr>
      <w:r w:rsidRPr="00494E02">
        <w:rPr>
          <w:color w:val="595959" w:themeColor="text1" w:themeTint="A6"/>
          <w:szCs w:val="22"/>
        </w:rPr>
        <w:t xml:space="preserve">Závěrečná </w:t>
      </w:r>
      <w:r w:rsidR="00C607E4" w:rsidRPr="00494E02">
        <w:rPr>
          <w:color w:val="595959" w:themeColor="text1" w:themeTint="A6"/>
          <w:szCs w:val="22"/>
        </w:rPr>
        <w:t>ujednání</w:t>
      </w:r>
    </w:p>
    <w:p w14:paraId="691B98AE" w14:textId="587E2919" w:rsidR="00CF2C50" w:rsidRPr="000728DE" w:rsidRDefault="00142D1A"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 xml:space="preserve">Vyjma změn oprávněných osob podle článku </w:t>
      </w:r>
      <w:r w:rsidR="00D32D0C" w:rsidRPr="00494E02">
        <w:rPr>
          <w:color w:val="595959" w:themeColor="text1" w:themeTint="A6"/>
          <w:szCs w:val="22"/>
        </w:rPr>
        <w:fldChar w:fldCharType="begin"/>
      </w:r>
      <w:r w:rsidR="00D32D0C" w:rsidRPr="00494E02">
        <w:rPr>
          <w:color w:val="595959" w:themeColor="text1" w:themeTint="A6"/>
          <w:szCs w:val="22"/>
        </w:rPr>
        <w:instrText xml:space="preserve"> REF _Ref187484999 \r \h </w:instrText>
      </w:r>
      <w:r w:rsidR="007656D5" w:rsidRPr="00494E02">
        <w:rPr>
          <w:color w:val="595959" w:themeColor="text1" w:themeTint="A6"/>
          <w:szCs w:val="22"/>
        </w:rPr>
        <w:instrText xml:space="preserve"> \* MERGEFORMAT </w:instrText>
      </w:r>
      <w:r w:rsidR="00D32D0C" w:rsidRPr="00494E02">
        <w:rPr>
          <w:color w:val="595959" w:themeColor="text1" w:themeTint="A6"/>
          <w:szCs w:val="22"/>
        </w:rPr>
      </w:r>
      <w:r w:rsidR="00D32D0C" w:rsidRPr="00494E02">
        <w:rPr>
          <w:color w:val="595959" w:themeColor="text1" w:themeTint="A6"/>
          <w:szCs w:val="22"/>
        </w:rPr>
        <w:fldChar w:fldCharType="separate"/>
      </w:r>
      <w:r w:rsidR="00B73318">
        <w:rPr>
          <w:color w:val="595959" w:themeColor="text1" w:themeTint="A6"/>
          <w:szCs w:val="22"/>
        </w:rPr>
        <w:t>13.1</w:t>
      </w:r>
      <w:r w:rsidR="00D32D0C" w:rsidRPr="00494E02">
        <w:rPr>
          <w:color w:val="595959" w:themeColor="text1" w:themeTint="A6"/>
          <w:szCs w:val="22"/>
        </w:rPr>
        <w:fldChar w:fldCharType="end"/>
      </w:r>
      <w:r w:rsidR="00D32D0C" w:rsidRPr="00494E02">
        <w:rPr>
          <w:color w:val="595959" w:themeColor="text1" w:themeTint="A6"/>
          <w:szCs w:val="22"/>
        </w:rPr>
        <w:t xml:space="preserve"> </w:t>
      </w:r>
      <w:r w:rsidRPr="00494E02">
        <w:rPr>
          <w:color w:val="595959" w:themeColor="text1" w:themeTint="A6"/>
          <w:szCs w:val="22"/>
        </w:rPr>
        <w:t xml:space="preserve">této Smlouvy mohou veškeré změny a doplňky této Smlouvy být provedeny pouze po dosažení úplného konsenzu na obsahu změny či doplňku, a to písemnými vzestupně číslovanými dodatky k této Smlouvě </w:t>
      </w:r>
      <w:r w:rsidRPr="000728DE">
        <w:rPr>
          <w:color w:val="595959" w:themeColor="text1" w:themeTint="A6"/>
          <w:szCs w:val="22"/>
        </w:rPr>
        <w:t>podepsanými oběma Smluvními stranami. Smluvní strany tedy vylučují možnost uzavření dodatku bez ujednání o veškerých náležitostí dle § 1726 obč</w:t>
      </w:r>
      <w:r w:rsidR="00DE7A1E" w:rsidRPr="000728DE">
        <w:rPr>
          <w:color w:val="595959" w:themeColor="text1" w:themeTint="A6"/>
          <w:szCs w:val="22"/>
        </w:rPr>
        <w:t>anského</w:t>
      </w:r>
      <w:r w:rsidRPr="000728DE">
        <w:rPr>
          <w:color w:val="595959" w:themeColor="text1" w:themeTint="A6"/>
          <w:szCs w:val="22"/>
        </w:rPr>
        <w:t xml:space="preserve"> zák</w:t>
      </w:r>
      <w:r w:rsidR="00DE7A1E" w:rsidRPr="000728DE">
        <w:rPr>
          <w:color w:val="595959" w:themeColor="text1" w:themeTint="A6"/>
          <w:szCs w:val="22"/>
        </w:rPr>
        <w:t>oníku</w:t>
      </w:r>
      <w:r w:rsidRPr="000728DE">
        <w:rPr>
          <w:color w:val="595959" w:themeColor="text1" w:themeTint="A6"/>
          <w:szCs w:val="22"/>
        </w:rPr>
        <w:t xml:space="preserve">. Smluvní strany rovněž vylučují použití ustanovení § 1740 odst. 3 a ustanovení § 1757 odst. 2 </w:t>
      </w:r>
      <w:r w:rsidR="00DE7A1E" w:rsidRPr="000728DE">
        <w:rPr>
          <w:color w:val="595959" w:themeColor="text1" w:themeTint="A6"/>
          <w:szCs w:val="22"/>
        </w:rPr>
        <w:t>občanského zákoníku</w:t>
      </w:r>
      <w:r w:rsidRPr="000728DE">
        <w:rPr>
          <w:color w:val="595959" w:themeColor="text1" w:themeTint="A6"/>
          <w:szCs w:val="22"/>
        </w:rPr>
        <w:t xml:space="preserve">. </w:t>
      </w:r>
    </w:p>
    <w:p w14:paraId="62BD2F0D" w14:textId="77777777" w:rsidR="00CF2C50" w:rsidRPr="00066A82" w:rsidRDefault="00CF2C50" w:rsidP="002557D4">
      <w:pPr>
        <w:pStyle w:val="Zklad2"/>
        <w:tabs>
          <w:tab w:val="clear" w:pos="709"/>
        </w:tabs>
        <w:spacing w:line="276" w:lineRule="auto"/>
        <w:ind w:left="709" w:hanging="709"/>
        <w:jc w:val="left"/>
        <w:rPr>
          <w:color w:val="595959" w:themeColor="text1" w:themeTint="A6"/>
          <w:szCs w:val="22"/>
        </w:rPr>
      </w:pPr>
      <w:r w:rsidRPr="00066A82">
        <w:rPr>
          <w:color w:val="595959" w:themeColor="text1" w:themeTint="A6"/>
          <w:szCs w:val="22"/>
        </w:rPr>
        <w:t>Tato Smlouva</w:t>
      </w:r>
      <w:r w:rsidR="00E6678F" w:rsidRPr="00066A82">
        <w:rPr>
          <w:color w:val="595959" w:themeColor="text1" w:themeTint="A6"/>
          <w:szCs w:val="22"/>
        </w:rPr>
        <w:t xml:space="preserve"> a všechny vztahy z ní vyplývající</w:t>
      </w:r>
      <w:r w:rsidRPr="00066A82">
        <w:rPr>
          <w:color w:val="595959" w:themeColor="text1" w:themeTint="A6"/>
          <w:szCs w:val="22"/>
        </w:rPr>
        <w:t xml:space="preserve"> se řídí právním řádem České republiky.</w:t>
      </w:r>
      <w:r w:rsidR="00A63FB8" w:rsidRPr="00066A82">
        <w:rPr>
          <w:color w:val="595959" w:themeColor="text1" w:themeTint="A6"/>
          <w:szCs w:val="22"/>
        </w:rPr>
        <w:t xml:space="preserve"> Obchodních podmínek kterékoli smluvní strany se použije, pouze pokud to tato Smlouva výslovně připouští.</w:t>
      </w:r>
    </w:p>
    <w:p w14:paraId="0EC2F42C" w14:textId="77777777" w:rsidR="00A63FB8" w:rsidRPr="00066A82" w:rsidRDefault="00A63FB8" w:rsidP="002557D4">
      <w:pPr>
        <w:pStyle w:val="Zklad2"/>
        <w:tabs>
          <w:tab w:val="clear" w:pos="709"/>
        </w:tabs>
        <w:spacing w:line="276" w:lineRule="auto"/>
        <w:ind w:left="709" w:hanging="709"/>
        <w:jc w:val="left"/>
        <w:rPr>
          <w:color w:val="595959" w:themeColor="text1" w:themeTint="A6"/>
          <w:szCs w:val="22"/>
        </w:rPr>
      </w:pPr>
      <w:r w:rsidRPr="00066A82">
        <w:rPr>
          <w:color w:val="595959" w:themeColor="text1" w:themeTint="A6"/>
          <w:szCs w:val="22"/>
        </w:rPr>
        <w:t>Poskytovatel v souladu s ust. § 1765 odst. 2 občanského zákoníku prohlašuje, že na sebe bere nebezpečí změny okolností.</w:t>
      </w:r>
    </w:p>
    <w:p w14:paraId="681DE56B" w14:textId="77777777" w:rsidR="00CF2C50" w:rsidRPr="000728DE" w:rsidRDefault="003D7AD8" w:rsidP="002557D4">
      <w:pPr>
        <w:pStyle w:val="Zklad2"/>
        <w:tabs>
          <w:tab w:val="clear" w:pos="709"/>
        </w:tabs>
        <w:spacing w:line="276" w:lineRule="auto"/>
        <w:ind w:left="709" w:hanging="709"/>
        <w:jc w:val="left"/>
        <w:rPr>
          <w:color w:val="595959" w:themeColor="text1" w:themeTint="A6"/>
          <w:szCs w:val="22"/>
        </w:rPr>
      </w:pPr>
      <w:bookmarkStart w:id="55" w:name="_Ref317493626"/>
      <w:r w:rsidRPr="000728DE">
        <w:rPr>
          <w:color w:val="595959" w:themeColor="text1" w:themeTint="A6"/>
          <w:szCs w:val="22"/>
        </w:rPr>
        <w:t xml:space="preserve">Spor, který vznikne na základě této Smlouvy nebo který s ní souvisí, </w:t>
      </w:r>
      <w:r w:rsidR="00AB20AE" w:rsidRPr="000728DE">
        <w:rPr>
          <w:color w:val="595959" w:themeColor="text1" w:themeTint="A6"/>
          <w:szCs w:val="22"/>
        </w:rPr>
        <w:t>S</w:t>
      </w:r>
      <w:r w:rsidRPr="000728DE">
        <w:rPr>
          <w:color w:val="595959" w:themeColor="text1" w:themeTint="A6"/>
          <w:szCs w:val="22"/>
        </w:rPr>
        <w:t xml:space="preserve">mluvní strany </w:t>
      </w:r>
      <w:r w:rsidR="00DD3A16" w:rsidRPr="000728DE">
        <w:rPr>
          <w:color w:val="595959" w:themeColor="text1" w:themeTint="A6"/>
          <w:szCs w:val="22"/>
        </w:rPr>
        <w:t>budou</w:t>
      </w:r>
      <w:r w:rsidRPr="000728DE">
        <w:rPr>
          <w:color w:val="595959" w:themeColor="text1" w:themeTint="A6"/>
          <w:szCs w:val="22"/>
        </w:rPr>
        <w:t xml:space="preserve"> řešit přednostně smírnou cestou pokud možno do třiceti (30) dní ode dne, kdy o sporu jedna </w:t>
      </w:r>
      <w:r w:rsidR="00AB20AE" w:rsidRPr="000728DE">
        <w:rPr>
          <w:color w:val="595959" w:themeColor="text1" w:themeTint="A6"/>
          <w:szCs w:val="22"/>
        </w:rPr>
        <w:t>S</w:t>
      </w:r>
      <w:r w:rsidRPr="000728DE">
        <w:rPr>
          <w:color w:val="595959" w:themeColor="text1" w:themeTint="A6"/>
          <w:szCs w:val="22"/>
        </w:rPr>
        <w:t xml:space="preserve">mluvní strana uvědomí druhou </w:t>
      </w:r>
      <w:r w:rsidR="00E6678F" w:rsidRPr="000728DE">
        <w:rPr>
          <w:color w:val="595959" w:themeColor="text1" w:themeTint="A6"/>
          <w:szCs w:val="22"/>
        </w:rPr>
        <w:t>S</w:t>
      </w:r>
      <w:r w:rsidRPr="000728DE">
        <w:rPr>
          <w:color w:val="595959" w:themeColor="text1" w:themeTint="A6"/>
          <w:szCs w:val="22"/>
        </w:rPr>
        <w:t>mluvní stranu. Jinak jsou pro řešení sporů z této Smlouvy příslušné obecné soudy České republiky.</w:t>
      </w:r>
      <w:bookmarkEnd w:id="55"/>
    </w:p>
    <w:p w14:paraId="5DF724DE" w14:textId="77777777" w:rsidR="00CF2C50" w:rsidRPr="00494E02" w:rsidRDefault="00CF2C50" w:rsidP="002557D4">
      <w:pPr>
        <w:pStyle w:val="Zklad2"/>
        <w:tabs>
          <w:tab w:val="clear" w:pos="709"/>
        </w:tabs>
        <w:spacing w:line="276" w:lineRule="auto"/>
        <w:ind w:left="709" w:hanging="709"/>
        <w:jc w:val="left"/>
        <w:rPr>
          <w:color w:val="595959" w:themeColor="text1" w:themeTint="A6"/>
          <w:szCs w:val="22"/>
        </w:rPr>
      </w:pPr>
      <w:r w:rsidRPr="000728DE">
        <w:rPr>
          <w:color w:val="595959" w:themeColor="text1" w:themeTint="A6"/>
          <w:szCs w:val="22"/>
        </w:rPr>
        <w:t xml:space="preserve">V případě, že některé ustanovení této Smlouvy </w:t>
      </w:r>
      <w:r w:rsidRPr="00494E02">
        <w:rPr>
          <w:color w:val="595959" w:themeColor="text1" w:themeTint="A6"/>
          <w:szCs w:val="22"/>
        </w:rPr>
        <w:t>je nebo se stane v budoucnu neplatným, neúčinným či nevymahatelným nebo bude-li takovým příslušným orgánem shledáno, zůstávají ostatní ustanovení této Smlouvy v platnosti a účinnosti</w:t>
      </w:r>
      <w:r w:rsidR="00E6678F" w:rsidRPr="00494E02">
        <w:rPr>
          <w:color w:val="595959" w:themeColor="text1" w:themeTint="A6"/>
          <w:szCs w:val="22"/>
        </w:rPr>
        <w:t>,</w:t>
      </w:r>
      <w:r w:rsidRPr="00494E02">
        <w:rPr>
          <w:color w:val="595959" w:themeColor="text1" w:themeTint="A6"/>
          <w:szCs w:val="22"/>
        </w:rPr>
        <w:t xml:space="preserve"> pokud z povahy takového ustanovení nebo z jeho obsahu anebo z okolností, za nichž bylo uzavřeno, nevyplývá, že je nelze oddělit od ostatního obsahu této Smlouvy. Smluvní strany </w:t>
      </w:r>
      <w:r w:rsidR="00DD3A16" w:rsidRPr="00494E02">
        <w:rPr>
          <w:color w:val="595959" w:themeColor="text1" w:themeTint="A6"/>
          <w:szCs w:val="22"/>
        </w:rPr>
        <w:t>nahradí</w:t>
      </w:r>
      <w:r w:rsidRPr="00494E02">
        <w:rPr>
          <w:color w:val="595959" w:themeColor="text1" w:themeTint="A6"/>
          <w:szCs w:val="22"/>
        </w:rPr>
        <w:t xml:space="preserve"> neplatné, neúčinné nebo nevymahatelné ustanovení této Smlouvy ustanovením jiným, které svým obsahem a smyslem odpovídá nejlépe ustanovení původnímu a této Smlouvě jako celku.</w:t>
      </w:r>
    </w:p>
    <w:p w14:paraId="6D4E412C" w14:textId="3CB52BE7" w:rsidR="00CF2C50" w:rsidRPr="00BF10A8" w:rsidRDefault="00BF10A8" w:rsidP="002557D4">
      <w:pPr>
        <w:pStyle w:val="Zklad2"/>
        <w:tabs>
          <w:tab w:val="clear" w:pos="709"/>
        </w:tabs>
        <w:spacing w:line="276" w:lineRule="auto"/>
        <w:ind w:left="709" w:hanging="709"/>
        <w:jc w:val="left"/>
        <w:rPr>
          <w:color w:val="595959" w:themeColor="text1" w:themeTint="A6"/>
          <w:szCs w:val="22"/>
        </w:rPr>
      </w:pPr>
      <w:r w:rsidRPr="00BF10A8">
        <w:rPr>
          <w:color w:val="595959" w:themeColor="text1" w:themeTint="A6"/>
          <w:szCs w:val="22"/>
        </w:rPr>
        <w:t xml:space="preserve">Tato Smlouva se uzavírá elektronicky, tj. prostřednictvím elektronických podpisů dle zákona č. 297/2016 Sb., o službách vytvářejících důvěru pro elektronické transakce, v platném znění.  </w:t>
      </w:r>
    </w:p>
    <w:p w14:paraId="6E271DBB" w14:textId="4A120473" w:rsidR="00CF2C50" w:rsidRPr="00494E02" w:rsidRDefault="00680316"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Tato Smlouva nab</w:t>
      </w:r>
      <w:r w:rsidR="00812B27" w:rsidRPr="00494E02">
        <w:rPr>
          <w:color w:val="595959" w:themeColor="text1" w:themeTint="A6"/>
          <w:szCs w:val="22"/>
        </w:rPr>
        <w:t xml:space="preserve">ývá platnosti </w:t>
      </w:r>
      <w:r w:rsidRPr="00494E02">
        <w:rPr>
          <w:color w:val="595959" w:themeColor="text1" w:themeTint="A6"/>
          <w:szCs w:val="22"/>
        </w:rPr>
        <w:t xml:space="preserve">dnem </w:t>
      </w:r>
      <w:r w:rsidR="00812B27" w:rsidRPr="00494E02">
        <w:rPr>
          <w:color w:val="595959" w:themeColor="text1" w:themeTint="A6"/>
          <w:szCs w:val="22"/>
        </w:rPr>
        <w:t xml:space="preserve">jejího </w:t>
      </w:r>
      <w:r w:rsidRPr="00494E02">
        <w:rPr>
          <w:color w:val="595959" w:themeColor="text1" w:themeTint="A6"/>
          <w:szCs w:val="22"/>
        </w:rPr>
        <w:t>podpisu</w:t>
      </w:r>
      <w:r w:rsidR="00812B27" w:rsidRPr="00494E02">
        <w:rPr>
          <w:color w:val="595959" w:themeColor="text1" w:themeTint="A6"/>
          <w:szCs w:val="22"/>
        </w:rPr>
        <w:t xml:space="preserve"> oběma Smluvními stranami</w:t>
      </w:r>
      <w:r w:rsidR="000A6A3D" w:rsidRPr="00494E02">
        <w:rPr>
          <w:color w:val="595959" w:themeColor="text1" w:themeTint="A6"/>
          <w:szCs w:val="22"/>
        </w:rPr>
        <w:t xml:space="preserve"> a </w:t>
      </w:r>
      <w:r w:rsidR="00A84D6C" w:rsidRPr="00494E02">
        <w:rPr>
          <w:color w:val="595959" w:themeColor="text1" w:themeTint="A6"/>
          <w:szCs w:val="22"/>
        </w:rPr>
        <w:t xml:space="preserve">účinnosti dnem jejího uveřejnění v registru smluv dle zákona č. 340/2015 Sb., o registru </w:t>
      </w:r>
      <w:r w:rsidR="00A84D6C" w:rsidRPr="00494E02">
        <w:rPr>
          <w:color w:val="595959" w:themeColor="text1" w:themeTint="A6"/>
          <w:szCs w:val="22"/>
        </w:rPr>
        <w:lastRenderedPageBreak/>
        <w:t>smluv, ve znění pozdějších předpisů</w:t>
      </w:r>
      <w:r w:rsidR="008A3E90" w:rsidRPr="00494E02">
        <w:rPr>
          <w:color w:val="595959" w:themeColor="text1" w:themeTint="A6"/>
          <w:szCs w:val="22"/>
        </w:rPr>
        <w:t xml:space="preserve">, nejdříve však tato Smlouva nabývá účinnosti dne </w:t>
      </w:r>
      <w:r w:rsidR="003B2B11">
        <w:rPr>
          <w:color w:val="595959" w:themeColor="text1" w:themeTint="A6"/>
          <w:szCs w:val="22"/>
        </w:rPr>
        <w:t xml:space="preserve">uveřejněním Smlouvy v Registru smluv, nejdříve však </w:t>
      </w:r>
      <w:r w:rsidR="008A3E90" w:rsidRPr="00494E02">
        <w:rPr>
          <w:color w:val="595959" w:themeColor="text1" w:themeTint="A6"/>
          <w:szCs w:val="22"/>
        </w:rPr>
        <w:t>1. 1. 202</w:t>
      </w:r>
      <w:r w:rsidR="002220F3">
        <w:rPr>
          <w:color w:val="595959" w:themeColor="text1" w:themeTint="A6"/>
          <w:szCs w:val="22"/>
        </w:rPr>
        <w:t>5</w:t>
      </w:r>
      <w:r w:rsidR="008A3E90" w:rsidRPr="00494E02">
        <w:rPr>
          <w:color w:val="595959" w:themeColor="text1" w:themeTint="A6"/>
          <w:szCs w:val="22"/>
        </w:rPr>
        <w:t xml:space="preserve">. </w:t>
      </w:r>
      <w:r w:rsidR="00DF395A" w:rsidRPr="00494E02">
        <w:rPr>
          <w:color w:val="595959" w:themeColor="text1" w:themeTint="A6"/>
          <w:szCs w:val="22"/>
        </w:rPr>
        <w:t>U</w:t>
      </w:r>
      <w:r w:rsidR="00A84D6C" w:rsidRPr="00494E02">
        <w:rPr>
          <w:color w:val="595959" w:themeColor="text1" w:themeTint="A6"/>
          <w:szCs w:val="22"/>
        </w:rPr>
        <w:t xml:space="preserve">veřejnění dle předchozí věty zajistí Objednatel. </w:t>
      </w:r>
      <w:r w:rsidR="00A8315C" w:rsidRPr="00494E02">
        <w:rPr>
          <w:color w:val="595959" w:themeColor="text1" w:themeTint="A6"/>
          <w:szCs w:val="22"/>
        </w:rPr>
        <w:t xml:space="preserve"> </w:t>
      </w:r>
    </w:p>
    <w:p w14:paraId="6DAC8CBC" w14:textId="77777777" w:rsidR="00CF2C50" w:rsidRPr="00494E02" w:rsidRDefault="00CF2C50"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Nedílnou součástí Smlouvy j</w:t>
      </w:r>
      <w:r w:rsidR="006C1A41" w:rsidRPr="00494E02">
        <w:rPr>
          <w:color w:val="595959" w:themeColor="text1" w:themeTint="A6"/>
          <w:szCs w:val="22"/>
        </w:rPr>
        <w:t>sou následující přílohy</w:t>
      </w:r>
      <w:r w:rsidRPr="00494E02">
        <w:rPr>
          <w:color w:val="595959" w:themeColor="text1" w:themeTint="A6"/>
          <w:szCs w:val="22"/>
        </w:rPr>
        <w:t xml:space="preserve">: </w:t>
      </w:r>
    </w:p>
    <w:p w14:paraId="0FA0079A" w14:textId="2C58F617" w:rsidR="002A43BD" w:rsidRPr="00494E02" w:rsidRDefault="002A43BD" w:rsidP="002557D4">
      <w:pPr>
        <w:widowControl w:val="0"/>
        <w:spacing w:line="276" w:lineRule="auto"/>
        <w:ind w:left="709"/>
        <w:jc w:val="left"/>
        <w:rPr>
          <w:color w:val="595959" w:themeColor="text1" w:themeTint="A6"/>
          <w:szCs w:val="22"/>
        </w:rPr>
      </w:pPr>
      <w:r w:rsidRPr="00494E02">
        <w:rPr>
          <w:b/>
          <w:color w:val="595959" w:themeColor="text1" w:themeTint="A6"/>
          <w:szCs w:val="22"/>
        </w:rPr>
        <w:t>Příloha č.</w:t>
      </w:r>
      <w:r w:rsidRPr="00494E02">
        <w:rPr>
          <w:color w:val="595959" w:themeColor="text1" w:themeTint="A6"/>
          <w:szCs w:val="22"/>
        </w:rPr>
        <w:t xml:space="preserve"> </w:t>
      </w:r>
      <w:r w:rsidR="00E17F4C" w:rsidRPr="00494E02">
        <w:rPr>
          <w:b/>
          <w:color w:val="595959" w:themeColor="text1" w:themeTint="A6"/>
          <w:szCs w:val="22"/>
        </w:rPr>
        <w:t>1</w:t>
      </w:r>
      <w:r w:rsidRPr="00494E02">
        <w:rPr>
          <w:b/>
          <w:color w:val="595959" w:themeColor="text1" w:themeTint="A6"/>
          <w:szCs w:val="22"/>
        </w:rPr>
        <w:t xml:space="preserve">: </w:t>
      </w:r>
      <w:r w:rsidR="00300910">
        <w:rPr>
          <w:color w:val="595959" w:themeColor="text1" w:themeTint="A6"/>
          <w:szCs w:val="22"/>
        </w:rPr>
        <w:t>Technická specifikace</w:t>
      </w:r>
      <w:r w:rsidR="002463D3" w:rsidRPr="00494E02">
        <w:rPr>
          <w:color w:val="595959" w:themeColor="text1" w:themeTint="A6"/>
          <w:szCs w:val="22"/>
        </w:rPr>
        <w:t xml:space="preserve"> </w:t>
      </w:r>
    </w:p>
    <w:p w14:paraId="095069CD" w14:textId="77777777" w:rsidR="00ED0A3B" w:rsidRPr="00494E02" w:rsidRDefault="00D9421C" w:rsidP="002557D4">
      <w:pPr>
        <w:widowControl w:val="0"/>
        <w:spacing w:line="276" w:lineRule="auto"/>
        <w:ind w:left="709"/>
        <w:jc w:val="left"/>
        <w:rPr>
          <w:color w:val="595959" w:themeColor="text1" w:themeTint="A6"/>
          <w:szCs w:val="22"/>
        </w:rPr>
      </w:pPr>
      <w:r w:rsidRPr="00494E02">
        <w:rPr>
          <w:b/>
          <w:color w:val="595959" w:themeColor="text1" w:themeTint="A6"/>
          <w:szCs w:val="22"/>
        </w:rPr>
        <w:t xml:space="preserve">Příloha č. </w:t>
      </w:r>
      <w:r w:rsidR="00D13DC3" w:rsidRPr="00494E02">
        <w:rPr>
          <w:b/>
          <w:color w:val="595959" w:themeColor="text1" w:themeTint="A6"/>
          <w:szCs w:val="22"/>
        </w:rPr>
        <w:t>2</w:t>
      </w:r>
      <w:r w:rsidRPr="00494E02">
        <w:rPr>
          <w:b/>
          <w:color w:val="595959" w:themeColor="text1" w:themeTint="A6"/>
          <w:szCs w:val="22"/>
        </w:rPr>
        <w:t xml:space="preserve">: </w:t>
      </w:r>
      <w:r w:rsidR="00B0045A" w:rsidRPr="00494E02">
        <w:rPr>
          <w:color w:val="595959" w:themeColor="text1" w:themeTint="A6"/>
          <w:szCs w:val="22"/>
        </w:rPr>
        <w:t>Cenová nabídka</w:t>
      </w:r>
    </w:p>
    <w:p w14:paraId="6CF7A28E" w14:textId="77777777" w:rsidR="00C52952" w:rsidRPr="00494E02" w:rsidRDefault="00D13DC3" w:rsidP="002557D4">
      <w:pPr>
        <w:widowControl w:val="0"/>
        <w:spacing w:line="276" w:lineRule="auto"/>
        <w:ind w:left="709"/>
        <w:jc w:val="left"/>
        <w:rPr>
          <w:color w:val="595959" w:themeColor="text1" w:themeTint="A6"/>
          <w:szCs w:val="22"/>
        </w:rPr>
      </w:pPr>
      <w:r w:rsidRPr="00494E02">
        <w:rPr>
          <w:b/>
          <w:color w:val="595959" w:themeColor="text1" w:themeTint="A6"/>
          <w:szCs w:val="22"/>
        </w:rPr>
        <w:t>Příloha č. 3</w:t>
      </w:r>
      <w:r w:rsidR="00ED0A3B" w:rsidRPr="00494E02">
        <w:rPr>
          <w:b/>
          <w:color w:val="595959" w:themeColor="text1" w:themeTint="A6"/>
          <w:szCs w:val="22"/>
        </w:rPr>
        <w:t xml:space="preserve">: </w:t>
      </w:r>
      <w:r w:rsidR="00A63FB8" w:rsidRPr="00494E02">
        <w:rPr>
          <w:color w:val="595959" w:themeColor="text1" w:themeTint="A6"/>
          <w:szCs w:val="22"/>
        </w:rPr>
        <w:t xml:space="preserve">Vzor </w:t>
      </w:r>
      <w:r w:rsidR="008F0DD3" w:rsidRPr="00494E02">
        <w:rPr>
          <w:color w:val="595959" w:themeColor="text1" w:themeTint="A6"/>
          <w:szCs w:val="22"/>
        </w:rPr>
        <w:t>Soupisu prací</w:t>
      </w:r>
      <w:r w:rsidR="00ED0A3B" w:rsidRPr="00494E02">
        <w:rPr>
          <w:color w:val="595959" w:themeColor="text1" w:themeTint="A6"/>
          <w:szCs w:val="22"/>
        </w:rPr>
        <w:t xml:space="preserve"> </w:t>
      </w:r>
      <w:r w:rsidR="003F49D0" w:rsidRPr="00494E02">
        <w:rPr>
          <w:color w:val="595959" w:themeColor="text1" w:themeTint="A6"/>
          <w:szCs w:val="22"/>
        </w:rPr>
        <w:t xml:space="preserve"> </w:t>
      </w:r>
    </w:p>
    <w:p w14:paraId="73240D8E" w14:textId="77777777" w:rsidR="00A03FD9" w:rsidRPr="00494E02" w:rsidRDefault="00A03FD9" w:rsidP="002557D4">
      <w:pPr>
        <w:widowControl w:val="0"/>
        <w:spacing w:line="276" w:lineRule="auto"/>
        <w:ind w:left="709"/>
        <w:jc w:val="left"/>
        <w:rPr>
          <w:color w:val="595959" w:themeColor="text1" w:themeTint="A6"/>
          <w:szCs w:val="22"/>
        </w:rPr>
      </w:pPr>
      <w:r w:rsidRPr="00494E02">
        <w:rPr>
          <w:b/>
          <w:color w:val="595959" w:themeColor="text1" w:themeTint="A6"/>
          <w:szCs w:val="22"/>
        </w:rPr>
        <w:t xml:space="preserve">Příloha č. 4: </w:t>
      </w:r>
      <w:r w:rsidRPr="00494E02">
        <w:rPr>
          <w:color w:val="595959" w:themeColor="text1" w:themeTint="A6"/>
          <w:szCs w:val="22"/>
        </w:rPr>
        <w:t xml:space="preserve">Realizační tým Poskytovatele </w:t>
      </w:r>
    </w:p>
    <w:p w14:paraId="4928F70C" w14:textId="77777777" w:rsidR="00654EAC" w:rsidRPr="00494E02" w:rsidRDefault="00074E20"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V případě rozporu mezi textem této Smlouvy a textem přílohy má přednost ustanovení textu této Smlouvy.</w:t>
      </w:r>
    </w:p>
    <w:p w14:paraId="439A67F1" w14:textId="77777777" w:rsidR="00CF2C50" w:rsidRPr="00494E02" w:rsidRDefault="00CF2C50" w:rsidP="002557D4">
      <w:pPr>
        <w:pStyle w:val="Zklad2"/>
        <w:tabs>
          <w:tab w:val="clear" w:pos="709"/>
        </w:tabs>
        <w:spacing w:line="276" w:lineRule="auto"/>
        <w:ind w:left="709" w:hanging="709"/>
        <w:jc w:val="left"/>
        <w:rPr>
          <w:color w:val="595959" w:themeColor="text1" w:themeTint="A6"/>
          <w:szCs w:val="22"/>
        </w:rPr>
      </w:pPr>
      <w:r w:rsidRPr="00494E02">
        <w:rPr>
          <w:color w:val="595959" w:themeColor="text1" w:themeTint="A6"/>
          <w:szCs w:val="22"/>
        </w:rPr>
        <w:t>Smluvní strany prohlašují, že si tuto Smlouvu přečetly, že s jejím obsahem souhlasí a na důkaz toho k ní připojují svoje podpisy.</w:t>
      </w:r>
    </w:p>
    <w:p w14:paraId="15926790" w14:textId="77777777" w:rsidR="008705F9" w:rsidRPr="00494E02" w:rsidRDefault="008705F9" w:rsidP="002557D4">
      <w:pPr>
        <w:widowControl w:val="0"/>
        <w:tabs>
          <w:tab w:val="left" w:pos="4536"/>
        </w:tabs>
        <w:spacing w:after="0" w:line="276" w:lineRule="auto"/>
        <w:jc w:val="left"/>
        <w:rPr>
          <w:snapToGrid w:val="0"/>
          <w:color w:val="595959" w:themeColor="text1" w:themeTint="A6"/>
          <w:szCs w:val="22"/>
        </w:rPr>
      </w:pPr>
    </w:p>
    <w:p w14:paraId="2C9BBF14" w14:textId="77777777" w:rsidR="00CF2C50" w:rsidRPr="00494E02" w:rsidRDefault="00CF2C50" w:rsidP="002557D4">
      <w:pPr>
        <w:widowControl w:val="0"/>
        <w:tabs>
          <w:tab w:val="left" w:pos="4536"/>
        </w:tabs>
        <w:spacing w:after="0" w:line="276" w:lineRule="auto"/>
        <w:jc w:val="left"/>
        <w:rPr>
          <w:snapToGrid w:val="0"/>
          <w:color w:val="595959" w:themeColor="text1" w:themeTint="A6"/>
          <w:szCs w:val="22"/>
        </w:rPr>
      </w:pPr>
      <w:r w:rsidRPr="00494E02">
        <w:rPr>
          <w:snapToGrid w:val="0"/>
          <w:color w:val="595959" w:themeColor="text1" w:themeTint="A6"/>
          <w:szCs w:val="22"/>
        </w:rPr>
        <w:t>V</w:t>
      </w:r>
      <w:r w:rsidR="00A1144A" w:rsidRPr="00494E02">
        <w:rPr>
          <w:snapToGrid w:val="0"/>
          <w:color w:val="595959" w:themeColor="text1" w:themeTint="A6"/>
          <w:szCs w:val="22"/>
        </w:rPr>
        <w:t> </w:t>
      </w:r>
      <w:r w:rsidR="00A1144A" w:rsidRPr="00494E02">
        <w:rPr>
          <w:color w:val="595959" w:themeColor="text1" w:themeTint="A6"/>
          <w:szCs w:val="22"/>
        </w:rPr>
        <w:t xml:space="preserve">Praze </w:t>
      </w:r>
      <w:r w:rsidRPr="00494E02">
        <w:rPr>
          <w:snapToGrid w:val="0"/>
          <w:color w:val="595959" w:themeColor="text1" w:themeTint="A6"/>
          <w:szCs w:val="22"/>
        </w:rPr>
        <w:t xml:space="preserve">dne </w:t>
      </w:r>
      <w:r w:rsidRPr="00494E02">
        <w:rPr>
          <w:b/>
          <w:color w:val="595959" w:themeColor="text1" w:themeTint="A6"/>
          <w:szCs w:val="22"/>
        </w:rPr>
        <w:t>___________</w:t>
      </w:r>
      <w:r w:rsidRPr="00494E02">
        <w:rPr>
          <w:b/>
          <w:color w:val="595959" w:themeColor="text1" w:themeTint="A6"/>
          <w:szCs w:val="22"/>
        </w:rPr>
        <w:tab/>
      </w:r>
      <w:r w:rsidRPr="00494E02">
        <w:rPr>
          <w:snapToGrid w:val="0"/>
          <w:color w:val="595959" w:themeColor="text1" w:themeTint="A6"/>
          <w:szCs w:val="22"/>
        </w:rPr>
        <w:t>V</w:t>
      </w:r>
      <w:r w:rsidR="00A1144A" w:rsidRPr="00494E02">
        <w:rPr>
          <w:b/>
          <w:snapToGrid w:val="0"/>
          <w:color w:val="595959" w:themeColor="text1" w:themeTint="A6"/>
          <w:szCs w:val="22"/>
        </w:rPr>
        <w:t> </w:t>
      </w:r>
      <w:r w:rsidR="002202CE" w:rsidRPr="00494E02">
        <w:rPr>
          <w:b/>
          <w:color w:val="595959" w:themeColor="text1" w:themeTint="A6"/>
          <w:szCs w:val="22"/>
        </w:rPr>
        <w:t xml:space="preserve">________ </w:t>
      </w:r>
      <w:r w:rsidRPr="00494E02">
        <w:rPr>
          <w:snapToGrid w:val="0"/>
          <w:color w:val="595959" w:themeColor="text1" w:themeTint="A6"/>
          <w:szCs w:val="22"/>
        </w:rPr>
        <w:t xml:space="preserve">dne </w:t>
      </w:r>
      <w:r w:rsidRPr="00494E02">
        <w:rPr>
          <w:b/>
          <w:color w:val="595959" w:themeColor="text1" w:themeTint="A6"/>
          <w:szCs w:val="22"/>
        </w:rPr>
        <w:t>___________</w:t>
      </w:r>
    </w:p>
    <w:p w14:paraId="6DFE2BD8" w14:textId="77777777" w:rsidR="00CF2C50" w:rsidRPr="00494E02" w:rsidRDefault="00CF2C50" w:rsidP="002557D4">
      <w:pPr>
        <w:widowControl w:val="0"/>
        <w:tabs>
          <w:tab w:val="left" w:pos="4536"/>
        </w:tabs>
        <w:spacing w:after="0" w:line="276" w:lineRule="auto"/>
        <w:jc w:val="left"/>
        <w:rPr>
          <w:snapToGrid w:val="0"/>
          <w:color w:val="595959" w:themeColor="text1" w:themeTint="A6"/>
          <w:szCs w:val="22"/>
        </w:rPr>
      </w:pPr>
    </w:p>
    <w:p w14:paraId="4AE4E58B" w14:textId="77777777" w:rsidR="00CF2C50" w:rsidRPr="00494E02" w:rsidRDefault="00CF2C50" w:rsidP="002557D4">
      <w:pPr>
        <w:widowControl w:val="0"/>
        <w:tabs>
          <w:tab w:val="left" w:pos="4536"/>
        </w:tabs>
        <w:spacing w:after="0" w:line="276" w:lineRule="auto"/>
        <w:jc w:val="left"/>
        <w:rPr>
          <w:rStyle w:val="platne1"/>
          <w:b/>
          <w:color w:val="595959" w:themeColor="text1" w:themeTint="A6"/>
          <w:szCs w:val="22"/>
        </w:rPr>
      </w:pPr>
      <w:r w:rsidRPr="00494E02">
        <w:rPr>
          <w:rStyle w:val="platne1"/>
          <w:b/>
          <w:color w:val="595959" w:themeColor="text1" w:themeTint="A6"/>
          <w:szCs w:val="22"/>
        </w:rPr>
        <w:t>Objednatel:</w:t>
      </w:r>
      <w:r w:rsidRPr="00494E02">
        <w:rPr>
          <w:rStyle w:val="platne1"/>
          <w:b/>
          <w:color w:val="595959" w:themeColor="text1" w:themeTint="A6"/>
          <w:szCs w:val="22"/>
        </w:rPr>
        <w:tab/>
        <w:t>Poskytovatel:</w:t>
      </w:r>
    </w:p>
    <w:p w14:paraId="4A46EAE0" w14:textId="77777777" w:rsidR="00CF2C50" w:rsidRPr="00494E02" w:rsidRDefault="00CF2C50" w:rsidP="002557D4">
      <w:pPr>
        <w:widowControl w:val="0"/>
        <w:tabs>
          <w:tab w:val="left" w:pos="4536"/>
        </w:tabs>
        <w:spacing w:after="0" w:line="276" w:lineRule="auto"/>
        <w:jc w:val="left"/>
        <w:rPr>
          <w:rStyle w:val="platne1"/>
          <w:b/>
          <w:color w:val="595959" w:themeColor="text1" w:themeTint="A6"/>
          <w:szCs w:val="22"/>
        </w:rPr>
      </w:pPr>
    </w:p>
    <w:p w14:paraId="1DAD6400" w14:textId="77777777" w:rsidR="00CF2C50" w:rsidRPr="00494E02" w:rsidRDefault="00036754" w:rsidP="002557D4">
      <w:pPr>
        <w:widowControl w:val="0"/>
        <w:tabs>
          <w:tab w:val="left" w:pos="4536"/>
        </w:tabs>
        <w:spacing w:after="0" w:line="276" w:lineRule="auto"/>
        <w:jc w:val="left"/>
        <w:rPr>
          <w:bCs/>
          <w:color w:val="595959" w:themeColor="text1" w:themeTint="A6"/>
          <w:szCs w:val="22"/>
        </w:rPr>
      </w:pPr>
      <w:r w:rsidRPr="00494E02">
        <w:rPr>
          <w:rStyle w:val="platne1"/>
          <w:b/>
          <w:color w:val="595959" w:themeColor="text1" w:themeTint="A6"/>
          <w:szCs w:val="22"/>
        </w:rPr>
        <w:t>Vodárna Káraný, a.s.</w:t>
      </w:r>
      <w:r w:rsidR="00CF2C50" w:rsidRPr="00494E02">
        <w:rPr>
          <w:rStyle w:val="platne1"/>
          <w:b/>
          <w:color w:val="595959" w:themeColor="text1" w:themeTint="A6"/>
          <w:szCs w:val="22"/>
        </w:rPr>
        <w:tab/>
      </w:r>
      <w:r w:rsidR="00401988" w:rsidRPr="00494E02">
        <w:rPr>
          <w:b/>
          <w:color w:val="595959" w:themeColor="text1" w:themeTint="A6"/>
          <w:szCs w:val="22"/>
        </w:rPr>
        <w:t>[</w:t>
      </w:r>
      <w:r w:rsidR="00401988" w:rsidRPr="00494E02">
        <w:rPr>
          <w:b/>
          <w:color w:val="595959" w:themeColor="text1" w:themeTint="A6"/>
          <w:szCs w:val="22"/>
          <w:highlight w:val="yellow"/>
        </w:rPr>
        <w:t>doplní dodavatel</w:t>
      </w:r>
      <w:r w:rsidR="00401988" w:rsidRPr="00494E02">
        <w:rPr>
          <w:b/>
          <w:color w:val="595959" w:themeColor="text1" w:themeTint="A6"/>
          <w:szCs w:val="22"/>
        </w:rPr>
        <w:t>]</w:t>
      </w:r>
      <w:r w:rsidR="00F073BE" w:rsidRPr="00494E02">
        <w:rPr>
          <w:b/>
          <w:color w:val="595959" w:themeColor="text1" w:themeTint="A6"/>
          <w:szCs w:val="22"/>
        </w:rPr>
        <w:t xml:space="preserve"> </w:t>
      </w:r>
    </w:p>
    <w:p w14:paraId="1FE21890" w14:textId="77777777" w:rsidR="00CF2C50" w:rsidRPr="00494E02" w:rsidRDefault="00CF2C50" w:rsidP="002557D4">
      <w:pPr>
        <w:widowControl w:val="0"/>
        <w:tabs>
          <w:tab w:val="left" w:pos="4536"/>
          <w:tab w:val="left" w:pos="5040"/>
        </w:tabs>
        <w:spacing w:after="0" w:line="276" w:lineRule="auto"/>
        <w:jc w:val="left"/>
        <w:rPr>
          <w:color w:val="595959" w:themeColor="text1" w:themeTint="A6"/>
          <w:szCs w:val="22"/>
        </w:rPr>
      </w:pPr>
    </w:p>
    <w:p w14:paraId="3FD50782" w14:textId="77777777" w:rsidR="008705F9" w:rsidRPr="00494E02" w:rsidRDefault="008705F9" w:rsidP="002557D4">
      <w:pPr>
        <w:widowControl w:val="0"/>
        <w:tabs>
          <w:tab w:val="left" w:pos="4536"/>
          <w:tab w:val="left" w:pos="5040"/>
        </w:tabs>
        <w:spacing w:after="0" w:line="276" w:lineRule="auto"/>
        <w:jc w:val="left"/>
        <w:rPr>
          <w:color w:val="595959" w:themeColor="text1" w:themeTint="A6"/>
          <w:szCs w:val="22"/>
        </w:rPr>
      </w:pPr>
    </w:p>
    <w:p w14:paraId="6A8DCCBB" w14:textId="77777777" w:rsidR="002202CE" w:rsidRPr="00494E02" w:rsidRDefault="002202CE" w:rsidP="002557D4">
      <w:pPr>
        <w:widowControl w:val="0"/>
        <w:tabs>
          <w:tab w:val="left" w:pos="4536"/>
          <w:tab w:val="left" w:pos="5040"/>
        </w:tabs>
        <w:spacing w:after="0" w:line="276" w:lineRule="auto"/>
        <w:jc w:val="left"/>
        <w:rPr>
          <w:color w:val="595959" w:themeColor="text1" w:themeTint="A6"/>
          <w:szCs w:val="22"/>
        </w:rPr>
      </w:pPr>
    </w:p>
    <w:p w14:paraId="5CF41F36" w14:textId="77777777" w:rsidR="00A1144A" w:rsidRPr="00494E02" w:rsidRDefault="00A1144A" w:rsidP="002557D4">
      <w:pPr>
        <w:widowControl w:val="0"/>
        <w:tabs>
          <w:tab w:val="left" w:pos="4536"/>
          <w:tab w:val="left" w:pos="5040"/>
        </w:tabs>
        <w:spacing w:after="0" w:line="276" w:lineRule="auto"/>
        <w:jc w:val="left"/>
        <w:rPr>
          <w:color w:val="595959" w:themeColor="text1" w:themeTint="A6"/>
          <w:szCs w:val="22"/>
        </w:rPr>
      </w:pPr>
    </w:p>
    <w:p w14:paraId="1C5E4F6F" w14:textId="77777777" w:rsidR="00CF2C50" w:rsidRPr="00494E02" w:rsidRDefault="00CF2C50" w:rsidP="002557D4">
      <w:pPr>
        <w:widowControl w:val="0"/>
        <w:tabs>
          <w:tab w:val="left" w:pos="851"/>
          <w:tab w:val="left" w:pos="4536"/>
          <w:tab w:val="left" w:pos="5040"/>
          <w:tab w:val="left" w:pos="5387"/>
        </w:tabs>
        <w:spacing w:after="0" w:line="276" w:lineRule="auto"/>
        <w:jc w:val="left"/>
        <w:rPr>
          <w:color w:val="595959" w:themeColor="text1" w:themeTint="A6"/>
          <w:szCs w:val="22"/>
        </w:rPr>
      </w:pPr>
      <w:r w:rsidRPr="00494E02">
        <w:rPr>
          <w:color w:val="595959" w:themeColor="text1" w:themeTint="A6"/>
          <w:szCs w:val="22"/>
        </w:rPr>
        <w:t>Podpis:</w:t>
      </w:r>
      <w:r w:rsidR="00036754" w:rsidRPr="00494E02">
        <w:rPr>
          <w:color w:val="595959" w:themeColor="text1" w:themeTint="A6"/>
          <w:szCs w:val="22"/>
        </w:rPr>
        <w:tab/>
      </w:r>
      <w:r w:rsidR="00532F7F" w:rsidRPr="00494E02">
        <w:rPr>
          <w:b/>
          <w:color w:val="595959" w:themeColor="text1" w:themeTint="A6"/>
          <w:szCs w:val="22"/>
        </w:rPr>
        <w:t>_______________________</w:t>
      </w:r>
      <w:r w:rsidRPr="00494E02">
        <w:rPr>
          <w:color w:val="595959" w:themeColor="text1" w:themeTint="A6"/>
          <w:szCs w:val="22"/>
        </w:rPr>
        <w:tab/>
        <w:t>Podpis:</w:t>
      </w:r>
      <w:r w:rsidR="00036754" w:rsidRPr="00494E02">
        <w:rPr>
          <w:color w:val="595959" w:themeColor="text1" w:themeTint="A6"/>
          <w:szCs w:val="22"/>
        </w:rPr>
        <w:tab/>
      </w:r>
      <w:r w:rsidR="00532F7F" w:rsidRPr="00494E02">
        <w:rPr>
          <w:b/>
          <w:color w:val="595959" w:themeColor="text1" w:themeTint="A6"/>
          <w:szCs w:val="22"/>
        </w:rPr>
        <w:t>_______________________</w:t>
      </w:r>
    </w:p>
    <w:p w14:paraId="691A0F9E" w14:textId="7F8C63AF" w:rsidR="00CF2C50" w:rsidRPr="00494E02" w:rsidRDefault="00610B91" w:rsidP="002557D4">
      <w:pPr>
        <w:widowControl w:val="0"/>
        <w:tabs>
          <w:tab w:val="left" w:pos="4536"/>
          <w:tab w:val="left" w:pos="5040"/>
          <w:tab w:val="left" w:pos="5387"/>
        </w:tabs>
        <w:spacing w:after="0" w:line="276" w:lineRule="auto"/>
        <w:jc w:val="left"/>
        <w:rPr>
          <w:color w:val="595959" w:themeColor="text1" w:themeTint="A6"/>
          <w:szCs w:val="22"/>
        </w:rPr>
      </w:pPr>
      <w:r w:rsidRPr="00494E02">
        <w:rPr>
          <w:color w:val="595959" w:themeColor="text1" w:themeTint="A6"/>
          <w:szCs w:val="22"/>
        </w:rPr>
        <w:t xml:space="preserve">Jméno:  </w:t>
      </w:r>
      <w:r w:rsidR="00CF2C50" w:rsidRPr="00494E02">
        <w:rPr>
          <w:color w:val="595959" w:themeColor="text1" w:themeTint="A6"/>
          <w:szCs w:val="22"/>
        </w:rPr>
        <w:tab/>
        <w:t>Jméno:</w:t>
      </w:r>
      <w:r w:rsidR="00401988" w:rsidRPr="00494E02">
        <w:rPr>
          <w:color w:val="595959" w:themeColor="text1" w:themeTint="A6"/>
          <w:szCs w:val="22"/>
        </w:rPr>
        <w:t xml:space="preserve"> </w:t>
      </w:r>
      <w:r w:rsidR="00CF2C50" w:rsidRPr="00494E02">
        <w:rPr>
          <w:color w:val="595959" w:themeColor="text1" w:themeTint="A6"/>
          <w:szCs w:val="22"/>
        </w:rPr>
        <w:t xml:space="preserve">  </w:t>
      </w:r>
      <w:r w:rsidR="00401988" w:rsidRPr="00494E02">
        <w:rPr>
          <w:b/>
          <w:color w:val="595959" w:themeColor="text1" w:themeTint="A6"/>
          <w:szCs w:val="22"/>
        </w:rPr>
        <w:t>[</w:t>
      </w:r>
      <w:r w:rsidR="00401988" w:rsidRPr="00494E02">
        <w:rPr>
          <w:b/>
          <w:color w:val="595959" w:themeColor="text1" w:themeTint="A6"/>
          <w:szCs w:val="22"/>
          <w:highlight w:val="yellow"/>
        </w:rPr>
        <w:t>doplní dodavatel</w:t>
      </w:r>
      <w:r w:rsidR="00401988" w:rsidRPr="00494E02">
        <w:rPr>
          <w:b/>
          <w:color w:val="595959" w:themeColor="text1" w:themeTint="A6"/>
          <w:szCs w:val="22"/>
        </w:rPr>
        <w:t>]</w:t>
      </w:r>
    </w:p>
    <w:p w14:paraId="27D60661" w14:textId="15B757F4" w:rsidR="00CF2C50" w:rsidRPr="00494E02" w:rsidRDefault="00CF2C50" w:rsidP="002557D4">
      <w:pPr>
        <w:widowControl w:val="0"/>
        <w:tabs>
          <w:tab w:val="left" w:pos="4536"/>
          <w:tab w:val="left" w:pos="5040"/>
          <w:tab w:val="left" w:pos="5387"/>
        </w:tabs>
        <w:spacing w:after="0" w:line="276" w:lineRule="auto"/>
        <w:jc w:val="left"/>
        <w:outlineLvl w:val="0"/>
        <w:rPr>
          <w:color w:val="595959" w:themeColor="text1" w:themeTint="A6"/>
          <w:szCs w:val="22"/>
        </w:rPr>
      </w:pPr>
      <w:r w:rsidRPr="00494E02">
        <w:rPr>
          <w:color w:val="595959" w:themeColor="text1" w:themeTint="A6"/>
          <w:szCs w:val="22"/>
        </w:rPr>
        <w:t>Funkce:</w:t>
      </w:r>
      <w:r w:rsidR="00680316" w:rsidRPr="00494E02">
        <w:rPr>
          <w:color w:val="595959" w:themeColor="text1" w:themeTint="A6"/>
          <w:szCs w:val="22"/>
        </w:rPr>
        <w:tab/>
        <w:t>Funkce:</w:t>
      </w:r>
      <w:r w:rsidR="005F7AFB" w:rsidRPr="00494E02">
        <w:rPr>
          <w:color w:val="595959" w:themeColor="text1" w:themeTint="A6"/>
          <w:szCs w:val="22"/>
        </w:rPr>
        <w:t xml:space="preserve"> </w:t>
      </w:r>
      <w:r w:rsidR="00036754" w:rsidRPr="00494E02">
        <w:rPr>
          <w:color w:val="595959" w:themeColor="text1" w:themeTint="A6"/>
          <w:szCs w:val="22"/>
        </w:rPr>
        <w:tab/>
      </w:r>
      <w:r w:rsidR="00401988" w:rsidRPr="00494E02">
        <w:rPr>
          <w:b/>
          <w:color w:val="595959" w:themeColor="text1" w:themeTint="A6"/>
          <w:szCs w:val="22"/>
        </w:rPr>
        <w:t>[</w:t>
      </w:r>
      <w:r w:rsidR="00401988" w:rsidRPr="00494E02">
        <w:rPr>
          <w:b/>
          <w:color w:val="595959" w:themeColor="text1" w:themeTint="A6"/>
          <w:szCs w:val="22"/>
          <w:highlight w:val="yellow"/>
        </w:rPr>
        <w:t>doplní dodavatel</w:t>
      </w:r>
      <w:r w:rsidR="00401988" w:rsidRPr="00494E02">
        <w:rPr>
          <w:b/>
          <w:color w:val="595959" w:themeColor="text1" w:themeTint="A6"/>
          <w:szCs w:val="22"/>
        </w:rPr>
        <w:t>]</w:t>
      </w:r>
      <w:r w:rsidRPr="00494E02">
        <w:rPr>
          <w:color w:val="595959" w:themeColor="text1" w:themeTint="A6"/>
          <w:szCs w:val="22"/>
        </w:rPr>
        <w:t xml:space="preserve">  </w:t>
      </w:r>
    </w:p>
    <w:p w14:paraId="58BF72E1" w14:textId="77777777" w:rsidR="00036754" w:rsidRPr="00494E02" w:rsidRDefault="00036754" w:rsidP="002557D4">
      <w:pPr>
        <w:pStyle w:val="Nadpis1"/>
        <w:keepNext w:val="0"/>
        <w:keepLines w:val="0"/>
        <w:widowControl w:val="0"/>
        <w:tabs>
          <w:tab w:val="left" w:pos="0"/>
        </w:tabs>
        <w:spacing w:line="276" w:lineRule="auto"/>
        <w:jc w:val="left"/>
        <w:rPr>
          <w:color w:val="595959" w:themeColor="text1" w:themeTint="A6"/>
          <w:sz w:val="22"/>
          <w:szCs w:val="22"/>
        </w:rPr>
      </w:pPr>
    </w:p>
    <w:p w14:paraId="43A7120E" w14:textId="77777777" w:rsidR="00036754" w:rsidRPr="00494E02" w:rsidRDefault="00036754" w:rsidP="002557D4">
      <w:pPr>
        <w:widowControl w:val="0"/>
        <w:tabs>
          <w:tab w:val="left" w:pos="4536"/>
          <w:tab w:val="left" w:pos="5040"/>
        </w:tabs>
        <w:spacing w:after="0" w:line="276" w:lineRule="auto"/>
        <w:jc w:val="left"/>
        <w:rPr>
          <w:color w:val="595959" w:themeColor="text1" w:themeTint="A6"/>
          <w:szCs w:val="22"/>
        </w:rPr>
      </w:pPr>
    </w:p>
    <w:p w14:paraId="7B6C87A3" w14:textId="77777777" w:rsidR="00036754" w:rsidRPr="00494E02" w:rsidRDefault="00036754" w:rsidP="002557D4">
      <w:pPr>
        <w:widowControl w:val="0"/>
        <w:tabs>
          <w:tab w:val="left" w:pos="4536"/>
          <w:tab w:val="left" w:pos="5040"/>
        </w:tabs>
        <w:spacing w:after="0" w:line="276" w:lineRule="auto"/>
        <w:jc w:val="left"/>
        <w:rPr>
          <w:color w:val="595959" w:themeColor="text1" w:themeTint="A6"/>
          <w:szCs w:val="22"/>
        </w:rPr>
      </w:pPr>
    </w:p>
    <w:p w14:paraId="0D9C6F48" w14:textId="77777777" w:rsidR="00036754" w:rsidRPr="00494E02" w:rsidRDefault="00036754" w:rsidP="002557D4">
      <w:pPr>
        <w:widowControl w:val="0"/>
        <w:tabs>
          <w:tab w:val="left" w:pos="4536"/>
          <w:tab w:val="left" w:pos="5040"/>
        </w:tabs>
        <w:spacing w:after="0" w:line="276" w:lineRule="auto"/>
        <w:jc w:val="left"/>
        <w:rPr>
          <w:color w:val="595959" w:themeColor="text1" w:themeTint="A6"/>
          <w:szCs w:val="22"/>
        </w:rPr>
      </w:pPr>
      <w:r w:rsidRPr="00494E02">
        <w:rPr>
          <w:color w:val="595959" w:themeColor="text1" w:themeTint="A6"/>
          <w:szCs w:val="22"/>
        </w:rPr>
        <w:t>Podpis:</w:t>
      </w:r>
      <w:r w:rsidRPr="00494E02">
        <w:rPr>
          <w:b/>
          <w:color w:val="595959" w:themeColor="text1" w:themeTint="A6"/>
          <w:szCs w:val="22"/>
        </w:rPr>
        <w:t>_________________________</w:t>
      </w:r>
      <w:r w:rsidRPr="00494E02">
        <w:rPr>
          <w:color w:val="595959" w:themeColor="text1" w:themeTint="A6"/>
          <w:szCs w:val="22"/>
        </w:rPr>
        <w:tab/>
      </w:r>
    </w:p>
    <w:p w14:paraId="4565C265" w14:textId="54107077" w:rsidR="00036754" w:rsidRPr="00494E02" w:rsidRDefault="00036754" w:rsidP="002557D4">
      <w:pPr>
        <w:widowControl w:val="0"/>
        <w:tabs>
          <w:tab w:val="left" w:pos="4536"/>
          <w:tab w:val="left" w:pos="5040"/>
        </w:tabs>
        <w:spacing w:after="0" w:line="276" w:lineRule="auto"/>
        <w:jc w:val="left"/>
        <w:rPr>
          <w:color w:val="595959" w:themeColor="text1" w:themeTint="A6"/>
          <w:szCs w:val="22"/>
        </w:rPr>
      </w:pPr>
      <w:r w:rsidRPr="00494E02">
        <w:rPr>
          <w:color w:val="595959" w:themeColor="text1" w:themeTint="A6"/>
          <w:szCs w:val="22"/>
        </w:rPr>
        <w:t xml:space="preserve">Jméno:  </w:t>
      </w:r>
      <w:r w:rsidRPr="00494E02">
        <w:rPr>
          <w:color w:val="595959" w:themeColor="text1" w:themeTint="A6"/>
          <w:szCs w:val="22"/>
        </w:rPr>
        <w:tab/>
      </w:r>
    </w:p>
    <w:p w14:paraId="6BDF8118" w14:textId="57A0A254" w:rsidR="00036754" w:rsidRPr="00494E02" w:rsidRDefault="00036754" w:rsidP="002557D4">
      <w:pPr>
        <w:widowControl w:val="0"/>
        <w:tabs>
          <w:tab w:val="left" w:pos="4536"/>
          <w:tab w:val="left" w:pos="5040"/>
        </w:tabs>
        <w:spacing w:after="0" w:line="276" w:lineRule="auto"/>
        <w:jc w:val="left"/>
        <w:outlineLvl w:val="0"/>
        <w:rPr>
          <w:b/>
          <w:bCs/>
          <w:color w:val="595959" w:themeColor="text1" w:themeTint="A6"/>
          <w:szCs w:val="22"/>
        </w:rPr>
      </w:pPr>
      <w:r w:rsidRPr="00494E02">
        <w:rPr>
          <w:color w:val="595959" w:themeColor="text1" w:themeTint="A6"/>
          <w:szCs w:val="22"/>
        </w:rPr>
        <w:t xml:space="preserve">Funkce: </w:t>
      </w:r>
    </w:p>
    <w:p w14:paraId="78685ED7" w14:textId="77777777" w:rsidR="00F073BE" w:rsidRPr="00494E02" w:rsidRDefault="00036754" w:rsidP="002557D4">
      <w:pPr>
        <w:pStyle w:val="Nadpis1"/>
        <w:keepNext w:val="0"/>
        <w:keepLines w:val="0"/>
        <w:widowControl w:val="0"/>
        <w:tabs>
          <w:tab w:val="left" w:pos="0"/>
        </w:tabs>
        <w:spacing w:before="60" w:after="60" w:line="276" w:lineRule="auto"/>
        <w:rPr>
          <w:color w:val="595959" w:themeColor="text1" w:themeTint="A6"/>
          <w:sz w:val="22"/>
          <w:szCs w:val="22"/>
        </w:rPr>
      </w:pPr>
      <w:r w:rsidRPr="00494E02">
        <w:rPr>
          <w:color w:val="595959" w:themeColor="text1" w:themeTint="A6"/>
          <w:sz w:val="22"/>
          <w:szCs w:val="22"/>
        </w:rPr>
        <w:br w:type="page"/>
      </w:r>
      <w:r w:rsidR="00E17F4C" w:rsidRPr="00494E02">
        <w:rPr>
          <w:color w:val="595959" w:themeColor="text1" w:themeTint="A6"/>
          <w:sz w:val="22"/>
          <w:szCs w:val="22"/>
        </w:rPr>
        <w:lastRenderedPageBreak/>
        <w:t>Příloha č. 1</w:t>
      </w:r>
    </w:p>
    <w:p w14:paraId="570B5850" w14:textId="2DC0B75D" w:rsidR="009D29C9" w:rsidRPr="00494E02" w:rsidRDefault="00300910" w:rsidP="002557D4">
      <w:pPr>
        <w:pStyle w:val="Nadpis1"/>
        <w:keepNext w:val="0"/>
        <w:keepLines w:val="0"/>
        <w:widowControl w:val="0"/>
        <w:tabs>
          <w:tab w:val="left" w:pos="0"/>
        </w:tabs>
        <w:spacing w:before="60" w:after="60" w:line="276" w:lineRule="auto"/>
        <w:rPr>
          <w:caps w:val="0"/>
          <w:color w:val="595959" w:themeColor="text1" w:themeTint="A6"/>
          <w:sz w:val="22"/>
          <w:szCs w:val="22"/>
        </w:rPr>
      </w:pPr>
      <w:r>
        <w:rPr>
          <w:caps w:val="0"/>
          <w:color w:val="595959" w:themeColor="text1" w:themeTint="A6"/>
          <w:sz w:val="22"/>
          <w:szCs w:val="22"/>
        </w:rPr>
        <w:t>Technická specifikace</w:t>
      </w:r>
    </w:p>
    <w:p w14:paraId="6947D8CA" w14:textId="5085FD7F" w:rsidR="00BB44CF" w:rsidRPr="00494E02" w:rsidRDefault="00991356" w:rsidP="002557D4">
      <w:pPr>
        <w:pStyle w:val="Nadpis1"/>
        <w:keepNext w:val="0"/>
        <w:keepLines w:val="0"/>
        <w:widowControl w:val="0"/>
        <w:tabs>
          <w:tab w:val="left" w:pos="0"/>
        </w:tabs>
        <w:spacing w:before="60" w:after="60" w:line="276" w:lineRule="auto"/>
        <w:rPr>
          <w:b w:val="0"/>
          <w:i/>
          <w:caps w:val="0"/>
          <w:color w:val="595959" w:themeColor="text1" w:themeTint="A6"/>
          <w:sz w:val="22"/>
          <w:szCs w:val="22"/>
        </w:rPr>
      </w:pPr>
      <w:r w:rsidRPr="005B712B">
        <w:rPr>
          <w:b w:val="0"/>
          <w:i/>
          <w:caps w:val="0"/>
          <w:color w:val="595959" w:themeColor="text1" w:themeTint="A6"/>
          <w:sz w:val="22"/>
          <w:szCs w:val="22"/>
        </w:rPr>
        <w:t xml:space="preserve">(doplní dodavatel jím vyplněné </w:t>
      </w:r>
      <w:r w:rsidR="00BB44CF" w:rsidRPr="005B712B">
        <w:rPr>
          <w:b w:val="0"/>
          <w:i/>
          <w:caps w:val="0"/>
          <w:color w:val="595959" w:themeColor="text1" w:themeTint="A6"/>
          <w:sz w:val="22"/>
          <w:szCs w:val="22"/>
        </w:rPr>
        <w:t>přílohy</w:t>
      </w:r>
      <w:r w:rsidR="00300910" w:rsidRPr="005B712B">
        <w:rPr>
          <w:b w:val="0"/>
          <w:i/>
          <w:caps w:val="0"/>
          <w:color w:val="595959" w:themeColor="text1" w:themeTint="A6"/>
          <w:sz w:val="22"/>
          <w:szCs w:val="22"/>
        </w:rPr>
        <w:t xml:space="preserve"> </w:t>
      </w:r>
      <w:r w:rsidR="00300910" w:rsidRPr="00300910">
        <w:rPr>
          <w:b w:val="0"/>
          <w:i/>
          <w:caps w:val="0"/>
          <w:color w:val="595959" w:themeColor="text1" w:themeTint="A6"/>
          <w:sz w:val="22"/>
          <w:szCs w:val="22"/>
        </w:rPr>
        <w:t xml:space="preserve">Plán </w:t>
      </w:r>
      <w:r w:rsidR="00300910">
        <w:rPr>
          <w:b w:val="0"/>
          <w:i/>
          <w:caps w:val="0"/>
          <w:color w:val="595959" w:themeColor="text1" w:themeTint="A6"/>
          <w:sz w:val="22"/>
          <w:szCs w:val="22"/>
        </w:rPr>
        <w:t>revizí a zkoušek</w:t>
      </w:r>
      <w:r w:rsidRPr="005B712B">
        <w:rPr>
          <w:b w:val="0"/>
          <w:i/>
          <w:caps w:val="0"/>
          <w:color w:val="595959" w:themeColor="text1" w:themeTint="A6"/>
          <w:sz w:val="22"/>
          <w:szCs w:val="22"/>
        </w:rPr>
        <w:t>)</w:t>
      </w:r>
    </w:p>
    <w:p w14:paraId="0454B486" w14:textId="77777777" w:rsidR="006F3B6A" w:rsidRPr="00494E02" w:rsidRDefault="006F3B6A" w:rsidP="002557D4">
      <w:pPr>
        <w:pStyle w:val="Nadpis1"/>
        <w:spacing w:before="0" w:after="0" w:line="276" w:lineRule="auto"/>
        <w:rPr>
          <w:color w:val="595959" w:themeColor="text1" w:themeTint="A6"/>
          <w:sz w:val="22"/>
          <w:szCs w:val="22"/>
        </w:rPr>
      </w:pPr>
    </w:p>
    <w:p w14:paraId="409E24D0" w14:textId="77777777" w:rsidR="00532F7F" w:rsidRPr="00494E02" w:rsidRDefault="00532F7F" w:rsidP="002557D4">
      <w:pPr>
        <w:spacing w:line="276" w:lineRule="auto"/>
        <w:rPr>
          <w:color w:val="595959" w:themeColor="text1" w:themeTint="A6"/>
          <w:szCs w:val="22"/>
        </w:rPr>
      </w:pPr>
    </w:p>
    <w:p w14:paraId="0DF718E1" w14:textId="77777777" w:rsidR="00A63FB8" w:rsidRPr="00494E02" w:rsidRDefault="00A63FB8" w:rsidP="002557D4">
      <w:pPr>
        <w:spacing w:line="276" w:lineRule="auto"/>
        <w:rPr>
          <w:color w:val="595959" w:themeColor="text1" w:themeTint="A6"/>
          <w:szCs w:val="22"/>
        </w:rPr>
      </w:pPr>
    </w:p>
    <w:p w14:paraId="5B8236FE" w14:textId="77777777" w:rsidR="00F073BE" w:rsidRPr="00494E02" w:rsidRDefault="00F073BE" w:rsidP="002557D4">
      <w:pPr>
        <w:spacing w:after="0" w:line="276" w:lineRule="auto"/>
        <w:jc w:val="left"/>
        <w:rPr>
          <w:b/>
          <w:caps/>
          <w:color w:val="595959" w:themeColor="text1" w:themeTint="A6"/>
          <w:kern w:val="28"/>
          <w:szCs w:val="22"/>
        </w:rPr>
      </w:pPr>
      <w:r w:rsidRPr="00494E02">
        <w:rPr>
          <w:color w:val="595959" w:themeColor="text1" w:themeTint="A6"/>
          <w:szCs w:val="22"/>
        </w:rPr>
        <w:br w:type="page"/>
      </w:r>
    </w:p>
    <w:p w14:paraId="2D84A483" w14:textId="77777777" w:rsidR="00091704" w:rsidRPr="00494E02" w:rsidRDefault="005C14B1" w:rsidP="002557D4">
      <w:pPr>
        <w:pStyle w:val="Nadpis1"/>
        <w:spacing w:before="60" w:after="60" w:line="276" w:lineRule="auto"/>
        <w:rPr>
          <w:i/>
          <w:caps w:val="0"/>
          <w:color w:val="595959" w:themeColor="text1" w:themeTint="A6"/>
          <w:kern w:val="0"/>
          <w:sz w:val="22"/>
          <w:szCs w:val="22"/>
          <w:lang w:eastAsia="en-US"/>
        </w:rPr>
      </w:pPr>
      <w:r w:rsidRPr="00494E02">
        <w:rPr>
          <w:color w:val="595959" w:themeColor="text1" w:themeTint="A6"/>
          <w:sz w:val="22"/>
          <w:szCs w:val="22"/>
        </w:rPr>
        <w:lastRenderedPageBreak/>
        <w:t>Příloha č. 2</w:t>
      </w:r>
      <w:r w:rsidR="00537DB3" w:rsidRPr="00494E02">
        <w:rPr>
          <w:color w:val="595959" w:themeColor="text1" w:themeTint="A6"/>
          <w:sz w:val="22"/>
          <w:szCs w:val="22"/>
        </w:rPr>
        <w:br/>
      </w:r>
      <w:r w:rsidR="002202CE" w:rsidRPr="00494E02">
        <w:rPr>
          <w:i/>
          <w:caps w:val="0"/>
          <w:color w:val="595959" w:themeColor="text1" w:themeTint="A6"/>
          <w:kern w:val="0"/>
          <w:sz w:val="22"/>
          <w:szCs w:val="22"/>
          <w:lang w:eastAsia="en-US"/>
        </w:rPr>
        <w:t>Cenová nabídka</w:t>
      </w:r>
    </w:p>
    <w:p w14:paraId="54A80131" w14:textId="058794F8" w:rsidR="00991356" w:rsidRPr="00494E02" w:rsidRDefault="00991356" w:rsidP="002557D4">
      <w:pPr>
        <w:pStyle w:val="Nadpis1"/>
        <w:keepNext w:val="0"/>
        <w:keepLines w:val="0"/>
        <w:widowControl w:val="0"/>
        <w:tabs>
          <w:tab w:val="left" w:pos="0"/>
        </w:tabs>
        <w:spacing w:before="60" w:after="60" w:line="276" w:lineRule="auto"/>
        <w:rPr>
          <w:b w:val="0"/>
          <w:i/>
          <w:caps w:val="0"/>
          <w:color w:val="595959" w:themeColor="text1" w:themeTint="A6"/>
          <w:sz w:val="22"/>
          <w:szCs w:val="22"/>
        </w:rPr>
      </w:pPr>
      <w:r w:rsidRPr="00494E02">
        <w:rPr>
          <w:b w:val="0"/>
          <w:i/>
          <w:caps w:val="0"/>
          <w:color w:val="595959" w:themeColor="text1" w:themeTint="A6"/>
          <w:sz w:val="22"/>
          <w:szCs w:val="22"/>
          <w:highlight w:val="yellow"/>
        </w:rPr>
        <w:t xml:space="preserve">(doplní dodavatel jím vyplněné přílohy tvořící přílohu č. </w:t>
      </w:r>
      <w:commentRangeStart w:id="56"/>
      <w:r w:rsidR="00756502">
        <w:rPr>
          <w:b w:val="0"/>
          <w:i/>
          <w:caps w:val="0"/>
          <w:color w:val="595959" w:themeColor="text1" w:themeTint="A6"/>
          <w:sz w:val="22"/>
          <w:szCs w:val="22"/>
          <w:highlight w:val="yellow"/>
        </w:rPr>
        <w:t xml:space="preserve">DOPLNIT </w:t>
      </w:r>
      <w:commentRangeEnd w:id="56"/>
      <w:r w:rsidR="00756502">
        <w:rPr>
          <w:rStyle w:val="Odkaznakoment"/>
          <w:b w:val="0"/>
          <w:caps w:val="0"/>
          <w:kern w:val="0"/>
        </w:rPr>
        <w:commentReference w:id="56"/>
      </w:r>
      <w:r w:rsidR="00756502">
        <w:rPr>
          <w:b w:val="0"/>
          <w:i/>
          <w:caps w:val="0"/>
          <w:color w:val="595959" w:themeColor="text1" w:themeTint="A6"/>
          <w:sz w:val="22"/>
          <w:szCs w:val="22"/>
          <w:highlight w:val="yellow"/>
        </w:rPr>
        <w:t>zadávací dokumentace</w:t>
      </w:r>
      <w:r w:rsidRPr="00494E02">
        <w:rPr>
          <w:b w:val="0"/>
          <w:i/>
          <w:caps w:val="0"/>
          <w:color w:val="595959" w:themeColor="text1" w:themeTint="A6"/>
          <w:sz w:val="22"/>
          <w:szCs w:val="22"/>
          <w:highlight w:val="yellow"/>
        </w:rPr>
        <w:t>)</w:t>
      </w:r>
    </w:p>
    <w:p w14:paraId="4C429934" w14:textId="77777777" w:rsidR="004A252F" w:rsidRPr="00494E02" w:rsidRDefault="004A252F" w:rsidP="002557D4">
      <w:pPr>
        <w:spacing w:line="276" w:lineRule="auto"/>
        <w:rPr>
          <w:color w:val="595959" w:themeColor="text1" w:themeTint="A6"/>
          <w:szCs w:val="22"/>
          <w:lang w:eastAsia="en-US"/>
        </w:rPr>
      </w:pPr>
    </w:p>
    <w:p w14:paraId="31FC4904" w14:textId="77777777" w:rsidR="002E2BEB" w:rsidRPr="00494E02" w:rsidRDefault="00C607E4" w:rsidP="002557D4">
      <w:pPr>
        <w:pStyle w:val="Nadpis1"/>
        <w:spacing w:before="0" w:after="0" w:line="276" w:lineRule="auto"/>
        <w:rPr>
          <w:b w:val="0"/>
          <w:color w:val="595959" w:themeColor="text1" w:themeTint="A6"/>
          <w:sz w:val="22"/>
          <w:szCs w:val="22"/>
          <w:lang w:eastAsia="en-US"/>
        </w:rPr>
      </w:pPr>
      <w:r w:rsidRPr="00494E02">
        <w:rPr>
          <w:i/>
          <w:color w:val="595959" w:themeColor="text1" w:themeTint="A6"/>
          <w:sz w:val="22"/>
          <w:szCs w:val="22"/>
        </w:rPr>
        <w:br w:type="page"/>
      </w:r>
      <w:r w:rsidR="00A63FB8" w:rsidRPr="00494E02">
        <w:rPr>
          <w:color w:val="595959" w:themeColor="text1" w:themeTint="A6"/>
          <w:sz w:val="22"/>
          <w:szCs w:val="22"/>
        </w:rPr>
        <w:lastRenderedPageBreak/>
        <w:t>P</w:t>
      </w:r>
      <w:r w:rsidR="00D13DC3" w:rsidRPr="00494E02">
        <w:rPr>
          <w:color w:val="595959" w:themeColor="text1" w:themeTint="A6"/>
          <w:sz w:val="22"/>
          <w:szCs w:val="22"/>
        </w:rPr>
        <w:t>říloha č. 3</w:t>
      </w:r>
      <w:r w:rsidR="00537DB3" w:rsidRPr="00494E02">
        <w:rPr>
          <w:color w:val="595959" w:themeColor="text1" w:themeTint="A6"/>
          <w:sz w:val="22"/>
          <w:szCs w:val="22"/>
        </w:rPr>
        <w:br/>
      </w:r>
      <w:r w:rsidR="00EC22E2" w:rsidRPr="00494E02">
        <w:rPr>
          <w:i/>
          <w:caps w:val="0"/>
          <w:color w:val="595959" w:themeColor="text1" w:themeTint="A6"/>
          <w:sz w:val="22"/>
          <w:szCs w:val="22"/>
        </w:rPr>
        <w:t xml:space="preserve">Vzor </w:t>
      </w:r>
      <w:r w:rsidR="008F0DD3" w:rsidRPr="00494E02">
        <w:rPr>
          <w:i/>
          <w:caps w:val="0"/>
          <w:color w:val="595959" w:themeColor="text1" w:themeTint="A6"/>
          <w:sz w:val="22"/>
          <w:szCs w:val="22"/>
        </w:rPr>
        <w:t>Soupisu prací</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1"/>
        <w:gridCol w:w="6316"/>
      </w:tblGrid>
      <w:tr w:rsidR="00BD522F" w:rsidRPr="00494E02" w14:paraId="57255D9E" w14:textId="77777777" w:rsidTr="004F158C">
        <w:trPr>
          <w:jc w:val="center"/>
        </w:trPr>
        <w:tc>
          <w:tcPr>
            <w:tcW w:w="1406" w:type="pct"/>
            <w:tcBorders>
              <w:top w:val="nil"/>
              <w:left w:val="nil"/>
              <w:bottom w:val="double" w:sz="4" w:space="0" w:color="auto"/>
              <w:right w:val="nil"/>
            </w:tcBorders>
            <w:vAlign w:val="center"/>
            <w:hideMark/>
          </w:tcPr>
          <w:p w14:paraId="3689F239" w14:textId="77777777" w:rsidR="001C3E0C" w:rsidRPr="00494E02" w:rsidRDefault="001C3E0C" w:rsidP="002557D4">
            <w:pPr>
              <w:spacing w:before="240" w:after="40" w:line="276" w:lineRule="auto"/>
              <w:jc w:val="left"/>
              <w:rPr>
                <w:rFonts w:cs="Arial"/>
                <w:b/>
                <w:bCs/>
                <w:color w:val="595959" w:themeColor="text1" w:themeTint="A6"/>
                <w:szCs w:val="22"/>
                <w:lang w:eastAsia="en-US"/>
              </w:rPr>
            </w:pPr>
            <w:r w:rsidRPr="00494E02">
              <w:rPr>
                <w:rFonts w:cs="Arial"/>
                <w:b/>
                <w:bCs/>
                <w:color w:val="595959" w:themeColor="text1" w:themeTint="A6"/>
                <w:szCs w:val="22"/>
                <w:lang w:eastAsia="en-US"/>
              </w:rPr>
              <w:t>Zakázka</w:t>
            </w:r>
          </w:p>
        </w:tc>
        <w:tc>
          <w:tcPr>
            <w:tcW w:w="3594" w:type="pct"/>
            <w:tcBorders>
              <w:top w:val="nil"/>
              <w:left w:val="nil"/>
              <w:bottom w:val="double" w:sz="4" w:space="0" w:color="auto"/>
              <w:right w:val="nil"/>
            </w:tcBorders>
            <w:vAlign w:val="center"/>
          </w:tcPr>
          <w:p w14:paraId="651E5164" w14:textId="77777777" w:rsidR="001C3E0C" w:rsidRPr="00494E02" w:rsidRDefault="001C3E0C" w:rsidP="002557D4">
            <w:pPr>
              <w:spacing w:before="40" w:after="40" w:line="276" w:lineRule="auto"/>
              <w:jc w:val="left"/>
              <w:rPr>
                <w:rFonts w:cs="Arial"/>
                <w:color w:val="595959" w:themeColor="text1" w:themeTint="A6"/>
                <w:szCs w:val="22"/>
                <w:lang w:eastAsia="en-US"/>
              </w:rPr>
            </w:pPr>
          </w:p>
        </w:tc>
      </w:tr>
      <w:tr w:rsidR="00BD522F" w:rsidRPr="00494E02" w14:paraId="130CBB05" w14:textId="77777777" w:rsidTr="004F158C">
        <w:trPr>
          <w:jc w:val="center"/>
        </w:trPr>
        <w:tc>
          <w:tcPr>
            <w:tcW w:w="1406" w:type="pct"/>
            <w:tcBorders>
              <w:top w:val="double" w:sz="4" w:space="0" w:color="auto"/>
              <w:left w:val="double" w:sz="4" w:space="0" w:color="auto"/>
              <w:bottom w:val="single" w:sz="4" w:space="0" w:color="auto"/>
              <w:right w:val="single" w:sz="4" w:space="0" w:color="auto"/>
            </w:tcBorders>
            <w:shd w:val="clear" w:color="auto" w:fill="D9D9D9"/>
            <w:vAlign w:val="center"/>
            <w:hideMark/>
          </w:tcPr>
          <w:p w14:paraId="4F854CA4" w14:textId="77777777" w:rsidR="001C3E0C" w:rsidRPr="00494E02" w:rsidRDefault="001C3E0C" w:rsidP="002557D4">
            <w:pPr>
              <w:spacing w:before="40" w:after="40" w:line="276" w:lineRule="auto"/>
              <w:jc w:val="left"/>
              <w:rPr>
                <w:rFonts w:cs="Arial"/>
                <w:color w:val="595959" w:themeColor="text1" w:themeTint="A6"/>
                <w:szCs w:val="22"/>
                <w:lang w:eastAsia="en-US"/>
              </w:rPr>
            </w:pPr>
            <w:r w:rsidRPr="00494E02">
              <w:rPr>
                <w:rFonts w:cs="Arial"/>
                <w:color w:val="595959" w:themeColor="text1" w:themeTint="A6"/>
                <w:szCs w:val="22"/>
                <w:lang w:eastAsia="en-US"/>
              </w:rPr>
              <w:t>Identifikace zakázky</w:t>
            </w:r>
          </w:p>
        </w:tc>
        <w:tc>
          <w:tcPr>
            <w:tcW w:w="3594" w:type="pct"/>
            <w:tcBorders>
              <w:top w:val="double" w:sz="4" w:space="0" w:color="auto"/>
              <w:left w:val="single" w:sz="4" w:space="0" w:color="auto"/>
              <w:bottom w:val="single" w:sz="4" w:space="0" w:color="auto"/>
              <w:right w:val="double" w:sz="4" w:space="0" w:color="auto"/>
            </w:tcBorders>
            <w:vAlign w:val="center"/>
          </w:tcPr>
          <w:p w14:paraId="47DA0C0A" w14:textId="77777777" w:rsidR="001C3E0C" w:rsidRPr="00494E02" w:rsidRDefault="001C3E0C" w:rsidP="002557D4">
            <w:pPr>
              <w:spacing w:before="40" w:after="40" w:line="276" w:lineRule="auto"/>
              <w:jc w:val="left"/>
              <w:rPr>
                <w:rFonts w:cs="Arial"/>
                <w:color w:val="595959" w:themeColor="text1" w:themeTint="A6"/>
                <w:szCs w:val="22"/>
                <w:lang w:eastAsia="en-US"/>
              </w:rPr>
            </w:pPr>
          </w:p>
        </w:tc>
      </w:tr>
      <w:tr w:rsidR="00BD522F" w:rsidRPr="00494E02" w14:paraId="55FD7DF8" w14:textId="77777777" w:rsidTr="004F158C">
        <w:trPr>
          <w:trHeight w:val="412"/>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hideMark/>
          </w:tcPr>
          <w:p w14:paraId="6A6F6B0E" w14:textId="77777777" w:rsidR="001C3E0C" w:rsidRPr="00494E02" w:rsidRDefault="001C3E0C" w:rsidP="002557D4">
            <w:pPr>
              <w:spacing w:before="40" w:after="40" w:line="276" w:lineRule="auto"/>
              <w:jc w:val="left"/>
              <w:rPr>
                <w:rFonts w:cs="Arial"/>
                <w:color w:val="595959" w:themeColor="text1" w:themeTint="A6"/>
                <w:szCs w:val="22"/>
                <w:lang w:eastAsia="en-US"/>
              </w:rPr>
            </w:pPr>
            <w:r w:rsidRPr="00494E02">
              <w:rPr>
                <w:rFonts w:cs="Arial"/>
                <w:color w:val="595959" w:themeColor="text1" w:themeTint="A6"/>
                <w:szCs w:val="22"/>
                <w:lang w:eastAsia="en-US"/>
              </w:rPr>
              <w:t xml:space="preserve">Zpracovatel </w:t>
            </w:r>
            <w:r w:rsidR="00EE7D25" w:rsidRPr="00494E02">
              <w:rPr>
                <w:rFonts w:cs="Arial"/>
                <w:color w:val="595959" w:themeColor="text1" w:themeTint="A6"/>
                <w:szCs w:val="22"/>
                <w:lang w:eastAsia="en-US"/>
              </w:rPr>
              <w:t>soupisu</w:t>
            </w:r>
          </w:p>
        </w:tc>
        <w:tc>
          <w:tcPr>
            <w:tcW w:w="3594" w:type="pct"/>
            <w:tcBorders>
              <w:top w:val="single" w:sz="4" w:space="0" w:color="auto"/>
              <w:left w:val="single" w:sz="4" w:space="0" w:color="auto"/>
              <w:bottom w:val="single" w:sz="4" w:space="0" w:color="auto"/>
              <w:right w:val="double" w:sz="4" w:space="0" w:color="auto"/>
            </w:tcBorders>
            <w:vAlign w:val="center"/>
          </w:tcPr>
          <w:p w14:paraId="4F6AF9C9" w14:textId="77777777" w:rsidR="001C3E0C" w:rsidRPr="00494E02" w:rsidRDefault="001C3E0C" w:rsidP="002557D4">
            <w:pPr>
              <w:spacing w:before="40" w:after="40" w:line="276" w:lineRule="auto"/>
              <w:jc w:val="left"/>
              <w:rPr>
                <w:rFonts w:cs="Arial"/>
                <w:color w:val="595959" w:themeColor="text1" w:themeTint="A6"/>
                <w:szCs w:val="22"/>
                <w:lang w:eastAsia="en-US"/>
              </w:rPr>
            </w:pPr>
          </w:p>
        </w:tc>
      </w:tr>
      <w:tr w:rsidR="00BD522F" w:rsidRPr="00494E02" w14:paraId="235F9C7E" w14:textId="77777777" w:rsidTr="004F158C">
        <w:trPr>
          <w:trHeight w:val="412"/>
          <w:jc w:val="center"/>
        </w:trPr>
        <w:tc>
          <w:tcPr>
            <w:tcW w:w="1406" w:type="pct"/>
            <w:tcBorders>
              <w:top w:val="single" w:sz="4" w:space="0" w:color="auto"/>
              <w:left w:val="double" w:sz="4" w:space="0" w:color="auto"/>
              <w:bottom w:val="double" w:sz="4" w:space="0" w:color="auto"/>
              <w:right w:val="single" w:sz="4" w:space="0" w:color="auto"/>
            </w:tcBorders>
            <w:shd w:val="clear" w:color="auto" w:fill="D9D9D9"/>
            <w:vAlign w:val="center"/>
            <w:hideMark/>
          </w:tcPr>
          <w:p w14:paraId="78D666C9" w14:textId="77777777" w:rsidR="001C3E0C" w:rsidRPr="00494E02" w:rsidRDefault="001C3E0C" w:rsidP="002557D4">
            <w:pPr>
              <w:spacing w:before="40" w:after="40" w:line="276" w:lineRule="auto"/>
              <w:jc w:val="left"/>
              <w:rPr>
                <w:rFonts w:cs="Arial"/>
                <w:color w:val="595959" w:themeColor="text1" w:themeTint="A6"/>
                <w:szCs w:val="22"/>
                <w:lang w:eastAsia="en-US"/>
              </w:rPr>
            </w:pPr>
            <w:r w:rsidRPr="00494E02">
              <w:rPr>
                <w:rFonts w:cs="Arial"/>
                <w:color w:val="595959" w:themeColor="text1" w:themeTint="A6"/>
                <w:szCs w:val="22"/>
                <w:lang w:eastAsia="en-US"/>
              </w:rPr>
              <w:t>Číslo protokolu</w:t>
            </w:r>
          </w:p>
        </w:tc>
        <w:tc>
          <w:tcPr>
            <w:tcW w:w="3594" w:type="pct"/>
            <w:tcBorders>
              <w:top w:val="single" w:sz="4" w:space="0" w:color="auto"/>
              <w:left w:val="single" w:sz="4" w:space="0" w:color="auto"/>
              <w:bottom w:val="double" w:sz="4" w:space="0" w:color="auto"/>
              <w:right w:val="double" w:sz="4" w:space="0" w:color="auto"/>
            </w:tcBorders>
            <w:vAlign w:val="center"/>
          </w:tcPr>
          <w:p w14:paraId="5432291A" w14:textId="77777777" w:rsidR="001C3E0C" w:rsidRPr="00494E02" w:rsidRDefault="001C3E0C" w:rsidP="002557D4">
            <w:pPr>
              <w:spacing w:before="40" w:after="40" w:line="276" w:lineRule="auto"/>
              <w:jc w:val="left"/>
              <w:rPr>
                <w:rFonts w:cs="Arial"/>
                <w:color w:val="595959" w:themeColor="text1" w:themeTint="A6"/>
                <w:szCs w:val="22"/>
                <w:lang w:eastAsia="en-US"/>
              </w:rPr>
            </w:pPr>
          </w:p>
        </w:tc>
      </w:tr>
    </w:tbl>
    <w:p w14:paraId="260363A5" w14:textId="77777777" w:rsidR="001C3E0C" w:rsidRPr="00494E02" w:rsidRDefault="001C3E0C" w:rsidP="002557D4">
      <w:pPr>
        <w:spacing w:line="276" w:lineRule="auto"/>
        <w:rPr>
          <w:color w:val="595959" w:themeColor="text1" w:themeTint="A6"/>
          <w:szCs w:val="22"/>
        </w:rPr>
      </w:pPr>
    </w:p>
    <w:p w14:paraId="6B126A8F" w14:textId="77777777" w:rsidR="001C3E0C" w:rsidRPr="00494E02" w:rsidRDefault="001C3E0C" w:rsidP="002557D4">
      <w:pPr>
        <w:spacing w:line="276" w:lineRule="auto"/>
        <w:rPr>
          <w:b/>
          <w:color w:val="595959" w:themeColor="text1" w:themeTint="A6"/>
          <w:szCs w:val="22"/>
        </w:rPr>
      </w:pPr>
      <w:r w:rsidRPr="00494E02">
        <w:rPr>
          <w:b/>
          <w:color w:val="595959" w:themeColor="text1" w:themeTint="A6"/>
          <w:szCs w:val="22"/>
        </w:rPr>
        <w:t>SMLUVNÍ STRANY</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52"/>
        <w:gridCol w:w="6305"/>
      </w:tblGrid>
      <w:tr w:rsidR="00BD522F" w:rsidRPr="00494E02" w14:paraId="50CB4EEB" w14:textId="77777777" w:rsidTr="004F158C">
        <w:trPr>
          <w:trHeight w:val="328"/>
        </w:trPr>
        <w:tc>
          <w:tcPr>
            <w:tcW w:w="5000" w:type="pct"/>
            <w:gridSpan w:val="2"/>
            <w:tcBorders>
              <w:top w:val="double" w:sz="4" w:space="0" w:color="auto"/>
              <w:left w:val="double" w:sz="4" w:space="0" w:color="auto"/>
              <w:bottom w:val="single" w:sz="12" w:space="0" w:color="auto"/>
              <w:right w:val="double" w:sz="4" w:space="0" w:color="auto"/>
            </w:tcBorders>
            <w:shd w:val="clear" w:color="auto" w:fill="E6E6E6"/>
            <w:vAlign w:val="center"/>
            <w:hideMark/>
          </w:tcPr>
          <w:p w14:paraId="3C8EE3F0"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OBJEDNATEL</w:t>
            </w:r>
          </w:p>
        </w:tc>
      </w:tr>
      <w:tr w:rsidR="00BD522F" w:rsidRPr="00494E02" w14:paraId="1B9CEE65" w14:textId="77777777" w:rsidTr="004F158C">
        <w:trPr>
          <w:trHeight w:val="328"/>
        </w:trPr>
        <w:tc>
          <w:tcPr>
            <w:tcW w:w="1400" w:type="pct"/>
            <w:tcBorders>
              <w:top w:val="single" w:sz="12" w:space="0" w:color="auto"/>
              <w:left w:val="double" w:sz="4" w:space="0" w:color="auto"/>
              <w:bottom w:val="single" w:sz="4" w:space="0" w:color="auto"/>
              <w:right w:val="single" w:sz="12" w:space="0" w:color="auto"/>
            </w:tcBorders>
            <w:shd w:val="clear" w:color="auto" w:fill="D9D9D9"/>
            <w:vAlign w:val="center"/>
            <w:hideMark/>
          </w:tcPr>
          <w:p w14:paraId="229F7A52"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Název</w:t>
            </w:r>
          </w:p>
        </w:tc>
        <w:tc>
          <w:tcPr>
            <w:tcW w:w="3600" w:type="pct"/>
            <w:tcBorders>
              <w:top w:val="single" w:sz="12" w:space="0" w:color="auto"/>
              <w:left w:val="single" w:sz="12" w:space="0" w:color="auto"/>
              <w:bottom w:val="single" w:sz="4" w:space="0" w:color="auto"/>
              <w:right w:val="double" w:sz="4" w:space="0" w:color="auto"/>
            </w:tcBorders>
            <w:vAlign w:val="center"/>
            <w:hideMark/>
          </w:tcPr>
          <w:p w14:paraId="5B24534F" w14:textId="77777777" w:rsidR="001C3E0C" w:rsidRPr="00494E02" w:rsidRDefault="001C3E0C" w:rsidP="002557D4">
            <w:pPr>
              <w:spacing w:line="276" w:lineRule="auto"/>
              <w:rPr>
                <w:color w:val="595959" w:themeColor="text1" w:themeTint="A6"/>
                <w:szCs w:val="22"/>
                <w:lang w:eastAsia="en-US"/>
              </w:rPr>
            </w:pPr>
            <w:r w:rsidRPr="00494E02">
              <w:rPr>
                <w:i/>
                <w:color w:val="595959" w:themeColor="text1" w:themeTint="A6"/>
                <w:szCs w:val="22"/>
                <w:lang w:eastAsia="en-US"/>
              </w:rPr>
              <w:t>Dle smlouvy</w:t>
            </w:r>
          </w:p>
        </w:tc>
      </w:tr>
      <w:tr w:rsidR="00BD522F" w:rsidRPr="00494E02" w14:paraId="754ACF49" w14:textId="77777777" w:rsidTr="004F158C">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6E72535C"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Adresa</w:t>
            </w:r>
          </w:p>
        </w:tc>
        <w:tc>
          <w:tcPr>
            <w:tcW w:w="3600" w:type="pct"/>
            <w:tcBorders>
              <w:top w:val="single" w:sz="4" w:space="0" w:color="auto"/>
              <w:left w:val="single" w:sz="12" w:space="0" w:color="auto"/>
              <w:bottom w:val="single" w:sz="4" w:space="0" w:color="auto"/>
              <w:right w:val="double" w:sz="4" w:space="0" w:color="auto"/>
            </w:tcBorders>
            <w:vAlign w:val="center"/>
          </w:tcPr>
          <w:p w14:paraId="32F4D2E1" w14:textId="77777777" w:rsidR="001C3E0C" w:rsidRPr="00494E02" w:rsidRDefault="001C3E0C" w:rsidP="002557D4">
            <w:pPr>
              <w:spacing w:line="276" w:lineRule="auto"/>
              <w:rPr>
                <w:color w:val="595959" w:themeColor="text1" w:themeTint="A6"/>
                <w:szCs w:val="22"/>
                <w:lang w:eastAsia="en-US"/>
              </w:rPr>
            </w:pPr>
          </w:p>
        </w:tc>
      </w:tr>
      <w:tr w:rsidR="00BD522F" w:rsidRPr="00494E02" w14:paraId="6A4D83FA" w14:textId="77777777" w:rsidTr="004F158C">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51FF23A5"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IČO</w:t>
            </w:r>
          </w:p>
        </w:tc>
        <w:tc>
          <w:tcPr>
            <w:tcW w:w="3600" w:type="pct"/>
            <w:tcBorders>
              <w:top w:val="single" w:sz="4" w:space="0" w:color="auto"/>
              <w:left w:val="single" w:sz="12" w:space="0" w:color="auto"/>
              <w:bottom w:val="single" w:sz="4" w:space="0" w:color="auto"/>
              <w:right w:val="double" w:sz="4" w:space="0" w:color="auto"/>
            </w:tcBorders>
            <w:vAlign w:val="center"/>
          </w:tcPr>
          <w:p w14:paraId="44076228" w14:textId="77777777" w:rsidR="001C3E0C" w:rsidRPr="00494E02" w:rsidRDefault="001C3E0C" w:rsidP="002557D4">
            <w:pPr>
              <w:spacing w:line="276" w:lineRule="auto"/>
              <w:rPr>
                <w:color w:val="595959" w:themeColor="text1" w:themeTint="A6"/>
                <w:szCs w:val="22"/>
                <w:lang w:eastAsia="en-US"/>
              </w:rPr>
            </w:pPr>
          </w:p>
        </w:tc>
      </w:tr>
      <w:tr w:rsidR="00BD522F" w:rsidRPr="00494E02" w14:paraId="2A654F1B" w14:textId="77777777" w:rsidTr="004F158C">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3ACCF9CB"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Odpovědná osoba</w:t>
            </w:r>
          </w:p>
        </w:tc>
        <w:tc>
          <w:tcPr>
            <w:tcW w:w="3600" w:type="pct"/>
            <w:tcBorders>
              <w:top w:val="single" w:sz="4" w:space="0" w:color="auto"/>
              <w:left w:val="single" w:sz="12" w:space="0" w:color="auto"/>
              <w:bottom w:val="single" w:sz="4" w:space="0" w:color="auto"/>
              <w:right w:val="double" w:sz="4" w:space="0" w:color="auto"/>
            </w:tcBorders>
            <w:vAlign w:val="center"/>
            <w:hideMark/>
          </w:tcPr>
          <w:p w14:paraId="6497B0C5" w14:textId="77777777" w:rsidR="001C3E0C" w:rsidRPr="00494E02" w:rsidRDefault="001C3E0C" w:rsidP="002557D4">
            <w:pPr>
              <w:spacing w:line="276" w:lineRule="auto"/>
              <w:rPr>
                <w:color w:val="595959" w:themeColor="text1" w:themeTint="A6"/>
                <w:szCs w:val="22"/>
                <w:lang w:eastAsia="en-US"/>
              </w:rPr>
            </w:pPr>
            <w:r w:rsidRPr="00494E02">
              <w:rPr>
                <w:i/>
                <w:color w:val="595959" w:themeColor="text1" w:themeTint="A6"/>
                <w:szCs w:val="22"/>
                <w:lang w:eastAsia="en-US"/>
              </w:rPr>
              <w:t>osoba uvedená ve smlouvě</w:t>
            </w:r>
          </w:p>
        </w:tc>
      </w:tr>
      <w:tr w:rsidR="00BD522F" w:rsidRPr="00494E02" w14:paraId="15B7C7D3" w14:textId="77777777" w:rsidTr="004F158C">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0B989AF9"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Funkce</w:t>
            </w:r>
          </w:p>
        </w:tc>
        <w:tc>
          <w:tcPr>
            <w:tcW w:w="3600" w:type="pct"/>
            <w:tcBorders>
              <w:top w:val="single" w:sz="4" w:space="0" w:color="auto"/>
              <w:left w:val="single" w:sz="12" w:space="0" w:color="auto"/>
              <w:bottom w:val="single" w:sz="4" w:space="0" w:color="auto"/>
              <w:right w:val="double" w:sz="4" w:space="0" w:color="auto"/>
            </w:tcBorders>
            <w:vAlign w:val="center"/>
          </w:tcPr>
          <w:p w14:paraId="787E05F7" w14:textId="77777777" w:rsidR="001C3E0C" w:rsidRPr="00494E02" w:rsidRDefault="001C3E0C" w:rsidP="002557D4">
            <w:pPr>
              <w:spacing w:line="276" w:lineRule="auto"/>
              <w:rPr>
                <w:color w:val="595959" w:themeColor="text1" w:themeTint="A6"/>
                <w:szCs w:val="22"/>
                <w:lang w:eastAsia="en-US"/>
              </w:rPr>
            </w:pPr>
          </w:p>
        </w:tc>
      </w:tr>
      <w:tr w:rsidR="00BD522F" w:rsidRPr="00494E02" w14:paraId="428DCCA9" w14:textId="77777777" w:rsidTr="004F158C">
        <w:trPr>
          <w:trHeight w:val="328"/>
        </w:trPr>
        <w:tc>
          <w:tcPr>
            <w:tcW w:w="5000" w:type="pct"/>
            <w:gridSpan w:val="2"/>
            <w:tcBorders>
              <w:top w:val="single" w:sz="12" w:space="0" w:color="auto"/>
              <w:left w:val="double" w:sz="4" w:space="0" w:color="auto"/>
              <w:bottom w:val="single" w:sz="12" w:space="0" w:color="auto"/>
              <w:right w:val="double" w:sz="4" w:space="0" w:color="auto"/>
            </w:tcBorders>
            <w:shd w:val="clear" w:color="auto" w:fill="E6E6E6"/>
            <w:vAlign w:val="center"/>
            <w:hideMark/>
          </w:tcPr>
          <w:p w14:paraId="46799D21"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 xml:space="preserve">POSKYTOVATEL </w:t>
            </w:r>
          </w:p>
        </w:tc>
      </w:tr>
      <w:tr w:rsidR="00BD522F" w:rsidRPr="00494E02" w14:paraId="6475DDA3" w14:textId="77777777" w:rsidTr="004F158C">
        <w:trPr>
          <w:trHeight w:val="328"/>
        </w:trPr>
        <w:tc>
          <w:tcPr>
            <w:tcW w:w="1400" w:type="pct"/>
            <w:tcBorders>
              <w:top w:val="single" w:sz="12" w:space="0" w:color="auto"/>
              <w:left w:val="double" w:sz="4" w:space="0" w:color="auto"/>
              <w:bottom w:val="single" w:sz="4" w:space="0" w:color="auto"/>
              <w:right w:val="single" w:sz="12" w:space="0" w:color="auto"/>
            </w:tcBorders>
            <w:shd w:val="clear" w:color="auto" w:fill="D9D9D9"/>
            <w:vAlign w:val="center"/>
            <w:hideMark/>
          </w:tcPr>
          <w:p w14:paraId="54F148C8"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Název</w:t>
            </w:r>
          </w:p>
        </w:tc>
        <w:tc>
          <w:tcPr>
            <w:tcW w:w="3600" w:type="pct"/>
            <w:tcBorders>
              <w:top w:val="single" w:sz="12" w:space="0" w:color="auto"/>
              <w:left w:val="single" w:sz="12" w:space="0" w:color="auto"/>
              <w:bottom w:val="single" w:sz="4" w:space="0" w:color="auto"/>
              <w:right w:val="double" w:sz="4" w:space="0" w:color="auto"/>
            </w:tcBorders>
            <w:vAlign w:val="center"/>
            <w:hideMark/>
          </w:tcPr>
          <w:p w14:paraId="4782153F" w14:textId="77777777" w:rsidR="001C3E0C" w:rsidRPr="00494E02" w:rsidRDefault="001C3E0C" w:rsidP="002557D4">
            <w:pPr>
              <w:spacing w:line="276" w:lineRule="auto"/>
              <w:rPr>
                <w:color w:val="595959" w:themeColor="text1" w:themeTint="A6"/>
                <w:szCs w:val="22"/>
                <w:lang w:eastAsia="en-US"/>
              </w:rPr>
            </w:pPr>
            <w:r w:rsidRPr="00494E02">
              <w:rPr>
                <w:i/>
                <w:color w:val="595959" w:themeColor="text1" w:themeTint="A6"/>
                <w:szCs w:val="22"/>
                <w:lang w:eastAsia="en-US"/>
              </w:rPr>
              <w:t>Dle smlouvy</w:t>
            </w:r>
          </w:p>
        </w:tc>
      </w:tr>
      <w:tr w:rsidR="00BD522F" w:rsidRPr="00494E02" w14:paraId="02E7401E" w14:textId="77777777" w:rsidTr="004F158C">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18C4A88F"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 xml:space="preserve">Adresa </w:t>
            </w:r>
          </w:p>
        </w:tc>
        <w:tc>
          <w:tcPr>
            <w:tcW w:w="3600" w:type="pct"/>
            <w:tcBorders>
              <w:top w:val="single" w:sz="4" w:space="0" w:color="auto"/>
              <w:left w:val="single" w:sz="12" w:space="0" w:color="auto"/>
              <w:bottom w:val="single" w:sz="4" w:space="0" w:color="auto"/>
              <w:right w:val="double" w:sz="4" w:space="0" w:color="auto"/>
            </w:tcBorders>
            <w:vAlign w:val="center"/>
          </w:tcPr>
          <w:p w14:paraId="4B833078" w14:textId="77777777" w:rsidR="001C3E0C" w:rsidRPr="00494E02" w:rsidRDefault="001C3E0C" w:rsidP="002557D4">
            <w:pPr>
              <w:spacing w:line="276" w:lineRule="auto"/>
              <w:rPr>
                <w:color w:val="595959" w:themeColor="text1" w:themeTint="A6"/>
                <w:szCs w:val="22"/>
                <w:lang w:eastAsia="en-US"/>
              </w:rPr>
            </w:pPr>
          </w:p>
        </w:tc>
      </w:tr>
      <w:tr w:rsidR="00BD522F" w:rsidRPr="00494E02" w14:paraId="17432774" w14:textId="77777777" w:rsidTr="004F158C">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7C936E2D"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IČO</w:t>
            </w:r>
          </w:p>
        </w:tc>
        <w:tc>
          <w:tcPr>
            <w:tcW w:w="3600" w:type="pct"/>
            <w:tcBorders>
              <w:top w:val="single" w:sz="4" w:space="0" w:color="auto"/>
              <w:left w:val="single" w:sz="12" w:space="0" w:color="auto"/>
              <w:bottom w:val="single" w:sz="4" w:space="0" w:color="auto"/>
              <w:right w:val="double" w:sz="4" w:space="0" w:color="auto"/>
            </w:tcBorders>
            <w:vAlign w:val="center"/>
          </w:tcPr>
          <w:p w14:paraId="3EF6A5CB" w14:textId="77777777" w:rsidR="001C3E0C" w:rsidRPr="00494E02" w:rsidRDefault="001C3E0C" w:rsidP="002557D4">
            <w:pPr>
              <w:spacing w:line="276" w:lineRule="auto"/>
              <w:rPr>
                <w:color w:val="595959" w:themeColor="text1" w:themeTint="A6"/>
                <w:szCs w:val="22"/>
                <w:lang w:eastAsia="en-US"/>
              </w:rPr>
            </w:pPr>
          </w:p>
        </w:tc>
      </w:tr>
      <w:tr w:rsidR="00BD522F" w:rsidRPr="00494E02" w14:paraId="388D3392" w14:textId="77777777" w:rsidTr="004F158C">
        <w:trPr>
          <w:trHeight w:val="328"/>
        </w:trPr>
        <w:tc>
          <w:tcPr>
            <w:tcW w:w="1400" w:type="pct"/>
            <w:tcBorders>
              <w:top w:val="single" w:sz="4" w:space="0" w:color="auto"/>
              <w:left w:val="double" w:sz="4" w:space="0" w:color="auto"/>
              <w:bottom w:val="single" w:sz="4" w:space="0" w:color="auto"/>
              <w:right w:val="single" w:sz="12" w:space="0" w:color="auto"/>
            </w:tcBorders>
            <w:shd w:val="clear" w:color="auto" w:fill="D9D9D9"/>
            <w:vAlign w:val="center"/>
            <w:hideMark/>
          </w:tcPr>
          <w:p w14:paraId="064D444B"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 xml:space="preserve">Odpovědná osoba </w:t>
            </w:r>
          </w:p>
        </w:tc>
        <w:tc>
          <w:tcPr>
            <w:tcW w:w="3600" w:type="pct"/>
            <w:tcBorders>
              <w:top w:val="single" w:sz="4" w:space="0" w:color="auto"/>
              <w:left w:val="single" w:sz="12" w:space="0" w:color="auto"/>
              <w:bottom w:val="single" w:sz="4" w:space="0" w:color="auto"/>
              <w:right w:val="double" w:sz="4" w:space="0" w:color="auto"/>
            </w:tcBorders>
            <w:vAlign w:val="center"/>
            <w:hideMark/>
          </w:tcPr>
          <w:p w14:paraId="5D4198BB" w14:textId="77777777" w:rsidR="001C3E0C" w:rsidRPr="00494E02" w:rsidRDefault="001C3E0C" w:rsidP="002557D4">
            <w:pPr>
              <w:spacing w:line="276" w:lineRule="auto"/>
              <w:rPr>
                <w:color w:val="595959" w:themeColor="text1" w:themeTint="A6"/>
                <w:szCs w:val="22"/>
                <w:lang w:eastAsia="en-US"/>
              </w:rPr>
            </w:pPr>
            <w:r w:rsidRPr="00494E02">
              <w:rPr>
                <w:i/>
                <w:color w:val="595959" w:themeColor="text1" w:themeTint="A6"/>
                <w:szCs w:val="22"/>
                <w:lang w:eastAsia="en-US"/>
              </w:rPr>
              <w:t>osoba uvedená ve smlouvě</w:t>
            </w:r>
          </w:p>
        </w:tc>
      </w:tr>
      <w:tr w:rsidR="00BD522F" w:rsidRPr="00494E02" w14:paraId="534B9DB1" w14:textId="77777777" w:rsidTr="004F158C">
        <w:trPr>
          <w:trHeight w:val="328"/>
        </w:trPr>
        <w:tc>
          <w:tcPr>
            <w:tcW w:w="1400" w:type="pct"/>
            <w:tcBorders>
              <w:top w:val="single" w:sz="4" w:space="0" w:color="auto"/>
              <w:left w:val="double" w:sz="4" w:space="0" w:color="auto"/>
              <w:bottom w:val="double" w:sz="4" w:space="0" w:color="auto"/>
              <w:right w:val="single" w:sz="12" w:space="0" w:color="auto"/>
            </w:tcBorders>
            <w:shd w:val="clear" w:color="auto" w:fill="D9D9D9"/>
            <w:vAlign w:val="center"/>
            <w:hideMark/>
          </w:tcPr>
          <w:p w14:paraId="1C0048A0" w14:textId="77777777" w:rsidR="001C3E0C" w:rsidRPr="00494E02" w:rsidRDefault="001C3E0C" w:rsidP="002557D4">
            <w:pPr>
              <w:spacing w:line="276" w:lineRule="auto"/>
              <w:rPr>
                <w:b/>
                <w:color w:val="595959" w:themeColor="text1" w:themeTint="A6"/>
                <w:szCs w:val="22"/>
                <w:lang w:eastAsia="en-US"/>
              </w:rPr>
            </w:pPr>
            <w:r w:rsidRPr="00494E02">
              <w:rPr>
                <w:b/>
                <w:color w:val="595959" w:themeColor="text1" w:themeTint="A6"/>
                <w:szCs w:val="22"/>
                <w:lang w:eastAsia="en-US"/>
              </w:rPr>
              <w:t>Funkce</w:t>
            </w:r>
          </w:p>
        </w:tc>
        <w:tc>
          <w:tcPr>
            <w:tcW w:w="3600" w:type="pct"/>
            <w:tcBorders>
              <w:top w:val="single" w:sz="4" w:space="0" w:color="auto"/>
              <w:left w:val="single" w:sz="12" w:space="0" w:color="auto"/>
              <w:bottom w:val="double" w:sz="4" w:space="0" w:color="auto"/>
              <w:right w:val="double" w:sz="4" w:space="0" w:color="auto"/>
            </w:tcBorders>
            <w:vAlign w:val="center"/>
          </w:tcPr>
          <w:p w14:paraId="51EEDAC5" w14:textId="77777777" w:rsidR="001C3E0C" w:rsidRPr="00494E02" w:rsidRDefault="001C3E0C" w:rsidP="002557D4">
            <w:pPr>
              <w:spacing w:line="276" w:lineRule="auto"/>
              <w:rPr>
                <w:color w:val="595959" w:themeColor="text1" w:themeTint="A6"/>
                <w:szCs w:val="22"/>
                <w:lang w:eastAsia="en-US"/>
              </w:rPr>
            </w:pPr>
          </w:p>
        </w:tc>
      </w:tr>
    </w:tbl>
    <w:p w14:paraId="16ED7F3F" w14:textId="77777777" w:rsidR="001C3E0C" w:rsidRPr="00494E02" w:rsidRDefault="001C3E0C" w:rsidP="002557D4">
      <w:pPr>
        <w:spacing w:line="276" w:lineRule="auto"/>
        <w:rPr>
          <w:color w:val="595959" w:themeColor="text1" w:themeTint="A6"/>
          <w:szCs w:val="22"/>
        </w:rPr>
      </w:pPr>
    </w:p>
    <w:p w14:paraId="3037559A" w14:textId="77777777" w:rsidR="001C3E0C" w:rsidRPr="00494E02" w:rsidRDefault="001C3E0C" w:rsidP="002557D4">
      <w:pPr>
        <w:spacing w:line="276" w:lineRule="auto"/>
        <w:rPr>
          <w:b/>
          <w:color w:val="595959" w:themeColor="text1" w:themeTint="A6"/>
          <w:szCs w:val="22"/>
        </w:rPr>
      </w:pPr>
      <w:r w:rsidRPr="00494E02">
        <w:rPr>
          <w:b/>
          <w:color w:val="595959" w:themeColor="text1" w:themeTint="A6"/>
          <w:szCs w:val="22"/>
        </w:rPr>
        <w:t xml:space="preserve">SEZNAM PŘÍLOH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
        <w:gridCol w:w="1668"/>
        <w:gridCol w:w="1759"/>
        <w:gridCol w:w="6"/>
        <w:gridCol w:w="1575"/>
        <w:gridCol w:w="8"/>
        <w:gridCol w:w="1331"/>
        <w:gridCol w:w="2013"/>
      </w:tblGrid>
      <w:tr w:rsidR="00BD522F" w:rsidRPr="00494E02" w14:paraId="53EC2DAC" w14:textId="77777777" w:rsidTr="004F158C">
        <w:trPr>
          <w:jc w:val="center"/>
        </w:trPr>
        <w:tc>
          <w:tcPr>
            <w:tcW w:w="1196" w:type="pct"/>
            <w:gridSpan w:val="2"/>
            <w:tcBorders>
              <w:top w:val="double" w:sz="4" w:space="0" w:color="auto"/>
              <w:left w:val="double" w:sz="4" w:space="0" w:color="auto"/>
              <w:bottom w:val="single" w:sz="12" w:space="0" w:color="auto"/>
              <w:right w:val="single" w:sz="8" w:space="0" w:color="auto"/>
            </w:tcBorders>
            <w:shd w:val="clear" w:color="auto" w:fill="D9D9D9"/>
            <w:vAlign w:val="center"/>
            <w:hideMark/>
          </w:tcPr>
          <w:p w14:paraId="55DBB3E2" w14:textId="77777777" w:rsidR="001C3E0C" w:rsidRPr="00494E02" w:rsidRDefault="001C3E0C" w:rsidP="002557D4">
            <w:pPr>
              <w:spacing w:before="40" w:after="40" w:line="276" w:lineRule="auto"/>
              <w:jc w:val="center"/>
              <w:rPr>
                <w:rFonts w:cs="Arial"/>
                <w:b/>
                <w:bCs/>
                <w:color w:val="595959" w:themeColor="text1" w:themeTint="A6"/>
                <w:szCs w:val="22"/>
                <w:lang w:eastAsia="en-US"/>
              </w:rPr>
            </w:pPr>
            <w:r w:rsidRPr="00494E02">
              <w:rPr>
                <w:rFonts w:cs="Arial"/>
                <w:b/>
                <w:bCs/>
                <w:color w:val="595959" w:themeColor="text1" w:themeTint="A6"/>
                <w:szCs w:val="22"/>
                <w:lang w:eastAsia="en-US"/>
              </w:rPr>
              <w:t xml:space="preserve">Typ přílohy </w:t>
            </w:r>
          </w:p>
        </w:tc>
        <w:tc>
          <w:tcPr>
            <w:tcW w:w="1013" w:type="pct"/>
            <w:tcBorders>
              <w:top w:val="double" w:sz="4" w:space="0" w:color="auto"/>
              <w:left w:val="single" w:sz="8" w:space="0" w:color="auto"/>
              <w:bottom w:val="single" w:sz="12" w:space="0" w:color="auto"/>
              <w:right w:val="single" w:sz="8" w:space="0" w:color="auto"/>
            </w:tcBorders>
            <w:shd w:val="clear" w:color="auto" w:fill="D9D9D9"/>
            <w:vAlign w:val="center"/>
            <w:hideMark/>
          </w:tcPr>
          <w:p w14:paraId="6890D51E" w14:textId="77777777" w:rsidR="001C3E0C" w:rsidRPr="00494E02" w:rsidRDefault="001C3E0C" w:rsidP="002557D4">
            <w:pPr>
              <w:spacing w:before="40" w:after="40" w:line="276" w:lineRule="auto"/>
              <w:jc w:val="center"/>
              <w:rPr>
                <w:rFonts w:cs="Arial"/>
                <w:b/>
                <w:color w:val="595959" w:themeColor="text1" w:themeTint="A6"/>
                <w:szCs w:val="22"/>
                <w:lang w:eastAsia="en-US"/>
              </w:rPr>
            </w:pPr>
            <w:r w:rsidRPr="00494E02">
              <w:rPr>
                <w:rFonts w:cs="Arial"/>
                <w:b/>
                <w:color w:val="595959" w:themeColor="text1" w:themeTint="A6"/>
                <w:szCs w:val="22"/>
                <w:lang w:eastAsia="en-US"/>
              </w:rPr>
              <w:t>Název</w:t>
            </w:r>
          </w:p>
        </w:tc>
        <w:tc>
          <w:tcPr>
            <w:tcW w:w="920" w:type="pct"/>
            <w:gridSpan w:val="2"/>
            <w:tcBorders>
              <w:top w:val="double" w:sz="4" w:space="0" w:color="auto"/>
              <w:left w:val="single" w:sz="8" w:space="0" w:color="auto"/>
              <w:bottom w:val="single" w:sz="12" w:space="0" w:color="auto"/>
              <w:right w:val="single" w:sz="8" w:space="0" w:color="auto"/>
            </w:tcBorders>
            <w:shd w:val="clear" w:color="auto" w:fill="D9D9D9"/>
            <w:vAlign w:val="center"/>
            <w:hideMark/>
          </w:tcPr>
          <w:p w14:paraId="174CCEF2" w14:textId="77777777" w:rsidR="001C3E0C" w:rsidRPr="00494E02" w:rsidRDefault="001C3E0C" w:rsidP="002557D4">
            <w:pPr>
              <w:spacing w:before="40" w:after="40" w:line="276" w:lineRule="auto"/>
              <w:jc w:val="center"/>
              <w:rPr>
                <w:rFonts w:cs="Arial"/>
                <w:b/>
                <w:color w:val="595959" w:themeColor="text1" w:themeTint="A6"/>
                <w:szCs w:val="22"/>
                <w:lang w:eastAsia="en-US"/>
              </w:rPr>
            </w:pPr>
            <w:r w:rsidRPr="00494E02">
              <w:rPr>
                <w:rFonts w:cs="Arial"/>
                <w:b/>
                <w:color w:val="595959" w:themeColor="text1" w:themeTint="A6"/>
                <w:szCs w:val="22"/>
                <w:lang w:eastAsia="en-US"/>
              </w:rPr>
              <w:t xml:space="preserve">Označení přílohy </w:t>
            </w:r>
            <w:r w:rsidRPr="00494E02">
              <w:rPr>
                <w:rFonts w:cs="Arial"/>
                <w:i/>
                <w:color w:val="595959" w:themeColor="text1" w:themeTint="A6"/>
                <w:szCs w:val="22"/>
                <w:lang w:eastAsia="en-US"/>
              </w:rPr>
              <w:t>(číslo, název souboru)</w:t>
            </w:r>
          </w:p>
        </w:tc>
        <w:tc>
          <w:tcPr>
            <w:tcW w:w="713" w:type="pct"/>
            <w:gridSpan w:val="2"/>
            <w:tcBorders>
              <w:top w:val="double" w:sz="4" w:space="0" w:color="auto"/>
              <w:left w:val="single" w:sz="8" w:space="0" w:color="auto"/>
              <w:bottom w:val="single" w:sz="12" w:space="0" w:color="auto"/>
              <w:right w:val="single" w:sz="8" w:space="0" w:color="auto"/>
            </w:tcBorders>
            <w:shd w:val="clear" w:color="auto" w:fill="D9D9D9"/>
            <w:vAlign w:val="center"/>
            <w:hideMark/>
          </w:tcPr>
          <w:p w14:paraId="78ABD4BB" w14:textId="77777777" w:rsidR="001C3E0C" w:rsidRPr="00494E02" w:rsidRDefault="001C3E0C" w:rsidP="002557D4">
            <w:pPr>
              <w:spacing w:before="40" w:after="40" w:line="276" w:lineRule="auto"/>
              <w:jc w:val="center"/>
              <w:rPr>
                <w:rFonts w:cs="Arial"/>
                <w:b/>
                <w:color w:val="595959" w:themeColor="text1" w:themeTint="A6"/>
                <w:szCs w:val="22"/>
                <w:lang w:eastAsia="en-US"/>
              </w:rPr>
            </w:pPr>
            <w:r w:rsidRPr="00494E02">
              <w:rPr>
                <w:rFonts w:cs="Arial"/>
                <w:b/>
                <w:color w:val="595959" w:themeColor="text1" w:themeTint="A6"/>
                <w:szCs w:val="22"/>
                <w:lang w:eastAsia="en-US"/>
              </w:rPr>
              <w:t xml:space="preserve">Zodpovědná osoba </w:t>
            </w:r>
            <w:r w:rsidRPr="00494E02">
              <w:rPr>
                <w:rFonts w:cs="Arial"/>
                <w:i/>
                <w:color w:val="595959" w:themeColor="text1" w:themeTint="A6"/>
                <w:szCs w:val="22"/>
                <w:lang w:eastAsia="en-US"/>
              </w:rPr>
              <w:t>(kdo je zodpovědný za přílohu)</w:t>
            </w:r>
          </w:p>
        </w:tc>
        <w:tc>
          <w:tcPr>
            <w:tcW w:w="1159" w:type="pct"/>
            <w:tcBorders>
              <w:top w:val="double" w:sz="4" w:space="0" w:color="auto"/>
              <w:left w:val="single" w:sz="8" w:space="0" w:color="auto"/>
              <w:bottom w:val="single" w:sz="12" w:space="0" w:color="auto"/>
              <w:right w:val="double" w:sz="4" w:space="0" w:color="auto"/>
            </w:tcBorders>
            <w:shd w:val="clear" w:color="auto" w:fill="D9D9D9"/>
            <w:vAlign w:val="center"/>
            <w:hideMark/>
          </w:tcPr>
          <w:p w14:paraId="730CFA53" w14:textId="77777777" w:rsidR="001C3E0C" w:rsidRPr="00494E02" w:rsidRDefault="001C3E0C" w:rsidP="002557D4">
            <w:pPr>
              <w:spacing w:before="40" w:after="40" w:line="276" w:lineRule="auto"/>
              <w:jc w:val="center"/>
              <w:rPr>
                <w:rFonts w:cs="Arial"/>
                <w:b/>
                <w:color w:val="595959" w:themeColor="text1" w:themeTint="A6"/>
                <w:szCs w:val="22"/>
                <w:lang w:eastAsia="en-US"/>
              </w:rPr>
            </w:pPr>
            <w:r w:rsidRPr="00494E02">
              <w:rPr>
                <w:rFonts w:cs="Arial"/>
                <w:b/>
                <w:color w:val="595959" w:themeColor="text1" w:themeTint="A6"/>
                <w:szCs w:val="22"/>
                <w:lang w:eastAsia="en-US"/>
              </w:rPr>
              <w:t>Doplňující informace</w:t>
            </w:r>
          </w:p>
        </w:tc>
      </w:tr>
      <w:tr w:rsidR="00BD522F" w:rsidRPr="00494E02" w14:paraId="737A053F" w14:textId="77777777" w:rsidTr="004F158C">
        <w:trPr>
          <w:trHeight w:val="270"/>
          <w:jc w:val="center"/>
        </w:trPr>
        <w:tc>
          <w:tcPr>
            <w:tcW w:w="235" w:type="pct"/>
            <w:tcBorders>
              <w:top w:val="single" w:sz="2" w:space="0" w:color="auto"/>
              <w:left w:val="double" w:sz="4" w:space="0" w:color="auto"/>
              <w:bottom w:val="single" w:sz="2" w:space="0" w:color="auto"/>
              <w:right w:val="single" w:sz="2" w:space="0" w:color="auto"/>
            </w:tcBorders>
            <w:hideMark/>
          </w:tcPr>
          <w:p w14:paraId="26A11280"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1.</w:t>
            </w:r>
          </w:p>
        </w:tc>
        <w:tc>
          <w:tcPr>
            <w:tcW w:w="961" w:type="pct"/>
            <w:tcBorders>
              <w:top w:val="single" w:sz="2" w:space="0" w:color="auto"/>
              <w:left w:val="single" w:sz="2" w:space="0" w:color="auto"/>
              <w:bottom w:val="single" w:sz="2" w:space="0" w:color="auto"/>
              <w:right w:val="single" w:sz="8" w:space="0" w:color="auto"/>
            </w:tcBorders>
            <w:vAlign w:val="center"/>
          </w:tcPr>
          <w:p w14:paraId="0C4F8B60" w14:textId="77777777" w:rsidR="001C3E0C" w:rsidRPr="00494E02" w:rsidRDefault="001C3E0C" w:rsidP="002557D4">
            <w:pPr>
              <w:spacing w:line="276" w:lineRule="auto"/>
              <w:rPr>
                <w:color w:val="595959" w:themeColor="text1" w:themeTint="A6"/>
                <w:szCs w:val="22"/>
                <w:lang w:eastAsia="en-US"/>
              </w:rPr>
            </w:pPr>
          </w:p>
        </w:tc>
        <w:tc>
          <w:tcPr>
            <w:tcW w:w="1017" w:type="pct"/>
            <w:gridSpan w:val="2"/>
            <w:tcBorders>
              <w:top w:val="single" w:sz="2" w:space="0" w:color="auto"/>
              <w:left w:val="single" w:sz="8" w:space="0" w:color="auto"/>
              <w:bottom w:val="single" w:sz="2" w:space="0" w:color="auto"/>
              <w:right w:val="single" w:sz="8" w:space="0" w:color="auto"/>
            </w:tcBorders>
            <w:vAlign w:val="center"/>
          </w:tcPr>
          <w:p w14:paraId="62A2914E" w14:textId="77777777" w:rsidR="001C3E0C" w:rsidRPr="00494E02" w:rsidRDefault="001C3E0C" w:rsidP="002557D4">
            <w:pPr>
              <w:spacing w:line="276" w:lineRule="auto"/>
              <w:rPr>
                <w:color w:val="595959" w:themeColor="text1" w:themeTint="A6"/>
                <w:szCs w:val="22"/>
                <w:lang w:eastAsia="en-US"/>
              </w:rPr>
            </w:pPr>
          </w:p>
        </w:tc>
        <w:tc>
          <w:tcPr>
            <w:tcW w:w="920" w:type="pct"/>
            <w:gridSpan w:val="2"/>
            <w:tcBorders>
              <w:top w:val="single" w:sz="2" w:space="0" w:color="auto"/>
              <w:left w:val="single" w:sz="8" w:space="0" w:color="auto"/>
              <w:bottom w:val="single" w:sz="2" w:space="0" w:color="auto"/>
              <w:right w:val="single" w:sz="8" w:space="0" w:color="auto"/>
            </w:tcBorders>
            <w:vAlign w:val="center"/>
          </w:tcPr>
          <w:p w14:paraId="11AD365B" w14:textId="77777777" w:rsidR="001C3E0C" w:rsidRPr="00494E02" w:rsidRDefault="001C3E0C" w:rsidP="002557D4">
            <w:pPr>
              <w:spacing w:line="276" w:lineRule="auto"/>
              <w:rPr>
                <w:color w:val="595959" w:themeColor="text1" w:themeTint="A6"/>
                <w:szCs w:val="22"/>
                <w:lang w:eastAsia="en-US"/>
              </w:rPr>
            </w:pPr>
          </w:p>
        </w:tc>
        <w:tc>
          <w:tcPr>
            <w:tcW w:w="709" w:type="pct"/>
            <w:tcBorders>
              <w:top w:val="single" w:sz="2" w:space="0" w:color="auto"/>
              <w:left w:val="single" w:sz="8" w:space="0" w:color="auto"/>
              <w:bottom w:val="single" w:sz="2" w:space="0" w:color="auto"/>
              <w:right w:val="single" w:sz="8" w:space="0" w:color="auto"/>
            </w:tcBorders>
            <w:vAlign w:val="center"/>
          </w:tcPr>
          <w:p w14:paraId="3D0AEC71" w14:textId="77777777" w:rsidR="001C3E0C" w:rsidRPr="00494E02" w:rsidRDefault="001C3E0C" w:rsidP="002557D4">
            <w:pPr>
              <w:spacing w:line="276" w:lineRule="auto"/>
              <w:rPr>
                <w:color w:val="595959" w:themeColor="text1" w:themeTint="A6"/>
                <w:szCs w:val="22"/>
                <w:lang w:eastAsia="en-US"/>
              </w:rPr>
            </w:pPr>
          </w:p>
        </w:tc>
        <w:tc>
          <w:tcPr>
            <w:tcW w:w="1159" w:type="pct"/>
            <w:tcBorders>
              <w:top w:val="single" w:sz="2" w:space="0" w:color="auto"/>
              <w:left w:val="single" w:sz="8" w:space="0" w:color="auto"/>
              <w:bottom w:val="single" w:sz="2" w:space="0" w:color="auto"/>
              <w:right w:val="double" w:sz="4" w:space="0" w:color="auto"/>
            </w:tcBorders>
            <w:vAlign w:val="center"/>
          </w:tcPr>
          <w:p w14:paraId="671D8B68" w14:textId="77777777" w:rsidR="001C3E0C" w:rsidRPr="00494E02" w:rsidRDefault="001C3E0C" w:rsidP="002557D4">
            <w:pPr>
              <w:spacing w:line="276" w:lineRule="auto"/>
              <w:rPr>
                <w:color w:val="595959" w:themeColor="text1" w:themeTint="A6"/>
                <w:szCs w:val="22"/>
                <w:lang w:eastAsia="en-US"/>
              </w:rPr>
            </w:pPr>
          </w:p>
        </w:tc>
      </w:tr>
      <w:tr w:rsidR="00BD522F" w:rsidRPr="00494E02" w14:paraId="4691D03A" w14:textId="77777777" w:rsidTr="004F158C">
        <w:trPr>
          <w:trHeight w:val="240"/>
          <w:jc w:val="center"/>
        </w:trPr>
        <w:tc>
          <w:tcPr>
            <w:tcW w:w="235" w:type="pct"/>
            <w:tcBorders>
              <w:top w:val="single" w:sz="2" w:space="0" w:color="auto"/>
              <w:left w:val="double" w:sz="4" w:space="0" w:color="auto"/>
              <w:bottom w:val="single" w:sz="2" w:space="0" w:color="auto"/>
              <w:right w:val="single" w:sz="2" w:space="0" w:color="auto"/>
            </w:tcBorders>
            <w:hideMark/>
          </w:tcPr>
          <w:p w14:paraId="2B283461"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2.</w:t>
            </w:r>
          </w:p>
        </w:tc>
        <w:tc>
          <w:tcPr>
            <w:tcW w:w="961" w:type="pct"/>
            <w:tcBorders>
              <w:top w:val="single" w:sz="2" w:space="0" w:color="auto"/>
              <w:left w:val="single" w:sz="2" w:space="0" w:color="auto"/>
              <w:bottom w:val="single" w:sz="2" w:space="0" w:color="auto"/>
              <w:right w:val="single" w:sz="8" w:space="0" w:color="auto"/>
            </w:tcBorders>
            <w:vAlign w:val="center"/>
          </w:tcPr>
          <w:p w14:paraId="406E35B2" w14:textId="77777777" w:rsidR="001C3E0C" w:rsidRPr="00494E02" w:rsidRDefault="001C3E0C" w:rsidP="002557D4">
            <w:pPr>
              <w:spacing w:line="276" w:lineRule="auto"/>
              <w:rPr>
                <w:color w:val="595959" w:themeColor="text1" w:themeTint="A6"/>
                <w:szCs w:val="22"/>
                <w:lang w:eastAsia="en-US"/>
              </w:rPr>
            </w:pPr>
          </w:p>
        </w:tc>
        <w:tc>
          <w:tcPr>
            <w:tcW w:w="1017" w:type="pct"/>
            <w:gridSpan w:val="2"/>
            <w:tcBorders>
              <w:top w:val="single" w:sz="2" w:space="0" w:color="auto"/>
              <w:left w:val="single" w:sz="8" w:space="0" w:color="auto"/>
              <w:bottom w:val="single" w:sz="2" w:space="0" w:color="auto"/>
              <w:right w:val="single" w:sz="8" w:space="0" w:color="auto"/>
            </w:tcBorders>
            <w:vAlign w:val="center"/>
          </w:tcPr>
          <w:p w14:paraId="5F0EB9F1" w14:textId="77777777" w:rsidR="001C3E0C" w:rsidRPr="00494E02" w:rsidRDefault="001C3E0C" w:rsidP="002557D4">
            <w:pPr>
              <w:spacing w:line="276" w:lineRule="auto"/>
              <w:rPr>
                <w:color w:val="595959" w:themeColor="text1" w:themeTint="A6"/>
                <w:szCs w:val="22"/>
                <w:lang w:eastAsia="en-US"/>
              </w:rPr>
            </w:pPr>
          </w:p>
        </w:tc>
        <w:tc>
          <w:tcPr>
            <w:tcW w:w="920" w:type="pct"/>
            <w:gridSpan w:val="2"/>
            <w:tcBorders>
              <w:top w:val="single" w:sz="2" w:space="0" w:color="auto"/>
              <w:left w:val="single" w:sz="8" w:space="0" w:color="auto"/>
              <w:bottom w:val="single" w:sz="2" w:space="0" w:color="auto"/>
              <w:right w:val="single" w:sz="8" w:space="0" w:color="auto"/>
            </w:tcBorders>
            <w:vAlign w:val="center"/>
          </w:tcPr>
          <w:p w14:paraId="530028F1" w14:textId="77777777" w:rsidR="001C3E0C" w:rsidRPr="00494E02" w:rsidRDefault="001C3E0C" w:rsidP="002557D4">
            <w:pPr>
              <w:spacing w:line="276" w:lineRule="auto"/>
              <w:rPr>
                <w:color w:val="595959" w:themeColor="text1" w:themeTint="A6"/>
                <w:szCs w:val="22"/>
                <w:lang w:eastAsia="en-US"/>
              </w:rPr>
            </w:pPr>
          </w:p>
        </w:tc>
        <w:tc>
          <w:tcPr>
            <w:tcW w:w="709" w:type="pct"/>
            <w:tcBorders>
              <w:top w:val="single" w:sz="2" w:space="0" w:color="auto"/>
              <w:left w:val="single" w:sz="8" w:space="0" w:color="auto"/>
              <w:bottom w:val="single" w:sz="2" w:space="0" w:color="auto"/>
              <w:right w:val="single" w:sz="8" w:space="0" w:color="auto"/>
            </w:tcBorders>
            <w:vAlign w:val="center"/>
          </w:tcPr>
          <w:p w14:paraId="482F8FF3" w14:textId="77777777" w:rsidR="001C3E0C" w:rsidRPr="00494E02" w:rsidRDefault="001C3E0C" w:rsidP="002557D4">
            <w:pPr>
              <w:spacing w:line="276" w:lineRule="auto"/>
              <w:rPr>
                <w:color w:val="595959" w:themeColor="text1" w:themeTint="A6"/>
                <w:szCs w:val="22"/>
                <w:lang w:eastAsia="en-US"/>
              </w:rPr>
            </w:pPr>
          </w:p>
        </w:tc>
        <w:tc>
          <w:tcPr>
            <w:tcW w:w="1159" w:type="pct"/>
            <w:tcBorders>
              <w:top w:val="single" w:sz="2" w:space="0" w:color="auto"/>
              <w:left w:val="single" w:sz="8" w:space="0" w:color="auto"/>
              <w:bottom w:val="single" w:sz="2" w:space="0" w:color="auto"/>
              <w:right w:val="double" w:sz="4" w:space="0" w:color="auto"/>
            </w:tcBorders>
            <w:vAlign w:val="center"/>
          </w:tcPr>
          <w:p w14:paraId="63B2346B" w14:textId="77777777" w:rsidR="001C3E0C" w:rsidRPr="00494E02" w:rsidRDefault="001C3E0C" w:rsidP="002557D4">
            <w:pPr>
              <w:spacing w:line="276" w:lineRule="auto"/>
              <w:rPr>
                <w:color w:val="595959" w:themeColor="text1" w:themeTint="A6"/>
                <w:szCs w:val="22"/>
                <w:lang w:eastAsia="en-US"/>
              </w:rPr>
            </w:pPr>
          </w:p>
        </w:tc>
      </w:tr>
      <w:tr w:rsidR="00BD522F" w:rsidRPr="00494E02" w14:paraId="5E014D84" w14:textId="77777777" w:rsidTr="004F158C">
        <w:trPr>
          <w:trHeight w:val="240"/>
          <w:jc w:val="center"/>
        </w:trPr>
        <w:tc>
          <w:tcPr>
            <w:tcW w:w="235" w:type="pct"/>
            <w:tcBorders>
              <w:top w:val="single" w:sz="2" w:space="0" w:color="auto"/>
              <w:left w:val="double" w:sz="4" w:space="0" w:color="auto"/>
              <w:bottom w:val="double" w:sz="4" w:space="0" w:color="auto"/>
              <w:right w:val="single" w:sz="2" w:space="0" w:color="auto"/>
            </w:tcBorders>
            <w:hideMark/>
          </w:tcPr>
          <w:p w14:paraId="62EE155D"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3.</w:t>
            </w:r>
          </w:p>
        </w:tc>
        <w:tc>
          <w:tcPr>
            <w:tcW w:w="961" w:type="pct"/>
            <w:tcBorders>
              <w:top w:val="single" w:sz="2" w:space="0" w:color="auto"/>
              <w:left w:val="single" w:sz="2" w:space="0" w:color="auto"/>
              <w:bottom w:val="double" w:sz="4" w:space="0" w:color="auto"/>
              <w:right w:val="single" w:sz="8" w:space="0" w:color="auto"/>
            </w:tcBorders>
            <w:vAlign w:val="center"/>
          </w:tcPr>
          <w:p w14:paraId="62B677E2" w14:textId="77777777" w:rsidR="001C3E0C" w:rsidRPr="00494E02" w:rsidRDefault="001C3E0C" w:rsidP="002557D4">
            <w:pPr>
              <w:spacing w:line="276" w:lineRule="auto"/>
              <w:rPr>
                <w:color w:val="595959" w:themeColor="text1" w:themeTint="A6"/>
                <w:szCs w:val="22"/>
                <w:lang w:eastAsia="en-US"/>
              </w:rPr>
            </w:pPr>
          </w:p>
        </w:tc>
        <w:tc>
          <w:tcPr>
            <w:tcW w:w="1017" w:type="pct"/>
            <w:gridSpan w:val="2"/>
            <w:tcBorders>
              <w:top w:val="single" w:sz="2" w:space="0" w:color="auto"/>
              <w:left w:val="single" w:sz="8" w:space="0" w:color="auto"/>
              <w:bottom w:val="double" w:sz="4" w:space="0" w:color="auto"/>
              <w:right w:val="single" w:sz="8" w:space="0" w:color="auto"/>
            </w:tcBorders>
            <w:vAlign w:val="center"/>
          </w:tcPr>
          <w:p w14:paraId="0D2216E9" w14:textId="77777777" w:rsidR="001C3E0C" w:rsidRPr="00494E02" w:rsidRDefault="001C3E0C" w:rsidP="002557D4">
            <w:pPr>
              <w:spacing w:line="276" w:lineRule="auto"/>
              <w:rPr>
                <w:color w:val="595959" w:themeColor="text1" w:themeTint="A6"/>
                <w:szCs w:val="22"/>
                <w:lang w:eastAsia="en-US"/>
              </w:rPr>
            </w:pPr>
          </w:p>
        </w:tc>
        <w:tc>
          <w:tcPr>
            <w:tcW w:w="920" w:type="pct"/>
            <w:gridSpan w:val="2"/>
            <w:tcBorders>
              <w:top w:val="single" w:sz="2" w:space="0" w:color="auto"/>
              <w:left w:val="single" w:sz="8" w:space="0" w:color="auto"/>
              <w:bottom w:val="double" w:sz="4" w:space="0" w:color="auto"/>
              <w:right w:val="single" w:sz="8" w:space="0" w:color="auto"/>
            </w:tcBorders>
            <w:vAlign w:val="center"/>
          </w:tcPr>
          <w:p w14:paraId="6FD59B25" w14:textId="77777777" w:rsidR="001C3E0C" w:rsidRPr="00494E02" w:rsidRDefault="001C3E0C" w:rsidP="002557D4">
            <w:pPr>
              <w:spacing w:line="276" w:lineRule="auto"/>
              <w:rPr>
                <w:color w:val="595959" w:themeColor="text1" w:themeTint="A6"/>
                <w:szCs w:val="22"/>
                <w:lang w:eastAsia="en-US"/>
              </w:rPr>
            </w:pPr>
          </w:p>
        </w:tc>
        <w:tc>
          <w:tcPr>
            <w:tcW w:w="709" w:type="pct"/>
            <w:tcBorders>
              <w:top w:val="single" w:sz="2" w:space="0" w:color="auto"/>
              <w:left w:val="single" w:sz="8" w:space="0" w:color="auto"/>
              <w:bottom w:val="double" w:sz="4" w:space="0" w:color="auto"/>
              <w:right w:val="single" w:sz="8" w:space="0" w:color="auto"/>
            </w:tcBorders>
            <w:vAlign w:val="center"/>
          </w:tcPr>
          <w:p w14:paraId="70ADC49D" w14:textId="77777777" w:rsidR="001C3E0C" w:rsidRPr="00494E02" w:rsidRDefault="001C3E0C" w:rsidP="002557D4">
            <w:pPr>
              <w:spacing w:line="276" w:lineRule="auto"/>
              <w:rPr>
                <w:color w:val="595959" w:themeColor="text1" w:themeTint="A6"/>
                <w:szCs w:val="22"/>
                <w:lang w:eastAsia="en-US"/>
              </w:rPr>
            </w:pPr>
          </w:p>
        </w:tc>
        <w:tc>
          <w:tcPr>
            <w:tcW w:w="1159" w:type="pct"/>
            <w:tcBorders>
              <w:top w:val="single" w:sz="2" w:space="0" w:color="auto"/>
              <w:left w:val="single" w:sz="8" w:space="0" w:color="auto"/>
              <w:bottom w:val="double" w:sz="4" w:space="0" w:color="auto"/>
              <w:right w:val="double" w:sz="4" w:space="0" w:color="auto"/>
            </w:tcBorders>
            <w:vAlign w:val="center"/>
          </w:tcPr>
          <w:p w14:paraId="555CA3B6" w14:textId="77777777" w:rsidR="001C3E0C" w:rsidRPr="00494E02" w:rsidRDefault="001C3E0C" w:rsidP="002557D4">
            <w:pPr>
              <w:spacing w:line="276" w:lineRule="auto"/>
              <w:rPr>
                <w:color w:val="595959" w:themeColor="text1" w:themeTint="A6"/>
                <w:szCs w:val="22"/>
                <w:lang w:eastAsia="en-US"/>
              </w:rPr>
            </w:pPr>
          </w:p>
        </w:tc>
      </w:tr>
    </w:tbl>
    <w:p w14:paraId="730796F8" w14:textId="77777777" w:rsidR="001C3E0C" w:rsidRPr="00494E02" w:rsidRDefault="001C3E0C" w:rsidP="002557D4">
      <w:pPr>
        <w:spacing w:line="276" w:lineRule="auto"/>
        <w:rPr>
          <w:color w:val="595959" w:themeColor="text1" w:themeTint="A6"/>
          <w:szCs w:val="22"/>
        </w:rPr>
      </w:pPr>
    </w:p>
    <w:p w14:paraId="05379604" w14:textId="77777777" w:rsidR="001C3E0C" w:rsidRPr="00494E02" w:rsidRDefault="001C3E0C" w:rsidP="002557D4">
      <w:pPr>
        <w:spacing w:line="276" w:lineRule="auto"/>
        <w:rPr>
          <w:color w:val="595959" w:themeColor="text1" w:themeTint="A6"/>
          <w:szCs w:val="22"/>
        </w:rPr>
      </w:pPr>
    </w:p>
    <w:p w14:paraId="4082DCE9" w14:textId="77777777" w:rsidR="001C3E0C" w:rsidRPr="00494E02" w:rsidRDefault="001C3E0C" w:rsidP="002557D4">
      <w:pPr>
        <w:keepNext/>
        <w:spacing w:line="276" w:lineRule="auto"/>
        <w:rPr>
          <w:b/>
          <w:color w:val="595959" w:themeColor="text1" w:themeTint="A6"/>
          <w:szCs w:val="22"/>
        </w:rPr>
      </w:pPr>
      <w:r w:rsidRPr="00494E02">
        <w:rPr>
          <w:b/>
          <w:color w:val="595959" w:themeColor="text1" w:themeTint="A6"/>
          <w:szCs w:val="22"/>
        </w:rPr>
        <w:lastRenderedPageBreak/>
        <w:t>SEZNAM PROVEDENÝCH ÚKONŮ</w:t>
      </w:r>
      <w:r w:rsidR="00B6438C" w:rsidRPr="00494E02">
        <w:rPr>
          <w:b/>
          <w:color w:val="595959" w:themeColor="text1" w:themeTint="A6"/>
          <w:szCs w:val="22"/>
        </w:rPr>
        <w:t xml:space="preserve"> V RÁMCI SLUŽEB</w:t>
      </w:r>
    </w:p>
    <w:p w14:paraId="7761BF17" w14:textId="77777777" w:rsidR="001C3E0C" w:rsidRPr="00494E02" w:rsidRDefault="001C3E0C" w:rsidP="002557D4">
      <w:pPr>
        <w:keepNext/>
        <w:spacing w:line="276" w:lineRule="auto"/>
        <w:rPr>
          <w:b/>
          <w:color w:val="595959" w:themeColor="text1" w:themeTint="A6"/>
          <w:szCs w:val="22"/>
        </w:rPr>
      </w:pPr>
      <w:r w:rsidRPr="00494E02">
        <w:rPr>
          <w:b/>
          <w:color w:val="595959" w:themeColor="text1" w:themeTint="A6"/>
          <w:szCs w:val="22"/>
        </w:rPr>
        <w:t>Údržba</w:t>
      </w:r>
      <w:r w:rsidR="00B6438C" w:rsidRPr="00494E02">
        <w:rPr>
          <w:b/>
          <w:color w:val="595959" w:themeColor="text1" w:themeTint="A6"/>
          <w:szCs w:val="22"/>
        </w:rPr>
        <w:t>*</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54"/>
        <w:gridCol w:w="1751"/>
        <w:gridCol w:w="2692"/>
        <w:gridCol w:w="1948"/>
        <w:gridCol w:w="2012"/>
      </w:tblGrid>
      <w:tr w:rsidR="00BD522F" w:rsidRPr="00494E02" w14:paraId="7EE98A0B" w14:textId="77777777" w:rsidTr="001C3E0C">
        <w:trPr>
          <w:trHeight w:val="275"/>
        </w:trPr>
        <w:tc>
          <w:tcPr>
            <w:tcW w:w="202" w:type="pct"/>
            <w:tcBorders>
              <w:top w:val="double" w:sz="4" w:space="0" w:color="auto"/>
              <w:left w:val="double" w:sz="4" w:space="0" w:color="auto"/>
              <w:bottom w:val="single" w:sz="2" w:space="0" w:color="auto"/>
              <w:right w:val="single" w:sz="2" w:space="0" w:color="auto"/>
            </w:tcBorders>
            <w:shd w:val="clear" w:color="auto" w:fill="D9D9D9"/>
            <w:vAlign w:val="center"/>
            <w:hideMark/>
          </w:tcPr>
          <w:p w14:paraId="7BECDD7F" w14:textId="77777777" w:rsidR="001C3E0C" w:rsidRPr="00494E02" w:rsidRDefault="001C3E0C" w:rsidP="002557D4">
            <w:pPr>
              <w:keepNext/>
              <w:spacing w:line="276" w:lineRule="auto"/>
              <w:jc w:val="center"/>
              <w:rPr>
                <w:b/>
                <w:color w:val="595959" w:themeColor="text1" w:themeTint="A6"/>
                <w:szCs w:val="22"/>
                <w:lang w:eastAsia="en-US"/>
              </w:rPr>
            </w:pPr>
            <w:r w:rsidRPr="00494E02">
              <w:rPr>
                <w:b/>
                <w:color w:val="595959" w:themeColor="text1" w:themeTint="A6"/>
                <w:szCs w:val="22"/>
                <w:lang w:eastAsia="en-US"/>
              </w:rPr>
              <w:t>č.</w:t>
            </w:r>
          </w:p>
        </w:tc>
        <w:tc>
          <w:tcPr>
            <w:tcW w:w="1000" w:type="pct"/>
            <w:tcBorders>
              <w:top w:val="double" w:sz="4" w:space="0" w:color="auto"/>
              <w:left w:val="single" w:sz="2" w:space="0" w:color="auto"/>
              <w:bottom w:val="single" w:sz="2" w:space="0" w:color="auto"/>
              <w:right w:val="single" w:sz="8" w:space="0" w:color="auto"/>
            </w:tcBorders>
            <w:shd w:val="clear" w:color="auto" w:fill="D9D9D9"/>
            <w:vAlign w:val="center"/>
            <w:hideMark/>
          </w:tcPr>
          <w:p w14:paraId="48FA52FD" w14:textId="77777777" w:rsidR="001C3E0C" w:rsidRPr="00494E02" w:rsidRDefault="001C3E0C" w:rsidP="002557D4">
            <w:pPr>
              <w:keepNext/>
              <w:spacing w:line="276" w:lineRule="auto"/>
              <w:jc w:val="center"/>
              <w:rPr>
                <w:b/>
                <w:color w:val="595959" w:themeColor="text1" w:themeTint="A6"/>
                <w:szCs w:val="22"/>
                <w:lang w:eastAsia="en-US"/>
              </w:rPr>
            </w:pPr>
            <w:r w:rsidRPr="00494E02">
              <w:rPr>
                <w:b/>
                <w:color w:val="595959" w:themeColor="text1" w:themeTint="A6"/>
                <w:szCs w:val="22"/>
                <w:lang w:eastAsia="en-US"/>
              </w:rPr>
              <w:t>Zařízení</w:t>
            </w:r>
          </w:p>
        </w:tc>
        <w:tc>
          <w:tcPr>
            <w:tcW w:w="1537" w:type="pct"/>
            <w:tcBorders>
              <w:top w:val="double" w:sz="4" w:space="0" w:color="auto"/>
              <w:left w:val="single" w:sz="8" w:space="0" w:color="auto"/>
              <w:bottom w:val="single" w:sz="2" w:space="0" w:color="auto"/>
              <w:right w:val="single" w:sz="2" w:space="0" w:color="auto"/>
            </w:tcBorders>
            <w:shd w:val="clear" w:color="auto" w:fill="D9D9D9"/>
            <w:vAlign w:val="center"/>
            <w:hideMark/>
          </w:tcPr>
          <w:p w14:paraId="464E8582" w14:textId="77777777" w:rsidR="001C3E0C" w:rsidRPr="00494E02" w:rsidRDefault="001C3E0C" w:rsidP="002557D4">
            <w:pPr>
              <w:keepNext/>
              <w:spacing w:line="276" w:lineRule="auto"/>
              <w:jc w:val="center"/>
              <w:rPr>
                <w:b/>
                <w:color w:val="595959" w:themeColor="text1" w:themeTint="A6"/>
                <w:szCs w:val="22"/>
                <w:lang w:eastAsia="en-US"/>
              </w:rPr>
            </w:pPr>
            <w:r w:rsidRPr="00494E02">
              <w:rPr>
                <w:b/>
                <w:color w:val="595959" w:themeColor="text1" w:themeTint="A6"/>
                <w:szCs w:val="22"/>
                <w:lang w:eastAsia="en-US"/>
              </w:rPr>
              <w:t>Popis údržby</w:t>
            </w:r>
          </w:p>
        </w:tc>
        <w:tc>
          <w:tcPr>
            <w:tcW w:w="1112" w:type="pct"/>
            <w:tcBorders>
              <w:top w:val="double" w:sz="4" w:space="0" w:color="auto"/>
              <w:left w:val="single" w:sz="2" w:space="0" w:color="auto"/>
              <w:bottom w:val="single" w:sz="2" w:space="0" w:color="auto"/>
              <w:right w:val="single" w:sz="8" w:space="0" w:color="auto"/>
            </w:tcBorders>
            <w:shd w:val="clear" w:color="auto" w:fill="D9D9D9"/>
            <w:vAlign w:val="center"/>
            <w:hideMark/>
          </w:tcPr>
          <w:p w14:paraId="4D649EA6" w14:textId="77777777" w:rsidR="001C3E0C" w:rsidRPr="00494E02" w:rsidRDefault="001C3E0C" w:rsidP="002557D4">
            <w:pPr>
              <w:keepNext/>
              <w:spacing w:line="276" w:lineRule="auto"/>
              <w:jc w:val="center"/>
              <w:rPr>
                <w:b/>
                <w:color w:val="595959" w:themeColor="text1" w:themeTint="A6"/>
                <w:szCs w:val="22"/>
                <w:lang w:eastAsia="en-US"/>
              </w:rPr>
            </w:pPr>
            <w:r w:rsidRPr="00494E02">
              <w:rPr>
                <w:b/>
                <w:color w:val="595959" w:themeColor="text1" w:themeTint="A6"/>
                <w:szCs w:val="22"/>
                <w:lang w:eastAsia="en-US"/>
              </w:rPr>
              <w:t xml:space="preserve">Termín </w:t>
            </w:r>
          </w:p>
        </w:tc>
        <w:tc>
          <w:tcPr>
            <w:tcW w:w="1149" w:type="pct"/>
            <w:tcBorders>
              <w:top w:val="double" w:sz="4" w:space="0" w:color="auto"/>
              <w:left w:val="single" w:sz="8" w:space="0" w:color="auto"/>
              <w:bottom w:val="single" w:sz="2" w:space="0" w:color="auto"/>
              <w:right w:val="double" w:sz="4" w:space="0" w:color="auto"/>
            </w:tcBorders>
            <w:shd w:val="clear" w:color="auto" w:fill="D9D9D9"/>
            <w:vAlign w:val="center"/>
            <w:hideMark/>
          </w:tcPr>
          <w:p w14:paraId="282718A7" w14:textId="77777777" w:rsidR="001C3E0C" w:rsidRPr="00494E02" w:rsidRDefault="001C3E0C" w:rsidP="002557D4">
            <w:pPr>
              <w:keepNext/>
              <w:spacing w:line="276" w:lineRule="auto"/>
              <w:jc w:val="center"/>
              <w:rPr>
                <w:b/>
                <w:color w:val="595959" w:themeColor="text1" w:themeTint="A6"/>
                <w:szCs w:val="22"/>
                <w:lang w:eastAsia="en-US"/>
              </w:rPr>
            </w:pPr>
            <w:r w:rsidRPr="00494E02">
              <w:rPr>
                <w:b/>
                <w:color w:val="595959" w:themeColor="text1" w:themeTint="A6"/>
                <w:szCs w:val="22"/>
                <w:lang w:eastAsia="en-US"/>
              </w:rPr>
              <w:t>Zodpovědná osoba</w:t>
            </w:r>
          </w:p>
        </w:tc>
      </w:tr>
      <w:tr w:rsidR="00BD522F" w:rsidRPr="00494E02" w14:paraId="6C12867F" w14:textId="77777777" w:rsidTr="001C3E0C">
        <w:trPr>
          <w:trHeight w:val="275"/>
        </w:trPr>
        <w:tc>
          <w:tcPr>
            <w:tcW w:w="202" w:type="pct"/>
            <w:tcBorders>
              <w:top w:val="single" w:sz="2" w:space="0" w:color="auto"/>
              <w:left w:val="double" w:sz="4" w:space="0" w:color="auto"/>
              <w:bottom w:val="single" w:sz="2" w:space="0" w:color="auto"/>
              <w:right w:val="single" w:sz="2" w:space="0" w:color="auto"/>
            </w:tcBorders>
            <w:hideMark/>
          </w:tcPr>
          <w:p w14:paraId="6061BDDB"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1.</w:t>
            </w:r>
          </w:p>
        </w:tc>
        <w:tc>
          <w:tcPr>
            <w:tcW w:w="1000" w:type="pct"/>
            <w:tcBorders>
              <w:top w:val="single" w:sz="2" w:space="0" w:color="auto"/>
              <w:left w:val="single" w:sz="2" w:space="0" w:color="auto"/>
              <w:bottom w:val="single" w:sz="2" w:space="0" w:color="auto"/>
              <w:right w:val="single" w:sz="8" w:space="0" w:color="auto"/>
            </w:tcBorders>
            <w:vAlign w:val="center"/>
          </w:tcPr>
          <w:p w14:paraId="20BD7020" w14:textId="77777777" w:rsidR="001C3E0C" w:rsidRPr="00494E02" w:rsidRDefault="001C3E0C" w:rsidP="002557D4">
            <w:pPr>
              <w:spacing w:line="276" w:lineRule="auto"/>
              <w:rPr>
                <w:color w:val="595959" w:themeColor="text1" w:themeTint="A6"/>
                <w:szCs w:val="22"/>
                <w:lang w:eastAsia="en-US"/>
              </w:rPr>
            </w:pPr>
          </w:p>
        </w:tc>
        <w:tc>
          <w:tcPr>
            <w:tcW w:w="1537" w:type="pct"/>
            <w:tcBorders>
              <w:top w:val="single" w:sz="2" w:space="0" w:color="auto"/>
              <w:left w:val="single" w:sz="8" w:space="0" w:color="auto"/>
              <w:bottom w:val="single" w:sz="2" w:space="0" w:color="auto"/>
              <w:right w:val="single" w:sz="2" w:space="0" w:color="auto"/>
            </w:tcBorders>
            <w:vAlign w:val="center"/>
          </w:tcPr>
          <w:p w14:paraId="1E832EE1" w14:textId="77777777" w:rsidR="001C3E0C" w:rsidRPr="00494E02" w:rsidRDefault="001C3E0C" w:rsidP="002557D4">
            <w:pPr>
              <w:spacing w:line="276" w:lineRule="auto"/>
              <w:rPr>
                <w:color w:val="595959" w:themeColor="text1" w:themeTint="A6"/>
                <w:szCs w:val="22"/>
                <w:lang w:eastAsia="en-US"/>
              </w:rPr>
            </w:pPr>
          </w:p>
        </w:tc>
        <w:tc>
          <w:tcPr>
            <w:tcW w:w="1112" w:type="pct"/>
            <w:tcBorders>
              <w:top w:val="single" w:sz="2" w:space="0" w:color="auto"/>
              <w:left w:val="single" w:sz="2" w:space="0" w:color="auto"/>
              <w:bottom w:val="single" w:sz="2" w:space="0" w:color="auto"/>
              <w:right w:val="single" w:sz="8" w:space="0" w:color="auto"/>
            </w:tcBorders>
            <w:vAlign w:val="center"/>
          </w:tcPr>
          <w:p w14:paraId="29AA2A82" w14:textId="77777777" w:rsidR="001C3E0C" w:rsidRPr="00494E02" w:rsidRDefault="001C3E0C" w:rsidP="002557D4">
            <w:pPr>
              <w:spacing w:line="276" w:lineRule="auto"/>
              <w:rPr>
                <w:color w:val="595959" w:themeColor="text1" w:themeTint="A6"/>
                <w:szCs w:val="22"/>
                <w:lang w:eastAsia="en-US"/>
              </w:rPr>
            </w:pPr>
          </w:p>
        </w:tc>
        <w:tc>
          <w:tcPr>
            <w:tcW w:w="1149" w:type="pct"/>
            <w:tcBorders>
              <w:top w:val="single" w:sz="2" w:space="0" w:color="auto"/>
              <w:left w:val="single" w:sz="8" w:space="0" w:color="auto"/>
              <w:bottom w:val="single" w:sz="2" w:space="0" w:color="auto"/>
              <w:right w:val="double" w:sz="4" w:space="0" w:color="auto"/>
            </w:tcBorders>
            <w:vAlign w:val="center"/>
          </w:tcPr>
          <w:p w14:paraId="002D7C9F" w14:textId="77777777" w:rsidR="001C3E0C" w:rsidRPr="00494E02" w:rsidRDefault="001C3E0C" w:rsidP="002557D4">
            <w:pPr>
              <w:spacing w:line="276" w:lineRule="auto"/>
              <w:rPr>
                <w:color w:val="595959" w:themeColor="text1" w:themeTint="A6"/>
                <w:szCs w:val="22"/>
                <w:lang w:eastAsia="en-US"/>
              </w:rPr>
            </w:pPr>
          </w:p>
        </w:tc>
      </w:tr>
      <w:tr w:rsidR="001C3E0C" w:rsidRPr="00494E02" w14:paraId="28D2C5AA" w14:textId="77777777" w:rsidTr="001C3E0C">
        <w:trPr>
          <w:trHeight w:val="275"/>
        </w:trPr>
        <w:tc>
          <w:tcPr>
            <w:tcW w:w="202" w:type="pct"/>
            <w:tcBorders>
              <w:top w:val="single" w:sz="2" w:space="0" w:color="auto"/>
              <w:left w:val="double" w:sz="4" w:space="0" w:color="auto"/>
              <w:bottom w:val="double" w:sz="4" w:space="0" w:color="auto"/>
              <w:right w:val="single" w:sz="2" w:space="0" w:color="auto"/>
            </w:tcBorders>
            <w:hideMark/>
          </w:tcPr>
          <w:p w14:paraId="1DBEB2D2"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2.</w:t>
            </w:r>
          </w:p>
        </w:tc>
        <w:tc>
          <w:tcPr>
            <w:tcW w:w="1000" w:type="pct"/>
            <w:tcBorders>
              <w:top w:val="single" w:sz="2" w:space="0" w:color="auto"/>
              <w:left w:val="single" w:sz="2" w:space="0" w:color="auto"/>
              <w:bottom w:val="double" w:sz="4" w:space="0" w:color="auto"/>
              <w:right w:val="single" w:sz="8" w:space="0" w:color="auto"/>
            </w:tcBorders>
            <w:vAlign w:val="center"/>
          </w:tcPr>
          <w:p w14:paraId="37DEEDBE" w14:textId="77777777" w:rsidR="001C3E0C" w:rsidRPr="00494E02" w:rsidRDefault="001C3E0C" w:rsidP="002557D4">
            <w:pPr>
              <w:spacing w:line="276" w:lineRule="auto"/>
              <w:rPr>
                <w:color w:val="595959" w:themeColor="text1" w:themeTint="A6"/>
                <w:szCs w:val="22"/>
                <w:lang w:eastAsia="en-US"/>
              </w:rPr>
            </w:pPr>
          </w:p>
        </w:tc>
        <w:tc>
          <w:tcPr>
            <w:tcW w:w="1537" w:type="pct"/>
            <w:tcBorders>
              <w:top w:val="single" w:sz="2" w:space="0" w:color="auto"/>
              <w:left w:val="single" w:sz="8" w:space="0" w:color="auto"/>
              <w:bottom w:val="double" w:sz="4" w:space="0" w:color="auto"/>
              <w:right w:val="single" w:sz="2" w:space="0" w:color="auto"/>
            </w:tcBorders>
            <w:vAlign w:val="center"/>
          </w:tcPr>
          <w:p w14:paraId="7E53687D" w14:textId="77777777" w:rsidR="001C3E0C" w:rsidRPr="00494E02" w:rsidRDefault="001C3E0C" w:rsidP="002557D4">
            <w:pPr>
              <w:spacing w:line="276" w:lineRule="auto"/>
              <w:rPr>
                <w:color w:val="595959" w:themeColor="text1" w:themeTint="A6"/>
                <w:szCs w:val="22"/>
                <w:lang w:eastAsia="en-US"/>
              </w:rPr>
            </w:pPr>
          </w:p>
        </w:tc>
        <w:tc>
          <w:tcPr>
            <w:tcW w:w="1112" w:type="pct"/>
            <w:tcBorders>
              <w:top w:val="single" w:sz="2" w:space="0" w:color="auto"/>
              <w:left w:val="single" w:sz="2" w:space="0" w:color="auto"/>
              <w:bottom w:val="double" w:sz="4" w:space="0" w:color="auto"/>
              <w:right w:val="single" w:sz="8" w:space="0" w:color="auto"/>
            </w:tcBorders>
            <w:vAlign w:val="center"/>
          </w:tcPr>
          <w:p w14:paraId="60DC74C6" w14:textId="77777777" w:rsidR="001C3E0C" w:rsidRPr="00494E02" w:rsidRDefault="001C3E0C" w:rsidP="002557D4">
            <w:pPr>
              <w:spacing w:line="276" w:lineRule="auto"/>
              <w:rPr>
                <w:color w:val="595959" w:themeColor="text1" w:themeTint="A6"/>
                <w:szCs w:val="22"/>
                <w:lang w:eastAsia="en-US"/>
              </w:rPr>
            </w:pPr>
          </w:p>
        </w:tc>
        <w:tc>
          <w:tcPr>
            <w:tcW w:w="1149" w:type="pct"/>
            <w:tcBorders>
              <w:top w:val="single" w:sz="2" w:space="0" w:color="auto"/>
              <w:left w:val="single" w:sz="8" w:space="0" w:color="auto"/>
              <w:bottom w:val="double" w:sz="4" w:space="0" w:color="auto"/>
              <w:right w:val="double" w:sz="4" w:space="0" w:color="auto"/>
            </w:tcBorders>
            <w:vAlign w:val="center"/>
          </w:tcPr>
          <w:p w14:paraId="0478C964" w14:textId="77777777" w:rsidR="001C3E0C" w:rsidRPr="00494E02" w:rsidRDefault="001C3E0C" w:rsidP="002557D4">
            <w:pPr>
              <w:spacing w:line="276" w:lineRule="auto"/>
              <w:rPr>
                <w:color w:val="595959" w:themeColor="text1" w:themeTint="A6"/>
                <w:szCs w:val="22"/>
                <w:lang w:eastAsia="en-US"/>
              </w:rPr>
            </w:pPr>
          </w:p>
        </w:tc>
      </w:tr>
    </w:tbl>
    <w:p w14:paraId="38F5D769" w14:textId="77777777" w:rsidR="001C3E0C" w:rsidRPr="00494E02" w:rsidRDefault="001C3E0C" w:rsidP="002557D4">
      <w:pPr>
        <w:spacing w:line="276" w:lineRule="auto"/>
        <w:rPr>
          <w:color w:val="595959" w:themeColor="text1" w:themeTint="A6"/>
          <w:szCs w:val="22"/>
        </w:rPr>
      </w:pPr>
    </w:p>
    <w:p w14:paraId="4A55AA04" w14:textId="77777777" w:rsidR="001C3E0C" w:rsidRPr="00494E02" w:rsidRDefault="001C3E0C" w:rsidP="002557D4">
      <w:pPr>
        <w:spacing w:line="276" w:lineRule="auto"/>
        <w:rPr>
          <w:b/>
          <w:color w:val="595959" w:themeColor="text1" w:themeTint="A6"/>
          <w:szCs w:val="22"/>
        </w:rPr>
      </w:pPr>
      <w:r w:rsidRPr="00494E02">
        <w:rPr>
          <w:b/>
          <w:color w:val="595959" w:themeColor="text1" w:themeTint="A6"/>
          <w:szCs w:val="22"/>
        </w:rPr>
        <w:t>Revize</w:t>
      </w:r>
      <w:r w:rsidR="00B6438C" w:rsidRPr="00494E02">
        <w:rPr>
          <w:b/>
          <w:color w:val="595959" w:themeColor="text1" w:themeTint="A6"/>
          <w:szCs w:val="22"/>
        </w:rPr>
        <w:t>*</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54"/>
        <w:gridCol w:w="1751"/>
        <w:gridCol w:w="2692"/>
        <w:gridCol w:w="1948"/>
        <w:gridCol w:w="2012"/>
      </w:tblGrid>
      <w:tr w:rsidR="00BD522F" w:rsidRPr="00494E02" w14:paraId="1A60427E" w14:textId="77777777" w:rsidTr="004F158C">
        <w:trPr>
          <w:trHeight w:val="275"/>
        </w:trPr>
        <w:tc>
          <w:tcPr>
            <w:tcW w:w="202" w:type="pct"/>
            <w:tcBorders>
              <w:top w:val="double" w:sz="4" w:space="0" w:color="auto"/>
              <w:left w:val="double" w:sz="4" w:space="0" w:color="auto"/>
              <w:bottom w:val="single" w:sz="2" w:space="0" w:color="auto"/>
              <w:right w:val="single" w:sz="2" w:space="0" w:color="auto"/>
            </w:tcBorders>
            <w:shd w:val="clear" w:color="auto" w:fill="D9D9D9"/>
            <w:vAlign w:val="center"/>
            <w:hideMark/>
          </w:tcPr>
          <w:p w14:paraId="5368313F"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č.</w:t>
            </w:r>
          </w:p>
        </w:tc>
        <w:tc>
          <w:tcPr>
            <w:tcW w:w="1000" w:type="pct"/>
            <w:tcBorders>
              <w:top w:val="double" w:sz="4" w:space="0" w:color="auto"/>
              <w:left w:val="single" w:sz="2" w:space="0" w:color="auto"/>
              <w:bottom w:val="single" w:sz="2" w:space="0" w:color="auto"/>
              <w:right w:val="single" w:sz="8" w:space="0" w:color="auto"/>
            </w:tcBorders>
            <w:shd w:val="clear" w:color="auto" w:fill="D9D9D9"/>
            <w:vAlign w:val="center"/>
            <w:hideMark/>
          </w:tcPr>
          <w:p w14:paraId="5F3616E6"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Zařízení</w:t>
            </w:r>
          </w:p>
        </w:tc>
        <w:tc>
          <w:tcPr>
            <w:tcW w:w="1537" w:type="pct"/>
            <w:tcBorders>
              <w:top w:val="double" w:sz="4" w:space="0" w:color="auto"/>
              <w:left w:val="single" w:sz="8" w:space="0" w:color="auto"/>
              <w:bottom w:val="single" w:sz="2" w:space="0" w:color="auto"/>
              <w:right w:val="single" w:sz="2" w:space="0" w:color="auto"/>
            </w:tcBorders>
            <w:shd w:val="clear" w:color="auto" w:fill="D9D9D9"/>
            <w:vAlign w:val="center"/>
            <w:hideMark/>
          </w:tcPr>
          <w:p w14:paraId="39196DAA"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Popis údržby</w:t>
            </w:r>
          </w:p>
        </w:tc>
        <w:tc>
          <w:tcPr>
            <w:tcW w:w="1112" w:type="pct"/>
            <w:tcBorders>
              <w:top w:val="double" w:sz="4" w:space="0" w:color="auto"/>
              <w:left w:val="single" w:sz="2" w:space="0" w:color="auto"/>
              <w:bottom w:val="single" w:sz="2" w:space="0" w:color="auto"/>
              <w:right w:val="single" w:sz="8" w:space="0" w:color="auto"/>
            </w:tcBorders>
            <w:shd w:val="clear" w:color="auto" w:fill="D9D9D9"/>
            <w:vAlign w:val="center"/>
            <w:hideMark/>
          </w:tcPr>
          <w:p w14:paraId="1F90F31E"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 xml:space="preserve">Termín </w:t>
            </w:r>
          </w:p>
        </w:tc>
        <w:tc>
          <w:tcPr>
            <w:tcW w:w="1149" w:type="pct"/>
            <w:tcBorders>
              <w:top w:val="double" w:sz="4" w:space="0" w:color="auto"/>
              <w:left w:val="single" w:sz="8" w:space="0" w:color="auto"/>
              <w:bottom w:val="single" w:sz="2" w:space="0" w:color="auto"/>
              <w:right w:val="double" w:sz="4" w:space="0" w:color="auto"/>
            </w:tcBorders>
            <w:shd w:val="clear" w:color="auto" w:fill="D9D9D9"/>
            <w:vAlign w:val="center"/>
            <w:hideMark/>
          </w:tcPr>
          <w:p w14:paraId="16CB9001"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Zodpovědná osoba</w:t>
            </w:r>
          </w:p>
        </w:tc>
      </w:tr>
      <w:tr w:rsidR="00BD522F" w:rsidRPr="00494E02" w14:paraId="262C6177" w14:textId="77777777" w:rsidTr="004F158C">
        <w:trPr>
          <w:trHeight w:val="275"/>
        </w:trPr>
        <w:tc>
          <w:tcPr>
            <w:tcW w:w="202" w:type="pct"/>
            <w:tcBorders>
              <w:top w:val="single" w:sz="2" w:space="0" w:color="auto"/>
              <w:left w:val="double" w:sz="4" w:space="0" w:color="auto"/>
              <w:bottom w:val="single" w:sz="2" w:space="0" w:color="auto"/>
              <w:right w:val="single" w:sz="2" w:space="0" w:color="auto"/>
            </w:tcBorders>
            <w:hideMark/>
          </w:tcPr>
          <w:p w14:paraId="79E3A43A"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1.</w:t>
            </w:r>
          </w:p>
        </w:tc>
        <w:tc>
          <w:tcPr>
            <w:tcW w:w="1000" w:type="pct"/>
            <w:tcBorders>
              <w:top w:val="single" w:sz="2" w:space="0" w:color="auto"/>
              <w:left w:val="single" w:sz="2" w:space="0" w:color="auto"/>
              <w:bottom w:val="single" w:sz="2" w:space="0" w:color="auto"/>
              <w:right w:val="single" w:sz="8" w:space="0" w:color="auto"/>
            </w:tcBorders>
            <w:vAlign w:val="center"/>
          </w:tcPr>
          <w:p w14:paraId="2D2037B6" w14:textId="77777777" w:rsidR="001C3E0C" w:rsidRPr="00494E02" w:rsidRDefault="001C3E0C" w:rsidP="002557D4">
            <w:pPr>
              <w:spacing w:line="276" w:lineRule="auto"/>
              <w:rPr>
                <w:color w:val="595959" w:themeColor="text1" w:themeTint="A6"/>
                <w:szCs w:val="22"/>
                <w:lang w:eastAsia="en-US"/>
              </w:rPr>
            </w:pPr>
          </w:p>
        </w:tc>
        <w:tc>
          <w:tcPr>
            <w:tcW w:w="1537" w:type="pct"/>
            <w:tcBorders>
              <w:top w:val="single" w:sz="2" w:space="0" w:color="auto"/>
              <w:left w:val="single" w:sz="8" w:space="0" w:color="auto"/>
              <w:bottom w:val="single" w:sz="2" w:space="0" w:color="auto"/>
              <w:right w:val="single" w:sz="2" w:space="0" w:color="auto"/>
            </w:tcBorders>
            <w:vAlign w:val="center"/>
          </w:tcPr>
          <w:p w14:paraId="480617A9" w14:textId="77777777" w:rsidR="001C3E0C" w:rsidRPr="00494E02" w:rsidRDefault="001C3E0C" w:rsidP="002557D4">
            <w:pPr>
              <w:spacing w:line="276" w:lineRule="auto"/>
              <w:rPr>
                <w:color w:val="595959" w:themeColor="text1" w:themeTint="A6"/>
                <w:szCs w:val="22"/>
                <w:lang w:eastAsia="en-US"/>
              </w:rPr>
            </w:pPr>
          </w:p>
        </w:tc>
        <w:tc>
          <w:tcPr>
            <w:tcW w:w="1112" w:type="pct"/>
            <w:tcBorders>
              <w:top w:val="single" w:sz="2" w:space="0" w:color="auto"/>
              <w:left w:val="single" w:sz="2" w:space="0" w:color="auto"/>
              <w:bottom w:val="single" w:sz="2" w:space="0" w:color="auto"/>
              <w:right w:val="single" w:sz="8" w:space="0" w:color="auto"/>
            </w:tcBorders>
            <w:vAlign w:val="center"/>
          </w:tcPr>
          <w:p w14:paraId="2CC6805E" w14:textId="77777777" w:rsidR="001C3E0C" w:rsidRPr="00494E02" w:rsidRDefault="001C3E0C" w:rsidP="002557D4">
            <w:pPr>
              <w:spacing w:line="276" w:lineRule="auto"/>
              <w:rPr>
                <w:color w:val="595959" w:themeColor="text1" w:themeTint="A6"/>
                <w:szCs w:val="22"/>
                <w:lang w:eastAsia="en-US"/>
              </w:rPr>
            </w:pPr>
          </w:p>
        </w:tc>
        <w:tc>
          <w:tcPr>
            <w:tcW w:w="1149" w:type="pct"/>
            <w:tcBorders>
              <w:top w:val="single" w:sz="2" w:space="0" w:color="auto"/>
              <w:left w:val="single" w:sz="8" w:space="0" w:color="auto"/>
              <w:bottom w:val="single" w:sz="2" w:space="0" w:color="auto"/>
              <w:right w:val="double" w:sz="4" w:space="0" w:color="auto"/>
            </w:tcBorders>
            <w:vAlign w:val="center"/>
          </w:tcPr>
          <w:p w14:paraId="5637650C" w14:textId="77777777" w:rsidR="001C3E0C" w:rsidRPr="00494E02" w:rsidRDefault="001C3E0C" w:rsidP="002557D4">
            <w:pPr>
              <w:spacing w:line="276" w:lineRule="auto"/>
              <w:rPr>
                <w:color w:val="595959" w:themeColor="text1" w:themeTint="A6"/>
                <w:szCs w:val="22"/>
                <w:lang w:eastAsia="en-US"/>
              </w:rPr>
            </w:pPr>
          </w:p>
        </w:tc>
      </w:tr>
      <w:tr w:rsidR="001C3E0C" w:rsidRPr="00494E02" w14:paraId="3C9AD176" w14:textId="77777777" w:rsidTr="004F158C">
        <w:trPr>
          <w:trHeight w:val="275"/>
        </w:trPr>
        <w:tc>
          <w:tcPr>
            <w:tcW w:w="202" w:type="pct"/>
            <w:tcBorders>
              <w:top w:val="single" w:sz="2" w:space="0" w:color="auto"/>
              <w:left w:val="double" w:sz="4" w:space="0" w:color="auto"/>
              <w:bottom w:val="double" w:sz="4" w:space="0" w:color="auto"/>
              <w:right w:val="single" w:sz="2" w:space="0" w:color="auto"/>
            </w:tcBorders>
            <w:hideMark/>
          </w:tcPr>
          <w:p w14:paraId="0FA3DF7C"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2.</w:t>
            </w:r>
          </w:p>
        </w:tc>
        <w:tc>
          <w:tcPr>
            <w:tcW w:w="1000" w:type="pct"/>
            <w:tcBorders>
              <w:top w:val="single" w:sz="2" w:space="0" w:color="auto"/>
              <w:left w:val="single" w:sz="2" w:space="0" w:color="auto"/>
              <w:bottom w:val="double" w:sz="4" w:space="0" w:color="auto"/>
              <w:right w:val="single" w:sz="8" w:space="0" w:color="auto"/>
            </w:tcBorders>
            <w:vAlign w:val="center"/>
          </w:tcPr>
          <w:p w14:paraId="1CC155F1" w14:textId="77777777" w:rsidR="001C3E0C" w:rsidRPr="00494E02" w:rsidRDefault="001C3E0C" w:rsidP="002557D4">
            <w:pPr>
              <w:spacing w:line="276" w:lineRule="auto"/>
              <w:rPr>
                <w:color w:val="595959" w:themeColor="text1" w:themeTint="A6"/>
                <w:szCs w:val="22"/>
                <w:lang w:eastAsia="en-US"/>
              </w:rPr>
            </w:pPr>
          </w:p>
        </w:tc>
        <w:tc>
          <w:tcPr>
            <w:tcW w:w="1537" w:type="pct"/>
            <w:tcBorders>
              <w:top w:val="single" w:sz="2" w:space="0" w:color="auto"/>
              <w:left w:val="single" w:sz="8" w:space="0" w:color="auto"/>
              <w:bottom w:val="double" w:sz="4" w:space="0" w:color="auto"/>
              <w:right w:val="single" w:sz="2" w:space="0" w:color="auto"/>
            </w:tcBorders>
            <w:vAlign w:val="center"/>
          </w:tcPr>
          <w:p w14:paraId="400AB360" w14:textId="77777777" w:rsidR="001C3E0C" w:rsidRPr="00494E02" w:rsidRDefault="001C3E0C" w:rsidP="002557D4">
            <w:pPr>
              <w:spacing w:line="276" w:lineRule="auto"/>
              <w:rPr>
                <w:color w:val="595959" w:themeColor="text1" w:themeTint="A6"/>
                <w:szCs w:val="22"/>
                <w:lang w:eastAsia="en-US"/>
              </w:rPr>
            </w:pPr>
          </w:p>
        </w:tc>
        <w:tc>
          <w:tcPr>
            <w:tcW w:w="1112" w:type="pct"/>
            <w:tcBorders>
              <w:top w:val="single" w:sz="2" w:space="0" w:color="auto"/>
              <w:left w:val="single" w:sz="2" w:space="0" w:color="auto"/>
              <w:bottom w:val="double" w:sz="4" w:space="0" w:color="auto"/>
              <w:right w:val="single" w:sz="8" w:space="0" w:color="auto"/>
            </w:tcBorders>
            <w:vAlign w:val="center"/>
          </w:tcPr>
          <w:p w14:paraId="759045E2" w14:textId="77777777" w:rsidR="001C3E0C" w:rsidRPr="00494E02" w:rsidRDefault="001C3E0C" w:rsidP="002557D4">
            <w:pPr>
              <w:spacing w:line="276" w:lineRule="auto"/>
              <w:rPr>
                <w:color w:val="595959" w:themeColor="text1" w:themeTint="A6"/>
                <w:szCs w:val="22"/>
                <w:lang w:eastAsia="en-US"/>
              </w:rPr>
            </w:pPr>
          </w:p>
        </w:tc>
        <w:tc>
          <w:tcPr>
            <w:tcW w:w="1149" w:type="pct"/>
            <w:tcBorders>
              <w:top w:val="single" w:sz="2" w:space="0" w:color="auto"/>
              <w:left w:val="single" w:sz="8" w:space="0" w:color="auto"/>
              <w:bottom w:val="double" w:sz="4" w:space="0" w:color="auto"/>
              <w:right w:val="double" w:sz="4" w:space="0" w:color="auto"/>
            </w:tcBorders>
            <w:vAlign w:val="center"/>
          </w:tcPr>
          <w:p w14:paraId="3AD5F167" w14:textId="77777777" w:rsidR="001C3E0C" w:rsidRPr="00494E02" w:rsidRDefault="001C3E0C" w:rsidP="002557D4">
            <w:pPr>
              <w:spacing w:line="276" w:lineRule="auto"/>
              <w:rPr>
                <w:color w:val="595959" w:themeColor="text1" w:themeTint="A6"/>
                <w:szCs w:val="22"/>
                <w:lang w:eastAsia="en-US"/>
              </w:rPr>
            </w:pPr>
          </w:p>
        </w:tc>
      </w:tr>
    </w:tbl>
    <w:p w14:paraId="1A627BEE" w14:textId="77777777" w:rsidR="001C3E0C" w:rsidRPr="00494E02" w:rsidRDefault="001C3E0C" w:rsidP="002557D4">
      <w:pPr>
        <w:spacing w:line="276" w:lineRule="auto"/>
        <w:rPr>
          <w:color w:val="595959" w:themeColor="text1" w:themeTint="A6"/>
          <w:szCs w:val="22"/>
        </w:rPr>
      </w:pPr>
    </w:p>
    <w:p w14:paraId="4F3907B1" w14:textId="77777777" w:rsidR="001C3E0C" w:rsidRPr="00494E02" w:rsidRDefault="001C3E0C" w:rsidP="002557D4">
      <w:pPr>
        <w:spacing w:line="276" w:lineRule="auto"/>
        <w:rPr>
          <w:b/>
          <w:color w:val="595959" w:themeColor="text1" w:themeTint="A6"/>
          <w:szCs w:val="22"/>
        </w:rPr>
      </w:pPr>
      <w:r w:rsidRPr="00494E02">
        <w:rPr>
          <w:b/>
          <w:color w:val="595959" w:themeColor="text1" w:themeTint="A6"/>
          <w:szCs w:val="22"/>
        </w:rPr>
        <w:t>Odstranění Závady</w:t>
      </w:r>
      <w:r w:rsidR="00B6438C" w:rsidRPr="00494E02">
        <w:rPr>
          <w:b/>
          <w:color w:val="595959" w:themeColor="text1" w:themeTint="A6"/>
          <w:szCs w:val="22"/>
        </w:rPr>
        <w:t>*</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55"/>
        <w:gridCol w:w="1751"/>
        <w:gridCol w:w="2692"/>
        <w:gridCol w:w="1948"/>
        <w:gridCol w:w="2011"/>
      </w:tblGrid>
      <w:tr w:rsidR="00BD522F" w:rsidRPr="00494E02" w14:paraId="13EEA0BF" w14:textId="77777777" w:rsidTr="001C3E0C">
        <w:trPr>
          <w:trHeight w:val="275"/>
        </w:trPr>
        <w:tc>
          <w:tcPr>
            <w:tcW w:w="203" w:type="pct"/>
            <w:tcBorders>
              <w:top w:val="double" w:sz="4" w:space="0" w:color="auto"/>
              <w:left w:val="double" w:sz="4" w:space="0" w:color="auto"/>
              <w:bottom w:val="single" w:sz="2" w:space="0" w:color="auto"/>
              <w:right w:val="single" w:sz="2" w:space="0" w:color="auto"/>
            </w:tcBorders>
            <w:shd w:val="clear" w:color="auto" w:fill="D9D9D9"/>
            <w:vAlign w:val="center"/>
            <w:hideMark/>
          </w:tcPr>
          <w:p w14:paraId="59E8EDE9"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č.</w:t>
            </w:r>
          </w:p>
        </w:tc>
        <w:tc>
          <w:tcPr>
            <w:tcW w:w="1000" w:type="pct"/>
            <w:tcBorders>
              <w:top w:val="double" w:sz="4" w:space="0" w:color="auto"/>
              <w:left w:val="single" w:sz="2" w:space="0" w:color="auto"/>
              <w:bottom w:val="single" w:sz="2" w:space="0" w:color="auto"/>
              <w:right w:val="single" w:sz="8" w:space="0" w:color="auto"/>
            </w:tcBorders>
            <w:shd w:val="clear" w:color="auto" w:fill="D9D9D9"/>
            <w:vAlign w:val="center"/>
            <w:hideMark/>
          </w:tcPr>
          <w:p w14:paraId="57FBF0F7"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Zařízení</w:t>
            </w:r>
          </w:p>
        </w:tc>
        <w:tc>
          <w:tcPr>
            <w:tcW w:w="1537" w:type="pct"/>
            <w:tcBorders>
              <w:top w:val="double" w:sz="4" w:space="0" w:color="auto"/>
              <w:left w:val="single" w:sz="8" w:space="0" w:color="auto"/>
              <w:bottom w:val="single" w:sz="2" w:space="0" w:color="auto"/>
              <w:right w:val="single" w:sz="2" w:space="0" w:color="auto"/>
            </w:tcBorders>
            <w:shd w:val="clear" w:color="auto" w:fill="D9D9D9"/>
            <w:vAlign w:val="center"/>
            <w:hideMark/>
          </w:tcPr>
          <w:p w14:paraId="77580E17"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Popis Závady a způsobu odstranění</w:t>
            </w:r>
          </w:p>
        </w:tc>
        <w:tc>
          <w:tcPr>
            <w:tcW w:w="1112" w:type="pct"/>
            <w:tcBorders>
              <w:top w:val="double" w:sz="4" w:space="0" w:color="auto"/>
              <w:left w:val="single" w:sz="2" w:space="0" w:color="auto"/>
              <w:bottom w:val="single" w:sz="2" w:space="0" w:color="auto"/>
              <w:right w:val="single" w:sz="8" w:space="0" w:color="auto"/>
            </w:tcBorders>
            <w:shd w:val="clear" w:color="auto" w:fill="D9D9D9"/>
            <w:vAlign w:val="center"/>
            <w:hideMark/>
          </w:tcPr>
          <w:p w14:paraId="08218ACF"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Termín zjištění / termín odstranění (</w:t>
            </w:r>
            <w:proofErr w:type="spellStart"/>
            <w:r w:rsidRPr="00494E02">
              <w:rPr>
                <w:b/>
                <w:color w:val="595959" w:themeColor="text1" w:themeTint="A6"/>
                <w:szCs w:val="22"/>
                <w:lang w:eastAsia="en-US"/>
              </w:rPr>
              <w:t>dd</w:t>
            </w:r>
            <w:proofErr w:type="spellEnd"/>
            <w:r w:rsidRPr="00494E02">
              <w:rPr>
                <w:b/>
                <w:color w:val="595959" w:themeColor="text1" w:themeTint="A6"/>
                <w:szCs w:val="22"/>
                <w:lang w:eastAsia="en-US"/>
              </w:rPr>
              <w:t>/mm/</w:t>
            </w:r>
            <w:proofErr w:type="spellStart"/>
            <w:r w:rsidRPr="00494E02">
              <w:rPr>
                <w:b/>
                <w:color w:val="595959" w:themeColor="text1" w:themeTint="A6"/>
                <w:szCs w:val="22"/>
                <w:lang w:eastAsia="en-US"/>
              </w:rPr>
              <w:t>rr</w:t>
            </w:r>
            <w:proofErr w:type="spellEnd"/>
            <w:r w:rsidRPr="00494E02">
              <w:rPr>
                <w:b/>
                <w:color w:val="595959" w:themeColor="text1" w:themeTint="A6"/>
                <w:szCs w:val="22"/>
                <w:lang w:eastAsia="en-US"/>
              </w:rPr>
              <w:t>)</w:t>
            </w:r>
          </w:p>
        </w:tc>
        <w:tc>
          <w:tcPr>
            <w:tcW w:w="1149" w:type="pct"/>
            <w:tcBorders>
              <w:top w:val="double" w:sz="4" w:space="0" w:color="auto"/>
              <w:left w:val="single" w:sz="8" w:space="0" w:color="auto"/>
              <w:bottom w:val="single" w:sz="2" w:space="0" w:color="auto"/>
              <w:right w:val="double" w:sz="4" w:space="0" w:color="auto"/>
            </w:tcBorders>
            <w:shd w:val="clear" w:color="auto" w:fill="D9D9D9"/>
            <w:vAlign w:val="center"/>
            <w:hideMark/>
          </w:tcPr>
          <w:p w14:paraId="09D6E3D2"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Zodpovědná osoba</w:t>
            </w:r>
          </w:p>
        </w:tc>
      </w:tr>
      <w:tr w:rsidR="00BD522F" w:rsidRPr="00494E02" w14:paraId="4703E937" w14:textId="77777777" w:rsidTr="001C3E0C">
        <w:trPr>
          <w:trHeight w:val="275"/>
        </w:trPr>
        <w:tc>
          <w:tcPr>
            <w:tcW w:w="203" w:type="pct"/>
            <w:tcBorders>
              <w:top w:val="single" w:sz="2" w:space="0" w:color="auto"/>
              <w:left w:val="double" w:sz="4" w:space="0" w:color="auto"/>
              <w:bottom w:val="single" w:sz="2" w:space="0" w:color="auto"/>
              <w:right w:val="single" w:sz="2" w:space="0" w:color="auto"/>
            </w:tcBorders>
            <w:hideMark/>
          </w:tcPr>
          <w:p w14:paraId="44996E5E"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1.</w:t>
            </w:r>
          </w:p>
        </w:tc>
        <w:tc>
          <w:tcPr>
            <w:tcW w:w="1000" w:type="pct"/>
            <w:tcBorders>
              <w:top w:val="single" w:sz="2" w:space="0" w:color="auto"/>
              <w:left w:val="single" w:sz="2" w:space="0" w:color="auto"/>
              <w:bottom w:val="single" w:sz="2" w:space="0" w:color="auto"/>
              <w:right w:val="single" w:sz="8" w:space="0" w:color="auto"/>
            </w:tcBorders>
            <w:vAlign w:val="center"/>
          </w:tcPr>
          <w:p w14:paraId="4D2BE1B7" w14:textId="77777777" w:rsidR="001C3E0C" w:rsidRPr="00494E02" w:rsidRDefault="001C3E0C" w:rsidP="002557D4">
            <w:pPr>
              <w:spacing w:line="276" w:lineRule="auto"/>
              <w:rPr>
                <w:color w:val="595959" w:themeColor="text1" w:themeTint="A6"/>
                <w:szCs w:val="22"/>
                <w:lang w:eastAsia="en-US"/>
              </w:rPr>
            </w:pPr>
          </w:p>
        </w:tc>
        <w:tc>
          <w:tcPr>
            <w:tcW w:w="1537" w:type="pct"/>
            <w:tcBorders>
              <w:top w:val="single" w:sz="2" w:space="0" w:color="auto"/>
              <w:left w:val="single" w:sz="8" w:space="0" w:color="auto"/>
              <w:bottom w:val="single" w:sz="2" w:space="0" w:color="auto"/>
              <w:right w:val="single" w:sz="2" w:space="0" w:color="auto"/>
            </w:tcBorders>
            <w:vAlign w:val="center"/>
          </w:tcPr>
          <w:p w14:paraId="277F13F5" w14:textId="77777777" w:rsidR="001C3E0C" w:rsidRPr="00494E02" w:rsidRDefault="001C3E0C" w:rsidP="002557D4">
            <w:pPr>
              <w:spacing w:line="276" w:lineRule="auto"/>
              <w:rPr>
                <w:color w:val="595959" w:themeColor="text1" w:themeTint="A6"/>
                <w:szCs w:val="22"/>
                <w:lang w:eastAsia="en-US"/>
              </w:rPr>
            </w:pPr>
          </w:p>
        </w:tc>
        <w:tc>
          <w:tcPr>
            <w:tcW w:w="1112" w:type="pct"/>
            <w:tcBorders>
              <w:top w:val="single" w:sz="2" w:space="0" w:color="auto"/>
              <w:left w:val="single" w:sz="2" w:space="0" w:color="auto"/>
              <w:bottom w:val="single" w:sz="2" w:space="0" w:color="auto"/>
              <w:right w:val="single" w:sz="8" w:space="0" w:color="auto"/>
            </w:tcBorders>
            <w:vAlign w:val="center"/>
          </w:tcPr>
          <w:p w14:paraId="512D55C0" w14:textId="77777777" w:rsidR="001C3E0C" w:rsidRPr="00494E02" w:rsidRDefault="001C3E0C" w:rsidP="002557D4">
            <w:pPr>
              <w:spacing w:line="276" w:lineRule="auto"/>
              <w:rPr>
                <w:color w:val="595959" w:themeColor="text1" w:themeTint="A6"/>
                <w:szCs w:val="22"/>
                <w:lang w:eastAsia="en-US"/>
              </w:rPr>
            </w:pPr>
          </w:p>
        </w:tc>
        <w:tc>
          <w:tcPr>
            <w:tcW w:w="1149" w:type="pct"/>
            <w:tcBorders>
              <w:top w:val="single" w:sz="2" w:space="0" w:color="auto"/>
              <w:left w:val="single" w:sz="8" w:space="0" w:color="auto"/>
              <w:bottom w:val="single" w:sz="2" w:space="0" w:color="auto"/>
              <w:right w:val="double" w:sz="4" w:space="0" w:color="auto"/>
            </w:tcBorders>
            <w:vAlign w:val="center"/>
          </w:tcPr>
          <w:p w14:paraId="533F85FC" w14:textId="77777777" w:rsidR="001C3E0C" w:rsidRPr="00494E02" w:rsidRDefault="001C3E0C" w:rsidP="002557D4">
            <w:pPr>
              <w:spacing w:line="276" w:lineRule="auto"/>
              <w:rPr>
                <w:color w:val="595959" w:themeColor="text1" w:themeTint="A6"/>
                <w:szCs w:val="22"/>
                <w:lang w:eastAsia="en-US"/>
              </w:rPr>
            </w:pPr>
          </w:p>
        </w:tc>
      </w:tr>
      <w:tr w:rsidR="001C3E0C" w:rsidRPr="00494E02" w14:paraId="5DBCF541" w14:textId="77777777" w:rsidTr="001C3E0C">
        <w:trPr>
          <w:trHeight w:val="275"/>
        </w:trPr>
        <w:tc>
          <w:tcPr>
            <w:tcW w:w="203" w:type="pct"/>
            <w:tcBorders>
              <w:top w:val="single" w:sz="2" w:space="0" w:color="auto"/>
              <w:left w:val="double" w:sz="4" w:space="0" w:color="auto"/>
              <w:bottom w:val="double" w:sz="4" w:space="0" w:color="auto"/>
              <w:right w:val="single" w:sz="2" w:space="0" w:color="auto"/>
            </w:tcBorders>
            <w:hideMark/>
          </w:tcPr>
          <w:p w14:paraId="7C16C68F"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2.</w:t>
            </w:r>
          </w:p>
        </w:tc>
        <w:tc>
          <w:tcPr>
            <w:tcW w:w="1000" w:type="pct"/>
            <w:tcBorders>
              <w:top w:val="single" w:sz="2" w:space="0" w:color="auto"/>
              <w:left w:val="single" w:sz="2" w:space="0" w:color="auto"/>
              <w:bottom w:val="double" w:sz="4" w:space="0" w:color="auto"/>
              <w:right w:val="single" w:sz="8" w:space="0" w:color="auto"/>
            </w:tcBorders>
            <w:vAlign w:val="center"/>
          </w:tcPr>
          <w:p w14:paraId="10CC4527" w14:textId="77777777" w:rsidR="001C3E0C" w:rsidRPr="00494E02" w:rsidRDefault="001C3E0C" w:rsidP="002557D4">
            <w:pPr>
              <w:spacing w:line="276" w:lineRule="auto"/>
              <w:rPr>
                <w:color w:val="595959" w:themeColor="text1" w:themeTint="A6"/>
                <w:szCs w:val="22"/>
                <w:lang w:eastAsia="en-US"/>
              </w:rPr>
            </w:pPr>
          </w:p>
        </w:tc>
        <w:tc>
          <w:tcPr>
            <w:tcW w:w="1537" w:type="pct"/>
            <w:tcBorders>
              <w:top w:val="single" w:sz="2" w:space="0" w:color="auto"/>
              <w:left w:val="single" w:sz="8" w:space="0" w:color="auto"/>
              <w:bottom w:val="double" w:sz="4" w:space="0" w:color="auto"/>
              <w:right w:val="single" w:sz="2" w:space="0" w:color="auto"/>
            </w:tcBorders>
            <w:vAlign w:val="center"/>
          </w:tcPr>
          <w:p w14:paraId="07859D8C" w14:textId="77777777" w:rsidR="001C3E0C" w:rsidRPr="00494E02" w:rsidRDefault="001C3E0C" w:rsidP="002557D4">
            <w:pPr>
              <w:spacing w:line="276" w:lineRule="auto"/>
              <w:rPr>
                <w:color w:val="595959" w:themeColor="text1" w:themeTint="A6"/>
                <w:szCs w:val="22"/>
                <w:lang w:eastAsia="en-US"/>
              </w:rPr>
            </w:pPr>
          </w:p>
        </w:tc>
        <w:tc>
          <w:tcPr>
            <w:tcW w:w="1112" w:type="pct"/>
            <w:tcBorders>
              <w:top w:val="single" w:sz="2" w:space="0" w:color="auto"/>
              <w:left w:val="single" w:sz="2" w:space="0" w:color="auto"/>
              <w:bottom w:val="double" w:sz="4" w:space="0" w:color="auto"/>
              <w:right w:val="single" w:sz="8" w:space="0" w:color="auto"/>
            </w:tcBorders>
            <w:vAlign w:val="center"/>
          </w:tcPr>
          <w:p w14:paraId="2BF9B610" w14:textId="77777777" w:rsidR="001C3E0C" w:rsidRPr="00494E02" w:rsidRDefault="001C3E0C" w:rsidP="002557D4">
            <w:pPr>
              <w:spacing w:line="276" w:lineRule="auto"/>
              <w:rPr>
                <w:color w:val="595959" w:themeColor="text1" w:themeTint="A6"/>
                <w:szCs w:val="22"/>
                <w:lang w:eastAsia="en-US"/>
              </w:rPr>
            </w:pPr>
          </w:p>
        </w:tc>
        <w:tc>
          <w:tcPr>
            <w:tcW w:w="1149" w:type="pct"/>
            <w:tcBorders>
              <w:top w:val="single" w:sz="2" w:space="0" w:color="auto"/>
              <w:left w:val="single" w:sz="8" w:space="0" w:color="auto"/>
              <w:bottom w:val="double" w:sz="4" w:space="0" w:color="auto"/>
              <w:right w:val="double" w:sz="4" w:space="0" w:color="auto"/>
            </w:tcBorders>
            <w:vAlign w:val="center"/>
          </w:tcPr>
          <w:p w14:paraId="25CA521D" w14:textId="77777777" w:rsidR="001C3E0C" w:rsidRPr="00494E02" w:rsidRDefault="001C3E0C" w:rsidP="002557D4">
            <w:pPr>
              <w:spacing w:line="276" w:lineRule="auto"/>
              <w:rPr>
                <w:color w:val="595959" w:themeColor="text1" w:themeTint="A6"/>
                <w:szCs w:val="22"/>
                <w:lang w:eastAsia="en-US"/>
              </w:rPr>
            </w:pPr>
          </w:p>
        </w:tc>
      </w:tr>
    </w:tbl>
    <w:p w14:paraId="3519ACD5" w14:textId="77777777" w:rsidR="001C3E0C" w:rsidRPr="00494E02" w:rsidRDefault="001C3E0C" w:rsidP="002557D4">
      <w:pPr>
        <w:spacing w:line="276" w:lineRule="auto"/>
        <w:rPr>
          <w:b/>
          <w:color w:val="595959" w:themeColor="text1" w:themeTint="A6"/>
          <w:szCs w:val="22"/>
        </w:rPr>
      </w:pPr>
    </w:p>
    <w:p w14:paraId="350848A3" w14:textId="77777777" w:rsidR="001C3E0C" w:rsidRPr="00494E02" w:rsidRDefault="001C3E0C" w:rsidP="002557D4">
      <w:pPr>
        <w:spacing w:line="276" w:lineRule="auto"/>
        <w:rPr>
          <w:b/>
          <w:color w:val="595959" w:themeColor="text1" w:themeTint="A6"/>
          <w:szCs w:val="22"/>
        </w:rPr>
      </w:pPr>
      <w:r w:rsidRPr="00494E02">
        <w:rPr>
          <w:b/>
          <w:color w:val="595959" w:themeColor="text1" w:themeTint="A6"/>
          <w:szCs w:val="22"/>
        </w:rPr>
        <w:t>Odstranění Havarijní vady</w:t>
      </w:r>
      <w:r w:rsidR="00B6438C" w:rsidRPr="00494E02">
        <w:rPr>
          <w:b/>
          <w:color w:val="595959" w:themeColor="text1" w:themeTint="A6"/>
          <w:szCs w:val="22"/>
        </w:rPr>
        <w:t>*</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54"/>
        <w:gridCol w:w="1751"/>
        <w:gridCol w:w="2692"/>
        <w:gridCol w:w="1948"/>
        <w:gridCol w:w="2012"/>
      </w:tblGrid>
      <w:tr w:rsidR="00BD522F" w:rsidRPr="00494E02" w14:paraId="4C60687B" w14:textId="77777777" w:rsidTr="004F158C">
        <w:trPr>
          <w:trHeight w:val="275"/>
        </w:trPr>
        <w:tc>
          <w:tcPr>
            <w:tcW w:w="202" w:type="pct"/>
            <w:tcBorders>
              <w:top w:val="double" w:sz="4" w:space="0" w:color="auto"/>
              <w:left w:val="double" w:sz="4" w:space="0" w:color="auto"/>
              <w:bottom w:val="single" w:sz="2" w:space="0" w:color="auto"/>
              <w:right w:val="single" w:sz="2" w:space="0" w:color="auto"/>
            </w:tcBorders>
            <w:shd w:val="clear" w:color="auto" w:fill="D9D9D9"/>
            <w:vAlign w:val="center"/>
            <w:hideMark/>
          </w:tcPr>
          <w:p w14:paraId="19D76637"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č.</w:t>
            </w:r>
          </w:p>
        </w:tc>
        <w:tc>
          <w:tcPr>
            <w:tcW w:w="1000" w:type="pct"/>
            <w:tcBorders>
              <w:top w:val="double" w:sz="4" w:space="0" w:color="auto"/>
              <w:left w:val="single" w:sz="2" w:space="0" w:color="auto"/>
              <w:bottom w:val="single" w:sz="2" w:space="0" w:color="auto"/>
              <w:right w:val="single" w:sz="8" w:space="0" w:color="auto"/>
            </w:tcBorders>
            <w:shd w:val="clear" w:color="auto" w:fill="D9D9D9"/>
            <w:vAlign w:val="center"/>
            <w:hideMark/>
          </w:tcPr>
          <w:p w14:paraId="77790D04"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Zařízení</w:t>
            </w:r>
          </w:p>
        </w:tc>
        <w:tc>
          <w:tcPr>
            <w:tcW w:w="1537" w:type="pct"/>
            <w:tcBorders>
              <w:top w:val="double" w:sz="4" w:space="0" w:color="auto"/>
              <w:left w:val="single" w:sz="8" w:space="0" w:color="auto"/>
              <w:bottom w:val="single" w:sz="2" w:space="0" w:color="auto"/>
              <w:right w:val="single" w:sz="2" w:space="0" w:color="auto"/>
            </w:tcBorders>
            <w:shd w:val="clear" w:color="auto" w:fill="D9D9D9"/>
            <w:vAlign w:val="center"/>
            <w:hideMark/>
          </w:tcPr>
          <w:p w14:paraId="79F545C4"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Popis havarijní vady a způsobu odstranění</w:t>
            </w:r>
          </w:p>
        </w:tc>
        <w:tc>
          <w:tcPr>
            <w:tcW w:w="1112" w:type="pct"/>
            <w:tcBorders>
              <w:top w:val="double" w:sz="4" w:space="0" w:color="auto"/>
              <w:left w:val="single" w:sz="2" w:space="0" w:color="auto"/>
              <w:bottom w:val="single" w:sz="2" w:space="0" w:color="auto"/>
              <w:right w:val="single" w:sz="8" w:space="0" w:color="auto"/>
            </w:tcBorders>
            <w:shd w:val="clear" w:color="auto" w:fill="D9D9D9"/>
            <w:vAlign w:val="center"/>
            <w:hideMark/>
          </w:tcPr>
          <w:p w14:paraId="51825F05"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Termín nahlášení či zjištění / termín odstranění</w:t>
            </w:r>
          </w:p>
          <w:p w14:paraId="11843589"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w:t>
            </w:r>
            <w:proofErr w:type="spellStart"/>
            <w:r w:rsidRPr="00494E02">
              <w:rPr>
                <w:b/>
                <w:color w:val="595959" w:themeColor="text1" w:themeTint="A6"/>
                <w:szCs w:val="22"/>
                <w:lang w:eastAsia="en-US"/>
              </w:rPr>
              <w:t>hh:mm</w:t>
            </w:r>
            <w:proofErr w:type="spellEnd"/>
            <w:r w:rsidRPr="00494E02">
              <w:rPr>
                <w:b/>
                <w:color w:val="595959" w:themeColor="text1" w:themeTint="A6"/>
                <w:szCs w:val="22"/>
                <w:lang w:eastAsia="en-US"/>
              </w:rPr>
              <w:t xml:space="preserve">, </w:t>
            </w:r>
            <w:proofErr w:type="spellStart"/>
            <w:r w:rsidRPr="00494E02">
              <w:rPr>
                <w:b/>
                <w:color w:val="595959" w:themeColor="text1" w:themeTint="A6"/>
                <w:szCs w:val="22"/>
                <w:lang w:eastAsia="en-US"/>
              </w:rPr>
              <w:t>dd</w:t>
            </w:r>
            <w:proofErr w:type="spellEnd"/>
            <w:r w:rsidRPr="00494E02">
              <w:rPr>
                <w:b/>
                <w:color w:val="595959" w:themeColor="text1" w:themeTint="A6"/>
                <w:szCs w:val="22"/>
                <w:lang w:eastAsia="en-US"/>
              </w:rPr>
              <w:t>/mm/</w:t>
            </w:r>
            <w:proofErr w:type="spellStart"/>
            <w:r w:rsidRPr="00494E02">
              <w:rPr>
                <w:b/>
                <w:color w:val="595959" w:themeColor="text1" w:themeTint="A6"/>
                <w:szCs w:val="22"/>
                <w:lang w:eastAsia="en-US"/>
              </w:rPr>
              <w:t>rr</w:t>
            </w:r>
            <w:proofErr w:type="spellEnd"/>
            <w:r w:rsidRPr="00494E02">
              <w:rPr>
                <w:b/>
                <w:color w:val="595959" w:themeColor="text1" w:themeTint="A6"/>
                <w:szCs w:val="22"/>
                <w:lang w:eastAsia="en-US"/>
              </w:rPr>
              <w:t>)</w:t>
            </w:r>
          </w:p>
        </w:tc>
        <w:tc>
          <w:tcPr>
            <w:tcW w:w="1149" w:type="pct"/>
            <w:tcBorders>
              <w:top w:val="double" w:sz="4" w:space="0" w:color="auto"/>
              <w:left w:val="single" w:sz="8" w:space="0" w:color="auto"/>
              <w:bottom w:val="single" w:sz="2" w:space="0" w:color="auto"/>
              <w:right w:val="double" w:sz="4" w:space="0" w:color="auto"/>
            </w:tcBorders>
            <w:shd w:val="clear" w:color="auto" w:fill="D9D9D9"/>
            <w:vAlign w:val="center"/>
            <w:hideMark/>
          </w:tcPr>
          <w:p w14:paraId="18067FC5" w14:textId="77777777" w:rsidR="001C3E0C" w:rsidRPr="00494E02" w:rsidRDefault="001C3E0C" w:rsidP="002557D4">
            <w:pPr>
              <w:spacing w:line="276" w:lineRule="auto"/>
              <w:jc w:val="center"/>
              <w:rPr>
                <w:b/>
                <w:color w:val="595959" w:themeColor="text1" w:themeTint="A6"/>
                <w:szCs w:val="22"/>
                <w:lang w:eastAsia="en-US"/>
              </w:rPr>
            </w:pPr>
            <w:r w:rsidRPr="00494E02">
              <w:rPr>
                <w:b/>
                <w:color w:val="595959" w:themeColor="text1" w:themeTint="A6"/>
                <w:szCs w:val="22"/>
                <w:lang w:eastAsia="en-US"/>
              </w:rPr>
              <w:t>Zodpovědná osoba</w:t>
            </w:r>
          </w:p>
        </w:tc>
      </w:tr>
      <w:tr w:rsidR="00BD522F" w:rsidRPr="00494E02" w14:paraId="51308EF5" w14:textId="77777777" w:rsidTr="004F158C">
        <w:trPr>
          <w:trHeight w:val="275"/>
        </w:trPr>
        <w:tc>
          <w:tcPr>
            <w:tcW w:w="202" w:type="pct"/>
            <w:tcBorders>
              <w:top w:val="single" w:sz="2" w:space="0" w:color="auto"/>
              <w:left w:val="double" w:sz="4" w:space="0" w:color="auto"/>
              <w:bottom w:val="single" w:sz="2" w:space="0" w:color="auto"/>
              <w:right w:val="single" w:sz="2" w:space="0" w:color="auto"/>
            </w:tcBorders>
            <w:hideMark/>
          </w:tcPr>
          <w:p w14:paraId="29950E34"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1.</w:t>
            </w:r>
          </w:p>
        </w:tc>
        <w:tc>
          <w:tcPr>
            <w:tcW w:w="1000" w:type="pct"/>
            <w:tcBorders>
              <w:top w:val="single" w:sz="2" w:space="0" w:color="auto"/>
              <w:left w:val="single" w:sz="2" w:space="0" w:color="auto"/>
              <w:bottom w:val="single" w:sz="2" w:space="0" w:color="auto"/>
              <w:right w:val="single" w:sz="8" w:space="0" w:color="auto"/>
            </w:tcBorders>
            <w:vAlign w:val="center"/>
          </w:tcPr>
          <w:p w14:paraId="564E9A5C" w14:textId="77777777" w:rsidR="001C3E0C" w:rsidRPr="00494E02" w:rsidRDefault="001C3E0C" w:rsidP="002557D4">
            <w:pPr>
              <w:spacing w:line="276" w:lineRule="auto"/>
              <w:rPr>
                <w:color w:val="595959" w:themeColor="text1" w:themeTint="A6"/>
                <w:szCs w:val="22"/>
                <w:lang w:eastAsia="en-US"/>
              </w:rPr>
            </w:pPr>
          </w:p>
        </w:tc>
        <w:tc>
          <w:tcPr>
            <w:tcW w:w="1537" w:type="pct"/>
            <w:tcBorders>
              <w:top w:val="single" w:sz="2" w:space="0" w:color="auto"/>
              <w:left w:val="single" w:sz="8" w:space="0" w:color="auto"/>
              <w:bottom w:val="single" w:sz="2" w:space="0" w:color="auto"/>
              <w:right w:val="single" w:sz="2" w:space="0" w:color="auto"/>
            </w:tcBorders>
            <w:vAlign w:val="center"/>
          </w:tcPr>
          <w:p w14:paraId="2084A17A" w14:textId="77777777" w:rsidR="001C3E0C" w:rsidRPr="00494E02" w:rsidRDefault="001C3E0C" w:rsidP="002557D4">
            <w:pPr>
              <w:spacing w:line="276" w:lineRule="auto"/>
              <w:rPr>
                <w:color w:val="595959" w:themeColor="text1" w:themeTint="A6"/>
                <w:szCs w:val="22"/>
                <w:lang w:eastAsia="en-US"/>
              </w:rPr>
            </w:pPr>
          </w:p>
        </w:tc>
        <w:tc>
          <w:tcPr>
            <w:tcW w:w="1112" w:type="pct"/>
            <w:tcBorders>
              <w:top w:val="single" w:sz="2" w:space="0" w:color="auto"/>
              <w:left w:val="single" w:sz="2" w:space="0" w:color="auto"/>
              <w:bottom w:val="single" w:sz="2" w:space="0" w:color="auto"/>
              <w:right w:val="single" w:sz="8" w:space="0" w:color="auto"/>
            </w:tcBorders>
            <w:vAlign w:val="center"/>
          </w:tcPr>
          <w:p w14:paraId="1B3387EF" w14:textId="77777777" w:rsidR="001C3E0C" w:rsidRPr="00494E02" w:rsidRDefault="001C3E0C" w:rsidP="002557D4">
            <w:pPr>
              <w:spacing w:line="276" w:lineRule="auto"/>
              <w:rPr>
                <w:color w:val="595959" w:themeColor="text1" w:themeTint="A6"/>
                <w:szCs w:val="22"/>
                <w:lang w:eastAsia="en-US"/>
              </w:rPr>
            </w:pPr>
          </w:p>
        </w:tc>
        <w:tc>
          <w:tcPr>
            <w:tcW w:w="1149" w:type="pct"/>
            <w:tcBorders>
              <w:top w:val="single" w:sz="2" w:space="0" w:color="auto"/>
              <w:left w:val="single" w:sz="8" w:space="0" w:color="auto"/>
              <w:bottom w:val="single" w:sz="2" w:space="0" w:color="auto"/>
              <w:right w:val="double" w:sz="4" w:space="0" w:color="auto"/>
            </w:tcBorders>
            <w:vAlign w:val="center"/>
          </w:tcPr>
          <w:p w14:paraId="22F2A1A9" w14:textId="77777777" w:rsidR="001C3E0C" w:rsidRPr="00494E02" w:rsidRDefault="001C3E0C" w:rsidP="002557D4">
            <w:pPr>
              <w:spacing w:line="276" w:lineRule="auto"/>
              <w:rPr>
                <w:color w:val="595959" w:themeColor="text1" w:themeTint="A6"/>
                <w:szCs w:val="22"/>
                <w:lang w:eastAsia="en-US"/>
              </w:rPr>
            </w:pPr>
          </w:p>
        </w:tc>
      </w:tr>
      <w:tr w:rsidR="001C3E0C" w:rsidRPr="00494E02" w14:paraId="638F2FE1" w14:textId="77777777" w:rsidTr="004F158C">
        <w:trPr>
          <w:trHeight w:val="275"/>
        </w:trPr>
        <w:tc>
          <w:tcPr>
            <w:tcW w:w="202" w:type="pct"/>
            <w:tcBorders>
              <w:top w:val="single" w:sz="2" w:space="0" w:color="auto"/>
              <w:left w:val="double" w:sz="4" w:space="0" w:color="auto"/>
              <w:bottom w:val="double" w:sz="4" w:space="0" w:color="auto"/>
              <w:right w:val="single" w:sz="2" w:space="0" w:color="auto"/>
            </w:tcBorders>
            <w:hideMark/>
          </w:tcPr>
          <w:p w14:paraId="4EE9408B"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2.</w:t>
            </w:r>
          </w:p>
        </w:tc>
        <w:tc>
          <w:tcPr>
            <w:tcW w:w="1000" w:type="pct"/>
            <w:tcBorders>
              <w:top w:val="single" w:sz="2" w:space="0" w:color="auto"/>
              <w:left w:val="single" w:sz="2" w:space="0" w:color="auto"/>
              <w:bottom w:val="double" w:sz="4" w:space="0" w:color="auto"/>
              <w:right w:val="single" w:sz="8" w:space="0" w:color="auto"/>
            </w:tcBorders>
            <w:vAlign w:val="center"/>
          </w:tcPr>
          <w:p w14:paraId="655DF1C8" w14:textId="77777777" w:rsidR="001C3E0C" w:rsidRPr="00494E02" w:rsidRDefault="001C3E0C" w:rsidP="002557D4">
            <w:pPr>
              <w:spacing w:line="276" w:lineRule="auto"/>
              <w:rPr>
                <w:color w:val="595959" w:themeColor="text1" w:themeTint="A6"/>
                <w:szCs w:val="22"/>
                <w:lang w:eastAsia="en-US"/>
              </w:rPr>
            </w:pPr>
          </w:p>
        </w:tc>
        <w:tc>
          <w:tcPr>
            <w:tcW w:w="1537" w:type="pct"/>
            <w:tcBorders>
              <w:top w:val="single" w:sz="2" w:space="0" w:color="auto"/>
              <w:left w:val="single" w:sz="8" w:space="0" w:color="auto"/>
              <w:bottom w:val="double" w:sz="4" w:space="0" w:color="auto"/>
              <w:right w:val="single" w:sz="2" w:space="0" w:color="auto"/>
            </w:tcBorders>
            <w:vAlign w:val="center"/>
          </w:tcPr>
          <w:p w14:paraId="601164F7" w14:textId="77777777" w:rsidR="001C3E0C" w:rsidRPr="00494E02" w:rsidRDefault="001C3E0C" w:rsidP="002557D4">
            <w:pPr>
              <w:spacing w:line="276" w:lineRule="auto"/>
              <w:rPr>
                <w:color w:val="595959" w:themeColor="text1" w:themeTint="A6"/>
                <w:szCs w:val="22"/>
                <w:lang w:eastAsia="en-US"/>
              </w:rPr>
            </w:pPr>
          </w:p>
        </w:tc>
        <w:tc>
          <w:tcPr>
            <w:tcW w:w="1112" w:type="pct"/>
            <w:tcBorders>
              <w:top w:val="single" w:sz="2" w:space="0" w:color="auto"/>
              <w:left w:val="single" w:sz="2" w:space="0" w:color="auto"/>
              <w:bottom w:val="double" w:sz="4" w:space="0" w:color="auto"/>
              <w:right w:val="single" w:sz="8" w:space="0" w:color="auto"/>
            </w:tcBorders>
            <w:vAlign w:val="center"/>
          </w:tcPr>
          <w:p w14:paraId="165B335F" w14:textId="77777777" w:rsidR="001C3E0C" w:rsidRPr="00494E02" w:rsidRDefault="001C3E0C" w:rsidP="002557D4">
            <w:pPr>
              <w:spacing w:line="276" w:lineRule="auto"/>
              <w:rPr>
                <w:color w:val="595959" w:themeColor="text1" w:themeTint="A6"/>
                <w:szCs w:val="22"/>
                <w:lang w:eastAsia="en-US"/>
              </w:rPr>
            </w:pPr>
          </w:p>
        </w:tc>
        <w:tc>
          <w:tcPr>
            <w:tcW w:w="1149" w:type="pct"/>
            <w:tcBorders>
              <w:top w:val="single" w:sz="2" w:space="0" w:color="auto"/>
              <w:left w:val="single" w:sz="8" w:space="0" w:color="auto"/>
              <w:bottom w:val="double" w:sz="4" w:space="0" w:color="auto"/>
              <w:right w:val="double" w:sz="4" w:space="0" w:color="auto"/>
            </w:tcBorders>
            <w:vAlign w:val="center"/>
          </w:tcPr>
          <w:p w14:paraId="43CE7C9B" w14:textId="77777777" w:rsidR="001C3E0C" w:rsidRPr="00494E02" w:rsidRDefault="001C3E0C" w:rsidP="002557D4">
            <w:pPr>
              <w:spacing w:line="276" w:lineRule="auto"/>
              <w:rPr>
                <w:color w:val="595959" w:themeColor="text1" w:themeTint="A6"/>
                <w:szCs w:val="22"/>
                <w:lang w:eastAsia="en-US"/>
              </w:rPr>
            </w:pPr>
          </w:p>
        </w:tc>
      </w:tr>
    </w:tbl>
    <w:p w14:paraId="072CC852" w14:textId="77777777" w:rsidR="001C3E0C" w:rsidRPr="00494E02" w:rsidRDefault="001C3E0C" w:rsidP="002557D4">
      <w:pPr>
        <w:spacing w:line="276" w:lineRule="auto"/>
        <w:rPr>
          <w:color w:val="595959" w:themeColor="text1" w:themeTint="A6"/>
          <w:szCs w:val="22"/>
        </w:rPr>
      </w:pPr>
    </w:p>
    <w:p w14:paraId="5C0DB5BF" w14:textId="77777777" w:rsidR="001C3E0C" w:rsidRPr="00494E02" w:rsidRDefault="001C3E0C" w:rsidP="002557D4">
      <w:pPr>
        <w:spacing w:line="276" w:lineRule="auto"/>
        <w:rPr>
          <w:color w:val="595959" w:themeColor="text1" w:themeTint="A6"/>
          <w:szCs w:val="22"/>
        </w:rPr>
      </w:pPr>
      <w:r w:rsidRPr="00494E02">
        <w:rPr>
          <w:b/>
          <w:color w:val="595959" w:themeColor="text1" w:themeTint="A6"/>
          <w:szCs w:val="22"/>
        </w:rPr>
        <w:t xml:space="preserve">ZÁVĚR AKCEPTACE </w:t>
      </w:r>
      <w:r w:rsidRPr="00494E02">
        <w:rPr>
          <w:color w:val="595959" w:themeColor="text1" w:themeTint="A6"/>
          <w:szCs w:val="22"/>
        </w:rPr>
        <w:t>(hodící se zaškrtne)</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50"/>
        <w:gridCol w:w="8407"/>
      </w:tblGrid>
      <w:tr w:rsidR="00BD522F" w:rsidRPr="00494E02" w14:paraId="082F828A" w14:textId="77777777" w:rsidTr="004F158C">
        <w:trPr>
          <w:trHeight w:val="397"/>
        </w:trPr>
        <w:tc>
          <w:tcPr>
            <w:tcW w:w="200" w:type="pct"/>
            <w:tcBorders>
              <w:top w:val="double" w:sz="4" w:space="0" w:color="auto"/>
              <w:left w:val="double" w:sz="4" w:space="0" w:color="auto"/>
              <w:bottom w:val="single" w:sz="2" w:space="0" w:color="auto"/>
              <w:right w:val="single" w:sz="2" w:space="0" w:color="auto"/>
            </w:tcBorders>
            <w:shd w:val="clear" w:color="auto" w:fill="D9D9D9"/>
            <w:hideMark/>
          </w:tcPr>
          <w:p w14:paraId="150256ED" w14:textId="77777777" w:rsidR="001C3E0C" w:rsidRPr="00494E02" w:rsidRDefault="001C3E0C" w:rsidP="002557D4">
            <w:pPr>
              <w:spacing w:line="276" w:lineRule="auto"/>
              <w:rPr>
                <w:color w:val="595959" w:themeColor="text1" w:themeTint="A6"/>
                <w:szCs w:val="22"/>
                <w:lang w:eastAsia="en-US"/>
              </w:rPr>
            </w:pPr>
            <w:r w:rsidRPr="00494E02">
              <w:rPr>
                <w:noProof/>
                <w:color w:val="595959" w:themeColor="text1" w:themeTint="A6"/>
                <w:szCs w:val="22"/>
              </w:rPr>
              <mc:AlternateContent>
                <mc:Choice Requires="wps">
                  <w:drawing>
                    <wp:anchor distT="0" distB="0" distL="114300" distR="114300" simplePos="0" relativeHeight="251656704" behindDoc="0" locked="0" layoutInCell="1" allowOverlap="1" wp14:anchorId="65FE0C63" wp14:editId="5E2E0C40">
                      <wp:simplePos x="0" y="0"/>
                      <wp:positionH relativeFrom="column">
                        <wp:posOffset>0</wp:posOffset>
                      </wp:positionH>
                      <wp:positionV relativeFrom="paragraph">
                        <wp:posOffset>40005</wp:posOffset>
                      </wp:positionV>
                      <wp:extent cx="114300" cy="114300"/>
                      <wp:effectExtent l="0" t="0" r="19050" b="1905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936E4" id="Obdélník 4" o:spid="_x0000_s1026" style="position:absolute;margin-left:0;margin-top:3.1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"/>
                  </w:pict>
                </mc:Fallback>
              </mc:AlternateContent>
            </w:r>
          </w:p>
        </w:tc>
        <w:tc>
          <w:tcPr>
            <w:tcW w:w="4800" w:type="pct"/>
            <w:tcBorders>
              <w:top w:val="double" w:sz="4" w:space="0" w:color="auto"/>
              <w:left w:val="single" w:sz="2" w:space="0" w:color="auto"/>
              <w:bottom w:val="single" w:sz="2" w:space="0" w:color="auto"/>
              <w:right w:val="double" w:sz="4" w:space="0" w:color="auto"/>
            </w:tcBorders>
            <w:vAlign w:val="center"/>
            <w:hideMark/>
          </w:tcPr>
          <w:p w14:paraId="15CD8337"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 xml:space="preserve">Objednatel </w:t>
            </w:r>
            <w:r w:rsidR="00EE7D25" w:rsidRPr="00494E02">
              <w:rPr>
                <w:color w:val="595959" w:themeColor="text1" w:themeTint="A6"/>
                <w:szCs w:val="22"/>
                <w:lang w:eastAsia="en-US"/>
              </w:rPr>
              <w:t xml:space="preserve">soupis </w:t>
            </w:r>
            <w:r w:rsidRPr="00494E02">
              <w:rPr>
                <w:color w:val="595959" w:themeColor="text1" w:themeTint="A6"/>
                <w:szCs w:val="22"/>
                <w:lang w:eastAsia="en-US"/>
              </w:rPr>
              <w:t>potvrzuje</w:t>
            </w:r>
          </w:p>
        </w:tc>
      </w:tr>
      <w:tr w:rsidR="00BD522F" w:rsidRPr="00494E02" w14:paraId="2AFE895D" w14:textId="77777777" w:rsidTr="004F158C">
        <w:trPr>
          <w:trHeight w:val="328"/>
        </w:trPr>
        <w:tc>
          <w:tcPr>
            <w:tcW w:w="200" w:type="pct"/>
            <w:tcBorders>
              <w:top w:val="single" w:sz="2" w:space="0" w:color="auto"/>
              <w:left w:val="double" w:sz="4" w:space="0" w:color="auto"/>
              <w:bottom w:val="single" w:sz="2" w:space="0" w:color="auto"/>
              <w:right w:val="single" w:sz="2" w:space="0" w:color="auto"/>
            </w:tcBorders>
            <w:shd w:val="clear" w:color="auto" w:fill="D9D9D9"/>
            <w:hideMark/>
          </w:tcPr>
          <w:p w14:paraId="21AFAC65" w14:textId="77777777" w:rsidR="001C3E0C" w:rsidRPr="00494E02" w:rsidRDefault="001C3E0C" w:rsidP="002557D4">
            <w:pPr>
              <w:spacing w:line="276" w:lineRule="auto"/>
              <w:rPr>
                <w:color w:val="595959" w:themeColor="text1" w:themeTint="A6"/>
                <w:szCs w:val="22"/>
                <w:lang w:eastAsia="en-US"/>
              </w:rPr>
            </w:pPr>
            <w:r w:rsidRPr="00494E02">
              <w:rPr>
                <w:noProof/>
                <w:color w:val="595959" w:themeColor="text1" w:themeTint="A6"/>
                <w:szCs w:val="22"/>
              </w:rPr>
              <mc:AlternateContent>
                <mc:Choice Requires="wps">
                  <w:drawing>
                    <wp:anchor distT="0" distB="0" distL="114300" distR="114300" simplePos="0" relativeHeight="251661824" behindDoc="0" locked="0" layoutInCell="1" allowOverlap="1" wp14:anchorId="2798EEBC" wp14:editId="310B62F6">
                      <wp:simplePos x="0" y="0"/>
                      <wp:positionH relativeFrom="column">
                        <wp:posOffset>0</wp:posOffset>
                      </wp:positionH>
                      <wp:positionV relativeFrom="paragraph">
                        <wp:posOffset>105410</wp:posOffset>
                      </wp:positionV>
                      <wp:extent cx="114300" cy="114300"/>
                      <wp:effectExtent l="0" t="0" r="19050" b="19050"/>
                      <wp:wrapNone/>
                      <wp:docPr id="3"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CB7F9" id="Obdélník 3" o:spid="_x0000_s1026" style="position:absolute;margin-left:0;margin-top:8.3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"/>
                  </w:pict>
                </mc:Fallback>
              </mc:AlternateContent>
            </w:r>
          </w:p>
        </w:tc>
        <w:tc>
          <w:tcPr>
            <w:tcW w:w="4800" w:type="pct"/>
            <w:tcBorders>
              <w:top w:val="single" w:sz="2" w:space="0" w:color="auto"/>
              <w:left w:val="single" w:sz="2" w:space="0" w:color="auto"/>
              <w:bottom w:val="single" w:sz="2" w:space="0" w:color="auto"/>
              <w:right w:val="double" w:sz="4" w:space="0" w:color="auto"/>
            </w:tcBorders>
            <w:vAlign w:val="center"/>
            <w:hideMark/>
          </w:tcPr>
          <w:p w14:paraId="6B75645F" w14:textId="77777777" w:rsidR="001C3E0C" w:rsidRPr="00494E02" w:rsidRDefault="001C3E0C" w:rsidP="002557D4">
            <w:pPr>
              <w:spacing w:line="276" w:lineRule="auto"/>
              <w:rPr>
                <w:color w:val="595959" w:themeColor="text1" w:themeTint="A6"/>
                <w:szCs w:val="22"/>
                <w:lang w:eastAsia="en-US"/>
              </w:rPr>
            </w:pPr>
            <w:r w:rsidRPr="00494E02">
              <w:rPr>
                <w:color w:val="595959" w:themeColor="text1" w:themeTint="A6"/>
                <w:szCs w:val="22"/>
                <w:lang w:eastAsia="en-US"/>
              </w:rPr>
              <w:t>Objednatel k</w:t>
            </w:r>
            <w:r w:rsidR="00EE7D25" w:rsidRPr="00494E02">
              <w:rPr>
                <w:color w:val="595959" w:themeColor="text1" w:themeTint="A6"/>
                <w:szCs w:val="22"/>
                <w:lang w:eastAsia="en-US"/>
              </w:rPr>
              <w:t xml:space="preserve"> soupisu </w:t>
            </w:r>
            <w:r w:rsidRPr="00494E02">
              <w:rPr>
                <w:color w:val="595959" w:themeColor="text1" w:themeTint="A6"/>
                <w:szCs w:val="22"/>
                <w:lang w:eastAsia="en-US"/>
              </w:rPr>
              <w:t>vznáší připomínky (uvede se důvod)</w:t>
            </w:r>
          </w:p>
          <w:p w14:paraId="11988DDF" w14:textId="77777777" w:rsidR="001C3E0C" w:rsidRPr="00494E02" w:rsidRDefault="001C3E0C" w:rsidP="002557D4">
            <w:pPr>
              <w:spacing w:line="276" w:lineRule="auto"/>
              <w:rPr>
                <w:color w:val="595959" w:themeColor="text1" w:themeTint="A6"/>
                <w:szCs w:val="22"/>
                <w:lang w:eastAsia="en-US"/>
              </w:rPr>
            </w:pPr>
          </w:p>
          <w:p w14:paraId="24875325" w14:textId="77777777" w:rsidR="001C3E0C" w:rsidRPr="00494E02" w:rsidRDefault="001C3E0C" w:rsidP="002557D4">
            <w:pPr>
              <w:spacing w:line="276" w:lineRule="auto"/>
              <w:rPr>
                <w:color w:val="595959" w:themeColor="text1" w:themeTint="A6"/>
                <w:szCs w:val="22"/>
                <w:lang w:eastAsia="en-US"/>
              </w:rPr>
            </w:pPr>
          </w:p>
          <w:p w14:paraId="768D6F94" w14:textId="77777777" w:rsidR="001C3E0C" w:rsidRPr="00494E02" w:rsidRDefault="001C3E0C" w:rsidP="002557D4">
            <w:pPr>
              <w:spacing w:line="276" w:lineRule="auto"/>
              <w:rPr>
                <w:color w:val="595959" w:themeColor="text1" w:themeTint="A6"/>
                <w:szCs w:val="22"/>
                <w:lang w:eastAsia="en-US"/>
              </w:rPr>
            </w:pPr>
          </w:p>
        </w:tc>
      </w:tr>
    </w:tbl>
    <w:p w14:paraId="01E86D5C" w14:textId="77777777" w:rsidR="001C3E0C" w:rsidRPr="00494E02" w:rsidRDefault="001C3E0C" w:rsidP="002557D4">
      <w:pPr>
        <w:spacing w:line="276" w:lineRule="auto"/>
        <w:rPr>
          <w:color w:val="595959" w:themeColor="text1" w:themeTint="A6"/>
          <w:szCs w:val="22"/>
        </w:rPr>
      </w:pPr>
    </w:p>
    <w:p w14:paraId="4CB81B38" w14:textId="77777777" w:rsidR="001C3E0C" w:rsidRPr="00494E02" w:rsidRDefault="001C3E0C" w:rsidP="002557D4">
      <w:pPr>
        <w:spacing w:line="276" w:lineRule="auto"/>
        <w:rPr>
          <w:color w:val="595959" w:themeColor="text1" w:themeTint="A6"/>
          <w:szCs w:val="22"/>
        </w:rPr>
      </w:pPr>
    </w:p>
    <w:p w14:paraId="4DF9010C" w14:textId="77777777" w:rsidR="001C3E0C" w:rsidRPr="00494E02" w:rsidRDefault="001C3E0C" w:rsidP="002557D4">
      <w:pPr>
        <w:spacing w:line="276" w:lineRule="auto"/>
        <w:rPr>
          <w:b/>
          <w:color w:val="595959" w:themeColor="text1" w:themeTint="A6"/>
          <w:szCs w:val="22"/>
        </w:rPr>
      </w:pPr>
      <w:r w:rsidRPr="00494E02">
        <w:rPr>
          <w:b/>
          <w:color w:val="595959" w:themeColor="text1" w:themeTint="A6"/>
          <w:szCs w:val="22"/>
        </w:rPr>
        <w:t>SCHVALOVACÍ TABULKA</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0"/>
        <w:gridCol w:w="3103"/>
        <w:gridCol w:w="991"/>
        <w:gridCol w:w="2053"/>
      </w:tblGrid>
      <w:tr w:rsidR="00BD522F" w:rsidRPr="00494E02" w14:paraId="79B99CF4" w14:textId="77777777" w:rsidTr="004F158C">
        <w:trPr>
          <w:jc w:val="center"/>
        </w:trPr>
        <w:tc>
          <w:tcPr>
            <w:tcW w:w="1490" w:type="pct"/>
            <w:tcBorders>
              <w:top w:val="double" w:sz="4" w:space="0" w:color="auto"/>
              <w:left w:val="double" w:sz="4" w:space="0" w:color="auto"/>
              <w:bottom w:val="single" w:sz="4" w:space="0" w:color="auto"/>
              <w:right w:val="single" w:sz="4" w:space="0" w:color="auto"/>
            </w:tcBorders>
            <w:shd w:val="clear" w:color="auto" w:fill="D9D9D9"/>
            <w:vAlign w:val="center"/>
            <w:hideMark/>
          </w:tcPr>
          <w:p w14:paraId="64AA01B3" w14:textId="77777777" w:rsidR="001C3E0C" w:rsidRPr="00494E02" w:rsidRDefault="001C3E0C" w:rsidP="002557D4">
            <w:pPr>
              <w:spacing w:before="40" w:after="40" w:line="276" w:lineRule="auto"/>
              <w:jc w:val="center"/>
              <w:rPr>
                <w:rFonts w:cs="Arial"/>
                <w:b/>
                <w:color w:val="595959" w:themeColor="text1" w:themeTint="A6"/>
                <w:szCs w:val="22"/>
                <w:lang w:eastAsia="en-US"/>
              </w:rPr>
            </w:pPr>
            <w:r w:rsidRPr="00494E02">
              <w:rPr>
                <w:rFonts w:cs="Arial"/>
                <w:b/>
                <w:color w:val="595959" w:themeColor="text1" w:themeTint="A6"/>
                <w:szCs w:val="22"/>
                <w:lang w:eastAsia="en-US"/>
              </w:rPr>
              <w:t>OBJEDNATEL</w:t>
            </w:r>
          </w:p>
        </w:tc>
        <w:tc>
          <w:tcPr>
            <w:tcW w:w="1772" w:type="pct"/>
            <w:tcBorders>
              <w:top w:val="double" w:sz="4" w:space="0" w:color="auto"/>
              <w:left w:val="single" w:sz="4" w:space="0" w:color="auto"/>
              <w:bottom w:val="single" w:sz="4" w:space="0" w:color="auto"/>
              <w:right w:val="single" w:sz="4" w:space="0" w:color="auto"/>
            </w:tcBorders>
            <w:shd w:val="clear" w:color="auto" w:fill="D9D9D9"/>
            <w:vAlign w:val="center"/>
            <w:hideMark/>
          </w:tcPr>
          <w:p w14:paraId="69100FC9" w14:textId="77777777" w:rsidR="001C3E0C" w:rsidRPr="00494E02" w:rsidRDefault="001C3E0C" w:rsidP="002557D4">
            <w:pPr>
              <w:spacing w:before="40" w:after="40" w:line="276" w:lineRule="auto"/>
              <w:jc w:val="center"/>
              <w:rPr>
                <w:rFonts w:cs="Arial"/>
                <w:color w:val="595959" w:themeColor="text1" w:themeTint="A6"/>
                <w:szCs w:val="22"/>
                <w:lang w:eastAsia="en-US"/>
              </w:rPr>
            </w:pPr>
            <w:r w:rsidRPr="00494E02">
              <w:rPr>
                <w:rFonts w:cs="Arial"/>
                <w:color w:val="595959" w:themeColor="text1" w:themeTint="A6"/>
                <w:szCs w:val="22"/>
                <w:lang w:eastAsia="en-US"/>
              </w:rPr>
              <w:t>Jméno a příjmení</w:t>
            </w:r>
          </w:p>
        </w:tc>
        <w:tc>
          <w:tcPr>
            <w:tcW w:w="566" w:type="pct"/>
            <w:tcBorders>
              <w:top w:val="double" w:sz="4" w:space="0" w:color="auto"/>
              <w:left w:val="single" w:sz="4" w:space="0" w:color="auto"/>
              <w:bottom w:val="single" w:sz="4" w:space="0" w:color="auto"/>
              <w:right w:val="single" w:sz="4" w:space="0" w:color="auto"/>
            </w:tcBorders>
            <w:shd w:val="clear" w:color="auto" w:fill="D9D9D9"/>
            <w:vAlign w:val="center"/>
            <w:hideMark/>
          </w:tcPr>
          <w:p w14:paraId="283A711B" w14:textId="77777777" w:rsidR="001C3E0C" w:rsidRPr="00494E02" w:rsidRDefault="001C3E0C" w:rsidP="002557D4">
            <w:pPr>
              <w:spacing w:before="40" w:after="40" w:line="276" w:lineRule="auto"/>
              <w:jc w:val="center"/>
              <w:rPr>
                <w:rFonts w:cs="Arial"/>
                <w:color w:val="595959" w:themeColor="text1" w:themeTint="A6"/>
                <w:szCs w:val="22"/>
                <w:lang w:eastAsia="en-US"/>
              </w:rPr>
            </w:pPr>
            <w:r w:rsidRPr="00494E02">
              <w:rPr>
                <w:rFonts w:cs="Arial"/>
                <w:color w:val="595959" w:themeColor="text1" w:themeTint="A6"/>
                <w:szCs w:val="22"/>
                <w:lang w:eastAsia="en-US"/>
              </w:rPr>
              <w:t>Datum</w:t>
            </w:r>
          </w:p>
        </w:tc>
        <w:tc>
          <w:tcPr>
            <w:tcW w:w="1172" w:type="pct"/>
            <w:tcBorders>
              <w:top w:val="double" w:sz="4" w:space="0" w:color="auto"/>
              <w:left w:val="single" w:sz="4" w:space="0" w:color="auto"/>
              <w:bottom w:val="single" w:sz="4" w:space="0" w:color="auto"/>
              <w:right w:val="double" w:sz="4" w:space="0" w:color="auto"/>
            </w:tcBorders>
            <w:shd w:val="clear" w:color="auto" w:fill="D9D9D9"/>
            <w:vAlign w:val="center"/>
            <w:hideMark/>
          </w:tcPr>
          <w:p w14:paraId="6511DF8A" w14:textId="77777777" w:rsidR="001C3E0C" w:rsidRPr="00494E02" w:rsidRDefault="001C3E0C" w:rsidP="002557D4">
            <w:pPr>
              <w:spacing w:before="40" w:after="40" w:line="276" w:lineRule="auto"/>
              <w:jc w:val="center"/>
              <w:rPr>
                <w:rFonts w:cs="Arial"/>
                <w:color w:val="595959" w:themeColor="text1" w:themeTint="A6"/>
                <w:szCs w:val="22"/>
                <w:lang w:eastAsia="en-US"/>
              </w:rPr>
            </w:pPr>
            <w:r w:rsidRPr="00494E02">
              <w:rPr>
                <w:rFonts w:cs="Arial"/>
                <w:color w:val="595959" w:themeColor="text1" w:themeTint="A6"/>
                <w:szCs w:val="22"/>
                <w:lang w:eastAsia="en-US"/>
              </w:rPr>
              <w:t>Podpis</w:t>
            </w:r>
          </w:p>
        </w:tc>
      </w:tr>
      <w:tr w:rsidR="00BD522F" w:rsidRPr="00494E02" w14:paraId="64E5D38C" w14:textId="77777777" w:rsidTr="004F158C">
        <w:trPr>
          <w:cantSplit/>
          <w:jc w:val="center"/>
        </w:trPr>
        <w:tc>
          <w:tcPr>
            <w:tcW w:w="1490" w:type="pct"/>
            <w:tcBorders>
              <w:top w:val="single" w:sz="4" w:space="0" w:color="auto"/>
              <w:left w:val="double" w:sz="4" w:space="0" w:color="auto"/>
              <w:bottom w:val="double" w:sz="4" w:space="0" w:color="auto"/>
              <w:right w:val="single" w:sz="4" w:space="0" w:color="auto"/>
            </w:tcBorders>
            <w:shd w:val="clear" w:color="auto" w:fill="D9D9D9"/>
            <w:vAlign w:val="center"/>
            <w:hideMark/>
          </w:tcPr>
          <w:p w14:paraId="60C72517" w14:textId="77777777" w:rsidR="001C3E0C" w:rsidRPr="00494E02" w:rsidRDefault="001C3E0C" w:rsidP="002557D4">
            <w:pPr>
              <w:spacing w:before="40" w:after="40" w:line="276" w:lineRule="auto"/>
              <w:jc w:val="left"/>
              <w:rPr>
                <w:rFonts w:cs="Arial"/>
                <w:i/>
                <w:color w:val="595959" w:themeColor="text1" w:themeTint="A6"/>
                <w:szCs w:val="22"/>
                <w:lang w:eastAsia="en-US"/>
              </w:rPr>
            </w:pPr>
            <w:r w:rsidRPr="00494E02">
              <w:rPr>
                <w:rFonts w:cs="Arial"/>
                <w:b/>
                <w:color w:val="595959" w:themeColor="text1" w:themeTint="A6"/>
                <w:szCs w:val="22"/>
                <w:lang w:eastAsia="en-US"/>
              </w:rPr>
              <w:t>Oprávněná osoba uvedená ve smlouvě</w:t>
            </w:r>
          </w:p>
        </w:tc>
        <w:tc>
          <w:tcPr>
            <w:tcW w:w="1772" w:type="pct"/>
            <w:tcBorders>
              <w:top w:val="single" w:sz="4" w:space="0" w:color="auto"/>
              <w:left w:val="single" w:sz="4" w:space="0" w:color="auto"/>
              <w:bottom w:val="double" w:sz="4" w:space="0" w:color="auto"/>
              <w:right w:val="single" w:sz="4" w:space="0" w:color="auto"/>
            </w:tcBorders>
            <w:vAlign w:val="center"/>
            <w:hideMark/>
          </w:tcPr>
          <w:p w14:paraId="52E6C549" w14:textId="77777777" w:rsidR="001C3E0C" w:rsidRPr="00494E02" w:rsidRDefault="001C3E0C" w:rsidP="002557D4">
            <w:pPr>
              <w:spacing w:line="276" w:lineRule="auto"/>
              <w:rPr>
                <w:color w:val="595959" w:themeColor="text1" w:themeTint="A6"/>
                <w:szCs w:val="22"/>
                <w:lang w:eastAsia="en-US"/>
              </w:rPr>
            </w:pPr>
          </w:p>
        </w:tc>
        <w:tc>
          <w:tcPr>
            <w:tcW w:w="566" w:type="pct"/>
            <w:tcBorders>
              <w:top w:val="single" w:sz="4" w:space="0" w:color="auto"/>
              <w:left w:val="single" w:sz="4" w:space="0" w:color="auto"/>
              <w:bottom w:val="double" w:sz="4" w:space="0" w:color="auto"/>
              <w:right w:val="single" w:sz="4" w:space="0" w:color="auto"/>
            </w:tcBorders>
            <w:vAlign w:val="center"/>
          </w:tcPr>
          <w:p w14:paraId="7A2B6ADE" w14:textId="77777777" w:rsidR="001C3E0C" w:rsidRPr="00494E02" w:rsidRDefault="001C3E0C" w:rsidP="002557D4">
            <w:pPr>
              <w:spacing w:before="40" w:after="40" w:line="276" w:lineRule="auto"/>
              <w:jc w:val="left"/>
              <w:rPr>
                <w:rFonts w:cs="Arial"/>
                <w:color w:val="595959" w:themeColor="text1" w:themeTint="A6"/>
                <w:szCs w:val="22"/>
                <w:lang w:eastAsia="en-US"/>
              </w:rPr>
            </w:pPr>
          </w:p>
        </w:tc>
        <w:tc>
          <w:tcPr>
            <w:tcW w:w="1172" w:type="pct"/>
            <w:tcBorders>
              <w:top w:val="single" w:sz="4" w:space="0" w:color="auto"/>
              <w:left w:val="single" w:sz="4" w:space="0" w:color="auto"/>
              <w:bottom w:val="double" w:sz="4" w:space="0" w:color="auto"/>
              <w:right w:val="double" w:sz="4" w:space="0" w:color="auto"/>
            </w:tcBorders>
            <w:vAlign w:val="center"/>
          </w:tcPr>
          <w:p w14:paraId="6EAFAF52" w14:textId="77777777" w:rsidR="001C3E0C" w:rsidRPr="00494E02" w:rsidRDefault="001C3E0C" w:rsidP="002557D4">
            <w:pPr>
              <w:spacing w:before="40" w:after="40" w:line="276" w:lineRule="auto"/>
              <w:jc w:val="left"/>
              <w:rPr>
                <w:rFonts w:cs="Arial"/>
                <w:color w:val="595959" w:themeColor="text1" w:themeTint="A6"/>
                <w:szCs w:val="22"/>
                <w:lang w:eastAsia="en-US"/>
              </w:rPr>
            </w:pPr>
          </w:p>
        </w:tc>
      </w:tr>
    </w:tbl>
    <w:p w14:paraId="5FF19E50" w14:textId="77777777" w:rsidR="001C3E0C" w:rsidRPr="00494E02" w:rsidRDefault="001C3E0C" w:rsidP="002557D4">
      <w:pPr>
        <w:spacing w:line="276" w:lineRule="auto"/>
        <w:rPr>
          <w:color w:val="595959" w:themeColor="text1" w:themeTint="A6"/>
          <w:szCs w:val="22"/>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0"/>
        <w:gridCol w:w="3103"/>
        <w:gridCol w:w="991"/>
        <w:gridCol w:w="2053"/>
      </w:tblGrid>
      <w:tr w:rsidR="00BD522F" w:rsidRPr="00494E02" w14:paraId="35F9AC7F" w14:textId="77777777" w:rsidTr="004F158C">
        <w:trPr>
          <w:jc w:val="center"/>
        </w:trPr>
        <w:tc>
          <w:tcPr>
            <w:tcW w:w="1490" w:type="pct"/>
            <w:tcBorders>
              <w:top w:val="double" w:sz="4" w:space="0" w:color="auto"/>
              <w:left w:val="double" w:sz="4" w:space="0" w:color="auto"/>
              <w:bottom w:val="single" w:sz="4" w:space="0" w:color="auto"/>
              <w:right w:val="single" w:sz="4" w:space="0" w:color="auto"/>
            </w:tcBorders>
            <w:shd w:val="clear" w:color="auto" w:fill="D9D9D9"/>
            <w:vAlign w:val="center"/>
            <w:hideMark/>
          </w:tcPr>
          <w:p w14:paraId="535357F3" w14:textId="77777777" w:rsidR="001C3E0C" w:rsidRPr="00494E02" w:rsidRDefault="001C3E0C" w:rsidP="002557D4">
            <w:pPr>
              <w:spacing w:before="40" w:after="40" w:line="276" w:lineRule="auto"/>
              <w:jc w:val="center"/>
              <w:rPr>
                <w:rFonts w:cs="Arial"/>
                <w:b/>
                <w:color w:val="595959" w:themeColor="text1" w:themeTint="A6"/>
                <w:szCs w:val="22"/>
                <w:lang w:eastAsia="en-US"/>
              </w:rPr>
            </w:pPr>
            <w:r w:rsidRPr="00494E02">
              <w:rPr>
                <w:rFonts w:cs="Arial"/>
                <w:b/>
                <w:color w:val="595959" w:themeColor="text1" w:themeTint="A6"/>
                <w:szCs w:val="22"/>
                <w:lang w:eastAsia="en-US"/>
              </w:rPr>
              <w:t>POSKYTOVATEL</w:t>
            </w:r>
          </w:p>
        </w:tc>
        <w:tc>
          <w:tcPr>
            <w:tcW w:w="1772" w:type="pct"/>
            <w:tcBorders>
              <w:top w:val="double" w:sz="4" w:space="0" w:color="auto"/>
              <w:left w:val="single" w:sz="4" w:space="0" w:color="auto"/>
              <w:bottom w:val="single" w:sz="4" w:space="0" w:color="auto"/>
              <w:right w:val="single" w:sz="4" w:space="0" w:color="auto"/>
            </w:tcBorders>
            <w:shd w:val="clear" w:color="auto" w:fill="D9D9D9"/>
            <w:vAlign w:val="center"/>
            <w:hideMark/>
          </w:tcPr>
          <w:p w14:paraId="3F61ECE7" w14:textId="77777777" w:rsidR="001C3E0C" w:rsidRPr="00494E02" w:rsidRDefault="001C3E0C" w:rsidP="002557D4">
            <w:pPr>
              <w:spacing w:before="40" w:after="40" w:line="276" w:lineRule="auto"/>
              <w:jc w:val="center"/>
              <w:rPr>
                <w:rFonts w:cs="Arial"/>
                <w:color w:val="595959" w:themeColor="text1" w:themeTint="A6"/>
                <w:szCs w:val="22"/>
                <w:lang w:eastAsia="en-US"/>
              </w:rPr>
            </w:pPr>
            <w:r w:rsidRPr="00494E02">
              <w:rPr>
                <w:rFonts w:cs="Arial"/>
                <w:color w:val="595959" w:themeColor="text1" w:themeTint="A6"/>
                <w:szCs w:val="22"/>
                <w:lang w:eastAsia="en-US"/>
              </w:rPr>
              <w:t>Jméno a příjmení</w:t>
            </w:r>
          </w:p>
        </w:tc>
        <w:tc>
          <w:tcPr>
            <w:tcW w:w="566" w:type="pct"/>
            <w:tcBorders>
              <w:top w:val="double" w:sz="4" w:space="0" w:color="auto"/>
              <w:left w:val="single" w:sz="4" w:space="0" w:color="auto"/>
              <w:bottom w:val="single" w:sz="4" w:space="0" w:color="auto"/>
              <w:right w:val="single" w:sz="4" w:space="0" w:color="auto"/>
            </w:tcBorders>
            <w:shd w:val="clear" w:color="auto" w:fill="D9D9D9"/>
            <w:vAlign w:val="center"/>
            <w:hideMark/>
          </w:tcPr>
          <w:p w14:paraId="2ACA3BC7" w14:textId="77777777" w:rsidR="001C3E0C" w:rsidRPr="00494E02" w:rsidRDefault="001C3E0C" w:rsidP="002557D4">
            <w:pPr>
              <w:spacing w:before="40" w:after="40" w:line="276" w:lineRule="auto"/>
              <w:jc w:val="center"/>
              <w:rPr>
                <w:rFonts w:cs="Arial"/>
                <w:color w:val="595959" w:themeColor="text1" w:themeTint="A6"/>
                <w:szCs w:val="22"/>
                <w:lang w:eastAsia="en-US"/>
              </w:rPr>
            </w:pPr>
            <w:r w:rsidRPr="00494E02">
              <w:rPr>
                <w:rFonts w:cs="Arial"/>
                <w:color w:val="595959" w:themeColor="text1" w:themeTint="A6"/>
                <w:szCs w:val="22"/>
                <w:lang w:eastAsia="en-US"/>
              </w:rPr>
              <w:t>Datum</w:t>
            </w:r>
          </w:p>
        </w:tc>
        <w:tc>
          <w:tcPr>
            <w:tcW w:w="1172" w:type="pct"/>
            <w:tcBorders>
              <w:top w:val="double" w:sz="4" w:space="0" w:color="auto"/>
              <w:left w:val="single" w:sz="4" w:space="0" w:color="auto"/>
              <w:bottom w:val="single" w:sz="4" w:space="0" w:color="auto"/>
              <w:right w:val="double" w:sz="4" w:space="0" w:color="auto"/>
            </w:tcBorders>
            <w:shd w:val="clear" w:color="auto" w:fill="D9D9D9"/>
            <w:vAlign w:val="center"/>
            <w:hideMark/>
          </w:tcPr>
          <w:p w14:paraId="2B63FD50" w14:textId="77777777" w:rsidR="001C3E0C" w:rsidRPr="00494E02" w:rsidRDefault="001C3E0C" w:rsidP="002557D4">
            <w:pPr>
              <w:spacing w:before="40" w:after="40" w:line="276" w:lineRule="auto"/>
              <w:jc w:val="center"/>
              <w:rPr>
                <w:rFonts w:cs="Arial"/>
                <w:color w:val="595959" w:themeColor="text1" w:themeTint="A6"/>
                <w:szCs w:val="22"/>
                <w:lang w:eastAsia="en-US"/>
              </w:rPr>
            </w:pPr>
            <w:r w:rsidRPr="00494E02">
              <w:rPr>
                <w:rFonts w:cs="Arial"/>
                <w:color w:val="595959" w:themeColor="text1" w:themeTint="A6"/>
                <w:szCs w:val="22"/>
                <w:lang w:eastAsia="en-US"/>
              </w:rPr>
              <w:t>Podpis</w:t>
            </w:r>
          </w:p>
        </w:tc>
      </w:tr>
      <w:tr w:rsidR="00BD522F" w:rsidRPr="00494E02" w14:paraId="150C9118" w14:textId="77777777" w:rsidTr="004F158C">
        <w:trPr>
          <w:cantSplit/>
          <w:jc w:val="center"/>
        </w:trPr>
        <w:tc>
          <w:tcPr>
            <w:tcW w:w="1490" w:type="pct"/>
            <w:tcBorders>
              <w:top w:val="single" w:sz="4" w:space="0" w:color="auto"/>
              <w:left w:val="double" w:sz="4" w:space="0" w:color="auto"/>
              <w:bottom w:val="single" w:sz="4" w:space="0" w:color="auto"/>
              <w:right w:val="single" w:sz="4" w:space="0" w:color="auto"/>
            </w:tcBorders>
            <w:shd w:val="clear" w:color="auto" w:fill="D9D9D9"/>
            <w:vAlign w:val="center"/>
            <w:hideMark/>
          </w:tcPr>
          <w:p w14:paraId="465B5416" w14:textId="77777777" w:rsidR="001C3E0C" w:rsidRPr="00494E02" w:rsidRDefault="001C3E0C" w:rsidP="002557D4">
            <w:pPr>
              <w:spacing w:before="40" w:after="40" w:line="276" w:lineRule="auto"/>
              <w:jc w:val="left"/>
              <w:rPr>
                <w:rFonts w:cs="Arial"/>
                <w:b/>
                <w:color w:val="595959" w:themeColor="text1" w:themeTint="A6"/>
                <w:szCs w:val="22"/>
                <w:lang w:eastAsia="en-US"/>
              </w:rPr>
            </w:pPr>
            <w:r w:rsidRPr="00494E02">
              <w:rPr>
                <w:rFonts w:cs="Arial"/>
                <w:b/>
                <w:color w:val="595959" w:themeColor="text1" w:themeTint="A6"/>
                <w:szCs w:val="22"/>
                <w:lang w:eastAsia="en-US"/>
              </w:rPr>
              <w:t>Oprávněná osoba uvedená ve smlouvě</w:t>
            </w:r>
          </w:p>
        </w:tc>
        <w:tc>
          <w:tcPr>
            <w:tcW w:w="1772" w:type="pct"/>
            <w:tcBorders>
              <w:top w:val="single" w:sz="4" w:space="0" w:color="auto"/>
              <w:left w:val="single" w:sz="4" w:space="0" w:color="auto"/>
              <w:bottom w:val="single" w:sz="4" w:space="0" w:color="auto"/>
              <w:right w:val="single" w:sz="4" w:space="0" w:color="auto"/>
            </w:tcBorders>
            <w:vAlign w:val="center"/>
          </w:tcPr>
          <w:p w14:paraId="38B5A290" w14:textId="77777777" w:rsidR="001C3E0C" w:rsidRPr="00494E02" w:rsidRDefault="001C3E0C" w:rsidP="002557D4">
            <w:pPr>
              <w:spacing w:before="40" w:after="40" w:line="276" w:lineRule="auto"/>
              <w:jc w:val="left"/>
              <w:rPr>
                <w:rFonts w:cs="Arial"/>
                <w:color w:val="595959" w:themeColor="text1" w:themeTint="A6"/>
                <w:szCs w:val="22"/>
                <w:lang w:eastAsia="en-US"/>
              </w:rPr>
            </w:pPr>
          </w:p>
        </w:tc>
        <w:tc>
          <w:tcPr>
            <w:tcW w:w="566" w:type="pct"/>
            <w:tcBorders>
              <w:top w:val="single" w:sz="4" w:space="0" w:color="auto"/>
              <w:left w:val="single" w:sz="4" w:space="0" w:color="auto"/>
              <w:bottom w:val="single" w:sz="4" w:space="0" w:color="auto"/>
              <w:right w:val="single" w:sz="4" w:space="0" w:color="auto"/>
            </w:tcBorders>
            <w:vAlign w:val="center"/>
          </w:tcPr>
          <w:p w14:paraId="2B2A4E99" w14:textId="77777777" w:rsidR="001C3E0C" w:rsidRPr="00494E02" w:rsidRDefault="001C3E0C" w:rsidP="002557D4">
            <w:pPr>
              <w:spacing w:before="40" w:after="40" w:line="276" w:lineRule="auto"/>
              <w:jc w:val="left"/>
              <w:rPr>
                <w:rFonts w:cs="Arial"/>
                <w:color w:val="595959" w:themeColor="text1" w:themeTint="A6"/>
                <w:szCs w:val="22"/>
                <w:lang w:eastAsia="en-US"/>
              </w:rPr>
            </w:pPr>
          </w:p>
        </w:tc>
        <w:tc>
          <w:tcPr>
            <w:tcW w:w="1172" w:type="pct"/>
            <w:tcBorders>
              <w:top w:val="single" w:sz="4" w:space="0" w:color="auto"/>
              <w:left w:val="single" w:sz="4" w:space="0" w:color="auto"/>
              <w:bottom w:val="single" w:sz="4" w:space="0" w:color="auto"/>
              <w:right w:val="double" w:sz="4" w:space="0" w:color="auto"/>
            </w:tcBorders>
            <w:vAlign w:val="center"/>
          </w:tcPr>
          <w:p w14:paraId="111606B9" w14:textId="77777777" w:rsidR="001C3E0C" w:rsidRPr="00494E02" w:rsidRDefault="001C3E0C" w:rsidP="002557D4">
            <w:pPr>
              <w:spacing w:before="40" w:after="40" w:line="276" w:lineRule="auto"/>
              <w:jc w:val="left"/>
              <w:rPr>
                <w:rFonts w:cs="Arial"/>
                <w:color w:val="595959" w:themeColor="text1" w:themeTint="A6"/>
                <w:szCs w:val="22"/>
                <w:lang w:eastAsia="en-US"/>
              </w:rPr>
            </w:pPr>
          </w:p>
        </w:tc>
      </w:tr>
    </w:tbl>
    <w:p w14:paraId="1E270DCD" w14:textId="77777777" w:rsidR="001C3E0C" w:rsidRPr="00494E02" w:rsidRDefault="001C3E0C" w:rsidP="002557D4">
      <w:pPr>
        <w:spacing w:line="276" w:lineRule="auto"/>
        <w:rPr>
          <w:color w:val="595959" w:themeColor="text1" w:themeTint="A6"/>
          <w:szCs w:val="22"/>
        </w:rPr>
      </w:pPr>
    </w:p>
    <w:p w14:paraId="5B494145" w14:textId="77777777" w:rsidR="00B6438C" w:rsidRPr="00494E02" w:rsidRDefault="00B6438C" w:rsidP="002557D4">
      <w:pPr>
        <w:spacing w:line="276" w:lineRule="auto"/>
        <w:rPr>
          <w:color w:val="595959" w:themeColor="text1" w:themeTint="A6"/>
          <w:szCs w:val="22"/>
        </w:rPr>
      </w:pPr>
      <w:r w:rsidRPr="00494E02">
        <w:rPr>
          <w:color w:val="595959" w:themeColor="text1" w:themeTint="A6"/>
          <w:szCs w:val="22"/>
        </w:rPr>
        <w:t>*Vždy se přidá tolik řádků, kolik je třeba, rozpis Služeb bude vždy v členění dle čl. 3.1 Smlouvy.</w:t>
      </w:r>
    </w:p>
    <w:p w14:paraId="2459DF11" w14:textId="77777777" w:rsidR="001C3E0C" w:rsidRPr="00494E02" w:rsidRDefault="001C3E0C" w:rsidP="002557D4">
      <w:pPr>
        <w:spacing w:line="276" w:lineRule="auto"/>
        <w:rPr>
          <w:color w:val="595959" w:themeColor="text1" w:themeTint="A6"/>
          <w:szCs w:val="22"/>
        </w:rPr>
      </w:pPr>
    </w:p>
    <w:p w14:paraId="26CF5157" w14:textId="77777777" w:rsidR="001C3E0C" w:rsidRPr="00494E02" w:rsidRDefault="001C3E0C" w:rsidP="002557D4">
      <w:pPr>
        <w:pStyle w:val="Kseznamznaky"/>
        <w:numPr>
          <w:ilvl w:val="0"/>
          <w:numId w:val="0"/>
        </w:numPr>
        <w:spacing w:line="276" w:lineRule="auto"/>
        <w:ind w:left="720"/>
        <w:rPr>
          <w:rFonts w:asciiTheme="minorHAnsi" w:hAnsiTheme="minorHAnsi"/>
          <w:color w:val="595959" w:themeColor="text1" w:themeTint="A6"/>
          <w:sz w:val="22"/>
          <w:szCs w:val="22"/>
          <w:u w:val="single"/>
        </w:rPr>
      </w:pPr>
    </w:p>
    <w:p w14:paraId="7A7038FD" w14:textId="77777777" w:rsidR="00662163" w:rsidRPr="00494E02" w:rsidRDefault="00662163" w:rsidP="002557D4">
      <w:pPr>
        <w:spacing w:after="0" w:line="276" w:lineRule="auto"/>
        <w:jc w:val="left"/>
        <w:rPr>
          <w:color w:val="595959" w:themeColor="text1" w:themeTint="A6"/>
          <w:szCs w:val="22"/>
          <w:u w:val="single"/>
        </w:rPr>
      </w:pPr>
      <w:r w:rsidRPr="00494E02">
        <w:rPr>
          <w:color w:val="595959" w:themeColor="text1" w:themeTint="A6"/>
          <w:szCs w:val="22"/>
          <w:u w:val="single"/>
        </w:rPr>
        <w:br w:type="page"/>
      </w:r>
    </w:p>
    <w:p w14:paraId="3E473F91" w14:textId="77777777" w:rsidR="00293648" w:rsidRPr="00494E02" w:rsidRDefault="008A1063" w:rsidP="002557D4">
      <w:pPr>
        <w:pStyle w:val="Kseznamznaky"/>
        <w:numPr>
          <w:ilvl w:val="0"/>
          <w:numId w:val="0"/>
        </w:numPr>
        <w:spacing w:before="0" w:after="120" w:line="276" w:lineRule="auto"/>
        <w:jc w:val="center"/>
        <w:rPr>
          <w:rFonts w:asciiTheme="minorHAnsi" w:hAnsiTheme="minorHAnsi"/>
          <w:b/>
          <w:color w:val="595959" w:themeColor="text1" w:themeTint="A6"/>
          <w:sz w:val="22"/>
          <w:szCs w:val="22"/>
        </w:rPr>
      </w:pPr>
      <w:r w:rsidRPr="00494E02">
        <w:rPr>
          <w:rFonts w:asciiTheme="minorHAnsi" w:hAnsiTheme="minorHAnsi"/>
          <w:b/>
          <w:color w:val="595959" w:themeColor="text1" w:themeTint="A6"/>
          <w:sz w:val="22"/>
          <w:szCs w:val="22"/>
        </w:rPr>
        <w:lastRenderedPageBreak/>
        <w:t>PŘÍLOHA Č. 4</w:t>
      </w:r>
    </w:p>
    <w:p w14:paraId="4E5E68AE" w14:textId="77777777" w:rsidR="00F133CC" w:rsidRPr="00494E02" w:rsidRDefault="000D475D" w:rsidP="002557D4">
      <w:pPr>
        <w:pStyle w:val="Kseznamznaky"/>
        <w:numPr>
          <w:ilvl w:val="0"/>
          <w:numId w:val="0"/>
        </w:numPr>
        <w:spacing w:before="0" w:after="120" w:line="276" w:lineRule="auto"/>
        <w:jc w:val="center"/>
        <w:rPr>
          <w:rFonts w:asciiTheme="minorHAnsi" w:hAnsiTheme="minorHAnsi"/>
          <w:color w:val="595959" w:themeColor="text1" w:themeTint="A6"/>
          <w:sz w:val="22"/>
          <w:szCs w:val="22"/>
          <w:u w:val="single"/>
        </w:rPr>
      </w:pPr>
      <w:r w:rsidRPr="00494E02">
        <w:rPr>
          <w:rFonts w:asciiTheme="minorHAnsi" w:hAnsiTheme="minorHAnsi"/>
          <w:b/>
          <w:i/>
          <w:color w:val="595959" w:themeColor="text1" w:themeTint="A6"/>
          <w:sz w:val="22"/>
          <w:szCs w:val="22"/>
        </w:rPr>
        <w:t xml:space="preserve">Realizační </w:t>
      </w:r>
      <w:r w:rsidR="008A1063" w:rsidRPr="00494E02">
        <w:rPr>
          <w:rFonts w:asciiTheme="minorHAnsi" w:hAnsiTheme="minorHAnsi"/>
          <w:b/>
          <w:i/>
          <w:color w:val="595959" w:themeColor="text1" w:themeTint="A6"/>
          <w:sz w:val="22"/>
          <w:szCs w:val="22"/>
        </w:rPr>
        <w:t>tým poskytovatele</w:t>
      </w:r>
      <w:r w:rsidR="008A1063" w:rsidRPr="00494E02">
        <w:rPr>
          <w:rFonts w:asciiTheme="minorHAnsi" w:hAnsiTheme="minorHAnsi"/>
          <w:i/>
          <w:color w:val="595959" w:themeColor="text1" w:themeTint="A6"/>
          <w:sz w:val="22"/>
          <w:szCs w:val="22"/>
        </w:rPr>
        <w:t xml:space="preserve"> </w:t>
      </w:r>
    </w:p>
    <w:p w14:paraId="16E2AE3C" w14:textId="77777777" w:rsidR="00F133CC" w:rsidRPr="00494E02" w:rsidRDefault="00F133CC" w:rsidP="002557D4">
      <w:pPr>
        <w:pStyle w:val="Kseznamznaky"/>
        <w:numPr>
          <w:ilvl w:val="0"/>
          <w:numId w:val="0"/>
        </w:numPr>
        <w:spacing w:before="0" w:after="120" w:line="276" w:lineRule="auto"/>
        <w:jc w:val="center"/>
        <w:rPr>
          <w:rFonts w:asciiTheme="minorHAnsi" w:hAnsiTheme="minorHAnsi"/>
          <w:color w:val="595959" w:themeColor="text1" w:themeTint="A6"/>
          <w:sz w:val="22"/>
          <w:szCs w:val="22"/>
        </w:rPr>
      </w:pPr>
    </w:p>
    <w:tbl>
      <w:tblPr>
        <w:tblW w:w="9534" w:type="dxa"/>
        <w:tblInd w:w="-601" w:type="dxa"/>
        <w:tblLook w:val="04A0" w:firstRow="1" w:lastRow="0" w:firstColumn="1" w:lastColumn="0" w:noHBand="0" w:noVBand="1"/>
      </w:tblPr>
      <w:tblGrid>
        <w:gridCol w:w="5245"/>
        <w:gridCol w:w="4289"/>
      </w:tblGrid>
      <w:tr w:rsidR="00BD522F" w:rsidRPr="00494E02" w14:paraId="0FA36A68" w14:textId="77777777" w:rsidTr="00A61697">
        <w:trPr>
          <w:trHeight w:val="320"/>
        </w:trPr>
        <w:tc>
          <w:tcPr>
            <w:tcW w:w="524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142F12B" w14:textId="77777777" w:rsidR="00F133CC" w:rsidRPr="00494E02" w:rsidRDefault="00F133CC" w:rsidP="002557D4">
            <w:pPr>
              <w:pStyle w:val="Kseznamznaky"/>
              <w:numPr>
                <w:ilvl w:val="0"/>
                <w:numId w:val="0"/>
              </w:numPr>
              <w:spacing w:before="0" w:after="120" w:line="276" w:lineRule="auto"/>
              <w:jc w:val="left"/>
              <w:rPr>
                <w:rFonts w:asciiTheme="minorHAnsi" w:hAnsiTheme="minorHAnsi"/>
                <w:color w:val="595959" w:themeColor="text1" w:themeTint="A6"/>
                <w:sz w:val="22"/>
                <w:szCs w:val="22"/>
              </w:rPr>
            </w:pPr>
            <w:r w:rsidRPr="00494E02">
              <w:rPr>
                <w:rFonts w:asciiTheme="minorHAnsi" w:hAnsiTheme="minorHAnsi"/>
                <w:color w:val="595959" w:themeColor="text1" w:themeTint="A6"/>
                <w:sz w:val="22"/>
                <w:szCs w:val="22"/>
              </w:rPr>
              <w:t>Role člena týmu</w:t>
            </w:r>
          </w:p>
        </w:tc>
        <w:tc>
          <w:tcPr>
            <w:tcW w:w="4289" w:type="dxa"/>
            <w:tcBorders>
              <w:top w:val="single" w:sz="4" w:space="0" w:color="auto"/>
              <w:left w:val="nil"/>
              <w:bottom w:val="single" w:sz="4" w:space="0" w:color="auto"/>
              <w:right w:val="single" w:sz="4" w:space="0" w:color="auto"/>
            </w:tcBorders>
            <w:shd w:val="clear" w:color="000000" w:fill="BFBFBF"/>
            <w:noWrap/>
            <w:vAlign w:val="bottom"/>
            <w:hideMark/>
          </w:tcPr>
          <w:p w14:paraId="502AA908" w14:textId="77777777" w:rsidR="00F133CC" w:rsidRPr="00494E02" w:rsidRDefault="00F133CC" w:rsidP="002557D4">
            <w:pPr>
              <w:pStyle w:val="Kseznamznaky"/>
              <w:numPr>
                <w:ilvl w:val="0"/>
                <w:numId w:val="0"/>
              </w:numPr>
              <w:spacing w:before="0" w:after="120" w:line="276" w:lineRule="auto"/>
              <w:jc w:val="center"/>
              <w:rPr>
                <w:rFonts w:asciiTheme="minorHAnsi" w:hAnsiTheme="minorHAnsi"/>
                <w:color w:val="595959" w:themeColor="text1" w:themeTint="A6"/>
                <w:sz w:val="22"/>
                <w:szCs w:val="22"/>
              </w:rPr>
            </w:pPr>
            <w:r w:rsidRPr="00494E02">
              <w:rPr>
                <w:rFonts w:asciiTheme="minorHAnsi" w:hAnsiTheme="minorHAnsi"/>
                <w:color w:val="595959" w:themeColor="text1" w:themeTint="A6"/>
                <w:sz w:val="22"/>
                <w:szCs w:val="22"/>
              </w:rPr>
              <w:t>Kontaktní údaje</w:t>
            </w:r>
          </w:p>
        </w:tc>
      </w:tr>
      <w:tr w:rsidR="00BD522F" w:rsidRPr="00494E02" w14:paraId="76E0E9FF" w14:textId="77777777" w:rsidTr="00B559A0">
        <w:trPr>
          <w:trHeight w:val="1417"/>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0B35CABC" w14:textId="55E078B3" w:rsidR="00F133CC" w:rsidRPr="00494E02" w:rsidRDefault="000F6D3A" w:rsidP="002557D4">
            <w:pPr>
              <w:pStyle w:val="Kseznamznaky"/>
              <w:numPr>
                <w:ilvl w:val="0"/>
                <w:numId w:val="0"/>
              </w:numPr>
              <w:spacing w:before="0" w:after="0" w:line="276" w:lineRule="auto"/>
              <w:jc w:val="left"/>
              <w:rPr>
                <w:rFonts w:asciiTheme="minorHAnsi" w:hAnsiTheme="minorHAnsi"/>
                <w:color w:val="595959" w:themeColor="text1" w:themeTint="A6"/>
                <w:sz w:val="22"/>
                <w:szCs w:val="22"/>
              </w:rPr>
            </w:pPr>
            <w:r w:rsidRPr="00A61697">
              <w:rPr>
                <w:rFonts w:asciiTheme="minorHAnsi" w:hAnsiTheme="minorHAnsi"/>
                <w:b/>
                <w:bCs/>
                <w:color w:val="595959" w:themeColor="text1" w:themeTint="A6"/>
                <w:sz w:val="22"/>
                <w:szCs w:val="22"/>
              </w:rPr>
              <w:t>Autorizovaný inženýr (autorizovaný technik)</w:t>
            </w:r>
            <w:r w:rsidRPr="00494E02">
              <w:rPr>
                <w:rFonts w:asciiTheme="minorHAnsi" w:hAnsiTheme="minorHAnsi"/>
                <w:color w:val="595959" w:themeColor="text1" w:themeTint="A6"/>
                <w:sz w:val="22"/>
                <w:szCs w:val="22"/>
              </w:rPr>
              <w:t xml:space="preserve"> s osvědčením o autorizaci, dle zákona č. 360/1992 Sb., a to pro „</w:t>
            </w:r>
            <w:r w:rsidRPr="00A61697">
              <w:rPr>
                <w:rFonts w:asciiTheme="minorHAnsi" w:hAnsiTheme="minorHAnsi"/>
                <w:b/>
                <w:bCs/>
                <w:color w:val="595959" w:themeColor="text1" w:themeTint="A6"/>
                <w:sz w:val="22"/>
                <w:szCs w:val="22"/>
              </w:rPr>
              <w:t>technologická zařízení staveb</w:t>
            </w:r>
            <w:r w:rsidRPr="00494E02">
              <w:rPr>
                <w:rFonts w:asciiTheme="minorHAnsi" w:hAnsiTheme="minorHAnsi"/>
                <w:color w:val="595959" w:themeColor="text1" w:themeTint="A6"/>
                <w:sz w:val="22"/>
                <w:szCs w:val="22"/>
              </w:rPr>
              <w:t>“</w:t>
            </w:r>
          </w:p>
        </w:tc>
        <w:tc>
          <w:tcPr>
            <w:tcW w:w="4289" w:type="dxa"/>
            <w:tcBorders>
              <w:top w:val="nil"/>
              <w:left w:val="nil"/>
              <w:bottom w:val="single" w:sz="4" w:space="0" w:color="auto"/>
              <w:right w:val="single" w:sz="4" w:space="0" w:color="auto"/>
            </w:tcBorders>
            <w:shd w:val="clear" w:color="000000" w:fill="FFFF00"/>
            <w:vAlign w:val="center"/>
            <w:hideMark/>
          </w:tcPr>
          <w:p w14:paraId="29AF558E" w14:textId="77777777" w:rsidR="00A04E9B" w:rsidRPr="00494E02" w:rsidRDefault="00F133CC" w:rsidP="002557D4">
            <w:pPr>
              <w:widowControl w:val="0"/>
              <w:tabs>
                <w:tab w:val="left" w:pos="4536"/>
              </w:tabs>
              <w:spacing w:after="0" w:line="276" w:lineRule="auto"/>
              <w:jc w:val="left"/>
              <w:rPr>
                <w:bCs/>
                <w:color w:val="595959" w:themeColor="text1" w:themeTint="A6"/>
                <w:szCs w:val="22"/>
              </w:rPr>
            </w:pPr>
            <w:r w:rsidRPr="00494E02">
              <w:rPr>
                <w:color w:val="595959" w:themeColor="text1" w:themeTint="A6"/>
                <w:szCs w:val="22"/>
              </w:rPr>
              <w:t xml:space="preserve">Jméno a příjmení: </w:t>
            </w:r>
            <w:r w:rsidR="00A04E9B" w:rsidRPr="00494E02">
              <w:rPr>
                <w:b/>
                <w:color w:val="595959" w:themeColor="text1" w:themeTint="A6"/>
                <w:szCs w:val="22"/>
              </w:rPr>
              <w:t>[</w:t>
            </w:r>
            <w:r w:rsidR="00A04E9B" w:rsidRPr="00494E02">
              <w:rPr>
                <w:b/>
                <w:color w:val="595959" w:themeColor="text1" w:themeTint="A6"/>
                <w:szCs w:val="22"/>
                <w:highlight w:val="yellow"/>
              </w:rPr>
              <w:t>doplní dodavatel</w:t>
            </w:r>
            <w:r w:rsidR="00A04E9B" w:rsidRPr="00494E02">
              <w:rPr>
                <w:b/>
                <w:color w:val="595959" w:themeColor="text1" w:themeTint="A6"/>
                <w:szCs w:val="22"/>
              </w:rPr>
              <w:t>]</w:t>
            </w:r>
          </w:p>
          <w:p w14:paraId="4671F876" w14:textId="77777777" w:rsidR="000404E0" w:rsidRPr="00494E02" w:rsidRDefault="00F133CC" w:rsidP="002557D4">
            <w:pPr>
              <w:widowControl w:val="0"/>
              <w:tabs>
                <w:tab w:val="left" w:pos="4536"/>
              </w:tabs>
              <w:spacing w:after="0" w:line="276" w:lineRule="auto"/>
              <w:jc w:val="left"/>
              <w:rPr>
                <w:b/>
                <w:color w:val="595959" w:themeColor="text1" w:themeTint="A6"/>
                <w:szCs w:val="22"/>
              </w:rPr>
            </w:pPr>
            <w:r w:rsidRPr="00494E02">
              <w:rPr>
                <w:color w:val="595959" w:themeColor="text1" w:themeTint="A6"/>
                <w:szCs w:val="22"/>
              </w:rPr>
              <w:t xml:space="preserve">E-mail: </w:t>
            </w:r>
            <w:r w:rsidR="00A04E9B" w:rsidRPr="00494E02">
              <w:rPr>
                <w:b/>
                <w:color w:val="595959" w:themeColor="text1" w:themeTint="A6"/>
                <w:szCs w:val="22"/>
              </w:rPr>
              <w:t>[</w:t>
            </w:r>
            <w:r w:rsidR="00A04E9B" w:rsidRPr="00494E02">
              <w:rPr>
                <w:b/>
                <w:color w:val="595959" w:themeColor="text1" w:themeTint="A6"/>
                <w:szCs w:val="22"/>
                <w:highlight w:val="yellow"/>
              </w:rPr>
              <w:t>doplní dodavatel</w:t>
            </w:r>
            <w:r w:rsidR="00A04E9B" w:rsidRPr="00494E02">
              <w:rPr>
                <w:b/>
                <w:color w:val="595959" w:themeColor="text1" w:themeTint="A6"/>
                <w:szCs w:val="22"/>
              </w:rPr>
              <w:t xml:space="preserve">]   </w:t>
            </w:r>
          </w:p>
          <w:p w14:paraId="1D559279" w14:textId="77777777" w:rsidR="00F133CC" w:rsidRPr="00494E02" w:rsidRDefault="000404E0" w:rsidP="002557D4">
            <w:pPr>
              <w:widowControl w:val="0"/>
              <w:tabs>
                <w:tab w:val="left" w:pos="4536"/>
              </w:tabs>
              <w:spacing w:after="0" w:line="276" w:lineRule="auto"/>
              <w:jc w:val="left"/>
              <w:rPr>
                <w:bCs/>
                <w:color w:val="595959" w:themeColor="text1" w:themeTint="A6"/>
                <w:szCs w:val="22"/>
              </w:rPr>
            </w:pPr>
            <w:r w:rsidRPr="00494E02">
              <w:rPr>
                <w:color w:val="595959" w:themeColor="text1" w:themeTint="A6"/>
                <w:szCs w:val="22"/>
              </w:rPr>
              <w:t xml:space="preserve">Číslo autorizace: </w:t>
            </w:r>
            <w:r w:rsidRPr="00494E02">
              <w:rPr>
                <w:b/>
                <w:color w:val="595959" w:themeColor="text1" w:themeTint="A6"/>
                <w:szCs w:val="22"/>
              </w:rPr>
              <w:t>[</w:t>
            </w:r>
            <w:r w:rsidRPr="00494E02">
              <w:rPr>
                <w:b/>
                <w:color w:val="595959" w:themeColor="text1" w:themeTint="A6"/>
                <w:szCs w:val="22"/>
                <w:highlight w:val="yellow"/>
              </w:rPr>
              <w:t>doplní dodavatel</w:t>
            </w:r>
            <w:r w:rsidRPr="00494E02">
              <w:rPr>
                <w:b/>
                <w:color w:val="595959" w:themeColor="text1" w:themeTint="A6"/>
                <w:szCs w:val="22"/>
              </w:rPr>
              <w:t>]</w:t>
            </w:r>
            <w:r w:rsidR="00A04E9B" w:rsidRPr="00494E02">
              <w:rPr>
                <w:b/>
                <w:color w:val="595959" w:themeColor="text1" w:themeTint="A6"/>
                <w:szCs w:val="22"/>
              </w:rPr>
              <w:t xml:space="preserve"> </w:t>
            </w:r>
          </w:p>
        </w:tc>
      </w:tr>
      <w:tr w:rsidR="00BD522F" w:rsidRPr="00494E02" w14:paraId="7FB17CC6" w14:textId="77777777" w:rsidTr="00627659">
        <w:trPr>
          <w:trHeight w:val="2251"/>
        </w:trPr>
        <w:tc>
          <w:tcPr>
            <w:tcW w:w="5245" w:type="dxa"/>
            <w:tcBorders>
              <w:top w:val="nil"/>
              <w:left w:val="single" w:sz="4" w:space="0" w:color="auto"/>
              <w:bottom w:val="single" w:sz="4" w:space="0" w:color="auto"/>
              <w:right w:val="single" w:sz="4" w:space="0" w:color="auto"/>
            </w:tcBorders>
            <w:shd w:val="clear" w:color="auto" w:fill="auto"/>
            <w:vAlign w:val="center"/>
            <w:hideMark/>
          </w:tcPr>
          <w:p w14:paraId="2D7DC4C3" w14:textId="32E1F57A" w:rsidR="00F133CC" w:rsidRPr="00494E02" w:rsidRDefault="000F6D3A" w:rsidP="002557D4">
            <w:pPr>
              <w:pStyle w:val="Kseznamznaky"/>
              <w:numPr>
                <w:ilvl w:val="0"/>
                <w:numId w:val="0"/>
              </w:numPr>
              <w:spacing w:before="0" w:after="0" w:line="276" w:lineRule="auto"/>
              <w:jc w:val="left"/>
              <w:rPr>
                <w:rFonts w:asciiTheme="minorHAnsi" w:hAnsiTheme="minorHAnsi"/>
                <w:color w:val="595959" w:themeColor="text1" w:themeTint="A6"/>
                <w:sz w:val="22"/>
                <w:szCs w:val="22"/>
              </w:rPr>
            </w:pPr>
            <w:r w:rsidRPr="00A61697">
              <w:rPr>
                <w:rFonts w:asciiTheme="minorHAnsi" w:hAnsiTheme="minorHAnsi"/>
                <w:b/>
                <w:bCs/>
                <w:color w:val="595959" w:themeColor="text1" w:themeTint="A6"/>
                <w:sz w:val="22"/>
                <w:szCs w:val="22"/>
              </w:rPr>
              <w:t xml:space="preserve">Revizní technik tlakových </w:t>
            </w:r>
            <w:r w:rsidRPr="00E761F5">
              <w:rPr>
                <w:rFonts w:asciiTheme="minorHAnsi" w:hAnsiTheme="minorHAnsi"/>
                <w:b/>
                <w:bCs/>
                <w:color w:val="595959" w:themeColor="text1" w:themeTint="A6"/>
                <w:sz w:val="22"/>
                <w:szCs w:val="22"/>
              </w:rPr>
              <w:t>zařízení s osvědčením</w:t>
            </w:r>
            <w:r w:rsidRPr="00494E02">
              <w:rPr>
                <w:rFonts w:asciiTheme="minorHAnsi" w:hAnsiTheme="minorHAnsi"/>
                <w:color w:val="595959" w:themeColor="text1" w:themeTint="A6"/>
                <w:sz w:val="22"/>
                <w:szCs w:val="22"/>
              </w:rPr>
              <w:t xml:space="preserve"> dle </w:t>
            </w:r>
            <w:r w:rsidR="00A61697" w:rsidRPr="00A61697">
              <w:rPr>
                <w:rFonts w:asciiTheme="minorHAnsi" w:hAnsiTheme="minorHAnsi"/>
                <w:color w:val="595959" w:themeColor="text1" w:themeTint="A6"/>
                <w:sz w:val="22"/>
                <w:szCs w:val="22"/>
              </w:rPr>
              <w:t xml:space="preserve">§ 11 zákona č. 250/2021 Sb., o bezpečnosti práce v souvislosti s provozem vyhrazených technických zařízení a o změně souvisejících zákonů, v platném znění </w:t>
            </w:r>
            <w:r w:rsidR="00A61697" w:rsidRPr="00E761F5">
              <w:rPr>
                <w:rFonts w:asciiTheme="minorHAnsi" w:hAnsiTheme="minorHAnsi"/>
                <w:b/>
                <w:bCs/>
                <w:color w:val="595959" w:themeColor="text1" w:themeTint="A6"/>
                <w:sz w:val="22"/>
                <w:szCs w:val="22"/>
              </w:rPr>
              <w:t>pro</w:t>
            </w:r>
            <w:r w:rsidR="00A61697" w:rsidRPr="00A61697">
              <w:rPr>
                <w:rFonts w:asciiTheme="minorHAnsi" w:hAnsiTheme="minorHAnsi"/>
                <w:color w:val="595959" w:themeColor="text1" w:themeTint="A6"/>
                <w:sz w:val="22"/>
                <w:szCs w:val="22"/>
              </w:rPr>
              <w:t xml:space="preserve"> </w:t>
            </w:r>
            <w:r w:rsidR="00A61697" w:rsidRPr="00A61697">
              <w:rPr>
                <w:rFonts w:asciiTheme="minorHAnsi" w:hAnsiTheme="minorHAnsi"/>
                <w:b/>
                <w:bCs/>
                <w:color w:val="595959" w:themeColor="text1" w:themeTint="A6"/>
                <w:sz w:val="22"/>
                <w:szCs w:val="22"/>
              </w:rPr>
              <w:t>vyhrazená tlaková zařízení</w:t>
            </w:r>
            <w:r w:rsidR="00A61697" w:rsidRPr="00A61697">
              <w:rPr>
                <w:rFonts w:asciiTheme="minorHAnsi" w:hAnsiTheme="minorHAnsi"/>
                <w:color w:val="595959" w:themeColor="text1" w:themeTint="A6"/>
                <w:sz w:val="22"/>
                <w:szCs w:val="22"/>
              </w:rPr>
              <w:t xml:space="preserve"> dle nařízení vlády č. 192/2022 Sb., o vyhrazených technických tlakových zařízeních a požadavcích na zajištění jejich bezpečnosti</w:t>
            </w:r>
          </w:p>
        </w:tc>
        <w:tc>
          <w:tcPr>
            <w:tcW w:w="4289" w:type="dxa"/>
            <w:tcBorders>
              <w:top w:val="nil"/>
              <w:left w:val="nil"/>
              <w:bottom w:val="single" w:sz="4" w:space="0" w:color="auto"/>
              <w:right w:val="single" w:sz="4" w:space="0" w:color="auto"/>
            </w:tcBorders>
            <w:shd w:val="clear" w:color="000000" w:fill="FFFF00"/>
            <w:vAlign w:val="center"/>
            <w:hideMark/>
          </w:tcPr>
          <w:p w14:paraId="4CF240AF" w14:textId="77777777" w:rsidR="000404E0" w:rsidRPr="00494E02" w:rsidRDefault="00F133CC" w:rsidP="002557D4">
            <w:pPr>
              <w:widowControl w:val="0"/>
              <w:tabs>
                <w:tab w:val="left" w:pos="4536"/>
              </w:tabs>
              <w:spacing w:after="0" w:line="276" w:lineRule="auto"/>
              <w:jc w:val="left"/>
              <w:rPr>
                <w:b/>
                <w:color w:val="595959" w:themeColor="text1" w:themeTint="A6"/>
                <w:szCs w:val="22"/>
              </w:rPr>
            </w:pPr>
            <w:r w:rsidRPr="00494E02">
              <w:rPr>
                <w:color w:val="595959" w:themeColor="text1" w:themeTint="A6"/>
                <w:szCs w:val="22"/>
              </w:rPr>
              <w:t xml:space="preserve">Jméno a příjmení: </w:t>
            </w:r>
            <w:r w:rsidR="00A04E9B" w:rsidRPr="00494E02">
              <w:rPr>
                <w:b/>
                <w:color w:val="595959" w:themeColor="text1" w:themeTint="A6"/>
                <w:szCs w:val="22"/>
              </w:rPr>
              <w:t>[</w:t>
            </w:r>
            <w:r w:rsidR="00A04E9B" w:rsidRPr="00494E02">
              <w:rPr>
                <w:b/>
                <w:color w:val="595959" w:themeColor="text1" w:themeTint="A6"/>
                <w:szCs w:val="22"/>
                <w:highlight w:val="yellow"/>
              </w:rPr>
              <w:t>doplní dodavatel</w:t>
            </w:r>
            <w:r w:rsidR="00A04E9B" w:rsidRPr="00494E02">
              <w:rPr>
                <w:b/>
                <w:color w:val="595959" w:themeColor="text1" w:themeTint="A6"/>
                <w:szCs w:val="22"/>
              </w:rPr>
              <w:t>]</w:t>
            </w:r>
          </w:p>
          <w:p w14:paraId="04A85D3C" w14:textId="77777777" w:rsidR="000404E0" w:rsidRPr="00494E02" w:rsidRDefault="00F133CC" w:rsidP="002557D4">
            <w:pPr>
              <w:widowControl w:val="0"/>
              <w:tabs>
                <w:tab w:val="left" w:pos="4536"/>
              </w:tabs>
              <w:spacing w:after="0" w:line="276" w:lineRule="auto"/>
              <w:jc w:val="left"/>
              <w:rPr>
                <w:b/>
                <w:color w:val="595959" w:themeColor="text1" w:themeTint="A6"/>
                <w:szCs w:val="22"/>
              </w:rPr>
            </w:pPr>
            <w:r w:rsidRPr="00494E02">
              <w:rPr>
                <w:color w:val="595959" w:themeColor="text1" w:themeTint="A6"/>
                <w:szCs w:val="22"/>
              </w:rPr>
              <w:t xml:space="preserve">E-mail: </w:t>
            </w:r>
            <w:r w:rsidR="00A04E9B" w:rsidRPr="00494E02">
              <w:rPr>
                <w:b/>
                <w:color w:val="595959" w:themeColor="text1" w:themeTint="A6"/>
                <w:szCs w:val="22"/>
              </w:rPr>
              <w:t>[</w:t>
            </w:r>
            <w:r w:rsidR="00A04E9B" w:rsidRPr="00494E02">
              <w:rPr>
                <w:b/>
                <w:color w:val="595959" w:themeColor="text1" w:themeTint="A6"/>
                <w:szCs w:val="22"/>
                <w:highlight w:val="yellow"/>
              </w:rPr>
              <w:t>doplní dodavatel</w:t>
            </w:r>
            <w:r w:rsidR="00A04E9B" w:rsidRPr="00494E02">
              <w:rPr>
                <w:b/>
                <w:color w:val="595959" w:themeColor="text1" w:themeTint="A6"/>
                <w:szCs w:val="22"/>
              </w:rPr>
              <w:t xml:space="preserve">] </w:t>
            </w:r>
          </w:p>
          <w:p w14:paraId="4A0D6A3D" w14:textId="77777777" w:rsidR="00F133CC" w:rsidRPr="00494E02" w:rsidRDefault="000404E0" w:rsidP="002557D4">
            <w:pPr>
              <w:widowControl w:val="0"/>
              <w:tabs>
                <w:tab w:val="left" w:pos="4536"/>
              </w:tabs>
              <w:spacing w:after="0" w:line="276" w:lineRule="auto"/>
              <w:jc w:val="left"/>
              <w:rPr>
                <w:bCs/>
                <w:color w:val="595959" w:themeColor="text1" w:themeTint="A6"/>
                <w:szCs w:val="22"/>
              </w:rPr>
            </w:pPr>
            <w:r w:rsidRPr="00494E02">
              <w:rPr>
                <w:color w:val="595959" w:themeColor="text1" w:themeTint="A6"/>
                <w:szCs w:val="22"/>
              </w:rPr>
              <w:t xml:space="preserve">Číslo osvědčení: </w:t>
            </w:r>
            <w:r w:rsidRPr="00494E02">
              <w:rPr>
                <w:b/>
                <w:color w:val="595959" w:themeColor="text1" w:themeTint="A6"/>
                <w:szCs w:val="22"/>
              </w:rPr>
              <w:t>[</w:t>
            </w:r>
            <w:r w:rsidRPr="00494E02">
              <w:rPr>
                <w:b/>
                <w:color w:val="595959" w:themeColor="text1" w:themeTint="A6"/>
                <w:szCs w:val="22"/>
                <w:highlight w:val="yellow"/>
              </w:rPr>
              <w:t>doplní dodavatel</w:t>
            </w:r>
            <w:r w:rsidRPr="00494E02">
              <w:rPr>
                <w:b/>
                <w:color w:val="595959" w:themeColor="text1" w:themeTint="A6"/>
                <w:szCs w:val="22"/>
              </w:rPr>
              <w:t>]</w:t>
            </w:r>
          </w:p>
        </w:tc>
      </w:tr>
      <w:tr w:rsidR="00BD522F" w:rsidRPr="00494E02" w14:paraId="6FBA8C4E" w14:textId="77777777" w:rsidTr="00B559A0">
        <w:trPr>
          <w:trHeight w:val="141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E2F2471" w14:textId="5193EC6D" w:rsidR="0013499F" w:rsidRPr="00494E02" w:rsidRDefault="0013499F" w:rsidP="002557D4">
            <w:pPr>
              <w:pStyle w:val="Kseznamznaky"/>
              <w:numPr>
                <w:ilvl w:val="0"/>
                <w:numId w:val="0"/>
              </w:numPr>
              <w:spacing w:before="0" w:after="0" w:line="276" w:lineRule="auto"/>
              <w:jc w:val="left"/>
              <w:rPr>
                <w:rFonts w:asciiTheme="minorHAnsi" w:hAnsiTheme="minorHAnsi"/>
                <w:color w:val="595959" w:themeColor="text1" w:themeTint="A6"/>
                <w:sz w:val="22"/>
                <w:szCs w:val="22"/>
              </w:rPr>
            </w:pPr>
            <w:r w:rsidRPr="00A61697">
              <w:rPr>
                <w:rFonts w:asciiTheme="minorHAnsi" w:hAnsiTheme="minorHAnsi"/>
                <w:b/>
                <w:bCs/>
                <w:color w:val="595959" w:themeColor="text1" w:themeTint="A6"/>
                <w:sz w:val="22"/>
                <w:szCs w:val="22"/>
              </w:rPr>
              <w:t xml:space="preserve">Revizní technik </w:t>
            </w:r>
            <w:r w:rsidRPr="00E761F5">
              <w:rPr>
                <w:rFonts w:asciiTheme="minorHAnsi" w:hAnsiTheme="minorHAnsi"/>
                <w:b/>
                <w:bCs/>
                <w:color w:val="595959" w:themeColor="text1" w:themeTint="A6"/>
                <w:sz w:val="22"/>
                <w:szCs w:val="22"/>
              </w:rPr>
              <w:t>zdvihacích zařízení s osvědčením</w:t>
            </w:r>
            <w:r w:rsidRPr="00494E02">
              <w:rPr>
                <w:rFonts w:asciiTheme="minorHAnsi" w:hAnsiTheme="minorHAnsi"/>
                <w:color w:val="595959" w:themeColor="text1" w:themeTint="A6"/>
                <w:sz w:val="22"/>
                <w:szCs w:val="22"/>
              </w:rPr>
              <w:t xml:space="preserve"> </w:t>
            </w:r>
            <w:r w:rsidR="00A61697" w:rsidRPr="00A61697">
              <w:rPr>
                <w:rFonts w:asciiTheme="minorHAnsi" w:hAnsiTheme="minorHAnsi"/>
                <w:color w:val="595959" w:themeColor="text1" w:themeTint="A6"/>
                <w:sz w:val="22"/>
                <w:szCs w:val="22"/>
              </w:rPr>
              <w:t>dle § 11 zákona č. 250/2021 Sb., o bezpečnosti práce v souvislosti s provozem vyhrazených technických zařízení a o změně souvisejících zákonů, v platném znění</w:t>
            </w:r>
            <w:r w:rsidR="00A61697">
              <w:rPr>
                <w:rFonts w:asciiTheme="minorHAnsi" w:hAnsiTheme="minorHAnsi"/>
                <w:color w:val="595959" w:themeColor="text1" w:themeTint="A6"/>
                <w:sz w:val="22"/>
                <w:szCs w:val="22"/>
              </w:rPr>
              <w:t xml:space="preserve"> </w:t>
            </w:r>
            <w:r w:rsidR="00A61697" w:rsidRPr="00E761F5">
              <w:rPr>
                <w:rFonts w:asciiTheme="minorHAnsi" w:hAnsiTheme="minorHAnsi"/>
                <w:b/>
                <w:bCs/>
                <w:color w:val="595959" w:themeColor="text1" w:themeTint="A6"/>
                <w:sz w:val="22"/>
                <w:szCs w:val="22"/>
              </w:rPr>
              <w:t>pro</w:t>
            </w:r>
            <w:r w:rsidR="00A61697" w:rsidRPr="00A61697">
              <w:rPr>
                <w:rFonts w:asciiTheme="minorHAnsi" w:hAnsiTheme="minorHAnsi"/>
                <w:color w:val="595959" w:themeColor="text1" w:themeTint="A6"/>
                <w:sz w:val="22"/>
                <w:szCs w:val="22"/>
              </w:rPr>
              <w:t xml:space="preserve"> </w:t>
            </w:r>
            <w:r w:rsidR="00A61697" w:rsidRPr="00A61697">
              <w:rPr>
                <w:rFonts w:asciiTheme="minorHAnsi" w:hAnsiTheme="minorHAnsi"/>
                <w:b/>
                <w:bCs/>
                <w:color w:val="595959" w:themeColor="text1" w:themeTint="A6"/>
                <w:sz w:val="22"/>
                <w:szCs w:val="22"/>
              </w:rPr>
              <w:t>vyhrazená zdvihací zařízení</w:t>
            </w:r>
            <w:r w:rsidR="00A61697" w:rsidRPr="00A61697">
              <w:rPr>
                <w:rFonts w:asciiTheme="minorHAnsi" w:hAnsiTheme="minorHAnsi"/>
                <w:color w:val="595959" w:themeColor="text1" w:themeTint="A6"/>
                <w:sz w:val="22"/>
                <w:szCs w:val="22"/>
              </w:rPr>
              <w:t xml:space="preserve"> dle nařízení vlády č. 193/2022 Sb., o vyhrazených technických zdvihacích zařízeních a požadavcích na zajištění jejich bezpečnosti</w:t>
            </w:r>
          </w:p>
        </w:tc>
        <w:tc>
          <w:tcPr>
            <w:tcW w:w="4289" w:type="dxa"/>
            <w:tcBorders>
              <w:top w:val="single" w:sz="4" w:space="0" w:color="auto"/>
              <w:left w:val="nil"/>
              <w:bottom w:val="single" w:sz="4" w:space="0" w:color="auto"/>
              <w:right w:val="single" w:sz="4" w:space="0" w:color="auto"/>
            </w:tcBorders>
            <w:shd w:val="clear" w:color="000000" w:fill="FFFF00"/>
            <w:vAlign w:val="center"/>
          </w:tcPr>
          <w:p w14:paraId="10DE4FBE" w14:textId="77777777" w:rsidR="0072574A" w:rsidRPr="00494E02" w:rsidRDefault="0072574A" w:rsidP="002557D4">
            <w:pPr>
              <w:widowControl w:val="0"/>
              <w:tabs>
                <w:tab w:val="left" w:pos="4536"/>
              </w:tabs>
              <w:spacing w:after="0" w:line="276" w:lineRule="auto"/>
              <w:jc w:val="left"/>
              <w:rPr>
                <w:b/>
                <w:color w:val="595959" w:themeColor="text1" w:themeTint="A6"/>
                <w:szCs w:val="22"/>
              </w:rPr>
            </w:pPr>
            <w:r w:rsidRPr="00494E02">
              <w:rPr>
                <w:color w:val="595959" w:themeColor="text1" w:themeTint="A6"/>
                <w:szCs w:val="22"/>
              </w:rPr>
              <w:t xml:space="preserve">Jméno a příjmení: </w:t>
            </w:r>
            <w:r w:rsidRPr="00494E02">
              <w:rPr>
                <w:b/>
                <w:color w:val="595959" w:themeColor="text1" w:themeTint="A6"/>
                <w:szCs w:val="22"/>
              </w:rPr>
              <w:t>[</w:t>
            </w:r>
            <w:r w:rsidRPr="00494E02">
              <w:rPr>
                <w:b/>
                <w:color w:val="595959" w:themeColor="text1" w:themeTint="A6"/>
                <w:szCs w:val="22"/>
                <w:highlight w:val="yellow"/>
              </w:rPr>
              <w:t>doplní dodavatel</w:t>
            </w:r>
            <w:r w:rsidRPr="00494E02">
              <w:rPr>
                <w:b/>
                <w:color w:val="595959" w:themeColor="text1" w:themeTint="A6"/>
                <w:szCs w:val="22"/>
              </w:rPr>
              <w:t>]</w:t>
            </w:r>
          </w:p>
          <w:p w14:paraId="3BA5DAC7" w14:textId="77777777" w:rsidR="0072574A" w:rsidRPr="00494E02" w:rsidRDefault="0072574A" w:rsidP="002557D4">
            <w:pPr>
              <w:widowControl w:val="0"/>
              <w:tabs>
                <w:tab w:val="left" w:pos="4536"/>
              </w:tabs>
              <w:spacing w:after="0" w:line="276" w:lineRule="auto"/>
              <w:jc w:val="left"/>
              <w:rPr>
                <w:b/>
                <w:color w:val="595959" w:themeColor="text1" w:themeTint="A6"/>
                <w:szCs w:val="22"/>
              </w:rPr>
            </w:pPr>
            <w:r w:rsidRPr="00494E02">
              <w:rPr>
                <w:color w:val="595959" w:themeColor="text1" w:themeTint="A6"/>
                <w:szCs w:val="22"/>
              </w:rPr>
              <w:t xml:space="preserve">E-mail: </w:t>
            </w:r>
            <w:r w:rsidRPr="00494E02">
              <w:rPr>
                <w:b/>
                <w:color w:val="595959" w:themeColor="text1" w:themeTint="A6"/>
                <w:szCs w:val="22"/>
              </w:rPr>
              <w:t>[</w:t>
            </w:r>
            <w:r w:rsidRPr="00494E02">
              <w:rPr>
                <w:b/>
                <w:color w:val="595959" w:themeColor="text1" w:themeTint="A6"/>
                <w:szCs w:val="22"/>
                <w:highlight w:val="yellow"/>
              </w:rPr>
              <w:t>doplní dodavatel</w:t>
            </w:r>
            <w:r w:rsidRPr="00494E02">
              <w:rPr>
                <w:b/>
                <w:color w:val="595959" w:themeColor="text1" w:themeTint="A6"/>
                <w:szCs w:val="22"/>
              </w:rPr>
              <w:t xml:space="preserve">] </w:t>
            </w:r>
          </w:p>
          <w:p w14:paraId="0195ED3A" w14:textId="64C6EB51" w:rsidR="0013499F" w:rsidRPr="00494E02" w:rsidRDefault="0072574A" w:rsidP="002557D4">
            <w:pPr>
              <w:widowControl w:val="0"/>
              <w:tabs>
                <w:tab w:val="left" w:pos="4536"/>
              </w:tabs>
              <w:spacing w:after="0" w:line="276" w:lineRule="auto"/>
              <w:jc w:val="left"/>
              <w:rPr>
                <w:b/>
                <w:color w:val="595959" w:themeColor="text1" w:themeTint="A6"/>
                <w:szCs w:val="22"/>
              </w:rPr>
            </w:pPr>
            <w:r w:rsidRPr="00494E02">
              <w:rPr>
                <w:color w:val="595959" w:themeColor="text1" w:themeTint="A6"/>
                <w:szCs w:val="22"/>
              </w:rPr>
              <w:t xml:space="preserve">Číslo osvědčení: </w:t>
            </w:r>
            <w:r w:rsidRPr="00494E02">
              <w:rPr>
                <w:b/>
                <w:color w:val="595959" w:themeColor="text1" w:themeTint="A6"/>
                <w:szCs w:val="22"/>
              </w:rPr>
              <w:t>[</w:t>
            </w:r>
            <w:r w:rsidRPr="00494E02">
              <w:rPr>
                <w:b/>
                <w:color w:val="595959" w:themeColor="text1" w:themeTint="A6"/>
                <w:szCs w:val="22"/>
                <w:highlight w:val="yellow"/>
              </w:rPr>
              <w:t>doplní dodavatel</w:t>
            </w:r>
            <w:r w:rsidRPr="00494E02">
              <w:rPr>
                <w:b/>
                <w:color w:val="595959" w:themeColor="text1" w:themeTint="A6"/>
                <w:szCs w:val="22"/>
              </w:rPr>
              <w:t>]</w:t>
            </w:r>
          </w:p>
        </w:tc>
      </w:tr>
      <w:tr w:rsidR="00BD522F" w:rsidRPr="00494E02" w14:paraId="48CE884E" w14:textId="77777777" w:rsidTr="00B559A0">
        <w:trPr>
          <w:trHeight w:val="141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70CB73B" w14:textId="22F5FA66" w:rsidR="000F6D3A" w:rsidRPr="00494E02" w:rsidRDefault="000F6D3A" w:rsidP="002557D4">
            <w:pPr>
              <w:pStyle w:val="Kseznamznaky"/>
              <w:numPr>
                <w:ilvl w:val="0"/>
                <w:numId w:val="0"/>
              </w:numPr>
              <w:spacing w:before="0" w:after="0" w:line="276" w:lineRule="auto"/>
              <w:jc w:val="left"/>
              <w:rPr>
                <w:rFonts w:asciiTheme="minorHAnsi" w:hAnsiTheme="minorHAnsi"/>
                <w:color w:val="595959" w:themeColor="text1" w:themeTint="A6"/>
                <w:sz w:val="22"/>
                <w:szCs w:val="22"/>
              </w:rPr>
            </w:pPr>
            <w:r w:rsidRPr="000A4B8D">
              <w:rPr>
                <w:rFonts w:asciiTheme="minorHAnsi" w:hAnsiTheme="minorHAnsi"/>
                <w:b/>
                <w:bCs/>
                <w:color w:val="595959" w:themeColor="text1" w:themeTint="A6"/>
                <w:sz w:val="22"/>
                <w:szCs w:val="22"/>
              </w:rPr>
              <w:t>Revizní technik s osvědčením</w:t>
            </w:r>
            <w:r w:rsidR="00A61697" w:rsidRPr="000A4B8D">
              <w:rPr>
                <w:rFonts w:asciiTheme="minorHAnsi" w:hAnsiTheme="minorHAnsi"/>
                <w:b/>
                <w:bCs/>
                <w:color w:val="595959" w:themeColor="text1" w:themeTint="A6"/>
                <w:sz w:val="22"/>
                <w:szCs w:val="22"/>
              </w:rPr>
              <w:t xml:space="preserve"> pro osobu znalou</w:t>
            </w:r>
            <w:r w:rsidR="00A61697" w:rsidRPr="00A61697">
              <w:rPr>
                <w:rFonts w:asciiTheme="minorHAnsi" w:hAnsiTheme="minorHAnsi"/>
                <w:color w:val="595959" w:themeColor="text1" w:themeTint="A6"/>
                <w:sz w:val="22"/>
                <w:szCs w:val="22"/>
              </w:rPr>
              <w:t xml:space="preserve"> </w:t>
            </w:r>
            <w:r w:rsidR="00A61697" w:rsidRPr="005C2A91">
              <w:rPr>
                <w:rFonts w:asciiTheme="minorHAnsi" w:hAnsiTheme="minorHAnsi"/>
                <w:b/>
                <w:bCs/>
                <w:color w:val="595959" w:themeColor="text1" w:themeTint="A6"/>
                <w:sz w:val="22"/>
                <w:szCs w:val="22"/>
              </w:rPr>
              <w:t>pro řízení činnosti</w:t>
            </w:r>
            <w:r w:rsidR="00A61697" w:rsidRPr="00A61697">
              <w:rPr>
                <w:rFonts w:asciiTheme="minorHAnsi" w:hAnsiTheme="minorHAnsi"/>
                <w:color w:val="595959" w:themeColor="text1" w:themeTint="A6"/>
                <w:sz w:val="22"/>
                <w:szCs w:val="22"/>
              </w:rPr>
              <w:t xml:space="preserve"> § 11 zákona č. 250, v rozsahu </w:t>
            </w:r>
            <w:r w:rsidR="00A61697" w:rsidRPr="000A4B8D">
              <w:rPr>
                <w:rFonts w:asciiTheme="minorHAnsi" w:hAnsiTheme="minorHAnsi"/>
                <w:b/>
                <w:bCs/>
                <w:color w:val="595959" w:themeColor="text1" w:themeTint="A6"/>
                <w:sz w:val="22"/>
                <w:szCs w:val="22"/>
              </w:rPr>
              <w:t xml:space="preserve">zařízení s napětím do i nad 1000 V </w:t>
            </w:r>
            <w:proofErr w:type="spellStart"/>
            <w:r w:rsidR="00A61697" w:rsidRPr="000A4B8D">
              <w:rPr>
                <w:rFonts w:asciiTheme="minorHAnsi" w:hAnsiTheme="minorHAnsi"/>
                <w:b/>
                <w:bCs/>
                <w:color w:val="595959" w:themeColor="text1" w:themeTint="A6"/>
                <w:sz w:val="22"/>
                <w:szCs w:val="22"/>
              </w:rPr>
              <w:t>v</w:t>
            </w:r>
            <w:proofErr w:type="spellEnd"/>
            <w:r w:rsidR="00A61697" w:rsidRPr="000A4B8D">
              <w:rPr>
                <w:rFonts w:asciiTheme="minorHAnsi" w:hAnsiTheme="minorHAnsi"/>
                <w:b/>
                <w:bCs/>
                <w:color w:val="595959" w:themeColor="text1" w:themeTint="A6"/>
                <w:sz w:val="22"/>
                <w:szCs w:val="22"/>
              </w:rPr>
              <w:t xml:space="preserve"> objektech třídy A i B</w:t>
            </w:r>
          </w:p>
        </w:tc>
        <w:tc>
          <w:tcPr>
            <w:tcW w:w="4289" w:type="dxa"/>
            <w:tcBorders>
              <w:top w:val="single" w:sz="4" w:space="0" w:color="auto"/>
              <w:left w:val="nil"/>
              <w:bottom w:val="single" w:sz="4" w:space="0" w:color="auto"/>
              <w:right w:val="single" w:sz="4" w:space="0" w:color="auto"/>
            </w:tcBorders>
            <w:shd w:val="clear" w:color="000000" w:fill="FFFF00"/>
            <w:vAlign w:val="center"/>
          </w:tcPr>
          <w:p w14:paraId="1DDE43A7" w14:textId="77777777" w:rsidR="000404E0" w:rsidRPr="00494E02" w:rsidRDefault="000F6D3A" w:rsidP="002557D4">
            <w:pPr>
              <w:widowControl w:val="0"/>
              <w:tabs>
                <w:tab w:val="left" w:pos="4536"/>
              </w:tabs>
              <w:spacing w:after="0" w:line="276" w:lineRule="auto"/>
              <w:jc w:val="left"/>
              <w:rPr>
                <w:b/>
                <w:color w:val="595959" w:themeColor="text1" w:themeTint="A6"/>
                <w:szCs w:val="22"/>
              </w:rPr>
            </w:pPr>
            <w:r w:rsidRPr="00494E02">
              <w:rPr>
                <w:color w:val="595959" w:themeColor="text1" w:themeTint="A6"/>
                <w:szCs w:val="22"/>
              </w:rPr>
              <w:t xml:space="preserve">Jméno a příjmení: </w:t>
            </w:r>
            <w:r w:rsidR="00A04E9B" w:rsidRPr="00494E02">
              <w:rPr>
                <w:b/>
                <w:color w:val="595959" w:themeColor="text1" w:themeTint="A6"/>
                <w:szCs w:val="22"/>
              </w:rPr>
              <w:t>[</w:t>
            </w:r>
            <w:r w:rsidR="00A04E9B" w:rsidRPr="00494E02">
              <w:rPr>
                <w:b/>
                <w:color w:val="595959" w:themeColor="text1" w:themeTint="A6"/>
                <w:szCs w:val="22"/>
                <w:highlight w:val="yellow"/>
              </w:rPr>
              <w:t>doplní dodavatel</w:t>
            </w:r>
            <w:r w:rsidR="00A04E9B" w:rsidRPr="00494E02">
              <w:rPr>
                <w:b/>
                <w:color w:val="595959" w:themeColor="text1" w:themeTint="A6"/>
                <w:szCs w:val="22"/>
              </w:rPr>
              <w:t>]</w:t>
            </w:r>
          </w:p>
          <w:p w14:paraId="72D622C0" w14:textId="77777777" w:rsidR="000404E0" w:rsidRPr="00494E02" w:rsidRDefault="000F6D3A" w:rsidP="002557D4">
            <w:pPr>
              <w:widowControl w:val="0"/>
              <w:tabs>
                <w:tab w:val="left" w:pos="4536"/>
              </w:tabs>
              <w:spacing w:after="0" w:line="276" w:lineRule="auto"/>
              <w:jc w:val="left"/>
              <w:rPr>
                <w:b/>
                <w:color w:val="595959" w:themeColor="text1" w:themeTint="A6"/>
                <w:szCs w:val="22"/>
              </w:rPr>
            </w:pPr>
            <w:r w:rsidRPr="00494E02">
              <w:rPr>
                <w:color w:val="595959" w:themeColor="text1" w:themeTint="A6"/>
                <w:szCs w:val="22"/>
              </w:rPr>
              <w:t xml:space="preserve">E-mail: </w:t>
            </w:r>
            <w:r w:rsidR="00A04E9B" w:rsidRPr="00494E02">
              <w:rPr>
                <w:b/>
                <w:color w:val="595959" w:themeColor="text1" w:themeTint="A6"/>
                <w:szCs w:val="22"/>
              </w:rPr>
              <w:t>[</w:t>
            </w:r>
            <w:r w:rsidR="00A04E9B" w:rsidRPr="00494E02">
              <w:rPr>
                <w:b/>
                <w:color w:val="595959" w:themeColor="text1" w:themeTint="A6"/>
                <w:szCs w:val="22"/>
                <w:highlight w:val="yellow"/>
              </w:rPr>
              <w:t>doplní dodavatel</w:t>
            </w:r>
            <w:r w:rsidR="00A04E9B" w:rsidRPr="00494E02">
              <w:rPr>
                <w:b/>
                <w:color w:val="595959" w:themeColor="text1" w:themeTint="A6"/>
                <w:szCs w:val="22"/>
              </w:rPr>
              <w:t xml:space="preserve">]  </w:t>
            </w:r>
          </w:p>
          <w:p w14:paraId="1C000BB9" w14:textId="77777777" w:rsidR="000F6D3A" w:rsidRPr="00494E02" w:rsidRDefault="000404E0" w:rsidP="002557D4">
            <w:pPr>
              <w:widowControl w:val="0"/>
              <w:tabs>
                <w:tab w:val="left" w:pos="4536"/>
              </w:tabs>
              <w:spacing w:after="0" w:line="276" w:lineRule="auto"/>
              <w:jc w:val="left"/>
              <w:rPr>
                <w:bCs/>
                <w:color w:val="595959" w:themeColor="text1" w:themeTint="A6"/>
                <w:szCs w:val="22"/>
              </w:rPr>
            </w:pPr>
            <w:r w:rsidRPr="00494E02">
              <w:rPr>
                <w:color w:val="595959" w:themeColor="text1" w:themeTint="A6"/>
                <w:szCs w:val="22"/>
              </w:rPr>
              <w:t xml:space="preserve">Číslo osvědčení: </w:t>
            </w:r>
            <w:r w:rsidRPr="00494E02">
              <w:rPr>
                <w:b/>
                <w:color w:val="595959" w:themeColor="text1" w:themeTint="A6"/>
                <w:szCs w:val="22"/>
              </w:rPr>
              <w:t>[</w:t>
            </w:r>
            <w:r w:rsidRPr="00494E02">
              <w:rPr>
                <w:b/>
                <w:color w:val="595959" w:themeColor="text1" w:themeTint="A6"/>
                <w:szCs w:val="22"/>
                <w:highlight w:val="yellow"/>
              </w:rPr>
              <w:t>doplní dodavatel</w:t>
            </w:r>
            <w:r w:rsidRPr="00494E02">
              <w:rPr>
                <w:b/>
                <w:color w:val="595959" w:themeColor="text1" w:themeTint="A6"/>
                <w:szCs w:val="22"/>
              </w:rPr>
              <w:t xml:space="preserve">] </w:t>
            </w:r>
          </w:p>
        </w:tc>
      </w:tr>
      <w:tr w:rsidR="00BD522F" w:rsidRPr="00494E02" w14:paraId="04140048" w14:textId="77777777" w:rsidTr="00B559A0">
        <w:trPr>
          <w:trHeight w:val="141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FF8D8" w14:textId="413ED81F" w:rsidR="000F6D3A" w:rsidRPr="00494E02" w:rsidRDefault="000F6D3A" w:rsidP="002557D4">
            <w:pPr>
              <w:pStyle w:val="Kseznamznaky"/>
              <w:numPr>
                <w:ilvl w:val="0"/>
                <w:numId w:val="0"/>
              </w:numPr>
              <w:spacing w:before="0" w:after="0" w:line="276" w:lineRule="auto"/>
              <w:jc w:val="left"/>
              <w:rPr>
                <w:rFonts w:asciiTheme="minorHAnsi" w:hAnsiTheme="minorHAnsi"/>
                <w:color w:val="595959" w:themeColor="text1" w:themeTint="A6"/>
                <w:sz w:val="22"/>
                <w:szCs w:val="22"/>
              </w:rPr>
            </w:pPr>
            <w:r w:rsidRPr="005C2A91">
              <w:rPr>
                <w:rFonts w:asciiTheme="minorHAnsi" w:hAnsiTheme="minorHAnsi"/>
                <w:b/>
                <w:bCs/>
                <w:color w:val="595959" w:themeColor="text1" w:themeTint="A6"/>
                <w:sz w:val="22"/>
                <w:szCs w:val="22"/>
              </w:rPr>
              <w:t xml:space="preserve">Revizní technik s osvědčením </w:t>
            </w:r>
            <w:r w:rsidR="00A61697" w:rsidRPr="005C2A91">
              <w:rPr>
                <w:rFonts w:asciiTheme="minorHAnsi" w:hAnsiTheme="minorHAnsi"/>
                <w:b/>
                <w:bCs/>
                <w:color w:val="595959" w:themeColor="text1" w:themeTint="A6"/>
                <w:sz w:val="22"/>
                <w:szCs w:val="22"/>
              </w:rPr>
              <w:t>pro osobu znalou pro řízení činnosti</w:t>
            </w:r>
            <w:r w:rsidR="00A61697" w:rsidRPr="00A61697">
              <w:rPr>
                <w:rFonts w:asciiTheme="minorHAnsi" w:hAnsiTheme="minorHAnsi"/>
                <w:color w:val="595959" w:themeColor="text1" w:themeTint="A6"/>
                <w:sz w:val="22"/>
                <w:szCs w:val="22"/>
              </w:rPr>
              <w:t xml:space="preserve"> § 11 zákona č. 250 v rozsahu </w:t>
            </w:r>
            <w:r w:rsidR="00A61697" w:rsidRPr="000A4B8D">
              <w:rPr>
                <w:rFonts w:asciiTheme="minorHAnsi" w:hAnsiTheme="minorHAnsi"/>
                <w:b/>
                <w:bCs/>
                <w:color w:val="595959" w:themeColor="text1" w:themeTint="A6"/>
                <w:sz w:val="22"/>
                <w:szCs w:val="22"/>
              </w:rPr>
              <w:t xml:space="preserve">zařízení s napětím do 1 </w:t>
            </w:r>
            <w:proofErr w:type="spellStart"/>
            <w:r w:rsidR="00A61697" w:rsidRPr="000A4B8D">
              <w:rPr>
                <w:rFonts w:asciiTheme="minorHAnsi" w:hAnsiTheme="minorHAnsi"/>
                <w:b/>
                <w:bCs/>
                <w:color w:val="595959" w:themeColor="text1" w:themeTint="A6"/>
                <w:sz w:val="22"/>
                <w:szCs w:val="22"/>
              </w:rPr>
              <w:t>kV</w:t>
            </w:r>
            <w:proofErr w:type="spellEnd"/>
            <w:r w:rsidR="00A61697" w:rsidRPr="000A4B8D">
              <w:rPr>
                <w:rFonts w:asciiTheme="minorHAnsi" w:hAnsiTheme="minorHAnsi"/>
                <w:b/>
                <w:bCs/>
                <w:color w:val="595959" w:themeColor="text1" w:themeTint="A6"/>
                <w:sz w:val="22"/>
                <w:szCs w:val="22"/>
              </w:rPr>
              <w:t xml:space="preserve"> střídavého nebo 1,5 </w:t>
            </w:r>
            <w:proofErr w:type="spellStart"/>
            <w:r w:rsidR="00A61697" w:rsidRPr="000A4B8D">
              <w:rPr>
                <w:rFonts w:asciiTheme="minorHAnsi" w:hAnsiTheme="minorHAnsi"/>
                <w:b/>
                <w:bCs/>
                <w:color w:val="595959" w:themeColor="text1" w:themeTint="A6"/>
                <w:sz w:val="22"/>
                <w:szCs w:val="22"/>
              </w:rPr>
              <w:t>kV</w:t>
            </w:r>
            <w:proofErr w:type="spellEnd"/>
            <w:r w:rsidR="00A61697" w:rsidRPr="000A4B8D">
              <w:rPr>
                <w:rFonts w:asciiTheme="minorHAnsi" w:hAnsiTheme="minorHAnsi"/>
                <w:b/>
                <w:bCs/>
                <w:color w:val="595959" w:themeColor="text1" w:themeTint="A6"/>
                <w:sz w:val="22"/>
                <w:szCs w:val="22"/>
              </w:rPr>
              <w:t xml:space="preserve"> stejnosměrného</w:t>
            </w:r>
          </w:p>
        </w:tc>
        <w:tc>
          <w:tcPr>
            <w:tcW w:w="4289" w:type="dxa"/>
            <w:tcBorders>
              <w:top w:val="single" w:sz="4" w:space="0" w:color="auto"/>
              <w:left w:val="nil"/>
              <w:bottom w:val="single" w:sz="4" w:space="0" w:color="auto"/>
              <w:right w:val="single" w:sz="4" w:space="0" w:color="auto"/>
            </w:tcBorders>
            <w:shd w:val="clear" w:color="000000" w:fill="FFFF00"/>
            <w:vAlign w:val="center"/>
          </w:tcPr>
          <w:p w14:paraId="350A4E83" w14:textId="77777777" w:rsidR="000404E0" w:rsidRPr="00494E02" w:rsidRDefault="000F6D3A" w:rsidP="002557D4">
            <w:pPr>
              <w:widowControl w:val="0"/>
              <w:tabs>
                <w:tab w:val="left" w:pos="4536"/>
              </w:tabs>
              <w:spacing w:after="0" w:line="276" w:lineRule="auto"/>
              <w:jc w:val="left"/>
              <w:rPr>
                <w:b/>
                <w:color w:val="595959" w:themeColor="text1" w:themeTint="A6"/>
                <w:szCs w:val="22"/>
              </w:rPr>
            </w:pPr>
            <w:r w:rsidRPr="00494E02">
              <w:rPr>
                <w:color w:val="595959" w:themeColor="text1" w:themeTint="A6"/>
                <w:szCs w:val="22"/>
              </w:rPr>
              <w:t xml:space="preserve">Jméno a příjmení: </w:t>
            </w:r>
            <w:r w:rsidR="00A04E9B" w:rsidRPr="00494E02">
              <w:rPr>
                <w:b/>
                <w:color w:val="595959" w:themeColor="text1" w:themeTint="A6"/>
                <w:szCs w:val="22"/>
              </w:rPr>
              <w:t>[</w:t>
            </w:r>
            <w:r w:rsidR="00A04E9B" w:rsidRPr="00494E02">
              <w:rPr>
                <w:b/>
                <w:color w:val="595959" w:themeColor="text1" w:themeTint="A6"/>
                <w:szCs w:val="22"/>
                <w:highlight w:val="yellow"/>
              </w:rPr>
              <w:t>doplní dodavatel</w:t>
            </w:r>
            <w:r w:rsidR="00A04E9B" w:rsidRPr="00494E02">
              <w:rPr>
                <w:b/>
                <w:color w:val="595959" w:themeColor="text1" w:themeTint="A6"/>
                <w:szCs w:val="22"/>
              </w:rPr>
              <w:t xml:space="preserve">] </w:t>
            </w:r>
          </w:p>
          <w:p w14:paraId="6772BB79" w14:textId="77777777" w:rsidR="000404E0" w:rsidRPr="00494E02" w:rsidRDefault="000F6D3A" w:rsidP="002557D4">
            <w:pPr>
              <w:widowControl w:val="0"/>
              <w:tabs>
                <w:tab w:val="left" w:pos="4536"/>
              </w:tabs>
              <w:spacing w:after="0" w:line="276" w:lineRule="auto"/>
              <w:jc w:val="left"/>
              <w:rPr>
                <w:b/>
                <w:color w:val="595959" w:themeColor="text1" w:themeTint="A6"/>
                <w:szCs w:val="22"/>
              </w:rPr>
            </w:pPr>
            <w:r w:rsidRPr="00494E02">
              <w:rPr>
                <w:color w:val="595959" w:themeColor="text1" w:themeTint="A6"/>
                <w:szCs w:val="22"/>
              </w:rPr>
              <w:t xml:space="preserve">E-mail: </w:t>
            </w:r>
            <w:r w:rsidR="00A04E9B" w:rsidRPr="00494E02">
              <w:rPr>
                <w:b/>
                <w:color w:val="595959" w:themeColor="text1" w:themeTint="A6"/>
                <w:szCs w:val="22"/>
              </w:rPr>
              <w:t>[</w:t>
            </w:r>
            <w:r w:rsidR="00A04E9B" w:rsidRPr="00494E02">
              <w:rPr>
                <w:b/>
                <w:color w:val="595959" w:themeColor="text1" w:themeTint="A6"/>
                <w:szCs w:val="22"/>
                <w:highlight w:val="yellow"/>
              </w:rPr>
              <w:t>doplní dodavatel</w:t>
            </w:r>
            <w:r w:rsidR="00A04E9B" w:rsidRPr="00494E02">
              <w:rPr>
                <w:b/>
                <w:color w:val="595959" w:themeColor="text1" w:themeTint="A6"/>
                <w:szCs w:val="22"/>
              </w:rPr>
              <w:t>]</w:t>
            </w:r>
          </w:p>
          <w:p w14:paraId="378F0087" w14:textId="77777777" w:rsidR="000F6D3A" w:rsidRPr="00494E02" w:rsidRDefault="000404E0" w:rsidP="002557D4">
            <w:pPr>
              <w:widowControl w:val="0"/>
              <w:tabs>
                <w:tab w:val="left" w:pos="4536"/>
              </w:tabs>
              <w:spacing w:after="0" w:line="276" w:lineRule="auto"/>
              <w:jc w:val="left"/>
              <w:rPr>
                <w:bCs/>
                <w:color w:val="595959" w:themeColor="text1" w:themeTint="A6"/>
                <w:szCs w:val="22"/>
              </w:rPr>
            </w:pPr>
            <w:r w:rsidRPr="00494E02">
              <w:rPr>
                <w:color w:val="595959" w:themeColor="text1" w:themeTint="A6"/>
                <w:szCs w:val="22"/>
              </w:rPr>
              <w:t xml:space="preserve">Číslo osvědčení: </w:t>
            </w:r>
            <w:r w:rsidRPr="00494E02">
              <w:rPr>
                <w:b/>
                <w:color w:val="595959" w:themeColor="text1" w:themeTint="A6"/>
                <w:szCs w:val="22"/>
              </w:rPr>
              <w:t>[</w:t>
            </w:r>
            <w:r w:rsidRPr="00494E02">
              <w:rPr>
                <w:b/>
                <w:color w:val="595959" w:themeColor="text1" w:themeTint="A6"/>
                <w:szCs w:val="22"/>
                <w:highlight w:val="yellow"/>
              </w:rPr>
              <w:t>doplní dodavatel</w:t>
            </w:r>
            <w:r w:rsidRPr="00494E02">
              <w:rPr>
                <w:b/>
                <w:color w:val="595959" w:themeColor="text1" w:themeTint="A6"/>
                <w:szCs w:val="22"/>
              </w:rPr>
              <w:t xml:space="preserve">] </w:t>
            </w:r>
          </w:p>
        </w:tc>
      </w:tr>
    </w:tbl>
    <w:p w14:paraId="0E5B7757" w14:textId="77777777" w:rsidR="002E3015" w:rsidRPr="00494E02" w:rsidRDefault="002E3015" w:rsidP="002557D4">
      <w:pPr>
        <w:spacing w:line="276" w:lineRule="auto"/>
        <w:rPr>
          <w:color w:val="595959" w:themeColor="text1" w:themeTint="A6"/>
          <w:szCs w:val="22"/>
        </w:rPr>
      </w:pPr>
    </w:p>
    <w:sectPr w:rsidR="002E3015" w:rsidRPr="00494E02" w:rsidSect="00F713F6">
      <w:headerReference w:type="even" r:id="rId12"/>
      <w:footerReference w:type="even" r:id="rId13"/>
      <w:footerReference w:type="default" r:id="rId14"/>
      <w:pgSz w:w="11906" w:h="16838"/>
      <w:pgMar w:top="1418" w:right="1418" w:bottom="1276" w:left="1701"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6" w:author="David Pham | act legal" w:date="2024-12-12T13:20:00Z" w:initials="DP">
    <w:p w14:paraId="3D6AAE62" w14:textId="77777777" w:rsidR="00756502" w:rsidRDefault="00756502" w:rsidP="00756502">
      <w:pPr>
        <w:pStyle w:val="Textkomente"/>
        <w:jc w:val="left"/>
      </w:pPr>
      <w:r>
        <w:rPr>
          <w:rStyle w:val="Odkaznakoment"/>
        </w:rPr>
        <w:annotationRef/>
      </w:r>
      <w:r>
        <w:t>K doplnění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6AAE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6D8CCF" w16cex:dateUtc="2024-12-12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6AAE62" w16cid:durableId="036D8C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D7F68" w14:textId="77777777" w:rsidR="003B1515" w:rsidRDefault="003B1515">
      <w:r>
        <w:separator/>
      </w:r>
    </w:p>
    <w:p w14:paraId="56BD9C6F" w14:textId="77777777" w:rsidR="003B1515" w:rsidRDefault="003B1515"/>
  </w:endnote>
  <w:endnote w:type="continuationSeparator" w:id="0">
    <w:p w14:paraId="539AFE22" w14:textId="77777777" w:rsidR="003B1515" w:rsidRDefault="003B1515">
      <w:r>
        <w:continuationSeparator/>
      </w:r>
    </w:p>
    <w:p w14:paraId="7C142F0C" w14:textId="77777777" w:rsidR="003B1515" w:rsidRDefault="003B1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GaramondItcTEELig">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224B9" w14:textId="77777777" w:rsidR="0048577E" w:rsidRDefault="0048577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C7A087" w14:textId="77777777" w:rsidR="0048577E" w:rsidRDefault="0048577E">
    <w:pPr>
      <w:pStyle w:val="Zpat"/>
      <w:ind w:right="360"/>
    </w:pPr>
  </w:p>
  <w:p w14:paraId="15663449" w14:textId="77777777" w:rsidR="0048577E" w:rsidRDefault="004857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99D33" w14:textId="77777777" w:rsidR="0048577E" w:rsidRPr="00351B9C" w:rsidRDefault="0048577E">
    <w:pPr>
      <w:pStyle w:val="Zpat"/>
      <w:framePr w:wrap="around" w:vAnchor="text" w:hAnchor="margin" w:xAlign="center" w:y="1"/>
      <w:rPr>
        <w:rStyle w:val="slostrnky"/>
        <w:rFonts w:asciiTheme="minorHAnsi" w:hAnsiTheme="minorHAnsi"/>
        <w:color w:val="595959" w:themeColor="text1" w:themeTint="A6"/>
        <w:sz w:val="22"/>
        <w:szCs w:val="22"/>
      </w:rPr>
    </w:pPr>
    <w:r w:rsidRPr="00351B9C">
      <w:rPr>
        <w:rStyle w:val="slostrnky"/>
        <w:rFonts w:asciiTheme="minorHAnsi" w:hAnsiTheme="minorHAnsi"/>
        <w:color w:val="595959" w:themeColor="text1" w:themeTint="A6"/>
        <w:sz w:val="22"/>
        <w:szCs w:val="22"/>
      </w:rPr>
      <w:t xml:space="preserve">Strana </w:t>
    </w:r>
    <w:r w:rsidRPr="00351B9C">
      <w:rPr>
        <w:rStyle w:val="slostrnky"/>
        <w:rFonts w:asciiTheme="minorHAnsi" w:hAnsiTheme="minorHAnsi"/>
        <w:color w:val="595959" w:themeColor="text1" w:themeTint="A6"/>
        <w:sz w:val="22"/>
        <w:szCs w:val="22"/>
      </w:rPr>
      <w:fldChar w:fldCharType="begin"/>
    </w:r>
    <w:r w:rsidRPr="00351B9C">
      <w:rPr>
        <w:rStyle w:val="slostrnky"/>
        <w:rFonts w:asciiTheme="minorHAnsi" w:hAnsiTheme="minorHAnsi"/>
        <w:color w:val="595959" w:themeColor="text1" w:themeTint="A6"/>
        <w:sz w:val="22"/>
        <w:szCs w:val="22"/>
      </w:rPr>
      <w:instrText xml:space="preserve">PAGE  </w:instrText>
    </w:r>
    <w:r w:rsidRPr="00351B9C">
      <w:rPr>
        <w:rStyle w:val="slostrnky"/>
        <w:rFonts w:asciiTheme="minorHAnsi" w:hAnsiTheme="minorHAnsi"/>
        <w:color w:val="595959" w:themeColor="text1" w:themeTint="A6"/>
        <w:sz w:val="22"/>
        <w:szCs w:val="22"/>
      </w:rPr>
      <w:fldChar w:fldCharType="separate"/>
    </w:r>
    <w:r w:rsidR="002025AC" w:rsidRPr="00351B9C">
      <w:rPr>
        <w:rStyle w:val="slostrnky"/>
        <w:rFonts w:asciiTheme="minorHAnsi" w:hAnsiTheme="minorHAnsi"/>
        <w:noProof/>
        <w:color w:val="595959" w:themeColor="text1" w:themeTint="A6"/>
        <w:sz w:val="22"/>
        <w:szCs w:val="22"/>
      </w:rPr>
      <w:t>12</w:t>
    </w:r>
    <w:r w:rsidRPr="00351B9C">
      <w:rPr>
        <w:rStyle w:val="slostrnky"/>
        <w:rFonts w:asciiTheme="minorHAnsi" w:hAnsiTheme="minorHAnsi"/>
        <w:color w:val="595959" w:themeColor="text1" w:themeTint="A6"/>
        <w:sz w:val="22"/>
        <w:szCs w:val="22"/>
      </w:rPr>
      <w:fldChar w:fldCharType="end"/>
    </w:r>
  </w:p>
  <w:p w14:paraId="2E605265" w14:textId="77777777" w:rsidR="0048577E" w:rsidRPr="00351B9C" w:rsidRDefault="0048577E">
    <w:pPr>
      <w:pStyle w:val="Zpat"/>
      <w:ind w:right="360"/>
      <w:jc w:val="left"/>
      <w:rPr>
        <w:color w:val="595959" w:themeColor="text1" w:themeTint="A6"/>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9D7DD" w14:textId="77777777" w:rsidR="003B1515" w:rsidRDefault="003B1515">
      <w:r>
        <w:separator/>
      </w:r>
    </w:p>
    <w:p w14:paraId="5CDAEF62" w14:textId="77777777" w:rsidR="003B1515" w:rsidRDefault="003B1515"/>
  </w:footnote>
  <w:footnote w:type="continuationSeparator" w:id="0">
    <w:p w14:paraId="66A1E327" w14:textId="77777777" w:rsidR="003B1515" w:rsidRDefault="003B1515">
      <w:r>
        <w:continuationSeparator/>
      </w:r>
    </w:p>
    <w:p w14:paraId="6B942A81" w14:textId="77777777" w:rsidR="003B1515" w:rsidRDefault="003B1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A2C7" w14:textId="77777777" w:rsidR="0048577E" w:rsidRDefault="0048577E">
    <w:r>
      <w:rPr>
        <w:noProof/>
      </w:rPr>
      <w:drawing>
        <wp:anchor distT="0" distB="0" distL="114300" distR="114300" simplePos="0" relativeHeight="251653632" behindDoc="0" locked="0" layoutInCell="0" allowOverlap="1" wp14:anchorId="225CFD85" wp14:editId="64769967">
          <wp:simplePos x="0" y="0"/>
          <wp:positionH relativeFrom="column">
            <wp:posOffset>0</wp:posOffset>
          </wp:positionH>
          <wp:positionV relativeFrom="paragraph">
            <wp:posOffset>0</wp:posOffset>
          </wp:positionV>
          <wp:extent cx="2133600" cy="460375"/>
          <wp:effectExtent l="19050" t="0" r="0" b="0"/>
          <wp:wrapTopAndBottom/>
          <wp:docPr id="39761181" name="obrázek 1" descr="GRZ_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Z_uni"/>
                  <pic:cNvPicPr>
                    <a:picLocks noChangeAspect="1" noChangeArrowheads="1"/>
                  </pic:cNvPicPr>
                </pic:nvPicPr>
                <pic:blipFill>
                  <a:blip r:embed="rId1"/>
                  <a:srcRect/>
                  <a:stretch>
                    <a:fillRect/>
                  </a:stretch>
                </pic:blipFill>
                <pic:spPr bwMode="auto">
                  <a:xfrm>
                    <a:off x="0" y="0"/>
                    <a:ext cx="2133600" cy="460375"/>
                  </a:xfrm>
                  <a:prstGeom prst="rect">
                    <a:avLst/>
                  </a:prstGeom>
                  <a:noFill/>
                </pic:spPr>
              </pic:pic>
            </a:graphicData>
          </a:graphic>
        </wp:anchor>
      </w:drawing>
    </w:r>
  </w:p>
  <w:p w14:paraId="63C17FB0" w14:textId="77777777" w:rsidR="0048577E" w:rsidRDefault="004857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1B2DB30"/>
    <w:lvl w:ilvl="0">
      <w:start w:val="1"/>
      <w:numFmt w:val="lowerLetter"/>
      <w:pStyle w:val="slovanseznam3"/>
      <w:lvlText w:val="%1)"/>
      <w:lvlJc w:val="left"/>
      <w:pPr>
        <w:tabs>
          <w:tab w:val="num" w:pos="1074"/>
        </w:tabs>
        <w:ind w:left="1072" w:hanging="358"/>
      </w:pPr>
    </w:lvl>
  </w:abstractNum>
  <w:abstractNum w:abstractNumId="1" w15:restartNumberingAfterBreak="0">
    <w:nsid w:val="FFFFFF7F"/>
    <w:multiLevelType w:val="singleLevel"/>
    <w:tmpl w:val="C596A806"/>
    <w:lvl w:ilvl="0">
      <w:start w:val="1"/>
      <w:numFmt w:val="decimal"/>
      <w:pStyle w:val="slovanseznam2"/>
      <w:lvlText w:val="%1)"/>
      <w:lvlJc w:val="left"/>
      <w:pPr>
        <w:tabs>
          <w:tab w:val="num" w:pos="717"/>
        </w:tabs>
        <w:ind w:left="714" w:hanging="357"/>
      </w:pPr>
    </w:lvl>
  </w:abstractNum>
  <w:abstractNum w:abstractNumId="2" w15:restartNumberingAfterBreak="0">
    <w:nsid w:val="FFFFFF82"/>
    <w:multiLevelType w:val="singleLevel"/>
    <w:tmpl w:val="3AD8DF9C"/>
    <w:lvl w:ilvl="0">
      <w:start w:val="1"/>
      <w:numFmt w:val="bullet"/>
      <w:pStyle w:val="Seznamsodrkami3"/>
      <w:lvlText w:val=""/>
      <w:lvlJc w:val="left"/>
      <w:pPr>
        <w:tabs>
          <w:tab w:val="num" w:pos="1074"/>
        </w:tabs>
        <w:ind w:left="1072" w:hanging="358"/>
      </w:pPr>
      <w:rPr>
        <w:rFonts w:ascii="Symbol" w:hAnsi="Symbol" w:hint="default"/>
      </w:rPr>
    </w:lvl>
  </w:abstractNum>
  <w:abstractNum w:abstractNumId="3" w15:restartNumberingAfterBreak="0">
    <w:nsid w:val="FFFFFF83"/>
    <w:multiLevelType w:val="singleLevel"/>
    <w:tmpl w:val="D25A7906"/>
    <w:lvl w:ilvl="0">
      <w:start w:val="1"/>
      <w:numFmt w:val="bullet"/>
      <w:pStyle w:val="Seznamsodrkami2"/>
      <w:lvlText w:val=""/>
      <w:lvlJc w:val="left"/>
      <w:pPr>
        <w:tabs>
          <w:tab w:val="num" w:pos="717"/>
        </w:tabs>
        <w:ind w:left="714" w:hanging="357"/>
      </w:pPr>
      <w:rPr>
        <w:rFonts w:ascii="Symbol" w:hAnsi="Symbol" w:hint="default"/>
      </w:rPr>
    </w:lvl>
  </w:abstractNum>
  <w:abstractNum w:abstractNumId="4" w15:restartNumberingAfterBreak="0">
    <w:nsid w:val="FFFFFF88"/>
    <w:multiLevelType w:val="singleLevel"/>
    <w:tmpl w:val="18B0738E"/>
    <w:lvl w:ilvl="0">
      <w:start w:val="1"/>
      <w:numFmt w:val="upperRoman"/>
      <w:pStyle w:val="slovanseznam"/>
      <w:lvlText w:val="%1."/>
      <w:lvlJc w:val="center"/>
      <w:pPr>
        <w:tabs>
          <w:tab w:val="num" w:pos="360"/>
        </w:tabs>
        <w:ind w:left="357" w:hanging="357"/>
      </w:pPr>
      <w:rPr>
        <w:rFonts w:hint="default"/>
      </w:rPr>
    </w:lvl>
  </w:abstractNum>
  <w:abstractNum w:abstractNumId="5" w15:restartNumberingAfterBreak="0">
    <w:nsid w:val="FFFFFF89"/>
    <w:multiLevelType w:val="singleLevel"/>
    <w:tmpl w:val="673CD8AA"/>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0000003"/>
    <w:multiLevelType w:val="singleLevel"/>
    <w:tmpl w:val="00000007"/>
    <w:lvl w:ilvl="0">
      <w:start w:val="1"/>
      <w:numFmt w:val="lowerLetter"/>
      <w:lvlText w:val="%1)"/>
      <w:lvlJc w:val="left"/>
      <w:pPr>
        <w:ind w:left="720" w:hanging="360"/>
      </w:pPr>
      <w:rPr>
        <w:b w:val="0"/>
        <w:i w:val="0"/>
        <w:sz w:val="24"/>
        <w:szCs w:val="24"/>
      </w:rPr>
    </w:lvl>
  </w:abstractNum>
  <w:abstractNum w:abstractNumId="7" w15:restartNumberingAfterBreak="0">
    <w:nsid w:val="00660843"/>
    <w:multiLevelType w:val="hybridMultilevel"/>
    <w:tmpl w:val="5652F3C4"/>
    <w:lvl w:ilvl="0" w:tplc="3E301DC6">
      <w:start w:val="1"/>
      <w:numFmt w:val="lowerLetter"/>
      <w:lvlText w:val="(%1)"/>
      <w:lvlJc w:val="left"/>
      <w:pPr>
        <w:tabs>
          <w:tab w:val="num" w:pos="1065"/>
        </w:tabs>
        <w:ind w:left="1065" w:hanging="360"/>
      </w:pPr>
      <w:rPr>
        <w:rFonts w:hint="default"/>
        <w:i w:val="0"/>
      </w:rPr>
    </w:lvl>
    <w:lvl w:ilvl="1" w:tplc="747AF868">
      <w:start w:val="1"/>
      <w:numFmt w:val="lowerLetter"/>
      <w:lvlText w:val="%2."/>
      <w:lvlJc w:val="left"/>
      <w:pPr>
        <w:tabs>
          <w:tab w:val="num" w:pos="1785"/>
        </w:tabs>
        <w:ind w:left="1785" w:hanging="360"/>
      </w:pPr>
    </w:lvl>
    <w:lvl w:ilvl="2" w:tplc="4E56CD6A" w:tentative="1">
      <w:start w:val="1"/>
      <w:numFmt w:val="lowerRoman"/>
      <w:lvlText w:val="%3."/>
      <w:lvlJc w:val="right"/>
      <w:pPr>
        <w:tabs>
          <w:tab w:val="num" w:pos="2505"/>
        </w:tabs>
        <w:ind w:left="2505" w:hanging="180"/>
      </w:pPr>
    </w:lvl>
    <w:lvl w:ilvl="3" w:tplc="EE6EB34E" w:tentative="1">
      <w:start w:val="1"/>
      <w:numFmt w:val="decimal"/>
      <w:lvlText w:val="%4."/>
      <w:lvlJc w:val="left"/>
      <w:pPr>
        <w:tabs>
          <w:tab w:val="num" w:pos="3225"/>
        </w:tabs>
        <w:ind w:left="3225" w:hanging="360"/>
      </w:pPr>
    </w:lvl>
    <w:lvl w:ilvl="4" w:tplc="64BC1770" w:tentative="1">
      <w:start w:val="1"/>
      <w:numFmt w:val="lowerLetter"/>
      <w:lvlText w:val="%5."/>
      <w:lvlJc w:val="left"/>
      <w:pPr>
        <w:tabs>
          <w:tab w:val="num" w:pos="3945"/>
        </w:tabs>
        <w:ind w:left="3945" w:hanging="360"/>
      </w:pPr>
    </w:lvl>
    <w:lvl w:ilvl="5" w:tplc="91E68B94" w:tentative="1">
      <w:start w:val="1"/>
      <w:numFmt w:val="lowerRoman"/>
      <w:lvlText w:val="%6."/>
      <w:lvlJc w:val="right"/>
      <w:pPr>
        <w:tabs>
          <w:tab w:val="num" w:pos="4665"/>
        </w:tabs>
        <w:ind w:left="4665" w:hanging="180"/>
      </w:pPr>
    </w:lvl>
    <w:lvl w:ilvl="6" w:tplc="4F56FB86" w:tentative="1">
      <w:start w:val="1"/>
      <w:numFmt w:val="decimal"/>
      <w:lvlText w:val="%7."/>
      <w:lvlJc w:val="left"/>
      <w:pPr>
        <w:tabs>
          <w:tab w:val="num" w:pos="5385"/>
        </w:tabs>
        <w:ind w:left="5385" w:hanging="360"/>
      </w:pPr>
    </w:lvl>
    <w:lvl w:ilvl="7" w:tplc="F32EAC50" w:tentative="1">
      <w:start w:val="1"/>
      <w:numFmt w:val="lowerLetter"/>
      <w:lvlText w:val="%8."/>
      <w:lvlJc w:val="left"/>
      <w:pPr>
        <w:tabs>
          <w:tab w:val="num" w:pos="6105"/>
        </w:tabs>
        <w:ind w:left="6105" w:hanging="360"/>
      </w:pPr>
    </w:lvl>
    <w:lvl w:ilvl="8" w:tplc="0AEA0C3C" w:tentative="1">
      <w:start w:val="1"/>
      <w:numFmt w:val="lowerRoman"/>
      <w:lvlText w:val="%9."/>
      <w:lvlJc w:val="right"/>
      <w:pPr>
        <w:tabs>
          <w:tab w:val="num" w:pos="6825"/>
        </w:tabs>
        <w:ind w:left="6825" w:hanging="180"/>
      </w:pPr>
    </w:lvl>
  </w:abstractNum>
  <w:abstractNum w:abstractNumId="8" w15:restartNumberingAfterBreak="0">
    <w:nsid w:val="01414A2F"/>
    <w:multiLevelType w:val="hybridMultilevel"/>
    <w:tmpl w:val="4292509E"/>
    <w:lvl w:ilvl="0" w:tplc="04050005">
      <w:start w:val="1"/>
      <w:numFmt w:val="bullet"/>
      <w:lvlText w:val=""/>
      <w:lvlJc w:val="left"/>
      <w:pPr>
        <w:ind w:left="1778" w:hanging="360"/>
      </w:pPr>
      <w:rPr>
        <w:rFonts w:ascii="Wingdings" w:hAnsi="Wingding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9" w15:restartNumberingAfterBreak="0">
    <w:nsid w:val="01C5146C"/>
    <w:multiLevelType w:val="singleLevel"/>
    <w:tmpl w:val="45CAB206"/>
    <w:lvl w:ilvl="0">
      <w:start w:val="1"/>
      <w:numFmt w:val="lowerRoman"/>
      <w:pStyle w:val="slovanseznam4"/>
      <w:lvlText w:val="%1."/>
      <w:lvlJc w:val="left"/>
      <w:pPr>
        <w:tabs>
          <w:tab w:val="num" w:pos="1792"/>
        </w:tabs>
        <w:ind w:left="1474" w:hanging="402"/>
      </w:pPr>
    </w:lvl>
  </w:abstractNum>
  <w:abstractNum w:abstractNumId="10" w15:restartNumberingAfterBreak="0">
    <w:nsid w:val="039068F9"/>
    <w:multiLevelType w:val="hybridMultilevel"/>
    <w:tmpl w:val="B75A6658"/>
    <w:lvl w:ilvl="0" w:tplc="F18E58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4653A60"/>
    <w:multiLevelType w:val="hybridMultilevel"/>
    <w:tmpl w:val="63260E06"/>
    <w:lvl w:ilvl="0" w:tplc="8F30C924">
      <w:start w:val="1"/>
      <w:numFmt w:val="upperLetter"/>
      <w:pStyle w:val="alfa"/>
      <w:lvlText w:val="%1."/>
      <w:lvlJc w:val="left"/>
      <w:pPr>
        <w:tabs>
          <w:tab w:val="num" w:pos="1440"/>
        </w:tabs>
        <w:ind w:left="1440" w:hanging="360"/>
      </w:pPr>
      <w:rPr>
        <w:rFonts w:ascii="Garamond" w:hAnsi="Garamond" w:hint="default"/>
        <w:b/>
        <w:i w:val="0"/>
        <w:caps/>
        <w:vanish w:val="0"/>
        <w:sz w:val="24"/>
        <w:szCs w:val="24"/>
      </w:rPr>
    </w:lvl>
    <w:lvl w:ilvl="1" w:tplc="E948F602" w:tentative="1">
      <w:start w:val="1"/>
      <w:numFmt w:val="lowerLetter"/>
      <w:lvlText w:val="%2."/>
      <w:lvlJc w:val="left"/>
      <w:pPr>
        <w:tabs>
          <w:tab w:val="num" w:pos="1440"/>
        </w:tabs>
        <w:ind w:left="1440" w:hanging="360"/>
      </w:pPr>
    </w:lvl>
    <w:lvl w:ilvl="2" w:tplc="4342D1D6" w:tentative="1">
      <w:start w:val="1"/>
      <w:numFmt w:val="lowerRoman"/>
      <w:lvlText w:val="%3."/>
      <w:lvlJc w:val="right"/>
      <w:pPr>
        <w:tabs>
          <w:tab w:val="num" w:pos="2160"/>
        </w:tabs>
        <w:ind w:left="2160" w:hanging="180"/>
      </w:pPr>
    </w:lvl>
    <w:lvl w:ilvl="3" w:tplc="77B289B2" w:tentative="1">
      <w:start w:val="1"/>
      <w:numFmt w:val="decimal"/>
      <w:lvlText w:val="%4."/>
      <w:lvlJc w:val="left"/>
      <w:pPr>
        <w:tabs>
          <w:tab w:val="num" w:pos="2880"/>
        </w:tabs>
        <w:ind w:left="2880" w:hanging="360"/>
      </w:pPr>
    </w:lvl>
    <w:lvl w:ilvl="4" w:tplc="0534EF92" w:tentative="1">
      <w:start w:val="1"/>
      <w:numFmt w:val="lowerLetter"/>
      <w:lvlText w:val="%5."/>
      <w:lvlJc w:val="left"/>
      <w:pPr>
        <w:tabs>
          <w:tab w:val="num" w:pos="3600"/>
        </w:tabs>
        <w:ind w:left="3600" w:hanging="360"/>
      </w:pPr>
    </w:lvl>
    <w:lvl w:ilvl="5" w:tplc="43C69740" w:tentative="1">
      <w:start w:val="1"/>
      <w:numFmt w:val="lowerRoman"/>
      <w:lvlText w:val="%6."/>
      <w:lvlJc w:val="right"/>
      <w:pPr>
        <w:tabs>
          <w:tab w:val="num" w:pos="4320"/>
        </w:tabs>
        <w:ind w:left="4320" w:hanging="180"/>
      </w:pPr>
    </w:lvl>
    <w:lvl w:ilvl="6" w:tplc="FDD218C8" w:tentative="1">
      <w:start w:val="1"/>
      <w:numFmt w:val="decimal"/>
      <w:lvlText w:val="%7."/>
      <w:lvlJc w:val="left"/>
      <w:pPr>
        <w:tabs>
          <w:tab w:val="num" w:pos="5040"/>
        </w:tabs>
        <w:ind w:left="5040" w:hanging="360"/>
      </w:pPr>
    </w:lvl>
    <w:lvl w:ilvl="7" w:tplc="086427A2" w:tentative="1">
      <w:start w:val="1"/>
      <w:numFmt w:val="lowerLetter"/>
      <w:lvlText w:val="%8."/>
      <w:lvlJc w:val="left"/>
      <w:pPr>
        <w:tabs>
          <w:tab w:val="num" w:pos="5760"/>
        </w:tabs>
        <w:ind w:left="5760" w:hanging="360"/>
      </w:pPr>
    </w:lvl>
    <w:lvl w:ilvl="8" w:tplc="DA462C66" w:tentative="1">
      <w:start w:val="1"/>
      <w:numFmt w:val="lowerRoman"/>
      <w:lvlText w:val="%9."/>
      <w:lvlJc w:val="right"/>
      <w:pPr>
        <w:tabs>
          <w:tab w:val="num" w:pos="6480"/>
        </w:tabs>
        <w:ind w:left="6480" w:hanging="180"/>
      </w:pPr>
    </w:lvl>
  </w:abstractNum>
  <w:abstractNum w:abstractNumId="12" w15:restartNumberingAfterBreak="0">
    <w:nsid w:val="04893B53"/>
    <w:multiLevelType w:val="hybridMultilevel"/>
    <w:tmpl w:val="7E2849FA"/>
    <w:lvl w:ilvl="0" w:tplc="BAF25D2A">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2443A7"/>
    <w:multiLevelType w:val="hybridMultilevel"/>
    <w:tmpl w:val="4872BA32"/>
    <w:lvl w:ilvl="0" w:tplc="04050005">
      <w:start w:val="1"/>
      <w:numFmt w:val="bullet"/>
      <w:lvlText w:val=""/>
      <w:lvlJc w:val="left"/>
      <w:pPr>
        <w:ind w:left="1778" w:hanging="360"/>
      </w:pPr>
      <w:rPr>
        <w:rFonts w:ascii="Wingdings" w:hAnsi="Wingding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09C20E5F"/>
    <w:multiLevelType w:val="hybridMultilevel"/>
    <w:tmpl w:val="6422CD54"/>
    <w:lvl w:ilvl="0" w:tplc="9F4231AE">
      <w:start w:val="1"/>
      <w:numFmt w:val="lowerLetter"/>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B19740F"/>
    <w:multiLevelType w:val="hybridMultilevel"/>
    <w:tmpl w:val="5652F3C4"/>
    <w:lvl w:ilvl="0" w:tplc="85127E00">
      <w:start w:val="1"/>
      <w:numFmt w:val="lowerLetter"/>
      <w:lvlText w:val="(%1)"/>
      <w:lvlJc w:val="left"/>
      <w:pPr>
        <w:tabs>
          <w:tab w:val="num" w:pos="1065"/>
        </w:tabs>
        <w:ind w:left="1065" w:hanging="360"/>
      </w:pPr>
      <w:rPr>
        <w:rFonts w:hint="default"/>
        <w:i w:val="0"/>
      </w:rPr>
    </w:lvl>
    <w:lvl w:ilvl="1" w:tplc="557830E0" w:tentative="1">
      <w:start w:val="1"/>
      <w:numFmt w:val="lowerLetter"/>
      <w:lvlText w:val="%2."/>
      <w:lvlJc w:val="left"/>
      <w:pPr>
        <w:tabs>
          <w:tab w:val="num" w:pos="1785"/>
        </w:tabs>
        <w:ind w:left="1785" w:hanging="360"/>
      </w:pPr>
    </w:lvl>
    <w:lvl w:ilvl="2" w:tplc="8F94AC18" w:tentative="1">
      <w:start w:val="1"/>
      <w:numFmt w:val="lowerRoman"/>
      <w:lvlText w:val="%3."/>
      <w:lvlJc w:val="right"/>
      <w:pPr>
        <w:tabs>
          <w:tab w:val="num" w:pos="2505"/>
        </w:tabs>
        <w:ind w:left="2505" w:hanging="180"/>
      </w:pPr>
    </w:lvl>
    <w:lvl w:ilvl="3" w:tplc="AC5A9170" w:tentative="1">
      <w:start w:val="1"/>
      <w:numFmt w:val="decimal"/>
      <w:lvlText w:val="%4."/>
      <w:lvlJc w:val="left"/>
      <w:pPr>
        <w:tabs>
          <w:tab w:val="num" w:pos="3225"/>
        </w:tabs>
        <w:ind w:left="3225" w:hanging="360"/>
      </w:pPr>
    </w:lvl>
    <w:lvl w:ilvl="4" w:tplc="1A847FCA" w:tentative="1">
      <w:start w:val="1"/>
      <w:numFmt w:val="lowerLetter"/>
      <w:lvlText w:val="%5."/>
      <w:lvlJc w:val="left"/>
      <w:pPr>
        <w:tabs>
          <w:tab w:val="num" w:pos="3945"/>
        </w:tabs>
        <w:ind w:left="3945" w:hanging="360"/>
      </w:pPr>
    </w:lvl>
    <w:lvl w:ilvl="5" w:tplc="DFDC8FF6" w:tentative="1">
      <w:start w:val="1"/>
      <w:numFmt w:val="lowerRoman"/>
      <w:lvlText w:val="%6."/>
      <w:lvlJc w:val="right"/>
      <w:pPr>
        <w:tabs>
          <w:tab w:val="num" w:pos="4665"/>
        </w:tabs>
        <w:ind w:left="4665" w:hanging="180"/>
      </w:pPr>
    </w:lvl>
    <w:lvl w:ilvl="6" w:tplc="6450E3C0" w:tentative="1">
      <w:start w:val="1"/>
      <w:numFmt w:val="decimal"/>
      <w:lvlText w:val="%7."/>
      <w:lvlJc w:val="left"/>
      <w:pPr>
        <w:tabs>
          <w:tab w:val="num" w:pos="5385"/>
        </w:tabs>
        <w:ind w:left="5385" w:hanging="360"/>
      </w:pPr>
    </w:lvl>
    <w:lvl w:ilvl="7" w:tplc="DC4619F4" w:tentative="1">
      <w:start w:val="1"/>
      <w:numFmt w:val="lowerLetter"/>
      <w:lvlText w:val="%8."/>
      <w:lvlJc w:val="left"/>
      <w:pPr>
        <w:tabs>
          <w:tab w:val="num" w:pos="6105"/>
        </w:tabs>
        <w:ind w:left="6105" w:hanging="360"/>
      </w:pPr>
    </w:lvl>
    <w:lvl w:ilvl="8" w:tplc="04487C48" w:tentative="1">
      <w:start w:val="1"/>
      <w:numFmt w:val="lowerRoman"/>
      <w:lvlText w:val="%9."/>
      <w:lvlJc w:val="right"/>
      <w:pPr>
        <w:tabs>
          <w:tab w:val="num" w:pos="6825"/>
        </w:tabs>
        <w:ind w:left="6825" w:hanging="180"/>
      </w:pPr>
    </w:lvl>
  </w:abstractNum>
  <w:abstractNum w:abstractNumId="16" w15:restartNumberingAfterBreak="0">
    <w:nsid w:val="0DF0754E"/>
    <w:multiLevelType w:val="hybridMultilevel"/>
    <w:tmpl w:val="0B004280"/>
    <w:lvl w:ilvl="0" w:tplc="F1B2DB30">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F613311"/>
    <w:multiLevelType w:val="hybridMultilevel"/>
    <w:tmpl w:val="A52C22C2"/>
    <w:lvl w:ilvl="0" w:tplc="2E90B4D6">
      <w:start w:val="5"/>
      <w:numFmt w:val="decimal"/>
      <w:lvlText w:val="4.%1"/>
      <w:lvlJc w:val="left"/>
      <w:pPr>
        <w:ind w:left="19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03E582A"/>
    <w:multiLevelType w:val="hybridMultilevel"/>
    <w:tmpl w:val="173EEF9E"/>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9" w15:restartNumberingAfterBreak="0">
    <w:nsid w:val="109F4F93"/>
    <w:multiLevelType w:val="singleLevel"/>
    <w:tmpl w:val="67B065E8"/>
    <w:lvl w:ilvl="0">
      <w:start w:val="1"/>
      <w:numFmt w:val="decimal"/>
      <w:pStyle w:val="Nadpis4"/>
      <w:lvlText w:val="%1."/>
      <w:lvlJc w:val="left"/>
      <w:pPr>
        <w:tabs>
          <w:tab w:val="num" w:pos="567"/>
        </w:tabs>
        <w:ind w:left="567" w:hanging="567"/>
      </w:pPr>
      <w:rPr>
        <w:rFonts w:ascii="Garamond" w:hAnsi="Garamond" w:hint="default"/>
        <w:b/>
        <w:i w:val="0"/>
        <w:sz w:val="24"/>
        <w:szCs w:val="24"/>
      </w:rPr>
    </w:lvl>
  </w:abstractNum>
  <w:abstractNum w:abstractNumId="20" w15:restartNumberingAfterBreak="0">
    <w:nsid w:val="13DF7EF3"/>
    <w:multiLevelType w:val="multilevel"/>
    <w:tmpl w:val="FDD6AA5E"/>
    <w:lvl w:ilvl="0">
      <w:start w:val="1"/>
      <w:numFmt w:val="decimal"/>
      <w:pStyle w:val="StyleOutlinenumberedGaramondBoldItalicSmallcap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14970EDC"/>
    <w:multiLevelType w:val="multilevel"/>
    <w:tmpl w:val="BBFC5522"/>
    <w:lvl w:ilvl="0">
      <w:start w:val="1"/>
      <w:numFmt w:val="decimal"/>
      <w:pStyle w:val="Zklad1"/>
      <w:lvlText w:val="%1."/>
      <w:lvlJc w:val="left"/>
      <w:pPr>
        <w:ind w:left="360" w:hanging="360"/>
      </w:pPr>
      <w:rPr>
        <w:rFonts w:hint="default"/>
      </w:rPr>
    </w:lvl>
    <w:lvl w:ilvl="1">
      <w:start w:val="1"/>
      <w:numFmt w:val="decimal"/>
      <w:pStyle w:val="Zklad2"/>
      <w:lvlText w:val="%1.%2."/>
      <w:lvlJc w:val="left"/>
      <w:pPr>
        <w:ind w:left="574" w:hanging="432"/>
      </w:pPr>
      <w:rPr>
        <w:rFonts w:hint="default"/>
        <w:b w:val="0"/>
      </w:rPr>
    </w:lvl>
    <w:lvl w:ilvl="2">
      <w:start w:val="1"/>
      <w:numFmt w:val="decimal"/>
      <w:pStyle w:val="Zklad3"/>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80C4CAC"/>
    <w:multiLevelType w:val="hybridMultilevel"/>
    <w:tmpl w:val="3A7029F2"/>
    <w:lvl w:ilvl="0" w:tplc="9D7E8A8A">
      <w:start w:val="1"/>
      <w:numFmt w:val="lowerRoman"/>
      <w:lvlText w:val="(%1)"/>
      <w:lvlJc w:val="left"/>
      <w:pPr>
        <w:tabs>
          <w:tab w:val="num" w:pos="1080"/>
        </w:tabs>
        <w:ind w:left="1080" w:hanging="360"/>
      </w:pPr>
      <w:rPr>
        <w:rFonts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199B177E"/>
    <w:multiLevelType w:val="hybridMultilevel"/>
    <w:tmpl w:val="FAD441DA"/>
    <w:lvl w:ilvl="0" w:tplc="04050005">
      <w:start w:val="1"/>
      <w:numFmt w:val="bullet"/>
      <w:lvlText w:val=""/>
      <w:lvlJc w:val="left"/>
      <w:pPr>
        <w:ind w:left="1429" w:hanging="360"/>
      </w:pPr>
      <w:rPr>
        <w:rFonts w:ascii="Wingdings" w:hAnsi="Wingding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1CAC242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FC44F31"/>
    <w:multiLevelType w:val="hybridMultilevel"/>
    <w:tmpl w:val="19A8A8DE"/>
    <w:lvl w:ilvl="0" w:tplc="18723BA2">
      <w:start w:val="1"/>
      <w:numFmt w:val="lowerLetter"/>
      <w:lvlText w:val="(%1)"/>
      <w:lvlJc w:val="left"/>
      <w:pPr>
        <w:ind w:left="765" w:hanging="4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9612555"/>
    <w:multiLevelType w:val="multilevel"/>
    <w:tmpl w:val="518CCA9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B3B351E"/>
    <w:multiLevelType w:val="hybridMultilevel"/>
    <w:tmpl w:val="DDF0C770"/>
    <w:lvl w:ilvl="0" w:tplc="AE7C6938">
      <w:start w:val="1"/>
      <w:numFmt w:val="decimal"/>
      <w:pStyle w:val="beta"/>
      <w:lvlText w:val="%1."/>
      <w:lvlJc w:val="left"/>
      <w:pPr>
        <w:tabs>
          <w:tab w:val="num" w:pos="7974"/>
        </w:tabs>
        <w:ind w:left="7974" w:hanging="360"/>
      </w:pPr>
      <w:rPr>
        <w:rFonts w:ascii="Garamond" w:hAnsi="Garamond" w:hint="default"/>
        <w:b/>
        <w:i w:val="0"/>
        <w:caps w:val="0"/>
        <w:vanish w:val="0"/>
        <w:sz w:val="24"/>
        <w:szCs w:val="24"/>
      </w:rPr>
    </w:lvl>
    <w:lvl w:ilvl="1" w:tplc="F01CFACE" w:tentative="1">
      <w:start w:val="1"/>
      <w:numFmt w:val="lowerLetter"/>
      <w:lvlText w:val="%2."/>
      <w:lvlJc w:val="left"/>
      <w:pPr>
        <w:tabs>
          <w:tab w:val="num" w:pos="1440"/>
        </w:tabs>
        <w:ind w:left="1440" w:hanging="360"/>
      </w:pPr>
    </w:lvl>
    <w:lvl w:ilvl="2" w:tplc="5D923B8C" w:tentative="1">
      <w:start w:val="1"/>
      <w:numFmt w:val="lowerRoman"/>
      <w:lvlText w:val="%3."/>
      <w:lvlJc w:val="right"/>
      <w:pPr>
        <w:tabs>
          <w:tab w:val="num" w:pos="2160"/>
        </w:tabs>
        <w:ind w:left="2160" w:hanging="180"/>
      </w:pPr>
    </w:lvl>
    <w:lvl w:ilvl="3" w:tplc="B85AF7A4" w:tentative="1">
      <w:start w:val="1"/>
      <w:numFmt w:val="decimal"/>
      <w:lvlText w:val="%4."/>
      <w:lvlJc w:val="left"/>
      <w:pPr>
        <w:tabs>
          <w:tab w:val="num" w:pos="2880"/>
        </w:tabs>
        <w:ind w:left="2880" w:hanging="360"/>
      </w:pPr>
    </w:lvl>
    <w:lvl w:ilvl="4" w:tplc="098C8D86" w:tentative="1">
      <w:start w:val="1"/>
      <w:numFmt w:val="lowerLetter"/>
      <w:lvlText w:val="%5."/>
      <w:lvlJc w:val="left"/>
      <w:pPr>
        <w:tabs>
          <w:tab w:val="num" w:pos="3600"/>
        </w:tabs>
        <w:ind w:left="3600" w:hanging="360"/>
      </w:pPr>
    </w:lvl>
    <w:lvl w:ilvl="5" w:tplc="CD12CA24" w:tentative="1">
      <w:start w:val="1"/>
      <w:numFmt w:val="lowerRoman"/>
      <w:lvlText w:val="%6."/>
      <w:lvlJc w:val="right"/>
      <w:pPr>
        <w:tabs>
          <w:tab w:val="num" w:pos="4320"/>
        </w:tabs>
        <w:ind w:left="4320" w:hanging="180"/>
      </w:pPr>
    </w:lvl>
    <w:lvl w:ilvl="6" w:tplc="62D2A19C" w:tentative="1">
      <w:start w:val="1"/>
      <w:numFmt w:val="decimal"/>
      <w:lvlText w:val="%7."/>
      <w:lvlJc w:val="left"/>
      <w:pPr>
        <w:tabs>
          <w:tab w:val="num" w:pos="5040"/>
        </w:tabs>
        <w:ind w:left="5040" w:hanging="360"/>
      </w:pPr>
    </w:lvl>
    <w:lvl w:ilvl="7" w:tplc="4FBEA6F4" w:tentative="1">
      <w:start w:val="1"/>
      <w:numFmt w:val="lowerLetter"/>
      <w:lvlText w:val="%8."/>
      <w:lvlJc w:val="left"/>
      <w:pPr>
        <w:tabs>
          <w:tab w:val="num" w:pos="5760"/>
        </w:tabs>
        <w:ind w:left="5760" w:hanging="360"/>
      </w:pPr>
    </w:lvl>
    <w:lvl w:ilvl="8" w:tplc="83EEDE92" w:tentative="1">
      <w:start w:val="1"/>
      <w:numFmt w:val="lowerRoman"/>
      <w:lvlText w:val="%9."/>
      <w:lvlJc w:val="right"/>
      <w:pPr>
        <w:tabs>
          <w:tab w:val="num" w:pos="6480"/>
        </w:tabs>
        <w:ind w:left="6480" w:hanging="180"/>
      </w:pPr>
    </w:lvl>
  </w:abstractNum>
  <w:abstractNum w:abstractNumId="28" w15:restartNumberingAfterBreak="0">
    <w:nsid w:val="2C4F0057"/>
    <w:multiLevelType w:val="hybridMultilevel"/>
    <w:tmpl w:val="A8F2D7AC"/>
    <w:lvl w:ilvl="0" w:tplc="E7F8B57E">
      <w:start w:val="1"/>
      <w:numFmt w:val="lowerLetter"/>
      <w:lvlText w:val="(%1)"/>
      <w:lvlJc w:val="left"/>
      <w:pPr>
        <w:tabs>
          <w:tab w:val="num" w:pos="1413"/>
        </w:tabs>
        <w:ind w:left="1413" w:hanging="708"/>
      </w:pPr>
      <w:rPr>
        <w:rFonts w:hint="default"/>
        <w:i w:val="0"/>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9" w15:restartNumberingAfterBreak="0">
    <w:nsid w:val="305E3329"/>
    <w:multiLevelType w:val="hybridMultilevel"/>
    <w:tmpl w:val="C388C4A0"/>
    <w:lvl w:ilvl="0" w:tplc="C592F6E4">
      <w:start w:val="1"/>
      <w:numFmt w:val="lowerRoman"/>
      <w:lvlText w:val="(%1)"/>
      <w:lvlJc w:val="left"/>
      <w:pPr>
        <w:tabs>
          <w:tab w:val="num" w:pos="1413"/>
        </w:tabs>
        <w:ind w:left="1413" w:hanging="708"/>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32E12410"/>
    <w:multiLevelType w:val="hybridMultilevel"/>
    <w:tmpl w:val="0CDA59D2"/>
    <w:lvl w:ilvl="0" w:tplc="90FCB6C4">
      <w:start w:val="1"/>
      <w:numFmt w:val="lowerRoman"/>
      <w:lvlText w:val="(%1)"/>
      <w:lvlJc w:val="left"/>
      <w:pPr>
        <w:ind w:left="1438" w:hanging="720"/>
      </w:pPr>
      <w:rPr>
        <w:rFonts w:hint="default"/>
      </w:rPr>
    </w:lvl>
    <w:lvl w:ilvl="1" w:tplc="04050019" w:tentative="1">
      <w:start w:val="1"/>
      <w:numFmt w:val="lowerLetter"/>
      <w:lvlText w:val="%2."/>
      <w:lvlJc w:val="left"/>
      <w:pPr>
        <w:ind w:left="1798" w:hanging="360"/>
      </w:pPr>
    </w:lvl>
    <w:lvl w:ilvl="2" w:tplc="0405001B" w:tentative="1">
      <w:start w:val="1"/>
      <w:numFmt w:val="lowerRoman"/>
      <w:lvlText w:val="%3."/>
      <w:lvlJc w:val="right"/>
      <w:pPr>
        <w:ind w:left="2518" w:hanging="180"/>
      </w:pPr>
    </w:lvl>
    <w:lvl w:ilvl="3" w:tplc="0405000F" w:tentative="1">
      <w:start w:val="1"/>
      <w:numFmt w:val="decimal"/>
      <w:lvlText w:val="%4."/>
      <w:lvlJc w:val="left"/>
      <w:pPr>
        <w:ind w:left="3238" w:hanging="360"/>
      </w:pPr>
    </w:lvl>
    <w:lvl w:ilvl="4" w:tplc="04050019" w:tentative="1">
      <w:start w:val="1"/>
      <w:numFmt w:val="lowerLetter"/>
      <w:lvlText w:val="%5."/>
      <w:lvlJc w:val="left"/>
      <w:pPr>
        <w:ind w:left="3958" w:hanging="360"/>
      </w:pPr>
    </w:lvl>
    <w:lvl w:ilvl="5" w:tplc="0405001B" w:tentative="1">
      <w:start w:val="1"/>
      <w:numFmt w:val="lowerRoman"/>
      <w:lvlText w:val="%6."/>
      <w:lvlJc w:val="right"/>
      <w:pPr>
        <w:ind w:left="4678" w:hanging="180"/>
      </w:pPr>
    </w:lvl>
    <w:lvl w:ilvl="6" w:tplc="0405000F" w:tentative="1">
      <w:start w:val="1"/>
      <w:numFmt w:val="decimal"/>
      <w:lvlText w:val="%7."/>
      <w:lvlJc w:val="left"/>
      <w:pPr>
        <w:ind w:left="5398" w:hanging="360"/>
      </w:pPr>
    </w:lvl>
    <w:lvl w:ilvl="7" w:tplc="04050019" w:tentative="1">
      <w:start w:val="1"/>
      <w:numFmt w:val="lowerLetter"/>
      <w:lvlText w:val="%8."/>
      <w:lvlJc w:val="left"/>
      <w:pPr>
        <w:ind w:left="6118" w:hanging="360"/>
      </w:pPr>
    </w:lvl>
    <w:lvl w:ilvl="8" w:tplc="0405001B" w:tentative="1">
      <w:start w:val="1"/>
      <w:numFmt w:val="lowerRoman"/>
      <w:lvlText w:val="%9."/>
      <w:lvlJc w:val="right"/>
      <w:pPr>
        <w:ind w:left="6838" w:hanging="180"/>
      </w:pPr>
    </w:lvl>
  </w:abstractNum>
  <w:abstractNum w:abstractNumId="31" w15:restartNumberingAfterBreak="0">
    <w:nsid w:val="34030B3E"/>
    <w:multiLevelType w:val="hybridMultilevel"/>
    <w:tmpl w:val="B5F069C2"/>
    <w:lvl w:ilvl="0" w:tplc="C7B4F3BA">
      <w:start w:val="1"/>
      <w:numFmt w:val="lowerLetter"/>
      <w:lvlText w:val="(%1)"/>
      <w:lvlJc w:val="left"/>
      <w:pPr>
        <w:tabs>
          <w:tab w:val="num" w:pos="720"/>
        </w:tabs>
        <w:ind w:left="720" w:hanging="360"/>
      </w:pPr>
      <w:rPr>
        <w:rFonts w:hint="default"/>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913CD3"/>
    <w:multiLevelType w:val="hybridMultilevel"/>
    <w:tmpl w:val="B318356E"/>
    <w:lvl w:ilvl="0" w:tplc="E6C820D6">
      <w:start w:val="1"/>
      <w:numFmt w:val="lowerRoman"/>
      <w:lvlText w:val="(%1)"/>
      <w:lvlJc w:val="left"/>
      <w:pPr>
        <w:tabs>
          <w:tab w:val="num" w:pos="1413"/>
        </w:tabs>
        <w:ind w:left="1413" w:hanging="708"/>
      </w:pPr>
      <w:rPr>
        <w:rFonts w:hint="default"/>
        <w:i w:val="0"/>
      </w:rPr>
    </w:lvl>
    <w:lvl w:ilvl="1" w:tplc="04050019">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3" w15:restartNumberingAfterBreak="0">
    <w:nsid w:val="3593079E"/>
    <w:multiLevelType w:val="multilevel"/>
    <w:tmpl w:val="AC747800"/>
    <w:lvl w:ilvl="0">
      <w:start w:val="1"/>
      <w:numFmt w:val="decimal"/>
      <w:lvlText w:val="%1."/>
      <w:lvlJc w:val="left"/>
      <w:pPr>
        <w:ind w:left="360" w:hanging="360"/>
      </w:pPr>
      <w:rPr>
        <w:rFonts w:cs="Times New Roman" w:hint="default"/>
      </w:rPr>
    </w:lvl>
    <w:lvl w:ilvl="1">
      <w:start w:val="1"/>
      <w:numFmt w:val="decimal"/>
      <w:lvlText w:val="%1.%2."/>
      <w:lvlJc w:val="left"/>
      <w:pPr>
        <w:ind w:left="6095" w:hanging="1133"/>
      </w:pPr>
      <w:rPr>
        <w:rFonts w:ascii="Times New Roman" w:hAnsi="Times New Roman" w:cs="Times New Roman" w:hint="default"/>
        <w:b w:val="0"/>
      </w:rPr>
    </w:lvl>
    <w:lvl w:ilvl="2">
      <w:start w:val="1"/>
      <w:numFmt w:val="decimal"/>
      <w:lvlText w:val="%1.%2.%3."/>
      <w:lvlJc w:val="left"/>
      <w:pPr>
        <w:ind w:left="1985" w:hanging="851"/>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36E65650"/>
    <w:multiLevelType w:val="hybridMultilevel"/>
    <w:tmpl w:val="098A747C"/>
    <w:lvl w:ilvl="0" w:tplc="04050019">
      <w:start w:val="1"/>
      <w:numFmt w:val="lowerLetter"/>
      <w:lvlText w:val="%1."/>
      <w:lvlJc w:val="left"/>
      <w:pPr>
        <w:ind w:left="1980" w:hanging="360"/>
      </w:pPr>
    </w:lvl>
    <w:lvl w:ilvl="1" w:tplc="04050019">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35" w15:restartNumberingAfterBreak="0">
    <w:nsid w:val="39134856"/>
    <w:multiLevelType w:val="hybridMultilevel"/>
    <w:tmpl w:val="06F8DBA2"/>
    <w:lvl w:ilvl="0" w:tplc="14A8EB44">
      <w:start w:val="1"/>
      <w:numFmt w:val="lowerLetter"/>
      <w:lvlText w:val="(%1)"/>
      <w:lvlJc w:val="left"/>
      <w:pPr>
        <w:tabs>
          <w:tab w:val="num" w:pos="1069"/>
        </w:tabs>
        <w:ind w:left="1069" w:hanging="360"/>
      </w:pPr>
      <w:rPr>
        <w:rFonts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37" w15:restartNumberingAfterBreak="0">
    <w:nsid w:val="3B8758E5"/>
    <w:multiLevelType w:val="hybridMultilevel"/>
    <w:tmpl w:val="C388C4A0"/>
    <w:lvl w:ilvl="0" w:tplc="C592F6E4">
      <w:start w:val="1"/>
      <w:numFmt w:val="lowerRoman"/>
      <w:lvlText w:val="(%1)"/>
      <w:lvlJc w:val="left"/>
      <w:pPr>
        <w:tabs>
          <w:tab w:val="num" w:pos="1413"/>
        </w:tabs>
        <w:ind w:left="1413" w:hanging="708"/>
      </w:pPr>
      <w:rPr>
        <w:rFonts w:ascii="Times New Roman" w:hAnsi="Times New Roman" w:cs="Times New Roman"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3E267292"/>
    <w:multiLevelType w:val="hybridMultilevel"/>
    <w:tmpl w:val="35C41AC2"/>
    <w:lvl w:ilvl="0" w:tplc="04050005">
      <w:start w:val="1"/>
      <w:numFmt w:val="bullet"/>
      <w:lvlText w:val=""/>
      <w:lvlJc w:val="left"/>
      <w:pPr>
        <w:ind w:left="1778" w:hanging="360"/>
      </w:pPr>
      <w:rPr>
        <w:rFonts w:ascii="Wingdings" w:hAnsi="Wingdings"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9" w15:restartNumberingAfterBreak="0">
    <w:nsid w:val="43351681"/>
    <w:multiLevelType w:val="hybridMultilevel"/>
    <w:tmpl w:val="F32695E6"/>
    <w:lvl w:ilvl="0" w:tplc="F1B2DB30">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B0366FE"/>
    <w:multiLevelType w:val="hybridMultilevel"/>
    <w:tmpl w:val="80584784"/>
    <w:lvl w:ilvl="0" w:tplc="88F474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CD5459B"/>
    <w:multiLevelType w:val="hybridMultilevel"/>
    <w:tmpl w:val="0596BA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4CE116A3"/>
    <w:multiLevelType w:val="hybridMultilevel"/>
    <w:tmpl w:val="5652F3C4"/>
    <w:lvl w:ilvl="0" w:tplc="FFFFFFFF">
      <w:start w:val="1"/>
      <w:numFmt w:val="lowerLetter"/>
      <w:lvlText w:val="(%1)"/>
      <w:lvlJc w:val="left"/>
      <w:pPr>
        <w:tabs>
          <w:tab w:val="num" w:pos="1065"/>
        </w:tabs>
        <w:ind w:left="1065" w:hanging="360"/>
      </w:pPr>
      <w:rPr>
        <w:rFonts w:hint="default"/>
        <w:i w:val="0"/>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3" w15:restartNumberingAfterBreak="0">
    <w:nsid w:val="50E94603"/>
    <w:multiLevelType w:val="hybridMultilevel"/>
    <w:tmpl w:val="5652F3C4"/>
    <w:lvl w:ilvl="0" w:tplc="85127E00">
      <w:start w:val="1"/>
      <w:numFmt w:val="lowerLetter"/>
      <w:lvlText w:val="(%1)"/>
      <w:lvlJc w:val="left"/>
      <w:pPr>
        <w:tabs>
          <w:tab w:val="num" w:pos="1065"/>
        </w:tabs>
        <w:ind w:left="1065" w:hanging="360"/>
      </w:pPr>
      <w:rPr>
        <w:rFonts w:hint="default"/>
        <w:i w:val="0"/>
      </w:rPr>
    </w:lvl>
    <w:lvl w:ilvl="1" w:tplc="557830E0">
      <w:start w:val="1"/>
      <w:numFmt w:val="lowerLetter"/>
      <w:lvlText w:val="%2."/>
      <w:lvlJc w:val="left"/>
      <w:pPr>
        <w:tabs>
          <w:tab w:val="num" w:pos="1785"/>
        </w:tabs>
        <w:ind w:left="1785" w:hanging="360"/>
      </w:pPr>
    </w:lvl>
    <w:lvl w:ilvl="2" w:tplc="8F94AC18" w:tentative="1">
      <w:start w:val="1"/>
      <w:numFmt w:val="lowerRoman"/>
      <w:lvlText w:val="%3."/>
      <w:lvlJc w:val="right"/>
      <w:pPr>
        <w:tabs>
          <w:tab w:val="num" w:pos="2505"/>
        </w:tabs>
        <w:ind w:left="2505" w:hanging="180"/>
      </w:pPr>
    </w:lvl>
    <w:lvl w:ilvl="3" w:tplc="AC5A9170" w:tentative="1">
      <w:start w:val="1"/>
      <w:numFmt w:val="decimal"/>
      <w:lvlText w:val="%4."/>
      <w:lvlJc w:val="left"/>
      <w:pPr>
        <w:tabs>
          <w:tab w:val="num" w:pos="3225"/>
        </w:tabs>
        <w:ind w:left="3225" w:hanging="360"/>
      </w:pPr>
    </w:lvl>
    <w:lvl w:ilvl="4" w:tplc="1A847FCA" w:tentative="1">
      <w:start w:val="1"/>
      <w:numFmt w:val="lowerLetter"/>
      <w:lvlText w:val="%5."/>
      <w:lvlJc w:val="left"/>
      <w:pPr>
        <w:tabs>
          <w:tab w:val="num" w:pos="3945"/>
        </w:tabs>
        <w:ind w:left="3945" w:hanging="360"/>
      </w:pPr>
    </w:lvl>
    <w:lvl w:ilvl="5" w:tplc="DFDC8FF6" w:tentative="1">
      <w:start w:val="1"/>
      <w:numFmt w:val="lowerRoman"/>
      <w:lvlText w:val="%6."/>
      <w:lvlJc w:val="right"/>
      <w:pPr>
        <w:tabs>
          <w:tab w:val="num" w:pos="4665"/>
        </w:tabs>
        <w:ind w:left="4665" w:hanging="180"/>
      </w:pPr>
    </w:lvl>
    <w:lvl w:ilvl="6" w:tplc="6450E3C0" w:tentative="1">
      <w:start w:val="1"/>
      <w:numFmt w:val="decimal"/>
      <w:lvlText w:val="%7."/>
      <w:lvlJc w:val="left"/>
      <w:pPr>
        <w:tabs>
          <w:tab w:val="num" w:pos="5385"/>
        </w:tabs>
        <w:ind w:left="5385" w:hanging="360"/>
      </w:pPr>
    </w:lvl>
    <w:lvl w:ilvl="7" w:tplc="DC4619F4" w:tentative="1">
      <w:start w:val="1"/>
      <w:numFmt w:val="lowerLetter"/>
      <w:lvlText w:val="%8."/>
      <w:lvlJc w:val="left"/>
      <w:pPr>
        <w:tabs>
          <w:tab w:val="num" w:pos="6105"/>
        </w:tabs>
        <w:ind w:left="6105" w:hanging="360"/>
      </w:pPr>
    </w:lvl>
    <w:lvl w:ilvl="8" w:tplc="04487C48" w:tentative="1">
      <w:start w:val="1"/>
      <w:numFmt w:val="lowerRoman"/>
      <w:lvlText w:val="%9."/>
      <w:lvlJc w:val="right"/>
      <w:pPr>
        <w:tabs>
          <w:tab w:val="num" w:pos="6825"/>
        </w:tabs>
        <w:ind w:left="6825" w:hanging="180"/>
      </w:pPr>
    </w:lvl>
  </w:abstractNum>
  <w:abstractNum w:abstractNumId="44" w15:restartNumberingAfterBreak="0">
    <w:nsid w:val="530A77C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5D33BB7"/>
    <w:multiLevelType w:val="hybridMultilevel"/>
    <w:tmpl w:val="C9BE068E"/>
    <w:lvl w:ilvl="0" w:tplc="0405000F">
      <w:start w:val="1"/>
      <w:numFmt w:val="decimal"/>
      <w:lvlText w:val="%1."/>
      <w:lvlJc w:val="left"/>
      <w:pPr>
        <w:ind w:left="1260" w:hanging="360"/>
      </w:pPr>
      <w:rPr>
        <w:rFonts w:hint="default"/>
      </w:rPr>
    </w:lvl>
    <w:lvl w:ilvl="1" w:tplc="04050019">
      <w:start w:val="1"/>
      <w:numFmt w:val="lowerLetter"/>
      <w:lvlText w:val="%2."/>
      <w:lvlJc w:val="left"/>
      <w:pPr>
        <w:ind w:left="1980" w:hanging="360"/>
      </w:pPr>
    </w:lvl>
    <w:lvl w:ilvl="2" w:tplc="E2929CAA">
      <w:start w:val="1"/>
      <w:numFmt w:val="lowerLetter"/>
      <w:lvlText w:val="%3)"/>
      <w:lvlJc w:val="left"/>
      <w:pPr>
        <w:ind w:left="2880" w:hanging="360"/>
      </w:pPr>
      <w:rPr>
        <w:rFonts w:hint="default"/>
      </w:r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6" w15:restartNumberingAfterBreak="0">
    <w:nsid w:val="56427436"/>
    <w:multiLevelType w:val="singleLevel"/>
    <w:tmpl w:val="8B3E4294"/>
    <w:lvl w:ilvl="0">
      <w:start w:val="1"/>
      <w:numFmt w:val="upperRoman"/>
      <w:pStyle w:val="Nadpis2"/>
      <w:lvlText w:val="%1."/>
      <w:lvlJc w:val="center"/>
      <w:pPr>
        <w:tabs>
          <w:tab w:val="num" w:pos="720"/>
        </w:tabs>
        <w:ind w:left="720" w:hanging="432"/>
      </w:pPr>
    </w:lvl>
  </w:abstractNum>
  <w:abstractNum w:abstractNumId="47" w15:restartNumberingAfterBreak="0">
    <w:nsid w:val="566C41D3"/>
    <w:multiLevelType w:val="multilevel"/>
    <w:tmpl w:val="1F2E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994BBF"/>
    <w:multiLevelType w:val="hybridMultilevel"/>
    <w:tmpl w:val="B9C44062"/>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58992B81"/>
    <w:multiLevelType w:val="multilevel"/>
    <w:tmpl w:val="8CCCCF2E"/>
    <w:lvl w:ilvl="0">
      <w:start w:val="1"/>
      <w:numFmt w:val="decimal"/>
      <w:pStyle w:val="Ploha1"/>
      <w:lvlText w:val="%1"/>
      <w:lvlJc w:val="left"/>
      <w:pPr>
        <w:tabs>
          <w:tab w:val="num" w:pos="360"/>
        </w:tabs>
        <w:ind w:left="360" w:hanging="360"/>
      </w:pPr>
      <w:rPr>
        <w:rFonts w:hint="default"/>
      </w:rPr>
    </w:lvl>
    <w:lvl w:ilvl="1">
      <w:start w:val="1"/>
      <w:numFmt w:val="decimal"/>
      <w:pStyle w:val="Ploha2"/>
      <w:lvlText w:val="%1.%2"/>
      <w:lvlJc w:val="left"/>
      <w:pPr>
        <w:tabs>
          <w:tab w:val="num" w:pos="1021"/>
        </w:tabs>
        <w:ind w:left="1069" w:hanging="1069"/>
      </w:pPr>
      <w:rPr>
        <w:rFonts w:hint="default"/>
        <w:b/>
        <w:i w:val="0"/>
        <w:caps w:val="0"/>
        <w:strike w:val="0"/>
        <w:dstrike w:val="0"/>
        <w:vanish w:val="0"/>
        <w:color w:val="auto"/>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oha3"/>
      <w:lvlText w:val="%1.%3.1"/>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50" w15:restartNumberingAfterBreak="0">
    <w:nsid w:val="5A744F58"/>
    <w:multiLevelType w:val="hybridMultilevel"/>
    <w:tmpl w:val="098A747C"/>
    <w:lvl w:ilvl="0" w:tplc="04050019">
      <w:start w:val="1"/>
      <w:numFmt w:val="lowerLetter"/>
      <w:lvlText w:val="%1."/>
      <w:lvlJc w:val="left"/>
      <w:pPr>
        <w:ind w:left="1980" w:hanging="360"/>
      </w:pPr>
    </w:lvl>
    <w:lvl w:ilvl="1" w:tplc="04050019">
      <w:start w:val="1"/>
      <w:numFmt w:val="lowerLetter"/>
      <w:lvlText w:val="%2."/>
      <w:lvlJc w:val="left"/>
      <w:pPr>
        <w:ind w:left="2700" w:hanging="360"/>
      </w:pPr>
    </w:lvl>
    <w:lvl w:ilvl="2" w:tplc="0405001B" w:tentative="1">
      <w:start w:val="1"/>
      <w:numFmt w:val="lowerRoman"/>
      <w:lvlText w:val="%3."/>
      <w:lvlJc w:val="right"/>
      <w:pPr>
        <w:ind w:left="3420" w:hanging="180"/>
      </w:pPr>
    </w:lvl>
    <w:lvl w:ilvl="3" w:tplc="0405000F" w:tentative="1">
      <w:start w:val="1"/>
      <w:numFmt w:val="decimal"/>
      <w:lvlText w:val="%4."/>
      <w:lvlJc w:val="left"/>
      <w:pPr>
        <w:ind w:left="4140" w:hanging="360"/>
      </w:pPr>
    </w:lvl>
    <w:lvl w:ilvl="4" w:tplc="04050019" w:tentative="1">
      <w:start w:val="1"/>
      <w:numFmt w:val="lowerLetter"/>
      <w:lvlText w:val="%5."/>
      <w:lvlJc w:val="left"/>
      <w:pPr>
        <w:ind w:left="4860" w:hanging="360"/>
      </w:pPr>
    </w:lvl>
    <w:lvl w:ilvl="5" w:tplc="0405001B" w:tentative="1">
      <w:start w:val="1"/>
      <w:numFmt w:val="lowerRoman"/>
      <w:lvlText w:val="%6."/>
      <w:lvlJc w:val="right"/>
      <w:pPr>
        <w:ind w:left="5580" w:hanging="180"/>
      </w:pPr>
    </w:lvl>
    <w:lvl w:ilvl="6" w:tplc="0405000F" w:tentative="1">
      <w:start w:val="1"/>
      <w:numFmt w:val="decimal"/>
      <w:lvlText w:val="%7."/>
      <w:lvlJc w:val="left"/>
      <w:pPr>
        <w:ind w:left="6300" w:hanging="360"/>
      </w:pPr>
    </w:lvl>
    <w:lvl w:ilvl="7" w:tplc="04050019" w:tentative="1">
      <w:start w:val="1"/>
      <w:numFmt w:val="lowerLetter"/>
      <w:lvlText w:val="%8."/>
      <w:lvlJc w:val="left"/>
      <w:pPr>
        <w:ind w:left="7020" w:hanging="360"/>
      </w:pPr>
    </w:lvl>
    <w:lvl w:ilvl="8" w:tplc="0405001B" w:tentative="1">
      <w:start w:val="1"/>
      <w:numFmt w:val="lowerRoman"/>
      <w:lvlText w:val="%9."/>
      <w:lvlJc w:val="right"/>
      <w:pPr>
        <w:ind w:left="7740" w:hanging="180"/>
      </w:pPr>
    </w:lvl>
  </w:abstractNum>
  <w:abstractNum w:abstractNumId="51" w15:restartNumberingAfterBreak="0">
    <w:nsid w:val="5E7D3166"/>
    <w:multiLevelType w:val="hybridMultilevel"/>
    <w:tmpl w:val="A0BE0A04"/>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52" w15:restartNumberingAfterBreak="0">
    <w:nsid w:val="5E872935"/>
    <w:multiLevelType w:val="multilevel"/>
    <w:tmpl w:val="EF44B4D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2E12E0D"/>
    <w:multiLevelType w:val="hybridMultilevel"/>
    <w:tmpl w:val="E65258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4" w15:restartNumberingAfterBreak="0">
    <w:nsid w:val="654C734C"/>
    <w:multiLevelType w:val="hybridMultilevel"/>
    <w:tmpl w:val="25C2DC3E"/>
    <w:lvl w:ilvl="0" w:tplc="2160E296">
      <w:start w:val="1"/>
      <w:numFmt w:val="lowerRoman"/>
      <w:lvlText w:val="(%1)"/>
      <w:lvlJc w:val="left"/>
      <w:pPr>
        <w:ind w:left="1069" w:hanging="360"/>
      </w:pPr>
      <w:rPr>
        <w:rFonts w:ascii="Times New Roman" w:eastAsia="Times New Roman" w:hAnsi="Times New Roman" w:cs="Times New Roman"/>
      </w:rPr>
    </w:lvl>
    <w:lvl w:ilvl="1" w:tplc="04050003">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55" w15:restartNumberingAfterBreak="0">
    <w:nsid w:val="6D5A59C2"/>
    <w:multiLevelType w:val="hybridMultilevel"/>
    <w:tmpl w:val="1B7E09F2"/>
    <w:lvl w:ilvl="0" w:tplc="72049F80">
      <w:start w:val="1"/>
      <w:numFmt w:val="lowerLetter"/>
      <w:lvlText w:val="(%1)"/>
      <w:lvlJc w:val="left"/>
      <w:pPr>
        <w:ind w:left="720" w:hanging="360"/>
      </w:pPr>
      <w:rPr>
        <w:rFonts w:hint="default"/>
      </w:rPr>
    </w:lvl>
    <w:lvl w:ilvl="1" w:tplc="93964B0E">
      <w:start w:val="1"/>
      <w:numFmt w:val="lowerLetter"/>
      <w:lvlText w:val="%2."/>
      <w:lvlJc w:val="left"/>
      <w:pPr>
        <w:ind w:left="1440" w:hanging="360"/>
      </w:pPr>
    </w:lvl>
    <w:lvl w:ilvl="2" w:tplc="AACAB752" w:tentative="1">
      <w:start w:val="1"/>
      <w:numFmt w:val="lowerRoman"/>
      <w:lvlText w:val="%3."/>
      <w:lvlJc w:val="right"/>
      <w:pPr>
        <w:ind w:left="2160" w:hanging="180"/>
      </w:pPr>
    </w:lvl>
    <w:lvl w:ilvl="3" w:tplc="649E77BE" w:tentative="1">
      <w:start w:val="1"/>
      <w:numFmt w:val="decimal"/>
      <w:lvlText w:val="%4."/>
      <w:lvlJc w:val="left"/>
      <w:pPr>
        <w:ind w:left="2880" w:hanging="360"/>
      </w:pPr>
    </w:lvl>
    <w:lvl w:ilvl="4" w:tplc="5560A74A" w:tentative="1">
      <w:start w:val="1"/>
      <w:numFmt w:val="lowerLetter"/>
      <w:lvlText w:val="%5."/>
      <w:lvlJc w:val="left"/>
      <w:pPr>
        <w:ind w:left="3600" w:hanging="360"/>
      </w:pPr>
    </w:lvl>
    <w:lvl w:ilvl="5" w:tplc="451001C4" w:tentative="1">
      <w:start w:val="1"/>
      <w:numFmt w:val="lowerRoman"/>
      <w:lvlText w:val="%6."/>
      <w:lvlJc w:val="right"/>
      <w:pPr>
        <w:ind w:left="4320" w:hanging="180"/>
      </w:pPr>
    </w:lvl>
    <w:lvl w:ilvl="6" w:tplc="24E236C6" w:tentative="1">
      <w:start w:val="1"/>
      <w:numFmt w:val="decimal"/>
      <w:lvlText w:val="%7."/>
      <w:lvlJc w:val="left"/>
      <w:pPr>
        <w:ind w:left="5040" w:hanging="360"/>
      </w:pPr>
    </w:lvl>
    <w:lvl w:ilvl="7" w:tplc="AB7AF968" w:tentative="1">
      <w:start w:val="1"/>
      <w:numFmt w:val="lowerLetter"/>
      <w:lvlText w:val="%8."/>
      <w:lvlJc w:val="left"/>
      <w:pPr>
        <w:ind w:left="5760" w:hanging="360"/>
      </w:pPr>
    </w:lvl>
    <w:lvl w:ilvl="8" w:tplc="C4EACE74" w:tentative="1">
      <w:start w:val="1"/>
      <w:numFmt w:val="lowerRoman"/>
      <w:lvlText w:val="%9."/>
      <w:lvlJc w:val="right"/>
      <w:pPr>
        <w:ind w:left="6480" w:hanging="180"/>
      </w:pPr>
    </w:lvl>
  </w:abstractNum>
  <w:abstractNum w:abstractNumId="56" w15:restartNumberingAfterBreak="0">
    <w:nsid w:val="6D5C20CC"/>
    <w:multiLevelType w:val="hybridMultilevel"/>
    <w:tmpl w:val="FC5E25DE"/>
    <w:lvl w:ilvl="0" w:tplc="0EB47630">
      <w:start w:val="1"/>
      <w:numFmt w:val="lowerRoman"/>
      <w:lvlText w:val="(%1)"/>
      <w:lvlJc w:val="left"/>
      <w:pPr>
        <w:tabs>
          <w:tab w:val="num" w:pos="1495"/>
        </w:tabs>
        <w:ind w:left="1644" w:hanging="509"/>
      </w:pPr>
      <w:rPr>
        <w:rFonts w:hint="default"/>
      </w:rPr>
    </w:lvl>
    <w:lvl w:ilvl="1" w:tplc="717E8DFE">
      <w:numFmt w:val="bullet"/>
      <w:lvlText w:val="-"/>
      <w:lvlJc w:val="left"/>
      <w:pPr>
        <w:tabs>
          <w:tab w:val="num" w:pos="737"/>
        </w:tabs>
        <w:ind w:left="737" w:hanging="341"/>
      </w:pPr>
      <w:rPr>
        <w:rFonts w:ascii="Garamond" w:hAnsi="Garamond" w:hint="default"/>
      </w:rPr>
    </w:lvl>
    <w:lvl w:ilvl="2" w:tplc="BCA0F66C">
      <w:start w:val="1"/>
      <w:numFmt w:val="decimal"/>
      <w:lvlText w:val="%3."/>
      <w:lvlJc w:val="left"/>
      <w:pPr>
        <w:tabs>
          <w:tab w:val="num" w:pos="0"/>
        </w:tabs>
        <w:ind w:left="0" w:hanging="284"/>
      </w:pPr>
      <w:rPr>
        <w:rFonts w:ascii="Garamond" w:hAnsi="Garamond" w:hint="default"/>
        <w:b w:val="0"/>
        <w:i w:val="0"/>
        <w:sz w:val="24"/>
        <w:szCs w:val="24"/>
      </w:rPr>
    </w:lvl>
    <w:lvl w:ilvl="3" w:tplc="4E3E0260" w:tentative="1">
      <w:start w:val="1"/>
      <w:numFmt w:val="bullet"/>
      <w:lvlText w:val=""/>
      <w:lvlJc w:val="left"/>
      <w:pPr>
        <w:tabs>
          <w:tab w:val="num" w:pos="2596"/>
        </w:tabs>
        <w:ind w:left="2596" w:hanging="360"/>
      </w:pPr>
      <w:rPr>
        <w:rFonts w:ascii="Symbol" w:hAnsi="Symbol" w:hint="default"/>
      </w:rPr>
    </w:lvl>
    <w:lvl w:ilvl="4" w:tplc="9A7C2AE2" w:tentative="1">
      <w:start w:val="1"/>
      <w:numFmt w:val="bullet"/>
      <w:lvlText w:val="o"/>
      <w:lvlJc w:val="left"/>
      <w:pPr>
        <w:tabs>
          <w:tab w:val="num" w:pos="3316"/>
        </w:tabs>
        <w:ind w:left="3316" w:hanging="360"/>
      </w:pPr>
      <w:rPr>
        <w:rFonts w:ascii="Courier New" w:hAnsi="Courier New" w:cs="Tahoma" w:hint="default"/>
      </w:rPr>
    </w:lvl>
    <w:lvl w:ilvl="5" w:tplc="8E861EF4" w:tentative="1">
      <w:start w:val="1"/>
      <w:numFmt w:val="bullet"/>
      <w:lvlText w:val=""/>
      <w:lvlJc w:val="left"/>
      <w:pPr>
        <w:tabs>
          <w:tab w:val="num" w:pos="4036"/>
        </w:tabs>
        <w:ind w:left="4036" w:hanging="360"/>
      </w:pPr>
      <w:rPr>
        <w:rFonts w:ascii="Wingdings" w:hAnsi="Wingdings" w:hint="default"/>
      </w:rPr>
    </w:lvl>
    <w:lvl w:ilvl="6" w:tplc="E758D364" w:tentative="1">
      <w:start w:val="1"/>
      <w:numFmt w:val="bullet"/>
      <w:lvlText w:val=""/>
      <w:lvlJc w:val="left"/>
      <w:pPr>
        <w:tabs>
          <w:tab w:val="num" w:pos="4756"/>
        </w:tabs>
        <w:ind w:left="4756" w:hanging="360"/>
      </w:pPr>
      <w:rPr>
        <w:rFonts w:ascii="Symbol" w:hAnsi="Symbol" w:hint="default"/>
      </w:rPr>
    </w:lvl>
    <w:lvl w:ilvl="7" w:tplc="25684C56" w:tentative="1">
      <w:start w:val="1"/>
      <w:numFmt w:val="bullet"/>
      <w:lvlText w:val="o"/>
      <w:lvlJc w:val="left"/>
      <w:pPr>
        <w:tabs>
          <w:tab w:val="num" w:pos="5476"/>
        </w:tabs>
        <w:ind w:left="5476" w:hanging="360"/>
      </w:pPr>
      <w:rPr>
        <w:rFonts w:ascii="Courier New" w:hAnsi="Courier New" w:cs="Tahoma" w:hint="default"/>
      </w:rPr>
    </w:lvl>
    <w:lvl w:ilvl="8" w:tplc="D8B054EC" w:tentative="1">
      <w:start w:val="1"/>
      <w:numFmt w:val="bullet"/>
      <w:lvlText w:val=""/>
      <w:lvlJc w:val="left"/>
      <w:pPr>
        <w:tabs>
          <w:tab w:val="num" w:pos="6196"/>
        </w:tabs>
        <w:ind w:left="6196" w:hanging="360"/>
      </w:pPr>
      <w:rPr>
        <w:rFonts w:ascii="Wingdings" w:hAnsi="Wingdings" w:hint="default"/>
      </w:rPr>
    </w:lvl>
  </w:abstractNum>
  <w:abstractNum w:abstractNumId="57" w15:restartNumberingAfterBreak="0">
    <w:nsid w:val="6E8D5A07"/>
    <w:multiLevelType w:val="singleLevel"/>
    <w:tmpl w:val="0FEAC5AC"/>
    <w:lvl w:ilvl="0">
      <w:start w:val="1"/>
      <w:numFmt w:val="bullet"/>
      <w:pStyle w:val="Kseznamznaky"/>
      <w:lvlText w:val="●"/>
      <w:lvlJc w:val="left"/>
      <w:pPr>
        <w:tabs>
          <w:tab w:val="num" w:pos="964"/>
        </w:tabs>
        <w:ind w:left="964" w:hanging="397"/>
      </w:pPr>
      <w:rPr>
        <w:rFonts w:ascii="Arial" w:hAnsi="Arial" w:hint="default"/>
        <w:color w:val="0000FF"/>
      </w:rPr>
    </w:lvl>
  </w:abstractNum>
  <w:abstractNum w:abstractNumId="58" w15:restartNumberingAfterBreak="0">
    <w:nsid w:val="710A67B4"/>
    <w:multiLevelType w:val="hybridMultilevel"/>
    <w:tmpl w:val="26EA3B70"/>
    <w:lvl w:ilvl="0" w:tplc="2BC44F14">
      <w:start w:val="1"/>
      <w:numFmt w:val="lowerRoman"/>
      <w:lvlText w:val="(%1)"/>
      <w:lvlJc w:val="left"/>
      <w:pPr>
        <w:ind w:left="1425" w:hanging="720"/>
      </w:pPr>
      <w:rPr>
        <w:rFonts w:hint="default"/>
      </w:rPr>
    </w:lvl>
    <w:lvl w:ilvl="1" w:tplc="4420FDA8" w:tentative="1">
      <w:start w:val="1"/>
      <w:numFmt w:val="lowerLetter"/>
      <w:lvlText w:val="%2."/>
      <w:lvlJc w:val="left"/>
      <w:pPr>
        <w:ind w:left="1785" w:hanging="360"/>
      </w:pPr>
    </w:lvl>
    <w:lvl w:ilvl="2" w:tplc="CCFC906A" w:tentative="1">
      <w:start w:val="1"/>
      <w:numFmt w:val="lowerRoman"/>
      <w:lvlText w:val="%3."/>
      <w:lvlJc w:val="right"/>
      <w:pPr>
        <w:ind w:left="2505" w:hanging="180"/>
      </w:pPr>
    </w:lvl>
    <w:lvl w:ilvl="3" w:tplc="C952C9B0" w:tentative="1">
      <w:start w:val="1"/>
      <w:numFmt w:val="decimal"/>
      <w:lvlText w:val="%4."/>
      <w:lvlJc w:val="left"/>
      <w:pPr>
        <w:ind w:left="3225" w:hanging="360"/>
      </w:pPr>
    </w:lvl>
    <w:lvl w:ilvl="4" w:tplc="022822AE" w:tentative="1">
      <w:start w:val="1"/>
      <w:numFmt w:val="lowerLetter"/>
      <w:lvlText w:val="%5."/>
      <w:lvlJc w:val="left"/>
      <w:pPr>
        <w:ind w:left="3945" w:hanging="360"/>
      </w:pPr>
    </w:lvl>
    <w:lvl w:ilvl="5" w:tplc="AF304864" w:tentative="1">
      <w:start w:val="1"/>
      <w:numFmt w:val="lowerRoman"/>
      <w:lvlText w:val="%6."/>
      <w:lvlJc w:val="right"/>
      <w:pPr>
        <w:ind w:left="4665" w:hanging="180"/>
      </w:pPr>
    </w:lvl>
    <w:lvl w:ilvl="6" w:tplc="BBBEF9A4" w:tentative="1">
      <w:start w:val="1"/>
      <w:numFmt w:val="decimal"/>
      <w:lvlText w:val="%7."/>
      <w:lvlJc w:val="left"/>
      <w:pPr>
        <w:ind w:left="5385" w:hanging="360"/>
      </w:pPr>
    </w:lvl>
    <w:lvl w:ilvl="7" w:tplc="BFAA9198" w:tentative="1">
      <w:start w:val="1"/>
      <w:numFmt w:val="lowerLetter"/>
      <w:lvlText w:val="%8."/>
      <w:lvlJc w:val="left"/>
      <w:pPr>
        <w:ind w:left="6105" w:hanging="360"/>
      </w:pPr>
    </w:lvl>
    <w:lvl w:ilvl="8" w:tplc="19E029C0" w:tentative="1">
      <w:start w:val="1"/>
      <w:numFmt w:val="lowerRoman"/>
      <w:lvlText w:val="%9."/>
      <w:lvlJc w:val="right"/>
      <w:pPr>
        <w:ind w:left="6825" w:hanging="180"/>
      </w:pPr>
    </w:lvl>
  </w:abstractNum>
  <w:abstractNum w:abstractNumId="59" w15:restartNumberingAfterBreak="0">
    <w:nsid w:val="72ED435D"/>
    <w:multiLevelType w:val="multilevel"/>
    <w:tmpl w:val="711499C4"/>
    <w:lvl w:ilvl="0">
      <w:start w:val="3"/>
      <w:numFmt w:val="upperLetter"/>
      <w:pStyle w:val="Lena3"/>
      <w:lvlText w:val="%1."/>
      <w:lvlJc w:val="left"/>
      <w:pPr>
        <w:tabs>
          <w:tab w:val="num" w:pos="720"/>
        </w:tabs>
        <w:ind w:left="720" w:hanging="360"/>
      </w:pPr>
      <w:rPr>
        <w:rFonts w:ascii="Garamond" w:hAnsi="Garamond" w:hint="default"/>
        <w:b/>
        <w:i/>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15:restartNumberingAfterBreak="0">
    <w:nsid w:val="738914D9"/>
    <w:multiLevelType w:val="hybridMultilevel"/>
    <w:tmpl w:val="F1B40F72"/>
    <w:lvl w:ilvl="0" w:tplc="867CCCFA">
      <w:start w:val="1"/>
      <w:numFmt w:val="lowerLetter"/>
      <w:lvlText w:val="%1)"/>
      <w:lvlJc w:val="left"/>
      <w:pPr>
        <w:ind w:left="720" w:hanging="360"/>
      </w:pPr>
      <w:rPr>
        <w:rFonts w:cs="Times New Roman"/>
      </w:rPr>
    </w:lvl>
    <w:lvl w:ilvl="1" w:tplc="16982FEE" w:tentative="1">
      <w:start w:val="1"/>
      <w:numFmt w:val="lowerLetter"/>
      <w:lvlText w:val="%2."/>
      <w:lvlJc w:val="left"/>
      <w:pPr>
        <w:ind w:left="1440" w:hanging="360"/>
      </w:pPr>
    </w:lvl>
    <w:lvl w:ilvl="2" w:tplc="3D20592E" w:tentative="1">
      <w:start w:val="1"/>
      <w:numFmt w:val="lowerRoman"/>
      <w:lvlText w:val="%3."/>
      <w:lvlJc w:val="right"/>
      <w:pPr>
        <w:ind w:left="2160" w:hanging="180"/>
      </w:pPr>
    </w:lvl>
    <w:lvl w:ilvl="3" w:tplc="A71EA140" w:tentative="1">
      <w:start w:val="1"/>
      <w:numFmt w:val="decimal"/>
      <w:lvlText w:val="%4."/>
      <w:lvlJc w:val="left"/>
      <w:pPr>
        <w:ind w:left="2880" w:hanging="360"/>
      </w:pPr>
    </w:lvl>
    <w:lvl w:ilvl="4" w:tplc="7FFC6130" w:tentative="1">
      <w:start w:val="1"/>
      <w:numFmt w:val="lowerLetter"/>
      <w:lvlText w:val="%5."/>
      <w:lvlJc w:val="left"/>
      <w:pPr>
        <w:ind w:left="3600" w:hanging="360"/>
      </w:pPr>
    </w:lvl>
    <w:lvl w:ilvl="5" w:tplc="DD2A11DE" w:tentative="1">
      <w:start w:val="1"/>
      <w:numFmt w:val="lowerRoman"/>
      <w:lvlText w:val="%6."/>
      <w:lvlJc w:val="right"/>
      <w:pPr>
        <w:ind w:left="4320" w:hanging="180"/>
      </w:pPr>
    </w:lvl>
    <w:lvl w:ilvl="6" w:tplc="C3C28EA6" w:tentative="1">
      <w:start w:val="1"/>
      <w:numFmt w:val="decimal"/>
      <w:lvlText w:val="%7."/>
      <w:lvlJc w:val="left"/>
      <w:pPr>
        <w:ind w:left="5040" w:hanging="360"/>
      </w:pPr>
    </w:lvl>
    <w:lvl w:ilvl="7" w:tplc="196C921E" w:tentative="1">
      <w:start w:val="1"/>
      <w:numFmt w:val="lowerLetter"/>
      <w:lvlText w:val="%8."/>
      <w:lvlJc w:val="left"/>
      <w:pPr>
        <w:ind w:left="5760" w:hanging="360"/>
      </w:pPr>
    </w:lvl>
    <w:lvl w:ilvl="8" w:tplc="21E6EA94" w:tentative="1">
      <w:start w:val="1"/>
      <w:numFmt w:val="lowerRoman"/>
      <w:lvlText w:val="%9."/>
      <w:lvlJc w:val="right"/>
      <w:pPr>
        <w:ind w:left="6480" w:hanging="180"/>
      </w:pPr>
    </w:lvl>
  </w:abstractNum>
  <w:abstractNum w:abstractNumId="61" w15:restartNumberingAfterBreak="0">
    <w:nsid w:val="742872EA"/>
    <w:multiLevelType w:val="hybridMultilevel"/>
    <w:tmpl w:val="A0568CF2"/>
    <w:lvl w:ilvl="0" w:tplc="C7C8CC56">
      <w:start w:val="1"/>
      <w:numFmt w:val="lowerLetter"/>
      <w:lvlText w:val="(%1)"/>
      <w:lvlJc w:val="left"/>
      <w:pPr>
        <w:tabs>
          <w:tab w:val="num" w:pos="1417"/>
        </w:tabs>
        <w:ind w:left="1417" w:hanging="708"/>
      </w:pPr>
      <w:rPr>
        <w:rFonts w:hint="default"/>
        <w:i w:val="0"/>
      </w:rPr>
    </w:lvl>
    <w:lvl w:ilvl="1" w:tplc="839A0DB0">
      <w:start w:val="1"/>
      <w:numFmt w:val="lowerLetter"/>
      <w:lvlText w:val="(%2)"/>
      <w:lvlJc w:val="left"/>
      <w:pPr>
        <w:tabs>
          <w:tab w:val="num" w:pos="1086"/>
        </w:tabs>
        <w:ind w:left="1086" w:hanging="341"/>
      </w:pPr>
      <w:rPr>
        <w:rFonts w:ascii="Times New Roman" w:eastAsia="Times New Roman" w:hAnsi="Times New Roman" w:cs="Times New Roman"/>
      </w:rPr>
    </w:lvl>
    <w:lvl w:ilvl="2" w:tplc="70AE344A">
      <w:start w:val="1"/>
      <w:numFmt w:val="decimal"/>
      <w:lvlText w:val="%3."/>
      <w:lvlJc w:val="left"/>
      <w:pPr>
        <w:tabs>
          <w:tab w:val="num" w:pos="633"/>
        </w:tabs>
        <w:ind w:left="633" w:hanging="284"/>
      </w:pPr>
      <w:rPr>
        <w:rFonts w:ascii="Garamond" w:hAnsi="Garamond" w:hint="default"/>
        <w:b w:val="0"/>
        <w:i w:val="0"/>
        <w:sz w:val="24"/>
        <w:szCs w:val="24"/>
      </w:rPr>
    </w:lvl>
    <w:lvl w:ilvl="3" w:tplc="7FA20410">
      <w:start w:val="1"/>
      <w:numFmt w:val="bullet"/>
      <w:lvlText w:val=""/>
      <w:lvlJc w:val="left"/>
      <w:pPr>
        <w:tabs>
          <w:tab w:val="num" w:pos="2945"/>
        </w:tabs>
        <w:ind w:left="2945" w:hanging="360"/>
      </w:pPr>
      <w:rPr>
        <w:rFonts w:ascii="Symbol" w:hAnsi="Symbol" w:hint="default"/>
      </w:rPr>
    </w:lvl>
    <w:lvl w:ilvl="4" w:tplc="2DE88F88" w:tentative="1">
      <w:start w:val="1"/>
      <w:numFmt w:val="bullet"/>
      <w:lvlText w:val="o"/>
      <w:lvlJc w:val="left"/>
      <w:pPr>
        <w:tabs>
          <w:tab w:val="num" w:pos="3665"/>
        </w:tabs>
        <w:ind w:left="3665" w:hanging="360"/>
      </w:pPr>
      <w:rPr>
        <w:rFonts w:ascii="Courier New" w:hAnsi="Courier New" w:cs="Tahoma" w:hint="default"/>
      </w:rPr>
    </w:lvl>
    <w:lvl w:ilvl="5" w:tplc="008E8610" w:tentative="1">
      <w:start w:val="1"/>
      <w:numFmt w:val="bullet"/>
      <w:lvlText w:val=""/>
      <w:lvlJc w:val="left"/>
      <w:pPr>
        <w:tabs>
          <w:tab w:val="num" w:pos="4385"/>
        </w:tabs>
        <w:ind w:left="4385" w:hanging="360"/>
      </w:pPr>
      <w:rPr>
        <w:rFonts w:ascii="Wingdings" w:hAnsi="Wingdings" w:hint="default"/>
      </w:rPr>
    </w:lvl>
    <w:lvl w:ilvl="6" w:tplc="B42C9828" w:tentative="1">
      <w:start w:val="1"/>
      <w:numFmt w:val="bullet"/>
      <w:lvlText w:val=""/>
      <w:lvlJc w:val="left"/>
      <w:pPr>
        <w:tabs>
          <w:tab w:val="num" w:pos="5105"/>
        </w:tabs>
        <w:ind w:left="5105" w:hanging="360"/>
      </w:pPr>
      <w:rPr>
        <w:rFonts w:ascii="Symbol" w:hAnsi="Symbol" w:hint="default"/>
      </w:rPr>
    </w:lvl>
    <w:lvl w:ilvl="7" w:tplc="9B78F802" w:tentative="1">
      <w:start w:val="1"/>
      <w:numFmt w:val="bullet"/>
      <w:lvlText w:val="o"/>
      <w:lvlJc w:val="left"/>
      <w:pPr>
        <w:tabs>
          <w:tab w:val="num" w:pos="5825"/>
        </w:tabs>
        <w:ind w:left="5825" w:hanging="360"/>
      </w:pPr>
      <w:rPr>
        <w:rFonts w:ascii="Courier New" w:hAnsi="Courier New" w:cs="Tahoma" w:hint="default"/>
      </w:rPr>
    </w:lvl>
    <w:lvl w:ilvl="8" w:tplc="27BE2082" w:tentative="1">
      <w:start w:val="1"/>
      <w:numFmt w:val="bullet"/>
      <w:lvlText w:val=""/>
      <w:lvlJc w:val="left"/>
      <w:pPr>
        <w:tabs>
          <w:tab w:val="num" w:pos="6545"/>
        </w:tabs>
        <w:ind w:left="6545" w:hanging="360"/>
      </w:pPr>
      <w:rPr>
        <w:rFonts w:ascii="Wingdings" w:hAnsi="Wingdings" w:hint="default"/>
      </w:rPr>
    </w:lvl>
  </w:abstractNum>
  <w:abstractNum w:abstractNumId="62" w15:restartNumberingAfterBreak="0">
    <w:nsid w:val="756861FF"/>
    <w:multiLevelType w:val="hybridMultilevel"/>
    <w:tmpl w:val="F5021506"/>
    <w:lvl w:ilvl="0" w:tplc="EA4E5462">
      <w:start w:val="1"/>
      <w:numFmt w:val="bullet"/>
      <w:lvlText w:val="-"/>
      <w:lvlJc w:val="left"/>
      <w:pPr>
        <w:ind w:left="1428" w:hanging="360"/>
      </w:pPr>
      <w:rPr>
        <w:rFonts w:ascii="Times New Roman" w:eastAsia="Times New Roman" w:hAnsi="Times New Roman" w:cs="Times New Roman" w:hint="default"/>
      </w:rPr>
    </w:lvl>
    <w:lvl w:ilvl="1" w:tplc="85A0C6DC">
      <w:start w:val="1"/>
      <w:numFmt w:val="bullet"/>
      <w:lvlText w:val="o"/>
      <w:lvlJc w:val="left"/>
      <w:pPr>
        <w:ind w:left="2148" w:hanging="360"/>
      </w:pPr>
      <w:rPr>
        <w:rFonts w:ascii="Courier New" w:hAnsi="Courier New" w:cs="Courier New" w:hint="default"/>
      </w:rPr>
    </w:lvl>
    <w:lvl w:ilvl="2" w:tplc="5C661102" w:tentative="1">
      <w:start w:val="1"/>
      <w:numFmt w:val="bullet"/>
      <w:lvlText w:val=""/>
      <w:lvlJc w:val="left"/>
      <w:pPr>
        <w:ind w:left="2868" w:hanging="360"/>
      </w:pPr>
      <w:rPr>
        <w:rFonts w:ascii="Wingdings" w:hAnsi="Wingdings" w:hint="default"/>
      </w:rPr>
    </w:lvl>
    <w:lvl w:ilvl="3" w:tplc="EDF45DC8" w:tentative="1">
      <w:start w:val="1"/>
      <w:numFmt w:val="bullet"/>
      <w:lvlText w:val=""/>
      <w:lvlJc w:val="left"/>
      <w:pPr>
        <w:ind w:left="3588" w:hanging="360"/>
      </w:pPr>
      <w:rPr>
        <w:rFonts w:ascii="Symbol" w:hAnsi="Symbol" w:hint="default"/>
      </w:rPr>
    </w:lvl>
    <w:lvl w:ilvl="4" w:tplc="2A9ABB02" w:tentative="1">
      <w:start w:val="1"/>
      <w:numFmt w:val="bullet"/>
      <w:lvlText w:val="o"/>
      <w:lvlJc w:val="left"/>
      <w:pPr>
        <w:ind w:left="4308" w:hanging="360"/>
      </w:pPr>
      <w:rPr>
        <w:rFonts w:ascii="Courier New" w:hAnsi="Courier New" w:cs="Courier New" w:hint="default"/>
      </w:rPr>
    </w:lvl>
    <w:lvl w:ilvl="5" w:tplc="D3EE003E" w:tentative="1">
      <w:start w:val="1"/>
      <w:numFmt w:val="bullet"/>
      <w:lvlText w:val=""/>
      <w:lvlJc w:val="left"/>
      <w:pPr>
        <w:ind w:left="5028" w:hanging="360"/>
      </w:pPr>
      <w:rPr>
        <w:rFonts w:ascii="Wingdings" w:hAnsi="Wingdings" w:hint="default"/>
      </w:rPr>
    </w:lvl>
    <w:lvl w:ilvl="6" w:tplc="BFE68C88" w:tentative="1">
      <w:start w:val="1"/>
      <w:numFmt w:val="bullet"/>
      <w:lvlText w:val=""/>
      <w:lvlJc w:val="left"/>
      <w:pPr>
        <w:ind w:left="5748" w:hanging="360"/>
      </w:pPr>
      <w:rPr>
        <w:rFonts w:ascii="Symbol" w:hAnsi="Symbol" w:hint="default"/>
      </w:rPr>
    </w:lvl>
    <w:lvl w:ilvl="7" w:tplc="BF76A44E" w:tentative="1">
      <w:start w:val="1"/>
      <w:numFmt w:val="bullet"/>
      <w:lvlText w:val="o"/>
      <w:lvlJc w:val="left"/>
      <w:pPr>
        <w:ind w:left="6468" w:hanging="360"/>
      </w:pPr>
      <w:rPr>
        <w:rFonts w:ascii="Courier New" w:hAnsi="Courier New" w:cs="Courier New" w:hint="default"/>
      </w:rPr>
    </w:lvl>
    <w:lvl w:ilvl="8" w:tplc="D35C15AC" w:tentative="1">
      <w:start w:val="1"/>
      <w:numFmt w:val="bullet"/>
      <w:lvlText w:val=""/>
      <w:lvlJc w:val="left"/>
      <w:pPr>
        <w:ind w:left="7188" w:hanging="360"/>
      </w:pPr>
      <w:rPr>
        <w:rFonts w:ascii="Wingdings" w:hAnsi="Wingdings" w:hint="default"/>
      </w:rPr>
    </w:lvl>
  </w:abstractNum>
  <w:abstractNum w:abstractNumId="63" w15:restartNumberingAfterBreak="0">
    <w:nsid w:val="779B4FD0"/>
    <w:multiLevelType w:val="hybridMultilevel"/>
    <w:tmpl w:val="6BE0D30E"/>
    <w:lvl w:ilvl="0" w:tplc="78085D4C">
      <w:start w:val="1"/>
      <w:numFmt w:val="lowerLetter"/>
      <w:lvlText w:val="%1)"/>
      <w:lvlJc w:val="left"/>
      <w:pPr>
        <w:ind w:left="720" w:hanging="360"/>
      </w:pPr>
      <w:rPr>
        <w:rFonts w:cs="Times New Roman"/>
      </w:rPr>
    </w:lvl>
    <w:lvl w:ilvl="1" w:tplc="B84248D2" w:tentative="1">
      <w:start w:val="1"/>
      <w:numFmt w:val="lowerLetter"/>
      <w:lvlText w:val="%2."/>
      <w:lvlJc w:val="left"/>
      <w:pPr>
        <w:ind w:left="1440" w:hanging="360"/>
      </w:pPr>
    </w:lvl>
    <w:lvl w:ilvl="2" w:tplc="10E812EA" w:tentative="1">
      <w:start w:val="1"/>
      <w:numFmt w:val="lowerRoman"/>
      <w:lvlText w:val="%3."/>
      <w:lvlJc w:val="right"/>
      <w:pPr>
        <w:ind w:left="2160" w:hanging="180"/>
      </w:pPr>
    </w:lvl>
    <w:lvl w:ilvl="3" w:tplc="0CAA1FA0" w:tentative="1">
      <w:start w:val="1"/>
      <w:numFmt w:val="decimal"/>
      <w:lvlText w:val="%4."/>
      <w:lvlJc w:val="left"/>
      <w:pPr>
        <w:ind w:left="2880" w:hanging="360"/>
      </w:pPr>
    </w:lvl>
    <w:lvl w:ilvl="4" w:tplc="7F2EAD1A" w:tentative="1">
      <w:start w:val="1"/>
      <w:numFmt w:val="lowerLetter"/>
      <w:lvlText w:val="%5."/>
      <w:lvlJc w:val="left"/>
      <w:pPr>
        <w:ind w:left="3600" w:hanging="360"/>
      </w:pPr>
    </w:lvl>
    <w:lvl w:ilvl="5" w:tplc="5B124E30" w:tentative="1">
      <w:start w:val="1"/>
      <w:numFmt w:val="lowerRoman"/>
      <w:lvlText w:val="%6."/>
      <w:lvlJc w:val="right"/>
      <w:pPr>
        <w:ind w:left="4320" w:hanging="180"/>
      </w:pPr>
    </w:lvl>
    <w:lvl w:ilvl="6" w:tplc="1804A46E" w:tentative="1">
      <w:start w:val="1"/>
      <w:numFmt w:val="decimal"/>
      <w:lvlText w:val="%7."/>
      <w:lvlJc w:val="left"/>
      <w:pPr>
        <w:ind w:left="5040" w:hanging="360"/>
      </w:pPr>
    </w:lvl>
    <w:lvl w:ilvl="7" w:tplc="7CA43424" w:tentative="1">
      <w:start w:val="1"/>
      <w:numFmt w:val="lowerLetter"/>
      <w:lvlText w:val="%8."/>
      <w:lvlJc w:val="left"/>
      <w:pPr>
        <w:ind w:left="5760" w:hanging="360"/>
      </w:pPr>
    </w:lvl>
    <w:lvl w:ilvl="8" w:tplc="C6E0F7E0" w:tentative="1">
      <w:start w:val="1"/>
      <w:numFmt w:val="lowerRoman"/>
      <w:lvlText w:val="%9."/>
      <w:lvlJc w:val="right"/>
      <w:pPr>
        <w:ind w:left="6480" w:hanging="180"/>
      </w:pPr>
    </w:lvl>
  </w:abstractNum>
  <w:abstractNum w:abstractNumId="64" w15:restartNumberingAfterBreak="0">
    <w:nsid w:val="784E07D1"/>
    <w:multiLevelType w:val="hybridMultilevel"/>
    <w:tmpl w:val="FD58B698"/>
    <w:lvl w:ilvl="0" w:tplc="F1B2DB30">
      <w:start w:val="1"/>
      <w:numFmt w:val="lowerRoman"/>
      <w:lvlText w:val="(%1)"/>
      <w:lvlJc w:val="left"/>
      <w:pPr>
        <w:tabs>
          <w:tab w:val="num" w:pos="1495"/>
        </w:tabs>
        <w:ind w:left="1495" w:hanging="360"/>
      </w:pPr>
      <w:rPr>
        <w:rFonts w:hint="default"/>
      </w:rPr>
    </w:lvl>
    <w:lvl w:ilvl="1" w:tplc="04050019">
      <w:numFmt w:val="bullet"/>
      <w:lvlText w:val="-"/>
      <w:lvlJc w:val="left"/>
      <w:pPr>
        <w:tabs>
          <w:tab w:val="num" w:pos="737"/>
        </w:tabs>
        <w:ind w:left="737" w:hanging="341"/>
      </w:pPr>
      <w:rPr>
        <w:rFonts w:ascii="Garamond" w:hAnsi="Garamond" w:hint="default"/>
      </w:rPr>
    </w:lvl>
    <w:lvl w:ilvl="2" w:tplc="0405001B">
      <w:start w:val="1"/>
      <w:numFmt w:val="decimal"/>
      <w:lvlText w:val="%3."/>
      <w:lvlJc w:val="left"/>
      <w:pPr>
        <w:tabs>
          <w:tab w:val="num" w:pos="0"/>
        </w:tabs>
        <w:ind w:left="0" w:hanging="284"/>
      </w:pPr>
      <w:rPr>
        <w:rFonts w:ascii="Garamond" w:hAnsi="Garamond" w:hint="default"/>
        <w:b w:val="0"/>
        <w:i w:val="0"/>
        <w:sz w:val="24"/>
        <w:szCs w:val="24"/>
      </w:rPr>
    </w:lvl>
    <w:lvl w:ilvl="3" w:tplc="0405000F" w:tentative="1">
      <w:start w:val="1"/>
      <w:numFmt w:val="bullet"/>
      <w:lvlText w:val=""/>
      <w:lvlJc w:val="left"/>
      <w:pPr>
        <w:tabs>
          <w:tab w:val="num" w:pos="2596"/>
        </w:tabs>
        <w:ind w:left="2596" w:hanging="360"/>
      </w:pPr>
      <w:rPr>
        <w:rFonts w:ascii="Symbol" w:hAnsi="Symbol" w:hint="default"/>
      </w:rPr>
    </w:lvl>
    <w:lvl w:ilvl="4" w:tplc="04050019" w:tentative="1">
      <w:start w:val="1"/>
      <w:numFmt w:val="bullet"/>
      <w:lvlText w:val="o"/>
      <w:lvlJc w:val="left"/>
      <w:pPr>
        <w:tabs>
          <w:tab w:val="num" w:pos="3316"/>
        </w:tabs>
        <w:ind w:left="3316" w:hanging="360"/>
      </w:pPr>
      <w:rPr>
        <w:rFonts w:ascii="Courier New" w:hAnsi="Courier New" w:cs="Tahoma" w:hint="default"/>
      </w:rPr>
    </w:lvl>
    <w:lvl w:ilvl="5" w:tplc="0405001B" w:tentative="1">
      <w:start w:val="1"/>
      <w:numFmt w:val="bullet"/>
      <w:lvlText w:val=""/>
      <w:lvlJc w:val="left"/>
      <w:pPr>
        <w:tabs>
          <w:tab w:val="num" w:pos="4036"/>
        </w:tabs>
        <w:ind w:left="4036" w:hanging="360"/>
      </w:pPr>
      <w:rPr>
        <w:rFonts w:ascii="Wingdings" w:hAnsi="Wingdings" w:hint="default"/>
      </w:rPr>
    </w:lvl>
    <w:lvl w:ilvl="6" w:tplc="0405000F" w:tentative="1">
      <w:start w:val="1"/>
      <w:numFmt w:val="bullet"/>
      <w:lvlText w:val=""/>
      <w:lvlJc w:val="left"/>
      <w:pPr>
        <w:tabs>
          <w:tab w:val="num" w:pos="4756"/>
        </w:tabs>
        <w:ind w:left="4756" w:hanging="360"/>
      </w:pPr>
      <w:rPr>
        <w:rFonts w:ascii="Symbol" w:hAnsi="Symbol" w:hint="default"/>
      </w:rPr>
    </w:lvl>
    <w:lvl w:ilvl="7" w:tplc="04050019" w:tentative="1">
      <w:start w:val="1"/>
      <w:numFmt w:val="bullet"/>
      <w:lvlText w:val="o"/>
      <w:lvlJc w:val="left"/>
      <w:pPr>
        <w:tabs>
          <w:tab w:val="num" w:pos="5476"/>
        </w:tabs>
        <w:ind w:left="5476" w:hanging="360"/>
      </w:pPr>
      <w:rPr>
        <w:rFonts w:ascii="Courier New" w:hAnsi="Courier New" w:cs="Tahoma" w:hint="default"/>
      </w:rPr>
    </w:lvl>
    <w:lvl w:ilvl="8" w:tplc="0405001B" w:tentative="1">
      <w:start w:val="1"/>
      <w:numFmt w:val="bullet"/>
      <w:lvlText w:val=""/>
      <w:lvlJc w:val="left"/>
      <w:pPr>
        <w:tabs>
          <w:tab w:val="num" w:pos="6196"/>
        </w:tabs>
        <w:ind w:left="6196" w:hanging="360"/>
      </w:pPr>
      <w:rPr>
        <w:rFonts w:ascii="Wingdings" w:hAnsi="Wingdings" w:hint="default"/>
      </w:rPr>
    </w:lvl>
  </w:abstractNum>
  <w:abstractNum w:abstractNumId="65" w15:restartNumberingAfterBreak="0">
    <w:nsid w:val="7A7657EE"/>
    <w:multiLevelType w:val="multilevel"/>
    <w:tmpl w:val="3384BA82"/>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b w:val="0"/>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A933951"/>
    <w:multiLevelType w:val="hybridMultilevel"/>
    <w:tmpl w:val="ED4E4942"/>
    <w:lvl w:ilvl="0" w:tplc="8AEAD6D4">
      <w:start w:val="1"/>
      <w:numFmt w:val="none"/>
      <w:pStyle w:val="Lena2"/>
      <w:lvlText w:val="A."/>
      <w:lvlJc w:val="left"/>
      <w:pPr>
        <w:tabs>
          <w:tab w:val="num" w:pos="2520"/>
        </w:tabs>
        <w:ind w:left="2520" w:hanging="360"/>
      </w:pPr>
      <w:rPr>
        <w:rFonts w:ascii="Garamond" w:hAnsi="Garamond" w:hint="default"/>
        <w:b/>
        <w:i w:val="0"/>
        <w:sz w:val="24"/>
        <w:szCs w:val="24"/>
      </w:rPr>
    </w:lvl>
    <w:lvl w:ilvl="1" w:tplc="039CEBD2" w:tentative="1">
      <w:start w:val="1"/>
      <w:numFmt w:val="lowerLetter"/>
      <w:lvlText w:val="%2."/>
      <w:lvlJc w:val="left"/>
      <w:pPr>
        <w:tabs>
          <w:tab w:val="num" w:pos="2520"/>
        </w:tabs>
        <w:ind w:left="2520" w:hanging="360"/>
      </w:pPr>
    </w:lvl>
    <w:lvl w:ilvl="2" w:tplc="6B7E4E6A" w:tentative="1">
      <w:start w:val="1"/>
      <w:numFmt w:val="lowerRoman"/>
      <w:lvlText w:val="%3."/>
      <w:lvlJc w:val="right"/>
      <w:pPr>
        <w:tabs>
          <w:tab w:val="num" w:pos="3240"/>
        </w:tabs>
        <w:ind w:left="3240" w:hanging="180"/>
      </w:pPr>
    </w:lvl>
    <w:lvl w:ilvl="3" w:tplc="CE2045F0" w:tentative="1">
      <w:start w:val="1"/>
      <w:numFmt w:val="decimal"/>
      <w:lvlText w:val="%4."/>
      <w:lvlJc w:val="left"/>
      <w:pPr>
        <w:tabs>
          <w:tab w:val="num" w:pos="3960"/>
        </w:tabs>
        <w:ind w:left="3960" w:hanging="360"/>
      </w:pPr>
    </w:lvl>
    <w:lvl w:ilvl="4" w:tplc="63DEA3BA" w:tentative="1">
      <w:start w:val="1"/>
      <w:numFmt w:val="lowerLetter"/>
      <w:lvlText w:val="%5."/>
      <w:lvlJc w:val="left"/>
      <w:pPr>
        <w:tabs>
          <w:tab w:val="num" w:pos="4680"/>
        </w:tabs>
        <w:ind w:left="4680" w:hanging="360"/>
      </w:pPr>
    </w:lvl>
    <w:lvl w:ilvl="5" w:tplc="C5943DD2" w:tentative="1">
      <w:start w:val="1"/>
      <w:numFmt w:val="lowerRoman"/>
      <w:lvlText w:val="%6."/>
      <w:lvlJc w:val="right"/>
      <w:pPr>
        <w:tabs>
          <w:tab w:val="num" w:pos="5400"/>
        </w:tabs>
        <w:ind w:left="5400" w:hanging="180"/>
      </w:pPr>
    </w:lvl>
    <w:lvl w:ilvl="6" w:tplc="F1B689D2" w:tentative="1">
      <w:start w:val="1"/>
      <w:numFmt w:val="decimal"/>
      <w:lvlText w:val="%7."/>
      <w:lvlJc w:val="left"/>
      <w:pPr>
        <w:tabs>
          <w:tab w:val="num" w:pos="6120"/>
        </w:tabs>
        <w:ind w:left="6120" w:hanging="360"/>
      </w:pPr>
    </w:lvl>
    <w:lvl w:ilvl="7" w:tplc="E3E68280" w:tentative="1">
      <w:start w:val="1"/>
      <w:numFmt w:val="lowerLetter"/>
      <w:lvlText w:val="%8."/>
      <w:lvlJc w:val="left"/>
      <w:pPr>
        <w:tabs>
          <w:tab w:val="num" w:pos="6840"/>
        </w:tabs>
        <w:ind w:left="6840" w:hanging="360"/>
      </w:pPr>
    </w:lvl>
    <w:lvl w:ilvl="8" w:tplc="D3C60688" w:tentative="1">
      <w:start w:val="1"/>
      <w:numFmt w:val="lowerRoman"/>
      <w:lvlText w:val="%9."/>
      <w:lvlJc w:val="right"/>
      <w:pPr>
        <w:tabs>
          <w:tab w:val="num" w:pos="7560"/>
        </w:tabs>
        <w:ind w:left="7560" w:hanging="180"/>
      </w:pPr>
    </w:lvl>
  </w:abstractNum>
  <w:abstractNum w:abstractNumId="67" w15:restartNumberingAfterBreak="0">
    <w:nsid w:val="7F0420FB"/>
    <w:multiLevelType w:val="hybridMultilevel"/>
    <w:tmpl w:val="8A4C1834"/>
    <w:lvl w:ilvl="0" w:tplc="F1B2DB3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2034070803">
    <w:abstractNumId w:val="46"/>
  </w:num>
  <w:num w:numId="2" w16cid:durableId="2108185361">
    <w:abstractNumId w:val="19"/>
  </w:num>
  <w:num w:numId="3" w16cid:durableId="1539472680">
    <w:abstractNumId w:val="2"/>
  </w:num>
  <w:num w:numId="4" w16cid:durableId="100034341">
    <w:abstractNumId w:val="3"/>
  </w:num>
  <w:num w:numId="5" w16cid:durableId="796795226">
    <w:abstractNumId w:val="5"/>
  </w:num>
  <w:num w:numId="6" w16cid:durableId="1283269986">
    <w:abstractNumId w:val="1"/>
  </w:num>
  <w:num w:numId="7" w16cid:durableId="1284337684">
    <w:abstractNumId w:val="0"/>
  </w:num>
  <w:num w:numId="8" w16cid:durableId="1250389381">
    <w:abstractNumId w:val="9"/>
  </w:num>
  <w:num w:numId="9" w16cid:durableId="1268738098">
    <w:abstractNumId w:val="66"/>
  </w:num>
  <w:num w:numId="10" w16cid:durableId="1675953584">
    <w:abstractNumId w:val="4"/>
  </w:num>
  <w:num w:numId="11" w16cid:durableId="800735739">
    <w:abstractNumId w:val="20"/>
  </w:num>
  <w:num w:numId="12" w16cid:durableId="148521544">
    <w:abstractNumId w:val="59"/>
  </w:num>
  <w:num w:numId="13" w16cid:durableId="1717122079">
    <w:abstractNumId w:val="11"/>
  </w:num>
  <w:num w:numId="14" w16cid:durableId="479153054">
    <w:abstractNumId w:val="27"/>
  </w:num>
  <w:num w:numId="15" w16cid:durableId="1881162550">
    <w:abstractNumId w:val="56"/>
  </w:num>
  <w:num w:numId="16" w16cid:durableId="726926116">
    <w:abstractNumId w:val="52"/>
  </w:num>
  <w:num w:numId="17" w16cid:durableId="498346608">
    <w:abstractNumId w:val="32"/>
  </w:num>
  <w:num w:numId="18" w16cid:durableId="1232693951">
    <w:abstractNumId w:val="22"/>
  </w:num>
  <w:num w:numId="19" w16cid:durableId="1418867459">
    <w:abstractNumId w:val="29"/>
  </w:num>
  <w:num w:numId="20" w16cid:durableId="410928716">
    <w:abstractNumId w:val="58"/>
  </w:num>
  <w:num w:numId="21" w16cid:durableId="1939873041">
    <w:abstractNumId w:val="26"/>
  </w:num>
  <w:num w:numId="22" w16cid:durableId="1748304970">
    <w:abstractNumId w:val="49"/>
  </w:num>
  <w:num w:numId="23" w16cid:durableId="596796270">
    <w:abstractNumId w:val="53"/>
  </w:num>
  <w:num w:numId="24" w16cid:durableId="1592932752">
    <w:abstractNumId w:val="18"/>
  </w:num>
  <w:num w:numId="25" w16cid:durableId="1868836324">
    <w:abstractNumId w:val="51"/>
  </w:num>
  <w:num w:numId="26" w16cid:durableId="1819953939">
    <w:abstractNumId w:val="44"/>
  </w:num>
  <w:num w:numId="27" w16cid:durableId="100420482">
    <w:abstractNumId w:val="24"/>
  </w:num>
  <w:num w:numId="28" w16cid:durableId="100733042">
    <w:abstractNumId w:val="30"/>
  </w:num>
  <w:num w:numId="29" w16cid:durableId="535312317">
    <w:abstractNumId w:val="21"/>
  </w:num>
  <w:num w:numId="30" w16cid:durableId="1067192574">
    <w:abstractNumId w:val="54"/>
  </w:num>
  <w:num w:numId="31" w16cid:durableId="1389499017">
    <w:abstractNumId w:val="37"/>
  </w:num>
  <w:num w:numId="32" w16cid:durableId="1897425112">
    <w:abstractNumId w:val="57"/>
  </w:num>
  <w:num w:numId="33" w16cid:durableId="1950549641">
    <w:abstractNumId w:val="36"/>
  </w:num>
  <w:num w:numId="34" w16cid:durableId="1258978275">
    <w:abstractNumId w:val="41"/>
  </w:num>
  <w:num w:numId="35" w16cid:durableId="2093547580">
    <w:abstractNumId w:val="45"/>
  </w:num>
  <w:num w:numId="36" w16cid:durableId="1545829218">
    <w:abstractNumId w:val="65"/>
  </w:num>
  <w:num w:numId="37" w16cid:durableId="468790809">
    <w:abstractNumId w:val="61"/>
  </w:num>
  <w:num w:numId="38" w16cid:durableId="847016335">
    <w:abstractNumId w:val="62"/>
  </w:num>
  <w:num w:numId="39" w16cid:durableId="1154953038">
    <w:abstractNumId w:val="31"/>
  </w:num>
  <w:num w:numId="40" w16cid:durableId="1761292978">
    <w:abstractNumId w:val="42"/>
  </w:num>
  <w:num w:numId="41" w16cid:durableId="653799386">
    <w:abstractNumId w:val="15"/>
  </w:num>
  <w:num w:numId="42" w16cid:durableId="808321905">
    <w:abstractNumId w:val="7"/>
  </w:num>
  <w:num w:numId="43" w16cid:durableId="136261059">
    <w:abstractNumId w:val="43"/>
  </w:num>
  <w:num w:numId="44" w16cid:durableId="255938652">
    <w:abstractNumId w:val="28"/>
  </w:num>
  <w:num w:numId="45" w16cid:durableId="1889299642">
    <w:abstractNumId w:val="64"/>
  </w:num>
  <w:num w:numId="46" w16cid:durableId="537788529">
    <w:abstractNumId w:val="34"/>
  </w:num>
  <w:num w:numId="47" w16cid:durableId="146363262">
    <w:abstractNumId w:val="17"/>
  </w:num>
  <w:num w:numId="48" w16cid:durableId="452217345">
    <w:abstractNumId w:val="35"/>
  </w:num>
  <w:num w:numId="49" w16cid:durableId="245194251">
    <w:abstractNumId w:val="23"/>
  </w:num>
  <w:num w:numId="50" w16cid:durableId="2052072094">
    <w:abstractNumId w:val="8"/>
  </w:num>
  <w:num w:numId="51" w16cid:durableId="1290018260">
    <w:abstractNumId w:val="13"/>
  </w:num>
  <w:num w:numId="52" w16cid:durableId="954482031">
    <w:abstractNumId w:val="38"/>
  </w:num>
  <w:num w:numId="53" w16cid:durableId="1437945616">
    <w:abstractNumId w:val="60"/>
  </w:num>
  <w:num w:numId="54" w16cid:durableId="283583839">
    <w:abstractNumId w:val="40"/>
  </w:num>
  <w:num w:numId="55" w16cid:durableId="951743639">
    <w:abstractNumId w:val="39"/>
  </w:num>
  <w:num w:numId="56" w16cid:durableId="1282877566">
    <w:abstractNumId w:val="55"/>
  </w:num>
  <w:num w:numId="57" w16cid:durableId="1943759353">
    <w:abstractNumId w:val="16"/>
  </w:num>
  <w:num w:numId="58" w16cid:durableId="67776182">
    <w:abstractNumId w:val="25"/>
  </w:num>
  <w:num w:numId="59" w16cid:durableId="950941834">
    <w:abstractNumId w:val="63"/>
  </w:num>
  <w:num w:numId="60" w16cid:durableId="95442972">
    <w:abstractNumId w:val="14"/>
  </w:num>
  <w:num w:numId="61" w16cid:durableId="132214760">
    <w:abstractNumId w:val="50"/>
  </w:num>
  <w:num w:numId="62" w16cid:durableId="960499402">
    <w:abstractNumId w:val="21"/>
  </w:num>
  <w:num w:numId="63" w16cid:durableId="475027704">
    <w:abstractNumId w:val="21"/>
  </w:num>
  <w:num w:numId="64" w16cid:durableId="1526210216">
    <w:abstractNumId w:val="21"/>
  </w:num>
  <w:num w:numId="65" w16cid:durableId="251936284">
    <w:abstractNumId w:val="21"/>
  </w:num>
  <w:num w:numId="66" w16cid:durableId="1947958287">
    <w:abstractNumId w:val="21"/>
  </w:num>
  <w:num w:numId="67" w16cid:durableId="502859862">
    <w:abstractNumId w:val="21"/>
  </w:num>
  <w:num w:numId="68" w16cid:durableId="504590753">
    <w:abstractNumId w:val="21"/>
  </w:num>
  <w:num w:numId="69" w16cid:durableId="157431778">
    <w:abstractNumId w:val="21"/>
  </w:num>
  <w:num w:numId="70" w16cid:durableId="1172337491">
    <w:abstractNumId w:val="21"/>
  </w:num>
  <w:num w:numId="71" w16cid:durableId="124390402">
    <w:abstractNumId w:val="21"/>
  </w:num>
  <w:num w:numId="72" w16cid:durableId="1070155255">
    <w:abstractNumId w:val="21"/>
  </w:num>
  <w:num w:numId="73" w16cid:durableId="1719353888">
    <w:abstractNumId w:val="12"/>
  </w:num>
  <w:num w:numId="74" w16cid:durableId="780758710">
    <w:abstractNumId w:val="21"/>
  </w:num>
  <w:num w:numId="75" w16cid:durableId="1817139943">
    <w:abstractNumId w:val="67"/>
    <w:lvlOverride w:ilvl="0">
      <w:startOverride w:val="1"/>
    </w:lvlOverride>
  </w:num>
  <w:num w:numId="76" w16cid:durableId="21445760">
    <w:abstractNumId w:val="21"/>
  </w:num>
  <w:num w:numId="77" w16cid:durableId="2092580023">
    <w:abstractNumId w:val="21"/>
  </w:num>
  <w:num w:numId="78" w16cid:durableId="1861145">
    <w:abstractNumId w:val="67"/>
  </w:num>
  <w:num w:numId="79" w16cid:durableId="1192761133">
    <w:abstractNumId w:val="21"/>
  </w:num>
  <w:num w:numId="80" w16cid:durableId="701594400">
    <w:abstractNumId w:val="21"/>
  </w:num>
  <w:num w:numId="81" w16cid:durableId="1415128310">
    <w:abstractNumId w:val="21"/>
  </w:num>
  <w:num w:numId="82" w16cid:durableId="1488747927">
    <w:abstractNumId w:val="21"/>
  </w:num>
  <w:num w:numId="83" w16cid:durableId="1988824832">
    <w:abstractNumId w:val="21"/>
  </w:num>
  <w:num w:numId="84" w16cid:durableId="810636571">
    <w:abstractNumId w:val="47"/>
  </w:num>
  <w:num w:numId="85" w16cid:durableId="570042767">
    <w:abstractNumId w:val="10"/>
  </w:num>
  <w:num w:numId="86" w16cid:durableId="1262104096">
    <w:abstractNumId w:val="6"/>
  </w:num>
  <w:num w:numId="87" w16cid:durableId="417138432">
    <w:abstractNumId w:val="21"/>
  </w:num>
  <w:num w:numId="88" w16cid:durableId="870537376">
    <w:abstractNumId w:val="48"/>
  </w:num>
  <w:num w:numId="89" w16cid:durableId="481847308">
    <w:abstractNumId w:val="21"/>
  </w:num>
  <w:num w:numId="90" w16cid:durableId="1207721277">
    <w:abstractNumId w:val="21"/>
  </w:num>
  <w:num w:numId="91" w16cid:durableId="1113937066">
    <w:abstractNumId w:val="21"/>
  </w:num>
  <w:num w:numId="92" w16cid:durableId="1317803789">
    <w:abstractNumId w:val="33"/>
  </w:num>
  <w:num w:numId="93" w16cid:durableId="1255746052">
    <w:abstractNumId w:val="57"/>
  </w:num>
  <w:num w:numId="94" w16cid:durableId="421075636">
    <w:abstractNumId w:val="57"/>
  </w:num>
  <w:num w:numId="95" w16cid:durableId="11769929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83817228">
    <w:abstractNumId w:val="21"/>
  </w:num>
  <w:num w:numId="97" w16cid:durableId="1921255495">
    <w:abstractNumId w:val="57"/>
  </w:num>
  <w:num w:numId="98" w16cid:durableId="1559248943">
    <w:abstractNumId w:val="21"/>
  </w:num>
  <w:num w:numId="99" w16cid:durableId="1132402264">
    <w:abstractNumId w:val="21"/>
  </w:num>
  <w:num w:numId="100" w16cid:durableId="1056050927">
    <w:abstractNumId w:val="21"/>
  </w:num>
  <w:num w:numId="101" w16cid:durableId="1278829404">
    <w:abstractNumId w:val="21"/>
  </w:num>
  <w:num w:numId="102" w16cid:durableId="679233846">
    <w:abstractNumId w:val="21"/>
  </w:num>
  <w:num w:numId="103" w16cid:durableId="1012217366">
    <w:abstractNumId w:val="21"/>
  </w:num>
  <w:num w:numId="104" w16cid:durableId="476533369">
    <w:abstractNumId w:val="21"/>
  </w:num>
  <w:num w:numId="105" w16cid:durableId="571935131">
    <w:abstractNumId w:val="21"/>
  </w:num>
  <w:num w:numId="106" w16cid:durableId="1387144560">
    <w:abstractNumId w:val="21"/>
  </w:num>
  <w:num w:numId="107" w16cid:durableId="2026711665">
    <w:abstractNumId w:val="21"/>
  </w:num>
  <w:num w:numId="108" w16cid:durableId="1440950212">
    <w:abstractNumId w:val="21"/>
  </w:num>
  <w:num w:numId="109" w16cid:durableId="1853103725">
    <w:abstractNumId w:val="21"/>
  </w:num>
  <w:num w:numId="110" w16cid:durableId="393742639">
    <w:abstractNumId w:val="21"/>
  </w:num>
  <w:num w:numId="111" w16cid:durableId="2012633009">
    <w:abstractNumId w:val="21"/>
  </w:num>
  <w:num w:numId="112" w16cid:durableId="894465577">
    <w:abstractNumId w:val="21"/>
  </w:num>
  <w:num w:numId="113" w16cid:durableId="2075464902">
    <w:abstractNumId w:val="21"/>
  </w:num>
  <w:num w:numId="114" w16cid:durableId="656808597">
    <w:abstractNumId w:val="21"/>
  </w:num>
  <w:num w:numId="115" w16cid:durableId="1008875348">
    <w:abstractNumId w:val="21"/>
  </w:num>
  <w:num w:numId="116" w16cid:durableId="161047727">
    <w:abstractNumId w:val="21"/>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vid Pham | act legal">
    <w15:presenceInfo w15:providerId="AD" w15:userId="S::pham@actlegal-czechia.com::24308f10-96bd-4a21-b54e-c1ada561a9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8E"/>
    <w:rsid w:val="00002C0F"/>
    <w:rsid w:val="00003223"/>
    <w:rsid w:val="00003308"/>
    <w:rsid w:val="00004EE8"/>
    <w:rsid w:val="000058DA"/>
    <w:rsid w:val="00006670"/>
    <w:rsid w:val="0000716A"/>
    <w:rsid w:val="0000746D"/>
    <w:rsid w:val="00007F09"/>
    <w:rsid w:val="00010371"/>
    <w:rsid w:val="00011BBC"/>
    <w:rsid w:val="0001325D"/>
    <w:rsid w:val="000173AA"/>
    <w:rsid w:val="00022087"/>
    <w:rsid w:val="000226DE"/>
    <w:rsid w:val="00022DCD"/>
    <w:rsid w:val="000238B2"/>
    <w:rsid w:val="00023AC2"/>
    <w:rsid w:val="00024545"/>
    <w:rsid w:val="0002498A"/>
    <w:rsid w:val="00024EF4"/>
    <w:rsid w:val="00027809"/>
    <w:rsid w:val="00030611"/>
    <w:rsid w:val="00030835"/>
    <w:rsid w:val="000312B3"/>
    <w:rsid w:val="00033320"/>
    <w:rsid w:val="0003468A"/>
    <w:rsid w:val="00035366"/>
    <w:rsid w:val="00035B53"/>
    <w:rsid w:val="00036754"/>
    <w:rsid w:val="00037A69"/>
    <w:rsid w:val="00037AA6"/>
    <w:rsid w:val="00037E65"/>
    <w:rsid w:val="000404E0"/>
    <w:rsid w:val="00040ED8"/>
    <w:rsid w:val="00043993"/>
    <w:rsid w:val="00043A19"/>
    <w:rsid w:val="00043B97"/>
    <w:rsid w:val="00044030"/>
    <w:rsid w:val="000463A7"/>
    <w:rsid w:val="00047CC5"/>
    <w:rsid w:val="000606B8"/>
    <w:rsid w:val="0006079E"/>
    <w:rsid w:val="000607AE"/>
    <w:rsid w:val="00061DC1"/>
    <w:rsid w:val="0006202C"/>
    <w:rsid w:val="00062725"/>
    <w:rsid w:val="00062938"/>
    <w:rsid w:val="00062C19"/>
    <w:rsid w:val="0006488E"/>
    <w:rsid w:val="0006530F"/>
    <w:rsid w:val="00065AA4"/>
    <w:rsid w:val="00065C37"/>
    <w:rsid w:val="0006689D"/>
    <w:rsid w:val="00066A82"/>
    <w:rsid w:val="00066F15"/>
    <w:rsid w:val="00070D0D"/>
    <w:rsid w:val="00070F33"/>
    <w:rsid w:val="000728DE"/>
    <w:rsid w:val="00073091"/>
    <w:rsid w:val="000733FE"/>
    <w:rsid w:val="000742E2"/>
    <w:rsid w:val="00074E20"/>
    <w:rsid w:val="000808C4"/>
    <w:rsid w:val="00082577"/>
    <w:rsid w:val="000842D3"/>
    <w:rsid w:val="00084437"/>
    <w:rsid w:val="00087421"/>
    <w:rsid w:val="00087671"/>
    <w:rsid w:val="00087A3D"/>
    <w:rsid w:val="00091704"/>
    <w:rsid w:val="00092989"/>
    <w:rsid w:val="0009328F"/>
    <w:rsid w:val="0009396D"/>
    <w:rsid w:val="00096298"/>
    <w:rsid w:val="00096802"/>
    <w:rsid w:val="00096823"/>
    <w:rsid w:val="000A0B72"/>
    <w:rsid w:val="000A0C4F"/>
    <w:rsid w:val="000A3433"/>
    <w:rsid w:val="000A4B8D"/>
    <w:rsid w:val="000A6A3D"/>
    <w:rsid w:val="000B309C"/>
    <w:rsid w:val="000B3C7E"/>
    <w:rsid w:val="000B51F1"/>
    <w:rsid w:val="000B5F09"/>
    <w:rsid w:val="000C0063"/>
    <w:rsid w:val="000C21CA"/>
    <w:rsid w:val="000C2CA2"/>
    <w:rsid w:val="000C5B13"/>
    <w:rsid w:val="000D088B"/>
    <w:rsid w:val="000D2450"/>
    <w:rsid w:val="000D358B"/>
    <w:rsid w:val="000D3A5A"/>
    <w:rsid w:val="000D475D"/>
    <w:rsid w:val="000D585E"/>
    <w:rsid w:val="000D7370"/>
    <w:rsid w:val="000E0135"/>
    <w:rsid w:val="000E0EE8"/>
    <w:rsid w:val="000E140C"/>
    <w:rsid w:val="000E1F10"/>
    <w:rsid w:val="000E3057"/>
    <w:rsid w:val="000E3234"/>
    <w:rsid w:val="000E3941"/>
    <w:rsid w:val="000E4DA8"/>
    <w:rsid w:val="000E53CF"/>
    <w:rsid w:val="000E57E2"/>
    <w:rsid w:val="000F31B3"/>
    <w:rsid w:val="000F4C1B"/>
    <w:rsid w:val="000F4E80"/>
    <w:rsid w:val="000F5876"/>
    <w:rsid w:val="000F5D6C"/>
    <w:rsid w:val="000F62FC"/>
    <w:rsid w:val="000F6B71"/>
    <w:rsid w:val="000F6D3A"/>
    <w:rsid w:val="0010233F"/>
    <w:rsid w:val="001037F6"/>
    <w:rsid w:val="00104348"/>
    <w:rsid w:val="00106678"/>
    <w:rsid w:val="00112107"/>
    <w:rsid w:val="001130CC"/>
    <w:rsid w:val="00113E96"/>
    <w:rsid w:val="00115363"/>
    <w:rsid w:val="00115457"/>
    <w:rsid w:val="00117B93"/>
    <w:rsid w:val="00121A4D"/>
    <w:rsid w:val="0012353A"/>
    <w:rsid w:val="001246FF"/>
    <w:rsid w:val="00124FCA"/>
    <w:rsid w:val="001258EF"/>
    <w:rsid w:val="00125996"/>
    <w:rsid w:val="00125D58"/>
    <w:rsid w:val="001344CB"/>
    <w:rsid w:val="0013499F"/>
    <w:rsid w:val="00135443"/>
    <w:rsid w:val="0013551E"/>
    <w:rsid w:val="0013599E"/>
    <w:rsid w:val="00135FD7"/>
    <w:rsid w:val="00136A65"/>
    <w:rsid w:val="001412E0"/>
    <w:rsid w:val="00142D1A"/>
    <w:rsid w:val="00143717"/>
    <w:rsid w:val="00144F92"/>
    <w:rsid w:val="00147E76"/>
    <w:rsid w:val="00150618"/>
    <w:rsid w:val="001517A8"/>
    <w:rsid w:val="001550A5"/>
    <w:rsid w:val="00155D85"/>
    <w:rsid w:val="001634D4"/>
    <w:rsid w:val="001658C6"/>
    <w:rsid w:val="00165BA1"/>
    <w:rsid w:val="00166E26"/>
    <w:rsid w:val="00167FDC"/>
    <w:rsid w:val="0017059E"/>
    <w:rsid w:val="00170D54"/>
    <w:rsid w:val="001726DE"/>
    <w:rsid w:val="00180D2C"/>
    <w:rsid w:val="0018179E"/>
    <w:rsid w:val="00181F91"/>
    <w:rsid w:val="00187776"/>
    <w:rsid w:val="001906FC"/>
    <w:rsid w:val="00191F46"/>
    <w:rsid w:val="00193677"/>
    <w:rsid w:val="0019505A"/>
    <w:rsid w:val="001950A6"/>
    <w:rsid w:val="00195D58"/>
    <w:rsid w:val="0019686C"/>
    <w:rsid w:val="001A0A55"/>
    <w:rsid w:val="001A1498"/>
    <w:rsid w:val="001A1D37"/>
    <w:rsid w:val="001A2004"/>
    <w:rsid w:val="001A6B51"/>
    <w:rsid w:val="001A6CD7"/>
    <w:rsid w:val="001B09C9"/>
    <w:rsid w:val="001B14EB"/>
    <w:rsid w:val="001B2283"/>
    <w:rsid w:val="001B2616"/>
    <w:rsid w:val="001B437F"/>
    <w:rsid w:val="001B47F6"/>
    <w:rsid w:val="001B5227"/>
    <w:rsid w:val="001B5ADF"/>
    <w:rsid w:val="001B5F36"/>
    <w:rsid w:val="001B6BF6"/>
    <w:rsid w:val="001B73E7"/>
    <w:rsid w:val="001B7F66"/>
    <w:rsid w:val="001C2914"/>
    <w:rsid w:val="001C3CC2"/>
    <w:rsid w:val="001C3E0C"/>
    <w:rsid w:val="001C7119"/>
    <w:rsid w:val="001C7965"/>
    <w:rsid w:val="001D081E"/>
    <w:rsid w:val="001D1F40"/>
    <w:rsid w:val="001D2306"/>
    <w:rsid w:val="001D36E8"/>
    <w:rsid w:val="001D3C72"/>
    <w:rsid w:val="001D4339"/>
    <w:rsid w:val="001D4845"/>
    <w:rsid w:val="001D537A"/>
    <w:rsid w:val="001D762B"/>
    <w:rsid w:val="001E0096"/>
    <w:rsid w:val="001E1589"/>
    <w:rsid w:val="001E19D5"/>
    <w:rsid w:val="001E1C9D"/>
    <w:rsid w:val="001E32F4"/>
    <w:rsid w:val="001E36AE"/>
    <w:rsid w:val="001E3BCC"/>
    <w:rsid w:val="001E3EF3"/>
    <w:rsid w:val="001E4260"/>
    <w:rsid w:val="001E7872"/>
    <w:rsid w:val="001E7D97"/>
    <w:rsid w:val="001F0A61"/>
    <w:rsid w:val="001F4ABB"/>
    <w:rsid w:val="001F4FE9"/>
    <w:rsid w:val="001F5A9B"/>
    <w:rsid w:val="001F7C4B"/>
    <w:rsid w:val="001F7EC9"/>
    <w:rsid w:val="002025AC"/>
    <w:rsid w:val="002036EA"/>
    <w:rsid w:val="00204F79"/>
    <w:rsid w:val="00207FE6"/>
    <w:rsid w:val="00210C9F"/>
    <w:rsid w:val="00211525"/>
    <w:rsid w:val="0021198B"/>
    <w:rsid w:val="00214838"/>
    <w:rsid w:val="0021548E"/>
    <w:rsid w:val="00215685"/>
    <w:rsid w:val="002202CE"/>
    <w:rsid w:val="002208D4"/>
    <w:rsid w:val="00220998"/>
    <w:rsid w:val="002220F3"/>
    <w:rsid w:val="002228C6"/>
    <w:rsid w:val="00222A6B"/>
    <w:rsid w:val="00224EB3"/>
    <w:rsid w:val="002254B5"/>
    <w:rsid w:val="00227EC9"/>
    <w:rsid w:val="0023062D"/>
    <w:rsid w:val="00231E09"/>
    <w:rsid w:val="00232D94"/>
    <w:rsid w:val="00233D75"/>
    <w:rsid w:val="0023419E"/>
    <w:rsid w:val="0023568F"/>
    <w:rsid w:val="00235AA3"/>
    <w:rsid w:val="00236102"/>
    <w:rsid w:val="002361D2"/>
    <w:rsid w:val="0023663B"/>
    <w:rsid w:val="0023703E"/>
    <w:rsid w:val="00240300"/>
    <w:rsid w:val="00240F48"/>
    <w:rsid w:val="00241332"/>
    <w:rsid w:val="00241FBA"/>
    <w:rsid w:val="0024298A"/>
    <w:rsid w:val="0024312E"/>
    <w:rsid w:val="00243295"/>
    <w:rsid w:val="0024382A"/>
    <w:rsid w:val="00244DED"/>
    <w:rsid w:val="002463D3"/>
    <w:rsid w:val="00246442"/>
    <w:rsid w:val="0025107A"/>
    <w:rsid w:val="002512D3"/>
    <w:rsid w:val="00251669"/>
    <w:rsid w:val="00252A98"/>
    <w:rsid w:val="00253CE9"/>
    <w:rsid w:val="00253E7A"/>
    <w:rsid w:val="002557D4"/>
    <w:rsid w:val="002572B2"/>
    <w:rsid w:val="00257EEE"/>
    <w:rsid w:val="00260A2A"/>
    <w:rsid w:val="00261A61"/>
    <w:rsid w:val="002643D7"/>
    <w:rsid w:val="00265F55"/>
    <w:rsid w:val="002664FA"/>
    <w:rsid w:val="002679E5"/>
    <w:rsid w:val="002709B3"/>
    <w:rsid w:val="0027277E"/>
    <w:rsid w:val="00277DDF"/>
    <w:rsid w:val="002817E0"/>
    <w:rsid w:val="00281FA7"/>
    <w:rsid w:val="00283669"/>
    <w:rsid w:val="002840D6"/>
    <w:rsid w:val="002852FF"/>
    <w:rsid w:val="00286C36"/>
    <w:rsid w:val="0029078F"/>
    <w:rsid w:val="00290AB9"/>
    <w:rsid w:val="00292FDA"/>
    <w:rsid w:val="0029310A"/>
    <w:rsid w:val="00293648"/>
    <w:rsid w:val="0029470C"/>
    <w:rsid w:val="002948CE"/>
    <w:rsid w:val="00294CE4"/>
    <w:rsid w:val="00295002"/>
    <w:rsid w:val="002A2CC8"/>
    <w:rsid w:val="002A43BD"/>
    <w:rsid w:val="002A5460"/>
    <w:rsid w:val="002A55BA"/>
    <w:rsid w:val="002A583F"/>
    <w:rsid w:val="002A668D"/>
    <w:rsid w:val="002B3B8F"/>
    <w:rsid w:val="002B5572"/>
    <w:rsid w:val="002B571D"/>
    <w:rsid w:val="002C1373"/>
    <w:rsid w:val="002C1F37"/>
    <w:rsid w:val="002C3982"/>
    <w:rsid w:val="002C4E96"/>
    <w:rsid w:val="002C70FA"/>
    <w:rsid w:val="002C71E9"/>
    <w:rsid w:val="002C7CF2"/>
    <w:rsid w:val="002D00C5"/>
    <w:rsid w:val="002D17CA"/>
    <w:rsid w:val="002D1E49"/>
    <w:rsid w:val="002D3887"/>
    <w:rsid w:val="002D3BE6"/>
    <w:rsid w:val="002D428F"/>
    <w:rsid w:val="002D49AC"/>
    <w:rsid w:val="002D5A69"/>
    <w:rsid w:val="002D5D97"/>
    <w:rsid w:val="002E0AC3"/>
    <w:rsid w:val="002E107F"/>
    <w:rsid w:val="002E2BEB"/>
    <w:rsid w:val="002E3015"/>
    <w:rsid w:val="002E324C"/>
    <w:rsid w:val="002E3CC4"/>
    <w:rsid w:val="002E5727"/>
    <w:rsid w:val="002E6E9D"/>
    <w:rsid w:val="002F00BB"/>
    <w:rsid w:val="002F1EB6"/>
    <w:rsid w:val="002F5010"/>
    <w:rsid w:val="002F6D35"/>
    <w:rsid w:val="002F7BC0"/>
    <w:rsid w:val="003005A9"/>
    <w:rsid w:val="00300910"/>
    <w:rsid w:val="00300F81"/>
    <w:rsid w:val="003027CA"/>
    <w:rsid w:val="00302C33"/>
    <w:rsid w:val="00304E5E"/>
    <w:rsid w:val="003075F9"/>
    <w:rsid w:val="00307B2C"/>
    <w:rsid w:val="00307F11"/>
    <w:rsid w:val="003109AF"/>
    <w:rsid w:val="00311754"/>
    <w:rsid w:val="00311EF1"/>
    <w:rsid w:val="00313527"/>
    <w:rsid w:val="003147EF"/>
    <w:rsid w:val="00316F8F"/>
    <w:rsid w:val="003170E8"/>
    <w:rsid w:val="00320C67"/>
    <w:rsid w:val="0032249C"/>
    <w:rsid w:val="003246D8"/>
    <w:rsid w:val="003246F7"/>
    <w:rsid w:val="0032607E"/>
    <w:rsid w:val="003268BB"/>
    <w:rsid w:val="003271D9"/>
    <w:rsid w:val="003274BF"/>
    <w:rsid w:val="00327BEC"/>
    <w:rsid w:val="00327D87"/>
    <w:rsid w:val="00332AC6"/>
    <w:rsid w:val="0033321E"/>
    <w:rsid w:val="003356AA"/>
    <w:rsid w:val="00337823"/>
    <w:rsid w:val="003401B0"/>
    <w:rsid w:val="00340285"/>
    <w:rsid w:val="00340B15"/>
    <w:rsid w:val="00340C1C"/>
    <w:rsid w:val="00341362"/>
    <w:rsid w:val="00341B68"/>
    <w:rsid w:val="003439A4"/>
    <w:rsid w:val="0034476F"/>
    <w:rsid w:val="003453EC"/>
    <w:rsid w:val="00351927"/>
    <w:rsid w:val="00351B9C"/>
    <w:rsid w:val="00351F78"/>
    <w:rsid w:val="003526E6"/>
    <w:rsid w:val="003529DC"/>
    <w:rsid w:val="00352B3C"/>
    <w:rsid w:val="00352F0F"/>
    <w:rsid w:val="00354DC0"/>
    <w:rsid w:val="00355342"/>
    <w:rsid w:val="0035563E"/>
    <w:rsid w:val="00357CA3"/>
    <w:rsid w:val="00360BA6"/>
    <w:rsid w:val="00362CAF"/>
    <w:rsid w:val="00365660"/>
    <w:rsid w:val="003657F6"/>
    <w:rsid w:val="00365825"/>
    <w:rsid w:val="00370224"/>
    <w:rsid w:val="0037043D"/>
    <w:rsid w:val="00371406"/>
    <w:rsid w:val="00373AE8"/>
    <w:rsid w:val="00374488"/>
    <w:rsid w:val="00376205"/>
    <w:rsid w:val="003771D5"/>
    <w:rsid w:val="00380985"/>
    <w:rsid w:val="003833CB"/>
    <w:rsid w:val="00386A37"/>
    <w:rsid w:val="00386F97"/>
    <w:rsid w:val="003900C7"/>
    <w:rsid w:val="00390B0D"/>
    <w:rsid w:val="003914B6"/>
    <w:rsid w:val="00392165"/>
    <w:rsid w:val="00394C03"/>
    <w:rsid w:val="00394C9E"/>
    <w:rsid w:val="003950DA"/>
    <w:rsid w:val="00395A7A"/>
    <w:rsid w:val="00395B42"/>
    <w:rsid w:val="00396E4F"/>
    <w:rsid w:val="00397A41"/>
    <w:rsid w:val="003A13A3"/>
    <w:rsid w:val="003A1657"/>
    <w:rsid w:val="003A2131"/>
    <w:rsid w:val="003A22C5"/>
    <w:rsid w:val="003A27FB"/>
    <w:rsid w:val="003A3989"/>
    <w:rsid w:val="003A3CA9"/>
    <w:rsid w:val="003A48BE"/>
    <w:rsid w:val="003A68A1"/>
    <w:rsid w:val="003B06D7"/>
    <w:rsid w:val="003B1362"/>
    <w:rsid w:val="003B1515"/>
    <w:rsid w:val="003B1FDA"/>
    <w:rsid w:val="003B2A09"/>
    <w:rsid w:val="003B2B11"/>
    <w:rsid w:val="003B4E30"/>
    <w:rsid w:val="003C2C3E"/>
    <w:rsid w:val="003C3D82"/>
    <w:rsid w:val="003C503E"/>
    <w:rsid w:val="003D3228"/>
    <w:rsid w:val="003D36E8"/>
    <w:rsid w:val="003D6961"/>
    <w:rsid w:val="003D6A6F"/>
    <w:rsid w:val="003D7783"/>
    <w:rsid w:val="003D7AD8"/>
    <w:rsid w:val="003E4480"/>
    <w:rsid w:val="003E69D9"/>
    <w:rsid w:val="003E6DE2"/>
    <w:rsid w:val="003E7595"/>
    <w:rsid w:val="003F05E1"/>
    <w:rsid w:val="003F140F"/>
    <w:rsid w:val="003F1A63"/>
    <w:rsid w:val="003F1D5B"/>
    <w:rsid w:val="003F1E4A"/>
    <w:rsid w:val="003F212B"/>
    <w:rsid w:val="003F3244"/>
    <w:rsid w:val="003F34B2"/>
    <w:rsid w:val="003F37AA"/>
    <w:rsid w:val="003F46F7"/>
    <w:rsid w:val="003F49D0"/>
    <w:rsid w:val="003F4CDF"/>
    <w:rsid w:val="003F68A2"/>
    <w:rsid w:val="003F786B"/>
    <w:rsid w:val="00400FE7"/>
    <w:rsid w:val="004016CF"/>
    <w:rsid w:val="0040173E"/>
    <w:rsid w:val="00401988"/>
    <w:rsid w:val="00403D6F"/>
    <w:rsid w:val="004046F6"/>
    <w:rsid w:val="0040502D"/>
    <w:rsid w:val="00405840"/>
    <w:rsid w:val="00406653"/>
    <w:rsid w:val="00410C31"/>
    <w:rsid w:val="00410FDE"/>
    <w:rsid w:val="004112F9"/>
    <w:rsid w:val="00412EF3"/>
    <w:rsid w:val="00413940"/>
    <w:rsid w:val="00416803"/>
    <w:rsid w:val="00416DB9"/>
    <w:rsid w:val="004229F5"/>
    <w:rsid w:val="00423456"/>
    <w:rsid w:val="00423505"/>
    <w:rsid w:val="00425293"/>
    <w:rsid w:val="004268CC"/>
    <w:rsid w:val="00427F39"/>
    <w:rsid w:val="004300EF"/>
    <w:rsid w:val="004306CA"/>
    <w:rsid w:val="00431190"/>
    <w:rsid w:val="00431371"/>
    <w:rsid w:val="00431CDD"/>
    <w:rsid w:val="004321EB"/>
    <w:rsid w:val="00434179"/>
    <w:rsid w:val="004359B6"/>
    <w:rsid w:val="004400F4"/>
    <w:rsid w:val="00443BB5"/>
    <w:rsid w:val="0044601C"/>
    <w:rsid w:val="00446E4F"/>
    <w:rsid w:val="0045134D"/>
    <w:rsid w:val="004528A2"/>
    <w:rsid w:val="004543B6"/>
    <w:rsid w:val="00455EA7"/>
    <w:rsid w:val="00455FA6"/>
    <w:rsid w:val="0045630D"/>
    <w:rsid w:val="0045746D"/>
    <w:rsid w:val="00460861"/>
    <w:rsid w:val="00460B53"/>
    <w:rsid w:val="00461852"/>
    <w:rsid w:val="00461F1B"/>
    <w:rsid w:val="00462680"/>
    <w:rsid w:val="004629F9"/>
    <w:rsid w:val="00464E63"/>
    <w:rsid w:val="00465420"/>
    <w:rsid w:val="004667D5"/>
    <w:rsid w:val="00467838"/>
    <w:rsid w:val="0047008C"/>
    <w:rsid w:val="00471273"/>
    <w:rsid w:val="0047132F"/>
    <w:rsid w:val="00474218"/>
    <w:rsid w:val="00476501"/>
    <w:rsid w:val="0047701B"/>
    <w:rsid w:val="0047720B"/>
    <w:rsid w:val="00480693"/>
    <w:rsid w:val="00480795"/>
    <w:rsid w:val="00482735"/>
    <w:rsid w:val="00483460"/>
    <w:rsid w:val="0048382C"/>
    <w:rsid w:val="004848AD"/>
    <w:rsid w:val="00485206"/>
    <w:rsid w:val="0048577E"/>
    <w:rsid w:val="004871D0"/>
    <w:rsid w:val="00490903"/>
    <w:rsid w:val="00491C67"/>
    <w:rsid w:val="00492196"/>
    <w:rsid w:val="004931EA"/>
    <w:rsid w:val="00493C43"/>
    <w:rsid w:val="00493E5A"/>
    <w:rsid w:val="00494E02"/>
    <w:rsid w:val="0049648F"/>
    <w:rsid w:val="00496AFC"/>
    <w:rsid w:val="00497151"/>
    <w:rsid w:val="00497505"/>
    <w:rsid w:val="004A1678"/>
    <w:rsid w:val="004A252F"/>
    <w:rsid w:val="004A35CA"/>
    <w:rsid w:val="004A36C8"/>
    <w:rsid w:val="004A3E3D"/>
    <w:rsid w:val="004A40E0"/>
    <w:rsid w:val="004A58F3"/>
    <w:rsid w:val="004A72DB"/>
    <w:rsid w:val="004B1C25"/>
    <w:rsid w:val="004B3D68"/>
    <w:rsid w:val="004B4456"/>
    <w:rsid w:val="004B5048"/>
    <w:rsid w:val="004B5F79"/>
    <w:rsid w:val="004B61C8"/>
    <w:rsid w:val="004B7AE1"/>
    <w:rsid w:val="004C0924"/>
    <w:rsid w:val="004C0A16"/>
    <w:rsid w:val="004C0A6B"/>
    <w:rsid w:val="004C2E46"/>
    <w:rsid w:val="004C31C1"/>
    <w:rsid w:val="004C45F6"/>
    <w:rsid w:val="004C6332"/>
    <w:rsid w:val="004D0364"/>
    <w:rsid w:val="004D0D34"/>
    <w:rsid w:val="004D281E"/>
    <w:rsid w:val="004D2CAE"/>
    <w:rsid w:val="004D5059"/>
    <w:rsid w:val="004D5FC2"/>
    <w:rsid w:val="004D626E"/>
    <w:rsid w:val="004D6BBB"/>
    <w:rsid w:val="004E0AD4"/>
    <w:rsid w:val="004E19B6"/>
    <w:rsid w:val="004E1A2F"/>
    <w:rsid w:val="004E63B2"/>
    <w:rsid w:val="004E667C"/>
    <w:rsid w:val="004F125C"/>
    <w:rsid w:val="004F158C"/>
    <w:rsid w:val="004F28D2"/>
    <w:rsid w:val="004F3219"/>
    <w:rsid w:val="004F322B"/>
    <w:rsid w:val="004F344F"/>
    <w:rsid w:val="004F3D00"/>
    <w:rsid w:val="004F4804"/>
    <w:rsid w:val="004F6549"/>
    <w:rsid w:val="0050024C"/>
    <w:rsid w:val="00500474"/>
    <w:rsid w:val="00500997"/>
    <w:rsid w:val="00501F52"/>
    <w:rsid w:val="00506BEB"/>
    <w:rsid w:val="00506E81"/>
    <w:rsid w:val="00507368"/>
    <w:rsid w:val="00511E90"/>
    <w:rsid w:val="005144D1"/>
    <w:rsid w:val="0051487F"/>
    <w:rsid w:val="00516E18"/>
    <w:rsid w:val="005201AF"/>
    <w:rsid w:val="00520292"/>
    <w:rsid w:val="0052069C"/>
    <w:rsid w:val="00520983"/>
    <w:rsid w:val="0052502A"/>
    <w:rsid w:val="00526438"/>
    <w:rsid w:val="00526670"/>
    <w:rsid w:val="00527616"/>
    <w:rsid w:val="00532F7F"/>
    <w:rsid w:val="00537DB3"/>
    <w:rsid w:val="00540332"/>
    <w:rsid w:val="005413B6"/>
    <w:rsid w:val="00541A80"/>
    <w:rsid w:val="005421A1"/>
    <w:rsid w:val="0054424E"/>
    <w:rsid w:val="005445E9"/>
    <w:rsid w:val="00544A3A"/>
    <w:rsid w:val="00544C9D"/>
    <w:rsid w:val="00545F8E"/>
    <w:rsid w:val="00547438"/>
    <w:rsid w:val="005501F5"/>
    <w:rsid w:val="00550A83"/>
    <w:rsid w:val="00550B37"/>
    <w:rsid w:val="0055145B"/>
    <w:rsid w:val="005519E3"/>
    <w:rsid w:val="00551B12"/>
    <w:rsid w:val="00553C6B"/>
    <w:rsid w:val="00553EEF"/>
    <w:rsid w:val="00554071"/>
    <w:rsid w:val="00554AEF"/>
    <w:rsid w:val="00554D03"/>
    <w:rsid w:val="0055567D"/>
    <w:rsid w:val="00560166"/>
    <w:rsid w:val="005622FB"/>
    <w:rsid w:val="00562E5D"/>
    <w:rsid w:val="005654BC"/>
    <w:rsid w:val="00567E46"/>
    <w:rsid w:val="0057213A"/>
    <w:rsid w:val="0057293F"/>
    <w:rsid w:val="00572E7D"/>
    <w:rsid w:val="00573666"/>
    <w:rsid w:val="00573F60"/>
    <w:rsid w:val="005759FB"/>
    <w:rsid w:val="00587101"/>
    <w:rsid w:val="00587394"/>
    <w:rsid w:val="00587506"/>
    <w:rsid w:val="00591C2C"/>
    <w:rsid w:val="00594128"/>
    <w:rsid w:val="005952CC"/>
    <w:rsid w:val="00595638"/>
    <w:rsid w:val="00597AC6"/>
    <w:rsid w:val="00597F69"/>
    <w:rsid w:val="005A0597"/>
    <w:rsid w:val="005A1261"/>
    <w:rsid w:val="005A352D"/>
    <w:rsid w:val="005A37D1"/>
    <w:rsid w:val="005A3E36"/>
    <w:rsid w:val="005A6FA0"/>
    <w:rsid w:val="005A79CC"/>
    <w:rsid w:val="005A7D8F"/>
    <w:rsid w:val="005B05C4"/>
    <w:rsid w:val="005B18B5"/>
    <w:rsid w:val="005B28CA"/>
    <w:rsid w:val="005B2BFE"/>
    <w:rsid w:val="005B4018"/>
    <w:rsid w:val="005B52BF"/>
    <w:rsid w:val="005B6700"/>
    <w:rsid w:val="005B712B"/>
    <w:rsid w:val="005C14B1"/>
    <w:rsid w:val="005C237D"/>
    <w:rsid w:val="005C2A91"/>
    <w:rsid w:val="005C3346"/>
    <w:rsid w:val="005C3805"/>
    <w:rsid w:val="005C42EA"/>
    <w:rsid w:val="005C5B6D"/>
    <w:rsid w:val="005C682E"/>
    <w:rsid w:val="005C6F13"/>
    <w:rsid w:val="005C7711"/>
    <w:rsid w:val="005D0EC5"/>
    <w:rsid w:val="005D11D6"/>
    <w:rsid w:val="005D4532"/>
    <w:rsid w:val="005D4E9B"/>
    <w:rsid w:val="005D5FDC"/>
    <w:rsid w:val="005D6C21"/>
    <w:rsid w:val="005E0F4C"/>
    <w:rsid w:val="005E1382"/>
    <w:rsid w:val="005E2654"/>
    <w:rsid w:val="005E26C0"/>
    <w:rsid w:val="005E288C"/>
    <w:rsid w:val="005E30CA"/>
    <w:rsid w:val="005E3E8A"/>
    <w:rsid w:val="005E57E3"/>
    <w:rsid w:val="005E64F3"/>
    <w:rsid w:val="005F121A"/>
    <w:rsid w:val="005F6455"/>
    <w:rsid w:val="005F733A"/>
    <w:rsid w:val="005F7AFB"/>
    <w:rsid w:val="00601070"/>
    <w:rsid w:val="00601EE6"/>
    <w:rsid w:val="006020B0"/>
    <w:rsid w:val="006023C0"/>
    <w:rsid w:val="00603332"/>
    <w:rsid w:val="00604FA9"/>
    <w:rsid w:val="00605012"/>
    <w:rsid w:val="0060566C"/>
    <w:rsid w:val="00607CE7"/>
    <w:rsid w:val="00610537"/>
    <w:rsid w:val="00610B91"/>
    <w:rsid w:val="00611CDC"/>
    <w:rsid w:val="00612AED"/>
    <w:rsid w:val="0061444C"/>
    <w:rsid w:val="0061455B"/>
    <w:rsid w:val="0061553B"/>
    <w:rsid w:val="006170F8"/>
    <w:rsid w:val="0062015C"/>
    <w:rsid w:val="0062146A"/>
    <w:rsid w:val="00621AE0"/>
    <w:rsid w:val="00621E4F"/>
    <w:rsid w:val="006223B4"/>
    <w:rsid w:val="0062324D"/>
    <w:rsid w:val="00623B0D"/>
    <w:rsid w:val="00623C18"/>
    <w:rsid w:val="00627659"/>
    <w:rsid w:val="006276CD"/>
    <w:rsid w:val="0062786E"/>
    <w:rsid w:val="0063077B"/>
    <w:rsid w:val="00631720"/>
    <w:rsid w:val="00631D14"/>
    <w:rsid w:val="00631DBD"/>
    <w:rsid w:val="006327FF"/>
    <w:rsid w:val="00633275"/>
    <w:rsid w:val="006341EA"/>
    <w:rsid w:val="006362E6"/>
    <w:rsid w:val="006401AF"/>
    <w:rsid w:val="006415B6"/>
    <w:rsid w:val="00647164"/>
    <w:rsid w:val="00647222"/>
    <w:rsid w:val="00650738"/>
    <w:rsid w:val="0065088C"/>
    <w:rsid w:val="00653164"/>
    <w:rsid w:val="006549BE"/>
    <w:rsid w:val="00654C28"/>
    <w:rsid w:val="00654EAC"/>
    <w:rsid w:val="0065628E"/>
    <w:rsid w:val="00660461"/>
    <w:rsid w:val="006615EA"/>
    <w:rsid w:val="00661AE0"/>
    <w:rsid w:val="00662163"/>
    <w:rsid w:val="00662B97"/>
    <w:rsid w:val="00663248"/>
    <w:rsid w:val="00665C50"/>
    <w:rsid w:val="00666F8A"/>
    <w:rsid w:val="0066704D"/>
    <w:rsid w:val="00672DF3"/>
    <w:rsid w:val="00673063"/>
    <w:rsid w:val="00674866"/>
    <w:rsid w:val="00674E2B"/>
    <w:rsid w:val="006756F1"/>
    <w:rsid w:val="0067638F"/>
    <w:rsid w:val="00676AB2"/>
    <w:rsid w:val="006773D0"/>
    <w:rsid w:val="00680316"/>
    <w:rsid w:val="0068131D"/>
    <w:rsid w:val="0068158B"/>
    <w:rsid w:val="006825CA"/>
    <w:rsid w:val="006828E2"/>
    <w:rsid w:val="00683DC2"/>
    <w:rsid w:val="006849D9"/>
    <w:rsid w:val="00685E03"/>
    <w:rsid w:val="00686AE0"/>
    <w:rsid w:val="00686B2D"/>
    <w:rsid w:val="006873F9"/>
    <w:rsid w:val="00692932"/>
    <w:rsid w:val="00693B38"/>
    <w:rsid w:val="00694470"/>
    <w:rsid w:val="0069661A"/>
    <w:rsid w:val="00697745"/>
    <w:rsid w:val="006A0F57"/>
    <w:rsid w:val="006A1E4A"/>
    <w:rsid w:val="006A3EF2"/>
    <w:rsid w:val="006A47D7"/>
    <w:rsid w:val="006A7368"/>
    <w:rsid w:val="006B1CC7"/>
    <w:rsid w:val="006B4149"/>
    <w:rsid w:val="006C001E"/>
    <w:rsid w:val="006C0953"/>
    <w:rsid w:val="006C1A41"/>
    <w:rsid w:val="006C7A21"/>
    <w:rsid w:val="006D12CA"/>
    <w:rsid w:val="006D161D"/>
    <w:rsid w:val="006D202F"/>
    <w:rsid w:val="006D3FF9"/>
    <w:rsid w:val="006D7130"/>
    <w:rsid w:val="006D7338"/>
    <w:rsid w:val="006E0990"/>
    <w:rsid w:val="006E1BAE"/>
    <w:rsid w:val="006E3F6C"/>
    <w:rsid w:val="006E519E"/>
    <w:rsid w:val="006E61A6"/>
    <w:rsid w:val="006F08C1"/>
    <w:rsid w:val="006F0F6F"/>
    <w:rsid w:val="006F21CD"/>
    <w:rsid w:val="006F35FF"/>
    <w:rsid w:val="006F387C"/>
    <w:rsid w:val="006F39A0"/>
    <w:rsid w:val="006F3B6A"/>
    <w:rsid w:val="006F5634"/>
    <w:rsid w:val="006F718F"/>
    <w:rsid w:val="006F722D"/>
    <w:rsid w:val="006F7825"/>
    <w:rsid w:val="006F7E9E"/>
    <w:rsid w:val="00700C19"/>
    <w:rsid w:val="007017A0"/>
    <w:rsid w:val="00701A4E"/>
    <w:rsid w:val="007045E7"/>
    <w:rsid w:val="00704EC8"/>
    <w:rsid w:val="00705718"/>
    <w:rsid w:val="00706748"/>
    <w:rsid w:val="00706B56"/>
    <w:rsid w:val="007072B2"/>
    <w:rsid w:val="00707F7E"/>
    <w:rsid w:val="0071012D"/>
    <w:rsid w:val="00712365"/>
    <w:rsid w:val="00712D92"/>
    <w:rsid w:val="00713E7C"/>
    <w:rsid w:val="007145A8"/>
    <w:rsid w:val="007155DB"/>
    <w:rsid w:val="00715A68"/>
    <w:rsid w:val="00721F49"/>
    <w:rsid w:val="00722918"/>
    <w:rsid w:val="0072574A"/>
    <w:rsid w:val="00726487"/>
    <w:rsid w:val="007279F7"/>
    <w:rsid w:val="00730955"/>
    <w:rsid w:val="00731ABF"/>
    <w:rsid w:val="007321F9"/>
    <w:rsid w:val="00735CF7"/>
    <w:rsid w:val="00740210"/>
    <w:rsid w:val="00742085"/>
    <w:rsid w:val="00742645"/>
    <w:rsid w:val="00742DFB"/>
    <w:rsid w:val="0074354B"/>
    <w:rsid w:val="007453B7"/>
    <w:rsid w:val="00745811"/>
    <w:rsid w:val="00745B8D"/>
    <w:rsid w:val="0075008B"/>
    <w:rsid w:val="007513AD"/>
    <w:rsid w:val="00752CDB"/>
    <w:rsid w:val="007530F7"/>
    <w:rsid w:val="0075491A"/>
    <w:rsid w:val="007549CF"/>
    <w:rsid w:val="00756502"/>
    <w:rsid w:val="00756538"/>
    <w:rsid w:val="007606C3"/>
    <w:rsid w:val="007616DD"/>
    <w:rsid w:val="00761D6E"/>
    <w:rsid w:val="007656D5"/>
    <w:rsid w:val="00765A85"/>
    <w:rsid w:val="00765BF7"/>
    <w:rsid w:val="00771628"/>
    <w:rsid w:val="00774BB3"/>
    <w:rsid w:val="00777277"/>
    <w:rsid w:val="00777B0D"/>
    <w:rsid w:val="00781CBB"/>
    <w:rsid w:val="007822FF"/>
    <w:rsid w:val="00782745"/>
    <w:rsid w:val="007838EB"/>
    <w:rsid w:val="00785C8A"/>
    <w:rsid w:val="00786522"/>
    <w:rsid w:val="00790D29"/>
    <w:rsid w:val="0079368E"/>
    <w:rsid w:val="00793715"/>
    <w:rsid w:val="00795091"/>
    <w:rsid w:val="00795C5D"/>
    <w:rsid w:val="007968ED"/>
    <w:rsid w:val="00796DE1"/>
    <w:rsid w:val="007A0717"/>
    <w:rsid w:val="007A2FF8"/>
    <w:rsid w:val="007A46BB"/>
    <w:rsid w:val="007A5669"/>
    <w:rsid w:val="007A6810"/>
    <w:rsid w:val="007A6BAC"/>
    <w:rsid w:val="007A7AB9"/>
    <w:rsid w:val="007B3A07"/>
    <w:rsid w:val="007B43F7"/>
    <w:rsid w:val="007B47C0"/>
    <w:rsid w:val="007B4D84"/>
    <w:rsid w:val="007B6727"/>
    <w:rsid w:val="007C0209"/>
    <w:rsid w:val="007C05DC"/>
    <w:rsid w:val="007C1105"/>
    <w:rsid w:val="007C25B9"/>
    <w:rsid w:val="007C27D2"/>
    <w:rsid w:val="007C3F16"/>
    <w:rsid w:val="007C4B66"/>
    <w:rsid w:val="007C4F1F"/>
    <w:rsid w:val="007C4F35"/>
    <w:rsid w:val="007C608D"/>
    <w:rsid w:val="007C6181"/>
    <w:rsid w:val="007C722A"/>
    <w:rsid w:val="007C7A0A"/>
    <w:rsid w:val="007D6141"/>
    <w:rsid w:val="007D6A9A"/>
    <w:rsid w:val="007D7E9D"/>
    <w:rsid w:val="007E1EF0"/>
    <w:rsid w:val="007E2330"/>
    <w:rsid w:val="007E3143"/>
    <w:rsid w:val="007E6025"/>
    <w:rsid w:val="007E605A"/>
    <w:rsid w:val="007F042F"/>
    <w:rsid w:val="007F1918"/>
    <w:rsid w:val="007F28B7"/>
    <w:rsid w:val="007F56B4"/>
    <w:rsid w:val="007F6923"/>
    <w:rsid w:val="007F7108"/>
    <w:rsid w:val="00801C8F"/>
    <w:rsid w:val="0080205D"/>
    <w:rsid w:val="00805AF7"/>
    <w:rsid w:val="00805C09"/>
    <w:rsid w:val="00806945"/>
    <w:rsid w:val="008072C2"/>
    <w:rsid w:val="0081038A"/>
    <w:rsid w:val="00812B27"/>
    <w:rsid w:val="00812BE1"/>
    <w:rsid w:val="00823A0B"/>
    <w:rsid w:val="00825346"/>
    <w:rsid w:val="00827F61"/>
    <w:rsid w:val="008321E0"/>
    <w:rsid w:val="00832D20"/>
    <w:rsid w:val="0083440E"/>
    <w:rsid w:val="00834E72"/>
    <w:rsid w:val="00836D5D"/>
    <w:rsid w:val="008408A7"/>
    <w:rsid w:val="00841E73"/>
    <w:rsid w:val="00843AFC"/>
    <w:rsid w:val="00843D2E"/>
    <w:rsid w:val="00845B89"/>
    <w:rsid w:val="00853803"/>
    <w:rsid w:val="00855226"/>
    <w:rsid w:val="00856C04"/>
    <w:rsid w:val="00857740"/>
    <w:rsid w:val="00857768"/>
    <w:rsid w:val="0086074A"/>
    <w:rsid w:val="00860A13"/>
    <w:rsid w:val="00862820"/>
    <w:rsid w:val="00863250"/>
    <w:rsid w:val="00865EF5"/>
    <w:rsid w:val="00865F88"/>
    <w:rsid w:val="00867135"/>
    <w:rsid w:val="008675E8"/>
    <w:rsid w:val="0086791C"/>
    <w:rsid w:val="00867B61"/>
    <w:rsid w:val="008705F9"/>
    <w:rsid w:val="008727B8"/>
    <w:rsid w:val="00872C6F"/>
    <w:rsid w:val="00873371"/>
    <w:rsid w:val="0087402D"/>
    <w:rsid w:val="0087409D"/>
    <w:rsid w:val="0087561C"/>
    <w:rsid w:val="00877351"/>
    <w:rsid w:val="00877DCF"/>
    <w:rsid w:val="00880421"/>
    <w:rsid w:val="008805D5"/>
    <w:rsid w:val="00881396"/>
    <w:rsid w:val="008823EC"/>
    <w:rsid w:val="008830AF"/>
    <w:rsid w:val="008868F3"/>
    <w:rsid w:val="00891869"/>
    <w:rsid w:val="00892354"/>
    <w:rsid w:val="00895CA5"/>
    <w:rsid w:val="00896A1E"/>
    <w:rsid w:val="00896B91"/>
    <w:rsid w:val="008A1063"/>
    <w:rsid w:val="008A3C30"/>
    <w:rsid w:val="008A3E90"/>
    <w:rsid w:val="008A586C"/>
    <w:rsid w:val="008A5F5F"/>
    <w:rsid w:val="008B5403"/>
    <w:rsid w:val="008B5E34"/>
    <w:rsid w:val="008B75B9"/>
    <w:rsid w:val="008C03E9"/>
    <w:rsid w:val="008C0781"/>
    <w:rsid w:val="008C0F9D"/>
    <w:rsid w:val="008C3253"/>
    <w:rsid w:val="008C7A1E"/>
    <w:rsid w:val="008C7C66"/>
    <w:rsid w:val="008D2985"/>
    <w:rsid w:val="008D407D"/>
    <w:rsid w:val="008D45F9"/>
    <w:rsid w:val="008D576F"/>
    <w:rsid w:val="008D6969"/>
    <w:rsid w:val="008D6E84"/>
    <w:rsid w:val="008E14F0"/>
    <w:rsid w:val="008E16FA"/>
    <w:rsid w:val="008E183F"/>
    <w:rsid w:val="008E2E18"/>
    <w:rsid w:val="008E68E5"/>
    <w:rsid w:val="008E6CE8"/>
    <w:rsid w:val="008E7F7B"/>
    <w:rsid w:val="008F0050"/>
    <w:rsid w:val="008F0DD3"/>
    <w:rsid w:val="008F25CF"/>
    <w:rsid w:val="008F38F7"/>
    <w:rsid w:val="008F6BA0"/>
    <w:rsid w:val="008F77D5"/>
    <w:rsid w:val="0090058D"/>
    <w:rsid w:val="009018A8"/>
    <w:rsid w:val="00903281"/>
    <w:rsid w:val="0090360C"/>
    <w:rsid w:val="009037F3"/>
    <w:rsid w:val="00904CD8"/>
    <w:rsid w:val="0090502C"/>
    <w:rsid w:val="00905D21"/>
    <w:rsid w:val="00905E29"/>
    <w:rsid w:val="00907142"/>
    <w:rsid w:val="0090724A"/>
    <w:rsid w:val="00907796"/>
    <w:rsid w:val="00910C15"/>
    <w:rsid w:val="009114BC"/>
    <w:rsid w:val="009122C9"/>
    <w:rsid w:val="00912808"/>
    <w:rsid w:val="00914385"/>
    <w:rsid w:val="0091629C"/>
    <w:rsid w:val="009230B0"/>
    <w:rsid w:val="00925D2F"/>
    <w:rsid w:val="00926894"/>
    <w:rsid w:val="00930456"/>
    <w:rsid w:val="00930ABE"/>
    <w:rsid w:val="009315C3"/>
    <w:rsid w:val="00931840"/>
    <w:rsid w:val="009333EF"/>
    <w:rsid w:val="00934EB4"/>
    <w:rsid w:val="009356EC"/>
    <w:rsid w:val="00935FC2"/>
    <w:rsid w:val="00940142"/>
    <w:rsid w:val="009413DA"/>
    <w:rsid w:val="00942D36"/>
    <w:rsid w:val="009433DE"/>
    <w:rsid w:val="00945992"/>
    <w:rsid w:val="00945BF2"/>
    <w:rsid w:val="009475CD"/>
    <w:rsid w:val="00947E60"/>
    <w:rsid w:val="00952616"/>
    <w:rsid w:val="00953E9C"/>
    <w:rsid w:val="00954A08"/>
    <w:rsid w:val="0095544D"/>
    <w:rsid w:val="00960170"/>
    <w:rsid w:val="00960E0F"/>
    <w:rsid w:val="0096263A"/>
    <w:rsid w:val="0096324A"/>
    <w:rsid w:val="00971830"/>
    <w:rsid w:val="00971E85"/>
    <w:rsid w:val="00973972"/>
    <w:rsid w:val="009743AD"/>
    <w:rsid w:val="0097457E"/>
    <w:rsid w:val="00980D5F"/>
    <w:rsid w:val="0098197A"/>
    <w:rsid w:val="00982028"/>
    <w:rsid w:val="00982AFC"/>
    <w:rsid w:val="00983CC0"/>
    <w:rsid w:val="00986A7B"/>
    <w:rsid w:val="009877E8"/>
    <w:rsid w:val="00990398"/>
    <w:rsid w:val="00991356"/>
    <w:rsid w:val="009915BA"/>
    <w:rsid w:val="009959F3"/>
    <w:rsid w:val="00997C67"/>
    <w:rsid w:val="009A013D"/>
    <w:rsid w:val="009A34BB"/>
    <w:rsid w:val="009A5C35"/>
    <w:rsid w:val="009A6315"/>
    <w:rsid w:val="009B053F"/>
    <w:rsid w:val="009B0D70"/>
    <w:rsid w:val="009B2C6D"/>
    <w:rsid w:val="009B3AC6"/>
    <w:rsid w:val="009B5AB0"/>
    <w:rsid w:val="009B69AB"/>
    <w:rsid w:val="009C17F8"/>
    <w:rsid w:val="009C23AE"/>
    <w:rsid w:val="009C60AA"/>
    <w:rsid w:val="009C6BDB"/>
    <w:rsid w:val="009D1861"/>
    <w:rsid w:val="009D29C9"/>
    <w:rsid w:val="009D4582"/>
    <w:rsid w:val="009D496C"/>
    <w:rsid w:val="009D57F3"/>
    <w:rsid w:val="009D79F3"/>
    <w:rsid w:val="009E037A"/>
    <w:rsid w:val="009E056B"/>
    <w:rsid w:val="009E2D1D"/>
    <w:rsid w:val="009E3BC6"/>
    <w:rsid w:val="009E5190"/>
    <w:rsid w:val="009E7193"/>
    <w:rsid w:val="009E73BA"/>
    <w:rsid w:val="009E76C5"/>
    <w:rsid w:val="009F08E5"/>
    <w:rsid w:val="009F0E93"/>
    <w:rsid w:val="009F181B"/>
    <w:rsid w:val="009F3939"/>
    <w:rsid w:val="009F631D"/>
    <w:rsid w:val="009F71FB"/>
    <w:rsid w:val="00A01AD2"/>
    <w:rsid w:val="00A02615"/>
    <w:rsid w:val="00A0279A"/>
    <w:rsid w:val="00A0280B"/>
    <w:rsid w:val="00A03FD9"/>
    <w:rsid w:val="00A04E9B"/>
    <w:rsid w:val="00A04FB3"/>
    <w:rsid w:val="00A05126"/>
    <w:rsid w:val="00A05839"/>
    <w:rsid w:val="00A0695E"/>
    <w:rsid w:val="00A1144A"/>
    <w:rsid w:val="00A11CD2"/>
    <w:rsid w:val="00A11D55"/>
    <w:rsid w:val="00A12192"/>
    <w:rsid w:val="00A121B9"/>
    <w:rsid w:val="00A124DD"/>
    <w:rsid w:val="00A16120"/>
    <w:rsid w:val="00A17CA2"/>
    <w:rsid w:val="00A237EF"/>
    <w:rsid w:val="00A24752"/>
    <w:rsid w:val="00A260D2"/>
    <w:rsid w:val="00A26A67"/>
    <w:rsid w:val="00A26D13"/>
    <w:rsid w:val="00A30B3B"/>
    <w:rsid w:val="00A31B86"/>
    <w:rsid w:val="00A36565"/>
    <w:rsid w:val="00A36BC9"/>
    <w:rsid w:val="00A370C3"/>
    <w:rsid w:val="00A37822"/>
    <w:rsid w:val="00A40AB8"/>
    <w:rsid w:val="00A412FE"/>
    <w:rsid w:val="00A4133D"/>
    <w:rsid w:val="00A428BF"/>
    <w:rsid w:val="00A43DEB"/>
    <w:rsid w:val="00A44F8A"/>
    <w:rsid w:val="00A469B1"/>
    <w:rsid w:val="00A50BEF"/>
    <w:rsid w:val="00A515A7"/>
    <w:rsid w:val="00A51667"/>
    <w:rsid w:val="00A51788"/>
    <w:rsid w:val="00A51D93"/>
    <w:rsid w:val="00A5273C"/>
    <w:rsid w:val="00A529BF"/>
    <w:rsid w:val="00A52A67"/>
    <w:rsid w:val="00A52E9B"/>
    <w:rsid w:val="00A54315"/>
    <w:rsid w:val="00A54D60"/>
    <w:rsid w:val="00A54F22"/>
    <w:rsid w:val="00A55166"/>
    <w:rsid w:val="00A6041E"/>
    <w:rsid w:val="00A61697"/>
    <w:rsid w:val="00A6278D"/>
    <w:rsid w:val="00A62ABB"/>
    <w:rsid w:val="00A62E67"/>
    <w:rsid w:val="00A63FB8"/>
    <w:rsid w:val="00A65AB7"/>
    <w:rsid w:val="00A7001E"/>
    <w:rsid w:val="00A72257"/>
    <w:rsid w:val="00A729A8"/>
    <w:rsid w:val="00A73061"/>
    <w:rsid w:val="00A74FA0"/>
    <w:rsid w:val="00A75182"/>
    <w:rsid w:val="00A7527A"/>
    <w:rsid w:val="00A752C9"/>
    <w:rsid w:val="00A764CB"/>
    <w:rsid w:val="00A76CBF"/>
    <w:rsid w:val="00A802A8"/>
    <w:rsid w:val="00A82E71"/>
    <w:rsid w:val="00A8315C"/>
    <w:rsid w:val="00A8398C"/>
    <w:rsid w:val="00A84D6C"/>
    <w:rsid w:val="00A86623"/>
    <w:rsid w:val="00A86A2D"/>
    <w:rsid w:val="00A87135"/>
    <w:rsid w:val="00A90792"/>
    <w:rsid w:val="00A91218"/>
    <w:rsid w:val="00A92359"/>
    <w:rsid w:val="00A9408B"/>
    <w:rsid w:val="00A94650"/>
    <w:rsid w:val="00A94702"/>
    <w:rsid w:val="00A96AF4"/>
    <w:rsid w:val="00A97C90"/>
    <w:rsid w:val="00AA13C2"/>
    <w:rsid w:val="00AA1595"/>
    <w:rsid w:val="00AA2965"/>
    <w:rsid w:val="00AA38FC"/>
    <w:rsid w:val="00AA5E71"/>
    <w:rsid w:val="00AA7962"/>
    <w:rsid w:val="00AB0B22"/>
    <w:rsid w:val="00AB1EA5"/>
    <w:rsid w:val="00AB20AE"/>
    <w:rsid w:val="00AB458F"/>
    <w:rsid w:val="00AB4CB7"/>
    <w:rsid w:val="00AB73F0"/>
    <w:rsid w:val="00AC0346"/>
    <w:rsid w:val="00AC203E"/>
    <w:rsid w:val="00AC27E8"/>
    <w:rsid w:val="00AC4AB5"/>
    <w:rsid w:val="00AC5667"/>
    <w:rsid w:val="00AC618A"/>
    <w:rsid w:val="00AC694C"/>
    <w:rsid w:val="00AD05DD"/>
    <w:rsid w:val="00AD2393"/>
    <w:rsid w:val="00AD2B7D"/>
    <w:rsid w:val="00AD32D2"/>
    <w:rsid w:val="00AD353F"/>
    <w:rsid w:val="00AD5DFD"/>
    <w:rsid w:val="00AD6E0D"/>
    <w:rsid w:val="00AD77A3"/>
    <w:rsid w:val="00AD7F1D"/>
    <w:rsid w:val="00AE07AF"/>
    <w:rsid w:val="00AE43A1"/>
    <w:rsid w:val="00AE4640"/>
    <w:rsid w:val="00AE702B"/>
    <w:rsid w:val="00AF026A"/>
    <w:rsid w:val="00AF220B"/>
    <w:rsid w:val="00AF4B4B"/>
    <w:rsid w:val="00AF59D8"/>
    <w:rsid w:val="00AF5C1E"/>
    <w:rsid w:val="00AF766A"/>
    <w:rsid w:val="00B0045A"/>
    <w:rsid w:val="00B0212D"/>
    <w:rsid w:val="00B04BE3"/>
    <w:rsid w:val="00B0717D"/>
    <w:rsid w:val="00B10455"/>
    <w:rsid w:val="00B10520"/>
    <w:rsid w:val="00B1064D"/>
    <w:rsid w:val="00B106BE"/>
    <w:rsid w:val="00B1407A"/>
    <w:rsid w:val="00B148C1"/>
    <w:rsid w:val="00B15201"/>
    <w:rsid w:val="00B20B8F"/>
    <w:rsid w:val="00B21F3D"/>
    <w:rsid w:val="00B2280B"/>
    <w:rsid w:val="00B230EF"/>
    <w:rsid w:val="00B23F5A"/>
    <w:rsid w:val="00B240B3"/>
    <w:rsid w:val="00B24154"/>
    <w:rsid w:val="00B24B36"/>
    <w:rsid w:val="00B25557"/>
    <w:rsid w:val="00B25805"/>
    <w:rsid w:val="00B270E5"/>
    <w:rsid w:val="00B27195"/>
    <w:rsid w:val="00B273F2"/>
    <w:rsid w:val="00B30FC6"/>
    <w:rsid w:val="00B311AD"/>
    <w:rsid w:val="00B31C87"/>
    <w:rsid w:val="00B31DCE"/>
    <w:rsid w:val="00B33B5D"/>
    <w:rsid w:val="00B351E8"/>
    <w:rsid w:val="00B358CF"/>
    <w:rsid w:val="00B35D2A"/>
    <w:rsid w:val="00B36280"/>
    <w:rsid w:val="00B37EB0"/>
    <w:rsid w:val="00B40C62"/>
    <w:rsid w:val="00B40F60"/>
    <w:rsid w:val="00B42939"/>
    <w:rsid w:val="00B43090"/>
    <w:rsid w:val="00B45DCD"/>
    <w:rsid w:val="00B500A8"/>
    <w:rsid w:val="00B501BA"/>
    <w:rsid w:val="00B50922"/>
    <w:rsid w:val="00B50F74"/>
    <w:rsid w:val="00B527AD"/>
    <w:rsid w:val="00B53014"/>
    <w:rsid w:val="00B559A0"/>
    <w:rsid w:val="00B564D6"/>
    <w:rsid w:val="00B56608"/>
    <w:rsid w:val="00B61F61"/>
    <w:rsid w:val="00B6378A"/>
    <w:rsid w:val="00B63DDA"/>
    <w:rsid w:val="00B6438C"/>
    <w:rsid w:val="00B64BA4"/>
    <w:rsid w:val="00B65DB2"/>
    <w:rsid w:val="00B66819"/>
    <w:rsid w:val="00B66D6C"/>
    <w:rsid w:val="00B67B8C"/>
    <w:rsid w:val="00B71F3F"/>
    <w:rsid w:val="00B73318"/>
    <w:rsid w:val="00B7489B"/>
    <w:rsid w:val="00B76605"/>
    <w:rsid w:val="00B82714"/>
    <w:rsid w:val="00B83F20"/>
    <w:rsid w:val="00B84435"/>
    <w:rsid w:val="00B90FD3"/>
    <w:rsid w:val="00B94EB7"/>
    <w:rsid w:val="00B95854"/>
    <w:rsid w:val="00B96AFA"/>
    <w:rsid w:val="00BA1E04"/>
    <w:rsid w:val="00BA1E17"/>
    <w:rsid w:val="00BA2DB8"/>
    <w:rsid w:val="00BA4238"/>
    <w:rsid w:val="00BA44ED"/>
    <w:rsid w:val="00BA450F"/>
    <w:rsid w:val="00BA4CEE"/>
    <w:rsid w:val="00BA5E8C"/>
    <w:rsid w:val="00BA7104"/>
    <w:rsid w:val="00BA7882"/>
    <w:rsid w:val="00BB44CF"/>
    <w:rsid w:val="00BB4671"/>
    <w:rsid w:val="00BC058D"/>
    <w:rsid w:val="00BC0C52"/>
    <w:rsid w:val="00BC141A"/>
    <w:rsid w:val="00BC2683"/>
    <w:rsid w:val="00BC5421"/>
    <w:rsid w:val="00BC54D1"/>
    <w:rsid w:val="00BC6DC8"/>
    <w:rsid w:val="00BC7E46"/>
    <w:rsid w:val="00BD1159"/>
    <w:rsid w:val="00BD1D03"/>
    <w:rsid w:val="00BD2198"/>
    <w:rsid w:val="00BD3552"/>
    <w:rsid w:val="00BD522F"/>
    <w:rsid w:val="00BD53E6"/>
    <w:rsid w:val="00BD7116"/>
    <w:rsid w:val="00BE376A"/>
    <w:rsid w:val="00BE675D"/>
    <w:rsid w:val="00BE7A1F"/>
    <w:rsid w:val="00BF0C87"/>
    <w:rsid w:val="00BF108F"/>
    <w:rsid w:val="00BF10A8"/>
    <w:rsid w:val="00BF1255"/>
    <w:rsid w:val="00BF15D5"/>
    <w:rsid w:val="00BF1EA0"/>
    <w:rsid w:val="00BF27E1"/>
    <w:rsid w:val="00BF2AE7"/>
    <w:rsid w:val="00BF2D97"/>
    <w:rsid w:val="00BF3A3A"/>
    <w:rsid w:val="00BF3B42"/>
    <w:rsid w:val="00BF7239"/>
    <w:rsid w:val="00BF7623"/>
    <w:rsid w:val="00C0102E"/>
    <w:rsid w:val="00C0116C"/>
    <w:rsid w:val="00C011B2"/>
    <w:rsid w:val="00C014AF"/>
    <w:rsid w:val="00C01D29"/>
    <w:rsid w:val="00C03094"/>
    <w:rsid w:val="00C03522"/>
    <w:rsid w:val="00C0367D"/>
    <w:rsid w:val="00C03833"/>
    <w:rsid w:val="00C05AD4"/>
    <w:rsid w:val="00C05C68"/>
    <w:rsid w:val="00C1270B"/>
    <w:rsid w:val="00C13AD8"/>
    <w:rsid w:val="00C165AD"/>
    <w:rsid w:val="00C17198"/>
    <w:rsid w:val="00C175D4"/>
    <w:rsid w:val="00C205A6"/>
    <w:rsid w:val="00C20F48"/>
    <w:rsid w:val="00C22766"/>
    <w:rsid w:val="00C229F0"/>
    <w:rsid w:val="00C23748"/>
    <w:rsid w:val="00C25937"/>
    <w:rsid w:val="00C25E09"/>
    <w:rsid w:val="00C261AD"/>
    <w:rsid w:val="00C27A7D"/>
    <w:rsid w:val="00C27CF0"/>
    <w:rsid w:val="00C27E36"/>
    <w:rsid w:val="00C3002A"/>
    <w:rsid w:val="00C30980"/>
    <w:rsid w:val="00C30C4D"/>
    <w:rsid w:val="00C30D8C"/>
    <w:rsid w:val="00C316B7"/>
    <w:rsid w:val="00C32497"/>
    <w:rsid w:val="00C331EB"/>
    <w:rsid w:val="00C334E5"/>
    <w:rsid w:val="00C3677A"/>
    <w:rsid w:val="00C405FC"/>
    <w:rsid w:val="00C43AC8"/>
    <w:rsid w:val="00C43B81"/>
    <w:rsid w:val="00C43EFA"/>
    <w:rsid w:val="00C4413C"/>
    <w:rsid w:val="00C44627"/>
    <w:rsid w:val="00C46000"/>
    <w:rsid w:val="00C46F8E"/>
    <w:rsid w:val="00C477B7"/>
    <w:rsid w:val="00C51842"/>
    <w:rsid w:val="00C51B18"/>
    <w:rsid w:val="00C51E0E"/>
    <w:rsid w:val="00C51EC4"/>
    <w:rsid w:val="00C52952"/>
    <w:rsid w:val="00C52C53"/>
    <w:rsid w:val="00C53AA6"/>
    <w:rsid w:val="00C54528"/>
    <w:rsid w:val="00C60740"/>
    <w:rsid w:val="00C607E4"/>
    <w:rsid w:val="00C61F61"/>
    <w:rsid w:val="00C620D1"/>
    <w:rsid w:val="00C622D8"/>
    <w:rsid w:val="00C63714"/>
    <w:rsid w:val="00C64412"/>
    <w:rsid w:val="00C64C48"/>
    <w:rsid w:val="00C71539"/>
    <w:rsid w:val="00C74754"/>
    <w:rsid w:val="00C74D5D"/>
    <w:rsid w:val="00C76385"/>
    <w:rsid w:val="00C76CFB"/>
    <w:rsid w:val="00C77AC2"/>
    <w:rsid w:val="00C77CF4"/>
    <w:rsid w:val="00C81228"/>
    <w:rsid w:val="00C82579"/>
    <w:rsid w:val="00C84288"/>
    <w:rsid w:val="00C86CBC"/>
    <w:rsid w:val="00C90685"/>
    <w:rsid w:val="00C919DD"/>
    <w:rsid w:val="00C922F0"/>
    <w:rsid w:val="00C940A3"/>
    <w:rsid w:val="00C94392"/>
    <w:rsid w:val="00C96855"/>
    <w:rsid w:val="00C97FB1"/>
    <w:rsid w:val="00CA0E09"/>
    <w:rsid w:val="00CA2D88"/>
    <w:rsid w:val="00CA328D"/>
    <w:rsid w:val="00CA3777"/>
    <w:rsid w:val="00CA3D6E"/>
    <w:rsid w:val="00CB1865"/>
    <w:rsid w:val="00CB2BF0"/>
    <w:rsid w:val="00CB433C"/>
    <w:rsid w:val="00CB4FEA"/>
    <w:rsid w:val="00CC147E"/>
    <w:rsid w:val="00CC1A1E"/>
    <w:rsid w:val="00CC2BCE"/>
    <w:rsid w:val="00CC3685"/>
    <w:rsid w:val="00CC4B34"/>
    <w:rsid w:val="00CC5608"/>
    <w:rsid w:val="00CC6A7B"/>
    <w:rsid w:val="00CC73D2"/>
    <w:rsid w:val="00CC7A13"/>
    <w:rsid w:val="00CC7DAF"/>
    <w:rsid w:val="00CD0E33"/>
    <w:rsid w:val="00CD1B2C"/>
    <w:rsid w:val="00CD40CD"/>
    <w:rsid w:val="00CD45A8"/>
    <w:rsid w:val="00CD46C7"/>
    <w:rsid w:val="00CD55EA"/>
    <w:rsid w:val="00CE0E9D"/>
    <w:rsid w:val="00CE2233"/>
    <w:rsid w:val="00CE2AC9"/>
    <w:rsid w:val="00CE3AA6"/>
    <w:rsid w:val="00CE427D"/>
    <w:rsid w:val="00CE5A69"/>
    <w:rsid w:val="00CE74C6"/>
    <w:rsid w:val="00CE7643"/>
    <w:rsid w:val="00CE7E2D"/>
    <w:rsid w:val="00CF1A0B"/>
    <w:rsid w:val="00CF1D66"/>
    <w:rsid w:val="00CF2C50"/>
    <w:rsid w:val="00CF2EE8"/>
    <w:rsid w:val="00CF304E"/>
    <w:rsid w:val="00CF454D"/>
    <w:rsid w:val="00CF52EC"/>
    <w:rsid w:val="00CF5F75"/>
    <w:rsid w:val="00D02556"/>
    <w:rsid w:val="00D02E26"/>
    <w:rsid w:val="00D03C61"/>
    <w:rsid w:val="00D0495E"/>
    <w:rsid w:val="00D0543B"/>
    <w:rsid w:val="00D05457"/>
    <w:rsid w:val="00D07B2F"/>
    <w:rsid w:val="00D10050"/>
    <w:rsid w:val="00D10A1E"/>
    <w:rsid w:val="00D1106E"/>
    <w:rsid w:val="00D12F36"/>
    <w:rsid w:val="00D13DC3"/>
    <w:rsid w:val="00D15862"/>
    <w:rsid w:val="00D158BA"/>
    <w:rsid w:val="00D16293"/>
    <w:rsid w:val="00D16340"/>
    <w:rsid w:val="00D1659C"/>
    <w:rsid w:val="00D16614"/>
    <w:rsid w:val="00D20862"/>
    <w:rsid w:val="00D21A8F"/>
    <w:rsid w:val="00D22712"/>
    <w:rsid w:val="00D2439A"/>
    <w:rsid w:val="00D273B6"/>
    <w:rsid w:val="00D3050E"/>
    <w:rsid w:val="00D309C4"/>
    <w:rsid w:val="00D322F3"/>
    <w:rsid w:val="00D32478"/>
    <w:rsid w:val="00D32D0C"/>
    <w:rsid w:val="00D355BD"/>
    <w:rsid w:val="00D35AAA"/>
    <w:rsid w:val="00D365B0"/>
    <w:rsid w:val="00D40CA1"/>
    <w:rsid w:val="00D4120C"/>
    <w:rsid w:val="00D41609"/>
    <w:rsid w:val="00D417C4"/>
    <w:rsid w:val="00D41C79"/>
    <w:rsid w:val="00D43876"/>
    <w:rsid w:val="00D4426B"/>
    <w:rsid w:val="00D47291"/>
    <w:rsid w:val="00D50549"/>
    <w:rsid w:val="00D525EB"/>
    <w:rsid w:val="00D5265D"/>
    <w:rsid w:val="00D53151"/>
    <w:rsid w:val="00D53469"/>
    <w:rsid w:val="00D54516"/>
    <w:rsid w:val="00D54EC1"/>
    <w:rsid w:val="00D575EC"/>
    <w:rsid w:val="00D57CAD"/>
    <w:rsid w:val="00D6077C"/>
    <w:rsid w:val="00D61084"/>
    <w:rsid w:val="00D618C5"/>
    <w:rsid w:val="00D61A35"/>
    <w:rsid w:val="00D637E3"/>
    <w:rsid w:val="00D67D12"/>
    <w:rsid w:val="00D70D08"/>
    <w:rsid w:val="00D7162A"/>
    <w:rsid w:val="00D754DA"/>
    <w:rsid w:val="00D75A30"/>
    <w:rsid w:val="00D770B9"/>
    <w:rsid w:val="00D777CE"/>
    <w:rsid w:val="00D77A64"/>
    <w:rsid w:val="00D77C32"/>
    <w:rsid w:val="00D803AC"/>
    <w:rsid w:val="00D8055D"/>
    <w:rsid w:val="00D84F12"/>
    <w:rsid w:val="00D87FD5"/>
    <w:rsid w:val="00D90268"/>
    <w:rsid w:val="00D93567"/>
    <w:rsid w:val="00D940CE"/>
    <w:rsid w:val="00D9421C"/>
    <w:rsid w:val="00D956EE"/>
    <w:rsid w:val="00D9783D"/>
    <w:rsid w:val="00DA3EA2"/>
    <w:rsid w:val="00DA59E7"/>
    <w:rsid w:val="00DA70BD"/>
    <w:rsid w:val="00DA72C9"/>
    <w:rsid w:val="00DA756C"/>
    <w:rsid w:val="00DB03BF"/>
    <w:rsid w:val="00DB5800"/>
    <w:rsid w:val="00DB7C33"/>
    <w:rsid w:val="00DC0830"/>
    <w:rsid w:val="00DC138A"/>
    <w:rsid w:val="00DC28D5"/>
    <w:rsid w:val="00DC419B"/>
    <w:rsid w:val="00DC50AB"/>
    <w:rsid w:val="00DC6B46"/>
    <w:rsid w:val="00DC7CD8"/>
    <w:rsid w:val="00DD00D9"/>
    <w:rsid w:val="00DD0F4A"/>
    <w:rsid w:val="00DD1977"/>
    <w:rsid w:val="00DD2FCF"/>
    <w:rsid w:val="00DD3A16"/>
    <w:rsid w:val="00DD3C29"/>
    <w:rsid w:val="00DD4032"/>
    <w:rsid w:val="00DE0646"/>
    <w:rsid w:val="00DE336C"/>
    <w:rsid w:val="00DE363F"/>
    <w:rsid w:val="00DE44EB"/>
    <w:rsid w:val="00DE59C1"/>
    <w:rsid w:val="00DE7533"/>
    <w:rsid w:val="00DE7A1E"/>
    <w:rsid w:val="00DF03EC"/>
    <w:rsid w:val="00DF18EF"/>
    <w:rsid w:val="00DF2956"/>
    <w:rsid w:val="00DF395A"/>
    <w:rsid w:val="00DF486B"/>
    <w:rsid w:val="00DF4E92"/>
    <w:rsid w:val="00DF5B07"/>
    <w:rsid w:val="00DF5E51"/>
    <w:rsid w:val="00DF7099"/>
    <w:rsid w:val="00DF7327"/>
    <w:rsid w:val="00DF7CCC"/>
    <w:rsid w:val="00E00D1A"/>
    <w:rsid w:val="00E01127"/>
    <w:rsid w:val="00E01319"/>
    <w:rsid w:val="00E0255F"/>
    <w:rsid w:val="00E0325C"/>
    <w:rsid w:val="00E0464F"/>
    <w:rsid w:val="00E11253"/>
    <w:rsid w:val="00E11EEE"/>
    <w:rsid w:val="00E12A78"/>
    <w:rsid w:val="00E13410"/>
    <w:rsid w:val="00E16CB1"/>
    <w:rsid w:val="00E17F4C"/>
    <w:rsid w:val="00E20390"/>
    <w:rsid w:val="00E20E80"/>
    <w:rsid w:val="00E216AA"/>
    <w:rsid w:val="00E24F3A"/>
    <w:rsid w:val="00E30695"/>
    <w:rsid w:val="00E310DF"/>
    <w:rsid w:val="00E31E4B"/>
    <w:rsid w:val="00E35BFF"/>
    <w:rsid w:val="00E3710D"/>
    <w:rsid w:val="00E372DA"/>
    <w:rsid w:val="00E379A7"/>
    <w:rsid w:val="00E40447"/>
    <w:rsid w:val="00E404B0"/>
    <w:rsid w:val="00E4078F"/>
    <w:rsid w:val="00E41400"/>
    <w:rsid w:val="00E4278F"/>
    <w:rsid w:val="00E42EE3"/>
    <w:rsid w:val="00E44E19"/>
    <w:rsid w:val="00E45025"/>
    <w:rsid w:val="00E45E3A"/>
    <w:rsid w:val="00E46839"/>
    <w:rsid w:val="00E47755"/>
    <w:rsid w:val="00E51641"/>
    <w:rsid w:val="00E54122"/>
    <w:rsid w:val="00E55D69"/>
    <w:rsid w:val="00E56679"/>
    <w:rsid w:val="00E5771E"/>
    <w:rsid w:val="00E62460"/>
    <w:rsid w:val="00E66327"/>
    <w:rsid w:val="00E665AB"/>
    <w:rsid w:val="00E6678F"/>
    <w:rsid w:val="00E70C79"/>
    <w:rsid w:val="00E71237"/>
    <w:rsid w:val="00E724E1"/>
    <w:rsid w:val="00E73C34"/>
    <w:rsid w:val="00E7422E"/>
    <w:rsid w:val="00E761F5"/>
    <w:rsid w:val="00E765DC"/>
    <w:rsid w:val="00E773AA"/>
    <w:rsid w:val="00E809CC"/>
    <w:rsid w:val="00E82AED"/>
    <w:rsid w:val="00E865B7"/>
    <w:rsid w:val="00E86ABB"/>
    <w:rsid w:val="00E8704B"/>
    <w:rsid w:val="00E90354"/>
    <w:rsid w:val="00E90729"/>
    <w:rsid w:val="00E90E7C"/>
    <w:rsid w:val="00E914B5"/>
    <w:rsid w:val="00E914BF"/>
    <w:rsid w:val="00E9406E"/>
    <w:rsid w:val="00E9425E"/>
    <w:rsid w:val="00E946C4"/>
    <w:rsid w:val="00EA1BE8"/>
    <w:rsid w:val="00EA1FE4"/>
    <w:rsid w:val="00EA26DA"/>
    <w:rsid w:val="00EA3676"/>
    <w:rsid w:val="00EA462E"/>
    <w:rsid w:val="00EA4A48"/>
    <w:rsid w:val="00EA56DD"/>
    <w:rsid w:val="00EA7A64"/>
    <w:rsid w:val="00EB1593"/>
    <w:rsid w:val="00EB442B"/>
    <w:rsid w:val="00EC22E2"/>
    <w:rsid w:val="00EC3E42"/>
    <w:rsid w:val="00EC4D63"/>
    <w:rsid w:val="00EC6712"/>
    <w:rsid w:val="00EC6F87"/>
    <w:rsid w:val="00ED0A3B"/>
    <w:rsid w:val="00ED3DD0"/>
    <w:rsid w:val="00ED4FFF"/>
    <w:rsid w:val="00ED53E2"/>
    <w:rsid w:val="00ED5760"/>
    <w:rsid w:val="00ED5F39"/>
    <w:rsid w:val="00EE03F1"/>
    <w:rsid w:val="00EE14FA"/>
    <w:rsid w:val="00EE2DE3"/>
    <w:rsid w:val="00EE3652"/>
    <w:rsid w:val="00EE6714"/>
    <w:rsid w:val="00EE6891"/>
    <w:rsid w:val="00EE6D38"/>
    <w:rsid w:val="00EE778C"/>
    <w:rsid w:val="00EE7D25"/>
    <w:rsid w:val="00EF0477"/>
    <w:rsid w:val="00EF469F"/>
    <w:rsid w:val="00EF6E58"/>
    <w:rsid w:val="00EF70A3"/>
    <w:rsid w:val="00EF7CE2"/>
    <w:rsid w:val="00F017AC"/>
    <w:rsid w:val="00F02920"/>
    <w:rsid w:val="00F03EEE"/>
    <w:rsid w:val="00F043B0"/>
    <w:rsid w:val="00F04AA4"/>
    <w:rsid w:val="00F04D68"/>
    <w:rsid w:val="00F05870"/>
    <w:rsid w:val="00F05F65"/>
    <w:rsid w:val="00F073BE"/>
    <w:rsid w:val="00F07F32"/>
    <w:rsid w:val="00F07F91"/>
    <w:rsid w:val="00F1026C"/>
    <w:rsid w:val="00F11C77"/>
    <w:rsid w:val="00F133CC"/>
    <w:rsid w:val="00F14178"/>
    <w:rsid w:val="00F14183"/>
    <w:rsid w:val="00F14C52"/>
    <w:rsid w:val="00F15489"/>
    <w:rsid w:val="00F1683C"/>
    <w:rsid w:val="00F22FB0"/>
    <w:rsid w:val="00F23C8B"/>
    <w:rsid w:val="00F25948"/>
    <w:rsid w:val="00F263E1"/>
    <w:rsid w:val="00F2774B"/>
    <w:rsid w:val="00F278F5"/>
    <w:rsid w:val="00F31ADD"/>
    <w:rsid w:val="00F33076"/>
    <w:rsid w:val="00F35153"/>
    <w:rsid w:val="00F35F1B"/>
    <w:rsid w:val="00F36448"/>
    <w:rsid w:val="00F36DE7"/>
    <w:rsid w:val="00F37780"/>
    <w:rsid w:val="00F40834"/>
    <w:rsid w:val="00F417FD"/>
    <w:rsid w:val="00F420F3"/>
    <w:rsid w:val="00F46F15"/>
    <w:rsid w:val="00F47981"/>
    <w:rsid w:val="00F5027B"/>
    <w:rsid w:val="00F54FC3"/>
    <w:rsid w:val="00F55D28"/>
    <w:rsid w:val="00F56DAE"/>
    <w:rsid w:val="00F57274"/>
    <w:rsid w:val="00F5764E"/>
    <w:rsid w:val="00F61EC3"/>
    <w:rsid w:val="00F62A32"/>
    <w:rsid w:val="00F656EE"/>
    <w:rsid w:val="00F65BB2"/>
    <w:rsid w:val="00F674C9"/>
    <w:rsid w:val="00F67D42"/>
    <w:rsid w:val="00F713F6"/>
    <w:rsid w:val="00F72EBF"/>
    <w:rsid w:val="00F7762C"/>
    <w:rsid w:val="00F776BE"/>
    <w:rsid w:val="00F77BEB"/>
    <w:rsid w:val="00F80B44"/>
    <w:rsid w:val="00F81B81"/>
    <w:rsid w:val="00F834DE"/>
    <w:rsid w:val="00F84027"/>
    <w:rsid w:val="00F9065F"/>
    <w:rsid w:val="00F91043"/>
    <w:rsid w:val="00F92013"/>
    <w:rsid w:val="00F9424A"/>
    <w:rsid w:val="00F960E2"/>
    <w:rsid w:val="00F96903"/>
    <w:rsid w:val="00FA0CD2"/>
    <w:rsid w:val="00FA10B0"/>
    <w:rsid w:val="00FA4D93"/>
    <w:rsid w:val="00FB0B1B"/>
    <w:rsid w:val="00FB2E20"/>
    <w:rsid w:val="00FB5AAB"/>
    <w:rsid w:val="00FC09AE"/>
    <w:rsid w:val="00FC1427"/>
    <w:rsid w:val="00FC156F"/>
    <w:rsid w:val="00FC1CC9"/>
    <w:rsid w:val="00FC2D56"/>
    <w:rsid w:val="00FC36E7"/>
    <w:rsid w:val="00FC3879"/>
    <w:rsid w:val="00FC43E9"/>
    <w:rsid w:val="00FC58EE"/>
    <w:rsid w:val="00FC5D9F"/>
    <w:rsid w:val="00FC690F"/>
    <w:rsid w:val="00FD2727"/>
    <w:rsid w:val="00FD3200"/>
    <w:rsid w:val="00FD3AEB"/>
    <w:rsid w:val="00FD4ABF"/>
    <w:rsid w:val="00FE0ADF"/>
    <w:rsid w:val="00FE2C1A"/>
    <w:rsid w:val="00FE49D8"/>
    <w:rsid w:val="00FE6286"/>
    <w:rsid w:val="00FE75CC"/>
    <w:rsid w:val="00FF2307"/>
    <w:rsid w:val="00FF2742"/>
    <w:rsid w:val="00FF2E24"/>
    <w:rsid w:val="00FF3993"/>
    <w:rsid w:val="00FF4AA5"/>
    <w:rsid w:val="00FF5F9D"/>
    <w:rsid w:val="00FF62D1"/>
    <w:rsid w:val="00FF79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0E430"/>
  <w15:docId w15:val="{2EFC2E2D-83E4-4C00-83A9-E9FC7581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lsdException w:name="heading 3" w:uiPriority="0"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2956"/>
    <w:pPr>
      <w:spacing w:after="120"/>
      <w:jc w:val="both"/>
    </w:pPr>
    <w:rPr>
      <w:rFonts w:asciiTheme="minorHAnsi" w:hAnsiTheme="minorHAnsi"/>
      <w:sz w:val="22"/>
    </w:rPr>
  </w:style>
  <w:style w:type="paragraph" w:styleId="Nadpis1">
    <w:name w:val="heading 1"/>
    <w:aliases w:val="h1,H1,ASAPHeading 1,V_Head1,Záhlaví 1,0Überschrift 1,1Überschrift 1,2Überschrift 1,3Überschrift 1,4Überschrift 1,5Überschrift 1,6Überschrift 1,7Überschrift 1,8Überschrift 1,9Überschrift 1,10Überschrift 1,11Überschrift 1,1,section,Nadpis 1T,RI"/>
    <w:basedOn w:val="Normln"/>
    <w:next w:val="Normln"/>
    <w:uiPriority w:val="9"/>
    <w:qFormat/>
    <w:rsid w:val="006D161D"/>
    <w:pPr>
      <w:keepNext/>
      <w:keepLines/>
      <w:spacing w:before="240"/>
      <w:jc w:val="center"/>
      <w:outlineLvl w:val="0"/>
    </w:pPr>
    <w:rPr>
      <w:b/>
      <w:caps/>
      <w:kern w:val="28"/>
      <w:sz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rsid w:val="006D161D"/>
    <w:pPr>
      <w:keepNext/>
      <w:keepLines/>
      <w:numPr>
        <w:numId w:val="1"/>
      </w:numPr>
      <w:spacing w:before="240"/>
      <w:ind w:hanging="431"/>
      <w:jc w:val="center"/>
      <w:outlineLvl w:val="1"/>
    </w:pPr>
    <w:rPr>
      <w:b/>
    </w:rPr>
  </w:style>
  <w:style w:type="paragraph" w:styleId="Nadpis3">
    <w:name w:val="heading 3"/>
    <w:aliases w:val="Nadpis 3 Char2,Podkapitola 2,Podkapitola 21,Podkapitola 22,Podkapitola 23,Podkapitola 24,Podkapitola 25,Podkapitola 211,Podkapitola 221,Podkapitola 231,Podkapitola 241,Podkapitola 26,Podkapitola 212,Podkapitola 222,Podkapitola 232,V_Head3,h3"/>
    <w:basedOn w:val="Normln"/>
    <w:next w:val="Normln"/>
    <w:link w:val="Nadpis3Char"/>
    <w:autoRedefine/>
    <w:qFormat/>
    <w:rsid w:val="00653164"/>
    <w:pPr>
      <w:widowControl w:val="0"/>
      <w:outlineLvl w:val="2"/>
    </w:pPr>
    <w:rPr>
      <w:rFonts w:ascii="Times New Roman" w:hAnsi="Times New Roman"/>
      <w:b/>
      <w:bCs/>
      <w:smallCaps/>
      <w:szCs w:val="24"/>
    </w:rPr>
  </w:style>
  <w:style w:type="paragraph" w:styleId="Nadpis4">
    <w:name w:val="heading 4"/>
    <w:basedOn w:val="Normln"/>
    <w:next w:val="Normln"/>
    <w:autoRedefine/>
    <w:qFormat/>
    <w:rsid w:val="006D161D"/>
    <w:pPr>
      <w:keepNext/>
      <w:numPr>
        <w:numId w:val="2"/>
      </w:numPr>
      <w:spacing w:before="240" w:after="240"/>
      <w:outlineLvl w:val="3"/>
    </w:pPr>
    <w:rPr>
      <w:b/>
    </w:rPr>
  </w:style>
  <w:style w:type="paragraph" w:styleId="Nadpis6">
    <w:name w:val="heading 6"/>
    <w:aliases w:val="Kapitola 2"/>
    <w:basedOn w:val="Normln"/>
    <w:next w:val="Normln"/>
    <w:link w:val="Nadpis6Char"/>
    <w:autoRedefine/>
    <w:qFormat/>
    <w:rsid w:val="00467838"/>
    <w:pPr>
      <w:widowControl w:val="0"/>
      <w:tabs>
        <w:tab w:val="num" w:pos="1276"/>
      </w:tabs>
      <w:ind w:left="1276" w:hanging="567"/>
      <w:outlineLvl w:val="5"/>
    </w:pPr>
    <w:rPr>
      <w:rFonts w:ascii="Times New Roman" w:hAnsi="Times New Roman"/>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6D161D"/>
    <w:pPr>
      <w:tabs>
        <w:tab w:val="center" w:pos="4153"/>
        <w:tab w:val="right" w:pos="8306"/>
      </w:tabs>
      <w:spacing w:after="0"/>
      <w:jc w:val="right"/>
    </w:pPr>
    <w:rPr>
      <w:sz w:val="20"/>
    </w:rPr>
  </w:style>
  <w:style w:type="paragraph" w:styleId="Zpat">
    <w:name w:val="footer"/>
    <w:basedOn w:val="Normln"/>
    <w:semiHidden/>
    <w:rsid w:val="006D161D"/>
    <w:pPr>
      <w:tabs>
        <w:tab w:val="center" w:pos="4153"/>
        <w:tab w:val="right" w:pos="8306"/>
      </w:tabs>
      <w:spacing w:after="0"/>
      <w:jc w:val="right"/>
    </w:pPr>
    <w:rPr>
      <w:sz w:val="18"/>
    </w:rPr>
  </w:style>
  <w:style w:type="paragraph" w:styleId="slovanseznam">
    <w:name w:val="List Number"/>
    <w:basedOn w:val="Normln"/>
    <w:semiHidden/>
    <w:rsid w:val="006D161D"/>
    <w:pPr>
      <w:numPr>
        <w:numId w:val="10"/>
      </w:numPr>
      <w:spacing w:before="300" w:after="300"/>
    </w:pPr>
  </w:style>
  <w:style w:type="paragraph" w:styleId="slovanseznam2">
    <w:name w:val="List Number 2"/>
    <w:basedOn w:val="Normln"/>
    <w:semiHidden/>
    <w:rsid w:val="006D161D"/>
    <w:pPr>
      <w:numPr>
        <w:numId w:val="6"/>
      </w:numPr>
      <w:spacing w:before="60" w:after="60"/>
    </w:pPr>
  </w:style>
  <w:style w:type="paragraph" w:styleId="slovanseznam3">
    <w:name w:val="List Number 3"/>
    <w:basedOn w:val="Normln"/>
    <w:semiHidden/>
    <w:rsid w:val="006D161D"/>
    <w:pPr>
      <w:numPr>
        <w:numId w:val="7"/>
      </w:numPr>
      <w:spacing w:before="60" w:after="60"/>
      <w:ind w:left="1071" w:hanging="357"/>
    </w:pPr>
  </w:style>
  <w:style w:type="paragraph" w:styleId="slovanseznam4">
    <w:name w:val="List Number 4"/>
    <w:basedOn w:val="Normln"/>
    <w:semiHidden/>
    <w:rsid w:val="006D161D"/>
    <w:pPr>
      <w:numPr>
        <w:numId w:val="8"/>
      </w:numPr>
      <w:tabs>
        <w:tab w:val="clear" w:pos="1792"/>
        <w:tab w:val="left" w:pos="1474"/>
      </w:tabs>
      <w:spacing w:before="60" w:after="60"/>
      <w:ind w:left="1475" w:hanging="403"/>
    </w:pPr>
  </w:style>
  <w:style w:type="paragraph" w:styleId="Seznamsodrkami">
    <w:name w:val="List Bullet"/>
    <w:basedOn w:val="Normln"/>
    <w:autoRedefine/>
    <w:rsid w:val="006D161D"/>
    <w:pPr>
      <w:numPr>
        <w:numId w:val="5"/>
      </w:numPr>
      <w:spacing w:before="60" w:after="60"/>
      <w:ind w:left="357" w:hanging="357"/>
    </w:pPr>
  </w:style>
  <w:style w:type="paragraph" w:styleId="Seznamsodrkami2">
    <w:name w:val="List Bullet 2"/>
    <w:basedOn w:val="Normln"/>
    <w:autoRedefine/>
    <w:semiHidden/>
    <w:rsid w:val="006D161D"/>
    <w:pPr>
      <w:numPr>
        <w:numId w:val="4"/>
      </w:numPr>
      <w:spacing w:before="60" w:after="60"/>
    </w:pPr>
  </w:style>
  <w:style w:type="paragraph" w:styleId="Seznamsodrkami3">
    <w:name w:val="List Bullet 3"/>
    <w:basedOn w:val="Normln"/>
    <w:autoRedefine/>
    <w:semiHidden/>
    <w:rsid w:val="006D161D"/>
    <w:pPr>
      <w:numPr>
        <w:numId w:val="3"/>
      </w:numPr>
      <w:spacing w:before="60" w:after="60"/>
      <w:ind w:left="1071" w:hanging="357"/>
    </w:pPr>
  </w:style>
  <w:style w:type="character" w:styleId="slostrnky">
    <w:name w:val="page number"/>
    <w:semiHidden/>
    <w:rsid w:val="006D161D"/>
    <w:rPr>
      <w:rFonts w:ascii="Times New Roman" w:hAnsi="Times New Roman"/>
      <w:sz w:val="20"/>
    </w:rPr>
  </w:style>
  <w:style w:type="paragraph" w:customStyle="1" w:styleId="Lena2">
    <w:name w:val="Lena2"/>
    <w:basedOn w:val="Normln"/>
    <w:autoRedefine/>
    <w:rsid w:val="006D161D"/>
    <w:pPr>
      <w:numPr>
        <w:numId w:val="9"/>
      </w:numPr>
      <w:spacing w:after="0"/>
    </w:pPr>
    <w:rPr>
      <w:b/>
      <w:caps/>
    </w:rPr>
  </w:style>
  <w:style w:type="paragraph" w:customStyle="1" w:styleId="Style1">
    <w:name w:val="Style1"/>
    <w:basedOn w:val="Lena2"/>
    <w:autoRedefine/>
    <w:rsid w:val="006D161D"/>
    <w:rPr>
      <w:rFonts w:ascii="Times New Roman" w:hAnsi="Times New Roman"/>
    </w:rPr>
  </w:style>
  <w:style w:type="paragraph" w:customStyle="1" w:styleId="Lena3">
    <w:name w:val="Lena3"/>
    <w:basedOn w:val="Seznam"/>
    <w:autoRedefine/>
    <w:rsid w:val="006D161D"/>
    <w:pPr>
      <w:numPr>
        <w:numId w:val="12"/>
      </w:numPr>
      <w:spacing w:after="0"/>
    </w:pPr>
    <w:rPr>
      <w:b/>
      <w:i/>
      <w:szCs w:val="22"/>
    </w:rPr>
  </w:style>
  <w:style w:type="paragraph" w:styleId="Seznam">
    <w:name w:val="List"/>
    <w:basedOn w:val="Normln"/>
    <w:semiHidden/>
    <w:rsid w:val="006D161D"/>
    <w:pPr>
      <w:ind w:left="283" w:hanging="283"/>
    </w:pPr>
  </w:style>
  <w:style w:type="paragraph" w:customStyle="1" w:styleId="Stylelena1TimesNewRoman11pt">
    <w:name w:val="Style lena1 + Times New Roman 11 pt"/>
    <w:basedOn w:val="Normln"/>
    <w:rsid w:val="006D161D"/>
    <w:pPr>
      <w:spacing w:after="0"/>
    </w:pPr>
    <w:rPr>
      <w:b/>
      <w:caps/>
      <w:sz w:val="28"/>
      <w:szCs w:val="28"/>
    </w:rPr>
  </w:style>
  <w:style w:type="paragraph" w:customStyle="1" w:styleId="lena1">
    <w:name w:val="lena1"/>
    <w:basedOn w:val="Normln"/>
    <w:autoRedefine/>
    <w:rsid w:val="006D161D"/>
    <w:pPr>
      <w:spacing w:after="0"/>
    </w:pPr>
    <w:rPr>
      <w:b/>
      <w:caps/>
      <w:szCs w:val="24"/>
    </w:rPr>
  </w:style>
  <w:style w:type="character" w:customStyle="1" w:styleId="StyleNumberedGaramond12ptBold">
    <w:name w:val="Style Numbered Garamond 12 pt Bold"/>
    <w:rsid w:val="006D161D"/>
    <w:rPr>
      <w:rFonts w:ascii="Garamond" w:hAnsi="Garamond"/>
      <w:b/>
      <w:i/>
      <w:smallCaps/>
      <w:vanish/>
      <w:sz w:val="24"/>
      <w:szCs w:val="24"/>
    </w:rPr>
  </w:style>
  <w:style w:type="character" w:styleId="slodku">
    <w:name w:val="line number"/>
    <w:basedOn w:val="Standardnpsmoodstavce"/>
    <w:semiHidden/>
    <w:rsid w:val="006D161D"/>
  </w:style>
  <w:style w:type="paragraph" w:customStyle="1" w:styleId="StyleOutlinenumberedGaramondBoldItalicSmallcaps">
    <w:name w:val="Style Outline numbered Garamond Bold Italic Small caps"/>
    <w:basedOn w:val="Normln"/>
    <w:rsid w:val="006D161D"/>
    <w:pPr>
      <w:numPr>
        <w:numId w:val="11"/>
      </w:numPr>
      <w:spacing w:after="0"/>
    </w:pPr>
  </w:style>
  <w:style w:type="character" w:styleId="Sledovanodkaz">
    <w:name w:val="FollowedHyperlink"/>
    <w:semiHidden/>
    <w:rsid w:val="006D161D"/>
    <w:rPr>
      <w:color w:val="800080"/>
      <w:u w:val="single"/>
    </w:rPr>
  </w:style>
  <w:style w:type="paragraph" w:customStyle="1" w:styleId="alfa">
    <w:name w:val="alfa"/>
    <w:basedOn w:val="Normln"/>
    <w:autoRedefine/>
    <w:rsid w:val="006D161D"/>
    <w:pPr>
      <w:numPr>
        <w:numId w:val="13"/>
      </w:numPr>
      <w:autoSpaceDE w:val="0"/>
      <w:autoSpaceDN w:val="0"/>
      <w:spacing w:after="0"/>
    </w:pPr>
    <w:rPr>
      <w:b/>
      <w:szCs w:val="24"/>
    </w:rPr>
  </w:style>
  <w:style w:type="paragraph" w:customStyle="1" w:styleId="beta">
    <w:name w:val="beta"/>
    <w:basedOn w:val="Normln"/>
    <w:autoRedefine/>
    <w:rsid w:val="006D161D"/>
    <w:pPr>
      <w:numPr>
        <w:numId w:val="14"/>
      </w:numPr>
      <w:autoSpaceDE w:val="0"/>
      <w:autoSpaceDN w:val="0"/>
      <w:spacing w:after="0"/>
    </w:pPr>
    <w:rPr>
      <w:b/>
      <w:bCs/>
      <w:i/>
      <w:iCs/>
    </w:rPr>
  </w:style>
  <w:style w:type="paragraph" w:customStyle="1" w:styleId="Nzevsmlouvy">
    <w:name w:val="Název smlouvy"/>
    <w:basedOn w:val="Normln"/>
    <w:rsid w:val="00DF2956"/>
    <w:pPr>
      <w:overflowPunct w:val="0"/>
      <w:autoSpaceDE w:val="0"/>
      <w:autoSpaceDN w:val="0"/>
      <w:adjustRightInd w:val="0"/>
      <w:spacing w:line="280" w:lineRule="atLeast"/>
      <w:jc w:val="center"/>
      <w:textAlignment w:val="baseline"/>
    </w:pPr>
    <w:rPr>
      <w:b/>
    </w:rPr>
  </w:style>
  <w:style w:type="paragraph" w:styleId="Zkladntext">
    <w:name w:val="Body Text"/>
    <w:aliases w:val="mezera"/>
    <w:basedOn w:val="Normln"/>
    <w:semiHidden/>
    <w:rsid w:val="006D161D"/>
    <w:rPr>
      <w:rFonts w:ascii="Century Gothic" w:hAnsi="Century Gothic"/>
      <w:sz w:val="16"/>
    </w:rPr>
  </w:style>
  <w:style w:type="paragraph" w:customStyle="1" w:styleId="Identifikacestran">
    <w:name w:val="Identifikace stran"/>
    <w:basedOn w:val="Normln"/>
    <w:rsid w:val="006D161D"/>
    <w:pPr>
      <w:overflowPunct w:val="0"/>
      <w:autoSpaceDE w:val="0"/>
      <w:autoSpaceDN w:val="0"/>
      <w:adjustRightInd w:val="0"/>
      <w:spacing w:line="280" w:lineRule="atLeast"/>
      <w:textAlignment w:val="baseline"/>
    </w:pPr>
  </w:style>
  <w:style w:type="paragraph" w:customStyle="1" w:styleId="Smluvnstrana">
    <w:name w:val="Smluvní strana"/>
    <w:basedOn w:val="Normln"/>
    <w:rsid w:val="006D161D"/>
    <w:pPr>
      <w:overflowPunct w:val="0"/>
      <w:autoSpaceDE w:val="0"/>
      <w:autoSpaceDN w:val="0"/>
      <w:adjustRightInd w:val="0"/>
      <w:spacing w:line="280" w:lineRule="atLeast"/>
      <w:textAlignment w:val="baseline"/>
    </w:pPr>
    <w:rPr>
      <w:b/>
      <w:sz w:val="28"/>
    </w:rPr>
  </w:style>
  <w:style w:type="paragraph" w:customStyle="1" w:styleId="Prohlen">
    <w:name w:val="Prohlášení"/>
    <w:basedOn w:val="Normln"/>
    <w:rsid w:val="006D161D"/>
    <w:pPr>
      <w:overflowPunct w:val="0"/>
      <w:autoSpaceDE w:val="0"/>
      <w:autoSpaceDN w:val="0"/>
      <w:adjustRightInd w:val="0"/>
      <w:spacing w:line="280" w:lineRule="atLeast"/>
      <w:jc w:val="center"/>
      <w:textAlignment w:val="baseline"/>
    </w:pPr>
    <w:rPr>
      <w:b/>
    </w:rPr>
  </w:style>
  <w:style w:type="paragraph" w:customStyle="1" w:styleId="NormlnOdstavec">
    <w:name w:val="Normální.Odstavec"/>
    <w:rsid w:val="006D161D"/>
    <w:pPr>
      <w:keepLines/>
      <w:spacing w:after="200" w:line="280" w:lineRule="atLeast"/>
    </w:pPr>
    <w:rPr>
      <w:rFonts w:ascii="GaramondItcTEELig" w:hAnsi="GaramondItcTEELig"/>
    </w:rPr>
  </w:style>
  <w:style w:type="character" w:styleId="Odkaznakoment">
    <w:name w:val="annotation reference"/>
    <w:uiPriority w:val="99"/>
    <w:rsid w:val="006D161D"/>
    <w:rPr>
      <w:sz w:val="16"/>
      <w:szCs w:val="16"/>
    </w:rPr>
  </w:style>
  <w:style w:type="character" w:styleId="Hypertextovodkaz">
    <w:name w:val="Hyperlink"/>
    <w:uiPriority w:val="99"/>
    <w:rsid w:val="006D161D"/>
    <w:rPr>
      <w:color w:val="0000FF"/>
      <w:u w:val="single"/>
    </w:rPr>
  </w:style>
  <w:style w:type="paragraph" w:styleId="Textkomente">
    <w:name w:val="annotation text"/>
    <w:basedOn w:val="Normln"/>
    <w:link w:val="TextkomenteChar"/>
    <w:semiHidden/>
    <w:rsid w:val="006D161D"/>
    <w:pPr>
      <w:overflowPunct w:val="0"/>
      <w:autoSpaceDE w:val="0"/>
      <w:autoSpaceDN w:val="0"/>
      <w:adjustRightInd w:val="0"/>
      <w:spacing w:line="280" w:lineRule="atLeast"/>
      <w:textAlignment w:val="baseline"/>
    </w:pPr>
  </w:style>
  <w:style w:type="paragraph" w:styleId="Pedmtkomente">
    <w:name w:val="annotation subject"/>
    <w:basedOn w:val="Textkomente"/>
    <w:next w:val="Textkomente"/>
    <w:semiHidden/>
    <w:rsid w:val="006D161D"/>
    <w:pPr>
      <w:overflowPunct/>
      <w:autoSpaceDE/>
      <w:autoSpaceDN/>
      <w:adjustRightInd/>
      <w:spacing w:line="240" w:lineRule="auto"/>
      <w:textAlignment w:val="auto"/>
    </w:pPr>
    <w:rPr>
      <w:b/>
      <w:bCs/>
      <w:sz w:val="20"/>
    </w:rPr>
  </w:style>
  <w:style w:type="character" w:styleId="Siln">
    <w:name w:val="Strong"/>
    <w:uiPriority w:val="22"/>
    <w:qFormat/>
    <w:rsid w:val="006D161D"/>
    <w:rPr>
      <w:b/>
    </w:rPr>
  </w:style>
  <w:style w:type="paragraph" w:styleId="Textbubliny">
    <w:name w:val="Balloon Text"/>
    <w:basedOn w:val="Normln"/>
    <w:semiHidden/>
    <w:rsid w:val="006D161D"/>
    <w:rPr>
      <w:rFonts w:ascii="Tahoma" w:hAnsi="Tahoma" w:cs="GaramondItcTEELig"/>
      <w:sz w:val="16"/>
      <w:szCs w:val="16"/>
    </w:rPr>
  </w:style>
  <w:style w:type="paragraph" w:customStyle="1" w:styleId="StyleBoldLeft">
    <w:name w:val="Style Bold Left"/>
    <w:basedOn w:val="Normln"/>
    <w:rsid w:val="006D161D"/>
    <w:pPr>
      <w:keepNext/>
      <w:keepLines/>
      <w:spacing w:before="240"/>
      <w:jc w:val="left"/>
    </w:pPr>
    <w:rPr>
      <w:b/>
      <w:bCs/>
    </w:rPr>
  </w:style>
  <w:style w:type="paragraph" w:customStyle="1" w:styleId="Tabulkatext">
    <w:name w:val="Tabulka text"/>
    <w:basedOn w:val="Zkladntext"/>
    <w:rsid w:val="006D161D"/>
    <w:pPr>
      <w:spacing w:before="40" w:after="20"/>
      <w:jc w:val="left"/>
    </w:pPr>
    <w:rPr>
      <w:rFonts w:ascii="Times New Roman" w:hAnsi="Times New Roman"/>
      <w:sz w:val="24"/>
    </w:rPr>
  </w:style>
  <w:style w:type="character" w:customStyle="1" w:styleId="platne1">
    <w:name w:val="platne1"/>
    <w:basedOn w:val="Standardnpsmoodstavce"/>
    <w:rsid w:val="006D161D"/>
  </w:style>
  <w:style w:type="paragraph" w:customStyle="1" w:styleId="Nadpis21">
    <w:name w:val="Nadpis 21"/>
    <w:basedOn w:val="Normln"/>
    <w:rsid w:val="006D161D"/>
    <w:pPr>
      <w:widowControl w:val="0"/>
      <w:spacing w:line="280" w:lineRule="atLeast"/>
      <w:ind w:left="1418" w:hanging="708"/>
    </w:pPr>
    <w:rPr>
      <w:rFonts w:ascii="Times New Roman" w:hAnsi="Times New Roman"/>
      <w:lang w:eastAsia="en-US"/>
    </w:rPr>
  </w:style>
  <w:style w:type="paragraph" w:customStyle="1" w:styleId="BODY1">
    <w:name w:val="BODY (1)"/>
    <w:basedOn w:val="Normln"/>
    <w:rsid w:val="006D161D"/>
    <w:pPr>
      <w:overflowPunct w:val="0"/>
      <w:autoSpaceDE w:val="0"/>
      <w:autoSpaceDN w:val="0"/>
      <w:adjustRightInd w:val="0"/>
      <w:spacing w:before="60" w:after="60"/>
      <w:ind w:left="567"/>
      <w:textAlignment w:val="baseline"/>
    </w:pPr>
    <w:rPr>
      <w:rFonts w:ascii="Times New Roman" w:hAnsi="Times New Roman"/>
      <w:sz w:val="20"/>
    </w:rPr>
  </w:style>
  <w:style w:type="paragraph" w:customStyle="1" w:styleId="a">
    <w:name w:val=""/>
    <w:basedOn w:val="Normln"/>
    <w:rsid w:val="006D161D"/>
    <w:pPr>
      <w:widowControl w:val="0"/>
      <w:spacing w:before="40" w:after="20" w:line="280" w:lineRule="atLeast"/>
    </w:pPr>
    <w:rPr>
      <w:rFonts w:ascii="Times New Roman" w:hAnsi="Times New Roman"/>
      <w:lang w:eastAsia="en-US"/>
    </w:rPr>
  </w:style>
  <w:style w:type="paragraph" w:customStyle="1" w:styleId="ACZkladnCharChar">
    <w:name w:val="AC Základní Char Char"/>
    <w:rsid w:val="00235AA3"/>
    <w:pPr>
      <w:ind w:firstLine="709"/>
      <w:jc w:val="both"/>
    </w:pPr>
    <w:rPr>
      <w:sz w:val="22"/>
      <w:szCs w:val="22"/>
    </w:rPr>
  </w:style>
  <w:style w:type="paragraph" w:styleId="Odstavecseseznamem">
    <w:name w:val="List Paragraph"/>
    <w:basedOn w:val="Normln"/>
    <w:uiPriority w:val="34"/>
    <w:qFormat/>
    <w:rsid w:val="00D9783D"/>
    <w:pPr>
      <w:spacing w:after="0"/>
      <w:ind w:left="720"/>
      <w:contextualSpacing/>
    </w:pPr>
    <w:rPr>
      <w:rFonts w:ascii="Arial" w:hAnsi="Arial"/>
      <w:sz w:val="20"/>
      <w:szCs w:val="24"/>
    </w:rPr>
  </w:style>
  <w:style w:type="character" w:customStyle="1" w:styleId="Nadpis3Char">
    <w:name w:val="Nadpis 3 Char"/>
    <w:aliases w:val="Nadpis 3 Char2 Char,Podkapitola 2 Char,Podkapitola 21 Char,Podkapitola 22 Char,Podkapitola 23 Char,Podkapitola 24 Char,Podkapitola 25 Char,Podkapitola 211 Char,Podkapitola 221 Char,Podkapitola 231 Char,Podkapitola 241 Char,V_Head3 Char"/>
    <w:link w:val="Nadpis3"/>
    <w:rsid w:val="00653164"/>
    <w:rPr>
      <w:b/>
      <w:bCs/>
      <w:smallCaps/>
      <w:sz w:val="24"/>
      <w:szCs w:val="24"/>
    </w:rPr>
  </w:style>
  <w:style w:type="paragraph" w:styleId="Zkladntextodsazen">
    <w:name w:val="Body Text Indent"/>
    <w:basedOn w:val="Normln"/>
    <w:link w:val="ZkladntextodsazenChar"/>
    <w:uiPriority w:val="99"/>
    <w:unhideWhenUsed/>
    <w:rsid w:val="005B4018"/>
    <w:pPr>
      <w:ind w:left="283"/>
      <w:jc w:val="left"/>
    </w:pPr>
    <w:rPr>
      <w:rFonts w:ascii="Times New Roman" w:hAnsi="Times New Roman"/>
      <w:szCs w:val="24"/>
    </w:rPr>
  </w:style>
  <w:style w:type="character" w:customStyle="1" w:styleId="ZkladntextodsazenChar">
    <w:name w:val="Základní text odsazený Char"/>
    <w:link w:val="Zkladntextodsazen"/>
    <w:uiPriority w:val="99"/>
    <w:rsid w:val="005B4018"/>
    <w:rPr>
      <w:sz w:val="24"/>
      <w:szCs w:val="24"/>
    </w:rPr>
  </w:style>
  <w:style w:type="table" w:styleId="Mkatabulky">
    <w:name w:val="Table Grid"/>
    <w:basedOn w:val="Normlntabulka"/>
    <w:uiPriority w:val="59"/>
    <w:rsid w:val="009C60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
    <w:name w:val="Table"/>
    <w:basedOn w:val="Normln"/>
    <w:rsid w:val="00C86CBC"/>
    <w:pPr>
      <w:keepLines/>
      <w:spacing w:before="40" w:after="40"/>
      <w:ind w:left="57" w:right="57"/>
      <w:jc w:val="left"/>
    </w:pPr>
    <w:rPr>
      <w:rFonts w:ascii="Times New Roman" w:hAnsi="Times New Roman"/>
      <w:sz w:val="23"/>
      <w:lang w:val="en-GB" w:eastAsia="en-US"/>
    </w:rPr>
  </w:style>
  <w:style w:type="paragraph" w:customStyle="1" w:styleId="Ploha1">
    <w:name w:val="Příloha 1"/>
    <w:basedOn w:val="Normln"/>
    <w:rsid w:val="00C86CBC"/>
    <w:pPr>
      <w:widowControl w:val="0"/>
      <w:numPr>
        <w:numId w:val="22"/>
      </w:numPr>
      <w:tabs>
        <w:tab w:val="left" w:pos="539"/>
      </w:tabs>
      <w:spacing w:before="120" w:line="240" w:lineRule="atLeast"/>
    </w:pPr>
    <w:rPr>
      <w:rFonts w:ascii="Times New Roman" w:hAnsi="Times New Roman"/>
      <w:b/>
      <w:bCs/>
      <w:szCs w:val="22"/>
    </w:rPr>
  </w:style>
  <w:style w:type="paragraph" w:customStyle="1" w:styleId="Ploha2">
    <w:name w:val="Příloha 2"/>
    <w:basedOn w:val="Normln"/>
    <w:rsid w:val="00C86CBC"/>
    <w:pPr>
      <w:numPr>
        <w:ilvl w:val="1"/>
        <w:numId w:val="22"/>
      </w:numPr>
      <w:spacing w:line="280" w:lineRule="atLeast"/>
    </w:pPr>
    <w:rPr>
      <w:rFonts w:ascii="Times New Roman" w:hAnsi="Times New Roman"/>
    </w:rPr>
  </w:style>
  <w:style w:type="paragraph" w:customStyle="1" w:styleId="Ploha3">
    <w:name w:val="Příloha 3"/>
    <w:basedOn w:val="Normln"/>
    <w:rsid w:val="00C86CBC"/>
    <w:pPr>
      <w:numPr>
        <w:ilvl w:val="2"/>
        <w:numId w:val="22"/>
      </w:numPr>
      <w:spacing w:after="0" w:line="280" w:lineRule="atLeast"/>
    </w:pPr>
    <w:rPr>
      <w:rFonts w:ascii="Times New Roman" w:hAnsi="Times New Roman"/>
    </w:rPr>
  </w:style>
  <w:style w:type="paragraph" w:styleId="Zkladntext2">
    <w:name w:val="Body Text 2"/>
    <w:basedOn w:val="Normln"/>
    <w:link w:val="Zkladntext2Char"/>
    <w:rsid w:val="00C86CBC"/>
    <w:pPr>
      <w:spacing w:line="480" w:lineRule="auto"/>
    </w:pPr>
    <w:rPr>
      <w:rFonts w:ascii="Times New Roman" w:hAnsi="Times New Roman"/>
    </w:rPr>
  </w:style>
  <w:style w:type="character" w:customStyle="1" w:styleId="Zkladntext2Char">
    <w:name w:val="Základní text 2 Char"/>
    <w:link w:val="Zkladntext2"/>
    <w:rsid w:val="00C86CBC"/>
    <w:rPr>
      <w:sz w:val="24"/>
    </w:rPr>
  </w:style>
  <w:style w:type="paragraph" w:styleId="Zkladntextodsazen2">
    <w:name w:val="Body Text Indent 2"/>
    <w:basedOn w:val="Normln"/>
    <w:link w:val="Zkladntextodsazen2Char"/>
    <w:uiPriority w:val="99"/>
    <w:semiHidden/>
    <w:unhideWhenUsed/>
    <w:rsid w:val="004359B6"/>
    <w:pPr>
      <w:spacing w:line="480" w:lineRule="auto"/>
      <w:ind w:left="283"/>
    </w:pPr>
  </w:style>
  <w:style w:type="character" w:customStyle="1" w:styleId="Zkladntextodsazen2Char">
    <w:name w:val="Základní text odsazený 2 Char"/>
    <w:link w:val="Zkladntextodsazen2"/>
    <w:uiPriority w:val="99"/>
    <w:semiHidden/>
    <w:rsid w:val="004359B6"/>
    <w:rPr>
      <w:rFonts w:ascii="Garamond" w:hAnsi="Garamond"/>
      <w:sz w:val="24"/>
    </w:rPr>
  </w:style>
  <w:style w:type="paragraph" w:styleId="Revize">
    <w:name w:val="Revision"/>
    <w:hidden/>
    <w:uiPriority w:val="99"/>
    <w:semiHidden/>
    <w:rsid w:val="00A01AD2"/>
    <w:rPr>
      <w:rFonts w:ascii="Garamond" w:hAnsi="Garamond"/>
      <w:sz w:val="24"/>
    </w:rPr>
  </w:style>
  <w:style w:type="paragraph" w:customStyle="1" w:styleId="Zklad1">
    <w:name w:val="Základ 1"/>
    <w:basedOn w:val="Normln"/>
    <w:uiPriority w:val="99"/>
    <w:qFormat/>
    <w:rsid w:val="00DF2956"/>
    <w:pPr>
      <w:numPr>
        <w:numId w:val="29"/>
      </w:numPr>
      <w:spacing w:before="240"/>
    </w:pPr>
    <w:rPr>
      <w:b/>
      <w:bCs/>
      <w:smallCaps/>
      <w:szCs w:val="24"/>
    </w:rPr>
  </w:style>
  <w:style w:type="paragraph" w:customStyle="1" w:styleId="Zklad2">
    <w:name w:val="Základ 2"/>
    <w:basedOn w:val="Normln"/>
    <w:uiPriority w:val="99"/>
    <w:qFormat/>
    <w:rsid w:val="00DF2956"/>
    <w:pPr>
      <w:numPr>
        <w:ilvl w:val="1"/>
        <w:numId w:val="29"/>
      </w:numPr>
      <w:tabs>
        <w:tab w:val="left" w:pos="709"/>
      </w:tabs>
    </w:pPr>
    <w:rPr>
      <w:bCs/>
      <w:szCs w:val="24"/>
    </w:rPr>
  </w:style>
  <w:style w:type="paragraph" w:customStyle="1" w:styleId="Zklad3">
    <w:name w:val="Základ 3"/>
    <w:basedOn w:val="Normln"/>
    <w:uiPriority w:val="99"/>
    <w:qFormat/>
    <w:rsid w:val="00DF2956"/>
    <w:pPr>
      <w:numPr>
        <w:ilvl w:val="2"/>
        <w:numId w:val="29"/>
      </w:numPr>
    </w:pPr>
    <w:rPr>
      <w:bCs/>
      <w:szCs w:val="24"/>
    </w:rPr>
  </w:style>
  <w:style w:type="character" w:styleId="Zdraznnjemn">
    <w:name w:val="Subtle Emphasis"/>
    <w:uiPriority w:val="19"/>
    <w:qFormat/>
    <w:rsid w:val="00C46F8E"/>
    <w:rPr>
      <w:i/>
      <w:iCs/>
      <w:color w:val="808080"/>
    </w:rPr>
  </w:style>
  <w:style w:type="paragraph" w:customStyle="1" w:styleId="Kseznamznaky">
    <w:name w:val="K_seznam_značky"/>
    <w:basedOn w:val="Normln"/>
    <w:link w:val="KseznamznakyChar"/>
    <w:rsid w:val="002E2BEB"/>
    <w:pPr>
      <w:numPr>
        <w:numId w:val="32"/>
      </w:numPr>
      <w:spacing w:before="20" w:after="40"/>
    </w:pPr>
    <w:rPr>
      <w:rFonts w:ascii="Times New Roman" w:hAnsi="Times New Roman"/>
      <w:sz w:val="20"/>
    </w:rPr>
  </w:style>
  <w:style w:type="paragraph" w:customStyle="1" w:styleId="Kseznamznaky2">
    <w:name w:val="K_seznam_značky2"/>
    <w:basedOn w:val="Normln"/>
    <w:link w:val="Kseznamznaky2Char"/>
    <w:rsid w:val="002E2BEB"/>
    <w:pPr>
      <w:numPr>
        <w:numId w:val="33"/>
      </w:numPr>
      <w:spacing w:before="20" w:after="40"/>
    </w:pPr>
    <w:rPr>
      <w:rFonts w:ascii="Times New Roman" w:hAnsi="Times New Roman"/>
      <w:sz w:val="20"/>
    </w:rPr>
  </w:style>
  <w:style w:type="character" w:customStyle="1" w:styleId="Kseznamznaky2Char">
    <w:name w:val="K_seznam_značky2 Char"/>
    <w:link w:val="Kseznamznaky2"/>
    <w:rsid w:val="002E2BEB"/>
  </w:style>
  <w:style w:type="character" w:customStyle="1" w:styleId="KseznamznakyChar">
    <w:name w:val="K_seznam_značky Char"/>
    <w:link w:val="Kseznamznaky"/>
    <w:rsid w:val="002E2BEB"/>
  </w:style>
  <w:style w:type="paragraph" w:customStyle="1" w:styleId="Odstavecseseznamem1">
    <w:name w:val="Odstavec se seznamem1"/>
    <w:basedOn w:val="Normln"/>
    <w:rsid w:val="005519E3"/>
    <w:pPr>
      <w:spacing w:line="288" w:lineRule="auto"/>
      <w:ind w:left="720"/>
      <w:contextualSpacing/>
    </w:pPr>
    <w:rPr>
      <w:rFonts w:ascii="Calibri" w:eastAsia="MS Mincho" w:hAnsi="Calibri"/>
      <w:szCs w:val="22"/>
      <w:lang w:eastAsia="en-US"/>
    </w:rPr>
  </w:style>
  <w:style w:type="character" w:customStyle="1" w:styleId="TextkomenteChar">
    <w:name w:val="Text komentáře Char"/>
    <w:link w:val="Textkomente"/>
    <w:semiHidden/>
    <w:rsid w:val="00610537"/>
    <w:rPr>
      <w:rFonts w:ascii="Garamond" w:hAnsi="Garamond"/>
      <w:sz w:val="24"/>
    </w:rPr>
  </w:style>
  <w:style w:type="paragraph" w:customStyle="1" w:styleId="Default">
    <w:name w:val="Default"/>
    <w:rsid w:val="00623C18"/>
    <w:pPr>
      <w:autoSpaceDE w:val="0"/>
      <w:autoSpaceDN w:val="0"/>
      <w:adjustRightInd w:val="0"/>
    </w:pPr>
    <w:rPr>
      <w:rFonts w:ascii="Arial" w:hAnsi="Arial" w:cs="Arial"/>
      <w:color w:val="000000"/>
      <w:sz w:val="24"/>
      <w:szCs w:val="24"/>
    </w:rPr>
  </w:style>
  <w:style w:type="paragraph" w:customStyle="1" w:styleId="Tabulkatxtobyejn">
    <w:name w:val="Tabulka_txt_obyčejný"/>
    <w:basedOn w:val="Normln"/>
    <w:uiPriority w:val="99"/>
    <w:rsid w:val="00623C18"/>
    <w:pPr>
      <w:spacing w:before="40" w:after="40"/>
      <w:jc w:val="left"/>
    </w:pPr>
    <w:rPr>
      <w:rFonts w:ascii="Arial" w:hAnsi="Arial" w:cs="Arial"/>
      <w:sz w:val="20"/>
    </w:rPr>
  </w:style>
  <w:style w:type="paragraph" w:customStyle="1" w:styleId="a0">
    <w:name w:val=""/>
    <w:basedOn w:val="Normln"/>
    <w:uiPriority w:val="99"/>
    <w:rsid w:val="00A63FB8"/>
    <w:pPr>
      <w:widowControl w:val="0"/>
      <w:spacing w:before="40" w:after="20" w:line="280" w:lineRule="atLeast"/>
    </w:pPr>
    <w:rPr>
      <w:rFonts w:ascii="Times New Roman" w:hAnsi="Times New Roman"/>
      <w:lang w:eastAsia="en-US"/>
    </w:rPr>
  </w:style>
  <w:style w:type="character" w:customStyle="1" w:styleId="Nadpis6Char">
    <w:name w:val="Nadpis 6 Char"/>
    <w:aliases w:val="Kapitola 2 Char"/>
    <w:link w:val="Nadpis6"/>
    <w:rsid w:val="00467838"/>
    <w:rPr>
      <w:sz w:val="24"/>
      <w:szCs w:val="24"/>
      <w:lang w:eastAsia="en-US"/>
    </w:rPr>
  </w:style>
  <w:style w:type="paragraph" w:customStyle="1" w:styleId="Styl1">
    <w:name w:val="Styl1"/>
    <w:basedOn w:val="Normln"/>
    <w:link w:val="Styl1Char"/>
    <w:qFormat/>
    <w:rsid w:val="00BA1E17"/>
    <w:pPr>
      <w:widowControl w:val="0"/>
      <w:tabs>
        <w:tab w:val="left" w:pos="1418"/>
      </w:tabs>
    </w:pPr>
    <w:rPr>
      <w:rFonts w:ascii="Times New Roman" w:hAnsi="Times New Roman"/>
      <w:bCs/>
      <w:szCs w:val="24"/>
      <w:lang w:eastAsia="en-US"/>
    </w:rPr>
  </w:style>
  <w:style w:type="character" w:customStyle="1" w:styleId="Styl1Char">
    <w:name w:val="Styl1 Char"/>
    <w:link w:val="Styl1"/>
    <w:rsid w:val="00BA1E17"/>
    <w:rPr>
      <w:bCs/>
      <w:sz w:val="24"/>
      <w:szCs w:val="24"/>
      <w:lang w:eastAsia="en-US"/>
    </w:rPr>
  </w:style>
  <w:style w:type="character" w:customStyle="1" w:styleId="apple-converted-space">
    <w:name w:val="apple-converted-space"/>
    <w:basedOn w:val="Standardnpsmoodstavce"/>
    <w:rsid w:val="00A62ABB"/>
  </w:style>
  <w:style w:type="paragraph" w:customStyle="1" w:styleId="a1">
    <w:name w:val=""/>
    <w:basedOn w:val="Normln"/>
    <w:rsid w:val="005B28CA"/>
    <w:pPr>
      <w:widowControl w:val="0"/>
      <w:spacing w:before="40" w:after="20" w:line="280" w:lineRule="atLeast"/>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9927">
      <w:bodyDiv w:val="1"/>
      <w:marLeft w:val="0"/>
      <w:marRight w:val="0"/>
      <w:marTop w:val="0"/>
      <w:marBottom w:val="0"/>
      <w:divBdr>
        <w:top w:val="none" w:sz="0" w:space="0" w:color="auto"/>
        <w:left w:val="none" w:sz="0" w:space="0" w:color="auto"/>
        <w:bottom w:val="none" w:sz="0" w:space="0" w:color="auto"/>
        <w:right w:val="none" w:sz="0" w:space="0" w:color="auto"/>
      </w:divBdr>
    </w:div>
    <w:div w:id="834416405">
      <w:bodyDiv w:val="1"/>
      <w:marLeft w:val="0"/>
      <w:marRight w:val="0"/>
      <w:marTop w:val="0"/>
      <w:marBottom w:val="0"/>
      <w:divBdr>
        <w:top w:val="none" w:sz="0" w:space="0" w:color="auto"/>
        <w:left w:val="none" w:sz="0" w:space="0" w:color="auto"/>
        <w:bottom w:val="none" w:sz="0" w:space="0" w:color="auto"/>
        <w:right w:val="none" w:sz="0" w:space="0" w:color="auto"/>
      </w:divBdr>
    </w:div>
    <w:div w:id="1823152518">
      <w:bodyDiv w:val="1"/>
      <w:marLeft w:val="0"/>
      <w:marRight w:val="0"/>
      <w:marTop w:val="0"/>
      <w:marBottom w:val="0"/>
      <w:divBdr>
        <w:top w:val="none" w:sz="0" w:space="0" w:color="auto"/>
        <w:left w:val="none" w:sz="0" w:space="0" w:color="auto"/>
        <w:bottom w:val="none" w:sz="0" w:space="0" w:color="auto"/>
        <w:right w:val="none" w:sz="0" w:space="0" w:color="auto"/>
      </w:divBdr>
      <w:divsChild>
        <w:div w:id="1014841322">
          <w:marLeft w:val="0"/>
          <w:marRight w:val="0"/>
          <w:marTop w:val="0"/>
          <w:marBottom w:val="0"/>
          <w:divBdr>
            <w:top w:val="none" w:sz="0" w:space="0" w:color="auto"/>
            <w:left w:val="none" w:sz="0" w:space="0" w:color="auto"/>
            <w:bottom w:val="none" w:sz="0" w:space="0" w:color="auto"/>
            <w:right w:val="none" w:sz="0" w:space="0" w:color="auto"/>
          </w:divBdr>
        </w:div>
      </w:divsChild>
    </w:div>
    <w:div w:id="1949661397">
      <w:bodyDiv w:val="1"/>
      <w:marLeft w:val="0"/>
      <w:marRight w:val="0"/>
      <w:marTop w:val="0"/>
      <w:marBottom w:val="0"/>
      <w:divBdr>
        <w:top w:val="none" w:sz="0" w:space="0" w:color="auto"/>
        <w:left w:val="none" w:sz="0" w:space="0" w:color="auto"/>
        <w:bottom w:val="none" w:sz="0" w:space="0" w:color="auto"/>
        <w:right w:val="none" w:sz="0" w:space="0" w:color="auto"/>
      </w:divBdr>
      <w:divsChild>
        <w:div w:id="1965574802">
          <w:marLeft w:val="0"/>
          <w:marRight w:val="0"/>
          <w:marTop w:val="150"/>
          <w:marBottom w:val="300"/>
          <w:divBdr>
            <w:top w:val="none" w:sz="0" w:space="0" w:color="auto"/>
            <w:left w:val="none" w:sz="0" w:space="0" w:color="auto"/>
            <w:bottom w:val="dotted" w:sz="6" w:space="8"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HL">
      <a:majorFont>
        <a:latin typeface="Corbel"/>
        <a:ea typeface=""/>
        <a:cs typeface=""/>
      </a:majorFont>
      <a:minorFont>
        <a:latin typeface="Corbe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A17B-7BD3-4CCE-93EB-0BBBCE84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7174</Words>
  <Characters>42329</Characters>
  <Application>Microsoft Office Word</Application>
  <DocSecurity>0</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49405</CharactersWithSpaces>
  <SharedDoc>false</SharedDoc>
  <HLinks>
    <vt:vector size="6" baseType="variant">
      <vt:variant>
        <vt:i4>2490491</vt:i4>
      </vt:variant>
      <vt:variant>
        <vt:i4>36</vt:i4>
      </vt:variant>
      <vt:variant>
        <vt:i4>0</vt:i4>
      </vt:variant>
      <vt:variant>
        <vt:i4>5</vt:i4>
      </vt:variant>
      <vt:variant>
        <vt:lpwstr>https://helpline.marbes.cz/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dc:creator>
  <cp:lastModifiedBy>David Pham | act legal</cp:lastModifiedBy>
  <cp:revision>17</cp:revision>
  <cp:lastPrinted>2019-09-06T08:31:00Z</cp:lastPrinted>
  <dcterms:created xsi:type="dcterms:W3CDTF">2024-12-11T22:04:00Z</dcterms:created>
  <dcterms:modified xsi:type="dcterms:W3CDTF">2024-12-12T12:20:00Z</dcterms:modified>
</cp:coreProperties>
</file>