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dokumentace - Podrobnosti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0E1014">
      <w:pPr>
        <w:shd w:val="clear" w:color="auto" w:fill="F8F274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2B39F1" w:rsidRPr="00B360D1" w:rsidRDefault="000E1014" w:rsidP="000E1014">
      <w:pPr>
        <w:shd w:val="clear" w:color="auto" w:fill="F8F274"/>
        <w:jc w:val="both"/>
        <w:outlineLvl w:val="0"/>
        <w:rPr>
          <w:rFonts w:ascii="Calibri" w:hAnsi="Calibri" w:cs="Calibri"/>
          <w:sz w:val="28"/>
          <w:szCs w:val="28"/>
        </w:rPr>
      </w:pPr>
      <w:r w:rsidRPr="00B360D1">
        <w:rPr>
          <w:rFonts w:ascii="Calibri" w:hAnsi="Calibri" w:cs="Calibri"/>
          <w:b/>
          <w:sz w:val="28"/>
          <w:szCs w:val="28"/>
        </w:rPr>
        <w:t xml:space="preserve">Dodávka </w:t>
      </w:r>
      <w:r w:rsidR="009F79E9">
        <w:rPr>
          <w:rFonts w:ascii="Calibri" w:hAnsi="Calibri" w:cs="Calibri"/>
          <w:b/>
          <w:sz w:val="28"/>
          <w:szCs w:val="28"/>
        </w:rPr>
        <w:t>modulárních zevních fixátorů</w:t>
      </w:r>
      <w:r w:rsidR="00406362">
        <w:rPr>
          <w:rFonts w:ascii="Calibri" w:hAnsi="Calibri" w:cs="Calibri"/>
          <w:b/>
          <w:sz w:val="28"/>
          <w:szCs w:val="28"/>
        </w:rPr>
        <w:t xml:space="preserve"> – 2. kolo</w:t>
      </w:r>
    </w:p>
    <w:p w:rsidR="000E1014" w:rsidRPr="00D5247B" w:rsidRDefault="000E1014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 xml:space="preserve">V souladu se zadávací dokumentací musí nabídka obsahovat specifikaci nabízeného plnění, ze které bude vyplývat splnění požadavků stanovených zadavatelem v rámci zadávacích podmínek. Splnění závazných charakteristik a požadavků popíše </w:t>
      </w:r>
      <w:r w:rsidR="002A1A5A">
        <w:rPr>
          <w:rFonts w:asciiTheme="minorHAnsi" w:hAnsiTheme="minorHAnsi" w:cstheme="minorHAnsi"/>
          <w:sz w:val="22"/>
          <w:szCs w:val="22"/>
        </w:rPr>
        <w:t>dodavatel</w:t>
      </w:r>
      <w:r w:rsidRPr="00504A9F">
        <w:rPr>
          <w:rFonts w:asciiTheme="minorHAnsi" w:hAnsiTheme="minorHAnsi" w:cstheme="minorHAnsi"/>
          <w:sz w:val="22"/>
          <w:szCs w:val="22"/>
        </w:rPr>
        <w:t xml:space="preserve">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D14FCA" w:rsidRDefault="00D14FCA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gridSpan w:val="2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9F79E9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Zevní fixátor – 2 ks</w:t>
            </w:r>
          </w:p>
        </w:tc>
      </w:tr>
      <w:tr w:rsidR="00504A9F" w:rsidTr="00E640CE">
        <w:trPr>
          <w:tblHeader/>
        </w:trPr>
        <w:tc>
          <w:tcPr>
            <w:tcW w:w="4390" w:type="dxa"/>
            <w:gridSpan w:val="2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614CA7" w:rsidRDefault="00406362" w:rsidP="00614CA7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Sestava fixaté</w:t>
            </w:r>
            <w:r w:rsidR="00614CA7" w:rsidRPr="00614CA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ru by měla obsahovat fixaci: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406362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406362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95BB8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614CA7" w:rsidRDefault="00A8765A" w:rsidP="00614CA7">
            <w:pPr>
              <w:pStyle w:val="Odstavecseseznamem"/>
              <w:numPr>
                <w:ilvl w:val="0"/>
                <w:numId w:val="19"/>
              </w:numPr>
              <w:ind w:left="306" w:hanging="306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Loketního kloubu</w:t>
            </w:r>
            <w:r w:rsidR="00614CA7" w:rsidRPr="00614CA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včetně kloubového mechanizmu pro časnou mobilizaci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406362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614CA7" w:rsidRDefault="00614CA7" w:rsidP="00614CA7">
            <w:pPr>
              <w:pStyle w:val="Odstavecseseznamem"/>
              <w:numPr>
                <w:ilvl w:val="0"/>
                <w:numId w:val="19"/>
              </w:numPr>
              <w:ind w:left="306" w:hanging="306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614CA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Femuru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614CA7" w:rsidRDefault="00614CA7" w:rsidP="00614CA7">
            <w:pPr>
              <w:pStyle w:val="Odstavecseseznamem"/>
              <w:numPr>
                <w:ilvl w:val="0"/>
                <w:numId w:val="19"/>
              </w:numPr>
              <w:ind w:left="306" w:hanging="284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614CA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Imobilizaci kolen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n</w:t>
            </w:r>
            <w:r w:rsidRPr="00614CA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ího kloub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DA57E0" w:rsidRDefault="00BF3D06" w:rsidP="00BF3D06">
            <w:pPr>
              <w:numPr>
                <w:ilvl w:val="0"/>
                <w:numId w:val="16"/>
              </w:numPr>
              <w:ind w:left="306" w:hanging="306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BF3D06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Tibie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BF3D06" w:rsidRDefault="00BF3D06" w:rsidP="00BF3D06">
            <w:pPr>
              <w:pStyle w:val="Odstavecseseznamem"/>
              <w:numPr>
                <w:ilvl w:val="0"/>
                <w:numId w:val="16"/>
              </w:numPr>
              <w:ind w:left="306" w:hanging="284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BF3D06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Hlezna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BF3D06" w:rsidRDefault="00406362" w:rsidP="00BF3D06">
            <w:pPr>
              <w:pStyle w:val="Odstavecseseznamem"/>
              <w:numPr>
                <w:ilvl w:val="0"/>
                <w:numId w:val="16"/>
              </w:num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Hybridní fixaté</w:t>
            </w:r>
            <w:r w:rsidR="00BF3D06" w:rsidRPr="00BF3D06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r 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DA57E0" w:rsidRDefault="00BF3D06" w:rsidP="00BF3D06">
            <w:pPr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•    </w:t>
            </w:r>
            <w:r w:rsidRPr="00BF3D06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Umožnit dynamizaci a prolongaci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BF3D06" w:rsidRDefault="00BF3D06" w:rsidP="00BF3D06">
            <w:pPr>
              <w:pStyle w:val="Odstavecseseznamem"/>
              <w:numPr>
                <w:ilvl w:val="0"/>
                <w:numId w:val="21"/>
              </w:numPr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BF3D06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RTG transparentní karbonové tyče 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DA57E0" w:rsidRDefault="00BF3D06" w:rsidP="00BF3D06">
            <w:pPr>
              <w:pStyle w:val="Odstavecseseznamem"/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Pr="00BF3D06">
              <w:rPr>
                <w:rFonts w:ascii="Calibri" w:hAnsi="Calibri" w:cs="Calibri"/>
                <w:sz w:val="22"/>
                <w:szCs w:val="22"/>
              </w:rPr>
              <w:t xml:space="preserve">Možnost vyšetřit pacienta s nasazeným </w:t>
            </w:r>
            <w:r w:rsidR="00406362">
              <w:rPr>
                <w:rFonts w:ascii="Calibri" w:hAnsi="Calibri" w:cs="Calibri"/>
                <w:sz w:val="22"/>
                <w:szCs w:val="22"/>
              </w:rPr>
              <w:t>fixaté</w:t>
            </w:r>
            <w:r w:rsidRPr="00BF3D06">
              <w:rPr>
                <w:rFonts w:ascii="Calibri" w:hAnsi="Calibri" w:cs="Calibri"/>
                <w:sz w:val="22"/>
                <w:szCs w:val="22"/>
              </w:rPr>
              <w:t>rem magnetickou rezonancí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DA57E0" w:rsidRDefault="00BF3D06" w:rsidP="00BF3D06">
            <w:pPr>
              <w:pStyle w:val="Odstavecseseznamem"/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3D06">
              <w:rPr>
                <w:rFonts w:ascii="Calibri" w:hAnsi="Calibri" w:cs="Calibri"/>
                <w:sz w:val="22"/>
                <w:szCs w:val="22"/>
              </w:rPr>
              <w:t>•</w:t>
            </w:r>
            <w:r w:rsidRPr="00BF3D06">
              <w:rPr>
                <w:rFonts w:ascii="Calibri" w:hAnsi="Calibri" w:cs="Calibri"/>
                <w:sz w:val="22"/>
                <w:szCs w:val="22"/>
              </w:rPr>
              <w:tab/>
              <w:t>V</w:t>
            </w:r>
            <w:r w:rsidR="00435D76">
              <w:rPr>
                <w:rFonts w:ascii="Calibri" w:hAnsi="Calibri" w:cs="Calibri"/>
                <w:sz w:val="22"/>
                <w:szCs w:val="22"/>
              </w:rPr>
              <w:t>olné zavádění schanzových šroubů</w:t>
            </w:r>
            <w:r w:rsidRPr="00BF3D06">
              <w:rPr>
                <w:rFonts w:ascii="Calibri" w:hAnsi="Calibri" w:cs="Calibri"/>
                <w:sz w:val="22"/>
                <w:szCs w:val="22"/>
              </w:rPr>
              <w:t xml:space="preserve"> s možností následné dorepozice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DA57E0" w:rsidRDefault="00BF3D06" w:rsidP="00BF3D06">
            <w:pPr>
              <w:pStyle w:val="Odstavecseseznamem"/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3D06">
              <w:rPr>
                <w:rFonts w:ascii="Calibri" w:hAnsi="Calibri" w:cs="Calibri"/>
                <w:sz w:val="22"/>
                <w:szCs w:val="22"/>
              </w:rPr>
              <w:t>•</w:t>
            </w:r>
            <w:r w:rsidRPr="00BF3D06">
              <w:rPr>
                <w:rFonts w:ascii="Calibri" w:hAnsi="Calibri" w:cs="Calibri"/>
                <w:sz w:val="22"/>
                <w:szCs w:val="22"/>
              </w:rPr>
              <w:tab/>
            </w:r>
            <w:r w:rsidR="00372047" w:rsidRPr="00BF3D06">
              <w:rPr>
                <w:rFonts w:ascii="Calibri" w:hAnsi="Calibri" w:cs="Calibri"/>
                <w:sz w:val="22"/>
              </w:rPr>
              <w:t xml:space="preserve">Průměr karbonových tyčí </w:t>
            </w:r>
            <w:r w:rsidR="00372047">
              <w:rPr>
                <w:rFonts w:ascii="Calibri" w:hAnsi="Calibri" w:cs="Calibri"/>
                <w:sz w:val="22"/>
              </w:rPr>
              <w:t>dostatečný pro fixaci femuru – možnost zdvojování tyčí (nutno uvést v nabídce a nutno navýšit počet ks v nabídce)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14FCA" w:rsidTr="00DA57E0">
        <w:tc>
          <w:tcPr>
            <w:tcW w:w="4390" w:type="dxa"/>
            <w:gridSpan w:val="2"/>
            <w:vAlign w:val="center"/>
          </w:tcPr>
          <w:p w:rsidR="00D14FCA" w:rsidRPr="00DA57E0" w:rsidRDefault="00BF3D06" w:rsidP="00BF3D06">
            <w:pPr>
              <w:ind w:left="306" w:hanging="306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BF3D06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•</w:t>
            </w:r>
            <w:r w:rsidRPr="00BF3D06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ab/>
            </w:r>
            <w:r w:rsidR="00372047" w:rsidRPr="00BF3D06"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Repoziční možnosti spojovacích </w:t>
            </w:r>
            <w:r w:rsidR="00372047">
              <w:rPr>
                <w:rFonts w:ascii="Calibri" w:hAnsi="Calibri" w:cs="Calibri"/>
                <w:snapToGrid w:val="0"/>
                <w:color w:val="000000"/>
                <w:sz w:val="22"/>
              </w:rPr>
              <w:t>k</w:t>
            </w:r>
            <w:r w:rsidR="00372047" w:rsidRPr="00BF3D06">
              <w:rPr>
                <w:rFonts w:ascii="Calibri" w:hAnsi="Calibri" w:cs="Calibri"/>
                <w:snapToGrid w:val="0"/>
                <w:color w:val="000000"/>
                <w:sz w:val="22"/>
              </w:rPr>
              <w:t>omponent</w:t>
            </w:r>
            <w:r w:rsidR="00372047"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- </w:t>
            </w:r>
            <w:r w:rsidR="00372047" w:rsidRPr="00BF3D06"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</w:t>
            </w:r>
            <w:r w:rsidR="00372047">
              <w:rPr>
                <w:rFonts w:ascii="Calibri" w:hAnsi="Calibri" w:cs="Calibri"/>
                <w:snapToGrid w:val="0"/>
                <w:color w:val="000000"/>
                <w:sz w:val="22"/>
              </w:rPr>
              <w:t>možnost více úhlových stupňů</w:t>
            </w:r>
          </w:p>
        </w:tc>
        <w:tc>
          <w:tcPr>
            <w:tcW w:w="1275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406362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406362" w:rsidTr="00372047">
        <w:tc>
          <w:tcPr>
            <w:tcW w:w="4390" w:type="dxa"/>
            <w:gridSpan w:val="2"/>
            <w:vAlign w:val="center"/>
          </w:tcPr>
          <w:p w:rsidR="00406362" w:rsidRPr="00DA57E0" w:rsidRDefault="00406362" w:rsidP="00406362">
            <w:pPr>
              <w:tabs>
                <w:tab w:val="left" w:pos="306"/>
              </w:tabs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lastRenderedPageBreak/>
              <w:t xml:space="preserve">•    </w:t>
            </w:r>
            <w:r w:rsidR="00EE01AA">
              <w:rPr>
                <w:rFonts w:ascii="Calibri" w:hAnsi="Calibri" w:cs="Calibri"/>
                <w:snapToGrid w:val="0"/>
                <w:color w:val="000000"/>
                <w:sz w:val="22"/>
              </w:rPr>
              <w:t>K</w:t>
            </w:r>
            <w:r w:rsidR="00372047" w:rsidRPr="00BF3D06">
              <w:rPr>
                <w:rFonts w:ascii="Calibri" w:hAnsi="Calibri" w:cs="Calibri"/>
                <w:snapToGrid w:val="0"/>
                <w:color w:val="000000"/>
                <w:sz w:val="22"/>
              </w:rPr>
              <w:t>líč pro bezpečné dotahování spojovacích komponentů</w:t>
            </w:r>
          </w:p>
        </w:tc>
        <w:tc>
          <w:tcPr>
            <w:tcW w:w="1275" w:type="dxa"/>
            <w:vAlign w:val="center"/>
          </w:tcPr>
          <w:p w:rsidR="00406362" w:rsidRDefault="00406362" w:rsidP="00372047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406362" w:rsidRDefault="00406362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4390" w:type="dxa"/>
            <w:gridSpan w:val="2"/>
            <w:vAlign w:val="center"/>
          </w:tcPr>
          <w:p w:rsidR="00372047" w:rsidRPr="00372047" w:rsidRDefault="00372047" w:rsidP="00372047">
            <w:pPr>
              <w:pStyle w:val="Odstavecseseznamem"/>
              <w:numPr>
                <w:ilvl w:val="0"/>
                <w:numId w:val="21"/>
              </w:numPr>
              <w:tabs>
                <w:tab w:val="left" w:pos="306"/>
              </w:tabs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72047">
              <w:rPr>
                <w:rFonts w:ascii="Calibri" w:hAnsi="Calibri" w:cs="Calibri"/>
                <w:snapToGrid w:val="0"/>
                <w:color w:val="000000"/>
                <w:sz w:val="22"/>
              </w:rPr>
              <w:t>Možnost kombinování, doplňování a propojování komponent sestavy</w:t>
            </w:r>
          </w:p>
        </w:tc>
        <w:tc>
          <w:tcPr>
            <w:tcW w:w="1275" w:type="dxa"/>
            <w:vAlign w:val="center"/>
          </w:tcPr>
          <w:p w:rsidR="00372047" w:rsidRPr="00A06C58" w:rsidRDefault="00372047" w:rsidP="00372047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72047" w:rsidRPr="0016138F" w:rsidRDefault="00372047" w:rsidP="00372047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406362" w:rsidTr="00372047">
        <w:tc>
          <w:tcPr>
            <w:tcW w:w="3539" w:type="dxa"/>
            <w:vAlign w:val="center"/>
          </w:tcPr>
          <w:p w:rsidR="00406362" w:rsidRPr="00DA57E0" w:rsidRDefault="00406362" w:rsidP="004063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Další složky dodávky</w:t>
            </w:r>
          </w:p>
        </w:tc>
        <w:tc>
          <w:tcPr>
            <w:tcW w:w="851" w:type="dxa"/>
            <w:vAlign w:val="center"/>
          </w:tcPr>
          <w:p w:rsidR="00406362" w:rsidRPr="00DA57E0" w:rsidRDefault="00406362" w:rsidP="004063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</w:t>
            </w:r>
          </w:p>
        </w:tc>
        <w:tc>
          <w:tcPr>
            <w:tcW w:w="1275" w:type="dxa"/>
            <w:vAlign w:val="center"/>
          </w:tcPr>
          <w:p w:rsidR="00406362" w:rsidRDefault="00406362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406362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DA57E0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Svorka kombinovaná, nasaditelná, samosvorná</w:t>
            </w:r>
          </w:p>
        </w:tc>
        <w:tc>
          <w:tcPr>
            <w:tcW w:w="851" w:type="dxa"/>
            <w:vAlign w:val="center"/>
          </w:tcPr>
          <w:p w:rsidR="00372047" w:rsidRPr="00DA57E0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DA57E0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Svorka, nasaditelná, samosvorná</w:t>
            </w:r>
          </w:p>
        </w:tc>
        <w:tc>
          <w:tcPr>
            <w:tcW w:w="851" w:type="dxa"/>
            <w:vAlign w:val="center"/>
          </w:tcPr>
          <w:p w:rsidR="00372047" w:rsidRPr="00DA57E0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4C3493" w:rsidRDefault="00372047" w:rsidP="00372047">
            <w:pPr>
              <w:rPr>
                <w:rFonts w:ascii="Calibri" w:hAnsi="Calibri" w:cs="Calibri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z w:val="22"/>
              </w:rPr>
              <w:t xml:space="preserve">Centrální tělo </w:t>
            </w:r>
            <w:r>
              <w:rPr>
                <w:rFonts w:ascii="Calibri" w:hAnsi="Calibri" w:cs="Calibri"/>
                <w:sz w:val="22"/>
              </w:rPr>
              <w:t>fixátoru</w:t>
            </w:r>
          </w:p>
        </w:tc>
        <w:tc>
          <w:tcPr>
            <w:tcW w:w="851" w:type="dxa"/>
            <w:vAlign w:val="center"/>
          </w:tcPr>
          <w:p w:rsidR="00372047" w:rsidRPr="004C3493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4C3493" w:rsidRDefault="007A0EB2" w:rsidP="00372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Svorka standardní</w:t>
            </w:r>
          </w:p>
        </w:tc>
        <w:tc>
          <w:tcPr>
            <w:tcW w:w="851" w:type="dxa"/>
            <w:vAlign w:val="center"/>
          </w:tcPr>
          <w:p w:rsidR="00372047" w:rsidRPr="004C3493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DA57E0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napToGrid w:val="0"/>
                <w:color w:val="000000"/>
                <w:sz w:val="22"/>
              </w:rPr>
              <w:t>Tyč kloubová pro externí fixátor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72047" w:rsidRPr="00DA57E0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DA57E0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napToGrid w:val="0"/>
                <w:color w:val="000000"/>
                <w:sz w:val="22"/>
              </w:rPr>
              <w:t>Tyč kompozitní, délka 100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DA57E0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DA57E0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C3493">
              <w:rPr>
                <w:rFonts w:ascii="Calibri" w:hAnsi="Calibri" w:cs="Calibri"/>
                <w:snapToGrid w:val="0"/>
                <w:color w:val="000000"/>
                <w:sz w:val="22"/>
              </w:rPr>
              <w:t>Tyč kompozitní, délka 150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DA57E0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</w:rPr>
              <w:t>Tyč kompozitní, délka 200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4D72E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</w:rPr>
              <w:t>Tyč kompozitní, délka 250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rPr>
          <w:trHeight w:val="540"/>
        </w:trPr>
        <w:tc>
          <w:tcPr>
            <w:tcW w:w="3539" w:type="dxa"/>
            <w:vAlign w:val="center"/>
          </w:tcPr>
          <w:p w:rsidR="00372047" w:rsidRPr="0029414D" w:rsidRDefault="00372047" w:rsidP="00372047">
            <w:pPr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</w:rPr>
              <w:t>Tyč kompozitní, délka 300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rPr>
          <w:trHeight w:val="540"/>
        </w:trPr>
        <w:tc>
          <w:tcPr>
            <w:tcW w:w="3539" w:type="dxa"/>
            <w:vAlign w:val="center"/>
          </w:tcPr>
          <w:p w:rsidR="00372047" w:rsidRPr="0029414D" w:rsidRDefault="00372047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</w:rPr>
              <w:t>Tyč kompozitní, délka 350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</w:rPr>
              <w:t>Tyč kompozitní, délka 400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</w:rPr>
              <w:t>Svorka spojovací kruh-tyč, pro Hybridní zevní fixátor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</w:rPr>
              <w:t>Svorka spojující kruh a drátem/Schanzovým šroubem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</w:rPr>
              <w:t>Podkova tříčtvrtinová, vnitřní průměr 140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</w:rPr>
              <w:t>Podkova tříčtvrtinová, vnitřní průměr 165 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</w:rPr>
              <w:t xml:space="preserve"> s tolerancí 10 %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Klíč nástrčkový</w:t>
            </w:r>
            <w:r w:rsidR="00372047" w:rsidRPr="0029414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372047" w:rsidRPr="0029414D">
              <w:rPr>
                <w:rFonts w:ascii="Calibri" w:hAnsi="Calibri" w:cs="Calibri"/>
                <w:sz w:val="22"/>
                <w:szCs w:val="22"/>
              </w:rPr>
              <w:t>kanylovaný</w:t>
            </w:r>
            <w:proofErr w:type="spellEnd"/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372047" w:rsidP="00372047">
            <w:pPr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Napínák drátů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Klíč kombinovaný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Imbusový klíč s rukojetí tvaru T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372047" w:rsidTr="00372047">
        <w:tc>
          <w:tcPr>
            <w:tcW w:w="3539" w:type="dxa"/>
            <w:vAlign w:val="center"/>
          </w:tcPr>
          <w:p w:rsidR="00372047" w:rsidRPr="0029414D" w:rsidRDefault="002A1A5A" w:rsidP="00372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Dynamizační klíč</w:t>
            </w:r>
          </w:p>
        </w:tc>
        <w:tc>
          <w:tcPr>
            <w:tcW w:w="851" w:type="dxa"/>
            <w:vAlign w:val="center"/>
          </w:tcPr>
          <w:p w:rsidR="00372047" w:rsidRPr="0029414D" w:rsidRDefault="00372047" w:rsidP="00372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72047" w:rsidRDefault="00372047" w:rsidP="00372047">
            <w:pPr>
              <w:jc w:val="center"/>
            </w:pPr>
            <w:r w:rsidRPr="0016138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372047" w:rsidRDefault="00372047" w:rsidP="00372047">
            <w:pPr>
              <w:jc w:val="center"/>
            </w:pPr>
            <w:r w:rsidRPr="0081786F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29414D" w:rsidTr="0029414D">
        <w:tc>
          <w:tcPr>
            <w:tcW w:w="3539" w:type="dxa"/>
            <w:vAlign w:val="center"/>
          </w:tcPr>
          <w:p w:rsidR="0029414D" w:rsidRPr="0029414D" w:rsidRDefault="0029414D" w:rsidP="0029414D">
            <w:pPr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lastRenderedPageBreak/>
              <w:t>Sklíčidlo na vrtáky univerzální s rukojetí tvaru T</w:t>
            </w:r>
          </w:p>
        </w:tc>
        <w:tc>
          <w:tcPr>
            <w:tcW w:w="851" w:type="dxa"/>
            <w:vAlign w:val="center"/>
          </w:tcPr>
          <w:p w:rsidR="0029414D" w:rsidRPr="0029414D" w:rsidRDefault="0029414D" w:rsidP="002941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29414D" w:rsidRDefault="0029414D" w:rsidP="0029414D">
            <w:pPr>
              <w:jc w:val="center"/>
            </w:pPr>
            <w:r w:rsidRPr="000C4D07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</w:rPr>
              <w:t>dodavatel)</w:t>
            </w:r>
          </w:p>
        </w:tc>
        <w:tc>
          <w:tcPr>
            <w:tcW w:w="3963" w:type="dxa"/>
            <w:vAlign w:val="center"/>
          </w:tcPr>
          <w:p w:rsidR="0029414D" w:rsidRPr="00D32DE8" w:rsidRDefault="0029414D" w:rsidP="0029414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8B6575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8B6575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</w:tbl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p w:rsidR="00B360D1" w:rsidRDefault="00B360D1" w:rsidP="00504A9F">
      <w:pPr>
        <w:jc w:val="both"/>
        <w:rPr>
          <w:rFonts w:ascii="Calibri" w:hAnsi="Calibri"/>
          <w:b/>
          <w:sz w:val="28"/>
          <w:szCs w:val="28"/>
        </w:rPr>
      </w:pPr>
    </w:p>
    <w:p w:rsidR="00DA57E0" w:rsidRDefault="00DA57E0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0A1ECC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  <w:szCs w:val="20"/>
              </w:rPr>
              <w:t>dodavatel)</w:t>
            </w:r>
          </w:p>
        </w:tc>
      </w:tr>
      <w:tr w:rsidR="00BB2159" w:rsidTr="00BB2159">
        <w:trPr>
          <w:trHeight w:val="270"/>
        </w:trPr>
        <w:tc>
          <w:tcPr>
            <w:tcW w:w="6516" w:type="dxa"/>
          </w:tcPr>
          <w:p w:rsidR="00BB2159" w:rsidRPr="00830E4D" w:rsidRDefault="00BB2159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BB2159" w:rsidRDefault="00BB2159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B2159" w:rsidTr="00843B0E">
        <w:trPr>
          <w:trHeight w:val="270"/>
        </w:trPr>
        <w:tc>
          <w:tcPr>
            <w:tcW w:w="6516" w:type="dxa"/>
          </w:tcPr>
          <w:p w:rsidR="00BB2159" w:rsidRPr="005B5067" w:rsidRDefault="00BB2159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BB2159" w:rsidRPr="00C04AC3" w:rsidRDefault="00BB2159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>aného zdravotnického prostředku</w:t>
            </w:r>
            <w:r w:rsidRPr="00F615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BB2159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372047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BB2159" w:rsidRDefault="00BB215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p w:rsidR="000A1ECC" w:rsidRPr="004C57F4" w:rsidRDefault="000A1ECC" w:rsidP="000E1014">
      <w:pPr>
        <w:jc w:val="both"/>
        <w:rPr>
          <w:rFonts w:ascii="Calibri" w:hAnsi="Calibri" w:cs="Calibri"/>
          <w:b/>
          <w:sz w:val="22"/>
          <w:szCs w:val="22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sectPr w:rsidR="000A1ECC" w:rsidSect="00C95D5F">
      <w:headerReference w:type="default" r:id="rId8"/>
      <w:footerReference w:type="default" r:id="rId9"/>
      <w:pgSz w:w="11906" w:h="16838"/>
      <w:pgMar w:top="1418" w:right="1134" w:bottom="96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52" w:rsidRDefault="00B52D52">
      <w:r>
        <w:separator/>
      </w:r>
    </w:p>
  </w:endnote>
  <w:endnote w:type="continuationSeparator" w:id="0">
    <w:p w:rsidR="00B52D52" w:rsidRDefault="00B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52" w:rsidRDefault="00B52D52">
      <w:r>
        <w:separator/>
      </w:r>
    </w:p>
  </w:footnote>
  <w:footnote w:type="continuationSeparator" w:id="0">
    <w:p w:rsidR="00B52D52" w:rsidRDefault="00B5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8FC"/>
    <w:multiLevelType w:val="hybridMultilevel"/>
    <w:tmpl w:val="D5A48E74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58E69EF"/>
    <w:multiLevelType w:val="hybridMultilevel"/>
    <w:tmpl w:val="887A5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52A0"/>
    <w:multiLevelType w:val="hybridMultilevel"/>
    <w:tmpl w:val="604EF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862"/>
    <w:multiLevelType w:val="hybridMultilevel"/>
    <w:tmpl w:val="1EFC34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F280D"/>
    <w:multiLevelType w:val="hybridMultilevel"/>
    <w:tmpl w:val="488C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E3F75"/>
    <w:multiLevelType w:val="hybridMultilevel"/>
    <w:tmpl w:val="D542E330"/>
    <w:lvl w:ilvl="0" w:tplc="59AEE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5"/>
  </w:num>
  <w:num w:numId="16">
    <w:abstractNumId w:val="19"/>
  </w:num>
  <w:num w:numId="17">
    <w:abstractNumId w:val="6"/>
  </w:num>
  <w:num w:numId="18">
    <w:abstractNumId w:val="11"/>
  </w:num>
  <w:num w:numId="19">
    <w:abstractNumId w:val="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35A0E"/>
    <w:rsid w:val="000A1ECC"/>
    <w:rsid w:val="000C1FBC"/>
    <w:rsid w:val="000C51EE"/>
    <w:rsid w:val="000E1014"/>
    <w:rsid w:val="00136081"/>
    <w:rsid w:val="001770B9"/>
    <w:rsid w:val="0029414D"/>
    <w:rsid w:val="002A1A5A"/>
    <w:rsid w:val="002B39F1"/>
    <w:rsid w:val="002C543B"/>
    <w:rsid w:val="00372047"/>
    <w:rsid w:val="003846F9"/>
    <w:rsid w:val="003E5E6D"/>
    <w:rsid w:val="00406362"/>
    <w:rsid w:val="00426B74"/>
    <w:rsid w:val="00435D76"/>
    <w:rsid w:val="004403D5"/>
    <w:rsid w:val="004C3493"/>
    <w:rsid w:val="004C57F4"/>
    <w:rsid w:val="004D34E9"/>
    <w:rsid w:val="00504A9F"/>
    <w:rsid w:val="005E15EB"/>
    <w:rsid w:val="00614CA7"/>
    <w:rsid w:val="0062603D"/>
    <w:rsid w:val="006518A6"/>
    <w:rsid w:val="00652279"/>
    <w:rsid w:val="00685637"/>
    <w:rsid w:val="007A0EB2"/>
    <w:rsid w:val="007D591C"/>
    <w:rsid w:val="00843B0E"/>
    <w:rsid w:val="00907E39"/>
    <w:rsid w:val="00985725"/>
    <w:rsid w:val="0098671F"/>
    <w:rsid w:val="009E189C"/>
    <w:rsid w:val="009F79E9"/>
    <w:rsid w:val="00A8765A"/>
    <w:rsid w:val="00B360D1"/>
    <w:rsid w:val="00B52D52"/>
    <w:rsid w:val="00BB2159"/>
    <w:rsid w:val="00BF3D06"/>
    <w:rsid w:val="00C95D5F"/>
    <w:rsid w:val="00D14FCA"/>
    <w:rsid w:val="00D5247B"/>
    <w:rsid w:val="00DA57E0"/>
    <w:rsid w:val="00E14675"/>
    <w:rsid w:val="00E14CA4"/>
    <w:rsid w:val="00E640CE"/>
    <w:rsid w:val="00EE01AA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7A97-A717-44E0-A581-3AB35FA4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24</cp:revision>
  <dcterms:created xsi:type="dcterms:W3CDTF">2016-08-05T10:13:00Z</dcterms:created>
  <dcterms:modified xsi:type="dcterms:W3CDTF">2018-03-07T14:36:00Z</dcterms:modified>
</cp:coreProperties>
</file>