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3C4" w:rsidRPr="00442450" w:rsidRDefault="001E7C96" w:rsidP="00B926BC">
      <w:pPr>
        <w:spacing w:line="259" w:lineRule="auto"/>
        <w:jc w:val="center"/>
        <w:rPr>
          <w:rFonts w:eastAsia="Calibri" w:cs="Arial"/>
          <w:b/>
          <w:sz w:val="28"/>
          <w:szCs w:val="28"/>
          <w:lang w:eastAsia="en-US"/>
        </w:rPr>
      </w:pPr>
      <w:r w:rsidRPr="00442450">
        <w:rPr>
          <w:rFonts w:cs="Arial"/>
          <w:b/>
          <w:caps/>
          <w:sz w:val="28"/>
          <w:szCs w:val="28"/>
        </w:rPr>
        <w:t>Čestné prohlášení</w:t>
      </w:r>
      <w:r w:rsidR="002D63C4" w:rsidRPr="00442450">
        <w:rPr>
          <w:rFonts w:cs="Arial"/>
          <w:b/>
          <w:caps/>
          <w:sz w:val="28"/>
          <w:szCs w:val="28"/>
        </w:rPr>
        <w:t xml:space="preserve"> </w:t>
      </w:r>
      <w:r w:rsidR="002D63C4" w:rsidRPr="00442450">
        <w:rPr>
          <w:rFonts w:eastAsia="Calibri" w:cs="Arial"/>
          <w:b/>
          <w:sz w:val="28"/>
          <w:szCs w:val="28"/>
          <w:lang w:eastAsia="en-US"/>
        </w:rPr>
        <w:t>O SPLNĚNÍ ZÁKLADNÍ ZPŮSOBILOSTI</w:t>
      </w:r>
    </w:p>
    <w:p w:rsidR="002D63C4" w:rsidRPr="00442450" w:rsidRDefault="002D63C4" w:rsidP="00B926BC">
      <w:pPr>
        <w:spacing w:before="120" w:line="259" w:lineRule="auto"/>
        <w:jc w:val="center"/>
        <w:rPr>
          <w:rFonts w:eastAsia="Calibri" w:cs="Arial"/>
          <w:b/>
          <w:sz w:val="18"/>
          <w:szCs w:val="18"/>
          <w:lang w:eastAsia="en-US"/>
        </w:rPr>
      </w:pPr>
      <w:r w:rsidRPr="00442450">
        <w:rPr>
          <w:rFonts w:eastAsia="Calibri" w:cs="Arial"/>
          <w:sz w:val="18"/>
          <w:szCs w:val="18"/>
          <w:lang w:eastAsia="en-US"/>
        </w:rPr>
        <w:t>dle § 74 zákona č. 134/2016 Sb., o zadávání veřejných zakázek, ve znění pozdějších předpisů (dále jen „zákon“)</w:t>
      </w:r>
    </w:p>
    <w:p w:rsidR="002D63C4" w:rsidRPr="00442450" w:rsidRDefault="002D63C4" w:rsidP="002D63C4">
      <w:pPr>
        <w:spacing w:before="240"/>
        <w:jc w:val="center"/>
        <w:rPr>
          <w:rFonts w:cs="Arial"/>
        </w:rPr>
      </w:pPr>
      <w:r w:rsidRPr="00442450">
        <w:rPr>
          <w:rFonts w:cs="Arial"/>
        </w:rPr>
        <w:t>k zadávacímu řízení na veřejnou zakázku</w:t>
      </w:r>
    </w:p>
    <w:p w:rsidR="002D63C4" w:rsidRPr="00442450" w:rsidRDefault="002D63C4" w:rsidP="002D63C4">
      <w:pPr>
        <w:jc w:val="center"/>
        <w:rPr>
          <w:rFonts w:cs="Arial"/>
          <w:b/>
          <w:sz w:val="22"/>
          <w:szCs w:val="22"/>
        </w:rPr>
      </w:pPr>
    </w:p>
    <w:p w:rsidR="002D63C4" w:rsidRPr="00530EAB" w:rsidRDefault="004663A0" w:rsidP="00B926BC">
      <w:pPr>
        <w:spacing w:before="60"/>
        <w:jc w:val="center"/>
        <w:rPr>
          <w:rFonts w:cs="Arial"/>
          <w:b/>
          <w:sz w:val="30"/>
          <w:szCs w:val="30"/>
        </w:rPr>
      </w:pPr>
      <w:r w:rsidRPr="00530EAB">
        <w:rPr>
          <w:rFonts w:cs="Arial"/>
          <w:b/>
          <w:sz w:val="30"/>
          <w:szCs w:val="30"/>
        </w:rPr>
        <w:t>„</w:t>
      </w:r>
      <w:r w:rsidR="00181D34" w:rsidRPr="00181D34">
        <w:rPr>
          <w:rFonts w:cs="Arial"/>
          <w:b/>
          <w:sz w:val="30"/>
          <w:szCs w:val="30"/>
        </w:rPr>
        <w:t>Rekonstrukce komunikace a chodníků – VIII. ulice, Vinařice</w:t>
      </w:r>
      <w:r w:rsidR="002D63C4" w:rsidRPr="00530EAB">
        <w:rPr>
          <w:rFonts w:cs="Arial"/>
          <w:b/>
          <w:sz w:val="30"/>
          <w:szCs w:val="30"/>
        </w:rPr>
        <w:t>“</w:t>
      </w:r>
    </w:p>
    <w:p w:rsidR="001E7C96" w:rsidRPr="00FD7872" w:rsidRDefault="001E7C96" w:rsidP="001E7C96">
      <w:pPr>
        <w:ind w:left="708"/>
        <w:jc w:val="center"/>
        <w:rPr>
          <w:rFonts w:cs="Arial"/>
          <w:b/>
        </w:rPr>
      </w:pPr>
    </w:p>
    <w:p w:rsidR="001E7C96" w:rsidRPr="00FD7872" w:rsidRDefault="001E7C96" w:rsidP="001E7C96">
      <w:pPr>
        <w:ind w:left="708"/>
        <w:jc w:val="center"/>
        <w:rPr>
          <w:rFonts w:cs="Arial"/>
          <w:b/>
        </w:rPr>
      </w:pPr>
    </w:p>
    <w:p w:rsidR="001E7C96" w:rsidRPr="00FD7872" w:rsidRDefault="001E7C96" w:rsidP="001E7C96">
      <w:pPr>
        <w:rPr>
          <w:rFonts w:cs="Arial"/>
          <w:b/>
          <w:bCs/>
        </w:rPr>
      </w:pPr>
      <w:r w:rsidRPr="00FD7872">
        <w:rPr>
          <w:rFonts w:cs="Arial"/>
          <w:b/>
          <w:bCs/>
        </w:rPr>
        <w:t>DODAVATEL: ………………………………….</w:t>
      </w:r>
    </w:p>
    <w:p w:rsidR="001E7C96" w:rsidRPr="00FD7872" w:rsidRDefault="001E7C96" w:rsidP="001E7C96">
      <w:pPr>
        <w:rPr>
          <w:rFonts w:cs="Arial"/>
          <w:bCs/>
        </w:rPr>
      </w:pPr>
    </w:p>
    <w:p w:rsidR="001E7C96" w:rsidRPr="00FD7872" w:rsidRDefault="001E7C96" w:rsidP="001E7C96">
      <w:pPr>
        <w:rPr>
          <w:rFonts w:cs="Arial"/>
          <w:b/>
          <w:bCs/>
        </w:rPr>
      </w:pPr>
      <w:r w:rsidRPr="00FD7872">
        <w:rPr>
          <w:rFonts w:cs="Arial"/>
          <w:b/>
          <w:bCs/>
        </w:rPr>
        <w:t>IČ: …………………</w:t>
      </w:r>
      <w:proofErr w:type="gramStart"/>
      <w:r w:rsidRPr="00FD7872">
        <w:rPr>
          <w:rFonts w:cs="Arial"/>
          <w:b/>
          <w:bCs/>
        </w:rPr>
        <w:t>…..</w:t>
      </w:r>
      <w:proofErr w:type="gramEnd"/>
    </w:p>
    <w:p w:rsidR="001E7C96" w:rsidRPr="00FD7872" w:rsidRDefault="001E7C96" w:rsidP="001E7C96">
      <w:pPr>
        <w:rPr>
          <w:rFonts w:cs="Arial"/>
          <w:b/>
          <w:bCs/>
        </w:rPr>
      </w:pPr>
    </w:p>
    <w:p w:rsidR="001E7C96" w:rsidRPr="00FD7872" w:rsidRDefault="001E7C96" w:rsidP="001E7C96">
      <w:pPr>
        <w:rPr>
          <w:rFonts w:cs="Arial"/>
          <w:b/>
          <w:bCs/>
        </w:rPr>
      </w:pPr>
      <w:r w:rsidRPr="00FD7872">
        <w:rPr>
          <w:rFonts w:cs="Arial"/>
          <w:b/>
          <w:bCs/>
        </w:rPr>
        <w:t>Se sídlem: ………………………………</w:t>
      </w:r>
    </w:p>
    <w:p w:rsidR="00B926BC" w:rsidRPr="00FD7872" w:rsidRDefault="00B926BC" w:rsidP="001E7C96">
      <w:pPr>
        <w:rPr>
          <w:rFonts w:cs="Arial"/>
          <w:b/>
          <w:bCs/>
        </w:rPr>
      </w:pPr>
    </w:p>
    <w:p w:rsidR="00B926BC" w:rsidRPr="00FD7872" w:rsidRDefault="00B926BC" w:rsidP="001E7C96">
      <w:pPr>
        <w:rPr>
          <w:rFonts w:cs="Arial"/>
          <w:b/>
          <w:bCs/>
        </w:rPr>
      </w:pPr>
      <w:r w:rsidRPr="00FD7872">
        <w:rPr>
          <w:rFonts w:cs="Arial"/>
          <w:b/>
          <w:bCs/>
        </w:rPr>
        <w:t>(dále jen „dodavatel“)</w:t>
      </w:r>
    </w:p>
    <w:p w:rsidR="001E7C96" w:rsidRPr="00FD7872" w:rsidRDefault="001E7C96" w:rsidP="001E7C96">
      <w:pPr>
        <w:ind w:left="708"/>
        <w:rPr>
          <w:rFonts w:cs="Arial"/>
        </w:rPr>
      </w:pPr>
    </w:p>
    <w:p w:rsidR="002D63C4" w:rsidRPr="00FD7872" w:rsidRDefault="001E7C96" w:rsidP="002D63C4">
      <w:pPr>
        <w:spacing w:before="120"/>
        <w:jc w:val="both"/>
        <w:rPr>
          <w:rFonts w:cs="Arial"/>
        </w:rPr>
      </w:pPr>
      <w:proofErr w:type="gramStart"/>
      <w:r w:rsidRPr="00FD7872">
        <w:rPr>
          <w:rFonts w:cs="Arial"/>
          <w:b/>
        </w:rPr>
        <w:t>Čestně</w:t>
      </w:r>
      <w:proofErr w:type="gramEnd"/>
      <w:r w:rsidRPr="00FD7872">
        <w:rPr>
          <w:rFonts w:cs="Arial"/>
          <w:b/>
        </w:rPr>
        <w:t xml:space="preserve"> prohlašuji, že</w:t>
      </w:r>
      <w:r w:rsidR="002D63C4" w:rsidRPr="00FD7872">
        <w:rPr>
          <w:rFonts w:cs="Arial"/>
          <w:b/>
        </w:rPr>
        <w:t xml:space="preserve"> </w:t>
      </w:r>
      <w:r w:rsidR="002D63C4" w:rsidRPr="00FD7872">
        <w:rPr>
          <w:rFonts w:cs="Arial"/>
          <w:b/>
          <w:bCs/>
        </w:rPr>
        <w:t>dodavatel splňuje základní způsobilost ve smyslu § 74 odst. 1 zákona</w:t>
      </w:r>
      <w:r w:rsidR="00840489" w:rsidRPr="00FD7872">
        <w:rPr>
          <w:rFonts w:cs="Arial"/>
          <w:b/>
          <w:bCs/>
        </w:rPr>
        <w:t>,</w:t>
      </w:r>
      <w:r w:rsidR="002D63C4" w:rsidRPr="00FD7872">
        <w:rPr>
          <w:rFonts w:cs="Arial"/>
          <w:b/>
          <w:bCs/>
        </w:rPr>
        <w:t xml:space="preserve"> tj.</w:t>
      </w:r>
      <w:r w:rsidR="00840489" w:rsidRPr="00FD7872">
        <w:rPr>
          <w:rFonts w:cs="Arial"/>
          <w:b/>
          <w:bCs/>
        </w:rPr>
        <w:t xml:space="preserve"> </w:t>
      </w:r>
      <w:r w:rsidR="002D63C4" w:rsidRPr="00FD7872">
        <w:rPr>
          <w:rFonts w:cs="Arial"/>
          <w:b/>
          <w:bCs/>
          <w:u w:val="single"/>
        </w:rPr>
        <w:t>není dodavatelem</w:t>
      </w:r>
      <w:r w:rsidR="002D63C4" w:rsidRPr="00FD7872">
        <w:rPr>
          <w:rFonts w:cs="Arial"/>
          <w:b/>
          <w:bCs/>
        </w:rPr>
        <w:t xml:space="preserve">, </w:t>
      </w:r>
      <w:proofErr w:type="gramStart"/>
      <w:r w:rsidR="002D63C4" w:rsidRPr="00FD7872">
        <w:rPr>
          <w:rFonts w:cs="Arial"/>
          <w:b/>
          <w:bCs/>
        </w:rPr>
        <w:t>který:</w:t>
      </w:r>
      <w:proofErr w:type="gramEnd"/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120"/>
        <w:jc w:val="both"/>
        <w:rPr>
          <w:rFonts w:cs="Arial"/>
        </w:rPr>
      </w:pPr>
      <w:r w:rsidRPr="00FD7872">
        <w:rPr>
          <w:rFonts w:cs="Arial"/>
        </w:rPr>
        <w:t>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má v České republice nebo v zemi svého sídla v evidenci daní zachycen splatný daňový nedoplatek,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má v České republice nebo v zemi svého sídla splatný nedoplatek na pojistném nebo na penále na veřejné zdravotní pojištění,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má v České republice nebo v zemi svého sídla splatný nedoplatek na pojistném nebo na penále na sociální zabezpečení a příspěvku na státní politiku zaměstnanosti,</w:t>
      </w:r>
    </w:p>
    <w:p w:rsidR="002D63C4" w:rsidRPr="00FD7872" w:rsidRDefault="002D63C4" w:rsidP="002D63C4">
      <w:pPr>
        <w:pStyle w:val="Odstavecseseznamem"/>
        <w:numPr>
          <w:ilvl w:val="0"/>
          <w:numId w:val="4"/>
        </w:numPr>
        <w:spacing w:before="60"/>
        <w:ind w:left="731" w:hanging="357"/>
        <w:contextualSpacing w:val="0"/>
        <w:jc w:val="both"/>
        <w:rPr>
          <w:rFonts w:cs="Arial"/>
        </w:rPr>
      </w:pPr>
      <w:r w:rsidRPr="00FD7872">
        <w:rPr>
          <w:rFonts w:cs="Arial"/>
        </w:rPr>
        <w:t>je v likvidaci, proti němuž bylo vydáno rozhodnutí o úpadku, vůči němuž byla nařízena nucená správa podle jiného právního předpisu</w:t>
      </w:r>
      <w:r w:rsidRPr="00FD7872">
        <w:rPr>
          <w:rFonts w:cs="Arial"/>
          <w:position w:val="6"/>
        </w:rPr>
        <w:t xml:space="preserve"> </w:t>
      </w:r>
      <w:r w:rsidRPr="00FD7872">
        <w:rPr>
          <w:rFonts w:cs="Arial"/>
        </w:rPr>
        <w:t>nebo v obdobné situaci podle právního řádu země sídla dodavatele.</w:t>
      </w:r>
    </w:p>
    <w:p w:rsidR="002D63C4" w:rsidRPr="00FD7872" w:rsidRDefault="002D63C4" w:rsidP="001E7C96">
      <w:pPr>
        <w:autoSpaceDE w:val="0"/>
        <w:autoSpaceDN w:val="0"/>
        <w:adjustRightInd w:val="0"/>
        <w:spacing w:line="276" w:lineRule="auto"/>
        <w:rPr>
          <w:rFonts w:cs="Arial"/>
          <w:b/>
        </w:rPr>
      </w:pPr>
    </w:p>
    <w:p w:rsidR="002D63C4" w:rsidRPr="00FD7872" w:rsidRDefault="002D63C4" w:rsidP="002D63C4">
      <w:pPr>
        <w:spacing w:line="259" w:lineRule="auto"/>
        <w:ind w:left="15"/>
        <w:jc w:val="both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Je-li dodavatelem právnická osoba, výše uvedenou podmínku podle § 74 odst. 1 písm. a) splňuje tato právnická osoba a zároveň každý člen statutárního orgánu. Je-li členem statutárního orgánu dodavatele právnická osoba, výše uvedenou podmínku podle § 74 odst. 1 písm. a) splňuje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a) tato právnická osoba,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b) každý člen statutárního orgánu této právnické osoby a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i/>
          <w:lang w:eastAsia="en-US"/>
        </w:rPr>
      </w:pPr>
      <w:r w:rsidRPr="00FD7872">
        <w:rPr>
          <w:rFonts w:eastAsiaTheme="minorHAnsi" w:cs="Arial"/>
          <w:i/>
          <w:lang w:eastAsia="en-US"/>
        </w:rPr>
        <w:t>c) osoba zastupující tuto právnickou osobu v statutárním orgánu dodavatele.</w:t>
      </w:r>
    </w:p>
    <w:p w:rsidR="002D63C4" w:rsidRPr="00FD7872" w:rsidRDefault="002D63C4" w:rsidP="002D63C4">
      <w:pPr>
        <w:spacing w:line="259" w:lineRule="auto"/>
        <w:rPr>
          <w:rFonts w:eastAsiaTheme="minorHAnsi" w:cs="Arial"/>
          <w:lang w:eastAsia="en-US"/>
        </w:rPr>
      </w:pPr>
    </w:p>
    <w:p w:rsidR="002D63C4" w:rsidRPr="00FD7872" w:rsidRDefault="002D63C4" w:rsidP="002D63C4">
      <w:pPr>
        <w:spacing w:before="60"/>
        <w:jc w:val="both"/>
        <w:rPr>
          <w:rFonts w:cs="Arial"/>
          <w:i/>
        </w:rPr>
      </w:pPr>
      <w:r w:rsidRPr="00FD7872">
        <w:rPr>
          <w:rFonts w:cs="Arial"/>
          <w:i/>
        </w:rPr>
        <w:t>Účastní-li se zadávacího řízení pobočka závodu české právnické osoby, splňují výše uvedenou podmínku podle § 74 odst. 1 písm. a) osoby uvedené v odstavci výše a vedoucí pobočky závodu.</w:t>
      </w:r>
    </w:p>
    <w:p w:rsidR="002D63C4" w:rsidRPr="00FD7872" w:rsidRDefault="002D63C4" w:rsidP="002D63C4">
      <w:pPr>
        <w:spacing w:before="60"/>
        <w:jc w:val="both"/>
        <w:rPr>
          <w:rFonts w:cs="Arial"/>
          <w:i/>
        </w:rPr>
      </w:pPr>
      <w:r w:rsidRPr="00FD7872">
        <w:rPr>
          <w:rFonts w:cs="Arial"/>
          <w:i/>
        </w:rPr>
        <w:t>Účastní-li se zadávacího řízení pobočka závodu zahraniční právnické osoby, splňuje výše uvedenou podmínku podle § 74 odst. 1 písm. a) tato právnická osoba a vedoucí pobočky závodu.</w:t>
      </w:r>
    </w:p>
    <w:p w:rsidR="002D63C4" w:rsidRPr="00FD7872" w:rsidRDefault="002D63C4" w:rsidP="002D63C4">
      <w:pPr>
        <w:spacing w:before="60" w:line="259" w:lineRule="auto"/>
        <w:rPr>
          <w:rFonts w:eastAsiaTheme="minorHAnsi" w:cs="Arial"/>
          <w:u w:val="single"/>
          <w:lang w:eastAsia="en-US"/>
        </w:rPr>
      </w:pPr>
    </w:p>
    <w:p w:rsidR="001E7C96" w:rsidRPr="00FD7872" w:rsidRDefault="001E7C96" w:rsidP="001E7C96">
      <w:pPr>
        <w:jc w:val="both"/>
        <w:rPr>
          <w:rFonts w:eastAsia="MS Mincho" w:cs="Arial"/>
        </w:rPr>
      </w:pPr>
      <w:r w:rsidRPr="00FD7872">
        <w:rPr>
          <w:rFonts w:eastAsia="MS Mincho" w:cs="Arial"/>
        </w:rPr>
        <w:t>Toto prohlášení podepisuji jakožto osoba oprávněná jednat jménem či za dodavatele.</w:t>
      </w:r>
    </w:p>
    <w:p w:rsidR="001615E8" w:rsidRPr="00FD7872" w:rsidRDefault="001615E8" w:rsidP="00B926BC">
      <w:pPr>
        <w:spacing w:line="259" w:lineRule="auto"/>
        <w:rPr>
          <w:rFonts w:eastAsiaTheme="minorHAnsi" w:cs="Arial"/>
          <w:lang w:eastAsia="en-US"/>
        </w:rPr>
      </w:pPr>
    </w:p>
    <w:p w:rsidR="001E7C96" w:rsidRPr="00FD7872" w:rsidRDefault="001E7C96" w:rsidP="00B926BC">
      <w:pPr>
        <w:spacing w:line="259" w:lineRule="auto"/>
        <w:rPr>
          <w:rFonts w:eastAsiaTheme="minorHAnsi" w:cs="Arial"/>
          <w:lang w:eastAsia="en-US"/>
        </w:rPr>
      </w:pPr>
      <w:r w:rsidRPr="00FD7872">
        <w:rPr>
          <w:rFonts w:eastAsiaTheme="minorHAnsi" w:cs="Arial"/>
          <w:lang w:eastAsia="en-US"/>
        </w:rPr>
        <w:t>V …………….......................………… d</w:t>
      </w:r>
      <w:r w:rsidR="00ED3046">
        <w:rPr>
          <w:rFonts w:eastAsiaTheme="minorHAnsi" w:cs="Arial"/>
          <w:lang w:eastAsia="en-US"/>
        </w:rPr>
        <w:t>ne ……………..............….......</w:t>
      </w:r>
    </w:p>
    <w:p w:rsidR="001615E8" w:rsidRPr="00FD787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FD787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1615E8" w:rsidRPr="00FD7872" w:rsidRDefault="001615E8" w:rsidP="001615E8">
      <w:pPr>
        <w:spacing w:line="259" w:lineRule="auto"/>
        <w:rPr>
          <w:rFonts w:eastAsiaTheme="minorHAnsi" w:cs="Arial"/>
          <w:lang w:eastAsia="en-US"/>
        </w:rPr>
      </w:pPr>
    </w:p>
    <w:p w:rsidR="00880D53" w:rsidRPr="00FD7872" w:rsidRDefault="00880D53" w:rsidP="00880D53">
      <w:pPr>
        <w:pStyle w:val="Default"/>
        <w:rPr>
          <w:rFonts w:ascii="Arial" w:hAnsi="Arial" w:cs="Arial"/>
          <w:sz w:val="20"/>
          <w:szCs w:val="20"/>
        </w:rPr>
      </w:pPr>
      <w:r w:rsidRPr="00FD7872">
        <w:rPr>
          <w:rFonts w:ascii="Arial" w:hAnsi="Arial" w:cs="Arial"/>
          <w:sz w:val="20"/>
          <w:szCs w:val="20"/>
        </w:rPr>
        <w:t>……………………………………………………</w:t>
      </w:r>
      <w:r w:rsidR="007C0E8D">
        <w:rPr>
          <w:rFonts w:ascii="Arial" w:hAnsi="Arial" w:cs="Arial"/>
          <w:sz w:val="20"/>
          <w:szCs w:val="20"/>
        </w:rPr>
        <w:t>…</w:t>
      </w:r>
      <w:bookmarkStart w:id="0" w:name="_GoBack"/>
      <w:bookmarkEnd w:id="0"/>
      <w:r w:rsidRPr="00FD7872">
        <w:rPr>
          <w:rFonts w:ascii="Arial" w:hAnsi="Arial" w:cs="Arial"/>
          <w:sz w:val="20"/>
          <w:szCs w:val="20"/>
        </w:rPr>
        <w:t xml:space="preserve">                       …………………………………….</w:t>
      </w:r>
    </w:p>
    <w:p w:rsidR="00880D53" w:rsidRPr="00FD7872" w:rsidRDefault="00880D53" w:rsidP="001615E8">
      <w:pPr>
        <w:pStyle w:val="Default"/>
        <w:rPr>
          <w:rFonts w:ascii="Arial" w:hAnsi="Arial" w:cs="Arial"/>
          <w:sz w:val="20"/>
          <w:szCs w:val="20"/>
        </w:rPr>
      </w:pPr>
      <w:r w:rsidRPr="00FD7872"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 w:rsidRPr="00FD7872"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 w:rsidRPr="00FD7872">
        <w:rPr>
          <w:rFonts w:ascii="Arial" w:hAnsi="Arial" w:cs="Arial"/>
          <w:sz w:val="20"/>
          <w:szCs w:val="20"/>
        </w:rPr>
        <w:t xml:space="preserve"> oprávněné osoby</w:t>
      </w:r>
    </w:p>
    <w:sectPr w:rsidR="00880D53" w:rsidRPr="00FD78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FF" w:rsidRDefault="003624FF" w:rsidP="001E7C96">
      <w:r>
        <w:separator/>
      </w:r>
    </w:p>
  </w:endnote>
  <w:endnote w:type="continuationSeparator" w:id="0">
    <w:p w:rsidR="003624FF" w:rsidRDefault="003624FF" w:rsidP="001E7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9C4" w:rsidRDefault="007C0E8D">
    <w:pPr>
      <w:pStyle w:val="Zpat"/>
      <w:jc w:val="center"/>
    </w:pPr>
  </w:p>
  <w:p w:rsidR="003169C4" w:rsidRDefault="007C0E8D">
    <w:pPr>
      <w:autoSpaceDE w:val="0"/>
      <w:autoSpaceDN w:val="0"/>
      <w:adjustRightInd w:val="0"/>
      <w:ind w:left="3686" w:right="991"/>
      <w:jc w:val="both"/>
      <w:rPr>
        <w:rFonts w:cs="Arial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FF" w:rsidRDefault="003624FF" w:rsidP="001E7C96">
      <w:r>
        <w:separator/>
      </w:r>
    </w:p>
  </w:footnote>
  <w:footnote w:type="continuationSeparator" w:id="0">
    <w:p w:rsidR="003624FF" w:rsidRDefault="003624FF" w:rsidP="001E7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BC" w:rsidRPr="00B926BC" w:rsidRDefault="00B926BC">
    <w:pPr>
      <w:pStyle w:val="Zhlav"/>
      <w:rPr>
        <w:lang w:val="cs-CZ"/>
      </w:rPr>
    </w:pPr>
    <w:r>
      <w:rPr>
        <w:lang w:val="cs-CZ"/>
      </w:rPr>
      <w:tab/>
    </w:r>
    <w:r>
      <w:rPr>
        <w:lang w:val="cs-CZ"/>
      </w:rPr>
      <w:tab/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82281"/>
    <w:multiLevelType w:val="hybridMultilevel"/>
    <w:tmpl w:val="C4767CFE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E7B3072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C000A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41E3C"/>
    <w:multiLevelType w:val="hybridMultilevel"/>
    <w:tmpl w:val="37C631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46"/>
    <w:rsid w:val="000F23A6"/>
    <w:rsid w:val="000F405A"/>
    <w:rsid w:val="00160651"/>
    <w:rsid w:val="001615E8"/>
    <w:rsid w:val="00181D34"/>
    <w:rsid w:val="001E7C96"/>
    <w:rsid w:val="002D63C4"/>
    <w:rsid w:val="003624FF"/>
    <w:rsid w:val="00442450"/>
    <w:rsid w:val="004663A0"/>
    <w:rsid w:val="00530EAB"/>
    <w:rsid w:val="005B3CD6"/>
    <w:rsid w:val="00634B07"/>
    <w:rsid w:val="00746A53"/>
    <w:rsid w:val="007C0E8D"/>
    <w:rsid w:val="007F2041"/>
    <w:rsid w:val="00840489"/>
    <w:rsid w:val="00880D53"/>
    <w:rsid w:val="0092165E"/>
    <w:rsid w:val="00A04F5A"/>
    <w:rsid w:val="00B926BC"/>
    <w:rsid w:val="00B95170"/>
    <w:rsid w:val="00BB3946"/>
    <w:rsid w:val="00C525E7"/>
    <w:rsid w:val="00ED3046"/>
    <w:rsid w:val="00FD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7C9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E7C96"/>
    <w:pPr>
      <w:keepNext/>
      <w:jc w:val="center"/>
      <w:outlineLvl w:val="3"/>
    </w:pPr>
    <w:rPr>
      <w:rFonts w:cs="Arial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1E7C96"/>
    <w:rPr>
      <w:rFonts w:ascii="Arial" w:eastAsia="Times New Roman" w:hAnsi="Arial" w:cs="Arial"/>
      <w:b/>
      <w:bCs/>
      <w:sz w:val="32"/>
      <w:szCs w:val="28"/>
      <w:lang w:eastAsia="cs-CZ"/>
    </w:rPr>
  </w:style>
  <w:style w:type="paragraph" w:styleId="Zhlav">
    <w:name w:val="header"/>
    <w:basedOn w:val="Normln"/>
    <w:link w:val="Zhlav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Zpat">
    <w:name w:val="footer"/>
    <w:basedOn w:val="Normln"/>
    <w:link w:val="ZpatChar"/>
    <w:semiHidden/>
    <w:rsid w:val="001E7C9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semiHidden/>
    <w:rsid w:val="001E7C9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2D63C4"/>
    <w:pPr>
      <w:ind w:left="720"/>
      <w:contextualSpacing/>
    </w:pPr>
  </w:style>
  <w:style w:type="paragraph" w:customStyle="1" w:styleId="Default">
    <w:name w:val="Default"/>
    <w:rsid w:val="00880D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Josef</dc:creator>
  <cp:keywords/>
  <dc:description/>
  <cp:lastModifiedBy>Josef</cp:lastModifiedBy>
  <dcterms:created xsi:type="dcterms:W3CDTF">2017-05-14T18:27:00Z</dcterms:created>
  <dcterms:modified xsi:type="dcterms:W3CDTF">2025-01-22T11:20:00Z</dcterms:modified>
</cp:coreProperties>
</file>