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BDCD" w14:textId="7330F9CC" w:rsidR="001F5D15" w:rsidRPr="00676B9B" w:rsidRDefault="001F5D15" w:rsidP="00337043">
      <w:pPr>
        <w:tabs>
          <w:tab w:val="left" w:pos="1526"/>
        </w:tabs>
        <w:rPr>
          <w:color w:val="FF0000"/>
          <w:sz w:val="48"/>
          <w:szCs w:val="48"/>
          <w:lang w:val="cs-CZ"/>
        </w:rPr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EE6B5E" w:rsidRPr="00337043" w14:paraId="6F0E9CA0" w14:textId="77777777" w:rsidTr="00B778D2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BA7BE7F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0D43DD57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7F8F05DA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CE085B1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ŠKO-ENERGO, s.r.o.</w:t>
            </w:r>
          </w:p>
          <w:p w14:paraId="3C7596C4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Tř. Václav Klementa 869,</w:t>
            </w:r>
          </w:p>
          <w:p w14:paraId="0625B147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293 60 Mladá Boleslav</w:t>
            </w:r>
          </w:p>
        </w:tc>
      </w:tr>
      <w:tr w:rsidR="00EE6B5E" w:rsidRPr="00676B9B" w14:paraId="42160BE9" w14:textId="77777777" w:rsidTr="00B778D2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1E9B89EF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noProof/>
                <w:lang w:val="cs-CZ" w:eastAsia="cs-CZ"/>
              </w:rPr>
              <w:drawing>
                <wp:inline distT="0" distB="0" distL="0" distR="0" wp14:anchorId="3458302D" wp14:editId="363CFF1F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0074734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Magistrů 1275/13</w:t>
            </w:r>
          </w:p>
          <w:p w14:paraId="42436444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140 00 Praha 4</w:t>
            </w:r>
          </w:p>
          <w:p w14:paraId="2E6A5E65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B40C6D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34D933B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</w:p>
        </w:tc>
      </w:tr>
      <w:tr w:rsidR="00EE6B5E" w:rsidRPr="00676B9B" w14:paraId="0D14B384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62D3BC70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FF109DF" w14:textId="0313BD18" w:rsidR="00EE6B5E" w:rsidRPr="00676B9B" w:rsidRDefault="00EE6B5E" w:rsidP="00B778D2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676B9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064BCD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676B9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EE6B5E" w:rsidRPr="00676B9B" w14:paraId="3C0EA6F5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6E377A09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151961E" w14:textId="77777777" w:rsidR="00EE6B5E" w:rsidRPr="00676B9B" w:rsidRDefault="00EE6B5E" w:rsidP="00B778D2">
            <w:pPr>
              <w:jc w:val="center"/>
              <w:rPr>
                <w:sz w:val="20"/>
                <w:szCs w:val="20"/>
                <w:lang w:val="cs-CZ"/>
              </w:rPr>
            </w:pPr>
            <w:r w:rsidRPr="00676B9B">
              <w:rPr>
                <w:sz w:val="20"/>
                <w:szCs w:val="20"/>
                <w:lang w:val="cs-CZ"/>
              </w:rPr>
              <w:t>D1.2 Stavebně konstrukční část</w:t>
            </w:r>
          </w:p>
          <w:p w14:paraId="11F8D7A4" w14:textId="155A5265" w:rsidR="00EE6B5E" w:rsidRPr="00676B9B" w:rsidRDefault="00EE6B5E" w:rsidP="00B778D2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676B9B">
              <w:rPr>
                <w:b/>
                <w:bCs/>
                <w:sz w:val="24"/>
                <w:szCs w:val="24"/>
                <w:lang w:val="cs-CZ"/>
              </w:rPr>
              <w:t xml:space="preserve">SO201 Kotelna </w:t>
            </w:r>
            <w:r w:rsidR="00064BCD">
              <w:rPr>
                <w:b/>
                <w:bCs/>
                <w:sz w:val="24"/>
                <w:szCs w:val="24"/>
                <w:lang w:val="cs-CZ"/>
              </w:rPr>
              <w:t>K</w:t>
            </w:r>
            <w:r w:rsidRPr="00676B9B">
              <w:rPr>
                <w:b/>
                <w:bCs/>
                <w:sz w:val="24"/>
                <w:szCs w:val="24"/>
                <w:lang w:val="cs-CZ"/>
              </w:rPr>
              <w:t>20</w:t>
            </w:r>
          </w:p>
          <w:p w14:paraId="127560C8" w14:textId="77777777" w:rsidR="00EE6B5E" w:rsidRPr="00676B9B" w:rsidRDefault="00EE6B5E" w:rsidP="00B778D2">
            <w:pPr>
              <w:jc w:val="center"/>
              <w:rPr>
                <w:sz w:val="20"/>
                <w:szCs w:val="20"/>
                <w:lang w:val="cs-CZ"/>
              </w:rPr>
            </w:pPr>
            <w:r w:rsidRPr="00676B9B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EE6B5E" w:rsidRPr="00676B9B" w14:paraId="14AEB0DC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927D7BA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88BC26E" w14:textId="77777777" w:rsidR="00EE6B5E" w:rsidRPr="00676B9B" w:rsidRDefault="00EE6B5E" w:rsidP="00B778D2">
            <w:pPr>
              <w:jc w:val="center"/>
              <w:rPr>
                <w:sz w:val="20"/>
                <w:szCs w:val="20"/>
                <w:lang w:val="cs-CZ"/>
              </w:rPr>
            </w:pPr>
            <w:r w:rsidRPr="00676B9B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EE6B5E" w:rsidRPr="00676B9B" w14:paraId="5FC90EDC" w14:textId="77777777" w:rsidTr="00B778D2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CC3928F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5DA38FD" w14:textId="77777777" w:rsidR="00EE6B5E" w:rsidRPr="00676B9B" w:rsidRDefault="00EE6B5E" w:rsidP="00B778D2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676B9B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EE6B5E" w:rsidRPr="00676B9B" w14:paraId="25D4834D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BFCAB" w14:textId="77777777" w:rsidR="00EE6B5E" w:rsidRPr="00676B9B" w:rsidRDefault="00EE6B5E" w:rsidP="00B778D2">
            <w:pPr>
              <w:pStyle w:val="Label"/>
              <w:rPr>
                <w:color w:val="000000"/>
                <w:lang w:val="cs-CZ"/>
              </w:rPr>
            </w:pPr>
            <w:r w:rsidRPr="00676B9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128F16E" w14:textId="375F832F" w:rsidR="00EE6B5E" w:rsidRPr="00676B9B" w:rsidRDefault="00F876CF" w:rsidP="00B778D2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12</w:t>
            </w:r>
            <w:r w:rsidR="00EE6B5E" w:rsidRPr="00676B9B">
              <w:rPr>
                <w:lang w:val="cs-CZ"/>
              </w:rPr>
              <w:t>/2022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2E379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D82FC" w14:textId="77777777" w:rsidR="00EE6B5E" w:rsidRPr="00676B9B" w:rsidRDefault="00EE6B5E" w:rsidP="00B778D2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676B9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2B6B1EC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</w:p>
        </w:tc>
      </w:tr>
      <w:tr w:rsidR="00EE6B5E" w:rsidRPr="00676B9B" w14:paraId="6149A7F9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64BDEF45" w14:textId="77777777" w:rsidR="00EE6B5E" w:rsidRPr="00676B9B" w:rsidRDefault="00EE6B5E" w:rsidP="00B778D2">
            <w:pPr>
              <w:pStyle w:val="Label"/>
              <w:rPr>
                <w:color w:val="000000"/>
                <w:lang w:val="cs-CZ"/>
              </w:rPr>
            </w:pPr>
            <w:r w:rsidRPr="00676B9B">
              <w:rPr>
                <w:lang w:val="cs-CZ"/>
              </w:rPr>
              <w:t>ZAKÁZKOVÉ ČÍSLO:</w:t>
            </w:r>
            <w:r w:rsidRPr="00676B9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5912326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5707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6270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Ing. Treťjakov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9633B0" w14:textId="77777777" w:rsidR="00EE6B5E" w:rsidRPr="00676B9B" w:rsidRDefault="00EE6B5E" w:rsidP="00B778D2">
            <w:pPr>
              <w:rPr>
                <w:lang w:val="cs-CZ"/>
              </w:rPr>
            </w:pPr>
          </w:p>
        </w:tc>
      </w:tr>
      <w:tr w:rsidR="00EE6B5E" w:rsidRPr="00676B9B" w14:paraId="3037188E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61BDEEC5" w14:textId="77777777" w:rsidR="00EE6B5E" w:rsidRPr="00676B9B" w:rsidRDefault="00EE6B5E" w:rsidP="00B778D2">
            <w:pPr>
              <w:pStyle w:val="Label"/>
              <w:rPr>
                <w:color w:val="000000"/>
                <w:lang w:val="cs-CZ"/>
              </w:rPr>
            </w:pPr>
            <w:r w:rsidRPr="00676B9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E7DEA4F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S404T21-TS201_101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C45F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B06" w14:textId="77777777" w:rsidR="00EE6B5E" w:rsidRPr="00676B9B" w:rsidRDefault="00EE6B5E" w:rsidP="00B778D2">
            <w:pPr>
              <w:rPr>
                <w:lang w:val="cs-CZ"/>
              </w:rPr>
            </w:pPr>
            <w:r w:rsidRPr="00676B9B">
              <w:rPr>
                <w:lang w:val="cs-CZ"/>
              </w:rPr>
              <w:t>Ing. Kolpaský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3F0F35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</w:p>
        </w:tc>
      </w:tr>
      <w:tr w:rsidR="00EE6B5E" w:rsidRPr="00676B9B" w14:paraId="5C40931A" w14:textId="77777777" w:rsidTr="00B778D2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4CB5D12F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</w:p>
          <w:p w14:paraId="7626CA7E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49333C7C" w14:textId="2ACABDCF" w:rsidR="00EE6B5E" w:rsidRPr="00676B9B" w:rsidRDefault="00AD66B5" w:rsidP="00B778D2">
            <w:pPr>
              <w:rPr>
                <w:lang w:val="cs-CZ"/>
              </w:rPr>
            </w:pPr>
            <w:r>
              <w:rPr>
                <w:lang w:val="cs-CZ"/>
              </w:rPr>
              <w:t>a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A42C80" w14:textId="77777777" w:rsidR="00EE6B5E" w:rsidRPr="00676B9B" w:rsidRDefault="00EE6B5E" w:rsidP="00B778D2">
            <w:pPr>
              <w:pStyle w:val="Label"/>
              <w:rPr>
                <w:lang w:val="cs-CZ"/>
              </w:rPr>
            </w:pPr>
            <w:r w:rsidRPr="00676B9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C00F8" w14:textId="77777777" w:rsidR="00EE6B5E" w:rsidRPr="00676B9B" w:rsidRDefault="00EE6B5E" w:rsidP="00B778D2">
            <w:pPr>
              <w:rPr>
                <w:highlight w:val="yellow"/>
                <w:lang w:val="cs-CZ"/>
              </w:rPr>
            </w:pPr>
            <w:r w:rsidRPr="00676B9B">
              <w:rPr>
                <w:lang w:val="cs-CZ"/>
              </w:rPr>
              <w:t>Ing. Doškář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CDF519" w14:textId="77777777" w:rsidR="00EE6B5E" w:rsidRPr="00676B9B" w:rsidRDefault="00EE6B5E" w:rsidP="00B778D2">
            <w:pPr>
              <w:rPr>
                <w:lang w:val="cs-CZ"/>
              </w:rPr>
            </w:pPr>
          </w:p>
        </w:tc>
      </w:tr>
    </w:tbl>
    <w:p w14:paraId="2E3B55FF" w14:textId="355ED7B4" w:rsidR="00210D46" w:rsidRPr="00676B9B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Pr="00676B9B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Pr="00676B9B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676B9B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676B9B" w:rsidRDefault="00210D46" w:rsidP="00210D46">
      <w:pPr>
        <w:pStyle w:val="Subject"/>
        <w:rPr>
          <w:lang w:val="cs-CZ"/>
        </w:rPr>
      </w:pPr>
      <w:r w:rsidRPr="00676B9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676B9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676B9B">
              <w:rPr>
                <w:lang w:val="cs-CZ"/>
              </w:rPr>
              <w:t>POPIS ZMĚNY</w:t>
            </w:r>
          </w:p>
        </w:tc>
      </w:tr>
      <w:tr w:rsidR="00210D46" w:rsidRPr="00676B9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676B9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676B9B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676B9B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676B9B" w:rsidRDefault="00210D46" w:rsidP="00210D46">
      <w:pPr>
        <w:jc w:val="center"/>
        <w:rPr>
          <w:lang w:val="cs-CZ" w:eastAsia="sv-SE"/>
        </w:rPr>
        <w:sectPr w:rsidR="00210D46" w:rsidRPr="00676B9B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C8EC46" w14:textId="458FDBEC" w:rsidR="00EE3CB1" w:rsidRPr="00676B9B" w:rsidRDefault="00EE3CB1">
          <w:pPr>
            <w:pStyle w:val="Nadpisobsahu"/>
            <w:rPr>
              <w:lang w:val="cs-CZ"/>
            </w:rPr>
          </w:pPr>
          <w:r w:rsidRPr="00676B9B">
            <w:rPr>
              <w:lang w:val="cs-CZ"/>
            </w:rPr>
            <w:t>Obsah</w:t>
          </w:r>
        </w:p>
        <w:p w14:paraId="71FE9D57" w14:textId="77777777" w:rsidR="00AB2B9A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 w:rsidRPr="00676B9B">
            <w:rPr>
              <w:lang w:val="cs-CZ"/>
            </w:rPr>
            <w:fldChar w:fldCharType="begin"/>
          </w:r>
          <w:r w:rsidRPr="00676B9B">
            <w:rPr>
              <w:lang w:val="cs-CZ"/>
            </w:rPr>
            <w:instrText xml:space="preserve"> TOC \o "1-3" \h \z \u </w:instrText>
          </w:r>
          <w:r w:rsidRPr="00676B9B">
            <w:rPr>
              <w:lang w:val="cs-CZ"/>
            </w:rPr>
            <w:fldChar w:fldCharType="separate"/>
          </w:r>
          <w:hyperlink w:anchor="_Toc141521679" w:history="1">
            <w:r w:rsidR="00AB2B9A" w:rsidRPr="00EB5004">
              <w:rPr>
                <w:rStyle w:val="Hypertextovodkaz"/>
                <w:noProof/>
                <w:lang w:val="cs-CZ"/>
              </w:rPr>
              <w:t>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VŠEOBECNÁ – TEXTOVÁ ČÁST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_Toc141521679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3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4FE719ED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0" w:history="1">
            <w:r w:rsidR="00AB2B9A" w:rsidRPr="00EB5004">
              <w:rPr>
                <w:rStyle w:val="Hypertextovodkaz"/>
                <w:noProof/>
                <w:lang w:val="cs-CZ"/>
              </w:rPr>
              <w:t>1.1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Úvod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_Toc141521680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3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6FDA74BB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1" w:history="1">
            <w:r w:rsidR="00AB2B9A" w:rsidRPr="00EB5004">
              <w:rPr>
                <w:rStyle w:val="Hypertextovodkaz"/>
                <w:noProof/>
                <w:lang w:val="cs-CZ"/>
              </w:rPr>
              <w:t>1.1.1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Dokumentace, podklady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_Toc141521681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3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ABD2FC2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2" w:history="1">
            <w:r w:rsidR="00AB2B9A" w:rsidRPr="00EB5004">
              <w:rPr>
                <w:rStyle w:val="Hypertextovodkaz"/>
                <w:noProof/>
                <w:lang w:val="cs-CZ"/>
              </w:rPr>
              <w:t>1.1.2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Použitá literatura, software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_Toc141521682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3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6DDE8D7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3" w:history="1">
            <w:r w:rsidR="00AB2B9A" w:rsidRPr="00EB5004">
              <w:rPr>
                <w:rStyle w:val="Hypertextovodkaz"/>
                <w:noProof/>
                <w:lang w:val="cs-CZ"/>
              </w:rPr>
              <w:t>1.2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Geotechnické podmínky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_Toc141521683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4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7A3A3EE4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4" w:history="1">
            <w:r w:rsidR="00AB2B9A" w:rsidRPr="00EB5004">
              <w:rPr>
                <w:rStyle w:val="Hypertextovodkaz"/>
                <w:noProof/>
                <w:lang w:val="cs-CZ"/>
              </w:rPr>
              <w:t>1.3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Navrhované materiály – charakteristiky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_Toc141521684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5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78BB946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5" w:history="1">
            <w:r w:rsidR="00AB2B9A" w:rsidRPr="00EB5004">
              <w:rPr>
                <w:rStyle w:val="Hypertextovodkaz"/>
                <w:noProof/>
                <w:lang w:val="cs-CZ"/>
              </w:rPr>
              <w:t>1.3.1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Betonové konstrukce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_Toc141521685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5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64F836E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6" w:history="1">
            <w:r w:rsidR="00AB2B9A" w:rsidRPr="00EB5004">
              <w:rPr>
                <w:rStyle w:val="Hypertextovodkaz"/>
                <w:noProof/>
                <w:lang w:val="cs-CZ" w:eastAsia="cs-CZ"/>
              </w:rPr>
              <w:t>1.3.2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 w:eastAsia="cs-CZ"/>
              </w:rPr>
              <w:t>Ocelové konstrukce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_Toc141521686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5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371D400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7" w:history="1">
            <w:r w:rsidR="00AB2B9A" w:rsidRPr="00EB5004">
              <w:rPr>
                <w:rStyle w:val="Hypertextovodkaz"/>
                <w:noProof/>
                <w:lang w:val="cs-CZ"/>
              </w:rPr>
              <w:t>1.4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Uvažovaná zatížení na konstrukci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_Toc141521687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6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60DED0F3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8" w:history="1">
            <w:r w:rsidR="00AB2B9A" w:rsidRPr="00EB5004">
              <w:rPr>
                <w:rStyle w:val="Hypertextovodkaz"/>
                <w:noProof/>
                <w:lang w:val="cs-CZ"/>
              </w:rPr>
              <w:t>1.4.1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Stálé zatížení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_Toc141521688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6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5F02E905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89" w:history="1">
            <w:r w:rsidR="00AB2B9A" w:rsidRPr="00EB5004">
              <w:rPr>
                <w:rStyle w:val="Hypertextovodkaz"/>
                <w:noProof/>
                <w:lang w:val="cs-CZ"/>
              </w:rPr>
              <w:t>1.4.2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Proměnná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_Toc141521689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6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0DB2507E" w14:textId="77777777" w:rsidR="00AB2B9A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0" w:history="1">
            <w:r w:rsidR="00AB2B9A" w:rsidRPr="00EB5004">
              <w:rPr>
                <w:rStyle w:val="Hypertextovodkaz"/>
                <w:noProof/>
                <w:lang w:val="cs-CZ"/>
              </w:rPr>
              <w:t>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TECHNICKÝ POPIS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_Toc141521690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6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0CC6A5ED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1" w:history="1">
            <w:r w:rsidR="00AB2B9A" w:rsidRPr="00EB5004">
              <w:rPr>
                <w:rStyle w:val="Hypertextovodkaz"/>
                <w:noProof/>
                <w:lang w:val="cs-CZ"/>
              </w:rPr>
              <w:t>2.1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Založení objektu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_Toc141521691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6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BD838C2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2" w:history="1">
            <w:r w:rsidR="00AB2B9A" w:rsidRPr="00EB5004">
              <w:rPr>
                <w:rStyle w:val="Hypertextovodkaz"/>
                <w:noProof/>
                <w:lang w:val="cs-CZ"/>
              </w:rPr>
              <w:t>2.2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Horní stavba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_Toc141521692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71064523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3" w:history="1">
            <w:r w:rsidR="00AB2B9A" w:rsidRPr="00EB5004">
              <w:rPr>
                <w:rStyle w:val="Hypertextovodkaz"/>
                <w:noProof/>
                <w:lang w:val="cs-CZ"/>
              </w:rPr>
              <w:t>2.2.1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Svislé konstrukce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_Toc141521693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189747AE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4" w:history="1">
            <w:r w:rsidR="00AB2B9A" w:rsidRPr="00EB5004">
              <w:rPr>
                <w:rStyle w:val="Hypertextovodkaz"/>
                <w:noProof/>
                <w:lang w:val="cs-CZ"/>
              </w:rPr>
              <w:t>2.2.2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Horizontální konstrukce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_Toc141521694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7EA58A57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5" w:history="1">
            <w:r w:rsidR="00AB2B9A" w:rsidRPr="00EB5004">
              <w:rPr>
                <w:rStyle w:val="Hypertextovodkaz"/>
                <w:noProof/>
                <w:lang w:val="cs-CZ"/>
              </w:rPr>
              <w:t>2.2.3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Schodiště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_Toc141521695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FB92B49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6" w:history="1">
            <w:r w:rsidR="00AB2B9A" w:rsidRPr="00EB5004">
              <w:rPr>
                <w:rStyle w:val="Hypertextovodkaz"/>
                <w:noProof/>
                <w:lang w:val="cs-CZ"/>
              </w:rPr>
              <w:t>2.2.4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Výtah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_Toc141521696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6DBE56C6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7" w:history="1">
            <w:r w:rsidR="00AB2B9A" w:rsidRPr="00EB5004">
              <w:rPr>
                <w:rStyle w:val="Hypertextovodkaz"/>
                <w:noProof/>
                <w:lang w:val="cs-CZ"/>
              </w:rPr>
              <w:t>2.2.5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Ztužení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_Toc141521697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A13E02B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8" w:history="1">
            <w:r w:rsidR="00AB2B9A" w:rsidRPr="00EB5004">
              <w:rPr>
                <w:rStyle w:val="Hypertextovodkaz"/>
                <w:noProof/>
                <w:lang w:val="cs-CZ"/>
              </w:rPr>
              <w:t>2.2.6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Jeřábová dráha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_Toc141521698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78B9D60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699" w:history="1">
            <w:r w:rsidR="00AB2B9A" w:rsidRPr="00EB5004">
              <w:rPr>
                <w:rStyle w:val="Hypertextovodkaz"/>
                <w:noProof/>
                <w:lang w:val="cs-CZ"/>
              </w:rPr>
              <w:t>2.2.7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Zastřešení objektu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_Toc141521699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22137DA" w14:textId="77777777" w:rsidR="00AB2B9A" w:rsidRDefault="0000000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0" w:history="1">
            <w:r w:rsidR="00AB2B9A" w:rsidRPr="00EB5004">
              <w:rPr>
                <w:rStyle w:val="Hypertextovodkaz"/>
                <w:noProof/>
                <w:lang w:val="cs-CZ"/>
              </w:rPr>
              <w:t>2.2.8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Opláštění objektu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_Toc141521700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F688714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1" w:history="1">
            <w:r w:rsidR="00AB2B9A" w:rsidRPr="00EB5004">
              <w:rPr>
                <w:rStyle w:val="Hypertextovodkaz"/>
                <w:noProof/>
                <w:lang w:val="cs-CZ"/>
              </w:rPr>
              <w:t>2.3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Požární odolnost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_Toc141521701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7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2812DEC9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2" w:history="1">
            <w:r w:rsidR="00AB2B9A" w:rsidRPr="00EB5004">
              <w:rPr>
                <w:rStyle w:val="Hypertextovodkaz"/>
                <w:noProof/>
                <w:lang w:val="cs-CZ"/>
              </w:rPr>
              <w:t>2.4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Předpoklady statického posouzení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_Toc141521702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8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76F99AA9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3" w:history="1">
            <w:r w:rsidR="00AB2B9A" w:rsidRPr="00EB5004">
              <w:rPr>
                <w:rStyle w:val="Hypertextovodkaz"/>
                <w:noProof/>
                <w:lang w:val="cs-CZ"/>
              </w:rPr>
              <w:t>2.5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Ochrana ocelových konstrukcí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_Toc141521703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8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60AF36D6" w14:textId="77777777" w:rsidR="00AB2B9A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4" w:history="1">
            <w:r w:rsidR="00AB2B9A" w:rsidRPr="00EB5004">
              <w:rPr>
                <w:rStyle w:val="Hypertextovodkaz"/>
                <w:noProof/>
                <w:lang w:val="cs-CZ"/>
              </w:rPr>
              <w:t>2.6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Mechanická odolnost a stabilita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_Toc141521704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8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CD789E2" w14:textId="77777777" w:rsidR="00AB2B9A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1705" w:history="1">
            <w:r w:rsidR="00AB2B9A" w:rsidRPr="00EB5004">
              <w:rPr>
                <w:rStyle w:val="Hypertextovodkaz"/>
                <w:noProof/>
                <w:lang w:val="cs-CZ"/>
              </w:rPr>
              <w:t>3</w:t>
            </w:r>
            <w:r w:rsidR="00AB2B9A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AB2B9A" w:rsidRPr="00EB5004">
              <w:rPr>
                <w:rStyle w:val="Hypertextovodkaz"/>
                <w:noProof/>
                <w:lang w:val="cs-CZ"/>
              </w:rPr>
              <w:t>Závěr</w:t>
            </w:r>
            <w:r w:rsidR="00AB2B9A">
              <w:rPr>
                <w:noProof/>
                <w:webHidden/>
              </w:rPr>
              <w:tab/>
            </w:r>
            <w:r w:rsidR="00AB2B9A">
              <w:rPr>
                <w:noProof/>
                <w:webHidden/>
              </w:rPr>
              <w:fldChar w:fldCharType="begin"/>
            </w:r>
            <w:r w:rsidR="00AB2B9A">
              <w:rPr>
                <w:noProof/>
                <w:webHidden/>
              </w:rPr>
              <w:instrText xml:space="preserve"> PAGEREF _Toc141521705 \h </w:instrText>
            </w:r>
            <w:r w:rsidR="00AB2B9A">
              <w:rPr>
                <w:noProof/>
                <w:webHidden/>
              </w:rPr>
            </w:r>
            <w:r w:rsidR="00AB2B9A">
              <w:rPr>
                <w:noProof/>
                <w:webHidden/>
              </w:rPr>
              <w:fldChar w:fldCharType="separate"/>
            </w:r>
            <w:r w:rsidR="00AB2B9A">
              <w:rPr>
                <w:noProof/>
                <w:webHidden/>
              </w:rPr>
              <w:t>8</w:t>
            </w:r>
            <w:r w:rsidR="00AB2B9A">
              <w:rPr>
                <w:noProof/>
                <w:webHidden/>
              </w:rPr>
              <w:fldChar w:fldCharType="end"/>
            </w:r>
          </w:hyperlink>
        </w:p>
        <w:p w14:paraId="3E1D11EC" w14:textId="231E7992" w:rsidR="00EE3CB1" w:rsidRPr="00676B9B" w:rsidRDefault="00EE3CB1">
          <w:pPr>
            <w:rPr>
              <w:lang w:val="cs-CZ"/>
            </w:rPr>
          </w:pPr>
          <w:r w:rsidRPr="00676B9B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676B9B" w:rsidRDefault="00EE3CB1">
      <w:pPr>
        <w:rPr>
          <w:lang w:val="cs-CZ" w:eastAsia="sv-SE"/>
        </w:rPr>
      </w:pPr>
      <w:r w:rsidRPr="00676B9B">
        <w:rPr>
          <w:lang w:val="cs-CZ" w:eastAsia="sv-SE"/>
        </w:rPr>
        <w:br w:type="page"/>
      </w:r>
    </w:p>
    <w:p w14:paraId="41A8F13C" w14:textId="1CAF10AF" w:rsidR="00210D46" w:rsidRPr="00676B9B" w:rsidRDefault="000122AB" w:rsidP="00421F8A">
      <w:pPr>
        <w:pStyle w:val="Nadpis1"/>
        <w:rPr>
          <w:lang w:val="cs-CZ"/>
        </w:rPr>
      </w:pPr>
      <w:bookmarkStart w:id="1" w:name="_Toc141521679"/>
      <w:r w:rsidRPr="00676B9B">
        <w:rPr>
          <w:lang w:val="cs-CZ"/>
        </w:rPr>
        <w:lastRenderedPageBreak/>
        <w:t>VŠEOBECNÁ – TEXTOVÁ</w:t>
      </w:r>
      <w:r w:rsidR="00C41BAE" w:rsidRPr="00676B9B">
        <w:rPr>
          <w:lang w:val="cs-CZ"/>
        </w:rPr>
        <w:t xml:space="preserve"> ČÁST</w:t>
      </w:r>
      <w:bookmarkEnd w:id="1"/>
    </w:p>
    <w:p w14:paraId="45B33CD8" w14:textId="2F49B048" w:rsidR="00210D46" w:rsidRPr="00676B9B" w:rsidRDefault="00C41BAE" w:rsidP="00210D46">
      <w:pPr>
        <w:pStyle w:val="Nadpis2"/>
        <w:ind w:left="0" w:firstLine="0"/>
        <w:rPr>
          <w:lang w:val="cs-CZ"/>
        </w:rPr>
      </w:pPr>
      <w:bookmarkStart w:id="2" w:name="_Toc141521680"/>
      <w:r w:rsidRPr="00676B9B">
        <w:rPr>
          <w:lang w:val="cs-CZ"/>
        </w:rPr>
        <w:t>Úvod</w:t>
      </w:r>
      <w:bookmarkEnd w:id="2"/>
    </w:p>
    <w:p w14:paraId="38FC7AAC" w14:textId="13ADD2C5" w:rsidR="00512DB7" w:rsidRPr="00676B9B" w:rsidRDefault="09BCA929" w:rsidP="000122AB">
      <w:pPr>
        <w:jc w:val="both"/>
        <w:rPr>
          <w:lang w:val="cs-CZ"/>
        </w:rPr>
      </w:pPr>
      <w:bookmarkStart w:id="3" w:name="_Hlk113290642"/>
      <w:r w:rsidRPr="1D7ACE8F">
        <w:rPr>
          <w:lang w:val="cs-CZ"/>
        </w:rPr>
        <w:t>Předmětem dokumentace je návrh objektu kotelny K20 SO</w:t>
      </w:r>
      <w:r w:rsidR="52FABFF9" w:rsidRPr="1D7ACE8F">
        <w:rPr>
          <w:lang w:val="cs-CZ"/>
        </w:rPr>
        <w:t xml:space="preserve"> </w:t>
      </w:r>
      <w:r w:rsidRPr="1D7ACE8F">
        <w:rPr>
          <w:lang w:val="cs-CZ"/>
        </w:rPr>
        <w:t xml:space="preserve">201, který je součástí projektu Modernizace </w:t>
      </w:r>
      <w:r w:rsidR="00337043">
        <w:rPr>
          <w:lang w:val="cs-CZ"/>
        </w:rPr>
        <w:t>t</w:t>
      </w:r>
      <w:r w:rsidRPr="1D7ACE8F">
        <w:rPr>
          <w:lang w:val="cs-CZ"/>
        </w:rPr>
        <w:t>eplárny Mladá Boleslav. V rámci dokumentaci by</w:t>
      </w:r>
      <w:r w:rsidR="5456CF46" w:rsidRPr="1D7ACE8F">
        <w:rPr>
          <w:lang w:val="cs-CZ"/>
        </w:rPr>
        <w:t xml:space="preserve">lo navrženo založení </w:t>
      </w:r>
      <w:r w:rsidR="52531A37" w:rsidRPr="1D7ACE8F">
        <w:rPr>
          <w:lang w:val="cs-CZ"/>
        </w:rPr>
        <w:t xml:space="preserve">a </w:t>
      </w:r>
      <w:r w:rsidR="5456CF46" w:rsidRPr="1D7ACE8F">
        <w:rPr>
          <w:lang w:val="cs-CZ"/>
        </w:rPr>
        <w:t>horní stavba objektu.</w:t>
      </w:r>
    </w:p>
    <w:p w14:paraId="3BEA6269" w14:textId="65A363F4" w:rsidR="00210D46" w:rsidRPr="00676B9B" w:rsidRDefault="00421F8A" w:rsidP="00421F8A">
      <w:pPr>
        <w:pStyle w:val="Nadpis3"/>
        <w:rPr>
          <w:lang w:val="cs-CZ"/>
        </w:rPr>
      </w:pPr>
      <w:bookmarkStart w:id="4" w:name="_Toc141521681"/>
      <w:bookmarkEnd w:id="3"/>
      <w:r w:rsidRPr="00676B9B">
        <w:rPr>
          <w:lang w:val="cs-CZ"/>
        </w:rPr>
        <w:t>Dokumentace, podklady</w:t>
      </w:r>
      <w:bookmarkEnd w:id="4"/>
    </w:p>
    <w:p w14:paraId="1E002868" w14:textId="7962D8D1" w:rsidR="00F631CE" w:rsidRPr="00676B9B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676B9B">
        <w:rPr>
          <w:lang w:val="cs-CZ"/>
        </w:rPr>
        <w:t>Dokumentace pro územní rozhodnutí (202</w:t>
      </w:r>
      <w:r w:rsidR="00237C1A">
        <w:rPr>
          <w:lang w:val="cs-CZ"/>
        </w:rPr>
        <w:t>3</w:t>
      </w:r>
      <w:r w:rsidRPr="00676B9B">
        <w:rPr>
          <w:lang w:val="cs-CZ"/>
        </w:rPr>
        <w:t>)</w:t>
      </w:r>
    </w:p>
    <w:p w14:paraId="071AE7BD" w14:textId="4403D163" w:rsidR="00F631CE" w:rsidRPr="00676B9B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676B9B">
        <w:rPr>
          <w:lang w:val="cs-CZ"/>
        </w:rPr>
        <w:t>Architektonické řešení objektu</w:t>
      </w:r>
    </w:p>
    <w:p w14:paraId="483E6D9E" w14:textId="06E8BA34" w:rsidR="00F631CE" w:rsidRPr="00676B9B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676B9B">
        <w:rPr>
          <w:lang w:val="cs-CZ"/>
        </w:rPr>
        <w:t>Zadaní zatížení od technologických zařízení (08.2022)</w:t>
      </w:r>
    </w:p>
    <w:p w14:paraId="4E46CD76" w14:textId="37FD2681" w:rsidR="00F631C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676B9B">
        <w:rPr>
          <w:lang w:val="cs-CZ"/>
        </w:rPr>
        <w:t>Archivní geologické vrty</w:t>
      </w:r>
    </w:p>
    <w:p w14:paraId="7DCFECB7" w14:textId="5F9CAE8D" w:rsidR="00237C1A" w:rsidRPr="00337043" w:rsidRDefault="00237C1A" w:rsidP="00337043">
      <w:pPr>
        <w:pStyle w:val="Odstavecseseznamem"/>
        <w:numPr>
          <w:ilvl w:val="0"/>
          <w:numId w:val="20"/>
        </w:numPr>
        <w:rPr>
          <w:lang w:val="cs-CZ"/>
        </w:rPr>
      </w:pPr>
      <w:r>
        <w:rPr>
          <w:lang w:val="cs-CZ"/>
        </w:rPr>
        <w:t>Rešeršní posouzení geologických, inženýrsko-</w:t>
      </w:r>
      <w:r w:rsidR="00541826">
        <w:rPr>
          <w:lang w:val="cs-CZ"/>
        </w:rPr>
        <w:t>geologických</w:t>
      </w:r>
      <w:r>
        <w:rPr>
          <w:lang w:val="cs-CZ"/>
        </w:rPr>
        <w:t xml:space="preserve"> poměrů území pro potřeby investičního záměru stavby (Geologické služby s.r.o 09.2022)</w:t>
      </w:r>
    </w:p>
    <w:p w14:paraId="5B89D27F" w14:textId="0A881D16" w:rsidR="00421F8A" w:rsidRPr="00676B9B" w:rsidRDefault="00421F8A" w:rsidP="00421F8A">
      <w:pPr>
        <w:pStyle w:val="Nadpis3"/>
        <w:spacing w:line="276" w:lineRule="auto"/>
        <w:rPr>
          <w:lang w:val="cs-CZ"/>
        </w:rPr>
      </w:pPr>
      <w:bookmarkStart w:id="5" w:name="_Toc457404906"/>
      <w:bookmarkStart w:id="6" w:name="_Toc141521682"/>
      <w:r w:rsidRPr="00676B9B">
        <w:rPr>
          <w:lang w:val="cs-CZ"/>
        </w:rPr>
        <w:t>Použitá literatura, software</w:t>
      </w:r>
      <w:bookmarkEnd w:id="5"/>
      <w:bookmarkEnd w:id="6"/>
    </w:p>
    <w:p w14:paraId="22D0938F" w14:textId="2F6BD2B2" w:rsidR="00752672" w:rsidRPr="00676B9B" w:rsidRDefault="00752672" w:rsidP="00752672">
      <w:pPr>
        <w:rPr>
          <w:lang w:val="cs-CZ"/>
        </w:rPr>
      </w:pPr>
      <w:r w:rsidRPr="00676B9B">
        <w:rPr>
          <w:lang w:val="cs-CZ"/>
        </w:rPr>
        <w:t>Normy:</w:t>
      </w:r>
    </w:p>
    <w:p w14:paraId="4E6C6819" w14:textId="0177477A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1990 Eurokód: Zásady navrhování konstrukcí.</w:t>
      </w:r>
    </w:p>
    <w:p w14:paraId="363D4F55" w14:textId="194E5F30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1991-1-1 Eurokód 1: Zatížení konstrukcí – Část 1-1: Obecná zatížení – Objemové tíhy, vlastní tíha a užitná zatížení pozemních staveb</w:t>
      </w:r>
    </w:p>
    <w:p w14:paraId="69193663" w14:textId="3CCEDCA5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1991-1-2 Eurokód 1: Zatížení konstrukcí – Část 1-2: Obecná zatížení – Zatížení konstrukcí vystaveným účinkům požáru</w:t>
      </w:r>
    </w:p>
    <w:p w14:paraId="07485659" w14:textId="2842F8C4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1991-1-3 Eurokód 1: Zatížení konstrukcí - Část 1-3: Obecná zatížení - Zatížení sněhem</w:t>
      </w:r>
    </w:p>
    <w:p w14:paraId="7D255AC3" w14:textId="5300CABF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1991-1-4 Eurokód 1: Zatížení konstrukcí - Část 1-4: Obecná zatížení - Zatížení větrem</w:t>
      </w:r>
    </w:p>
    <w:p w14:paraId="1D17E127" w14:textId="1813AF4A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1992-1-1 Eurokód 2: Navrhování betonových konstrukcí - Část 1-1: Obecná pravidla a pravidla pro pozemní stavby</w:t>
      </w:r>
    </w:p>
    <w:p w14:paraId="382567D1" w14:textId="7B14C795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1992-1-2 Eurokód 2: Navrhování betonových konstrukcí - Část 1-2: Obecná pravidla - Navrhování konstrukcí na účinky požáru</w:t>
      </w:r>
    </w:p>
    <w:p w14:paraId="0E0C7DD1" w14:textId="27FE7913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1993-1-1 Eurokód 3: Navrhování ocelových konstrukcí – Část 1-1:Obecná pravidla a pravidla pro pozemní stavby</w:t>
      </w:r>
    </w:p>
    <w:p w14:paraId="104379F2" w14:textId="4E65B87C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1993-1-2 Eurokód 3: Navrhování ocelových konstrukcí - Část 1-2: Obecná pravidla - Navrhování konstrukcí na účinky požáru</w:t>
      </w:r>
    </w:p>
    <w:p w14:paraId="07A9E32D" w14:textId="0DF9ABC5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1993-1-8 Eurokód 3: Navrhování ocelových konstrukcí – Část 1-8: Navrhování styčníků</w:t>
      </w:r>
    </w:p>
    <w:p w14:paraId="1B7CF9E9" w14:textId="21017A13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1993-1-10 Eurokód 3: Navrhování ocelových konstrukcí - Část 1-10: Houževnatost materiálu a vlastnosti napříč tloušťkou</w:t>
      </w:r>
    </w:p>
    <w:p w14:paraId="248C1AD7" w14:textId="77777777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1993-6</w:t>
      </w:r>
      <w:r w:rsidRPr="00676B9B">
        <w:rPr>
          <w:lang w:val="cs-CZ"/>
        </w:rPr>
        <w:tab/>
        <w:t>Eurokód 3: Navrhování ocelových konstrukcí – Část 6: Jeřábové dráhy</w:t>
      </w:r>
    </w:p>
    <w:p w14:paraId="707E6FD7" w14:textId="733A2A44" w:rsidR="00F631CE" w:rsidRPr="00676B9B" w:rsidRDefault="00F631CE" w:rsidP="000122AB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676B9B">
        <w:rPr>
          <w:lang w:val="cs-CZ"/>
        </w:rPr>
        <w:t>ČSN EN 1994-1-1 Eurokód 4: Navrhování spřažených ocelobetonových konstrukcí – Část 1-1: Obecná pravidla – Obecná pravidla a pravidla pro pozemní stavby</w:t>
      </w:r>
    </w:p>
    <w:p w14:paraId="2004E716" w14:textId="77777777" w:rsidR="00752672" w:rsidRPr="00676B9B" w:rsidRDefault="00752672" w:rsidP="00752672">
      <w:pPr>
        <w:spacing w:line="276" w:lineRule="auto"/>
        <w:rPr>
          <w:lang w:val="cs-CZ"/>
        </w:rPr>
      </w:pPr>
      <w:r w:rsidRPr="00676B9B">
        <w:rPr>
          <w:lang w:val="cs-CZ"/>
        </w:rPr>
        <w:t>Software:</w:t>
      </w:r>
    </w:p>
    <w:p w14:paraId="772201EB" w14:textId="2FD34500" w:rsidR="00752672" w:rsidRPr="00676B9B" w:rsidRDefault="00752672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r w:rsidRPr="00676B9B">
        <w:rPr>
          <w:lang w:val="cs-CZ"/>
        </w:rPr>
        <w:t>Scia Engineer 2019</w:t>
      </w:r>
    </w:p>
    <w:p w14:paraId="19745C48" w14:textId="57D4B7CE" w:rsidR="00752672" w:rsidRDefault="00752672" w:rsidP="00752672">
      <w:pPr>
        <w:pStyle w:val="Odstavecseseznamem"/>
        <w:numPr>
          <w:ilvl w:val="0"/>
          <w:numId w:val="19"/>
        </w:numPr>
        <w:rPr>
          <w:lang w:val="cs-CZ"/>
        </w:rPr>
      </w:pPr>
      <w:r w:rsidRPr="00676B9B">
        <w:rPr>
          <w:lang w:val="cs-CZ"/>
        </w:rPr>
        <w:t>Utility v programu Excel</w:t>
      </w:r>
    </w:p>
    <w:p w14:paraId="14BC5A3B" w14:textId="18DE3784" w:rsidR="007C030C" w:rsidRPr="00676B9B" w:rsidRDefault="007C030C" w:rsidP="0075267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GEO 5</w:t>
      </w:r>
    </w:p>
    <w:p w14:paraId="69A64288" w14:textId="54C051E6" w:rsidR="00421F8A" w:rsidRPr="00676B9B" w:rsidRDefault="00421F8A" w:rsidP="00421F8A">
      <w:pPr>
        <w:pStyle w:val="Nadpis2"/>
        <w:ind w:left="0" w:firstLine="0"/>
        <w:rPr>
          <w:lang w:val="cs-CZ"/>
        </w:rPr>
      </w:pPr>
      <w:bookmarkStart w:id="7" w:name="_Toc141521683"/>
      <w:r w:rsidRPr="00676B9B">
        <w:rPr>
          <w:lang w:val="cs-CZ"/>
        </w:rPr>
        <w:lastRenderedPageBreak/>
        <w:t>Geotechnické podmínky</w:t>
      </w:r>
      <w:bookmarkEnd w:id="7"/>
    </w:p>
    <w:p w14:paraId="2A4B5D20" w14:textId="77777777" w:rsidR="00237C1A" w:rsidRPr="008310B4" w:rsidRDefault="00237C1A" w:rsidP="00237C1A">
      <w:pPr>
        <w:jc w:val="both"/>
        <w:rPr>
          <w:lang w:val="cs-CZ"/>
        </w:rPr>
      </w:pPr>
      <w:r w:rsidRPr="003240BE">
        <w:rPr>
          <w:lang w:val="cs-CZ"/>
        </w:rPr>
        <w:t>Pro zhodnocení byly použity údaje z archivních geologických vrtů</w:t>
      </w:r>
      <w:r>
        <w:rPr>
          <w:lang w:val="cs-CZ"/>
        </w:rPr>
        <w:t>,</w:t>
      </w:r>
      <w:r w:rsidRPr="003240BE">
        <w:rPr>
          <w:lang w:val="cs-CZ"/>
        </w:rPr>
        <w:t>informace z geologického průzkumů z roku 1996 provedených v okolí stavby</w:t>
      </w:r>
      <w:r>
        <w:rPr>
          <w:lang w:val="cs-CZ"/>
        </w:rPr>
        <w:t xml:space="preserve"> a geologické rešerše provedené na základě archivních vrtů (09.2022)</w:t>
      </w:r>
      <w:r w:rsidRPr="003240BE">
        <w:rPr>
          <w:lang w:val="cs-CZ"/>
        </w:rPr>
        <w:t>. Z vrtu 702889 (archivní) a vrtů J1, J7, PV10-406, PV10-407, HJ10 (1996) bylo zjištěno, že podloží je tvořeno převážně jíly s vysokou plasticitou a tuhou konzistenci. HPV se vyskytuje v hloubce 1,8-2,4 m. Skalní podloží R5-R6 začíná v hloubce 6–7 m. Vzhledem k nestejnorodosti vrstev a výskytu podzemní vody lze základové poměry definovat jako složité. S ohledem na náročnost horní stavby spadají objekty do 3. geotechnické kategorie. Pro výpočet byly použit</w:t>
      </w:r>
      <w:r>
        <w:rPr>
          <w:lang w:val="cs-CZ"/>
        </w:rPr>
        <w:t>y</w:t>
      </w:r>
      <w:r w:rsidRPr="003240BE">
        <w:rPr>
          <w:lang w:val="cs-CZ"/>
        </w:rPr>
        <w:t xml:space="preserve"> hodnoty zemin z průzkumu </w:t>
      </w:r>
      <w:r w:rsidRPr="00237C1A">
        <w:rPr>
          <w:lang w:val="cs-CZ"/>
        </w:rPr>
        <w:t xml:space="preserve">a archivní vrt PV10-412. 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>Stupe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ň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agresivity prost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dle 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Č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SN P ENV 206: XA2 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–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agresivn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chemick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é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prost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Pr="00827A22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Pr="00827A22">
        <w:rPr>
          <w:rStyle w:val="fontstyle01"/>
          <w:rFonts w:asciiTheme="minorHAnsi" w:hAnsiTheme="minorHAnsi"/>
          <w:sz w:val="18"/>
          <w:szCs w:val="18"/>
          <w:lang w:val="cs-CZ"/>
        </w:rPr>
        <w:t>.</w:t>
      </w:r>
    </w:p>
    <w:p w14:paraId="401CE7A5" w14:textId="2FEF8813" w:rsidR="00752672" w:rsidRDefault="00752672" w:rsidP="00752672">
      <w:pPr>
        <w:rPr>
          <w:lang w:val="cs-CZ"/>
        </w:rPr>
      </w:pPr>
      <w:r w:rsidRPr="00676B9B">
        <w:rPr>
          <w:noProof/>
          <w:lang w:val="cs-CZ" w:eastAsia="cs-CZ"/>
        </w:rPr>
        <w:drawing>
          <wp:inline distT="0" distB="0" distL="0" distR="0" wp14:anchorId="1344004B" wp14:editId="00AFFAE9">
            <wp:extent cx="5482823" cy="6550926"/>
            <wp:effectExtent l="0" t="0" r="3810" b="254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245" cy="6564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74830" w14:textId="24489CDB" w:rsidR="002E5592" w:rsidRDefault="00237C1A" w:rsidP="00752672">
      <w:pPr>
        <w:rPr>
          <w:lang w:val="cs-CZ"/>
        </w:rPr>
      </w:pPr>
      <w:r>
        <w:rPr>
          <w:noProof/>
          <w:lang w:val="cs-CZ" w:eastAsia="cs-CZ"/>
        </w:rPr>
        <w:lastRenderedPageBreak/>
        <w:drawing>
          <wp:inline distT="0" distB="0" distL="0" distR="0" wp14:anchorId="1B76A07F" wp14:editId="30F7E1E8">
            <wp:extent cx="5669915" cy="2753360"/>
            <wp:effectExtent l="0" t="0" r="6985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275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9F1D2" w14:textId="12C014A2" w:rsidR="00AB2B9A" w:rsidRPr="00676B9B" w:rsidRDefault="00AB2B9A" w:rsidP="00752672">
      <w:pPr>
        <w:rPr>
          <w:lang w:val="cs-CZ"/>
        </w:rPr>
      </w:pPr>
      <w:r>
        <w:rPr>
          <w:noProof/>
          <w:lang w:val="cs-CZ" w:eastAsia="cs-CZ"/>
        </w:rPr>
        <w:drawing>
          <wp:inline distT="0" distB="0" distL="0" distR="0" wp14:anchorId="6DE44990" wp14:editId="326B6C28">
            <wp:extent cx="5669915" cy="2455033"/>
            <wp:effectExtent l="0" t="0" r="6985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r="3741"/>
                    <a:stretch/>
                  </pic:blipFill>
                  <pic:spPr bwMode="auto">
                    <a:xfrm>
                      <a:off x="0" y="0"/>
                      <a:ext cx="5725424" cy="24790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192FF2" w14:textId="01094F74" w:rsidR="00421F8A" w:rsidRPr="00676B9B" w:rsidRDefault="00421F8A" w:rsidP="00421F8A">
      <w:pPr>
        <w:pStyle w:val="Nadpis2"/>
        <w:ind w:left="0" w:firstLine="0"/>
        <w:rPr>
          <w:lang w:val="cs-CZ"/>
        </w:rPr>
      </w:pPr>
      <w:bookmarkStart w:id="8" w:name="_Toc457404907"/>
      <w:bookmarkStart w:id="9" w:name="_Toc141521684"/>
      <w:r w:rsidRPr="00676B9B">
        <w:rPr>
          <w:lang w:val="cs-CZ"/>
        </w:rPr>
        <w:t>Navrhované materiály – charakteristiky</w:t>
      </w:r>
      <w:bookmarkEnd w:id="8"/>
      <w:bookmarkEnd w:id="9"/>
    </w:p>
    <w:p w14:paraId="5D39CADD" w14:textId="47433526" w:rsidR="004E372E" w:rsidRPr="00676B9B" w:rsidRDefault="004E372E" w:rsidP="004E372E">
      <w:pPr>
        <w:pStyle w:val="Nadpis3"/>
        <w:rPr>
          <w:lang w:val="cs-CZ"/>
        </w:rPr>
      </w:pPr>
      <w:bookmarkStart w:id="10" w:name="_Toc141521685"/>
      <w:r w:rsidRPr="00676B9B">
        <w:rPr>
          <w:lang w:val="cs-CZ"/>
        </w:rPr>
        <w:t>Betonové konstrukce</w:t>
      </w:r>
      <w:bookmarkEnd w:id="10"/>
    </w:p>
    <w:p w14:paraId="1737A219" w14:textId="3DD53AA1" w:rsidR="004E372E" w:rsidRPr="00676B9B" w:rsidRDefault="004E372E" w:rsidP="004E372E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>Piloty</w:t>
      </w:r>
      <w:r w:rsidR="00476207" w:rsidRPr="00676B9B">
        <w:rPr>
          <w:lang w:val="cs-CZ" w:eastAsia="cs-CZ"/>
        </w:rPr>
        <w:t>:</w:t>
      </w:r>
      <w:r w:rsidRPr="00676B9B">
        <w:rPr>
          <w:lang w:val="cs-CZ" w:eastAsia="cs-CZ"/>
        </w:rPr>
        <w:t xml:space="preserve"> </w:t>
      </w:r>
      <w:r w:rsidRPr="00676B9B">
        <w:rPr>
          <w:b/>
          <w:bCs/>
          <w:lang w:val="cs-CZ" w:eastAsia="cs-CZ"/>
        </w:rPr>
        <w:t>C 30/37 XC2, XA</w:t>
      </w:r>
      <w:r w:rsidR="00237C1A">
        <w:rPr>
          <w:b/>
          <w:bCs/>
          <w:lang w:val="cs-CZ" w:eastAsia="cs-CZ"/>
        </w:rPr>
        <w:t>2</w:t>
      </w:r>
      <w:r w:rsidRPr="00676B9B">
        <w:rPr>
          <w:b/>
          <w:bCs/>
          <w:lang w:val="cs-CZ" w:eastAsia="cs-CZ"/>
        </w:rPr>
        <w:t xml:space="preserve"> - Dmax 22mm</w:t>
      </w:r>
    </w:p>
    <w:p w14:paraId="4C524823" w14:textId="7EC13A30" w:rsidR="004E372E" w:rsidRPr="00676B9B" w:rsidRDefault="004E372E" w:rsidP="004E372E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Podkladní beton: </w:t>
      </w:r>
      <w:r w:rsidRPr="00676B9B">
        <w:rPr>
          <w:b/>
          <w:bCs/>
          <w:color w:val="212529"/>
          <w:lang w:val="cs-CZ" w:eastAsia="cs-CZ"/>
        </w:rPr>
        <w:t>C 12/15 - X0</w:t>
      </w:r>
    </w:p>
    <w:p w14:paraId="0BA64341" w14:textId="50CE5363" w:rsidR="004E372E" w:rsidRPr="00676B9B" w:rsidRDefault="004E372E" w:rsidP="004E372E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Samostatné základy pro technologii: </w:t>
      </w:r>
      <w:r w:rsidRPr="00676B9B">
        <w:rPr>
          <w:b/>
          <w:bCs/>
          <w:color w:val="212529"/>
          <w:lang w:val="cs-CZ" w:eastAsia="cs-CZ"/>
        </w:rPr>
        <w:t xml:space="preserve">C 30/37 - XC4, XD3, XF4, </w:t>
      </w:r>
      <w:r w:rsidR="00237C1A" w:rsidRPr="00676B9B">
        <w:rPr>
          <w:b/>
          <w:bCs/>
          <w:color w:val="212529"/>
          <w:lang w:val="cs-CZ" w:eastAsia="cs-CZ"/>
        </w:rPr>
        <w:t>XA</w:t>
      </w:r>
      <w:r w:rsidR="00237C1A">
        <w:rPr>
          <w:b/>
          <w:bCs/>
          <w:color w:val="212529"/>
          <w:lang w:val="cs-CZ" w:eastAsia="cs-CZ"/>
        </w:rPr>
        <w:t>2</w:t>
      </w:r>
      <w:r w:rsidR="00237C1A" w:rsidRPr="00676B9B">
        <w:rPr>
          <w:b/>
          <w:bCs/>
          <w:color w:val="212529"/>
          <w:lang w:val="cs-CZ" w:eastAsia="cs-CZ"/>
        </w:rPr>
        <w:t xml:space="preserve"> </w:t>
      </w:r>
      <w:r w:rsidRPr="00676B9B">
        <w:rPr>
          <w:b/>
          <w:bCs/>
          <w:color w:val="212529"/>
          <w:lang w:val="cs-CZ" w:eastAsia="cs-CZ"/>
        </w:rPr>
        <w:t>- Dmax 22mm Max. průsak 20 mm podle ČSN EN 12 390-8</w:t>
      </w:r>
    </w:p>
    <w:p w14:paraId="046ED49B" w14:textId="5358C91D" w:rsidR="004E372E" w:rsidRPr="00676B9B" w:rsidRDefault="004E372E" w:rsidP="004E372E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color w:val="212529"/>
          <w:lang w:val="cs-CZ" w:eastAsia="cs-CZ"/>
        </w:rPr>
        <w:t xml:space="preserve">Základy přístavby: </w:t>
      </w:r>
      <w:r w:rsidRPr="00676B9B">
        <w:rPr>
          <w:b/>
          <w:bCs/>
          <w:color w:val="212529"/>
          <w:lang w:val="cs-CZ" w:eastAsia="cs-CZ"/>
        </w:rPr>
        <w:t>C 30/37 - 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XF3, XC4, XA</w:t>
      </w:r>
      <w:r w:rsidR="00237C1A">
        <w:rPr>
          <w:b/>
          <w:bCs/>
          <w:color w:val="212529"/>
          <w:lang w:val="cs-CZ" w:eastAsia="cs-CZ"/>
        </w:rPr>
        <w:t>2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 - Dmax 22mm</w:t>
      </w:r>
    </w:p>
    <w:p w14:paraId="2ADEF66E" w14:textId="09D5879A" w:rsidR="004E372E" w:rsidRPr="00676B9B" w:rsidRDefault="004E372E" w:rsidP="004E372E">
      <w:pPr>
        <w:pStyle w:val="Odstavecseseznamem"/>
        <w:numPr>
          <w:ilvl w:val="0"/>
          <w:numId w:val="22"/>
        </w:numPr>
        <w:rPr>
          <w:color w:val="212529"/>
          <w:lang w:val="cs-CZ" w:eastAsia="cs-CZ"/>
        </w:rPr>
      </w:pPr>
      <w:r w:rsidRPr="00676B9B">
        <w:rPr>
          <w:color w:val="212529"/>
          <w:lang w:val="cs-CZ" w:eastAsia="cs-CZ"/>
        </w:rPr>
        <w:t xml:space="preserve">Spřažené desky: </w:t>
      </w:r>
      <w:r w:rsidRPr="00676B9B">
        <w:rPr>
          <w:b/>
          <w:bCs/>
          <w:color w:val="212529"/>
          <w:lang w:val="cs-CZ" w:eastAsia="cs-CZ"/>
        </w:rPr>
        <w:t>C 30/37 - XC1 - Dmax 22mm</w:t>
      </w:r>
    </w:p>
    <w:p w14:paraId="470FC092" w14:textId="5090DF6C" w:rsidR="004E372E" w:rsidRPr="00676B9B" w:rsidRDefault="004E372E" w:rsidP="004E372E">
      <w:pPr>
        <w:pStyle w:val="Nadpis3"/>
        <w:rPr>
          <w:lang w:val="cs-CZ" w:eastAsia="cs-CZ"/>
        </w:rPr>
      </w:pPr>
      <w:bookmarkStart w:id="11" w:name="_Toc141521686"/>
      <w:r w:rsidRPr="00676B9B">
        <w:rPr>
          <w:lang w:val="cs-CZ" w:eastAsia="cs-CZ"/>
        </w:rPr>
        <w:t>Ocelové konstrukce</w:t>
      </w:r>
      <w:bookmarkEnd w:id="11"/>
    </w:p>
    <w:p w14:paraId="60D82339" w14:textId="477EB515" w:rsidR="004E372E" w:rsidRPr="00676B9B" w:rsidRDefault="00D82299" w:rsidP="00D82299">
      <w:pPr>
        <w:pStyle w:val="Odstavecseseznamem"/>
        <w:numPr>
          <w:ilvl w:val="0"/>
          <w:numId w:val="23"/>
        </w:numPr>
        <w:rPr>
          <w:lang w:val="cs-CZ" w:eastAsia="cs-CZ"/>
        </w:rPr>
      </w:pPr>
      <w:r w:rsidRPr="00676B9B">
        <w:rPr>
          <w:lang w:val="cs-CZ" w:eastAsia="cs-CZ"/>
        </w:rPr>
        <w:t xml:space="preserve">Nosné konstrukce: </w:t>
      </w:r>
      <w:r w:rsidRPr="00676B9B">
        <w:rPr>
          <w:b/>
          <w:bCs/>
          <w:lang w:val="cs-CZ" w:eastAsia="cs-CZ"/>
        </w:rPr>
        <w:t>S355JR</w:t>
      </w:r>
    </w:p>
    <w:p w14:paraId="4BDB1F6E" w14:textId="48435714" w:rsidR="00D82299" w:rsidRPr="00676B9B" w:rsidRDefault="00D82299" w:rsidP="004E372E">
      <w:pPr>
        <w:pStyle w:val="Odstavecseseznamem"/>
        <w:numPr>
          <w:ilvl w:val="0"/>
          <w:numId w:val="23"/>
        </w:numPr>
        <w:rPr>
          <w:lang w:val="cs-CZ" w:eastAsia="cs-CZ"/>
        </w:rPr>
      </w:pPr>
      <w:r w:rsidRPr="00676B9B">
        <w:rPr>
          <w:lang w:val="cs-CZ" w:eastAsia="cs-CZ"/>
        </w:rPr>
        <w:t xml:space="preserve">Konstrukce zábradlí: </w:t>
      </w:r>
      <w:r w:rsidRPr="00676B9B">
        <w:rPr>
          <w:b/>
          <w:bCs/>
          <w:lang w:val="cs-CZ" w:eastAsia="cs-CZ"/>
        </w:rPr>
        <w:t>S235JR</w:t>
      </w:r>
    </w:p>
    <w:p w14:paraId="62023B15" w14:textId="50DA82CB" w:rsidR="00D82299" w:rsidRPr="00676B9B" w:rsidRDefault="00D82299" w:rsidP="004E372E">
      <w:pPr>
        <w:pStyle w:val="Odstavecseseznamem"/>
        <w:numPr>
          <w:ilvl w:val="0"/>
          <w:numId w:val="23"/>
        </w:numPr>
        <w:rPr>
          <w:lang w:val="cs-CZ" w:eastAsia="cs-CZ"/>
        </w:rPr>
      </w:pPr>
      <w:r w:rsidRPr="00676B9B">
        <w:rPr>
          <w:lang w:val="cs-CZ" w:eastAsia="cs-CZ"/>
        </w:rPr>
        <w:t xml:space="preserve">Pororošty: </w:t>
      </w:r>
      <w:r w:rsidRPr="00676B9B">
        <w:rPr>
          <w:b/>
          <w:bCs/>
          <w:lang w:val="cs-CZ" w:eastAsia="cs-CZ"/>
        </w:rPr>
        <w:t>S235JR</w:t>
      </w:r>
    </w:p>
    <w:p w14:paraId="785AD914" w14:textId="2F170B78" w:rsidR="004E372E" w:rsidRPr="00676B9B" w:rsidRDefault="00D82299" w:rsidP="004E372E">
      <w:pPr>
        <w:pStyle w:val="Odstavecseseznamem"/>
        <w:numPr>
          <w:ilvl w:val="0"/>
          <w:numId w:val="23"/>
        </w:numPr>
        <w:rPr>
          <w:lang w:val="cs-CZ" w:eastAsia="cs-CZ"/>
        </w:rPr>
      </w:pPr>
      <w:r w:rsidRPr="00676B9B">
        <w:rPr>
          <w:lang w:val="cs-CZ" w:eastAsia="cs-CZ"/>
        </w:rPr>
        <w:t xml:space="preserve">Trapézové plechy: </w:t>
      </w:r>
      <w:r w:rsidRPr="00676B9B">
        <w:rPr>
          <w:b/>
          <w:bCs/>
          <w:lang w:val="cs-CZ" w:eastAsia="cs-CZ"/>
        </w:rPr>
        <w:t>S320GD</w:t>
      </w:r>
    </w:p>
    <w:p w14:paraId="418EB841" w14:textId="302E97CD" w:rsidR="00421F8A" w:rsidRPr="00676B9B" w:rsidRDefault="00421F8A" w:rsidP="00421F8A">
      <w:pPr>
        <w:pStyle w:val="Nadpis2"/>
        <w:spacing w:line="276" w:lineRule="auto"/>
        <w:rPr>
          <w:lang w:val="cs-CZ"/>
        </w:rPr>
      </w:pPr>
      <w:bookmarkStart w:id="12" w:name="_Toc457404909"/>
      <w:bookmarkStart w:id="13" w:name="_Toc141521687"/>
      <w:r w:rsidRPr="00676B9B">
        <w:rPr>
          <w:lang w:val="cs-CZ"/>
        </w:rPr>
        <w:lastRenderedPageBreak/>
        <w:t>Uvažovaná zatížení na konstrukci</w:t>
      </w:r>
      <w:bookmarkEnd w:id="12"/>
      <w:bookmarkEnd w:id="13"/>
    </w:p>
    <w:p w14:paraId="54B3E737" w14:textId="77777777" w:rsidR="00D82299" w:rsidRPr="00676B9B" w:rsidRDefault="00D82299" w:rsidP="00D82299">
      <w:pPr>
        <w:pStyle w:val="Nadpis3"/>
        <w:rPr>
          <w:lang w:val="cs-CZ"/>
        </w:rPr>
      </w:pPr>
      <w:bookmarkStart w:id="14" w:name="_Toc457404910"/>
      <w:bookmarkStart w:id="15" w:name="_Toc141521688"/>
      <w:r w:rsidRPr="00676B9B">
        <w:rPr>
          <w:lang w:val="cs-CZ"/>
        </w:rPr>
        <w:t>Stálé zatížení</w:t>
      </w:r>
      <w:bookmarkEnd w:id="14"/>
      <w:bookmarkEnd w:id="15"/>
    </w:p>
    <w:p w14:paraId="57B3E553" w14:textId="357BF908" w:rsidR="00493E29" w:rsidRPr="00676B9B" w:rsidRDefault="00493E29" w:rsidP="00493E29">
      <w:pPr>
        <w:rPr>
          <w:lang w:val="cs-CZ"/>
        </w:rPr>
      </w:pPr>
      <w:bookmarkStart w:id="16" w:name="_Toc457404911"/>
      <w:r w:rsidRPr="00676B9B">
        <w:rPr>
          <w:lang w:val="cs-CZ"/>
        </w:rPr>
        <w:t>Pro výpočet vlastní tíhy byla uvažována objemová tíha železobetonu 25,0 kN/m</w:t>
      </w:r>
      <w:r w:rsidRPr="007C030C">
        <w:rPr>
          <w:vertAlign w:val="superscript"/>
          <w:lang w:val="cs-CZ"/>
        </w:rPr>
        <w:t>3</w:t>
      </w:r>
      <w:r w:rsidRPr="00676B9B">
        <w:rPr>
          <w:lang w:val="cs-CZ"/>
        </w:rPr>
        <w:t xml:space="preserve"> a objemová tíha oceli 7850 kg/m3. Objemová tíha materiálu je zahrnuta výpočetním programem.</w:t>
      </w:r>
    </w:p>
    <w:p w14:paraId="507F5656" w14:textId="173510FD" w:rsidR="00493E29" w:rsidRPr="00676B9B" w:rsidRDefault="00493E29" w:rsidP="00493E29">
      <w:pPr>
        <w:rPr>
          <w:lang w:val="cs-CZ"/>
        </w:rPr>
      </w:pPr>
      <w:r w:rsidRPr="00676B9B">
        <w:rPr>
          <w:lang w:val="cs-CZ"/>
        </w:rPr>
        <w:t>Ve výpočtu jsou uvažovány tyto hodnoty ostatního stálého zatížení:</w:t>
      </w:r>
    </w:p>
    <w:p w14:paraId="401FF5FD" w14:textId="77777777" w:rsidR="00493E29" w:rsidRPr="00676B9B" w:rsidRDefault="00493E29" w:rsidP="00493E29">
      <w:pPr>
        <w:spacing w:after="0"/>
        <w:rPr>
          <w:lang w:val="cs-CZ"/>
        </w:rPr>
      </w:pPr>
      <w:r w:rsidRPr="00676B9B">
        <w:rPr>
          <w:lang w:val="cs-CZ"/>
        </w:rPr>
        <w:t>Střešní panely:</w:t>
      </w:r>
      <w:r w:rsidRPr="00676B9B">
        <w:rPr>
          <w:lang w:val="cs-CZ"/>
        </w:rPr>
        <w:tab/>
      </w:r>
      <w:r w:rsidRPr="00676B9B">
        <w:rPr>
          <w:lang w:val="cs-CZ"/>
        </w:rPr>
        <w:tab/>
        <w:t>0,50 kN/m</w:t>
      </w:r>
      <w:r w:rsidRPr="007C030C">
        <w:rPr>
          <w:vertAlign w:val="superscript"/>
          <w:lang w:val="cs-CZ"/>
        </w:rPr>
        <w:t>2</w:t>
      </w:r>
    </w:p>
    <w:p w14:paraId="252CAF19" w14:textId="77777777" w:rsidR="00493E29" w:rsidRPr="00676B9B" w:rsidRDefault="00493E29" w:rsidP="00493E29">
      <w:pPr>
        <w:spacing w:after="0"/>
        <w:rPr>
          <w:lang w:val="cs-CZ"/>
        </w:rPr>
      </w:pPr>
      <w:r w:rsidRPr="00676B9B">
        <w:rPr>
          <w:lang w:val="cs-CZ"/>
        </w:rPr>
        <w:t>Stěnové panely:</w:t>
      </w:r>
      <w:r w:rsidRPr="00676B9B">
        <w:rPr>
          <w:lang w:val="cs-CZ"/>
        </w:rPr>
        <w:tab/>
        <w:t>0,35 kN/m</w:t>
      </w:r>
      <w:r w:rsidRPr="007C030C">
        <w:rPr>
          <w:vertAlign w:val="superscript"/>
          <w:lang w:val="cs-CZ"/>
        </w:rPr>
        <w:t>2</w:t>
      </w:r>
    </w:p>
    <w:p w14:paraId="3E4610CC" w14:textId="77777777" w:rsidR="00493E29" w:rsidRPr="00676B9B" w:rsidRDefault="00493E29" w:rsidP="00493E29">
      <w:pPr>
        <w:spacing w:after="0"/>
        <w:rPr>
          <w:lang w:val="cs-CZ"/>
        </w:rPr>
      </w:pPr>
      <w:r w:rsidRPr="00676B9B">
        <w:rPr>
          <w:lang w:val="cs-CZ"/>
        </w:rPr>
        <w:t>Pororošty:</w:t>
      </w:r>
      <w:r w:rsidRPr="00676B9B">
        <w:rPr>
          <w:lang w:val="cs-CZ"/>
        </w:rPr>
        <w:tab/>
      </w:r>
      <w:r w:rsidRPr="00676B9B">
        <w:rPr>
          <w:lang w:val="cs-CZ"/>
        </w:rPr>
        <w:tab/>
        <w:t>0,50 kN/m</w:t>
      </w:r>
      <w:r w:rsidRPr="007C030C">
        <w:rPr>
          <w:vertAlign w:val="superscript"/>
          <w:lang w:val="cs-CZ"/>
        </w:rPr>
        <w:t>2</w:t>
      </w:r>
    </w:p>
    <w:p w14:paraId="20FF3D39" w14:textId="77777777" w:rsidR="00493E29" w:rsidRPr="00676B9B" w:rsidRDefault="00493E29" w:rsidP="00493E29">
      <w:pPr>
        <w:spacing w:after="0"/>
        <w:rPr>
          <w:lang w:val="cs-CZ"/>
        </w:rPr>
      </w:pPr>
    </w:p>
    <w:p w14:paraId="7ADC88BF" w14:textId="77777777" w:rsidR="00493E29" w:rsidRPr="00676B9B" w:rsidRDefault="00493E29" w:rsidP="00493E29">
      <w:pPr>
        <w:spacing w:after="0"/>
        <w:rPr>
          <w:u w:val="single"/>
          <w:lang w:val="cs-CZ"/>
        </w:rPr>
      </w:pPr>
      <w:r w:rsidRPr="00676B9B">
        <w:rPr>
          <w:u w:val="single"/>
          <w:lang w:val="cs-CZ"/>
        </w:rPr>
        <w:t>Zatížení hydrostatickým tlakem. (vychlazovací jímka)</w:t>
      </w:r>
    </w:p>
    <w:p w14:paraId="79770DCE" w14:textId="77777777" w:rsidR="00493E29" w:rsidRPr="00676B9B" w:rsidRDefault="00493E29" w:rsidP="00493E29">
      <w:pPr>
        <w:spacing w:after="0"/>
        <w:rPr>
          <w:lang w:val="cs-CZ"/>
        </w:rPr>
      </w:pPr>
      <w:r w:rsidRPr="00676B9B">
        <w:rPr>
          <w:lang w:val="cs-CZ"/>
        </w:rPr>
        <w:t>Maximální charakteristické zatížení konstrukce stěny:</w:t>
      </w:r>
    </w:p>
    <w:p w14:paraId="675992F1" w14:textId="3375675A" w:rsidR="00493E29" w:rsidRPr="00676B9B" w:rsidRDefault="00000000" w:rsidP="00493E29">
      <w:pPr>
        <w:spacing w:after="120"/>
        <w:ind w:firstLine="567"/>
        <w:rPr>
          <w:lang w:val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σ</m:t>
              </m:r>
            </m:e>
            <m:sub>
              <m:r>
                <w:rPr>
                  <w:rFonts w:ascii="Cambria Math" w:hAnsi="Cambria Math"/>
                  <w:lang w:val="cs-CZ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cs-CZ"/>
                </w:rPr>
              </m:ctrlPr>
            </m:dPr>
            <m:e>
              <m:r>
                <w:rPr>
                  <w:rFonts w:ascii="Cambria Math" w:hAnsi="Cambria Math"/>
                  <w:lang w:val="cs-CZ"/>
                </w:rPr>
                <m:t>0,0</m:t>
              </m:r>
            </m:e>
          </m:d>
          <m:r>
            <w:rPr>
              <w:rFonts w:ascii="Cambria Math" w:hAnsi="Cambria Math"/>
              <w:lang w:val="cs-CZ"/>
            </w:rPr>
            <m:t>=h</m:t>
          </m:r>
          <m:r>
            <w:rPr>
              <w:rFonts w:ascii="Cambria Math" w:hAnsi="Cambria Math" w:cs="Cambria Math"/>
              <w:lang w:val="cs-CZ"/>
            </w:rPr>
            <m:t>⋅</m:t>
          </m:r>
          <m:r>
            <w:rPr>
              <w:rFonts w:ascii="Cambria Math" w:hAnsi="Cambria Math"/>
              <w:lang w:val="cs-CZ"/>
            </w:rPr>
            <m:t>ρ</m:t>
          </m:r>
          <m:r>
            <w:rPr>
              <w:rFonts w:ascii="Cambria Math" w:hAnsi="Cambria Math" w:cs="Cambria Math"/>
              <w:lang w:val="cs-CZ"/>
            </w:rPr>
            <m:t>⋅g</m:t>
          </m:r>
          <m:r>
            <w:rPr>
              <w:rFonts w:ascii="Cambria Math" w:hAnsi="Cambria Math"/>
              <w:lang w:val="cs-CZ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cs-CZ"/>
                </w:rPr>
              </m:ctrlPr>
            </m:dPr>
            <m:e>
              <m:r>
                <w:rPr>
                  <w:rFonts w:ascii="Cambria Math" w:hAnsi="Cambria Math"/>
                  <w:lang w:val="cs-CZ"/>
                </w:rPr>
                <m:t>0,0</m:t>
              </m:r>
              <m:r>
                <w:rPr>
                  <w:rFonts w:ascii="Cambria Math" w:hAnsi="Cambria Math" w:cs="Cambria Math"/>
                  <w:lang w:val="cs-CZ"/>
                </w:rPr>
                <m:t>⋅</m:t>
              </m:r>
              <m:r>
                <w:rPr>
                  <w:rFonts w:ascii="Cambria Math" w:hAnsi="Cambria Math"/>
                  <w:lang w:val="cs-CZ"/>
                </w:rPr>
                <m:t>1000</m:t>
              </m:r>
              <m:r>
                <w:rPr>
                  <w:rFonts w:ascii="Cambria Math" w:hAnsi="Cambria Math" w:cs="Cambria Math"/>
                  <w:lang w:val="cs-CZ"/>
                </w:rPr>
                <m:t>⋅10</m:t>
              </m:r>
            </m:e>
          </m:d>
          <m:r>
            <w:rPr>
              <w:rFonts w:ascii="Cambria Math" w:hAnsi="Cambria Math"/>
              <w:lang w:val="cs-CZ"/>
            </w:rPr>
            <m:t>=0,00 kN/</m:t>
          </m:r>
          <m:sSup>
            <m:sSupPr>
              <m:ctrlPr>
                <w:rPr>
                  <w:rFonts w:ascii="Cambria Math" w:hAnsi="Cambria Math"/>
                  <w:i/>
                  <w:lang w:val="cs-CZ"/>
                </w:rPr>
              </m:ctrlPr>
            </m:sSupPr>
            <m:e>
              <m:r>
                <w:rPr>
                  <w:rFonts w:ascii="Cambria Math" w:hAnsi="Cambria Math"/>
                  <w:lang w:val="cs-CZ"/>
                </w:rPr>
                <m:t>m</m:t>
              </m:r>
            </m:e>
            <m:sup>
              <m:r>
                <w:rPr>
                  <w:rFonts w:ascii="Cambria Math" w:hAnsi="Cambria Math"/>
                  <w:lang w:val="cs-CZ"/>
                </w:rPr>
                <m:t>2</m:t>
              </m:r>
            </m:sup>
          </m:sSup>
        </m:oMath>
      </m:oMathPara>
    </w:p>
    <w:p w14:paraId="7267122C" w14:textId="201B2116" w:rsidR="00493E29" w:rsidRPr="00676B9B" w:rsidRDefault="00000000" w:rsidP="00493E29">
      <w:pPr>
        <w:spacing w:after="120"/>
        <w:ind w:firstLine="539"/>
        <w:rPr>
          <w:lang w:val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σ</m:t>
              </m:r>
            </m:e>
            <m:sub>
              <m:r>
                <w:rPr>
                  <w:rFonts w:ascii="Cambria Math" w:hAnsi="Cambria Math"/>
                  <w:lang w:val="cs-CZ"/>
                </w:rPr>
                <m:t>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cs-CZ"/>
                </w:rPr>
              </m:ctrlPr>
            </m:dPr>
            <m:e>
              <m:r>
                <w:rPr>
                  <w:rFonts w:ascii="Cambria Math" w:hAnsi="Cambria Math"/>
                  <w:lang w:val="cs-CZ"/>
                </w:rPr>
                <m:t>0,0</m:t>
              </m:r>
            </m:e>
          </m:d>
          <m:r>
            <w:rPr>
              <w:rFonts w:ascii="Cambria Math" w:hAnsi="Cambria Math"/>
              <w:lang w:val="cs-CZ"/>
            </w:rPr>
            <m:t>=h</m:t>
          </m:r>
          <m:r>
            <w:rPr>
              <w:rFonts w:ascii="Cambria Math" w:hAnsi="Cambria Math" w:cs="Cambria Math"/>
              <w:lang w:val="cs-CZ"/>
            </w:rPr>
            <m:t>⋅</m:t>
          </m:r>
          <m:r>
            <w:rPr>
              <w:rFonts w:ascii="Cambria Math" w:hAnsi="Cambria Math"/>
              <w:lang w:val="cs-CZ"/>
            </w:rPr>
            <m:t>ρ</m:t>
          </m:r>
          <m:r>
            <w:rPr>
              <w:rFonts w:ascii="Cambria Math" w:hAnsi="Cambria Math" w:cs="Cambria Math"/>
              <w:lang w:val="cs-CZ"/>
            </w:rPr>
            <m:t>⋅g</m:t>
          </m:r>
          <m:r>
            <w:rPr>
              <w:rFonts w:ascii="Cambria Math" w:hAnsi="Cambria Math"/>
              <w:lang w:val="cs-CZ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cs-CZ"/>
                </w:rPr>
              </m:ctrlPr>
            </m:dPr>
            <m:e>
              <m:r>
                <w:rPr>
                  <w:rFonts w:ascii="Cambria Math" w:hAnsi="Cambria Math"/>
                  <w:lang w:val="cs-CZ"/>
                </w:rPr>
                <m:t>2,5</m:t>
              </m:r>
              <m:r>
                <w:rPr>
                  <w:rFonts w:ascii="Cambria Math" w:hAnsi="Cambria Math" w:cs="Cambria Math"/>
                  <w:lang w:val="cs-CZ"/>
                </w:rPr>
                <m:t>⋅</m:t>
              </m:r>
              <m:r>
                <w:rPr>
                  <w:rFonts w:ascii="Cambria Math" w:hAnsi="Cambria Math"/>
                  <w:lang w:val="cs-CZ"/>
                </w:rPr>
                <m:t>1000</m:t>
              </m:r>
              <m:r>
                <w:rPr>
                  <w:rFonts w:ascii="Cambria Math" w:hAnsi="Cambria Math" w:cs="Cambria Math"/>
                  <w:lang w:val="cs-CZ"/>
                </w:rPr>
                <m:t>⋅10</m:t>
              </m:r>
            </m:e>
          </m:d>
          <m:r>
            <w:rPr>
              <w:rFonts w:ascii="Cambria Math" w:hAnsi="Cambria Math"/>
              <w:lang w:val="cs-CZ"/>
            </w:rPr>
            <m:t>=25,0 kN/</m:t>
          </m:r>
          <m:sSup>
            <m:sSupPr>
              <m:ctrlPr>
                <w:rPr>
                  <w:rFonts w:ascii="Cambria Math" w:hAnsi="Cambria Math"/>
                  <w:i/>
                  <w:lang w:val="cs-CZ"/>
                </w:rPr>
              </m:ctrlPr>
            </m:sSupPr>
            <m:e>
              <m:r>
                <w:rPr>
                  <w:rFonts w:ascii="Cambria Math" w:hAnsi="Cambria Math"/>
                  <w:lang w:val="cs-CZ"/>
                </w:rPr>
                <m:t>m</m:t>
              </m:r>
            </m:e>
            <m:sup>
              <m:r>
                <w:rPr>
                  <w:rFonts w:ascii="Cambria Math" w:hAnsi="Cambria Math"/>
                  <w:lang w:val="cs-CZ"/>
                </w:rPr>
                <m:t>2</m:t>
              </m:r>
            </m:sup>
          </m:sSup>
        </m:oMath>
      </m:oMathPara>
    </w:p>
    <w:p w14:paraId="469D88A9" w14:textId="77777777" w:rsidR="00D82299" w:rsidRPr="00676B9B" w:rsidRDefault="00D82299" w:rsidP="00D82299">
      <w:pPr>
        <w:pStyle w:val="Nadpis3"/>
        <w:rPr>
          <w:lang w:val="cs-CZ"/>
        </w:rPr>
      </w:pPr>
      <w:bookmarkStart w:id="17" w:name="_Toc141521689"/>
      <w:r w:rsidRPr="00676B9B">
        <w:rPr>
          <w:lang w:val="cs-CZ"/>
        </w:rPr>
        <w:t>Proměnná</w:t>
      </w:r>
      <w:bookmarkEnd w:id="16"/>
      <w:bookmarkEnd w:id="17"/>
    </w:p>
    <w:p w14:paraId="24909AEE" w14:textId="77777777" w:rsidR="00D82299" w:rsidRPr="00676B9B" w:rsidRDefault="00D82299" w:rsidP="00D82299">
      <w:pPr>
        <w:pStyle w:val="Nadpis4"/>
        <w:rPr>
          <w:lang w:val="cs-CZ"/>
        </w:rPr>
      </w:pPr>
      <w:bookmarkStart w:id="18" w:name="_Toc457404912"/>
      <w:r w:rsidRPr="00676B9B">
        <w:rPr>
          <w:lang w:val="cs-CZ"/>
        </w:rPr>
        <w:t>Užitná zatížení</w:t>
      </w:r>
      <w:bookmarkEnd w:id="18"/>
    </w:p>
    <w:p w14:paraId="3B339C2B" w14:textId="77777777" w:rsidR="00676B9B" w:rsidRPr="00676B9B" w:rsidRDefault="00676B9B" w:rsidP="00676B9B">
      <w:pPr>
        <w:spacing w:after="0"/>
        <w:rPr>
          <w:lang w:val="cs-CZ"/>
        </w:rPr>
      </w:pPr>
      <w:r w:rsidRPr="00676B9B">
        <w:rPr>
          <w:lang w:val="cs-CZ"/>
        </w:rPr>
        <w:t>Užitné zatížení podlahové desky:</w:t>
      </w:r>
      <w:r w:rsidRPr="00676B9B">
        <w:rPr>
          <w:lang w:val="cs-CZ"/>
        </w:rPr>
        <w:tab/>
        <w:t>10 kN/m</w:t>
      </w:r>
      <w:r w:rsidRPr="007C030C">
        <w:rPr>
          <w:vertAlign w:val="superscript"/>
          <w:lang w:val="cs-CZ"/>
        </w:rPr>
        <w:t>2</w:t>
      </w:r>
    </w:p>
    <w:p w14:paraId="45FAE5B4" w14:textId="77777777" w:rsidR="00676B9B" w:rsidRPr="00676B9B" w:rsidRDefault="00676B9B" w:rsidP="00676B9B">
      <w:pPr>
        <w:spacing w:after="0"/>
        <w:rPr>
          <w:lang w:val="cs-CZ"/>
        </w:rPr>
      </w:pPr>
      <w:r w:rsidRPr="00676B9B">
        <w:rPr>
          <w:lang w:val="cs-CZ"/>
        </w:rPr>
        <w:t>Užitné zatížení v patrech:</w:t>
      </w:r>
      <w:r w:rsidRPr="00676B9B">
        <w:rPr>
          <w:lang w:val="cs-CZ"/>
        </w:rPr>
        <w:tab/>
      </w:r>
      <w:r w:rsidRPr="00676B9B">
        <w:rPr>
          <w:lang w:val="cs-CZ"/>
        </w:rPr>
        <w:tab/>
        <w:t>5 kN/m</w:t>
      </w:r>
      <w:r w:rsidRPr="007C030C">
        <w:rPr>
          <w:vertAlign w:val="superscript"/>
          <w:lang w:val="cs-CZ"/>
        </w:rPr>
        <w:t>2</w:t>
      </w:r>
    </w:p>
    <w:p w14:paraId="454AFA30" w14:textId="77777777" w:rsidR="00676B9B" w:rsidRPr="00676B9B" w:rsidRDefault="00676B9B" w:rsidP="00676B9B">
      <w:pPr>
        <w:spacing w:after="0"/>
        <w:rPr>
          <w:lang w:val="cs-CZ"/>
        </w:rPr>
      </w:pPr>
    </w:p>
    <w:p w14:paraId="686CEE6F" w14:textId="77777777" w:rsidR="00676B9B" w:rsidRPr="00205F52" w:rsidRDefault="00676B9B" w:rsidP="00676B9B">
      <w:pPr>
        <w:spacing w:after="0"/>
        <w:rPr>
          <w:lang w:val="cs-CZ"/>
        </w:rPr>
      </w:pPr>
      <w:r w:rsidRPr="00205F52">
        <w:rPr>
          <w:lang w:val="cs-CZ"/>
        </w:rPr>
        <w:t>Jako bodové zatížení pro návrh základové desky je použit model zatížení 2 dle ČSN EN 1991-2.</w:t>
      </w:r>
    </w:p>
    <w:p w14:paraId="360400DA" w14:textId="77777777" w:rsidR="00676B9B" w:rsidRPr="00205F52" w:rsidRDefault="00676B9B" w:rsidP="00676B9B">
      <w:pPr>
        <w:spacing w:after="0"/>
        <w:rPr>
          <w:lang w:val="cs-CZ"/>
        </w:rPr>
      </w:pPr>
      <w:r w:rsidRPr="00205F52">
        <w:rPr>
          <w:lang w:val="cs-CZ"/>
        </w:rPr>
        <w:t>Zatížení je vztaženo ke střednici podlahové desky tl. 250 mm.</w:t>
      </w:r>
    </w:p>
    <w:p w14:paraId="52A16D95" w14:textId="77777777" w:rsidR="00676B9B" w:rsidRPr="00205F52" w:rsidRDefault="00676B9B" w:rsidP="00676B9B">
      <w:pPr>
        <w:spacing w:after="0"/>
        <w:rPr>
          <w:lang w:val="cs-CZ"/>
        </w:rPr>
      </w:pPr>
      <w:r w:rsidRPr="00205F52">
        <w:rPr>
          <w:lang w:val="cs-CZ"/>
        </w:rPr>
        <w:t>q = 200/(0,35+250/2)/(0,6+250/2) = 392,16 kN/m</w:t>
      </w:r>
      <w:r w:rsidRPr="007C030C">
        <w:rPr>
          <w:vertAlign w:val="superscript"/>
          <w:lang w:val="cs-CZ"/>
        </w:rPr>
        <w:t>2</w:t>
      </w:r>
    </w:p>
    <w:p w14:paraId="0DF20A72" w14:textId="77777777" w:rsidR="00D82299" w:rsidRPr="00205F52" w:rsidRDefault="00D82299" w:rsidP="00D82299">
      <w:pPr>
        <w:pStyle w:val="Nadpis4"/>
        <w:rPr>
          <w:lang w:val="cs-CZ"/>
        </w:rPr>
      </w:pPr>
      <w:bookmarkStart w:id="19" w:name="_Toc457404913"/>
      <w:r w:rsidRPr="00205F52">
        <w:rPr>
          <w:lang w:val="cs-CZ"/>
        </w:rPr>
        <w:t>Klimatická zatížení</w:t>
      </w:r>
      <w:bookmarkEnd w:id="19"/>
    </w:p>
    <w:p w14:paraId="198766D9" w14:textId="1E98652B" w:rsidR="00D82299" w:rsidRPr="00205F52" w:rsidRDefault="00D82299" w:rsidP="00D82299">
      <w:pPr>
        <w:rPr>
          <w:vertAlign w:val="superscript"/>
          <w:lang w:val="cs-CZ"/>
        </w:rPr>
      </w:pPr>
      <w:r w:rsidRPr="00205F52">
        <w:rPr>
          <w:lang w:val="cs-CZ"/>
        </w:rPr>
        <w:t>Zatížení sněhem s</w:t>
      </w:r>
      <w:r w:rsidRPr="00205F52">
        <w:rPr>
          <w:vertAlign w:val="subscript"/>
          <w:lang w:val="cs-CZ"/>
        </w:rPr>
        <w:t>k</w:t>
      </w:r>
      <w:r w:rsidRPr="00205F52">
        <w:rPr>
          <w:lang w:val="cs-CZ"/>
        </w:rPr>
        <w:t>=1,</w:t>
      </w:r>
      <w:r w:rsidR="00676B9B" w:rsidRPr="00205F52">
        <w:rPr>
          <w:lang w:val="cs-CZ"/>
        </w:rPr>
        <w:t xml:space="preserve">0 </w:t>
      </w:r>
      <w:r w:rsidRPr="00205F52">
        <w:rPr>
          <w:lang w:val="cs-CZ"/>
        </w:rPr>
        <w:t>kN/m</w:t>
      </w:r>
      <w:r w:rsidRPr="00205F52">
        <w:rPr>
          <w:vertAlign w:val="superscript"/>
          <w:lang w:val="cs-CZ"/>
        </w:rPr>
        <w:t>2</w:t>
      </w:r>
    </w:p>
    <w:p w14:paraId="7A81457B" w14:textId="3D91F3E8" w:rsidR="00D82299" w:rsidRPr="00205F52" w:rsidRDefault="00D82299" w:rsidP="00D82299">
      <w:pPr>
        <w:rPr>
          <w:lang w:val="cs-CZ"/>
        </w:rPr>
      </w:pPr>
      <w:r w:rsidRPr="00205F52">
        <w:rPr>
          <w:lang w:val="cs-CZ"/>
        </w:rPr>
        <w:t xml:space="preserve">Zatížení </w:t>
      </w:r>
      <w:r w:rsidR="00205F52" w:rsidRPr="00205F52">
        <w:rPr>
          <w:lang w:val="cs-CZ"/>
        </w:rPr>
        <w:t>větrem – podrobný</w:t>
      </w:r>
      <w:r w:rsidRPr="00205F52">
        <w:rPr>
          <w:lang w:val="cs-CZ"/>
        </w:rPr>
        <w:t xml:space="preserve"> popis viz statický výpočet.</w:t>
      </w:r>
    </w:p>
    <w:p w14:paraId="3927872E" w14:textId="77777777" w:rsidR="00D82299" w:rsidRPr="00205F52" w:rsidRDefault="00D82299" w:rsidP="00D82299">
      <w:pPr>
        <w:pStyle w:val="Nadpis4"/>
        <w:rPr>
          <w:lang w:val="cs-CZ"/>
        </w:rPr>
      </w:pPr>
      <w:bookmarkStart w:id="20" w:name="_Toc457404914"/>
      <w:r w:rsidRPr="00205F52">
        <w:rPr>
          <w:lang w:val="cs-CZ"/>
        </w:rPr>
        <w:t>Zatížení jeřábovou dráhou</w:t>
      </w:r>
      <w:bookmarkEnd w:id="20"/>
    </w:p>
    <w:p w14:paraId="06826D9D" w14:textId="2CEA57F6" w:rsidR="00D82299" w:rsidRPr="00676B9B" w:rsidRDefault="00D82299" w:rsidP="00D82299">
      <w:pPr>
        <w:rPr>
          <w:lang w:val="cs-CZ"/>
        </w:rPr>
      </w:pPr>
      <w:r w:rsidRPr="00205F52">
        <w:rPr>
          <w:lang w:val="cs-CZ"/>
        </w:rPr>
        <w:t>Podrobný popis viz statický výpočet.</w:t>
      </w:r>
    </w:p>
    <w:p w14:paraId="45BE50B5" w14:textId="6F2948AA" w:rsidR="00421F8A" w:rsidRPr="00676B9B" w:rsidRDefault="00421F8A" w:rsidP="00421F8A">
      <w:pPr>
        <w:pStyle w:val="Nadpis1"/>
        <w:rPr>
          <w:lang w:val="cs-CZ"/>
        </w:rPr>
      </w:pPr>
      <w:bookmarkStart w:id="21" w:name="_Toc141521690"/>
      <w:r w:rsidRPr="00676B9B">
        <w:rPr>
          <w:lang w:val="cs-CZ"/>
        </w:rPr>
        <w:t>TECHNICKÝ POPIS</w:t>
      </w:r>
      <w:bookmarkEnd w:id="21"/>
      <w:r w:rsidRPr="00676B9B">
        <w:rPr>
          <w:lang w:val="cs-CZ"/>
        </w:rPr>
        <w:t xml:space="preserve"> </w:t>
      </w:r>
    </w:p>
    <w:p w14:paraId="1DD59BAB" w14:textId="31D99CFA" w:rsidR="00421F8A" w:rsidRPr="00676B9B" w:rsidRDefault="00421F8A" w:rsidP="001A1B25">
      <w:pPr>
        <w:pStyle w:val="Nadpis2"/>
        <w:rPr>
          <w:lang w:val="cs-CZ"/>
        </w:rPr>
      </w:pPr>
      <w:bookmarkStart w:id="22" w:name="_Toc141521691"/>
      <w:r w:rsidRPr="00676B9B">
        <w:rPr>
          <w:lang w:val="cs-CZ"/>
        </w:rPr>
        <w:t>Založení objektu</w:t>
      </w:r>
      <w:bookmarkEnd w:id="22"/>
    </w:p>
    <w:p w14:paraId="43AD7C5D" w14:textId="32C0641E" w:rsidR="00E429E2" w:rsidRDefault="7E30D83D" w:rsidP="002916DE">
      <w:pPr>
        <w:jc w:val="both"/>
        <w:rPr>
          <w:lang w:val="cs-CZ"/>
        </w:rPr>
      </w:pPr>
      <w:bookmarkStart w:id="23" w:name="_Hlk113290842"/>
      <w:r w:rsidRPr="70A4D257">
        <w:rPr>
          <w:lang w:val="cs-CZ"/>
        </w:rPr>
        <w:t>Vzhledem k velké vrstvě jílů v geologickém profilu je z</w:t>
      </w:r>
      <w:r w:rsidR="70AC5940" w:rsidRPr="70A4D257">
        <w:rPr>
          <w:lang w:val="cs-CZ"/>
        </w:rPr>
        <w:t xml:space="preserve">aložení </w:t>
      </w:r>
      <w:r w:rsidRPr="70A4D257">
        <w:rPr>
          <w:lang w:val="cs-CZ"/>
        </w:rPr>
        <w:t>objektu nav</w:t>
      </w:r>
      <w:r w:rsidR="52531A37" w:rsidRPr="70A4D257">
        <w:rPr>
          <w:lang w:val="cs-CZ"/>
        </w:rPr>
        <w:t>rž</w:t>
      </w:r>
      <w:r w:rsidRPr="70A4D257">
        <w:rPr>
          <w:lang w:val="cs-CZ"/>
        </w:rPr>
        <w:t>eno jako hlubinné na</w:t>
      </w:r>
      <w:r w:rsidR="52531A37" w:rsidRPr="70A4D257">
        <w:rPr>
          <w:lang w:val="cs-CZ"/>
        </w:rPr>
        <w:t> </w:t>
      </w:r>
      <w:r w:rsidR="70AC5940" w:rsidRPr="70A4D257">
        <w:rPr>
          <w:lang w:val="cs-CZ"/>
        </w:rPr>
        <w:t>velkoprůměrových pilotách.</w:t>
      </w:r>
      <w:r w:rsidR="1D843BD5" w:rsidRPr="70A4D257">
        <w:rPr>
          <w:lang w:val="cs-CZ"/>
        </w:rPr>
        <w:t xml:space="preserve"> Základ kotle na pilotách průměru 900 mm, ostatní konstrukce na</w:t>
      </w:r>
      <w:r w:rsidR="52531A37" w:rsidRPr="70A4D257">
        <w:rPr>
          <w:lang w:val="cs-CZ"/>
        </w:rPr>
        <w:t> </w:t>
      </w:r>
      <w:r w:rsidR="1D843BD5" w:rsidRPr="70A4D257">
        <w:rPr>
          <w:lang w:val="cs-CZ"/>
        </w:rPr>
        <w:t>pilotách průměru 720 mm.</w:t>
      </w:r>
      <w:r w:rsidR="70AC5940" w:rsidRPr="70A4D257">
        <w:rPr>
          <w:lang w:val="cs-CZ"/>
        </w:rPr>
        <w:t xml:space="preserve"> </w:t>
      </w:r>
      <w:r w:rsidRPr="70A4D257">
        <w:rPr>
          <w:lang w:val="cs-CZ"/>
        </w:rPr>
        <w:t>Na pilotách budou osazeny betonové patky</w:t>
      </w:r>
      <w:r w:rsidR="52480F31" w:rsidRPr="70A4D257">
        <w:rPr>
          <w:lang w:val="cs-CZ"/>
        </w:rPr>
        <w:t xml:space="preserve"> tl. 800 mm</w:t>
      </w:r>
      <w:r w:rsidRPr="70A4D257">
        <w:rPr>
          <w:lang w:val="cs-CZ"/>
        </w:rPr>
        <w:t xml:space="preserve"> s vyvedením krčku na úroveň kotvení ocelové konstrukce. </w:t>
      </w:r>
      <w:r w:rsidR="52480F31" w:rsidRPr="70A4D257">
        <w:rPr>
          <w:lang w:val="cs-CZ"/>
        </w:rPr>
        <w:t xml:space="preserve">Nad patkami bude </w:t>
      </w:r>
      <w:r w:rsidR="1D843BD5" w:rsidRPr="70A4D257">
        <w:rPr>
          <w:lang w:val="cs-CZ"/>
        </w:rPr>
        <w:t xml:space="preserve">proveden </w:t>
      </w:r>
      <w:r w:rsidR="007C030C" w:rsidRPr="70A4D257">
        <w:rPr>
          <w:lang w:val="cs-CZ"/>
        </w:rPr>
        <w:t xml:space="preserve">štěrkopískový </w:t>
      </w:r>
      <w:r w:rsidR="1D843BD5" w:rsidRPr="70A4D257">
        <w:rPr>
          <w:lang w:val="cs-CZ"/>
        </w:rPr>
        <w:t>z</w:t>
      </w:r>
      <w:r w:rsidR="52531A37" w:rsidRPr="70A4D257">
        <w:rPr>
          <w:lang w:val="cs-CZ"/>
        </w:rPr>
        <w:t>á</w:t>
      </w:r>
      <w:r w:rsidR="1D843BD5" w:rsidRPr="70A4D257">
        <w:rPr>
          <w:lang w:val="cs-CZ"/>
        </w:rPr>
        <w:t>syp a podkladní beton pro pochozí desku.</w:t>
      </w:r>
      <w:r w:rsidR="52480F31" w:rsidRPr="70A4D257">
        <w:rPr>
          <w:lang w:val="cs-CZ"/>
        </w:rPr>
        <w:t xml:space="preserve"> </w:t>
      </w:r>
      <w:r w:rsidR="1D843BD5" w:rsidRPr="70A4D257">
        <w:rPr>
          <w:lang w:val="cs-CZ"/>
        </w:rPr>
        <w:t xml:space="preserve">Pochozí </w:t>
      </w:r>
      <w:r w:rsidR="3DF6F91B" w:rsidRPr="70A4D257">
        <w:rPr>
          <w:lang w:val="cs-CZ"/>
        </w:rPr>
        <w:t xml:space="preserve">železobetonová </w:t>
      </w:r>
      <w:r w:rsidR="52480F31" w:rsidRPr="70A4D257">
        <w:rPr>
          <w:lang w:val="cs-CZ"/>
        </w:rPr>
        <w:t>deska</w:t>
      </w:r>
      <w:r w:rsidR="1D843BD5" w:rsidRPr="70A4D257">
        <w:rPr>
          <w:lang w:val="cs-CZ"/>
        </w:rPr>
        <w:t xml:space="preserve"> je navržená</w:t>
      </w:r>
      <w:r w:rsidR="52480F31" w:rsidRPr="70A4D257">
        <w:rPr>
          <w:lang w:val="cs-CZ"/>
        </w:rPr>
        <w:t xml:space="preserve"> tl. 250 mm. Technologická zařízení </w:t>
      </w:r>
      <w:r w:rsidR="1D843BD5" w:rsidRPr="70A4D257">
        <w:rPr>
          <w:lang w:val="cs-CZ"/>
        </w:rPr>
        <w:t>budou založen</w:t>
      </w:r>
      <w:r w:rsidR="52531A37" w:rsidRPr="70A4D257">
        <w:rPr>
          <w:lang w:val="cs-CZ"/>
        </w:rPr>
        <w:t>a</w:t>
      </w:r>
      <w:r w:rsidR="1D843BD5" w:rsidRPr="70A4D257">
        <w:rPr>
          <w:lang w:val="cs-CZ"/>
        </w:rPr>
        <w:t xml:space="preserve"> podle velikosti zatížení: na desce, samostatně plošně nebo hlubině. Podrobné </w:t>
      </w:r>
      <w:r w:rsidR="18458C7B" w:rsidRPr="70A4D257">
        <w:rPr>
          <w:lang w:val="cs-CZ"/>
        </w:rPr>
        <w:t>uspořádání</w:t>
      </w:r>
      <w:r w:rsidR="1D843BD5" w:rsidRPr="70A4D257">
        <w:rPr>
          <w:lang w:val="cs-CZ"/>
        </w:rPr>
        <w:t xml:space="preserve"> základových konstrukcí viz výkresová dokumentace.</w:t>
      </w:r>
    </w:p>
    <w:p w14:paraId="1601FE37" w14:textId="77777777" w:rsidR="00170AB7" w:rsidRPr="008E52B9" w:rsidRDefault="00170AB7" w:rsidP="00170AB7">
      <w:pPr>
        <w:jc w:val="both"/>
        <w:rPr>
          <w:b/>
          <w:lang w:val="cs-CZ"/>
        </w:rPr>
      </w:pPr>
      <w:r w:rsidRPr="008E52B9">
        <w:rPr>
          <w:b/>
          <w:lang w:val="cs-CZ"/>
        </w:rPr>
        <w:t>Návrh založení objektu je proveden na základě archivních geologických vrtů v oblasti areálu teplárny. Dimenze navržených základů jsou orientační, v dalším stupni musí být založení přepočteno na základě nově provedených sond přímo v místech budoucího objektu.</w:t>
      </w:r>
    </w:p>
    <w:p w14:paraId="2CD7D410" w14:textId="677E02F2" w:rsidR="00D471E3" w:rsidRPr="00676B9B" w:rsidRDefault="00D471E3" w:rsidP="00D471E3">
      <w:pPr>
        <w:pStyle w:val="Nadpis2"/>
        <w:rPr>
          <w:lang w:val="cs-CZ"/>
        </w:rPr>
      </w:pPr>
      <w:bookmarkStart w:id="24" w:name="_Toc141521692"/>
      <w:bookmarkEnd w:id="23"/>
      <w:r w:rsidRPr="00676B9B">
        <w:rPr>
          <w:lang w:val="cs-CZ"/>
        </w:rPr>
        <w:lastRenderedPageBreak/>
        <w:t>Horní stavba</w:t>
      </w:r>
      <w:bookmarkEnd w:id="24"/>
    </w:p>
    <w:p w14:paraId="0467EDAD" w14:textId="3002CDE1" w:rsidR="00421F8A" w:rsidRPr="00676B9B" w:rsidRDefault="00421F8A" w:rsidP="00D471E3">
      <w:pPr>
        <w:pStyle w:val="Nadpis3"/>
        <w:rPr>
          <w:lang w:val="cs-CZ"/>
        </w:rPr>
      </w:pPr>
      <w:bookmarkStart w:id="25" w:name="_Toc141521693"/>
      <w:r w:rsidRPr="00676B9B">
        <w:rPr>
          <w:lang w:val="cs-CZ"/>
        </w:rPr>
        <w:t>Svislé konstrukce</w:t>
      </w:r>
      <w:bookmarkEnd w:id="25"/>
    </w:p>
    <w:p w14:paraId="47819ED6" w14:textId="774E5894" w:rsidR="00D471E3" w:rsidRPr="00676B9B" w:rsidRDefault="00D471E3" w:rsidP="00412012">
      <w:pPr>
        <w:jc w:val="both"/>
        <w:rPr>
          <w:lang w:val="cs-CZ"/>
        </w:rPr>
      </w:pPr>
      <w:bookmarkStart w:id="26" w:name="_Hlk113290885"/>
      <w:r w:rsidRPr="00676B9B">
        <w:rPr>
          <w:lang w:val="cs-CZ"/>
        </w:rPr>
        <w:t>Nosná konstrukce horní stavby bude ocelová.</w:t>
      </w:r>
      <w:r w:rsidR="00412012" w:rsidRPr="00676B9B">
        <w:rPr>
          <w:lang w:val="cs-CZ"/>
        </w:rPr>
        <w:t xml:space="preserve"> Hlavní nosné konstrukce budou provedeny z oceli S355JR.</w:t>
      </w:r>
      <w:r w:rsidRPr="00676B9B">
        <w:rPr>
          <w:lang w:val="cs-CZ"/>
        </w:rPr>
        <w:t xml:space="preserve"> V rámci objektu boudou použité jednoduché a zdvojené sloupy. Zdvojené sloupy budou provedeny z 2xIPE600 propojených</w:t>
      </w:r>
      <w:r w:rsidR="000A4BAE" w:rsidRPr="00676B9B">
        <w:rPr>
          <w:lang w:val="cs-CZ"/>
        </w:rPr>
        <w:t xml:space="preserve"> dvojicí</w:t>
      </w:r>
      <w:r w:rsidRPr="00676B9B">
        <w:rPr>
          <w:lang w:val="cs-CZ"/>
        </w:rPr>
        <w:t xml:space="preserve"> </w:t>
      </w:r>
      <w:r w:rsidR="000A4BAE" w:rsidRPr="00676B9B">
        <w:rPr>
          <w:lang w:val="cs-CZ"/>
        </w:rPr>
        <w:t xml:space="preserve">profilů </w:t>
      </w:r>
      <w:r w:rsidR="00AD66B5">
        <w:rPr>
          <w:lang w:val="cs-CZ"/>
        </w:rPr>
        <w:t>L100x12</w:t>
      </w:r>
      <w:r w:rsidR="000A4BAE" w:rsidRPr="00676B9B">
        <w:rPr>
          <w:lang w:val="cs-CZ"/>
        </w:rPr>
        <w:t xml:space="preserve">. Jednoduché sloupy nosné konstrukce objektu budou z profilů IPE600, HEB320, HEA500. Sloupy </w:t>
      </w:r>
      <w:r w:rsidR="00412012" w:rsidRPr="00676B9B">
        <w:rPr>
          <w:lang w:val="cs-CZ"/>
        </w:rPr>
        <w:t>rámu</w:t>
      </w:r>
      <w:r w:rsidR="000A4BAE" w:rsidRPr="00676B9B">
        <w:rPr>
          <w:lang w:val="cs-CZ"/>
        </w:rPr>
        <w:t xml:space="preserve"> kotle budou </w:t>
      </w:r>
      <w:bookmarkEnd w:id="26"/>
      <w:r w:rsidR="00F876CF">
        <w:rPr>
          <w:lang w:val="cs-CZ"/>
        </w:rPr>
        <w:t>ze svařovaného profilu</w:t>
      </w:r>
      <w:r w:rsidR="00412012" w:rsidRPr="00676B9B">
        <w:rPr>
          <w:lang w:val="cs-CZ"/>
        </w:rPr>
        <w:t>.</w:t>
      </w:r>
    </w:p>
    <w:p w14:paraId="76A0ECD4" w14:textId="0C6168AA" w:rsidR="00421F8A" w:rsidRPr="00676B9B" w:rsidRDefault="001A1B25" w:rsidP="00D471E3">
      <w:pPr>
        <w:pStyle w:val="Nadpis3"/>
        <w:rPr>
          <w:lang w:val="cs-CZ"/>
        </w:rPr>
      </w:pPr>
      <w:bookmarkStart w:id="27" w:name="_Toc141521694"/>
      <w:r w:rsidRPr="00676B9B">
        <w:rPr>
          <w:lang w:val="cs-CZ"/>
        </w:rPr>
        <w:t>Horizontální</w:t>
      </w:r>
      <w:r w:rsidR="00421F8A" w:rsidRPr="00676B9B">
        <w:rPr>
          <w:lang w:val="cs-CZ"/>
        </w:rPr>
        <w:t xml:space="preserve"> konstrukce</w:t>
      </w:r>
      <w:bookmarkEnd w:id="27"/>
    </w:p>
    <w:p w14:paraId="4EF7C96E" w14:textId="1D9270F5" w:rsidR="00412012" w:rsidRDefault="00412012" w:rsidP="000122AB">
      <w:pPr>
        <w:jc w:val="both"/>
        <w:rPr>
          <w:lang w:val="cs-CZ"/>
        </w:rPr>
      </w:pPr>
      <w:bookmarkStart w:id="28" w:name="_Hlk113290893"/>
      <w:r w:rsidRPr="00676B9B">
        <w:rPr>
          <w:lang w:val="cs-CZ"/>
        </w:rPr>
        <w:t>Patra kotelny jsou navrženy z nosníků IPE300</w:t>
      </w:r>
      <w:r w:rsidR="007C030C">
        <w:rPr>
          <w:lang w:val="cs-CZ"/>
        </w:rPr>
        <w:t>,</w:t>
      </w:r>
      <w:r w:rsidRPr="00676B9B">
        <w:rPr>
          <w:lang w:val="cs-CZ"/>
        </w:rPr>
        <w:t xml:space="preserve"> </w:t>
      </w:r>
      <w:r w:rsidR="007C030C" w:rsidRPr="00676B9B">
        <w:rPr>
          <w:lang w:val="cs-CZ"/>
        </w:rPr>
        <w:t>IPE</w:t>
      </w:r>
      <w:r w:rsidR="007C030C">
        <w:rPr>
          <w:lang w:val="cs-CZ"/>
        </w:rPr>
        <w:t>4</w:t>
      </w:r>
      <w:r w:rsidR="007C030C" w:rsidRPr="00676B9B">
        <w:rPr>
          <w:lang w:val="cs-CZ"/>
        </w:rPr>
        <w:t>00</w:t>
      </w:r>
      <w:r w:rsidR="007C030C">
        <w:rPr>
          <w:lang w:val="cs-CZ"/>
        </w:rPr>
        <w:t xml:space="preserve"> a IPE500</w:t>
      </w:r>
      <w:r w:rsidR="00A95040" w:rsidRPr="00676B9B">
        <w:rPr>
          <w:lang w:val="cs-CZ"/>
        </w:rPr>
        <w:t>. Pochozí povrchy budou zakryty pororoštem SP-340-34/38-3 výšky 40 mm. Plošiny budou ohraničeny zábradlím výšky 1,1 m.</w:t>
      </w:r>
    </w:p>
    <w:p w14:paraId="2225BD69" w14:textId="656690B8" w:rsidR="007C030C" w:rsidRPr="00676B9B" w:rsidRDefault="007C030C" w:rsidP="000122AB">
      <w:pPr>
        <w:jc w:val="both"/>
        <w:rPr>
          <w:lang w:val="cs-CZ"/>
        </w:rPr>
      </w:pPr>
      <w:r>
        <w:rPr>
          <w:lang w:val="cs-CZ"/>
        </w:rPr>
        <w:t>Patr</w:t>
      </w:r>
      <w:r w:rsidR="00AD66B5">
        <w:rPr>
          <w:lang w:val="cs-CZ"/>
        </w:rPr>
        <w:t>a</w:t>
      </w:r>
      <w:r>
        <w:rPr>
          <w:lang w:val="cs-CZ"/>
        </w:rPr>
        <w:t xml:space="preserve"> v úrovni 6,000, 6,750 a 11,200 v osách </w:t>
      </w:r>
      <w:r w:rsidR="00AD66B5">
        <w:rPr>
          <w:lang w:val="cs-CZ"/>
        </w:rPr>
        <w:t>3-7/A-C jsou navržena jako ocelobetonové s deskou tl. 150 mm (včetně výšky trapézového plechu)</w:t>
      </w:r>
    </w:p>
    <w:p w14:paraId="474E64E6" w14:textId="2581A94B" w:rsidR="00A95040" w:rsidRPr="00676B9B" w:rsidRDefault="00A95040" w:rsidP="00A95040">
      <w:pPr>
        <w:pStyle w:val="Nadpis3"/>
        <w:rPr>
          <w:lang w:val="cs-CZ"/>
        </w:rPr>
      </w:pPr>
      <w:bookmarkStart w:id="29" w:name="_Toc141521695"/>
      <w:bookmarkEnd w:id="28"/>
      <w:r w:rsidRPr="00676B9B">
        <w:rPr>
          <w:lang w:val="cs-CZ"/>
        </w:rPr>
        <w:t>Schodiště</w:t>
      </w:r>
      <w:bookmarkEnd w:id="29"/>
    </w:p>
    <w:p w14:paraId="3CFE2BA6" w14:textId="067981BF" w:rsidR="00A95040" w:rsidRPr="00676B9B" w:rsidRDefault="00A95040" w:rsidP="00B778D2">
      <w:pPr>
        <w:jc w:val="both"/>
        <w:rPr>
          <w:lang w:val="cs-CZ"/>
        </w:rPr>
      </w:pPr>
      <w:r w:rsidRPr="00676B9B">
        <w:rPr>
          <w:lang w:val="cs-CZ"/>
        </w:rPr>
        <w:t>V objektu jsou umístěná dvě schodiště. Ramena schodišť budou provedená z profilu U200.</w:t>
      </w:r>
      <w:r w:rsidR="00AB420E">
        <w:rPr>
          <w:lang w:val="cs-CZ"/>
        </w:rPr>
        <w:t xml:space="preserve"> Stupně schodišť budou provedeny z p</w:t>
      </w:r>
      <w:r w:rsidR="00F876CF">
        <w:rPr>
          <w:lang w:val="cs-CZ"/>
        </w:rPr>
        <w:t>o</w:t>
      </w:r>
      <w:r w:rsidR="00AB420E">
        <w:rPr>
          <w:lang w:val="cs-CZ"/>
        </w:rPr>
        <w:t>ro</w:t>
      </w:r>
      <w:r w:rsidR="00F876CF">
        <w:rPr>
          <w:lang w:val="cs-CZ"/>
        </w:rPr>
        <w:t>r</w:t>
      </w:r>
      <w:r w:rsidR="00AB420E">
        <w:rPr>
          <w:lang w:val="cs-CZ"/>
        </w:rPr>
        <w:t>oštu SP-330-34/38-3.</w:t>
      </w:r>
    </w:p>
    <w:p w14:paraId="7A485EA3" w14:textId="45637C7D" w:rsidR="00A95040" w:rsidRPr="008325AB" w:rsidRDefault="00A95040" w:rsidP="00A95040">
      <w:pPr>
        <w:pStyle w:val="Nadpis3"/>
        <w:rPr>
          <w:lang w:val="cs-CZ"/>
        </w:rPr>
      </w:pPr>
      <w:bookmarkStart w:id="30" w:name="_Toc141521696"/>
      <w:r w:rsidRPr="008325AB">
        <w:rPr>
          <w:lang w:val="cs-CZ"/>
        </w:rPr>
        <w:t>Výtah</w:t>
      </w:r>
      <w:bookmarkEnd w:id="30"/>
    </w:p>
    <w:p w14:paraId="111A4CB5" w14:textId="2EE9FBFE" w:rsidR="00AB420E" w:rsidRPr="008325AB" w:rsidRDefault="00AB420E" w:rsidP="00B778D2">
      <w:pPr>
        <w:jc w:val="both"/>
        <w:rPr>
          <w:lang w:val="cs-CZ"/>
        </w:rPr>
      </w:pPr>
      <w:r w:rsidRPr="008325AB">
        <w:rPr>
          <w:lang w:val="cs-CZ"/>
        </w:rPr>
        <w:t>Nosná konstrukce výtahové šachty bude provedena z oceli. Šachta</w:t>
      </w:r>
      <w:r w:rsidR="00B778D2" w:rsidRPr="00440B17">
        <w:rPr>
          <w:lang w:val="cs-CZ"/>
        </w:rPr>
        <w:t xml:space="preserve"> </w:t>
      </w:r>
      <w:r w:rsidR="00B778D2" w:rsidRPr="00B778D2">
        <w:rPr>
          <w:lang w:val="cs-CZ"/>
        </w:rPr>
        <w:t>je</w:t>
      </w:r>
      <w:r w:rsidRPr="008325AB">
        <w:rPr>
          <w:lang w:val="cs-CZ"/>
        </w:rPr>
        <w:t xml:space="preserve"> rovněž prvkem zajištění stability objektu. Ztužení na výstupech šachty bude upraveno tak, aby nedocházelo k omezení průchozího prostoru.</w:t>
      </w:r>
    </w:p>
    <w:p w14:paraId="7AE56E6E" w14:textId="3EA1599E" w:rsidR="00412012" w:rsidRPr="00B778D2" w:rsidRDefault="00412012" w:rsidP="00412012">
      <w:pPr>
        <w:pStyle w:val="Nadpis3"/>
        <w:rPr>
          <w:lang w:val="cs-CZ"/>
        </w:rPr>
      </w:pPr>
      <w:bookmarkStart w:id="31" w:name="_Toc141521697"/>
      <w:r w:rsidRPr="00B778D2">
        <w:rPr>
          <w:lang w:val="cs-CZ"/>
        </w:rPr>
        <w:t>Ztužení</w:t>
      </w:r>
      <w:bookmarkEnd w:id="31"/>
    </w:p>
    <w:p w14:paraId="4BF0C79E" w14:textId="6D7C3987" w:rsidR="00F32846" w:rsidRPr="008325AB" w:rsidRDefault="00B778D2" w:rsidP="00B778D2">
      <w:pPr>
        <w:jc w:val="both"/>
        <w:rPr>
          <w:lang w:val="cs-CZ"/>
        </w:rPr>
      </w:pPr>
      <w:r>
        <w:rPr>
          <w:lang w:val="cs-CZ"/>
        </w:rPr>
        <w:t>Příčné z</w:t>
      </w:r>
      <w:r w:rsidR="00B30F8A" w:rsidRPr="00B778D2">
        <w:rPr>
          <w:lang w:val="cs-CZ"/>
        </w:rPr>
        <w:t>tužení objektu v osách s volno</w:t>
      </w:r>
      <w:r>
        <w:rPr>
          <w:lang w:val="cs-CZ"/>
        </w:rPr>
        <w:t>u</w:t>
      </w:r>
      <w:r w:rsidR="00B30F8A" w:rsidRPr="00B778D2">
        <w:rPr>
          <w:lang w:val="cs-CZ"/>
        </w:rPr>
        <w:t xml:space="preserve"> dispozic</w:t>
      </w:r>
      <w:r>
        <w:rPr>
          <w:lang w:val="cs-CZ"/>
        </w:rPr>
        <w:t>í</w:t>
      </w:r>
      <w:r w:rsidR="00B30F8A" w:rsidRPr="00B778D2">
        <w:rPr>
          <w:lang w:val="cs-CZ"/>
        </w:rPr>
        <w:t xml:space="preserve"> (1-3) je řešeno pomoc</w:t>
      </w:r>
      <w:r>
        <w:rPr>
          <w:lang w:val="cs-CZ"/>
        </w:rPr>
        <w:t>í</w:t>
      </w:r>
      <w:r w:rsidR="00B30F8A" w:rsidRPr="00B778D2">
        <w:rPr>
          <w:lang w:val="cs-CZ"/>
        </w:rPr>
        <w:t xml:space="preserve"> zdvojených příhradových sloupů a podélných </w:t>
      </w:r>
      <w:r w:rsidRPr="00B778D2">
        <w:rPr>
          <w:lang w:val="cs-CZ"/>
        </w:rPr>
        <w:t>příhradových nosníků mezi sloupy.</w:t>
      </w:r>
      <w:r>
        <w:rPr>
          <w:lang w:val="cs-CZ"/>
        </w:rPr>
        <w:t xml:space="preserve"> V místě kotle a střední částí objektu, kde jsou umístěné plošiny,</w:t>
      </w:r>
      <w:r w:rsidRPr="00B778D2">
        <w:rPr>
          <w:lang w:val="cs-CZ"/>
        </w:rPr>
        <w:t xml:space="preserve"> </w:t>
      </w:r>
      <w:r>
        <w:rPr>
          <w:lang w:val="cs-CZ"/>
        </w:rPr>
        <w:t>jsou ztužidla navržena mezi sloupy tak, aby nepřekážely pohybu. Podélné ztužení je vedeno v rovině opláštění a ve střední časti objektu. Roviny pater jsou ztuženy příhradami mezi nosníky.</w:t>
      </w:r>
    </w:p>
    <w:p w14:paraId="4E91CE50" w14:textId="3ED68F5C" w:rsidR="00D471E3" w:rsidRDefault="00D471E3" w:rsidP="00D471E3">
      <w:pPr>
        <w:pStyle w:val="Nadpis3"/>
        <w:rPr>
          <w:lang w:val="cs-CZ"/>
        </w:rPr>
      </w:pPr>
      <w:bookmarkStart w:id="32" w:name="_Toc141521698"/>
      <w:r w:rsidRPr="008325AB">
        <w:rPr>
          <w:lang w:val="cs-CZ"/>
        </w:rPr>
        <w:t>Jeřábová dráha</w:t>
      </w:r>
      <w:bookmarkEnd w:id="32"/>
    </w:p>
    <w:p w14:paraId="484684CE" w14:textId="2FD1D91C" w:rsidR="008325AB" w:rsidRPr="008325AB" w:rsidRDefault="008325AB" w:rsidP="00B778D2">
      <w:pPr>
        <w:jc w:val="both"/>
        <w:rPr>
          <w:lang w:val="cs-CZ"/>
        </w:rPr>
      </w:pPr>
      <w:r>
        <w:rPr>
          <w:lang w:val="cs-CZ"/>
        </w:rPr>
        <w:t xml:space="preserve">V osách 1-3 bude v objektu umístěna ve výšce 26 m jeřábová dráha pro údržbu tkaninového filtru. Nosníky jeřábové drahý </w:t>
      </w:r>
      <w:r w:rsidR="00BE4915">
        <w:rPr>
          <w:lang w:val="cs-CZ"/>
        </w:rPr>
        <w:t xml:space="preserve">HEA500 </w:t>
      </w:r>
      <w:r>
        <w:rPr>
          <w:lang w:val="cs-CZ"/>
        </w:rPr>
        <w:t xml:space="preserve">budou uložené na </w:t>
      </w:r>
      <w:r w:rsidR="007D0AAB">
        <w:rPr>
          <w:lang w:val="cs-CZ"/>
        </w:rPr>
        <w:t xml:space="preserve">konzoly z profilů </w:t>
      </w:r>
      <w:r w:rsidR="00BE4915">
        <w:rPr>
          <w:lang w:val="cs-CZ"/>
        </w:rPr>
        <w:t>HEA5</w:t>
      </w:r>
      <w:r w:rsidR="007D0AAB">
        <w:rPr>
          <w:lang w:val="cs-CZ"/>
        </w:rPr>
        <w:t>00 osazených do sloupů. Kolem jeřábové dráhy jsou navržené montážní plošiny.</w:t>
      </w:r>
    </w:p>
    <w:p w14:paraId="0FF8FA68" w14:textId="1ECFA237" w:rsidR="001A1B25" w:rsidRDefault="001A1B25" w:rsidP="00D471E3">
      <w:pPr>
        <w:pStyle w:val="Nadpis3"/>
        <w:rPr>
          <w:lang w:val="cs-CZ"/>
        </w:rPr>
      </w:pPr>
      <w:bookmarkStart w:id="33" w:name="_Toc141521699"/>
      <w:r w:rsidRPr="00C02519">
        <w:rPr>
          <w:lang w:val="cs-CZ"/>
        </w:rPr>
        <w:t>Zastřešení objektu</w:t>
      </w:r>
      <w:bookmarkEnd w:id="33"/>
    </w:p>
    <w:p w14:paraId="7DA6018E" w14:textId="4782DFE4" w:rsidR="00C02519" w:rsidRPr="00C02519" w:rsidRDefault="00C02519" w:rsidP="00B778D2">
      <w:pPr>
        <w:jc w:val="both"/>
        <w:rPr>
          <w:lang w:val="cs-CZ"/>
        </w:rPr>
      </w:pPr>
      <w:r>
        <w:rPr>
          <w:lang w:val="cs-CZ"/>
        </w:rPr>
        <w:t>Zastřešení objektu bude tvořeno příhradovými vazníky. Vazníky budou kotveny na sloupy spodním i horním pasem. Pasy jsou navrženy z profilů HEA220. Střešní rovina bude ztužena pomoci úhelníků L160x17 a L100x12</w:t>
      </w:r>
      <w:r w:rsidR="00B713FC">
        <w:rPr>
          <w:lang w:val="cs-CZ"/>
        </w:rPr>
        <w:t>.</w:t>
      </w:r>
    </w:p>
    <w:p w14:paraId="30D2C690" w14:textId="3DF5FCF4" w:rsidR="00D471E3" w:rsidRDefault="00D471E3" w:rsidP="00D471E3">
      <w:pPr>
        <w:pStyle w:val="Nadpis3"/>
        <w:rPr>
          <w:lang w:val="cs-CZ"/>
        </w:rPr>
      </w:pPr>
      <w:bookmarkStart w:id="34" w:name="_Toc141521700"/>
      <w:r w:rsidRPr="00F32846">
        <w:rPr>
          <w:lang w:val="cs-CZ"/>
        </w:rPr>
        <w:t>Opláštění objektu</w:t>
      </w:r>
      <w:bookmarkEnd w:id="34"/>
    </w:p>
    <w:p w14:paraId="216C6931" w14:textId="665F78F5" w:rsidR="00F32846" w:rsidRPr="00F32846" w:rsidRDefault="00F32846" w:rsidP="00B778D2">
      <w:pPr>
        <w:jc w:val="both"/>
        <w:rPr>
          <w:lang w:val="cs-CZ"/>
        </w:rPr>
      </w:pPr>
      <w:r>
        <w:rPr>
          <w:lang w:val="cs-CZ"/>
        </w:rPr>
        <w:t xml:space="preserve">Objekt bude opláštěn sendvičovými panely tl. 200 mm s horizontálním uložením. Přesný typ panelu bude </w:t>
      </w:r>
      <w:r w:rsidR="00B713FC">
        <w:rPr>
          <w:lang w:val="cs-CZ"/>
        </w:rPr>
        <w:t>určen</w:t>
      </w:r>
      <w:r>
        <w:rPr>
          <w:lang w:val="cs-CZ"/>
        </w:rPr>
        <w:t xml:space="preserve"> v následujícím stupni dokumentace.</w:t>
      </w:r>
    </w:p>
    <w:p w14:paraId="234BD544" w14:textId="4F62ED93" w:rsidR="001A1B25" w:rsidRPr="00676B9B" w:rsidRDefault="001A1B25" w:rsidP="001A1B25">
      <w:pPr>
        <w:pStyle w:val="Nadpis2"/>
        <w:rPr>
          <w:lang w:val="cs-CZ"/>
        </w:rPr>
      </w:pPr>
      <w:bookmarkStart w:id="35" w:name="_Toc141521701"/>
      <w:r w:rsidRPr="00676B9B">
        <w:rPr>
          <w:lang w:val="cs-CZ"/>
        </w:rPr>
        <w:t>Požární odolnost</w:t>
      </w:r>
      <w:bookmarkEnd w:id="35"/>
    </w:p>
    <w:p w14:paraId="2140F380" w14:textId="673A392D" w:rsidR="00B014A7" w:rsidRPr="00676B9B" w:rsidRDefault="00B014A7" w:rsidP="00B778D2">
      <w:pPr>
        <w:autoSpaceDE w:val="0"/>
        <w:autoSpaceDN w:val="0"/>
        <w:adjustRightInd w:val="0"/>
        <w:jc w:val="both"/>
        <w:rPr>
          <w:lang w:val="cs-CZ"/>
        </w:rPr>
      </w:pPr>
      <w:r w:rsidRPr="00676B9B">
        <w:rPr>
          <w:lang w:val="cs-CZ"/>
        </w:rPr>
        <w:t xml:space="preserve">Požárně bezpečnostní řešení je řešeno v samostatné části této projektové dokumentace. </w:t>
      </w:r>
      <w:r w:rsidR="00237C1A">
        <w:rPr>
          <w:lang w:val="cs-CZ"/>
        </w:rPr>
        <w:t>V souladu s požadavky požárně bezpečnostního řešení ocelová konstrukce je navržena na odolnost R15</w:t>
      </w:r>
      <w:r w:rsidRPr="00676B9B">
        <w:rPr>
          <w:lang w:val="cs-CZ"/>
        </w:rPr>
        <w:t>.</w:t>
      </w:r>
    </w:p>
    <w:p w14:paraId="29E418A8" w14:textId="22A8CE5F" w:rsidR="001A1B25" w:rsidRPr="00676B9B" w:rsidRDefault="001A1B25" w:rsidP="001A1B25">
      <w:pPr>
        <w:pStyle w:val="Nadpis2"/>
        <w:spacing w:line="276" w:lineRule="auto"/>
        <w:rPr>
          <w:lang w:val="cs-CZ"/>
        </w:rPr>
      </w:pPr>
      <w:bookmarkStart w:id="36" w:name="_Toc457404921"/>
      <w:bookmarkStart w:id="37" w:name="_Toc141521702"/>
      <w:r w:rsidRPr="00676B9B">
        <w:rPr>
          <w:lang w:val="cs-CZ"/>
        </w:rPr>
        <w:lastRenderedPageBreak/>
        <w:t>Předpoklady statického posouzení</w:t>
      </w:r>
      <w:bookmarkEnd w:id="36"/>
      <w:bookmarkEnd w:id="37"/>
    </w:p>
    <w:p w14:paraId="4101E78E" w14:textId="3FE5294C" w:rsidR="00B014A7" w:rsidRPr="00676B9B" w:rsidRDefault="00B014A7" w:rsidP="00B778D2">
      <w:pPr>
        <w:jc w:val="both"/>
        <w:rPr>
          <w:lang w:val="cs-CZ"/>
        </w:rPr>
      </w:pPr>
      <w:r w:rsidRPr="00676B9B">
        <w:rPr>
          <w:lang w:val="cs-CZ"/>
        </w:rPr>
        <w:t xml:space="preserve">Výpočet konstrukce proveden metodou mezních </w:t>
      </w:r>
      <w:r w:rsidR="00C9567C" w:rsidRPr="00676B9B">
        <w:rPr>
          <w:lang w:val="cs-CZ"/>
        </w:rPr>
        <w:t>stavů – dle</w:t>
      </w:r>
      <w:r w:rsidRPr="00676B9B">
        <w:rPr>
          <w:lang w:val="cs-CZ"/>
        </w:rPr>
        <w:t xml:space="preserve"> příslušných ČSN EN, předpokladem je tedy dodržení příslušných norem pro provádění, technologických postupů a technických podmínek pro konkrétní materiály a jednotlivé práce.</w:t>
      </w:r>
    </w:p>
    <w:p w14:paraId="5647F888" w14:textId="6BDD5461" w:rsidR="001A1B25" w:rsidRPr="00676B9B" w:rsidRDefault="001A1B25" w:rsidP="001A1B25">
      <w:pPr>
        <w:pStyle w:val="Nadpis2"/>
        <w:rPr>
          <w:lang w:val="cs-CZ"/>
        </w:rPr>
      </w:pPr>
      <w:bookmarkStart w:id="38" w:name="_Toc141521703"/>
      <w:r w:rsidRPr="00676B9B">
        <w:rPr>
          <w:lang w:val="cs-CZ"/>
        </w:rPr>
        <w:t>Ochrana</w:t>
      </w:r>
      <w:r w:rsidR="00476207" w:rsidRPr="00676B9B">
        <w:rPr>
          <w:lang w:val="cs-CZ"/>
        </w:rPr>
        <w:t xml:space="preserve"> ocelových</w:t>
      </w:r>
      <w:r w:rsidRPr="00676B9B">
        <w:rPr>
          <w:lang w:val="cs-CZ"/>
        </w:rPr>
        <w:t xml:space="preserve"> konstrukc</w:t>
      </w:r>
      <w:r w:rsidR="00476207" w:rsidRPr="00676B9B">
        <w:rPr>
          <w:lang w:val="cs-CZ"/>
        </w:rPr>
        <w:t>í</w:t>
      </w:r>
      <w:bookmarkEnd w:id="38"/>
    </w:p>
    <w:p w14:paraId="4EACB4E2" w14:textId="77777777" w:rsidR="00476207" w:rsidRPr="00676B9B" w:rsidRDefault="00476207" w:rsidP="001413A6">
      <w:pPr>
        <w:jc w:val="both"/>
        <w:rPr>
          <w:lang w:val="cs-CZ"/>
        </w:rPr>
      </w:pPr>
      <w:r w:rsidRPr="00676B9B">
        <w:rPr>
          <w:lang w:val="cs-CZ"/>
        </w:rPr>
        <w:t>Před nátěry bude konstrukce otryskána na stupeň SA 2.5, dle ČSN ISO 8502-1. Drsnost povrchu bude zkontrolována etalonem. Skladba nátěrového systému ocelových konstrukcí bude navržena v souladu s ČSN EN ISO 12944-5.</w:t>
      </w:r>
    </w:p>
    <w:p w14:paraId="52A41F50" w14:textId="77777777" w:rsidR="00476207" w:rsidRPr="00676B9B" w:rsidRDefault="00476207" w:rsidP="001413A6">
      <w:pPr>
        <w:jc w:val="both"/>
        <w:rPr>
          <w:lang w:val="cs-CZ"/>
        </w:rPr>
      </w:pPr>
      <w:r w:rsidRPr="00676B9B">
        <w:rPr>
          <w:lang w:val="cs-CZ"/>
        </w:rPr>
        <w:t>Nosná ocelová konstrukce bude opatřena protikorozním nátěrem pro stupeň korozní agresivity C3 pro části konstrukce v exteriéru a C2 pro části konstrukce v interiéru. Barevné řešení bude vycházet z požadavků architektonické části projektu.</w:t>
      </w:r>
    </w:p>
    <w:p w14:paraId="24FB104A" w14:textId="2D3B09D4" w:rsidR="00476207" w:rsidRPr="00676B9B" w:rsidRDefault="00476207" w:rsidP="001413A6">
      <w:pPr>
        <w:jc w:val="both"/>
        <w:rPr>
          <w:lang w:val="cs-CZ"/>
        </w:rPr>
      </w:pPr>
      <w:r w:rsidRPr="00676B9B">
        <w:rPr>
          <w:lang w:val="cs-CZ"/>
        </w:rPr>
        <w:t>Spojovací materiál bude dodán žárově pozinkovaný.</w:t>
      </w:r>
    </w:p>
    <w:p w14:paraId="02310D9D" w14:textId="50E69619" w:rsidR="001A1B25" w:rsidRPr="00676B9B" w:rsidRDefault="001A1B25" w:rsidP="001A1B25">
      <w:pPr>
        <w:pStyle w:val="Nadpis2"/>
        <w:rPr>
          <w:lang w:val="cs-CZ"/>
        </w:rPr>
      </w:pPr>
      <w:bookmarkStart w:id="39" w:name="_Toc141521704"/>
      <w:r w:rsidRPr="00676B9B">
        <w:rPr>
          <w:lang w:val="cs-CZ"/>
        </w:rPr>
        <w:t>Mechanická odolnost a stabilita</w:t>
      </w:r>
      <w:bookmarkEnd w:id="39"/>
    </w:p>
    <w:p w14:paraId="48AB9EDB" w14:textId="77777777" w:rsidR="000A4BAE" w:rsidRPr="00676B9B" w:rsidRDefault="000A4BAE" w:rsidP="001413A6">
      <w:pPr>
        <w:jc w:val="both"/>
        <w:rPr>
          <w:lang w:val="cs-CZ"/>
        </w:rPr>
      </w:pPr>
      <w:r w:rsidRPr="00676B9B">
        <w:rPr>
          <w:lang w:val="cs-CZ"/>
        </w:rPr>
        <w:t>Navržené konstrukce budou s dostatečnou mechanickou odolností a zajištěnou stabilitou, aby vyhovovaly požadavkům norem z hlediska mezních stavů únosnosti a použitelnosti.</w:t>
      </w:r>
    </w:p>
    <w:p w14:paraId="39191619" w14:textId="0A6E9D86" w:rsidR="001A1B25" w:rsidRPr="00676B9B" w:rsidRDefault="001A1B25" w:rsidP="001A1B25">
      <w:pPr>
        <w:pStyle w:val="Nadpis1"/>
        <w:rPr>
          <w:lang w:val="cs-CZ"/>
        </w:rPr>
      </w:pPr>
      <w:bookmarkStart w:id="40" w:name="_Toc141521705"/>
      <w:r w:rsidRPr="00676B9B">
        <w:rPr>
          <w:lang w:val="cs-CZ"/>
        </w:rPr>
        <w:t>Závěr</w:t>
      </w:r>
      <w:bookmarkEnd w:id="40"/>
    </w:p>
    <w:p w14:paraId="369BE917" w14:textId="2983CD35" w:rsidR="00E429E2" w:rsidRPr="00676B9B" w:rsidRDefault="00E429E2" w:rsidP="001413A6">
      <w:pPr>
        <w:jc w:val="both"/>
        <w:rPr>
          <w:lang w:val="cs-CZ"/>
        </w:rPr>
      </w:pPr>
      <w:r w:rsidRPr="00676B9B">
        <w:rPr>
          <w:lang w:val="cs-CZ"/>
        </w:rPr>
        <w:t>Stavebně konstrukční částí dokumentace pro stavební povolení byly navrženy a posouzeny nosné konstrukce dle platných norem ČSN EN a údajů od zadavatele na působící zatížení. Konstrukce po provedení výše zmiňovaných prací vyhovují.</w:t>
      </w:r>
    </w:p>
    <w:p w14:paraId="2B8A898F" w14:textId="24F91948" w:rsidR="00EE3CB1" w:rsidRPr="00676B9B" w:rsidRDefault="00E429E2" w:rsidP="001413A6">
      <w:pPr>
        <w:jc w:val="both"/>
        <w:rPr>
          <w:lang w:val="cs-CZ"/>
        </w:rPr>
      </w:pPr>
      <w:r w:rsidRPr="00676B9B">
        <w:rPr>
          <w:lang w:val="cs-CZ"/>
        </w:rPr>
        <w:t>Jakékoliv změny případně nejasnosti je třeba konzultovat s projektantem. V případě změny podkladů, či vzniku nových skutečností, si projektant vyhrazuje právo posouzení dopadu těchto změn na řešení a eventuální doplnění nebo úpravu projektu.</w:t>
      </w:r>
    </w:p>
    <w:p w14:paraId="034B97E2" w14:textId="5450578A" w:rsidR="001413A6" w:rsidRPr="00676B9B" w:rsidRDefault="001413A6" w:rsidP="00E429E2">
      <w:pPr>
        <w:rPr>
          <w:lang w:val="cs-CZ"/>
        </w:rPr>
      </w:pPr>
    </w:p>
    <w:p w14:paraId="293B272B" w14:textId="5D5A74E3" w:rsidR="001413A6" w:rsidRPr="00676B9B" w:rsidRDefault="001413A6" w:rsidP="00E429E2">
      <w:pPr>
        <w:rPr>
          <w:lang w:val="cs-CZ"/>
        </w:rPr>
      </w:pPr>
    </w:p>
    <w:p w14:paraId="3B7D27A6" w14:textId="4B66D449" w:rsidR="001413A6" w:rsidRPr="00676B9B" w:rsidRDefault="001413A6" w:rsidP="00E429E2">
      <w:pPr>
        <w:rPr>
          <w:lang w:val="cs-CZ"/>
        </w:rPr>
      </w:pPr>
    </w:p>
    <w:p w14:paraId="42EACB36" w14:textId="77777777" w:rsidR="001413A6" w:rsidRPr="00676B9B" w:rsidRDefault="001413A6" w:rsidP="00E429E2">
      <w:pPr>
        <w:rPr>
          <w:lang w:val="cs-CZ"/>
        </w:rPr>
      </w:pPr>
    </w:p>
    <w:p w14:paraId="32BDF38D" w14:textId="5272B846" w:rsidR="001413A6" w:rsidRPr="00676B9B" w:rsidRDefault="001413A6" w:rsidP="001413A6">
      <w:pPr>
        <w:tabs>
          <w:tab w:val="right" w:pos="8931"/>
        </w:tabs>
        <w:rPr>
          <w:lang w:val="cs-CZ"/>
        </w:rPr>
      </w:pPr>
      <w:r w:rsidRPr="00676B9B">
        <w:rPr>
          <w:lang w:val="cs-CZ"/>
        </w:rPr>
        <w:t xml:space="preserve">V Praze dne </w:t>
      </w:r>
      <w:r w:rsidR="008D25CF" w:rsidRPr="008E52B9">
        <w:rPr>
          <w:lang w:val="cs-CZ"/>
        </w:rPr>
        <w:t>28</w:t>
      </w:r>
      <w:r w:rsidRPr="00676B9B">
        <w:rPr>
          <w:lang w:val="cs-CZ"/>
        </w:rPr>
        <w:t xml:space="preserve">. </w:t>
      </w:r>
      <w:r w:rsidR="008D25CF">
        <w:rPr>
          <w:lang w:val="cs-CZ"/>
        </w:rPr>
        <w:t>dubna</w:t>
      </w:r>
      <w:r w:rsidR="008D25CF" w:rsidRPr="00676B9B">
        <w:rPr>
          <w:lang w:val="cs-CZ"/>
        </w:rPr>
        <w:t xml:space="preserve"> 202</w:t>
      </w:r>
      <w:r w:rsidR="008D25CF">
        <w:rPr>
          <w:lang w:val="cs-CZ"/>
        </w:rPr>
        <w:t>3</w:t>
      </w:r>
      <w:r w:rsidRPr="00676B9B">
        <w:rPr>
          <w:lang w:val="cs-CZ"/>
        </w:rPr>
        <w:tab/>
        <w:t xml:space="preserve">Vypracoval: </w:t>
      </w:r>
      <w:r w:rsidRPr="00676B9B">
        <w:rPr>
          <w:rFonts w:cs="Arial"/>
          <w:lang w:val="cs-CZ"/>
        </w:rPr>
        <w:t>Ing. Alexej Treťjakov, Ph.D.</w:t>
      </w:r>
    </w:p>
    <w:sectPr w:rsidR="001413A6" w:rsidRPr="00676B9B" w:rsidSect="00210D4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B982" w14:textId="77777777" w:rsidR="00C45BD8" w:rsidRDefault="00C45BD8" w:rsidP="00D974A9">
      <w:pPr>
        <w:spacing w:after="0" w:line="240" w:lineRule="auto"/>
      </w:pPr>
      <w:r>
        <w:separator/>
      </w:r>
    </w:p>
  </w:endnote>
  <w:endnote w:type="continuationSeparator" w:id="0">
    <w:p w14:paraId="36E1EFC1" w14:textId="77777777" w:rsidR="00C45BD8" w:rsidRDefault="00C45BD8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5C9DCE86" w:rsidR="00427C55" w:rsidRDefault="00427C55" w:rsidP="000A4BAE">
    <w:pPr>
      <w:pStyle w:val="Zpat"/>
      <w:rPr>
        <w:noProof/>
      </w:rPr>
    </w:pPr>
  </w:p>
  <w:p w14:paraId="6C3EA435" w14:textId="77777777" w:rsidR="00427C55" w:rsidRDefault="00427C55" w:rsidP="000A4BAE">
    <w:pPr>
      <w:pStyle w:val="Zpat"/>
      <w:rPr>
        <w:noProof/>
      </w:rPr>
    </w:pPr>
  </w:p>
  <w:p w14:paraId="3A2E750C" w14:textId="77777777" w:rsidR="00427C55" w:rsidRPr="00210D46" w:rsidRDefault="00427C55" w:rsidP="000A4BAE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06371BE1" w:rsidR="00427C55" w:rsidRPr="000F0A85" w:rsidRDefault="00427C55" w:rsidP="000A4BAE">
    <w:pPr>
      <w:pStyle w:val="Zpat"/>
    </w:pPr>
  </w:p>
  <w:p w14:paraId="6DD5BED8" w14:textId="77777777" w:rsidR="00427C55" w:rsidRPr="00880625" w:rsidRDefault="00427C55" w:rsidP="000A4BAE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15479E66" w:rsidR="00427C55" w:rsidRDefault="00427C55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49C5066" w:rsidR="00427C55" w:rsidRDefault="00427C55" w:rsidP="00EE3CB1">
    <w:pPr>
      <w:pStyle w:val="Zpat"/>
      <w:rPr>
        <w:noProof/>
      </w:rPr>
    </w:pPr>
  </w:p>
  <w:p w14:paraId="613B4618" w14:textId="77777777" w:rsidR="00427C55" w:rsidRDefault="00427C55" w:rsidP="00EE3CB1">
    <w:pPr>
      <w:pStyle w:val="Zpat"/>
      <w:rPr>
        <w:noProof/>
      </w:rPr>
    </w:pPr>
  </w:p>
  <w:p w14:paraId="39FCF4A4" w14:textId="34C6CF84" w:rsidR="00427C55" w:rsidRPr="00EE3CB1" w:rsidRDefault="00427C55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LI"/>
      </w:rPr>
    </w:pPr>
    <w:r w:rsidRPr="00EE3CB1">
      <w:rPr>
        <w:rFonts w:ascii="Arial Narrow" w:hAnsi="Arial Narrow"/>
        <w:noProof/>
        <w:sz w:val="18"/>
        <w:lang w:val="de-LI"/>
      </w:rPr>
      <w:t xml:space="preserve">Zakázkové číslo: 0404T21       </w:t>
    </w:r>
    <w:r w:rsidRPr="00EE3CB1">
      <w:rPr>
        <w:rFonts w:ascii="Arial Narrow" w:hAnsi="Arial Narrow"/>
        <w:noProof/>
        <w:sz w:val="18"/>
        <w:lang w:val="de-LI"/>
      </w:rPr>
      <w:tab/>
      <w:t xml:space="preserve"> Archivní číslo:  S404T21-TS201-</w:t>
    </w:r>
    <w:r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>0</w:t>
    </w:r>
    <w:r>
      <w:rPr>
        <w:rFonts w:ascii="Arial Narrow" w:hAnsi="Arial Narrow"/>
        <w:noProof/>
        <w:sz w:val="18"/>
        <w:lang w:val="de-LI"/>
      </w:rPr>
      <w:t>2</w:t>
    </w:r>
    <w:r w:rsidRPr="00EE3CB1">
      <w:rPr>
        <w:rFonts w:ascii="Arial Narrow" w:hAnsi="Arial Narrow"/>
        <w:noProof/>
        <w:sz w:val="18"/>
        <w:lang w:val="de-LI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E3CB1">
      <w:rPr>
        <w:rFonts w:ascii="Arial Narrow" w:hAnsi="Arial Narrow"/>
        <w:noProof/>
        <w:sz w:val="18"/>
        <w:lang w:val="de-LI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="00AB2B9A">
      <w:rPr>
        <w:rFonts w:ascii="Arial Narrow" w:hAnsi="Arial Narrow"/>
        <w:noProof/>
        <w:sz w:val="18"/>
        <w:lang w:val="de-LI"/>
      </w:rPr>
      <w:t>8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427C55" w:rsidRPr="00EE3CB1" w:rsidRDefault="00427C55">
    <w:pPr>
      <w:pStyle w:val="Zpat"/>
      <w:rPr>
        <w:lang w:val="de-L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65CAF473" w:rsidR="00427C55" w:rsidRDefault="00427C55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B2B9A" w:rsidRPr="00AF6D72">
        <w:rPr>
          <w:noProof/>
          <w:lang w:val="sv-SE"/>
        </w:rPr>
        <w:t>8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A91B" w14:textId="77777777" w:rsidR="00C45BD8" w:rsidRDefault="00C45BD8" w:rsidP="00D974A9">
      <w:pPr>
        <w:spacing w:after="0" w:line="240" w:lineRule="auto"/>
      </w:pPr>
      <w:r>
        <w:separator/>
      </w:r>
    </w:p>
  </w:footnote>
  <w:footnote w:type="continuationSeparator" w:id="0">
    <w:p w14:paraId="7FA32E69" w14:textId="77777777" w:rsidR="00C45BD8" w:rsidRDefault="00C45BD8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427C55" w:rsidRPr="00EB71A4" w:rsidRDefault="00427C55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427C55" w:rsidRPr="005B4EA7" w14:paraId="4941F492" w14:textId="77777777" w:rsidTr="000A4BA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427C55" w:rsidRPr="005B4EA7" w:rsidRDefault="00427C55" w:rsidP="000A4BAE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427C55" w:rsidRPr="00EB48AE" w:rsidRDefault="00427C55" w:rsidP="000A4BAE">
          <w:r w:rsidRPr="00EB48AE"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427C55" w:rsidRPr="00EB48AE" w:rsidRDefault="00427C55" w:rsidP="000A4BAE"/>
      </w:tc>
    </w:tr>
    <w:tr w:rsidR="00427C55" w:rsidRPr="005B4EA7" w14:paraId="539B8BAB" w14:textId="77777777" w:rsidTr="000A4BAE">
      <w:trPr>
        <w:cantSplit/>
      </w:trPr>
      <w:tc>
        <w:tcPr>
          <w:tcW w:w="1418" w:type="dxa"/>
          <w:vMerge/>
          <w:vAlign w:val="bottom"/>
        </w:tcPr>
        <w:p w14:paraId="02505B6F" w14:textId="77777777" w:rsidR="00427C55" w:rsidRDefault="00427C55" w:rsidP="000A4BAE"/>
      </w:tc>
      <w:tc>
        <w:tcPr>
          <w:tcW w:w="5558" w:type="dxa"/>
        </w:tcPr>
        <w:p w14:paraId="5FD0755C" w14:textId="77777777" w:rsidR="00427C55" w:rsidRPr="00EB48AE" w:rsidRDefault="00427C55" w:rsidP="000A4BAE">
          <w:r w:rsidRPr="00EB48AE">
            <w:t xml:space="preserve">Dokumentace pro vydání </w:t>
          </w:r>
          <w:r>
            <w:t xml:space="preserve">stavebního povolení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427C55" w:rsidRPr="00EB48AE" w:rsidRDefault="00427C55" w:rsidP="000A4BAE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427C55" w:rsidRPr="005B4EA7" w14:paraId="476098AF" w14:textId="77777777" w:rsidTr="000A4BA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427C55" w:rsidRDefault="00427C55" w:rsidP="000A4BAE"/>
      </w:tc>
      <w:tc>
        <w:tcPr>
          <w:tcW w:w="5558" w:type="dxa"/>
        </w:tcPr>
        <w:p w14:paraId="616FFE0A" w14:textId="77777777" w:rsidR="00427C55" w:rsidRPr="00EB48AE" w:rsidRDefault="00427C55" w:rsidP="000A4BAE">
          <w:r w:rsidRPr="00EB48AE">
            <w:t>SO 201- Kotelna K 20</w:t>
          </w:r>
        </w:p>
      </w:tc>
      <w:tc>
        <w:tcPr>
          <w:tcW w:w="1955" w:type="dxa"/>
          <w:vAlign w:val="bottom"/>
        </w:tcPr>
        <w:p w14:paraId="2071C35D" w14:textId="77777777" w:rsidR="00427C55" w:rsidRPr="00EB48AE" w:rsidRDefault="00427C55" w:rsidP="000A4BAE">
          <w:r w:rsidRPr="00EB48AE">
            <w:t>Revize  x</w:t>
          </w:r>
        </w:p>
      </w:tc>
    </w:tr>
  </w:tbl>
  <w:p w14:paraId="5FCE3981" w14:textId="77777777" w:rsidR="00427C55" w:rsidRPr="004A56DD" w:rsidRDefault="00427C55" w:rsidP="000A4B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427C55" w:rsidRDefault="00427C55" w:rsidP="00EB71A4">
    <w:pPr>
      <w:pStyle w:val="Zhlav"/>
    </w:pPr>
  </w:p>
  <w:p w14:paraId="7A7FA27A" w14:textId="77777777" w:rsidR="00427C55" w:rsidRPr="006F115C" w:rsidRDefault="00427C55" w:rsidP="000A4BAE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427C55" w:rsidRDefault="00427C5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427C55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427C55" w:rsidRPr="00EE3CB1" w:rsidRDefault="00427C55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3D81F703" w:rsidR="00427C55" w:rsidRPr="00EE3CB1" w:rsidRDefault="00427C55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427C55" w:rsidRPr="00EE3CB1" w:rsidRDefault="00427C55" w:rsidP="00EE3CB1">
          <w:pPr>
            <w:rPr>
              <w:rFonts w:ascii="Arial Narrow" w:hAnsi="Arial Narrow"/>
              <w:lang w:val="cs-CZ"/>
            </w:rPr>
          </w:pPr>
        </w:p>
      </w:tc>
    </w:tr>
    <w:tr w:rsidR="00427C55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427C55" w:rsidRPr="00EE3CB1" w:rsidRDefault="00427C55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427C55" w:rsidRPr="00EE3CB1" w:rsidRDefault="00427C55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E331E82" w:rsidR="00427C55" w:rsidRPr="00EE3CB1" w:rsidRDefault="00427C55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>
            <w:rPr>
              <w:rFonts w:ascii="Arial Narrow" w:hAnsi="Arial Narrow"/>
              <w:lang w:val="cs-CZ"/>
            </w:rPr>
            <w:t>04</w:t>
          </w:r>
          <w:r w:rsidRPr="00EE3CB1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="00427C55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427C55" w:rsidRPr="00EE3CB1" w:rsidRDefault="00427C55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0C40750E" w:rsidR="00427C55" w:rsidRPr="005D77F3" w:rsidRDefault="00427C55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5D77F3">
            <w:rPr>
              <w:rFonts w:ascii="Arial Narrow" w:hAnsi="Arial Narrow"/>
              <w:b/>
              <w:bCs/>
              <w:lang w:val="cs-CZ"/>
            </w:rPr>
            <w:t>SO 201- Kotelna K20</w:t>
          </w:r>
        </w:p>
      </w:tc>
      <w:tc>
        <w:tcPr>
          <w:tcW w:w="2131" w:type="dxa"/>
          <w:gridSpan w:val="2"/>
          <w:vAlign w:val="bottom"/>
        </w:tcPr>
        <w:p w14:paraId="0F77A974" w14:textId="7A4598BE" w:rsidR="00427C55" w:rsidRPr="00EE3CB1" w:rsidRDefault="007777D2" w:rsidP="007777D2">
          <w:pPr>
            <w:jc w:val="right"/>
            <w:rPr>
              <w:rFonts w:ascii="Arial Narrow" w:hAnsi="Arial Narrow"/>
              <w:lang w:val="cs-CZ"/>
            </w:rPr>
          </w:pPr>
          <w:r>
            <w:rPr>
              <w:rFonts w:ascii="Arial Narrow" w:hAnsi="Arial Narrow"/>
              <w:lang w:val="cs-CZ"/>
            </w:rPr>
            <w:t>Revize a</w:t>
          </w:r>
        </w:p>
      </w:tc>
    </w:tr>
  </w:tbl>
  <w:p w14:paraId="100F5D51" w14:textId="17FE57A8" w:rsidR="00427C55" w:rsidRDefault="00427C55">
    <w:pPr>
      <w:pStyle w:val="Zhlav"/>
    </w:pPr>
    <w: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427C55" w:rsidRDefault="00427C55" w:rsidP="00EB71A4">
    <w:pPr>
      <w:pStyle w:val="Zhlav"/>
    </w:pPr>
  </w:p>
  <w:p w14:paraId="6B0DFA45" w14:textId="77777777" w:rsidR="00427C55" w:rsidRDefault="00427C55" w:rsidP="00EB71A4">
    <w:pPr>
      <w:pStyle w:val="Zhlav"/>
    </w:pPr>
  </w:p>
  <w:p w14:paraId="12472AB2" w14:textId="77777777" w:rsidR="00427C55" w:rsidRPr="009F37A4" w:rsidRDefault="00427C55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52913"/>
    <w:multiLevelType w:val="hybridMultilevel"/>
    <w:tmpl w:val="0010DC48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80C94"/>
    <w:multiLevelType w:val="hybridMultilevel"/>
    <w:tmpl w:val="75129DC0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1BB4444"/>
    <w:multiLevelType w:val="hybridMultilevel"/>
    <w:tmpl w:val="BA3C44EE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6F875415"/>
    <w:multiLevelType w:val="hybridMultilevel"/>
    <w:tmpl w:val="D6668442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131AC"/>
    <w:multiLevelType w:val="hybridMultilevel"/>
    <w:tmpl w:val="86108E3C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228655">
    <w:abstractNumId w:val="5"/>
  </w:num>
  <w:num w:numId="2" w16cid:durableId="516432576">
    <w:abstractNumId w:val="3"/>
  </w:num>
  <w:num w:numId="3" w16cid:durableId="1494757106">
    <w:abstractNumId w:val="2"/>
  </w:num>
  <w:num w:numId="4" w16cid:durableId="1507136075">
    <w:abstractNumId w:val="4"/>
  </w:num>
  <w:num w:numId="5" w16cid:durableId="691342681">
    <w:abstractNumId w:val="1"/>
  </w:num>
  <w:num w:numId="6" w16cid:durableId="833912222">
    <w:abstractNumId w:val="0"/>
  </w:num>
  <w:num w:numId="7" w16cid:durableId="1458404237">
    <w:abstractNumId w:val="14"/>
  </w:num>
  <w:num w:numId="8" w16cid:durableId="12700405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2306758">
    <w:abstractNumId w:val="13"/>
  </w:num>
  <w:num w:numId="10" w16cid:durableId="1935086082">
    <w:abstractNumId w:val="8"/>
  </w:num>
  <w:num w:numId="11" w16cid:durableId="51589670">
    <w:abstractNumId w:val="11"/>
  </w:num>
  <w:num w:numId="12" w16cid:durableId="460852641">
    <w:abstractNumId w:val="8"/>
  </w:num>
  <w:num w:numId="13" w16cid:durableId="638533591">
    <w:abstractNumId w:val="14"/>
  </w:num>
  <w:num w:numId="14" w16cid:durableId="1322077737">
    <w:abstractNumId w:val="13"/>
  </w:num>
  <w:num w:numId="15" w16cid:durableId="935675081">
    <w:abstractNumId w:val="12"/>
  </w:num>
  <w:num w:numId="16" w16cid:durableId="513226681">
    <w:abstractNumId w:val="10"/>
  </w:num>
  <w:num w:numId="17" w16cid:durableId="1066680699">
    <w:abstractNumId w:val="8"/>
  </w:num>
  <w:num w:numId="18" w16cid:durableId="1643920287">
    <w:abstractNumId w:val="8"/>
  </w:num>
  <w:num w:numId="19" w16cid:durableId="717242284">
    <w:abstractNumId w:val="9"/>
  </w:num>
  <w:num w:numId="20" w16cid:durableId="1159808400">
    <w:abstractNumId w:val="7"/>
  </w:num>
  <w:num w:numId="21" w16cid:durableId="1513762848">
    <w:abstractNumId w:val="15"/>
  </w:num>
  <w:num w:numId="22" w16cid:durableId="1063212414">
    <w:abstractNumId w:val="6"/>
  </w:num>
  <w:num w:numId="23" w16cid:durableId="1157379238">
    <w:abstractNumId w:val="16"/>
  </w:num>
  <w:num w:numId="24" w16cid:durableId="664557281">
    <w:abstractNumId w:val="8"/>
  </w:num>
  <w:num w:numId="25" w16cid:durableId="981851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122AB"/>
    <w:rsid w:val="00034D25"/>
    <w:rsid w:val="000454BA"/>
    <w:rsid w:val="000474F5"/>
    <w:rsid w:val="00057B59"/>
    <w:rsid w:val="00064439"/>
    <w:rsid w:val="00064BCD"/>
    <w:rsid w:val="00070504"/>
    <w:rsid w:val="00070B73"/>
    <w:rsid w:val="0009131C"/>
    <w:rsid w:val="00096CC9"/>
    <w:rsid w:val="000A300E"/>
    <w:rsid w:val="000A331F"/>
    <w:rsid w:val="000A43FB"/>
    <w:rsid w:val="000A4BAE"/>
    <w:rsid w:val="000A6803"/>
    <w:rsid w:val="000B2A40"/>
    <w:rsid w:val="000C5AC4"/>
    <w:rsid w:val="000D29D8"/>
    <w:rsid w:val="000D7FFA"/>
    <w:rsid w:val="000E0A0D"/>
    <w:rsid w:val="000E234C"/>
    <w:rsid w:val="001038C8"/>
    <w:rsid w:val="001118E9"/>
    <w:rsid w:val="001244A9"/>
    <w:rsid w:val="0012603C"/>
    <w:rsid w:val="001413A6"/>
    <w:rsid w:val="00151575"/>
    <w:rsid w:val="001524AF"/>
    <w:rsid w:val="001701AA"/>
    <w:rsid w:val="00170AB7"/>
    <w:rsid w:val="00183E91"/>
    <w:rsid w:val="00194A5C"/>
    <w:rsid w:val="001A1B25"/>
    <w:rsid w:val="001A42A8"/>
    <w:rsid w:val="001C036B"/>
    <w:rsid w:val="001C26CB"/>
    <w:rsid w:val="001C376C"/>
    <w:rsid w:val="001C7DA4"/>
    <w:rsid w:val="001E147E"/>
    <w:rsid w:val="001F367D"/>
    <w:rsid w:val="001F5D15"/>
    <w:rsid w:val="00202386"/>
    <w:rsid w:val="002031B5"/>
    <w:rsid w:val="002046C5"/>
    <w:rsid w:val="00205F52"/>
    <w:rsid w:val="00206780"/>
    <w:rsid w:val="00210D46"/>
    <w:rsid w:val="002210A8"/>
    <w:rsid w:val="002255A8"/>
    <w:rsid w:val="002377A2"/>
    <w:rsid w:val="00237C1A"/>
    <w:rsid w:val="00241393"/>
    <w:rsid w:val="00244D2C"/>
    <w:rsid w:val="002508E7"/>
    <w:rsid w:val="00267180"/>
    <w:rsid w:val="00267383"/>
    <w:rsid w:val="0027068B"/>
    <w:rsid w:val="00276AC0"/>
    <w:rsid w:val="00276E4E"/>
    <w:rsid w:val="00284B09"/>
    <w:rsid w:val="002916DE"/>
    <w:rsid w:val="002B21A0"/>
    <w:rsid w:val="002B27BE"/>
    <w:rsid w:val="002B396F"/>
    <w:rsid w:val="002B560F"/>
    <w:rsid w:val="002C5BB7"/>
    <w:rsid w:val="002E5592"/>
    <w:rsid w:val="003019C9"/>
    <w:rsid w:val="0031118B"/>
    <w:rsid w:val="00313F43"/>
    <w:rsid w:val="00316230"/>
    <w:rsid w:val="00317DBD"/>
    <w:rsid w:val="00337043"/>
    <w:rsid w:val="003435D8"/>
    <w:rsid w:val="00363B0E"/>
    <w:rsid w:val="003B00C4"/>
    <w:rsid w:val="003B5B59"/>
    <w:rsid w:val="003C5B35"/>
    <w:rsid w:val="003D276E"/>
    <w:rsid w:val="003D3B0D"/>
    <w:rsid w:val="003D59ED"/>
    <w:rsid w:val="003D70C7"/>
    <w:rsid w:val="003F720D"/>
    <w:rsid w:val="00412012"/>
    <w:rsid w:val="00420B81"/>
    <w:rsid w:val="00421F8A"/>
    <w:rsid w:val="00423914"/>
    <w:rsid w:val="00426D20"/>
    <w:rsid w:val="00427C55"/>
    <w:rsid w:val="00440B17"/>
    <w:rsid w:val="0044182F"/>
    <w:rsid w:val="0044780A"/>
    <w:rsid w:val="004563A0"/>
    <w:rsid w:val="0046154B"/>
    <w:rsid w:val="0047586F"/>
    <w:rsid w:val="00476207"/>
    <w:rsid w:val="0047726E"/>
    <w:rsid w:val="00492558"/>
    <w:rsid w:val="00493E29"/>
    <w:rsid w:val="004A2DF0"/>
    <w:rsid w:val="004A3755"/>
    <w:rsid w:val="004C6231"/>
    <w:rsid w:val="004E372E"/>
    <w:rsid w:val="004E3A3A"/>
    <w:rsid w:val="004F0BFB"/>
    <w:rsid w:val="00512DB7"/>
    <w:rsid w:val="00524986"/>
    <w:rsid w:val="0052718A"/>
    <w:rsid w:val="0053263B"/>
    <w:rsid w:val="00540B8B"/>
    <w:rsid w:val="00541826"/>
    <w:rsid w:val="00551A04"/>
    <w:rsid w:val="00565E51"/>
    <w:rsid w:val="00577FEA"/>
    <w:rsid w:val="005908E7"/>
    <w:rsid w:val="005A047B"/>
    <w:rsid w:val="005B09EE"/>
    <w:rsid w:val="005B546B"/>
    <w:rsid w:val="005D5659"/>
    <w:rsid w:val="005D77F3"/>
    <w:rsid w:val="005D7803"/>
    <w:rsid w:val="005E0A47"/>
    <w:rsid w:val="005E138B"/>
    <w:rsid w:val="005F4778"/>
    <w:rsid w:val="005F4E1D"/>
    <w:rsid w:val="0060587C"/>
    <w:rsid w:val="006224A0"/>
    <w:rsid w:val="00631CFB"/>
    <w:rsid w:val="00644204"/>
    <w:rsid w:val="00651386"/>
    <w:rsid w:val="00653D6F"/>
    <w:rsid w:val="006545D9"/>
    <w:rsid w:val="006639FC"/>
    <w:rsid w:val="00667AF8"/>
    <w:rsid w:val="00671A94"/>
    <w:rsid w:val="00676B9B"/>
    <w:rsid w:val="00680354"/>
    <w:rsid w:val="00686123"/>
    <w:rsid w:val="006A3B87"/>
    <w:rsid w:val="006A4851"/>
    <w:rsid w:val="006A6BF8"/>
    <w:rsid w:val="006B130C"/>
    <w:rsid w:val="006C3F17"/>
    <w:rsid w:val="006C7D3E"/>
    <w:rsid w:val="006D2346"/>
    <w:rsid w:val="006E655B"/>
    <w:rsid w:val="00703002"/>
    <w:rsid w:val="00710B65"/>
    <w:rsid w:val="00713867"/>
    <w:rsid w:val="00716158"/>
    <w:rsid w:val="007334B7"/>
    <w:rsid w:val="00737EF9"/>
    <w:rsid w:val="0074329C"/>
    <w:rsid w:val="00745D12"/>
    <w:rsid w:val="00752672"/>
    <w:rsid w:val="007539F1"/>
    <w:rsid w:val="00756FC5"/>
    <w:rsid w:val="0076011E"/>
    <w:rsid w:val="00766C61"/>
    <w:rsid w:val="007777D2"/>
    <w:rsid w:val="00793C13"/>
    <w:rsid w:val="007A5D35"/>
    <w:rsid w:val="007B46C7"/>
    <w:rsid w:val="007C030C"/>
    <w:rsid w:val="007D0AAB"/>
    <w:rsid w:val="007D3A15"/>
    <w:rsid w:val="007F2B7A"/>
    <w:rsid w:val="00801022"/>
    <w:rsid w:val="00802AA4"/>
    <w:rsid w:val="00817CE6"/>
    <w:rsid w:val="00827A22"/>
    <w:rsid w:val="008325AB"/>
    <w:rsid w:val="008666A7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25CF"/>
    <w:rsid w:val="008D6B51"/>
    <w:rsid w:val="008E52B9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67C95"/>
    <w:rsid w:val="00976D45"/>
    <w:rsid w:val="0098342A"/>
    <w:rsid w:val="00985748"/>
    <w:rsid w:val="00990611"/>
    <w:rsid w:val="00995916"/>
    <w:rsid w:val="009D7B67"/>
    <w:rsid w:val="009F37A4"/>
    <w:rsid w:val="00A10B49"/>
    <w:rsid w:val="00A21C82"/>
    <w:rsid w:val="00A23099"/>
    <w:rsid w:val="00A26790"/>
    <w:rsid w:val="00A2722E"/>
    <w:rsid w:val="00A330DD"/>
    <w:rsid w:val="00A614A5"/>
    <w:rsid w:val="00A8236D"/>
    <w:rsid w:val="00A91088"/>
    <w:rsid w:val="00A923C6"/>
    <w:rsid w:val="00A95040"/>
    <w:rsid w:val="00AA52FE"/>
    <w:rsid w:val="00AA6FB9"/>
    <w:rsid w:val="00AB2B9A"/>
    <w:rsid w:val="00AB3D47"/>
    <w:rsid w:val="00AB420E"/>
    <w:rsid w:val="00AB5DBC"/>
    <w:rsid w:val="00AC277A"/>
    <w:rsid w:val="00AC2A42"/>
    <w:rsid w:val="00AC770C"/>
    <w:rsid w:val="00AD28D2"/>
    <w:rsid w:val="00AD66B5"/>
    <w:rsid w:val="00AE157D"/>
    <w:rsid w:val="00AE407C"/>
    <w:rsid w:val="00AF535D"/>
    <w:rsid w:val="00AF6992"/>
    <w:rsid w:val="00AF6D72"/>
    <w:rsid w:val="00B00CDA"/>
    <w:rsid w:val="00B014A7"/>
    <w:rsid w:val="00B16AC6"/>
    <w:rsid w:val="00B30F8A"/>
    <w:rsid w:val="00B31093"/>
    <w:rsid w:val="00B5381F"/>
    <w:rsid w:val="00B5406E"/>
    <w:rsid w:val="00B713FC"/>
    <w:rsid w:val="00B73A7C"/>
    <w:rsid w:val="00B778D2"/>
    <w:rsid w:val="00B83886"/>
    <w:rsid w:val="00BB5075"/>
    <w:rsid w:val="00BE038B"/>
    <w:rsid w:val="00BE4915"/>
    <w:rsid w:val="00BF0880"/>
    <w:rsid w:val="00C02519"/>
    <w:rsid w:val="00C15C22"/>
    <w:rsid w:val="00C205B1"/>
    <w:rsid w:val="00C23243"/>
    <w:rsid w:val="00C34E8E"/>
    <w:rsid w:val="00C41BAE"/>
    <w:rsid w:val="00C45BD8"/>
    <w:rsid w:val="00C53F3E"/>
    <w:rsid w:val="00C82116"/>
    <w:rsid w:val="00C9567C"/>
    <w:rsid w:val="00C95B13"/>
    <w:rsid w:val="00C96257"/>
    <w:rsid w:val="00C97548"/>
    <w:rsid w:val="00C97592"/>
    <w:rsid w:val="00CA195E"/>
    <w:rsid w:val="00CA21E5"/>
    <w:rsid w:val="00CA5AE9"/>
    <w:rsid w:val="00CC0479"/>
    <w:rsid w:val="00CD75CC"/>
    <w:rsid w:val="00CF7BFC"/>
    <w:rsid w:val="00D077FC"/>
    <w:rsid w:val="00D14822"/>
    <w:rsid w:val="00D21AF2"/>
    <w:rsid w:val="00D2480D"/>
    <w:rsid w:val="00D4638B"/>
    <w:rsid w:val="00D471E3"/>
    <w:rsid w:val="00D5468D"/>
    <w:rsid w:val="00D819C7"/>
    <w:rsid w:val="00D82299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1328"/>
    <w:rsid w:val="00E0657D"/>
    <w:rsid w:val="00E06B83"/>
    <w:rsid w:val="00E416F0"/>
    <w:rsid w:val="00E429E2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9735A"/>
    <w:rsid w:val="00E97AF6"/>
    <w:rsid w:val="00EA67C5"/>
    <w:rsid w:val="00EA6C70"/>
    <w:rsid w:val="00EB71A4"/>
    <w:rsid w:val="00ED1A5B"/>
    <w:rsid w:val="00ED2CBE"/>
    <w:rsid w:val="00ED5694"/>
    <w:rsid w:val="00EE238A"/>
    <w:rsid w:val="00EE3CB1"/>
    <w:rsid w:val="00EE6B5E"/>
    <w:rsid w:val="00EE7CB3"/>
    <w:rsid w:val="00F04FF7"/>
    <w:rsid w:val="00F161BE"/>
    <w:rsid w:val="00F2355B"/>
    <w:rsid w:val="00F31F51"/>
    <w:rsid w:val="00F32846"/>
    <w:rsid w:val="00F42DAA"/>
    <w:rsid w:val="00F47696"/>
    <w:rsid w:val="00F502CC"/>
    <w:rsid w:val="00F54EE9"/>
    <w:rsid w:val="00F631CE"/>
    <w:rsid w:val="00F63409"/>
    <w:rsid w:val="00F876CF"/>
    <w:rsid w:val="00F97764"/>
    <w:rsid w:val="00FA5665"/>
    <w:rsid w:val="00FF4577"/>
    <w:rsid w:val="09BCA929"/>
    <w:rsid w:val="18458C7B"/>
    <w:rsid w:val="1D7ACE8F"/>
    <w:rsid w:val="1D843BD5"/>
    <w:rsid w:val="3DF6F91B"/>
    <w:rsid w:val="52480F31"/>
    <w:rsid w:val="52531A37"/>
    <w:rsid w:val="52FABFF9"/>
    <w:rsid w:val="5456CF46"/>
    <w:rsid w:val="55A95A6F"/>
    <w:rsid w:val="70A4D257"/>
    <w:rsid w:val="70AC5940"/>
    <w:rsid w:val="7E30D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03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030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40B17"/>
    <w:pPr>
      <w:spacing w:after="0" w:line="240" w:lineRule="auto"/>
    </w:pPr>
  </w:style>
  <w:style w:type="character" w:customStyle="1" w:styleId="fontstyle01">
    <w:name w:val="fontstyle01"/>
    <w:basedOn w:val="Standardnpsmoodstavce"/>
    <w:rsid w:val="00237C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hdphoto" Target="media/hdphoto1.wdp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75C0C-C599-4276-AA9D-42E54C72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1812</Words>
  <Characters>10692</Characters>
  <Application>Microsoft Office Word</Application>
  <DocSecurity>0</DocSecurity>
  <Lines>89</Lines>
  <Paragraphs>24</Paragraphs>
  <ScaleCrop>false</ScaleCrop>
  <Company/>
  <LinksUpToDate>false</LinksUpToDate>
  <CharactersWithSpaces>12480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44</cp:revision>
  <cp:lastPrinted>2023-07-29T09:16:00Z</cp:lastPrinted>
  <dcterms:created xsi:type="dcterms:W3CDTF">2023-01-06T10:07:00Z</dcterms:created>
  <dcterms:modified xsi:type="dcterms:W3CDTF">2023-10-30T07:20:00Z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2023-01-11T13:56:53Z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6ee57684-839e-44c8-94f8-8768d31b3e3f</vt:lpwstr>
  </property>
  <property fmtid="{D5CDD505-2E9C-101B-9397-08002B2CF9AE}" pid="8" name="MSIP_Label_a6b84135-ab90-4b03-a415-784f8f15a7f1_ContentBits">
    <vt:lpwstr>0</vt:lpwstr>
  </property>
</Properties>
</file>