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784F" w14:textId="4D34FA3F" w:rsidR="00A87EC2" w:rsidRPr="00B45B97" w:rsidRDefault="00A87EC2" w:rsidP="00B45B97">
      <w:pPr>
        <w:spacing w:before="120" w:after="120" w:line="23" w:lineRule="atLeast"/>
        <w:jc w:val="center"/>
        <w:rPr>
          <w:rFonts w:asciiTheme="minorHAnsi" w:hAnsiTheme="minorHAnsi" w:cstheme="minorHAnsi"/>
          <w:b/>
          <w:bCs/>
          <w:sz w:val="28"/>
          <w:szCs w:val="28"/>
        </w:rPr>
      </w:pPr>
      <w:r w:rsidRPr="00B45B97">
        <w:rPr>
          <w:rFonts w:asciiTheme="minorHAnsi" w:hAnsiTheme="minorHAnsi" w:cstheme="minorHAnsi"/>
          <w:b/>
          <w:bCs/>
          <w:sz w:val="28"/>
          <w:szCs w:val="28"/>
        </w:rPr>
        <w:t xml:space="preserve">Smlouva o </w:t>
      </w:r>
      <w:r w:rsidR="009E473A">
        <w:rPr>
          <w:rFonts w:asciiTheme="minorHAnsi" w:hAnsiTheme="minorHAnsi" w:cstheme="minorHAnsi"/>
          <w:b/>
          <w:bCs/>
          <w:sz w:val="28"/>
          <w:szCs w:val="28"/>
        </w:rPr>
        <w:t>dílo</w:t>
      </w:r>
    </w:p>
    <w:p w14:paraId="1C302D7E" w14:textId="7AC7886D" w:rsidR="00A87EC2" w:rsidRPr="00B45B97" w:rsidRDefault="00A87EC2" w:rsidP="00B45B97">
      <w:pPr>
        <w:pStyle w:val="Zkladntext21"/>
        <w:spacing w:before="120" w:after="120" w:line="23" w:lineRule="atLeast"/>
        <w:rPr>
          <w:rFonts w:asciiTheme="minorHAnsi" w:hAnsiTheme="minorHAnsi" w:cstheme="minorHAnsi"/>
          <w:i/>
          <w:iCs/>
          <w:sz w:val="22"/>
          <w:szCs w:val="22"/>
        </w:rPr>
      </w:pPr>
      <w:r w:rsidRPr="00B45B97">
        <w:rPr>
          <w:rFonts w:asciiTheme="minorHAnsi" w:hAnsiTheme="minorHAnsi" w:cstheme="minorHAnsi"/>
          <w:i/>
          <w:iCs/>
          <w:sz w:val="22"/>
          <w:szCs w:val="22"/>
        </w:rPr>
        <w:t xml:space="preserve">uzavřená v souladu s </w:t>
      </w:r>
      <w:r w:rsidRPr="001A0653">
        <w:rPr>
          <w:rFonts w:asciiTheme="minorHAnsi" w:hAnsiTheme="minorHAnsi" w:cstheme="minorHAnsi"/>
          <w:i/>
          <w:iCs/>
          <w:sz w:val="22"/>
          <w:szCs w:val="22"/>
        </w:rPr>
        <w:t xml:space="preserve">§ 2586 a násl. zákona č. 89/2012 Sb., </w:t>
      </w:r>
      <w:r w:rsidRPr="00B45B97">
        <w:rPr>
          <w:rFonts w:asciiTheme="minorHAnsi" w:hAnsiTheme="minorHAnsi" w:cstheme="minorHAnsi"/>
          <w:i/>
          <w:iCs/>
          <w:sz w:val="22"/>
          <w:szCs w:val="22"/>
        </w:rPr>
        <w:t>občanský zákoník,</w:t>
      </w:r>
      <w:r w:rsidR="0084305C">
        <w:rPr>
          <w:rFonts w:asciiTheme="minorHAnsi" w:hAnsiTheme="minorHAnsi" w:cstheme="minorHAnsi"/>
          <w:i/>
          <w:iCs/>
          <w:sz w:val="22"/>
          <w:szCs w:val="22"/>
        </w:rPr>
        <w:t xml:space="preserve"> ve znění pozdějších předpisů („</w:t>
      </w:r>
      <w:r w:rsidR="0084305C" w:rsidRPr="0084305C">
        <w:rPr>
          <w:rFonts w:asciiTheme="minorHAnsi" w:hAnsiTheme="minorHAnsi" w:cstheme="minorHAnsi"/>
          <w:b/>
          <w:i/>
          <w:iCs/>
          <w:sz w:val="22"/>
          <w:szCs w:val="22"/>
        </w:rPr>
        <w:t>OZ</w:t>
      </w:r>
      <w:r w:rsidR="0084305C">
        <w:rPr>
          <w:rFonts w:asciiTheme="minorHAnsi" w:hAnsiTheme="minorHAnsi" w:cstheme="minorHAnsi"/>
          <w:i/>
          <w:iCs/>
          <w:sz w:val="22"/>
          <w:szCs w:val="22"/>
        </w:rPr>
        <w:t>“),</w:t>
      </w:r>
      <w:r w:rsidRPr="00B45B97">
        <w:rPr>
          <w:rFonts w:asciiTheme="minorHAnsi" w:hAnsiTheme="minorHAnsi" w:cstheme="minorHAnsi"/>
          <w:i/>
          <w:iCs/>
          <w:sz w:val="22"/>
          <w:szCs w:val="22"/>
        </w:rPr>
        <w:t xml:space="preserve"> </w:t>
      </w:r>
    </w:p>
    <w:p w14:paraId="7F4DF67D" w14:textId="77777777" w:rsidR="00A87EC2" w:rsidRPr="00B45B97" w:rsidRDefault="00A87EC2" w:rsidP="00B45B97">
      <w:pPr>
        <w:spacing w:before="120" w:after="120" w:line="23" w:lineRule="atLeast"/>
        <w:jc w:val="center"/>
        <w:rPr>
          <w:rFonts w:asciiTheme="minorHAnsi" w:hAnsiTheme="minorHAnsi" w:cstheme="minorHAnsi"/>
          <w:i/>
          <w:iCs/>
          <w:sz w:val="22"/>
          <w:szCs w:val="22"/>
        </w:rPr>
      </w:pPr>
      <w:r w:rsidRPr="00B45B97">
        <w:rPr>
          <w:rFonts w:asciiTheme="minorHAnsi" w:hAnsiTheme="minorHAnsi" w:cstheme="minorHAnsi"/>
          <w:i/>
          <w:iCs/>
          <w:sz w:val="22"/>
          <w:szCs w:val="22"/>
        </w:rPr>
        <w:t>mezi níže uvedenými smluvními stranami:</w:t>
      </w:r>
    </w:p>
    <w:p w14:paraId="6CF627B2" w14:textId="77777777" w:rsidR="00A87EC2" w:rsidRPr="00B45B97" w:rsidRDefault="00A87EC2" w:rsidP="00B45B97">
      <w:pPr>
        <w:spacing w:before="120" w:after="120" w:line="23" w:lineRule="atLeast"/>
        <w:jc w:val="center"/>
        <w:rPr>
          <w:rFonts w:asciiTheme="minorHAnsi" w:hAnsiTheme="minorHAnsi" w:cstheme="minorHAnsi"/>
          <w:sz w:val="22"/>
          <w:szCs w:val="22"/>
        </w:rPr>
      </w:pPr>
    </w:p>
    <w:p w14:paraId="3A5DD578" w14:textId="77777777" w:rsidR="00A87EC2" w:rsidRPr="00B45B97" w:rsidRDefault="00A87EC2" w:rsidP="00B45B97">
      <w:pPr>
        <w:spacing w:before="120" w:after="120" w:line="23" w:lineRule="atLeast"/>
        <w:rPr>
          <w:rFonts w:asciiTheme="minorHAnsi" w:hAnsiTheme="minorHAnsi" w:cstheme="minorHAnsi"/>
          <w:b/>
          <w:bCs/>
          <w:sz w:val="22"/>
          <w:szCs w:val="22"/>
        </w:rPr>
      </w:pPr>
      <w:bookmarkStart w:id="0" w:name="_Toc271761935"/>
      <w:r w:rsidRPr="00B45B97">
        <w:rPr>
          <w:rFonts w:asciiTheme="minorHAnsi" w:hAnsiTheme="minorHAnsi" w:cstheme="minorHAnsi"/>
          <w:b/>
          <w:bCs/>
          <w:sz w:val="22"/>
          <w:szCs w:val="22"/>
        </w:rPr>
        <w:t>Smluvní strany</w:t>
      </w:r>
    </w:p>
    <w:p w14:paraId="3CD33589" w14:textId="77777777" w:rsidR="00A87EC2" w:rsidRPr="00B45B97" w:rsidRDefault="00A87EC2" w:rsidP="00B45B97">
      <w:pPr>
        <w:spacing w:before="120" w:after="120" w:line="23" w:lineRule="atLeast"/>
        <w:rPr>
          <w:rFonts w:asciiTheme="minorHAnsi" w:hAnsiTheme="minorHAnsi" w:cstheme="minorHAnsi"/>
          <w:sz w:val="22"/>
          <w:szCs w:val="22"/>
        </w:rPr>
      </w:pPr>
    </w:p>
    <w:p w14:paraId="297B54CC" w14:textId="77777777" w:rsidR="00D0727A" w:rsidRPr="00D0727A" w:rsidRDefault="00D0727A" w:rsidP="00575FE7">
      <w:pPr>
        <w:spacing w:after="240" w:line="23" w:lineRule="atLeast"/>
        <w:rPr>
          <w:rFonts w:asciiTheme="minorHAnsi" w:hAnsiTheme="minorHAnsi" w:cstheme="minorHAnsi"/>
          <w:b/>
          <w:bCs/>
          <w:sz w:val="22"/>
          <w:szCs w:val="22"/>
        </w:rPr>
      </w:pPr>
      <w:r w:rsidRPr="00D0727A">
        <w:rPr>
          <w:rFonts w:asciiTheme="minorHAnsi" w:hAnsiTheme="minorHAnsi" w:cstheme="minorHAnsi"/>
          <w:b/>
          <w:bCs/>
          <w:sz w:val="22"/>
          <w:szCs w:val="22"/>
        </w:rPr>
        <w:t xml:space="preserve">městská část Praha 3 </w:t>
      </w:r>
    </w:p>
    <w:p w14:paraId="7B70E8C1"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se sídlem:</w:t>
      </w:r>
      <w:r w:rsidRPr="00575FE7">
        <w:rPr>
          <w:rFonts w:asciiTheme="minorHAnsi" w:hAnsiTheme="minorHAnsi" w:cstheme="minorHAnsi"/>
          <w:sz w:val="22"/>
          <w:szCs w:val="22"/>
        </w:rPr>
        <w:tab/>
      </w:r>
      <w:r w:rsidRPr="00575FE7">
        <w:rPr>
          <w:rFonts w:asciiTheme="minorHAnsi" w:hAnsiTheme="minorHAnsi" w:cstheme="minorHAnsi"/>
          <w:sz w:val="22"/>
          <w:szCs w:val="22"/>
        </w:rPr>
        <w:tab/>
        <w:t>Havlíčkovo nám. 9/700, 130 85 Praha 3</w:t>
      </w:r>
    </w:p>
    <w:p w14:paraId="359E1B5E"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IČO:</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00063517</w:t>
      </w:r>
    </w:p>
    <w:p w14:paraId="0D8CA451"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DIČ:</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CZ00063517, plátce DPH</w:t>
      </w:r>
    </w:p>
    <w:p w14:paraId="67886F9F" w14:textId="3A61983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zastoupena:</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00D9318E" w:rsidRPr="00D9318E">
        <w:rPr>
          <w:rFonts w:asciiTheme="minorHAnsi" w:hAnsiTheme="minorHAnsi" w:cstheme="minorHAnsi"/>
          <w:sz w:val="22"/>
          <w:szCs w:val="22"/>
        </w:rPr>
        <w:t>Mgr. Michal</w:t>
      </w:r>
      <w:r w:rsidR="00D9318E">
        <w:rPr>
          <w:rFonts w:asciiTheme="minorHAnsi" w:hAnsiTheme="minorHAnsi" w:cstheme="minorHAnsi"/>
          <w:sz w:val="22"/>
          <w:szCs w:val="22"/>
        </w:rPr>
        <w:t>em</w:t>
      </w:r>
      <w:r w:rsidR="00D9318E" w:rsidRPr="00D9318E">
        <w:rPr>
          <w:rFonts w:asciiTheme="minorHAnsi" w:hAnsiTheme="minorHAnsi" w:cstheme="minorHAnsi"/>
          <w:sz w:val="22"/>
          <w:szCs w:val="22"/>
        </w:rPr>
        <w:t xml:space="preserve"> </w:t>
      </w:r>
      <w:proofErr w:type="spellStart"/>
      <w:r w:rsidR="00D9318E" w:rsidRPr="00D9318E">
        <w:rPr>
          <w:rFonts w:asciiTheme="minorHAnsi" w:hAnsiTheme="minorHAnsi" w:cstheme="minorHAnsi"/>
          <w:sz w:val="22"/>
          <w:szCs w:val="22"/>
        </w:rPr>
        <w:t>Vronský</w:t>
      </w:r>
      <w:r w:rsidR="00D9318E">
        <w:rPr>
          <w:rFonts w:asciiTheme="minorHAnsi" w:hAnsiTheme="minorHAnsi" w:cstheme="minorHAnsi"/>
          <w:sz w:val="22"/>
          <w:szCs w:val="22"/>
        </w:rPr>
        <w:t>m</w:t>
      </w:r>
      <w:proofErr w:type="spellEnd"/>
      <w:r w:rsidRPr="00575FE7">
        <w:rPr>
          <w:rFonts w:asciiTheme="minorHAnsi" w:hAnsiTheme="minorHAnsi" w:cstheme="minorHAnsi"/>
          <w:sz w:val="22"/>
          <w:szCs w:val="22"/>
        </w:rPr>
        <w:t xml:space="preserve">, starostou </w:t>
      </w:r>
    </w:p>
    <w:p w14:paraId="782F0970"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bankovní spojení:</w:t>
      </w:r>
      <w:r w:rsidRPr="00575FE7">
        <w:rPr>
          <w:rFonts w:asciiTheme="minorHAnsi" w:hAnsiTheme="minorHAnsi" w:cstheme="minorHAnsi"/>
          <w:sz w:val="22"/>
          <w:szCs w:val="22"/>
        </w:rPr>
        <w:tab/>
        <w:t>Česká spořitelna, a.s.</w:t>
      </w:r>
    </w:p>
    <w:p w14:paraId="2F8886E3" w14:textId="4F420068"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 xml:space="preserve">č. </w:t>
      </w:r>
      <w:proofErr w:type="spellStart"/>
      <w:r w:rsidRPr="00575FE7">
        <w:rPr>
          <w:rFonts w:asciiTheme="minorHAnsi" w:hAnsiTheme="minorHAnsi" w:cstheme="minorHAnsi"/>
          <w:sz w:val="22"/>
          <w:szCs w:val="22"/>
        </w:rPr>
        <w:t>ú.</w:t>
      </w:r>
      <w:proofErr w:type="spellEnd"/>
      <w:r w:rsidRPr="00575FE7">
        <w:rPr>
          <w:rFonts w:asciiTheme="minorHAnsi" w:hAnsiTheme="minorHAnsi" w:cstheme="minorHAnsi"/>
          <w:sz w:val="22"/>
          <w:szCs w:val="22"/>
        </w:rPr>
        <w:t>:</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27-2000781379/0800</w:t>
      </w:r>
    </w:p>
    <w:p w14:paraId="2991B3FD" w14:textId="00CE1940" w:rsidR="00575FE7" w:rsidRPr="00575FE7" w:rsidRDefault="00D0727A" w:rsidP="0080397B">
      <w:pPr>
        <w:spacing w:line="23" w:lineRule="atLeast"/>
        <w:ind w:left="2120" w:hanging="2120"/>
        <w:rPr>
          <w:rFonts w:asciiTheme="minorHAnsi" w:hAnsiTheme="minorHAnsi" w:cstheme="minorHAnsi"/>
          <w:sz w:val="22"/>
          <w:szCs w:val="22"/>
        </w:rPr>
      </w:pPr>
      <w:r w:rsidRPr="00575FE7">
        <w:rPr>
          <w:rFonts w:asciiTheme="minorHAnsi" w:hAnsiTheme="minorHAnsi" w:cstheme="minorHAnsi"/>
          <w:sz w:val="22"/>
          <w:szCs w:val="22"/>
        </w:rPr>
        <w:t>kontaktní osoba:</w:t>
      </w:r>
      <w:r w:rsidRPr="00575FE7">
        <w:rPr>
          <w:rFonts w:asciiTheme="minorHAnsi" w:hAnsiTheme="minorHAnsi" w:cstheme="minorHAnsi"/>
          <w:sz w:val="22"/>
          <w:szCs w:val="22"/>
        </w:rPr>
        <w:tab/>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p>
    <w:p w14:paraId="0DC68DBF" w14:textId="672FFD19" w:rsidR="00A87EC2" w:rsidRPr="00A75D81" w:rsidRDefault="00A87EC2" w:rsidP="00A75D81">
      <w:pPr>
        <w:spacing w:before="240" w:line="23" w:lineRule="atLeast"/>
        <w:ind w:left="2121" w:hanging="2121"/>
        <w:rPr>
          <w:rFonts w:asciiTheme="minorHAnsi" w:hAnsiTheme="minorHAnsi" w:cstheme="minorHAnsi"/>
          <w:b/>
          <w:bCs/>
          <w:sz w:val="22"/>
          <w:szCs w:val="22"/>
        </w:rPr>
      </w:pPr>
      <w:r w:rsidRPr="00B45B97">
        <w:rPr>
          <w:rFonts w:asciiTheme="minorHAnsi" w:hAnsiTheme="minorHAnsi" w:cstheme="minorHAnsi"/>
          <w:sz w:val="22"/>
          <w:szCs w:val="22"/>
        </w:rPr>
        <w:t>(„</w:t>
      </w:r>
      <w:r w:rsidRPr="00B45B97">
        <w:rPr>
          <w:rFonts w:asciiTheme="minorHAnsi" w:hAnsiTheme="minorHAnsi" w:cstheme="minorHAnsi"/>
          <w:b/>
          <w:sz w:val="22"/>
          <w:szCs w:val="22"/>
        </w:rPr>
        <w:t>objednatel</w:t>
      </w:r>
      <w:r w:rsidRPr="00B45B97">
        <w:rPr>
          <w:rFonts w:asciiTheme="minorHAnsi" w:hAnsiTheme="minorHAnsi" w:cstheme="minorHAnsi"/>
          <w:sz w:val="22"/>
          <w:szCs w:val="22"/>
        </w:rPr>
        <w:t>“)</w:t>
      </w:r>
    </w:p>
    <w:p w14:paraId="5E8F2D7B" w14:textId="16A101C4" w:rsidR="0080397B" w:rsidRPr="00B45B97" w:rsidRDefault="0080397B" w:rsidP="00B45B97">
      <w:pPr>
        <w:spacing w:before="120" w:after="120" w:line="23" w:lineRule="atLeast"/>
        <w:rPr>
          <w:rFonts w:asciiTheme="minorHAnsi" w:hAnsiTheme="minorHAnsi" w:cstheme="minorHAnsi"/>
          <w:sz w:val="22"/>
          <w:szCs w:val="22"/>
        </w:rPr>
      </w:pPr>
      <w:r>
        <w:rPr>
          <w:rFonts w:asciiTheme="minorHAnsi" w:hAnsiTheme="minorHAnsi" w:cstheme="minorHAnsi"/>
          <w:sz w:val="22"/>
          <w:szCs w:val="22"/>
        </w:rPr>
        <w:t>a</w:t>
      </w:r>
    </w:p>
    <w:p w14:paraId="608E0E3D" w14:textId="37D82DF2" w:rsidR="00DB7B3E" w:rsidRPr="00DB7B3E" w:rsidRDefault="00DB7B3E" w:rsidP="00DB7B3E">
      <w:pPr>
        <w:spacing w:after="160"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w:t>
      </w:r>
      <w:r w:rsidRPr="00DB7B3E">
        <w:rPr>
          <w:rFonts w:ascii="Calibri" w:eastAsia="Calibri" w:hAnsi="Calibri" w:cs="Calibri"/>
          <w:b/>
          <w:sz w:val="22"/>
          <w:szCs w:val="22"/>
          <w:highlight w:val="cyan"/>
          <w:lang w:eastAsia="en-US"/>
        </w:rPr>
        <w:t xml:space="preserve">název/jméno a příjmení </w:t>
      </w:r>
      <w:r w:rsidRPr="00DB7B3E">
        <w:rPr>
          <w:rFonts w:ascii="Calibri" w:eastAsia="Calibri" w:hAnsi="Calibri" w:cs="Calibri"/>
          <w:b/>
          <w:bCs/>
          <w:sz w:val="22"/>
          <w:szCs w:val="22"/>
          <w:highlight w:val="cyan"/>
          <w:lang w:eastAsia="en-US"/>
        </w:rPr>
        <w:t>doplní dodavatel</w:t>
      </w:r>
      <w:r w:rsidRPr="00DB7B3E">
        <w:rPr>
          <w:rFonts w:ascii="Calibri" w:eastAsia="Calibri" w:hAnsi="Calibri" w:cs="Calibri"/>
          <w:sz w:val="22"/>
          <w:szCs w:val="22"/>
          <w:lang w:eastAsia="en-US"/>
        </w:rPr>
        <w:t>]</w:t>
      </w:r>
    </w:p>
    <w:p w14:paraId="44C528AE"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se sídlem:</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bookmarkStart w:id="1" w:name="_Hlk109136577"/>
      <w:r w:rsidRPr="00DB7B3E">
        <w:rPr>
          <w:rFonts w:ascii="Calibri" w:eastAsia="Calibri" w:hAnsi="Calibri" w:cs="Calibri"/>
          <w:sz w:val="22"/>
          <w:szCs w:val="22"/>
          <w:highlight w:val="cyan"/>
          <w:lang w:eastAsia="en-US"/>
        </w:rPr>
        <w:t>[doplní dodavatel]</w:t>
      </w:r>
    </w:p>
    <w:bookmarkEnd w:id="1"/>
    <w:p w14:paraId="5AB671FA"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 xml:space="preserve">IČO: </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
    <w:p w14:paraId="243F6AB3"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DIČ:</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r w:rsidRPr="00DB7B3E">
        <w:rPr>
          <w:rFonts w:ascii="Calibri" w:eastAsia="Calibri" w:hAnsi="Calibri" w:cs="Calibri"/>
          <w:sz w:val="22"/>
          <w:szCs w:val="22"/>
          <w:highlight w:val="cyan"/>
          <w:lang w:eastAsia="en-US"/>
        </w:rPr>
        <w:t>[(ne)plátce DPH]</w:t>
      </w:r>
    </w:p>
    <w:p w14:paraId="2FED1791"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zápis:</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t xml:space="preserve">vedená u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roofErr w:type="spellStart"/>
      <w:r w:rsidRPr="00DB7B3E">
        <w:rPr>
          <w:rFonts w:ascii="Calibri" w:eastAsia="Calibri" w:hAnsi="Calibri" w:cs="Calibri"/>
          <w:sz w:val="22"/>
          <w:szCs w:val="22"/>
          <w:lang w:eastAsia="en-US"/>
        </w:rPr>
        <w:t>sp</w:t>
      </w:r>
      <w:proofErr w:type="spellEnd"/>
      <w:r w:rsidRPr="00DB7B3E">
        <w:rPr>
          <w:rFonts w:ascii="Calibri" w:eastAsia="Calibri" w:hAnsi="Calibri" w:cs="Calibri"/>
          <w:sz w:val="22"/>
          <w:szCs w:val="22"/>
          <w:lang w:eastAsia="en-US"/>
        </w:rPr>
        <w:t xml:space="preserve">. zn.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
    <w:p w14:paraId="35ADD48B"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zastoupena:</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68BF9B2E"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bankovní spojení:</w:t>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19B126E1"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 xml:space="preserve">č. </w:t>
      </w:r>
      <w:proofErr w:type="spellStart"/>
      <w:r w:rsidRPr="00DB7B3E">
        <w:rPr>
          <w:rFonts w:ascii="Calibri" w:eastAsia="Calibri" w:hAnsi="Calibri" w:cs="Calibri"/>
          <w:sz w:val="22"/>
          <w:szCs w:val="22"/>
          <w:lang w:eastAsia="en-US"/>
        </w:rPr>
        <w:t>ú.</w:t>
      </w:r>
      <w:proofErr w:type="spellEnd"/>
      <w:r w:rsidRPr="00DB7B3E">
        <w:rPr>
          <w:rFonts w:ascii="Calibri" w:eastAsia="Calibri" w:hAnsi="Calibri" w:cs="Calibri"/>
          <w:sz w:val="22"/>
          <w:szCs w:val="22"/>
          <w:lang w:eastAsia="en-US"/>
        </w:rPr>
        <w:t>:</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3C2D402F" w14:textId="77777777" w:rsidR="00DB7B3E" w:rsidRPr="00DB7B3E" w:rsidRDefault="00DB7B3E" w:rsidP="00DB7B3E">
      <w:pPr>
        <w:spacing w:after="120"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kontaktní osoba:</w:t>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e-mail: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tel.: </w:t>
      </w:r>
      <w:r w:rsidRPr="00DB7B3E">
        <w:rPr>
          <w:rFonts w:ascii="Calibri" w:eastAsia="Calibri" w:hAnsi="Calibri" w:cs="Calibri"/>
          <w:sz w:val="22"/>
          <w:szCs w:val="22"/>
          <w:highlight w:val="cyan"/>
          <w:lang w:eastAsia="en-US"/>
        </w:rPr>
        <w:t>[doplní dodavatel]</w:t>
      </w:r>
    </w:p>
    <w:p w14:paraId="01387E63" w14:textId="5CC22E6E" w:rsidR="00A87EC2" w:rsidRPr="00B45B97" w:rsidRDefault="00A87EC2" w:rsidP="0080397B">
      <w:pPr>
        <w:spacing w:before="240" w:line="23" w:lineRule="atLeast"/>
        <w:rPr>
          <w:rFonts w:asciiTheme="minorHAnsi" w:hAnsiTheme="minorHAnsi" w:cstheme="minorHAnsi"/>
          <w:sz w:val="22"/>
          <w:szCs w:val="22"/>
        </w:rPr>
      </w:pPr>
      <w:r w:rsidRPr="00B45B97">
        <w:rPr>
          <w:rFonts w:asciiTheme="minorHAnsi" w:hAnsiTheme="minorHAnsi" w:cstheme="minorHAnsi"/>
          <w:sz w:val="22"/>
          <w:szCs w:val="22"/>
        </w:rPr>
        <w:t>(„</w:t>
      </w:r>
      <w:r w:rsidR="0093099F">
        <w:rPr>
          <w:rFonts w:asciiTheme="minorHAnsi" w:hAnsiTheme="minorHAnsi" w:cstheme="minorHAnsi"/>
          <w:b/>
          <w:sz w:val="22"/>
          <w:szCs w:val="22"/>
        </w:rPr>
        <w:t>zhotovitel</w:t>
      </w:r>
      <w:r w:rsidRPr="00B45B97">
        <w:rPr>
          <w:rFonts w:asciiTheme="minorHAnsi" w:hAnsiTheme="minorHAnsi" w:cstheme="minorHAnsi"/>
          <w:sz w:val="22"/>
          <w:szCs w:val="22"/>
        </w:rPr>
        <w:t>“)</w:t>
      </w:r>
    </w:p>
    <w:p w14:paraId="6F554253" w14:textId="77777777" w:rsidR="00A87EC2" w:rsidRPr="00B45B97" w:rsidRDefault="00A87EC2" w:rsidP="00B45B97">
      <w:pPr>
        <w:spacing w:before="120" w:after="120" w:line="23" w:lineRule="atLeast"/>
        <w:rPr>
          <w:rFonts w:asciiTheme="minorHAnsi" w:hAnsiTheme="minorHAnsi" w:cstheme="minorHAnsi"/>
          <w:b/>
          <w:bCs/>
          <w:sz w:val="22"/>
          <w:szCs w:val="22"/>
        </w:rPr>
      </w:pPr>
    </w:p>
    <w:p w14:paraId="53A30258" w14:textId="7F7A5309" w:rsidR="00A87EC2" w:rsidRPr="002842F1" w:rsidRDefault="00A87EC2" w:rsidP="002842F1">
      <w:pPr>
        <w:pStyle w:val="StylNadpis110b"/>
      </w:pPr>
      <w:r w:rsidRPr="002842F1">
        <w:t>Úvodní uSTANOVENÍ</w:t>
      </w:r>
      <w:bookmarkEnd w:id="0"/>
    </w:p>
    <w:p w14:paraId="2F9DC947" w14:textId="77E85180" w:rsidR="00A87EC2" w:rsidRPr="00B45B97" w:rsidRDefault="00A87EC2" w:rsidP="008F5633">
      <w:pPr>
        <w:pStyle w:val="Odstavecseseznamem"/>
        <w:numPr>
          <w:ilvl w:val="1"/>
          <w:numId w:val="4"/>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Tato smlouva je uzavřena na základě výsledku </w:t>
      </w:r>
      <w:r w:rsidR="00C05574">
        <w:rPr>
          <w:rFonts w:asciiTheme="minorHAnsi" w:hAnsiTheme="minorHAnsi" w:cstheme="minorHAnsi"/>
        </w:rPr>
        <w:t>výběrového</w:t>
      </w:r>
      <w:r w:rsidRPr="00B45B97">
        <w:rPr>
          <w:rFonts w:asciiTheme="minorHAnsi" w:hAnsiTheme="minorHAnsi" w:cstheme="minorHAnsi"/>
        </w:rPr>
        <w:t xml:space="preserve"> řízení pro veřejnou zakázku </w:t>
      </w:r>
      <w:r w:rsidR="00C05574">
        <w:rPr>
          <w:rFonts w:asciiTheme="minorHAnsi" w:hAnsiTheme="minorHAnsi" w:cstheme="minorHAnsi"/>
        </w:rPr>
        <w:t xml:space="preserve">malého rozsahu </w:t>
      </w:r>
      <w:r w:rsidR="002842F1">
        <w:rPr>
          <w:rFonts w:asciiTheme="minorHAnsi" w:hAnsiTheme="minorHAnsi" w:cstheme="minorHAnsi"/>
        </w:rPr>
        <w:t>pod </w:t>
      </w:r>
      <w:r w:rsidRPr="00B45B97">
        <w:rPr>
          <w:rFonts w:asciiTheme="minorHAnsi" w:hAnsiTheme="minorHAnsi" w:cstheme="minorHAnsi"/>
        </w:rPr>
        <w:t>názvem „</w:t>
      </w:r>
      <w:r w:rsidR="008D031F">
        <w:rPr>
          <w:rFonts w:asciiTheme="minorHAnsi" w:hAnsiTheme="minorHAnsi" w:cstheme="minorHAnsi"/>
          <w:i/>
          <w:iCs/>
        </w:rPr>
        <w:t xml:space="preserve">Zhotovení průkazů energetické náročnosti budov v majetku Městské části Praha </w:t>
      </w:r>
      <w:r w:rsidR="00E47706">
        <w:rPr>
          <w:rFonts w:asciiTheme="minorHAnsi" w:hAnsiTheme="minorHAnsi" w:cstheme="minorHAnsi"/>
          <w:i/>
          <w:iCs/>
        </w:rPr>
        <w:t>3</w:t>
      </w:r>
      <w:r w:rsidRPr="00B45B97">
        <w:rPr>
          <w:rFonts w:asciiTheme="minorHAnsi" w:hAnsiTheme="minorHAnsi" w:cstheme="minorHAnsi"/>
        </w:rPr>
        <w:t>“, ve</w:t>
      </w:r>
      <w:r w:rsidR="007D2E73" w:rsidRPr="00B45B97">
        <w:rPr>
          <w:rFonts w:asciiTheme="minorHAnsi" w:hAnsiTheme="minorHAnsi" w:cstheme="minorHAnsi"/>
        </w:rPr>
        <w:t> </w:t>
      </w:r>
      <w:r w:rsidRPr="00B45B97">
        <w:rPr>
          <w:rFonts w:asciiTheme="minorHAnsi" w:hAnsiTheme="minorHAnsi" w:cstheme="minorHAnsi"/>
        </w:rPr>
        <w:t xml:space="preserve">kterém byla nabídka </w:t>
      </w:r>
      <w:r w:rsidR="002F0329">
        <w:rPr>
          <w:rFonts w:asciiTheme="minorHAnsi" w:hAnsiTheme="minorHAnsi" w:cstheme="minorHAnsi"/>
        </w:rPr>
        <w:t>zhotovitele</w:t>
      </w:r>
      <w:r w:rsidRPr="00B45B97">
        <w:rPr>
          <w:rFonts w:asciiTheme="minorHAnsi" w:hAnsiTheme="minorHAnsi" w:cstheme="minorHAnsi"/>
        </w:rPr>
        <w:t xml:space="preserve"> vyhodnocena jako </w:t>
      </w:r>
      <w:r w:rsidR="006E4FD7">
        <w:rPr>
          <w:rFonts w:asciiTheme="minorHAnsi" w:hAnsiTheme="minorHAnsi" w:cstheme="minorHAnsi"/>
        </w:rPr>
        <w:t xml:space="preserve">ekonomicky </w:t>
      </w:r>
      <w:r w:rsidRPr="00B45B97">
        <w:rPr>
          <w:rFonts w:asciiTheme="minorHAnsi" w:hAnsiTheme="minorHAnsi" w:cstheme="minorHAnsi"/>
        </w:rPr>
        <w:t>nejv</w:t>
      </w:r>
      <w:r w:rsidR="006E4FD7">
        <w:rPr>
          <w:rFonts w:asciiTheme="minorHAnsi" w:hAnsiTheme="minorHAnsi" w:cstheme="minorHAnsi"/>
        </w:rPr>
        <w:t>ý</w:t>
      </w:r>
      <w:r w:rsidRPr="00B45B97">
        <w:rPr>
          <w:rFonts w:asciiTheme="minorHAnsi" w:hAnsiTheme="minorHAnsi" w:cstheme="minorHAnsi"/>
        </w:rPr>
        <w:t xml:space="preserve">hodnější. </w:t>
      </w:r>
    </w:p>
    <w:p w14:paraId="533F846E" w14:textId="77777777" w:rsidR="00A87EC2" w:rsidRPr="00B45B97" w:rsidRDefault="00A87EC2" w:rsidP="00B45B97">
      <w:pPr>
        <w:spacing w:before="120" w:after="120" w:line="23" w:lineRule="atLeast"/>
        <w:jc w:val="both"/>
        <w:rPr>
          <w:rFonts w:asciiTheme="minorHAnsi" w:hAnsiTheme="minorHAnsi" w:cstheme="minorHAnsi"/>
          <w:sz w:val="22"/>
          <w:szCs w:val="22"/>
        </w:rPr>
      </w:pPr>
    </w:p>
    <w:p w14:paraId="0D9BA573" w14:textId="185AE963" w:rsidR="00A87EC2" w:rsidRPr="00B45B97" w:rsidRDefault="00A87EC2" w:rsidP="002842F1">
      <w:pPr>
        <w:pStyle w:val="StylNadpis110b"/>
      </w:pPr>
      <w:bookmarkStart w:id="2" w:name="_Ref127265220"/>
      <w:bookmarkStart w:id="3" w:name="_Toc271761936"/>
      <w:r w:rsidRPr="00B45B97">
        <w:t>Předmět smlouvy</w:t>
      </w:r>
      <w:bookmarkEnd w:id="2"/>
      <w:bookmarkEnd w:id="3"/>
    </w:p>
    <w:p w14:paraId="253E14D2" w14:textId="6A962B4F" w:rsidR="002C08C7" w:rsidRPr="002C08C7" w:rsidRDefault="002C08C7" w:rsidP="008F5633">
      <w:pPr>
        <w:pStyle w:val="Odstavecseseznamem"/>
        <w:numPr>
          <w:ilvl w:val="1"/>
          <w:numId w:val="6"/>
        </w:numPr>
        <w:spacing w:after="120" w:line="240" w:lineRule="auto"/>
        <w:ind w:left="567" w:hanging="567"/>
        <w:jc w:val="both"/>
        <w:rPr>
          <w:rFonts w:asciiTheme="minorHAnsi" w:hAnsiTheme="minorHAnsi" w:cstheme="minorHAnsi"/>
        </w:rPr>
      </w:pPr>
      <w:r w:rsidRPr="002C08C7">
        <w:rPr>
          <w:rFonts w:asciiTheme="minorHAnsi" w:eastAsia="Times New Roman" w:hAnsiTheme="minorHAnsi" w:cstheme="minorHAnsi"/>
          <w:lang w:eastAsia="cs-CZ"/>
        </w:rPr>
        <w:t>Zhotovitel se touto smlouvou zavazuje provést na svůj náklad a nebezpečí pro objednatele za podmínek níže uvedených dílo níže</w:t>
      </w:r>
      <w:r w:rsidRPr="002C08C7">
        <w:rPr>
          <w:rFonts w:asciiTheme="minorHAnsi" w:hAnsiTheme="minorHAnsi" w:cstheme="minorHAnsi"/>
        </w:rPr>
        <w:t xml:space="preserve"> specifikované a objednatel se zavazuje, že za podmínek stanovených v této smlouvě převezme od zhotovitele řádně dokončené dílo, zaplatí za něj dohodnutou cenu a poskytne zhotoviteli dohodnutou součinnost.</w:t>
      </w:r>
    </w:p>
    <w:p w14:paraId="2CF1DA38" w14:textId="4A7229E9" w:rsidR="007D527B" w:rsidRDefault="00EE4B61"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Dílem se rozumí </w:t>
      </w:r>
      <w:r w:rsidR="00E47706" w:rsidRPr="002C08C7">
        <w:rPr>
          <w:rFonts w:asciiTheme="minorHAnsi" w:hAnsiTheme="minorHAnsi" w:cstheme="minorHAnsi"/>
        </w:rPr>
        <w:t>zhotovení průkazů energetické náročnosti podle vyhlášky č.</w:t>
      </w:r>
      <w:r w:rsidR="00CC4228" w:rsidRPr="002C08C7">
        <w:rPr>
          <w:rFonts w:asciiTheme="minorHAnsi" w:hAnsiTheme="minorHAnsi" w:cstheme="minorHAnsi"/>
        </w:rPr>
        <w:t> </w:t>
      </w:r>
      <w:r w:rsidR="00E47706" w:rsidRPr="002C08C7">
        <w:rPr>
          <w:rFonts w:asciiTheme="minorHAnsi" w:hAnsiTheme="minorHAnsi" w:cstheme="minorHAnsi"/>
        </w:rPr>
        <w:t>264/2020</w:t>
      </w:r>
      <w:r w:rsidR="00CC4228" w:rsidRPr="002C08C7">
        <w:rPr>
          <w:rFonts w:asciiTheme="minorHAnsi" w:hAnsiTheme="minorHAnsi" w:cstheme="minorHAnsi"/>
        </w:rPr>
        <w:t> </w:t>
      </w:r>
      <w:r w:rsidR="00E47706" w:rsidRPr="002C08C7">
        <w:rPr>
          <w:rFonts w:asciiTheme="minorHAnsi" w:hAnsiTheme="minorHAnsi" w:cstheme="minorHAnsi"/>
        </w:rPr>
        <w:t xml:space="preserve">Sb., </w:t>
      </w:r>
      <w:r w:rsidR="00CC4228" w:rsidRPr="002C08C7">
        <w:rPr>
          <w:rFonts w:asciiTheme="minorHAnsi" w:hAnsiTheme="minorHAnsi" w:cstheme="minorHAnsi"/>
        </w:rPr>
        <w:t>o energetické náročnosti budov, ve znění pozdějších předpisů</w:t>
      </w:r>
      <w:r w:rsidR="00B02E34">
        <w:rPr>
          <w:rFonts w:asciiTheme="minorHAnsi" w:hAnsiTheme="minorHAnsi" w:cstheme="minorHAnsi"/>
        </w:rPr>
        <w:t xml:space="preserve"> (dále jen „zákon o energetické </w:t>
      </w:r>
      <w:r w:rsidR="00B02E34">
        <w:rPr>
          <w:rFonts w:asciiTheme="minorHAnsi" w:hAnsiTheme="minorHAnsi" w:cstheme="minorHAnsi"/>
        </w:rPr>
        <w:lastRenderedPageBreak/>
        <w:t>náročnosti budov“)</w:t>
      </w:r>
      <w:r w:rsidR="00CC4228" w:rsidRPr="002C08C7">
        <w:rPr>
          <w:rFonts w:asciiTheme="minorHAnsi" w:hAnsiTheme="minorHAnsi" w:cstheme="minorHAnsi"/>
        </w:rPr>
        <w:t xml:space="preserve">, </w:t>
      </w:r>
      <w:r w:rsidR="00EE1E60" w:rsidRPr="002C08C7">
        <w:rPr>
          <w:rFonts w:asciiTheme="minorHAnsi" w:hAnsiTheme="minorHAnsi" w:cstheme="minorHAnsi"/>
        </w:rPr>
        <w:t>ve vztahu k níže</w:t>
      </w:r>
      <w:r w:rsidR="00EE1E60">
        <w:rPr>
          <w:rFonts w:asciiTheme="minorHAnsi" w:hAnsiTheme="minorHAnsi" w:cstheme="minorHAnsi"/>
        </w:rPr>
        <w:t xml:space="preserve"> uv</w:t>
      </w:r>
      <w:r w:rsidR="00EE1E60" w:rsidRPr="001A2F07">
        <w:rPr>
          <w:rFonts w:asciiTheme="minorHAnsi" w:hAnsiTheme="minorHAnsi" w:cstheme="minorHAnsi"/>
        </w:rPr>
        <w:t xml:space="preserve">edeným </w:t>
      </w:r>
      <w:r w:rsidR="009F6201" w:rsidRPr="001A2F07">
        <w:rPr>
          <w:rFonts w:asciiTheme="minorHAnsi" w:hAnsiTheme="minorHAnsi" w:cstheme="minorHAnsi"/>
        </w:rPr>
        <w:t>4</w:t>
      </w:r>
      <w:r w:rsidR="002321A2">
        <w:rPr>
          <w:rFonts w:asciiTheme="minorHAnsi" w:hAnsiTheme="minorHAnsi" w:cstheme="minorHAnsi"/>
        </w:rPr>
        <w:t>5</w:t>
      </w:r>
      <w:r w:rsidR="009F6201" w:rsidRPr="001A2F07">
        <w:rPr>
          <w:rFonts w:asciiTheme="minorHAnsi" w:hAnsiTheme="minorHAnsi" w:cstheme="minorHAnsi"/>
        </w:rPr>
        <w:t xml:space="preserve"> </w:t>
      </w:r>
      <w:r w:rsidR="00EE1E60" w:rsidRPr="001A2F07">
        <w:rPr>
          <w:rFonts w:asciiTheme="minorHAnsi" w:hAnsiTheme="minorHAnsi" w:cstheme="minorHAnsi"/>
        </w:rPr>
        <w:t>budovám v majetku</w:t>
      </w:r>
      <w:r w:rsidR="00EE1E60">
        <w:rPr>
          <w:rFonts w:asciiTheme="minorHAnsi" w:hAnsiTheme="minorHAnsi" w:cstheme="minorHAnsi"/>
        </w:rPr>
        <w:t xml:space="preserve"> objednatele</w:t>
      </w:r>
      <w:r w:rsidR="005A68CA">
        <w:rPr>
          <w:rFonts w:asciiTheme="minorHAnsi" w:hAnsiTheme="minorHAnsi" w:cstheme="minorHAnsi"/>
        </w:rPr>
        <w:t xml:space="preserve"> (dále jen „dílo“)</w:t>
      </w:r>
      <w:r w:rsidR="007D527B">
        <w:rPr>
          <w:rFonts w:asciiTheme="minorHAnsi" w:hAnsiTheme="minorHAnsi" w:cstheme="minorHAnsi"/>
        </w:rPr>
        <w:t>:</w:t>
      </w:r>
    </w:p>
    <w:p w14:paraId="637AC576" w14:textId="21EB9C49"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SARAP – Hostel, školní jídelna, Nad ohradou </w:t>
      </w:r>
      <w:r w:rsidRPr="000D7D4B">
        <w:rPr>
          <w:rFonts w:asciiTheme="minorHAnsi" w:hAnsiTheme="minorHAnsi" w:cstheme="minorHAnsi"/>
        </w:rPr>
        <w:t>2</w:t>
      </w:r>
      <w:r w:rsidR="003652DC" w:rsidRPr="000D7D4B">
        <w:rPr>
          <w:rFonts w:asciiTheme="minorHAnsi" w:hAnsiTheme="minorHAnsi" w:cstheme="minorHAnsi"/>
        </w:rPr>
        <w:t>6</w:t>
      </w:r>
      <w:r w:rsidRPr="000D7D4B">
        <w:rPr>
          <w:rFonts w:asciiTheme="minorHAnsi" w:hAnsiTheme="minorHAnsi" w:cstheme="minorHAnsi"/>
        </w:rPr>
        <w:t>67/17</w:t>
      </w:r>
      <w:bookmarkStart w:id="4" w:name="_Hlk178057698"/>
      <w:r w:rsidR="00647439">
        <w:rPr>
          <w:rFonts w:asciiTheme="minorHAnsi" w:hAnsiTheme="minorHAnsi" w:cstheme="minorHAnsi"/>
        </w:rPr>
        <w:t>, 130 00 Praha 3</w:t>
      </w:r>
      <w:bookmarkEnd w:id="4"/>
    </w:p>
    <w:p w14:paraId="77F63DF8" w14:textId="263E5C18"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SARAP Kavárna – U Rajské zahrady 1</w:t>
      </w:r>
      <w:r w:rsidR="00647439">
        <w:rPr>
          <w:rFonts w:asciiTheme="minorHAnsi" w:hAnsiTheme="minorHAnsi" w:cstheme="minorHAnsi"/>
        </w:rPr>
        <w:t>, 130 00 Praha 3</w:t>
      </w:r>
    </w:p>
    <w:p w14:paraId="3CB447D5" w14:textId="415FCCA6"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SARAP – Za Žižkovskou vozovnou 2716/19</w:t>
      </w:r>
      <w:r w:rsidR="00647439">
        <w:rPr>
          <w:rFonts w:asciiTheme="minorHAnsi" w:hAnsiTheme="minorHAnsi" w:cstheme="minorHAnsi"/>
        </w:rPr>
        <w:t>, 130 00 Praha 3</w:t>
      </w:r>
    </w:p>
    <w:p w14:paraId="6B349037" w14:textId="133AE488"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Žižkovské divadlo Járy Cimrmana – Štítného 520/5</w:t>
      </w:r>
      <w:r w:rsidR="00647439">
        <w:rPr>
          <w:rFonts w:asciiTheme="minorHAnsi" w:hAnsiTheme="minorHAnsi" w:cstheme="minorHAnsi"/>
        </w:rPr>
        <w:t>, 130 00 Praha 3</w:t>
      </w:r>
    </w:p>
    <w:p w14:paraId="5A8D8604" w14:textId="23BE541D"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Ošetřovatelský domov – Habrová 2654/2 a Pod Lipami 2570/44</w:t>
      </w:r>
      <w:r w:rsidR="00647439">
        <w:rPr>
          <w:rFonts w:asciiTheme="minorHAnsi" w:hAnsiTheme="minorHAnsi" w:cstheme="minorHAnsi"/>
        </w:rPr>
        <w:t>, 130 00 Praha 3</w:t>
      </w:r>
      <w:r w:rsidR="008D1E99">
        <w:rPr>
          <w:rFonts w:asciiTheme="minorHAnsi" w:hAnsiTheme="minorHAnsi" w:cstheme="minorHAnsi"/>
        </w:rPr>
        <w:t xml:space="preserve"> (složen z více </w:t>
      </w:r>
      <w:r w:rsidR="00850BE7">
        <w:rPr>
          <w:rFonts w:asciiTheme="minorHAnsi" w:hAnsiTheme="minorHAnsi" w:cstheme="minorHAnsi"/>
        </w:rPr>
        <w:t xml:space="preserve">samostatných </w:t>
      </w:r>
      <w:r w:rsidR="008D1E99">
        <w:rPr>
          <w:rFonts w:asciiTheme="minorHAnsi" w:hAnsiTheme="minorHAnsi" w:cstheme="minorHAnsi"/>
        </w:rPr>
        <w:t>budov)</w:t>
      </w:r>
    </w:p>
    <w:p w14:paraId="025B20FF" w14:textId="128A6BEF"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Integrační centrum Zahrada – U zásobní zahrady 2445/130</w:t>
      </w:r>
      <w:r w:rsidR="00647439">
        <w:rPr>
          <w:rFonts w:asciiTheme="minorHAnsi" w:hAnsiTheme="minorHAnsi" w:cstheme="minorHAnsi"/>
        </w:rPr>
        <w:t>, 130 00 Praha 3</w:t>
      </w:r>
    </w:p>
    <w:p w14:paraId="7D0D8C6F" w14:textId="635B7941"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Kultura Praha 3 – Čajkovského 2422/12</w:t>
      </w:r>
      <w:r w:rsidR="00647439">
        <w:rPr>
          <w:rFonts w:asciiTheme="minorHAnsi" w:hAnsiTheme="minorHAnsi" w:cstheme="minorHAnsi"/>
        </w:rPr>
        <w:t>, 130 00 Praha 3</w:t>
      </w:r>
    </w:p>
    <w:p w14:paraId="0BD16834" w14:textId="47478CC0"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Pečovatelská služba – Roháčova 268/26</w:t>
      </w:r>
      <w:r w:rsidR="00647439">
        <w:rPr>
          <w:rFonts w:asciiTheme="minorHAnsi" w:hAnsiTheme="minorHAnsi" w:cstheme="minorHAnsi"/>
        </w:rPr>
        <w:t>, 130 00 Praha 3</w:t>
      </w:r>
    </w:p>
    <w:p w14:paraId="6B3DA037" w14:textId="699C6ADE"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MČ Praha 3 – Havlíčkovo nám. 700/9</w:t>
      </w:r>
      <w:r w:rsidR="00647439">
        <w:rPr>
          <w:rFonts w:asciiTheme="minorHAnsi" w:hAnsiTheme="minorHAnsi" w:cstheme="minorHAnsi"/>
        </w:rPr>
        <w:t>, 130 00 Praha 3</w:t>
      </w:r>
      <w:r w:rsidRPr="009F6201">
        <w:rPr>
          <w:rFonts w:asciiTheme="minorHAnsi" w:hAnsiTheme="minorHAnsi" w:cstheme="minorHAnsi"/>
        </w:rPr>
        <w:t xml:space="preserve"> </w:t>
      </w:r>
    </w:p>
    <w:p w14:paraId="12BBDB85" w14:textId="0DFBCCC2"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Lipanská 11</w:t>
      </w:r>
      <w:r w:rsidR="00647439">
        <w:rPr>
          <w:rFonts w:asciiTheme="minorHAnsi" w:hAnsiTheme="minorHAnsi" w:cstheme="minorHAnsi"/>
        </w:rPr>
        <w:t>, 130 00 Praha 3</w:t>
      </w:r>
    </w:p>
    <w:p w14:paraId="62A3E99C" w14:textId="49E9A002"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Lipanská 7</w:t>
      </w:r>
      <w:r w:rsidR="00647439">
        <w:rPr>
          <w:rFonts w:asciiTheme="minorHAnsi" w:hAnsiTheme="minorHAnsi" w:cstheme="minorHAnsi"/>
        </w:rPr>
        <w:t>, 130 00 Praha 3</w:t>
      </w:r>
    </w:p>
    <w:p w14:paraId="2F3AF38D" w14:textId="3C6543A4"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Lipanská 9</w:t>
      </w:r>
      <w:r w:rsidR="00647439">
        <w:rPr>
          <w:rFonts w:asciiTheme="minorHAnsi" w:hAnsiTheme="minorHAnsi" w:cstheme="minorHAnsi"/>
        </w:rPr>
        <w:t>, 130 00 Praha 3</w:t>
      </w:r>
    </w:p>
    <w:p w14:paraId="23900740" w14:textId="5323E945"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Lipanská 14</w:t>
      </w:r>
      <w:r w:rsidR="00647439">
        <w:rPr>
          <w:rFonts w:asciiTheme="minorHAnsi" w:hAnsiTheme="minorHAnsi" w:cstheme="minorHAnsi"/>
        </w:rPr>
        <w:t>, 130 00 Praha 3</w:t>
      </w:r>
    </w:p>
    <w:p w14:paraId="150D756D" w14:textId="49E9614F"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Seifertova 51</w:t>
      </w:r>
      <w:r w:rsidR="00647439">
        <w:rPr>
          <w:rFonts w:asciiTheme="minorHAnsi" w:hAnsiTheme="minorHAnsi" w:cstheme="minorHAnsi"/>
        </w:rPr>
        <w:t>, 130 00 Praha 3</w:t>
      </w:r>
    </w:p>
    <w:p w14:paraId="37EFBDE8" w14:textId="5CF133C8"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Chlumova257/8</w:t>
      </w:r>
      <w:r w:rsidR="00647439">
        <w:rPr>
          <w:rFonts w:asciiTheme="minorHAnsi" w:hAnsiTheme="minorHAnsi" w:cstheme="minorHAnsi"/>
        </w:rPr>
        <w:t>, 130 00 Praha 3</w:t>
      </w:r>
    </w:p>
    <w:p w14:paraId="4DCBC1F9" w14:textId="716341ED"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Blahníkova 646/16</w:t>
      </w:r>
      <w:r w:rsidR="00647439">
        <w:rPr>
          <w:rFonts w:asciiTheme="minorHAnsi" w:hAnsiTheme="minorHAnsi" w:cstheme="minorHAnsi"/>
        </w:rPr>
        <w:t>, 130 00 Praha 3</w:t>
      </w:r>
    </w:p>
    <w:p w14:paraId="6B6C68CA" w14:textId="7FE602AB" w:rsid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Roháčova 410/46</w:t>
      </w:r>
      <w:r w:rsidR="00647439">
        <w:rPr>
          <w:rFonts w:asciiTheme="minorHAnsi" w:hAnsiTheme="minorHAnsi" w:cstheme="minorHAnsi"/>
        </w:rPr>
        <w:t>, 130 00 Praha 3</w:t>
      </w:r>
    </w:p>
    <w:p w14:paraId="7B975041" w14:textId="6275DD61"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Pr>
          <w:rFonts w:asciiTheme="minorHAnsi" w:hAnsiTheme="minorHAnsi" w:cstheme="minorHAnsi"/>
        </w:rPr>
        <w:t xml:space="preserve">MČ Praha 3 - </w:t>
      </w:r>
      <w:r w:rsidRPr="009F6201">
        <w:rPr>
          <w:rFonts w:asciiTheme="minorHAnsi" w:hAnsiTheme="minorHAnsi" w:cstheme="minorHAnsi"/>
        </w:rPr>
        <w:t>Havlíčkovo nám. 300/10</w:t>
      </w:r>
      <w:r w:rsidR="00647439">
        <w:rPr>
          <w:rFonts w:asciiTheme="minorHAnsi" w:hAnsiTheme="minorHAnsi" w:cstheme="minorHAnsi"/>
        </w:rPr>
        <w:t>, 130 00 Praha 3</w:t>
      </w:r>
    </w:p>
    <w:p w14:paraId="40FECC65" w14:textId="525E92F8"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Lupáčova – Lupáčova 1200/1</w:t>
      </w:r>
      <w:r w:rsidR="00647439">
        <w:rPr>
          <w:rFonts w:asciiTheme="minorHAnsi" w:hAnsiTheme="minorHAnsi" w:cstheme="minorHAnsi"/>
        </w:rPr>
        <w:t>, 130 00 Praha 3</w:t>
      </w:r>
    </w:p>
    <w:p w14:paraId="09F42605" w14:textId="0FF3FB8B"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ZŠ </w:t>
      </w:r>
      <w:r w:rsidR="006D7A81" w:rsidRPr="009F6201">
        <w:rPr>
          <w:rFonts w:asciiTheme="minorHAnsi" w:hAnsiTheme="minorHAnsi" w:cstheme="minorHAnsi"/>
        </w:rPr>
        <w:t>Pražačka – Nad</w:t>
      </w:r>
      <w:r w:rsidRPr="009F6201">
        <w:rPr>
          <w:rFonts w:asciiTheme="minorHAnsi" w:hAnsiTheme="minorHAnsi" w:cstheme="minorHAnsi"/>
        </w:rPr>
        <w:t xml:space="preserve"> Ohradou 1700/25</w:t>
      </w:r>
      <w:r w:rsidR="00647439">
        <w:rPr>
          <w:rFonts w:asciiTheme="minorHAnsi" w:hAnsiTheme="minorHAnsi" w:cstheme="minorHAnsi"/>
        </w:rPr>
        <w:t>, 130 00 Praha 3</w:t>
      </w:r>
    </w:p>
    <w:p w14:paraId="766353CC" w14:textId="44E99392"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ZŠ </w:t>
      </w:r>
      <w:r w:rsidR="006D7A81" w:rsidRPr="009F6201">
        <w:rPr>
          <w:rFonts w:asciiTheme="minorHAnsi" w:hAnsiTheme="minorHAnsi" w:cstheme="minorHAnsi"/>
        </w:rPr>
        <w:t>Cimburkova – Cimburkova</w:t>
      </w:r>
      <w:r w:rsidRPr="009F6201">
        <w:rPr>
          <w:rFonts w:asciiTheme="minorHAnsi" w:hAnsiTheme="minorHAnsi" w:cstheme="minorHAnsi"/>
        </w:rPr>
        <w:t xml:space="preserve"> 600/18</w:t>
      </w:r>
      <w:r w:rsidR="00647439">
        <w:rPr>
          <w:rFonts w:asciiTheme="minorHAnsi" w:hAnsiTheme="minorHAnsi" w:cstheme="minorHAnsi"/>
        </w:rPr>
        <w:t>, 130 00 Praha 3</w:t>
      </w:r>
    </w:p>
    <w:p w14:paraId="5B92ABF9" w14:textId="31D9C895"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nám. Jiřího z Poděbrad – nám. Jiřího z Poděbrad 1685/7,</w:t>
      </w:r>
      <w:r w:rsidR="00647439">
        <w:rPr>
          <w:rFonts w:asciiTheme="minorHAnsi" w:hAnsiTheme="minorHAnsi" w:cstheme="minorHAnsi"/>
        </w:rPr>
        <w:t xml:space="preserve"> 130 00 Praha 3</w:t>
      </w:r>
    </w:p>
    <w:p w14:paraId="24DC5AD5" w14:textId="5157AA43"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Chmelnice – K </w:t>
      </w:r>
      <w:r w:rsidR="00647439">
        <w:rPr>
          <w:rFonts w:asciiTheme="minorHAnsi" w:hAnsiTheme="minorHAnsi" w:cstheme="minorHAnsi"/>
        </w:rPr>
        <w:t>L</w:t>
      </w:r>
      <w:r w:rsidRPr="009F6201">
        <w:rPr>
          <w:rFonts w:asciiTheme="minorHAnsi" w:hAnsiTheme="minorHAnsi" w:cstheme="minorHAnsi"/>
        </w:rPr>
        <w:t>učinám 2500/18</w:t>
      </w:r>
      <w:r w:rsidR="00647439">
        <w:rPr>
          <w:rFonts w:asciiTheme="minorHAnsi" w:hAnsiTheme="minorHAnsi" w:cstheme="minorHAnsi"/>
        </w:rPr>
        <w:t>, 130 00 Praha 3</w:t>
      </w:r>
    </w:p>
    <w:p w14:paraId="34955C05" w14:textId="2B2BABF3"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Jeseniova – Jeseniova 2400/96</w:t>
      </w:r>
      <w:r w:rsidR="00647439">
        <w:rPr>
          <w:rFonts w:asciiTheme="minorHAnsi" w:hAnsiTheme="minorHAnsi" w:cstheme="minorHAnsi"/>
        </w:rPr>
        <w:t>, 130 00 Praha 3</w:t>
      </w:r>
    </w:p>
    <w:p w14:paraId="60F7FFF6" w14:textId="026B6E1B"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ZŠ MŠ </w:t>
      </w:r>
      <w:r w:rsidR="00C348BB" w:rsidRPr="009F6201">
        <w:rPr>
          <w:rFonts w:asciiTheme="minorHAnsi" w:hAnsiTheme="minorHAnsi" w:cstheme="minorHAnsi"/>
        </w:rPr>
        <w:t>Jarov</w:t>
      </w:r>
      <w:r w:rsidR="00C348BB">
        <w:rPr>
          <w:rFonts w:asciiTheme="minorHAnsi" w:hAnsiTheme="minorHAnsi" w:cstheme="minorHAnsi"/>
        </w:rPr>
        <w:t xml:space="preserve"> </w:t>
      </w:r>
      <w:r w:rsidR="00C348BB" w:rsidRPr="009F6201">
        <w:rPr>
          <w:rFonts w:asciiTheme="minorHAnsi" w:hAnsiTheme="minorHAnsi" w:cstheme="minorHAnsi"/>
        </w:rPr>
        <w:t>– V</w:t>
      </w:r>
      <w:r w:rsidRPr="009F6201">
        <w:rPr>
          <w:rFonts w:asciiTheme="minorHAnsi" w:hAnsiTheme="minorHAnsi" w:cstheme="minorHAnsi"/>
        </w:rPr>
        <w:t> zahrádkách 1966/48</w:t>
      </w:r>
      <w:r w:rsidR="00647439">
        <w:rPr>
          <w:rFonts w:asciiTheme="minorHAnsi" w:hAnsiTheme="minorHAnsi" w:cstheme="minorHAnsi"/>
        </w:rPr>
        <w:t>, 130 00 Praha 3</w:t>
      </w:r>
    </w:p>
    <w:p w14:paraId="25235989" w14:textId="65B927D5"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MŠ nám.</w:t>
      </w:r>
      <w:r w:rsidR="008A6C48">
        <w:rPr>
          <w:rFonts w:asciiTheme="minorHAnsi" w:hAnsiTheme="minorHAnsi" w:cstheme="minorHAnsi"/>
        </w:rPr>
        <w:t xml:space="preserve"> </w:t>
      </w:r>
      <w:r w:rsidRPr="009F6201">
        <w:rPr>
          <w:rFonts w:asciiTheme="minorHAnsi" w:hAnsiTheme="minorHAnsi" w:cstheme="minorHAnsi"/>
        </w:rPr>
        <w:t>Jiřího z Lobkovic – nám. Jiřího z Lobkovic 121/22. Perunova 975/6</w:t>
      </w:r>
      <w:r w:rsidR="00647439">
        <w:rPr>
          <w:rFonts w:asciiTheme="minorHAnsi" w:hAnsiTheme="minorHAnsi" w:cstheme="minorHAnsi"/>
        </w:rPr>
        <w:t>, 130 00 Praha</w:t>
      </w:r>
      <w:r w:rsidR="00CF605F">
        <w:rPr>
          <w:rFonts w:asciiTheme="minorHAnsi" w:hAnsiTheme="minorHAnsi" w:cstheme="minorHAnsi"/>
        </w:rPr>
        <w:t> </w:t>
      </w:r>
      <w:r w:rsidR="00647439">
        <w:rPr>
          <w:rFonts w:asciiTheme="minorHAnsi" w:hAnsiTheme="minorHAnsi" w:cstheme="minorHAnsi"/>
        </w:rPr>
        <w:t>3</w:t>
      </w:r>
      <w:r w:rsidR="008D1E99">
        <w:rPr>
          <w:rFonts w:asciiTheme="minorHAnsi" w:hAnsiTheme="minorHAnsi" w:cstheme="minorHAnsi"/>
        </w:rPr>
        <w:t xml:space="preserve"> (složena z více </w:t>
      </w:r>
      <w:r w:rsidR="00850BE7">
        <w:rPr>
          <w:rFonts w:asciiTheme="minorHAnsi" w:hAnsiTheme="minorHAnsi" w:cstheme="minorHAnsi"/>
        </w:rPr>
        <w:t xml:space="preserve">samostatných </w:t>
      </w:r>
      <w:r w:rsidR="008D1E99">
        <w:rPr>
          <w:rFonts w:asciiTheme="minorHAnsi" w:hAnsiTheme="minorHAnsi" w:cstheme="minorHAnsi"/>
        </w:rPr>
        <w:t>budov)</w:t>
      </w:r>
    </w:p>
    <w:p w14:paraId="582E9617" w14:textId="33C07296"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ZŠ MŠ Chelčického </w:t>
      </w:r>
      <w:r w:rsidR="00C348BB" w:rsidRPr="009F6201">
        <w:rPr>
          <w:rFonts w:asciiTheme="minorHAnsi" w:hAnsiTheme="minorHAnsi" w:cstheme="minorHAnsi"/>
        </w:rPr>
        <w:t>– Chelčického</w:t>
      </w:r>
      <w:r w:rsidRPr="009F6201">
        <w:rPr>
          <w:rFonts w:asciiTheme="minorHAnsi" w:hAnsiTheme="minorHAnsi" w:cstheme="minorHAnsi"/>
        </w:rPr>
        <w:t xml:space="preserve"> 2614/43</w:t>
      </w:r>
      <w:r w:rsidR="00647439">
        <w:rPr>
          <w:rFonts w:asciiTheme="minorHAnsi" w:hAnsiTheme="minorHAnsi" w:cstheme="minorHAnsi"/>
        </w:rPr>
        <w:t>,</w:t>
      </w:r>
      <w:r w:rsidR="007D66C9">
        <w:rPr>
          <w:rFonts w:asciiTheme="minorHAnsi" w:hAnsiTheme="minorHAnsi" w:cstheme="minorHAnsi"/>
        </w:rPr>
        <w:t xml:space="preserve"> Žerotínova 1100/36, Roháčova 535/</w:t>
      </w:r>
      <w:proofErr w:type="gramStart"/>
      <w:r w:rsidR="007D66C9">
        <w:rPr>
          <w:rFonts w:asciiTheme="minorHAnsi" w:hAnsiTheme="minorHAnsi" w:cstheme="minorHAnsi"/>
        </w:rPr>
        <w:t>38a</w:t>
      </w:r>
      <w:proofErr w:type="gramEnd"/>
      <w:r w:rsidR="00647439">
        <w:rPr>
          <w:rFonts w:asciiTheme="minorHAnsi" w:hAnsiTheme="minorHAnsi" w:cstheme="minorHAnsi"/>
        </w:rPr>
        <w:t xml:space="preserve"> 130 00 Praha</w:t>
      </w:r>
      <w:r w:rsidR="00CF605F">
        <w:rPr>
          <w:rFonts w:asciiTheme="minorHAnsi" w:hAnsiTheme="minorHAnsi" w:cstheme="minorHAnsi"/>
        </w:rPr>
        <w:t> </w:t>
      </w:r>
      <w:r w:rsidR="00647439">
        <w:rPr>
          <w:rFonts w:asciiTheme="minorHAnsi" w:hAnsiTheme="minorHAnsi" w:cstheme="minorHAnsi"/>
        </w:rPr>
        <w:t>3</w:t>
      </w:r>
      <w:r w:rsidR="00850BE7">
        <w:rPr>
          <w:rFonts w:asciiTheme="minorHAnsi" w:hAnsiTheme="minorHAnsi" w:cstheme="minorHAnsi"/>
        </w:rPr>
        <w:t xml:space="preserve"> (složena z více samostatných budov)</w:t>
      </w:r>
    </w:p>
    <w:p w14:paraId="0E40C879" w14:textId="1AAD5480"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ZŠ MŠ Jaroslava Seiferta – Vlkova 800/31</w:t>
      </w:r>
      <w:r w:rsidR="00647439">
        <w:rPr>
          <w:rFonts w:asciiTheme="minorHAnsi" w:hAnsiTheme="minorHAnsi" w:cstheme="minorHAnsi"/>
        </w:rPr>
        <w:t>, 130 00 Praha 3</w:t>
      </w:r>
    </w:p>
    <w:p w14:paraId="48F4B4A5" w14:textId="4EABF938"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Mil</w:t>
      </w:r>
      <w:r w:rsidR="007515DA">
        <w:rPr>
          <w:rFonts w:asciiTheme="minorHAnsi" w:hAnsiTheme="minorHAnsi" w:cstheme="minorHAnsi"/>
        </w:rPr>
        <w:t>í</w:t>
      </w:r>
      <w:r w:rsidRPr="009F6201">
        <w:rPr>
          <w:rFonts w:asciiTheme="minorHAnsi" w:hAnsiTheme="minorHAnsi" w:cstheme="minorHAnsi"/>
        </w:rPr>
        <w:t>čův dům – Sauerova 1836/2</w:t>
      </w:r>
      <w:r w:rsidR="00647439">
        <w:rPr>
          <w:rFonts w:asciiTheme="minorHAnsi" w:hAnsiTheme="minorHAnsi" w:cstheme="minorHAnsi"/>
        </w:rPr>
        <w:t>, 130 00 Praha 3</w:t>
      </w:r>
    </w:p>
    <w:p w14:paraId="6EC309E9" w14:textId="23465D3A"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U Veverek – Jeseniova 2686/204</w:t>
      </w:r>
      <w:r w:rsidR="00647439">
        <w:rPr>
          <w:rFonts w:asciiTheme="minorHAnsi" w:hAnsiTheme="minorHAnsi" w:cstheme="minorHAnsi"/>
        </w:rPr>
        <w:t>, 130 00 Praha 3</w:t>
      </w:r>
    </w:p>
    <w:p w14:paraId="4B602608" w14:textId="383ED44F"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U zásobní zahrady – U zásobní zahrady 2697/6</w:t>
      </w:r>
      <w:r w:rsidR="00647439">
        <w:rPr>
          <w:rFonts w:asciiTheme="minorHAnsi" w:hAnsiTheme="minorHAnsi" w:cstheme="minorHAnsi"/>
        </w:rPr>
        <w:t>, 130 00 Praha 3</w:t>
      </w:r>
    </w:p>
    <w:p w14:paraId="429FDA72" w14:textId="323702CC"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Na Vrcholu – Na Vrcholu 1955/19</w:t>
      </w:r>
      <w:r w:rsidR="00647439">
        <w:rPr>
          <w:rFonts w:asciiTheme="minorHAnsi" w:hAnsiTheme="minorHAnsi" w:cstheme="minorHAnsi"/>
        </w:rPr>
        <w:t>, 130 00 Praha 3</w:t>
      </w:r>
    </w:p>
    <w:p w14:paraId="098C2394" w14:textId="0F04E1BC"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lastRenderedPageBreak/>
        <w:t>MŠ Sudoměřská – Sudoměřská 1137/54</w:t>
      </w:r>
      <w:r w:rsidR="00647439">
        <w:rPr>
          <w:rFonts w:asciiTheme="minorHAnsi" w:hAnsiTheme="minorHAnsi" w:cstheme="minorHAnsi"/>
        </w:rPr>
        <w:t>, 130 00 Praha 3</w:t>
      </w:r>
    </w:p>
    <w:p w14:paraId="603DA846" w14:textId="272D092F"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MŠ Na Balkáně – Na </w:t>
      </w:r>
      <w:r w:rsidR="0035518D">
        <w:rPr>
          <w:rFonts w:asciiTheme="minorHAnsi" w:hAnsiTheme="minorHAnsi" w:cstheme="minorHAnsi"/>
        </w:rPr>
        <w:t>B</w:t>
      </w:r>
      <w:r w:rsidRPr="009F6201">
        <w:rPr>
          <w:rFonts w:asciiTheme="minorHAnsi" w:hAnsiTheme="minorHAnsi" w:cstheme="minorHAnsi"/>
        </w:rPr>
        <w:t>alkáně 2590/4</w:t>
      </w:r>
      <w:r w:rsidR="00647439">
        <w:rPr>
          <w:rFonts w:asciiTheme="minorHAnsi" w:hAnsiTheme="minorHAnsi" w:cstheme="minorHAnsi"/>
        </w:rPr>
        <w:t>, 130 00 Praha 3</w:t>
      </w:r>
    </w:p>
    <w:p w14:paraId="386D7885" w14:textId="377D2D3C"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Libická – Libická 4</w:t>
      </w:r>
      <w:r w:rsidR="00647439">
        <w:rPr>
          <w:rFonts w:asciiTheme="minorHAnsi" w:hAnsiTheme="minorHAnsi" w:cstheme="minorHAnsi"/>
        </w:rPr>
        <w:t>, 130 00 Praha 3</w:t>
      </w:r>
    </w:p>
    <w:p w14:paraId="5AB56027" w14:textId="14150BFB"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Jeseniova – Jeseniova 4,6/1680</w:t>
      </w:r>
      <w:r w:rsidR="00647439">
        <w:rPr>
          <w:rFonts w:asciiTheme="minorHAnsi" w:hAnsiTheme="minorHAnsi" w:cstheme="minorHAnsi"/>
        </w:rPr>
        <w:t>, 130 00 Praha 3</w:t>
      </w:r>
    </w:p>
    <w:p w14:paraId="7B36B033" w14:textId="7748A460"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 xml:space="preserve">MŠ Waldorfská – </w:t>
      </w:r>
      <w:proofErr w:type="spellStart"/>
      <w:r w:rsidRPr="009F6201">
        <w:rPr>
          <w:rFonts w:asciiTheme="minorHAnsi" w:hAnsiTheme="minorHAnsi" w:cstheme="minorHAnsi"/>
        </w:rPr>
        <w:t>Hartigova</w:t>
      </w:r>
      <w:proofErr w:type="spellEnd"/>
      <w:r w:rsidRPr="009F6201">
        <w:rPr>
          <w:rFonts w:asciiTheme="minorHAnsi" w:hAnsiTheme="minorHAnsi" w:cstheme="minorHAnsi"/>
        </w:rPr>
        <w:t xml:space="preserve"> 2497/</w:t>
      </w:r>
      <w:proofErr w:type="gramStart"/>
      <w:r w:rsidRPr="009F6201">
        <w:rPr>
          <w:rFonts w:asciiTheme="minorHAnsi" w:hAnsiTheme="minorHAnsi" w:cstheme="minorHAnsi"/>
        </w:rPr>
        <w:t>240a</w:t>
      </w:r>
      <w:proofErr w:type="gramEnd"/>
      <w:r w:rsidR="00647439">
        <w:rPr>
          <w:rFonts w:asciiTheme="minorHAnsi" w:hAnsiTheme="minorHAnsi" w:cstheme="minorHAnsi"/>
        </w:rPr>
        <w:t>, 130 00 Praha 3</w:t>
      </w:r>
    </w:p>
    <w:p w14:paraId="7C129447" w14:textId="4E731A5F" w:rsidR="009F6201" w:rsidRPr="009F6201"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Vozová – Vozová 953/5</w:t>
      </w:r>
      <w:r w:rsidR="00647439">
        <w:rPr>
          <w:rFonts w:asciiTheme="minorHAnsi" w:hAnsiTheme="minorHAnsi" w:cstheme="minorHAnsi"/>
        </w:rPr>
        <w:t>, 130 00 Praha 3</w:t>
      </w:r>
    </w:p>
    <w:p w14:paraId="6FCF5C74" w14:textId="57C4E64B" w:rsidR="009F6201" w:rsidRPr="005C1F2B" w:rsidRDefault="009F6201" w:rsidP="008F5633">
      <w:pPr>
        <w:pStyle w:val="Odstavecseseznamem"/>
        <w:numPr>
          <w:ilvl w:val="0"/>
          <w:numId w:val="11"/>
        </w:numPr>
        <w:spacing w:before="120" w:after="120" w:line="23" w:lineRule="atLeast"/>
        <w:jc w:val="both"/>
        <w:rPr>
          <w:rFonts w:asciiTheme="minorHAnsi" w:hAnsiTheme="minorHAnsi" w:cstheme="minorHAnsi"/>
        </w:rPr>
      </w:pPr>
      <w:r w:rsidRPr="009F6201">
        <w:rPr>
          <w:rFonts w:asciiTheme="minorHAnsi" w:hAnsiTheme="minorHAnsi" w:cstheme="minorHAnsi"/>
        </w:rPr>
        <w:t>MŠ nám. Jiřího z Lobkovic – nám. Jiřího z Lobkovic 119/23</w:t>
      </w:r>
      <w:r w:rsidR="00647439">
        <w:rPr>
          <w:rFonts w:asciiTheme="minorHAnsi" w:hAnsiTheme="minorHAnsi" w:cstheme="minorHAnsi"/>
        </w:rPr>
        <w:t>, 130 00 Praha 3</w:t>
      </w:r>
      <w:r w:rsidR="00EB1286">
        <w:rPr>
          <w:rFonts w:asciiTheme="minorHAnsi" w:hAnsiTheme="minorHAnsi" w:cstheme="minorHAnsi"/>
        </w:rPr>
        <w:t xml:space="preserve">, </w:t>
      </w:r>
      <w:r w:rsidR="00AF0F09" w:rsidRPr="005C1F2B">
        <w:rPr>
          <w:rFonts w:asciiTheme="minorHAnsi" w:hAnsiTheme="minorHAnsi" w:cstheme="minorHAnsi"/>
        </w:rPr>
        <w:t>Zvěřinova 3416/16, 130 00 Praha 3 (</w:t>
      </w:r>
      <w:r w:rsidR="00292D98" w:rsidRPr="005C1F2B">
        <w:rPr>
          <w:rFonts w:asciiTheme="minorHAnsi" w:hAnsiTheme="minorHAnsi" w:cstheme="minorHAnsi"/>
        </w:rPr>
        <w:t>složena z</w:t>
      </w:r>
      <w:r w:rsidR="00C348BB" w:rsidRPr="005C1F2B">
        <w:rPr>
          <w:rFonts w:asciiTheme="minorHAnsi" w:hAnsiTheme="minorHAnsi" w:cstheme="minorHAnsi"/>
        </w:rPr>
        <w:t> více samostatných budov)</w:t>
      </w:r>
    </w:p>
    <w:p w14:paraId="011AC74E" w14:textId="7DF944E5" w:rsidR="009F6201" w:rsidRPr="009F6201" w:rsidRDefault="009F6201" w:rsidP="008F5633">
      <w:pPr>
        <w:pStyle w:val="Odstavecseseznamem"/>
        <w:numPr>
          <w:ilvl w:val="0"/>
          <w:numId w:val="11"/>
        </w:numPr>
        <w:spacing w:before="120" w:after="120" w:line="240" w:lineRule="auto"/>
        <w:jc w:val="both"/>
        <w:rPr>
          <w:rFonts w:asciiTheme="minorHAnsi" w:hAnsiTheme="minorHAnsi" w:cstheme="minorHAnsi"/>
        </w:rPr>
      </w:pPr>
      <w:r w:rsidRPr="009F6201">
        <w:rPr>
          <w:rFonts w:asciiTheme="minorHAnsi" w:hAnsiTheme="minorHAnsi" w:cstheme="minorHAnsi"/>
        </w:rPr>
        <w:t>MŠ Pražačka – Za Žižkovskou vozovnou 1700/17</w:t>
      </w:r>
      <w:r w:rsidR="00647439">
        <w:rPr>
          <w:rFonts w:asciiTheme="minorHAnsi" w:hAnsiTheme="minorHAnsi" w:cstheme="minorHAnsi"/>
        </w:rPr>
        <w:t>, 130 00 Praha 3</w:t>
      </w:r>
    </w:p>
    <w:p w14:paraId="18CE7B5B" w14:textId="6797B0C9" w:rsidR="007E679F" w:rsidRDefault="007E679F" w:rsidP="008F5633">
      <w:pPr>
        <w:pStyle w:val="Odstavecseseznamem"/>
        <w:numPr>
          <w:ilvl w:val="1"/>
          <w:numId w:val="6"/>
        </w:numPr>
        <w:spacing w:before="120" w:after="120" w:line="240" w:lineRule="auto"/>
        <w:ind w:left="567" w:hanging="567"/>
        <w:jc w:val="both"/>
        <w:rPr>
          <w:rFonts w:asciiTheme="minorHAnsi" w:hAnsiTheme="minorHAnsi" w:cstheme="minorHAnsi"/>
        </w:rPr>
      </w:pPr>
      <w:bookmarkStart w:id="5" w:name="_Toc271761937"/>
      <w:r>
        <w:rPr>
          <w:rFonts w:asciiTheme="minorHAnsi" w:hAnsiTheme="minorHAnsi" w:cstheme="minorHAnsi"/>
        </w:rPr>
        <w:t>Zhotovitel zpracuje průkaz energetické náročnosti budov dle čl. 2.</w:t>
      </w:r>
      <w:r w:rsidR="007B4C10">
        <w:rPr>
          <w:rFonts w:asciiTheme="minorHAnsi" w:hAnsiTheme="minorHAnsi" w:cstheme="minorHAnsi"/>
        </w:rPr>
        <w:t>2</w:t>
      </w:r>
      <w:r>
        <w:rPr>
          <w:rFonts w:asciiTheme="minorHAnsi" w:hAnsiTheme="minorHAnsi" w:cstheme="minorHAnsi"/>
        </w:rPr>
        <w:t xml:space="preserve">. pro každý objekt </w:t>
      </w:r>
      <w:r w:rsidR="005F796E">
        <w:rPr>
          <w:rFonts w:asciiTheme="minorHAnsi" w:hAnsiTheme="minorHAnsi" w:cstheme="minorHAnsi"/>
        </w:rPr>
        <w:t xml:space="preserve">samostatně. </w:t>
      </w:r>
    </w:p>
    <w:p w14:paraId="6873DDF5" w14:textId="5ECA7A9B" w:rsidR="002B6182" w:rsidRPr="007E679F" w:rsidRDefault="002B6182" w:rsidP="008F5633">
      <w:pPr>
        <w:pStyle w:val="Odstavecseseznamem"/>
        <w:numPr>
          <w:ilvl w:val="1"/>
          <w:numId w:val="6"/>
        </w:numPr>
        <w:spacing w:before="120" w:after="120" w:line="240" w:lineRule="auto"/>
        <w:ind w:left="567" w:hanging="567"/>
        <w:jc w:val="both"/>
        <w:rPr>
          <w:rFonts w:asciiTheme="minorHAnsi" w:hAnsiTheme="minorHAnsi" w:cstheme="minorHAnsi"/>
        </w:rPr>
      </w:pPr>
      <w:r w:rsidRPr="007E679F">
        <w:rPr>
          <w:rFonts w:asciiTheme="minorHAnsi" w:hAnsiTheme="minorHAnsi" w:cstheme="minorHAnsi"/>
        </w:rPr>
        <w:t xml:space="preserve">Obsahem </w:t>
      </w:r>
      <w:r w:rsidR="00566F88" w:rsidRPr="007E679F">
        <w:rPr>
          <w:rFonts w:asciiTheme="minorHAnsi" w:hAnsiTheme="minorHAnsi" w:cstheme="minorHAnsi"/>
        </w:rPr>
        <w:t>průkazu energetické náročnosti budov bude:</w:t>
      </w:r>
    </w:p>
    <w:p w14:paraId="7FD8B3A9" w14:textId="75BE7104" w:rsidR="00566F88" w:rsidRDefault="004E3968" w:rsidP="008F5633">
      <w:pPr>
        <w:pStyle w:val="Odstavecseseznamem"/>
        <w:numPr>
          <w:ilvl w:val="0"/>
          <w:numId w:val="12"/>
        </w:numPr>
        <w:spacing w:before="120" w:after="120" w:line="240" w:lineRule="auto"/>
        <w:jc w:val="both"/>
        <w:rPr>
          <w:rFonts w:asciiTheme="minorHAnsi" w:hAnsiTheme="minorHAnsi" w:cstheme="minorHAnsi"/>
        </w:rPr>
      </w:pPr>
      <w:r>
        <w:rPr>
          <w:rFonts w:asciiTheme="minorHAnsi" w:hAnsiTheme="minorHAnsi" w:cstheme="minorHAnsi"/>
        </w:rPr>
        <w:t>i</w:t>
      </w:r>
      <w:r w:rsidR="00566F88" w:rsidRPr="00566F88">
        <w:rPr>
          <w:rFonts w:asciiTheme="minorHAnsi" w:hAnsiTheme="minorHAnsi" w:cstheme="minorHAnsi"/>
        </w:rPr>
        <w:t>dentifikační údaje budovy</w:t>
      </w:r>
      <w:r>
        <w:rPr>
          <w:rFonts w:asciiTheme="minorHAnsi" w:hAnsiTheme="minorHAnsi" w:cstheme="minorHAnsi"/>
        </w:rPr>
        <w:t>,</w:t>
      </w:r>
    </w:p>
    <w:p w14:paraId="3A6031C9" w14:textId="22D23816" w:rsidR="00566F88" w:rsidRDefault="004E3968" w:rsidP="008F5633">
      <w:pPr>
        <w:pStyle w:val="Odstavecseseznamem"/>
        <w:numPr>
          <w:ilvl w:val="0"/>
          <w:numId w:val="12"/>
        </w:numPr>
        <w:spacing w:before="120" w:after="120" w:line="240" w:lineRule="auto"/>
        <w:jc w:val="both"/>
        <w:rPr>
          <w:rFonts w:asciiTheme="minorHAnsi" w:hAnsiTheme="minorHAnsi" w:cstheme="minorHAnsi"/>
        </w:rPr>
      </w:pPr>
      <w:r>
        <w:rPr>
          <w:rFonts w:asciiTheme="minorHAnsi" w:hAnsiTheme="minorHAnsi" w:cstheme="minorHAnsi"/>
        </w:rPr>
        <w:t>t</w:t>
      </w:r>
      <w:r w:rsidR="00566F88" w:rsidRPr="00566F88">
        <w:rPr>
          <w:rFonts w:asciiTheme="minorHAnsi" w:hAnsiTheme="minorHAnsi" w:cstheme="minorHAnsi"/>
        </w:rPr>
        <w:t>yp budovy</w:t>
      </w:r>
      <w:r>
        <w:rPr>
          <w:rFonts w:asciiTheme="minorHAnsi" w:hAnsiTheme="minorHAnsi" w:cstheme="minorHAnsi"/>
        </w:rPr>
        <w:t>,</w:t>
      </w:r>
    </w:p>
    <w:p w14:paraId="1B0D36C3" w14:textId="10763B6B" w:rsidR="00566F88" w:rsidRDefault="004E3968" w:rsidP="008F5633">
      <w:pPr>
        <w:pStyle w:val="Odstavecseseznamem"/>
        <w:numPr>
          <w:ilvl w:val="0"/>
          <w:numId w:val="12"/>
        </w:numPr>
        <w:spacing w:before="120" w:after="120" w:line="240" w:lineRule="auto"/>
        <w:jc w:val="both"/>
        <w:rPr>
          <w:rFonts w:asciiTheme="minorHAnsi" w:hAnsiTheme="minorHAnsi" w:cstheme="minorHAnsi"/>
        </w:rPr>
      </w:pPr>
      <w:r>
        <w:rPr>
          <w:rFonts w:asciiTheme="minorHAnsi" w:hAnsiTheme="minorHAnsi" w:cstheme="minorHAnsi"/>
        </w:rPr>
        <w:t>u</w:t>
      </w:r>
      <w:r w:rsidR="00566F88" w:rsidRPr="00566F88">
        <w:rPr>
          <w:rFonts w:asciiTheme="minorHAnsi" w:hAnsiTheme="minorHAnsi" w:cstheme="minorHAnsi"/>
        </w:rPr>
        <w:t>žití energie budov</w:t>
      </w:r>
      <w:r>
        <w:rPr>
          <w:rFonts w:asciiTheme="minorHAnsi" w:hAnsiTheme="minorHAnsi" w:cstheme="minorHAnsi"/>
        </w:rPr>
        <w:t>,</w:t>
      </w:r>
    </w:p>
    <w:p w14:paraId="6AC73E7C" w14:textId="14FEDD23" w:rsidR="00566F88" w:rsidRDefault="004E3968" w:rsidP="008F5633">
      <w:pPr>
        <w:pStyle w:val="Odstavecseseznamem"/>
        <w:numPr>
          <w:ilvl w:val="0"/>
          <w:numId w:val="12"/>
        </w:numPr>
        <w:spacing w:before="120" w:after="120" w:line="240" w:lineRule="auto"/>
        <w:jc w:val="both"/>
        <w:rPr>
          <w:rFonts w:asciiTheme="minorHAnsi" w:hAnsiTheme="minorHAnsi" w:cstheme="minorHAnsi"/>
        </w:rPr>
      </w:pPr>
      <w:r>
        <w:rPr>
          <w:rFonts w:asciiTheme="minorHAnsi" w:hAnsiTheme="minorHAnsi" w:cstheme="minorHAnsi"/>
        </w:rPr>
        <w:t>e</w:t>
      </w:r>
      <w:r w:rsidR="00566F88" w:rsidRPr="00566F88">
        <w:rPr>
          <w:rFonts w:asciiTheme="minorHAnsi" w:hAnsiTheme="minorHAnsi" w:cstheme="minorHAnsi"/>
        </w:rPr>
        <w:t>nergetick</w:t>
      </w:r>
      <w:r w:rsidR="00566F88">
        <w:rPr>
          <w:rFonts w:asciiTheme="minorHAnsi" w:hAnsiTheme="minorHAnsi" w:cstheme="minorHAnsi"/>
        </w:rPr>
        <w:t>á</w:t>
      </w:r>
      <w:r w:rsidR="00566F88" w:rsidRPr="00566F88">
        <w:rPr>
          <w:rFonts w:asciiTheme="minorHAnsi" w:hAnsiTheme="minorHAnsi" w:cstheme="minorHAnsi"/>
        </w:rPr>
        <w:t xml:space="preserve"> bilanc</w:t>
      </w:r>
      <w:r w:rsidR="00566F88">
        <w:rPr>
          <w:rFonts w:asciiTheme="minorHAnsi" w:hAnsiTheme="minorHAnsi" w:cstheme="minorHAnsi"/>
        </w:rPr>
        <w:t>e</w:t>
      </w:r>
      <w:r w:rsidR="00566F88" w:rsidRPr="00566F88">
        <w:rPr>
          <w:rFonts w:asciiTheme="minorHAnsi" w:hAnsiTheme="minorHAnsi" w:cstheme="minorHAnsi"/>
        </w:rPr>
        <w:t xml:space="preserve"> budov</w:t>
      </w:r>
      <w:r w:rsidR="00566F88">
        <w:rPr>
          <w:rFonts w:asciiTheme="minorHAnsi" w:hAnsiTheme="minorHAnsi" w:cstheme="minorHAnsi"/>
        </w:rPr>
        <w:t>y</w:t>
      </w:r>
      <w:r>
        <w:rPr>
          <w:rFonts w:asciiTheme="minorHAnsi" w:hAnsiTheme="minorHAnsi" w:cstheme="minorHAnsi"/>
        </w:rPr>
        <w:t>,</w:t>
      </w:r>
    </w:p>
    <w:p w14:paraId="7E651591" w14:textId="39B94E55" w:rsidR="004E3968" w:rsidRDefault="00566F88" w:rsidP="008F5633">
      <w:pPr>
        <w:pStyle w:val="Odstavecseseznamem"/>
        <w:numPr>
          <w:ilvl w:val="0"/>
          <w:numId w:val="12"/>
        </w:numPr>
        <w:spacing w:before="120" w:after="120" w:line="240" w:lineRule="auto"/>
        <w:jc w:val="both"/>
        <w:rPr>
          <w:rFonts w:asciiTheme="minorHAnsi" w:hAnsiTheme="minorHAnsi" w:cstheme="minorHAnsi"/>
        </w:rPr>
      </w:pPr>
      <w:r>
        <w:rPr>
          <w:rFonts w:asciiTheme="minorHAnsi" w:hAnsiTheme="minorHAnsi" w:cstheme="minorHAnsi"/>
        </w:rPr>
        <w:t>v</w:t>
      </w:r>
      <w:r w:rsidRPr="00566F88">
        <w:rPr>
          <w:rFonts w:asciiTheme="minorHAnsi" w:hAnsiTheme="minorHAnsi" w:cstheme="minorHAnsi"/>
        </w:rPr>
        <w:t xml:space="preserve">ýsledky posouzení proveditelnosti alternativních systémů </w:t>
      </w:r>
      <w:r w:rsidR="004E3968" w:rsidRPr="00566F88">
        <w:rPr>
          <w:rFonts w:asciiTheme="minorHAnsi" w:hAnsiTheme="minorHAnsi" w:cstheme="minorHAnsi"/>
        </w:rPr>
        <w:t>nových budov nad 1</w:t>
      </w:r>
      <w:r w:rsidR="004E3968">
        <w:rPr>
          <w:rFonts w:asciiTheme="minorHAnsi" w:hAnsiTheme="minorHAnsi" w:cstheme="minorHAnsi"/>
        </w:rPr>
        <w:t> </w:t>
      </w:r>
      <w:r w:rsidR="004E3968" w:rsidRPr="00566F88">
        <w:rPr>
          <w:rFonts w:asciiTheme="minorHAnsi" w:hAnsiTheme="minorHAnsi" w:cstheme="minorHAnsi"/>
        </w:rPr>
        <w:t>000</w:t>
      </w:r>
      <w:r w:rsidR="004E3968">
        <w:rPr>
          <w:rFonts w:asciiTheme="minorHAnsi" w:hAnsiTheme="minorHAnsi" w:cstheme="minorHAnsi"/>
        </w:rPr>
        <w:t xml:space="preserve"> </w:t>
      </w:r>
      <w:r w:rsidR="004E3968" w:rsidRPr="00566F88">
        <w:rPr>
          <w:rFonts w:asciiTheme="minorHAnsi" w:hAnsiTheme="minorHAnsi" w:cstheme="minorHAnsi"/>
        </w:rPr>
        <w:t xml:space="preserve">m2 celkové podlahové plochy </w:t>
      </w:r>
      <w:r w:rsidRPr="00566F88">
        <w:rPr>
          <w:rFonts w:asciiTheme="minorHAnsi" w:hAnsiTheme="minorHAnsi" w:cstheme="minorHAnsi"/>
        </w:rPr>
        <w:t xml:space="preserve">podle § </w:t>
      </w:r>
      <w:r w:rsidR="006276BA">
        <w:rPr>
          <w:rFonts w:asciiTheme="minorHAnsi" w:hAnsiTheme="minorHAnsi" w:cstheme="minorHAnsi"/>
        </w:rPr>
        <w:t xml:space="preserve">7 </w:t>
      </w:r>
      <w:r w:rsidRPr="00566F88">
        <w:rPr>
          <w:rFonts w:asciiTheme="minorHAnsi" w:hAnsiTheme="minorHAnsi" w:cstheme="minorHAnsi"/>
        </w:rPr>
        <w:t>odst.</w:t>
      </w:r>
      <w:r>
        <w:rPr>
          <w:rFonts w:asciiTheme="minorHAnsi" w:hAnsiTheme="minorHAnsi" w:cstheme="minorHAnsi"/>
        </w:rPr>
        <w:t xml:space="preserve"> </w:t>
      </w:r>
      <w:r w:rsidRPr="00566F88">
        <w:rPr>
          <w:rFonts w:asciiTheme="minorHAnsi" w:hAnsiTheme="minorHAnsi" w:cstheme="minorHAnsi"/>
        </w:rPr>
        <w:t xml:space="preserve">4 </w:t>
      </w:r>
      <w:r w:rsidR="006276BA">
        <w:rPr>
          <w:rFonts w:asciiTheme="minorHAnsi" w:hAnsiTheme="minorHAnsi" w:cstheme="minorHAnsi"/>
        </w:rPr>
        <w:t>zákona o energetické náročnosti budov</w:t>
      </w:r>
      <w:r w:rsidR="004E3968">
        <w:rPr>
          <w:rFonts w:asciiTheme="minorHAnsi" w:hAnsiTheme="minorHAnsi" w:cstheme="minorHAnsi"/>
        </w:rPr>
        <w:t>,</w:t>
      </w:r>
      <w:r w:rsidRPr="00566F88">
        <w:rPr>
          <w:rFonts w:asciiTheme="minorHAnsi" w:hAnsiTheme="minorHAnsi" w:cstheme="minorHAnsi"/>
        </w:rPr>
        <w:t xml:space="preserve"> </w:t>
      </w:r>
    </w:p>
    <w:p w14:paraId="5DE89ACB" w14:textId="5F22162B" w:rsidR="004E3968" w:rsidRDefault="004E3968" w:rsidP="008F5633">
      <w:pPr>
        <w:pStyle w:val="Odstavecseseznamem"/>
        <w:numPr>
          <w:ilvl w:val="0"/>
          <w:numId w:val="12"/>
        </w:numPr>
        <w:spacing w:before="120" w:after="120" w:line="240" w:lineRule="auto"/>
        <w:jc w:val="both"/>
        <w:rPr>
          <w:rFonts w:asciiTheme="minorHAnsi" w:hAnsiTheme="minorHAnsi" w:cstheme="minorHAnsi"/>
        </w:rPr>
      </w:pPr>
      <w:r w:rsidRPr="004E3968">
        <w:rPr>
          <w:rFonts w:asciiTheme="minorHAnsi" w:hAnsiTheme="minorHAnsi" w:cstheme="minorHAnsi"/>
        </w:rPr>
        <w:t>do</w:t>
      </w:r>
      <w:r w:rsidR="00566F88" w:rsidRPr="004E3968">
        <w:rPr>
          <w:rFonts w:asciiTheme="minorHAnsi" w:hAnsiTheme="minorHAnsi" w:cstheme="minorHAnsi"/>
        </w:rPr>
        <w:t>poručená opatření pro technicky a ekonomicky efektivní snížení energii náročnosti budovy</w:t>
      </w:r>
      <w:r>
        <w:rPr>
          <w:rFonts w:asciiTheme="minorHAnsi" w:hAnsiTheme="minorHAnsi" w:cstheme="minorHAnsi"/>
        </w:rPr>
        <w:t>,</w:t>
      </w:r>
    </w:p>
    <w:p w14:paraId="00882CFD" w14:textId="25BD02D3" w:rsidR="00566F88" w:rsidRPr="004E3968" w:rsidRDefault="004E3968" w:rsidP="008F5633">
      <w:pPr>
        <w:pStyle w:val="Odstavecseseznamem"/>
        <w:numPr>
          <w:ilvl w:val="0"/>
          <w:numId w:val="12"/>
        </w:numPr>
        <w:spacing w:before="120" w:after="120" w:line="240" w:lineRule="auto"/>
        <w:jc w:val="both"/>
        <w:rPr>
          <w:rFonts w:asciiTheme="minorHAnsi" w:hAnsiTheme="minorHAnsi" w:cstheme="minorHAnsi"/>
        </w:rPr>
      </w:pPr>
      <w:r>
        <w:t>d</w:t>
      </w:r>
      <w:r w:rsidR="00566F88" w:rsidRPr="004E3968">
        <w:t>ob</w:t>
      </w:r>
      <w:r>
        <w:t>a</w:t>
      </w:r>
      <w:r w:rsidR="00566F88" w:rsidRPr="004E3968">
        <w:t xml:space="preserve"> platnosti průkazu, jméno a identifikační číslo osvědčení osoby oprávněné vypracovat průkaz</w:t>
      </w:r>
      <w:r>
        <w:t>.</w:t>
      </w:r>
    </w:p>
    <w:p w14:paraId="7158412C" w14:textId="36BCD4BD" w:rsidR="00AB5268" w:rsidRDefault="00AB5268"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Součástí díla není </w:t>
      </w:r>
      <w:r w:rsidR="00932A5F">
        <w:rPr>
          <w:rFonts w:asciiTheme="minorHAnsi" w:hAnsiTheme="minorHAnsi" w:cstheme="minorHAnsi"/>
        </w:rPr>
        <w:t xml:space="preserve">provedení </w:t>
      </w:r>
      <w:r>
        <w:rPr>
          <w:rFonts w:asciiTheme="minorHAnsi" w:hAnsiTheme="minorHAnsi" w:cstheme="minorHAnsi"/>
        </w:rPr>
        <w:t xml:space="preserve">oznámení </w:t>
      </w:r>
      <w:r w:rsidR="00932A5F">
        <w:rPr>
          <w:rFonts w:asciiTheme="minorHAnsi" w:hAnsiTheme="minorHAnsi" w:cstheme="minorHAnsi"/>
        </w:rPr>
        <w:t xml:space="preserve">o </w:t>
      </w:r>
      <w:r w:rsidR="002E5035">
        <w:rPr>
          <w:rFonts w:asciiTheme="minorHAnsi" w:hAnsiTheme="minorHAnsi" w:cstheme="minorHAnsi"/>
        </w:rPr>
        <w:t xml:space="preserve">zpracování průkazu energetické náročnosti budov Ministerstvu průmyslu a obchodu podle </w:t>
      </w:r>
      <w:r w:rsidR="003302FC">
        <w:rPr>
          <w:rFonts w:asciiTheme="minorHAnsi" w:hAnsiTheme="minorHAnsi" w:cstheme="minorHAnsi"/>
        </w:rPr>
        <w:t>§ 7a odst.</w:t>
      </w:r>
      <w:r w:rsidR="00932A5F">
        <w:rPr>
          <w:rFonts w:asciiTheme="minorHAnsi" w:hAnsiTheme="minorHAnsi" w:cstheme="minorHAnsi"/>
        </w:rPr>
        <w:t xml:space="preserve"> 1 písm. c) zákona o hospodaření energií</w:t>
      </w:r>
      <w:r w:rsidR="000D5663">
        <w:rPr>
          <w:rFonts w:asciiTheme="minorHAnsi" w:hAnsiTheme="minorHAnsi" w:cstheme="minorHAnsi"/>
        </w:rPr>
        <w:t xml:space="preserve"> </w:t>
      </w:r>
      <w:r w:rsidR="00AA109D">
        <w:rPr>
          <w:rFonts w:asciiTheme="minorHAnsi" w:hAnsiTheme="minorHAnsi" w:cstheme="minorHAnsi"/>
        </w:rPr>
        <w:t xml:space="preserve">zhotovitelem jakožto energetickým specialistou. </w:t>
      </w:r>
      <w:r w:rsidR="000D5663">
        <w:rPr>
          <w:rFonts w:asciiTheme="minorHAnsi" w:hAnsiTheme="minorHAnsi" w:cstheme="minorHAnsi"/>
        </w:rPr>
        <w:t xml:space="preserve"> </w:t>
      </w:r>
    </w:p>
    <w:p w14:paraId="0EE59CE8" w14:textId="7D9FAA61" w:rsidR="005570CD" w:rsidRDefault="0093099F"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7237DA" w:rsidRPr="007237DA">
        <w:rPr>
          <w:rFonts w:asciiTheme="minorHAnsi" w:hAnsiTheme="minorHAnsi" w:cstheme="minorHAnsi"/>
        </w:rPr>
        <w:t xml:space="preserve"> se zavazuje zahájit </w:t>
      </w:r>
      <w:r w:rsidR="00B33DCA">
        <w:rPr>
          <w:rFonts w:asciiTheme="minorHAnsi" w:hAnsiTheme="minorHAnsi" w:cstheme="minorHAnsi"/>
        </w:rPr>
        <w:t xml:space="preserve">práce na zhotovování </w:t>
      </w:r>
      <w:r w:rsidR="005A68CA">
        <w:rPr>
          <w:rFonts w:asciiTheme="minorHAnsi" w:hAnsiTheme="minorHAnsi" w:cstheme="minorHAnsi"/>
        </w:rPr>
        <w:t>díla</w:t>
      </w:r>
      <w:r w:rsidR="009C34C8">
        <w:rPr>
          <w:rFonts w:asciiTheme="minorHAnsi" w:hAnsiTheme="minorHAnsi" w:cstheme="minorHAnsi"/>
        </w:rPr>
        <w:t xml:space="preserve"> neprodleně po podpisu této smlouvy. </w:t>
      </w:r>
    </w:p>
    <w:p w14:paraId="15918462" w14:textId="099B8CB2" w:rsidR="001E3F53" w:rsidRDefault="005570CD"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5570CD">
        <w:rPr>
          <w:rFonts w:asciiTheme="minorHAnsi" w:hAnsiTheme="minorHAnsi" w:cstheme="minorHAnsi"/>
        </w:rPr>
        <w:t xml:space="preserve">Zhotovitel se zavazuje dílo zhotovit a řádně dokončené předat objednateli </w:t>
      </w:r>
      <w:r w:rsidR="00F86CCF">
        <w:rPr>
          <w:rFonts w:asciiTheme="minorHAnsi" w:hAnsiTheme="minorHAnsi" w:cstheme="minorHAnsi"/>
        </w:rPr>
        <w:t xml:space="preserve">do tří (3) měsíců od </w:t>
      </w:r>
      <w:r w:rsidR="008472E5">
        <w:rPr>
          <w:rFonts w:asciiTheme="minorHAnsi" w:hAnsiTheme="minorHAnsi" w:cstheme="minorHAnsi"/>
        </w:rPr>
        <w:t>podpisu této smlouvy</w:t>
      </w:r>
      <w:r w:rsidR="00F86CCF">
        <w:rPr>
          <w:rFonts w:asciiTheme="minorHAnsi" w:hAnsiTheme="minorHAnsi" w:cstheme="minorHAnsi"/>
        </w:rPr>
        <w:t xml:space="preserve">. </w:t>
      </w:r>
    </w:p>
    <w:p w14:paraId="7C3B57B6" w14:textId="2E2D292E" w:rsidR="005570CD" w:rsidRPr="001E3F53" w:rsidRDefault="005570CD"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1E3F53">
        <w:rPr>
          <w:rFonts w:asciiTheme="minorHAnsi" w:hAnsiTheme="minorHAnsi" w:cstheme="minorHAnsi"/>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 Zhotovitel neodpovídá za jakoukoliv škodu, která vznikne během přerušení provádění díla objednateli. </w:t>
      </w:r>
    </w:p>
    <w:p w14:paraId="7D645B3F" w14:textId="221A51A7" w:rsidR="007F0711" w:rsidRDefault="0093099F"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BB3218">
        <w:rPr>
          <w:rFonts w:asciiTheme="minorHAnsi" w:hAnsiTheme="minorHAnsi" w:cstheme="minorHAnsi"/>
        </w:rPr>
        <w:t xml:space="preserve"> se zavazuje </w:t>
      </w:r>
      <w:r>
        <w:rPr>
          <w:rFonts w:asciiTheme="minorHAnsi" w:hAnsiTheme="minorHAnsi" w:cstheme="minorHAnsi"/>
        </w:rPr>
        <w:t>zhotovovat dílo</w:t>
      </w:r>
      <w:r w:rsidR="00BB3218">
        <w:rPr>
          <w:rFonts w:asciiTheme="minorHAnsi" w:hAnsiTheme="minorHAnsi" w:cstheme="minorHAnsi"/>
        </w:rPr>
        <w:t xml:space="preserve"> dle této smlouvy</w:t>
      </w:r>
      <w:r w:rsidR="007F0711">
        <w:rPr>
          <w:rFonts w:asciiTheme="minorHAnsi" w:hAnsiTheme="minorHAnsi" w:cstheme="minorHAnsi"/>
        </w:rPr>
        <w:t xml:space="preserve"> tak, aby </w:t>
      </w:r>
      <w:r w:rsidR="00481341">
        <w:rPr>
          <w:rFonts w:asciiTheme="minorHAnsi" w:hAnsiTheme="minorHAnsi" w:cstheme="minorHAnsi"/>
        </w:rPr>
        <w:t>při zhotovování díla</w:t>
      </w:r>
      <w:r w:rsidR="007F0711">
        <w:rPr>
          <w:rFonts w:asciiTheme="minorHAnsi" w:hAnsiTheme="minorHAnsi" w:cstheme="minorHAnsi"/>
        </w:rPr>
        <w:t xml:space="preserve"> dle této smlouvy jeho jednáním či jednáním jeho pracovníků nevznikla objednateli </w:t>
      </w:r>
      <w:r w:rsidR="00D03D16">
        <w:rPr>
          <w:rFonts w:asciiTheme="minorHAnsi" w:hAnsiTheme="minorHAnsi" w:cstheme="minorHAnsi"/>
        </w:rPr>
        <w:t xml:space="preserve">ani jeho zaměstnancům a/nebo třetím osobám </w:t>
      </w:r>
      <w:r w:rsidR="007F0711">
        <w:rPr>
          <w:rFonts w:asciiTheme="minorHAnsi" w:hAnsiTheme="minorHAnsi" w:cstheme="minorHAnsi"/>
        </w:rPr>
        <w:t>újma.</w:t>
      </w:r>
    </w:p>
    <w:p w14:paraId="1825DC80" w14:textId="605A27C8" w:rsidR="007F0711" w:rsidRDefault="007F0711" w:rsidP="00347B06">
      <w:pPr>
        <w:rPr>
          <w:rFonts w:asciiTheme="minorHAnsi" w:eastAsia="Calibri" w:hAnsiTheme="minorHAnsi" w:cstheme="minorHAnsi"/>
          <w:sz w:val="22"/>
          <w:szCs w:val="22"/>
          <w:lang w:eastAsia="en-US"/>
        </w:rPr>
      </w:pPr>
    </w:p>
    <w:p w14:paraId="4B66C886" w14:textId="77777777" w:rsidR="009A4737" w:rsidRDefault="009A4737" w:rsidP="00347B06">
      <w:pPr>
        <w:rPr>
          <w:rFonts w:asciiTheme="minorHAnsi" w:eastAsia="Calibri" w:hAnsiTheme="minorHAnsi" w:cstheme="minorHAnsi"/>
          <w:sz w:val="22"/>
          <w:szCs w:val="22"/>
          <w:lang w:eastAsia="en-US"/>
        </w:rPr>
      </w:pPr>
    </w:p>
    <w:p w14:paraId="261CA59F" w14:textId="77777777" w:rsidR="009A4737" w:rsidRDefault="009A4737" w:rsidP="00347B06">
      <w:pPr>
        <w:rPr>
          <w:rFonts w:asciiTheme="minorHAnsi" w:eastAsia="Calibri" w:hAnsiTheme="minorHAnsi" w:cstheme="minorHAnsi"/>
          <w:sz w:val="22"/>
          <w:szCs w:val="22"/>
          <w:lang w:eastAsia="en-US"/>
        </w:rPr>
      </w:pPr>
    </w:p>
    <w:p w14:paraId="1293983D" w14:textId="77777777" w:rsidR="009A4737" w:rsidRPr="00347B06" w:rsidRDefault="009A4737" w:rsidP="00347B06">
      <w:pPr>
        <w:rPr>
          <w:rFonts w:asciiTheme="minorHAnsi" w:eastAsia="Calibri" w:hAnsiTheme="minorHAnsi" w:cstheme="minorHAnsi"/>
          <w:sz w:val="22"/>
          <w:szCs w:val="22"/>
          <w:lang w:eastAsia="en-US"/>
        </w:rPr>
      </w:pPr>
    </w:p>
    <w:p w14:paraId="5B9A3A61" w14:textId="36F38871" w:rsidR="00A87EC2" w:rsidRPr="00B45B97" w:rsidRDefault="00A87EC2" w:rsidP="002842F1">
      <w:pPr>
        <w:pStyle w:val="StylNadpis110b"/>
      </w:pPr>
      <w:r w:rsidRPr="00B45B97">
        <w:lastRenderedPageBreak/>
        <w:t>Cenové a platební podmínky</w:t>
      </w:r>
      <w:bookmarkEnd w:id="5"/>
    </w:p>
    <w:p w14:paraId="46BE77C6" w14:textId="77777777" w:rsidR="00A87EC2" w:rsidRPr="00B45B97" w:rsidRDefault="00A87EC2" w:rsidP="00B45B97">
      <w:pPr>
        <w:pStyle w:val="Zkladntext3"/>
        <w:spacing w:before="120" w:after="120" w:line="23" w:lineRule="atLeast"/>
        <w:rPr>
          <w:rFonts w:asciiTheme="minorHAnsi" w:hAnsiTheme="minorHAnsi" w:cstheme="minorHAnsi"/>
          <w:b/>
          <w:bCs/>
          <w:caps/>
          <w:sz w:val="22"/>
          <w:szCs w:val="22"/>
        </w:rPr>
      </w:pPr>
    </w:p>
    <w:p w14:paraId="71D39686" w14:textId="1AF418F4" w:rsidR="007F0711" w:rsidRPr="007F0711"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Cena předmětu této smlouvy specifikovaného v čl. II. za podmínek dále sjednaných v této smlouvě</w:t>
      </w:r>
      <w:r w:rsidR="00671BC4">
        <w:rPr>
          <w:rFonts w:asciiTheme="minorHAnsi" w:hAnsiTheme="minorHAnsi" w:cstheme="minorHAnsi"/>
        </w:rPr>
        <w:t xml:space="preserve"> a v cenové nabídce, která je přílohou </w:t>
      </w:r>
      <w:r w:rsidR="00C46FD1">
        <w:rPr>
          <w:rFonts w:asciiTheme="minorHAnsi" w:hAnsiTheme="minorHAnsi" w:cstheme="minorHAnsi"/>
        </w:rPr>
        <w:t xml:space="preserve">č. 1 </w:t>
      </w:r>
      <w:r w:rsidR="00671BC4">
        <w:rPr>
          <w:rFonts w:asciiTheme="minorHAnsi" w:hAnsiTheme="minorHAnsi" w:cstheme="minorHAnsi"/>
        </w:rPr>
        <w:t>této smlouvy</w:t>
      </w:r>
      <w:r w:rsidRPr="00B45B97">
        <w:rPr>
          <w:rFonts w:asciiTheme="minorHAnsi" w:hAnsiTheme="minorHAnsi" w:cstheme="minorHAnsi"/>
        </w:rPr>
        <w:t xml:space="preserve"> </w:t>
      </w:r>
      <w:r w:rsidR="00722162">
        <w:rPr>
          <w:rFonts w:asciiTheme="minorHAnsi" w:hAnsiTheme="minorHAnsi" w:cstheme="minorHAnsi"/>
        </w:rPr>
        <w:t>(„</w:t>
      </w:r>
      <w:r w:rsidR="00722162" w:rsidRPr="00722162">
        <w:rPr>
          <w:rFonts w:asciiTheme="minorHAnsi" w:hAnsiTheme="minorHAnsi" w:cstheme="minorHAnsi"/>
          <w:b/>
        </w:rPr>
        <w:t xml:space="preserve">cena </w:t>
      </w:r>
      <w:r w:rsidR="00D17F73">
        <w:rPr>
          <w:rFonts w:asciiTheme="minorHAnsi" w:hAnsiTheme="minorHAnsi" w:cstheme="minorHAnsi"/>
          <w:b/>
        </w:rPr>
        <w:t>za dílo</w:t>
      </w:r>
      <w:r w:rsidR="00722162">
        <w:rPr>
          <w:rFonts w:asciiTheme="minorHAnsi" w:hAnsiTheme="minorHAnsi" w:cstheme="minorHAnsi"/>
        </w:rPr>
        <w:t xml:space="preserve">“) </w:t>
      </w:r>
      <w:r w:rsidRPr="00B45B97">
        <w:rPr>
          <w:rFonts w:asciiTheme="minorHAnsi" w:hAnsiTheme="minorHAnsi" w:cstheme="minorHAnsi"/>
        </w:rPr>
        <w:t xml:space="preserve">činí: </w:t>
      </w:r>
    </w:p>
    <w:tbl>
      <w:tblPr>
        <w:tblStyle w:val="Mkatabulky"/>
        <w:tblW w:w="918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5495"/>
        <w:gridCol w:w="3685"/>
      </w:tblGrid>
      <w:tr w:rsidR="00E20100" w:rsidRPr="00B45B97" w14:paraId="08B2EEC5" w14:textId="77777777" w:rsidTr="00E20100">
        <w:tc>
          <w:tcPr>
            <w:tcW w:w="5495" w:type="dxa"/>
          </w:tcPr>
          <w:p w14:paraId="5AD8CAFE" w14:textId="5D955722" w:rsidR="00E20100" w:rsidRPr="00E20100" w:rsidRDefault="00D17F73" w:rsidP="003B4B37">
            <w:pPr>
              <w:spacing w:before="120" w:after="120" w:line="23" w:lineRule="atLeast"/>
              <w:rPr>
                <w:rFonts w:asciiTheme="minorHAnsi" w:hAnsiTheme="minorHAnsi" w:cstheme="minorHAnsi"/>
                <w:b/>
                <w:bCs/>
                <w:sz w:val="22"/>
                <w:szCs w:val="22"/>
              </w:rPr>
            </w:pPr>
            <w:r>
              <w:rPr>
                <w:rFonts w:asciiTheme="minorHAnsi" w:hAnsiTheme="minorHAnsi" w:cstheme="minorHAnsi"/>
                <w:b/>
                <w:bCs/>
                <w:sz w:val="22"/>
                <w:szCs w:val="22"/>
              </w:rPr>
              <w:t>C</w:t>
            </w:r>
            <w:r w:rsidR="00361213">
              <w:rPr>
                <w:rFonts w:asciiTheme="minorHAnsi" w:hAnsiTheme="minorHAnsi" w:cstheme="minorHAnsi"/>
                <w:b/>
                <w:bCs/>
                <w:sz w:val="22"/>
                <w:szCs w:val="22"/>
              </w:rPr>
              <w:t>elková c</w:t>
            </w:r>
            <w:r>
              <w:rPr>
                <w:rFonts w:asciiTheme="minorHAnsi" w:hAnsiTheme="minorHAnsi" w:cstheme="minorHAnsi"/>
                <w:b/>
                <w:bCs/>
                <w:sz w:val="22"/>
                <w:szCs w:val="22"/>
              </w:rPr>
              <w:t xml:space="preserve">ena za zhotovení </w:t>
            </w:r>
            <w:r w:rsidR="002072A7">
              <w:rPr>
                <w:rFonts w:asciiTheme="minorHAnsi" w:hAnsiTheme="minorHAnsi" w:cstheme="minorHAnsi"/>
                <w:b/>
                <w:bCs/>
                <w:sz w:val="22"/>
                <w:szCs w:val="22"/>
              </w:rPr>
              <w:t>4</w:t>
            </w:r>
            <w:r w:rsidR="000C5329">
              <w:rPr>
                <w:rFonts w:asciiTheme="minorHAnsi" w:hAnsiTheme="minorHAnsi" w:cstheme="minorHAnsi"/>
                <w:b/>
                <w:bCs/>
                <w:sz w:val="22"/>
                <w:szCs w:val="22"/>
              </w:rPr>
              <w:t>5</w:t>
            </w:r>
            <w:r w:rsidR="002072A7">
              <w:rPr>
                <w:rFonts w:asciiTheme="minorHAnsi" w:hAnsiTheme="minorHAnsi" w:cstheme="minorHAnsi"/>
                <w:b/>
                <w:bCs/>
                <w:sz w:val="22"/>
                <w:szCs w:val="22"/>
              </w:rPr>
              <w:t xml:space="preserve"> ks </w:t>
            </w:r>
            <w:r>
              <w:rPr>
                <w:rFonts w:asciiTheme="minorHAnsi" w:hAnsiTheme="minorHAnsi" w:cstheme="minorHAnsi"/>
                <w:b/>
                <w:bCs/>
                <w:sz w:val="22"/>
                <w:szCs w:val="22"/>
              </w:rPr>
              <w:t>průkaz</w:t>
            </w:r>
            <w:r w:rsidR="00462411">
              <w:rPr>
                <w:rFonts w:asciiTheme="minorHAnsi" w:hAnsiTheme="minorHAnsi" w:cstheme="minorHAnsi"/>
                <w:b/>
                <w:bCs/>
                <w:sz w:val="22"/>
                <w:szCs w:val="22"/>
              </w:rPr>
              <w:t>ů</w:t>
            </w:r>
            <w:r>
              <w:rPr>
                <w:rFonts w:asciiTheme="minorHAnsi" w:hAnsiTheme="minorHAnsi" w:cstheme="minorHAnsi"/>
                <w:b/>
                <w:bCs/>
                <w:sz w:val="22"/>
                <w:szCs w:val="22"/>
              </w:rPr>
              <w:t xml:space="preserve"> energetické náročnosti budovy</w:t>
            </w:r>
          </w:p>
        </w:tc>
        <w:tc>
          <w:tcPr>
            <w:tcW w:w="3685" w:type="dxa"/>
            <w:vAlign w:val="center"/>
          </w:tcPr>
          <w:p w14:paraId="49F05182" w14:textId="1470B58C" w:rsidR="00E20100" w:rsidRPr="00B45B97" w:rsidRDefault="00E20100" w:rsidP="003B4B37">
            <w:pPr>
              <w:spacing w:before="120" w:after="120" w:line="23" w:lineRule="atLeast"/>
              <w:jc w:val="center"/>
              <w:rPr>
                <w:rFonts w:asciiTheme="minorHAnsi" w:hAnsiTheme="minorHAnsi" w:cstheme="minorHAnsi"/>
                <w:sz w:val="22"/>
                <w:szCs w:val="22"/>
                <w:highlight w:val="yellow"/>
              </w:rPr>
            </w:pPr>
            <w:r w:rsidRPr="00BE405B">
              <w:rPr>
                <w:rFonts w:asciiTheme="minorHAnsi" w:hAnsiTheme="minorHAnsi" w:cstheme="minorHAnsi"/>
                <w:sz w:val="22"/>
                <w:szCs w:val="22"/>
                <w:highlight w:val="cyan"/>
                <w:lang w:val="en-US"/>
              </w:rPr>
              <w:t>[</w:t>
            </w:r>
            <w:r w:rsidR="007D7E49" w:rsidRPr="00BE405B">
              <w:rPr>
                <w:rFonts w:asciiTheme="minorHAnsi" w:hAnsiTheme="minorHAnsi" w:cstheme="minorHAnsi"/>
                <w:sz w:val="22"/>
                <w:szCs w:val="22"/>
                <w:highlight w:val="cyan"/>
              </w:rPr>
              <w:t>doplní dodavatel</w:t>
            </w:r>
            <w:r w:rsidRPr="00BE405B">
              <w:rPr>
                <w:rFonts w:asciiTheme="minorHAnsi" w:hAnsiTheme="minorHAnsi" w:cstheme="minorHAnsi"/>
                <w:sz w:val="22"/>
                <w:szCs w:val="22"/>
                <w:highlight w:val="cyan"/>
              </w:rPr>
              <w:t>]</w:t>
            </w:r>
          </w:p>
        </w:tc>
      </w:tr>
    </w:tbl>
    <w:p w14:paraId="4DF22B75" w14:textId="3F766C24" w:rsidR="00A87EC2" w:rsidRDefault="00A42915" w:rsidP="00B45B97">
      <w:pPr>
        <w:spacing w:before="120" w:after="120" w:line="23" w:lineRule="atLeast"/>
        <w:jc w:val="both"/>
        <w:rPr>
          <w:rFonts w:asciiTheme="minorHAnsi" w:hAnsiTheme="minorHAnsi" w:cstheme="minorHAnsi"/>
          <w:bCs/>
          <w:i/>
          <w:sz w:val="22"/>
          <w:szCs w:val="22"/>
        </w:rPr>
      </w:pPr>
      <w:r w:rsidRPr="00B45B97">
        <w:rPr>
          <w:rFonts w:asciiTheme="minorHAnsi" w:hAnsiTheme="minorHAnsi" w:cstheme="minorHAnsi"/>
          <w:bCs/>
          <w:i/>
          <w:sz w:val="22"/>
          <w:szCs w:val="22"/>
        </w:rPr>
        <w:t>(ceny jsou uvedené v Kč bez DPH)</w:t>
      </w:r>
    </w:p>
    <w:p w14:paraId="1E4009D5" w14:textId="4DA4FCA1" w:rsidR="005E12CD" w:rsidRPr="005E12CD" w:rsidRDefault="00EC1047" w:rsidP="005E12CD">
      <w:pPr>
        <w:pStyle w:val="Odstavecseseznamem"/>
        <w:spacing w:before="120" w:after="120" w:line="23" w:lineRule="atLeast"/>
        <w:ind w:left="567"/>
        <w:jc w:val="both"/>
        <w:rPr>
          <w:rFonts w:asciiTheme="minorHAnsi" w:hAnsiTheme="minorHAnsi" w:cstheme="minorHAnsi"/>
        </w:rPr>
      </w:pPr>
      <w:bookmarkStart w:id="6" w:name="_Hlk2242057"/>
      <w:r>
        <w:rPr>
          <w:rFonts w:asciiTheme="minorHAnsi" w:hAnsiTheme="minorHAnsi" w:cstheme="minorHAnsi"/>
        </w:rPr>
        <w:t>K</w:t>
      </w:r>
      <w:r w:rsidR="005E12CD" w:rsidRPr="005E12CD">
        <w:rPr>
          <w:rFonts w:asciiTheme="minorHAnsi" w:hAnsiTheme="minorHAnsi" w:cstheme="minorHAnsi"/>
        </w:rPr>
        <w:t xml:space="preserve">e sjednané ceně za </w:t>
      </w:r>
      <w:r w:rsidR="00182777">
        <w:rPr>
          <w:rFonts w:asciiTheme="minorHAnsi" w:hAnsiTheme="minorHAnsi" w:cstheme="minorHAnsi"/>
        </w:rPr>
        <w:t>dílo</w:t>
      </w:r>
      <w:r w:rsidR="005E12CD" w:rsidRPr="005E12CD">
        <w:rPr>
          <w:rFonts w:asciiTheme="minorHAnsi" w:hAnsiTheme="minorHAnsi" w:cstheme="minorHAnsi"/>
        </w:rPr>
        <w:t xml:space="preserve"> bude připočtena daň z přidané hodnoty podle předpisů platných a účinných k datu zdanitelného plnění.</w:t>
      </w:r>
    </w:p>
    <w:bookmarkEnd w:id="6"/>
    <w:p w14:paraId="6A128887" w14:textId="77777777" w:rsidR="00FB5FE9"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Cena za </w:t>
      </w:r>
      <w:r w:rsidR="00E81395">
        <w:rPr>
          <w:rFonts w:asciiTheme="minorHAnsi" w:hAnsiTheme="minorHAnsi" w:cstheme="minorHAnsi"/>
        </w:rPr>
        <w:t>dílo</w:t>
      </w:r>
      <w:r w:rsidRPr="00B45B97">
        <w:rPr>
          <w:rFonts w:asciiTheme="minorHAnsi" w:hAnsiTheme="minorHAnsi" w:cstheme="minorHAnsi"/>
        </w:rPr>
        <w:t xml:space="preserve"> zahrnuje veškeré práce nezbytné k</w:t>
      </w:r>
      <w:r w:rsidR="00E109D5">
        <w:rPr>
          <w:rFonts w:asciiTheme="minorHAnsi" w:hAnsiTheme="minorHAnsi" w:cstheme="minorHAnsi"/>
        </w:rPr>
        <w:t>e zhotovení díla</w:t>
      </w:r>
      <w:r w:rsidRPr="00B45B97">
        <w:rPr>
          <w:rFonts w:asciiTheme="minorHAnsi" w:hAnsiTheme="minorHAnsi" w:cstheme="minorHAnsi"/>
        </w:rPr>
        <w:t> </w:t>
      </w:r>
      <w:r w:rsidR="0054585A" w:rsidRPr="00B45B97">
        <w:rPr>
          <w:rFonts w:asciiTheme="minorHAnsi" w:hAnsiTheme="minorHAnsi" w:cstheme="minorHAnsi"/>
        </w:rPr>
        <w:t>a</w:t>
      </w:r>
      <w:r w:rsidRPr="00B45B97">
        <w:rPr>
          <w:rFonts w:asciiTheme="minorHAnsi" w:hAnsiTheme="minorHAnsi" w:cstheme="minorHAnsi"/>
        </w:rPr>
        <w:t xml:space="preserve"> obsahuje veškeré náklady </w:t>
      </w:r>
      <w:r w:rsidR="00E109D5">
        <w:rPr>
          <w:rFonts w:asciiTheme="minorHAnsi" w:hAnsiTheme="minorHAnsi" w:cstheme="minorHAnsi"/>
        </w:rPr>
        <w:t>zhotovitele</w:t>
      </w:r>
      <w:r w:rsidRPr="00B45B97">
        <w:rPr>
          <w:rFonts w:asciiTheme="minorHAnsi" w:hAnsiTheme="minorHAnsi" w:cstheme="minorHAnsi"/>
        </w:rPr>
        <w:t xml:space="preserve"> dle této smlouvy spojené s</w:t>
      </w:r>
      <w:r w:rsidR="00E109D5">
        <w:rPr>
          <w:rFonts w:asciiTheme="minorHAnsi" w:hAnsiTheme="minorHAnsi" w:cstheme="minorHAnsi"/>
        </w:rPr>
        <w:t>e zhotovením díla</w:t>
      </w:r>
      <w:r w:rsidRPr="00B45B97">
        <w:rPr>
          <w:rFonts w:asciiTheme="minorHAnsi" w:hAnsiTheme="minorHAnsi" w:cstheme="minorHAnsi"/>
        </w:rPr>
        <w:t xml:space="preserve"> v rozsahu zřejmém z této smlouvy v dohodnutých termínech a kvalitě</w:t>
      </w:r>
      <w:r w:rsidRPr="00594EF2">
        <w:rPr>
          <w:rFonts w:asciiTheme="minorHAnsi" w:hAnsiTheme="minorHAnsi" w:cstheme="minorHAnsi"/>
        </w:rPr>
        <w:t xml:space="preserve">. </w:t>
      </w:r>
      <w:r w:rsidR="002C57D4">
        <w:rPr>
          <w:rFonts w:asciiTheme="minorHAnsi" w:hAnsiTheme="minorHAnsi" w:cstheme="minorHAnsi"/>
        </w:rPr>
        <w:t> </w:t>
      </w:r>
    </w:p>
    <w:p w14:paraId="5CE0A3E1" w14:textId="136FC433" w:rsidR="0054585A" w:rsidRPr="000D7551" w:rsidRDefault="00FB5FE9"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Zhotovitel bere na vědomí, </w:t>
      </w:r>
      <w:r w:rsidR="002C57D4">
        <w:rPr>
          <w:rFonts w:asciiTheme="minorHAnsi" w:hAnsiTheme="minorHAnsi" w:cstheme="minorHAnsi"/>
        </w:rPr>
        <w:t xml:space="preserve">že v případě </w:t>
      </w:r>
      <w:r w:rsidR="00A87EC2" w:rsidRPr="00094BD6">
        <w:rPr>
          <w:rFonts w:asciiTheme="minorHAnsi" w:hAnsiTheme="minorHAnsi" w:cstheme="minorHAnsi"/>
        </w:rPr>
        <w:t>snížení</w:t>
      </w:r>
      <w:r w:rsidR="002C57D4">
        <w:rPr>
          <w:rFonts w:asciiTheme="minorHAnsi" w:hAnsiTheme="minorHAnsi" w:cstheme="minorHAnsi"/>
        </w:rPr>
        <w:t xml:space="preserve"> či naopak zvýšení</w:t>
      </w:r>
      <w:r w:rsidR="00A87EC2" w:rsidRPr="00094BD6">
        <w:rPr>
          <w:rFonts w:asciiTheme="minorHAnsi" w:hAnsiTheme="minorHAnsi" w:cstheme="minorHAnsi"/>
        </w:rPr>
        <w:t xml:space="preserve"> </w:t>
      </w:r>
      <w:r>
        <w:rPr>
          <w:rFonts w:asciiTheme="minorHAnsi" w:hAnsiTheme="minorHAnsi" w:cstheme="minorHAnsi"/>
        </w:rPr>
        <w:t>počtu</w:t>
      </w:r>
      <w:r w:rsidR="000D7551">
        <w:rPr>
          <w:rFonts w:asciiTheme="minorHAnsi" w:hAnsiTheme="minorHAnsi" w:cstheme="minorHAnsi"/>
        </w:rPr>
        <w:t xml:space="preserve"> budov ve smyslu čl. 2.</w:t>
      </w:r>
      <w:r w:rsidR="007B4C10">
        <w:rPr>
          <w:rFonts w:asciiTheme="minorHAnsi" w:hAnsiTheme="minorHAnsi" w:cstheme="minorHAnsi"/>
        </w:rPr>
        <w:t>2</w:t>
      </w:r>
      <w:r w:rsidR="000D7551">
        <w:rPr>
          <w:rFonts w:asciiTheme="minorHAnsi" w:hAnsiTheme="minorHAnsi" w:cstheme="minorHAnsi"/>
        </w:rPr>
        <w:t xml:space="preserve">. této smlouvy </w:t>
      </w:r>
      <w:r w:rsidR="00A87EC2" w:rsidRPr="000D7551">
        <w:rPr>
          <w:rFonts w:asciiTheme="minorHAnsi" w:hAnsiTheme="minorHAnsi" w:cstheme="minorHAnsi"/>
        </w:rPr>
        <w:t>b</w:t>
      </w:r>
      <w:r w:rsidR="00CF783E" w:rsidRPr="000D7551">
        <w:rPr>
          <w:rFonts w:asciiTheme="minorHAnsi" w:hAnsiTheme="minorHAnsi" w:cstheme="minorHAnsi"/>
        </w:rPr>
        <w:t>ude</w:t>
      </w:r>
      <w:r w:rsidR="00A87EC2" w:rsidRPr="000D7551">
        <w:rPr>
          <w:rFonts w:asciiTheme="minorHAnsi" w:hAnsiTheme="minorHAnsi" w:cstheme="minorHAnsi"/>
        </w:rPr>
        <w:t xml:space="preserve"> cena </w:t>
      </w:r>
      <w:r w:rsidR="007D7E49" w:rsidRPr="000D7551">
        <w:rPr>
          <w:rFonts w:asciiTheme="minorHAnsi" w:hAnsiTheme="minorHAnsi" w:cstheme="minorHAnsi"/>
        </w:rPr>
        <w:t xml:space="preserve">za </w:t>
      </w:r>
      <w:r w:rsidR="000D7551">
        <w:rPr>
          <w:rFonts w:asciiTheme="minorHAnsi" w:hAnsiTheme="minorHAnsi" w:cstheme="minorHAnsi"/>
        </w:rPr>
        <w:t xml:space="preserve">dílo poměrně snížena, resp. </w:t>
      </w:r>
      <w:r w:rsidR="006B5001">
        <w:rPr>
          <w:rFonts w:asciiTheme="minorHAnsi" w:hAnsiTheme="minorHAnsi" w:cstheme="minorHAnsi"/>
        </w:rPr>
        <w:t>z</w:t>
      </w:r>
      <w:r w:rsidR="000D7551">
        <w:rPr>
          <w:rFonts w:asciiTheme="minorHAnsi" w:hAnsiTheme="minorHAnsi" w:cstheme="minorHAnsi"/>
        </w:rPr>
        <w:t>výšena v závislosti na charakteru změny</w:t>
      </w:r>
      <w:r w:rsidR="00A87EC2" w:rsidRPr="000D7551">
        <w:rPr>
          <w:rFonts w:asciiTheme="minorHAnsi" w:hAnsiTheme="minorHAnsi" w:cstheme="minorHAnsi"/>
        </w:rPr>
        <w:t>.</w:t>
      </w:r>
    </w:p>
    <w:p w14:paraId="66510400" w14:textId="31BA38FE" w:rsidR="0003322E"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se zavazuje platit </w:t>
      </w:r>
      <w:r w:rsidR="00541C54">
        <w:rPr>
          <w:rFonts w:asciiTheme="minorHAnsi" w:hAnsiTheme="minorHAnsi" w:cstheme="minorHAnsi"/>
        </w:rPr>
        <w:t>zhotoviteli</w:t>
      </w:r>
      <w:r w:rsidRPr="00B45B97">
        <w:rPr>
          <w:rFonts w:asciiTheme="minorHAnsi" w:hAnsiTheme="minorHAnsi" w:cstheme="minorHAnsi"/>
        </w:rPr>
        <w:t xml:space="preserve"> za </w:t>
      </w:r>
      <w:r w:rsidR="00541C54">
        <w:rPr>
          <w:rFonts w:asciiTheme="minorHAnsi" w:hAnsiTheme="minorHAnsi" w:cstheme="minorHAnsi"/>
        </w:rPr>
        <w:t>dílo</w:t>
      </w:r>
      <w:r w:rsidRPr="00B45B97">
        <w:rPr>
          <w:rFonts w:asciiTheme="minorHAnsi" w:hAnsiTheme="minorHAnsi" w:cstheme="minorHAnsi"/>
        </w:rPr>
        <w:t xml:space="preserve"> specifikované v čl. II. </w:t>
      </w:r>
      <w:r w:rsidR="00B45B97">
        <w:rPr>
          <w:rFonts w:asciiTheme="minorHAnsi" w:hAnsiTheme="minorHAnsi" w:cstheme="minorHAnsi"/>
        </w:rPr>
        <w:t xml:space="preserve">této smlouvy </w:t>
      </w:r>
      <w:r w:rsidRPr="00B45B97">
        <w:rPr>
          <w:rFonts w:asciiTheme="minorHAnsi" w:hAnsiTheme="minorHAnsi" w:cstheme="minorHAnsi"/>
        </w:rPr>
        <w:t xml:space="preserve">cenu vždy za jeden kalendářní měsíc, a to na základě dílčí faktury – daňového dokladu vystaveného </w:t>
      </w:r>
      <w:r w:rsidR="00F46C14">
        <w:rPr>
          <w:rFonts w:asciiTheme="minorHAnsi" w:hAnsiTheme="minorHAnsi" w:cstheme="minorHAnsi"/>
        </w:rPr>
        <w:t>zhotovitelem</w:t>
      </w:r>
      <w:r w:rsidRPr="00B45B97">
        <w:rPr>
          <w:rFonts w:asciiTheme="minorHAnsi" w:hAnsiTheme="minorHAnsi" w:cstheme="minorHAnsi"/>
        </w:rPr>
        <w:t xml:space="preserve"> k poslednímu dni příslušného kalendářního měsíce, ve</w:t>
      </w:r>
      <w:r w:rsidR="00933995">
        <w:rPr>
          <w:rFonts w:asciiTheme="minorHAnsi" w:hAnsiTheme="minorHAnsi" w:cstheme="minorHAnsi"/>
        </w:rPr>
        <w:t> </w:t>
      </w:r>
      <w:r w:rsidRPr="00B45B97">
        <w:rPr>
          <w:rFonts w:asciiTheme="minorHAnsi" w:hAnsiTheme="minorHAnsi" w:cstheme="minorHAnsi"/>
        </w:rPr>
        <w:t xml:space="preserve">výši </w:t>
      </w:r>
      <w:r w:rsidR="00F46C14">
        <w:rPr>
          <w:rFonts w:asciiTheme="minorHAnsi" w:hAnsiTheme="minorHAnsi" w:cstheme="minorHAnsi"/>
        </w:rPr>
        <w:t>dokončených</w:t>
      </w:r>
      <w:r w:rsidR="00E87633">
        <w:rPr>
          <w:rFonts w:asciiTheme="minorHAnsi" w:hAnsiTheme="minorHAnsi" w:cstheme="minorHAnsi"/>
        </w:rPr>
        <w:t xml:space="preserve"> průkazů energetické náročnosti budov oceněných podle čl</w:t>
      </w:r>
      <w:r w:rsidRPr="00B45B97">
        <w:rPr>
          <w:rFonts w:asciiTheme="minorHAnsi" w:hAnsiTheme="minorHAnsi" w:cstheme="minorHAnsi"/>
        </w:rPr>
        <w:t>. 3.1</w:t>
      </w:r>
      <w:r w:rsidR="001C3CD4">
        <w:rPr>
          <w:rFonts w:asciiTheme="minorHAnsi" w:hAnsiTheme="minorHAnsi" w:cstheme="minorHAnsi"/>
        </w:rPr>
        <w:t>.</w:t>
      </w:r>
      <w:r w:rsidRPr="00B45B97">
        <w:rPr>
          <w:rFonts w:asciiTheme="minorHAnsi" w:hAnsiTheme="minorHAnsi" w:cstheme="minorHAnsi"/>
        </w:rPr>
        <w:t xml:space="preserve"> této smlouvy. Dnem uskutečnění dílčího zdanitelného plnění je poslední kalendářní den příslušného kalendářního měsíce. Splatnost faktury je do 21 kalendářních dní ode dne jejího doručení objednateli.</w:t>
      </w:r>
    </w:p>
    <w:p w14:paraId="0828D106" w14:textId="6F3799E3" w:rsidR="00A87EC2"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Faktury budou hrazeny na účet </w:t>
      </w:r>
      <w:r w:rsidR="0058718D">
        <w:rPr>
          <w:rFonts w:asciiTheme="minorHAnsi" w:hAnsiTheme="minorHAnsi" w:cstheme="minorHAnsi"/>
        </w:rPr>
        <w:t>zhotovitele</w:t>
      </w:r>
      <w:r w:rsidRPr="00B45B97">
        <w:rPr>
          <w:rFonts w:asciiTheme="minorHAnsi" w:hAnsiTheme="minorHAnsi" w:cstheme="minorHAnsi"/>
        </w:rPr>
        <w:t xml:space="preserve">, který je správcem daně zveřejněn v Registru plátců DPH. Pokud k datu uskutečnění zdanitelného plnění uvedeného na daňovém dokladu bude </w:t>
      </w:r>
      <w:r w:rsidR="0058718D">
        <w:rPr>
          <w:rFonts w:asciiTheme="minorHAnsi" w:hAnsiTheme="minorHAnsi" w:cstheme="minorHAnsi"/>
        </w:rPr>
        <w:t xml:space="preserve">zhotovitel </w:t>
      </w:r>
      <w:r w:rsidRPr="00B45B97">
        <w:rPr>
          <w:rFonts w:asciiTheme="minorHAnsi" w:hAnsiTheme="minorHAnsi" w:cstheme="minorHAnsi"/>
        </w:rPr>
        <w:t>v Registru plátců DPH uveden jako nespolehlivý plátce, bude objednatel postupovat v souladu se zákonem</w:t>
      </w:r>
      <w:r w:rsidR="00831AA4">
        <w:rPr>
          <w:rFonts w:asciiTheme="minorHAnsi" w:hAnsiTheme="minorHAnsi" w:cstheme="minorHAnsi"/>
        </w:rPr>
        <w:t xml:space="preserve"> č. 235/2004 Sb.,</w:t>
      </w:r>
      <w:r w:rsidRPr="00B45B97">
        <w:rPr>
          <w:rFonts w:asciiTheme="minorHAnsi" w:hAnsiTheme="minorHAnsi" w:cstheme="minorHAnsi"/>
        </w:rPr>
        <w:t xml:space="preserve"> o </w:t>
      </w:r>
      <w:r w:rsidR="00831AA4">
        <w:rPr>
          <w:rFonts w:asciiTheme="minorHAnsi" w:hAnsiTheme="minorHAnsi" w:cstheme="minorHAnsi"/>
        </w:rPr>
        <w:t>dani z přidané hodnoty,</w:t>
      </w:r>
      <w:r w:rsidRPr="00B45B97">
        <w:rPr>
          <w:rFonts w:asciiTheme="minorHAnsi" w:hAnsiTheme="minorHAnsi" w:cstheme="minorHAnsi"/>
        </w:rPr>
        <w:t xml:space="preserve"> v</w:t>
      </w:r>
      <w:r w:rsidR="00831AA4">
        <w:rPr>
          <w:rFonts w:asciiTheme="minorHAnsi" w:hAnsiTheme="minorHAnsi" w:cstheme="minorHAnsi"/>
        </w:rPr>
        <w:t>e</w:t>
      </w:r>
      <w:r w:rsidRPr="00B45B97">
        <w:rPr>
          <w:rFonts w:asciiTheme="minorHAnsi" w:hAnsiTheme="minorHAnsi" w:cstheme="minorHAnsi"/>
        </w:rPr>
        <w:t> znění</w:t>
      </w:r>
      <w:r w:rsidR="00831AA4">
        <w:rPr>
          <w:rFonts w:asciiTheme="minorHAnsi" w:hAnsiTheme="minorHAnsi" w:cstheme="minorHAnsi"/>
        </w:rPr>
        <w:t xml:space="preserve"> pozdějších předpisů</w:t>
      </w:r>
      <w:r w:rsidR="008B2FF5">
        <w:rPr>
          <w:rFonts w:asciiTheme="minorHAnsi" w:hAnsiTheme="minorHAnsi" w:cstheme="minorHAnsi"/>
        </w:rPr>
        <w:t xml:space="preserve"> („</w:t>
      </w:r>
      <w:r w:rsidR="008B2FF5" w:rsidRPr="008B2FF5">
        <w:rPr>
          <w:rFonts w:asciiTheme="minorHAnsi" w:hAnsiTheme="minorHAnsi" w:cstheme="minorHAnsi"/>
          <w:b/>
        </w:rPr>
        <w:t>zákon o DPH</w:t>
      </w:r>
      <w:r w:rsidR="008B2FF5">
        <w:rPr>
          <w:rFonts w:asciiTheme="minorHAnsi" w:hAnsiTheme="minorHAnsi" w:cstheme="minorHAnsi"/>
        </w:rPr>
        <w:t>“)</w:t>
      </w:r>
      <w:r w:rsidRPr="00B45B97">
        <w:rPr>
          <w:rFonts w:asciiTheme="minorHAnsi" w:hAnsiTheme="minorHAnsi" w:cstheme="minorHAnsi"/>
        </w:rPr>
        <w:t>.</w:t>
      </w:r>
      <w:r w:rsidR="008B2FF5">
        <w:rPr>
          <w:rFonts w:asciiTheme="minorHAnsi" w:hAnsiTheme="minorHAnsi" w:cstheme="minorHAnsi"/>
        </w:rPr>
        <w:t xml:space="preserve"> Daňový doklad – faktura musí </w:t>
      </w:r>
      <w:r w:rsidR="008B2FF5" w:rsidRPr="008B2FF5">
        <w:rPr>
          <w:rFonts w:asciiTheme="minorHAnsi" w:hAnsiTheme="minorHAnsi" w:cstheme="minorHAnsi"/>
        </w:rPr>
        <w:t>splňovat náležitosti daňového dokladu dle platn</w:t>
      </w:r>
      <w:r w:rsidR="008B2FF5">
        <w:rPr>
          <w:rFonts w:asciiTheme="minorHAnsi" w:hAnsiTheme="minorHAnsi" w:cstheme="minorHAnsi"/>
        </w:rPr>
        <w:t>é legislativy, tj. zákona o DPH.</w:t>
      </w:r>
    </w:p>
    <w:p w14:paraId="6D4DEAE4" w14:textId="2765FFE9" w:rsidR="00A87EC2"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je oprávněn odmítnout úhradu faktury v případě, že </w:t>
      </w:r>
      <w:r w:rsidR="0058718D">
        <w:rPr>
          <w:rFonts w:asciiTheme="minorHAnsi" w:hAnsiTheme="minorHAnsi" w:cstheme="minorHAnsi"/>
        </w:rPr>
        <w:t>dílo nebo část díla nebyla</w:t>
      </w:r>
      <w:r w:rsidRPr="00B45B97">
        <w:rPr>
          <w:rFonts w:asciiTheme="minorHAnsi" w:hAnsiTheme="minorHAnsi" w:cstheme="minorHAnsi"/>
        </w:rPr>
        <w:t xml:space="preserve"> prov</w:t>
      </w:r>
      <w:r w:rsidR="0058718D">
        <w:rPr>
          <w:rFonts w:asciiTheme="minorHAnsi" w:hAnsiTheme="minorHAnsi" w:cstheme="minorHAnsi"/>
        </w:rPr>
        <w:t>edena</w:t>
      </w:r>
      <w:r w:rsidRPr="00B45B97">
        <w:rPr>
          <w:rFonts w:asciiTheme="minorHAnsi" w:hAnsiTheme="minorHAnsi" w:cstheme="minorHAnsi"/>
        </w:rPr>
        <w:t xml:space="preserve"> v souladu s touto smlouvou nebo faktura neodpovídá skutečně </w:t>
      </w:r>
      <w:r w:rsidR="0058718D">
        <w:rPr>
          <w:rFonts w:asciiTheme="minorHAnsi" w:hAnsiTheme="minorHAnsi" w:cstheme="minorHAnsi"/>
        </w:rPr>
        <w:t>zhotovenému dílu nebo části díla</w:t>
      </w:r>
      <w:r w:rsidRPr="00B45B97">
        <w:rPr>
          <w:rFonts w:asciiTheme="minorHAnsi" w:hAnsiTheme="minorHAnsi" w:cstheme="minorHAnsi"/>
        </w:rPr>
        <w:t xml:space="preserve"> nebo neobsahuje předepsané náležitosti. </w:t>
      </w:r>
      <w:r w:rsidR="0058718D">
        <w:rPr>
          <w:rFonts w:asciiTheme="minorHAnsi" w:hAnsiTheme="minorHAnsi" w:cstheme="minorHAnsi"/>
        </w:rPr>
        <w:t>Zhotovitel</w:t>
      </w:r>
      <w:r w:rsidRPr="00B45B97">
        <w:rPr>
          <w:rFonts w:asciiTheme="minorHAnsi" w:hAnsiTheme="minorHAnsi" w:cstheme="minorHAnsi"/>
        </w:rPr>
        <w:t xml:space="preserve"> je povinen v případě vrácení fakturu nově vyhotovit. Oprávněným vrácením faktury přestává běžet původní lhůta splatnosti. Lhůta splatnosti běží znovu ode dne doručení nově vyhotovené faktury na adresu objednatele.</w:t>
      </w:r>
    </w:p>
    <w:p w14:paraId="668A7FCB" w14:textId="5D25F4CE" w:rsidR="00A87EC2"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Dojde-li ze strany objednatele k prodlení při úhradě oprávněně </w:t>
      </w:r>
      <w:r w:rsidRPr="00804AC6">
        <w:rPr>
          <w:rFonts w:asciiTheme="minorHAnsi" w:hAnsiTheme="minorHAnsi" w:cstheme="minorHAnsi"/>
        </w:rPr>
        <w:t xml:space="preserve">vystavené faktury – daňového dokladu, má </w:t>
      </w:r>
      <w:r w:rsidR="00305816">
        <w:rPr>
          <w:rFonts w:asciiTheme="minorHAnsi" w:hAnsiTheme="minorHAnsi" w:cstheme="minorHAnsi"/>
        </w:rPr>
        <w:t>zhotovite</w:t>
      </w:r>
      <w:r w:rsidRPr="00804AC6">
        <w:rPr>
          <w:rFonts w:asciiTheme="minorHAnsi" w:hAnsiTheme="minorHAnsi" w:cstheme="minorHAnsi"/>
        </w:rPr>
        <w:t>l právo účtovat objednateli úrok z prodlení ve výši 0,05 %</w:t>
      </w:r>
      <w:r w:rsidRPr="00594EF2">
        <w:rPr>
          <w:rFonts w:asciiTheme="minorHAnsi" w:hAnsiTheme="minorHAnsi" w:cstheme="minorHAnsi"/>
        </w:rPr>
        <w:t xml:space="preserve"> z dlužné částky</w:t>
      </w:r>
      <w:r w:rsidR="001C3CD4" w:rsidRPr="00594EF2">
        <w:rPr>
          <w:rFonts w:asciiTheme="minorHAnsi" w:hAnsiTheme="minorHAnsi" w:cstheme="minorHAnsi"/>
        </w:rPr>
        <w:t xml:space="preserve"> v Kč </w:t>
      </w:r>
      <w:r w:rsidR="00970E91" w:rsidRPr="00594EF2">
        <w:rPr>
          <w:rFonts w:asciiTheme="minorHAnsi" w:hAnsiTheme="minorHAnsi" w:cstheme="minorHAnsi"/>
        </w:rPr>
        <w:t>bez</w:t>
      </w:r>
      <w:r w:rsidR="001C3CD4" w:rsidRPr="00594EF2">
        <w:rPr>
          <w:rFonts w:asciiTheme="minorHAnsi" w:hAnsiTheme="minorHAnsi" w:cstheme="minorHAnsi"/>
        </w:rPr>
        <w:t xml:space="preserve"> DPH</w:t>
      </w:r>
      <w:r w:rsidRPr="00594EF2">
        <w:rPr>
          <w:rFonts w:asciiTheme="minorHAnsi" w:hAnsiTheme="minorHAnsi" w:cstheme="minorHAnsi"/>
        </w:rPr>
        <w:t xml:space="preserve"> za každý</w:t>
      </w:r>
      <w:r w:rsidRPr="00B45B97">
        <w:rPr>
          <w:rFonts w:asciiTheme="minorHAnsi" w:hAnsiTheme="minorHAnsi" w:cstheme="minorHAnsi"/>
        </w:rPr>
        <w:t xml:space="preserve"> den prodlení.</w:t>
      </w:r>
      <w:bookmarkStart w:id="7" w:name="_Toc271761938"/>
    </w:p>
    <w:p w14:paraId="7D675D76" w14:textId="20E6C506" w:rsidR="006F1AC2" w:rsidRDefault="006F1AC2"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O</w:t>
      </w:r>
      <w:r w:rsidRPr="003B3A13">
        <w:rPr>
          <w:rFonts w:asciiTheme="minorHAnsi" w:hAnsiTheme="minorHAnsi" w:cstheme="minorHAnsi"/>
        </w:rPr>
        <w:t xml:space="preserve">bjednatel neodmítne elektronickou fakturu vystavenou </w:t>
      </w:r>
      <w:r w:rsidR="00305816">
        <w:rPr>
          <w:rFonts w:asciiTheme="minorHAnsi" w:hAnsiTheme="minorHAnsi" w:cstheme="minorHAnsi"/>
        </w:rPr>
        <w:t xml:space="preserve">zhotovitelem </w:t>
      </w:r>
      <w:r w:rsidRPr="003B3A13">
        <w:rPr>
          <w:rFonts w:asciiTheme="minorHAnsi" w:hAnsiTheme="minorHAnsi" w:cstheme="minorHAnsi"/>
        </w:rPr>
        <w:t xml:space="preserve">z důvodu jejího formátu, pokud bude tento formát v souladu s evropským standardem elektronické faktury, který je stanoven </w:t>
      </w:r>
      <w:r w:rsidRPr="001A0653">
        <w:rPr>
          <w:rFonts w:asciiTheme="minorHAnsi" w:hAnsiTheme="minorHAnsi" w:cstheme="minorHAnsi"/>
        </w:rPr>
        <w:t>prováděcím rozhodnutím Komise (EU) 2017/1870 ze dne 16. října 2017 o zveřejnění odkazu na evropskou normu pro elektronickou fakturaci a seznamu syntaxí podle směrnice Evropského parlamentu a Rady 2014/55/EU</w:t>
      </w:r>
      <w:r w:rsidRPr="00917428">
        <w:rPr>
          <w:rFonts w:asciiTheme="minorHAnsi" w:hAnsiTheme="minorHAnsi" w:cstheme="minorHAnsi"/>
        </w:rPr>
        <w:t>.</w:t>
      </w:r>
      <w:r w:rsidR="004015F2">
        <w:rPr>
          <w:rFonts w:asciiTheme="minorHAnsi" w:hAnsiTheme="minorHAnsi" w:cstheme="minorHAnsi"/>
        </w:rPr>
        <w:t xml:space="preserve"> </w:t>
      </w:r>
      <w:r w:rsidR="004015F2" w:rsidRPr="004015F2">
        <w:rPr>
          <w:rFonts w:asciiTheme="minorHAnsi" w:hAnsiTheme="minorHAnsi" w:cstheme="minorHAnsi"/>
        </w:rPr>
        <w:t xml:space="preserve">Faktura zaslaná na e-mailovou adresu </w:t>
      </w:r>
      <w:hyperlink r:id="rId11" w:history="1">
        <w:r w:rsidR="004015F2" w:rsidRPr="004015F2">
          <w:rPr>
            <w:rStyle w:val="Hypertextovodkaz"/>
            <w:rFonts w:asciiTheme="minorHAnsi" w:hAnsiTheme="minorHAnsi" w:cstheme="minorHAnsi"/>
          </w:rPr>
          <w:t>podatelna@praha3.cz</w:t>
        </w:r>
      </w:hyperlink>
      <w:r w:rsidR="004015F2" w:rsidRPr="004015F2">
        <w:rPr>
          <w:rFonts w:asciiTheme="minorHAnsi" w:hAnsiTheme="minorHAnsi" w:cstheme="minorHAnsi"/>
        </w:rPr>
        <w:t xml:space="preserve"> se považuje za doručenou 24 hodin po jejím odeslání. Zaplacením faktury se rozumí připsání příslušné částky na účet </w:t>
      </w:r>
      <w:r w:rsidR="00305816">
        <w:rPr>
          <w:rFonts w:asciiTheme="minorHAnsi" w:hAnsiTheme="minorHAnsi" w:cstheme="minorHAnsi"/>
        </w:rPr>
        <w:t>zhotovitele</w:t>
      </w:r>
      <w:r w:rsidR="004015F2" w:rsidRPr="004015F2">
        <w:rPr>
          <w:rFonts w:asciiTheme="minorHAnsi" w:hAnsiTheme="minorHAnsi" w:cstheme="minorHAnsi"/>
        </w:rPr>
        <w:t>.</w:t>
      </w:r>
    </w:p>
    <w:p w14:paraId="7CCC527E" w14:textId="3F67C76E" w:rsidR="008B2FF5" w:rsidRDefault="00287361"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8B2FF5" w:rsidRPr="008B2FF5">
        <w:rPr>
          <w:rFonts w:asciiTheme="minorHAnsi" w:hAnsiTheme="minorHAnsi" w:cstheme="minorHAnsi"/>
        </w:rPr>
        <w:t xml:space="preserve"> bere na vědomí a výslovně souhlasí s tím, že jakákoli platba usku</w:t>
      </w:r>
      <w:r w:rsidR="008B2FF5">
        <w:rPr>
          <w:rFonts w:asciiTheme="minorHAnsi" w:hAnsiTheme="minorHAnsi" w:cstheme="minorHAnsi"/>
        </w:rPr>
        <w:t>tečněná na základě této smlouvy</w:t>
      </w:r>
      <w:r w:rsidR="008B2FF5" w:rsidRPr="008B2FF5">
        <w:rPr>
          <w:rFonts w:asciiTheme="minorHAnsi" w:hAnsiTheme="minorHAnsi" w:cstheme="minorHAnsi"/>
        </w:rPr>
        <w:t xml:space="preserve">, včetně popisu stran transakce, částky, data uskutečnění apod. může proběhnout z </w:t>
      </w:r>
      <w:r w:rsidR="008B2FF5">
        <w:rPr>
          <w:rFonts w:asciiTheme="minorHAnsi" w:hAnsiTheme="minorHAnsi" w:cstheme="minorHAnsi"/>
        </w:rPr>
        <w:t>transparentního účtu objednatele</w:t>
      </w:r>
      <w:r w:rsidR="008B2FF5" w:rsidRPr="008B2FF5">
        <w:rPr>
          <w:rFonts w:asciiTheme="minorHAnsi" w:hAnsiTheme="minorHAnsi" w:cstheme="minorHAnsi"/>
        </w:rPr>
        <w:t>, tedy může být zveřejněna prostřednictvím internetu.</w:t>
      </w:r>
    </w:p>
    <w:p w14:paraId="7AB78238" w14:textId="77777777" w:rsidR="006F1AC2" w:rsidRPr="006F1AC2" w:rsidRDefault="006F1AC2" w:rsidP="006F1AC2">
      <w:pPr>
        <w:pStyle w:val="Odstavecseseznamem"/>
        <w:spacing w:before="120" w:after="120" w:line="23" w:lineRule="atLeast"/>
        <w:ind w:left="567"/>
        <w:jc w:val="both"/>
        <w:rPr>
          <w:rFonts w:asciiTheme="minorHAnsi" w:hAnsiTheme="minorHAnsi" w:cstheme="minorHAnsi"/>
        </w:rPr>
      </w:pPr>
    </w:p>
    <w:bookmarkEnd w:id="7"/>
    <w:p w14:paraId="138E8105" w14:textId="3FC1C4F3" w:rsidR="00A87EC2" w:rsidRPr="00F0563B" w:rsidRDefault="00BB1F1F" w:rsidP="002842F1">
      <w:pPr>
        <w:pStyle w:val="StylNadpis110b"/>
      </w:pPr>
      <w:r>
        <w:t>POVINNOSTI SMLUVNÍCH STRAN</w:t>
      </w:r>
    </w:p>
    <w:p w14:paraId="7657813A" w14:textId="207A643C" w:rsidR="001E3F53"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se zavazuje </w:t>
      </w:r>
      <w:r w:rsidR="00601260">
        <w:rPr>
          <w:rFonts w:asciiTheme="minorHAnsi" w:hAnsiTheme="minorHAnsi" w:cstheme="minorHAnsi"/>
        </w:rPr>
        <w:t>neprodleně</w:t>
      </w:r>
      <w:r w:rsidRPr="00B45B97">
        <w:rPr>
          <w:rFonts w:asciiTheme="minorHAnsi" w:hAnsiTheme="minorHAnsi" w:cstheme="minorHAnsi"/>
        </w:rPr>
        <w:t xml:space="preserve"> informovat </w:t>
      </w:r>
      <w:r w:rsidR="00BB1F1F">
        <w:rPr>
          <w:rFonts w:asciiTheme="minorHAnsi" w:hAnsiTheme="minorHAnsi" w:cstheme="minorHAnsi"/>
        </w:rPr>
        <w:t>zhotovitele</w:t>
      </w:r>
      <w:r w:rsidRPr="00B45B97">
        <w:rPr>
          <w:rFonts w:asciiTheme="minorHAnsi" w:hAnsiTheme="minorHAnsi" w:cstheme="minorHAnsi"/>
        </w:rPr>
        <w:t xml:space="preserve"> o všech skutečnostech, které mohou mít vliv na řádné plnění závazků </w:t>
      </w:r>
      <w:r w:rsidR="001E0DDD">
        <w:rPr>
          <w:rFonts w:asciiTheme="minorHAnsi" w:hAnsiTheme="minorHAnsi" w:cstheme="minorHAnsi"/>
        </w:rPr>
        <w:t>zhotovitel</w:t>
      </w:r>
      <w:r w:rsidRPr="00B45B97">
        <w:rPr>
          <w:rFonts w:asciiTheme="minorHAnsi" w:hAnsiTheme="minorHAnsi" w:cstheme="minorHAnsi"/>
        </w:rPr>
        <w:t>e, vyplývajících z této smlouvy.</w:t>
      </w:r>
    </w:p>
    <w:p w14:paraId="72692B6D" w14:textId="77777777" w:rsidR="008F5633" w:rsidRDefault="001E3F53"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1E3F53">
        <w:rPr>
          <w:rFonts w:asciiTheme="minorHAnsi" w:hAnsiTheme="minorHAnsi" w:cstheme="minorHAnsi"/>
        </w:rPr>
        <w:t>Zhotovitel se zavazuje bezodkladně písemně informovat objednatele o veškerých okolnostech, které mohou mít negativní vliv na dokončení a předání díla.</w:t>
      </w:r>
    </w:p>
    <w:p w14:paraId="0E4DDBFC" w14:textId="77777777" w:rsidR="008F5633" w:rsidRDefault="00E0171B"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F5633">
        <w:rPr>
          <w:rFonts w:asciiTheme="minorHAnsi" w:hAnsiTheme="minorHAnsi" w:cstheme="minorHAnsi"/>
        </w:rPr>
        <w:t>Zhotovitel bude provádět dílo s veškerou odbornou znalostí, pečlivostí a svědomitostí tak, aby bylo dílo realizováno v souladu platným právním řádem</w:t>
      </w:r>
      <w:r w:rsidR="008F5633">
        <w:rPr>
          <w:rFonts w:asciiTheme="minorHAnsi" w:hAnsiTheme="minorHAnsi" w:cstheme="minorHAnsi"/>
        </w:rPr>
        <w:t xml:space="preserve"> a</w:t>
      </w:r>
      <w:r w:rsidRPr="008F5633">
        <w:rPr>
          <w:rFonts w:asciiTheme="minorHAnsi" w:hAnsiTheme="minorHAnsi" w:cstheme="minorHAnsi"/>
        </w:rPr>
        <w:t xml:space="preserve"> bezpečnostními předpisy, podle obecných technických pravidel a platných ČSN, jiných ustanovení a doporučení výrobců. Zhotovitel je povinen dbát na to, aby veškeré </w:t>
      </w:r>
      <w:r w:rsidR="008F5633">
        <w:rPr>
          <w:rFonts w:asciiTheme="minorHAnsi" w:hAnsiTheme="minorHAnsi" w:cstheme="minorHAnsi"/>
        </w:rPr>
        <w:t>jeho</w:t>
      </w:r>
      <w:r w:rsidRPr="008F5633">
        <w:rPr>
          <w:rFonts w:asciiTheme="minorHAnsi" w:hAnsiTheme="minorHAnsi" w:cstheme="minorHAnsi"/>
        </w:rPr>
        <w:t xml:space="preserve"> postupy odpovídaly požadované kvalitě </w:t>
      </w:r>
      <w:r w:rsidR="008F5633">
        <w:rPr>
          <w:rFonts w:asciiTheme="minorHAnsi" w:hAnsiTheme="minorHAnsi" w:cstheme="minorHAnsi"/>
        </w:rPr>
        <w:t>díla</w:t>
      </w:r>
      <w:r w:rsidRPr="008F5633">
        <w:rPr>
          <w:rFonts w:asciiTheme="minorHAnsi" w:hAnsiTheme="minorHAnsi" w:cstheme="minorHAnsi"/>
        </w:rPr>
        <w:t xml:space="preserve">. </w:t>
      </w:r>
      <w:bookmarkStart w:id="8" w:name="_Ref520789100"/>
      <w:bookmarkStart w:id="9" w:name="_Toc520713996"/>
      <w:bookmarkStart w:id="10" w:name="_Toc520713859"/>
    </w:p>
    <w:p w14:paraId="0CDCE780" w14:textId="0A26D1DE" w:rsidR="00E0171B" w:rsidRPr="008F5633" w:rsidRDefault="00E0171B"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F5633">
        <w:rPr>
          <w:rFonts w:asciiTheme="minorHAnsi" w:hAnsiTheme="minorHAnsi" w:cstheme="minorHAnsi"/>
        </w:rPr>
        <w:t>Při provádění díla postupuje zhotovitel samostatně, zavazuje se však respektovat veškeré pokyny objednatele, týkající se realizace předmětného díla.</w:t>
      </w:r>
      <w:bookmarkEnd w:id="8"/>
      <w:bookmarkEnd w:id="9"/>
      <w:bookmarkEnd w:id="10"/>
    </w:p>
    <w:p w14:paraId="585FDBC6" w14:textId="6176BA82" w:rsidR="00A87EC2" w:rsidRDefault="00F938A3"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A87EC2" w:rsidRPr="00B45B97">
        <w:rPr>
          <w:rFonts w:asciiTheme="minorHAnsi" w:hAnsiTheme="minorHAnsi" w:cstheme="minorHAnsi"/>
        </w:rPr>
        <w:t xml:space="preserve"> </w:t>
      </w:r>
      <w:r w:rsidR="001A7627">
        <w:rPr>
          <w:rFonts w:asciiTheme="minorHAnsi" w:hAnsiTheme="minorHAnsi" w:cstheme="minorHAnsi"/>
        </w:rPr>
        <w:t>provede dílo</w:t>
      </w:r>
      <w:r w:rsidR="00D81EB6">
        <w:rPr>
          <w:rFonts w:asciiTheme="minorHAnsi" w:hAnsiTheme="minorHAnsi" w:cstheme="minorHAnsi"/>
        </w:rPr>
        <w:t xml:space="preserve"> dle této smlouvy</w:t>
      </w:r>
      <w:r w:rsidR="00A87EC2" w:rsidRPr="00B45B97">
        <w:rPr>
          <w:rFonts w:asciiTheme="minorHAnsi" w:hAnsiTheme="minorHAnsi" w:cstheme="minorHAnsi"/>
        </w:rPr>
        <w:t xml:space="preserve"> řádně</w:t>
      </w:r>
      <w:r w:rsidR="00D81EB6">
        <w:rPr>
          <w:rFonts w:asciiTheme="minorHAnsi" w:hAnsiTheme="minorHAnsi" w:cstheme="minorHAnsi"/>
        </w:rPr>
        <w:t>,</w:t>
      </w:r>
      <w:r w:rsidR="00A87EC2" w:rsidRPr="00B45B97">
        <w:rPr>
          <w:rFonts w:asciiTheme="minorHAnsi" w:hAnsiTheme="minorHAnsi" w:cstheme="minorHAnsi"/>
        </w:rPr>
        <w:t xml:space="preserve"> s vynaložením odborné péče, v souladu s platnými právními předpisy a na vlastní odpovědnost. Objednatel je oprávněn kontrolovat provádění </w:t>
      </w:r>
      <w:r w:rsidR="001A7627">
        <w:rPr>
          <w:rFonts w:asciiTheme="minorHAnsi" w:hAnsiTheme="minorHAnsi" w:cstheme="minorHAnsi"/>
        </w:rPr>
        <w:t>díla</w:t>
      </w:r>
      <w:r w:rsidR="00A87EC2" w:rsidRPr="00B45B97">
        <w:rPr>
          <w:rFonts w:asciiTheme="minorHAnsi" w:hAnsiTheme="minorHAnsi" w:cstheme="minorHAnsi"/>
        </w:rPr>
        <w:t xml:space="preserve"> a sdělit </w:t>
      </w:r>
      <w:r w:rsidR="002F0329">
        <w:rPr>
          <w:rFonts w:asciiTheme="minorHAnsi" w:hAnsiTheme="minorHAnsi" w:cstheme="minorHAnsi"/>
        </w:rPr>
        <w:t>zhotoviteli</w:t>
      </w:r>
      <w:r w:rsidR="00A87EC2" w:rsidRPr="00B45B97">
        <w:rPr>
          <w:rFonts w:asciiTheme="minorHAnsi" w:hAnsiTheme="minorHAnsi" w:cstheme="minorHAnsi"/>
        </w:rPr>
        <w:t xml:space="preserve"> své případné připomínky k</w:t>
      </w:r>
      <w:r w:rsidR="009329EC">
        <w:rPr>
          <w:rFonts w:asciiTheme="minorHAnsi" w:hAnsiTheme="minorHAnsi" w:cstheme="minorHAnsi"/>
        </w:rPr>
        <w:t> </w:t>
      </w:r>
      <w:r w:rsidR="00D81EB6">
        <w:rPr>
          <w:rFonts w:asciiTheme="minorHAnsi" w:hAnsiTheme="minorHAnsi" w:cstheme="minorHAnsi"/>
        </w:rPr>
        <w:t xml:space="preserve">provádění </w:t>
      </w:r>
      <w:r w:rsidR="001A7627">
        <w:rPr>
          <w:rFonts w:asciiTheme="minorHAnsi" w:hAnsiTheme="minorHAnsi" w:cstheme="minorHAnsi"/>
        </w:rPr>
        <w:t>díla</w:t>
      </w:r>
      <w:r w:rsidR="009329EC">
        <w:rPr>
          <w:rFonts w:asciiTheme="minorHAnsi" w:hAnsiTheme="minorHAnsi" w:cstheme="minorHAnsi"/>
        </w:rPr>
        <w:t xml:space="preserve"> dle této smlouvy</w:t>
      </w:r>
      <w:r w:rsidR="00A87EC2" w:rsidRPr="00B45B97">
        <w:rPr>
          <w:rFonts w:asciiTheme="minorHAnsi" w:hAnsiTheme="minorHAnsi" w:cstheme="minorHAnsi"/>
        </w:rPr>
        <w:t xml:space="preserve">. </w:t>
      </w:r>
    </w:p>
    <w:p w14:paraId="4F762E3B" w14:textId="6A94DAEE" w:rsidR="001B2838" w:rsidRPr="001B2838" w:rsidRDefault="001A7627"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Bude-li se zhotovitel při provádění díla pohybovat v budovách </w:t>
      </w:r>
      <w:r w:rsidR="00F5627E">
        <w:rPr>
          <w:rFonts w:asciiTheme="minorHAnsi" w:hAnsiTheme="minorHAnsi" w:cstheme="minorHAnsi"/>
        </w:rPr>
        <w:t>dle čl. 2.</w:t>
      </w:r>
      <w:r w:rsidR="007B4C10">
        <w:rPr>
          <w:rFonts w:asciiTheme="minorHAnsi" w:hAnsiTheme="minorHAnsi" w:cstheme="minorHAnsi"/>
        </w:rPr>
        <w:t>2</w:t>
      </w:r>
      <w:r w:rsidR="00F5627E">
        <w:rPr>
          <w:rFonts w:asciiTheme="minorHAnsi" w:hAnsiTheme="minorHAnsi" w:cstheme="minorHAnsi"/>
        </w:rPr>
        <w:t>. této smlouvy, je povinen</w:t>
      </w:r>
      <w:r w:rsidR="00A87EC2" w:rsidRPr="00B45B97">
        <w:rPr>
          <w:rFonts w:asciiTheme="minorHAnsi" w:hAnsiTheme="minorHAnsi" w:cstheme="minorHAnsi"/>
        </w:rPr>
        <w:t xml:space="preserve"> dodržovat bezpečnostní a požární předpisy a dodržovat režim pohybu osob v prostorách objednatele. </w:t>
      </w:r>
      <w:r w:rsidR="00F5627E">
        <w:rPr>
          <w:rFonts w:asciiTheme="minorHAnsi" w:hAnsiTheme="minorHAnsi" w:cstheme="minorHAnsi"/>
        </w:rPr>
        <w:t>Zhotovitel</w:t>
      </w:r>
      <w:r w:rsidR="00A87EC2" w:rsidRPr="00B45B97">
        <w:rPr>
          <w:rFonts w:asciiTheme="minorHAnsi" w:hAnsiTheme="minorHAnsi" w:cstheme="minorHAnsi"/>
        </w:rPr>
        <w:t xml:space="preserve"> se zavazuje přizpůsobovat svůj postup při provádění </w:t>
      </w:r>
      <w:r w:rsidR="00F5627E">
        <w:rPr>
          <w:rFonts w:asciiTheme="minorHAnsi" w:hAnsiTheme="minorHAnsi" w:cstheme="minorHAnsi"/>
        </w:rPr>
        <w:t>díla</w:t>
      </w:r>
      <w:r w:rsidR="00A87EC2" w:rsidRPr="00B45B97">
        <w:rPr>
          <w:rFonts w:asciiTheme="minorHAnsi" w:hAnsiTheme="minorHAnsi" w:cstheme="minorHAnsi"/>
        </w:rPr>
        <w:t xml:space="preserve"> podle této smlouvy časovým potřebám objednatele tak, aby </w:t>
      </w:r>
      <w:r w:rsidR="00F5627E">
        <w:rPr>
          <w:rFonts w:asciiTheme="minorHAnsi" w:hAnsiTheme="minorHAnsi" w:cstheme="minorHAnsi"/>
        </w:rPr>
        <w:t xml:space="preserve">nedocházelo k narušení </w:t>
      </w:r>
      <w:r w:rsidR="00411C47">
        <w:rPr>
          <w:rFonts w:asciiTheme="minorHAnsi" w:hAnsiTheme="minorHAnsi" w:cstheme="minorHAnsi"/>
        </w:rPr>
        <w:t>běžné činnosti v budovách dle čl. 2.</w:t>
      </w:r>
      <w:r w:rsidR="007B4C10">
        <w:rPr>
          <w:rFonts w:asciiTheme="minorHAnsi" w:hAnsiTheme="minorHAnsi" w:cstheme="minorHAnsi"/>
        </w:rPr>
        <w:t>2</w:t>
      </w:r>
      <w:r w:rsidR="00411C47">
        <w:rPr>
          <w:rFonts w:asciiTheme="minorHAnsi" w:hAnsiTheme="minorHAnsi" w:cstheme="minorHAnsi"/>
        </w:rPr>
        <w:t>. této smlouvy</w:t>
      </w:r>
      <w:r w:rsidR="00A87EC2" w:rsidRPr="00B45B97">
        <w:rPr>
          <w:rFonts w:asciiTheme="minorHAnsi" w:hAnsiTheme="minorHAnsi" w:cstheme="minorHAnsi"/>
        </w:rPr>
        <w:t>.</w:t>
      </w:r>
      <w:r w:rsidR="00513FE3">
        <w:rPr>
          <w:rFonts w:asciiTheme="minorHAnsi" w:hAnsiTheme="minorHAnsi" w:cstheme="minorHAnsi"/>
        </w:rPr>
        <w:t xml:space="preserve"> </w:t>
      </w:r>
    </w:p>
    <w:p w14:paraId="472A81D1" w14:textId="7CFE0EC7" w:rsidR="00A87EC2" w:rsidRDefault="00F92F52"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A87EC2" w:rsidRPr="00B45B97">
        <w:rPr>
          <w:rFonts w:asciiTheme="minorHAnsi" w:hAnsiTheme="minorHAnsi" w:cstheme="minorHAnsi"/>
        </w:rPr>
        <w:t xml:space="preserve"> je povinen sdělovat objednateli bez zbytečného odkladu informace, o nichž se</w:t>
      </w:r>
      <w:r w:rsidR="00273BA0">
        <w:rPr>
          <w:rFonts w:asciiTheme="minorHAnsi" w:hAnsiTheme="minorHAnsi" w:cstheme="minorHAnsi"/>
        </w:rPr>
        <w:t> </w:t>
      </w:r>
      <w:r w:rsidR="00A87EC2" w:rsidRPr="00B45B97">
        <w:rPr>
          <w:rFonts w:asciiTheme="minorHAnsi" w:hAnsiTheme="minorHAnsi" w:cstheme="minorHAnsi"/>
        </w:rPr>
        <w:t xml:space="preserve">dozvěděl v souvislosti </w:t>
      </w:r>
      <w:r w:rsidR="00A716D9">
        <w:rPr>
          <w:rFonts w:asciiTheme="minorHAnsi" w:hAnsiTheme="minorHAnsi" w:cstheme="minorHAnsi"/>
        </w:rPr>
        <w:t>se zhotovováním díla</w:t>
      </w:r>
      <w:r w:rsidR="00C96A21">
        <w:rPr>
          <w:rFonts w:asciiTheme="minorHAnsi" w:hAnsiTheme="minorHAnsi" w:cstheme="minorHAnsi"/>
        </w:rPr>
        <w:t xml:space="preserve"> dle této </w:t>
      </w:r>
      <w:r w:rsidR="00A87EC2" w:rsidRPr="00B45B97">
        <w:rPr>
          <w:rFonts w:asciiTheme="minorHAnsi" w:hAnsiTheme="minorHAnsi" w:cstheme="minorHAnsi"/>
        </w:rPr>
        <w:t>sml</w:t>
      </w:r>
      <w:r w:rsidR="00C96A21">
        <w:rPr>
          <w:rFonts w:asciiTheme="minorHAnsi" w:hAnsiTheme="minorHAnsi" w:cstheme="minorHAnsi"/>
        </w:rPr>
        <w:t>o</w:t>
      </w:r>
      <w:r w:rsidR="00A87EC2" w:rsidRPr="00B45B97">
        <w:rPr>
          <w:rFonts w:asciiTheme="minorHAnsi" w:hAnsiTheme="minorHAnsi" w:cstheme="minorHAnsi"/>
        </w:rPr>
        <w:t>uv</w:t>
      </w:r>
      <w:r w:rsidR="00C96A21">
        <w:rPr>
          <w:rFonts w:asciiTheme="minorHAnsi" w:hAnsiTheme="minorHAnsi" w:cstheme="minorHAnsi"/>
        </w:rPr>
        <w:t>y,</w:t>
      </w:r>
      <w:r w:rsidR="00A87EC2" w:rsidRPr="00B45B97">
        <w:rPr>
          <w:rFonts w:asciiTheme="minorHAnsi" w:hAnsiTheme="minorHAnsi" w:cstheme="minorHAnsi"/>
        </w:rPr>
        <w:t xml:space="preserve"> nebo </w:t>
      </w:r>
      <w:r w:rsidR="00A716D9">
        <w:rPr>
          <w:rFonts w:asciiTheme="minorHAnsi" w:hAnsiTheme="minorHAnsi" w:cstheme="minorHAnsi"/>
        </w:rPr>
        <w:t>s dílem souvisejí</w:t>
      </w:r>
      <w:r w:rsidR="009C05EF">
        <w:rPr>
          <w:rFonts w:asciiTheme="minorHAnsi" w:hAnsiTheme="minorHAnsi" w:cstheme="minorHAnsi"/>
        </w:rPr>
        <w:t>,</w:t>
      </w:r>
      <w:r w:rsidR="00A87EC2" w:rsidRPr="00B45B97">
        <w:rPr>
          <w:rFonts w:asciiTheme="minorHAnsi" w:hAnsiTheme="minorHAnsi" w:cstheme="minorHAnsi"/>
        </w:rPr>
        <w:t xml:space="preserve"> tak, aby bylo možno předcházet vzniku případné škody na</w:t>
      </w:r>
      <w:r w:rsidR="00273BA0">
        <w:rPr>
          <w:rFonts w:asciiTheme="minorHAnsi" w:hAnsiTheme="minorHAnsi" w:cstheme="minorHAnsi"/>
        </w:rPr>
        <w:t> </w:t>
      </w:r>
      <w:r w:rsidR="00A87EC2" w:rsidRPr="00B45B97">
        <w:rPr>
          <w:rFonts w:asciiTheme="minorHAnsi" w:hAnsiTheme="minorHAnsi" w:cstheme="minorHAnsi"/>
        </w:rPr>
        <w:t>majetku objednatele.</w:t>
      </w:r>
      <w:r w:rsidR="00BD44C6">
        <w:rPr>
          <w:rFonts w:asciiTheme="minorHAnsi" w:hAnsiTheme="minorHAnsi" w:cstheme="minorHAnsi"/>
        </w:rPr>
        <w:t xml:space="preserve"> </w:t>
      </w:r>
    </w:p>
    <w:p w14:paraId="5F534F2C" w14:textId="0948BA72" w:rsidR="00F24478" w:rsidRPr="00F24478" w:rsidRDefault="00F24478" w:rsidP="00F24478">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 prohlašuje, že je specializovanou osobou (energetický</w:t>
      </w:r>
      <w:r w:rsidR="000666D0">
        <w:rPr>
          <w:rFonts w:asciiTheme="minorHAnsi" w:hAnsiTheme="minorHAnsi" w:cstheme="minorHAnsi"/>
        </w:rPr>
        <w:t>m</w:t>
      </w:r>
      <w:r>
        <w:rPr>
          <w:rFonts w:asciiTheme="minorHAnsi" w:hAnsiTheme="minorHAnsi" w:cstheme="minorHAnsi"/>
        </w:rPr>
        <w:t xml:space="preserve"> specialist</w:t>
      </w:r>
      <w:r w:rsidR="000666D0">
        <w:rPr>
          <w:rFonts w:asciiTheme="minorHAnsi" w:hAnsiTheme="minorHAnsi" w:cstheme="minorHAnsi"/>
        </w:rPr>
        <w:t>ou</w:t>
      </w:r>
      <w:r>
        <w:rPr>
          <w:rFonts w:asciiTheme="minorHAnsi" w:hAnsiTheme="minorHAnsi" w:cstheme="minorHAnsi"/>
        </w:rPr>
        <w:t xml:space="preserve">) v souladu s § 10 odst. 1 písm. b) zákona o hospodaření s energií. </w:t>
      </w:r>
      <w:r w:rsidR="000666D0">
        <w:rPr>
          <w:rFonts w:asciiTheme="minorHAnsi" w:hAnsiTheme="minorHAnsi" w:cstheme="minorHAnsi"/>
        </w:rPr>
        <w:t>Zhotovitel se zavazuje objednateli při podpisu této smlouvy předložit kopii oprávnění osoby pro vykonávání této činnosti</w:t>
      </w:r>
      <w:r w:rsidR="00287D83">
        <w:rPr>
          <w:rFonts w:asciiTheme="minorHAnsi" w:hAnsiTheme="minorHAnsi" w:cstheme="minorHAnsi"/>
        </w:rPr>
        <w:t xml:space="preserve"> podle zákona o energetické náročnosti budov anebo </w:t>
      </w:r>
      <w:r w:rsidR="00C44A0F">
        <w:rPr>
          <w:rFonts w:asciiTheme="minorHAnsi" w:hAnsiTheme="minorHAnsi" w:cstheme="minorHAnsi"/>
        </w:rPr>
        <w:t xml:space="preserve">podle právního předpisu jiného členského státu Evropské unie. </w:t>
      </w:r>
    </w:p>
    <w:p w14:paraId="07962B80" w14:textId="77777777" w:rsidR="00A87EC2" w:rsidRPr="00B45B97" w:rsidRDefault="00A87EC2" w:rsidP="00B45B97">
      <w:pPr>
        <w:spacing w:before="120" w:after="120" w:line="23" w:lineRule="atLeast"/>
        <w:jc w:val="both"/>
        <w:rPr>
          <w:rFonts w:asciiTheme="minorHAnsi" w:hAnsiTheme="minorHAnsi" w:cstheme="minorHAnsi"/>
          <w:color w:val="000000"/>
          <w:sz w:val="22"/>
          <w:szCs w:val="22"/>
        </w:rPr>
      </w:pPr>
    </w:p>
    <w:p w14:paraId="1B746A3C" w14:textId="4228250C" w:rsidR="00A87EC2" w:rsidRPr="00F0563B" w:rsidRDefault="00675B42" w:rsidP="002842F1">
      <w:pPr>
        <w:pStyle w:val="StylNadpis110b"/>
      </w:pPr>
      <w:r>
        <w:t xml:space="preserve">VADY DÍLA, </w:t>
      </w:r>
      <w:r w:rsidR="00A87EC2" w:rsidRPr="00B45B97">
        <w:t xml:space="preserve">odpovědnost </w:t>
      </w:r>
      <w:r w:rsidR="002F0329">
        <w:t xml:space="preserve">ZHOTOVITELE </w:t>
      </w:r>
      <w:r w:rsidR="00A87EC2" w:rsidRPr="00B45B97">
        <w:t>za škodu, smluvní pokuty</w:t>
      </w:r>
    </w:p>
    <w:p w14:paraId="400D5FEE" w14:textId="3DCF7A66" w:rsidR="00A87EC2" w:rsidRPr="00B45B97" w:rsidRDefault="00730674"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Zhotovitel </w:t>
      </w:r>
      <w:r w:rsidR="00A87EC2" w:rsidRPr="00B45B97">
        <w:rPr>
          <w:rFonts w:asciiTheme="minorHAnsi" w:hAnsiTheme="minorHAnsi" w:cstheme="minorHAnsi"/>
        </w:rPr>
        <w:t xml:space="preserve">odpovídá za kvalitu, všeobecnou i odbornou správnost </w:t>
      </w:r>
      <w:r>
        <w:rPr>
          <w:rFonts w:asciiTheme="minorHAnsi" w:hAnsiTheme="minorHAnsi" w:cstheme="minorHAnsi"/>
        </w:rPr>
        <w:t>zhotovovaného díla</w:t>
      </w:r>
      <w:r w:rsidR="00A87EC2" w:rsidRPr="00B45B97">
        <w:rPr>
          <w:rFonts w:asciiTheme="minorHAnsi" w:hAnsiTheme="minorHAnsi" w:cstheme="minorHAnsi"/>
        </w:rPr>
        <w:t>, za dodržování příslušných předpisů a norem</w:t>
      </w:r>
      <w:r>
        <w:rPr>
          <w:rFonts w:asciiTheme="minorHAnsi" w:hAnsiTheme="minorHAnsi" w:cstheme="minorHAnsi"/>
        </w:rPr>
        <w:t xml:space="preserve"> při zhotovování díla</w:t>
      </w:r>
      <w:r w:rsidR="00A87EC2" w:rsidRPr="00B45B97">
        <w:rPr>
          <w:rFonts w:asciiTheme="minorHAnsi" w:hAnsiTheme="minorHAnsi" w:cstheme="minorHAnsi"/>
        </w:rPr>
        <w:t xml:space="preserve">. </w:t>
      </w:r>
      <w:r w:rsidR="00381CD9">
        <w:rPr>
          <w:rFonts w:asciiTheme="minorHAnsi" w:hAnsiTheme="minorHAnsi" w:cstheme="minorHAnsi"/>
        </w:rPr>
        <w:t xml:space="preserve">Zhotovitel </w:t>
      </w:r>
      <w:r w:rsidR="00A87EC2" w:rsidRPr="00B45B97">
        <w:rPr>
          <w:rFonts w:asciiTheme="minorHAnsi" w:hAnsiTheme="minorHAnsi" w:cstheme="minorHAnsi"/>
        </w:rPr>
        <w:t xml:space="preserve">odpovídá za škody, které vzniknou objednateli </w:t>
      </w:r>
      <w:r w:rsidR="00CC3A20">
        <w:rPr>
          <w:rFonts w:asciiTheme="minorHAnsi" w:hAnsiTheme="minorHAnsi" w:cstheme="minorHAnsi"/>
        </w:rPr>
        <w:t xml:space="preserve">a/nebo třetím osobám </w:t>
      </w:r>
      <w:r w:rsidR="00A87EC2" w:rsidRPr="00B45B97">
        <w:rPr>
          <w:rFonts w:asciiTheme="minorHAnsi" w:hAnsiTheme="minorHAnsi" w:cstheme="minorHAnsi"/>
        </w:rPr>
        <w:t xml:space="preserve">a které mají původ ve vadném, neúplném nebo opožděném plnění </w:t>
      </w:r>
      <w:r w:rsidR="006B08BF">
        <w:rPr>
          <w:rFonts w:asciiTheme="minorHAnsi" w:hAnsiTheme="minorHAnsi" w:cstheme="minorHAnsi"/>
        </w:rPr>
        <w:t>zhotovitele</w:t>
      </w:r>
      <w:r w:rsidR="00A87EC2" w:rsidRPr="00B45B97">
        <w:rPr>
          <w:rFonts w:asciiTheme="minorHAnsi" w:hAnsiTheme="minorHAnsi" w:cstheme="minorHAnsi"/>
        </w:rPr>
        <w:t>.</w:t>
      </w:r>
    </w:p>
    <w:p w14:paraId="0B9BC7A7" w14:textId="77777777" w:rsidR="001D41A6" w:rsidRDefault="00331BCB" w:rsidP="001D41A6">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00A87EC2" w:rsidRPr="00B45B97">
        <w:rPr>
          <w:rFonts w:asciiTheme="minorHAnsi" w:hAnsiTheme="minorHAnsi" w:cstheme="minorHAnsi"/>
        </w:rPr>
        <w:t xml:space="preserve"> odpovídá objednateli za škodu na majetku či zdraví způsobenou při </w:t>
      </w:r>
      <w:r>
        <w:rPr>
          <w:rFonts w:asciiTheme="minorHAnsi" w:hAnsiTheme="minorHAnsi" w:cstheme="minorHAnsi"/>
        </w:rPr>
        <w:t>zhotovování díla</w:t>
      </w:r>
      <w:r w:rsidR="00A87EC2" w:rsidRPr="00B45B97">
        <w:rPr>
          <w:rFonts w:asciiTheme="minorHAnsi" w:hAnsiTheme="minorHAnsi" w:cstheme="minorHAnsi"/>
        </w:rPr>
        <w:t xml:space="preserve"> podle této smlouvy jednáním</w:t>
      </w:r>
      <w:r w:rsidR="0080643A">
        <w:rPr>
          <w:rFonts w:asciiTheme="minorHAnsi" w:hAnsiTheme="minorHAnsi" w:cstheme="minorHAnsi"/>
        </w:rPr>
        <w:t xml:space="preserve"> a/nebo opomenutím</w:t>
      </w:r>
      <w:r w:rsidR="00A87EC2" w:rsidRPr="00B45B97">
        <w:rPr>
          <w:rFonts w:asciiTheme="minorHAnsi" w:hAnsiTheme="minorHAnsi" w:cstheme="minorHAnsi"/>
        </w:rPr>
        <w:t xml:space="preserve"> v rozporu s touto smlouvou, vnitřními předpisy objednatele upravujícími provoz v </w:t>
      </w:r>
      <w:r w:rsidR="0080643A">
        <w:rPr>
          <w:rFonts w:asciiTheme="minorHAnsi" w:hAnsiTheme="minorHAnsi" w:cstheme="minorHAnsi"/>
        </w:rPr>
        <w:t>prostorách</w:t>
      </w:r>
      <w:r w:rsidR="00A87EC2" w:rsidRPr="00B45B97">
        <w:rPr>
          <w:rFonts w:asciiTheme="minorHAnsi" w:hAnsiTheme="minorHAnsi" w:cstheme="minorHAnsi"/>
        </w:rPr>
        <w:t xml:space="preserve">, kde </w:t>
      </w:r>
      <w:r w:rsidR="003920D4">
        <w:rPr>
          <w:rFonts w:asciiTheme="minorHAnsi" w:hAnsiTheme="minorHAnsi" w:cstheme="minorHAnsi"/>
        </w:rPr>
        <w:t>je dílo</w:t>
      </w:r>
      <w:r w:rsidR="0080643A">
        <w:rPr>
          <w:rFonts w:asciiTheme="minorHAnsi" w:hAnsiTheme="minorHAnsi" w:cstheme="minorHAnsi"/>
        </w:rPr>
        <w:t xml:space="preserve"> dle této smlouvy</w:t>
      </w:r>
      <w:r w:rsidR="00A87EC2" w:rsidRPr="00B45B97">
        <w:rPr>
          <w:rFonts w:asciiTheme="minorHAnsi" w:hAnsiTheme="minorHAnsi" w:cstheme="minorHAnsi"/>
        </w:rPr>
        <w:t xml:space="preserve"> prováděn</w:t>
      </w:r>
      <w:r w:rsidR="003920D4">
        <w:rPr>
          <w:rFonts w:asciiTheme="minorHAnsi" w:hAnsiTheme="minorHAnsi" w:cstheme="minorHAnsi"/>
        </w:rPr>
        <w:t>o</w:t>
      </w:r>
      <w:r w:rsidR="00A87EC2" w:rsidRPr="00B45B97">
        <w:rPr>
          <w:rFonts w:asciiTheme="minorHAnsi" w:hAnsiTheme="minorHAnsi" w:cstheme="minorHAnsi"/>
        </w:rPr>
        <w:t>, anebo obecně závaznými právními předpisy.</w:t>
      </w:r>
    </w:p>
    <w:p w14:paraId="7F8F8066" w14:textId="12640846" w:rsidR="001D41A6" w:rsidRPr="001D41A6" w:rsidRDefault="001D41A6" w:rsidP="001D41A6">
      <w:pPr>
        <w:pStyle w:val="Odstavecseseznamem"/>
        <w:numPr>
          <w:ilvl w:val="1"/>
          <w:numId w:val="6"/>
        </w:numPr>
        <w:spacing w:before="120" w:after="120" w:line="23" w:lineRule="atLeast"/>
        <w:ind w:left="567" w:hanging="567"/>
        <w:jc w:val="both"/>
        <w:rPr>
          <w:rFonts w:asciiTheme="minorHAnsi" w:hAnsiTheme="minorHAnsi" w:cstheme="minorHAnsi"/>
        </w:rPr>
      </w:pPr>
      <w:r w:rsidRPr="001D41A6">
        <w:rPr>
          <w:rFonts w:asciiTheme="minorHAnsi" w:hAnsiTheme="minorHAnsi" w:cstheme="minorHAnsi"/>
        </w:rPr>
        <w:t xml:space="preserve">Zhotovitel splní svou povinnost zhotovit dílo řádným dokončením a předáním díla objednateli včetně veškerých souvisejících dokumentů. Zhotovitel </w:t>
      </w:r>
      <w:r w:rsidR="00D63930">
        <w:rPr>
          <w:rFonts w:asciiTheme="minorHAnsi" w:hAnsiTheme="minorHAnsi" w:cstheme="minorHAnsi"/>
        </w:rPr>
        <w:t xml:space="preserve">bude dílo předávat postupně tak, jak budou průkazy energetické náročnosti budov </w:t>
      </w:r>
      <w:r w:rsidR="00554DF3">
        <w:rPr>
          <w:rFonts w:asciiTheme="minorHAnsi" w:hAnsiTheme="minorHAnsi" w:cstheme="minorHAnsi"/>
        </w:rPr>
        <w:t xml:space="preserve">zhotovovány. </w:t>
      </w:r>
    </w:p>
    <w:p w14:paraId="50A13353" w14:textId="62F9C68E" w:rsidR="001D41A6" w:rsidRPr="005B321C" w:rsidRDefault="001D41A6" w:rsidP="001D41A6">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Zhotovitel</w:t>
      </w:r>
      <w:r w:rsidRPr="00B45B97">
        <w:rPr>
          <w:rFonts w:asciiTheme="minorHAnsi" w:hAnsiTheme="minorHAnsi" w:cstheme="minorHAnsi"/>
        </w:rPr>
        <w:t xml:space="preserve"> odpovídá objednateli za vady </w:t>
      </w:r>
      <w:r>
        <w:rPr>
          <w:rFonts w:asciiTheme="minorHAnsi" w:hAnsiTheme="minorHAnsi" w:cstheme="minorHAnsi"/>
        </w:rPr>
        <w:t>díla</w:t>
      </w:r>
      <w:r w:rsidRPr="00B45B97">
        <w:rPr>
          <w:rFonts w:asciiTheme="minorHAnsi" w:hAnsiTheme="minorHAnsi" w:cstheme="minorHAnsi"/>
        </w:rPr>
        <w:t>. Objednatel je oprávněn reklamovat vady bez zbytečného odkladu po jejich zjištění.</w:t>
      </w:r>
      <w:r w:rsidR="005B321C">
        <w:rPr>
          <w:rFonts w:asciiTheme="minorHAnsi" w:hAnsiTheme="minorHAnsi" w:cstheme="minorHAnsi"/>
        </w:rPr>
        <w:t xml:space="preserve"> </w:t>
      </w:r>
      <w:r w:rsidRPr="005B321C">
        <w:rPr>
          <w:rFonts w:asciiTheme="minorHAnsi" w:hAnsiTheme="minorHAnsi" w:cstheme="minorHAnsi"/>
        </w:rPr>
        <w:t>Objednatel není povinen převzít dílo, které vykazuje jakékoliv vady a/nebo nedodělky.</w:t>
      </w:r>
    </w:p>
    <w:p w14:paraId="6DDF837C" w14:textId="7B1745F5" w:rsidR="00A87EC2" w:rsidRPr="00B45B97" w:rsidRDefault="00675B42"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lastRenderedPageBreak/>
        <w:t>Zhotovitel</w:t>
      </w:r>
      <w:r w:rsidR="00A87EC2" w:rsidRPr="00B45B97">
        <w:rPr>
          <w:rFonts w:asciiTheme="minorHAnsi" w:hAnsiTheme="minorHAnsi" w:cstheme="minorHAnsi"/>
        </w:rPr>
        <w:t xml:space="preserve"> je povinen bezplatně odstranit reklamovanou vadu </w:t>
      </w:r>
      <w:r>
        <w:rPr>
          <w:rFonts w:asciiTheme="minorHAnsi" w:hAnsiTheme="minorHAnsi" w:cstheme="minorHAnsi"/>
        </w:rPr>
        <w:t>díla</w:t>
      </w:r>
      <w:r w:rsidR="00A87EC2" w:rsidRPr="00B45B97">
        <w:rPr>
          <w:rFonts w:asciiTheme="minorHAnsi" w:hAnsiTheme="minorHAnsi" w:cstheme="minorHAnsi"/>
        </w:rPr>
        <w:t xml:space="preserve"> bez</w:t>
      </w:r>
      <w:r w:rsidR="00546B40">
        <w:rPr>
          <w:rFonts w:asciiTheme="minorHAnsi" w:hAnsiTheme="minorHAnsi" w:cstheme="minorHAnsi"/>
        </w:rPr>
        <w:t> </w:t>
      </w:r>
      <w:r w:rsidR="00A87EC2" w:rsidRPr="00B45B97">
        <w:rPr>
          <w:rFonts w:asciiTheme="minorHAnsi" w:hAnsiTheme="minorHAnsi" w:cstheme="minorHAnsi"/>
        </w:rPr>
        <w:t xml:space="preserve">zbytečného odkladu po obdržení reklamace, není-li to možné, pak v přiměřené lhůtě stanovené objednatelem, tj. s přihlédnutím k povaze </w:t>
      </w:r>
      <w:r>
        <w:rPr>
          <w:rFonts w:asciiTheme="minorHAnsi" w:hAnsiTheme="minorHAnsi" w:cstheme="minorHAnsi"/>
        </w:rPr>
        <w:t>reklamace</w:t>
      </w:r>
      <w:r w:rsidR="00A87EC2" w:rsidRPr="00B45B97">
        <w:rPr>
          <w:rFonts w:asciiTheme="minorHAnsi" w:hAnsiTheme="minorHAnsi" w:cstheme="minorHAnsi"/>
        </w:rPr>
        <w:t xml:space="preserve">. Jedná-li se o vadu neodstranitelnou, pak je objednatel oprávněn </w:t>
      </w:r>
      <w:r w:rsidR="00CF37D5">
        <w:rPr>
          <w:rFonts w:asciiTheme="minorHAnsi" w:hAnsiTheme="minorHAnsi" w:cstheme="minorHAnsi"/>
        </w:rPr>
        <w:t>odstoupit od smlouvy</w:t>
      </w:r>
      <w:r w:rsidR="00A87EC2" w:rsidRPr="00B45B97">
        <w:rPr>
          <w:rFonts w:asciiTheme="minorHAnsi" w:hAnsiTheme="minorHAnsi" w:cstheme="minorHAnsi"/>
        </w:rPr>
        <w:t xml:space="preserve">. </w:t>
      </w:r>
      <w:r w:rsidR="00CF37D5">
        <w:rPr>
          <w:rFonts w:asciiTheme="minorHAnsi" w:hAnsiTheme="minorHAnsi" w:cstheme="minorHAnsi"/>
        </w:rPr>
        <w:t>Odstoupením od smlouvy</w:t>
      </w:r>
      <w:r w:rsidR="00A87EC2" w:rsidRPr="00B45B97">
        <w:rPr>
          <w:rFonts w:asciiTheme="minorHAnsi" w:hAnsiTheme="minorHAnsi" w:cstheme="minorHAnsi"/>
        </w:rPr>
        <w:t xml:space="preserve"> nezaniká právo objednatele na náhradu škody, která mu vznikla z důvodu existence neodstranitelné vady. Odstraněním reklamované vady nezaniká ani není omezeno právo objednatele na smluvní pokutu za prodlení s plněním smluvních povinností nebo smluvní pokutu za vadné plnění sjednané touto smlouvou.</w:t>
      </w:r>
    </w:p>
    <w:p w14:paraId="01DD7C2F" w14:textId="2C6FC12D" w:rsidR="00A87EC2"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V ostatním se práva objednatele z vadného plnění </w:t>
      </w:r>
      <w:r w:rsidR="002F0329">
        <w:rPr>
          <w:rFonts w:asciiTheme="minorHAnsi" w:hAnsiTheme="minorHAnsi" w:cstheme="minorHAnsi"/>
        </w:rPr>
        <w:t>zhotovitele</w:t>
      </w:r>
      <w:r w:rsidRPr="00B45B97">
        <w:rPr>
          <w:rFonts w:asciiTheme="minorHAnsi" w:hAnsiTheme="minorHAnsi" w:cstheme="minorHAnsi"/>
        </w:rPr>
        <w:t xml:space="preserve"> řídí ustanoveními </w:t>
      </w:r>
      <w:r w:rsidRPr="00994127">
        <w:rPr>
          <w:rFonts w:asciiTheme="minorHAnsi" w:hAnsiTheme="minorHAnsi" w:cstheme="minorHAnsi"/>
        </w:rPr>
        <w:t>§ 2615 a</w:t>
      </w:r>
      <w:r w:rsidR="00C82669" w:rsidRPr="00994127">
        <w:rPr>
          <w:rFonts w:asciiTheme="minorHAnsi" w:hAnsiTheme="minorHAnsi" w:cstheme="minorHAnsi"/>
        </w:rPr>
        <w:t> </w:t>
      </w:r>
      <w:r w:rsidRPr="00994127">
        <w:rPr>
          <w:rFonts w:asciiTheme="minorHAnsi" w:hAnsiTheme="minorHAnsi" w:cstheme="minorHAnsi"/>
        </w:rPr>
        <w:t>násl.</w:t>
      </w:r>
      <w:r w:rsidRPr="0091195A">
        <w:rPr>
          <w:rFonts w:asciiTheme="minorHAnsi" w:hAnsiTheme="minorHAnsi" w:cstheme="minorHAnsi"/>
          <w:color w:val="FF0000"/>
        </w:rPr>
        <w:t xml:space="preserve"> </w:t>
      </w:r>
      <w:r w:rsidR="0091195A" w:rsidRPr="005A7CE1">
        <w:rPr>
          <w:rFonts w:asciiTheme="minorHAnsi" w:hAnsiTheme="minorHAnsi" w:cstheme="minorHAnsi"/>
        </w:rPr>
        <w:t>OZ</w:t>
      </w:r>
      <w:r w:rsidRPr="00B45B97">
        <w:rPr>
          <w:rFonts w:asciiTheme="minorHAnsi" w:hAnsiTheme="minorHAnsi" w:cstheme="minorHAnsi"/>
        </w:rPr>
        <w:t>.</w:t>
      </w:r>
    </w:p>
    <w:p w14:paraId="6B9CC6CD" w14:textId="3EFC622F" w:rsidR="00865F3B" w:rsidRPr="00865F3B"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V případě prodlení s</w:t>
      </w:r>
      <w:r w:rsidR="00CF37D5">
        <w:rPr>
          <w:rFonts w:asciiTheme="minorHAnsi" w:hAnsiTheme="minorHAnsi" w:cstheme="minorHAnsi"/>
        </w:rPr>
        <w:t xml:space="preserve">e zhotovením díla </w:t>
      </w:r>
      <w:r w:rsidRPr="00B45B97">
        <w:rPr>
          <w:rFonts w:asciiTheme="minorHAnsi" w:hAnsiTheme="minorHAnsi" w:cstheme="minorHAnsi"/>
        </w:rPr>
        <w:t xml:space="preserve">a prodlení s odstraněním reklamované vady ve lhůtě stanovené objednatelem, uhradí </w:t>
      </w:r>
      <w:r w:rsidR="002F0329">
        <w:rPr>
          <w:rFonts w:asciiTheme="minorHAnsi" w:hAnsiTheme="minorHAnsi" w:cstheme="minorHAnsi"/>
        </w:rPr>
        <w:t>zhotovitel</w:t>
      </w:r>
      <w:r w:rsidRPr="00B45B97">
        <w:rPr>
          <w:rFonts w:asciiTheme="minorHAnsi" w:hAnsiTheme="minorHAnsi" w:cstheme="minorHAnsi"/>
        </w:rPr>
        <w:t xml:space="preserve"> objednateli smluvní pokutu ve výši </w:t>
      </w:r>
      <w:r w:rsidR="00865F3B">
        <w:rPr>
          <w:rFonts w:asciiTheme="minorHAnsi" w:hAnsiTheme="minorHAnsi" w:cstheme="minorHAnsi"/>
        </w:rPr>
        <w:t>2.0</w:t>
      </w:r>
      <w:r w:rsidRPr="00744241">
        <w:rPr>
          <w:rFonts w:asciiTheme="minorHAnsi" w:hAnsiTheme="minorHAnsi" w:cstheme="minorHAnsi"/>
        </w:rPr>
        <w:t>00</w:t>
      </w:r>
      <w:r w:rsidR="00A42915" w:rsidRPr="00B45B97">
        <w:rPr>
          <w:rFonts w:asciiTheme="minorHAnsi" w:hAnsiTheme="minorHAnsi" w:cstheme="minorHAnsi"/>
        </w:rPr>
        <w:t xml:space="preserve"> </w:t>
      </w:r>
      <w:r w:rsidRPr="00B45B97">
        <w:rPr>
          <w:rFonts w:asciiTheme="minorHAnsi" w:hAnsiTheme="minorHAnsi" w:cstheme="minorHAnsi"/>
        </w:rPr>
        <w:t>Kč (slovy: </w:t>
      </w:r>
      <w:r w:rsidR="00865F3B">
        <w:rPr>
          <w:rFonts w:asciiTheme="minorHAnsi" w:hAnsiTheme="minorHAnsi" w:cstheme="minorHAnsi"/>
        </w:rPr>
        <w:t>dva</w:t>
      </w:r>
      <w:r w:rsidR="0027686A">
        <w:rPr>
          <w:rFonts w:asciiTheme="minorHAnsi" w:hAnsiTheme="minorHAnsi" w:cstheme="minorHAnsi"/>
        </w:rPr>
        <w:t xml:space="preserve"> </w:t>
      </w:r>
      <w:r w:rsidR="00865F3B">
        <w:rPr>
          <w:rFonts w:asciiTheme="minorHAnsi" w:hAnsiTheme="minorHAnsi" w:cstheme="minorHAnsi"/>
        </w:rPr>
        <w:t>tisíce</w:t>
      </w:r>
      <w:r w:rsidRPr="00B45B97">
        <w:rPr>
          <w:rFonts w:asciiTheme="minorHAnsi" w:hAnsiTheme="minorHAnsi" w:cstheme="minorHAnsi"/>
        </w:rPr>
        <w:t xml:space="preserve"> korun</w:t>
      </w:r>
      <w:r w:rsidR="00A42915" w:rsidRPr="00B45B97">
        <w:rPr>
          <w:rFonts w:asciiTheme="minorHAnsi" w:hAnsiTheme="minorHAnsi" w:cstheme="minorHAnsi"/>
        </w:rPr>
        <w:t xml:space="preserve"> </w:t>
      </w:r>
      <w:r w:rsidRPr="00B45B97">
        <w:rPr>
          <w:rFonts w:asciiTheme="minorHAnsi" w:hAnsiTheme="minorHAnsi" w:cstheme="minorHAnsi"/>
        </w:rPr>
        <w:t>českých), a to za každý i započatý den prodlení, pro každý jednotlivý případ prodlení.</w:t>
      </w:r>
    </w:p>
    <w:p w14:paraId="6E38E062" w14:textId="5E0AD63A" w:rsidR="00A87EC2"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27686A">
        <w:rPr>
          <w:rFonts w:asciiTheme="minorHAnsi" w:hAnsiTheme="minorHAnsi" w:cstheme="minorHAnsi"/>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w:t>
      </w:r>
      <w:r w:rsidR="0082165D">
        <w:rPr>
          <w:rFonts w:asciiTheme="minorHAnsi" w:hAnsiTheme="minorHAnsi" w:cstheme="minorHAnsi"/>
        </w:rPr>
        <w:t>zhotovitele</w:t>
      </w:r>
      <w:r w:rsidRPr="0027686A">
        <w:rPr>
          <w:rFonts w:asciiTheme="minorHAnsi" w:hAnsiTheme="minorHAnsi" w:cstheme="minorHAnsi"/>
        </w:rPr>
        <w:t>, na kter</w:t>
      </w:r>
      <w:r w:rsidR="0027686A" w:rsidRPr="0027686A">
        <w:rPr>
          <w:rFonts w:asciiTheme="minorHAnsi" w:hAnsiTheme="minorHAnsi" w:cstheme="minorHAnsi"/>
        </w:rPr>
        <w:t>é</w:t>
      </w:r>
      <w:r w:rsidRPr="0027686A">
        <w:rPr>
          <w:rFonts w:asciiTheme="minorHAnsi" w:hAnsiTheme="minorHAnsi" w:cstheme="minorHAnsi"/>
        </w:rPr>
        <w:t xml:space="preserve"> se smluvní pokuta vztahuje</w:t>
      </w:r>
      <w:r w:rsidR="006C7FFD" w:rsidRPr="0027686A">
        <w:rPr>
          <w:rFonts w:asciiTheme="minorHAnsi" w:hAnsiTheme="minorHAnsi" w:cstheme="minorHAnsi"/>
        </w:rPr>
        <w:t>,</w:t>
      </w:r>
      <w:r w:rsidRPr="0027686A">
        <w:rPr>
          <w:rFonts w:asciiTheme="minorHAnsi" w:hAnsiTheme="minorHAnsi" w:cstheme="minorHAnsi"/>
        </w:rPr>
        <w:t xml:space="preserve"> a náhrada škody se</w:t>
      </w:r>
      <w:r w:rsidR="00273BA0">
        <w:rPr>
          <w:rFonts w:asciiTheme="minorHAnsi" w:hAnsiTheme="minorHAnsi" w:cstheme="minorHAnsi"/>
        </w:rPr>
        <w:t> </w:t>
      </w:r>
      <w:r w:rsidRPr="0027686A">
        <w:rPr>
          <w:rFonts w:asciiTheme="minorHAnsi" w:hAnsiTheme="minorHAnsi" w:cstheme="minorHAnsi"/>
        </w:rPr>
        <w:t xml:space="preserve">tedy hradí v plné výši vedle smluvní pokuty. </w:t>
      </w:r>
    </w:p>
    <w:p w14:paraId="7942727B" w14:textId="657DA83E" w:rsidR="00744241" w:rsidRPr="00744241" w:rsidRDefault="00744241"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744241">
        <w:rPr>
          <w:rFonts w:asciiTheme="minorHAnsi" w:hAnsiTheme="minorHAnsi" w:cstheme="minorHAnsi"/>
        </w:rPr>
        <w:t xml:space="preserve">Smluvní pokuty a </w:t>
      </w:r>
      <w:r w:rsidR="0073404B">
        <w:rPr>
          <w:rFonts w:asciiTheme="minorHAnsi" w:hAnsiTheme="minorHAnsi" w:cstheme="minorHAnsi"/>
        </w:rPr>
        <w:t xml:space="preserve">náhrady za </w:t>
      </w:r>
      <w:r w:rsidRPr="00744241">
        <w:rPr>
          <w:rFonts w:asciiTheme="minorHAnsi" w:hAnsiTheme="minorHAnsi" w:cstheme="minorHAnsi"/>
        </w:rPr>
        <w:t xml:space="preserve">způsobené škody je </w:t>
      </w:r>
      <w:r>
        <w:rPr>
          <w:rFonts w:asciiTheme="minorHAnsi" w:hAnsiTheme="minorHAnsi" w:cstheme="minorHAnsi"/>
        </w:rPr>
        <w:t>objednatel</w:t>
      </w:r>
      <w:r w:rsidRPr="00744241">
        <w:rPr>
          <w:rFonts w:asciiTheme="minorHAnsi" w:hAnsiTheme="minorHAnsi" w:cstheme="minorHAnsi"/>
        </w:rPr>
        <w:t xml:space="preserve"> oprávněn </w:t>
      </w:r>
      <w:r w:rsidR="0073404B">
        <w:rPr>
          <w:rFonts w:asciiTheme="minorHAnsi" w:hAnsiTheme="minorHAnsi" w:cstheme="minorHAnsi"/>
        </w:rPr>
        <w:t xml:space="preserve">jednostranně </w:t>
      </w:r>
      <w:r w:rsidRPr="00744241">
        <w:rPr>
          <w:rFonts w:asciiTheme="minorHAnsi" w:hAnsiTheme="minorHAnsi" w:cstheme="minorHAnsi"/>
        </w:rPr>
        <w:t xml:space="preserve">započítat proti jakékoliv pohledávce </w:t>
      </w:r>
      <w:r w:rsidR="00220012">
        <w:rPr>
          <w:rFonts w:asciiTheme="minorHAnsi" w:hAnsiTheme="minorHAnsi" w:cstheme="minorHAnsi"/>
        </w:rPr>
        <w:t>zhotovitele</w:t>
      </w:r>
      <w:r w:rsidRPr="00744241">
        <w:rPr>
          <w:rFonts w:asciiTheme="minorHAnsi" w:hAnsiTheme="minorHAnsi" w:cstheme="minorHAnsi"/>
        </w:rPr>
        <w:t xml:space="preserve"> nebo pohledávkám, které bude </w:t>
      </w:r>
      <w:r>
        <w:rPr>
          <w:rFonts w:asciiTheme="minorHAnsi" w:hAnsiTheme="minorHAnsi" w:cstheme="minorHAnsi"/>
        </w:rPr>
        <w:t>objednatel</w:t>
      </w:r>
      <w:r w:rsidRPr="00744241">
        <w:rPr>
          <w:rFonts w:asciiTheme="minorHAnsi" w:hAnsiTheme="minorHAnsi" w:cstheme="minorHAnsi"/>
        </w:rPr>
        <w:t xml:space="preserve"> povinen uhradit v budoucnu. </w:t>
      </w:r>
    </w:p>
    <w:p w14:paraId="54A03BB2" w14:textId="77777777" w:rsidR="00744241" w:rsidRPr="00B45B97" w:rsidRDefault="00744241" w:rsidP="00B45B97">
      <w:pPr>
        <w:tabs>
          <w:tab w:val="num" w:pos="0"/>
        </w:tabs>
        <w:spacing w:before="120" w:after="120" w:line="23" w:lineRule="atLeast"/>
        <w:jc w:val="both"/>
        <w:rPr>
          <w:rFonts w:asciiTheme="minorHAnsi" w:hAnsiTheme="minorHAnsi" w:cstheme="minorHAnsi"/>
          <w:sz w:val="22"/>
          <w:szCs w:val="22"/>
        </w:rPr>
      </w:pPr>
    </w:p>
    <w:p w14:paraId="3230E30F" w14:textId="0653DE0D" w:rsidR="004E1FEB" w:rsidRPr="00D35364" w:rsidRDefault="00A87EC2" w:rsidP="002842F1">
      <w:pPr>
        <w:pStyle w:val="StylNadpis110b"/>
      </w:pPr>
      <w:bookmarkStart w:id="11" w:name="_Toc271761942"/>
      <w:r w:rsidRPr="00B45B97">
        <w:t>Pojištění</w:t>
      </w:r>
      <w:bookmarkEnd w:id="11"/>
    </w:p>
    <w:p w14:paraId="15DAB094" w14:textId="2C20209E" w:rsidR="00157F56" w:rsidRPr="007525C0" w:rsidRDefault="00A233A4" w:rsidP="008F5633">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Pr>
          <w:rFonts w:asciiTheme="minorHAnsi" w:eastAsia="Calibri" w:hAnsiTheme="minorHAnsi" w:cstheme="minorHAnsi"/>
          <w:sz w:val="22"/>
          <w:szCs w:val="22"/>
        </w:rPr>
        <w:t>Zhotovitel</w:t>
      </w:r>
      <w:r w:rsidR="004E1FEB" w:rsidRPr="00B45B97">
        <w:rPr>
          <w:rFonts w:asciiTheme="minorHAnsi" w:eastAsia="Calibri" w:hAnsiTheme="minorHAnsi" w:cstheme="minorHAnsi"/>
          <w:sz w:val="22"/>
          <w:szCs w:val="22"/>
        </w:rPr>
        <w:t xml:space="preserve"> uzavře a bude udržovat v platnosti </w:t>
      </w:r>
      <w:r w:rsidR="00D03D16">
        <w:rPr>
          <w:rFonts w:asciiTheme="minorHAnsi" w:eastAsia="Calibri" w:hAnsiTheme="minorHAnsi" w:cstheme="minorHAnsi"/>
          <w:sz w:val="22"/>
          <w:szCs w:val="22"/>
        </w:rPr>
        <w:t xml:space="preserve">a účinnosti </w:t>
      </w:r>
      <w:r w:rsidR="004E1FEB" w:rsidRPr="00B45B97">
        <w:rPr>
          <w:rFonts w:asciiTheme="minorHAnsi" w:eastAsia="Calibri" w:hAnsiTheme="minorHAnsi" w:cstheme="minorHAnsi"/>
          <w:sz w:val="22"/>
          <w:szCs w:val="22"/>
        </w:rPr>
        <w:t xml:space="preserve">po celou dobu trvání této smlouvy pojistnou smlouvu na pojištění profesní </w:t>
      </w:r>
      <w:r w:rsidR="004E1FEB" w:rsidRPr="003B3A13">
        <w:rPr>
          <w:rFonts w:asciiTheme="minorHAnsi" w:eastAsia="Calibri" w:hAnsiTheme="minorHAnsi" w:cstheme="minorHAnsi"/>
          <w:sz w:val="22"/>
          <w:szCs w:val="22"/>
        </w:rPr>
        <w:t>odpovědnosti za škody způsobené třetím osobám s limitem pojistného plnění v </w:t>
      </w:r>
      <w:r w:rsidR="004E1FEB" w:rsidRPr="007525C0">
        <w:rPr>
          <w:rFonts w:asciiTheme="minorHAnsi" w:eastAsia="Calibri" w:hAnsiTheme="minorHAnsi" w:cstheme="minorHAnsi"/>
          <w:sz w:val="22"/>
          <w:szCs w:val="22"/>
        </w:rPr>
        <w:t xml:space="preserve">minimální výši </w:t>
      </w:r>
      <w:r>
        <w:rPr>
          <w:rFonts w:asciiTheme="minorHAnsi" w:eastAsia="Calibri" w:hAnsiTheme="minorHAnsi" w:cstheme="minorHAnsi"/>
          <w:sz w:val="22"/>
          <w:szCs w:val="22"/>
        </w:rPr>
        <w:t>5</w:t>
      </w:r>
      <w:r w:rsidR="004E1FEB" w:rsidRPr="007525C0">
        <w:rPr>
          <w:rFonts w:asciiTheme="minorHAnsi" w:eastAsia="Calibri" w:hAnsiTheme="minorHAnsi" w:cstheme="minorHAnsi"/>
          <w:sz w:val="22"/>
          <w:szCs w:val="22"/>
        </w:rPr>
        <w:t xml:space="preserve"> 000 000 Kč (slovy: </w:t>
      </w:r>
      <w:r>
        <w:rPr>
          <w:rFonts w:asciiTheme="minorHAnsi" w:eastAsia="Calibri" w:hAnsiTheme="minorHAnsi" w:cstheme="minorHAnsi"/>
          <w:sz w:val="22"/>
          <w:szCs w:val="22"/>
        </w:rPr>
        <w:t xml:space="preserve">pět </w:t>
      </w:r>
      <w:r w:rsidR="00A80F74" w:rsidRPr="007525C0">
        <w:rPr>
          <w:rFonts w:asciiTheme="minorHAnsi" w:eastAsia="Calibri" w:hAnsiTheme="minorHAnsi" w:cstheme="minorHAnsi"/>
          <w:sz w:val="22"/>
          <w:szCs w:val="22"/>
        </w:rPr>
        <w:t>mili</w:t>
      </w:r>
      <w:r w:rsidR="007525C0" w:rsidRPr="007525C0">
        <w:rPr>
          <w:rFonts w:asciiTheme="minorHAnsi" w:eastAsia="Calibri" w:hAnsiTheme="minorHAnsi" w:cstheme="minorHAnsi"/>
          <w:sz w:val="22"/>
          <w:szCs w:val="22"/>
        </w:rPr>
        <w:t>onů</w:t>
      </w:r>
      <w:r w:rsidR="004E1FEB" w:rsidRPr="007525C0">
        <w:rPr>
          <w:rFonts w:asciiTheme="minorHAnsi" w:eastAsia="Calibri" w:hAnsiTheme="minorHAnsi" w:cstheme="minorHAnsi"/>
          <w:sz w:val="22"/>
          <w:szCs w:val="22"/>
        </w:rPr>
        <w:t xml:space="preserve"> korun českých) za účelem pokrytí celkových případných škod způsobených </w:t>
      </w:r>
      <w:r w:rsidR="00A80F74" w:rsidRPr="007525C0">
        <w:rPr>
          <w:rFonts w:asciiTheme="minorHAnsi" w:eastAsia="Calibri" w:hAnsiTheme="minorHAnsi" w:cstheme="minorHAnsi"/>
          <w:sz w:val="22"/>
          <w:szCs w:val="22"/>
        </w:rPr>
        <w:t>o</w:t>
      </w:r>
      <w:r w:rsidR="004E1FEB" w:rsidRPr="007525C0">
        <w:rPr>
          <w:rFonts w:asciiTheme="minorHAnsi" w:eastAsia="Calibri" w:hAnsiTheme="minorHAnsi" w:cstheme="minorHAnsi"/>
          <w:sz w:val="22"/>
          <w:szCs w:val="22"/>
        </w:rPr>
        <w:t>bjednateli</w:t>
      </w:r>
      <w:r w:rsidR="00D03D16" w:rsidRPr="007525C0">
        <w:rPr>
          <w:rFonts w:asciiTheme="minorHAnsi" w:eastAsia="Calibri" w:hAnsiTheme="minorHAnsi" w:cstheme="minorHAnsi"/>
          <w:sz w:val="22"/>
          <w:szCs w:val="22"/>
        </w:rPr>
        <w:t xml:space="preserve"> a/nebo třetím osobám</w:t>
      </w:r>
      <w:r w:rsidR="004E1FEB" w:rsidRPr="007525C0">
        <w:rPr>
          <w:rFonts w:asciiTheme="minorHAnsi" w:eastAsia="Calibri" w:hAnsiTheme="minorHAnsi" w:cstheme="minorHAnsi"/>
          <w:sz w:val="22"/>
          <w:szCs w:val="22"/>
        </w:rPr>
        <w:t xml:space="preserve"> v</w:t>
      </w:r>
      <w:r w:rsidR="00273BA0">
        <w:rPr>
          <w:rFonts w:asciiTheme="minorHAnsi" w:eastAsia="Calibri" w:hAnsiTheme="minorHAnsi" w:cstheme="minorHAnsi"/>
          <w:sz w:val="22"/>
          <w:szCs w:val="22"/>
        </w:rPr>
        <w:t> </w:t>
      </w:r>
      <w:r w:rsidR="004E1FEB" w:rsidRPr="007525C0">
        <w:rPr>
          <w:rFonts w:asciiTheme="minorHAnsi" w:eastAsia="Calibri" w:hAnsiTheme="minorHAnsi" w:cstheme="minorHAnsi"/>
          <w:sz w:val="22"/>
          <w:szCs w:val="22"/>
        </w:rPr>
        <w:t>souvislosti se smlouvou.</w:t>
      </w:r>
      <w:r w:rsidR="004E1FEB" w:rsidRPr="007525C0">
        <w:rPr>
          <w:rFonts w:asciiTheme="minorHAnsi" w:hAnsiTheme="minorHAnsi" w:cstheme="minorHAnsi"/>
          <w:color w:val="000000"/>
          <w:sz w:val="22"/>
          <w:szCs w:val="22"/>
        </w:rPr>
        <w:t xml:space="preserve"> </w:t>
      </w:r>
      <w:r>
        <w:rPr>
          <w:rFonts w:asciiTheme="minorHAnsi" w:hAnsiTheme="minorHAnsi" w:cstheme="minorHAnsi"/>
          <w:color w:val="000000"/>
          <w:sz w:val="22"/>
          <w:szCs w:val="22"/>
        </w:rPr>
        <w:t>Zhotovitel</w:t>
      </w:r>
      <w:r w:rsidR="004E1FEB" w:rsidRPr="007525C0">
        <w:rPr>
          <w:rFonts w:asciiTheme="minorHAnsi" w:hAnsiTheme="minorHAnsi" w:cstheme="minorHAnsi"/>
          <w:color w:val="000000"/>
          <w:sz w:val="22"/>
          <w:szCs w:val="22"/>
        </w:rPr>
        <w:t xml:space="preserve"> se zavazuje po dobu plnění smlouvy nesnížit rozsah uvedeného pojistného krytí</w:t>
      </w:r>
      <w:r w:rsidR="00157F56" w:rsidRPr="007525C0">
        <w:rPr>
          <w:rFonts w:asciiTheme="minorHAnsi" w:hAnsiTheme="minorHAnsi" w:cstheme="minorHAnsi"/>
          <w:color w:val="000000"/>
          <w:sz w:val="22"/>
          <w:szCs w:val="22"/>
        </w:rPr>
        <w:t>.</w:t>
      </w:r>
    </w:p>
    <w:p w14:paraId="1C3E23C2" w14:textId="5C1CF144" w:rsidR="00157F56" w:rsidRPr="007525C0" w:rsidRDefault="00CA48FD" w:rsidP="008F5633">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Pr>
          <w:rFonts w:asciiTheme="minorHAnsi" w:eastAsia="Calibri" w:hAnsiTheme="minorHAnsi" w:cstheme="minorHAnsi"/>
          <w:sz w:val="22"/>
          <w:szCs w:val="22"/>
        </w:rPr>
        <w:t>Zhotovitel</w:t>
      </w:r>
      <w:r w:rsidR="004E1FEB" w:rsidRPr="007525C0">
        <w:rPr>
          <w:rFonts w:asciiTheme="minorHAnsi" w:eastAsia="Calibri" w:hAnsiTheme="minorHAnsi" w:cstheme="minorHAnsi"/>
          <w:sz w:val="22"/>
          <w:szCs w:val="22"/>
        </w:rPr>
        <w:t xml:space="preserve"> se zavazuje plnit své povinnosti vyplývající pro něj z pojistné smlouvy, zejména platit pojistné a plnit oznamovací povinnosti. </w:t>
      </w:r>
      <w:r>
        <w:rPr>
          <w:rFonts w:asciiTheme="minorHAnsi" w:eastAsia="Calibri" w:hAnsiTheme="minorHAnsi" w:cstheme="minorHAnsi"/>
          <w:sz w:val="22"/>
          <w:szCs w:val="22"/>
        </w:rPr>
        <w:t>Zhotovitel</w:t>
      </w:r>
      <w:r w:rsidR="004E1FEB" w:rsidRPr="007525C0">
        <w:rPr>
          <w:rFonts w:asciiTheme="minorHAnsi" w:eastAsia="Calibri" w:hAnsiTheme="minorHAnsi" w:cstheme="minorHAnsi"/>
          <w:sz w:val="22"/>
          <w:szCs w:val="22"/>
        </w:rPr>
        <w:t xml:space="preserve"> je povinen zajistit, aby pojistná smlouva dle této smlouvy byla platná a účinná po celou dobu trvání této </w:t>
      </w:r>
      <w:r w:rsidR="00A80F74" w:rsidRPr="007525C0">
        <w:rPr>
          <w:rFonts w:asciiTheme="minorHAnsi" w:eastAsia="Calibri" w:hAnsiTheme="minorHAnsi" w:cstheme="minorHAnsi"/>
          <w:sz w:val="22"/>
          <w:szCs w:val="22"/>
        </w:rPr>
        <w:t>s</w:t>
      </w:r>
      <w:r w:rsidR="004E1FEB" w:rsidRPr="007525C0">
        <w:rPr>
          <w:rFonts w:asciiTheme="minorHAnsi" w:eastAsia="Calibri" w:hAnsiTheme="minorHAnsi" w:cstheme="minorHAnsi"/>
          <w:sz w:val="22"/>
          <w:szCs w:val="22"/>
        </w:rPr>
        <w:t>mlouvy.</w:t>
      </w:r>
    </w:p>
    <w:p w14:paraId="6CEBF846" w14:textId="700B1D62" w:rsidR="00157F56" w:rsidRPr="007525C0" w:rsidRDefault="00A4233B" w:rsidP="008F5633">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Zhotovitel </w:t>
      </w:r>
      <w:r w:rsidR="004E1FEB" w:rsidRPr="007525C0">
        <w:rPr>
          <w:rFonts w:asciiTheme="minorHAnsi" w:eastAsia="Calibri" w:hAnsiTheme="minorHAnsi" w:cstheme="minorHAnsi"/>
          <w:sz w:val="22"/>
          <w:szCs w:val="22"/>
        </w:rPr>
        <w:t xml:space="preserve">se zavazuje, že na žádost </w:t>
      </w:r>
      <w:r w:rsidR="00A80F74" w:rsidRPr="007525C0">
        <w:rPr>
          <w:rFonts w:asciiTheme="minorHAnsi" w:eastAsia="Calibri" w:hAnsiTheme="minorHAnsi" w:cstheme="minorHAnsi"/>
          <w:sz w:val="22"/>
          <w:szCs w:val="22"/>
        </w:rPr>
        <w:t>o</w:t>
      </w:r>
      <w:r w:rsidR="004E1FEB" w:rsidRPr="007525C0">
        <w:rPr>
          <w:rFonts w:asciiTheme="minorHAnsi" w:eastAsia="Calibri" w:hAnsiTheme="minorHAnsi" w:cstheme="minorHAnsi"/>
          <w:sz w:val="22"/>
          <w:szCs w:val="22"/>
        </w:rPr>
        <w:t xml:space="preserve">bjednatele do sedmi kalendářních dnů od doručení </w:t>
      </w:r>
      <w:r w:rsidR="00D03D16" w:rsidRPr="007525C0">
        <w:rPr>
          <w:rFonts w:asciiTheme="minorHAnsi" w:eastAsia="Calibri" w:hAnsiTheme="minorHAnsi" w:cstheme="minorHAnsi"/>
          <w:sz w:val="22"/>
          <w:szCs w:val="22"/>
        </w:rPr>
        <w:t>žádosti</w:t>
      </w:r>
      <w:r w:rsidR="004E1FEB" w:rsidRPr="007525C0">
        <w:rPr>
          <w:rFonts w:asciiTheme="minorHAnsi" w:eastAsia="Calibri" w:hAnsiTheme="minorHAnsi" w:cstheme="minorHAnsi"/>
          <w:sz w:val="22"/>
          <w:szCs w:val="22"/>
        </w:rPr>
        <w:t xml:space="preserve"> </w:t>
      </w:r>
      <w:r w:rsidR="00A80F74" w:rsidRPr="007525C0">
        <w:rPr>
          <w:rFonts w:asciiTheme="minorHAnsi" w:eastAsia="Calibri" w:hAnsiTheme="minorHAnsi" w:cstheme="minorHAnsi"/>
          <w:sz w:val="22"/>
          <w:szCs w:val="22"/>
        </w:rPr>
        <w:t>o</w:t>
      </w:r>
      <w:r w:rsidR="004E1FEB" w:rsidRPr="007525C0">
        <w:rPr>
          <w:rFonts w:asciiTheme="minorHAnsi" w:eastAsia="Calibri" w:hAnsiTheme="minorHAnsi" w:cstheme="minorHAnsi"/>
          <w:sz w:val="22"/>
          <w:szCs w:val="22"/>
        </w:rPr>
        <w:t xml:space="preserve">bjednatele předloží originál či úředně ověřenou kopii pojistné smlouvy uzavřené </w:t>
      </w:r>
      <w:r>
        <w:rPr>
          <w:rFonts w:asciiTheme="minorHAnsi" w:eastAsia="Calibri" w:hAnsiTheme="minorHAnsi" w:cstheme="minorHAnsi"/>
          <w:sz w:val="22"/>
          <w:szCs w:val="22"/>
        </w:rPr>
        <w:t>zhotovitelem</w:t>
      </w:r>
      <w:r w:rsidR="004E1FEB" w:rsidRPr="007525C0">
        <w:rPr>
          <w:rFonts w:asciiTheme="minorHAnsi" w:eastAsia="Calibri" w:hAnsiTheme="minorHAnsi" w:cstheme="minorHAnsi"/>
          <w:sz w:val="22"/>
          <w:szCs w:val="22"/>
        </w:rPr>
        <w:t xml:space="preserve"> či jiné uspokojivé doklady o tom, že pojistná smlouva uzavřená </w:t>
      </w:r>
      <w:r>
        <w:rPr>
          <w:rFonts w:asciiTheme="minorHAnsi" w:eastAsia="Calibri" w:hAnsiTheme="minorHAnsi" w:cstheme="minorHAnsi"/>
          <w:sz w:val="22"/>
          <w:szCs w:val="22"/>
        </w:rPr>
        <w:t>zhotovitelem</w:t>
      </w:r>
      <w:r w:rsidR="004E1FEB" w:rsidRPr="007525C0">
        <w:rPr>
          <w:rFonts w:asciiTheme="minorHAnsi" w:eastAsia="Calibri" w:hAnsiTheme="minorHAnsi" w:cstheme="minorHAnsi"/>
          <w:sz w:val="22"/>
          <w:szCs w:val="22"/>
        </w:rPr>
        <w:t xml:space="preserve"> je a zůstává v platnosti a účinnosti po celou dobu trvání této smlouvy.</w:t>
      </w:r>
      <w:r w:rsidR="0084305C" w:rsidRPr="007525C0">
        <w:rPr>
          <w:rFonts w:asciiTheme="minorHAnsi" w:eastAsia="Calibri" w:hAnsiTheme="minorHAnsi" w:cstheme="minorHAnsi"/>
          <w:sz w:val="22"/>
          <w:szCs w:val="22"/>
        </w:rPr>
        <w:t xml:space="preserve"> </w:t>
      </w:r>
    </w:p>
    <w:p w14:paraId="5EEADAA8" w14:textId="268B9B54" w:rsidR="00A80F74" w:rsidRPr="007525C0" w:rsidRDefault="00A80F74" w:rsidP="008F5633">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7525C0">
        <w:rPr>
          <w:rFonts w:asciiTheme="minorHAnsi" w:eastAsia="Calibri" w:hAnsiTheme="minorHAnsi" w:cstheme="minorHAnsi"/>
          <w:sz w:val="22"/>
          <w:szCs w:val="22"/>
        </w:rPr>
        <w:t>Za každý případ porušení jakékoliv povinnosti dle článku VI. této smlouvy je objednatel po </w:t>
      </w:r>
      <w:r w:rsidR="00A4233B">
        <w:rPr>
          <w:rFonts w:asciiTheme="minorHAnsi" w:eastAsia="Calibri" w:hAnsiTheme="minorHAnsi" w:cstheme="minorHAnsi"/>
          <w:sz w:val="22"/>
          <w:szCs w:val="22"/>
        </w:rPr>
        <w:t>zhotoviteli</w:t>
      </w:r>
      <w:r w:rsidRPr="007525C0">
        <w:rPr>
          <w:rFonts w:asciiTheme="minorHAnsi" w:eastAsia="Calibri" w:hAnsiTheme="minorHAnsi" w:cstheme="minorHAnsi"/>
          <w:sz w:val="22"/>
          <w:szCs w:val="22"/>
        </w:rPr>
        <w:t xml:space="preserve"> oprávněn požadovat smluvní </w:t>
      </w:r>
      <w:r w:rsidRPr="001A2F07">
        <w:rPr>
          <w:rFonts w:asciiTheme="minorHAnsi" w:eastAsia="Calibri" w:hAnsiTheme="minorHAnsi" w:cstheme="minorHAnsi"/>
          <w:sz w:val="22"/>
          <w:szCs w:val="22"/>
        </w:rPr>
        <w:t>pokutu ve výši 20 000 Kč</w:t>
      </w:r>
      <w:r w:rsidRPr="007525C0">
        <w:rPr>
          <w:rFonts w:asciiTheme="minorHAnsi" w:eastAsia="Calibri" w:hAnsiTheme="minorHAnsi" w:cstheme="minorHAnsi"/>
          <w:sz w:val="22"/>
          <w:szCs w:val="22"/>
        </w:rPr>
        <w:t xml:space="preserve"> za každý případ zjištění porušení této povinnosti, a to i opakovaně.</w:t>
      </w:r>
    </w:p>
    <w:p w14:paraId="1CCA31D6" w14:textId="77F75D81" w:rsidR="004E1FEB" w:rsidRPr="00B45B97" w:rsidRDefault="004E1FEB" w:rsidP="008F5633">
      <w:pPr>
        <w:numPr>
          <w:ilvl w:val="0"/>
          <w:numId w:val="5"/>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B45B97">
        <w:rPr>
          <w:rFonts w:asciiTheme="minorHAnsi" w:eastAsia="Calibri" w:hAnsiTheme="minorHAnsi" w:cstheme="minorHAnsi"/>
          <w:sz w:val="22"/>
          <w:szCs w:val="22"/>
        </w:rPr>
        <w:t xml:space="preserve">V případě, že při činnosti prováděné </w:t>
      </w:r>
      <w:r w:rsidR="002F0329">
        <w:rPr>
          <w:rFonts w:asciiTheme="minorHAnsi" w:eastAsia="Calibri" w:hAnsiTheme="minorHAnsi" w:cstheme="minorHAnsi"/>
          <w:sz w:val="22"/>
          <w:szCs w:val="22"/>
        </w:rPr>
        <w:t>zhotovitelem</w:t>
      </w:r>
      <w:r w:rsidRPr="00B45B97">
        <w:rPr>
          <w:rFonts w:asciiTheme="minorHAnsi" w:eastAsia="Calibri" w:hAnsiTheme="minorHAnsi" w:cstheme="minorHAnsi"/>
          <w:sz w:val="22"/>
          <w:szCs w:val="22"/>
        </w:rPr>
        <w:t xml:space="preserve"> </w:t>
      </w:r>
      <w:r w:rsidR="00D03D16">
        <w:rPr>
          <w:rFonts w:asciiTheme="minorHAnsi" w:eastAsia="Calibri" w:hAnsiTheme="minorHAnsi" w:cstheme="minorHAnsi"/>
          <w:sz w:val="22"/>
          <w:szCs w:val="22"/>
        </w:rPr>
        <w:t xml:space="preserve">nebo v souvislosti s ní </w:t>
      </w:r>
      <w:r w:rsidRPr="00B45B97">
        <w:rPr>
          <w:rFonts w:asciiTheme="minorHAnsi" w:eastAsia="Calibri" w:hAnsiTheme="minorHAnsi" w:cstheme="minorHAnsi"/>
          <w:sz w:val="22"/>
          <w:szCs w:val="22"/>
        </w:rPr>
        <w:t xml:space="preserve">dojde ke způsobení škody </w:t>
      </w:r>
      <w:r w:rsidR="00D03D16">
        <w:rPr>
          <w:rFonts w:asciiTheme="minorHAnsi" w:eastAsia="Calibri" w:hAnsiTheme="minorHAnsi" w:cstheme="minorHAnsi"/>
          <w:sz w:val="22"/>
          <w:szCs w:val="22"/>
        </w:rPr>
        <w:t>o</w:t>
      </w:r>
      <w:r w:rsidRPr="00B45B97">
        <w:rPr>
          <w:rFonts w:asciiTheme="minorHAnsi" w:eastAsia="Calibri" w:hAnsiTheme="minorHAnsi" w:cstheme="minorHAnsi"/>
          <w:sz w:val="22"/>
          <w:szCs w:val="22"/>
        </w:rPr>
        <w:t xml:space="preserve">bjednateli </w:t>
      </w:r>
      <w:r w:rsidR="00D03D16">
        <w:rPr>
          <w:rFonts w:asciiTheme="minorHAnsi" w:eastAsia="Calibri" w:hAnsiTheme="minorHAnsi" w:cstheme="minorHAnsi"/>
          <w:sz w:val="22"/>
          <w:szCs w:val="22"/>
        </w:rPr>
        <w:t>a/</w:t>
      </w:r>
      <w:r w:rsidRPr="00B45B97">
        <w:rPr>
          <w:rFonts w:asciiTheme="minorHAnsi" w:eastAsia="Calibri" w:hAnsiTheme="minorHAnsi" w:cstheme="minorHAnsi"/>
          <w:sz w:val="22"/>
          <w:szCs w:val="22"/>
        </w:rPr>
        <w:t xml:space="preserve">nebo třetím osobám, která nebude kryta pojištěním sjednaným v pojistné smlouvě dle </w:t>
      </w:r>
      <w:r w:rsidR="00D03D16">
        <w:rPr>
          <w:rFonts w:asciiTheme="minorHAnsi" w:eastAsia="Calibri" w:hAnsiTheme="minorHAnsi" w:cstheme="minorHAnsi"/>
          <w:sz w:val="22"/>
          <w:szCs w:val="22"/>
        </w:rPr>
        <w:t>odst</w:t>
      </w:r>
      <w:r w:rsidRPr="00B45B97">
        <w:rPr>
          <w:rFonts w:asciiTheme="minorHAnsi" w:eastAsia="Calibri" w:hAnsiTheme="minorHAnsi" w:cstheme="minorHAnsi"/>
          <w:sz w:val="22"/>
          <w:szCs w:val="22"/>
        </w:rPr>
        <w:t xml:space="preserve">. </w:t>
      </w:r>
      <w:r w:rsidR="001A2F07">
        <w:rPr>
          <w:rFonts w:asciiTheme="minorHAnsi" w:eastAsia="Calibri" w:hAnsiTheme="minorHAnsi" w:cstheme="minorHAnsi"/>
          <w:sz w:val="22"/>
          <w:szCs w:val="22"/>
        </w:rPr>
        <w:t>6</w:t>
      </w:r>
      <w:r w:rsidR="0084305C" w:rsidRPr="003A3F5F">
        <w:rPr>
          <w:rFonts w:asciiTheme="minorHAnsi" w:eastAsia="Calibri" w:hAnsiTheme="minorHAnsi" w:cstheme="minorHAnsi"/>
          <w:sz w:val="22"/>
          <w:szCs w:val="22"/>
        </w:rPr>
        <w:t>.1.</w:t>
      </w:r>
      <w:r w:rsidRPr="003A3F5F">
        <w:rPr>
          <w:rFonts w:asciiTheme="minorHAnsi" w:eastAsia="Calibri" w:hAnsiTheme="minorHAnsi" w:cstheme="minorHAnsi"/>
          <w:sz w:val="22"/>
          <w:szCs w:val="22"/>
        </w:rPr>
        <w:t xml:space="preserve"> této smlouvy</w:t>
      </w:r>
      <w:r w:rsidRPr="00B45B97">
        <w:rPr>
          <w:rFonts w:asciiTheme="minorHAnsi" w:eastAsia="Calibri" w:hAnsiTheme="minorHAnsi" w:cstheme="minorHAnsi"/>
          <w:sz w:val="22"/>
          <w:szCs w:val="22"/>
        </w:rPr>
        <w:t xml:space="preserve">, bude </w:t>
      </w:r>
      <w:r w:rsidR="002F0329">
        <w:rPr>
          <w:rFonts w:asciiTheme="minorHAnsi" w:eastAsia="Calibri" w:hAnsiTheme="minorHAnsi" w:cstheme="minorHAnsi"/>
          <w:sz w:val="22"/>
          <w:szCs w:val="22"/>
        </w:rPr>
        <w:t>zhotovitel</w:t>
      </w:r>
      <w:r w:rsidRPr="00B45B97">
        <w:rPr>
          <w:rFonts w:asciiTheme="minorHAnsi" w:eastAsia="Calibri" w:hAnsiTheme="minorHAnsi" w:cstheme="minorHAnsi"/>
          <w:sz w:val="22"/>
          <w:szCs w:val="22"/>
        </w:rPr>
        <w:t xml:space="preserve"> povinen t</w:t>
      </w:r>
      <w:r w:rsidR="00D03D16">
        <w:rPr>
          <w:rFonts w:asciiTheme="minorHAnsi" w:eastAsia="Calibri" w:hAnsiTheme="minorHAnsi" w:cstheme="minorHAnsi"/>
          <w:sz w:val="22"/>
          <w:szCs w:val="22"/>
        </w:rPr>
        <w:t>akovou</w:t>
      </w:r>
      <w:r w:rsidRPr="00B45B97">
        <w:rPr>
          <w:rFonts w:asciiTheme="minorHAnsi" w:eastAsia="Calibri" w:hAnsiTheme="minorHAnsi" w:cstheme="minorHAnsi"/>
          <w:sz w:val="22"/>
          <w:szCs w:val="22"/>
        </w:rPr>
        <w:t xml:space="preserve"> škod</w:t>
      </w:r>
      <w:r w:rsidR="00D03D16">
        <w:rPr>
          <w:rFonts w:asciiTheme="minorHAnsi" w:eastAsia="Calibri" w:hAnsiTheme="minorHAnsi" w:cstheme="minorHAnsi"/>
          <w:sz w:val="22"/>
          <w:szCs w:val="22"/>
        </w:rPr>
        <w:t>u</w:t>
      </w:r>
      <w:r w:rsidRPr="00B45B97">
        <w:rPr>
          <w:rFonts w:asciiTheme="minorHAnsi" w:eastAsia="Calibri" w:hAnsiTheme="minorHAnsi" w:cstheme="minorHAnsi"/>
          <w:sz w:val="22"/>
          <w:szCs w:val="22"/>
        </w:rPr>
        <w:t xml:space="preserve"> uhradit z</w:t>
      </w:r>
      <w:r w:rsidR="00273BA0">
        <w:rPr>
          <w:rFonts w:asciiTheme="minorHAnsi" w:eastAsia="Calibri" w:hAnsiTheme="minorHAnsi" w:cstheme="minorHAnsi"/>
          <w:sz w:val="22"/>
          <w:szCs w:val="22"/>
        </w:rPr>
        <w:t> </w:t>
      </w:r>
      <w:r w:rsidRPr="00B45B97">
        <w:rPr>
          <w:rFonts w:asciiTheme="minorHAnsi" w:eastAsia="Calibri" w:hAnsiTheme="minorHAnsi" w:cstheme="minorHAnsi"/>
          <w:sz w:val="22"/>
          <w:szCs w:val="22"/>
        </w:rPr>
        <w:t>vlastních prostředků.</w:t>
      </w:r>
    </w:p>
    <w:p w14:paraId="0A2C3998" w14:textId="77777777" w:rsidR="004E1FEB" w:rsidRPr="00B45B97" w:rsidRDefault="004E1FEB" w:rsidP="00B45B97">
      <w:pPr>
        <w:tabs>
          <w:tab w:val="num" w:pos="0"/>
        </w:tabs>
        <w:spacing w:before="120" w:after="120" w:line="23" w:lineRule="atLeast"/>
        <w:jc w:val="both"/>
        <w:rPr>
          <w:rFonts w:asciiTheme="minorHAnsi" w:hAnsiTheme="minorHAnsi" w:cstheme="minorHAnsi"/>
          <w:color w:val="000000"/>
          <w:sz w:val="22"/>
          <w:szCs w:val="22"/>
        </w:rPr>
      </w:pPr>
    </w:p>
    <w:p w14:paraId="16219C44" w14:textId="0597E6D5" w:rsidR="00A87EC2" w:rsidRPr="00F0563B" w:rsidRDefault="00A87EC2" w:rsidP="00EA42DB">
      <w:pPr>
        <w:pStyle w:val="StylNadpis110b"/>
      </w:pPr>
      <w:bookmarkStart w:id="12" w:name="_Toc271761943"/>
      <w:r w:rsidRPr="00B45B97">
        <w:lastRenderedPageBreak/>
        <w:t>Osoby pověřené jednáním ve věcech smlouvy</w:t>
      </w:r>
      <w:bookmarkEnd w:id="12"/>
    </w:p>
    <w:p w14:paraId="6D56002C" w14:textId="36119432" w:rsidR="00A87EC2" w:rsidRPr="00EA42DB" w:rsidRDefault="00A87EC2" w:rsidP="00EA42DB">
      <w:pPr>
        <w:pStyle w:val="Odstavecseseznamem"/>
        <w:numPr>
          <w:ilvl w:val="1"/>
          <w:numId w:val="6"/>
        </w:numPr>
        <w:spacing w:before="120" w:after="120" w:line="23" w:lineRule="atLeast"/>
        <w:jc w:val="both"/>
        <w:rPr>
          <w:rFonts w:asciiTheme="minorHAnsi" w:hAnsiTheme="minorHAnsi" w:cstheme="minorHAnsi"/>
          <w:color w:val="000000"/>
        </w:rPr>
      </w:pPr>
      <w:r w:rsidRPr="00EA42DB">
        <w:rPr>
          <w:rFonts w:asciiTheme="minorHAnsi" w:hAnsiTheme="minorHAnsi" w:cstheme="minorHAnsi"/>
          <w:color w:val="000000"/>
        </w:rPr>
        <w:t xml:space="preserve">Zajišťováním běžného styku s </w:t>
      </w:r>
      <w:r w:rsidR="00BE4C65" w:rsidRPr="00EA42DB">
        <w:rPr>
          <w:rFonts w:asciiTheme="minorHAnsi" w:hAnsiTheme="minorHAnsi" w:cstheme="minorHAnsi"/>
          <w:color w:val="000000"/>
        </w:rPr>
        <w:t>objedna</w:t>
      </w:r>
      <w:r w:rsidRPr="00EA42DB">
        <w:rPr>
          <w:rFonts w:asciiTheme="minorHAnsi" w:hAnsiTheme="minorHAnsi" w:cstheme="minorHAnsi"/>
          <w:color w:val="000000"/>
        </w:rPr>
        <w:t xml:space="preserve">telem při realizaci této smlouvy je za </w:t>
      </w:r>
      <w:r w:rsidR="002F0329" w:rsidRPr="00EA42DB">
        <w:rPr>
          <w:rFonts w:asciiTheme="minorHAnsi" w:hAnsiTheme="minorHAnsi" w:cstheme="minorHAnsi"/>
          <w:color w:val="000000"/>
        </w:rPr>
        <w:t>zhotovitele</w:t>
      </w:r>
      <w:r w:rsidRPr="00EA42DB">
        <w:rPr>
          <w:rFonts w:asciiTheme="minorHAnsi" w:hAnsiTheme="minorHAnsi" w:cstheme="minorHAnsi"/>
          <w:color w:val="000000"/>
        </w:rPr>
        <w:t xml:space="preserve"> oprávněn:</w:t>
      </w:r>
    </w:p>
    <w:p w14:paraId="175191BF" w14:textId="16005812" w:rsidR="00A87EC2" w:rsidRPr="00B45B97" w:rsidRDefault="00A87EC2" w:rsidP="00B45B97">
      <w:pPr>
        <w:spacing w:before="120" w:after="120" w:line="23" w:lineRule="atLeast"/>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smluvních</w:t>
      </w:r>
      <w:r w:rsidR="00A80F74">
        <w:rPr>
          <w:rFonts w:asciiTheme="minorHAnsi" w:hAnsiTheme="minorHAnsi" w:cstheme="minorHAnsi"/>
          <w:b/>
          <w:bCs/>
          <w:sz w:val="22"/>
          <w:szCs w:val="22"/>
        </w:rPr>
        <w:t>:</w:t>
      </w:r>
      <w:r w:rsidR="00A80F74">
        <w:rPr>
          <w:rFonts w:asciiTheme="minorHAnsi" w:hAnsiTheme="minorHAnsi" w:cstheme="minorHAnsi"/>
          <w:sz w:val="22"/>
          <w:szCs w:val="22"/>
        </w:rPr>
        <w:tab/>
      </w:r>
      <w:r w:rsidR="004407C5" w:rsidRPr="00DB7B3E">
        <w:rPr>
          <w:rFonts w:ascii="Calibri" w:eastAsia="Calibri" w:hAnsi="Calibri" w:cs="Calibri"/>
          <w:sz w:val="22"/>
          <w:szCs w:val="22"/>
          <w:highlight w:val="cyan"/>
          <w:lang w:eastAsia="en-US"/>
        </w:rPr>
        <w:t>[doplní dodavatel</w:t>
      </w:r>
      <w:r w:rsidR="00A80F74">
        <w:rPr>
          <w:rFonts w:ascii="Calibri" w:eastAsia="Calibri" w:hAnsi="Calibri" w:cs="Calibri"/>
          <w:sz w:val="22"/>
          <w:szCs w:val="22"/>
          <w:highlight w:val="cyan"/>
          <w:lang w:eastAsia="en-US"/>
        </w:rPr>
        <w:t xml:space="preserve"> – jméno</w:t>
      </w:r>
      <w:r w:rsidR="00BE4C65">
        <w:rPr>
          <w:rFonts w:ascii="Calibri" w:eastAsia="Calibri" w:hAnsi="Calibri" w:cs="Calibri"/>
          <w:sz w:val="22"/>
          <w:szCs w:val="22"/>
          <w:highlight w:val="cyan"/>
          <w:lang w:eastAsia="en-US"/>
        </w:rPr>
        <w:t xml:space="preserve"> a funkce/pracovní pozice</w:t>
      </w:r>
      <w:r w:rsidR="00A80F74">
        <w:rPr>
          <w:rFonts w:ascii="Calibri" w:eastAsia="Calibri" w:hAnsi="Calibri" w:cs="Calibri"/>
          <w:sz w:val="22"/>
          <w:szCs w:val="22"/>
          <w:highlight w:val="cyan"/>
          <w:lang w:eastAsia="en-US"/>
        </w:rPr>
        <w:t>, tel., e-mail</w:t>
      </w:r>
      <w:r w:rsidR="004407C5" w:rsidRPr="00DB7B3E">
        <w:rPr>
          <w:rFonts w:ascii="Calibri" w:eastAsia="Calibri" w:hAnsi="Calibri" w:cs="Calibri"/>
          <w:sz w:val="22"/>
          <w:szCs w:val="22"/>
          <w:highlight w:val="cyan"/>
          <w:lang w:eastAsia="en-US"/>
        </w:rPr>
        <w:t>]</w:t>
      </w:r>
      <w:r w:rsidR="004407C5">
        <w:rPr>
          <w:rFonts w:ascii="Calibri" w:eastAsia="Calibri" w:hAnsi="Calibri" w:cs="Calibri"/>
          <w:sz w:val="22"/>
          <w:szCs w:val="22"/>
          <w:lang w:eastAsia="en-US"/>
        </w:rPr>
        <w:t>;</w:t>
      </w:r>
    </w:p>
    <w:p w14:paraId="2F51064F" w14:textId="77777777" w:rsidR="00A87EC2" w:rsidRPr="00B45B97" w:rsidRDefault="00A87EC2" w:rsidP="00B45B97">
      <w:pPr>
        <w:spacing w:before="120" w:after="120" w:line="23" w:lineRule="atLeast"/>
        <w:jc w:val="both"/>
        <w:rPr>
          <w:rFonts w:asciiTheme="minorHAnsi" w:hAnsiTheme="minorHAnsi" w:cstheme="minorHAnsi"/>
          <w:color w:val="000000"/>
          <w:sz w:val="22"/>
          <w:szCs w:val="22"/>
        </w:rPr>
      </w:pPr>
    </w:p>
    <w:p w14:paraId="63E98CD7" w14:textId="2F5D368C" w:rsidR="004407C5" w:rsidRPr="00A80F74" w:rsidRDefault="004407C5" w:rsidP="00A80F74">
      <w:pPr>
        <w:tabs>
          <w:tab w:val="left" w:pos="3119"/>
        </w:tabs>
        <w:spacing w:before="120" w:after="120" w:line="23" w:lineRule="atLeast"/>
        <w:ind w:firstLine="567"/>
        <w:jc w:val="both"/>
        <w:rPr>
          <w:rFonts w:asciiTheme="minorHAnsi" w:hAnsiTheme="minorHAnsi" w:cstheme="minorHAnsi"/>
          <w:b/>
          <w:bCs/>
          <w:sz w:val="22"/>
          <w:szCs w:val="22"/>
        </w:rPr>
      </w:pPr>
      <w:r w:rsidRPr="00A80F74">
        <w:rPr>
          <w:rFonts w:asciiTheme="minorHAnsi" w:hAnsiTheme="minorHAnsi" w:cstheme="minorHAnsi"/>
          <w:b/>
          <w:bCs/>
          <w:sz w:val="22"/>
          <w:szCs w:val="22"/>
        </w:rPr>
        <w:t>ve věcech provozních</w:t>
      </w:r>
      <w:r w:rsidR="00A80F74">
        <w:rPr>
          <w:rFonts w:asciiTheme="minorHAnsi" w:hAnsiTheme="minorHAnsi" w:cstheme="minorHAnsi"/>
          <w:b/>
          <w:bCs/>
          <w:sz w:val="22"/>
          <w:szCs w:val="22"/>
        </w:rPr>
        <w:t>:</w:t>
      </w:r>
      <w:r w:rsidR="000F6186" w:rsidRPr="00A80F74">
        <w:rPr>
          <w:rFonts w:asciiTheme="minorHAnsi" w:hAnsiTheme="minorHAnsi" w:cstheme="minorHAnsi"/>
          <w:b/>
          <w:bCs/>
          <w:sz w:val="22"/>
          <w:szCs w:val="22"/>
        </w:rPr>
        <w:tab/>
      </w:r>
      <w:r w:rsidRPr="00A80F74">
        <w:rPr>
          <w:rFonts w:ascii="Calibri" w:eastAsia="Calibri" w:hAnsi="Calibri" w:cs="Calibri"/>
          <w:sz w:val="22"/>
          <w:szCs w:val="22"/>
          <w:highlight w:val="cyan"/>
          <w:lang w:eastAsia="en-US"/>
        </w:rPr>
        <w:t>[doplní dodavatel</w:t>
      </w:r>
      <w:r w:rsidR="00A80F74">
        <w:rPr>
          <w:rFonts w:ascii="Calibri" w:eastAsia="Calibri" w:hAnsi="Calibri" w:cs="Calibri"/>
          <w:sz w:val="22"/>
          <w:szCs w:val="22"/>
          <w:highlight w:val="cyan"/>
          <w:lang w:eastAsia="en-US"/>
        </w:rPr>
        <w:t xml:space="preserve"> – jméno</w:t>
      </w:r>
      <w:r w:rsidR="00BE4C65">
        <w:rPr>
          <w:rFonts w:ascii="Calibri" w:eastAsia="Calibri" w:hAnsi="Calibri" w:cs="Calibri"/>
          <w:sz w:val="22"/>
          <w:szCs w:val="22"/>
          <w:highlight w:val="cyan"/>
          <w:lang w:eastAsia="en-US"/>
        </w:rPr>
        <w:t xml:space="preserve"> a funkce/pracovní pozice</w:t>
      </w:r>
      <w:r w:rsidR="00A80F74">
        <w:rPr>
          <w:rFonts w:ascii="Calibri" w:eastAsia="Calibri" w:hAnsi="Calibri" w:cs="Calibri"/>
          <w:sz w:val="22"/>
          <w:szCs w:val="22"/>
          <w:highlight w:val="cyan"/>
          <w:lang w:eastAsia="en-US"/>
        </w:rPr>
        <w:t>, tel., e-mail</w:t>
      </w:r>
      <w:r w:rsidRPr="00A80F74">
        <w:rPr>
          <w:rFonts w:ascii="Calibri" w:eastAsia="Calibri" w:hAnsi="Calibri" w:cs="Calibri"/>
          <w:sz w:val="22"/>
          <w:szCs w:val="22"/>
          <w:highlight w:val="cyan"/>
          <w:lang w:eastAsia="en-US"/>
        </w:rPr>
        <w:t>]</w:t>
      </w:r>
      <w:r w:rsidRPr="00A80F74">
        <w:rPr>
          <w:rFonts w:ascii="Calibri" w:eastAsia="Calibri" w:hAnsi="Calibri" w:cs="Calibri"/>
          <w:sz w:val="22"/>
          <w:szCs w:val="22"/>
          <w:lang w:eastAsia="en-US"/>
        </w:rPr>
        <w:t>;</w:t>
      </w:r>
    </w:p>
    <w:p w14:paraId="7ECF9A8D" w14:textId="14E01CE6" w:rsidR="00A87EC2" w:rsidRPr="00B45B97" w:rsidRDefault="00A87EC2" w:rsidP="00EA42DB">
      <w:pPr>
        <w:numPr>
          <w:ilvl w:val="1"/>
          <w:numId w:val="6"/>
        </w:numPr>
        <w:spacing w:before="120" w:after="120" w:line="23" w:lineRule="atLeast"/>
        <w:ind w:left="567" w:hanging="567"/>
        <w:jc w:val="both"/>
        <w:rPr>
          <w:rFonts w:asciiTheme="minorHAnsi" w:hAnsiTheme="minorHAnsi" w:cstheme="minorHAnsi"/>
          <w:color w:val="000000"/>
          <w:sz w:val="22"/>
          <w:szCs w:val="22"/>
        </w:rPr>
      </w:pPr>
      <w:r w:rsidRPr="00B45B97">
        <w:rPr>
          <w:rFonts w:asciiTheme="minorHAnsi" w:hAnsiTheme="minorHAnsi" w:cstheme="minorHAnsi"/>
          <w:color w:val="000000"/>
          <w:sz w:val="22"/>
          <w:szCs w:val="22"/>
        </w:rPr>
        <w:t>Zajišťováním běžného styku s</w:t>
      </w:r>
      <w:r w:rsidR="002F0329">
        <w:rPr>
          <w:rFonts w:asciiTheme="minorHAnsi" w:hAnsiTheme="minorHAnsi" w:cstheme="minorHAnsi"/>
          <w:color w:val="000000"/>
          <w:sz w:val="22"/>
          <w:szCs w:val="22"/>
        </w:rPr>
        <w:t>e zhotovitelem</w:t>
      </w:r>
      <w:r w:rsidRPr="00B45B97">
        <w:rPr>
          <w:rFonts w:asciiTheme="minorHAnsi" w:hAnsiTheme="minorHAnsi" w:cstheme="minorHAnsi"/>
          <w:color w:val="000000"/>
          <w:sz w:val="22"/>
          <w:szCs w:val="22"/>
        </w:rPr>
        <w:t xml:space="preserve"> při realizaci této smlouvy je za </w:t>
      </w:r>
      <w:r w:rsidR="00BE4C65">
        <w:rPr>
          <w:rFonts w:asciiTheme="minorHAnsi" w:hAnsiTheme="minorHAnsi" w:cstheme="minorHAnsi"/>
          <w:color w:val="000000"/>
          <w:sz w:val="22"/>
          <w:szCs w:val="22"/>
        </w:rPr>
        <w:t>objedn</w:t>
      </w:r>
      <w:r w:rsidRPr="00B45B97">
        <w:rPr>
          <w:rFonts w:asciiTheme="minorHAnsi" w:hAnsiTheme="minorHAnsi" w:cstheme="minorHAnsi"/>
          <w:color w:val="000000"/>
          <w:sz w:val="22"/>
          <w:szCs w:val="22"/>
        </w:rPr>
        <w:t>atele</w:t>
      </w:r>
      <w:r w:rsidR="008B7AC5" w:rsidRPr="00B45B97">
        <w:rPr>
          <w:rFonts w:asciiTheme="minorHAnsi" w:hAnsiTheme="minorHAnsi" w:cstheme="minorHAnsi"/>
          <w:color w:val="000000"/>
          <w:sz w:val="22"/>
          <w:szCs w:val="22"/>
        </w:rPr>
        <w:t xml:space="preserve"> </w:t>
      </w:r>
      <w:r w:rsidRPr="00B45B97">
        <w:rPr>
          <w:rFonts w:asciiTheme="minorHAnsi" w:hAnsiTheme="minorHAnsi" w:cstheme="minorHAnsi"/>
          <w:color w:val="000000"/>
          <w:sz w:val="22"/>
          <w:szCs w:val="22"/>
        </w:rPr>
        <w:t>oprávněn</w:t>
      </w:r>
      <w:r w:rsidR="00BE4C65">
        <w:rPr>
          <w:rFonts w:asciiTheme="minorHAnsi" w:hAnsiTheme="minorHAnsi" w:cstheme="minorHAnsi"/>
          <w:color w:val="000000"/>
          <w:sz w:val="22"/>
          <w:szCs w:val="22"/>
        </w:rPr>
        <w:t>:</w:t>
      </w:r>
    </w:p>
    <w:p w14:paraId="7D69221C" w14:textId="48A52E33" w:rsidR="00A87EC2" w:rsidRPr="00B45B97" w:rsidRDefault="00A87EC2" w:rsidP="00B45B97">
      <w:pPr>
        <w:spacing w:before="120" w:after="120" w:line="23" w:lineRule="atLeast"/>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smluvních</w:t>
      </w:r>
      <w:r w:rsidR="00BE4C65">
        <w:rPr>
          <w:rFonts w:asciiTheme="minorHAnsi" w:hAnsiTheme="minorHAnsi" w:cstheme="minorHAnsi"/>
          <w:b/>
          <w:bCs/>
          <w:sz w:val="22"/>
          <w:szCs w:val="22"/>
        </w:rPr>
        <w:t>:</w:t>
      </w:r>
      <w:r w:rsidR="007B4E50" w:rsidRPr="00B45B97">
        <w:rPr>
          <w:rFonts w:asciiTheme="minorHAnsi" w:hAnsiTheme="minorHAnsi" w:cstheme="minorHAnsi"/>
          <w:b/>
          <w:bCs/>
          <w:sz w:val="22"/>
          <w:szCs w:val="22"/>
        </w:rPr>
        <w:tab/>
      </w:r>
      <w:r w:rsidR="00C350F6">
        <w:rPr>
          <w:rFonts w:asciiTheme="minorHAnsi" w:hAnsiTheme="minorHAnsi" w:cstheme="minorHAnsi"/>
          <w:color w:val="000000"/>
          <w:sz w:val="22"/>
          <w:szCs w:val="22"/>
        </w:rPr>
        <w:t xml:space="preserve">Mgr. Bc. Martina Trochová, tajemnice, vedoucí odboru kanceláře </w:t>
      </w:r>
      <w:proofErr w:type="gramStart"/>
      <w:r w:rsidR="00C350F6">
        <w:rPr>
          <w:rFonts w:asciiTheme="minorHAnsi" w:hAnsiTheme="minorHAnsi" w:cstheme="minorHAnsi"/>
          <w:color w:val="000000"/>
          <w:sz w:val="22"/>
          <w:szCs w:val="22"/>
        </w:rPr>
        <w:t xml:space="preserve">úřadu - </w:t>
      </w:r>
      <w:r w:rsidR="00C350F6" w:rsidRPr="008D4AA5">
        <w:rPr>
          <w:rFonts w:asciiTheme="minorHAnsi" w:hAnsiTheme="minorHAnsi" w:cstheme="minorHAnsi"/>
          <w:sz w:val="22"/>
          <w:szCs w:val="22"/>
        </w:rPr>
        <w:t>Úřad</w:t>
      </w:r>
      <w:proofErr w:type="gramEnd"/>
      <w:r w:rsidR="00C350F6" w:rsidRPr="008D4AA5">
        <w:rPr>
          <w:rFonts w:asciiTheme="minorHAnsi" w:hAnsiTheme="minorHAnsi" w:cstheme="minorHAnsi"/>
          <w:sz w:val="22"/>
          <w:szCs w:val="22"/>
        </w:rPr>
        <w:t xml:space="preserve"> městské části Praha 3, tel.:  +420 222 116 </w:t>
      </w:r>
      <w:r w:rsidR="00C350F6">
        <w:rPr>
          <w:rFonts w:asciiTheme="minorHAnsi" w:hAnsiTheme="minorHAnsi" w:cstheme="minorHAnsi"/>
          <w:sz w:val="22"/>
          <w:szCs w:val="22"/>
        </w:rPr>
        <w:t>275</w:t>
      </w:r>
      <w:r w:rsidR="00C350F6" w:rsidRPr="008D4AA5">
        <w:rPr>
          <w:rFonts w:asciiTheme="minorHAnsi" w:hAnsiTheme="minorHAnsi" w:cstheme="minorHAnsi"/>
          <w:sz w:val="22"/>
          <w:szCs w:val="22"/>
        </w:rPr>
        <w:t xml:space="preserve">, e-mail: </w:t>
      </w:r>
      <w:r w:rsidR="00C350F6">
        <w:rPr>
          <w:rFonts w:asciiTheme="minorHAnsi" w:hAnsiTheme="minorHAnsi" w:cstheme="minorHAnsi"/>
          <w:sz w:val="22"/>
          <w:szCs w:val="22"/>
        </w:rPr>
        <w:t>trochova.martina</w:t>
      </w:r>
      <w:r w:rsidR="00C350F6" w:rsidRPr="008D4AA5">
        <w:rPr>
          <w:rFonts w:asciiTheme="minorHAnsi" w:hAnsiTheme="minorHAnsi" w:cstheme="minorHAnsi"/>
          <w:sz w:val="22"/>
          <w:szCs w:val="22"/>
        </w:rPr>
        <w:t>@praha3.cz</w:t>
      </w:r>
    </w:p>
    <w:p w14:paraId="454E74FF" w14:textId="77777777" w:rsidR="00A87EC2" w:rsidRPr="00B45B97" w:rsidRDefault="00A87EC2" w:rsidP="00B45B97">
      <w:pPr>
        <w:spacing w:before="120" w:after="120" w:line="23" w:lineRule="atLeast"/>
        <w:jc w:val="both"/>
        <w:rPr>
          <w:rFonts w:asciiTheme="minorHAnsi" w:hAnsiTheme="minorHAnsi" w:cstheme="minorHAnsi"/>
          <w:b/>
          <w:bCs/>
          <w:sz w:val="22"/>
          <w:szCs w:val="22"/>
        </w:rPr>
      </w:pPr>
    </w:p>
    <w:p w14:paraId="6DEB38F8" w14:textId="434484E8" w:rsidR="00A87EC2" w:rsidRPr="001841D5" w:rsidRDefault="00A87EC2" w:rsidP="00CB3E01">
      <w:pPr>
        <w:spacing w:before="120" w:after="120"/>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provozních</w:t>
      </w:r>
      <w:r w:rsidR="00BE4C65" w:rsidRPr="008D4AA5">
        <w:rPr>
          <w:rFonts w:asciiTheme="minorHAnsi" w:hAnsiTheme="minorHAnsi" w:cstheme="minorHAnsi"/>
          <w:b/>
          <w:bCs/>
          <w:sz w:val="22"/>
          <w:szCs w:val="22"/>
        </w:rPr>
        <w:t>:</w:t>
      </w:r>
      <w:r w:rsidRPr="008D4AA5">
        <w:rPr>
          <w:rFonts w:asciiTheme="minorHAnsi" w:hAnsiTheme="minorHAnsi" w:cstheme="minorHAnsi"/>
          <w:b/>
          <w:bCs/>
          <w:sz w:val="22"/>
          <w:szCs w:val="22"/>
        </w:rPr>
        <w:t xml:space="preserve"> </w:t>
      </w:r>
      <w:r w:rsidR="00994A8C">
        <w:rPr>
          <w:rFonts w:asciiTheme="minorHAnsi" w:hAnsiTheme="minorHAnsi" w:cstheme="minorHAnsi"/>
          <w:b/>
          <w:bCs/>
          <w:sz w:val="22"/>
          <w:szCs w:val="22"/>
        </w:rPr>
        <w:tab/>
      </w:r>
      <w:r w:rsidR="00994A8C" w:rsidRPr="001841D5">
        <w:rPr>
          <w:rFonts w:asciiTheme="minorHAnsi" w:hAnsiTheme="minorHAnsi" w:cstheme="minorHAnsi"/>
          <w:sz w:val="22"/>
          <w:szCs w:val="22"/>
        </w:rPr>
        <w:t xml:space="preserve">Mgr. </w:t>
      </w:r>
      <w:r w:rsidR="001841D5" w:rsidRPr="001841D5">
        <w:rPr>
          <w:rFonts w:asciiTheme="minorHAnsi" w:hAnsiTheme="minorHAnsi" w:cstheme="minorHAnsi"/>
          <w:sz w:val="22"/>
          <w:szCs w:val="22"/>
        </w:rPr>
        <w:t>Libor Brožek</w:t>
      </w:r>
      <w:r w:rsidR="001841D5">
        <w:rPr>
          <w:rFonts w:asciiTheme="minorHAnsi" w:hAnsiTheme="minorHAnsi" w:cstheme="minorHAnsi"/>
          <w:sz w:val="22"/>
          <w:szCs w:val="22"/>
        </w:rPr>
        <w:t>, pověřený vedoucí OTSMI</w:t>
      </w:r>
      <w:r w:rsidR="00360488">
        <w:rPr>
          <w:rFonts w:asciiTheme="minorHAnsi" w:hAnsiTheme="minorHAnsi" w:cstheme="minorHAnsi"/>
          <w:sz w:val="22"/>
          <w:szCs w:val="22"/>
        </w:rPr>
        <w:t>, Úřadu městské části Praha 3</w:t>
      </w:r>
      <w:r w:rsidR="00B30A86">
        <w:rPr>
          <w:rFonts w:asciiTheme="minorHAnsi" w:hAnsiTheme="minorHAnsi" w:cstheme="minorHAnsi"/>
          <w:sz w:val="22"/>
          <w:szCs w:val="22"/>
        </w:rPr>
        <w:t>, tel: +420 222 116 </w:t>
      </w:r>
      <w:r w:rsidR="006870E0">
        <w:rPr>
          <w:rFonts w:asciiTheme="minorHAnsi" w:hAnsiTheme="minorHAnsi" w:cstheme="minorHAnsi"/>
          <w:sz w:val="22"/>
          <w:szCs w:val="22"/>
        </w:rPr>
        <w:t>385</w:t>
      </w:r>
      <w:r w:rsidR="00B30A86">
        <w:rPr>
          <w:rFonts w:asciiTheme="minorHAnsi" w:hAnsiTheme="minorHAnsi" w:cstheme="minorHAnsi"/>
          <w:sz w:val="22"/>
          <w:szCs w:val="22"/>
        </w:rPr>
        <w:t>, e-mail: brozek.lib</w:t>
      </w:r>
      <w:r w:rsidR="006870E0">
        <w:rPr>
          <w:rFonts w:asciiTheme="minorHAnsi" w:hAnsiTheme="minorHAnsi" w:cstheme="minorHAnsi"/>
          <w:sz w:val="22"/>
          <w:szCs w:val="22"/>
        </w:rPr>
        <w:t>o</w:t>
      </w:r>
      <w:r w:rsidR="00B30A86">
        <w:rPr>
          <w:rFonts w:asciiTheme="minorHAnsi" w:hAnsiTheme="minorHAnsi" w:cstheme="minorHAnsi"/>
          <w:sz w:val="22"/>
          <w:szCs w:val="22"/>
        </w:rPr>
        <w:t>r@praha3.cz</w:t>
      </w:r>
    </w:p>
    <w:p w14:paraId="73F5763B" w14:textId="77777777" w:rsidR="00A87EC2" w:rsidRPr="001841D5" w:rsidRDefault="00A87EC2" w:rsidP="00CB3E01">
      <w:pPr>
        <w:spacing w:before="120" w:after="120"/>
        <w:ind w:left="3119" w:hanging="2552"/>
        <w:jc w:val="both"/>
        <w:rPr>
          <w:rFonts w:asciiTheme="minorHAnsi" w:hAnsiTheme="minorHAnsi" w:cstheme="minorHAnsi"/>
          <w:sz w:val="22"/>
          <w:szCs w:val="22"/>
        </w:rPr>
      </w:pPr>
    </w:p>
    <w:p w14:paraId="25F96A18" w14:textId="47A54880" w:rsidR="00A87EC2" w:rsidRPr="00F0563B" w:rsidRDefault="007B4E50" w:rsidP="00CB3E01">
      <w:pPr>
        <w:pStyle w:val="StylNadpis110b"/>
        <w:spacing w:line="240" w:lineRule="auto"/>
      </w:pPr>
      <w:bookmarkStart w:id="13" w:name="_Toc271761944"/>
      <w:r w:rsidRPr="00B45B97">
        <w:t>Ukončení smlouvy</w:t>
      </w:r>
      <w:bookmarkEnd w:id="13"/>
    </w:p>
    <w:p w14:paraId="087A5AB7" w14:textId="77777777" w:rsidR="00CB3E01" w:rsidRDefault="00CB3E01" w:rsidP="00CB3E01">
      <w:pPr>
        <w:pStyle w:val="Odstavecseseznamem"/>
        <w:numPr>
          <w:ilvl w:val="1"/>
          <w:numId w:val="6"/>
        </w:numPr>
        <w:spacing w:before="120" w:after="120" w:line="240" w:lineRule="auto"/>
        <w:ind w:left="567" w:hanging="567"/>
        <w:jc w:val="both"/>
        <w:rPr>
          <w:rFonts w:asciiTheme="minorHAnsi" w:hAnsiTheme="minorHAnsi" w:cstheme="minorHAnsi"/>
        </w:rPr>
      </w:pPr>
      <w:r w:rsidRPr="00CB3E01">
        <w:rPr>
          <w:rFonts w:asciiTheme="minorHAnsi" w:hAnsiTheme="minorHAnsi" w:cstheme="minorHAnsi"/>
        </w:rPr>
        <w:t xml:space="preserve">Kterákoliv ze smluvních stran je oprávněná od této smlouvy odstoupit v případech, kdy ji k tomu výslovně opravňují ustanovení této smlouvy nebo zákona. </w:t>
      </w:r>
    </w:p>
    <w:p w14:paraId="2B789C20" w14:textId="77777777" w:rsidR="00CB3E01" w:rsidRDefault="00CB3E01" w:rsidP="00CB3E01">
      <w:pPr>
        <w:pStyle w:val="Odstavecseseznamem"/>
        <w:numPr>
          <w:ilvl w:val="1"/>
          <w:numId w:val="6"/>
        </w:numPr>
        <w:spacing w:before="120" w:after="120" w:line="240" w:lineRule="auto"/>
        <w:ind w:left="567" w:hanging="567"/>
        <w:jc w:val="both"/>
        <w:rPr>
          <w:rFonts w:asciiTheme="minorHAnsi" w:hAnsiTheme="minorHAnsi" w:cstheme="minorHAnsi"/>
        </w:rPr>
      </w:pPr>
      <w:r w:rsidRPr="00CB3E01">
        <w:rPr>
          <w:rFonts w:asciiTheme="minorHAnsi" w:hAnsiTheme="minorHAnsi" w:cstheme="minorHAnsi"/>
        </w:rPr>
        <w:t xml:space="preserve">Odstoupení musí být učiněno písemným, prokazatelně doručeným přípisem, přičemž právní účinky odstoupení od smlouvy nastávají dnem doručení písemného oznámení o odstoupení druhé smluvní straně. Odstoupení od smlouvy nevylučuje právo na náhradu případné škody, smluvní pokuty nebo úroků z prodlení kterékoliv ze stran. </w:t>
      </w:r>
    </w:p>
    <w:p w14:paraId="1B614D63" w14:textId="66FABF52" w:rsidR="00EA1FAE" w:rsidRPr="00BD2807" w:rsidRDefault="00CB3E01" w:rsidP="00CC2E74">
      <w:pPr>
        <w:pStyle w:val="Odstavecseseznamem"/>
        <w:numPr>
          <w:ilvl w:val="1"/>
          <w:numId w:val="6"/>
        </w:numPr>
        <w:spacing w:before="120" w:after="120" w:line="240" w:lineRule="auto"/>
        <w:ind w:left="567" w:hanging="567"/>
        <w:jc w:val="both"/>
        <w:rPr>
          <w:rFonts w:asciiTheme="minorHAnsi" w:hAnsiTheme="minorHAnsi" w:cstheme="minorHAnsi"/>
        </w:rPr>
      </w:pPr>
      <w:r w:rsidRPr="00BD2807">
        <w:rPr>
          <w:rFonts w:asciiTheme="minorHAnsi" w:hAnsiTheme="minorHAnsi" w:cstheme="minorHAnsi"/>
        </w:rPr>
        <w:t xml:space="preserve">Kterákoliv ze smluvních stran je oprávněna od této smlouvy odstoupit, poruší-li druhá smluvní strana tuto smlouvu podstatným způsobem a nesjedná-li nápravu ani po písemné výzvě a v přiměřené lhůtě, která jí k tomu byla poskytnuta. </w:t>
      </w:r>
      <w:r w:rsidR="00C63E36" w:rsidRPr="00BD2807">
        <w:rPr>
          <w:rFonts w:asciiTheme="minorHAnsi" w:hAnsiTheme="minorHAnsi" w:cstheme="minorHAnsi"/>
        </w:rPr>
        <w:t xml:space="preserve">Za podstatné porušení smlouvy se v tomto případě sjednává a objednatel je oprávněn odstoupit od smlouvy zejména zjistí-li, že </w:t>
      </w:r>
      <w:r w:rsidR="002F0329">
        <w:rPr>
          <w:rFonts w:asciiTheme="minorHAnsi" w:hAnsiTheme="minorHAnsi" w:cstheme="minorHAnsi"/>
        </w:rPr>
        <w:t>zhotovitel</w:t>
      </w:r>
      <w:r w:rsidR="00C63E36" w:rsidRPr="00BD2807">
        <w:rPr>
          <w:rFonts w:asciiTheme="minorHAnsi" w:hAnsiTheme="minorHAnsi" w:cstheme="minorHAnsi"/>
        </w:rPr>
        <w:t xml:space="preserve"> neprovádí </w:t>
      </w:r>
      <w:r w:rsidR="00182777">
        <w:rPr>
          <w:rFonts w:asciiTheme="minorHAnsi" w:hAnsiTheme="minorHAnsi" w:cstheme="minorHAnsi"/>
        </w:rPr>
        <w:t>dílo</w:t>
      </w:r>
      <w:r w:rsidR="00C63E36" w:rsidRPr="00BD2807">
        <w:rPr>
          <w:rFonts w:asciiTheme="minorHAnsi" w:hAnsiTheme="minorHAnsi" w:cstheme="minorHAnsi"/>
        </w:rPr>
        <w:t xml:space="preserve"> v odpovídající kvalitě nebo jinak porušuje své povinnosti sjednané touto smlouvou (zejména opakovaně porušuje povinnosti stanovené v čl. V. této smlouvy), přičemž závadný stav nebyl odstraněn v přiměřené době následující po písemné výzvě objednatele k odstranění a/nebo nápravě takového závadného stavu. </w:t>
      </w:r>
      <w:r w:rsidR="00EA1FAE" w:rsidRPr="00BD2807">
        <w:rPr>
          <w:rFonts w:asciiTheme="minorHAnsi" w:hAnsiTheme="minorHAnsi" w:cstheme="minorHAnsi"/>
        </w:rPr>
        <w:t xml:space="preserve">Podstatným porušením této smlouvy se </w:t>
      </w:r>
      <w:r w:rsidR="00BD2807">
        <w:rPr>
          <w:rFonts w:asciiTheme="minorHAnsi" w:hAnsiTheme="minorHAnsi" w:cstheme="minorHAnsi"/>
        </w:rPr>
        <w:t xml:space="preserve">dále </w:t>
      </w:r>
      <w:r w:rsidR="00EA1FAE" w:rsidRPr="00BD2807">
        <w:rPr>
          <w:rFonts w:asciiTheme="minorHAnsi" w:hAnsiTheme="minorHAnsi" w:cstheme="minorHAnsi"/>
        </w:rPr>
        <w:t>rozumí:</w:t>
      </w:r>
    </w:p>
    <w:p w14:paraId="7EE288E2" w14:textId="77777777" w:rsidR="00EA1FAE" w:rsidRDefault="00EA1FAE" w:rsidP="00EA1FAE">
      <w:pPr>
        <w:pStyle w:val="Odstavecseseznamem"/>
        <w:numPr>
          <w:ilvl w:val="0"/>
          <w:numId w:val="12"/>
        </w:numPr>
        <w:spacing w:before="120" w:after="120"/>
        <w:jc w:val="both"/>
        <w:rPr>
          <w:rFonts w:asciiTheme="minorHAnsi" w:hAnsiTheme="minorHAnsi" w:cstheme="minorHAnsi"/>
        </w:rPr>
      </w:pPr>
      <w:r w:rsidRPr="00CB3E01">
        <w:rPr>
          <w:rFonts w:asciiTheme="minorHAnsi" w:hAnsiTheme="minorHAnsi" w:cstheme="minorHAnsi"/>
        </w:rPr>
        <w:t>prodlení zhotovitele s termínem dokončení a předání díla delší než 30 dnů;</w:t>
      </w:r>
    </w:p>
    <w:p w14:paraId="53AA2F9A" w14:textId="77777777" w:rsidR="00EA1FAE" w:rsidRDefault="00EA1FAE" w:rsidP="00EA1FAE">
      <w:pPr>
        <w:pStyle w:val="Odstavecseseznamem"/>
        <w:numPr>
          <w:ilvl w:val="0"/>
          <w:numId w:val="12"/>
        </w:numPr>
        <w:spacing w:before="120" w:after="120"/>
        <w:jc w:val="both"/>
        <w:rPr>
          <w:rFonts w:asciiTheme="minorHAnsi" w:hAnsiTheme="minorHAnsi" w:cstheme="minorHAnsi"/>
        </w:rPr>
      </w:pPr>
      <w:r w:rsidRPr="00CB3E01">
        <w:rPr>
          <w:rFonts w:asciiTheme="minorHAnsi" w:hAnsiTheme="minorHAnsi" w:cstheme="minorHAnsi"/>
        </w:rPr>
        <w:t>prodlení objednatele s úhradou ceny za dílo delší než 30 dnů;</w:t>
      </w:r>
    </w:p>
    <w:p w14:paraId="42F0F732" w14:textId="77777777" w:rsidR="00EA1FAE" w:rsidRDefault="00EA1FAE" w:rsidP="00EA1FAE">
      <w:pPr>
        <w:pStyle w:val="Odstavecseseznamem"/>
        <w:numPr>
          <w:ilvl w:val="0"/>
          <w:numId w:val="12"/>
        </w:numPr>
        <w:spacing w:before="120" w:after="120"/>
        <w:jc w:val="both"/>
        <w:rPr>
          <w:rFonts w:asciiTheme="minorHAnsi" w:hAnsiTheme="minorHAnsi" w:cstheme="minorHAnsi"/>
        </w:rPr>
      </w:pPr>
      <w:r w:rsidRPr="00CB3E01">
        <w:rPr>
          <w:rFonts w:asciiTheme="minorHAnsi" w:hAnsiTheme="minorHAnsi" w:cstheme="minorHAnsi"/>
        </w:rPr>
        <w:t>prováděním díla v rozporu s touto smlouvou či příslušnými předpisy anebo normami;</w:t>
      </w:r>
    </w:p>
    <w:p w14:paraId="3148013F" w14:textId="77777777" w:rsidR="00EA1FAE" w:rsidRDefault="00EA1FAE" w:rsidP="00EA1FAE">
      <w:pPr>
        <w:pStyle w:val="Odstavecseseznamem"/>
        <w:numPr>
          <w:ilvl w:val="0"/>
          <w:numId w:val="12"/>
        </w:numPr>
        <w:spacing w:before="120" w:after="120"/>
        <w:jc w:val="both"/>
        <w:rPr>
          <w:rFonts w:asciiTheme="minorHAnsi" w:hAnsiTheme="minorHAnsi" w:cstheme="minorHAnsi"/>
        </w:rPr>
      </w:pPr>
      <w:r w:rsidRPr="004F1F78">
        <w:rPr>
          <w:rFonts w:asciiTheme="minorHAnsi" w:hAnsiTheme="minorHAnsi" w:cstheme="minorHAnsi"/>
        </w:rPr>
        <w:t>pozbytí oprávnění</w:t>
      </w:r>
      <w:r>
        <w:rPr>
          <w:rFonts w:asciiTheme="minorHAnsi" w:hAnsiTheme="minorHAnsi" w:cstheme="minorHAnsi"/>
        </w:rPr>
        <w:t xml:space="preserve"> zhotovitele jakožto</w:t>
      </w:r>
      <w:r w:rsidRPr="004F1F78">
        <w:rPr>
          <w:rFonts w:asciiTheme="minorHAnsi" w:hAnsiTheme="minorHAnsi" w:cstheme="minorHAnsi"/>
        </w:rPr>
        <w:t xml:space="preserve"> energetick</w:t>
      </w:r>
      <w:r>
        <w:rPr>
          <w:rFonts w:asciiTheme="minorHAnsi" w:hAnsiTheme="minorHAnsi" w:cstheme="minorHAnsi"/>
        </w:rPr>
        <w:t>ého</w:t>
      </w:r>
      <w:r w:rsidRPr="004F1F78">
        <w:rPr>
          <w:rFonts w:asciiTheme="minorHAnsi" w:hAnsiTheme="minorHAnsi" w:cstheme="minorHAnsi"/>
        </w:rPr>
        <w:t xml:space="preserve"> specialist</w:t>
      </w:r>
      <w:r>
        <w:rPr>
          <w:rFonts w:asciiTheme="minorHAnsi" w:hAnsiTheme="minorHAnsi" w:cstheme="minorHAnsi"/>
        </w:rPr>
        <w:t>y</w:t>
      </w:r>
      <w:r w:rsidRPr="004F1F78">
        <w:rPr>
          <w:rFonts w:asciiTheme="minorHAnsi" w:hAnsiTheme="minorHAnsi" w:cstheme="minorHAnsi"/>
        </w:rPr>
        <w:t xml:space="preserve"> od Ministerstva průmyslu a obchodu</w:t>
      </w:r>
      <w:r>
        <w:rPr>
          <w:rFonts w:asciiTheme="minorHAnsi" w:hAnsiTheme="minorHAnsi" w:cstheme="minorHAnsi"/>
        </w:rPr>
        <w:t>;</w:t>
      </w:r>
    </w:p>
    <w:p w14:paraId="32649DB0" w14:textId="77777777" w:rsidR="00EA1FAE" w:rsidRPr="004F1F78" w:rsidRDefault="00EA1FAE" w:rsidP="00EA1FAE">
      <w:pPr>
        <w:pStyle w:val="Odstavecseseznamem"/>
        <w:numPr>
          <w:ilvl w:val="0"/>
          <w:numId w:val="12"/>
        </w:numPr>
        <w:spacing w:before="120" w:after="120"/>
        <w:jc w:val="both"/>
        <w:rPr>
          <w:rFonts w:asciiTheme="minorHAnsi" w:hAnsiTheme="minorHAnsi" w:cstheme="minorHAnsi"/>
        </w:rPr>
      </w:pPr>
      <w:r w:rsidRPr="004F1F78">
        <w:rPr>
          <w:rFonts w:asciiTheme="minorHAnsi" w:hAnsiTheme="minorHAnsi" w:cstheme="minorHAnsi"/>
        </w:rPr>
        <w:t xml:space="preserve">opakované nedodržení reklamačních lhůt ze strany zhotovitele. </w:t>
      </w:r>
    </w:p>
    <w:p w14:paraId="54687A85" w14:textId="2F1AB1B5" w:rsidR="00823E3F" w:rsidRPr="00994127" w:rsidRDefault="00823E3F" w:rsidP="00823E3F">
      <w:pPr>
        <w:pStyle w:val="Odstavecseseznamem"/>
        <w:numPr>
          <w:ilvl w:val="1"/>
          <w:numId w:val="6"/>
        </w:numPr>
        <w:spacing w:before="120" w:after="120" w:line="240" w:lineRule="auto"/>
        <w:ind w:left="567" w:hanging="567"/>
        <w:jc w:val="both"/>
        <w:rPr>
          <w:rFonts w:asciiTheme="minorHAnsi" w:hAnsiTheme="minorHAnsi" w:cstheme="minorHAnsi"/>
        </w:rPr>
      </w:pPr>
      <w:r w:rsidRPr="00B45B97">
        <w:rPr>
          <w:rFonts w:asciiTheme="minorHAnsi" w:hAnsiTheme="minorHAnsi" w:cstheme="minorHAnsi"/>
        </w:rPr>
        <w:t>Každá ze smluvních stran je oprávněna rovněž odstoupit od</w:t>
      </w:r>
      <w:r>
        <w:rPr>
          <w:rFonts w:asciiTheme="minorHAnsi" w:hAnsiTheme="minorHAnsi" w:cstheme="minorHAnsi"/>
        </w:rPr>
        <w:t> </w:t>
      </w:r>
      <w:r w:rsidRPr="00B45B97">
        <w:rPr>
          <w:rFonts w:asciiTheme="minorHAnsi" w:hAnsiTheme="minorHAnsi" w:cstheme="minorHAnsi"/>
        </w:rPr>
        <w:t xml:space="preserve">smlouvy bylo-li zahájeno insolvenční řízení druhé smluvní strany, podle </w:t>
      </w:r>
      <w:r w:rsidRPr="00994127">
        <w:rPr>
          <w:rFonts w:asciiTheme="minorHAnsi" w:hAnsiTheme="minorHAnsi" w:cstheme="minorHAnsi"/>
        </w:rPr>
        <w:t>zákona č. 182/2006 Sb., o úpadku a způsobech jeho řešení (insolvenční zákon), ve znění pozdějších předpisů.</w:t>
      </w:r>
    </w:p>
    <w:p w14:paraId="43D06AAA" w14:textId="2DB65755" w:rsidR="00823E3F" w:rsidRPr="00561D4E" w:rsidRDefault="00823E3F" w:rsidP="00823E3F">
      <w:pPr>
        <w:pStyle w:val="Odstavecseseznamem"/>
        <w:numPr>
          <w:ilvl w:val="1"/>
          <w:numId w:val="6"/>
        </w:numPr>
        <w:spacing w:before="120" w:after="120" w:line="23" w:lineRule="atLeast"/>
        <w:ind w:left="567" w:hanging="567"/>
        <w:jc w:val="both"/>
        <w:rPr>
          <w:rFonts w:asciiTheme="minorHAnsi" w:hAnsiTheme="minorHAnsi" w:cstheme="minorHAnsi"/>
        </w:rPr>
      </w:pPr>
      <w:r w:rsidRPr="00561D4E">
        <w:rPr>
          <w:rFonts w:asciiTheme="minorHAnsi" w:hAnsiTheme="minorHAnsi" w:cstheme="minorHAnsi"/>
        </w:rPr>
        <w:t xml:space="preserve">Zjistí-li </w:t>
      </w:r>
      <w:r>
        <w:rPr>
          <w:rFonts w:asciiTheme="minorHAnsi" w:hAnsiTheme="minorHAnsi" w:cstheme="minorHAnsi"/>
        </w:rPr>
        <w:t>o</w:t>
      </w:r>
      <w:r w:rsidRPr="00561D4E">
        <w:rPr>
          <w:rFonts w:asciiTheme="minorHAnsi" w:hAnsiTheme="minorHAnsi" w:cstheme="minorHAnsi"/>
        </w:rPr>
        <w:t xml:space="preserve">bjednatel, že </w:t>
      </w:r>
      <w:r w:rsidR="002F0329">
        <w:rPr>
          <w:rFonts w:asciiTheme="minorHAnsi" w:hAnsiTheme="minorHAnsi" w:cstheme="minorHAnsi"/>
        </w:rPr>
        <w:t>zhotovitel</w:t>
      </w:r>
      <w:r w:rsidRPr="00561D4E">
        <w:rPr>
          <w:rFonts w:asciiTheme="minorHAnsi" w:hAnsiTheme="minorHAnsi" w:cstheme="minorHAnsi"/>
        </w:rPr>
        <w:t xml:space="preserve"> je ve </w:t>
      </w:r>
      <w:r>
        <w:rPr>
          <w:rFonts w:asciiTheme="minorHAnsi" w:hAnsiTheme="minorHAnsi" w:cstheme="minorHAnsi"/>
        </w:rPr>
        <w:t>s</w:t>
      </w:r>
      <w:r w:rsidRPr="00561D4E">
        <w:rPr>
          <w:rFonts w:asciiTheme="minorHAnsi" w:hAnsiTheme="minorHAnsi" w:cstheme="minorHAnsi"/>
        </w:rPr>
        <w:t xml:space="preserve">třetu zájmů či jakýmkoliv jiným způsobem porušil </w:t>
      </w:r>
      <w:r w:rsidRPr="001A2F07">
        <w:rPr>
          <w:rFonts w:asciiTheme="minorHAnsi" w:hAnsiTheme="minorHAnsi" w:cstheme="minorHAnsi"/>
        </w:rPr>
        <w:t xml:space="preserve">či porušuje prohlášení dříve učiněná v rámci </w:t>
      </w:r>
      <w:r w:rsidR="001A2F07" w:rsidRPr="001A2F07">
        <w:rPr>
          <w:rFonts w:asciiTheme="minorHAnsi" w:hAnsiTheme="minorHAnsi" w:cstheme="minorHAnsi"/>
        </w:rPr>
        <w:t>výběrového</w:t>
      </w:r>
      <w:r w:rsidRPr="001A2F07">
        <w:rPr>
          <w:rFonts w:asciiTheme="minorHAnsi" w:hAnsiTheme="minorHAnsi" w:cstheme="minorHAnsi"/>
        </w:rPr>
        <w:t xml:space="preserve"> řízení dle čl. I této</w:t>
      </w:r>
      <w:r>
        <w:rPr>
          <w:rFonts w:asciiTheme="minorHAnsi" w:hAnsiTheme="minorHAnsi" w:cstheme="minorHAnsi"/>
        </w:rPr>
        <w:t xml:space="preserve"> smlouvy</w:t>
      </w:r>
      <w:r w:rsidRPr="00561D4E">
        <w:rPr>
          <w:rFonts w:asciiTheme="minorHAnsi" w:hAnsiTheme="minorHAnsi" w:cstheme="minorHAnsi"/>
        </w:rPr>
        <w:t xml:space="preserve"> ve vztahu </w:t>
      </w:r>
      <w:r w:rsidRPr="00561D4E">
        <w:rPr>
          <w:rFonts w:asciiTheme="minorHAnsi" w:hAnsiTheme="minorHAnsi" w:cstheme="minorHAnsi"/>
        </w:rPr>
        <w:lastRenderedPageBreak/>
        <w:t>k neexistenci střetu zájmů či k mezinárodním sankcím</w:t>
      </w:r>
      <w:r>
        <w:rPr>
          <w:rFonts w:asciiTheme="minorHAnsi" w:hAnsiTheme="minorHAnsi" w:cstheme="minorHAnsi"/>
        </w:rPr>
        <w:t>, je objednatel oprávněn od této smlouvy odstoupit.</w:t>
      </w:r>
    </w:p>
    <w:p w14:paraId="091BEFA9" w14:textId="7C1F6D03" w:rsidR="00CB3E01" w:rsidRPr="004F1F78" w:rsidRDefault="00CB3E01" w:rsidP="004F1F78">
      <w:pPr>
        <w:pStyle w:val="Odstavecseseznamem"/>
        <w:numPr>
          <w:ilvl w:val="1"/>
          <w:numId w:val="6"/>
        </w:numPr>
        <w:spacing w:before="120" w:after="120"/>
        <w:ind w:left="567" w:hanging="567"/>
        <w:jc w:val="both"/>
        <w:rPr>
          <w:rFonts w:asciiTheme="minorHAnsi" w:hAnsiTheme="minorHAnsi" w:cstheme="minorHAnsi"/>
        </w:rPr>
      </w:pPr>
      <w:r w:rsidRPr="004F1F78">
        <w:rPr>
          <w:rFonts w:asciiTheme="minorHAnsi" w:hAnsiTheme="minorHAnsi" w:cstheme="minorHAnsi"/>
        </w:rPr>
        <w:t>V případě odstoupení od smlouvy, budou smluvní strany postupovat níže uvedeným způsobem:</w:t>
      </w:r>
    </w:p>
    <w:p w14:paraId="0FC5EEC7" w14:textId="3C19EB6E" w:rsidR="00CB3E01" w:rsidRPr="004F1F78" w:rsidRDefault="00CB3E01" w:rsidP="004F1F78">
      <w:pPr>
        <w:pStyle w:val="Odstavecseseznamem"/>
        <w:numPr>
          <w:ilvl w:val="0"/>
          <w:numId w:val="12"/>
        </w:numPr>
        <w:spacing w:before="120" w:after="120"/>
        <w:jc w:val="both"/>
        <w:rPr>
          <w:rFonts w:asciiTheme="minorHAnsi" w:hAnsiTheme="minorHAnsi" w:cstheme="minorHAnsi"/>
        </w:rPr>
      </w:pPr>
      <w:r w:rsidRPr="004F1F78">
        <w:rPr>
          <w:rFonts w:asciiTheme="minorHAnsi" w:hAnsiTheme="minorHAnsi" w:cstheme="minorHAnsi"/>
        </w:rPr>
        <w:t>zhotovitel provede soupis všech provedených prací oceněný dle způsobu, kterým je stanovena cena díla;</w:t>
      </w:r>
    </w:p>
    <w:p w14:paraId="37660D9A" w14:textId="16046E97" w:rsidR="00CB3E01" w:rsidRPr="004F1F78" w:rsidRDefault="00CB3E01" w:rsidP="004F1F78">
      <w:pPr>
        <w:pStyle w:val="Odstavecseseznamem"/>
        <w:numPr>
          <w:ilvl w:val="0"/>
          <w:numId w:val="12"/>
        </w:numPr>
        <w:spacing w:before="120" w:after="120"/>
        <w:jc w:val="both"/>
        <w:rPr>
          <w:rFonts w:asciiTheme="minorHAnsi" w:hAnsiTheme="minorHAnsi" w:cstheme="minorHAnsi"/>
        </w:rPr>
      </w:pPr>
      <w:r w:rsidRPr="004F1F78">
        <w:rPr>
          <w:rFonts w:asciiTheme="minorHAnsi" w:hAnsiTheme="minorHAnsi" w:cstheme="minorHAnsi"/>
        </w:rPr>
        <w:t>zhotovitel provede finanční vyčíslení provedených prací a po zohlednění částek případně uhrazených objednatelem do data odstoupení od smlouvy, zpracuje dílčí konečnou fakturu;</w:t>
      </w:r>
    </w:p>
    <w:p w14:paraId="6124A775" w14:textId="51619A90" w:rsidR="00CB3E01" w:rsidRPr="004F1F78" w:rsidRDefault="00CB3E01" w:rsidP="004F1F78">
      <w:pPr>
        <w:pStyle w:val="Odstavecseseznamem"/>
        <w:numPr>
          <w:ilvl w:val="0"/>
          <w:numId w:val="12"/>
        </w:numPr>
        <w:spacing w:before="120" w:after="120"/>
        <w:jc w:val="both"/>
        <w:rPr>
          <w:rFonts w:asciiTheme="minorHAnsi" w:hAnsiTheme="minorHAnsi" w:cstheme="minorHAnsi"/>
        </w:rPr>
      </w:pPr>
      <w:r w:rsidRPr="004F1F78">
        <w:rPr>
          <w:rFonts w:asciiTheme="minorHAnsi" w:hAnsiTheme="minorHAnsi" w:cstheme="minorHAnsi"/>
        </w:rPr>
        <w:t>zhotovitel vyzve objednatele písemně k „dílčímu předání díla“ a objednatel je povinen do 3 dnů od obdržení výzvy zahájit „dílčí přejímací řízení“, ustanovení této smlouvy o předání a převzetí díla se použijí přiměřeně.</w:t>
      </w:r>
    </w:p>
    <w:p w14:paraId="2CBAC398" w14:textId="4D327FE0" w:rsidR="00744241" w:rsidRPr="00B45B97" w:rsidRDefault="00744241" w:rsidP="00CB3E01">
      <w:pPr>
        <w:pStyle w:val="Odstavecseseznamem"/>
        <w:numPr>
          <w:ilvl w:val="1"/>
          <w:numId w:val="6"/>
        </w:numPr>
        <w:spacing w:before="120" w:after="120" w:line="240" w:lineRule="auto"/>
        <w:ind w:left="567" w:hanging="567"/>
        <w:jc w:val="both"/>
        <w:rPr>
          <w:rFonts w:asciiTheme="minorHAnsi" w:hAnsiTheme="minorHAnsi" w:cstheme="minorHAnsi"/>
        </w:rPr>
      </w:pPr>
      <w:r>
        <w:rPr>
          <w:rFonts w:asciiTheme="minorHAnsi" w:hAnsiTheme="minorHAnsi" w:cstheme="minorHAnsi"/>
        </w:rPr>
        <w:t>Tuto smlouvu je dále možné ukončit písemnou dohodou smluvních stran, a to k datu v dohodě určenému.</w:t>
      </w:r>
    </w:p>
    <w:p w14:paraId="2040ECA6" w14:textId="751A8581" w:rsidR="00A87EC2"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Ukončení této smlouvy nemá vliv na trvání ustanovení týkajících se smluvních pokut, záruk, řešení sporů a dalších ustanovení, z jejichž povahy plyne, že mají zůstat v platnosti</w:t>
      </w:r>
      <w:r w:rsidR="00D03D16">
        <w:rPr>
          <w:rFonts w:asciiTheme="minorHAnsi" w:hAnsiTheme="minorHAnsi" w:cstheme="minorHAnsi"/>
        </w:rPr>
        <w:t xml:space="preserve"> a účinnosti</w:t>
      </w:r>
      <w:r w:rsidRPr="00B45B97">
        <w:rPr>
          <w:rFonts w:asciiTheme="minorHAnsi" w:hAnsiTheme="minorHAnsi" w:cstheme="minorHAnsi"/>
        </w:rPr>
        <w:t xml:space="preserve"> i</w:t>
      </w:r>
      <w:r w:rsidR="00952D0E">
        <w:rPr>
          <w:rFonts w:asciiTheme="minorHAnsi" w:hAnsiTheme="minorHAnsi" w:cstheme="minorHAnsi"/>
        </w:rPr>
        <w:t> </w:t>
      </w:r>
      <w:r w:rsidRPr="00B45B97">
        <w:rPr>
          <w:rFonts w:asciiTheme="minorHAnsi" w:hAnsiTheme="minorHAnsi" w:cstheme="minorHAnsi"/>
        </w:rPr>
        <w:t>po ukončení smlouvy.</w:t>
      </w:r>
    </w:p>
    <w:p w14:paraId="73E84E41" w14:textId="77777777" w:rsidR="00952D0E" w:rsidRPr="00952D0E" w:rsidRDefault="00952D0E" w:rsidP="00952D0E">
      <w:pPr>
        <w:pStyle w:val="Styl11"/>
        <w:numPr>
          <w:ilvl w:val="0"/>
          <w:numId w:val="0"/>
        </w:numPr>
        <w:spacing w:line="23" w:lineRule="atLeast"/>
        <w:ind w:left="567"/>
        <w:rPr>
          <w:rFonts w:asciiTheme="minorHAnsi" w:hAnsiTheme="minorHAnsi" w:cstheme="minorHAnsi"/>
        </w:rPr>
      </w:pPr>
    </w:p>
    <w:p w14:paraId="0BB1D40F" w14:textId="4A06A1AB" w:rsidR="00A87EC2" w:rsidRPr="00F0563B" w:rsidRDefault="00A87EC2" w:rsidP="002842F1">
      <w:pPr>
        <w:pStyle w:val="StylNadpis110b"/>
      </w:pPr>
      <w:bookmarkStart w:id="14" w:name="_Toc271761947"/>
      <w:r w:rsidRPr="00B45B97">
        <w:t>ostatní a Závěrečná ujednání</w:t>
      </w:r>
      <w:bookmarkEnd w:id="14"/>
    </w:p>
    <w:p w14:paraId="4BB37383" w14:textId="7C292227" w:rsidR="00A87EC2" w:rsidRPr="00B45B97" w:rsidRDefault="002F0329" w:rsidP="008F5633">
      <w:pPr>
        <w:pStyle w:val="Odstavecseseznamem"/>
        <w:numPr>
          <w:ilvl w:val="1"/>
          <w:numId w:val="6"/>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Zhotovitel </w:t>
      </w:r>
      <w:r w:rsidR="00A87EC2" w:rsidRPr="00B45B97">
        <w:rPr>
          <w:rFonts w:asciiTheme="minorHAnsi" w:hAnsiTheme="minorHAnsi" w:cstheme="minorHAnsi"/>
        </w:rPr>
        <w:t xml:space="preserve">nesmí bez předchozího písemného souhlasu objednatele postoupit tuto smlouvu nebo jakoukoliv její část, ani žádný prospěch či zájem v této smlouvě či na základě této smlouvy, ani postoupit či zastavit pohledávky z této smlouvy.  </w:t>
      </w:r>
    </w:p>
    <w:p w14:paraId="73E544FE" w14:textId="2361A0F7" w:rsidR="0084305C" w:rsidRP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010821">
        <w:rPr>
          <w:rFonts w:asciiTheme="minorHAnsi" w:hAnsiTheme="minorHAnsi" w:cstheme="minorHAnsi"/>
        </w:rPr>
        <w:t>Tato smlouva nabývá platnosti dnem jejího podpisu oběma smluvními stranami a účinnosti dnem jejího zveřejnění v registru smluv ve</w:t>
      </w:r>
      <w:r w:rsidRPr="0084305C">
        <w:rPr>
          <w:rFonts w:asciiTheme="minorHAnsi" w:hAnsiTheme="minorHAnsi" w:cstheme="minorHAnsi"/>
        </w:rPr>
        <w:t xml:space="preserve"> smyslu zákona č. 340/2015 Sb., o zvláštních podmínkách účinnosti některých smluv, uveřejňování těchto smluv a o registru smluv (zákon o</w:t>
      </w:r>
      <w:r w:rsidR="00A508F4">
        <w:rPr>
          <w:rFonts w:asciiTheme="minorHAnsi" w:hAnsiTheme="minorHAnsi" w:cstheme="minorHAnsi"/>
        </w:rPr>
        <w:t> </w:t>
      </w:r>
      <w:r w:rsidRPr="0084305C">
        <w:rPr>
          <w:rFonts w:asciiTheme="minorHAnsi" w:hAnsiTheme="minorHAnsi" w:cstheme="minorHAnsi"/>
        </w:rPr>
        <w:t>registru smluv)</w:t>
      </w:r>
      <w:r>
        <w:rPr>
          <w:rFonts w:asciiTheme="minorHAnsi" w:hAnsiTheme="minorHAnsi" w:cstheme="minorHAnsi"/>
        </w:rPr>
        <w:t>, ve znění pozdějších předpisů („</w:t>
      </w:r>
      <w:r w:rsidRPr="0084305C">
        <w:rPr>
          <w:rFonts w:asciiTheme="minorHAnsi" w:hAnsiTheme="minorHAnsi" w:cstheme="minorHAnsi"/>
          <w:b/>
        </w:rPr>
        <w:t>ZRS</w:t>
      </w:r>
      <w:r>
        <w:rPr>
          <w:rFonts w:asciiTheme="minorHAnsi" w:hAnsiTheme="minorHAnsi" w:cstheme="minorHAnsi"/>
        </w:rPr>
        <w:t>“)</w:t>
      </w:r>
      <w:r w:rsidRPr="0084305C">
        <w:rPr>
          <w:rFonts w:asciiTheme="minorHAnsi" w:hAnsiTheme="minorHAnsi" w:cstheme="minorHAnsi"/>
        </w:rPr>
        <w:t>.</w:t>
      </w:r>
    </w:p>
    <w:p w14:paraId="3D94AF6C" w14:textId="191D1007" w:rsid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Smluvní strany se dohodly, že naplnění povinnosti zveřejnění smlouvy v souladu se </w:t>
      </w:r>
      <w:r>
        <w:rPr>
          <w:rFonts w:asciiTheme="minorHAnsi" w:hAnsiTheme="minorHAnsi" w:cstheme="minorHAnsi"/>
        </w:rPr>
        <w:t>ZRS</w:t>
      </w:r>
      <w:r w:rsidRPr="0084305C">
        <w:rPr>
          <w:rFonts w:asciiTheme="minorHAnsi" w:hAnsiTheme="minorHAnsi" w:cstheme="minorHAnsi"/>
        </w:rPr>
        <w:t xml:space="preserve"> zajistí objednatel.</w:t>
      </w:r>
    </w:p>
    <w:p w14:paraId="0AFC8D2D" w14:textId="41916AA7" w:rsidR="0084305C" w:rsidRP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Smluvní strany prohlašují, že skutečnosti obsažené v </w:t>
      </w:r>
      <w:r>
        <w:rPr>
          <w:rFonts w:asciiTheme="minorHAnsi" w:hAnsiTheme="minorHAnsi" w:cstheme="minorHAnsi"/>
        </w:rPr>
        <w:t>této s</w:t>
      </w:r>
      <w:r w:rsidRPr="0084305C">
        <w:rPr>
          <w:rFonts w:asciiTheme="minorHAnsi" w:hAnsiTheme="minorHAnsi" w:cstheme="minorHAnsi"/>
        </w:rPr>
        <w:t>mlouvě nepovažují za obchodní tajemství ve smyslu § 504 OZ a udělují svolení k jejich užití a uveřejnění bez stanovení jakýchkoliv dalších podmínek.</w:t>
      </w:r>
    </w:p>
    <w:p w14:paraId="66E46ACB" w14:textId="2BDEA7C2" w:rsidR="0084305C" w:rsidRP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Objednatel je na základě ustanovení § 2 písm. e) zákona č. 320/2001 Sb., o finanční kontrole ve veřejné správě a o změně některých zákonů (zákon o finanční kontrole), ve znění pozdějších předpisů, osobou povinnou spolupůsobit při výkonu finanční kontroly. </w:t>
      </w:r>
      <w:r w:rsidR="002F0329">
        <w:rPr>
          <w:rFonts w:asciiTheme="minorHAnsi" w:hAnsiTheme="minorHAnsi" w:cstheme="minorHAnsi"/>
        </w:rPr>
        <w:t>Zhotovitel</w:t>
      </w:r>
      <w:r w:rsidRPr="0084305C">
        <w:rPr>
          <w:rFonts w:asciiTheme="minorHAnsi" w:hAnsiTheme="minorHAnsi" w:cstheme="minorHAnsi"/>
        </w:rPr>
        <w:t xml:space="preserve"> je v tomto případě povinen vykonat veškerou součinnost s finanční kontrolou.</w:t>
      </w:r>
    </w:p>
    <w:p w14:paraId="13107DF7" w14:textId="1A29E616" w:rsidR="00A87EC2"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Znění této smlouvy je konečné a neměnné. Případné změny nebo doplnění této smlouvy mohou být realizovány po dohodě smluvních stran</w:t>
      </w:r>
      <w:r w:rsidR="00A42915" w:rsidRPr="00B45B97">
        <w:rPr>
          <w:rFonts w:asciiTheme="minorHAnsi" w:hAnsiTheme="minorHAnsi" w:cstheme="minorHAnsi"/>
        </w:rPr>
        <w:t>,</w:t>
      </w:r>
      <w:r w:rsidRPr="00B45B97">
        <w:rPr>
          <w:rFonts w:asciiTheme="minorHAnsi" w:hAnsiTheme="minorHAnsi" w:cstheme="minorHAnsi"/>
        </w:rPr>
        <w:t xml:space="preserve"> a to pouze formou písemných dodatků, podepsaných oběma smluvními stranami s ohledem na </w:t>
      </w:r>
      <w:r w:rsidRPr="00994127">
        <w:rPr>
          <w:rFonts w:asciiTheme="minorHAnsi" w:hAnsiTheme="minorHAnsi" w:cstheme="minorHAnsi"/>
        </w:rPr>
        <w:t xml:space="preserve">§ 564 </w:t>
      </w:r>
      <w:r w:rsidR="0084305C" w:rsidRPr="00994127">
        <w:rPr>
          <w:rFonts w:asciiTheme="minorHAnsi" w:hAnsiTheme="minorHAnsi" w:cstheme="minorHAnsi"/>
        </w:rPr>
        <w:t>OZ</w:t>
      </w:r>
      <w:r w:rsidRPr="00B45B97">
        <w:rPr>
          <w:rFonts w:asciiTheme="minorHAnsi" w:hAnsiTheme="minorHAnsi" w:cstheme="minorHAnsi"/>
        </w:rPr>
        <w:t>.</w:t>
      </w:r>
    </w:p>
    <w:p w14:paraId="46834C2A" w14:textId="5FBF0E7F" w:rsidR="00A87EC2"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Tato smlouva spolu se všemi přílohami představuje kompletní a úplné ujednání mezi smluvními stranami.</w:t>
      </w:r>
    </w:p>
    <w:p w14:paraId="49342810" w14:textId="1AE17025" w:rsidR="00A87EC2"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V případě, že se některé ustanovení smlouvy stane neplatným</w:t>
      </w:r>
      <w:r w:rsidR="00605DDE">
        <w:rPr>
          <w:rFonts w:asciiTheme="minorHAnsi" w:hAnsiTheme="minorHAnsi" w:cstheme="minorHAnsi"/>
        </w:rPr>
        <w:t xml:space="preserve"> a/nebo neúčinným</w:t>
      </w:r>
      <w:r w:rsidRPr="00B45B97">
        <w:rPr>
          <w:rFonts w:asciiTheme="minorHAnsi" w:hAnsiTheme="minorHAnsi" w:cstheme="minorHAnsi"/>
        </w:rPr>
        <w:t>, zůstávají ostatní ustanovení nadále v platnosti</w:t>
      </w:r>
      <w:r w:rsidR="00605DDE">
        <w:rPr>
          <w:rFonts w:asciiTheme="minorHAnsi" w:hAnsiTheme="minorHAnsi" w:cstheme="minorHAnsi"/>
        </w:rPr>
        <w:t xml:space="preserve"> a/nebo účinnosti</w:t>
      </w:r>
      <w:r w:rsidRPr="00B45B97">
        <w:rPr>
          <w:rFonts w:asciiTheme="minorHAnsi" w:hAnsiTheme="minorHAnsi" w:cstheme="minorHAnsi"/>
        </w:rPr>
        <w:t xml:space="preserve">, ledaže právní předpis stanoví jinak.  </w:t>
      </w:r>
    </w:p>
    <w:p w14:paraId="3E973CEF" w14:textId="7A8751C7" w:rsidR="0084305C" w:rsidRP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Smlouva a veškeré právní vztahy i touto smlouvou neupravené se řídí právním řádem České republiky, zejména OZ.</w:t>
      </w:r>
    </w:p>
    <w:p w14:paraId="2514D1E1" w14:textId="6421D8EC" w:rsidR="0084305C" w:rsidRPr="0084305C" w:rsidRDefault="0084305C"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lastRenderedPageBreak/>
        <w:t xml:space="preserve">Spory vzniklé z této smlouvy nebo v souvislosti s ní budou smluvní strany řešit především vzájemným projednáním. Pokud nedojde k dohodě, může se jedna nebo druhá </w:t>
      </w:r>
      <w:r w:rsidR="00605DDE">
        <w:rPr>
          <w:rFonts w:asciiTheme="minorHAnsi" w:hAnsiTheme="minorHAnsi" w:cstheme="minorHAnsi"/>
        </w:rPr>
        <w:t xml:space="preserve">smluvní </w:t>
      </w:r>
      <w:r w:rsidRPr="0084305C">
        <w:rPr>
          <w:rFonts w:asciiTheme="minorHAnsi" w:hAnsiTheme="minorHAnsi" w:cstheme="minorHAnsi"/>
        </w:rPr>
        <w:t xml:space="preserve">strana obrátit na příslušný soud. </w:t>
      </w:r>
    </w:p>
    <w:p w14:paraId="257898B3" w14:textId="018BD1AB" w:rsidR="00195D69" w:rsidRPr="00195D69" w:rsidRDefault="00195D69"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195D69">
        <w:rPr>
          <w:rFonts w:asciiTheme="minorHAnsi" w:hAnsiTheme="minorHAnsi" w:cstheme="minorHAnsi"/>
        </w:rPr>
        <w:t xml:space="preserve">Tato </w:t>
      </w:r>
      <w:r>
        <w:rPr>
          <w:rFonts w:asciiTheme="minorHAnsi" w:hAnsiTheme="minorHAnsi" w:cstheme="minorHAnsi"/>
        </w:rPr>
        <w:t>s</w:t>
      </w:r>
      <w:r w:rsidRPr="00195D69">
        <w:rPr>
          <w:rFonts w:asciiTheme="minorHAnsi" w:hAnsiTheme="minorHAnsi" w:cstheme="minorHAnsi"/>
        </w:rPr>
        <w:t xml:space="preserve">mlouva byla vyhotovena v českém jazyce a </w:t>
      </w:r>
      <w:r w:rsidR="003B4B37">
        <w:rPr>
          <w:rFonts w:asciiTheme="minorHAnsi" w:hAnsiTheme="minorHAnsi" w:cstheme="minorHAnsi"/>
        </w:rPr>
        <w:t>s</w:t>
      </w:r>
      <w:r w:rsidRPr="00195D69">
        <w:rPr>
          <w:rFonts w:asciiTheme="minorHAnsi" w:hAnsiTheme="minorHAnsi" w:cstheme="minorHAnsi"/>
        </w:rPr>
        <w:t>mluvními stranami podepsána elektronicky.</w:t>
      </w:r>
    </w:p>
    <w:p w14:paraId="2F9A8759" w14:textId="7EFEAFAB" w:rsidR="00157F56" w:rsidRPr="00B45B97"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Smluvní strany prohlašují, že smlouvu uzavřely určitě, vážně a</w:t>
      </w:r>
      <w:r w:rsidR="00C82669" w:rsidRPr="00B45B97">
        <w:rPr>
          <w:rFonts w:asciiTheme="minorHAnsi" w:hAnsiTheme="minorHAnsi" w:cstheme="minorHAnsi"/>
        </w:rPr>
        <w:t> </w:t>
      </w:r>
      <w:r w:rsidRPr="00B45B97">
        <w:rPr>
          <w:rFonts w:asciiTheme="minorHAnsi" w:hAnsiTheme="minorHAnsi" w:cstheme="minorHAnsi"/>
        </w:rPr>
        <w:t>srozumitelně, že je projevem jejich pravé a</w:t>
      </w:r>
      <w:r w:rsidR="0084305C">
        <w:rPr>
          <w:rFonts w:asciiTheme="minorHAnsi" w:hAnsiTheme="minorHAnsi" w:cstheme="minorHAnsi"/>
        </w:rPr>
        <w:t> </w:t>
      </w:r>
      <w:r w:rsidRPr="00B45B97">
        <w:rPr>
          <w:rFonts w:asciiTheme="minorHAnsi" w:hAnsiTheme="minorHAnsi" w:cstheme="minorHAnsi"/>
        </w:rPr>
        <w:t xml:space="preserve">svobodné vůle, a na důkaz tohoto připojují </w:t>
      </w:r>
      <w:r w:rsidR="003B4B37">
        <w:rPr>
          <w:rFonts w:asciiTheme="minorHAnsi" w:hAnsiTheme="minorHAnsi" w:cstheme="minorHAnsi"/>
        </w:rPr>
        <w:t xml:space="preserve">níže </w:t>
      </w:r>
      <w:r w:rsidRPr="00B45B97">
        <w:rPr>
          <w:rFonts w:asciiTheme="minorHAnsi" w:hAnsiTheme="minorHAnsi" w:cstheme="minorHAnsi"/>
        </w:rPr>
        <w:t>své podpisy.</w:t>
      </w:r>
    </w:p>
    <w:p w14:paraId="059D3AA3" w14:textId="5C0FDF84" w:rsidR="00A87EC2" w:rsidRDefault="00A87EC2" w:rsidP="008F5633">
      <w:pPr>
        <w:pStyle w:val="Odstavecseseznamem"/>
        <w:numPr>
          <w:ilvl w:val="1"/>
          <w:numId w:val="6"/>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Nedílnou součástí smlouvy jsou tyto její přílohy:</w:t>
      </w:r>
    </w:p>
    <w:p w14:paraId="1B62155C" w14:textId="15F1AE8A" w:rsidR="00CF7A09" w:rsidRPr="00B45B97" w:rsidRDefault="00CF7A09" w:rsidP="00CF7A09">
      <w:pPr>
        <w:pStyle w:val="Odstavecseseznamem"/>
        <w:numPr>
          <w:ilvl w:val="0"/>
          <w:numId w:val="17"/>
        </w:numPr>
        <w:spacing w:before="120" w:after="120" w:line="23" w:lineRule="atLeast"/>
        <w:jc w:val="both"/>
        <w:rPr>
          <w:rFonts w:asciiTheme="minorHAnsi" w:hAnsiTheme="minorHAnsi" w:cstheme="minorHAnsi"/>
        </w:rPr>
      </w:pPr>
      <w:r>
        <w:rPr>
          <w:rFonts w:asciiTheme="minorHAnsi" w:hAnsiTheme="minorHAnsi" w:cstheme="minorHAnsi"/>
        </w:rPr>
        <w:t>Seznam objektů a cenová nabídka</w:t>
      </w:r>
      <w:r w:rsidR="00E45778">
        <w:rPr>
          <w:rFonts w:asciiTheme="minorHAnsi" w:hAnsiTheme="minorHAnsi" w:cstheme="minorHAnsi"/>
        </w:rPr>
        <w:t xml:space="preserve"> PENB</w:t>
      </w:r>
    </w:p>
    <w:p w14:paraId="08200EED" w14:textId="77777777" w:rsidR="00A87EC2" w:rsidRDefault="00A87EC2" w:rsidP="00B45B97">
      <w:pPr>
        <w:keepNext/>
        <w:spacing w:before="120" w:after="120" w:line="23" w:lineRule="atLeast"/>
        <w:rPr>
          <w:rFonts w:asciiTheme="minorHAnsi" w:hAnsiTheme="minorHAnsi" w:cstheme="minorHAnsi"/>
          <w:color w:val="000000"/>
          <w:sz w:val="22"/>
          <w:szCs w:val="22"/>
        </w:rPr>
      </w:pPr>
    </w:p>
    <w:p w14:paraId="4482DC75" w14:textId="6F28A5C4" w:rsidR="00097E5F" w:rsidRDefault="00097E5F" w:rsidP="0060404A">
      <w:pPr>
        <w:keepNext/>
        <w:spacing w:before="120" w:after="120" w:line="23"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Doložka dle § 43 odst. 1 zákona</w:t>
      </w:r>
      <w:r w:rsidRPr="00097E5F">
        <w:rPr>
          <w:rFonts w:asciiTheme="minorHAnsi" w:hAnsiTheme="minorHAnsi" w:cstheme="minorHAnsi"/>
          <w:color w:val="000000"/>
          <w:sz w:val="22"/>
          <w:szCs w:val="22"/>
        </w:rPr>
        <w:t xml:space="preserve"> č.  131/2000 Sb., o hlavním městě Praze, v</w:t>
      </w:r>
      <w:r>
        <w:rPr>
          <w:rFonts w:asciiTheme="minorHAnsi" w:hAnsiTheme="minorHAnsi" w:cstheme="minorHAnsi"/>
          <w:color w:val="000000"/>
          <w:sz w:val="22"/>
          <w:szCs w:val="22"/>
        </w:rPr>
        <w:t xml:space="preserve">e </w:t>
      </w:r>
      <w:r w:rsidRPr="00097E5F">
        <w:rPr>
          <w:rFonts w:asciiTheme="minorHAnsi" w:hAnsiTheme="minorHAnsi" w:cstheme="minorHAnsi"/>
          <w:color w:val="000000"/>
          <w:sz w:val="22"/>
          <w:szCs w:val="22"/>
        </w:rPr>
        <w:t>znění</w:t>
      </w:r>
      <w:r>
        <w:rPr>
          <w:rFonts w:asciiTheme="minorHAnsi" w:hAnsiTheme="minorHAnsi" w:cstheme="minorHAnsi"/>
          <w:color w:val="000000"/>
          <w:sz w:val="22"/>
          <w:szCs w:val="22"/>
        </w:rPr>
        <w:t xml:space="preserve"> pozdějších předpisů</w:t>
      </w:r>
      <w:r w:rsidRPr="00097E5F">
        <w:rPr>
          <w:rFonts w:asciiTheme="minorHAnsi" w:hAnsiTheme="minorHAnsi" w:cstheme="minorHAnsi"/>
          <w:color w:val="000000"/>
          <w:sz w:val="22"/>
          <w:szCs w:val="22"/>
        </w:rPr>
        <w:t xml:space="preserve">, potvrzující splnění podmínek pro platnost právního jednání městské části </w:t>
      </w:r>
      <w:r>
        <w:rPr>
          <w:rFonts w:asciiTheme="minorHAnsi" w:hAnsiTheme="minorHAnsi" w:cstheme="minorHAnsi"/>
          <w:color w:val="000000"/>
          <w:sz w:val="22"/>
          <w:szCs w:val="22"/>
        </w:rPr>
        <w:t>Praha 3: uzavření této smlouvy</w:t>
      </w:r>
      <w:r w:rsidRPr="00097E5F">
        <w:rPr>
          <w:rFonts w:asciiTheme="minorHAnsi" w:hAnsiTheme="minorHAnsi" w:cstheme="minorHAnsi"/>
          <w:color w:val="000000"/>
          <w:sz w:val="22"/>
          <w:szCs w:val="22"/>
        </w:rPr>
        <w:t xml:space="preserve"> bylo schváleno rozhodnutím RMČ Praha 3, a to usnesením ze dne </w:t>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r w:rsidRPr="00097E5F">
        <w:rPr>
          <w:rFonts w:asciiTheme="minorHAnsi" w:hAnsiTheme="minorHAnsi" w:cstheme="minorHAnsi"/>
          <w:color w:val="000000"/>
          <w:sz w:val="22"/>
          <w:szCs w:val="22"/>
        </w:rPr>
        <w:t xml:space="preserve">, č. </w:t>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r w:rsidRPr="00097E5F">
        <w:rPr>
          <w:rFonts w:asciiTheme="minorHAnsi" w:hAnsiTheme="minorHAnsi" w:cstheme="minorHAnsi"/>
          <w:color w:val="000000"/>
          <w:sz w:val="22"/>
          <w:szCs w:val="22"/>
        </w:rPr>
        <w:t>.</w:t>
      </w:r>
    </w:p>
    <w:p w14:paraId="6C684E70" w14:textId="77777777" w:rsidR="00097E5F" w:rsidRPr="00B45B97" w:rsidRDefault="00097E5F" w:rsidP="00B45B97">
      <w:pPr>
        <w:keepNext/>
        <w:spacing w:before="120" w:after="120" w:line="23" w:lineRule="atLeast"/>
        <w:rPr>
          <w:rFonts w:asciiTheme="minorHAnsi" w:hAnsiTheme="minorHAnsi" w:cstheme="minorHAnsi"/>
          <w:color w:val="000000"/>
          <w:sz w:val="22"/>
          <w:szCs w:val="22"/>
        </w:rPr>
      </w:pPr>
    </w:p>
    <w:p w14:paraId="5428D46F" w14:textId="7475535B" w:rsidR="00287404" w:rsidRPr="00287404" w:rsidRDefault="00287404" w:rsidP="00287404">
      <w:pPr>
        <w:suppressAutoHyphens/>
        <w:spacing w:line="276" w:lineRule="auto"/>
        <w:jc w:val="both"/>
        <w:rPr>
          <w:rFonts w:ascii="Calibri" w:hAnsi="Calibri" w:cs="Calibri"/>
          <w:sz w:val="22"/>
          <w:szCs w:val="22"/>
          <w:lang w:eastAsia="ar-SA"/>
        </w:rPr>
      </w:pPr>
      <w:r w:rsidRPr="00287404">
        <w:rPr>
          <w:rFonts w:ascii="Calibri" w:hAnsi="Calibri" w:cs="Calibri"/>
          <w:sz w:val="22"/>
          <w:szCs w:val="22"/>
          <w:lang w:eastAsia="ar-SA"/>
        </w:rPr>
        <w:t xml:space="preserve">Za </w:t>
      </w:r>
      <w:r w:rsidR="00C91446">
        <w:rPr>
          <w:rFonts w:ascii="Calibri" w:hAnsi="Calibri" w:cs="Calibri"/>
          <w:sz w:val="22"/>
          <w:szCs w:val="22"/>
          <w:lang w:eastAsia="ar-SA"/>
        </w:rPr>
        <w:t>o</w:t>
      </w:r>
      <w:r>
        <w:rPr>
          <w:rFonts w:ascii="Calibri" w:hAnsi="Calibri" w:cs="Calibri"/>
          <w:sz w:val="22"/>
          <w:szCs w:val="22"/>
          <w:lang w:eastAsia="ar-SA"/>
        </w:rPr>
        <w:t>bjednatele</w:t>
      </w:r>
      <w:r w:rsidRPr="00287404">
        <w:rPr>
          <w:rFonts w:ascii="Calibri" w:hAnsi="Calibri" w:cs="Calibri"/>
          <w:sz w:val="22"/>
          <w:szCs w:val="22"/>
          <w:lang w:eastAsia="ar-SA"/>
        </w:rPr>
        <w:t>:</w:t>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 xml:space="preserve">Za </w:t>
      </w:r>
      <w:r w:rsidR="002F0329">
        <w:rPr>
          <w:rFonts w:ascii="Calibri" w:hAnsi="Calibri" w:cs="Calibri"/>
          <w:sz w:val="22"/>
          <w:szCs w:val="22"/>
          <w:lang w:eastAsia="ar-SA"/>
        </w:rPr>
        <w:t>zhotovitele</w:t>
      </w:r>
      <w:r w:rsidRPr="00287404">
        <w:rPr>
          <w:rFonts w:ascii="Calibri" w:hAnsi="Calibri" w:cs="Calibri"/>
          <w:sz w:val="22"/>
          <w:szCs w:val="22"/>
          <w:lang w:eastAsia="ar-SA"/>
        </w:rPr>
        <w:t>:</w:t>
      </w:r>
    </w:p>
    <w:p w14:paraId="3D6A81F6" w14:textId="77777777" w:rsidR="00287404" w:rsidRPr="00287404" w:rsidRDefault="00287404" w:rsidP="00287404">
      <w:pPr>
        <w:suppressAutoHyphens/>
        <w:spacing w:line="276" w:lineRule="auto"/>
        <w:jc w:val="both"/>
        <w:rPr>
          <w:rFonts w:ascii="Calibri" w:hAnsi="Calibri" w:cs="Calibri"/>
          <w:sz w:val="22"/>
          <w:szCs w:val="22"/>
          <w:lang w:eastAsia="ar-SA"/>
        </w:rPr>
      </w:pPr>
    </w:p>
    <w:p w14:paraId="3A0899D4" w14:textId="0D282820" w:rsidR="00287404" w:rsidRPr="00287404" w:rsidRDefault="00287404" w:rsidP="00287404">
      <w:pPr>
        <w:suppressAutoHyphens/>
        <w:spacing w:line="276" w:lineRule="auto"/>
        <w:jc w:val="both"/>
        <w:rPr>
          <w:rFonts w:ascii="Calibri" w:hAnsi="Calibri" w:cs="Calibri"/>
          <w:b/>
          <w:sz w:val="22"/>
          <w:szCs w:val="22"/>
          <w:lang w:eastAsia="ar-SA"/>
        </w:rPr>
      </w:pPr>
      <w:bookmarkStart w:id="15" w:name="_Hlk4158802"/>
      <w:r w:rsidRPr="00287404">
        <w:rPr>
          <w:rFonts w:ascii="Calibri" w:hAnsi="Calibri" w:cs="Calibri"/>
          <w:sz w:val="22"/>
          <w:szCs w:val="22"/>
          <w:lang w:eastAsia="ar-SA"/>
        </w:rPr>
        <w:t>V Praze</w:t>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V [</w:t>
      </w:r>
      <w:r w:rsidRPr="00287404">
        <w:rPr>
          <w:rFonts w:ascii="Calibri" w:hAnsi="Calibri" w:cs="Calibri"/>
          <w:sz w:val="22"/>
          <w:szCs w:val="22"/>
          <w:highlight w:val="cyan"/>
          <w:lang w:eastAsia="ar-SA"/>
        </w:rPr>
        <w:t>doplní dodavatel</w:t>
      </w:r>
      <w:r w:rsidRPr="00287404">
        <w:rPr>
          <w:rFonts w:ascii="Calibri" w:hAnsi="Calibri" w:cs="Calibri"/>
          <w:sz w:val="22"/>
          <w:szCs w:val="22"/>
          <w:lang w:eastAsia="ar-SA"/>
        </w:rPr>
        <w:t xml:space="preserve">] </w:t>
      </w:r>
    </w:p>
    <w:p w14:paraId="77021D39" w14:textId="77777777" w:rsidR="00287404" w:rsidRPr="00287404" w:rsidRDefault="00287404" w:rsidP="00287404">
      <w:pPr>
        <w:suppressAutoHyphens/>
        <w:spacing w:line="276" w:lineRule="auto"/>
        <w:rPr>
          <w:rFonts w:ascii="Calibri" w:hAnsi="Calibri" w:cs="Calibri"/>
          <w:sz w:val="22"/>
          <w:szCs w:val="22"/>
          <w:lang w:eastAsia="ar-SA"/>
        </w:rPr>
      </w:pPr>
    </w:p>
    <w:p w14:paraId="1FE60AFA" w14:textId="77777777" w:rsidR="00345975" w:rsidRPr="00287404" w:rsidRDefault="00345975" w:rsidP="00287404">
      <w:pPr>
        <w:suppressAutoHyphens/>
        <w:spacing w:line="276" w:lineRule="auto"/>
        <w:rPr>
          <w:rFonts w:ascii="Calibri" w:hAnsi="Calibri" w:cs="Calibri"/>
          <w:sz w:val="22"/>
          <w:szCs w:val="22"/>
          <w:lang w:eastAsia="ar-SA"/>
        </w:rPr>
      </w:pPr>
    </w:p>
    <w:p w14:paraId="472C07D8" w14:textId="15A4D9A2" w:rsidR="00287404" w:rsidRPr="00287404" w:rsidRDefault="00287404" w:rsidP="00287404">
      <w:pPr>
        <w:suppressAutoHyphens/>
        <w:spacing w:line="276" w:lineRule="auto"/>
        <w:jc w:val="both"/>
        <w:rPr>
          <w:rFonts w:ascii="Calibri" w:hAnsi="Calibri" w:cs="Calibri"/>
          <w:sz w:val="22"/>
          <w:szCs w:val="22"/>
          <w:lang w:eastAsia="ar-SA"/>
        </w:rPr>
      </w:pPr>
      <w:r w:rsidRPr="00287404">
        <w:rPr>
          <w:rFonts w:ascii="Calibri" w:hAnsi="Calibri" w:cs="Calibri"/>
          <w:sz w:val="22"/>
          <w:szCs w:val="22"/>
          <w:lang w:eastAsia="ar-SA"/>
        </w:rPr>
        <w:t xml:space="preserve">_____________________________   </w:t>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 xml:space="preserve">_____________________________   </w:t>
      </w:r>
    </w:p>
    <w:p w14:paraId="56769120" w14:textId="6722E1AB" w:rsidR="00D2464B" w:rsidRPr="00D2464B" w:rsidRDefault="00D2464B" w:rsidP="00287404">
      <w:pPr>
        <w:tabs>
          <w:tab w:val="left" w:pos="4962"/>
        </w:tabs>
        <w:suppressAutoHyphens/>
        <w:spacing w:line="276" w:lineRule="auto"/>
        <w:jc w:val="both"/>
        <w:rPr>
          <w:rFonts w:ascii="Calibri" w:hAnsi="Calibri" w:cs="Calibri"/>
          <w:b/>
          <w:bCs/>
          <w:sz w:val="22"/>
          <w:szCs w:val="22"/>
          <w:lang w:eastAsia="ar-SA"/>
        </w:rPr>
      </w:pPr>
      <w:r w:rsidRPr="00D2464B">
        <w:rPr>
          <w:rFonts w:ascii="Calibri" w:hAnsi="Calibri" w:cs="Calibri"/>
          <w:b/>
          <w:bCs/>
          <w:sz w:val="22"/>
          <w:szCs w:val="22"/>
          <w:lang w:eastAsia="ar-SA"/>
        </w:rPr>
        <w:t>Městská část Praha 3</w:t>
      </w:r>
    </w:p>
    <w:p w14:paraId="7F35B9A3" w14:textId="59100401" w:rsidR="00287404" w:rsidRPr="00287404" w:rsidRDefault="00E45778" w:rsidP="00287404">
      <w:pPr>
        <w:tabs>
          <w:tab w:val="left" w:pos="4962"/>
        </w:tabs>
        <w:suppressAutoHyphens/>
        <w:spacing w:line="276" w:lineRule="auto"/>
        <w:jc w:val="both"/>
        <w:rPr>
          <w:rFonts w:ascii="Calibri" w:hAnsi="Calibri" w:cs="Calibri"/>
          <w:sz w:val="22"/>
          <w:szCs w:val="22"/>
          <w:lang w:eastAsia="ar-SA"/>
        </w:rPr>
      </w:pPr>
      <w:r>
        <w:rPr>
          <w:rFonts w:ascii="Calibri" w:hAnsi="Calibri" w:cs="Calibri"/>
          <w:sz w:val="22"/>
          <w:szCs w:val="22"/>
          <w:lang w:eastAsia="ar-SA"/>
        </w:rPr>
        <w:t>RNDr. Jan Materna, Ph.D.</w:t>
      </w:r>
      <w:r w:rsidR="00345975">
        <w:rPr>
          <w:rFonts w:ascii="Calibri" w:hAnsi="Calibri" w:cs="Calibri"/>
          <w:sz w:val="22"/>
          <w:szCs w:val="22"/>
          <w:lang w:eastAsia="ar-SA"/>
        </w:rPr>
        <w:tab/>
      </w:r>
      <w:r w:rsidR="00287404" w:rsidRPr="00287404">
        <w:rPr>
          <w:rFonts w:ascii="Calibri" w:hAnsi="Calibri" w:cs="Calibri"/>
          <w:sz w:val="22"/>
          <w:szCs w:val="22"/>
          <w:lang w:eastAsia="ar-SA"/>
        </w:rPr>
        <w:t>[</w:t>
      </w:r>
      <w:r w:rsidR="00287404" w:rsidRPr="00287404">
        <w:rPr>
          <w:rFonts w:ascii="Calibri" w:hAnsi="Calibri" w:cs="Calibri"/>
          <w:sz w:val="22"/>
          <w:szCs w:val="22"/>
          <w:highlight w:val="cyan"/>
          <w:lang w:eastAsia="ar-SA"/>
        </w:rPr>
        <w:t>doplní dodavatel</w:t>
      </w:r>
      <w:r w:rsidR="00287404" w:rsidRPr="00287404">
        <w:rPr>
          <w:rFonts w:ascii="Calibri" w:hAnsi="Calibri" w:cs="Calibri"/>
          <w:sz w:val="22"/>
          <w:szCs w:val="22"/>
          <w:lang w:eastAsia="ar-SA"/>
        </w:rPr>
        <w:t>]</w:t>
      </w:r>
    </w:p>
    <w:p w14:paraId="4B1FB00E" w14:textId="3F707A48" w:rsidR="00287404" w:rsidRPr="00287404" w:rsidRDefault="00D2464B" w:rsidP="00287404">
      <w:pPr>
        <w:tabs>
          <w:tab w:val="left" w:pos="4962"/>
        </w:tabs>
        <w:suppressAutoHyphens/>
        <w:spacing w:line="276" w:lineRule="auto"/>
        <w:jc w:val="both"/>
        <w:rPr>
          <w:rFonts w:ascii="Calibri" w:hAnsi="Calibri" w:cs="Calibri"/>
          <w:sz w:val="22"/>
          <w:szCs w:val="22"/>
          <w:lang w:eastAsia="ar-SA"/>
        </w:rPr>
      </w:pPr>
      <w:r>
        <w:rPr>
          <w:rFonts w:ascii="Calibri" w:hAnsi="Calibri" w:cs="Calibri"/>
          <w:sz w:val="22"/>
          <w:szCs w:val="22"/>
          <w:lang w:eastAsia="ar-SA"/>
        </w:rPr>
        <w:t xml:space="preserve">člen rady </w:t>
      </w:r>
      <w:r w:rsidR="00287404" w:rsidRPr="00287404">
        <w:rPr>
          <w:rFonts w:ascii="Calibri" w:hAnsi="Calibri" w:cs="Calibri"/>
          <w:sz w:val="22"/>
          <w:szCs w:val="22"/>
          <w:lang w:eastAsia="ar-SA"/>
        </w:rPr>
        <w:tab/>
        <w:t>[</w:t>
      </w:r>
      <w:r w:rsidR="00287404" w:rsidRPr="00287404">
        <w:rPr>
          <w:rFonts w:ascii="Calibri" w:hAnsi="Calibri" w:cs="Calibri"/>
          <w:sz w:val="22"/>
          <w:szCs w:val="22"/>
          <w:highlight w:val="cyan"/>
          <w:lang w:eastAsia="ar-SA"/>
        </w:rPr>
        <w:t>doplní dodavatel</w:t>
      </w:r>
      <w:r w:rsidR="00287404" w:rsidRPr="00287404">
        <w:rPr>
          <w:rFonts w:ascii="Calibri" w:hAnsi="Calibri" w:cs="Calibri"/>
          <w:sz w:val="22"/>
          <w:szCs w:val="22"/>
          <w:lang w:eastAsia="ar-SA"/>
        </w:rPr>
        <w:t>]</w:t>
      </w:r>
    </w:p>
    <w:bookmarkEnd w:id="15"/>
    <w:p w14:paraId="16A6F65E" w14:textId="77777777" w:rsidR="00155F7E" w:rsidRPr="00B45B97" w:rsidRDefault="00155F7E" w:rsidP="00B45B97">
      <w:pPr>
        <w:tabs>
          <w:tab w:val="center" w:pos="0"/>
        </w:tabs>
        <w:spacing w:before="120" w:after="120" w:line="23" w:lineRule="atLeast"/>
        <w:rPr>
          <w:rFonts w:asciiTheme="minorHAnsi" w:hAnsiTheme="minorHAnsi" w:cstheme="minorHAnsi"/>
          <w:b/>
          <w:bCs/>
          <w:sz w:val="22"/>
          <w:szCs w:val="22"/>
        </w:rPr>
      </w:pPr>
    </w:p>
    <w:sectPr w:rsidR="00155F7E" w:rsidRPr="00B45B97" w:rsidSect="000E0B0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6FB5" w14:textId="77777777" w:rsidR="000B606D" w:rsidRDefault="000B606D" w:rsidP="00F41164">
      <w:r>
        <w:separator/>
      </w:r>
    </w:p>
  </w:endnote>
  <w:endnote w:type="continuationSeparator" w:id="0">
    <w:p w14:paraId="071310AF" w14:textId="77777777" w:rsidR="000B606D" w:rsidRDefault="000B606D" w:rsidP="00F41164">
      <w:r>
        <w:continuationSeparator/>
      </w:r>
    </w:p>
  </w:endnote>
  <w:endnote w:type="continuationNotice" w:id="1">
    <w:p w14:paraId="4FA43358" w14:textId="77777777" w:rsidR="000B606D" w:rsidRDefault="000B6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CB2E" w14:textId="5A7867A1" w:rsidR="0073404B" w:rsidRPr="00D35364" w:rsidRDefault="0073404B">
    <w:pPr>
      <w:pStyle w:val="Zpat"/>
      <w:jc w:val="right"/>
      <w:rPr>
        <w:rFonts w:asciiTheme="minorHAnsi" w:hAnsiTheme="minorHAnsi" w:cstheme="minorHAnsi"/>
        <w:sz w:val="22"/>
        <w:szCs w:val="22"/>
      </w:rPr>
    </w:pPr>
    <w:r w:rsidRPr="00D35364">
      <w:rPr>
        <w:rFonts w:asciiTheme="minorHAnsi" w:hAnsiTheme="minorHAnsi" w:cstheme="minorHAnsi"/>
        <w:sz w:val="22"/>
        <w:szCs w:val="22"/>
      </w:rPr>
      <w:fldChar w:fldCharType="begin"/>
    </w:r>
    <w:r w:rsidRPr="00D35364">
      <w:rPr>
        <w:rFonts w:asciiTheme="minorHAnsi" w:hAnsiTheme="minorHAnsi" w:cstheme="minorHAnsi"/>
        <w:sz w:val="22"/>
        <w:szCs w:val="22"/>
      </w:rPr>
      <w:instrText xml:space="preserve"> PAGE   \* MERGEFORMAT </w:instrText>
    </w:r>
    <w:r w:rsidRPr="00D35364">
      <w:rPr>
        <w:rFonts w:asciiTheme="minorHAnsi" w:hAnsiTheme="minorHAnsi" w:cstheme="minorHAnsi"/>
        <w:sz w:val="22"/>
        <w:szCs w:val="22"/>
      </w:rPr>
      <w:fldChar w:fldCharType="separate"/>
    </w:r>
    <w:r w:rsidR="00267430">
      <w:rPr>
        <w:rFonts w:asciiTheme="minorHAnsi" w:hAnsiTheme="minorHAnsi" w:cstheme="minorHAnsi"/>
        <w:noProof/>
        <w:sz w:val="22"/>
        <w:szCs w:val="22"/>
      </w:rPr>
      <w:t>13</w:t>
    </w:r>
    <w:r w:rsidRPr="00D35364">
      <w:rPr>
        <w:rFonts w:asciiTheme="minorHAnsi" w:hAnsiTheme="minorHAnsi" w:cstheme="minorHAnsi"/>
        <w:noProof/>
        <w:sz w:val="22"/>
        <w:szCs w:val="22"/>
      </w:rPr>
      <w:fldChar w:fldCharType="end"/>
    </w:r>
  </w:p>
  <w:p w14:paraId="68AD78C1" w14:textId="77777777" w:rsidR="0073404B" w:rsidRDefault="007340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2475" w14:textId="77777777" w:rsidR="000B606D" w:rsidRDefault="000B606D" w:rsidP="00F41164">
      <w:r>
        <w:separator/>
      </w:r>
    </w:p>
  </w:footnote>
  <w:footnote w:type="continuationSeparator" w:id="0">
    <w:p w14:paraId="463EE929" w14:textId="77777777" w:rsidR="000B606D" w:rsidRDefault="000B606D" w:rsidP="00F41164">
      <w:r>
        <w:continuationSeparator/>
      </w:r>
    </w:p>
  </w:footnote>
  <w:footnote w:type="continuationNotice" w:id="1">
    <w:p w14:paraId="309AF296" w14:textId="77777777" w:rsidR="000B606D" w:rsidRDefault="000B60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232CA53C"/>
    <w:name w:val="WW8Num13"/>
    <w:lvl w:ilvl="0">
      <w:start w:val="1"/>
      <w:numFmt w:val="decimal"/>
      <w:lvlText w:val="%1."/>
      <w:lvlJc w:val="left"/>
      <w:pPr>
        <w:tabs>
          <w:tab w:val="num" w:pos="567"/>
        </w:tabs>
        <w:ind w:left="567" w:hanging="567"/>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2" w15:restartNumberingAfterBreak="0">
    <w:nsid w:val="00000011"/>
    <w:multiLevelType w:val="multilevel"/>
    <w:tmpl w:val="7F9AC002"/>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722951"/>
    <w:multiLevelType w:val="hybridMultilevel"/>
    <w:tmpl w:val="601C8922"/>
    <w:lvl w:ilvl="0" w:tplc="DD1656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F7BAA"/>
    <w:multiLevelType w:val="multilevel"/>
    <w:tmpl w:val="0A2204F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26D166A"/>
    <w:multiLevelType w:val="hybridMultilevel"/>
    <w:tmpl w:val="CAB870D2"/>
    <w:lvl w:ilvl="0" w:tplc="9D72A28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FD13B77"/>
    <w:multiLevelType w:val="hybridMultilevel"/>
    <w:tmpl w:val="50AAF0D8"/>
    <w:lvl w:ilvl="0" w:tplc="7D8CE0B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1EC097D"/>
    <w:multiLevelType w:val="hybridMultilevel"/>
    <w:tmpl w:val="54887DEE"/>
    <w:lvl w:ilvl="0" w:tplc="04050017">
      <w:start w:val="1"/>
      <w:numFmt w:val="lowerLetter"/>
      <w:lvlText w:val="%1)"/>
      <w:lvlJc w:val="left"/>
      <w:pPr>
        <w:ind w:left="720" w:hanging="360"/>
      </w:pPr>
      <w:rPr>
        <w:rFonts w:hint="default"/>
      </w:rPr>
    </w:lvl>
    <w:lvl w:ilvl="1" w:tplc="04050019">
      <w:start w:val="1"/>
      <w:numFmt w:val="lowerLetter"/>
      <w:pStyle w:val="Nadpis2texttun"/>
      <w:lvlText w:val="%2."/>
      <w:lvlJc w:val="left"/>
      <w:pPr>
        <w:ind w:left="1440" w:hanging="360"/>
      </w:pPr>
    </w:lvl>
    <w:lvl w:ilvl="2" w:tplc="0405001B">
      <w:start w:val="1"/>
      <w:numFmt w:val="lowerRoman"/>
      <w:pStyle w:val="StylNadpis310b"/>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4BC0866"/>
    <w:multiLevelType w:val="hybridMultilevel"/>
    <w:tmpl w:val="AA5E5ED4"/>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9" w15:restartNumberingAfterBreak="0">
    <w:nsid w:val="2A5B128E"/>
    <w:multiLevelType w:val="multilevel"/>
    <w:tmpl w:val="707A8644"/>
    <w:lvl w:ilvl="0">
      <w:start w:val="1"/>
      <w:numFmt w:val="upperRoman"/>
      <w:pStyle w:val="StylNadpis110b"/>
      <w:lvlText w:val="%1."/>
      <w:lvlJc w:val="left"/>
      <w:pPr>
        <w:ind w:left="1080" w:hanging="720"/>
      </w:pPr>
      <w:rPr>
        <w:rFonts w:hint="default"/>
      </w:rPr>
    </w:lvl>
    <w:lvl w:ilvl="1">
      <w:start w:val="1"/>
      <w:numFmt w:val="decimal"/>
      <w:isLgl/>
      <w:lvlText w:val="%1.%2."/>
      <w:lvlJc w:val="left"/>
      <w:pPr>
        <w:ind w:left="360"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C3E01"/>
    <w:multiLevelType w:val="hybridMultilevel"/>
    <w:tmpl w:val="CD4C7756"/>
    <w:lvl w:ilvl="0" w:tplc="DD1656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86317A"/>
    <w:multiLevelType w:val="hybridMultilevel"/>
    <w:tmpl w:val="B2168B86"/>
    <w:lvl w:ilvl="0" w:tplc="04050017">
      <w:start w:val="1"/>
      <w:numFmt w:val="lowerLetter"/>
      <w:lvlText w:val="%1)"/>
      <w:lvlJc w:val="left"/>
      <w:pPr>
        <w:ind w:left="1080" w:hanging="360"/>
      </w:pPr>
      <w:rPr>
        <w:rFonts w:cs="Times New Rom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DB271C3"/>
    <w:multiLevelType w:val="multilevel"/>
    <w:tmpl w:val="CD98F108"/>
    <w:lvl w:ilvl="0">
      <w:start w:val="1"/>
      <w:numFmt w:val="decimal"/>
      <w:lvlText w:val="6.%1"/>
      <w:lvlJc w:val="left"/>
      <w:pPr>
        <w:ind w:left="1080" w:hanging="360"/>
      </w:pPr>
      <w:rPr>
        <w:rFonts w:hint="default"/>
        <w:b w:val="0"/>
        <w:vertAlign w:val="baseline"/>
      </w:rPr>
    </w:lvl>
    <w:lvl w:ilvl="1">
      <w:start w:val="1"/>
      <w:numFmt w:val="lowerLetter"/>
      <w:lvlText w:val="%2."/>
      <w:lvlJc w:val="left"/>
      <w:pPr>
        <w:ind w:left="2160" w:hanging="360"/>
      </w:pPr>
      <w:rPr>
        <w:rFonts w:hint="default"/>
        <w:vertAlign w:val="baseline"/>
      </w:rPr>
    </w:lvl>
    <w:lvl w:ilvl="2">
      <w:start w:val="1"/>
      <w:numFmt w:val="lowerRoman"/>
      <w:lvlText w:val="%3."/>
      <w:lvlJc w:val="right"/>
      <w:pPr>
        <w:ind w:left="2880" w:hanging="180"/>
      </w:pPr>
      <w:rPr>
        <w:rFonts w:hint="default"/>
        <w:vertAlign w:val="baseline"/>
      </w:rPr>
    </w:lvl>
    <w:lvl w:ilvl="3">
      <w:start w:val="1"/>
      <w:numFmt w:val="decimal"/>
      <w:lvlText w:val="%4."/>
      <w:lvlJc w:val="left"/>
      <w:pPr>
        <w:ind w:left="3600" w:hanging="360"/>
      </w:pPr>
      <w:rPr>
        <w:rFonts w:hint="default"/>
        <w:vertAlign w:val="baseline"/>
      </w:rPr>
    </w:lvl>
    <w:lvl w:ilvl="4">
      <w:start w:val="1"/>
      <w:numFmt w:val="lowerLetter"/>
      <w:lvlText w:val="%5."/>
      <w:lvlJc w:val="left"/>
      <w:pPr>
        <w:ind w:left="4320" w:hanging="360"/>
      </w:pPr>
      <w:rPr>
        <w:rFonts w:hint="default"/>
        <w:vertAlign w:val="baseline"/>
      </w:rPr>
    </w:lvl>
    <w:lvl w:ilvl="5">
      <w:start w:val="1"/>
      <w:numFmt w:val="lowerRoman"/>
      <w:lvlText w:val="%6."/>
      <w:lvlJc w:val="right"/>
      <w:pPr>
        <w:ind w:left="5040" w:hanging="180"/>
      </w:pPr>
      <w:rPr>
        <w:rFonts w:hint="default"/>
        <w:vertAlign w:val="baseline"/>
      </w:rPr>
    </w:lvl>
    <w:lvl w:ilvl="6">
      <w:start w:val="1"/>
      <w:numFmt w:val="decimal"/>
      <w:lvlText w:val="%7."/>
      <w:lvlJc w:val="left"/>
      <w:pPr>
        <w:ind w:left="5760" w:hanging="360"/>
      </w:pPr>
      <w:rPr>
        <w:rFonts w:hint="default"/>
        <w:vertAlign w:val="baseline"/>
      </w:rPr>
    </w:lvl>
    <w:lvl w:ilvl="7">
      <w:start w:val="1"/>
      <w:numFmt w:val="lowerLetter"/>
      <w:lvlText w:val="%8."/>
      <w:lvlJc w:val="left"/>
      <w:pPr>
        <w:ind w:left="6480" w:hanging="360"/>
      </w:pPr>
      <w:rPr>
        <w:rFonts w:hint="default"/>
        <w:vertAlign w:val="baseline"/>
      </w:rPr>
    </w:lvl>
    <w:lvl w:ilvl="8">
      <w:start w:val="1"/>
      <w:numFmt w:val="lowerRoman"/>
      <w:lvlText w:val="%9."/>
      <w:lvlJc w:val="right"/>
      <w:pPr>
        <w:ind w:left="7200" w:hanging="180"/>
      </w:pPr>
      <w:rPr>
        <w:rFonts w:hint="default"/>
        <w:vertAlign w:val="baseline"/>
      </w:rPr>
    </w:lvl>
  </w:abstractNum>
  <w:abstractNum w:abstractNumId="13" w15:restartNumberingAfterBreak="0">
    <w:nsid w:val="52D042E7"/>
    <w:multiLevelType w:val="hybridMultilevel"/>
    <w:tmpl w:val="B574C3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AF1A1F"/>
    <w:multiLevelType w:val="multilevel"/>
    <w:tmpl w:val="048EFB80"/>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360"/>
        </w:tabs>
        <w:ind w:left="-425" w:firstLine="425"/>
      </w:pPr>
    </w:lvl>
    <w:lvl w:ilvl="7">
      <w:start w:val="1"/>
      <w:numFmt w:val="lowerLetter"/>
      <w:pStyle w:val="Zhlav"/>
      <w:lvlText w:val="%8)"/>
      <w:lvlJc w:val="left"/>
      <w:pPr>
        <w:tabs>
          <w:tab w:val="num" w:pos="425"/>
        </w:tabs>
        <w:ind w:left="425" w:hanging="425"/>
      </w:pPr>
    </w:lvl>
    <w:lvl w:ilvl="8">
      <w:start w:val="1"/>
      <w:numFmt w:val="decimal"/>
      <w:pStyle w:val="Default"/>
      <w:lvlText w:val="%9."/>
      <w:lvlJc w:val="left"/>
      <w:pPr>
        <w:tabs>
          <w:tab w:val="num" w:pos="851"/>
        </w:tabs>
        <w:ind w:left="851" w:hanging="426"/>
      </w:pPr>
    </w:lvl>
  </w:abstractNum>
  <w:abstractNum w:abstractNumId="15" w15:restartNumberingAfterBreak="0">
    <w:nsid w:val="6EF02A64"/>
    <w:multiLevelType w:val="hybridMultilevel"/>
    <w:tmpl w:val="66C8644C"/>
    <w:lvl w:ilvl="0" w:tplc="C658CFB2">
      <w:start w:val="10"/>
      <w:numFmt w:val="bullet"/>
      <w:lvlText w:val="-"/>
      <w:lvlJc w:val="left"/>
      <w:pPr>
        <w:ind w:left="928" w:hanging="360"/>
      </w:pPr>
      <w:rPr>
        <w:rFonts w:ascii="Calibri" w:eastAsia="Times New Roman" w:hAnsi="Calibri" w:cs="Calibri"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6" w15:restartNumberingAfterBreak="0">
    <w:nsid w:val="74C56963"/>
    <w:multiLevelType w:val="multilevel"/>
    <w:tmpl w:val="7010729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i" w:hAnsi="Calib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8C45AA"/>
    <w:multiLevelType w:val="multilevel"/>
    <w:tmpl w:val="304643E4"/>
    <w:lvl w:ilvl="0">
      <w:start w:val="1"/>
      <w:numFmt w:val="upperRoman"/>
      <w:pStyle w:val="Smllnek"/>
      <w:suff w:val="space"/>
      <w:lvlText w:val="%1."/>
      <w:lvlJc w:val="left"/>
      <w:pPr>
        <w:ind w:left="2694" w:firstLine="0"/>
      </w:pPr>
    </w:lvl>
    <w:lvl w:ilvl="1">
      <w:start w:val="1"/>
      <w:numFmt w:val="decimal"/>
      <w:pStyle w:val="Smlodstavec"/>
      <w:isLgl/>
      <w:lvlText w:val="%1.%2"/>
      <w:lvlJc w:val="left"/>
      <w:pPr>
        <w:ind w:left="567" w:hanging="567"/>
      </w:pPr>
      <w:rPr>
        <w:rFonts w:hint="default"/>
        <w:sz w:val="20"/>
        <w:szCs w:val="20"/>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ECA596E"/>
    <w:multiLevelType w:val="multilevel"/>
    <w:tmpl w:val="2ABCCE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20"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21690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085865">
    <w:abstractNumId w:val="7"/>
  </w:num>
  <w:num w:numId="3" w16cid:durableId="70780016">
    <w:abstractNumId w:val="4"/>
  </w:num>
  <w:num w:numId="4" w16cid:durableId="1599175295">
    <w:abstractNumId w:val="16"/>
  </w:num>
  <w:num w:numId="5" w16cid:durableId="789864192">
    <w:abstractNumId w:val="12"/>
  </w:num>
  <w:num w:numId="6" w16cid:durableId="2003702149">
    <w:abstractNumId w:val="9"/>
  </w:num>
  <w:num w:numId="7" w16cid:durableId="1952273693">
    <w:abstractNumId w:val="9"/>
  </w:num>
  <w:num w:numId="8" w16cid:durableId="805046661">
    <w:abstractNumId w:val="18"/>
  </w:num>
  <w:num w:numId="9" w16cid:durableId="1584486075">
    <w:abstractNumId w:val="11"/>
  </w:num>
  <w:num w:numId="10" w16cid:durableId="897400184">
    <w:abstractNumId w:val="17"/>
  </w:num>
  <w:num w:numId="11" w16cid:durableId="551423817">
    <w:abstractNumId w:val="8"/>
  </w:num>
  <w:num w:numId="12" w16cid:durableId="252780941">
    <w:abstractNumId w:val="15"/>
  </w:num>
  <w:num w:numId="13" w16cid:durableId="735126329">
    <w:abstractNumId w:val="5"/>
  </w:num>
  <w:num w:numId="14" w16cid:durableId="431169947">
    <w:abstractNumId w:val="13"/>
  </w:num>
  <w:num w:numId="15" w16cid:durableId="1556434046">
    <w:abstractNumId w:val="3"/>
  </w:num>
  <w:num w:numId="16" w16cid:durableId="1094132714">
    <w:abstractNumId w:val="10"/>
  </w:num>
  <w:num w:numId="17" w16cid:durableId="133426130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57"/>
    <w:rsid w:val="00010821"/>
    <w:rsid w:val="000121A6"/>
    <w:rsid w:val="00014B54"/>
    <w:rsid w:val="00015A4E"/>
    <w:rsid w:val="000206C0"/>
    <w:rsid w:val="00021BB4"/>
    <w:rsid w:val="00022FAE"/>
    <w:rsid w:val="00030604"/>
    <w:rsid w:val="000312A2"/>
    <w:rsid w:val="00031448"/>
    <w:rsid w:val="0003322E"/>
    <w:rsid w:val="00037CDE"/>
    <w:rsid w:val="00041925"/>
    <w:rsid w:val="00042081"/>
    <w:rsid w:val="00046BCE"/>
    <w:rsid w:val="00046D20"/>
    <w:rsid w:val="00052832"/>
    <w:rsid w:val="000550E2"/>
    <w:rsid w:val="000560C1"/>
    <w:rsid w:val="000565D4"/>
    <w:rsid w:val="00057991"/>
    <w:rsid w:val="0006002E"/>
    <w:rsid w:val="00060766"/>
    <w:rsid w:val="00061003"/>
    <w:rsid w:val="000629F6"/>
    <w:rsid w:val="00063E86"/>
    <w:rsid w:val="000643EE"/>
    <w:rsid w:val="000666D0"/>
    <w:rsid w:val="0006757E"/>
    <w:rsid w:val="00070533"/>
    <w:rsid w:val="000734C3"/>
    <w:rsid w:val="000741B5"/>
    <w:rsid w:val="0007629F"/>
    <w:rsid w:val="00076F8C"/>
    <w:rsid w:val="00082E74"/>
    <w:rsid w:val="00094BD6"/>
    <w:rsid w:val="00096683"/>
    <w:rsid w:val="00097E5F"/>
    <w:rsid w:val="000A1682"/>
    <w:rsid w:val="000B3623"/>
    <w:rsid w:val="000B4DCF"/>
    <w:rsid w:val="000B5D12"/>
    <w:rsid w:val="000B606D"/>
    <w:rsid w:val="000C14BD"/>
    <w:rsid w:val="000C15DE"/>
    <w:rsid w:val="000C30ED"/>
    <w:rsid w:val="000C5329"/>
    <w:rsid w:val="000C5C1E"/>
    <w:rsid w:val="000D307E"/>
    <w:rsid w:val="000D509E"/>
    <w:rsid w:val="000D5663"/>
    <w:rsid w:val="000D7551"/>
    <w:rsid w:val="000D7D4B"/>
    <w:rsid w:val="000E0B04"/>
    <w:rsid w:val="000E334B"/>
    <w:rsid w:val="000E39C7"/>
    <w:rsid w:val="000E4784"/>
    <w:rsid w:val="000E6824"/>
    <w:rsid w:val="000F132E"/>
    <w:rsid w:val="000F1ECF"/>
    <w:rsid w:val="000F24CE"/>
    <w:rsid w:val="000F5B32"/>
    <w:rsid w:val="000F6186"/>
    <w:rsid w:val="000F64AF"/>
    <w:rsid w:val="001004F1"/>
    <w:rsid w:val="00101C36"/>
    <w:rsid w:val="00102088"/>
    <w:rsid w:val="00103836"/>
    <w:rsid w:val="00104B52"/>
    <w:rsid w:val="00106C6A"/>
    <w:rsid w:val="00110A0A"/>
    <w:rsid w:val="0011423B"/>
    <w:rsid w:val="00115464"/>
    <w:rsid w:val="001165C6"/>
    <w:rsid w:val="00116D1A"/>
    <w:rsid w:val="00121C28"/>
    <w:rsid w:val="00131FBE"/>
    <w:rsid w:val="0013553C"/>
    <w:rsid w:val="00135CFD"/>
    <w:rsid w:val="001367F5"/>
    <w:rsid w:val="001411D3"/>
    <w:rsid w:val="00146171"/>
    <w:rsid w:val="00153506"/>
    <w:rsid w:val="00155F7E"/>
    <w:rsid w:val="0015631C"/>
    <w:rsid w:val="00157F56"/>
    <w:rsid w:val="001658D4"/>
    <w:rsid w:val="00166045"/>
    <w:rsid w:val="00167AD1"/>
    <w:rsid w:val="001703A7"/>
    <w:rsid w:val="00171C27"/>
    <w:rsid w:val="0017356E"/>
    <w:rsid w:val="00175666"/>
    <w:rsid w:val="001773F1"/>
    <w:rsid w:val="00182777"/>
    <w:rsid w:val="001841D5"/>
    <w:rsid w:val="00184B52"/>
    <w:rsid w:val="00185537"/>
    <w:rsid w:val="00186A6B"/>
    <w:rsid w:val="00190E95"/>
    <w:rsid w:val="00191FC5"/>
    <w:rsid w:val="00194EF2"/>
    <w:rsid w:val="00195D69"/>
    <w:rsid w:val="001A0653"/>
    <w:rsid w:val="001A12B8"/>
    <w:rsid w:val="001A2F07"/>
    <w:rsid w:val="001A3907"/>
    <w:rsid w:val="001A530B"/>
    <w:rsid w:val="001A64B6"/>
    <w:rsid w:val="001A730F"/>
    <w:rsid w:val="001A7627"/>
    <w:rsid w:val="001B2838"/>
    <w:rsid w:val="001C3CD4"/>
    <w:rsid w:val="001D41A6"/>
    <w:rsid w:val="001D41C4"/>
    <w:rsid w:val="001D474F"/>
    <w:rsid w:val="001D5732"/>
    <w:rsid w:val="001D65B4"/>
    <w:rsid w:val="001E0665"/>
    <w:rsid w:val="001E0BE8"/>
    <w:rsid w:val="001E0DDD"/>
    <w:rsid w:val="001E1AE3"/>
    <w:rsid w:val="001E3F53"/>
    <w:rsid w:val="001E40CC"/>
    <w:rsid w:val="001E5054"/>
    <w:rsid w:val="001E6AAA"/>
    <w:rsid w:val="001E6EF9"/>
    <w:rsid w:val="001F4538"/>
    <w:rsid w:val="001F70F5"/>
    <w:rsid w:val="001F7442"/>
    <w:rsid w:val="002015BA"/>
    <w:rsid w:val="00202F47"/>
    <w:rsid w:val="002037C2"/>
    <w:rsid w:val="00204E9E"/>
    <w:rsid w:val="002063CE"/>
    <w:rsid w:val="002072A7"/>
    <w:rsid w:val="002103C5"/>
    <w:rsid w:val="00210BCE"/>
    <w:rsid w:val="002164C7"/>
    <w:rsid w:val="00220012"/>
    <w:rsid w:val="00220F2B"/>
    <w:rsid w:val="002229BD"/>
    <w:rsid w:val="002302CF"/>
    <w:rsid w:val="00231D19"/>
    <w:rsid w:val="002321A2"/>
    <w:rsid w:val="00235B64"/>
    <w:rsid w:val="00236B7D"/>
    <w:rsid w:val="00237464"/>
    <w:rsid w:val="00240434"/>
    <w:rsid w:val="00240A31"/>
    <w:rsid w:val="00242695"/>
    <w:rsid w:val="00244E83"/>
    <w:rsid w:val="0025494A"/>
    <w:rsid w:val="00255731"/>
    <w:rsid w:val="00256AE1"/>
    <w:rsid w:val="00256C84"/>
    <w:rsid w:val="002608F1"/>
    <w:rsid w:val="00260F10"/>
    <w:rsid w:val="00261464"/>
    <w:rsid w:val="002641D7"/>
    <w:rsid w:val="00267430"/>
    <w:rsid w:val="00267F9E"/>
    <w:rsid w:val="00270FAE"/>
    <w:rsid w:val="002723DD"/>
    <w:rsid w:val="002727F7"/>
    <w:rsid w:val="00273BA0"/>
    <w:rsid w:val="00275733"/>
    <w:rsid w:val="0027686A"/>
    <w:rsid w:val="002842F1"/>
    <w:rsid w:val="002846C3"/>
    <w:rsid w:val="002847E9"/>
    <w:rsid w:val="00286702"/>
    <w:rsid w:val="00286E22"/>
    <w:rsid w:val="00287361"/>
    <w:rsid w:val="00287404"/>
    <w:rsid w:val="00287D83"/>
    <w:rsid w:val="00291AA3"/>
    <w:rsid w:val="00292A70"/>
    <w:rsid w:val="00292D98"/>
    <w:rsid w:val="00294D23"/>
    <w:rsid w:val="002A024D"/>
    <w:rsid w:val="002A0691"/>
    <w:rsid w:val="002A0B1A"/>
    <w:rsid w:val="002A4693"/>
    <w:rsid w:val="002B2F48"/>
    <w:rsid w:val="002B303A"/>
    <w:rsid w:val="002B3D98"/>
    <w:rsid w:val="002B5280"/>
    <w:rsid w:val="002B5710"/>
    <w:rsid w:val="002B6182"/>
    <w:rsid w:val="002B6444"/>
    <w:rsid w:val="002C08C7"/>
    <w:rsid w:val="002C0E8F"/>
    <w:rsid w:val="002C2485"/>
    <w:rsid w:val="002C55BF"/>
    <w:rsid w:val="002C57D4"/>
    <w:rsid w:val="002C7A02"/>
    <w:rsid w:val="002D3995"/>
    <w:rsid w:val="002D3DBC"/>
    <w:rsid w:val="002D5CAF"/>
    <w:rsid w:val="002D6229"/>
    <w:rsid w:val="002D67D1"/>
    <w:rsid w:val="002E01D1"/>
    <w:rsid w:val="002E0FB2"/>
    <w:rsid w:val="002E2905"/>
    <w:rsid w:val="002E44AE"/>
    <w:rsid w:val="002E5035"/>
    <w:rsid w:val="002F0329"/>
    <w:rsid w:val="002F210E"/>
    <w:rsid w:val="002F3294"/>
    <w:rsid w:val="002F360C"/>
    <w:rsid w:val="002F6B54"/>
    <w:rsid w:val="002F7750"/>
    <w:rsid w:val="003002EB"/>
    <w:rsid w:val="00305479"/>
    <w:rsid w:val="003054C8"/>
    <w:rsid w:val="00305816"/>
    <w:rsid w:val="00307318"/>
    <w:rsid w:val="00307E39"/>
    <w:rsid w:val="00314C52"/>
    <w:rsid w:val="00315A5F"/>
    <w:rsid w:val="00316B56"/>
    <w:rsid w:val="00320C6B"/>
    <w:rsid w:val="00320CF9"/>
    <w:rsid w:val="0032281A"/>
    <w:rsid w:val="00324296"/>
    <w:rsid w:val="00324565"/>
    <w:rsid w:val="003247A3"/>
    <w:rsid w:val="0032662B"/>
    <w:rsid w:val="003302FC"/>
    <w:rsid w:val="00331029"/>
    <w:rsid w:val="00331BCB"/>
    <w:rsid w:val="00335E87"/>
    <w:rsid w:val="00337C82"/>
    <w:rsid w:val="00342081"/>
    <w:rsid w:val="00345975"/>
    <w:rsid w:val="00347644"/>
    <w:rsid w:val="00347B06"/>
    <w:rsid w:val="0035518D"/>
    <w:rsid w:val="00360310"/>
    <w:rsid w:val="00360488"/>
    <w:rsid w:val="00360ECD"/>
    <w:rsid w:val="00361213"/>
    <w:rsid w:val="00363DD0"/>
    <w:rsid w:val="0036455E"/>
    <w:rsid w:val="003652DC"/>
    <w:rsid w:val="00365AAB"/>
    <w:rsid w:val="00366C6C"/>
    <w:rsid w:val="00367873"/>
    <w:rsid w:val="00367F2E"/>
    <w:rsid w:val="00377CA7"/>
    <w:rsid w:val="00381307"/>
    <w:rsid w:val="003817AE"/>
    <w:rsid w:val="00381CD9"/>
    <w:rsid w:val="003849DF"/>
    <w:rsid w:val="00386D1E"/>
    <w:rsid w:val="00387C43"/>
    <w:rsid w:val="003920D4"/>
    <w:rsid w:val="00392190"/>
    <w:rsid w:val="00395115"/>
    <w:rsid w:val="003955EA"/>
    <w:rsid w:val="003A0175"/>
    <w:rsid w:val="003A1F07"/>
    <w:rsid w:val="003A3F5F"/>
    <w:rsid w:val="003A40A7"/>
    <w:rsid w:val="003A5DCA"/>
    <w:rsid w:val="003B003C"/>
    <w:rsid w:val="003B083E"/>
    <w:rsid w:val="003B20F7"/>
    <w:rsid w:val="003B25B0"/>
    <w:rsid w:val="003B3A13"/>
    <w:rsid w:val="003B4B37"/>
    <w:rsid w:val="003B5E68"/>
    <w:rsid w:val="003B647E"/>
    <w:rsid w:val="003B6E57"/>
    <w:rsid w:val="003B7BD4"/>
    <w:rsid w:val="003B7CFA"/>
    <w:rsid w:val="003C0E60"/>
    <w:rsid w:val="003C5042"/>
    <w:rsid w:val="003D1CC5"/>
    <w:rsid w:val="003D383D"/>
    <w:rsid w:val="003E0441"/>
    <w:rsid w:val="003E2016"/>
    <w:rsid w:val="003E4714"/>
    <w:rsid w:val="003E515B"/>
    <w:rsid w:val="003F0214"/>
    <w:rsid w:val="003F23B8"/>
    <w:rsid w:val="003F64F4"/>
    <w:rsid w:val="003F65CA"/>
    <w:rsid w:val="004015F2"/>
    <w:rsid w:val="00410212"/>
    <w:rsid w:val="00411C47"/>
    <w:rsid w:val="004133BA"/>
    <w:rsid w:val="004145D7"/>
    <w:rsid w:val="0042153A"/>
    <w:rsid w:val="00424F80"/>
    <w:rsid w:val="00425994"/>
    <w:rsid w:val="00426C95"/>
    <w:rsid w:val="00430E85"/>
    <w:rsid w:val="00431692"/>
    <w:rsid w:val="00431E45"/>
    <w:rsid w:val="00433CA9"/>
    <w:rsid w:val="004342B5"/>
    <w:rsid w:val="0043747D"/>
    <w:rsid w:val="004407C5"/>
    <w:rsid w:val="0044266C"/>
    <w:rsid w:val="00447A45"/>
    <w:rsid w:val="00452BB9"/>
    <w:rsid w:val="00453CAB"/>
    <w:rsid w:val="00454F61"/>
    <w:rsid w:val="00455C61"/>
    <w:rsid w:val="00455DBE"/>
    <w:rsid w:val="004563FD"/>
    <w:rsid w:val="00456BA3"/>
    <w:rsid w:val="00461026"/>
    <w:rsid w:val="00461A53"/>
    <w:rsid w:val="00461C6D"/>
    <w:rsid w:val="00462411"/>
    <w:rsid w:val="0046245C"/>
    <w:rsid w:val="0046286C"/>
    <w:rsid w:val="00462C10"/>
    <w:rsid w:val="00463ACE"/>
    <w:rsid w:val="00466DC2"/>
    <w:rsid w:val="0046702B"/>
    <w:rsid w:val="00467CB0"/>
    <w:rsid w:val="00481341"/>
    <w:rsid w:val="0048330B"/>
    <w:rsid w:val="004836B2"/>
    <w:rsid w:val="00483F3B"/>
    <w:rsid w:val="00485FD5"/>
    <w:rsid w:val="00486308"/>
    <w:rsid w:val="00491D71"/>
    <w:rsid w:val="00492B9F"/>
    <w:rsid w:val="00493925"/>
    <w:rsid w:val="00493B19"/>
    <w:rsid w:val="00496BE0"/>
    <w:rsid w:val="004A31D7"/>
    <w:rsid w:val="004A7A5C"/>
    <w:rsid w:val="004B623A"/>
    <w:rsid w:val="004B64C9"/>
    <w:rsid w:val="004C0621"/>
    <w:rsid w:val="004C0A7F"/>
    <w:rsid w:val="004C12B9"/>
    <w:rsid w:val="004C2A12"/>
    <w:rsid w:val="004C344E"/>
    <w:rsid w:val="004C4342"/>
    <w:rsid w:val="004C58E8"/>
    <w:rsid w:val="004C7D66"/>
    <w:rsid w:val="004D14FA"/>
    <w:rsid w:val="004D2397"/>
    <w:rsid w:val="004D7A10"/>
    <w:rsid w:val="004E02F5"/>
    <w:rsid w:val="004E1EE2"/>
    <w:rsid w:val="004E1FEB"/>
    <w:rsid w:val="004E316D"/>
    <w:rsid w:val="004E38CF"/>
    <w:rsid w:val="004E3968"/>
    <w:rsid w:val="004E41AA"/>
    <w:rsid w:val="004E6D00"/>
    <w:rsid w:val="004F0F36"/>
    <w:rsid w:val="004F1F78"/>
    <w:rsid w:val="004F790D"/>
    <w:rsid w:val="00500164"/>
    <w:rsid w:val="00500182"/>
    <w:rsid w:val="005030EE"/>
    <w:rsid w:val="00513FE3"/>
    <w:rsid w:val="00514AD4"/>
    <w:rsid w:val="005219FD"/>
    <w:rsid w:val="00523237"/>
    <w:rsid w:val="005272F6"/>
    <w:rsid w:val="00527F98"/>
    <w:rsid w:val="005302ED"/>
    <w:rsid w:val="0053194A"/>
    <w:rsid w:val="00532D20"/>
    <w:rsid w:val="00533080"/>
    <w:rsid w:val="005330D9"/>
    <w:rsid w:val="005344C6"/>
    <w:rsid w:val="005371AA"/>
    <w:rsid w:val="00537501"/>
    <w:rsid w:val="00537D4B"/>
    <w:rsid w:val="00541C54"/>
    <w:rsid w:val="00542B92"/>
    <w:rsid w:val="0054585A"/>
    <w:rsid w:val="00546B40"/>
    <w:rsid w:val="0055228D"/>
    <w:rsid w:val="00554DF3"/>
    <w:rsid w:val="00555C0D"/>
    <w:rsid w:val="005562D4"/>
    <w:rsid w:val="005570CD"/>
    <w:rsid w:val="00560A18"/>
    <w:rsid w:val="00561D4E"/>
    <w:rsid w:val="00566F88"/>
    <w:rsid w:val="00567782"/>
    <w:rsid w:val="005705BD"/>
    <w:rsid w:val="005757DD"/>
    <w:rsid w:val="00575FE7"/>
    <w:rsid w:val="00585137"/>
    <w:rsid w:val="0058718D"/>
    <w:rsid w:val="005871A4"/>
    <w:rsid w:val="00594EF2"/>
    <w:rsid w:val="00596D0E"/>
    <w:rsid w:val="00596EEC"/>
    <w:rsid w:val="005A1C8B"/>
    <w:rsid w:val="005A2184"/>
    <w:rsid w:val="005A68CA"/>
    <w:rsid w:val="005A7AE0"/>
    <w:rsid w:val="005A7CE1"/>
    <w:rsid w:val="005B321C"/>
    <w:rsid w:val="005B3C34"/>
    <w:rsid w:val="005B4643"/>
    <w:rsid w:val="005B5FD7"/>
    <w:rsid w:val="005B6588"/>
    <w:rsid w:val="005C0223"/>
    <w:rsid w:val="005C12D2"/>
    <w:rsid w:val="005C1F2B"/>
    <w:rsid w:val="005C20B5"/>
    <w:rsid w:val="005C3FF2"/>
    <w:rsid w:val="005D0FA4"/>
    <w:rsid w:val="005D16B6"/>
    <w:rsid w:val="005D48FC"/>
    <w:rsid w:val="005D6126"/>
    <w:rsid w:val="005D7356"/>
    <w:rsid w:val="005E12CD"/>
    <w:rsid w:val="005E2566"/>
    <w:rsid w:val="005E2AAC"/>
    <w:rsid w:val="005E5552"/>
    <w:rsid w:val="005F331F"/>
    <w:rsid w:val="005F4F9D"/>
    <w:rsid w:val="005F796E"/>
    <w:rsid w:val="00600B56"/>
    <w:rsid w:val="00601260"/>
    <w:rsid w:val="00602462"/>
    <w:rsid w:val="0060404A"/>
    <w:rsid w:val="00605DDE"/>
    <w:rsid w:val="00610420"/>
    <w:rsid w:val="006113BD"/>
    <w:rsid w:val="00615D3C"/>
    <w:rsid w:val="00620EAF"/>
    <w:rsid w:val="00620F41"/>
    <w:rsid w:val="00624159"/>
    <w:rsid w:val="00625A7D"/>
    <w:rsid w:val="00625E47"/>
    <w:rsid w:val="006276BA"/>
    <w:rsid w:val="00627E7F"/>
    <w:rsid w:val="0063023D"/>
    <w:rsid w:val="00630B90"/>
    <w:rsid w:val="00631587"/>
    <w:rsid w:val="00632353"/>
    <w:rsid w:val="00635030"/>
    <w:rsid w:val="006357B6"/>
    <w:rsid w:val="00635B3B"/>
    <w:rsid w:val="006365B5"/>
    <w:rsid w:val="00642634"/>
    <w:rsid w:val="006427D8"/>
    <w:rsid w:val="00647439"/>
    <w:rsid w:val="0064767C"/>
    <w:rsid w:val="00647963"/>
    <w:rsid w:val="00653663"/>
    <w:rsid w:val="006537FC"/>
    <w:rsid w:val="00654626"/>
    <w:rsid w:val="00657157"/>
    <w:rsid w:val="00664320"/>
    <w:rsid w:val="00671BC4"/>
    <w:rsid w:val="00674DB5"/>
    <w:rsid w:val="00675196"/>
    <w:rsid w:val="00675B42"/>
    <w:rsid w:val="00680028"/>
    <w:rsid w:val="00682C65"/>
    <w:rsid w:val="006851B3"/>
    <w:rsid w:val="006870E0"/>
    <w:rsid w:val="0069293A"/>
    <w:rsid w:val="00696C7F"/>
    <w:rsid w:val="00697BCF"/>
    <w:rsid w:val="006A128E"/>
    <w:rsid w:val="006A3F6D"/>
    <w:rsid w:val="006A6D8A"/>
    <w:rsid w:val="006A72AD"/>
    <w:rsid w:val="006B08BF"/>
    <w:rsid w:val="006B2C11"/>
    <w:rsid w:val="006B2DB8"/>
    <w:rsid w:val="006B3F43"/>
    <w:rsid w:val="006B5001"/>
    <w:rsid w:val="006B5D4D"/>
    <w:rsid w:val="006B6C96"/>
    <w:rsid w:val="006C72FF"/>
    <w:rsid w:val="006C7FFD"/>
    <w:rsid w:val="006D0283"/>
    <w:rsid w:val="006D2894"/>
    <w:rsid w:val="006D2F8C"/>
    <w:rsid w:val="006D43C1"/>
    <w:rsid w:val="006D67EA"/>
    <w:rsid w:val="006D7A81"/>
    <w:rsid w:val="006E0FE3"/>
    <w:rsid w:val="006E3E92"/>
    <w:rsid w:val="006E4A1D"/>
    <w:rsid w:val="006E4FD7"/>
    <w:rsid w:val="006F04BB"/>
    <w:rsid w:val="006F10AC"/>
    <w:rsid w:val="006F1AC2"/>
    <w:rsid w:val="006F6704"/>
    <w:rsid w:val="00700626"/>
    <w:rsid w:val="00701F91"/>
    <w:rsid w:val="007045F1"/>
    <w:rsid w:val="00704D36"/>
    <w:rsid w:val="00705D50"/>
    <w:rsid w:val="00710E15"/>
    <w:rsid w:val="00711569"/>
    <w:rsid w:val="00711651"/>
    <w:rsid w:val="0071728B"/>
    <w:rsid w:val="00717FF9"/>
    <w:rsid w:val="00722162"/>
    <w:rsid w:val="007232DB"/>
    <w:rsid w:val="007237DA"/>
    <w:rsid w:val="007240D4"/>
    <w:rsid w:val="007249AB"/>
    <w:rsid w:val="00730674"/>
    <w:rsid w:val="00730B9A"/>
    <w:rsid w:val="00731950"/>
    <w:rsid w:val="00731F47"/>
    <w:rsid w:val="0073404B"/>
    <w:rsid w:val="00734DFB"/>
    <w:rsid w:val="00735684"/>
    <w:rsid w:val="00736239"/>
    <w:rsid w:val="00740FC3"/>
    <w:rsid w:val="00744241"/>
    <w:rsid w:val="00744D34"/>
    <w:rsid w:val="007471BC"/>
    <w:rsid w:val="00747804"/>
    <w:rsid w:val="007515DA"/>
    <w:rsid w:val="0075169A"/>
    <w:rsid w:val="00751F67"/>
    <w:rsid w:val="007525C0"/>
    <w:rsid w:val="0075601A"/>
    <w:rsid w:val="007622F6"/>
    <w:rsid w:val="00762A91"/>
    <w:rsid w:val="00762B29"/>
    <w:rsid w:val="00763547"/>
    <w:rsid w:val="00771F42"/>
    <w:rsid w:val="00772F78"/>
    <w:rsid w:val="00774672"/>
    <w:rsid w:val="00782783"/>
    <w:rsid w:val="00783179"/>
    <w:rsid w:val="007841A4"/>
    <w:rsid w:val="007903C4"/>
    <w:rsid w:val="007924D7"/>
    <w:rsid w:val="00794BDD"/>
    <w:rsid w:val="00797875"/>
    <w:rsid w:val="007A0B19"/>
    <w:rsid w:val="007A2548"/>
    <w:rsid w:val="007A7DCB"/>
    <w:rsid w:val="007B4C10"/>
    <w:rsid w:val="007B4E50"/>
    <w:rsid w:val="007B6F3A"/>
    <w:rsid w:val="007C17FE"/>
    <w:rsid w:val="007C2186"/>
    <w:rsid w:val="007C30C0"/>
    <w:rsid w:val="007C3400"/>
    <w:rsid w:val="007C7A7F"/>
    <w:rsid w:val="007D15A1"/>
    <w:rsid w:val="007D1725"/>
    <w:rsid w:val="007D2E73"/>
    <w:rsid w:val="007D527B"/>
    <w:rsid w:val="007D66C9"/>
    <w:rsid w:val="007D7E49"/>
    <w:rsid w:val="007E044D"/>
    <w:rsid w:val="007E4A55"/>
    <w:rsid w:val="007E5E6E"/>
    <w:rsid w:val="007E679F"/>
    <w:rsid w:val="007F0711"/>
    <w:rsid w:val="007F0B21"/>
    <w:rsid w:val="007F2D26"/>
    <w:rsid w:val="007F4246"/>
    <w:rsid w:val="007F7305"/>
    <w:rsid w:val="0080397B"/>
    <w:rsid w:val="00804504"/>
    <w:rsid w:val="00804542"/>
    <w:rsid w:val="00804AC6"/>
    <w:rsid w:val="0080643A"/>
    <w:rsid w:val="008065B1"/>
    <w:rsid w:val="00813069"/>
    <w:rsid w:val="00813FB7"/>
    <w:rsid w:val="00816D86"/>
    <w:rsid w:val="0082091E"/>
    <w:rsid w:val="0082165D"/>
    <w:rsid w:val="008219E6"/>
    <w:rsid w:val="00821EAF"/>
    <w:rsid w:val="00823E3F"/>
    <w:rsid w:val="00826182"/>
    <w:rsid w:val="0083094D"/>
    <w:rsid w:val="00831AA4"/>
    <w:rsid w:val="00833635"/>
    <w:rsid w:val="008370A1"/>
    <w:rsid w:val="0083711F"/>
    <w:rsid w:val="00842A46"/>
    <w:rsid w:val="0084305C"/>
    <w:rsid w:val="008472E5"/>
    <w:rsid w:val="00850BE7"/>
    <w:rsid w:val="008531C2"/>
    <w:rsid w:val="00865F2C"/>
    <w:rsid w:val="00865F3B"/>
    <w:rsid w:val="008668DB"/>
    <w:rsid w:val="00867373"/>
    <w:rsid w:val="008734B7"/>
    <w:rsid w:val="0087408A"/>
    <w:rsid w:val="0087564C"/>
    <w:rsid w:val="00877EAC"/>
    <w:rsid w:val="00882DE1"/>
    <w:rsid w:val="00883C54"/>
    <w:rsid w:val="00883F16"/>
    <w:rsid w:val="0088515A"/>
    <w:rsid w:val="00891CEA"/>
    <w:rsid w:val="00892694"/>
    <w:rsid w:val="00893E3E"/>
    <w:rsid w:val="00894069"/>
    <w:rsid w:val="00895E13"/>
    <w:rsid w:val="008962BA"/>
    <w:rsid w:val="00896AF4"/>
    <w:rsid w:val="008A124D"/>
    <w:rsid w:val="008A2EFE"/>
    <w:rsid w:val="008A422F"/>
    <w:rsid w:val="008A4F9F"/>
    <w:rsid w:val="008A5395"/>
    <w:rsid w:val="008A691C"/>
    <w:rsid w:val="008A6C48"/>
    <w:rsid w:val="008B2FF5"/>
    <w:rsid w:val="008B3B0D"/>
    <w:rsid w:val="008B54A9"/>
    <w:rsid w:val="008B78DD"/>
    <w:rsid w:val="008B7A93"/>
    <w:rsid w:val="008B7AC5"/>
    <w:rsid w:val="008C025F"/>
    <w:rsid w:val="008C1273"/>
    <w:rsid w:val="008C35E4"/>
    <w:rsid w:val="008D031F"/>
    <w:rsid w:val="008D1E99"/>
    <w:rsid w:val="008D2174"/>
    <w:rsid w:val="008D4AA5"/>
    <w:rsid w:val="008D74C0"/>
    <w:rsid w:val="008D78DF"/>
    <w:rsid w:val="008E4394"/>
    <w:rsid w:val="008F288F"/>
    <w:rsid w:val="008F5633"/>
    <w:rsid w:val="00902462"/>
    <w:rsid w:val="009055AE"/>
    <w:rsid w:val="009062B4"/>
    <w:rsid w:val="00906B20"/>
    <w:rsid w:val="0091037A"/>
    <w:rsid w:val="009118CA"/>
    <w:rsid w:val="0091195A"/>
    <w:rsid w:val="009119BF"/>
    <w:rsid w:val="00914386"/>
    <w:rsid w:val="009145B1"/>
    <w:rsid w:val="0091586F"/>
    <w:rsid w:val="00917428"/>
    <w:rsid w:val="00920341"/>
    <w:rsid w:val="00921410"/>
    <w:rsid w:val="00927335"/>
    <w:rsid w:val="009275E7"/>
    <w:rsid w:val="009277BB"/>
    <w:rsid w:val="0093099F"/>
    <w:rsid w:val="009329EC"/>
    <w:rsid w:val="00932A5F"/>
    <w:rsid w:val="00933995"/>
    <w:rsid w:val="00934D5C"/>
    <w:rsid w:val="00934FCF"/>
    <w:rsid w:val="0093654F"/>
    <w:rsid w:val="00941B20"/>
    <w:rsid w:val="009450A0"/>
    <w:rsid w:val="009456C6"/>
    <w:rsid w:val="00946D49"/>
    <w:rsid w:val="00952D0E"/>
    <w:rsid w:val="0095704A"/>
    <w:rsid w:val="0096426D"/>
    <w:rsid w:val="0096481F"/>
    <w:rsid w:val="00964A4F"/>
    <w:rsid w:val="00964D09"/>
    <w:rsid w:val="00965B39"/>
    <w:rsid w:val="00970DED"/>
    <w:rsid w:val="00970E91"/>
    <w:rsid w:val="009723D4"/>
    <w:rsid w:val="0097301B"/>
    <w:rsid w:val="00980E39"/>
    <w:rsid w:val="00982178"/>
    <w:rsid w:val="00982B36"/>
    <w:rsid w:val="00983425"/>
    <w:rsid w:val="0098626B"/>
    <w:rsid w:val="00986A9D"/>
    <w:rsid w:val="00990596"/>
    <w:rsid w:val="00990CE5"/>
    <w:rsid w:val="00991200"/>
    <w:rsid w:val="00991225"/>
    <w:rsid w:val="009930DD"/>
    <w:rsid w:val="00994127"/>
    <w:rsid w:val="00994A8C"/>
    <w:rsid w:val="00994FC4"/>
    <w:rsid w:val="0099661A"/>
    <w:rsid w:val="009A1682"/>
    <w:rsid w:val="009A1AFA"/>
    <w:rsid w:val="009A3EDE"/>
    <w:rsid w:val="009A4737"/>
    <w:rsid w:val="009A5973"/>
    <w:rsid w:val="009A5E56"/>
    <w:rsid w:val="009B0D7A"/>
    <w:rsid w:val="009B4964"/>
    <w:rsid w:val="009B6C93"/>
    <w:rsid w:val="009C05EF"/>
    <w:rsid w:val="009C1C8C"/>
    <w:rsid w:val="009C34C8"/>
    <w:rsid w:val="009C5A60"/>
    <w:rsid w:val="009D1F49"/>
    <w:rsid w:val="009D490C"/>
    <w:rsid w:val="009D4B01"/>
    <w:rsid w:val="009D5BBD"/>
    <w:rsid w:val="009D61D4"/>
    <w:rsid w:val="009E22DE"/>
    <w:rsid w:val="009E473A"/>
    <w:rsid w:val="009E4F62"/>
    <w:rsid w:val="009E660E"/>
    <w:rsid w:val="009E6876"/>
    <w:rsid w:val="009F1D57"/>
    <w:rsid w:val="009F42BF"/>
    <w:rsid w:val="009F6201"/>
    <w:rsid w:val="00A007C9"/>
    <w:rsid w:val="00A02134"/>
    <w:rsid w:val="00A03F6E"/>
    <w:rsid w:val="00A05F12"/>
    <w:rsid w:val="00A07468"/>
    <w:rsid w:val="00A11431"/>
    <w:rsid w:val="00A13973"/>
    <w:rsid w:val="00A13C50"/>
    <w:rsid w:val="00A13EF1"/>
    <w:rsid w:val="00A14C99"/>
    <w:rsid w:val="00A2128E"/>
    <w:rsid w:val="00A229A4"/>
    <w:rsid w:val="00A233A4"/>
    <w:rsid w:val="00A27C1F"/>
    <w:rsid w:val="00A328D9"/>
    <w:rsid w:val="00A348BB"/>
    <w:rsid w:val="00A37A20"/>
    <w:rsid w:val="00A41AC9"/>
    <w:rsid w:val="00A41C7B"/>
    <w:rsid w:val="00A42216"/>
    <w:rsid w:val="00A4233B"/>
    <w:rsid w:val="00A42915"/>
    <w:rsid w:val="00A42D5D"/>
    <w:rsid w:val="00A4660D"/>
    <w:rsid w:val="00A508F4"/>
    <w:rsid w:val="00A50ED5"/>
    <w:rsid w:val="00A54AB9"/>
    <w:rsid w:val="00A55CDC"/>
    <w:rsid w:val="00A5660D"/>
    <w:rsid w:val="00A56FB0"/>
    <w:rsid w:val="00A603BC"/>
    <w:rsid w:val="00A607FE"/>
    <w:rsid w:val="00A64344"/>
    <w:rsid w:val="00A64672"/>
    <w:rsid w:val="00A65698"/>
    <w:rsid w:val="00A66400"/>
    <w:rsid w:val="00A675F9"/>
    <w:rsid w:val="00A716D9"/>
    <w:rsid w:val="00A72EA1"/>
    <w:rsid w:val="00A74601"/>
    <w:rsid w:val="00A75D81"/>
    <w:rsid w:val="00A80F74"/>
    <w:rsid w:val="00A82DB8"/>
    <w:rsid w:val="00A84877"/>
    <w:rsid w:val="00A87EC2"/>
    <w:rsid w:val="00A90DC0"/>
    <w:rsid w:val="00A92514"/>
    <w:rsid w:val="00A92C17"/>
    <w:rsid w:val="00A92DBC"/>
    <w:rsid w:val="00A95509"/>
    <w:rsid w:val="00A97144"/>
    <w:rsid w:val="00AA109D"/>
    <w:rsid w:val="00AA151F"/>
    <w:rsid w:val="00AA15DE"/>
    <w:rsid w:val="00AA2C96"/>
    <w:rsid w:val="00AA307B"/>
    <w:rsid w:val="00AA310D"/>
    <w:rsid w:val="00AB1F05"/>
    <w:rsid w:val="00AB2C6C"/>
    <w:rsid w:val="00AB3FAA"/>
    <w:rsid w:val="00AB5268"/>
    <w:rsid w:val="00AB6F0B"/>
    <w:rsid w:val="00AB7461"/>
    <w:rsid w:val="00AB76C3"/>
    <w:rsid w:val="00AC234B"/>
    <w:rsid w:val="00AC6D87"/>
    <w:rsid w:val="00AD4CFC"/>
    <w:rsid w:val="00AD6EF6"/>
    <w:rsid w:val="00AE0781"/>
    <w:rsid w:val="00AE6F06"/>
    <w:rsid w:val="00AF0F09"/>
    <w:rsid w:val="00AF3696"/>
    <w:rsid w:val="00AF4A78"/>
    <w:rsid w:val="00AF5F2A"/>
    <w:rsid w:val="00AF6EDC"/>
    <w:rsid w:val="00B00E73"/>
    <w:rsid w:val="00B02E34"/>
    <w:rsid w:val="00B06828"/>
    <w:rsid w:val="00B0761C"/>
    <w:rsid w:val="00B0765C"/>
    <w:rsid w:val="00B13329"/>
    <w:rsid w:val="00B13A04"/>
    <w:rsid w:val="00B1424E"/>
    <w:rsid w:val="00B15BB7"/>
    <w:rsid w:val="00B220F7"/>
    <w:rsid w:val="00B30A86"/>
    <w:rsid w:val="00B33DCA"/>
    <w:rsid w:val="00B3401E"/>
    <w:rsid w:val="00B439CF"/>
    <w:rsid w:val="00B45B97"/>
    <w:rsid w:val="00B46F46"/>
    <w:rsid w:val="00B515EF"/>
    <w:rsid w:val="00B60D74"/>
    <w:rsid w:val="00B65721"/>
    <w:rsid w:val="00B70305"/>
    <w:rsid w:val="00B745BE"/>
    <w:rsid w:val="00B748A3"/>
    <w:rsid w:val="00B752A7"/>
    <w:rsid w:val="00B77051"/>
    <w:rsid w:val="00B800E3"/>
    <w:rsid w:val="00B807E3"/>
    <w:rsid w:val="00B809BC"/>
    <w:rsid w:val="00B80C06"/>
    <w:rsid w:val="00B9130F"/>
    <w:rsid w:val="00BA05EA"/>
    <w:rsid w:val="00BA365B"/>
    <w:rsid w:val="00BA3686"/>
    <w:rsid w:val="00BA3A6F"/>
    <w:rsid w:val="00BA3B68"/>
    <w:rsid w:val="00BA3D57"/>
    <w:rsid w:val="00BB1F1F"/>
    <w:rsid w:val="00BB31D6"/>
    <w:rsid w:val="00BB3218"/>
    <w:rsid w:val="00BB74FF"/>
    <w:rsid w:val="00BB7877"/>
    <w:rsid w:val="00BB7D27"/>
    <w:rsid w:val="00BC071C"/>
    <w:rsid w:val="00BC6F0E"/>
    <w:rsid w:val="00BD0467"/>
    <w:rsid w:val="00BD0E8B"/>
    <w:rsid w:val="00BD1225"/>
    <w:rsid w:val="00BD2807"/>
    <w:rsid w:val="00BD44C6"/>
    <w:rsid w:val="00BD54B9"/>
    <w:rsid w:val="00BD668E"/>
    <w:rsid w:val="00BD72A7"/>
    <w:rsid w:val="00BE1163"/>
    <w:rsid w:val="00BE2CF5"/>
    <w:rsid w:val="00BE405B"/>
    <w:rsid w:val="00BE4C65"/>
    <w:rsid w:val="00BE5034"/>
    <w:rsid w:val="00BF0958"/>
    <w:rsid w:val="00BF2C6B"/>
    <w:rsid w:val="00BF774D"/>
    <w:rsid w:val="00C016FD"/>
    <w:rsid w:val="00C05574"/>
    <w:rsid w:val="00C069CB"/>
    <w:rsid w:val="00C10477"/>
    <w:rsid w:val="00C10F53"/>
    <w:rsid w:val="00C15160"/>
    <w:rsid w:val="00C22C5E"/>
    <w:rsid w:val="00C2683A"/>
    <w:rsid w:val="00C31851"/>
    <w:rsid w:val="00C33D0C"/>
    <w:rsid w:val="00C348BB"/>
    <w:rsid w:val="00C350F6"/>
    <w:rsid w:val="00C400AB"/>
    <w:rsid w:val="00C41B89"/>
    <w:rsid w:val="00C43ABD"/>
    <w:rsid w:val="00C44A0F"/>
    <w:rsid w:val="00C4596D"/>
    <w:rsid w:val="00C45C9B"/>
    <w:rsid w:val="00C46FD1"/>
    <w:rsid w:val="00C53019"/>
    <w:rsid w:val="00C55F38"/>
    <w:rsid w:val="00C56B7F"/>
    <w:rsid w:val="00C61AB8"/>
    <w:rsid w:val="00C63E36"/>
    <w:rsid w:val="00C67D29"/>
    <w:rsid w:val="00C707C1"/>
    <w:rsid w:val="00C71368"/>
    <w:rsid w:val="00C7158B"/>
    <w:rsid w:val="00C72D2D"/>
    <w:rsid w:val="00C77038"/>
    <w:rsid w:val="00C82669"/>
    <w:rsid w:val="00C84563"/>
    <w:rsid w:val="00C902EB"/>
    <w:rsid w:val="00C911CF"/>
    <w:rsid w:val="00C91446"/>
    <w:rsid w:val="00C94BDA"/>
    <w:rsid w:val="00C96413"/>
    <w:rsid w:val="00C96A21"/>
    <w:rsid w:val="00C96BEB"/>
    <w:rsid w:val="00C96D74"/>
    <w:rsid w:val="00CA1BCC"/>
    <w:rsid w:val="00CA48FD"/>
    <w:rsid w:val="00CA5C8A"/>
    <w:rsid w:val="00CB3E01"/>
    <w:rsid w:val="00CB5DEC"/>
    <w:rsid w:val="00CB7985"/>
    <w:rsid w:val="00CC3A20"/>
    <w:rsid w:val="00CC4228"/>
    <w:rsid w:val="00CC57BC"/>
    <w:rsid w:val="00CC67D4"/>
    <w:rsid w:val="00CD08D4"/>
    <w:rsid w:val="00CD0D14"/>
    <w:rsid w:val="00CD3727"/>
    <w:rsid w:val="00CE012C"/>
    <w:rsid w:val="00CE64DB"/>
    <w:rsid w:val="00CF2179"/>
    <w:rsid w:val="00CF2C94"/>
    <w:rsid w:val="00CF37D5"/>
    <w:rsid w:val="00CF46A6"/>
    <w:rsid w:val="00CF4D4A"/>
    <w:rsid w:val="00CF605F"/>
    <w:rsid w:val="00CF783E"/>
    <w:rsid w:val="00CF7A09"/>
    <w:rsid w:val="00D03D16"/>
    <w:rsid w:val="00D05777"/>
    <w:rsid w:val="00D06827"/>
    <w:rsid w:val="00D06AAC"/>
    <w:rsid w:val="00D0727A"/>
    <w:rsid w:val="00D17F73"/>
    <w:rsid w:val="00D2459C"/>
    <w:rsid w:val="00D2464B"/>
    <w:rsid w:val="00D31579"/>
    <w:rsid w:val="00D35364"/>
    <w:rsid w:val="00D410B8"/>
    <w:rsid w:val="00D4516B"/>
    <w:rsid w:val="00D46106"/>
    <w:rsid w:val="00D4651E"/>
    <w:rsid w:val="00D46F4A"/>
    <w:rsid w:val="00D55183"/>
    <w:rsid w:val="00D623B4"/>
    <w:rsid w:val="00D62C9F"/>
    <w:rsid w:val="00D62FAC"/>
    <w:rsid w:val="00D63930"/>
    <w:rsid w:val="00D64C98"/>
    <w:rsid w:val="00D6778D"/>
    <w:rsid w:val="00D70513"/>
    <w:rsid w:val="00D730D5"/>
    <w:rsid w:val="00D77475"/>
    <w:rsid w:val="00D80EDB"/>
    <w:rsid w:val="00D81EB6"/>
    <w:rsid w:val="00D83139"/>
    <w:rsid w:val="00D85A7C"/>
    <w:rsid w:val="00D86109"/>
    <w:rsid w:val="00D9099F"/>
    <w:rsid w:val="00D90CDE"/>
    <w:rsid w:val="00D91AC6"/>
    <w:rsid w:val="00D9318E"/>
    <w:rsid w:val="00D93262"/>
    <w:rsid w:val="00D93929"/>
    <w:rsid w:val="00DA3C0E"/>
    <w:rsid w:val="00DA4366"/>
    <w:rsid w:val="00DA624B"/>
    <w:rsid w:val="00DB008D"/>
    <w:rsid w:val="00DB031E"/>
    <w:rsid w:val="00DB0CEC"/>
    <w:rsid w:val="00DB1E4B"/>
    <w:rsid w:val="00DB2222"/>
    <w:rsid w:val="00DB5071"/>
    <w:rsid w:val="00DB5A54"/>
    <w:rsid w:val="00DB6DFC"/>
    <w:rsid w:val="00DB7B3E"/>
    <w:rsid w:val="00DB7DDD"/>
    <w:rsid w:val="00DC12F3"/>
    <w:rsid w:val="00DC3664"/>
    <w:rsid w:val="00DC4B16"/>
    <w:rsid w:val="00DD1AC2"/>
    <w:rsid w:val="00DD35BC"/>
    <w:rsid w:val="00DD487C"/>
    <w:rsid w:val="00DD4B8F"/>
    <w:rsid w:val="00DD5BEB"/>
    <w:rsid w:val="00DD697F"/>
    <w:rsid w:val="00DE3BA1"/>
    <w:rsid w:val="00DE427C"/>
    <w:rsid w:val="00DE57FA"/>
    <w:rsid w:val="00DF2A15"/>
    <w:rsid w:val="00E0171B"/>
    <w:rsid w:val="00E05BF6"/>
    <w:rsid w:val="00E06BA9"/>
    <w:rsid w:val="00E07F5D"/>
    <w:rsid w:val="00E109D5"/>
    <w:rsid w:val="00E1114E"/>
    <w:rsid w:val="00E12B47"/>
    <w:rsid w:val="00E1797C"/>
    <w:rsid w:val="00E20100"/>
    <w:rsid w:val="00E21707"/>
    <w:rsid w:val="00E226D5"/>
    <w:rsid w:val="00E2685F"/>
    <w:rsid w:val="00E306D1"/>
    <w:rsid w:val="00E344D5"/>
    <w:rsid w:val="00E3760D"/>
    <w:rsid w:val="00E4013E"/>
    <w:rsid w:val="00E43297"/>
    <w:rsid w:val="00E44860"/>
    <w:rsid w:val="00E45778"/>
    <w:rsid w:val="00E46C96"/>
    <w:rsid w:val="00E4709F"/>
    <w:rsid w:val="00E47706"/>
    <w:rsid w:val="00E50328"/>
    <w:rsid w:val="00E53C7A"/>
    <w:rsid w:val="00E54C7E"/>
    <w:rsid w:val="00E558D5"/>
    <w:rsid w:val="00E57496"/>
    <w:rsid w:val="00E62493"/>
    <w:rsid w:val="00E723D4"/>
    <w:rsid w:val="00E7349C"/>
    <w:rsid w:val="00E734D4"/>
    <w:rsid w:val="00E739DA"/>
    <w:rsid w:val="00E74916"/>
    <w:rsid w:val="00E76F1D"/>
    <w:rsid w:val="00E801B6"/>
    <w:rsid w:val="00E81395"/>
    <w:rsid w:val="00E86047"/>
    <w:rsid w:val="00E87633"/>
    <w:rsid w:val="00E90C6F"/>
    <w:rsid w:val="00E92BF2"/>
    <w:rsid w:val="00E93699"/>
    <w:rsid w:val="00E94461"/>
    <w:rsid w:val="00EA09FB"/>
    <w:rsid w:val="00EA135E"/>
    <w:rsid w:val="00EA1FAE"/>
    <w:rsid w:val="00EA21A2"/>
    <w:rsid w:val="00EA42DB"/>
    <w:rsid w:val="00EA45BA"/>
    <w:rsid w:val="00EA4D66"/>
    <w:rsid w:val="00EA5982"/>
    <w:rsid w:val="00EB1051"/>
    <w:rsid w:val="00EB1286"/>
    <w:rsid w:val="00EB1B1B"/>
    <w:rsid w:val="00EB2335"/>
    <w:rsid w:val="00EB66D8"/>
    <w:rsid w:val="00EB6DB9"/>
    <w:rsid w:val="00EB793B"/>
    <w:rsid w:val="00EC1047"/>
    <w:rsid w:val="00EC1366"/>
    <w:rsid w:val="00EC4F08"/>
    <w:rsid w:val="00EC5CD1"/>
    <w:rsid w:val="00ED05CE"/>
    <w:rsid w:val="00ED2904"/>
    <w:rsid w:val="00ED4586"/>
    <w:rsid w:val="00ED4BB8"/>
    <w:rsid w:val="00ED584A"/>
    <w:rsid w:val="00ED7A7E"/>
    <w:rsid w:val="00EE0762"/>
    <w:rsid w:val="00EE1E60"/>
    <w:rsid w:val="00EE4B61"/>
    <w:rsid w:val="00EE67E8"/>
    <w:rsid w:val="00EE7F0E"/>
    <w:rsid w:val="00EF2BBE"/>
    <w:rsid w:val="00EF30FE"/>
    <w:rsid w:val="00EF3F0C"/>
    <w:rsid w:val="00F00FFA"/>
    <w:rsid w:val="00F01449"/>
    <w:rsid w:val="00F02C72"/>
    <w:rsid w:val="00F0563B"/>
    <w:rsid w:val="00F07748"/>
    <w:rsid w:val="00F1100D"/>
    <w:rsid w:val="00F1162F"/>
    <w:rsid w:val="00F12F40"/>
    <w:rsid w:val="00F21EE0"/>
    <w:rsid w:val="00F24478"/>
    <w:rsid w:val="00F2646C"/>
    <w:rsid w:val="00F27E91"/>
    <w:rsid w:val="00F27FA5"/>
    <w:rsid w:val="00F3137D"/>
    <w:rsid w:val="00F32EA6"/>
    <w:rsid w:val="00F33F2B"/>
    <w:rsid w:val="00F3743A"/>
    <w:rsid w:val="00F41164"/>
    <w:rsid w:val="00F424C9"/>
    <w:rsid w:val="00F46A80"/>
    <w:rsid w:val="00F46C14"/>
    <w:rsid w:val="00F526A8"/>
    <w:rsid w:val="00F5627E"/>
    <w:rsid w:val="00F56B25"/>
    <w:rsid w:val="00F5723D"/>
    <w:rsid w:val="00F62D88"/>
    <w:rsid w:val="00F65C3D"/>
    <w:rsid w:val="00F86CCF"/>
    <w:rsid w:val="00F90FA3"/>
    <w:rsid w:val="00F91F76"/>
    <w:rsid w:val="00F92775"/>
    <w:rsid w:val="00F92F52"/>
    <w:rsid w:val="00F92F90"/>
    <w:rsid w:val="00F930B4"/>
    <w:rsid w:val="00F936A7"/>
    <w:rsid w:val="00F9381A"/>
    <w:rsid w:val="00F938A3"/>
    <w:rsid w:val="00F94DE1"/>
    <w:rsid w:val="00FA2FCF"/>
    <w:rsid w:val="00FA483B"/>
    <w:rsid w:val="00FA5A65"/>
    <w:rsid w:val="00FA5E2A"/>
    <w:rsid w:val="00FA76D5"/>
    <w:rsid w:val="00FB3BCF"/>
    <w:rsid w:val="00FB4FC0"/>
    <w:rsid w:val="00FB5FE9"/>
    <w:rsid w:val="00FC69EF"/>
    <w:rsid w:val="00FC7613"/>
    <w:rsid w:val="00FE1AB8"/>
    <w:rsid w:val="00FE232E"/>
    <w:rsid w:val="00FE66B9"/>
    <w:rsid w:val="00FF3BBF"/>
    <w:rsid w:val="00FF426E"/>
    <w:rsid w:val="00FF4C47"/>
    <w:rsid w:val="00FF5463"/>
    <w:rsid w:val="00FF67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5B231"/>
  <w15:docId w15:val="{61666202-0D3C-49BB-A8AC-8D369D50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3D57"/>
    <w:rPr>
      <w:rFonts w:ascii="Times New Roman" w:eastAsia="Times New Roman" w:hAnsi="Times New Roman"/>
      <w:sz w:val="16"/>
      <w:szCs w:val="16"/>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BA3D57"/>
    <w:pPr>
      <w:keepNext/>
      <w:keepLines/>
      <w:spacing w:before="480"/>
      <w:outlineLvl w:val="0"/>
    </w:pPr>
    <w:rPr>
      <w:rFonts w:ascii="Cambria" w:eastAsia="Calibri" w:hAnsi="Cambria" w:cs="Cambria"/>
      <w:b/>
      <w:bCs/>
      <w:color w:val="365F91"/>
      <w:sz w:val="28"/>
      <w:szCs w:val="28"/>
    </w:rPr>
  </w:style>
  <w:style w:type="paragraph" w:styleId="Nadpis2">
    <w:name w:val="heading 2"/>
    <w:basedOn w:val="Normln"/>
    <w:next w:val="Normln"/>
    <w:link w:val="Nadpis2Char"/>
    <w:uiPriority w:val="99"/>
    <w:qFormat/>
    <w:rsid w:val="00BA3D57"/>
    <w:pPr>
      <w:keepNext/>
      <w:outlineLvl w:val="1"/>
    </w:pPr>
    <w:rPr>
      <w:rFonts w:eastAsia="Calibri"/>
      <w:b/>
      <w:bCs/>
      <w:sz w:val="24"/>
      <w:szCs w:val="24"/>
    </w:rPr>
  </w:style>
  <w:style w:type="paragraph" w:styleId="Nadpis3">
    <w:name w:val="heading 3"/>
    <w:basedOn w:val="Normln"/>
    <w:next w:val="Normln"/>
    <w:link w:val="Nadpis3Char"/>
    <w:uiPriority w:val="99"/>
    <w:qFormat/>
    <w:rsid w:val="00BA3D57"/>
    <w:pPr>
      <w:keepNext/>
      <w:tabs>
        <w:tab w:val="num" w:pos="720"/>
      </w:tabs>
      <w:spacing w:before="100" w:after="100"/>
      <w:ind w:left="720" w:hanging="720"/>
      <w:jc w:val="both"/>
      <w:outlineLvl w:val="2"/>
    </w:pPr>
    <w:rPr>
      <w:rFonts w:ascii="Arial" w:eastAsia="Calibri" w:hAnsi="Arial" w:cs="Arial"/>
      <w:b/>
      <w:bCs/>
      <w:sz w:val="20"/>
      <w:szCs w:val="20"/>
      <w:u w:val="single"/>
    </w:rPr>
  </w:style>
  <w:style w:type="paragraph" w:styleId="Nadpis4">
    <w:name w:val="heading 4"/>
    <w:basedOn w:val="Normln"/>
    <w:next w:val="Normln"/>
    <w:link w:val="Nadpis4Char"/>
    <w:uiPriority w:val="99"/>
    <w:qFormat/>
    <w:rsid w:val="00BA3D57"/>
    <w:pPr>
      <w:keepNext/>
      <w:tabs>
        <w:tab w:val="num" w:pos="864"/>
      </w:tabs>
      <w:spacing w:before="180" w:after="100"/>
      <w:ind w:left="864" w:hanging="864"/>
      <w:outlineLvl w:val="3"/>
    </w:pPr>
    <w:rPr>
      <w:rFonts w:ascii="Arial" w:eastAsia="Calibri" w:hAnsi="Arial" w:cs="Arial"/>
      <w:i/>
      <w:iCs/>
      <w:sz w:val="20"/>
      <w:szCs w:val="20"/>
      <w:u w:val="single"/>
    </w:rPr>
  </w:style>
  <w:style w:type="paragraph" w:styleId="Nadpis5">
    <w:name w:val="heading 5"/>
    <w:basedOn w:val="Normln"/>
    <w:next w:val="Normln"/>
    <w:link w:val="Nadpis5Char"/>
    <w:uiPriority w:val="99"/>
    <w:qFormat/>
    <w:rsid w:val="00BA3D57"/>
    <w:pPr>
      <w:tabs>
        <w:tab w:val="num" w:pos="1008"/>
      </w:tabs>
      <w:spacing w:before="240" w:after="60"/>
      <w:ind w:left="1008" w:hanging="1008"/>
      <w:outlineLvl w:val="4"/>
    </w:pPr>
    <w:rPr>
      <w:rFonts w:ascii="Arial" w:eastAsia="Calibri" w:hAnsi="Arial" w:cs="Arial"/>
      <w:sz w:val="20"/>
      <w:szCs w:val="20"/>
    </w:rPr>
  </w:style>
  <w:style w:type="paragraph" w:styleId="Nadpis6">
    <w:name w:val="heading 6"/>
    <w:basedOn w:val="Normln"/>
    <w:next w:val="Normln"/>
    <w:link w:val="Nadpis6Char"/>
    <w:uiPriority w:val="99"/>
    <w:qFormat/>
    <w:rsid w:val="00BA3D57"/>
    <w:pPr>
      <w:keepNext/>
      <w:keepLines/>
      <w:spacing w:before="200"/>
      <w:outlineLvl w:val="5"/>
    </w:pPr>
    <w:rPr>
      <w:rFonts w:ascii="Cambria" w:eastAsia="Calibri" w:hAnsi="Cambria" w:cs="Cambria"/>
      <w:i/>
      <w:iCs/>
      <w:color w:val="243F60"/>
      <w:sz w:val="24"/>
      <w:szCs w:val="24"/>
    </w:rPr>
  </w:style>
  <w:style w:type="paragraph" w:styleId="Nadpis7">
    <w:name w:val="heading 7"/>
    <w:basedOn w:val="Normln"/>
    <w:next w:val="Normln"/>
    <w:link w:val="Nadpis7Char"/>
    <w:uiPriority w:val="99"/>
    <w:qFormat/>
    <w:rsid w:val="00BA3D57"/>
    <w:pPr>
      <w:keepNext/>
      <w:keepLines/>
      <w:spacing w:before="200"/>
      <w:outlineLvl w:val="6"/>
    </w:pPr>
    <w:rPr>
      <w:rFonts w:ascii="Cambria" w:eastAsia="Calibri" w:hAnsi="Cambria" w:cs="Cambria"/>
      <w:i/>
      <w:iCs/>
      <w:color w:val="404040"/>
      <w:sz w:val="24"/>
      <w:szCs w:val="24"/>
    </w:rPr>
  </w:style>
  <w:style w:type="paragraph" w:styleId="Nadpis8">
    <w:name w:val="heading 8"/>
    <w:basedOn w:val="Normln"/>
    <w:next w:val="Normln"/>
    <w:link w:val="Nadpis8Char"/>
    <w:uiPriority w:val="99"/>
    <w:qFormat/>
    <w:rsid w:val="00BA3D57"/>
    <w:pPr>
      <w:tabs>
        <w:tab w:val="num" w:pos="1440"/>
      </w:tabs>
      <w:spacing w:before="240" w:after="60"/>
      <w:ind w:left="1440" w:hanging="1440"/>
      <w:outlineLvl w:val="7"/>
    </w:pPr>
    <w:rPr>
      <w:rFonts w:ascii="Arial" w:eastAsia="Calibri" w:hAnsi="Arial" w:cs="Arial"/>
      <w:i/>
      <w:iCs/>
      <w:sz w:val="20"/>
      <w:szCs w:val="20"/>
    </w:rPr>
  </w:style>
  <w:style w:type="paragraph" w:styleId="Nadpis9">
    <w:name w:val="heading 9"/>
    <w:aliases w:val="Příloha"/>
    <w:basedOn w:val="Normln"/>
    <w:next w:val="Normln"/>
    <w:link w:val="Nadpis9Char"/>
    <w:uiPriority w:val="99"/>
    <w:qFormat/>
    <w:rsid w:val="00BA3D57"/>
    <w:pPr>
      <w:tabs>
        <w:tab w:val="num" w:pos="1584"/>
      </w:tabs>
      <w:spacing w:before="240" w:after="60"/>
      <w:ind w:left="1584" w:hanging="1584"/>
      <w:outlineLvl w:val="8"/>
    </w:pPr>
    <w:rPr>
      <w:rFonts w:ascii="Arial" w:eastAsia="Calibri" w:hAnsi="Arial" w:cs="Arial"/>
      <w:b/>
      <w:bCs/>
      <w:i/>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9"/>
    <w:locked/>
    <w:rsid w:val="00BA3D57"/>
    <w:rPr>
      <w:rFonts w:ascii="Cambria" w:hAnsi="Cambria" w:cs="Cambria"/>
      <w:b/>
      <w:bCs/>
      <w:color w:val="365F91"/>
      <w:sz w:val="28"/>
      <w:szCs w:val="28"/>
      <w:lang w:eastAsia="cs-CZ"/>
    </w:rPr>
  </w:style>
  <w:style w:type="character" w:customStyle="1" w:styleId="Nadpis2Char">
    <w:name w:val="Nadpis 2 Char"/>
    <w:link w:val="Nadpis2"/>
    <w:uiPriority w:val="99"/>
    <w:locked/>
    <w:rsid w:val="00BA3D57"/>
    <w:rPr>
      <w:rFonts w:ascii="Times New Roman" w:hAnsi="Times New Roman" w:cs="Times New Roman"/>
      <w:b/>
      <w:bCs/>
      <w:sz w:val="24"/>
      <w:szCs w:val="24"/>
      <w:lang w:eastAsia="cs-CZ"/>
    </w:rPr>
  </w:style>
  <w:style w:type="character" w:customStyle="1" w:styleId="Nadpis3Char">
    <w:name w:val="Nadpis 3 Char"/>
    <w:link w:val="Nadpis3"/>
    <w:uiPriority w:val="99"/>
    <w:locked/>
    <w:rsid w:val="00BA3D57"/>
    <w:rPr>
      <w:rFonts w:ascii="Arial" w:hAnsi="Arial" w:cs="Arial"/>
      <w:b/>
      <w:bCs/>
      <w:sz w:val="20"/>
      <w:szCs w:val="20"/>
      <w:u w:val="single"/>
    </w:rPr>
  </w:style>
  <w:style w:type="character" w:customStyle="1" w:styleId="Nadpis4Char">
    <w:name w:val="Nadpis 4 Char"/>
    <w:link w:val="Nadpis4"/>
    <w:uiPriority w:val="99"/>
    <w:locked/>
    <w:rsid w:val="00BA3D57"/>
    <w:rPr>
      <w:rFonts w:ascii="Arial" w:hAnsi="Arial" w:cs="Arial"/>
      <w:i/>
      <w:iCs/>
      <w:sz w:val="20"/>
      <w:szCs w:val="20"/>
      <w:u w:val="single"/>
    </w:rPr>
  </w:style>
  <w:style w:type="character" w:customStyle="1" w:styleId="Nadpis5Char">
    <w:name w:val="Nadpis 5 Char"/>
    <w:link w:val="Nadpis5"/>
    <w:uiPriority w:val="99"/>
    <w:locked/>
    <w:rsid w:val="00BA3D57"/>
    <w:rPr>
      <w:rFonts w:ascii="Arial" w:hAnsi="Arial" w:cs="Arial"/>
      <w:sz w:val="20"/>
      <w:szCs w:val="20"/>
    </w:rPr>
  </w:style>
  <w:style w:type="character" w:customStyle="1" w:styleId="Nadpis6Char">
    <w:name w:val="Nadpis 6 Char"/>
    <w:link w:val="Nadpis6"/>
    <w:uiPriority w:val="99"/>
    <w:locked/>
    <w:rsid w:val="00BA3D57"/>
    <w:rPr>
      <w:rFonts w:ascii="Cambria" w:hAnsi="Cambria" w:cs="Cambria"/>
      <w:i/>
      <w:iCs/>
      <w:color w:val="243F60"/>
      <w:sz w:val="24"/>
      <w:szCs w:val="24"/>
    </w:rPr>
  </w:style>
  <w:style w:type="character" w:customStyle="1" w:styleId="Nadpis7Char">
    <w:name w:val="Nadpis 7 Char"/>
    <w:link w:val="Nadpis7"/>
    <w:uiPriority w:val="99"/>
    <w:locked/>
    <w:rsid w:val="00BA3D57"/>
    <w:rPr>
      <w:rFonts w:ascii="Cambria" w:hAnsi="Cambria" w:cs="Cambria"/>
      <w:i/>
      <w:iCs/>
      <w:color w:val="404040"/>
      <w:sz w:val="24"/>
      <w:szCs w:val="24"/>
    </w:rPr>
  </w:style>
  <w:style w:type="character" w:customStyle="1" w:styleId="Nadpis8Char">
    <w:name w:val="Nadpis 8 Char"/>
    <w:link w:val="Nadpis8"/>
    <w:uiPriority w:val="99"/>
    <w:locked/>
    <w:rsid w:val="00BA3D57"/>
    <w:rPr>
      <w:rFonts w:ascii="Arial" w:hAnsi="Arial" w:cs="Arial"/>
      <w:i/>
      <w:iCs/>
      <w:sz w:val="20"/>
      <w:szCs w:val="20"/>
    </w:rPr>
  </w:style>
  <w:style w:type="character" w:customStyle="1" w:styleId="Nadpis9Char">
    <w:name w:val="Nadpis 9 Char"/>
    <w:aliases w:val="Příloha Char"/>
    <w:link w:val="Nadpis9"/>
    <w:uiPriority w:val="99"/>
    <w:locked/>
    <w:rsid w:val="00BA3D57"/>
    <w:rPr>
      <w:rFonts w:ascii="Arial" w:hAnsi="Arial" w:cs="Arial"/>
      <w:b/>
      <w:bCs/>
      <w:i/>
      <w:iCs/>
      <w:sz w:val="20"/>
      <w:szCs w:val="20"/>
    </w:rPr>
  </w:style>
  <w:style w:type="paragraph" w:styleId="Nzev">
    <w:name w:val="Title"/>
    <w:basedOn w:val="Normln"/>
    <w:link w:val="NzevChar"/>
    <w:uiPriority w:val="99"/>
    <w:qFormat/>
    <w:rsid w:val="00BA3D57"/>
    <w:pPr>
      <w:jc w:val="center"/>
    </w:pPr>
    <w:rPr>
      <w:rFonts w:ascii="Arial" w:eastAsia="Calibri" w:hAnsi="Arial" w:cs="Arial"/>
      <w:b/>
      <w:bCs/>
      <w:sz w:val="20"/>
      <w:szCs w:val="20"/>
    </w:rPr>
  </w:style>
  <w:style w:type="character" w:customStyle="1" w:styleId="NzevChar">
    <w:name w:val="Název Char"/>
    <w:link w:val="Nzev"/>
    <w:uiPriority w:val="99"/>
    <w:locked/>
    <w:rsid w:val="00BA3D57"/>
    <w:rPr>
      <w:rFonts w:ascii="Arial" w:hAnsi="Arial" w:cs="Arial"/>
      <w:b/>
      <w:bCs/>
      <w:sz w:val="20"/>
      <w:szCs w:val="20"/>
    </w:rPr>
  </w:style>
  <w:style w:type="character" w:styleId="Hypertextovodkaz">
    <w:name w:val="Hyperlink"/>
    <w:uiPriority w:val="99"/>
    <w:rsid w:val="00BA3D57"/>
    <w:rPr>
      <w:color w:val="0000FF"/>
      <w:u w:val="single"/>
    </w:rPr>
  </w:style>
  <w:style w:type="paragraph" w:customStyle="1" w:styleId="StylNadpis110b">
    <w:name w:val="Styl Nadpis 1 + 10 b."/>
    <w:basedOn w:val="Nadpis1"/>
    <w:next w:val="Zkladntext3"/>
    <w:autoRedefine/>
    <w:uiPriority w:val="99"/>
    <w:rsid w:val="002842F1"/>
    <w:pPr>
      <w:keepLines w:val="0"/>
      <w:numPr>
        <w:numId w:val="6"/>
      </w:numPr>
      <w:tabs>
        <w:tab w:val="left" w:pos="0"/>
      </w:tabs>
      <w:overflowPunct w:val="0"/>
      <w:autoSpaceDE w:val="0"/>
      <w:autoSpaceDN w:val="0"/>
      <w:adjustRightInd w:val="0"/>
      <w:spacing w:before="120" w:after="120" w:line="23" w:lineRule="atLeast"/>
      <w:ind w:left="709" w:hanging="709"/>
      <w:jc w:val="center"/>
      <w:textAlignment w:val="baseline"/>
    </w:pPr>
    <w:rPr>
      <w:rFonts w:asciiTheme="minorHAnsi" w:hAnsiTheme="minorHAnsi" w:cstheme="minorHAnsi"/>
      <w:caps/>
      <w:color w:val="auto"/>
      <w:sz w:val="22"/>
      <w:szCs w:val="22"/>
      <w:u w:val="single"/>
    </w:rPr>
  </w:style>
  <w:style w:type="paragraph" w:customStyle="1" w:styleId="psmenka">
    <w:name w:val="písmenka"/>
    <w:basedOn w:val="Normln"/>
    <w:uiPriority w:val="99"/>
    <w:rsid w:val="00BA3D57"/>
    <w:pPr>
      <w:spacing w:before="120"/>
    </w:pPr>
    <w:rPr>
      <w:sz w:val="22"/>
      <w:szCs w:val="22"/>
    </w:rPr>
  </w:style>
  <w:style w:type="paragraph" w:customStyle="1" w:styleId="Default">
    <w:name w:val="Default"/>
    <w:rsid w:val="00BA3D57"/>
    <w:pPr>
      <w:numPr>
        <w:ilvl w:val="8"/>
        <w:numId w:val="1"/>
      </w:numPr>
      <w:autoSpaceDE w:val="0"/>
      <w:autoSpaceDN w:val="0"/>
      <w:adjustRightInd w:val="0"/>
    </w:pPr>
    <w:rPr>
      <w:rFonts w:ascii="Arial" w:eastAsia="Times New Roman" w:hAnsi="Arial" w:cs="Arial"/>
      <w:color w:val="000000"/>
      <w:sz w:val="24"/>
      <w:szCs w:val="24"/>
    </w:rPr>
  </w:style>
  <w:style w:type="paragraph" w:styleId="Zhlav">
    <w:name w:val="header"/>
    <w:basedOn w:val="Normln"/>
    <w:link w:val="ZhlavChar"/>
    <w:uiPriority w:val="99"/>
    <w:rsid w:val="00BA3D57"/>
    <w:pPr>
      <w:numPr>
        <w:ilvl w:val="7"/>
        <w:numId w:val="1"/>
      </w:numPr>
      <w:tabs>
        <w:tab w:val="center" w:pos="4536"/>
        <w:tab w:val="right" w:pos="9072"/>
      </w:tabs>
    </w:pPr>
    <w:rPr>
      <w:rFonts w:eastAsia="Calibri"/>
      <w:sz w:val="24"/>
      <w:szCs w:val="24"/>
    </w:rPr>
  </w:style>
  <w:style w:type="character" w:customStyle="1" w:styleId="ZhlavChar">
    <w:name w:val="Záhlaví Char"/>
    <w:link w:val="Zhlav"/>
    <w:uiPriority w:val="99"/>
    <w:locked/>
    <w:rsid w:val="00BA3D57"/>
    <w:rPr>
      <w:rFonts w:ascii="Times New Roman" w:hAnsi="Times New Roman"/>
      <w:sz w:val="24"/>
      <w:szCs w:val="24"/>
    </w:rPr>
  </w:style>
  <w:style w:type="paragraph" w:styleId="Zpat">
    <w:name w:val="footer"/>
    <w:basedOn w:val="Normln"/>
    <w:link w:val="ZpatChar"/>
    <w:uiPriority w:val="99"/>
    <w:rsid w:val="00BA3D57"/>
    <w:pPr>
      <w:tabs>
        <w:tab w:val="center" w:pos="4536"/>
        <w:tab w:val="right" w:pos="9072"/>
      </w:tabs>
    </w:pPr>
    <w:rPr>
      <w:rFonts w:eastAsia="Calibri"/>
      <w:sz w:val="24"/>
      <w:szCs w:val="24"/>
    </w:rPr>
  </w:style>
  <w:style w:type="character" w:customStyle="1" w:styleId="ZpatChar">
    <w:name w:val="Zápatí Char"/>
    <w:link w:val="Zpat"/>
    <w:uiPriority w:val="99"/>
    <w:locked/>
    <w:rsid w:val="00BA3D57"/>
    <w:rPr>
      <w:rFonts w:ascii="Times New Roman" w:hAnsi="Times New Roman" w:cs="Times New Roman"/>
      <w:sz w:val="24"/>
      <w:szCs w:val="24"/>
    </w:rPr>
  </w:style>
  <w:style w:type="table" w:styleId="Mkatabulky">
    <w:name w:val="Table Grid"/>
    <w:basedOn w:val="Normlntabulka"/>
    <w:uiPriority w:val="99"/>
    <w:rsid w:val="00BA3D5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smeno">
    <w:name w:val="pismeno"/>
    <w:basedOn w:val="Normln"/>
    <w:uiPriority w:val="99"/>
    <w:rsid w:val="00BA3D57"/>
    <w:pPr>
      <w:spacing w:after="45"/>
      <w:ind w:left="825" w:hanging="345"/>
    </w:pPr>
    <w:rPr>
      <w:rFonts w:eastAsia="Calibri"/>
      <w:color w:val="000000"/>
      <w:sz w:val="24"/>
      <w:szCs w:val="24"/>
    </w:rPr>
  </w:style>
  <w:style w:type="paragraph" w:customStyle="1" w:styleId="Textodstavce">
    <w:name w:val="Text odstavce"/>
    <w:basedOn w:val="Normln"/>
    <w:uiPriority w:val="99"/>
    <w:rsid w:val="00BA3D57"/>
    <w:pPr>
      <w:numPr>
        <w:ilvl w:val="6"/>
        <w:numId w:val="1"/>
      </w:numPr>
      <w:tabs>
        <w:tab w:val="left" w:pos="851"/>
      </w:tabs>
      <w:spacing w:before="120" w:after="120"/>
      <w:jc w:val="both"/>
      <w:outlineLvl w:val="6"/>
    </w:pPr>
    <w:rPr>
      <w:sz w:val="24"/>
      <w:szCs w:val="24"/>
    </w:rPr>
  </w:style>
  <w:style w:type="paragraph" w:customStyle="1" w:styleId="Textbodu">
    <w:name w:val="Text bodu"/>
    <w:basedOn w:val="Normln"/>
    <w:uiPriority w:val="99"/>
    <w:rsid w:val="00BA3D57"/>
    <w:pPr>
      <w:tabs>
        <w:tab w:val="num" w:pos="851"/>
      </w:tabs>
      <w:ind w:left="851" w:hanging="426"/>
      <w:jc w:val="both"/>
      <w:outlineLvl w:val="8"/>
    </w:pPr>
    <w:rPr>
      <w:sz w:val="24"/>
      <w:szCs w:val="24"/>
    </w:rPr>
  </w:style>
  <w:style w:type="paragraph" w:customStyle="1" w:styleId="Textpsmene">
    <w:name w:val="Text písmene"/>
    <w:basedOn w:val="Normln"/>
    <w:uiPriority w:val="99"/>
    <w:rsid w:val="00BA3D57"/>
    <w:pPr>
      <w:tabs>
        <w:tab w:val="num" w:pos="425"/>
      </w:tabs>
      <w:ind w:left="425" w:hanging="425"/>
      <w:jc w:val="both"/>
      <w:outlineLvl w:val="7"/>
    </w:pPr>
    <w:rPr>
      <w:sz w:val="24"/>
      <w:szCs w:val="24"/>
    </w:rPr>
  </w:style>
  <w:style w:type="paragraph" w:styleId="Odstavecseseznamem">
    <w:name w:val="List Paragraph"/>
    <w:basedOn w:val="Normln"/>
    <w:link w:val="OdstavecseseznamemChar"/>
    <w:uiPriority w:val="34"/>
    <w:qFormat/>
    <w:rsid w:val="00BA3D57"/>
    <w:pPr>
      <w:spacing w:after="200" w:line="276" w:lineRule="auto"/>
      <w:ind w:left="720"/>
    </w:pPr>
    <w:rPr>
      <w:rFonts w:ascii="Calibri" w:eastAsia="Calibri" w:hAnsi="Calibri" w:cs="Calibri"/>
      <w:sz w:val="22"/>
      <w:szCs w:val="22"/>
      <w:lang w:eastAsia="en-US"/>
    </w:rPr>
  </w:style>
  <w:style w:type="paragraph" w:styleId="Zkladntext">
    <w:name w:val="Body Text"/>
    <w:basedOn w:val="Normln"/>
    <w:link w:val="ZkladntextChar"/>
    <w:uiPriority w:val="99"/>
    <w:rsid w:val="00BA3D57"/>
    <w:pPr>
      <w:spacing w:before="120" w:after="120"/>
      <w:jc w:val="both"/>
    </w:pPr>
    <w:rPr>
      <w:rFonts w:eastAsia="Calibri"/>
      <w:sz w:val="20"/>
      <w:szCs w:val="20"/>
    </w:rPr>
  </w:style>
  <w:style w:type="character" w:customStyle="1" w:styleId="ZkladntextChar">
    <w:name w:val="Základní text Char"/>
    <w:link w:val="Zkladntext"/>
    <w:uiPriority w:val="99"/>
    <w:locked/>
    <w:rsid w:val="00BA3D57"/>
    <w:rPr>
      <w:rFonts w:ascii="Times New Roman" w:hAnsi="Times New Roman" w:cs="Times New Roman"/>
      <w:sz w:val="20"/>
      <w:szCs w:val="20"/>
      <w:lang w:eastAsia="cs-CZ"/>
    </w:rPr>
  </w:style>
  <w:style w:type="paragraph" w:customStyle="1" w:styleId="normln0">
    <w:name w:val="normální"/>
    <w:basedOn w:val="Normln"/>
    <w:uiPriority w:val="99"/>
    <w:rsid w:val="00BA3D57"/>
    <w:rPr>
      <w:rFonts w:ascii="Arial" w:hAnsi="Arial" w:cs="Arial"/>
      <w:sz w:val="24"/>
      <w:szCs w:val="24"/>
    </w:rPr>
  </w:style>
  <w:style w:type="paragraph" w:customStyle="1" w:styleId="Odstavec">
    <w:name w:val="Odstavec"/>
    <w:basedOn w:val="Normln"/>
    <w:uiPriority w:val="99"/>
    <w:rsid w:val="00BA3D57"/>
    <w:pPr>
      <w:spacing w:after="120"/>
      <w:ind w:firstLine="454"/>
      <w:jc w:val="both"/>
    </w:pPr>
    <w:rPr>
      <w:sz w:val="24"/>
      <w:szCs w:val="24"/>
    </w:rPr>
  </w:style>
  <w:style w:type="paragraph" w:customStyle="1" w:styleId="Styl1">
    <w:name w:val="Styl1"/>
    <w:basedOn w:val="Normln"/>
    <w:uiPriority w:val="99"/>
    <w:qFormat/>
    <w:rsid w:val="00BA3D57"/>
    <w:pPr>
      <w:spacing w:line="240" w:lineRule="atLeast"/>
      <w:jc w:val="both"/>
    </w:pPr>
    <w:rPr>
      <w:sz w:val="24"/>
      <w:szCs w:val="24"/>
    </w:rPr>
  </w:style>
  <w:style w:type="paragraph" w:styleId="Bezmezer">
    <w:name w:val="No Spacing"/>
    <w:uiPriority w:val="1"/>
    <w:qFormat/>
    <w:rsid w:val="00BA3D57"/>
    <w:rPr>
      <w:rFonts w:ascii="Arial" w:eastAsia="Times New Roman" w:hAnsi="Arial" w:cs="Arial"/>
    </w:rPr>
  </w:style>
  <w:style w:type="paragraph" w:styleId="Obsah5">
    <w:name w:val="toc 5"/>
    <w:basedOn w:val="Normln"/>
    <w:next w:val="Normln"/>
    <w:autoRedefine/>
    <w:uiPriority w:val="99"/>
    <w:semiHidden/>
    <w:rsid w:val="00BA3D57"/>
    <w:pPr>
      <w:ind w:left="800"/>
    </w:pPr>
    <w:rPr>
      <w:rFonts w:ascii="Arial" w:hAnsi="Arial" w:cs="Arial"/>
      <w:sz w:val="20"/>
      <w:szCs w:val="20"/>
    </w:rPr>
  </w:style>
  <w:style w:type="paragraph" w:customStyle="1" w:styleId="SVP-Odstavec">
    <w:name w:val="SVP-Odstavec"/>
    <w:basedOn w:val="Normln"/>
    <w:uiPriority w:val="99"/>
    <w:rsid w:val="00BA3D57"/>
    <w:pPr>
      <w:widowControl w:val="0"/>
      <w:spacing w:before="120" w:after="120"/>
      <w:ind w:firstLine="709"/>
      <w:jc w:val="both"/>
    </w:pPr>
    <w:rPr>
      <w:rFonts w:ascii="Arial" w:hAnsi="Arial" w:cs="Arial"/>
      <w:kern w:val="28"/>
      <w:sz w:val="24"/>
      <w:szCs w:val="24"/>
      <w:lang w:eastAsia="en-US"/>
    </w:rPr>
  </w:style>
  <w:style w:type="character" w:customStyle="1" w:styleId="CommentTextChar">
    <w:name w:val="Comment Text Char"/>
    <w:uiPriority w:val="99"/>
    <w:semiHidden/>
    <w:locked/>
    <w:rsid w:val="00BA3D57"/>
    <w:rPr>
      <w:rFonts w:ascii="Times New Roman" w:hAnsi="Times New Roman" w:cs="Times New Roman"/>
      <w:sz w:val="20"/>
      <w:szCs w:val="20"/>
      <w:lang w:eastAsia="cs-CZ"/>
    </w:rPr>
  </w:style>
  <w:style w:type="paragraph" w:styleId="Textkomente">
    <w:name w:val="annotation text"/>
    <w:basedOn w:val="Normln"/>
    <w:link w:val="TextkomenteChar"/>
    <w:uiPriority w:val="99"/>
    <w:semiHidden/>
    <w:rsid w:val="00BA3D57"/>
    <w:rPr>
      <w:rFonts w:eastAsia="Calibri"/>
      <w:sz w:val="20"/>
      <w:szCs w:val="20"/>
    </w:rPr>
  </w:style>
  <w:style w:type="character" w:customStyle="1" w:styleId="CommentTextChar1">
    <w:name w:val="Comment Text Char1"/>
    <w:uiPriority w:val="99"/>
    <w:semiHidden/>
    <w:locked/>
    <w:rsid w:val="00FE232E"/>
    <w:rPr>
      <w:rFonts w:ascii="Times New Roman" w:hAnsi="Times New Roman" w:cs="Times New Roman"/>
      <w:sz w:val="20"/>
      <w:szCs w:val="20"/>
    </w:rPr>
  </w:style>
  <w:style w:type="character" w:customStyle="1" w:styleId="TextkomenteChar">
    <w:name w:val="Text komentáře Char"/>
    <w:link w:val="Textkomente"/>
    <w:uiPriority w:val="99"/>
    <w:semiHidden/>
    <w:locked/>
    <w:rsid w:val="00BA3D57"/>
    <w:rPr>
      <w:rFonts w:ascii="Times New Roman" w:hAnsi="Times New Roman" w:cs="Times New Roman"/>
      <w:sz w:val="20"/>
      <w:szCs w:val="20"/>
      <w:lang w:eastAsia="cs-CZ"/>
    </w:rPr>
  </w:style>
  <w:style w:type="character" w:customStyle="1" w:styleId="BodyTextIndentChar">
    <w:name w:val="Body Text Indent Char"/>
    <w:uiPriority w:val="99"/>
    <w:locked/>
    <w:rsid w:val="00BA3D57"/>
    <w:rPr>
      <w:rFonts w:ascii="Arial" w:hAnsi="Arial" w:cs="Arial"/>
      <w:sz w:val="20"/>
      <w:szCs w:val="20"/>
    </w:rPr>
  </w:style>
  <w:style w:type="paragraph" w:styleId="Zkladntextodsazen">
    <w:name w:val="Body Text Indent"/>
    <w:basedOn w:val="Normln"/>
    <w:link w:val="ZkladntextodsazenChar"/>
    <w:uiPriority w:val="99"/>
    <w:rsid w:val="00BA3D57"/>
    <w:pPr>
      <w:spacing w:before="100" w:after="100"/>
      <w:ind w:left="284" w:hanging="567"/>
      <w:jc w:val="both"/>
    </w:pPr>
    <w:rPr>
      <w:rFonts w:eastAsia="Calibri"/>
      <w:sz w:val="20"/>
      <w:szCs w:val="20"/>
    </w:rPr>
  </w:style>
  <w:style w:type="character" w:customStyle="1" w:styleId="BodyTextIndentChar1">
    <w:name w:val="Body Text Indent Char1"/>
    <w:uiPriority w:val="99"/>
    <w:semiHidden/>
    <w:locked/>
    <w:rsid w:val="00FE232E"/>
    <w:rPr>
      <w:rFonts w:ascii="Times New Roman" w:hAnsi="Times New Roman" w:cs="Times New Roman"/>
      <w:sz w:val="20"/>
      <w:szCs w:val="20"/>
    </w:rPr>
  </w:style>
  <w:style w:type="character" w:customStyle="1" w:styleId="ZkladntextodsazenChar">
    <w:name w:val="Základní text odsazený Char"/>
    <w:link w:val="Zkladntextodsazen"/>
    <w:uiPriority w:val="99"/>
    <w:semiHidden/>
    <w:locked/>
    <w:rsid w:val="00BA3D57"/>
    <w:rPr>
      <w:rFonts w:ascii="Times New Roman" w:hAnsi="Times New Roman" w:cs="Times New Roman"/>
      <w:sz w:val="20"/>
      <w:szCs w:val="20"/>
      <w:lang w:eastAsia="cs-CZ"/>
    </w:rPr>
  </w:style>
  <w:style w:type="character" w:customStyle="1" w:styleId="BodyText2Char">
    <w:name w:val="Body Text 2 Char"/>
    <w:uiPriority w:val="99"/>
    <w:locked/>
    <w:rsid w:val="00BA3D57"/>
    <w:rPr>
      <w:rFonts w:ascii="Arial" w:hAnsi="Arial" w:cs="Arial"/>
      <w:sz w:val="20"/>
      <w:szCs w:val="20"/>
    </w:rPr>
  </w:style>
  <w:style w:type="paragraph" w:styleId="Zkladntext2">
    <w:name w:val="Body Text 2"/>
    <w:basedOn w:val="Normln"/>
    <w:link w:val="Zkladntext2Char"/>
    <w:uiPriority w:val="99"/>
    <w:rsid w:val="00BA3D57"/>
    <w:pPr>
      <w:spacing w:before="240" w:after="100"/>
      <w:jc w:val="both"/>
    </w:pPr>
    <w:rPr>
      <w:rFonts w:eastAsia="Calibri"/>
      <w:sz w:val="20"/>
      <w:szCs w:val="20"/>
    </w:rPr>
  </w:style>
  <w:style w:type="character" w:customStyle="1" w:styleId="BodyText2Char1">
    <w:name w:val="Body Text 2 Char1"/>
    <w:uiPriority w:val="99"/>
    <w:semiHidden/>
    <w:locked/>
    <w:rsid w:val="00FE232E"/>
    <w:rPr>
      <w:rFonts w:ascii="Times New Roman" w:hAnsi="Times New Roman" w:cs="Times New Roman"/>
      <w:sz w:val="20"/>
      <w:szCs w:val="20"/>
    </w:rPr>
  </w:style>
  <w:style w:type="character" w:customStyle="1" w:styleId="Zkladntext2Char">
    <w:name w:val="Základní text 2 Char"/>
    <w:link w:val="Zkladntext2"/>
    <w:uiPriority w:val="99"/>
    <w:semiHidden/>
    <w:locked/>
    <w:rsid w:val="00BA3D57"/>
    <w:rPr>
      <w:rFonts w:ascii="Times New Roman" w:hAnsi="Times New Roman" w:cs="Times New Roman"/>
      <w:sz w:val="20"/>
      <w:szCs w:val="20"/>
      <w:lang w:eastAsia="cs-CZ"/>
    </w:rPr>
  </w:style>
  <w:style w:type="character" w:customStyle="1" w:styleId="BodyText3Char">
    <w:name w:val="Body Text 3 Char"/>
    <w:uiPriority w:val="99"/>
    <w:locked/>
    <w:rsid w:val="00BA3D57"/>
    <w:rPr>
      <w:rFonts w:ascii="Times New Roman" w:hAnsi="Times New Roman" w:cs="Times New Roman"/>
      <w:sz w:val="20"/>
      <w:szCs w:val="20"/>
    </w:rPr>
  </w:style>
  <w:style w:type="paragraph" w:styleId="Zkladntext3">
    <w:name w:val="Body Text 3"/>
    <w:basedOn w:val="Normln"/>
    <w:link w:val="Zkladntext3Char"/>
    <w:uiPriority w:val="99"/>
    <w:rsid w:val="00BA3D57"/>
    <w:pPr>
      <w:ind w:left="567" w:hanging="567"/>
    </w:pPr>
    <w:rPr>
      <w:rFonts w:eastAsia="Calibri"/>
    </w:rPr>
  </w:style>
  <w:style w:type="character" w:customStyle="1" w:styleId="BodyText3Char1">
    <w:name w:val="Body Text 3 Char1"/>
    <w:uiPriority w:val="99"/>
    <w:semiHidden/>
    <w:locked/>
    <w:rsid w:val="00FE232E"/>
    <w:rPr>
      <w:rFonts w:ascii="Times New Roman" w:hAnsi="Times New Roman" w:cs="Times New Roman"/>
      <w:sz w:val="16"/>
      <w:szCs w:val="16"/>
    </w:rPr>
  </w:style>
  <w:style w:type="character" w:customStyle="1" w:styleId="Zkladntext3Char">
    <w:name w:val="Základní text 3 Char"/>
    <w:link w:val="Zkladntext3"/>
    <w:uiPriority w:val="99"/>
    <w:semiHidden/>
    <w:locked/>
    <w:rsid w:val="00BA3D57"/>
    <w:rPr>
      <w:rFonts w:ascii="Times New Roman" w:hAnsi="Times New Roman" w:cs="Times New Roman"/>
      <w:sz w:val="16"/>
      <w:szCs w:val="16"/>
      <w:lang w:eastAsia="cs-CZ"/>
    </w:rPr>
  </w:style>
  <w:style w:type="character" w:customStyle="1" w:styleId="BodyTextIndent2Char">
    <w:name w:val="Body Text Indent 2 Char"/>
    <w:uiPriority w:val="99"/>
    <w:locked/>
    <w:rsid w:val="00BA3D57"/>
    <w:rPr>
      <w:rFonts w:ascii="Arial" w:hAnsi="Arial" w:cs="Arial"/>
      <w:sz w:val="20"/>
      <w:szCs w:val="20"/>
    </w:rPr>
  </w:style>
  <w:style w:type="paragraph" w:styleId="Zkladntextodsazen2">
    <w:name w:val="Body Text Indent 2"/>
    <w:basedOn w:val="Normln"/>
    <w:link w:val="Zkladntextodsazen2Char"/>
    <w:uiPriority w:val="99"/>
    <w:rsid w:val="00BA3D57"/>
    <w:pPr>
      <w:spacing w:before="100" w:after="100"/>
      <w:ind w:left="426" w:hanging="284"/>
      <w:jc w:val="both"/>
    </w:pPr>
    <w:rPr>
      <w:rFonts w:eastAsia="Calibri"/>
      <w:sz w:val="20"/>
      <w:szCs w:val="20"/>
    </w:rPr>
  </w:style>
  <w:style w:type="character" w:customStyle="1" w:styleId="BodyTextIndent2Char1">
    <w:name w:val="Body Text Indent 2 Char1"/>
    <w:uiPriority w:val="99"/>
    <w:semiHidden/>
    <w:locked/>
    <w:rsid w:val="00FE232E"/>
    <w:rPr>
      <w:rFonts w:ascii="Times New Roman" w:hAnsi="Times New Roman" w:cs="Times New Roman"/>
      <w:sz w:val="20"/>
      <w:szCs w:val="20"/>
    </w:rPr>
  </w:style>
  <w:style w:type="character" w:customStyle="1" w:styleId="Zkladntextodsazen2Char">
    <w:name w:val="Základní text odsazený 2 Char"/>
    <w:link w:val="Zkladntextodsazen2"/>
    <w:uiPriority w:val="99"/>
    <w:semiHidden/>
    <w:locked/>
    <w:rsid w:val="00BA3D57"/>
    <w:rPr>
      <w:rFonts w:ascii="Times New Roman" w:hAnsi="Times New Roman" w:cs="Times New Roman"/>
      <w:sz w:val="20"/>
      <w:szCs w:val="20"/>
      <w:lang w:eastAsia="cs-CZ"/>
    </w:rPr>
  </w:style>
  <w:style w:type="character" w:customStyle="1" w:styleId="BodyTextIndent3Char">
    <w:name w:val="Body Text Indent 3 Char"/>
    <w:uiPriority w:val="99"/>
    <w:locked/>
    <w:rsid w:val="00BA3D57"/>
    <w:rPr>
      <w:rFonts w:ascii="Arial" w:hAnsi="Arial" w:cs="Arial"/>
      <w:sz w:val="20"/>
      <w:szCs w:val="20"/>
    </w:rPr>
  </w:style>
  <w:style w:type="paragraph" w:styleId="Zkladntextodsazen3">
    <w:name w:val="Body Text Indent 3"/>
    <w:basedOn w:val="Normln"/>
    <w:link w:val="Zkladntextodsazen3Char"/>
    <w:uiPriority w:val="99"/>
    <w:rsid w:val="00BA3D57"/>
    <w:pPr>
      <w:spacing w:before="100" w:after="100"/>
      <w:ind w:left="1416" w:hanging="567"/>
      <w:jc w:val="both"/>
    </w:pPr>
    <w:rPr>
      <w:rFonts w:eastAsia="Calibri"/>
    </w:rPr>
  </w:style>
  <w:style w:type="character" w:customStyle="1" w:styleId="BodyTextIndent3Char1">
    <w:name w:val="Body Text Indent 3 Char1"/>
    <w:uiPriority w:val="99"/>
    <w:semiHidden/>
    <w:locked/>
    <w:rsid w:val="00FE232E"/>
    <w:rPr>
      <w:rFonts w:ascii="Times New Roman" w:hAnsi="Times New Roman" w:cs="Times New Roman"/>
      <w:sz w:val="16"/>
      <w:szCs w:val="16"/>
    </w:rPr>
  </w:style>
  <w:style w:type="character" w:customStyle="1" w:styleId="Zkladntextodsazen3Char">
    <w:name w:val="Základní text odsazený 3 Char"/>
    <w:link w:val="Zkladntextodsazen3"/>
    <w:uiPriority w:val="99"/>
    <w:semiHidden/>
    <w:locked/>
    <w:rsid w:val="00BA3D57"/>
    <w:rPr>
      <w:rFonts w:ascii="Times New Roman" w:hAnsi="Times New Roman" w:cs="Times New Roman"/>
      <w:sz w:val="16"/>
      <w:szCs w:val="16"/>
      <w:lang w:eastAsia="cs-CZ"/>
    </w:rPr>
  </w:style>
  <w:style w:type="character" w:customStyle="1" w:styleId="DocumentMapChar">
    <w:name w:val="Document Map Char"/>
    <w:uiPriority w:val="99"/>
    <w:semiHidden/>
    <w:locked/>
    <w:rsid w:val="00BA3D57"/>
    <w:rPr>
      <w:rFonts w:ascii="Tahoma" w:hAnsi="Tahoma" w:cs="Tahoma"/>
      <w:sz w:val="20"/>
      <w:szCs w:val="20"/>
      <w:shd w:val="clear" w:color="auto" w:fill="000080"/>
    </w:rPr>
  </w:style>
  <w:style w:type="paragraph" w:styleId="Rozloendokumentu">
    <w:name w:val="Document Map"/>
    <w:basedOn w:val="Normln"/>
    <w:link w:val="RozloendokumentuChar"/>
    <w:uiPriority w:val="99"/>
    <w:semiHidden/>
    <w:rsid w:val="00BA3D57"/>
    <w:pPr>
      <w:shd w:val="clear" w:color="auto" w:fill="000080"/>
      <w:spacing w:before="100" w:after="100"/>
      <w:ind w:left="567" w:hanging="567"/>
      <w:jc w:val="both"/>
    </w:pPr>
    <w:rPr>
      <w:rFonts w:ascii="Tahoma" w:eastAsia="Calibri" w:hAnsi="Tahoma" w:cs="Tahoma"/>
    </w:rPr>
  </w:style>
  <w:style w:type="character" w:customStyle="1" w:styleId="DocumentMapChar1">
    <w:name w:val="Document Map Char1"/>
    <w:uiPriority w:val="99"/>
    <w:semiHidden/>
    <w:locked/>
    <w:rsid w:val="00FE232E"/>
    <w:rPr>
      <w:rFonts w:ascii="Times New Roman" w:hAnsi="Times New Roman" w:cs="Times New Roman"/>
      <w:sz w:val="2"/>
      <w:szCs w:val="2"/>
    </w:rPr>
  </w:style>
  <w:style w:type="character" w:customStyle="1" w:styleId="RozloendokumentuChar">
    <w:name w:val="Rozložení dokumentu Char"/>
    <w:link w:val="Rozloendokumentu"/>
    <w:uiPriority w:val="99"/>
    <w:semiHidden/>
    <w:locked/>
    <w:rsid w:val="00BA3D57"/>
    <w:rPr>
      <w:rFonts w:ascii="Tahoma" w:hAnsi="Tahoma" w:cs="Tahoma"/>
      <w:sz w:val="16"/>
      <w:szCs w:val="16"/>
      <w:lang w:eastAsia="cs-CZ"/>
    </w:rPr>
  </w:style>
  <w:style w:type="character" w:customStyle="1" w:styleId="RozloendokumentuChar1">
    <w:name w:val="Rozložení dokumentu Char1"/>
    <w:uiPriority w:val="99"/>
    <w:semiHidden/>
    <w:rsid w:val="00BA3D57"/>
    <w:rPr>
      <w:rFonts w:ascii="Tahoma" w:hAnsi="Tahoma" w:cs="Tahoma"/>
      <w:sz w:val="16"/>
      <w:szCs w:val="16"/>
    </w:rPr>
  </w:style>
  <w:style w:type="character" w:customStyle="1" w:styleId="PlainTextChar">
    <w:name w:val="Plain Text Char"/>
    <w:uiPriority w:val="99"/>
    <w:locked/>
    <w:rsid w:val="00BA3D57"/>
    <w:rPr>
      <w:rFonts w:ascii="Courier New" w:hAnsi="Courier New" w:cs="Courier New"/>
      <w:sz w:val="20"/>
      <w:szCs w:val="20"/>
    </w:rPr>
  </w:style>
  <w:style w:type="paragraph" w:styleId="Prosttext">
    <w:name w:val="Plain Text"/>
    <w:basedOn w:val="Normln"/>
    <w:link w:val="ProsttextChar"/>
    <w:uiPriority w:val="99"/>
    <w:rsid w:val="00BA3D57"/>
    <w:pPr>
      <w:ind w:left="1134" w:hanging="567"/>
    </w:pPr>
    <w:rPr>
      <w:rFonts w:ascii="Consolas" w:eastAsia="Calibri" w:hAnsi="Consolas" w:cs="Consolas"/>
      <w:sz w:val="21"/>
      <w:szCs w:val="21"/>
    </w:rPr>
  </w:style>
  <w:style w:type="character" w:customStyle="1" w:styleId="PlainTextChar1">
    <w:name w:val="Plain Text Char1"/>
    <w:uiPriority w:val="99"/>
    <w:semiHidden/>
    <w:locked/>
    <w:rsid w:val="00FE232E"/>
    <w:rPr>
      <w:rFonts w:ascii="Courier New" w:hAnsi="Courier New" w:cs="Courier New"/>
      <w:sz w:val="20"/>
      <w:szCs w:val="20"/>
    </w:rPr>
  </w:style>
  <w:style w:type="character" w:customStyle="1" w:styleId="ProsttextChar">
    <w:name w:val="Prostý text Char"/>
    <w:link w:val="Prosttext"/>
    <w:uiPriority w:val="99"/>
    <w:semiHidden/>
    <w:locked/>
    <w:rsid w:val="00BA3D57"/>
    <w:rPr>
      <w:rFonts w:ascii="Consolas" w:hAnsi="Consolas" w:cs="Consolas"/>
      <w:sz w:val="21"/>
      <w:szCs w:val="21"/>
      <w:lang w:eastAsia="cs-CZ"/>
    </w:rPr>
  </w:style>
  <w:style w:type="character" w:customStyle="1" w:styleId="BalloonTextChar">
    <w:name w:val="Balloon Text Char"/>
    <w:uiPriority w:val="99"/>
    <w:semiHidden/>
    <w:locked/>
    <w:rsid w:val="00BA3D57"/>
    <w:rPr>
      <w:rFonts w:ascii="Tahoma" w:hAnsi="Tahoma" w:cs="Tahoma"/>
      <w:sz w:val="16"/>
      <w:szCs w:val="16"/>
    </w:rPr>
  </w:style>
  <w:style w:type="paragraph" w:styleId="Textbubliny">
    <w:name w:val="Balloon Text"/>
    <w:basedOn w:val="Normln"/>
    <w:link w:val="TextbublinyChar"/>
    <w:uiPriority w:val="99"/>
    <w:semiHidden/>
    <w:rsid w:val="00BA3D57"/>
    <w:pPr>
      <w:spacing w:before="100" w:after="100"/>
      <w:ind w:left="567" w:hanging="567"/>
      <w:jc w:val="both"/>
    </w:pPr>
    <w:rPr>
      <w:rFonts w:ascii="Tahoma" w:eastAsia="Calibri" w:hAnsi="Tahoma" w:cs="Tahoma"/>
    </w:rPr>
  </w:style>
  <w:style w:type="character" w:customStyle="1" w:styleId="BalloonTextChar1">
    <w:name w:val="Balloon Text Char1"/>
    <w:uiPriority w:val="99"/>
    <w:semiHidden/>
    <w:locked/>
    <w:rsid w:val="00FE232E"/>
    <w:rPr>
      <w:rFonts w:ascii="Times New Roman" w:hAnsi="Times New Roman" w:cs="Times New Roman"/>
      <w:sz w:val="2"/>
      <w:szCs w:val="2"/>
    </w:rPr>
  </w:style>
  <w:style w:type="character" w:customStyle="1" w:styleId="TextbublinyChar">
    <w:name w:val="Text bubliny Char"/>
    <w:link w:val="Textbubliny"/>
    <w:uiPriority w:val="99"/>
    <w:semiHidden/>
    <w:locked/>
    <w:rsid w:val="00BA3D57"/>
    <w:rPr>
      <w:rFonts w:ascii="Tahoma" w:hAnsi="Tahoma" w:cs="Tahoma"/>
      <w:sz w:val="16"/>
      <w:szCs w:val="16"/>
      <w:lang w:eastAsia="cs-CZ"/>
    </w:rPr>
  </w:style>
  <w:style w:type="paragraph" w:customStyle="1" w:styleId="Odstavec0">
    <w:name w:val="Odstavec0"/>
    <w:basedOn w:val="Normln"/>
    <w:uiPriority w:val="99"/>
    <w:rsid w:val="00BA3D57"/>
    <w:pPr>
      <w:keepLines/>
      <w:tabs>
        <w:tab w:val="left" w:pos="709"/>
      </w:tabs>
      <w:spacing w:before="120"/>
      <w:ind w:left="680" w:hanging="680"/>
      <w:jc w:val="both"/>
    </w:pPr>
    <w:rPr>
      <w:rFonts w:ascii="Arial" w:hAnsi="Arial" w:cs="Arial"/>
      <w:sz w:val="24"/>
      <w:szCs w:val="24"/>
      <w:lang w:val="en-GB" w:eastAsia="en-US"/>
    </w:rPr>
  </w:style>
  <w:style w:type="paragraph" w:customStyle="1" w:styleId="BodyTextIndent21">
    <w:name w:val="Body Text Indent 21"/>
    <w:basedOn w:val="Normln"/>
    <w:uiPriority w:val="99"/>
    <w:rsid w:val="00BA3D57"/>
    <w:pPr>
      <w:widowControl w:val="0"/>
      <w:spacing w:after="100"/>
      <w:ind w:left="567" w:hanging="567"/>
      <w:jc w:val="both"/>
    </w:pPr>
    <w:rPr>
      <w:rFonts w:ascii="Arial" w:hAnsi="Arial" w:cs="Arial"/>
      <w:sz w:val="20"/>
      <w:szCs w:val="20"/>
      <w:lang w:eastAsia="en-US"/>
    </w:rPr>
  </w:style>
  <w:style w:type="paragraph" w:customStyle="1" w:styleId="Odsta">
    <w:name w:val="Odst_a"/>
    <w:basedOn w:val="Normln"/>
    <w:uiPriority w:val="99"/>
    <w:rsid w:val="00BA3D57"/>
    <w:pPr>
      <w:spacing w:after="100"/>
      <w:ind w:left="993" w:hanging="426"/>
      <w:jc w:val="both"/>
    </w:pPr>
    <w:rPr>
      <w:rFonts w:ascii="Arial" w:hAnsi="Arial" w:cs="Arial"/>
      <w:sz w:val="20"/>
      <w:szCs w:val="20"/>
      <w:lang w:eastAsia="en-US"/>
    </w:rPr>
  </w:style>
  <w:style w:type="paragraph" w:customStyle="1" w:styleId="Preformatted">
    <w:name w:val="Preformatted"/>
    <w:basedOn w:val="Normln"/>
    <w:uiPriority w:val="99"/>
    <w:rsid w:val="00BA3D5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paragraph" w:customStyle="1" w:styleId="BodyText21">
    <w:name w:val="Body Text 21"/>
    <w:basedOn w:val="Normln"/>
    <w:uiPriority w:val="99"/>
    <w:rsid w:val="00BA3D57"/>
    <w:pPr>
      <w:widowControl w:val="0"/>
      <w:spacing w:before="100" w:after="100"/>
      <w:ind w:left="427" w:hanging="427"/>
      <w:jc w:val="both"/>
    </w:pPr>
    <w:rPr>
      <w:rFonts w:ascii="Arial" w:hAnsi="Arial" w:cs="Arial"/>
      <w:sz w:val="20"/>
      <w:szCs w:val="20"/>
      <w:lang w:eastAsia="en-US"/>
    </w:rPr>
  </w:style>
  <w:style w:type="paragraph" w:customStyle="1" w:styleId="SVP-eslovanodrka2">
    <w:name w:val="SVP-eíslovaná odrážka2"/>
    <w:basedOn w:val="Normln"/>
    <w:uiPriority w:val="99"/>
    <w:rsid w:val="00BA3D57"/>
    <w:pPr>
      <w:widowControl w:val="0"/>
      <w:ind w:left="283" w:hanging="283"/>
    </w:pPr>
    <w:rPr>
      <w:rFonts w:ascii="Arial" w:hAnsi="Arial" w:cs="Arial"/>
      <w:sz w:val="22"/>
      <w:szCs w:val="22"/>
    </w:rPr>
  </w:style>
  <w:style w:type="paragraph" w:customStyle="1" w:styleId="StylNadpis310b">
    <w:name w:val="Styl Nadpis 3 + 10 b."/>
    <w:basedOn w:val="Nadpis3"/>
    <w:autoRedefine/>
    <w:uiPriority w:val="99"/>
    <w:rsid w:val="00BA3D57"/>
    <w:pPr>
      <w:keepNext w:val="0"/>
      <w:numPr>
        <w:ilvl w:val="2"/>
        <w:numId w:val="2"/>
      </w:numPr>
      <w:tabs>
        <w:tab w:val="num" w:pos="851"/>
      </w:tabs>
      <w:overflowPunct w:val="0"/>
      <w:autoSpaceDE w:val="0"/>
      <w:autoSpaceDN w:val="0"/>
      <w:adjustRightInd w:val="0"/>
      <w:snapToGrid w:val="0"/>
      <w:spacing w:before="240" w:after="0"/>
      <w:ind w:left="851" w:hanging="851"/>
    </w:pPr>
    <w:rPr>
      <w:b w:val="0"/>
      <w:bCs w:val="0"/>
      <w:u w:val="none"/>
    </w:rPr>
  </w:style>
  <w:style w:type="paragraph" w:customStyle="1" w:styleId="Nadpis2texttun">
    <w:name w:val="Nadpis 2 text tučný"/>
    <w:basedOn w:val="Normln"/>
    <w:next w:val="StylNadpis310b"/>
    <w:autoRedefine/>
    <w:uiPriority w:val="99"/>
    <w:rsid w:val="00BA3D57"/>
    <w:pPr>
      <w:numPr>
        <w:ilvl w:val="1"/>
        <w:numId w:val="2"/>
      </w:numPr>
      <w:overflowPunct w:val="0"/>
      <w:autoSpaceDE w:val="0"/>
      <w:autoSpaceDN w:val="0"/>
      <w:adjustRightInd w:val="0"/>
      <w:snapToGrid w:val="0"/>
      <w:spacing w:before="360"/>
      <w:ind w:left="426" w:hanging="426"/>
      <w:jc w:val="both"/>
      <w:outlineLvl w:val="1"/>
    </w:pPr>
    <w:rPr>
      <w:rFonts w:ascii="Arial" w:hAnsi="Arial" w:cs="Arial"/>
      <w:sz w:val="20"/>
      <w:szCs w:val="20"/>
    </w:rPr>
  </w:style>
  <w:style w:type="paragraph" w:customStyle="1" w:styleId="Styl11bZarovnatdoblokuPed6b">
    <w:name w:val="Styl 11 b. Zarovnat do bloku Před:  6 b."/>
    <w:basedOn w:val="Normln"/>
    <w:uiPriority w:val="99"/>
    <w:rsid w:val="00BA3D57"/>
    <w:pPr>
      <w:spacing w:before="120"/>
      <w:jc w:val="both"/>
    </w:pPr>
    <w:rPr>
      <w:rFonts w:ascii="Arial" w:hAnsi="Arial" w:cs="Arial"/>
      <w:sz w:val="20"/>
      <w:szCs w:val="20"/>
    </w:rPr>
  </w:style>
  <w:style w:type="paragraph" w:customStyle="1" w:styleId="xl65">
    <w:name w:val="xl65"/>
    <w:basedOn w:val="Normln"/>
    <w:uiPriority w:val="99"/>
    <w:rsid w:val="00BA3D57"/>
    <w:pPr>
      <w:spacing w:before="100" w:beforeAutospacing="1" w:after="100" w:afterAutospacing="1"/>
      <w:jc w:val="center"/>
    </w:pPr>
    <w:rPr>
      <w:sz w:val="24"/>
      <w:szCs w:val="24"/>
    </w:rPr>
  </w:style>
  <w:style w:type="paragraph" w:customStyle="1" w:styleId="xl66">
    <w:name w:val="xl66"/>
    <w:basedOn w:val="Normln"/>
    <w:uiPriority w:val="99"/>
    <w:rsid w:val="00BA3D57"/>
    <w:pPr>
      <w:spacing w:before="100" w:beforeAutospacing="1" w:after="100" w:afterAutospacing="1"/>
    </w:pPr>
    <w:rPr>
      <w:rFonts w:ascii="Arial" w:hAnsi="Arial" w:cs="Arial"/>
      <w:b/>
      <w:bCs/>
      <w:sz w:val="28"/>
      <w:szCs w:val="28"/>
    </w:rPr>
  </w:style>
  <w:style w:type="paragraph" w:customStyle="1" w:styleId="xl67">
    <w:name w:val="xl67"/>
    <w:basedOn w:val="Normln"/>
    <w:uiPriority w:val="99"/>
    <w:rsid w:val="00BA3D57"/>
    <w:pPr>
      <w:shd w:val="clear" w:color="auto" w:fill="FFFF00"/>
      <w:spacing w:before="100" w:beforeAutospacing="1" w:after="100" w:afterAutospacing="1"/>
      <w:jc w:val="center"/>
    </w:pPr>
    <w:rPr>
      <w:sz w:val="24"/>
      <w:szCs w:val="24"/>
    </w:rPr>
  </w:style>
  <w:style w:type="paragraph" w:customStyle="1" w:styleId="xl68">
    <w:name w:val="xl68"/>
    <w:basedOn w:val="Normln"/>
    <w:uiPriority w:val="99"/>
    <w:rsid w:val="00BA3D57"/>
    <w:pPr>
      <w:spacing w:before="100" w:beforeAutospacing="1" w:after="100" w:afterAutospacing="1"/>
    </w:pPr>
    <w:rPr>
      <w:sz w:val="24"/>
      <w:szCs w:val="24"/>
    </w:rPr>
  </w:style>
  <w:style w:type="paragraph" w:customStyle="1" w:styleId="xl69">
    <w:name w:val="xl69"/>
    <w:basedOn w:val="Normln"/>
    <w:uiPriority w:val="99"/>
    <w:rsid w:val="00BA3D57"/>
    <w:pPr>
      <w:spacing w:before="100" w:beforeAutospacing="1" w:after="100" w:afterAutospacing="1"/>
    </w:pPr>
    <w:rPr>
      <w:color w:val="FF0000"/>
      <w:sz w:val="24"/>
      <w:szCs w:val="24"/>
    </w:rPr>
  </w:style>
  <w:style w:type="paragraph" w:customStyle="1" w:styleId="xl70">
    <w:name w:val="xl70"/>
    <w:basedOn w:val="Normln"/>
    <w:uiPriority w:val="99"/>
    <w:rsid w:val="00BA3D57"/>
    <w:pPr>
      <w:spacing w:before="100" w:beforeAutospacing="1" w:after="100" w:afterAutospacing="1"/>
      <w:jc w:val="right"/>
    </w:pPr>
    <w:rPr>
      <w:sz w:val="24"/>
      <w:szCs w:val="24"/>
    </w:rPr>
  </w:style>
  <w:style w:type="paragraph" w:customStyle="1" w:styleId="xl71">
    <w:name w:val="xl71"/>
    <w:basedOn w:val="Normln"/>
    <w:uiPriority w:val="99"/>
    <w:rsid w:val="00BA3D57"/>
    <w:pPr>
      <w:spacing w:before="100" w:beforeAutospacing="1" w:after="100" w:afterAutospacing="1"/>
      <w:jc w:val="right"/>
    </w:pPr>
    <w:rPr>
      <w:sz w:val="24"/>
      <w:szCs w:val="24"/>
    </w:rPr>
  </w:style>
  <w:style w:type="paragraph" w:customStyle="1" w:styleId="xl72">
    <w:name w:val="xl72"/>
    <w:basedOn w:val="Normln"/>
    <w:uiPriority w:val="99"/>
    <w:rsid w:val="00BA3D57"/>
    <w:pPr>
      <w:spacing w:before="100" w:beforeAutospacing="1" w:after="100" w:afterAutospacing="1"/>
      <w:jc w:val="right"/>
    </w:pPr>
    <w:rPr>
      <w:sz w:val="24"/>
      <w:szCs w:val="24"/>
    </w:rPr>
  </w:style>
  <w:style w:type="paragraph" w:customStyle="1" w:styleId="xl73">
    <w:name w:val="xl73"/>
    <w:basedOn w:val="Normln"/>
    <w:uiPriority w:val="99"/>
    <w:rsid w:val="00BA3D57"/>
    <w:pPr>
      <w:spacing w:before="100" w:beforeAutospacing="1" w:after="100" w:afterAutospacing="1"/>
    </w:pPr>
    <w:rPr>
      <w:rFonts w:ascii="Arial" w:hAnsi="Arial" w:cs="Arial"/>
      <w:sz w:val="24"/>
      <w:szCs w:val="24"/>
      <w:u w:val="single"/>
    </w:rPr>
  </w:style>
  <w:style w:type="paragraph" w:customStyle="1" w:styleId="xl74">
    <w:name w:val="xl74"/>
    <w:basedOn w:val="Normln"/>
    <w:uiPriority w:val="99"/>
    <w:rsid w:val="00BA3D57"/>
    <w:pPr>
      <w:spacing w:before="100" w:beforeAutospacing="1" w:after="100" w:afterAutospacing="1"/>
    </w:pPr>
    <w:rPr>
      <w:rFonts w:ascii="Arial" w:hAnsi="Arial" w:cs="Arial"/>
      <w:sz w:val="24"/>
      <w:szCs w:val="24"/>
      <w:u w:val="single"/>
    </w:rPr>
  </w:style>
  <w:style w:type="paragraph" w:customStyle="1" w:styleId="xl75">
    <w:name w:val="xl75"/>
    <w:basedOn w:val="Normln"/>
    <w:uiPriority w:val="99"/>
    <w:rsid w:val="00BA3D57"/>
    <w:pPr>
      <w:spacing w:before="100" w:beforeAutospacing="1" w:after="100" w:afterAutospacing="1"/>
      <w:jc w:val="right"/>
    </w:pPr>
    <w:rPr>
      <w:rFonts w:ascii="Arial" w:hAnsi="Arial" w:cs="Arial"/>
      <w:sz w:val="24"/>
      <w:szCs w:val="24"/>
    </w:rPr>
  </w:style>
  <w:style w:type="paragraph" w:customStyle="1" w:styleId="xl76">
    <w:name w:val="xl76"/>
    <w:basedOn w:val="Normln"/>
    <w:uiPriority w:val="99"/>
    <w:rsid w:val="00BA3D57"/>
    <w:pPr>
      <w:spacing w:before="100" w:beforeAutospacing="1" w:after="100" w:afterAutospacing="1"/>
    </w:pPr>
    <w:rPr>
      <w:rFonts w:ascii="Arial" w:hAnsi="Arial" w:cs="Arial"/>
      <w:sz w:val="24"/>
      <w:szCs w:val="24"/>
    </w:rPr>
  </w:style>
  <w:style w:type="paragraph" w:customStyle="1" w:styleId="xl77">
    <w:name w:val="xl77"/>
    <w:basedOn w:val="Normln"/>
    <w:uiPriority w:val="99"/>
    <w:rsid w:val="00BA3D57"/>
    <w:pPr>
      <w:pBdr>
        <w:bottom w:val="single" w:sz="4" w:space="0" w:color="auto"/>
      </w:pBdr>
      <w:shd w:val="clear" w:color="auto" w:fill="CCFFCC"/>
      <w:spacing w:before="100" w:beforeAutospacing="1" w:after="100" w:afterAutospacing="1"/>
      <w:jc w:val="center"/>
    </w:pPr>
    <w:rPr>
      <w:rFonts w:ascii="Arial" w:hAnsi="Arial" w:cs="Arial"/>
      <w:b/>
      <w:bCs/>
      <w:sz w:val="24"/>
      <w:szCs w:val="24"/>
    </w:rPr>
  </w:style>
  <w:style w:type="paragraph" w:customStyle="1" w:styleId="xl78">
    <w:name w:val="xl78"/>
    <w:basedOn w:val="Normln"/>
    <w:uiPriority w:val="99"/>
    <w:rsid w:val="00BA3D57"/>
    <w:pPr>
      <w:pBdr>
        <w:bottom w:val="single" w:sz="4" w:space="0" w:color="auto"/>
      </w:pBdr>
      <w:shd w:val="clear" w:color="auto" w:fill="CCFFCC"/>
      <w:spacing w:before="100" w:beforeAutospacing="1" w:after="100" w:afterAutospacing="1"/>
      <w:jc w:val="center"/>
    </w:pPr>
    <w:rPr>
      <w:rFonts w:ascii="Arial" w:hAnsi="Arial" w:cs="Arial"/>
      <w:b/>
      <w:bCs/>
      <w:sz w:val="24"/>
      <w:szCs w:val="24"/>
    </w:rPr>
  </w:style>
  <w:style w:type="paragraph" w:customStyle="1" w:styleId="xl79">
    <w:name w:val="xl79"/>
    <w:basedOn w:val="Normln"/>
    <w:uiPriority w:val="99"/>
    <w:rsid w:val="00BA3D57"/>
    <w:pPr>
      <w:shd w:val="clear" w:color="auto" w:fill="FFFF00"/>
      <w:spacing w:before="100" w:beforeAutospacing="1" w:after="100" w:afterAutospacing="1"/>
      <w:jc w:val="center"/>
    </w:pPr>
    <w:rPr>
      <w:rFonts w:ascii="Arial" w:hAnsi="Arial" w:cs="Arial"/>
      <w:i/>
      <w:iCs/>
      <w:sz w:val="24"/>
      <w:szCs w:val="24"/>
    </w:rPr>
  </w:style>
  <w:style w:type="paragraph" w:customStyle="1" w:styleId="xl80">
    <w:name w:val="xl80"/>
    <w:basedOn w:val="Normln"/>
    <w:uiPriority w:val="99"/>
    <w:rsid w:val="00BA3D57"/>
    <w:pPr>
      <w:shd w:val="clear" w:color="auto" w:fill="FFFF00"/>
      <w:spacing w:before="100" w:beforeAutospacing="1" w:after="100" w:afterAutospacing="1"/>
      <w:jc w:val="right"/>
    </w:pPr>
    <w:rPr>
      <w:rFonts w:ascii="Arial" w:hAnsi="Arial" w:cs="Arial"/>
      <w:i/>
      <w:iCs/>
      <w:sz w:val="24"/>
      <w:szCs w:val="24"/>
    </w:rPr>
  </w:style>
  <w:style w:type="paragraph" w:customStyle="1" w:styleId="xl81">
    <w:name w:val="xl81"/>
    <w:basedOn w:val="Normln"/>
    <w:uiPriority w:val="99"/>
    <w:rsid w:val="00BA3D57"/>
    <w:pPr>
      <w:shd w:val="clear" w:color="auto" w:fill="FFFF00"/>
      <w:spacing w:before="100" w:beforeAutospacing="1" w:after="100" w:afterAutospacing="1"/>
    </w:pPr>
    <w:rPr>
      <w:rFonts w:ascii="Arial" w:hAnsi="Arial" w:cs="Arial"/>
      <w:i/>
      <w:iCs/>
      <w:sz w:val="24"/>
      <w:szCs w:val="24"/>
    </w:rPr>
  </w:style>
  <w:style w:type="paragraph" w:customStyle="1" w:styleId="xl82">
    <w:name w:val="xl82"/>
    <w:basedOn w:val="Normln"/>
    <w:uiPriority w:val="99"/>
    <w:rsid w:val="00BA3D57"/>
    <w:pPr>
      <w:shd w:val="clear" w:color="auto" w:fill="FFFF00"/>
      <w:spacing w:before="100" w:beforeAutospacing="1" w:after="100" w:afterAutospacing="1"/>
      <w:jc w:val="right"/>
    </w:pPr>
    <w:rPr>
      <w:rFonts w:ascii="Arial" w:hAnsi="Arial" w:cs="Arial"/>
      <w:i/>
      <w:iCs/>
      <w:sz w:val="24"/>
      <w:szCs w:val="24"/>
    </w:rPr>
  </w:style>
  <w:style w:type="character" w:customStyle="1" w:styleId="CITE">
    <w:name w:val="CITE"/>
    <w:uiPriority w:val="99"/>
    <w:rsid w:val="00BA3D57"/>
    <w:rPr>
      <w:i/>
      <w:iCs/>
    </w:rPr>
  </w:style>
  <w:style w:type="character" w:styleId="slostrnky">
    <w:name w:val="page number"/>
    <w:basedOn w:val="Standardnpsmoodstavce"/>
    <w:uiPriority w:val="99"/>
    <w:rsid w:val="00585137"/>
  </w:style>
  <w:style w:type="paragraph" w:customStyle="1" w:styleId="xl27">
    <w:name w:val="xl27"/>
    <w:basedOn w:val="Normln"/>
    <w:uiPriority w:val="99"/>
    <w:rsid w:val="0058513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Unicode MS" w:eastAsia="Calibri" w:hAnsi="Arial Unicode MS" w:cs="Arial Unicode MS"/>
      <w:sz w:val="24"/>
      <w:szCs w:val="24"/>
    </w:rPr>
  </w:style>
  <w:style w:type="paragraph" w:customStyle="1" w:styleId="xl28">
    <w:name w:val="xl28"/>
    <w:basedOn w:val="Normln"/>
    <w:uiPriority w:val="99"/>
    <w:rsid w:val="00585137"/>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top"/>
    </w:pPr>
    <w:rPr>
      <w:rFonts w:ascii="Arial Unicode MS" w:eastAsia="Calibri" w:hAnsi="Arial Unicode MS" w:cs="Arial Unicode MS"/>
      <w:sz w:val="24"/>
      <w:szCs w:val="24"/>
    </w:rPr>
  </w:style>
  <w:style w:type="paragraph" w:customStyle="1" w:styleId="xl29">
    <w:name w:val="xl29"/>
    <w:basedOn w:val="Normln"/>
    <w:uiPriority w:val="99"/>
    <w:rsid w:val="00585137"/>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top"/>
    </w:pPr>
    <w:rPr>
      <w:rFonts w:ascii="Arial Unicode MS" w:eastAsia="Calibri" w:hAnsi="Arial Unicode MS" w:cs="Arial Unicode MS"/>
      <w:sz w:val="24"/>
      <w:szCs w:val="24"/>
    </w:rPr>
  </w:style>
  <w:style w:type="paragraph" w:customStyle="1" w:styleId="xl30">
    <w:name w:val="xl30"/>
    <w:basedOn w:val="Normln"/>
    <w:uiPriority w:val="99"/>
    <w:rsid w:val="0058513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1">
    <w:name w:val="xl31"/>
    <w:basedOn w:val="Normln"/>
    <w:uiPriority w:val="99"/>
    <w:rsid w:val="005851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2">
    <w:name w:val="xl32"/>
    <w:basedOn w:val="Normln"/>
    <w:uiPriority w:val="99"/>
    <w:rsid w:val="005851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3">
    <w:name w:val="xl33"/>
    <w:basedOn w:val="Normln"/>
    <w:uiPriority w:val="99"/>
    <w:rsid w:val="0058513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4">
    <w:name w:val="xl34"/>
    <w:basedOn w:val="Normln"/>
    <w:uiPriority w:val="99"/>
    <w:rsid w:val="005851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5">
    <w:name w:val="xl35"/>
    <w:basedOn w:val="Normln"/>
    <w:uiPriority w:val="99"/>
    <w:rsid w:val="005851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6">
    <w:name w:val="xl36"/>
    <w:basedOn w:val="Normln"/>
    <w:uiPriority w:val="99"/>
    <w:rsid w:val="00585137"/>
    <w:pPr>
      <w:pBdr>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7">
    <w:name w:val="xl37"/>
    <w:basedOn w:val="Normln"/>
    <w:uiPriority w:val="99"/>
    <w:rsid w:val="0058513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8">
    <w:name w:val="xl38"/>
    <w:basedOn w:val="Normln"/>
    <w:uiPriority w:val="99"/>
    <w:rsid w:val="00585137"/>
    <w:pPr>
      <w:pBdr>
        <w:top w:val="single" w:sz="4" w:space="0" w:color="auto"/>
        <w:left w:val="single" w:sz="8"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9">
    <w:name w:val="xl39"/>
    <w:basedOn w:val="Normln"/>
    <w:uiPriority w:val="99"/>
    <w:rsid w:val="00585137"/>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40">
    <w:name w:val="xl40"/>
    <w:basedOn w:val="Normln"/>
    <w:uiPriority w:val="99"/>
    <w:rsid w:val="00585137"/>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41">
    <w:name w:val="xl41"/>
    <w:basedOn w:val="Normln"/>
    <w:uiPriority w:val="99"/>
    <w:rsid w:val="00585137"/>
    <w:pPr>
      <w:pBdr>
        <w:top w:val="single" w:sz="12"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2">
    <w:name w:val="xl42"/>
    <w:basedOn w:val="Normln"/>
    <w:uiPriority w:val="99"/>
    <w:rsid w:val="00585137"/>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3">
    <w:name w:val="xl43"/>
    <w:basedOn w:val="Normln"/>
    <w:uiPriority w:val="99"/>
    <w:rsid w:val="00585137"/>
    <w:pPr>
      <w:spacing w:before="100" w:beforeAutospacing="1" w:after="100" w:afterAutospacing="1"/>
    </w:pPr>
    <w:rPr>
      <w:rFonts w:ascii="Arial" w:eastAsia="Calibri" w:hAnsi="Arial" w:cs="Arial"/>
      <w:b/>
      <w:bCs/>
      <w:sz w:val="24"/>
      <w:szCs w:val="24"/>
    </w:rPr>
  </w:style>
  <w:style w:type="paragraph" w:customStyle="1" w:styleId="xl44">
    <w:name w:val="xl44"/>
    <w:basedOn w:val="Normln"/>
    <w:uiPriority w:val="99"/>
    <w:rsid w:val="00585137"/>
    <w:pPr>
      <w:pBdr>
        <w:top w:val="single" w:sz="12" w:space="0" w:color="auto"/>
        <w:left w:val="single" w:sz="8" w:space="0" w:color="auto"/>
        <w:bottom w:val="single" w:sz="4" w:space="0" w:color="auto"/>
        <w:right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5">
    <w:name w:val="xl45"/>
    <w:basedOn w:val="Normln"/>
    <w:uiPriority w:val="99"/>
    <w:rsid w:val="00585137"/>
    <w:pPr>
      <w:pBdr>
        <w:top w:val="single" w:sz="4"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6">
    <w:name w:val="xl46"/>
    <w:basedOn w:val="Normln"/>
    <w:uiPriority w:val="99"/>
    <w:rsid w:val="00585137"/>
    <w:pPr>
      <w:pBdr>
        <w:top w:val="single" w:sz="12" w:space="0" w:color="auto"/>
        <w:left w:val="single" w:sz="4" w:space="0" w:color="auto"/>
        <w:bottom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7">
    <w:name w:val="xl47"/>
    <w:basedOn w:val="Normln"/>
    <w:uiPriority w:val="99"/>
    <w:rsid w:val="00585137"/>
    <w:pPr>
      <w:pBdr>
        <w:top w:val="single" w:sz="4" w:space="0" w:color="auto"/>
        <w:left w:val="single" w:sz="4" w:space="0" w:color="auto"/>
        <w:bottom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8">
    <w:name w:val="xl48"/>
    <w:basedOn w:val="Normln"/>
    <w:uiPriority w:val="99"/>
    <w:rsid w:val="00585137"/>
    <w:pPr>
      <w:pBdr>
        <w:top w:val="single" w:sz="12" w:space="0" w:color="auto"/>
        <w:left w:val="single" w:sz="8" w:space="0" w:color="auto"/>
        <w:bottom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9">
    <w:name w:val="xl49"/>
    <w:basedOn w:val="Normln"/>
    <w:uiPriority w:val="99"/>
    <w:rsid w:val="00585137"/>
    <w:pPr>
      <w:pBdr>
        <w:top w:val="single" w:sz="12" w:space="0" w:color="auto"/>
        <w:bottom w:val="single" w:sz="4" w:space="0" w:color="auto"/>
      </w:pBdr>
      <w:spacing w:before="100" w:beforeAutospacing="1" w:after="100" w:afterAutospacing="1"/>
    </w:pPr>
    <w:rPr>
      <w:rFonts w:ascii="Arial Unicode MS" w:eastAsia="Calibri" w:hAnsi="Arial Unicode MS" w:cs="Arial Unicode MS"/>
      <w:sz w:val="24"/>
      <w:szCs w:val="24"/>
    </w:rPr>
  </w:style>
  <w:style w:type="paragraph" w:customStyle="1" w:styleId="xl50">
    <w:name w:val="xl50"/>
    <w:basedOn w:val="Normln"/>
    <w:uiPriority w:val="99"/>
    <w:rsid w:val="00585137"/>
    <w:pPr>
      <w:pBdr>
        <w:top w:val="single" w:sz="12" w:space="0" w:color="auto"/>
        <w:bottom w:val="single" w:sz="4" w:space="0" w:color="auto"/>
        <w:right w:val="single" w:sz="4" w:space="0" w:color="auto"/>
      </w:pBdr>
      <w:spacing w:before="100" w:beforeAutospacing="1" w:after="100" w:afterAutospacing="1"/>
    </w:pPr>
    <w:rPr>
      <w:rFonts w:ascii="Arial Unicode MS" w:eastAsia="Calibri" w:hAnsi="Arial Unicode MS" w:cs="Arial Unicode MS"/>
      <w:sz w:val="24"/>
      <w:szCs w:val="24"/>
    </w:rPr>
  </w:style>
  <w:style w:type="paragraph" w:customStyle="1" w:styleId="xl51">
    <w:name w:val="xl51"/>
    <w:basedOn w:val="Normln"/>
    <w:uiPriority w:val="99"/>
    <w:rsid w:val="00585137"/>
    <w:pPr>
      <w:pBdr>
        <w:top w:val="single" w:sz="4" w:space="0" w:color="auto"/>
        <w:left w:val="single" w:sz="8" w:space="0" w:color="auto"/>
        <w:bottom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52">
    <w:name w:val="xl52"/>
    <w:basedOn w:val="Normln"/>
    <w:uiPriority w:val="99"/>
    <w:rsid w:val="00585137"/>
    <w:pPr>
      <w:pBdr>
        <w:top w:val="single" w:sz="4" w:space="0" w:color="auto"/>
        <w:bottom w:val="single" w:sz="8" w:space="0" w:color="auto"/>
      </w:pBdr>
      <w:spacing w:before="100" w:beforeAutospacing="1" w:after="100" w:afterAutospacing="1"/>
    </w:pPr>
    <w:rPr>
      <w:rFonts w:ascii="Arial Unicode MS" w:eastAsia="Calibri" w:hAnsi="Arial Unicode MS" w:cs="Arial Unicode MS"/>
      <w:sz w:val="24"/>
      <w:szCs w:val="24"/>
    </w:rPr>
  </w:style>
  <w:style w:type="paragraph" w:customStyle="1" w:styleId="xl53">
    <w:name w:val="xl53"/>
    <w:basedOn w:val="Normln"/>
    <w:uiPriority w:val="99"/>
    <w:rsid w:val="00585137"/>
    <w:pPr>
      <w:pBdr>
        <w:top w:val="single" w:sz="4" w:space="0" w:color="auto"/>
        <w:bottom w:val="single" w:sz="8" w:space="0" w:color="auto"/>
        <w:right w:val="single" w:sz="4" w:space="0" w:color="auto"/>
      </w:pBdr>
      <w:spacing w:before="100" w:beforeAutospacing="1" w:after="100" w:afterAutospacing="1"/>
    </w:pPr>
    <w:rPr>
      <w:rFonts w:ascii="Arial Unicode MS" w:eastAsia="Calibri" w:hAnsi="Arial Unicode MS" w:cs="Arial Unicode MS"/>
      <w:sz w:val="24"/>
      <w:szCs w:val="24"/>
    </w:rPr>
  </w:style>
  <w:style w:type="paragraph" w:styleId="Titulek">
    <w:name w:val="caption"/>
    <w:basedOn w:val="Normln"/>
    <w:next w:val="Normln"/>
    <w:uiPriority w:val="99"/>
    <w:qFormat/>
    <w:rsid w:val="00585137"/>
    <w:pPr>
      <w:tabs>
        <w:tab w:val="left" w:pos="0"/>
      </w:tabs>
      <w:jc w:val="center"/>
    </w:pPr>
    <w:rPr>
      <w:rFonts w:ascii="Arial" w:hAnsi="Arial" w:cs="Arial"/>
      <w:b/>
      <w:bCs/>
      <w:color w:val="3366FF"/>
      <w:sz w:val="36"/>
      <w:szCs w:val="36"/>
    </w:rPr>
  </w:style>
  <w:style w:type="character" w:styleId="Sledovanodkaz">
    <w:name w:val="FollowedHyperlink"/>
    <w:uiPriority w:val="99"/>
    <w:rsid w:val="00585137"/>
    <w:rPr>
      <w:color w:val="800080"/>
      <w:u w:val="single"/>
    </w:rPr>
  </w:style>
  <w:style w:type="paragraph" w:styleId="Podnadpis">
    <w:name w:val="Subtitle"/>
    <w:basedOn w:val="Normln"/>
    <w:link w:val="PodnadpisChar"/>
    <w:uiPriority w:val="99"/>
    <w:qFormat/>
    <w:rsid w:val="00585137"/>
    <w:pPr>
      <w:ind w:left="567"/>
      <w:jc w:val="center"/>
    </w:pPr>
    <w:rPr>
      <w:rFonts w:ascii="Arial" w:eastAsia="Calibri" w:hAnsi="Arial" w:cs="Arial"/>
      <w:b/>
      <w:bCs/>
      <w:color w:val="FF0000"/>
      <w:sz w:val="20"/>
      <w:szCs w:val="20"/>
    </w:rPr>
  </w:style>
  <w:style w:type="character" w:customStyle="1" w:styleId="PodnadpisChar">
    <w:name w:val="Podnadpis Char"/>
    <w:link w:val="Podnadpis"/>
    <w:uiPriority w:val="99"/>
    <w:locked/>
    <w:rsid w:val="00585137"/>
    <w:rPr>
      <w:rFonts w:ascii="Arial" w:hAnsi="Arial" w:cs="Arial"/>
      <w:b/>
      <w:bCs/>
      <w:color w:val="FF0000"/>
      <w:sz w:val="20"/>
      <w:szCs w:val="20"/>
      <w:lang w:eastAsia="cs-CZ"/>
    </w:rPr>
  </w:style>
  <w:style w:type="paragraph" w:styleId="Seznam">
    <w:name w:val="List"/>
    <w:basedOn w:val="Normln"/>
    <w:uiPriority w:val="99"/>
    <w:rsid w:val="00585137"/>
    <w:pPr>
      <w:ind w:left="283" w:hanging="283"/>
    </w:pPr>
    <w:rPr>
      <w:rFonts w:ascii="Arial" w:hAnsi="Arial" w:cs="Arial"/>
      <w:sz w:val="20"/>
      <w:szCs w:val="20"/>
      <w:lang w:eastAsia="en-US"/>
    </w:rPr>
  </w:style>
  <w:style w:type="paragraph" w:styleId="Seznam2">
    <w:name w:val="List 2"/>
    <w:basedOn w:val="Normln"/>
    <w:uiPriority w:val="99"/>
    <w:rsid w:val="00585137"/>
    <w:pPr>
      <w:ind w:left="566" w:hanging="283"/>
    </w:pPr>
    <w:rPr>
      <w:rFonts w:ascii="Arial" w:hAnsi="Arial" w:cs="Arial"/>
      <w:sz w:val="20"/>
      <w:szCs w:val="20"/>
      <w:lang w:eastAsia="en-US"/>
    </w:rPr>
  </w:style>
  <w:style w:type="paragraph" w:styleId="Obsah1">
    <w:name w:val="toc 1"/>
    <w:basedOn w:val="Normln"/>
    <w:next w:val="Normln"/>
    <w:autoRedefine/>
    <w:uiPriority w:val="99"/>
    <w:semiHidden/>
    <w:rsid w:val="00585137"/>
    <w:pPr>
      <w:tabs>
        <w:tab w:val="left" w:pos="709"/>
        <w:tab w:val="right" w:leader="dot" w:pos="9062"/>
      </w:tabs>
      <w:spacing w:before="100" w:after="100"/>
      <w:ind w:left="993" w:hanging="709"/>
    </w:pPr>
    <w:rPr>
      <w:rFonts w:ascii="Arial" w:hAnsi="Arial" w:cs="Arial"/>
      <w:noProof/>
      <w:sz w:val="20"/>
      <w:szCs w:val="20"/>
      <w:lang w:eastAsia="en-US"/>
    </w:rPr>
  </w:style>
  <w:style w:type="paragraph" w:styleId="Normlnodsazen">
    <w:name w:val="Normal Indent"/>
    <w:basedOn w:val="Normln"/>
    <w:uiPriority w:val="99"/>
    <w:rsid w:val="00585137"/>
    <w:pPr>
      <w:widowControl w:val="0"/>
      <w:spacing w:before="120" w:after="120"/>
      <w:ind w:left="1560" w:hanging="567"/>
      <w:jc w:val="both"/>
    </w:pPr>
    <w:rPr>
      <w:rFonts w:ascii="Arial" w:hAnsi="Arial" w:cs="Arial"/>
      <w:sz w:val="24"/>
      <w:szCs w:val="24"/>
      <w:lang w:eastAsia="en-US"/>
    </w:rPr>
  </w:style>
  <w:style w:type="paragraph" w:customStyle="1" w:styleId="xl83">
    <w:name w:val="xl83"/>
    <w:basedOn w:val="Normln"/>
    <w:uiPriority w:val="99"/>
    <w:rsid w:val="00585137"/>
    <w:pPr>
      <w:spacing w:before="100" w:beforeAutospacing="1" w:after="100" w:afterAutospacing="1"/>
    </w:pPr>
    <w:rPr>
      <w:rFonts w:ascii="Arial" w:hAnsi="Arial" w:cs="Arial"/>
      <w:sz w:val="24"/>
      <w:szCs w:val="24"/>
    </w:rPr>
  </w:style>
  <w:style w:type="paragraph" w:customStyle="1" w:styleId="xl84">
    <w:name w:val="xl84"/>
    <w:basedOn w:val="Normln"/>
    <w:uiPriority w:val="99"/>
    <w:rsid w:val="00585137"/>
    <w:pPr>
      <w:spacing w:before="100" w:beforeAutospacing="1" w:after="100" w:afterAutospacing="1"/>
      <w:jc w:val="right"/>
    </w:pPr>
    <w:rPr>
      <w:rFonts w:ascii="Arial" w:hAnsi="Arial" w:cs="Arial"/>
      <w:i/>
      <w:iCs/>
      <w:sz w:val="24"/>
      <w:szCs w:val="24"/>
    </w:rPr>
  </w:style>
  <w:style w:type="paragraph" w:customStyle="1" w:styleId="xl85">
    <w:name w:val="xl85"/>
    <w:basedOn w:val="Normln"/>
    <w:uiPriority w:val="99"/>
    <w:rsid w:val="00585137"/>
    <w:pPr>
      <w:spacing w:before="100" w:beforeAutospacing="1" w:after="100" w:afterAutospacing="1"/>
      <w:jc w:val="right"/>
    </w:pPr>
    <w:rPr>
      <w:rFonts w:ascii="Arial" w:hAnsi="Arial" w:cs="Arial"/>
      <w:i/>
      <w:iCs/>
      <w:sz w:val="24"/>
      <w:szCs w:val="24"/>
    </w:rPr>
  </w:style>
  <w:style w:type="paragraph" w:customStyle="1" w:styleId="xl86">
    <w:name w:val="xl86"/>
    <w:basedOn w:val="Normln"/>
    <w:uiPriority w:val="99"/>
    <w:rsid w:val="00585137"/>
    <w:pPr>
      <w:spacing w:before="100" w:beforeAutospacing="1" w:after="100" w:afterAutospacing="1"/>
    </w:pPr>
    <w:rPr>
      <w:rFonts w:ascii="Arial" w:hAnsi="Arial" w:cs="Arial"/>
      <w:i/>
      <w:iCs/>
      <w:sz w:val="24"/>
      <w:szCs w:val="24"/>
    </w:rPr>
  </w:style>
  <w:style w:type="paragraph" w:customStyle="1" w:styleId="xl87">
    <w:name w:val="xl87"/>
    <w:basedOn w:val="Normln"/>
    <w:uiPriority w:val="99"/>
    <w:rsid w:val="00585137"/>
    <w:pPr>
      <w:pBdr>
        <w:bottom w:val="single" w:sz="4" w:space="0" w:color="auto"/>
      </w:pBdr>
      <w:shd w:val="clear" w:color="000000" w:fill="CCFFCC"/>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Normln"/>
    <w:uiPriority w:val="99"/>
    <w:rsid w:val="00585137"/>
    <w:pPr>
      <w:spacing w:before="100" w:beforeAutospacing="1" w:after="100" w:afterAutospacing="1"/>
      <w:textAlignment w:val="top"/>
    </w:pPr>
    <w:rPr>
      <w:rFonts w:ascii="Arial" w:hAnsi="Arial" w:cs="Arial"/>
      <w:sz w:val="24"/>
      <w:szCs w:val="24"/>
      <w:u w:val="single"/>
    </w:rPr>
  </w:style>
  <w:style w:type="paragraph" w:customStyle="1" w:styleId="xl89">
    <w:name w:val="xl89"/>
    <w:basedOn w:val="Normln"/>
    <w:uiPriority w:val="99"/>
    <w:rsid w:val="00585137"/>
    <w:pPr>
      <w:spacing w:before="100" w:beforeAutospacing="1" w:after="100" w:afterAutospacing="1"/>
      <w:jc w:val="center"/>
    </w:pPr>
    <w:rPr>
      <w:rFonts w:ascii="Arial" w:hAnsi="Arial" w:cs="Arial"/>
      <w:sz w:val="24"/>
      <w:szCs w:val="24"/>
    </w:rPr>
  </w:style>
  <w:style w:type="paragraph" w:customStyle="1" w:styleId="xl92">
    <w:name w:val="xl92"/>
    <w:basedOn w:val="Normln"/>
    <w:uiPriority w:val="99"/>
    <w:rsid w:val="00585137"/>
    <w:pPr>
      <w:shd w:val="clear" w:color="000000" w:fill="CCFFCC"/>
      <w:spacing w:before="100" w:beforeAutospacing="1" w:after="100" w:afterAutospacing="1"/>
      <w:jc w:val="center"/>
      <w:textAlignment w:val="top"/>
    </w:pPr>
    <w:rPr>
      <w:rFonts w:ascii="Arial" w:hAnsi="Arial" w:cs="Arial"/>
      <w:b/>
      <w:bCs/>
      <w:sz w:val="24"/>
      <w:szCs w:val="24"/>
    </w:rPr>
  </w:style>
  <w:style w:type="paragraph" w:customStyle="1" w:styleId="xl93">
    <w:name w:val="xl93"/>
    <w:basedOn w:val="Normln"/>
    <w:uiPriority w:val="99"/>
    <w:rsid w:val="00585137"/>
    <w:pPr>
      <w:spacing w:before="100" w:beforeAutospacing="1" w:after="100" w:afterAutospacing="1"/>
      <w:textAlignment w:val="top"/>
    </w:pPr>
    <w:rPr>
      <w:rFonts w:ascii="Arial" w:hAnsi="Arial" w:cs="Arial"/>
      <w:sz w:val="24"/>
      <w:szCs w:val="24"/>
    </w:rPr>
  </w:style>
  <w:style w:type="paragraph" w:customStyle="1" w:styleId="xl94">
    <w:name w:val="xl94"/>
    <w:basedOn w:val="Normln"/>
    <w:uiPriority w:val="99"/>
    <w:rsid w:val="00585137"/>
    <w:pPr>
      <w:spacing w:before="100" w:beforeAutospacing="1" w:after="100" w:afterAutospacing="1"/>
    </w:pPr>
    <w:rPr>
      <w:sz w:val="24"/>
      <w:szCs w:val="24"/>
    </w:rPr>
  </w:style>
  <w:style w:type="paragraph" w:customStyle="1" w:styleId="xl90">
    <w:name w:val="xl90"/>
    <w:basedOn w:val="Normln"/>
    <w:uiPriority w:val="99"/>
    <w:rsid w:val="00585137"/>
    <w:pPr>
      <w:shd w:val="clear" w:color="000000" w:fill="CCFFCC"/>
      <w:spacing w:before="100" w:beforeAutospacing="1" w:after="100" w:afterAutospacing="1"/>
      <w:jc w:val="center"/>
      <w:textAlignment w:val="top"/>
    </w:pPr>
    <w:rPr>
      <w:rFonts w:ascii="Arial" w:hAnsi="Arial" w:cs="Arial"/>
      <w:b/>
      <w:bCs/>
      <w:sz w:val="24"/>
      <w:szCs w:val="24"/>
    </w:rPr>
  </w:style>
  <w:style w:type="paragraph" w:customStyle="1" w:styleId="xl91">
    <w:name w:val="xl91"/>
    <w:basedOn w:val="Normln"/>
    <w:uiPriority w:val="99"/>
    <w:rsid w:val="00585137"/>
    <w:pPr>
      <w:spacing w:before="100" w:beforeAutospacing="1" w:after="100" w:afterAutospacing="1"/>
      <w:textAlignment w:val="top"/>
    </w:pPr>
    <w:rPr>
      <w:rFonts w:ascii="Arial" w:hAnsi="Arial" w:cs="Arial"/>
      <w:sz w:val="24"/>
      <w:szCs w:val="24"/>
    </w:rPr>
  </w:style>
  <w:style w:type="paragraph" w:customStyle="1" w:styleId="xl24">
    <w:name w:val="xl24"/>
    <w:basedOn w:val="Normln"/>
    <w:uiPriority w:val="99"/>
    <w:rsid w:val="00360ECD"/>
    <w:pPr>
      <w:spacing w:before="100" w:beforeAutospacing="1" w:after="100" w:afterAutospacing="1"/>
      <w:jc w:val="center"/>
    </w:pPr>
    <w:rPr>
      <w:rFonts w:eastAsia="Calibri"/>
      <w:sz w:val="24"/>
      <w:szCs w:val="24"/>
    </w:rPr>
  </w:style>
  <w:style w:type="paragraph" w:customStyle="1" w:styleId="xl25">
    <w:name w:val="xl25"/>
    <w:basedOn w:val="Normln"/>
    <w:uiPriority w:val="99"/>
    <w:rsid w:val="00360ECD"/>
    <w:pPr>
      <w:spacing w:before="100" w:beforeAutospacing="1" w:after="100" w:afterAutospacing="1"/>
      <w:jc w:val="right"/>
    </w:pPr>
    <w:rPr>
      <w:rFonts w:eastAsia="Calibri"/>
      <w:sz w:val="24"/>
      <w:szCs w:val="24"/>
    </w:rPr>
  </w:style>
  <w:style w:type="paragraph" w:customStyle="1" w:styleId="xl26">
    <w:name w:val="xl26"/>
    <w:basedOn w:val="Normln"/>
    <w:uiPriority w:val="99"/>
    <w:rsid w:val="00360ECD"/>
    <w:pPr>
      <w:spacing w:before="100" w:beforeAutospacing="1" w:after="100" w:afterAutospacing="1"/>
      <w:jc w:val="right"/>
    </w:pPr>
    <w:rPr>
      <w:rFonts w:eastAsia="Calibri"/>
      <w:sz w:val="24"/>
      <w:szCs w:val="24"/>
    </w:rPr>
  </w:style>
  <w:style w:type="character" w:styleId="Odkaznakoment">
    <w:name w:val="annotation reference"/>
    <w:uiPriority w:val="99"/>
    <w:semiHidden/>
    <w:locked/>
    <w:rsid w:val="00FA483B"/>
    <w:rPr>
      <w:sz w:val="16"/>
      <w:szCs w:val="16"/>
    </w:rPr>
  </w:style>
  <w:style w:type="paragraph" w:styleId="Pedmtkomente">
    <w:name w:val="annotation subject"/>
    <w:basedOn w:val="Textkomente"/>
    <w:next w:val="Textkomente"/>
    <w:link w:val="PedmtkomenteChar"/>
    <w:uiPriority w:val="99"/>
    <w:semiHidden/>
    <w:locked/>
    <w:rsid w:val="00FA483B"/>
    <w:rPr>
      <w:b/>
      <w:bCs/>
    </w:rPr>
  </w:style>
  <w:style w:type="character" w:customStyle="1" w:styleId="PedmtkomenteChar">
    <w:name w:val="Předmět komentáře Char"/>
    <w:link w:val="Pedmtkomente"/>
    <w:uiPriority w:val="99"/>
    <w:semiHidden/>
    <w:locked/>
    <w:rsid w:val="001F7442"/>
    <w:rPr>
      <w:rFonts w:ascii="Times New Roman" w:hAnsi="Times New Roman" w:cs="Times New Roman"/>
      <w:b/>
      <w:bCs/>
      <w:sz w:val="20"/>
      <w:szCs w:val="20"/>
      <w:lang w:eastAsia="cs-CZ"/>
    </w:rPr>
  </w:style>
  <w:style w:type="paragraph" w:customStyle="1" w:styleId="Zkladntext21">
    <w:name w:val="Základní text 21"/>
    <w:basedOn w:val="Normln"/>
    <w:rsid w:val="00CA1BCC"/>
    <w:pPr>
      <w:suppressAutoHyphens/>
      <w:jc w:val="center"/>
    </w:pPr>
    <w:rPr>
      <w:rFonts w:ascii="Arial" w:hAnsi="Arial" w:cs="Arial"/>
      <w:sz w:val="20"/>
      <w:szCs w:val="20"/>
      <w:lang w:eastAsia="ar-SA"/>
    </w:rPr>
  </w:style>
  <w:style w:type="paragraph" w:customStyle="1" w:styleId="Smlouva">
    <w:name w:val="Smlouva"/>
    <w:basedOn w:val="Normln"/>
    <w:uiPriority w:val="99"/>
    <w:rsid w:val="002F6B54"/>
    <w:pPr>
      <w:ind w:left="510" w:hanging="510"/>
    </w:pPr>
    <w:rPr>
      <w:rFonts w:ascii="Arial" w:eastAsia="Calibri" w:hAnsi="Arial" w:cs="Arial"/>
      <w:sz w:val="22"/>
      <w:szCs w:val="22"/>
    </w:rPr>
  </w:style>
  <w:style w:type="character" w:customStyle="1" w:styleId="OdstavecseseznamemChar">
    <w:name w:val="Odstavec se seznamem Char"/>
    <w:link w:val="Odstavecseseznamem"/>
    <w:locked/>
    <w:rsid w:val="002A0B1A"/>
    <w:rPr>
      <w:rFonts w:cs="Calibri"/>
      <w:sz w:val="22"/>
      <w:szCs w:val="22"/>
      <w:lang w:eastAsia="en-US"/>
    </w:rPr>
  </w:style>
  <w:style w:type="paragraph" w:customStyle="1" w:styleId="lneksmlouvytextPVL">
    <w:name w:val="Článek smlouvy text (PVL)"/>
    <w:basedOn w:val="Normln"/>
    <w:link w:val="lneksmlouvytextPVLChar"/>
    <w:qFormat/>
    <w:rsid w:val="001C3CD4"/>
    <w:pPr>
      <w:numPr>
        <w:ilvl w:val="1"/>
        <w:numId w:val="8"/>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1C3CD4"/>
    <w:pPr>
      <w:numPr>
        <w:numId w:val="8"/>
      </w:numPr>
      <w:tabs>
        <w:tab w:val="left" w:pos="426"/>
      </w:tabs>
      <w:spacing w:before="120" w:after="120"/>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1C3CD4"/>
    <w:pPr>
      <w:numPr>
        <w:ilvl w:val="2"/>
      </w:numPr>
      <w:tabs>
        <w:tab w:val="clear" w:pos="426"/>
        <w:tab w:val="left" w:pos="851"/>
      </w:tabs>
      <w:ind w:left="851" w:hanging="425"/>
    </w:pPr>
  </w:style>
  <w:style w:type="character" w:customStyle="1" w:styleId="lneksmlouvytextPVLChar">
    <w:name w:val="Článek smlouvy text (PVL) Char"/>
    <w:link w:val="lneksmlouvytextPVL"/>
    <w:rsid w:val="001C3CD4"/>
    <w:rPr>
      <w:rFonts w:ascii="Arial" w:hAnsi="Arial"/>
      <w:sz w:val="22"/>
      <w:szCs w:val="22"/>
      <w:lang w:val="x-none" w:eastAsia="en-US"/>
    </w:rPr>
  </w:style>
  <w:style w:type="paragraph" w:customStyle="1" w:styleId="Styl2">
    <w:name w:val="Styl2"/>
    <w:basedOn w:val="Bezmezer"/>
    <w:uiPriority w:val="99"/>
    <w:qFormat/>
    <w:rsid w:val="00E1114E"/>
    <w:pPr>
      <w:spacing w:before="120" w:after="120" w:line="276" w:lineRule="auto"/>
      <w:ind w:left="1214" w:hanging="504"/>
      <w:jc w:val="both"/>
    </w:pPr>
    <w:rPr>
      <w:rFonts w:eastAsia="Calibri"/>
      <w:lang w:eastAsia="en-US"/>
    </w:rPr>
  </w:style>
  <w:style w:type="paragraph" w:customStyle="1" w:styleId="Styl11">
    <w:name w:val="Styl 1.1."/>
    <w:basedOn w:val="Styl1"/>
    <w:link w:val="Styl11Char"/>
    <w:uiPriority w:val="99"/>
    <w:qFormat/>
    <w:rsid w:val="00E1114E"/>
    <w:pPr>
      <w:numPr>
        <w:ilvl w:val="1"/>
      </w:numPr>
      <w:spacing w:before="120" w:after="120" w:line="276" w:lineRule="auto"/>
      <w:ind w:left="1567" w:hanging="432"/>
    </w:pPr>
    <w:rPr>
      <w:rFonts w:ascii="Calibri" w:eastAsia="Calibri" w:hAnsi="Calibri" w:cs="Arial"/>
      <w:sz w:val="22"/>
      <w:szCs w:val="20"/>
      <w:lang w:eastAsia="en-US"/>
    </w:rPr>
  </w:style>
  <w:style w:type="character" w:customStyle="1" w:styleId="Styl11Char">
    <w:name w:val="Styl 1.1. Char"/>
    <w:basedOn w:val="Standardnpsmoodstavce"/>
    <w:link w:val="Styl11"/>
    <w:uiPriority w:val="99"/>
    <w:rsid w:val="00E1114E"/>
    <w:rPr>
      <w:rFonts w:cs="Arial"/>
      <w:sz w:val="22"/>
      <w:lang w:eastAsia="en-US"/>
    </w:rPr>
  </w:style>
  <w:style w:type="paragraph" w:customStyle="1" w:styleId="Meziodstavce">
    <w:name w:val="Meziodstavce"/>
    <w:basedOn w:val="Normln"/>
    <w:link w:val="MeziodstavceChar"/>
    <w:qFormat/>
    <w:rsid w:val="00155F7E"/>
    <w:pPr>
      <w:jc w:val="both"/>
      <w:outlineLvl w:val="1"/>
    </w:pPr>
    <w:rPr>
      <w:rFonts w:ascii="Arial" w:eastAsia="Calibri" w:hAnsi="Arial"/>
      <w:sz w:val="22"/>
      <w:szCs w:val="22"/>
      <w:lang w:eastAsia="en-US"/>
    </w:rPr>
  </w:style>
  <w:style w:type="character" w:customStyle="1" w:styleId="MeziodstavceChar">
    <w:name w:val="Meziodstavce Char"/>
    <w:basedOn w:val="Standardnpsmoodstavce"/>
    <w:link w:val="Meziodstavce"/>
    <w:rsid w:val="00155F7E"/>
    <w:rPr>
      <w:rFonts w:ascii="Arial" w:hAnsi="Arial"/>
      <w:sz w:val="22"/>
      <w:szCs w:val="22"/>
      <w:lang w:eastAsia="en-US"/>
    </w:rPr>
  </w:style>
  <w:style w:type="paragraph" w:styleId="Revize">
    <w:name w:val="Revision"/>
    <w:hidden/>
    <w:uiPriority w:val="99"/>
    <w:semiHidden/>
    <w:rsid w:val="00700626"/>
    <w:rPr>
      <w:rFonts w:ascii="Times New Roman" w:eastAsia="Times New Roman" w:hAnsi="Times New Roman"/>
      <w:sz w:val="16"/>
      <w:szCs w:val="16"/>
    </w:rPr>
  </w:style>
  <w:style w:type="paragraph" w:customStyle="1" w:styleId="Text11">
    <w:name w:val="Text 1.1"/>
    <w:basedOn w:val="Normln"/>
    <w:link w:val="Text11Char"/>
    <w:uiPriority w:val="99"/>
    <w:qFormat/>
    <w:rsid w:val="00A80F74"/>
    <w:pPr>
      <w:keepNext/>
      <w:spacing w:before="120" w:after="120"/>
      <w:ind w:left="561"/>
      <w:jc w:val="both"/>
    </w:pPr>
    <w:rPr>
      <w:rFonts w:ascii="Calibri" w:eastAsia="SimSun" w:hAnsi="Calibri"/>
      <w:sz w:val="22"/>
      <w:szCs w:val="20"/>
      <w:lang w:eastAsia="en-US"/>
    </w:rPr>
  </w:style>
  <w:style w:type="character" w:customStyle="1" w:styleId="Text11Char">
    <w:name w:val="Text 1.1 Char"/>
    <w:link w:val="Text11"/>
    <w:uiPriority w:val="99"/>
    <w:locked/>
    <w:rsid w:val="00A80F74"/>
    <w:rPr>
      <w:rFonts w:eastAsia="SimSun"/>
      <w:sz w:val="22"/>
      <w:lang w:eastAsia="en-US"/>
    </w:rPr>
  </w:style>
  <w:style w:type="paragraph" w:customStyle="1" w:styleId="Smlpsmeno">
    <w:name w:val="Sml_písmeno"/>
    <w:basedOn w:val="Normln"/>
    <w:uiPriority w:val="2"/>
    <w:qFormat/>
    <w:rsid w:val="006851B3"/>
    <w:pPr>
      <w:numPr>
        <w:ilvl w:val="2"/>
        <w:numId w:val="10"/>
      </w:numPr>
      <w:spacing w:after="120" w:line="276" w:lineRule="auto"/>
      <w:jc w:val="both"/>
    </w:pPr>
    <w:rPr>
      <w:rFonts w:ascii="Arial" w:hAnsi="Arial"/>
      <w:sz w:val="20"/>
      <w:szCs w:val="20"/>
      <w:lang w:eastAsia="en-US"/>
    </w:rPr>
  </w:style>
  <w:style w:type="paragraph" w:customStyle="1" w:styleId="Smlodstavec">
    <w:name w:val="Sml_odstavec"/>
    <w:basedOn w:val="Normln"/>
    <w:link w:val="SmlodstavecChar"/>
    <w:uiPriority w:val="1"/>
    <w:qFormat/>
    <w:rsid w:val="006851B3"/>
    <w:pPr>
      <w:numPr>
        <w:ilvl w:val="1"/>
        <w:numId w:val="10"/>
      </w:numPr>
      <w:spacing w:after="120" w:line="276" w:lineRule="auto"/>
      <w:jc w:val="both"/>
    </w:pPr>
    <w:rPr>
      <w:rFonts w:ascii="Arial" w:hAnsi="Arial"/>
      <w:sz w:val="20"/>
      <w:szCs w:val="20"/>
      <w:lang w:eastAsia="en-US"/>
    </w:rPr>
  </w:style>
  <w:style w:type="character" w:customStyle="1" w:styleId="SmlodstavecChar">
    <w:name w:val="Sml_odstavec Char"/>
    <w:link w:val="Smlodstavec"/>
    <w:uiPriority w:val="1"/>
    <w:rsid w:val="006851B3"/>
    <w:rPr>
      <w:rFonts w:ascii="Arial" w:eastAsia="Times New Roman" w:hAnsi="Arial"/>
      <w:lang w:eastAsia="en-US"/>
    </w:rPr>
  </w:style>
  <w:style w:type="paragraph" w:customStyle="1" w:styleId="Smllnek">
    <w:name w:val="Sml_článek"/>
    <w:basedOn w:val="Normln"/>
    <w:next w:val="Smlodstavec"/>
    <w:qFormat/>
    <w:rsid w:val="006851B3"/>
    <w:pPr>
      <w:keepNext/>
      <w:numPr>
        <w:numId w:val="10"/>
      </w:numPr>
      <w:spacing w:before="360" w:after="120" w:line="276" w:lineRule="auto"/>
      <w:jc w:val="center"/>
      <w:outlineLvl w:val="0"/>
    </w:pPr>
    <w:rPr>
      <w:rFonts w:ascii="Arial" w:hAnsi="Arial"/>
      <w:b/>
      <w:sz w:val="22"/>
      <w:szCs w:val="20"/>
      <w:u w:val="single"/>
      <w:lang w:eastAsia="en-US"/>
    </w:rPr>
  </w:style>
  <w:style w:type="paragraph" w:customStyle="1" w:styleId="Clanek11">
    <w:name w:val="Clanek 1.1"/>
    <w:basedOn w:val="Nadpis2"/>
    <w:uiPriority w:val="99"/>
    <w:qFormat/>
    <w:rsid w:val="00561D4E"/>
    <w:pPr>
      <w:keepNext w:val="0"/>
      <w:widowControl w:val="0"/>
      <w:tabs>
        <w:tab w:val="num" w:pos="360"/>
      </w:tabs>
      <w:spacing w:before="120" w:after="120"/>
      <w:jc w:val="both"/>
    </w:pPr>
    <w:rPr>
      <w:rFonts w:eastAsia="SimSun"/>
      <w:b w:val="0"/>
      <w:bCs w:val="0"/>
      <w:sz w:val="28"/>
      <w:szCs w:val="20"/>
      <w:lang w:val="x-none" w:eastAsia="en-US"/>
    </w:rPr>
  </w:style>
  <w:style w:type="paragraph" w:customStyle="1" w:styleId="Claneka">
    <w:name w:val="Clanek (a)"/>
    <w:basedOn w:val="Normln"/>
    <w:uiPriority w:val="99"/>
    <w:qFormat/>
    <w:rsid w:val="00561D4E"/>
    <w:pPr>
      <w:keepLines/>
      <w:widowControl w:val="0"/>
      <w:tabs>
        <w:tab w:val="num" w:pos="993"/>
      </w:tabs>
      <w:spacing w:before="120" w:after="120"/>
      <w:ind w:left="993" w:hanging="425"/>
      <w:jc w:val="both"/>
    </w:pPr>
    <w:rPr>
      <w:rFonts w:eastAsia="SimSun"/>
      <w:sz w:val="22"/>
      <w:szCs w:val="24"/>
      <w:lang w:eastAsia="en-US"/>
    </w:rPr>
  </w:style>
  <w:style w:type="paragraph" w:customStyle="1" w:styleId="Claneki">
    <w:name w:val="Clanek (i)"/>
    <w:basedOn w:val="Normln"/>
    <w:uiPriority w:val="99"/>
    <w:rsid w:val="00561D4E"/>
    <w:pPr>
      <w:keepNext/>
      <w:tabs>
        <w:tab w:val="num" w:pos="1418"/>
      </w:tabs>
      <w:spacing w:before="120" w:after="120"/>
      <w:ind w:left="1418" w:hanging="426"/>
      <w:jc w:val="both"/>
    </w:pPr>
    <w:rPr>
      <w:rFonts w:eastAsia="SimSun"/>
      <w:color w:val="000000"/>
      <w:sz w:val="22"/>
      <w:szCs w:val="24"/>
      <w:lang w:eastAsia="en-US"/>
    </w:rPr>
  </w:style>
  <w:style w:type="paragraph" w:styleId="Zkladntext-prvnodsazen">
    <w:name w:val="Body Text First Indent"/>
    <w:basedOn w:val="Zkladntext"/>
    <w:link w:val="Zkladntext-prvnodsazenChar"/>
    <w:uiPriority w:val="99"/>
    <w:semiHidden/>
    <w:unhideWhenUsed/>
    <w:locked/>
    <w:rsid w:val="001D41A6"/>
    <w:pPr>
      <w:spacing w:before="0" w:after="0"/>
      <w:ind w:firstLine="360"/>
      <w:jc w:val="left"/>
    </w:pPr>
    <w:rPr>
      <w:rFonts w:eastAsia="Times New Roman"/>
      <w:sz w:val="16"/>
      <w:szCs w:val="16"/>
    </w:rPr>
  </w:style>
  <w:style w:type="character" w:customStyle="1" w:styleId="Zkladntext-prvnodsazenChar">
    <w:name w:val="Základní text - první odsazený Char"/>
    <w:basedOn w:val="ZkladntextChar"/>
    <w:link w:val="Zkladntext-prvnodsazen"/>
    <w:uiPriority w:val="99"/>
    <w:semiHidden/>
    <w:rsid w:val="001D41A6"/>
    <w:rPr>
      <w:rFonts w:ascii="Times New Roman" w:eastAsia="Times New Roman" w:hAnsi="Times New Roman" w:cs="Times New Roman"/>
      <w:sz w:val="16"/>
      <w:szCs w:val="16"/>
      <w:lang w:eastAsia="cs-CZ"/>
    </w:rPr>
  </w:style>
  <w:style w:type="character" w:styleId="Nevyeenzmnka">
    <w:name w:val="Unresolved Mention"/>
    <w:basedOn w:val="Standardnpsmoodstavce"/>
    <w:uiPriority w:val="99"/>
    <w:semiHidden/>
    <w:unhideWhenUsed/>
    <w:rsid w:val="00B30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7044">
      <w:bodyDiv w:val="1"/>
      <w:marLeft w:val="0"/>
      <w:marRight w:val="0"/>
      <w:marTop w:val="0"/>
      <w:marBottom w:val="0"/>
      <w:divBdr>
        <w:top w:val="none" w:sz="0" w:space="0" w:color="auto"/>
        <w:left w:val="none" w:sz="0" w:space="0" w:color="auto"/>
        <w:bottom w:val="none" w:sz="0" w:space="0" w:color="auto"/>
        <w:right w:val="none" w:sz="0" w:space="0" w:color="auto"/>
      </w:divBdr>
    </w:div>
    <w:div w:id="456531491">
      <w:bodyDiv w:val="1"/>
      <w:marLeft w:val="0"/>
      <w:marRight w:val="0"/>
      <w:marTop w:val="0"/>
      <w:marBottom w:val="0"/>
      <w:divBdr>
        <w:top w:val="none" w:sz="0" w:space="0" w:color="auto"/>
        <w:left w:val="none" w:sz="0" w:space="0" w:color="auto"/>
        <w:bottom w:val="none" w:sz="0" w:space="0" w:color="auto"/>
        <w:right w:val="none" w:sz="0" w:space="0" w:color="auto"/>
      </w:divBdr>
    </w:div>
    <w:div w:id="676005256">
      <w:bodyDiv w:val="1"/>
      <w:marLeft w:val="0"/>
      <w:marRight w:val="0"/>
      <w:marTop w:val="0"/>
      <w:marBottom w:val="0"/>
      <w:divBdr>
        <w:top w:val="none" w:sz="0" w:space="0" w:color="auto"/>
        <w:left w:val="none" w:sz="0" w:space="0" w:color="auto"/>
        <w:bottom w:val="none" w:sz="0" w:space="0" w:color="auto"/>
        <w:right w:val="none" w:sz="0" w:space="0" w:color="auto"/>
      </w:divBdr>
    </w:div>
    <w:div w:id="1053893780">
      <w:bodyDiv w:val="1"/>
      <w:marLeft w:val="0"/>
      <w:marRight w:val="0"/>
      <w:marTop w:val="0"/>
      <w:marBottom w:val="0"/>
      <w:divBdr>
        <w:top w:val="none" w:sz="0" w:space="0" w:color="auto"/>
        <w:left w:val="none" w:sz="0" w:space="0" w:color="auto"/>
        <w:bottom w:val="none" w:sz="0" w:space="0" w:color="auto"/>
        <w:right w:val="none" w:sz="0" w:space="0" w:color="auto"/>
      </w:divBdr>
    </w:div>
    <w:div w:id="1056516361">
      <w:bodyDiv w:val="1"/>
      <w:marLeft w:val="0"/>
      <w:marRight w:val="0"/>
      <w:marTop w:val="0"/>
      <w:marBottom w:val="0"/>
      <w:divBdr>
        <w:top w:val="none" w:sz="0" w:space="0" w:color="auto"/>
        <w:left w:val="none" w:sz="0" w:space="0" w:color="auto"/>
        <w:bottom w:val="none" w:sz="0" w:space="0" w:color="auto"/>
        <w:right w:val="none" w:sz="0" w:space="0" w:color="auto"/>
      </w:divBdr>
    </w:div>
    <w:div w:id="1086807545">
      <w:bodyDiv w:val="1"/>
      <w:marLeft w:val="0"/>
      <w:marRight w:val="0"/>
      <w:marTop w:val="0"/>
      <w:marBottom w:val="0"/>
      <w:divBdr>
        <w:top w:val="none" w:sz="0" w:space="0" w:color="auto"/>
        <w:left w:val="none" w:sz="0" w:space="0" w:color="auto"/>
        <w:bottom w:val="none" w:sz="0" w:space="0" w:color="auto"/>
        <w:right w:val="none" w:sz="0" w:space="0" w:color="auto"/>
      </w:divBdr>
    </w:div>
    <w:div w:id="1349328187">
      <w:bodyDiv w:val="1"/>
      <w:marLeft w:val="0"/>
      <w:marRight w:val="0"/>
      <w:marTop w:val="0"/>
      <w:marBottom w:val="0"/>
      <w:divBdr>
        <w:top w:val="none" w:sz="0" w:space="0" w:color="auto"/>
        <w:left w:val="none" w:sz="0" w:space="0" w:color="auto"/>
        <w:bottom w:val="none" w:sz="0" w:space="0" w:color="auto"/>
        <w:right w:val="none" w:sz="0" w:space="0" w:color="auto"/>
      </w:divBdr>
    </w:div>
    <w:div w:id="1443382883">
      <w:bodyDiv w:val="1"/>
      <w:marLeft w:val="0"/>
      <w:marRight w:val="0"/>
      <w:marTop w:val="0"/>
      <w:marBottom w:val="0"/>
      <w:divBdr>
        <w:top w:val="none" w:sz="0" w:space="0" w:color="auto"/>
        <w:left w:val="none" w:sz="0" w:space="0" w:color="auto"/>
        <w:bottom w:val="none" w:sz="0" w:space="0" w:color="auto"/>
        <w:right w:val="none" w:sz="0" w:space="0" w:color="auto"/>
      </w:divBdr>
    </w:div>
    <w:div w:id="1545018554">
      <w:marLeft w:val="0"/>
      <w:marRight w:val="0"/>
      <w:marTop w:val="0"/>
      <w:marBottom w:val="0"/>
      <w:divBdr>
        <w:top w:val="none" w:sz="0" w:space="0" w:color="auto"/>
        <w:left w:val="none" w:sz="0" w:space="0" w:color="auto"/>
        <w:bottom w:val="none" w:sz="0" w:space="0" w:color="auto"/>
        <w:right w:val="none" w:sz="0" w:space="0" w:color="auto"/>
      </w:divBdr>
    </w:div>
    <w:div w:id="1545018555">
      <w:marLeft w:val="0"/>
      <w:marRight w:val="0"/>
      <w:marTop w:val="0"/>
      <w:marBottom w:val="0"/>
      <w:divBdr>
        <w:top w:val="none" w:sz="0" w:space="0" w:color="auto"/>
        <w:left w:val="none" w:sz="0" w:space="0" w:color="auto"/>
        <w:bottom w:val="none" w:sz="0" w:space="0" w:color="auto"/>
        <w:right w:val="none" w:sz="0" w:space="0" w:color="auto"/>
      </w:divBdr>
    </w:div>
    <w:div w:id="1545018556">
      <w:marLeft w:val="0"/>
      <w:marRight w:val="0"/>
      <w:marTop w:val="0"/>
      <w:marBottom w:val="0"/>
      <w:divBdr>
        <w:top w:val="none" w:sz="0" w:space="0" w:color="auto"/>
        <w:left w:val="none" w:sz="0" w:space="0" w:color="auto"/>
        <w:bottom w:val="none" w:sz="0" w:space="0" w:color="auto"/>
        <w:right w:val="none" w:sz="0" w:space="0" w:color="auto"/>
      </w:divBdr>
    </w:div>
    <w:div w:id="1545018557">
      <w:marLeft w:val="0"/>
      <w:marRight w:val="0"/>
      <w:marTop w:val="0"/>
      <w:marBottom w:val="0"/>
      <w:divBdr>
        <w:top w:val="none" w:sz="0" w:space="0" w:color="auto"/>
        <w:left w:val="none" w:sz="0" w:space="0" w:color="auto"/>
        <w:bottom w:val="none" w:sz="0" w:space="0" w:color="auto"/>
        <w:right w:val="none" w:sz="0" w:space="0" w:color="auto"/>
      </w:divBdr>
    </w:div>
    <w:div w:id="1545018558">
      <w:marLeft w:val="0"/>
      <w:marRight w:val="0"/>
      <w:marTop w:val="0"/>
      <w:marBottom w:val="0"/>
      <w:divBdr>
        <w:top w:val="none" w:sz="0" w:space="0" w:color="auto"/>
        <w:left w:val="none" w:sz="0" w:space="0" w:color="auto"/>
        <w:bottom w:val="none" w:sz="0" w:space="0" w:color="auto"/>
        <w:right w:val="none" w:sz="0" w:space="0" w:color="auto"/>
      </w:divBdr>
    </w:div>
    <w:div w:id="1545018559">
      <w:marLeft w:val="0"/>
      <w:marRight w:val="0"/>
      <w:marTop w:val="0"/>
      <w:marBottom w:val="0"/>
      <w:divBdr>
        <w:top w:val="none" w:sz="0" w:space="0" w:color="auto"/>
        <w:left w:val="none" w:sz="0" w:space="0" w:color="auto"/>
        <w:bottom w:val="none" w:sz="0" w:space="0" w:color="auto"/>
        <w:right w:val="none" w:sz="0" w:space="0" w:color="auto"/>
      </w:divBdr>
    </w:div>
    <w:div w:id="1545018560">
      <w:marLeft w:val="0"/>
      <w:marRight w:val="0"/>
      <w:marTop w:val="0"/>
      <w:marBottom w:val="0"/>
      <w:divBdr>
        <w:top w:val="none" w:sz="0" w:space="0" w:color="auto"/>
        <w:left w:val="none" w:sz="0" w:space="0" w:color="auto"/>
        <w:bottom w:val="none" w:sz="0" w:space="0" w:color="auto"/>
        <w:right w:val="none" w:sz="0" w:space="0" w:color="auto"/>
      </w:divBdr>
    </w:div>
    <w:div w:id="1545018561">
      <w:marLeft w:val="0"/>
      <w:marRight w:val="0"/>
      <w:marTop w:val="0"/>
      <w:marBottom w:val="0"/>
      <w:divBdr>
        <w:top w:val="none" w:sz="0" w:space="0" w:color="auto"/>
        <w:left w:val="none" w:sz="0" w:space="0" w:color="auto"/>
        <w:bottom w:val="none" w:sz="0" w:space="0" w:color="auto"/>
        <w:right w:val="none" w:sz="0" w:space="0" w:color="auto"/>
      </w:divBdr>
    </w:div>
    <w:div w:id="1545018562">
      <w:marLeft w:val="0"/>
      <w:marRight w:val="0"/>
      <w:marTop w:val="0"/>
      <w:marBottom w:val="0"/>
      <w:divBdr>
        <w:top w:val="none" w:sz="0" w:space="0" w:color="auto"/>
        <w:left w:val="none" w:sz="0" w:space="0" w:color="auto"/>
        <w:bottom w:val="none" w:sz="0" w:space="0" w:color="auto"/>
        <w:right w:val="none" w:sz="0" w:space="0" w:color="auto"/>
      </w:divBdr>
    </w:div>
    <w:div w:id="1545018563">
      <w:marLeft w:val="0"/>
      <w:marRight w:val="0"/>
      <w:marTop w:val="0"/>
      <w:marBottom w:val="0"/>
      <w:divBdr>
        <w:top w:val="none" w:sz="0" w:space="0" w:color="auto"/>
        <w:left w:val="none" w:sz="0" w:space="0" w:color="auto"/>
        <w:bottom w:val="none" w:sz="0" w:space="0" w:color="auto"/>
        <w:right w:val="none" w:sz="0" w:space="0" w:color="auto"/>
      </w:divBdr>
    </w:div>
    <w:div w:id="1545018564">
      <w:marLeft w:val="0"/>
      <w:marRight w:val="0"/>
      <w:marTop w:val="0"/>
      <w:marBottom w:val="0"/>
      <w:divBdr>
        <w:top w:val="none" w:sz="0" w:space="0" w:color="auto"/>
        <w:left w:val="none" w:sz="0" w:space="0" w:color="auto"/>
        <w:bottom w:val="none" w:sz="0" w:space="0" w:color="auto"/>
        <w:right w:val="none" w:sz="0" w:space="0" w:color="auto"/>
      </w:divBdr>
    </w:div>
    <w:div w:id="1545018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DACA3AE2B8A248AF5E66DF167235F2" ma:contentTypeVersion="5" ma:contentTypeDescription="Vytvoří nový dokument" ma:contentTypeScope="" ma:versionID="5bdbcfdd7b5547b690721d3513fbebe3">
  <xsd:schema xmlns:xsd="http://www.w3.org/2001/XMLSchema" xmlns:xs="http://www.w3.org/2001/XMLSchema" xmlns:p="http://schemas.microsoft.com/office/2006/metadata/properties" xmlns:ns3="fa65fe6c-0426-4ed4-a7cb-22d66bf6deb3" targetNamespace="http://schemas.microsoft.com/office/2006/metadata/properties" ma:root="true" ma:fieldsID="6fc3bda4732acf1e0031d96c59557a64" ns3:_="">
    <xsd:import namespace="fa65fe6c-0426-4ed4-a7cb-22d66bf6de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5fe6c-0426-4ed4-a7cb-22d66bf6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a65fe6c-0426-4ed4-a7cb-22d66bf6deb3" xsi:nil="true"/>
  </documentManagement>
</p:properties>
</file>

<file path=customXml/itemProps1.xml><?xml version="1.0" encoding="utf-8"?>
<ds:datastoreItem xmlns:ds="http://schemas.openxmlformats.org/officeDocument/2006/customXml" ds:itemID="{66BD8DFD-6233-46EC-B505-D342776B5DFD}">
  <ds:schemaRefs>
    <ds:schemaRef ds:uri="http://schemas.openxmlformats.org/officeDocument/2006/bibliography"/>
  </ds:schemaRefs>
</ds:datastoreItem>
</file>

<file path=customXml/itemProps2.xml><?xml version="1.0" encoding="utf-8"?>
<ds:datastoreItem xmlns:ds="http://schemas.openxmlformats.org/officeDocument/2006/customXml" ds:itemID="{5F002969-E03B-4E26-BFB7-6345D81877ED}">
  <ds:schemaRefs>
    <ds:schemaRef ds:uri="http://schemas.microsoft.com/sharepoint/v3/contenttype/forms"/>
  </ds:schemaRefs>
</ds:datastoreItem>
</file>

<file path=customXml/itemProps3.xml><?xml version="1.0" encoding="utf-8"?>
<ds:datastoreItem xmlns:ds="http://schemas.openxmlformats.org/officeDocument/2006/customXml" ds:itemID="{A281D899-3976-471C-9B8E-75FC3A3D3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5fe6c-0426-4ed4-a7cb-22d66bf6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0EBEF-8F0A-4C3B-B6B8-4FA9FB4B07BA}">
  <ds:schemaRefs>
    <ds:schemaRef ds:uri="http://schemas.microsoft.com/office/2006/metadata/properties"/>
    <ds:schemaRef ds:uri="http://schemas.microsoft.com/office/infopath/2007/PartnerControls"/>
    <ds:schemaRef ds:uri="fa65fe6c-0426-4ed4-a7cb-22d66bf6deb3"/>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3270</Words>
  <Characters>19299</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Smlouva o poskytování úklidových služeb</vt:lpstr>
    </vt:vector>
  </TitlesOfParts>
  <Company>Microsoft</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úklidových služeb</dc:title>
  <dc:subject/>
  <dc:creator>Waignerova</dc:creator>
  <cp:keywords/>
  <dc:description/>
  <cp:lastModifiedBy>Schűrrer Martina (ÚMČ Praha 3)</cp:lastModifiedBy>
  <cp:revision>16</cp:revision>
  <cp:lastPrinted>2016-06-21T10:44:00Z</cp:lastPrinted>
  <dcterms:created xsi:type="dcterms:W3CDTF">2025-01-07T11:57:00Z</dcterms:created>
  <dcterms:modified xsi:type="dcterms:W3CDTF">2025-01-07T14:51:00Z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0x010100F7DACA3AE2B8A248AF5E66DF167235F2</vt:lpwstr>
  </property>
  <property fmtid="{D5CDD505-2E9C-101B-9397-08002B2CF9AE}" pid="3" name="MediaServiceImageTags">
    <vt:lpwstr/>
  </property>
  <property fmtid="{D5CDD505-2E9C-101B-9397-08002B2CF9AE}" pid="4" name="MSIP_Label_41ab47b9-8587-4cea-9f3e-42a91d1b73ad_Enabled">
    <vt:lpwstr>true</vt:lpwstr>
  </property>
  <property fmtid="{D5CDD505-2E9C-101B-9397-08002B2CF9AE}" pid="5" name="MSIP_Label_41ab47b9-8587-4cea-9f3e-42a91d1b73ad_SetDate">
    <vt:lpwstr>2024-08-26T13:16:54Z</vt:lpwstr>
  </property>
  <property fmtid="{D5CDD505-2E9C-101B-9397-08002B2CF9AE}" pid="6" name="MSIP_Label_41ab47b9-8587-4cea-9f3e-42a91d1b73ad_Method">
    <vt:lpwstr>Standard</vt:lpwstr>
  </property>
  <property fmtid="{D5CDD505-2E9C-101B-9397-08002B2CF9AE}" pid="7" name="MSIP_Label_41ab47b9-8587-4cea-9f3e-42a91d1b73ad_Name">
    <vt:lpwstr>Veřejný obsah</vt:lpwstr>
  </property>
  <property fmtid="{D5CDD505-2E9C-101B-9397-08002B2CF9AE}" pid="8" name="MSIP_Label_41ab47b9-8587-4cea-9f3e-42a91d1b73ad_SiteId">
    <vt:lpwstr>f83d2e4e-b96c-4b3b-9fb3-2c161affdc98</vt:lpwstr>
  </property>
  <property fmtid="{D5CDD505-2E9C-101B-9397-08002B2CF9AE}" pid="9" name="MSIP_Label_41ab47b9-8587-4cea-9f3e-42a91d1b73ad_ActionId">
    <vt:lpwstr>f065aee9-d0ad-44b2-a031-3e4dbbc06a37</vt:lpwstr>
  </property>
  <property fmtid="{D5CDD505-2E9C-101B-9397-08002B2CF9AE}" pid="10" name="MSIP_Label_41ab47b9-8587-4cea-9f3e-42a91d1b73ad_ContentBits">
    <vt:lpwstr>0</vt:lpwstr>
  </property>
</Properties>
</file>