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5EDB" w14:textId="77777777" w:rsidR="00FD4B27" w:rsidRPr="002E3644" w:rsidRDefault="00FD4B27" w:rsidP="00FD4B27">
      <w:pPr>
        <w:pStyle w:val="Nadpis1"/>
        <w:numPr>
          <w:ilvl w:val="0"/>
          <w:numId w:val="0"/>
        </w:numPr>
        <w:ind w:left="432" w:hanging="432"/>
      </w:pPr>
      <w:r w:rsidRPr="002E3644">
        <w:t>Příloha č. 2</w:t>
      </w:r>
      <w:r>
        <w:t xml:space="preserve"> – Technická specifikace </w:t>
      </w:r>
    </w:p>
    <w:p w14:paraId="3CFBCAA8" w14:textId="77777777" w:rsidR="00FD4B27" w:rsidRPr="002E3644" w:rsidRDefault="00FD4B27" w:rsidP="00FD4B27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>ROBOTICKÉHO PRACOVIŠTĚ</w:t>
      </w:r>
      <w:r w:rsidRPr="002E3644">
        <w:rPr>
          <w:sz w:val="22"/>
          <w:szCs w:val="22"/>
        </w:rPr>
        <w:t xml:space="preserve">, </w:t>
      </w:r>
      <w:r>
        <w:rPr>
          <w:sz w:val="22"/>
          <w:szCs w:val="22"/>
        </w:rPr>
        <w:t>ZÁRUČNÍ DOBA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5758"/>
        <w:gridCol w:w="1408"/>
        <w:gridCol w:w="1345"/>
      </w:tblGrid>
      <w:tr w:rsidR="00FD4B27" w14:paraId="157D09CE" w14:textId="77777777" w:rsidTr="00B05B1B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35E" w14:textId="77777777" w:rsidR="00FD4B27" w:rsidRPr="00D91494" w:rsidRDefault="00FD4B27" w:rsidP="00B05B1B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PARAMETRY</w:t>
            </w:r>
            <w:r>
              <w:rPr>
                <w:b/>
                <w:bCs/>
                <w:sz w:val="21"/>
                <w:szCs w:val="21"/>
              </w:rPr>
              <w:t xml:space="preserve"> ROBOTICKÉHO PRACOVIŠTĚ </w:t>
            </w:r>
            <w:r>
              <w:rPr>
                <w:b/>
                <w:bCs/>
                <w:sz w:val="21"/>
                <w:szCs w:val="21"/>
                <w:lang w:val="cs-CZ"/>
              </w:rPr>
              <w:t>–</w:t>
            </w:r>
            <w:r w:rsidRPr="00D91494"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FD4B27" w14:paraId="0742AD2E" w14:textId="77777777" w:rsidTr="00B05B1B">
        <w:trPr>
          <w:trHeight w:val="1227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D057" w14:textId="77777777" w:rsidR="00FD4B27" w:rsidRPr="0067309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95C3" w14:textId="77777777" w:rsidR="00FD4B27" w:rsidRPr="0067309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2EF" w14:textId="77777777" w:rsidR="00FD4B27" w:rsidRPr="00673090" w:rsidRDefault="00FD4B27" w:rsidP="00B05B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D4B27" w14:paraId="556FF2B1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396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0BF8" w14:textId="77777777" w:rsidR="00FD4B27" w:rsidRPr="00D9149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Robotické pracoviště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1810" w14:textId="77777777" w:rsidR="00FD4B27" w:rsidRPr="000A50AD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807" w14:textId="77777777" w:rsidR="00FD4B27" w:rsidRPr="000A50AD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5F25A853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5B73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1AE1" w14:textId="77777777" w:rsidR="00FD4B27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Šestiosý samostatně stojící robot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3E2" w14:textId="77777777" w:rsidR="00FD4B27" w:rsidRPr="000A50AD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2D25" w14:textId="77777777" w:rsidR="00FD4B27" w:rsidRPr="000A50AD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6AEF6A12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7B9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972" w14:textId="77777777" w:rsidR="00FD4B27" w:rsidRPr="00D9149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Užitečné zatížení robota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6799" w14:textId="77777777" w:rsidR="00FD4B27" w:rsidRPr="000A50AD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25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205E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39FE3976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004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16D9" w14:textId="77777777" w:rsidR="00FD4B27" w:rsidRPr="0031771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317714">
              <w:rPr>
                <w:sz w:val="20"/>
                <w:szCs w:val="20"/>
              </w:rPr>
              <w:t>Dosah ramene robota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D05" w14:textId="77777777" w:rsidR="00FD4B27" w:rsidRPr="000A50AD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1 800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668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4DFD17CA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A13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FC4F" w14:textId="77777777" w:rsidR="00FD4B27" w:rsidRPr="0031771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317714">
              <w:rPr>
                <w:sz w:val="20"/>
                <w:szCs w:val="20"/>
              </w:rPr>
              <w:t xml:space="preserve">Příprava připojení na 3x CNC technologií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1A3" w14:textId="77777777" w:rsidR="00FD4B27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303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057B3F9F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816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675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Možnost obsluhy robotem 3 stávajících CNC obráběcích strojů </w:t>
            </w:r>
          </w:p>
          <w:p w14:paraId="4F101E67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(stávající technologie jsou 1x stroj soustruh SPS 2/25 CNC, 1x stroj soustruh SPS </w:t>
            </w:r>
            <w:proofErr w:type="gramStart"/>
            <w:r w:rsidRPr="007D6A00">
              <w:rPr>
                <w:sz w:val="20"/>
                <w:szCs w:val="20"/>
              </w:rPr>
              <w:t>25 - 3</w:t>
            </w:r>
            <w:proofErr w:type="gramEnd"/>
            <w:r w:rsidRPr="007D6A00">
              <w:rPr>
                <w:sz w:val="20"/>
                <w:szCs w:val="20"/>
              </w:rPr>
              <w:t xml:space="preserve"> CNC a 1x vertikální obráběcí centrum </w:t>
            </w:r>
            <w:proofErr w:type="spellStart"/>
            <w:r w:rsidRPr="007D6A00">
              <w:rPr>
                <w:sz w:val="20"/>
                <w:szCs w:val="20"/>
              </w:rPr>
              <w:t>Johnford</w:t>
            </w:r>
            <w:proofErr w:type="spellEnd"/>
            <w:r w:rsidRPr="007D6A00">
              <w:rPr>
                <w:sz w:val="20"/>
                <w:szCs w:val="20"/>
              </w:rPr>
              <w:t xml:space="preserve"> VMC 850) </w:t>
            </w:r>
            <w:r w:rsidRPr="007D6A00">
              <w:rPr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27BA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ANO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5B0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41F3A5A4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075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2418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Možnost kontinuální výroby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70FA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2DD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6513A5A6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A12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480B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Přesun robota za pomoci pojezdové dráhy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03B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FEF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69F6A359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97D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A7BD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Zdvih pojezdové dráhy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C3A4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Min. 1 500 mm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D71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7BCF5A48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B5E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CD6A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Dotekový ovládací panel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344B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AD0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3249B75B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B93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C423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Řídící systém FANUC </w:t>
            </w:r>
            <w:r w:rsidRPr="007D6A00">
              <w:rPr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5579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5DE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3E5AA8E7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281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0D8A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Komunikační rozhraní USB, Ethernet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3655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47E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1658451F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BBF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F275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Pneumatické prvky ovládání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44B3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AD5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1643B279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4A3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3AE8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Uchopovací systém pro manipulaci se zakládanými dílci za pomoci jednotného chapadla robota upraveno pro dva typy dílců – viz přiložená Technická výkresová dokumentace – příloha č. 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A04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D15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67569B5F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88A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22E5" w14:textId="77777777" w:rsidR="00FD4B27" w:rsidRPr="007D6A00" w:rsidRDefault="00FD4B27" w:rsidP="00B05B1B">
            <w:pPr>
              <w:spacing w:after="0" w:line="240" w:lineRule="auto"/>
              <w:jc w:val="left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Kompatibilita s řídícím systémem SINUMERIK 828 na stávajících CNC soustruzích </w:t>
            </w:r>
            <w:r w:rsidRPr="007D6A00">
              <w:rPr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016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E1E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63613649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761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BE0" w14:textId="77777777" w:rsidR="00FD4B27" w:rsidRPr="007D6A00" w:rsidRDefault="00FD4B27" w:rsidP="00B05B1B">
            <w:pPr>
              <w:tabs>
                <w:tab w:val="left" w:pos="634"/>
              </w:tabs>
              <w:rPr>
                <w:sz w:val="22"/>
                <w:szCs w:val="22"/>
              </w:rPr>
            </w:pPr>
            <w:r w:rsidRPr="007D6A00">
              <w:rPr>
                <w:sz w:val="20"/>
                <w:szCs w:val="20"/>
              </w:rPr>
              <w:t>Kompatibilita s řídícím systémem FANUC OT na CNC frézovacím centru</w:t>
            </w:r>
            <w:r w:rsidRPr="007D6A00">
              <w:t> </w:t>
            </w:r>
            <w:r w:rsidRPr="007D6A00">
              <w:rPr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BD97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756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39683245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E05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695F" w14:textId="77777777" w:rsidR="00FD4B27" w:rsidRPr="007D6A00" w:rsidRDefault="00FD4B27" w:rsidP="00B05B1B">
            <w:pPr>
              <w:tabs>
                <w:tab w:val="left" w:pos="634"/>
              </w:tabs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Zakládací systém upravený pro dva typy dílců – viz přiložená Technická výkresová dokumentace – příloha č. 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13CA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1A6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7B1A01C1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95F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A637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Zásuvkový zakládací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6A9E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Min. 5 zásuvek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2AF" w14:textId="77777777" w:rsidR="00FD4B27" w:rsidRPr="0088029B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4B27" w14:paraId="79BC90B5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5AE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C4C2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Šířka robotické buňky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A6F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 xml:space="preserve">Max. 1500 mm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3A3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27B653E0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08E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DAB8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Délka robotické buňky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843C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Max. 2000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EE6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4A38C0E8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572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4B51" w14:textId="77777777" w:rsidR="00FD4B27" w:rsidRPr="007D6A00" w:rsidRDefault="00FD4B27" w:rsidP="00B05B1B">
            <w:pPr>
              <w:spacing w:after="0" w:line="240" w:lineRule="auto"/>
              <w:jc w:val="left"/>
              <w:rPr>
                <w:strike/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Stanice pro automatické otočení dílce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1F0B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0D0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0E35F4BD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9D9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44D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Zajištění automatického otevírání dveří u CNC frézovacího centra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C285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E99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1D9097CB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021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C80B" w14:textId="77777777" w:rsidR="00FD4B27" w:rsidRPr="007D6A00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Bezpečnostní oplocení celého pracoviště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109C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81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1B9A042C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3FF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01E5" w14:textId="77777777" w:rsidR="00FD4B27" w:rsidRPr="00D9149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Školení </w:t>
            </w:r>
            <w:r w:rsidRPr="00165DB0">
              <w:rPr>
                <w:sz w:val="20"/>
                <w:szCs w:val="20"/>
              </w:rPr>
              <w:t>vztahující se k provozu technologie</w:t>
            </w:r>
            <w:r>
              <w:rPr>
                <w:sz w:val="20"/>
                <w:szCs w:val="20"/>
              </w:rPr>
              <w:t xml:space="preserve"> v rozsahu 3 x 7,5 hod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305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C78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09895A54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7E2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961" w14:textId="77777777" w:rsidR="00FD4B27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Návod k obsluze v 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6E2" w14:textId="77777777" w:rsidR="00FD4B27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B01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740EAE51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0BE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D1F" w14:textId="77777777" w:rsidR="00FD4B27" w:rsidRPr="00D9149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Elektrické připojení: 3 fáze </w:t>
            </w:r>
            <w:proofErr w:type="gramStart"/>
            <w:r>
              <w:rPr>
                <w:sz w:val="20"/>
                <w:szCs w:val="20"/>
              </w:rPr>
              <w:t>380V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117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F99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7F268C4A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C2E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A22" w14:textId="77777777" w:rsidR="00FD4B27" w:rsidRPr="00D9149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Hmotnost technologie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A12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Max. 1100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7C9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37245254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DA9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9BA" w14:textId="77777777" w:rsidR="00FD4B27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A4A" w14:textId="77777777" w:rsidR="00FD4B27" w:rsidRPr="007D6A00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A00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AEE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B27" w14:paraId="518A8C3F" w14:textId="77777777" w:rsidTr="00B05B1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081" w14:textId="77777777" w:rsidR="00FD4B27" w:rsidRDefault="00FD4B27" w:rsidP="00FD4B27">
            <w:pPr>
              <w:pStyle w:val="TableContents"/>
              <w:numPr>
                <w:ilvl w:val="0"/>
                <w:numId w:val="2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3C21" w14:textId="77777777" w:rsidR="00FD4B27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Ofuk</w:t>
            </w:r>
            <w:proofErr w:type="spellEnd"/>
            <w:r>
              <w:rPr>
                <w:sz w:val="20"/>
                <w:szCs w:val="20"/>
              </w:rPr>
              <w:t xml:space="preserve"> dílce vzduchem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85B" w14:textId="77777777" w:rsidR="00FD4B27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802" w14:textId="77777777" w:rsidR="00FD4B27" w:rsidRPr="00434AFF" w:rsidRDefault="00FD4B27" w:rsidP="00B0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B333D94" w14:textId="77777777" w:rsidR="00FD4B27" w:rsidRPr="002E3644" w:rsidRDefault="00FD4B27" w:rsidP="00FD4B27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tbl>
      <w:tblPr>
        <w:tblW w:w="91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4308"/>
        <w:gridCol w:w="2150"/>
        <w:gridCol w:w="2150"/>
      </w:tblGrid>
      <w:tr w:rsidR="00FD4B27" w:rsidRPr="002E3644" w14:paraId="5A691DAA" w14:textId="77777777" w:rsidTr="00B05B1B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7CD" w14:textId="77777777" w:rsidR="00FD4B27" w:rsidRPr="002E3644" w:rsidRDefault="00FD4B27" w:rsidP="00B05B1B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6F92" w14:textId="77777777" w:rsidR="00FD4B27" w:rsidRPr="002E3644" w:rsidRDefault="00FD4B27" w:rsidP="00B05B1B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ZÁRUČNÍ DOBA – VOLNÉ</w:t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DB13" w14:textId="77777777" w:rsidR="00FD4B27" w:rsidRPr="002E3644" w:rsidRDefault="00FD4B27" w:rsidP="00B05B1B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5A18" w14:textId="77777777" w:rsidR="00FD4B27" w:rsidRPr="002E3644" w:rsidRDefault="00FD4B27" w:rsidP="00B05B1B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FD4B27" w:rsidRPr="002E3644" w14:paraId="24A1BC01" w14:textId="77777777" w:rsidTr="00B05B1B">
        <w:trPr>
          <w:trHeight w:val="63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F86" w14:textId="77777777" w:rsidR="00FD4B27" w:rsidRPr="002E3644" w:rsidRDefault="00FD4B27" w:rsidP="00FD4B27">
            <w:pPr>
              <w:pStyle w:val="TableContents"/>
              <w:numPr>
                <w:ilvl w:val="0"/>
                <w:numId w:val="3"/>
              </w:numPr>
              <w:spacing w:after="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635" w14:textId="77777777" w:rsidR="00FD4B27" w:rsidRPr="002E3644" w:rsidRDefault="00FD4B27" w:rsidP="00B05B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0234E">
              <w:rPr>
                <w:sz w:val="20"/>
                <w:szCs w:val="20"/>
              </w:rPr>
              <w:t>Délka záruční doby v měsících na cel</w:t>
            </w:r>
            <w:r>
              <w:rPr>
                <w:sz w:val="20"/>
                <w:szCs w:val="20"/>
              </w:rPr>
              <w:t>ou technologii</w:t>
            </w:r>
            <w:r w:rsidRPr="0010234E">
              <w:rPr>
                <w:sz w:val="20"/>
                <w:szCs w:val="20"/>
              </w:rPr>
              <w:t xml:space="preserve"> bez omezení provozních hodin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D7BD" w14:textId="77777777" w:rsidR="00FD4B27" w:rsidRDefault="00FD4B27" w:rsidP="00B05B1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1D734A80" w14:textId="77777777" w:rsidR="00FD4B27" w:rsidRPr="002E3644" w:rsidRDefault="00FD4B27" w:rsidP="00B05B1B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12–24 měsíců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5FF" w14:textId="77777777" w:rsidR="00FD4B27" w:rsidRPr="002E3644" w:rsidRDefault="00FD4B27" w:rsidP="00B05B1B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6BB62949" w14:textId="77777777" w:rsidR="00FD4B27" w:rsidRPr="002E3644" w:rsidRDefault="00FD4B27" w:rsidP="00FD4B27"/>
    <w:p w14:paraId="465AB4D4" w14:textId="77777777" w:rsidR="00FD4B27" w:rsidRPr="002E3644" w:rsidRDefault="00FD4B27" w:rsidP="00FD4B27">
      <w:pPr>
        <w:spacing w:line="360" w:lineRule="auto"/>
      </w:pPr>
      <w:r w:rsidRPr="002E3644">
        <w:t>Datum: ……………………………………….</w:t>
      </w:r>
    </w:p>
    <w:p w14:paraId="20D804A8" w14:textId="77777777" w:rsidR="00FD4B27" w:rsidRPr="002E3644" w:rsidRDefault="00FD4B27" w:rsidP="00FD4B27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1A375A21" w14:textId="77777777" w:rsidR="00FD4B27" w:rsidRPr="002E3644" w:rsidRDefault="00FD4B27" w:rsidP="00FD4B27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59269F92" w14:textId="77777777"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F4E3" w14:textId="77777777" w:rsidR="005B5F0C" w:rsidRDefault="005B5F0C" w:rsidP="00FD4B27">
      <w:pPr>
        <w:spacing w:before="0" w:after="0" w:line="240" w:lineRule="auto"/>
      </w:pPr>
      <w:r>
        <w:separator/>
      </w:r>
    </w:p>
  </w:endnote>
  <w:endnote w:type="continuationSeparator" w:id="0">
    <w:p w14:paraId="5EA894B1" w14:textId="77777777" w:rsidR="005B5F0C" w:rsidRDefault="005B5F0C" w:rsidP="00FD4B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A6EA" w14:textId="77777777" w:rsidR="005B5F0C" w:rsidRDefault="005B5F0C" w:rsidP="00FD4B27">
      <w:pPr>
        <w:spacing w:before="0" w:after="0" w:line="240" w:lineRule="auto"/>
      </w:pPr>
      <w:r>
        <w:separator/>
      </w:r>
    </w:p>
  </w:footnote>
  <w:footnote w:type="continuationSeparator" w:id="0">
    <w:p w14:paraId="2DAD757D" w14:textId="77777777" w:rsidR="005B5F0C" w:rsidRDefault="005B5F0C" w:rsidP="00FD4B27">
      <w:pPr>
        <w:spacing w:before="0" w:after="0" w:line="240" w:lineRule="auto"/>
      </w:pPr>
      <w:r>
        <w:continuationSeparator/>
      </w:r>
    </w:p>
  </w:footnote>
  <w:footnote w:id="1">
    <w:p w14:paraId="58896733" w14:textId="77777777" w:rsidR="00FD4B27" w:rsidRDefault="00FD4B27" w:rsidP="00FD4B27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" w15:restartNumberingAfterBreak="0">
    <w:nsid w:val="476D66B0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709380552">
    <w:abstractNumId w:val="2"/>
  </w:num>
  <w:num w:numId="2" w16cid:durableId="1183742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65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27"/>
    <w:rsid w:val="00293C6D"/>
    <w:rsid w:val="004128C6"/>
    <w:rsid w:val="005B5F0C"/>
    <w:rsid w:val="00681A73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DC6E6"/>
  <w15:chartTrackingRefBased/>
  <w15:docId w15:val="{9F5F33CB-928D-2844-A973-49209FEC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27"/>
    <w:pPr>
      <w:spacing w:before="120" w:after="120" w:line="276" w:lineRule="auto"/>
      <w:jc w:val="both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4B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4B27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D4B27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B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B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4B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B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B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B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B27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4B27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4B27"/>
    <w:rPr>
      <w:rFonts w:ascii="Times New Roman" w:eastAsiaTheme="majorEastAsia" w:hAnsi="Times New Roman" w:cstheme="majorBidi"/>
      <w:color w:val="4472C4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B27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B27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B27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B27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B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B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B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D4B2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D4B27"/>
    <w:rPr>
      <w:vertAlign w:val="superscript"/>
    </w:rPr>
  </w:style>
  <w:style w:type="paragraph" w:customStyle="1" w:styleId="Obsahtabulky">
    <w:name w:val="Obsah tabulky"/>
    <w:basedOn w:val="Normln"/>
    <w:qFormat/>
    <w:rsid w:val="00FD4B27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FD4B27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FD4B27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2023-01-03T12:48:00Z</dcterms:created>
  <dcterms:modified xsi:type="dcterms:W3CDTF">2023-01-03T12:49:00Z</dcterms:modified>
</cp:coreProperties>
</file>