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641F6" w14:textId="4C892C21" w:rsidR="00074F63" w:rsidRDefault="009156C5">
      <w:r>
        <w:rPr>
          <w:noProof/>
        </w:rPr>
        <w:drawing>
          <wp:inline distT="0" distB="0" distL="0" distR="0" wp14:anchorId="43F0235A" wp14:editId="6E890B0F">
            <wp:extent cx="1470542" cy="791830"/>
            <wp:effectExtent l="0" t="0" r="0" b="889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D40BA" w14:textId="77777777" w:rsidR="00317EAD" w:rsidRDefault="00317EAD">
      <w:r w:rsidRPr="00E63830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9D32B3C" wp14:editId="252E5AEA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8BE35" w14:textId="77777777" w:rsidR="00B921CF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A05EC85" w14:textId="77777777" w:rsidR="00B921CF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04F680E" w14:textId="77777777" w:rsidR="00B921CF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3157D4B4" w14:textId="77777777" w:rsidR="00B921CF" w:rsidRPr="00682B20" w:rsidRDefault="00B921CF" w:rsidP="00317EAD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187BB5C" w14:textId="77777777" w:rsidR="00B921CF" w:rsidRPr="00682B20" w:rsidRDefault="00B921CF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1F2B7438" w14:textId="77777777" w:rsidR="00B921CF" w:rsidRPr="00682B20" w:rsidRDefault="00B921CF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02FACD9A" w14:textId="5D34342F" w:rsidR="00B921CF" w:rsidRPr="00521CC0" w:rsidRDefault="009156C5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 xml:space="preserve">Modernizace </w:t>
                            </w:r>
                            <w:r w:rsidR="0078299C"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teplárny Mlad</w:t>
                            </w:r>
                            <w:r w:rsidR="001E5596"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á</w:t>
                            </w:r>
                            <w:r w:rsidR="0078299C"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 xml:space="preserve"> Boleslav</w:t>
                            </w:r>
                          </w:p>
                          <w:p w14:paraId="37F8A8E8" w14:textId="172858DE" w:rsidR="00C67D42" w:rsidRDefault="00C67D42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01E5EA82" w14:textId="77777777" w:rsidR="00C67D42" w:rsidRDefault="00C67D42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6AAE516D" w14:textId="15AD86FF" w:rsidR="00B921CF" w:rsidRPr="00C67D42" w:rsidRDefault="00C67D42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="00346A99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  <w:p w14:paraId="3C76C38D" w14:textId="6327EB9A" w:rsidR="00B921CF" w:rsidRPr="00521CC0" w:rsidRDefault="00346A99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STAVBA</w:t>
                            </w:r>
                          </w:p>
                          <w:p w14:paraId="6C2AC357" w14:textId="77777777" w:rsidR="00C67D42" w:rsidRDefault="00C67D42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3338D9DB" w14:textId="6A70958D" w:rsidR="00B921CF" w:rsidRPr="00682B20" w:rsidRDefault="00B921CF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270A7409" w14:textId="1EC7B9D5" w:rsidR="00B921CF" w:rsidRPr="00682B20" w:rsidRDefault="00B921CF" w:rsidP="00317EA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>TECHNICKÉ</w:t>
                            </w:r>
                            <w:r w:rsidR="006E0A0C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POŽADAVKY  </w:t>
                            </w:r>
                          </w:p>
                          <w:p w14:paraId="74966AFF" w14:textId="77777777" w:rsidR="00B921CF" w:rsidRPr="00521CC0" w:rsidRDefault="00B921CF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993BC23" w14:textId="77777777" w:rsidR="00B921CF" w:rsidRPr="00521CC0" w:rsidRDefault="00B921CF" w:rsidP="00317EA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43A55C29" w14:textId="37752640" w:rsidR="00B921CF" w:rsidRPr="00682B20" w:rsidRDefault="00B921CF" w:rsidP="00317EA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Příloha </w:t>
                            </w:r>
                            <w:proofErr w:type="gramStart"/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A1 </w:t>
                            </w:r>
                            <w:r w:rsidR="00346A99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Rozsah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DE4E72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íla </w:t>
                            </w: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39CD7BBE" w14:textId="77777777" w:rsidR="00B921CF" w:rsidRPr="00521CC0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B11029D" w14:textId="77777777" w:rsidR="00B921CF" w:rsidRPr="00521CC0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769E0BA9" w14:textId="77777777" w:rsidR="00B921CF" w:rsidRPr="00D03144" w:rsidRDefault="00B921CF" w:rsidP="00317EAD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28324F4D" w14:textId="77777777" w:rsidR="00B921CF" w:rsidRPr="00E63830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2D190F05" w14:textId="77777777" w:rsidR="00B921CF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6208AF" w14:textId="77777777" w:rsidR="00B921CF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CF40190" w14:textId="77777777" w:rsidR="00B921CF" w:rsidRPr="00372AC0" w:rsidRDefault="00B921CF" w:rsidP="00317E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32B3C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132pt;width:495pt;height:60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54D8BE35" w14:textId="77777777" w:rsidR="00B921CF" w:rsidRDefault="00B921CF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A05EC85" w14:textId="77777777" w:rsidR="00B921CF" w:rsidRDefault="00B921CF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04F680E" w14:textId="77777777" w:rsidR="00B921CF" w:rsidRDefault="00B921CF" w:rsidP="00317EAD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3157D4B4" w14:textId="77777777" w:rsidR="00B921CF" w:rsidRPr="00682B20" w:rsidRDefault="00B921CF" w:rsidP="00317EAD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187BB5C" w14:textId="77777777" w:rsidR="00B921CF" w:rsidRPr="00682B20" w:rsidRDefault="00B921CF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1F2B7438" w14:textId="77777777" w:rsidR="00B921CF" w:rsidRPr="00682B20" w:rsidRDefault="00B921CF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02FACD9A" w14:textId="5D34342F" w:rsidR="00B921CF" w:rsidRPr="00521CC0" w:rsidRDefault="009156C5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 xml:space="preserve">Modernizace </w:t>
                      </w:r>
                      <w:r w:rsidR="0078299C"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teplárny Mlad</w:t>
                      </w:r>
                      <w:r w:rsidR="001E5596"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á</w:t>
                      </w:r>
                      <w:r w:rsidR="0078299C"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 xml:space="preserve"> Boleslav</w:t>
                      </w:r>
                    </w:p>
                    <w:p w14:paraId="37F8A8E8" w14:textId="172858DE" w:rsidR="00C67D42" w:rsidRDefault="00C67D42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01E5EA82" w14:textId="77777777" w:rsidR="00C67D42" w:rsidRDefault="00C67D42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6AAE516D" w14:textId="15AD86FF" w:rsidR="00B921CF" w:rsidRPr="00C67D42" w:rsidRDefault="00C67D42" w:rsidP="00317EA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="00346A99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6</w:t>
                      </w:r>
                    </w:p>
                    <w:p w14:paraId="3C76C38D" w14:textId="6327EB9A" w:rsidR="00B921CF" w:rsidRPr="00521CC0" w:rsidRDefault="00346A99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STAVBA</w:t>
                      </w:r>
                    </w:p>
                    <w:p w14:paraId="6C2AC357" w14:textId="77777777" w:rsidR="00C67D42" w:rsidRDefault="00C67D42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3338D9DB" w14:textId="6A70958D" w:rsidR="00B921CF" w:rsidRPr="00682B20" w:rsidRDefault="00B921CF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270A7409" w14:textId="1EC7B9D5" w:rsidR="00B921CF" w:rsidRPr="00682B20" w:rsidRDefault="00B921CF" w:rsidP="00317EA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>TECHNICKÉ</w:t>
                      </w:r>
                      <w:r w:rsidR="006E0A0C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 </w:t>
                      </w: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POŽADAVKY  </w:t>
                      </w:r>
                    </w:p>
                    <w:p w14:paraId="74966AFF" w14:textId="77777777" w:rsidR="00B921CF" w:rsidRPr="00521CC0" w:rsidRDefault="00B921CF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993BC23" w14:textId="77777777" w:rsidR="00B921CF" w:rsidRPr="00521CC0" w:rsidRDefault="00B921CF" w:rsidP="00317EAD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43A55C29" w14:textId="37752640" w:rsidR="00B921CF" w:rsidRPr="00682B20" w:rsidRDefault="00B921CF" w:rsidP="00317EAD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Příloha </w:t>
                      </w:r>
                      <w:proofErr w:type="gramStart"/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A1 </w:t>
                      </w:r>
                      <w:r w:rsidR="00346A99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Rozsah</w:t>
                      </w:r>
                      <w:proofErr w:type="gramEnd"/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DE4E72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d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íla </w:t>
                      </w: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39CD7BBE" w14:textId="77777777" w:rsidR="00B921CF" w:rsidRPr="00521CC0" w:rsidRDefault="00B921CF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B11029D" w14:textId="77777777" w:rsidR="00B921CF" w:rsidRPr="00521CC0" w:rsidRDefault="00B921CF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769E0BA9" w14:textId="77777777" w:rsidR="00B921CF" w:rsidRPr="00D03144" w:rsidRDefault="00B921CF" w:rsidP="00317EAD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28324F4D" w14:textId="77777777" w:rsidR="00B921CF" w:rsidRPr="00E63830" w:rsidRDefault="00B921CF" w:rsidP="00317EAD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2D190F05" w14:textId="77777777" w:rsidR="00B921CF" w:rsidRDefault="00B921CF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356208AF" w14:textId="77777777" w:rsidR="00B921CF" w:rsidRDefault="00B921CF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0CF40190" w14:textId="77777777" w:rsidR="00B921CF" w:rsidRPr="00372AC0" w:rsidRDefault="00B921CF" w:rsidP="00317EAD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4B08E88D" w14:textId="77777777" w:rsidR="00317EAD" w:rsidRDefault="00317EAD"/>
    <w:p w14:paraId="2FCE3FEA" w14:textId="77777777" w:rsidR="00317EAD" w:rsidRDefault="00317EAD"/>
    <w:p w14:paraId="1676D3EB" w14:textId="77777777" w:rsidR="00317EAD" w:rsidRDefault="00317EAD"/>
    <w:p w14:paraId="67ACA507" w14:textId="77777777" w:rsidR="00317EAD" w:rsidRDefault="00317EAD"/>
    <w:p w14:paraId="6543E265" w14:textId="77777777" w:rsidR="00317EAD" w:rsidRDefault="00317EAD"/>
    <w:p w14:paraId="78512942" w14:textId="77777777" w:rsidR="00317EAD" w:rsidRDefault="00317EAD"/>
    <w:p w14:paraId="5CA8D0BF" w14:textId="77777777" w:rsidR="00317EAD" w:rsidRDefault="00317EAD"/>
    <w:p w14:paraId="535D0E52" w14:textId="77777777" w:rsidR="00317EAD" w:rsidRDefault="00317EAD"/>
    <w:p w14:paraId="33FB3EF3" w14:textId="77777777" w:rsidR="00317EAD" w:rsidRDefault="00317EAD"/>
    <w:p w14:paraId="48AABDFA" w14:textId="77777777" w:rsidR="00317EAD" w:rsidRDefault="00317EAD"/>
    <w:p w14:paraId="59470785" w14:textId="77777777" w:rsidR="00317EAD" w:rsidRDefault="00317EAD"/>
    <w:p w14:paraId="14F86225" w14:textId="77777777" w:rsidR="00317EAD" w:rsidRDefault="00317EAD"/>
    <w:p w14:paraId="17D9DD57" w14:textId="77777777" w:rsidR="00317EAD" w:rsidRDefault="00317EAD"/>
    <w:p w14:paraId="1C0D196A" w14:textId="77777777" w:rsidR="00317EAD" w:rsidRDefault="00317EAD"/>
    <w:p w14:paraId="3D94C3EF" w14:textId="77777777" w:rsidR="00317EAD" w:rsidRDefault="00317EAD"/>
    <w:p w14:paraId="0F2D8C28" w14:textId="77777777" w:rsidR="00317EAD" w:rsidRDefault="00317EAD"/>
    <w:p w14:paraId="61669653" w14:textId="77777777" w:rsidR="00317EAD" w:rsidRDefault="00317EAD"/>
    <w:p w14:paraId="37A1C60B" w14:textId="77777777" w:rsidR="00317EAD" w:rsidRDefault="00317EAD"/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77777777" w:rsidR="00317EAD" w:rsidRDefault="00317EAD"/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14:paraId="0A99C20A" w14:textId="77777777" w:rsidR="00682B20" w:rsidRPr="005C4EF6" w:rsidRDefault="00682B20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  <w:u w:val="single"/>
            </w:rPr>
          </w:pPr>
          <w:r w:rsidRPr="005C4EF6">
            <w:rPr>
              <w:rFonts w:ascii="Arial" w:hAnsi="Arial" w:cs="Arial"/>
              <w:b/>
              <w:bCs/>
              <w:color w:val="auto"/>
              <w:sz w:val="30"/>
              <w:szCs w:val="30"/>
              <w:u w:val="single"/>
            </w:rPr>
            <w:t>Obsah</w:t>
          </w:r>
        </w:p>
        <w:p w14:paraId="68B38A98" w14:textId="7B8FC5A8" w:rsidR="00832DA2" w:rsidRDefault="00842D49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r>
            <w:rPr>
              <w:rFonts w:cs="Arial"/>
              <w:szCs w:val="20"/>
            </w:rPr>
            <w:fldChar w:fldCharType="begin"/>
          </w:r>
          <w:r>
            <w:rPr>
              <w:rFonts w:cs="Arial"/>
              <w:szCs w:val="20"/>
            </w:rPr>
            <w:instrText xml:space="preserve"> TOC \o "1-3" \h \z \u </w:instrText>
          </w:r>
          <w:r>
            <w:rPr>
              <w:rFonts w:cs="Arial"/>
              <w:szCs w:val="20"/>
            </w:rPr>
            <w:fldChar w:fldCharType="separate"/>
          </w:r>
          <w:hyperlink w:anchor="_Toc158811225" w:history="1">
            <w:r w:rsidR="00832DA2" w:rsidRPr="00D26C29">
              <w:rPr>
                <w:rStyle w:val="Hypertextovodkaz"/>
                <w:noProof/>
              </w:rPr>
              <w:t>1 ÚVOD</w:t>
            </w:r>
            <w:r w:rsidR="00832DA2">
              <w:rPr>
                <w:noProof/>
                <w:webHidden/>
              </w:rPr>
              <w:tab/>
            </w:r>
            <w:r w:rsidR="00832DA2">
              <w:rPr>
                <w:noProof/>
                <w:webHidden/>
              </w:rPr>
              <w:fldChar w:fldCharType="begin"/>
            </w:r>
            <w:r w:rsidR="00832DA2">
              <w:rPr>
                <w:noProof/>
                <w:webHidden/>
              </w:rPr>
              <w:instrText xml:space="preserve"> PAGEREF _Toc158811225 \h </w:instrText>
            </w:r>
            <w:r w:rsidR="00832DA2">
              <w:rPr>
                <w:noProof/>
                <w:webHidden/>
              </w:rPr>
            </w:r>
            <w:r w:rsidR="00832DA2"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4</w:t>
            </w:r>
            <w:r w:rsidR="00832DA2">
              <w:rPr>
                <w:noProof/>
                <w:webHidden/>
              </w:rPr>
              <w:fldChar w:fldCharType="end"/>
            </w:r>
          </w:hyperlink>
        </w:p>
        <w:p w14:paraId="4AD8E41A" w14:textId="4D332E1F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26" w:history="1">
            <w:r w:rsidRPr="00D26C29">
              <w:rPr>
                <w:rStyle w:val="Hypertextovodkaz"/>
                <w:noProof/>
              </w:rPr>
              <w:t>1.1 Cíle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38F16" w14:textId="3F8AEDB7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27" w:history="1">
            <w:r w:rsidRPr="00D26C29">
              <w:rPr>
                <w:rStyle w:val="Hypertextovodkaz"/>
                <w:noProof/>
              </w:rPr>
              <w:t>1.2 Rozsah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85306E" w14:textId="3AC1433F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28" w:history="1">
            <w:r w:rsidRPr="00D26C29">
              <w:rPr>
                <w:rStyle w:val="Hypertextovodkaz"/>
                <w:noProof/>
              </w:rPr>
              <w:t>1.3 Dodavatelské rozdělení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FEC76" w14:textId="0E3B90B4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29" w:history="1">
            <w:r w:rsidRPr="00D26C29">
              <w:rPr>
                <w:rStyle w:val="Hypertextovodkaz"/>
                <w:noProof/>
              </w:rPr>
              <w:t>1.4 Základní rozsah OB 6 Stavba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F587D" w14:textId="725EC061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30" w:history="1">
            <w:r w:rsidRPr="00D26C29">
              <w:rPr>
                <w:rStyle w:val="Hypertextovodkaz"/>
                <w:noProof/>
              </w:rPr>
              <w:t>1.5 Existující výrobna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28348" w14:textId="07044EFB" w:rsidR="00832DA2" w:rsidRDefault="00832DA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31" w:history="1">
            <w:r w:rsidRPr="00D26C29">
              <w:rPr>
                <w:rStyle w:val="Hypertextovodkaz"/>
                <w:noProof/>
              </w:rPr>
              <w:t>2 APLIKACE ŘEŠENÍ V ZADÁVACÍ DOKUMENTACI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E3531F" w14:textId="57BD0220" w:rsidR="00832DA2" w:rsidRDefault="00832DA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32" w:history="1">
            <w:r w:rsidRPr="00D26C29">
              <w:rPr>
                <w:rStyle w:val="Hypertextovodkaz"/>
                <w:noProof/>
              </w:rPr>
              <w:t>3 KRÁTKÝ POPIS DÍLA OB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8B0AB" w14:textId="7A6A8F76" w:rsidR="00832DA2" w:rsidRDefault="00832DA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33" w:history="1">
            <w:r w:rsidRPr="00D26C29">
              <w:rPr>
                <w:rStyle w:val="Hypertextovodkaz"/>
                <w:noProof/>
              </w:rPr>
              <w:t>4 LEGISLATIVNÍ PODMÍNKY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E52E3" w14:textId="7B2A985A" w:rsidR="00832DA2" w:rsidRDefault="00832DA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34" w:history="1">
            <w:r w:rsidRPr="00D26C29">
              <w:rPr>
                <w:rStyle w:val="Hypertextovodkaz"/>
                <w:noProof/>
              </w:rPr>
              <w:t>5 AKTUÁLNÍ STATUS POVOLOVACÍ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DE7BDE" w14:textId="708C5120" w:rsidR="00832DA2" w:rsidRDefault="00832DA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35" w:history="1">
            <w:r w:rsidRPr="00D26C29">
              <w:rPr>
                <w:rStyle w:val="Hypertextovodkaz"/>
                <w:noProof/>
              </w:rPr>
              <w:t>6 ROZSAH DODÁVKY DÍLA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2F6B2" w14:textId="76AD3224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36" w:history="1">
            <w:r w:rsidRPr="00D26C29">
              <w:rPr>
                <w:rStyle w:val="Hypertextovodkaz"/>
                <w:noProof/>
              </w:rPr>
              <w:t>6.1 Verifikace vstupních dat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FEFF07" w14:textId="03D04452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37" w:history="1">
            <w:r w:rsidRPr="00D26C29">
              <w:rPr>
                <w:rStyle w:val="Hypertextovodkaz"/>
                <w:noProof/>
              </w:rPr>
              <w:t>6.2 Implementace DÍLA do VÝROBNY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A8CD4" w14:textId="25E54A34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38" w:history="1">
            <w:r w:rsidRPr="00D26C29">
              <w:rPr>
                <w:rStyle w:val="Hypertextovodkaz"/>
                <w:noProof/>
              </w:rPr>
              <w:t>6.3 Průzkumy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498067" w14:textId="3EE35A0A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39" w:history="1">
            <w:r w:rsidRPr="00D26C29">
              <w:rPr>
                <w:rStyle w:val="Hypertextovodkaz"/>
                <w:noProof/>
              </w:rPr>
              <w:t>6.4 Vypracování dokumentace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CFABA8" w14:textId="70457536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40" w:history="1">
            <w:r w:rsidRPr="00D26C29">
              <w:rPr>
                <w:rStyle w:val="Hypertextovodkaz"/>
                <w:noProof/>
              </w:rPr>
              <w:t>6.5 Zařízení staveniště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94DBC" w14:textId="4CF2B8FC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41" w:history="1">
            <w:r w:rsidRPr="00D26C29">
              <w:rPr>
                <w:rStyle w:val="Hypertextovodkaz"/>
                <w:noProof/>
              </w:rPr>
              <w:t>6.6 Demontáže a demolice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7E8F5" w14:textId="62349FC9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42" w:history="1">
            <w:r w:rsidRPr="00D26C29">
              <w:rPr>
                <w:rStyle w:val="Hypertextovodkaz"/>
                <w:noProof/>
              </w:rPr>
              <w:t>6.7 Nákup a dodávka stavebních konstrukcí a zařízení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20D9AB" w14:textId="718CCA3C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43" w:history="1">
            <w:r w:rsidRPr="00D26C29">
              <w:rPr>
                <w:rStyle w:val="Hypertextovodkaz"/>
                <w:noProof/>
              </w:rPr>
              <w:t>6.7.1 Nákup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4B46B8" w14:textId="04C98D68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44" w:history="1">
            <w:r w:rsidRPr="00D26C29">
              <w:rPr>
                <w:rStyle w:val="Hypertextovodkaz"/>
                <w:noProof/>
              </w:rPr>
              <w:t>6.7.2 Manipulace s materiálem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E4D344" w14:textId="6C18724A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45" w:history="1">
            <w:r w:rsidRPr="00D26C29">
              <w:rPr>
                <w:rStyle w:val="Hypertextovodkaz"/>
                <w:noProof/>
              </w:rPr>
              <w:t>6.7.3 Inspekce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89AA0D" w14:textId="7D4E74EA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46" w:history="1">
            <w:r w:rsidRPr="00D26C29">
              <w:rPr>
                <w:rStyle w:val="Hypertextovodkaz"/>
                <w:noProof/>
              </w:rPr>
              <w:t>6.8 Výstavba a montáž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4D801A" w14:textId="77206367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47" w:history="1">
            <w:r w:rsidRPr="00D26C29">
              <w:rPr>
                <w:rStyle w:val="Hypertextovodkaz"/>
                <w:noProof/>
              </w:rPr>
              <w:t>6.8.1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834F1" w14:textId="7CD943AC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48" w:history="1">
            <w:r w:rsidRPr="00D26C29">
              <w:rPr>
                <w:rStyle w:val="Hypertextovodkaz"/>
                <w:noProof/>
              </w:rPr>
              <w:t>6.8.2 Připojení napojovacích bodů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53F709" w14:textId="2479D194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49" w:history="1">
            <w:r w:rsidRPr="00D26C29">
              <w:rPr>
                <w:rStyle w:val="Hypertextovodkaz"/>
                <w:noProof/>
              </w:rPr>
              <w:t>6.8.3 První plnění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90D47" w14:textId="2A446238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50" w:history="1">
            <w:r w:rsidRPr="00D26C29">
              <w:rPr>
                <w:rStyle w:val="Hypertextovodkaz"/>
                <w:noProof/>
              </w:rPr>
              <w:t>6.8.4 Odpady během výstavby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F440C" w14:textId="5E13CDE8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51" w:history="1">
            <w:r w:rsidRPr="00D26C29">
              <w:rPr>
                <w:rStyle w:val="Hypertextovodkaz"/>
                <w:noProof/>
              </w:rPr>
              <w:t>6.9 Licencování, schvalování, certifikace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A23F60" w14:textId="7E68B2E4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52" w:history="1">
            <w:r w:rsidRPr="00D26C29">
              <w:rPr>
                <w:rStyle w:val="Hypertextovodkaz"/>
                <w:noProof/>
              </w:rPr>
              <w:t>6.10 Výcvik a školení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66167F" w14:textId="566117F2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53" w:history="1">
            <w:r w:rsidRPr="00D26C29">
              <w:rPr>
                <w:rStyle w:val="Hypertextovodkaz"/>
                <w:noProof/>
              </w:rPr>
              <w:t>6.11 Ukončení výstavby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9F110" w14:textId="6E464423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54" w:history="1">
            <w:r w:rsidRPr="00D26C29">
              <w:rPr>
                <w:rStyle w:val="Hypertextovodkaz"/>
                <w:noProof/>
              </w:rPr>
              <w:t>6.12 UVÁDĚNÍ DO PROVOZU / PŘEDÁNÍ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21AE14" w14:textId="56E29903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55" w:history="1">
            <w:r w:rsidRPr="00D26C29">
              <w:rPr>
                <w:rStyle w:val="Hypertextovodkaz"/>
                <w:noProof/>
              </w:rPr>
              <w:t>6.12.1 INDIVIDUÁLNÍ ZKOUŠKY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20291C" w14:textId="133D4CDA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56" w:history="1">
            <w:r w:rsidRPr="00D26C29">
              <w:rPr>
                <w:rStyle w:val="Hypertextovodkaz"/>
                <w:noProof/>
              </w:rPr>
              <w:t>6.12.2 PŘÍPRAVA KE KOMPLEXNÍMU VYZKOUŠENÍ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D5C39A" w14:textId="45935883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57" w:history="1">
            <w:r w:rsidRPr="00D26C29">
              <w:rPr>
                <w:rStyle w:val="Hypertextovodkaz"/>
                <w:noProof/>
              </w:rPr>
              <w:t>6.12.3 KOMPLEXNÍ VYZKOUŠENÍ, ZKUŠEBNÍ PROVOZ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DE022" w14:textId="5852BA74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58" w:history="1">
            <w:r w:rsidRPr="00D26C29">
              <w:rPr>
                <w:rStyle w:val="Hypertextovodkaz"/>
                <w:noProof/>
              </w:rPr>
              <w:t>6.12.3.1 KOMPLEXNÍ VYZKOUŠENÍ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4C557D" w14:textId="233053A0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59" w:history="1">
            <w:r w:rsidRPr="00D26C29">
              <w:rPr>
                <w:rStyle w:val="Hypertextovodkaz"/>
                <w:noProof/>
              </w:rPr>
              <w:t>6.12.3.2 ZKUŠEBNÍ PROVOZ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86DC8" w14:textId="28C3B6EC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60" w:history="1">
            <w:r w:rsidRPr="00D26C29">
              <w:rPr>
                <w:rStyle w:val="Hypertextovodkaz"/>
                <w:noProof/>
              </w:rPr>
              <w:t>6.12.4 PŘEDBĚŽNÉ PŘEVZETÍ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87589" w14:textId="6C268217" w:rsidR="00832DA2" w:rsidRDefault="00832DA2">
          <w:pPr>
            <w:pStyle w:val="Obsah3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61" w:history="1">
            <w:r w:rsidRPr="00D26C29">
              <w:rPr>
                <w:rStyle w:val="Hypertextovodkaz"/>
                <w:noProof/>
              </w:rPr>
              <w:t>6.12.5 KONEČNÉ PŘEVZETÍ STAVBY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61E77B" w14:textId="353852FA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62" w:history="1">
            <w:r w:rsidRPr="00D26C29">
              <w:rPr>
                <w:rStyle w:val="Hypertextovodkaz"/>
                <w:noProof/>
              </w:rPr>
              <w:t>6.13 Náhradní díly a díly s kratší životností než ZÁRUČNÍ DOBA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A23EF" w14:textId="7D3857C8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63" w:history="1">
            <w:r w:rsidRPr="00D26C29">
              <w:rPr>
                <w:rStyle w:val="Hypertextovodkaz"/>
                <w:noProof/>
              </w:rPr>
              <w:t>6.14 Zvláštní nářadí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418841" w14:textId="2E05859A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64" w:history="1">
            <w:r w:rsidRPr="00D26C29">
              <w:rPr>
                <w:rStyle w:val="Hypertextovodkaz"/>
                <w:noProof/>
              </w:rPr>
              <w:t>6.15 Spotřební díly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4E5FA" w14:textId="3C1D8001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65" w:history="1">
            <w:r w:rsidRPr="00D26C29">
              <w:rPr>
                <w:rStyle w:val="Hypertextovodkaz"/>
                <w:noProof/>
              </w:rPr>
              <w:t>6.16 Záruky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C782C9" w14:textId="55DEEEED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66" w:history="1">
            <w:r w:rsidRPr="00D26C29">
              <w:rPr>
                <w:rStyle w:val="Hypertextovodkaz"/>
                <w:noProof/>
              </w:rPr>
              <w:t>6.17 Užívací práva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F12B97" w14:textId="3EB3DFD3" w:rsidR="00832DA2" w:rsidRDefault="00832DA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67" w:history="1">
            <w:r w:rsidRPr="00D26C29">
              <w:rPr>
                <w:rStyle w:val="Hypertextovodkaz"/>
                <w:noProof/>
              </w:rPr>
              <w:t>7 POVINNOSTI OBJEDNATELE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222023" w14:textId="7A0BB86D" w:rsidR="00832DA2" w:rsidRDefault="00832DA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68" w:history="1">
            <w:r w:rsidRPr="00D26C29">
              <w:rPr>
                <w:rStyle w:val="Hypertextovodkaz"/>
                <w:noProof/>
              </w:rPr>
              <w:t>8 HRANICE ROZSAHU DODÁVEK STAVEBNÍ ČÁSTI A PŘIPOJOVACÍ MÍSTA MEZI JEDNOTLIVÝMI OB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7C837" w14:textId="12ECD2AB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69" w:history="1">
            <w:r w:rsidRPr="00D26C29">
              <w:rPr>
                <w:rStyle w:val="Hypertextovodkaz"/>
                <w:noProof/>
              </w:rPr>
              <w:t>8.1 Vlastnictví napojovacích míst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8B63B" w14:textId="0BC6CC74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70" w:history="1">
            <w:r w:rsidRPr="00D26C29">
              <w:rPr>
                <w:rStyle w:val="Hypertextovodkaz"/>
                <w:noProof/>
              </w:rPr>
              <w:t>8.2 Hranice rozsahu dodávek stavební části mezi jednotlivými OB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3BD84" w14:textId="2344332F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71" w:history="1">
            <w:r w:rsidRPr="00D26C29">
              <w:rPr>
                <w:rStyle w:val="Hypertextovodkaz"/>
                <w:noProof/>
              </w:rPr>
              <w:t>8.3 Připojovací místa nových přípojek inženýrských sítí na SO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CA40C0" w14:textId="7BDC6888" w:rsidR="00832DA2" w:rsidRDefault="00832DA2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72" w:history="1">
            <w:r w:rsidRPr="00D26C29">
              <w:rPr>
                <w:rStyle w:val="Hypertextovodkaz"/>
                <w:noProof/>
              </w:rPr>
              <w:t>8.4 Připojovací místa stávajících inženýrských sítí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22F0BF" w14:textId="79AB8C6C" w:rsidR="00832DA2" w:rsidRDefault="00832DA2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zh-CN"/>
            </w:rPr>
          </w:pPr>
          <w:hyperlink w:anchor="_Toc158811273" w:history="1">
            <w:r w:rsidRPr="00D26C29">
              <w:rPr>
                <w:rStyle w:val="Hypertextovodkaz"/>
                <w:noProof/>
              </w:rPr>
              <w:t>9 SEZNAM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_Toc158811273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61DA3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27FAF" w14:textId="737AB7E9" w:rsidR="00682B20" w:rsidRDefault="00842D49"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sdtContent>
    </w:sdt>
    <w:p w14:paraId="0EECC33D" w14:textId="5110E753" w:rsidR="00317EAD" w:rsidRDefault="0095739F" w:rsidP="005503F5">
      <w:r>
        <w:br w:type="page"/>
      </w:r>
    </w:p>
    <w:p w14:paraId="2C0AAE6A" w14:textId="4B119B9C" w:rsidR="00317EAD" w:rsidRPr="0084779E" w:rsidRDefault="0082702E" w:rsidP="0084779E">
      <w:pPr>
        <w:pStyle w:val="TCBNadpis1"/>
      </w:pPr>
      <w:bookmarkStart w:id="0" w:name="_Toc158811225"/>
      <w:r w:rsidRPr="0084779E">
        <w:lastRenderedPageBreak/>
        <w:t>ÚVOD</w:t>
      </w:r>
      <w:bookmarkEnd w:id="0"/>
    </w:p>
    <w:p w14:paraId="251BE28E" w14:textId="66407C17" w:rsidR="00304EFC" w:rsidRDefault="00304EFC" w:rsidP="00EB0821">
      <w:pPr>
        <w:pStyle w:val="TCBNadpis2"/>
      </w:pPr>
      <w:bookmarkStart w:id="1" w:name="_Toc158811226"/>
      <w:r>
        <w:t>Cíle projektu</w:t>
      </w:r>
      <w:bookmarkEnd w:id="1"/>
      <w:r>
        <w:t xml:space="preserve"> </w:t>
      </w:r>
    </w:p>
    <w:p w14:paraId="1BEE290A" w14:textId="2EC7D485" w:rsidR="00432E4E" w:rsidRDefault="005D52DC" w:rsidP="00C07A13">
      <w:pPr>
        <w:pStyle w:val="TCBNormalni"/>
      </w:pPr>
      <w:r w:rsidRPr="00AD067F">
        <w:t>Společnost ŠKO-ENERGO s.r.o. bude v rámci plnění programu „</w:t>
      </w:r>
      <w:r w:rsidR="009E401B" w:rsidRPr="00AD067F">
        <w:t>CO</w:t>
      </w:r>
      <w:r w:rsidR="009E401B" w:rsidRPr="00AD067F">
        <w:rPr>
          <w:vertAlign w:val="subscript"/>
        </w:rPr>
        <w:t>2</w:t>
      </w:r>
      <w:r w:rsidR="009E401B" w:rsidRPr="00AD067F">
        <w:t xml:space="preserve"> Neutralita</w:t>
      </w:r>
      <w:r w:rsidRPr="00AD067F">
        <w:t xml:space="preserve">“ </w:t>
      </w:r>
      <w:r w:rsidR="009E401B" w:rsidRPr="00AD067F">
        <w:t>realizovat akci „M</w:t>
      </w:r>
      <w:r w:rsidRPr="00AD067F">
        <w:t>oderniz</w:t>
      </w:r>
      <w:r w:rsidR="009E401B" w:rsidRPr="00AD067F">
        <w:t>ace</w:t>
      </w:r>
      <w:r w:rsidRPr="00AD067F">
        <w:t xml:space="preserve"> </w:t>
      </w:r>
      <w:r w:rsidR="009E401B" w:rsidRPr="00AD067F">
        <w:t xml:space="preserve">teplárny“ </w:t>
      </w:r>
      <w:r w:rsidRPr="00AD067F">
        <w:t>v Mladé Boleslavi, jejímž výrobním programem je produkce tepla a elektrické energie. Cílem modernizace, kterým je snížení přímého emisního faktoru CO</w:t>
      </w:r>
      <w:r w:rsidRPr="00AD067F">
        <w:rPr>
          <w:vertAlign w:val="subscript"/>
        </w:rPr>
        <w:t>2</w:t>
      </w:r>
      <w:r w:rsidRPr="00AD067F">
        <w:t xml:space="preserve">, bude dosaženo zásadní změnou palivové základny. Dosavadní hlavní palivo, hnědé uhlí, bude nahrazeno biomasou. Spalování doplňkových paliv, zemního plynu a </w:t>
      </w:r>
      <w:r w:rsidR="009E401B" w:rsidRPr="00AD067F">
        <w:t>technologického paliva</w:t>
      </w:r>
      <w:r w:rsidRPr="00AD067F">
        <w:t>, zůstane zachováno</w:t>
      </w:r>
      <w:r w:rsidRPr="00635C3D">
        <w:t>.</w:t>
      </w:r>
    </w:p>
    <w:p w14:paraId="5C639CE6" w14:textId="195A6757" w:rsidR="007B5B29" w:rsidRDefault="007B5B29" w:rsidP="004052F7">
      <w:pPr>
        <w:pStyle w:val="TCBNadpis2"/>
      </w:pPr>
      <w:bookmarkStart w:id="2" w:name="_Toc158811227"/>
      <w:r>
        <w:t>R</w:t>
      </w:r>
      <w:r w:rsidR="004052F7">
        <w:t>oz</w:t>
      </w:r>
      <w:r>
        <w:t>sa</w:t>
      </w:r>
      <w:r w:rsidR="004052F7">
        <w:t>h</w:t>
      </w:r>
      <w:r>
        <w:t xml:space="preserve"> projektu</w:t>
      </w:r>
      <w:bookmarkEnd w:id="2"/>
      <w:r>
        <w:t xml:space="preserve"> </w:t>
      </w:r>
    </w:p>
    <w:p w14:paraId="446143FE" w14:textId="36612CAA" w:rsidR="00B552A4" w:rsidRDefault="00B552A4" w:rsidP="00B552A4">
      <w:pPr>
        <w:pStyle w:val="TCBNormalni"/>
      </w:pPr>
      <w:r w:rsidRPr="00635C3D">
        <w:t>Modernizace zahrnuje veškeré úpravy VÝROBNY související se změnou palivové základny. V důsledku snížení výhřevnosti paliva dojde ke snížení parního výkonu stávajících uhelných kotlů K80 a</w:t>
      </w:r>
      <w:r w:rsidR="00A45450">
        <w:t> </w:t>
      </w:r>
      <w:r w:rsidRPr="00635C3D">
        <w:t>K90 ze 140</w:t>
      </w:r>
      <w:r w:rsidR="008252AC">
        <w:t> </w:t>
      </w:r>
      <w:r w:rsidRPr="00635C3D">
        <w:t>t/h na 100 t/h. Deficit výkonu nahradí nový kotel K20 o parním výkonu 80 t/h, který bude spalovat pouze dřevní štěpku.</w:t>
      </w:r>
    </w:p>
    <w:p w14:paraId="627A320D" w14:textId="77777777" w:rsidR="00B552A4" w:rsidRDefault="00B552A4" w:rsidP="00B552A4">
      <w:pPr>
        <w:pStyle w:val="TCBNormalni"/>
      </w:pPr>
      <w:r w:rsidRPr="00DE3E19">
        <w:t>Přípravu dostatečného množství dřevní štěpky pro kotle bude zajišťovat nové palivové hospodářství, které umožní dopravu a vykládku dřevní štěpky z železničních kontejnerů nebo nákladních automobilů. Maximální kapacita vykládky bude 1 400 m</w:t>
      </w:r>
      <w:r w:rsidRPr="00DE3E19">
        <w:rPr>
          <w:vertAlign w:val="superscript"/>
        </w:rPr>
        <w:t>3</w:t>
      </w:r>
      <w:r w:rsidRPr="00DE3E19">
        <w:t>/h. Součástí palivového hospodářství je systém úpravy rozměrů dřevní štěpky, separace kovů a skladování v uzavřených silech o celkové kapacitě 45 000 m</w:t>
      </w:r>
      <w:r w:rsidRPr="00DE3E19">
        <w:rPr>
          <w:vertAlign w:val="superscript"/>
        </w:rPr>
        <w:t>3</w:t>
      </w:r>
      <w:r w:rsidRPr="00DE3E19">
        <w:t>. Doprava z příjmových míst do zásobních sil, nové kotelny K20 a upravené kotle K80 a K90 bude zajišťovat systém pásových dopravníků.</w:t>
      </w:r>
    </w:p>
    <w:p w14:paraId="21DA23A3" w14:textId="77777777" w:rsidR="008252AC" w:rsidRDefault="00B552A4" w:rsidP="003B2A43">
      <w:pPr>
        <w:pStyle w:val="TCBNormalni"/>
      </w:pPr>
      <w:r w:rsidRPr="00635C3D">
        <w:t xml:space="preserve">Pro novou a modernizovanou technologii, její napájení elektrickou energií a automatické řízení budou vybudovány nové objekty a technologické provozy. Součástí DÍLA bude také infrastruktura, bezpečnostní a monitorovací systémy. Rozdělení DÍLA na provozní soubory a stavební objekty je uvedeno v kapitole </w:t>
      </w:r>
      <w:r>
        <w:t>1.3</w:t>
      </w:r>
      <w:r w:rsidR="008252AC">
        <w:t>.</w:t>
      </w:r>
    </w:p>
    <w:p w14:paraId="11CA6464" w14:textId="00B7AFA6" w:rsidR="00DF5943" w:rsidRDefault="00BD2225" w:rsidP="003B2A43">
      <w:pPr>
        <w:pStyle w:val="TCBNormalni"/>
      </w:pPr>
      <w:r>
        <w:rPr>
          <w:noProof/>
        </w:rPr>
        <w:drawing>
          <wp:inline distT="0" distB="0" distL="0" distR="0" wp14:anchorId="679E31C0" wp14:editId="2D362A4D">
            <wp:extent cx="5718810" cy="31337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6445DB" w14:textId="3AD881EA" w:rsidR="000B7C2D" w:rsidRDefault="000B7C2D" w:rsidP="000B7C2D">
      <w:pPr>
        <w:pStyle w:val="TCBNadpis2"/>
      </w:pPr>
      <w:bookmarkStart w:id="3" w:name="_Toc158811228"/>
      <w:r>
        <w:lastRenderedPageBreak/>
        <w:t xml:space="preserve">Dodavatelské </w:t>
      </w:r>
      <w:r w:rsidR="00934D89">
        <w:t xml:space="preserve">rozdělení </w:t>
      </w:r>
      <w:r>
        <w:t>projektu</w:t>
      </w:r>
      <w:bookmarkEnd w:id="3"/>
      <w:r>
        <w:t xml:space="preserve"> </w:t>
      </w:r>
    </w:p>
    <w:p w14:paraId="1023B759" w14:textId="6B4D2CEC" w:rsidR="00DF5943" w:rsidRDefault="00BD2225" w:rsidP="00D13C1F">
      <w:pPr>
        <w:pStyle w:val="TCBNormalni"/>
      </w:pPr>
      <w:r w:rsidRPr="001A2FBB">
        <w:t>Projekt je rozčleněn do následujících obchodních balíčků (dále OB). V rámci realizace jednotlivých OB budou jednotliví dodavatele zajišťovat koordinaci a součinnost na navazující služby ostatním OB realizované jinými dodavateli.</w:t>
      </w:r>
      <w:r w:rsidRPr="00BD2225">
        <w:t xml:space="preserve">  </w:t>
      </w:r>
      <w:r w:rsidR="000B7C2D">
        <w:t xml:space="preserve"> </w:t>
      </w:r>
    </w:p>
    <w:p w14:paraId="4501400D" w14:textId="496D2317" w:rsidR="000B7C2D" w:rsidRDefault="000B7C2D" w:rsidP="00D13C1F">
      <w:pPr>
        <w:pStyle w:val="TCBNormalni"/>
      </w:pPr>
    </w:p>
    <w:tbl>
      <w:tblPr>
        <w:tblW w:w="87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993"/>
        <w:gridCol w:w="5528"/>
      </w:tblGrid>
      <w:tr w:rsidR="00617CEF" w:rsidRPr="00AB2967" w14:paraId="6D4F5FC6" w14:textId="77777777" w:rsidTr="00DD0C35">
        <w:trPr>
          <w:cantSplit/>
          <w:trHeight w:val="397"/>
          <w:tblHeader/>
        </w:trPr>
        <w:tc>
          <w:tcPr>
            <w:tcW w:w="8779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514EF7" w14:textId="540F4E4C" w:rsidR="00617CEF" w:rsidRPr="006031D0" w:rsidRDefault="00617CEF" w:rsidP="00617C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4" w:name="_Hlk131411031"/>
            <w:r w:rsidRPr="00603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Členění ZADÁVACÍ </w:t>
            </w:r>
            <w:proofErr w:type="gramStart"/>
            <w:r w:rsidRPr="00603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DOKUMENTACE </w:t>
            </w:r>
            <w:r w:rsidR="00666513" w:rsidRPr="00603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- </w:t>
            </w:r>
            <w:r w:rsidRPr="00603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Rozdělení</w:t>
            </w:r>
            <w:proofErr w:type="gramEnd"/>
            <w:r w:rsidRPr="006031D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do OB</w:t>
            </w:r>
          </w:p>
        </w:tc>
      </w:tr>
      <w:tr w:rsidR="00BD2225" w:rsidRPr="00AB2967" w14:paraId="5F403CB1" w14:textId="77777777" w:rsidTr="00DD0C35">
        <w:trPr>
          <w:cantSplit/>
          <w:trHeight w:val="315"/>
          <w:tblHeader/>
        </w:trPr>
        <w:tc>
          <w:tcPr>
            <w:tcW w:w="225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A2D7C" w14:textId="77777777" w:rsidR="00BD2225" w:rsidRPr="006031D0" w:rsidRDefault="00BD2225" w:rsidP="00617C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OB 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FBFF2" w14:textId="4768E762" w:rsidR="00BD2225" w:rsidRPr="006031D0" w:rsidRDefault="00BD2225" w:rsidP="00617C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PS</w:t>
            </w:r>
            <w:r w:rsidR="0098297F"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 SO, IO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A836ED9" w14:textId="43D15929" w:rsidR="00BD2225" w:rsidRPr="006031D0" w:rsidRDefault="00BD2225" w:rsidP="0098297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</w:tr>
      <w:tr w:rsidR="00617CEF" w:rsidRPr="00AB2967" w14:paraId="085D6D0B" w14:textId="77777777" w:rsidTr="00DD0C35">
        <w:trPr>
          <w:cantSplit/>
          <w:trHeight w:val="301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DDEAE" w14:textId="77777777" w:rsidR="00617CEF" w:rsidRPr="006031D0" w:rsidRDefault="00617CEF" w:rsidP="00617C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OB 1</w:t>
            </w:r>
          </w:p>
          <w:p w14:paraId="3E65458A" w14:textId="64EC7BE7" w:rsidR="00BD2225" w:rsidRPr="006031D0" w:rsidRDefault="00BD2225" w:rsidP="00617C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Palivové hospodářství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9A6E8" w14:textId="6BE4BA98" w:rsidR="00617CEF" w:rsidRPr="00AB2967" w:rsidRDefault="00D266BB" w:rsidP="00617CE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66B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PS101.1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F50213" w14:textId="0BD0BD44" w:rsidR="00617CEF" w:rsidRPr="00AB2967" w:rsidRDefault="00D266BB" w:rsidP="00617CE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266B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Systém vykládky v rámci OB 1</w:t>
            </w:r>
          </w:p>
        </w:tc>
      </w:tr>
      <w:tr w:rsidR="00D266BB" w:rsidRPr="00AB2967" w14:paraId="2655FDB3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9B8D9AC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37015" w14:textId="35B1CBC6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102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F8BE0" w14:textId="00E33C15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Příjem dřevní štěpky autodoprava</w:t>
            </w:r>
          </w:p>
        </w:tc>
      </w:tr>
      <w:tr w:rsidR="00D266BB" w:rsidRPr="00AB2967" w14:paraId="120244C6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9612F66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6439F2" w14:textId="39229BC3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103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F9CE2" w14:textId="7FBE4ECB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Třídění a úprava dřevní štěpky </w:t>
            </w:r>
          </w:p>
        </w:tc>
      </w:tr>
      <w:tr w:rsidR="00D266BB" w:rsidRPr="00AB2967" w14:paraId="6C9DFC5E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032D062F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2DB9D" w14:textId="5C27AA9E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104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2C00C21" w14:textId="77777777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Pasová Doprava dřevní štěpky </w:t>
            </w:r>
          </w:p>
        </w:tc>
      </w:tr>
      <w:tr w:rsidR="00D266BB" w:rsidRPr="00AB2967" w14:paraId="0C1E008B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03E78CB3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D6DE4" w14:textId="78C9609D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105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3DACE1" w14:textId="10FD440D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Technologie skladu dřevní štěpky </w:t>
            </w:r>
          </w:p>
        </w:tc>
      </w:tr>
      <w:tr w:rsidR="00D266BB" w:rsidRPr="00AB2967" w14:paraId="77846E30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76078EF0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03811B" w14:textId="608C527B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106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7C9C48" w14:textId="5F2857CD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Vzduchotechnika hospodářství dřevní štěpky, odprášení </w:t>
            </w:r>
          </w:p>
        </w:tc>
      </w:tr>
      <w:tr w:rsidR="00D266BB" w:rsidRPr="00AB2967" w14:paraId="3AFB4AE2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2E842757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610D8" w14:textId="024524CF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107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20F8F2" w14:textId="77777777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Část </w:t>
            </w: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elektro - hospodářství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dřevní štěpky </w:t>
            </w:r>
          </w:p>
        </w:tc>
      </w:tr>
      <w:tr w:rsidR="00D266BB" w:rsidRPr="00AB2967" w14:paraId="5B256699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55749A64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3C372" w14:textId="31A1D0CC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108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7DD371" w14:textId="29BD2C57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ASŘTP hospodářství dřevní štěpky</w:t>
            </w:r>
          </w:p>
        </w:tc>
      </w:tr>
      <w:tr w:rsidR="00D266BB" w:rsidRPr="00AB2967" w14:paraId="2E2CA47E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CB9149B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58584D" w14:textId="76B90083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D1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102.1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403B39" w14:textId="5577EFD3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D1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Sklad dřevní štěpky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(OB 1)</w:t>
            </w:r>
            <w:r w:rsidR="005E58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– nadstavba, schodišťové věže</w:t>
            </w:r>
          </w:p>
        </w:tc>
      </w:tr>
      <w:tr w:rsidR="00D266BB" w:rsidRPr="00AB2967" w14:paraId="70A0FFEB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39AF578C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E5ACC" w14:textId="5617717C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103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ADFBC9" w14:textId="2D8E3F26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Doprava dřevní štěpky do skladu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(OB 1)</w:t>
            </w:r>
            <w:r w:rsidR="005E58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C43C8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–</w:t>
            </w:r>
            <w:r w:rsidR="005E58B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C43C8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vrchní stavba</w:t>
            </w:r>
            <w:r w:rsidR="004501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přesypných věží a dopravníkových mostů</w:t>
            </w:r>
          </w:p>
        </w:tc>
      </w:tr>
      <w:tr w:rsidR="00D266BB" w:rsidRPr="00AB2967" w14:paraId="32811216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44DDDF89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57073" w14:textId="53B410BE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746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104.1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7B1E9" w14:textId="677D1209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746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 dřevní štěpky do kotelen (OB 1)</w:t>
            </w:r>
            <w:r w:rsidR="00C43C8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– vrchní stavba</w:t>
            </w:r>
            <w:r w:rsidR="004501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přesypných věží a dopravníkových mostů</w:t>
            </w:r>
          </w:p>
        </w:tc>
      </w:tr>
      <w:tr w:rsidR="00D266BB" w:rsidRPr="00AB2967" w14:paraId="0C4333E3" w14:textId="77777777" w:rsidTr="00DD0C35">
        <w:trPr>
          <w:cantSplit/>
          <w:trHeight w:val="300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2A8E5" w14:textId="77777777" w:rsidR="00D266BB" w:rsidRPr="006031D0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OB 2</w:t>
            </w:r>
          </w:p>
          <w:p w14:paraId="1C9F92B0" w14:textId="59791C34" w:rsidR="00D266BB" w:rsidRPr="006A4E81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Kotelny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B225C" w14:textId="092DD0B3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109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F1F4A4" w14:textId="77777777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Rozvod zemního plynu </w:t>
            </w:r>
          </w:p>
        </w:tc>
      </w:tr>
      <w:tr w:rsidR="00D266BB" w:rsidRPr="00AB2967" w14:paraId="7646E1FE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092A4C22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75E76" w14:textId="3DAC166E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113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AFB1DB" w14:textId="77777777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Kompresorová stanice vzduchu </w:t>
            </w:r>
          </w:p>
        </w:tc>
      </w:tr>
      <w:tr w:rsidR="00D266BB" w:rsidRPr="00AB2967" w14:paraId="3E610288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1858B966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D35BB" w14:textId="77777777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201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92F8D6" w14:textId="77777777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Kotelna K20</w:t>
            </w:r>
          </w:p>
        </w:tc>
      </w:tr>
      <w:tr w:rsidR="00D266BB" w:rsidRPr="00AB2967" w14:paraId="6E4D6753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2AAAFE9D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69364" w14:textId="77777777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202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8152AD" w14:textId="0AEDD01C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Vnitřní palivové hospodářství K20</w:t>
            </w:r>
          </w:p>
        </w:tc>
      </w:tr>
      <w:tr w:rsidR="00D266BB" w:rsidRPr="00AB2967" w14:paraId="629AAE7B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2A81C900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8C391" w14:textId="77777777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203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435ED9" w14:textId="4E917A54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Partie za K20 vč. čištění spalin a kouřovody</w:t>
            </w:r>
          </w:p>
        </w:tc>
      </w:tr>
      <w:tr w:rsidR="00D266BB" w:rsidRPr="00AB2967" w14:paraId="4D3D9339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63248411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EB62C9" w14:textId="77777777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204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396DFF" w14:textId="3ACCCF40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Systém dopravy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popelu</w:t>
            </w:r>
          </w:p>
        </w:tc>
      </w:tr>
      <w:tr w:rsidR="00D266BB" w:rsidRPr="00AB2967" w14:paraId="68F2E124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4E45C567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2ED23" w14:textId="77777777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205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404710" w14:textId="77777777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Rekonstrukce kotlů K80 a K90 </w:t>
            </w:r>
          </w:p>
        </w:tc>
      </w:tr>
      <w:tr w:rsidR="00D266BB" w:rsidRPr="00AB2967" w14:paraId="10571F9E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48B401FC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D0D91" w14:textId="77777777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206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BE5888" w14:textId="7E9FB30C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Rekonstrukce vnitřního palivového hospodářství K80 a K90</w:t>
            </w:r>
          </w:p>
        </w:tc>
      </w:tr>
      <w:tr w:rsidR="00D266BB" w:rsidRPr="00AB2967" w14:paraId="33E9F354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7964AB70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1ECFD" w14:textId="77777777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207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BD5EC9" w14:textId="77777777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Demontáže a přeložky </w:t>
            </w:r>
          </w:p>
        </w:tc>
      </w:tr>
      <w:tr w:rsidR="00D266BB" w:rsidRPr="00AB2967" w14:paraId="13593B00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31289ABC" w14:textId="77777777" w:rsidR="00D266BB" w:rsidRPr="006031D0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4E121" w14:textId="0FAF662E" w:rsidR="00D266BB" w:rsidRPr="00AB2967" w:rsidRDefault="00D266BB" w:rsidP="00D266B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208</w:t>
            </w:r>
            <w:r w:rsidR="009006D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FDB018" w14:textId="23EAD424" w:rsidR="00D266BB" w:rsidRPr="00AB2967" w:rsidRDefault="00D266BB" w:rsidP="00D266BB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ASŘTP K20/K80/</w:t>
            </w:r>
            <w:r w:rsidR="00A363C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</w:t>
            </w: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90</w:t>
            </w:r>
          </w:p>
        </w:tc>
      </w:tr>
      <w:tr w:rsidR="0053663D" w:rsidRPr="00AB2967" w14:paraId="528722DA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02E71483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0A862E" w14:textId="6D06F9F0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209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A9372" w14:textId="3FAF6340" w:rsidR="0053663D" w:rsidRPr="00AB2967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CEMS </w:t>
            </w:r>
          </w:p>
        </w:tc>
      </w:tr>
      <w:tr w:rsidR="0053663D" w:rsidRPr="00AB2967" w14:paraId="38991B9D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61391DE7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D1BE1" w14:textId="77777777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210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637555" w14:textId="4EAE726E" w:rsidR="0053663D" w:rsidRPr="00AB2967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Elektro K20/K80/K90</w:t>
            </w:r>
          </w:p>
        </w:tc>
      </w:tr>
      <w:tr w:rsidR="0053663D" w:rsidRPr="00AB2967" w14:paraId="5987731A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64C538CA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2086A7" w14:textId="77777777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211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DABCBC" w14:textId="77777777" w:rsidR="0053663D" w:rsidRPr="00AB2967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Spojovací potrubí </w:t>
            </w:r>
          </w:p>
        </w:tc>
      </w:tr>
      <w:tr w:rsidR="0053663D" w:rsidRPr="00AB2967" w14:paraId="133A571A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54AA7304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B4D40" w14:textId="2B45BA18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.1</w:t>
            </w: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9F6034" w14:textId="688D08A5" w:rsidR="0053663D" w:rsidRPr="00AB2967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Kotelna K20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2)</w:t>
            </w:r>
            <w:r w:rsidR="00C43C8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– vrchní stavba</w:t>
            </w:r>
          </w:p>
        </w:tc>
      </w:tr>
      <w:tr w:rsidR="0053663D" w:rsidRPr="00AB2967" w14:paraId="16C190BA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402C3A5D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C7EB48" w14:textId="42036938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9A1FC5" w14:textId="515FBACC" w:rsidR="0053663D" w:rsidRPr="00AB2967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Partie za kotlem </w:t>
            </w: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K20 - čištění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spalin - viz SO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2</w:t>
            </w:r>
            <w:r w:rsidR="008F34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)</w:t>
            </w:r>
            <w:r w:rsidR="00C43C8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– vrchní stavba</w:t>
            </w:r>
          </w:p>
        </w:tc>
      </w:tr>
      <w:tr w:rsidR="0053663D" w:rsidRPr="00AB2967" w14:paraId="417B3285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1AD9DFFA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23A56" w14:textId="7EEAE6B3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SO 203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34B7C7" w14:textId="7DB73491" w:rsidR="0053663D" w:rsidRPr="00AB2967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Úpravy kotelny K80/90</w:t>
            </w:r>
          </w:p>
        </w:tc>
      </w:tr>
      <w:tr w:rsidR="0053663D" w:rsidRPr="00AB2967" w14:paraId="375DCF8C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2E4E015E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73FF4" w14:textId="698CEDD8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7D2E16" w14:textId="6A3A7BED" w:rsidR="0053663D" w:rsidRPr="00AB2967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Vnější </w:t>
            </w: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kouřovody - základy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 konstrukce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(OB 2)</w:t>
            </w:r>
            <w:r w:rsidR="00C43C8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– vrchní stavba</w:t>
            </w:r>
          </w:p>
        </w:tc>
      </w:tr>
      <w:tr w:rsidR="0053663D" w:rsidRPr="00AB2967" w14:paraId="6E2A6F7A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AC1EF44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4D9CB" w14:textId="63119DB3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205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435A3" w14:textId="383D370F" w:rsidR="0053663D" w:rsidRPr="00AB2967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Odpopílkování - potrubní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most a základy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2)</w:t>
            </w:r>
            <w:r w:rsidR="00C43C8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– vrchní stavba</w:t>
            </w:r>
          </w:p>
        </w:tc>
      </w:tr>
      <w:tr w:rsidR="0053663D" w:rsidRPr="00AB2967" w14:paraId="2C2C9CA2" w14:textId="77777777" w:rsidTr="00DD0C35">
        <w:trPr>
          <w:cantSplit/>
          <w:trHeight w:val="300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AD266" w14:textId="77777777" w:rsidR="0053663D" w:rsidRPr="006031D0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OB 3</w:t>
            </w:r>
          </w:p>
          <w:p w14:paraId="3C57A17C" w14:textId="43ED3671" w:rsidR="0053663D" w:rsidRPr="006031D0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Železniční doprava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AE140" w14:textId="77777777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04-01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000780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Přesuvna pro kolej 13 a </w:t>
            </w:r>
            <w:proofErr w:type="gramStart"/>
            <w:r w:rsidRPr="00603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13a</w:t>
            </w:r>
            <w:proofErr w:type="gramEnd"/>
          </w:p>
        </w:tc>
      </w:tr>
      <w:tr w:rsidR="0053663D" w:rsidRPr="00AB2967" w14:paraId="1448EB7C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4681B23E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FC19F" w14:textId="77777777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04-02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D3ED72" w14:textId="1C5F3689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Kolejové váhy pro kolej 13 a </w:t>
            </w:r>
            <w:proofErr w:type="gramStart"/>
            <w:r w:rsidRPr="00603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13a</w:t>
            </w:r>
            <w:proofErr w:type="gramEnd"/>
          </w:p>
        </w:tc>
      </w:tr>
      <w:tr w:rsidR="0053663D" w:rsidRPr="00AB2967" w14:paraId="61A32511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4C7EA8F2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42EE5" w14:textId="77777777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10-01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27DF02" w14:textId="0B736715" w:rsidR="0053663D" w:rsidRPr="006031D0" w:rsidRDefault="00772907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</w:t>
            </w:r>
            <w:r w:rsidR="0053663D" w:rsidRPr="00603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elezniční svršek </w:t>
            </w:r>
          </w:p>
        </w:tc>
      </w:tr>
      <w:tr w:rsidR="0053663D" w:rsidRPr="00AB2967" w14:paraId="01301AF1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4AD1F91B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E6B47" w14:textId="77777777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10-02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768743" w14:textId="42394429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Železniční spodek </w:t>
            </w:r>
          </w:p>
        </w:tc>
      </w:tr>
      <w:tr w:rsidR="0053663D" w:rsidRPr="00AB2967" w14:paraId="5262F119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2D863DEF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2BE03" w14:textId="77777777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30-01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40434F" w14:textId="1F455879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Spodní stavba přesuvny</w:t>
            </w:r>
          </w:p>
        </w:tc>
      </w:tr>
      <w:tr w:rsidR="0053663D" w:rsidRPr="00AB2967" w14:paraId="576D3A5E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38C8218A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B7802" w14:textId="77777777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31-01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F7CC80" w14:textId="6C808E34" w:rsidR="007A6416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Úprava areálové kanalizace</w:t>
            </w:r>
          </w:p>
        </w:tc>
      </w:tr>
      <w:tr w:rsidR="0053663D" w:rsidRPr="00AB2967" w14:paraId="65255136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14650942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0EC0B" w14:textId="77777777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50-01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0C04EA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Přejezdová úprava kolejí </w:t>
            </w:r>
          </w:p>
        </w:tc>
      </w:tr>
      <w:tr w:rsidR="0053663D" w:rsidRPr="00AB2967" w14:paraId="0B683A54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7D4BB513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A57E" w14:textId="77777777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86-01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CFBBE6" w14:textId="519B457E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Úprava osvětlení </w:t>
            </w:r>
          </w:p>
        </w:tc>
      </w:tr>
      <w:tr w:rsidR="0053663D" w:rsidRPr="00AB2967" w14:paraId="00955F45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38925ED7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D2C07" w14:textId="77777777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86-02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9F0526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Napájení přesuvny </w:t>
            </w:r>
          </w:p>
        </w:tc>
      </w:tr>
      <w:tr w:rsidR="0053663D" w:rsidRPr="00AB2967" w14:paraId="7B63727A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7D749315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B9598" w14:textId="77777777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86-03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E6F576" w14:textId="77777777" w:rsidR="0053663D" w:rsidRPr="006031D0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Napájení kolejových vah </w:t>
            </w:r>
          </w:p>
        </w:tc>
      </w:tr>
      <w:tr w:rsidR="0053663D" w:rsidRPr="00AB2967" w14:paraId="6B5AC23A" w14:textId="77777777" w:rsidTr="00DD0C35">
        <w:trPr>
          <w:cantSplit/>
          <w:trHeight w:val="454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1D90E" w14:textId="77777777" w:rsidR="0053663D" w:rsidRPr="006031D0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OB 4</w:t>
            </w:r>
          </w:p>
          <w:p w14:paraId="312B9E85" w14:textId="3A569464" w:rsidR="0053663D" w:rsidRPr="006031D0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proofErr w:type="spellStart"/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Výklopna</w:t>
            </w:r>
            <w:proofErr w:type="spellEnd"/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D12E1" w14:textId="139E92A8" w:rsidR="0053663D" w:rsidRPr="00AB2967" w:rsidRDefault="0053663D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101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7A3548" w14:textId="5DF0BF7C" w:rsidR="0053663D" w:rsidRPr="00AB2967" w:rsidRDefault="0053663D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Příjem dřevní štěpky – železniční doprava </w:t>
            </w:r>
          </w:p>
        </w:tc>
      </w:tr>
      <w:tr w:rsidR="009006D5" w:rsidRPr="00AB2967" w14:paraId="0C21752A" w14:textId="77777777" w:rsidTr="00DD0C35">
        <w:trPr>
          <w:cantSplit/>
          <w:trHeight w:val="301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CA37D7" w14:textId="77777777" w:rsidR="009006D5" w:rsidRPr="006031D0" w:rsidRDefault="009006D5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OB 5</w:t>
            </w:r>
          </w:p>
          <w:p w14:paraId="7F498D3A" w14:textId="47CD18A2" w:rsidR="009006D5" w:rsidRPr="006031D0" w:rsidRDefault="009006D5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ASŘ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BBE541" w14:textId="4AB8BA83" w:rsidR="009006D5" w:rsidRPr="00AB2967" w:rsidRDefault="009006D5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006D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9006D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208.1</w:t>
            </w:r>
            <w:r w:rsidRPr="009006D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ab/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56B9C5" w14:textId="3FA49085" w:rsidR="009006D5" w:rsidRPr="00AB2967" w:rsidRDefault="009006D5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9006D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Část </w:t>
            </w:r>
            <w:proofErr w:type="spellStart"/>
            <w:r w:rsidRPr="009006D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Human</w:t>
            </w:r>
            <w:proofErr w:type="spellEnd"/>
            <w:r w:rsidRPr="009006D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9006D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Machine</w:t>
            </w:r>
            <w:proofErr w:type="spellEnd"/>
            <w:r w:rsidRPr="009006D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77290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</w:t>
            </w:r>
            <w:r w:rsidRPr="009006D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nterface</w:t>
            </w:r>
          </w:p>
        </w:tc>
      </w:tr>
      <w:tr w:rsidR="009006D5" w:rsidRPr="00AB2967" w14:paraId="31E133D5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noWrap/>
            <w:vAlign w:val="center"/>
            <w:hideMark/>
          </w:tcPr>
          <w:p w14:paraId="13DA1852" w14:textId="7D777B82" w:rsidR="009006D5" w:rsidRPr="006031D0" w:rsidRDefault="009006D5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3BA5C" w14:textId="2F880B45" w:rsidR="009006D5" w:rsidRPr="00AB2967" w:rsidRDefault="009006D5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111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713A95" w14:textId="77777777" w:rsidR="009006D5" w:rsidRPr="00AB2967" w:rsidRDefault="009006D5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EPS</w:t>
            </w:r>
          </w:p>
        </w:tc>
      </w:tr>
      <w:tr w:rsidR="009006D5" w:rsidRPr="00AB2967" w14:paraId="032E0665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278E33B8" w14:textId="77777777" w:rsidR="009006D5" w:rsidRPr="006031D0" w:rsidRDefault="009006D5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2DC4F" w14:textId="112523EC" w:rsidR="009006D5" w:rsidRPr="00AB2967" w:rsidRDefault="009006D5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112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AA7A99" w14:textId="77777777" w:rsidR="009006D5" w:rsidRPr="00AB2967" w:rsidRDefault="009006D5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Kamerový systém </w:t>
            </w:r>
          </w:p>
        </w:tc>
      </w:tr>
      <w:tr w:rsidR="002324C8" w:rsidRPr="00AB2967" w14:paraId="647E1CF9" w14:textId="77777777" w:rsidTr="00DD0C35">
        <w:trPr>
          <w:cantSplit/>
          <w:trHeight w:val="300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3B7D9" w14:textId="77777777" w:rsidR="002324C8" w:rsidRPr="006031D0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OB 6</w:t>
            </w:r>
          </w:p>
          <w:p w14:paraId="46176830" w14:textId="6D00DAA2" w:rsidR="002324C8" w:rsidRPr="006031D0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Stavba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4CAD0" w14:textId="77777777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401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E54B14" w14:textId="77777777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Demontáže  </w:t>
            </w:r>
          </w:p>
        </w:tc>
      </w:tr>
      <w:tr w:rsidR="002324C8" w:rsidRPr="00AB2967" w14:paraId="2EAF88BA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552A6D13" w14:textId="77777777" w:rsidR="002324C8" w:rsidRPr="00F16605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74BF7" w14:textId="77777777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401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1A294F" w14:textId="77777777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Demolice objektů 1.etapa</w:t>
            </w:r>
          </w:p>
        </w:tc>
      </w:tr>
      <w:tr w:rsidR="002324C8" w:rsidRPr="00AB2967" w14:paraId="5BA80E43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1F1D16EC" w14:textId="77777777" w:rsidR="002324C8" w:rsidRPr="00F16605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51CEC" w14:textId="77777777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SO 402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33649F" w14:textId="77777777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Demolice objektů 2.etapa</w:t>
            </w:r>
          </w:p>
        </w:tc>
      </w:tr>
      <w:tr w:rsidR="002324C8" w:rsidRPr="00AB2967" w14:paraId="5D90C0C8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59380CC3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E684F" w14:textId="58DFBDA5" w:rsidR="002324C8" w:rsidRPr="00A23D1C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D1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SO 101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0485E1" w14:textId="346E73A7" w:rsidR="002324C8" w:rsidRPr="00A23D1C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D1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Příjem a úprava dřevní štěpky </w:t>
            </w:r>
          </w:p>
        </w:tc>
      </w:tr>
      <w:tr w:rsidR="002324C8" w:rsidRPr="00AB2967" w14:paraId="1DEB6A30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1540B3C4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5" w:name="_Hlk132893889"/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3D2A63" w14:textId="1D861999" w:rsidR="002324C8" w:rsidRPr="00A23D1C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D1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102.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8FFD0B" w14:textId="60A2912F" w:rsidR="002324C8" w:rsidRPr="00A23D1C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D1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Sklad dřevní štěpky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(OB 6) – spodní a vrchní stavba</w:t>
            </w:r>
          </w:p>
        </w:tc>
      </w:tr>
      <w:tr w:rsidR="002324C8" w:rsidRPr="00AB2967" w14:paraId="51C503EC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6B556915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6" w:name="_Hlk132893981"/>
            <w:bookmarkEnd w:id="5"/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D4CEE" w14:textId="53F72CA9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103.2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6D1B82" w14:textId="04F98903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 dřevní štěpky do skladu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6) – spodní stavba přesypných věží a dopravníkových mostů, kompletní vestavba</w:t>
            </w:r>
          </w:p>
        </w:tc>
      </w:tr>
      <w:tr w:rsidR="002324C8" w:rsidRPr="00AB2967" w14:paraId="22F5F78D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0E344955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7" w:name="_Hlk132894051"/>
            <w:bookmarkEnd w:id="6"/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E0398" w14:textId="667360E9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0C9D28" w14:textId="1259F497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Doprava dřevní štěpky do kotelen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(OB 6) – spodní stavba přesypných věží a dopravníkových mostů</w:t>
            </w:r>
          </w:p>
        </w:tc>
      </w:tr>
      <w:tr w:rsidR="002324C8" w:rsidRPr="00AB2967" w14:paraId="0963DBB0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5126A4FA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8" w:name="_Hlk132894085"/>
            <w:bookmarkEnd w:id="7"/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3F2F8" w14:textId="43BDDDC1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105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DD005E" w14:textId="77777777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SHZ - strojovna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 základy nádrže </w:t>
            </w:r>
          </w:p>
        </w:tc>
      </w:tr>
      <w:tr w:rsidR="002324C8" w:rsidRPr="00AB2967" w14:paraId="32560A40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56EF91A1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9" w:name="_Hlk132893866"/>
            <w:bookmarkEnd w:id="8"/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B2AB26" w14:textId="65F11D30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5CAC98" w14:textId="7934EE91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Elektrorozvodna hospodářství dřevní štěpky – viz SO 101</w:t>
            </w:r>
          </w:p>
        </w:tc>
      </w:tr>
      <w:tr w:rsidR="002324C8" w:rsidRPr="00AB2967" w14:paraId="463C0D4B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2021019E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10" w:name="_Hlk132894116"/>
            <w:bookmarkEnd w:id="9"/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47D999" w14:textId="5D50ACF7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109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739C32" w14:textId="56992654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Přesuvna vagonů </w:t>
            </w:r>
          </w:p>
        </w:tc>
      </w:tr>
      <w:tr w:rsidR="002324C8" w:rsidRPr="00AB2967" w14:paraId="6B784C44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08D6DC01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11" w:name="_Hlk132894154"/>
            <w:bookmarkEnd w:id="10"/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2B91A" w14:textId="7B0867E1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111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43F0C4" w14:textId="77777777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Sadové úpravy a zatravněné plochy </w:t>
            </w:r>
          </w:p>
        </w:tc>
      </w:tr>
      <w:tr w:rsidR="002324C8" w:rsidRPr="00AB2967" w14:paraId="6A0F4F3A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0112CE55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12" w:name="_Hlk132894020"/>
            <w:bookmarkEnd w:id="11"/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24FA5" w14:textId="0C860F03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112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3652B2" w14:textId="4DBF6012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Vzorkovna dřevní štěpky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– viz SO 10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</w:tr>
      <w:tr w:rsidR="002324C8" w:rsidRPr="00AB2967" w14:paraId="582AA1BD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685F58BB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13" w:name="_Hlk132894207"/>
            <w:bookmarkEnd w:id="12"/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BF705" w14:textId="77777777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113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A042AD" w14:textId="77777777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Silniční váhy </w:t>
            </w:r>
          </w:p>
        </w:tc>
      </w:tr>
      <w:tr w:rsidR="002324C8" w:rsidRPr="00AB2967" w14:paraId="0B46FB12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768BC705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bookmarkStart w:id="14" w:name="_Hlk132894247"/>
            <w:bookmarkEnd w:id="13"/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5EF237" w14:textId="79BEC533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</w:t>
            </w: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F1B4C" w14:textId="4A69F925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Kotelna K20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6) – spodní stavba</w:t>
            </w:r>
          </w:p>
        </w:tc>
      </w:tr>
      <w:tr w:rsidR="002324C8" w:rsidRPr="00AB2967" w14:paraId="79748FF9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3D1A8774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B4389" w14:textId="4FA42B83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EAA2CE" w14:textId="11A4C5E8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Partie za kotlem </w:t>
            </w: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K20 - čištění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spalin - viz SO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6) – spodní stavba</w:t>
            </w:r>
          </w:p>
        </w:tc>
      </w:tr>
      <w:tr w:rsidR="002324C8" w:rsidRPr="00AB2967" w14:paraId="2812F707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60CC02F0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999452" w14:textId="1F54687F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DBD8A4" w14:textId="1CC1369A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Vnější </w:t>
            </w: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kouřovody - základy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 konstrukce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(OB 6) – spodní stavba</w:t>
            </w:r>
          </w:p>
        </w:tc>
      </w:tr>
      <w:tr w:rsidR="002324C8" w:rsidRPr="00AB2967" w14:paraId="72955BC4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7A9B8D26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2E131" w14:textId="09ED816E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205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05EE58" w14:textId="084155A7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Odpopílkování - potrubní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most a základy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6) – spodní stavba</w:t>
            </w:r>
          </w:p>
        </w:tc>
      </w:tr>
      <w:tr w:rsidR="002324C8" w:rsidRPr="00AB2967" w14:paraId="163FB11A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66EE5813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5C411" w14:textId="77777777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IO 301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FA0FC" w14:textId="77777777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Komunikace a zpevněné a manipulační plochy</w:t>
            </w:r>
          </w:p>
        </w:tc>
      </w:tr>
      <w:tr w:rsidR="002324C8" w:rsidRPr="00AB2967" w14:paraId="5666C901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2479E5D9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38088" w14:textId="77777777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IO 302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16E548" w14:textId="77777777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Kanalizace</w:t>
            </w:r>
          </w:p>
        </w:tc>
      </w:tr>
      <w:tr w:rsidR="002324C8" w:rsidRPr="00AB2967" w14:paraId="6CD430D7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403A2100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0DD96" w14:textId="77777777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IO 303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117C23" w14:textId="77777777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Vnější osvětlení </w:t>
            </w:r>
          </w:p>
        </w:tc>
      </w:tr>
      <w:tr w:rsidR="002324C8" w:rsidRPr="00AB2967" w14:paraId="189214ED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2362980D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FEC96" w14:textId="77777777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IO 304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D4035F" w14:textId="77777777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Pitná voda </w:t>
            </w:r>
          </w:p>
        </w:tc>
      </w:tr>
      <w:tr w:rsidR="002324C8" w:rsidRPr="00AB2967" w14:paraId="5C3D77CE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70F0D5D3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7E3AE" w14:textId="77777777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IO 306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F676EE" w14:textId="5D356EBA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Průmyslová voda (vč. přesunu hydrantů)</w:t>
            </w:r>
          </w:p>
        </w:tc>
      </w:tr>
      <w:tr w:rsidR="002324C8" w:rsidRPr="00AB2967" w14:paraId="3E089DDE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  <w:hideMark/>
          </w:tcPr>
          <w:p w14:paraId="3D29F0AE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30AB2" w14:textId="77777777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IO 307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BE0D14" w14:textId="77777777" w:rsidR="002324C8" w:rsidRPr="00AB2967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Přeložky elektro a nové přípojky </w:t>
            </w:r>
          </w:p>
        </w:tc>
      </w:tr>
      <w:tr w:rsidR="002324C8" w:rsidRPr="00AB2967" w14:paraId="4C5F6D12" w14:textId="77777777" w:rsidTr="00DD0C35">
        <w:trPr>
          <w:cantSplit/>
          <w:trHeight w:val="300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D75B617" w14:textId="77777777" w:rsidR="002324C8" w:rsidRPr="006031D0" w:rsidRDefault="002324C8" w:rsidP="0053663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76C4C" w14:textId="39E0F91F" w:rsidR="002324C8" w:rsidRPr="00AB2967" w:rsidRDefault="002324C8" w:rsidP="00536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ZS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624E36" w14:textId="7E18649F" w:rsidR="002324C8" w:rsidRPr="00AB2967" w:rsidRDefault="002324C8" w:rsidP="00AA3CB7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A3CB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Zařízení </w:t>
            </w:r>
            <w:proofErr w:type="gramStart"/>
            <w:r w:rsidRPr="00AA3CB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staveniště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- p</w:t>
            </w:r>
            <w:r w:rsidRPr="00AA3CB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loch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y</w:t>
            </w:r>
            <w:proofErr w:type="gramEnd"/>
            <w:r w:rsidRPr="00AA3CB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ZS2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Z</w:t>
            </w:r>
            <w:r w:rsidRPr="00AA3CB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S3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</w:t>
            </w:r>
            <w:r w:rsidRPr="00AA3CB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ZS4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  <w:t xml:space="preserve">(ZS1 –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buňkoviště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dodávka PMC)</w:t>
            </w:r>
          </w:p>
        </w:tc>
      </w:tr>
      <w:bookmarkEnd w:id="14"/>
      <w:tr w:rsidR="00CF7FA8" w:rsidRPr="00AB2967" w14:paraId="7B4739C6" w14:textId="77777777" w:rsidTr="00DD0C35">
        <w:trPr>
          <w:cantSplit/>
          <w:trHeight w:val="284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EC901E" w14:textId="77777777" w:rsidR="00CF7FA8" w:rsidRPr="006031D0" w:rsidRDefault="00CF7FA8" w:rsidP="00DD0C3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lastRenderedPageBreak/>
              <w:t>OB 7</w:t>
            </w:r>
          </w:p>
          <w:p w14:paraId="404CE99B" w14:textId="4C61A24B" w:rsidR="00CF7FA8" w:rsidRPr="006031D0" w:rsidRDefault="00CF7FA8" w:rsidP="00DD0C3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SHZ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AAA48A" w14:textId="6839D9B5" w:rsidR="00CF7FA8" w:rsidRPr="00AB2967" w:rsidRDefault="00CF7FA8" w:rsidP="00DD0C3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IO 305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73C0A" w14:textId="0E61D916" w:rsidR="00CF7FA8" w:rsidRPr="00AB2967" w:rsidRDefault="00CF7FA8" w:rsidP="00DD0C35">
            <w:pPr>
              <w:keepNext/>
              <w:keepLines/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Voda SHZ </w:t>
            </w:r>
          </w:p>
        </w:tc>
      </w:tr>
      <w:tr w:rsidR="00CF7FA8" w:rsidRPr="00AB2967" w14:paraId="21A6486B" w14:textId="77777777" w:rsidTr="00DD0C35">
        <w:trPr>
          <w:cantSplit/>
          <w:trHeight w:val="284"/>
        </w:trPr>
        <w:tc>
          <w:tcPr>
            <w:tcW w:w="225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  <w:hideMark/>
          </w:tcPr>
          <w:p w14:paraId="6B9D332D" w14:textId="4FA0626B" w:rsidR="00CF7FA8" w:rsidRPr="006031D0" w:rsidRDefault="00CF7FA8" w:rsidP="00DD0C3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123E9" w14:textId="5548DE4E" w:rsidR="00CF7FA8" w:rsidRPr="00AB2967" w:rsidRDefault="00CF7FA8" w:rsidP="00DD0C35">
            <w:pPr>
              <w:keepNext/>
              <w:keepLines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110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8B5E1C" w14:textId="77777777" w:rsidR="00CF7FA8" w:rsidRPr="00AB2967" w:rsidRDefault="00CF7FA8" w:rsidP="00DD0C35">
            <w:pPr>
              <w:keepNext/>
              <w:keepLines/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Stabilní hasicí zařízení</w:t>
            </w:r>
          </w:p>
        </w:tc>
      </w:tr>
    </w:tbl>
    <w:p w14:paraId="5D99B82C" w14:textId="53E0EE33" w:rsidR="00134D0B" w:rsidRDefault="00134D0B" w:rsidP="00AC5B86">
      <w:pPr>
        <w:pStyle w:val="TCBNadpis2"/>
      </w:pPr>
      <w:bookmarkStart w:id="15" w:name="_Toc158811229"/>
      <w:bookmarkEnd w:id="4"/>
      <w:r>
        <w:t>Základní ro</w:t>
      </w:r>
      <w:r w:rsidR="00AC5B86">
        <w:t>z</w:t>
      </w:r>
      <w:r>
        <w:t xml:space="preserve">sah OB </w:t>
      </w:r>
      <w:r w:rsidR="00666513">
        <w:t>6</w:t>
      </w:r>
      <w:r w:rsidR="00AC5B86">
        <w:t xml:space="preserve"> </w:t>
      </w:r>
      <w:r w:rsidR="00666513">
        <w:t>Stavba</w:t>
      </w:r>
      <w:bookmarkEnd w:id="15"/>
      <w:r w:rsidR="00AC5B86">
        <w:t xml:space="preserve"> </w:t>
      </w:r>
    </w:p>
    <w:p w14:paraId="7BEB47D2" w14:textId="78A0ED2E" w:rsidR="00271F4D" w:rsidRDefault="00271F4D" w:rsidP="00E7638E">
      <w:pPr>
        <w:pStyle w:val="TCBNormalni"/>
        <w:jc w:val="both"/>
      </w:pPr>
      <w:r>
        <w:t xml:space="preserve">DÍLO OB </w:t>
      </w:r>
      <w:r w:rsidR="00AC4FD5">
        <w:t>6</w:t>
      </w:r>
      <w:r>
        <w:t xml:space="preserve"> je součástí vyššího </w:t>
      </w:r>
      <w:r w:rsidR="00E611FA">
        <w:t xml:space="preserve">funkčního celku </w:t>
      </w:r>
      <w:r w:rsidR="00887131">
        <w:t>zajišťovaného různými dodavateli a tvořící</w:t>
      </w:r>
      <w:r w:rsidR="003E4FAD">
        <w:t xml:space="preserve"> komplexní dílo</w:t>
      </w:r>
      <w:r w:rsidR="00AC4FD5">
        <w:t>.</w:t>
      </w:r>
      <w:r w:rsidR="00002208">
        <w:t xml:space="preserve"> </w:t>
      </w:r>
      <w:r w:rsidR="003E4FAD">
        <w:t xml:space="preserve"> </w:t>
      </w:r>
      <w:r w:rsidR="00887131">
        <w:t xml:space="preserve"> </w:t>
      </w:r>
      <w:r w:rsidR="00E611FA">
        <w:t xml:space="preserve">  </w:t>
      </w:r>
    </w:p>
    <w:p w14:paraId="64DD6C46" w14:textId="6FE7CC91" w:rsidR="009C3016" w:rsidRDefault="00D13C1F" w:rsidP="00E7638E">
      <w:pPr>
        <w:pStyle w:val="TCBNormalni"/>
        <w:jc w:val="both"/>
      </w:pPr>
      <w:r>
        <w:t>DÍLO</w:t>
      </w:r>
      <w:r w:rsidR="009F2A73">
        <w:t xml:space="preserve"> OB </w:t>
      </w:r>
      <w:r w:rsidR="00AC4FD5">
        <w:t>6</w:t>
      </w:r>
      <w:r>
        <w:t xml:space="preserve"> zahrnuje </w:t>
      </w:r>
      <w:r w:rsidR="00934D89">
        <w:t>veškeré potřebné</w:t>
      </w:r>
      <w:r w:rsidR="00411F8F">
        <w:t xml:space="preserve"> </w:t>
      </w:r>
      <w:r w:rsidR="009C3016">
        <w:t>stavební práce a dodávky</w:t>
      </w:r>
      <w:r w:rsidR="00000054">
        <w:t>, z</w:t>
      </w:r>
      <w:r w:rsidR="009C3016">
        <w:t>ejména:</w:t>
      </w:r>
    </w:p>
    <w:p w14:paraId="4B4369D8" w14:textId="77777777" w:rsidR="009C3016" w:rsidRDefault="00D13C1F" w:rsidP="00016100">
      <w:pPr>
        <w:pStyle w:val="TCBNormalni"/>
        <w:numPr>
          <w:ilvl w:val="0"/>
          <w:numId w:val="22"/>
        </w:numPr>
        <w:jc w:val="both"/>
      </w:pPr>
      <w:bookmarkStart w:id="16" w:name="_Hlk132898384"/>
      <w:r>
        <w:t xml:space="preserve">demontáže a demolice </w:t>
      </w:r>
      <w:r w:rsidR="00AC4FD5">
        <w:t>některých stávajících nevyužívaných objektů</w:t>
      </w:r>
      <w:r w:rsidR="00411F8F">
        <w:t>,</w:t>
      </w:r>
      <w:r w:rsidR="00AC4FD5">
        <w:t xml:space="preserve"> </w:t>
      </w:r>
    </w:p>
    <w:bookmarkEnd w:id="16"/>
    <w:p w14:paraId="751677AF" w14:textId="358FA6BC" w:rsidR="005831D6" w:rsidRDefault="00AC4FD5" w:rsidP="00016100">
      <w:pPr>
        <w:pStyle w:val="TCBNormalni"/>
        <w:numPr>
          <w:ilvl w:val="0"/>
          <w:numId w:val="22"/>
        </w:numPr>
        <w:jc w:val="both"/>
      </w:pPr>
      <w:r>
        <w:t xml:space="preserve">výstavbu nových </w:t>
      </w:r>
      <w:r w:rsidR="000919CB">
        <w:t xml:space="preserve">základů, </w:t>
      </w:r>
      <w:r>
        <w:t>stavebních</w:t>
      </w:r>
      <w:r w:rsidR="00073336">
        <w:t xml:space="preserve"> </w:t>
      </w:r>
      <w:r>
        <w:t>objektů</w:t>
      </w:r>
      <w:r w:rsidR="00E31B94">
        <w:t xml:space="preserve"> a přípravu stavebních připraveností</w:t>
      </w:r>
      <w:r w:rsidR="00411F8F">
        <w:t xml:space="preserve"> </w:t>
      </w:r>
      <w:r w:rsidR="00A307B9">
        <w:t xml:space="preserve">potřebných </w:t>
      </w:r>
      <w:r w:rsidR="00411F8F">
        <w:t>pro technologii nového systému palivového hospodářství</w:t>
      </w:r>
      <w:r w:rsidR="00E31B94">
        <w:t>, nov</w:t>
      </w:r>
      <w:r w:rsidR="00073336">
        <w:t>ou</w:t>
      </w:r>
      <w:r w:rsidR="00E31B94">
        <w:t xml:space="preserve"> koteln</w:t>
      </w:r>
      <w:r w:rsidR="00073336">
        <w:t>u</w:t>
      </w:r>
      <w:r w:rsidR="00E31B94">
        <w:t xml:space="preserve"> K20</w:t>
      </w:r>
      <w:r w:rsidR="00411F8F">
        <w:t xml:space="preserve"> </w:t>
      </w:r>
      <w:r w:rsidR="00C175F2">
        <w:t xml:space="preserve">a následný provoz a obsluhu </w:t>
      </w:r>
      <w:r w:rsidR="00411F8F">
        <w:t xml:space="preserve">včetně souvisejícího technického vybavení </w:t>
      </w:r>
      <w:r w:rsidR="00E7638E">
        <w:t>(TZB, elektro)</w:t>
      </w:r>
      <w:r w:rsidR="006513B1">
        <w:t>,</w:t>
      </w:r>
      <w:r w:rsidR="006513B1" w:rsidDel="006513B1">
        <w:t xml:space="preserve"> </w:t>
      </w:r>
    </w:p>
    <w:p w14:paraId="7DD257DB" w14:textId="77777777" w:rsidR="00000054" w:rsidRDefault="00000054" w:rsidP="00000054">
      <w:pPr>
        <w:pStyle w:val="TCBNormalni"/>
        <w:numPr>
          <w:ilvl w:val="0"/>
          <w:numId w:val="22"/>
        </w:numPr>
        <w:jc w:val="both"/>
      </w:pPr>
      <w:r>
        <w:t>přeložky stávajících inženýrských sítí v dotčeném prostoru a přípojky k novým stavebním objektům,</w:t>
      </w:r>
    </w:p>
    <w:p w14:paraId="6182EDDC" w14:textId="07953531" w:rsidR="006513B1" w:rsidRDefault="006513B1" w:rsidP="00016100">
      <w:pPr>
        <w:pStyle w:val="TCBNormalni"/>
        <w:numPr>
          <w:ilvl w:val="0"/>
          <w:numId w:val="22"/>
        </w:numPr>
        <w:jc w:val="both"/>
      </w:pPr>
      <w:r>
        <w:t>nové komunikace a zpevněné plochy vč. úpravy stávajících.</w:t>
      </w:r>
    </w:p>
    <w:p w14:paraId="51E03B4D" w14:textId="77777777" w:rsidR="005A0ABD" w:rsidRDefault="005A0ABD" w:rsidP="00E7638E">
      <w:pPr>
        <w:pStyle w:val="TCBNormalni"/>
        <w:jc w:val="both"/>
      </w:pPr>
    </w:p>
    <w:p w14:paraId="7DBF4B95" w14:textId="148F208B" w:rsidR="00A307B9" w:rsidRDefault="00A307B9" w:rsidP="00E7638E">
      <w:pPr>
        <w:pStyle w:val="TCBNormalni"/>
        <w:jc w:val="both"/>
      </w:pPr>
      <w:r>
        <w:t xml:space="preserve">DÍLO OB 6 zahrnuje veškeré potřebné </w:t>
      </w:r>
      <w:r w:rsidR="00C175F2">
        <w:t>PRÁCE, VĚCI</w:t>
      </w:r>
      <w:r>
        <w:t xml:space="preserve"> a </w:t>
      </w:r>
      <w:r w:rsidR="00C175F2">
        <w:t xml:space="preserve">MONTÁŽNÍ ZAŘÍZENÍ </w:t>
      </w:r>
      <w:r w:rsidRPr="00A307B9">
        <w:t>týkající se jednotlivých SO</w:t>
      </w:r>
      <w:r>
        <w:t xml:space="preserve"> a PS, které jsou součástí DÍLA OB 6.</w:t>
      </w:r>
    </w:p>
    <w:p w14:paraId="61AE4FCB" w14:textId="7DE3FCB4" w:rsidR="00C175F2" w:rsidRDefault="00A307B9" w:rsidP="00A307B9">
      <w:pPr>
        <w:pStyle w:val="TCBNormalni"/>
        <w:jc w:val="both"/>
      </w:pPr>
      <w:r>
        <w:t xml:space="preserve">Zahrnutím veškerých </w:t>
      </w:r>
      <w:r w:rsidR="00C175F2">
        <w:t>P</w:t>
      </w:r>
      <w:r>
        <w:t>RACÍ, VĚCÍ a MONTÁŽNÍCH ZAŘÍZENÍ se rozumí rovněž jejich projektové řešení ZHOTOVITELEM (například z hlediska požární ochrany, statického řešení, kompletního stavebního provedení, technologické proveditelnosti</w:t>
      </w:r>
      <w:r w:rsidR="00C175F2">
        <w:t>,</w:t>
      </w:r>
      <w:r>
        <w:t xml:space="preserve"> </w:t>
      </w:r>
      <w:r w:rsidR="00C175F2">
        <w:t xml:space="preserve">návazností </w:t>
      </w:r>
      <w:r>
        <w:t xml:space="preserve">a řemeslného opracování atd.). </w:t>
      </w:r>
    </w:p>
    <w:p w14:paraId="5C99E2C9" w14:textId="75A7872E" w:rsidR="00C175F2" w:rsidRDefault="00C175F2" w:rsidP="00A307B9">
      <w:pPr>
        <w:pStyle w:val="TCBNormalni"/>
        <w:jc w:val="both"/>
      </w:pPr>
      <w:r>
        <w:t xml:space="preserve">Podrobněji je rozsah </w:t>
      </w:r>
      <w:r w:rsidR="009C3016">
        <w:t xml:space="preserve">dále </w:t>
      </w:r>
      <w:r>
        <w:t>popsán v </w:t>
      </w:r>
      <w:r w:rsidR="00AB7D7D">
        <w:t>Příloze</w:t>
      </w:r>
      <w:r>
        <w:t xml:space="preserve"> A4 Technické požadavky</w:t>
      </w:r>
      <w:r w:rsidR="009C3016">
        <w:t>.</w:t>
      </w:r>
    </w:p>
    <w:p w14:paraId="7D8B8D07" w14:textId="087C1E92" w:rsidR="00D13C1F" w:rsidRPr="00682B20" w:rsidRDefault="00E7638E" w:rsidP="00E7638E">
      <w:pPr>
        <w:pStyle w:val="TCBNormalni"/>
        <w:jc w:val="both"/>
      </w:pPr>
      <w:r w:rsidRPr="001A2FBB">
        <w:t>Dodávk</w:t>
      </w:r>
      <w:r w:rsidR="00A6028A" w:rsidRPr="001A2FBB">
        <w:t>u</w:t>
      </w:r>
      <w:r w:rsidRPr="001A2FBB">
        <w:t xml:space="preserve"> DÍLA OB 6 </w:t>
      </w:r>
      <w:r w:rsidR="00311CB0" w:rsidRPr="001A2FBB">
        <w:t>je</w:t>
      </w:r>
      <w:r w:rsidR="00D13C1F" w:rsidRPr="001A2FBB">
        <w:t xml:space="preserve"> </w:t>
      </w:r>
      <w:r w:rsidR="00C62567" w:rsidRPr="001A2FBB">
        <w:t>požadován</w:t>
      </w:r>
      <w:r w:rsidR="00A6028A" w:rsidRPr="001A2FBB">
        <w:t>o</w:t>
      </w:r>
      <w:r w:rsidR="00C62567" w:rsidRPr="001A2FBB">
        <w:t xml:space="preserve"> dodat</w:t>
      </w:r>
      <w:r w:rsidR="00D13C1F" w:rsidRPr="001A2FBB">
        <w:t xml:space="preserve"> formou dodávky na klíč </w:t>
      </w:r>
      <w:r w:rsidR="00311CB0" w:rsidRPr="001A2FBB">
        <w:t>(EPC</w:t>
      </w:r>
      <w:r w:rsidR="00D13C1F" w:rsidRPr="001A2FBB">
        <w:t>)</w:t>
      </w:r>
      <w:r w:rsidR="00427184" w:rsidRPr="001A2FBB">
        <w:t xml:space="preserve"> v rámci ro</w:t>
      </w:r>
      <w:r w:rsidR="00271F4D" w:rsidRPr="001A2FBB">
        <w:t>z</w:t>
      </w:r>
      <w:r w:rsidR="00427184" w:rsidRPr="001A2FBB">
        <w:t xml:space="preserve">sahu </w:t>
      </w:r>
      <w:r w:rsidR="001A0F7C" w:rsidRPr="001A2FBB">
        <w:t>DÍLA OB</w:t>
      </w:r>
      <w:r w:rsidR="00870B5F" w:rsidRPr="001A2FBB">
        <w:t xml:space="preserve"> 6</w:t>
      </w:r>
      <w:r w:rsidR="001A0F7C" w:rsidRPr="001A2FBB">
        <w:t xml:space="preserve"> </w:t>
      </w:r>
      <w:r w:rsidR="00427184" w:rsidRPr="001A2FBB">
        <w:t>vyčleněného</w:t>
      </w:r>
      <w:r w:rsidR="00271F4D" w:rsidRPr="001A2FBB">
        <w:t xml:space="preserve"> níže</w:t>
      </w:r>
      <w:r w:rsidR="00D13C1F" w:rsidRPr="001A2FBB">
        <w:t>.</w:t>
      </w:r>
      <w:r w:rsidR="00D13C1F">
        <w:t xml:space="preserve">   </w:t>
      </w:r>
    </w:p>
    <w:p w14:paraId="1B3601EB" w14:textId="77777777" w:rsidR="005503F5" w:rsidRDefault="005503F5" w:rsidP="00F26406">
      <w:pPr>
        <w:pStyle w:val="TCBNormalni"/>
      </w:pPr>
    </w:p>
    <w:p w14:paraId="3A0198F6" w14:textId="2EEC52D9" w:rsidR="00F26406" w:rsidRDefault="005503F5" w:rsidP="00F26406">
      <w:pPr>
        <w:pStyle w:val="TCBNormalni"/>
      </w:pPr>
      <w:r>
        <w:t>Zadávací dokumentace je členěna na následující přílohy, kde jsou specifikovány požadavky na DÍLO</w:t>
      </w:r>
      <w:r w:rsidR="000D4C62">
        <w:t xml:space="preserve"> OB </w:t>
      </w:r>
      <w:r w:rsidR="006A69CC">
        <w:t>6</w:t>
      </w:r>
      <w:r>
        <w:t xml:space="preserve">. </w:t>
      </w: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4"/>
        <w:gridCol w:w="6852"/>
      </w:tblGrid>
      <w:tr w:rsidR="00F26406" w:rsidRPr="00F05F4A" w14:paraId="7A72B1F4" w14:textId="77777777" w:rsidTr="005211B8">
        <w:trPr>
          <w:trHeight w:val="397"/>
          <w:tblHeader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17630" w14:textId="188EA6C9" w:rsidR="00F26406" w:rsidRPr="006031D0" w:rsidRDefault="00A6028A" w:rsidP="00A60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ČÁST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F4E5" w14:textId="0E68302D" w:rsidR="00F26406" w:rsidRPr="006031D0" w:rsidRDefault="00F26406" w:rsidP="00A602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TECHNICKÉ PŘÍLOHY</w:t>
            </w:r>
          </w:p>
        </w:tc>
      </w:tr>
      <w:tr w:rsidR="00F26406" w:rsidRPr="00F05F4A" w14:paraId="701DB7D2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1E9C2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184BA" w14:textId="5011153A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ROZSAH </w:t>
            </w:r>
            <w:r w:rsidR="00455E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DÍLA</w:t>
            </w:r>
            <w:r w:rsidR="00455E0B"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26406" w:rsidRPr="00F05F4A" w14:paraId="3E175FB7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67BC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26FC9" w14:textId="06F33BBE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OBECNE ÚDAJE</w:t>
            </w:r>
            <w:r w:rsidR="009C30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O STAVBĚ</w:t>
            </w:r>
          </w:p>
        </w:tc>
      </w:tr>
      <w:tr w:rsidR="00F26406" w:rsidRPr="00F05F4A" w14:paraId="4DD3D800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A99D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BB10C" w14:textId="717C9C11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ZÁVAZNÉ TECHNICKE A FUNKČNÍ POŽADAVKY</w:t>
            </w:r>
          </w:p>
        </w:tc>
      </w:tr>
      <w:tr w:rsidR="00F26406" w:rsidRPr="00F05F4A" w14:paraId="50541BB6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7E87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B951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TECHNICKÉ POŽADAVKY</w:t>
            </w:r>
          </w:p>
        </w:tc>
      </w:tr>
      <w:tr w:rsidR="00F26406" w:rsidRPr="00F05F4A" w14:paraId="6C6909E5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F34D" w14:textId="77777777" w:rsidR="00F26406" w:rsidRPr="006031D0" w:rsidRDefault="00F26406" w:rsidP="009C3016">
            <w:pPr>
              <w:spacing w:after="0" w:line="240" w:lineRule="auto"/>
              <w:ind w:left="708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A4.1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B72D" w14:textId="5F034BC9" w:rsidR="00F26406" w:rsidRPr="009C3016" w:rsidRDefault="00870B5F" w:rsidP="009C3016">
            <w:pPr>
              <w:spacing w:after="0" w:line="240" w:lineRule="auto"/>
              <w:ind w:left="708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NEVYUŽITO </w:t>
            </w:r>
          </w:p>
        </w:tc>
      </w:tr>
      <w:tr w:rsidR="00F26406" w:rsidRPr="00F05F4A" w14:paraId="5788033E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C4F1" w14:textId="77777777" w:rsidR="00F26406" w:rsidRPr="006031D0" w:rsidRDefault="00F26406" w:rsidP="009C3016">
            <w:pPr>
              <w:spacing w:after="0" w:line="240" w:lineRule="auto"/>
              <w:ind w:left="708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A4.2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1E81" w14:textId="77777777" w:rsidR="00F26406" w:rsidRPr="009C3016" w:rsidRDefault="00F26406" w:rsidP="009C3016">
            <w:pPr>
              <w:spacing w:after="0" w:line="240" w:lineRule="auto"/>
              <w:ind w:left="708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ELEKTROČÁST  </w:t>
            </w:r>
          </w:p>
        </w:tc>
      </w:tr>
      <w:tr w:rsidR="00F26406" w:rsidRPr="00F05F4A" w14:paraId="141BF9D4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EE8E" w14:textId="77777777" w:rsidR="00F26406" w:rsidRPr="006031D0" w:rsidRDefault="00F26406" w:rsidP="009C3016">
            <w:pPr>
              <w:spacing w:after="0" w:line="240" w:lineRule="auto"/>
              <w:ind w:left="708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A4.3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64B4" w14:textId="03332E1E" w:rsidR="00F26406" w:rsidRPr="009C3016" w:rsidRDefault="00870B5F" w:rsidP="009C3016">
            <w:pPr>
              <w:spacing w:after="0" w:line="240" w:lineRule="auto"/>
              <w:ind w:left="708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NEVYUŽITO</w:t>
            </w:r>
          </w:p>
        </w:tc>
      </w:tr>
      <w:tr w:rsidR="00F26406" w:rsidRPr="00F05F4A" w14:paraId="03103DA5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6C8B" w14:textId="77777777" w:rsidR="00F26406" w:rsidRPr="006031D0" w:rsidRDefault="00F26406" w:rsidP="009C3016">
            <w:pPr>
              <w:spacing w:after="0" w:line="240" w:lineRule="auto"/>
              <w:ind w:left="708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A4.4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7E671" w14:textId="77777777" w:rsidR="00F26406" w:rsidRPr="009C3016" w:rsidRDefault="00F26406" w:rsidP="009C3016">
            <w:pPr>
              <w:spacing w:after="0" w:line="240" w:lineRule="auto"/>
              <w:ind w:left="708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9C301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STAVEBNÍ ČÁST </w:t>
            </w:r>
          </w:p>
        </w:tc>
      </w:tr>
      <w:tr w:rsidR="00F26406" w:rsidRPr="00F05F4A" w14:paraId="2019E5BA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6414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A5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495A" w14:textId="0C1E8CEC" w:rsidR="00F26406" w:rsidRPr="006031D0" w:rsidRDefault="000A7B3C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AKCEPTAČNÍ PROCEDURY</w:t>
            </w:r>
            <w:r w:rsidR="0064162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(POUZE PRO INFORMACI)</w:t>
            </w: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 </w:t>
            </w:r>
          </w:p>
        </w:tc>
      </w:tr>
      <w:tr w:rsidR="00F26406" w:rsidRPr="00F05F4A" w14:paraId="6DEBDDA1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12BA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5A1E" w14:textId="547C3C59" w:rsidR="00F26406" w:rsidRPr="006031D0" w:rsidRDefault="007254D1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NEVYUŽITO</w:t>
            </w:r>
          </w:p>
        </w:tc>
      </w:tr>
      <w:tr w:rsidR="00F26406" w:rsidRPr="00F05F4A" w14:paraId="71FEC7B7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A9DD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A7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5C4E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POŽADAVKY NA DOKUMENTACI</w:t>
            </w:r>
          </w:p>
        </w:tc>
      </w:tr>
      <w:tr w:rsidR="00F26406" w:rsidRPr="00F05F4A" w14:paraId="1A6060AE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31FB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A8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5D21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NORMY </w:t>
            </w:r>
          </w:p>
        </w:tc>
      </w:tr>
      <w:tr w:rsidR="00F26406" w:rsidRPr="00F05F4A" w14:paraId="4CCF6B78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8F64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A9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B4C9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PODMÍNKY VÝSTAVBY </w:t>
            </w:r>
          </w:p>
        </w:tc>
      </w:tr>
      <w:tr w:rsidR="00F26406" w:rsidRPr="00F05F4A" w14:paraId="725CA7AB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BCAB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A10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BC18B" w14:textId="3D240C0E" w:rsidR="00F26406" w:rsidRPr="006031D0" w:rsidRDefault="00DC7FEB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NEVYUŽITO</w:t>
            </w:r>
            <w:r w:rsidR="00F26406"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F26406" w:rsidRPr="00F05F4A" w14:paraId="667FDCE0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2993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A11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4F320" w14:textId="4859F372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7F040A"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ÝKRESY</w:t>
            </w: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B7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- nový</w:t>
            </w:r>
            <w:proofErr w:type="gramEnd"/>
            <w:r w:rsidR="00AB7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stav</w:t>
            </w:r>
          </w:p>
        </w:tc>
      </w:tr>
      <w:tr w:rsidR="00F26406" w:rsidRPr="00F05F4A" w14:paraId="4B68AFBD" w14:textId="77777777" w:rsidTr="00A6028A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4019" w14:textId="7777777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A12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E6A2" w14:textId="6B7421E7" w:rsidR="00F26406" w:rsidRPr="006031D0" w:rsidRDefault="00F26406" w:rsidP="00F26406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</w:t>
            </w:r>
            <w:r w:rsidR="007F040A"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ECHNICKÉ</w:t>
            </w: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7F040A"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PŘÍLOHY</w:t>
            </w: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B7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- </w:t>
            </w:r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stávající</w:t>
            </w:r>
            <w:proofErr w:type="gramEnd"/>
            <w:r w:rsidRPr="006031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stav</w:t>
            </w:r>
            <w:r w:rsidR="00AB7D7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(pouze elektronicky)</w:t>
            </w:r>
          </w:p>
        </w:tc>
      </w:tr>
      <w:tr w:rsidR="00F56E60" w:rsidRPr="00F05F4A" w:rsidDel="00F71992" w14:paraId="671078E0" w14:textId="77777777">
        <w:trPr>
          <w:trHeight w:val="397"/>
        </w:trPr>
        <w:tc>
          <w:tcPr>
            <w:tcW w:w="2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9015E" w14:textId="77777777" w:rsidR="00F56E60" w:rsidRPr="006031D0" w:rsidDel="00F71992" w:rsidRDefault="00F56E6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 w:rsidDel="00F71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A13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5ED1" w14:textId="77777777" w:rsidR="00F56E60" w:rsidRPr="006031D0" w:rsidDel="00F71992" w:rsidRDefault="00F56E60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031D0" w:rsidDel="00F719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STANDARDY OBJEDNATELE (pouze elektronicky)</w:t>
            </w:r>
          </w:p>
        </w:tc>
      </w:tr>
    </w:tbl>
    <w:p w14:paraId="6680BA43" w14:textId="22AB5898" w:rsidR="00DE7037" w:rsidRPr="00EC0305" w:rsidRDefault="00DE7037" w:rsidP="00DE7037">
      <w:pPr>
        <w:rPr>
          <w:lang w:val="pl-PL" w:eastAsia="cs-CZ"/>
        </w:rPr>
      </w:pPr>
    </w:p>
    <w:p w14:paraId="0E81BD2D" w14:textId="7C83D037" w:rsidR="007E44DA" w:rsidRPr="007E44DA" w:rsidRDefault="00AC5B86" w:rsidP="007E44DA">
      <w:pPr>
        <w:pStyle w:val="TCBNadpis2"/>
        <w:rPr>
          <w:rStyle w:val="PromnnHTML"/>
          <w:i w:val="0"/>
          <w:iCs/>
        </w:rPr>
      </w:pPr>
      <w:bookmarkStart w:id="17" w:name="_Toc158811230"/>
      <w:r>
        <w:t>Existující výrobna</w:t>
      </w:r>
      <w:bookmarkEnd w:id="17"/>
      <w:r>
        <w:t xml:space="preserve"> </w:t>
      </w:r>
    </w:p>
    <w:p w14:paraId="4482DD29" w14:textId="7EC9B17E" w:rsidR="00747B33" w:rsidRDefault="00747B33" w:rsidP="00747B33">
      <w:pPr>
        <w:pStyle w:val="TCBNormalni"/>
        <w:rPr>
          <w:rStyle w:val="PromnnHTML"/>
          <w:i w:val="0"/>
          <w:iCs w:val="0"/>
          <w:color w:val="000000"/>
        </w:rPr>
      </w:pPr>
      <w:r w:rsidRPr="00635C3D">
        <w:rPr>
          <w:rStyle w:val="PromnnHTML"/>
          <w:i w:val="0"/>
          <w:iCs w:val="0"/>
          <w:color w:val="000000"/>
        </w:rPr>
        <w:t xml:space="preserve">Objekty VÝROBNY se nachází v uzavřeném areálu </w:t>
      </w:r>
      <w:r w:rsidR="003B2A43">
        <w:rPr>
          <w:rStyle w:val="PromnnHTML"/>
          <w:i w:val="0"/>
          <w:iCs w:val="0"/>
          <w:color w:val="000000"/>
        </w:rPr>
        <w:t>Škoda Auto</w:t>
      </w:r>
      <w:r w:rsidRPr="00635C3D">
        <w:rPr>
          <w:rStyle w:val="PromnnHTML"/>
          <w:i w:val="0"/>
          <w:iCs w:val="0"/>
          <w:color w:val="000000"/>
        </w:rPr>
        <w:t>, který je situován v průmyslové zóně na východním okraji městské časti Mladá Boleslav. VÝROBNU provozuje společnost ŠKO-ENERGO</w:t>
      </w:r>
      <w:r w:rsidR="003B2A43">
        <w:rPr>
          <w:rStyle w:val="PromnnHTML"/>
          <w:i w:val="0"/>
          <w:iCs w:val="0"/>
          <w:color w:val="000000"/>
        </w:rPr>
        <w:t>,</w:t>
      </w:r>
      <w:r w:rsidRPr="00635C3D">
        <w:rPr>
          <w:rStyle w:val="PromnnHTML"/>
          <w:i w:val="0"/>
          <w:iCs w:val="0"/>
          <w:color w:val="000000"/>
        </w:rPr>
        <w:t xml:space="preserve"> s.r.o.</w:t>
      </w:r>
    </w:p>
    <w:p w14:paraId="3A522A0B" w14:textId="7ADD0D63" w:rsidR="007F040A" w:rsidRPr="006031D0" w:rsidRDefault="007E44DA" w:rsidP="007E44DA">
      <w:pPr>
        <w:pStyle w:val="TCBNormalni"/>
        <w:rPr>
          <w:rStyle w:val="PromnnHTML"/>
          <w:i w:val="0"/>
          <w:iCs w:val="0"/>
          <w:color w:val="000000"/>
        </w:rPr>
      </w:pPr>
      <w:r w:rsidRPr="006031D0">
        <w:rPr>
          <w:rStyle w:val="PromnnHTML"/>
          <w:i w:val="0"/>
          <w:iCs w:val="0"/>
          <w:color w:val="000000"/>
        </w:rPr>
        <w:t>Z východní strany je areál závodu ohraničen drážním tělesem, na které navazují pozemky ostatních ploch bez využití. Ze severu je lokalita obklopena průmyslovou zástavbou. Na západ a jih od areálu jsou lokalizovány zastavené plochy městské časti, východní okraj areálu vymezen dálnicí D10.</w:t>
      </w:r>
      <w:r w:rsidR="007F040A" w:rsidRPr="006031D0">
        <w:rPr>
          <w:rStyle w:val="PromnnHTML"/>
          <w:i w:val="0"/>
          <w:iCs w:val="0"/>
          <w:color w:val="000000"/>
        </w:rPr>
        <w:t xml:space="preserve"> </w:t>
      </w:r>
    </w:p>
    <w:p w14:paraId="065F8ABF" w14:textId="2589B85E" w:rsidR="00FA0C94" w:rsidRPr="00F05F4A" w:rsidRDefault="007E44DA" w:rsidP="007E44DA">
      <w:pPr>
        <w:pStyle w:val="TCBNormalni"/>
        <w:rPr>
          <w:i/>
          <w:iCs/>
        </w:rPr>
      </w:pPr>
      <w:r w:rsidRPr="006031D0">
        <w:rPr>
          <w:rStyle w:val="PromnnHTML"/>
          <w:i w:val="0"/>
          <w:iCs w:val="0"/>
          <w:color w:val="000000"/>
        </w:rPr>
        <w:t>Nadmořská výška zájmového území se pohybuje okolo 210,0</w:t>
      </w:r>
      <w:r w:rsidR="007F040A" w:rsidRPr="006031D0">
        <w:rPr>
          <w:rStyle w:val="PromnnHTML"/>
          <w:i w:val="0"/>
          <w:iCs w:val="0"/>
          <w:color w:val="000000"/>
        </w:rPr>
        <w:t xml:space="preserve"> </w:t>
      </w:r>
      <w:r w:rsidRPr="006031D0">
        <w:rPr>
          <w:rStyle w:val="PromnnHTML"/>
          <w:i w:val="0"/>
          <w:iCs w:val="0"/>
          <w:color w:val="000000"/>
        </w:rPr>
        <w:t>-</w:t>
      </w:r>
      <w:r w:rsidR="007F040A" w:rsidRPr="006031D0">
        <w:rPr>
          <w:rStyle w:val="PromnnHTML"/>
          <w:i w:val="0"/>
          <w:iCs w:val="0"/>
          <w:color w:val="000000"/>
        </w:rPr>
        <w:t xml:space="preserve"> </w:t>
      </w:r>
      <w:r w:rsidRPr="006031D0">
        <w:rPr>
          <w:rStyle w:val="PromnnHTML"/>
          <w:i w:val="0"/>
          <w:iCs w:val="0"/>
          <w:color w:val="000000"/>
        </w:rPr>
        <w:t xml:space="preserve">212,0 </w:t>
      </w:r>
      <w:proofErr w:type="spellStart"/>
      <w:r w:rsidRPr="006031D0">
        <w:rPr>
          <w:rStyle w:val="PromnnHTML"/>
          <w:i w:val="0"/>
          <w:iCs w:val="0"/>
          <w:color w:val="000000"/>
        </w:rPr>
        <w:t>m</w:t>
      </w:r>
      <w:r w:rsidR="00D17B0B">
        <w:rPr>
          <w:rStyle w:val="PromnnHTML"/>
          <w:i w:val="0"/>
          <w:iCs w:val="0"/>
          <w:color w:val="000000"/>
        </w:rPr>
        <w:t>.</w:t>
      </w:r>
      <w:r w:rsidRPr="006031D0">
        <w:rPr>
          <w:rStyle w:val="PromnnHTML"/>
          <w:i w:val="0"/>
          <w:iCs w:val="0"/>
          <w:color w:val="000000"/>
        </w:rPr>
        <w:t>n.m</w:t>
      </w:r>
      <w:proofErr w:type="spellEnd"/>
      <w:r w:rsidR="00A6028A" w:rsidRPr="006031D0">
        <w:rPr>
          <w:rStyle w:val="PromnnHTML"/>
          <w:i w:val="0"/>
          <w:iCs w:val="0"/>
          <w:color w:val="000000"/>
        </w:rPr>
        <w:t>.</w:t>
      </w:r>
    </w:p>
    <w:p w14:paraId="1BE1CB1B" w14:textId="2CE3DCED" w:rsidR="0082702E" w:rsidRPr="007E44DA" w:rsidRDefault="0082702E" w:rsidP="0084779E">
      <w:pPr>
        <w:pStyle w:val="TCBNadpis1"/>
        <w:rPr>
          <w:lang w:val="cs-CZ"/>
        </w:rPr>
      </w:pPr>
      <w:bookmarkStart w:id="18" w:name="_Toc158811231"/>
      <w:r w:rsidRPr="007E44DA">
        <w:rPr>
          <w:lang w:val="cs-CZ"/>
        </w:rPr>
        <w:t>A</w:t>
      </w:r>
      <w:bookmarkStart w:id="19" w:name="_Hlk65164403"/>
      <w:r w:rsidRPr="007E44DA">
        <w:rPr>
          <w:lang w:val="cs-CZ"/>
        </w:rPr>
        <w:t xml:space="preserve">PLIKACE </w:t>
      </w:r>
      <w:r w:rsidR="00A6028A">
        <w:rPr>
          <w:lang w:val="cs-CZ"/>
        </w:rPr>
        <w:t>Ř</w:t>
      </w:r>
      <w:r w:rsidRPr="007E44DA">
        <w:rPr>
          <w:lang w:val="cs-CZ"/>
        </w:rPr>
        <w:t>EŠENÍ V ZADÁVACÍ DOKUMENTACI</w:t>
      </w:r>
      <w:bookmarkEnd w:id="18"/>
      <w:r w:rsidRPr="007E44DA">
        <w:rPr>
          <w:lang w:val="cs-CZ"/>
        </w:rPr>
        <w:t xml:space="preserve"> </w:t>
      </w:r>
    </w:p>
    <w:bookmarkEnd w:id="19"/>
    <w:p w14:paraId="0A83A9CE" w14:textId="5A193D5D" w:rsidR="00EA3804" w:rsidRPr="002744D8" w:rsidRDefault="00EA3804" w:rsidP="00EA3804">
      <w:pPr>
        <w:pStyle w:val="TCBNormalni"/>
        <w:rPr>
          <w:rStyle w:val="jlqj4b"/>
        </w:rPr>
      </w:pPr>
      <w:r w:rsidRPr="19ACFDBB">
        <w:rPr>
          <w:rStyle w:val="jlqj4b"/>
        </w:rPr>
        <w:t>Zadávací dokumentace určuje funkční specifikaci DÍLA</w:t>
      </w:r>
      <w:r w:rsidR="00B572BA" w:rsidRPr="19ACFDBB">
        <w:rPr>
          <w:rStyle w:val="jlqj4b"/>
        </w:rPr>
        <w:t xml:space="preserve"> OB </w:t>
      </w:r>
      <w:r w:rsidR="00411F8F" w:rsidRPr="19ACFDBB">
        <w:rPr>
          <w:rStyle w:val="jlqj4b"/>
        </w:rPr>
        <w:t>6</w:t>
      </w:r>
      <w:r w:rsidR="00854247">
        <w:rPr>
          <w:rStyle w:val="jlqj4b"/>
        </w:rPr>
        <w:t>,</w:t>
      </w:r>
      <w:r w:rsidR="00A667C3" w:rsidRPr="00A667C3">
        <w:rPr>
          <w:rStyle w:val="jlqj4b"/>
        </w:rPr>
        <w:t xml:space="preserve"> </w:t>
      </w:r>
      <w:r w:rsidR="00A667C3">
        <w:rPr>
          <w:rStyle w:val="jlqj4b"/>
        </w:rPr>
        <w:t>včetně vymezení polohy</w:t>
      </w:r>
      <w:r w:rsidR="00E7170B">
        <w:rPr>
          <w:rStyle w:val="jlqj4b"/>
        </w:rPr>
        <w:t>,</w:t>
      </w:r>
      <w:r w:rsidR="00A667C3">
        <w:rPr>
          <w:rStyle w:val="jlqj4b"/>
        </w:rPr>
        <w:t xml:space="preserve"> maximálních zástavbových rozměrů</w:t>
      </w:r>
      <w:r w:rsidRPr="19ACFDBB">
        <w:rPr>
          <w:rStyle w:val="jlqj4b"/>
        </w:rPr>
        <w:t xml:space="preserve">, která musí být splněna. Navíc </w:t>
      </w:r>
      <w:r w:rsidR="00A667C3">
        <w:rPr>
          <w:rStyle w:val="jlqj4b"/>
        </w:rPr>
        <w:t>z</w:t>
      </w:r>
      <w:r w:rsidR="00A667C3" w:rsidRPr="19ACFDBB">
        <w:rPr>
          <w:rStyle w:val="jlqj4b"/>
        </w:rPr>
        <w:t xml:space="preserve">adávací </w:t>
      </w:r>
      <w:r w:rsidRPr="19ACFDBB">
        <w:rPr>
          <w:rStyle w:val="jlqj4b"/>
        </w:rPr>
        <w:t xml:space="preserve">dokumentace a </w:t>
      </w:r>
      <w:r w:rsidR="00A667C3">
        <w:rPr>
          <w:rStyle w:val="jlqj4b"/>
        </w:rPr>
        <w:t>a</w:t>
      </w:r>
      <w:r w:rsidR="00A667C3" w:rsidRPr="19ACFDBB">
        <w:rPr>
          <w:rStyle w:val="jlqj4b"/>
        </w:rPr>
        <w:t xml:space="preserve">ktuální </w:t>
      </w:r>
      <w:r w:rsidRPr="19ACFDBB">
        <w:rPr>
          <w:rStyle w:val="jlqj4b"/>
        </w:rPr>
        <w:t>dokumentace pro stavební povolení představuje navrhované technické řešení DÍLA</w:t>
      </w:r>
      <w:r w:rsidR="00FA0C94" w:rsidRPr="19ACFDBB">
        <w:rPr>
          <w:rStyle w:val="jlqj4b"/>
        </w:rPr>
        <w:t xml:space="preserve"> OB </w:t>
      </w:r>
      <w:r w:rsidR="00411F8F" w:rsidRPr="19ACFDBB">
        <w:rPr>
          <w:rStyle w:val="jlqj4b"/>
        </w:rPr>
        <w:t>6</w:t>
      </w:r>
      <w:r w:rsidR="00A667C3">
        <w:rPr>
          <w:rStyle w:val="jlqj4b"/>
        </w:rPr>
        <w:t>.</w:t>
      </w:r>
      <w:r w:rsidRPr="19ACFDBB">
        <w:rPr>
          <w:rStyle w:val="jlqj4b"/>
        </w:rPr>
        <w:t xml:space="preserve"> </w:t>
      </w:r>
      <w:r w:rsidR="00A667C3">
        <w:rPr>
          <w:rStyle w:val="jlqj4b"/>
        </w:rPr>
        <w:t>J</w:t>
      </w:r>
      <w:r w:rsidRPr="19ACFDBB">
        <w:rPr>
          <w:rStyle w:val="jlqj4b"/>
        </w:rPr>
        <w:t>e přijatelná flexibilita NABÍZEJÍCÍHO při uplatnění jeho technického řešení, při návrhu a výběru konkrétního zařízení podle jeho technické praxe, zkušeností a zvyklostí. NABÍZEJÍCÍ může nabídnout právě tak DÍLO</w:t>
      </w:r>
      <w:r w:rsidR="00FA0C94" w:rsidRPr="19ACFDBB">
        <w:rPr>
          <w:rStyle w:val="jlqj4b"/>
        </w:rPr>
        <w:t xml:space="preserve"> OB </w:t>
      </w:r>
      <w:r w:rsidR="00411F8F" w:rsidRPr="19ACFDBB">
        <w:rPr>
          <w:rStyle w:val="jlqj4b"/>
        </w:rPr>
        <w:t>6</w:t>
      </w:r>
      <w:r w:rsidRPr="19ACFDBB">
        <w:rPr>
          <w:rStyle w:val="jlqj4b"/>
        </w:rPr>
        <w:t xml:space="preserve"> technicky pokročilejší </w:t>
      </w:r>
      <w:r w:rsidR="00311CB0" w:rsidRPr="19ACFDBB">
        <w:rPr>
          <w:rStyle w:val="jlqj4b"/>
        </w:rPr>
        <w:t>a efektivnější</w:t>
      </w:r>
      <w:r w:rsidRPr="19ACFDBB">
        <w:rPr>
          <w:rStyle w:val="jlqj4b"/>
        </w:rPr>
        <w:t xml:space="preserve"> pro OBJEDNATELE a to tak, aby splňoval</w:t>
      </w:r>
      <w:r w:rsidR="00A667C3">
        <w:rPr>
          <w:rStyle w:val="jlqj4b"/>
        </w:rPr>
        <w:t>o</w:t>
      </w:r>
      <w:r w:rsidRPr="19ACFDBB">
        <w:rPr>
          <w:rStyle w:val="jlqj4b"/>
        </w:rPr>
        <w:t xml:space="preserve"> požadavky uvedené v zadávací dokumentaci</w:t>
      </w:r>
      <w:r w:rsidR="00FA0C94" w:rsidRPr="19ACFDBB">
        <w:rPr>
          <w:rStyle w:val="jlqj4b"/>
        </w:rPr>
        <w:t xml:space="preserve"> včetně návazností na jiné OB</w:t>
      </w:r>
      <w:r w:rsidRPr="19ACFDBB">
        <w:rPr>
          <w:rStyle w:val="jlqj4b"/>
        </w:rPr>
        <w:t xml:space="preserve"> a požadavky, vyjádření a </w:t>
      </w:r>
      <w:r w:rsidR="00A667C3" w:rsidRPr="19ACFDBB">
        <w:rPr>
          <w:rStyle w:val="jlqj4b"/>
        </w:rPr>
        <w:t>stanovis</w:t>
      </w:r>
      <w:r w:rsidR="00A667C3">
        <w:rPr>
          <w:rStyle w:val="jlqj4b"/>
        </w:rPr>
        <w:t>ka</w:t>
      </w:r>
      <w:r w:rsidR="00A667C3" w:rsidRPr="19ACFDBB">
        <w:rPr>
          <w:rStyle w:val="jlqj4b"/>
        </w:rPr>
        <w:t xml:space="preserve"> </w:t>
      </w:r>
      <w:r w:rsidR="00A667C3">
        <w:rPr>
          <w:rStyle w:val="jlqj4b"/>
        </w:rPr>
        <w:t>o</w:t>
      </w:r>
      <w:r w:rsidR="00A667C3" w:rsidRPr="19ACFDBB">
        <w:rPr>
          <w:rStyle w:val="jlqj4b"/>
        </w:rPr>
        <w:t xml:space="preserve">rgánů </w:t>
      </w:r>
      <w:r w:rsidRPr="19ACFDBB">
        <w:rPr>
          <w:rStyle w:val="jlqj4b"/>
        </w:rPr>
        <w:t>státní správy</w:t>
      </w:r>
      <w:r w:rsidR="00A667C3">
        <w:rPr>
          <w:rStyle w:val="jlqj4b"/>
        </w:rPr>
        <w:t>.</w:t>
      </w:r>
    </w:p>
    <w:p w14:paraId="1A89BED3" w14:textId="0769C266" w:rsidR="00265DF8" w:rsidRPr="00194EBC" w:rsidRDefault="00311CB0" w:rsidP="00EA3804">
      <w:pPr>
        <w:pStyle w:val="TCBNormalni"/>
        <w:rPr>
          <w:rStyle w:val="jlqj4b"/>
        </w:rPr>
      </w:pPr>
      <w:r w:rsidRPr="00194EBC">
        <w:rPr>
          <w:rStyle w:val="jlqj4b"/>
        </w:rPr>
        <w:t>NABÍZEJÍCÍ je</w:t>
      </w:r>
      <w:r w:rsidR="00EA3804" w:rsidRPr="00194EBC">
        <w:rPr>
          <w:rStyle w:val="jlqj4b"/>
        </w:rPr>
        <w:t xml:space="preserve"> povinen položky, které se </w:t>
      </w:r>
      <w:proofErr w:type="gramStart"/>
      <w:r w:rsidR="00EA3804" w:rsidRPr="00194EBC">
        <w:rPr>
          <w:rStyle w:val="jlqj4b"/>
        </w:rPr>
        <w:t>liší</w:t>
      </w:r>
      <w:proofErr w:type="gramEnd"/>
      <w:r w:rsidR="00E463C9" w:rsidRPr="00194EBC">
        <w:rPr>
          <w:rStyle w:val="jlqj4b"/>
        </w:rPr>
        <w:t xml:space="preserve"> od technického řešení v zadávací dokumentaci</w:t>
      </w:r>
      <w:r w:rsidR="00EA3804" w:rsidRPr="00194EBC">
        <w:rPr>
          <w:rStyle w:val="jlqj4b"/>
        </w:rPr>
        <w:t>, uvést v seznamu odchylek</w:t>
      </w:r>
      <w:r w:rsidR="00E463C9" w:rsidRPr="00194EBC">
        <w:rPr>
          <w:rStyle w:val="jlqj4b"/>
        </w:rPr>
        <w:t xml:space="preserve"> a současně doplnit technický popis</w:t>
      </w:r>
      <w:r w:rsidR="00F50B17">
        <w:rPr>
          <w:rStyle w:val="jlqj4b"/>
        </w:rPr>
        <w:t xml:space="preserve"> a podrobný položkový rozpočet</w:t>
      </w:r>
      <w:r w:rsidR="00E463C9" w:rsidRPr="00194EBC">
        <w:rPr>
          <w:rStyle w:val="jlqj4b"/>
        </w:rPr>
        <w:t>, včetně uvedení výhod oproti řešení, které je uvedeno v zadání</w:t>
      </w:r>
      <w:r w:rsidR="00EA3804" w:rsidRPr="00194EBC">
        <w:rPr>
          <w:rStyle w:val="jlqj4b"/>
        </w:rPr>
        <w:t>.</w:t>
      </w:r>
      <w:r w:rsidR="00F50B17">
        <w:rPr>
          <w:rStyle w:val="jlqj4b"/>
        </w:rPr>
        <w:t xml:space="preserve"> </w:t>
      </w:r>
    </w:p>
    <w:p w14:paraId="05F226CC" w14:textId="388F8D0C" w:rsidR="00636B82" w:rsidRDefault="0082702E" w:rsidP="0084779E">
      <w:pPr>
        <w:pStyle w:val="TCBNadpis1"/>
      </w:pPr>
      <w:bookmarkStart w:id="20" w:name="_Toc158811232"/>
      <w:r>
        <w:t>KRÁTKÝ POPIS DÍLA</w:t>
      </w:r>
      <w:r w:rsidR="00636B82">
        <w:t xml:space="preserve"> OB</w:t>
      </w:r>
      <w:r w:rsidR="006A69CC">
        <w:t xml:space="preserve"> 6</w:t>
      </w:r>
      <w:bookmarkEnd w:id="20"/>
      <w:r w:rsidR="006A69CC">
        <w:t xml:space="preserve"> </w:t>
      </w:r>
    </w:p>
    <w:p w14:paraId="7EF74954" w14:textId="77777777" w:rsidR="009519A5" w:rsidRDefault="00636B82" w:rsidP="00636B82">
      <w:pPr>
        <w:pStyle w:val="TCBNormalni"/>
      </w:pPr>
      <w:r>
        <w:t>DÍLO OB</w:t>
      </w:r>
      <w:r w:rsidR="006A69CC">
        <w:t xml:space="preserve"> </w:t>
      </w:r>
      <w:r w:rsidR="00BA0C58">
        <w:t>6</w:t>
      </w:r>
      <w:r w:rsidR="006A69CC">
        <w:t xml:space="preserve"> - Stavba</w:t>
      </w:r>
      <w:r>
        <w:t xml:space="preserve"> zahrnuje </w:t>
      </w:r>
      <w:r w:rsidR="006A69CC">
        <w:t xml:space="preserve">zejména </w:t>
      </w:r>
      <w:r>
        <w:t>v</w:t>
      </w:r>
      <w:r w:rsidR="00813F96">
        <w:t>ý</w:t>
      </w:r>
      <w:r w:rsidR="004A035B">
        <w:t>st</w:t>
      </w:r>
      <w:r w:rsidR="00813F96">
        <w:t>a</w:t>
      </w:r>
      <w:r w:rsidR="004A035B">
        <w:t>vbu nov</w:t>
      </w:r>
      <w:r w:rsidR="006A69CC">
        <w:t xml:space="preserve">ých stavebních a inženýrských objektů pro nový systém spalování dřevní štěpky a </w:t>
      </w:r>
      <w:proofErr w:type="spellStart"/>
      <w:r w:rsidR="006A69CC">
        <w:t>spoluspalování</w:t>
      </w:r>
      <w:proofErr w:type="spellEnd"/>
      <w:r w:rsidR="006A69CC">
        <w:t xml:space="preserve"> </w:t>
      </w:r>
      <w:proofErr w:type="spellStart"/>
      <w:r w:rsidR="006A69CC">
        <w:t>peletek</w:t>
      </w:r>
      <w:proofErr w:type="spellEnd"/>
      <w:r w:rsidR="006A69CC">
        <w:t>.</w:t>
      </w:r>
      <w:r w:rsidR="00682867">
        <w:t xml:space="preserve"> Rozsah DÍLA OB 6 vyplývá zejména z požadavků souvisejících technologických částí dalších technologických OB.</w:t>
      </w:r>
      <w:r w:rsidR="006A69CC">
        <w:t xml:space="preserve"> </w:t>
      </w:r>
      <w:r w:rsidR="008E4377">
        <w:t xml:space="preserve">Dílo je požadováno </w:t>
      </w:r>
      <w:r w:rsidR="00927BDA">
        <w:t xml:space="preserve">jako </w:t>
      </w:r>
      <w:r w:rsidR="008E4377">
        <w:t xml:space="preserve">forma </w:t>
      </w:r>
      <w:r w:rsidR="00AC3A15">
        <w:t>d</w:t>
      </w:r>
      <w:r w:rsidR="008E4377">
        <w:t>odávky na klíč</w:t>
      </w:r>
      <w:r w:rsidR="00AC3A15">
        <w:t xml:space="preserve"> definované v rámci </w:t>
      </w:r>
      <w:r w:rsidR="00A6028A">
        <w:t xml:space="preserve">rozsahu </w:t>
      </w:r>
      <w:r w:rsidR="00AC3A15">
        <w:t>připojovacích míst.</w:t>
      </w:r>
      <w:r w:rsidR="008E4377">
        <w:t xml:space="preserve"> </w:t>
      </w:r>
    </w:p>
    <w:p w14:paraId="3B4DF0BE" w14:textId="718AB6F0" w:rsidR="00A069F1" w:rsidRDefault="009519A5" w:rsidP="00636B82">
      <w:pPr>
        <w:pStyle w:val="TCBNormalni"/>
      </w:pPr>
      <w:r>
        <w:lastRenderedPageBreak/>
        <w:t xml:space="preserve">DÍLO OB 6 dále navazuje na stavební </w:t>
      </w:r>
      <w:r w:rsidR="00321178">
        <w:t xml:space="preserve">a technologické </w:t>
      </w:r>
      <w:r>
        <w:t>části, které jsou součástí dalších OB (zejména OB 1,</w:t>
      </w:r>
      <w:r w:rsidR="0082702E">
        <w:t xml:space="preserve"> </w:t>
      </w:r>
      <w:r>
        <w:t>OB 2</w:t>
      </w:r>
      <w:r w:rsidR="00854247">
        <w:t xml:space="preserve">, </w:t>
      </w:r>
      <w:r w:rsidR="00321178">
        <w:t>OB</w:t>
      </w:r>
      <w:r w:rsidR="00325B2E">
        <w:t xml:space="preserve"> </w:t>
      </w:r>
      <w:r w:rsidR="00321178">
        <w:t xml:space="preserve">3, </w:t>
      </w:r>
      <w:r w:rsidR="00854247">
        <w:t>OB 4</w:t>
      </w:r>
      <w:r w:rsidR="00321178">
        <w:t>, OB 7</w:t>
      </w:r>
      <w:r>
        <w:t xml:space="preserve">), kde je </w:t>
      </w:r>
      <w:r w:rsidR="008A69C2">
        <w:t>společně s technologickou dodávkou řešena i stavební část</w:t>
      </w:r>
      <w:r w:rsidR="001254A6">
        <w:t>,</w:t>
      </w:r>
      <w:r w:rsidR="008A69C2">
        <w:t xml:space="preserve"> </w:t>
      </w:r>
      <w:r w:rsidR="00012134">
        <w:t xml:space="preserve">tj. zejména nosná konstrukce </w:t>
      </w:r>
      <w:r w:rsidR="008A69C2">
        <w:t>vrchní stavby vč. opláštění.</w:t>
      </w:r>
      <w:r>
        <w:t xml:space="preserve"> </w:t>
      </w:r>
    </w:p>
    <w:p w14:paraId="2DB7458A" w14:textId="07E0A5E5" w:rsidR="00854247" w:rsidRDefault="00854247" w:rsidP="00854247">
      <w:pPr>
        <w:pStyle w:val="TCBNormalni"/>
      </w:pPr>
      <w:r w:rsidRPr="001A2FBB">
        <w:t xml:space="preserve">DÍLO OB 6 je členěno na stavební a inženýrské objekty. Tyto objekty jsou dále rozděleny do jednotlivých technických částí. </w:t>
      </w:r>
      <w:r>
        <w:t>Součástí DÍLA OB 6 je i jeden provozní soubor (demontáže).</w:t>
      </w:r>
    </w:p>
    <w:tbl>
      <w:tblPr>
        <w:tblW w:w="9047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682"/>
        <w:gridCol w:w="1904"/>
        <w:gridCol w:w="1899"/>
        <w:gridCol w:w="2559"/>
        <w:gridCol w:w="10"/>
      </w:tblGrid>
      <w:tr w:rsidR="00963624" w:rsidRPr="00AB2967" w14:paraId="4999CF13" w14:textId="77777777" w:rsidTr="00832DA2">
        <w:trPr>
          <w:cantSplit/>
          <w:trHeight w:val="315"/>
          <w:tblHeader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E4EC2" w14:textId="77777777" w:rsidR="00963624" w:rsidRPr="006031D0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PS, SO, IO</w:t>
            </w:r>
          </w:p>
        </w:tc>
        <w:tc>
          <w:tcPr>
            <w:tcW w:w="168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50642F" w14:textId="77777777" w:rsidR="00963624" w:rsidRPr="006031D0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031D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</w:t>
            </w:r>
          </w:p>
        </w:tc>
        <w:tc>
          <w:tcPr>
            <w:tcW w:w="190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92034B8" w14:textId="77777777" w:rsidR="00963624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Hranice rozsahu dodávek mezi OB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39341ED" w14:textId="77777777" w:rsidR="00963624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Dílčí rozdělení </w:t>
            </w:r>
          </w:p>
          <w:p w14:paraId="6354D4B9" w14:textId="77777777" w:rsidR="00963624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PS, SO, IO</w:t>
            </w:r>
          </w:p>
        </w:tc>
        <w:tc>
          <w:tcPr>
            <w:tcW w:w="2569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8719CD1" w14:textId="77777777" w:rsidR="00963624" w:rsidRPr="006031D0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Stručný popis stavební dodávky</w:t>
            </w:r>
          </w:p>
        </w:tc>
      </w:tr>
      <w:tr w:rsidR="00963624" w:rsidRPr="00AB2967" w14:paraId="5E982857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2CA9DAE1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PS 401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3EAE73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Demontáže  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B73AE7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5BBAE9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E5463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</w:tc>
      </w:tr>
      <w:tr w:rsidR="00963624" w:rsidRPr="00AB2967" w14:paraId="156C5F7A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E506B4C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401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310658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Demolice objektů 1.etapa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CD3F99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0DC46C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5362D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</w:tc>
      </w:tr>
      <w:tr w:rsidR="00963624" w:rsidRPr="00AB2967" w14:paraId="176A0E43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99779FF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SO 402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30320F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Demolice objektů 2.etapa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AFD3E32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47C859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DE368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</w:tc>
      </w:tr>
      <w:tr w:rsidR="00963624" w:rsidRPr="00AB2967" w14:paraId="4F19A8D7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B1CF05" w14:textId="77777777" w:rsidR="00963624" w:rsidRPr="00A23D1C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21" w:name="_Hlk132893827"/>
            <w:r w:rsidRPr="00A23D1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SO 101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5FD2DF" w14:textId="77777777" w:rsidR="00963624" w:rsidRPr="00A23D1C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D1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Příjem a úprava dřevní štěpky 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612DC8E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3F852F5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stavební elektroinstalace </w:t>
            </w:r>
            <w:proofErr w:type="gramStart"/>
            <w:r w:rsidRPr="3F852F5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 w:rsidRPr="3F852F5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 1 / OB 6 elektro rozvaděč, který je součástí OB</w:t>
            </w:r>
            <w:r w:rsidR="00E77E4E" w:rsidRPr="3F852F5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Pr="3F852F5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  <w:p w14:paraId="5680619C" w14:textId="77777777" w:rsidR="00145965" w:rsidRDefault="00145965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129AFF8" w14:textId="5AE7ABD8" w:rsidR="00145965" w:rsidRDefault="00145965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3F852F5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Hranice mezi stavební dodávkou OB 4 / OB 6 je horní hrana ŽB konstrukce cca úroveň ±0,000 m, resp. +0,860 m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5099C8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85B96" w14:textId="6A3CD55D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  <w:r w:rsidR="001459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</w:t>
            </w:r>
            <w:r w:rsidR="00145965" w:rsidRPr="001459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mimo nadzemní části </w:t>
            </w:r>
            <w:proofErr w:type="spellStart"/>
            <w:r w:rsidR="00145965" w:rsidRPr="001459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výklopny</w:t>
            </w:r>
            <w:proofErr w:type="spellEnd"/>
            <w:r w:rsidR="00145965" w:rsidRPr="001459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vagonů, která je součástí OB 4</w:t>
            </w:r>
          </w:p>
          <w:p w14:paraId="494E395F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089660B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</w:t>
            </w:r>
            <w:r w:rsidR="001459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OB 6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jsou veškeré potřebné stavební konstrukce a technické zařízení stavby (odvodnění střechy, stavební elektroinstalace, bleskosvod, uzemňovací síť, zdravotně technické instalace, vytápění, větrání atd.)</w:t>
            </w:r>
          </w:p>
          <w:p w14:paraId="02D2DFB1" w14:textId="77777777" w:rsidR="00145965" w:rsidRDefault="00145965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8FBCDF9" w14:textId="23261D21" w:rsidR="00145965" w:rsidRPr="00A23D1C" w:rsidRDefault="00145965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1459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OB 4 jsou ocelové konstrukce a plošiny, opláštění, zastřešení, velín, stavební instalace TZB, kontejnery pro technologii a zázemí servisních techniků, technologická část stacionárního vykládacího zařízení zahrnuje vyklápěcí stroj, násypku, operátorské stanoviště, odprašovací jednotku, zařízení elektro, ASŘTP, hydrauliku a náhradní díly</w:t>
            </w:r>
          </w:p>
        </w:tc>
      </w:tr>
      <w:bookmarkEnd w:id="21"/>
      <w:tr w:rsidR="00963624" w:rsidRPr="00AB2967" w14:paraId="54F71CC4" w14:textId="77777777" w:rsidTr="00832DA2">
        <w:trPr>
          <w:cantSplit/>
          <w:trHeight w:val="684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F22B7" w14:textId="77777777" w:rsidR="00963624" w:rsidRPr="00A23D1C" w:rsidRDefault="0096362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D1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SO 102.1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37B75" w14:textId="77777777" w:rsidR="00963624" w:rsidRPr="00A23D1C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D1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Sklad dřevní štěpky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(OB 1) 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3FB18" w14:textId="090844DC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Hranice mezi stavební dodávkou OB 1 / OB</w:t>
            </w:r>
            <w:r w:rsidR="00E77E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 je </w:t>
            </w:r>
            <w:r w:rsidRPr="002478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horní hrana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ŽB sil cca úroveň +26,250 m</w:t>
            </w:r>
          </w:p>
          <w:p w14:paraId="1EF4750D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33B4971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 místě schodišťových věží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 1 / OB 6 úroveň podlahy ±0,000 m </w:t>
            </w:r>
          </w:p>
          <w:p w14:paraId="347D4619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4F702F3" w14:textId="3039988E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22" w:name="_Hlk147135437"/>
            <w:r w:rsidRPr="00431A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stavební elektroinstalace </w:t>
            </w:r>
            <w:proofErr w:type="gramStart"/>
            <w:r w:rsidRPr="002B00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 w:rsidRPr="002B00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dodávkou OB 1 / OB</w:t>
            </w:r>
            <w:r w:rsidR="00E77E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elektro rozvaděč, který je součástí OB 1</w:t>
            </w:r>
          </w:p>
          <w:p w14:paraId="53390442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D654BF7" w14:textId="501350B4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odvodnění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 1 / OB</w:t>
            </w:r>
            <w:r w:rsidR="00E77E4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úroveň upraveného terénu nebo střešní konstrukcí na úrovni cca +8,250 m (dle umístění)</w:t>
            </w:r>
          </w:p>
          <w:p w14:paraId="42202377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5FD52D0" w14:textId="202F7714" w:rsidR="00963624" w:rsidRPr="00247838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bleskosvod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</w:t>
            </w:r>
            <w:r w:rsidR="00CF48C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OB</w:t>
            </w:r>
            <w:r w:rsidR="00244E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úroveň zkušební svorky cca 1,5m nad upraveným terénem</w:t>
            </w:r>
            <w:bookmarkEnd w:id="22"/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ED373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Nadstavba – konstrukce SO nad úrovní cca +26,250 m</w:t>
            </w:r>
          </w:p>
          <w:p w14:paraId="4AE2AD1B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517C5D6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Schodišťová věž – konstrukce SO od úrovně podlahy ±0,000 m po nadstavbu (přístup do nadstavby)</w:t>
            </w:r>
          </w:p>
          <w:p w14:paraId="2C0DAB90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37B80DE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Výtahová šachta – konstrukce SO od úrovně podlahy ±0,000 m po nadstavbu (přístup do nadstavby)</w:t>
            </w:r>
          </w:p>
          <w:p w14:paraId="540B780C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709556D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C1F141C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Vrchní stavba – konstrukce SO nad úrovní podlahy ±0,000 m do úrovně cca +26,250 m vč. ŽB výtahové šachty do úrovně cca +35,250 m (vyjma schodišťových věží)</w:t>
            </w:r>
          </w:p>
          <w:p w14:paraId="6F534405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8656974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Spodní stavba – konstrukce SO pod úrovní podlahy ±0,000 m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8B67E0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1:</w:t>
            </w:r>
          </w:p>
          <w:p w14:paraId="201CC2F6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478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kompletní stavební dodávka nadstavby</w:t>
            </w:r>
          </w:p>
          <w:p w14:paraId="0A700EE5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kompletní stavební dodávka schodišťových věží</w:t>
            </w:r>
          </w:p>
          <w:p w14:paraId="07F80B29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1D0DE90" w14:textId="77777777" w:rsidR="00963624" w:rsidRPr="00247838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(odvodnění střech, stavební elektroinstalace, bleskosvod atd.)</w:t>
            </w:r>
          </w:p>
        </w:tc>
      </w:tr>
      <w:tr w:rsidR="00963624" w:rsidRPr="00AB2967" w14:paraId="4321155A" w14:textId="77777777" w:rsidTr="00832DA2">
        <w:trPr>
          <w:gridAfter w:val="1"/>
          <w:wAfter w:w="10" w:type="dxa"/>
          <w:cantSplit/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177EF8" w14:textId="77777777" w:rsidR="00963624" w:rsidRPr="00A23D1C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D1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102.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6EBBEC" w14:textId="77777777" w:rsidR="00963624" w:rsidRPr="00A23D1C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23D1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Sklad dřevní štěpky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(OB 6)</w:t>
            </w:r>
          </w:p>
        </w:tc>
        <w:tc>
          <w:tcPr>
            <w:tcW w:w="19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2C1FAD" w14:textId="77777777" w:rsidR="00963624" w:rsidRPr="00A23D1C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C832F9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84F81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3F852F5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6:</w:t>
            </w:r>
          </w:p>
          <w:p w14:paraId="0EEEC190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kompletní dodávka spodní stavby</w:t>
            </w:r>
          </w:p>
          <w:p w14:paraId="78845F8A" w14:textId="3F7AC591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kompletní dodávka vrchní stavby</w:t>
            </w:r>
            <w:r w:rsidR="00573D1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vč. výtahové šachty</w:t>
            </w:r>
          </w:p>
          <w:p w14:paraId="0952341C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1A5DD21" w14:textId="60BCCD0C" w:rsidR="00963624" w:rsidRPr="00A23D1C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3F852F5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(odvodnění střech, stavební elektroinstalace, bleskosvod, uzemňovací síť, výtah atd.)</w:t>
            </w:r>
          </w:p>
        </w:tc>
      </w:tr>
      <w:tr w:rsidR="00963624" w:rsidRPr="00AB2967" w14:paraId="62E7A3DF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3CF9C8" w14:textId="77777777" w:rsidR="00963624" w:rsidRDefault="0096362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SO 103.1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75090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 dřevní štěpky do skladu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1)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A7529" w14:textId="1EBD41CC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Hranice mezi stavební dodávkou OB 1 / OB</w:t>
            </w:r>
            <w:r w:rsidR="00244E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6 je </w:t>
            </w:r>
            <w:r w:rsidRPr="002478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horní hrana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ŽB základových konstrukcí cca na úrovni terénu</w:t>
            </w:r>
          </w:p>
          <w:p w14:paraId="509D7F5C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52BC19E" w14:textId="420A3684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31A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stavební elektroinstalace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přesypných věží a dopravníkových mostů </w:t>
            </w:r>
            <w:proofErr w:type="gramStart"/>
            <w:r w:rsidRPr="002B00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 w:rsidRPr="002B00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dodávkou OB 1 / OB</w:t>
            </w:r>
            <w:r w:rsidR="00244E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elektro rozvaděč, který je součástí OB 6</w:t>
            </w:r>
          </w:p>
          <w:p w14:paraId="3AAF9208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C820941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</w:t>
            </w:r>
            <w:r w:rsidRPr="00431A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tavební elektroinstalace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vestavby nemá hranici mezi OB, je napojená na elektro rozvaděč OB 6</w:t>
            </w:r>
          </w:p>
          <w:p w14:paraId="23AA0657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CC1F7AB" w14:textId="7BBFC110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odvodnění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 1 / OB</w:t>
            </w:r>
            <w:r w:rsidR="00244E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úroveň upraveného terénu</w:t>
            </w:r>
          </w:p>
          <w:p w14:paraId="48474093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0851EFE" w14:textId="5418B792" w:rsidR="00963624" w:rsidRPr="00AB2967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bleskosvod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</w:t>
            </w:r>
            <w:r w:rsidR="00324A8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OB</w:t>
            </w:r>
            <w:r w:rsidR="00244ED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úroveň zkušební svorky cca 1,5m nad upraveným terénem</w:t>
            </w:r>
          </w:p>
        </w:tc>
        <w:tc>
          <w:tcPr>
            <w:tcW w:w="189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2DD13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Přesypná věž, dopravníkový most (vrchní stavba) – konstrukce SO nad úrovní upraveného terénu, resp. horní úrovní základových konstrukcí</w:t>
            </w:r>
          </w:p>
          <w:p w14:paraId="0EE803D6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5E7EBBA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Přesypná věž, dopravníkový most (spodní stavba) – základové konstrukce a konstrukce SO pod úrovní upraveného terénu, resp. horní úrovní základových konstrukcí</w:t>
            </w:r>
          </w:p>
          <w:p w14:paraId="5D4B273E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72D6C49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Vestavba (vrchní stavba) – konstrukce SO pod přesypnou věží č. 2 nad úrovní podlahy ±0,000 m po střešní konstrukci</w:t>
            </w:r>
          </w:p>
          <w:p w14:paraId="14A0028A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98E2FB0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Vestavba (spodní stavba) – konstrukce SO pod přesypnou věží č. 2 pod úrovní podlahy ±0,000 m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C85EAF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1:</w:t>
            </w:r>
          </w:p>
          <w:p w14:paraId="27E5410F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478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kompletní stavební dodávka vrchní stavby přesypných věží</w:t>
            </w:r>
          </w:p>
          <w:p w14:paraId="20FD9BFE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kompletní stavební dodávka vrchní stavby dopravníkových mostů</w:t>
            </w:r>
          </w:p>
          <w:p w14:paraId="3C5613F3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D481F5A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(odvodnění střech, stavební elektroinstalace, bleskosvod atd.)</w:t>
            </w:r>
          </w:p>
        </w:tc>
      </w:tr>
      <w:tr w:rsidR="00963624" w:rsidRPr="00AB2967" w14:paraId="55878E2F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B869C98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103.2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32535B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 dřevní štěpky do skladu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6)</w:t>
            </w:r>
          </w:p>
        </w:tc>
        <w:tc>
          <w:tcPr>
            <w:tcW w:w="190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B47F54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85BF56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0A2FF8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6:</w:t>
            </w:r>
          </w:p>
          <w:p w14:paraId="4DDEFBF5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478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kompletní stavební dodávka spodní stavby přesypných věží</w:t>
            </w:r>
          </w:p>
          <w:p w14:paraId="7E74CF0D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kompletní stavební dodávka spodní stavby dopravníkových mostů</w:t>
            </w:r>
          </w:p>
          <w:p w14:paraId="623818E3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478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kompletní stavební dodávka spodní stavby vestavby</w:t>
            </w:r>
          </w:p>
          <w:p w14:paraId="1D1F9D59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kompletní stavební dodávka vrchní stavby vestavby</w:t>
            </w:r>
          </w:p>
          <w:p w14:paraId="60E433D9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DA607D7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(odvodnění střechy, stavební elektroinstalace, bleskosvod, uzemňovací síť, zdravotně technické instalace, vytápění, chlazení atd.)</w:t>
            </w:r>
          </w:p>
        </w:tc>
      </w:tr>
      <w:tr w:rsidR="00963624" w:rsidRPr="00AB2967" w14:paraId="1A24F522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67B10" w14:textId="77777777" w:rsidR="00963624" w:rsidRDefault="00963624">
            <w:pPr>
              <w:keepNext/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746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104.1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BF46D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C746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Doprava dřevní štěpky do kotelen (OB 1)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CA462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Hranice mezi stavební dodávkou OB 1 / OB 6 je </w:t>
            </w:r>
            <w:r w:rsidRPr="002478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horní hrana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ŽB základových konstrukcí cca na úrovni terénu</w:t>
            </w:r>
          </w:p>
          <w:p w14:paraId="31AB1294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365D273" w14:textId="6ED9C231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odvodnění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 1 / OB</w:t>
            </w:r>
            <w:r w:rsidR="0075361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úroveň upraveného terénu</w:t>
            </w:r>
          </w:p>
          <w:p w14:paraId="34474D2F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E68E1E3" w14:textId="5BEDF65D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bleskosvod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</w:t>
            </w:r>
            <w:r w:rsidR="00324A8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/ OB</w:t>
            </w:r>
            <w:r w:rsidR="00B86DA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 úroveň zkušební svorky cca 1,5m nad upraveným terénem</w:t>
            </w:r>
          </w:p>
        </w:tc>
        <w:tc>
          <w:tcPr>
            <w:tcW w:w="189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E84D4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Přesypná věž, dopravníkový most (vrchní stavba) – konstrukce SO nad úrovní upraveného terénu, resp. horní úrovní základových konstrukcí</w:t>
            </w:r>
          </w:p>
          <w:p w14:paraId="2A2A77CF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A42FBEB" w14:textId="77777777" w:rsidR="00963624" w:rsidRPr="00AB2967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Přesypná věž, dopravníkový most (spodní stavba) – základové konstrukce a konstrukce SO pod úrovní upraveného terénu, resp. horní úrovní základových konstrukcí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C7374B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1:</w:t>
            </w:r>
          </w:p>
          <w:p w14:paraId="13A118AF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478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kompletní stavební dodávka vrchní stavby přesypných věží</w:t>
            </w:r>
          </w:p>
          <w:p w14:paraId="263C9C49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kompletní stavební dodávka vrchní stavby dopravníkových mostů</w:t>
            </w:r>
          </w:p>
          <w:p w14:paraId="7E446486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0D157E0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(odvodnění střech, stavební elektroinstalace, bleskosvod atd.)</w:t>
            </w:r>
          </w:p>
        </w:tc>
      </w:tr>
      <w:tr w:rsidR="00963624" w:rsidRPr="00AB2967" w14:paraId="51E0162A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DCDB24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CFB9FD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Doprava dřevní štěpky do kotelen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(OB 6)</w:t>
            </w:r>
          </w:p>
        </w:tc>
        <w:tc>
          <w:tcPr>
            <w:tcW w:w="190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1EE473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2EB279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818340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6:</w:t>
            </w:r>
          </w:p>
          <w:p w14:paraId="3E953067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478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kompletní stavební dodávka spodní stavby přesypných věží</w:t>
            </w:r>
          </w:p>
          <w:p w14:paraId="7C6EB20F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kompletní stavební dodávka spodní stavby dopravníkových mostů</w:t>
            </w:r>
          </w:p>
          <w:p w14:paraId="3DB1F710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F600656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(uzemňovací síť atd.)</w:t>
            </w:r>
          </w:p>
        </w:tc>
      </w:tr>
      <w:tr w:rsidR="00963624" w:rsidRPr="00AB2967" w14:paraId="6438E916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BF2C17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SO 105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0B383B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SHZ - strojovna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 základy nádrže 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793361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Hranice mezi stavební dodávkou OB 6 / OB 7 je úroveň podlahy ±0,000 m</w:t>
            </w:r>
          </w:p>
          <w:p w14:paraId="5EB50B7E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286D942" w14:textId="77777777" w:rsidR="00963624" w:rsidRPr="00AB2967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31A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stavební elektroinstalace </w:t>
            </w:r>
            <w:proofErr w:type="gramStart"/>
            <w:r w:rsidRPr="002B00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 w:rsidRPr="002B00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dodávkou OB 7 / OB 6 elektro rozvaděč, který je součástí OB 7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4995CF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05286D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  <w:p w14:paraId="74ECAB98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67FE9CB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(odvodnění střechy, stavební elektroinstalace, bleskosvod, uzemňovací síť, zdravotně technické instalace, vytápění, větrání atd.)</w:t>
            </w:r>
          </w:p>
        </w:tc>
      </w:tr>
      <w:tr w:rsidR="00963624" w:rsidRPr="00AB2967" w14:paraId="1881A403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52D0BF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106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1F34D5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Elektrorozvodna hospodářství dřevní štěpky – viz SO 101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3ABC8C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31A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stavební elektroinstalace </w:t>
            </w:r>
            <w:proofErr w:type="gramStart"/>
            <w:r w:rsidRPr="002B00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 w:rsidRPr="002B00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dodávkou OB 1 / OB 6 elektro rozvaděč, který je součástí OB 1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6039A7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9079A2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  <w:p w14:paraId="01971E04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D67219F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(odvodnění střechy, stavební elektroinstalace, bleskosvod, uzemňovací síť, zdravotně technické instalace, vytápění, větrání atd.)</w:t>
            </w:r>
          </w:p>
        </w:tc>
      </w:tr>
      <w:tr w:rsidR="00963624" w:rsidRPr="00AB2967" w14:paraId="54C50DCD" w14:textId="77777777" w:rsidTr="00832DA2">
        <w:trPr>
          <w:gridAfter w:val="1"/>
          <w:wAfter w:w="10" w:type="dxa"/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7DBE80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109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2078F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Přesuvna vagonů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FE8CD04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Navazuje na SO 30-01 – dodávka OB 3</w:t>
            </w:r>
          </w:p>
          <w:p w14:paraId="510E0B03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2C955F9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</w:t>
            </w:r>
            <w:r w:rsidRPr="00431A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tavební elektroinstalace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nemá hranici mezi OB, je napojená na elektro rozvaděč OB 6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F3E9CE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D4E17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  <w:p w14:paraId="3E89A26B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128C973" w14:textId="182C9EA1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(odvodnění střechy, stavební elektroinstalace, bleskosvod, uzemňovací síť atd.)</w:t>
            </w:r>
          </w:p>
        </w:tc>
      </w:tr>
      <w:tr w:rsidR="00963624" w:rsidRPr="00AB2967" w14:paraId="1DECA744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AF6730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111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2165DA0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Sadové úpravy a zatravněné plochy 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129E04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844BF98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76F046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</w:tc>
      </w:tr>
      <w:tr w:rsidR="00963624" w:rsidRPr="00AB2967" w14:paraId="09A6A627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D99CAB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112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6523AD" w14:textId="6C80ACE5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Vzorkovna dřevní štěpky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– viz SO 10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51655BF" w14:textId="77777777" w:rsidR="00963624" w:rsidRPr="00AB2967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</w:t>
            </w:r>
            <w:r w:rsidRPr="00431A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tavební elektroinstalace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nemá hranici mezi OB, je napojená na elektro rozvaděč OB 6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E47F8B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FDB456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  <w:p w14:paraId="5BFC33F6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(navazuje na SO 103.2)</w:t>
            </w:r>
          </w:p>
          <w:p w14:paraId="756253C8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83523AE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(odvodnění střechy, stavební elektroinstalace, bleskosvod, uzemňovací síť, zdravotně technické instalace, vytápění, chlazení atd.)</w:t>
            </w:r>
          </w:p>
        </w:tc>
      </w:tr>
      <w:tr w:rsidR="00963624" w:rsidRPr="00AB2967" w14:paraId="7C0AA756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40D4C6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113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1906A6" w14:textId="7B93149B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Silniční váhy 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A6B7C5" w14:textId="77777777" w:rsidR="00963624" w:rsidRDefault="0017341D" w:rsidP="0017341D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</w:t>
            </w:r>
            <w:r w:rsidRPr="00431A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tavební elektroinstalace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nemá hranici mezi OB, je napojená na elektro přípojku OB 6</w:t>
            </w:r>
          </w:p>
          <w:p w14:paraId="257AD3B2" w14:textId="77777777" w:rsidR="0017341D" w:rsidRDefault="0017341D" w:rsidP="0017341D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620B26B" w14:textId="763FD010" w:rsidR="0017341D" w:rsidRPr="00AB2967" w:rsidRDefault="0017341D" w:rsidP="006F1988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 datovou síť</w:t>
            </w:r>
            <w:r w:rsidRPr="00431AE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proofErr w:type="gramStart"/>
            <w:r w:rsidRPr="002B00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 w:rsidRPr="002B000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dodávkou OB</w:t>
            </w:r>
            <w:r w:rsidR="00B71D7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 w:rsidR="006F19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/ </w:t>
            </w:r>
            <w:r w:rsidR="00195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SKŘ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OB </w:t>
            </w:r>
            <w:r w:rsidR="006F19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5 </w:t>
            </w:r>
            <w:r w:rsidR="0019590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skříň</w:t>
            </w:r>
            <w:r w:rsidR="006F19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řídícího a informačního systému, která je součástí OB</w:t>
            </w:r>
            <w:r w:rsidR="00EC78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6F198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69A1D8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28F51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  <w:p w14:paraId="5FF10AF0" w14:textId="77777777" w:rsidR="00963624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D3D8456" w14:textId="2ED46CFF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</w:t>
            </w:r>
            <w:r w:rsidR="0017341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technické zařízení stavby (odvodnění, uzemňovací síť atd.)</w:t>
            </w:r>
            <w:r w:rsidR="0017341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technologie váhy vč. příslušenství a zázemí.</w:t>
            </w:r>
          </w:p>
        </w:tc>
      </w:tr>
      <w:tr w:rsidR="00963624" w:rsidRPr="00AB2967" w14:paraId="3A05E2A4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2951D" w14:textId="77777777" w:rsidR="00963624" w:rsidRPr="00AB2967" w:rsidRDefault="0096362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SO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.1</w:t>
            </w: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F5194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Kotelna K20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2)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95EA6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Hranice mezi stavební dodávkou OB 2 / OB 6 je úroveň podlahy ±0,000 m</w:t>
            </w:r>
          </w:p>
          <w:p w14:paraId="79C0F5DF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D005F34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odvodnění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 2 / OB 6 úroveň upraveného terénu</w:t>
            </w:r>
          </w:p>
          <w:p w14:paraId="325108C9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9CAD804" w14:textId="5A156FFF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bleskosvod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</w:t>
            </w:r>
            <w:r w:rsidR="00B71D7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OB 6 úroveň zkušební svorky cca 1,5m nad upraveným terénem</w:t>
            </w:r>
          </w:p>
        </w:tc>
        <w:tc>
          <w:tcPr>
            <w:tcW w:w="189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DF8DB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Vrchní stavba – konstrukce SO nad úrovní podlahy ±0,000 m</w:t>
            </w:r>
          </w:p>
          <w:p w14:paraId="69D0B682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6F687F9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Spodní stavba – konstrukce SO pod úrovní podlahy ±0,000 m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CB20C4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2:</w:t>
            </w:r>
          </w:p>
          <w:p w14:paraId="1DB4D9B8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478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kompletní stavební dodávka vrchní stavby</w:t>
            </w:r>
          </w:p>
          <w:p w14:paraId="3E112B81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3BECE87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(odvodnění střechy, stavební elektroinstalace, bleskosvod, zdravotně technické instalace, vzduchotechnika / větrání atd.)</w:t>
            </w:r>
          </w:p>
        </w:tc>
      </w:tr>
      <w:tr w:rsidR="00963624" w:rsidRPr="00AB2967" w14:paraId="313C58BC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D48001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</w:t>
            </w: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93F525A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Kotelna K20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6)</w:t>
            </w:r>
          </w:p>
        </w:tc>
        <w:tc>
          <w:tcPr>
            <w:tcW w:w="190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46EBB5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4CD749F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FFA086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6:</w:t>
            </w:r>
          </w:p>
          <w:p w14:paraId="61BE0753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kompletní dodávka spodní stavby</w:t>
            </w:r>
          </w:p>
          <w:p w14:paraId="522BE267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8996ECB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(zdravotně technické instalace, uzemňovací síť atd.)</w:t>
            </w:r>
          </w:p>
        </w:tc>
      </w:tr>
      <w:tr w:rsidR="00963624" w:rsidRPr="00AB2967" w14:paraId="36896FAD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24E8DA" w14:textId="77777777" w:rsidR="00963624" w:rsidRPr="00AB2967" w:rsidRDefault="0096362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5FB1D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Partie za kotlem </w:t>
            </w: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K20 - čištění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spalin - viz SO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2)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F748F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Hranice mezi stavební dodávkou OB 2 / OB 6 je úroveň podlahy ±0,000 m</w:t>
            </w:r>
          </w:p>
          <w:p w14:paraId="6EA75070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ACA44D5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odvodnění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 2 / OB 6 úroveň upraveného terénu</w:t>
            </w:r>
          </w:p>
          <w:p w14:paraId="6CBF7F82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98BA03B" w14:textId="0F0934C7" w:rsidR="00963624" w:rsidRPr="00AB2967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bleskosvod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</w:t>
            </w:r>
            <w:r w:rsidR="00817F0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OB 6 úroveň zkušební svorky cca 1,5m nad upraveným terénem</w:t>
            </w:r>
          </w:p>
        </w:tc>
        <w:tc>
          <w:tcPr>
            <w:tcW w:w="189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EB09A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Vrchní stavba – konstrukce SO nad úrovní podlahy ±0,000 m</w:t>
            </w:r>
          </w:p>
          <w:p w14:paraId="1919F47E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3C53282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Spodní stavba – konstrukce SO pod úrovní podlahy ±0,000 m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2F6991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2:</w:t>
            </w:r>
          </w:p>
          <w:p w14:paraId="28F185F7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478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kompletní stavební dodávka vrchní stavby</w:t>
            </w:r>
          </w:p>
          <w:p w14:paraId="54AD279A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1D514BE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(odvodnění střechy, stavební elektroinstalace, bleskosvod, zdravotně technické instalace, vzduchotechnika / větrání atd.)</w:t>
            </w:r>
          </w:p>
        </w:tc>
      </w:tr>
      <w:tr w:rsidR="00963624" w:rsidRPr="00AB2967" w14:paraId="1860CA27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8E1198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202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245D493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Partie za kotlem </w:t>
            </w: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K20 - čištění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spalin - viz SO 201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6)</w:t>
            </w:r>
          </w:p>
        </w:tc>
        <w:tc>
          <w:tcPr>
            <w:tcW w:w="190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F8FBDE" w14:textId="77777777" w:rsidR="00963624" w:rsidRPr="00AB2967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9E36623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D23B89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6:</w:t>
            </w:r>
          </w:p>
          <w:p w14:paraId="5342C31F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kompletní dodávka spodní stavby</w:t>
            </w:r>
          </w:p>
          <w:p w14:paraId="4344599F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02F0F0A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(zdravotně technické instalace, uzemňovací síť atd.)</w:t>
            </w:r>
          </w:p>
        </w:tc>
      </w:tr>
      <w:tr w:rsidR="00963624" w:rsidRPr="00AB2967" w14:paraId="1DF00CEC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37F3A3" w14:textId="77777777" w:rsidR="00963624" w:rsidRPr="00AB2967" w:rsidRDefault="0096362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9A45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Vnější </w:t>
            </w: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kouřovody - základy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 konstrukce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(OB 2) – vrchní stavba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E0E63" w14:textId="13381232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odvodnění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 2 / OB 6 úroveň upraveného terénu</w:t>
            </w:r>
          </w:p>
          <w:p w14:paraId="747AD77C" w14:textId="691EB259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7A9A310" w14:textId="2DC0BD31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bleskosvod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 2 / OB 6 úroveň zkušební svorky cca 1,5m nad upraveným terénem</w:t>
            </w:r>
          </w:p>
        </w:tc>
        <w:tc>
          <w:tcPr>
            <w:tcW w:w="189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16FC2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Vrchní stavba – konstrukce SO nad úrovní upraveného terénu, resp. horní úrovní základových konstrukcí</w:t>
            </w:r>
          </w:p>
          <w:p w14:paraId="3089423D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CBEF30E" w14:textId="77777777" w:rsidR="00963624" w:rsidRPr="00AB2967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Spodní stavba – základové konstrukce a konstrukce SO pod úrovní upraveného terénu, resp. horní úrovní základových konstrukcí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7F3235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2:</w:t>
            </w:r>
          </w:p>
          <w:p w14:paraId="7EB5F816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478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kompletní stavební dodávka vrchní stavby</w:t>
            </w:r>
          </w:p>
          <w:p w14:paraId="25FB6638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88D407F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(odvodnění, stavební elektroinstalace, bleskosvod atd.)</w:t>
            </w:r>
          </w:p>
        </w:tc>
      </w:tr>
      <w:tr w:rsidR="00963624" w:rsidRPr="00AB2967" w14:paraId="1F88CA07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2C89D6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B090E3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Vnější </w:t>
            </w: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kouřovody - základy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a konstrukce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(OB 6) – spodní stavba</w:t>
            </w:r>
          </w:p>
        </w:tc>
        <w:tc>
          <w:tcPr>
            <w:tcW w:w="190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0B32C82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4BF3B1D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B90BE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6:</w:t>
            </w:r>
          </w:p>
          <w:p w14:paraId="78FC8E41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kompletní dodávka spodní stavby</w:t>
            </w:r>
          </w:p>
          <w:p w14:paraId="0BEA4D86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36ACD589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(uzemňovací síť atd.)</w:t>
            </w:r>
          </w:p>
        </w:tc>
      </w:tr>
      <w:tr w:rsidR="00963624" w:rsidRPr="00AB2967" w14:paraId="7C436A63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BB3F8A" w14:textId="77777777" w:rsidR="00963624" w:rsidRPr="00AB2967" w:rsidRDefault="00963624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lastRenderedPageBreak/>
              <w:t>SO 205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17888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Odpopílkování - potrubní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most a základy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2) – vrchní stavba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9ECB8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odvodnění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 2 / OB 6 úroveň upraveného terénu</w:t>
            </w:r>
          </w:p>
          <w:p w14:paraId="36FB3DAA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5F796F09" w14:textId="7AC3F76E" w:rsidR="00963624" w:rsidRPr="00AB2967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Pro bleskosvod </w:t>
            </w:r>
            <w:proofErr w:type="gram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tvoří</w:t>
            </w:r>
            <w:proofErr w:type="gram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hranici mezi stavební dodávkou OB</w:t>
            </w:r>
            <w:r w:rsidR="004221C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/ OB 6 úroveň zkušební svorky cca 1,5m nad upraveným terénem</w:t>
            </w:r>
          </w:p>
        </w:tc>
        <w:tc>
          <w:tcPr>
            <w:tcW w:w="189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582A9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Vrchní stavba – konstrukce SO nad úrovní upraveného terénu, resp. horní úrovní základových konstrukcí</w:t>
            </w:r>
          </w:p>
          <w:p w14:paraId="789277CA" w14:textId="77777777" w:rsidR="00963624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60A7DE4" w14:textId="77777777" w:rsidR="00963624" w:rsidRPr="00AB2967" w:rsidRDefault="00963624">
            <w:pPr>
              <w:spacing w:after="0" w:line="240" w:lineRule="auto"/>
              <w:ind w:left="198" w:hanging="198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Spodní stavba – základové konstrukce a konstrukce SO pod úrovní upraveného terénu, resp. horní úrovní základových konstrukcí</w:t>
            </w: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8C50E4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2:</w:t>
            </w:r>
          </w:p>
          <w:p w14:paraId="51083C74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478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kompletní stavební dodávka vrchní stavby</w:t>
            </w:r>
          </w:p>
          <w:p w14:paraId="44041145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B1769D1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(odvodnění, bleskosvod atd.)</w:t>
            </w:r>
          </w:p>
        </w:tc>
      </w:tr>
      <w:tr w:rsidR="00963624" w:rsidRPr="00AB2967" w14:paraId="50CF47E2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5554B8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SO 205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.2</w:t>
            </w:r>
          </w:p>
        </w:tc>
        <w:tc>
          <w:tcPr>
            <w:tcW w:w="16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A00152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proofErr w:type="gramStart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Odpopílkování - potrubní</w:t>
            </w:r>
            <w:proofErr w:type="gramEnd"/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most a základy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(OB 6) – spodní stavba</w:t>
            </w:r>
          </w:p>
        </w:tc>
        <w:tc>
          <w:tcPr>
            <w:tcW w:w="190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25F5E88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BA8D01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C03FA5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OB 6:</w:t>
            </w:r>
          </w:p>
          <w:p w14:paraId="64568670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kompletní dodávka spodní stavby</w:t>
            </w:r>
          </w:p>
          <w:p w14:paraId="66706D4C" w14:textId="77777777" w:rsidR="00963624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021DEB0F" w14:textId="77777777" w:rsidR="00963624" w:rsidRPr="00AB2967" w:rsidRDefault="00963624">
            <w:pPr>
              <w:spacing w:after="0" w:line="240" w:lineRule="auto"/>
              <w:ind w:left="196" w:hanging="196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jsou veškeré potřebné stavební konstrukce a technické zařízení stavby (uzemňovací síť atd.)</w:t>
            </w:r>
          </w:p>
        </w:tc>
      </w:tr>
      <w:tr w:rsidR="00963624" w:rsidRPr="00AB2967" w14:paraId="74C949F9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05941A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IO 301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00F829C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Komunikace a zpevněné a manipulační plochy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127A5B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ECCD2D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880233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</w:tc>
      </w:tr>
      <w:tr w:rsidR="00963624" w:rsidRPr="00AB2967" w14:paraId="44C9253E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27C16D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IO 302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534690F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Kanalizace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6AF44F5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CF5430B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9E73E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</w:tc>
      </w:tr>
      <w:tr w:rsidR="00963624" w:rsidRPr="00AB2967" w14:paraId="3E3995A2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68EB1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IO 303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BD0DF7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Vnější osvětlení 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ACDABB4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F40CC3F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834AC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</w:tc>
      </w:tr>
      <w:tr w:rsidR="00963624" w:rsidRPr="00AB2967" w14:paraId="71422032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2E37F3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IO 304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2545CA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Pitná voda 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F3080F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8911B4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78E050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</w:tc>
      </w:tr>
      <w:tr w:rsidR="00963624" w:rsidRPr="00AB2967" w14:paraId="7AFD5D3D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0DA14C7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IO 306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5BDE74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Průmyslová voda (vč. přesunu hydrantů)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71B88B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C1935F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3F8C7D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</w:tc>
      </w:tr>
      <w:tr w:rsidR="00963624" w:rsidRPr="00AB2967" w14:paraId="18D385A1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EF873" w14:textId="77777777" w:rsidR="00963624" w:rsidRPr="00AB2967" w:rsidRDefault="009636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IO 307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EBE4764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B296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Přeložky elektro a nové přípojky 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C5AB96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544E51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D5571" w14:textId="77777777" w:rsidR="00963624" w:rsidRPr="00AB2967" w:rsidRDefault="00963624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</w:tc>
      </w:tr>
      <w:tr w:rsidR="00D5452D" w:rsidRPr="00AB2967" w14:paraId="58191EEB" w14:textId="77777777" w:rsidTr="00832DA2">
        <w:trPr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4AEA09" w14:textId="485BFFD5" w:rsidR="00D5452D" w:rsidRPr="00AB2967" w:rsidRDefault="00D545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ZS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6BC32BE" w14:textId="77777777" w:rsidR="00D5452D" w:rsidRDefault="00D5452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Zařízení staveniště</w:t>
            </w:r>
          </w:p>
          <w:p w14:paraId="154921D5" w14:textId="5D92E6D6" w:rsidR="00D5452D" w:rsidRDefault="00D5452D" w:rsidP="00D545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- </w:t>
            </w:r>
            <w:r w:rsidRPr="00D545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Plocha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ZS</w:t>
            </w:r>
            <w:r w:rsidRPr="00D545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  <w:p w14:paraId="285B3EEA" w14:textId="2051A70B" w:rsidR="00D5452D" w:rsidRDefault="00D5452D" w:rsidP="00D545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Plocha ZS3</w:t>
            </w:r>
          </w:p>
          <w:p w14:paraId="7D012D76" w14:textId="35F55A17" w:rsidR="00D5452D" w:rsidRPr="00D5452D" w:rsidRDefault="00D5452D" w:rsidP="00D5452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 Plocha ZS4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3A1209" w14:textId="77777777" w:rsidR="00D5452D" w:rsidRPr="00AB2967" w:rsidRDefault="00D5452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BD2BB03" w14:textId="77777777" w:rsidR="00D5452D" w:rsidRPr="00AB2967" w:rsidRDefault="00D5452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69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7B7C0" w14:textId="77777777" w:rsidR="00D5452D" w:rsidRDefault="00D5452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  <w:p w14:paraId="3C9E2C3F" w14:textId="77777777" w:rsidR="00D5452D" w:rsidRDefault="00D5452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E5D3076" w14:textId="5323C149" w:rsidR="00D5452D" w:rsidRDefault="00D5452D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Poznámka: součástí stavební dodávky není zřízení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buňkoviště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na ploše ZS1 – viz dodávka v rámci </w:t>
            </w:r>
            <w:r w:rsidR="000120E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služby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PMC</w:t>
            </w:r>
          </w:p>
        </w:tc>
      </w:tr>
      <w:tr w:rsidR="00240ABF" w:rsidRPr="00AB2967" w14:paraId="5E438936" w14:textId="77777777" w:rsidTr="00832DA2">
        <w:trPr>
          <w:gridAfter w:val="1"/>
          <w:wAfter w:w="10" w:type="dxa"/>
          <w:cantSplit/>
          <w:trHeight w:val="30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529959" w14:textId="6A594FCC" w:rsidR="00240ABF" w:rsidRDefault="00240A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MV</w:t>
            </w:r>
          </w:p>
        </w:tc>
        <w:tc>
          <w:tcPr>
            <w:tcW w:w="168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CD1B91C" w14:textId="6C86A140" w:rsidR="00240ABF" w:rsidRDefault="00240A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Přeložka monitorovacích vrtů</w:t>
            </w:r>
          </w:p>
        </w:tc>
        <w:tc>
          <w:tcPr>
            <w:tcW w:w="19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B72F7A" w14:textId="77777777" w:rsidR="00240ABF" w:rsidRPr="00AB2967" w:rsidRDefault="00240A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8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A54007" w14:textId="77777777" w:rsidR="00240ABF" w:rsidRPr="00AB2967" w:rsidRDefault="00240A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2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1477B6" w14:textId="77777777" w:rsidR="00240ABF" w:rsidRDefault="00240ABF" w:rsidP="00240A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Kompletní dodávka OB 6</w:t>
            </w:r>
          </w:p>
          <w:p w14:paraId="43412E26" w14:textId="77777777" w:rsidR="00240ABF" w:rsidRDefault="00240ABF" w:rsidP="00240A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89604D0" w14:textId="319F29E7" w:rsidR="00240ABF" w:rsidRDefault="00240ABF" w:rsidP="00240ABF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Poznámka: součástí stavební dodávky je přeložka monitorovací</w:t>
            </w:r>
            <w:r w:rsidR="001274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ch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1274C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vrtů </w:t>
            </w:r>
            <w:r w:rsidRPr="00240AB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PJ08-101</w:t>
            </w:r>
            <w:r w:rsidR="004C027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HJ08-</w:t>
            </w:r>
            <w:proofErr w:type="gramStart"/>
            <w:r w:rsidR="004C027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201A</w:t>
            </w:r>
            <w:proofErr w:type="gramEnd"/>
            <w:r w:rsidR="004C027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 HJ08-202</w:t>
            </w:r>
          </w:p>
        </w:tc>
      </w:tr>
    </w:tbl>
    <w:p w14:paraId="0B57123D" w14:textId="22BA04F6" w:rsidR="00854247" w:rsidRPr="00E8045E" w:rsidRDefault="00963624" w:rsidP="00E8045E">
      <w:pPr>
        <w:pStyle w:val="TCBNormalni"/>
      </w:pPr>
      <w:r>
        <w:t xml:space="preserve">Poznámka: pro napojení instalací se v místech návazností mezi jednotlivými OB předpokládá vzájemný překryv instalací, tak aby bylo napojení příslušné vnitřní instalace (zejména vodovod, kanalizace, </w:t>
      </w:r>
      <w:r w:rsidRPr="00E8045E">
        <w:t>uzemnění) provedeno řádně a v souladu s platnými technickými normami, legislativou, ITS apod.</w:t>
      </w:r>
    </w:p>
    <w:p w14:paraId="27DEB230" w14:textId="475BB81A" w:rsidR="00854247" w:rsidRDefault="00546CDC" w:rsidP="00E8045E">
      <w:pPr>
        <w:pStyle w:val="TCBNormalni"/>
      </w:pPr>
      <w:r w:rsidRPr="00E8045E">
        <w:rPr>
          <w:lang w:eastAsia="cs-CZ"/>
        </w:rPr>
        <w:t>ZHOTOVITELEM OB</w:t>
      </w:r>
      <w:r w:rsidR="00E8045E">
        <w:rPr>
          <w:lang w:eastAsia="cs-CZ"/>
        </w:rPr>
        <w:t xml:space="preserve"> </w:t>
      </w:r>
      <w:r w:rsidRPr="00E8045E">
        <w:rPr>
          <w:lang w:eastAsia="cs-CZ"/>
        </w:rPr>
        <w:t>6 budou zajištěny elektro přívody pro napájení a odvody kondenzátu do kanalizace i pro chladivové systémy SPLIT dodávaných ZHOTOVITELEM OB</w:t>
      </w:r>
      <w:r w:rsidR="00A04AFD" w:rsidRPr="00E8045E">
        <w:rPr>
          <w:lang w:eastAsia="cs-CZ"/>
        </w:rPr>
        <w:t xml:space="preserve"> </w:t>
      </w:r>
      <w:r w:rsidRPr="00E8045E">
        <w:rPr>
          <w:lang w:eastAsia="cs-CZ"/>
        </w:rPr>
        <w:t>5, které bude instalovat v technických místnostech slaboproudu.</w:t>
      </w:r>
      <w:r w:rsidR="00E8045E">
        <w:rPr>
          <w:lang w:eastAsia="cs-CZ"/>
        </w:rPr>
        <w:t xml:space="preserve"> </w:t>
      </w:r>
      <w:r w:rsidR="00A04AFD" w:rsidRPr="00E8045E">
        <w:t>Podrobněji jsou hranice dodávek pro vnitřní a venkovní rozvody uvedeny v kapitole 8.</w:t>
      </w:r>
    </w:p>
    <w:p w14:paraId="1D28D98E" w14:textId="01FABDFC" w:rsidR="0036563D" w:rsidRDefault="0036563D" w:rsidP="0036563D">
      <w:pPr>
        <w:pStyle w:val="TCBNormalni"/>
      </w:pPr>
      <w:r w:rsidRPr="0017664D">
        <w:t xml:space="preserve">Součástí kompletní stavební dodávky </w:t>
      </w:r>
      <w:r>
        <w:t>OB 6 (v rozsahu hranic dodávky OB 6)</w:t>
      </w:r>
      <w:r w:rsidRPr="0017664D">
        <w:t xml:space="preserve"> jsou vždy </w:t>
      </w:r>
      <w:r>
        <w:t xml:space="preserve">zejména </w:t>
      </w:r>
      <w:r w:rsidRPr="0017664D">
        <w:t>veškeré potřebné</w:t>
      </w:r>
      <w:r>
        <w:t>:</w:t>
      </w:r>
    </w:p>
    <w:p w14:paraId="1198244C" w14:textId="01191923" w:rsidR="00AB7D7D" w:rsidRDefault="00AB7D7D" w:rsidP="00AB7D7D">
      <w:pPr>
        <w:pStyle w:val="TCBNormalni"/>
        <w:numPr>
          <w:ilvl w:val="0"/>
          <w:numId w:val="30"/>
        </w:numPr>
        <w:jc w:val="both"/>
      </w:pPr>
      <w:bookmarkStart w:id="23" w:name="_Hlk132971962"/>
      <w:r>
        <w:t xml:space="preserve">nové </w:t>
      </w:r>
      <w:r w:rsidRPr="0017664D">
        <w:t>stavební konstrukce</w:t>
      </w:r>
      <w:r>
        <w:t xml:space="preserve"> a úpravy stávajících stavebních konstrukcí</w:t>
      </w:r>
      <w:r w:rsidR="00904043">
        <w:t>,</w:t>
      </w:r>
      <w:r>
        <w:t xml:space="preserve"> tj. zejména</w:t>
      </w:r>
    </w:p>
    <w:p w14:paraId="14B5308F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základové konstrukce,</w:t>
      </w:r>
    </w:p>
    <w:p w14:paraId="0614933A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 xml:space="preserve">nosné konstrukce, </w:t>
      </w:r>
    </w:p>
    <w:p w14:paraId="5E60D12A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 xml:space="preserve">schodiště, žebříky, plošiny a zábradlí, </w:t>
      </w:r>
    </w:p>
    <w:p w14:paraId="434521D5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pomocné ocelové konstrukce</w:t>
      </w:r>
    </w:p>
    <w:p w14:paraId="4E2FBF98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lastRenderedPageBreak/>
        <w:t>nenosné konstrukce (příčky, dělící stěny, výplňové konstrukce),</w:t>
      </w:r>
    </w:p>
    <w:p w14:paraId="18D6148B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obvodový a střešní plášť,</w:t>
      </w:r>
    </w:p>
    <w:p w14:paraId="67DEE8AB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výplně otvorů,</w:t>
      </w:r>
    </w:p>
    <w:p w14:paraId="6D90CF98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podlahy, podhledy,</w:t>
      </w:r>
    </w:p>
    <w:p w14:paraId="6778F480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izolace (proti vodě, chemické, akustické, tepelné, požární, proti vibracím apod.),</w:t>
      </w:r>
    </w:p>
    <w:p w14:paraId="2648BD20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zámečnické, klempířské a obdobné prvky,</w:t>
      </w:r>
    </w:p>
    <w:p w14:paraId="4F8C3A4F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povrchové úpravy, omítky, nátěry a malby,</w:t>
      </w:r>
    </w:p>
    <w:p w14:paraId="51A5BFB1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bezpečnostní a orientační značení,</w:t>
      </w:r>
    </w:p>
    <w:p w14:paraId="5EB7BEB8" w14:textId="3AE6156D" w:rsidR="00AB7D7D" w:rsidRDefault="00AB7D7D" w:rsidP="00AB7D7D">
      <w:pPr>
        <w:pStyle w:val="TCBNormalni"/>
        <w:numPr>
          <w:ilvl w:val="0"/>
          <w:numId w:val="30"/>
        </w:numPr>
        <w:jc w:val="both"/>
      </w:pPr>
      <w:r>
        <w:t xml:space="preserve">nové </w:t>
      </w:r>
      <w:r w:rsidRPr="0017664D">
        <w:t>technické zařízení stav</w:t>
      </w:r>
      <w:r>
        <w:t>e</w:t>
      </w:r>
      <w:r w:rsidRPr="0017664D">
        <w:t>b</w:t>
      </w:r>
      <w:r>
        <w:t xml:space="preserve"> a úpravy stávajícího technického zařízení staveb</w:t>
      </w:r>
      <w:r w:rsidR="00904043">
        <w:t>,</w:t>
      </w:r>
      <w:r>
        <w:t xml:space="preserve"> tj. zejména</w:t>
      </w:r>
    </w:p>
    <w:p w14:paraId="4A1C7561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 w:rsidRPr="0017664D">
        <w:t xml:space="preserve">odvodnění střech, </w:t>
      </w:r>
    </w:p>
    <w:p w14:paraId="40CFF097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 w:rsidRPr="0017664D">
        <w:t>stavební elektroinstalace</w:t>
      </w:r>
      <w:r>
        <w:t xml:space="preserve"> (osvětlení, zásuvky apod.) – viz Příloha A4.2 - </w:t>
      </w:r>
      <w:proofErr w:type="spellStart"/>
      <w:r>
        <w:t>Elektročást</w:t>
      </w:r>
      <w:proofErr w:type="spellEnd"/>
      <w:r>
        <w:t>,</w:t>
      </w:r>
    </w:p>
    <w:p w14:paraId="044DAF58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 w:rsidRPr="0017664D">
        <w:t>bleskosvod</w:t>
      </w:r>
      <w:r>
        <w:t xml:space="preserve"> – viz Příloha A4.2 - </w:t>
      </w:r>
      <w:proofErr w:type="spellStart"/>
      <w:r>
        <w:t>Elektročást</w:t>
      </w:r>
      <w:proofErr w:type="spellEnd"/>
      <w:r>
        <w:t xml:space="preserve">, </w:t>
      </w:r>
    </w:p>
    <w:p w14:paraId="334C7852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 xml:space="preserve">uzemňovací síť – viz Příloha A4.2 - </w:t>
      </w:r>
      <w:proofErr w:type="spellStart"/>
      <w:r>
        <w:t>Elektročást</w:t>
      </w:r>
      <w:proofErr w:type="spellEnd"/>
      <w:r>
        <w:t>,</w:t>
      </w:r>
    </w:p>
    <w:p w14:paraId="17B0A1DB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zdravotně technické instalace,</w:t>
      </w:r>
    </w:p>
    <w:p w14:paraId="6E3E0DA5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vzduchotechnika a větrání,</w:t>
      </w:r>
    </w:p>
    <w:p w14:paraId="5D9E70E5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chlazení a vytápění,</w:t>
      </w:r>
    </w:p>
    <w:p w14:paraId="225DE812" w14:textId="75CF5644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výtahy,</w:t>
      </w:r>
      <w:r w:rsidR="00F42B1C">
        <w:t xml:space="preserve"> jeřáby</w:t>
      </w:r>
    </w:p>
    <w:p w14:paraId="079CBD14" w14:textId="77777777" w:rsidR="00AB7D7D" w:rsidRDefault="00AB7D7D" w:rsidP="00AB7D7D">
      <w:pPr>
        <w:pStyle w:val="TCBNormalni"/>
        <w:numPr>
          <w:ilvl w:val="1"/>
          <w:numId w:val="30"/>
        </w:numPr>
        <w:jc w:val="both"/>
      </w:pPr>
      <w:r>
        <w:t>požárně bezpečnostní zařízení, hasící přístroje,</w:t>
      </w:r>
    </w:p>
    <w:p w14:paraId="230E6722" w14:textId="6FA54B65" w:rsidR="00AB7D7D" w:rsidRPr="00B43654" w:rsidRDefault="00AB7D7D" w:rsidP="00AB7D7D">
      <w:pPr>
        <w:pStyle w:val="TCBNormalni"/>
        <w:numPr>
          <w:ilvl w:val="0"/>
          <w:numId w:val="30"/>
        </w:numPr>
        <w:jc w:val="both"/>
      </w:pPr>
      <w:r w:rsidRPr="00B43654">
        <w:t>venkovní úpravy</w:t>
      </w:r>
      <w:r w:rsidR="00BF6A58">
        <w:t>,</w:t>
      </w:r>
      <w:r w:rsidRPr="00B43654">
        <w:t xml:space="preserve"> tj.</w:t>
      </w:r>
      <w:r>
        <w:t xml:space="preserve"> zejména</w:t>
      </w:r>
    </w:p>
    <w:p w14:paraId="7A974609" w14:textId="77777777" w:rsidR="00AB7D7D" w:rsidRPr="00B43654" w:rsidRDefault="00AB7D7D" w:rsidP="00AB7D7D">
      <w:pPr>
        <w:pStyle w:val="TCBNormalni"/>
        <w:numPr>
          <w:ilvl w:val="1"/>
          <w:numId w:val="30"/>
        </w:numPr>
        <w:jc w:val="both"/>
      </w:pPr>
      <w:r w:rsidRPr="00B43654">
        <w:t>terénní úpravy,</w:t>
      </w:r>
    </w:p>
    <w:p w14:paraId="1866BA70" w14:textId="77777777" w:rsidR="00AB7D7D" w:rsidRPr="00B43654" w:rsidRDefault="00AB7D7D" w:rsidP="00AB7D7D">
      <w:pPr>
        <w:pStyle w:val="TCBNormalni"/>
        <w:numPr>
          <w:ilvl w:val="1"/>
          <w:numId w:val="30"/>
        </w:numPr>
        <w:jc w:val="both"/>
      </w:pPr>
      <w:r w:rsidRPr="00B43654">
        <w:t>sadové úpravy a zatravnění,</w:t>
      </w:r>
    </w:p>
    <w:p w14:paraId="380B1535" w14:textId="77777777" w:rsidR="00AB7D7D" w:rsidRPr="00B43654" w:rsidRDefault="00AB7D7D" w:rsidP="00AB7D7D">
      <w:pPr>
        <w:pStyle w:val="TCBNormalni"/>
        <w:numPr>
          <w:ilvl w:val="0"/>
          <w:numId w:val="30"/>
        </w:numPr>
        <w:jc w:val="both"/>
      </w:pPr>
      <w:r>
        <w:t xml:space="preserve">nové </w:t>
      </w:r>
      <w:r w:rsidRPr="00B43654">
        <w:t>komunikace a zp</w:t>
      </w:r>
      <w:r>
        <w:t>e</w:t>
      </w:r>
      <w:r w:rsidRPr="00B43654">
        <w:t>vněné plochy</w:t>
      </w:r>
      <w:r>
        <w:t xml:space="preserve"> a úpravy stávajících </w:t>
      </w:r>
      <w:r w:rsidRPr="00B43654">
        <w:t>komunikac</w:t>
      </w:r>
      <w:r>
        <w:t>í</w:t>
      </w:r>
      <w:r w:rsidRPr="00B43654">
        <w:t xml:space="preserve"> a zp</w:t>
      </w:r>
      <w:r>
        <w:t>e</w:t>
      </w:r>
      <w:r w:rsidRPr="00B43654">
        <w:t>vněn</w:t>
      </w:r>
      <w:r>
        <w:t>ých</w:t>
      </w:r>
      <w:r w:rsidRPr="00B43654">
        <w:t xml:space="preserve"> ploch</w:t>
      </w:r>
    </w:p>
    <w:p w14:paraId="1C3966C7" w14:textId="42CC174A" w:rsidR="00AB7D7D" w:rsidRPr="00B43654" w:rsidRDefault="00AB7D7D" w:rsidP="00AB7D7D">
      <w:pPr>
        <w:pStyle w:val="TCBNormalni"/>
        <w:numPr>
          <w:ilvl w:val="0"/>
          <w:numId w:val="30"/>
        </w:numPr>
        <w:jc w:val="both"/>
      </w:pPr>
      <w:r>
        <w:t xml:space="preserve">nové </w:t>
      </w:r>
      <w:r w:rsidRPr="00B43654">
        <w:t>venkovní inženýrsk</w:t>
      </w:r>
      <w:r>
        <w:t>é</w:t>
      </w:r>
      <w:r w:rsidRPr="00B43654">
        <w:t xml:space="preserve"> sítě</w:t>
      </w:r>
      <w:r>
        <w:t xml:space="preserve"> a úpravy stávajících</w:t>
      </w:r>
      <w:r w:rsidRPr="00B43654">
        <w:t xml:space="preserve"> venkovní</w:t>
      </w:r>
      <w:r>
        <w:t>ch</w:t>
      </w:r>
      <w:r w:rsidRPr="00B43654">
        <w:t xml:space="preserve"> inženýrsk</w:t>
      </w:r>
      <w:r>
        <w:t>ých</w:t>
      </w:r>
      <w:r w:rsidRPr="00B43654">
        <w:t xml:space="preserve"> sít</w:t>
      </w:r>
      <w:r>
        <w:t>í</w:t>
      </w:r>
      <w:r w:rsidR="00BF6A58">
        <w:t>,</w:t>
      </w:r>
      <w:r>
        <w:t xml:space="preserve"> </w:t>
      </w:r>
      <w:r w:rsidRPr="00B43654">
        <w:t>tj.</w:t>
      </w:r>
      <w:r w:rsidR="00BF6A58">
        <w:t xml:space="preserve"> </w:t>
      </w:r>
      <w:r>
        <w:t>zejména</w:t>
      </w:r>
    </w:p>
    <w:p w14:paraId="61288F92" w14:textId="77777777" w:rsidR="00AB7D7D" w:rsidRPr="00B43654" w:rsidRDefault="00AB7D7D" w:rsidP="00AB7D7D">
      <w:pPr>
        <w:pStyle w:val="TCBNormalni"/>
        <w:numPr>
          <w:ilvl w:val="1"/>
          <w:numId w:val="30"/>
        </w:numPr>
        <w:jc w:val="both"/>
      </w:pPr>
      <w:r w:rsidRPr="00B43654">
        <w:t>kanalizace (dešťová, splašková),</w:t>
      </w:r>
    </w:p>
    <w:p w14:paraId="6C18C57A" w14:textId="77777777" w:rsidR="00AB7D7D" w:rsidRPr="00B43654" w:rsidRDefault="00AB7D7D" w:rsidP="00AB7D7D">
      <w:pPr>
        <w:pStyle w:val="TCBNormalni"/>
        <w:numPr>
          <w:ilvl w:val="1"/>
          <w:numId w:val="30"/>
        </w:numPr>
        <w:jc w:val="both"/>
      </w:pPr>
      <w:r w:rsidRPr="00B43654">
        <w:t>pitná a průmyslová voda,</w:t>
      </w:r>
    </w:p>
    <w:p w14:paraId="0D5CD9AD" w14:textId="77777777" w:rsidR="00AB7D7D" w:rsidRDefault="00AB7D7D" w:rsidP="00AB7D7D">
      <w:pPr>
        <w:pStyle w:val="TCBNormalni"/>
        <w:numPr>
          <w:ilvl w:val="0"/>
          <w:numId w:val="30"/>
        </w:numPr>
        <w:jc w:val="both"/>
      </w:pPr>
      <w:bookmarkStart w:id="24" w:name="_Hlk132975051"/>
      <w:r>
        <w:t>nutná stavební provizória</w:t>
      </w:r>
    </w:p>
    <w:bookmarkEnd w:id="24"/>
    <w:p w14:paraId="3E177B2B" w14:textId="158ABB7D" w:rsidR="00AB7D7D" w:rsidRDefault="00AB7D7D" w:rsidP="00AB7D7D">
      <w:pPr>
        <w:pStyle w:val="TCBNormalni"/>
        <w:numPr>
          <w:ilvl w:val="0"/>
          <w:numId w:val="30"/>
        </w:numPr>
        <w:jc w:val="both"/>
      </w:pPr>
      <w:r w:rsidRPr="0017664D">
        <w:t>a</w:t>
      </w:r>
      <w:r>
        <w:t xml:space="preserve"> </w:t>
      </w:r>
      <w:r w:rsidRPr="0017664D">
        <w:t>d</w:t>
      </w:r>
      <w:r>
        <w:t>alší</w:t>
      </w:r>
      <w:r w:rsidRPr="0017664D">
        <w:t>.</w:t>
      </w:r>
    </w:p>
    <w:p w14:paraId="06475D24" w14:textId="3BE4899F" w:rsidR="00276880" w:rsidRPr="0017664D" w:rsidRDefault="00276880" w:rsidP="00276880">
      <w:pPr>
        <w:pStyle w:val="TCBNormalni"/>
        <w:jc w:val="both"/>
      </w:pPr>
      <w:r>
        <w:t>Upozornění: V</w:t>
      </w:r>
      <w:r w:rsidRPr="00E8045E">
        <w:t xml:space="preserve"> souladu s ITS </w:t>
      </w:r>
      <w:r>
        <w:t xml:space="preserve">je celý areál Škoda Auto a.s. je tzv. Silikon </w:t>
      </w:r>
      <w:proofErr w:type="gramStart"/>
      <w:r>
        <w:t>Frei</w:t>
      </w:r>
      <w:proofErr w:type="gramEnd"/>
      <w:r>
        <w:t xml:space="preserve"> a to ve všech formách, těsnící hmoty, izolace kabelů, spárovací hmoty, převodová ústrojí, mazací hmoty atd. Všechny použité výrobky musí být vzorkovány a schváleny laboratoří ŠA.</w:t>
      </w:r>
    </w:p>
    <w:p w14:paraId="337E8BCE" w14:textId="1183548E" w:rsidR="0082702E" w:rsidRDefault="0082702E" w:rsidP="0084779E">
      <w:pPr>
        <w:pStyle w:val="TCBNadpis1"/>
      </w:pPr>
      <w:bookmarkStart w:id="25" w:name="_Toc158811233"/>
      <w:bookmarkEnd w:id="23"/>
      <w:r>
        <w:t>LEGISLATIVNÍ PODMÍNKY</w:t>
      </w:r>
      <w:bookmarkEnd w:id="25"/>
      <w:r>
        <w:t xml:space="preserve"> </w:t>
      </w:r>
    </w:p>
    <w:p w14:paraId="22604EC0" w14:textId="062F6CCB" w:rsidR="00DB6A6B" w:rsidRPr="00DB6A6B" w:rsidRDefault="00DB6A6B" w:rsidP="005503F5">
      <w:pPr>
        <w:pStyle w:val="TCBNormalni"/>
      </w:pPr>
      <w:r>
        <w:t>ZHOTOVITEL</w:t>
      </w:r>
      <w:r w:rsidR="009BBA4A">
        <w:t xml:space="preserve"> je</w:t>
      </w:r>
      <w:r>
        <w:t xml:space="preserve"> povinen aplikovat při návrhu DÍLA související legislativní předpisy ČR, platné </w:t>
      </w:r>
      <w:r w:rsidR="2AFF7A2B">
        <w:t>č</w:t>
      </w:r>
      <w:r>
        <w:t xml:space="preserve">eské normy, rozhodnutí o závěrech o nejlepších dostupných technikách (BAT) poslední vydání.  </w:t>
      </w:r>
    </w:p>
    <w:p w14:paraId="11425A8C" w14:textId="17A4F248" w:rsidR="0082702E" w:rsidRPr="00043C9A" w:rsidRDefault="001E04D8" w:rsidP="0084779E">
      <w:pPr>
        <w:pStyle w:val="TCBNadpis1"/>
      </w:pPr>
      <w:bookmarkStart w:id="26" w:name="_Toc158811234"/>
      <w:r w:rsidRPr="00043C9A">
        <w:t>AKTUÁLNÍ STATUS POVOL</w:t>
      </w:r>
      <w:r w:rsidR="00503C9A">
        <w:t>O</w:t>
      </w:r>
      <w:r w:rsidRPr="00043C9A">
        <w:t>VACÍ DOKUMENTACE</w:t>
      </w:r>
      <w:bookmarkEnd w:id="26"/>
      <w:r w:rsidRPr="00043C9A">
        <w:t xml:space="preserve"> </w:t>
      </w:r>
    </w:p>
    <w:p w14:paraId="2BFEE1C8" w14:textId="45465FCC" w:rsidR="00437712" w:rsidRDefault="00437712" w:rsidP="00E049EB">
      <w:pPr>
        <w:pStyle w:val="TCBNormalni"/>
        <w:jc w:val="both"/>
      </w:pPr>
      <w:r>
        <w:t xml:space="preserve">Stav ke dni </w:t>
      </w:r>
      <w:r w:rsidR="007B7064">
        <w:t>10</w:t>
      </w:r>
      <w:r>
        <w:t>.</w:t>
      </w:r>
      <w:r w:rsidR="007B7064">
        <w:t>8</w:t>
      </w:r>
      <w:r>
        <w:t>.2023:</w:t>
      </w:r>
    </w:p>
    <w:p w14:paraId="2D014657" w14:textId="51E07BEC" w:rsidR="00925532" w:rsidRDefault="00925532" w:rsidP="00925532">
      <w:pPr>
        <w:pStyle w:val="TCBNormalni"/>
        <w:numPr>
          <w:ilvl w:val="0"/>
          <w:numId w:val="23"/>
        </w:numPr>
        <w:jc w:val="both"/>
      </w:pPr>
      <w:r>
        <w:t>Povolení</w:t>
      </w:r>
      <w:r w:rsidR="006A5285" w:rsidRPr="19ACFDBB">
        <w:t xml:space="preserve"> odstranění stave</w:t>
      </w:r>
      <w:r w:rsidR="00822DB8" w:rsidRPr="19ACFDBB">
        <w:t>b</w:t>
      </w:r>
      <w:r>
        <w:t xml:space="preserve"> (SO 401, SO 402</w:t>
      </w:r>
      <w:r w:rsidR="00437712">
        <w:t>, PS 401</w:t>
      </w:r>
      <w:r>
        <w:t xml:space="preserve">), </w:t>
      </w:r>
    </w:p>
    <w:p w14:paraId="09B6583D" w14:textId="54BACCFE" w:rsidR="00925532" w:rsidRDefault="00925532" w:rsidP="00925532">
      <w:pPr>
        <w:pStyle w:val="TCBNormalni"/>
        <w:numPr>
          <w:ilvl w:val="1"/>
          <w:numId w:val="23"/>
        </w:numPr>
        <w:jc w:val="both"/>
      </w:pPr>
      <w:r>
        <w:lastRenderedPageBreak/>
        <w:t>Magistrát města Mladá Boleslav, odbor stavební a rozvoje města oddělení stavebního úřadu,</w:t>
      </w:r>
      <w:r w:rsidR="006A5285" w:rsidRPr="19ACFDBB">
        <w:t xml:space="preserve"> </w:t>
      </w:r>
      <w:r>
        <w:t> </w:t>
      </w:r>
    </w:p>
    <w:p w14:paraId="35182E53" w14:textId="382FF3F6" w:rsidR="00081B33" w:rsidRPr="00A5122A" w:rsidRDefault="00925532" w:rsidP="0099419F">
      <w:pPr>
        <w:pStyle w:val="TCBNormalni"/>
        <w:numPr>
          <w:ilvl w:val="1"/>
          <w:numId w:val="23"/>
        </w:numPr>
        <w:jc w:val="both"/>
      </w:pPr>
      <w:r>
        <w:t>nabylo právní moci dne 12.1.2023.</w:t>
      </w:r>
      <w:r w:rsidR="006A5285" w:rsidRPr="19ACFDBB">
        <w:t xml:space="preserve"> </w:t>
      </w:r>
    </w:p>
    <w:p w14:paraId="14ED522A" w14:textId="77777777" w:rsidR="00925532" w:rsidRDefault="006A5285" w:rsidP="00016100">
      <w:pPr>
        <w:pStyle w:val="TCBNormalni"/>
        <w:numPr>
          <w:ilvl w:val="0"/>
          <w:numId w:val="23"/>
        </w:numPr>
        <w:jc w:val="both"/>
      </w:pPr>
      <w:r w:rsidRPr="19ACFDBB">
        <w:t xml:space="preserve">Dokumentace pro </w:t>
      </w:r>
      <w:r w:rsidR="001D2CCA" w:rsidRPr="19ACFDBB">
        <w:t>úze</w:t>
      </w:r>
      <w:r w:rsidR="00822DB8" w:rsidRPr="19ACFDBB">
        <w:t>m</w:t>
      </w:r>
      <w:r w:rsidR="001D2CCA" w:rsidRPr="19ACFDBB">
        <w:t xml:space="preserve">ní rozhodnutí </w:t>
      </w:r>
    </w:p>
    <w:p w14:paraId="36B06198" w14:textId="54AD5F72" w:rsidR="00A87DCA" w:rsidRDefault="00A87DCA" w:rsidP="00925532">
      <w:pPr>
        <w:pStyle w:val="TCBNormalni"/>
        <w:numPr>
          <w:ilvl w:val="1"/>
          <w:numId w:val="23"/>
        </w:numPr>
        <w:jc w:val="both"/>
      </w:pPr>
      <w:r>
        <w:t>dokumentace vypracována – 03.2023,</w:t>
      </w:r>
    </w:p>
    <w:p w14:paraId="3C9D6C1B" w14:textId="3104FC04" w:rsidR="00925532" w:rsidRDefault="00925532" w:rsidP="00925532">
      <w:pPr>
        <w:pStyle w:val="TCBNormalni"/>
        <w:numPr>
          <w:ilvl w:val="1"/>
          <w:numId w:val="23"/>
        </w:numPr>
        <w:jc w:val="both"/>
      </w:pPr>
      <w:r>
        <w:t>získány veškeré vyjádření DOSS</w:t>
      </w:r>
      <w:r w:rsidR="00A87DCA">
        <w:t>,</w:t>
      </w:r>
    </w:p>
    <w:p w14:paraId="1BA1B980" w14:textId="427740C5" w:rsidR="00A87DCA" w:rsidRPr="00A5122A" w:rsidRDefault="00A87DCA" w:rsidP="0099419F">
      <w:pPr>
        <w:pStyle w:val="TCBNormalni"/>
        <w:numPr>
          <w:ilvl w:val="1"/>
          <w:numId w:val="23"/>
        </w:numPr>
        <w:jc w:val="both"/>
      </w:pPr>
      <w:r>
        <w:t xml:space="preserve">získání územního rozhodnutí – </w:t>
      </w:r>
      <w:r w:rsidR="0099419F">
        <w:t xml:space="preserve">předpoklad </w:t>
      </w:r>
      <w:r w:rsidR="00E92E8C">
        <w:t>0</w:t>
      </w:r>
      <w:r w:rsidR="00DE28BE">
        <w:t>2</w:t>
      </w:r>
      <w:r w:rsidR="00437712">
        <w:t>.</w:t>
      </w:r>
      <w:r w:rsidR="00E92E8C">
        <w:t>2024</w:t>
      </w:r>
      <w:r>
        <w:t>.</w:t>
      </w:r>
    </w:p>
    <w:p w14:paraId="78EAAD3A" w14:textId="7F14CFD3" w:rsidR="00D9680A" w:rsidRDefault="001D2CCA" w:rsidP="00A468B2">
      <w:pPr>
        <w:pStyle w:val="TCBNormalni"/>
        <w:keepNext/>
        <w:numPr>
          <w:ilvl w:val="0"/>
          <w:numId w:val="23"/>
        </w:numPr>
        <w:ind w:left="714" w:hanging="357"/>
        <w:jc w:val="both"/>
      </w:pPr>
      <w:r w:rsidRPr="00A5122A">
        <w:t xml:space="preserve">Dokumentace pro stavební povolení je </w:t>
      </w:r>
      <w:r w:rsidR="00A468B2">
        <w:t xml:space="preserve">ve finální fázi </w:t>
      </w:r>
      <w:r w:rsidRPr="00A5122A">
        <w:t>z</w:t>
      </w:r>
      <w:r w:rsidR="00822DB8" w:rsidRPr="00A5122A">
        <w:t>p</w:t>
      </w:r>
      <w:r w:rsidRPr="00A5122A">
        <w:t>racován</w:t>
      </w:r>
      <w:r w:rsidR="00A468B2">
        <w:t>í</w:t>
      </w:r>
      <w:r w:rsidRPr="00A5122A">
        <w:t xml:space="preserve"> </w:t>
      </w:r>
    </w:p>
    <w:p w14:paraId="66E49854" w14:textId="4D5E9040" w:rsidR="00A87DCA" w:rsidRDefault="00A87DCA" w:rsidP="00A87DCA">
      <w:pPr>
        <w:pStyle w:val="TCBNormalni"/>
        <w:numPr>
          <w:ilvl w:val="1"/>
          <w:numId w:val="23"/>
        </w:numPr>
        <w:jc w:val="both"/>
      </w:pPr>
      <w:r>
        <w:t xml:space="preserve">dokumentace vypracována – </w:t>
      </w:r>
      <w:r w:rsidR="00E92E8C">
        <w:t>12</w:t>
      </w:r>
      <w:r>
        <w:t>.2023</w:t>
      </w:r>
    </w:p>
    <w:p w14:paraId="43A7EB85" w14:textId="3B2FE66A" w:rsidR="00A87DCA" w:rsidRDefault="00A87DCA" w:rsidP="00A87DCA">
      <w:pPr>
        <w:pStyle w:val="TCBNormalni"/>
        <w:numPr>
          <w:ilvl w:val="1"/>
          <w:numId w:val="23"/>
        </w:numPr>
        <w:jc w:val="both"/>
      </w:pPr>
      <w:r>
        <w:t xml:space="preserve">získání stanovisek DOSS – předpoklad </w:t>
      </w:r>
      <w:r w:rsidR="00E92E8C">
        <w:t>01</w:t>
      </w:r>
      <w:r>
        <w:t xml:space="preserve">. až </w:t>
      </w:r>
      <w:r w:rsidR="00E92E8C">
        <w:t>04</w:t>
      </w:r>
      <w:r>
        <w:t>.</w:t>
      </w:r>
      <w:r w:rsidR="00E92E8C">
        <w:t>2024</w:t>
      </w:r>
    </w:p>
    <w:p w14:paraId="0B6B61BC" w14:textId="26DF1563" w:rsidR="00A87DCA" w:rsidRDefault="00A87DCA" w:rsidP="00A87DCA">
      <w:pPr>
        <w:pStyle w:val="TCBNormalni"/>
        <w:numPr>
          <w:ilvl w:val="1"/>
          <w:numId w:val="23"/>
        </w:numPr>
        <w:jc w:val="both"/>
      </w:pPr>
      <w:r>
        <w:t>podání žádosti pro vydání stavebního povolení</w:t>
      </w:r>
      <w:r w:rsidR="0099419F">
        <w:t xml:space="preserve"> – předpoklad </w:t>
      </w:r>
      <w:r w:rsidR="00E92E8C">
        <w:t>04</w:t>
      </w:r>
      <w:r w:rsidR="0099419F">
        <w:t>.</w:t>
      </w:r>
      <w:r w:rsidR="00E92E8C">
        <w:t>2024</w:t>
      </w:r>
      <w:r w:rsidR="0099419F">
        <w:t>,</w:t>
      </w:r>
    </w:p>
    <w:p w14:paraId="0BDE233C" w14:textId="57443B60" w:rsidR="00A87DCA" w:rsidRPr="00A5122A" w:rsidRDefault="00A87DCA" w:rsidP="00A87DCA">
      <w:pPr>
        <w:pStyle w:val="TCBNormalni"/>
        <w:numPr>
          <w:ilvl w:val="1"/>
          <w:numId w:val="23"/>
        </w:numPr>
        <w:jc w:val="both"/>
      </w:pPr>
      <w:r>
        <w:t xml:space="preserve">získání stavebního povolení – </w:t>
      </w:r>
      <w:r w:rsidR="0099419F">
        <w:t xml:space="preserve">předpoklad </w:t>
      </w:r>
      <w:r w:rsidR="00E92E8C">
        <w:t>06</w:t>
      </w:r>
      <w:r w:rsidR="00437712">
        <w:t>.</w:t>
      </w:r>
      <w:r w:rsidR="00FA5B10">
        <w:t>2024</w:t>
      </w:r>
      <w:r>
        <w:t>.</w:t>
      </w:r>
    </w:p>
    <w:p w14:paraId="1CFED0D3" w14:textId="73DF5989" w:rsidR="001E04D8" w:rsidRDefault="001E04D8" w:rsidP="0084779E">
      <w:pPr>
        <w:pStyle w:val="TCBNadpis1"/>
      </w:pPr>
      <w:bookmarkStart w:id="27" w:name="_Toc158811235"/>
      <w:r>
        <w:t>ROZSAH DODÁVKY DÍLA</w:t>
      </w:r>
      <w:bookmarkEnd w:id="27"/>
      <w:r>
        <w:t xml:space="preserve"> </w:t>
      </w:r>
    </w:p>
    <w:p w14:paraId="63F74C43" w14:textId="10E795E4" w:rsidR="001E04D8" w:rsidRDefault="005503F5" w:rsidP="00A963D2">
      <w:pPr>
        <w:pStyle w:val="TCBNormalni"/>
      </w:pPr>
      <w:r>
        <w:t>D</w:t>
      </w:r>
      <w:r w:rsidR="008C672E">
        <w:t xml:space="preserve">odávka </w:t>
      </w:r>
      <w:r>
        <w:t xml:space="preserve">DÍLA </w:t>
      </w:r>
      <w:r w:rsidR="00822DB8">
        <w:t xml:space="preserve">OB </w:t>
      </w:r>
      <w:r w:rsidR="00682867">
        <w:t>6</w:t>
      </w:r>
      <w:r w:rsidR="00822DB8">
        <w:t xml:space="preserve"> </w:t>
      </w:r>
      <w:r>
        <w:t>je požadována formou dodávky na „klíč“</w:t>
      </w:r>
      <w:r w:rsidR="004E5A5C">
        <w:t>, tak aby byly splněny funkční požadavky na DÍLO</w:t>
      </w:r>
      <w:r w:rsidR="00A76D2A">
        <w:t xml:space="preserve"> OB </w:t>
      </w:r>
      <w:r w:rsidR="00682867">
        <w:t>6</w:t>
      </w:r>
      <w:r w:rsidR="004E5A5C">
        <w:t>,</w:t>
      </w:r>
      <w:r>
        <w:t xml:space="preserve"> </w:t>
      </w:r>
      <w:r w:rsidR="004E5A5C">
        <w:t xml:space="preserve">uvedené v technických přílohách A1 až </w:t>
      </w:r>
      <w:r w:rsidR="00964207">
        <w:t xml:space="preserve">A13. </w:t>
      </w:r>
      <w:r w:rsidR="00964207" w:rsidRPr="009F24FF">
        <w:t>Minimální požadavky jsou uvedeny</w:t>
      </w:r>
      <w:r w:rsidR="004E5A5C">
        <w:t xml:space="preserve"> v této kapitole</w:t>
      </w:r>
      <w:r w:rsidR="008C672E">
        <w:t>.</w:t>
      </w:r>
      <w:r w:rsidR="00D42052">
        <w:t xml:space="preserve"> ZHOTOVITEL </w:t>
      </w:r>
      <w:r w:rsidR="000D4C62">
        <w:t xml:space="preserve">OB </w:t>
      </w:r>
      <w:r w:rsidR="00682867">
        <w:t>6</w:t>
      </w:r>
      <w:r w:rsidR="000D4C62">
        <w:t xml:space="preserve"> </w:t>
      </w:r>
      <w:r w:rsidR="00D42052">
        <w:t xml:space="preserve">je povinen do </w:t>
      </w:r>
      <w:r w:rsidR="00752782">
        <w:t xml:space="preserve">rozsahu </w:t>
      </w:r>
      <w:r w:rsidR="00D42052">
        <w:t xml:space="preserve">své dodávky zahrnout všechny položky, které nejsou explicitně vyjmenovány v technických příloha A1 až </w:t>
      </w:r>
      <w:r w:rsidR="00752782">
        <w:t>A13</w:t>
      </w:r>
      <w:r w:rsidR="00D42052">
        <w:t>, avšak jsou nutné pro správné zajištění správné funkce, efektivity a bezpečnosti DÍLA</w:t>
      </w:r>
      <w:r w:rsidR="000D4C62">
        <w:t xml:space="preserve"> OB </w:t>
      </w:r>
      <w:r w:rsidR="00682867">
        <w:t>6</w:t>
      </w:r>
      <w:r w:rsidR="00D42052">
        <w:t xml:space="preserve">. </w:t>
      </w:r>
      <w:r w:rsidR="000D4C62">
        <w:t xml:space="preserve"> </w:t>
      </w:r>
    </w:p>
    <w:p w14:paraId="22F9CB41" w14:textId="03D85473" w:rsidR="001E04D8" w:rsidRDefault="001E04D8" w:rsidP="001E04D8">
      <w:pPr>
        <w:pStyle w:val="TCBNadpis2"/>
      </w:pPr>
      <w:bookmarkStart w:id="28" w:name="_Toc158811236"/>
      <w:r>
        <w:t>Verifikace vstupních dat</w:t>
      </w:r>
      <w:bookmarkEnd w:id="28"/>
      <w:r>
        <w:t xml:space="preserve"> </w:t>
      </w:r>
    </w:p>
    <w:p w14:paraId="3B21DC5D" w14:textId="0B4BEB60" w:rsidR="00895D63" w:rsidRDefault="00895D63" w:rsidP="00895D63">
      <w:pPr>
        <w:pStyle w:val="TCBNormalni"/>
      </w:pPr>
      <w:r>
        <w:t>ZHOTOVITEL</w:t>
      </w:r>
      <w:r w:rsidR="00822DB8">
        <w:t xml:space="preserve"> </w:t>
      </w:r>
      <w:r w:rsidR="00571004">
        <w:t>OB</w:t>
      </w:r>
      <w:r w:rsidR="00682867">
        <w:t xml:space="preserve"> 6</w:t>
      </w:r>
      <w:r>
        <w:t xml:space="preserve"> je odpovědný za průběžné informování a přijímání veškerých vstupních údajů a</w:t>
      </w:r>
      <w:r w:rsidR="00D214AB">
        <w:t> </w:t>
      </w:r>
      <w:r>
        <w:t>informací nezbytných pro provedení DÍLA</w:t>
      </w:r>
      <w:r w:rsidR="0040240C">
        <w:t xml:space="preserve"> OB </w:t>
      </w:r>
      <w:r w:rsidR="00682867">
        <w:t>6</w:t>
      </w:r>
      <w:r w:rsidR="00571004">
        <w:t>, za vým</w:t>
      </w:r>
      <w:r w:rsidR="00DF26C0">
        <w:t>ě</w:t>
      </w:r>
      <w:r w:rsidR="00571004">
        <w:t>nu informací s</w:t>
      </w:r>
      <w:r w:rsidR="00DF26C0">
        <w:t xml:space="preserve"> </w:t>
      </w:r>
      <w:r w:rsidR="00571004">
        <w:t>osta</w:t>
      </w:r>
      <w:r w:rsidR="00925F96">
        <w:t>t</w:t>
      </w:r>
      <w:r w:rsidR="00571004">
        <w:t xml:space="preserve">ními </w:t>
      </w:r>
      <w:r w:rsidR="00DF26C0">
        <w:t>zhotoviteli</w:t>
      </w:r>
      <w:r w:rsidR="00571004">
        <w:t xml:space="preserve"> jiných OB. </w:t>
      </w:r>
    </w:p>
    <w:p w14:paraId="1D0FC13E" w14:textId="34A6BF12" w:rsidR="00895D63" w:rsidRDefault="00023BA2" w:rsidP="00895D63">
      <w:pPr>
        <w:pStyle w:val="TCBNormalni"/>
      </w:pPr>
      <w:r>
        <w:t xml:space="preserve">ZHOTOVITEL </w:t>
      </w:r>
      <w:r w:rsidR="002E5D92">
        <w:t xml:space="preserve">OB 6 </w:t>
      </w:r>
      <w:r>
        <w:t xml:space="preserve">provede vlastní šetření o připojovacích místech a technologických návaznostech </w:t>
      </w:r>
      <w:r w:rsidR="00705A4A">
        <w:t>VÝROBNY</w:t>
      </w:r>
      <w:r w:rsidR="00C16D3A">
        <w:t>, jiných OB</w:t>
      </w:r>
      <w:r w:rsidR="00705A4A">
        <w:t xml:space="preserve"> na JEDNOTKU</w:t>
      </w:r>
      <w:r w:rsidR="00C16D3A">
        <w:t xml:space="preserve"> OB</w:t>
      </w:r>
      <w:r w:rsidR="00682867">
        <w:t xml:space="preserve"> 6,</w:t>
      </w:r>
      <w:r w:rsidR="00C16D3A">
        <w:t xml:space="preserve"> </w:t>
      </w:r>
      <w:r>
        <w:t xml:space="preserve">stávající provoz, </w:t>
      </w:r>
      <w:r w:rsidR="00895D63">
        <w:t>přístupov</w:t>
      </w:r>
      <w:r w:rsidR="00705A4A">
        <w:t>é</w:t>
      </w:r>
      <w:r w:rsidR="00895D63">
        <w:t xml:space="preserve"> cest</w:t>
      </w:r>
      <w:r w:rsidR="00705A4A">
        <w:t>y</w:t>
      </w:r>
      <w:r w:rsidR="00895D63">
        <w:t xml:space="preserve"> a jejich potenciálním využití, možnosti napojení na stávající sítě a </w:t>
      </w:r>
      <w:r w:rsidR="002E5D92">
        <w:t xml:space="preserve">komunikace. ZHOTOVITEL OB 6 je odpovědný </w:t>
      </w:r>
      <w:r w:rsidR="006C20FE">
        <w:t xml:space="preserve">soulad Dokumentace pro </w:t>
      </w:r>
      <w:r w:rsidR="002E5D92">
        <w:t xml:space="preserve">stavební </w:t>
      </w:r>
      <w:r w:rsidR="006C20FE">
        <w:t xml:space="preserve">povolení a jeho projekčního návrhu. </w:t>
      </w:r>
    </w:p>
    <w:p w14:paraId="007518C1" w14:textId="208EC9AD" w:rsidR="00895D63" w:rsidRDefault="00895D63" w:rsidP="00895D63">
      <w:pPr>
        <w:pStyle w:val="TCBNormalni"/>
      </w:pPr>
      <w:r>
        <w:t>ZHOTOVITEL</w:t>
      </w:r>
      <w:r w:rsidR="002E5D92">
        <w:t xml:space="preserve"> OB 6</w:t>
      </w:r>
      <w:r>
        <w:t xml:space="preserve"> </w:t>
      </w:r>
      <w:r w:rsidRPr="005503F5">
        <w:rPr>
          <w:b/>
          <w:bCs/>
        </w:rPr>
        <w:t>zkontroluje</w:t>
      </w:r>
      <w:r>
        <w:t xml:space="preserve">, zda jsou parametry/data stávajícího zařízení, připojených systémů, technologických procesů spojených, stavebních konstrukcí a objektů stávajícího VÝROBNY </w:t>
      </w:r>
      <w:r w:rsidR="004E0ECF">
        <w:t>a ostatních OB</w:t>
      </w:r>
      <w:r w:rsidR="004E0ECF" w:rsidRPr="005503F5">
        <w:rPr>
          <w:b/>
          <w:bCs/>
        </w:rPr>
        <w:t xml:space="preserve"> </w:t>
      </w:r>
      <w:r w:rsidRPr="005503F5">
        <w:rPr>
          <w:b/>
          <w:bCs/>
        </w:rPr>
        <w:t>funkčně a technicky správné a jasné a umožňují správný návrh</w:t>
      </w:r>
      <w:r w:rsidR="00B836C1">
        <w:t xml:space="preserve"> DÍLA</w:t>
      </w:r>
      <w:r w:rsidR="004E0ECF">
        <w:t xml:space="preserve"> OB </w:t>
      </w:r>
      <w:r w:rsidR="00682867">
        <w:t>6</w:t>
      </w:r>
      <w:r>
        <w:t>.</w:t>
      </w:r>
    </w:p>
    <w:p w14:paraId="1D2C8444" w14:textId="04BBE8B0" w:rsidR="00895D63" w:rsidRDefault="00895D63" w:rsidP="00895D63">
      <w:pPr>
        <w:pStyle w:val="TCBNormalni"/>
      </w:pPr>
      <w:r>
        <w:t xml:space="preserve">V případě zjištění nesrovnalostí mezi vstupními údaji nebo </w:t>
      </w:r>
      <w:r w:rsidR="00B836C1">
        <w:t xml:space="preserve">KONTRAKTEM </w:t>
      </w:r>
      <w:r>
        <w:t xml:space="preserve">a </w:t>
      </w:r>
      <w:r w:rsidR="00B836C1">
        <w:t xml:space="preserve">zjištěním </w:t>
      </w:r>
      <w:r>
        <w:t>ZHOTOVITEL</w:t>
      </w:r>
      <w:r w:rsidR="00B836C1">
        <w:t>E</w:t>
      </w:r>
      <w:r w:rsidR="00C16D3A">
        <w:t xml:space="preserve"> OB</w:t>
      </w:r>
      <w:r w:rsidR="00682867">
        <w:t xml:space="preserve"> 6</w:t>
      </w:r>
      <w:r>
        <w:t xml:space="preserve"> údaje </w:t>
      </w:r>
      <w:proofErr w:type="gramStart"/>
      <w:r>
        <w:t>ověří</w:t>
      </w:r>
      <w:proofErr w:type="gramEnd"/>
      <w:r>
        <w:t xml:space="preserve"> a neprodleně informuje </w:t>
      </w:r>
      <w:r w:rsidR="00B836C1">
        <w:t>OBJEDN</w:t>
      </w:r>
      <w:r>
        <w:t xml:space="preserve">ATELE, </w:t>
      </w:r>
      <w:r w:rsidR="00B836C1">
        <w:t>pro určení dalšího postupu.</w:t>
      </w:r>
    </w:p>
    <w:p w14:paraId="438A5781" w14:textId="0E978981" w:rsidR="00154BAE" w:rsidRDefault="00154BAE" w:rsidP="00895D63">
      <w:pPr>
        <w:pStyle w:val="TCBNormalni"/>
      </w:pPr>
      <w:r>
        <w:t>ZHOTOVITEL</w:t>
      </w:r>
      <w:r w:rsidR="000F2227">
        <w:t xml:space="preserve"> OB </w:t>
      </w:r>
      <w:r w:rsidR="00682867">
        <w:t>6</w:t>
      </w:r>
      <w:r w:rsidR="000F2227">
        <w:t xml:space="preserve"> </w:t>
      </w:r>
      <w:r>
        <w:t>je povinen aktivně spolupracovat při výměn</w:t>
      </w:r>
      <w:r w:rsidR="0040240C">
        <w:t>ě</w:t>
      </w:r>
      <w:r>
        <w:t xml:space="preserve"> relevantních projekčních informacích </w:t>
      </w:r>
      <w:r w:rsidR="0040240C">
        <w:t>potřebných pro návrh ostatních OB.</w:t>
      </w:r>
    </w:p>
    <w:p w14:paraId="664E6825" w14:textId="6B96C160" w:rsidR="00D4054F" w:rsidRDefault="00D4054F" w:rsidP="00D4054F">
      <w:pPr>
        <w:pStyle w:val="TCBNadpis2"/>
      </w:pPr>
      <w:bookmarkStart w:id="29" w:name="_Toc158811237"/>
      <w:r>
        <w:t>Implementace DÍLA do VÝROBNY</w:t>
      </w:r>
      <w:bookmarkEnd w:id="29"/>
    </w:p>
    <w:p w14:paraId="7EAC5BAC" w14:textId="104B1182" w:rsidR="00D4054F" w:rsidRDefault="000A7B3C" w:rsidP="00A963D2">
      <w:pPr>
        <w:pStyle w:val="TCBNormalni"/>
      </w:pPr>
      <w:r w:rsidRPr="00E121CA">
        <w:rPr>
          <w:smallCaps/>
        </w:rPr>
        <w:t>ZHOTOVITEL</w:t>
      </w:r>
      <w:r w:rsidRPr="00E121CA">
        <w:t xml:space="preserve"> </w:t>
      </w:r>
      <w:r w:rsidR="0025002B">
        <w:t xml:space="preserve">OB 6 </w:t>
      </w:r>
      <w:r w:rsidR="00D4054F" w:rsidRPr="00E121CA">
        <w:t xml:space="preserve">je zodpovědný za </w:t>
      </w:r>
      <w:r w:rsidR="00D4054F">
        <w:t>řádnou</w:t>
      </w:r>
      <w:r w:rsidR="00D4054F" w:rsidRPr="00E121CA">
        <w:t xml:space="preserve"> </w:t>
      </w:r>
      <w:r w:rsidR="00D4054F">
        <w:t>provozně-technickou implementaci JEDNOTKY</w:t>
      </w:r>
      <w:r w:rsidR="00A95E70">
        <w:t xml:space="preserve"> OB </w:t>
      </w:r>
      <w:r w:rsidR="00682867">
        <w:t>6</w:t>
      </w:r>
      <w:r w:rsidR="00D4054F">
        <w:t xml:space="preserve"> do stávající VÝROBNY</w:t>
      </w:r>
      <w:r w:rsidR="007B10BD">
        <w:t xml:space="preserve"> </w:t>
      </w:r>
      <w:r w:rsidR="004356D1">
        <w:t>a z</w:t>
      </w:r>
      <w:r w:rsidR="008D6934">
        <w:t>a</w:t>
      </w:r>
      <w:r w:rsidR="004356D1">
        <w:t>jištění</w:t>
      </w:r>
      <w:r w:rsidR="00195CE2">
        <w:t xml:space="preserve"> technologických a technických </w:t>
      </w:r>
      <w:r w:rsidR="004356D1">
        <w:t>návazností na jiné OB</w:t>
      </w:r>
      <w:r w:rsidR="008D6934">
        <w:t xml:space="preserve"> ze strany OB </w:t>
      </w:r>
      <w:r w:rsidR="00682867">
        <w:t>6</w:t>
      </w:r>
      <w:r w:rsidR="00E27FBC">
        <w:t>,</w:t>
      </w:r>
      <w:r w:rsidR="004356D1">
        <w:t xml:space="preserve"> </w:t>
      </w:r>
      <w:r w:rsidR="007B10BD">
        <w:t>nebo jsou nutné p</w:t>
      </w:r>
      <w:r w:rsidR="008C5C77">
        <w:t>r</w:t>
      </w:r>
      <w:r w:rsidR="007B10BD">
        <w:t>o řádn</w:t>
      </w:r>
      <w:r w:rsidR="008C5C77">
        <w:t>ý provoz ostatních</w:t>
      </w:r>
      <w:r w:rsidR="00EB3E88">
        <w:t xml:space="preserve"> </w:t>
      </w:r>
      <w:r w:rsidR="008C5C77">
        <w:t>OB</w:t>
      </w:r>
      <w:r w:rsidR="00D4054F">
        <w:t xml:space="preserve">. </w:t>
      </w:r>
    </w:p>
    <w:p w14:paraId="65D52EA0" w14:textId="3C0C5C40" w:rsidR="0025002B" w:rsidRPr="00C563A5" w:rsidRDefault="0025002B" w:rsidP="0025002B">
      <w:pPr>
        <w:pStyle w:val="TCBNormalni"/>
      </w:pPr>
      <w:r w:rsidRPr="00C563A5">
        <w:t xml:space="preserve">Pokud bude k bezpečnému a spolehlivému provozu DÍLA OB </w:t>
      </w:r>
      <w:r>
        <w:t>6</w:t>
      </w:r>
      <w:r w:rsidRPr="00C563A5">
        <w:t xml:space="preserve"> nutná úprava existujících zařízení, potrubních tras, kabeláží, SW nebo stavebních a inženýrských objektů VÝROBNY, jsou tyto úpravy v rozsahu DÍLA OB </w:t>
      </w:r>
      <w:r>
        <w:t>6</w:t>
      </w:r>
      <w:r w:rsidRPr="00C563A5">
        <w:t>, pokud nejsou v rozsahu jiných OB.</w:t>
      </w:r>
    </w:p>
    <w:p w14:paraId="03EFC9C6" w14:textId="3E6AA9A9" w:rsidR="0025002B" w:rsidRPr="00E27FBC" w:rsidRDefault="0025002B" w:rsidP="0025002B">
      <w:pPr>
        <w:pStyle w:val="TCBNormalni"/>
      </w:pPr>
      <w:r>
        <w:lastRenderedPageBreak/>
        <w:t>Výstavba probíhá během provozu VÝROBNY.</w:t>
      </w:r>
    </w:p>
    <w:p w14:paraId="581BB0C1" w14:textId="3D3D712E" w:rsidR="009878D3" w:rsidRDefault="009878D3" w:rsidP="009878D3">
      <w:pPr>
        <w:pStyle w:val="TCBNadpis2"/>
      </w:pPr>
      <w:bookmarkStart w:id="30" w:name="_Toc158811238"/>
      <w:r>
        <w:t>Průzkumy</w:t>
      </w:r>
      <w:bookmarkEnd w:id="30"/>
      <w:r>
        <w:t xml:space="preserve"> </w:t>
      </w:r>
    </w:p>
    <w:p w14:paraId="1D8C1029" w14:textId="22B014B8" w:rsidR="009878D3" w:rsidRDefault="00023BA2" w:rsidP="00BE7245">
      <w:pPr>
        <w:pStyle w:val="TCBNormalni"/>
        <w:jc w:val="both"/>
      </w:pPr>
      <w:r>
        <w:t xml:space="preserve">ZHOTOVITEL </w:t>
      </w:r>
      <w:r w:rsidR="000F6024">
        <w:t xml:space="preserve">OB 6 </w:t>
      </w:r>
      <w:r>
        <w:t>provede vlastní šetření a průzkumy, zejména informace o geologických podmínkách, znečištění půdy, stavu stávajících stavebních konstrukcí</w:t>
      </w:r>
      <w:r w:rsidR="00F03D0B">
        <w:t>, podzemních vedení</w:t>
      </w:r>
      <w:r>
        <w:t xml:space="preserve"> </w:t>
      </w:r>
      <w:r w:rsidR="00F03D0B">
        <w:t xml:space="preserve">inženýrských sítí </w:t>
      </w:r>
      <w:r>
        <w:t xml:space="preserve">a jiných charakteristikách </w:t>
      </w:r>
      <w:r w:rsidRPr="00EB3E88">
        <w:t xml:space="preserve">STAVENIŠTĚ </w:t>
      </w:r>
      <w:r w:rsidR="000A51DC" w:rsidRPr="00EB3E88">
        <w:t xml:space="preserve">OB </w:t>
      </w:r>
      <w:r w:rsidR="00682867" w:rsidRPr="00EB3E88">
        <w:t>6</w:t>
      </w:r>
      <w:r w:rsidR="005F541D">
        <w:t>.</w:t>
      </w:r>
      <w:r w:rsidR="000A51DC" w:rsidRPr="000A51DC">
        <w:rPr>
          <w:color w:val="FF0000"/>
        </w:rPr>
        <w:t xml:space="preserve"> </w:t>
      </w:r>
      <w:r w:rsidR="009878D3">
        <w:t xml:space="preserve">V případě potřeby ZHOTOVITEL </w:t>
      </w:r>
      <w:r w:rsidR="000F6024">
        <w:t xml:space="preserve">OB 6 </w:t>
      </w:r>
      <w:r w:rsidR="009878D3">
        <w:t>zajistí na své náklady potřebné průzkumy pro provedení DÍLA</w:t>
      </w:r>
      <w:r w:rsidR="00D75DFC">
        <w:t xml:space="preserve"> OB</w:t>
      </w:r>
      <w:r w:rsidR="00EB3E88">
        <w:t xml:space="preserve"> </w:t>
      </w:r>
      <w:r w:rsidR="00682867">
        <w:t>6</w:t>
      </w:r>
      <w:r w:rsidR="009878D3">
        <w:t>.</w:t>
      </w:r>
    </w:p>
    <w:p w14:paraId="3C6107F2" w14:textId="64106DAB" w:rsidR="001E04D8" w:rsidRDefault="001E04D8" w:rsidP="001E04D8">
      <w:pPr>
        <w:pStyle w:val="TCBNadpis2"/>
      </w:pPr>
      <w:bookmarkStart w:id="31" w:name="_Toc158811239"/>
      <w:r>
        <w:t>Vypracování dokumentace</w:t>
      </w:r>
      <w:bookmarkEnd w:id="31"/>
      <w:r>
        <w:t xml:space="preserve"> </w:t>
      </w:r>
    </w:p>
    <w:p w14:paraId="5E67C2DF" w14:textId="77777777" w:rsidR="004169EF" w:rsidRDefault="004169EF" w:rsidP="00F26406">
      <w:pPr>
        <w:pStyle w:val="TCBNormalni"/>
      </w:pPr>
      <w:r>
        <w:t>Požadavky na DOKUMENTACI a její rozsah jsou uvedeny v příloze A7.</w:t>
      </w:r>
    </w:p>
    <w:p w14:paraId="4187B7D3" w14:textId="12E2086E" w:rsidR="00F26406" w:rsidRDefault="00F26406" w:rsidP="00F26406">
      <w:pPr>
        <w:pStyle w:val="TCBNormalni"/>
      </w:pPr>
      <w:r>
        <w:t>DOKUMENTACE musí být vypracována tak, aby umožňovala plynul</w:t>
      </w:r>
      <w:r w:rsidR="004169EF">
        <w:t>e</w:t>
      </w:r>
      <w:r>
        <w:t xml:space="preserve"> </w:t>
      </w:r>
      <w:r w:rsidR="004169EF">
        <w:t xml:space="preserve">provádět </w:t>
      </w:r>
      <w:r>
        <w:t xml:space="preserve">všechny činnosti při provádění </w:t>
      </w:r>
      <w:r w:rsidR="004169EF">
        <w:t xml:space="preserve">DÍLA OB 6 a </w:t>
      </w:r>
      <w:r>
        <w:t xml:space="preserve">DÍLA jako celku. </w:t>
      </w:r>
    </w:p>
    <w:p w14:paraId="16E5B5DC" w14:textId="34D5B2DF" w:rsidR="00F26406" w:rsidRDefault="00F26406" w:rsidP="00F26406">
      <w:pPr>
        <w:pStyle w:val="TCBNormalni"/>
      </w:pPr>
      <w:r>
        <w:t xml:space="preserve">Dokumentace bude </w:t>
      </w:r>
      <w:r w:rsidR="00A04F72">
        <w:t xml:space="preserve">zpracována </w:t>
      </w:r>
      <w:r>
        <w:t>v</w:t>
      </w:r>
      <w:r w:rsidR="00183A62">
        <w:t> </w:t>
      </w:r>
      <w:r>
        <w:t>souladu</w:t>
      </w:r>
      <w:r w:rsidR="00183A62">
        <w:t xml:space="preserve"> </w:t>
      </w:r>
      <w:r>
        <w:t xml:space="preserve">s platnými legislativními a normovými požadavky. </w:t>
      </w:r>
    </w:p>
    <w:p w14:paraId="057E72B2" w14:textId="053BDA2D" w:rsidR="00F26406" w:rsidRDefault="00862841" w:rsidP="00F26406">
      <w:pPr>
        <w:pStyle w:val="TCBNormalni"/>
      </w:pPr>
      <w:r>
        <w:t xml:space="preserve">DOKUMENTACE </w:t>
      </w:r>
      <w:r w:rsidR="00F26406">
        <w:t>bud</w:t>
      </w:r>
      <w:r>
        <w:t>e</w:t>
      </w:r>
      <w:r w:rsidR="00F26406">
        <w:t xml:space="preserve"> dodá</w:t>
      </w:r>
      <w:r>
        <w:t>na</w:t>
      </w:r>
      <w:r w:rsidR="00F26406">
        <w:t xml:space="preserve"> v českém jazyce</w:t>
      </w:r>
      <w:r w:rsidR="00183A62">
        <w:t>.</w:t>
      </w:r>
    </w:p>
    <w:p w14:paraId="519DDF2E" w14:textId="1880B190" w:rsidR="00183A62" w:rsidRDefault="00183A62" w:rsidP="00F26406">
      <w:pPr>
        <w:pStyle w:val="TCBNormalni"/>
      </w:pPr>
      <w:r>
        <w:t>ZHOTOVITEL</w:t>
      </w:r>
      <w:r w:rsidR="00F26406">
        <w:t xml:space="preserve"> </w:t>
      </w:r>
      <w:r>
        <w:t xml:space="preserve">dodá dokumentaci OBJEDNATELI </w:t>
      </w:r>
      <w:r w:rsidR="00F26406">
        <w:t xml:space="preserve">podle harmonogramu v </w:t>
      </w:r>
      <w:r>
        <w:t>P</w:t>
      </w:r>
      <w:r w:rsidR="00F26406">
        <w:t xml:space="preserve">říloze </w:t>
      </w:r>
      <w:r>
        <w:t xml:space="preserve">A7, případně dle schváleného časového plánu. </w:t>
      </w:r>
      <w:r w:rsidR="004169EF">
        <w:t>Proces schvalování dokumentace je popsán v příloze A7.</w:t>
      </w:r>
    </w:p>
    <w:p w14:paraId="15FE9333" w14:textId="43F5DE37" w:rsidR="00183A62" w:rsidRDefault="00F26406" w:rsidP="00F26406">
      <w:pPr>
        <w:pStyle w:val="TCBNormalni"/>
      </w:pPr>
      <w:r>
        <w:t>Schválení jakékoli dokumentace OBJEDN</w:t>
      </w:r>
      <w:r w:rsidR="00183A62">
        <w:t xml:space="preserve">ATELEM </w:t>
      </w:r>
      <w:r w:rsidR="00D75DFC">
        <w:t>n</w:t>
      </w:r>
      <w:r>
        <w:t>ezba</w:t>
      </w:r>
      <w:r w:rsidR="00183A62">
        <w:t>vuje ZHOTOVITELE</w:t>
      </w:r>
      <w:r w:rsidR="00D75DFC">
        <w:t xml:space="preserve"> OB</w:t>
      </w:r>
      <w:r w:rsidR="00682867">
        <w:t xml:space="preserve"> 6</w:t>
      </w:r>
      <w:r w:rsidR="00183A62">
        <w:t xml:space="preserve"> </w:t>
      </w:r>
      <w:r>
        <w:t xml:space="preserve">jeho plné odpovědnosti za </w:t>
      </w:r>
      <w:r w:rsidR="00183A62">
        <w:t xml:space="preserve">správnost, </w:t>
      </w:r>
      <w:r>
        <w:t>úpln</w:t>
      </w:r>
      <w:r w:rsidR="00183A62">
        <w:t>ost</w:t>
      </w:r>
      <w:r>
        <w:t xml:space="preserve"> </w:t>
      </w:r>
      <w:r w:rsidR="00183A62">
        <w:t xml:space="preserve">dokumentace včetně kontroly vstupních dat. </w:t>
      </w:r>
    </w:p>
    <w:p w14:paraId="4C4C912A" w14:textId="77777777" w:rsidR="000A7B3C" w:rsidRDefault="000A7B3C" w:rsidP="00F26406">
      <w:pPr>
        <w:pStyle w:val="TCBNormalni"/>
      </w:pPr>
    </w:p>
    <w:p w14:paraId="1FE32BA7" w14:textId="1E015AFF" w:rsidR="00F26406" w:rsidRPr="00FF05E7" w:rsidRDefault="00F26406" w:rsidP="00377C6F">
      <w:pPr>
        <w:pStyle w:val="TCBNormalni"/>
        <w:keepNext/>
        <w:rPr>
          <w:b/>
          <w:bCs/>
        </w:rPr>
      </w:pPr>
      <w:r w:rsidRPr="00FF05E7">
        <w:rPr>
          <w:b/>
          <w:bCs/>
        </w:rPr>
        <w:t xml:space="preserve">Dokumentace </w:t>
      </w:r>
      <w:r w:rsidR="00377C6F">
        <w:rPr>
          <w:b/>
          <w:bCs/>
        </w:rPr>
        <w:t xml:space="preserve">pro vydání </w:t>
      </w:r>
      <w:r w:rsidR="00751042">
        <w:rPr>
          <w:b/>
          <w:bCs/>
        </w:rPr>
        <w:t xml:space="preserve">územního rozhodnutí a dokumentace </w:t>
      </w:r>
      <w:r w:rsidR="00377C6F">
        <w:rPr>
          <w:b/>
          <w:bCs/>
        </w:rPr>
        <w:t xml:space="preserve">pro vydání </w:t>
      </w:r>
      <w:r w:rsidRPr="00FF05E7">
        <w:rPr>
          <w:b/>
          <w:bCs/>
        </w:rPr>
        <w:t>stavebního povolení</w:t>
      </w:r>
    </w:p>
    <w:p w14:paraId="33B92937" w14:textId="5D2C0AA5" w:rsidR="00A963D2" w:rsidRDefault="00F26406" w:rsidP="00A963D2">
      <w:pPr>
        <w:pStyle w:val="TCBNormalni"/>
      </w:pPr>
      <w:r w:rsidRPr="00FF05E7">
        <w:t xml:space="preserve">V případě, že při </w:t>
      </w:r>
      <w:r w:rsidR="00A963D2" w:rsidRPr="00FF05E7">
        <w:t>návrhu,</w:t>
      </w:r>
      <w:r w:rsidRPr="00FF05E7">
        <w:t xml:space="preserve"> resp. postaven</w:t>
      </w:r>
      <w:r w:rsidR="006167A7">
        <w:t>é</w:t>
      </w:r>
      <w:r w:rsidRPr="00FF05E7">
        <w:t xml:space="preserve"> </w:t>
      </w:r>
      <w:r w:rsidR="00183A62" w:rsidRPr="00FF05E7">
        <w:t xml:space="preserve">DÍLO </w:t>
      </w:r>
      <w:r w:rsidR="00D03E8E">
        <w:t xml:space="preserve">OB 6 </w:t>
      </w:r>
      <w:r w:rsidR="00183A62" w:rsidRPr="00FF05E7">
        <w:t xml:space="preserve">bude vykazovat odchylky od dokumentace pro </w:t>
      </w:r>
      <w:r w:rsidR="00377C6F">
        <w:t xml:space="preserve">vydání </w:t>
      </w:r>
      <w:r w:rsidR="00183A62" w:rsidRPr="00FF05E7">
        <w:t xml:space="preserve">stavebního </w:t>
      </w:r>
      <w:r w:rsidR="00A963D2" w:rsidRPr="00FF05E7">
        <w:t>povoleni,</w:t>
      </w:r>
      <w:r w:rsidR="00183A62" w:rsidRPr="00FF05E7">
        <w:t xml:space="preserve"> resp. platného stavebního povolení</w:t>
      </w:r>
      <w:r w:rsidR="00751042">
        <w:t xml:space="preserve"> případně územního rozhodnutí</w:t>
      </w:r>
      <w:r w:rsidR="00BE7245">
        <w:t>,</w:t>
      </w:r>
      <w:r w:rsidR="00183A62" w:rsidRPr="00FF05E7">
        <w:t xml:space="preserve"> je součástí DÍLA </w:t>
      </w:r>
      <w:r w:rsidR="00751042">
        <w:t xml:space="preserve">OB </w:t>
      </w:r>
      <w:r w:rsidR="00682867">
        <w:t>6</w:t>
      </w:r>
      <w:r w:rsidR="00751042">
        <w:t xml:space="preserve"> </w:t>
      </w:r>
      <w:r w:rsidR="00183A62" w:rsidRPr="00FF05E7">
        <w:t xml:space="preserve">vypracování </w:t>
      </w:r>
      <w:r w:rsidR="00D03E8E">
        <w:t xml:space="preserve">příslušné části </w:t>
      </w:r>
      <w:r w:rsidR="00183A62" w:rsidRPr="00FF05E7">
        <w:t xml:space="preserve">dokumentace pro </w:t>
      </w:r>
      <w:r w:rsidR="00377C6F">
        <w:t>z</w:t>
      </w:r>
      <w:r w:rsidR="00377C6F" w:rsidRPr="00FF05E7">
        <w:t xml:space="preserve">měnu </w:t>
      </w:r>
      <w:r w:rsidR="00183A62" w:rsidRPr="00FF05E7">
        <w:t>stavby před dokončením.</w:t>
      </w:r>
      <w:r w:rsidR="00183A62">
        <w:t xml:space="preserve"> </w:t>
      </w:r>
    </w:p>
    <w:p w14:paraId="1B89DC01" w14:textId="0A1CF14D" w:rsidR="00F26406" w:rsidRDefault="006B07B3">
      <w:pPr>
        <w:pStyle w:val="TCBNormalni"/>
      </w:pPr>
      <w:r>
        <w:t xml:space="preserve">Součástí DÍLA </w:t>
      </w:r>
      <w:r w:rsidR="00D03E8E">
        <w:t xml:space="preserve">OB 6 </w:t>
      </w:r>
      <w:r>
        <w:t>je i návrh změn současných provozních předpisů VÝROBNY</w:t>
      </w:r>
      <w:r w:rsidR="00D03E8E">
        <w:t>, které budou dotčeny projektem</w:t>
      </w:r>
      <w:r>
        <w:t>.</w:t>
      </w:r>
    </w:p>
    <w:p w14:paraId="61065787" w14:textId="52FA5955" w:rsidR="001E04D8" w:rsidRDefault="001E04D8" w:rsidP="001E04D8">
      <w:pPr>
        <w:pStyle w:val="TCBNadpis2"/>
      </w:pPr>
      <w:bookmarkStart w:id="32" w:name="_Toc158811240"/>
      <w:r>
        <w:t>Zařízení staveniště</w:t>
      </w:r>
      <w:bookmarkEnd w:id="32"/>
      <w:r>
        <w:t xml:space="preserve"> </w:t>
      </w:r>
    </w:p>
    <w:p w14:paraId="4317402D" w14:textId="7DA150E7" w:rsidR="00183A62" w:rsidRPr="00A5122A" w:rsidRDefault="00B120AD" w:rsidP="00183A62">
      <w:pPr>
        <w:pStyle w:val="TCBNormalni"/>
      </w:pPr>
      <w:r w:rsidRPr="00A5122A">
        <w:t>S</w:t>
      </w:r>
      <w:r w:rsidR="00183A62" w:rsidRPr="00A5122A">
        <w:t xml:space="preserve">oučástí DÍLA </w:t>
      </w:r>
      <w:r w:rsidR="008E14ED" w:rsidRPr="00A5122A">
        <w:t>OB</w:t>
      </w:r>
      <w:r w:rsidR="00682867">
        <w:t xml:space="preserve"> 6</w:t>
      </w:r>
      <w:r w:rsidR="00183A62" w:rsidRPr="00A5122A">
        <w:t xml:space="preserve"> </w:t>
      </w:r>
      <w:r w:rsidRPr="00A5122A">
        <w:t xml:space="preserve">je </w:t>
      </w:r>
      <w:r w:rsidR="00CB481A">
        <w:t>potřebné zařízení staveniště.</w:t>
      </w:r>
      <w:r w:rsidR="00183A62" w:rsidRPr="00A5122A">
        <w:t xml:space="preserve"> </w:t>
      </w:r>
      <w:r w:rsidRPr="00A5122A">
        <w:t>ZHOTOVITEL</w:t>
      </w:r>
      <w:r w:rsidR="008E14ED" w:rsidRPr="00A5122A">
        <w:t xml:space="preserve"> OB</w:t>
      </w:r>
      <w:r w:rsidR="00682867">
        <w:t xml:space="preserve"> 6</w:t>
      </w:r>
      <w:r w:rsidR="008E14ED" w:rsidRPr="00A5122A">
        <w:t xml:space="preserve"> </w:t>
      </w:r>
      <w:r w:rsidR="00183A62" w:rsidRPr="00A5122A">
        <w:t xml:space="preserve">je odpovědný </w:t>
      </w:r>
      <w:r w:rsidRPr="00A5122A">
        <w:t>od okamžiku převzetí STAVENIŠTĚ</w:t>
      </w:r>
      <w:r w:rsidR="00286B24" w:rsidRPr="00A5122A">
        <w:t xml:space="preserve"> OB</w:t>
      </w:r>
      <w:r w:rsidR="00A969DA">
        <w:t xml:space="preserve"> </w:t>
      </w:r>
      <w:r w:rsidR="00682867">
        <w:t>6</w:t>
      </w:r>
      <w:r w:rsidR="00CB481A">
        <w:t>,</w:t>
      </w:r>
      <w:r w:rsidR="00BE7245">
        <w:t xml:space="preserve"> </w:t>
      </w:r>
      <w:r w:rsidR="00CB481A" w:rsidRPr="002E4190">
        <w:t>společně s ostatními dodavateli</w:t>
      </w:r>
      <w:r w:rsidR="00CB481A">
        <w:t>,</w:t>
      </w:r>
      <w:r w:rsidR="00CB481A" w:rsidRPr="002E4190">
        <w:t xml:space="preserve"> spoluzodpovědný zejména </w:t>
      </w:r>
      <w:r w:rsidR="00BE7245">
        <w:t>za</w:t>
      </w:r>
      <w:r w:rsidR="00183A62" w:rsidRPr="00A5122A">
        <w:t>:</w:t>
      </w:r>
    </w:p>
    <w:p w14:paraId="6E05CBAC" w14:textId="45A9FB09" w:rsidR="00183A62" w:rsidRPr="00A5122A" w:rsidRDefault="00CB481A" w:rsidP="00FC1685">
      <w:pPr>
        <w:pStyle w:val="TCBNormalni"/>
        <w:numPr>
          <w:ilvl w:val="0"/>
          <w:numId w:val="33"/>
        </w:numPr>
        <w:jc w:val="both"/>
      </w:pPr>
      <w:r>
        <w:t>v</w:t>
      </w:r>
      <w:r w:rsidRPr="00A5122A">
        <w:t xml:space="preserve">ybudování </w:t>
      </w:r>
      <w:r w:rsidR="00183A62" w:rsidRPr="00A5122A">
        <w:t>zařízení staveniště</w:t>
      </w:r>
      <w:r w:rsidR="00E42526" w:rsidRPr="00A5122A">
        <w:t xml:space="preserve"> pro provedení DÍLA</w:t>
      </w:r>
      <w:r w:rsidR="00286B24" w:rsidRPr="00A5122A">
        <w:t xml:space="preserve"> OB</w:t>
      </w:r>
      <w:r w:rsidR="00682867">
        <w:t xml:space="preserve"> 6</w:t>
      </w:r>
      <w:r>
        <w:t>,</w:t>
      </w:r>
    </w:p>
    <w:p w14:paraId="6F6370B4" w14:textId="60F4F8C1" w:rsidR="00183A62" w:rsidRPr="00A5122A" w:rsidRDefault="00CB481A" w:rsidP="00FC1685">
      <w:pPr>
        <w:pStyle w:val="TCBNormalni"/>
        <w:numPr>
          <w:ilvl w:val="0"/>
          <w:numId w:val="33"/>
        </w:numPr>
        <w:jc w:val="both"/>
      </w:pPr>
      <w:r>
        <w:t>o</w:t>
      </w:r>
      <w:r w:rsidRPr="00A5122A">
        <w:t xml:space="preserve">d </w:t>
      </w:r>
      <w:r w:rsidR="00B120AD" w:rsidRPr="00A5122A">
        <w:t>okamžiku převzetí STAVENIŠTĚ za o</w:t>
      </w:r>
      <w:r w:rsidR="00183A62" w:rsidRPr="00A5122A">
        <w:t xml:space="preserve">ddělení </w:t>
      </w:r>
      <w:r w:rsidR="00E42526" w:rsidRPr="00A5122A">
        <w:t>STAVENIŠTĚ</w:t>
      </w:r>
      <w:r w:rsidR="00286B24" w:rsidRPr="00A5122A">
        <w:t xml:space="preserve"> OB</w:t>
      </w:r>
      <w:r w:rsidR="00682867">
        <w:t xml:space="preserve"> 6</w:t>
      </w:r>
      <w:r w:rsidR="00E42526" w:rsidRPr="00A5122A">
        <w:t xml:space="preserve"> </w:t>
      </w:r>
      <w:r w:rsidR="00183A62" w:rsidRPr="00A5122A">
        <w:t>od ostatních zařízení</w:t>
      </w:r>
      <w:r w:rsidR="00E42526" w:rsidRPr="00A5122A">
        <w:t xml:space="preserve"> VÝROBNY</w:t>
      </w:r>
      <w:r w:rsidR="00183A62" w:rsidRPr="00A5122A">
        <w:t>, či</w:t>
      </w:r>
      <w:r w:rsidR="00E42526" w:rsidRPr="00A5122A">
        <w:t xml:space="preserve">stotu </w:t>
      </w:r>
      <w:r w:rsidR="00183A62" w:rsidRPr="00A5122A">
        <w:t>a ostrah</w:t>
      </w:r>
      <w:r w:rsidR="00E42526" w:rsidRPr="00A5122A">
        <w:t>u</w:t>
      </w:r>
      <w:r w:rsidR="00183A62" w:rsidRPr="00A5122A">
        <w:t xml:space="preserve"> všech částí instalovaného zařízení</w:t>
      </w:r>
      <w:r w:rsidR="00E42526" w:rsidRPr="00A5122A">
        <w:t xml:space="preserve"> a skladovaného zařízení</w:t>
      </w:r>
      <w:r w:rsidR="00183A62" w:rsidRPr="00A5122A">
        <w:t>,</w:t>
      </w:r>
      <w:r w:rsidR="00E42526" w:rsidRPr="00A5122A">
        <w:t xml:space="preserve"> zařízení staveniště,</w:t>
      </w:r>
      <w:r w:rsidR="00183A62" w:rsidRPr="00A5122A">
        <w:t xml:space="preserve"> dočasn</w:t>
      </w:r>
      <w:r w:rsidR="00E42526" w:rsidRPr="00A5122A">
        <w:t xml:space="preserve">ých </w:t>
      </w:r>
      <w:r w:rsidR="00183A62" w:rsidRPr="00A5122A">
        <w:t>stav</w:t>
      </w:r>
      <w:r w:rsidR="00E42526" w:rsidRPr="00A5122A">
        <w:t>eb</w:t>
      </w:r>
      <w:r w:rsidR="00183A62" w:rsidRPr="00A5122A">
        <w:t xml:space="preserve"> a samotný </w:t>
      </w:r>
      <w:r w:rsidR="00E42526" w:rsidRPr="00A5122A">
        <w:t>STAVENIŠTĚ</w:t>
      </w:r>
      <w:r w:rsidR="004D1BE1" w:rsidRPr="00A5122A">
        <w:t xml:space="preserve"> OB</w:t>
      </w:r>
      <w:r w:rsidR="00682867">
        <w:t xml:space="preserve"> 6</w:t>
      </w:r>
      <w:r>
        <w:t>,</w:t>
      </w:r>
    </w:p>
    <w:p w14:paraId="54E7A6E5" w14:textId="653B1112" w:rsidR="00183A62" w:rsidRPr="00A5122A" w:rsidRDefault="00B120AD" w:rsidP="00FC1685">
      <w:pPr>
        <w:pStyle w:val="TCBNormalni"/>
        <w:numPr>
          <w:ilvl w:val="0"/>
          <w:numId w:val="33"/>
        </w:numPr>
        <w:jc w:val="both"/>
      </w:pPr>
      <w:r>
        <w:t>ZHOTOVI</w:t>
      </w:r>
      <w:r w:rsidR="00183A62">
        <w:t xml:space="preserve">TEL </w:t>
      </w:r>
      <w:r w:rsidR="00CB481A">
        <w:t xml:space="preserve">OB 6 </w:t>
      </w:r>
      <w:r>
        <w:t xml:space="preserve">musí </w:t>
      </w:r>
      <w:r w:rsidR="00183A62">
        <w:t>zajistit na vlastní náklady nezbytná</w:t>
      </w:r>
      <w:r>
        <w:t xml:space="preserve"> </w:t>
      </w:r>
      <w:r w:rsidR="004D1BE1">
        <w:t xml:space="preserve">opatření </w:t>
      </w:r>
      <w:r>
        <w:t>z hlediska BOZP</w:t>
      </w:r>
      <w:r w:rsidR="00EB7010">
        <w:t>, požární ochrany</w:t>
      </w:r>
      <w:r>
        <w:t>, ochrany životního prostředí a ochrany pro</w:t>
      </w:r>
      <w:r w:rsidR="4EE19D6E">
        <w:t>ti</w:t>
      </w:r>
      <w:r>
        <w:t xml:space="preserve"> hluku </w:t>
      </w:r>
      <w:r w:rsidR="00183A62">
        <w:t xml:space="preserve">v místě </w:t>
      </w:r>
      <w:r>
        <w:t>STAVENIŠTĚ</w:t>
      </w:r>
      <w:r w:rsidR="00884F42">
        <w:t xml:space="preserve"> OB</w:t>
      </w:r>
      <w:r w:rsidR="00682867">
        <w:t xml:space="preserve"> 6</w:t>
      </w:r>
      <w:r w:rsidR="00CB481A">
        <w:t>,</w:t>
      </w:r>
    </w:p>
    <w:p w14:paraId="55FA829F" w14:textId="4EAA8220" w:rsidR="00183A62" w:rsidRPr="00A5122A" w:rsidRDefault="00B120AD" w:rsidP="00FC1685">
      <w:pPr>
        <w:pStyle w:val="TCBNormalni"/>
        <w:numPr>
          <w:ilvl w:val="0"/>
          <w:numId w:val="33"/>
        </w:numPr>
        <w:jc w:val="both"/>
      </w:pPr>
      <w:r w:rsidRPr="00A5122A">
        <w:t xml:space="preserve">ZHOTOVITEL </w:t>
      </w:r>
      <w:r w:rsidR="00CB481A">
        <w:t xml:space="preserve">OB 6 </w:t>
      </w:r>
      <w:r w:rsidR="00183A62" w:rsidRPr="00A5122A">
        <w:t xml:space="preserve">připraví </w:t>
      </w:r>
      <w:r w:rsidRPr="00A5122A">
        <w:t xml:space="preserve">projektovou dokumentaci pro zařízení staveniště </w:t>
      </w:r>
      <w:r w:rsidR="00183A62" w:rsidRPr="00A5122A">
        <w:t>místě (s uvedením rozměrů všech mobilních kabin a skladovacích prostor</w:t>
      </w:r>
      <w:r w:rsidRPr="00A5122A">
        <w:t>,</w:t>
      </w:r>
      <w:r w:rsidR="00183A62" w:rsidRPr="00A5122A">
        <w:t xml:space="preserve"> </w:t>
      </w:r>
      <w:r w:rsidR="004E6B34">
        <w:t>h</w:t>
      </w:r>
      <w:r w:rsidR="00183A62" w:rsidRPr="00A5122A">
        <w:t>ygienick</w:t>
      </w:r>
      <w:r w:rsidRPr="00A5122A">
        <w:t>ých</w:t>
      </w:r>
      <w:r w:rsidR="00183A62" w:rsidRPr="00A5122A">
        <w:t xml:space="preserve"> zařízení, silnic</w:t>
      </w:r>
      <w:r w:rsidRPr="00A5122A">
        <w:t>,</w:t>
      </w:r>
      <w:r w:rsidR="00183A62" w:rsidRPr="00A5122A">
        <w:t xml:space="preserve"> parkovac</w:t>
      </w:r>
      <w:r w:rsidRPr="00A5122A">
        <w:t xml:space="preserve">ích a přístupových </w:t>
      </w:r>
      <w:r w:rsidR="00183A62" w:rsidRPr="00A5122A">
        <w:t xml:space="preserve">ploch atd.) s identifikací </w:t>
      </w:r>
      <w:r w:rsidRPr="00A5122A">
        <w:t xml:space="preserve">připojovacích </w:t>
      </w:r>
      <w:r w:rsidR="00183A62" w:rsidRPr="00A5122A">
        <w:t xml:space="preserve">bodů pro </w:t>
      </w:r>
      <w:r w:rsidRPr="00A5122A">
        <w:t xml:space="preserve">výstavbu </w:t>
      </w:r>
      <w:r w:rsidR="00183A62" w:rsidRPr="00A5122A">
        <w:t xml:space="preserve">(včetně fáze </w:t>
      </w:r>
      <w:r w:rsidR="00A963D2" w:rsidRPr="00A5122A">
        <w:t>zkoušek</w:t>
      </w:r>
      <w:r w:rsidR="00CB481A" w:rsidRPr="00A5122A">
        <w:t>)</w:t>
      </w:r>
      <w:r w:rsidR="00CB481A">
        <w:t>,</w:t>
      </w:r>
      <w:r w:rsidR="00CB481A" w:rsidRPr="00A5122A">
        <w:t xml:space="preserve"> </w:t>
      </w:r>
    </w:p>
    <w:p w14:paraId="6619FB63" w14:textId="18E0AB9D" w:rsidR="00183A62" w:rsidRPr="00A5122A" w:rsidRDefault="00CB481A" w:rsidP="00FC1685">
      <w:pPr>
        <w:pStyle w:val="TCBNormalni"/>
        <w:numPr>
          <w:ilvl w:val="0"/>
          <w:numId w:val="33"/>
        </w:numPr>
        <w:jc w:val="both"/>
      </w:pPr>
      <w:r>
        <w:t xml:space="preserve">školení </w:t>
      </w:r>
      <w:r w:rsidR="00183A62">
        <w:t xml:space="preserve">zaměstnanců a sledování dodržování </w:t>
      </w:r>
      <w:r w:rsidR="00B120AD">
        <w:t>BOZP</w:t>
      </w:r>
      <w:r w:rsidR="00EB7010">
        <w:t>, požární ochrany</w:t>
      </w:r>
      <w:r w:rsidR="00B120AD">
        <w:t xml:space="preserve"> a ochrany životního prostředí</w:t>
      </w:r>
      <w:r>
        <w:t>,</w:t>
      </w:r>
    </w:p>
    <w:p w14:paraId="2BF8E8F9" w14:textId="611178E1" w:rsidR="00B120AD" w:rsidRDefault="00CB481A" w:rsidP="00FC1685">
      <w:pPr>
        <w:pStyle w:val="TCBNormalni"/>
        <w:numPr>
          <w:ilvl w:val="0"/>
          <w:numId w:val="33"/>
        </w:numPr>
        <w:jc w:val="both"/>
      </w:pPr>
      <w:r>
        <w:t>p</w:t>
      </w:r>
      <w:r w:rsidR="00377C6F" w:rsidRPr="00A5122A">
        <w:t>rovádě</w:t>
      </w:r>
      <w:r w:rsidR="00377C6F">
        <w:t>ní</w:t>
      </w:r>
      <w:r w:rsidR="00377C6F" w:rsidRPr="00A5122A">
        <w:t xml:space="preserve"> sv</w:t>
      </w:r>
      <w:r w:rsidR="00377C6F">
        <w:t>ých</w:t>
      </w:r>
      <w:r w:rsidR="00377C6F" w:rsidRPr="00A5122A">
        <w:t xml:space="preserve"> pr</w:t>
      </w:r>
      <w:r w:rsidR="00321874">
        <w:t>a</w:t>
      </w:r>
      <w:r w:rsidR="00377C6F" w:rsidRPr="00A5122A">
        <w:t>c</w:t>
      </w:r>
      <w:r w:rsidR="00377C6F">
        <w:t>í</w:t>
      </w:r>
      <w:r w:rsidR="00377C6F" w:rsidRPr="00A5122A">
        <w:t xml:space="preserve"> </w:t>
      </w:r>
      <w:r w:rsidR="00B120AD" w:rsidRPr="00A5122A">
        <w:t>tak</w:t>
      </w:r>
      <w:r w:rsidR="004E6B34">
        <w:t>,</w:t>
      </w:r>
      <w:r w:rsidR="00B120AD" w:rsidRPr="00A5122A">
        <w:t xml:space="preserve"> aby nedošlo k narušení stávajícího provozu VÝROBNY</w:t>
      </w:r>
      <w:r w:rsidR="00BE7245">
        <w:t>,</w:t>
      </w:r>
      <w:r w:rsidR="00B120AD" w:rsidRPr="00A5122A">
        <w:t xml:space="preserve"> </w:t>
      </w:r>
      <w:r w:rsidR="00671291" w:rsidRPr="00A5122A">
        <w:t xml:space="preserve">resp. </w:t>
      </w:r>
      <w:r w:rsidR="00377C6F">
        <w:t>aby práce probíhaly</w:t>
      </w:r>
      <w:r w:rsidR="00377C6F" w:rsidRPr="00A5122A">
        <w:t xml:space="preserve"> </w:t>
      </w:r>
      <w:r w:rsidR="00671291" w:rsidRPr="00A5122A">
        <w:t>v so</w:t>
      </w:r>
      <w:r w:rsidR="00E568EC" w:rsidRPr="00A5122A">
        <w:t>uladu s plánem výstavby</w:t>
      </w:r>
      <w:r w:rsidR="004E6B34">
        <w:t>.</w:t>
      </w:r>
    </w:p>
    <w:p w14:paraId="4DEAA9EF" w14:textId="235290EC" w:rsidR="001E04D8" w:rsidRDefault="001E04D8" w:rsidP="001E04D8">
      <w:pPr>
        <w:pStyle w:val="TCBNadpis2"/>
      </w:pPr>
      <w:bookmarkStart w:id="33" w:name="_Toc158811241"/>
      <w:r>
        <w:lastRenderedPageBreak/>
        <w:t>Demontáže a demolice</w:t>
      </w:r>
      <w:bookmarkEnd w:id="33"/>
    </w:p>
    <w:p w14:paraId="789911EE" w14:textId="1C138717" w:rsidR="00B120AD" w:rsidRDefault="00B120AD" w:rsidP="00183A62">
      <w:pPr>
        <w:pStyle w:val="TCBNormalni"/>
      </w:pPr>
      <w:r>
        <w:t>Součástí DÍLA</w:t>
      </w:r>
      <w:r w:rsidR="00792E13">
        <w:t xml:space="preserve"> OB</w:t>
      </w:r>
      <w:r w:rsidR="00900A45">
        <w:t xml:space="preserve"> 6</w:t>
      </w:r>
      <w:r>
        <w:t xml:space="preserve"> jsou </w:t>
      </w:r>
      <w:r w:rsidR="007E4704">
        <w:t xml:space="preserve">všechny </w:t>
      </w:r>
      <w:r>
        <w:t>dem</w:t>
      </w:r>
      <w:r w:rsidR="002B2D07">
        <w:t>o</w:t>
      </w:r>
      <w:r>
        <w:t>lice a dem</w:t>
      </w:r>
      <w:r w:rsidR="002B2D07">
        <w:t>o</w:t>
      </w:r>
      <w:r>
        <w:t>ntáže stávajícího zařízení</w:t>
      </w:r>
      <w:r w:rsidR="007E4704">
        <w:t xml:space="preserve"> a objektů </w:t>
      </w:r>
      <w:r>
        <w:t xml:space="preserve">VÝROBNY v rozsahu </w:t>
      </w:r>
      <w:r w:rsidR="002B2D07">
        <w:t>DÍLA</w:t>
      </w:r>
      <w:r w:rsidR="00792E13">
        <w:t xml:space="preserve"> OB </w:t>
      </w:r>
      <w:r w:rsidR="00900A45">
        <w:t>6</w:t>
      </w:r>
      <w:r w:rsidR="00C3455A">
        <w:t>, které jsou nezbytné</w:t>
      </w:r>
      <w:r w:rsidR="007E4704">
        <w:t xml:space="preserve"> pro zajištění </w:t>
      </w:r>
      <w:r w:rsidR="00874C92">
        <w:t>řádné výstavby JEDNOTKY</w:t>
      </w:r>
      <w:r w:rsidR="00C3455A">
        <w:t xml:space="preserve"> OB 6</w:t>
      </w:r>
      <w:r w:rsidR="00874C92">
        <w:t xml:space="preserve">, </w:t>
      </w:r>
      <w:r w:rsidR="007E4704">
        <w:t>řádného provozu JEDNOTKY</w:t>
      </w:r>
      <w:r w:rsidR="00874C92">
        <w:t xml:space="preserve"> </w:t>
      </w:r>
      <w:r w:rsidR="00C3455A">
        <w:t xml:space="preserve">OB 6 a </w:t>
      </w:r>
      <w:r w:rsidR="00874C92">
        <w:t>zajištění současného provozu a obslužnosti VÝROBNY během výstavby a</w:t>
      </w:r>
      <w:r w:rsidR="005F541D">
        <w:t> </w:t>
      </w:r>
      <w:r w:rsidR="00874C92">
        <w:t xml:space="preserve">následného provozu. </w:t>
      </w:r>
    </w:p>
    <w:p w14:paraId="0CCB2024" w14:textId="2946A2C4" w:rsidR="00B46D4A" w:rsidRDefault="00B46D4A" w:rsidP="00183A62">
      <w:pPr>
        <w:pStyle w:val="TCBNormalni"/>
      </w:pPr>
      <w:r>
        <w:t xml:space="preserve">Před zahájením bouracích a demontážních prací budou ZHOTIVITELEM </w:t>
      </w:r>
      <w:r w:rsidR="00C3455A">
        <w:t xml:space="preserve">OB 6 </w:t>
      </w:r>
      <w:r>
        <w:t>vyhotoveny potřebné pracovní a montážní postupy</w:t>
      </w:r>
      <w:r w:rsidR="001E44E1">
        <w:t>, které musí být OBJEDNATELEM schváleny.</w:t>
      </w:r>
    </w:p>
    <w:p w14:paraId="5C30F976" w14:textId="0B7F66C8" w:rsidR="00183A62" w:rsidRDefault="0022676E" w:rsidP="00A963D2">
      <w:pPr>
        <w:pStyle w:val="TCBNadpis2"/>
      </w:pPr>
      <w:bookmarkStart w:id="34" w:name="_Toc158811242"/>
      <w:r w:rsidRPr="001A2FBB">
        <w:t>Nákup</w:t>
      </w:r>
      <w:r w:rsidR="001E04D8">
        <w:t xml:space="preserve"> a dodávka</w:t>
      </w:r>
      <w:r w:rsidR="002B2D07">
        <w:t xml:space="preserve"> </w:t>
      </w:r>
      <w:r w:rsidR="005259D4">
        <w:t xml:space="preserve">stavebních konstrukcí a </w:t>
      </w:r>
      <w:r w:rsidR="002B2D07">
        <w:t>zařízení</w:t>
      </w:r>
      <w:bookmarkEnd w:id="34"/>
    </w:p>
    <w:p w14:paraId="16220809" w14:textId="2EFD055E" w:rsidR="0010467D" w:rsidRPr="001A2FBB" w:rsidRDefault="0022676E" w:rsidP="0010467D">
      <w:pPr>
        <w:pStyle w:val="TCBNadpis3"/>
      </w:pPr>
      <w:bookmarkStart w:id="35" w:name="_Toc158811243"/>
      <w:r w:rsidRPr="001A2FBB">
        <w:t>Nákup</w:t>
      </w:r>
      <w:bookmarkEnd w:id="35"/>
      <w:r w:rsidR="0010467D" w:rsidRPr="001A2FBB">
        <w:t xml:space="preserve"> </w:t>
      </w:r>
    </w:p>
    <w:p w14:paraId="20C4F668" w14:textId="11348EC3" w:rsidR="0010467D" w:rsidRDefault="0010467D" w:rsidP="00183A62">
      <w:pPr>
        <w:pStyle w:val="TCBNormalni"/>
      </w:pPr>
      <w:r>
        <w:t>ZHOTOVITEL</w:t>
      </w:r>
      <w:r w:rsidR="00666F87">
        <w:t xml:space="preserve"> OB </w:t>
      </w:r>
      <w:r w:rsidR="00900A45">
        <w:t>6</w:t>
      </w:r>
      <w:r w:rsidR="00666F87">
        <w:t xml:space="preserve"> </w:t>
      </w:r>
      <w:r>
        <w:t xml:space="preserve">je odpovědný za nákup a dodávku materiálu a služeb pro provedení DÍLA </w:t>
      </w:r>
      <w:r w:rsidR="00666F87">
        <w:t xml:space="preserve">OB </w:t>
      </w:r>
      <w:r w:rsidR="00900A45">
        <w:t>6</w:t>
      </w:r>
      <w:r>
        <w:t xml:space="preserve"> v souladu s jím zpracovanými specifikacemi a v souladu s časovým plánem. </w:t>
      </w:r>
    </w:p>
    <w:p w14:paraId="6F2C2A76" w14:textId="7C1F78BF" w:rsidR="002B2D07" w:rsidRDefault="002B2D07" w:rsidP="00A963D2">
      <w:pPr>
        <w:pStyle w:val="TCBNormalni"/>
      </w:pPr>
      <w:r>
        <w:t xml:space="preserve">Technické specifikace hlavních komponent musí být před zakoupením schváleny </w:t>
      </w:r>
      <w:r w:rsidR="00C26A49">
        <w:t>OBJEDNATELEM</w:t>
      </w:r>
      <w:r>
        <w:t>.</w:t>
      </w:r>
    </w:p>
    <w:p w14:paraId="6BAF5B06" w14:textId="3F37C9B1" w:rsidR="0010467D" w:rsidRDefault="002B2D07" w:rsidP="00A963D2">
      <w:pPr>
        <w:pStyle w:val="TCBNadpis3"/>
      </w:pPr>
      <w:bookmarkStart w:id="36" w:name="_Toc158811244"/>
      <w:r>
        <w:t>Manipulace s</w:t>
      </w:r>
      <w:r w:rsidR="00C26A49">
        <w:t xml:space="preserve"> materiálem</w:t>
      </w:r>
      <w:bookmarkEnd w:id="36"/>
    </w:p>
    <w:p w14:paraId="3B1DD10C" w14:textId="1B45A738" w:rsidR="002B2D07" w:rsidRDefault="002B2D07" w:rsidP="002B2D07">
      <w:pPr>
        <w:pStyle w:val="TCBNormalni"/>
      </w:pPr>
      <w:r>
        <w:t xml:space="preserve">ZHOTOVITEL </w:t>
      </w:r>
      <w:r w:rsidR="00666F87">
        <w:t xml:space="preserve">OB </w:t>
      </w:r>
      <w:r w:rsidR="00900A45">
        <w:t>6</w:t>
      </w:r>
      <w:r w:rsidR="00666F87">
        <w:t xml:space="preserve"> </w:t>
      </w:r>
      <w:r>
        <w:t xml:space="preserve">je odpovědný za správné balení a přepravu všech komponent a systémů </w:t>
      </w:r>
      <w:r w:rsidR="00C26A49">
        <w:t>pro výstavbu DÍLA</w:t>
      </w:r>
      <w:r w:rsidR="00666F87">
        <w:t xml:space="preserve"> OB </w:t>
      </w:r>
      <w:r w:rsidR="00900A45">
        <w:t>6</w:t>
      </w:r>
      <w:r w:rsidR="00C26A49">
        <w:t>, za jejich řádné uskladnění a ostrahu a</w:t>
      </w:r>
      <w:r>
        <w:t xml:space="preserve"> veškerou </w:t>
      </w:r>
      <w:r w:rsidR="00C26A49">
        <w:t>d</w:t>
      </w:r>
      <w:r>
        <w:t>alší činnost, aby bylo zařízení připraveno ke stavbě a montáži</w:t>
      </w:r>
      <w:r w:rsidR="0010467D">
        <w:t>.</w:t>
      </w:r>
    </w:p>
    <w:p w14:paraId="01E9868A" w14:textId="5F0AF5E5" w:rsidR="002B2D07" w:rsidRDefault="002B2D07" w:rsidP="00C26A49">
      <w:pPr>
        <w:pStyle w:val="TCBNadpis3"/>
      </w:pPr>
      <w:bookmarkStart w:id="37" w:name="_Toc158811245"/>
      <w:r>
        <w:t>Inspekce</w:t>
      </w:r>
      <w:bookmarkEnd w:id="37"/>
      <w:r>
        <w:t xml:space="preserve"> </w:t>
      </w:r>
    </w:p>
    <w:p w14:paraId="678D85DA" w14:textId="0F37B40E" w:rsidR="00C26A49" w:rsidRDefault="002B2D07" w:rsidP="00C26A49">
      <w:pPr>
        <w:pStyle w:val="TCBNormalni"/>
      </w:pPr>
      <w:r>
        <w:t xml:space="preserve">ZHOTOVITEL </w:t>
      </w:r>
      <w:r w:rsidR="00C10888">
        <w:t xml:space="preserve">OB 6 </w:t>
      </w:r>
      <w:r>
        <w:t>je odpovědný za</w:t>
      </w:r>
      <w:r w:rsidR="00C26A49">
        <w:t xml:space="preserve"> provedení potřebných</w:t>
      </w:r>
      <w:r>
        <w:t>:</w:t>
      </w:r>
    </w:p>
    <w:p w14:paraId="4D76DF66" w14:textId="3968F7CA" w:rsidR="002B2D07" w:rsidRDefault="002B2D07" w:rsidP="00FC1685">
      <w:pPr>
        <w:pStyle w:val="TCBNormalni"/>
        <w:numPr>
          <w:ilvl w:val="0"/>
          <w:numId w:val="34"/>
        </w:numPr>
        <w:jc w:val="both"/>
      </w:pPr>
      <w:r>
        <w:t>Kontrol, zkouš</w:t>
      </w:r>
      <w:r w:rsidR="00C26A49">
        <w:t>e</w:t>
      </w:r>
      <w:r>
        <w:t>k</w:t>
      </w:r>
      <w:r w:rsidR="00C26A49">
        <w:t>, testů</w:t>
      </w:r>
      <w:r>
        <w:t xml:space="preserve"> a vhodnosti stávajícího zařízení, systémů, stavebních konstrukcí </w:t>
      </w:r>
      <w:r w:rsidR="00A963D2">
        <w:t>VÝROBNY,</w:t>
      </w:r>
      <w:r>
        <w:t xml:space="preserve"> které budou použity pro budoucí provoz zařízení </w:t>
      </w:r>
      <w:r w:rsidR="00C26A49">
        <w:t>JEDNOTKY</w:t>
      </w:r>
      <w:r w:rsidR="00792E13">
        <w:t xml:space="preserve"> OB </w:t>
      </w:r>
      <w:r w:rsidR="00900A45">
        <w:t>6</w:t>
      </w:r>
      <w:r>
        <w:t xml:space="preserve"> uvnitř </w:t>
      </w:r>
      <w:r w:rsidR="00A963D2">
        <w:t>připojovacích míst</w:t>
      </w:r>
      <w:r w:rsidR="00C26A49">
        <w:t xml:space="preserve"> </w:t>
      </w:r>
      <w:r>
        <w:t xml:space="preserve">a mimo </w:t>
      </w:r>
      <w:r w:rsidR="00C26A49">
        <w:t>tyto připojovací místa</w:t>
      </w:r>
      <w:r>
        <w:t xml:space="preserve">, pokud stávající zařízení může mít dopad na řádný provoz </w:t>
      </w:r>
      <w:r w:rsidR="00C26A49">
        <w:t>JEDNOTKY</w:t>
      </w:r>
      <w:r w:rsidR="00C10888">
        <w:t xml:space="preserve"> OB 6</w:t>
      </w:r>
      <w:r>
        <w:t xml:space="preserve">. Pro tuto kontrolu vydá ZHOTOVITEL </w:t>
      </w:r>
      <w:r w:rsidR="00C10888">
        <w:t xml:space="preserve">OB 6 </w:t>
      </w:r>
      <w:r>
        <w:t xml:space="preserve">příslušné </w:t>
      </w:r>
      <w:r w:rsidR="00C10888">
        <w:t>dokumenty vyžadované</w:t>
      </w:r>
      <w:r>
        <w:t xml:space="preserve"> platnou legislativou a normami</w:t>
      </w:r>
      <w:r w:rsidR="00C26A49">
        <w:t>.</w:t>
      </w:r>
    </w:p>
    <w:p w14:paraId="64651868" w14:textId="792D228E" w:rsidR="002B2D07" w:rsidRDefault="002B2D07" w:rsidP="00FC1685">
      <w:pPr>
        <w:pStyle w:val="TCBNormalni"/>
        <w:numPr>
          <w:ilvl w:val="0"/>
          <w:numId w:val="34"/>
        </w:numPr>
        <w:jc w:val="both"/>
      </w:pPr>
      <w:r>
        <w:t>Kontrol a skladování materiálu a zařízení dodaných na S</w:t>
      </w:r>
      <w:r w:rsidR="00C26A49">
        <w:t>TAVENIŠTĚ</w:t>
      </w:r>
      <w:r w:rsidR="00792E13">
        <w:t xml:space="preserve"> OB</w:t>
      </w:r>
      <w:r w:rsidR="00EB3E88">
        <w:t xml:space="preserve"> </w:t>
      </w:r>
      <w:r w:rsidR="00900A45">
        <w:t>6.</w:t>
      </w:r>
    </w:p>
    <w:p w14:paraId="59BB7B0A" w14:textId="5393A575" w:rsidR="00C26A49" w:rsidRDefault="00900A45" w:rsidP="00FC1685">
      <w:pPr>
        <w:pStyle w:val="TCBNormalni"/>
        <w:numPr>
          <w:ilvl w:val="0"/>
          <w:numId w:val="34"/>
        </w:numPr>
        <w:jc w:val="both"/>
      </w:pPr>
      <w:r>
        <w:t>I</w:t>
      </w:r>
      <w:r w:rsidR="00C26A49">
        <w:t>nspekcí, testů, včetně vydání potřebných certifikátů a schválení pro zařízení které bude dodáno na STAVENIŠTĚ</w:t>
      </w:r>
      <w:r w:rsidR="00792E13">
        <w:t xml:space="preserve"> OB</w:t>
      </w:r>
      <w:r>
        <w:t xml:space="preserve"> 6</w:t>
      </w:r>
      <w:r w:rsidR="00C26A49">
        <w:t xml:space="preserve"> nebo je na STAVENIŠTĚ</w:t>
      </w:r>
      <w:r w:rsidR="00792E13">
        <w:t xml:space="preserve"> OB </w:t>
      </w:r>
      <w:r>
        <w:t>6</w:t>
      </w:r>
      <w:r w:rsidR="00C26A49">
        <w:t xml:space="preserve"> kompletováno v soulad</w:t>
      </w:r>
      <w:r>
        <w:t>u</w:t>
      </w:r>
      <w:r w:rsidR="00C26A49">
        <w:t xml:space="preserve"> s plánem kontrol a</w:t>
      </w:r>
      <w:r w:rsidR="00A07917">
        <w:t> </w:t>
      </w:r>
      <w:r w:rsidR="00A963D2">
        <w:t>zkoušek,</w:t>
      </w:r>
      <w:r w:rsidR="00C26A49">
        <w:t xml:space="preserve"> respektive s legislativními požadavky</w:t>
      </w:r>
      <w:r>
        <w:t>.</w:t>
      </w:r>
      <w:r w:rsidR="00C26A49">
        <w:t xml:space="preserve"> </w:t>
      </w:r>
    </w:p>
    <w:p w14:paraId="5ABC05F7" w14:textId="623F6DB7" w:rsidR="001E6E33" w:rsidRDefault="0010467D" w:rsidP="00FC1685">
      <w:pPr>
        <w:pStyle w:val="TCBNormalni"/>
        <w:numPr>
          <w:ilvl w:val="0"/>
          <w:numId w:val="34"/>
        </w:numPr>
        <w:jc w:val="both"/>
      </w:pPr>
      <w:r>
        <w:t>ZHOTOVITEL</w:t>
      </w:r>
      <w:r w:rsidR="00792E13">
        <w:t xml:space="preserve"> OB</w:t>
      </w:r>
      <w:r w:rsidR="00EB3E88">
        <w:t xml:space="preserve"> </w:t>
      </w:r>
      <w:r w:rsidR="00900A45">
        <w:t>6</w:t>
      </w:r>
      <w:r>
        <w:t xml:space="preserve"> je odpovědný za</w:t>
      </w:r>
      <w:r w:rsidR="002B2D07">
        <w:t xml:space="preserve"> V</w:t>
      </w:r>
      <w:r>
        <w:t>ý</w:t>
      </w:r>
      <w:r w:rsidR="002B2D07">
        <w:t>měn</w:t>
      </w:r>
      <w:r>
        <w:t>u</w:t>
      </w:r>
      <w:r w:rsidR="002B2D07">
        <w:t xml:space="preserve"> poškozeného</w:t>
      </w:r>
      <w:r>
        <w:t xml:space="preserve"> či kvalitu nesplňujícího materiálu/zařízení</w:t>
      </w:r>
      <w:r w:rsidR="002B2D07">
        <w:t xml:space="preserve"> a vybavení</w:t>
      </w:r>
      <w:r w:rsidR="00900A45">
        <w:t>.</w:t>
      </w:r>
    </w:p>
    <w:p w14:paraId="297F151A" w14:textId="0F538FB9" w:rsidR="00394133" w:rsidRDefault="001E04D8" w:rsidP="00A1432E">
      <w:pPr>
        <w:pStyle w:val="TCBNadpis2"/>
      </w:pPr>
      <w:bookmarkStart w:id="38" w:name="_Toc158811246"/>
      <w:r>
        <w:t>Výstavba a montáž</w:t>
      </w:r>
      <w:bookmarkEnd w:id="38"/>
    </w:p>
    <w:p w14:paraId="13BD630F" w14:textId="5CC66E31" w:rsidR="006149E8" w:rsidRDefault="00AA0234" w:rsidP="00AA0234">
      <w:pPr>
        <w:pStyle w:val="TCBNormalni"/>
      </w:pPr>
      <w:r>
        <w:t>Realizace stavby bude probíhat za plného provozu teplárny a dodávkou díla tedy nesmí být ohrožen ani omezen její stávající provoz.</w:t>
      </w:r>
    </w:p>
    <w:p w14:paraId="437E2564" w14:textId="5B0F4611" w:rsidR="001E44E1" w:rsidRDefault="001E44E1" w:rsidP="00AA0234">
      <w:pPr>
        <w:pStyle w:val="TCBNormalni"/>
      </w:pPr>
      <w:r>
        <w:t>Před zahájením stavebních prací budou ZHOTIVITELEM vyhotoveny potřebné pracovní a montážní postupy, které musí být OBJEDNATELEM schváleny.</w:t>
      </w:r>
    </w:p>
    <w:p w14:paraId="73FFE6E5" w14:textId="386492F5" w:rsidR="00845684" w:rsidRDefault="00845684" w:rsidP="00AA0234">
      <w:pPr>
        <w:pStyle w:val="TCBNormalni"/>
      </w:pPr>
      <w:r w:rsidRPr="00227B9A">
        <w:rPr>
          <w:lang w:eastAsia="cs-CZ"/>
        </w:rPr>
        <w:t>Řízení kvality D</w:t>
      </w:r>
      <w:r>
        <w:rPr>
          <w:lang w:eastAsia="cs-CZ"/>
        </w:rPr>
        <w:t>ÍLA</w:t>
      </w:r>
      <w:r w:rsidRPr="00227B9A">
        <w:rPr>
          <w:lang w:eastAsia="cs-CZ"/>
        </w:rPr>
        <w:t xml:space="preserve"> bude prováděno v souladu plánem kvality, který DODAVATEL </w:t>
      </w:r>
      <w:r>
        <w:rPr>
          <w:lang w:eastAsia="cs-CZ"/>
        </w:rPr>
        <w:t xml:space="preserve">OB 6 </w:t>
      </w:r>
      <w:r w:rsidRPr="00227B9A">
        <w:rPr>
          <w:lang w:eastAsia="cs-CZ"/>
        </w:rPr>
        <w:t>zpracuje v souladu s normou ČSN ISO 10005 a požadavky uvedenými v příloze A 7, kap. 6. Dokumentace kvality bude zahrnovat plán kontrol a zkoušek, program zkoušek a dokladovou část</w:t>
      </w:r>
      <w:r>
        <w:rPr>
          <w:lang w:eastAsia="cs-CZ"/>
        </w:rPr>
        <w:t>.</w:t>
      </w:r>
    </w:p>
    <w:p w14:paraId="1C0A1DEB" w14:textId="00BAA7C3" w:rsidR="00733F1C" w:rsidRDefault="00733F1C" w:rsidP="00733F1C">
      <w:pPr>
        <w:pStyle w:val="TCBNadpis3"/>
      </w:pPr>
      <w:bookmarkStart w:id="39" w:name="_Toc158811247"/>
      <w:r>
        <w:t>Práce</w:t>
      </w:r>
      <w:bookmarkEnd w:id="39"/>
      <w:r>
        <w:t xml:space="preserve"> </w:t>
      </w:r>
    </w:p>
    <w:p w14:paraId="3A8D73DD" w14:textId="2522D137" w:rsidR="00733F1C" w:rsidRDefault="00FE45A2" w:rsidP="00FE45A2">
      <w:pPr>
        <w:pStyle w:val="TCBNormalni"/>
      </w:pPr>
      <w:r>
        <w:t>ZHOTOVITEL je odpovědný za:</w:t>
      </w:r>
    </w:p>
    <w:p w14:paraId="3F661DA9" w14:textId="3660FB1E" w:rsidR="00733F1C" w:rsidRDefault="00C54AF9" w:rsidP="00FC1685">
      <w:pPr>
        <w:pStyle w:val="TCBNormalni"/>
        <w:numPr>
          <w:ilvl w:val="0"/>
          <w:numId w:val="35"/>
        </w:numPr>
        <w:jc w:val="both"/>
      </w:pPr>
      <w:r>
        <w:lastRenderedPageBreak/>
        <w:t>p</w:t>
      </w:r>
      <w:r w:rsidR="00FE45A2">
        <w:t xml:space="preserve">rovádění výstavby a montáží zařízení podle </w:t>
      </w:r>
      <w:r w:rsidR="00E06879">
        <w:t>DOKUMENTACE</w:t>
      </w:r>
      <w:r>
        <w:t>,</w:t>
      </w:r>
    </w:p>
    <w:p w14:paraId="68DAAF88" w14:textId="1BD63590" w:rsidR="00733F1C" w:rsidRDefault="00C54AF9" w:rsidP="00FC1685">
      <w:pPr>
        <w:pStyle w:val="TCBNormalni"/>
        <w:numPr>
          <w:ilvl w:val="0"/>
          <w:numId w:val="35"/>
        </w:numPr>
        <w:jc w:val="both"/>
      </w:pPr>
      <w:r>
        <w:t>d</w:t>
      </w:r>
      <w:r w:rsidR="00FE45A2">
        <w:t>ozor nad montáží a výstavbou</w:t>
      </w:r>
      <w:r>
        <w:t>,</w:t>
      </w:r>
    </w:p>
    <w:p w14:paraId="6716E8E7" w14:textId="5C130384" w:rsidR="00646CE8" w:rsidRDefault="00C54AF9" w:rsidP="00FC1685">
      <w:pPr>
        <w:pStyle w:val="TCBNormalni"/>
        <w:numPr>
          <w:ilvl w:val="0"/>
          <w:numId w:val="35"/>
        </w:numPr>
        <w:jc w:val="both"/>
      </w:pPr>
      <w:r>
        <w:t>p</w:t>
      </w:r>
      <w:r w:rsidR="008B5E50" w:rsidRPr="00EB3E88">
        <w:t xml:space="preserve">rovedení </w:t>
      </w:r>
      <w:r w:rsidR="00E27FBC">
        <w:t>č</w:t>
      </w:r>
      <w:r w:rsidR="00646CE8" w:rsidRPr="00EB3E88">
        <w:t>istící</w:t>
      </w:r>
      <w:r w:rsidR="008B5E50" w:rsidRPr="00EB3E88">
        <w:t>ch</w:t>
      </w:r>
      <w:r w:rsidR="00646CE8" w:rsidRPr="00EB3E88">
        <w:t xml:space="preserve"> operac</w:t>
      </w:r>
      <w:r w:rsidR="008B5E50" w:rsidRPr="00EB3E88">
        <w:t>í</w:t>
      </w:r>
      <w:r w:rsidR="00646CE8" w:rsidRPr="00EB3E88">
        <w:t>,</w:t>
      </w:r>
      <w:r w:rsidR="00646CE8">
        <w:t xml:space="preserve"> proplach, vyvaření a </w:t>
      </w:r>
      <w:proofErr w:type="spellStart"/>
      <w:r w:rsidR="00646CE8">
        <w:t>profuky</w:t>
      </w:r>
      <w:proofErr w:type="spellEnd"/>
      <w:r w:rsidR="00646CE8">
        <w:t xml:space="preserve"> součástí a systémů</w:t>
      </w:r>
      <w:r>
        <w:t>,</w:t>
      </w:r>
    </w:p>
    <w:p w14:paraId="0EC69595" w14:textId="1866CC78" w:rsidR="00646CE8" w:rsidRDefault="00C54AF9" w:rsidP="00FC1685">
      <w:pPr>
        <w:pStyle w:val="TCBNormalni"/>
        <w:numPr>
          <w:ilvl w:val="0"/>
          <w:numId w:val="35"/>
        </w:numPr>
        <w:jc w:val="both"/>
      </w:pPr>
      <w:r>
        <w:t>p</w:t>
      </w:r>
      <w:r w:rsidR="00646CE8">
        <w:t>rovizoria</w:t>
      </w:r>
      <w:r>
        <w:t>,</w:t>
      </w:r>
    </w:p>
    <w:p w14:paraId="58ED493E" w14:textId="4820D061" w:rsidR="00FE45A2" w:rsidRDefault="00C54AF9" w:rsidP="00FC1685">
      <w:pPr>
        <w:pStyle w:val="TCBNormalni"/>
        <w:numPr>
          <w:ilvl w:val="0"/>
          <w:numId w:val="35"/>
        </w:numPr>
        <w:jc w:val="both"/>
      </w:pPr>
      <w:r>
        <w:t>k</w:t>
      </w:r>
      <w:r w:rsidR="00FE45A2">
        <w:t>oordinaci prací v souladu s plány jakosti a pokynů výrobců a v souladu s platnou legislativou, platnými normami a v souladu s dobrou inženýrskou praxí</w:t>
      </w:r>
      <w:r>
        <w:t>,</w:t>
      </w:r>
    </w:p>
    <w:p w14:paraId="338A95A9" w14:textId="0EFC9697" w:rsidR="00FE45A2" w:rsidRDefault="00C54AF9" w:rsidP="00FC1685">
      <w:pPr>
        <w:pStyle w:val="TCBNormalni"/>
        <w:numPr>
          <w:ilvl w:val="0"/>
          <w:numId w:val="35"/>
        </w:numPr>
        <w:jc w:val="both"/>
      </w:pPr>
      <w:r>
        <w:t>k</w:t>
      </w:r>
      <w:r w:rsidR="00FE45A2">
        <w:t>oordinaci svých prací s provozem VÝROBNY</w:t>
      </w:r>
      <w:r>
        <w:t>,</w:t>
      </w:r>
    </w:p>
    <w:p w14:paraId="339D075D" w14:textId="3FB37878" w:rsidR="00FE45A2" w:rsidRDefault="00C54AF9" w:rsidP="00FC1685">
      <w:pPr>
        <w:pStyle w:val="TCBNormalni"/>
        <w:numPr>
          <w:ilvl w:val="0"/>
          <w:numId w:val="35"/>
        </w:numPr>
        <w:jc w:val="both"/>
      </w:pPr>
      <w:r>
        <w:t>o</w:t>
      </w:r>
      <w:r w:rsidR="00FE45A2">
        <w:t xml:space="preserve">chranu všech částí </w:t>
      </w:r>
      <w:r w:rsidR="00733F1C">
        <w:t xml:space="preserve">DÍLA </w:t>
      </w:r>
      <w:r w:rsidR="002B6E7A">
        <w:t xml:space="preserve">OB </w:t>
      </w:r>
      <w:r w:rsidR="00900A45">
        <w:t>6</w:t>
      </w:r>
      <w:r w:rsidR="00FE45A2">
        <w:t xml:space="preserve"> během doby montáže před poškozením všeho druhu</w:t>
      </w:r>
      <w:r>
        <w:t>,</w:t>
      </w:r>
    </w:p>
    <w:p w14:paraId="1A9729BD" w14:textId="418E8E7B" w:rsidR="00646CE8" w:rsidRDefault="00C54AF9" w:rsidP="00FC1685">
      <w:pPr>
        <w:pStyle w:val="TCBNormalni"/>
        <w:numPr>
          <w:ilvl w:val="0"/>
          <w:numId w:val="35"/>
        </w:numPr>
        <w:jc w:val="both"/>
      </w:pPr>
      <w:r>
        <w:t>z</w:t>
      </w:r>
      <w:r w:rsidR="00FE45A2">
        <w:t xml:space="preserve">ajištění bezpečného pracovního prostoru a dodržování platných bezpečnostních pravidel během provozu </w:t>
      </w:r>
      <w:r w:rsidR="00646CE8">
        <w:t xml:space="preserve">včetně určení </w:t>
      </w:r>
      <w:r w:rsidR="005B2F44">
        <w:t xml:space="preserve">koordinátora </w:t>
      </w:r>
      <w:r w:rsidR="00646CE8">
        <w:t>BOZP</w:t>
      </w:r>
      <w:r w:rsidR="00E06879">
        <w:t>, požární ochrany</w:t>
      </w:r>
      <w:r w:rsidR="00646CE8">
        <w:t xml:space="preserve"> podle zákonných požadavků</w:t>
      </w:r>
      <w:r>
        <w:t>,</w:t>
      </w:r>
    </w:p>
    <w:p w14:paraId="3527BB0B" w14:textId="7C4565F3" w:rsidR="00FE45A2" w:rsidRDefault="00C54AF9" w:rsidP="00FC1685">
      <w:pPr>
        <w:pStyle w:val="TCBNormalni"/>
        <w:numPr>
          <w:ilvl w:val="0"/>
          <w:numId w:val="35"/>
        </w:numPr>
        <w:jc w:val="both"/>
      </w:pPr>
      <w:r>
        <w:t>d</w:t>
      </w:r>
      <w:r w:rsidR="00FE45A2">
        <w:t>emontáže prov</w:t>
      </w:r>
      <w:r w:rsidR="00733F1C">
        <w:t>i</w:t>
      </w:r>
      <w:r w:rsidR="00FE45A2">
        <w:t>zorií, provizorních konstrukcí apod.</w:t>
      </w:r>
      <w:r>
        <w:t>,</w:t>
      </w:r>
    </w:p>
    <w:p w14:paraId="513B448E" w14:textId="44B7E36E" w:rsidR="00FD7261" w:rsidRPr="000C40BD" w:rsidRDefault="005B2F44" w:rsidP="00FC1685">
      <w:pPr>
        <w:pStyle w:val="TCBNormalni"/>
        <w:numPr>
          <w:ilvl w:val="0"/>
          <w:numId w:val="35"/>
        </w:numPr>
        <w:jc w:val="both"/>
      </w:pPr>
      <w:r>
        <w:t>d</w:t>
      </w:r>
      <w:r w:rsidRPr="000C40BD">
        <w:t>odávk</w:t>
      </w:r>
      <w:r>
        <w:t>u</w:t>
      </w:r>
      <w:r w:rsidRPr="000C40BD">
        <w:t xml:space="preserve"> </w:t>
      </w:r>
      <w:r w:rsidR="00DA35FF" w:rsidRPr="000C40BD">
        <w:t>zaříz</w:t>
      </w:r>
      <w:r w:rsidR="00BE4419" w:rsidRPr="000C40BD">
        <w:t>e</w:t>
      </w:r>
      <w:r w:rsidR="00DA35FF" w:rsidRPr="000C40BD">
        <w:t>n</w:t>
      </w:r>
      <w:r w:rsidR="00BE4419" w:rsidRPr="000C40BD">
        <w:t>í</w:t>
      </w:r>
      <w:r w:rsidR="00DA35FF" w:rsidRPr="000C40BD">
        <w:t xml:space="preserve"> </w:t>
      </w:r>
      <w:r w:rsidR="00DA35FF" w:rsidRPr="001A2FBB">
        <w:t>a služeb</w:t>
      </w:r>
      <w:r w:rsidR="0022676E" w:rsidRPr="001A2FBB">
        <w:t xml:space="preserve"> včetně </w:t>
      </w:r>
      <w:r w:rsidR="00DA35FF" w:rsidRPr="001A2FBB">
        <w:t>nutné</w:t>
      </w:r>
      <w:r w:rsidR="00DA35FF" w:rsidRPr="000C40BD">
        <w:t xml:space="preserve"> úpravy zařízení stávající VÝROBNY</w:t>
      </w:r>
      <w:r w:rsidR="0022676E" w:rsidRPr="001A2FBB">
        <w:t>, pokud</w:t>
      </w:r>
      <w:r w:rsidR="00DA35FF" w:rsidRPr="001A2FBB">
        <w:t xml:space="preserve"> </w:t>
      </w:r>
      <w:r w:rsidR="00C54AF9">
        <w:t>h</w:t>
      </w:r>
      <w:r w:rsidR="00FD7261" w:rsidRPr="001A2FBB">
        <w:t>ranice</w:t>
      </w:r>
      <w:r w:rsidR="00FD7261" w:rsidRPr="000C40BD">
        <w:t xml:space="preserve"> projektování/designu</w:t>
      </w:r>
      <w:r w:rsidR="00DA35FF" w:rsidRPr="000C40BD">
        <w:t xml:space="preserve"> překračují </w:t>
      </w:r>
      <w:r w:rsidR="00FD7261" w:rsidRPr="000C40BD">
        <w:t xml:space="preserve">případné hranice existujícího zařízení VÝROBNY, </w:t>
      </w:r>
      <w:r w:rsidR="00DA35FF" w:rsidRPr="000C40BD">
        <w:t xml:space="preserve">a jsou </w:t>
      </w:r>
      <w:r w:rsidR="00FD7261" w:rsidRPr="000C40BD">
        <w:t xml:space="preserve">mimo rámec </w:t>
      </w:r>
      <w:r w:rsidR="00DA35FF" w:rsidRPr="000C40BD">
        <w:t xml:space="preserve">připojovacích míst, </w:t>
      </w:r>
      <w:r w:rsidR="00FD7261" w:rsidRPr="000C40BD">
        <w:t xml:space="preserve">které mají </w:t>
      </w:r>
      <w:r w:rsidR="00DA35FF" w:rsidRPr="000C40BD">
        <w:t xml:space="preserve">přímý dopad na zařízení projektované v rámci připojovacích </w:t>
      </w:r>
      <w:proofErr w:type="gramStart"/>
      <w:r w:rsidR="00A963D2" w:rsidRPr="000C40BD">
        <w:t xml:space="preserve">míst </w:t>
      </w:r>
      <w:r w:rsidR="00900A45">
        <w:t>-</w:t>
      </w:r>
      <w:r w:rsidR="00A963D2" w:rsidRPr="000C40BD">
        <w:t xml:space="preserve"> typicky</w:t>
      </w:r>
      <w:proofErr w:type="gramEnd"/>
      <w:r w:rsidR="00DA35FF" w:rsidRPr="000C40BD">
        <w:t xml:space="preserve"> výpočty potrubí atd. </w:t>
      </w:r>
    </w:p>
    <w:p w14:paraId="70D838F8" w14:textId="654F8116" w:rsidR="00646CE8" w:rsidRDefault="007E4704" w:rsidP="00646CE8">
      <w:pPr>
        <w:pStyle w:val="TCBNadpis3"/>
      </w:pPr>
      <w:bookmarkStart w:id="40" w:name="_Toc158811248"/>
      <w:r>
        <w:t>Připojení n</w:t>
      </w:r>
      <w:r w:rsidR="00646CE8">
        <w:t>apojovací</w:t>
      </w:r>
      <w:r>
        <w:t>ch</w:t>
      </w:r>
      <w:r w:rsidR="00646CE8">
        <w:t xml:space="preserve"> bod</w:t>
      </w:r>
      <w:r>
        <w:t>ů</w:t>
      </w:r>
      <w:bookmarkEnd w:id="40"/>
    </w:p>
    <w:p w14:paraId="400A8A7D" w14:textId="5E4AE50C" w:rsidR="0087207C" w:rsidRDefault="0087207C" w:rsidP="00A1432E">
      <w:pPr>
        <w:pStyle w:val="TCBNormalni"/>
        <w:rPr>
          <w:lang w:eastAsia="cs-CZ"/>
        </w:rPr>
      </w:pPr>
      <w:r w:rsidRPr="0087207C">
        <w:rPr>
          <w:lang w:eastAsia="cs-CZ"/>
        </w:rPr>
        <w:t xml:space="preserve">ZHOTOVITEL OB 6 je odpovědný za přípravu připojení a připojení DÍLA OB 6 k VÝROBNĚ a </w:t>
      </w:r>
      <w:r>
        <w:rPr>
          <w:lang w:eastAsia="cs-CZ"/>
        </w:rPr>
        <w:t xml:space="preserve">na </w:t>
      </w:r>
      <w:r w:rsidRPr="0087207C">
        <w:rPr>
          <w:lang w:eastAsia="cs-CZ"/>
        </w:rPr>
        <w:t xml:space="preserve">stávající infrastrukturu. </w:t>
      </w:r>
    </w:p>
    <w:p w14:paraId="50761DD2" w14:textId="3C5357F4" w:rsidR="00733F1C" w:rsidRDefault="00733F1C" w:rsidP="00733F1C">
      <w:pPr>
        <w:pStyle w:val="TCBNadpis3"/>
      </w:pPr>
      <w:bookmarkStart w:id="41" w:name="_Hlk122095051"/>
      <w:bookmarkStart w:id="42" w:name="_Toc158811249"/>
      <w:r>
        <w:t>První plnění</w:t>
      </w:r>
      <w:bookmarkEnd w:id="42"/>
    </w:p>
    <w:bookmarkEnd w:id="41"/>
    <w:p w14:paraId="34CAE76C" w14:textId="43ACBCF5" w:rsidR="00BE4419" w:rsidRDefault="00F95DA6" w:rsidP="0036015C">
      <w:pPr>
        <w:pStyle w:val="TCBNormalni"/>
      </w:pPr>
      <w:r w:rsidRPr="001A2FBB">
        <w:t>Zhotovitel OB 6 zajistí n</w:t>
      </w:r>
      <w:r w:rsidR="00733F1C" w:rsidRPr="001A2FBB">
        <w:t>aplnění</w:t>
      </w:r>
      <w:r w:rsidR="00733F1C">
        <w:t xml:space="preserve"> veškerého </w:t>
      </w:r>
      <w:r w:rsidR="0089481E">
        <w:t xml:space="preserve">zařízení </w:t>
      </w:r>
      <w:r w:rsidR="00733F1C">
        <w:t>požadovaným spotřebním materiálem (</w:t>
      </w:r>
      <w:r w:rsidR="0089481E">
        <w:t xml:space="preserve">typicky: </w:t>
      </w:r>
      <w:r w:rsidR="00733F1C">
        <w:t>mazací olej</w:t>
      </w:r>
      <w:r w:rsidR="0089481E">
        <w:t xml:space="preserve">e, </w:t>
      </w:r>
      <w:r w:rsidR="005B2F44">
        <w:t xml:space="preserve">chladivo </w:t>
      </w:r>
      <w:r w:rsidR="00733F1C">
        <w:t>atd.)</w:t>
      </w:r>
      <w:r w:rsidR="0089481E">
        <w:t>.</w:t>
      </w:r>
    </w:p>
    <w:p w14:paraId="12D8F555" w14:textId="05096594" w:rsidR="00646CE8" w:rsidRDefault="00646CE8" w:rsidP="00646CE8">
      <w:pPr>
        <w:pStyle w:val="TCBNadpis3"/>
      </w:pPr>
      <w:bookmarkStart w:id="43" w:name="_Toc158811250"/>
      <w:r>
        <w:t>Odpady během výstavby</w:t>
      </w:r>
      <w:bookmarkEnd w:id="43"/>
      <w:r>
        <w:t xml:space="preserve"> </w:t>
      </w:r>
    </w:p>
    <w:p w14:paraId="3B6F62E9" w14:textId="5474743E" w:rsidR="00646CE8" w:rsidRDefault="00646CE8" w:rsidP="00646CE8">
      <w:pPr>
        <w:pStyle w:val="TCBNormalni"/>
        <w:rPr>
          <w:lang w:eastAsia="cs-CZ"/>
        </w:rPr>
      </w:pPr>
      <w:r>
        <w:rPr>
          <w:lang w:eastAsia="cs-CZ"/>
        </w:rPr>
        <w:t>Majitelem o</w:t>
      </w:r>
      <w:r w:rsidRPr="00646CE8">
        <w:rPr>
          <w:lang w:eastAsia="cs-CZ"/>
        </w:rPr>
        <w:t>dpad</w:t>
      </w:r>
      <w:r>
        <w:rPr>
          <w:lang w:eastAsia="cs-CZ"/>
        </w:rPr>
        <w:t>u</w:t>
      </w:r>
      <w:r w:rsidRPr="00646CE8">
        <w:rPr>
          <w:lang w:eastAsia="cs-CZ"/>
        </w:rPr>
        <w:t xml:space="preserve"> </w:t>
      </w:r>
      <w:r w:rsidR="00CC3591">
        <w:rPr>
          <w:lang w:eastAsia="cs-CZ"/>
        </w:rPr>
        <w:t xml:space="preserve">všech kategorií vzniklých </w:t>
      </w:r>
      <w:r w:rsidRPr="00646CE8">
        <w:rPr>
          <w:lang w:eastAsia="cs-CZ"/>
        </w:rPr>
        <w:t>během výstavby</w:t>
      </w:r>
      <w:r w:rsidR="002A77A8">
        <w:rPr>
          <w:lang w:eastAsia="cs-CZ"/>
        </w:rPr>
        <w:t xml:space="preserve"> DÍLA</w:t>
      </w:r>
      <w:r>
        <w:rPr>
          <w:lang w:eastAsia="cs-CZ"/>
        </w:rPr>
        <w:t xml:space="preserve"> </w:t>
      </w:r>
      <w:r w:rsidR="002A77A8">
        <w:rPr>
          <w:lang w:eastAsia="cs-CZ"/>
        </w:rPr>
        <w:t xml:space="preserve">v rozsahu OB 6 </w:t>
      </w:r>
      <w:r>
        <w:rPr>
          <w:lang w:eastAsia="cs-CZ"/>
        </w:rPr>
        <w:t xml:space="preserve">je </w:t>
      </w:r>
      <w:bookmarkStart w:id="44" w:name="_Hlk61364978"/>
      <w:r>
        <w:rPr>
          <w:lang w:eastAsia="cs-CZ"/>
        </w:rPr>
        <w:t>ZHOTOVITEL</w:t>
      </w:r>
      <w:bookmarkEnd w:id="44"/>
      <w:r w:rsidR="00B83432">
        <w:rPr>
          <w:lang w:eastAsia="cs-CZ"/>
        </w:rPr>
        <w:t xml:space="preserve"> OB</w:t>
      </w:r>
      <w:r w:rsidR="001541DF">
        <w:rPr>
          <w:lang w:eastAsia="cs-CZ"/>
        </w:rPr>
        <w:t> </w:t>
      </w:r>
      <w:r w:rsidR="00B83432">
        <w:rPr>
          <w:lang w:eastAsia="cs-CZ"/>
        </w:rPr>
        <w:t>6</w:t>
      </w:r>
      <w:r>
        <w:rPr>
          <w:lang w:eastAsia="cs-CZ"/>
        </w:rPr>
        <w:t>, který zajistí jejich recyklaci nebo odstranění v souladu s legislativními předpisy</w:t>
      </w:r>
      <w:r w:rsidR="00B83432">
        <w:rPr>
          <w:lang w:eastAsia="cs-CZ"/>
        </w:rPr>
        <w:t xml:space="preserve"> a podmínkami OBJEDNATELE</w:t>
      </w:r>
      <w:r>
        <w:rPr>
          <w:lang w:eastAsia="cs-CZ"/>
        </w:rPr>
        <w:t>.</w:t>
      </w:r>
      <w:r w:rsidRPr="00646CE8">
        <w:rPr>
          <w:lang w:eastAsia="cs-CZ"/>
        </w:rPr>
        <w:t xml:space="preserve"> </w:t>
      </w:r>
    </w:p>
    <w:p w14:paraId="384BD423" w14:textId="7ECA97E5" w:rsidR="001E04D8" w:rsidRDefault="001E04D8" w:rsidP="007A51F4">
      <w:pPr>
        <w:pStyle w:val="TCBNadpis2"/>
      </w:pPr>
      <w:bookmarkStart w:id="45" w:name="_Toc158811251"/>
      <w:r>
        <w:t>Licencování, schvalování, certifikace</w:t>
      </w:r>
      <w:bookmarkEnd w:id="45"/>
    </w:p>
    <w:p w14:paraId="4EB896B0" w14:textId="4F0CC346" w:rsidR="009F7DC5" w:rsidRDefault="009F7DC5" w:rsidP="009F7DC5">
      <w:pPr>
        <w:pStyle w:val="TCBNormalni"/>
      </w:pPr>
      <w:r>
        <w:t>ZHOTOVITEL</w:t>
      </w:r>
      <w:r w:rsidR="00FE1BE0">
        <w:t xml:space="preserve"> OB</w:t>
      </w:r>
      <w:r w:rsidR="00900A45">
        <w:t xml:space="preserve"> 6</w:t>
      </w:r>
      <w:r>
        <w:t xml:space="preserve"> je odpovědný za zapojení konkrétního notifikovaného orgánu pro veškerou požadovanou certifikaci zařízení a systémů JEDNOTKY</w:t>
      </w:r>
      <w:r w:rsidR="00FE1BE0">
        <w:t xml:space="preserve"> OB</w:t>
      </w:r>
      <w:r w:rsidR="00900A45">
        <w:t xml:space="preserve"> 6</w:t>
      </w:r>
      <w:r>
        <w:t>.</w:t>
      </w:r>
    </w:p>
    <w:p w14:paraId="20A69217" w14:textId="2C495BBB" w:rsidR="00E07F29" w:rsidRDefault="009F7DC5" w:rsidP="00E07F29">
      <w:pPr>
        <w:pStyle w:val="TCBNormalni"/>
      </w:pPr>
      <w:r>
        <w:t>ZHOTOVITEL</w:t>
      </w:r>
      <w:r w:rsidR="00FE1BE0">
        <w:t xml:space="preserve"> OB</w:t>
      </w:r>
      <w:r w:rsidR="00900A45">
        <w:t xml:space="preserve"> 6</w:t>
      </w:r>
      <w:r>
        <w:t xml:space="preserve"> </w:t>
      </w:r>
      <w:proofErr w:type="gramStart"/>
      <w:r w:rsidR="00E07F29">
        <w:t>určí</w:t>
      </w:r>
      <w:proofErr w:type="gramEnd"/>
      <w:r w:rsidR="00E07F29">
        <w:t xml:space="preserve"> </w:t>
      </w:r>
      <w:r>
        <w:t>konkrétní technický notifikovaný orgán, se kterým bude jednat ve fázích návrhu/projekce DÍLA</w:t>
      </w:r>
      <w:r w:rsidR="00FE1BE0">
        <w:t xml:space="preserve"> OB</w:t>
      </w:r>
      <w:r w:rsidR="000C0E77">
        <w:t xml:space="preserve"> 6</w:t>
      </w:r>
      <w:r>
        <w:t xml:space="preserve"> a </w:t>
      </w:r>
      <w:r w:rsidR="00E07F29">
        <w:t>výstavby a to tak</w:t>
      </w:r>
      <w:r w:rsidR="00900A45">
        <w:t>,</w:t>
      </w:r>
      <w:r>
        <w:t xml:space="preserve"> aby krok za krokem kontroloval projekční práce a</w:t>
      </w:r>
      <w:r w:rsidR="009B1475">
        <w:t> </w:t>
      </w:r>
      <w:r>
        <w:t>prováděcí práce na místě</w:t>
      </w:r>
      <w:r w:rsidR="00E07F29">
        <w:t xml:space="preserve"> a získal potřebná vyjádření, schválení, rozhodnutí a povolení, která jsou v kompetenci ZHOTOVITELE</w:t>
      </w:r>
      <w:r w:rsidR="386EF6DA">
        <w:t xml:space="preserve"> </w:t>
      </w:r>
      <w:r w:rsidR="00FE1BE0">
        <w:t>OB</w:t>
      </w:r>
      <w:r w:rsidR="00900A45">
        <w:t xml:space="preserve"> 6,</w:t>
      </w:r>
      <w:r w:rsidR="00FE1BE0">
        <w:t xml:space="preserve"> </w:t>
      </w:r>
      <w:r w:rsidR="00E07F29">
        <w:t>jako subjektu uvádějící DÍLO</w:t>
      </w:r>
      <w:r w:rsidR="00FE1BE0">
        <w:t xml:space="preserve"> OB</w:t>
      </w:r>
      <w:r w:rsidR="000C0E77">
        <w:t xml:space="preserve"> 6</w:t>
      </w:r>
      <w:r w:rsidR="00E07F29">
        <w:t xml:space="preserve"> na trh. </w:t>
      </w:r>
    </w:p>
    <w:p w14:paraId="5D3A221F" w14:textId="490F4E7C" w:rsidR="00E07F29" w:rsidRDefault="00E07F29" w:rsidP="009F7DC5">
      <w:pPr>
        <w:pStyle w:val="TCBNormalni"/>
      </w:pPr>
      <w:r>
        <w:t xml:space="preserve">ZHOTOVITEL </w:t>
      </w:r>
      <w:r w:rsidR="00FE1BE0">
        <w:t>OB</w:t>
      </w:r>
      <w:r w:rsidR="000C0E77">
        <w:t xml:space="preserve"> 6</w:t>
      </w:r>
      <w:r w:rsidR="00FE1BE0">
        <w:t xml:space="preserve"> </w:t>
      </w:r>
      <w:r>
        <w:t>poskytne veškerou nezbytnou podporu a požadovanou dokumentaci, aby OBJEDNATEL mohl získat všechna požadovaná povolení a licence od příslušných úřadů. To zahrnuje také jakoukoli činnost související s aktualizací a/nebo revizí stávajících povolení.</w:t>
      </w:r>
    </w:p>
    <w:p w14:paraId="3D321CF6" w14:textId="7D961277" w:rsidR="009F7DC5" w:rsidRDefault="00E07F29" w:rsidP="009F7DC5">
      <w:pPr>
        <w:pStyle w:val="TCBNormalni"/>
      </w:pPr>
      <w:r>
        <w:t xml:space="preserve">Z </w:t>
      </w:r>
      <w:r w:rsidR="009F7DC5">
        <w:t xml:space="preserve">tohoto důvodu se od </w:t>
      </w:r>
      <w:r w:rsidR="00FE1BE0">
        <w:t>ZHOTOVITELE OB</w:t>
      </w:r>
      <w:r w:rsidR="000C0E77">
        <w:t xml:space="preserve"> 6</w:t>
      </w:r>
      <w:r w:rsidR="009F7DC5">
        <w:t xml:space="preserve"> vyžaduje provádění všech souvisejících činností v úzké spolupráci s technickým </w:t>
      </w:r>
      <w:r>
        <w:t>notifikačním orgánem</w:t>
      </w:r>
      <w:r w:rsidR="009F7DC5">
        <w:t xml:space="preserve"> a v případě potřeby poskytnutí veškeré podpory a/nebo dokumentace.</w:t>
      </w:r>
    </w:p>
    <w:p w14:paraId="458A69CE" w14:textId="3FAD7886" w:rsidR="001E04D8" w:rsidRDefault="001E04D8" w:rsidP="001E04D8">
      <w:pPr>
        <w:pStyle w:val="TCBNadpis2"/>
      </w:pPr>
      <w:bookmarkStart w:id="46" w:name="_Toc158811252"/>
      <w:r>
        <w:lastRenderedPageBreak/>
        <w:t>Výcvik a školení</w:t>
      </w:r>
      <w:bookmarkEnd w:id="46"/>
    </w:p>
    <w:p w14:paraId="31C01B41" w14:textId="6E0891A2" w:rsidR="009F7DC5" w:rsidRPr="009F7DC5" w:rsidRDefault="009F7DC5" w:rsidP="009F7DC5">
      <w:pPr>
        <w:pStyle w:val="TCBNormalni"/>
      </w:pPr>
      <w:r>
        <w:t xml:space="preserve">ZHOTOVITEL </w:t>
      </w:r>
      <w:r w:rsidR="00FE1BE0">
        <w:t>OB</w:t>
      </w:r>
      <w:r w:rsidR="000C0E77">
        <w:t xml:space="preserve"> 6</w:t>
      </w:r>
      <w:r w:rsidRPr="009F7DC5">
        <w:t xml:space="preserve"> </w:t>
      </w:r>
      <w:r>
        <w:t xml:space="preserve">zajišťuje zaškolení </w:t>
      </w:r>
      <w:r w:rsidR="00EB56D3">
        <w:t xml:space="preserve">veškerého </w:t>
      </w:r>
      <w:r>
        <w:t>provozního personálu</w:t>
      </w:r>
      <w:r w:rsidR="00EB56D3">
        <w:t xml:space="preserve"> OBJEDNATELE vyčleněného pro budoucí provoz JEDNOTKY</w:t>
      </w:r>
      <w:r w:rsidR="00C57B97">
        <w:t xml:space="preserve"> OB</w:t>
      </w:r>
      <w:r w:rsidR="000C0E77">
        <w:t xml:space="preserve"> 6</w:t>
      </w:r>
      <w:r w:rsidR="00EB56D3">
        <w:t xml:space="preserve"> </w:t>
      </w:r>
      <w:r>
        <w:t>tak</w:t>
      </w:r>
      <w:r w:rsidRPr="009F7DC5">
        <w:t xml:space="preserve">, aby </w:t>
      </w:r>
      <w:r>
        <w:t xml:space="preserve">byl personál </w:t>
      </w:r>
      <w:r w:rsidRPr="009F7DC5">
        <w:t>teoreticky i prakticky připravil na správu, provoz a údržbu všech částí nového zařízení</w:t>
      </w:r>
      <w:r>
        <w:t xml:space="preserve"> JEDNOTKY</w:t>
      </w:r>
      <w:r w:rsidR="00C57B97">
        <w:t xml:space="preserve"> OB</w:t>
      </w:r>
      <w:r w:rsidR="000C0E77">
        <w:t xml:space="preserve"> 6</w:t>
      </w:r>
      <w:r>
        <w:t>.</w:t>
      </w:r>
    </w:p>
    <w:p w14:paraId="31E24CFA" w14:textId="0C59B71B" w:rsidR="009F7DC5" w:rsidRPr="009F7DC5" w:rsidRDefault="009F7DC5" w:rsidP="009F7DC5">
      <w:pPr>
        <w:pStyle w:val="TCBNormalni"/>
      </w:pPr>
      <w:r w:rsidRPr="009F7DC5">
        <w:t xml:space="preserve">Pro všechna školení bude používán </w:t>
      </w:r>
      <w:r>
        <w:t xml:space="preserve">český </w:t>
      </w:r>
      <w:r w:rsidRPr="009F7DC5">
        <w:t xml:space="preserve">jazyk, pokud je to nutné, </w:t>
      </w:r>
      <w:r>
        <w:t>ZHOTOVITEL</w:t>
      </w:r>
      <w:r w:rsidR="00C57B97">
        <w:t xml:space="preserve"> OB</w:t>
      </w:r>
      <w:r w:rsidR="000C0E77">
        <w:t xml:space="preserve"> 6</w:t>
      </w:r>
      <w:r>
        <w:t xml:space="preserve"> </w:t>
      </w:r>
      <w:r w:rsidRPr="009F7DC5">
        <w:t xml:space="preserve">zajistí překlad do </w:t>
      </w:r>
      <w:r>
        <w:t xml:space="preserve">českého </w:t>
      </w:r>
      <w:r w:rsidRPr="009F7DC5">
        <w:t xml:space="preserve">jazyka. Veškerá dokumentace ke školení poskytovaná </w:t>
      </w:r>
      <w:r w:rsidR="00DA7316">
        <w:t>ZHOTOVITELEM</w:t>
      </w:r>
      <w:r w:rsidR="00C57B97">
        <w:t xml:space="preserve"> OB</w:t>
      </w:r>
      <w:r w:rsidR="000C0E77">
        <w:t xml:space="preserve"> 6</w:t>
      </w:r>
      <w:r w:rsidRPr="009F7DC5">
        <w:t xml:space="preserve"> musí být v</w:t>
      </w:r>
      <w:r>
        <w:t xml:space="preserve"> českém </w:t>
      </w:r>
      <w:r w:rsidRPr="009F7DC5">
        <w:t>jazyce.</w:t>
      </w:r>
    </w:p>
    <w:p w14:paraId="5EC73825" w14:textId="6380B625" w:rsidR="009F7DC5" w:rsidRDefault="009F7DC5" w:rsidP="009F7DC5">
      <w:pPr>
        <w:pStyle w:val="TCBNormalni"/>
      </w:pPr>
      <w:r w:rsidRPr="009F7DC5">
        <w:t xml:space="preserve">Předpokládá se, že </w:t>
      </w:r>
      <w:r>
        <w:t>OBJEDNATEL</w:t>
      </w:r>
      <w:r w:rsidRPr="009F7DC5">
        <w:t xml:space="preserve"> bude mít k dispozici řádně kvalifikovaný personál obsluhy a údržby již ve fázi </w:t>
      </w:r>
      <w:r w:rsidR="00482652">
        <w:t>výstavby</w:t>
      </w:r>
      <w:r w:rsidR="00482652" w:rsidRPr="009F7DC5">
        <w:t xml:space="preserve"> </w:t>
      </w:r>
      <w:r w:rsidRPr="009F7DC5">
        <w:t xml:space="preserve">(druhá polovina </w:t>
      </w:r>
      <w:r w:rsidR="00482652">
        <w:t>lhůty pro výstavbu</w:t>
      </w:r>
      <w:r w:rsidRPr="009F7DC5">
        <w:t>, v každém případě před uvedením do provozu)</w:t>
      </w:r>
      <w:r w:rsidR="000C0E77">
        <w:t>.</w:t>
      </w:r>
    </w:p>
    <w:p w14:paraId="3EABE8AD" w14:textId="555CC8B4" w:rsidR="009F7DC5" w:rsidRDefault="009F7DC5" w:rsidP="009F7DC5">
      <w:pPr>
        <w:pStyle w:val="TCBNormalni"/>
      </w:pPr>
      <w:r>
        <w:t>Cílem školení je naučit personál obsluhy a údržby OBJEDN</w:t>
      </w:r>
      <w:r w:rsidR="00DA7316">
        <w:t>A</w:t>
      </w:r>
      <w:r>
        <w:t>TELE do té míry, že po absolvování školení jsou schopni:</w:t>
      </w:r>
    </w:p>
    <w:p w14:paraId="640A0F82" w14:textId="5BD8A2F9" w:rsidR="009F7DC5" w:rsidRDefault="009F7DC5" w:rsidP="00FC1685">
      <w:pPr>
        <w:pStyle w:val="TCBNormalni"/>
        <w:numPr>
          <w:ilvl w:val="0"/>
          <w:numId w:val="36"/>
        </w:numPr>
        <w:jc w:val="both"/>
      </w:pPr>
      <w:r>
        <w:t>bezpečně a efektivně provozovat JEDNOTKU</w:t>
      </w:r>
      <w:r w:rsidR="00C57B97">
        <w:t xml:space="preserve"> OB</w:t>
      </w:r>
      <w:r w:rsidR="000C0E77">
        <w:t xml:space="preserve"> 6</w:t>
      </w:r>
      <w:r>
        <w:t xml:space="preserve"> se všemi pomocnými zařízeními bez podpory ZHOTOVITELE</w:t>
      </w:r>
      <w:r w:rsidR="007A51F4">
        <w:t xml:space="preserve"> OB 6</w:t>
      </w:r>
      <w:r w:rsidR="00317C35">
        <w:t>,</w:t>
      </w:r>
    </w:p>
    <w:p w14:paraId="251B0105" w14:textId="20F11C20" w:rsidR="009F7DC5" w:rsidRDefault="009F7DC5" w:rsidP="00FC1685">
      <w:pPr>
        <w:pStyle w:val="TCBNormalni"/>
        <w:numPr>
          <w:ilvl w:val="0"/>
          <w:numId w:val="36"/>
        </w:numPr>
        <w:jc w:val="both"/>
      </w:pPr>
      <w:r>
        <w:t>provádět běžné údržbářské a opravné práce nezávisle a správným způsobem</w:t>
      </w:r>
      <w:r w:rsidR="00317C35">
        <w:t>.</w:t>
      </w:r>
    </w:p>
    <w:p w14:paraId="292A850A" w14:textId="0D0532B0" w:rsidR="00411CCB" w:rsidRDefault="00411CCB" w:rsidP="00A1432E">
      <w:pPr>
        <w:pStyle w:val="TCBNadpis2"/>
      </w:pPr>
      <w:bookmarkStart w:id="47" w:name="_Toc158811253"/>
      <w:r>
        <w:t>Ukončení výstavby</w:t>
      </w:r>
      <w:bookmarkEnd w:id="47"/>
      <w:r>
        <w:t xml:space="preserve"> </w:t>
      </w:r>
    </w:p>
    <w:p w14:paraId="5F3E939E" w14:textId="4FB6C0BD" w:rsidR="00411CCB" w:rsidRDefault="00411CCB" w:rsidP="00411CCB">
      <w:pPr>
        <w:pStyle w:val="TCBNormalni"/>
      </w:pPr>
      <w:r>
        <w:t xml:space="preserve">ZHOTOVITEL </w:t>
      </w:r>
      <w:r w:rsidR="00C57B97">
        <w:t>OB</w:t>
      </w:r>
      <w:r w:rsidR="000C0E77">
        <w:t xml:space="preserve"> 6</w:t>
      </w:r>
      <w:r w:rsidR="00C57B97">
        <w:t xml:space="preserve"> </w:t>
      </w:r>
      <w:r>
        <w:t xml:space="preserve">je odpovědný za </w:t>
      </w:r>
      <w:r w:rsidR="00317C35">
        <w:t>o</w:t>
      </w:r>
      <w:r>
        <w:t>dstranění zařízení staveniště, úklid STAVENIŠTĚ</w:t>
      </w:r>
      <w:r w:rsidR="00C57B97">
        <w:t xml:space="preserve"> OB</w:t>
      </w:r>
      <w:r w:rsidR="000C0E77">
        <w:t xml:space="preserve"> 6</w:t>
      </w:r>
      <w:r w:rsidR="00D10F88">
        <w:t xml:space="preserve"> a </w:t>
      </w:r>
      <w:r>
        <w:t>za předání STAVENIŠTĚ</w:t>
      </w:r>
      <w:r w:rsidR="00C57B97">
        <w:t xml:space="preserve"> OB</w:t>
      </w:r>
      <w:r w:rsidR="000C0E77">
        <w:t xml:space="preserve"> 6</w:t>
      </w:r>
      <w:r w:rsidR="00C57B97">
        <w:t xml:space="preserve"> </w:t>
      </w:r>
      <w:r>
        <w:t>OBJEDNATELI</w:t>
      </w:r>
      <w:r w:rsidR="00A963D2">
        <w:t>.</w:t>
      </w:r>
      <w:r>
        <w:t xml:space="preserve"> </w:t>
      </w:r>
    </w:p>
    <w:p w14:paraId="0FF731B3" w14:textId="4E557FA9" w:rsidR="00A24282" w:rsidRDefault="009A46AE" w:rsidP="00A1432E">
      <w:pPr>
        <w:pStyle w:val="TCBNadpis2"/>
      </w:pPr>
      <w:bookmarkStart w:id="48" w:name="_Toc158811254"/>
      <w:r>
        <w:t xml:space="preserve">UVÁDĚNÍ DO PROVOZU </w:t>
      </w:r>
      <w:r w:rsidR="003F2998">
        <w:t>/ PŘEDÁNÍ STAVBY</w:t>
      </w:r>
      <w:bookmarkEnd w:id="48"/>
    </w:p>
    <w:p w14:paraId="1C51F600" w14:textId="11AEA481" w:rsidR="005259D4" w:rsidRDefault="005259D4" w:rsidP="00A24282">
      <w:pPr>
        <w:pStyle w:val="TCBNormalni"/>
      </w:pPr>
      <w:r>
        <w:t>Předávání stavby nebo jejich částí bude probíhat dle OBJEDNATELEM schváleného harmonogramu prací a bude respektovat zejména požadavky na stavební připravenosti ostatních OB, tak aby výstavba a montáž JEDNOTKY jako celku probíhala plynule a dle časového plánu. Dále bude respektovat provozní požadavky OBJEDNATELE.</w:t>
      </w:r>
    </w:p>
    <w:p w14:paraId="49B94F34" w14:textId="4D0DC51A" w:rsidR="00A24282" w:rsidRPr="00A24282" w:rsidRDefault="00A24282" w:rsidP="00A24282">
      <w:pPr>
        <w:pStyle w:val="TCBNormalni"/>
      </w:pPr>
      <w:r w:rsidRPr="00A24282">
        <w:t xml:space="preserve">Podrobnosti o postupech uvádění do provozu </w:t>
      </w:r>
      <w:r w:rsidR="005259D4">
        <w:t xml:space="preserve">JEDNOTKY jako celku </w:t>
      </w:r>
      <w:r w:rsidRPr="00A24282">
        <w:t xml:space="preserve">viz příloha </w:t>
      </w:r>
      <w:r w:rsidR="009A46AE">
        <w:t>A</w:t>
      </w:r>
      <w:r w:rsidRPr="00A24282">
        <w:t>5</w:t>
      </w:r>
      <w:r w:rsidR="00C779E2">
        <w:t>.</w:t>
      </w:r>
      <w:r w:rsidR="005259D4">
        <w:t xml:space="preserve"> </w:t>
      </w:r>
      <w:bookmarkStart w:id="49" w:name="_Hlk132113785"/>
      <w:r w:rsidR="00911FA9">
        <w:t xml:space="preserve">Uvedené informace </w:t>
      </w:r>
      <w:proofErr w:type="gramStart"/>
      <w:r w:rsidR="00911FA9">
        <w:t>slouží</w:t>
      </w:r>
      <w:proofErr w:type="gramEnd"/>
      <w:r w:rsidR="00911FA9">
        <w:t xml:space="preserve"> OB 6 zejména pro </w:t>
      </w:r>
      <w:r w:rsidR="00104353">
        <w:t xml:space="preserve">celkový nadhled na DÍLO jako celek a pro </w:t>
      </w:r>
      <w:r w:rsidR="00911FA9">
        <w:t>informaci jako obecný podklad pro tvorbu časového plánu realizace stavby a postupného předávání OBJEDNATELI.</w:t>
      </w:r>
      <w:bookmarkEnd w:id="49"/>
      <w:r w:rsidR="00911FA9">
        <w:t xml:space="preserve"> </w:t>
      </w:r>
    </w:p>
    <w:p w14:paraId="65206810" w14:textId="661FC4A7" w:rsidR="00A24282" w:rsidRPr="00A24282" w:rsidRDefault="00A24282" w:rsidP="00A24282">
      <w:pPr>
        <w:pStyle w:val="TCBNormalni"/>
      </w:pPr>
      <w:r>
        <w:t>ZHOTOVITEL</w:t>
      </w:r>
      <w:r w:rsidR="00C57B97">
        <w:t xml:space="preserve"> OB</w:t>
      </w:r>
      <w:r w:rsidR="000C0E77">
        <w:t xml:space="preserve"> 6</w:t>
      </w:r>
      <w:r w:rsidRPr="00A24282">
        <w:t xml:space="preserve"> je odpovědný za provádění mechanických zkoušek</w:t>
      </w:r>
      <w:r w:rsidR="00B46D4A">
        <w:t xml:space="preserve">, </w:t>
      </w:r>
      <w:r w:rsidRPr="00A24282">
        <w:t xml:space="preserve">funkčních </w:t>
      </w:r>
      <w:r w:rsidR="00B46D4A">
        <w:t>a</w:t>
      </w:r>
      <w:r w:rsidR="007C3E1C">
        <w:t xml:space="preserve"> </w:t>
      </w:r>
      <w:r w:rsidR="00B46D4A">
        <w:t xml:space="preserve">dalších potřebných </w:t>
      </w:r>
      <w:r w:rsidRPr="00A24282">
        <w:t xml:space="preserve">zkoušek všech </w:t>
      </w:r>
      <w:r w:rsidR="00B821BF">
        <w:t>částí JEDNOTKY</w:t>
      </w:r>
      <w:r w:rsidR="00C57B97">
        <w:t xml:space="preserve"> OB</w:t>
      </w:r>
      <w:r w:rsidR="000C0E77">
        <w:t xml:space="preserve"> 6</w:t>
      </w:r>
      <w:r w:rsidR="00B821BF">
        <w:t xml:space="preserve"> </w:t>
      </w:r>
      <w:r w:rsidRPr="00A24282">
        <w:t xml:space="preserve">za účelem potvrzení shody </w:t>
      </w:r>
      <w:r w:rsidR="00B821BF">
        <w:t xml:space="preserve">s projekčním a </w:t>
      </w:r>
      <w:r w:rsidRPr="00A24282">
        <w:t xml:space="preserve">konstrukčním základem a provozními </w:t>
      </w:r>
      <w:r w:rsidR="00B821BF">
        <w:t>podmínkami.</w:t>
      </w:r>
      <w:r w:rsidR="0056766A">
        <w:t xml:space="preserve"> </w:t>
      </w:r>
    </w:p>
    <w:p w14:paraId="2745166A" w14:textId="77777777" w:rsidR="00A24282" w:rsidRPr="00A24282" w:rsidRDefault="00A24282" w:rsidP="00A24282">
      <w:pPr>
        <w:pStyle w:val="TCBNormalni"/>
      </w:pPr>
      <w:r w:rsidRPr="00A24282">
        <w:t>Musí být splněny a ověřeny tyto cíle:</w:t>
      </w:r>
    </w:p>
    <w:p w14:paraId="6CB1506B" w14:textId="7A5C7322" w:rsidR="00AE5E6B" w:rsidRDefault="00B821BF" w:rsidP="00016100">
      <w:pPr>
        <w:pStyle w:val="TCBNormalni"/>
        <w:numPr>
          <w:ilvl w:val="0"/>
          <w:numId w:val="29"/>
        </w:numPr>
        <w:jc w:val="both"/>
      </w:pPr>
      <w:r>
        <w:t xml:space="preserve">JEDNOTKA </w:t>
      </w:r>
      <w:r w:rsidR="00C57B97">
        <w:t>OB</w:t>
      </w:r>
      <w:r w:rsidR="000C0E77">
        <w:t xml:space="preserve"> 6</w:t>
      </w:r>
      <w:r w:rsidR="00A24282" w:rsidRPr="00A24282">
        <w:t xml:space="preserve"> </w:t>
      </w:r>
      <w:r w:rsidR="0056766A">
        <w:t xml:space="preserve">resp. její příslušná část </w:t>
      </w:r>
      <w:r w:rsidR="00A24282" w:rsidRPr="00A24282">
        <w:t>funguje bezpečně jako funkční entita</w:t>
      </w:r>
      <w:r>
        <w:t xml:space="preserve"> včetně její implementace do provozu </w:t>
      </w:r>
      <w:r w:rsidR="003132B1">
        <w:t>VÝROBNY.</w:t>
      </w:r>
    </w:p>
    <w:p w14:paraId="76765674" w14:textId="436B8371" w:rsidR="00A24282" w:rsidRPr="00A24282" w:rsidRDefault="00B821BF" w:rsidP="00016100">
      <w:pPr>
        <w:pStyle w:val="TCBNormalni"/>
        <w:numPr>
          <w:ilvl w:val="0"/>
          <w:numId w:val="29"/>
        </w:numPr>
        <w:jc w:val="both"/>
      </w:pPr>
      <w:r>
        <w:t>JEDNOTKA</w:t>
      </w:r>
      <w:r w:rsidR="00A24282" w:rsidRPr="00A24282">
        <w:t xml:space="preserve"> </w:t>
      </w:r>
      <w:r w:rsidR="00C57B97">
        <w:t>OB</w:t>
      </w:r>
      <w:r w:rsidR="000C0E77">
        <w:t xml:space="preserve"> 6</w:t>
      </w:r>
      <w:r w:rsidR="00C57B97">
        <w:t xml:space="preserve"> </w:t>
      </w:r>
      <w:r w:rsidR="0056766A">
        <w:t xml:space="preserve">resp. její příslušná část </w:t>
      </w:r>
      <w:r w:rsidR="00A24282" w:rsidRPr="00A24282">
        <w:t>funguje bezpečně za všech provozních podmínek</w:t>
      </w:r>
      <w:r w:rsidR="00274198">
        <w:t>.</w:t>
      </w:r>
    </w:p>
    <w:p w14:paraId="34DF91CF" w14:textId="47B9DCB5" w:rsidR="00A24282" w:rsidRPr="00A24282" w:rsidRDefault="00B821BF" w:rsidP="00016100">
      <w:pPr>
        <w:pStyle w:val="TCBNormalni"/>
        <w:numPr>
          <w:ilvl w:val="0"/>
          <w:numId w:val="29"/>
        </w:numPr>
        <w:jc w:val="both"/>
      </w:pPr>
      <w:r>
        <w:t xml:space="preserve">JEDNOTKA </w:t>
      </w:r>
      <w:r w:rsidR="00C57B97">
        <w:t>OB</w:t>
      </w:r>
      <w:r w:rsidR="000C0E77">
        <w:t xml:space="preserve"> 6</w:t>
      </w:r>
      <w:r w:rsidR="00C57B97">
        <w:t xml:space="preserve"> </w:t>
      </w:r>
      <w:r w:rsidR="0056766A">
        <w:t xml:space="preserve">resp. její příslušná část </w:t>
      </w:r>
      <w:r w:rsidR="00A24282" w:rsidRPr="00A24282">
        <w:t>funguje navrženým způsobem</w:t>
      </w:r>
      <w:r w:rsidR="00274198">
        <w:t>.</w:t>
      </w:r>
    </w:p>
    <w:p w14:paraId="7FE97ACD" w14:textId="4054E13F" w:rsidR="00A24282" w:rsidRDefault="00274198" w:rsidP="00016100">
      <w:pPr>
        <w:pStyle w:val="TCBNormalni"/>
        <w:numPr>
          <w:ilvl w:val="0"/>
          <w:numId w:val="29"/>
        </w:numPr>
        <w:jc w:val="both"/>
      </w:pPr>
      <w:r>
        <w:t>J</w:t>
      </w:r>
      <w:r w:rsidR="00B821BF">
        <w:t>e ukončeno</w:t>
      </w:r>
      <w:r w:rsidR="00A24282" w:rsidRPr="00A24282">
        <w:t xml:space="preserve"> školení personálu obsluhy a údržby</w:t>
      </w:r>
      <w:r>
        <w:t>.</w:t>
      </w:r>
    </w:p>
    <w:p w14:paraId="38D2B929" w14:textId="02B4FA27" w:rsidR="00A24282" w:rsidRPr="00A24282" w:rsidRDefault="00B46D4A" w:rsidP="00A24282">
      <w:pPr>
        <w:pStyle w:val="TCBNormalni"/>
      </w:pPr>
      <w:r>
        <w:t>Veškeré činnosti</w:t>
      </w:r>
      <w:r w:rsidR="007C3E1C">
        <w:t>,</w:t>
      </w:r>
      <w:r>
        <w:t xml:space="preserve"> </w:t>
      </w:r>
      <w:r w:rsidR="007C3E1C">
        <w:t xml:space="preserve">kontroly a zkoušky </w:t>
      </w:r>
      <w:r>
        <w:t xml:space="preserve">potřebné pro předání stavby </w:t>
      </w:r>
      <w:r w:rsidR="00A24282" w:rsidRPr="00A24282">
        <w:t xml:space="preserve">budou prováděny na odpovědnost </w:t>
      </w:r>
      <w:r w:rsidR="00B821BF">
        <w:t xml:space="preserve">ZHOTOVITELE </w:t>
      </w:r>
      <w:r w:rsidR="00C57B97">
        <w:t>OB</w:t>
      </w:r>
      <w:r w:rsidR="000C0E77">
        <w:t xml:space="preserve"> 6</w:t>
      </w:r>
      <w:r w:rsidR="00A24282" w:rsidRPr="00A24282">
        <w:t xml:space="preserve"> a pod jeho dohledem</w:t>
      </w:r>
      <w:r w:rsidR="007C3E1C">
        <w:t>,</w:t>
      </w:r>
      <w:r w:rsidR="00A24282" w:rsidRPr="00A24282">
        <w:t xml:space="preserve"> podle </w:t>
      </w:r>
      <w:r w:rsidR="007C3E1C">
        <w:t xml:space="preserve">předem </w:t>
      </w:r>
      <w:r w:rsidR="00B821BF">
        <w:t>ZHOT</w:t>
      </w:r>
      <w:r w:rsidR="009A46AE">
        <w:t>O</w:t>
      </w:r>
      <w:r w:rsidR="00B821BF">
        <w:t>VITELEM</w:t>
      </w:r>
      <w:r w:rsidR="00A24282" w:rsidRPr="00A24282">
        <w:t xml:space="preserve"> </w:t>
      </w:r>
      <w:r w:rsidR="00BC6B38">
        <w:t>OB</w:t>
      </w:r>
      <w:r w:rsidR="000C0E77">
        <w:t xml:space="preserve"> 6</w:t>
      </w:r>
      <w:r w:rsidR="00BC6B38">
        <w:t xml:space="preserve"> </w:t>
      </w:r>
      <w:r w:rsidR="0056766A">
        <w:t xml:space="preserve">připravených plánů kontrol a zkoušek </w:t>
      </w:r>
      <w:r w:rsidR="00A24282" w:rsidRPr="00A24282">
        <w:t xml:space="preserve">a </w:t>
      </w:r>
      <w:r w:rsidR="007C3E1C">
        <w:t>odsouhlasených</w:t>
      </w:r>
      <w:r w:rsidR="007C3E1C" w:rsidRPr="00A24282">
        <w:t xml:space="preserve"> </w:t>
      </w:r>
      <w:r w:rsidR="00B821BF">
        <w:t>OBJEDNATELEM</w:t>
      </w:r>
      <w:r w:rsidR="00A24282" w:rsidRPr="00A24282">
        <w:t>.</w:t>
      </w:r>
    </w:p>
    <w:p w14:paraId="7725CFED" w14:textId="2EB91F27" w:rsidR="004D52A1" w:rsidRDefault="009A46AE" w:rsidP="004D52A1">
      <w:pPr>
        <w:pStyle w:val="TCBNadpis3"/>
      </w:pPr>
      <w:bookmarkStart w:id="50" w:name="_Toc158811255"/>
      <w:r>
        <w:t>INDIVIDUÁLNÍ ZKOUŠKY</w:t>
      </w:r>
      <w:bookmarkEnd w:id="50"/>
      <w:r>
        <w:t xml:space="preserve"> </w:t>
      </w:r>
    </w:p>
    <w:p w14:paraId="61A41B57" w14:textId="53437144" w:rsidR="000D7B6B" w:rsidRDefault="0044472C">
      <w:pPr>
        <w:pStyle w:val="TCBNormalni"/>
      </w:pPr>
      <w:r>
        <w:t xml:space="preserve">V rámci </w:t>
      </w:r>
      <w:r w:rsidR="006B0B88">
        <w:t xml:space="preserve">ukončení </w:t>
      </w:r>
      <w:r w:rsidR="00417D90">
        <w:t xml:space="preserve">stavebních prací a </w:t>
      </w:r>
      <w:r w:rsidR="004D52A1" w:rsidRPr="004D52A1">
        <w:t xml:space="preserve">montáže </w:t>
      </w:r>
      <w:r w:rsidR="00417D90">
        <w:t xml:space="preserve">dílčích zařízení a před předáním </w:t>
      </w:r>
      <w:r w:rsidR="006C7952">
        <w:t>stavby</w:t>
      </w:r>
      <w:r w:rsidR="00417D90">
        <w:t xml:space="preserve"> </w:t>
      </w:r>
      <w:r w:rsidR="004D52A1" w:rsidRPr="004D52A1">
        <w:t xml:space="preserve">musí ZHOTOVITEL </w:t>
      </w:r>
      <w:r w:rsidR="00BC6B38">
        <w:t>OB</w:t>
      </w:r>
      <w:r w:rsidR="000C0E77">
        <w:t xml:space="preserve"> 6</w:t>
      </w:r>
      <w:r w:rsidR="00BC6B38">
        <w:t xml:space="preserve"> </w:t>
      </w:r>
      <w:r w:rsidR="004D52A1" w:rsidRPr="004D52A1">
        <w:t xml:space="preserve">provést všechny </w:t>
      </w:r>
      <w:r w:rsidR="008C6F1F">
        <w:t>nezbytné</w:t>
      </w:r>
      <w:r w:rsidR="00417D90">
        <w:t xml:space="preserve"> kontroly a zkoušky</w:t>
      </w:r>
      <w:r w:rsidR="004D52A1" w:rsidRPr="004D52A1">
        <w:t>, kter</w:t>
      </w:r>
      <w:r>
        <w:t>ými</w:t>
      </w:r>
      <w:r w:rsidR="004D52A1" w:rsidRPr="004D52A1">
        <w:t xml:space="preserve"> </w:t>
      </w:r>
      <w:r w:rsidR="006C7952" w:rsidRPr="004D52A1">
        <w:t>prok</w:t>
      </w:r>
      <w:r w:rsidR="006C7952">
        <w:t>áže</w:t>
      </w:r>
      <w:r w:rsidR="006C7952" w:rsidRPr="004D52A1">
        <w:t xml:space="preserve"> </w:t>
      </w:r>
      <w:r w:rsidR="004D52A1" w:rsidRPr="004D52A1">
        <w:t>soulad s</w:t>
      </w:r>
      <w:r w:rsidR="005322E0">
        <w:t> </w:t>
      </w:r>
      <w:r w:rsidR="004D52A1" w:rsidRPr="004D52A1">
        <w:t xml:space="preserve">DOKUMENTACÍ, integritu </w:t>
      </w:r>
      <w:r w:rsidR="007B791E">
        <w:t xml:space="preserve">stavebních konstrukcí, </w:t>
      </w:r>
      <w:r w:rsidR="004D52A1" w:rsidRPr="004D52A1">
        <w:t xml:space="preserve">zařízení a všech připojení (mechanických i </w:t>
      </w:r>
      <w:r w:rsidR="004D52A1" w:rsidRPr="004D52A1">
        <w:lastRenderedPageBreak/>
        <w:t xml:space="preserve">elektrických), </w:t>
      </w:r>
      <w:r w:rsidR="00417D90">
        <w:t>instalovaných</w:t>
      </w:r>
      <w:r w:rsidR="00417D90" w:rsidRPr="004D52A1">
        <w:t xml:space="preserve"> </w:t>
      </w:r>
      <w:r w:rsidR="004D52A1" w:rsidRPr="004D52A1">
        <w:t>systémů a ověření funkčnosti jednotlivých zařízení.</w:t>
      </w:r>
      <w:r>
        <w:t xml:space="preserve"> Součástí je též provedení čistících operací a </w:t>
      </w:r>
      <w:r w:rsidR="00B821BF">
        <w:t>nezbytn</w:t>
      </w:r>
      <w:r>
        <w:t>ých</w:t>
      </w:r>
      <w:r w:rsidR="00B821BF">
        <w:t xml:space="preserve"> </w:t>
      </w:r>
      <w:r>
        <w:t xml:space="preserve">individuální </w:t>
      </w:r>
      <w:r w:rsidR="00B821BF">
        <w:t>funkční</w:t>
      </w:r>
      <w:r>
        <w:t>ch</w:t>
      </w:r>
      <w:r w:rsidR="00B821BF">
        <w:t xml:space="preserve"> test</w:t>
      </w:r>
      <w:r>
        <w:t>ů.</w:t>
      </w:r>
      <w:r w:rsidR="007B791E">
        <w:t xml:space="preserve"> Po ukončení </w:t>
      </w:r>
      <w:proofErr w:type="gramStart"/>
      <w:r w:rsidR="007B791E">
        <w:t>předloží</w:t>
      </w:r>
      <w:proofErr w:type="gramEnd"/>
      <w:r w:rsidR="007B791E">
        <w:t xml:space="preserve"> OBJEDNATEL OB 6 ZHOTOVITELI protokoly o jednotlivých zkouškách.</w:t>
      </w:r>
    </w:p>
    <w:p w14:paraId="463E2033" w14:textId="47B8830C" w:rsidR="000D7B6B" w:rsidRDefault="008C672E" w:rsidP="00D47D0E">
      <w:pPr>
        <w:pStyle w:val="TCBNadpis3"/>
      </w:pPr>
      <w:bookmarkStart w:id="51" w:name="_Toc158811256"/>
      <w:r>
        <w:t>PŘÍPRAVA KE KOMPLEXNÍMU VYZKOUŠENÍ</w:t>
      </w:r>
      <w:bookmarkEnd w:id="51"/>
      <w:r>
        <w:t xml:space="preserve"> </w:t>
      </w:r>
    </w:p>
    <w:p w14:paraId="4DB920D0" w14:textId="28691C0C" w:rsidR="00D47D0E" w:rsidRDefault="009A46AE" w:rsidP="00D47D0E">
      <w:pPr>
        <w:pStyle w:val="TCBNormalni"/>
      </w:pPr>
      <w:r>
        <w:t xml:space="preserve">Po ukončení INDIVIDUÁLNÍCH ZKOUŠEK bude zahájena </w:t>
      </w:r>
      <w:r w:rsidR="008C672E">
        <w:t>PŘÍPRAV</w:t>
      </w:r>
      <w:r>
        <w:t>A</w:t>
      </w:r>
      <w:r w:rsidR="008C672E">
        <w:t xml:space="preserve"> KE KOMPLEXNÍMU VYZKOUŠENÍ </w:t>
      </w:r>
      <w:bookmarkStart w:id="52" w:name="_Hlk133998466"/>
      <w:r w:rsidR="00A05388">
        <w:t>JEDNOTKY</w:t>
      </w:r>
      <w:r w:rsidR="006C7952">
        <w:t xml:space="preserve"> jako celku nebo je</w:t>
      </w:r>
      <w:r w:rsidR="00A05388">
        <w:t>jich</w:t>
      </w:r>
      <w:r w:rsidR="006C7952">
        <w:t xml:space="preserve"> </w:t>
      </w:r>
      <w:r w:rsidR="00050025">
        <w:t>dílčích funkčních</w:t>
      </w:r>
      <w:r w:rsidR="006C7952">
        <w:t xml:space="preserve"> částí, </w:t>
      </w:r>
      <w:bookmarkEnd w:id="52"/>
      <w:r>
        <w:t>v jejímž rámci</w:t>
      </w:r>
      <w:r w:rsidR="00D47D0E">
        <w:t xml:space="preserve"> ZH</w:t>
      </w:r>
      <w:r w:rsidR="008C672E">
        <w:t>O</w:t>
      </w:r>
      <w:r w:rsidR="00D47D0E">
        <w:t>TOVITEL</w:t>
      </w:r>
      <w:r w:rsidR="000C0E77">
        <w:t xml:space="preserve"> </w:t>
      </w:r>
      <w:r w:rsidR="00BC6B38">
        <w:t>OB</w:t>
      </w:r>
      <w:r w:rsidR="000C0E77">
        <w:t xml:space="preserve"> 6</w:t>
      </w:r>
      <w:r w:rsidR="00BC6B38">
        <w:t xml:space="preserve"> </w:t>
      </w:r>
      <w:r w:rsidR="00D47D0E">
        <w:t xml:space="preserve">provede </w:t>
      </w:r>
      <w:bookmarkStart w:id="53" w:name="_Hlk133998490"/>
      <w:r w:rsidR="006C7952">
        <w:t xml:space="preserve">činnosti potřebné k vyzkoušení </w:t>
      </w:r>
      <w:r w:rsidR="00050025">
        <w:t xml:space="preserve">a uvádění do provozu </w:t>
      </w:r>
      <w:r w:rsidR="006C7952">
        <w:t xml:space="preserve">DÍLA jako celku nebo dílčích </w:t>
      </w:r>
      <w:r w:rsidR="00050025">
        <w:t xml:space="preserve">funkčních </w:t>
      </w:r>
      <w:r w:rsidR="006C7952">
        <w:t>částí</w:t>
      </w:r>
      <w:r w:rsidR="00050025">
        <w:t>,</w:t>
      </w:r>
      <w:r w:rsidR="006C7952">
        <w:t xml:space="preserve"> tj. </w:t>
      </w:r>
      <w:r w:rsidR="00050025">
        <w:t xml:space="preserve">zejména </w:t>
      </w:r>
      <w:r w:rsidR="006C7952">
        <w:t xml:space="preserve">poskytne plnou součinnost </w:t>
      </w:r>
      <w:r w:rsidR="00050025">
        <w:t xml:space="preserve">a podporu ZHOTOVITELŮM </w:t>
      </w:r>
      <w:r w:rsidR="006C7952">
        <w:t>ostatní</w:t>
      </w:r>
      <w:r w:rsidR="00050025">
        <w:t>ch</w:t>
      </w:r>
      <w:r w:rsidR="006C7952">
        <w:t xml:space="preserve"> OB </w:t>
      </w:r>
      <w:r w:rsidR="00050025">
        <w:t>v rozsahu dodávky OB 6</w:t>
      </w:r>
      <w:bookmarkEnd w:id="53"/>
      <w:r w:rsidR="00D47D0E">
        <w:t>.</w:t>
      </w:r>
    </w:p>
    <w:p w14:paraId="588EA4D2" w14:textId="3F47D82D" w:rsidR="00546828" w:rsidRPr="001A2FBB" w:rsidRDefault="008C672E" w:rsidP="008D5D7E">
      <w:pPr>
        <w:pStyle w:val="TCBNadpis3"/>
      </w:pPr>
      <w:bookmarkStart w:id="54" w:name="_Toc158811257"/>
      <w:r>
        <w:t>KOMPLEXNÍ VYZKOUŠENÍ</w:t>
      </w:r>
      <w:r w:rsidR="00546828">
        <w:t xml:space="preserve">, </w:t>
      </w:r>
      <w:r w:rsidR="003D531B">
        <w:t>ZKUŠEBNÍ PROVOZ</w:t>
      </w:r>
      <w:bookmarkEnd w:id="54"/>
    </w:p>
    <w:p w14:paraId="650E8836" w14:textId="23B77045" w:rsidR="009006D5" w:rsidRDefault="009006D5" w:rsidP="004E5831">
      <w:pPr>
        <w:pStyle w:val="TCBNormalni"/>
      </w:pPr>
      <w:r>
        <w:t>Tyto aktivity budou probíhat postupně v závislosti na etapizaci výstavby JEDNOTKY.</w:t>
      </w:r>
    </w:p>
    <w:p w14:paraId="4D251E1D" w14:textId="5D962B78" w:rsidR="00712710" w:rsidRPr="001A2FBB" w:rsidRDefault="009A46AE" w:rsidP="00A725C4">
      <w:pPr>
        <w:pStyle w:val="TCBNadpis4"/>
      </w:pPr>
      <w:bookmarkStart w:id="55" w:name="_Toc158811258"/>
      <w:r w:rsidRPr="001A2FBB">
        <w:t>KOMPLEXNÍ VYZKOUŠENÍ</w:t>
      </w:r>
      <w:bookmarkEnd w:id="55"/>
      <w:r w:rsidRPr="001A2FBB">
        <w:t xml:space="preserve"> </w:t>
      </w:r>
    </w:p>
    <w:p w14:paraId="05A890D4" w14:textId="144A6043" w:rsidR="00FE286C" w:rsidRPr="001A2FBB" w:rsidRDefault="00712710" w:rsidP="00712710">
      <w:pPr>
        <w:pStyle w:val="TCBNormalni"/>
      </w:pPr>
      <w:r w:rsidRPr="001A2FBB">
        <w:t xml:space="preserve">ZHOTOVITEL </w:t>
      </w:r>
      <w:bookmarkStart w:id="56" w:name="_Hlk133999218"/>
      <w:r w:rsidR="002B39C3">
        <w:t>OB 6 poskytne potřebnou součinnost a podporu</w:t>
      </w:r>
      <w:r w:rsidR="002B39C3" w:rsidRPr="001A2FBB">
        <w:t> ostatní</w:t>
      </w:r>
      <w:r w:rsidR="00A05388">
        <w:t>m</w:t>
      </w:r>
      <w:r w:rsidR="002B39C3" w:rsidRPr="001A2FBB">
        <w:t xml:space="preserve"> </w:t>
      </w:r>
      <w:r w:rsidR="002B39C3">
        <w:t>OB</w:t>
      </w:r>
      <w:r w:rsidR="002B39C3" w:rsidRPr="001A2FBB">
        <w:t xml:space="preserve"> </w:t>
      </w:r>
      <w:r w:rsidR="002B39C3">
        <w:t xml:space="preserve">pro </w:t>
      </w:r>
      <w:bookmarkEnd w:id="56"/>
      <w:r w:rsidR="009A46AE" w:rsidRPr="001A2FBB">
        <w:t xml:space="preserve">KOMPLEXNÍ VYZKOUŠENÍ </w:t>
      </w:r>
      <w:r w:rsidRPr="001A2FBB">
        <w:t>JEDNOTKY</w:t>
      </w:r>
      <w:r w:rsidR="002B39C3">
        <w:t xml:space="preserve"> </w:t>
      </w:r>
      <w:bookmarkStart w:id="57" w:name="_Hlk133999261"/>
      <w:r w:rsidR="002B39C3">
        <w:t>jako celku nebo jejich dílčích funkčních částí</w:t>
      </w:r>
      <w:bookmarkEnd w:id="57"/>
      <w:r w:rsidR="00A725C4" w:rsidRPr="001A2FBB">
        <w:t>.</w:t>
      </w:r>
    </w:p>
    <w:p w14:paraId="1D2731A2" w14:textId="6FC3C655" w:rsidR="001F61E4" w:rsidRPr="001A2FBB" w:rsidRDefault="001F61E4" w:rsidP="005503F5">
      <w:pPr>
        <w:pStyle w:val="TCBNadpis4"/>
      </w:pPr>
      <w:bookmarkStart w:id="58" w:name="_Toc158811259"/>
      <w:r w:rsidRPr="001A2FBB">
        <w:t>ZKUŠEBNÍ PROVOZ</w:t>
      </w:r>
      <w:bookmarkEnd w:id="58"/>
      <w:r w:rsidRPr="001A2FBB">
        <w:t xml:space="preserve"> </w:t>
      </w:r>
    </w:p>
    <w:p w14:paraId="0FE9D252" w14:textId="119AC33C" w:rsidR="003D531B" w:rsidRPr="001A2FBB" w:rsidRDefault="002B39C3" w:rsidP="00712710">
      <w:pPr>
        <w:pStyle w:val="TCBNormalni"/>
      </w:pPr>
      <w:bookmarkStart w:id="59" w:name="_Hlk134000821"/>
      <w:r w:rsidRPr="001A2FBB">
        <w:t xml:space="preserve">ZHOTOVITEL </w:t>
      </w:r>
      <w:r>
        <w:t xml:space="preserve">OB 6 poskytne potřebnou součinnost a podporu </w:t>
      </w:r>
      <w:r w:rsidRPr="001A2FBB">
        <w:t>ostatní</w:t>
      </w:r>
      <w:r w:rsidR="00A05388">
        <w:t>m</w:t>
      </w:r>
      <w:r w:rsidRPr="001A2FBB">
        <w:t xml:space="preserve"> </w:t>
      </w:r>
      <w:r>
        <w:t>OB</w:t>
      </w:r>
      <w:r w:rsidRPr="001A2FBB">
        <w:t xml:space="preserve"> </w:t>
      </w:r>
      <w:r>
        <w:t xml:space="preserve">pro ZKUŠEBNÍ PROVOZ </w:t>
      </w:r>
      <w:r w:rsidR="00A05388">
        <w:t>JEDNOTKY</w:t>
      </w:r>
      <w:r>
        <w:t xml:space="preserve"> jako celku</w:t>
      </w:r>
      <w:bookmarkEnd w:id="59"/>
      <w:r w:rsidR="001F61E4" w:rsidRPr="001A2FBB">
        <w:t>.</w:t>
      </w:r>
      <w:r w:rsidR="000C0E77" w:rsidRPr="001A2FBB">
        <w:t xml:space="preserve"> </w:t>
      </w:r>
      <w:r w:rsidR="003D531B" w:rsidRPr="001A2FBB">
        <w:t xml:space="preserve">JEDNOTKA </w:t>
      </w:r>
      <w:r>
        <w:t>bud</w:t>
      </w:r>
      <w:r w:rsidRPr="001A2FBB">
        <w:t xml:space="preserve">e </w:t>
      </w:r>
      <w:r w:rsidR="003D531B" w:rsidRPr="001A2FBB">
        <w:t>provozována v souladu s potřebami OBJEDNATELE</w:t>
      </w:r>
      <w:r w:rsidR="005F30DF" w:rsidRPr="001A2FBB">
        <w:t>.</w:t>
      </w:r>
    </w:p>
    <w:p w14:paraId="41E0C1FF" w14:textId="48E0585A" w:rsidR="001F61E4" w:rsidRDefault="001E6E33" w:rsidP="00712710">
      <w:pPr>
        <w:pStyle w:val="TCBNormalni"/>
      </w:pPr>
      <w:r w:rsidRPr="001A2FBB">
        <w:t>Nejedná se o zkušební provoz dle Stavebního zákona.</w:t>
      </w:r>
      <w:r w:rsidR="001F61E4">
        <w:t xml:space="preserve">    </w:t>
      </w:r>
    </w:p>
    <w:p w14:paraId="01F116A6" w14:textId="67D24030" w:rsidR="00712710" w:rsidRPr="00C25F72" w:rsidRDefault="004E211E" w:rsidP="004E211E">
      <w:pPr>
        <w:pStyle w:val="TCBNadpis3"/>
      </w:pPr>
      <w:bookmarkStart w:id="60" w:name="_Hlk134001600"/>
      <w:bookmarkStart w:id="61" w:name="_Toc158811260"/>
      <w:r w:rsidRPr="00C25F72">
        <w:t>PŘEDBĚŽNÉ PŘEVZETÍ</w:t>
      </w:r>
      <w:r w:rsidR="0099409F">
        <w:t xml:space="preserve"> </w:t>
      </w:r>
      <w:r w:rsidR="00997E1E">
        <w:t>STAVBY</w:t>
      </w:r>
      <w:bookmarkEnd w:id="61"/>
    </w:p>
    <w:p w14:paraId="468B5B90" w14:textId="6E4258F9" w:rsidR="0099409F" w:rsidRDefault="0099409F" w:rsidP="00712710">
      <w:pPr>
        <w:pStyle w:val="TCBNormalni"/>
      </w:pPr>
      <w:r>
        <w:t xml:space="preserve">V rámci předběžného převzetí </w:t>
      </w:r>
      <w:r w:rsidRPr="0099409F">
        <w:t>stavby nebo je</w:t>
      </w:r>
      <w:r>
        <w:t>jich</w:t>
      </w:r>
      <w:r w:rsidRPr="0099409F">
        <w:t xml:space="preserve"> částí</w:t>
      </w:r>
      <w:r>
        <w:t xml:space="preserve"> OBJEDNATELEM bude vyhotoven protokol se seznamem </w:t>
      </w:r>
      <w:r w:rsidRPr="00697D47">
        <w:t>vad a nedodělků</w:t>
      </w:r>
      <w:r>
        <w:t xml:space="preserve"> nebránícím provozu</w:t>
      </w:r>
      <w:r w:rsidR="00DD0B5D">
        <w:t xml:space="preserve"> nebo</w:t>
      </w:r>
      <w:r>
        <w:t xml:space="preserve"> montáži navazující technologie (OB) s termínem pro jejich odstranění. V případě vad a nedodělků bránící provozu nebo montáži navazující technologie (OB) </w:t>
      </w:r>
      <w:r w:rsidR="000F2DD8">
        <w:t>nebude stavba nebo její část převz</w:t>
      </w:r>
      <w:r w:rsidR="00DD0B5D">
        <w:t>a</w:t>
      </w:r>
      <w:r w:rsidR="000F2DD8">
        <w:t>ta.</w:t>
      </w:r>
    </w:p>
    <w:p w14:paraId="5B9A6140" w14:textId="23ADE0C4" w:rsidR="00821C35" w:rsidRPr="00697D47" w:rsidRDefault="004E211E" w:rsidP="004E211E">
      <w:pPr>
        <w:pStyle w:val="TCBNadpis3"/>
      </w:pPr>
      <w:bookmarkStart w:id="62" w:name="_Toc158811261"/>
      <w:bookmarkEnd w:id="60"/>
      <w:r w:rsidRPr="00697D47">
        <w:t xml:space="preserve">KONEČNÉ PŘEVZETÍ </w:t>
      </w:r>
      <w:r w:rsidR="00D15A36">
        <w:t>STAVBY</w:t>
      </w:r>
      <w:bookmarkEnd w:id="62"/>
      <w:r w:rsidR="00D15A36" w:rsidRPr="00697D47">
        <w:t xml:space="preserve"> </w:t>
      </w:r>
    </w:p>
    <w:p w14:paraId="25BA6187" w14:textId="439D61F2" w:rsidR="00F45F18" w:rsidRPr="00697D47" w:rsidRDefault="007C3E40" w:rsidP="004D52A1">
      <w:pPr>
        <w:pStyle w:val="TCBNormalni"/>
      </w:pPr>
      <w:bookmarkStart w:id="63" w:name="_Hlk134001672"/>
      <w:r w:rsidRPr="00697D47">
        <w:t xml:space="preserve">Protokol o KONEČNÉM PŘEVZETÍ </w:t>
      </w:r>
      <w:r w:rsidR="00997E1E">
        <w:t xml:space="preserve">STAVBY </w:t>
      </w:r>
      <w:proofErr w:type="gramStart"/>
      <w:r w:rsidRPr="00697D47">
        <w:t>podepíší</w:t>
      </w:r>
      <w:proofErr w:type="gramEnd"/>
      <w:r w:rsidRPr="00697D47">
        <w:t xml:space="preserve"> po vzájemné dohodě obě smluvní strany po odstranění všech </w:t>
      </w:r>
      <w:bookmarkStart w:id="64" w:name="_Hlk132120101"/>
      <w:r w:rsidRPr="00697D47">
        <w:t xml:space="preserve">vad a nedodělků </w:t>
      </w:r>
      <w:bookmarkEnd w:id="64"/>
      <w:r w:rsidRPr="00697D47">
        <w:t>ZHOTOVITELEM</w:t>
      </w:r>
      <w:r w:rsidR="00BC6B38">
        <w:t xml:space="preserve"> OB</w:t>
      </w:r>
      <w:r w:rsidR="000C0E77">
        <w:t xml:space="preserve"> 6</w:t>
      </w:r>
      <w:r w:rsidR="001F24D0" w:rsidRPr="00697D47">
        <w:t xml:space="preserve">, které byly </w:t>
      </w:r>
      <w:r w:rsidRPr="00697D47">
        <w:t xml:space="preserve">zahrnuty v seznamu </w:t>
      </w:r>
      <w:r w:rsidR="00196935">
        <w:t>v</w:t>
      </w:r>
      <w:r w:rsidRPr="00697D47">
        <w:t>ad a</w:t>
      </w:r>
      <w:r w:rsidR="00720781">
        <w:t> </w:t>
      </w:r>
      <w:r w:rsidRPr="00697D47">
        <w:t>ned</w:t>
      </w:r>
      <w:r w:rsidR="00E044F1" w:rsidRPr="00697D47">
        <w:t>o</w:t>
      </w:r>
      <w:r w:rsidRPr="00697D47">
        <w:t>dělků při PŘEDBĚŽNÉM PŘEVZETÍ</w:t>
      </w:r>
      <w:r w:rsidR="00997E1E">
        <w:t xml:space="preserve"> STAVBY</w:t>
      </w:r>
      <w:r w:rsidR="00DD0B5D">
        <w:t xml:space="preserve"> nebo jejich částí</w:t>
      </w:r>
      <w:r w:rsidR="00F45F18" w:rsidRPr="00697D47">
        <w:t>.</w:t>
      </w:r>
    </w:p>
    <w:p w14:paraId="69181DBA" w14:textId="6147FB2B" w:rsidR="001E04D8" w:rsidRPr="00697D47" w:rsidRDefault="001E04D8" w:rsidP="001E04D8">
      <w:pPr>
        <w:pStyle w:val="TCBNadpis2"/>
      </w:pPr>
      <w:bookmarkStart w:id="65" w:name="_Hlk65164976"/>
      <w:bookmarkStart w:id="66" w:name="_Toc158811262"/>
      <w:bookmarkEnd w:id="63"/>
      <w:r>
        <w:t xml:space="preserve">Náhradní díly </w:t>
      </w:r>
      <w:r w:rsidR="00F65F01">
        <w:t xml:space="preserve">a díly </w:t>
      </w:r>
      <w:r w:rsidR="00666513">
        <w:t>s</w:t>
      </w:r>
      <w:r w:rsidR="00F65F01">
        <w:t> kratší životností než ZÁRUČNÍ DOBA</w:t>
      </w:r>
      <w:bookmarkEnd w:id="66"/>
      <w:r w:rsidR="00F65F01">
        <w:t xml:space="preserve">  </w:t>
      </w:r>
    </w:p>
    <w:p w14:paraId="25D9DDCC" w14:textId="6B933DBA" w:rsidR="00D10F88" w:rsidRDefault="00EA3804" w:rsidP="00F65F01">
      <w:pPr>
        <w:pStyle w:val="TCBNormalni"/>
      </w:pPr>
      <w:r>
        <w:t>V</w:t>
      </w:r>
      <w:r w:rsidR="00F65F01">
        <w:t> rozsahu DÍLA</w:t>
      </w:r>
      <w:r w:rsidR="008944DF">
        <w:t xml:space="preserve"> OB 6</w:t>
      </w:r>
      <w:r w:rsidR="00F65F01">
        <w:t xml:space="preserve"> </w:t>
      </w:r>
      <w:r>
        <w:t xml:space="preserve">jsou: </w:t>
      </w:r>
    </w:p>
    <w:p w14:paraId="59D23C58" w14:textId="48CAF539" w:rsidR="00D10F88" w:rsidRDefault="00F65F01" w:rsidP="00016100">
      <w:pPr>
        <w:pStyle w:val="TCBNormalni"/>
        <w:numPr>
          <w:ilvl w:val="0"/>
          <w:numId w:val="30"/>
        </w:numPr>
        <w:jc w:val="both"/>
      </w:pPr>
      <w:r>
        <w:t xml:space="preserve">náhradní díly pro zajištění disponibility DÍLA po dobu ZÁRUČNÍ DOBY </w:t>
      </w:r>
    </w:p>
    <w:p w14:paraId="5EFE8412" w14:textId="2D2E7A14" w:rsidR="00F65F01" w:rsidRPr="00697D47" w:rsidRDefault="00F65F01" w:rsidP="00016100">
      <w:pPr>
        <w:pStyle w:val="TCBNormalni"/>
        <w:numPr>
          <w:ilvl w:val="0"/>
          <w:numId w:val="30"/>
        </w:numPr>
        <w:jc w:val="both"/>
      </w:pPr>
      <w:r>
        <w:t>díly s kratší životností</w:t>
      </w:r>
      <w:r w:rsidR="00BA55BC">
        <w:t>,</w:t>
      </w:r>
      <w:r>
        <w:t xml:space="preserve"> než je ZÁRUČNÍ DOBA na </w:t>
      </w:r>
      <w:r w:rsidRPr="00697D47">
        <w:t xml:space="preserve">základě </w:t>
      </w:r>
      <w:r w:rsidR="00EA3804">
        <w:t>ZHOTOVITELEM</w:t>
      </w:r>
      <w:r w:rsidR="00CE0376">
        <w:t xml:space="preserve"> OB</w:t>
      </w:r>
      <w:r w:rsidR="000C0E77">
        <w:t xml:space="preserve"> 6 </w:t>
      </w:r>
      <w:r>
        <w:t>vypracovaném</w:t>
      </w:r>
      <w:r w:rsidR="00D10F88">
        <w:t xml:space="preserve"> </w:t>
      </w:r>
      <w:r w:rsidRPr="00697D47">
        <w:t>seznamu</w:t>
      </w:r>
      <w:r>
        <w:t xml:space="preserve"> náhradních dílů.</w:t>
      </w:r>
    </w:p>
    <w:p w14:paraId="7B2D137F" w14:textId="1099FDF5" w:rsidR="00114EFE" w:rsidRPr="00697D47" w:rsidRDefault="00114EFE" w:rsidP="00114EFE">
      <w:pPr>
        <w:pStyle w:val="TCBNadpis2"/>
      </w:pPr>
      <w:bookmarkStart w:id="67" w:name="_Toc158811263"/>
      <w:r w:rsidRPr="00697D47">
        <w:t>Zvláštní nářadí</w:t>
      </w:r>
      <w:bookmarkEnd w:id="67"/>
      <w:r w:rsidRPr="00697D47">
        <w:t xml:space="preserve"> </w:t>
      </w:r>
    </w:p>
    <w:p w14:paraId="1A7876AC" w14:textId="6689A1FA" w:rsidR="00114EFE" w:rsidRPr="00697D47" w:rsidRDefault="00114EFE" w:rsidP="00114EFE">
      <w:pPr>
        <w:pStyle w:val="TCBNormalni"/>
      </w:pPr>
      <w:r w:rsidRPr="3811751D">
        <w:rPr>
          <w:rFonts w:eastAsiaTheme="minorEastAsia"/>
        </w:rPr>
        <w:t>Z</w:t>
      </w:r>
      <w:r w:rsidR="4117E1DA" w:rsidRPr="3811751D">
        <w:rPr>
          <w:rFonts w:eastAsiaTheme="minorEastAsia"/>
        </w:rPr>
        <w:t>HOTOVITEL</w:t>
      </w:r>
      <w:r w:rsidR="008944DF">
        <w:rPr>
          <w:rFonts w:eastAsiaTheme="minorEastAsia"/>
        </w:rPr>
        <w:t xml:space="preserve"> OB 6</w:t>
      </w:r>
      <w:r>
        <w:t xml:space="preserve"> vypracuje seznam a dodá zvláštní nářadí potřebné pro údržbu a zkoušení </w:t>
      </w:r>
      <w:r w:rsidRPr="3811751D">
        <w:rPr>
          <w:smallCaps/>
        </w:rPr>
        <w:t>D</w:t>
      </w:r>
      <w:r w:rsidR="5B964B22" w:rsidRPr="3811751D">
        <w:rPr>
          <w:rFonts w:eastAsiaTheme="minorEastAsia"/>
        </w:rPr>
        <w:t>ÍLA</w:t>
      </w:r>
      <w:r w:rsidR="008944DF">
        <w:rPr>
          <w:rFonts w:eastAsiaTheme="minorEastAsia"/>
        </w:rPr>
        <w:t xml:space="preserve"> OB</w:t>
      </w:r>
      <w:r w:rsidR="00CB1B1F">
        <w:rPr>
          <w:rFonts w:eastAsiaTheme="minorEastAsia"/>
        </w:rPr>
        <w:t> </w:t>
      </w:r>
      <w:r w:rsidR="008944DF">
        <w:rPr>
          <w:rFonts w:eastAsiaTheme="minorEastAsia"/>
        </w:rPr>
        <w:t>6</w:t>
      </w:r>
      <w:r>
        <w:t xml:space="preserve">. Zvláštním nářadím se rozumí nářadí, přípravky a montážní pomůcky </w:t>
      </w:r>
      <w:r w:rsidR="00BD5503">
        <w:t xml:space="preserve">speciálně </w:t>
      </w:r>
      <w:r>
        <w:t>vyrobené pro údržbu dodan</w:t>
      </w:r>
      <w:r w:rsidR="00BD5503">
        <w:t>ého zařízení</w:t>
      </w:r>
      <w:r w:rsidR="008944DF">
        <w:t xml:space="preserve"> a stavebních konstrukcí</w:t>
      </w:r>
      <w:r w:rsidR="00BD5503">
        <w:t>.</w:t>
      </w:r>
    </w:p>
    <w:p w14:paraId="2891CD53" w14:textId="512B5D11" w:rsidR="001E04D8" w:rsidRPr="00697D47" w:rsidRDefault="001E04D8" w:rsidP="001E04D8">
      <w:pPr>
        <w:pStyle w:val="TCBNadpis2"/>
      </w:pPr>
      <w:bookmarkStart w:id="68" w:name="_Toc158811264"/>
      <w:r w:rsidRPr="00697D47">
        <w:lastRenderedPageBreak/>
        <w:t>Spotřební díly</w:t>
      </w:r>
      <w:bookmarkEnd w:id="68"/>
      <w:r w:rsidRPr="00697D47">
        <w:t xml:space="preserve"> </w:t>
      </w:r>
    </w:p>
    <w:p w14:paraId="0156D458" w14:textId="53E520C6" w:rsidR="00411CCB" w:rsidRPr="00697D47" w:rsidRDefault="00411CCB" w:rsidP="00411CCB">
      <w:pPr>
        <w:pStyle w:val="TCBNormalni"/>
      </w:pPr>
      <w:r w:rsidRPr="00697D47">
        <w:t xml:space="preserve">Součástí DÍLA </w:t>
      </w:r>
      <w:r w:rsidR="008944DF">
        <w:t xml:space="preserve">OB 6 </w:t>
      </w:r>
      <w:r w:rsidRPr="00697D47">
        <w:t xml:space="preserve">jsou spotřební díly na období </w:t>
      </w:r>
      <w:proofErr w:type="gramStart"/>
      <w:r w:rsidRPr="00697D47">
        <w:t>6</w:t>
      </w:r>
      <w:r w:rsidR="00D10F88">
        <w:t>-</w:t>
      </w:r>
      <w:r w:rsidRPr="00697D47">
        <w:t>ti</w:t>
      </w:r>
      <w:proofErr w:type="gramEnd"/>
      <w:r w:rsidRPr="00697D47">
        <w:t xml:space="preserve"> </w:t>
      </w:r>
      <w:r w:rsidR="00A963D2" w:rsidRPr="00697D47">
        <w:t xml:space="preserve">měsíců </w:t>
      </w:r>
      <w:r w:rsidR="00BA55BC">
        <w:t>-</w:t>
      </w:r>
      <w:r w:rsidR="00A963D2" w:rsidRPr="00697D47">
        <w:t xml:space="preserve"> seznam</w:t>
      </w:r>
      <w:r w:rsidR="007E4704" w:rsidRPr="00697D47">
        <w:t xml:space="preserve"> bude navržen ZHOTOVITELEM</w:t>
      </w:r>
      <w:r w:rsidR="008944DF">
        <w:t xml:space="preserve"> OB 6</w:t>
      </w:r>
      <w:r w:rsidRPr="00697D47">
        <w:t xml:space="preserve">. </w:t>
      </w:r>
    </w:p>
    <w:p w14:paraId="107F27F2" w14:textId="130ED436" w:rsidR="001E04D8" w:rsidRPr="00697D47" w:rsidRDefault="001E04D8" w:rsidP="001E04D8">
      <w:pPr>
        <w:pStyle w:val="TCBNadpis2"/>
      </w:pPr>
      <w:bookmarkStart w:id="69" w:name="_Toc158811265"/>
      <w:bookmarkEnd w:id="65"/>
      <w:r w:rsidRPr="00697D47">
        <w:t>Záruky</w:t>
      </w:r>
      <w:bookmarkEnd w:id="69"/>
      <w:r w:rsidRPr="00697D47">
        <w:t xml:space="preserve"> </w:t>
      </w:r>
    </w:p>
    <w:p w14:paraId="213327C9" w14:textId="6FE60C50" w:rsidR="00A1432E" w:rsidRDefault="00411CCB" w:rsidP="00A1432E">
      <w:pPr>
        <w:pStyle w:val="TCBNormalni"/>
      </w:pPr>
      <w:r w:rsidRPr="00697D47">
        <w:t xml:space="preserve">Součástí DÍLA je poskytnutí záruk na bezchybný provoz JEDNOTKY </w:t>
      </w:r>
      <w:r w:rsidR="00620404">
        <w:t xml:space="preserve">OB 6 </w:t>
      </w:r>
      <w:r w:rsidRPr="00697D47">
        <w:t xml:space="preserve">a bezchybné provedení DÍLA </w:t>
      </w:r>
      <w:r w:rsidR="00620404">
        <w:t xml:space="preserve">OB 6 </w:t>
      </w:r>
      <w:r w:rsidRPr="00697D47">
        <w:t xml:space="preserve">jako celku a po celé období ZÁRUČNÍ </w:t>
      </w:r>
      <w:r w:rsidR="00F65F01">
        <w:t>DOBY</w:t>
      </w:r>
      <w:r w:rsidR="00620404">
        <w:t xml:space="preserve"> v rozsahu dodávky OB 6</w:t>
      </w:r>
      <w:r w:rsidRPr="00697D47">
        <w:t xml:space="preserve">. </w:t>
      </w:r>
    </w:p>
    <w:p w14:paraId="15EF6D68" w14:textId="5BA58D3B" w:rsidR="00BD5503" w:rsidRPr="00697D47" w:rsidRDefault="00BD5503" w:rsidP="00A1432E">
      <w:pPr>
        <w:pStyle w:val="TCBNadpis2"/>
      </w:pPr>
      <w:bookmarkStart w:id="70" w:name="_Toc158811266"/>
      <w:r w:rsidRPr="00697D47">
        <w:t>Užívací práva</w:t>
      </w:r>
      <w:bookmarkEnd w:id="70"/>
      <w:r w:rsidRPr="00697D47">
        <w:t xml:space="preserve"> </w:t>
      </w:r>
    </w:p>
    <w:p w14:paraId="726536D7" w14:textId="287E2720" w:rsidR="00BD5503" w:rsidRDefault="00BD5503" w:rsidP="00BD5503">
      <w:pPr>
        <w:pStyle w:val="TCBNormalni"/>
        <w:rPr>
          <w:color w:val="000000"/>
        </w:rPr>
      </w:pPr>
      <w:r w:rsidRPr="3811751D">
        <w:rPr>
          <w:color w:val="000000" w:themeColor="text1"/>
        </w:rPr>
        <w:t xml:space="preserve">Poskytnutí licencí, užívacích práv, SW a jakýchkoli jiných práv k nehmotnému vlastnictví nezbytných pro užívání </w:t>
      </w:r>
      <w:r w:rsidRPr="3811751D">
        <w:rPr>
          <w:smallCaps/>
          <w:color w:val="000000" w:themeColor="text1"/>
        </w:rPr>
        <w:t>D</w:t>
      </w:r>
      <w:r w:rsidR="4DCFA52A" w:rsidRPr="3811751D">
        <w:rPr>
          <w:smallCaps/>
          <w:color w:val="000000" w:themeColor="text1"/>
        </w:rPr>
        <w:t>ÍLA</w:t>
      </w:r>
      <w:r w:rsidRPr="3811751D">
        <w:rPr>
          <w:color w:val="000000" w:themeColor="text1"/>
        </w:rPr>
        <w:t xml:space="preserve"> včetně příslušné dokumentace v rozsahu.</w:t>
      </w:r>
    </w:p>
    <w:p w14:paraId="327D02BD" w14:textId="7152C585" w:rsidR="001E04D8" w:rsidRDefault="001E04D8" w:rsidP="0084779E">
      <w:pPr>
        <w:pStyle w:val="TCBNadpis1"/>
      </w:pPr>
      <w:bookmarkStart w:id="71" w:name="_Toc158811267"/>
      <w:r>
        <w:t>POVINNOSTI OBJEDNATELE</w:t>
      </w:r>
      <w:bookmarkEnd w:id="71"/>
    </w:p>
    <w:p w14:paraId="7A76BC5A" w14:textId="67734CC0" w:rsidR="005119FF" w:rsidRDefault="00DA5A0C" w:rsidP="00FC1685">
      <w:pPr>
        <w:pStyle w:val="TCBNormalni"/>
        <w:numPr>
          <w:ilvl w:val="0"/>
          <w:numId w:val="37"/>
        </w:numPr>
      </w:pPr>
      <w:r>
        <w:t>Zajistit p</w:t>
      </w:r>
      <w:r w:rsidR="00E668E7">
        <w:t>řístup na STAVENIŠTĚ a další nutnou spo</w:t>
      </w:r>
      <w:r w:rsidR="00F312B5">
        <w:t>l</w:t>
      </w:r>
      <w:r w:rsidR="00E668E7">
        <w:t>upr</w:t>
      </w:r>
      <w:r w:rsidR="00F312B5">
        <w:t>á</w:t>
      </w:r>
      <w:r w:rsidR="00E668E7">
        <w:t>ci pro úspěšné provedené DÍLA</w:t>
      </w:r>
      <w:r w:rsidR="00D10F88">
        <w:t>.</w:t>
      </w:r>
    </w:p>
    <w:p w14:paraId="4CF9BE10" w14:textId="52766E4E" w:rsidR="00E668E7" w:rsidRDefault="005119FF" w:rsidP="00FC1685">
      <w:pPr>
        <w:pStyle w:val="TCBNormalni"/>
        <w:numPr>
          <w:ilvl w:val="0"/>
          <w:numId w:val="37"/>
        </w:numPr>
      </w:pPr>
      <w:r>
        <w:t xml:space="preserve">Časová, věcná, </w:t>
      </w:r>
      <w:r w:rsidR="007508CF">
        <w:t xml:space="preserve">technologická </w:t>
      </w:r>
      <w:r w:rsidR="10E6F20E">
        <w:t>k</w:t>
      </w:r>
      <w:r>
        <w:t>oordinace jednotlivých</w:t>
      </w:r>
      <w:r w:rsidR="007508CF">
        <w:t xml:space="preserve"> </w:t>
      </w:r>
      <w:r w:rsidR="003F2998">
        <w:t>zhotovitelů</w:t>
      </w:r>
      <w:r w:rsidR="007508CF">
        <w:t xml:space="preserve"> jiných OB. </w:t>
      </w:r>
      <w:r>
        <w:t xml:space="preserve"> </w:t>
      </w:r>
      <w:r w:rsidR="00E668E7">
        <w:t xml:space="preserve">  </w:t>
      </w:r>
    </w:p>
    <w:p w14:paraId="68A3241B" w14:textId="4D544CF9" w:rsidR="00E668E7" w:rsidRDefault="00E668E7" w:rsidP="00FC1685">
      <w:pPr>
        <w:pStyle w:val="TCBNormalni"/>
        <w:numPr>
          <w:ilvl w:val="0"/>
          <w:numId w:val="37"/>
        </w:numPr>
      </w:pPr>
      <w:r>
        <w:t>Zpřístupnění všech př</w:t>
      </w:r>
      <w:r w:rsidR="00F312B5">
        <w:t>i</w:t>
      </w:r>
      <w:r>
        <w:t xml:space="preserve">pojovacích bodů a zajištění nezbytných parametrů medií na připojovacích místech. </w:t>
      </w:r>
    </w:p>
    <w:p w14:paraId="4A0DC566" w14:textId="6D71C4CA" w:rsidR="00E668E7" w:rsidRDefault="00E668E7" w:rsidP="00FC1685">
      <w:pPr>
        <w:pStyle w:val="TCBNormalni"/>
        <w:numPr>
          <w:ilvl w:val="0"/>
          <w:numId w:val="37"/>
        </w:numPr>
      </w:pPr>
      <w:r>
        <w:t>Vylepšení, oprava, uvedení do provozu stávajících</w:t>
      </w:r>
      <w:r w:rsidR="00F312B5">
        <w:t xml:space="preserve"> systémů </w:t>
      </w:r>
      <w:r>
        <w:t>VÝROBNY, které jsou mimo připojovací místa a mimo rozsah ZHOTOVITEL</w:t>
      </w:r>
      <w:r w:rsidR="002A220B">
        <w:t>E</w:t>
      </w:r>
      <w:r w:rsidR="007508CF">
        <w:t xml:space="preserve"> OB</w:t>
      </w:r>
      <w:r w:rsidR="000C0E77">
        <w:t xml:space="preserve"> 6</w:t>
      </w:r>
      <w:r>
        <w:t xml:space="preserve">, které jsou nezbytné pro </w:t>
      </w:r>
      <w:r w:rsidR="00DA5A0C">
        <w:t>stavbu a</w:t>
      </w:r>
      <w:r w:rsidR="00720781">
        <w:t> </w:t>
      </w:r>
      <w:r w:rsidR="00DA5A0C">
        <w:t xml:space="preserve">následně </w:t>
      </w:r>
      <w:r>
        <w:t>řádný provoz JEDNOTKY</w:t>
      </w:r>
      <w:r w:rsidR="00716B09">
        <w:t xml:space="preserve"> OB 6</w:t>
      </w:r>
      <w:r w:rsidR="00E044F1">
        <w:t>.</w:t>
      </w:r>
    </w:p>
    <w:p w14:paraId="0D5AAF8D" w14:textId="74254A4E" w:rsidR="00E668E7" w:rsidRDefault="00E668E7" w:rsidP="00FC1685">
      <w:pPr>
        <w:pStyle w:val="TCBNormalni"/>
        <w:numPr>
          <w:ilvl w:val="0"/>
          <w:numId w:val="37"/>
        </w:numPr>
      </w:pPr>
      <w:r>
        <w:t xml:space="preserve">Zpřístupnění elektřiny, vody a jakýchkoli jiných médií a paliv během výstavby, </w:t>
      </w:r>
      <w:r w:rsidR="00950B7A">
        <w:t>u</w:t>
      </w:r>
      <w:r w:rsidR="00BD5503">
        <w:t>v</w:t>
      </w:r>
      <w:r w:rsidR="00950B7A">
        <w:t>e</w:t>
      </w:r>
      <w:r w:rsidR="00BD5503">
        <w:t>d</w:t>
      </w:r>
      <w:r w:rsidR="00950B7A">
        <w:t>e</w:t>
      </w:r>
      <w:r w:rsidR="00BD5503">
        <w:t xml:space="preserve">ní do provozu </w:t>
      </w:r>
      <w:r>
        <w:t>a testů</w:t>
      </w:r>
      <w:r w:rsidR="00950B7A">
        <w:t>.</w:t>
      </w:r>
      <w:r>
        <w:t xml:space="preserve"> </w:t>
      </w:r>
    </w:p>
    <w:p w14:paraId="6B0D715D" w14:textId="3619C386" w:rsidR="00E668E7" w:rsidRDefault="001E3CED" w:rsidP="00FC1685">
      <w:pPr>
        <w:pStyle w:val="TCBNormalni"/>
        <w:numPr>
          <w:ilvl w:val="0"/>
          <w:numId w:val="37"/>
        </w:numPr>
      </w:pPr>
      <w:r>
        <w:t>L</w:t>
      </w:r>
      <w:r w:rsidR="00E668E7">
        <w:t>ikvidace všech provozních odpadů pocházejících z provozu JEDNOTKY</w:t>
      </w:r>
      <w:r w:rsidR="00950B7A">
        <w:t>.</w:t>
      </w:r>
    </w:p>
    <w:p w14:paraId="7DC2DF03" w14:textId="0B14560A" w:rsidR="00E668E7" w:rsidRDefault="00E668E7" w:rsidP="00FC1685">
      <w:pPr>
        <w:pStyle w:val="TCBNormalni"/>
        <w:numPr>
          <w:ilvl w:val="0"/>
          <w:numId w:val="37"/>
        </w:numPr>
      </w:pPr>
      <w:r>
        <w:t xml:space="preserve">Personál OBJEDNATELE bude k dispozici pro </w:t>
      </w:r>
      <w:r w:rsidR="00BD5503">
        <w:t xml:space="preserve">fázi </w:t>
      </w:r>
      <w:r w:rsidR="00950B7A">
        <w:t>u</w:t>
      </w:r>
      <w:r w:rsidR="00BD5503">
        <w:t>vádění do provozu</w:t>
      </w:r>
      <w:r>
        <w:t xml:space="preserve"> a testy</w:t>
      </w:r>
      <w:r w:rsidR="00950B7A">
        <w:t>.</w:t>
      </w:r>
    </w:p>
    <w:p w14:paraId="5196B9F5" w14:textId="356FABA9" w:rsidR="00411CCB" w:rsidRDefault="00E668E7" w:rsidP="00FC1685">
      <w:pPr>
        <w:pStyle w:val="TCBNormalni"/>
        <w:numPr>
          <w:ilvl w:val="0"/>
          <w:numId w:val="37"/>
        </w:numPr>
      </w:pPr>
      <w:r>
        <w:t>Koordinace prací na jiných projektových aktivitách ve VÝROBNĚ, které by mohly mít dopad na postup prací na DÍLE</w:t>
      </w:r>
      <w:r w:rsidR="007508CF">
        <w:t xml:space="preserve"> OB</w:t>
      </w:r>
      <w:r w:rsidR="000C0E77">
        <w:t xml:space="preserve"> 6</w:t>
      </w:r>
      <w:r>
        <w:t>, které jsou mimo připojovací místa a mimo rozsahu DÍLA</w:t>
      </w:r>
      <w:r w:rsidR="007508CF">
        <w:t xml:space="preserve"> OB</w:t>
      </w:r>
      <w:r w:rsidR="000C0E77">
        <w:t xml:space="preserve"> 6</w:t>
      </w:r>
      <w:r>
        <w:t>.</w:t>
      </w:r>
    </w:p>
    <w:p w14:paraId="3616658D" w14:textId="55A1C185" w:rsidR="005517F2" w:rsidRPr="00D30004" w:rsidRDefault="005517F2" w:rsidP="005517F2">
      <w:pPr>
        <w:pStyle w:val="TCBNadpis1"/>
        <w:rPr>
          <w:lang w:val="cs-CZ"/>
        </w:rPr>
      </w:pPr>
      <w:bookmarkStart w:id="72" w:name="_Toc158811268"/>
      <w:r w:rsidRPr="00D30004">
        <w:rPr>
          <w:lang w:val="cs-CZ"/>
        </w:rPr>
        <w:t xml:space="preserve">HRANICE </w:t>
      </w:r>
      <w:r w:rsidR="003E6D5E">
        <w:rPr>
          <w:lang w:val="cs-CZ"/>
        </w:rPr>
        <w:t>ROZSAHU</w:t>
      </w:r>
      <w:r w:rsidR="00401E10">
        <w:rPr>
          <w:lang w:val="cs-CZ"/>
        </w:rPr>
        <w:t xml:space="preserve"> </w:t>
      </w:r>
      <w:r w:rsidR="003E6D5E">
        <w:rPr>
          <w:lang w:val="cs-CZ"/>
        </w:rPr>
        <w:t xml:space="preserve">DODÁVEK </w:t>
      </w:r>
      <w:r w:rsidR="00401E10">
        <w:rPr>
          <w:lang w:val="cs-CZ"/>
        </w:rPr>
        <w:t>STAVEBNÍ ČÁSTI</w:t>
      </w:r>
      <w:r w:rsidR="00D30004">
        <w:rPr>
          <w:lang w:val="cs-CZ"/>
        </w:rPr>
        <w:t xml:space="preserve"> A </w:t>
      </w:r>
      <w:r w:rsidR="00D30004" w:rsidRPr="005071D8">
        <w:rPr>
          <w:lang w:val="cs-CZ"/>
        </w:rPr>
        <w:t>PŘIPOJOVACÍ MÍSTA</w:t>
      </w:r>
      <w:r w:rsidR="00401E10">
        <w:rPr>
          <w:lang w:val="cs-CZ"/>
        </w:rPr>
        <w:t xml:space="preserve"> </w:t>
      </w:r>
      <w:r>
        <w:rPr>
          <w:lang w:val="cs-CZ"/>
        </w:rPr>
        <w:t>MEZI</w:t>
      </w:r>
      <w:r w:rsidRPr="00D30004">
        <w:rPr>
          <w:lang w:val="cs-CZ"/>
        </w:rPr>
        <w:t xml:space="preserve"> </w:t>
      </w:r>
      <w:r w:rsidR="003E6D5E">
        <w:rPr>
          <w:lang w:val="cs-CZ"/>
        </w:rPr>
        <w:t xml:space="preserve">JEDNOTLIVÝMI </w:t>
      </w:r>
      <w:r w:rsidRPr="00D30004">
        <w:rPr>
          <w:lang w:val="cs-CZ"/>
        </w:rPr>
        <w:t>OB</w:t>
      </w:r>
      <w:bookmarkEnd w:id="72"/>
    </w:p>
    <w:p w14:paraId="0462E5A1" w14:textId="170DA7BE" w:rsidR="005517F2" w:rsidRPr="006E05FC" w:rsidRDefault="005517F2" w:rsidP="005517F2">
      <w:pPr>
        <w:pStyle w:val="TCBNadpis2"/>
      </w:pPr>
      <w:bookmarkStart w:id="73" w:name="_Toc158811269"/>
      <w:r w:rsidRPr="006E05FC">
        <w:t>Vlastnictví napojovacích míst</w:t>
      </w:r>
      <w:bookmarkEnd w:id="73"/>
    </w:p>
    <w:p w14:paraId="610FF18E" w14:textId="77777777" w:rsidR="005517F2" w:rsidRPr="006E05FC" w:rsidRDefault="005517F2" w:rsidP="005517F2">
      <w:pPr>
        <w:pStyle w:val="TCBNormalni"/>
      </w:pPr>
      <w:r w:rsidRPr="006E05FC">
        <w:t>Majitel připojovacího místa je zodpovědný za jeho označení, napojení na připojovaný subjekt ve spolupráci s připojovaným subjektem.</w:t>
      </w:r>
    </w:p>
    <w:p w14:paraId="3BB2CAE6" w14:textId="77777777" w:rsidR="005517F2" w:rsidRPr="006E05FC" w:rsidRDefault="005517F2" w:rsidP="005517F2">
      <w:pPr>
        <w:pStyle w:val="TCBNormalni"/>
      </w:pPr>
      <w:r w:rsidRPr="006E05FC">
        <w:t xml:space="preserve">Zhotovitel příslušného OB </w:t>
      </w:r>
      <w:r w:rsidRPr="006E05FC">
        <w:rPr>
          <w:u w:val="single"/>
        </w:rPr>
        <w:t>je majitelem připojovacího místa</w:t>
      </w:r>
      <w:r w:rsidRPr="006E05FC">
        <w:t xml:space="preserve"> v případě: </w:t>
      </w:r>
    </w:p>
    <w:p w14:paraId="551EAC20" w14:textId="77777777" w:rsidR="005517F2" w:rsidRPr="006E05FC" w:rsidRDefault="005517F2" w:rsidP="005517F2">
      <w:pPr>
        <w:pStyle w:val="TCBNormalni"/>
        <w:numPr>
          <w:ilvl w:val="0"/>
          <w:numId w:val="41"/>
        </w:numPr>
      </w:pPr>
      <w:r w:rsidRPr="006E05FC">
        <w:t xml:space="preserve">Připojovací místo je místem připojení s VÝROBNOU. </w:t>
      </w:r>
    </w:p>
    <w:p w14:paraId="14BE27E9" w14:textId="77777777" w:rsidR="005517F2" w:rsidRPr="006E05FC" w:rsidRDefault="005517F2" w:rsidP="005517F2">
      <w:pPr>
        <w:pStyle w:val="TCBNormalni"/>
        <w:numPr>
          <w:ilvl w:val="0"/>
          <w:numId w:val="41"/>
        </w:numPr>
      </w:pPr>
      <w:r w:rsidRPr="006E05FC">
        <w:t>Zhotovitel zajišťuje připojení infrastruktury v podzemí do objektů, připojovací místo v případě potrubních připojení je 1 m vně od obrysu objektu.</w:t>
      </w:r>
    </w:p>
    <w:p w14:paraId="5E0DD8C7" w14:textId="77777777" w:rsidR="005517F2" w:rsidRPr="006E05FC" w:rsidRDefault="005517F2" w:rsidP="005517F2">
      <w:pPr>
        <w:pStyle w:val="TCBNormalni"/>
        <w:numPr>
          <w:ilvl w:val="0"/>
          <w:numId w:val="41"/>
        </w:numPr>
      </w:pPr>
      <w:r w:rsidRPr="006E05FC">
        <w:t>Připojovací místo mezi jednotlivými OB – majitelem je zhotovitel, od nějž medium proudí vždy nebo v převážné většině.</w:t>
      </w:r>
    </w:p>
    <w:p w14:paraId="544240E7" w14:textId="77777777" w:rsidR="005517F2" w:rsidRPr="006E05FC" w:rsidRDefault="005517F2" w:rsidP="005517F2">
      <w:pPr>
        <w:pStyle w:val="TCBNormalni"/>
        <w:numPr>
          <w:ilvl w:val="0"/>
          <w:numId w:val="41"/>
        </w:numPr>
      </w:pPr>
      <w:r w:rsidRPr="006E05FC">
        <w:t>Na rozhraní OB např. stavba-stavba je majitelem připojovacího místa ten zhotovitel odkud proudí medium nebo je vertikálně výše.</w:t>
      </w:r>
    </w:p>
    <w:p w14:paraId="0CC0CC5E" w14:textId="1F3F81E3" w:rsidR="005517F2" w:rsidRDefault="005517F2" w:rsidP="005517F2">
      <w:pPr>
        <w:pStyle w:val="TCBNormalni"/>
      </w:pPr>
      <w:r w:rsidRPr="006E05FC">
        <w:t>Požaduje se úzká projektová i výstavbová spolupráce při realizaci připojovacích míst.</w:t>
      </w:r>
      <w:r>
        <w:t xml:space="preserve"> </w:t>
      </w:r>
    </w:p>
    <w:p w14:paraId="24F8A3BD" w14:textId="3C2658F8" w:rsidR="005517F2" w:rsidRPr="00720781" w:rsidRDefault="005517F2" w:rsidP="005517F2">
      <w:pPr>
        <w:pStyle w:val="TCBNadpis2"/>
      </w:pPr>
      <w:bookmarkStart w:id="74" w:name="_Toc158811270"/>
      <w:r w:rsidRPr="00720781">
        <w:lastRenderedPageBreak/>
        <w:t xml:space="preserve">Hranice </w:t>
      </w:r>
      <w:r w:rsidR="003E6D5E" w:rsidRPr="00720781">
        <w:t xml:space="preserve">rozsahu dodávek </w:t>
      </w:r>
      <w:r w:rsidR="00401E10" w:rsidRPr="00720781">
        <w:t xml:space="preserve">stavební části </w:t>
      </w:r>
      <w:r w:rsidR="003E6D5E" w:rsidRPr="00720781">
        <w:t>mezi jednotlivými OB</w:t>
      </w:r>
      <w:bookmarkEnd w:id="74"/>
    </w:p>
    <w:p w14:paraId="44A37973" w14:textId="08173F5E" w:rsidR="003E6D5E" w:rsidRPr="00720781" w:rsidRDefault="00401E10" w:rsidP="00401E10">
      <w:pPr>
        <w:pStyle w:val="TCBNormalni"/>
      </w:pPr>
      <w:r w:rsidRPr="00720781">
        <w:t xml:space="preserve">Hranice mezi stavebními dodávkami </w:t>
      </w:r>
      <w:r w:rsidR="003B33E8" w:rsidRPr="00720781">
        <w:t xml:space="preserve">SO </w:t>
      </w:r>
      <w:r w:rsidRPr="00720781">
        <w:t xml:space="preserve">jednotlivých OB je obecně na úrovni podlahy příslušného stavebního objektu (tj. ±0,000 m) nebo na horní úrovni základových konstrukcí, pokud není definováno. </w:t>
      </w:r>
    </w:p>
    <w:p w14:paraId="24D3B604" w14:textId="5900248B" w:rsidR="000D08B0" w:rsidRPr="00720781" w:rsidRDefault="003B33E8" w:rsidP="00720781">
      <w:pPr>
        <w:pStyle w:val="TCBNormalni"/>
      </w:pPr>
      <w:r w:rsidRPr="00720781">
        <w:t xml:space="preserve">Hranice mezi stavebními dodávkami </w:t>
      </w:r>
      <w:r w:rsidR="000D08B0" w:rsidRPr="00720781">
        <w:t xml:space="preserve">inženýrských sítí (přípojek), které jsou dodávkou OB 6 a částí SO, které jsou součástí dodávky ostatních OB, </w:t>
      </w:r>
      <w:r w:rsidRPr="00720781">
        <w:t>je obecně</w:t>
      </w:r>
      <w:r w:rsidR="000D08B0" w:rsidRPr="00720781">
        <w:t xml:space="preserve"> na úrovni upraveného terénu (pro dešťovou kanalizaci a uzemnění) nebo v elektrorozvaděči pro kabelové rozvody (NN, VN, venkovní osvětlení) pokud není </w:t>
      </w:r>
      <w:r w:rsidR="00C43C8C" w:rsidRPr="00720781">
        <w:t xml:space="preserve">definováno odlišně v kapitole </w:t>
      </w:r>
      <w:r w:rsidR="00716B09" w:rsidRPr="00720781">
        <w:t>3</w:t>
      </w:r>
      <w:r w:rsidR="000D08B0" w:rsidRPr="00720781">
        <w:t>.</w:t>
      </w:r>
    </w:p>
    <w:p w14:paraId="1291F473" w14:textId="2D0C3A1A" w:rsidR="00025910" w:rsidRPr="00720781" w:rsidRDefault="00025910" w:rsidP="00720781">
      <w:pPr>
        <w:pStyle w:val="TCBNormalni"/>
      </w:pPr>
      <w:r w:rsidRPr="00720781">
        <w:t>Pro vnitřní rozvody, které jsou součástí SO nikoliv IO platí následující obecné hranice dodávky:</w:t>
      </w:r>
    </w:p>
    <w:p w14:paraId="045B9402" w14:textId="7F61B440" w:rsidR="00025910" w:rsidRPr="00720781" w:rsidRDefault="00025910" w:rsidP="00720781">
      <w:pPr>
        <w:pStyle w:val="TCBNormalni"/>
        <w:numPr>
          <w:ilvl w:val="0"/>
          <w:numId w:val="30"/>
        </w:numPr>
        <w:jc w:val="both"/>
      </w:pPr>
      <w:r w:rsidRPr="00720781">
        <w:t xml:space="preserve">splašková kanalizace – v rámci </w:t>
      </w:r>
      <w:r w:rsidR="00813AD6" w:rsidRPr="00720781">
        <w:t xml:space="preserve">dodávky </w:t>
      </w:r>
      <w:r w:rsidRPr="00720781">
        <w:t xml:space="preserve">OB 6 </w:t>
      </w:r>
      <w:r w:rsidR="00893CC1" w:rsidRPr="00720781">
        <w:t>bud</w:t>
      </w:r>
      <w:r w:rsidRPr="00720781">
        <w:t xml:space="preserve">ou ležaté rozvody v základech, vpusti v podlaze na úrovni podlahy ±0,000 m, rozvody nad podlahou </w:t>
      </w:r>
      <w:r w:rsidR="00D70F94" w:rsidRPr="00720781">
        <w:t xml:space="preserve">k čistícímu kusu (včetně) nebo </w:t>
      </w:r>
      <w:r w:rsidRPr="00720781">
        <w:t>do výšky 0,5m</w:t>
      </w:r>
      <w:r w:rsidR="00D70F94" w:rsidRPr="00720781">
        <w:t xml:space="preserve"> (pokud nebude osazen čisticí kus),</w:t>
      </w:r>
      <w:r w:rsidRPr="00720781">
        <w:t xml:space="preserve"> </w:t>
      </w:r>
    </w:p>
    <w:p w14:paraId="4849B4FE" w14:textId="710631EF" w:rsidR="00025910" w:rsidRPr="00720781" w:rsidRDefault="00025910" w:rsidP="00720781">
      <w:pPr>
        <w:pStyle w:val="TCBNormalni"/>
        <w:numPr>
          <w:ilvl w:val="0"/>
          <w:numId w:val="30"/>
        </w:numPr>
        <w:jc w:val="both"/>
      </w:pPr>
      <w:r w:rsidRPr="00720781">
        <w:t xml:space="preserve">dešťová kanalizace – v rámci </w:t>
      </w:r>
      <w:r w:rsidR="00813AD6" w:rsidRPr="00720781">
        <w:t xml:space="preserve">dodávky </w:t>
      </w:r>
      <w:r w:rsidRPr="00720781">
        <w:t xml:space="preserve">OB 6 </w:t>
      </w:r>
      <w:r w:rsidR="00893CC1" w:rsidRPr="00720781">
        <w:t>bud</w:t>
      </w:r>
      <w:r w:rsidRPr="00720781">
        <w:t xml:space="preserve">ou ležaté rozvody v základech, vpusti v podlaze (pokud budou napojeny na dešťovou kanalizaci) na úrovni podlahy ±0,000 m, </w:t>
      </w:r>
      <w:r w:rsidR="00D70F94" w:rsidRPr="00720781">
        <w:t>rozvody nad podlahou k čistícímu kusu (včetně) nebo do výšky 0,5m (pokud nebude osazen čisticí kus),</w:t>
      </w:r>
    </w:p>
    <w:p w14:paraId="62F4E4E4" w14:textId="11976DED" w:rsidR="00D70F94" w:rsidRPr="00720781" w:rsidRDefault="00D70F94" w:rsidP="00720781">
      <w:pPr>
        <w:pStyle w:val="TCBNormalni"/>
        <w:numPr>
          <w:ilvl w:val="0"/>
          <w:numId w:val="30"/>
        </w:numPr>
        <w:jc w:val="both"/>
      </w:pPr>
      <w:r w:rsidRPr="00720781">
        <w:t xml:space="preserve">pitný vodovod – v rámci </w:t>
      </w:r>
      <w:r w:rsidR="00813AD6" w:rsidRPr="00720781">
        <w:t xml:space="preserve">dodávky </w:t>
      </w:r>
      <w:r w:rsidRPr="00720781">
        <w:t xml:space="preserve">OB 6 </w:t>
      </w:r>
      <w:r w:rsidR="00893CC1" w:rsidRPr="00720781">
        <w:t>bud</w:t>
      </w:r>
      <w:r w:rsidRPr="00720781">
        <w:t>ou ležaté rozvody v základech, rozvody nad podlahou k uzavírací armatuře příp. k vodoměrné sestavě (včetně)</w:t>
      </w:r>
      <w:r w:rsidR="00893CC1" w:rsidRPr="00720781">
        <w:t>,</w:t>
      </w:r>
    </w:p>
    <w:p w14:paraId="760FFCA0" w14:textId="5FDD0F43" w:rsidR="00D70F94" w:rsidRPr="00720781" w:rsidRDefault="00D70F94" w:rsidP="00720781">
      <w:pPr>
        <w:pStyle w:val="TCBNormalni"/>
        <w:numPr>
          <w:ilvl w:val="0"/>
          <w:numId w:val="30"/>
        </w:numPr>
        <w:jc w:val="both"/>
      </w:pPr>
      <w:r w:rsidRPr="00720781">
        <w:t xml:space="preserve">požární (užitkový, průmyslový) vodovod – v rámci </w:t>
      </w:r>
      <w:r w:rsidR="00813AD6" w:rsidRPr="00720781">
        <w:t xml:space="preserve">dodávky </w:t>
      </w:r>
      <w:r w:rsidRPr="00720781">
        <w:t xml:space="preserve">OB 6 </w:t>
      </w:r>
      <w:r w:rsidR="00893CC1" w:rsidRPr="00720781">
        <w:t>bud</w:t>
      </w:r>
      <w:r w:rsidRPr="00720781">
        <w:t>ou ležaté rozvody v základech, rozvody nad podlahou k uzavírací armatuře příp. k vodoměrné sestavě (včetně)</w:t>
      </w:r>
      <w:r w:rsidR="00893CC1" w:rsidRPr="00720781">
        <w:t>,</w:t>
      </w:r>
    </w:p>
    <w:p w14:paraId="4EB14AD1" w14:textId="21F453FA" w:rsidR="00025910" w:rsidRPr="00720781" w:rsidRDefault="00025910" w:rsidP="00720781">
      <w:pPr>
        <w:pStyle w:val="TCBNormalni"/>
        <w:numPr>
          <w:ilvl w:val="0"/>
          <w:numId w:val="30"/>
        </w:numPr>
        <w:jc w:val="both"/>
      </w:pPr>
      <w:r w:rsidRPr="00720781">
        <w:t>stavební elektroinstalace – hranic</w:t>
      </w:r>
      <w:r w:rsidR="00893CC1" w:rsidRPr="00720781">
        <w:t>e</w:t>
      </w:r>
      <w:r w:rsidRPr="00720781">
        <w:t xml:space="preserve"> mezi stavební dodávkou OB 6 a dalšími OB (OB 1, OB 2) </w:t>
      </w:r>
      <w:r w:rsidR="00893CC1" w:rsidRPr="00720781">
        <w:t>bude</w:t>
      </w:r>
      <w:r w:rsidRPr="00720781">
        <w:t xml:space="preserve"> vždy </w:t>
      </w:r>
      <w:r w:rsidR="00893CC1" w:rsidRPr="00720781">
        <w:t xml:space="preserve">přívodní svorky </w:t>
      </w:r>
      <w:r w:rsidRPr="00720781">
        <w:t>elektro rozvaděč</w:t>
      </w:r>
      <w:r w:rsidR="00893CC1" w:rsidRPr="00720781">
        <w:t>e</w:t>
      </w:r>
      <w:r w:rsidRPr="00720781">
        <w:t xml:space="preserve">, který je dle umístění součástí OB 6 nebo ostatních OB (OB 1, OB 2 – Podrobněji viz Příloha A4.2 – </w:t>
      </w:r>
      <w:proofErr w:type="spellStart"/>
      <w:r w:rsidRPr="00720781">
        <w:t>elektročást</w:t>
      </w:r>
      <w:proofErr w:type="spellEnd"/>
      <w:r w:rsidRPr="00720781">
        <w:t>)</w:t>
      </w:r>
      <w:r w:rsidR="00893CC1" w:rsidRPr="00720781">
        <w:t>,</w:t>
      </w:r>
    </w:p>
    <w:p w14:paraId="7586C5DB" w14:textId="22D88D42" w:rsidR="00025910" w:rsidRPr="00720781" w:rsidRDefault="00025910" w:rsidP="00720781">
      <w:pPr>
        <w:pStyle w:val="TCBNormalni"/>
        <w:numPr>
          <w:ilvl w:val="0"/>
          <w:numId w:val="30"/>
        </w:numPr>
        <w:jc w:val="both"/>
      </w:pPr>
      <w:r w:rsidRPr="00720781">
        <w:t xml:space="preserve">bleskosvod – hranici mezi stavební dodávkou OB 6 a dalšími OB (OB 1, OB 2) je vždy úroveň zkušební svorky </w:t>
      </w:r>
      <w:r w:rsidR="00813AD6" w:rsidRPr="00720781">
        <w:t xml:space="preserve">(součást OB 6) </w:t>
      </w:r>
      <w:r w:rsidRPr="00720781">
        <w:t>cca 1,5m nad upraveným terénem,</w:t>
      </w:r>
    </w:p>
    <w:p w14:paraId="0C046B22" w14:textId="17340FD3" w:rsidR="00813AD6" w:rsidRPr="00720781" w:rsidRDefault="00813AD6" w:rsidP="00720781">
      <w:pPr>
        <w:pStyle w:val="TCBNormalni"/>
        <w:numPr>
          <w:ilvl w:val="0"/>
          <w:numId w:val="30"/>
        </w:numPr>
        <w:jc w:val="both"/>
      </w:pPr>
      <w:r w:rsidRPr="00720781">
        <w:t>uzemňovací síť – v rámci dodávky OB 6 bude zemnící síť v základech vč. vyvedení potřebných zemnících bodů (ocelové sloupy atd.) do výšky 1,5 m nad úroveň podlahy ±0,000 m.</w:t>
      </w:r>
    </w:p>
    <w:p w14:paraId="271000FC" w14:textId="3DD14E36" w:rsidR="00DF6A5A" w:rsidRPr="00720781" w:rsidRDefault="00DF6A5A" w:rsidP="00720781">
      <w:pPr>
        <w:pStyle w:val="TCBNadpis2"/>
      </w:pPr>
      <w:bookmarkStart w:id="75" w:name="_Toc158811271"/>
      <w:r w:rsidRPr="00720781">
        <w:t xml:space="preserve">Připojovací místa </w:t>
      </w:r>
      <w:r w:rsidR="00E44216" w:rsidRPr="00720781">
        <w:t xml:space="preserve">nových přípojek </w:t>
      </w:r>
      <w:r w:rsidRPr="00720781">
        <w:t>inženýrských sítí</w:t>
      </w:r>
      <w:r w:rsidR="00772A75" w:rsidRPr="00720781">
        <w:t xml:space="preserve"> </w:t>
      </w:r>
      <w:r w:rsidR="000D08B0" w:rsidRPr="00720781">
        <w:t>na SO</w:t>
      </w:r>
      <w:bookmarkEnd w:id="75"/>
    </w:p>
    <w:p w14:paraId="08866EA6" w14:textId="05E6C41A" w:rsidR="00DF6A5A" w:rsidRPr="00720781" w:rsidRDefault="00DF6A5A" w:rsidP="00720781">
      <w:pPr>
        <w:pStyle w:val="TCBNormalni"/>
      </w:pPr>
      <w:r w:rsidRPr="00720781">
        <w:t>I</w:t>
      </w:r>
      <w:r w:rsidR="00772A75" w:rsidRPr="00720781">
        <w:t>O 302 Kanalizace</w:t>
      </w:r>
      <w:r w:rsidR="00D30004" w:rsidRPr="00720781">
        <w:t>:</w:t>
      </w:r>
    </w:p>
    <w:p w14:paraId="071D44C1" w14:textId="709FF9BE" w:rsidR="000D08B0" w:rsidRPr="00720781" w:rsidRDefault="005D4B09" w:rsidP="00720781">
      <w:pPr>
        <w:pStyle w:val="TCBNormalni"/>
        <w:numPr>
          <w:ilvl w:val="0"/>
          <w:numId w:val="30"/>
        </w:numPr>
        <w:jc w:val="both"/>
      </w:pPr>
      <w:r w:rsidRPr="00720781">
        <w:t>V</w:t>
      </w:r>
      <w:r w:rsidR="000D08B0" w:rsidRPr="00720781">
        <w:t xml:space="preserve"> případě, že kanalizace </w:t>
      </w:r>
      <w:r w:rsidR="00721FD0" w:rsidRPr="00720781">
        <w:t xml:space="preserve">(splašková i dešťová) </w:t>
      </w:r>
      <w:r w:rsidR="000D08B0" w:rsidRPr="00720781">
        <w:t xml:space="preserve">vede do příslušného SO bude připojovací místo na </w:t>
      </w:r>
      <w:r w:rsidRPr="00720781">
        <w:t xml:space="preserve">vnitřní rozvody </w:t>
      </w:r>
      <w:r w:rsidR="000D08B0" w:rsidRPr="00720781">
        <w:t>1</w:t>
      </w:r>
      <w:r w:rsidR="00A12DF1" w:rsidRPr="00720781">
        <w:t> </w:t>
      </w:r>
      <w:r w:rsidR="000D08B0" w:rsidRPr="00720781">
        <w:t>m od vnějšího líce stavebního objektu, do kterého je přípojka přivedena</w:t>
      </w:r>
      <w:r w:rsidRPr="00720781">
        <w:t>. Ležaté rozvody v příslušném SO jsou součásti vnitřních technických instalací</w:t>
      </w:r>
      <w:r w:rsidR="00CD055F" w:rsidRPr="00720781">
        <w:t>.</w:t>
      </w:r>
      <w:r w:rsidRPr="00720781">
        <w:t xml:space="preserve"> Jedná se o připojovací místa v rámci OB 6.</w:t>
      </w:r>
    </w:p>
    <w:p w14:paraId="1C60806C" w14:textId="0D4E6AC2" w:rsidR="005D4B09" w:rsidRPr="00720781" w:rsidRDefault="005D4B09" w:rsidP="00720781">
      <w:pPr>
        <w:pStyle w:val="TCBNormalni"/>
        <w:numPr>
          <w:ilvl w:val="0"/>
          <w:numId w:val="30"/>
        </w:numPr>
        <w:jc w:val="both"/>
      </w:pPr>
      <w:r w:rsidRPr="00720781">
        <w:t xml:space="preserve">V případě, že kanalizace vede k venkovním dešťovým svodům příslušných SO bude připojovací místo v úrovni upraveného terénu (odvodnění dešťových svodů). </w:t>
      </w:r>
      <w:r w:rsidR="00721FD0" w:rsidRPr="00720781">
        <w:t xml:space="preserve">Hranici dodávek </w:t>
      </w:r>
      <w:proofErr w:type="gramStart"/>
      <w:r w:rsidR="00721FD0" w:rsidRPr="00720781">
        <w:t>tvoří</w:t>
      </w:r>
      <w:proofErr w:type="gramEnd"/>
      <w:r w:rsidR="00721FD0" w:rsidRPr="00720781">
        <w:t xml:space="preserve"> lapač střešních splavenin, který bude součástí OB6. </w:t>
      </w:r>
      <w:r w:rsidRPr="00720781">
        <w:t>Jedná se o připojovací místa mezi OB 6 a OB 1, OB 2</w:t>
      </w:r>
      <w:r w:rsidR="00C5542C" w:rsidRPr="00720781">
        <w:t>, OB 4</w:t>
      </w:r>
      <w:r w:rsidRPr="00720781">
        <w:t xml:space="preserve"> a OB 6 (dle SO).</w:t>
      </w:r>
      <w:r w:rsidR="00721FD0" w:rsidRPr="00720781">
        <w:t xml:space="preserve"> </w:t>
      </w:r>
    </w:p>
    <w:p w14:paraId="43DA78E2" w14:textId="63C1E0C2" w:rsidR="00CF32B7" w:rsidRPr="00720781" w:rsidRDefault="00CF32B7" w:rsidP="00CF32B7">
      <w:pPr>
        <w:pStyle w:val="TCBNormalni"/>
        <w:jc w:val="both"/>
      </w:pPr>
    </w:p>
    <w:p w14:paraId="69FD9FAB" w14:textId="372DC588" w:rsidR="00B760DA" w:rsidRPr="00951DD2" w:rsidRDefault="00B760DA" w:rsidP="00B760DA">
      <w:pPr>
        <w:pStyle w:val="TCBNormalni"/>
      </w:pPr>
      <w:r w:rsidRPr="00720781">
        <w:t>IO 303 Vnější osvětlení</w:t>
      </w:r>
      <w:r w:rsidR="004D5BB4" w:rsidRPr="00720781">
        <w:t>:</w:t>
      </w:r>
      <w:r w:rsidRPr="00951DD2">
        <w:t xml:space="preserve"> </w:t>
      </w:r>
    </w:p>
    <w:p w14:paraId="41E35FCD" w14:textId="2E0613BD" w:rsidR="00B760DA" w:rsidRPr="00951DD2" w:rsidRDefault="00CD055F" w:rsidP="00B760DA">
      <w:pPr>
        <w:pStyle w:val="TCBNormalni"/>
        <w:numPr>
          <w:ilvl w:val="0"/>
          <w:numId w:val="30"/>
        </w:numPr>
        <w:jc w:val="both"/>
      </w:pPr>
      <w:r w:rsidRPr="00951DD2">
        <w:t>Připojovací místo vnějšího osvětlení j</w:t>
      </w:r>
      <w:r w:rsidR="00951DD2" w:rsidRPr="006E05FC">
        <w:t>e stávající síť venkovního osvětlení</w:t>
      </w:r>
      <w:r w:rsidRPr="00951DD2">
        <w:t>. Jedná se o připojovací místa v rámci OB 6.</w:t>
      </w:r>
      <w:r w:rsidR="00B760DA" w:rsidRPr="00951DD2">
        <w:t xml:space="preserve"> </w:t>
      </w:r>
    </w:p>
    <w:p w14:paraId="4ADF1EE7" w14:textId="77777777" w:rsidR="00B760DA" w:rsidRDefault="00B760DA" w:rsidP="00B760DA">
      <w:pPr>
        <w:pStyle w:val="TCBNormalni"/>
      </w:pPr>
    </w:p>
    <w:p w14:paraId="7DEF9B5B" w14:textId="7B5384F3" w:rsidR="004D5BB4" w:rsidRDefault="00F15850" w:rsidP="00F15850">
      <w:pPr>
        <w:pStyle w:val="TCBNormalni"/>
      </w:pPr>
      <w:r>
        <w:t>IO 304 Pitná voda</w:t>
      </w:r>
      <w:r w:rsidR="004D5BB4">
        <w:t>:</w:t>
      </w:r>
    </w:p>
    <w:p w14:paraId="25AEEAF7" w14:textId="4BCDA8FA" w:rsidR="00CD055F" w:rsidRDefault="00CD055F" w:rsidP="00CD055F">
      <w:pPr>
        <w:pStyle w:val="TCBNormalni"/>
        <w:numPr>
          <w:ilvl w:val="0"/>
          <w:numId w:val="30"/>
        </w:numPr>
        <w:jc w:val="both"/>
      </w:pPr>
      <w:r>
        <w:lastRenderedPageBreak/>
        <w:t>Připojovací místo na vnitřní rozvody příslušného SO bude 1 m od vnějšího líce stavebního objektu, do kterého je přípojka přivedena. Ležaté rozvody v příslušném SO jsou součásti vnitřních technických instalací. Jedná se o připojovací místa v rámci OB 6.</w:t>
      </w:r>
    </w:p>
    <w:p w14:paraId="59F30E53" w14:textId="77777777" w:rsidR="004D5BB4" w:rsidRDefault="004D5BB4" w:rsidP="00F15850">
      <w:pPr>
        <w:pStyle w:val="TCBNormalni"/>
      </w:pPr>
    </w:p>
    <w:p w14:paraId="034708A6" w14:textId="78CA24B8" w:rsidR="00F15850" w:rsidRDefault="00F15850" w:rsidP="00F15850">
      <w:pPr>
        <w:pStyle w:val="TCBNormalni"/>
      </w:pPr>
      <w:r>
        <w:t>IO 306 Průmyslová voda:</w:t>
      </w:r>
    </w:p>
    <w:p w14:paraId="02DA1B02" w14:textId="77777777" w:rsidR="00F64C46" w:rsidRPr="00CF7DB8" w:rsidRDefault="00F64C46" w:rsidP="00CF7DB8">
      <w:pPr>
        <w:pStyle w:val="TCBNormalni"/>
        <w:numPr>
          <w:ilvl w:val="0"/>
          <w:numId w:val="30"/>
        </w:numPr>
        <w:jc w:val="both"/>
      </w:pPr>
      <w:r w:rsidRPr="00CF7DB8">
        <w:t>Připojovací místo na vnitřní rozvody příslušného SO bude 1 m od vnějšího líce stavebního objektu, do kterého je přípojka přivedena. Ležaté rozvody v příslušném SO jsou součásti vnitřních technických instalací. Jedná se o připojovací místa v rámci OB 6.</w:t>
      </w:r>
    </w:p>
    <w:p w14:paraId="4B582ED9" w14:textId="620D1C5A" w:rsidR="009854D4" w:rsidRPr="00CF7DB8" w:rsidRDefault="004D5BB4" w:rsidP="00CF7DB8">
      <w:pPr>
        <w:pStyle w:val="TCBNormalni"/>
        <w:numPr>
          <w:ilvl w:val="0"/>
          <w:numId w:val="30"/>
        </w:numPr>
        <w:jc w:val="both"/>
      </w:pPr>
      <w:r w:rsidRPr="00CF7DB8">
        <w:t xml:space="preserve">Pro SO 105 </w:t>
      </w:r>
      <w:r w:rsidR="00E12B3B" w:rsidRPr="00CF7DB8">
        <w:t>je</w:t>
      </w:r>
      <w:r w:rsidR="009854D4" w:rsidRPr="00CF7DB8">
        <w:t xml:space="preserve"> ležatý rozvod průmyslové</w:t>
      </w:r>
      <w:r w:rsidR="00E12B3B" w:rsidRPr="00CF7DB8">
        <w:t>ho</w:t>
      </w:r>
      <w:r w:rsidR="009854D4" w:rsidRPr="00CF7DB8">
        <w:t xml:space="preserve"> </w:t>
      </w:r>
      <w:r w:rsidR="00E12B3B" w:rsidRPr="00CF7DB8">
        <w:t xml:space="preserve">vodovodu </w:t>
      </w:r>
      <w:r w:rsidR="009854D4" w:rsidRPr="00CF7DB8">
        <w:t xml:space="preserve">v objektu součástí </w:t>
      </w:r>
      <w:r w:rsidR="00E12B3B" w:rsidRPr="00CF7DB8">
        <w:t xml:space="preserve">PS 110 </w:t>
      </w:r>
      <w:proofErr w:type="gramStart"/>
      <w:r w:rsidR="00E12B3B" w:rsidRPr="00CF7DB8">
        <w:t>SHZ</w:t>
      </w:r>
      <w:proofErr w:type="gramEnd"/>
      <w:r w:rsidR="00E12B3B" w:rsidRPr="00CF7DB8">
        <w:t xml:space="preserve"> tj. OB 7</w:t>
      </w:r>
      <w:r w:rsidR="009854D4" w:rsidRPr="00CF7DB8">
        <w:t>.</w:t>
      </w:r>
    </w:p>
    <w:p w14:paraId="1FD86797" w14:textId="77777777" w:rsidR="00F15850" w:rsidRPr="00CF7DB8" w:rsidRDefault="00F15850" w:rsidP="00CF7DB8">
      <w:pPr>
        <w:pStyle w:val="TCBNormalni"/>
        <w:jc w:val="both"/>
      </w:pPr>
    </w:p>
    <w:p w14:paraId="37888D0E" w14:textId="35CD4228" w:rsidR="00CF32B7" w:rsidRPr="00CF7DB8" w:rsidRDefault="00CF32B7" w:rsidP="00CF7DB8">
      <w:pPr>
        <w:pStyle w:val="TCBNormalni"/>
      </w:pPr>
      <w:r w:rsidRPr="00CF7DB8">
        <w:t>IO 307 Přeložky elektro a nové přípojky:</w:t>
      </w:r>
    </w:p>
    <w:p w14:paraId="2F6AD10D" w14:textId="30D44468" w:rsidR="002B0004" w:rsidRDefault="002B0004" w:rsidP="00CF7DB8">
      <w:pPr>
        <w:pStyle w:val="TCBNormalni"/>
        <w:numPr>
          <w:ilvl w:val="0"/>
          <w:numId w:val="30"/>
        </w:numPr>
        <w:jc w:val="both"/>
      </w:pPr>
      <w:r w:rsidRPr="00CF7DB8">
        <w:t>Připojovací místo na vnitřní rozvody příslušného SO</w:t>
      </w:r>
      <w:r w:rsidR="00951DD2" w:rsidRPr="00CF7DB8">
        <w:t xml:space="preserve"> / PS</w:t>
      </w:r>
      <w:r w:rsidRPr="00CF7DB8">
        <w:t xml:space="preserve"> bud</w:t>
      </w:r>
      <w:r w:rsidR="00951DD2" w:rsidRPr="00CF7DB8">
        <w:t>ou</w:t>
      </w:r>
      <w:r>
        <w:t xml:space="preserve"> přívodní svorky v elektro rozvaděči. Jedná se o připojovací místa mezi OB 6 a OB 1, OB 2, </w:t>
      </w:r>
      <w:r w:rsidR="00951DD2">
        <w:t xml:space="preserve">OB 4, OB 5, </w:t>
      </w:r>
      <w:r>
        <w:t xml:space="preserve">OB 6 </w:t>
      </w:r>
      <w:r w:rsidR="00951DD2">
        <w:t>a OB 7</w:t>
      </w:r>
      <w:r>
        <w:t xml:space="preserve"> (dle SO / PS).</w:t>
      </w:r>
      <w:r w:rsidR="00951DD2">
        <w:t xml:space="preserve"> </w:t>
      </w:r>
      <w:r w:rsidR="00893CC1">
        <w:t>Elektro rozvaděč bude</w:t>
      </w:r>
      <w:r w:rsidR="00893CC1" w:rsidRPr="00893CC1">
        <w:t xml:space="preserve"> dle umístění součástí OB 6 nebo ostatních OB (OB 1, OB</w:t>
      </w:r>
      <w:r w:rsidR="000E58C2">
        <w:t> </w:t>
      </w:r>
      <w:r w:rsidR="00893CC1" w:rsidRPr="00893CC1">
        <w:t xml:space="preserve">2 – Podrobněji viz Příloha A4.2 – </w:t>
      </w:r>
      <w:proofErr w:type="spellStart"/>
      <w:r w:rsidR="00893CC1" w:rsidRPr="00893CC1">
        <w:t>elektročást</w:t>
      </w:r>
      <w:proofErr w:type="spellEnd"/>
      <w:r w:rsidR="00893CC1" w:rsidRPr="00893CC1">
        <w:t>)</w:t>
      </w:r>
      <w:r w:rsidR="00893CC1">
        <w:t>.</w:t>
      </w:r>
    </w:p>
    <w:p w14:paraId="26AF03EE" w14:textId="26CA27B8" w:rsidR="00E44216" w:rsidRPr="00401E10" w:rsidRDefault="00E44216" w:rsidP="00CF7DB8">
      <w:pPr>
        <w:pStyle w:val="TCBNadpis2"/>
      </w:pPr>
      <w:bookmarkStart w:id="76" w:name="_Toc158811272"/>
      <w:r>
        <w:t>Připojovací místa stávajících inženýrských sítí</w:t>
      </w:r>
      <w:bookmarkEnd w:id="76"/>
    </w:p>
    <w:p w14:paraId="23367F6E" w14:textId="77777777" w:rsidR="00E44216" w:rsidRDefault="00E44216" w:rsidP="00CF7DB8">
      <w:pPr>
        <w:pStyle w:val="TCBNormalni"/>
      </w:pPr>
      <w:r>
        <w:t>Navrhovaná napojovací místa nových přípojek a přeložek venkovních inženýrských sítí jsou zakresleny v koordinační situaci. Zhotovitel v rámci své dodávky provede vlastní šetření a průzkum, tak aby si řádně prověřil skutečný stav, aby napojovací bod měl potřebnou kapacitu, bylo provedeno požadované výškové a polohové provedení apod. V případě zjištění jakéhokoliv nesouladu s předpokládaným stavem, ze kterého vycházel projektový návrh projektové zadávací dokumentace a dokumentace pro stavební povolení, upozorní na skutečnost OBJEDNATELE a navrhne nové technické řešení, které bude OBJEDNATELEM odsouhlaseno.</w:t>
      </w:r>
    </w:p>
    <w:p w14:paraId="774FE55C" w14:textId="02DAB6C0" w:rsidR="00FC7D1A" w:rsidRDefault="00FC7D1A" w:rsidP="0095320D">
      <w:pPr>
        <w:pStyle w:val="TCBNadpis1"/>
      </w:pPr>
      <w:bookmarkStart w:id="77" w:name="_Hlk134108014"/>
      <w:bookmarkStart w:id="78" w:name="_Toc158811273"/>
      <w:r>
        <w:t>SEZNAM ZKRATEK</w:t>
      </w:r>
      <w:bookmarkEnd w:id="78"/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654"/>
      </w:tblGrid>
      <w:tr w:rsidR="00FC7D1A" w:rsidRPr="00884A29" w14:paraId="185691B9" w14:textId="77777777" w:rsidTr="0089394A">
        <w:trPr>
          <w:trHeight w:val="270"/>
          <w:tblHeader/>
        </w:trPr>
        <w:tc>
          <w:tcPr>
            <w:tcW w:w="1485" w:type="dxa"/>
            <w:shd w:val="clear" w:color="auto" w:fill="BFBFBF"/>
            <w:noWrap/>
            <w:vAlign w:val="center"/>
          </w:tcPr>
          <w:bookmarkEnd w:id="77"/>
          <w:p w14:paraId="7EB09E2C" w14:textId="0C7DD5AF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Zkratka</w:t>
            </w:r>
          </w:p>
        </w:tc>
        <w:tc>
          <w:tcPr>
            <w:tcW w:w="7654" w:type="dxa"/>
            <w:shd w:val="clear" w:color="auto" w:fill="BFBFBF"/>
            <w:noWrap/>
            <w:vAlign w:val="center"/>
          </w:tcPr>
          <w:p w14:paraId="58B0F93E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 Text</w:t>
            </w:r>
          </w:p>
        </w:tc>
      </w:tr>
      <w:tr w:rsidR="00FC7D1A" w:rsidRPr="00884A29" w14:paraId="27F2E272" w14:textId="7777777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44C61EFC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AŘ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7F9F93B7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Administrativní řád</w:t>
            </w:r>
          </w:p>
        </w:tc>
      </w:tr>
      <w:tr w:rsidR="00FC7D1A" w:rsidRPr="00884A29" w14:paraId="0A42CDF7" w14:textId="7777777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2BE5F8C5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ASŘTP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308570BD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FC7D1A" w:rsidRPr="00884A29" w14:paraId="036AC2C4" w14:textId="7777777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3FE44543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ATEX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3341EE96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Směrnice ATEX (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Atmosphères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Explosibles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FC7D1A" w:rsidRPr="00884A29" w14:paraId="4848F2C8" w14:textId="7777777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31BE9D9D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BAT 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78B163A7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Best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FC7D1A" w:rsidRPr="00884A29" w14:paraId="7EE574D5" w14:textId="7777777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3196B8E6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BČOV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7E402C03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Biologická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čístírna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odpadních vod</w:t>
            </w:r>
          </w:p>
        </w:tc>
      </w:tr>
      <w:tr w:rsidR="00FC7D1A" w:rsidRPr="00884A29" w14:paraId="30C478D5" w14:textId="7777777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43C0186C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BEP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3B75C99E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BIM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Execution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(Plán realizace BIM)</w:t>
            </w:r>
          </w:p>
        </w:tc>
      </w:tr>
      <w:tr w:rsidR="00FC7D1A" w:rsidRPr="00884A29" w14:paraId="73A57C6C" w14:textId="7777777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7C5C5353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BIM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7CF59015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Building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Modelling/Management</w:t>
            </w:r>
          </w:p>
        </w:tc>
      </w:tr>
      <w:tr w:rsidR="00FC7D1A" w:rsidRPr="00884A29" w14:paraId="078ACC5E" w14:textId="77777777">
        <w:trPr>
          <w:trHeight w:val="270"/>
        </w:trPr>
        <w:tc>
          <w:tcPr>
            <w:tcW w:w="1485" w:type="dxa"/>
            <w:shd w:val="clear" w:color="auto" w:fill="auto"/>
            <w:noWrap/>
            <w:vAlign w:val="center"/>
          </w:tcPr>
          <w:p w14:paraId="2EA332BF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7654" w:type="dxa"/>
            <w:shd w:val="clear" w:color="auto" w:fill="auto"/>
            <w:noWrap/>
            <w:vAlign w:val="center"/>
          </w:tcPr>
          <w:p w14:paraId="45DE9870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Běžná oprava</w:t>
            </w:r>
          </w:p>
        </w:tc>
      </w:tr>
      <w:tr w:rsidR="00FC7D1A" w:rsidRPr="00884A29" w14:paraId="788AC1E9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2CEF728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BOZP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8EC9E8A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Bezpečnost a Ochrana Zdraví při Práci</w:t>
            </w:r>
          </w:p>
        </w:tc>
      </w:tr>
      <w:tr w:rsidR="00FC7D1A" w:rsidRPr="00884A29" w14:paraId="77C6F20D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E3E072B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BpV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2CA602D2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Baltský po Vyrovnání </w:t>
            </w:r>
          </w:p>
        </w:tc>
      </w:tr>
      <w:tr w:rsidR="00FC7D1A" w:rsidRPr="00884A29" w14:paraId="3E05F96C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640CCAB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CE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EF87DFC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Conformité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européenne</w:t>
            </w:r>
            <w:proofErr w:type="spellEnd"/>
          </w:p>
        </w:tc>
      </w:tr>
      <w:tr w:rsidR="00FC7D1A" w:rsidRPr="00884A29" w14:paraId="6E4F8074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63E8C04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CCTV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88E1885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Closed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Circuit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Television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(uzavřený televizní okruh)</w:t>
            </w:r>
          </w:p>
        </w:tc>
      </w:tr>
      <w:tr w:rsidR="00FC7D1A" w:rsidRPr="00884A29" w14:paraId="2808FD03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AFFCFAF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CEMS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2CF5BFE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Systém emisního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monitorinku</w:t>
            </w:r>
            <w:proofErr w:type="spellEnd"/>
          </w:p>
        </w:tc>
      </w:tr>
      <w:tr w:rsidR="00FC7D1A" w:rsidRPr="00884A29" w14:paraId="7B600BC8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BDF187B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CDE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8BB0FF5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Společné datové prostředí (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data Environment)</w:t>
            </w:r>
          </w:p>
        </w:tc>
      </w:tr>
      <w:tr w:rsidR="00FC7D1A" w:rsidRPr="00884A29" w14:paraId="6AAF444F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EB0F96F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65DE1E0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</w:tr>
      <w:tr w:rsidR="00FC7D1A" w:rsidRPr="00884A29" w14:paraId="512278B6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0DC8727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ČR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739D80F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Česká republika</w:t>
            </w:r>
          </w:p>
        </w:tc>
      </w:tr>
      <w:tr w:rsidR="00FC7D1A" w:rsidRPr="00884A29" w14:paraId="6B931F89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27DBFFA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lastRenderedPageBreak/>
              <w:t>ČSN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D3A95D7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Česká technická norma</w:t>
            </w:r>
          </w:p>
        </w:tc>
      </w:tr>
      <w:tr w:rsidR="00FC7D1A" w:rsidRPr="00884A29" w14:paraId="6F1E05AE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62DC116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ČGS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4551547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Česká geologická služba</w:t>
            </w:r>
          </w:p>
        </w:tc>
      </w:tr>
      <w:tr w:rsidR="00FC7D1A" w:rsidRPr="00884A29" w14:paraId="16F6F131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DCCC996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DOSS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45E768D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Dotčené orgány státní správy</w:t>
            </w:r>
          </w:p>
        </w:tc>
      </w:tr>
      <w:tr w:rsidR="00FC7D1A" w:rsidRPr="00884A29" w14:paraId="70C0DA33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A8FA2D8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DOV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366FB3C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Dešťové odpadní vody </w:t>
            </w:r>
          </w:p>
        </w:tc>
      </w:tr>
      <w:tr w:rsidR="00FC7D1A" w:rsidRPr="00884A29" w14:paraId="4FB7CC6A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17FD994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0CAD0C5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Dokumentace pro provádění stavby</w:t>
            </w:r>
          </w:p>
        </w:tc>
      </w:tr>
      <w:tr w:rsidR="00FC7D1A" w:rsidRPr="00884A29" w14:paraId="464FD9F0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929D6D9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DSP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242297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Dokumentace pro stavební povolení</w:t>
            </w:r>
          </w:p>
        </w:tc>
      </w:tr>
      <w:tr w:rsidR="00FC7D1A" w:rsidRPr="00884A29" w14:paraId="217B6146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068B94A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DSPS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C98EAFA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Dokumentace skutečného provedení stavby</w:t>
            </w:r>
          </w:p>
        </w:tc>
      </w:tr>
      <w:tr w:rsidR="00FC7D1A" w:rsidRPr="00884A29" w14:paraId="1B656373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54F843D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DŠ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690C86A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Dřevní štěpka </w:t>
            </w:r>
          </w:p>
        </w:tc>
      </w:tr>
      <w:tr w:rsidR="00BD552C" w:rsidRPr="00884A29" w14:paraId="2E0645F3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4D35D56" w14:textId="78A17FA2" w:rsidR="00BD552C" w:rsidRPr="006A4E81" w:rsidRDefault="00BD55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79" w:name="_Hlk134516395"/>
            <w:r>
              <w:rPr>
                <w:rFonts w:ascii="Arial" w:hAnsi="Arial" w:cs="Arial"/>
                <w:sz w:val="20"/>
                <w:szCs w:val="20"/>
              </w:rPr>
              <w:t>EHS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BB085B5" w14:textId="6B0991CD" w:rsidR="00BD552C" w:rsidRPr="006A4E81" w:rsidRDefault="00BD552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Evropský hospodářský prostor</w:t>
            </w:r>
          </w:p>
        </w:tc>
      </w:tr>
      <w:bookmarkEnd w:id="79"/>
      <w:tr w:rsidR="00FC7D1A" w:rsidRPr="00884A29" w14:paraId="03862316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990F1EF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EIA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89E1486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Hodnocení vlivu na životní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protředí</w:t>
            </w:r>
            <w:proofErr w:type="spellEnd"/>
          </w:p>
        </w:tc>
      </w:tr>
      <w:tr w:rsidR="00FC7D1A" w:rsidRPr="00884A29" w14:paraId="777A966D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BFCC4A1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EIR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B1032D3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Exchange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(Požadavky na výměnu informací)</w:t>
            </w:r>
          </w:p>
        </w:tc>
      </w:tr>
      <w:tr w:rsidR="00FC7D1A" w:rsidRPr="00884A29" w14:paraId="3D634749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4E9C245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EMC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6CE8F7C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Elektromagnetická kompatibilita</w:t>
            </w:r>
          </w:p>
        </w:tc>
      </w:tr>
      <w:tr w:rsidR="00FC7D1A" w:rsidRPr="00884A29" w14:paraId="6CDD450D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4B2A10D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3D927EB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Evropské normy</w:t>
            </w:r>
          </w:p>
        </w:tc>
      </w:tr>
      <w:tr w:rsidR="00AA4399" w:rsidRPr="00884A29" w14:paraId="6979E16D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B5A1F67" w14:textId="2CA1214D" w:rsidR="00AA4399" w:rsidRPr="006A4E81" w:rsidRDefault="00AA43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0" w:name="_Hlk134516162"/>
            <w:r>
              <w:rPr>
                <w:rFonts w:ascii="Arial" w:hAnsi="Arial" w:cs="Arial"/>
                <w:sz w:val="20"/>
                <w:szCs w:val="20"/>
              </w:rPr>
              <w:t>EP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B73831F" w14:textId="04176A21" w:rsidR="00AA4399" w:rsidRPr="006A4E81" w:rsidRDefault="00AA43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Evropský parlament</w:t>
            </w:r>
          </w:p>
        </w:tc>
      </w:tr>
      <w:tr w:rsidR="00716B09" w:rsidRPr="00884A29" w14:paraId="03F5307B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6D40B0E" w14:textId="2E98D8CC" w:rsidR="00716B09" w:rsidRDefault="00716B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EPC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FB8E9FB" w14:textId="088C52A7" w:rsidR="00716B09" w:rsidRDefault="00716B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16B09">
              <w:rPr>
                <w:rFonts w:ascii="Arial" w:hAnsi="Arial" w:cs="Arial"/>
                <w:sz w:val="20"/>
                <w:szCs w:val="20"/>
              </w:rPr>
              <w:t xml:space="preserve">Engineering, </w:t>
            </w:r>
            <w:proofErr w:type="spellStart"/>
            <w:r w:rsidRPr="00716B09">
              <w:rPr>
                <w:rFonts w:ascii="Arial" w:hAnsi="Arial" w:cs="Arial"/>
                <w:sz w:val="20"/>
                <w:szCs w:val="20"/>
              </w:rPr>
              <w:t>procurement</w:t>
            </w:r>
            <w:proofErr w:type="spellEnd"/>
            <w:r w:rsidRPr="00716B0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716B09">
              <w:rPr>
                <w:rFonts w:ascii="Arial" w:hAnsi="Arial" w:cs="Arial"/>
                <w:sz w:val="20"/>
                <w:szCs w:val="20"/>
              </w:rPr>
              <w:t>construction</w:t>
            </w:r>
            <w:proofErr w:type="spellEnd"/>
          </w:p>
        </w:tc>
      </w:tr>
      <w:bookmarkEnd w:id="80"/>
      <w:tr w:rsidR="00FC7D1A" w:rsidRPr="00884A29" w14:paraId="6981DA6A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FAEE61A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EPS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3BE6050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Elektronická požární signalizace</w:t>
            </w:r>
          </w:p>
        </w:tc>
      </w:tr>
      <w:tr w:rsidR="00AA4399" w:rsidRPr="00884A29" w14:paraId="523DF105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F95B21E" w14:textId="6CB4C203" w:rsidR="00AA4399" w:rsidRPr="006A4E81" w:rsidRDefault="00AA43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1" w:name="_Hlk134516170"/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CDF0134" w14:textId="6CB68208" w:rsidR="00AA4399" w:rsidRPr="006A4E81" w:rsidRDefault="00AA439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Evropské společenství</w:t>
            </w:r>
          </w:p>
        </w:tc>
      </w:tr>
      <w:tr w:rsidR="00EA7BFE" w:rsidRPr="00884A29" w14:paraId="264374B4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4C3C705" w14:textId="24FB5F52" w:rsidR="00EA7BFE" w:rsidRDefault="00EA7B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5B6F0E0" w14:textId="72225CDB" w:rsidR="00EA7BFE" w:rsidRDefault="00EA7B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Evropská unie</w:t>
            </w:r>
          </w:p>
        </w:tc>
      </w:tr>
      <w:bookmarkEnd w:id="81"/>
      <w:tr w:rsidR="00FC7D1A" w:rsidRPr="00884A29" w14:paraId="5A92301D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5A5105D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FAC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871A34B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Final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7D1A" w:rsidRPr="00884A29" w14:paraId="24EEA0ED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54CA765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FAT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8BEA5E1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Factory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Test</w:t>
            </w:r>
          </w:p>
        </w:tc>
      </w:tr>
      <w:tr w:rsidR="00FC7D1A" w:rsidRPr="00884A29" w14:paraId="2C904AC3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1A0650F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FM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151DCCC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Frekvenční měnič</w:t>
            </w:r>
          </w:p>
        </w:tc>
      </w:tr>
      <w:tr w:rsidR="00FC7D1A" w:rsidRPr="00884A29" w14:paraId="1686A7AA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690EDB6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0FC34E8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Generální oprava</w:t>
            </w:r>
          </w:p>
        </w:tc>
      </w:tr>
      <w:tr w:rsidR="00FC7D1A" w:rsidRPr="00884A29" w14:paraId="045BF3CC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6DAD024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36FD56F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Hold point (zádržný bod)</w:t>
            </w:r>
          </w:p>
        </w:tc>
      </w:tr>
      <w:tr w:rsidR="00FC7D1A" w:rsidRPr="00884A29" w14:paraId="5665FAA8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6A47EDF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HMG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FA41FD4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Harmonogram</w:t>
            </w:r>
          </w:p>
        </w:tc>
      </w:tr>
      <w:tr w:rsidR="00FC7D1A" w:rsidRPr="00884A29" w14:paraId="2A5743C7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14DD593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HAZOP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2073A60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Hazard and Operability Study</w:t>
            </w:r>
          </w:p>
        </w:tc>
      </w:tr>
      <w:tr w:rsidR="00FC7D1A" w:rsidRPr="00884A29" w14:paraId="72AFFFA5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0CFE708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HW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2DF1185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Hardware</w:t>
            </w:r>
          </w:p>
        </w:tc>
      </w:tr>
      <w:tr w:rsidR="00FC7D1A" w:rsidRPr="00884A29" w14:paraId="37216B88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4EF3F2C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CHOPAV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95759EB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Chráněná oblast přirozené akumulace vod</w:t>
            </w:r>
          </w:p>
        </w:tc>
      </w:tr>
      <w:tr w:rsidR="00FC7D1A" w:rsidRPr="00884A29" w14:paraId="325AA90D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8270E1C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IAPWS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D550983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Properties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Steam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7D1A" w:rsidRPr="00884A29" w14:paraId="75F12E7C" w14:textId="77777777" w:rsidTr="006A4E81">
        <w:trPr>
          <w:trHeight w:val="82"/>
        </w:trPr>
        <w:tc>
          <w:tcPr>
            <w:tcW w:w="1485" w:type="dxa"/>
            <w:shd w:val="clear" w:color="auto" w:fill="auto"/>
            <w:vAlign w:val="center"/>
          </w:tcPr>
          <w:p w14:paraId="5B1435FB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IEC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167CB5B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Electrotechnical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Commission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C7D1A" w:rsidRPr="00884A29" w14:paraId="72E7E2AA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0912F60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IFC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CD3581C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Industry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Classes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/ formát</w:t>
            </w:r>
          </w:p>
        </w:tc>
      </w:tr>
      <w:tr w:rsidR="00FC7D1A" w:rsidRPr="00884A29" w14:paraId="0EAC1D4D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4EF9250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IO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CCD8F6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Inženýrský objekt </w:t>
            </w:r>
          </w:p>
        </w:tc>
      </w:tr>
      <w:tr w:rsidR="00FC7D1A" w:rsidRPr="00884A29" w14:paraId="74DBAF52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BECD4D5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I/O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7ADE29E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Input/output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signals</w:t>
            </w:r>
            <w:proofErr w:type="spellEnd"/>
          </w:p>
        </w:tc>
      </w:tr>
      <w:tr w:rsidR="00FC7D1A" w:rsidRPr="00884A29" w14:paraId="61C6AFA7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AE1DA85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ISO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88F25D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Mezinárodní organizace pro normalizaci</w:t>
            </w:r>
          </w:p>
        </w:tc>
      </w:tr>
      <w:tr w:rsidR="00FC7D1A" w:rsidRPr="00884A29" w14:paraId="597722FA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E4D79A7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D40C94C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Informační Technologie</w:t>
            </w:r>
          </w:p>
        </w:tc>
      </w:tr>
      <w:tr w:rsidR="00FC7D1A" w:rsidRPr="00884A29" w14:paraId="0100CAB0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A85BDC4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ITS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7CDE618" w14:textId="5E8783A5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Interní technické standardy</w:t>
            </w:r>
          </w:p>
        </w:tc>
      </w:tr>
      <w:tr w:rsidR="00FC7D1A" w:rsidRPr="00884A29" w14:paraId="0A29C01C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66C7C9C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IZ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AF528C4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Individuální zkoušky</w:t>
            </w:r>
          </w:p>
        </w:tc>
      </w:tr>
      <w:tr w:rsidR="00FC7D1A" w:rsidRPr="00884A29" w14:paraId="15C8E34E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EBBA652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FE881CF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</w:tr>
      <w:tr w:rsidR="00FC7D1A" w:rsidRPr="00884A29" w14:paraId="38B94BF0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6C4D99D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8DD314D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Komplexní vyzkoušení</w:t>
            </w:r>
          </w:p>
        </w:tc>
      </w:tr>
      <w:tr w:rsidR="00A5555A" w:rsidRPr="00884A29" w14:paraId="79DD9C4D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082665E" w14:textId="3458DE0F" w:rsidR="00A5555A" w:rsidRPr="006A4E81" w:rsidRDefault="00A555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2" w:name="_Hlk134516190"/>
            <w:r>
              <w:rPr>
                <w:rFonts w:ascii="Arial" w:hAnsi="Arial" w:cs="Arial"/>
                <w:sz w:val="20"/>
                <w:szCs w:val="20"/>
              </w:rPr>
              <w:t>MMR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59E02C8" w14:textId="286B1681" w:rsidR="00A5555A" w:rsidRPr="006A4E81" w:rsidRDefault="00A555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pro místní rozvoj</w:t>
            </w:r>
          </w:p>
        </w:tc>
      </w:tr>
      <w:tr w:rsidR="00925532" w:rsidRPr="00884A29" w14:paraId="1755118D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E84E57E" w14:textId="3336A993" w:rsidR="00925532" w:rsidRPr="006A4E81" w:rsidRDefault="009255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3" w:name="_Hlk134516361"/>
            <w:r>
              <w:rPr>
                <w:rFonts w:ascii="Arial" w:hAnsi="Arial" w:cs="Arial"/>
                <w:sz w:val="20"/>
                <w:szCs w:val="20"/>
              </w:rPr>
              <w:t>MŽP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B64DBE7" w14:textId="5D34D7C7" w:rsidR="00925532" w:rsidRPr="006A4E81" w:rsidRDefault="009255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Ministerstvo </w:t>
            </w:r>
            <w:r w:rsidR="00425FA2">
              <w:rPr>
                <w:rFonts w:ascii="Arial" w:hAnsi="Arial" w:cs="Arial"/>
                <w:sz w:val="20"/>
                <w:szCs w:val="20"/>
              </w:rPr>
              <w:t>životního prostředí</w:t>
            </w:r>
          </w:p>
        </w:tc>
      </w:tr>
      <w:bookmarkEnd w:id="83"/>
      <w:tr w:rsidR="00470DD0" w:rsidRPr="00884A29" w14:paraId="2EE125B0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08427ED" w14:textId="024E0B60" w:rsidR="00470DD0" w:rsidRDefault="00470D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8FCA20A" w14:textId="4C8CDE8B" w:rsidR="00470DD0" w:rsidRDefault="00470DD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Ministerstvo z</w:t>
            </w:r>
            <w:r w:rsidR="00A5555A">
              <w:rPr>
                <w:rFonts w:ascii="Arial" w:hAnsi="Arial" w:cs="Arial"/>
                <w:sz w:val="20"/>
                <w:szCs w:val="20"/>
              </w:rPr>
              <w:t>dravotnictví</w:t>
            </w:r>
          </w:p>
        </w:tc>
      </w:tr>
      <w:bookmarkEnd w:id="82"/>
      <w:tr w:rsidR="00FC7D1A" w:rsidRPr="00884A29" w14:paraId="45471910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7A2FE6B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3072C9C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Nízkonapěťový</w:t>
            </w:r>
          </w:p>
        </w:tc>
      </w:tr>
      <w:tr w:rsidR="00FC7D1A" w:rsidRPr="00884A29" w14:paraId="0228149F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1CCE111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NV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BE3184C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Nařízení vlády </w:t>
            </w:r>
          </w:p>
        </w:tc>
      </w:tr>
      <w:tr w:rsidR="00FC7D1A" w:rsidRPr="00884A29" w14:paraId="14C8B418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6ABD8B9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9A61D8F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Ocelová konstrukce</w:t>
            </w:r>
          </w:p>
        </w:tc>
      </w:tr>
      <w:tr w:rsidR="00FC7D1A" w:rsidRPr="00884A29" w14:paraId="40892209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2B1B895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lastRenderedPageBreak/>
              <w:t>parc.č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703315A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Parcelní číslo</w:t>
            </w:r>
          </w:p>
        </w:tc>
      </w:tr>
      <w:tr w:rsidR="00FC7D1A" w:rsidRPr="00884A29" w14:paraId="3092B139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7EB9307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PAC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37452A0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Preliminary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C7D1A" w:rsidRPr="00884A29" w14:paraId="6AA4CD88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6A59D2B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PED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A8B3CB6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Directive</w:t>
            </w:r>
            <w:proofErr w:type="spellEnd"/>
          </w:p>
        </w:tc>
      </w:tr>
      <w:tr w:rsidR="00FC7D1A" w:rsidRPr="00884A29" w14:paraId="7FA50D0F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F6DDC2E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P&amp;I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4A4C1A1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4E81">
              <w:rPr>
                <w:rFonts w:ascii="Arial" w:hAnsi="Arial" w:cs="Arial"/>
                <w:sz w:val="20"/>
                <w:szCs w:val="20"/>
              </w:rPr>
              <w:t>Piping</w:t>
            </w:r>
            <w:proofErr w:type="spellEnd"/>
            <w:r w:rsidRPr="006A4E81">
              <w:rPr>
                <w:rFonts w:ascii="Arial" w:hAnsi="Arial" w:cs="Arial"/>
                <w:sz w:val="20"/>
                <w:szCs w:val="20"/>
              </w:rPr>
              <w:t xml:space="preserve"> and instrument diagram</w:t>
            </w:r>
          </w:p>
        </w:tc>
      </w:tr>
      <w:tr w:rsidR="00FC7D1A" w:rsidRPr="00884A29" w14:paraId="35084469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9F2F4E7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8AA36E1" w14:textId="77777777" w:rsidR="00FC7D1A" w:rsidRPr="006A4E81" w:rsidRDefault="00FC7D1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Pasový dopravník</w:t>
            </w:r>
          </w:p>
        </w:tc>
      </w:tr>
      <w:tr w:rsidR="000E58C2" w:rsidRPr="00884A29" w14:paraId="6EA34BBF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9352E90" w14:textId="54986D54" w:rsidR="000E58C2" w:rsidRPr="006A4E81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PKZ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848098E" w14:textId="76A706BB" w:rsidR="000E58C2" w:rsidRPr="006A4E81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 xml:space="preserve">Plán kontrol a zkoušek </w:t>
            </w:r>
          </w:p>
        </w:tc>
      </w:tr>
      <w:tr w:rsidR="000E58C2" w:rsidRPr="00884A29" w14:paraId="19209B4A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99DE350" w14:textId="7F279A39" w:rsidR="000E58C2" w:rsidRPr="006A4E81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PMC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9263089" w14:textId="1A9F9282" w:rsidR="000E58C2" w:rsidRPr="006A4E81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Project management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company</w:t>
            </w:r>
            <w:proofErr w:type="spellEnd"/>
          </w:p>
        </w:tc>
      </w:tr>
      <w:tr w:rsidR="000E58C2" w:rsidRPr="00884A29" w14:paraId="40349883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C3BD0D5" w14:textId="632A2741" w:rsidR="000E58C2" w:rsidRPr="006A4E81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4" w:name="_Hlk134516200"/>
            <w:r w:rsidRPr="006A4E81"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DC741CF" w14:textId="65C53294" w:rsidR="000E58C2" w:rsidRPr="006A4E81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Plán a organizace výstavby</w:t>
            </w:r>
          </w:p>
        </w:tc>
      </w:tr>
      <w:bookmarkEnd w:id="84"/>
      <w:tr w:rsidR="000E58C2" w:rsidRPr="00884A29" w14:paraId="340810A4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2F21D1C" w14:textId="7A2F24BB" w:rsidR="000E58C2" w:rsidRPr="006A4E81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PRE-BEP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D5369A0" w14:textId="2618DD9F" w:rsidR="000E58C2" w:rsidRPr="006A4E81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Návrhový plán realizace BIM</w:t>
            </w:r>
          </w:p>
        </w:tc>
      </w:tr>
      <w:tr w:rsidR="000E58C2" w:rsidRPr="00884A29" w14:paraId="5CE47A63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473449C" w14:textId="0F469578" w:rsidR="000E58C2" w:rsidRPr="006A4E81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51BF721" w14:textId="478720A0" w:rsidR="000E58C2" w:rsidRPr="006A4E81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A4E81">
              <w:rPr>
                <w:rFonts w:ascii="Arial" w:hAnsi="Arial" w:cs="Arial"/>
                <w:sz w:val="20"/>
                <w:szCs w:val="20"/>
              </w:rPr>
              <w:t>Provozní soubor</w:t>
            </w:r>
          </w:p>
        </w:tc>
      </w:tr>
      <w:tr w:rsidR="000E58C2" w:rsidRPr="00884A29" w14:paraId="1D397C16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4381A28" w14:textId="3C57487D" w:rsidR="000E58C2" w:rsidRPr="006A4E81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REACH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750437A" w14:textId="2B2CB6A7" w:rsidR="000E58C2" w:rsidRPr="006A4E81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Registration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Authorisation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Restriction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Chemicals</w:t>
            </w:r>
            <w:proofErr w:type="spellEnd"/>
          </w:p>
        </w:tc>
      </w:tr>
      <w:tr w:rsidR="000E58C2" w:rsidRPr="00884A29" w14:paraId="01C9F350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F315D57" w14:textId="46BBB401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5" w:name="_Hlk134516218"/>
            <w:r w:rsidRPr="004A5ED3">
              <w:rPr>
                <w:rFonts w:ascii="Arial" w:hAnsi="Arial" w:cs="Arial"/>
                <w:sz w:val="20"/>
                <w:szCs w:val="20"/>
              </w:rPr>
              <w:t>ŘS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3D6C82C" w14:textId="48E64FF9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Řídící systém</w:t>
            </w:r>
          </w:p>
        </w:tc>
      </w:tr>
      <w:tr w:rsidR="000E58C2" w:rsidRPr="00884A29" w14:paraId="7CDF0FD7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52B201F" w14:textId="243BC3B7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 xml:space="preserve">SCR 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27C1283" w14:textId="7F21C591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 xml:space="preserve">Selektivní katalytická redukce </w:t>
            </w:r>
          </w:p>
        </w:tc>
      </w:tr>
      <w:bookmarkEnd w:id="85"/>
      <w:tr w:rsidR="000E58C2" w:rsidRPr="00884A29" w14:paraId="185FD950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15A0686" w14:textId="566BAA5E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SHP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5B914CD" w14:textId="224ED3C3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Směs hořlavého prachu</w:t>
            </w:r>
          </w:p>
        </w:tc>
      </w:tr>
      <w:tr w:rsidR="000E58C2" w:rsidRPr="00884A29" w14:paraId="17577347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0208790" w14:textId="4505AE0F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SHZ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AFD6D50" w14:textId="60BFEC5E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Stabilní hasící zařízení</w:t>
            </w:r>
          </w:p>
        </w:tc>
      </w:tr>
      <w:tr w:rsidR="000E58C2" w:rsidRPr="00884A29" w14:paraId="3E1DFC3D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0EE1CC6" w14:textId="2F1CDDB0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SIL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9D29154" w14:textId="7834BAAC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Pr="004A5ED3">
              <w:rPr>
                <w:rFonts w:ascii="Arial" w:hAnsi="Arial" w:cs="Arial"/>
                <w:sz w:val="20"/>
                <w:szCs w:val="20"/>
              </w:rPr>
              <w:t xml:space="preserve"> Integrity Level</w:t>
            </w:r>
          </w:p>
        </w:tc>
      </w:tr>
      <w:tr w:rsidR="000E58C2" w:rsidRPr="00884A29" w14:paraId="57F16CC1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F6276E5" w14:textId="4D67C016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SKŘ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F77F4A7" w14:textId="75B2430E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Systém kontroly a řízení</w:t>
            </w:r>
          </w:p>
        </w:tc>
      </w:tr>
      <w:tr w:rsidR="000E58C2" w:rsidRPr="00884A29" w14:paraId="771111DC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3E609E5" w14:textId="2DE5C226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SNCR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B16719C" w14:textId="14803207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Selektivní nekatalytická redukce</w:t>
            </w:r>
          </w:p>
        </w:tc>
      </w:tr>
      <w:tr w:rsidR="000E58C2" w:rsidRPr="00884A29" w14:paraId="04F067B9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64E71ADB" w14:textId="0725DC16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SNIM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0FE402B" w14:textId="01506A67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Standard negrafických informací 3D modelu</w:t>
            </w:r>
          </w:p>
        </w:tc>
      </w:tr>
      <w:tr w:rsidR="000E58C2" w:rsidRPr="00884A29" w14:paraId="30E4B430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5C7DD3B" w14:textId="1DF295B4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F7EDCAD" w14:textId="24703C0B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Stavební objekt</w:t>
            </w:r>
          </w:p>
        </w:tc>
      </w:tr>
      <w:tr w:rsidR="000E58C2" w:rsidRPr="00884A29" w14:paraId="3F447D18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0E15906" w14:textId="4EA5913B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70210EDF" w14:textId="549288D7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</w:tr>
      <w:tr w:rsidR="000E58C2" w:rsidRPr="00884A29" w14:paraId="76667E85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17FD3C4" w14:textId="3C4DFF43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FEBDC12" w14:textId="07BFA142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Stavební povolení</w:t>
            </w:r>
          </w:p>
        </w:tc>
      </w:tr>
      <w:tr w:rsidR="000E58C2" w:rsidRPr="00884A29" w14:paraId="069E0E20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510A84E" w14:textId="7A601FB3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SŘJ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B159911" w14:textId="0C972580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Systém řízení jakosti</w:t>
            </w:r>
          </w:p>
        </w:tc>
      </w:tr>
      <w:tr w:rsidR="000E58C2" w:rsidRPr="00884A29" w14:paraId="1D3AFA51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890994B" w14:textId="4680231A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E55D0E0" w14:textId="7F27729C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</w:tr>
      <w:tr w:rsidR="000E58C2" w:rsidRPr="00884A29" w14:paraId="77585950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AA1C033" w14:textId="5F1B7877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TP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A576F5F" w14:textId="0166578C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Technický předpis</w:t>
            </w:r>
          </w:p>
        </w:tc>
      </w:tr>
      <w:tr w:rsidR="000E58C2" w:rsidRPr="00884A29" w14:paraId="12800376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00E0E429" w14:textId="08A50410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86" w:name="_Hlk134516247"/>
            <w:r>
              <w:rPr>
                <w:rFonts w:ascii="Arial" w:hAnsi="Arial" w:cs="Arial"/>
                <w:sz w:val="20"/>
                <w:szCs w:val="20"/>
              </w:rPr>
              <w:t>TZB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E9DB044" w14:textId="479198C3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Technické zařízení budou</w:t>
            </w:r>
          </w:p>
        </w:tc>
      </w:tr>
      <w:tr w:rsidR="000E58C2" w:rsidRPr="00884A29" w14:paraId="49073D6D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78863C2" w14:textId="4CD21BD5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TZL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667D947" w14:textId="35BBE027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 xml:space="preserve">Tuhé znečišťující látky </w:t>
            </w:r>
          </w:p>
        </w:tc>
      </w:tr>
      <w:bookmarkEnd w:id="86"/>
      <w:tr w:rsidR="000E58C2" w:rsidRPr="00884A29" w14:paraId="1604A4C4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FB17E5C" w14:textId="394C893F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ÚSES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7496717" w14:textId="780C9222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 xml:space="preserve">územní systém ekologické stability krajiny </w:t>
            </w:r>
          </w:p>
        </w:tc>
      </w:tr>
      <w:tr w:rsidR="000E58C2" w:rsidRPr="00884A29" w14:paraId="1E44CDB3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B31AAA6" w14:textId="17A2B6B3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A5ED3">
              <w:rPr>
                <w:rFonts w:ascii="Arial" w:hAnsi="Arial" w:cs="Arial"/>
                <w:sz w:val="20"/>
                <w:szCs w:val="20"/>
              </w:rPr>
              <w:t>VaK</w:t>
            </w:r>
            <w:proofErr w:type="spellEnd"/>
          </w:p>
        </w:tc>
        <w:tc>
          <w:tcPr>
            <w:tcW w:w="7654" w:type="dxa"/>
            <w:shd w:val="clear" w:color="auto" w:fill="auto"/>
            <w:vAlign w:val="center"/>
          </w:tcPr>
          <w:p w14:paraId="4B6C8C07" w14:textId="4F481CFE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Fonts w:ascii="Arial" w:hAnsi="Arial" w:cs="Arial"/>
                <w:sz w:val="20"/>
                <w:szCs w:val="20"/>
              </w:rPr>
              <w:t>Vodovody a kanalizace</w:t>
            </w:r>
          </w:p>
        </w:tc>
      </w:tr>
      <w:tr w:rsidR="000E58C2" w:rsidRPr="00884A29" w14:paraId="662AE621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09407BF" w14:textId="6BC14644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9F9FB4F" w14:textId="65950535" w:rsidR="000E58C2" w:rsidRPr="004A5ED3" w:rsidRDefault="000E58C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0E58C2" w:rsidRPr="00884A29" w14:paraId="2CA0FB24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16CB776D" w14:textId="0AED8553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6B1589B" w14:textId="580D62D5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0E58C2" w:rsidRPr="00884A29" w14:paraId="65770A50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36CF5CD6" w14:textId="446996E0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C293F87" w14:textId="71568D39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0E58C2" w:rsidRPr="00884A29" w14:paraId="55C3B4E5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2D38AF6" w14:textId="37173B39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886C86D" w14:textId="0D040298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0E58C2" w:rsidRPr="00884A29" w14:paraId="6433834F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FFF90FA" w14:textId="664AC7E5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A69B438" w14:textId="7DB4BA3A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0E58C2" w:rsidRPr="00884A29" w14:paraId="33D00AFB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27416C08" w14:textId="0D6E8919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13DA2BD3" w14:textId="3FF60F1D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  <w:tr w:rsidR="000E58C2" w:rsidRPr="00884A29" w14:paraId="09A9CF34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F42040B" w14:textId="0CC0EB71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ZOV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32A1F110" w14:textId="2391AB11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Zásady organizace výstavby</w:t>
            </w:r>
          </w:p>
        </w:tc>
      </w:tr>
      <w:tr w:rsidR="000E58C2" w:rsidRPr="00884A29" w14:paraId="14272929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7CD230D2" w14:textId="43B2FB4B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6A7F322" w14:textId="155B73D1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Zařízení staveniště</w:t>
            </w:r>
          </w:p>
        </w:tc>
      </w:tr>
      <w:tr w:rsidR="000E58C2" w:rsidRPr="0036345F" w14:paraId="45F0B559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50AF0881" w14:textId="17250D42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ŽB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5E60F95" w14:textId="08D46824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4A5ED3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Železobeton</w:t>
            </w:r>
          </w:p>
        </w:tc>
      </w:tr>
      <w:tr w:rsidR="000E58C2" w:rsidRPr="00884A29" w14:paraId="42EADFDA" w14:textId="77777777">
        <w:trPr>
          <w:trHeight w:val="270"/>
        </w:trPr>
        <w:tc>
          <w:tcPr>
            <w:tcW w:w="1485" w:type="dxa"/>
            <w:shd w:val="clear" w:color="auto" w:fill="auto"/>
            <w:vAlign w:val="center"/>
          </w:tcPr>
          <w:p w14:paraId="4E61B7E8" w14:textId="22A3AA0F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bookmarkStart w:id="87" w:name="_Hlk134516257"/>
          </w:p>
        </w:tc>
        <w:tc>
          <w:tcPr>
            <w:tcW w:w="7654" w:type="dxa"/>
            <w:shd w:val="clear" w:color="auto" w:fill="auto"/>
            <w:vAlign w:val="center"/>
          </w:tcPr>
          <w:p w14:paraId="15D90D96" w14:textId="49DF9D55" w:rsidR="000E58C2" w:rsidRPr="004A5ED3" w:rsidRDefault="000E58C2">
            <w:pPr>
              <w:spacing w:after="0"/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bookmarkEnd w:id="87"/>
    </w:tbl>
    <w:p w14:paraId="7B3567E5" w14:textId="7DA49365" w:rsidR="0017664D" w:rsidRDefault="0017664D" w:rsidP="006E05FC">
      <w:pPr>
        <w:spacing w:after="0" w:line="240" w:lineRule="auto"/>
        <w:rPr>
          <w:b/>
          <w:bCs/>
        </w:rPr>
      </w:pPr>
    </w:p>
    <w:sectPr w:rsidR="0017664D" w:rsidSect="005B7ABB">
      <w:headerReference w:type="default" r:id="rId10"/>
      <w:footerReference w:type="default" r:id="rId11"/>
      <w:pgSz w:w="11906" w:h="16838"/>
      <w:pgMar w:top="1417" w:right="1417" w:bottom="1417" w:left="1417" w:header="708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5A4EF" w14:textId="77777777" w:rsidR="00DF3977" w:rsidRDefault="00DF3977" w:rsidP="00317EAD">
      <w:pPr>
        <w:spacing w:after="0" w:line="240" w:lineRule="auto"/>
      </w:pPr>
      <w:r>
        <w:separator/>
      </w:r>
    </w:p>
  </w:endnote>
  <w:endnote w:type="continuationSeparator" w:id="0">
    <w:p w14:paraId="006350F9" w14:textId="77777777" w:rsidR="00DF3977" w:rsidRDefault="00DF3977" w:rsidP="00317EAD">
      <w:pPr>
        <w:spacing w:after="0" w:line="240" w:lineRule="auto"/>
      </w:pPr>
      <w:r>
        <w:continuationSeparator/>
      </w:r>
    </w:p>
  </w:endnote>
  <w:endnote w:type="continuationNotice" w:id="1">
    <w:p w14:paraId="38FCE7D1" w14:textId="77777777" w:rsidR="00DF3977" w:rsidRDefault="00DF39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1176B759" w:rsidR="00B921CF" w:rsidRPr="002E3103" w:rsidRDefault="00B921CF" w:rsidP="002E3103">
    <w:pPr>
      <w:pStyle w:val="Zpat"/>
      <w:jc w:val="center"/>
      <w:rPr>
        <w:b/>
        <w:bCs/>
      </w:rPr>
    </w:pPr>
    <w:r w:rsidRPr="002E3103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 xmlns:a="http://schemas.openxmlformats.org/drawingml/2006/main" xmlns:aclsh="http://schemas.microsoft.com/office/drawing/2020/classificationShape" xmlns:w16du="http://schemas.microsoft.com/office/word/2023/wordml/word16du">
          <w:pict w14:anchorId="5A9BB7C0">
            <v:line id="Přímá spojnic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3A8E119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">
              <v:stroke joinstyle="miter"/>
            </v:line>
          </w:pict>
        </mc:Fallback>
      </mc:AlternateContent>
    </w:r>
    <w:r w:rsidRPr="002E3103">
      <w:rPr>
        <w:rFonts w:ascii="Arial Narrow" w:hAnsi="Arial Narrow"/>
        <w:b/>
        <w:bCs/>
        <w:iCs/>
      </w:rPr>
      <w:t xml:space="preserve">A </w:t>
    </w:r>
    <w:r>
      <w:rPr>
        <w:rFonts w:ascii="Arial Narrow" w:hAnsi="Arial Narrow"/>
        <w:b/>
        <w:bCs/>
        <w:iCs/>
      </w:rPr>
      <w:t>1 Rozsah Díla</w:t>
    </w:r>
  </w:p>
  <w:p w14:paraId="53B123FD" w14:textId="77777777" w:rsidR="00B921CF" w:rsidRDefault="00B921C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9456" w14:textId="77777777" w:rsidR="00DF3977" w:rsidRDefault="00DF3977" w:rsidP="00317EAD">
      <w:pPr>
        <w:spacing w:after="0" w:line="240" w:lineRule="auto"/>
      </w:pPr>
      <w:r>
        <w:separator/>
      </w:r>
    </w:p>
  </w:footnote>
  <w:footnote w:type="continuationSeparator" w:id="0">
    <w:p w14:paraId="64CB509F" w14:textId="77777777" w:rsidR="00DF3977" w:rsidRDefault="00DF3977" w:rsidP="00317EAD">
      <w:pPr>
        <w:spacing w:after="0" w:line="240" w:lineRule="auto"/>
      </w:pPr>
      <w:r>
        <w:continuationSeparator/>
      </w:r>
    </w:p>
  </w:footnote>
  <w:footnote w:type="continuationNotice" w:id="1">
    <w:p w14:paraId="59CA8C9A" w14:textId="77777777" w:rsidR="00DF3977" w:rsidRDefault="00DF39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B921CF" w:rsidRPr="005B4EA7" w14:paraId="672206CE" w14:textId="77777777" w:rsidTr="00F26406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1EA1A6D" w14:textId="50AFDE16" w:rsidR="00B921CF" w:rsidRPr="005B4EA7" w:rsidRDefault="00230264" w:rsidP="00884EA4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6D04AB06" w14:textId="5F664093" w:rsidR="00B921CF" w:rsidRPr="00751667" w:rsidRDefault="00B921CF" w:rsidP="00E042E5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Strana 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PAGE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NUMPAGES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B921CF" w:rsidRPr="005B4EA7" w14:paraId="1108AE27" w14:textId="77777777" w:rsidTr="00F26406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DDBD92E" w14:textId="05E7E3D0" w:rsidR="00AD47A5" w:rsidRDefault="00230264" w:rsidP="00884EA4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1F6BEFF8" w14:textId="2273C1BB" w:rsidR="00B921CF" w:rsidRPr="00E3591F" w:rsidRDefault="00AD47A5" w:rsidP="00884EA4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0AE1BC7D" w14:textId="44907640" w:rsidR="00B921CF" w:rsidRPr="00751667" w:rsidRDefault="00B921CF" w:rsidP="00E042E5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Datum: </w:t>
          </w:r>
          <w:r w:rsidR="00DE28BE">
            <w:rPr>
              <w:rFonts w:ascii="Arial Narrow" w:hAnsi="Arial Narrow"/>
              <w:sz w:val="20"/>
              <w:szCs w:val="20"/>
            </w:rPr>
            <w:t>02</w:t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="00D266BB" w:rsidRPr="00751667">
            <w:rPr>
              <w:rFonts w:ascii="Arial Narrow" w:hAnsi="Arial Narrow"/>
              <w:sz w:val="20"/>
              <w:szCs w:val="20"/>
            </w:rPr>
            <w:t>202</w:t>
          </w:r>
          <w:r w:rsidR="00DE28BE">
            <w:rPr>
              <w:rFonts w:ascii="Arial Narrow" w:hAnsi="Arial Narrow"/>
              <w:sz w:val="20"/>
              <w:szCs w:val="20"/>
            </w:rPr>
            <w:t>4</w:t>
          </w:r>
        </w:p>
      </w:tc>
    </w:tr>
    <w:tr w:rsidR="00B921CF" w:rsidRPr="005B4EA7" w14:paraId="79C5F78F" w14:textId="77777777" w:rsidTr="00F26406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150DBE20" w14:textId="450F8E25" w:rsidR="00B921CF" w:rsidRPr="00751667" w:rsidRDefault="00230264" w:rsidP="00884EA4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>OB 0</w:t>
          </w:r>
          <w:r w:rsidR="00346A99">
            <w:rPr>
              <w:rFonts w:ascii="Arial Narrow" w:hAnsi="Arial Narrow"/>
              <w:b/>
              <w:bCs/>
              <w:iCs/>
              <w:sz w:val="28"/>
              <w:szCs w:val="28"/>
            </w:rPr>
            <w:t>6</w:t>
          </w: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 xml:space="preserve"> </w:t>
          </w:r>
          <w:r w:rsidR="00346A99">
            <w:rPr>
              <w:rFonts w:ascii="Arial Narrow" w:hAnsi="Arial Narrow"/>
              <w:b/>
              <w:bCs/>
              <w:iCs/>
              <w:sz w:val="28"/>
              <w:szCs w:val="28"/>
            </w:rPr>
            <w:t>STAVBA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438EB1" w14:textId="4DB31516" w:rsidR="00B921CF" w:rsidRPr="00751667" w:rsidRDefault="00B921CF" w:rsidP="00E042E5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Revize </w:t>
          </w:r>
          <w:r w:rsidR="00DE28BE">
            <w:rPr>
              <w:rFonts w:ascii="Arial Narrow" w:hAnsi="Arial Narrow"/>
              <w:sz w:val="20"/>
              <w:szCs w:val="20"/>
            </w:rPr>
            <w:t>0</w:t>
          </w:r>
        </w:p>
      </w:tc>
    </w:tr>
  </w:tbl>
  <w:p w14:paraId="3AB7324B" w14:textId="77777777" w:rsidR="00B921CF" w:rsidRPr="00E042E5" w:rsidRDefault="00B921CF" w:rsidP="00E042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22E2B"/>
    <w:multiLevelType w:val="hybridMultilevel"/>
    <w:tmpl w:val="3C20FE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05C3"/>
    <w:multiLevelType w:val="hybridMultilevel"/>
    <w:tmpl w:val="54C459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548B1"/>
    <w:multiLevelType w:val="hybridMultilevel"/>
    <w:tmpl w:val="30F8EA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3074"/>
    <w:multiLevelType w:val="hybridMultilevel"/>
    <w:tmpl w:val="0F520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62988"/>
    <w:multiLevelType w:val="hybridMultilevel"/>
    <w:tmpl w:val="CE18E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A3DBF"/>
    <w:multiLevelType w:val="hybridMultilevel"/>
    <w:tmpl w:val="040A2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225FE"/>
    <w:multiLevelType w:val="multilevel"/>
    <w:tmpl w:val="57769B5A"/>
    <w:lvl w:ilvl="0">
      <w:start w:val="1"/>
      <w:numFmt w:val="decimal"/>
      <w:pStyle w:val="Nadpis1"/>
      <w:suff w:val="space"/>
      <w:lvlText w:val="%1  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1276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7" w15:restartNumberingAfterBreak="0">
    <w:nsid w:val="1F360185"/>
    <w:multiLevelType w:val="hybridMultilevel"/>
    <w:tmpl w:val="EFCE5D3E"/>
    <w:lvl w:ilvl="0" w:tplc="D306499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77FC"/>
    <w:multiLevelType w:val="hybridMultilevel"/>
    <w:tmpl w:val="85406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505887"/>
    <w:multiLevelType w:val="hybridMultilevel"/>
    <w:tmpl w:val="ABD0C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A2F54"/>
    <w:multiLevelType w:val="hybridMultilevel"/>
    <w:tmpl w:val="DA78D6BE"/>
    <w:lvl w:ilvl="0" w:tplc="39D056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D60642"/>
    <w:multiLevelType w:val="singleLevel"/>
    <w:tmpl w:val="FD1491D2"/>
    <w:lvl w:ilvl="0">
      <w:start w:val="1"/>
      <w:numFmt w:val="bullet"/>
      <w:pStyle w:val="Odrka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</w:rPr>
    </w:lvl>
  </w:abstractNum>
  <w:abstractNum w:abstractNumId="12" w15:restartNumberingAfterBreak="0">
    <w:nsid w:val="3AA20A12"/>
    <w:multiLevelType w:val="hybridMultilevel"/>
    <w:tmpl w:val="F8A8E3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7C2B6F"/>
    <w:multiLevelType w:val="hybridMultilevel"/>
    <w:tmpl w:val="8CF66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5" w15:restartNumberingAfterBreak="0">
    <w:nsid w:val="44F53D18"/>
    <w:multiLevelType w:val="hybridMultilevel"/>
    <w:tmpl w:val="F98C1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C957B0"/>
    <w:multiLevelType w:val="hybridMultilevel"/>
    <w:tmpl w:val="E35E4324"/>
    <w:lvl w:ilvl="0" w:tplc="69682D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D215E8"/>
    <w:multiLevelType w:val="hybridMultilevel"/>
    <w:tmpl w:val="3E14D1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6C41D7"/>
    <w:multiLevelType w:val="hybridMultilevel"/>
    <w:tmpl w:val="B184B434"/>
    <w:lvl w:ilvl="0" w:tplc="295639C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BD0017"/>
    <w:multiLevelType w:val="hybridMultilevel"/>
    <w:tmpl w:val="62B67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CF3677"/>
    <w:multiLevelType w:val="hybridMultilevel"/>
    <w:tmpl w:val="DE2CC824"/>
    <w:lvl w:ilvl="0" w:tplc="C5DAC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117B4"/>
    <w:multiLevelType w:val="hybridMultilevel"/>
    <w:tmpl w:val="D5ACE8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0401"/>
    <w:multiLevelType w:val="hybridMultilevel"/>
    <w:tmpl w:val="912264C0"/>
    <w:lvl w:ilvl="0" w:tplc="39ECA460">
      <w:numFmt w:val="bullet"/>
      <w:lvlText w:val="-"/>
      <w:lvlJc w:val="left"/>
      <w:pPr>
        <w:ind w:left="69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5" w:hanging="360"/>
      </w:pPr>
      <w:rPr>
        <w:rFonts w:ascii="Wingdings" w:hAnsi="Wingdings" w:hint="default"/>
      </w:rPr>
    </w:lvl>
  </w:abstractNum>
  <w:abstractNum w:abstractNumId="23" w15:restartNumberingAfterBreak="0">
    <w:nsid w:val="632D05E8"/>
    <w:multiLevelType w:val="hybridMultilevel"/>
    <w:tmpl w:val="F65A6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761B93"/>
    <w:multiLevelType w:val="hybridMultilevel"/>
    <w:tmpl w:val="A1A6D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2247D7"/>
    <w:multiLevelType w:val="hybridMultilevel"/>
    <w:tmpl w:val="61C65E52"/>
    <w:lvl w:ilvl="0" w:tplc="9E4413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496126"/>
    <w:multiLevelType w:val="hybridMultilevel"/>
    <w:tmpl w:val="823A5B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91B7D"/>
    <w:multiLevelType w:val="hybridMultilevel"/>
    <w:tmpl w:val="FCF859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C21C14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D2A01"/>
    <w:multiLevelType w:val="hybridMultilevel"/>
    <w:tmpl w:val="42E4A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4A3740"/>
    <w:multiLevelType w:val="hybridMultilevel"/>
    <w:tmpl w:val="85B4C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2D4319"/>
    <w:multiLevelType w:val="hybridMultilevel"/>
    <w:tmpl w:val="AA38B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71BFC"/>
    <w:multiLevelType w:val="hybridMultilevel"/>
    <w:tmpl w:val="A7447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B67AF6"/>
    <w:multiLevelType w:val="hybridMultilevel"/>
    <w:tmpl w:val="4FB89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917904">
    <w:abstractNumId w:val="14"/>
  </w:num>
  <w:num w:numId="2" w16cid:durableId="1760322825">
    <w:abstractNumId w:val="6"/>
  </w:num>
  <w:num w:numId="3" w16cid:durableId="654142633">
    <w:abstractNumId w:val="1"/>
  </w:num>
  <w:num w:numId="4" w16cid:durableId="1910341108">
    <w:abstractNumId w:val="31"/>
  </w:num>
  <w:num w:numId="5" w16cid:durableId="55323713">
    <w:abstractNumId w:val="28"/>
  </w:num>
  <w:num w:numId="6" w16cid:durableId="2093118976">
    <w:abstractNumId w:val="26"/>
  </w:num>
  <w:num w:numId="7" w16cid:durableId="95176215">
    <w:abstractNumId w:val="18"/>
  </w:num>
  <w:num w:numId="8" w16cid:durableId="922839134">
    <w:abstractNumId w:val="6"/>
  </w:num>
  <w:num w:numId="9" w16cid:durableId="1586723164">
    <w:abstractNumId w:val="11"/>
  </w:num>
  <w:num w:numId="10" w16cid:durableId="1062950501">
    <w:abstractNumId w:val="6"/>
  </w:num>
  <w:num w:numId="11" w16cid:durableId="869880651">
    <w:abstractNumId w:val="3"/>
  </w:num>
  <w:num w:numId="12" w16cid:durableId="1117212471">
    <w:abstractNumId w:val="15"/>
  </w:num>
  <w:num w:numId="13" w16cid:durableId="1642272981">
    <w:abstractNumId w:val="6"/>
  </w:num>
  <w:num w:numId="14" w16cid:durableId="737556127">
    <w:abstractNumId w:val="6"/>
  </w:num>
  <w:num w:numId="15" w16cid:durableId="964969358">
    <w:abstractNumId w:val="6"/>
  </w:num>
  <w:num w:numId="16" w16cid:durableId="913315231">
    <w:abstractNumId w:val="6"/>
  </w:num>
  <w:num w:numId="17" w16cid:durableId="363478201">
    <w:abstractNumId w:val="6"/>
  </w:num>
  <w:num w:numId="18" w16cid:durableId="9862072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3747106">
    <w:abstractNumId w:val="6"/>
  </w:num>
  <w:num w:numId="20" w16cid:durableId="14564104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58403766">
    <w:abstractNumId w:val="7"/>
  </w:num>
  <w:num w:numId="22" w16cid:durableId="52780000">
    <w:abstractNumId w:val="4"/>
  </w:num>
  <w:num w:numId="23" w16cid:durableId="1158156888">
    <w:abstractNumId w:val="27"/>
  </w:num>
  <w:num w:numId="24" w16cid:durableId="1996490767">
    <w:abstractNumId w:val="13"/>
  </w:num>
  <w:num w:numId="25" w16cid:durableId="247154933">
    <w:abstractNumId w:val="19"/>
  </w:num>
  <w:num w:numId="26" w16cid:durableId="117186865">
    <w:abstractNumId w:val="12"/>
  </w:num>
  <w:num w:numId="27" w16cid:durableId="382947359">
    <w:abstractNumId w:val="5"/>
  </w:num>
  <w:num w:numId="28" w16cid:durableId="2090148564">
    <w:abstractNumId w:val="24"/>
  </w:num>
  <w:num w:numId="29" w16cid:durableId="384138355">
    <w:abstractNumId w:val="17"/>
  </w:num>
  <w:num w:numId="30" w16cid:durableId="1409494300">
    <w:abstractNumId w:val="8"/>
  </w:num>
  <w:num w:numId="31" w16cid:durableId="1785271220">
    <w:abstractNumId w:val="2"/>
  </w:num>
  <w:num w:numId="32" w16cid:durableId="1206795453">
    <w:abstractNumId w:val="30"/>
  </w:num>
  <w:num w:numId="33" w16cid:durableId="869419809">
    <w:abstractNumId w:val="23"/>
  </w:num>
  <w:num w:numId="34" w16cid:durableId="1990019081">
    <w:abstractNumId w:val="9"/>
  </w:num>
  <w:num w:numId="35" w16cid:durableId="207643131">
    <w:abstractNumId w:val="32"/>
  </w:num>
  <w:num w:numId="36" w16cid:durableId="2124490723">
    <w:abstractNumId w:val="21"/>
  </w:num>
  <w:num w:numId="37" w16cid:durableId="1294680386">
    <w:abstractNumId w:val="29"/>
  </w:num>
  <w:num w:numId="38" w16cid:durableId="1587305262">
    <w:abstractNumId w:val="25"/>
  </w:num>
  <w:num w:numId="39" w16cid:durableId="498691873">
    <w:abstractNumId w:val="22"/>
  </w:num>
  <w:num w:numId="40" w16cid:durableId="895968301">
    <w:abstractNumId w:val="20"/>
  </w:num>
  <w:num w:numId="41" w16cid:durableId="1412851595">
    <w:abstractNumId w:val="0"/>
  </w:num>
  <w:num w:numId="42" w16cid:durableId="1061176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21680767">
    <w:abstractNumId w:val="6"/>
  </w:num>
  <w:num w:numId="44" w16cid:durableId="15953596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70408219">
    <w:abstractNumId w:val="6"/>
  </w:num>
  <w:num w:numId="46" w16cid:durableId="2093696092">
    <w:abstractNumId w:val="16"/>
  </w:num>
  <w:num w:numId="47" w16cid:durableId="159948773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AD"/>
    <w:rsid w:val="00000054"/>
    <w:rsid w:val="00002208"/>
    <w:rsid w:val="00005505"/>
    <w:rsid w:val="000120E3"/>
    <w:rsid w:val="00012134"/>
    <w:rsid w:val="0001359A"/>
    <w:rsid w:val="00016100"/>
    <w:rsid w:val="0001640E"/>
    <w:rsid w:val="0001678A"/>
    <w:rsid w:val="00023BA2"/>
    <w:rsid w:val="00025910"/>
    <w:rsid w:val="00031298"/>
    <w:rsid w:val="00032C90"/>
    <w:rsid w:val="00037508"/>
    <w:rsid w:val="00040DF8"/>
    <w:rsid w:val="00043C9A"/>
    <w:rsid w:val="00050025"/>
    <w:rsid w:val="00073336"/>
    <w:rsid w:val="00073ABA"/>
    <w:rsid w:val="00074EEB"/>
    <w:rsid w:val="00074F63"/>
    <w:rsid w:val="00081B33"/>
    <w:rsid w:val="00085131"/>
    <w:rsid w:val="00087896"/>
    <w:rsid w:val="000919CB"/>
    <w:rsid w:val="00096958"/>
    <w:rsid w:val="000A51DC"/>
    <w:rsid w:val="000A7B3C"/>
    <w:rsid w:val="000B2B4F"/>
    <w:rsid w:val="000B48C8"/>
    <w:rsid w:val="000B48F3"/>
    <w:rsid w:val="000B7C2D"/>
    <w:rsid w:val="000C0E77"/>
    <w:rsid w:val="000C34FC"/>
    <w:rsid w:val="000C40BD"/>
    <w:rsid w:val="000D08B0"/>
    <w:rsid w:val="000D0B4D"/>
    <w:rsid w:val="000D3413"/>
    <w:rsid w:val="000D4C62"/>
    <w:rsid w:val="000D7B6B"/>
    <w:rsid w:val="000E09AB"/>
    <w:rsid w:val="000E2E44"/>
    <w:rsid w:val="000E58C2"/>
    <w:rsid w:val="000F2227"/>
    <w:rsid w:val="000F2DD8"/>
    <w:rsid w:val="000F336A"/>
    <w:rsid w:val="000F3549"/>
    <w:rsid w:val="000F6024"/>
    <w:rsid w:val="00104353"/>
    <w:rsid w:val="0010467D"/>
    <w:rsid w:val="001114F5"/>
    <w:rsid w:val="00112C0F"/>
    <w:rsid w:val="00114EFE"/>
    <w:rsid w:val="00115CCC"/>
    <w:rsid w:val="00121C36"/>
    <w:rsid w:val="00123BA2"/>
    <w:rsid w:val="001254A6"/>
    <w:rsid w:val="001274C3"/>
    <w:rsid w:val="00127EC9"/>
    <w:rsid w:val="0013143E"/>
    <w:rsid w:val="00132211"/>
    <w:rsid w:val="00134D0B"/>
    <w:rsid w:val="00136564"/>
    <w:rsid w:val="00140A34"/>
    <w:rsid w:val="00142559"/>
    <w:rsid w:val="001441D7"/>
    <w:rsid w:val="00144AE7"/>
    <w:rsid w:val="00144FBA"/>
    <w:rsid w:val="00145965"/>
    <w:rsid w:val="00150CFA"/>
    <w:rsid w:val="001541DF"/>
    <w:rsid w:val="00154BAE"/>
    <w:rsid w:val="00156795"/>
    <w:rsid w:val="00157D38"/>
    <w:rsid w:val="0016472F"/>
    <w:rsid w:val="00167589"/>
    <w:rsid w:val="001676FD"/>
    <w:rsid w:val="00170220"/>
    <w:rsid w:val="00171675"/>
    <w:rsid w:val="0017341D"/>
    <w:rsid w:val="0017664D"/>
    <w:rsid w:val="00181390"/>
    <w:rsid w:val="00183A62"/>
    <w:rsid w:val="00183EAF"/>
    <w:rsid w:val="0019184B"/>
    <w:rsid w:val="00192451"/>
    <w:rsid w:val="00192D95"/>
    <w:rsid w:val="00194EBC"/>
    <w:rsid w:val="0019525D"/>
    <w:rsid w:val="0019590E"/>
    <w:rsid w:val="00195CE2"/>
    <w:rsid w:val="00196935"/>
    <w:rsid w:val="001A0F7C"/>
    <w:rsid w:val="001A1630"/>
    <w:rsid w:val="001A2FBB"/>
    <w:rsid w:val="001A4D45"/>
    <w:rsid w:val="001A593B"/>
    <w:rsid w:val="001B1DA5"/>
    <w:rsid w:val="001B3F8F"/>
    <w:rsid w:val="001B6D49"/>
    <w:rsid w:val="001C5404"/>
    <w:rsid w:val="001D2CCA"/>
    <w:rsid w:val="001D55B0"/>
    <w:rsid w:val="001D625B"/>
    <w:rsid w:val="001E04D8"/>
    <w:rsid w:val="001E3CED"/>
    <w:rsid w:val="001E44E1"/>
    <w:rsid w:val="001E50B7"/>
    <w:rsid w:val="001E5596"/>
    <w:rsid w:val="001E61CA"/>
    <w:rsid w:val="001E6E33"/>
    <w:rsid w:val="001F24D0"/>
    <w:rsid w:val="001F61E4"/>
    <w:rsid w:val="001F7D6E"/>
    <w:rsid w:val="0020004E"/>
    <w:rsid w:val="0020146A"/>
    <w:rsid w:val="00215321"/>
    <w:rsid w:val="002211D9"/>
    <w:rsid w:val="0022676E"/>
    <w:rsid w:val="00230264"/>
    <w:rsid w:val="002324C8"/>
    <w:rsid w:val="00240ABF"/>
    <w:rsid w:val="00244EDA"/>
    <w:rsid w:val="00247838"/>
    <w:rsid w:val="0025002B"/>
    <w:rsid w:val="00250DDF"/>
    <w:rsid w:val="00252438"/>
    <w:rsid w:val="00255759"/>
    <w:rsid w:val="002557DF"/>
    <w:rsid w:val="00256565"/>
    <w:rsid w:val="00265DF8"/>
    <w:rsid w:val="00270ABB"/>
    <w:rsid w:val="00271859"/>
    <w:rsid w:val="00271F4D"/>
    <w:rsid w:val="00274198"/>
    <w:rsid w:val="00276880"/>
    <w:rsid w:val="00282376"/>
    <w:rsid w:val="00286B24"/>
    <w:rsid w:val="00290D6D"/>
    <w:rsid w:val="00291EC6"/>
    <w:rsid w:val="002A220B"/>
    <w:rsid w:val="002A590C"/>
    <w:rsid w:val="002A67E1"/>
    <w:rsid w:val="002A77A8"/>
    <w:rsid w:val="002B0004"/>
    <w:rsid w:val="002B2D07"/>
    <w:rsid w:val="002B39C3"/>
    <w:rsid w:val="002B6E7A"/>
    <w:rsid w:val="002B7DD0"/>
    <w:rsid w:val="002C7221"/>
    <w:rsid w:val="002D3AC1"/>
    <w:rsid w:val="002E3103"/>
    <w:rsid w:val="002E4E7C"/>
    <w:rsid w:val="002E5D92"/>
    <w:rsid w:val="00301EC8"/>
    <w:rsid w:val="00303CDE"/>
    <w:rsid w:val="00304EFC"/>
    <w:rsid w:val="0030564D"/>
    <w:rsid w:val="00311CB0"/>
    <w:rsid w:val="00312F26"/>
    <w:rsid w:val="003132B1"/>
    <w:rsid w:val="003138DB"/>
    <w:rsid w:val="00317C35"/>
    <w:rsid w:val="00317EAD"/>
    <w:rsid w:val="00321178"/>
    <w:rsid w:val="00321874"/>
    <w:rsid w:val="003239A0"/>
    <w:rsid w:val="00324A81"/>
    <w:rsid w:val="00325B2E"/>
    <w:rsid w:val="00326762"/>
    <w:rsid w:val="00330FAB"/>
    <w:rsid w:val="00335B16"/>
    <w:rsid w:val="003360A2"/>
    <w:rsid w:val="0034059E"/>
    <w:rsid w:val="00341EF6"/>
    <w:rsid w:val="00346A99"/>
    <w:rsid w:val="003542F4"/>
    <w:rsid w:val="0036015C"/>
    <w:rsid w:val="0036345F"/>
    <w:rsid w:val="0036563D"/>
    <w:rsid w:val="00365B1D"/>
    <w:rsid w:val="00367410"/>
    <w:rsid w:val="00372885"/>
    <w:rsid w:val="00377C6F"/>
    <w:rsid w:val="00380474"/>
    <w:rsid w:val="00381D81"/>
    <w:rsid w:val="00391421"/>
    <w:rsid w:val="003939CD"/>
    <w:rsid w:val="00394133"/>
    <w:rsid w:val="003A2867"/>
    <w:rsid w:val="003A7F65"/>
    <w:rsid w:val="003B20D8"/>
    <w:rsid w:val="003B2A43"/>
    <w:rsid w:val="003B33E8"/>
    <w:rsid w:val="003C3B11"/>
    <w:rsid w:val="003C3B5F"/>
    <w:rsid w:val="003D25FF"/>
    <w:rsid w:val="003D531B"/>
    <w:rsid w:val="003D629E"/>
    <w:rsid w:val="003E0699"/>
    <w:rsid w:val="003E13E2"/>
    <w:rsid w:val="003E4FAD"/>
    <w:rsid w:val="003E556F"/>
    <w:rsid w:val="003E64EE"/>
    <w:rsid w:val="003E6D5E"/>
    <w:rsid w:val="003E78B9"/>
    <w:rsid w:val="003E7C94"/>
    <w:rsid w:val="003F2998"/>
    <w:rsid w:val="00400D93"/>
    <w:rsid w:val="00401E10"/>
    <w:rsid w:val="00402031"/>
    <w:rsid w:val="0040240C"/>
    <w:rsid w:val="00403CCB"/>
    <w:rsid w:val="004052F7"/>
    <w:rsid w:val="00411CBB"/>
    <w:rsid w:val="00411CCB"/>
    <w:rsid w:val="00411F8F"/>
    <w:rsid w:val="004169EF"/>
    <w:rsid w:val="00417D90"/>
    <w:rsid w:val="00421D78"/>
    <w:rsid w:val="004221CB"/>
    <w:rsid w:val="00422BB8"/>
    <w:rsid w:val="00425FA2"/>
    <w:rsid w:val="00427184"/>
    <w:rsid w:val="00432454"/>
    <w:rsid w:val="00432C12"/>
    <w:rsid w:val="00432E4E"/>
    <w:rsid w:val="004356D1"/>
    <w:rsid w:val="00435C0C"/>
    <w:rsid w:val="0043661D"/>
    <w:rsid w:val="00437712"/>
    <w:rsid w:val="00437758"/>
    <w:rsid w:val="0044472C"/>
    <w:rsid w:val="004464FB"/>
    <w:rsid w:val="00446FFC"/>
    <w:rsid w:val="00450135"/>
    <w:rsid w:val="00450251"/>
    <w:rsid w:val="00455E0B"/>
    <w:rsid w:val="00462571"/>
    <w:rsid w:val="00463850"/>
    <w:rsid w:val="004670DA"/>
    <w:rsid w:val="00470BB6"/>
    <w:rsid w:val="00470DD0"/>
    <w:rsid w:val="00482652"/>
    <w:rsid w:val="0049733C"/>
    <w:rsid w:val="004A035B"/>
    <w:rsid w:val="004A3FCA"/>
    <w:rsid w:val="004A5ED3"/>
    <w:rsid w:val="004B50C4"/>
    <w:rsid w:val="004B6D2A"/>
    <w:rsid w:val="004B7FEF"/>
    <w:rsid w:val="004C027D"/>
    <w:rsid w:val="004C3273"/>
    <w:rsid w:val="004D1BE1"/>
    <w:rsid w:val="004D35F5"/>
    <w:rsid w:val="004D52A1"/>
    <w:rsid w:val="004D5BB4"/>
    <w:rsid w:val="004D75F5"/>
    <w:rsid w:val="004E0ECF"/>
    <w:rsid w:val="004E211E"/>
    <w:rsid w:val="004E244B"/>
    <w:rsid w:val="004E5831"/>
    <w:rsid w:val="004E5A5C"/>
    <w:rsid w:val="004E654B"/>
    <w:rsid w:val="004E6B34"/>
    <w:rsid w:val="004F1193"/>
    <w:rsid w:val="004F1645"/>
    <w:rsid w:val="004F1F2A"/>
    <w:rsid w:val="004F66D8"/>
    <w:rsid w:val="00503C9A"/>
    <w:rsid w:val="005119FF"/>
    <w:rsid w:val="00513544"/>
    <w:rsid w:val="00513ABA"/>
    <w:rsid w:val="00517443"/>
    <w:rsid w:val="00517A42"/>
    <w:rsid w:val="005211B8"/>
    <w:rsid w:val="00521CC0"/>
    <w:rsid w:val="00523A4B"/>
    <w:rsid w:val="005259C1"/>
    <w:rsid w:val="005259D4"/>
    <w:rsid w:val="005322E0"/>
    <w:rsid w:val="00532803"/>
    <w:rsid w:val="0053663D"/>
    <w:rsid w:val="005371B1"/>
    <w:rsid w:val="00541BF2"/>
    <w:rsid w:val="00546828"/>
    <w:rsid w:val="005468BE"/>
    <w:rsid w:val="00546CDC"/>
    <w:rsid w:val="005503F5"/>
    <w:rsid w:val="005517F2"/>
    <w:rsid w:val="00552165"/>
    <w:rsid w:val="005556FC"/>
    <w:rsid w:val="00560531"/>
    <w:rsid w:val="0056766A"/>
    <w:rsid w:val="00567B21"/>
    <w:rsid w:val="005703E7"/>
    <w:rsid w:val="00570F76"/>
    <w:rsid w:val="00571004"/>
    <w:rsid w:val="00571E8E"/>
    <w:rsid w:val="00573C93"/>
    <w:rsid w:val="00573D1B"/>
    <w:rsid w:val="005800A8"/>
    <w:rsid w:val="005831D6"/>
    <w:rsid w:val="00585CD9"/>
    <w:rsid w:val="005951DC"/>
    <w:rsid w:val="005A0ABD"/>
    <w:rsid w:val="005A5960"/>
    <w:rsid w:val="005B2F44"/>
    <w:rsid w:val="005B4EA7"/>
    <w:rsid w:val="005B7ABB"/>
    <w:rsid w:val="005C4EF6"/>
    <w:rsid w:val="005C7466"/>
    <w:rsid w:val="005D3F1C"/>
    <w:rsid w:val="005D4B09"/>
    <w:rsid w:val="005D52DC"/>
    <w:rsid w:val="005D5D46"/>
    <w:rsid w:val="005D5DC0"/>
    <w:rsid w:val="005D5F84"/>
    <w:rsid w:val="005D71A5"/>
    <w:rsid w:val="005E00EB"/>
    <w:rsid w:val="005E58BC"/>
    <w:rsid w:val="005E6CFE"/>
    <w:rsid w:val="005F30DF"/>
    <w:rsid w:val="005F541D"/>
    <w:rsid w:val="006031D0"/>
    <w:rsid w:val="0060495C"/>
    <w:rsid w:val="006149E8"/>
    <w:rsid w:val="00615D57"/>
    <w:rsid w:val="006167A7"/>
    <w:rsid w:val="00617CEF"/>
    <w:rsid w:val="00620404"/>
    <w:rsid w:val="006258AB"/>
    <w:rsid w:val="006311C7"/>
    <w:rsid w:val="006333E8"/>
    <w:rsid w:val="0063352B"/>
    <w:rsid w:val="00634483"/>
    <w:rsid w:val="00636B82"/>
    <w:rsid w:val="006376AC"/>
    <w:rsid w:val="006408C7"/>
    <w:rsid w:val="0064162D"/>
    <w:rsid w:val="0064277D"/>
    <w:rsid w:val="006442AF"/>
    <w:rsid w:val="00646CE8"/>
    <w:rsid w:val="00650A7D"/>
    <w:rsid w:val="00650EEF"/>
    <w:rsid w:val="006513B1"/>
    <w:rsid w:val="006531B1"/>
    <w:rsid w:val="0065392E"/>
    <w:rsid w:val="00664F60"/>
    <w:rsid w:val="00666513"/>
    <w:rsid w:val="00666F87"/>
    <w:rsid w:val="00671291"/>
    <w:rsid w:val="00677128"/>
    <w:rsid w:val="00680D1E"/>
    <w:rsid w:val="00682867"/>
    <w:rsid w:val="00682B20"/>
    <w:rsid w:val="006851FE"/>
    <w:rsid w:val="00697D47"/>
    <w:rsid w:val="006A1CFF"/>
    <w:rsid w:val="006A217E"/>
    <w:rsid w:val="006A4E81"/>
    <w:rsid w:val="006A5285"/>
    <w:rsid w:val="006A69CC"/>
    <w:rsid w:val="006B07B3"/>
    <w:rsid w:val="006B0B88"/>
    <w:rsid w:val="006B5152"/>
    <w:rsid w:val="006B588D"/>
    <w:rsid w:val="006C20FE"/>
    <w:rsid w:val="006C7952"/>
    <w:rsid w:val="006D3004"/>
    <w:rsid w:val="006D43A6"/>
    <w:rsid w:val="006E05FC"/>
    <w:rsid w:val="006E0A0C"/>
    <w:rsid w:val="006E132D"/>
    <w:rsid w:val="006E3642"/>
    <w:rsid w:val="006E3728"/>
    <w:rsid w:val="006F1988"/>
    <w:rsid w:val="00704B9A"/>
    <w:rsid w:val="00705A4A"/>
    <w:rsid w:val="00707B61"/>
    <w:rsid w:val="00712154"/>
    <w:rsid w:val="00712710"/>
    <w:rsid w:val="00712D52"/>
    <w:rsid w:val="007145B6"/>
    <w:rsid w:val="00716B09"/>
    <w:rsid w:val="00716C8F"/>
    <w:rsid w:val="00717FB6"/>
    <w:rsid w:val="00720781"/>
    <w:rsid w:val="00721FD0"/>
    <w:rsid w:val="00722D28"/>
    <w:rsid w:val="007254D1"/>
    <w:rsid w:val="007261F9"/>
    <w:rsid w:val="007308AE"/>
    <w:rsid w:val="0073147B"/>
    <w:rsid w:val="00733F1C"/>
    <w:rsid w:val="00741331"/>
    <w:rsid w:val="00741F38"/>
    <w:rsid w:val="00746A25"/>
    <w:rsid w:val="00747B33"/>
    <w:rsid w:val="007508CF"/>
    <w:rsid w:val="00751042"/>
    <w:rsid w:val="00751667"/>
    <w:rsid w:val="00752782"/>
    <w:rsid w:val="00752809"/>
    <w:rsid w:val="0075361D"/>
    <w:rsid w:val="00754C13"/>
    <w:rsid w:val="00754D11"/>
    <w:rsid w:val="00760FC3"/>
    <w:rsid w:val="007666EF"/>
    <w:rsid w:val="00772907"/>
    <w:rsid w:val="00772A75"/>
    <w:rsid w:val="0078021F"/>
    <w:rsid w:val="0078299C"/>
    <w:rsid w:val="00792E13"/>
    <w:rsid w:val="00797AC5"/>
    <w:rsid w:val="007A255B"/>
    <w:rsid w:val="007A3C4B"/>
    <w:rsid w:val="007A51F4"/>
    <w:rsid w:val="007A6416"/>
    <w:rsid w:val="007A7B46"/>
    <w:rsid w:val="007B10BD"/>
    <w:rsid w:val="007B5B29"/>
    <w:rsid w:val="007B5B56"/>
    <w:rsid w:val="007B69A0"/>
    <w:rsid w:val="007B7064"/>
    <w:rsid w:val="007B791E"/>
    <w:rsid w:val="007B7F06"/>
    <w:rsid w:val="007C0BF7"/>
    <w:rsid w:val="007C26F3"/>
    <w:rsid w:val="007C2A7E"/>
    <w:rsid w:val="007C3E1C"/>
    <w:rsid w:val="007C3E40"/>
    <w:rsid w:val="007C4B14"/>
    <w:rsid w:val="007D037A"/>
    <w:rsid w:val="007D06E8"/>
    <w:rsid w:val="007D269E"/>
    <w:rsid w:val="007D7708"/>
    <w:rsid w:val="007D7F2D"/>
    <w:rsid w:val="007E0F25"/>
    <w:rsid w:val="007E32AA"/>
    <w:rsid w:val="007E44DA"/>
    <w:rsid w:val="007E4704"/>
    <w:rsid w:val="007E5ABC"/>
    <w:rsid w:val="007F040A"/>
    <w:rsid w:val="007F60B4"/>
    <w:rsid w:val="008016E7"/>
    <w:rsid w:val="008023D2"/>
    <w:rsid w:val="0081161E"/>
    <w:rsid w:val="00813AD6"/>
    <w:rsid w:val="00813F96"/>
    <w:rsid w:val="0081531D"/>
    <w:rsid w:val="008166C2"/>
    <w:rsid w:val="00817F06"/>
    <w:rsid w:val="00821C35"/>
    <w:rsid w:val="00822DB8"/>
    <w:rsid w:val="008252AC"/>
    <w:rsid w:val="0082564B"/>
    <w:rsid w:val="0082702E"/>
    <w:rsid w:val="008317FD"/>
    <w:rsid w:val="00832DA2"/>
    <w:rsid w:val="00834AA8"/>
    <w:rsid w:val="00840EC0"/>
    <w:rsid w:val="00842D49"/>
    <w:rsid w:val="00845684"/>
    <w:rsid w:val="0084779E"/>
    <w:rsid w:val="00850564"/>
    <w:rsid w:val="008518CC"/>
    <w:rsid w:val="00854247"/>
    <w:rsid w:val="00854E1C"/>
    <w:rsid w:val="0086045B"/>
    <w:rsid w:val="00862841"/>
    <w:rsid w:val="00863AA8"/>
    <w:rsid w:val="00865C86"/>
    <w:rsid w:val="00870B5F"/>
    <w:rsid w:val="0087207C"/>
    <w:rsid w:val="00874076"/>
    <w:rsid w:val="00874C92"/>
    <w:rsid w:val="00883763"/>
    <w:rsid w:val="00884A29"/>
    <w:rsid w:val="00884EA4"/>
    <w:rsid w:val="00884F42"/>
    <w:rsid w:val="0088674A"/>
    <w:rsid w:val="00887131"/>
    <w:rsid w:val="0089107A"/>
    <w:rsid w:val="0089394A"/>
    <w:rsid w:val="00893CC1"/>
    <w:rsid w:val="008944DF"/>
    <w:rsid w:val="0089481E"/>
    <w:rsid w:val="00895D63"/>
    <w:rsid w:val="008A054E"/>
    <w:rsid w:val="008A2D82"/>
    <w:rsid w:val="008A69C2"/>
    <w:rsid w:val="008A6C5A"/>
    <w:rsid w:val="008A7494"/>
    <w:rsid w:val="008A7A83"/>
    <w:rsid w:val="008B5E50"/>
    <w:rsid w:val="008B6C4D"/>
    <w:rsid w:val="008C5AB1"/>
    <w:rsid w:val="008C5C77"/>
    <w:rsid w:val="008C672E"/>
    <w:rsid w:val="008C6F1F"/>
    <w:rsid w:val="008C738D"/>
    <w:rsid w:val="008D1323"/>
    <w:rsid w:val="008D5412"/>
    <w:rsid w:val="008D5D7E"/>
    <w:rsid w:val="008D690C"/>
    <w:rsid w:val="008D6934"/>
    <w:rsid w:val="008E0454"/>
    <w:rsid w:val="008E04B3"/>
    <w:rsid w:val="008E0508"/>
    <w:rsid w:val="008E13C6"/>
    <w:rsid w:val="008E13F2"/>
    <w:rsid w:val="008E14ED"/>
    <w:rsid w:val="008E22D8"/>
    <w:rsid w:val="008E4377"/>
    <w:rsid w:val="008E6C0A"/>
    <w:rsid w:val="008F34BF"/>
    <w:rsid w:val="008F58DC"/>
    <w:rsid w:val="009006D5"/>
    <w:rsid w:val="00900A45"/>
    <w:rsid w:val="00903AB9"/>
    <w:rsid w:val="00904043"/>
    <w:rsid w:val="0090634A"/>
    <w:rsid w:val="00906DC5"/>
    <w:rsid w:val="00911FA9"/>
    <w:rsid w:val="009156C5"/>
    <w:rsid w:val="00922105"/>
    <w:rsid w:val="00922802"/>
    <w:rsid w:val="00925532"/>
    <w:rsid w:val="009259AD"/>
    <w:rsid w:val="00925C64"/>
    <w:rsid w:val="00925F96"/>
    <w:rsid w:val="00927047"/>
    <w:rsid w:val="00927BDA"/>
    <w:rsid w:val="0093419C"/>
    <w:rsid w:val="0093451A"/>
    <w:rsid w:val="00934D89"/>
    <w:rsid w:val="009407B6"/>
    <w:rsid w:val="00945675"/>
    <w:rsid w:val="00950B7A"/>
    <w:rsid w:val="009519A5"/>
    <w:rsid w:val="00951DD2"/>
    <w:rsid w:val="0095320D"/>
    <w:rsid w:val="00954D2A"/>
    <w:rsid w:val="0095739F"/>
    <w:rsid w:val="0095789A"/>
    <w:rsid w:val="009600B4"/>
    <w:rsid w:val="0096247B"/>
    <w:rsid w:val="00963624"/>
    <w:rsid w:val="00964207"/>
    <w:rsid w:val="0096707E"/>
    <w:rsid w:val="00974619"/>
    <w:rsid w:val="00975AAA"/>
    <w:rsid w:val="00975C52"/>
    <w:rsid w:val="00975ECB"/>
    <w:rsid w:val="00976224"/>
    <w:rsid w:val="0097642D"/>
    <w:rsid w:val="00981E6A"/>
    <w:rsid w:val="0098297F"/>
    <w:rsid w:val="009854D4"/>
    <w:rsid w:val="0098557A"/>
    <w:rsid w:val="009871C2"/>
    <w:rsid w:val="009878D3"/>
    <w:rsid w:val="009938D3"/>
    <w:rsid w:val="0099409F"/>
    <w:rsid w:val="0099419F"/>
    <w:rsid w:val="00997E1E"/>
    <w:rsid w:val="009A46AE"/>
    <w:rsid w:val="009A4874"/>
    <w:rsid w:val="009B1475"/>
    <w:rsid w:val="009B7594"/>
    <w:rsid w:val="009BBA4A"/>
    <w:rsid w:val="009C3016"/>
    <w:rsid w:val="009C4151"/>
    <w:rsid w:val="009D3B0F"/>
    <w:rsid w:val="009D508E"/>
    <w:rsid w:val="009D5761"/>
    <w:rsid w:val="009D63A7"/>
    <w:rsid w:val="009D6760"/>
    <w:rsid w:val="009E0462"/>
    <w:rsid w:val="009E0482"/>
    <w:rsid w:val="009E401B"/>
    <w:rsid w:val="009E5019"/>
    <w:rsid w:val="009E764B"/>
    <w:rsid w:val="009F2A73"/>
    <w:rsid w:val="009F7DC5"/>
    <w:rsid w:val="00A00752"/>
    <w:rsid w:val="00A00CAD"/>
    <w:rsid w:val="00A01117"/>
    <w:rsid w:val="00A02033"/>
    <w:rsid w:val="00A03E01"/>
    <w:rsid w:val="00A04AFD"/>
    <w:rsid w:val="00A04F72"/>
    <w:rsid w:val="00A05388"/>
    <w:rsid w:val="00A06229"/>
    <w:rsid w:val="00A069F1"/>
    <w:rsid w:val="00A0742D"/>
    <w:rsid w:val="00A07479"/>
    <w:rsid w:val="00A07917"/>
    <w:rsid w:val="00A12DF1"/>
    <w:rsid w:val="00A13A3A"/>
    <w:rsid w:val="00A1432E"/>
    <w:rsid w:val="00A15678"/>
    <w:rsid w:val="00A15D03"/>
    <w:rsid w:val="00A166B7"/>
    <w:rsid w:val="00A23D1C"/>
    <w:rsid w:val="00A24282"/>
    <w:rsid w:val="00A2551A"/>
    <w:rsid w:val="00A307B9"/>
    <w:rsid w:val="00A31E1B"/>
    <w:rsid w:val="00A31F24"/>
    <w:rsid w:val="00A31F95"/>
    <w:rsid w:val="00A32399"/>
    <w:rsid w:val="00A3532B"/>
    <w:rsid w:val="00A363C7"/>
    <w:rsid w:val="00A372E3"/>
    <w:rsid w:val="00A45450"/>
    <w:rsid w:val="00A468B2"/>
    <w:rsid w:val="00A5122A"/>
    <w:rsid w:val="00A5555A"/>
    <w:rsid w:val="00A578EE"/>
    <w:rsid w:val="00A57A49"/>
    <w:rsid w:val="00A6028A"/>
    <w:rsid w:val="00A62686"/>
    <w:rsid w:val="00A635E9"/>
    <w:rsid w:val="00A63F6A"/>
    <w:rsid w:val="00A65331"/>
    <w:rsid w:val="00A667C3"/>
    <w:rsid w:val="00A7100D"/>
    <w:rsid w:val="00A71A26"/>
    <w:rsid w:val="00A725C4"/>
    <w:rsid w:val="00A76D2A"/>
    <w:rsid w:val="00A8513B"/>
    <w:rsid w:val="00A864DF"/>
    <w:rsid w:val="00A87DCA"/>
    <w:rsid w:val="00A90B15"/>
    <w:rsid w:val="00A92D7F"/>
    <w:rsid w:val="00A94700"/>
    <w:rsid w:val="00A95E70"/>
    <w:rsid w:val="00A963D2"/>
    <w:rsid w:val="00A969DA"/>
    <w:rsid w:val="00AA0234"/>
    <w:rsid w:val="00AA181A"/>
    <w:rsid w:val="00AA1FB4"/>
    <w:rsid w:val="00AA3CB7"/>
    <w:rsid w:val="00AA430C"/>
    <w:rsid w:val="00AA4399"/>
    <w:rsid w:val="00AA5544"/>
    <w:rsid w:val="00AA5BB8"/>
    <w:rsid w:val="00AB1B1D"/>
    <w:rsid w:val="00AB2967"/>
    <w:rsid w:val="00AB7D7D"/>
    <w:rsid w:val="00AC295D"/>
    <w:rsid w:val="00AC3A15"/>
    <w:rsid w:val="00AC4FD5"/>
    <w:rsid w:val="00AC5B86"/>
    <w:rsid w:val="00AD067F"/>
    <w:rsid w:val="00AD47A5"/>
    <w:rsid w:val="00AE0C19"/>
    <w:rsid w:val="00AE5E6B"/>
    <w:rsid w:val="00AF6B6E"/>
    <w:rsid w:val="00AF7D46"/>
    <w:rsid w:val="00B050A5"/>
    <w:rsid w:val="00B10E1B"/>
    <w:rsid w:val="00B120AD"/>
    <w:rsid w:val="00B23FF7"/>
    <w:rsid w:val="00B30629"/>
    <w:rsid w:val="00B329AD"/>
    <w:rsid w:val="00B3734A"/>
    <w:rsid w:val="00B422B5"/>
    <w:rsid w:val="00B464A2"/>
    <w:rsid w:val="00B46D4A"/>
    <w:rsid w:val="00B50446"/>
    <w:rsid w:val="00B552A4"/>
    <w:rsid w:val="00B55B0B"/>
    <w:rsid w:val="00B572BA"/>
    <w:rsid w:val="00B60119"/>
    <w:rsid w:val="00B6217D"/>
    <w:rsid w:val="00B63654"/>
    <w:rsid w:val="00B71D73"/>
    <w:rsid w:val="00B760DA"/>
    <w:rsid w:val="00B81074"/>
    <w:rsid w:val="00B821BF"/>
    <w:rsid w:val="00B83432"/>
    <w:rsid w:val="00B836C1"/>
    <w:rsid w:val="00B83815"/>
    <w:rsid w:val="00B84529"/>
    <w:rsid w:val="00B86990"/>
    <w:rsid w:val="00B86DA9"/>
    <w:rsid w:val="00B874F7"/>
    <w:rsid w:val="00B90085"/>
    <w:rsid w:val="00B902BF"/>
    <w:rsid w:val="00B921CF"/>
    <w:rsid w:val="00BA0C58"/>
    <w:rsid w:val="00BA55BC"/>
    <w:rsid w:val="00BA5CAC"/>
    <w:rsid w:val="00BA69A2"/>
    <w:rsid w:val="00BB0497"/>
    <w:rsid w:val="00BB23D1"/>
    <w:rsid w:val="00BC359D"/>
    <w:rsid w:val="00BC61A6"/>
    <w:rsid w:val="00BC6B38"/>
    <w:rsid w:val="00BD04F5"/>
    <w:rsid w:val="00BD2225"/>
    <w:rsid w:val="00BD3BEC"/>
    <w:rsid w:val="00BD5503"/>
    <w:rsid w:val="00BD552C"/>
    <w:rsid w:val="00BD6019"/>
    <w:rsid w:val="00BD7ED9"/>
    <w:rsid w:val="00BE3260"/>
    <w:rsid w:val="00BE36C3"/>
    <w:rsid w:val="00BE4419"/>
    <w:rsid w:val="00BE7245"/>
    <w:rsid w:val="00BF5D25"/>
    <w:rsid w:val="00BF6A58"/>
    <w:rsid w:val="00BF6EB9"/>
    <w:rsid w:val="00BF77C4"/>
    <w:rsid w:val="00BF7F1E"/>
    <w:rsid w:val="00C00611"/>
    <w:rsid w:val="00C039F6"/>
    <w:rsid w:val="00C04FB2"/>
    <w:rsid w:val="00C07A13"/>
    <w:rsid w:val="00C07F8C"/>
    <w:rsid w:val="00C10888"/>
    <w:rsid w:val="00C12A9A"/>
    <w:rsid w:val="00C16D3A"/>
    <w:rsid w:val="00C175F2"/>
    <w:rsid w:val="00C20A87"/>
    <w:rsid w:val="00C2256B"/>
    <w:rsid w:val="00C25F72"/>
    <w:rsid w:val="00C26A49"/>
    <w:rsid w:val="00C31403"/>
    <w:rsid w:val="00C33138"/>
    <w:rsid w:val="00C3455A"/>
    <w:rsid w:val="00C36FBE"/>
    <w:rsid w:val="00C40972"/>
    <w:rsid w:val="00C40BA9"/>
    <w:rsid w:val="00C41E57"/>
    <w:rsid w:val="00C43C8C"/>
    <w:rsid w:val="00C51F13"/>
    <w:rsid w:val="00C54AF9"/>
    <w:rsid w:val="00C5542C"/>
    <w:rsid w:val="00C55E8A"/>
    <w:rsid w:val="00C57B97"/>
    <w:rsid w:val="00C62567"/>
    <w:rsid w:val="00C632D2"/>
    <w:rsid w:val="00C6593D"/>
    <w:rsid w:val="00C67D42"/>
    <w:rsid w:val="00C67E9A"/>
    <w:rsid w:val="00C71110"/>
    <w:rsid w:val="00C71382"/>
    <w:rsid w:val="00C71B19"/>
    <w:rsid w:val="00C729F2"/>
    <w:rsid w:val="00C72CA3"/>
    <w:rsid w:val="00C75F67"/>
    <w:rsid w:val="00C779E2"/>
    <w:rsid w:val="00C807E4"/>
    <w:rsid w:val="00C90B1B"/>
    <w:rsid w:val="00C935CF"/>
    <w:rsid w:val="00C940CB"/>
    <w:rsid w:val="00C94170"/>
    <w:rsid w:val="00CB1B1F"/>
    <w:rsid w:val="00CB3660"/>
    <w:rsid w:val="00CB481A"/>
    <w:rsid w:val="00CB5781"/>
    <w:rsid w:val="00CC30A5"/>
    <w:rsid w:val="00CC3591"/>
    <w:rsid w:val="00CC3C62"/>
    <w:rsid w:val="00CC58B8"/>
    <w:rsid w:val="00CD055F"/>
    <w:rsid w:val="00CD2A99"/>
    <w:rsid w:val="00CE0376"/>
    <w:rsid w:val="00CE3651"/>
    <w:rsid w:val="00CF32B7"/>
    <w:rsid w:val="00CF48C4"/>
    <w:rsid w:val="00CF5538"/>
    <w:rsid w:val="00CF5BE4"/>
    <w:rsid w:val="00CF79D1"/>
    <w:rsid w:val="00CF7DB8"/>
    <w:rsid w:val="00CF7FA8"/>
    <w:rsid w:val="00D00179"/>
    <w:rsid w:val="00D01002"/>
    <w:rsid w:val="00D03E8E"/>
    <w:rsid w:val="00D06782"/>
    <w:rsid w:val="00D10F88"/>
    <w:rsid w:val="00D13C1F"/>
    <w:rsid w:val="00D1542A"/>
    <w:rsid w:val="00D15A36"/>
    <w:rsid w:val="00D17B0B"/>
    <w:rsid w:val="00D214AB"/>
    <w:rsid w:val="00D246D2"/>
    <w:rsid w:val="00D266BB"/>
    <w:rsid w:val="00D26935"/>
    <w:rsid w:val="00D30004"/>
    <w:rsid w:val="00D37605"/>
    <w:rsid w:val="00D4054F"/>
    <w:rsid w:val="00D418C8"/>
    <w:rsid w:val="00D42052"/>
    <w:rsid w:val="00D423BC"/>
    <w:rsid w:val="00D47CA5"/>
    <w:rsid w:val="00D47D0E"/>
    <w:rsid w:val="00D5452D"/>
    <w:rsid w:val="00D67754"/>
    <w:rsid w:val="00D67D54"/>
    <w:rsid w:val="00D7038E"/>
    <w:rsid w:val="00D70F94"/>
    <w:rsid w:val="00D73838"/>
    <w:rsid w:val="00D75DFC"/>
    <w:rsid w:val="00D77D3C"/>
    <w:rsid w:val="00D84295"/>
    <w:rsid w:val="00D91001"/>
    <w:rsid w:val="00D91C52"/>
    <w:rsid w:val="00D92C68"/>
    <w:rsid w:val="00D952DE"/>
    <w:rsid w:val="00D9680A"/>
    <w:rsid w:val="00DA179E"/>
    <w:rsid w:val="00DA35FF"/>
    <w:rsid w:val="00DA5A0C"/>
    <w:rsid w:val="00DA7316"/>
    <w:rsid w:val="00DB51E4"/>
    <w:rsid w:val="00DB6A6B"/>
    <w:rsid w:val="00DB6BE6"/>
    <w:rsid w:val="00DB75F3"/>
    <w:rsid w:val="00DC2335"/>
    <w:rsid w:val="00DC7FEB"/>
    <w:rsid w:val="00DD0B5D"/>
    <w:rsid w:val="00DD0C35"/>
    <w:rsid w:val="00DD5427"/>
    <w:rsid w:val="00DE116B"/>
    <w:rsid w:val="00DE28BE"/>
    <w:rsid w:val="00DE432F"/>
    <w:rsid w:val="00DE4E72"/>
    <w:rsid w:val="00DE600B"/>
    <w:rsid w:val="00DE7037"/>
    <w:rsid w:val="00DE75BB"/>
    <w:rsid w:val="00DF26C0"/>
    <w:rsid w:val="00DF3977"/>
    <w:rsid w:val="00DF5943"/>
    <w:rsid w:val="00DF6025"/>
    <w:rsid w:val="00DF6A5A"/>
    <w:rsid w:val="00E00795"/>
    <w:rsid w:val="00E03F7F"/>
    <w:rsid w:val="00E042E5"/>
    <w:rsid w:val="00E044F1"/>
    <w:rsid w:val="00E049EB"/>
    <w:rsid w:val="00E06879"/>
    <w:rsid w:val="00E07F29"/>
    <w:rsid w:val="00E12B3B"/>
    <w:rsid w:val="00E13A6F"/>
    <w:rsid w:val="00E25977"/>
    <w:rsid w:val="00E27FBC"/>
    <w:rsid w:val="00E31B94"/>
    <w:rsid w:val="00E32ABB"/>
    <w:rsid w:val="00E34CDF"/>
    <w:rsid w:val="00E34DEF"/>
    <w:rsid w:val="00E3591F"/>
    <w:rsid w:val="00E42526"/>
    <w:rsid w:val="00E44216"/>
    <w:rsid w:val="00E463C9"/>
    <w:rsid w:val="00E54E38"/>
    <w:rsid w:val="00E559D1"/>
    <w:rsid w:val="00E568EC"/>
    <w:rsid w:val="00E611FA"/>
    <w:rsid w:val="00E668E7"/>
    <w:rsid w:val="00E66F7B"/>
    <w:rsid w:val="00E708F5"/>
    <w:rsid w:val="00E7170B"/>
    <w:rsid w:val="00E71D3A"/>
    <w:rsid w:val="00E728E6"/>
    <w:rsid w:val="00E7580C"/>
    <w:rsid w:val="00E7638E"/>
    <w:rsid w:val="00E77E4E"/>
    <w:rsid w:val="00E8045E"/>
    <w:rsid w:val="00E86BAD"/>
    <w:rsid w:val="00E903D8"/>
    <w:rsid w:val="00E91708"/>
    <w:rsid w:val="00E92E8C"/>
    <w:rsid w:val="00EA2BCD"/>
    <w:rsid w:val="00EA3804"/>
    <w:rsid w:val="00EA7BFE"/>
    <w:rsid w:val="00EB0821"/>
    <w:rsid w:val="00EB0A36"/>
    <w:rsid w:val="00EB348B"/>
    <w:rsid w:val="00EB3E88"/>
    <w:rsid w:val="00EB504D"/>
    <w:rsid w:val="00EB56D3"/>
    <w:rsid w:val="00EB6672"/>
    <w:rsid w:val="00EB7010"/>
    <w:rsid w:val="00EC0305"/>
    <w:rsid w:val="00EC6E53"/>
    <w:rsid w:val="00EC7888"/>
    <w:rsid w:val="00EE47B9"/>
    <w:rsid w:val="00EF01C5"/>
    <w:rsid w:val="00EF282A"/>
    <w:rsid w:val="00F0088A"/>
    <w:rsid w:val="00F00F4D"/>
    <w:rsid w:val="00F01C90"/>
    <w:rsid w:val="00F033E3"/>
    <w:rsid w:val="00F03D0B"/>
    <w:rsid w:val="00F04A4F"/>
    <w:rsid w:val="00F05F4A"/>
    <w:rsid w:val="00F15850"/>
    <w:rsid w:val="00F16605"/>
    <w:rsid w:val="00F21047"/>
    <w:rsid w:val="00F25976"/>
    <w:rsid w:val="00F26406"/>
    <w:rsid w:val="00F264D6"/>
    <w:rsid w:val="00F26E12"/>
    <w:rsid w:val="00F312B5"/>
    <w:rsid w:val="00F33491"/>
    <w:rsid w:val="00F42B1C"/>
    <w:rsid w:val="00F42ED1"/>
    <w:rsid w:val="00F45F18"/>
    <w:rsid w:val="00F50B17"/>
    <w:rsid w:val="00F54151"/>
    <w:rsid w:val="00F558C7"/>
    <w:rsid w:val="00F56E60"/>
    <w:rsid w:val="00F61DA3"/>
    <w:rsid w:val="00F62D2F"/>
    <w:rsid w:val="00F62E39"/>
    <w:rsid w:val="00F6382A"/>
    <w:rsid w:val="00F64C46"/>
    <w:rsid w:val="00F65F01"/>
    <w:rsid w:val="00F71992"/>
    <w:rsid w:val="00F77B16"/>
    <w:rsid w:val="00F82425"/>
    <w:rsid w:val="00F859F6"/>
    <w:rsid w:val="00F876F7"/>
    <w:rsid w:val="00F90096"/>
    <w:rsid w:val="00F9453E"/>
    <w:rsid w:val="00F95DA6"/>
    <w:rsid w:val="00F97222"/>
    <w:rsid w:val="00FA0C94"/>
    <w:rsid w:val="00FA27F5"/>
    <w:rsid w:val="00FA5B10"/>
    <w:rsid w:val="00FA648E"/>
    <w:rsid w:val="00FC1685"/>
    <w:rsid w:val="00FC2E9D"/>
    <w:rsid w:val="00FC372D"/>
    <w:rsid w:val="00FC735E"/>
    <w:rsid w:val="00FC7D1A"/>
    <w:rsid w:val="00FD4253"/>
    <w:rsid w:val="00FD4842"/>
    <w:rsid w:val="00FD7261"/>
    <w:rsid w:val="00FE0E15"/>
    <w:rsid w:val="00FE1BE0"/>
    <w:rsid w:val="00FE286C"/>
    <w:rsid w:val="00FE45A2"/>
    <w:rsid w:val="00FE5B86"/>
    <w:rsid w:val="00FF05E7"/>
    <w:rsid w:val="00FF0BCB"/>
    <w:rsid w:val="00FF0BFF"/>
    <w:rsid w:val="00FF255E"/>
    <w:rsid w:val="00FF3093"/>
    <w:rsid w:val="00FF5224"/>
    <w:rsid w:val="04C79171"/>
    <w:rsid w:val="04E47E4D"/>
    <w:rsid w:val="10E6F20E"/>
    <w:rsid w:val="13E04497"/>
    <w:rsid w:val="14A07E43"/>
    <w:rsid w:val="165A97FF"/>
    <w:rsid w:val="19ACFDBB"/>
    <w:rsid w:val="1B570F54"/>
    <w:rsid w:val="2097F13B"/>
    <w:rsid w:val="295B8217"/>
    <w:rsid w:val="2AFF7A2B"/>
    <w:rsid w:val="2F8B29C4"/>
    <w:rsid w:val="32A33FEC"/>
    <w:rsid w:val="33312847"/>
    <w:rsid w:val="34D9D45B"/>
    <w:rsid w:val="35AC816B"/>
    <w:rsid w:val="37E416B8"/>
    <w:rsid w:val="3811751D"/>
    <w:rsid w:val="386EF6DA"/>
    <w:rsid w:val="3F852F5B"/>
    <w:rsid w:val="4117E1DA"/>
    <w:rsid w:val="4DCFA52A"/>
    <w:rsid w:val="4EE19D6E"/>
    <w:rsid w:val="50FD4026"/>
    <w:rsid w:val="522CF5FF"/>
    <w:rsid w:val="54F6E25C"/>
    <w:rsid w:val="5B36C437"/>
    <w:rsid w:val="5B964B22"/>
    <w:rsid w:val="66D3EDB5"/>
    <w:rsid w:val="68B6CFBC"/>
    <w:rsid w:val="74C13DA5"/>
    <w:rsid w:val="782E0A99"/>
    <w:rsid w:val="7FFEA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ACECAD11-B6EE-4EF5-80F3-40CAED6DD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,Za A,kapitola,Muj nadpis"/>
    <w:basedOn w:val="Normln"/>
    <w:next w:val="Normln"/>
    <w:link w:val="Nadpis1Char1"/>
    <w:qFormat/>
    <w:rsid w:val="00150CFA"/>
    <w:pPr>
      <w:keepNext/>
      <w:keepLines/>
      <w:numPr>
        <w:numId w:val="2"/>
      </w:numPr>
      <w:spacing w:before="240" w:after="240" w:line="240" w:lineRule="auto"/>
      <w:jc w:val="left"/>
      <w:outlineLvl w:val="0"/>
    </w:pPr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ascii="Arial" w:eastAsia="Times New Roman" w:hAnsi="Arial" w:cs="Arial"/>
      <w:b/>
      <w:sz w:val="20"/>
      <w:szCs w:val="26"/>
      <w:lang w:eastAsia="cs-CZ"/>
    </w:rPr>
  </w:style>
  <w:style w:type="paragraph" w:styleId="Nadpis4">
    <w:name w:val="heading 4"/>
    <w:aliases w:val="Subsection Title 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Cs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Cs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,Za A Char,kapitola Char,Muj nadpis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84779E"/>
    <w:rPr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682B20"/>
    <w:pPr>
      <w:keepNext/>
      <w:keepLines/>
      <w:numPr>
        <w:numId w:val="2"/>
      </w:numPr>
      <w:spacing w:before="240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84779E"/>
    <w:rPr>
      <w:rFonts w:ascii="Arial" w:eastAsia="Times New Roman" w:hAnsi="Arial" w:cs="Arial"/>
      <w:b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9938D3"/>
    <w:pPr>
      <w:keepNext/>
      <w:keepLines/>
      <w:numPr>
        <w:numId w:val="2"/>
      </w:numPr>
      <w:tabs>
        <w:tab w:val="clear" w:pos="851"/>
      </w:tabs>
      <w:spacing w:before="240" w:after="80"/>
      <w:ind w:left="425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682B20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 w:val="20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842D49"/>
    <w:pPr>
      <w:spacing w:after="100"/>
    </w:pPr>
    <w:rPr>
      <w:rFonts w:ascii="Arial" w:hAnsi="Arial"/>
      <w:sz w:val="20"/>
    </w:rPr>
  </w:style>
  <w:style w:type="paragraph" w:styleId="Obsah2">
    <w:name w:val="toc 2"/>
    <w:basedOn w:val="Normln"/>
    <w:next w:val="Normln"/>
    <w:autoRedefine/>
    <w:uiPriority w:val="39"/>
    <w:unhideWhenUsed/>
    <w:rsid w:val="00842D49"/>
    <w:pPr>
      <w:spacing w:after="100"/>
      <w:ind w:left="220"/>
    </w:pPr>
    <w:rPr>
      <w:rFonts w:ascii="Arial" w:hAnsi="Arial"/>
      <w:sz w:val="20"/>
    </w:rPr>
  </w:style>
  <w:style w:type="paragraph" w:styleId="Obsah3">
    <w:name w:val="toc 3"/>
    <w:basedOn w:val="Normln"/>
    <w:next w:val="Normln"/>
    <w:autoRedefine/>
    <w:uiPriority w:val="39"/>
    <w:unhideWhenUsed/>
    <w:rsid w:val="00842D49"/>
    <w:pPr>
      <w:spacing w:after="100"/>
      <w:ind w:left="440"/>
    </w:pPr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character" w:customStyle="1" w:styleId="jlqj4b">
    <w:name w:val="jlqj4b"/>
    <w:basedOn w:val="Standardnpsmoodstavce"/>
    <w:rsid w:val="00741F38"/>
  </w:style>
  <w:style w:type="paragraph" w:customStyle="1" w:styleId="Odrka">
    <w:name w:val="Odrážka"/>
    <w:basedOn w:val="Normln"/>
    <w:link w:val="OdrkaCharChar"/>
    <w:rsid w:val="00BD5503"/>
    <w:pPr>
      <w:numPr>
        <w:numId w:val="9"/>
      </w:numPr>
      <w:spacing w:after="60" w:line="240" w:lineRule="auto"/>
      <w:jc w:val="left"/>
    </w:pPr>
    <w:rPr>
      <w:rFonts w:ascii="Arial" w:eastAsia="Times New Roman" w:hAnsi="Arial" w:cs="Times New Roman"/>
      <w:kern w:val="28"/>
      <w:szCs w:val="20"/>
      <w:lang w:val="x-none" w:eastAsia="x-none"/>
    </w:rPr>
  </w:style>
  <w:style w:type="character" w:customStyle="1" w:styleId="OdrkaCharChar">
    <w:name w:val="Odrážka Char Char"/>
    <w:link w:val="Odrka"/>
    <w:rsid w:val="00BD5503"/>
    <w:rPr>
      <w:rFonts w:ascii="Arial" w:eastAsia="Times New Roman" w:hAnsi="Arial" w:cs="Times New Roman"/>
      <w:kern w:val="28"/>
      <w:szCs w:val="20"/>
      <w:lang w:val="x-none" w:eastAsia="x-none"/>
    </w:rPr>
  </w:style>
  <w:style w:type="character" w:styleId="PromnnHTML">
    <w:name w:val="HTML Variable"/>
    <w:basedOn w:val="Standardnpsmoodstavce"/>
    <w:uiPriority w:val="99"/>
    <w:semiHidden/>
    <w:unhideWhenUsed/>
    <w:rsid w:val="007E44DA"/>
    <w:rPr>
      <w:i/>
      <w:iCs/>
    </w:rPr>
  </w:style>
  <w:style w:type="paragraph" w:customStyle="1" w:styleId="l6">
    <w:name w:val="l6"/>
    <w:basedOn w:val="Normln"/>
    <w:rsid w:val="007E44D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E4E72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9C64-C3FF-45D3-A6B8-2D2DBB13F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8057</Words>
  <Characters>47543</Characters>
  <Application>Microsoft Office Word</Application>
  <DocSecurity>0</DocSecurity>
  <Lines>396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55490</CharactersWithSpaces>
  <SharedDoc>false</SharedDoc>
  <HLinks>
    <vt:vector size="294" baseType="variant">
      <vt:variant>
        <vt:i4>1638455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_Toc137219063</vt:lpwstr>
      </vt:variant>
      <vt:variant>
        <vt:i4>1638455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_Toc137219062</vt:lpwstr>
      </vt:variant>
      <vt:variant>
        <vt:i4>1638455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_Toc137219061</vt:lpwstr>
      </vt:variant>
      <vt:variant>
        <vt:i4>1638455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_Toc137219060</vt:lpwstr>
      </vt:variant>
      <vt:variant>
        <vt:i4>1703991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_Toc137219059</vt:lpwstr>
      </vt:variant>
      <vt:variant>
        <vt:i4>1703991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_Toc137219058</vt:lpwstr>
      </vt:variant>
      <vt:variant>
        <vt:i4>1703991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_Toc137219057</vt:lpwstr>
      </vt:variant>
      <vt:variant>
        <vt:i4>1703991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_Toc137219056</vt:lpwstr>
      </vt:variant>
      <vt:variant>
        <vt:i4>1703991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_Toc137219055</vt:lpwstr>
      </vt:variant>
      <vt:variant>
        <vt:i4>1703991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_Toc137219054</vt:lpwstr>
      </vt:variant>
      <vt:variant>
        <vt:i4>1703991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_Toc137219053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_Toc137219052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_Toc137219051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_Toc137219050</vt:lpwstr>
      </vt:variant>
      <vt:variant>
        <vt:i4>1769527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_Toc137219049</vt:lpwstr>
      </vt:variant>
      <vt:variant>
        <vt:i4>1769527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_Toc137219048</vt:lpwstr>
      </vt:variant>
      <vt:variant>
        <vt:i4>1769527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_Toc137219047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_Toc137219046</vt:lpwstr>
      </vt:variant>
      <vt:variant>
        <vt:i4>1769527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_Toc137219045</vt:lpwstr>
      </vt:variant>
      <vt:variant>
        <vt:i4>1769527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_Toc137219044</vt:lpwstr>
      </vt:variant>
      <vt:variant>
        <vt:i4>1769527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_Toc137219043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_Toc137219042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_Toc137219041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_Toc137219040</vt:lpwstr>
      </vt:variant>
      <vt:variant>
        <vt:i4>1835063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_Toc137219039</vt:lpwstr>
      </vt:variant>
      <vt:variant>
        <vt:i4>1835063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_Toc137219038</vt:lpwstr>
      </vt:variant>
      <vt:variant>
        <vt:i4>1835063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_Toc137219037</vt:lpwstr>
      </vt:variant>
      <vt:variant>
        <vt:i4>1835063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_Toc137219036</vt:lpwstr>
      </vt:variant>
      <vt:variant>
        <vt:i4>1835063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_Toc137219035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_Toc137219034</vt:lpwstr>
      </vt:variant>
      <vt:variant>
        <vt:i4>1835063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_Toc137219033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_Toc137219032</vt:lpwstr>
      </vt:variant>
      <vt:variant>
        <vt:i4>1835063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_Toc137219031</vt:lpwstr>
      </vt:variant>
      <vt:variant>
        <vt:i4>1835063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_Toc137219030</vt:lpwstr>
      </vt:variant>
      <vt:variant>
        <vt:i4>1900599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_Toc137219029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_Toc137219028</vt:lpwstr>
      </vt:variant>
      <vt:variant>
        <vt:i4>1900599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_Toc137219027</vt:lpwstr>
      </vt:variant>
      <vt:variant>
        <vt:i4>1900599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_Toc137219026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_Toc137219025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_Toc137219024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_Toc137219023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_Toc137219022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_Toc137219021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_Toc137219020</vt:lpwstr>
      </vt:variant>
      <vt:variant>
        <vt:i4>1966135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_Toc137219019</vt:lpwstr>
      </vt:variant>
      <vt:variant>
        <vt:i4>1966135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_Toc137219018</vt:lpwstr>
      </vt:variant>
      <vt:variant>
        <vt:i4>1966135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_Toc137219017</vt:lpwstr>
      </vt:variant>
      <vt:variant>
        <vt:i4>1966135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_Toc137219016</vt:lpwstr>
      </vt:variant>
      <vt:variant>
        <vt:i4>1966135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_Toc137219015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Jaroslav Oubram</cp:lastModifiedBy>
  <cp:revision>33</cp:revision>
  <cp:lastPrinted>2024-02-14T12:59:00Z</cp:lastPrinted>
  <dcterms:created xsi:type="dcterms:W3CDTF">2024-02-02T17:43:00Z</dcterms:created>
  <dcterms:modified xsi:type="dcterms:W3CDTF">2024-02-14T13:00:00Z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2023-02-21T06:37:18Z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cdf4ffc9-6901-42af-a261-ebb8194f1073</vt:lpwstr>
  </property>
  <property fmtid="{D5CDD505-2E9C-101B-9397-08002B2CF9AE}" pid="8" name="MSIP_Label_a6b84135-ab90-4b03-a415-784f8f15a7f1_ContentBits">
    <vt:lpwstr>0</vt:lpwstr>
  </property>
</Properties>
</file>