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59B9A" w14:textId="77777777" w:rsidR="00BC422C" w:rsidRPr="00BC422C" w:rsidRDefault="00BC422C" w:rsidP="006E1536">
      <w:pPr>
        <w:tabs>
          <w:tab w:val="left" w:pos="1080"/>
        </w:tabs>
        <w:autoSpaceDE w:val="0"/>
        <w:autoSpaceDN w:val="0"/>
        <w:adjustRightInd w:val="0"/>
        <w:spacing w:before="240" w:after="120" w:line="240" w:lineRule="atLeast"/>
        <w:ind w:right="295"/>
        <w:jc w:val="center"/>
        <w:rPr>
          <w:rFonts w:eastAsia="Times New Roman" w:cstheme="minorHAnsi"/>
          <w:b/>
          <w:snapToGrid w:val="0"/>
          <w:sz w:val="32"/>
          <w:szCs w:val="24"/>
          <w:lang w:val="en-GB" w:eastAsia="cs-CZ"/>
        </w:rPr>
      </w:pPr>
      <w:r w:rsidRPr="00BC422C">
        <w:rPr>
          <w:rFonts w:eastAsia="Times New Roman" w:cstheme="minorHAnsi"/>
          <w:b/>
          <w:snapToGrid w:val="0"/>
          <w:sz w:val="32"/>
          <w:szCs w:val="24"/>
          <w:lang w:val="en-GB" w:eastAsia="cs-CZ"/>
        </w:rPr>
        <w:t>Purchase Contract</w:t>
      </w:r>
    </w:p>
    <w:p w14:paraId="4ABF1213" w14:textId="77777777" w:rsidR="00BC422C" w:rsidRPr="00BC422C" w:rsidRDefault="00BC422C" w:rsidP="00BC422C">
      <w:pPr>
        <w:tabs>
          <w:tab w:val="left" w:pos="1080"/>
        </w:tabs>
        <w:autoSpaceDE w:val="0"/>
        <w:autoSpaceDN w:val="0"/>
        <w:adjustRightInd w:val="0"/>
        <w:spacing w:after="0" w:line="240" w:lineRule="atLeast"/>
        <w:ind w:right="295"/>
        <w:jc w:val="center"/>
        <w:rPr>
          <w:rFonts w:eastAsia="Times New Roman" w:cstheme="minorHAnsi"/>
          <w:snapToGrid w:val="0"/>
          <w:sz w:val="24"/>
          <w:szCs w:val="24"/>
          <w:lang w:val="en-GB" w:eastAsia="cs-CZ"/>
        </w:rPr>
      </w:pPr>
      <w:r w:rsidRPr="00BC422C">
        <w:rPr>
          <w:rFonts w:eastAsia="Times New Roman" w:cstheme="minorHAnsi"/>
          <w:snapToGrid w:val="0"/>
          <w:szCs w:val="24"/>
          <w:lang w:val="en-GB" w:eastAsia="cs-CZ"/>
        </w:rPr>
        <w:t>entered into pursuant to Section 2079 et seq. of Act No. 89/2012 Coll., the Civil Code, as amended (hereinafter the “</w:t>
      </w:r>
      <w:r w:rsidRPr="00BC422C">
        <w:rPr>
          <w:rFonts w:eastAsia="Times New Roman" w:cstheme="minorHAnsi"/>
          <w:b/>
          <w:snapToGrid w:val="0"/>
          <w:szCs w:val="24"/>
          <w:lang w:val="en-GB" w:eastAsia="cs-CZ"/>
        </w:rPr>
        <w:t>Civil Code</w:t>
      </w:r>
      <w:r w:rsidRPr="00BC422C">
        <w:rPr>
          <w:rFonts w:eastAsia="Times New Roman" w:cstheme="minorHAnsi"/>
          <w:snapToGrid w:val="0"/>
          <w:szCs w:val="24"/>
          <w:lang w:val="en-GB" w:eastAsia="cs-CZ"/>
        </w:rPr>
        <w:t>”)</w:t>
      </w:r>
    </w:p>
    <w:p w14:paraId="1F254669" w14:textId="77777777" w:rsidR="00BC422C" w:rsidRPr="00BC422C" w:rsidRDefault="00BC422C" w:rsidP="00BC422C">
      <w:pPr>
        <w:tabs>
          <w:tab w:val="left" w:pos="1080"/>
        </w:tabs>
        <w:autoSpaceDE w:val="0"/>
        <w:autoSpaceDN w:val="0"/>
        <w:adjustRightInd w:val="0"/>
        <w:spacing w:after="0" w:line="240" w:lineRule="atLeast"/>
        <w:ind w:right="46"/>
        <w:jc w:val="both"/>
        <w:rPr>
          <w:rFonts w:eastAsia="Times New Roman" w:cstheme="minorHAnsi"/>
          <w:snapToGrid w:val="0"/>
          <w:szCs w:val="24"/>
          <w:lang w:val="en-GB" w:eastAsia="cs-CZ"/>
        </w:rPr>
      </w:pPr>
    </w:p>
    <w:tbl>
      <w:tblPr>
        <w:tblW w:w="10008" w:type="dxa"/>
        <w:tblLayout w:type="fixed"/>
        <w:tblLook w:val="0000" w:firstRow="0" w:lastRow="0" w:firstColumn="0" w:lastColumn="0" w:noHBand="0" w:noVBand="0"/>
      </w:tblPr>
      <w:tblGrid>
        <w:gridCol w:w="9648"/>
        <w:gridCol w:w="360"/>
      </w:tblGrid>
      <w:tr w:rsidR="00BC422C" w:rsidRPr="00BC422C" w14:paraId="5DEDEB4A" w14:textId="77777777" w:rsidTr="00D934A1">
        <w:trPr>
          <w:gridAfter w:val="1"/>
          <w:wAfter w:w="360" w:type="dxa"/>
        </w:trPr>
        <w:tc>
          <w:tcPr>
            <w:tcW w:w="9648" w:type="dxa"/>
          </w:tcPr>
          <w:p w14:paraId="740AE602" w14:textId="77777777" w:rsidR="00BC422C" w:rsidRPr="00BC422C" w:rsidRDefault="00BC422C" w:rsidP="00BC422C">
            <w:pPr>
              <w:spacing w:after="0" w:line="240" w:lineRule="auto"/>
              <w:ind w:left="426" w:hanging="426"/>
              <w:jc w:val="both"/>
              <w:rPr>
                <w:rFonts w:eastAsia="Times New Roman" w:cstheme="minorHAnsi"/>
                <w:snapToGrid w:val="0"/>
                <w:sz w:val="24"/>
                <w:szCs w:val="24"/>
                <w:lang w:val="en-GB" w:eastAsia="cs-CZ"/>
              </w:rPr>
            </w:pPr>
            <w:r w:rsidRPr="00BC422C">
              <w:rPr>
                <w:rFonts w:eastAsia="Times New Roman" w:cstheme="minorHAnsi"/>
                <w:b/>
                <w:snapToGrid w:val="0"/>
                <w:szCs w:val="24"/>
                <w:u w:val="single"/>
                <w:lang w:val="en-GB" w:eastAsia="cs-CZ"/>
              </w:rPr>
              <w:t>I.</w:t>
            </w:r>
            <w:r w:rsidRPr="00BC422C">
              <w:rPr>
                <w:rFonts w:eastAsia="Times New Roman" w:cstheme="minorHAnsi"/>
                <w:b/>
                <w:snapToGrid w:val="0"/>
                <w:szCs w:val="24"/>
                <w:u w:val="single"/>
                <w:lang w:val="en-GB" w:eastAsia="cs-CZ"/>
              </w:rPr>
              <w:tab/>
              <w:t>THE PARTIES:</w:t>
            </w:r>
          </w:p>
          <w:p w14:paraId="6126DFF3" w14:textId="77777777" w:rsidR="00BC422C" w:rsidRPr="00BC422C" w:rsidRDefault="00BC422C" w:rsidP="00BC422C">
            <w:pPr>
              <w:spacing w:after="0" w:line="240" w:lineRule="auto"/>
              <w:jc w:val="both"/>
              <w:rPr>
                <w:rFonts w:eastAsia="Times New Roman" w:cstheme="minorHAnsi"/>
                <w:snapToGrid w:val="0"/>
                <w:sz w:val="24"/>
                <w:szCs w:val="24"/>
                <w:lang w:val="en-GB" w:eastAsia="cs-CZ"/>
              </w:rPr>
            </w:pPr>
          </w:p>
          <w:p w14:paraId="2B6A459F" w14:textId="77777777"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1.</w:t>
            </w:r>
            <w:r w:rsidRPr="00BC422C">
              <w:rPr>
                <w:rFonts w:eastAsia="Times New Roman" w:cstheme="minorHAnsi"/>
                <w:snapToGrid w:val="0"/>
                <w:sz w:val="20"/>
                <w:szCs w:val="20"/>
                <w:lang w:val="en-GB" w:eastAsia="cs-CZ"/>
              </w:rPr>
              <w:tab/>
              <w:t>Buyer:</w:t>
            </w:r>
          </w:p>
          <w:p w14:paraId="26FD9E29" w14:textId="77777777"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p>
          <w:p w14:paraId="6AA9439D" w14:textId="77777777" w:rsidR="00BC422C" w:rsidRPr="00D934A1" w:rsidRDefault="00BC422C" w:rsidP="00BC422C">
            <w:pPr>
              <w:spacing w:after="120" w:line="240" w:lineRule="auto"/>
              <w:ind w:left="425"/>
              <w:jc w:val="both"/>
              <w:rPr>
                <w:rFonts w:eastAsia="Times New Roman" w:cstheme="minorHAnsi"/>
                <w:snapToGrid w:val="0"/>
                <w:sz w:val="20"/>
                <w:szCs w:val="20"/>
                <w:lang w:val="cs-CZ" w:eastAsia="cs-CZ"/>
              </w:rPr>
            </w:pPr>
            <w:r w:rsidRPr="00D934A1">
              <w:rPr>
                <w:rFonts w:eastAsia="Times New Roman" w:cstheme="minorHAnsi"/>
                <w:b/>
                <w:snapToGrid w:val="0"/>
                <w:sz w:val="20"/>
                <w:szCs w:val="20"/>
                <w:lang w:val="cs-CZ" w:eastAsia="cs-CZ"/>
              </w:rPr>
              <w:t>Fyzikální ústav AV ČR, v. v. i.</w:t>
            </w:r>
            <w:r w:rsidRPr="00D934A1">
              <w:rPr>
                <w:rFonts w:eastAsia="Times New Roman" w:cstheme="minorHAnsi"/>
                <w:snapToGrid w:val="0"/>
                <w:sz w:val="20"/>
                <w:szCs w:val="20"/>
                <w:lang w:val="cs-CZ" w:eastAsia="cs-CZ"/>
              </w:rPr>
              <w:t xml:space="preserve"> </w:t>
            </w:r>
          </w:p>
          <w:p w14:paraId="7A93CB21" w14:textId="77777777" w:rsidR="00BC422C" w:rsidRPr="00BC422C" w:rsidRDefault="00BC422C" w:rsidP="00BC422C">
            <w:pPr>
              <w:spacing w:after="120" w:line="240" w:lineRule="auto"/>
              <w:ind w:left="425"/>
              <w:jc w:val="both"/>
              <w:rPr>
                <w:rFonts w:eastAsia="Times New Roman" w:cstheme="minorHAnsi"/>
                <w:i/>
                <w:snapToGrid w:val="0"/>
                <w:sz w:val="20"/>
                <w:szCs w:val="20"/>
                <w:lang w:val="en-GB" w:eastAsia="cs-CZ"/>
              </w:rPr>
            </w:pPr>
            <w:r w:rsidRPr="00BC422C">
              <w:rPr>
                <w:rFonts w:eastAsia="Times New Roman" w:cstheme="minorHAnsi"/>
                <w:i/>
                <w:snapToGrid w:val="0"/>
                <w:sz w:val="20"/>
                <w:szCs w:val="20"/>
                <w:lang w:val="en-GB" w:eastAsia="cs-CZ"/>
              </w:rPr>
              <w:t>(Institute of Physics of the Czech Academy of Sciences, public research institution)</w:t>
            </w:r>
          </w:p>
          <w:p w14:paraId="12E49CD0" w14:textId="77777777" w:rsidR="00BC422C" w:rsidRPr="00BC422C" w:rsidRDefault="00BC422C" w:rsidP="00EA6D5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with its registered office at </w:t>
            </w:r>
            <w:r w:rsidR="00BE289E">
              <w:rPr>
                <w:rFonts w:eastAsia="Times New Roman" w:cstheme="minorHAnsi"/>
                <w:snapToGrid w:val="0"/>
                <w:sz w:val="20"/>
                <w:szCs w:val="20"/>
                <w:lang w:val="en-GB" w:eastAsia="cs-CZ"/>
              </w:rPr>
              <w:t xml:space="preserve">Praha 8, </w:t>
            </w:r>
            <w:r w:rsidRPr="00BC422C">
              <w:rPr>
                <w:rFonts w:eastAsia="Times New Roman" w:cstheme="minorHAnsi"/>
                <w:snapToGrid w:val="0"/>
                <w:sz w:val="20"/>
                <w:szCs w:val="20"/>
                <w:lang w:val="en-GB" w:eastAsia="cs-CZ"/>
              </w:rPr>
              <w:t xml:space="preserve">Na </w:t>
            </w:r>
            <w:proofErr w:type="spellStart"/>
            <w:r w:rsidRPr="00BC422C">
              <w:rPr>
                <w:rFonts w:eastAsia="Times New Roman" w:cstheme="minorHAnsi"/>
                <w:snapToGrid w:val="0"/>
                <w:sz w:val="20"/>
                <w:szCs w:val="20"/>
                <w:lang w:val="en-GB" w:eastAsia="cs-CZ"/>
              </w:rPr>
              <w:t>Slovance</w:t>
            </w:r>
            <w:proofErr w:type="spellEnd"/>
            <w:r w:rsidRPr="00BC422C">
              <w:rPr>
                <w:rFonts w:eastAsia="Times New Roman" w:cstheme="minorHAnsi"/>
                <w:snapToGrid w:val="0"/>
                <w:sz w:val="20"/>
                <w:szCs w:val="20"/>
                <w:lang w:val="en-GB" w:eastAsia="cs-CZ"/>
              </w:rPr>
              <w:t xml:space="preserve"> 2</w:t>
            </w:r>
            <w:r w:rsidR="00BE289E">
              <w:rPr>
                <w:rFonts w:eastAsia="Times New Roman" w:cstheme="minorHAnsi"/>
                <w:snapToGrid w:val="0"/>
                <w:sz w:val="20"/>
                <w:szCs w:val="20"/>
                <w:lang w:val="en-GB" w:eastAsia="cs-CZ"/>
              </w:rPr>
              <w:t>, PSČ 182 00</w:t>
            </w:r>
          </w:p>
          <w:p w14:paraId="676099B9" w14:textId="77777777"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represented by: </w:t>
            </w:r>
            <w:r w:rsidR="00EA6D5C">
              <w:rPr>
                <w:rFonts w:eastAsia="Times New Roman" w:cstheme="minorHAnsi"/>
                <w:snapToGrid w:val="0"/>
                <w:sz w:val="20"/>
                <w:szCs w:val="20"/>
                <w:lang w:val="en-GB" w:eastAsia="cs-CZ"/>
              </w:rPr>
              <w:t xml:space="preserve"> </w:t>
            </w:r>
            <w:proofErr w:type="spellStart"/>
            <w:r w:rsidR="00482B21">
              <w:rPr>
                <w:rFonts w:eastAsia="Times New Roman" w:cstheme="minorHAnsi"/>
                <w:snapToGrid w:val="0"/>
                <w:sz w:val="20"/>
                <w:szCs w:val="20"/>
                <w:lang w:val="en-GB" w:eastAsia="cs-CZ"/>
              </w:rPr>
              <w:t>RNDr</w:t>
            </w:r>
            <w:proofErr w:type="spellEnd"/>
            <w:r w:rsidR="00482B21">
              <w:rPr>
                <w:rFonts w:eastAsia="Times New Roman" w:cstheme="minorHAnsi"/>
                <w:snapToGrid w:val="0"/>
                <w:sz w:val="20"/>
                <w:szCs w:val="20"/>
                <w:lang w:val="en-GB" w:eastAsia="cs-CZ"/>
              </w:rPr>
              <w:t xml:space="preserve">. Michal </w:t>
            </w:r>
            <w:proofErr w:type="spellStart"/>
            <w:r w:rsidR="00482B21">
              <w:rPr>
                <w:rFonts w:eastAsia="Times New Roman" w:cstheme="minorHAnsi"/>
                <w:snapToGrid w:val="0"/>
                <w:sz w:val="20"/>
                <w:szCs w:val="20"/>
                <w:lang w:val="en-GB" w:eastAsia="cs-CZ"/>
              </w:rPr>
              <w:t>Prouza</w:t>
            </w:r>
            <w:proofErr w:type="spellEnd"/>
            <w:r w:rsidR="00482B21">
              <w:rPr>
                <w:rFonts w:eastAsia="Times New Roman" w:cstheme="minorHAnsi"/>
                <w:snapToGrid w:val="0"/>
                <w:sz w:val="20"/>
                <w:szCs w:val="20"/>
                <w:lang w:val="en-GB" w:eastAsia="cs-CZ"/>
              </w:rPr>
              <w:t>, Ph.D., t</w:t>
            </w:r>
            <w:r w:rsidRPr="00BC422C">
              <w:rPr>
                <w:rFonts w:eastAsia="Times New Roman" w:cstheme="minorHAnsi"/>
                <w:snapToGrid w:val="0"/>
                <w:sz w:val="20"/>
                <w:szCs w:val="20"/>
                <w:lang w:val="en-GB" w:eastAsia="cs-CZ"/>
              </w:rPr>
              <w:t>he Director</w:t>
            </w:r>
          </w:p>
          <w:p w14:paraId="7FF636F4" w14:textId="77777777"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Registered in the register of public research institutions of the Ministry of Education, Youth and Sports of the Czech Republic</w:t>
            </w:r>
          </w:p>
          <w:p w14:paraId="23A72C4C" w14:textId="77777777"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Id. No.: 68378271</w:t>
            </w:r>
          </w:p>
          <w:p w14:paraId="5F5B2A9C" w14:textId="77777777" w:rsidR="00BC422C" w:rsidRPr="00BC422C" w:rsidRDefault="00BC422C" w:rsidP="00BC422C">
            <w:pPr>
              <w:spacing w:after="120" w:line="240" w:lineRule="auto"/>
              <w:ind w:left="425"/>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Tax Id. No.: CZ68378271</w:t>
            </w:r>
          </w:p>
          <w:p w14:paraId="477E9C0E" w14:textId="77777777" w:rsidR="00BC422C" w:rsidRPr="00BC422C" w:rsidRDefault="00BC422C" w:rsidP="00BC422C">
            <w:pPr>
              <w:spacing w:after="240" w:line="240" w:lineRule="auto"/>
              <w:ind w:left="425"/>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(hereinafter the “</w:t>
            </w:r>
            <w:r w:rsidRPr="00BC422C">
              <w:rPr>
                <w:rFonts w:eastAsia="Times New Roman" w:cstheme="minorHAnsi"/>
                <w:b/>
                <w:snapToGrid w:val="0"/>
                <w:sz w:val="20"/>
                <w:szCs w:val="20"/>
                <w:lang w:val="en-GB" w:eastAsia="cs-CZ"/>
              </w:rPr>
              <w:t>Buyer</w:t>
            </w:r>
            <w:r w:rsidRPr="00BC422C">
              <w:rPr>
                <w:rFonts w:eastAsia="Times New Roman" w:cstheme="minorHAnsi"/>
                <w:snapToGrid w:val="0"/>
                <w:sz w:val="20"/>
                <w:szCs w:val="20"/>
                <w:lang w:val="en-GB" w:eastAsia="cs-CZ"/>
              </w:rPr>
              <w:t>”)</w:t>
            </w:r>
          </w:p>
          <w:p w14:paraId="5F35A8D0" w14:textId="77777777" w:rsidR="00BC422C" w:rsidRPr="00BC422C" w:rsidRDefault="00BC422C" w:rsidP="00BC422C">
            <w:pPr>
              <w:spacing w:after="240" w:line="240" w:lineRule="auto"/>
              <w:ind w:left="425"/>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and</w:t>
            </w:r>
          </w:p>
          <w:p w14:paraId="289A2AB3" w14:textId="77777777"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2.</w:t>
            </w:r>
            <w:r w:rsidRPr="00BC422C">
              <w:rPr>
                <w:rFonts w:eastAsia="Times New Roman" w:cstheme="minorHAnsi"/>
                <w:snapToGrid w:val="0"/>
                <w:sz w:val="20"/>
                <w:szCs w:val="20"/>
                <w:lang w:val="en-GB" w:eastAsia="cs-CZ"/>
              </w:rPr>
              <w:tab/>
              <w:t>Seller:</w:t>
            </w:r>
          </w:p>
          <w:p w14:paraId="3D64E786" w14:textId="77777777"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p>
          <w:p w14:paraId="6312D8FE" w14:textId="77777777" w:rsidR="00262F93" w:rsidRPr="00BC422C" w:rsidRDefault="00262F93" w:rsidP="00262F93">
            <w:pPr>
              <w:widowControl w:val="0"/>
              <w:suppressAutoHyphens/>
              <w:spacing w:after="0" w:line="240" w:lineRule="auto"/>
              <w:ind w:left="708"/>
              <w:jc w:val="both"/>
              <w:rPr>
                <w:rFonts w:eastAsia="Times New Roman" w:cstheme="minorHAnsi"/>
                <w:b/>
                <w:sz w:val="20"/>
                <w:szCs w:val="20"/>
                <w:lang w:val="en-GB" w:eastAsia="cs-CZ"/>
              </w:rPr>
            </w:pPr>
            <w:r w:rsidRPr="00BC422C">
              <w:rPr>
                <w:rFonts w:eastAsia="Times New Roman" w:cstheme="minorHAnsi"/>
                <w:b/>
                <w:sz w:val="20"/>
                <w:szCs w:val="20"/>
                <w:highlight w:val="yellow"/>
                <w:lang w:val="en-GB" w:eastAsia="cs-CZ"/>
              </w:rPr>
              <w:t>_____________________________</w:t>
            </w:r>
          </w:p>
          <w:p w14:paraId="651B75E4" w14:textId="77777777" w:rsidR="00BC422C" w:rsidRDefault="00BC422C" w:rsidP="00BC422C">
            <w:pPr>
              <w:spacing w:after="0" w:line="240" w:lineRule="auto"/>
              <w:ind w:left="426"/>
              <w:jc w:val="both"/>
              <w:rPr>
                <w:rFonts w:eastAsia="Times New Roman" w:cstheme="minorHAnsi"/>
                <w:snapToGrid w:val="0"/>
                <w:sz w:val="20"/>
                <w:szCs w:val="20"/>
                <w:lang w:val="en-GB" w:eastAsia="cs-CZ"/>
              </w:rPr>
            </w:pPr>
          </w:p>
          <w:p w14:paraId="6986A210" w14:textId="77777777" w:rsidR="00E86F7B" w:rsidRDefault="00E86F7B" w:rsidP="00BC422C">
            <w:pPr>
              <w:spacing w:after="0" w:line="240" w:lineRule="auto"/>
              <w:ind w:left="426"/>
              <w:jc w:val="both"/>
              <w:rPr>
                <w:rFonts w:eastAsia="Times New Roman" w:cstheme="minorHAnsi"/>
                <w:snapToGrid w:val="0"/>
                <w:sz w:val="20"/>
                <w:szCs w:val="20"/>
                <w:lang w:val="en-GB" w:eastAsia="cs-CZ"/>
              </w:rPr>
            </w:pPr>
          </w:p>
          <w:p w14:paraId="6D0431C7" w14:textId="77777777" w:rsidR="00E86F7B" w:rsidRDefault="00E86F7B" w:rsidP="00BC422C">
            <w:pPr>
              <w:spacing w:after="0" w:line="240" w:lineRule="auto"/>
              <w:ind w:left="426"/>
              <w:jc w:val="both"/>
              <w:rPr>
                <w:rFonts w:eastAsia="Times New Roman" w:cstheme="minorHAnsi"/>
                <w:snapToGrid w:val="0"/>
                <w:sz w:val="20"/>
                <w:szCs w:val="20"/>
                <w:lang w:val="en-GB" w:eastAsia="cs-CZ"/>
              </w:rPr>
            </w:pPr>
          </w:p>
          <w:p w14:paraId="54F683B2" w14:textId="77777777" w:rsidR="00E86F7B" w:rsidRPr="00BC422C" w:rsidRDefault="00E86F7B" w:rsidP="00BC422C">
            <w:pPr>
              <w:spacing w:after="0" w:line="240" w:lineRule="auto"/>
              <w:ind w:left="426"/>
              <w:jc w:val="both"/>
              <w:rPr>
                <w:rFonts w:eastAsia="Times New Roman" w:cstheme="minorHAnsi"/>
                <w:snapToGrid w:val="0"/>
                <w:sz w:val="20"/>
                <w:szCs w:val="20"/>
                <w:lang w:val="en-GB" w:eastAsia="cs-CZ"/>
              </w:rPr>
            </w:pPr>
          </w:p>
          <w:p w14:paraId="10272CCB" w14:textId="77777777" w:rsidR="00BC422C" w:rsidRPr="00BC422C" w:rsidRDefault="00BC422C" w:rsidP="00BC422C">
            <w:pPr>
              <w:spacing w:after="0" w:line="240" w:lineRule="auto"/>
              <w:ind w:left="426" w:right="7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(Hereinafter the “</w:t>
            </w:r>
            <w:r w:rsidRPr="00BC422C">
              <w:rPr>
                <w:rFonts w:eastAsia="Times New Roman" w:cstheme="minorHAnsi"/>
                <w:b/>
                <w:snapToGrid w:val="0"/>
                <w:sz w:val="20"/>
                <w:szCs w:val="20"/>
                <w:lang w:val="en-GB" w:eastAsia="cs-CZ"/>
              </w:rPr>
              <w:t>Seller</w:t>
            </w:r>
            <w:r w:rsidRPr="00BC422C">
              <w:rPr>
                <w:rFonts w:eastAsia="Times New Roman" w:cstheme="minorHAnsi"/>
                <w:snapToGrid w:val="0"/>
                <w:sz w:val="20"/>
                <w:szCs w:val="20"/>
                <w:lang w:val="en-GB" w:eastAsia="cs-CZ"/>
              </w:rPr>
              <w:t xml:space="preserve">”; the Buyer and the Seller </w:t>
            </w:r>
            <w:proofErr w:type="gramStart"/>
            <w:r w:rsidRPr="00BC422C">
              <w:rPr>
                <w:rFonts w:eastAsia="Times New Roman" w:cstheme="minorHAnsi"/>
                <w:snapToGrid w:val="0"/>
                <w:sz w:val="20"/>
                <w:szCs w:val="20"/>
                <w:lang w:val="en-GB" w:eastAsia="cs-CZ"/>
              </w:rPr>
              <w:t>are hereinafter jointly referred</w:t>
            </w:r>
            <w:proofErr w:type="gramEnd"/>
            <w:r w:rsidRPr="00BC422C">
              <w:rPr>
                <w:rFonts w:eastAsia="Times New Roman" w:cstheme="minorHAnsi"/>
                <w:snapToGrid w:val="0"/>
                <w:sz w:val="20"/>
                <w:szCs w:val="20"/>
                <w:lang w:val="en-GB" w:eastAsia="cs-CZ"/>
              </w:rPr>
              <w:t xml:space="preserve"> to as the “</w:t>
            </w:r>
            <w:r w:rsidRPr="00BC422C">
              <w:rPr>
                <w:rFonts w:eastAsia="Times New Roman" w:cstheme="minorHAnsi"/>
                <w:b/>
                <w:snapToGrid w:val="0"/>
                <w:sz w:val="20"/>
                <w:szCs w:val="20"/>
                <w:lang w:val="en-GB" w:eastAsia="cs-CZ"/>
              </w:rPr>
              <w:t>Parties</w:t>
            </w:r>
            <w:r w:rsidRPr="00BC422C">
              <w:rPr>
                <w:rFonts w:eastAsia="Times New Roman" w:cstheme="minorHAnsi"/>
                <w:snapToGrid w:val="0"/>
                <w:sz w:val="20"/>
                <w:szCs w:val="20"/>
                <w:lang w:val="en-GB" w:eastAsia="cs-CZ"/>
              </w:rPr>
              <w:t>” and each of them individually as a “</w:t>
            </w:r>
            <w:r w:rsidRPr="00BC422C">
              <w:rPr>
                <w:rFonts w:eastAsia="Times New Roman" w:cstheme="minorHAnsi"/>
                <w:b/>
                <w:snapToGrid w:val="0"/>
                <w:sz w:val="20"/>
                <w:szCs w:val="20"/>
                <w:lang w:val="en-GB" w:eastAsia="cs-CZ"/>
              </w:rPr>
              <w:t>Party</w:t>
            </w:r>
            <w:r w:rsidRPr="00BC422C">
              <w:rPr>
                <w:rFonts w:eastAsia="Times New Roman" w:cstheme="minorHAnsi"/>
                <w:snapToGrid w:val="0"/>
                <w:sz w:val="20"/>
                <w:szCs w:val="20"/>
                <w:lang w:val="en-GB" w:eastAsia="cs-CZ"/>
              </w:rPr>
              <w:t>”).</w:t>
            </w:r>
          </w:p>
          <w:p w14:paraId="49EE1527" w14:textId="77777777"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p>
          <w:p w14:paraId="4DAE55DB" w14:textId="77777777"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enter, on the present day, month and year, into this Purchase Contract (hereinafter the "</w:t>
            </w:r>
            <w:r w:rsidRPr="00BC422C">
              <w:rPr>
                <w:rFonts w:eastAsia="Times New Roman" w:cstheme="minorHAnsi"/>
                <w:b/>
                <w:snapToGrid w:val="0"/>
                <w:sz w:val="20"/>
                <w:szCs w:val="20"/>
                <w:lang w:val="en-GB" w:eastAsia="cs-CZ"/>
              </w:rPr>
              <w:t>Contract</w:t>
            </w:r>
            <w:r w:rsidRPr="00BC422C">
              <w:rPr>
                <w:rFonts w:eastAsia="Times New Roman" w:cstheme="minorHAnsi"/>
                <w:snapToGrid w:val="0"/>
                <w:sz w:val="20"/>
                <w:szCs w:val="20"/>
                <w:lang w:val="en-GB" w:eastAsia="cs-CZ"/>
              </w:rPr>
              <w:t>")</w:t>
            </w:r>
          </w:p>
          <w:p w14:paraId="3420807C" w14:textId="77777777" w:rsidR="00BC422C" w:rsidRPr="00BC422C" w:rsidRDefault="00BC422C" w:rsidP="00BC422C">
            <w:pPr>
              <w:spacing w:after="0" w:line="240" w:lineRule="auto"/>
              <w:ind w:left="426"/>
              <w:jc w:val="both"/>
              <w:rPr>
                <w:rFonts w:eastAsia="Times New Roman" w:cstheme="minorHAnsi"/>
                <w:snapToGrid w:val="0"/>
                <w:kern w:val="2"/>
                <w:sz w:val="24"/>
                <w:szCs w:val="24"/>
                <w:lang w:val="en-GB" w:eastAsia="cs-CZ"/>
              </w:rPr>
            </w:pPr>
          </w:p>
        </w:tc>
      </w:tr>
      <w:tr w:rsidR="00BC422C" w:rsidRPr="00BC422C" w14:paraId="64D0E65B" w14:textId="77777777" w:rsidTr="00D934A1">
        <w:tc>
          <w:tcPr>
            <w:tcW w:w="10008" w:type="dxa"/>
            <w:gridSpan w:val="2"/>
            <w:shd w:val="clear" w:color="auto" w:fill="auto"/>
          </w:tcPr>
          <w:tbl>
            <w:tblPr>
              <w:tblW w:w="10008" w:type="dxa"/>
              <w:tblLayout w:type="fixed"/>
              <w:tblLook w:val="0000" w:firstRow="0" w:lastRow="0" w:firstColumn="0" w:lastColumn="0" w:noHBand="0" w:noVBand="0"/>
            </w:tblPr>
            <w:tblGrid>
              <w:gridCol w:w="10008"/>
            </w:tblGrid>
            <w:tr w:rsidR="00BC422C" w:rsidRPr="00BC422C" w14:paraId="7C2E45B8" w14:textId="77777777" w:rsidTr="00D934A1">
              <w:tc>
                <w:tcPr>
                  <w:tcW w:w="10008" w:type="dxa"/>
                  <w:shd w:val="clear" w:color="auto" w:fill="auto"/>
                </w:tcPr>
                <w:p w14:paraId="0B685259" w14:textId="77777777" w:rsidR="00BC422C" w:rsidRPr="00BC422C" w:rsidRDefault="00BC422C" w:rsidP="006C3FCD">
                  <w:pPr>
                    <w:snapToGrid w:val="0"/>
                    <w:spacing w:after="120" w:line="240" w:lineRule="auto"/>
                    <w:ind w:left="425" w:hanging="425"/>
                    <w:jc w:val="both"/>
                    <w:rPr>
                      <w:rFonts w:eastAsia="Lucida Sans Unicode" w:cstheme="minorHAnsi"/>
                      <w:b/>
                      <w:kern w:val="2"/>
                      <w:sz w:val="20"/>
                      <w:szCs w:val="20"/>
                      <w:u w:val="single"/>
                      <w:lang w:val="en-GB" w:eastAsia="cs-CZ"/>
                    </w:rPr>
                  </w:pPr>
                  <w:r w:rsidRPr="00BC422C">
                    <w:rPr>
                      <w:rFonts w:eastAsia="Times New Roman" w:cstheme="minorHAnsi"/>
                      <w:b/>
                      <w:sz w:val="20"/>
                      <w:szCs w:val="20"/>
                      <w:u w:val="single"/>
                      <w:lang w:val="en-GB" w:eastAsia="cs-CZ"/>
                    </w:rPr>
                    <w:t>II.</w:t>
                  </w:r>
                  <w:r w:rsidRPr="00BC422C">
                    <w:rPr>
                      <w:rFonts w:eastAsia="Times New Roman" w:cstheme="minorHAnsi"/>
                      <w:b/>
                      <w:sz w:val="20"/>
                      <w:szCs w:val="20"/>
                      <w:u w:val="single"/>
                      <w:lang w:val="en-GB" w:eastAsia="cs-CZ"/>
                    </w:rPr>
                    <w:tab/>
                    <w:t>Fundamental Provisions:</w:t>
                  </w:r>
                </w:p>
                <w:p w14:paraId="3C2BD95A" w14:textId="13D66C7F" w:rsidR="00BC422C" w:rsidRPr="008C5263" w:rsidRDefault="00BC422C" w:rsidP="00E9729D">
                  <w:pPr>
                    <w:widowControl w:val="0"/>
                    <w:numPr>
                      <w:ilvl w:val="1"/>
                      <w:numId w:val="1"/>
                    </w:numPr>
                    <w:tabs>
                      <w:tab w:val="clear" w:pos="1146"/>
                    </w:tabs>
                    <w:suppressAutoHyphens/>
                    <w:spacing w:after="60" w:line="240" w:lineRule="auto"/>
                    <w:ind w:left="601" w:right="578" w:hanging="567"/>
                    <w:jc w:val="both"/>
                    <w:rPr>
                      <w:rFonts w:eastAsia="Times New Roman" w:cstheme="minorHAnsi"/>
                      <w:b/>
                      <w:sz w:val="20"/>
                      <w:szCs w:val="20"/>
                      <w:lang w:val="en-GB" w:eastAsia="cs-CZ"/>
                    </w:rPr>
                  </w:pPr>
                  <w:r w:rsidRPr="00E9729D">
                    <w:rPr>
                      <w:rFonts w:eastAsia="Times New Roman" w:cstheme="minorHAnsi"/>
                      <w:sz w:val="20"/>
                      <w:szCs w:val="20"/>
                      <w:lang w:val="en-GB" w:eastAsia="cs-CZ"/>
                    </w:rPr>
                    <w:t xml:space="preserve">The Seller </w:t>
                  </w:r>
                  <w:proofErr w:type="gramStart"/>
                  <w:r w:rsidRPr="00E9729D">
                    <w:rPr>
                      <w:rFonts w:eastAsia="Times New Roman" w:cstheme="minorHAnsi"/>
                      <w:sz w:val="20"/>
                      <w:szCs w:val="20"/>
                      <w:lang w:val="en-GB" w:eastAsia="cs-CZ"/>
                    </w:rPr>
                    <w:t xml:space="preserve">has </w:t>
                  </w:r>
                  <w:r w:rsidR="00D934A1" w:rsidRPr="00E9729D">
                    <w:rPr>
                      <w:rFonts w:eastAsia="Times New Roman" w:cstheme="minorHAnsi"/>
                      <w:sz w:val="20"/>
                      <w:szCs w:val="20"/>
                      <w:lang w:val="en-GB" w:eastAsia="cs-CZ"/>
                    </w:rPr>
                    <w:t>been awarded</w:t>
                  </w:r>
                  <w:proofErr w:type="gramEnd"/>
                  <w:r w:rsidR="00D934A1" w:rsidRPr="00E9729D">
                    <w:rPr>
                      <w:rFonts w:eastAsia="Times New Roman" w:cstheme="minorHAnsi"/>
                      <w:sz w:val="20"/>
                      <w:szCs w:val="20"/>
                      <w:lang w:val="en-GB" w:eastAsia="cs-CZ"/>
                    </w:rPr>
                    <w:t xml:space="preserve"> a</w:t>
                  </w:r>
                  <w:r w:rsidR="00D934A1">
                    <w:rPr>
                      <w:rFonts w:eastAsia="Times New Roman" w:cstheme="minorHAnsi"/>
                      <w:sz w:val="20"/>
                      <w:szCs w:val="20"/>
                      <w:lang w:val="en-GB" w:eastAsia="cs-CZ"/>
                    </w:rPr>
                    <w:t xml:space="preserve"> public contract </w:t>
                  </w:r>
                  <w:r w:rsidRPr="00BC422C">
                    <w:rPr>
                      <w:rFonts w:eastAsia="Times New Roman" w:cstheme="minorHAnsi"/>
                      <w:sz w:val="20"/>
                      <w:szCs w:val="20"/>
                      <w:lang w:val="en-GB" w:eastAsia="cs-CZ"/>
                    </w:rPr>
                    <w:t xml:space="preserve">entitled </w:t>
                  </w:r>
                  <w:r w:rsidRPr="00E86F7B">
                    <w:rPr>
                      <w:rFonts w:eastAsia="Times New Roman" w:cstheme="minorHAnsi"/>
                      <w:b/>
                      <w:sz w:val="20"/>
                      <w:szCs w:val="20"/>
                      <w:lang w:val="en-GB" w:eastAsia="cs-CZ"/>
                    </w:rPr>
                    <w:t>“</w:t>
                  </w:r>
                  <w:r w:rsidR="00E4040C">
                    <w:rPr>
                      <w:rFonts w:eastAsia="Times New Roman" w:cstheme="minorHAnsi"/>
                      <w:b/>
                      <w:sz w:val="20"/>
                      <w:szCs w:val="20"/>
                      <w:lang w:val="en-GB" w:eastAsia="cs-CZ"/>
                    </w:rPr>
                    <w:t xml:space="preserve">High quality, large size </w:t>
                  </w:r>
                  <w:r w:rsidR="005C18F3">
                    <w:rPr>
                      <w:rFonts w:eastAsia="Times New Roman" w:cstheme="minorHAnsi"/>
                      <w:b/>
                      <w:sz w:val="20"/>
                      <w:szCs w:val="20"/>
                      <w:lang w:val="en-GB" w:eastAsia="cs-CZ"/>
                    </w:rPr>
                    <w:t>spherical mirror for Long focal length setup in E3</w:t>
                  </w:r>
                  <w:r w:rsidR="00D934A1" w:rsidRPr="00E86F7B">
                    <w:rPr>
                      <w:rFonts w:eastAsia="Times New Roman" w:cstheme="minorHAnsi"/>
                      <w:b/>
                      <w:sz w:val="20"/>
                      <w:szCs w:val="20"/>
                      <w:lang w:val="en-GB" w:eastAsia="cs-CZ"/>
                    </w:rPr>
                    <w:t>”</w:t>
                  </w:r>
                  <w:r w:rsidR="00BE289E">
                    <w:rPr>
                      <w:rFonts w:eastAsia="Times New Roman" w:cstheme="minorHAnsi"/>
                      <w:b/>
                      <w:sz w:val="20"/>
                      <w:szCs w:val="20"/>
                      <w:lang w:val="en-GB" w:eastAsia="cs-CZ"/>
                    </w:rPr>
                    <w:t>.</w:t>
                  </w:r>
                  <w:r w:rsidR="005C18F3">
                    <w:rPr>
                      <w:rFonts w:eastAsia="Times New Roman" w:cstheme="minorHAnsi"/>
                      <w:b/>
                      <w:sz w:val="20"/>
                      <w:szCs w:val="20"/>
                      <w:lang w:val="en-GB" w:eastAsia="cs-CZ"/>
                    </w:rPr>
                    <w:t xml:space="preserve"> </w:t>
                  </w:r>
                </w:p>
                <w:p w14:paraId="6269494F" w14:textId="0E40BF33" w:rsidR="00E86F7B" w:rsidRPr="00BC422C" w:rsidRDefault="00BC422C" w:rsidP="000E0943">
                  <w:pPr>
                    <w:widowControl w:val="0"/>
                    <w:tabs>
                      <w:tab w:val="left" w:pos="1500"/>
                    </w:tabs>
                    <w:suppressAutoHyphens/>
                    <w:spacing w:after="240" w:line="240" w:lineRule="auto"/>
                    <w:ind w:left="601" w:right="578"/>
                    <w:jc w:val="both"/>
                    <w:rPr>
                      <w:rFonts w:eastAsia="Times New Roman" w:cstheme="minorHAnsi"/>
                      <w:sz w:val="20"/>
                      <w:szCs w:val="20"/>
                      <w:lang w:val="en-GB" w:eastAsia="cs-CZ"/>
                    </w:rPr>
                  </w:pPr>
                  <w:r w:rsidRPr="00BC422C">
                    <w:rPr>
                      <w:rFonts w:eastAsia="Times New Roman" w:cstheme="minorHAnsi"/>
                      <w:sz w:val="20"/>
                      <w:szCs w:val="20"/>
                      <w:lang w:val="en-GB" w:eastAsia="cs-CZ"/>
                    </w:rPr>
                    <w:t>(</w:t>
                  </w:r>
                  <w:proofErr w:type="gramStart"/>
                  <w:r w:rsidRPr="00BC422C">
                    <w:rPr>
                      <w:rFonts w:eastAsia="Times New Roman" w:cstheme="minorHAnsi"/>
                      <w:sz w:val="20"/>
                      <w:szCs w:val="20"/>
                      <w:lang w:val="en-GB" w:eastAsia="cs-CZ"/>
                    </w:rPr>
                    <w:t>hereinafter</w:t>
                  </w:r>
                  <w:proofErr w:type="gramEnd"/>
                  <w:r w:rsidRPr="00BC422C">
                    <w:rPr>
                      <w:rFonts w:eastAsia="Times New Roman" w:cstheme="minorHAnsi"/>
                      <w:sz w:val="20"/>
                      <w:szCs w:val="20"/>
                      <w:lang w:val="en-GB" w:eastAsia="cs-CZ"/>
                    </w:rPr>
                    <w:t xml:space="preserve"> the “</w:t>
                  </w:r>
                  <w:r w:rsidRPr="00BC422C">
                    <w:rPr>
                      <w:rFonts w:eastAsia="Times New Roman" w:cstheme="minorHAnsi"/>
                      <w:b/>
                      <w:sz w:val="20"/>
                      <w:szCs w:val="20"/>
                      <w:lang w:val="en-GB" w:eastAsia="cs-CZ"/>
                    </w:rPr>
                    <w:t>Tender Procedure</w:t>
                  </w:r>
                  <w:r w:rsidRPr="00BC422C">
                    <w:rPr>
                      <w:rFonts w:eastAsia="Times New Roman" w:cstheme="minorHAnsi"/>
                      <w:sz w:val="20"/>
                      <w:szCs w:val="20"/>
                      <w:lang w:val="en-GB" w:eastAsia="cs-CZ"/>
                    </w:rPr>
                    <w:t>”).</w:t>
                  </w:r>
                  <w:r w:rsidR="000E0943">
                    <w:rPr>
                      <w:rFonts w:eastAsia="Times New Roman" w:cstheme="minorHAnsi"/>
                      <w:sz w:val="20"/>
                      <w:szCs w:val="20"/>
                      <w:lang w:val="en-GB" w:eastAsia="cs-CZ"/>
                    </w:rPr>
                    <w:tab/>
                  </w:r>
                </w:p>
              </w:tc>
            </w:tr>
          </w:tbl>
          <w:p w14:paraId="1635A4E0" w14:textId="77777777" w:rsidR="00BC422C" w:rsidRPr="00BC422C" w:rsidRDefault="00BC422C" w:rsidP="006C3FCD">
            <w:pPr>
              <w:tabs>
                <w:tab w:val="left" w:pos="1080"/>
              </w:tabs>
              <w:autoSpaceDE w:val="0"/>
              <w:autoSpaceDN w:val="0"/>
              <w:adjustRightInd w:val="0"/>
              <w:spacing w:after="120" w:line="240" w:lineRule="atLeast"/>
              <w:ind w:right="45"/>
              <w:rPr>
                <w:rFonts w:eastAsia="Times New Roman" w:cstheme="minorHAnsi"/>
                <w:b/>
                <w:sz w:val="20"/>
                <w:szCs w:val="20"/>
                <w:u w:val="single"/>
                <w:lang w:val="en-GB" w:eastAsia="cs-CZ"/>
              </w:rPr>
            </w:pPr>
            <w:r w:rsidRPr="00BC422C">
              <w:rPr>
                <w:rFonts w:eastAsia="Times New Roman" w:cstheme="minorHAnsi"/>
                <w:b/>
                <w:sz w:val="20"/>
                <w:szCs w:val="20"/>
                <w:u w:val="single"/>
                <w:lang w:val="en-GB" w:eastAsia="cs-CZ"/>
              </w:rPr>
              <w:t>III. Subject of the Contract</w:t>
            </w:r>
          </w:p>
          <w:p w14:paraId="2302D0C3" w14:textId="78CF3F33" w:rsidR="00BC422C" w:rsidRPr="00BC422C" w:rsidRDefault="00BC422C" w:rsidP="006C3FCD">
            <w:pPr>
              <w:numPr>
                <w:ilvl w:val="1"/>
                <w:numId w:val="2"/>
              </w:numPr>
              <w:tabs>
                <w:tab w:val="num" w:pos="709"/>
                <w:tab w:val="left" w:pos="1080"/>
              </w:tabs>
              <w:autoSpaceDE w:val="0"/>
              <w:autoSpaceDN w:val="0"/>
              <w:adjustRightInd w:val="0"/>
              <w:spacing w:after="120" w:line="240" w:lineRule="atLeast"/>
              <w:ind w:left="709" w:right="45"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This Contract stipulates the obligation of the Seller to</w:t>
            </w:r>
            <w:r w:rsidR="0067718F">
              <w:rPr>
                <w:rFonts w:eastAsia="Times New Roman" w:cstheme="minorHAnsi"/>
                <w:sz w:val="20"/>
                <w:szCs w:val="20"/>
                <w:lang w:val="en-GB" w:eastAsia="cs-CZ"/>
              </w:rPr>
              <w:t xml:space="preserve"> design, manufacture and </w:t>
            </w:r>
            <w:r w:rsidRPr="00BC422C">
              <w:rPr>
                <w:rFonts w:eastAsia="Times New Roman" w:cstheme="minorHAnsi"/>
                <w:sz w:val="20"/>
                <w:szCs w:val="20"/>
                <w:lang w:val="en-GB" w:eastAsia="cs-CZ"/>
              </w:rPr>
              <w:t xml:space="preserve"> supply to the Buyer  to the Buyer the ownership title to</w:t>
            </w:r>
            <w:r w:rsidR="00E86F7B">
              <w:rPr>
                <w:rFonts w:eastAsia="Times New Roman" w:cstheme="minorHAnsi"/>
                <w:sz w:val="20"/>
                <w:szCs w:val="20"/>
                <w:lang w:val="en-GB" w:eastAsia="cs-CZ"/>
              </w:rPr>
              <w:t xml:space="preserve">  </w:t>
            </w:r>
            <w:r w:rsidR="005F07FF">
              <w:rPr>
                <w:rFonts w:eastAsia="Times New Roman" w:cstheme="minorHAnsi"/>
                <w:sz w:val="20"/>
                <w:szCs w:val="20"/>
                <w:lang w:val="en-GB" w:eastAsia="cs-CZ"/>
              </w:rPr>
              <w:t>1</w:t>
            </w:r>
            <w:r w:rsidR="00DE4A6E">
              <w:rPr>
                <w:rFonts w:eastAsia="Times New Roman" w:cstheme="minorHAnsi"/>
                <w:sz w:val="20"/>
                <w:szCs w:val="20"/>
                <w:lang w:val="en-GB" w:eastAsia="cs-CZ"/>
              </w:rPr>
              <w:t xml:space="preserve"> </w:t>
            </w:r>
            <w:r w:rsidR="00E86F7B">
              <w:rPr>
                <w:rFonts w:eastAsia="Times New Roman" w:cstheme="minorHAnsi"/>
                <w:sz w:val="20"/>
                <w:szCs w:val="20"/>
                <w:lang w:val="en-GB" w:eastAsia="cs-CZ"/>
              </w:rPr>
              <w:t xml:space="preserve">piece of </w:t>
            </w:r>
            <w:r w:rsidRPr="00BC422C">
              <w:rPr>
                <w:rFonts w:eastAsia="Times New Roman" w:cstheme="minorHAnsi"/>
                <w:sz w:val="20"/>
                <w:szCs w:val="20"/>
                <w:lang w:val="en-GB" w:eastAsia="cs-CZ"/>
              </w:rPr>
              <w:t xml:space="preserve"> </w:t>
            </w:r>
            <w:r w:rsidR="000E0943">
              <w:rPr>
                <w:rFonts w:eastAsia="Times New Roman" w:cstheme="minorHAnsi"/>
                <w:sz w:val="20"/>
                <w:szCs w:val="20"/>
                <w:lang w:val="en-GB" w:eastAsia="cs-CZ"/>
              </w:rPr>
              <w:t>High quality, large size focusing Spherical mirror</w:t>
            </w:r>
            <w:r w:rsidRPr="00BC422C">
              <w:rPr>
                <w:rFonts w:eastAsia="Times New Roman" w:cstheme="minorHAnsi"/>
                <w:sz w:val="20"/>
                <w:szCs w:val="20"/>
                <w:lang w:val="en-GB" w:eastAsia="cs-CZ"/>
              </w:rPr>
              <w:t xml:space="preserve"> </w:t>
            </w:r>
            <w:r w:rsidR="006C3FCD">
              <w:rPr>
                <w:rFonts w:eastAsia="Times New Roman" w:cstheme="minorHAnsi"/>
                <w:sz w:val="20"/>
                <w:szCs w:val="20"/>
                <w:lang w:val="en-GB" w:eastAsia="cs-CZ"/>
              </w:rPr>
              <w:t xml:space="preserve">as </w:t>
            </w:r>
            <w:r w:rsidRPr="00BC422C">
              <w:rPr>
                <w:rFonts w:eastAsia="Times New Roman" w:cstheme="minorHAnsi"/>
                <w:sz w:val="20"/>
                <w:szCs w:val="20"/>
                <w:lang w:val="en-GB" w:eastAsia="cs-CZ"/>
              </w:rPr>
              <w:t xml:space="preserve">specified in </w:t>
            </w:r>
            <w:r w:rsidR="00EC61B6">
              <w:rPr>
                <w:rFonts w:eastAsia="Times New Roman" w:cstheme="minorHAnsi"/>
                <w:sz w:val="20"/>
                <w:szCs w:val="20"/>
                <w:lang w:val="en-GB" w:eastAsia="cs-CZ"/>
              </w:rPr>
              <w:t xml:space="preserve">the </w:t>
            </w:r>
            <w:r w:rsidR="0067718F">
              <w:rPr>
                <w:rFonts w:eastAsia="Times New Roman" w:cstheme="minorHAnsi"/>
                <w:sz w:val="20"/>
                <w:szCs w:val="20"/>
                <w:lang w:val="en-GB" w:eastAsia="cs-CZ"/>
              </w:rPr>
              <w:t xml:space="preserve">Requirements Specification Document (hereinafter </w:t>
            </w:r>
            <w:r w:rsidR="0067718F">
              <w:rPr>
                <w:rFonts w:eastAsia="Times New Roman" w:cstheme="minorHAnsi"/>
                <w:b/>
                <w:sz w:val="20"/>
                <w:szCs w:val="20"/>
                <w:lang w:val="en-GB" w:eastAsia="cs-CZ"/>
              </w:rPr>
              <w:t>“RS</w:t>
            </w:r>
            <w:r w:rsidR="00275B0D">
              <w:rPr>
                <w:rFonts w:eastAsia="Times New Roman" w:cstheme="minorHAnsi"/>
                <w:b/>
                <w:sz w:val="20"/>
                <w:szCs w:val="20"/>
                <w:lang w:val="en-GB" w:eastAsia="cs-CZ"/>
              </w:rPr>
              <w:t>D</w:t>
            </w:r>
            <w:r w:rsidR="0067718F">
              <w:rPr>
                <w:rFonts w:eastAsia="Times New Roman" w:cstheme="minorHAnsi"/>
                <w:b/>
                <w:sz w:val="20"/>
                <w:szCs w:val="20"/>
                <w:lang w:val="en-GB" w:eastAsia="cs-CZ"/>
              </w:rPr>
              <w:t>”</w:t>
            </w:r>
            <w:r w:rsidR="007D7AD1" w:rsidRPr="007D7AD1">
              <w:rPr>
                <w:rFonts w:eastAsia="Times New Roman" w:cstheme="minorHAnsi"/>
                <w:sz w:val="20"/>
                <w:szCs w:val="20"/>
                <w:lang w:val="en-GB" w:eastAsia="cs-CZ"/>
              </w:rPr>
              <w:t>)</w:t>
            </w:r>
            <w:r w:rsidR="007D7AD1">
              <w:rPr>
                <w:rFonts w:eastAsia="Times New Roman" w:cstheme="minorHAnsi"/>
                <w:b/>
                <w:sz w:val="20"/>
                <w:szCs w:val="20"/>
                <w:lang w:val="en-GB" w:eastAsia="cs-CZ"/>
              </w:rPr>
              <w:t xml:space="preserve"> </w:t>
            </w:r>
            <w:r w:rsidR="0067718F">
              <w:rPr>
                <w:rFonts w:eastAsia="Times New Roman" w:cstheme="minorHAnsi"/>
                <w:b/>
                <w:sz w:val="20"/>
                <w:szCs w:val="20"/>
                <w:lang w:val="en-GB" w:eastAsia="cs-CZ"/>
              </w:rPr>
              <w:t xml:space="preserve"> </w:t>
            </w:r>
            <w:r w:rsidR="0067718F">
              <w:rPr>
                <w:rFonts w:eastAsia="Times New Roman" w:cstheme="minorHAnsi"/>
                <w:sz w:val="20"/>
                <w:szCs w:val="20"/>
                <w:lang w:val="en-GB" w:eastAsia="cs-CZ"/>
              </w:rPr>
              <w:t>attached as Annex No. 1 and Qualified Design approved by Buyer</w:t>
            </w:r>
            <w:r w:rsidR="00265FC7">
              <w:rPr>
                <w:rFonts w:eastAsia="Times New Roman" w:cstheme="minorHAnsi"/>
                <w:sz w:val="20"/>
                <w:szCs w:val="20"/>
                <w:lang w:val="en-GB" w:eastAsia="cs-CZ"/>
              </w:rPr>
              <w:t>.</w:t>
            </w:r>
            <w:r w:rsidRPr="00BC422C">
              <w:rPr>
                <w:rFonts w:eastAsia="Times New Roman" w:cstheme="minorHAnsi"/>
                <w:sz w:val="20"/>
                <w:szCs w:val="20"/>
                <w:lang w:val="en-GB" w:eastAsia="cs-CZ"/>
              </w:rPr>
              <w:t xml:space="preserve"> </w:t>
            </w:r>
            <w:r w:rsidR="007D7AD1">
              <w:rPr>
                <w:rFonts w:eastAsia="Times New Roman" w:cstheme="minorHAnsi"/>
                <w:sz w:val="20"/>
                <w:szCs w:val="20"/>
                <w:lang w:val="en-GB" w:eastAsia="cs-CZ"/>
              </w:rPr>
              <w:t>T</w:t>
            </w:r>
            <w:r w:rsidRPr="00BC422C">
              <w:rPr>
                <w:rFonts w:eastAsia="Times New Roman" w:cstheme="minorHAnsi"/>
                <w:sz w:val="20"/>
                <w:szCs w:val="20"/>
                <w:lang w:val="en-GB" w:eastAsia="cs-CZ"/>
              </w:rPr>
              <w:t xml:space="preserve">he above-specified mirror </w:t>
            </w:r>
            <w:proofErr w:type="gramStart"/>
            <w:r w:rsidRPr="00BC422C">
              <w:rPr>
                <w:rFonts w:eastAsia="Times New Roman" w:cstheme="minorHAnsi"/>
                <w:sz w:val="20"/>
                <w:szCs w:val="20"/>
                <w:lang w:val="en-GB" w:eastAsia="cs-CZ"/>
              </w:rPr>
              <w:t>are hereinafter referred</w:t>
            </w:r>
            <w:proofErr w:type="gramEnd"/>
            <w:r w:rsidRPr="00BC422C">
              <w:rPr>
                <w:rFonts w:eastAsia="Times New Roman" w:cstheme="minorHAnsi"/>
                <w:sz w:val="20"/>
                <w:szCs w:val="20"/>
                <w:lang w:val="en-GB" w:eastAsia="cs-CZ"/>
              </w:rPr>
              <w:t xml:space="preserve"> to also as the “</w:t>
            </w:r>
            <w:r w:rsidRPr="00BC422C">
              <w:rPr>
                <w:rFonts w:eastAsia="Times New Roman" w:cstheme="minorHAnsi"/>
                <w:b/>
                <w:sz w:val="20"/>
                <w:szCs w:val="20"/>
                <w:lang w:val="en-GB" w:eastAsia="cs-CZ"/>
              </w:rPr>
              <w:t>Mirror</w:t>
            </w:r>
            <w:r w:rsidRPr="00BC422C">
              <w:rPr>
                <w:rFonts w:eastAsia="Times New Roman" w:cstheme="minorHAnsi"/>
                <w:sz w:val="20"/>
                <w:szCs w:val="20"/>
                <w:lang w:val="en-GB" w:eastAsia="cs-CZ"/>
              </w:rPr>
              <w:t>”.</w:t>
            </w:r>
          </w:p>
          <w:p w14:paraId="3E0F82D6" w14:textId="77777777" w:rsidR="0078073B" w:rsidRPr="00D90D73" w:rsidRDefault="00BC422C" w:rsidP="00D90D73">
            <w:pPr>
              <w:numPr>
                <w:ilvl w:val="1"/>
                <w:numId w:val="2"/>
              </w:numPr>
              <w:tabs>
                <w:tab w:val="num" w:pos="709"/>
                <w:tab w:val="left" w:pos="1080"/>
              </w:tabs>
              <w:autoSpaceDE w:val="0"/>
              <w:autoSpaceDN w:val="0"/>
              <w:adjustRightInd w:val="0"/>
              <w:spacing w:after="120" w:line="240" w:lineRule="atLeast"/>
              <w:ind w:left="709" w:right="45"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The Seller’s performance shall also include:</w:t>
            </w:r>
          </w:p>
          <w:p w14:paraId="741B15D8" w14:textId="161AD0BF" w:rsidR="00BC422C" w:rsidRPr="00BC422C" w:rsidRDefault="008A00EE" w:rsidP="006C3FCD">
            <w:pPr>
              <w:numPr>
                <w:ilvl w:val="0"/>
                <w:numId w:val="17"/>
              </w:numPr>
              <w:tabs>
                <w:tab w:val="left" w:pos="1080"/>
              </w:tabs>
              <w:autoSpaceDE w:val="0"/>
              <w:autoSpaceDN w:val="0"/>
              <w:adjustRightInd w:val="0"/>
              <w:spacing w:after="120" w:line="240" w:lineRule="atLeast"/>
              <w:ind w:right="46"/>
              <w:jc w:val="both"/>
              <w:rPr>
                <w:rFonts w:eastAsia="Times New Roman" w:cstheme="minorHAnsi"/>
                <w:sz w:val="20"/>
                <w:szCs w:val="20"/>
                <w:lang w:val="en-GB" w:eastAsia="cs-CZ"/>
              </w:rPr>
            </w:pPr>
            <w:proofErr w:type="gramStart"/>
            <w:r w:rsidRPr="00BC422C">
              <w:rPr>
                <w:rFonts w:eastAsia="Times New Roman" w:cstheme="minorHAnsi"/>
                <w:sz w:val="20"/>
                <w:szCs w:val="20"/>
                <w:lang w:val="en-GB" w:eastAsia="cs-CZ"/>
              </w:rPr>
              <w:t>transport</w:t>
            </w:r>
            <w:proofErr w:type="gramEnd"/>
            <w:r w:rsidRPr="00BC422C">
              <w:rPr>
                <w:rFonts w:eastAsia="Times New Roman" w:cstheme="minorHAnsi"/>
                <w:sz w:val="20"/>
                <w:szCs w:val="20"/>
                <w:lang w:val="en-GB" w:eastAsia="cs-CZ"/>
              </w:rPr>
              <w:t xml:space="preserve"> of the Mirror to the place of </w:t>
            </w:r>
            <w:r>
              <w:rPr>
                <w:rFonts w:eastAsia="Times New Roman" w:cstheme="minorHAnsi"/>
                <w:sz w:val="20"/>
                <w:szCs w:val="20"/>
                <w:lang w:val="en-GB" w:eastAsia="cs-CZ"/>
              </w:rPr>
              <w:t>delivery as specified in art. VII. hereof including sufficient transport insurance</w:t>
            </w:r>
            <w:r w:rsidR="00594975">
              <w:rPr>
                <w:rFonts w:eastAsia="Times New Roman" w:cstheme="minorHAnsi"/>
                <w:sz w:val="20"/>
                <w:szCs w:val="20"/>
                <w:lang w:val="en-GB" w:eastAsia="cs-CZ"/>
              </w:rPr>
              <w:t xml:space="preserve"> and clearing the Mirror for export (all export customs duties</w:t>
            </w:r>
            <w:r w:rsidR="00804B98">
              <w:rPr>
                <w:rFonts w:eastAsia="Times New Roman" w:cstheme="minorHAnsi"/>
                <w:sz w:val="20"/>
                <w:szCs w:val="20"/>
                <w:lang w:val="en-GB" w:eastAsia="cs-CZ"/>
              </w:rPr>
              <w:t>,</w:t>
            </w:r>
            <w:r w:rsidR="00594975">
              <w:rPr>
                <w:rFonts w:eastAsia="Times New Roman" w:cstheme="minorHAnsi"/>
                <w:sz w:val="20"/>
                <w:szCs w:val="20"/>
                <w:lang w:val="en-GB" w:eastAsia="cs-CZ"/>
              </w:rPr>
              <w:t xml:space="preserve"> costs</w:t>
            </w:r>
            <w:r w:rsidR="00804B98">
              <w:rPr>
                <w:rFonts w:eastAsia="Times New Roman" w:cstheme="minorHAnsi"/>
                <w:sz w:val="20"/>
                <w:szCs w:val="20"/>
                <w:lang w:val="en-GB" w:eastAsia="cs-CZ"/>
              </w:rPr>
              <w:t xml:space="preserve"> and formalities</w:t>
            </w:r>
            <w:r w:rsidR="00594975">
              <w:rPr>
                <w:rFonts w:eastAsia="Times New Roman" w:cstheme="minorHAnsi"/>
                <w:sz w:val="20"/>
                <w:szCs w:val="20"/>
                <w:lang w:val="en-GB" w:eastAsia="cs-CZ"/>
              </w:rPr>
              <w:t>)</w:t>
            </w:r>
            <w:r w:rsidRPr="00BC422C">
              <w:rPr>
                <w:rFonts w:eastAsia="Times New Roman" w:cstheme="minorHAnsi"/>
                <w:sz w:val="20"/>
                <w:szCs w:val="20"/>
                <w:lang w:val="en-GB" w:eastAsia="cs-CZ"/>
              </w:rPr>
              <w:t>;</w:t>
            </w:r>
          </w:p>
          <w:p w14:paraId="4E21F1F5" w14:textId="71507196" w:rsidR="00BC422C" w:rsidRPr="00BC422C" w:rsidRDefault="00BC422C" w:rsidP="006C3FCD">
            <w:pPr>
              <w:numPr>
                <w:ilvl w:val="0"/>
                <w:numId w:val="17"/>
              </w:numPr>
              <w:tabs>
                <w:tab w:val="left" w:pos="1080"/>
              </w:tabs>
              <w:autoSpaceDE w:val="0"/>
              <w:autoSpaceDN w:val="0"/>
              <w:adjustRightInd w:val="0"/>
              <w:spacing w:after="120" w:line="240" w:lineRule="atLeast"/>
              <w:ind w:right="46"/>
              <w:jc w:val="both"/>
              <w:rPr>
                <w:rFonts w:eastAsia="Times New Roman" w:cstheme="minorHAnsi"/>
                <w:sz w:val="20"/>
                <w:szCs w:val="20"/>
                <w:lang w:val="en-GB" w:eastAsia="cs-CZ"/>
              </w:rPr>
            </w:pPr>
            <w:r w:rsidRPr="00BC422C">
              <w:rPr>
                <w:rFonts w:eastAsia="Times New Roman" w:cstheme="minorHAnsi"/>
                <w:sz w:val="20"/>
                <w:szCs w:val="20"/>
                <w:lang w:val="en-GB" w:eastAsia="cs-CZ"/>
              </w:rPr>
              <w:t>delivery of  Mirror  with descript</w:t>
            </w:r>
            <w:r w:rsidR="0060790B">
              <w:rPr>
                <w:rFonts w:eastAsia="Times New Roman" w:cstheme="minorHAnsi"/>
                <w:sz w:val="20"/>
                <w:szCs w:val="20"/>
                <w:lang w:val="en-GB" w:eastAsia="cs-CZ"/>
              </w:rPr>
              <w:t>ion of proper handling, storage and installation</w:t>
            </w:r>
            <w:r w:rsidRPr="00BC422C">
              <w:rPr>
                <w:rFonts w:eastAsia="Times New Roman" w:cstheme="minorHAnsi"/>
                <w:sz w:val="20"/>
                <w:szCs w:val="20"/>
                <w:lang w:val="en-GB" w:eastAsia="cs-CZ"/>
              </w:rPr>
              <w:t xml:space="preserve"> procedures in electronic form;</w:t>
            </w:r>
          </w:p>
          <w:p w14:paraId="074C32D4" w14:textId="36226DD8" w:rsidR="00BC422C" w:rsidRPr="00BC422C" w:rsidRDefault="00BC422C" w:rsidP="006C3FCD">
            <w:pPr>
              <w:tabs>
                <w:tab w:val="left" w:pos="1080"/>
              </w:tabs>
              <w:autoSpaceDE w:val="0"/>
              <w:autoSpaceDN w:val="0"/>
              <w:adjustRightInd w:val="0"/>
              <w:spacing w:after="120" w:line="240" w:lineRule="atLeast"/>
              <w:ind w:left="900" w:right="46"/>
              <w:jc w:val="both"/>
              <w:rPr>
                <w:rFonts w:eastAsia="Times New Roman" w:cstheme="minorHAnsi"/>
                <w:sz w:val="20"/>
                <w:szCs w:val="20"/>
                <w:lang w:val="en-GB" w:eastAsia="cs-CZ"/>
              </w:rPr>
            </w:pPr>
            <w:r w:rsidRPr="00BC422C">
              <w:rPr>
                <w:rFonts w:eastAsia="Times New Roman" w:cstheme="minorHAnsi"/>
                <w:sz w:val="20"/>
                <w:szCs w:val="20"/>
                <w:lang w:val="en-GB" w:eastAsia="cs-CZ"/>
              </w:rPr>
              <w:lastRenderedPageBreak/>
              <w:t xml:space="preserve">(The </w:t>
            </w:r>
            <w:r w:rsidR="006C3FCD">
              <w:rPr>
                <w:rFonts w:eastAsia="Times New Roman" w:cstheme="minorHAnsi"/>
                <w:sz w:val="20"/>
                <w:szCs w:val="20"/>
                <w:lang w:val="en-GB" w:eastAsia="cs-CZ"/>
              </w:rPr>
              <w:t>Mirror</w:t>
            </w:r>
            <w:r w:rsidRPr="00BC422C">
              <w:rPr>
                <w:rFonts w:eastAsia="Times New Roman" w:cstheme="minorHAnsi"/>
                <w:sz w:val="20"/>
                <w:szCs w:val="20"/>
                <w:lang w:val="en-GB" w:eastAsia="cs-CZ"/>
              </w:rPr>
              <w:t xml:space="preserve"> and the performances pursuant to par. 1 and 2 of this Article hereof are hereinafter also referred to as the “</w:t>
            </w:r>
            <w:r w:rsidRPr="00BC422C">
              <w:rPr>
                <w:rFonts w:eastAsia="Times New Roman" w:cstheme="minorHAnsi"/>
                <w:b/>
                <w:sz w:val="20"/>
                <w:szCs w:val="20"/>
                <w:lang w:val="en-GB" w:eastAsia="cs-CZ"/>
              </w:rPr>
              <w:t>Supply</w:t>
            </w:r>
            <w:r w:rsidRPr="00BC422C">
              <w:rPr>
                <w:rFonts w:eastAsia="Times New Roman" w:cstheme="minorHAnsi"/>
                <w:sz w:val="20"/>
                <w:szCs w:val="20"/>
                <w:lang w:val="en-GB" w:eastAsia="cs-CZ"/>
              </w:rPr>
              <w:t>”)</w:t>
            </w:r>
          </w:p>
          <w:p w14:paraId="114694EF" w14:textId="61DCD61A" w:rsidR="00BC422C" w:rsidRPr="00BC422C" w:rsidRDefault="00BC422C" w:rsidP="006C3FCD">
            <w:pPr>
              <w:numPr>
                <w:ilvl w:val="1"/>
                <w:numId w:val="2"/>
              </w:numPr>
              <w:tabs>
                <w:tab w:val="num" w:pos="709"/>
                <w:tab w:val="left" w:pos="1080"/>
              </w:tabs>
              <w:autoSpaceDE w:val="0"/>
              <w:autoSpaceDN w:val="0"/>
              <w:adjustRightInd w:val="0"/>
              <w:spacing w:after="120" w:line="240" w:lineRule="atLeast"/>
              <w:ind w:left="709" w:right="45"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The Buyer agrees to take over the Mirror with all the required documents delivered properly and in due time and pay the </w:t>
            </w:r>
            <w:r w:rsidR="006C3FCD">
              <w:rPr>
                <w:rFonts w:eastAsia="Times New Roman" w:cstheme="minorHAnsi"/>
                <w:sz w:val="20"/>
                <w:szCs w:val="20"/>
                <w:lang w:val="en-GB" w:eastAsia="cs-CZ"/>
              </w:rPr>
              <w:t>P</w:t>
            </w:r>
            <w:r w:rsidRPr="00BC422C">
              <w:rPr>
                <w:rFonts w:eastAsia="Times New Roman" w:cstheme="minorHAnsi"/>
                <w:sz w:val="20"/>
                <w:szCs w:val="20"/>
                <w:lang w:val="en-GB" w:eastAsia="cs-CZ"/>
              </w:rPr>
              <w:t xml:space="preserve">urchase </w:t>
            </w:r>
            <w:r w:rsidR="006C3FCD">
              <w:rPr>
                <w:rFonts w:eastAsia="Times New Roman" w:cstheme="minorHAnsi"/>
                <w:sz w:val="20"/>
                <w:szCs w:val="20"/>
                <w:lang w:val="en-GB" w:eastAsia="cs-CZ"/>
              </w:rPr>
              <w:t>P</w:t>
            </w:r>
            <w:r w:rsidRPr="00BC422C">
              <w:rPr>
                <w:rFonts w:eastAsia="Times New Roman" w:cstheme="minorHAnsi"/>
                <w:sz w:val="20"/>
                <w:szCs w:val="20"/>
                <w:lang w:val="en-GB" w:eastAsia="cs-CZ"/>
              </w:rPr>
              <w:t xml:space="preserve">rice for them to the Seller as specified in Art. V. hereof. </w:t>
            </w:r>
          </w:p>
          <w:p w14:paraId="5BCC44DA" w14:textId="7947AFE7" w:rsidR="00BC422C" w:rsidRDefault="00BC422C" w:rsidP="00851A28">
            <w:pPr>
              <w:numPr>
                <w:ilvl w:val="1"/>
                <w:numId w:val="2"/>
              </w:numPr>
              <w:tabs>
                <w:tab w:val="num" w:pos="709"/>
                <w:tab w:val="left" w:pos="1080"/>
              </w:tabs>
              <w:autoSpaceDE w:val="0"/>
              <w:autoSpaceDN w:val="0"/>
              <w:adjustRightInd w:val="0"/>
              <w:spacing w:after="120" w:line="240" w:lineRule="atLeast"/>
              <w:ind w:left="709" w:right="45"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The Seller undertakes to duly deliver, under the terms agreed herein and within the </w:t>
            </w:r>
            <w:proofErr w:type="gramStart"/>
            <w:r w:rsidRPr="00BC422C">
              <w:rPr>
                <w:rFonts w:eastAsia="Times New Roman" w:cstheme="minorHAnsi"/>
                <w:sz w:val="20"/>
                <w:szCs w:val="20"/>
                <w:lang w:val="en-GB" w:eastAsia="cs-CZ"/>
              </w:rPr>
              <w:t>time frame</w:t>
            </w:r>
            <w:proofErr w:type="gramEnd"/>
            <w:r w:rsidRPr="00BC422C">
              <w:rPr>
                <w:rFonts w:eastAsia="Times New Roman" w:cstheme="minorHAnsi"/>
                <w:sz w:val="20"/>
                <w:szCs w:val="20"/>
                <w:lang w:val="en-GB" w:eastAsia="cs-CZ"/>
              </w:rPr>
              <w:t xml:space="preserve"> agreed herein, at his own cost and risk the Mirror to the </w:t>
            </w:r>
            <w:r w:rsidR="008A00EE">
              <w:rPr>
                <w:rFonts w:eastAsia="Times New Roman" w:cstheme="minorHAnsi"/>
                <w:sz w:val="20"/>
                <w:szCs w:val="20"/>
                <w:lang w:val="en-GB" w:eastAsia="cs-CZ"/>
              </w:rPr>
              <w:t xml:space="preserve">place of delivery as specified in art. VII. </w:t>
            </w:r>
            <w:proofErr w:type="gramStart"/>
            <w:r w:rsidR="008A00EE">
              <w:rPr>
                <w:rFonts w:eastAsia="Times New Roman" w:cstheme="minorHAnsi"/>
                <w:sz w:val="20"/>
                <w:szCs w:val="20"/>
                <w:lang w:val="en-GB" w:eastAsia="cs-CZ"/>
              </w:rPr>
              <w:t>hereof</w:t>
            </w:r>
            <w:proofErr w:type="gramEnd"/>
            <w:r w:rsidR="008A00EE">
              <w:rPr>
                <w:rFonts w:eastAsia="Times New Roman" w:cstheme="minorHAnsi"/>
                <w:sz w:val="20"/>
                <w:szCs w:val="20"/>
                <w:lang w:val="en-GB" w:eastAsia="cs-CZ"/>
              </w:rPr>
              <w:t xml:space="preserve">. </w:t>
            </w:r>
            <w:r w:rsidRPr="00BC422C">
              <w:rPr>
                <w:rFonts w:eastAsia="Times New Roman" w:cstheme="minorHAnsi"/>
                <w:sz w:val="20"/>
                <w:szCs w:val="20"/>
                <w:lang w:val="en-GB" w:eastAsia="cs-CZ"/>
              </w:rPr>
              <w:t xml:space="preserve"> The Seller shall be </w:t>
            </w:r>
            <w:r w:rsidR="002F311B">
              <w:rPr>
                <w:rFonts w:eastAsia="Times New Roman" w:cstheme="minorHAnsi"/>
                <w:sz w:val="20"/>
                <w:szCs w:val="20"/>
                <w:lang w:val="en-GB" w:eastAsia="cs-CZ"/>
              </w:rPr>
              <w:t>responsible</w:t>
            </w:r>
            <w:r w:rsidR="002F311B" w:rsidRPr="00BC422C">
              <w:rPr>
                <w:rFonts w:eastAsia="Times New Roman" w:cstheme="minorHAnsi"/>
                <w:sz w:val="20"/>
                <w:szCs w:val="20"/>
                <w:lang w:val="en-GB" w:eastAsia="cs-CZ"/>
              </w:rPr>
              <w:t xml:space="preserve"> </w:t>
            </w:r>
            <w:r w:rsidRPr="00BC422C">
              <w:rPr>
                <w:rFonts w:eastAsia="Times New Roman" w:cstheme="minorHAnsi"/>
                <w:sz w:val="20"/>
                <w:szCs w:val="20"/>
                <w:lang w:val="en-GB" w:eastAsia="cs-CZ"/>
              </w:rPr>
              <w:t>for delivery of the Mirror fully in accordance with this Contract and all its Annexes, his bid submitted within the Tender Procedure and valid legal, technical and quality regulations.</w:t>
            </w:r>
          </w:p>
          <w:p w14:paraId="467A4998" w14:textId="7B0BC2E9" w:rsidR="007A436C" w:rsidRDefault="007A436C" w:rsidP="00851A28">
            <w:pPr>
              <w:numPr>
                <w:ilvl w:val="1"/>
                <w:numId w:val="2"/>
              </w:numPr>
              <w:tabs>
                <w:tab w:val="num" w:pos="709"/>
                <w:tab w:val="left" w:pos="1080"/>
              </w:tabs>
              <w:autoSpaceDE w:val="0"/>
              <w:autoSpaceDN w:val="0"/>
              <w:adjustRightInd w:val="0"/>
              <w:spacing w:after="120" w:line="240" w:lineRule="atLeast"/>
              <w:ind w:left="709" w:right="45" w:hanging="709"/>
              <w:jc w:val="both"/>
              <w:rPr>
                <w:rFonts w:eastAsia="Times New Roman" w:cstheme="minorHAnsi"/>
                <w:sz w:val="20"/>
                <w:szCs w:val="20"/>
                <w:lang w:val="en-GB" w:eastAsia="cs-CZ"/>
              </w:rPr>
            </w:pPr>
            <w:r>
              <w:rPr>
                <w:rFonts w:eastAsia="Times New Roman" w:cstheme="minorHAnsi"/>
                <w:sz w:val="20"/>
                <w:szCs w:val="20"/>
                <w:lang w:val="en-GB" w:eastAsia="cs-CZ"/>
              </w:rPr>
              <w:t xml:space="preserve">Parties acknowledge that Mirror do not exist at the time of the signature and the Seller must first do </w:t>
            </w:r>
            <w:r w:rsidR="0045080F">
              <w:rPr>
                <w:rFonts w:eastAsia="Times New Roman" w:cstheme="minorHAnsi"/>
                <w:sz w:val="20"/>
                <w:szCs w:val="20"/>
                <w:lang w:val="en-GB" w:eastAsia="cs-CZ"/>
              </w:rPr>
              <w:t xml:space="preserve">the Qualified Design. The Seller shall design </w:t>
            </w:r>
            <w:r w:rsidR="001E39F1">
              <w:rPr>
                <w:rFonts w:eastAsia="Times New Roman" w:cstheme="minorHAnsi"/>
                <w:sz w:val="20"/>
                <w:szCs w:val="20"/>
                <w:lang w:val="en-GB" w:eastAsia="cs-CZ"/>
              </w:rPr>
              <w:t>Mirror in accordance with the RSD.</w:t>
            </w:r>
            <w:r w:rsidR="0003653E">
              <w:rPr>
                <w:rFonts w:eastAsia="Times New Roman" w:cstheme="minorHAnsi"/>
                <w:sz w:val="20"/>
                <w:szCs w:val="20"/>
                <w:lang w:val="en-GB" w:eastAsia="cs-CZ"/>
              </w:rPr>
              <w:t xml:space="preserve"> The Seller shall present the design of Mirror to the Buyer. </w:t>
            </w:r>
            <w:r w:rsidR="00EE105D">
              <w:rPr>
                <w:rFonts w:eastAsia="Times New Roman" w:cstheme="minorHAnsi"/>
                <w:sz w:val="20"/>
                <w:szCs w:val="20"/>
                <w:lang w:val="en-GB" w:eastAsia="cs-CZ"/>
              </w:rPr>
              <w:t xml:space="preserve">The Buyer is entitled to approve </w:t>
            </w:r>
            <w:r w:rsidR="0000304A">
              <w:rPr>
                <w:rFonts w:eastAsia="Times New Roman" w:cstheme="minorHAnsi"/>
                <w:sz w:val="20"/>
                <w:szCs w:val="20"/>
                <w:lang w:val="en-GB" w:eastAsia="cs-CZ"/>
              </w:rPr>
              <w:t xml:space="preserve">the Qualified Design or return it to the Seller without undue delay with a description of the required changes. The Buyer shall </w:t>
            </w:r>
            <w:r w:rsidR="002F7CE8">
              <w:rPr>
                <w:rFonts w:eastAsia="Times New Roman" w:cstheme="minorHAnsi"/>
                <w:sz w:val="20"/>
                <w:szCs w:val="20"/>
                <w:lang w:val="en-GB" w:eastAsia="cs-CZ"/>
              </w:rPr>
              <w:t xml:space="preserve">approve the Qualified Design within </w:t>
            </w:r>
            <w:r w:rsidR="00A531AB">
              <w:rPr>
                <w:rFonts w:eastAsia="Times New Roman" w:cstheme="minorHAnsi"/>
                <w:sz w:val="20"/>
                <w:szCs w:val="20"/>
                <w:lang w:val="en-GB" w:eastAsia="cs-CZ"/>
              </w:rPr>
              <w:t>10 days from its receipt.</w:t>
            </w:r>
          </w:p>
          <w:p w14:paraId="5C66235C" w14:textId="21FD1C9D" w:rsidR="00851A28" w:rsidRPr="004D756D" w:rsidRDefault="005C2834" w:rsidP="00BC422C">
            <w:pPr>
              <w:numPr>
                <w:ilvl w:val="1"/>
                <w:numId w:val="2"/>
              </w:numPr>
              <w:tabs>
                <w:tab w:val="num" w:pos="709"/>
                <w:tab w:val="left" w:pos="1080"/>
              </w:tabs>
              <w:autoSpaceDE w:val="0"/>
              <w:autoSpaceDN w:val="0"/>
              <w:adjustRightInd w:val="0"/>
              <w:spacing w:after="240" w:line="240" w:lineRule="atLeast"/>
              <w:ind w:left="709" w:right="45" w:hanging="709"/>
              <w:jc w:val="both"/>
              <w:rPr>
                <w:rFonts w:eastAsia="Times New Roman" w:cstheme="minorHAnsi"/>
                <w:sz w:val="20"/>
                <w:szCs w:val="20"/>
                <w:lang w:val="en-GB" w:eastAsia="cs-CZ"/>
              </w:rPr>
            </w:pPr>
            <w:r w:rsidRPr="004D756D">
              <w:rPr>
                <w:rFonts w:eastAsia="Times New Roman" w:cstheme="minorHAnsi"/>
                <w:sz w:val="20"/>
                <w:szCs w:val="20"/>
                <w:lang w:val="en-GB" w:eastAsia="cs-CZ"/>
              </w:rPr>
              <w:t>T</w:t>
            </w:r>
            <w:r w:rsidR="00851A28" w:rsidRPr="004D756D">
              <w:rPr>
                <w:rFonts w:eastAsia="Times New Roman" w:cstheme="minorHAnsi"/>
                <w:sz w:val="20"/>
                <w:szCs w:val="20"/>
                <w:lang w:val="en-GB" w:eastAsia="cs-CZ"/>
              </w:rPr>
              <w:t xml:space="preserve">he following rules governing </w:t>
            </w:r>
            <w:r w:rsidR="006C7043" w:rsidRPr="004D756D">
              <w:rPr>
                <w:rFonts w:eastAsia="Times New Roman" w:cstheme="minorHAnsi"/>
                <w:sz w:val="20"/>
                <w:szCs w:val="20"/>
                <w:lang w:val="en-GB" w:eastAsia="cs-CZ"/>
              </w:rPr>
              <w:t xml:space="preserve">some features related to </w:t>
            </w:r>
            <w:r w:rsidR="00851A28" w:rsidRPr="004D756D">
              <w:rPr>
                <w:rFonts w:eastAsia="Times New Roman" w:cstheme="minorHAnsi"/>
                <w:sz w:val="20"/>
                <w:szCs w:val="20"/>
                <w:lang w:val="en-GB" w:eastAsia="cs-CZ"/>
              </w:rPr>
              <w:t xml:space="preserve">nature and the course of delivery of the Mirror </w:t>
            </w:r>
            <w:r w:rsidR="006C7043" w:rsidRPr="004D756D">
              <w:rPr>
                <w:rFonts w:eastAsia="Times New Roman" w:cstheme="minorHAnsi"/>
                <w:sz w:val="20"/>
                <w:szCs w:val="20"/>
                <w:lang w:val="en-GB" w:eastAsia="cs-CZ"/>
              </w:rPr>
              <w:t xml:space="preserve">and pricing </w:t>
            </w:r>
            <w:r w:rsidR="00851A28" w:rsidRPr="004D756D">
              <w:rPr>
                <w:rFonts w:eastAsia="Times New Roman" w:cstheme="minorHAnsi"/>
                <w:sz w:val="20"/>
                <w:szCs w:val="20"/>
                <w:lang w:val="en-GB" w:eastAsia="cs-CZ"/>
              </w:rPr>
              <w:t xml:space="preserve">shall apply: transport of the Mirror to the place of delivery by the Seller </w:t>
            </w:r>
            <w:r w:rsidR="00480546" w:rsidRPr="004D756D">
              <w:rPr>
                <w:rFonts w:eastAsia="Times New Roman" w:cstheme="minorHAnsi"/>
                <w:sz w:val="20"/>
                <w:szCs w:val="20"/>
                <w:lang w:val="en-GB" w:eastAsia="cs-CZ"/>
              </w:rPr>
              <w:t xml:space="preserve">including insurance and export duties </w:t>
            </w:r>
            <w:r w:rsidR="00851A28" w:rsidRPr="004D756D">
              <w:rPr>
                <w:rFonts w:eastAsia="Times New Roman" w:cstheme="minorHAnsi"/>
                <w:sz w:val="20"/>
                <w:szCs w:val="20"/>
                <w:lang w:val="en-GB" w:eastAsia="cs-CZ"/>
              </w:rPr>
              <w:t>(par. 3.2 and 3.4</w:t>
            </w:r>
            <w:r w:rsidR="00804B98" w:rsidRPr="004D756D">
              <w:rPr>
                <w:rFonts w:eastAsia="Times New Roman" w:cstheme="minorHAnsi"/>
                <w:sz w:val="20"/>
                <w:szCs w:val="20"/>
                <w:lang w:val="en-GB" w:eastAsia="cs-CZ"/>
              </w:rPr>
              <w:t xml:space="preserve"> hereof</w:t>
            </w:r>
            <w:r w:rsidR="00480546" w:rsidRPr="004D756D">
              <w:rPr>
                <w:rFonts w:eastAsia="Times New Roman" w:cstheme="minorHAnsi"/>
                <w:sz w:val="20"/>
                <w:szCs w:val="20"/>
                <w:lang w:val="en-GB" w:eastAsia="cs-CZ"/>
              </w:rPr>
              <w:t>)</w:t>
            </w:r>
            <w:r w:rsidR="00851A28" w:rsidRPr="004D756D">
              <w:rPr>
                <w:rFonts w:eastAsia="Times New Roman" w:cstheme="minorHAnsi"/>
                <w:sz w:val="20"/>
                <w:szCs w:val="20"/>
                <w:lang w:val="en-GB" w:eastAsia="cs-CZ"/>
              </w:rPr>
              <w:t>, time of title and risk of damage transfer (art. IV.</w:t>
            </w:r>
            <w:r w:rsidR="00804B98" w:rsidRPr="004D756D">
              <w:rPr>
                <w:rFonts w:eastAsia="Times New Roman" w:cstheme="minorHAnsi"/>
                <w:sz w:val="20"/>
                <w:szCs w:val="20"/>
                <w:lang w:val="en-GB" w:eastAsia="cs-CZ"/>
              </w:rPr>
              <w:t xml:space="preserve"> </w:t>
            </w:r>
            <w:proofErr w:type="gramStart"/>
            <w:r w:rsidR="00804B98" w:rsidRPr="004D756D">
              <w:rPr>
                <w:rFonts w:eastAsia="Times New Roman" w:cstheme="minorHAnsi"/>
                <w:sz w:val="20"/>
                <w:szCs w:val="20"/>
                <w:lang w:val="en-GB" w:eastAsia="cs-CZ"/>
              </w:rPr>
              <w:t>hereof</w:t>
            </w:r>
            <w:proofErr w:type="gramEnd"/>
            <w:r w:rsidR="00851A28" w:rsidRPr="004D756D">
              <w:rPr>
                <w:rFonts w:eastAsia="Times New Roman" w:cstheme="minorHAnsi"/>
                <w:sz w:val="20"/>
                <w:szCs w:val="20"/>
                <w:lang w:val="en-GB" w:eastAsia="cs-CZ"/>
              </w:rPr>
              <w:t>),</w:t>
            </w:r>
            <w:r w:rsidR="00480546" w:rsidRPr="004D756D">
              <w:rPr>
                <w:rFonts w:eastAsia="Times New Roman" w:cstheme="minorHAnsi"/>
                <w:sz w:val="20"/>
                <w:szCs w:val="20"/>
                <w:lang w:val="en-GB" w:eastAsia="cs-CZ"/>
              </w:rPr>
              <w:t xml:space="preserve"> VAT, export and import obligations distribution between the Parties (par. 5.2</w:t>
            </w:r>
            <w:r w:rsidR="00804B98" w:rsidRPr="004D756D">
              <w:rPr>
                <w:rFonts w:eastAsia="Times New Roman" w:cstheme="minorHAnsi"/>
                <w:sz w:val="20"/>
                <w:szCs w:val="20"/>
                <w:lang w:val="en-GB" w:eastAsia="cs-CZ"/>
              </w:rPr>
              <w:t xml:space="preserve"> hereof</w:t>
            </w:r>
            <w:r w:rsidR="00480546" w:rsidRPr="004D756D">
              <w:rPr>
                <w:rFonts w:eastAsia="Times New Roman" w:cstheme="minorHAnsi"/>
                <w:sz w:val="20"/>
                <w:szCs w:val="20"/>
                <w:lang w:val="en-GB" w:eastAsia="cs-CZ"/>
              </w:rPr>
              <w:t>)</w:t>
            </w:r>
            <w:r w:rsidR="00851A28" w:rsidRPr="004D756D">
              <w:rPr>
                <w:rFonts w:eastAsia="Times New Roman" w:cstheme="minorHAnsi"/>
                <w:sz w:val="20"/>
                <w:szCs w:val="20"/>
                <w:lang w:val="en-GB" w:eastAsia="cs-CZ"/>
              </w:rPr>
              <w:t>.</w:t>
            </w:r>
          </w:p>
          <w:p w14:paraId="556763C7" w14:textId="77777777" w:rsidR="00BC422C" w:rsidRPr="00BC422C" w:rsidRDefault="00BC422C" w:rsidP="006C3FCD">
            <w:pPr>
              <w:tabs>
                <w:tab w:val="left" w:pos="1080"/>
              </w:tabs>
              <w:autoSpaceDE w:val="0"/>
              <w:autoSpaceDN w:val="0"/>
              <w:adjustRightInd w:val="0"/>
              <w:spacing w:after="120" w:line="240" w:lineRule="atLeast"/>
              <w:ind w:right="45"/>
              <w:rPr>
                <w:rFonts w:eastAsia="Times New Roman" w:cstheme="minorHAnsi"/>
                <w:sz w:val="20"/>
                <w:szCs w:val="20"/>
                <w:lang w:val="en-GB" w:eastAsia="cs-CZ"/>
              </w:rPr>
            </w:pPr>
            <w:r w:rsidRPr="00BC422C">
              <w:rPr>
                <w:rFonts w:eastAsia="Times New Roman" w:cstheme="minorHAnsi"/>
                <w:b/>
                <w:sz w:val="20"/>
                <w:szCs w:val="20"/>
                <w:u w:val="single"/>
                <w:lang w:val="en-GB" w:eastAsia="cs-CZ"/>
              </w:rPr>
              <w:t>IV. Ownership Title</w:t>
            </w:r>
          </w:p>
          <w:p w14:paraId="7A6B9D96" w14:textId="71121EE9" w:rsidR="00BC422C" w:rsidRPr="00BC422C" w:rsidRDefault="00BC422C" w:rsidP="006C3FCD">
            <w:pPr>
              <w:autoSpaceDE w:val="0"/>
              <w:autoSpaceDN w:val="0"/>
              <w:adjustRightInd w:val="0"/>
              <w:spacing w:after="240" w:line="240" w:lineRule="atLeast"/>
              <w:ind w:right="45"/>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The ownership title to the Mirror shall pass to the Buyer </w:t>
            </w:r>
            <w:r w:rsidR="002F311B">
              <w:rPr>
                <w:rFonts w:eastAsia="Times New Roman" w:cstheme="minorHAnsi"/>
                <w:sz w:val="20"/>
                <w:szCs w:val="20"/>
                <w:lang w:val="en-GB" w:eastAsia="cs-CZ"/>
              </w:rPr>
              <w:t>up</w:t>
            </w:r>
            <w:r w:rsidRPr="00BC422C">
              <w:rPr>
                <w:rFonts w:eastAsia="Times New Roman" w:cstheme="minorHAnsi"/>
                <w:sz w:val="20"/>
                <w:szCs w:val="20"/>
                <w:lang w:val="en-GB" w:eastAsia="cs-CZ"/>
              </w:rPr>
              <w:t>on</w:t>
            </w:r>
            <w:r w:rsidR="00851A28" w:rsidRPr="00BC422C">
              <w:rPr>
                <w:rFonts w:eastAsia="Times New Roman" w:cstheme="minorHAnsi"/>
                <w:sz w:val="20"/>
                <w:szCs w:val="20"/>
                <w:lang w:val="en-GB" w:eastAsia="cs-CZ"/>
              </w:rPr>
              <w:t xml:space="preserve"> execution of the </w:t>
            </w:r>
            <w:r w:rsidR="004A497B">
              <w:rPr>
                <w:rFonts w:eastAsia="Times New Roman" w:cstheme="minorHAnsi"/>
                <w:sz w:val="20"/>
                <w:szCs w:val="20"/>
                <w:lang w:val="en-GB" w:eastAsia="cs-CZ"/>
              </w:rPr>
              <w:t>acceptance</w:t>
            </w:r>
            <w:r w:rsidR="00851A28" w:rsidRPr="00BC422C">
              <w:rPr>
                <w:rFonts w:eastAsia="Times New Roman" w:cstheme="minorHAnsi"/>
                <w:sz w:val="20"/>
                <w:szCs w:val="20"/>
                <w:lang w:val="en-GB" w:eastAsia="cs-CZ"/>
              </w:rPr>
              <w:t xml:space="preserve"> protocol of the Mirror</w:t>
            </w:r>
            <w:r w:rsidR="00851A28">
              <w:rPr>
                <w:rFonts w:eastAsia="Times New Roman" w:cstheme="minorHAnsi"/>
                <w:sz w:val="20"/>
                <w:szCs w:val="20"/>
                <w:lang w:val="en-GB" w:eastAsia="cs-CZ"/>
              </w:rPr>
              <w:t xml:space="preserve"> at the place of delivery</w:t>
            </w:r>
            <w:r w:rsidRPr="00BC422C">
              <w:rPr>
                <w:rFonts w:eastAsia="Times New Roman" w:cstheme="minorHAnsi"/>
                <w:sz w:val="20"/>
                <w:szCs w:val="20"/>
                <w:lang w:val="en-GB" w:eastAsia="cs-CZ"/>
              </w:rPr>
              <w:t>, at which time the Buyer also assumes the risk of damage to the Mirror.</w:t>
            </w:r>
          </w:p>
          <w:p w14:paraId="0D896A99" w14:textId="77777777" w:rsidR="00BC422C" w:rsidRPr="00BC422C" w:rsidRDefault="00BC422C" w:rsidP="007514C3">
            <w:pPr>
              <w:tabs>
                <w:tab w:val="left" w:pos="1080"/>
              </w:tabs>
              <w:autoSpaceDE w:val="0"/>
              <w:autoSpaceDN w:val="0"/>
              <w:adjustRightInd w:val="0"/>
              <w:spacing w:after="120" w:line="240" w:lineRule="atLeast"/>
              <w:ind w:right="45"/>
              <w:jc w:val="both"/>
              <w:rPr>
                <w:rFonts w:eastAsia="Times New Roman" w:cstheme="minorHAnsi"/>
                <w:b/>
                <w:sz w:val="20"/>
                <w:szCs w:val="20"/>
                <w:u w:val="single"/>
                <w:lang w:val="en-GB" w:eastAsia="cs-CZ"/>
              </w:rPr>
            </w:pPr>
            <w:r w:rsidRPr="00BC422C">
              <w:rPr>
                <w:rFonts w:eastAsia="Times New Roman" w:cstheme="minorHAnsi"/>
                <w:b/>
                <w:sz w:val="20"/>
                <w:szCs w:val="20"/>
                <w:u w:val="single"/>
                <w:lang w:val="en-GB" w:eastAsia="cs-CZ"/>
              </w:rPr>
              <w:t>V. Purchase Price and Payment Terms</w:t>
            </w:r>
          </w:p>
          <w:p w14:paraId="6BCB20A8" w14:textId="65F522BD" w:rsidR="00BC422C" w:rsidRPr="00BC422C" w:rsidRDefault="00BC422C" w:rsidP="003F757D">
            <w:pPr>
              <w:numPr>
                <w:ilvl w:val="1"/>
                <w:numId w:val="4"/>
              </w:numPr>
              <w:tabs>
                <w:tab w:val="num" w:pos="709"/>
              </w:tabs>
              <w:autoSpaceDE w:val="0"/>
              <w:autoSpaceDN w:val="0"/>
              <w:adjustRightInd w:val="0"/>
              <w:spacing w:after="120" w:line="240" w:lineRule="atLeast"/>
              <w:ind w:left="709" w:right="45"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The purchase price for the </w:t>
            </w:r>
            <w:proofErr w:type="gramStart"/>
            <w:r w:rsidRPr="00BC422C">
              <w:rPr>
                <w:rFonts w:eastAsia="Times New Roman" w:cstheme="minorHAnsi"/>
                <w:sz w:val="20"/>
                <w:szCs w:val="20"/>
                <w:lang w:val="en-GB" w:eastAsia="cs-CZ"/>
              </w:rPr>
              <w:t>subject</w:t>
            </w:r>
            <w:r w:rsidR="007514C3">
              <w:rPr>
                <w:rFonts w:eastAsia="Times New Roman" w:cstheme="minorHAnsi"/>
                <w:sz w:val="20"/>
                <w:szCs w:val="20"/>
                <w:lang w:val="en-GB" w:eastAsia="cs-CZ"/>
              </w:rPr>
              <w:t>-matter</w:t>
            </w:r>
            <w:proofErr w:type="gramEnd"/>
            <w:r w:rsidRPr="00BC422C">
              <w:rPr>
                <w:rFonts w:eastAsia="Times New Roman" w:cstheme="minorHAnsi"/>
                <w:sz w:val="20"/>
                <w:szCs w:val="20"/>
                <w:lang w:val="en-GB" w:eastAsia="cs-CZ"/>
              </w:rPr>
              <w:t xml:space="preserve"> of this Contract as set out in Art. III was set on the basis of the </w:t>
            </w:r>
            <w:r w:rsidR="00851A28" w:rsidRPr="00BC422C">
              <w:rPr>
                <w:rFonts w:eastAsia="Times New Roman" w:cstheme="minorHAnsi"/>
                <w:sz w:val="20"/>
                <w:szCs w:val="20"/>
                <w:lang w:val="en-GB" w:eastAsia="cs-CZ"/>
              </w:rPr>
              <w:t>Seller’s bid submitted within the Tender Procedure</w:t>
            </w:r>
            <w:r w:rsidR="00851A28">
              <w:rPr>
                <w:rFonts w:eastAsia="Times New Roman" w:cstheme="minorHAnsi"/>
                <w:sz w:val="20"/>
                <w:szCs w:val="20"/>
                <w:lang w:val="en-GB" w:eastAsia="cs-CZ"/>
              </w:rPr>
              <w:t xml:space="preserve"> </w:t>
            </w:r>
            <w:r w:rsidRPr="00BC422C">
              <w:rPr>
                <w:rFonts w:eastAsia="Times New Roman" w:cstheme="minorHAnsi"/>
                <w:sz w:val="20"/>
                <w:szCs w:val="20"/>
                <w:lang w:val="en-GB" w:eastAsia="cs-CZ"/>
              </w:rPr>
              <w:t>as the maximum price that cannot be exceeded, i</w:t>
            </w:r>
            <w:r w:rsidR="00DF58E5">
              <w:rPr>
                <w:rFonts w:eastAsia="Times New Roman" w:cstheme="minorHAnsi"/>
                <w:sz w:val="20"/>
                <w:szCs w:val="20"/>
                <w:lang w:val="en-GB" w:eastAsia="cs-CZ"/>
              </w:rPr>
              <w:t>s</w:t>
            </w:r>
            <w:r w:rsidR="003F757D">
              <w:rPr>
                <w:rFonts w:eastAsia="Times New Roman" w:cstheme="minorHAnsi"/>
                <w:sz w:val="20"/>
                <w:szCs w:val="20"/>
                <w:lang w:val="en-GB" w:eastAsia="cs-CZ"/>
              </w:rPr>
              <w:t xml:space="preserve">  </w:t>
            </w:r>
            <w:r w:rsidR="000037DC">
              <w:rPr>
                <w:rFonts w:eastAsia="Times New Roman" w:cstheme="minorHAnsi"/>
                <w:sz w:val="20"/>
                <w:szCs w:val="20"/>
                <w:lang w:val="en-GB" w:eastAsia="cs-CZ"/>
              </w:rPr>
              <w:t xml:space="preserve">    </w:t>
            </w:r>
            <w:r w:rsidR="000037DC" w:rsidRPr="000037DC">
              <w:rPr>
                <w:rFonts w:eastAsia="Times New Roman" w:cstheme="minorHAnsi"/>
                <w:sz w:val="20"/>
                <w:szCs w:val="20"/>
                <w:highlight w:val="yellow"/>
                <w:lang w:val="en-GB" w:eastAsia="cs-CZ"/>
              </w:rPr>
              <w:t>____</w:t>
            </w:r>
            <w:r w:rsidR="003F757D" w:rsidRPr="000037DC">
              <w:rPr>
                <w:rFonts w:eastAsia="Times New Roman" w:cstheme="minorHAnsi"/>
                <w:sz w:val="20"/>
                <w:szCs w:val="20"/>
                <w:highlight w:val="yellow"/>
                <w:lang w:val="en-GB" w:eastAsia="cs-CZ"/>
              </w:rPr>
              <w:t xml:space="preserve"> __</w:t>
            </w:r>
            <w:r w:rsidR="003F757D">
              <w:rPr>
                <w:rFonts w:eastAsia="Times New Roman" w:cstheme="minorHAnsi"/>
                <w:sz w:val="20"/>
                <w:szCs w:val="20"/>
                <w:lang w:val="en-GB" w:eastAsia="cs-CZ"/>
              </w:rPr>
              <w:t xml:space="preserve">    EUR.</w:t>
            </w:r>
            <w:r w:rsidR="00DF58E5">
              <w:rPr>
                <w:rFonts w:eastAsia="Times New Roman" w:cstheme="minorHAnsi"/>
                <w:sz w:val="20"/>
                <w:szCs w:val="20"/>
                <w:lang w:val="en-GB" w:eastAsia="cs-CZ"/>
              </w:rPr>
              <w:t xml:space="preserve"> </w:t>
            </w:r>
            <w:r w:rsidR="003F757D">
              <w:rPr>
                <w:rFonts w:eastAsia="Times New Roman" w:cstheme="minorHAnsi"/>
                <w:sz w:val="20"/>
                <w:szCs w:val="20"/>
                <w:lang w:val="en-GB" w:eastAsia="cs-CZ"/>
              </w:rPr>
              <w:t xml:space="preserve"> </w:t>
            </w:r>
          </w:p>
          <w:p w14:paraId="1B98EA4D" w14:textId="1F0A851A" w:rsidR="00BC422C" w:rsidRPr="00BC422C" w:rsidRDefault="00594975" w:rsidP="00BC422C">
            <w:pPr>
              <w:numPr>
                <w:ilvl w:val="1"/>
                <w:numId w:val="4"/>
              </w:numPr>
              <w:tabs>
                <w:tab w:val="num" w:pos="709"/>
                <w:tab w:val="left" w:pos="1080"/>
              </w:tabs>
              <w:autoSpaceDE w:val="0"/>
              <w:autoSpaceDN w:val="0"/>
              <w:adjustRightInd w:val="0"/>
              <w:spacing w:after="120" w:line="240" w:lineRule="atLeast"/>
              <w:ind w:left="709" w:right="45" w:hanging="709"/>
              <w:jc w:val="both"/>
              <w:rPr>
                <w:rFonts w:eastAsia="Times New Roman" w:cstheme="minorHAnsi"/>
                <w:sz w:val="20"/>
                <w:szCs w:val="20"/>
                <w:lang w:val="en-GB" w:eastAsia="cs-CZ"/>
              </w:rPr>
            </w:pPr>
            <w:r>
              <w:rPr>
                <w:rFonts w:eastAsia="Times New Roman" w:cstheme="minorHAnsi"/>
                <w:sz w:val="20"/>
                <w:szCs w:val="20"/>
                <w:lang w:val="en-GB" w:eastAsia="cs-CZ"/>
              </w:rPr>
              <w:t>A</w:t>
            </w:r>
            <w:r w:rsidR="00BC422C" w:rsidRPr="00BC422C">
              <w:rPr>
                <w:rFonts w:eastAsia="Times New Roman" w:cstheme="minorHAnsi"/>
                <w:sz w:val="20"/>
                <w:szCs w:val="20"/>
                <w:lang w:val="en-GB" w:eastAsia="cs-CZ"/>
              </w:rPr>
              <w:t>ll the prices set out in this Contract are exclusive of VAT</w:t>
            </w:r>
            <w:r>
              <w:rPr>
                <w:rFonts w:eastAsia="Times New Roman" w:cstheme="minorHAnsi"/>
                <w:sz w:val="20"/>
                <w:szCs w:val="20"/>
                <w:lang w:val="en-GB" w:eastAsia="cs-CZ"/>
              </w:rPr>
              <w:t xml:space="preserve"> </w:t>
            </w:r>
            <w:r w:rsidR="005821CE">
              <w:rPr>
                <w:rFonts w:eastAsia="Times New Roman" w:cstheme="minorHAnsi"/>
                <w:sz w:val="20"/>
                <w:szCs w:val="20"/>
                <w:lang w:val="en-GB" w:eastAsia="cs-CZ"/>
              </w:rPr>
              <w:t xml:space="preserve">paid in the Czech </w:t>
            </w:r>
            <w:proofErr w:type="gramStart"/>
            <w:r w:rsidR="005821CE">
              <w:rPr>
                <w:rFonts w:eastAsia="Times New Roman" w:cstheme="minorHAnsi"/>
                <w:sz w:val="20"/>
                <w:szCs w:val="20"/>
                <w:lang w:val="en-GB" w:eastAsia="cs-CZ"/>
              </w:rPr>
              <w:t>R</w:t>
            </w:r>
            <w:r w:rsidR="00804B98">
              <w:rPr>
                <w:rFonts w:eastAsia="Times New Roman" w:cstheme="minorHAnsi"/>
                <w:sz w:val="20"/>
                <w:szCs w:val="20"/>
                <w:lang w:val="en-GB" w:eastAsia="cs-CZ"/>
              </w:rPr>
              <w:t xml:space="preserve">epublic </w:t>
            </w:r>
            <w:r>
              <w:rPr>
                <w:rFonts w:eastAsia="Times New Roman" w:cstheme="minorHAnsi"/>
                <w:sz w:val="20"/>
                <w:szCs w:val="20"/>
                <w:lang w:val="en-GB" w:eastAsia="cs-CZ"/>
              </w:rPr>
              <w:t>which</w:t>
            </w:r>
            <w:proofErr w:type="gramEnd"/>
            <w:r>
              <w:rPr>
                <w:rFonts w:eastAsia="Times New Roman" w:cstheme="minorHAnsi"/>
                <w:sz w:val="20"/>
                <w:szCs w:val="20"/>
                <w:lang w:val="en-GB" w:eastAsia="cs-CZ"/>
              </w:rPr>
              <w:t xml:space="preserve"> will be paid by the Buyer. The Seller </w:t>
            </w:r>
            <w:r w:rsidR="00480546">
              <w:rPr>
                <w:rFonts w:eastAsia="Times New Roman" w:cstheme="minorHAnsi"/>
                <w:sz w:val="20"/>
                <w:szCs w:val="20"/>
                <w:lang w:val="en-GB" w:eastAsia="cs-CZ"/>
              </w:rPr>
              <w:t>is responsible for clearing the Mirror for export (export customs formalities</w:t>
            </w:r>
            <w:r w:rsidR="00804B98">
              <w:rPr>
                <w:rFonts w:eastAsia="Times New Roman" w:cstheme="minorHAnsi"/>
                <w:sz w:val="20"/>
                <w:szCs w:val="20"/>
                <w:lang w:val="en-GB" w:eastAsia="cs-CZ"/>
              </w:rPr>
              <w:t xml:space="preserve"> and</w:t>
            </w:r>
            <w:r w:rsidR="00480546">
              <w:rPr>
                <w:rFonts w:eastAsia="Times New Roman" w:cstheme="minorHAnsi"/>
                <w:sz w:val="20"/>
                <w:szCs w:val="20"/>
                <w:lang w:val="en-GB" w:eastAsia="cs-CZ"/>
              </w:rPr>
              <w:t xml:space="preserve"> financial duty if any). The Buyer is responsible for clearing the Mirror for import (import customs formalities</w:t>
            </w:r>
            <w:r w:rsidR="00804B98">
              <w:rPr>
                <w:rFonts w:eastAsia="Times New Roman" w:cstheme="minorHAnsi"/>
                <w:sz w:val="20"/>
                <w:szCs w:val="20"/>
                <w:lang w:val="en-GB" w:eastAsia="cs-CZ"/>
              </w:rPr>
              <w:t xml:space="preserve"> and</w:t>
            </w:r>
            <w:r w:rsidR="00480546">
              <w:rPr>
                <w:rFonts w:eastAsia="Times New Roman" w:cstheme="minorHAnsi"/>
                <w:sz w:val="20"/>
                <w:szCs w:val="20"/>
                <w:lang w:val="en-GB" w:eastAsia="cs-CZ"/>
              </w:rPr>
              <w:t xml:space="preserve"> financial duty if any).</w:t>
            </w:r>
            <w:r w:rsidR="008E1AD8">
              <w:rPr>
                <w:rFonts w:eastAsia="Times New Roman" w:cstheme="minorHAnsi"/>
                <w:sz w:val="20"/>
                <w:szCs w:val="20"/>
                <w:lang w:val="en-GB" w:eastAsia="cs-CZ"/>
              </w:rPr>
              <w:t xml:space="preserve"> </w:t>
            </w:r>
          </w:p>
          <w:p w14:paraId="54615C25" w14:textId="77777777" w:rsidR="00417FE0" w:rsidRDefault="00BC422C" w:rsidP="00BC422C">
            <w:pPr>
              <w:numPr>
                <w:ilvl w:val="1"/>
                <w:numId w:val="4"/>
              </w:numPr>
              <w:tabs>
                <w:tab w:val="num" w:pos="709"/>
                <w:tab w:val="left" w:pos="1080"/>
              </w:tabs>
              <w:autoSpaceDE w:val="0"/>
              <w:autoSpaceDN w:val="0"/>
              <w:adjustRightInd w:val="0"/>
              <w:spacing w:after="120" w:line="240" w:lineRule="atLeast"/>
              <w:ind w:left="709" w:right="45"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The Purchase Price includes all the costs related to the performance of the subject of this Contract. The Purchase Price for the subject of performance set out in Art. III. </w:t>
            </w:r>
            <w:proofErr w:type="gramStart"/>
            <w:r w:rsidRPr="00BC422C">
              <w:rPr>
                <w:rFonts w:eastAsia="Times New Roman" w:cstheme="minorHAnsi"/>
                <w:sz w:val="20"/>
                <w:szCs w:val="20"/>
                <w:lang w:val="en-GB" w:eastAsia="cs-CZ"/>
              </w:rPr>
              <w:t>hereof</w:t>
            </w:r>
            <w:proofErr w:type="gramEnd"/>
            <w:r w:rsidRPr="00BC422C">
              <w:rPr>
                <w:rFonts w:eastAsia="Times New Roman" w:cstheme="minorHAnsi"/>
                <w:sz w:val="20"/>
                <w:szCs w:val="20"/>
                <w:lang w:val="en-GB" w:eastAsia="cs-CZ"/>
              </w:rPr>
              <w:t xml:space="preserve"> is the maximum permissible price. The Purchase Price is independent of the development of prices and changes in the foreign exchange rates.</w:t>
            </w:r>
          </w:p>
          <w:p w14:paraId="3618DEEB" w14:textId="483A51E0" w:rsidR="00417FE0" w:rsidRPr="00624C3A" w:rsidRDefault="00BC422C" w:rsidP="00173ABF">
            <w:pPr>
              <w:numPr>
                <w:ilvl w:val="1"/>
                <w:numId w:val="4"/>
              </w:numPr>
              <w:tabs>
                <w:tab w:val="num" w:pos="709"/>
                <w:tab w:val="left" w:pos="1080"/>
              </w:tabs>
              <w:autoSpaceDE w:val="0"/>
              <w:autoSpaceDN w:val="0"/>
              <w:adjustRightInd w:val="0"/>
              <w:spacing w:after="120" w:line="240" w:lineRule="atLeast"/>
              <w:ind w:left="709" w:right="45" w:hanging="709"/>
              <w:jc w:val="both"/>
              <w:rPr>
                <w:rFonts w:eastAsia="Times New Roman" w:cstheme="minorHAnsi"/>
                <w:sz w:val="20"/>
                <w:szCs w:val="20"/>
                <w:lang w:val="en-GB" w:eastAsia="cs-CZ"/>
              </w:rPr>
            </w:pPr>
            <w:r w:rsidRPr="00417FE0">
              <w:rPr>
                <w:rFonts w:eastAsia="Times New Roman" w:cstheme="minorHAnsi"/>
                <w:sz w:val="20"/>
                <w:szCs w:val="20"/>
                <w:lang w:val="en-GB" w:eastAsia="cs-CZ"/>
              </w:rPr>
              <w:t xml:space="preserve"> </w:t>
            </w:r>
            <w:r w:rsidR="00417FE0" w:rsidRPr="00624C3A">
              <w:rPr>
                <w:sz w:val="20"/>
                <w:szCs w:val="20"/>
              </w:rPr>
              <w:t xml:space="preserve">The Purchase Price for the Object of Purchase shall be paid </w:t>
            </w:r>
            <w:proofErr w:type="gramStart"/>
            <w:r w:rsidR="00417FE0" w:rsidRPr="00624C3A">
              <w:rPr>
                <w:sz w:val="20"/>
                <w:szCs w:val="20"/>
              </w:rPr>
              <w:t>on the basis of</w:t>
            </w:r>
            <w:proofErr w:type="gramEnd"/>
            <w:r w:rsidR="00417FE0" w:rsidRPr="00624C3A">
              <w:rPr>
                <w:sz w:val="20"/>
                <w:szCs w:val="20"/>
              </w:rPr>
              <w:t xml:space="preserve"> a tax document – invoice, to the account of the Seller designated in the invoice.</w:t>
            </w:r>
            <w:r w:rsidR="00417FE0" w:rsidRPr="00624C3A">
              <w:rPr>
                <w:b/>
                <w:sz w:val="20"/>
                <w:szCs w:val="20"/>
              </w:rPr>
              <w:t xml:space="preserve"> The Seller is entitled to invoice the Purchase Price as follows</w:t>
            </w:r>
            <w:proofErr w:type="gramStart"/>
            <w:r w:rsidR="00417FE0" w:rsidRPr="00624C3A">
              <w:rPr>
                <w:b/>
                <w:sz w:val="20"/>
                <w:szCs w:val="20"/>
              </w:rPr>
              <w:t>:</w:t>
            </w:r>
            <w:proofErr w:type="gramEnd"/>
            <w:r w:rsidR="00417FE0" w:rsidRPr="00624C3A">
              <w:rPr>
                <w:b/>
                <w:sz w:val="20"/>
                <w:szCs w:val="20"/>
              </w:rPr>
              <w:br/>
              <w:t xml:space="preserve">20 % of the Purchase Price after the </w:t>
            </w:r>
            <w:r w:rsidR="00EE15C7" w:rsidRPr="00624C3A">
              <w:rPr>
                <w:b/>
                <w:sz w:val="20"/>
                <w:szCs w:val="20"/>
              </w:rPr>
              <w:t xml:space="preserve">approval of </w:t>
            </w:r>
            <w:r w:rsidR="00726F9E" w:rsidRPr="00624C3A">
              <w:rPr>
                <w:rFonts w:eastAsia="Times New Roman" w:cstheme="minorHAnsi"/>
                <w:b/>
                <w:sz w:val="20"/>
                <w:szCs w:val="20"/>
                <w:lang w:val="en-GB" w:eastAsia="cs-CZ"/>
              </w:rPr>
              <w:t>the Qualified Design</w:t>
            </w:r>
            <w:r w:rsidR="00014C78" w:rsidRPr="00624C3A">
              <w:rPr>
                <w:b/>
                <w:sz w:val="20"/>
                <w:szCs w:val="20"/>
              </w:rPr>
              <w:t xml:space="preserve"> as specified </w:t>
            </w:r>
            <w:r w:rsidR="003A2897" w:rsidRPr="00624C3A">
              <w:rPr>
                <w:b/>
                <w:sz w:val="20"/>
                <w:szCs w:val="20"/>
              </w:rPr>
              <w:t xml:space="preserve">in art. 3.5 </w:t>
            </w:r>
            <w:r w:rsidR="00A62484" w:rsidRPr="00624C3A">
              <w:rPr>
                <w:b/>
                <w:sz w:val="20"/>
                <w:szCs w:val="20"/>
              </w:rPr>
              <w:t>hereof</w:t>
            </w:r>
            <w:r w:rsidR="00726F9E" w:rsidRPr="00624C3A">
              <w:rPr>
                <w:b/>
                <w:sz w:val="20"/>
                <w:szCs w:val="20"/>
              </w:rPr>
              <w:t xml:space="preserve"> </w:t>
            </w:r>
            <w:r w:rsidR="00EE15C7" w:rsidRPr="00624C3A">
              <w:rPr>
                <w:b/>
                <w:sz w:val="20"/>
                <w:szCs w:val="20"/>
              </w:rPr>
              <w:t xml:space="preserve">, </w:t>
            </w:r>
            <w:r w:rsidR="00417FE0" w:rsidRPr="00624C3A">
              <w:rPr>
                <w:b/>
                <w:sz w:val="20"/>
                <w:szCs w:val="20"/>
              </w:rPr>
              <w:br/>
            </w:r>
            <w:r w:rsidR="00F4015A" w:rsidRPr="00624C3A">
              <w:rPr>
                <w:b/>
                <w:sz w:val="20"/>
                <w:szCs w:val="20"/>
              </w:rPr>
              <w:t>3</w:t>
            </w:r>
            <w:r w:rsidR="00417FE0" w:rsidRPr="00624C3A">
              <w:rPr>
                <w:b/>
                <w:sz w:val="20"/>
                <w:szCs w:val="20"/>
              </w:rPr>
              <w:t xml:space="preserve">0 % of the Purchase Price after the </w:t>
            </w:r>
            <w:r w:rsidR="00A62484" w:rsidRPr="00624C3A">
              <w:rPr>
                <w:b/>
                <w:sz w:val="20"/>
                <w:szCs w:val="20"/>
              </w:rPr>
              <w:t xml:space="preserve">manufacturing of  </w:t>
            </w:r>
            <w:proofErr w:type="spellStart"/>
            <w:r w:rsidR="00A62484" w:rsidRPr="00624C3A">
              <w:rPr>
                <w:b/>
                <w:sz w:val="20"/>
                <w:szCs w:val="20"/>
              </w:rPr>
              <w:t>of</w:t>
            </w:r>
            <w:proofErr w:type="spellEnd"/>
            <w:r w:rsidR="00A62484" w:rsidRPr="00624C3A">
              <w:rPr>
                <w:b/>
                <w:sz w:val="20"/>
                <w:szCs w:val="20"/>
              </w:rPr>
              <w:t xml:space="preserve"> Mirror, 50 % of the Purchase Price after the </w:t>
            </w:r>
            <w:r w:rsidR="00417FE0" w:rsidRPr="00624C3A">
              <w:rPr>
                <w:b/>
                <w:sz w:val="20"/>
                <w:szCs w:val="20"/>
              </w:rPr>
              <w:t>signature of the acceptance protocol by the Buyer pursuant to this Contract.</w:t>
            </w:r>
          </w:p>
          <w:p w14:paraId="732CB14A" w14:textId="77777777" w:rsidR="00BC422C" w:rsidRPr="00BC422C" w:rsidRDefault="00BC422C" w:rsidP="00BC422C">
            <w:pPr>
              <w:numPr>
                <w:ilvl w:val="1"/>
                <w:numId w:val="4"/>
              </w:numPr>
              <w:tabs>
                <w:tab w:val="num" w:pos="709"/>
                <w:tab w:val="left" w:pos="1080"/>
              </w:tabs>
              <w:autoSpaceDE w:val="0"/>
              <w:autoSpaceDN w:val="0"/>
              <w:adjustRightInd w:val="0"/>
              <w:spacing w:after="120" w:line="240" w:lineRule="atLeast"/>
              <w:ind w:left="709" w:right="45" w:hanging="709"/>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Invoices shall be payable within </w:t>
            </w:r>
            <w:proofErr w:type="gramStart"/>
            <w:r w:rsidRPr="00BC422C">
              <w:rPr>
                <w:rFonts w:eastAsia="Times New Roman" w:cstheme="minorHAnsi"/>
                <w:snapToGrid w:val="0"/>
                <w:sz w:val="20"/>
                <w:szCs w:val="20"/>
                <w:lang w:val="en-GB" w:eastAsia="cs-CZ"/>
              </w:rPr>
              <w:t>thirty (30) days</w:t>
            </w:r>
            <w:proofErr w:type="gramEnd"/>
            <w:r w:rsidRPr="00BC422C">
              <w:rPr>
                <w:rFonts w:eastAsia="Times New Roman" w:cstheme="minorHAnsi"/>
                <w:snapToGrid w:val="0"/>
                <w:sz w:val="20"/>
                <w:szCs w:val="20"/>
                <w:lang w:val="en-GB" w:eastAsia="cs-CZ"/>
              </w:rPr>
              <w:t xml:space="preserve"> of the </w:t>
            </w:r>
            <w:r w:rsidR="00FA6DC0">
              <w:rPr>
                <w:rFonts w:eastAsia="Times New Roman" w:cstheme="minorHAnsi"/>
                <w:snapToGrid w:val="0"/>
                <w:sz w:val="20"/>
                <w:szCs w:val="20"/>
                <w:lang w:val="en-GB" w:eastAsia="cs-CZ"/>
              </w:rPr>
              <w:t xml:space="preserve">invoice </w:t>
            </w:r>
            <w:r w:rsidRPr="00BC422C">
              <w:rPr>
                <w:rFonts w:eastAsia="Times New Roman" w:cstheme="minorHAnsi"/>
                <w:snapToGrid w:val="0"/>
                <w:sz w:val="20"/>
                <w:szCs w:val="20"/>
                <w:lang w:val="en-GB" w:eastAsia="cs-CZ"/>
              </w:rPr>
              <w:t>date (hereinafter the "</w:t>
            </w:r>
            <w:r w:rsidRPr="00BC422C">
              <w:rPr>
                <w:rFonts w:eastAsia="Times New Roman" w:cstheme="minorHAnsi"/>
                <w:b/>
                <w:snapToGrid w:val="0"/>
                <w:sz w:val="20"/>
                <w:szCs w:val="20"/>
                <w:lang w:val="en-GB" w:eastAsia="cs-CZ"/>
              </w:rPr>
              <w:t>Maturity Period</w:t>
            </w:r>
            <w:r w:rsidRPr="00BC422C">
              <w:rPr>
                <w:rFonts w:eastAsia="Times New Roman" w:cstheme="minorHAnsi"/>
                <w:snapToGrid w:val="0"/>
                <w:sz w:val="20"/>
                <w:szCs w:val="20"/>
                <w:lang w:val="en-GB" w:eastAsia="cs-CZ"/>
              </w:rPr>
              <w:t>"). Payment of the invoiced amount means the date of its remitting to the Seller’s account. In conformity with the applicable tax regulations of the Czech Republic, the tax documents – invoices issued by the Seller hereunder shall include particularly the following details:</w:t>
            </w:r>
          </w:p>
          <w:p w14:paraId="149A4E82" w14:textId="77777777" w:rsidR="00BC422C" w:rsidRPr="00BC422C" w:rsidRDefault="00BC422C" w:rsidP="00BC422C">
            <w:pPr>
              <w:widowControl w:val="0"/>
              <w:numPr>
                <w:ilvl w:val="0"/>
                <w:numId w:val="3"/>
              </w:numPr>
              <w:tabs>
                <w:tab w:val="num" w:pos="192"/>
              </w:tabs>
              <w:suppressAutoHyphens/>
              <w:spacing w:after="60" w:line="240" w:lineRule="auto"/>
              <w:ind w:left="1260"/>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the business name/designation and registered office of the Buyer</w:t>
            </w:r>
          </w:p>
          <w:p w14:paraId="7EC296FB" w14:textId="77777777" w:rsidR="00BC422C" w:rsidRPr="00BC422C" w:rsidRDefault="00BC422C" w:rsidP="00BC422C">
            <w:pPr>
              <w:widowControl w:val="0"/>
              <w:numPr>
                <w:ilvl w:val="0"/>
                <w:numId w:val="3"/>
              </w:numPr>
              <w:suppressAutoHyphens/>
              <w:spacing w:after="60" w:line="240" w:lineRule="auto"/>
              <w:ind w:left="1260"/>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the tax identification number of the Buyer</w:t>
            </w:r>
          </w:p>
          <w:p w14:paraId="0A271F83" w14:textId="77777777" w:rsidR="00BC422C" w:rsidRPr="00BC422C" w:rsidRDefault="00BC422C" w:rsidP="00BC422C">
            <w:pPr>
              <w:widowControl w:val="0"/>
              <w:numPr>
                <w:ilvl w:val="0"/>
                <w:numId w:val="3"/>
              </w:numPr>
              <w:suppressAutoHyphens/>
              <w:spacing w:after="60" w:line="240" w:lineRule="auto"/>
              <w:ind w:left="1260"/>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the business name/designation and registered office of the Seller</w:t>
            </w:r>
          </w:p>
          <w:p w14:paraId="19F08FAD" w14:textId="77777777" w:rsidR="00BC422C" w:rsidRPr="00BC422C" w:rsidRDefault="00BC422C" w:rsidP="00BC422C">
            <w:pPr>
              <w:widowControl w:val="0"/>
              <w:numPr>
                <w:ilvl w:val="0"/>
                <w:numId w:val="3"/>
              </w:numPr>
              <w:suppressAutoHyphens/>
              <w:spacing w:after="60" w:line="240" w:lineRule="auto"/>
              <w:ind w:left="1260"/>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the tax identification number of the Seller</w:t>
            </w:r>
          </w:p>
          <w:p w14:paraId="3CC4A455" w14:textId="77777777" w:rsidR="00BC422C" w:rsidRPr="00BC422C" w:rsidRDefault="00BC422C" w:rsidP="00BC422C">
            <w:pPr>
              <w:widowControl w:val="0"/>
              <w:numPr>
                <w:ilvl w:val="0"/>
                <w:numId w:val="3"/>
              </w:numPr>
              <w:suppressAutoHyphens/>
              <w:spacing w:after="60" w:line="240" w:lineRule="auto"/>
              <w:ind w:left="1260"/>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the registration number of the tax document</w:t>
            </w:r>
          </w:p>
          <w:p w14:paraId="5EE12B77" w14:textId="77777777" w:rsidR="00BC422C" w:rsidRPr="00BC422C" w:rsidRDefault="00BC422C" w:rsidP="00BC422C">
            <w:pPr>
              <w:widowControl w:val="0"/>
              <w:numPr>
                <w:ilvl w:val="0"/>
                <w:numId w:val="3"/>
              </w:numPr>
              <w:suppressAutoHyphens/>
              <w:spacing w:after="60" w:line="240" w:lineRule="auto"/>
              <w:ind w:left="1260"/>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the scope and object of the supply</w:t>
            </w:r>
          </w:p>
          <w:p w14:paraId="7F4D6538" w14:textId="77777777" w:rsidR="00BC422C" w:rsidRPr="00BC422C" w:rsidRDefault="00BC422C" w:rsidP="00BC422C">
            <w:pPr>
              <w:widowControl w:val="0"/>
              <w:numPr>
                <w:ilvl w:val="0"/>
                <w:numId w:val="3"/>
              </w:numPr>
              <w:suppressAutoHyphens/>
              <w:spacing w:after="60" w:line="240" w:lineRule="auto"/>
              <w:ind w:left="1260"/>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the date of issue of the tax document</w:t>
            </w:r>
          </w:p>
          <w:p w14:paraId="57311240" w14:textId="77777777" w:rsidR="00BC422C" w:rsidRPr="00BC422C" w:rsidRDefault="00BC422C" w:rsidP="00BC422C">
            <w:pPr>
              <w:widowControl w:val="0"/>
              <w:numPr>
                <w:ilvl w:val="0"/>
                <w:numId w:val="3"/>
              </w:numPr>
              <w:suppressAutoHyphens/>
              <w:spacing w:after="60" w:line="240" w:lineRule="auto"/>
              <w:ind w:left="1260"/>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lastRenderedPageBreak/>
              <w:t>the date of the supply or the date of acceptance of the consideration, whichever is earlier, if it differs from the date of issue of the tax document</w:t>
            </w:r>
          </w:p>
          <w:p w14:paraId="1095F34D" w14:textId="77777777" w:rsidR="00BC422C" w:rsidRPr="00BC422C" w:rsidRDefault="00BC422C" w:rsidP="00BC422C">
            <w:pPr>
              <w:widowControl w:val="0"/>
              <w:numPr>
                <w:ilvl w:val="0"/>
                <w:numId w:val="3"/>
              </w:numPr>
              <w:suppressAutoHyphens/>
              <w:spacing w:after="60" w:line="240" w:lineRule="auto"/>
              <w:ind w:left="1260"/>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the price of the supply</w:t>
            </w:r>
          </w:p>
          <w:p w14:paraId="63A3807A" w14:textId="4F0F0332" w:rsidR="00BC422C" w:rsidRPr="00BC422C" w:rsidRDefault="00BC422C" w:rsidP="003F757D">
            <w:pPr>
              <w:widowControl w:val="0"/>
              <w:numPr>
                <w:ilvl w:val="0"/>
                <w:numId w:val="3"/>
              </w:numPr>
              <w:suppressAutoHyphens/>
              <w:spacing w:after="60" w:line="240" w:lineRule="auto"/>
              <w:ind w:left="1260"/>
              <w:rPr>
                <w:rFonts w:eastAsia="Times New Roman" w:cstheme="minorHAnsi"/>
                <w:snapToGrid w:val="0"/>
                <w:sz w:val="20"/>
                <w:szCs w:val="20"/>
                <w:lang w:val="en-GB" w:eastAsia="cs-CZ"/>
              </w:rPr>
            </w:pPr>
            <w:proofErr w:type="gramStart"/>
            <w:r w:rsidRPr="00BC422C">
              <w:rPr>
                <w:rFonts w:eastAsia="Times New Roman" w:cstheme="minorHAnsi"/>
                <w:snapToGrid w:val="0"/>
                <w:sz w:val="20"/>
                <w:szCs w:val="20"/>
                <w:lang w:val="en-GB" w:eastAsia="cs-CZ"/>
              </w:rPr>
              <w:t>a</w:t>
            </w:r>
            <w:proofErr w:type="gramEnd"/>
            <w:r w:rsidRPr="00BC422C">
              <w:rPr>
                <w:rFonts w:eastAsia="Times New Roman" w:cstheme="minorHAnsi"/>
                <w:snapToGrid w:val="0"/>
                <w:sz w:val="20"/>
                <w:szCs w:val="20"/>
                <w:lang w:val="en-GB" w:eastAsia="cs-CZ"/>
              </w:rPr>
              <w:t xml:space="preserve"> declaration that the charged supply is provided for the purposes of the "</w:t>
            </w:r>
            <w:r w:rsidR="003F757D">
              <w:rPr>
                <w:rFonts w:eastAsia="Times New Roman" w:cstheme="minorHAnsi"/>
                <w:snapToGrid w:val="0"/>
                <w:sz w:val="20"/>
                <w:szCs w:val="20"/>
                <w:lang w:val="en-GB" w:eastAsia="cs-CZ"/>
              </w:rPr>
              <w:t>Research using high intensity laser produced photons and particles</w:t>
            </w:r>
            <w:r w:rsidRPr="00747294">
              <w:rPr>
                <w:rFonts w:eastAsia="Times New Roman" w:cstheme="minorHAnsi"/>
                <w:snapToGrid w:val="0"/>
                <w:sz w:val="20"/>
                <w:szCs w:val="20"/>
                <w:lang w:val="en-GB" w:eastAsia="cs-CZ"/>
              </w:rPr>
              <w:t>,</w:t>
            </w:r>
            <w:r w:rsidR="00747294" w:rsidRPr="00747294">
              <w:rPr>
                <w:rFonts w:eastAsia="Times New Roman" w:cstheme="minorHAnsi"/>
                <w:snapToGrid w:val="0"/>
                <w:sz w:val="20"/>
                <w:szCs w:val="20"/>
                <w:lang w:val="en-GB" w:eastAsia="cs-CZ"/>
              </w:rPr>
              <w:t xml:space="preserve"> r</w:t>
            </w:r>
            <w:r w:rsidRPr="00747294">
              <w:rPr>
                <w:rFonts w:eastAsia="Times New Roman" w:cstheme="minorHAnsi"/>
                <w:snapToGrid w:val="0"/>
                <w:sz w:val="20"/>
                <w:szCs w:val="20"/>
                <w:lang w:val="en-GB" w:eastAsia="cs-CZ"/>
              </w:rPr>
              <w:t>eg.</w:t>
            </w:r>
            <w:r w:rsidRPr="00BC422C">
              <w:rPr>
                <w:rFonts w:eastAsia="Times New Roman" w:cstheme="minorHAnsi"/>
                <w:snapToGrid w:val="0"/>
                <w:sz w:val="20"/>
                <w:szCs w:val="20"/>
                <w:lang w:val="en-GB" w:eastAsia="cs-CZ"/>
              </w:rPr>
              <w:t xml:space="preserve"> No. </w:t>
            </w:r>
            <w:r w:rsidR="00747294">
              <w:rPr>
                <w:rFonts w:eastAsia="Times New Roman" w:cstheme="minorHAnsi"/>
                <w:snapToGrid w:val="0"/>
                <w:sz w:val="20"/>
                <w:szCs w:val="20"/>
                <w:lang w:val="en-GB" w:eastAsia="cs-CZ"/>
              </w:rPr>
              <w:t>CZ 02.1.01/0.0/0.0/16_019/0000789.</w:t>
            </w:r>
            <w:r w:rsidR="00747294">
              <w:rPr>
                <w:rFonts w:ascii="Open Sans" w:hAnsi="Open Sans"/>
                <w:color w:val="FFFFFF"/>
                <w:sz w:val="23"/>
                <w:szCs w:val="23"/>
              </w:rPr>
              <w:t xml:space="preserve">CZ.02.1.01/0.0/0.0/16_019/0000789 </w:t>
            </w:r>
          </w:p>
          <w:p w14:paraId="1284A84E" w14:textId="77777777" w:rsidR="00BC422C" w:rsidRPr="00BC422C" w:rsidRDefault="00BC422C" w:rsidP="00BC422C">
            <w:pPr>
              <w:spacing w:after="120" w:line="240" w:lineRule="auto"/>
              <w:ind w:left="900"/>
              <w:jc w:val="both"/>
              <w:rPr>
                <w:rFonts w:eastAsia="Times New Roman" w:cstheme="minorHAnsi"/>
                <w:snapToGrid w:val="0"/>
                <w:sz w:val="20"/>
                <w:szCs w:val="20"/>
                <w:lang w:val="en-GB" w:eastAsia="cs-CZ"/>
              </w:rPr>
            </w:pPr>
            <w:proofErr w:type="gramStart"/>
            <w:r w:rsidRPr="00BC422C">
              <w:rPr>
                <w:rFonts w:eastAsia="Times New Roman" w:cstheme="minorHAnsi"/>
                <w:snapToGrid w:val="0"/>
                <w:sz w:val="20"/>
                <w:szCs w:val="20"/>
                <w:lang w:val="en-GB" w:eastAsia="cs-CZ"/>
              </w:rPr>
              <w:t>and</w:t>
            </w:r>
            <w:proofErr w:type="gramEnd"/>
            <w:r w:rsidRPr="00BC422C">
              <w:rPr>
                <w:rFonts w:eastAsia="Times New Roman" w:cstheme="minorHAnsi"/>
                <w:snapToGrid w:val="0"/>
                <w:sz w:val="20"/>
                <w:szCs w:val="20"/>
                <w:lang w:val="en-GB" w:eastAsia="cs-CZ"/>
              </w:rPr>
              <w:t xml:space="preserve"> must also be in conformity with any double taxation treaties applicable to the given case. </w:t>
            </w:r>
          </w:p>
          <w:p w14:paraId="063985F7" w14:textId="77777777" w:rsidR="00BC422C" w:rsidRPr="00BC422C" w:rsidRDefault="00BC422C" w:rsidP="00BC422C">
            <w:pPr>
              <w:numPr>
                <w:ilvl w:val="1"/>
                <w:numId w:val="4"/>
              </w:numPr>
              <w:tabs>
                <w:tab w:val="num" w:pos="709"/>
                <w:tab w:val="left" w:pos="1080"/>
              </w:tabs>
              <w:autoSpaceDE w:val="0"/>
              <w:autoSpaceDN w:val="0"/>
              <w:adjustRightInd w:val="0"/>
              <w:spacing w:after="120" w:line="240" w:lineRule="atLeast"/>
              <w:ind w:left="709" w:right="45" w:hanging="709"/>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The last invoice in each calendar year </w:t>
            </w:r>
            <w:proofErr w:type="gramStart"/>
            <w:r w:rsidRPr="00BC422C">
              <w:rPr>
                <w:rFonts w:eastAsia="Times New Roman" w:cstheme="minorHAnsi"/>
                <w:snapToGrid w:val="0"/>
                <w:sz w:val="20"/>
                <w:szCs w:val="20"/>
                <w:lang w:val="en-GB" w:eastAsia="cs-CZ"/>
              </w:rPr>
              <w:t>must be delivered</w:t>
            </w:r>
            <w:proofErr w:type="gramEnd"/>
            <w:r w:rsidRPr="00BC422C">
              <w:rPr>
                <w:rFonts w:eastAsia="Times New Roman" w:cstheme="minorHAnsi"/>
                <w:snapToGrid w:val="0"/>
                <w:sz w:val="20"/>
                <w:szCs w:val="20"/>
                <w:lang w:val="en-GB" w:eastAsia="cs-CZ"/>
              </w:rPr>
              <w:t xml:space="preserve"> by the Seller to the Buyer’s filing department not later than by 15 December of the given calendar year. </w:t>
            </w:r>
            <w:proofErr w:type="gramStart"/>
            <w:r w:rsidRPr="00BC422C">
              <w:rPr>
                <w:rFonts w:eastAsia="Times New Roman" w:cstheme="minorHAnsi"/>
                <w:snapToGrid w:val="0"/>
                <w:sz w:val="20"/>
                <w:szCs w:val="20"/>
                <w:lang w:val="en-GB" w:eastAsia="cs-CZ"/>
              </w:rPr>
              <w:t>If a tax document – invoice is not issued in conformity with the payment terms stipulated by the Contract or if it does not comply with the requirements stipulated by law or if it is not delivered to the Buyer by the aforementioned date, the Buyer is entitled to return the tax document – invoice to the Seller as incomplete, or incorrectly issued, for supplementation or issue of a new invoice, as appropriate, within five (5) business days of the date of its delivery to the Buyer.</w:t>
            </w:r>
            <w:proofErr w:type="gramEnd"/>
            <w:r w:rsidRPr="00BC422C">
              <w:rPr>
                <w:rFonts w:eastAsia="Times New Roman" w:cstheme="minorHAnsi"/>
                <w:snapToGrid w:val="0"/>
                <w:sz w:val="20"/>
                <w:szCs w:val="20"/>
                <w:lang w:val="en-GB" w:eastAsia="cs-CZ"/>
              </w:rPr>
              <w:t xml:space="preserve"> In that case, the Buyer is not in delay in payment of the purchase price or part thereof and the Seller shall issue a corrected invoice with a new identical Maturity Period, which shall commence on the date of delivery of the corrected or newly issued tax document – invoice to the Buyer. </w:t>
            </w:r>
          </w:p>
          <w:p w14:paraId="67D50F19" w14:textId="77777777" w:rsidR="00BC422C" w:rsidRPr="00BC422C" w:rsidRDefault="00BC422C" w:rsidP="00BC422C">
            <w:pPr>
              <w:tabs>
                <w:tab w:val="left" w:pos="720"/>
              </w:tabs>
              <w:autoSpaceDE w:val="0"/>
              <w:autoSpaceDN w:val="0"/>
              <w:adjustRightInd w:val="0"/>
              <w:spacing w:after="240" w:line="240" w:lineRule="atLeast"/>
              <w:ind w:right="45"/>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ab/>
              <w:t xml:space="preserve">The Buyer’s invoicing details are set out in Art. I hereof. </w:t>
            </w:r>
          </w:p>
          <w:p w14:paraId="73B11F06" w14:textId="77777777" w:rsidR="00BC422C" w:rsidRPr="00BC422C" w:rsidRDefault="00BC422C" w:rsidP="00D400EA">
            <w:pPr>
              <w:tabs>
                <w:tab w:val="left" w:pos="1080"/>
              </w:tabs>
              <w:autoSpaceDE w:val="0"/>
              <w:autoSpaceDN w:val="0"/>
              <w:adjustRightInd w:val="0"/>
              <w:spacing w:after="120" w:line="240" w:lineRule="atLeast"/>
              <w:ind w:right="45"/>
              <w:rPr>
                <w:rFonts w:eastAsia="Times New Roman" w:cstheme="minorHAnsi"/>
                <w:snapToGrid w:val="0"/>
                <w:sz w:val="20"/>
                <w:szCs w:val="20"/>
                <w:lang w:val="en-GB" w:eastAsia="cs-CZ"/>
              </w:rPr>
            </w:pPr>
            <w:r w:rsidRPr="00624C3A">
              <w:rPr>
                <w:rFonts w:eastAsia="Times New Roman" w:cstheme="minorHAnsi"/>
                <w:b/>
                <w:snapToGrid w:val="0"/>
                <w:sz w:val="20"/>
                <w:szCs w:val="20"/>
                <w:u w:val="single"/>
                <w:lang w:val="en-GB" w:eastAsia="cs-CZ"/>
              </w:rPr>
              <w:t>VI. Times of Performance of the Subject of the Contract</w:t>
            </w:r>
          </w:p>
          <w:p w14:paraId="6D002D6D" w14:textId="1B599B1F" w:rsidR="00BC422C" w:rsidRPr="00FD1257" w:rsidRDefault="00BC422C" w:rsidP="00BC422C">
            <w:pPr>
              <w:numPr>
                <w:ilvl w:val="1"/>
                <w:numId w:val="5"/>
              </w:numPr>
              <w:tabs>
                <w:tab w:val="left" w:pos="720"/>
              </w:tabs>
              <w:autoSpaceDE w:val="0"/>
              <w:autoSpaceDN w:val="0"/>
              <w:adjustRightInd w:val="0"/>
              <w:spacing w:after="120" w:line="240" w:lineRule="atLeast"/>
              <w:ind w:right="45"/>
              <w:jc w:val="both"/>
              <w:rPr>
                <w:rFonts w:eastAsia="Times New Roman" w:cstheme="minorHAnsi"/>
                <w:sz w:val="20"/>
                <w:szCs w:val="20"/>
                <w:lang w:val="en-GB" w:eastAsia="cs-CZ"/>
              </w:rPr>
            </w:pPr>
            <w:r w:rsidRPr="00FD1257">
              <w:rPr>
                <w:rFonts w:eastAsia="Times New Roman" w:cstheme="minorHAnsi"/>
                <w:sz w:val="20"/>
                <w:szCs w:val="20"/>
                <w:lang w:val="en-GB" w:eastAsia="cs-CZ"/>
              </w:rPr>
              <w:t xml:space="preserve">The Seller undertakes </w:t>
            </w:r>
            <w:proofErr w:type="gramStart"/>
            <w:r w:rsidRPr="00FD1257">
              <w:rPr>
                <w:rFonts w:eastAsia="Times New Roman" w:cstheme="minorHAnsi"/>
                <w:sz w:val="20"/>
                <w:szCs w:val="20"/>
                <w:lang w:val="en-GB" w:eastAsia="cs-CZ"/>
              </w:rPr>
              <w:t>to duly deliver</w:t>
            </w:r>
            <w:proofErr w:type="gramEnd"/>
            <w:r w:rsidRPr="00FD1257">
              <w:rPr>
                <w:rFonts w:eastAsia="Times New Roman" w:cstheme="minorHAnsi"/>
                <w:sz w:val="20"/>
                <w:szCs w:val="20"/>
                <w:lang w:val="en-GB" w:eastAsia="cs-CZ"/>
              </w:rPr>
              <w:t xml:space="preserve"> the Mirror specified in Art. III paragraph 3.1 </w:t>
            </w:r>
            <w:r w:rsidR="00FD1257" w:rsidRPr="003F757D">
              <w:rPr>
                <w:rFonts w:eastAsia="Times New Roman" w:cstheme="minorHAnsi"/>
                <w:sz w:val="20"/>
                <w:szCs w:val="20"/>
                <w:lang w:val="en-GB" w:eastAsia="cs-CZ"/>
              </w:rPr>
              <w:t xml:space="preserve">within </w:t>
            </w:r>
            <w:r w:rsidR="0094458E">
              <w:rPr>
                <w:rFonts w:eastAsia="Times New Roman" w:cstheme="minorHAnsi"/>
                <w:sz w:val="20"/>
                <w:szCs w:val="20"/>
                <w:lang w:val="en-GB" w:eastAsia="cs-CZ"/>
              </w:rPr>
              <w:t>8</w:t>
            </w:r>
            <w:r w:rsidR="005F07FF">
              <w:rPr>
                <w:rFonts w:eastAsia="Times New Roman" w:cstheme="minorHAnsi"/>
                <w:sz w:val="20"/>
                <w:szCs w:val="20"/>
                <w:lang w:val="en-GB" w:eastAsia="cs-CZ"/>
              </w:rPr>
              <w:t xml:space="preserve"> months</w:t>
            </w:r>
            <w:r w:rsidR="00FD1257" w:rsidRPr="00FD1257">
              <w:rPr>
                <w:rFonts w:eastAsia="Times New Roman" w:cstheme="minorHAnsi"/>
                <w:sz w:val="20"/>
                <w:szCs w:val="20"/>
                <w:lang w:val="en-GB" w:eastAsia="cs-CZ"/>
              </w:rPr>
              <w:t xml:space="preserve"> </w:t>
            </w:r>
            <w:r w:rsidR="00FD1257" w:rsidRPr="00FD1257">
              <w:rPr>
                <w:rFonts w:cstheme="minorHAnsi"/>
                <w:sz w:val="20"/>
                <w:szCs w:val="20"/>
              </w:rPr>
              <w:t xml:space="preserve">from the signature of this Contract </w:t>
            </w:r>
            <w:r w:rsidRPr="00FD1257">
              <w:rPr>
                <w:rFonts w:eastAsia="Times New Roman" w:cstheme="minorHAnsi"/>
                <w:sz w:val="20"/>
                <w:szCs w:val="20"/>
                <w:lang w:val="en-GB" w:eastAsia="cs-CZ"/>
              </w:rPr>
              <w:t xml:space="preserve">and the Buyer undertakes to take delivery of such duly delivered Mirror; </w:t>
            </w:r>
            <w:r w:rsidR="000F46F2" w:rsidRPr="00FD1257">
              <w:rPr>
                <w:rFonts w:eastAsia="Times New Roman" w:cstheme="minorHAnsi"/>
                <w:sz w:val="20"/>
                <w:szCs w:val="20"/>
                <w:lang w:val="en-GB" w:eastAsia="cs-CZ"/>
              </w:rPr>
              <w:t xml:space="preserve">the handover of the </w:t>
            </w:r>
            <w:r w:rsidR="00CB04B3">
              <w:rPr>
                <w:rFonts w:eastAsia="Times New Roman" w:cstheme="minorHAnsi"/>
                <w:sz w:val="20"/>
                <w:szCs w:val="20"/>
                <w:lang w:val="en-GB" w:eastAsia="cs-CZ"/>
              </w:rPr>
              <w:t>M</w:t>
            </w:r>
            <w:r w:rsidR="000F46F2" w:rsidRPr="00FD1257">
              <w:rPr>
                <w:rFonts w:eastAsia="Times New Roman" w:cstheme="minorHAnsi"/>
                <w:sz w:val="20"/>
                <w:szCs w:val="20"/>
                <w:lang w:val="en-GB" w:eastAsia="cs-CZ"/>
              </w:rPr>
              <w:t xml:space="preserve">irror shall be subject to a handover protocol to be </w:t>
            </w:r>
            <w:proofErr w:type="gramStart"/>
            <w:r w:rsidR="000F46F2" w:rsidRPr="00FD1257">
              <w:rPr>
                <w:rFonts w:eastAsia="Times New Roman" w:cstheme="minorHAnsi"/>
                <w:sz w:val="20"/>
                <w:szCs w:val="20"/>
                <w:lang w:val="en-GB" w:eastAsia="cs-CZ"/>
              </w:rPr>
              <w:t>drawn up</w:t>
            </w:r>
            <w:proofErr w:type="gramEnd"/>
            <w:r w:rsidR="000F46F2" w:rsidRPr="00FD1257">
              <w:rPr>
                <w:rFonts w:eastAsia="Times New Roman" w:cstheme="minorHAnsi"/>
                <w:sz w:val="20"/>
                <w:szCs w:val="20"/>
                <w:lang w:val="en-GB" w:eastAsia="cs-CZ"/>
              </w:rPr>
              <w:t xml:space="preserve"> and executed by the parties as defined below.</w:t>
            </w:r>
          </w:p>
          <w:p w14:paraId="3ADB9F5E" w14:textId="667E8A42" w:rsidR="00BC422C" w:rsidRPr="00BC422C" w:rsidRDefault="00BC422C" w:rsidP="00BC422C">
            <w:pPr>
              <w:numPr>
                <w:ilvl w:val="1"/>
                <w:numId w:val="5"/>
              </w:numPr>
              <w:tabs>
                <w:tab w:val="left" w:pos="720"/>
              </w:tabs>
              <w:autoSpaceDE w:val="0"/>
              <w:autoSpaceDN w:val="0"/>
              <w:adjustRightInd w:val="0"/>
              <w:spacing w:after="240" w:line="240" w:lineRule="auto"/>
              <w:ind w:right="45"/>
              <w:jc w:val="both"/>
              <w:rPr>
                <w:rFonts w:eastAsia="Times New Roman" w:cstheme="minorHAnsi"/>
                <w:sz w:val="20"/>
                <w:szCs w:val="20"/>
                <w:lang w:val="en-GB" w:eastAsia="cs-CZ"/>
              </w:rPr>
            </w:pPr>
            <w:r w:rsidRPr="00BC422C">
              <w:rPr>
                <w:rFonts w:eastAsia="Times New Roman" w:cstheme="minorHAnsi"/>
                <w:sz w:val="20"/>
                <w:szCs w:val="20"/>
                <w:lang w:val="en-GB" w:eastAsia="cs-CZ"/>
              </w:rPr>
              <w:t>The Seller shall be entitled to deliver the Mirror to the Buyer</w:t>
            </w:r>
            <w:r w:rsidR="000F46F2">
              <w:rPr>
                <w:rFonts w:eastAsia="Times New Roman" w:cstheme="minorHAnsi"/>
                <w:sz w:val="20"/>
                <w:szCs w:val="20"/>
                <w:lang w:val="en-GB" w:eastAsia="cs-CZ"/>
              </w:rPr>
              <w:t xml:space="preserve"> </w:t>
            </w:r>
            <w:r w:rsidRPr="00BC422C">
              <w:rPr>
                <w:rFonts w:eastAsia="Times New Roman" w:cstheme="minorHAnsi"/>
                <w:sz w:val="20"/>
                <w:szCs w:val="20"/>
                <w:lang w:val="en-GB" w:eastAsia="cs-CZ"/>
              </w:rPr>
              <w:t>prior to the agreed deadline for their handover as defined in Section 6.1</w:t>
            </w:r>
            <w:r w:rsidR="005C5B34">
              <w:rPr>
                <w:rFonts w:eastAsia="Times New Roman" w:cstheme="minorHAnsi"/>
                <w:sz w:val="20"/>
                <w:szCs w:val="20"/>
                <w:lang w:val="en-GB" w:eastAsia="cs-CZ"/>
              </w:rPr>
              <w:t xml:space="preserve"> under the conditions stipulated in par. 8.</w:t>
            </w:r>
            <w:r w:rsidR="002927D2">
              <w:rPr>
                <w:rFonts w:eastAsia="Times New Roman" w:cstheme="minorHAnsi"/>
                <w:sz w:val="20"/>
                <w:szCs w:val="20"/>
                <w:lang w:val="en-GB" w:eastAsia="cs-CZ"/>
              </w:rPr>
              <w:t>2</w:t>
            </w:r>
            <w:r w:rsidR="005C5B34">
              <w:rPr>
                <w:rFonts w:eastAsia="Times New Roman" w:cstheme="minorHAnsi"/>
                <w:sz w:val="20"/>
                <w:szCs w:val="20"/>
                <w:lang w:val="en-GB" w:eastAsia="cs-CZ"/>
              </w:rPr>
              <w:t xml:space="preserve"> of this Contract.</w:t>
            </w:r>
          </w:p>
          <w:p w14:paraId="167D9ADD" w14:textId="77777777" w:rsidR="00BC422C" w:rsidRPr="00BC422C" w:rsidRDefault="00BC422C" w:rsidP="00D400EA">
            <w:pPr>
              <w:tabs>
                <w:tab w:val="left" w:pos="720"/>
              </w:tabs>
              <w:autoSpaceDE w:val="0"/>
              <w:autoSpaceDN w:val="0"/>
              <w:adjustRightInd w:val="0"/>
              <w:spacing w:after="120" w:line="240" w:lineRule="atLeast"/>
              <w:ind w:right="45"/>
              <w:jc w:val="both"/>
              <w:rPr>
                <w:rFonts w:eastAsia="Times New Roman" w:cstheme="minorHAnsi"/>
                <w:b/>
                <w:sz w:val="20"/>
                <w:szCs w:val="20"/>
                <w:u w:val="single"/>
                <w:lang w:val="en-GB" w:eastAsia="cs-CZ"/>
              </w:rPr>
            </w:pPr>
            <w:r w:rsidRPr="00BC422C">
              <w:rPr>
                <w:rFonts w:eastAsia="Times New Roman" w:cstheme="minorHAnsi"/>
                <w:b/>
                <w:sz w:val="20"/>
                <w:szCs w:val="20"/>
                <w:u w:val="single"/>
                <w:lang w:val="en-GB" w:eastAsia="cs-CZ"/>
              </w:rPr>
              <w:t xml:space="preserve">VII. Place of </w:t>
            </w:r>
            <w:r w:rsidR="00D400EA">
              <w:rPr>
                <w:rFonts w:eastAsia="Times New Roman" w:cstheme="minorHAnsi"/>
                <w:b/>
                <w:sz w:val="20"/>
                <w:szCs w:val="20"/>
                <w:u w:val="single"/>
                <w:lang w:val="en-GB" w:eastAsia="cs-CZ"/>
              </w:rPr>
              <w:t>delivery</w:t>
            </w:r>
            <w:r w:rsidRPr="00BC422C">
              <w:rPr>
                <w:rFonts w:eastAsia="Times New Roman" w:cstheme="minorHAnsi"/>
                <w:b/>
                <w:sz w:val="20"/>
                <w:szCs w:val="20"/>
                <w:u w:val="single"/>
                <w:lang w:val="en-GB" w:eastAsia="cs-CZ"/>
              </w:rPr>
              <w:t xml:space="preserve"> </w:t>
            </w:r>
          </w:p>
          <w:p w14:paraId="6BAACF39" w14:textId="77777777" w:rsidR="00BC422C" w:rsidRPr="00BC422C" w:rsidRDefault="00BC422C" w:rsidP="00D400EA">
            <w:pPr>
              <w:autoSpaceDE w:val="0"/>
              <w:autoSpaceDN w:val="0"/>
              <w:adjustRightInd w:val="0"/>
              <w:spacing w:after="240" w:line="240" w:lineRule="atLeast"/>
              <w:ind w:right="45"/>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The place of </w:t>
            </w:r>
            <w:r w:rsidR="00D400EA">
              <w:rPr>
                <w:rFonts w:eastAsia="Times New Roman" w:cstheme="minorHAnsi"/>
                <w:sz w:val="20"/>
                <w:szCs w:val="20"/>
                <w:lang w:val="en-GB" w:eastAsia="cs-CZ"/>
              </w:rPr>
              <w:t>delivery</w:t>
            </w:r>
            <w:r w:rsidRPr="00BC422C">
              <w:rPr>
                <w:rFonts w:eastAsia="Times New Roman" w:cstheme="minorHAnsi"/>
                <w:sz w:val="20"/>
                <w:szCs w:val="20"/>
                <w:lang w:val="en-GB" w:eastAsia="cs-CZ"/>
              </w:rPr>
              <w:t xml:space="preserve"> shall be </w:t>
            </w:r>
            <w:r w:rsidR="000F46F2">
              <w:rPr>
                <w:rFonts w:eastAsia="Times New Roman" w:cstheme="minorHAnsi"/>
                <w:sz w:val="20"/>
                <w:szCs w:val="20"/>
                <w:lang w:val="en-GB" w:eastAsia="cs-CZ"/>
              </w:rPr>
              <w:t xml:space="preserve">ELI Beamlines facility, </w:t>
            </w:r>
            <w:proofErr w:type="spellStart"/>
            <w:r w:rsidR="000F46F2">
              <w:rPr>
                <w:rFonts w:eastAsia="Times New Roman" w:cstheme="minorHAnsi"/>
                <w:sz w:val="20"/>
                <w:szCs w:val="20"/>
                <w:lang w:val="en-GB" w:eastAsia="cs-CZ"/>
              </w:rPr>
              <w:t>Dolní</w:t>
            </w:r>
            <w:proofErr w:type="spellEnd"/>
            <w:r w:rsidR="000F46F2">
              <w:rPr>
                <w:rFonts w:eastAsia="Times New Roman" w:cstheme="minorHAnsi"/>
                <w:sz w:val="20"/>
                <w:szCs w:val="20"/>
                <w:lang w:val="en-GB" w:eastAsia="cs-CZ"/>
              </w:rPr>
              <w:t xml:space="preserve"> </w:t>
            </w:r>
            <w:proofErr w:type="spellStart"/>
            <w:r w:rsidR="000F46F2">
              <w:rPr>
                <w:rFonts w:eastAsia="Times New Roman" w:cstheme="minorHAnsi"/>
                <w:sz w:val="20"/>
                <w:szCs w:val="20"/>
                <w:lang w:val="en-GB" w:eastAsia="cs-CZ"/>
              </w:rPr>
              <w:t>Břežany</w:t>
            </w:r>
            <w:proofErr w:type="spellEnd"/>
            <w:r w:rsidR="000F46F2">
              <w:rPr>
                <w:rFonts w:eastAsia="Times New Roman" w:cstheme="minorHAnsi"/>
                <w:sz w:val="20"/>
                <w:szCs w:val="20"/>
                <w:lang w:val="en-GB" w:eastAsia="cs-CZ"/>
              </w:rPr>
              <w:t>, district Prague-west</w:t>
            </w:r>
            <w:r w:rsidRPr="00BC422C">
              <w:rPr>
                <w:rFonts w:eastAsia="Times New Roman" w:cstheme="minorHAnsi"/>
                <w:sz w:val="20"/>
                <w:szCs w:val="20"/>
                <w:lang w:val="en-GB" w:eastAsia="cs-CZ"/>
              </w:rPr>
              <w:t>.</w:t>
            </w:r>
          </w:p>
          <w:p w14:paraId="12DCADBA" w14:textId="1F8B026F" w:rsidR="00BC422C" w:rsidRPr="00BC422C" w:rsidRDefault="00BC422C" w:rsidP="00D400EA">
            <w:pPr>
              <w:tabs>
                <w:tab w:val="left" w:pos="720"/>
              </w:tabs>
              <w:autoSpaceDE w:val="0"/>
              <w:autoSpaceDN w:val="0"/>
              <w:adjustRightInd w:val="0"/>
              <w:spacing w:after="120" w:line="240" w:lineRule="atLeast"/>
              <w:ind w:right="45"/>
              <w:jc w:val="both"/>
              <w:rPr>
                <w:rFonts w:eastAsia="Times New Roman" w:cstheme="minorHAnsi"/>
                <w:sz w:val="20"/>
                <w:szCs w:val="20"/>
                <w:lang w:val="en-GB" w:eastAsia="cs-CZ"/>
              </w:rPr>
            </w:pPr>
            <w:r w:rsidRPr="00BC422C">
              <w:rPr>
                <w:rFonts w:eastAsia="Times New Roman" w:cstheme="minorHAnsi"/>
                <w:b/>
                <w:sz w:val="20"/>
                <w:szCs w:val="20"/>
                <w:u w:val="single"/>
                <w:lang w:val="en-GB" w:eastAsia="cs-CZ"/>
              </w:rPr>
              <w:t xml:space="preserve">VIII. </w:t>
            </w:r>
            <w:r w:rsidR="007A436C">
              <w:rPr>
                <w:rFonts w:eastAsia="Times New Roman" w:cstheme="minorHAnsi"/>
                <w:b/>
                <w:sz w:val="20"/>
                <w:szCs w:val="20"/>
                <w:u w:val="single"/>
                <w:lang w:val="en-GB" w:eastAsia="cs-CZ"/>
              </w:rPr>
              <w:t>Delivery</w:t>
            </w:r>
            <w:r w:rsidR="00A531AB">
              <w:rPr>
                <w:rFonts w:eastAsia="Times New Roman" w:cstheme="minorHAnsi"/>
                <w:b/>
                <w:sz w:val="20"/>
                <w:szCs w:val="20"/>
                <w:u w:val="single"/>
                <w:lang w:val="en-GB" w:eastAsia="cs-CZ"/>
              </w:rPr>
              <w:t xml:space="preserve"> and Acceptance</w:t>
            </w:r>
            <w:r w:rsidR="00CC0906" w:rsidRPr="00BC422C">
              <w:rPr>
                <w:rFonts w:eastAsia="Times New Roman" w:cstheme="minorHAnsi"/>
                <w:b/>
                <w:sz w:val="20"/>
                <w:szCs w:val="20"/>
                <w:u w:val="single"/>
                <w:lang w:val="en-GB" w:eastAsia="cs-CZ"/>
              </w:rPr>
              <w:t xml:space="preserve"> </w:t>
            </w:r>
            <w:r w:rsidRPr="00BC422C">
              <w:rPr>
                <w:rFonts w:eastAsia="Times New Roman" w:cstheme="minorHAnsi"/>
                <w:b/>
                <w:sz w:val="20"/>
                <w:szCs w:val="20"/>
                <w:u w:val="single"/>
                <w:lang w:val="en-GB" w:eastAsia="cs-CZ"/>
              </w:rPr>
              <w:t>of the Mirror</w:t>
            </w:r>
          </w:p>
          <w:p w14:paraId="37018154" w14:textId="32E92ADA" w:rsidR="000349C6" w:rsidRDefault="000349C6" w:rsidP="000F46F2">
            <w:pPr>
              <w:numPr>
                <w:ilvl w:val="1"/>
                <w:numId w:val="10"/>
              </w:numPr>
              <w:autoSpaceDE w:val="0"/>
              <w:autoSpaceDN w:val="0"/>
              <w:adjustRightInd w:val="0"/>
              <w:spacing w:after="60" w:line="240" w:lineRule="atLeast"/>
              <w:ind w:left="709" w:right="45" w:hanging="709"/>
              <w:jc w:val="both"/>
              <w:rPr>
                <w:rFonts w:eastAsia="Times New Roman" w:cstheme="minorHAnsi"/>
                <w:sz w:val="20"/>
                <w:szCs w:val="20"/>
                <w:lang w:val="en-GB" w:eastAsia="cs-CZ"/>
              </w:rPr>
            </w:pPr>
            <w:r w:rsidRPr="003F08C3">
              <w:rPr>
                <w:rFonts w:eastAsia="Times New Roman" w:cstheme="minorHAnsi"/>
                <w:sz w:val="20"/>
                <w:szCs w:val="20"/>
                <w:lang w:val="en-GB" w:eastAsia="cs-CZ"/>
              </w:rPr>
              <w:t>Delivery of Mirror contains these phases:</w:t>
            </w:r>
          </w:p>
          <w:p w14:paraId="4FCB354D" w14:textId="77777777" w:rsidR="003F08C3" w:rsidRDefault="005F7604" w:rsidP="003F08C3">
            <w:pPr>
              <w:pStyle w:val="ListParagraph"/>
              <w:numPr>
                <w:ilvl w:val="0"/>
                <w:numId w:val="20"/>
              </w:numPr>
              <w:autoSpaceDE w:val="0"/>
              <w:autoSpaceDN w:val="0"/>
              <w:adjustRightInd w:val="0"/>
              <w:spacing w:after="60" w:line="240" w:lineRule="atLeast"/>
              <w:ind w:right="45"/>
              <w:jc w:val="both"/>
              <w:rPr>
                <w:rFonts w:eastAsia="Times New Roman" w:cstheme="minorHAnsi"/>
                <w:sz w:val="20"/>
                <w:szCs w:val="20"/>
                <w:lang w:val="en-GB" w:eastAsia="cs-CZ"/>
              </w:rPr>
            </w:pPr>
            <w:r>
              <w:rPr>
                <w:rFonts w:eastAsia="Times New Roman" w:cstheme="minorHAnsi"/>
                <w:sz w:val="20"/>
                <w:szCs w:val="20"/>
                <w:lang w:val="en-GB" w:eastAsia="cs-CZ"/>
              </w:rPr>
              <w:t>Qualification</w:t>
            </w:r>
            <w:r w:rsidR="003F08C3">
              <w:rPr>
                <w:rFonts w:eastAsia="Times New Roman" w:cstheme="minorHAnsi"/>
                <w:sz w:val="20"/>
                <w:szCs w:val="20"/>
                <w:lang w:val="en-GB" w:eastAsia="cs-CZ"/>
              </w:rPr>
              <w:t xml:space="preserve"> of design. </w:t>
            </w:r>
            <w:r w:rsidR="006C21FA">
              <w:rPr>
                <w:rFonts w:eastAsia="Times New Roman" w:cstheme="minorHAnsi"/>
                <w:sz w:val="20"/>
                <w:szCs w:val="20"/>
                <w:lang w:val="en-GB" w:eastAsia="cs-CZ"/>
              </w:rPr>
              <w:t>The o</w:t>
            </w:r>
            <w:r w:rsidR="003F08C3">
              <w:rPr>
                <w:rFonts w:eastAsia="Times New Roman" w:cstheme="minorHAnsi"/>
                <w:sz w:val="20"/>
                <w:szCs w:val="20"/>
                <w:lang w:val="en-GB" w:eastAsia="cs-CZ"/>
              </w:rPr>
              <w:t xml:space="preserve">utput of this phase is Qualified Design. </w:t>
            </w:r>
          </w:p>
          <w:p w14:paraId="41C8B73F" w14:textId="361DAE75" w:rsidR="003F08C3" w:rsidRDefault="005F7604" w:rsidP="003F08C3">
            <w:pPr>
              <w:pStyle w:val="ListParagraph"/>
              <w:numPr>
                <w:ilvl w:val="0"/>
                <w:numId w:val="20"/>
              </w:numPr>
              <w:autoSpaceDE w:val="0"/>
              <w:autoSpaceDN w:val="0"/>
              <w:adjustRightInd w:val="0"/>
              <w:spacing w:after="60" w:line="240" w:lineRule="atLeast"/>
              <w:ind w:right="45"/>
              <w:jc w:val="both"/>
              <w:rPr>
                <w:rFonts w:eastAsia="Times New Roman" w:cstheme="minorHAnsi"/>
                <w:sz w:val="20"/>
                <w:szCs w:val="20"/>
                <w:lang w:val="en-GB" w:eastAsia="cs-CZ"/>
              </w:rPr>
            </w:pPr>
            <w:r>
              <w:rPr>
                <w:rFonts w:eastAsia="Times New Roman" w:cstheme="minorHAnsi"/>
                <w:sz w:val="20"/>
                <w:szCs w:val="20"/>
                <w:lang w:val="en-GB" w:eastAsia="cs-CZ"/>
              </w:rPr>
              <w:t>Manufacturing</w:t>
            </w:r>
            <w:r w:rsidR="008D79BC">
              <w:rPr>
                <w:rFonts w:eastAsia="Times New Roman" w:cstheme="minorHAnsi"/>
                <w:sz w:val="20"/>
                <w:szCs w:val="20"/>
                <w:lang w:val="en-GB" w:eastAsia="cs-CZ"/>
              </w:rPr>
              <w:t xml:space="preserve">. The goal of this phase is </w:t>
            </w:r>
            <w:r w:rsidR="006C21FA">
              <w:rPr>
                <w:rFonts w:eastAsia="Times New Roman" w:cstheme="minorHAnsi"/>
                <w:sz w:val="20"/>
                <w:szCs w:val="20"/>
                <w:lang w:val="en-GB" w:eastAsia="cs-CZ"/>
              </w:rPr>
              <w:t>to demonstrate that Mirror meet RSD.</w:t>
            </w:r>
          </w:p>
          <w:p w14:paraId="4C2AB16B" w14:textId="2BBAA05D" w:rsidR="003F08C3" w:rsidRPr="003F08C3" w:rsidRDefault="005F7604" w:rsidP="003F08C3">
            <w:pPr>
              <w:pStyle w:val="ListParagraph"/>
              <w:numPr>
                <w:ilvl w:val="0"/>
                <w:numId w:val="20"/>
              </w:numPr>
              <w:autoSpaceDE w:val="0"/>
              <w:autoSpaceDN w:val="0"/>
              <w:adjustRightInd w:val="0"/>
              <w:spacing w:after="60" w:line="240" w:lineRule="atLeast"/>
              <w:ind w:right="45"/>
              <w:jc w:val="both"/>
              <w:rPr>
                <w:rFonts w:eastAsia="Times New Roman" w:cstheme="minorHAnsi"/>
                <w:sz w:val="20"/>
                <w:szCs w:val="20"/>
                <w:lang w:val="en-GB" w:eastAsia="cs-CZ"/>
              </w:rPr>
            </w:pPr>
            <w:r>
              <w:rPr>
                <w:rFonts w:eastAsia="Times New Roman" w:cstheme="minorHAnsi"/>
                <w:sz w:val="20"/>
                <w:szCs w:val="20"/>
                <w:lang w:val="en-GB" w:eastAsia="cs-CZ"/>
              </w:rPr>
              <w:t>Acceptance</w:t>
            </w:r>
            <w:r w:rsidR="006C21FA">
              <w:rPr>
                <w:rFonts w:eastAsia="Times New Roman" w:cstheme="minorHAnsi"/>
                <w:sz w:val="20"/>
                <w:szCs w:val="20"/>
                <w:lang w:val="en-GB" w:eastAsia="cs-CZ"/>
              </w:rPr>
              <w:t>.  The output of this phase is verified Mirror.</w:t>
            </w:r>
          </w:p>
          <w:p w14:paraId="1CE5454B" w14:textId="77777777" w:rsidR="000349C6" w:rsidRPr="003F08C3" w:rsidRDefault="000349C6" w:rsidP="000349C6">
            <w:pPr>
              <w:autoSpaceDE w:val="0"/>
              <w:autoSpaceDN w:val="0"/>
              <w:adjustRightInd w:val="0"/>
              <w:spacing w:after="60" w:line="240" w:lineRule="atLeast"/>
              <w:ind w:left="709" w:right="45"/>
              <w:jc w:val="both"/>
              <w:rPr>
                <w:rFonts w:eastAsia="Times New Roman" w:cstheme="minorHAnsi"/>
                <w:sz w:val="20"/>
                <w:szCs w:val="20"/>
                <w:lang w:val="en-GB" w:eastAsia="cs-CZ"/>
              </w:rPr>
            </w:pPr>
          </w:p>
          <w:p w14:paraId="22A0058C" w14:textId="31A6CBCE" w:rsidR="005F2A32" w:rsidRPr="00AB6402" w:rsidRDefault="00006237" w:rsidP="000F46F2">
            <w:pPr>
              <w:numPr>
                <w:ilvl w:val="1"/>
                <w:numId w:val="10"/>
              </w:numPr>
              <w:autoSpaceDE w:val="0"/>
              <w:autoSpaceDN w:val="0"/>
              <w:adjustRightInd w:val="0"/>
              <w:spacing w:after="60" w:line="240" w:lineRule="atLeast"/>
              <w:ind w:left="709" w:right="45" w:hanging="709"/>
              <w:jc w:val="both"/>
              <w:rPr>
                <w:rFonts w:eastAsia="Times New Roman" w:cstheme="minorHAnsi"/>
                <w:sz w:val="20"/>
                <w:szCs w:val="20"/>
                <w:lang w:val="en-GB" w:eastAsia="cs-CZ"/>
              </w:rPr>
            </w:pPr>
            <w:r w:rsidRPr="00FB2DE5">
              <w:rPr>
                <w:rFonts w:eastAsia="Times New Roman" w:cstheme="minorHAnsi"/>
                <w:sz w:val="20"/>
                <w:szCs w:val="20"/>
                <w:lang w:val="en-GB" w:eastAsia="cs-CZ"/>
              </w:rPr>
              <w:t xml:space="preserve">The Mirror shall be </w:t>
            </w:r>
            <w:r w:rsidR="0069765C" w:rsidRPr="00FB2DE5">
              <w:rPr>
                <w:rFonts w:eastAsia="Times New Roman" w:cstheme="minorHAnsi"/>
                <w:sz w:val="20"/>
                <w:szCs w:val="20"/>
                <w:lang w:val="en-GB" w:eastAsia="cs-CZ"/>
              </w:rPr>
              <w:t>accept</w:t>
            </w:r>
            <w:r w:rsidR="0069765C">
              <w:rPr>
                <w:rFonts w:eastAsia="Times New Roman" w:cstheme="minorHAnsi"/>
                <w:sz w:val="20"/>
                <w:szCs w:val="20"/>
                <w:lang w:val="en-GB" w:eastAsia="cs-CZ"/>
              </w:rPr>
              <w:t>ed</w:t>
            </w:r>
            <w:r w:rsidR="0069765C" w:rsidRPr="00FB2DE5">
              <w:rPr>
                <w:rFonts w:eastAsia="Times New Roman" w:cstheme="minorHAnsi"/>
                <w:sz w:val="20"/>
                <w:szCs w:val="20"/>
                <w:lang w:val="en-GB" w:eastAsia="cs-CZ"/>
              </w:rPr>
              <w:t xml:space="preserve"> </w:t>
            </w:r>
            <w:r w:rsidRPr="00FB2DE5">
              <w:rPr>
                <w:rFonts w:eastAsia="Times New Roman" w:cstheme="minorHAnsi"/>
                <w:sz w:val="20"/>
                <w:szCs w:val="20"/>
                <w:lang w:val="en-GB" w:eastAsia="cs-CZ"/>
              </w:rPr>
              <w:t xml:space="preserve">at the place of delivery on the basis of acceptance protocol, which shall </w:t>
            </w:r>
            <w:r w:rsidR="001604C6" w:rsidRPr="00FB2DE5">
              <w:rPr>
                <w:rFonts w:eastAsia="Times New Roman" w:cstheme="minorHAnsi"/>
                <w:sz w:val="20"/>
                <w:szCs w:val="20"/>
                <w:lang w:val="en-GB" w:eastAsia="cs-CZ"/>
              </w:rPr>
              <w:t xml:space="preserve">contain the </w:t>
            </w:r>
            <w:r w:rsidR="005F2A32" w:rsidRPr="00AB6402">
              <w:rPr>
                <w:rFonts w:eastAsia="Times New Roman" w:cstheme="minorHAnsi"/>
                <w:sz w:val="20"/>
                <w:szCs w:val="20"/>
                <w:lang w:val="en-GB" w:eastAsia="cs-CZ"/>
              </w:rPr>
              <w:t>following information:</w:t>
            </w:r>
          </w:p>
          <w:p w14:paraId="70018148" w14:textId="66E56444" w:rsidR="005F2A32" w:rsidRDefault="001C3590" w:rsidP="00741C43">
            <w:pPr>
              <w:pStyle w:val="ListParagraph"/>
              <w:numPr>
                <w:ilvl w:val="0"/>
                <w:numId w:val="17"/>
              </w:numPr>
              <w:autoSpaceDE w:val="0"/>
              <w:autoSpaceDN w:val="0"/>
              <w:adjustRightInd w:val="0"/>
              <w:spacing w:after="60" w:line="240" w:lineRule="atLeast"/>
              <w:ind w:right="45"/>
              <w:jc w:val="both"/>
              <w:rPr>
                <w:rFonts w:eastAsia="Times New Roman" w:cstheme="minorHAnsi"/>
                <w:sz w:val="20"/>
                <w:szCs w:val="20"/>
                <w:lang w:val="en-GB" w:eastAsia="cs-CZ"/>
              </w:rPr>
            </w:pPr>
            <w:r>
              <w:rPr>
                <w:rFonts w:eastAsia="Times New Roman" w:cstheme="minorHAnsi"/>
                <w:sz w:val="20"/>
                <w:szCs w:val="20"/>
                <w:lang w:val="en-GB" w:eastAsia="cs-CZ"/>
              </w:rPr>
              <w:t>m</w:t>
            </w:r>
            <w:r w:rsidR="00AB6402">
              <w:rPr>
                <w:rFonts w:eastAsia="Times New Roman" w:cstheme="minorHAnsi"/>
                <w:sz w:val="20"/>
                <w:szCs w:val="20"/>
                <w:lang w:val="en-GB" w:eastAsia="cs-CZ"/>
              </w:rPr>
              <w:t>irror have been successfully verified and this process has been documented in accordance with RSD</w:t>
            </w:r>
            <w:r w:rsidR="0079562C">
              <w:rPr>
                <w:rFonts w:eastAsia="Times New Roman" w:cstheme="minorHAnsi"/>
                <w:sz w:val="20"/>
                <w:szCs w:val="20"/>
                <w:lang w:val="en-GB" w:eastAsia="cs-CZ"/>
              </w:rPr>
              <w:t>,</w:t>
            </w:r>
          </w:p>
          <w:p w14:paraId="04C9948E" w14:textId="77777777" w:rsidR="0079562C" w:rsidRDefault="00AC789B" w:rsidP="00741C43">
            <w:pPr>
              <w:pStyle w:val="ListParagraph"/>
              <w:numPr>
                <w:ilvl w:val="0"/>
                <w:numId w:val="17"/>
              </w:numPr>
              <w:autoSpaceDE w:val="0"/>
              <w:autoSpaceDN w:val="0"/>
              <w:adjustRightInd w:val="0"/>
              <w:spacing w:after="60" w:line="240" w:lineRule="atLeast"/>
              <w:ind w:right="45"/>
              <w:jc w:val="both"/>
              <w:rPr>
                <w:rFonts w:eastAsia="Times New Roman" w:cstheme="minorHAnsi"/>
                <w:sz w:val="20"/>
                <w:szCs w:val="20"/>
                <w:lang w:val="en-GB" w:eastAsia="cs-CZ"/>
              </w:rPr>
            </w:pPr>
            <w:r>
              <w:rPr>
                <w:rFonts w:eastAsia="Times New Roman" w:cstheme="minorHAnsi"/>
                <w:sz w:val="20"/>
                <w:szCs w:val="20"/>
                <w:lang w:val="en-GB" w:eastAsia="cs-CZ"/>
              </w:rPr>
              <w:t>i</w:t>
            </w:r>
            <w:r w:rsidR="0079562C">
              <w:rPr>
                <w:rFonts w:eastAsia="Times New Roman" w:cstheme="minorHAnsi"/>
                <w:sz w:val="20"/>
                <w:szCs w:val="20"/>
                <w:lang w:val="en-GB" w:eastAsia="cs-CZ"/>
              </w:rPr>
              <w:t>nstructions, manuals and other documents in the extent specified in the RSD shall be attached,</w:t>
            </w:r>
          </w:p>
          <w:p w14:paraId="4454C68E" w14:textId="77777777" w:rsidR="00AC789B" w:rsidRDefault="00212753" w:rsidP="00741C43">
            <w:pPr>
              <w:pStyle w:val="ListParagraph"/>
              <w:numPr>
                <w:ilvl w:val="0"/>
                <w:numId w:val="17"/>
              </w:numPr>
              <w:autoSpaceDE w:val="0"/>
              <w:autoSpaceDN w:val="0"/>
              <w:adjustRightInd w:val="0"/>
              <w:spacing w:after="60" w:line="240" w:lineRule="atLeast"/>
              <w:ind w:right="45"/>
              <w:jc w:val="both"/>
              <w:rPr>
                <w:rFonts w:eastAsia="Times New Roman" w:cstheme="minorHAnsi"/>
                <w:sz w:val="20"/>
                <w:szCs w:val="20"/>
                <w:lang w:val="en-GB" w:eastAsia="cs-CZ"/>
              </w:rPr>
            </w:pPr>
            <w:proofErr w:type="gramStart"/>
            <w:r>
              <w:rPr>
                <w:rFonts w:eastAsia="Times New Roman" w:cstheme="minorHAnsi"/>
                <w:sz w:val="20"/>
                <w:szCs w:val="20"/>
                <w:lang w:val="en-GB" w:eastAsia="cs-CZ"/>
              </w:rPr>
              <w:t>the</w:t>
            </w:r>
            <w:proofErr w:type="gramEnd"/>
            <w:r>
              <w:rPr>
                <w:rFonts w:eastAsia="Times New Roman" w:cstheme="minorHAnsi"/>
                <w:sz w:val="20"/>
                <w:szCs w:val="20"/>
                <w:lang w:val="en-GB" w:eastAsia="cs-CZ"/>
              </w:rPr>
              <w:t xml:space="preserve"> signature and the date of the acceptance</w:t>
            </w:r>
            <w:r w:rsidR="00D11EDE">
              <w:rPr>
                <w:rFonts w:eastAsia="Times New Roman" w:cstheme="minorHAnsi"/>
                <w:sz w:val="20"/>
                <w:szCs w:val="20"/>
                <w:lang w:val="en-GB" w:eastAsia="cs-CZ"/>
              </w:rPr>
              <w:t>.</w:t>
            </w:r>
          </w:p>
          <w:p w14:paraId="03520D8E" w14:textId="77777777" w:rsidR="00D11EDE" w:rsidRDefault="00D11EDE" w:rsidP="00D11EDE">
            <w:pPr>
              <w:autoSpaceDE w:val="0"/>
              <w:autoSpaceDN w:val="0"/>
              <w:adjustRightInd w:val="0"/>
              <w:spacing w:after="60" w:line="240" w:lineRule="atLeast"/>
              <w:ind w:left="540" w:right="45"/>
              <w:jc w:val="both"/>
              <w:rPr>
                <w:rFonts w:eastAsia="Times New Roman" w:cstheme="minorHAnsi"/>
                <w:sz w:val="20"/>
                <w:szCs w:val="20"/>
                <w:lang w:val="en-GB" w:eastAsia="cs-CZ"/>
              </w:rPr>
            </w:pPr>
            <w:r>
              <w:rPr>
                <w:rFonts w:eastAsia="Times New Roman" w:cstheme="minorHAnsi"/>
                <w:sz w:val="20"/>
                <w:szCs w:val="20"/>
                <w:lang w:val="en-GB" w:eastAsia="cs-CZ"/>
              </w:rPr>
              <w:t>(hereinafter “</w:t>
            </w:r>
            <w:r>
              <w:rPr>
                <w:rFonts w:eastAsia="Times New Roman" w:cstheme="minorHAnsi"/>
                <w:b/>
                <w:sz w:val="20"/>
                <w:szCs w:val="20"/>
                <w:lang w:val="en-GB" w:eastAsia="cs-CZ"/>
              </w:rPr>
              <w:t>Acceptance protocol”</w:t>
            </w:r>
            <w:r>
              <w:rPr>
                <w:rFonts w:eastAsia="Times New Roman" w:cstheme="minorHAnsi"/>
                <w:sz w:val="20"/>
                <w:szCs w:val="20"/>
                <w:lang w:val="en-GB" w:eastAsia="cs-CZ"/>
              </w:rPr>
              <w:t>)</w:t>
            </w:r>
          </w:p>
          <w:p w14:paraId="7DDEBD80" w14:textId="77777777" w:rsidR="0000629F" w:rsidRDefault="0000629F" w:rsidP="00D11EDE">
            <w:pPr>
              <w:autoSpaceDE w:val="0"/>
              <w:autoSpaceDN w:val="0"/>
              <w:adjustRightInd w:val="0"/>
              <w:spacing w:after="60" w:line="240" w:lineRule="atLeast"/>
              <w:ind w:left="540" w:right="45"/>
              <w:jc w:val="both"/>
              <w:rPr>
                <w:rFonts w:eastAsia="Times New Roman" w:cstheme="minorHAnsi"/>
                <w:sz w:val="20"/>
                <w:szCs w:val="20"/>
                <w:lang w:val="en-GB" w:eastAsia="cs-CZ"/>
              </w:rPr>
            </w:pPr>
          </w:p>
          <w:p w14:paraId="6518CB31" w14:textId="77777777" w:rsidR="0000629F" w:rsidRPr="00D11EDE" w:rsidRDefault="0000629F" w:rsidP="00D11EDE">
            <w:pPr>
              <w:autoSpaceDE w:val="0"/>
              <w:autoSpaceDN w:val="0"/>
              <w:adjustRightInd w:val="0"/>
              <w:spacing w:after="60" w:line="240" w:lineRule="atLeast"/>
              <w:ind w:left="540" w:right="45"/>
              <w:jc w:val="both"/>
              <w:rPr>
                <w:rFonts w:eastAsia="Times New Roman" w:cstheme="minorHAnsi"/>
                <w:sz w:val="20"/>
                <w:szCs w:val="20"/>
                <w:lang w:val="en-GB" w:eastAsia="cs-CZ"/>
              </w:rPr>
            </w:pPr>
          </w:p>
          <w:p w14:paraId="0337F2BE" w14:textId="77777777" w:rsidR="00BC422C" w:rsidRPr="00BC422C" w:rsidRDefault="00BC422C" w:rsidP="004C479C">
            <w:pPr>
              <w:tabs>
                <w:tab w:val="left" w:pos="1080"/>
              </w:tabs>
              <w:autoSpaceDE w:val="0"/>
              <w:autoSpaceDN w:val="0"/>
              <w:adjustRightInd w:val="0"/>
              <w:spacing w:after="120" w:line="240" w:lineRule="atLeast"/>
              <w:ind w:right="45"/>
              <w:rPr>
                <w:rFonts w:eastAsia="Times New Roman" w:cstheme="minorHAnsi"/>
                <w:b/>
                <w:sz w:val="20"/>
                <w:szCs w:val="20"/>
                <w:u w:val="single"/>
                <w:lang w:val="en-GB" w:eastAsia="cs-CZ"/>
              </w:rPr>
            </w:pPr>
            <w:r w:rsidRPr="00624C3A">
              <w:rPr>
                <w:rFonts w:eastAsia="Times New Roman" w:cstheme="minorHAnsi"/>
                <w:b/>
                <w:sz w:val="20"/>
                <w:szCs w:val="20"/>
                <w:u w:val="single"/>
                <w:lang w:val="en-GB" w:eastAsia="cs-CZ"/>
              </w:rPr>
              <w:t>IX. Warranty and Claims Based on Defects of the Supply</w:t>
            </w:r>
          </w:p>
          <w:p w14:paraId="146811A2" w14:textId="57A0B72C" w:rsidR="00BC422C" w:rsidRPr="002976CF" w:rsidRDefault="00CA0ECE" w:rsidP="002976CF">
            <w:pPr>
              <w:numPr>
                <w:ilvl w:val="1"/>
                <w:numId w:val="11"/>
              </w:numPr>
              <w:tabs>
                <w:tab w:val="left" w:pos="720"/>
              </w:tabs>
              <w:autoSpaceDE w:val="0"/>
              <w:autoSpaceDN w:val="0"/>
              <w:adjustRightInd w:val="0"/>
              <w:spacing w:after="120" w:line="240" w:lineRule="atLeast"/>
              <w:ind w:left="709" w:right="46" w:hanging="709"/>
              <w:jc w:val="both"/>
              <w:rPr>
                <w:rFonts w:eastAsia="Times New Roman" w:cstheme="minorHAnsi"/>
                <w:sz w:val="20"/>
                <w:szCs w:val="20"/>
                <w:lang w:val="en-GB" w:eastAsia="cs-CZ"/>
              </w:rPr>
            </w:pPr>
            <w:r>
              <w:rPr>
                <w:rFonts w:eastAsia="Times New Roman" w:cstheme="minorHAnsi"/>
                <w:sz w:val="20"/>
                <w:szCs w:val="20"/>
                <w:lang w:val="en-GB" w:eastAsia="cs-CZ"/>
              </w:rPr>
              <w:t>The Seller shall provide the warranty for Mirror for a period of 12 months</w:t>
            </w:r>
            <w:r w:rsidR="0046191E">
              <w:rPr>
                <w:rFonts w:eastAsia="Times New Roman" w:cstheme="minorHAnsi"/>
                <w:sz w:val="20"/>
                <w:szCs w:val="20"/>
                <w:lang w:val="en-GB" w:eastAsia="cs-CZ"/>
              </w:rPr>
              <w:t xml:space="preserve"> from the date of delivery, but prior to installation.</w:t>
            </w:r>
            <w:r w:rsidR="00206D6B">
              <w:rPr>
                <w:rFonts w:eastAsia="Times New Roman" w:cstheme="minorHAnsi"/>
                <w:sz w:val="20"/>
                <w:szCs w:val="20"/>
                <w:lang w:val="en-GB" w:eastAsia="cs-CZ"/>
              </w:rPr>
              <w:t xml:space="preserve"> </w:t>
            </w:r>
            <w:r w:rsidR="00BC422C" w:rsidRPr="00BC422C">
              <w:rPr>
                <w:rFonts w:eastAsia="Times New Roman" w:cstheme="minorHAnsi"/>
                <w:sz w:val="20"/>
                <w:szCs w:val="20"/>
                <w:lang w:val="en-GB" w:eastAsia="cs-CZ"/>
              </w:rPr>
              <w:t xml:space="preserve">The Buyer shall raise a </w:t>
            </w:r>
            <w:r w:rsidR="00A945E2">
              <w:rPr>
                <w:rFonts w:eastAsia="Times New Roman" w:cstheme="minorHAnsi"/>
                <w:sz w:val="20"/>
                <w:szCs w:val="20"/>
                <w:lang w:val="en-GB" w:eastAsia="cs-CZ"/>
              </w:rPr>
              <w:t xml:space="preserve">warranty </w:t>
            </w:r>
            <w:r w:rsidR="00BC422C" w:rsidRPr="00BC422C">
              <w:rPr>
                <w:rFonts w:eastAsia="Times New Roman" w:cstheme="minorHAnsi"/>
                <w:sz w:val="20"/>
                <w:szCs w:val="20"/>
                <w:lang w:val="en-GB" w:eastAsia="cs-CZ"/>
              </w:rPr>
              <w:t xml:space="preserve">claim against the Seller without undue delay after ascertaining the </w:t>
            </w:r>
            <w:r w:rsidR="00A945E2">
              <w:rPr>
                <w:rFonts w:eastAsia="Times New Roman" w:cstheme="minorHAnsi"/>
                <w:sz w:val="20"/>
                <w:szCs w:val="20"/>
                <w:lang w:val="en-GB" w:eastAsia="cs-CZ"/>
              </w:rPr>
              <w:t>non-conformance</w:t>
            </w:r>
            <w:r w:rsidR="00BC422C" w:rsidRPr="00BC422C">
              <w:rPr>
                <w:rFonts w:eastAsia="Times New Roman" w:cstheme="minorHAnsi"/>
                <w:sz w:val="20"/>
                <w:szCs w:val="20"/>
                <w:lang w:val="en-GB" w:eastAsia="cs-CZ"/>
              </w:rPr>
              <w:t xml:space="preserve">, but </w:t>
            </w:r>
            <w:proofErr w:type="gramStart"/>
            <w:r w:rsidR="00BC422C" w:rsidRPr="00BC422C">
              <w:rPr>
                <w:rFonts w:eastAsia="Times New Roman" w:cstheme="minorHAnsi"/>
                <w:sz w:val="20"/>
                <w:szCs w:val="20"/>
                <w:lang w:val="en-GB" w:eastAsia="cs-CZ"/>
              </w:rPr>
              <w:t>not</w:t>
            </w:r>
            <w:proofErr w:type="gramEnd"/>
            <w:r w:rsidR="00BC422C" w:rsidRPr="00BC422C">
              <w:rPr>
                <w:rFonts w:eastAsia="Times New Roman" w:cstheme="minorHAnsi"/>
                <w:sz w:val="20"/>
                <w:szCs w:val="20"/>
                <w:lang w:val="en-GB" w:eastAsia="cs-CZ"/>
              </w:rPr>
              <w:t xml:space="preserve"> </w:t>
            </w:r>
            <w:proofErr w:type="gramStart"/>
            <w:r w:rsidR="00BC422C" w:rsidRPr="00BC422C">
              <w:rPr>
                <w:rFonts w:eastAsia="Times New Roman" w:cstheme="minorHAnsi"/>
                <w:sz w:val="20"/>
                <w:szCs w:val="20"/>
                <w:lang w:val="en-GB" w:eastAsia="cs-CZ"/>
              </w:rPr>
              <w:t>later</w:t>
            </w:r>
            <w:proofErr w:type="gramEnd"/>
            <w:r w:rsidR="00BC422C" w:rsidRPr="00BC422C">
              <w:rPr>
                <w:rFonts w:eastAsia="Times New Roman" w:cstheme="minorHAnsi"/>
                <w:sz w:val="20"/>
                <w:szCs w:val="20"/>
                <w:lang w:val="en-GB" w:eastAsia="cs-CZ"/>
              </w:rPr>
              <w:t xml:space="preserve"> than on the last day of the </w:t>
            </w:r>
            <w:r w:rsidR="009574AC">
              <w:rPr>
                <w:rFonts w:eastAsia="Times New Roman" w:cstheme="minorHAnsi"/>
                <w:sz w:val="20"/>
                <w:szCs w:val="20"/>
                <w:lang w:val="en-GB" w:eastAsia="cs-CZ"/>
              </w:rPr>
              <w:t>w</w:t>
            </w:r>
            <w:r w:rsidR="00A945E2" w:rsidRPr="00BC422C">
              <w:rPr>
                <w:rFonts w:eastAsia="Times New Roman" w:cstheme="minorHAnsi"/>
                <w:sz w:val="20"/>
                <w:szCs w:val="20"/>
                <w:lang w:val="en-GB" w:eastAsia="cs-CZ"/>
              </w:rPr>
              <w:t xml:space="preserve">arranty </w:t>
            </w:r>
            <w:r w:rsidR="009574AC">
              <w:rPr>
                <w:rFonts w:eastAsia="Times New Roman" w:cstheme="minorHAnsi"/>
                <w:sz w:val="20"/>
                <w:szCs w:val="20"/>
                <w:lang w:val="en-GB" w:eastAsia="cs-CZ"/>
              </w:rPr>
              <w:t>p</w:t>
            </w:r>
            <w:r w:rsidR="00A945E2">
              <w:rPr>
                <w:rFonts w:eastAsia="Times New Roman" w:cstheme="minorHAnsi"/>
                <w:sz w:val="20"/>
                <w:szCs w:val="20"/>
                <w:lang w:val="en-GB" w:eastAsia="cs-CZ"/>
              </w:rPr>
              <w:t>eriod</w:t>
            </w:r>
            <w:r w:rsidR="00BC422C" w:rsidRPr="00BC422C">
              <w:rPr>
                <w:rFonts w:eastAsia="Times New Roman" w:cstheme="minorHAnsi"/>
                <w:sz w:val="20"/>
                <w:szCs w:val="20"/>
                <w:lang w:val="en-GB" w:eastAsia="cs-CZ"/>
              </w:rPr>
              <w:t xml:space="preserve">, by means of a written notice sent to the Seller’s authorised representative for technical matters set out herein. A claim sent by the Buyer on the last day of the </w:t>
            </w:r>
            <w:r w:rsidR="009574AC">
              <w:rPr>
                <w:rFonts w:eastAsia="Times New Roman" w:cstheme="minorHAnsi"/>
                <w:sz w:val="20"/>
                <w:szCs w:val="20"/>
                <w:lang w:val="en-GB" w:eastAsia="cs-CZ"/>
              </w:rPr>
              <w:t>w</w:t>
            </w:r>
            <w:r w:rsidR="00A945E2" w:rsidRPr="00BC422C">
              <w:rPr>
                <w:rFonts w:eastAsia="Times New Roman" w:cstheme="minorHAnsi"/>
                <w:sz w:val="20"/>
                <w:szCs w:val="20"/>
                <w:lang w:val="en-GB" w:eastAsia="cs-CZ"/>
              </w:rPr>
              <w:t xml:space="preserve">arranty </w:t>
            </w:r>
            <w:r w:rsidR="00A945E2">
              <w:rPr>
                <w:rFonts w:eastAsia="Times New Roman" w:cstheme="minorHAnsi"/>
                <w:sz w:val="20"/>
                <w:szCs w:val="20"/>
                <w:lang w:val="en-GB" w:eastAsia="cs-CZ"/>
              </w:rPr>
              <w:t>Period</w:t>
            </w:r>
            <w:r w:rsidR="00A945E2" w:rsidRPr="00BC422C">
              <w:rPr>
                <w:rFonts w:eastAsia="Times New Roman" w:cstheme="minorHAnsi"/>
                <w:sz w:val="20"/>
                <w:szCs w:val="20"/>
                <w:lang w:val="en-GB" w:eastAsia="cs-CZ"/>
              </w:rPr>
              <w:t xml:space="preserve"> </w:t>
            </w:r>
            <w:proofErr w:type="gramStart"/>
            <w:r w:rsidR="00BC422C" w:rsidRPr="00BC422C">
              <w:rPr>
                <w:rFonts w:eastAsia="Times New Roman" w:cstheme="minorHAnsi"/>
                <w:sz w:val="20"/>
                <w:szCs w:val="20"/>
                <w:lang w:val="en-GB" w:eastAsia="cs-CZ"/>
              </w:rPr>
              <w:t>shall be deemed to be made</w:t>
            </w:r>
            <w:proofErr w:type="gramEnd"/>
            <w:r w:rsidR="00BC422C" w:rsidRPr="00BC422C">
              <w:rPr>
                <w:rFonts w:eastAsia="Times New Roman" w:cstheme="minorHAnsi"/>
                <w:sz w:val="20"/>
                <w:szCs w:val="20"/>
                <w:lang w:val="en-GB" w:eastAsia="cs-CZ"/>
              </w:rPr>
              <w:t xml:space="preserve"> in time. </w:t>
            </w:r>
          </w:p>
          <w:p w14:paraId="77792694" w14:textId="23301B07" w:rsidR="00BC422C" w:rsidRPr="00BC422C" w:rsidRDefault="00BC422C" w:rsidP="00BC422C">
            <w:pPr>
              <w:numPr>
                <w:ilvl w:val="1"/>
                <w:numId w:val="11"/>
              </w:numPr>
              <w:tabs>
                <w:tab w:val="left" w:pos="720"/>
              </w:tabs>
              <w:autoSpaceDE w:val="0"/>
              <w:autoSpaceDN w:val="0"/>
              <w:adjustRightInd w:val="0"/>
              <w:spacing w:after="120" w:line="240" w:lineRule="atLeast"/>
              <w:ind w:left="709" w:right="46"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lastRenderedPageBreak/>
              <w:t xml:space="preserve">The Seller agrees to remove the claimed </w:t>
            </w:r>
            <w:r w:rsidR="00C73C6D">
              <w:rPr>
                <w:rFonts w:eastAsia="Times New Roman" w:cstheme="minorHAnsi"/>
                <w:sz w:val="20"/>
                <w:szCs w:val="20"/>
                <w:lang w:val="en-GB" w:eastAsia="cs-CZ"/>
              </w:rPr>
              <w:t>non-conformance</w:t>
            </w:r>
            <w:r w:rsidR="00C73C6D" w:rsidRPr="00BC422C">
              <w:rPr>
                <w:rFonts w:eastAsia="Times New Roman" w:cstheme="minorHAnsi"/>
                <w:sz w:val="20"/>
                <w:szCs w:val="20"/>
                <w:lang w:val="en-GB" w:eastAsia="cs-CZ"/>
              </w:rPr>
              <w:t xml:space="preserve"> </w:t>
            </w:r>
            <w:r w:rsidRPr="00BC422C">
              <w:rPr>
                <w:rFonts w:eastAsia="Times New Roman" w:cstheme="minorHAnsi"/>
                <w:sz w:val="20"/>
                <w:szCs w:val="20"/>
                <w:lang w:val="en-GB" w:eastAsia="cs-CZ"/>
              </w:rPr>
              <w:t xml:space="preserve">of the </w:t>
            </w:r>
            <w:r w:rsidR="002976CF">
              <w:rPr>
                <w:rFonts w:eastAsia="Times New Roman" w:cstheme="minorHAnsi"/>
                <w:sz w:val="20"/>
                <w:szCs w:val="20"/>
                <w:lang w:val="en-GB" w:eastAsia="cs-CZ"/>
              </w:rPr>
              <w:t xml:space="preserve">Mirror </w:t>
            </w:r>
            <w:r w:rsidRPr="00BC422C">
              <w:rPr>
                <w:rFonts w:eastAsia="Times New Roman" w:cstheme="minorHAnsi"/>
                <w:sz w:val="20"/>
                <w:szCs w:val="20"/>
                <w:lang w:val="en-GB" w:eastAsia="cs-CZ"/>
              </w:rPr>
              <w:t>free of charge</w:t>
            </w:r>
            <w:r w:rsidR="00C73C6D">
              <w:rPr>
                <w:rFonts w:eastAsia="Times New Roman" w:cstheme="minorHAnsi"/>
                <w:sz w:val="20"/>
                <w:szCs w:val="20"/>
                <w:lang w:val="en-GB" w:eastAsia="cs-CZ"/>
              </w:rPr>
              <w:t xml:space="preserve">, provided </w:t>
            </w:r>
            <w:r w:rsidR="00EC61B6">
              <w:rPr>
                <w:rFonts w:eastAsia="Times New Roman" w:cstheme="minorHAnsi"/>
                <w:sz w:val="20"/>
                <w:szCs w:val="20"/>
                <w:lang w:val="en-GB" w:eastAsia="cs-CZ"/>
              </w:rPr>
              <w:t xml:space="preserve">it </w:t>
            </w:r>
            <w:proofErr w:type="gramStart"/>
            <w:r w:rsidR="00EC61B6">
              <w:rPr>
                <w:rFonts w:eastAsia="Times New Roman" w:cstheme="minorHAnsi"/>
                <w:sz w:val="20"/>
                <w:szCs w:val="20"/>
                <w:lang w:val="en-GB" w:eastAsia="cs-CZ"/>
              </w:rPr>
              <w:t>is</w:t>
            </w:r>
            <w:r w:rsidR="00C73C6D">
              <w:rPr>
                <w:rFonts w:eastAsia="Times New Roman" w:cstheme="minorHAnsi"/>
                <w:sz w:val="20"/>
                <w:szCs w:val="20"/>
                <w:lang w:val="en-GB" w:eastAsia="cs-CZ"/>
              </w:rPr>
              <w:t xml:space="preserve"> covered</w:t>
            </w:r>
            <w:proofErr w:type="gramEnd"/>
            <w:r w:rsidR="00C73C6D">
              <w:rPr>
                <w:rFonts w:eastAsia="Times New Roman" w:cstheme="minorHAnsi"/>
                <w:sz w:val="20"/>
                <w:szCs w:val="20"/>
                <w:lang w:val="en-GB" w:eastAsia="cs-CZ"/>
              </w:rPr>
              <w:t xml:space="preserve"> under the </w:t>
            </w:r>
            <w:r w:rsidR="002976CF">
              <w:rPr>
                <w:rFonts w:eastAsia="Times New Roman" w:cstheme="minorHAnsi"/>
                <w:sz w:val="20"/>
                <w:szCs w:val="20"/>
                <w:lang w:val="en-GB" w:eastAsia="cs-CZ"/>
              </w:rPr>
              <w:t>w</w:t>
            </w:r>
            <w:r w:rsidR="00C73C6D">
              <w:rPr>
                <w:rFonts w:eastAsia="Times New Roman" w:cstheme="minorHAnsi"/>
                <w:sz w:val="20"/>
                <w:szCs w:val="20"/>
                <w:lang w:val="en-GB" w:eastAsia="cs-CZ"/>
              </w:rPr>
              <w:t>arranty</w:t>
            </w:r>
            <w:r w:rsidRPr="00BC422C">
              <w:rPr>
                <w:rFonts w:eastAsia="Times New Roman" w:cstheme="minorHAnsi"/>
                <w:sz w:val="20"/>
                <w:szCs w:val="20"/>
                <w:lang w:val="en-GB" w:eastAsia="cs-CZ"/>
              </w:rPr>
              <w:t>.</w:t>
            </w:r>
          </w:p>
          <w:p w14:paraId="7DC9EB7B" w14:textId="77777777" w:rsidR="00BC422C" w:rsidRPr="00BC422C" w:rsidRDefault="00BC422C" w:rsidP="00BC422C">
            <w:pPr>
              <w:numPr>
                <w:ilvl w:val="1"/>
                <w:numId w:val="11"/>
              </w:numPr>
              <w:tabs>
                <w:tab w:val="left" w:pos="720"/>
              </w:tabs>
              <w:autoSpaceDE w:val="0"/>
              <w:autoSpaceDN w:val="0"/>
              <w:adjustRightInd w:val="0"/>
              <w:spacing w:after="120" w:line="240" w:lineRule="atLeast"/>
              <w:ind w:left="709" w:right="46"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The Seller undertakes to remove any </w:t>
            </w:r>
            <w:r w:rsidR="00C73C6D">
              <w:rPr>
                <w:rFonts w:eastAsia="Times New Roman" w:cstheme="minorHAnsi"/>
                <w:sz w:val="20"/>
                <w:szCs w:val="20"/>
                <w:lang w:val="en-GB" w:eastAsia="cs-CZ"/>
              </w:rPr>
              <w:t xml:space="preserve">non-conformance covered under the </w:t>
            </w:r>
            <w:r w:rsidR="002976CF">
              <w:rPr>
                <w:rFonts w:eastAsia="Times New Roman" w:cstheme="minorHAnsi"/>
                <w:sz w:val="20"/>
                <w:szCs w:val="20"/>
                <w:lang w:val="en-GB" w:eastAsia="cs-CZ"/>
              </w:rPr>
              <w:t>w</w:t>
            </w:r>
            <w:r w:rsidR="00C73C6D">
              <w:rPr>
                <w:rFonts w:eastAsia="Times New Roman" w:cstheme="minorHAnsi"/>
                <w:sz w:val="20"/>
                <w:szCs w:val="20"/>
                <w:lang w:val="en-GB" w:eastAsia="cs-CZ"/>
              </w:rPr>
              <w:t>arranty</w:t>
            </w:r>
            <w:r w:rsidR="00C73C6D" w:rsidRPr="00BC422C">
              <w:rPr>
                <w:rFonts w:eastAsia="Times New Roman" w:cstheme="minorHAnsi"/>
                <w:sz w:val="20"/>
                <w:szCs w:val="20"/>
                <w:lang w:val="en-GB" w:eastAsia="cs-CZ"/>
              </w:rPr>
              <w:t xml:space="preserve"> </w:t>
            </w:r>
            <w:r w:rsidRPr="00BC422C">
              <w:rPr>
                <w:rFonts w:eastAsia="Times New Roman" w:cstheme="minorHAnsi"/>
                <w:sz w:val="20"/>
                <w:szCs w:val="20"/>
                <w:lang w:val="en-GB" w:eastAsia="cs-CZ"/>
              </w:rPr>
              <w:t xml:space="preserve">in a manner and within </w:t>
            </w:r>
            <w:r w:rsidR="00C73C6D">
              <w:rPr>
                <w:rFonts w:eastAsia="Times New Roman" w:cstheme="minorHAnsi"/>
                <w:sz w:val="20"/>
                <w:szCs w:val="20"/>
                <w:lang w:val="en-GB" w:eastAsia="cs-CZ"/>
              </w:rPr>
              <w:t>a</w:t>
            </w:r>
            <w:r w:rsidR="004C479C">
              <w:rPr>
                <w:rFonts w:eastAsia="Times New Roman" w:cstheme="minorHAnsi"/>
                <w:sz w:val="20"/>
                <w:szCs w:val="20"/>
                <w:lang w:val="en-GB" w:eastAsia="cs-CZ"/>
              </w:rPr>
              <w:t xml:space="preserve"> </w:t>
            </w:r>
            <w:r w:rsidR="00C73C6D">
              <w:rPr>
                <w:rFonts w:eastAsia="Times New Roman" w:cstheme="minorHAnsi"/>
                <w:sz w:val="20"/>
                <w:szCs w:val="20"/>
                <w:lang w:val="en-GB" w:eastAsia="cs-CZ"/>
              </w:rPr>
              <w:t xml:space="preserve">commercially reasonable </w:t>
            </w:r>
            <w:r w:rsidR="004C479C">
              <w:rPr>
                <w:rFonts w:eastAsia="Times New Roman" w:cstheme="minorHAnsi"/>
                <w:sz w:val="20"/>
                <w:szCs w:val="20"/>
                <w:lang w:val="en-GB" w:eastAsia="cs-CZ"/>
              </w:rPr>
              <w:t>time.</w:t>
            </w:r>
          </w:p>
          <w:p w14:paraId="465BC74B" w14:textId="77777777" w:rsidR="00BC422C" w:rsidRPr="00BC422C" w:rsidRDefault="00EC61B6" w:rsidP="00BC422C">
            <w:pPr>
              <w:numPr>
                <w:ilvl w:val="1"/>
                <w:numId w:val="11"/>
              </w:numPr>
              <w:tabs>
                <w:tab w:val="left" w:pos="720"/>
              </w:tabs>
              <w:autoSpaceDE w:val="0"/>
              <w:autoSpaceDN w:val="0"/>
              <w:adjustRightInd w:val="0"/>
              <w:spacing w:after="120" w:line="240" w:lineRule="atLeast"/>
              <w:ind w:left="709" w:right="46" w:hanging="709"/>
              <w:jc w:val="both"/>
              <w:rPr>
                <w:rFonts w:eastAsia="Times New Roman" w:cstheme="minorHAnsi"/>
                <w:sz w:val="20"/>
                <w:szCs w:val="20"/>
                <w:lang w:val="en-GB" w:eastAsia="cs-CZ"/>
              </w:rPr>
            </w:pPr>
            <w:r>
              <w:rPr>
                <w:rFonts w:eastAsia="Times New Roman" w:cstheme="minorHAnsi"/>
                <w:sz w:val="20"/>
                <w:szCs w:val="20"/>
                <w:lang w:val="en-GB" w:eastAsia="cs-CZ"/>
              </w:rPr>
              <w:t>In the event of removal of the claimed non-conformance, t</w:t>
            </w:r>
            <w:r w:rsidRPr="00BC422C">
              <w:rPr>
                <w:rFonts w:eastAsia="Times New Roman" w:cstheme="minorHAnsi"/>
                <w:sz w:val="20"/>
                <w:szCs w:val="20"/>
                <w:lang w:val="en-GB" w:eastAsia="cs-CZ"/>
              </w:rPr>
              <w:t xml:space="preserve">he </w:t>
            </w:r>
            <w:r w:rsidR="00BC422C" w:rsidRPr="00BC422C">
              <w:rPr>
                <w:rFonts w:eastAsia="Times New Roman" w:cstheme="minorHAnsi"/>
                <w:sz w:val="20"/>
                <w:szCs w:val="20"/>
                <w:lang w:val="en-GB" w:eastAsia="cs-CZ"/>
              </w:rPr>
              <w:t xml:space="preserve">Parties shall execute a record on removal of the claimed </w:t>
            </w:r>
            <w:r w:rsidR="00C73C6D">
              <w:rPr>
                <w:rFonts w:eastAsia="Times New Roman" w:cstheme="minorHAnsi"/>
                <w:sz w:val="20"/>
                <w:szCs w:val="20"/>
                <w:lang w:val="en-GB" w:eastAsia="cs-CZ"/>
              </w:rPr>
              <w:t>non-conformance</w:t>
            </w:r>
            <w:r w:rsidR="00BC422C" w:rsidRPr="00BC422C">
              <w:rPr>
                <w:rFonts w:eastAsia="Times New Roman" w:cstheme="minorHAnsi"/>
                <w:sz w:val="20"/>
                <w:szCs w:val="20"/>
                <w:lang w:val="en-GB" w:eastAsia="cs-CZ"/>
              </w:rPr>
              <w:t xml:space="preserve">, in which they shall confirm that the </w:t>
            </w:r>
            <w:r w:rsidR="00C73C6D">
              <w:rPr>
                <w:rFonts w:eastAsia="Times New Roman" w:cstheme="minorHAnsi"/>
                <w:sz w:val="20"/>
                <w:szCs w:val="20"/>
                <w:lang w:val="en-GB" w:eastAsia="cs-CZ"/>
              </w:rPr>
              <w:t>non-conformance</w:t>
            </w:r>
            <w:r w:rsidR="00C73C6D" w:rsidRPr="00BC422C">
              <w:rPr>
                <w:rFonts w:eastAsia="Times New Roman" w:cstheme="minorHAnsi"/>
                <w:sz w:val="20"/>
                <w:szCs w:val="20"/>
                <w:lang w:val="en-GB" w:eastAsia="cs-CZ"/>
              </w:rPr>
              <w:t xml:space="preserve"> </w:t>
            </w:r>
            <w:proofErr w:type="gramStart"/>
            <w:r w:rsidR="00BC422C" w:rsidRPr="00BC422C">
              <w:rPr>
                <w:rFonts w:eastAsia="Times New Roman" w:cstheme="minorHAnsi"/>
                <w:sz w:val="20"/>
                <w:szCs w:val="20"/>
                <w:lang w:val="en-GB" w:eastAsia="cs-CZ"/>
              </w:rPr>
              <w:t>has been removed</w:t>
            </w:r>
            <w:proofErr w:type="gramEnd"/>
            <w:r w:rsidR="00BC422C" w:rsidRPr="00BC422C">
              <w:rPr>
                <w:rFonts w:eastAsia="Times New Roman" w:cstheme="minorHAnsi"/>
                <w:sz w:val="20"/>
                <w:szCs w:val="20"/>
                <w:lang w:val="en-GB" w:eastAsia="cs-CZ"/>
              </w:rPr>
              <w:t xml:space="preserve">. </w:t>
            </w:r>
          </w:p>
          <w:p w14:paraId="49F95A98" w14:textId="77777777" w:rsidR="00BC422C" w:rsidRPr="00BC422C" w:rsidRDefault="004F3347" w:rsidP="00BC422C">
            <w:pPr>
              <w:numPr>
                <w:ilvl w:val="1"/>
                <w:numId w:val="11"/>
              </w:numPr>
              <w:tabs>
                <w:tab w:val="left" w:pos="720"/>
              </w:tabs>
              <w:autoSpaceDE w:val="0"/>
              <w:autoSpaceDN w:val="0"/>
              <w:adjustRightInd w:val="0"/>
              <w:spacing w:after="240" w:line="240" w:lineRule="atLeast"/>
              <w:ind w:left="709" w:right="45" w:hanging="709"/>
              <w:jc w:val="both"/>
              <w:rPr>
                <w:rFonts w:eastAsia="Times New Roman" w:cstheme="minorHAnsi"/>
                <w:sz w:val="20"/>
                <w:szCs w:val="20"/>
                <w:lang w:val="en-GB" w:eastAsia="cs-CZ"/>
              </w:rPr>
            </w:pPr>
            <w:r>
              <w:rPr>
                <w:rFonts w:eastAsia="Times New Roman" w:cstheme="minorHAnsi"/>
                <w:sz w:val="20"/>
                <w:szCs w:val="20"/>
                <w:lang w:val="en-GB" w:eastAsia="cs-CZ"/>
              </w:rPr>
              <w:t>T</w:t>
            </w:r>
            <w:r w:rsidR="00C73C6D" w:rsidRPr="00BC422C">
              <w:rPr>
                <w:rFonts w:eastAsia="Times New Roman" w:cstheme="minorHAnsi"/>
                <w:sz w:val="20"/>
                <w:szCs w:val="20"/>
                <w:lang w:val="en-GB" w:eastAsia="cs-CZ"/>
              </w:rPr>
              <w:t xml:space="preserve">he </w:t>
            </w:r>
            <w:r w:rsidR="00D45AD3">
              <w:rPr>
                <w:rFonts w:eastAsia="Times New Roman" w:cstheme="minorHAnsi"/>
                <w:sz w:val="20"/>
                <w:szCs w:val="20"/>
                <w:lang w:val="en-GB" w:eastAsia="cs-CZ"/>
              </w:rPr>
              <w:t>w</w:t>
            </w:r>
            <w:r w:rsidR="00C73C6D" w:rsidRPr="00BC422C">
              <w:rPr>
                <w:rFonts w:eastAsia="Times New Roman" w:cstheme="minorHAnsi"/>
                <w:sz w:val="20"/>
                <w:szCs w:val="20"/>
                <w:lang w:val="en-GB" w:eastAsia="cs-CZ"/>
              </w:rPr>
              <w:t xml:space="preserve">arranty </w:t>
            </w:r>
            <w:r w:rsidR="00BC422C" w:rsidRPr="00BC422C">
              <w:rPr>
                <w:rFonts w:eastAsia="Times New Roman" w:cstheme="minorHAnsi"/>
                <w:sz w:val="20"/>
                <w:szCs w:val="20"/>
                <w:lang w:val="en-GB" w:eastAsia="cs-CZ"/>
              </w:rPr>
              <w:t xml:space="preserve">shall not apply to defects caused by unprofessional handling, incorrect or unsuitable maintenance, non-compliance with rules of operation and maintenance of equipment accepted by the Buyer from </w:t>
            </w:r>
            <w:proofErr w:type="gramStart"/>
            <w:r w:rsidR="00BC422C" w:rsidRPr="00BC422C">
              <w:rPr>
                <w:rFonts w:eastAsia="Times New Roman" w:cstheme="minorHAnsi"/>
                <w:sz w:val="20"/>
                <w:szCs w:val="20"/>
                <w:lang w:val="en-GB" w:eastAsia="cs-CZ"/>
              </w:rPr>
              <w:t xml:space="preserve">the </w:t>
            </w:r>
            <w:r w:rsidR="00D45AD3">
              <w:rPr>
                <w:rFonts w:eastAsia="Times New Roman" w:cstheme="minorHAnsi"/>
                <w:sz w:val="20"/>
                <w:szCs w:val="20"/>
                <w:lang w:val="en-GB" w:eastAsia="cs-CZ"/>
              </w:rPr>
              <w:t xml:space="preserve"> </w:t>
            </w:r>
            <w:r w:rsidR="00BC422C" w:rsidRPr="00BC422C">
              <w:rPr>
                <w:rFonts w:eastAsia="Times New Roman" w:cstheme="minorHAnsi"/>
                <w:sz w:val="20"/>
                <w:szCs w:val="20"/>
                <w:lang w:val="en-GB" w:eastAsia="cs-CZ"/>
              </w:rPr>
              <w:t>Seller</w:t>
            </w:r>
            <w:proofErr w:type="gramEnd"/>
            <w:r w:rsidR="00C73C6D">
              <w:rPr>
                <w:rFonts w:eastAsia="Times New Roman" w:cstheme="minorHAnsi"/>
                <w:sz w:val="20"/>
                <w:szCs w:val="20"/>
                <w:lang w:val="en-GB" w:eastAsia="cs-CZ"/>
              </w:rPr>
              <w:t xml:space="preserve"> </w:t>
            </w:r>
            <w:r w:rsidR="00BC422C" w:rsidRPr="00BC422C">
              <w:rPr>
                <w:rFonts w:eastAsia="Times New Roman" w:cstheme="minorHAnsi"/>
                <w:sz w:val="20"/>
                <w:szCs w:val="20"/>
                <w:lang w:val="en-GB" w:eastAsia="cs-CZ"/>
              </w:rPr>
              <w:t xml:space="preserve"> upon </w:t>
            </w:r>
            <w:r w:rsidR="00C73C6D">
              <w:rPr>
                <w:rFonts w:eastAsia="Times New Roman" w:cstheme="minorHAnsi"/>
                <w:sz w:val="20"/>
                <w:szCs w:val="20"/>
                <w:lang w:val="en-GB" w:eastAsia="cs-CZ"/>
              </w:rPr>
              <w:t>acceptance</w:t>
            </w:r>
            <w:r w:rsidR="00BC422C" w:rsidRPr="00BC422C">
              <w:rPr>
                <w:rFonts w:eastAsia="Times New Roman" w:cstheme="minorHAnsi"/>
                <w:sz w:val="20"/>
                <w:szCs w:val="20"/>
                <w:lang w:val="en-GB" w:eastAsia="cs-CZ"/>
              </w:rPr>
              <w:t xml:space="preserve">, or those of which the Seller </w:t>
            </w:r>
            <w:r w:rsidR="00C73C6D" w:rsidRPr="00BC422C">
              <w:rPr>
                <w:rFonts w:eastAsia="Times New Roman" w:cstheme="minorHAnsi"/>
                <w:sz w:val="20"/>
                <w:szCs w:val="20"/>
                <w:lang w:val="en-GB" w:eastAsia="cs-CZ"/>
              </w:rPr>
              <w:t xml:space="preserve"> </w:t>
            </w:r>
            <w:r w:rsidR="00BC422C" w:rsidRPr="00BC422C">
              <w:rPr>
                <w:rFonts w:eastAsia="Times New Roman" w:cstheme="minorHAnsi"/>
                <w:sz w:val="20"/>
                <w:szCs w:val="20"/>
                <w:lang w:val="en-GB" w:eastAsia="cs-CZ"/>
              </w:rPr>
              <w:t xml:space="preserve">advised the Buyer in writing. The </w:t>
            </w:r>
            <w:r w:rsidR="00D45AD3">
              <w:rPr>
                <w:rFonts w:eastAsia="Times New Roman" w:cstheme="minorHAnsi"/>
                <w:sz w:val="20"/>
                <w:szCs w:val="20"/>
                <w:lang w:val="en-GB" w:eastAsia="cs-CZ"/>
              </w:rPr>
              <w:t>w</w:t>
            </w:r>
            <w:r w:rsidR="00BC422C" w:rsidRPr="00BC422C">
              <w:rPr>
                <w:rFonts w:eastAsia="Times New Roman" w:cstheme="minorHAnsi"/>
                <w:sz w:val="20"/>
                <w:szCs w:val="20"/>
                <w:lang w:val="en-GB" w:eastAsia="cs-CZ"/>
              </w:rPr>
              <w:t>arranty shall also not apply to defects caused by gross negligence or intentional conduct.</w:t>
            </w:r>
          </w:p>
          <w:p w14:paraId="7E154498" w14:textId="77777777" w:rsidR="00FF3F4B" w:rsidRDefault="00BC422C" w:rsidP="00FF3F4B">
            <w:pPr>
              <w:tabs>
                <w:tab w:val="left" w:pos="1080"/>
              </w:tabs>
              <w:autoSpaceDE w:val="0"/>
              <w:autoSpaceDN w:val="0"/>
              <w:adjustRightInd w:val="0"/>
              <w:spacing w:after="240" w:line="240" w:lineRule="atLeast"/>
              <w:ind w:right="45"/>
              <w:rPr>
                <w:rFonts w:eastAsia="Times New Roman" w:cstheme="minorHAnsi"/>
                <w:b/>
                <w:snapToGrid w:val="0"/>
                <w:sz w:val="20"/>
                <w:szCs w:val="20"/>
                <w:u w:val="single"/>
                <w:lang w:val="en-GB" w:eastAsia="cs-CZ"/>
              </w:rPr>
            </w:pPr>
            <w:bookmarkStart w:id="0" w:name="_GoBack"/>
            <w:bookmarkEnd w:id="0"/>
            <w:r w:rsidRPr="00624C3A">
              <w:rPr>
                <w:rFonts w:eastAsia="Times New Roman" w:cstheme="minorHAnsi"/>
                <w:b/>
                <w:snapToGrid w:val="0"/>
                <w:sz w:val="20"/>
                <w:szCs w:val="20"/>
                <w:u w:val="single"/>
                <w:lang w:val="en-GB" w:eastAsia="cs-CZ"/>
              </w:rPr>
              <w:t xml:space="preserve">X. </w:t>
            </w:r>
            <w:r w:rsidR="00FF3F4B" w:rsidRPr="00624C3A">
              <w:rPr>
                <w:rFonts w:eastAsia="Times New Roman" w:cstheme="minorHAnsi"/>
                <w:b/>
                <w:snapToGrid w:val="0"/>
                <w:sz w:val="20"/>
                <w:szCs w:val="20"/>
                <w:u w:val="single"/>
                <w:lang w:val="en-GB" w:eastAsia="cs-CZ"/>
              </w:rPr>
              <w:t>Penalties</w:t>
            </w:r>
          </w:p>
          <w:p w14:paraId="10F57116" w14:textId="07899577" w:rsidR="007F2C96" w:rsidRPr="007F2C96" w:rsidRDefault="007F2C96" w:rsidP="007F2C96">
            <w:pPr>
              <w:tabs>
                <w:tab w:val="left" w:pos="1080"/>
              </w:tabs>
              <w:autoSpaceDE w:val="0"/>
              <w:autoSpaceDN w:val="0"/>
              <w:adjustRightInd w:val="0"/>
              <w:spacing w:after="240" w:line="240" w:lineRule="atLeast"/>
              <w:ind w:left="709" w:right="45" w:hanging="709"/>
              <w:rPr>
                <w:rFonts w:eastAsia="Times New Roman" w:cstheme="minorHAnsi"/>
                <w:snapToGrid w:val="0"/>
                <w:sz w:val="20"/>
                <w:szCs w:val="20"/>
                <w:lang w:val="en-GB" w:eastAsia="cs-CZ"/>
              </w:rPr>
            </w:pPr>
            <w:r>
              <w:rPr>
                <w:rFonts w:eastAsia="Times New Roman" w:cstheme="minorHAnsi"/>
                <w:snapToGrid w:val="0"/>
                <w:sz w:val="20"/>
                <w:szCs w:val="20"/>
                <w:lang w:val="en-GB" w:eastAsia="cs-CZ"/>
              </w:rPr>
              <w:t>10.1       If the Seller is in delay with the delivery of Mirror, the Seller shall pay to the Buyer a contractual penalty in the amount of 0</w:t>
            </w:r>
            <w:proofErr w:type="gramStart"/>
            <w:r>
              <w:rPr>
                <w:rFonts w:eastAsia="Times New Roman" w:cstheme="minorHAnsi"/>
                <w:snapToGrid w:val="0"/>
                <w:sz w:val="20"/>
                <w:szCs w:val="20"/>
                <w:lang w:val="en-GB" w:eastAsia="cs-CZ"/>
              </w:rPr>
              <w:t>,0</w:t>
            </w:r>
            <w:r w:rsidR="006B4D05">
              <w:rPr>
                <w:rFonts w:eastAsia="Times New Roman" w:cstheme="minorHAnsi"/>
                <w:snapToGrid w:val="0"/>
                <w:sz w:val="20"/>
                <w:szCs w:val="20"/>
                <w:lang w:val="en-GB" w:eastAsia="cs-CZ"/>
              </w:rPr>
              <w:t>2</w:t>
            </w:r>
            <w:proofErr w:type="gramEnd"/>
            <w:r>
              <w:rPr>
                <w:rFonts w:eastAsia="Times New Roman" w:cstheme="minorHAnsi"/>
                <w:snapToGrid w:val="0"/>
                <w:sz w:val="20"/>
                <w:szCs w:val="20"/>
                <w:lang w:val="en-GB" w:eastAsia="cs-CZ"/>
              </w:rPr>
              <w:t xml:space="preserve"> % of the Purchase Price for every (even commenced) day of delay.</w:t>
            </w:r>
          </w:p>
          <w:p w14:paraId="330001D4" w14:textId="77777777" w:rsidR="00FF3F4B" w:rsidRPr="00C858F7" w:rsidRDefault="007F2C96" w:rsidP="00C858F7">
            <w:pPr>
              <w:pStyle w:val="Heading2"/>
              <w:numPr>
                <w:ilvl w:val="0"/>
                <w:numId w:val="0"/>
              </w:numPr>
              <w:ind w:left="709" w:hanging="709"/>
              <w:rPr>
                <w:rFonts w:asciiTheme="minorHAnsi" w:hAnsiTheme="minorHAnsi"/>
                <w:sz w:val="20"/>
                <w:szCs w:val="20"/>
                <w:lang w:val="en-US" w:eastAsia="en-US"/>
              </w:rPr>
            </w:pPr>
            <w:r>
              <w:rPr>
                <w:rFonts w:asciiTheme="minorHAnsi" w:hAnsiTheme="minorHAnsi"/>
                <w:sz w:val="20"/>
                <w:szCs w:val="20"/>
                <w:lang w:val="en-US" w:eastAsia="en-US"/>
              </w:rPr>
              <w:t>10.2</w:t>
            </w:r>
            <w:r w:rsidR="00FF3F4B" w:rsidRPr="00C858F7">
              <w:rPr>
                <w:rFonts w:asciiTheme="minorHAnsi" w:hAnsiTheme="minorHAnsi"/>
                <w:sz w:val="20"/>
                <w:szCs w:val="20"/>
                <w:lang w:val="en-US" w:eastAsia="en-US"/>
              </w:rPr>
              <w:t xml:space="preserve">   </w:t>
            </w:r>
            <w:r w:rsidR="00C858F7" w:rsidRPr="00C858F7">
              <w:rPr>
                <w:rFonts w:asciiTheme="minorHAnsi" w:hAnsiTheme="minorHAnsi"/>
                <w:sz w:val="20"/>
                <w:szCs w:val="20"/>
                <w:lang w:val="en-US" w:eastAsia="en-US"/>
              </w:rPr>
              <w:t xml:space="preserve">  </w:t>
            </w:r>
            <w:r w:rsidR="00FF3F4B" w:rsidRPr="00C858F7">
              <w:rPr>
                <w:rFonts w:asciiTheme="minorHAnsi" w:hAnsiTheme="minorHAnsi"/>
                <w:sz w:val="20"/>
                <w:szCs w:val="20"/>
                <w:lang w:val="en-US" w:eastAsia="en-US"/>
              </w:rPr>
              <w:t>If the Seller is in delay with the removal of the defect, the Seller shall pay to the Buyer a contractual penalty in the amount of 0</w:t>
            </w:r>
            <w:proofErr w:type="gramStart"/>
            <w:r w:rsidR="00FF3F4B" w:rsidRPr="00C858F7">
              <w:rPr>
                <w:rFonts w:asciiTheme="minorHAnsi" w:hAnsiTheme="minorHAnsi"/>
                <w:sz w:val="20"/>
                <w:szCs w:val="20"/>
                <w:lang w:val="en-US" w:eastAsia="en-US"/>
              </w:rPr>
              <w:t>,0</w:t>
            </w:r>
            <w:r w:rsidR="006B4D05">
              <w:rPr>
                <w:rFonts w:asciiTheme="minorHAnsi" w:hAnsiTheme="minorHAnsi"/>
                <w:sz w:val="20"/>
                <w:szCs w:val="20"/>
                <w:lang w:val="en-US" w:eastAsia="en-US"/>
              </w:rPr>
              <w:t>2</w:t>
            </w:r>
            <w:proofErr w:type="gramEnd"/>
            <w:r w:rsidR="00FF3F4B" w:rsidRPr="00C858F7">
              <w:rPr>
                <w:rFonts w:asciiTheme="minorHAnsi" w:hAnsiTheme="minorHAnsi"/>
                <w:sz w:val="20"/>
                <w:szCs w:val="20"/>
                <w:lang w:val="en-US" w:eastAsia="en-US"/>
              </w:rPr>
              <w:t xml:space="preserve"> % of the Purchase Price for every (even commenced) day of delay. </w:t>
            </w:r>
          </w:p>
          <w:p w14:paraId="2252FBA2" w14:textId="77777777" w:rsidR="00FF3F4B" w:rsidRPr="00FF3F4B" w:rsidRDefault="007F2C96" w:rsidP="00C858F7">
            <w:pPr>
              <w:pStyle w:val="Heading2"/>
              <w:numPr>
                <w:ilvl w:val="0"/>
                <w:numId w:val="0"/>
              </w:numPr>
              <w:ind w:left="709" w:hanging="709"/>
              <w:rPr>
                <w:rFonts w:asciiTheme="minorHAnsi" w:hAnsiTheme="minorHAnsi"/>
                <w:sz w:val="20"/>
                <w:szCs w:val="20"/>
                <w:lang w:val="en-US" w:eastAsia="en-US"/>
              </w:rPr>
            </w:pPr>
            <w:r>
              <w:rPr>
                <w:rFonts w:asciiTheme="minorHAnsi" w:hAnsiTheme="minorHAnsi"/>
                <w:sz w:val="20"/>
                <w:szCs w:val="20"/>
                <w:lang w:val="en-US" w:eastAsia="en-US"/>
              </w:rPr>
              <w:t>10.3</w:t>
            </w:r>
            <w:r w:rsidR="00FF3F4B" w:rsidRPr="00C858F7">
              <w:rPr>
                <w:rFonts w:asciiTheme="minorHAnsi" w:hAnsiTheme="minorHAnsi"/>
                <w:sz w:val="20"/>
                <w:szCs w:val="20"/>
                <w:lang w:val="en-US" w:eastAsia="en-US"/>
              </w:rPr>
              <w:t xml:space="preserve">     </w:t>
            </w:r>
            <w:r w:rsidR="00C858F7" w:rsidRPr="00C858F7">
              <w:rPr>
                <w:rFonts w:asciiTheme="minorHAnsi" w:hAnsiTheme="minorHAnsi"/>
                <w:sz w:val="20"/>
                <w:szCs w:val="20"/>
                <w:lang w:val="en-US" w:eastAsia="en-US"/>
              </w:rPr>
              <w:t xml:space="preserve">   </w:t>
            </w:r>
            <w:r w:rsidR="00FF3F4B" w:rsidRPr="00C858F7">
              <w:rPr>
                <w:rFonts w:asciiTheme="minorHAnsi" w:hAnsiTheme="minorHAnsi"/>
                <w:sz w:val="20"/>
                <w:szCs w:val="20"/>
                <w:lang w:val="en-US" w:eastAsia="en-US"/>
              </w:rPr>
              <w:t>The Seller shall pay contractual penalties within fifteen (15) days from the day, on which the Buyer enumerated its claims. The payment of contractual penalties shall not affect the right of the Buyer to damages even to the extent to which</w:t>
            </w:r>
            <w:r w:rsidR="00FF3F4B" w:rsidRPr="00FF3F4B">
              <w:rPr>
                <w:rFonts w:asciiTheme="minorHAnsi" w:hAnsiTheme="minorHAnsi"/>
                <w:sz w:val="20"/>
                <w:szCs w:val="20"/>
                <w:lang w:val="en-US" w:eastAsia="en-US"/>
              </w:rPr>
              <w:t xml:space="preserve"> such damages exceeds the contractual penalty. </w:t>
            </w:r>
          </w:p>
          <w:p w14:paraId="648C329E" w14:textId="77777777" w:rsidR="00FF3F4B" w:rsidRPr="00FF3F4B" w:rsidRDefault="00FF3F4B" w:rsidP="007F2C96">
            <w:pPr>
              <w:pStyle w:val="Heading2"/>
              <w:numPr>
                <w:ilvl w:val="1"/>
                <w:numId w:val="23"/>
              </w:numPr>
              <w:ind w:left="709" w:hanging="709"/>
              <w:rPr>
                <w:rFonts w:asciiTheme="minorHAnsi" w:hAnsiTheme="minorHAnsi"/>
                <w:sz w:val="20"/>
                <w:szCs w:val="20"/>
                <w:lang w:val="en-US" w:eastAsia="en-US"/>
              </w:rPr>
            </w:pPr>
            <w:r w:rsidRPr="00FF3F4B">
              <w:rPr>
                <w:rFonts w:asciiTheme="minorHAnsi" w:hAnsiTheme="minorHAnsi"/>
                <w:sz w:val="20"/>
                <w:szCs w:val="20"/>
                <w:lang w:val="en-US" w:eastAsia="en-US"/>
              </w:rPr>
              <w:t xml:space="preserve">Total amount of contractual penalties that the Buyer is entitled to claim shall not exceed </w:t>
            </w:r>
            <w:r w:rsidR="006B4D05">
              <w:rPr>
                <w:rFonts w:asciiTheme="minorHAnsi" w:hAnsiTheme="minorHAnsi"/>
                <w:sz w:val="20"/>
                <w:szCs w:val="20"/>
                <w:lang w:val="en-US" w:eastAsia="en-US"/>
              </w:rPr>
              <w:t>1</w:t>
            </w:r>
            <w:r w:rsidRPr="00FF3F4B">
              <w:rPr>
                <w:rFonts w:asciiTheme="minorHAnsi" w:hAnsiTheme="minorHAnsi"/>
                <w:sz w:val="20"/>
                <w:szCs w:val="20"/>
                <w:lang w:val="en-US" w:eastAsia="en-US"/>
              </w:rPr>
              <w:t xml:space="preserve">0 % of the Purchase </w:t>
            </w:r>
            <w:r w:rsidR="00C858F7">
              <w:rPr>
                <w:rFonts w:asciiTheme="minorHAnsi" w:hAnsiTheme="minorHAnsi"/>
                <w:sz w:val="20"/>
                <w:szCs w:val="20"/>
                <w:lang w:val="en-US" w:eastAsia="en-US"/>
              </w:rPr>
              <w:t xml:space="preserve">  </w:t>
            </w:r>
            <w:r w:rsidRPr="00FF3F4B">
              <w:rPr>
                <w:rFonts w:asciiTheme="minorHAnsi" w:hAnsiTheme="minorHAnsi"/>
                <w:sz w:val="20"/>
                <w:szCs w:val="20"/>
                <w:lang w:val="en-US" w:eastAsia="en-US"/>
              </w:rPr>
              <w:t>Price.</w:t>
            </w:r>
          </w:p>
          <w:p w14:paraId="717EBD26" w14:textId="77777777" w:rsidR="00FF3F4B" w:rsidRPr="00FF3F4B" w:rsidRDefault="00FF3F4B" w:rsidP="007F2C96">
            <w:pPr>
              <w:pStyle w:val="Heading2"/>
              <w:numPr>
                <w:ilvl w:val="1"/>
                <w:numId w:val="23"/>
              </w:numPr>
              <w:ind w:left="709" w:hanging="709"/>
              <w:rPr>
                <w:rFonts w:asciiTheme="minorHAnsi" w:hAnsiTheme="minorHAnsi"/>
                <w:sz w:val="20"/>
                <w:szCs w:val="20"/>
                <w:lang w:val="en-US" w:eastAsia="en-US"/>
              </w:rPr>
            </w:pPr>
            <w:r w:rsidRPr="00FF3F4B">
              <w:rPr>
                <w:rFonts w:asciiTheme="minorHAnsi" w:hAnsiTheme="minorHAnsi"/>
                <w:sz w:val="20"/>
                <w:szCs w:val="20"/>
                <w:lang w:val="en-US" w:eastAsia="en-US"/>
              </w:rPr>
              <w:t xml:space="preserve">The Buyer is entitled </w:t>
            </w:r>
            <w:proofErr w:type="gramStart"/>
            <w:r w:rsidRPr="00FF3F4B">
              <w:rPr>
                <w:rFonts w:asciiTheme="minorHAnsi" w:hAnsiTheme="minorHAnsi"/>
                <w:sz w:val="20"/>
                <w:szCs w:val="20"/>
                <w:lang w:val="en-US" w:eastAsia="en-US"/>
              </w:rPr>
              <w:t>to unilaterally set</w:t>
            </w:r>
            <w:proofErr w:type="gramEnd"/>
            <w:r w:rsidRPr="00FF3F4B">
              <w:rPr>
                <w:rFonts w:asciiTheme="minorHAnsi" w:hAnsiTheme="minorHAnsi"/>
                <w:sz w:val="20"/>
                <w:szCs w:val="20"/>
                <w:lang w:val="en-US" w:eastAsia="en-US"/>
              </w:rPr>
              <w:t xml:space="preserve"> off claims arising from the contractual penalties against the claim of the Seller for the payment of the Purchase Price. </w:t>
            </w:r>
          </w:p>
          <w:p w14:paraId="262B4E45" w14:textId="77777777" w:rsidR="00FF3F4B" w:rsidRPr="00BC422C" w:rsidRDefault="00FF3F4B" w:rsidP="00BC422C">
            <w:pPr>
              <w:tabs>
                <w:tab w:val="left" w:pos="1080"/>
              </w:tabs>
              <w:autoSpaceDE w:val="0"/>
              <w:autoSpaceDN w:val="0"/>
              <w:adjustRightInd w:val="0"/>
              <w:spacing w:after="240" w:line="240" w:lineRule="atLeast"/>
              <w:ind w:right="45"/>
              <w:rPr>
                <w:rFonts w:eastAsia="Times New Roman" w:cstheme="minorHAnsi"/>
                <w:snapToGrid w:val="0"/>
                <w:sz w:val="20"/>
                <w:szCs w:val="20"/>
                <w:lang w:val="en-GB" w:eastAsia="cs-CZ"/>
              </w:rPr>
            </w:pPr>
          </w:p>
          <w:p w14:paraId="66668375" w14:textId="77777777" w:rsidR="00BC422C" w:rsidRDefault="00BC422C" w:rsidP="00BC422C">
            <w:pPr>
              <w:tabs>
                <w:tab w:val="left" w:pos="1080"/>
              </w:tabs>
              <w:autoSpaceDE w:val="0"/>
              <w:autoSpaceDN w:val="0"/>
              <w:adjustRightInd w:val="0"/>
              <w:spacing w:after="240" w:line="240" w:lineRule="atLeast"/>
              <w:ind w:right="45"/>
              <w:rPr>
                <w:rFonts w:eastAsia="Times New Roman" w:cstheme="minorHAnsi"/>
                <w:b/>
                <w:snapToGrid w:val="0"/>
                <w:sz w:val="20"/>
                <w:szCs w:val="20"/>
                <w:u w:val="single"/>
                <w:lang w:val="en-GB" w:eastAsia="cs-CZ"/>
              </w:rPr>
            </w:pPr>
            <w:r w:rsidRPr="00BC422C">
              <w:rPr>
                <w:rFonts w:eastAsia="Times New Roman" w:cstheme="minorHAnsi"/>
                <w:b/>
                <w:snapToGrid w:val="0"/>
                <w:sz w:val="20"/>
                <w:szCs w:val="20"/>
                <w:u w:val="single"/>
                <w:lang w:val="en-GB" w:eastAsia="cs-CZ"/>
              </w:rPr>
              <w:t>XI.</w:t>
            </w:r>
            <w:r w:rsidR="00487397">
              <w:rPr>
                <w:rFonts w:eastAsia="Times New Roman" w:cstheme="minorHAnsi"/>
                <w:b/>
                <w:snapToGrid w:val="0"/>
                <w:sz w:val="20"/>
                <w:szCs w:val="20"/>
                <w:u w:val="single"/>
                <w:lang w:val="en-GB" w:eastAsia="cs-CZ"/>
              </w:rPr>
              <w:t xml:space="preserve"> Termination of the Contract</w:t>
            </w:r>
          </w:p>
          <w:p w14:paraId="05CE09E8" w14:textId="77777777" w:rsidR="00487397" w:rsidRPr="00BC422C" w:rsidRDefault="00487397" w:rsidP="00487397">
            <w:pPr>
              <w:widowControl w:val="0"/>
              <w:numPr>
                <w:ilvl w:val="1"/>
                <w:numId w:val="13"/>
              </w:numPr>
              <w:suppressAutoHyphens/>
              <w:spacing w:after="12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This Contract </w:t>
            </w:r>
            <w:proofErr w:type="gramStart"/>
            <w:r w:rsidRPr="00BC422C">
              <w:rPr>
                <w:rFonts w:eastAsia="Times New Roman" w:cstheme="minorHAnsi"/>
                <w:sz w:val="20"/>
                <w:szCs w:val="20"/>
                <w:lang w:val="en-GB" w:eastAsia="cs-CZ"/>
              </w:rPr>
              <w:t>may be terminated</w:t>
            </w:r>
            <w:proofErr w:type="gramEnd"/>
            <w:r w:rsidRPr="00BC422C">
              <w:rPr>
                <w:rFonts w:eastAsia="Times New Roman" w:cstheme="minorHAnsi"/>
                <w:sz w:val="20"/>
                <w:szCs w:val="20"/>
                <w:lang w:val="en-GB" w:eastAsia="cs-CZ"/>
              </w:rPr>
              <w:t xml:space="preserve"> by its performance, agreement of the Parties or withdrawal from the Contract on the grounds stipulated by law or in the Contract. </w:t>
            </w:r>
          </w:p>
          <w:p w14:paraId="4C5EBA0F" w14:textId="77777777" w:rsidR="00487397" w:rsidRPr="00BC422C" w:rsidRDefault="00487397" w:rsidP="00487397">
            <w:pPr>
              <w:widowControl w:val="0"/>
              <w:numPr>
                <w:ilvl w:val="1"/>
                <w:numId w:val="13"/>
              </w:numPr>
              <w:suppressAutoHyphens/>
              <w:spacing w:after="12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The Buyer is entitled to withdraw from the Contract without any penalty from Seller in any of the following events: </w:t>
            </w:r>
          </w:p>
          <w:p w14:paraId="6914B4CD" w14:textId="77777777" w:rsidR="00487397" w:rsidRPr="00BC422C" w:rsidRDefault="00487397" w:rsidP="00487397">
            <w:pPr>
              <w:widowControl w:val="0"/>
              <w:numPr>
                <w:ilvl w:val="2"/>
                <w:numId w:val="6"/>
              </w:numPr>
              <w:suppressAutoHyphens/>
              <w:spacing w:after="120" w:line="240" w:lineRule="auto"/>
              <w:ind w:left="1077" w:hanging="357"/>
              <w:jc w:val="both"/>
              <w:rPr>
                <w:rFonts w:eastAsia="Times New Roman" w:cstheme="minorHAnsi"/>
                <w:sz w:val="20"/>
                <w:szCs w:val="20"/>
                <w:lang w:val="en-GB" w:eastAsia="cs-CZ"/>
              </w:rPr>
            </w:pPr>
            <w:r w:rsidRPr="00BC422C">
              <w:rPr>
                <w:rFonts w:eastAsia="Times New Roman" w:cstheme="minorHAnsi"/>
                <w:sz w:val="20"/>
                <w:szCs w:val="20"/>
                <w:lang w:val="en-GB" w:eastAsia="cs-CZ"/>
              </w:rPr>
              <w:t>the Seller has materially breached the obligations imposed thereon by the Contract;</w:t>
            </w:r>
          </w:p>
          <w:p w14:paraId="5A691721" w14:textId="77777777" w:rsidR="00487397" w:rsidRPr="00BC422C" w:rsidRDefault="00487397" w:rsidP="00487397">
            <w:pPr>
              <w:widowControl w:val="0"/>
              <w:numPr>
                <w:ilvl w:val="2"/>
                <w:numId w:val="6"/>
              </w:numPr>
              <w:suppressAutoHyphens/>
              <w:spacing w:after="120" w:line="240" w:lineRule="auto"/>
              <w:ind w:left="1077" w:hanging="357"/>
              <w:jc w:val="both"/>
              <w:rPr>
                <w:rFonts w:eastAsia="Times New Roman" w:cstheme="minorHAnsi"/>
                <w:sz w:val="20"/>
                <w:szCs w:val="20"/>
                <w:lang w:val="en-GB" w:eastAsia="cs-CZ"/>
              </w:rPr>
            </w:pPr>
            <w:r w:rsidRPr="00BC422C">
              <w:rPr>
                <w:rFonts w:eastAsia="Times New Roman" w:cstheme="minorHAnsi"/>
                <w:sz w:val="20"/>
                <w:szCs w:val="20"/>
                <w:lang w:val="en-GB" w:eastAsia="cs-CZ"/>
              </w:rPr>
              <w:t>insolvency proceedings are initiated against the Seller’s assets;</w:t>
            </w:r>
          </w:p>
          <w:p w14:paraId="0CA93418" w14:textId="77777777" w:rsidR="00487397" w:rsidRDefault="00487397" w:rsidP="00487397">
            <w:pPr>
              <w:widowControl w:val="0"/>
              <w:numPr>
                <w:ilvl w:val="2"/>
                <w:numId w:val="6"/>
              </w:numPr>
              <w:suppressAutoHyphens/>
              <w:spacing w:after="120" w:line="240" w:lineRule="auto"/>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any costs paid by the Buyer in accordance with the Contract will be considered ineligible (i.e. paid in breach of rules of </w:t>
            </w:r>
            <w:r w:rsidR="001B2FF0">
              <w:rPr>
                <w:rFonts w:eastAsia="Times New Roman" w:cstheme="minorHAnsi"/>
                <w:sz w:val="20"/>
                <w:szCs w:val="20"/>
                <w:lang w:val="en-GB" w:eastAsia="cs-CZ"/>
              </w:rPr>
              <w:t xml:space="preserve">the respective </w:t>
            </w:r>
            <w:r w:rsidRPr="00BC422C">
              <w:rPr>
                <w:rFonts w:eastAsia="Times New Roman" w:cstheme="minorHAnsi"/>
                <w:sz w:val="20"/>
                <w:szCs w:val="20"/>
                <w:lang w:val="en-GB" w:eastAsia="cs-CZ"/>
              </w:rPr>
              <w:t>O</w:t>
            </w:r>
            <w:r w:rsidR="001B2FF0">
              <w:rPr>
                <w:rFonts w:eastAsia="Times New Roman" w:cstheme="minorHAnsi"/>
                <w:sz w:val="20"/>
                <w:szCs w:val="20"/>
                <w:lang w:val="en-GB" w:eastAsia="cs-CZ"/>
              </w:rPr>
              <w:t xml:space="preserve">perational </w:t>
            </w:r>
            <w:r w:rsidRPr="00BC422C">
              <w:rPr>
                <w:rFonts w:eastAsia="Times New Roman" w:cstheme="minorHAnsi"/>
                <w:sz w:val="20"/>
                <w:szCs w:val="20"/>
                <w:lang w:val="en-GB" w:eastAsia="cs-CZ"/>
              </w:rPr>
              <w:t>P</w:t>
            </w:r>
            <w:r w:rsidR="001B2FF0">
              <w:rPr>
                <w:rFonts w:eastAsia="Times New Roman" w:cstheme="minorHAnsi"/>
                <w:sz w:val="20"/>
                <w:szCs w:val="20"/>
                <w:lang w:val="en-GB" w:eastAsia="cs-CZ"/>
              </w:rPr>
              <w:t>rogram</w:t>
            </w:r>
            <w:r w:rsidRPr="00BC422C">
              <w:rPr>
                <w:rFonts w:eastAsia="Times New Roman" w:cstheme="minorHAnsi"/>
                <w:sz w:val="20"/>
                <w:szCs w:val="20"/>
                <w:lang w:val="en-GB" w:eastAsia="cs-CZ"/>
              </w:rPr>
              <w:t>) for the reasons caused solely by the Seller</w:t>
            </w:r>
            <w:r w:rsidR="001B2174">
              <w:rPr>
                <w:rFonts w:eastAsia="Times New Roman" w:cstheme="minorHAnsi"/>
                <w:sz w:val="20"/>
                <w:szCs w:val="20"/>
                <w:lang w:val="en-GB" w:eastAsia="cs-CZ"/>
              </w:rPr>
              <w:t>;</w:t>
            </w:r>
          </w:p>
          <w:p w14:paraId="52402DCC" w14:textId="4437B95E" w:rsidR="001B2174" w:rsidRPr="00BC422C" w:rsidRDefault="002828BD" w:rsidP="00487397">
            <w:pPr>
              <w:widowControl w:val="0"/>
              <w:numPr>
                <w:ilvl w:val="2"/>
                <w:numId w:val="6"/>
              </w:numPr>
              <w:suppressAutoHyphens/>
              <w:spacing w:after="120" w:line="240" w:lineRule="auto"/>
              <w:jc w:val="both"/>
              <w:rPr>
                <w:rFonts w:eastAsia="Times New Roman" w:cstheme="minorHAnsi"/>
                <w:sz w:val="20"/>
                <w:szCs w:val="20"/>
                <w:lang w:val="en-GB" w:eastAsia="cs-CZ"/>
              </w:rPr>
            </w:pPr>
            <w:proofErr w:type="gramStart"/>
            <w:r>
              <w:rPr>
                <w:rFonts w:eastAsia="Times New Roman" w:cstheme="minorHAnsi"/>
                <w:sz w:val="20"/>
                <w:szCs w:val="20"/>
                <w:lang w:val="en-GB" w:eastAsia="cs-CZ"/>
              </w:rPr>
              <w:t>the</w:t>
            </w:r>
            <w:proofErr w:type="gramEnd"/>
            <w:r>
              <w:rPr>
                <w:rFonts w:eastAsia="Times New Roman" w:cstheme="minorHAnsi"/>
                <w:sz w:val="20"/>
                <w:szCs w:val="20"/>
                <w:lang w:val="en-GB" w:eastAsia="cs-CZ"/>
              </w:rPr>
              <w:t xml:space="preserve"> Seller is in delay with the delivery of the Mirror </w:t>
            </w:r>
            <w:r w:rsidR="009C2E55">
              <w:rPr>
                <w:rFonts w:eastAsia="Times New Roman" w:cstheme="minorHAnsi"/>
                <w:sz w:val="20"/>
                <w:szCs w:val="20"/>
                <w:lang w:val="en-GB" w:eastAsia="cs-CZ"/>
              </w:rPr>
              <w:t>more than 6 months.</w:t>
            </w:r>
          </w:p>
          <w:p w14:paraId="0329C3FA" w14:textId="77777777" w:rsidR="00487397" w:rsidRPr="00BC422C" w:rsidRDefault="00487397" w:rsidP="00487397">
            <w:pPr>
              <w:widowControl w:val="0"/>
              <w:numPr>
                <w:ilvl w:val="1"/>
                <w:numId w:val="13"/>
              </w:numPr>
              <w:suppressAutoHyphens/>
              <w:spacing w:after="24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The Seller is entitled to withdraw from the Contract </w:t>
            </w:r>
            <w:r w:rsidR="00393BBA">
              <w:rPr>
                <w:rFonts w:eastAsia="Times New Roman" w:cstheme="minorHAnsi"/>
                <w:sz w:val="20"/>
                <w:szCs w:val="20"/>
                <w:lang w:val="en-GB" w:eastAsia="cs-CZ"/>
              </w:rPr>
              <w:t xml:space="preserve">without any penalty from Buyer </w:t>
            </w:r>
            <w:r w:rsidRPr="00BC422C">
              <w:rPr>
                <w:rFonts w:eastAsia="Times New Roman" w:cstheme="minorHAnsi"/>
                <w:sz w:val="20"/>
                <w:szCs w:val="20"/>
                <w:lang w:val="en-GB" w:eastAsia="cs-CZ"/>
              </w:rPr>
              <w:t>in the event of material breach of the Contract by the Buyer.</w:t>
            </w:r>
          </w:p>
          <w:p w14:paraId="745011A1" w14:textId="77777777" w:rsidR="00BC422C" w:rsidRPr="00BC422C" w:rsidRDefault="00BC422C" w:rsidP="00487397">
            <w:pPr>
              <w:tabs>
                <w:tab w:val="left" w:pos="1080"/>
              </w:tabs>
              <w:autoSpaceDE w:val="0"/>
              <w:autoSpaceDN w:val="0"/>
              <w:adjustRightInd w:val="0"/>
              <w:spacing w:after="120" w:line="240" w:lineRule="atLeast"/>
              <w:ind w:right="45"/>
              <w:jc w:val="both"/>
              <w:rPr>
                <w:rFonts w:eastAsia="Times New Roman" w:cstheme="minorHAnsi"/>
                <w:sz w:val="20"/>
                <w:szCs w:val="20"/>
                <w:lang w:val="en-GB" w:eastAsia="cs-CZ"/>
              </w:rPr>
            </w:pPr>
            <w:r w:rsidRPr="00BC422C">
              <w:rPr>
                <w:rFonts w:eastAsia="Times New Roman" w:cstheme="minorHAnsi"/>
                <w:b/>
                <w:sz w:val="20"/>
                <w:szCs w:val="20"/>
                <w:u w:val="single"/>
                <w:lang w:val="en-GB" w:eastAsia="cs-CZ"/>
              </w:rPr>
              <w:t>XII. Representatives, Notices</w:t>
            </w:r>
          </w:p>
          <w:p w14:paraId="3EC13617" w14:textId="77777777" w:rsidR="00BC422C" w:rsidRPr="00BC422C" w:rsidRDefault="00BC422C" w:rsidP="00487397">
            <w:pPr>
              <w:widowControl w:val="0"/>
              <w:numPr>
                <w:ilvl w:val="1"/>
                <w:numId w:val="14"/>
              </w:numPr>
              <w:suppressAutoHyphens/>
              <w:spacing w:after="12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The Seller has appointed the following authorised representatives for communication with the Buyer in relation to the subject of performance hereunder:</w:t>
            </w:r>
          </w:p>
          <w:p w14:paraId="1544F0CB" w14:textId="77777777" w:rsidR="00BC422C" w:rsidRPr="00BC422C" w:rsidRDefault="00BC422C" w:rsidP="00BC422C">
            <w:pPr>
              <w:widowControl w:val="0"/>
              <w:suppressAutoHyphens/>
              <w:spacing w:after="0" w:line="240" w:lineRule="auto"/>
              <w:ind w:firstLine="708"/>
              <w:jc w:val="both"/>
              <w:rPr>
                <w:rFonts w:eastAsia="Times New Roman" w:cstheme="minorHAnsi"/>
                <w:sz w:val="20"/>
                <w:szCs w:val="20"/>
                <w:lang w:val="en-GB" w:eastAsia="cs-CZ"/>
              </w:rPr>
            </w:pPr>
            <w:r w:rsidRPr="00BC422C">
              <w:rPr>
                <w:rFonts w:eastAsia="Times New Roman" w:cstheme="minorHAnsi"/>
                <w:sz w:val="20"/>
                <w:szCs w:val="20"/>
                <w:lang w:val="en-GB" w:eastAsia="cs-CZ"/>
              </w:rPr>
              <w:t>In technical matters:</w:t>
            </w:r>
          </w:p>
          <w:p w14:paraId="10D64675" w14:textId="77777777" w:rsidR="00BC422C" w:rsidRPr="00BC422C" w:rsidRDefault="00BC422C" w:rsidP="00BC422C">
            <w:pPr>
              <w:widowControl w:val="0"/>
              <w:suppressAutoHyphens/>
              <w:spacing w:after="0" w:line="240" w:lineRule="auto"/>
              <w:ind w:left="708"/>
              <w:jc w:val="both"/>
              <w:rPr>
                <w:rFonts w:eastAsia="Times New Roman" w:cstheme="minorHAnsi"/>
                <w:b/>
                <w:sz w:val="20"/>
                <w:szCs w:val="20"/>
                <w:lang w:val="en-GB" w:eastAsia="cs-CZ"/>
              </w:rPr>
            </w:pPr>
            <w:r w:rsidRPr="00BC422C">
              <w:rPr>
                <w:rFonts w:eastAsia="Times New Roman" w:cstheme="minorHAnsi"/>
                <w:b/>
                <w:sz w:val="20"/>
                <w:szCs w:val="20"/>
                <w:highlight w:val="yellow"/>
                <w:lang w:val="en-GB" w:eastAsia="cs-CZ"/>
              </w:rPr>
              <w:lastRenderedPageBreak/>
              <w:t>_____________________________</w:t>
            </w:r>
          </w:p>
          <w:p w14:paraId="0759BE84" w14:textId="77777777" w:rsidR="00BC422C" w:rsidRPr="00BC422C" w:rsidRDefault="00BC422C" w:rsidP="00BC422C">
            <w:pPr>
              <w:widowControl w:val="0"/>
              <w:suppressAutoHyphens/>
              <w:spacing w:after="0" w:line="240" w:lineRule="auto"/>
              <w:ind w:left="708"/>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E-mail: </w:t>
            </w:r>
            <w:r w:rsidRPr="00BC422C">
              <w:rPr>
                <w:rFonts w:eastAsia="Times New Roman" w:cstheme="minorHAnsi"/>
                <w:sz w:val="20"/>
                <w:szCs w:val="20"/>
                <w:highlight w:val="yellow"/>
                <w:lang w:val="en-GB" w:eastAsia="cs-CZ"/>
              </w:rPr>
              <w:t>______________________</w:t>
            </w:r>
            <w:r w:rsidRPr="00BC422C">
              <w:rPr>
                <w:rFonts w:eastAsia="Times New Roman" w:cstheme="minorHAnsi"/>
                <w:sz w:val="20"/>
                <w:szCs w:val="20"/>
                <w:lang w:val="en-GB" w:eastAsia="cs-CZ"/>
              </w:rPr>
              <w:t xml:space="preserve">, tel.: </w:t>
            </w:r>
            <w:r w:rsidRPr="00BC422C">
              <w:rPr>
                <w:rFonts w:eastAsia="Times New Roman" w:cstheme="minorHAnsi"/>
                <w:sz w:val="20"/>
                <w:szCs w:val="20"/>
                <w:highlight w:val="yellow"/>
                <w:lang w:val="en-GB" w:eastAsia="cs-CZ"/>
              </w:rPr>
              <w:t>___________________</w:t>
            </w:r>
          </w:p>
          <w:p w14:paraId="18EE706C" w14:textId="77777777" w:rsidR="00BC422C" w:rsidRPr="00BC422C" w:rsidRDefault="00BC422C" w:rsidP="00BC422C">
            <w:pPr>
              <w:widowControl w:val="0"/>
              <w:suppressAutoHyphens/>
              <w:spacing w:after="0" w:line="240" w:lineRule="auto"/>
              <w:ind w:left="708"/>
              <w:jc w:val="both"/>
              <w:rPr>
                <w:rFonts w:eastAsia="Times New Roman" w:cstheme="minorHAnsi"/>
                <w:b/>
                <w:sz w:val="20"/>
                <w:szCs w:val="20"/>
                <w:lang w:val="en-GB" w:eastAsia="cs-CZ"/>
              </w:rPr>
            </w:pPr>
          </w:p>
          <w:p w14:paraId="0E5BA7FE" w14:textId="77777777" w:rsidR="00BC422C" w:rsidRPr="00342A65" w:rsidRDefault="00BC422C" w:rsidP="00487397">
            <w:pPr>
              <w:widowControl w:val="0"/>
              <w:numPr>
                <w:ilvl w:val="1"/>
                <w:numId w:val="14"/>
              </w:numPr>
              <w:suppressAutoHyphens/>
              <w:spacing w:after="120" w:line="240" w:lineRule="auto"/>
              <w:ind w:left="709" w:hanging="709"/>
              <w:jc w:val="both"/>
              <w:rPr>
                <w:rFonts w:eastAsia="Times New Roman" w:cstheme="minorHAnsi"/>
                <w:sz w:val="20"/>
                <w:szCs w:val="20"/>
                <w:lang w:val="en-GB" w:eastAsia="cs-CZ"/>
              </w:rPr>
            </w:pPr>
            <w:r w:rsidRPr="00342A65">
              <w:rPr>
                <w:rFonts w:eastAsia="Times New Roman" w:cstheme="minorHAnsi"/>
                <w:sz w:val="20"/>
                <w:szCs w:val="20"/>
                <w:lang w:val="en-GB" w:eastAsia="cs-CZ"/>
              </w:rPr>
              <w:t>The Buyer has appointed the following authorised representatives for communication with the Seller in relation to the subject of performance hereunder:</w:t>
            </w:r>
          </w:p>
          <w:p w14:paraId="6D487D0F" w14:textId="28CF1B66" w:rsidR="00BC422C" w:rsidRDefault="00BC422C" w:rsidP="00487397">
            <w:pPr>
              <w:widowControl w:val="0"/>
              <w:suppressAutoHyphens/>
              <w:spacing w:after="120" w:line="240" w:lineRule="auto"/>
              <w:ind w:firstLine="708"/>
              <w:jc w:val="both"/>
              <w:rPr>
                <w:rFonts w:eastAsia="Times New Roman" w:cstheme="minorHAnsi"/>
                <w:sz w:val="20"/>
                <w:szCs w:val="20"/>
                <w:lang w:val="en-GB" w:eastAsia="cs-CZ"/>
              </w:rPr>
            </w:pPr>
            <w:r w:rsidRPr="00342A65">
              <w:rPr>
                <w:rFonts w:eastAsia="Times New Roman" w:cstheme="minorHAnsi"/>
                <w:sz w:val="20"/>
                <w:szCs w:val="20"/>
                <w:lang w:val="en-GB" w:eastAsia="cs-CZ"/>
              </w:rPr>
              <w:t>In technical matters:</w:t>
            </w:r>
            <w:r w:rsidR="00063D80" w:rsidRPr="00342A65">
              <w:rPr>
                <w:rFonts w:eastAsia="Times New Roman" w:cstheme="minorHAnsi"/>
                <w:sz w:val="20"/>
                <w:szCs w:val="20"/>
                <w:lang w:val="en-GB" w:eastAsia="cs-CZ"/>
              </w:rPr>
              <w:t xml:space="preserve"> </w:t>
            </w:r>
            <w:r w:rsidR="00342A65" w:rsidRPr="00342A65">
              <w:rPr>
                <w:color w:val="000000"/>
                <w:sz w:val="20"/>
                <w:szCs w:val="20"/>
              </w:rPr>
              <w:t>Chaulagain Uddhab</w:t>
            </w:r>
            <w:r w:rsidR="003D2BD7">
              <w:rPr>
                <w:color w:val="000000"/>
                <w:sz w:val="20"/>
                <w:szCs w:val="20"/>
              </w:rPr>
              <w:t xml:space="preserve">; e-mail.: </w:t>
            </w:r>
            <w:proofErr w:type="spellStart"/>
            <w:r w:rsidR="00C53DBB">
              <w:rPr>
                <w:color w:val="000000"/>
                <w:sz w:val="20"/>
                <w:szCs w:val="20"/>
              </w:rPr>
              <w:t>uddhab</w:t>
            </w:r>
            <w:proofErr w:type="spellEnd"/>
            <w:r w:rsidR="00C53DBB">
              <w:rPr>
                <w:color w:val="000000"/>
                <w:sz w:val="20"/>
                <w:szCs w:val="20"/>
              </w:rPr>
              <w:t>.</w:t>
            </w:r>
            <w:r w:rsidR="00342A65">
              <w:rPr>
                <w:rFonts w:eastAsia="Times New Roman" w:cstheme="minorHAnsi"/>
                <w:sz w:val="20"/>
                <w:szCs w:val="20"/>
                <w:lang w:val="en-GB" w:eastAsia="cs-CZ"/>
              </w:rPr>
              <w:t>chaulagain</w:t>
            </w:r>
            <w:r w:rsidR="003D2BD7">
              <w:rPr>
                <w:rFonts w:eastAsia="Times New Roman" w:cstheme="minorHAnsi"/>
                <w:sz w:val="20"/>
                <w:szCs w:val="20"/>
                <w:lang w:val="en-GB" w:eastAsia="cs-CZ"/>
              </w:rPr>
              <w:t xml:space="preserve">@eli-beams.eu </w:t>
            </w:r>
          </w:p>
          <w:p w14:paraId="4381EC4D" w14:textId="527AFEBF" w:rsidR="0010090D" w:rsidRPr="00342A65" w:rsidRDefault="0010090D" w:rsidP="00487397">
            <w:pPr>
              <w:widowControl w:val="0"/>
              <w:suppressAutoHyphens/>
              <w:spacing w:after="120" w:line="240" w:lineRule="auto"/>
              <w:ind w:firstLine="708"/>
              <w:jc w:val="both"/>
              <w:rPr>
                <w:rFonts w:eastAsia="Times New Roman" w:cstheme="minorHAnsi"/>
                <w:sz w:val="20"/>
                <w:szCs w:val="20"/>
                <w:lang w:val="en-GB" w:eastAsia="cs-CZ"/>
              </w:rPr>
            </w:pPr>
            <w:r>
              <w:rPr>
                <w:rFonts w:eastAsia="Times New Roman" w:cstheme="minorHAnsi"/>
                <w:sz w:val="20"/>
                <w:szCs w:val="20"/>
                <w:lang w:val="en-GB" w:eastAsia="cs-CZ"/>
              </w:rPr>
              <w:t xml:space="preserve">                                      </w:t>
            </w:r>
            <w:r w:rsidR="0038725C">
              <w:rPr>
                <w:rFonts w:eastAsia="Times New Roman" w:cstheme="minorHAnsi"/>
                <w:sz w:val="20"/>
                <w:szCs w:val="20"/>
                <w:lang w:val="en-GB" w:eastAsia="cs-CZ"/>
              </w:rPr>
              <w:t xml:space="preserve">Weber </w:t>
            </w:r>
            <w:r>
              <w:rPr>
                <w:rFonts w:eastAsia="Times New Roman" w:cstheme="minorHAnsi"/>
                <w:sz w:val="20"/>
                <w:szCs w:val="20"/>
                <w:lang w:val="en-GB" w:eastAsia="cs-CZ"/>
              </w:rPr>
              <w:t xml:space="preserve">Stefan, e-mail: </w:t>
            </w:r>
            <w:r w:rsidRPr="0010090D">
              <w:rPr>
                <w:rFonts w:eastAsia="Times New Roman" w:cstheme="minorHAnsi"/>
                <w:sz w:val="20"/>
                <w:szCs w:val="20"/>
                <w:lang w:val="en-GB" w:eastAsia="cs-CZ"/>
              </w:rPr>
              <w:t>Stefan.</w:t>
            </w:r>
            <w:r w:rsidR="0038725C">
              <w:rPr>
                <w:rFonts w:eastAsia="Times New Roman" w:cstheme="minorHAnsi"/>
                <w:sz w:val="20"/>
                <w:szCs w:val="20"/>
                <w:lang w:val="en-GB" w:eastAsia="cs-CZ"/>
              </w:rPr>
              <w:t>weber</w:t>
            </w:r>
            <w:r w:rsidRPr="0010090D">
              <w:rPr>
                <w:rFonts w:eastAsia="Times New Roman" w:cstheme="minorHAnsi"/>
                <w:sz w:val="20"/>
                <w:szCs w:val="20"/>
                <w:lang w:val="en-GB" w:eastAsia="cs-CZ"/>
              </w:rPr>
              <w:t>@eli-beams.eu</w:t>
            </w:r>
          </w:p>
          <w:p w14:paraId="10F294B9" w14:textId="77777777" w:rsidR="008949EF" w:rsidRPr="00BC422C" w:rsidRDefault="008949EF" w:rsidP="00487397">
            <w:pPr>
              <w:widowControl w:val="0"/>
              <w:suppressAutoHyphens/>
              <w:spacing w:after="120" w:line="240" w:lineRule="auto"/>
              <w:ind w:firstLine="708"/>
              <w:jc w:val="both"/>
              <w:rPr>
                <w:rFonts w:eastAsia="Times New Roman" w:cstheme="minorHAnsi"/>
                <w:sz w:val="20"/>
                <w:szCs w:val="20"/>
                <w:lang w:val="en-GB" w:eastAsia="cs-CZ"/>
              </w:rPr>
            </w:pPr>
          </w:p>
          <w:p w14:paraId="454042D1" w14:textId="77777777" w:rsidR="00BC422C" w:rsidRPr="00BC422C" w:rsidRDefault="00BC422C" w:rsidP="00487397">
            <w:pPr>
              <w:widowControl w:val="0"/>
              <w:numPr>
                <w:ilvl w:val="1"/>
                <w:numId w:val="14"/>
              </w:numPr>
              <w:suppressAutoHyphens/>
              <w:spacing w:after="24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Unless this Contract stipulates otherwise, any and all notices that are to be or may be made between the Parties under this Contract must be made in writing and delivered to the other Party by an internationally renowned courier service (Federal Express, DHL, etc.), in person (with written confirmation of acceptance) or by registered post. </w:t>
            </w:r>
          </w:p>
          <w:p w14:paraId="4D501BF3" w14:textId="77777777" w:rsidR="00BC422C" w:rsidRPr="00BC422C" w:rsidRDefault="00BC422C" w:rsidP="00487397">
            <w:pPr>
              <w:tabs>
                <w:tab w:val="left" w:pos="1080"/>
              </w:tabs>
              <w:autoSpaceDE w:val="0"/>
              <w:autoSpaceDN w:val="0"/>
              <w:adjustRightInd w:val="0"/>
              <w:spacing w:after="120" w:line="240" w:lineRule="atLeast"/>
              <w:ind w:right="45"/>
              <w:rPr>
                <w:rFonts w:eastAsia="Times New Roman" w:cstheme="minorHAnsi"/>
                <w:sz w:val="20"/>
                <w:szCs w:val="20"/>
                <w:lang w:val="en-GB" w:eastAsia="cs-CZ"/>
              </w:rPr>
            </w:pPr>
            <w:r w:rsidRPr="00BC422C">
              <w:rPr>
                <w:rFonts w:eastAsia="Times New Roman" w:cstheme="minorHAnsi"/>
                <w:b/>
                <w:sz w:val="20"/>
                <w:szCs w:val="20"/>
                <w:u w:val="single"/>
                <w:lang w:val="en-GB" w:eastAsia="cs-CZ"/>
              </w:rPr>
              <w:t>XIII. Choice of Law</w:t>
            </w:r>
          </w:p>
          <w:p w14:paraId="154D12D2" w14:textId="77777777" w:rsidR="00BC422C" w:rsidRPr="00BC422C" w:rsidRDefault="00BC422C" w:rsidP="00487397">
            <w:pPr>
              <w:widowControl w:val="0"/>
              <w:numPr>
                <w:ilvl w:val="1"/>
                <w:numId w:val="15"/>
              </w:numPr>
              <w:suppressAutoHyphens/>
              <w:spacing w:after="12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This Contract and all the legal relationships arising out of it </w:t>
            </w:r>
            <w:proofErr w:type="gramStart"/>
            <w:r w:rsidRPr="00BC422C">
              <w:rPr>
                <w:rFonts w:eastAsia="Times New Roman" w:cstheme="minorHAnsi"/>
                <w:sz w:val="20"/>
                <w:szCs w:val="20"/>
                <w:lang w:val="en-GB" w:eastAsia="cs-CZ"/>
              </w:rPr>
              <w:t>shall be governed</w:t>
            </w:r>
            <w:proofErr w:type="gramEnd"/>
            <w:r w:rsidRPr="00BC422C">
              <w:rPr>
                <w:rFonts w:eastAsia="Times New Roman" w:cstheme="minorHAnsi"/>
                <w:sz w:val="20"/>
                <w:szCs w:val="20"/>
                <w:lang w:val="en-GB" w:eastAsia="cs-CZ"/>
              </w:rPr>
              <w:t xml:space="preserve"> by the laws of the Czech Republic</w:t>
            </w:r>
            <w:r w:rsidR="00864212">
              <w:rPr>
                <w:rFonts w:eastAsia="Times New Roman" w:cstheme="minorHAnsi"/>
                <w:sz w:val="20"/>
                <w:szCs w:val="20"/>
                <w:lang w:val="en-GB" w:eastAsia="cs-CZ"/>
              </w:rPr>
              <w:t>, notwithstanding anything to the contrary stated in the Proposal</w:t>
            </w:r>
            <w:r w:rsidRPr="00BC422C">
              <w:rPr>
                <w:rFonts w:eastAsia="Times New Roman" w:cstheme="minorHAnsi"/>
                <w:sz w:val="20"/>
                <w:szCs w:val="20"/>
                <w:lang w:val="en-GB" w:eastAsia="cs-CZ"/>
              </w:rPr>
              <w:t>.</w:t>
            </w:r>
          </w:p>
          <w:p w14:paraId="48D7B816" w14:textId="77777777" w:rsidR="00BC422C" w:rsidRPr="00BC422C" w:rsidRDefault="00BC422C" w:rsidP="00487397">
            <w:pPr>
              <w:widowControl w:val="0"/>
              <w:numPr>
                <w:ilvl w:val="1"/>
                <w:numId w:val="15"/>
              </w:numPr>
              <w:suppressAutoHyphens/>
              <w:spacing w:after="12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The Parties acknowledge and note that the provisions of the Civil Code shall apply in matters that </w:t>
            </w:r>
            <w:proofErr w:type="gramStart"/>
            <w:r w:rsidRPr="00BC422C">
              <w:rPr>
                <w:rFonts w:eastAsia="Times New Roman" w:cstheme="minorHAnsi"/>
                <w:sz w:val="20"/>
                <w:szCs w:val="20"/>
                <w:lang w:val="en-GB" w:eastAsia="cs-CZ"/>
              </w:rPr>
              <w:t>are not explicitly regulated</w:t>
            </w:r>
            <w:proofErr w:type="gramEnd"/>
            <w:r w:rsidRPr="00BC422C">
              <w:rPr>
                <w:rFonts w:eastAsia="Times New Roman" w:cstheme="minorHAnsi"/>
                <w:sz w:val="20"/>
                <w:szCs w:val="20"/>
                <w:lang w:val="en-GB" w:eastAsia="cs-CZ"/>
              </w:rPr>
              <w:t xml:space="preserve"> by this Contract</w:t>
            </w:r>
            <w:r w:rsidR="00C81335">
              <w:rPr>
                <w:rFonts w:eastAsia="Times New Roman" w:cstheme="minorHAnsi"/>
                <w:sz w:val="20"/>
                <w:szCs w:val="20"/>
                <w:lang w:val="en-GB" w:eastAsia="cs-CZ"/>
              </w:rPr>
              <w:t xml:space="preserve"> and the Proposal, including the Terms and Conditions included in the Proposal</w:t>
            </w:r>
            <w:r w:rsidRPr="00BC422C">
              <w:rPr>
                <w:rFonts w:eastAsia="Times New Roman" w:cstheme="minorHAnsi"/>
                <w:sz w:val="20"/>
                <w:szCs w:val="20"/>
                <w:lang w:val="en-GB" w:eastAsia="cs-CZ"/>
              </w:rPr>
              <w:t>.</w:t>
            </w:r>
            <w:r w:rsidR="00FD0ED5">
              <w:rPr>
                <w:rFonts w:eastAsia="Times New Roman" w:cstheme="minorHAnsi"/>
                <w:sz w:val="20"/>
                <w:szCs w:val="20"/>
                <w:lang w:val="en-GB" w:eastAsia="cs-CZ"/>
              </w:rPr>
              <w:t xml:space="preserve">  Except as expressly stated in the provisions contained in the main body of this Contract, in the event of any conflict between the provisions contained in the main body of this Contract and the Proposal, the provisions contained in the Proposal shall control and take precedence. </w:t>
            </w:r>
          </w:p>
          <w:p w14:paraId="16BE0DDE" w14:textId="77777777" w:rsidR="00BC422C" w:rsidRPr="00BC422C" w:rsidRDefault="00BC422C" w:rsidP="00487397">
            <w:pPr>
              <w:widowControl w:val="0"/>
              <w:numPr>
                <w:ilvl w:val="1"/>
                <w:numId w:val="15"/>
              </w:numPr>
              <w:suppressAutoHyphens/>
              <w:spacing w:after="240" w:line="240" w:lineRule="auto"/>
              <w:ind w:left="709" w:hanging="709"/>
              <w:jc w:val="both"/>
              <w:rPr>
                <w:rFonts w:eastAsia="Times New Roman" w:cstheme="minorHAnsi"/>
                <w:sz w:val="20"/>
                <w:szCs w:val="20"/>
                <w:lang w:val="en-GB" w:eastAsia="cs-CZ"/>
              </w:rPr>
            </w:pPr>
            <w:proofErr w:type="gramStart"/>
            <w:r w:rsidRPr="00BC422C">
              <w:rPr>
                <w:rFonts w:eastAsia="Times New Roman" w:cstheme="minorHAnsi"/>
                <w:sz w:val="20"/>
                <w:szCs w:val="20"/>
                <w:lang w:val="en-GB" w:eastAsia="cs-CZ"/>
              </w:rPr>
              <w:t>Any and all</w:t>
            </w:r>
            <w:proofErr w:type="gramEnd"/>
            <w:r w:rsidRPr="00BC422C">
              <w:rPr>
                <w:rFonts w:eastAsia="Times New Roman" w:cstheme="minorHAnsi"/>
                <w:sz w:val="20"/>
                <w:szCs w:val="20"/>
                <w:lang w:val="en-GB" w:eastAsia="cs-CZ"/>
              </w:rPr>
              <w:t xml:space="preserve"> disputes arising out of this Contract or the legal relationships connected with the Contract shall be resolved by the Parties by mutual negotiations. In the event that any dispute </w:t>
            </w:r>
            <w:proofErr w:type="gramStart"/>
            <w:r w:rsidRPr="00BC422C">
              <w:rPr>
                <w:rFonts w:eastAsia="Times New Roman" w:cstheme="minorHAnsi"/>
                <w:sz w:val="20"/>
                <w:szCs w:val="20"/>
                <w:lang w:val="en-GB" w:eastAsia="cs-CZ"/>
              </w:rPr>
              <w:t>cannot be resolved</w:t>
            </w:r>
            <w:proofErr w:type="gramEnd"/>
            <w:r w:rsidRPr="00BC422C">
              <w:rPr>
                <w:rFonts w:eastAsia="Times New Roman" w:cstheme="minorHAnsi"/>
                <w:sz w:val="20"/>
                <w:szCs w:val="20"/>
                <w:lang w:val="en-GB" w:eastAsia="cs-CZ"/>
              </w:rPr>
              <w:t xml:space="preserve"> by negotiations within sixty (60) days, </w:t>
            </w:r>
            <w:r w:rsidR="002F6EC0">
              <w:rPr>
                <w:rFonts w:eastAsia="Times New Roman" w:cstheme="minorHAnsi"/>
                <w:sz w:val="20"/>
                <w:szCs w:val="20"/>
                <w:lang w:val="en-GB" w:eastAsia="cs-CZ"/>
              </w:rPr>
              <w:t>notwithstanding anything to the contrary stated in the Proposal</w:t>
            </w:r>
            <w:r w:rsidR="005C5B34">
              <w:rPr>
                <w:rFonts w:eastAsia="Times New Roman" w:cstheme="minorHAnsi"/>
                <w:sz w:val="20"/>
                <w:szCs w:val="20"/>
                <w:lang w:val="en-GB" w:eastAsia="cs-CZ"/>
              </w:rPr>
              <w:t>,</w:t>
            </w:r>
            <w:r w:rsidR="002F6EC0" w:rsidRPr="00BC422C">
              <w:rPr>
                <w:rFonts w:eastAsia="Times New Roman" w:cstheme="minorHAnsi"/>
                <w:sz w:val="20"/>
                <w:szCs w:val="20"/>
                <w:lang w:val="en-GB" w:eastAsia="cs-CZ"/>
              </w:rPr>
              <w:t xml:space="preserve"> </w:t>
            </w:r>
            <w:r w:rsidRPr="00BC422C">
              <w:rPr>
                <w:rFonts w:eastAsia="Times New Roman" w:cstheme="minorHAnsi"/>
                <w:sz w:val="20"/>
                <w:szCs w:val="20"/>
                <w:lang w:val="en-GB" w:eastAsia="cs-CZ"/>
              </w:rPr>
              <w:t>the dispute shall be resolved by the competent court in the Czech Republic based on application of any of the Parties.</w:t>
            </w:r>
          </w:p>
          <w:p w14:paraId="1426CA61" w14:textId="77777777" w:rsidR="00BC422C" w:rsidRPr="00BC422C" w:rsidRDefault="00BC422C" w:rsidP="00487397">
            <w:pPr>
              <w:widowControl w:val="0"/>
              <w:suppressAutoHyphens/>
              <w:spacing w:after="120" w:line="240" w:lineRule="auto"/>
              <w:jc w:val="both"/>
              <w:rPr>
                <w:rFonts w:eastAsia="Times New Roman" w:cstheme="minorHAnsi"/>
                <w:b/>
                <w:sz w:val="20"/>
                <w:szCs w:val="20"/>
                <w:u w:val="single"/>
                <w:lang w:val="en-GB" w:eastAsia="cs-CZ"/>
              </w:rPr>
            </w:pPr>
            <w:r w:rsidRPr="00BC422C">
              <w:rPr>
                <w:rFonts w:eastAsia="Times New Roman" w:cstheme="minorHAnsi"/>
                <w:b/>
                <w:sz w:val="20"/>
                <w:szCs w:val="20"/>
                <w:u w:val="single"/>
                <w:lang w:val="en-GB" w:eastAsia="cs-CZ"/>
              </w:rPr>
              <w:t>XIV. Final provisions</w:t>
            </w:r>
          </w:p>
          <w:p w14:paraId="2F2E9EB7" w14:textId="77777777" w:rsidR="00BC422C" w:rsidRPr="00BC422C" w:rsidRDefault="00BC422C" w:rsidP="00487397">
            <w:pPr>
              <w:widowControl w:val="0"/>
              <w:numPr>
                <w:ilvl w:val="1"/>
                <w:numId w:val="16"/>
              </w:numPr>
              <w:suppressAutoHyphens/>
              <w:snapToGrid w:val="0"/>
              <w:spacing w:after="12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The Buyer hereby declares that it is not with respect to the subject hereof an entrepreneur and that the subject of the Contract doesn´t fall within the scope of any of its entrepreneurial activities.  </w:t>
            </w:r>
          </w:p>
          <w:p w14:paraId="2A8BA427" w14:textId="77777777" w:rsidR="00BC422C" w:rsidRPr="00BC422C" w:rsidRDefault="00BC422C" w:rsidP="00487397">
            <w:pPr>
              <w:widowControl w:val="0"/>
              <w:numPr>
                <w:ilvl w:val="1"/>
                <w:numId w:val="16"/>
              </w:numPr>
              <w:suppressAutoHyphens/>
              <w:snapToGrid w:val="0"/>
              <w:spacing w:after="12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The Contract</w:t>
            </w:r>
            <w:r w:rsidR="00864212">
              <w:rPr>
                <w:rFonts w:eastAsia="Times New Roman" w:cstheme="minorHAnsi"/>
                <w:sz w:val="20"/>
                <w:szCs w:val="20"/>
                <w:lang w:val="en-GB" w:eastAsia="cs-CZ"/>
              </w:rPr>
              <w:t>, together with the Proposal,</w:t>
            </w:r>
            <w:r w:rsidRPr="00BC422C">
              <w:rPr>
                <w:rFonts w:eastAsia="Times New Roman" w:cstheme="minorHAnsi"/>
                <w:sz w:val="20"/>
                <w:szCs w:val="20"/>
                <w:lang w:val="en-GB" w:eastAsia="cs-CZ"/>
              </w:rPr>
              <w:t xml:space="preserve"> represents the entire and comprehensive agreement between the Buyer and the Seller. </w:t>
            </w:r>
          </w:p>
          <w:p w14:paraId="4A25458F" w14:textId="77777777" w:rsidR="00BC422C" w:rsidRPr="00BC422C" w:rsidRDefault="00BC422C" w:rsidP="00487397">
            <w:pPr>
              <w:widowControl w:val="0"/>
              <w:numPr>
                <w:ilvl w:val="1"/>
                <w:numId w:val="16"/>
              </w:numPr>
              <w:suppressAutoHyphens/>
              <w:snapToGrid w:val="0"/>
              <w:spacing w:after="12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The Seller undertakes, under the terms and conditions hereof, in accordance with instructions issued by the Buyer and using all necessary professional care, to:</w:t>
            </w:r>
          </w:p>
          <w:p w14:paraId="12EA4D2D" w14:textId="77777777" w:rsidR="00BC422C" w:rsidRPr="00BC422C" w:rsidRDefault="00BC422C" w:rsidP="00487397">
            <w:pPr>
              <w:widowControl w:val="0"/>
              <w:numPr>
                <w:ilvl w:val="2"/>
                <w:numId w:val="18"/>
              </w:numPr>
              <w:suppressAutoHyphens/>
              <w:spacing w:after="120" w:line="240" w:lineRule="auto"/>
              <w:ind w:left="1077" w:hanging="357"/>
              <w:jc w:val="both"/>
              <w:rPr>
                <w:rFonts w:eastAsia="Times New Roman" w:cstheme="minorHAnsi"/>
                <w:sz w:val="20"/>
                <w:szCs w:val="20"/>
                <w:lang w:val="en-GB" w:eastAsia="cs-CZ"/>
              </w:rPr>
            </w:pPr>
            <w:r w:rsidRPr="00BC422C">
              <w:rPr>
                <w:rFonts w:eastAsia="Times New Roman" w:cstheme="minorHAnsi"/>
                <w:sz w:val="20"/>
                <w:szCs w:val="20"/>
                <w:lang w:val="en-GB" w:eastAsia="cs-CZ"/>
              </w:rPr>
              <w:t>duly archive all written material prepared in connection with the execution of this Contract and to provide access to the Buyer to these archived documents until 202</w:t>
            </w:r>
            <w:r w:rsidR="003D2BD7">
              <w:rPr>
                <w:rFonts w:eastAsia="Times New Roman" w:cstheme="minorHAnsi"/>
                <w:sz w:val="20"/>
                <w:szCs w:val="20"/>
                <w:lang w:val="en-GB" w:eastAsia="cs-CZ"/>
              </w:rPr>
              <w:t>9</w:t>
            </w:r>
            <w:r w:rsidRPr="00BC422C">
              <w:rPr>
                <w:rFonts w:eastAsia="Times New Roman" w:cstheme="minorHAnsi"/>
                <w:sz w:val="20"/>
                <w:szCs w:val="20"/>
                <w:lang w:val="en-GB" w:eastAsia="cs-CZ"/>
              </w:rPr>
              <w:t>;</w:t>
            </w:r>
          </w:p>
          <w:p w14:paraId="419F831A" w14:textId="77777777" w:rsidR="00BC422C" w:rsidRPr="00BC422C" w:rsidRDefault="00BC422C" w:rsidP="00487397">
            <w:pPr>
              <w:widowControl w:val="0"/>
              <w:numPr>
                <w:ilvl w:val="2"/>
                <w:numId w:val="18"/>
              </w:numPr>
              <w:suppressAutoHyphens/>
              <w:spacing w:after="120" w:line="240" w:lineRule="auto"/>
              <w:ind w:left="1077" w:hanging="357"/>
              <w:jc w:val="both"/>
              <w:rPr>
                <w:rFonts w:eastAsia="Times New Roman" w:cstheme="minorHAnsi"/>
                <w:sz w:val="20"/>
                <w:szCs w:val="20"/>
                <w:lang w:val="en-GB" w:eastAsia="cs-CZ"/>
              </w:rPr>
            </w:pPr>
            <w:proofErr w:type="gramStart"/>
            <w:r w:rsidRPr="00BC422C">
              <w:rPr>
                <w:rFonts w:eastAsia="Times New Roman" w:cstheme="minorHAnsi"/>
                <w:sz w:val="20"/>
                <w:szCs w:val="20"/>
                <w:lang w:val="en-GB" w:eastAsia="cs-CZ"/>
              </w:rPr>
              <w:t>cooperate during financial inspections carried out in accordance with Act 320/2001 Coll., on Financial Inspections, as amended, i.e. to allow the Managing Authority of the Operational Program Research and Development for Innovation (hereinafter the “Sponsor” and the “RDIOP”) to access also those portions of the tender (bid) submitted within the Procurement Procedure, the Contract, Orders and related documents which may be protected by special legal regulation, given that all requirements set forth by legal regulation with respect to the manner of executing such inspections will  have been observed; the Seller shall bind any of its sub-contractors to comply  with this obligation accordingly.</w:t>
            </w:r>
            <w:proofErr w:type="gramEnd"/>
          </w:p>
          <w:p w14:paraId="1F75486D" w14:textId="77777777" w:rsidR="00BC422C" w:rsidRDefault="00BC422C" w:rsidP="00BC422C">
            <w:pPr>
              <w:widowControl w:val="0"/>
              <w:numPr>
                <w:ilvl w:val="1"/>
                <w:numId w:val="16"/>
              </w:numPr>
              <w:suppressAutoHyphens/>
              <w:snapToGrid w:val="0"/>
              <w:spacing w:after="12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In the event that any of the provisions of this contract </w:t>
            </w:r>
            <w:proofErr w:type="gramStart"/>
            <w:r w:rsidRPr="00BC422C">
              <w:rPr>
                <w:rFonts w:eastAsia="Times New Roman" w:cstheme="minorHAnsi"/>
                <w:sz w:val="20"/>
                <w:szCs w:val="20"/>
                <w:lang w:val="en-GB" w:eastAsia="cs-CZ"/>
              </w:rPr>
              <w:t>shall later be shown or determined to be invalid, ineffective or unenforceable,</w:t>
            </w:r>
            <w:proofErr w:type="gramEnd"/>
            <w:r w:rsidRPr="00BC422C">
              <w:rPr>
                <w:rFonts w:eastAsia="Times New Roman" w:cstheme="minorHAnsi"/>
                <w:sz w:val="20"/>
                <w:szCs w:val="20"/>
                <w:lang w:val="en-GB" w:eastAsia="cs-CZ"/>
              </w:rPr>
              <w:t xml:space="preserve"> then such invalidity, ineffectiveness or unenforceability shall not cause invalidity, ineffectiveness or unenforceability of the Contract as a whole.  </w:t>
            </w:r>
            <w:proofErr w:type="gramStart"/>
            <w:r w:rsidRPr="00BC422C">
              <w:rPr>
                <w:rFonts w:eastAsia="Times New Roman" w:cstheme="minorHAnsi"/>
                <w:sz w:val="20"/>
                <w:szCs w:val="20"/>
                <w:lang w:val="en-GB" w:eastAsia="cs-CZ"/>
              </w:rPr>
              <w:t>In such event the Parties undertake without undue delay to replace after mutual agreement such invalid, ineffective or unenforceable provision of the Contract by a new provision, that in the extent permitted by the laws and regulations of the Czech Republic, relates as closely as possible to the intentions of the Parties to the Contract at the time of creation hereof.</w:t>
            </w:r>
            <w:proofErr w:type="gramEnd"/>
          </w:p>
          <w:p w14:paraId="7168381D" w14:textId="77777777" w:rsidR="00BC422C" w:rsidRPr="00F7123F" w:rsidRDefault="00D2773D" w:rsidP="00D2773D">
            <w:pPr>
              <w:widowControl w:val="0"/>
              <w:numPr>
                <w:ilvl w:val="1"/>
                <w:numId w:val="16"/>
              </w:numPr>
              <w:suppressAutoHyphens/>
              <w:snapToGrid w:val="0"/>
              <w:spacing w:after="120" w:line="240" w:lineRule="auto"/>
              <w:ind w:left="709" w:hanging="709"/>
              <w:jc w:val="both"/>
              <w:rPr>
                <w:rFonts w:eastAsia="Times New Roman" w:cstheme="minorHAnsi"/>
                <w:sz w:val="20"/>
                <w:szCs w:val="20"/>
                <w:lang w:val="en-GB" w:eastAsia="cs-CZ"/>
              </w:rPr>
            </w:pPr>
            <w:r w:rsidRPr="00F7123F">
              <w:rPr>
                <w:sz w:val="20"/>
                <w:szCs w:val="20"/>
              </w:rPr>
              <w:t xml:space="preserve">This Contract shall be valid on the date of the signature of both Parties and effective on the day, on which it </w:t>
            </w:r>
            <w:proofErr w:type="gramStart"/>
            <w:r w:rsidRPr="00F7123F">
              <w:rPr>
                <w:sz w:val="20"/>
                <w:szCs w:val="20"/>
              </w:rPr>
              <w:t xml:space="preserve">was </w:t>
            </w:r>
            <w:r w:rsidRPr="00F7123F">
              <w:rPr>
                <w:sz w:val="20"/>
                <w:szCs w:val="20"/>
              </w:rPr>
              <w:lastRenderedPageBreak/>
              <w:t>published</w:t>
            </w:r>
            <w:proofErr w:type="gramEnd"/>
            <w:r w:rsidRPr="00F7123F">
              <w:rPr>
                <w:sz w:val="20"/>
                <w:szCs w:val="20"/>
              </w:rPr>
              <w:t xml:space="preserve"> in the register of contracts within the meaning of the Act no. 340/2015 Coll., on the Register of Contracts.</w:t>
            </w:r>
          </w:p>
          <w:p w14:paraId="463DAB6B" w14:textId="77777777" w:rsidR="00BC422C" w:rsidRPr="00BC422C" w:rsidRDefault="00BC422C" w:rsidP="00BC422C">
            <w:pPr>
              <w:widowControl w:val="0"/>
              <w:numPr>
                <w:ilvl w:val="1"/>
                <w:numId w:val="16"/>
              </w:numPr>
              <w:suppressAutoHyphens/>
              <w:snapToGrid w:val="0"/>
              <w:spacing w:after="12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This Contract </w:t>
            </w:r>
            <w:proofErr w:type="gramStart"/>
            <w:r w:rsidRPr="00BC422C">
              <w:rPr>
                <w:rFonts w:eastAsia="Times New Roman" w:cstheme="minorHAnsi"/>
                <w:sz w:val="20"/>
                <w:szCs w:val="20"/>
                <w:lang w:val="en-GB" w:eastAsia="cs-CZ"/>
              </w:rPr>
              <w:t>may be changed or supplemented solely by means of numbered supplements in writing, furnished with the details of time and place and signed by duly authorised representatives of the Parties</w:t>
            </w:r>
            <w:proofErr w:type="gramEnd"/>
            <w:r w:rsidRPr="00BC422C">
              <w:rPr>
                <w:rFonts w:eastAsia="Times New Roman" w:cstheme="minorHAnsi"/>
                <w:sz w:val="20"/>
                <w:szCs w:val="20"/>
                <w:lang w:val="en-GB" w:eastAsia="cs-CZ"/>
              </w:rPr>
              <w:t>.</w:t>
            </w:r>
          </w:p>
          <w:p w14:paraId="46E5FD84" w14:textId="77777777" w:rsidR="00BC422C" w:rsidRPr="00BC422C" w:rsidRDefault="00BC422C" w:rsidP="00BC422C">
            <w:pPr>
              <w:widowControl w:val="0"/>
              <w:numPr>
                <w:ilvl w:val="1"/>
                <w:numId w:val="16"/>
              </w:numPr>
              <w:suppressAutoHyphens/>
              <w:snapToGrid w:val="0"/>
              <w:spacing w:after="12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This Contract is drawn up in four (4) counterparts, each of which is deemed </w:t>
            </w:r>
            <w:proofErr w:type="gramStart"/>
            <w:r w:rsidRPr="00BC422C">
              <w:rPr>
                <w:rFonts w:eastAsia="Times New Roman" w:cstheme="minorHAnsi"/>
                <w:sz w:val="20"/>
                <w:szCs w:val="20"/>
                <w:lang w:val="en-GB" w:eastAsia="cs-CZ"/>
              </w:rPr>
              <w:t>to be the</w:t>
            </w:r>
            <w:proofErr w:type="gramEnd"/>
            <w:r w:rsidRPr="00BC422C">
              <w:rPr>
                <w:rFonts w:eastAsia="Times New Roman" w:cstheme="minorHAnsi"/>
                <w:sz w:val="20"/>
                <w:szCs w:val="20"/>
                <w:lang w:val="en-GB" w:eastAsia="cs-CZ"/>
              </w:rPr>
              <w:t xml:space="preserve"> original. Each Party to the Contract shall receive two (2) counterparts. The following Annexes are an integral part of the Contract:</w:t>
            </w:r>
          </w:p>
          <w:p w14:paraId="2251E8CE" w14:textId="36DC0BC8" w:rsidR="00BC422C" w:rsidRPr="00BC422C" w:rsidRDefault="00BC422C" w:rsidP="003F757D">
            <w:pPr>
              <w:widowControl w:val="0"/>
              <w:suppressAutoHyphens/>
              <w:spacing w:after="120" w:line="240" w:lineRule="auto"/>
              <w:ind w:firstLine="709"/>
              <w:jc w:val="both"/>
              <w:rPr>
                <w:rFonts w:eastAsia="Times New Roman" w:cstheme="minorHAnsi"/>
                <w:sz w:val="20"/>
                <w:szCs w:val="20"/>
                <w:lang w:val="en-GB" w:eastAsia="cs-CZ"/>
              </w:rPr>
            </w:pPr>
            <w:r w:rsidRPr="00CE797D">
              <w:rPr>
                <w:rFonts w:eastAsia="Times New Roman" w:cstheme="minorHAnsi"/>
                <w:sz w:val="20"/>
                <w:szCs w:val="20"/>
                <w:lang w:val="en-GB" w:eastAsia="cs-CZ"/>
              </w:rPr>
              <w:t xml:space="preserve">Annex No. 1: </w:t>
            </w:r>
            <w:r w:rsidR="00265FC7">
              <w:rPr>
                <w:rFonts w:eastAsia="Times New Roman" w:cstheme="minorHAnsi"/>
                <w:sz w:val="20"/>
                <w:szCs w:val="20"/>
                <w:lang w:val="en-GB" w:eastAsia="cs-CZ"/>
              </w:rPr>
              <w:t>Requirements Specification Document</w:t>
            </w:r>
            <w:r w:rsidR="00602CE5">
              <w:rPr>
                <w:rFonts w:eastAsia="Times New Roman" w:cstheme="minorHAnsi"/>
                <w:sz w:val="20"/>
                <w:szCs w:val="20"/>
                <w:lang w:val="en-GB" w:eastAsia="cs-CZ"/>
              </w:rPr>
              <w:t>,</w:t>
            </w:r>
          </w:p>
          <w:p w14:paraId="3B5CDFFE" w14:textId="77777777" w:rsidR="00BC422C" w:rsidRPr="00BC422C" w:rsidRDefault="00BC422C" w:rsidP="00BC422C">
            <w:pPr>
              <w:widowControl w:val="0"/>
              <w:numPr>
                <w:ilvl w:val="1"/>
                <w:numId w:val="16"/>
              </w:numPr>
              <w:suppressAutoHyphens/>
              <w:snapToGrid w:val="0"/>
              <w:spacing w:after="120" w:line="240" w:lineRule="auto"/>
              <w:ind w:left="709" w:hanging="709"/>
              <w:jc w:val="both"/>
              <w:rPr>
                <w:rFonts w:eastAsia="Times New Roman" w:cstheme="minorHAnsi"/>
                <w:sz w:val="20"/>
                <w:szCs w:val="20"/>
                <w:lang w:val="en-GB" w:eastAsia="cs-CZ"/>
              </w:rPr>
            </w:pPr>
            <w:r w:rsidRPr="00BC422C">
              <w:rPr>
                <w:rFonts w:eastAsia="Times New Roman" w:cstheme="minorHAnsi"/>
                <w:sz w:val="20"/>
                <w:szCs w:val="20"/>
                <w:lang w:val="en-GB" w:eastAsia="cs-CZ"/>
              </w:rPr>
              <w:t>The Parties, manifesting their assent with its entire contents, affirm the Contract with their signature.</w:t>
            </w:r>
          </w:p>
          <w:p w14:paraId="7509ECEC" w14:textId="77777777" w:rsidR="00BC422C" w:rsidRPr="00BC422C" w:rsidRDefault="00BC422C" w:rsidP="00BC422C">
            <w:pPr>
              <w:spacing w:after="0" w:line="240" w:lineRule="auto"/>
              <w:jc w:val="both"/>
              <w:outlineLvl w:val="6"/>
              <w:rPr>
                <w:rFonts w:eastAsia="Times New Roman" w:cstheme="minorHAnsi"/>
                <w:sz w:val="20"/>
                <w:szCs w:val="20"/>
                <w:lang w:val="en-GB" w:eastAsia="cs-CZ"/>
              </w:rPr>
            </w:pPr>
          </w:p>
          <w:p w14:paraId="18D31392" w14:textId="77777777" w:rsidR="00BC422C" w:rsidRPr="00BC422C" w:rsidRDefault="00BC422C" w:rsidP="00BC422C">
            <w:pPr>
              <w:spacing w:after="0" w:line="240" w:lineRule="auto"/>
              <w:jc w:val="both"/>
              <w:outlineLvl w:val="6"/>
              <w:rPr>
                <w:rFonts w:eastAsia="Times New Roman" w:cstheme="minorHAnsi"/>
                <w:sz w:val="20"/>
                <w:szCs w:val="20"/>
                <w:lang w:val="en-GB" w:eastAsia="cs-CZ"/>
              </w:rPr>
            </w:pPr>
            <w:r w:rsidRPr="00BC422C">
              <w:rPr>
                <w:rFonts w:eastAsia="Times New Roman" w:cstheme="minorHAnsi"/>
                <w:sz w:val="20"/>
                <w:szCs w:val="20"/>
                <w:lang w:val="en-GB" w:eastAsia="cs-CZ"/>
              </w:rPr>
              <w:t>I</w:t>
            </w:r>
            <w:r w:rsidR="00B551C0">
              <w:rPr>
                <w:rFonts w:eastAsia="Times New Roman" w:cstheme="minorHAnsi"/>
                <w:sz w:val="20"/>
                <w:szCs w:val="20"/>
                <w:lang w:val="en-GB" w:eastAsia="cs-CZ"/>
              </w:rPr>
              <w:t xml:space="preserve">n Prague, on _______________ </w:t>
            </w:r>
            <w:r w:rsidRPr="00BC422C">
              <w:rPr>
                <w:rFonts w:eastAsia="Times New Roman" w:cstheme="minorHAnsi"/>
                <w:sz w:val="20"/>
                <w:szCs w:val="20"/>
                <w:lang w:val="en-GB" w:eastAsia="cs-CZ"/>
              </w:rPr>
              <w:tab/>
            </w:r>
            <w:r w:rsidRPr="00BC422C">
              <w:rPr>
                <w:rFonts w:eastAsia="Times New Roman" w:cstheme="minorHAnsi"/>
                <w:sz w:val="20"/>
                <w:szCs w:val="20"/>
                <w:lang w:val="en-GB" w:eastAsia="cs-CZ"/>
              </w:rPr>
              <w:tab/>
            </w:r>
            <w:r w:rsidRPr="00BC422C">
              <w:rPr>
                <w:rFonts w:eastAsia="Times New Roman" w:cstheme="minorHAnsi"/>
                <w:sz w:val="20"/>
                <w:szCs w:val="20"/>
                <w:lang w:val="en-GB" w:eastAsia="cs-CZ"/>
              </w:rPr>
              <w:tab/>
              <w:t>In</w:t>
            </w:r>
            <w:r w:rsidR="00B27706">
              <w:rPr>
                <w:rFonts w:eastAsia="Times New Roman" w:cstheme="minorHAnsi"/>
                <w:sz w:val="20"/>
                <w:szCs w:val="20"/>
                <w:lang w:val="en-GB" w:eastAsia="cs-CZ"/>
              </w:rPr>
              <w:t xml:space="preserve"> Prague</w:t>
            </w:r>
            <w:r w:rsidRPr="00BC422C">
              <w:rPr>
                <w:rFonts w:eastAsia="Times New Roman" w:cstheme="minorHAnsi"/>
                <w:sz w:val="20"/>
                <w:szCs w:val="20"/>
                <w:lang w:val="en-GB" w:eastAsia="cs-CZ"/>
              </w:rPr>
              <w:t xml:space="preserve">, on </w:t>
            </w:r>
            <w:r w:rsidRPr="00BC422C">
              <w:rPr>
                <w:rFonts w:eastAsia="Times New Roman" w:cstheme="minorHAnsi"/>
                <w:sz w:val="20"/>
                <w:szCs w:val="20"/>
                <w:highlight w:val="yellow"/>
                <w:lang w:val="en-GB" w:eastAsia="cs-CZ"/>
              </w:rPr>
              <w:t>_______________</w:t>
            </w:r>
            <w:r w:rsidRPr="00BC422C">
              <w:rPr>
                <w:rFonts w:eastAsia="Times New Roman" w:cstheme="minorHAnsi"/>
                <w:sz w:val="20"/>
                <w:szCs w:val="20"/>
                <w:lang w:val="en-GB" w:eastAsia="cs-CZ"/>
              </w:rPr>
              <w:t xml:space="preserve"> </w:t>
            </w:r>
          </w:p>
          <w:p w14:paraId="74A28900" w14:textId="77777777" w:rsidR="00BC422C" w:rsidRPr="00BC422C" w:rsidRDefault="00BC422C" w:rsidP="00BC422C">
            <w:pPr>
              <w:spacing w:after="0" w:line="240" w:lineRule="auto"/>
              <w:rPr>
                <w:rFonts w:eastAsia="Times New Roman" w:cstheme="minorHAnsi"/>
                <w:sz w:val="20"/>
                <w:szCs w:val="20"/>
                <w:lang w:val="en-GB" w:eastAsia="cs-CZ"/>
              </w:rPr>
            </w:pPr>
          </w:p>
          <w:p w14:paraId="1A6EB159" w14:textId="77777777" w:rsidR="00BC422C" w:rsidRPr="00BC422C" w:rsidRDefault="00BC422C" w:rsidP="00BC422C">
            <w:pPr>
              <w:spacing w:after="0" w:line="240" w:lineRule="auto"/>
              <w:rPr>
                <w:rFonts w:eastAsia="Times New Roman" w:cstheme="minorHAnsi"/>
                <w:sz w:val="20"/>
                <w:szCs w:val="20"/>
                <w:lang w:val="en-GB" w:eastAsia="cs-CZ"/>
              </w:rPr>
            </w:pPr>
          </w:p>
          <w:p w14:paraId="23966FFC" w14:textId="77777777" w:rsidR="00BC422C" w:rsidRPr="00BC422C" w:rsidRDefault="00BC422C" w:rsidP="00BC422C">
            <w:pPr>
              <w:spacing w:after="0" w:line="240" w:lineRule="auto"/>
              <w:ind w:left="426" w:hanging="426"/>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For: </w:t>
            </w:r>
            <w:proofErr w:type="spellStart"/>
            <w:r w:rsidRPr="00BC422C">
              <w:rPr>
                <w:rFonts w:eastAsia="Times New Roman" w:cstheme="minorHAnsi"/>
                <w:b/>
                <w:sz w:val="20"/>
                <w:szCs w:val="20"/>
                <w:lang w:val="en-GB" w:eastAsia="cs-CZ"/>
              </w:rPr>
              <w:t>Fyzikální</w:t>
            </w:r>
            <w:proofErr w:type="spellEnd"/>
            <w:r w:rsidRPr="00BC422C">
              <w:rPr>
                <w:rFonts w:eastAsia="Times New Roman" w:cstheme="minorHAnsi"/>
                <w:b/>
                <w:sz w:val="20"/>
                <w:szCs w:val="20"/>
                <w:lang w:val="en-GB" w:eastAsia="cs-CZ"/>
              </w:rPr>
              <w:t xml:space="preserve"> </w:t>
            </w:r>
            <w:proofErr w:type="spellStart"/>
            <w:r w:rsidRPr="00BC422C">
              <w:rPr>
                <w:rFonts w:eastAsia="Times New Roman" w:cstheme="minorHAnsi"/>
                <w:b/>
                <w:sz w:val="20"/>
                <w:szCs w:val="20"/>
                <w:lang w:val="en-GB" w:eastAsia="cs-CZ"/>
              </w:rPr>
              <w:t>ústav</w:t>
            </w:r>
            <w:proofErr w:type="spellEnd"/>
            <w:r w:rsidRPr="00BC422C">
              <w:rPr>
                <w:rFonts w:eastAsia="Times New Roman" w:cstheme="minorHAnsi"/>
                <w:b/>
                <w:sz w:val="20"/>
                <w:szCs w:val="20"/>
                <w:lang w:val="en-GB" w:eastAsia="cs-CZ"/>
              </w:rPr>
              <w:t xml:space="preserve"> AV ČR, v. v. i.</w:t>
            </w:r>
            <w:r w:rsidRPr="00BC422C">
              <w:rPr>
                <w:rFonts w:eastAsia="Times New Roman" w:cstheme="minorHAnsi"/>
                <w:sz w:val="20"/>
                <w:szCs w:val="20"/>
                <w:lang w:val="en-GB" w:eastAsia="cs-CZ"/>
              </w:rPr>
              <w:t xml:space="preserve"> </w:t>
            </w:r>
            <w:r w:rsidRPr="00BC422C">
              <w:rPr>
                <w:rFonts w:eastAsia="Times New Roman" w:cstheme="minorHAnsi"/>
                <w:sz w:val="20"/>
                <w:szCs w:val="20"/>
                <w:lang w:val="en-GB" w:eastAsia="cs-CZ"/>
              </w:rPr>
              <w:tab/>
            </w:r>
            <w:r w:rsidRPr="00BC422C">
              <w:rPr>
                <w:rFonts w:eastAsia="Times New Roman" w:cstheme="minorHAnsi"/>
                <w:sz w:val="20"/>
                <w:szCs w:val="20"/>
                <w:lang w:val="en-GB" w:eastAsia="cs-CZ"/>
              </w:rPr>
              <w:tab/>
            </w:r>
            <w:r w:rsidRPr="00BC422C">
              <w:rPr>
                <w:rFonts w:eastAsia="Times New Roman" w:cstheme="minorHAnsi"/>
                <w:sz w:val="20"/>
                <w:szCs w:val="20"/>
                <w:lang w:val="en-GB" w:eastAsia="cs-CZ"/>
              </w:rPr>
              <w:tab/>
              <w:t>For:</w:t>
            </w:r>
            <w:r w:rsidR="00487397">
              <w:rPr>
                <w:rFonts w:eastAsia="Times New Roman" w:cstheme="minorHAnsi"/>
                <w:sz w:val="20"/>
                <w:szCs w:val="20"/>
                <w:lang w:val="en-GB" w:eastAsia="cs-CZ"/>
              </w:rPr>
              <w:t xml:space="preserve"> </w:t>
            </w:r>
          </w:p>
          <w:p w14:paraId="5D52E96B" w14:textId="77777777" w:rsidR="00BC422C" w:rsidRPr="00BC422C" w:rsidRDefault="00BC422C" w:rsidP="00BC422C">
            <w:pPr>
              <w:spacing w:after="0" w:line="240" w:lineRule="auto"/>
              <w:jc w:val="both"/>
              <w:rPr>
                <w:rFonts w:eastAsia="Times New Roman" w:cstheme="minorHAnsi"/>
                <w:sz w:val="20"/>
                <w:szCs w:val="20"/>
                <w:lang w:val="en-GB" w:eastAsia="cs-CZ"/>
              </w:rPr>
            </w:pPr>
          </w:p>
          <w:p w14:paraId="50D183AA" w14:textId="77777777" w:rsidR="00BC422C" w:rsidRPr="00BC422C" w:rsidRDefault="00BC422C" w:rsidP="00BC422C">
            <w:pPr>
              <w:spacing w:after="0" w:line="240" w:lineRule="auto"/>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__________________________                                    </w:t>
            </w:r>
            <w:r w:rsidRPr="00BC422C">
              <w:rPr>
                <w:rFonts w:eastAsia="Times New Roman" w:cstheme="minorHAnsi"/>
                <w:sz w:val="20"/>
                <w:szCs w:val="20"/>
                <w:lang w:val="en-GB" w:eastAsia="cs-CZ"/>
              </w:rPr>
              <w:tab/>
              <w:t xml:space="preserve"> ________________________</w:t>
            </w:r>
          </w:p>
          <w:p w14:paraId="10B4E9C7" w14:textId="6F4852A6" w:rsidR="00BC422C" w:rsidRPr="00BC422C" w:rsidRDefault="00BC422C" w:rsidP="00BC422C">
            <w:pPr>
              <w:tabs>
                <w:tab w:val="left" w:pos="993"/>
              </w:tabs>
              <w:spacing w:after="120" w:line="240" w:lineRule="auto"/>
              <w:rPr>
                <w:rFonts w:eastAsia="Times New Roman" w:cstheme="minorHAnsi"/>
                <w:sz w:val="20"/>
                <w:szCs w:val="20"/>
                <w:lang w:val="en-GB" w:eastAsia="cs-CZ"/>
              </w:rPr>
            </w:pPr>
            <w:r w:rsidRPr="00BC422C">
              <w:rPr>
                <w:rFonts w:eastAsia="Times New Roman" w:cstheme="minorHAnsi"/>
                <w:sz w:val="20"/>
                <w:szCs w:val="20"/>
                <w:lang w:val="en-GB" w:eastAsia="cs-CZ"/>
              </w:rPr>
              <w:t xml:space="preserve">Name: </w:t>
            </w:r>
            <w:proofErr w:type="spellStart"/>
            <w:r w:rsidR="00B551C0">
              <w:rPr>
                <w:rFonts w:eastAsia="Times New Roman" w:cstheme="minorHAnsi"/>
                <w:sz w:val="20"/>
                <w:szCs w:val="20"/>
                <w:lang w:val="en-GB" w:eastAsia="cs-CZ"/>
              </w:rPr>
              <w:t>RNDr</w:t>
            </w:r>
            <w:proofErr w:type="spellEnd"/>
            <w:r w:rsidR="00B551C0">
              <w:rPr>
                <w:rFonts w:eastAsia="Times New Roman" w:cstheme="minorHAnsi"/>
                <w:sz w:val="20"/>
                <w:szCs w:val="20"/>
                <w:lang w:val="en-GB" w:eastAsia="cs-CZ"/>
              </w:rPr>
              <w:t>. Micha</w:t>
            </w:r>
            <w:r w:rsidR="00CB04B3">
              <w:rPr>
                <w:rFonts w:eastAsia="Times New Roman" w:cstheme="minorHAnsi"/>
                <w:sz w:val="20"/>
                <w:szCs w:val="20"/>
                <w:lang w:val="en-GB" w:eastAsia="cs-CZ"/>
              </w:rPr>
              <w:t>e</w:t>
            </w:r>
            <w:r w:rsidR="00B551C0">
              <w:rPr>
                <w:rFonts w:eastAsia="Times New Roman" w:cstheme="minorHAnsi"/>
                <w:sz w:val="20"/>
                <w:szCs w:val="20"/>
                <w:lang w:val="en-GB" w:eastAsia="cs-CZ"/>
              </w:rPr>
              <w:t xml:space="preserve">l </w:t>
            </w:r>
            <w:proofErr w:type="spellStart"/>
            <w:r w:rsidR="00B551C0">
              <w:rPr>
                <w:rFonts w:eastAsia="Times New Roman" w:cstheme="minorHAnsi"/>
                <w:sz w:val="20"/>
                <w:szCs w:val="20"/>
                <w:lang w:val="en-GB" w:eastAsia="cs-CZ"/>
              </w:rPr>
              <w:t>Prouza</w:t>
            </w:r>
            <w:proofErr w:type="spellEnd"/>
            <w:r w:rsidR="00B551C0">
              <w:rPr>
                <w:rFonts w:eastAsia="Times New Roman" w:cstheme="minorHAnsi"/>
                <w:sz w:val="20"/>
                <w:szCs w:val="20"/>
                <w:lang w:val="en-GB" w:eastAsia="cs-CZ"/>
              </w:rPr>
              <w:t>, Ph.D.</w:t>
            </w:r>
            <w:r w:rsidRPr="00BC422C">
              <w:rPr>
                <w:rFonts w:eastAsia="Times New Roman" w:cstheme="minorHAnsi"/>
                <w:sz w:val="20"/>
                <w:szCs w:val="20"/>
                <w:lang w:val="en-GB" w:eastAsia="cs-CZ"/>
              </w:rPr>
              <w:tab/>
            </w:r>
            <w:r w:rsidRPr="00BC422C">
              <w:rPr>
                <w:rFonts w:eastAsia="Times New Roman" w:cstheme="minorHAnsi"/>
                <w:sz w:val="20"/>
                <w:szCs w:val="20"/>
                <w:lang w:val="en-GB" w:eastAsia="cs-CZ"/>
              </w:rPr>
              <w:tab/>
            </w:r>
            <w:r w:rsidRPr="00BC422C">
              <w:rPr>
                <w:rFonts w:eastAsia="Times New Roman" w:cstheme="minorHAnsi"/>
                <w:sz w:val="20"/>
                <w:szCs w:val="20"/>
                <w:lang w:val="en-GB" w:eastAsia="cs-CZ"/>
              </w:rPr>
              <w:tab/>
              <w:t>Name:</w:t>
            </w:r>
            <w:r w:rsidR="009002A8">
              <w:rPr>
                <w:rFonts w:eastAsia="Times New Roman" w:cstheme="minorHAnsi"/>
                <w:sz w:val="20"/>
                <w:szCs w:val="20"/>
                <w:lang w:val="en-GB" w:eastAsia="cs-CZ"/>
              </w:rPr>
              <w:t xml:space="preserve"> </w:t>
            </w:r>
          </w:p>
          <w:p w14:paraId="077922AE" w14:textId="77777777" w:rsidR="00BC422C" w:rsidRPr="00BC422C" w:rsidRDefault="00BC422C" w:rsidP="00BC422C">
            <w:pPr>
              <w:widowControl w:val="0"/>
              <w:suppressAutoHyphens/>
              <w:spacing w:after="120" w:line="240" w:lineRule="auto"/>
              <w:jc w:val="both"/>
              <w:rPr>
                <w:rFonts w:eastAsia="Times New Roman" w:cstheme="minorHAnsi"/>
                <w:sz w:val="20"/>
                <w:szCs w:val="20"/>
                <w:lang w:val="en-GB" w:eastAsia="cs-CZ"/>
              </w:rPr>
            </w:pPr>
            <w:r w:rsidRPr="00BC422C">
              <w:rPr>
                <w:rFonts w:eastAsia="Times New Roman" w:cstheme="minorHAnsi"/>
                <w:sz w:val="20"/>
                <w:szCs w:val="20"/>
                <w:lang w:val="en-GB" w:eastAsia="cs-CZ"/>
              </w:rPr>
              <w:t xml:space="preserve">Title: Director                                                                     </w:t>
            </w:r>
            <w:r w:rsidRPr="00BC422C">
              <w:rPr>
                <w:rFonts w:eastAsia="Times New Roman" w:cstheme="minorHAnsi"/>
                <w:sz w:val="20"/>
                <w:szCs w:val="20"/>
                <w:lang w:val="en-GB" w:eastAsia="cs-CZ"/>
              </w:rPr>
              <w:tab/>
              <w:t xml:space="preserve">Title: </w:t>
            </w:r>
          </w:p>
          <w:p w14:paraId="4D342734" w14:textId="77777777" w:rsidR="00BC422C" w:rsidRPr="00BC422C" w:rsidRDefault="00BC422C" w:rsidP="00BC422C">
            <w:pPr>
              <w:widowControl w:val="0"/>
              <w:suppressAutoHyphens/>
              <w:spacing w:after="240" w:line="240" w:lineRule="auto"/>
              <w:ind w:left="426" w:right="437"/>
              <w:jc w:val="both"/>
              <w:rPr>
                <w:rFonts w:eastAsia="Times New Roman" w:cstheme="minorHAnsi"/>
                <w:sz w:val="24"/>
                <w:szCs w:val="24"/>
                <w:lang w:val="en-GB" w:eastAsia="cs-CZ"/>
              </w:rPr>
            </w:pPr>
          </w:p>
        </w:tc>
      </w:tr>
      <w:tr w:rsidR="002F6EC0" w:rsidRPr="00BC422C" w14:paraId="61BAA0AD" w14:textId="77777777" w:rsidTr="00D934A1">
        <w:tc>
          <w:tcPr>
            <w:tcW w:w="10008" w:type="dxa"/>
            <w:gridSpan w:val="2"/>
            <w:shd w:val="clear" w:color="auto" w:fill="auto"/>
          </w:tcPr>
          <w:p w14:paraId="3D22238D" w14:textId="77777777" w:rsidR="002F6EC0" w:rsidRPr="00BC422C" w:rsidRDefault="002F6EC0" w:rsidP="006C3FCD">
            <w:pPr>
              <w:snapToGrid w:val="0"/>
              <w:spacing w:after="120" w:line="240" w:lineRule="auto"/>
              <w:ind w:left="425" w:hanging="425"/>
              <w:jc w:val="both"/>
              <w:rPr>
                <w:rFonts w:eastAsia="Times New Roman" w:cstheme="minorHAnsi"/>
                <w:b/>
                <w:sz w:val="20"/>
                <w:szCs w:val="20"/>
                <w:u w:val="single"/>
                <w:lang w:val="en-GB" w:eastAsia="cs-CZ"/>
              </w:rPr>
            </w:pPr>
          </w:p>
        </w:tc>
      </w:tr>
    </w:tbl>
    <w:p w14:paraId="4FB2FF7D" w14:textId="77777777" w:rsidR="00BC422C" w:rsidRDefault="00BC422C" w:rsidP="003E4E68">
      <w:pPr>
        <w:rPr>
          <w:rFonts w:cstheme="minorHAnsi"/>
        </w:rPr>
      </w:pPr>
    </w:p>
    <w:p w14:paraId="210034CE" w14:textId="77777777" w:rsidR="002D31C6" w:rsidRDefault="002D31C6" w:rsidP="003E4E68">
      <w:pPr>
        <w:rPr>
          <w:rFonts w:cstheme="minorHAnsi"/>
        </w:rPr>
      </w:pPr>
    </w:p>
    <w:p w14:paraId="1FF686E0" w14:textId="77777777" w:rsidR="002D31C6" w:rsidRDefault="002D31C6" w:rsidP="003E4E68">
      <w:pPr>
        <w:rPr>
          <w:rFonts w:cstheme="minorHAnsi"/>
        </w:rPr>
      </w:pPr>
    </w:p>
    <w:p w14:paraId="4FA0F027" w14:textId="77777777" w:rsidR="002D31C6" w:rsidRDefault="002D31C6" w:rsidP="003E4E68">
      <w:pPr>
        <w:rPr>
          <w:rFonts w:cstheme="minorHAnsi"/>
        </w:rPr>
      </w:pPr>
    </w:p>
    <w:p w14:paraId="6C29EB85" w14:textId="77777777" w:rsidR="002D31C6" w:rsidRDefault="002D31C6" w:rsidP="003E4E68">
      <w:pPr>
        <w:rPr>
          <w:rFonts w:cstheme="minorHAnsi"/>
        </w:rPr>
      </w:pPr>
    </w:p>
    <w:p w14:paraId="1F3D47FA" w14:textId="77777777" w:rsidR="002D31C6" w:rsidRDefault="002D31C6" w:rsidP="003E4E68">
      <w:pPr>
        <w:rPr>
          <w:rFonts w:cstheme="minorHAnsi"/>
        </w:rPr>
      </w:pPr>
    </w:p>
    <w:p w14:paraId="0CFF02A3" w14:textId="77777777" w:rsidR="002D31C6" w:rsidRDefault="002D31C6" w:rsidP="003E4E68">
      <w:pPr>
        <w:rPr>
          <w:rFonts w:cstheme="minorHAnsi"/>
        </w:rPr>
      </w:pPr>
    </w:p>
    <w:p w14:paraId="2E14DF43" w14:textId="77777777" w:rsidR="00FD0ED5" w:rsidRDefault="00FD0ED5">
      <w:pPr>
        <w:rPr>
          <w:rFonts w:ascii="Calibri" w:hAnsi="Calibri"/>
          <w:b/>
          <w:sz w:val="28"/>
          <w:szCs w:val="28"/>
          <w:lang w:val="en-GB"/>
        </w:rPr>
      </w:pPr>
      <w:r>
        <w:rPr>
          <w:rFonts w:ascii="Calibri" w:hAnsi="Calibri"/>
          <w:b/>
          <w:sz w:val="28"/>
          <w:szCs w:val="28"/>
          <w:lang w:val="en-GB"/>
        </w:rPr>
        <w:br w:type="page"/>
      </w:r>
    </w:p>
    <w:p w14:paraId="71C5E215" w14:textId="77777777" w:rsidR="002F6EC0" w:rsidRDefault="002D31C6" w:rsidP="00912C79">
      <w:pPr>
        <w:tabs>
          <w:tab w:val="left" w:pos="1140"/>
        </w:tabs>
        <w:rPr>
          <w:rFonts w:ascii="Calibri" w:hAnsi="Calibri"/>
          <w:b/>
          <w:sz w:val="28"/>
          <w:szCs w:val="28"/>
          <w:lang w:val="en-GB"/>
        </w:rPr>
      </w:pPr>
      <w:r w:rsidRPr="00262F93">
        <w:rPr>
          <w:b/>
          <w:sz w:val="28"/>
          <w:szCs w:val="28"/>
          <w:lang w:val="en-GB"/>
        </w:rPr>
        <w:lastRenderedPageBreak/>
        <w:t>Annex No. 1 to the Purchase contract</w:t>
      </w:r>
      <w:r w:rsidR="00262F93" w:rsidRPr="00262F93">
        <w:rPr>
          <w:b/>
          <w:sz w:val="28"/>
          <w:szCs w:val="28"/>
          <w:lang w:val="en-GB"/>
        </w:rPr>
        <w:t xml:space="preserve"> - </w:t>
      </w:r>
      <w:r w:rsidR="00262F93" w:rsidRPr="00262F93">
        <w:rPr>
          <w:rFonts w:eastAsia="Times New Roman" w:cstheme="minorHAnsi"/>
          <w:b/>
          <w:sz w:val="28"/>
          <w:szCs w:val="28"/>
          <w:lang w:val="en-GB" w:eastAsia="cs-CZ"/>
        </w:rPr>
        <w:t>Requirements Specification Document</w:t>
      </w:r>
      <w:r w:rsidRPr="005E48BC">
        <w:rPr>
          <w:rFonts w:ascii="Calibri" w:hAnsi="Calibri"/>
          <w:b/>
          <w:sz w:val="28"/>
          <w:szCs w:val="28"/>
          <w:lang w:val="en-GB"/>
        </w:rPr>
        <w:t xml:space="preserve">:  </w:t>
      </w:r>
    </w:p>
    <w:p w14:paraId="4F7F2A2D" w14:textId="77777777" w:rsidR="004C1CF9" w:rsidRDefault="004C1CF9" w:rsidP="00912C79">
      <w:pPr>
        <w:tabs>
          <w:tab w:val="left" w:pos="1140"/>
        </w:tabs>
        <w:rPr>
          <w:rFonts w:ascii="Calibri" w:hAnsi="Calibri"/>
          <w:b/>
          <w:sz w:val="28"/>
          <w:szCs w:val="28"/>
          <w:lang w:val="en-GB"/>
        </w:rPr>
      </w:pPr>
    </w:p>
    <w:p w14:paraId="5C81E593" w14:textId="77777777" w:rsidR="004C1CF9" w:rsidRDefault="004C1CF9" w:rsidP="00912C79">
      <w:pPr>
        <w:tabs>
          <w:tab w:val="left" w:pos="1140"/>
        </w:tabs>
        <w:rPr>
          <w:rFonts w:ascii="Calibri" w:hAnsi="Calibri"/>
          <w:b/>
          <w:sz w:val="28"/>
          <w:szCs w:val="28"/>
          <w:lang w:val="en-GB"/>
        </w:rPr>
      </w:pPr>
    </w:p>
    <w:p w14:paraId="7E512173" w14:textId="77777777" w:rsidR="004C1CF9" w:rsidRDefault="004C1CF9" w:rsidP="00912C79">
      <w:pPr>
        <w:tabs>
          <w:tab w:val="left" w:pos="1140"/>
        </w:tabs>
        <w:rPr>
          <w:rFonts w:ascii="Calibri" w:hAnsi="Calibri"/>
          <w:b/>
          <w:sz w:val="28"/>
          <w:szCs w:val="28"/>
          <w:lang w:val="en-GB"/>
        </w:rPr>
      </w:pPr>
    </w:p>
    <w:p w14:paraId="097D2BF2" w14:textId="77777777" w:rsidR="004C1CF9" w:rsidRDefault="004C1CF9" w:rsidP="00912C79">
      <w:pPr>
        <w:tabs>
          <w:tab w:val="left" w:pos="1140"/>
        </w:tabs>
        <w:rPr>
          <w:rFonts w:ascii="Calibri" w:hAnsi="Calibri"/>
          <w:b/>
          <w:sz w:val="28"/>
          <w:szCs w:val="28"/>
          <w:lang w:val="en-GB"/>
        </w:rPr>
      </w:pPr>
    </w:p>
    <w:p w14:paraId="220B9D6F" w14:textId="77777777" w:rsidR="004C1CF9" w:rsidRDefault="004C1CF9" w:rsidP="00912C79">
      <w:pPr>
        <w:tabs>
          <w:tab w:val="left" w:pos="1140"/>
        </w:tabs>
        <w:rPr>
          <w:rFonts w:ascii="Calibri" w:hAnsi="Calibri"/>
          <w:b/>
          <w:sz w:val="28"/>
          <w:szCs w:val="28"/>
          <w:lang w:val="en-GB"/>
        </w:rPr>
      </w:pPr>
    </w:p>
    <w:p w14:paraId="32A37FD8" w14:textId="77777777" w:rsidR="004C1CF9" w:rsidRDefault="004C1CF9" w:rsidP="00912C79">
      <w:pPr>
        <w:tabs>
          <w:tab w:val="left" w:pos="1140"/>
        </w:tabs>
        <w:rPr>
          <w:rFonts w:ascii="Calibri" w:hAnsi="Calibri"/>
          <w:b/>
          <w:sz w:val="28"/>
          <w:szCs w:val="28"/>
          <w:lang w:val="en-GB"/>
        </w:rPr>
      </w:pPr>
    </w:p>
    <w:p w14:paraId="456C571D" w14:textId="77777777" w:rsidR="004C1CF9" w:rsidRDefault="004C1CF9" w:rsidP="00912C79">
      <w:pPr>
        <w:tabs>
          <w:tab w:val="left" w:pos="1140"/>
        </w:tabs>
        <w:rPr>
          <w:rFonts w:ascii="Calibri" w:hAnsi="Calibri"/>
          <w:b/>
          <w:sz w:val="28"/>
          <w:szCs w:val="28"/>
          <w:lang w:val="en-GB"/>
        </w:rPr>
      </w:pPr>
    </w:p>
    <w:p w14:paraId="6856BE9C" w14:textId="77777777" w:rsidR="004C1CF9" w:rsidRDefault="004C1CF9" w:rsidP="00912C79">
      <w:pPr>
        <w:tabs>
          <w:tab w:val="left" w:pos="1140"/>
        </w:tabs>
        <w:rPr>
          <w:rFonts w:ascii="Calibri" w:hAnsi="Calibri"/>
          <w:b/>
          <w:sz w:val="28"/>
          <w:szCs w:val="28"/>
          <w:lang w:val="en-GB"/>
        </w:rPr>
      </w:pPr>
    </w:p>
    <w:p w14:paraId="62DB6706" w14:textId="77777777" w:rsidR="004C1CF9" w:rsidRDefault="004C1CF9" w:rsidP="00912C79">
      <w:pPr>
        <w:tabs>
          <w:tab w:val="left" w:pos="1140"/>
        </w:tabs>
        <w:rPr>
          <w:rFonts w:ascii="Calibri" w:hAnsi="Calibri"/>
          <w:b/>
          <w:sz w:val="28"/>
          <w:szCs w:val="28"/>
          <w:lang w:val="en-GB"/>
        </w:rPr>
      </w:pPr>
    </w:p>
    <w:p w14:paraId="160C30CB" w14:textId="77777777" w:rsidR="004C1CF9" w:rsidRDefault="004C1CF9" w:rsidP="00912C79">
      <w:pPr>
        <w:tabs>
          <w:tab w:val="left" w:pos="1140"/>
        </w:tabs>
        <w:rPr>
          <w:rFonts w:ascii="Calibri" w:hAnsi="Calibri"/>
          <w:b/>
          <w:sz w:val="28"/>
          <w:szCs w:val="28"/>
          <w:lang w:val="en-GB"/>
        </w:rPr>
      </w:pPr>
    </w:p>
    <w:p w14:paraId="6CB88687" w14:textId="77777777" w:rsidR="004C1CF9" w:rsidRDefault="004C1CF9" w:rsidP="00912C79">
      <w:pPr>
        <w:tabs>
          <w:tab w:val="left" w:pos="1140"/>
        </w:tabs>
        <w:rPr>
          <w:rFonts w:ascii="Calibri" w:hAnsi="Calibri"/>
          <w:b/>
          <w:sz w:val="28"/>
          <w:szCs w:val="28"/>
          <w:lang w:val="en-GB"/>
        </w:rPr>
      </w:pPr>
    </w:p>
    <w:p w14:paraId="7E0DDE61" w14:textId="77777777" w:rsidR="004C1CF9" w:rsidRDefault="004C1CF9" w:rsidP="00912C79">
      <w:pPr>
        <w:tabs>
          <w:tab w:val="left" w:pos="1140"/>
        </w:tabs>
        <w:rPr>
          <w:rFonts w:ascii="Calibri" w:hAnsi="Calibri"/>
          <w:b/>
          <w:sz w:val="28"/>
          <w:szCs w:val="28"/>
          <w:lang w:val="en-GB"/>
        </w:rPr>
      </w:pPr>
    </w:p>
    <w:p w14:paraId="75191A75" w14:textId="77777777" w:rsidR="004C1CF9" w:rsidRDefault="004C1CF9" w:rsidP="00912C79">
      <w:pPr>
        <w:tabs>
          <w:tab w:val="left" w:pos="1140"/>
        </w:tabs>
        <w:rPr>
          <w:rFonts w:ascii="Calibri" w:hAnsi="Calibri"/>
          <w:b/>
          <w:sz w:val="28"/>
          <w:szCs w:val="28"/>
          <w:lang w:val="en-GB"/>
        </w:rPr>
      </w:pPr>
    </w:p>
    <w:p w14:paraId="5F18F802" w14:textId="77777777" w:rsidR="004C1CF9" w:rsidRDefault="004C1CF9" w:rsidP="00912C79">
      <w:pPr>
        <w:tabs>
          <w:tab w:val="left" w:pos="1140"/>
        </w:tabs>
        <w:rPr>
          <w:rFonts w:ascii="Calibri" w:hAnsi="Calibri"/>
          <w:b/>
          <w:sz w:val="28"/>
          <w:szCs w:val="28"/>
          <w:lang w:val="en-GB"/>
        </w:rPr>
      </w:pPr>
    </w:p>
    <w:p w14:paraId="5BEF4828" w14:textId="77777777" w:rsidR="004C1CF9" w:rsidRDefault="004C1CF9" w:rsidP="00912C79">
      <w:pPr>
        <w:tabs>
          <w:tab w:val="left" w:pos="1140"/>
        </w:tabs>
        <w:rPr>
          <w:rFonts w:ascii="Calibri" w:hAnsi="Calibri"/>
          <w:b/>
          <w:sz w:val="28"/>
          <w:szCs w:val="28"/>
          <w:lang w:val="en-GB"/>
        </w:rPr>
      </w:pPr>
    </w:p>
    <w:p w14:paraId="05B001CC" w14:textId="77777777" w:rsidR="004C1CF9" w:rsidRDefault="004C1CF9" w:rsidP="00912C79">
      <w:pPr>
        <w:tabs>
          <w:tab w:val="left" w:pos="1140"/>
        </w:tabs>
        <w:rPr>
          <w:rFonts w:ascii="Calibri" w:hAnsi="Calibri"/>
          <w:b/>
          <w:sz w:val="28"/>
          <w:szCs w:val="28"/>
          <w:lang w:val="en-GB"/>
        </w:rPr>
      </w:pPr>
    </w:p>
    <w:p w14:paraId="4C41ABBA" w14:textId="77777777" w:rsidR="004C1CF9" w:rsidRDefault="004C1CF9" w:rsidP="00912C79">
      <w:pPr>
        <w:tabs>
          <w:tab w:val="left" w:pos="1140"/>
        </w:tabs>
        <w:rPr>
          <w:rFonts w:ascii="Calibri" w:hAnsi="Calibri"/>
          <w:b/>
          <w:sz w:val="28"/>
          <w:szCs w:val="28"/>
          <w:lang w:val="en-GB"/>
        </w:rPr>
      </w:pPr>
    </w:p>
    <w:p w14:paraId="0E65D664" w14:textId="77777777" w:rsidR="004C1CF9" w:rsidRDefault="004C1CF9" w:rsidP="00912C79">
      <w:pPr>
        <w:tabs>
          <w:tab w:val="left" w:pos="1140"/>
        </w:tabs>
        <w:rPr>
          <w:rFonts w:ascii="Calibri" w:hAnsi="Calibri"/>
          <w:b/>
          <w:sz w:val="28"/>
          <w:szCs w:val="28"/>
          <w:lang w:val="en-GB"/>
        </w:rPr>
      </w:pPr>
    </w:p>
    <w:p w14:paraId="73DE694E" w14:textId="77777777" w:rsidR="004C1CF9" w:rsidRDefault="004C1CF9" w:rsidP="00912C79">
      <w:pPr>
        <w:tabs>
          <w:tab w:val="left" w:pos="1140"/>
        </w:tabs>
        <w:rPr>
          <w:rFonts w:ascii="Calibri" w:hAnsi="Calibri"/>
          <w:b/>
          <w:sz w:val="28"/>
          <w:szCs w:val="28"/>
          <w:lang w:val="en-GB"/>
        </w:rPr>
      </w:pPr>
    </w:p>
    <w:p w14:paraId="367AD145" w14:textId="77777777" w:rsidR="004C1CF9" w:rsidRDefault="004C1CF9" w:rsidP="00912C79">
      <w:pPr>
        <w:tabs>
          <w:tab w:val="left" w:pos="1140"/>
        </w:tabs>
        <w:rPr>
          <w:rFonts w:ascii="Calibri" w:hAnsi="Calibri"/>
          <w:b/>
          <w:sz w:val="28"/>
          <w:szCs w:val="28"/>
          <w:lang w:val="en-GB"/>
        </w:rPr>
      </w:pPr>
    </w:p>
    <w:p w14:paraId="20BB0854" w14:textId="77777777" w:rsidR="004C1CF9" w:rsidRDefault="004C1CF9" w:rsidP="00912C79">
      <w:pPr>
        <w:tabs>
          <w:tab w:val="left" w:pos="1140"/>
        </w:tabs>
        <w:rPr>
          <w:rFonts w:ascii="Calibri" w:hAnsi="Calibri"/>
          <w:b/>
          <w:sz w:val="28"/>
          <w:szCs w:val="28"/>
          <w:lang w:val="en-GB"/>
        </w:rPr>
      </w:pPr>
    </w:p>
    <w:p w14:paraId="423B4433" w14:textId="77777777" w:rsidR="004C1CF9" w:rsidRDefault="004C1CF9" w:rsidP="00912C79">
      <w:pPr>
        <w:tabs>
          <w:tab w:val="left" w:pos="1140"/>
        </w:tabs>
        <w:rPr>
          <w:rFonts w:ascii="Calibri" w:hAnsi="Calibri"/>
          <w:b/>
          <w:sz w:val="28"/>
          <w:szCs w:val="28"/>
          <w:lang w:val="en-GB"/>
        </w:rPr>
      </w:pPr>
    </w:p>
    <w:p w14:paraId="798FD6BB" w14:textId="77777777" w:rsidR="004C1CF9" w:rsidRPr="00912C79" w:rsidRDefault="004C1CF9" w:rsidP="00912C79">
      <w:pPr>
        <w:tabs>
          <w:tab w:val="left" w:pos="1140"/>
        </w:tabs>
        <w:rPr>
          <w:rFonts w:ascii="Calibri" w:hAnsi="Calibri"/>
          <w:i/>
          <w:sz w:val="24"/>
          <w:szCs w:val="24"/>
          <w:lang w:val="en-GB"/>
        </w:rPr>
      </w:pPr>
    </w:p>
    <w:sectPr w:rsidR="004C1CF9" w:rsidRPr="00912C79" w:rsidSect="00133ED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88B1C" w14:textId="77777777" w:rsidR="0046664B" w:rsidRDefault="0046664B" w:rsidP="00BC422C">
      <w:pPr>
        <w:spacing w:after="0" w:line="240" w:lineRule="auto"/>
      </w:pPr>
      <w:r>
        <w:separator/>
      </w:r>
    </w:p>
  </w:endnote>
  <w:endnote w:type="continuationSeparator" w:id="0">
    <w:p w14:paraId="0147B863" w14:textId="77777777" w:rsidR="0046664B" w:rsidRDefault="0046664B" w:rsidP="00BC4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20DE4" w14:textId="77777777" w:rsidR="0046664B" w:rsidRDefault="0046664B" w:rsidP="00BC422C">
      <w:pPr>
        <w:spacing w:after="0" w:line="240" w:lineRule="auto"/>
      </w:pPr>
      <w:r>
        <w:separator/>
      </w:r>
    </w:p>
  </w:footnote>
  <w:footnote w:type="continuationSeparator" w:id="0">
    <w:p w14:paraId="0879C198" w14:textId="77777777" w:rsidR="0046664B" w:rsidRDefault="0046664B" w:rsidP="00BC4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410FF" w14:textId="77777777" w:rsidR="00BC422C" w:rsidRDefault="006E1536" w:rsidP="00BC422C">
    <w:pPr>
      <w:pStyle w:val="Header"/>
    </w:pPr>
    <w:r>
      <w:rPr>
        <w:noProof/>
      </w:rPr>
      <w:drawing>
        <wp:anchor distT="0" distB="0" distL="114300" distR="114300" simplePos="0" relativeHeight="251659264" behindDoc="1" locked="0" layoutInCell="1" allowOverlap="1" wp14:anchorId="7EA2EA6C" wp14:editId="4B0827FF">
          <wp:simplePos x="0" y="0"/>
          <wp:positionH relativeFrom="column">
            <wp:posOffset>467995</wp:posOffset>
          </wp:positionH>
          <wp:positionV relativeFrom="paragraph">
            <wp:posOffset>-205740</wp:posOffset>
          </wp:positionV>
          <wp:extent cx="4876800" cy="8166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BCC175" w14:textId="77777777" w:rsidR="00BC422C" w:rsidRDefault="00BC422C" w:rsidP="00BC422C">
    <w:pPr>
      <w:pStyle w:val="Header"/>
      <w:jc w:val="center"/>
    </w:pPr>
  </w:p>
  <w:p w14:paraId="4A566F88" w14:textId="77777777" w:rsidR="00BC422C" w:rsidRDefault="00BC422C" w:rsidP="00BC422C">
    <w:pPr>
      <w:pStyle w:val="Header"/>
      <w:jc w:val="center"/>
    </w:pPr>
  </w:p>
  <w:p w14:paraId="71019FED" w14:textId="77777777" w:rsidR="00BC422C" w:rsidRDefault="00BC422C" w:rsidP="00BC422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1" w15:restartNumberingAfterBreak="0">
    <w:nsid w:val="0000002F"/>
    <w:multiLevelType w:val="multilevel"/>
    <w:tmpl w:val="9AA8C9F6"/>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1A54B76"/>
    <w:multiLevelType w:val="hybridMultilevel"/>
    <w:tmpl w:val="4A1EC59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22F7FE1"/>
    <w:multiLevelType w:val="multilevel"/>
    <w:tmpl w:val="4D8A1A16"/>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38109BA"/>
    <w:multiLevelType w:val="multilevel"/>
    <w:tmpl w:val="E16A47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9135605"/>
    <w:multiLevelType w:val="multilevel"/>
    <w:tmpl w:val="719E34A2"/>
    <w:lvl w:ilvl="0">
      <w:start w:val="10"/>
      <w:numFmt w:val="decimal"/>
      <w:lvlText w:val="%1"/>
      <w:lvlJc w:val="left"/>
      <w:pPr>
        <w:ind w:left="384" w:hanging="384"/>
      </w:pPr>
      <w:rPr>
        <w:rFonts w:hint="default"/>
        <w:sz w:val="22"/>
      </w:rPr>
    </w:lvl>
    <w:lvl w:ilvl="1">
      <w:start w:val="1"/>
      <w:numFmt w:val="decimal"/>
      <w:lvlText w:val="%1.%2"/>
      <w:lvlJc w:val="left"/>
      <w:pPr>
        <w:ind w:left="384" w:hanging="384"/>
      </w:pPr>
      <w:rPr>
        <w:rFonts w:hint="default"/>
        <w:sz w:val="20"/>
        <w:szCs w:val="20"/>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6" w15:restartNumberingAfterBreak="0">
    <w:nsid w:val="0A0472A2"/>
    <w:multiLevelType w:val="multilevel"/>
    <w:tmpl w:val="D6AC3076"/>
    <w:lvl w:ilvl="0">
      <w:start w:val="1"/>
      <w:numFmt w:val="decimal"/>
      <w:pStyle w:val="Index1"/>
      <w:lvlText w:val="[RQ%1]"/>
      <w:lvlJc w:val="left"/>
      <w:pPr>
        <w:ind w:left="720" w:hanging="363"/>
      </w:pPr>
      <w:rPr>
        <w:rFonts w:hint="default"/>
      </w:rPr>
    </w:lvl>
    <w:lvl w:ilvl="1">
      <w:start w:val="1"/>
      <w:numFmt w:val="decimal"/>
      <w:pStyle w:val="Index2"/>
      <w:lvlText w:val="[RQ%1.%2]"/>
      <w:lvlJc w:val="left"/>
      <w:pPr>
        <w:ind w:left="363" w:hanging="363"/>
      </w:pPr>
      <w:rPr>
        <w:rFonts w:hint="default"/>
        <w:b/>
      </w:rPr>
    </w:lvl>
    <w:lvl w:ilvl="2">
      <w:start w:val="1"/>
      <w:numFmt w:val="decimal"/>
      <w:pStyle w:val="Index3"/>
      <w:lvlText w:val="[RQ%1.%2.%3]"/>
      <w:lvlJc w:val="left"/>
      <w:pPr>
        <w:ind w:left="363" w:hanging="363"/>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numFmt w:val="decimal"/>
      <w:lvlText w:val="[RQ%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7" w15:restartNumberingAfterBreak="0">
    <w:nsid w:val="0F235800"/>
    <w:multiLevelType w:val="multilevel"/>
    <w:tmpl w:val="7F7AD27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3332DEA"/>
    <w:multiLevelType w:val="multilevel"/>
    <w:tmpl w:val="A2BEC0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6"/>
        </w:tabs>
        <w:ind w:left="1146" w:hanging="7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92F5DAC"/>
    <w:multiLevelType w:val="multilevel"/>
    <w:tmpl w:val="6A6AC0A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861"/>
        </w:tabs>
        <w:ind w:left="861" w:hanging="720"/>
      </w:pPr>
      <w:rPr>
        <w:rFonts w:hint="default"/>
        <w:sz w:val="20"/>
        <w:szCs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0" w15:restartNumberingAfterBreak="0">
    <w:nsid w:val="2D067609"/>
    <w:multiLevelType w:val="multilevel"/>
    <w:tmpl w:val="7A187542"/>
    <w:lvl w:ilvl="0">
      <w:start w:val="1"/>
      <w:numFmt w:val="decimal"/>
      <w:pStyle w:val="Heading1"/>
      <w:lvlText w:val="%1."/>
      <w:lvlJc w:val="left"/>
      <w:pPr>
        <w:tabs>
          <w:tab w:val="num" w:pos="624"/>
        </w:tabs>
        <w:ind w:left="624" w:hanging="624"/>
      </w:pPr>
      <w:rPr>
        <w:rFonts w:hint="default"/>
        <w:b w:val="0"/>
        <w:i w:val="0"/>
        <w:sz w:val="20"/>
      </w:rPr>
    </w:lvl>
    <w:lvl w:ilvl="1">
      <w:start w:val="1"/>
      <w:numFmt w:val="decimal"/>
      <w:pStyle w:val="Heading2"/>
      <w:lvlText w:val="%1.%2"/>
      <w:lvlJc w:val="left"/>
      <w:pPr>
        <w:tabs>
          <w:tab w:val="num" w:pos="624"/>
        </w:tabs>
        <w:ind w:left="624" w:hanging="624"/>
      </w:pPr>
      <w:rPr>
        <w:rFonts w:hint="default"/>
        <w:b w:val="0"/>
        <w:i w:val="0"/>
        <w:sz w:val="20"/>
      </w:rPr>
    </w:lvl>
    <w:lvl w:ilvl="2">
      <w:start w:val="1"/>
      <w:numFmt w:val="decimal"/>
      <w:pStyle w:val="Heading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Heading5"/>
      <w:lvlText w:val="(%5)"/>
      <w:lvlJc w:val="left"/>
      <w:pPr>
        <w:tabs>
          <w:tab w:val="num" w:pos="2438"/>
        </w:tabs>
        <w:ind w:left="2438" w:hanging="510"/>
      </w:pPr>
      <w:rPr>
        <w:rFonts w:hint="default"/>
        <w:b w:val="0"/>
        <w:i w:val="0"/>
        <w:sz w:val="18"/>
      </w:rPr>
    </w:lvl>
    <w:lvl w:ilvl="5">
      <w:start w:val="1"/>
      <w:numFmt w:val="decimal"/>
      <w:pStyle w:val="Heading6"/>
      <w:lvlText w:val="(%6)"/>
      <w:lvlJc w:val="left"/>
      <w:pPr>
        <w:tabs>
          <w:tab w:val="num" w:pos="2948"/>
        </w:tabs>
        <w:ind w:left="2948" w:hanging="510"/>
      </w:pPr>
      <w:rPr>
        <w:rFonts w:hint="default"/>
        <w:b w:val="0"/>
        <w:i w:val="0"/>
        <w:sz w:val="20"/>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lvlRestart w:val="0"/>
      <w:pStyle w:val="Heading9"/>
      <w:lvlText w:val="SCHEDULE %9"/>
      <w:lvlJc w:val="left"/>
      <w:pPr>
        <w:tabs>
          <w:tab w:val="num" w:pos="0"/>
        </w:tabs>
        <w:ind w:left="0" w:firstLine="0"/>
      </w:pPr>
      <w:rPr>
        <w:rFonts w:hint="default"/>
        <w:b/>
        <w:i w:val="0"/>
        <w:caps/>
        <w:smallCaps w:val="0"/>
        <w:sz w:val="22"/>
      </w:rPr>
    </w:lvl>
  </w:abstractNum>
  <w:abstractNum w:abstractNumId="11" w15:restartNumberingAfterBreak="0">
    <w:nsid w:val="2FD94AB0"/>
    <w:multiLevelType w:val="multilevel"/>
    <w:tmpl w:val="0EAACEDA"/>
    <w:lvl w:ilvl="0">
      <w:start w:val="1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19234D2"/>
    <w:multiLevelType w:val="hybridMultilevel"/>
    <w:tmpl w:val="EF38E1DA"/>
    <w:lvl w:ilvl="0" w:tplc="600AD8B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0FD"/>
    <w:multiLevelType w:val="multilevel"/>
    <w:tmpl w:val="B6A8EF8C"/>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05D363F"/>
    <w:multiLevelType w:val="multilevel"/>
    <w:tmpl w:val="AFB06900"/>
    <w:lvl w:ilvl="0">
      <w:start w:val="11"/>
      <w:numFmt w:val="decimal"/>
      <w:lvlText w:val="%1"/>
      <w:lvlJc w:val="left"/>
      <w:pPr>
        <w:ind w:left="384" w:hanging="384"/>
      </w:pPr>
      <w:rPr>
        <w:rFonts w:hint="default"/>
        <w:sz w:val="22"/>
      </w:rPr>
    </w:lvl>
    <w:lvl w:ilvl="1">
      <w:start w:val="1"/>
      <w:numFmt w:val="decimal"/>
      <w:lvlText w:val="%1.%2"/>
      <w:lvlJc w:val="left"/>
      <w:pPr>
        <w:ind w:left="384" w:hanging="384"/>
      </w:pPr>
      <w:rPr>
        <w:rFonts w:hint="default"/>
        <w:sz w:val="20"/>
        <w:szCs w:val="20"/>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5" w15:restartNumberingAfterBreak="0">
    <w:nsid w:val="5E6F24F0"/>
    <w:multiLevelType w:val="multilevel"/>
    <w:tmpl w:val="8820AFF6"/>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32551B4"/>
    <w:multiLevelType w:val="multilevel"/>
    <w:tmpl w:val="9AA8C9F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7" w15:restartNumberingAfterBreak="0">
    <w:nsid w:val="689B44BF"/>
    <w:multiLevelType w:val="multilevel"/>
    <w:tmpl w:val="6074DB1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ACC6F2C"/>
    <w:multiLevelType w:val="hybridMultilevel"/>
    <w:tmpl w:val="D18693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D366D47"/>
    <w:multiLevelType w:val="hybridMultilevel"/>
    <w:tmpl w:val="5036A260"/>
    <w:lvl w:ilvl="0" w:tplc="5268BF8E">
      <w:start w:val="18"/>
      <w:numFmt w:val="bullet"/>
      <w:lvlText w:val="-"/>
      <w:lvlJc w:val="left"/>
      <w:pPr>
        <w:tabs>
          <w:tab w:val="num" w:pos="900"/>
        </w:tabs>
        <w:ind w:left="900" w:hanging="360"/>
      </w:pPr>
      <w:rPr>
        <w:rFonts w:ascii="Calibri" w:eastAsia="Times New Roman" w:hAnsi="Calibri" w:cs="Times New Roman"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4650617"/>
    <w:multiLevelType w:val="hybridMultilevel"/>
    <w:tmpl w:val="A9BE8D68"/>
    <w:lvl w:ilvl="0" w:tplc="5268BF8E">
      <w:start w:val="18"/>
      <w:numFmt w:val="bullet"/>
      <w:lvlText w:val="-"/>
      <w:lvlJc w:val="left"/>
      <w:pPr>
        <w:tabs>
          <w:tab w:val="num" w:pos="1608"/>
        </w:tabs>
        <w:ind w:left="1608" w:hanging="360"/>
      </w:pPr>
      <w:rPr>
        <w:rFonts w:ascii="Calibri" w:eastAsia="Times New Roman" w:hAnsi="Calibri"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76352591"/>
    <w:multiLevelType w:val="hybridMultilevel"/>
    <w:tmpl w:val="ABBCD65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768A51DA"/>
    <w:multiLevelType w:val="multilevel"/>
    <w:tmpl w:val="9D540BE4"/>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F263BA4"/>
    <w:multiLevelType w:val="hybridMultilevel"/>
    <w:tmpl w:val="A120B17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7FA10E79"/>
    <w:multiLevelType w:val="multilevel"/>
    <w:tmpl w:val="6074DB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7"/>
  </w:num>
  <w:num w:numId="3">
    <w:abstractNumId w:val="0"/>
  </w:num>
  <w:num w:numId="4">
    <w:abstractNumId w:val="9"/>
  </w:num>
  <w:num w:numId="5">
    <w:abstractNumId w:val="4"/>
  </w:num>
  <w:num w:numId="6">
    <w:abstractNumId w:val="1"/>
  </w:num>
  <w:num w:numId="7">
    <w:abstractNumId w:val="20"/>
  </w:num>
  <w:num w:numId="8">
    <w:abstractNumId w:val="2"/>
  </w:num>
  <w:num w:numId="9">
    <w:abstractNumId w:val="21"/>
  </w:num>
  <w:num w:numId="10">
    <w:abstractNumId w:val="25"/>
  </w:num>
  <w:num w:numId="11">
    <w:abstractNumId w:val="17"/>
  </w:num>
  <w:num w:numId="12">
    <w:abstractNumId w:val="5"/>
  </w:num>
  <w:num w:numId="13">
    <w:abstractNumId w:val="14"/>
  </w:num>
  <w:num w:numId="14">
    <w:abstractNumId w:val="3"/>
  </w:num>
  <w:num w:numId="15">
    <w:abstractNumId w:val="22"/>
  </w:num>
  <w:num w:numId="16">
    <w:abstractNumId w:val="15"/>
  </w:num>
  <w:num w:numId="17">
    <w:abstractNumId w:val="19"/>
  </w:num>
  <w:num w:numId="18">
    <w:abstractNumId w:val="16"/>
  </w:num>
  <w:num w:numId="19">
    <w:abstractNumId w:val="6"/>
  </w:num>
  <w:num w:numId="20">
    <w:abstractNumId w:val="24"/>
  </w:num>
  <w:num w:numId="21">
    <w:abstractNumId w:val="10"/>
  </w:num>
  <w:num w:numId="22">
    <w:abstractNumId w:val="13"/>
  </w:num>
  <w:num w:numId="23">
    <w:abstractNumId w:val="11"/>
  </w:num>
  <w:num w:numId="24">
    <w:abstractNumId w:val="23"/>
  </w:num>
  <w:num w:numId="25">
    <w:abstractNumId w:val="1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2C"/>
    <w:rsid w:val="00002A30"/>
    <w:rsid w:val="0000304A"/>
    <w:rsid w:val="000037DC"/>
    <w:rsid w:val="00006237"/>
    <w:rsid w:val="0000629F"/>
    <w:rsid w:val="000125C6"/>
    <w:rsid w:val="00014C78"/>
    <w:rsid w:val="000349C6"/>
    <w:rsid w:val="0003653E"/>
    <w:rsid w:val="00047F1E"/>
    <w:rsid w:val="00063D80"/>
    <w:rsid w:val="00075A4C"/>
    <w:rsid w:val="00081192"/>
    <w:rsid w:val="0008315C"/>
    <w:rsid w:val="00083478"/>
    <w:rsid w:val="00090AFE"/>
    <w:rsid w:val="000B176A"/>
    <w:rsid w:val="000C2FFA"/>
    <w:rsid w:val="000E0943"/>
    <w:rsid w:val="000E135A"/>
    <w:rsid w:val="000F46F2"/>
    <w:rsid w:val="0010090D"/>
    <w:rsid w:val="00133ED5"/>
    <w:rsid w:val="001604C6"/>
    <w:rsid w:val="00173ABF"/>
    <w:rsid w:val="00186C79"/>
    <w:rsid w:val="001907DA"/>
    <w:rsid w:val="00196BC2"/>
    <w:rsid w:val="00196DDA"/>
    <w:rsid w:val="001B2174"/>
    <w:rsid w:val="001B2FF0"/>
    <w:rsid w:val="001C20F1"/>
    <w:rsid w:val="001C3590"/>
    <w:rsid w:val="001E0A75"/>
    <w:rsid w:val="001E39F1"/>
    <w:rsid w:val="001F2959"/>
    <w:rsid w:val="00201F04"/>
    <w:rsid w:val="00203E4B"/>
    <w:rsid w:val="00206D6B"/>
    <w:rsid w:val="00212753"/>
    <w:rsid w:val="0021457D"/>
    <w:rsid w:val="00225C6F"/>
    <w:rsid w:val="00245447"/>
    <w:rsid w:val="00250943"/>
    <w:rsid w:val="0025698C"/>
    <w:rsid w:val="00262F93"/>
    <w:rsid w:val="00265FC7"/>
    <w:rsid w:val="00275B0D"/>
    <w:rsid w:val="002828BD"/>
    <w:rsid w:val="002927D2"/>
    <w:rsid w:val="0029332D"/>
    <w:rsid w:val="002976CF"/>
    <w:rsid w:val="002B1B01"/>
    <w:rsid w:val="002B65FE"/>
    <w:rsid w:val="002D1774"/>
    <w:rsid w:val="002D17AB"/>
    <w:rsid w:val="002D31C6"/>
    <w:rsid w:val="002E34EA"/>
    <w:rsid w:val="002E676A"/>
    <w:rsid w:val="002E6DE7"/>
    <w:rsid w:val="002F311B"/>
    <w:rsid w:val="002F6EC0"/>
    <w:rsid w:val="002F7CE8"/>
    <w:rsid w:val="00324140"/>
    <w:rsid w:val="00326B20"/>
    <w:rsid w:val="00331704"/>
    <w:rsid w:val="00334179"/>
    <w:rsid w:val="00341A31"/>
    <w:rsid w:val="00342A65"/>
    <w:rsid w:val="003573FF"/>
    <w:rsid w:val="00363E13"/>
    <w:rsid w:val="00365DA0"/>
    <w:rsid w:val="003722E8"/>
    <w:rsid w:val="003821E2"/>
    <w:rsid w:val="00383347"/>
    <w:rsid w:val="0038380B"/>
    <w:rsid w:val="0038725C"/>
    <w:rsid w:val="00387525"/>
    <w:rsid w:val="003936BA"/>
    <w:rsid w:val="00393BBA"/>
    <w:rsid w:val="003A2897"/>
    <w:rsid w:val="003A39BA"/>
    <w:rsid w:val="003B60F8"/>
    <w:rsid w:val="003D2BD7"/>
    <w:rsid w:val="003D3F56"/>
    <w:rsid w:val="003E4E68"/>
    <w:rsid w:val="003E5D60"/>
    <w:rsid w:val="003F08C3"/>
    <w:rsid w:val="003F25EC"/>
    <w:rsid w:val="003F757D"/>
    <w:rsid w:val="00406F75"/>
    <w:rsid w:val="00417FE0"/>
    <w:rsid w:val="0042122F"/>
    <w:rsid w:val="00421A24"/>
    <w:rsid w:val="00427BF6"/>
    <w:rsid w:val="00443FD2"/>
    <w:rsid w:val="0045080F"/>
    <w:rsid w:val="00451C22"/>
    <w:rsid w:val="0046191E"/>
    <w:rsid w:val="0046664B"/>
    <w:rsid w:val="00472355"/>
    <w:rsid w:val="00480546"/>
    <w:rsid w:val="00482B21"/>
    <w:rsid w:val="00487397"/>
    <w:rsid w:val="004A17FF"/>
    <w:rsid w:val="004A497B"/>
    <w:rsid w:val="004C1CF9"/>
    <w:rsid w:val="004C479C"/>
    <w:rsid w:val="004C506B"/>
    <w:rsid w:val="004D756D"/>
    <w:rsid w:val="004F3347"/>
    <w:rsid w:val="004F6381"/>
    <w:rsid w:val="005033A9"/>
    <w:rsid w:val="005128DC"/>
    <w:rsid w:val="005160AC"/>
    <w:rsid w:val="0052548D"/>
    <w:rsid w:val="005263BA"/>
    <w:rsid w:val="005303A3"/>
    <w:rsid w:val="0055482B"/>
    <w:rsid w:val="005567D4"/>
    <w:rsid w:val="00556D76"/>
    <w:rsid w:val="00561AEB"/>
    <w:rsid w:val="00571F71"/>
    <w:rsid w:val="00575B29"/>
    <w:rsid w:val="005821CE"/>
    <w:rsid w:val="00586067"/>
    <w:rsid w:val="00594975"/>
    <w:rsid w:val="005A00C8"/>
    <w:rsid w:val="005A73C4"/>
    <w:rsid w:val="005C18F3"/>
    <w:rsid w:val="005C2834"/>
    <w:rsid w:val="005C312E"/>
    <w:rsid w:val="005C575D"/>
    <w:rsid w:val="005C5B34"/>
    <w:rsid w:val="005E77C6"/>
    <w:rsid w:val="005F07FF"/>
    <w:rsid w:val="005F2535"/>
    <w:rsid w:val="005F2A32"/>
    <w:rsid w:val="005F6282"/>
    <w:rsid w:val="005F7604"/>
    <w:rsid w:val="00602CE5"/>
    <w:rsid w:val="0060790B"/>
    <w:rsid w:val="00624C3A"/>
    <w:rsid w:val="00640BB9"/>
    <w:rsid w:val="00665559"/>
    <w:rsid w:val="0067718F"/>
    <w:rsid w:val="0069765C"/>
    <w:rsid w:val="006B2092"/>
    <w:rsid w:val="006B4D05"/>
    <w:rsid w:val="006C21FA"/>
    <w:rsid w:val="006C3FCD"/>
    <w:rsid w:val="006C7043"/>
    <w:rsid w:val="006C7BC4"/>
    <w:rsid w:val="006D4DC7"/>
    <w:rsid w:val="006E1536"/>
    <w:rsid w:val="00726F9E"/>
    <w:rsid w:val="00731009"/>
    <w:rsid w:val="00741C43"/>
    <w:rsid w:val="00747294"/>
    <w:rsid w:val="007514C3"/>
    <w:rsid w:val="0076336B"/>
    <w:rsid w:val="0078073B"/>
    <w:rsid w:val="00794E14"/>
    <w:rsid w:val="0079562C"/>
    <w:rsid w:val="007A436C"/>
    <w:rsid w:val="007B615F"/>
    <w:rsid w:val="007D7AD1"/>
    <w:rsid w:val="007F1E05"/>
    <w:rsid w:val="007F2C96"/>
    <w:rsid w:val="007F611E"/>
    <w:rsid w:val="00804B98"/>
    <w:rsid w:val="008157F4"/>
    <w:rsid w:val="00822E1C"/>
    <w:rsid w:val="0082451F"/>
    <w:rsid w:val="00851A28"/>
    <w:rsid w:val="00864212"/>
    <w:rsid w:val="008949EF"/>
    <w:rsid w:val="008A00EE"/>
    <w:rsid w:val="008B5637"/>
    <w:rsid w:val="008C491C"/>
    <w:rsid w:val="008C5263"/>
    <w:rsid w:val="008C5625"/>
    <w:rsid w:val="008D1738"/>
    <w:rsid w:val="008D79BC"/>
    <w:rsid w:val="008E1AD8"/>
    <w:rsid w:val="009002A8"/>
    <w:rsid w:val="00912C79"/>
    <w:rsid w:val="00933481"/>
    <w:rsid w:val="0094458E"/>
    <w:rsid w:val="009574AC"/>
    <w:rsid w:val="009A4389"/>
    <w:rsid w:val="009A5571"/>
    <w:rsid w:val="009B3F42"/>
    <w:rsid w:val="009C2E55"/>
    <w:rsid w:val="009D337D"/>
    <w:rsid w:val="009D4A49"/>
    <w:rsid w:val="009E1017"/>
    <w:rsid w:val="00A21FE5"/>
    <w:rsid w:val="00A40381"/>
    <w:rsid w:val="00A473C7"/>
    <w:rsid w:val="00A531AB"/>
    <w:rsid w:val="00A62484"/>
    <w:rsid w:val="00A63915"/>
    <w:rsid w:val="00A65A43"/>
    <w:rsid w:val="00A84A9F"/>
    <w:rsid w:val="00A863DF"/>
    <w:rsid w:val="00A945E2"/>
    <w:rsid w:val="00A95F52"/>
    <w:rsid w:val="00AB0B48"/>
    <w:rsid w:val="00AB6402"/>
    <w:rsid w:val="00AC6A5F"/>
    <w:rsid w:val="00AC789B"/>
    <w:rsid w:val="00AE6029"/>
    <w:rsid w:val="00AF6F01"/>
    <w:rsid w:val="00B00BD0"/>
    <w:rsid w:val="00B11A27"/>
    <w:rsid w:val="00B27706"/>
    <w:rsid w:val="00B375CA"/>
    <w:rsid w:val="00B37E34"/>
    <w:rsid w:val="00B449C5"/>
    <w:rsid w:val="00B53075"/>
    <w:rsid w:val="00B551C0"/>
    <w:rsid w:val="00B75473"/>
    <w:rsid w:val="00BA24CE"/>
    <w:rsid w:val="00BB5EB2"/>
    <w:rsid w:val="00BC1269"/>
    <w:rsid w:val="00BC422C"/>
    <w:rsid w:val="00BD28EE"/>
    <w:rsid w:val="00BE289E"/>
    <w:rsid w:val="00C06A4D"/>
    <w:rsid w:val="00C20F08"/>
    <w:rsid w:val="00C37CF9"/>
    <w:rsid w:val="00C53DBB"/>
    <w:rsid w:val="00C73C6D"/>
    <w:rsid w:val="00C76B75"/>
    <w:rsid w:val="00C81335"/>
    <w:rsid w:val="00C83513"/>
    <w:rsid w:val="00C858F7"/>
    <w:rsid w:val="00CA0ECE"/>
    <w:rsid w:val="00CB04B3"/>
    <w:rsid w:val="00CB3606"/>
    <w:rsid w:val="00CB6706"/>
    <w:rsid w:val="00CC0906"/>
    <w:rsid w:val="00CC1668"/>
    <w:rsid w:val="00CE2288"/>
    <w:rsid w:val="00CE797D"/>
    <w:rsid w:val="00D03DF9"/>
    <w:rsid w:val="00D049AA"/>
    <w:rsid w:val="00D11EDE"/>
    <w:rsid w:val="00D13DE8"/>
    <w:rsid w:val="00D2773D"/>
    <w:rsid w:val="00D279B4"/>
    <w:rsid w:val="00D400EA"/>
    <w:rsid w:val="00D45AD3"/>
    <w:rsid w:val="00D81007"/>
    <w:rsid w:val="00D83A3E"/>
    <w:rsid w:val="00D90D73"/>
    <w:rsid w:val="00D9345F"/>
    <w:rsid w:val="00D934A1"/>
    <w:rsid w:val="00DB05B4"/>
    <w:rsid w:val="00DB6E5D"/>
    <w:rsid w:val="00DC1F06"/>
    <w:rsid w:val="00DE4A6E"/>
    <w:rsid w:val="00DF58E5"/>
    <w:rsid w:val="00DF597F"/>
    <w:rsid w:val="00E1202B"/>
    <w:rsid w:val="00E4040C"/>
    <w:rsid w:val="00E73322"/>
    <w:rsid w:val="00E86F7B"/>
    <w:rsid w:val="00E926CB"/>
    <w:rsid w:val="00E95292"/>
    <w:rsid w:val="00E9729D"/>
    <w:rsid w:val="00EA6D5C"/>
    <w:rsid w:val="00EB59C6"/>
    <w:rsid w:val="00EB65B1"/>
    <w:rsid w:val="00EC61B6"/>
    <w:rsid w:val="00EE105D"/>
    <w:rsid w:val="00EE15C7"/>
    <w:rsid w:val="00EE3EC2"/>
    <w:rsid w:val="00EE75DE"/>
    <w:rsid w:val="00F4015A"/>
    <w:rsid w:val="00F620CD"/>
    <w:rsid w:val="00F7123F"/>
    <w:rsid w:val="00F82B07"/>
    <w:rsid w:val="00F951DE"/>
    <w:rsid w:val="00F9741F"/>
    <w:rsid w:val="00FA0FAE"/>
    <w:rsid w:val="00FA6DC0"/>
    <w:rsid w:val="00FA6E9A"/>
    <w:rsid w:val="00FB2DE5"/>
    <w:rsid w:val="00FD01CE"/>
    <w:rsid w:val="00FD0B0D"/>
    <w:rsid w:val="00FD0ED5"/>
    <w:rsid w:val="00FD1257"/>
    <w:rsid w:val="00FD5EC3"/>
    <w:rsid w:val="00FF3F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4E78B"/>
  <w15:docId w15:val="{D9CE5C0D-356B-4E5B-829A-9EA7BB8D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1_Nadpis 1,Section,Section Heading,SECTION,Chapter,Hoofdstukkop"/>
    <w:basedOn w:val="Normal"/>
    <w:next w:val="BodyText"/>
    <w:link w:val="Heading1Char"/>
    <w:qFormat/>
    <w:rsid w:val="00FF3F4B"/>
    <w:pPr>
      <w:keepNext/>
      <w:numPr>
        <w:numId w:val="21"/>
      </w:numPr>
      <w:tabs>
        <w:tab w:val="left" w:pos="22"/>
      </w:tabs>
      <w:spacing w:before="240" w:after="240"/>
      <w:jc w:val="both"/>
      <w:outlineLvl w:val="0"/>
    </w:pPr>
    <w:rPr>
      <w:rFonts w:ascii="Times New Roman" w:eastAsia="Batang" w:hAnsi="Times New Roman" w:cs="Times New Roman"/>
      <w:b/>
      <w:caps/>
      <w:kern w:val="28"/>
      <w:lang w:val="en-GB" w:eastAsia="en-GB"/>
    </w:rPr>
  </w:style>
  <w:style w:type="paragraph" w:styleId="Heading2">
    <w:name w:val="heading 2"/>
    <w:aliases w:val="2_Nadpis 2,Major,Reset numbering,Centerhead"/>
    <w:basedOn w:val="Normal"/>
    <w:next w:val="BodyText"/>
    <w:link w:val="Heading2Char"/>
    <w:qFormat/>
    <w:rsid w:val="00FF3F4B"/>
    <w:pPr>
      <w:numPr>
        <w:ilvl w:val="1"/>
        <w:numId w:val="21"/>
      </w:numPr>
      <w:tabs>
        <w:tab w:val="left" w:pos="22"/>
      </w:tabs>
      <w:jc w:val="both"/>
      <w:outlineLvl w:val="1"/>
    </w:pPr>
    <w:rPr>
      <w:rFonts w:ascii="Times New Roman" w:eastAsia="Batang" w:hAnsi="Times New Roman" w:cs="Times New Roman"/>
      <w:kern w:val="24"/>
      <w:lang w:val="en-GB" w:eastAsia="en-GB"/>
    </w:rPr>
  </w:style>
  <w:style w:type="paragraph" w:styleId="Heading3">
    <w:name w:val="heading 3"/>
    <w:aliases w:val="3_Nadpis 3"/>
    <w:basedOn w:val="Normal"/>
    <w:next w:val="BodyText2"/>
    <w:link w:val="Heading3Char"/>
    <w:qFormat/>
    <w:rsid w:val="00FF3F4B"/>
    <w:pPr>
      <w:numPr>
        <w:ilvl w:val="2"/>
        <w:numId w:val="21"/>
      </w:numPr>
      <w:tabs>
        <w:tab w:val="left" w:pos="50"/>
      </w:tabs>
      <w:spacing w:line="288" w:lineRule="auto"/>
      <w:jc w:val="both"/>
      <w:outlineLvl w:val="2"/>
    </w:pPr>
    <w:rPr>
      <w:rFonts w:ascii="Times New Roman" w:eastAsia="Batang" w:hAnsi="Times New Roman" w:cs="Times New Roman"/>
      <w:lang w:val="en-GB" w:eastAsia="en-GB"/>
    </w:rPr>
  </w:style>
  <w:style w:type="paragraph" w:styleId="Heading5">
    <w:name w:val="heading 5"/>
    <w:aliases w:val="5_Nadpis 5"/>
    <w:basedOn w:val="Normal"/>
    <w:next w:val="Normal"/>
    <w:link w:val="Heading5Char"/>
    <w:qFormat/>
    <w:rsid w:val="00FF3F4B"/>
    <w:pPr>
      <w:numPr>
        <w:ilvl w:val="4"/>
        <w:numId w:val="21"/>
      </w:numPr>
      <w:tabs>
        <w:tab w:val="left" w:pos="86"/>
      </w:tabs>
      <w:spacing w:line="288" w:lineRule="auto"/>
      <w:jc w:val="both"/>
      <w:outlineLvl w:val="4"/>
    </w:pPr>
    <w:rPr>
      <w:rFonts w:ascii="Times New Roman" w:eastAsia="Batang" w:hAnsi="Times New Roman" w:cs="Times New Roman"/>
      <w:lang w:val="en-GB" w:eastAsia="en-GB"/>
    </w:rPr>
  </w:style>
  <w:style w:type="paragraph" w:styleId="Heading6">
    <w:name w:val="heading 6"/>
    <w:aliases w:val="6_Nadpis 6"/>
    <w:basedOn w:val="Normal"/>
    <w:next w:val="Normal"/>
    <w:link w:val="Heading6Char"/>
    <w:qFormat/>
    <w:rsid w:val="00FF3F4B"/>
    <w:pPr>
      <w:numPr>
        <w:ilvl w:val="5"/>
        <w:numId w:val="21"/>
      </w:numPr>
      <w:tabs>
        <w:tab w:val="left" w:pos="104"/>
      </w:tabs>
      <w:spacing w:line="288" w:lineRule="auto"/>
      <w:jc w:val="both"/>
      <w:outlineLvl w:val="5"/>
    </w:pPr>
    <w:rPr>
      <w:rFonts w:ascii="Times New Roman" w:eastAsia="Batang" w:hAnsi="Times New Roman" w:cs="Times New Roman"/>
      <w:lang w:val="en-GB" w:eastAsia="en-GB"/>
    </w:rPr>
  </w:style>
  <w:style w:type="paragraph" w:styleId="Heading7">
    <w:name w:val="heading 7"/>
    <w:basedOn w:val="Normal"/>
    <w:next w:val="Normal"/>
    <w:link w:val="Heading7Char"/>
    <w:qFormat/>
    <w:rsid w:val="00FF3F4B"/>
    <w:pPr>
      <w:numPr>
        <w:ilvl w:val="6"/>
        <w:numId w:val="21"/>
      </w:numPr>
      <w:spacing w:line="288" w:lineRule="auto"/>
      <w:jc w:val="both"/>
      <w:outlineLvl w:val="6"/>
    </w:pPr>
    <w:rPr>
      <w:rFonts w:ascii="Times New Roman" w:eastAsia="Batang" w:hAnsi="Times New Roman" w:cs="Times New Roman"/>
      <w:lang w:val="en-GB" w:eastAsia="en-GB"/>
    </w:rPr>
  </w:style>
  <w:style w:type="paragraph" w:styleId="Heading8">
    <w:name w:val="heading 8"/>
    <w:basedOn w:val="Normal"/>
    <w:next w:val="Normal"/>
    <w:link w:val="Heading8Char"/>
    <w:qFormat/>
    <w:rsid w:val="00FF3F4B"/>
    <w:pPr>
      <w:numPr>
        <w:ilvl w:val="7"/>
        <w:numId w:val="21"/>
      </w:numPr>
      <w:spacing w:line="288" w:lineRule="auto"/>
      <w:jc w:val="both"/>
      <w:outlineLvl w:val="7"/>
    </w:pPr>
    <w:rPr>
      <w:rFonts w:ascii="Times New Roman" w:eastAsia="Batang" w:hAnsi="Times New Roman" w:cs="Times New Roman"/>
      <w:lang w:val="en-GB" w:eastAsia="en-GB"/>
    </w:rPr>
  </w:style>
  <w:style w:type="paragraph" w:styleId="Heading9">
    <w:name w:val="heading 9"/>
    <w:basedOn w:val="Normal"/>
    <w:next w:val="Normal"/>
    <w:link w:val="Heading9Char"/>
    <w:qFormat/>
    <w:rsid w:val="00FF3F4B"/>
    <w:pPr>
      <w:pageBreakBefore/>
      <w:numPr>
        <w:ilvl w:val="8"/>
        <w:numId w:val="21"/>
      </w:numPr>
      <w:tabs>
        <w:tab w:val="left" w:pos="1440"/>
      </w:tabs>
      <w:suppressAutoHyphens/>
      <w:spacing w:after="300" w:line="336" w:lineRule="auto"/>
      <w:jc w:val="center"/>
      <w:outlineLvl w:val="8"/>
    </w:pPr>
    <w:rPr>
      <w:rFonts w:ascii="Times New Roman" w:eastAsia="Batang" w:hAnsi="Times New Roman" w:cs="Times New Roman"/>
      <w:b/>
      <w:smallCaps/>
      <w:sz w:val="21"/>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22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422C"/>
  </w:style>
  <w:style w:type="paragraph" w:styleId="Footer">
    <w:name w:val="footer"/>
    <w:basedOn w:val="Normal"/>
    <w:link w:val="FooterChar"/>
    <w:uiPriority w:val="99"/>
    <w:unhideWhenUsed/>
    <w:rsid w:val="00BC42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422C"/>
  </w:style>
  <w:style w:type="table" w:styleId="TableGrid">
    <w:name w:val="Table Grid"/>
    <w:basedOn w:val="TableNormal"/>
    <w:uiPriority w:val="59"/>
    <w:rsid w:val="002D31C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aliases w:val="Req level 1"/>
    <w:basedOn w:val="Normal"/>
    <w:next w:val="Normal"/>
    <w:autoRedefine/>
    <w:uiPriority w:val="99"/>
    <w:unhideWhenUsed/>
    <w:qFormat/>
    <w:rsid w:val="002D31C6"/>
    <w:pPr>
      <w:numPr>
        <w:numId w:val="19"/>
      </w:numPr>
      <w:spacing w:after="120" w:line="240" w:lineRule="auto"/>
      <w:ind w:left="113" w:hanging="113"/>
    </w:pPr>
    <w:rPr>
      <w:b/>
      <w:color w:val="E36C0A" w:themeColor="accent6" w:themeShade="BF"/>
      <w:sz w:val="24"/>
      <w:u w:val="single"/>
    </w:rPr>
  </w:style>
  <w:style w:type="paragraph" w:styleId="Index2">
    <w:name w:val="index 2"/>
    <w:aliases w:val="Req level 2"/>
    <w:basedOn w:val="Normal"/>
    <w:next w:val="Normal"/>
    <w:autoRedefine/>
    <w:uiPriority w:val="99"/>
    <w:unhideWhenUsed/>
    <w:qFormat/>
    <w:rsid w:val="002D31C6"/>
    <w:pPr>
      <w:numPr>
        <w:ilvl w:val="1"/>
        <w:numId w:val="19"/>
      </w:numPr>
      <w:spacing w:after="120" w:line="240" w:lineRule="auto"/>
      <w:jc w:val="both"/>
    </w:pPr>
    <w:rPr>
      <w:b/>
    </w:rPr>
  </w:style>
  <w:style w:type="paragraph" w:styleId="Index3">
    <w:name w:val="index 3"/>
    <w:aliases w:val="Req level 3"/>
    <w:basedOn w:val="Normal"/>
    <w:next w:val="Normal"/>
    <w:autoRedefine/>
    <w:uiPriority w:val="99"/>
    <w:unhideWhenUsed/>
    <w:qFormat/>
    <w:rsid w:val="00186C79"/>
    <w:pPr>
      <w:numPr>
        <w:ilvl w:val="2"/>
        <w:numId w:val="19"/>
      </w:numPr>
      <w:spacing w:before="240" w:after="0" w:line="240" w:lineRule="auto"/>
      <w:ind w:left="426" w:firstLine="63"/>
      <w:jc w:val="both"/>
    </w:pPr>
    <w:rPr>
      <w:sz w:val="20"/>
      <w:szCs w:val="20"/>
    </w:rPr>
  </w:style>
  <w:style w:type="paragraph" w:styleId="BalloonText">
    <w:name w:val="Balloon Text"/>
    <w:basedOn w:val="Normal"/>
    <w:link w:val="BalloonTextChar"/>
    <w:uiPriority w:val="99"/>
    <w:semiHidden/>
    <w:unhideWhenUsed/>
    <w:rsid w:val="00186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C79"/>
    <w:rPr>
      <w:rFonts w:ascii="Tahoma" w:hAnsi="Tahoma" w:cs="Tahoma"/>
      <w:sz w:val="16"/>
      <w:szCs w:val="16"/>
    </w:rPr>
  </w:style>
  <w:style w:type="character" w:customStyle="1" w:styleId="preformatted">
    <w:name w:val="preformatted"/>
    <w:basedOn w:val="DefaultParagraphFont"/>
    <w:rsid w:val="00D934A1"/>
  </w:style>
  <w:style w:type="character" w:customStyle="1" w:styleId="nowrap">
    <w:name w:val="nowrap"/>
    <w:basedOn w:val="DefaultParagraphFont"/>
    <w:rsid w:val="00D934A1"/>
  </w:style>
  <w:style w:type="character" w:customStyle="1" w:styleId="datalabel">
    <w:name w:val="datalabel"/>
    <w:basedOn w:val="DefaultParagraphFont"/>
    <w:rsid w:val="00D934A1"/>
  </w:style>
  <w:style w:type="paragraph" w:styleId="ListParagraph">
    <w:name w:val="List Paragraph"/>
    <w:basedOn w:val="Normal"/>
    <w:uiPriority w:val="34"/>
    <w:qFormat/>
    <w:rsid w:val="00D81007"/>
    <w:pPr>
      <w:ind w:left="720"/>
      <w:contextualSpacing/>
    </w:pPr>
  </w:style>
  <w:style w:type="character" w:styleId="CommentReference">
    <w:name w:val="annotation reference"/>
    <w:basedOn w:val="DefaultParagraphFont"/>
    <w:uiPriority w:val="99"/>
    <w:semiHidden/>
    <w:unhideWhenUsed/>
    <w:rsid w:val="00B27706"/>
    <w:rPr>
      <w:sz w:val="16"/>
      <w:szCs w:val="16"/>
    </w:rPr>
  </w:style>
  <w:style w:type="paragraph" w:styleId="CommentText">
    <w:name w:val="annotation text"/>
    <w:basedOn w:val="Normal"/>
    <w:link w:val="CommentTextChar"/>
    <w:uiPriority w:val="99"/>
    <w:semiHidden/>
    <w:unhideWhenUsed/>
    <w:rsid w:val="00B27706"/>
    <w:pPr>
      <w:spacing w:line="240" w:lineRule="auto"/>
    </w:pPr>
    <w:rPr>
      <w:sz w:val="20"/>
      <w:szCs w:val="20"/>
    </w:rPr>
  </w:style>
  <w:style w:type="character" w:customStyle="1" w:styleId="CommentTextChar">
    <w:name w:val="Comment Text Char"/>
    <w:basedOn w:val="DefaultParagraphFont"/>
    <w:link w:val="CommentText"/>
    <w:uiPriority w:val="99"/>
    <w:semiHidden/>
    <w:rsid w:val="00B27706"/>
    <w:rPr>
      <w:sz w:val="20"/>
      <w:szCs w:val="20"/>
    </w:rPr>
  </w:style>
  <w:style w:type="paragraph" w:styleId="CommentSubject">
    <w:name w:val="annotation subject"/>
    <w:basedOn w:val="CommentText"/>
    <w:next w:val="CommentText"/>
    <w:link w:val="CommentSubjectChar"/>
    <w:uiPriority w:val="99"/>
    <w:semiHidden/>
    <w:unhideWhenUsed/>
    <w:rsid w:val="00B27706"/>
    <w:rPr>
      <w:b/>
      <w:bCs/>
    </w:rPr>
  </w:style>
  <w:style w:type="character" w:customStyle="1" w:styleId="CommentSubjectChar">
    <w:name w:val="Comment Subject Char"/>
    <w:basedOn w:val="CommentTextChar"/>
    <w:link w:val="CommentSubject"/>
    <w:uiPriority w:val="99"/>
    <w:semiHidden/>
    <w:rsid w:val="00B27706"/>
    <w:rPr>
      <w:b/>
      <w:bCs/>
      <w:sz w:val="20"/>
      <w:szCs w:val="20"/>
    </w:rPr>
  </w:style>
  <w:style w:type="character" w:customStyle="1" w:styleId="Heading1Char">
    <w:name w:val="Heading 1 Char"/>
    <w:aliases w:val="1_Nadpis 1 Char,Section Char,Section Heading Char,SECTION Char,Chapter Char,Hoofdstukkop Char"/>
    <w:basedOn w:val="DefaultParagraphFont"/>
    <w:link w:val="Heading1"/>
    <w:rsid w:val="00FF3F4B"/>
    <w:rPr>
      <w:rFonts w:ascii="Times New Roman" w:eastAsia="Batang" w:hAnsi="Times New Roman" w:cs="Times New Roman"/>
      <w:b/>
      <w:caps/>
      <w:kern w:val="28"/>
      <w:lang w:val="en-GB" w:eastAsia="en-GB"/>
    </w:rPr>
  </w:style>
  <w:style w:type="character" w:customStyle="1" w:styleId="Heading2Char">
    <w:name w:val="Heading 2 Char"/>
    <w:aliases w:val="2_Nadpis 2 Char,Major Char,Reset numbering Char,Centerhead Char"/>
    <w:basedOn w:val="DefaultParagraphFont"/>
    <w:link w:val="Heading2"/>
    <w:rsid w:val="00FF3F4B"/>
    <w:rPr>
      <w:rFonts w:ascii="Times New Roman" w:eastAsia="Batang" w:hAnsi="Times New Roman" w:cs="Times New Roman"/>
      <w:kern w:val="24"/>
      <w:lang w:val="en-GB" w:eastAsia="en-GB"/>
    </w:rPr>
  </w:style>
  <w:style w:type="character" w:customStyle="1" w:styleId="Heading3Char">
    <w:name w:val="Heading 3 Char"/>
    <w:aliases w:val="3_Nadpis 3 Char"/>
    <w:basedOn w:val="DefaultParagraphFont"/>
    <w:link w:val="Heading3"/>
    <w:rsid w:val="00FF3F4B"/>
    <w:rPr>
      <w:rFonts w:ascii="Times New Roman" w:eastAsia="Batang" w:hAnsi="Times New Roman" w:cs="Times New Roman"/>
      <w:lang w:val="en-GB" w:eastAsia="en-GB"/>
    </w:rPr>
  </w:style>
  <w:style w:type="character" w:customStyle="1" w:styleId="Heading5Char">
    <w:name w:val="Heading 5 Char"/>
    <w:aliases w:val="5_Nadpis 5 Char"/>
    <w:basedOn w:val="DefaultParagraphFont"/>
    <w:link w:val="Heading5"/>
    <w:rsid w:val="00FF3F4B"/>
    <w:rPr>
      <w:rFonts w:ascii="Times New Roman" w:eastAsia="Batang" w:hAnsi="Times New Roman" w:cs="Times New Roman"/>
      <w:lang w:val="en-GB" w:eastAsia="en-GB"/>
    </w:rPr>
  </w:style>
  <w:style w:type="character" w:customStyle="1" w:styleId="Heading6Char">
    <w:name w:val="Heading 6 Char"/>
    <w:aliases w:val="6_Nadpis 6 Char"/>
    <w:basedOn w:val="DefaultParagraphFont"/>
    <w:link w:val="Heading6"/>
    <w:rsid w:val="00FF3F4B"/>
    <w:rPr>
      <w:rFonts w:ascii="Times New Roman" w:eastAsia="Batang" w:hAnsi="Times New Roman" w:cs="Times New Roman"/>
      <w:lang w:val="en-GB" w:eastAsia="en-GB"/>
    </w:rPr>
  </w:style>
  <w:style w:type="character" w:customStyle="1" w:styleId="Heading7Char">
    <w:name w:val="Heading 7 Char"/>
    <w:basedOn w:val="DefaultParagraphFont"/>
    <w:link w:val="Heading7"/>
    <w:rsid w:val="00FF3F4B"/>
    <w:rPr>
      <w:rFonts w:ascii="Times New Roman" w:eastAsia="Batang" w:hAnsi="Times New Roman" w:cs="Times New Roman"/>
      <w:lang w:val="en-GB" w:eastAsia="en-GB"/>
    </w:rPr>
  </w:style>
  <w:style w:type="character" w:customStyle="1" w:styleId="Heading8Char">
    <w:name w:val="Heading 8 Char"/>
    <w:basedOn w:val="DefaultParagraphFont"/>
    <w:link w:val="Heading8"/>
    <w:rsid w:val="00FF3F4B"/>
    <w:rPr>
      <w:rFonts w:ascii="Times New Roman" w:eastAsia="Batang" w:hAnsi="Times New Roman" w:cs="Times New Roman"/>
      <w:lang w:val="en-GB" w:eastAsia="en-GB"/>
    </w:rPr>
  </w:style>
  <w:style w:type="character" w:customStyle="1" w:styleId="Heading9Char">
    <w:name w:val="Heading 9 Char"/>
    <w:basedOn w:val="DefaultParagraphFont"/>
    <w:link w:val="Heading9"/>
    <w:rsid w:val="00FF3F4B"/>
    <w:rPr>
      <w:rFonts w:ascii="Times New Roman" w:eastAsia="Batang" w:hAnsi="Times New Roman" w:cs="Times New Roman"/>
      <w:b/>
      <w:smallCaps/>
      <w:sz w:val="21"/>
      <w:lang w:val="en-GB" w:eastAsia="en-GB"/>
    </w:rPr>
  </w:style>
  <w:style w:type="paragraph" w:styleId="BodyText">
    <w:name w:val="Body Text"/>
    <w:basedOn w:val="Normal"/>
    <w:link w:val="BodyTextChar"/>
    <w:uiPriority w:val="99"/>
    <w:semiHidden/>
    <w:unhideWhenUsed/>
    <w:rsid w:val="00FF3F4B"/>
    <w:pPr>
      <w:spacing w:after="120"/>
    </w:pPr>
  </w:style>
  <w:style w:type="character" w:customStyle="1" w:styleId="BodyTextChar">
    <w:name w:val="Body Text Char"/>
    <w:basedOn w:val="DefaultParagraphFont"/>
    <w:link w:val="BodyText"/>
    <w:uiPriority w:val="99"/>
    <w:semiHidden/>
    <w:rsid w:val="00FF3F4B"/>
  </w:style>
  <w:style w:type="paragraph" w:styleId="BodyText2">
    <w:name w:val="Body Text 2"/>
    <w:basedOn w:val="Normal"/>
    <w:link w:val="BodyText2Char"/>
    <w:uiPriority w:val="99"/>
    <w:semiHidden/>
    <w:unhideWhenUsed/>
    <w:rsid w:val="00FF3F4B"/>
    <w:pPr>
      <w:spacing w:after="120" w:line="480" w:lineRule="auto"/>
    </w:pPr>
  </w:style>
  <w:style w:type="character" w:customStyle="1" w:styleId="BodyText2Char">
    <w:name w:val="Body Text 2 Char"/>
    <w:basedOn w:val="DefaultParagraphFont"/>
    <w:link w:val="BodyText2"/>
    <w:uiPriority w:val="99"/>
    <w:semiHidden/>
    <w:rsid w:val="00FF3F4B"/>
  </w:style>
  <w:style w:type="character" w:styleId="Hyperlink">
    <w:name w:val="Hyperlink"/>
    <w:basedOn w:val="DefaultParagraphFont"/>
    <w:uiPriority w:val="99"/>
    <w:unhideWhenUsed/>
    <w:rsid w:val="009D4A49"/>
    <w:rPr>
      <w:color w:val="0000FF" w:themeColor="hyperlink"/>
      <w:u w:val="single"/>
    </w:rPr>
  </w:style>
  <w:style w:type="character" w:styleId="Emphasis">
    <w:name w:val="Emphasis"/>
    <w:basedOn w:val="DefaultParagraphFont"/>
    <w:uiPriority w:val="20"/>
    <w:qFormat/>
    <w:rsid w:val="00EE3EC2"/>
    <w:rPr>
      <w:i/>
      <w:iCs/>
    </w:rPr>
  </w:style>
  <w:style w:type="paragraph" w:styleId="Revision">
    <w:name w:val="Revision"/>
    <w:hidden/>
    <w:uiPriority w:val="99"/>
    <w:semiHidden/>
    <w:rsid w:val="005548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302183">
      <w:bodyDiv w:val="1"/>
      <w:marLeft w:val="0"/>
      <w:marRight w:val="0"/>
      <w:marTop w:val="0"/>
      <w:marBottom w:val="0"/>
      <w:divBdr>
        <w:top w:val="none" w:sz="0" w:space="0" w:color="auto"/>
        <w:left w:val="none" w:sz="0" w:space="0" w:color="auto"/>
        <w:bottom w:val="none" w:sz="0" w:space="0" w:color="auto"/>
        <w:right w:val="none" w:sz="0" w:space="0" w:color="auto"/>
      </w:divBdr>
      <w:divsChild>
        <w:div w:id="1276524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03044">
              <w:marLeft w:val="0"/>
              <w:marRight w:val="0"/>
              <w:marTop w:val="0"/>
              <w:marBottom w:val="0"/>
              <w:divBdr>
                <w:top w:val="none" w:sz="0" w:space="0" w:color="auto"/>
                <w:left w:val="none" w:sz="0" w:space="0" w:color="auto"/>
                <w:bottom w:val="none" w:sz="0" w:space="0" w:color="auto"/>
                <w:right w:val="none" w:sz="0" w:space="0" w:color="auto"/>
              </w:divBdr>
              <w:divsChild>
                <w:div w:id="1870095658">
                  <w:marLeft w:val="0"/>
                  <w:marRight w:val="0"/>
                  <w:marTop w:val="0"/>
                  <w:marBottom w:val="0"/>
                  <w:divBdr>
                    <w:top w:val="none" w:sz="0" w:space="0" w:color="auto"/>
                    <w:left w:val="none" w:sz="0" w:space="0" w:color="auto"/>
                    <w:bottom w:val="none" w:sz="0" w:space="0" w:color="auto"/>
                    <w:right w:val="none" w:sz="0" w:space="0" w:color="auto"/>
                  </w:divBdr>
                  <w:divsChild>
                    <w:div w:id="58092538">
                      <w:marLeft w:val="0"/>
                      <w:marRight w:val="0"/>
                      <w:marTop w:val="0"/>
                      <w:marBottom w:val="0"/>
                      <w:divBdr>
                        <w:top w:val="single" w:sz="8" w:space="3" w:color="E1E1E1"/>
                        <w:left w:val="none" w:sz="0" w:space="0" w:color="auto"/>
                        <w:bottom w:val="none" w:sz="0" w:space="0" w:color="auto"/>
                        <w:right w:val="none" w:sz="0" w:space="0" w:color="auto"/>
                      </w:divBdr>
                      <w:divsChild>
                        <w:div w:id="136571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06578">
      <w:bodyDiv w:val="1"/>
      <w:marLeft w:val="0"/>
      <w:marRight w:val="0"/>
      <w:marTop w:val="0"/>
      <w:marBottom w:val="0"/>
      <w:divBdr>
        <w:top w:val="none" w:sz="0" w:space="0" w:color="auto"/>
        <w:left w:val="none" w:sz="0" w:space="0" w:color="auto"/>
        <w:bottom w:val="none" w:sz="0" w:space="0" w:color="auto"/>
        <w:right w:val="none" w:sz="0" w:space="0" w:color="auto"/>
      </w:divBdr>
      <w:divsChild>
        <w:div w:id="1964919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036110">
              <w:marLeft w:val="0"/>
              <w:marRight w:val="0"/>
              <w:marTop w:val="0"/>
              <w:marBottom w:val="0"/>
              <w:divBdr>
                <w:top w:val="none" w:sz="0" w:space="0" w:color="auto"/>
                <w:left w:val="none" w:sz="0" w:space="0" w:color="auto"/>
                <w:bottom w:val="none" w:sz="0" w:space="0" w:color="auto"/>
                <w:right w:val="none" w:sz="0" w:space="0" w:color="auto"/>
              </w:divBdr>
              <w:divsChild>
                <w:div w:id="816999212">
                  <w:marLeft w:val="0"/>
                  <w:marRight w:val="0"/>
                  <w:marTop w:val="0"/>
                  <w:marBottom w:val="0"/>
                  <w:divBdr>
                    <w:top w:val="none" w:sz="0" w:space="0" w:color="auto"/>
                    <w:left w:val="none" w:sz="0" w:space="0" w:color="auto"/>
                    <w:bottom w:val="none" w:sz="0" w:space="0" w:color="auto"/>
                    <w:right w:val="none" w:sz="0" w:space="0" w:color="auto"/>
                  </w:divBdr>
                  <w:divsChild>
                    <w:div w:id="1162354948">
                      <w:marLeft w:val="0"/>
                      <w:marRight w:val="0"/>
                      <w:marTop w:val="0"/>
                      <w:marBottom w:val="0"/>
                      <w:divBdr>
                        <w:top w:val="single" w:sz="8" w:space="3" w:color="E1E1E1"/>
                        <w:left w:val="none" w:sz="0" w:space="0" w:color="auto"/>
                        <w:bottom w:val="none" w:sz="0" w:space="0" w:color="auto"/>
                        <w:right w:val="none" w:sz="0" w:space="0" w:color="auto"/>
                      </w:divBdr>
                      <w:divsChild>
                        <w:div w:id="14478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879284">
      <w:bodyDiv w:val="1"/>
      <w:marLeft w:val="0"/>
      <w:marRight w:val="0"/>
      <w:marTop w:val="0"/>
      <w:marBottom w:val="0"/>
      <w:divBdr>
        <w:top w:val="none" w:sz="0" w:space="0" w:color="auto"/>
        <w:left w:val="none" w:sz="0" w:space="0" w:color="auto"/>
        <w:bottom w:val="none" w:sz="0" w:space="0" w:color="auto"/>
        <w:right w:val="none" w:sz="0" w:space="0" w:color="auto"/>
      </w:divBdr>
      <w:divsChild>
        <w:div w:id="3093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302879">
              <w:marLeft w:val="0"/>
              <w:marRight w:val="0"/>
              <w:marTop w:val="0"/>
              <w:marBottom w:val="0"/>
              <w:divBdr>
                <w:top w:val="none" w:sz="0" w:space="0" w:color="auto"/>
                <w:left w:val="none" w:sz="0" w:space="0" w:color="auto"/>
                <w:bottom w:val="none" w:sz="0" w:space="0" w:color="auto"/>
                <w:right w:val="none" w:sz="0" w:space="0" w:color="auto"/>
              </w:divBdr>
              <w:divsChild>
                <w:div w:id="2091735798">
                  <w:marLeft w:val="0"/>
                  <w:marRight w:val="0"/>
                  <w:marTop w:val="0"/>
                  <w:marBottom w:val="0"/>
                  <w:divBdr>
                    <w:top w:val="none" w:sz="0" w:space="0" w:color="auto"/>
                    <w:left w:val="none" w:sz="0" w:space="0" w:color="auto"/>
                    <w:bottom w:val="none" w:sz="0" w:space="0" w:color="auto"/>
                    <w:right w:val="none" w:sz="0" w:space="0" w:color="auto"/>
                  </w:divBdr>
                  <w:divsChild>
                    <w:div w:id="1737627820">
                      <w:marLeft w:val="0"/>
                      <w:marRight w:val="0"/>
                      <w:marTop w:val="0"/>
                      <w:marBottom w:val="0"/>
                      <w:divBdr>
                        <w:top w:val="single" w:sz="8" w:space="3" w:color="E1E1E1"/>
                        <w:left w:val="none" w:sz="0" w:space="0" w:color="auto"/>
                        <w:bottom w:val="none" w:sz="0" w:space="0" w:color="auto"/>
                        <w:right w:val="none" w:sz="0" w:space="0" w:color="auto"/>
                      </w:divBdr>
                      <w:divsChild>
                        <w:div w:id="138622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17AE2-D7BD-425E-9999-0840CE4A3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2629</Words>
  <Characters>14986</Characters>
  <Application>Microsoft Office Word</Application>
  <DocSecurity>0</DocSecurity>
  <Lines>124</Lines>
  <Paragraphs>35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17580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hzp</dc:creator>
  <cp:lastModifiedBy>Mráz Václav</cp:lastModifiedBy>
  <cp:revision>2</cp:revision>
  <cp:lastPrinted>2017-03-27T09:11:00Z</cp:lastPrinted>
  <dcterms:created xsi:type="dcterms:W3CDTF">2020-03-24T11:41:00Z</dcterms:created>
  <dcterms:modified xsi:type="dcterms:W3CDTF">2020-03-24T11:41:00Z</dcterms:modified>
</cp:coreProperties>
</file>