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D06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t>ČESTNÉ PROHLÁŠENÍ DODAVATELE K PROKÁZÁNÍ</w:t>
      </w:r>
    </w:p>
    <w:p w14:paraId="0B1865D7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40"/>
        </w:rPr>
      </w:pPr>
      <w:r w:rsidRPr="00DA2921">
        <w:rPr>
          <w:rFonts w:asciiTheme="minorHAnsi" w:hAnsiTheme="minorHAnsi" w:cstheme="minorHAnsi"/>
          <w:b/>
          <w:sz w:val="40"/>
        </w:rPr>
        <w:t>ZÁKLADNÍ ZPŮSOBILOSTI</w:t>
      </w:r>
    </w:p>
    <w:p w14:paraId="4207A799" w14:textId="77777777" w:rsidR="000E366B" w:rsidRDefault="000E366B" w:rsidP="000E366B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3AB55ECA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>dle § 74 odst. 1</w:t>
      </w:r>
      <w:r>
        <w:rPr>
          <w:rFonts w:asciiTheme="minorHAnsi" w:hAnsiTheme="minorHAnsi" w:cstheme="minorHAnsi"/>
          <w:sz w:val="22"/>
        </w:rPr>
        <w:t>, 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p w14:paraId="5B024CCA" w14:textId="77777777" w:rsidR="000E366B" w:rsidRDefault="000E366B" w:rsidP="000E366B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6A63C231" w14:textId="77777777" w:rsidTr="000952D6">
        <w:trPr>
          <w:trHeight w:val="441"/>
        </w:trPr>
        <w:tc>
          <w:tcPr>
            <w:tcW w:w="2342" w:type="dxa"/>
            <w:vAlign w:val="center"/>
          </w:tcPr>
          <w:p w14:paraId="0248C05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3C06C29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Pr="005C08B5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1"/>
            </w:r>
          </w:p>
        </w:tc>
      </w:tr>
      <w:tr w:rsidR="000E366B" w:rsidRPr="00A41800" w14:paraId="1787E6D9" w14:textId="77777777" w:rsidTr="000952D6">
        <w:trPr>
          <w:trHeight w:val="419"/>
        </w:trPr>
        <w:tc>
          <w:tcPr>
            <w:tcW w:w="2342" w:type="dxa"/>
            <w:vAlign w:val="center"/>
          </w:tcPr>
          <w:p w14:paraId="101DD08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62D4C49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4E0E1CE" w14:textId="77777777" w:rsidTr="000952D6">
        <w:trPr>
          <w:trHeight w:val="412"/>
        </w:trPr>
        <w:tc>
          <w:tcPr>
            <w:tcW w:w="2342" w:type="dxa"/>
            <w:vAlign w:val="center"/>
          </w:tcPr>
          <w:p w14:paraId="53AFD990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1C3A5523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2435741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2EF17055" w14:textId="1D4EA596" w:rsidR="002B02DC" w:rsidRDefault="000E366B" w:rsidP="00DA2921">
      <w:pPr>
        <w:pStyle w:val="Zkladntext"/>
        <w:spacing w:after="120"/>
        <w:ind w:left="15"/>
        <w:jc w:val="both"/>
        <w:rPr>
          <w:rFonts w:asciiTheme="minorHAnsi" w:hAnsiTheme="minorHAnsi" w:cstheme="minorHAnsi"/>
          <w:b/>
          <w:color w:val="548DD4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B9BC148" w14:textId="6D332915" w:rsidR="00DA2921" w:rsidRPr="00DA2921" w:rsidRDefault="00DA2921" w:rsidP="00DA2921">
      <w:pPr>
        <w:pStyle w:val="Zkladntext"/>
        <w:spacing w:after="120"/>
        <w:jc w:val="both"/>
        <w:rPr>
          <w:rFonts w:asciiTheme="minorHAnsi" w:hAnsiTheme="minorHAnsi" w:cstheme="minorHAnsi"/>
          <w:sz w:val="40"/>
          <w:szCs w:val="40"/>
        </w:rPr>
      </w:pPr>
      <w:r w:rsidRPr="00DA2921">
        <w:rPr>
          <w:rFonts w:asciiTheme="minorHAnsi" w:hAnsiTheme="minorHAnsi" w:cstheme="minorHAnsi"/>
          <w:bCs/>
          <w:sz w:val="28"/>
          <w:szCs w:val="40"/>
        </w:rPr>
        <w:t>„</w:t>
      </w:r>
      <w:bookmarkStart w:id="0" w:name="_Hlk198546445"/>
      <w:r w:rsidRPr="00DA2921">
        <w:rPr>
          <w:rFonts w:asciiTheme="minorHAnsi" w:hAnsiTheme="minorHAnsi" w:cstheme="minorHAnsi"/>
          <w:bCs/>
          <w:sz w:val="28"/>
          <w:szCs w:val="40"/>
        </w:rPr>
        <w:t>Opravy Mírového náměstí Vidnava po povodni – chodníky, zpevněné plochy“</w:t>
      </w:r>
      <w:bookmarkEnd w:id="0"/>
    </w:p>
    <w:p w14:paraId="1ECA6C47" w14:textId="77777777" w:rsidR="000E366B" w:rsidRPr="002C79F4" w:rsidRDefault="000E366B" w:rsidP="000E366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>tímto prokazuje splnění podmínek základní způsobilosti dle § 74 ZZVZ a čestně prohlašuje, že</w:t>
      </w:r>
    </w:p>
    <w:p w14:paraId="56A895E4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C8B2B37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2205993A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D3FB0B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1E52BEF2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7741D9B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CA0BF63" w14:textId="77777777" w:rsidR="000E366B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Dále podpisem tohoto prohlášení je stvrzeno, že pokud se účastní zadávacího řízení pobočka závodu</w:t>
      </w:r>
    </w:p>
    <w:p w14:paraId="6DDB315F" w14:textId="77777777" w:rsidR="000E366B" w:rsidRPr="002C79F4" w:rsidRDefault="000E366B" w:rsidP="000E366B">
      <w:pPr>
        <w:pStyle w:val="Bezmezer"/>
        <w:rPr>
          <w:rFonts w:eastAsia="Calibri"/>
          <w:lang w:eastAsia="en-US"/>
        </w:rPr>
      </w:pPr>
    </w:p>
    <w:p w14:paraId="0D0205D2" w14:textId="77777777" w:rsidR="000E366B" w:rsidRPr="002C79F4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zahraniční právnické osoby, podmínku podle § 74 odst. 1 písm. a) ZZVZ splňuje tato právnická osoba a vedoucí pobočky závodu,</w:t>
      </w:r>
    </w:p>
    <w:p w14:paraId="21A609F4" w14:textId="77777777" w:rsidR="000E366B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české právnické osoby, podmínku podle § 74 odst. 1 písm. a) ZZVZ splňují osoby uvedené v § 74 odst. 2 ZZVZ a vedoucí pobočky závodu.</w:t>
      </w:r>
    </w:p>
    <w:p w14:paraId="79D8A61C" w14:textId="77777777" w:rsidR="000E366B" w:rsidRPr="002C79F4" w:rsidRDefault="000E366B" w:rsidP="000E366B">
      <w:pPr>
        <w:pStyle w:val="Bezmez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698386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p w14:paraId="75E76F30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17787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734FE2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E366B" w:rsidRPr="002C79F4" w14:paraId="5FDF5413" w14:textId="77777777" w:rsidTr="000952D6">
        <w:trPr>
          <w:trHeight w:val="664"/>
        </w:trPr>
        <w:tc>
          <w:tcPr>
            <w:tcW w:w="3996" w:type="dxa"/>
            <w:vAlign w:val="center"/>
          </w:tcPr>
          <w:p w14:paraId="75CC62C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3CF61F52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5064" w:type="dxa"/>
            <w:vAlign w:val="center"/>
          </w:tcPr>
          <w:p w14:paraId="491C5B17" w14:textId="77777777" w:rsidR="000E366B" w:rsidRPr="00B72F27" w:rsidRDefault="000E366B" w:rsidP="000952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2C79F4" w14:paraId="7DAD504F" w14:textId="77777777" w:rsidTr="000952D6">
        <w:trPr>
          <w:trHeight w:val="656"/>
        </w:trPr>
        <w:tc>
          <w:tcPr>
            <w:tcW w:w="3996" w:type="dxa"/>
            <w:vAlign w:val="center"/>
          </w:tcPr>
          <w:p w14:paraId="15A94B20" w14:textId="77777777" w:rsidR="000E366B" w:rsidRPr="002C79F4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5064" w:type="dxa"/>
            <w:vAlign w:val="center"/>
          </w:tcPr>
          <w:p w14:paraId="1AB3C58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FECCE8" w14:textId="77777777" w:rsidR="00DA2921" w:rsidRDefault="00DA2921" w:rsidP="000E366B">
      <w:pPr>
        <w:jc w:val="center"/>
        <w:rPr>
          <w:rFonts w:asciiTheme="minorHAnsi" w:hAnsiTheme="minorHAnsi" w:cstheme="minorHAnsi"/>
          <w:b/>
          <w:sz w:val="32"/>
        </w:rPr>
      </w:pPr>
    </w:p>
    <w:p w14:paraId="7CEEF476" w14:textId="5EBBF04E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lastRenderedPageBreak/>
        <w:t>ČESTNÉ PROHLÁŠENÍ DODAVATELE K PROKÁZÁNÍ</w:t>
      </w:r>
    </w:p>
    <w:p w14:paraId="7625462E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0F024188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40"/>
        </w:rPr>
      </w:pPr>
      <w:r w:rsidRPr="00DA2921">
        <w:rPr>
          <w:rFonts w:asciiTheme="minorHAnsi" w:hAnsiTheme="minorHAnsi" w:cstheme="minorHAnsi"/>
          <w:b/>
          <w:sz w:val="40"/>
        </w:rPr>
        <w:t>KVALIFIKAČNÍCH PŘEDPOKLADŮ</w:t>
      </w:r>
    </w:p>
    <w:p w14:paraId="6498CAC2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</w:p>
    <w:p w14:paraId="54A751D6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 xml:space="preserve">dle § </w:t>
      </w:r>
      <w:r>
        <w:rPr>
          <w:rFonts w:asciiTheme="minorHAnsi" w:hAnsiTheme="minorHAnsi" w:cstheme="minorHAnsi"/>
          <w:sz w:val="22"/>
        </w:rPr>
        <w:t>86</w:t>
      </w:r>
      <w:r w:rsidRPr="00804845">
        <w:rPr>
          <w:rFonts w:asciiTheme="minorHAnsi" w:hAnsiTheme="minorHAnsi" w:cstheme="minorHAnsi"/>
          <w:sz w:val="22"/>
        </w:rPr>
        <w:t xml:space="preserve"> odst. </w:t>
      </w:r>
      <w:r>
        <w:rPr>
          <w:rFonts w:asciiTheme="minorHAnsi" w:hAnsiTheme="minorHAnsi" w:cstheme="minorHAnsi"/>
          <w:sz w:val="22"/>
        </w:rPr>
        <w:t>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666C4B7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31FB650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145F485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4AFC56B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F95602B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30973A99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12E53493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5635586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578E8D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E1EA458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893C5F7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81E9AA0" w14:textId="77777777" w:rsidR="000E366B" w:rsidRDefault="000E366B" w:rsidP="000E366B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32"/>
          <w:szCs w:val="32"/>
        </w:rPr>
      </w:pPr>
    </w:p>
    <w:p w14:paraId="20073F17" w14:textId="1152BC47" w:rsidR="000E366B" w:rsidRDefault="00DA2921" w:rsidP="000E366B">
      <w:pPr>
        <w:pStyle w:val="Zkladntext"/>
        <w:ind w:left="15"/>
        <w:jc w:val="center"/>
        <w:rPr>
          <w:rFonts w:asciiTheme="minorHAnsi" w:hAnsiTheme="minorHAnsi" w:cstheme="minorHAnsi"/>
          <w:bCs/>
          <w:sz w:val="28"/>
          <w:szCs w:val="40"/>
        </w:rPr>
      </w:pPr>
      <w:r w:rsidRPr="00DA2921">
        <w:rPr>
          <w:rFonts w:asciiTheme="minorHAnsi" w:hAnsiTheme="minorHAnsi" w:cstheme="minorHAnsi"/>
          <w:bCs/>
          <w:sz w:val="28"/>
          <w:szCs w:val="40"/>
        </w:rPr>
        <w:t>„Opravy Mírového náměstí Vidnava po povodni – chodníky, zpevněné plochy“</w:t>
      </w:r>
    </w:p>
    <w:p w14:paraId="151432F3" w14:textId="77777777" w:rsidR="00DA2921" w:rsidRPr="00DA2921" w:rsidRDefault="00DA2921" w:rsidP="000E366B">
      <w:pPr>
        <w:pStyle w:val="Zkladntext"/>
        <w:ind w:left="15"/>
        <w:jc w:val="center"/>
        <w:rPr>
          <w:rFonts w:asciiTheme="minorHAnsi" w:hAnsiTheme="minorHAnsi" w:cstheme="minorHAnsi"/>
          <w:sz w:val="28"/>
          <w:szCs w:val="28"/>
        </w:rPr>
      </w:pPr>
    </w:p>
    <w:p w14:paraId="57A44F10" w14:textId="58CC799E" w:rsidR="000E366B" w:rsidRPr="00191EBE" w:rsidRDefault="000E366B" w:rsidP="000E36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F3C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 xml:space="preserve">v souladu s ustanovením § 86 odst. 2 zákona č. 134/2016 Sb., o veřejných zakázkách, ve znění pozdějších předpisů (dále jen “zákona”) </w:t>
      </w:r>
      <w:r w:rsidRPr="00D5166B">
        <w:rPr>
          <w:rFonts w:asciiTheme="minorHAnsi" w:hAnsiTheme="minorHAnsi" w:cstheme="minorHAnsi"/>
          <w:b/>
          <w:color w:val="131313"/>
          <w:sz w:val="22"/>
          <w:szCs w:val="22"/>
          <w:lang w:val="pl-PL" w:eastAsia="en-US"/>
        </w:rPr>
        <w:t xml:space="preserve">splňuje profesní způsobilost a veškeré kvalifikační předpoklady požadované zadavatelem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>v rámci veřejné zakázky.</w:t>
      </w:r>
    </w:p>
    <w:p w14:paraId="557A0E86" w14:textId="77777777" w:rsidR="000E366B" w:rsidRPr="00D5166B" w:rsidRDefault="000E366B" w:rsidP="000E366B">
      <w:pPr>
        <w:spacing w:line="360" w:lineRule="auto"/>
        <w:jc w:val="both"/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</w:pPr>
    </w:p>
    <w:p w14:paraId="468C123B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7EF">
        <w:rPr>
          <w:rFonts w:asciiTheme="minorHAnsi" w:hAnsiTheme="minorHAnsi" w:cstheme="minorHAnsi"/>
          <w:sz w:val="22"/>
          <w:szCs w:val="22"/>
        </w:rPr>
        <w:t>Současně prohlašuj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>, že ber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 xml:space="preserve"> na vědomí, že v souladu </w:t>
      </w:r>
      <w:r>
        <w:rPr>
          <w:rFonts w:asciiTheme="minorHAnsi" w:hAnsiTheme="minorHAnsi" w:cstheme="minorHAnsi"/>
          <w:sz w:val="22"/>
          <w:szCs w:val="22"/>
        </w:rPr>
        <w:t>se zadávací dokumentací</w:t>
      </w:r>
      <w:r w:rsidRPr="007957EF">
        <w:rPr>
          <w:rFonts w:asciiTheme="minorHAnsi" w:hAnsiTheme="minorHAnsi" w:cstheme="minorHAnsi"/>
          <w:sz w:val="22"/>
          <w:szCs w:val="22"/>
        </w:rPr>
        <w:t xml:space="preserve"> si může zadavatel v průběhu zadávacího řízení vyžádat předložení originálů nebo úředně ověřených kopií dokladů o kvalifikaci a vyžadovat tyto doklady také od vybraného uchazeče.  </w:t>
      </w:r>
    </w:p>
    <w:p w14:paraId="06A43C53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AFC4A" w14:textId="77777777" w:rsidR="000E366B" w:rsidRPr="007957EF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prokazovaní </w:t>
      </w:r>
      <w:r w:rsidRPr="003946E0">
        <w:rPr>
          <w:rStyle w:val="fontstyle01"/>
          <w:b w:val="0"/>
          <w:bCs w:val="0"/>
        </w:rPr>
        <w:t>kvalifikace prostřednictvím jiných osob</w:t>
      </w:r>
      <w:r>
        <w:rPr>
          <w:rStyle w:val="fontstyle01"/>
          <w:b w:val="0"/>
          <w:bCs w:val="0"/>
        </w:rPr>
        <w:t xml:space="preserve"> bude účastník postupovat v souladu se zadávací dokumentací. </w:t>
      </w:r>
    </w:p>
    <w:p w14:paraId="168F76CF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18CDA42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241FA53E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D130806" w14:textId="77777777" w:rsidR="000E366B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7B97B" w14:textId="77777777" w:rsidR="000E366B" w:rsidRPr="00630F3C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630F3C" w14:paraId="26D282C2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25035B5B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0CD48A54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50CB6AF1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7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630F3C" w14:paraId="60CEE40C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74EF12D5" w14:textId="77777777" w:rsidR="000E366B" w:rsidRPr="00630F3C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4812" w:type="dxa"/>
            <w:vAlign w:val="center"/>
          </w:tcPr>
          <w:p w14:paraId="12B264BA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0F8E33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7BCF45A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59B096CC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43B2BBCD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119AF022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6F96D068" w14:textId="77777777" w:rsidR="0043182F" w:rsidRDefault="0043182F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6BA9128" w14:textId="77777777" w:rsidR="0043182F" w:rsidRDefault="0043182F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E4A9B44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65AFF809" w14:textId="5D8B37A5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lastRenderedPageBreak/>
        <w:t xml:space="preserve">ČESTNÉ PROHLÁŠENÍ DODAVATELE </w:t>
      </w:r>
    </w:p>
    <w:p w14:paraId="2ACB6556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6"/>
          <w:szCs w:val="22"/>
        </w:rPr>
      </w:pPr>
      <w:r w:rsidRPr="00DA2921">
        <w:rPr>
          <w:rFonts w:asciiTheme="minorHAnsi" w:hAnsiTheme="minorHAnsi" w:cstheme="minorHAnsi"/>
          <w:b/>
          <w:sz w:val="32"/>
          <w:szCs w:val="20"/>
        </w:rPr>
        <w:t>K SOCIÁLNĚ A ENVIRONMENTÁLNĚ ODPOVĚDNÉMU ZADÁVÁNÍ</w:t>
      </w:r>
    </w:p>
    <w:p w14:paraId="57FB5594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F797" w14:textId="77777777" w:rsidR="000E366B" w:rsidRPr="003E3633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 souladu s </w:t>
      </w:r>
      <w:proofErr w:type="spellStart"/>
      <w:r w:rsidRPr="003E363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E3633">
        <w:rPr>
          <w:rFonts w:asciiTheme="minorHAnsi" w:hAnsiTheme="minorHAnsi" w:cstheme="minorHAnsi"/>
          <w:sz w:val="22"/>
          <w:szCs w:val="22"/>
        </w:rPr>
        <w:t>. § 6 odst. 4 zákona č. 134/2016 Sb., o zadávání veřejných zakázek, v platném znění</w:t>
      </w:r>
    </w:p>
    <w:p w14:paraId="393D3A1E" w14:textId="77777777" w:rsidR="000E366B" w:rsidRPr="00242BC1" w:rsidRDefault="000E366B" w:rsidP="000E366B">
      <w:pPr>
        <w:pStyle w:val="Bezmezer"/>
        <w:rPr>
          <w:sz w:val="16"/>
          <w:szCs w:val="16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29ED40B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7CEB57B4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6B90872E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7F699A3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23965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2F05AE2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B179F8C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1A70ADA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6FC386C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4508A84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0DE9675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63F02A9" w14:textId="77777777" w:rsidR="000E366B" w:rsidRDefault="000E366B" w:rsidP="000E366B">
      <w:pPr>
        <w:pStyle w:val="Bezmezer"/>
      </w:pPr>
    </w:p>
    <w:p w14:paraId="2C77FBC3" w14:textId="42F34102" w:rsidR="000E366B" w:rsidRDefault="00DA2921" w:rsidP="000E366B">
      <w:pPr>
        <w:pStyle w:val="Bezmezer"/>
        <w:rPr>
          <w:rFonts w:asciiTheme="minorHAnsi" w:hAnsiTheme="minorHAnsi" w:cstheme="minorHAnsi"/>
          <w:bCs/>
          <w:sz w:val="28"/>
        </w:rPr>
      </w:pPr>
      <w:r w:rsidRPr="00DA2921">
        <w:rPr>
          <w:rFonts w:asciiTheme="minorHAnsi" w:hAnsiTheme="minorHAnsi" w:cstheme="minorHAnsi"/>
          <w:bCs/>
          <w:sz w:val="28"/>
        </w:rPr>
        <w:t>„Opravy Mírového náměstí Vidnava po povodni – chodníky, zpevněné plochy“</w:t>
      </w:r>
    </w:p>
    <w:p w14:paraId="2EDF225E" w14:textId="77777777" w:rsidR="00DA2921" w:rsidRPr="00DA2921" w:rsidRDefault="00DA2921" w:rsidP="000E366B">
      <w:pPr>
        <w:pStyle w:val="Bezmezer"/>
        <w:rPr>
          <w:rFonts w:asciiTheme="minorHAnsi" w:hAnsiTheme="minorHAnsi" w:cstheme="minorHAnsi"/>
          <w:sz w:val="28"/>
          <w:szCs w:val="28"/>
        </w:rPr>
      </w:pPr>
    </w:p>
    <w:p w14:paraId="12024414" w14:textId="77777777" w:rsidR="000E366B" w:rsidRPr="003E3633" w:rsidRDefault="000E366B" w:rsidP="000E366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7BFA7DBE" w14:textId="77777777" w:rsidR="000E366B" w:rsidRPr="003E3633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3633">
        <w:rPr>
          <w:rFonts w:asciiTheme="minorHAnsi" w:eastAsia="Calibri" w:hAnsiTheme="minorHAnsi" w:cstheme="minorHAnsi"/>
          <w:sz w:val="22"/>
          <w:szCs w:val="22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53B6D0FE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C7A90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D76BB6E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eliminace odpadů předcházením vzniku odpadů, stanovením hierarchie nakládání s odpady, stanovením základních principů ochrany životního prostředí; </w:t>
      </w:r>
    </w:p>
    <w:p w14:paraId="7F0151FC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veškeré stroje, které se pohybují v toku nebo v blízkosti nádrže musí být vybaveny ekologicky odbouratelnými oleji a mazivy;</w:t>
      </w:r>
    </w:p>
    <w:p w14:paraId="70B32775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zhotovitel bude přednostně používat techniku splňující emisní normu EURO 6; </w:t>
      </w:r>
    </w:p>
    <w:p w14:paraId="23FD9789" w14:textId="77777777" w:rsidR="000E366B" w:rsidRPr="003E3633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předcházením znečišťování ovzduší a snižováním úrovně znečišťování, může-li je během plnění veřejné zakázky způsobit; </w:t>
      </w:r>
    </w:p>
    <w:p w14:paraId="0B559FF9" w14:textId="77777777" w:rsidR="000E366B" w:rsidRDefault="000E366B" w:rsidP="000E366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E3A88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F1D5EE" w14:textId="77777777" w:rsidR="000E366B" w:rsidRPr="00242BC1" w:rsidRDefault="000E366B" w:rsidP="000E366B">
      <w:pPr>
        <w:pStyle w:val="Bezmezer"/>
        <w:rPr>
          <w:sz w:val="20"/>
          <w:szCs w:val="2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086A40" w14:paraId="07C4AA46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49A8D21E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6C91ADC0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2BC38B5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086A40" w14:paraId="032D256E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1EC4FEF9" w14:textId="77777777" w:rsidR="000E366B" w:rsidRPr="00F614BA" w:rsidRDefault="000E366B" w:rsidP="000952D6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12" w:type="dxa"/>
            <w:vAlign w:val="center"/>
          </w:tcPr>
          <w:p w14:paraId="06764B2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FB8AF63" w14:textId="5204206E" w:rsidR="000E366B" w:rsidRDefault="000E366B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609E5BDF" w14:textId="77777777" w:rsidR="00DA2921" w:rsidRDefault="00DA2921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0CA4AD09" w14:textId="77777777" w:rsidR="00FA4B54" w:rsidRDefault="00FA4B54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1E856763" w14:textId="564C4C9F" w:rsidR="002F2693" w:rsidRPr="00DA2921" w:rsidRDefault="002F2693" w:rsidP="002F2693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t>ČESTNÉ PROHLÁŠENÍ DODAVATELE o dodržování zásady „významně nepoškozovat“</w:t>
      </w:r>
    </w:p>
    <w:p w14:paraId="7EDBFEC7" w14:textId="77777777" w:rsidR="002F2693" w:rsidRDefault="002F2693" w:rsidP="002F269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8CA12E0" w14:textId="1987CDB1" w:rsidR="002F2693" w:rsidRPr="008A12CB" w:rsidRDefault="002F2693" w:rsidP="00367B9F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8A12CB">
        <w:rPr>
          <w:rFonts w:ascii="Calibri" w:hAnsi="Calibri" w:cs="Calibri"/>
          <w:b/>
          <w:sz w:val="22"/>
          <w:szCs w:val="22"/>
        </w:rPr>
        <w:t xml:space="preserve">Jako účastník výběrového řízení v rámci veřejné zakázky pod označením </w:t>
      </w:r>
      <w:r w:rsidR="00DA2921" w:rsidRPr="002B61CE">
        <w:rPr>
          <w:rFonts w:cs="Calibri"/>
          <w:bCs/>
          <w:szCs w:val="22"/>
        </w:rPr>
        <w:t>„</w:t>
      </w:r>
      <w:r w:rsidR="00DA2921" w:rsidRPr="00DA2921">
        <w:rPr>
          <w:rFonts w:asciiTheme="minorHAnsi" w:hAnsiTheme="minorHAnsi" w:cstheme="minorHAnsi"/>
          <w:bCs/>
          <w:szCs w:val="22"/>
        </w:rPr>
        <w:t>Opravy Mírového náměstí Vidnava po povodni – chodníky, zpevněné plochy“</w:t>
      </w:r>
      <w:r w:rsidR="00DA2921">
        <w:rPr>
          <w:rFonts w:asciiTheme="minorHAnsi" w:hAnsiTheme="minorHAnsi" w:cstheme="minorHAnsi"/>
          <w:bCs/>
          <w:szCs w:val="22"/>
        </w:rPr>
        <w:t xml:space="preserve"> </w:t>
      </w:r>
      <w:r w:rsidRPr="008A12CB">
        <w:rPr>
          <w:rFonts w:ascii="Calibri" w:hAnsi="Calibri" w:cs="Calibri"/>
          <w:b/>
          <w:sz w:val="22"/>
          <w:szCs w:val="22"/>
        </w:rPr>
        <w:t>čestn</w:t>
      </w:r>
      <w:r>
        <w:rPr>
          <w:rFonts w:ascii="Calibri" w:hAnsi="Calibri" w:cs="Calibri"/>
          <w:b/>
          <w:sz w:val="22"/>
          <w:szCs w:val="22"/>
        </w:rPr>
        <w:t>ě</w:t>
      </w:r>
      <w:r w:rsidRPr="008A12CB">
        <w:rPr>
          <w:rFonts w:ascii="Calibri" w:hAnsi="Calibri" w:cs="Calibri"/>
          <w:b/>
          <w:sz w:val="22"/>
          <w:szCs w:val="22"/>
        </w:rPr>
        <w:t xml:space="preserve"> prohlašuji, že:     </w:t>
      </w:r>
    </w:p>
    <w:p w14:paraId="5B42FB82" w14:textId="77777777" w:rsidR="002F2693" w:rsidRPr="008A12CB" w:rsidRDefault="002F2693" w:rsidP="002F2693">
      <w:pPr>
        <w:spacing w:line="276" w:lineRule="auto"/>
        <w:ind w:left="3686" w:right="-2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33B785CA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9172E7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Zmírňování změny klimatu</w:t>
      </w:r>
      <w:r>
        <w:rPr>
          <w:rFonts w:ascii="Calibri" w:hAnsi="Calibri" w:cs="Calibri"/>
          <w:sz w:val="22"/>
          <w:szCs w:val="22"/>
        </w:rPr>
        <w:t>,</w:t>
      </w:r>
    </w:p>
    <w:p w14:paraId="22946EE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Přizpůsobování se změně klimatu. Investice provedené v rámci tohoto projektu respektují Strategii přizpůsobení se změně klimatu v podmínkách ČR</w:t>
      </w:r>
      <w:r>
        <w:rPr>
          <w:rFonts w:ascii="Calibri" w:hAnsi="Calibri" w:cs="Calibri"/>
          <w:sz w:val="22"/>
          <w:szCs w:val="22"/>
        </w:rPr>
        <w:t>,</w:t>
      </w:r>
    </w:p>
    <w:p w14:paraId="336E4EB5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Udržitelné využívání a ochrana vodních a mořských zdrojů</w:t>
      </w:r>
      <w:r>
        <w:rPr>
          <w:rFonts w:ascii="Calibri" w:hAnsi="Calibri" w:cs="Calibri"/>
          <w:sz w:val="22"/>
          <w:szCs w:val="22"/>
        </w:rPr>
        <w:t>,</w:t>
      </w:r>
    </w:p>
    <w:p w14:paraId="29CE4C99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Oběhové hospodářství včetně předcházení vzniku odpadů a recyklace. V souladu s Protokolem EU o nakládání se stavebními a demoličními odpady byl omezen vznik odpadu během výstavby, zohlednili jsme nejlepší dostupné techniky, aby došlo k opětovnému použití a vysoce kvalitní recyklaci selektivním odstraňováním materiálů s využitím dostupných systémů třídění stavebního odpadu. U všech investic do infrastruktury bylo při provádění stavebních prací zajištěno, aby bylo alespoň 70 % hmotnosti stavebního a demoličního odpadu neklasifikovaného jako nebezpečný připraveno k opětovnému použití nebo recyklaci</w:t>
      </w:r>
      <w:r>
        <w:rPr>
          <w:rFonts w:ascii="Calibri" w:hAnsi="Calibri" w:cs="Calibri"/>
          <w:sz w:val="22"/>
          <w:szCs w:val="22"/>
        </w:rPr>
        <w:t>,</w:t>
      </w:r>
    </w:p>
    <w:p w14:paraId="6A5D511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Prevence a omezování znečištění ovzduší, vody nebo půdy</w:t>
      </w:r>
      <w:r>
        <w:rPr>
          <w:rFonts w:ascii="Calibri" w:hAnsi="Calibri" w:cs="Calibri"/>
          <w:sz w:val="22"/>
          <w:szCs w:val="22"/>
        </w:rPr>
        <w:t>,</w:t>
      </w:r>
    </w:p>
    <w:p w14:paraId="18FBB798" w14:textId="77777777" w:rsidR="002F2693" w:rsidRPr="00A751A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Ochrana a obnova biologické rozmanitosti a ekosystémů.</w:t>
      </w:r>
    </w:p>
    <w:p w14:paraId="0BBF0176" w14:textId="77777777" w:rsidR="002F2693" w:rsidRPr="008A12CB" w:rsidRDefault="002F2693" w:rsidP="002F2693"/>
    <w:p w14:paraId="39A7CB08" w14:textId="77777777" w:rsidR="002F2693" w:rsidRPr="008A12CB" w:rsidRDefault="002F2693" w:rsidP="002F2693"/>
    <w:p w14:paraId="7524D076" w14:textId="77777777" w:rsidR="002F2693" w:rsidRPr="00515420" w:rsidRDefault="002F2693" w:rsidP="002F2693">
      <w:pPr>
        <w:rPr>
          <w:rFonts w:ascii="Calibri" w:hAnsi="Calibri" w:cs="Calibri"/>
          <w:sz w:val="22"/>
          <w:szCs w:val="22"/>
        </w:rPr>
      </w:pPr>
      <w:r w:rsidRPr="00515420">
        <w:rPr>
          <w:rFonts w:ascii="Calibri" w:hAnsi="Calibri" w:cs="Calibri"/>
          <w:sz w:val="22"/>
          <w:szCs w:val="22"/>
        </w:rPr>
        <w:t xml:space="preserve">V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  <w:r w:rsidRPr="00515420">
        <w:rPr>
          <w:rFonts w:ascii="Calibri" w:hAnsi="Calibri" w:cs="Calibri"/>
          <w:sz w:val="22"/>
          <w:szCs w:val="22"/>
        </w:rPr>
        <w:t xml:space="preserve">.  Dne: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</w:p>
    <w:p w14:paraId="205E47EA" w14:textId="77777777" w:rsidR="002F2693" w:rsidRPr="008A12CB" w:rsidRDefault="002F2693" w:rsidP="002F2693"/>
    <w:p w14:paraId="5BF99806" w14:textId="77777777" w:rsidR="002F2693" w:rsidRDefault="002F2693" w:rsidP="002F2693">
      <w:pPr>
        <w:ind w:left="3686" w:right="-1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114A0AFB" w14:textId="77777777" w:rsidR="002F2693" w:rsidRDefault="002F2693" w:rsidP="00371C75">
      <w:pPr>
        <w:pStyle w:val="Bezmezer"/>
      </w:pPr>
    </w:p>
    <w:p w14:paraId="6093E8C4" w14:textId="77777777" w:rsidR="002F2693" w:rsidRPr="008A12CB" w:rsidRDefault="002F2693" w:rsidP="00371C75">
      <w:pPr>
        <w:pStyle w:val="Bezmezer"/>
      </w:pPr>
    </w:p>
    <w:p w14:paraId="2555A024" w14:textId="77777777" w:rsidR="002F2693" w:rsidRDefault="002F2693" w:rsidP="00371C75">
      <w:pPr>
        <w:pStyle w:val="Bezmezer"/>
      </w:pPr>
    </w:p>
    <w:p w14:paraId="60ED3EFF" w14:textId="77777777" w:rsidR="002F2693" w:rsidRPr="008A12CB" w:rsidRDefault="002F2693" w:rsidP="00371C75">
      <w:pPr>
        <w:pStyle w:val="Bezmezer"/>
      </w:pPr>
    </w:p>
    <w:p w14:paraId="0896A624" w14:textId="77777777" w:rsidR="002F2693" w:rsidRPr="008A12CB" w:rsidRDefault="002F2693" w:rsidP="00371C75">
      <w:pPr>
        <w:ind w:left="3686" w:right="-1"/>
        <w:jc w:val="right"/>
        <w:outlineLvl w:val="7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  <w:t>..…………………………………………..</w:t>
      </w:r>
    </w:p>
    <w:p w14:paraId="16705CF7" w14:textId="77777777" w:rsidR="002F2693" w:rsidRDefault="002F2693" w:rsidP="00371C75">
      <w:pPr>
        <w:ind w:left="2832" w:firstLine="708"/>
        <w:jc w:val="right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 xml:space="preserve"> podpis osoby oprávněné jednat jménem či za účastníka</w:t>
      </w:r>
    </w:p>
    <w:p w14:paraId="2E07BD5C" w14:textId="77777777" w:rsidR="002F2693" w:rsidRDefault="002F2693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sectPr w:rsidR="002F2693" w:rsidSect="00E2474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6355" w14:textId="77777777" w:rsidR="002B49A6" w:rsidRDefault="002B49A6" w:rsidP="006120A5">
      <w:r>
        <w:separator/>
      </w:r>
    </w:p>
  </w:endnote>
  <w:endnote w:type="continuationSeparator" w:id="0">
    <w:p w14:paraId="3B324A86" w14:textId="77777777" w:rsidR="002B49A6" w:rsidRDefault="002B49A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E23" w14:textId="77777777" w:rsidR="00FF5F92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1F85A3" w14:textId="77777777" w:rsidR="00FF5F92" w:rsidRDefault="00FF5F9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1760" w14:textId="64477A56" w:rsidR="00FF5F92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DD7CCD">
      <w:rPr>
        <w:rFonts w:asciiTheme="minorHAnsi" w:hAnsiTheme="minorHAnsi" w:cstheme="minorHAnsi"/>
        <w:bCs/>
        <w:noProof/>
        <w:sz w:val="16"/>
      </w:rPr>
      <w:t>6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F69" w14:textId="13467145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2B02DC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A6A9" w14:textId="77777777" w:rsidR="002B49A6" w:rsidRDefault="002B49A6" w:rsidP="006120A5">
      <w:r>
        <w:separator/>
      </w:r>
    </w:p>
  </w:footnote>
  <w:footnote w:type="continuationSeparator" w:id="0">
    <w:p w14:paraId="16DE932A" w14:textId="77777777" w:rsidR="002B49A6" w:rsidRDefault="002B49A6" w:rsidP="006120A5">
      <w:r>
        <w:continuationSeparator/>
      </w:r>
    </w:p>
  </w:footnote>
  <w:footnote w:id="1">
    <w:p w14:paraId="39016884" w14:textId="77777777" w:rsidR="000E366B" w:rsidRPr="00B00741" w:rsidRDefault="000E366B" w:rsidP="000E366B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B0074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[Zažlucené části v textu vyplní účastník zadávacího řízení]</w:t>
      </w:r>
    </w:p>
    <w:p w14:paraId="061360CE" w14:textId="77777777" w:rsidR="000E366B" w:rsidRDefault="000E366B" w:rsidP="000E36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C79" w14:textId="77777777" w:rsidR="009B70E2" w:rsidRPr="00DA2921" w:rsidRDefault="002D24E7" w:rsidP="00CC7DBE">
    <w:pPr>
      <w:rPr>
        <w:i/>
        <w:iCs/>
        <w:sz w:val="22"/>
        <w:szCs w:val="22"/>
      </w:rPr>
    </w:pPr>
    <w:r w:rsidRPr="00DA2921">
      <w:rPr>
        <w:rFonts w:asciiTheme="minorHAnsi" w:hAnsiTheme="minorHAnsi" w:cstheme="minorHAnsi"/>
        <w:b/>
        <w:i/>
        <w:iCs/>
        <w:sz w:val="28"/>
        <w:szCs w:val="22"/>
      </w:rPr>
      <w:t xml:space="preserve">Příloha č. </w:t>
    </w:r>
    <w:r w:rsidR="000A1F4C" w:rsidRPr="00DA2921">
      <w:rPr>
        <w:rFonts w:asciiTheme="minorHAnsi" w:hAnsiTheme="minorHAnsi" w:cstheme="minorHAnsi"/>
        <w:b/>
        <w:i/>
        <w:iCs/>
        <w:sz w:val="28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33A0658"/>
    <w:multiLevelType w:val="hybridMultilevel"/>
    <w:tmpl w:val="353CA0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D485B"/>
    <w:multiLevelType w:val="hybridMultilevel"/>
    <w:tmpl w:val="7326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A84F09"/>
    <w:multiLevelType w:val="hybridMultilevel"/>
    <w:tmpl w:val="C388AD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50D71D8B"/>
    <w:multiLevelType w:val="hybridMultilevel"/>
    <w:tmpl w:val="353CA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68717870">
    <w:abstractNumId w:val="22"/>
  </w:num>
  <w:num w:numId="2" w16cid:durableId="621421707">
    <w:abstractNumId w:val="4"/>
  </w:num>
  <w:num w:numId="3" w16cid:durableId="2130274801">
    <w:abstractNumId w:val="17"/>
  </w:num>
  <w:num w:numId="4" w16cid:durableId="1038551653">
    <w:abstractNumId w:val="16"/>
  </w:num>
  <w:num w:numId="5" w16cid:durableId="1649362155">
    <w:abstractNumId w:val="5"/>
  </w:num>
  <w:num w:numId="6" w16cid:durableId="544948630">
    <w:abstractNumId w:val="0"/>
  </w:num>
  <w:num w:numId="7" w16cid:durableId="2016298584">
    <w:abstractNumId w:val="9"/>
  </w:num>
  <w:num w:numId="8" w16cid:durableId="1229343986">
    <w:abstractNumId w:val="13"/>
  </w:num>
  <w:num w:numId="9" w16cid:durableId="835268809">
    <w:abstractNumId w:val="10"/>
  </w:num>
  <w:num w:numId="10" w16cid:durableId="228659796">
    <w:abstractNumId w:val="2"/>
  </w:num>
  <w:num w:numId="11" w16cid:durableId="402488674">
    <w:abstractNumId w:val="20"/>
  </w:num>
  <w:num w:numId="12" w16cid:durableId="595480898">
    <w:abstractNumId w:val="8"/>
  </w:num>
  <w:num w:numId="13" w16cid:durableId="1327055686">
    <w:abstractNumId w:val="19"/>
  </w:num>
  <w:num w:numId="14" w16cid:durableId="111369404">
    <w:abstractNumId w:val="1"/>
  </w:num>
  <w:num w:numId="15" w16cid:durableId="331949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290091">
    <w:abstractNumId w:val="7"/>
  </w:num>
  <w:num w:numId="17" w16cid:durableId="1930700312">
    <w:abstractNumId w:val="21"/>
  </w:num>
  <w:num w:numId="18" w16cid:durableId="1813711557">
    <w:abstractNumId w:val="18"/>
  </w:num>
  <w:num w:numId="19" w16cid:durableId="266428178">
    <w:abstractNumId w:val="6"/>
  </w:num>
  <w:num w:numId="20" w16cid:durableId="200265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3380323">
    <w:abstractNumId w:val="15"/>
  </w:num>
  <w:num w:numId="22" w16cid:durableId="1715932218">
    <w:abstractNumId w:val="12"/>
  </w:num>
  <w:num w:numId="23" w16cid:durableId="25031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47D7"/>
    <w:rsid w:val="00005A94"/>
    <w:rsid w:val="0004418C"/>
    <w:rsid w:val="00062D11"/>
    <w:rsid w:val="00070CC2"/>
    <w:rsid w:val="00080442"/>
    <w:rsid w:val="00080F61"/>
    <w:rsid w:val="00086A40"/>
    <w:rsid w:val="000A0B98"/>
    <w:rsid w:val="000A1F4C"/>
    <w:rsid w:val="000B5B6D"/>
    <w:rsid w:val="000E366B"/>
    <w:rsid w:val="000F33ED"/>
    <w:rsid w:val="000F4E85"/>
    <w:rsid w:val="001350BA"/>
    <w:rsid w:val="00143DF7"/>
    <w:rsid w:val="00155395"/>
    <w:rsid w:val="00171E92"/>
    <w:rsid w:val="00177C96"/>
    <w:rsid w:val="00184578"/>
    <w:rsid w:val="00187AA4"/>
    <w:rsid w:val="00194FE0"/>
    <w:rsid w:val="00196DD7"/>
    <w:rsid w:val="001A3863"/>
    <w:rsid w:val="001B19AF"/>
    <w:rsid w:val="001B62DF"/>
    <w:rsid w:val="001C38A2"/>
    <w:rsid w:val="001C3C63"/>
    <w:rsid w:val="001E0AFA"/>
    <w:rsid w:val="001E2401"/>
    <w:rsid w:val="00233009"/>
    <w:rsid w:val="00236BE1"/>
    <w:rsid w:val="002402EE"/>
    <w:rsid w:val="00242BC1"/>
    <w:rsid w:val="0024522F"/>
    <w:rsid w:val="00257E61"/>
    <w:rsid w:val="00265E63"/>
    <w:rsid w:val="002B02DC"/>
    <w:rsid w:val="002B49A6"/>
    <w:rsid w:val="002C25B0"/>
    <w:rsid w:val="002D24E7"/>
    <w:rsid w:val="002D42DC"/>
    <w:rsid w:val="002E6CDC"/>
    <w:rsid w:val="002F2693"/>
    <w:rsid w:val="003045CD"/>
    <w:rsid w:val="00314766"/>
    <w:rsid w:val="00367B9F"/>
    <w:rsid w:val="00371C75"/>
    <w:rsid w:val="003E1B50"/>
    <w:rsid w:val="003E4665"/>
    <w:rsid w:val="003F5C80"/>
    <w:rsid w:val="0041434D"/>
    <w:rsid w:val="00414765"/>
    <w:rsid w:val="0043182F"/>
    <w:rsid w:val="00436E00"/>
    <w:rsid w:val="00440569"/>
    <w:rsid w:val="00452793"/>
    <w:rsid w:val="0046327E"/>
    <w:rsid w:val="00463C8A"/>
    <w:rsid w:val="004666A4"/>
    <w:rsid w:val="0047176A"/>
    <w:rsid w:val="00485A9C"/>
    <w:rsid w:val="00491CE5"/>
    <w:rsid w:val="004952FD"/>
    <w:rsid w:val="004A4B0E"/>
    <w:rsid w:val="004B5D82"/>
    <w:rsid w:val="004E3F79"/>
    <w:rsid w:val="005000E8"/>
    <w:rsid w:val="00525400"/>
    <w:rsid w:val="00542240"/>
    <w:rsid w:val="00542846"/>
    <w:rsid w:val="0054475D"/>
    <w:rsid w:val="00556AD1"/>
    <w:rsid w:val="005679D2"/>
    <w:rsid w:val="005726B1"/>
    <w:rsid w:val="00586C0F"/>
    <w:rsid w:val="00594E2C"/>
    <w:rsid w:val="005B56B8"/>
    <w:rsid w:val="005C08B5"/>
    <w:rsid w:val="005D2C9D"/>
    <w:rsid w:val="005D6B88"/>
    <w:rsid w:val="005D72F9"/>
    <w:rsid w:val="005E530E"/>
    <w:rsid w:val="005E5F6C"/>
    <w:rsid w:val="005F6769"/>
    <w:rsid w:val="006120A5"/>
    <w:rsid w:val="006241B3"/>
    <w:rsid w:val="00637F12"/>
    <w:rsid w:val="00641DC9"/>
    <w:rsid w:val="006526B3"/>
    <w:rsid w:val="00671823"/>
    <w:rsid w:val="0067399A"/>
    <w:rsid w:val="006A1604"/>
    <w:rsid w:val="006B2237"/>
    <w:rsid w:val="006D2AF7"/>
    <w:rsid w:val="00702177"/>
    <w:rsid w:val="00716D01"/>
    <w:rsid w:val="00726B70"/>
    <w:rsid w:val="00734B42"/>
    <w:rsid w:val="00734F5B"/>
    <w:rsid w:val="00747993"/>
    <w:rsid w:val="00783C98"/>
    <w:rsid w:val="00790BCA"/>
    <w:rsid w:val="007D050A"/>
    <w:rsid w:val="007D5D18"/>
    <w:rsid w:val="00804845"/>
    <w:rsid w:val="00821797"/>
    <w:rsid w:val="00824E71"/>
    <w:rsid w:val="00833231"/>
    <w:rsid w:val="00835B7E"/>
    <w:rsid w:val="008378D2"/>
    <w:rsid w:val="008512FB"/>
    <w:rsid w:val="00861A70"/>
    <w:rsid w:val="00874652"/>
    <w:rsid w:val="008873EF"/>
    <w:rsid w:val="00897C32"/>
    <w:rsid w:val="008B06F3"/>
    <w:rsid w:val="008C050F"/>
    <w:rsid w:val="008D1789"/>
    <w:rsid w:val="00914E08"/>
    <w:rsid w:val="00915B44"/>
    <w:rsid w:val="009410B1"/>
    <w:rsid w:val="00955EC3"/>
    <w:rsid w:val="00970E39"/>
    <w:rsid w:val="009A3D82"/>
    <w:rsid w:val="009B2668"/>
    <w:rsid w:val="009B70E2"/>
    <w:rsid w:val="009C0A54"/>
    <w:rsid w:val="009D6070"/>
    <w:rsid w:val="009E17FE"/>
    <w:rsid w:val="009E3A88"/>
    <w:rsid w:val="009E712E"/>
    <w:rsid w:val="009F4DDA"/>
    <w:rsid w:val="00A16EA4"/>
    <w:rsid w:val="00A37525"/>
    <w:rsid w:val="00A41800"/>
    <w:rsid w:val="00A60959"/>
    <w:rsid w:val="00A6527E"/>
    <w:rsid w:val="00A65766"/>
    <w:rsid w:val="00A911B5"/>
    <w:rsid w:val="00AC3D36"/>
    <w:rsid w:val="00AD07CA"/>
    <w:rsid w:val="00AD6CDD"/>
    <w:rsid w:val="00AE6752"/>
    <w:rsid w:val="00B078E2"/>
    <w:rsid w:val="00B607CE"/>
    <w:rsid w:val="00B63918"/>
    <w:rsid w:val="00B6480A"/>
    <w:rsid w:val="00B916F2"/>
    <w:rsid w:val="00BB1E00"/>
    <w:rsid w:val="00BC1253"/>
    <w:rsid w:val="00BC2BC0"/>
    <w:rsid w:val="00BC5EDF"/>
    <w:rsid w:val="00C023D1"/>
    <w:rsid w:val="00C236C1"/>
    <w:rsid w:val="00C4021C"/>
    <w:rsid w:val="00C51B64"/>
    <w:rsid w:val="00C92DBA"/>
    <w:rsid w:val="00CB1FF4"/>
    <w:rsid w:val="00CB6617"/>
    <w:rsid w:val="00CB7F63"/>
    <w:rsid w:val="00CC7DBE"/>
    <w:rsid w:val="00CD06AB"/>
    <w:rsid w:val="00D07980"/>
    <w:rsid w:val="00D12A48"/>
    <w:rsid w:val="00D263F3"/>
    <w:rsid w:val="00D5166B"/>
    <w:rsid w:val="00D54053"/>
    <w:rsid w:val="00D54F50"/>
    <w:rsid w:val="00D55D1D"/>
    <w:rsid w:val="00D62BA4"/>
    <w:rsid w:val="00D806AC"/>
    <w:rsid w:val="00D826C3"/>
    <w:rsid w:val="00D93112"/>
    <w:rsid w:val="00DA2921"/>
    <w:rsid w:val="00DD483A"/>
    <w:rsid w:val="00DD7654"/>
    <w:rsid w:val="00DD7CCD"/>
    <w:rsid w:val="00E013E9"/>
    <w:rsid w:val="00E1267F"/>
    <w:rsid w:val="00E24742"/>
    <w:rsid w:val="00E25DC8"/>
    <w:rsid w:val="00E3354A"/>
    <w:rsid w:val="00E621A9"/>
    <w:rsid w:val="00E64345"/>
    <w:rsid w:val="00E777DA"/>
    <w:rsid w:val="00E90291"/>
    <w:rsid w:val="00E92DA9"/>
    <w:rsid w:val="00EC378D"/>
    <w:rsid w:val="00EC5B88"/>
    <w:rsid w:val="00ED0C40"/>
    <w:rsid w:val="00ED0FF7"/>
    <w:rsid w:val="00EE12F3"/>
    <w:rsid w:val="00EF1008"/>
    <w:rsid w:val="00F00C56"/>
    <w:rsid w:val="00F401FB"/>
    <w:rsid w:val="00F54FDF"/>
    <w:rsid w:val="00F55293"/>
    <w:rsid w:val="00F5695A"/>
    <w:rsid w:val="00F573DC"/>
    <w:rsid w:val="00F614BA"/>
    <w:rsid w:val="00F72507"/>
    <w:rsid w:val="00F762B8"/>
    <w:rsid w:val="00F8491D"/>
    <w:rsid w:val="00F85323"/>
    <w:rsid w:val="00F94D6E"/>
    <w:rsid w:val="00FA4B54"/>
    <w:rsid w:val="00FB3756"/>
    <w:rsid w:val="00FD2FC9"/>
    <w:rsid w:val="00FF5D1D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0442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a vínová,Bullet Number,Odstavec_muj,A-Odrážky1,Nad,List Paragraph,Datum_,Odstavec 1.1.,_Odstavec se seznamem,Odstavec_muj1,Odstavec_muj2,Odstavec_muj3,Nad1,Odstavec_muj4,Nad2,List Paragraph2,Odstavec_muj5,Odstavec_muj6,Odrážky"/>
    <w:basedOn w:val="Normln"/>
    <w:link w:val="OdstavecseseznamemChar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4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0E366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36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36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E366B"/>
    <w:rPr>
      <w:vertAlign w:val="superscript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,Datum_ Char,Odstavec 1.1. Char,_Odstavec se seznamem Char,Odstavec_muj1 Char,Odstavec_muj2 Char,Odstavec_muj3 Char,Nad1 Char"/>
    <w:basedOn w:val="Standardnpsmoodstavce"/>
    <w:link w:val="Odstavecseseznamem"/>
    <w:uiPriority w:val="34"/>
    <w:qFormat/>
    <w:locked/>
    <w:rsid w:val="000E366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tabulkasmkou1zvraznn5">
    <w:name w:val="Grid Table 1 Light Accent 5"/>
    <w:basedOn w:val="Normlntabulka"/>
    <w:uiPriority w:val="46"/>
    <w:rsid w:val="00FA4B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AAB3-04C3-49C9-8B6D-D1C9DC73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technik</cp:lastModifiedBy>
  <cp:revision>6</cp:revision>
  <dcterms:created xsi:type="dcterms:W3CDTF">2025-05-15T09:36:00Z</dcterms:created>
  <dcterms:modified xsi:type="dcterms:W3CDTF">2025-05-27T08:27:00Z</dcterms:modified>
</cp:coreProperties>
</file>