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Nzev"/>
        <w:spacing w:after="120"/>
        <w:rPr>
          <w:rFonts w:ascii="Verdana" w:hAnsi="Verdana"/>
          <w:b w:val="0"/>
          <w:caps/>
          <w:sz w:val="28"/>
          <w:szCs w:val="30"/>
          <w:lang w:val="cs-CZ"/>
        </w:rPr>
      </w:pPr>
      <w:r>
        <w:rPr>
          <w:rFonts w:ascii="Verdana" w:hAnsi="Verdana"/>
          <w:b w:val="0"/>
          <w:caps/>
          <w:sz w:val="28"/>
          <w:szCs w:val="30"/>
          <w:lang w:val="cs-CZ"/>
        </w:rPr>
        <w:t>Prohlášení dodavatele o splnění kvalifikace</w:t>
      </w:r>
    </w:p>
    <w:tbl>
      <w:tblPr>
        <w:tblW w:w="7139" w:type="dxa"/>
        <w:tblInd w:w="1077" w:type="dxa"/>
        <w:tblLook w:val="0000" w:firstRow="0" w:lastRow="0" w:firstColumn="0" w:lastColumn="0" w:noHBand="0" w:noVBand="0"/>
      </w:tblPr>
      <w:tblGrid>
        <w:gridCol w:w="7139"/>
      </w:tblGrid>
      <w:tr>
        <w:trPr>
          <w:trHeight w:val="70"/>
        </w:trPr>
        <w:tc>
          <w:tcPr>
            <w:tcW w:w="7139" w:type="dxa"/>
            <w:vAlign w:val="center"/>
          </w:tcPr>
          <w:p>
            <w:pPr>
              <w:pStyle w:val="ClientName"/>
              <w:spacing w:before="60" w:after="60"/>
              <w:rPr>
                <w:b w:val="0"/>
                <w:spacing w:val="10"/>
                <w:sz w:val="20"/>
                <w:szCs w:val="20"/>
              </w:rPr>
            </w:pPr>
            <w:r>
              <w:rPr>
                <w:b w:val="0"/>
                <w:spacing w:val="10"/>
                <w:sz w:val="20"/>
                <w:szCs w:val="20"/>
              </w:rPr>
              <w:t xml:space="preserve">k veřejné zakázce  </w:t>
            </w:r>
          </w:p>
        </w:tc>
      </w:tr>
      <w:tr>
        <w:trPr>
          <w:cantSplit/>
          <w:trHeight w:val="70"/>
        </w:trPr>
        <w:tc>
          <w:tcPr>
            <w:tcW w:w="7139" w:type="dxa"/>
            <w:vAlign w:val="center"/>
          </w:tcPr>
          <w:p>
            <w:pPr>
              <w:pStyle w:val="CompanyName"/>
              <w:spacing w:before="60" w:after="60"/>
              <w:rPr>
                <w:b w:val="0"/>
                <w:caps w:val="0"/>
                <w:spacing w:val="10"/>
                <w:sz w:val="20"/>
                <w:highlight w:val="yellow"/>
              </w:rPr>
            </w:pPr>
            <w:r>
              <w:rPr>
                <w:b w:val="0"/>
                <w:caps w:val="0"/>
                <w:spacing w:val="10"/>
                <w:sz w:val="20"/>
              </w:rPr>
              <w:t>Pořízení modulárního systému pro energetický management</w:t>
            </w:r>
          </w:p>
        </w:tc>
      </w:tr>
      <w:tr>
        <w:trPr>
          <w:cantSplit/>
          <w:trHeight w:val="70"/>
        </w:trPr>
        <w:tc>
          <w:tcPr>
            <w:tcW w:w="7139" w:type="dxa"/>
            <w:vAlign w:val="center"/>
          </w:tcPr>
          <w:p>
            <w:pPr>
              <w:pStyle w:val="CompanyName"/>
              <w:spacing w:before="60" w:after="60"/>
              <w:rPr>
                <w:b w:val="0"/>
                <w:caps w:val="0"/>
                <w:spacing w:val="10"/>
                <w:sz w:val="20"/>
              </w:rPr>
            </w:pPr>
          </w:p>
        </w:tc>
      </w:tr>
    </w:tbl>
    <w:p>
      <w:pPr>
        <w:spacing w:before="240"/>
        <w:rPr>
          <w:rFonts w:ascii="Calibri" w:hAnsi="Calibri"/>
          <w:b/>
          <w:bCs/>
          <w:caps/>
        </w:rPr>
      </w:pPr>
      <w:r>
        <w:rPr>
          <w:rFonts w:ascii="Calibri" w:hAnsi="Calibri"/>
          <w:b/>
          <w:bCs/>
          <w:caps/>
        </w:rPr>
        <w:t>1. Identifikace zadavatele:</w:t>
      </w:r>
    </w:p>
    <w:p>
      <w:pPr>
        <w:spacing w:before="120"/>
        <w:rPr>
          <w:rFonts w:ascii="Verdana" w:eastAsia="Batang" w:hAnsi="Verdana" w:cs="Calibri"/>
          <w:spacing w:val="10"/>
          <w:kern w:val="0"/>
          <w:sz w:val="20"/>
          <w:szCs w:val="20"/>
          <w:lang w:eastAsia="cs-CZ" w:bidi="ar-SA"/>
        </w:rPr>
      </w:pPr>
      <w:r>
        <w:rPr>
          <w:rFonts w:ascii="Verdana" w:eastAsia="Batang" w:hAnsi="Verdana" w:cs="Calibri"/>
          <w:spacing w:val="10"/>
          <w:kern w:val="0"/>
          <w:sz w:val="20"/>
          <w:szCs w:val="20"/>
          <w:lang w:eastAsia="cs-CZ" w:bidi="ar-SA"/>
        </w:rPr>
        <w:t xml:space="preserve">Národní energetický klastr, </w:t>
      </w:r>
      <w:proofErr w:type="spellStart"/>
      <w:r>
        <w:rPr>
          <w:rFonts w:ascii="Verdana" w:eastAsia="Batang" w:hAnsi="Verdana" w:cs="Calibri"/>
          <w:spacing w:val="10"/>
          <w:kern w:val="0"/>
          <w:sz w:val="20"/>
          <w:szCs w:val="20"/>
          <w:lang w:eastAsia="cs-CZ" w:bidi="ar-SA"/>
        </w:rPr>
        <w:t>z.s</w:t>
      </w:r>
      <w:proofErr w:type="spellEnd"/>
      <w:r>
        <w:rPr>
          <w:rFonts w:ascii="Verdana" w:eastAsia="Batang" w:hAnsi="Verdana" w:cs="Calibri"/>
          <w:spacing w:val="10"/>
          <w:kern w:val="0"/>
          <w:sz w:val="20"/>
          <w:szCs w:val="20"/>
          <w:lang w:eastAsia="cs-CZ" w:bidi="ar-SA"/>
        </w:rPr>
        <w:t>.</w:t>
      </w:r>
    </w:p>
    <w:p>
      <w:pPr>
        <w:spacing w:before="120"/>
        <w:rPr>
          <w:rFonts w:ascii="Verdana" w:eastAsia="Batang" w:hAnsi="Verdana" w:cs="Calibri"/>
          <w:spacing w:val="10"/>
          <w:kern w:val="0"/>
          <w:sz w:val="20"/>
          <w:szCs w:val="20"/>
          <w:lang w:eastAsia="cs-CZ" w:bidi="ar-SA"/>
        </w:rPr>
      </w:pPr>
      <w:r>
        <w:rPr>
          <w:rFonts w:ascii="Verdana" w:eastAsia="Batang" w:hAnsi="Verdana" w:cs="Calibri"/>
          <w:spacing w:val="10"/>
          <w:kern w:val="0"/>
          <w:sz w:val="20"/>
          <w:szCs w:val="20"/>
          <w:lang w:eastAsia="cs-CZ" w:bidi="ar-SA"/>
        </w:rPr>
        <w:t xml:space="preserve">Studentská 6202/17, Poruba, </w:t>
      </w:r>
    </w:p>
    <w:p>
      <w:pPr>
        <w:spacing w:before="120"/>
        <w:rPr>
          <w:rFonts w:ascii="Verdana" w:eastAsia="Batang" w:hAnsi="Verdana" w:cs="Calibri"/>
          <w:spacing w:val="10"/>
          <w:kern w:val="0"/>
          <w:sz w:val="20"/>
          <w:szCs w:val="20"/>
          <w:lang w:eastAsia="cs-CZ" w:bidi="ar-SA"/>
        </w:rPr>
      </w:pPr>
      <w:r>
        <w:rPr>
          <w:rFonts w:ascii="Verdana" w:eastAsia="Batang" w:hAnsi="Verdana" w:cs="Calibri"/>
          <w:spacing w:val="10"/>
          <w:kern w:val="0"/>
          <w:sz w:val="20"/>
          <w:szCs w:val="20"/>
          <w:lang w:eastAsia="cs-CZ" w:bidi="ar-SA"/>
        </w:rPr>
        <w:t>708 00 Ostrava</w:t>
      </w:r>
    </w:p>
    <w:p>
      <w:pPr>
        <w:spacing w:before="240" w:after="120"/>
        <w:rPr>
          <w:rFonts w:ascii="Calibri" w:hAnsi="Calibri"/>
          <w:b/>
          <w:bCs/>
          <w:caps/>
        </w:rPr>
      </w:pPr>
    </w:p>
    <w:p>
      <w:pPr>
        <w:spacing w:before="240" w:after="120"/>
        <w:rPr>
          <w:rFonts w:ascii="Calibri" w:hAnsi="Calibri"/>
        </w:rPr>
      </w:pPr>
      <w:r>
        <w:rPr>
          <w:rFonts w:ascii="Calibri" w:hAnsi="Calibri"/>
          <w:b/>
          <w:bCs/>
          <w:caps/>
        </w:rPr>
        <w:t>2. Identifikace DODAVATELE:</w:t>
      </w:r>
    </w:p>
    <w:tbl>
      <w:tblPr>
        <w:tblW w:w="9072" w:type="dxa"/>
        <w:jc w:val="center"/>
        <w:shd w:val="clear" w:color="auto" w:fill="D9D9D9"/>
        <w:tblLook w:val="01E0" w:firstRow="1" w:lastRow="1" w:firstColumn="1" w:lastColumn="1" w:noHBand="0" w:noVBand="0"/>
      </w:tblPr>
      <w:tblGrid>
        <w:gridCol w:w="4536"/>
        <w:gridCol w:w="4536"/>
      </w:tblGrid>
      <w:tr>
        <w:trPr>
          <w:jc w:val="center"/>
        </w:trPr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Název:</w:t>
            </w:r>
          </w:p>
        </w:tc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>
        <w:trPr>
          <w:jc w:val="center"/>
        </w:trPr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Místo podnikání (ulice, č. p., PSČ, město)</w:t>
            </w:r>
          </w:p>
        </w:tc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>
        <w:trPr>
          <w:jc w:val="center"/>
        </w:trPr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 (RČ/datum narození u fyzických osob):</w:t>
            </w:r>
          </w:p>
        </w:tc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>
        <w:trPr>
          <w:jc w:val="center"/>
        </w:trPr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DIČ:</w:t>
            </w:r>
          </w:p>
        </w:tc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>
        <w:trPr>
          <w:jc w:val="center"/>
        </w:trPr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Statutární zástupce:</w:t>
            </w:r>
          </w:p>
        </w:tc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Verdana" w:hAnsi="Verdana"/>
          <w:b/>
          <w:bCs/>
          <w:caps/>
          <w:spacing w:val="10"/>
          <w:sz w:val="20"/>
          <w:szCs w:val="20"/>
          <w:u w:val="single"/>
        </w:rPr>
      </w:pPr>
    </w:p>
    <w:tbl>
      <w:tblPr>
        <w:tblW w:w="7139" w:type="dxa"/>
        <w:tblInd w:w="1077" w:type="dxa"/>
        <w:tblLook w:val="0000" w:firstRow="0" w:lastRow="0" w:firstColumn="0" w:lastColumn="0" w:noHBand="0" w:noVBand="0"/>
      </w:tblPr>
      <w:tblGrid>
        <w:gridCol w:w="7139"/>
      </w:tblGrid>
      <w:tr>
        <w:trPr>
          <w:trHeight w:val="70"/>
        </w:trPr>
        <w:tc>
          <w:tcPr>
            <w:tcW w:w="7139" w:type="dxa"/>
            <w:vAlign w:val="center"/>
          </w:tcPr>
          <w:p>
            <w:pPr>
              <w:suppressAutoHyphens w:val="0"/>
              <w:spacing w:after="160" w:line="259" w:lineRule="auto"/>
              <w:rPr>
                <w:b/>
                <w:caps/>
                <w:sz w:val="20"/>
                <w:szCs w:val="20"/>
              </w:rPr>
            </w:pPr>
          </w:p>
        </w:tc>
      </w:tr>
    </w:tbl>
    <w:p>
      <w:pPr>
        <w:jc w:val="both"/>
        <w:rPr>
          <w:rFonts w:ascii="Verdana" w:hAnsi="Verdana"/>
          <w:b/>
          <w:spacing w:val="10"/>
          <w:sz w:val="20"/>
          <w:szCs w:val="20"/>
        </w:rPr>
      </w:pPr>
      <w:r>
        <w:rPr>
          <w:rFonts w:ascii="Verdana" w:hAnsi="Verdana"/>
          <w:b/>
          <w:spacing w:val="10"/>
          <w:sz w:val="20"/>
          <w:szCs w:val="20"/>
        </w:rPr>
        <w:t>Základní způsobilost</w:t>
      </w:r>
    </w:p>
    <w:p>
      <w:pPr>
        <w:spacing w:after="60"/>
        <w:jc w:val="both"/>
        <w:rPr>
          <w:rFonts w:ascii="Verdana" w:hAnsi="Verdana"/>
          <w:spacing w:val="10"/>
          <w:sz w:val="20"/>
          <w:szCs w:val="20"/>
        </w:rPr>
      </w:pPr>
    </w:p>
    <w:p>
      <w:pPr>
        <w:pStyle w:val="Textpsmene"/>
        <w:numPr>
          <w:ilvl w:val="0"/>
          <w:numId w:val="0"/>
        </w:numPr>
        <w:tabs>
          <w:tab w:val="left" w:pos="708"/>
        </w:tabs>
        <w:suppressAutoHyphens/>
        <w:spacing w:line="276" w:lineRule="auto"/>
        <w:ind w:right="-2"/>
        <w:rPr>
          <w:rFonts w:ascii="Verdana" w:hAnsi="Verdana"/>
          <w:spacing w:val="10"/>
          <w:sz w:val="20"/>
          <w:szCs w:val="20"/>
        </w:rPr>
      </w:pPr>
      <w:r>
        <w:rPr>
          <w:rFonts w:ascii="Verdana" w:hAnsi="Verdana" w:cs="Calibri"/>
          <w:spacing w:val="10"/>
          <w:sz w:val="20"/>
          <w:szCs w:val="20"/>
        </w:rPr>
        <w:t xml:space="preserve">Tímto místopřísežně prohlašuji, že jsem dodavatelem, který ve smyslu § 74 odst. 1 zákona </w:t>
      </w:r>
      <w:r>
        <w:rPr>
          <w:rFonts w:ascii="Verdana" w:hAnsi="Verdana"/>
          <w:spacing w:val="10"/>
          <w:sz w:val="20"/>
          <w:szCs w:val="20"/>
        </w:rPr>
        <w:t xml:space="preserve">uvedené veřejné zakázce splňuje kritéria základní způsobilosti v rozsahu: </w:t>
      </w:r>
    </w:p>
    <w:p>
      <w:pPr>
        <w:pStyle w:val="Textpsmene"/>
        <w:numPr>
          <w:ilvl w:val="0"/>
          <w:numId w:val="0"/>
        </w:numPr>
        <w:tabs>
          <w:tab w:val="left" w:pos="708"/>
        </w:tabs>
        <w:suppressAutoHyphens/>
        <w:spacing w:line="276" w:lineRule="auto"/>
        <w:ind w:right="-2"/>
        <w:rPr>
          <w:rFonts w:ascii="Verdana" w:hAnsi="Verdana"/>
          <w:spacing w:val="10"/>
          <w:sz w:val="20"/>
          <w:szCs w:val="20"/>
        </w:rPr>
      </w:pPr>
    </w:p>
    <w:p>
      <w:pPr>
        <w:pStyle w:val="Odstavecseseznamem"/>
        <w:numPr>
          <w:ilvl w:val="0"/>
          <w:numId w:val="2"/>
        </w:numPr>
        <w:jc w:val="both"/>
        <w:rPr>
          <w:rFonts w:ascii="Verdana" w:hAnsi="Verdana"/>
          <w:spacing w:val="10"/>
          <w:sz w:val="20"/>
          <w:szCs w:val="20"/>
        </w:rPr>
      </w:pPr>
      <w:r>
        <w:rPr>
          <w:rFonts w:ascii="Verdana" w:hAnsi="Verdana"/>
          <w:spacing w:val="10"/>
          <w:sz w:val="20"/>
          <w:szCs w:val="20"/>
        </w:rPr>
        <w:t xml:space="preserve">dle § 74 odst. 1 písm. b) zákona ve vztahu ke spotřební </w:t>
      </w:r>
      <w:proofErr w:type="gramStart"/>
      <w:r>
        <w:rPr>
          <w:rFonts w:ascii="Verdana" w:hAnsi="Verdana"/>
          <w:spacing w:val="10"/>
          <w:sz w:val="20"/>
          <w:szCs w:val="20"/>
        </w:rPr>
        <w:t>dani</w:t>
      </w:r>
      <w:proofErr w:type="gramEnd"/>
      <w:r>
        <w:rPr>
          <w:rFonts w:ascii="Verdana" w:hAnsi="Verdana"/>
          <w:spacing w:val="10"/>
          <w:sz w:val="20"/>
          <w:szCs w:val="20"/>
        </w:rPr>
        <w:t xml:space="preserve"> tj. dodavatel nemá v České republice ani v zemi svého sídla v evidenci daní zachycen splatný nedoplatek spotřební daně; </w:t>
      </w:r>
    </w:p>
    <w:p>
      <w:pPr>
        <w:pStyle w:val="Odstavecseseznamem"/>
        <w:ind w:left="862"/>
        <w:jc w:val="both"/>
        <w:rPr>
          <w:rFonts w:ascii="Verdana" w:hAnsi="Verdana"/>
          <w:spacing w:val="10"/>
          <w:sz w:val="20"/>
          <w:szCs w:val="20"/>
        </w:rPr>
      </w:pPr>
    </w:p>
    <w:p>
      <w:pPr>
        <w:pStyle w:val="Odstavecseseznamem"/>
        <w:numPr>
          <w:ilvl w:val="0"/>
          <w:numId w:val="2"/>
        </w:numPr>
        <w:jc w:val="both"/>
        <w:rPr>
          <w:rFonts w:ascii="Verdana" w:hAnsi="Verdana"/>
          <w:spacing w:val="10"/>
          <w:sz w:val="20"/>
          <w:szCs w:val="20"/>
        </w:rPr>
      </w:pPr>
      <w:r>
        <w:rPr>
          <w:rFonts w:ascii="Verdana" w:hAnsi="Verdana"/>
          <w:spacing w:val="10"/>
          <w:sz w:val="20"/>
          <w:szCs w:val="20"/>
        </w:rPr>
        <w:t xml:space="preserve">dle § 74 odst. 1 písm. c) </w:t>
      </w:r>
      <w:proofErr w:type="gramStart"/>
      <w:r>
        <w:rPr>
          <w:rFonts w:ascii="Verdana" w:hAnsi="Verdana"/>
          <w:spacing w:val="10"/>
          <w:sz w:val="20"/>
          <w:szCs w:val="20"/>
        </w:rPr>
        <w:t>zákona</w:t>
      </w:r>
      <w:proofErr w:type="gramEnd"/>
      <w:r>
        <w:rPr>
          <w:rFonts w:ascii="Verdana" w:hAnsi="Verdana"/>
          <w:spacing w:val="10"/>
          <w:sz w:val="20"/>
          <w:szCs w:val="20"/>
        </w:rPr>
        <w:t xml:space="preserve"> tj. dodavatel nemá v České republice ani v zemi svého sídla splatný nedoplatek na pojistném nebo na penále na veřejné zdravotní pojištění. </w:t>
      </w:r>
    </w:p>
    <w:p>
      <w:pPr>
        <w:ind w:left="567" w:hanging="425"/>
        <w:jc w:val="both"/>
        <w:rPr>
          <w:rFonts w:ascii="Verdana" w:hAnsi="Verdana"/>
          <w:spacing w:val="10"/>
          <w:sz w:val="20"/>
          <w:szCs w:val="20"/>
        </w:rPr>
      </w:pPr>
    </w:p>
    <w:p>
      <w:pPr>
        <w:spacing w:after="60"/>
        <w:jc w:val="both"/>
        <w:rPr>
          <w:rFonts w:ascii="Verdana" w:hAnsi="Verdana"/>
          <w:spacing w:val="10"/>
          <w:sz w:val="20"/>
          <w:szCs w:val="20"/>
        </w:rPr>
      </w:pPr>
      <w:r>
        <w:rPr>
          <w:rFonts w:ascii="Verdana" w:hAnsi="Verdana"/>
          <w:spacing w:val="10"/>
          <w:sz w:val="20"/>
          <w:szCs w:val="20"/>
        </w:rPr>
        <w:t>Dodavatel dále prokazuje splnění podmínek způsobilosti ve vztahu k České republice předložením níže uvedených dokumentů:</w:t>
      </w:r>
    </w:p>
    <w:p>
      <w:pPr>
        <w:spacing w:after="60"/>
        <w:jc w:val="both"/>
        <w:rPr>
          <w:rFonts w:ascii="Verdana" w:hAnsi="Verdana"/>
          <w:spacing w:val="10"/>
          <w:sz w:val="20"/>
          <w:szCs w:val="20"/>
        </w:rPr>
      </w:pPr>
    </w:p>
    <w:p>
      <w:pPr>
        <w:pStyle w:val="Odstavecseseznamem"/>
        <w:numPr>
          <w:ilvl w:val="0"/>
          <w:numId w:val="2"/>
        </w:numPr>
        <w:jc w:val="both"/>
        <w:rPr>
          <w:rFonts w:ascii="Verdana" w:hAnsi="Verdana"/>
          <w:spacing w:val="10"/>
          <w:sz w:val="20"/>
          <w:szCs w:val="20"/>
        </w:rPr>
      </w:pPr>
      <w:r>
        <w:rPr>
          <w:rFonts w:ascii="Verdana" w:hAnsi="Verdana"/>
          <w:spacing w:val="10"/>
          <w:sz w:val="20"/>
          <w:szCs w:val="20"/>
        </w:rPr>
        <w:t>výpisu z evidence Rejstříku trestů právnických osob a výpisů z evidence Rejstříku trestů pro všechny členy statutárního orgánu dodavatele ve vztahu k § 74 odst. 1 písm. a) zákona,</w:t>
      </w:r>
    </w:p>
    <w:p>
      <w:pPr>
        <w:pStyle w:val="Odstavecseseznamem"/>
        <w:ind w:left="862"/>
        <w:jc w:val="both"/>
        <w:rPr>
          <w:rFonts w:ascii="Verdana" w:hAnsi="Verdana"/>
          <w:spacing w:val="10"/>
          <w:sz w:val="20"/>
          <w:szCs w:val="20"/>
        </w:rPr>
      </w:pPr>
    </w:p>
    <w:p>
      <w:pPr>
        <w:pStyle w:val="Odstavecseseznamem"/>
        <w:numPr>
          <w:ilvl w:val="2"/>
          <w:numId w:val="6"/>
        </w:numPr>
        <w:jc w:val="both"/>
        <w:rPr>
          <w:rFonts w:ascii="Verdana" w:hAnsi="Verdana"/>
          <w:i/>
          <w:spacing w:val="10"/>
          <w:sz w:val="20"/>
          <w:szCs w:val="20"/>
        </w:rPr>
      </w:pPr>
      <w:r>
        <w:rPr>
          <w:rFonts w:ascii="Verdana" w:hAnsi="Verdana"/>
          <w:i/>
          <w:spacing w:val="10"/>
          <w:sz w:val="20"/>
          <w:szCs w:val="20"/>
        </w:rPr>
        <w:t xml:space="preserve">pozn. 1 </w:t>
      </w:r>
      <w:r>
        <w:rPr>
          <w:rFonts w:ascii="Verdana" w:hAnsi="Verdana"/>
          <w:i/>
          <w:spacing w:val="10"/>
          <w:sz w:val="20"/>
          <w:szCs w:val="20"/>
        </w:rPr>
        <w:tab/>
        <w:t xml:space="preserve">je-li členem statutárního orgánu dodavatele právnická osoba, musí výše </w:t>
      </w:r>
      <w:r>
        <w:rPr>
          <w:rFonts w:ascii="Verdana" w:hAnsi="Verdana"/>
          <w:i/>
          <w:spacing w:val="10"/>
          <w:sz w:val="20"/>
          <w:szCs w:val="20"/>
        </w:rPr>
        <w:tab/>
      </w:r>
      <w:r>
        <w:rPr>
          <w:rFonts w:ascii="Verdana" w:hAnsi="Verdana"/>
          <w:i/>
          <w:spacing w:val="10"/>
          <w:sz w:val="20"/>
          <w:szCs w:val="20"/>
        </w:rPr>
        <w:tab/>
      </w:r>
      <w:r>
        <w:rPr>
          <w:rFonts w:ascii="Verdana" w:hAnsi="Verdana"/>
          <w:i/>
          <w:spacing w:val="10"/>
          <w:sz w:val="20"/>
          <w:szCs w:val="20"/>
        </w:rPr>
        <w:tab/>
        <w:t xml:space="preserve">uvedenou podmínku základní způsobilosti splňovat všichni zúčastnění dle § 74 </w:t>
      </w:r>
      <w:r>
        <w:rPr>
          <w:rFonts w:ascii="Verdana" w:hAnsi="Verdana"/>
          <w:i/>
          <w:spacing w:val="10"/>
          <w:sz w:val="20"/>
          <w:szCs w:val="20"/>
        </w:rPr>
        <w:tab/>
      </w:r>
      <w:r>
        <w:rPr>
          <w:rFonts w:ascii="Verdana" w:hAnsi="Verdana"/>
          <w:i/>
          <w:spacing w:val="10"/>
          <w:sz w:val="20"/>
          <w:szCs w:val="20"/>
        </w:rPr>
        <w:tab/>
        <w:t>odst. 2 zákona</w:t>
      </w:r>
      <w:r>
        <w:rPr>
          <w:rFonts w:ascii="Verdana" w:hAnsi="Verdana"/>
          <w:i/>
          <w:spacing w:val="10"/>
          <w:sz w:val="20"/>
          <w:szCs w:val="20"/>
        </w:rPr>
        <w:tab/>
      </w:r>
    </w:p>
    <w:p>
      <w:pPr>
        <w:ind w:left="567" w:hanging="425"/>
        <w:jc w:val="both"/>
        <w:rPr>
          <w:rFonts w:ascii="Verdana" w:hAnsi="Verdana"/>
          <w:i/>
          <w:spacing w:val="10"/>
          <w:sz w:val="20"/>
          <w:szCs w:val="20"/>
        </w:rPr>
      </w:pPr>
    </w:p>
    <w:p>
      <w:pPr>
        <w:pStyle w:val="Odstavecseseznamem"/>
        <w:numPr>
          <w:ilvl w:val="2"/>
          <w:numId w:val="6"/>
        </w:numPr>
        <w:spacing w:after="60"/>
        <w:jc w:val="both"/>
        <w:rPr>
          <w:rFonts w:ascii="Verdana" w:hAnsi="Verdana"/>
          <w:i/>
          <w:spacing w:val="10"/>
          <w:sz w:val="20"/>
          <w:szCs w:val="20"/>
        </w:rPr>
      </w:pPr>
      <w:r>
        <w:rPr>
          <w:rFonts w:ascii="Verdana" w:hAnsi="Verdana"/>
          <w:i/>
          <w:spacing w:val="10"/>
          <w:sz w:val="20"/>
          <w:szCs w:val="20"/>
        </w:rPr>
        <w:t>pozn. 2</w:t>
      </w:r>
      <w:r>
        <w:rPr>
          <w:rFonts w:ascii="Verdana" w:hAnsi="Verdana"/>
          <w:i/>
          <w:spacing w:val="10"/>
          <w:sz w:val="20"/>
          <w:szCs w:val="20"/>
        </w:rPr>
        <w:tab/>
        <w:t xml:space="preserve">je-li dodavatel pobočkou závodu zahraniční nebo české právnické osoby musí </w:t>
      </w:r>
      <w:r>
        <w:rPr>
          <w:rFonts w:ascii="Verdana" w:hAnsi="Verdana"/>
          <w:i/>
          <w:spacing w:val="10"/>
          <w:sz w:val="20"/>
          <w:szCs w:val="20"/>
        </w:rPr>
        <w:tab/>
      </w:r>
      <w:r>
        <w:rPr>
          <w:rFonts w:ascii="Verdana" w:hAnsi="Verdana"/>
          <w:i/>
          <w:spacing w:val="10"/>
          <w:sz w:val="20"/>
          <w:szCs w:val="20"/>
        </w:rPr>
        <w:tab/>
        <w:t xml:space="preserve">výše uvedenou </w:t>
      </w:r>
      <w:r>
        <w:rPr>
          <w:rFonts w:ascii="Verdana" w:hAnsi="Verdana"/>
          <w:i/>
          <w:spacing w:val="10"/>
          <w:sz w:val="20"/>
          <w:szCs w:val="20"/>
        </w:rPr>
        <w:lastRenderedPageBreak/>
        <w:t>podmínku základní způsobilosti splňovat všichni zúčastnění dle § 74 odst. 3 písm. a) nebo b) zákona</w:t>
      </w:r>
    </w:p>
    <w:p>
      <w:pPr>
        <w:spacing w:after="60"/>
        <w:ind w:left="567" w:hanging="425"/>
        <w:jc w:val="both"/>
        <w:rPr>
          <w:rFonts w:ascii="Verdana" w:hAnsi="Verdana"/>
          <w:i/>
          <w:spacing w:val="10"/>
          <w:sz w:val="20"/>
          <w:szCs w:val="20"/>
        </w:rPr>
      </w:pPr>
    </w:p>
    <w:p>
      <w:pPr>
        <w:pStyle w:val="Odstavecseseznamem"/>
        <w:numPr>
          <w:ilvl w:val="0"/>
          <w:numId w:val="4"/>
        </w:numPr>
        <w:spacing w:after="60"/>
        <w:jc w:val="both"/>
        <w:rPr>
          <w:rFonts w:ascii="Verdana" w:hAnsi="Verdana"/>
          <w:spacing w:val="10"/>
          <w:sz w:val="20"/>
          <w:szCs w:val="20"/>
        </w:rPr>
      </w:pPr>
      <w:r>
        <w:rPr>
          <w:rFonts w:ascii="Verdana" w:hAnsi="Verdana"/>
          <w:spacing w:val="10"/>
          <w:sz w:val="20"/>
          <w:szCs w:val="20"/>
        </w:rPr>
        <w:t>potvrzení příslušného finančního úřadu ve vztahu k § 74 odst. 1 písm. b) zákona,</w:t>
      </w:r>
    </w:p>
    <w:p>
      <w:pPr>
        <w:pStyle w:val="Odstavecseseznamem"/>
        <w:spacing w:after="60"/>
        <w:ind w:left="862"/>
        <w:jc w:val="both"/>
        <w:rPr>
          <w:rFonts w:ascii="Verdana" w:hAnsi="Verdana"/>
          <w:spacing w:val="10"/>
          <w:sz w:val="20"/>
          <w:szCs w:val="20"/>
        </w:rPr>
      </w:pPr>
    </w:p>
    <w:p>
      <w:pPr>
        <w:pStyle w:val="Odstavecseseznamem"/>
        <w:numPr>
          <w:ilvl w:val="0"/>
          <w:numId w:val="4"/>
        </w:numPr>
        <w:spacing w:after="60"/>
        <w:jc w:val="both"/>
        <w:rPr>
          <w:rFonts w:ascii="Verdana" w:hAnsi="Verdana"/>
          <w:spacing w:val="10"/>
          <w:sz w:val="20"/>
          <w:szCs w:val="20"/>
        </w:rPr>
      </w:pPr>
      <w:r>
        <w:rPr>
          <w:rFonts w:ascii="Verdana" w:hAnsi="Verdana"/>
          <w:spacing w:val="10"/>
          <w:sz w:val="20"/>
          <w:szCs w:val="20"/>
        </w:rPr>
        <w:t>potvrzení příslušné okresní správy sociálního zabezpečení ve vztahu k § 74 odst. 1 písm. d) zákona,</w:t>
      </w:r>
    </w:p>
    <w:p>
      <w:pPr>
        <w:pStyle w:val="Odstavecseseznamem"/>
        <w:spacing w:after="60"/>
        <w:ind w:left="862"/>
        <w:jc w:val="both"/>
        <w:rPr>
          <w:rFonts w:ascii="Verdana" w:hAnsi="Verdana"/>
          <w:spacing w:val="10"/>
          <w:sz w:val="20"/>
          <w:szCs w:val="20"/>
        </w:rPr>
      </w:pPr>
    </w:p>
    <w:p>
      <w:pPr>
        <w:pStyle w:val="Odstavecseseznamem"/>
        <w:numPr>
          <w:ilvl w:val="0"/>
          <w:numId w:val="4"/>
        </w:numPr>
        <w:jc w:val="both"/>
        <w:rPr>
          <w:rFonts w:ascii="Verdana" w:hAnsi="Verdana"/>
          <w:spacing w:val="10"/>
          <w:sz w:val="20"/>
          <w:szCs w:val="20"/>
        </w:rPr>
      </w:pPr>
      <w:r>
        <w:rPr>
          <w:rFonts w:ascii="Verdana" w:hAnsi="Verdana"/>
          <w:spacing w:val="10"/>
          <w:sz w:val="20"/>
          <w:szCs w:val="20"/>
        </w:rPr>
        <w:t>výpisu z obchodního rejstříku, nebo předložením čestného prohlášení v případě, že není dodavatel v obchodním rejstříku zapsán, ve vztahu k § 74 odst. 1 písm. e) zákona.</w:t>
      </w:r>
    </w:p>
    <w:p>
      <w:pPr>
        <w:pStyle w:val="Odstavecseseznamem"/>
        <w:jc w:val="both"/>
        <w:rPr>
          <w:rFonts w:ascii="Verdana" w:hAnsi="Verdana"/>
          <w:spacing w:val="10"/>
          <w:sz w:val="20"/>
          <w:szCs w:val="20"/>
        </w:rPr>
      </w:pPr>
    </w:p>
    <w:p>
      <w:pPr>
        <w:pStyle w:val="Odstavecseseznamem"/>
        <w:numPr>
          <w:ilvl w:val="0"/>
          <w:numId w:val="4"/>
        </w:numPr>
        <w:jc w:val="both"/>
        <w:rPr>
          <w:rFonts w:ascii="Verdana" w:hAnsi="Verdana"/>
          <w:spacing w:val="10"/>
          <w:sz w:val="20"/>
          <w:szCs w:val="20"/>
        </w:rPr>
      </w:pPr>
      <w:r>
        <w:rPr>
          <w:rFonts w:ascii="Verdana" w:hAnsi="Verdana"/>
          <w:spacing w:val="10"/>
          <w:sz w:val="20"/>
          <w:szCs w:val="20"/>
        </w:rPr>
        <w:t>dokladu o oprávnění k podnikání podle zvláštních právních předpisů v rozsahu odpovídajícím předmětu veřejné zakázky, zejména doklad prokazující příslušné živnostenské oprávnění</w:t>
      </w:r>
    </w:p>
    <w:p>
      <w:pPr>
        <w:pStyle w:val="Odstavecseseznamem"/>
        <w:rPr>
          <w:rFonts w:ascii="Verdana" w:hAnsi="Verdana"/>
          <w:spacing w:val="10"/>
          <w:sz w:val="20"/>
          <w:szCs w:val="20"/>
        </w:rPr>
      </w:pPr>
    </w:p>
    <w:p>
      <w:pPr>
        <w:pStyle w:val="Odstavecseseznamem"/>
        <w:numPr>
          <w:ilvl w:val="0"/>
          <w:numId w:val="4"/>
        </w:numPr>
        <w:jc w:val="both"/>
        <w:rPr>
          <w:rFonts w:ascii="Verdana" w:hAnsi="Verdana"/>
          <w:spacing w:val="10"/>
          <w:sz w:val="20"/>
          <w:szCs w:val="20"/>
        </w:rPr>
      </w:pPr>
      <w:r>
        <w:rPr>
          <w:rFonts w:ascii="Verdana" w:hAnsi="Verdana"/>
          <w:spacing w:val="10"/>
          <w:sz w:val="20"/>
          <w:szCs w:val="20"/>
        </w:rPr>
        <w:t xml:space="preserve">Předložením </w:t>
      </w:r>
      <w:r>
        <w:rPr>
          <w:rFonts w:ascii="Verdana" w:hAnsi="Verdana"/>
          <w:spacing w:val="10"/>
          <w:sz w:val="20"/>
          <w:szCs w:val="20"/>
        </w:rPr>
        <w:t>Oprávnění Ministerstva průmyslu a obchodu dle zákona 406/2000 Sb., provádět energetický posudek nebo energetický audit</w:t>
      </w:r>
    </w:p>
    <w:p>
      <w:pPr>
        <w:pStyle w:val="Odstavecseseznamem"/>
        <w:rPr>
          <w:rFonts w:ascii="Verdana" w:hAnsi="Verdana"/>
          <w:spacing w:val="10"/>
          <w:sz w:val="20"/>
          <w:szCs w:val="20"/>
        </w:rPr>
      </w:pPr>
    </w:p>
    <w:p>
      <w:pPr>
        <w:pStyle w:val="Odstavecseseznamem"/>
        <w:numPr>
          <w:ilvl w:val="0"/>
          <w:numId w:val="4"/>
        </w:numPr>
        <w:jc w:val="both"/>
        <w:rPr>
          <w:rFonts w:ascii="Verdana" w:hAnsi="Verdana"/>
          <w:spacing w:val="10"/>
          <w:sz w:val="20"/>
          <w:szCs w:val="20"/>
        </w:rPr>
      </w:pPr>
      <w:bookmarkStart w:id="0" w:name="_GoBack"/>
      <w:bookmarkEnd w:id="0"/>
      <w:r>
        <w:rPr>
          <w:rFonts w:ascii="Verdana" w:hAnsi="Verdana"/>
          <w:spacing w:val="10"/>
          <w:sz w:val="20"/>
          <w:szCs w:val="20"/>
        </w:rPr>
        <w:t>Energetický specialista doloží podrobný strukturovaný životopis, se seznamem referenční zakázky splňující bod 7.3.1.</w:t>
      </w:r>
      <w:r>
        <w:rPr>
          <w:rFonts w:ascii="Verdana" w:hAnsi="Verdana"/>
          <w:spacing w:val="10"/>
          <w:sz w:val="20"/>
          <w:szCs w:val="20"/>
        </w:rPr>
        <w:t xml:space="preserve">Zadávací dokumentace </w:t>
      </w:r>
    </w:p>
    <w:p>
      <w:pPr>
        <w:jc w:val="both"/>
        <w:rPr>
          <w:rFonts w:ascii="Verdana" w:hAnsi="Verdana"/>
          <w:spacing w:val="10"/>
          <w:sz w:val="20"/>
          <w:szCs w:val="20"/>
        </w:rPr>
      </w:pPr>
    </w:p>
    <w:p>
      <w:pPr>
        <w:jc w:val="both"/>
        <w:rPr>
          <w:rFonts w:ascii="Verdana" w:hAnsi="Verdana"/>
          <w:spacing w:val="10"/>
          <w:sz w:val="20"/>
          <w:szCs w:val="20"/>
        </w:rPr>
      </w:pPr>
    </w:p>
    <w:p>
      <w:pPr>
        <w:jc w:val="both"/>
        <w:rPr>
          <w:rFonts w:ascii="Verdana" w:hAnsi="Verdana"/>
          <w:spacing w:val="10"/>
          <w:sz w:val="20"/>
          <w:szCs w:val="20"/>
        </w:rPr>
      </w:pPr>
    </w:p>
    <w:p>
      <w:pPr>
        <w:pStyle w:val="MainText"/>
        <w:rPr>
          <w:spacing w:val="10"/>
          <w:szCs w:val="20"/>
        </w:rPr>
      </w:pPr>
    </w:p>
    <w:p>
      <w:pPr>
        <w:jc w:val="both"/>
        <w:rPr>
          <w:rFonts w:ascii="Verdana" w:hAnsi="Verdana"/>
          <w:spacing w:val="10"/>
          <w:sz w:val="22"/>
          <w:szCs w:val="22"/>
        </w:rPr>
      </w:pPr>
    </w:p>
    <w:p>
      <w:pPr>
        <w:jc w:val="both"/>
        <w:rPr>
          <w:rFonts w:ascii="Verdana" w:hAnsi="Verdana"/>
          <w:spacing w:val="10"/>
          <w:sz w:val="22"/>
          <w:szCs w:val="22"/>
        </w:rPr>
      </w:pPr>
    </w:p>
    <w:p>
      <w:pPr>
        <w:jc w:val="right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……………………………………………………………………..</w:t>
      </w:r>
    </w:p>
    <w:p>
      <w:pPr>
        <w:ind w:left="4253"/>
        <w:jc w:val="center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Jméno, příjmení, funkce, podpis a razítko dodavatele</w:t>
      </w:r>
    </w:p>
    <w:p>
      <w:pPr>
        <w:ind w:left="4253"/>
        <w:jc w:val="center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v souladu s výpisem z OR či jiné obdobné evidence   nebo osoby oprávněné jednat za dodavatele</w:t>
      </w:r>
    </w:p>
    <w:p>
      <w:pPr>
        <w:jc w:val="both"/>
        <w:rPr>
          <w:rFonts w:ascii="Verdana" w:hAnsi="Verdana"/>
          <w:spacing w:val="1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296.25pt;height:390pt" o:bullet="t">
        <v:imagedata r:id="rId1" o:title="loydgroup-symbol_black"/>
      </v:shape>
    </w:pict>
  </w:numPicBullet>
  <w:abstractNum w:abstractNumId="0" w15:restartNumberingAfterBreak="0">
    <w:nsid w:val="0A7F698D"/>
    <w:multiLevelType w:val="hybridMultilevel"/>
    <w:tmpl w:val="13865834"/>
    <w:lvl w:ilvl="0" w:tplc="15C696CA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D120D32"/>
    <w:multiLevelType w:val="hybridMultilevel"/>
    <w:tmpl w:val="E894F290"/>
    <w:lvl w:ilvl="0" w:tplc="6100BE94">
      <w:numFmt w:val="bullet"/>
      <w:lvlText w:val="-"/>
      <w:lvlJc w:val="left"/>
      <w:pPr>
        <w:ind w:left="577" w:hanging="435"/>
      </w:pPr>
      <w:rPr>
        <w:rFonts w:ascii="Verdana" w:eastAsia="SimSun" w:hAnsi="Verdana" w:cs="Mang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08B47EA"/>
    <w:multiLevelType w:val="hybridMultilevel"/>
    <w:tmpl w:val="58FADC9C"/>
    <w:lvl w:ilvl="0" w:tplc="E87093FA">
      <w:numFmt w:val="bullet"/>
      <w:lvlText w:val="-"/>
      <w:lvlJc w:val="left"/>
      <w:pPr>
        <w:ind w:left="577" w:hanging="435"/>
      </w:pPr>
      <w:rPr>
        <w:rFonts w:ascii="Verdana" w:eastAsia="SimSun" w:hAnsi="Verdana" w:cs="Mang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00C146C"/>
    <w:multiLevelType w:val="hybridMultilevel"/>
    <w:tmpl w:val="A6269524"/>
    <w:lvl w:ilvl="0" w:tplc="15C696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4282C"/>
    <w:multiLevelType w:val="hybridMultilevel"/>
    <w:tmpl w:val="933859DE"/>
    <w:lvl w:ilvl="0" w:tplc="15C696CA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5C3D4CA2"/>
    <w:multiLevelType w:val="hybridMultilevel"/>
    <w:tmpl w:val="3F260CA6"/>
    <w:lvl w:ilvl="0" w:tplc="E87093FA">
      <w:numFmt w:val="bullet"/>
      <w:lvlText w:val="-"/>
      <w:lvlJc w:val="left"/>
      <w:pPr>
        <w:ind w:left="577" w:hanging="435"/>
      </w:pPr>
      <w:rPr>
        <w:rFonts w:ascii="Verdana" w:eastAsia="SimSun" w:hAnsi="Verdana" w:cs="Mang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A2814E0-C7ED-447D-BE6A-8730F8D1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ientName">
    <w:name w:val="Client Name"/>
    <w:basedOn w:val="Nadpis2"/>
    <w:uiPriority w:val="99"/>
    <w:pPr>
      <w:keepLines w:val="0"/>
      <w:suppressAutoHyphens w:val="0"/>
      <w:spacing w:before="0"/>
      <w:jc w:val="center"/>
    </w:pPr>
    <w:rPr>
      <w:rFonts w:ascii="Verdana" w:eastAsia="MS Mincho" w:hAnsi="Verdana" w:cs="Arial"/>
      <w:b/>
      <w:bCs/>
      <w:color w:val="auto"/>
      <w:kern w:val="0"/>
      <w:sz w:val="48"/>
      <w:szCs w:val="24"/>
      <w:lang w:eastAsia="en-US" w:bidi="ar-SA"/>
    </w:rPr>
  </w:style>
  <w:style w:type="paragraph" w:customStyle="1" w:styleId="ProposalByDate">
    <w:name w:val="Proposal By/Date"/>
    <w:next w:val="Normln"/>
    <w:uiPriority w:val="99"/>
    <w:pPr>
      <w:spacing w:after="0" w:line="240" w:lineRule="auto"/>
      <w:jc w:val="center"/>
    </w:pPr>
    <w:rPr>
      <w:rFonts w:ascii="Verdana" w:eastAsia="MS Mincho" w:hAnsi="Verdana" w:cs="Arial"/>
      <w:b/>
      <w:bCs/>
      <w:caps/>
      <w:spacing w:val="10"/>
      <w:sz w:val="18"/>
      <w:szCs w:val="18"/>
    </w:rPr>
  </w:style>
  <w:style w:type="paragraph" w:customStyle="1" w:styleId="CompanyName">
    <w:name w:val="CompanyName"/>
    <w:basedOn w:val="Normln"/>
    <w:uiPriority w:val="99"/>
    <w:pPr>
      <w:keepNext/>
      <w:keepLines/>
      <w:suppressAutoHyphens w:val="0"/>
      <w:jc w:val="center"/>
    </w:pPr>
    <w:rPr>
      <w:rFonts w:ascii="Verdana" w:eastAsia="MS Mincho" w:hAnsi="Verdana" w:cs="Times New Roman"/>
      <w:b/>
      <w:caps/>
      <w:kern w:val="0"/>
      <w:szCs w:val="20"/>
      <w:lang w:eastAsia="en-GB" w:bidi="ar-SA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hi-IN" w:bidi="hi-IN"/>
    </w:rPr>
  </w:style>
  <w:style w:type="paragraph" w:customStyle="1" w:styleId="Textpsmene">
    <w:name w:val="Text písmene"/>
    <w:basedOn w:val="Normln"/>
    <w:uiPriority w:val="99"/>
    <w:pPr>
      <w:numPr>
        <w:ilvl w:val="1"/>
        <w:numId w:val="1"/>
      </w:numPr>
      <w:suppressAutoHyphens w:val="0"/>
      <w:jc w:val="both"/>
      <w:outlineLvl w:val="7"/>
    </w:pPr>
    <w:rPr>
      <w:rFonts w:eastAsia="Batang" w:cs="Times New Roman"/>
      <w:kern w:val="0"/>
      <w:lang w:eastAsia="cs-CZ" w:bidi="ar-SA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eastAsia="Batang" w:cs="Times New Roman"/>
      <w:kern w:val="0"/>
      <w:lang w:eastAsia="cs-CZ" w:bidi="ar-SA"/>
    </w:rPr>
  </w:style>
  <w:style w:type="paragraph" w:customStyle="1" w:styleId="MainText">
    <w:name w:val="Main Text"/>
    <w:basedOn w:val="Normln"/>
    <w:link w:val="MainTextChar"/>
    <w:uiPriority w:val="99"/>
    <w:pPr>
      <w:suppressAutoHyphens w:val="0"/>
      <w:spacing w:before="240"/>
      <w:jc w:val="both"/>
    </w:pPr>
    <w:rPr>
      <w:rFonts w:ascii="Verdana" w:eastAsia="MS Mincho" w:hAnsi="Verdana" w:cs="Times New Roman"/>
      <w:kern w:val="0"/>
      <w:sz w:val="20"/>
      <w:lang w:eastAsia="en-US" w:bidi="ar-SA"/>
    </w:rPr>
  </w:style>
  <w:style w:type="character" w:customStyle="1" w:styleId="MainTextChar">
    <w:name w:val="Main Text Char"/>
    <w:link w:val="MainText"/>
    <w:uiPriority w:val="99"/>
    <w:locked/>
    <w:rPr>
      <w:rFonts w:ascii="Verdana" w:eastAsia="MS Mincho" w:hAnsi="Verdana" w:cs="Times New Roman"/>
      <w:sz w:val="20"/>
      <w:szCs w:val="24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szCs w:val="21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Nzev">
    <w:name w:val="Title"/>
    <w:basedOn w:val="Normln"/>
    <w:link w:val="NzevChar"/>
    <w:qFormat/>
    <w:pPr>
      <w:widowControl w:val="0"/>
      <w:tabs>
        <w:tab w:val="left" w:pos="-720"/>
      </w:tabs>
      <w:jc w:val="center"/>
    </w:pPr>
    <w:rPr>
      <w:rFonts w:eastAsia="Times New Roman" w:cs="Times New Roman"/>
      <w:b/>
      <w:kern w:val="0"/>
      <w:sz w:val="48"/>
      <w:szCs w:val="20"/>
      <w:lang w:val="en-US" w:eastAsia="cs-CZ" w:bidi="ar-SA"/>
    </w:rPr>
  </w:style>
  <w:style w:type="character" w:customStyle="1" w:styleId="NzevChar">
    <w:name w:val="Název Char"/>
    <w:basedOn w:val="Standardnpsmoodstavce"/>
    <w:link w:val="Nzev"/>
    <w:rPr>
      <w:rFonts w:ascii="Times New Roman" w:eastAsia="Times New Roman" w:hAnsi="Times New Roman" w:cs="Times New Roman"/>
      <w:b/>
      <w:sz w:val="48"/>
      <w:szCs w:val="20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Zapletal</dc:creator>
  <cp:keywords/>
  <dc:description/>
  <cp:lastModifiedBy>Martin Zapletal</cp:lastModifiedBy>
  <cp:revision>2</cp:revision>
  <dcterms:created xsi:type="dcterms:W3CDTF">2020-02-10T12:20:00Z</dcterms:created>
  <dcterms:modified xsi:type="dcterms:W3CDTF">2020-02-10T12:20:00Z</dcterms:modified>
</cp:coreProperties>
</file>