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A7652" w14:textId="4694E1B7" w:rsidR="00401A67" w:rsidRDefault="00401A67" w:rsidP="00401A67">
      <w:pPr>
        <w:pStyle w:val="Zhlav"/>
        <w:tabs>
          <w:tab w:val="left" w:pos="5460"/>
          <w:tab w:val="right" w:pos="9412"/>
        </w:tabs>
        <w:rPr>
          <w:rFonts w:ascii="Tahoma" w:hAnsi="Tahoma" w:cs="Tahoma"/>
          <w:i/>
          <w:sz w:val="18"/>
          <w:szCs w:val="18"/>
        </w:rPr>
      </w:pPr>
      <w:r>
        <w:rPr>
          <w:rFonts w:ascii="Tahoma" w:hAnsi="Tahoma" w:cs="Tahoma"/>
          <w:i/>
          <w:sz w:val="18"/>
          <w:szCs w:val="18"/>
        </w:rPr>
        <w:tab/>
      </w:r>
      <w:r>
        <w:rPr>
          <w:rFonts w:ascii="Tahoma" w:hAnsi="Tahoma" w:cs="Tahoma"/>
          <w:i/>
          <w:sz w:val="18"/>
          <w:szCs w:val="18"/>
        </w:rPr>
        <w:tab/>
      </w:r>
      <w:r>
        <w:rPr>
          <w:rFonts w:ascii="Tahoma" w:hAnsi="Tahoma" w:cs="Tahoma"/>
          <w:i/>
          <w:sz w:val="18"/>
          <w:szCs w:val="18"/>
        </w:rPr>
        <w:tab/>
      </w:r>
      <w:r w:rsidR="0079402E">
        <w:rPr>
          <w:rFonts w:ascii="Tahoma" w:hAnsi="Tahoma" w:cs="Tahoma"/>
          <w:i/>
          <w:sz w:val="18"/>
          <w:szCs w:val="18"/>
        </w:rPr>
        <w:t xml:space="preserve"> </w:t>
      </w:r>
    </w:p>
    <w:p w14:paraId="2D6A2B84" w14:textId="77777777" w:rsidR="00401A67" w:rsidRDefault="00401A67" w:rsidP="00401A67">
      <w:pPr>
        <w:pStyle w:val="Zhlav"/>
        <w:jc w:val="right"/>
        <w:rPr>
          <w:rFonts w:ascii="Tahoma" w:hAnsi="Tahoma" w:cs="Tahoma"/>
          <w:i/>
          <w:sz w:val="18"/>
          <w:szCs w:val="18"/>
        </w:rPr>
      </w:pPr>
    </w:p>
    <w:p w14:paraId="6929A9E7" w14:textId="77777777" w:rsidR="00401A67" w:rsidRPr="00492597" w:rsidRDefault="00401A67" w:rsidP="00401A6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6800DE" w14:textId="77777777" w:rsidR="00401A67" w:rsidRPr="00492597" w:rsidRDefault="00401A67" w:rsidP="00401A67">
      <w:pPr>
        <w:jc w:val="center"/>
        <w:rPr>
          <w:rFonts w:ascii="Tahoma" w:hAnsi="Tahoma" w:cs="Tahoma"/>
          <w:b/>
          <w:sz w:val="20"/>
          <w:szCs w:val="20"/>
          <w:highlight w:val="yellow"/>
        </w:rPr>
      </w:pPr>
    </w:p>
    <w:p w14:paraId="76F651CF" w14:textId="77777777" w:rsidR="00401A67" w:rsidRPr="00492597" w:rsidRDefault="00401A67" w:rsidP="00401A67">
      <w:pPr>
        <w:jc w:val="center"/>
        <w:rPr>
          <w:rFonts w:ascii="Tahoma" w:hAnsi="Tahoma" w:cs="Tahoma"/>
          <w:sz w:val="20"/>
          <w:szCs w:val="20"/>
        </w:rPr>
      </w:pPr>
      <w:r w:rsidRPr="00492597">
        <w:rPr>
          <w:rFonts w:ascii="Tahoma" w:hAnsi="Tahoma" w:cs="Tahoma"/>
          <w:sz w:val="20"/>
          <w:szCs w:val="20"/>
        </w:rPr>
        <w:t>uzavřená podle § 2586 a násl. zákona č. 89/2012, občanského zákoníku</w:t>
      </w:r>
      <w:r>
        <w:rPr>
          <w:rFonts w:ascii="Tahoma" w:hAnsi="Tahoma" w:cs="Tahoma"/>
          <w:sz w:val="20"/>
          <w:szCs w:val="20"/>
        </w:rPr>
        <w:t>, v platném znění</w:t>
      </w:r>
      <w:r w:rsidRPr="00492597">
        <w:rPr>
          <w:rFonts w:ascii="Tahoma" w:hAnsi="Tahoma" w:cs="Tahoma"/>
          <w:sz w:val="20"/>
          <w:szCs w:val="20"/>
        </w:rPr>
        <w:t xml:space="preserve"> (dále jen „OZ“)</w:t>
      </w:r>
    </w:p>
    <w:p w14:paraId="62AD7A7E" w14:textId="77777777" w:rsidR="00401A67" w:rsidRPr="00492597" w:rsidRDefault="00401A67" w:rsidP="00401A6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34411D33" w14:textId="330407E5" w:rsidR="00401A67" w:rsidRPr="00450E20" w:rsidRDefault="00401A67" w:rsidP="00401A67">
      <w:pPr>
        <w:tabs>
          <w:tab w:val="left" w:pos="426"/>
          <w:tab w:val="left" w:pos="2127"/>
        </w:tabs>
        <w:jc w:val="both"/>
        <w:rPr>
          <w:rFonts w:ascii="Tahoma" w:hAnsi="Tahoma" w:cs="Tahoma"/>
          <w:sz w:val="20"/>
          <w:szCs w:val="20"/>
        </w:rPr>
      </w:pPr>
      <w:r w:rsidRPr="00492597">
        <w:rPr>
          <w:rFonts w:ascii="Tahoma" w:hAnsi="Tahoma" w:cs="Tahoma"/>
          <w:b/>
          <w:sz w:val="20"/>
          <w:szCs w:val="20"/>
        </w:rPr>
        <w:t>1.</w:t>
      </w:r>
      <w:r w:rsidRPr="00492597">
        <w:rPr>
          <w:rFonts w:ascii="Tahoma" w:hAnsi="Tahoma" w:cs="Tahoma"/>
          <w:b/>
          <w:sz w:val="20"/>
          <w:szCs w:val="20"/>
        </w:rPr>
        <w:tab/>
      </w:r>
      <w:r w:rsidRPr="00450E20">
        <w:rPr>
          <w:rFonts w:ascii="Tahoma" w:hAnsi="Tahoma" w:cs="Tahoma"/>
          <w:b/>
          <w:sz w:val="20"/>
          <w:szCs w:val="20"/>
        </w:rPr>
        <w:t>Objednatel:</w:t>
      </w:r>
      <w:r w:rsidRPr="00450E20">
        <w:rPr>
          <w:rFonts w:ascii="Tahoma" w:hAnsi="Tahoma" w:cs="Tahoma"/>
          <w:b/>
          <w:sz w:val="20"/>
          <w:szCs w:val="20"/>
        </w:rPr>
        <w:tab/>
      </w:r>
      <w:r w:rsidR="00F12144">
        <w:rPr>
          <w:rFonts w:ascii="Tahoma" w:hAnsi="Tahoma" w:cs="Tahoma"/>
          <w:b/>
          <w:sz w:val="20"/>
          <w:szCs w:val="20"/>
        </w:rPr>
        <w:tab/>
        <w:t>Městys Rokytnice nad Rokytnou</w:t>
      </w:r>
    </w:p>
    <w:p w14:paraId="4109F6CF" w14:textId="55F0F90D" w:rsidR="00401A67" w:rsidRPr="00450E20" w:rsidRDefault="00401A67" w:rsidP="00401A67">
      <w:pPr>
        <w:widowControl w:val="0"/>
        <w:tabs>
          <w:tab w:val="left" w:pos="426"/>
        </w:tabs>
        <w:ind w:left="426"/>
        <w:jc w:val="both"/>
        <w:rPr>
          <w:rFonts w:ascii="Tahoma" w:hAnsi="Tahoma" w:cs="Tahoma"/>
          <w:sz w:val="20"/>
          <w:szCs w:val="20"/>
        </w:rPr>
      </w:pPr>
      <w:r w:rsidRPr="00450E20">
        <w:rPr>
          <w:rFonts w:ascii="Tahoma" w:hAnsi="Tahoma" w:cs="Tahoma"/>
          <w:sz w:val="20"/>
          <w:szCs w:val="20"/>
        </w:rPr>
        <w:t>se sídlem:</w:t>
      </w:r>
      <w:r w:rsidRPr="00450E20">
        <w:rPr>
          <w:rFonts w:ascii="Tahoma" w:hAnsi="Tahoma" w:cs="Tahoma"/>
          <w:sz w:val="20"/>
          <w:szCs w:val="20"/>
        </w:rPr>
        <w:tab/>
      </w:r>
      <w:r w:rsidR="00F12144">
        <w:rPr>
          <w:rFonts w:ascii="Tahoma" w:hAnsi="Tahoma" w:cs="Tahoma"/>
          <w:sz w:val="20"/>
          <w:szCs w:val="20"/>
        </w:rPr>
        <w:tab/>
      </w:r>
      <w:r w:rsidR="00F12144">
        <w:rPr>
          <w:rFonts w:ascii="Tahoma" w:hAnsi="Tahoma" w:cs="Tahoma"/>
          <w:sz w:val="20"/>
          <w:szCs w:val="20"/>
        </w:rPr>
        <w:tab/>
        <w:t>Rokytnice nad Rokytnou 67, 675 25 Rokytnice nad Rokytnou</w:t>
      </w:r>
    </w:p>
    <w:p w14:paraId="364E2F67" w14:textId="7AE5A63B" w:rsidR="00401A67" w:rsidRPr="00450E20" w:rsidRDefault="00401A67" w:rsidP="00401A67">
      <w:pPr>
        <w:widowControl w:val="0"/>
        <w:tabs>
          <w:tab w:val="left" w:pos="426"/>
          <w:tab w:val="left" w:pos="2127"/>
        </w:tabs>
        <w:ind w:left="426"/>
        <w:jc w:val="both"/>
        <w:rPr>
          <w:rFonts w:ascii="Tahoma" w:hAnsi="Tahoma" w:cs="Tahoma"/>
          <w:sz w:val="20"/>
          <w:szCs w:val="20"/>
        </w:rPr>
      </w:pPr>
      <w:r w:rsidRPr="00450E20">
        <w:rPr>
          <w:rFonts w:ascii="Tahoma" w:hAnsi="Tahoma" w:cs="Tahoma"/>
          <w:sz w:val="20"/>
          <w:szCs w:val="20"/>
        </w:rPr>
        <w:t>IČO:</w:t>
      </w:r>
      <w:r w:rsidRPr="00450E20">
        <w:rPr>
          <w:rFonts w:ascii="Tahoma" w:hAnsi="Tahoma" w:cs="Tahoma"/>
          <w:sz w:val="20"/>
          <w:szCs w:val="20"/>
        </w:rPr>
        <w:tab/>
      </w:r>
      <w:r w:rsidR="00F12144">
        <w:rPr>
          <w:rFonts w:ascii="Tahoma" w:hAnsi="Tahoma" w:cs="Tahoma"/>
          <w:sz w:val="20"/>
          <w:szCs w:val="20"/>
        </w:rPr>
        <w:tab/>
        <w:t>00290360</w:t>
      </w:r>
    </w:p>
    <w:p w14:paraId="707D51D7" w14:textId="373BE0BD" w:rsidR="00401A67" w:rsidRPr="00450E20" w:rsidRDefault="00401A67" w:rsidP="00401A67">
      <w:pPr>
        <w:widowControl w:val="0"/>
        <w:tabs>
          <w:tab w:val="left" w:pos="426"/>
          <w:tab w:val="left" w:pos="2127"/>
          <w:tab w:val="left" w:pos="2552"/>
        </w:tabs>
        <w:ind w:left="426"/>
        <w:jc w:val="both"/>
        <w:rPr>
          <w:rFonts w:ascii="Tahoma" w:hAnsi="Tahoma" w:cs="Tahoma"/>
          <w:sz w:val="20"/>
          <w:szCs w:val="20"/>
        </w:rPr>
      </w:pPr>
      <w:r w:rsidRPr="00450E20">
        <w:rPr>
          <w:rFonts w:ascii="Tahoma" w:hAnsi="Tahoma" w:cs="Tahoma"/>
          <w:sz w:val="20"/>
          <w:szCs w:val="20"/>
        </w:rPr>
        <w:t>DIČ:</w:t>
      </w:r>
      <w:r w:rsidRPr="00450E20">
        <w:rPr>
          <w:rFonts w:ascii="Tahoma" w:hAnsi="Tahoma" w:cs="Tahoma"/>
          <w:sz w:val="20"/>
          <w:szCs w:val="20"/>
        </w:rPr>
        <w:tab/>
      </w:r>
      <w:r w:rsidR="00F12144">
        <w:rPr>
          <w:rFonts w:ascii="Tahoma" w:hAnsi="Tahoma" w:cs="Tahoma"/>
          <w:sz w:val="20"/>
          <w:szCs w:val="20"/>
        </w:rPr>
        <w:tab/>
      </w:r>
      <w:r w:rsidR="00F12144">
        <w:rPr>
          <w:rFonts w:ascii="Tahoma" w:hAnsi="Tahoma" w:cs="Tahoma"/>
          <w:sz w:val="20"/>
          <w:szCs w:val="20"/>
        </w:rPr>
        <w:tab/>
        <w:t>ve vztahu k zakázce neplátce DPH</w:t>
      </w:r>
    </w:p>
    <w:p w14:paraId="12B993A1" w14:textId="505DDD9D" w:rsidR="00401A67" w:rsidRPr="00450E20" w:rsidRDefault="00401A67" w:rsidP="00401A67">
      <w:pPr>
        <w:widowControl w:val="0"/>
        <w:tabs>
          <w:tab w:val="left" w:pos="426"/>
        </w:tabs>
        <w:ind w:left="426"/>
        <w:jc w:val="both"/>
        <w:rPr>
          <w:rFonts w:ascii="Tahoma" w:hAnsi="Tahoma" w:cs="Tahoma"/>
          <w:sz w:val="20"/>
          <w:szCs w:val="20"/>
        </w:rPr>
      </w:pPr>
      <w:r w:rsidRPr="00450E20">
        <w:rPr>
          <w:rFonts w:ascii="Tahoma" w:hAnsi="Tahoma" w:cs="Tahoma"/>
          <w:sz w:val="20"/>
          <w:szCs w:val="20"/>
        </w:rPr>
        <w:t xml:space="preserve">zastoupený ve věcech smluvních: </w:t>
      </w:r>
      <w:r w:rsidR="00F12144">
        <w:rPr>
          <w:rFonts w:ascii="Tahoma" w:hAnsi="Tahoma" w:cs="Tahoma"/>
          <w:sz w:val="20"/>
          <w:szCs w:val="20"/>
        </w:rPr>
        <w:t>Ing. Stanislav Štork, starosta městyse</w:t>
      </w:r>
    </w:p>
    <w:p w14:paraId="746137F7" w14:textId="02620104" w:rsidR="00401A67" w:rsidRPr="00450E20" w:rsidRDefault="00401A67" w:rsidP="00401A67">
      <w:pPr>
        <w:widowControl w:val="0"/>
        <w:tabs>
          <w:tab w:val="left" w:pos="426"/>
        </w:tabs>
        <w:ind w:left="426"/>
        <w:jc w:val="both"/>
        <w:rPr>
          <w:rFonts w:ascii="Tahoma" w:hAnsi="Tahoma" w:cs="Tahoma"/>
          <w:sz w:val="20"/>
          <w:szCs w:val="20"/>
        </w:rPr>
      </w:pPr>
      <w:r w:rsidRPr="00450E20">
        <w:rPr>
          <w:rFonts w:ascii="Tahoma" w:hAnsi="Tahoma" w:cs="Tahoma"/>
          <w:sz w:val="20"/>
          <w:szCs w:val="20"/>
        </w:rPr>
        <w:t xml:space="preserve">osoba oprávněná jednat ve věcech technických: </w:t>
      </w:r>
      <w:r w:rsidR="002A1C36">
        <w:rPr>
          <w:rFonts w:ascii="Tahoma" w:hAnsi="Tahoma" w:cs="Tahoma"/>
          <w:sz w:val="20"/>
          <w:szCs w:val="20"/>
        </w:rPr>
        <w:t>Ing. Stanislav Štork, starosta městyse</w:t>
      </w:r>
    </w:p>
    <w:p w14:paraId="50ACEC93" w14:textId="62044AFF" w:rsidR="00401A67" w:rsidRPr="00450E20" w:rsidRDefault="00401A67" w:rsidP="00401A67">
      <w:pPr>
        <w:widowControl w:val="0"/>
        <w:tabs>
          <w:tab w:val="left" w:pos="426"/>
        </w:tabs>
        <w:ind w:left="426"/>
        <w:jc w:val="both"/>
        <w:rPr>
          <w:rFonts w:ascii="Tahoma" w:hAnsi="Tahoma" w:cs="Tahoma"/>
          <w:sz w:val="20"/>
          <w:szCs w:val="20"/>
        </w:rPr>
      </w:pPr>
      <w:r w:rsidRPr="00450E20">
        <w:rPr>
          <w:rFonts w:ascii="Tahoma" w:hAnsi="Tahoma" w:cs="Tahoma"/>
          <w:sz w:val="20"/>
          <w:szCs w:val="20"/>
        </w:rPr>
        <w:t>Bankovní spojení:</w:t>
      </w:r>
      <w:r w:rsidRPr="00450E20">
        <w:rPr>
          <w:rFonts w:ascii="Tahoma" w:hAnsi="Tahoma" w:cs="Tahoma"/>
          <w:sz w:val="20"/>
          <w:szCs w:val="20"/>
        </w:rPr>
        <w:tab/>
      </w:r>
      <w:r w:rsidR="002A1C36">
        <w:rPr>
          <w:rFonts w:ascii="Tahoma" w:hAnsi="Tahoma" w:cs="Tahoma"/>
          <w:sz w:val="20"/>
          <w:szCs w:val="20"/>
        </w:rPr>
        <w:tab/>
        <w:t>Česká spořitelna, a.s.</w:t>
      </w:r>
    </w:p>
    <w:p w14:paraId="14FCA855" w14:textId="15A164C7" w:rsidR="00401A67" w:rsidRPr="00450E20" w:rsidRDefault="00401A67" w:rsidP="00401A67">
      <w:pPr>
        <w:widowControl w:val="0"/>
        <w:tabs>
          <w:tab w:val="left" w:pos="426"/>
          <w:tab w:val="left" w:pos="2127"/>
        </w:tabs>
        <w:ind w:left="426"/>
        <w:jc w:val="both"/>
        <w:rPr>
          <w:rFonts w:ascii="Tahoma" w:hAnsi="Tahoma" w:cs="Tahoma"/>
          <w:sz w:val="20"/>
          <w:szCs w:val="20"/>
        </w:rPr>
      </w:pPr>
      <w:r w:rsidRPr="00450E20">
        <w:rPr>
          <w:rFonts w:ascii="Tahoma" w:hAnsi="Tahoma" w:cs="Tahoma"/>
          <w:sz w:val="20"/>
          <w:szCs w:val="20"/>
        </w:rPr>
        <w:t>Číslo účtu:</w:t>
      </w:r>
      <w:r w:rsidRPr="00450E20">
        <w:rPr>
          <w:rFonts w:ascii="Tahoma" w:hAnsi="Tahoma" w:cs="Tahoma"/>
          <w:sz w:val="20"/>
          <w:szCs w:val="20"/>
        </w:rPr>
        <w:tab/>
      </w:r>
      <w:r w:rsidR="002A1C36">
        <w:rPr>
          <w:rFonts w:ascii="Tahoma" w:hAnsi="Tahoma" w:cs="Tahoma"/>
          <w:sz w:val="20"/>
          <w:szCs w:val="20"/>
        </w:rPr>
        <w:tab/>
      </w:r>
      <w:r w:rsidR="00C902E7" w:rsidRPr="00C902E7">
        <w:rPr>
          <w:rFonts w:ascii="Tahoma" w:hAnsi="Tahoma" w:cs="Tahoma"/>
          <w:sz w:val="20"/>
          <w:szCs w:val="20"/>
        </w:rPr>
        <w:t>1522517319/0800</w:t>
      </w:r>
    </w:p>
    <w:p w14:paraId="3BD2920E" w14:textId="77777777" w:rsidR="00401A67" w:rsidRPr="00450E20" w:rsidRDefault="00401A67" w:rsidP="00401A67">
      <w:pPr>
        <w:tabs>
          <w:tab w:val="left" w:pos="426"/>
          <w:tab w:val="left" w:pos="2127"/>
          <w:tab w:val="left" w:pos="3828"/>
        </w:tabs>
        <w:ind w:left="426" w:hanging="426"/>
        <w:jc w:val="both"/>
        <w:rPr>
          <w:rFonts w:ascii="Tahoma" w:hAnsi="Tahoma" w:cs="Tahoma"/>
          <w:sz w:val="20"/>
          <w:szCs w:val="20"/>
          <w:highlight w:val="yellow"/>
        </w:rPr>
      </w:pPr>
    </w:p>
    <w:p w14:paraId="183A0060" w14:textId="77777777" w:rsidR="00401A67" w:rsidRPr="00492597" w:rsidRDefault="00401A67" w:rsidP="00401A67">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042D1BD3" w14:textId="77777777" w:rsidR="00401A67" w:rsidRPr="00492597" w:rsidRDefault="00401A67" w:rsidP="00401A67">
      <w:pPr>
        <w:tabs>
          <w:tab w:val="left" w:pos="426"/>
          <w:tab w:val="left" w:pos="2127"/>
          <w:tab w:val="left" w:pos="3828"/>
        </w:tabs>
        <w:ind w:left="426" w:hanging="426"/>
        <w:jc w:val="both"/>
        <w:rPr>
          <w:rFonts w:ascii="Tahoma" w:hAnsi="Tahoma" w:cs="Tahoma"/>
          <w:sz w:val="20"/>
          <w:szCs w:val="20"/>
          <w:highlight w:val="yellow"/>
        </w:rPr>
      </w:pPr>
    </w:p>
    <w:p w14:paraId="519122ED" w14:textId="0E7B2A67"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r>
      <w:r w:rsidRPr="00401A67">
        <w:rPr>
          <w:rFonts w:ascii="Tahoma" w:hAnsi="Tahoma" w:cs="Tahoma"/>
          <w:b/>
          <w:sz w:val="20"/>
          <w:szCs w:val="20"/>
        </w:rPr>
        <w:t>Zhotovitel:</w:t>
      </w:r>
      <w:r w:rsidRPr="00401A67">
        <w:rPr>
          <w:rFonts w:ascii="Tahoma" w:hAnsi="Tahoma" w:cs="Tahoma"/>
          <w:sz w:val="20"/>
          <w:szCs w:val="20"/>
        </w:rPr>
        <w:tab/>
      </w:r>
      <w:sdt>
        <w:sdtPr>
          <w:rPr>
            <w:rFonts w:ascii="Tahoma" w:hAnsi="Tahoma" w:cs="Tahoma"/>
            <w:b/>
            <w:sz w:val="20"/>
            <w:szCs w:val="20"/>
          </w:rPr>
          <w:id w:val="-307399140"/>
          <w:placeholder>
            <w:docPart w:val="DefaultPlaceholder_-1854013440"/>
          </w:placeholder>
          <w:text/>
        </w:sdtPr>
        <w:sdtEndPr/>
        <w:sdtContent>
          <w:r w:rsidRPr="00401A67">
            <w:rPr>
              <w:rFonts w:ascii="Tahoma" w:hAnsi="Tahoma" w:cs="Tahoma"/>
              <w:b/>
              <w:sz w:val="20"/>
              <w:szCs w:val="20"/>
            </w:rPr>
            <w:t>………………………………………</w:t>
          </w:r>
        </w:sdtContent>
      </w:sdt>
    </w:p>
    <w:p w14:paraId="47F5BD8E" w14:textId="28EF8019"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spisová značka:</w:t>
      </w:r>
      <w:r w:rsidRPr="00401A67">
        <w:rPr>
          <w:rFonts w:ascii="Tahoma" w:hAnsi="Tahoma" w:cs="Tahoma"/>
          <w:sz w:val="20"/>
          <w:szCs w:val="20"/>
        </w:rPr>
        <w:tab/>
      </w:r>
      <w:sdt>
        <w:sdtPr>
          <w:rPr>
            <w:rFonts w:ascii="Tahoma" w:hAnsi="Tahoma" w:cs="Tahoma"/>
            <w:sz w:val="20"/>
            <w:szCs w:val="20"/>
          </w:rPr>
          <w:id w:val="237287203"/>
          <w:placeholder>
            <w:docPart w:val="DefaultPlaceholder_-1854013440"/>
          </w:placeholder>
          <w:text/>
        </w:sdtPr>
        <w:sdtEndPr/>
        <w:sdtContent>
          <w:r w:rsidRPr="00401A67">
            <w:rPr>
              <w:rFonts w:ascii="Tahoma" w:hAnsi="Tahoma" w:cs="Tahoma"/>
              <w:sz w:val="20"/>
              <w:szCs w:val="20"/>
            </w:rPr>
            <w:t>………………………………………</w:t>
          </w:r>
        </w:sdtContent>
      </w:sdt>
    </w:p>
    <w:p w14:paraId="3975DA29" w14:textId="5A8B1A9F"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se sídlem:</w:t>
      </w:r>
      <w:r w:rsidRPr="00401A67">
        <w:rPr>
          <w:rFonts w:ascii="Tahoma" w:hAnsi="Tahoma" w:cs="Tahoma"/>
          <w:sz w:val="20"/>
          <w:szCs w:val="20"/>
        </w:rPr>
        <w:tab/>
      </w:r>
      <w:sdt>
        <w:sdtPr>
          <w:rPr>
            <w:rFonts w:ascii="Tahoma" w:hAnsi="Tahoma" w:cs="Tahoma"/>
            <w:sz w:val="20"/>
            <w:szCs w:val="20"/>
          </w:rPr>
          <w:id w:val="1259485725"/>
          <w:placeholder>
            <w:docPart w:val="DefaultPlaceholder_-1854013440"/>
          </w:placeholder>
          <w:text/>
        </w:sdtPr>
        <w:sdtEndPr/>
        <w:sdtContent>
          <w:r w:rsidRPr="00401A67">
            <w:rPr>
              <w:rFonts w:ascii="Tahoma" w:hAnsi="Tahoma" w:cs="Tahoma"/>
              <w:sz w:val="20"/>
              <w:szCs w:val="20"/>
            </w:rPr>
            <w:t>………………………………………</w:t>
          </w:r>
        </w:sdtContent>
      </w:sdt>
    </w:p>
    <w:p w14:paraId="793F2E1C" w14:textId="2102CAEB"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zastoupený:</w:t>
      </w:r>
      <w:r w:rsidRPr="00401A67">
        <w:rPr>
          <w:rFonts w:ascii="Tahoma" w:hAnsi="Tahoma" w:cs="Tahoma"/>
          <w:sz w:val="20"/>
          <w:szCs w:val="20"/>
        </w:rPr>
        <w:tab/>
      </w:r>
      <w:sdt>
        <w:sdtPr>
          <w:rPr>
            <w:rFonts w:ascii="Tahoma" w:hAnsi="Tahoma" w:cs="Tahoma"/>
            <w:sz w:val="20"/>
            <w:szCs w:val="20"/>
          </w:rPr>
          <w:id w:val="106863291"/>
          <w:placeholder>
            <w:docPart w:val="DefaultPlaceholder_-1854013440"/>
          </w:placeholder>
          <w:text/>
        </w:sdtPr>
        <w:sdtEndPr/>
        <w:sdtContent>
          <w:r w:rsidRPr="00401A67">
            <w:rPr>
              <w:rFonts w:ascii="Tahoma" w:hAnsi="Tahoma" w:cs="Tahoma"/>
              <w:sz w:val="20"/>
              <w:szCs w:val="20"/>
            </w:rPr>
            <w:t>………………………………………</w:t>
          </w:r>
        </w:sdtContent>
      </w:sdt>
    </w:p>
    <w:p w14:paraId="07D8D280" w14:textId="497E4035"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osoba oprávněná ve věcech smluvních:</w:t>
      </w:r>
      <w:r w:rsidRPr="00401A67">
        <w:rPr>
          <w:rFonts w:ascii="Tahoma" w:hAnsi="Tahoma" w:cs="Tahoma"/>
          <w:sz w:val="20"/>
          <w:szCs w:val="20"/>
        </w:rPr>
        <w:tab/>
      </w:r>
      <w:sdt>
        <w:sdtPr>
          <w:rPr>
            <w:rFonts w:ascii="Tahoma" w:hAnsi="Tahoma" w:cs="Tahoma"/>
            <w:sz w:val="20"/>
            <w:szCs w:val="20"/>
          </w:rPr>
          <w:id w:val="383999840"/>
          <w:placeholder>
            <w:docPart w:val="DefaultPlaceholder_-1854013440"/>
          </w:placeholder>
          <w:text/>
        </w:sdtPr>
        <w:sdtEndPr/>
        <w:sdtContent>
          <w:r w:rsidRPr="00401A67">
            <w:rPr>
              <w:rFonts w:ascii="Tahoma" w:hAnsi="Tahoma" w:cs="Tahoma"/>
              <w:sz w:val="20"/>
              <w:szCs w:val="20"/>
            </w:rPr>
            <w:t>………………………………………</w:t>
          </w:r>
        </w:sdtContent>
      </w:sdt>
    </w:p>
    <w:p w14:paraId="24102263" w14:textId="46B2191D"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osoba oprávněna ve věcech technických:</w:t>
      </w:r>
      <w:r w:rsidRPr="00401A67">
        <w:rPr>
          <w:rFonts w:ascii="Tahoma" w:hAnsi="Tahoma" w:cs="Tahoma"/>
          <w:sz w:val="20"/>
          <w:szCs w:val="20"/>
        </w:rPr>
        <w:tab/>
      </w:r>
      <w:sdt>
        <w:sdtPr>
          <w:rPr>
            <w:rFonts w:ascii="Tahoma" w:hAnsi="Tahoma" w:cs="Tahoma"/>
            <w:sz w:val="20"/>
            <w:szCs w:val="20"/>
          </w:rPr>
          <w:id w:val="1928612488"/>
          <w:placeholder>
            <w:docPart w:val="DefaultPlaceholder_-1854013440"/>
          </w:placeholder>
          <w:text/>
        </w:sdtPr>
        <w:sdtEndPr/>
        <w:sdtContent>
          <w:r w:rsidRPr="00401A67">
            <w:rPr>
              <w:rFonts w:ascii="Tahoma" w:hAnsi="Tahoma" w:cs="Tahoma"/>
              <w:sz w:val="20"/>
              <w:szCs w:val="20"/>
            </w:rPr>
            <w:t>………………………………………</w:t>
          </w:r>
        </w:sdtContent>
      </w:sdt>
    </w:p>
    <w:p w14:paraId="1A03F80C" w14:textId="57E10837"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IČO:</w:t>
      </w:r>
      <w:r w:rsidRPr="00401A67">
        <w:rPr>
          <w:rFonts w:ascii="Tahoma" w:hAnsi="Tahoma" w:cs="Tahoma"/>
          <w:sz w:val="20"/>
          <w:szCs w:val="20"/>
        </w:rPr>
        <w:tab/>
      </w:r>
      <w:sdt>
        <w:sdtPr>
          <w:rPr>
            <w:rFonts w:ascii="Tahoma" w:hAnsi="Tahoma" w:cs="Tahoma"/>
            <w:sz w:val="20"/>
            <w:szCs w:val="20"/>
          </w:rPr>
          <w:id w:val="-569810165"/>
          <w:placeholder>
            <w:docPart w:val="DefaultPlaceholder_-1854013440"/>
          </w:placeholder>
          <w:text/>
        </w:sdtPr>
        <w:sdtEndPr/>
        <w:sdtContent>
          <w:r w:rsidRPr="00401A67">
            <w:rPr>
              <w:rFonts w:ascii="Tahoma" w:hAnsi="Tahoma" w:cs="Tahoma"/>
              <w:sz w:val="20"/>
              <w:szCs w:val="20"/>
            </w:rPr>
            <w:t>………………………………………</w:t>
          </w:r>
        </w:sdtContent>
      </w:sdt>
    </w:p>
    <w:p w14:paraId="254FB429" w14:textId="5504CCF3"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DIČ:</w:t>
      </w:r>
      <w:r w:rsidRPr="00401A67">
        <w:rPr>
          <w:rFonts w:ascii="Tahoma" w:hAnsi="Tahoma" w:cs="Tahoma"/>
          <w:sz w:val="20"/>
          <w:szCs w:val="20"/>
        </w:rPr>
        <w:tab/>
      </w:r>
      <w:sdt>
        <w:sdtPr>
          <w:rPr>
            <w:rFonts w:ascii="Tahoma" w:hAnsi="Tahoma" w:cs="Tahoma"/>
            <w:sz w:val="20"/>
            <w:szCs w:val="20"/>
          </w:rPr>
          <w:id w:val="1752078965"/>
          <w:placeholder>
            <w:docPart w:val="DefaultPlaceholder_-1854013440"/>
          </w:placeholder>
          <w:text/>
        </w:sdtPr>
        <w:sdtEndPr/>
        <w:sdtContent>
          <w:r w:rsidRPr="00401A67">
            <w:rPr>
              <w:rFonts w:ascii="Tahoma" w:hAnsi="Tahoma" w:cs="Tahoma"/>
              <w:sz w:val="20"/>
              <w:szCs w:val="20"/>
            </w:rPr>
            <w:t>………………………………………</w:t>
          </w:r>
        </w:sdtContent>
      </w:sdt>
    </w:p>
    <w:p w14:paraId="7DBF4D87" w14:textId="4EC5ACA1"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Bankovní spojení:</w:t>
      </w:r>
      <w:r w:rsidRPr="00401A67">
        <w:rPr>
          <w:rFonts w:ascii="Tahoma" w:hAnsi="Tahoma" w:cs="Tahoma"/>
          <w:sz w:val="20"/>
          <w:szCs w:val="20"/>
        </w:rPr>
        <w:tab/>
      </w:r>
      <w:sdt>
        <w:sdtPr>
          <w:rPr>
            <w:rFonts w:ascii="Tahoma" w:hAnsi="Tahoma" w:cs="Tahoma"/>
            <w:sz w:val="20"/>
            <w:szCs w:val="20"/>
          </w:rPr>
          <w:id w:val="553132807"/>
          <w:placeholder>
            <w:docPart w:val="DefaultPlaceholder_-1854013440"/>
          </w:placeholder>
          <w:text/>
        </w:sdtPr>
        <w:sdtEndPr/>
        <w:sdtContent>
          <w:r w:rsidRPr="00401A67">
            <w:rPr>
              <w:rFonts w:ascii="Tahoma" w:hAnsi="Tahoma" w:cs="Tahoma"/>
              <w:sz w:val="20"/>
              <w:szCs w:val="20"/>
            </w:rPr>
            <w:t>………………………………………</w:t>
          </w:r>
        </w:sdtContent>
      </w:sdt>
    </w:p>
    <w:p w14:paraId="2F0E1C92" w14:textId="7FF0658F" w:rsidR="00401A67" w:rsidRPr="00401A67" w:rsidRDefault="00401A67" w:rsidP="00401A67">
      <w:pPr>
        <w:tabs>
          <w:tab w:val="left" w:pos="426"/>
          <w:tab w:val="left" w:pos="2127"/>
          <w:tab w:val="left" w:pos="3828"/>
        </w:tabs>
        <w:ind w:left="426" w:hanging="426"/>
        <w:jc w:val="both"/>
        <w:rPr>
          <w:rFonts w:ascii="Tahoma" w:hAnsi="Tahoma" w:cs="Tahoma"/>
          <w:sz w:val="20"/>
          <w:szCs w:val="20"/>
        </w:rPr>
      </w:pPr>
      <w:r w:rsidRPr="00401A67">
        <w:rPr>
          <w:rFonts w:ascii="Tahoma" w:hAnsi="Tahoma" w:cs="Tahoma"/>
          <w:sz w:val="20"/>
          <w:szCs w:val="20"/>
        </w:rPr>
        <w:tab/>
        <w:t>Číslo účtu:</w:t>
      </w:r>
      <w:r w:rsidRPr="00401A67">
        <w:rPr>
          <w:rFonts w:ascii="Tahoma" w:hAnsi="Tahoma" w:cs="Tahoma"/>
          <w:sz w:val="20"/>
          <w:szCs w:val="20"/>
        </w:rPr>
        <w:tab/>
      </w:r>
      <w:sdt>
        <w:sdtPr>
          <w:rPr>
            <w:rFonts w:ascii="Tahoma" w:hAnsi="Tahoma" w:cs="Tahoma"/>
            <w:sz w:val="20"/>
            <w:szCs w:val="20"/>
          </w:rPr>
          <w:id w:val="-1997948217"/>
          <w:placeholder>
            <w:docPart w:val="DefaultPlaceholder_-1854013440"/>
          </w:placeholder>
          <w:text/>
        </w:sdtPr>
        <w:sdtEndPr/>
        <w:sdtContent>
          <w:r w:rsidRPr="00401A67">
            <w:rPr>
              <w:rFonts w:ascii="Tahoma" w:hAnsi="Tahoma" w:cs="Tahoma"/>
              <w:sz w:val="20"/>
              <w:szCs w:val="20"/>
            </w:rPr>
            <w:t>………………………………………</w:t>
          </w:r>
        </w:sdtContent>
      </w:sdt>
    </w:p>
    <w:p w14:paraId="4B6ACF80" w14:textId="77777777" w:rsidR="00401A67" w:rsidRPr="00401A67" w:rsidRDefault="00401A67" w:rsidP="00401A67">
      <w:pPr>
        <w:tabs>
          <w:tab w:val="left" w:pos="426"/>
          <w:tab w:val="left" w:pos="2127"/>
          <w:tab w:val="left" w:pos="3828"/>
        </w:tabs>
        <w:ind w:left="426" w:hanging="426"/>
        <w:rPr>
          <w:rFonts w:ascii="Tahoma" w:hAnsi="Tahoma" w:cs="Tahoma"/>
          <w:sz w:val="20"/>
          <w:szCs w:val="20"/>
        </w:rPr>
      </w:pPr>
    </w:p>
    <w:p w14:paraId="5BA73FC2" w14:textId="77777777" w:rsidR="00401A67" w:rsidRDefault="00401A67" w:rsidP="00401A67">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Pr="00492597">
        <w:rPr>
          <w:rFonts w:ascii="Tahoma" w:hAnsi="Tahoma" w:cs="Tahoma"/>
          <w:sz w:val="20"/>
          <w:szCs w:val="20"/>
        </w:rPr>
        <w:t>dále jen</w:t>
      </w:r>
      <w:r>
        <w:rPr>
          <w:rFonts w:ascii="Tahoma" w:hAnsi="Tahoma" w:cs="Tahoma"/>
          <w:sz w:val="20"/>
          <w:szCs w:val="20"/>
        </w:rPr>
        <w:t xml:space="preserve"> </w:t>
      </w:r>
      <w:r w:rsidRPr="00492597">
        <w:rPr>
          <w:rFonts w:ascii="Tahoma" w:hAnsi="Tahoma" w:cs="Tahoma"/>
          <w:b/>
          <w:sz w:val="20"/>
          <w:szCs w:val="20"/>
        </w:rPr>
        <w:t>„smluvní strany“</w:t>
      </w:r>
    </w:p>
    <w:p w14:paraId="3A45E2A6" w14:textId="77777777" w:rsidR="00401A67" w:rsidRDefault="00401A67" w:rsidP="00401A67">
      <w:pPr>
        <w:tabs>
          <w:tab w:val="left" w:pos="426"/>
          <w:tab w:val="left" w:pos="2127"/>
          <w:tab w:val="left" w:pos="3828"/>
        </w:tabs>
        <w:ind w:left="426" w:hanging="426"/>
        <w:rPr>
          <w:rFonts w:ascii="Tahoma" w:hAnsi="Tahoma" w:cs="Tahoma"/>
          <w:b/>
          <w:sz w:val="20"/>
          <w:szCs w:val="20"/>
        </w:rPr>
      </w:pPr>
    </w:p>
    <w:p w14:paraId="0618D844" w14:textId="77777777" w:rsidR="00401A67" w:rsidRDefault="00401A67" w:rsidP="00401A67">
      <w:pPr>
        <w:tabs>
          <w:tab w:val="left" w:pos="426"/>
          <w:tab w:val="left" w:pos="2127"/>
          <w:tab w:val="left" w:pos="3828"/>
        </w:tabs>
        <w:ind w:left="426" w:hanging="426"/>
        <w:rPr>
          <w:rFonts w:ascii="Tahoma" w:hAnsi="Tahoma" w:cs="Tahoma"/>
          <w:b/>
          <w:sz w:val="20"/>
          <w:szCs w:val="20"/>
        </w:rPr>
      </w:pPr>
    </w:p>
    <w:p w14:paraId="022D6480" w14:textId="77777777" w:rsidR="00401A67" w:rsidRDefault="00401A67" w:rsidP="00401A67">
      <w:pPr>
        <w:jc w:val="center"/>
        <w:rPr>
          <w:rFonts w:ascii="Tahoma" w:hAnsi="Tahoma" w:cs="Tahoma"/>
          <w:b/>
          <w:sz w:val="22"/>
          <w:szCs w:val="20"/>
          <w:u w:val="single"/>
        </w:rPr>
      </w:pPr>
      <w:r>
        <w:rPr>
          <w:rFonts w:ascii="Tahoma" w:hAnsi="Tahoma" w:cs="Tahoma"/>
          <w:b/>
          <w:sz w:val="22"/>
          <w:szCs w:val="20"/>
          <w:u w:val="single"/>
        </w:rPr>
        <w:t>Vymezení pojmů</w:t>
      </w:r>
    </w:p>
    <w:p w14:paraId="22753408" w14:textId="77777777" w:rsidR="00401A67" w:rsidRDefault="00401A67" w:rsidP="00401A67">
      <w:pPr>
        <w:jc w:val="center"/>
        <w:rPr>
          <w:rFonts w:ascii="Tahoma" w:hAnsi="Tahoma" w:cs="Tahoma"/>
          <w:b/>
          <w:sz w:val="22"/>
          <w:szCs w:val="20"/>
          <w:u w:val="single"/>
        </w:rPr>
      </w:pPr>
    </w:p>
    <w:p w14:paraId="0559CCDC" w14:textId="77777777" w:rsidR="00401A67" w:rsidRDefault="00401A67" w:rsidP="00401A67">
      <w:pPr>
        <w:numPr>
          <w:ilvl w:val="0"/>
          <w:numId w:val="36"/>
        </w:numPr>
        <w:tabs>
          <w:tab w:val="left" w:pos="567"/>
        </w:tabs>
        <w:suppressAutoHyphens w:val="0"/>
        <w:autoSpaceDE w:val="0"/>
        <w:autoSpaceDN w:val="0"/>
        <w:adjustRightInd w:val="0"/>
        <w:ind w:left="567" w:hanging="567"/>
        <w:jc w:val="both"/>
        <w:rPr>
          <w:rFonts w:ascii="Tahoma" w:hAnsi="Tahoma" w:cs="Tahoma"/>
          <w:sz w:val="20"/>
          <w:szCs w:val="20"/>
        </w:rPr>
      </w:pPr>
      <w:r>
        <w:rPr>
          <w:rFonts w:ascii="Tahoma" w:hAnsi="Tahoma" w:cs="Tahoma"/>
          <w:sz w:val="20"/>
          <w:szCs w:val="20"/>
        </w:rPr>
        <w:t>Objednatelem je zadavatel po uzavření smlouvy na plnění zakázky.</w:t>
      </w:r>
    </w:p>
    <w:p w14:paraId="6114D602" w14:textId="77777777" w:rsidR="00401A67" w:rsidRDefault="00401A67" w:rsidP="00401A67">
      <w:pPr>
        <w:numPr>
          <w:ilvl w:val="0"/>
          <w:numId w:val="36"/>
        </w:numPr>
        <w:tabs>
          <w:tab w:val="left" w:pos="567"/>
        </w:tabs>
        <w:suppressAutoHyphens w:val="0"/>
        <w:autoSpaceDE w:val="0"/>
        <w:autoSpaceDN w:val="0"/>
        <w:adjustRightInd w:val="0"/>
        <w:ind w:left="567" w:hanging="567"/>
        <w:jc w:val="both"/>
        <w:rPr>
          <w:rFonts w:ascii="Tahoma" w:hAnsi="Tahoma" w:cs="Tahoma"/>
          <w:sz w:val="20"/>
          <w:szCs w:val="20"/>
        </w:rPr>
      </w:pPr>
      <w:r>
        <w:rPr>
          <w:rFonts w:ascii="Tahoma" w:hAnsi="Tahoma" w:cs="Tahoma"/>
          <w:sz w:val="20"/>
          <w:szCs w:val="20"/>
        </w:rPr>
        <w:t>Zhotovitelem je dodavatel po uzavření smlouvy na plnění zakázky.</w:t>
      </w:r>
    </w:p>
    <w:p w14:paraId="7762EC81" w14:textId="77777777" w:rsidR="00401A67" w:rsidRDefault="00401A67" w:rsidP="00401A67">
      <w:pPr>
        <w:numPr>
          <w:ilvl w:val="0"/>
          <w:numId w:val="36"/>
        </w:numPr>
        <w:tabs>
          <w:tab w:val="left" w:pos="567"/>
        </w:tabs>
        <w:suppressAutoHyphens w:val="0"/>
        <w:autoSpaceDE w:val="0"/>
        <w:autoSpaceDN w:val="0"/>
        <w:adjustRightInd w:val="0"/>
        <w:ind w:left="567" w:hanging="567"/>
        <w:jc w:val="both"/>
        <w:rPr>
          <w:rFonts w:ascii="Tahoma" w:hAnsi="Tahoma" w:cs="Tahoma"/>
          <w:sz w:val="20"/>
          <w:szCs w:val="20"/>
        </w:rPr>
      </w:pPr>
      <w:r>
        <w:rPr>
          <w:rFonts w:ascii="Tahoma" w:hAnsi="Tahoma" w:cs="Tahoma"/>
          <w:sz w:val="20"/>
          <w:szCs w:val="20"/>
        </w:rPr>
        <w:t>Podzhotovitelem je poddodavatel po uzavření smlouvy na plnění zakázky.</w:t>
      </w:r>
    </w:p>
    <w:p w14:paraId="291812A4" w14:textId="77777777" w:rsidR="00401A67" w:rsidRDefault="00401A67" w:rsidP="00401A67">
      <w:pPr>
        <w:numPr>
          <w:ilvl w:val="0"/>
          <w:numId w:val="36"/>
        </w:numPr>
        <w:tabs>
          <w:tab w:val="left" w:pos="567"/>
        </w:tabs>
        <w:suppressAutoHyphens w:val="0"/>
        <w:autoSpaceDE w:val="0"/>
        <w:autoSpaceDN w:val="0"/>
        <w:adjustRightInd w:val="0"/>
        <w:ind w:left="567" w:hanging="567"/>
        <w:jc w:val="both"/>
        <w:rPr>
          <w:rFonts w:ascii="Tahoma" w:hAnsi="Tahoma" w:cs="Tahoma"/>
          <w:sz w:val="20"/>
          <w:szCs w:val="20"/>
        </w:rPr>
      </w:pPr>
      <w:r>
        <w:rPr>
          <w:rFonts w:ascii="Tahoma" w:hAnsi="Tahoma" w:cs="Tahoma"/>
          <w:sz w:val="20"/>
          <w:szCs w:val="20"/>
        </w:rPr>
        <w:t>Příslušnou dokumentací je dokumentace zpracovaná v rozsahu stanoveném jiným právním předpisem (vyhláškou č. 169/2016 Sb.).</w:t>
      </w:r>
    </w:p>
    <w:p w14:paraId="5B8EE985" w14:textId="77777777" w:rsidR="00F370F6" w:rsidRDefault="00401A67" w:rsidP="00401A67">
      <w:pPr>
        <w:numPr>
          <w:ilvl w:val="0"/>
          <w:numId w:val="36"/>
        </w:numPr>
        <w:tabs>
          <w:tab w:val="left" w:pos="567"/>
        </w:tabs>
        <w:suppressAutoHyphens w:val="0"/>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Položkovým rozpočtem je zhotovitelem oceněný soupis stavebních prací dodávek a služeb, v němž jsou zhotovitelem uvedeny jednotkové ceny u všech položek stavebních prací dodávek a služeb a jejich</w:t>
      </w:r>
    </w:p>
    <w:p w14:paraId="1B8FE822" w14:textId="70828E02" w:rsidR="00401A67" w:rsidRPr="0089314A" w:rsidRDefault="00401A67" w:rsidP="00401A67">
      <w:pPr>
        <w:numPr>
          <w:ilvl w:val="0"/>
          <w:numId w:val="36"/>
        </w:numPr>
        <w:tabs>
          <w:tab w:val="left" w:pos="567"/>
        </w:tabs>
        <w:suppressAutoHyphens w:val="0"/>
        <w:autoSpaceDE w:val="0"/>
        <w:autoSpaceDN w:val="0"/>
        <w:adjustRightInd w:val="0"/>
        <w:ind w:left="567" w:hanging="567"/>
        <w:jc w:val="both"/>
        <w:rPr>
          <w:rFonts w:ascii="Tahoma" w:hAnsi="Tahoma" w:cs="Tahoma"/>
          <w:sz w:val="20"/>
          <w:szCs w:val="20"/>
        </w:rPr>
      </w:pPr>
      <w:r w:rsidRPr="00D97318">
        <w:rPr>
          <w:rFonts w:ascii="Tahoma" w:hAnsi="Tahoma" w:cs="Tahoma"/>
          <w:sz w:val="20"/>
          <w:szCs w:val="20"/>
        </w:rPr>
        <w:t xml:space="preserve"> celkové ceny pro zadavatelem vymezené množství</w:t>
      </w:r>
      <w:r w:rsidRPr="0089314A">
        <w:rPr>
          <w:rFonts w:ascii="Tahoma" w:hAnsi="Tahoma" w:cs="Tahoma"/>
          <w:sz w:val="20"/>
          <w:szCs w:val="20"/>
        </w:rPr>
        <w:br w:type="page"/>
      </w:r>
    </w:p>
    <w:p w14:paraId="7AC92FEC" w14:textId="77777777" w:rsidR="00401A67" w:rsidRPr="00A521ED" w:rsidRDefault="00401A67" w:rsidP="00401A67">
      <w:pPr>
        <w:spacing w:before="480" w:after="120"/>
        <w:jc w:val="center"/>
        <w:outlineLvl w:val="0"/>
        <w:rPr>
          <w:rFonts w:ascii="Tahoma" w:hAnsi="Tahoma" w:cs="Tahoma"/>
          <w:b/>
          <w:sz w:val="22"/>
          <w:szCs w:val="20"/>
          <w:u w:val="single"/>
        </w:rPr>
      </w:pPr>
      <w:bookmarkStart w:id="0" w:name="_Toc255560884"/>
      <w:bookmarkStart w:id="1" w:name="_Toc255560737"/>
      <w:r w:rsidRPr="00A521ED">
        <w:rPr>
          <w:rFonts w:ascii="Tahoma" w:hAnsi="Tahoma" w:cs="Tahoma"/>
          <w:b/>
          <w:sz w:val="22"/>
          <w:szCs w:val="20"/>
          <w:u w:val="single"/>
        </w:rPr>
        <w:lastRenderedPageBreak/>
        <w:t>I. Předmět smlouvy</w:t>
      </w:r>
    </w:p>
    <w:p w14:paraId="13406D31" w14:textId="77777777" w:rsidR="00401A67" w:rsidRPr="00A521ED" w:rsidRDefault="00401A67" w:rsidP="00401A67">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se touto smlouvou zavazuje provést pro objednatele na svůj náklad a nebezpečí sjednané dílo dle článku II. této smlouvy a objednatel se zavazuje dílo převzít a za provedené dílo zaplatit zhotoviteli cenu ve výši a za podmínek sjednaných v této smlouvě.</w:t>
      </w:r>
    </w:p>
    <w:p w14:paraId="29A9BF67" w14:textId="77777777" w:rsidR="00401A67" w:rsidRPr="00A521ED" w:rsidRDefault="00401A67" w:rsidP="00401A67">
      <w:pPr>
        <w:pStyle w:val="Zkladntext"/>
        <w:numPr>
          <w:ilvl w:val="0"/>
          <w:numId w:val="5"/>
        </w:numPr>
        <w:tabs>
          <w:tab w:val="left" w:pos="567"/>
        </w:tabs>
        <w:spacing w:after="180"/>
        <w:ind w:left="0" w:firstLine="0"/>
        <w:rPr>
          <w:rFonts w:ascii="Tahoma" w:hAnsi="Tahoma" w:cs="Tahoma"/>
          <w:b w:val="0"/>
          <w:sz w:val="20"/>
        </w:rPr>
      </w:pPr>
      <w:r w:rsidRPr="00A521ED">
        <w:rPr>
          <w:rFonts w:ascii="Tahoma" w:hAnsi="Tahoma" w:cs="Tahoma"/>
          <w:b w:val="0"/>
          <w:sz w:val="20"/>
        </w:rPr>
        <w:t>Zhotovitel provede dílo dle článku II. této smlouvy tím, že řádně a včas provede kompletní stavební práce v rozsahu zadávací dokumentace, této smlouvy, obecně závazných právních předpisů, ČSN, ČN, EN a ostatních norem, a to včetně zařízení staveniště a jeho vyklizení po dokončení díla.</w:t>
      </w:r>
    </w:p>
    <w:p w14:paraId="70209AA5" w14:textId="20A0FF7D" w:rsidR="00401A67" w:rsidRPr="00B4059D" w:rsidRDefault="00401A67" w:rsidP="00401A67">
      <w:pPr>
        <w:pStyle w:val="Zkladntext"/>
        <w:numPr>
          <w:ilvl w:val="0"/>
          <w:numId w:val="5"/>
        </w:numPr>
        <w:tabs>
          <w:tab w:val="left" w:pos="567"/>
        </w:tabs>
        <w:spacing w:after="180"/>
        <w:ind w:left="0" w:firstLine="0"/>
        <w:rPr>
          <w:rFonts w:ascii="Tahoma" w:hAnsi="Tahoma" w:cs="Tahoma"/>
          <w:i/>
          <w:sz w:val="20"/>
        </w:rPr>
      </w:pPr>
      <w:r w:rsidRPr="00A521ED">
        <w:rPr>
          <w:rFonts w:ascii="Tahoma" w:hAnsi="Tahoma" w:cs="Tahoma"/>
          <w:b w:val="0"/>
          <w:sz w:val="20"/>
        </w:rPr>
        <w:t xml:space="preserve">Podkladem pro </w:t>
      </w:r>
      <w:r w:rsidRPr="005D2957">
        <w:rPr>
          <w:rFonts w:ascii="Tahoma" w:hAnsi="Tahoma" w:cs="Tahoma"/>
          <w:b w:val="0"/>
          <w:sz w:val="20"/>
        </w:rPr>
        <w:t xml:space="preserve">uzavření smlouvy je nabídka zhotovitele předložená </w:t>
      </w:r>
      <w:r>
        <w:rPr>
          <w:rFonts w:ascii="Tahoma" w:hAnsi="Tahoma" w:cs="Tahoma"/>
          <w:b w:val="0"/>
          <w:sz w:val="20"/>
        </w:rPr>
        <w:t xml:space="preserve">ve </w:t>
      </w:r>
      <w:r w:rsidRPr="005D2957">
        <w:rPr>
          <w:rFonts w:ascii="Tahoma" w:hAnsi="Tahoma" w:cs="Tahoma"/>
          <w:b w:val="0"/>
          <w:sz w:val="20"/>
        </w:rPr>
        <w:t>veřejn</w:t>
      </w:r>
      <w:r>
        <w:rPr>
          <w:rFonts w:ascii="Tahoma" w:hAnsi="Tahoma" w:cs="Tahoma"/>
          <w:b w:val="0"/>
          <w:sz w:val="20"/>
        </w:rPr>
        <w:t>é</w:t>
      </w:r>
      <w:r w:rsidRPr="005D2957">
        <w:rPr>
          <w:rFonts w:ascii="Tahoma" w:hAnsi="Tahoma" w:cs="Tahoma"/>
          <w:b w:val="0"/>
          <w:sz w:val="20"/>
        </w:rPr>
        <w:t xml:space="preserve"> zakáz</w:t>
      </w:r>
      <w:r>
        <w:rPr>
          <w:rFonts w:ascii="Tahoma" w:hAnsi="Tahoma" w:cs="Tahoma"/>
          <w:b w:val="0"/>
          <w:sz w:val="20"/>
        </w:rPr>
        <w:t>ce</w:t>
      </w:r>
      <w:r w:rsidRPr="005D2957">
        <w:rPr>
          <w:rFonts w:ascii="Tahoma" w:hAnsi="Tahoma" w:cs="Tahoma"/>
          <w:b w:val="0"/>
          <w:sz w:val="20"/>
        </w:rPr>
        <w:t xml:space="preserve"> s názvem </w:t>
      </w:r>
      <w:r w:rsidRPr="00401A67">
        <w:rPr>
          <w:rFonts w:ascii="Tahoma" w:hAnsi="Tahoma" w:cs="Tahoma"/>
          <w:sz w:val="20"/>
        </w:rPr>
        <w:t>„</w:t>
      </w:r>
      <w:r w:rsidR="00DB534B" w:rsidRPr="00953DDB">
        <w:rPr>
          <w:rFonts w:ascii="Tahoma" w:hAnsi="Tahoma" w:cs="Tahoma"/>
          <w:sz w:val="20"/>
        </w:rPr>
        <w:t xml:space="preserve">Stavební </w:t>
      </w:r>
      <w:r w:rsidR="00953DDB" w:rsidRPr="00953DDB">
        <w:rPr>
          <w:rFonts w:ascii="Tahoma" w:hAnsi="Tahoma" w:cs="Tahoma"/>
          <w:sz w:val="20"/>
        </w:rPr>
        <w:t>úpravy a přístavba Sokolovny – Rokytnice nad Rokytnou 134</w:t>
      </w:r>
      <w:r w:rsidRPr="00953DDB">
        <w:rPr>
          <w:rFonts w:ascii="Tahoma" w:hAnsi="Tahoma" w:cs="Tahoma"/>
          <w:sz w:val="20"/>
        </w:rPr>
        <w:t xml:space="preserve">“ </w:t>
      </w:r>
      <w:r w:rsidRPr="00401A67">
        <w:rPr>
          <w:rFonts w:ascii="Tahoma" w:hAnsi="Tahoma" w:cs="Tahoma"/>
          <w:b w:val="0"/>
          <w:sz w:val="20"/>
        </w:rPr>
        <w:t xml:space="preserve">zadávané </w:t>
      </w:r>
      <w:proofErr w:type="gramStart"/>
      <w:r w:rsidRPr="00401A67">
        <w:rPr>
          <w:rFonts w:ascii="Tahoma" w:hAnsi="Tahoma" w:cs="Tahoma"/>
          <w:b w:val="0"/>
          <w:sz w:val="20"/>
        </w:rPr>
        <w:t>v </w:t>
      </w:r>
      <w:r w:rsidR="007B6FDB" w:rsidRPr="007B6FDB">
        <w:rPr>
          <w:rFonts w:ascii="Tahoma" w:hAnsi="Tahoma" w:cs="Tahoma"/>
          <w:b w:val="0"/>
          <w:color w:val="FF0000"/>
          <w:sz w:val="20"/>
        </w:rPr>
        <w:t xml:space="preserve"> </w:t>
      </w:r>
      <w:r w:rsidR="007B6FDB" w:rsidRPr="00B57C4A">
        <w:rPr>
          <w:rFonts w:ascii="Tahoma" w:hAnsi="Tahoma" w:cs="Tahoma"/>
          <w:b w:val="0"/>
          <w:sz w:val="20"/>
        </w:rPr>
        <w:t>otevřeném</w:t>
      </w:r>
      <w:proofErr w:type="gramEnd"/>
      <w:r w:rsidR="007B6FDB" w:rsidRPr="00B57C4A">
        <w:rPr>
          <w:rFonts w:ascii="Tahoma" w:hAnsi="Tahoma" w:cs="Tahoma"/>
          <w:b w:val="0"/>
          <w:sz w:val="20"/>
        </w:rPr>
        <w:t xml:space="preserve"> řízení dle § 3 písm. b), § 52 písm. b) a § 56 a násl. zákona</w:t>
      </w:r>
      <w:r w:rsidRPr="00B57C4A">
        <w:rPr>
          <w:rFonts w:ascii="Tahoma" w:hAnsi="Tahoma" w:cs="Tahoma"/>
          <w:b w:val="0"/>
          <w:sz w:val="20"/>
        </w:rPr>
        <w:t xml:space="preserve"> </w:t>
      </w:r>
      <w:r w:rsidRPr="00B4059D">
        <w:rPr>
          <w:rFonts w:ascii="Tahoma" w:hAnsi="Tahoma" w:cs="Tahoma"/>
          <w:b w:val="0"/>
          <w:sz w:val="20"/>
        </w:rPr>
        <w:t>č. 134/2016 Sb., o zadávání veřejných zakázek, v platném znění (dále jen „ZZVZ“).</w:t>
      </w:r>
    </w:p>
    <w:p w14:paraId="2DD9B00B" w14:textId="77777777" w:rsidR="00401A67" w:rsidRPr="00CC1A85" w:rsidRDefault="00401A67" w:rsidP="00401A67">
      <w:pPr>
        <w:spacing w:before="480" w:after="120"/>
        <w:jc w:val="center"/>
        <w:outlineLvl w:val="0"/>
        <w:rPr>
          <w:rFonts w:ascii="Tahoma" w:hAnsi="Tahoma" w:cs="Tahoma"/>
          <w:b/>
          <w:sz w:val="22"/>
          <w:szCs w:val="20"/>
          <w:u w:val="single"/>
        </w:rPr>
      </w:pPr>
      <w:r w:rsidRPr="00CC1A85">
        <w:rPr>
          <w:rFonts w:ascii="Tahoma" w:hAnsi="Tahoma" w:cs="Tahoma"/>
          <w:b/>
          <w:sz w:val="22"/>
          <w:szCs w:val="20"/>
          <w:u w:val="single"/>
        </w:rPr>
        <w:t>II. Specifikace díla</w:t>
      </w:r>
    </w:p>
    <w:p w14:paraId="13435277" w14:textId="4E97F12F" w:rsidR="00401A67" w:rsidRPr="00CC1A85" w:rsidRDefault="00401A67" w:rsidP="00401A67">
      <w:pPr>
        <w:pStyle w:val="Zkladntext"/>
        <w:numPr>
          <w:ilvl w:val="0"/>
          <w:numId w:val="6"/>
        </w:numPr>
        <w:tabs>
          <w:tab w:val="left" w:pos="0"/>
        </w:tabs>
        <w:spacing w:after="180"/>
        <w:ind w:left="0" w:firstLine="0"/>
        <w:rPr>
          <w:rFonts w:ascii="Tahoma" w:hAnsi="Tahoma" w:cs="Tahoma"/>
          <w:b w:val="0"/>
          <w:sz w:val="20"/>
        </w:rPr>
      </w:pPr>
      <w:r w:rsidRPr="00CC1A85">
        <w:rPr>
          <w:rFonts w:ascii="Tahoma" w:hAnsi="Tahoma" w:cs="Tahoma"/>
          <w:b w:val="0"/>
          <w:sz w:val="20"/>
        </w:rPr>
        <w:t>Předmětem díla j</w:t>
      </w:r>
      <w:r w:rsidR="00115234" w:rsidRPr="00CC1A85">
        <w:rPr>
          <w:rFonts w:ascii="Tahoma" w:hAnsi="Tahoma" w:cs="Tahoma"/>
          <w:b w:val="0"/>
          <w:sz w:val="20"/>
        </w:rPr>
        <w:t>sou stavební úpravy a přístavba budovy stávající sokolovny.</w:t>
      </w:r>
    </w:p>
    <w:p w14:paraId="2A4957E4" w14:textId="77777777" w:rsidR="006D065C" w:rsidRPr="00CC1A85" w:rsidRDefault="00115234" w:rsidP="006D065C">
      <w:pPr>
        <w:pStyle w:val="Prosttext"/>
        <w:widowControl w:val="0"/>
        <w:jc w:val="both"/>
        <w:rPr>
          <w:rFonts w:ascii="Tahoma" w:eastAsia="Times New Roman" w:hAnsi="Tahoma" w:cs="Tahoma"/>
          <w:spacing w:val="-2"/>
          <w:sz w:val="20"/>
          <w:szCs w:val="20"/>
        </w:rPr>
      </w:pPr>
      <w:r w:rsidRPr="00CC1A85">
        <w:rPr>
          <w:rFonts w:ascii="Tahoma" w:hAnsi="Tahoma" w:cs="Tahoma"/>
          <w:b/>
          <w:sz w:val="20"/>
        </w:rPr>
        <w:tab/>
      </w:r>
      <w:r w:rsidR="006D065C" w:rsidRPr="00CC1A85">
        <w:rPr>
          <w:rFonts w:ascii="Tahoma" w:eastAsia="Times New Roman" w:hAnsi="Tahoma" w:cs="Tahoma"/>
          <w:spacing w:val="-2"/>
          <w:sz w:val="20"/>
          <w:szCs w:val="20"/>
        </w:rPr>
        <w:t>Stavba bude členěna do následujících stavebních objektů:</w:t>
      </w:r>
    </w:p>
    <w:p w14:paraId="5ABD9A59" w14:textId="77777777" w:rsidR="006D065C" w:rsidRDefault="006D065C" w:rsidP="006D065C">
      <w:pPr>
        <w:pStyle w:val="Prosttext"/>
        <w:widowControl w:val="0"/>
        <w:ind w:firstLine="708"/>
        <w:jc w:val="both"/>
        <w:rPr>
          <w:rFonts w:ascii="Tahoma" w:eastAsia="Times New Roman" w:hAnsi="Tahoma" w:cs="Tahoma"/>
          <w:spacing w:val="-2"/>
          <w:sz w:val="20"/>
          <w:szCs w:val="20"/>
        </w:rPr>
      </w:pPr>
      <w:r>
        <w:rPr>
          <w:rFonts w:ascii="Tahoma" w:eastAsia="Times New Roman" w:hAnsi="Tahoma" w:cs="Tahoma"/>
          <w:spacing w:val="-2"/>
          <w:sz w:val="20"/>
          <w:szCs w:val="20"/>
        </w:rPr>
        <w:t>SO 01 Přístavba a stavební úpravy Sokolovny</w:t>
      </w:r>
    </w:p>
    <w:p w14:paraId="36D71DFA" w14:textId="77777777" w:rsidR="006D065C" w:rsidRDefault="006D065C" w:rsidP="006D065C">
      <w:pPr>
        <w:pStyle w:val="Prosttext"/>
        <w:widowControl w:val="0"/>
        <w:ind w:firstLine="708"/>
        <w:jc w:val="both"/>
        <w:rPr>
          <w:rFonts w:ascii="Tahoma" w:eastAsia="Times New Roman" w:hAnsi="Tahoma" w:cs="Tahoma"/>
          <w:spacing w:val="-2"/>
          <w:sz w:val="20"/>
          <w:szCs w:val="20"/>
        </w:rPr>
      </w:pPr>
      <w:r>
        <w:rPr>
          <w:rFonts w:ascii="Tahoma" w:eastAsia="Times New Roman" w:hAnsi="Tahoma" w:cs="Tahoma"/>
          <w:spacing w:val="-2"/>
          <w:sz w:val="20"/>
          <w:szCs w:val="20"/>
        </w:rPr>
        <w:t>SO 02 Venkovní úpravy</w:t>
      </w:r>
    </w:p>
    <w:p w14:paraId="75A5CAE5" w14:textId="77777777" w:rsidR="006D065C" w:rsidRDefault="006D065C" w:rsidP="006D065C">
      <w:pPr>
        <w:pStyle w:val="Prosttext"/>
        <w:widowControl w:val="0"/>
        <w:ind w:firstLine="708"/>
        <w:jc w:val="both"/>
        <w:rPr>
          <w:rFonts w:ascii="Tahoma" w:eastAsia="Times New Roman" w:hAnsi="Tahoma" w:cs="Tahoma"/>
          <w:spacing w:val="-2"/>
          <w:sz w:val="20"/>
          <w:szCs w:val="20"/>
        </w:rPr>
      </w:pPr>
      <w:r>
        <w:rPr>
          <w:rFonts w:ascii="Tahoma" w:eastAsia="Times New Roman" w:hAnsi="Tahoma" w:cs="Tahoma"/>
          <w:spacing w:val="-2"/>
          <w:sz w:val="20"/>
          <w:szCs w:val="20"/>
        </w:rPr>
        <w:t>SO 03 Komunikace a zpevněné plochy</w:t>
      </w:r>
    </w:p>
    <w:p w14:paraId="7465B38A" w14:textId="77777777" w:rsidR="006D065C" w:rsidRDefault="006D065C" w:rsidP="006D065C">
      <w:pPr>
        <w:pStyle w:val="Prosttext"/>
        <w:widowControl w:val="0"/>
        <w:ind w:firstLine="708"/>
        <w:jc w:val="both"/>
        <w:rPr>
          <w:rFonts w:ascii="Tahoma" w:eastAsia="Times New Roman" w:hAnsi="Tahoma" w:cs="Tahoma"/>
          <w:spacing w:val="-2"/>
          <w:sz w:val="20"/>
          <w:szCs w:val="20"/>
        </w:rPr>
      </w:pPr>
      <w:r>
        <w:rPr>
          <w:rFonts w:ascii="Tahoma" w:eastAsia="Times New Roman" w:hAnsi="Tahoma" w:cs="Tahoma"/>
          <w:spacing w:val="-2"/>
          <w:sz w:val="20"/>
          <w:szCs w:val="20"/>
        </w:rPr>
        <w:t>SO 04 Přípojka jednotné kanalizace</w:t>
      </w:r>
    </w:p>
    <w:p w14:paraId="7CA5BB2D" w14:textId="77777777" w:rsidR="006D065C" w:rsidRDefault="006D065C" w:rsidP="006D065C">
      <w:pPr>
        <w:pStyle w:val="Prosttext"/>
        <w:widowControl w:val="0"/>
        <w:ind w:firstLine="708"/>
        <w:jc w:val="both"/>
        <w:rPr>
          <w:rFonts w:ascii="Tahoma" w:eastAsia="Times New Roman" w:hAnsi="Tahoma" w:cs="Tahoma"/>
          <w:spacing w:val="-2"/>
          <w:sz w:val="20"/>
          <w:szCs w:val="20"/>
        </w:rPr>
      </w:pPr>
      <w:r>
        <w:rPr>
          <w:rFonts w:ascii="Tahoma" w:eastAsia="Times New Roman" w:hAnsi="Tahoma" w:cs="Tahoma"/>
          <w:spacing w:val="-2"/>
          <w:sz w:val="20"/>
          <w:szCs w:val="20"/>
        </w:rPr>
        <w:t>SO 05 Přeložka vodovodu</w:t>
      </w:r>
    </w:p>
    <w:p w14:paraId="173E66E3" w14:textId="07634560" w:rsidR="00115234" w:rsidRPr="006D065C" w:rsidRDefault="006D065C" w:rsidP="006D065C">
      <w:pPr>
        <w:pStyle w:val="Zkladntext"/>
        <w:tabs>
          <w:tab w:val="left" w:pos="0"/>
        </w:tabs>
        <w:spacing w:after="180"/>
        <w:rPr>
          <w:rFonts w:ascii="Tahoma" w:hAnsi="Tahoma" w:cs="Tahoma"/>
          <w:b w:val="0"/>
          <w:bCs/>
          <w:color w:val="FF0000"/>
          <w:sz w:val="20"/>
        </w:rPr>
      </w:pPr>
      <w:r>
        <w:rPr>
          <w:rFonts w:ascii="Tahoma" w:hAnsi="Tahoma" w:cs="Tahoma"/>
          <w:spacing w:val="-2"/>
          <w:sz w:val="20"/>
        </w:rPr>
        <w:tab/>
      </w:r>
      <w:r w:rsidRPr="006D065C">
        <w:rPr>
          <w:rFonts w:ascii="Tahoma" w:hAnsi="Tahoma" w:cs="Tahoma"/>
          <w:b w:val="0"/>
          <w:bCs/>
          <w:spacing w:val="-2"/>
          <w:sz w:val="20"/>
        </w:rPr>
        <w:t>SO 06 Vrty pro tepelné čerpadlo</w:t>
      </w:r>
    </w:p>
    <w:p w14:paraId="18BF691D" w14:textId="703FF3A0" w:rsidR="00401A67" w:rsidRDefault="00401A67" w:rsidP="00401A67">
      <w:pPr>
        <w:pStyle w:val="Zkladntext"/>
        <w:numPr>
          <w:ilvl w:val="0"/>
          <w:numId w:val="6"/>
        </w:numPr>
        <w:tabs>
          <w:tab w:val="left" w:pos="0"/>
        </w:tabs>
        <w:spacing w:after="180"/>
        <w:ind w:left="0" w:firstLine="0"/>
        <w:rPr>
          <w:rFonts w:ascii="Tahoma" w:hAnsi="Tahoma" w:cs="Tahoma"/>
          <w:b w:val="0"/>
          <w:sz w:val="20"/>
        </w:rPr>
      </w:pPr>
      <w:r w:rsidRPr="00B4059D">
        <w:rPr>
          <w:rFonts w:ascii="Tahoma" w:hAnsi="Tahoma" w:cs="Tahoma"/>
          <w:b w:val="0"/>
          <w:sz w:val="20"/>
        </w:rPr>
        <w:t>Smluvní strany se dohodly, že předmětem díla je provedení všech činností, prací, dodávek a služeb</w:t>
      </w:r>
      <w:r>
        <w:rPr>
          <w:rFonts w:ascii="Tahoma" w:hAnsi="Tahoma" w:cs="Tahoma"/>
          <w:b w:val="0"/>
          <w:sz w:val="20"/>
        </w:rPr>
        <w:t xml:space="preserve"> </w:t>
      </w:r>
      <w:r w:rsidRPr="00B4059D">
        <w:rPr>
          <w:rFonts w:ascii="Tahoma" w:hAnsi="Tahoma" w:cs="Tahoma"/>
          <w:b w:val="0"/>
          <w:sz w:val="20"/>
        </w:rPr>
        <w:t>uvedených v</w:t>
      </w:r>
      <w:r>
        <w:rPr>
          <w:rFonts w:ascii="Tahoma" w:hAnsi="Tahoma" w:cs="Tahoma"/>
          <w:b w:val="0"/>
          <w:sz w:val="20"/>
        </w:rPr>
        <w:t> </w:t>
      </w:r>
      <w:r w:rsidRPr="00B4059D">
        <w:rPr>
          <w:rFonts w:ascii="Tahoma" w:hAnsi="Tahoma" w:cs="Tahoma"/>
          <w:b w:val="0"/>
          <w:sz w:val="20"/>
        </w:rPr>
        <w:t>soupisech</w:t>
      </w:r>
      <w:r>
        <w:rPr>
          <w:rFonts w:ascii="Tahoma" w:hAnsi="Tahoma" w:cs="Tahoma"/>
          <w:b w:val="0"/>
          <w:sz w:val="20"/>
        </w:rPr>
        <w:t xml:space="preserve"> </w:t>
      </w:r>
      <w:r w:rsidRPr="00B4059D">
        <w:rPr>
          <w:rFonts w:ascii="Tahoma" w:hAnsi="Tahoma" w:cs="Tahoma"/>
          <w:b w:val="0"/>
          <w:sz w:val="20"/>
        </w:rPr>
        <w:t>stavebních prací, dodávek a služeb</w:t>
      </w:r>
      <w:r>
        <w:rPr>
          <w:rFonts w:ascii="Tahoma" w:hAnsi="Tahoma" w:cs="Tahoma"/>
          <w:b w:val="0"/>
          <w:sz w:val="20"/>
        </w:rPr>
        <w:t xml:space="preserve"> </w:t>
      </w:r>
      <w:r w:rsidRPr="00B4059D">
        <w:rPr>
          <w:rFonts w:ascii="Tahoma" w:hAnsi="Tahoma" w:cs="Tahoma"/>
          <w:b w:val="0"/>
          <w:sz w:val="20"/>
        </w:rPr>
        <w:t xml:space="preserve">s výkazem výměr, v projektové </w:t>
      </w:r>
      <w:r w:rsidRPr="00045F94">
        <w:rPr>
          <w:rFonts w:ascii="Tahoma" w:hAnsi="Tahoma" w:cs="Tahoma"/>
          <w:b w:val="0"/>
          <w:sz w:val="20"/>
        </w:rPr>
        <w:t>dokumentaci pro výběr</w:t>
      </w:r>
      <w:r>
        <w:rPr>
          <w:rFonts w:ascii="Tahoma" w:hAnsi="Tahoma" w:cs="Tahoma"/>
          <w:b w:val="0"/>
          <w:sz w:val="20"/>
        </w:rPr>
        <w:t xml:space="preserve"> zhotovitele</w:t>
      </w:r>
      <w:r w:rsidRPr="00B4059D">
        <w:rPr>
          <w:rFonts w:ascii="Tahoma" w:hAnsi="Tahoma" w:cs="Tahoma"/>
          <w:b w:val="0"/>
          <w:sz w:val="20"/>
        </w:rPr>
        <w:t>, v zadávací dokumentaci k veřejné zakázce na akci</w:t>
      </w:r>
      <w:r>
        <w:rPr>
          <w:rFonts w:ascii="Tahoma" w:hAnsi="Tahoma" w:cs="Tahoma"/>
          <w:b w:val="0"/>
          <w:sz w:val="20"/>
        </w:rPr>
        <w:t xml:space="preserve"> </w:t>
      </w:r>
      <w:r>
        <w:rPr>
          <w:rFonts w:ascii="Tahoma" w:hAnsi="Tahoma" w:cs="Tahoma"/>
          <w:sz w:val="20"/>
        </w:rPr>
        <w:t>„</w:t>
      </w:r>
      <w:r w:rsidR="00CC1A85" w:rsidRPr="00953DDB">
        <w:rPr>
          <w:rFonts w:ascii="Tahoma" w:hAnsi="Tahoma" w:cs="Tahoma"/>
          <w:sz w:val="20"/>
        </w:rPr>
        <w:t>Stavební úpravy a přístavba Sokolovny – Rokytnice nad Rokytnou 134</w:t>
      </w:r>
      <w:r w:rsidRPr="00B4059D">
        <w:rPr>
          <w:rFonts w:ascii="Tahoma" w:hAnsi="Tahoma" w:cs="Tahoma"/>
          <w:i/>
          <w:sz w:val="20"/>
        </w:rPr>
        <w:t>“</w:t>
      </w:r>
      <w:r>
        <w:rPr>
          <w:rFonts w:ascii="Tahoma" w:hAnsi="Tahoma" w:cs="Tahoma"/>
          <w:i/>
          <w:sz w:val="20"/>
        </w:rPr>
        <w:t xml:space="preserve"> </w:t>
      </w:r>
      <w:r w:rsidRPr="00B4059D">
        <w:rPr>
          <w:rFonts w:ascii="Tahoma" w:hAnsi="Tahoma" w:cs="Tahoma"/>
          <w:b w:val="0"/>
          <w:sz w:val="20"/>
        </w:rPr>
        <w:t xml:space="preserve">a v nabídce zhotovitele. </w:t>
      </w:r>
    </w:p>
    <w:p w14:paraId="324B74B7" w14:textId="77777777" w:rsidR="00274C7C" w:rsidRPr="00B4059D" w:rsidRDefault="00274C7C" w:rsidP="00274C7C">
      <w:pPr>
        <w:pStyle w:val="Zkladntext"/>
        <w:tabs>
          <w:tab w:val="left" w:pos="0"/>
        </w:tabs>
        <w:spacing w:after="180"/>
        <w:rPr>
          <w:rFonts w:ascii="Tahoma" w:hAnsi="Tahoma" w:cs="Tahoma"/>
          <w:b w:val="0"/>
          <w:sz w:val="20"/>
        </w:rPr>
      </w:pPr>
    </w:p>
    <w:p w14:paraId="023034C3" w14:textId="77777777" w:rsidR="00401A67" w:rsidRPr="006B6517" w:rsidRDefault="00401A67" w:rsidP="00401A67">
      <w:pPr>
        <w:pStyle w:val="Zkladntext"/>
        <w:numPr>
          <w:ilvl w:val="0"/>
          <w:numId w:val="6"/>
        </w:numPr>
        <w:tabs>
          <w:tab w:val="left" w:pos="567"/>
        </w:tabs>
        <w:spacing w:after="30"/>
        <w:ind w:left="0" w:firstLine="0"/>
        <w:rPr>
          <w:rFonts w:ascii="Tahoma" w:hAnsi="Tahoma" w:cs="Tahoma"/>
          <w:b w:val="0"/>
          <w:sz w:val="20"/>
        </w:rPr>
      </w:pPr>
      <w:r w:rsidRPr="006B6517">
        <w:rPr>
          <w:rFonts w:ascii="Tahoma" w:hAnsi="Tahoma" w:cs="Tahoma"/>
          <w:b w:val="0"/>
          <w:sz w:val="20"/>
          <w:u w:val="single"/>
        </w:rPr>
        <w:t>Předmět díla zahrnuje</w:t>
      </w:r>
      <w:r w:rsidRPr="006B6517">
        <w:rPr>
          <w:rFonts w:ascii="Tahoma" w:hAnsi="Tahoma" w:cs="Tahoma"/>
          <w:b w:val="0"/>
          <w:sz w:val="20"/>
        </w:rPr>
        <w:t>:</w:t>
      </w:r>
    </w:p>
    <w:p w14:paraId="0E64CB4C" w14:textId="77777777" w:rsidR="00401A67" w:rsidRPr="007B6637" w:rsidRDefault="00401A67" w:rsidP="00401A67">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Provedení všech činností, prací a dodávek uvedených v soupis</w:t>
      </w:r>
      <w:r>
        <w:rPr>
          <w:rFonts w:ascii="Tahoma" w:hAnsi="Tahoma" w:cs="Tahoma"/>
          <w:sz w:val="20"/>
          <w:szCs w:val="20"/>
        </w:rPr>
        <w:t>ech</w:t>
      </w:r>
      <w:r w:rsidRPr="007B6637">
        <w:rPr>
          <w:rFonts w:ascii="Tahoma" w:hAnsi="Tahoma" w:cs="Tahoma"/>
          <w:sz w:val="20"/>
          <w:szCs w:val="20"/>
        </w:rPr>
        <w:t xml:space="preserve"> stavebních prací, dodávek a</w:t>
      </w:r>
      <w:r>
        <w:rPr>
          <w:rFonts w:ascii="Tahoma" w:hAnsi="Tahoma" w:cs="Tahoma"/>
          <w:sz w:val="20"/>
          <w:szCs w:val="20"/>
        </w:rPr>
        <w:t> </w:t>
      </w:r>
      <w:r w:rsidRPr="007B6637">
        <w:rPr>
          <w:rFonts w:ascii="Tahoma" w:hAnsi="Tahoma" w:cs="Tahoma"/>
          <w:sz w:val="20"/>
          <w:szCs w:val="20"/>
        </w:rPr>
        <w:t>služeb s výkazem výměr</w:t>
      </w:r>
      <w:r>
        <w:rPr>
          <w:rFonts w:ascii="Tahoma" w:hAnsi="Tahoma" w:cs="Tahoma"/>
          <w:sz w:val="20"/>
          <w:szCs w:val="20"/>
        </w:rPr>
        <w:t>;</w:t>
      </w:r>
    </w:p>
    <w:p w14:paraId="4BD7EDC4" w14:textId="77777777" w:rsidR="00401A67" w:rsidRDefault="00401A67" w:rsidP="00401A67">
      <w:pPr>
        <w:pStyle w:val="Zkladntext2"/>
        <w:numPr>
          <w:ilvl w:val="0"/>
          <w:numId w:val="22"/>
        </w:numPr>
        <w:tabs>
          <w:tab w:val="left" w:pos="0"/>
        </w:tabs>
        <w:spacing w:after="30" w:line="240" w:lineRule="auto"/>
        <w:ind w:left="567" w:hanging="283"/>
        <w:jc w:val="both"/>
        <w:rPr>
          <w:rFonts w:ascii="Tahoma" w:hAnsi="Tahoma" w:cs="Tahoma"/>
          <w:sz w:val="20"/>
          <w:szCs w:val="20"/>
        </w:rPr>
      </w:pPr>
      <w:r w:rsidRPr="007B6637">
        <w:rPr>
          <w:rFonts w:ascii="Tahoma" w:hAnsi="Tahoma" w:cs="Tahoma"/>
          <w:sz w:val="20"/>
          <w:szCs w:val="20"/>
        </w:rPr>
        <w:t>Zhotovení díla v souladu s platnými normami a předpisy</w:t>
      </w:r>
      <w:r>
        <w:rPr>
          <w:rFonts w:ascii="Tahoma" w:hAnsi="Tahoma" w:cs="Tahoma"/>
          <w:sz w:val="20"/>
          <w:szCs w:val="20"/>
        </w:rPr>
        <w:t>;</w:t>
      </w:r>
    </w:p>
    <w:p w14:paraId="35C949CD" w14:textId="77777777" w:rsidR="00401A67" w:rsidRPr="00441CEA" w:rsidRDefault="00401A67" w:rsidP="00401A67">
      <w:pPr>
        <w:pStyle w:val="Zkladntext2"/>
        <w:numPr>
          <w:ilvl w:val="0"/>
          <w:numId w:val="22"/>
        </w:numPr>
        <w:spacing w:after="30" w:line="240" w:lineRule="auto"/>
        <w:ind w:left="567" w:hanging="283"/>
        <w:jc w:val="both"/>
        <w:rPr>
          <w:rFonts w:ascii="Tahoma" w:hAnsi="Tahoma" w:cs="Tahoma"/>
          <w:sz w:val="20"/>
          <w:szCs w:val="20"/>
        </w:rPr>
      </w:pPr>
      <w:r w:rsidRPr="007B6637">
        <w:rPr>
          <w:rFonts w:ascii="Tahoma" w:hAnsi="Tahoma" w:cs="Tahoma"/>
          <w:sz w:val="20"/>
          <w:szCs w:val="20"/>
        </w:rPr>
        <w:t>Likvidace odpadu v souladu s platnými předpisy</w:t>
      </w:r>
      <w:r>
        <w:rPr>
          <w:rFonts w:ascii="Tahoma" w:hAnsi="Tahoma" w:cs="Tahoma"/>
          <w:sz w:val="20"/>
          <w:szCs w:val="20"/>
        </w:rPr>
        <w:t>;</w:t>
      </w:r>
    </w:p>
    <w:p w14:paraId="06210FE6" w14:textId="77777777" w:rsidR="00401A67" w:rsidRPr="007B6637" w:rsidRDefault="00401A67" w:rsidP="00401A67">
      <w:pPr>
        <w:pStyle w:val="Zkladntext2"/>
        <w:numPr>
          <w:ilvl w:val="0"/>
          <w:numId w:val="22"/>
        </w:numPr>
        <w:spacing w:after="180" w:line="240" w:lineRule="auto"/>
        <w:ind w:left="567" w:hanging="283"/>
        <w:jc w:val="both"/>
        <w:rPr>
          <w:rFonts w:ascii="Tahoma" w:hAnsi="Tahoma" w:cs="Tahoma"/>
          <w:sz w:val="20"/>
          <w:szCs w:val="20"/>
        </w:rPr>
      </w:pPr>
      <w:r w:rsidRPr="007B6637">
        <w:rPr>
          <w:rFonts w:ascii="Tahoma" w:hAnsi="Tahoma" w:cs="Tahoma"/>
          <w:sz w:val="20"/>
          <w:szCs w:val="20"/>
        </w:rPr>
        <w:t>Úklid dotčeného okolí stavby.</w:t>
      </w:r>
    </w:p>
    <w:p w14:paraId="3D6B968A" w14:textId="77777777" w:rsidR="00401A67" w:rsidRPr="006B6517" w:rsidRDefault="00401A67" w:rsidP="00401A67">
      <w:pPr>
        <w:pStyle w:val="Zkladntext"/>
        <w:numPr>
          <w:ilvl w:val="0"/>
          <w:numId w:val="6"/>
        </w:numPr>
        <w:tabs>
          <w:tab w:val="left" w:pos="567"/>
        </w:tabs>
        <w:spacing w:after="180"/>
        <w:ind w:left="0" w:firstLine="0"/>
        <w:rPr>
          <w:rFonts w:ascii="Tahoma" w:hAnsi="Tahoma" w:cs="Tahoma"/>
          <w:b w:val="0"/>
          <w:sz w:val="20"/>
        </w:rPr>
      </w:pPr>
      <w:r w:rsidRPr="006B6517">
        <w:rPr>
          <w:rFonts w:ascii="Tahoma" w:hAnsi="Tahoma" w:cs="Tahoma"/>
          <w:b w:val="0"/>
          <w:sz w:val="20"/>
        </w:rPr>
        <w:t>Při realizaci díla budou použity pouze výrobky a materiály, které splňují požadavky stavebního zákona. Dodávky budou dokladovány k přejímacímu řízení potřebnými platnými certifikáty.</w:t>
      </w:r>
    </w:p>
    <w:p w14:paraId="637AF782" w14:textId="77777777" w:rsidR="00401A67" w:rsidRDefault="00401A67" w:rsidP="00401A67">
      <w:pPr>
        <w:pStyle w:val="Zkladntext"/>
        <w:numPr>
          <w:ilvl w:val="0"/>
          <w:numId w:val="6"/>
        </w:numPr>
        <w:tabs>
          <w:tab w:val="left" w:pos="567"/>
        </w:tabs>
        <w:ind w:left="0" w:firstLine="0"/>
        <w:rPr>
          <w:rFonts w:ascii="Tahoma" w:hAnsi="Tahoma" w:cs="Tahoma"/>
          <w:b w:val="0"/>
          <w:sz w:val="20"/>
        </w:rPr>
      </w:pPr>
      <w:r w:rsidRPr="006B6517">
        <w:rPr>
          <w:rFonts w:ascii="Tahoma" w:hAnsi="Tahoma" w:cs="Tahoma"/>
          <w:b w:val="0"/>
          <w:sz w:val="20"/>
        </w:rPr>
        <w:t xml:space="preserve">Všechny povrchy, konstrukce, venkovní plochy apod. poškozené v důsledku stavební činnosti budou po provedení prací uvedeny zhotovitelem do původního stavu, v případě zničení budou zhotovitelem </w:t>
      </w:r>
      <w:r w:rsidRPr="005D2957">
        <w:rPr>
          <w:rFonts w:ascii="Tahoma" w:hAnsi="Tahoma" w:cs="Tahoma"/>
          <w:b w:val="0"/>
          <w:sz w:val="20"/>
        </w:rPr>
        <w:t>nahrazeny novými.</w:t>
      </w:r>
    </w:p>
    <w:p w14:paraId="7F762C16" w14:textId="77777777" w:rsidR="00401A67" w:rsidRDefault="00401A67" w:rsidP="00401A67">
      <w:pPr>
        <w:pStyle w:val="Zkladntext"/>
        <w:tabs>
          <w:tab w:val="left" w:pos="567"/>
        </w:tabs>
        <w:rPr>
          <w:rFonts w:ascii="Tahoma" w:hAnsi="Tahoma" w:cs="Tahoma"/>
          <w:b w:val="0"/>
          <w:sz w:val="20"/>
        </w:rPr>
      </w:pPr>
    </w:p>
    <w:p w14:paraId="0F34D697" w14:textId="77777777" w:rsidR="00274C7C" w:rsidRPr="00961879" w:rsidRDefault="00274C7C" w:rsidP="00401A67">
      <w:pPr>
        <w:pStyle w:val="Zkladntext"/>
        <w:tabs>
          <w:tab w:val="left" w:pos="567"/>
        </w:tabs>
        <w:rPr>
          <w:rFonts w:ascii="Tahoma" w:hAnsi="Tahoma" w:cs="Tahoma"/>
          <w:b w:val="0"/>
          <w:sz w:val="20"/>
        </w:rPr>
      </w:pPr>
    </w:p>
    <w:p w14:paraId="73863D7A" w14:textId="77777777" w:rsidR="00401A67" w:rsidRPr="006B6517" w:rsidRDefault="00401A67" w:rsidP="00401A67">
      <w:pPr>
        <w:spacing w:after="120"/>
        <w:jc w:val="center"/>
        <w:outlineLvl w:val="0"/>
        <w:rPr>
          <w:rFonts w:ascii="Tahoma" w:hAnsi="Tahoma" w:cs="Tahoma"/>
          <w:b/>
          <w:sz w:val="22"/>
          <w:szCs w:val="20"/>
          <w:u w:val="single"/>
        </w:rPr>
      </w:pPr>
      <w:r w:rsidRPr="006B6517">
        <w:rPr>
          <w:rFonts w:ascii="Tahoma" w:hAnsi="Tahoma" w:cs="Tahoma"/>
          <w:b/>
          <w:sz w:val="22"/>
          <w:szCs w:val="20"/>
          <w:u w:val="single"/>
        </w:rPr>
        <w:t>III. Doba plnění</w:t>
      </w:r>
      <w:bookmarkStart w:id="2" w:name="_Toc255560885"/>
      <w:bookmarkStart w:id="3" w:name="_Toc255560738"/>
      <w:bookmarkEnd w:id="0"/>
      <w:bookmarkEnd w:id="1"/>
    </w:p>
    <w:p w14:paraId="7FF16A53" w14:textId="77777777" w:rsidR="00401A67" w:rsidRDefault="00401A67" w:rsidP="00401A67">
      <w:pPr>
        <w:numPr>
          <w:ilvl w:val="0"/>
          <w:numId w:val="7"/>
        </w:numPr>
        <w:tabs>
          <w:tab w:val="left" w:pos="567"/>
        </w:tabs>
        <w:suppressAutoHyphens w:val="0"/>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realizovat </w:t>
      </w:r>
      <w:r>
        <w:rPr>
          <w:rFonts w:ascii="Tahoma" w:hAnsi="Tahoma" w:cs="Tahoma"/>
          <w:sz w:val="20"/>
          <w:szCs w:val="20"/>
          <w:lang w:eastAsia="ar-SA"/>
        </w:rPr>
        <w:t>dílo v následujících termínech:</w:t>
      </w:r>
    </w:p>
    <w:p w14:paraId="6B9E4D1A" w14:textId="28C5D59C" w:rsidR="002D0B98" w:rsidRDefault="002D0B98" w:rsidP="002D0B98">
      <w:pPr>
        <w:tabs>
          <w:tab w:val="left" w:pos="567"/>
        </w:tabs>
        <w:jc w:val="both"/>
        <w:rPr>
          <w:rFonts w:ascii="Tahoma" w:hAnsi="Tahoma" w:cs="Tahoma"/>
          <w:sz w:val="20"/>
          <w:szCs w:val="20"/>
        </w:rPr>
      </w:pPr>
      <w:bookmarkStart w:id="4" w:name="_Hlk156206506"/>
      <w:r>
        <w:rPr>
          <w:rFonts w:ascii="Tahoma" w:hAnsi="Tahoma" w:cs="Tahoma"/>
          <w:b/>
          <w:sz w:val="20"/>
          <w:szCs w:val="20"/>
        </w:rPr>
        <w:t>Předání staveniště:</w:t>
      </w:r>
      <w:r>
        <w:rPr>
          <w:rFonts w:ascii="Tahoma" w:hAnsi="Tahoma" w:cs="Tahoma"/>
          <w:sz w:val="20"/>
          <w:szCs w:val="20"/>
        </w:rPr>
        <w:tab/>
      </w:r>
      <w:r w:rsidRPr="00131392">
        <w:rPr>
          <w:rFonts w:ascii="Tahoma" w:hAnsi="Tahoma" w:cs="Tahoma"/>
          <w:sz w:val="20"/>
          <w:szCs w:val="20"/>
        </w:rPr>
        <w:t>nejpozději do 7 kalendářních dnů ode dne doručení písemné výzvy objednatele k převzetí staveniště, (bude záležet na průběhu a ukončení zadávacího řízení a schválení dotace – předpoklad 04/2026).</w:t>
      </w:r>
    </w:p>
    <w:p w14:paraId="3300D44F" w14:textId="77777777" w:rsidR="002D0B98" w:rsidRDefault="002D0B98" w:rsidP="002D0B98">
      <w:pPr>
        <w:tabs>
          <w:tab w:val="left" w:pos="567"/>
          <w:tab w:val="left" w:pos="3261"/>
        </w:tabs>
        <w:jc w:val="both"/>
        <w:rPr>
          <w:rFonts w:ascii="Tahoma" w:hAnsi="Tahoma" w:cs="Tahoma"/>
          <w:sz w:val="20"/>
          <w:szCs w:val="20"/>
        </w:rPr>
      </w:pPr>
    </w:p>
    <w:p w14:paraId="41DDA9E6" w14:textId="77777777" w:rsidR="002D0B98" w:rsidRDefault="002D0B98" w:rsidP="002D0B98">
      <w:pPr>
        <w:tabs>
          <w:tab w:val="left" w:pos="567"/>
        </w:tabs>
        <w:jc w:val="both"/>
        <w:rPr>
          <w:rFonts w:ascii="Tahoma" w:hAnsi="Tahoma" w:cs="Tahoma"/>
          <w:sz w:val="20"/>
          <w:szCs w:val="20"/>
        </w:rPr>
      </w:pPr>
      <w:r>
        <w:rPr>
          <w:rFonts w:ascii="Tahoma" w:hAnsi="Tahoma" w:cs="Tahoma"/>
          <w:b/>
          <w:sz w:val="20"/>
          <w:szCs w:val="20"/>
        </w:rPr>
        <w:t>Termín zahájení plnění:</w:t>
      </w:r>
      <w:r>
        <w:rPr>
          <w:rFonts w:ascii="Tahoma" w:hAnsi="Tahoma" w:cs="Tahoma"/>
          <w:b/>
          <w:sz w:val="20"/>
          <w:szCs w:val="20"/>
        </w:rPr>
        <w:tab/>
      </w:r>
      <w:r>
        <w:rPr>
          <w:rFonts w:ascii="Tahoma" w:hAnsi="Tahoma" w:cs="Tahoma"/>
          <w:sz w:val="20"/>
          <w:szCs w:val="20"/>
        </w:rPr>
        <w:t>ihned po předání staveniště</w:t>
      </w:r>
    </w:p>
    <w:p w14:paraId="6FCBB62B" w14:textId="77777777" w:rsidR="002D0B98" w:rsidRDefault="002D0B98" w:rsidP="002D0B98">
      <w:pPr>
        <w:tabs>
          <w:tab w:val="left" w:pos="567"/>
        </w:tabs>
        <w:jc w:val="both"/>
        <w:rPr>
          <w:rFonts w:ascii="Tahoma" w:hAnsi="Tahoma" w:cs="Tahoma"/>
          <w:sz w:val="20"/>
          <w:szCs w:val="20"/>
        </w:rPr>
      </w:pPr>
    </w:p>
    <w:p w14:paraId="01CBC788" w14:textId="751872C0" w:rsidR="00401A67" w:rsidRPr="00401A67" w:rsidRDefault="002D0B98" w:rsidP="002D0B98">
      <w:pPr>
        <w:tabs>
          <w:tab w:val="left" w:pos="567"/>
        </w:tabs>
        <w:spacing w:after="180"/>
        <w:jc w:val="both"/>
        <w:rPr>
          <w:rFonts w:ascii="Tahoma" w:hAnsi="Tahoma" w:cs="Tahoma"/>
          <w:color w:val="FF0000"/>
          <w:sz w:val="20"/>
          <w:szCs w:val="20"/>
        </w:rPr>
      </w:pPr>
      <w:r>
        <w:rPr>
          <w:rFonts w:ascii="Tahoma" w:hAnsi="Tahoma" w:cs="Tahoma"/>
          <w:b/>
          <w:sz w:val="20"/>
          <w:szCs w:val="20"/>
        </w:rPr>
        <w:t>Termín dokončení:</w:t>
      </w:r>
      <w:r>
        <w:rPr>
          <w:rFonts w:ascii="Tahoma" w:hAnsi="Tahoma" w:cs="Tahoma"/>
          <w:sz w:val="20"/>
          <w:szCs w:val="20"/>
        </w:rPr>
        <w:tab/>
        <w:t xml:space="preserve">nejpozději </w:t>
      </w:r>
      <w:r>
        <w:rPr>
          <w:rFonts w:ascii="Tahoma" w:hAnsi="Tahoma" w:cs="Tahoma"/>
          <w:b/>
          <w:sz w:val="20"/>
          <w:szCs w:val="20"/>
        </w:rPr>
        <w:t>do 24</w:t>
      </w:r>
      <w:r w:rsidRPr="003D497C">
        <w:rPr>
          <w:rFonts w:ascii="Tahoma" w:hAnsi="Tahoma" w:cs="Tahoma"/>
          <w:b/>
          <w:sz w:val="20"/>
          <w:szCs w:val="20"/>
        </w:rPr>
        <w:t xml:space="preserve"> měsíců</w:t>
      </w:r>
      <w:r>
        <w:rPr>
          <w:rFonts w:ascii="Tahoma" w:hAnsi="Tahoma" w:cs="Tahoma"/>
          <w:sz w:val="20"/>
          <w:szCs w:val="20"/>
        </w:rPr>
        <w:t xml:space="preserve"> ode dne předání staveniště.</w:t>
      </w:r>
      <w:bookmarkEnd w:id="4"/>
      <w:r w:rsidR="00401A67" w:rsidRPr="00401A67">
        <w:rPr>
          <w:rFonts w:ascii="Tahoma" w:hAnsi="Tahoma" w:cs="Tahoma"/>
          <w:color w:val="FF0000"/>
          <w:sz w:val="20"/>
          <w:szCs w:val="20"/>
        </w:rPr>
        <w:tab/>
      </w:r>
    </w:p>
    <w:p w14:paraId="01B25998" w14:textId="77777777" w:rsidR="00401A67" w:rsidRDefault="00401A67" w:rsidP="00401A67">
      <w:pPr>
        <w:pStyle w:val="Odstavecseseznamem"/>
        <w:tabs>
          <w:tab w:val="left" w:pos="567"/>
          <w:tab w:val="left" w:pos="3402"/>
          <w:tab w:val="left" w:pos="3544"/>
        </w:tabs>
        <w:jc w:val="both"/>
        <w:rPr>
          <w:rFonts w:ascii="Tahoma" w:hAnsi="Tahoma" w:cs="Tahoma"/>
          <w:sz w:val="20"/>
          <w:szCs w:val="20"/>
        </w:rPr>
      </w:pPr>
    </w:p>
    <w:p w14:paraId="3223BDA4" w14:textId="77777777" w:rsidR="00401A67" w:rsidRPr="00DA0867" w:rsidRDefault="00401A67" w:rsidP="00401A67">
      <w:pPr>
        <w:pStyle w:val="Odstavecseseznamem"/>
        <w:tabs>
          <w:tab w:val="left" w:pos="567"/>
          <w:tab w:val="left" w:pos="3402"/>
          <w:tab w:val="left" w:pos="3544"/>
        </w:tabs>
        <w:jc w:val="both"/>
        <w:rPr>
          <w:rFonts w:ascii="Tahoma" w:hAnsi="Tahoma" w:cs="Tahoma"/>
          <w:sz w:val="20"/>
          <w:szCs w:val="20"/>
        </w:rPr>
      </w:pPr>
      <w:r w:rsidRPr="00DA0867">
        <w:rPr>
          <w:rFonts w:ascii="Tahoma" w:hAnsi="Tahoma" w:cs="Tahoma"/>
          <w:sz w:val="20"/>
          <w:szCs w:val="20"/>
          <w:lang w:eastAsia="ar-SA"/>
        </w:rPr>
        <w:t xml:space="preserve">Při předání a převzetí staveniště zhotovitel předá objednateli aktualizovaný </w:t>
      </w:r>
      <w:r>
        <w:rPr>
          <w:rFonts w:ascii="Tahoma" w:hAnsi="Tahoma" w:cs="Tahoma"/>
          <w:sz w:val="20"/>
          <w:szCs w:val="20"/>
          <w:lang w:eastAsia="ar-SA"/>
        </w:rPr>
        <w:t>h</w:t>
      </w:r>
      <w:r w:rsidRPr="00DA0867">
        <w:rPr>
          <w:rFonts w:ascii="Tahoma" w:hAnsi="Tahoma" w:cs="Tahoma"/>
          <w:sz w:val="20"/>
          <w:szCs w:val="20"/>
          <w:lang w:eastAsia="ar-SA"/>
        </w:rPr>
        <w:t>armonogram</w:t>
      </w:r>
      <w:r>
        <w:rPr>
          <w:rFonts w:ascii="Tahoma" w:hAnsi="Tahoma" w:cs="Tahoma"/>
          <w:sz w:val="20"/>
          <w:szCs w:val="20"/>
          <w:lang w:eastAsia="ar-SA"/>
        </w:rPr>
        <w:t xml:space="preserve"> plnění</w:t>
      </w:r>
      <w:r w:rsidRPr="00DA0867">
        <w:rPr>
          <w:rFonts w:ascii="Tahoma" w:hAnsi="Tahoma" w:cs="Tahoma"/>
          <w:sz w:val="20"/>
          <w:szCs w:val="20"/>
          <w:lang w:eastAsia="ar-SA"/>
        </w:rPr>
        <w:t xml:space="preserve">, který podléhá odsouhlasení objednatelem. </w:t>
      </w:r>
    </w:p>
    <w:p w14:paraId="202F0781" w14:textId="77777777" w:rsidR="00401A67" w:rsidRDefault="00401A67" w:rsidP="00401A67">
      <w:pPr>
        <w:pStyle w:val="Bezmezer"/>
        <w:tabs>
          <w:tab w:val="left" w:pos="3402"/>
        </w:tabs>
        <w:jc w:val="both"/>
        <w:rPr>
          <w:rFonts w:ascii="Tahoma" w:hAnsi="Tahoma" w:cs="Tahoma"/>
          <w:b/>
          <w:sz w:val="20"/>
          <w:szCs w:val="20"/>
          <w:lang w:eastAsia="ar-SA"/>
        </w:rPr>
      </w:pPr>
    </w:p>
    <w:p w14:paraId="473FA446" w14:textId="77777777" w:rsidR="00401A67" w:rsidRPr="00451F13" w:rsidRDefault="00401A67" w:rsidP="00401A67">
      <w:pPr>
        <w:numPr>
          <w:ilvl w:val="0"/>
          <w:numId w:val="7"/>
        </w:numPr>
        <w:tabs>
          <w:tab w:val="left" w:pos="567"/>
        </w:tabs>
        <w:suppressAutoHyphens w:val="0"/>
        <w:spacing w:after="180"/>
        <w:ind w:left="0" w:firstLine="0"/>
        <w:jc w:val="both"/>
        <w:rPr>
          <w:rFonts w:ascii="Tahoma" w:hAnsi="Tahoma" w:cs="Tahoma"/>
          <w:sz w:val="20"/>
        </w:rPr>
      </w:pPr>
      <w:r w:rsidRPr="00DA0867">
        <w:rPr>
          <w:rFonts w:ascii="Tahoma" w:hAnsi="Tahoma" w:cs="Tahoma"/>
          <w:sz w:val="20"/>
          <w:szCs w:val="20"/>
          <w:lang w:eastAsia="ar-SA"/>
        </w:rPr>
        <w:t xml:space="preserve">Objednatel si v souladu s </w:t>
      </w:r>
      <w:r w:rsidRPr="00BE4CA8">
        <w:rPr>
          <w:rFonts w:ascii="Tahoma" w:hAnsi="Tahoma" w:cs="Tahoma"/>
          <w:b/>
          <w:sz w:val="20"/>
          <w:szCs w:val="20"/>
          <w:lang w:eastAsia="ar-SA"/>
        </w:rPr>
        <w:t>§ 100 ZZVZ vyhrazuje změnu závazku ve vztahu k termínu realizace díla</w:t>
      </w:r>
      <w:r w:rsidRPr="00DA0867">
        <w:rPr>
          <w:rFonts w:ascii="Tahoma" w:hAnsi="Tahoma" w:cs="Tahoma"/>
          <w:sz w:val="20"/>
          <w:szCs w:val="20"/>
          <w:lang w:eastAsia="ar-SA"/>
        </w:rPr>
        <w:t xml:space="preserve">. </w:t>
      </w:r>
      <w:r w:rsidRPr="006B6517">
        <w:rPr>
          <w:rFonts w:ascii="Tahoma" w:hAnsi="Tahoma" w:cs="Tahoma"/>
          <w:sz w:val="20"/>
          <w:szCs w:val="20"/>
        </w:rPr>
        <w:t>Doby plnění je možné prodloužit</w:t>
      </w:r>
      <w:r>
        <w:rPr>
          <w:rFonts w:ascii="Tahoma" w:hAnsi="Tahoma" w:cs="Tahoma"/>
          <w:sz w:val="20"/>
          <w:szCs w:val="20"/>
        </w:rPr>
        <w:t xml:space="preserve"> z důvodu:</w:t>
      </w:r>
    </w:p>
    <w:p w14:paraId="6F8DE50C" w14:textId="68AF77BD" w:rsidR="00401A67" w:rsidRPr="00451F13" w:rsidRDefault="00401A67" w:rsidP="00401A67">
      <w:pPr>
        <w:ind w:left="708"/>
        <w:jc w:val="both"/>
        <w:rPr>
          <w:rFonts w:ascii="Tahoma" w:hAnsi="Tahoma" w:cs="Tahoma"/>
          <w:sz w:val="20"/>
        </w:rPr>
      </w:pPr>
      <w:r w:rsidRPr="00006215">
        <w:rPr>
          <w:rFonts w:ascii="Tahoma" w:hAnsi="Tahoma" w:cs="Tahoma"/>
          <w:b/>
          <w:bCs/>
          <w:sz w:val="20"/>
          <w:szCs w:val="20"/>
        </w:rPr>
        <w:t>3.2.1</w:t>
      </w:r>
      <w:r w:rsidR="00425530">
        <w:rPr>
          <w:rFonts w:ascii="Tahoma" w:hAnsi="Tahoma" w:cs="Tahoma"/>
          <w:b/>
          <w:bCs/>
          <w:sz w:val="20"/>
          <w:szCs w:val="20"/>
        </w:rPr>
        <w:t xml:space="preserve"> </w:t>
      </w:r>
      <w:r w:rsidRPr="006B6517">
        <w:rPr>
          <w:rFonts w:ascii="Tahoma" w:hAnsi="Tahoma" w:cs="Tahoma"/>
          <w:sz w:val="20"/>
          <w:szCs w:val="20"/>
        </w:rPr>
        <w:t>vyšší moci nebo jiných neočekávaných okolností, které nastaly bez zavinění některé ze smluvních stran</w:t>
      </w:r>
      <w:r>
        <w:rPr>
          <w:rFonts w:ascii="Tahoma" w:hAnsi="Tahoma" w:cs="Tahoma"/>
          <w:sz w:val="20"/>
          <w:szCs w:val="20"/>
        </w:rPr>
        <w:t xml:space="preserve"> (</w:t>
      </w:r>
      <w:r w:rsidRPr="009D312E">
        <w:rPr>
          <w:rFonts w:ascii="Tahoma" w:hAnsi="Tahoma" w:cs="Tahoma"/>
          <w:sz w:val="20"/>
          <w:szCs w:val="20"/>
        </w:rPr>
        <w:t xml:space="preserve">např. </w:t>
      </w:r>
      <w:r w:rsidRPr="009D312E">
        <w:rPr>
          <w:rFonts w:ascii="Tahoma" w:hAnsi="Tahoma" w:cs="Tahoma"/>
          <w:snapToGrid w:val="0"/>
          <w:sz w:val="20"/>
          <w:szCs w:val="20"/>
        </w:rPr>
        <w:t xml:space="preserve">živelné katastrofy, válka, terorismus, </w:t>
      </w:r>
      <w:r w:rsidRPr="00AF710A">
        <w:rPr>
          <w:rFonts w:ascii="Tahoma" w:hAnsi="Tahoma" w:cs="Tahoma"/>
          <w:snapToGrid w:val="0"/>
          <w:color w:val="000000"/>
          <w:sz w:val="20"/>
          <w:szCs w:val="20"/>
        </w:rPr>
        <w:t>epidemie</w:t>
      </w:r>
      <w:r w:rsidRPr="00D31689">
        <w:rPr>
          <w:rFonts w:ascii="Tahoma" w:hAnsi="Tahoma" w:cs="Tahoma"/>
          <w:snapToGrid w:val="0"/>
          <w:sz w:val="20"/>
          <w:szCs w:val="20"/>
        </w:rPr>
        <w:t>,</w:t>
      </w:r>
      <w:r>
        <w:rPr>
          <w:rFonts w:ascii="Tahoma" w:hAnsi="Tahoma" w:cs="Tahoma"/>
          <w:snapToGrid w:val="0"/>
          <w:sz w:val="20"/>
          <w:szCs w:val="20"/>
        </w:rPr>
        <w:t xml:space="preserve"> </w:t>
      </w:r>
      <w:r w:rsidRPr="009D312E">
        <w:rPr>
          <w:rFonts w:ascii="Tahoma" w:hAnsi="Tahoma" w:cs="Tahoma"/>
          <w:snapToGrid w:val="0"/>
          <w:sz w:val="20"/>
          <w:szCs w:val="20"/>
        </w:rPr>
        <w:t>pandemie, revoluce)</w:t>
      </w:r>
      <w:r w:rsidRPr="006B6517">
        <w:rPr>
          <w:rFonts w:ascii="Tahoma" w:hAnsi="Tahoma" w:cs="Tahoma"/>
          <w:sz w:val="20"/>
          <w:szCs w:val="20"/>
        </w:rPr>
        <w:t xml:space="preserve">, </w:t>
      </w:r>
      <w:r>
        <w:rPr>
          <w:rFonts w:ascii="Tahoma" w:hAnsi="Tahoma" w:cs="Tahoma"/>
          <w:sz w:val="20"/>
          <w:szCs w:val="20"/>
        </w:rPr>
        <w:t>nebo</w:t>
      </w:r>
    </w:p>
    <w:p w14:paraId="3198F279" w14:textId="2E917297" w:rsidR="00401A67" w:rsidRDefault="00401A67" w:rsidP="00401A67">
      <w:pPr>
        <w:ind w:left="708"/>
        <w:jc w:val="both"/>
        <w:rPr>
          <w:rFonts w:ascii="Tahoma" w:hAnsi="Tahoma" w:cs="Tahoma"/>
          <w:sz w:val="20"/>
        </w:rPr>
      </w:pPr>
      <w:r w:rsidRPr="00006215">
        <w:rPr>
          <w:rFonts w:ascii="Tahoma" w:eastAsia="Calibri" w:hAnsi="Tahoma" w:cs="Tahoma"/>
          <w:b/>
          <w:bCs/>
          <w:sz w:val="20"/>
          <w:szCs w:val="20"/>
          <w:lang w:eastAsia="en-US"/>
        </w:rPr>
        <w:t>3.2.2</w:t>
      </w:r>
      <w:r w:rsidR="00425530">
        <w:rPr>
          <w:rFonts w:ascii="Tahoma" w:eastAsia="Calibri" w:hAnsi="Tahoma" w:cs="Tahoma"/>
          <w:b/>
          <w:bCs/>
          <w:sz w:val="20"/>
          <w:szCs w:val="20"/>
          <w:lang w:eastAsia="en-US"/>
        </w:rPr>
        <w:t xml:space="preserve"> </w:t>
      </w:r>
      <w:r w:rsidRPr="006B6517">
        <w:rPr>
          <w:rFonts w:ascii="Tahoma" w:eastAsia="Calibri" w:hAnsi="Tahoma" w:cs="Tahoma"/>
          <w:sz w:val="20"/>
          <w:szCs w:val="20"/>
          <w:lang w:eastAsia="en-US"/>
        </w:rPr>
        <w:t xml:space="preserve">nutnosti </w:t>
      </w:r>
      <w:r w:rsidRPr="006B6517">
        <w:rPr>
          <w:rFonts w:ascii="Tahoma" w:hAnsi="Tahoma" w:cs="Tahoma"/>
          <w:sz w:val="20"/>
        </w:rPr>
        <w:t>přerušení stavebních prací z důvodu nepříznivých klimatických podmínek, které by bránily nebo zcela vylučovaly kvalitní provádění stavebních prací nebo by jejich provedení nebylo možné bez porušení technologických postupů, které by mělo vliv na kvalitu prováděných prací</w:t>
      </w:r>
      <w:r w:rsidRPr="009D312E">
        <w:rPr>
          <w:rFonts w:ascii="Tahoma" w:hAnsi="Tahoma" w:cs="Tahoma"/>
          <w:snapToGrid w:val="0"/>
          <w:sz w:val="20"/>
          <w:szCs w:val="20"/>
        </w:rPr>
        <w:t>)</w:t>
      </w:r>
      <w:r w:rsidRPr="006B6517">
        <w:rPr>
          <w:rFonts w:ascii="Tahoma" w:hAnsi="Tahoma" w:cs="Tahoma"/>
          <w:sz w:val="20"/>
          <w:szCs w:val="20"/>
        </w:rPr>
        <w:t xml:space="preserve">, </w:t>
      </w:r>
      <w:r>
        <w:rPr>
          <w:rFonts w:ascii="Tahoma" w:hAnsi="Tahoma" w:cs="Tahoma"/>
          <w:sz w:val="20"/>
          <w:szCs w:val="20"/>
        </w:rPr>
        <w:t>nebo</w:t>
      </w:r>
    </w:p>
    <w:p w14:paraId="539AE233" w14:textId="1CE5D809" w:rsidR="00401A67" w:rsidRDefault="00401A67" w:rsidP="00401A67">
      <w:pPr>
        <w:tabs>
          <w:tab w:val="left" w:pos="284"/>
        </w:tabs>
        <w:ind w:left="720"/>
        <w:jc w:val="both"/>
        <w:rPr>
          <w:rFonts w:ascii="Tahoma" w:eastAsia="Calibri" w:hAnsi="Tahoma" w:cs="Tahoma"/>
          <w:sz w:val="20"/>
          <w:szCs w:val="20"/>
          <w:lang w:eastAsia="en-US"/>
        </w:rPr>
      </w:pPr>
      <w:r w:rsidRPr="00006215">
        <w:rPr>
          <w:rFonts w:ascii="Tahoma" w:eastAsia="Calibri" w:hAnsi="Tahoma" w:cs="Tahoma"/>
          <w:b/>
          <w:bCs/>
          <w:sz w:val="20"/>
          <w:szCs w:val="20"/>
          <w:lang w:eastAsia="en-US"/>
        </w:rPr>
        <w:t>3.2.3</w:t>
      </w:r>
      <w:r w:rsidR="00425530">
        <w:rPr>
          <w:rFonts w:ascii="Tahoma" w:eastAsia="Calibri" w:hAnsi="Tahoma" w:cs="Tahoma"/>
          <w:b/>
          <w:bCs/>
          <w:sz w:val="20"/>
          <w:szCs w:val="20"/>
          <w:lang w:eastAsia="en-US"/>
        </w:rPr>
        <w:t xml:space="preserve"> </w:t>
      </w:r>
      <w:r w:rsidRPr="003F1BF8">
        <w:rPr>
          <w:rFonts w:ascii="Tahoma" w:eastAsia="Calibri" w:hAnsi="Tahoma" w:cs="Tahoma"/>
          <w:sz w:val="20"/>
          <w:szCs w:val="20"/>
          <w:lang w:eastAsia="en-US"/>
        </w:rPr>
        <w:t xml:space="preserve">nutnosti realizace dodatečných stavebních prací nebo změn stavebních prací, které budou mít prokazatelně vliv </w:t>
      </w:r>
      <w:r>
        <w:rPr>
          <w:rFonts w:ascii="Tahoma" w:eastAsia="Calibri" w:hAnsi="Tahoma" w:cs="Tahoma"/>
          <w:sz w:val="20"/>
          <w:szCs w:val="20"/>
          <w:lang w:eastAsia="en-US"/>
        </w:rPr>
        <w:t>na</w:t>
      </w:r>
      <w:r w:rsidRPr="003F1BF8">
        <w:rPr>
          <w:rFonts w:ascii="Tahoma" w:eastAsia="Calibri" w:hAnsi="Tahoma" w:cs="Tahoma"/>
          <w:sz w:val="20"/>
          <w:szCs w:val="20"/>
          <w:lang w:eastAsia="en-US"/>
        </w:rPr>
        <w:t xml:space="preserve"> prodloužení doby realizace díla</w:t>
      </w:r>
      <w:r>
        <w:rPr>
          <w:rFonts w:ascii="Tahoma" w:hAnsi="Tahoma" w:cs="Tahoma"/>
          <w:sz w:val="20"/>
          <w:szCs w:val="20"/>
        </w:rPr>
        <w:t>.</w:t>
      </w:r>
    </w:p>
    <w:p w14:paraId="77E49AFC" w14:textId="77777777" w:rsidR="00401A67" w:rsidRDefault="00401A67" w:rsidP="00401A67">
      <w:pPr>
        <w:jc w:val="both"/>
        <w:rPr>
          <w:rFonts w:ascii="Tahoma" w:hAnsi="Tahoma" w:cs="Tahoma"/>
          <w:sz w:val="20"/>
        </w:rPr>
      </w:pPr>
    </w:p>
    <w:p w14:paraId="181ABB4C" w14:textId="77777777" w:rsidR="00401A67" w:rsidRPr="006B6517" w:rsidRDefault="00401A67" w:rsidP="00401A67">
      <w:pPr>
        <w:ind w:left="709"/>
        <w:jc w:val="both"/>
        <w:rPr>
          <w:rFonts w:ascii="Tahoma" w:hAnsi="Tahoma" w:cs="Tahoma"/>
          <w:sz w:val="20"/>
        </w:rPr>
      </w:pPr>
      <w:r w:rsidRPr="006B6517">
        <w:rPr>
          <w:rFonts w:ascii="Tahoma" w:hAnsi="Tahoma" w:cs="Tahoma"/>
          <w:sz w:val="20"/>
        </w:rPr>
        <w:t>O</w:t>
      </w:r>
      <w:r>
        <w:rPr>
          <w:rFonts w:ascii="Tahoma" w:hAnsi="Tahoma" w:cs="Tahoma"/>
          <w:sz w:val="20"/>
        </w:rPr>
        <w:t> </w:t>
      </w:r>
      <w:r w:rsidRPr="006B6517">
        <w:rPr>
          <w:rFonts w:ascii="Tahoma" w:hAnsi="Tahoma" w:cs="Tahoma"/>
          <w:sz w:val="20"/>
        </w:rPr>
        <w:t>prodloužení termínu dokončení díla bude mezi smluvními stranami uzavřen písemný dodatek 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Pr="006B6517">
        <w:rPr>
          <w:rFonts w:ascii="Tahoma" w:hAnsi="Tahoma" w:cs="Tahoma"/>
          <w:sz w:val="20"/>
        </w:rPr>
        <w:t xml:space="preserve">Termín realizace se prodlouží </w:t>
      </w:r>
      <w:r>
        <w:rPr>
          <w:rFonts w:ascii="Tahoma" w:hAnsi="Tahoma" w:cs="Tahoma"/>
          <w:sz w:val="20"/>
        </w:rPr>
        <w:t>max. o </w:t>
      </w:r>
      <w:r w:rsidRPr="006B6517">
        <w:rPr>
          <w:rFonts w:ascii="Tahoma" w:hAnsi="Tahoma" w:cs="Tahoma"/>
          <w:sz w:val="20"/>
        </w:rPr>
        <w:t>počet dnů, po které nebylo možno provádět dílo z výše uveden</w:t>
      </w:r>
      <w:r>
        <w:rPr>
          <w:rFonts w:ascii="Tahoma" w:hAnsi="Tahoma" w:cs="Tahoma"/>
          <w:sz w:val="20"/>
        </w:rPr>
        <w:t xml:space="preserve">ých </w:t>
      </w:r>
      <w:r w:rsidRPr="006B6517">
        <w:rPr>
          <w:rFonts w:ascii="Tahoma" w:hAnsi="Tahoma" w:cs="Tahoma"/>
          <w:sz w:val="20"/>
        </w:rPr>
        <w:t>důvodu</w:t>
      </w:r>
      <w:r>
        <w:rPr>
          <w:rFonts w:ascii="Tahoma" w:hAnsi="Tahoma" w:cs="Tahoma"/>
          <w:sz w:val="20"/>
        </w:rPr>
        <w:t xml:space="preserve"> nebo o počet dnů potřebných k realizaci </w:t>
      </w:r>
      <w:r w:rsidRPr="003F1BF8">
        <w:rPr>
          <w:rFonts w:ascii="Tahoma" w:eastAsia="Calibri" w:hAnsi="Tahoma" w:cs="Tahoma"/>
          <w:sz w:val="20"/>
          <w:szCs w:val="20"/>
          <w:lang w:eastAsia="en-US"/>
        </w:rPr>
        <w:t>dodatečných stavebních prací</w:t>
      </w:r>
      <w:r>
        <w:rPr>
          <w:rFonts w:ascii="Tahoma" w:eastAsia="Calibri" w:hAnsi="Tahoma" w:cs="Tahoma"/>
          <w:sz w:val="20"/>
          <w:szCs w:val="20"/>
          <w:lang w:eastAsia="en-US"/>
        </w:rPr>
        <w:t xml:space="preserve">, </w:t>
      </w:r>
      <w:r w:rsidRPr="003F1BF8">
        <w:rPr>
          <w:rFonts w:ascii="Tahoma" w:eastAsia="Calibri" w:hAnsi="Tahoma" w:cs="Tahoma"/>
          <w:sz w:val="20"/>
          <w:szCs w:val="20"/>
          <w:lang w:eastAsia="en-US"/>
        </w:rPr>
        <w:t>změn stavebních prací</w:t>
      </w:r>
      <w:r>
        <w:rPr>
          <w:rFonts w:ascii="Tahoma" w:eastAsia="Calibri" w:hAnsi="Tahoma" w:cs="Tahoma"/>
          <w:sz w:val="20"/>
          <w:szCs w:val="20"/>
          <w:lang w:eastAsia="en-US"/>
        </w:rPr>
        <w:t>.</w:t>
      </w:r>
    </w:p>
    <w:p w14:paraId="54900EED" w14:textId="77777777" w:rsidR="00401A67" w:rsidRPr="00492597" w:rsidRDefault="00401A67" w:rsidP="00401A67">
      <w:pPr>
        <w:rPr>
          <w:rFonts w:ascii="Tahoma" w:hAnsi="Tahoma" w:cs="Tahoma"/>
          <w:sz w:val="20"/>
          <w:highlight w:val="yellow"/>
        </w:rPr>
      </w:pPr>
    </w:p>
    <w:p w14:paraId="35997C68" w14:textId="77777777" w:rsidR="00401A67" w:rsidRPr="006B6517" w:rsidRDefault="00401A67" w:rsidP="00401A67">
      <w:pPr>
        <w:numPr>
          <w:ilvl w:val="0"/>
          <w:numId w:val="7"/>
        </w:numPr>
        <w:tabs>
          <w:tab w:val="left" w:pos="567"/>
        </w:tabs>
        <w:suppressAutoHyphens w:val="0"/>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objednatele, má zhotovitel právo na prodloužení termínu pro dokončení a předání díla, a to o dobu pozastavení provádění díla.</w:t>
      </w:r>
    </w:p>
    <w:p w14:paraId="5C46613E" w14:textId="77777777" w:rsidR="00401A67" w:rsidRPr="00DF2224" w:rsidRDefault="00401A67" w:rsidP="00401A67">
      <w:pPr>
        <w:numPr>
          <w:ilvl w:val="0"/>
          <w:numId w:val="7"/>
        </w:numPr>
        <w:tabs>
          <w:tab w:val="left" w:pos="567"/>
        </w:tabs>
        <w:suppressAutoHyphens w:val="0"/>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 včetně řádného protokolárního předání díla objednateli formou dle čl.</w:t>
      </w:r>
      <w:r>
        <w:rPr>
          <w:rFonts w:ascii="Tahoma" w:hAnsi="Tahoma" w:cs="Tahoma"/>
          <w:sz w:val="20"/>
          <w:szCs w:val="20"/>
          <w:lang w:eastAsia="ar-SA"/>
        </w:rPr>
        <w:t xml:space="preserve"> </w:t>
      </w:r>
      <w:r w:rsidRPr="00DF2224">
        <w:rPr>
          <w:rFonts w:ascii="Tahoma" w:hAnsi="Tahoma" w:cs="Tahoma"/>
          <w:sz w:val="20"/>
          <w:szCs w:val="20"/>
          <w:lang w:eastAsia="ar-SA"/>
        </w:rPr>
        <w:t>XIII. této smlouvy. Dílo je prosté všech vad a nedodělků, pokud neobsahuje vady, které samy o sobě ani ve spojení s jinými nebrání užívání díla funkčně nebo esteticky, ani jeho užívání podstatným způsobem neomezují.</w:t>
      </w:r>
    </w:p>
    <w:p w14:paraId="130D81F6" w14:textId="77777777" w:rsidR="00401A67" w:rsidRPr="00DF2224" w:rsidRDefault="00401A67" w:rsidP="00401A67">
      <w:pPr>
        <w:spacing w:before="480" w:after="120"/>
        <w:jc w:val="center"/>
        <w:outlineLvl w:val="0"/>
        <w:rPr>
          <w:rFonts w:ascii="Tahoma" w:hAnsi="Tahoma" w:cs="Tahoma"/>
          <w:b/>
          <w:sz w:val="22"/>
          <w:szCs w:val="20"/>
          <w:u w:val="single"/>
        </w:rPr>
      </w:pPr>
      <w:r w:rsidRPr="00DF2224">
        <w:rPr>
          <w:rFonts w:ascii="Tahoma" w:hAnsi="Tahoma" w:cs="Tahoma"/>
          <w:b/>
          <w:sz w:val="22"/>
          <w:szCs w:val="20"/>
          <w:u w:val="single"/>
        </w:rPr>
        <w:t>IV. Místo provádění díla</w:t>
      </w:r>
    </w:p>
    <w:p w14:paraId="083F6634" w14:textId="08EC7126" w:rsidR="00401A67" w:rsidRPr="0096025A" w:rsidRDefault="00401A67" w:rsidP="00401A67">
      <w:pPr>
        <w:pStyle w:val="Zkladntextodsazen3"/>
        <w:numPr>
          <w:ilvl w:val="1"/>
          <w:numId w:val="4"/>
        </w:numPr>
        <w:tabs>
          <w:tab w:val="clear" w:pos="705"/>
          <w:tab w:val="num" w:pos="567"/>
        </w:tabs>
        <w:spacing w:after="180"/>
        <w:ind w:left="0" w:firstLine="0"/>
        <w:jc w:val="both"/>
        <w:rPr>
          <w:rFonts w:ascii="Tahoma" w:hAnsi="Tahoma" w:cs="Tahoma"/>
          <w:sz w:val="20"/>
          <w:szCs w:val="20"/>
        </w:rPr>
      </w:pPr>
      <w:r w:rsidRPr="0096025A">
        <w:rPr>
          <w:rFonts w:ascii="Tahoma" w:hAnsi="Tahoma" w:cs="Tahoma"/>
          <w:sz w:val="20"/>
          <w:szCs w:val="20"/>
        </w:rPr>
        <w:t>Místo plnění veřejné zakázky:</w:t>
      </w:r>
      <w:r w:rsidR="0096025A" w:rsidRPr="0096025A">
        <w:rPr>
          <w:rFonts w:ascii="Tahoma" w:hAnsi="Tahoma" w:cs="Tahoma"/>
          <w:sz w:val="20"/>
          <w:szCs w:val="20"/>
        </w:rPr>
        <w:t xml:space="preserve"> Rokytnice nad Rokytnou č.p. 134, parcelní číslo 127. </w:t>
      </w:r>
    </w:p>
    <w:p w14:paraId="03409656" w14:textId="77777777" w:rsidR="00401A67" w:rsidRPr="00B43288" w:rsidRDefault="00401A67" w:rsidP="00401A67">
      <w:pPr>
        <w:pStyle w:val="Zkladntextodsazen31"/>
        <w:numPr>
          <w:ilvl w:val="1"/>
          <w:numId w:val="4"/>
        </w:numPr>
        <w:tabs>
          <w:tab w:val="clear" w:pos="705"/>
          <w:tab w:val="num" w:pos="567"/>
        </w:tabs>
        <w:spacing w:after="180"/>
        <w:ind w:left="0" w:firstLine="0"/>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5FD4129E" w14:textId="77777777" w:rsidR="00401A67" w:rsidRPr="00DF2224" w:rsidRDefault="00401A67" w:rsidP="00401A67">
      <w:pPr>
        <w:spacing w:before="480" w:after="120"/>
        <w:jc w:val="center"/>
        <w:outlineLvl w:val="0"/>
        <w:rPr>
          <w:rFonts w:ascii="Tahoma" w:hAnsi="Tahoma" w:cs="Tahoma"/>
          <w:b/>
          <w:sz w:val="22"/>
          <w:szCs w:val="20"/>
          <w:u w:val="single"/>
        </w:rPr>
      </w:pPr>
      <w:bookmarkStart w:id="5" w:name="_Toc255560894"/>
      <w:bookmarkStart w:id="6" w:name="_Toc255560747"/>
      <w:r w:rsidRPr="00DF2224">
        <w:rPr>
          <w:rFonts w:ascii="Tahoma" w:hAnsi="Tahoma" w:cs="Tahoma"/>
          <w:b/>
          <w:sz w:val="22"/>
          <w:szCs w:val="20"/>
          <w:u w:val="single"/>
        </w:rPr>
        <w:t>V. Cena díla a platební podmínky</w:t>
      </w:r>
      <w:bookmarkEnd w:id="5"/>
      <w:bookmarkEnd w:id="6"/>
    </w:p>
    <w:p w14:paraId="65DB2C23" w14:textId="206B4C34" w:rsidR="00401A67" w:rsidRPr="00401A67" w:rsidRDefault="00401A67" w:rsidP="00401A67">
      <w:pPr>
        <w:pStyle w:val="Zkladntext"/>
        <w:numPr>
          <w:ilvl w:val="0"/>
          <w:numId w:val="8"/>
        </w:numPr>
        <w:tabs>
          <w:tab w:val="left" w:pos="6237"/>
        </w:tabs>
        <w:ind w:left="709" w:hanging="709"/>
        <w:rPr>
          <w:rFonts w:ascii="Tahoma" w:hAnsi="Tahoma" w:cs="Tahoma"/>
          <w:bCs/>
          <w:sz w:val="20"/>
        </w:rPr>
      </w:pPr>
      <w:r w:rsidRPr="00DF2224">
        <w:rPr>
          <w:rFonts w:ascii="Tahoma" w:hAnsi="Tahoma" w:cs="Tahoma"/>
          <w:bCs/>
          <w:sz w:val="20"/>
        </w:rPr>
        <w:t xml:space="preserve">Cena díla dle této smlouvy je stanovena ve </w:t>
      </w:r>
      <w:r w:rsidRPr="00401A67">
        <w:rPr>
          <w:rFonts w:ascii="Tahoma" w:hAnsi="Tahoma" w:cs="Tahoma"/>
          <w:bCs/>
          <w:sz w:val="20"/>
        </w:rPr>
        <w:t>výši:</w:t>
      </w:r>
      <w:r w:rsidRPr="00401A67">
        <w:rPr>
          <w:rFonts w:ascii="Tahoma" w:hAnsi="Tahoma" w:cs="Tahoma"/>
          <w:sz w:val="20"/>
        </w:rPr>
        <w:tab/>
      </w:r>
      <w:sdt>
        <w:sdtPr>
          <w:rPr>
            <w:rFonts w:ascii="Tahoma" w:hAnsi="Tahoma" w:cs="Tahoma"/>
            <w:sz w:val="20"/>
          </w:rPr>
          <w:id w:val="-1458642631"/>
          <w:placeholder>
            <w:docPart w:val="DefaultPlaceholder_-1854013440"/>
          </w:placeholder>
          <w:text/>
        </w:sdtPr>
        <w:sdtEndPr/>
        <w:sdtContent>
          <w:r w:rsidRPr="00401A67">
            <w:rPr>
              <w:rFonts w:ascii="Tahoma" w:hAnsi="Tahoma" w:cs="Tahoma"/>
              <w:sz w:val="20"/>
            </w:rPr>
            <w:t>…………</w:t>
          </w:r>
          <w:proofErr w:type="gramStart"/>
          <w:r w:rsidRPr="00401A67">
            <w:rPr>
              <w:rFonts w:ascii="Tahoma" w:hAnsi="Tahoma" w:cs="Tahoma"/>
              <w:sz w:val="20"/>
            </w:rPr>
            <w:t>…….</w:t>
          </w:r>
          <w:proofErr w:type="gramEnd"/>
        </w:sdtContent>
      </w:sdt>
      <w:r w:rsidRPr="00401A67">
        <w:rPr>
          <w:rFonts w:ascii="Tahoma" w:hAnsi="Tahoma" w:cs="Tahoma"/>
          <w:sz w:val="20"/>
        </w:rPr>
        <w:t>Kč bez DPH</w:t>
      </w:r>
    </w:p>
    <w:p w14:paraId="24392B69" w14:textId="0DFF9106" w:rsidR="00401A67" w:rsidRPr="00401A67" w:rsidRDefault="00401A67" w:rsidP="00401A67">
      <w:pPr>
        <w:tabs>
          <w:tab w:val="left" w:pos="709"/>
          <w:tab w:val="left" w:pos="6237"/>
          <w:tab w:val="right" w:pos="7797"/>
          <w:tab w:val="left" w:pos="7938"/>
        </w:tabs>
        <w:ind w:left="709"/>
        <w:rPr>
          <w:rFonts w:ascii="Tahoma" w:hAnsi="Tahoma" w:cs="Tahoma"/>
          <w:b/>
          <w:sz w:val="20"/>
          <w:szCs w:val="20"/>
        </w:rPr>
      </w:pPr>
      <w:r w:rsidRPr="00401A67">
        <w:rPr>
          <w:rFonts w:ascii="Tahoma" w:hAnsi="Tahoma" w:cs="Tahoma"/>
          <w:sz w:val="20"/>
          <w:szCs w:val="20"/>
        </w:rPr>
        <w:tab/>
      </w:r>
      <w:sdt>
        <w:sdtPr>
          <w:rPr>
            <w:rFonts w:ascii="Tahoma" w:hAnsi="Tahoma" w:cs="Tahoma"/>
            <w:b/>
            <w:sz w:val="20"/>
            <w:szCs w:val="20"/>
          </w:rPr>
          <w:id w:val="-701328684"/>
          <w:placeholder>
            <w:docPart w:val="DefaultPlaceholder_-1854013440"/>
          </w:placeholder>
          <w:text/>
        </w:sdtPr>
        <w:sdtEndPr/>
        <w:sdtContent>
          <w:r w:rsidRPr="00401A67">
            <w:rPr>
              <w:rFonts w:ascii="Tahoma" w:hAnsi="Tahoma" w:cs="Tahoma"/>
              <w:b/>
              <w:sz w:val="20"/>
              <w:szCs w:val="20"/>
            </w:rPr>
            <w:t>………</w:t>
          </w:r>
          <w:proofErr w:type="gramStart"/>
          <w:r w:rsidRPr="00401A67">
            <w:rPr>
              <w:rFonts w:ascii="Tahoma" w:hAnsi="Tahoma" w:cs="Tahoma"/>
              <w:b/>
              <w:sz w:val="20"/>
              <w:szCs w:val="20"/>
            </w:rPr>
            <w:t>…….</w:t>
          </w:r>
          <w:proofErr w:type="gramEnd"/>
          <w:r w:rsidRPr="00401A67">
            <w:rPr>
              <w:rFonts w:ascii="Tahoma" w:hAnsi="Tahoma" w:cs="Tahoma"/>
              <w:b/>
              <w:sz w:val="20"/>
              <w:szCs w:val="20"/>
            </w:rPr>
            <w:t>.</w:t>
          </w:r>
          <w:proofErr w:type="gramStart"/>
          <w:r w:rsidRPr="00401A67">
            <w:rPr>
              <w:rFonts w:ascii="Tahoma" w:hAnsi="Tahoma" w:cs="Tahoma"/>
              <w:b/>
              <w:sz w:val="20"/>
              <w:szCs w:val="20"/>
            </w:rPr>
            <w:t>…….</w:t>
          </w:r>
          <w:proofErr w:type="gramEnd"/>
        </w:sdtContent>
      </w:sdt>
      <w:r w:rsidRPr="00401A67">
        <w:rPr>
          <w:rFonts w:ascii="Tahoma" w:hAnsi="Tahoma" w:cs="Tahoma"/>
          <w:b/>
          <w:sz w:val="20"/>
          <w:szCs w:val="20"/>
        </w:rPr>
        <w:t>Kč DPH</w:t>
      </w:r>
    </w:p>
    <w:p w14:paraId="404315D0" w14:textId="73AB4EEB" w:rsidR="00401A67" w:rsidRPr="00450E20" w:rsidRDefault="00401A67" w:rsidP="00401A67">
      <w:pPr>
        <w:tabs>
          <w:tab w:val="left" w:pos="709"/>
          <w:tab w:val="left" w:pos="6237"/>
          <w:tab w:val="right" w:pos="7797"/>
          <w:tab w:val="left" w:pos="7938"/>
        </w:tabs>
        <w:ind w:left="709"/>
        <w:rPr>
          <w:rFonts w:ascii="Tahoma" w:hAnsi="Tahoma" w:cs="Tahoma"/>
          <w:b/>
          <w:sz w:val="20"/>
          <w:szCs w:val="20"/>
        </w:rPr>
      </w:pPr>
      <w:r w:rsidRPr="00401A67">
        <w:rPr>
          <w:rFonts w:ascii="Tahoma" w:hAnsi="Tahoma" w:cs="Tahoma"/>
          <w:b/>
          <w:sz w:val="20"/>
          <w:szCs w:val="20"/>
        </w:rPr>
        <w:t xml:space="preserve">                                                                                           </w:t>
      </w:r>
      <w:sdt>
        <w:sdtPr>
          <w:rPr>
            <w:rFonts w:ascii="Tahoma" w:hAnsi="Tahoma" w:cs="Tahoma"/>
            <w:b/>
            <w:sz w:val="20"/>
            <w:szCs w:val="20"/>
          </w:rPr>
          <w:id w:val="1081641357"/>
          <w:placeholder>
            <w:docPart w:val="DefaultPlaceholder_-1854013440"/>
          </w:placeholder>
          <w:text/>
        </w:sdtPr>
        <w:sdtEndPr/>
        <w:sdtContent>
          <w:r w:rsidRPr="00401A67">
            <w:rPr>
              <w:rFonts w:ascii="Tahoma" w:hAnsi="Tahoma" w:cs="Tahoma"/>
              <w:b/>
              <w:sz w:val="20"/>
              <w:szCs w:val="20"/>
            </w:rPr>
            <w:t>………………...</w:t>
          </w:r>
        </w:sdtContent>
      </w:sdt>
      <w:r w:rsidRPr="00450E20">
        <w:rPr>
          <w:rFonts w:ascii="Tahoma" w:hAnsi="Tahoma" w:cs="Tahoma"/>
          <w:b/>
          <w:sz w:val="20"/>
          <w:szCs w:val="20"/>
        </w:rPr>
        <w:t xml:space="preserve">Kč včetně </w:t>
      </w:r>
      <w:r>
        <w:rPr>
          <w:rFonts w:ascii="Tahoma" w:hAnsi="Tahoma" w:cs="Tahoma"/>
          <w:b/>
          <w:sz w:val="20"/>
          <w:szCs w:val="20"/>
        </w:rPr>
        <w:t>DPH</w:t>
      </w:r>
    </w:p>
    <w:p w14:paraId="68A8AF04" w14:textId="77777777" w:rsidR="00401A67" w:rsidRPr="008F4B66" w:rsidRDefault="00401A67" w:rsidP="00401A67">
      <w:pPr>
        <w:spacing w:before="180" w:after="180"/>
        <w:jc w:val="both"/>
        <w:rPr>
          <w:rFonts w:ascii="Tahoma" w:hAnsi="Tahoma" w:cs="Tahoma"/>
          <w:sz w:val="20"/>
          <w:szCs w:val="20"/>
        </w:rPr>
      </w:pPr>
      <w:r w:rsidRPr="00DF2224">
        <w:rPr>
          <w:rFonts w:ascii="Tahoma" w:hAnsi="Tahoma" w:cs="Tahoma"/>
          <w:sz w:val="20"/>
          <w:szCs w:val="20"/>
        </w:rPr>
        <w:t xml:space="preserve">Podrobná kalkulace ceny </w:t>
      </w:r>
      <w:r w:rsidRPr="008F4B66">
        <w:rPr>
          <w:rFonts w:ascii="Tahoma" w:hAnsi="Tahoma" w:cs="Tahoma"/>
          <w:sz w:val="20"/>
          <w:szCs w:val="20"/>
        </w:rPr>
        <w:t>díla včetně jednotkových cen je uvedena v oceněn</w:t>
      </w:r>
      <w:r>
        <w:rPr>
          <w:rFonts w:ascii="Tahoma" w:hAnsi="Tahoma" w:cs="Tahoma"/>
          <w:sz w:val="20"/>
          <w:szCs w:val="20"/>
        </w:rPr>
        <w:t>ých</w:t>
      </w:r>
      <w:r w:rsidRPr="008F4B66">
        <w:rPr>
          <w:rFonts w:ascii="Tahoma" w:hAnsi="Tahoma" w:cs="Tahoma"/>
          <w:sz w:val="20"/>
          <w:szCs w:val="20"/>
        </w:rPr>
        <w:t xml:space="preserve"> soupis</w:t>
      </w:r>
      <w:r>
        <w:rPr>
          <w:rFonts w:ascii="Tahoma" w:hAnsi="Tahoma" w:cs="Tahoma"/>
          <w:sz w:val="20"/>
          <w:szCs w:val="20"/>
        </w:rPr>
        <w:t xml:space="preserve">ech </w:t>
      </w:r>
      <w:r w:rsidRPr="008F4B66">
        <w:rPr>
          <w:rFonts w:ascii="Tahoma" w:hAnsi="Tahoma" w:cs="Tahoma"/>
          <w:sz w:val="20"/>
          <w:szCs w:val="20"/>
        </w:rPr>
        <w:t>stavebních prací, dodávek a služeb s výkazem výměr (dále jen „VV“), který tvoří přílohu č. 1 této smlouvy. Jednotkové ceny uvedené v oceněném VV, jsou závazné po celou dobu plnění této smlouvy</w:t>
      </w:r>
      <w:r>
        <w:rPr>
          <w:rFonts w:ascii="Tahoma" w:hAnsi="Tahoma" w:cs="Tahoma"/>
          <w:sz w:val="20"/>
          <w:szCs w:val="20"/>
        </w:rPr>
        <w:t>, vyjma případů uvedených v této smlouvě</w:t>
      </w:r>
      <w:r w:rsidRPr="008F4B66">
        <w:rPr>
          <w:rFonts w:ascii="Tahoma" w:hAnsi="Tahoma" w:cs="Tahoma"/>
          <w:sz w:val="20"/>
          <w:szCs w:val="20"/>
        </w:rPr>
        <w:t>. Oceněný VV slouží k prokazování finančního objemu zhotovitelem provedených prací, jako podklad pro fakturaci a dále pro ocenění případných méněprací nebo</w:t>
      </w:r>
      <w:r>
        <w:rPr>
          <w:rFonts w:ascii="Tahoma" w:hAnsi="Tahoma" w:cs="Tahoma"/>
          <w:sz w:val="20"/>
          <w:szCs w:val="20"/>
        </w:rPr>
        <w:t> </w:t>
      </w:r>
      <w:r w:rsidRPr="008F4B66">
        <w:rPr>
          <w:rFonts w:ascii="Tahoma" w:hAnsi="Tahoma" w:cs="Tahoma"/>
          <w:sz w:val="20"/>
          <w:szCs w:val="20"/>
        </w:rPr>
        <w:t xml:space="preserve">dodatečných stavebních prací (víceprací) ve formě nepodstatné změny závazku dle </w:t>
      </w:r>
      <w:r w:rsidRPr="008F4B66">
        <w:rPr>
          <w:rFonts w:ascii="Tahoma" w:hAnsi="Tahoma" w:cs="Tahoma"/>
          <w:b/>
          <w:sz w:val="20"/>
          <w:szCs w:val="20"/>
        </w:rPr>
        <w:t>§ 222 odst. 4, 5, 6, 9 ZZVZ</w:t>
      </w:r>
      <w:r w:rsidRPr="008F4B66">
        <w:rPr>
          <w:rFonts w:ascii="Tahoma" w:hAnsi="Tahoma" w:cs="Tahoma"/>
          <w:sz w:val="20"/>
          <w:szCs w:val="20"/>
        </w:rPr>
        <w:t xml:space="preserve"> a dodatečných změn stavebních prací realizovaných postupem dle </w:t>
      </w:r>
      <w:r w:rsidRPr="008F4B66">
        <w:rPr>
          <w:rFonts w:ascii="Tahoma" w:hAnsi="Tahoma" w:cs="Tahoma"/>
          <w:b/>
          <w:sz w:val="20"/>
          <w:szCs w:val="20"/>
        </w:rPr>
        <w:t>§ 222 odst. 7 ZZVZ</w:t>
      </w:r>
      <w:r w:rsidRPr="008F4B66">
        <w:rPr>
          <w:rFonts w:ascii="Tahoma" w:hAnsi="Tahoma" w:cs="Tahoma"/>
          <w:sz w:val="20"/>
          <w:szCs w:val="20"/>
        </w:rPr>
        <w:t>.</w:t>
      </w:r>
    </w:p>
    <w:p w14:paraId="2A4F2038" w14:textId="77777777" w:rsidR="00401A67" w:rsidRPr="00C879BA" w:rsidRDefault="00401A67" w:rsidP="00401A67">
      <w:pPr>
        <w:pStyle w:val="Zkladntext"/>
        <w:numPr>
          <w:ilvl w:val="0"/>
          <w:numId w:val="8"/>
        </w:numPr>
        <w:tabs>
          <w:tab w:val="left" w:pos="567"/>
        </w:tabs>
        <w:spacing w:after="180"/>
        <w:ind w:left="0" w:firstLine="0"/>
        <w:rPr>
          <w:rFonts w:ascii="Tahoma" w:hAnsi="Tahoma" w:cs="Tahoma"/>
          <w:b w:val="0"/>
          <w:bCs/>
          <w:sz w:val="20"/>
        </w:rPr>
      </w:pPr>
      <w:r w:rsidRPr="008F4B66">
        <w:rPr>
          <w:rFonts w:ascii="Tahoma" w:hAnsi="Tahoma" w:cs="Tahoma"/>
          <w:b w:val="0"/>
          <w:bCs/>
          <w:sz w:val="20"/>
        </w:rPr>
        <w:t>Zhotovitelem navržená cena díla je úplná, konečná a nepřekročitelná a obsahuje veškeré položky vyplývající ze zadávací dokumentace, projektové dokumentace pro p</w:t>
      </w:r>
      <w:r>
        <w:rPr>
          <w:rFonts w:ascii="Tahoma" w:hAnsi="Tahoma" w:cs="Tahoma"/>
          <w:b w:val="0"/>
          <w:bCs/>
          <w:sz w:val="20"/>
        </w:rPr>
        <w:t>r</w:t>
      </w:r>
      <w:r w:rsidRPr="008F4B66">
        <w:rPr>
          <w:rFonts w:ascii="Tahoma" w:hAnsi="Tahoma" w:cs="Tahoma"/>
          <w:b w:val="0"/>
          <w:bCs/>
          <w:sz w:val="20"/>
        </w:rPr>
        <w:t>ov</w:t>
      </w:r>
      <w:r>
        <w:rPr>
          <w:rFonts w:ascii="Tahoma" w:hAnsi="Tahoma" w:cs="Tahoma"/>
          <w:b w:val="0"/>
          <w:bCs/>
          <w:sz w:val="20"/>
        </w:rPr>
        <w:t>ádě</w:t>
      </w:r>
      <w:r w:rsidRPr="008F4B66">
        <w:rPr>
          <w:rFonts w:ascii="Tahoma" w:hAnsi="Tahoma" w:cs="Tahoma"/>
          <w:b w:val="0"/>
          <w:bCs/>
          <w:sz w:val="20"/>
        </w:rPr>
        <w:t>ní stavby a oceněném</w:t>
      </w:r>
      <w:r>
        <w:rPr>
          <w:rFonts w:ascii="Tahoma" w:hAnsi="Tahoma" w:cs="Tahoma"/>
          <w:b w:val="0"/>
          <w:bCs/>
          <w:sz w:val="20"/>
        </w:rPr>
        <w:t xml:space="preserve"> </w:t>
      </w:r>
      <w:r w:rsidRPr="008F4B66">
        <w:rPr>
          <w:rFonts w:ascii="Tahoma" w:hAnsi="Tahoma" w:cs="Tahoma"/>
          <w:b w:val="0"/>
          <w:bCs/>
          <w:sz w:val="20"/>
        </w:rPr>
        <w:t xml:space="preserve">soupisu stavebních prací, dodávek a služeb s výkazem výměr. Ceny uvedené zhotovitelem v oceněném </w:t>
      </w:r>
      <w:r w:rsidRPr="008F4B66">
        <w:rPr>
          <w:rFonts w:ascii="Tahoma" w:hAnsi="Tahoma" w:cs="Tahoma"/>
          <w:b w:val="0"/>
          <w:bCs/>
          <w:sz w:val="20"/>
        </w:rPr>
        <w:lastRenderedPageBreak/>
        <w:t>soupisu</w:t>
      </w:r>
      <w:r>
        <w:rPr>
          <w:rFonts w:ascii="Tahoma" w:hAnsi="Tahoma" w:cs="Tahoma"/>
          <w:b w:val="0"/>
          <w:bCs/>
          <w:sz w:val="20"/>
        </w:rPr>
        <w:t xml:space="preserve"> </w:t>
      </w:r>
      <w:r w:rsidRPr="008F4B66">
        <w:rPr>
          <w:rFonts w:ascii="Tahoma" w:hAnsi="Tahoma" w:cs="Tahoma"/>
          <w:b w:val="0"/>
          <w:bCs/>
          <w:sz w:val="20"/>
        </w:rPr>
        <w:t xml:space="preserve">stavebních prací, dodávek a služeb s výkazem výměr obsahující veškeré náklady související se zhotovením díla, </w:t>
      </w:r>
      <w:r w:rsidRPr="001E4FED">
        <w:rPr>
          <w:rFonts w:ascii="Tahoma" w:hAnsi="Tahoma" w:cs="Tahoma"/>
          <w:b w:val="0"/>
          <w:bCs/>
          <w:sz w:val="20"/>
        </w:rPr>
        <w:t>vedlejší a ostatní náklady a případné další náklady související s plněním této smlouvy.</w:t>
      </w:r>
      <w:bookmarkStart w:id="7" w:name="_Toc255560900"/>
      <w:bookmarkStart w:id="8" w:name="_Toc255560753"/>
    </w:p>
    <w:p w14:paraId="3893D02C" w14:textId="77777777" w:rsidR="00401A67" w:rsidRPr="00C879BA" w:rsidRDefault="00401A67" w:rsidP="00401A67">
      <w:pPr>
        <w:pStyle w:val="Zkladntext"/>
        <w:tabs>
          <w:tab w:val="left" w:pos="567"/>
        </w:tabs>
        <w:spacing w:after="180"/>
        <w:rPr>
          <w:rFonts w:ascii="Tahoma" w:hAnsi="Tahoma" w:cs="Tahoma"/>
          <w:b w:val="0"/>
          <w:bCs/>
          <w:sz w:val="20"/>
        </w:rPr>
      </w:pPr>
      <w:r w:rsidRPr="00C879BA">
        <w:rPr>
          <w:rFonts w:ascii="Tahoma" w:hAnsi="Tahoma" w:cs="Tahoma"/>
          <w:b w:val="0"/>
          <w:bCs/>
          <w:sz w:val="20"/>
        </w:rPr>
        <w:t xml:space="preserve">Změna ceny je možná v případě změny stanovené sazby daně </w:t>
      </w:r>
      <w:r>
        <w:rPr>
          <w:rFonts w:ascii="Tahoma" w:hAnsi="Tahoma" w:cs="Tahoma"/>
          <w:b w:val="0"/>
          <w:bCs/>
          <w:sz w:val="20"/>
        </w:rPr>
        <w:t xml:space="preserve">z přidané hodnoty podle </w:t>
      </w:r>
      <w:r w:rsidRPr="00C879BA">
        <w:rPr>
          <w:rFonts w:ascii="Tahoma" w:hAnsi="Tahoma" w:cs="Tahoma"/>
          <w:b w:val="0"/>
          <w:bCs/>
          <w:sz w:val="20"/>
        </w:rPr>
        <w:t>zákona č.</w:t>
      </w:r>
      <w:r>
        <w:rPr>
          <w:rFonts w:ascii="Tahoma" w:hAnsi="Tahoma" w:cs="Tahoma"/>
          <w:b w:val="0"/>
          <w:bCs/>
          <w:sz w:val="20"/>
        </w:rPr>
        <w:t> </w:t>
      </w:r>
      <w:r w:rsidRPr="00C879BA">
        <w:rPr>
          <w:rFonts w:ascii="Tahoma" w:hAnsi="Tahoma" w:cs="Tahoma"/>
          <w:b w:val="0"/>
          <w:bCs/>
          <w:sz w:val="20"/>
        </w:rPr>
        <w:t xml:space="preserve">235/2004 Sb., o dani z přidané hodnoty; v takovém případě bude cena </w:t>
      </w:r>
      <w:r>
        <w:rPr>
          <w:rFonts w:ascii="Tahoma" w:hAnsi="Tahoma" w:cs="Tahoma"/>
          <w:b w:val="0"/>
          <w:bCs/>
          <w:sz w:val="20"/>
        </w:rPr>
        <w:t>změněna dle</w:t>
      </w:r>
      <w:r w:rsidRPr="00C879BA">
        <w:rPr>
          <w:rFonts w:ascii="Tahoma" w:hAnsi="Tahoma" w:cs="Tahoma"/>
          <w:b w:val="0"/>
          <w:bCs/>
          <w:sz w:val="20"/>
        </w:rPr>
        <w:t xml:space="preserve"> sazby DPH ode dne účinnosti nové zákonné úpravy DPH.</w:t>
      </w:r>
    </w:p>
    <w:p w14:paraId="19A5FAEF" w14:textId="77777777" w:rsidR="00401A67" w:rsidRPr="00A344E8" w:rsidRDefault="00401A67" w:rsidP="00401A67">
      <w:pPr>
        <w:pStyle w:val="Zkladntext"/>
        <w:numPr>
          <w:ilvl w:val="0"/>
          <w:numId w:val="8"/>
        </w:numPr>
        <w:tabs>
          <w:tab w:val="left" w:pos="567"/>
        </w:tabs>
        <w:spacing w:after="180"/>
        <w:ind w:left="0" w:firstLine="0"/>
        <w:rPr>
          <w:rFonts w:ascii="Tahoma" w:hAnsi="Tahoma" w:cs="Tahoma"/>
          <w:b w:val="0"/>
          <w:bCs/>
          <w:sz w:val="20"/>
        </w:rPr>
      </w:pPr>
      <w:r w:rsidRPr="001E4FED">
        <w:rPr>
          <w:rFonts w:cs="Tahoma"/>
          <w:bCs/>
        </w:rPr>
        <w:tab/>
      </w:r>
      <w:r w:rsidRPr="001E4FED">
        <w:rPr>
          <w:rFonts w:ascii="Tahoma" w:hAnsi="Tahoma" w:cs="Tahoma"/>
          <w:b w:val="0"/>
          <w:bCs/>
          <w:sz w:val="20"/>
        </w:rP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w:t>
      </w:r>
      <w:r>
        <w:rPr>
          <w:rFonts w:ascii="Tahoma" w:hAnsi="Tahoma" w:cs="Tahoma"/>
          <w:b w:val="0"/>
          <w:bCs/>
          <w:sz w:val="20"/>
        </w:rPr>
        <w:t>s objednatelem (jako zadavatelem)</w:t>
      </w:r>
      <w:r w:rsidRPr="001E4FED">
        <w:rPr>
          <w:rFonts w:ascii="Tahoma" w:hAnsi="Tahoma" w:cs="Tahoma"/>
          <w:b w:val="0"/>
          <w:bCs/>
          <w:sz w:val="20"/>
        </w:rPr>
        <w:t xml:space="preserve"> dle § 98 ZZVZ (vysvětlení zadávací dokumentace). Pokud </w:t>
      </w:r>
      <w:r>
        <w:rPr>
          <w:rFonts w:ascii="Tahoma" w:hAnsi="Tahoma" w:cs="Tahoma"/>
          <w:b w:val="0"/>
          <w:bCs/>
          <w:sz w:val="20"/>
        </w:rPr>
        <w:t>zhotovitel (jako dodavatel)</w:t>
      </w:r>
      <w:r w:rsidRPr="001E4FED">
        <w:rPr>
          <w:rFonts w:ascii="Tahoma" w:hAnsi="Tahoma" w:cs="Tahoma"/>
          <w:b w:val="0"/>
          <w:bCs/>
          <w:sz w:val="20"/>
        </w:rPr>
        <w:t xml:space="preserve"> této možnosti nevyužije a ani jiným způsobem nedojde ze strany </w:t>
      </w:r>
      <w:r>
        <w:rPr>
          <w:rFonts w:ascii="Tahoma" w:hAnsi="Tahoma" w:cs="Tahoma"/>
          <w:b w:val="0"/>
          <w:bCs/>
          <w:sz w:val="20"/>
        </w:rPr>
        <w:t>objednatele</w:t>
      </w:r>
      <w:r w:rsidRPr="001E4FED">
        <w:rPr>
          <w:rFonts w:ascii="Tahoma" w:hAnsi="Tahoma" w:cs="Tahoma"/>
          <w:b w:val="0"/>
          <w:bCs/>
          <w:sz w:val="20"/>
        </w:rPr>
        <w:t xml:space="preserve"> v době před podáním nabídek k nápravě vzniklé situace, pak </w:t>
      </w:r>
      <w:r>
        <w:rPr>
          <w:rFonts w:ascii="Tahoma" w:hAnsi="Tahoma" w:cs="Tahoma"/>
          <w:b w:val="0"/>
          <w:bCs/>
          <w:sz w:val="20"/>
        </w:rPr>
        <w:t>zhotovitel</w:t>
      </w:r>
      <w:r w:rsidRPr="001E4FED">
        <w:rPr>
          <w:rFonts w:ascii="Tahoma" w:hAnsi="Tahoma" w:cs="Tahoma"/>
          <w:b w:val="0"/>
          <w:bCs/>
          <w:sz w:val="20"/>
        </w:rPr>
        <w:t xml:space="preserve"> tyto zjištěné nesrovnalosti nebude uvádět v návrhu této smlouvy ve své nabídce a tyto další nezbytně nutné náklady k provedení díla nezahrne do celkové nabídkové ceny.</w:t>
      </w:r>
    </w:p>
    <w:p w14:paraId="0F98593A" w14:textId="77777777" w:rsidR="00401A67" w:rsidRPr="001E4FED" w:rsidRDefault="00401A67" w:rsidP="00401A67">
      <w:pPr>
        <w:spacing w:after="180"/>
        <w:jc w:val="both"/>
        <w:rPr>
          <w:rFonts w:ascii="Tahoma" w:hAnsi="Tahoma" w:cs="Tahoma"/>
          <w:bCs/>
          <w:spacing w:val="-2"/>
          <w:sz w:val="20"/>
          <w:szCs w:val="20"/>
        </w:rPr>
      </w:pPr>
      <w:r w:rsidRPr="001E4FED">
        <w:rPr>
          <w:rFonts w:ascii="Tahoma" w:hAnsi="Tahoma" w:cs="Tahoma"/>
          <w:bCs/>
          <w:spacing w:val="-2"/>
          <w:sz w:val="20"/>
          <w:szCs w:val="20"/>
        </w:rPr>
        <w:t>Pokud taková skutečnost na straně zhotovitele nastane až po uzavření této smlouvy, nejpozději však do okamžiku předání a převzetí díla, pak je zhotovitel z hlediska poskytnuté součinnosti povinen vůči objednateli díla, není-li s přihlédnutím k odborným znalostem zhotovitele v čl. VI této smlouvy stanoveno jinak, postupovat způsobem uvedeným v § 2594 a § 2627 OZ, 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této smlouvy.</w:t>
      </w:r>
    </w:p>
    <w:p w14:paraId="7CFF08F6" w14:textId="46652293" w:rsidR="004E3C07" w:rsidRPr="00657269" w:rsidRDefault="00657269" w:rsidP="004E3C07">
      <w:pPr>
        <w:pStyle w:val="Odstavecseseznamem"/>
        <w:numPr>
          <w:ilvl w:val="0"/>
          <w:numId w:val="8"/>
        </w:numPr>
        <w:rPr>
          <w:rFonts w:ascii="Tahoma" w:hAnsi="Tahoma" w:cs="Tahoma"/>
          <w:sz w:val="20"/>
          <w:szCs w:val="20"/>
        </w:rPr>
      </w:pPr>
      <w:bookmarkStart w:id="9" w:name="_Toc255560897"/>
      <w:bookmarkStart w:id="10" w:name="_Toc255560750"/>
      <w:r>
        <w:rPr>
          <w:rFonts w:ascii="Tahoma" w:hAnsi="Tahoma" w:cs="Tahoma"/>
          <w:color w:val="FF0000"/>
          <w:sz w:val="20"/>
          <w:szCs w:val="20"/>
        </w:rPr>
        <w:t xml:space="preserve">  </w:t>
      </w:r>
      <w:r w:rsidR="004E3C07" w:rsidRPr="00657269">
        <w:rPr>
          <w:rFonts w:ascii="Tahoma" w:hAnsi="Tahoma" w:cs="Tahoma"/>
          <w:sz w:val="20"/>
          <w:szCs w:val="20"/>
        </w:rPr>
        <w:t xml:space="preserve">Faktury budou vystavovány zhotovitelem postupně měsíčně v souladu se skutečným postupem prací, a to do </w:t>
      </w:r>
      <w:proofErr w:type="gramStart"/>
      <w:r w:rsidR="004E3C07" w:rsidRPr="00657269">
        <w:rPr>
          <w:rFonts w:ascii="Tahoma" w:hAnsi="Tahoma" w:cs="Tahoma"/>
          <w:sz w:val="20"/>
          <w:szCs w:val="20"/>
        </w:rPr>
        <w:t>výše  90</w:t>
      </w:r>
      <w:proofErr w:type="gramEnd"/>
      <w:r w:rsidR="004E3C07" w:rsidRPr="00657269">
        <w:rPr>
          <w:rFonts w:ascii="Tahoma" w:hAnsi="Tahoma" w:cs="Tahoma"/>
          <w:sz w:val="20"/>
          <w:szCs w:val="20"/>
        </w:rPr>
        <w:t xml:space="preserve"> % ceny díla. Zbylých 10 % ceny bude uhrazeno po konečném převzetí stavby bez vad a nedodělků.</w:t>
      </w:r>
    </w:p>
    <w:p w14:paraId="1BDC5E20" w14:textId="77777777" w:rsidR="004E3C07" w:rsidRDefault="004E3C07" w:rsidP="004E3C07">
      <w:pPr>
        <w:pStyle w:val="Zkladntext"/>
        <w:tabs>
          <w:tab w:val="left" w:pos="567"/>
        </w:tabs>
        <w:rPr>
          <w:rFonts w:ascii="Tahoma" w:hAnsi="Tahoma" w:cs="Tahoma"/>
          <w:b w:val="0"/>
          <w:sz w:val="20"/>
        </w:rPr>
      </w:pPr>
    </w:p>
    <w:p w14:paraId="3D544A11" w14:textId="36B6BF79" w:rsidR="00401A67" w:rsidRPr="00EE3225" w:rsidRDefault="00401A67" w:rsidP="00401A67">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Právo vystavit příslušnou fakturu vznikne zhotoviteli na základě podpisu dílčích zápisů ohledně provedených prací osobami vykonávajícími technický dozor objednatele. Faktury za provedené práce budou zhotoviteli hrazeny po jejich věcném přezkoumání a formálním odsouhlasení objednatelem. Objednatel odsouhlasí bez bezdůvodných průtahů příslušné soupisy provedených prací. Datem zdanitelného plnění bude poslední den příslušného měsíce.</w:t>
      </w:r>
    </w:p>
    <w:p w14:paraId="65AA4B03" w14:textId="77777777" w:rsidR="00401A67" w:rsidRPr="00EE3225" w:rsidRDefault="00401A67" w:rsidP="00401A67">
      <w:pPr>
        <w:pStyle w:val="Zkladntext"/>
        <w:numPr>
          <w:ilvl w:val="0"/>
          <w:numId w:val="8"/>
        </w:numPr>
        <w:tabs>
          <w:tab w:val="left" w:pos="567"/>
        </w:tabs>
        <w:spacing w:after="180"/>
        <w:ind w:left="0" w:firstLine="0"/>
        <w:rPr>
          <w:rFonts w:ascii="Tahoma" w:hAnsi="Tahoma" w:cs="Tahoma"/>
          <w:b w:val="0"/>
          <w:sz w:val="20"/>
        </w:rPr>
      </w:pPr>
      <w:r w:rsidRPr="00EE3225">
        <w:rPr>
          <w:rFonts w:ascii="Tahoma" w:hAnsi="Tahoma" w:cs="Tahoma"/>
          <w:b w:val="0"/>
          <w:sz w:val="20"/>
        </w:rPr>
        <w:t>Splatnost faktury je 30 kalendářních dní ode dne doručení faktury objednateli. Za okamžik uhrazení faktury se považuje datum, kdy byla předmětná částka odepsána z účtu objednatele. Při nedodržení této splatnosti je zhotovitel oprávněn vyúčtovat objednateli úrok z prodlení dle platných právních předpisů.</w:t>
      </w:r>
      <w:bookmarkEnd w:id="9"/>
      <w:bookmarkEnd w:id="10"/>
    </w:p>
    <w:p w14:paraId="510C8DF4" w14:textId="77777777" w:rsidR="00401A67" w:rsidRPr="00EE3225" w:rsidRDefault="00401A67" w:rsidP="00401A67">
      <w:pPr>
        <w:pStyle w:val="Zkladntext"/>
        <w:numPr>
          <w:ilvl w:val="0"/>
          <w:numId w:val="8"/>
        </w:numPr>
        <w:tabs>
          <w:tab w:val="left" w:pos="567"/>
        </w:tabs>
        <w:spacing w:after="180"/>
        <w:ind w:left="0" w:firstLine="0"/>
        <w:rPr>
          <w:rFonts w:ascii="Tahoma" w:hAnsi="Tahoma" w:cs="Tahoma"/>
          <w:b w:val="0"/>
          <w:bCs/>
          <w:sz w:val="20"/>
        </w:rPr>
      </w:pPr>
      <w:bookmarkStart w:id="11" w:name="_Toc255560899"/>
      <w:bookmarkStart w:id="12" w:name="_Toc255560752"/>
      <w:r w:rsidRPr="00EE3225">
        <w:rPr>
          <w:rFonts w:ascii="Tahoma" w:hAnsi="Tahoma" w:cs="Tahoma"/>
          <w:b w:val="0"/>
          <w:bCs/>
          <w:sz w:val="20"/>
        </w:rPr>
        <w:t>V </w:t>
      </w:r>
      <w:r w:rsidRPr="00EE3225">
        <w:rPr>
          <w:rFonts w:ascii="Tahoma" w:hAnsi="Tahoma" w:cs="Tahoma"/>
          <w:b w:val="0"/>
          <w:sz w:val="20"/>
        </w:rPr>
        <w:t>konečné faktuře budou zúčtovány veškeré eventuální slevy.</w:t>
      </w:r>
      <w:bookmarkEnd w:id="11"/>
      <w:bookmarkEnd w:id="12"/>
    </w:p>
    <w:p w14:paraId="69AE97A4" w14:textId="77777777" w:rsidR="00401A67" w:rsidRPr="00EE3225" w:rsidRDefault="00401A67" w:rsidP="00401A67">
      <w:pPr>
        <w:pStyle w:val="Zkladntext"/>
        <w:numPr>
          <w:ilvl w:val="0"/>
          <w:numId w:val="8"/>
        </w:numPr>
        <w:tabs>
          <w:tab w:val="left" w:pos="567"/>
        </w:tabs>
        <w:spacing w:after="60"/>
        <w:ind w:left="0" w:firstLine="0"/>
        <w:rPr>
          <w:rFonts w:ascii="Tahoma" w:hAnsi="Tahoma" w:cs="Tahoma"/>
          <w:b w:val="0"/>
          <w:bCs/>
          <w:sz w:val="20"/>
        </w:rPr>
      </w:pPr>
      <w:r w:rsidRPr="00EE3225">
        <w:rPr>
          <w:rFonts w:ascii="Tahoma" w:hAnsi="Tahoma" w:cs="Tahoma"/>
          <w:b w:val="0"/>
          <w:bCs/>
          <w:sz w:val="20"/>
        </w:rPr>
        <w:t>Faktura musí obsahovat tyto náležitosti, jinak je neúplná:</w:t>
      </w:r>
      <w:bookmarkEnd w:id="7"/>
      <w:bookmarkEnd w:id="8"/>
    </w:p>
    <w:p w14:paraId="69FC4BC9" w14:textId="77777777" w:rsidR="00401A67" w:rsidRPr="00EE3225" w:rsidRDefault="00401A67" w:rsidP="00401A67">
      <w:pPr>
        <w:numPr>
          <w:ilvl w:val="1"/>
          <w:numId w:val="21"/>
        </w:numPr>
        <w:suppressAutoHyphens w:val="0"/>
        <w:spacing w:after="60"/>
        <w:ind w:left="851" w:hanging="284"/>
        <w:jc w:val="both"/>
        <w:rPr>
          <w:rFonts w:ascii="Tahoma" w:hAnsi="Tahoma" w:cs="Tahoma"/>
          <w:sz w:val="20"/>
          <w:szCs w:val="20"/>
        </w:rPr>
      </w:pPr>
      <w:r w:rsidRPr="00EE3225">
        <w:rPr>
          <w:rFonts w:ascii="Tahoma" w:hAnsi="Tahoma" w:cs="Tahoma"/>
          <w:sz w:val="20"/>
          <w:szCs w:val="20"/>
        </w:rPr>
        <w:t>označení faktury</w:t>
      </w:r>
    </w:p>
    <w:p w14:paraId="0EF45CBA" w14:textId="77777777" w:rsidR="00401A67" w:rsidRPr="00EE3225" w:rsidRDefault="00401A67" w:rsidP="00401A67">
      <w:pPr>
        <w:numPr>
          <w:ilvl w:val="1"/>
          <w:numId w:val="21"/>
        </w:numPr>
        <w:suppressAutoHyphens w:val="0"/>
        <w:spacing w:after="60"/>
        <w:ind w:left="851" w:hanging="284"/>
        <w:jc w:val="both"/>
        <w:rPr>
          <w:rFonts w:ascii="Tahoma" w:hAnsi="Tahoma" w:cs="Tahoma"/>
          <w:sz w:val="20"/>
          <w:szCs w:val="20"/>
        </w:rPr>
      </w:pPr>
      <w:r w:rsidRPr="00EE3225">
        <w:rPr>
          <w:rFonts w:ascii="Tahoma" w:hAnsi="Tahoma" w:cs="Tahoma"/>
          <w:sz w:val="20"/>
          <w:szCs w:val="20"/>
        </w:rPr>
        <w:t>sídlo, IČO, DIČ, bankovní spojení objednatele a zhotovitele</w:t>
      </w:r>
    </w:p>
    <w:p w14:paraId="4F9604F7" w14:textId="77777777" w:rsidR="00401A67" w:rsidRDefault="00401A67" w:rsidP="00401A67">
      <w:pPr>
        <w:numPr>
          <w:ilvl w:val="1"/>
          <w:numId w:val="21"/>
        </w:numPr>
        <w:suppressAutoHyphens w:val="0"/>
        <w:spacing w:after="60"/>
        <w:ind w:left="851" w:hanging="284"/>
        <w:jc w:val="both"/>
        <w:rPr>
          <w:rFonts w:ascii="Tahoma" w:hAnsi="Tahoma" w:cs="Tahoma"/>
          <w:sz w:val="20"/>
          <w:szCs w:val="20"/>
        </w:rPr>
      </w:pPr>
      <w:r w:rsidRPr="00EE3225">
        <w:rPr>
          <w:rFonts w:ascii="Tahoma" w:hAnsi="Tahoma" w:cs="Tahoma"/>
          <w:sz w:val="20"/>
          <w:szCs w:val="20"/>
        </w:rPr>
        <w:t>předmět plnění a den splnění</w:t>
      </w:r>
    </w:p>
    <w:p w14:paraId="494956D0" w14:textId="77777777" w:rsidR="00401A67" w:rsidRPr="00EE3225" w:rsidRDefault="00401A67" w:rsidP="00401A67">
      <w:pPr>
        <w:numPr>
          <w:ilvl w:val="1"/>
          <w:numId w:val="21"/>
        </w:numPr>
        <w:suppressAutoHyphens w:val="0"/>
        <w:spacing w:after="60"/>
        <w:ind w:left="851" w:hanging="284"/>
        <w:jc w:val="both"/>
        <w:rPr>
          <w:rFonts w:ascii="Tahoma" w:hAnsi="Tahoma" w:cs="Tahoma"/>
          <w:sz w:val="20"/>
          <w:szCs w:val="20"/>
        </w:rPr>
      </w:pPr>
      <w:r w:rsidRPr="00EE3225">
        <w:rPr>
          <w:rFonts w:ascii="Tahoma" w:hAnsi="Tahoma" w:cs="Tahoma"/>
          <w:sz w:val="20"/>
          <w:szCs w:val="20"/>
        </w:rPr>
        <w:t>cenu díla a částku k fakturaci</w:t>
      </w:r>
    </w:p>
    <w:p w14:paraId="1D9456A9" w14:textId="77777777" w:rsidR="00401A67" w:rsidRPr="00EE3225" w:rsidRDefault="00401A67" w:rsidP="00401A67">
      <w:pPr>
        <w:numPr>
          <w:ilvl w:val="1"/>
          <w:numId w:val="21"/>
        </w:numPr>
        <w:suppressAutoHyphens w:val="0"/>
        <w:spacing w:after="60"/>
        <w:ind w:left="851" w:hanging="284"/>
        <w:jc w:val="both"/>
        <w:rPr>
          <w:rFonts w:ascii="Tahoma" w:hAnsi="Tahoma" w:cs="Tahoma"/>
          <w:sz w:val="20"/>
          <w:szCs w:val="20"/>
        </w:rPr>
      </w:pPr>
      <w:r w:rsidRPr="00EE3225">
        <w:rPr>
          <w:rFonts w:ascii="Tahoma" w:hAnsi="Tahoma" w:cs="Tahoma"/>
          <w:sz w:val="20"/>
          <w:szCs w:val="20"/>
        </w:rPr>
        <w:t>objednatelem schválený soupis skutečně provedených prací</w:t>
      </w:r>
    </w:p>
    <w:p w14:paraId="5ECD56DA" w14:textId="77777777" w:rsidR="00401A67" w:rsidRDefault="00401A67" w:rsidP="00401A67">
      <w:pPr>
        <w:numPr>
          <w:ilvl w:val="1"/>
          <w:numId w:val="21"/>
        </w:numPr>
        <w:suppressAutoHyphens w:val="0"/>
        <w:spacing w:after="60"/>
        <w:ind w:left="851" w:hanging="284"/>
        <w:jc w:val="both"/>
        <w:rPr>
          <w:rFonts w:ascii="Tahoma" w:hAnsi="Tahoma" w:cs="Tahoma"/>
          <w:sz w:val="20"/>
          <w:szCs w:val="20"/>
        </w:rPr>
      </w:pPr>
      <w:r w:rsidRPr="00EE3225">
        <w:rPr>
          <w:rFonts w:ascii="Tahoma" w:hAnsi="Tahoma" w:cs="Tahoma"/>
          <w:sz w:val="20"/>
          <w:szCs w:val="20"/>
        </w:rPr>
        <w:t>datum odeslání a datum splatnosti platebního dokladu</w:t>
      </w:r>
    </w:p>
    <w:p w14:paraId="0689D1A6" w14:textId="77777777" w:rsidR="00401A67" w:rsidRPr="00EE3225" w:rsidRDefault="00401A67" w:rsidP="00401A67">
      <w:pPr>
        <w:numPr>
          <w:ilvl w:val="1"/>
          <w:numId w:val="21"/>
        </w:numPr>
        <w:suppressAutoHyphens w:val="0"/>
        <w:spacing w:after="60"/>
        <w:ind w:left="851" w:hanging="284"/>
        <w:jc w:val="both"/>
        <w:rPr>
          <w:rFonts w:ascii="Tahoma" w:hAnsi="Tahoma" w:cs="Tahoma"/>
          <w:sz w:val="20"/>
          <w:szCs w:val="20"/>
        </w:rPr>
      </w:pPr>
      <w:r w:rsidRPr="00EE3225">
        <w:rPr>
          <w:rFonts w:ascii="Tahoma" w:hAnsi="Tahoma" w:cs="Tahoma"/>
          <w:sz w:val="20"/>
          <w:szCs w:val="20"/>
        </w:rPr>
        <w:t>náležitosti dle zákona č. 235/2004 Sb., o dani z přidané hodnoty, v platném znění</w:t>
      </w:r>
    </w:p>
    <w:p w14:paraId="703C88B8" w14:textId="77777777" w:rsidR="00401A67" w:rsidRDefault="00401A67" w:rsidP="00401A67">
      <w:pPr>
        <w:numPr>
          <w:ilvl w:val="1"/>
          <w:numId w:val="21"/>
        </w:numPr>
        <w:suppressAutoHyphens w:val="0"/>
        <w:ind w:left="851" w:hanging="284"/>
        <w:jc w:val="both"/>
        <w:rPr>
          <w:rFonts w:ascii="Tahoma" w:hAnsi="Tahoma" w:cs="Tahoma"/>
          <w:sz w:val="20"/>
          <w:szCs w:val="20"/>
        </w:rPr>
      </w:pPr>
      <w:r w:rsidRPr="00C24ACB">
        <w:rPr>
          <w:rFonts w:ascii="Tahoma" w:hAnsi="Tahoma" w:cs="Tahoma"/>
          <w:sz w:val="20"/>
          <w:szCs w:val="20"/>
        </w:rPr>
        <w:t>podpis oprávněného zástupce zhotovitele</w:t>
      </w:r>
    </w:p>
    <w:p w14:paraId="5D55FC9E" w14:textId="2BE4637C" w:rsidR="00401A67" w:rsidRPr="00C24ACB" w:rsidRDefault="00401A67" w:rsidP="00401A67">
      <w:pPr>
        <w:numPr>
          <w:ilvl w:val="1"/>
          <w:numId w:val="21"/>
        </w:numPr>
        <w:suppressAutoHyphens w:val="0"/>
        <w:ind w:left="851" w:hanging="284"/>
        <w:jc w:val="both"/>
        <w:rPr>
          <w:rFonts w:ascii="Tahoma" w:hAnsi="Tahoma" w:cs="Tahoma"/>
          <w:sz w:val="20"/>
          <w:szCs w:val="20"/>
        </w:rPr>
      </w:pPr>
      <w:r w:rsidRPr="00DA34B7">
        <w:rPr>
          <w:rFonts w:ascii="Tahoma" w:hAnsi="Tahoma" w:cs="Tahoma"/>
          <w:sz w:val="20"/>
          <w:szCs w:val="20"/>
        </w:rPr>
        <w:t>v textu bude uveden dále název projektu</w:t>
      </w:r>
      <w:r w:rsidR="00DD2C07">
        <w:rPr>
          <w:rFonts w:ascii="Tahoma" w:hAnsi="Tahoma" w:cs="Tahoma"/>
          <w:sz w:val="20"/>
          <w:szCs w:val="20"/>
        </w:rPr>
        <w:t xml:space="preserve">: </w:t>
      </w:r>
      <w:r w:rsidR="00DD2C07" w:rsidRPr="00953DDB">
        <w:rPr>
          <w:rFonts w:ascii="Tahoma" w:hAnsi="Tahoma" w:cs="Tahoma"/>
          <w:sz w:val="20"/>
        </w:rPr>
        <w:t>Stavební úpravy a přístavba Sokolovny – Rokytnice nad Rokytnou 134</w:t>
      </w:r>
    </w:p>
    <w:p w14:paraId="46C92A51" w14:textId="77777777" w:rsidR="00401A67" w:rsidRPr="00A344E8" w:rsidRDefault="00401A67" w:rsidP="00401A67">
      <w:pPr>
        <w:widowControl w:val="0"/>
        <w:jc w:val="both"/>
        <w:rPr>
          <w:rFonts w:ascii="Tahoma" w:hAnsi="Tahoma" w:cs="Tahoma"/>
          <w:sz w:val="20"/>
          <w:szCs w:val="20"/>
        </w:rPr>
      </w:pPr>
    </w:p>
    <w:p w14:paraId="2E693500" w14:textId="77777777" w:rsidR="00401A67" w:rsidRPr="00C24ACB" w:rsidRDefault="00401A67" w:rsidP="00401A67">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lastRenderedPageBreak/>
        <w:t>V případě, že faktura nebude obsahovat výše uvedené náležitosti, objednatel je oprávněn jej vrátit zhotoviteli k doplnění. V takovém případě začne, počínaje dnem doručení opravené faktury objednateli, plynout nová lhůta splatnosti.</w:t>
      </w:r>
    </w:p>
    <w:p w14:paraId="15231718" w14:textId="77777777" w:rsidR="00401A67" w:rsidRPr="00C24ACB" w:rsidRDefault="00401A67" w:rsidP="00401A67">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je oprávněn pozastavit úhradu kterékoliv platby v průběhu plnění smlouvy, jestliže zhotovitel neplní kterýkoliv termín nebo povinnost stanovenou ve smlouvě. Objednatel má právo podmínit úhradu faktury odstraněním vad a nedodělků dosavadního plnění. Podmínky úhrady může objednatel uplatnit jak před vystavením faktury, tak poté.</w:t>
      </w:r>
    </w:p>
    <w:p w14:paraId="7E39C23D" w14:textId="77777777" w:rsidR="00401A67" w:rsidRPr="00C24ACB" w:rsidRDefault="00401A67" w:rsidP="00401A67">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Objednatel splní svůj peněžitý závazek řádně a včas odepsáním příslušné částky odpovídající výši splatné faktury ze svého účtu u peněžního ústavu. Objednatel však není v prodlení s úhradou splatné faktury, pakliže prodlení proveditelné platby zavinil peněžní ústav objednatele nebo zhotovitele.</w:t>
      </w:r>
    </w:p>
    <w:p w14:paraId="08DDAC27" w14:textId="77777777" w:rsidR="00401A67" w:rsidRPr="00121EC3" w:rsidRDefault="00401A67" w:rsidP="00401A67">
      <w:pPr>
        <w:pStyle w:val="Zkladntext"/>
        <w:numPr>
          <w:ilvl w:val="0"/>
          <w:numId w:val="8"/>
        </w:numPr>
        <w:tabs>
          <w:tab w:val="left" w:pos="567"/>
        </w:tabs>
        <w:spacing w:after="180"/>
        <w:ind w:left="0" w:firstLine="0"/>
        <w:rPr>
          <w:rFonts w:ascii="Tahoma" w:hAnsi="Tahoma" w:cs="Tahoma"/>
          <w:b w:val="0"/>
          <w:sz w:val="20"/>
        </w:rPr>
      </w:pPr>
      <w:r w:rsidRPr="00C24ACB">
        <w:rPr>
          <w:rFonts w:ascii="Tahoma" w:hAnsi="Tahoma" w:cs="Tahoma"/>
          <w:b w:val="0"/>
          <w:sz w:val="20"/>
        </w:rPr>
        <w:t>V případě nedokončení díla dle čl. XV., bod 15.1</w:t>
      </w:r>
      <w:r>
        <w:rPr>
          <w:rFonts w:ascii="Tahoma" w:hAnsi="Tahoma" w:cs="Tahoma"/>
          <w:b w:val="0"/>
          <w:sz w:val="20"/>
        </w:rPr>
        <w:t>2</w:t>
      </w:r>
      <w:r w:rsidRPr="00C24ACB">
        <w:rPr>
          <w:rFonts w:ascii="Tahoma" w:hAnsi="Tahoma" w:cs="Tahoma"/>
          <w:b w:val="0"/>
          <w:sz w:val="20"/>
        </w:rPr>
        <w:t>této smlouvy má objednatel právo u doposud neuhrazených faktur provést jejich úhradu až po vyčíslení vzniklé škody dle čl. XV., bod 15.1</w:t>
      </w:r>
      <w:r>
        <w:rPr>
          <w:rFonts w:ascii="Tahoma" w:hAnsi="Tahoma" w:cs="Tahoma"/>
          <w:b w:val="0"/>
          <w:sz w:val="20"/>
        </w:rPr>
        <w:t>2</w:t>
      </w:r>
      <w:r w:rsidRPr="00C24ACB">
        <w:rPr>
          <w:rFonts w:ascii="Tahoma" w:hAnsi="Tahoma" w:cs="Tahoma"/>
          <w:b w:val="0"/>
          <w:sz w:val="20"/>
        </w:rPr>
        <w:t xml:space="preserve"> této smlouvy a provedení započtení vzájemných splatných pohledávek. Lhůta splatnosti doručených a doposud neproplacených faktur objednatelem se v případě nedokončení díla objednatelem staví až do vyčíslení výše škody dle čl. XV., bod 15.1</w:t>
      </w:r>
      <w:r>
        <w:rPr>
          <w:rFonts w:ascii="Tahoma" w:hAnsi="Tahoma" w:cs="Tahoma"/>
          <w:b w:val="0"/>
          <w:sz w:val="20"/>
        </w:rPr>
        <w:t>2</w:t>
      </w:r>
      <w:r w:rsidRPr="00C24ACB">
        <w:rPr>
          <w:rFonts w:ascii="Tahoma" w:hAnsi="Tahoma" w:cs="Tahoma"/>
          <w:b w:val="0"/>
          <w:sz w:val="20"/>
        </w:rPr>
        <w:t xml:space="preserve"> této smlouvy a počíná běžet opět až po provedení případného započtení </w:t>
      </w:r>
      <w:r w:rsidRPr="00121EC3">
        <w:rPr>
          <w:rFonts w:ascii="Tahoma" w:hAnsi="Tahoma" w:cs="Tahoma"/>
          <w:b w:val="0"/>
          <w:sz w:val="20"/>
        </w:rPr>
        <w:t>vzájemných pohledávek, přičemž bude hrazena pouze zbylá část pohledávky. V případě, že škoda dle čl. XV., bod 15.12 této smlouvy objednateli nevznikne, budou hrazeny pohledávky zhotovitele v plné výši.</w:t>
      </w:r>
    </w:p>
    <w:p w14:paraId="24C288A6" w14:textId="77777777" w:rsidR="00401A67" w:rsidRPr="00810A6C" w:rsidRDefault="00401A67" w:rsidP="00401A67">
      <w:pPr>
        <w:numPr>
          <w:ilvl w:val="0"/>
          <w:numId w:val="8"/>
        </w:numPr>
        <w:suppressAutoHyphens w:val="0"/>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56010A9D" w14:textId="77777777" w:rsidR="00401A67" w:rsidRPr="00121EC3" w:rsidRDefault="00401A67" w:rsidP="00401A67">
      <w:pPr>
        <w:spacing w:before="480" w:after="120"/>
        <w:jc w:val="center"/>
        <w:outlineLvl w:val="0"/>
        <w:rPr>
          <w:rFonts w:ascii="Tahoma" w:hAnsi="Tahoma" w:cs="Tahoma"/>
          <w:b/>
          <w:sz w:val="22"/>
          <w:szCs w:val="20"/>
          <w:u w:val="single"/>
        </w:rPr>
      </w:pPr>
      <w:r w:rsidRPr="00121EC3">
        <w:rPr>
          <w:rFonts w:ascii="Tahoma" w:hAnsi="Tahoma" w:cs="Tahoma"/>
          <w:b/>
          <w:sz w:val="22"/>
          <w:szCs w:val="20"/>
          <w:u w:val="single"/>
        </w:rPr>
        <w:t>VI. Podklady, pokyny a věci předané objednatelem</w:t>
      </w:r>
      <w:bookmarkEnd w:id="2"/>
      <w:bookmarkEnd w:id="3"/>
    </w:p>
    <w:p w14:paraId="01011FBA" w14:textId="2ECC70BD" w:rsidR="00401A67" w:rsidRPr="00FD193C" w:rsidRDefault="00401A67" w:rsidP="00401A67">
      <w:pPr>
        <w:numPr>
          <w:ilvl w:val="0"/>
          <w:numId w:val="9"/>
        </w:numPr>
        <w:tabs>
          <w:tab w:val="left" w:pos="567"/>
        </w:tabs>
        <w:suppressAutoHyphens w:val="0"/>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Zhotovitel je povinen před podpisem této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může vyjasnit v rámci prohlídky budoucího místa plnění s oprávněnými zástupci objednatele. Objednatel předá zhotoviteli v rámci předávání stavební dokumentace </w:t>
      </w:r>
      <w:r w:rsidRPr="00FD193C">
        <w:rPr>
          <w:rFonts w:ascii="Tahoma" w:hAnsi="Tahoma" w:cs="Tahoma"/>
          <w:snapToGrid w:val="0"/>
          <w:sz w:val="20"/>
          <w:szCs w:val="20"/>
        </w:rPr>
        <w:t>platné stavební povolení.</w:t>
      </w:r>
    </w:p>
    <w:p w14:paraId="232ACB42" w14:textId="77777777" w:rsidR="00401A67" w:rsidRPr="00121EC3" w:rsidRDefault="00401A67" w:rsidP="00401A67">
      <w:pPr>
        <w:spacing w:after="120"/>
        <w:jc w:val="both"/>
        <w:rPr>
          <w:rFonts w:ascii="Tahoma" w:hAnsi="Tahoma" w:cs="Tahoma"/>
          <w:snapToGrid w:val="0"/>
          <w:sz w:val="20"/>
          <w:szCs w:val="20"/>
        </w:rPr>
      </w:pPr>
      <w:r w:rsidRPr="00121EC3">
        <w:rPr>
          <w:rFonts w:ascii="Tahoma" w:hAnsi="Tahoma" w:cs="Tahoma"/>
          <w:snapToGrid w:val="0"/>
          <w:sz w:val="20"/>
          <w:szCs w:val="20"/>
        </w:rPr>
        <w:t>Má se za to, 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3BC46EA8" w14:textId="77777777" w:rsidR="00401A67" w:rsidRPr="00121EC3" w:rsidRDefault="00401A67" w:rsidP="00401A67">
      <w:pPr>
        <w:numPr>
          <w:ilvl w:val="0"/>
          <w:numId w:val="9"/>
        </w:numPr>
        <w:tabs>
          <w:tab w:val="left" w:pos="567"/>
        </w:tabs>
        <w:suppressAutoHyphens w:val="0"/>
        <w:spacing w:after="120"/>
        <w:ind w:left="0" w:firstLine="0"/>
        <w:jc w:val="both"/>
        <w:rPr>
          <w:rFonts w:ascii="Tahoma" w:hAnsi="Tahoma" w:cs="Tahoma"/>
          <w:snapToGrid w:val="0"/>
          <w:sz w:val="20"/>
          <w:szCs w:val="20"/>
        </w:rPr>
      </w:pPr>
      <w:r w:rsidRPr="00121EC3">
        <w:rPr>
          <w:rFonts w:ascii="Tahoma" w:hAnsi="Tahoma" w:cs="Tahoma"/>
          <w:snapToGrid w:val="0"/>
          <w:sz w:val="20"/>
          <w:szCs w:val="20"/>
        </w:rPr>
        <w:t>Zhotovitel je povinen dle § 2594 OZ upozornit bez zbytečného odkladu písemně (ve stavebním deníku) objednatele na nevhodnou povahu věci, kterou mu objednatel k provedení díla předal nebo příkazu, který mu objednatel dal. Překáží – li nevhodná věc nebo příkaz v řádném provádění díla, zhotovitel je v nezbytném rozsahu přeruší až do výměny věci nebo změny příkazu.</w:t>
      </w:r>
    </w:p>
    <w:p w14:paraId="79D5F38A" w14:textId="77777777" w:rsidR="00401A67" w:rsidRPr="00121EC3" w:rsidRDefault="00401A67" w:rsidP="00401A67">
      <w:pPr>
        <w:spacing w:after="120"/>
        <w:jc w:val="both"/>
        <w:rPr>
          <w:rFonts w:ascii="Tahoma" w:hAnsi="Tahoma" w:cs="Tahoma"/>
          <w:snapToGrid w:val="0"/>
          <w:sz w:val="20"/>
          <w:szCs w:val="20"/>
        </w:rPr>
      </w:pPr>
      <w:r w:rsidRPr="00121EC3">
        <w:rPr>
          <w:rFonts w:ascii="Tahoma" w:hAnsi="Tahoma" w:cs="Tahoma"/>
          <w:snapToGrid w:val="0"/>
          <w:sz w:val="20"/>
          <w:szCs w:val="20"/>
        </w:rPr>
        <w:t xml:space="preserve">Trvá-li objednatel na provádění díla s použitím předané věci nebo podle daného příkazu, má zhotovitel právo požadovat, aby tak objednatel učinil v písemné formě. </w:t>
      </w:r>
    </w:p>
    <w:p w14:paraId="1FECE8D3" w14:textId="77777777" w:rsidR="00401A67" w:rsidRPr="00121EC3" w:rsidRDefault="00401A67" w:rsidP="00401A67">
      <w:pPr>
        <w:spacing w:after="180"/>
        <w:jc w:val="both"/>
        <w:rPr>
          <w:rFonts w:ascii="Tahoma" w:hAnsi="Tahoma" w:cs="Tahoma"/>
          <w:snapToGrid w:val="0"/>
          <w:sz w:val="20"/>
          <w:szCs w:val="20"/>
        </w:rPr>
      </w:pPr>
      <w:r w:rsidRPr="00121EC3">
        <w:rPr>
          <w:rFonts w:ascii="Tahoma" w:hAnsi="Tahoma" w:cs="Tahoma"/>
          <w:snapToGrid w:val="0"/>
          <w:sz w:val="20"/>
          <w:szCs w:val="20"/>
        </w:rPr>
        <w:t xml:space="preserve">Stejný výše popsaný postup jako v případě </w:t>
      </w:r>
      <w:r w:rsidRPr="00121EC3">
        <w:rPr>
          <w:rFonts w:ascii="Tahoma" w:hAnsi="Tahoma" w:cs="Tahoma"/>
          <w:b/>
          <w:snapToGrid w:val="0"/>
          <w:sz w:val="20"/>
          <w:szCs w:val="20"/>
        </w:rPr>
        <w:t>§ 2594 OZ</w:t>
      </w:r>
      <w:r w:rsidRPr="00121EC3">
        <w:rPr>
          <w:rFonts w:ascii="Tahoma" w:hAnsi="Tahoma" w:cs="Tahoma"/>
          <w:snapToGrid w:val="0"/>
          <w:sz w:val="20"/>
          <w:szCs w:val="20"/>
        </w:rPr>
        <w:t xml:space="preserve"> zvolí zhotovitel a objednatel analogicky také v případě, vzniku a zjištění skryté překážky </w:t>
      </w:r>
      <w:r w:rsidRPr="00121EC3">
        <w:rPr>
          <w:rFonts w:ascii="Tahoma" w:hAnsi="Tahoma" w:cs="Tahoma"/>
          <w:b/>
          <w:snapToGrid w:val="0"/>
          <w:sz w:val="20"/>
          <w:szCs w:val="20"/>
        </w:rPr>
        <w:t>dle § 2627 OZ</w:t>
      </w:r>
      <w:r w:rsidRPr="00121EC3">
        <w:rPr>
          <w:rFonts w:ascii="Tahoma" w:hAnsi="Tahoma" w:cs="Tahoma"/>
          <w:snapToGrid w:val="0"/>
          <w:sz w:val="20"/>
          <w:szCs w:val="20"/>
        </w:rPr>
        <w:t>.</w:t>
      </w:r>
    </w:p>
    <w:p w14:paraId="5EACAB83" w14:textId="77777777" w:rsidR="00401A67" w:rsidRPr="00121EC3" w:rsidRDefault="00401A67" w:rsidP="00401A67">
      <w:pPr>
        <w:numPr>
          <w:ilvl w:val="0"/>
          <w:numId w:val="9"/>
        </w:numPr>
        <w:tabs>
          <w:tab w:val="left" w:pos="567"/>
        </w:tabs>
        <w:suppressAutoHyphens w:val="0"/>
        <w:spacing w:after="180"/>
        <w:ind w:left="0" w:firstLine="0"/>
        <w:jc w:val="both"/>
        <w:rPr>
          <w:rFonts w:ascii="Tahoma" w:hAnsi="Tahoma" w:cs="Tahoma"/>
          <w:snapToGrid w:val="0"/>
          <w:sz w:val="20"/>
          <w:szCs w:val="20"/>
        </w:rPr>
      </w:pPr>
      <w:r w:rsidRPr="00121EC3">
        <w:rPr>
          <w:rFonts w:ascii="Tahoma" w:hAnsi="Tahoma" w:cs="Tahoma"/>
          <w:snapToGrid w:val="0"/>
          <w:sz w:val="20"/>
          <w:szCs w:val="20"/>
        </w:rPr>
        <w:t xml:space="preserve">Objednatel je oprávněn po projednání se zhotovitelem, kteroukoliv z částí plnění zhotovitele zajistit vlastní činností, a to sám či prostřednictvím třetí osoby. V tomto případě se objednatel zavazuje výsledky tohoto plnění včas, v úplnosti a v potřebné kvalitě zhotoviteli předat tak, aby nenarušil plnění zhotovitele v rámci výkonů navazujících pro řádné plnění předmětu této smlouvy. O tom, že takto hodlá </w:t>
      </w:r>
      <w:r w:rsidRPr="00121EC3">
        <w:rPr>
          <w:rFonts w:ascii="Tahoma" w:hAnsi="Tahoma" w:cs="Tahoma"/>
          <w:snapToGrid w:val="0"/>
          <w:sz w:val="20"/>
          <w:szCs w:val="20"/>
        </w:rPr>
        <w:lastRenderedPageBreak/>
        <w:t>postupovat, je objednatel povinen zhotovitele bez zbytečného odkladu vyrozumět. Smluvní cena se v takovém případě sníží o cenu poměrně připadající na plnění zajištěné objednatelem.</w:t>
      </w:r>
    </w:p>
    <w:p w14:paraId="213C97A9" w14:textId="77777777" w:rsidR="00401A67" w:rsidRPr="005449FF" w:rsidRDefault="00401A67" w:rsidP="00401A67">
      <w:pPr>
        <w:numPr>
          <w:ilvl w:val="0"/>
          <w:numId w:val="9"/>
        </w:numPr>
        <w:tabs>
          <w:tab w:val="left" w:pos="567"/>
        </w:tabs>
        <w:suppressAutoHyphens w:val="0"/>
        <w:spacing w:after="120"/>
        <w:ind w:left="0" w:firstLine="0"/>
        <w:jc w:val="both"/>
        <w:rPr>
          <w:rFonts w:ascii="Tahoma" w:hAnsi="Tahoma" w:cs="Tahoma"/>
          <w:snapToGrid w:val="0"/>
          <w:sz w:val="20"/>
          <w:szCs w:val="20"/>
        </w:rPr>
      </w:pPr>
      <w:r w:rsidRPr="00121EC3">
        <w:rPr>
          <w:rFonts w:ascii="Tahoma" w:hAnsi="Tahoma" w:cs="Tahoma"/>
          <w:snapToGrid w:val="0"/>
          <w:sz w:val="20"/>
          <w:szCs w:val="20"/>
        </w:rPr>
        <w:t xml:space="preserve">Objednatel nese odpovědnost za správnost a úplnost zadávacích podmínek, 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w:t>
      </w:r>
      <w:r w:rsidRPr="005449FF">
        <w:rPr>
          <w:rFonts w:ascii="Tahoma" w:hAnsi="Tahoma" w:cs="Tahoma"/>
          <w:snapToGrid w:val="0"/>
          <w:sz w:val="20"/>
          <w:szCs w:val="20"/>
        </w:rPr>
        <w:t>obsahové nejasnosti či nesrovnalosti uvedené v těchto dokumentech.</w:t>
      </w:r>
    </w:p>
    <w:p w14:paraId="2C92E46B" w14:textId="77777777" w:rsidR="00401A67" w:rsidRPr="005449FF" w:rsidRDefault="00401A67" w:rsidP="00401A67">
      <w:pPr>
        <w:numPr>
          <w:ilvl w:val="0"/>
          <w:numId w:val="9"/>
        </w:numPr>
        <w:tabs>
          <w:tab w:val="left" w:pos="567"/>
        </w:tabs>
        <w:suppressAutoHyphens w:val="0"/>
        <w:spacing w:after="120"/>
        <w:ind w:left="0" w:firstLine="0"/>
        <w:jc w:val="both"/>
        <w:rPr>
          <w:rFonts w:ascii="Tahoma" w:hAnsi="Tahoma" w:cs="Tahoma"/>
          <w:snapToGrid w:val="0"/>
          <w:sz w:val="20"/>
          <w:szCs w:val="20"/>
        </w:rPr>
      </w:pPr>
      <w:r w:rsidRPr="005449FF">
        <w:rPr>
          <w:rFonts w:ascii="Tahoma" w:hAnsi="Tahoma" w:cs="Tahoma"/>
          <w:snapToGrid w:val="0"/>
          <w:sz w:val="20"/>
          <w:szCs w:val="20"/>
        </w:rPr>
        <w:t>Pro účely této smlouvy se PD 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s VV. PD</w:t>
      </w:r>
      <w:r>
        <w:rPr>
          <w:rFonts w:ascii="Tahoma" w:hAnsi="Tahoma" w:cs="Tahoma"/>
          <w:snapToGrid w:val="0"/>
          <w:sz w:val="20"/>
          <w:szCs w:val="20"/>
        </w:rPr>
        <w:t xml:space="preserve"> je </w:t>
      </w:r>
      <w:r w:rsidRPr="005449FF">
        <w:rPr>
          <w:rFonts w:ascii="Tahoma" w:hAnsi="Tahoma" w:cs="Tahoma"/>
          <w:snapToGrid w:val="0"/>
          <w:sz w:val="20"/>
          <w:szCs w:val="20"/>
        </w:rPr>
        <w:t>součástí zadávacích podmínek na relevantní veřejnou zakázku.</w:t>
      </w:r>
    </w:p>
    <w:p w14:paraId="1A51B54A" w14:textId="77777777" w:rsidR="00401A67" w:rsidRPr="005449FF" w:rsidRDefault="00401A67" w:rsidP="00401A67">
      <w:pPr>
        <w:numPr>
          <w:ilvl w:val="0"/>
          <w:numId w:val="9"/>
        </w:numPr>
        <w:tabs>
          <w:tab w:val="left" w:pos="567"/>
        </w:tabs>
        <w:suppressAutoHyphens w:val="0"/>
        <w:spacing w:after="120"/>
        <w:ind w:left="0" w:firstLine="0"/>
        <w:jc w:val="both"/>
        <w:rPr>
          <w:rFonts w:ascii="Tahoma" w:hAnsi="Tahoma" w:cs="Tahoma"/>
          <w:snapToGrid w:val="0"/>
          <w:sz w:val="20"/>
          <w:szCs w:val="20"/>
        </w:rPr>
      </w:pPr>
      <w:r w:rsidRPr="005449FF">
        <w:rPr>
          <w:rFonts w:ascii="Tahoma" w:hAnsi="Tahoma" w:cs="Tahoma"/>
          <w:snapToGrid w:val="0"/>
          <w:sz w:val="20"/>
          <w:szCs w:val="20"/>
        </w:rPr>
        <w:t>Soupis stavebních prací, dodávek a služeb s VV stanoví v přímé návaznosti na PD pro provádění stavby podrobný popis všech stavebních prací, dodávek či služeb nezbytných k úplné realizaci předmětu veřejné zakázky, případně i popis dalších prací, dodávek a služeb nezbytných k plnění požadavku objednatele. Výkazem výměr se pak rozumí vymezení množství stavebních prací, konstrukcí, dodávek nebo služeb s uvedením postupu výpočtu celkového množství položek soupisu prací.</w:t>
      </w:r>
      <w:bookmarkStart w:id="13" w:name="_Toc255560886"/>
      <w:bookmarkStart w:id="14" w:name="_Toc255560739"/>
    </w:p>
    <w:p w14:paraId="4BA4983F" w14:textId="77777777" w:rsidR="00401A67" w:rsidRPr="005449FF" w:rsidRDefault="00401A67" w:rsidP="00401A67">
      <w:pPr>
        <w:numPr>
          <w:ilvl w:val="0"/>
          <w:numId w:val="9"/>
        </w:numPr>
        <w:tabs>
          <w:tab w:val="left" w:pos="567"/>
        </w:tabs>
        <w:suppressAutoHyphens w:val="0"/>
        <w:ind w:left="0" w:firstLine="0"/>
        <w:jc w:val="both"/>
        <w:rPr>
          <w:rFonts w:ascii="Tahoma" w:hAnsi="Tahoma" w:cs="Tahoma"/>
          <w:snapToGrid w:val="0"/>
          <w:sz w:val="20"/>
          <w:szCs w:val="20"/>
        </w:rPr>
      </w:pPr>
      <w:r w:rsidRPr="005449FF">
        <w:rPr>
          <w:rFonts w:ascii="Tahoma" w:hAnsi="Tahoma" w:cs="Tahoma"/>
          <w:snapToGrid w:val="0"/>
          <w:sz w:val="20"/>
          <w:szCs w:val="20"/>
        </w:rPr>
        <w:t>Postup zhotovitele dle čl. VI, bod 6.2této smlouvy v souladu s dikcí §2594 OZ je základní podmínkou pro postup objednatele dle čl. VIII body 8.18.1, 8.18.2 a 8.18.3 této smlouvy.</w:t>
      </w:r>
    </w:p>
    <w:p w14:paraId="047183DB" w14:textId="77777777" w:rsidR="00401A67" w:rsidRPr="005449FF" w:rsidRDefault="00401A67" w:rsidP="00401A6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 Součinnost smluvních stran</w:t>
      </w:r>
      <w:bookmarkEnd w:id="13"/>
      <w:bookmarkEnd w:id="14"/>
    </w:p>
    <w:p w14:paraId="11DC094E" w14:textId="77777777" w:rsidR="00401A67" w:rsidRPr="005449FF" w:rsidRDefault="00401A67" w:rsidP="00401A67">
      <w:pPr>
        <w:widowControl w:val="0"/>
        <w:numPr>
          <w:ilvl w:val="0"/>
          <w:numId w:val="10"/>
        </w:numPr>
        <w:tabs>
          <w:tab w:val="left" w:pos="567"/>
        </w:tabs>
        <w:suppressAutoHyphens w:val="0"/>
        <w:spacing w:after="180"/>
        <w:ind w:left="0" w:firstLine="0"/>
        <w:jc w:val="both"/>
        <w:rPr>
          <w:rFonts w:ascii="Tahoma" w:hAnsi="Tahoma" w:cs="Tahoma"/>
          <w:snapToGrid w:val="0"/>
          <w:sz w:val="20"/>
          <w:szCs w:val="20"/>
        </w:rPr>
      </w:pPr>
      <w:r w:rsidRPr="005449FF">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 není výslovně uloženo v jednotlivých ustanoveních této</w:t>
      </w:r>
      <w:r>
        <w:rPr>
          <w:rFonts w:ascii="Tahoma" w:hAnsi="Tahoma" w:cs="Tahoma"/>
          <w:snapToGrid w:val="0"/>
          <w:sz w:val="20"/>
          <w:szCs w:val="20"/>
        </w:rPr>
        <w:t xml:space="preserve"> </w:t>
      </w:r>
      <w:r w:rsidRPr="005449FF">
        <w:rPr>
          <w:rFonts w:ascii="Tahoma" w:hAnsi="Tahoma" w:cs="Tahoma"/>
          <w:snapToGrid w:val="0"/>
          <w:sz w:val="20"/>
          <w:szCs w:val="20"/>
        </w:rPr>
        <w:t>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415DB746" w14:textId="77777777" w:rsidR="00401A67" w:rsidRPr="005449FF" w:rsidRDefault="00401A67" w:rsidP="00401A67">
      <w:pPr>
        <w:widowControl w:val="0"/>
        <w:numPr>
          <w:ilvl w:val="0"/>
          <w:numId w:val="10"/>
        </w:numPr>
        <w:tabs>
          <w:tab w:val="left" w:pos="567"/>
        </w:tabs>
        <w:suppressAutoHyphens w:val="0"/>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434CCC46" w14:textId="77777777" w:rsidR="00401A67" w:rsidRPr="005449FF" w:rsidRDefault="00401A67" w:rsidP="00401A67">
      <w:pPr>
        <w:widowControl w:val="0"/>
        <w:numPr>
          <w:ilvl w:val="0"/>
          <w:numId w:val="10"/>
        </w:numPr>
        <w:tabs>
          <w:tab w:val="left" w:pos="567"/>
        </w:tabs>
        <w:suppressAutoHyphens w:val="0"/>
        <w:spacing w:after="180"/>
        <w:ind w:left="0" w:firstLine="0"/>
        <w:jc w:val="both"/>
        <w:rPr>
          <w:rFonts w:ascii="Tahoma" w:hAnsi="Tahoma" w:cs="Tahoma"/>
          <w:snapToGrid w:val="0"/>
          <w:sz w:val="20"/>
          <w:szCs w:val="20"/>
        </w:rPr>
      </w:pPr>
      <w:r w:rsidRPr="005449FF">
        <w:rPr>
          <w:rFonts w:ascii="Tahoma" w:hAnsi="Tahoma" w:cs="Tahoma"/>
          <w:snapToGrid w:val="0"/>
          <w:sz w:val="20"/>
          <w:szCs w:val="20"/>
        </w:rPr>
        <w:t>Zhotovitel je povinen na základě skutečností zjištěných v průběhu plnění této smlouvy navrhovat a provádět opatření, směřující k dodržení podmínek stanovených smlouvou a jejími přílohami, pro naplňování předmětu této smlouvy a k ochraně objednatele před škodami, ztrátami a zbytečnými výdaji, a poskytovat objednateli, jeho technickému dozoru a autorskému dozoru a jiným osobám zúčastněným na realizaci díla veškeré potřebné podklady, konzultace, pomoc a jinou součinnost. Ujednáním v čl. VII body 7.2 s 7.3této smlouvy nejsou dotčeny povinnosti zhotovitele díla vyplývající z dikce § 2594 OZ.</w:t>
      </w:r>
    </w:p>
    <w:p w14:paraId="74457D15" w14:textId="77777777" w:rsidR="00401A67" w:rsidRPr="005449FF" w:rsidRDefault="00401A67" w:rsidP="00401A67">
      <w:pPr>
        <w:widowControl w:val="0"/>
        <w:numPr>
          <w:ilvl w:val="0"/>
          <w:numId w:val="10"/>
        </w:numPr>
        <w:tabs>
          <w:tab w:val="left" w:pos="567"/>
        </w:tabs>
        <w:suppressAutoHyphens w:val="0"/>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smlouva nezavazuje. Je povinen poskytnout objednateli, případně třetí osobě, potřebné informace a podle potřeby objednatele se zúčastnit koordinačních jednání.</w:t>
      </w:r>
    </w:p>
    <w:p w14:paraId="28DC7ECC" w14:textId="77777777" w:rsidR="00401A67" w:rsidRPr="005449FF" w:rsidRDefault="00401A67" w:rsidP="00401A67">
      <w:pPr>
        <w:widowControl w:val="0"/>
        <w:numPr>
          <w:ilvl w:val="0"/>
          <w:numId w:val="10"/>
        </w:numPr>
        <w:tabs>
          <w:tab w:val="left" w:pos="567"/>
        </w:tabs>
        <w:suppressAutoHyphens w:val="0"/>
        <w:spacing w:after="6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této smlouvy si smluvní strany </w:t>
      </w:r>
      <w:r w:rsidRPr="005449FF">
        <w:rPr>
          <w:rFonts w:ascii="Tahoma" w:hAnsi="Tahoma" w:cs="Tahoma"/>
          <w:snapToGrid w:val="0"/>
          <w:sz w:val="20"/>
          <w:szCs w:val="20"/>
        </w:rPr>
        <w:lastRenderedPageBreak/>
        <w:t>sjednaly následující:</w:t>
      </w:r>
    </w:p>
    <w:p w14:paraId="2DF92ECE" w14:textId="77777777" w:rsidR="00401A67" w:rsidRPr="005449FF" w:rsidRDefault="00401A67" w:rsidP="00401A67">
      <w:pPr>
        <w:widowControl w:val="0"/>
        <w:numPr>
          <w:ilvl w:val="1"/>
          <w:numId w:val="11"/>
        </w:numPr>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 a dodávek, které v dalším pracovním postupu budou zakryty nebo se stanou nepřístupnými.</w:t>
      </w:r>
      <w:r>
        <w:rPr>
          <w:rFonts w:ascii="Tahoma" w:hAnsi="Tahoma" w:cs="Tahoma"/>
          <w:snapToGrid w:val="0"/>
          <w:sz w:val="20"/>
          <w:szCs w:val="20"/>
        </w:rPr>
        <w:t xml:space="preserve"> </w:t>
      </w:r>
      <w:r w:rsidRPr="005449FF">
        <w:rPr>
          <w:rFonts w:ascii="Tahoma" w:hAnsi="Tahoma" w:cs="Tahoma"/>
          <w:snapToGrid w:val="0"/>
          <w:sz w:val="20"/>
          <w:szCs w:val="20"/>
        </w:rPr>
        <w:t>Výzva musí být písemná a musí být objednateli doručena nejméně 5 pracovních dnů předem. Pro účely této smlouvy se za pracovní dny považují pondělí až pátek s pracovní dobou od 8:00 do 16:30 hodin. Je-li na staveništi technický dozor</w:t>
      </w:r>
      <w:r>
        <w:rPr>
          <w:rFonts w:ascii="Tahoma" w:hAnsi="Tahoma" w:cs="Tahoma"/>
          <w:snapToGrid w:val="0"/>
          <w:sz w:val="20"/>
          <w:szCs w:val="20"/>
        </w:rPr>
        <w:t xml:space="preserve"> </w:t>
      </w:r>
      <w:r w:rsidRPr="005449FF">
        <w:rPr>
          <w:rFonts w:ascii="Tahoma" w:hAnsi="Tahoma" w:cs="Tahoma"/>
          <w:snapToGrid w:val="0"/>
          <w:sz w:val="20"/>
          <w:szCs w:val="20"/>
        </w:rPr>
        <w:t>stavebníka, lze výzvu zapsat ve stejné lhůtě do stavebního deníku. V případě, že tak zhotovitel neučiní, je povinen na žádost objednatele odkrýt práce, které byly zakryty nebo které se staly nepřístupnými na svůj náklad.</w:t>
      </w:r>
    </w:p>
    <w:p w14:paraId="4B854E61" w14:textId="77777777" w:rsidR="00401A67" w:rsidRPr="005449FF"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náklady způsobené opožděním kontroly.</w:t>
      </w:r>
    </w:p>
    <w:p w14:paraId="541CCC42" w14:textId="77777777" w:rsidR="00401A67" w:rsidRPr="008A7758"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8A7758">
        <w:rPr>
          <w:rFonts w:ascii="Tahoma" w:hAnsi="Tahoma" w:cs="Tahoma"/>
          <w:snapToGrid w:val="0"/>
          <w:sz w:val="20"/>
          <w:szCs w:val="20"/>
        </w:rPr>
        <w:t>Zhotovitel je povinen zabezpečit účast svých oprávněných pracovníků na prověřování svých prací a dodávek technickým dozorem a činit neprodleně opatření k odstranění vytknutých závad.</w:t>
      </w:r>
    </w:p>
    <w:p w14:paraId="6FD4E4D4" w14:textId="77777777" w:rsidR="00401A67" w:rsidRPr="005449FF"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podle smlouvy a podkladů pro provedení díla má být řádné provedení díla prokázáno provedením dohodnutých zkoušek, považuje se provedení díla za dokončené teprve, když tyto zkoušky byly úspěšně provedeny.</w:t>
      </w:r>
    </w:p>
    <w:p w14:paraId="555B8596" w14:textId="77777777" w:rsidR="00401A67" w:rsidRPr="008A7758"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 Pozvánka musí být písemná a musí být objednateli doručena nejméně 5 pracovních dnů předem. Neúčast objednatele na zkouškách, k jejichž provedení byl objednatel řádně a včas pozván, nebrání provedení zkoušek.</w:t>
      </w:r>
    </w:p>
    <w:p w14:paraId="3320ACFA" w14:textId="77777777" w:rsidR="00401A67" w:rsidRPr="008A7758"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8A7758">
        <w:rPr>
          <w:rFonts w:ascii="Tahoma" w:hAnsi="Tahoma" w:cs="Tahoma"/>
          <w:snapToGrid w:val="0"/>
          <w:sz w:val="20"/>
          <w:szCs w:val="20"/>
        </w:rPr>
        <w:t>O opakování zkoušek platí obdobné ustanovení odstavce a) a b). Výsledek zkoušek se zachytí v zápisu podepsaném oběma smluvními stranami.</w:t>
      </w:r>
    </w:p>
    <w:p w14:paraId="0798B25D" w14:textId="77777777" w:rsidR="00401A67" w:rsidRPr="005449FF"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 vlastností materiálů na předmětu díla použitých, které navrhne objednatel.</w:t>
      </w:r>
    </w:p>
    <w:p w14:paraId="07FF4E77" w14:textId="77777777" w:rsidR="00401A67" w:rsidRPr="005449FF"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 deníku se zapisují všechny skutečnosti rozhodné pro plnění smlouvy, zejména údaje o časovém postupu prací a jejich jakosti, zdůvodnění odchylek prováděných prací od projektové dokumentace, údaje nutné pro posouzení prací stavebním úřadem a ostatními orgány státní správy. Objednatel je povinen sledovat obsah deníku a k zápisům připojovat své stanovisko (souhlas, námitky apod.).</w:t>
      </w:r>
    </w:p>
    <w:p w14:paraId="6871D2F1" w14:textId="77777777" w:rsidR="00401A67" w:rsidRPr="005449FF"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Jestliže oprávněný zástupce zhotovitele nesouhlasí s provedeným záznamem zástupce objednatele, technického nebo autorského dozoru, je povinen připojit k záznamu do 7 pracovních dnů svoje vyjádření, jinak se má za to, že s obsahem záznamu souhlasí.</w:t>
      </w:r>
    </w:p>
    <w:p w14:paraId="71B64BBA" w14:textId="77777777" w:rsidR="00401A67" w:rsidRPr="005449FF"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uložit druhý průpis denních záznamů stavebního deníku odděleně od originálu tak, aby byl k dispozici v případě ztráty nebo zničení originálu.</w:t>
      </w:r>
    </w:p>
    <w:p w14:paraId="79841926" w14:textId="77777777" w:rsidR="00401A67" w:rsidRPr="005449FF" w:rsidRDefault="00401A67" w:rsidP="00401A67">
      <w:pPr>
        <w:widowControl w:val="0"/>
        <w:numPr>
          <w:ilvl w:val="1"/>
          <w:numId w:val="11"/>
        </w:numPr>
        <w:tabs>
          <w:tab w:val="left" w:pos="851"/>
        </w:tabs>
        <w:suppressAutoHyphens w:val="0"/>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Pr>
          <w:rFonts w:ascii="Tahoma" w:hAnsi="Tahoma" w:cs="Tahoma"/>
          <w:snapToGrid w:val="0"/>
          <w:sz w:val="20"/>
          <w:szCs w:val="20"/>
        </w:rPr>
        <w:t>.</w:t>
      </w:r>
    </w:p>
    <w:p w14:paraId="5BC5CD4D" w14:textId="77777777" w:rsidR="00401A67" w:rsidRPr="005449FF" w:rsidRDefault="00401A67" w:rsidP="00401A67">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(oznámení) o rozhodné skutečnosti.</w:t>
      </w:r>
    </w:p>
    <w:p w14:paraId="4E61DE9C" w14:textId="77777777" w:rsidR="00401A67" w:rsidRPr="005449FF" w:rsidRDefault="00401A67" w:rsidP="00401A67">
      <w:pPr>
        <w:numPr>
          <w:ilvl w:val="0"/>
          <w:numId w:val="10"/>
        </w:numPr>
        <w:tabs>
          <w:tab w:val="left" w:pos="567"/>
        </w:tabs>
        <w:suppressAutoHyphens w:val="0"/>
        <w:spacing w:after="180"/>
        <w:ind w:left="0" w:firstLine="0"/>
        <w:jc w:val="both"/>
        <w:rPr>
          <w:rFonts w:ascii="Tahoma" w:hAnsi="Tahoma" w:cs="Tahoma"/>
          <w:sz w:val="20"/>
          <w:szCs w:val="20"/>
        </w:rPr>
      </w:pPr>
      <w:r w:rsidRPr="001B3064">
        <w:rPr>
          <w:rFonts w:ascii="Tahoma" w:hAnsi="Tahoma" w:cs="Tahoma"/>
          <w:sz w:val="20"/>
          <w:szCs w:val="20"/>
        </w:rPr>
        <w:t>Zhotovitel je povinen umožnit výkon technického dozoru stavebníka, výkon autorského dozoru projektanta, výkon činnosti koordinátora bezpečnosti a ochrany zdraví při práci na staveništi, pokud to stanoví jiný právní předpis.</w:t>
      </w:r>
    </w:p>
    <w:p w14:paraId="1BA5E622" w14:textId="77777777" w:rsidR="00401A67" w:rsidRPr="005449FF" w:rsidRDefault="00401A67" w:rsidP="00401A67">
      <w:pPr>
        <w:numPr>
          <w:ilvl w:val="0"/>
          <w:numId w:val="10"/>
        </w:numPr>
        <w:tabs>
          <w:tab w:val="left" w:pos="567"/>
        </w:tabs>
        <w:suppressAutoHyphens w:val="0"/>
        <w:spacing w:after="120"/>
        <w:ind w:left="0" w:firstLine="0"/>
        <w:jc w:val="both"/>
        <w:rPr>
          <w:rFonts w:ascii="Tahoma" w:hAnsi="Tahoma" w:cs="Tahoma"/>
          <w:sz w:val="20"/>
          <w:szCs w:val="20"/>
        </w:rPr>
      </w:pPr>
      <w:r w:rsidRPr="005449FF">
        <w:rPr>
          <w:rFonts w:ascii="Tahoma" w:hAnsi="Tahoma" w:cs="Tahoma"/>
          <w:sz w:val="20"/>
          <w:szCs w:val="20"/>
        </w:rPr>
        <w:t>Zhotovitel je povinen a tímto se zavazuje</w:t>
      </w:r>
      <w:r>
        <w:rPr>
          <w:rFonts w:ascii="Tahoma" w:hAnsi="Tahoma" w:cs="Tahoma"/>
          <w:sz w:val="20"/>
          <w:szCs w:val="20"/>
        </w:rPr>
        <w:t xml:space="preserve"> </w:t>
      </w:r>
      <w:r w:rsidRPr="005449FF">
        <w:rPr>
          <w:rFonts w:ascii="Tahoma" w:hAnsi="Tahoma" w:cs="Tahoma"/>
          <w:sz w:val="20"/>
          <w:szCs w:val="20"/>
        </w:rPr>
        <w:t>spolupůsobit při výkonu finanční kontroly dle ustanovení § 2 písm. e) zák. č. 320/2001 Sb., o finanční kontrole ve veřejné správě, v platném znění, a to na vlastní náklady.</w:t>
      </w:r>
    </w:p>
    <w:p w14:paraId="467A6990" w14:textId="77777777" w:rsidR="00401A67" w:rsidRPr="0046315E" w:rsidRDefault="00401A67" w:rsidP="00401A67">
      <w:pPr>
        <w:numPr>
          <w:ilvl w:val="0"/>
          <w:numId w:val="10"/>
        </w:numPr>
        <w:tabs>
          <w:tab w:val="left" w:pos="567"/>
        </w:tabs>
        <w:suppressAutoHyphens w:val="0"/>
        <w:spacing w:after="120"/>
        <w:ind w:left="0" w:firstLine="0"/>
        <w:jc w:val="both"/>
        <w:rPr>
          <w:rFonts w:ascii="Tahoma" w:hAnsi="Tahoma" w:cs="Tahoma"/>
          <w:sz w:val="20"/>
          <w:szCs w:val="20"/>
        </w:rPr>
      </w:pPr>
      <w:r w:rsidRPr="008A7758">
        <w:rPr>
          <w:rFonts w:ascii="Tahoma" w:hAnsi="Tahoma" w:cs="Tahoma"/>
          <w:sz w:val="20"/>
          <w:szCs w:val="22"/>
        </w:rPr>
        <w:t xml:space="preserve">Pokud to vyplývá ze zvláštních právních předpisů, je objednatel povinen jmenovat koordinátora bezpečnosti práce na </w:t>
      </w:r>
      <w:r w:rsidRPr="008A7758">
        <w:rPr>
          <w:rFonts w:ascii="Tahoma" w:hAnsi="Tahoma" w:cs="Tahoma"/>
          <w:sz w:val="20"/>
        </w:rPr>
        <w:t>staveništi.</w:t>
      </w:r>
      <w:bookmarkStart w:id="15" w:name="_Toc255560887"/>
      <w:bookmarkStart w:id="16" w:name="_Toc255560740"/>
    </w:p>
    <w:p w14:paraId="61309087" w14:textId="0A8024A8" w:rsidR="00401A67" w:rsidRPr="0046315E" w:rsidRDefault="00401A67" w:rsidP="00401A67">
      <w:pPr>
        <w:numPr>
          <w:ilvl w:val="0"/>
          <w:numId w:val="10"/>
        </w:numPr>
        <w:tabs>
          <w:tab w:val="left" w:pos="567"/>
        </w:tabs>
        <w:suppressAutoHyphens w:val="0"/>
        <w:spacing w:after="120"/>
        <w:ind w:left="0" w:firstLine="0"/>
        <w:jc w:val="both"/>
        <w:rPr>
          <w:rFonts w:ascii="Tahoma" w:hAnsi="Tahoma" w:cs="Tahoma"/>
          <w:sz w:val="16"/>
          <w:szCs w:val="16"/>
        </w:rPr>
      </w:pP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uchovávat veškerou dokumentaci související s realizací projektu včetně účetních dokladů minimálně do konce roku 203</w:t>
      </w:r>
      <w:r w:rsidR="000F68D8">
        <w:rPr>
          <w:rFonts w:ascii="Tahoma" w:eastAsia="Tahoma" w:hAnsi="Tahoma" w:cs="Tahoma"/>
          <w:color w:val="000000"/>
          <w:sz w:val="20"/>
          <w:szCs w:val="20"/>
        </w:rPr>
        <w:t>8</w:t>
      </w:r>
      <w:r w:rsidRPr="0046315E">
        <w:rPr>
          <w:rFonts w:ascii="Tahoma" w:eastAsia="Tahoma" w:hAnsi="Tahoma" w:cs="Tahoma"/>
          <w:color w:val="000000"/>
          <w:sz w:val="20"/>
          <w:szCs w:val="20"/>
        </w:rPr>
        <w:t xml:space="preserve">, pokud je v českých právních předpisech stanovena lhůta delší, musí ji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použít.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minimálně do </w:t>
      </w:r>
      <w:r w:rsidRPr="000F68D8">
        <w:rPr>
          <w:rFonts w:ascii="Tahoma" w:eastAsia="Tahoma" w:hAnsi="Tahoma" w:cs="Tahoma"/>
          <w:sz w:val="20"/>
          <w:szCs w:val="20"/>
        </w:rPr>
        <w:t>konce roku 203</w:t>
      </w:r>
      <w:r w:rsidR="000F68D8" w:rsidRPr="000F68D8">
        <w:rPr>
          <w:rFonts w:ascii="Tahoma" w:eastAsia="Tahoma" w:hAnsi="Tahoma" w:cs="Tahoma"/>
          <w:sz w:val="20"/>
          <w:szCs w:val="20"/>
        </w:rPr>
        <w:t>8</w:t>
      </w:r>
      <w:r w:rsidRPr="000F68D8">
        <w:rPr>
          <w:rFonts w:ascii="Tahoma" w:eastAsia="Tahoma" w:hAnsi="Tahoma" w:cs="Tahoma"/>
          <w:sz w:val="20"/>
          <w:szCs w:val="20"/>
        </w:rPr>
        <w:t xml:space="preserve"> poskytovat </w:t>
      </w:r>
      <w:r w:rsidRPr="0046315E">
        <w:rPr>
          <w:rFonts w:ascii="Tahoma" w:eastAsia="Tahoma" w:hAnsi="Tahoma" w:cs="Tahoma"/>
          <w:color w:val="000000"/>
          <w:sz w:val="20"/>
          <w:szCs w:val="20"/>
        </w:rPr>
        <w:lastRenderedPageBreak/>
        <w:t>požadované informace a dokumentaci související s realizací projektu zaměstnancům nebo zmocněncům pověřených orgánů (</w:t>
      </w:r>
      <w:r w:rsidR="00FD193C">
        <w:rPr>
          <w:rFonts w:ascii="Tahoma" w:eastAsia="Tahoma" w:hAnsi="Tahoma" w:cs="Tahoma"/>
          <w:color w:val="000000"/>
          <w:sz w:val="20"/>
          <w:szCs w:val="20"/>
        </w:rPr>
        <w:t>NSA</w:t>
      </w:r>
      <w:r w:rsidRPr="0046315E">
        <w:rPr>
          <w:rFonts w:ascii="Tahoma" w:eastAsia="Tahoma" w:hAnsi="Tahoma" w:cs="Tahoma"/>
          <w:color w:val="000000"/>
          <w:sz w:val="20"/>
          <w:szCs w:val="20"/>
        </w:rPr>
        <w:t>, MMR ČR, MF ČR,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B146752" w14:textId="77777777" w:rsidR="00401A67" w:rsidRPr="0046315E" w:rsidRDefault="00401A67" w:rsidP="00401A67">
      <w:pPr>
        <w:numPr>
          <w:ilvl w:val="0"/>
          <w:numId w:val="10"/>
        </w:numPr>
        <w:tabs>
          <w:tab w:val="left" w:pos="567"/>
        </w:tabs>
        <w:suppressAutoHyphens w:val="0"/>
        <w:ind w:left="0" w:firstLine="0"/>
        <w:jc w:val="both"/>
        <w:rPr>
          <w:rFonts w:ascii="Tahoma" w:hAnsi="Tahoma" w:cs="Tahoma"/>
          <w:sz w:val="12"/>
          <w:szCs w:val="12"/>
        </w:rPr>
      </w:pPr>
      <w:bookmarkStart w:id="17" w:name="_Hlk114671373"/>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povinen zajistit, aby plněním této smlouvy nedošlo k porušení právních předpisů a rozhodnutí upravujících mezinárodní sankce, kterými jsou Česká republika nebo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vázáni. </w:t>
      </w:r>
      <w:bookmarkEnd w:id="17"/>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je neprodleně povinen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o skutečnostech relevantních pro posouzení naplnění povinností uvedených ve větě první tohoto odstavce smlouvy.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je oprávněn od této smlouvy odstoupit, pokud zjistí, že v průběhu její realizace na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či ovládající osoby </w:t>
      </w:r>
      <w:r>
        <w:rPr>
          <w:rFonts w:ascii="Tahoma" w:eastAsia="Tahoma" w:hAnsi="Tahoma" w:cs="Tahoma"/>
          <w:color w:val="000000"/>
          <w:sz w:val="20"/>
          <w:szCs w:val="20"/>
        </w:rPr>
        <w:t>zhotovitele</w:t>
      </w:r>
      <w:r w:rsidRPr="0046315E">
        <w:rPr>
          <w:rFonts w:ascii="Tahoma" w:eastAsia="Tahoma" w:hAnsi="Tahoma" w:cs="Tahoma"/>
          <w:color w:val="000000"/>
          <w:sz w:val="20"/>
          <w:szCs w:val="20"/>
        </w:rPr>
        <w:t xml:space="preserve"> dopadají, přímo či zprostředkovaně, mezinárodní sankce dle příslušných právních předpisů a rozhodnutí, kterými jsou Česká republika nebo </w:t>
      </w:r>
      <w:r>
        <w:rPr>
          <w:rFonts w:ascii="Tahoma" w:eastAsia="Tahoma" w:hAnsi="Tahoma" w:cs="Tahoma"/>
          <w:color w:val="000000"/>
          <w:sz w:val="20"/>
          <w:szCs w:val="20"/>
        </w:rPr>
        <w:t xml:space="preserve">objednatel </w:t>
      </w:r>
      <w:r w:rsidRPr="0046315E">
        <w:rPr>
          <w:rFonts w:ascii="Tahoma" w:eastAsia="Tahoma" w:hAnsi="Tahoma" w:cs="Tahoma"/>
          <w:color w:val="000000"/>
          <w:sz w:val="20"/>
          <w:szCs w:val="20"/>
        </w:rPr>
        <w:t>vázáni.</w:t>
      </w:r>
      <w:bookmarkStart w:id="18" w:name="_Ref105255654"/>
      <w:r w:rsidRPr="0046315E">
        <w:rPr>
          <w:rFonts w:ascii="Tahoma" w:eastAsia="Tahoma" w:hAnsi="Tahoma" w:cs="Tahoma"/>
          <w:color w:val="000000"/>
          <w:sz w:val="20"/>
          <w:szCs w:val="20"/>
        </w:rPr>
        <w:t xml:space="preserve"> Pokud takové sankce dopadají na jakoukoli osobu, kterou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používá k plnění smlouvy, včetně jeho poddodavatelů, je </w:t>
      </w:r>
      <w:r>
        <w:rPr>
          <w:rFonts w:ascii="Tahoma" w:eastAsia="Tahoma" w:hAnsi="Tahoma" w:cs="Tahoma"/>
          <w:color w:val="000000"/>
          <w:sz w:val="20"/>
          <w:szCs w:val="20"/>
        </w:rPr>
        <w:t>zhotovitel</w:t>
      </w:r>
      <w:r w:rsidRPr="0046315E">
        <w:rPr>
          <w:rFonts w:ascii="Tahoma" w:eastAsia="Tahoma" w:hAnsi="Tahoma" w:cs="Tahoma"/>
          <w:color w:val="000000"/>
          <w:sz w:val="20"/>
          <w:szCs w:val="20"/>
        </w:rPr>
        <w:t xml:space="preserve"> povinen o takové skutečnosti nejpozději následující pracovní den poté co ji zjistí informovat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a do čtrnácti</w:t>
      </w:r>
      <w:r w:rsidRPr="007059EC">
        <w:rPr>
          <w:rFonts w:ascii="Tahoma" w:eastAsia="Tahoma" w:hAnsi="Tahoma" w:cs="Tahoma"/>
          <w:color w:val="000000"/>
        </w:rPr>
        <w:t xml:space="preserve"> </w:t>
      </w:r>
      <w:r w:rsidRPr="0046315E">
        <w:rPr>
          <w:rFonts w:ascii="Tahoma" w:eastAsia="Tahoma" w:hAnsi="Tahoma" w:cs="Tahoma"/>
          <w:color w:val="000000"/>
          <w:sz w:val="20"/>
          <w:szCs w:val="20"/>
        </w:rPr>
        <w:t xml:space="preserve">dní od výzvy </w:t>
      </w:r>
      <w:r>
        <w:rPr>
          <w:rFonts w:ascii="Tahoma" w:eastAsia="Tahoma" w:hAnsi="Tahoma" w:cs="Tahoma"/>
          <w:color w:val="000000"/>
          <w:sz w:val="20"/>
          <w:szCs w:val="20"/>
        </w:rPr>
        <w:t>objednatele</w:t>
      </w:r>
      <w:r w:rsidRPr="0046315E">
        <w:rPr>
          <w:rFonts w:ascii="Tahoma" w:eastAsia="Tahoma" w:hAnsi="Tahoma" w:cs="Tahoma"/>
          <w:color w:val="000000"/>
          <w:sz w:val="20"/>
          <w:szCs w:val="20"/>
        </w:rPr>
        <w:t xml:space="preserve"> je povinen zjednat nápravu a takovou osobu nahradit, přičemž pokud tak neučiní, je </w:t>
      </w:r>
      <w:r>
        <w:rPr>
          <w:rFonts w:ascii="Tahoma" w:eastAsia="Tahoma" w:hAnsi="Tahoma" w:cs="Tahoma"/>
          <w:color w:val="000000"/>
          <w:sz w:val="20"/>
          <w:szCs w:val="20"/>
        </w:rPr>
        <w:t>objednatel</w:t>
      </w:r>
      <w:r w:rsidRPr="0046315E">
        <w:rPr>
          <w:rFonts w:ascii="Tahoma" w:eastAsia="Tahoma" w:hAnsi="Tahoma" w:cs="Tahoma"/>
          <w:color w:val="000000"/>
          <w:sz w:val="20"/>
          <w:szCs w:val="20"/>
        </w:rPr>
        <w:t xml:space="preserve"> oprávněn od smlouvy odstoupit</w:t>
      </w:r>
      <w:bookmarkEnd w:id="18"/>
      <w:r w:rsidRPr="0046315E">
        <w:rPr>
          <w:rFonts w:ascii="Tahoma" w:eastAsia="Tahoma" w:hAnsi="Tahoma" w:cs="Tahoma"/>
          <w:color w:val="000000"/>
          <w:sz w:val="20"/>
          <w:szCs w:val="20"/>
        </w:rPr>
        <w:t>.</w:t>
      </w:r>
    </w:p>
    <w:p w14:paraId="58CC9C44" w14:textId="77777777" w:rsidR="00401A67" w:rsidRPr="005449FF" w:rsidRDefault="00401A67" w:rsidP="00401A67">
      <w:pPr>
        <w:spacing w:before="480" w:after="120"/>
        <w:jc w:val="center"/>
        <w:outlineLvl w:val="0"/>
        <w:rPr>
          <w:rFonts w:ascii="Tahoma" w:hAnsi="Tahoma" w:cs="Tahoma"/>
          <w:b/>
          <w:sz w:val="22"/>
          <w:szCs w:val="20"/>
          <w:u w:val="single"/>
        </w:rPr>
      </w:pPr>
      <w:r w:rsidRPr="005449FF">
        <w:rPr>
          <w:rFonts w:ascii="Tahoma" w:hAnsi="Tahoma" w:cs="Tahoma"/>
          <w:b/>
          <w:sz w:val="22"/>
          <w:szCs w:val="20"/>
          <w:u w:val="single"/>
        </w:rPr>
        <w:t>VIII. Provádění díla</w:t>
      </w:r>
      <w:bookmarkEnd w:id="15"/>
      <w:bookmarkEnd w:id="16"/>
    </w:p>
    <w:p w14:paraId="3C93B0B3" w14:textId="77777777" w:rsidR="00401A67" w:rsidRPr="004F3D16" w:rsidRDefault="00401A67" w:rsidP="00401A67">
      <w:pPr>
        <w:numPr>
          <w:ilvl w:val="0"/>
          <w:numId w:val="12"/>
        </w:numPr>
        <w:tabs>
          <w:tab w:val="left" w:pos="567"/>
        </w:tabs>
        <w:suppressAutoHyphens w:val="0"/>
        <w:spacing w:after="180"/>
        <w:ind w:left="0" w:firstLine="0"/>
        <w:jc w:val="both"/>
        <w:rPr>
          <w:rFonts w:ascii="Tahoma" w:hAnsi="Tahoma" w:cs="Tahoma"/>
          <w:sz w:val="20"/>
          <w:szCs w:val="20"/>
        </w:rPr>
      </w:pPr>
      <w:r w:rsidRPr="004F3D16">
        <w:rPr>
          <w:rFonts w:ascii="Tahoma" w:hAnsi="Tahoma" w:cs="Tahoma"/>
          <w:sz w:val="20"/>
          <w:szCs w:val="20"/>
        </w:rPr>
        <w:t>Součástí předmětu díla jsou i práce v této smlouvě nespecifikované, které však jsou k řádnému provedení díla nezbytné, a o kterých zhotovitel vzhledem ke své kvalifikaci a zkušenostem měl nebo mohl vědět. Provedení těchto prací však v žádném případě nezvyšuje smlouvou sjednanou cenu díla.</w:t>
      </w:r>
    </w:p>
    <w:p w14:paraId="08EE8E42" w14:textId="77777777" w:rsidR="00401A67" w:rsidRDefault="00401A67" w:rsidP="00401A67">
      <w:pPr>
        <w:numPr>
          <w:ilvl w:val="0"/>
          <w:numId w:val="12"/>
        </w:numPr>
        <w:tabs>
          <w:tab w:val="left" w:pos="567"/>
        </w:tabs>
        <w:suppressAutoHyphens w:val="0"/>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neplnění povinností vyplývajících z této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42D43B8A" w14:textId="147214E3" w:rsidR="00401A67" w:rsidRPr="000F68D8" w:rsidRDefault="00401A67" w:rsidP="00401A67">
      <w:pPr>
        <w:spacing w:before="120"/>
        <w:jc w:val="both"/>
        <w:rPr>
          <w:rFonts w:ascii="Tahoma" w:hAnsi="Tahoma" w:cs="Tahoma"/>
          <w:sz w:val="20"/>
          <w:szCs w:val="20"/>
        </w:rPr>
      </w:pPr>
      <w:r w:rsidRPr="000F68D8">
        <w:rPr>
          <w:rFonts w:ascii="Tahoma" w:hAnsi="Tahoma" w:cs="Tahoma"/>
          <w:sz w:val="20"/>
          <w:szCs w:val="20"/>
        </w:rPr>
        <w:t xml:space="preserve">Zhotovitel je povinen ustanovit osobu stavbyvedoucího, který bude řídit provádění díla (stavby). Stavbyvedoucí musí být zaměstnancem zhotovitele. Stavbyvedoucí musí být podle zákona č. 360/1992 Sb., o výkonu povolání autorizovaných architektů a o výkonu povolání autorizovaných inženýrů a techniků činných ve výstavbě, ve znění pozdějších předpisů, autorizovaným inženýrem/technikem v oboru pozemní stavby. Stavbyvedoucí je povinen být na stavbě každý den, po který bude dílo prováděno. Stavbyvedoucí je povinen se zúčastnit každého kontrolního dne. Stavbyvedoucí je povinen se zúčastnit předávacího řízení. </w:t>
      </w:r>
    </w:p>
    <w:p w14:paraId="62FCF47F" w14:textId="77777777" w:rsidR="00401A67" w:rsidRPr="000F68D8" w:rsidRDefault="00401A67" w:rsidP="00401A67">
      <w:pPr>
        <w:spacing w:before="120"/>
        <w:jc w:val="both"/>
        <w:rPr>
          <w:rFonts w:ascii="Tahoma" w:eastAsia="Tahoma" w:hAnsi="Tahoma" w:cs="Tahoma"/>
          <w:sz w:val="20"/>
          <w:szCs w:val="20"/>
        </w:rPr>
      </w:pPr>
      <w:r w:rsidRPr="000F68D8">
        <w:rPr>
          <w:rFonts w:ascii="Tahoma" w:eastAsia="Tahoma" w:hAnsi="Tahoma" w:cs="Tahoma"/>
          <w:sz w:val="20"/>
          <w:szCs w:val="20"/>
        </w:rPr>
        <w:t>Na realizaci díla dle této smlouvy se budou podílet technici, které zhotovitel uvedl ve své nabídce v rámci prokázání splnění technických kvalifikačních předpokladů. Změnu v osobě technika lze provést výhradně na základě písemného souhlasu objednatele. V takovém případě musí nový technik splňovat vzdělání, odbornou kvalifikaci a délku praxe v takovém rozsahu, v jakém byly objednatelem požadovány v zadávacích podmínkách.</w:t>
      </w:r>
    </w:p>
    <w:p w14:paraId="1D3CA466" w14:textId="77777777" w:rsidR="00401A67" w:rsidRDefault="00401A67" w:rsidP="00401A67">
      <w:pPr>
        <w:tabs>
          <w:tab w:val="left" w:pos="567"/>
        </w:tabs>
        <w:spacing w:after="120"/>
        <w:jc w:val="both"/>
        <w:rPr>
          <w:rFonts w:ascii="Tahoma" w:hAnsi="Tahoma" w:cs="Tahoma"/>
          <w:sz w:val="20"/>
          <w:szCs w:val="20"/>
        </w:rPr>
      </w:pPr>
    </w:p>
    <w:p w14:paraId="3A7BA4FD" w14:textId="77777777" w:rsidR="00401A67" w:rsidRPr="004F3D16" w:rsidRDefault="00401A67" w:rsidP="00401A67">
      <w:pPr>
        <w:numPr>
          <w:ilvl w:val="0"/>
          <w:numId w:val="12"/>
        </w:numPr>
        <w:tabs>
          <w:tab w:val="left" w:pos="567"/>
        </w:tabs>
        <w:suppressAutoHyphens w:val="0"/>
        <w:spacing w:after="60"/>
        <w:ind w:left="0" w:firstLine="0"/>
        <w:jc w:val="both"/>
        <w:rPr>
          <w:rFonts w:ascii="Tahoma" w:hAnsi="Tahoma" w:cs="Tahoma"/>
          <w:sz w:val="20"/>
          <w:szCs w:val="20"/>
        </w:rPr>
      </w:pPr>
      <w:r w:rsidRPr="004F3D16">
        <w:rPr>
          <w:rFonts w:ascii="Tahoma" w:hAnsi="Tahoma" w:cs="Tahoma"/>
          <w:sz w:val="20"/>
          <w:szCs w:val="20"/>
        </w:rPr>
        <w:t>Poddodavatelé:</w:t>
      </w:r>
    </w:p>
    <w:p w14:paraId="34753FC6" w14:textId="77777777" w:rsidR="00401A67" w:rsidRPr="004F3D16" w:rsidRDefault="00401A67" w:rsidP="00401A67">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8.3.1</w:t>
      </w:r>
      <w:r w:rsidRPr="004F3D16">
        <w:rPr>
          <w:rFonts w:ascii="Tahoma" w:hAnsi="Tahoma" w:cs="Tahoma"/>
          <w:sz w:val="20"/>
          <w:szCs w:val="20"/>
        </w:rPr>
        <w:tab/>
        <w:t xml:space="preserve">V příloze č. </w:t>
      </w:r>
      <w:r>
        <w:rPr>
          <w:rFonts w:ascii="Tahoma" w:hAnsi="Tahoma" w:cs="Tahoma"/>
          <w:sz w:val="20"/>
          <w:szCs w:val="20"/>
        </w:rPr>
        <w:t>2</w:t>
      </w:r>
      <w:r w:rsidRPr="004F3D16">
        <w:rPr>
          <w:rFonts w:ascii="Tahoma" w:hAnsi="Tahoma" w:cs="Tahoma"/>
          <w:sz w:val="20"/>
          <w:szCs w:val="20"/>
        </w:rPr>
        <w:t xml:space="preserve"> této smlouvy (Seznam poddodavatelů) jsou specifikovány ty části předmětu plnění dle této smlouvy, které budou poskytovány poddodavateli zhotovitele</w:t>
      </w:r>
      <w:r w:rsidRPr="004F3D16">
        <w:rPr>
          <w:rFonts w:ascii="Tahoma" w:hAnsi="Tahoma" w:cs="Tahoma"/>
          <w:sz w:val="20"/>
          <w:szCs w:val="20"/>
          <w:lang w:eastAsia="en-US"/>
        </w:rPr>
        <w:t>.</w:t>
      </w:r>
    </w:p>
    <w:p w14:paraId="111C5BCF" w14:textId="77777777" w:rsidR="00401A67" w:rsidRPr="004F3D16" w:rsidRDefault="00401A67" w:rsidP="00401A67">
      <w:pPr>
        <w:tabs>
          <w:tab w:val="left" w:pos="1418"/>
        </w:tabs>
        <w:spacing w:after="120"/>
        <w:ind w:left="1417" w:hanging="697"/>
        <w:jc w:val="both"/>
        <w:rPr>
          <w:rFonts w:ascii="Tahoma" w:hAnsi="Tahoma" w:cs="Tahoma"/>
          <w:sz w:val="20"/>
          <w:szCs w:val="20"/>
        </w:rPr>
      </w:pPr>
      <w:r w:rsidRPr="004F3D16">
        <w:rPr>
          <w:rFonts w:ascii="Tahoma" w:hAnsi="Tahoma" w:cs="Tahoma"/>
          <w:sz w:val="20"/>
          <w:szCs w:val="20"/>
        </w:rPr>
        <w:t>8.3.2</w:t>
      </w:r>
      <w:r w:rsidRPr="004F3D16">
        <w:rPr>
          <w:rFonts w:ascii="Tahoma" w:hAnsi="Tahoma" w:cs="Tahoma"/>
          <w:sz w:val="20"/>
          <w:szCs w:val="20"/>
        </w:rPr>
        <w:tab/>
        <w:t>Změnu poddodavatele je zhotovitel oprávněn provést pouze se souhlasem objednatele.</w:t>
      </w:r>
      <w:r>
        <w:rPr>
          <w:rFonts w:ascii="Tahoma" w:hAnsi="Tahoma" w:cs="Tahoma"/>
          <w:sz w:val="20"/>
          <w:szCs w:val="20"/>
        </w:rPr>
        <w:t xml:space="preserve"> </w:t>
      </w:r>
      <w:r w:rsidRPr="004F3D16">
        <w:rPr>
          <w:rFonts w:ascii="Tahoma" w:hAnsi="Tahoma" w:cs="Tahoma"/>
          <w:sz w:val="20"/>
          <w:szCs w:val="20"/>
        </w:rPr>
        <w:t xml:space="preserve">Zhotovitel je povinen jakoukoliv změnu na pozici poddodavatele předem písemně oznámit objednateli s tím, že tento poddodavatel splňuje všechny kvalifikační předpoklady, v rozsahu, v jakém tyto kvalifikační předpoklady splňoval poddodavatel, jenž byl tímto poddodavatelem nahrazen. Nový poddodavatel nahrazující poddodavatele uvedeného v nabídce Zhotovitele musí splňovat všechny kvalifikační předpoklady, a to v takovém rozsahu, ve kterém byly objednatelem požadovány v zadávacích podmínkách a které splňoval poddodavatel uvedený v původní nabídce Zhotovitele. O </w:t>
      </w:r>
      <w:r w:rsidRPr="004F3D16">
        <w:rPr>
          <w:rFonts w:ascii="Tahoma" w:hAnsi="Tahoma" w:cs="Tahoma"/>
          <w:sz w:val="20"/>
          <w:szCs w:val="20"/>
        </w:rPr>
        <w:lastRenderedPageBreak/>
        <w:t>těchto skutečnostech Zhotovitel za nového poddodavatele doloží doklady o splnění jeho kvalifikačních předpokladů.</w:t>
      </w:r>
    </w:p>
    <w:p w14:paraId="07FAD59E" w14:textId="77777777" w:rsidR="00401A67" w:rsidRPr="004F3D16" w:rsidRDefault="00401A67" w:rsidP="00401A67">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ab/>
        <w:t>Objednatel je povinen se ve lhůtě 7 pracovních dnů ode dne doručení písemného oznámení vyjádřit, zda změnu poddodavatele povoluje či nikoliv.</w:t>
      </w:r>
    </w:p>
    <w:p w14:paraId="3CE1B177" w14:textId="77777777" w:rsidR="00401A67" w:rsidRPr="004F3D16" w:rsidRDefault="00401A67" w:rsidP="00401A67">
      <w:pPr>
        <w:tabs>
          <w:tab w:val="left" w:pos="1418"/>
        </w:tabs>
        <w:spacing w:after="180"/>
        <w:ind w:left="1418" w:hanging="698"/>
        <w:jc w:val="both"/>
        <w:rPr>
          <w:rFonts w:ascii="Tahoma" w:hAnsi="Tahoma" w:cs="Tahoma"/>
          <w:sz w:val="20"/>
          <w:szCs w:val="20"/>
        </w:rPr>
      </w:pPr>
      <w:r w:rsidRPr="004F3D16">
        <w:rPr>
          <w:rFonts w:ascii="Tahoma" w:hAnsi="Tahoma" w:cs="Tahoma"/>
          <w:sz w:val="20"/>
          <w:szCs w:val="20"/>
        </w:rPr>
        <w:t>8.3.3</w:t>
      </w:r>
      <w:r w:rsidRPr="004F3D16">
        <w:rPr>
          <w:rFonts w:ascii="Tahoma" w:hAnsi="Tahoma" w:cs="Tahoma"/>
          <w:sz w:val="20"/>
          <w:szCs w:val="20"/>
        </w:rPr>
        <w:tab/>
        <w:t>Zhotovitel se zavazuje plnit veškeré závazky, které mu budou vyplývat z dodavatelských a poddodavatelských vztahů, a to řádně a včas, aby neohrozil či neomezil předmět díla.</w:t>
      </w:r>
    </w:p>
    <w:p w14:paraId="3961FC5F" w14:textId="77777777" w:rsidR="00401A67" w:rsidRPr="004F3D16" w:rsidRDefault="00401A67" w:rsidP="00401A67">
      <w:pPr>
        <w:tabs>
          <w:tab w:val="left" w:pos="1418"/>
          <w:tab w:val="left" w:pos="9070"/>
        </w:tabs>
        <w:spacing w:after="180"/>
        <w:ind w:left="1418" w:hanging="698"/>
        <w:jc w:val="both"/>
        <w:rPr>
          <w:rFonts w:ascii="Tahoma" w:hAnsi="Tahoma" w:cs="Tahoma"/>
          <w:sz w:val="20"/>
          <w:szCs w:val="20"/>
          <w:lang w:eastAsia="en-US"/>
        </w:rPr>
      </w:pPr>
      <w:r w:rsidRPr="004F3D16">
        <w:rPr>
          <w:rFonts w:ascii="Tahoma" w:hAnsi="Tahoma" w:cs="Tahoma"/>
          <w:sz w:val="20"/>
          <w:szCs w:val="20"/>
        </w:rPr>
        <w:t>8.3.4</w:t>
      </w:r>
      <w:r w:rsidRPr="004F3D16">
        <w:rPr>
          <w:rFonts w:ascii="Tahoma" w:hAnsi="Tahoma" w:cs="Tahoma"/>
          <w:sz w:val="20"/>
          <w:szCs w:val="20"/>
        </w:rPr>
        <w:tab/>
      </w:r>
      <w:r w:rsidRPr="004F3D16">
        <w:rPr>
          <w:rFonts w:ascii="Tahoma" w:hAnsi="Tahoma" w:cs="Tahoma"/>
          <w:sz w:val="20"/>
          <w:szCs w:val="20"/>
          <w:lang w:eastAsia="en-US"/>
        </w:rPr>
        <w:t>U stavebních přípomocí pro poddodavatelsky plněné části díla musí být dodrženy technologie a postupy specifikované pro hlavní stavební výrobu.</w:t>
      </w:r>
    </w:p>
    <w:p w14:paraId="7F1B8FB1" w14:textId="77777777" w:rsidR="00401A67" w:rsidRPr="00A15FD8" w:rsidRDefault="00401A67" w:rsidP="00401A67">
      <w:pPr>
        <w:numPr>
          <w:ilvl w:val="0"/>
          <w:numId w:val="12"/>
        </w:numPr>
        <w:tabs>
          <w:tab w:val="left" w:pos="567"/>
        </w:tabs>
        <w:suppressAutoHyphens w:val="0"/>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5F646891" w14:textId="77777777" w:rsidR="00401A67"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4F3D16">
        <w:rPr>
          <w:rFonts w:ascii="Tahoma" w:hAnsi="Tahoma" w:cs="Tahoma"/>
          <w:snapToGrid w:val="0"/>
          <w:sz w:val="20"/>
          <w:szCs w:val="20"/>
        </w:rPr>
        <w:t>Zhotovitel je povinen organizovat a řídit časový postup svých prací, dodávek a služeb, koordinovat činnost jednotlivých svých zhotovitelů (poddodavatelů) při přípravě, realizaci a dokončování díla v souladu s touto smlouvou o dílo. Zhotovitel je povinen provádět kontrolu časového postupu a kvality svých prací, dodávek a služeb.</w:t>
      </w:r>
    </w:p>
    <w:p w14:paraId="2A0C78D7" w14:textId="77777777" w:rsidR="00401A67" w:rsidRDefault="00401A67" w:rsidP="00401A67">
      <w:pPr>
        <w:pStyle w:val="Odstavecseseznamem"/>
        <w:numPr>
          <w:ilvl w:val="0"/>
          <w:numId w:val="12"/>
        </w:numPr>
        <w:suppressAutoHyphens w:val="0"/>
        <w:ind w:left="0" w:firstLine="0"/>
        <w:contextualSpacing w:val="0"/>
        <w:jc w:val="both"/>
        <w:rPr>
          <w:rFonts w:ascii="Tahoma" w:hAnsi="Tahoma" w:cs="Tahoma"/>
          <w:snapToGrid w:val="0"/>
          <w:sz w:val="20"/>
          <w:szCs w:val="20"/>
        </w:rPr>
      </w:pPr>
      <w:r w:rsidRPr="00F43631">
        <w:rPr>
          <w:rFonts w:ascii="Tahoma" w:hAnsi="Tahoma" w:cs="Tahoma"/>
          <w:snapToGrid w:val="0"/>
          <w:sz w:val="20"/>
          <w:szCs w:val="20"/>
        </w:rPr>
        <w:t>Vybrané činnosti na díle bude zhotovitel vykonávat osobami, které jsou k těmto činnostem oprávněny, mají průkaz zvláštní způsobilosti, popřípadě jsou k těmto činnostem autorizovány dle zvláštních předpisů, anebo zaměstnanci pod jejich dohledem.</w:t>
      </w:r>
    </w:p>
    <w:p w14:paraId="3B8494BE" w14:textId="77777777" w:rsidR="00401A67" w:rsidRPr="00913D05" w:rsidRDefault="00401A67" w:rsidP="00401A67">
      <w:pPr>
        <w:pStyle w:val="Odstavecseseznamem"/>
        <w:ind w:left="0"/>
        <w:jc w:val="both"/>
        <w:rPr>
          <w:rFonts w:ascii="Tahoma" w:hAnsi="Tahoma" w:cs="Tahoma"/>
          <w:snapToGrid w:val="0"/>
          <w:sz w:val="20"/>
          <w:szCs w:val="20"/>
        </w:rPr>
      </w:pPr>
    </w:p>
    <w:p w14:paraId="684AFF2F" w14:textId="77777777" w:rsidR="00401A67" w:rsidRPr="004F3D16" w:rsidRDefault="00401A67" w:rsidP="00401A67">
      <w:pPr>
        <w:numPr>
          <w:ilvl w:val="0"/>
          <w:numId w:val="12"/>
        </w:numPr>
        <w:tabs>
          <w:tab w:val="left" w:pos="567"/>
        </w:tabs>
        <w:suppressAutoHyphens w:val="0"/>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t>Zhotovitel je povinen provádět průběžnou kompletaci a prověřování dokladů o dodávkách materiálů, konstrukcí a technologií požadovaných v § 156 odst. 1stavebního zákona a jiných obecně závazných právních předpisů. Tyto dodávky musí splňovat požadavky zákona č. 22/1997 Sb., o technických požadavcích na výrobky, v platném znění (prohlášení o shodě nebo certifikace) a musí mít doklad o všech provedených revizích, zkouškách a měřeních, dokládajících kvalitu a způsobi</w:t>
      </w:r>
      <w:r>
        <w:rPr>
          <w:rFonts w:ascii="Tahoma" w:hAnsi="Tahoma" w:cs="Tahoma"/>
          <w:snapToGrid w:val="0"/>
          <w:spacing w:val="-2"/>
          <w:sz w:val="20"/>
          <w:szCs w:val="20"/>
        </w:rPr>
        <w:t>lost částí stavby, konstrukcí a </w:t>
      </w:r>
      <w:r w:rsidRPr="004F3D16">
        <w:rPr>
          <w:rFonts w:ascii="Tahoma" w:hAnsi="Tahoma" w:cs="Tahoma"/>
          <w:snapToGrid w:val="0"/>
          <w:spacing w:val="-2"/>
          <w:sz w:val="20"/>
          <w:szCs w:val="20"/>
        </w:rPr>
        <w:t>technických zařízení a kvalitu mikroklimatu z hlediska požadavků hygienických, požární ochrany, bezpečnosti a ochrany zdraví při práci, životního prostředí a 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202C96D4" w14:textId="77777777" w:rsidR="00401A67" w:rsidRPr="004F3D16" w:rsidRDefault="00401A67" w:rsidP="00401A67">
      <w:pPr>
        <w:numPr>
          <w:ilvl w:val="0"/>
          <w:numId w:val="12"/>
        </w:numPr>
        <w:tabs>
          <w:tab w:val="left" w:pos="567"/>
        </w:tabs>
        <w:suppressAutoHyphens w:val="0"/>
        <w:spacing w:after="180"/>
        <w:ind w:left="0" w:firstLine="0"/>
        <w:jc w:val="both"/>
        <w:rPr>
          <w:rFonts w:ascii="Tahoma" w:hAnsi="Tahoma" w:cs="Tahoma"/>
          <w:sz w:val="20"/>
          <w:szCs w:val="20"/>
        </w:rPr>
      </w:pPr>
      <w:r w:rsidRPr="004F3D16">
        <w:rPr>
          <w:rFonts w:ascii="Tahoma" w:hAnsi="Tahoma" w:cs="Tahoma"/>
          <w:sz w:val="20"/>
          <w:szCs w:val="20"/>
        </w:rPr>
        <w:t>Na žádost objednatele</w:t>
      </w:r>
      <w:r>
        <w:rPr>
          <w:rFonts w:ascii="Tahoma" w:hAnsi="Tahoma" w:cs="Tahoma"/>
          <w:sz w:val="20"/>
          <w:szCs w:val="20"/>
        </w:rPr>
        <w:t xml:space="preserve"> </w:t>
      </w:r>
      <w:r w:rsidRPr="004F3D16">
        <w:rPr>
          <w:rFonts w:ascii="Tahoma" w:hAnsi="Tahoma" w:cs="Tahoma"/>
          <w:sz w:val="20"/>
          <w:szCs w:val="20"/>
        </w:rPr>
        <w:t>je zhotovitel povinen</w:t>
      </w:r>
      <w:r>
        <w:rPr>
          <w:rFonts w:ascii="Tahoma" w:hAnsi="Tahoma" w:cs="Tahoma"/>
          <w:sz w:val="20"/>
          <w:szCs w:val="20"/>
        </w:rPr>
        <w:t xml:space="preserve"> </w:t>
      </w:r>
      <w:r w:rsidRPr="009D7890">
        <w:rPr>
          <w:rFonts w:ascii="Tahoma" w:hAnsi="Tahoma" w:cs="Tahoma"/>
          <w:snapToGrid w:val="0"/>
          <w:spacing w:val="-2"/>
          <w:sz w:val="20"/>
          <w:szCs w:val="20"/>
        </w:rPr>
        <w:t>dokumentovat</w:t>
      </w:r>
      <w:r>
        <w:rPr>
          <w:rFonts w:ascii="Tahoma" w:hAnsi="Tahoma" w:cs="Tahoma"/>
          <w:snapToGrid w:val="0"/>
          <w:spacing w:val="-2"/>
          <w:sz w:val="20"/>
          <w:szCs w:val="20"/>
        </w:rPr>
        <w:t xml:space="preserve"> </w:t>
      </w:r>
      <w:r w:rsidRPr="004F3D16">
        <w:rPr>
          <w:rFonts w:ascii="Tahoma" w:hAnsi="Tahoma" w:cs="Tahoma"/>
          <w:sz w:val="20"/>
          <w:szCs w:val="20"/>
        </w:rPr>
        <w:t>na</w:t>
      </w:r>
      <w:r>
        <w:rPr>
          <w:rFonts w:ascii="Tahoma" w:hAnsi="Tahoma" w:cs="Tahoma"/>
          <w:sz w:val="20"/>
          <w:szCs w:val="20"/>
        </w:rPr>
        <w:t>vrhované materiály a </w:t>
      </w:r>
      <w:r w:rsidRPr="004F3D16">
        <w:rPr>
          <w:rFonts w:ascii="Tahoma" w:hAnsi="Tahoma" w:cs="Tahoma"/>
          <w:sz w:val="20"/>
          <w:szCs w:val="20"/>
        </w:rPr>
        <w:t>výrobky na vzorcích.</w:t>
      </w:r>
    </w:p>
    <w:p w14:paraId="69A2F3F1" w14:textId="77777777" w:rsidR="00401A67" w:rsidRPr="004F3D16"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2B7555D8" w14:textId="77777777" w:rsidR="00401A67" w:rsidRPr="00BB3820"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a to včetně stavební suti. S těmito věcmi naloží výhradně dle pokynů </w:t>
      </w:r>
      <w:r w:rsidRPr="00BB3820">
        <w:rPr>
          <w:rFonts w:ascii="Tahoma" w:hAnsi="Tahoma" w:cs="Tahoma"/>
          <w:snapToGrid w:val="0"/>
          <w:sz w:val="20"/>
          <w:szCs w:val="20"/>
        </w:rPr>
        <w:t>objednatele.</w:t>
      </w:r>
    </w:p>
    <w:p w14:paraId="4F6B0B85" w14:textId="77777777" w:rsidR="00401A67" w:rsidRPr="00BB3820"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(bezpečnostní koordinátor) a zhotovitel je povinen s bezpečnostním koordinátorem spolupracovat a plnit jím uložená opatření ve stanovených termínech.</w:t>
      </w:r>
    </w:p>
    <w:p w14:paraId="58A5D52A" w14:textId="77777777" w:rsidR="00401A67" w:rsidRPr="00BB3820"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provádění díla. 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w:t>
      </w:r>
      <w:r>
        <w:rPr>
          <w:rFonts w:ascii="Tahoma" w:hAnsi="Tahoma" w:cs="Tahoma"/>
          <w:snapToGrid w:val="0"/>
          <w:sz w:val="20"/>
          <w:szCs w:val="20"/>
        </w:rPr>
        <w:t xml:space="preserve"> </w:t>
      </w:r>
      <w:r w:rsidRPr="00BB3820">
        <w:rPr>
          <w:rFonts w:ascii="Tahoma" w:hAnsi="Tahoma" w:cs="Tahoma"/>
          <w:sz w:val="20"/>
          <w:szCs w:val="20"/>
        </w:rPr>
        <w:t xml:space="preserve">Pokud v době realizace </w:t>
      </w:r>
      <w:r w:rsidRPr="00BB3820">
        <w:rPr>
          <w:rFonts w:ascii="Tahoma" w:hAnsi="Tahoma" w:cs="Tahoma"/>
          <w:sz w:val="20"/>
          <w:szCs w:val="20"/>
        </w:rPr>
        <w:lastRenderedPageBreak/>
        <w:t>díla dojde ke změnám ve výrobě, které budou mít za následek zlepšení užitných vlastností dodávek, je dodavatel oprávněn dodat modernizovanou formu předmětu plnění při zachování ostatních podmínek stanovených smlouvou.</w:t>
      </w:r>
    </w:p>
    <w:p w14:paraId="6CEFA304" w14:textId="77777777" w:rsidR="00401A67" w:rsidRPr="00BB3820"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 smlouvou či právními předpisy či obchodními zvyklostmi jako poslední.</w:t>
      </w:r>
    </w:p>
    <w:p w14:paraId="404DCCD6" w14:textId="77777777" w:rsidR="00401A67" w:rsidRPr="00BB3820"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03B7F54D" w14:textId="77777777" w:rsidR="00401A67" w:rsidRPr="00BB3820" w:rsidRDefault="00401A67" w:rsidP="00401A67">
      <w:pPr>
        <w:numPr>
          <w:ilvl w:val="0"/>
          <w:numId w:val="12"/>
        </w:numPr>
        <w:tabs>
          <w:tab w:val="left" w:pos="567"/>
        </w:tabs>
        <w:suppressAutoHyphens w:val="0"/>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 odstranění těchto nedodělků je povinen dodržet.</w:t>
      </w:r>
    </w:p>
    <w:p w14:paraId="434A505B" w14:textId="77777777" w:rsidR="00401A67" w:rsidRPr="00BB3820" w:rsidRDefault="00401A67" w:rsidP="00401A67">
      <w:pPr>
        <w:numPr>
          <w:ilvl w:val="0"/>
          <w:numId w:val="12"/>
        </w:numPr>
        <w:tabs>
          <w:tab w:val="left" w:pos="567"/>
        </w:tabs>
        <w:suppressAutoHyphens w:val="0"/>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14F9948B" w14:textId="77777777" w:rsidR="00401A67" w:rsidRPr="00BB3820" w:rsidRDefault="00401A67" w:rsidP="00401A67">
      <w:pPr>
        <w:spacing w:after="180"/>
        <w:ind w:left="1276" w:hanging="709"/>
        <w:jc w:val="both"/>
        <w:rPr>
          <w:rFonts w:ascii="Tahoma" w:hAnsi="Tahoma" w:cs="Tahoma"/>
          <w:sz w:val="20"/>
          <w:szCs w:val="20"/>
        </w:rPr>
      </w:pPr>
      <w:r w:rsidRPr="00BB3820">
        <w:rPr>
          <w:rFonts w:ascii="Tahoma" w:hAnsi="Tahoma" w:cs="Tahoma"/>
          <w:snapToGrid w:val="0"/>
          <w:sz w:val="20"/>
          <w:szCs w:val="20"/>
        </w:rPr>
        <w:t>8.16.1</w:t>
      </w:r>
      <w:r w:rsidRPr="00BB3820">
        <w:rPr>
          <w:rFonts w:ascii="Tahoma" w:hAnsi="Tahoma" w:cs="Tahoma"/>
          <w:snapToGrid w:val="0"/>
          <w:sz w:val="20"/>
          <w:szCs w:val="20"/>
        </w:rPr>
        <w:tab/>
      </w:r>
      <w:r w:rsidRPr="00BB3820">
        <w:rPr>
          <w:rFonts w:ascii="Tahoma" w:hAnsi="Tahoma" w:cs="Tahoma"/>
          <w:sz w:val="20"/>
          <w:szCs w:val="20"/>
        </w:rPr>
        <w:t>Zhotovitel je povinen přerušit práce</w:t>
      </w:r>
      <w:r>
        <w:rPr>
          <w:rFonts w:ascii="Tahoma" w:hAnsi="Tahoma" w:cs="Tahoma"/>
          <w:sz w:val="20"/>
          <w:szCs w:val="20"/>
        </w:rPr>
        <w:t xml:space="preserve"> </w:t>
      </w:r>
      <w:r w:rsidRPr="00BB3820">
        <w:rPr>
          <w:rFonts w:ascii="Tahoma" w:hAnsi="Tahoma" w:cs="Tahoma"/>
          <w:sz w:val="20"/>
          <w:szCs w:val="20"/>
        </w:rPr>
        <w:t>na základě rozhodnutí objednatele a v případě, že zjistí při provádění díla skryté překážky znemožňující jeho provedení dohodnutým způsobem. Každé</w:t>
      </w:r>
      <w:r>
        <w:rPr>
          <w:rFonts w:ascii="Tahoma" w:hAnsi="Tahoma" w:cs="Tahoma"/>
          <w:sz w:val="20"/>
          <w:szCs w:val="20"/>
        </w:rPr>
        <w:t xml:space="preserve"> </w:t>
      </w:r>
      <w:r w:rsidRPr="00BB3820">
        <w:rPr>
          <w:rFonts w:ascii="Tahoma" w:hAnsi="Tahoma" w:cs="Tahoma"/>
          <w:sz w:val="20"/>
          <w:szCs w:val="20"/>
        </w:rPr>
        <w:t>přerušení prací je zhotovitel povinen bezodkladně písemně objednateli oznámit spolu se zprávou o předpokládané délce, jeho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45C45809" w14:textId="77777777" w:rsidR="00401A67" w:rsidRPr="00B43288" w:rsidRDefault="00401A67" w:rsidP="00401A67">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8.16.2</w:t>
      </w:r>
      <w:r w:rsidRPr="00BB3820">
        <w:rPr>
          <w:rFonts w:ascii="Tahoma" w:hAnsi="Tahoma" w:cs="Tahoma"/>
          <w:sz w:val="20"/>
          <w:szCs w:val="20"/>
        </w:rPr>
        <w:tab/>
        <w:t>Technický dozor</w:t>
      </w:r>
      <w:r>
        <w:rPr>
          <w:rFonts w:ascii="Tahoma" w:hAnsi="Tahoma" w:cs="Tahoma"/>
          <w:sz w:val="20"/>
          <w:szCs w:val="20"/>
        </w:rPr>
        <w:t xml:space="preserve"> </w:t>
      </w:r>
      <w:r w:rsidRPr="00BB3820">
        <w:rPr>
          <w:rFonts w:ascii="Tahoma" w:hAnsi="Tahoma" w:cs="Tahoma"/>
          <w:sz w:val="20"/>
          <w:szCs w:val="20"/>
        </w:rPr>
        <w:t>stavebníka je oprávněn dát pracovníkům zhotovitele příkaz přerušit práci, pokud odpovědný orgán zhotovitele není dosažitelný a je-li zároveň ohrožena bezpečnost prováděného</w:t>
      </w:r>
      <w:r>
        <w:rPr>
          <w:rFonts w:ascii="Tahoma" w:hAnsi="Tahoma" w:cs="Tahoma"/>
          <w:sz w:val="20"/>
          <w:szCs w:val="20"/>
        </w:rPr>
        <w:t xml:space="preserve"> </w:t>
      </w:r>
      <w:r w:rsidRPr="00BB3820">
        <w:rPr>
          <w:rFonts w:ascii="Tahoma" w:hAnsi="Tahoma" w:cs="Tahoma"/>
          <w:sz w:val="20"/>
          <w:szCs w:val="20"/>
        </w:rPr>
        <w:t>díla, život nebo zdraví pracujících na díle nebo hrozí-li jiné vážné hospodářské škody. Technický dozor však není oprávněn zasahovat do hospodářské činnosti zhotovitele.</w:t>
      </w:r>
      <w:r>
        <w:rPr>
          <w:rFonts w:ascii="Tahoma" w:hAnsi="Tahoma" w:cs="Tahoma"/>
          <w:sz w:val="20"/>
          <w:szCs w:val="20"/>
        </w:rPr>
        <w:t xml:space="preserve"> </w:t>
      </w:r>
      <w:r w:rsidRPr="00BB3820">
        <w:rPr>
          <w:rFonts w:ascii="Tahoma" w:hAnsi="Tahoma" w:cs="Tahoma"/>
          <w:snapToGrid w:val="0"/>
          <w:sz w:val="20"/>
          <w:szCs w:val="20"/>
        </w:rPr>
        <w:t xml:space="preserve">Ujednáním v čl. VIII, body 8.16.1 a 8.16.2tétosmlouvynejsou dotčeny povinnosti zhotovitele díla vyplývající z dikce </w:t>
      </w:r>
      <w:r w:rsidRPr="00BB3820">
        <w:rPr>
          <w:rFonts w:ascii="Tahoma" w:hAnsi="Tahoma" w:cs="Tahoma"/>
          <w:b/>
          <w:snapToGrid w:val="0"/>
          <w:sz w:val="20"/>
          <w:szCs w:val="20"/>
        </w:rPr>
        <w:t>§ 2594 OZ</w:t>
      </w:r>
      <w:r w:rsidRPr="00BB3820">
        <w:rPr>
          <w:rFonts w:ascii="Tahoma" w:hAnsi="Tahoma" w:cs="Tahoma"/>
          <w:snapToGrid w:val="0"/>
          <w:sz w:val="20"/>
          <w:szCs w:val="20"/>
        </w:rPr>
        <w:t>.</w:t>
      </w:r>
    </w:p>
    <w:p w14:paraId="18722C4F" w14:textId="77777777" w:rsidR="00401A67" w:rsidRPr="00BB3820" w:rsidRDefault="00401A67" w:rsidP="00401A67">
      <w:pPr>
        <w:numPr>
          <w:ilvl w:val="0"/>
          <w:numId w:val="12"/>
        </w:numPr>
        <w:tabs>
          <w:tab w:val="left" w:pos="567"/>
        </w:tabs>
        <w:suppressAutoHyphens w:val="0"/>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6F1AA0C6" w14:textId="30306BE5" w:rsidR="00401A67" w:rsidRDefault="00401A67" w:rsidP="00401A67">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8.17.1</w:t>
      </w:r>
      <w:r w:rsidRPr="00BB3820">
        <w:rPr>
          <w:rFonts w:ascii="Tahoma" w:hAnsi="Tahoma" w:cs="Tahoma"/>
          <w:snapToGrid w:val="0"/>
          <w:sz w:val="20"/>
          <w:szCs w:val="20"/>
        </w:rPr>
        <w:tab/>
      </w:r>
      <w:r w:rsidRPr="006A5CB9">
        <w:rPr>
          <w:rFonts w:ascii="Tahoma" w:hAnsi="Tahoma" w:cs="Tahoma"/>
          <w:snapToGrid w:val="0"/>
          <w:sz w:val="20"/>
          <w:szCs w:val="20"/>
        </w:rPr>
        <w:t xml:space="preserve">Před zahájením a v průběhu prací budou konány pravidelné kontrolní prohlídky za účasti zástupce </w:t>
      </w:r>
      <w:r>
        <w:rPr>
          <w:rFonts w:ascii="Tahoma" w:hAnsi="Tahoma" w:cs="Tahoma"/>
          <w:snapToGrid w:val="0"/>
          <w:sz w:val="20"/>
          <w:szCs w:val="20"/>
        </w:rPr>
        <w:t>objednatel</w:t>
      </w:r>
      <w:r w:rsidRPr="006A5CB9">
        <w:rPr>
          <w:rFonts w:ascii="Tahoma" w:hAnsi="Tahoma" w:cs="Tahoma"/>
          <w:snapToGrid w:val="0"/>
          <w:sz w:val="20"/>
          <w:szCs w:val="20"/>
        </w:rPr>
        <w:t>, projektanta</w:t>
      </w:r>
      <w:r w:rsidR="006705CD">
        <w:rPr>
          <w:rFonts w:ascii="Tahoma" w:hAnsi="Tahoma" w:cs="Tahoma"/>
          <w:snapToGrid w:val="0"/>
          <w:sz w:val="20"/>
          <w:szCs w:val="20"/>
        </w:rPr>
        <w:t xml:space="preserve"> a</w:t>
      </w:r>
      <w:r w:rsidRPr="006A5CB9">
        <w:rPr>
          <w:rFonts w:ascii="Tahoma" w:hAnsi="Tahoma" w:cs="Tahoma"/>
          <w:snapToGrid w:val="0"/>
          <w:sz w:val="20"/>
          <w:szCs w:val="20"/>
        </w:rPr>
        <w:t xml:space="preserve"> zhotovitele. Na prohlídkách budou konzultovány a odsouhlaseny veškeré detaily.</w:t>
      </w:r>
      <w:r>
        <w:rPr>
          <w:rFonts w:ascii="Tahoma" w:hAnsi="Tahoma" w:cs="Tahoma"/>
          <w:snapToGrid w:val="0"/>
          <w:sz w:val="20"/>
          <w:szCs w:val="20"/>
        </w:rPr>
        <w:t xml:space="preserve"> </w:t>
      </w:r>
      <w:r w:rsidRPr="008E7969">
        <w:rPr>
          <w:rFonts w:ascii="Tahoma" w:hAnsi="Tahoma" w:cs="Tahoma"/>
          <w:snapToGrid w:val="0"/>
          <w:sz w:val="20"/>
          <w:szCs w:val="20"/>
        </w:rPr>
        <w:t>Kontrolní dny svolává objednatel prostřednictvím TDS.</w:t>
      </w:r>
    </w:p>
    <w:p w14:paraId="6B96B01B" w14:textId="77777777" w:rsidR="00401A67" w:rsidRPr="00BB3820" w:rsidRDefault="00401A67" w:rsidP="00401A67">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2</w:t>
      </w:r>
      <w:r>
        <w:rPr>
          <w:rFonts w:ascii="Tahoma" w:hAnsi="Tahoma" w:cs="Tahoma"/>
          <w:snapToGrid w:val="0"/>
          <w:sz w:val="20"/>
          <w:szCs w:val="20"/>
        </w:rPr>
        <w:tab/>
      </w:r>
      <w:r w:rsidRPr="00BB3820">
        <w:rPr>
          <w:rFonts w:ascii="Tahoma" w:hAnsi="Tahoma" w:cs="Tahoma"/>
          <w:snapToGrid w:val="0"/>
          <w:sz w:val="20"/>
          <w:szCs w:val="20"/>
        </w:rPr>
        <w:t>Objednatel je oprávněn provádět průběžné kontroly provádění díla,</w:t>
      </w:r>
      <w:r>
        <w:rPr>
          <w:rFonts w:ascii="Tahoma" w:hAnsi="Tahoma" w:cs="Tahoma"/>
          <w:snapToGrid w:val="0"/>
          <w:sz w:val="20"/>
          <w:szCs w:val="20"/>
        </w:rPr>
        <w:t xml:space="preserve"> </w:t>
      </w:r>
      <w:r w:rsidRPr="00BB3820">
        <w:rPr>
          <w:rFonts w:ascii="Tahoma" w:hAnsi="Tahoma" w:cs="Tahoma"/>
          <w:snapToGrid w:val="0"/>
          <w:sz w:val="20"/>
          <w:szCs w:val="20"/>
        </w:rPr>
        <w:t>vykonávat na stavbě technický</w:t>
      </w:r>
      <w:r>
        <w:rPr>
          <w:rFonts w:ascii="Tahoma" w:hAnsi="Tahoma" w:cs="Tahoma"/>
          <w:snapToGrid w:val="0"/>
          <w:sz w:val="20"/>
          <w:szCs w:val="20"/>
        </w:rPr>
        <w:t xml:space="preserve"> </w:t>
      </w:r>
      <w:r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 v souladu s rozhodnutími oprávněných orgánů. Taková práva má i jeho autorský a technický dozor.</w:t>
      </w:r>
    </w:p>
    <w:p w14:paraId="0EEEF678" w14:textId="77777777" w:rsidR="00401A67" w:rsidRPr="00BB3820" w:rsidRDefault="00401A67" w:rsidP="00401A67">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3</w:t>
      </w:r>
      <w:r w:rsidRPr="00BB3820">
        <w:rPr>
          <w:rFonts w:ascii="Tahoma" w:hAnsi="Tahoma" w:cs="Tahoma"/>
          <w:snapToGrid w:val="0"/>
          <w:sz w:val="20"/>
          <w:szCs w:val="20"/>
        </w:rPr>
        <w:tab/>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00721A69" w14:textId="77777777" w:rsidR="00401A67" w:rsidRPr="00417BD9" w:rsidRDefault="00401A67" w:rsidP="00401A67">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8.17.</w:t>
      </w:r>
      <w:r>
        <w:rPr>
          <w:rFonts w:ascii="Tahoma" w:hAnsi="Tahoma" w:cs="Tahoma"/>
          <w:snapToGrid w:val="0"/>
          <w:sz w:val="20"/>
          <w:szCs w:val="20"/>
        </w:rPr>
        <w:t>4</w:t>
      </w:r>
      <w:r>
        <w:rPr>
          <w:rFonts w:ascii="Tahoma" w:hAnsi="Tahoma" w:cs="Tahoma"/>
          <w:snapToGrid w:val="0"/>
          <w:sz w:val="20"/>
          <w:szCs w:val="20"/>
        </w:rPr>
        <w:tab/>
      </w:r>
      <w:r w:rsidRPr="00BB3820">
        <w:rPr>
          <w:rFonts w:ascii="Tahoma" w:hAnsi="Tahoma" w:cs="Tahoma"/>
          <w:snapToGrid w:val="0"/>
          <w:sz w:val="20"/>
          <w:szCs w:val="20"/>
        </w:rPr>
        <w:t xml:space="preserve">Jestliže </w:t>
      </w:r>
      <w:r w:rsidRPr="00417BD9">
        <w:rPr>
          <w:rFonts w:ascii="Tahoma" w:hAnsi="Tahoma" w:cs="Tahoma"/>
          <w:snapToGrid w:val="0"/>
          <w:sz w:val="20"/>
          <w:szCs w:val="20"/>
        </w:rPr>
        <w:t>zhotovitel díla tak neučiní ani v přiměřené lhůtě mu za tímto účelem poskytnuté a vadný postup zhotovitele by vedl nepochybně k podstatnému porušení smlouvy, je objednatel oprávněn odstoupit od smlouvy.</w:t>
      </w:r>
    </w:p>
    <w:p w14:paraId="346BE631" w14:textId="77777777" w:rsidR="00401A67" w:rsidRPr="00417BD9" w:rsidRDefault="00401A67" w:rsidP="00401A67">
      <w:pPr>
        <w:spacing w:after="180"/>
        <w:ind w:left="1276" w:hanging="709"/>
        <w:jc w:val="both"/>
        <w:rPr>
          <w:rFonts w:ascii="Tahoma" w:hAnsi="Tahoma" w:cs="Tahoma"/>
          <w:snapToGrid w:val="0"/>
          <w:sz w:val="20"/>
          <w:szCs w:val="20"/>
        </w:rPr>
      </w:pPr>
      <w:r w:rsidRPr="00417BD9">
        <w:rPr>
          <w:rFonts w:ascii="Tahoma" w:hAnsi="Tahoma" w:cs="Tahoma"/>
          <w:snapToGrid w:val="0"/>
          <w:sz w:val="20"/>
          <w:szCs w:val="20"/>
        </w:rPr>
        <w:lastRenderedPageBreak/>
        <w:t>8.17</w:t>
      </w:r>
      <w:r>
        <w:rPr>
          <w:rFonts w:ascii="Tahoma" w:hAnsi="Tahoma" w:cs="Tahoma"/>
          <w:snapToGrid w:val="0"/>
          <w:sz w:val="20"/>
          <w:szCs w:val="20"/>
        </w:rPr>
        <w:t>5</w:t>
      </w:r>
      <w:r w:rsidRPr="00417BD9">
        <w:rPr>
          <w:rFonts w:ascii="Tahoma" w:hAnsi="Tahoma" w:cs="Tahoma"/>
          <w:snapToGrid w:val="0"/>
          <w:sz w:val="20"/>
          <w:szCs w:val="20"/>
        </w:rPr>
        <w:tab/>
      </w:r>
      <w:r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průběhu přípravy smlouvy, realizace a uvádění dokončeného díla do provozu a kontrolu závěrečného vyúčtování díla. Všichni účastníci naplňování předmětu smlouvy jsou povinni vytvářet podmínky pro provádění cenové kontroly.</w:t>
      </w:r>
    </w:p>
    <w:p w14:paraId="2A6ABA8C" w14:textId="77777777" w:rsidR="00401A67" w:rsidRPr="00417BD9" w:rsidRDefault="00401A67" w:rsidP="00401A67">
      <w:pPr>
        <w:numPr>
          <w:ilvl w:val="0"/>
          <w:numId w:val="12"/>
        </w:numPr>
        <w:tabs>
          <w:tab w:val="left" w:pos="567"/>
        </w:tabs>
        <w:suppressAutoHyphens w:val="0"/>
        <w:spacing w:after="120"/>
        <w:ind w:left="0" w:firstLine="0"/>
        <w:jc w:val="both"/>
        <w:rPr>
          <w:rFonts w:ascii="Tahoma" w:hAnsi="Tahoma" w:cs="Tahoma"/>
          <w:b/>
          <w:snapToGrid w:val="0"/>
          <w:sz w:val="20"/>
          <w:szCs w:val="20"/>
          <w:u w:val="single"/>
        </w:rPr>
      </w:pPr>
      <w:r w:rsidRPr="00417BD9">
        <w:rPr>
          <w:rFonts w:ascii="Tahoma" w:hAnsi="Tahoma" w:cs="Tahoma"/>
          <w:b/>
          <w:snapToGrid w:val="0"/>
          <w:sz w:val="20"/>
          <w:szCs w:val="20"/>
          <w:u w:val="single"/>
        </w:rPr>
        <w:t>Změny díla</w:t>
      </w:r>
    </w:p>
    <w:p w14:paraId="5B835C8B" w14:textId="77777777" w:rsidR="00401A67" w:rsidRPr="00417BD9" w:rsidRDefault="00401A67" w:rsidP="00401A67">
      <w:pPr>
        <w:spacing w:after="120"/>
        <w:ind w:left="1276" w:hanging="709"/>
        <w:jc w:val="both"/>
        <w:rPr>
          <w:rFonts w:ascii="Tahoma" w:hAnsi="Tahoma" w:cs="Tahoma"/>
          <w:snapToGrid w:val="0"/>
          <w:sz w:val="20"/>
          <w:szCs w:val="20"/>
        </w:rPr>
      </w:pPr>
      <w:r w:rsidRPr="00417BD9">
        <w:rPr>
          <w:rFonts w:ascii="Tahoma" w:hAnsi="Tahoma" w:cs="Tahoma"/>
          <w:snapToGrid w:val="0"/>
          <w:sz w:val="20"/>
          <w:szCs w:val="20"/>
        </w:rPr>
        <w:t>18.18.1</w:t>
      </w:r>
      <w:r w:rsidRPr="00417BD9">
        <w:rPr>
          <w:rFonts w:ascii="Tahoma" w:hAnsi="Tahoma" w:cs="Tahoma"/>
          <w:snapToGrid w:val="0"/>
          <w:sz w:val="20"/>
          <w:szCs w:val="20"/>
        </w:rPr>
        <w:tab/>
        <w:t>Pro účely této smlouvy smluvní strany v závislosti na dalším výdaji finančních prostředků, nebo při nenavýšení původní výše ceny díla anebo při úspoře veřejných prostředků, rozdělují změny díla na vícepráce a méněpráce.</w:t>
      </w:r>
    </w:p>
    <w:p w14:paraId="59823439" w14:textId="77777777" w:rsidR="00401A67" w:rsidRPr="00417BD9" w:rsidRDefault="00401A67" w:rsidP="00401A67">
      <w:pPr>
        <w:spacing w:after="60"/>
        <w:ind w:left="1276" w:hanging="566"/>
        <w:jc w:val="both"/>
        <w:rPr>
          <w:rFonts w:ascii="Tahoma" w:hAnsi="Tahoma" w:cs="Tahoma"/>
          <w:snapToGrid w:val="0"/>
          <w:sz w:val="20"/>
          <w:szCs w:val="20"/>
        </w:rPr>
      </w:pPr>
      <w:r w:rsidRPr="00417BD9">
        <w:rPr>
          <w:rFonts w:ascii="Tahoma" w:hAnsi="Tahoma" w:cs="Tahoma"/>
          <w:b/>
          <w:sz w:val="20"/>
          <w:szCs w:val="20"/>
        </w:rPr>
        <w:tab/>
      </w:r>
      <w:r w:rsidRPr="00417BD9">
        <w:rPr>
          <w:rFonts w:ascii="Tahoma" w:hAnsi="Tahoma" w:cs="Tahoma"/>
          <w:snapToGrid w:val="0"/>
          <w:sz w:val="20"/>
          <w:szCs w:val="20"/>
        </w:rPr>
        <w:t xml:space="preserve">Dle </w:t>
      </w:r>
      <w:r w:rsidRPr="00417BD9">
        <w:rPr>
          <w:rFonts w:ascii="Tahoma" w:hAnsi="Tahoma" w:cs="Tahoma"/>
          <w:b/>
          <w:snapToGrid w:val="0"/>
          <w:sz w:val="20"/>
          <w:szCs w:val="20"/>
        </w:rPr>
        <w:t>§ 222 ZZVZ</w:t>
      </w:r>
      <w:r w:rsidRPr="00417BD9">
        <w:rPr>
          <w:rFonts w:ascii="Tahoma" w:hAnsi="Tahoma" w:cs="Tahoma"/>
          <w:snapToGrid w:val="0"/>
          <w:sz w:val="20"/>
          <w:szCs w:val="20"/>
        </w:rPr>
        <w:t xml:space="preserve"> smluvní strany jakožto nevyhrazenou změnu závazku rozlišují následující vícepráce, popř. méněpráce:</w:t>
      </w:r>
    </w:p>
    <w:p w14:paraId="731A4A44" w14:textId="77777777" w:rsidR="00401A67" w:rsidRPr="00417BD9" w:rsidRDefault="00401A67" w:rsidP="00401A67">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a)</w:t>
      </w:r>
      <w:r w:rsidRPr="00417BD9">
        <w:rPr>
          <w:rFonts w:ascii="Tahoma" w:hAnsi="Tahoma" w:cs="Tahoma"/>
          <w:snapToGrid w:val="0"/>
          <w:sz w:val="20"/>
          <w:szCs w:val="20"/>
        </w:rPr>
        <w:tab/>
        <w:t xml:space="preserve">změna de minimis dle </w:t>
      </w:r>
      <w:r w:rsidRPr="00417BD9">
        <w:rPr>
          <w:rFonts w:ascii="Tahoma" w:hAnsi="Tahoma" w:cs="Tahoma"/>
          <w:b/>
          <w:snapToGrid w:val="0"/>
          <w:sz w:val="20"/>
          <w:szCs w:val="20"/>
        </w:rPr>
        <w:t>§ 222 odst. 4 ZZVZ</w:t>
      </w:r>
    </w:p>
    <w:p w14:paraId="52A0118E" w14:textId="77777777" w:rsidR="00401A67" w:rsidRPr="00417BD9" w:rsidRDefault="00401A67" w:rsidP="00401A67">
      <w:pPr>
        <w:tabs>
          <w:tab w:val="left" w:pos="1701"/>
        </w:tabs>
        <w:spacing w:after="60"/>
        <w:ind w:left="1701" w:hanging="424"/>
        <w:jc w:val="both"/>
        <w:rPr>
          <w:rFonts w:ascii="Tahoma" w:hAnsi="Tahoma" w:cs="Tahoma"/>
          <w:snapToGrid w:val="0"/>
          <w:sz w:val="20"/>
          <w:szCs w:val="20"/>
        </w:rPr>
      </w:pPr>
      <w:r w:rsidRPr="00417BD9">
        <w:rPr>
          <w:rFonts w:ascii="Tahoma" w:hAnsi="Tahoma" w:cs="Tahoma"/>
          <w:snapToGrid w:val="0"/>
          <w:sz w:val="20"/>
          <w:szCs w:val="20"/>
        </w:rPr>
        <w:t>b)</w:t>
      </w:r>
      <w:r w:rsidRPr="00417BD9">
        <w:rPr>
          <w:rFonts w:ascii="Tahoma" w:hAnsi="Tahoma" w:cs="Tahoma"/>
          <w:snapToGrid w:val="0"/>
          <w:sz w:val="20"/>
          <w:szCs w:val="20"/>
        </w:rPr>
        <w:tab/>
        <w:t xml:space="preserve">dodatečné stavební práce dle </w:t>
      </w:r>
      <w:r w:rsidRPr="00417BD9">
        <w:rPr>
          <w:rFonts w:ascii="Tahoma" w:hAnsi="Tahoma" w:cs="Tahoma"/>
          <w:b/>
          <w:snapToGrid w:val="0"/>
          <w:sz w:val="20"/>
          <w:szCs w:val="20"/>
        </w:rPr>
        <w:t>§ 222 odst. 5 nebo 6 ZZVZ</w:t>
      </w:r>
    </w:p>
    <w:p w14:paraId="61CE625B" w14:textId="77777777" w:rsidR="00401A67" w:rsidRPr="00F944BC" w:rsidRDefault="00401A67" w:rsidP="00401A67">
      <w:pPr>
        <w:tabs>
          <w:tab w:val="left" w:pos="1701"/>
        </w:tabs>
        <w:spacing w:after="180"/>
        <w:ind w:left="1701" w:hanging="424"/>
        <w:jc w:val="both"/>
        <w:rPr>
          <w:rFonts w:ascii="Tahoma" w:hAnsi="Tahoma" w:cs="Tahoma"/>
          <w:snapToGrid w:val="0"/>
          <w:sz w:val="20"/>
          <w:szCs w:val="20"/>
        </w:rPr>
      </w:pPr>
      <w:r w:rsidRPr="00417BD9">
        <w:rPr>
          <w:rFonts w:ascii="Tahoma" w:hAnsi="Tahoma" w:cs="Tahoma"/>
          <w:snapToGrid w:val="0"/>
          <w:sz w:val="20"/>
          <w:szCs w:val="20"/>
        </w:rPr>
        <w:t>c)</w:t>
      </w:r>
      <w:r w:rsidRPr="00417BD9">
        <w:rPr>
          <w:rFonts w:ascii="Tahoma" w:hAnsi="Tahoma" w:cs="Tahoma"/>
          <w:snapToGrid w:val="0"/>
          <w:sz w:val="20"/>
          <w:szCs w:val="20"/>
        </w:rPr>
        <w:tab/>
        <w:t xml:space="preserve">záměna jedné nebo více položek soupisu stavebních prací jednou či více položek soupisu stavebních prací za splnění podmínek uvedených v </w:t>
      </w:r>
      <w:r w:rsidRPr="00417BD9">
        <w:rPr>
          <w:rFonts w:ascii="Tahoma" w:hAnsi="Tahoma" w:cs="Tahoma"/>
          <w:b/>
          <w:snapToGrid w:val="0"/>
          <w:sz w:val="20"/>
          <w:szCs w:val="20"/>
        </w:rPr>
        <w:t>§ 222 odst. 7 ZZVZ</w:t>
      </w:r>
      <w:r w:rsidRPr="00417BD9">
        <w:rPr>
          <w:rFonts w:ascii="Tahoma" w:hAnsi="Tahoma" w:cs="Tahoma"/>
          <w:snapToGrid w:val="0"/>
          <w:sz w:val="20"/>
          <w:szCs w:val="20"/>
        </w:rPr>
        <w:t xml:space="preserve">, tj. nová položka soupisu stavebních prací představuje </w:t>
      </w:r>
      <w:r>
        <w:rPr>
          <w:rFonts w:ascii="Tahoma" w:hAnsi="Tahoma" w:cs="Tahoma"/>
          <w:snapToGrid w:val="0"/>
          <w:sz w:val="20"/>
          <w:szCs w:val="20"/>
        </w:rPr>
        <w:t>srovnatelný druh práce nebo </w:t>
      </w:r>
      <w:r w:rsidRPr="00417BD9">
        <w:rPr>
          <w:rFonts w:ascii="Tahoma" w:hAnsi="Tahoma" w:cs="Tahoma"/>
          <w:snapToGrid w:val="0"/>
          <w:sz w:val="20"/>
          <w:szCs w:val="20"/>
        </w:rPr>
        <w:t xml:space="preserve">materiálu ve vztahu k nahrazovaným položkám, jedná se o stejnou nebo vyšší kvalitu </w:t>
      </w:r>
      <w:r>
        <w:rPr>
          <w:rFonts w:ascii="Tahoma" w:hAnsi="Tahoma" w:cs="Tahoma"/>
          <w:snapToGrid w:val="0"/>
          <w:sz w:val="20"/>
          <w:szCs w:val="20"/>
        </w:rPr>
        <w:t>a </w:t>
      </w:r>
      <w:r w:rsidRPr="00F944BC">
        <w:rPr>
          <w:rFonts w:ascii="Tahoma" w:hAnsi="Tahoma" w:cs="Tahoma"/>
          <w:snapToGrid w:val="0"/>
          <w:sz w:val="20"/>
          <w:szCs w:val="20"/>
        </w:rPr>
        <w:t>stejnou nebo nižší cenu.</w:t>
      </w:r>
    </w:p>
    <w:p w14:paraId="45A01ADE" w14:textId="77777777" w:rsidR="00401A67" w:rsidRPr="00F944BC" w:rsidRDefault="00401A67" w:rsidP="00401A67">
      <w:pPr>
        <w:spacing w:after="180"/>
        <w:ind w:left="1276" w:hanging="709"/>
        <w:jc w:val="both"/>
        <w:rPr>
          <w:rFonts w:ascii="Tahoma" w:hAnsi="Tahoma" w:cs="Tahoma"/>
          <w:b/>
          <w:sz w:val="20"/>
          <w:szCs w:val="20"/>
        </w:rPr>
      </w:pPr>
      <w:r w:rsidRPr="00F944BC">
        <w:rPr>
          <w:rFonts w:ascii="Tahoma" w:hAnsi="Tahoma" w:cs="Tahoma"/>
          <w:snapToGrid w:val="0"/>
          <w:sz w:val="20"/>
          <w:szCs w:val="20"/>
        </w:rPr>
        <w:t>8.18.2</w:t>
      </w:r>
      <w:r w:rsidRPr="00F944BC">
        <w:rPr>
          <w:rFonts w:ascii="Tahoma" w:hAnsi="Tahoma" w:cs="Tahoma"/>
          <w:snapToGrid w:val="0"/>
          <w:sz w:val="20"/>
          <w:szCs w:val="20"/>
        </w:rPr>
        <w:tab/>
        <w:t>Práce, dodávky a služby nad rámec předmětu plnění této smlouvy mající dopad na zvýšení či snížení ceny díla vyžadují předchozí dohodu smluvních s</w:t>
      </w:r>
      <w:r>
        <w:rPr>
          <w:rFonts w:ascii="Tahoma" w:hAnsi="Tahoma" w:cs="Tahoma"/>
          <w:snapToGrid w:val="0"/>
          <w:sz w:val="20"/>
          <w:szCs w:val="20"/>
        </w:rPr>
        <w:t>tran formou písemného dodatku k</w:t>
      </w:r>
      <w:r w:rsidRPr="00F944BC">
        <w:rPr>
          <w:rFonts w:ascii="Tahoma" w:hAnsi="Tahoma" w:cs="Tahoma"/>
          <w:snapToGrid w:val="0"/>
          <w:sz w:val="20"/>
          <w:szCs w:val="20"/>
        </w:rPr>
        <w:t xml:space="preserve"> této smlouvě. Dodatek k této smlouvě musí být uzavřen v souladu s předchozím postupem dle ZZVZ, jinak je uzavřený dodatek neplatný a zhotovitel nemá právo na úhradu ceny díla sjednané v tomto dodatku. </w:t>
      </w:r>
      <w:r w:rsidRPr="00BE6A9F">
        <w:rPr>
          <w:rFonts w:ascii="Tahoma" w:hAnsi="Tahoma" w:cs="Tahoma"/>
          <w:snapToGrid w:val="0"/>
          <w:sz w:val="20"/>
          <w:szCs w:val="20"/>
        </w:rPr>
        <w:t>Ustanovením tohoto článku smlouvy není dotčena povinnost zhotovitele uvedená v čl. VI bodu 6.2. této Smlouvy.</w:t>
      </w:r>
    </w:p>
    <w:p w14:paraId="2A33A060" w14:textId="77777777" w:rsidR="00401A67" w:rsidRPr="00F944BC" w:rsidRDefault="00401A67" w:rsidP="00401A67">
      <w:pPr>
        <w:spacing w:after="180"/>
        <w:ind w:left="1276" w:hanging="709"/>
        <w:jc w:val="both"/>
        <w:rPr>
          <w:rFonts w:ascii="Tahoma" w:hAnsi="Tahoma" w:cs="Tahoma"/>
          <w:b/>
          <w:spacing w:val="-4"/>
          <w:sz w:val="20"/>
          <w:szCs w:val="20"/>
        </w:rPr>
      </w:pPr>
      <w:r w:rsidRPr="00F944BC">
        <w:rPr>
          <w:rFonts w:ascii="Tahoma" w:hAnsi="Tahoma" w:cs="Tahoma"/>
          <w:b/>
          <w:sz w:val="20"/>
          <w:szCs w:val="20"/>
        </w:rPr>
        <w:tab/>
      </w:r>
      <w:r w:rsidRPr="00F944BC">
        <w:rPr>
          <w:rFonts w:ascii="Tahoma" w:hAnsi="Tahoma" w:cs="Tahoma"/>
          <w:snapToGrid w:val="0"/>
          <w:spacing w:val="-4"/>
          <w:sz w:val="20"/>
          <w:szCs w:val="20"/>
        </w:rPr>
        <w:t>Pokud Zhotovitel provede vícepráce bez uzavření písemného dodatku a nedohodne se s objednatelem na ceně díla postupem dle § 2612 odst. 1 OZ, pak zhotovitel díla nemá právo na úhradu ceny té části díla, která nebyla provedena v souladu se ZZVZ a § 2614 OZ a </w:t>
      </w:r>
      <w:r>
        <w:rPr>
          <w:rFonts w:ascii="Tahoma" w:hAnsi="Tahoma" w:cs="Tahoma"/>
          <w:snapToGrid w:val="0"/>
          <w:spacing w:val="-4"/>
          <w:sz w:val="20"/>
          <w:szCs w:val="20"/>
        </w:rPr>
        <w:t>nelze ze </w:t>
      </w:r>
      <w:r w:rsidRPr="00F944BC">
        <w:rPr>
          <w:rFonts w:ascii="Tahoma" w:hAnsi="Tahoma" w:cs="Tahoma"/>
          <w:snapToGrid w:val="0"/>
          <w:spacing w:val="-4"/>
          <w:sz w:val="20"/>
          <w:szCs w:val="20"/>
        </w:rPr>
        <w:t>strany zhotovitele požadovat po objednateli vydání bezdůvodného obohacení z titulu takto zhotovitelem provedených a předem objednatelem neodsouhlasených víceprací.</w:t>
      </w:r>
    </w:p>
    <w:p w14:paraId="199C41AB" w14:textId="77777777" w:rsidR="00401A67" w:rsidRPr="00F944BC" w:rsidRDefault="00401A67" w:rsidP="00401A67">
      <w:pPr>
        <w:spacing w:after="180"/>
        <w:ind w:left="1276" w:hanging="709"/>
        <w:jc w:val="both"/>
        <w:rPr>
          <w:rFonts w:ascii="Tahoma" w:hAnsi="Tahoma" w:cs="Tahoma"/>
          <w:sz w:val="20"/>
          <w:szCs w:val="20"/>
        </w:rPr>
      </w:pPr>
      <w:r w:rsidRPr="00F944BC">
        <w:rPr>
          <w:rFonts w:ascii="Tahoma" w:hAnsi="Tahoma" w:cs="Tahoma"/>
          <w:sz w:val="20"/>
          <w:szCs w:val="20"/>
        </w:rPr>
        <w:t>8.18.3</w:t>
      </w:r>
      <w:r w:rsidRPr="00F944BC">
        <w:rPr>
          <w:rFonts w:ascii="Tahoma" w:hAnsi="Tahoma" w:cs="Tahoma"/>
          <w:sz w:val="20"/>
          <w:szCs w:val="20"/>
        </w:rPr>
        <w:tab/>
        <w:t xml:space="preserve">Veškeré vícepráce, které jsou nezbytné pro řádné dokončení stavby nebo požadované na základě rozhodnutí stavebního úřadu musí být písemně dohodnuty osobami oprávněnými jednat ve věcech této smlouvy a v souladu se ZZVZ. V tomto případě budou veškeré změny díla navrženy písemně zhotovitelem objednateli formou změnových listů číslovaných souvislou řadou. Nutnost realizace těchto dodatečných stavebních prací musí být řádně odůvodněna. </w:t>
      </w:r>
    </w:p>
    <w:p w14:paraId="1A8FF8D7" w14:textId="77777777" w:rsidR="00401A67" w:rsidRPr="00F944BC" w:rsidRDefault="00401A67" w:rsidP="00401A67">
      <w:pPr>
        <w:spacing w:after="180"/>
        <w:ind w:left="1276" w:hanging="709"/>
        <w:jc w:val="both"/>
        <w:rPr>
          <w:rFonts w:ascii="Tahoma" w:hAnsi="Tahoma" w:cs="Tahoma"/>
          <w:sz w:val="20"/>
          <w:szCs w:val="20"/>
        </w:rPr>
      </w:pPr>
      <w:r w:rsidRPr="00F944BC">
        <w:rPr>
          <w:rFonts w:ascii="Tahoma" w:hAnsi="Tahoma" w:cs="Tahoma"/>
          <w:sz w:val="20"/>
          <w:szCs w:val="20"/>
        </w:rPr>
        <w:tab/>
        <w:t>Na základě písemného soupisu víceprací, 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204A2108" w14:textId="701BB831" w:rsidR="00401A67" w:rsidRPr="00F944BC" w:rsidRDefault="00401A67" w:rsidP="00401A67">
      <w:pPr>
        <w:spacing w:after="180"/>
        <w:ind w:left="1276" w:hanging="709"/>
        <w:jc w:val="both"/>
        <w:rPr>
          <w:rFonts w:ascii="Tahoma" w:hAnsi="Tahoma" w:cs="Tahoma"/>
          <w:sz w:val="20"/>
          <w:szCs w:val="20"/>
        </w:rPr>
      </w:pPr>
      <w:r w:rsidRPr="00F944BC">
        <w:rPr>
          <w:rFonts w:ascii="Tahoma" w:hAnsi="Tahoma" w:cs="Tahoma"/>
          <w:sz w:val="20"/>
          <w:szCs w:val="20"/>
        </w:rPr>
        <w:tab/>
        <w:t>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w:t>
      </w:r>
      <w:r>
        <w:rPr>
          <w:rFonts w:ascii="Tahoma" w:hAnsi="Tahoma" w:cs="Tahoma"/>
          <w:sz w:val="20"/>
          <w:szCs w:val="20"/>
        </w:rPr>
        <w:t>ranně odsouhlaseného ceníku pro </w:t>
      </w:r>
      <w:r w:rsidRPr="00F944BC">
        <w:rPr>
          <w:rFonts w:ascii="Tahoma" w:hAnsi="Tahoma" w:cs="Tahoma"/>
          <w:sz w:val="20"/>
          <w:szCs w:val="20"/>
        </w:rPr>
        <w:t>oceňování stavební prací (např.</w:t>
      </w:r>
      <w:r>
        <w:rPr>
          <w:rFonts w:ascii="Tahoma" w:hAnsi="Tahoma" w:cs="Tahoma"/>
          <w:sz w:val="20"/>
          <w:szCs w:val="20"/>
        </w:rPr>
        <w:t> Cenová soustava</w:t>
      </w:r>
      <w:r w:rsidR="004D38B2">
        <w:rPr>
          <w:rFonts w:ascii="Tahoma" w:hAnsi="Tahoma" w:cs="Tahoma"/>
          <w:sz w:val="20"/>
          <w:szCs w:val="20"/>
        </w:rPr>
        <w:t xml:space="preserve"> RTS nebo</w:t>
      </w:r>
      <w:r>
        <w:rPr>
          <w:rFonts w:ascii="Tahoma" w:hAnsi="Tahoma" w:cs="Tahoma"/>
          <w:sz w:val="20"/>
          <w:szCs w:val="20"/>
        </w:rPr>
        <w:t xml:space="preserve"> ÚRS Praha, a.s.</w:t>
      </w:r>
      <w:r w:rsidRPr="00F944BC">
        <w:rPr>
          <w:rFonts w:ascii="Tahoma" w:hAnsi="Tahoma" w:cs="Tahoma"/>
          <w:sz w:val="20"/>
          <w:szCs w:val="20"/>
        </w:rPr>
        <w:t>) platného k datu předložení soupisu dodatečných stavebních prací nebo dodatečných změn stavebních prací objednateli.</w:t>
      </w:r>
    </w:p>
    <w:p w14:paraId="56E1E9F9" w14:textId="77777777" w:rsidR="00401A67" w:rsidRPr="00F944BC" w:rsidRDefault="00401A67" w:rsidP="00401A67">
      <w:pPr>
        <w:spacing w:after="180"/>
        <w:ind w:left="1276" w:hanging="709"/>
        <w:jc w:val="both"/>
        <w:rPr>
          <w:rFonts w:ascii="Tahoma" w:hAnsi="Tahoma" w:cs="Tahoma"/>
          <w:sz w:val="20"/>
          <w:szCs w:val="20"/>
        </w:rPr>
      </w:pPr>
      <w:r w:rsidRPr="00F944BC">
        <w:rPr>
          <w:rFonts w:ascii="Tahoma" w:hAnsi="Tahoma" w:cs="Tahoma"/>
          <w:sz w:val="20"/>
          <w:szCs w:val="20"/>
        </w:rPr>
        <w:tab/>
        <w:t>Jestliže se při zpracování ocenění vyskytnou vícepráce, které není možno ocenit výše uvedeným způsobem, budou tyto vícepráce, oceněny individuální kalkulací dle ceny v místě a čase obvyklé. Podpisem změnového listu oprávněnými zástupci obou smluvních stran, a to po řádném schválení oprávněným orgánem objednatele, tvoří změnový list dodatek k smlouvě.</w:t>
      </w:r>
    </w:p>
    <w:p w14:paraId="33D9ECE5" w14:textId="77777777" w:rsidR="00401A67" w:rsidRPr="00F944BC" w:rsidRDefault="00401A67" w:rsidP="00401A67">
      <w:pPr>
        <w:spacing w:after="180"/>
        <w:ind w:left="1276" w:hanging="709"/>
        <w:jc w:val="both"/>
        <w:rPr>
          <w:rFonts w:ascii="Tahoma" w:hAnsi="Tahoma" w:cs="Tahoma"/>
          <w:sz w:val="20"/>
          <w:szCs w:val="20"/>
        </w:rPr>
      </w:pPr>
      <w:r w:rsidRPr="00F944BC">
        <w:rPr>
          <w:rFonts w:ascii="Tahoma" w:hAnsi="Tahoma" w:cs="Tahoma"/>
          <w:sz w:val="20"/>
          <w:szCs w:val="20"/>
        </w:rPr>
        <w:lastRenderedPageBreak/>
        <w:t>8.18.4</w:t>
      </w:r>
      <w:r w:rsidRPr="00F944BC">
        <w:rPr>
          <w:rFonts w:ascii="Tahoma" w:hAnsi="Tahoma" w:cs="Tahoma"/>
          <w:sz w:val="20"/>
          <w:szCs w:val="20"/>
        </w:rPr>
        <w:tab/>
        <w:t>Drobné změny a upřesnění díla, která nemají vliv na cenu, termín plnění ani výsledné užitné vlastnosti díla, mohou být oprávněnými zástupci rozhodnuty a potvrzeny na staveništi zápisem ve stavebním deníku.</w:t>
      </w:r>
    </w:p>
    <w:p w14:paraId="4A61D532" w14:textId="77777777" w:rsidR="00401A67" w:rsidRDefault="00401A67" w:rsidP="00401A67">
      <w:pPr>
        <w:spacing w:after="180"/>
        <w:ind w:left="1276" w:hanging="709"/>
        <w:jc w:val="both"/>
        <w:rPr>
          <w:rFonts w:ascii="Tahoma" w:hAnsi="Tahoma" w:cs="Tahoma"/>
          <w:sz w:val="20"/>
          <w:szCs w:val="20"/>
        </w:rPr>
      </w:pPr>
      <w:r w:rsidRPr="00F944BC">
        <w:rPr>
          <w:rFonts w:ascii="Tahoma" w:hAnsi="Tahoma" w:cs="Tahoma"/>
          <w:sz w:val="20"/>
          <w:szCs w:val="20"/>
        </w:rPr>
        <w:t>8.18.5</w:t>
      </w:r>
      <w:r w:rsidRPr="00F944BC">
        <w:rPr>
          <w:rFonts w:ascii="Tahoma" w:hAnsi="Tahoma" w:cs="Tahoma"/>
          <w:sz w:val="20"/>
          <w:szCs w:val="20"/>
        </w:rPr>
        <w:tab/>
      </w:r>
      <w:r w:rsidRPr="00EB3BA0">
        <w:rPr>
          <w:rFonts w:ascii="Tahoma" w:hAnsi="Tahoma" w:cs="Tahoma"/>
          <w:sz w:val="20"/>
          <w:szCs w:val="20"/>
        </w:rPr>
        <w:t>Objednatel je oprávněn zmenšit rozsah předmětu díla. V</w:t>
      </w:r>
      <w:r w:rsidRPr="00F944BC">
        <w:rPr>
          <w:rFonts w:ascii="Tahoma" w:hAnsi="Tahoma" w:cs="Tahoma"/>
          <w:sz w:val="20"/>
          <w:szCs w:val="20"/>
        </w:rPr>
        <w:t xml:space="preserve">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263CCE5C" w14:textId="77777777" w:rsidR="00401A67" w:rsidRPr="00D31689" w:rsidRDefault="00401A67" w:rsidP="00401A67">
      <w:pPr>
        <w:numPr>
          <w:ilvl w:val="0"/>
          <w:numId w:val="12"/>
        </w:numPr>
        <w:tabs>
          <w:tab w:val="left" w:pos="567"/>
        </w:tabs>
        <w:suppressAutoHyphens w:val="0"/>
        <w:spacing w:after="120"/>
        <w:ind w:left="0" w:firstLine="0"/>
        <w:jc w:val="both"/>
        <w:rPr>
          <w:rFonts w:ascii="Tahoma" w:hAnsi="Tahoma" w:cs="Tahoma"/>
          <w:sz w:val="20"/>
          <w:szCs w:val="20"/>
        </w:rPr>
      </w:pPr>
      <w:r w:rsidRPr="00A4267F">
        <w:rPr>
          <w:rFonts w:ascii="Tahoma" w:hAnsi="Tahoma" w:cs="Tahoma"/>
          <w:sz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w:t>
      </w:r>
      <w:r>
        <w:rPr>
          <w:rFonts w:ascii="Tahoma" w:hAnsi="Tahoma" w:cs="Tahoma"/>
          <w:sz w:val="20"/>
        </w:rPr>
        <w:t>a realizaci díla podílejí a bez </w:t>
      </w:r>
      <w:r w:rsidRPr="00A4267F">
        <w:rPr>
          <w:rFonts w:ascii="Tahoma" w:hAnsi="Tahoma" w:cs="Tahoma"/>
          <w:sz w:val="20"/>
        </w:rPr>
        <w:t>ohledu na to, zda jsou práce na předmětu plnění prováděny bezprostředně zhotovitelem či jeho poddodavateli.</w:t>
      </w:r>
    </w:p>
    <w:p w14:paraId="05C5682E" w14:textId="77777777" w:rsidR="00401A67" w:rsidRPr="00F944BC" w:rsidRDefault="00401A67" w:rsidP="00401A67">
      <w:pPr>
        <w:spacing w:before="480" w:after="120"/>
        <w:jc w:val="center"/>
        <w:outlineLvl w:val="0"/>
        <w:rPr>
          <w:rFonts w:ascii="Tahoma" w:hAnsi="Tahoma" w:cs="Tahoma"/>
          <w:b/>
          <w:sz w:val="22"/>
          <w:szCs w:val="20"/>
          <w:u w:val="single"/>
        </w:rPr>
      </w:pPr>
      <w:bookmarkStart w:id="19" w:name="_Toc255560888"/>
      <w:bookmarkStart w:id="20" w:name="_Toc255560741"/>
      <w:r w:rsidRPr="00F944BC">
        <w:rPr>
          <w:rFonts w:ascii="Tahoma" w:hAnsi="Tahoma" w:cs="Tahoma"/>
          <w:b/>
          <w:sz w:val="22"/>
          <w:szCs w:val="20"/>
          <w:u w:val="single"/>
        </w:rPr>
        <w:t>IX. Staveniště a jeho zařízení</w:t>
      </w:r>
      <w:bookmarkEnd w:id="19"/>
      <w:bookmarkEnd w:id="20"/>
    </w:p>
    <w:p w14:paraId="013A6E81" w14:textId="77777777" w:rsidR="00401A67" w:rsidRPr="00F944BC" w:rsidRDefault="00401A67" w:rsidP="00401A67">
      <w:pPr>
        <w:numPr>
          <w:ilvl w:val="0"/>
          <w:numId w:val="13"/>
        </w:numPr>
        <w:tabs>
          <w:tab w:val="left" w:pos="567"/>
        </w:tabs>
        <w:suppressAutoHyphens w:val="0"/>
        <w:spacing w:after="180"/>
        <w:ind w:left="0" w:firstLine="0"/>
        <w:jc w:val="both"/>
        <w:rPr>
          <w:rFonts w:ascii="Tahoma" w:hAnsi="Tahoma" w:cs="Tahoma"/>
          <w:sz w:val="20"/>
          <w:szCs w:val="20"/>
        </w:rPr>
      </w:pPr>
      <w:r w:rsidRPr="00F944BC">
        <w:rPr>
          <w:rFonts w:ascii="Tahoma" w:hAnsi="Tahoma" w:cs="Tahoma"/>
          <w:sz w:val="20"/>
          <w:szCs w:val="20"/>
        </w:rPr>
        <w:t xml:space="preserve">Zhotovitel je povinen převzít </w:t>
      </w:r>
      <w:r w:rsidRPr="00CF6DAD">
        <w:rPr>
          <w:rFonts w:ascii="Tahoma" w:hAnsi="Tahoma" w:cs="Tahoma"/>
          <w:sz w:val="20"/>
          <w:szCs w:val="20"/>
        </w:rPr>
        <w:t>staveniště</w:t>
      </w:r>
      <w:r w:rsidRPr="00BF584B">
        <w:rPr>
          <w:rFonts w:ascii="Tahoma" w:hAnsi="Tahoma" w:cs="Tahoma"/>
          <w:sz w:val="20"/>
          <w:szCs w:val="20"/>
        </w:rPr>
        <w:t xml:space="preserve"> ve lhůtě stanovené v bodu 3.1. této Smlouvy</w:t>
      </w:r>
      <w:r w:rsidRPr="00F944BC">
        <w:rPr>
          <w:rFonts w:ascii="Tahoma" w:hAnsi="Tahoma" w:cs="Tahoma"/>
          <w:sz w:val="20"/>
          <w:szCs w:val="20"/>
        </w:rPr>
        <w:t>, na</w:t>
      </w:r>
      <w:r>
        <w:rPr>
          <w:rFonts w:ascii="Tahoma" w:hAnsi="Tahoma" w:cs="Tahoma"/>
          <w:sz w:val="20"/>
          <w:szCs w:val="20"/>
        </w:rPr>
        <w:t> </w:t>
      </w:r>
      <w:r w:rsidRPr="00F944BC">
        <w:rPr>
          <w:rFonts w:ascii="Tahoma" w:hAnsi="Tahoma" w:cs="Tahoma"/>
          <w:sz w:val="20"/>
          <w:szCs w:val="20"/>
        </w:rPr>
        <w:t>základě výzvy objednatele k převzetí.</w:t>
      </w:r>
    </w:p>
    <w:p w14:paraId="39ADEA69" w14:textId="77777777" w:rsidR="00401A67" w:rsidRPr="00F944BC" w:rsidRDefault="00401A67" w:rsidP="00401A67">
      <w:pPr>
        <w:numPr>
          <w:ilvl w:val="0"/>
          <w:numId w:val="13"/>
        </w:numPr>
        <w:tabs>
          <w:tab w:val="left" w:pos="567"/>
        </w:tabs>
        <w:suppressAutoHyphens w:val="0"/>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 Při předání a převzetí staveniště zhotovitel předá objednateli aktualizovaný časový harmonogram realizace díla.</w:t>
      </w:r>
    </w:p>
    <w:p w14:paraId="600683AD" w14:textId="77777777" w:rsidR="00401A67" w:rsidRPr="00F944BC" w:rsidRDefault="00401A67" w:rsidP="00401A67">
      <w:pPr>
        <w:pStyle w:val="Zkladntextodsazen"/>
        <w:numPr>
          <w:ilvl w:val="0"/>
          <w:numId w:val="13"/>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74F67EBA" w14:textId="77777777" w:rsidR="00401A67" w:rsidRDefault="00401A67" w:rsidP="00401A67">
      <w:pPr>
        <w:pStyle w:val="Odstavecseseznamem"/>
        <w:numPr>
          <w:ilvl w:val="0"/>
          <w:numId w:val="13"/>
        </w:numPr>
        <w:suppressAutoHyphens w:val="0"/>
        <w:ind w:left="0" w:firstLine="0"/>
        <w:contextualSpacing w:val="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p>
    <w:p w14:paraId="2F68A194" w14:textId="77777777" w:rsidR="00401A67" w:rsidRPr="00511B84" w:rsidRDefault="00401A67" w:rsidP="00401A67">
      <w:pPr>
        <w:pStyle w:val="Odstavecseseznamem"/>
        <w:ind w:left="0"/>
        <w:jc w:val="both"/>
        <w:rPr>
          <w:rFonts w:ascii="Tahoma" w:hAnsi="Tahoma" w:cs="Tahoma"/>
          <w:sz w:val="20"/>
          <w:szCs w:val="20"/>
        </w:rPr>
      </w:pPr>
    </w:p>
    <w:p w14:paraId="5C0B75EB" w14:textId="77777777" w:rsidR="00401A67" w:rsidRPr="00F944BC" w:rsidRDefault="00401A67" w:rsidP="00401A67">
      <w:pPr>
        <w:numPr>
          <w:ilvl w:val="0"/>
          <w:numId w:val="13"/>
        </w:numPr>
        <w:tabs>
          <w:tab w:val="left" w:pos="567"/>
        </w:tabs>
        <w:suppressAutoHyphens w:val="0"/>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EB79954" w14:textId="77777777" w:rsidR="00401A67" w:rsidRPr="00F944BC" w:rsidRDefault="00401A67" w:rsidP="00401A67">
      <w:pPr>
        <w:numPr>
          <w:ilvl w:val="0"/>
          <w:numId w:val="13"/>
        </w:numPr>
        <w:tabs>
          <w:tab w:val="left" w:pos="567"/>
        </w:tabs>
        <w:suppressAutoHyphens w:val="0"/>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zabezpečit samostatná měřicí místa na úhradu jím spotřebovaných energií a tyto uhradit. Zhotovitel se dále zavazuje k úhradě vodného a stočného (s výjimkou vodného a stočného souvisejícího s provozem objednatele).</w:t>
      </w:r>
    </w:p>
    <w:p w14:paraId="24820701" w14:textId="77777777" w:rsidR="00401A67" w:rsidRDefault="00401A67" w:rsidP="00401A67">
      <w:pPr>
        <w:widowControl w:val="0"/>
        <w:numPr>
          <w:ilvl w:val="0"/>
          <w:numId w:val="13"/>
        </w:numPr>
        <w:tabs>
          <w:tab w:val="left" w:pos="567"/>
        </w:tabs>
        <w:suppressAutoHyphens w:val="0"/>
        <w:spacing w:after="180"/>
        <w:ind w:left="0" w:firstLine="0"/>
        <w:jc w:val="both"/>
        <w:rPr>
          <w:rFonts w:ascii="Tahoma" w:hAnsi="Tahoma" w:cs="Tahoma"/>
          <w:snapToGrid w:val="0"/>
          <w:sz w:val="20"/>
          <w:szCs w:val="20"/>
        </w:rPr>
      </w:pPr>
      <w:r w:rsidRPr="00F944BC">
        <w:rPr>
          <w:rFonts w:ascii="Tahoma" w:hAnsi="Tahoma" w:cs="Tahoma"/>
          <w:snapToGrid w:val="0"/>
          <w:sz w:val="20"/>
          <w:szCs w:val="20"/>
        </w:rPr>
        <w:t>Zhotovitel přebírá v plném rozsahu odpovědnost za předané staveniště a je povinen na něm udržovat pořádek a čistotu, odstraňovat odpady a nečistoty vzniklé jeho pracemi. Pokud toto zhotovitel nedodrží, objednatel není povinen zhotovené dílo převzít.</w:t>
      </w:r>
    </w:p>
    <w:p w14:paraId="2B5382E3" w14:textId="77777777" w:rsidR="00401A67" w:rsidRPr="001B3064" w:rsidRDefault="00401A67" w:rsidP="00401A67">
      <w:pPr>
        <w:widowControl w:val="0"/>
        <w:numPr>
          <w:ilvl w:val="0"/>
          <w:numId w:val="13"/>
        </w:numPr>
        <w:tabs>
          <w:tab w:val="left" w:pos="567"/>
        </w:tabs>
        <w:suppressAutoHyphens w:val="0"/>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DD109EB" w14:textId="77777777" w:rsidR="00401A67" w:rsidRPr="00F944BC" w:rsidRDefault="00401A67" w:rsidP="00401A67">
      <w:pPr>
        <w:widowControl w:val="0"/>
        <w:numPr>
          <w:ilvl w:val="0"/>
          <w:numId w:val="13"/>
        </w:numPr>
        <w:tabs>
          <w:tab w:val="left" w:pos="567"/>
        </w:tabs>
        <w:suppressAutoHyphens w:val="0"/>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177652D7" w14:textId="77777777" w:rsidR="00401A67" w:rsidRPr="00F944BC" w:rsidRDefault="00401A67" w:rsidP="00401A67">
      <w:pPr>
        <w:widowControl w:val="0"/>
        <w:numPr>
          <w:ilvl w:val="0"/>
          <w:numId w:val="13"/>
        </w:numPr>
        <w:tabs>
          <w:tab w:val="left" w:pos="567"/>
        </w:tabs>
        <w:suppressAutoHyphens w:val="0"/>
        <w:spacing w:after="180"/>
        <w:ind w:left="0" w:firstLine="0"/>
        <w:jc w:val="both"/>
        <w:rPr>
          <w:rFonts w:ascii="Tahoma" w:hAnsi="Tahoma" w:cs="Tahoma"/>
          <w:snapToGrid w:val="0"/>
          <w:sz w:val="20"/>
          <w:szCs w:val="20"/>
        </w:rPr>
      </w:pPr>
      <w:bookmarkStart w:id="21" w:name="_Toc255560889"/>
      <w:bookmarkStart w:id="22" w:name="_Toc255560742"/>
      <w:r w:rsidRPr="00F944BC">
        <w:rPr>
          <w:rFonts w:ascii="Tahoma" w:hAnsi="Tahoma" w:cs="Tahoma"/>
          <w:snapToGrid w:val="0"/>
          <w:sz w:val="20"/>
          <w:szCs w:val="20"/>
        </w:rPr>
        <w:t>Po dokončení díla je zhotovitel povinen objednateli písemně oznámit nejpozději 15 kalendářních dní předem, kdy bude dílo připraveno k odevzdání</w:t>
      </w:r>
      <w:bookmarkEnd w:id="21"/>
      <w:bookmarkEnd w:id="22"/>
      <w:r>
        <w:rPr>
          <w:rFonts w:ascii="Tahoma" w:hAnsi="Tahoma" w:cs="Tahoma"/>
          <w:snapToGrid w:val="0"/>
          <w:sz w:val="20"/>
          <w:szCs w:val="20"/>
        </w:rPr>
        <w:t>.</w:t>
      </w:r>
    </w:p>
    <w:p w14:paraId="3154CD1C" w14:textId="77777777" w:rsidR="00401A67" w:rsidRPr="00F944BC" w:rsidRDefault="00401A67" w:rsidP="00401A67">
      <w:pPr>
        <w:widowControl w:val="0"/>
        <w:numPr>
          <w:ilvl w:val="0"/>
          <w:numId w:val="13"/>
        </w:numPr>
        <w:tabs>
          <w:tab w:val="left" w:pos="567"/>
        </w:tabs>
        <w:suppressAutoHyphens w:val="0"/>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1D4D7E32" w14:textId="77777777" w:rsidR="00401A67" w:rsidRPr="00F944BC" w:rsidRDefault="00401A67" w:rsidP="00401A67">
      <w:pPr>
        <w:widowControl w:val="0"/>
        <w:numPr>
          <w:ilvl w:val="0"/>
          <w:numId w:val="35"/>
        </w:numPr>
        <w:tabs>
          <w:tab w:val="left" w:pos="851"/>
        </w:tabs>
        <w:suppressAutoHyphens w:val="0"/>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 smyslu ustanovení vyhlášky č. 48/1982 Sb., v platném znění.</w:t>
      </w:r>
    </w:p>
    <w:p w14:paraId="40EF0188" w14:textId="77777777" w:rsidR="00401A67" w:rsidRPr="00F944BC" w:rsidRDefault="00401A67" w:rsidP="00401A67">
      <w:pPr>
        <w:widowControl w:val="0"/>
        <w:numPr>
          <w:ilvl w:val="0"/>
          <w:numId w:val="35"/>
        </w:numPr>
        <w:tabs>
          <w:tab w:val="left" w:pos="851"/>
        </w:tabs>
        <w:suppressAutoHyphens w:val="0"/>
        <w:spacing w:after="30"/>
        <w:ind w:left="851" w:hanging="284"/>
        <w:jc w:val="both"/>
        <w:rPr>
          <w:rFonts w:ascii="Tahoma" w:hAnsi="Tahoma" w:cs="Tahoma"/>
          <w:snapToGrid w:val="0"/>
          <w:sz w:val="20"/>
          <w:szCs w:val="20"/>
        </w:rPr>
      </w:pPr>
      <w:r w:rsidRPr="00F944BC">
        <w:rPr>
          <w:rFonts w:ascii="Tahoma" w:hAnsi="Tahoma" w:cs="Tahoma"/>
          <w:snapToGrid w:val="0"/>
          <w:sz w:val="20"/>
          <w:szCs w:val="20"/>
        </w:rPr>
        <w:lastRenderedPageBreak/>
        <w:t>vymezení prostoru stavby, včetně určení přístupových cest, vstupů na stavbu apod.,</w:t>
      </w:r>
    </w:p>
    <w:p w14:paraId="2C1A8F2E" w14:textId="77777777" w:rsidR="00401A67" w:rsidRPr="00F944BC" w:rsidRDefault="00401A67" w:rsidP="00401A67">
      <w:pPr>
        <w:widowControl w:val="0"/>
        <w:numPr>
          <w:ilvl w:val="0"/>
          <w:numId w:val="35"/>
        </w:numPr>
        <w:tabs>
          <w:tab w:val="left" w:pos="851"/>
        </w:tabs>
        <w:suppressAutoHyphens w:val="0"/>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11F3AA36" w14:textId="77777777" w:rsidR="00401A67" w:rsidRPr="00F944BC" w:rsidRDefault="00401A67" w:rsidP="00401A67">
      <w:pPr>
        <w:widowControl w:val="0"/>
        <w:numPr>
          <w:ilvl w:val="0"/>
          <w:numId w:val="35"/>
        </w:numPr>
        <w:tabs>
          <w:tab w:val="left" w:pos="851"/>
        </w:tabs>
        <w:suppressAutoHyphens w:val="0"/>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4BD58C91" w14:textId="77777777" w:rsidR="00401A67" w:rsidRPr="002719A4" w:rsidRDefault="00401A67" w:rsidP="00401A67">
      <w:pPr>
        <w:numPr>
          <w:ilvl w:val="0"/>
          <w:numId w:val="13"/>
        </w:numPr>
        <w:tabs>
          <w:tab w:val="left" w:pos="567"/>
        </w:tabs>
        <w:suppressAutoHyphens w:val="0"/>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5A7E844B" w14:textId="77777777" w:rsidR="00401A67" w:rsidRPr="002719A4" w:rsidRDefault="00401A67" w:rsidP="00401A67">
      <w:pPr>
        <w:numPr>
          <w:ilvl w:val="0"/>
          <w:numId w:val="13"/>
        </w:numPr>
        <w:tabs>
          <w:tab w:val="left" w:pos="567"/>
        </w:tabs>
        <w:suppressAutoHyphens w:val="0"/>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Zhotovitel je povinen odstranit zařízení staveniště a vyklidit staveniště je nejpozději do 7 kalendářních dnů ode dne předání a převzetí díla, pokud v protokolu o předání a převzetí není dohodnuto jinak (zejména jde-li o ponechání zařízení, nutných pro zabezpečení odstranění vad a nedodělků díla ve smyslu protokolu o předání a převzetí díla). Smluvní strany sepíší a podepíší na závěr protokol o vyklizení staveniště.</w:t>
      </w:r>
    </w:p>
    <w:p w14:paraId="42A6277C" w14:textId="77777777" w:rsidR="00401A67" w:rsidRPr="000A1891" w:rsidRDefault="00401A67" w:rsidP="00401A67">
      <w:pPr>
        <w:numPr>
          <w:ilvl w:val="0"/>
          <w:numId w:val="13"/>
        </w:numPr>
        <w:tabs>
          <w:tab w:val="left" w:pos="567"/>
        </w:tabs>
        <w:suppressAutoHyphens w:val="0"/>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p>
    <w:p w14:paraId="7B458BA5" w14:textId="77777777" w:rsidR="00401A67" w:rsidRPr="002719A4" w:rsidRDefault="00401A67" w:rsidP="00401A67">
      <w:pPr>
        <w:spacing w:before="480" w:after="120"/>
        <w:jc w:val="center"/>
        <w:outlineLvl w:val="0"/>
        <w:rPr>
          <w:rFonts w:ascii="Tahoma" w:hAnsi="Tahoma" w:cs="Tahoma"/>
          <w:b/>
          <w:sz w:val="22"/>
          <w:szCs w:val="20"/>
          <w:u w:val="single"/>
        </w:rPr>
      </w:pPr>
      <w:bookmarkStart w:id="23" w:name="_Toc255560890"/>
      <w:bookmarkStart w:id="24" w:name="_Toc255560743"/>
      <w:r w:rsidRPr="002719A4">
        <w:rPr>
          <w:rFonts w:ascii="Tahoma" w:hAnsi="Tahoma" w:cs="Tahoma"/>
          <w:b/>
          <w:sz w:val="22"/>
          <w:szCs w:val="20"/>
          <w:u w:val="single"/>
        </w:rPr>
        <w:t>X. Stavební deník, technický a autorský dozor</w:t>
      </w:r>
      <w:bookmarkEnd w:id="23"/>
      <w:bookmarkEnd w:id="24"/>
    </w:p>
    <w:p w14:paraId="360B43B6" w14:textId="77777777" w:rsidR="00401A67" w:rsidRPr="002719A4" w:rsidRDefault="00401A67" w:rsidP="00401A67">
      <w:pPr>
        <w:widowControl w:val="0"/>
        <w:numPr>
          <w:ilvl w:val="1"/>
          <w:numId w:val="26"/>
        </w:numPr>
        <w:tabs>
          <w:tab w:val="left" w:pos="567"/>
        </w:tabs>
        <w:suppressAutoHyphens w:val="0"/>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69315FE0" w14:textId="77777777" w:rsidR="00401A67" w:rsidRPr="002719A4" w:rsidRDefault="00401A67" w:rsidP="00401A67">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10.1.1</w:t>
      </w:r>
      <w:r w:rsidRPr="002719A4">
        <w:rPr>
          <w:rFonts w:ascii="Tahoma" w:hAnsi="Tahoma" w:cs="Tahoma"/>
          <w:sz w:val="20"/>
          <w:szCs w:val="20"/>
        </w:rPr>
        <w:tab/>
      </w:r>
      <w:r w:rsidRPr="002719A4">
        <w:rPr>
          <w:rFonts w:ascii="Tahoma" w:hAnsi="Tahoma" w:cs="Tahoma"/>
          <w:spacing w:val="-2"/>
          <w:sz w:val="20"/>
          <w:szCs w:val="20"/>
        </w:rPr>
        <w:t xml:space="preserve">Zhotovitel je povinen vést ode dne převzetí staveniště o pracích, které provádí, stavební deník v souladu s </w:t>
      </w:r>
      <w:r>
        <w:rPr>
          <w:rFonts w:ascii="Tahoma" w:hAnsi="Tahoma" w:cs="Tahoma"/>
          <w:b/>
          <w:spacing w:val="-2"/>
          <w:sz w:val="20"/>
          <w:szCs w:val="20"/>
        </w:rPr>
        <w:t>§ 166</w:t>
      </w:r>
      <w:r w:rsidRPr="002719A4">
        <w:rPr>
          <w:rFonts w:ascii="Tahoma" w:hAnsi="Tahoma" w:cs="Tahoma"/>
          <w:b/>
          <w:spacing w:val="-2"/>
          <w:sz w:val="20"/>
          <w:szCs w:val="20"/>
        </w:rPr>
        <w:t xml:space="preserve"> stavebního zákona,</w:t>
      </w:r>
      <w:r w:rsidRPr="002719A4">
        <w:rPr>
          <w:rFonts w:ascii="Tahoma" w:hAnsi="Tahoma" w:cs="Tahoma"/>
          <w:spacing w:val="-2"/>
          <w:sz w:val="20"/>
          <w:szCs w:val="20"/>
        </w:rPr>
        <w:t xml:space="preserve"> kam je povinen pravidelně denně zapisovat všechny skutečnosti rozhodné pro plnění smlouvy o dílo. </w:t>
      </w:r>
      <w:r w:rsidRPr="002719A4">
        <w:rPr>
          <w:rFonts w:ascii="Tahoma" w:hAnsi="Tahoma" w:cs="Tahoma"/>
          <w:snapToGrid w:val="0"/>
          <w:spacing w:val="-2"/>
          <w:sz w:val="20"/>
          <w:szCs w:val="20"/>
        </w:rPr>
        <w:t>Deník se skládá z úvodních listů, denních záznamů a příloh. Úvodní listy obsahují: základní list, ve kterém jsou uvedeny název a sídlo objednatele a zhotovitele a případné změny těchto údajů, identifikační údaje stavby podle projektové dokumentace, přehled smluv včetně dodatků a změn, seznam dokladů a úředních opatření týkajících se stavby, seznam dokumentace stavby, jejích změn a dodatků a přehled zkoušek všech druhů. Denní záznamy se píší do knihy s očíslovanými listy jednak pevnými, jednak perforovanými pro dva oddělené průpisy.</w:t>
      </w:r>
    </w:p>
    <w:p w14:paraId="26380E83" w14:textId="3EE73AB3" w:rsidR="00401A67" w:rsidRPr="003D0D3B" w:rsidRDefault="00401A67" w:rsidP="00401A67">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10.1.2</w:t>
      </w:r>
      <w:r w:rsidRPr="002719A4">
        <w:rPr>
          <w:rFonts w:ascii="Tahoma" w:hAnsi="Tahoma" w:cs="Tahoma"/>
          <w:snapToGrid w:val="0"/>
          <w:sz w:val="20"/>
          <w:szCs w:val="20"/>
        </w:rPr>
        <w:tab/>
        <w:t xml:space="preserve">V deníku se vyznačí doklady, které se v jednom vyhotovení ukládají přímo na staveništi. Jde </w:t>
      </w:r>
      <w:r w:rsidRPr="00540B23">
        <w:rPr>
          <w:rFonts w:ascii="Tahoma" w:hAnsi="Tahoma" w:cs="Tahoma"/>
          <w:snapToGrid w:val="0"/>
          <w:sz w:val="20"/>
          <w:szCs w:val="20"/>
        </w:rPr>
        <w:t xml:space="preserve">zejména o </w:t>
      </w:r>
      <w:r w:rsidR="00540B23" w:rsidRPr="00540B23">
        <w:rPr>
          <w:rFonts w:ascii="Tahoma" w:hAnsi="Tahoma" w:cs="Tahoma"/>
          <w:snapToGrid w:val="0"/>
          <w:sz w:val="20"/>
          <w:szCs w:val="20"/>
        </w:rPr>
        <w:t>rozhodnutí o povolení stavby</w:t>
      </w:r>
      <w:r w:rsidRPr="00540B23">
        <w:rPr>
          <w:rFonts w:ascii="Tahoma" w:hAnsi="Tahoma" w:cs="Tahoma"/>
          <w:snapToGrid w:val="0"/>
          <w:sz w:val="20"/>
          <w:szCs w:val="20"/>
        </w:rPr>
        <w:t>, smlouvu</w:t>
      </w:r>
      <w:r w:rsidRPr="002719A4">
        <w:rPr>
          <w:rFonts w:ascii="Tahoma" w:hAnsi="Tahoma" w:cs="Tahoma"/>
          <w:snapToGrid w:val="0"/>
          <w:sz w:val="20"/>
          <w:szCs w:val="20"/>
        </w:rPr>
        <w:t>, záznamy, výkresy a 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povinna do 7 kalendářních dnů připojit k záznamu své nesouhlasné vyjádření, jinak se zápis považuje za odsouhlasený. Povinnost vedení stavebn</w:t>
      </w:r>
      <w:r>
        <w:rPr>
          <w:rFonts w:ascii="Tahoma" w:hAnsi="Tahoma" w:cs="Tahoma"/>
          <w:snapToGrid w:val="0"/>
          <w:sz w:val="20"/>
          <w:szCs w:val="20"/>
        </w:rPr>
        <w:t>ího deníku končí dnem předání a </w:t>
      </w:r>
      <w:r w:rsidRPr="002719A4">
        <w:rPr>
          <w:rFonts w:ascii="Tahoma" w:hAnsi="Tahoma" w:cs="Tahoma"/>
          <w:snapToGrid w:val="0"/>
          <w:sz w:val="20"/>
          <w:szCs w:val="20"/>
        </w:rPr>
        <w:t xml:space="preserve">převzetí díla. U zápisů majících vliv na postup prací na stavbě oznámí zhotovitel zástupci objednatele telefonicky v den zápisu, že byl tento zápis proveden a je třeba jej </w:t>
      </w:r>
      <w:r w:rsidRPr="003D0D3B">
        <w:rPr>
          <w:rFonts w:ascii="Tahoma" w:hAnsi="Tahoma" w:cs="Tahoma"/>
          <w:snapToGrid w:val="0"/>
          <w:sz w:val="20"/>
          <w:szCs w:val="20"/>
        </w:rPr>
        <w:t>odsouhlasit.</w:t>
      </w:r>
    </w:p>
    <w:p w14:paraId="4F916DEA" w14:textId="77777777" w:rsidR="00401A67" w:rsidRPr="003D0D3B" w:rsidRDefault="00401A67" w:rsidP="00401A67">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10.1.3</w:t>
      </w:r>
      <w:r w:rsidRPr="003D0D3B">
        <w:rPr>
          <w:rFonts w:ascii="Tahoma" w:hAnsi="Tahoma" w:cs="Tahoma"/>
          <w:b/>
          <w:sz w:val="20"/>
          <w:szCs w:val="20"/>
        </w:rPr>
        <w:tab/>
      </w:r>
      <w:r w:rsidRPr="003D0D3B">
        <w:rPr>
          <w:rFonts w:ascii="Tahoma" w:hAnsi="Tahoma" w:cs="Tahoma"/>
          <w:snapToGrid w:val="0"/>
          <w:spacing w:val="-2"/>
          <w:sz w:val="20"/>
          <w:szCs w:val="20"/>
        </w:rPr>
        <w:t>Stavební deníky musí být řádně registrované, denně přístupné, objednateli přísluší první kopie. V den předání a převzetí stavby budou objednateli s ostatními doklady předány i stavební deníky. Objednatel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objednatele ke kontrole nejpozději 5 pracovních dnů předem.</w:t>
      </w:r>
    </w:p>
    <w:p w14:paraId="193277F0" w14:textId="77777777" w:rsidR="00401A67" w:rsidRPr="003D0D3B" w:rsidRDefault="00401A67" w:rsidP="00401A67">
      <w:pPr>
        <w:widowControl w:val="0"/>
        <w:tabs>
          <w:tab w:val="left" w:pos="0"/>
        </w:tabs>
        <w:spacing w:after="180"/>
        <w:ind w:left="1276" w:hanging="709"/>
        <w:jc w:val="both"/>
        <w:rPr>
          <w:rFonts w:ascii="Tahoma" w:hAnsi="Tahoma" w:cs="Tahoma"/>
          <w:b/>
          <w:snapToGrid w:val="0"/>
          <w:sz w:val="20"/>
          <w:szCs w:val="20"/>
        </w:rPr>
      </w:pPr>
      <w:r w:rsidRPr="003D0D3B">
        <w:rPr>
          <w:rFonts w:ascii="Tahoma" w:hAnsi="Tahoma" w:cs="Tahoma"/>
          <w:snapToGrid w:val="0"/>
          <w:sz w:val="20"/>
          <w:szCs w:val="20"/>
        </w:rPr>
        <w:t>10.1.4</w:t>
      </w:r>
      <w:r w:rsidRPr="003D0D3B">
        <w:rPr>
          <w:rFonts w:ascii="Tahoma" w:hAnsi="Tahoma" w:cs="Tahoma"/>
          <w:b/>
          <w:snapToGrid w:val="0"/>
          <w:sz w:val="20"/>
          <w:szCs w:val="20"/>
        </w:rPr>
        <w:tab/>
      </w:r>
      <w:r w:rsidRPr="003D0D3B">
        <w:rPr>
          <w:rFonts w:ascii="Tahoma" w:hAnsi="Tahoma" w:cs="Tahoma"/>
          <w:snapToGrid w:val="0"/>
          <w:sz w:val="20"/>
          <w:szCs w:val="20"/>
        </w:rPr>
        <w:t>Zápisy ve stavebním deníku se nepovažují za změnu smlouvy, ale slouží jako podklad pro vypracování příslušných dodatků a změn smlouvy. To neplatí v případě, že zápis do stavebního deníku provede objednatel, a to za účelem požadavku přerušení prací či změny termínu dokončeného díla.</w:t>
      </w:r>
    </w:p>
    <w:p w14:paraId="402FE211" w14:textId="77777777" w:rsidR="00401A67" w:rsidRPr="003D0D3B" w:rsidRDefault="00401A67" w:rsidP="00401A67">
      <w:pPr>
        <w:widowControl w:val="0"/>
        <w:numPr>
          <w:ilvl w:val="1"/>
          <w:numId w:val="26"/>
        </w:numPr>
        <w:tabs>
          <w:tab w:val="left" w:pos="567"/>
        </w:tabs>
        <w:suppressAutoHyphens w:val="0"/>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Technický dozor stavebníka (objednatele) (TDS) a autorský dozor (AD)</w:t>
      </w:r>
    </w:p>
    <w:p w14:paraId="080082A4" w14:textId="77777777" w:rsidR="00401A67" w:rsidRPr="003D0D3B" w:rsidRDefault="00401A67" w:rsidP="00401A67">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10.2.1</w:t>
      </w:r>
      <w:r w:rsidRPr="003D0D3B">
        <w:rPr>
          <w:rFonts w:ascii="Tahoma" w:hAnsi="Tahoma" w:cs="Tahoma"/>
          <w:snapToGrid w:val="0"/>
          <w:spacing w:val="-2"/>
          <w:sz w:val="20"/>
          <w:szCs w:val="20"/>
        </w:rPr>
        <w:tab/>
        <w:t>Objednatel bude prostřednictvím svých kontrolních orgánů – TDS a AD provádět průběžnou kontrolu provádění díla. Rozsah písemných pověření TDS a AD a jména osob pověřených jejich výkonem objednatel zhotoviteli sdělí písemně při předání a převzetí staveniště.</w:t>
      </w:r>
    </w:p>
    <w:p w14:paraId="16A0869A" w14:textId="6B0E5154" w:rsidR="00401A67" w:rsidRPr="003D0D3B" w:rsidRDefault="00401A67" w:rsidP="00401A67">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lastRenderedPageBreak/>
        <w:t>10.2.2</w:t>
      </w:r>
      <w:r w:rsidRPr="003D0D3B">
        <w:rPr>
          <w:rFonts w:ascii="Tahoma" w:hAnsi="Tahoma" w:cs="Tahoma"/>
          <w:snapToGrid w:val="0"/>
          <w:sz w:val="20"/>
          <w:szCs w:val="20"/>
        </w:rPr>
        <w:tab/>
        <w:t xml:space="preserve">Zhotovitel vytváří svou součinností podmínky pro výkon kontrolních orgánů objednatele. Zabezpečuje účast svých zaměstnanců při kontrolní činnosti a projednává technické a jiné otázky související s plněním smlouvy. </w:t>
      </w:r>
      <w:r w:rsidRPr="003D0D3B">
        <w:rPr>
          <w:rFonts w:ascii="Tahoma" w:hAnsi="Tahoma" w:cs="Tahoma"/>
          <w:sz w:val="20"/>
          <w:szCs w:val="20"/>
        </w:rPr>
        <w:t>Zhotovitel dále zabezpečuje potřebnou součinnost při provádění kontrol na stavbě orgány státního stavebního dohledu</w:t>
      </w:r>
      <w:r w:rsidR="006705CD">
        <w:rPr>
          <w:rFonts w:ascii="Tahoma" w:hAnsi="Tahoma" w:cs="Tahoma"/>
          <w:sz w:val="20"/>
          <w:szCs w:val="20"/>
        </w:rPr>
        <w:t xml:space="preserve"> </w:t>
      </w:r>
      <w:r w:rsidRPr="003D0D3B">
        <w:rPr>
          <w:rFonts w:ascii="Tahoma" w:hAnsi="Tahoma" w:cs="Tahoma"/>
          <w:sz w:val="20"/>
          <w:szCs w:val="20"/>
        </w:rPr>
        <w:t>a jiných oprávněných subjektů a činí neprodleně opatření k odstranění vytknutých závad.</w:t>
      </w:r>
    </w:p>
    <w:p w14:paraId="27587E31" w14:textId="77777777" w:rsidR="00401A67" w:rsidRPr="003D0D3B" w:rsidRDefault="00401A67" w:rsidP="00401A67">
      <w:pPr>
        <w:widowControl w:val="0"/>
        <w:ind w:left="1276" w:hanging="709"/>
        <w:jc w:val="both"/>
        <w:rPr>
          <w:rFonts w:ascii="Tahoma" w:hAnsi="Tahoma" w:cs="Tahoma"/>
          <w:snapToGrid w:val="0"/>
          <w:sz w:val="20"/>
          <w:szCs w:val="20"/>
        </w:rPr>
      </w:pPr>
      <w:r w:rsidRPr="003D0D3B">
        <w:rPr>
          <w:rFonts w:ascii="Tahoma" w:hAnsi="Tahoma" w:cs="Tahoma"/>
          <w:sz w:val="20"/>
          <w:szCs w:val="20"/>
        </w:rPr>
        <w:t>10.2.3</w:t>
      </w:r>
      <w:r w:rsidRPr="003D0D3B">
        <w:rPr>
          <w:rFonts w:ascii="Tahoma" w:hAnsi="Tahoma" w:cs="Tahoma"/>
          <w:sz w:val="20"/>
          <w:szCs w:val="20"/>
        </w:rPr>
        <w:tab/>
        <w:t>Technický dozor stavebníka nesmí provádět zhotovitel ani osoba s ním propojená.</w:t>
      </w:r>
    </w:p>
    <w:p w14:paraId="08EDD2C7" w14:textId="77777777" w:rsidR="00401A67" w:rsidRPr="003D0D3B" w:rsidRDefault="00401A67" w:rsidP="00401A67">
      <w:pPr>
        <w:spacing w:before="480" w:after="120"/>
        <w:jc w:val="center"/>
        <w:outlineLvl w:val="0"/>
        <w:rPr>
          <w:rFonts w:ascii="Tahoma" w:hAnsi="Tahoma" w:cs="Tahoma"/>
          <w:b/>
          <w:sz w:val="22"/>
          <w:szCs w:val="20"/>
          <w:u w:val="single"/>
        </w:rPr>
      </w:pPr>
      <w:bookmarkStart w:id="25" w:name="_Toc255560891"/>
      <w:bookmarkStart w:id="26" w:name="_Toc255560744"/>
      <w:r w:rsidRPr="003D0D3B">
        <w:rPr>
          <w:rFonts w:ascii="Tahoma" w:hAnsi="Tahoma" w:cs="Tahoma"/>
          <w:b/>
          <w:sz w:val="22"/>
          <w:szCs w:val="20"/>
          <w:u w:val="single"/>
        </w:rPr>
        <w:t>XI. Zkoušky</w:t>
      </w:r>
      <w:bookmarkEnd w:id="25"/>
      <w:bookmarkEnd w:id="26"/>
    </w:p>
    <w:p w14:paraId="26BBDFE1" w14:textId="1F530345" w:rsidR="00401A67" w:rsidRPr="003D0D3B" w:rsidRDefault="00401A67" w:rsidP="00401A67">
      <w:pPr>
        <w:numPr>
          <w:ilvl w:val="0"/>
          <w:numId w:val="15"/>
        </w:numPr>
        <w:tabs>
          <w:tab w:val="left" w:pos="567"/>
        </w:tabs>
        <w:suppressAutoHyphens w:val="0"/>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 doložení úspěšných výsledků potřebných individuálních a komplexních zkoušek, garančních zkoušek a organizace zkušebního provozu a požadavků orgánů státního stavebního dohledu, příp. jiných orgánů příslušných ke kontrole staveb. Provádění dohodnutých zkoušek se řídí podmínkami této smlouvy, podmínkami stanovenými ČSN, projektem a technickými údaji vyhlášenými výrobci jednotlivých zařízení tvořících součást zhotovovaného díla. Náplň, obsah, rozsah, způsob provedení a termíny zkoušek určuje objednatel.</w:t>
      </w:r>
    </w:p>
    <w:p w14:paraId="10888E70" w14:textId="77777777" w:rsidR="00401A67" w:rsidRPr="003D0D3B" w:rsidRDefault="00401A67" w:rsidP="00401A67">
      <w:pPr>
        <w:widowControl w:val="0"/>
        <w:numPr>
          <w:ilvl w:val="0"/>
          <w:numId w:val="15"/>
        </w:numPr>
        <w:tabs>
          <w:tab w:val="left" w:pos="567"/>
        </w:tabs>
        <w:suppressAutoHyphens w:val="0"/>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 touto smlouvou.</w:t>
      </w:r>
    </w:p>
    <w:p w14:paraId="61CD0E0A" w14:textId="77777777" w:rsidR="00401A67" w:rsidRPr="003D0D3B" w:rsidRDefault="00401A67" w:rsidP="00401A67">
      <w:pPr>
        <w:widowControl w:val="0"/>
        <w:numPr>
          <w:ilvl w:val="0"/>
          <w:numId w:val="15"/>
        </w:numPr>
        <w:tabs>
          <w:tab w:val="left" w:pos="567"/>
        </w:tabs>
        <w:suppressAutoHyphens w:val="0"/>
        <w:spacing w:after="180"/>
        <w:ind w:left="0" w:firstLine="0"/>
        <w:jc w:val="both"/>
        <w:rPr>
          <w:rFonts w:ascii="Tahoma" w:hAnsi="Tahoma" w:cs="Tahoma"/>
          <w:snapToGrid w:val="0"/>
          <w:sz w:val="20"/>
          <w:szCs w:val="20"/>
        </w:rPr>
      </w:pPr>
      <w:r w:rsidRPr="003D0D3B">
        <w:rPr>
          <w:rFonts w:ascii="Tahoma" w:hAnsi="Tahoma" w:cs="Tahoma"/>
          <w:snapToGrid w:val="0"/>
          <w:sz w:val="20"/>
          <w:szCs w:val="20"/>
        </w:rPr>
        <w:t>O konání jednotlivých zkoušek vyrozumí objednatele zhotovitel a všechny další zainteresované osoby zápisem do stavebního deníku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2A08E0C" w14:textId="77777777" w:rsidR="00401A67" w:rsidRPr="003D0D3B" w:rsidRDefault="00401A67" w:rsidP="00401A67">
      <w:pPr>
        <w:widowControl w:val="0"/>
        <w:numPr>
          <w:ilvl w:val="0"/>
          <w:numId w:val="15"/>
        </w:numPr>
        <w:tabs>
          <w:tab w:val="left" w:pos="567"/>
        </w:tabs>
        <w:suppressAutoHyphens w:val="0"/>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 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347611DD" w14:textId="77777777" w:rsidR="00401A67" w:rsidRPr="003D0D3B" w:rsidRDefault="00401A67" w:rsidP="00401A67">
      <w:pPr>
        <w:spacing w:before="480" w:after="120"/>
        <w:jc w:val="center"/>
        <w:outlineLvl w:val="0"/>
        <w:rPr>
          <w:rFonts w:ascii="Tahoma" w:hAnsi="Tahoma" w:cs="Tahoma"/>
          <w:b/>
          <w:sz w:val="22"/>
          <w:szCs w:val="20"/>
          <w:u w:val="single"/>
        </w:rPr>
      </w:pPr>
      <w:bookmarkStart w:id="27" w:name="_Toc255560892"/>
      <w:bookmarkStart w:id="28" w:name="_Toc255560745"/>
      <w:r w:rsidRPr="003D0D3B">
        <w:rPr>
          <w:rFonts w:ascii="Tahoma" w:hAnsi="Tahoma" w:cs="Tahoma"/>
          <w:b/>
          <w:sz w:val="22"/>
          <w:szCs w:val="20"/>
          <w:u w:val="single"/>
        </w:rPr>
        <w:t>XII. Užívání díla před jeho předáním</w:t>
      </w:r>
      <w:bookmarkEnd w:id="27"/>
      <w:bookmarkEnd w:id="28"/>
    </w:p>
    <w:p w14:paraId="30982B45" w14:textId="77777777" w:rsidR="00401A67" w:rsidRPr="003D0D3B" w:rsidRDefault="00401A67" w:rsidP="00401A67">
      <w:pPr>
        <w:widowControl w:val="0"/>
        <w:numPr>
          <w:ilvl w:val="0"/>
          <w:numId w:val="16"/>
        </w:numPr>
        <w:tabs>
          <w:tab w:val="left" w:pos="567"/>
        </w:tabs>
        <w:suppressAutoHyphens w:val="0"/>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prováděním díla, jeho předáním, resp. jeho řádným ukončením, dohodnou smluvní strany, je-li to vzhledem ke stavu doposud provedeného díla rozumné, podmínky užívání díla před jeho předáním. Požádá-li o to objednatel, obstará zhotovitel na svůj náklad souhlas příslušných veřejnoprávních orgánů s takovým užíváním díla nebo jeho části.</w:t>
      </w:r>
    </w:p>
    <w:p w14:paraId="58C0C3B1" w14:textId="77777777" w:rsidR="00401A67" w:rsidRDefault="00401A67" w:rsidP="00401A67">
      <w:pPr>
        <w:widowControl w:val="0"/>
        <w:numPr>
          <w:ilvl w:val="0"/>
          <w:numId w:val="16"/>
        </w:numPr>
        <w:tabs>
          <w:tab w:val="left" w:pos="567"/>
        </w:tabs>
        <w:suppressAutoHyphens w:val="0"/>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 provedení bezpečnostních a jiných opatření, včetně hygienických, a důsledky předčasného užívání pro přechod nebezpečí škody, běh záručních lhůt atd. V případě, že zhotovitel návrh nepředloží ve lhůtě akceptovatelné objednatelem, anebo bude-li návrh obsahovat podmínky bezdůvodné, nebo zřejmě zvýhodňující zhotovitele, určí podmínky užívání objednatel. Dohoda o předčasném užívání díla musí být uzavřena formou dodatku ke smlouvě.</w:t>
      </w:r>
    </w:p>
    <w:p w14:paraId="76203E08" w14:textId="77777777" w:rsidR="00401A67" w:rsidRDefault="00401A67" w:rsidP="00401A67">
      <w:pPr>
        <w:widowControl w:val="0"/>
        <w:tabs>
          <w:tab w:val="left" w:pos="567"/>
        </w:tabs>
        <w:jc w:val="both"/>
        <w:rPr>
          <w:rFonts w:ascii="Tahoma" w:hAnsi="Tahoma" w:cs="Tahoma"/>
          <w:snapToGrid w:val="0"/>
          <w:sz w:val="20"/>
          <w:szCs w:val="20"/>
        </w:rPr>
      </w:pPr>
    </w:p>
    <w:p w14:paraId="4DF8A5DA" w14:textId="77777777" w:rsidR="00401A67" w:rsidRPr="003D0D3B" w:rsidRDefault="00401A67" w:rsidP="00401A67">
      <w:pPr>
        <w:widowControl w:val="0"/>
        <w:tabs>
          <w:tab w:val="left" w:pos="567"/>
        </w:tabs>
        <w:jc w:val="both"/>
        <w:rPr>
          <w:rFonts w:ascii="Tahoma" w:hAnsi="Tahoma" w:cs="Tahoma"/>
          <w:snapToGrid w:val="0"/>
          <w:sz w:val="20"/>
          <w:szCs w:val="20"/>
        </w:rPr>
      </w:pPr>
    </w:p>
    <w:p w14:paraId="56FF7A3B" w14:textId="77777777" w:rsidR="00401A67" w:rsidRPr="003D0D3B" w:rsidRDefault="00401A67" w:rsidP="00401A67">
      <w:pPr>
        <w:spacing w:after="120"/>
        <w:jc w:val="center"/>
        <w:outlineLvl w:val="0"/>
        <w:rPr>
          <w:rFonts w:ascii="Tahoma" w:hAnsi="Tahoma" w:cs="Tahoma"/>
          <w:b/>
          <w:sz w:val="22"/>
          <w:szCs w:val="20"/>
          <w:u w:val="single"/>
        </w:rPr>
      </w:pPr>
      <w:bookmarkStart w:id="29" w:name="_Toc255560893"/>
      <w:bookmarkStart w:id="30" w:name="_Toc255560746"/>
      <w:r w:rsidRPr="003D0D3B">
        <w:rPr>
          <w:rFonts w:ascii="Tahoma" w:hAnsi="Tahoma" w:cs="Tahoma"/>
          <w:b/>
          <w:sz w:val="22"/>
          <w:szCs w:val="20"/>
          <w:u w:val="single"/>
        </w:rPr>
        <w:t>XIII. Provedení díla, převzetí díla nebo jeho části</w:t>
      </w:r>
      <w:bookmarkEnd w:id="29"/>
      <w:bookmarkEnd w:id="30"/>
    </w:p>
    <w:p w14:paraId="220101B4" w14:textId="77777777" w:rsidR="00401A67" w:rsidRPr="003D0D3B" w:rsidRDefault="00401A67" w:rsidP="00401A67">
      <w:pPr>
        <w:widowControl w:val="0"/>
        <w:numPr>
          <w:ilvl w:val="1"/>
          <w:numId w:val="27"/>
        </w:numPr>
        <w:tabs>
          <w:tab w:val="left" w:pos="567"/>
        </w:tabs>
        <w:suppressAutoHyphens w:val="0"/>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 díla</w:t>
      </w:r>
    </w:p>
    <w:p w14:paraId="1BAB08D2" w14:textId="77777777" w:rsidR="00401A67" w:rsidRPr="003D0D3B" w:rsidRDefault="00401A67" w:rsidP="00401A67">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13.1.1</w:t>
      </w:r>
      <w:r w:rsidRPr="003D0D3B">
        <w:rPr>
          <w:rFonts w:ascii="Tahoma" w:hAnsi="Tahoma" w:cs="Tahoma"/>
          <w:snapToGrid w:val="0"/>
          <w:sz w:val="20"/>
          <w:szCs w:val="20"/>
        </w:rPr>
        <w:tab/>
        <w:t xml:space="preserve">Dílo je provedeno, je – li dokončeno a předáno. Tímto ujednáním není dotčeno ust. </w:t>
      </w:r>
      <w:r w:rsidRPr="003D0D3B">
        <w:rPr>
          <w:rFonts w:ascii="Tahoma" w:hAnsi="Tahoma" w:cs="Tahoma"/>
          <w:b/>
          <w:snapToGrid w:val="0"/>
          <w:sz w:val="20"/>
          <w:szCs w:val="20"/>
        </w:rPr>
        <w:lastRenderedPageBreak/>
        <w:t>§ 2628 OZ</w:t>
      </w:r>
      <w:r w:rsidRPr="003D0D3B">
        <w:rPr>
          <w:rFonts w:ascii="Tahoma" w:hAnsi="Tahoma" w:cs="Tahoma"/>
          <w:snapToGrid w:val="0"/>
          <w:sz w:val="20"/>
          <w:szCs w:val="20"/>
        </w:rPr>
        <w:t xml:space="preserve">. </w:t>
      </w:r>
      <w:r w:rsidRPr="003D0D3B">
        <w:rPr>
          <w:rFonts w:ascii="Tahoma" w:hAnsi="Tahoma" w:cs="Tahoma"/>
          <w:sz w:val="20"/>
          <w:szCs w:val="20"/>
        </w:rPr>
        <w:t>Nedílnou součástí řádného provedení díla je předání všech dokladů souvisejících s řádným provedením díla objednateli, a to jsou zejména revizní zprávy, atesty o funkčnosti, výkresy skutečného provedení, záruční listy, certifikáty, prohlášení o shodě atd. Dílo je dokončeno, je – li předvedena jeho způsobilost sloužit svému účelu.</w:t>
      </w:r>
    </w:p>
    <w:p w14:paraId="0B7E1D22" w14:textId="77777777" w:rsidR="00401A67" w:rsidRPr="003D0D3B" w:rsidRDefault="00401A67" w:rsidP="00401A67">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13.1.2</w:t>
      </w:r>
      <w:r w:rsidRPr="003D0D3B">
        <w:rPr>
          <w:rFonts w:ascii="Tahoma" w:hAnsi="Tahoma" w:cs="Tahoma"/>
          <w:snapToGrid w:val="0"/>
          <w:sz w:val="20"/>
          <w:szCs w:val="20"/>
        </w:rPr>
        <w:tab/>
        <w:t xml:space="preserve">Termín provedení díla se považuje za dodržený, jestliže ve stanoveném termínu bude dílo řádně dokončeno a protokolárně převzato, tj. bude sepsán závěrečný zápis (protokol) o předání a převzetí díla. </w:t>
      </w:r>
      <w:r w:rsidRPr="003D0D3B">
        <w:rPr>
          <w:rFonts w:ascii="Tahoma" w:hAnsi="Tahoma" w:cs="Tahoma"/>
          <w:sz w:val="20"/>
          <w:szCs w:val="20"/>
        </w:rPr>
        <w:t xml:space="preserve">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 smlouvě může být osvědčeno i dílčími </w:t>
      </w:r>
      <w:r>
        <w:rPr>
          <w:rFonts w:ascii="Tahoma" w:hAnsi="Tahoma" w:cs="Tahoma"/>
          <w:sz w:val="20"/>
          <w:szCs w:val="20"/>
        </w:rPr>
        <w:t>zápisy, pokud je to sjednáno ve </w:t>
      </w:r>
      <w:r w:rsidRPr="003D0D3B">
        <w:rPr>
          <w:rFonts w:ascii="Tahoma" w:hAnsi="Tahoma" w:cs="Tahoma"/>
          <w:sz w:val="20"/>
          <w:szCs w:val="20"/>
        </w:rPr>
        <w:t>smlouvě o dílo. Nedokončené dílo, dílo s vadami a nedodělky či při nepředání části dokumentace, není objednatel povinen dílo převzít.</w:t>
      </w:r>
    </w:p>
    <w:p w14:paraId="003067B7" w14:textId="47C3BD25" w:rsidR="00401A67" w:rsidRPr="003D0D3B" w:rsidRDefault="00401A67" w:rsidP="00401A67">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13.1.3</w:t>
      </w:r>
      <w:r w:rsidRPr="003D0D3B">
        <w:rPr>
          <w:rFonts w:ascii="Tahoma" w:hAnsi="Tahoma" w:cs="Tahoma"/>
          <w:snapToGrid w:val="0"/>
          <w:sz w:val="20"/>
          <w:szCs w:val="20"/>
        </w:rPr>
        <w:tab/>
        <w:t>Zhotovitel je povinen zajistit, že předmět plnění v rozsahu smlouvy bude dokončený a provozuschopný, plně v souladu s účelem díla a ve smyslu platných právních předpisů, v souladu s požadavky hygienickými, na požární ochranu a bezpečnost a ochranu zdraví při práci, v souladu s požadavky na přístupnost pro osoby s omezenou schopností pohybu</w:t>
      </w:r>
      <w:r w:rsidR="006705CD">
        <w:rPr>
          <w:rFonts w:ascii="Tahoma" w:hAnsi="Tahoma" w:cs="Tahoma"/>
          <w:snapToGrid w:val="0"/>
          <w:sz w:val="20"/>
          <w:szCs w:val="20"/>
        </w:rPr>
        <w:t xml:space="preserve"> </w:t>
      </w:r>
      <w:r w:rsidRPr="003D0D3B">
        <w:rPr>
          <w:rFonts w:ascii="Tahoma" w:hAnsi="Tahoma" w:cs="Tahoma"/>
          <w:snapToGrid w:val="0"/>
          <w:sz w:val="20"/>
          <w:szCs w:val="20"/>
        </w:rPr>
        <w:t>a v souladu s </w:t>
      </w:r>
      <w:r w:rsidRPr="00540B23">
        <w:rPr>
          <w:rFonts w:ascii="Tahoma" w:hAnsi="Tahoma" w:cs="Tahoma"/>
          <w:snapToGrid w:val="0"/>
          <w:sz w:val="20"/>
          <w:szCs w:val="20"/>
        </w:rPr>
        <w:t>požadavky stavebního povolení a bez vad a nedodělků. Uvedené vlastnosti musí být prokázány předepsanými a nejsou-li předepsány</w:t>
      </w:r>
      <w:r w:rsidRPr="003D0D3B">
        <w:rPr>
          <w:rFonts w:ascii="Tahoma" w:hAnsi="Tahoma" w:cs="Tahoma"/>
          <w:snapToGrid w:val="0"/>
          <w:sz w:val="20"/>
          <w:szCs w:val="20"/>
        </w:rPr>
        <w:t>, obvyklými zkouškami nebo jiným dostatečným způsobem prokazujícím úspěšnost provedení díla, jinak není objednatel povinen dílo převzít.</w:t>
      </w:r>
    </w:p>
    <w:p w14:paraId="5C077A19" w14:textId="77777777" w:rsidR="00401A67" w:rsidRDefault="00401A67" w:rsidP="00401A67">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13.1.4</w:t>
      </w:r>
      <w:r w:rsidRPr="003D0D3B">
        <w:rPr>
          <w:rFonts w:ascii="Tahoma" w:hAnsi="Tahoma" w:cs="Tahoma"/>
          <w:snapToGrid w:val="0"/>
          <w:sz w:val="20"/>
          <w:szCs w:val="20"/>
        </w:rPr>
        <w:tab/>
        <w:t>Dokumentace skutečného provedení stavby včetně jejích doplňků a změn 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25E3E7C7" w14:textId="77777777" w:rsidR="00401A67" w:rsidRPr="00750664" w:rsidRDefault="00401A67" w:rsidP="00401A67">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 </w:t>
      </w:r>
      <w:r w:rsidRPr="00750664">
        <w:rPr>
          <w:rFonts w:ascii="Tahoma" w:hAnsi="Tahoma" w:cs="Tahoma"/>
          <w:snapToGrid w:val="0"/>
          <w:sz w:val="20"/>
          <w:szCs w:val="20"/>
        </w:rPr>
        <w:t>orgány státní správy požadované podklady pro provozní řády technických a technologických zařízení. Dokumentace skutečného provedení bude vyhotovena na základě geodetického zaměření v digitální podobě a bude předána ve třech vyhotoveních (výkresech) a jedenkrát na digitálním nosiči, a to s použitím software určeného objednatelem.</w:t>
      </w:r>
    </w:p>
    <w:p w14:paraId="333F853A" w14:textId="77777777" w:rsidR="00401A67" w:rsidRPr="003D0D3B" w:rsidRDefault="00401A67" w:rsidP="00401A67">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13.1.5</w:t>
      </w:r>
      <w:r w:rsidRPr="003D0D3B">
        <w:rPr>
          <w:rFonts w:ascii="Tahoma" w:hAnsi="Tahoma" w:cs="Tahoma"/>
          <w:snapToGrid w:val="0"/>
          <w:sz w:val="20"/>
          <w:szCs w:val="20"/>
        </w:rPr>
        <w:tab/>
        <w:t>Předání a převzetí díla nemá vliv na odpovědnost za škodu podle obecně závazných předpisů, jakož i za škodu způsobenou vadným provedením díla nebo jiným porušením závazku zhotovitele.</w:t>
      </w:r>
    </w:p>
    <w:p w14:paraId="26E6C3EF" w14:textId="77777777" w:rsidR="00401A67" w:rsidRPr="003D0D3B" w:rsidRDefault="00401A67" w:rsidP="00401A67">
      <w:pPr>
        <w:widowControl w:val="0"/>
        <w:numPr>
          <w:ilvl w:val="1"/>
          <w:numId w:val="27"/>
        </w:numPr>
        <w:tabs>
          <w:tab w:val="left" w:pos="0"/>
          <w:tab w:val="left" w:pos="567"/>
        </w:tabs>
        <w:suppressAutoHyphens w:val="0"/>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p>
    <w:p w14:paraId="7DF774B2" w14:textId="77777777" w:rsidR="00401A67" w:rsidRPr="003D0D3B" w:rsidRDefault="00401A67" w:rsidP="00401A67">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Objednatel může dílo převzít, bude-li vykazovat pouze ojedinělé drobné vady a nedodělky, které samy o sobě ani ve spojení s jinými nebrání jeho užívání funkčně nebo esteticky, ani jeho užívání podstatným způsobem neomezují.</w:t>
      </w:r>
    </w:p>
    <w:p w14:paraId="1944DECE" w14:textId="77777777" w:rsidR="00401A67" w:rsidRDefault="00401A67" w:rsidP="00401A67">
      <w:pPr>
        <w:widowControl w:val="0"/>
        <w:ind w:left="567"/>
        <w:jc w:val="both"/>
        <w:rPr>
          <w:rFonts w:ascii="Tahoma" w:hAnsi="Tahoma" w:cs="Tahoma"/>
          <w:snapToGrid w:val="0"/>
          <w:sz w:val="20"/>
          <w:szCs w:val="20"/>
        </w:rPr>
      </w:pPr>
      <w:r w:rsidRPr="003D0D3B">
        <w:rPr>
          <w:rFonts w:ascii="Tahoma" w:hAnsi="Tahoma" w:cs="Tahoma"/>
          <w:snapToGrid w:val="0"/>
          <w:sz w:val="20"/>
          <w:szCs w:val="20"/>
        </w:rPr>
        <w:t>V tom případě však nebezpečí škody na díle nese zhotovitel až do doby odstranění těchto vad a nedodělků.</w:t>
      </w:r>
    </w:p>
    <w:p w14:paraId="02244E58" w14:textId="77777777" w:rsidR="00401A67" w:rsidRDefault="00401A67" w:rsidP="00401A67">
      <w:pPr>
        <w:widowControl w:val="0"/>
        <w:ind w:left="567"/>
        <w:jc w:val="both"/>
        <w:rPr>
          <w:rFonts w:ascii="Tahoma" w:hAnsi="Tahoma" w:cs="Tahoma"/>
          <w:snapToGrid w:val="0"/>
          <w:sz w:val="20"/>
          <w:szCs w:val="20"/>
        </w:rPr>
      </w:pPr>
    </w:p>
    <w:p w14:paraId="45DE40B6" w14:textId="77777777" w:rsidR="00401A67" w:rsidRPr="000B74BB" w:rsidRDefault="00401A67" w:rsidP="00401A67">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7A656F8A" w14:textId="77777777" w:rsidR="00401A67" w:rsidRPr="003D0D3B" w:rsidRDefault="00401A67" w:rsidP="00401A67">
      <w:pPr>
        <w:widowControl w:val="0"/>
        <w:jc w:val="both"/>
        <w:rPr>
          <w:rFonts w:ascii="Tahoma" w:hAnsi="Tahoma" w:cs="Tahoma"/>
          <w:snapToGrid w:val="0"/>
          <w:sz w:val="20"/>
          <w:szCs w:val="20"/>
        </w:rPr>
      </w:pPr>
    </w:p>
    <w:p w14:paraId="207507C8" w14:textId="77777777" w:rsidR="00401A67" w:rsidRPr="003D0D3B" w:rsidRDefault="00401A67" w:rsidP="00401A67">
      <w:pPr>
        <w:widowControl w:val="0"/>
        <w:numPr>
          <w:ilvl w:val="1"/>
          <w:numId w:val="27"/>
        </w:numPr>
        <w:tabs>
          <w:tab w:val="left" w:pos="567"/>
        </w:tabs>
        <w:suppressAutoHyphens w:val="0"/>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44B846DE" w14:textId="77777777" w:rsidR="00401A67" w:rsidRPr="00D17497" w:rsidRDefault="00401A67" w:rsidP="00401A67">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13.3.1</w:t>
      </w:r>
      <w:r w:rsidRPr="003D0D3B">
        <w:rPr>
          <w:rFonts w:ascii="Tahoma" w:hAnsi="Tahoma" w:cs="Tahoma"/>
          <w:snapToGrid w:val="0"/>
          <w:sz w:val="20"/>
          <w:szCs w:val="20"/>
        </w:rPr>
        <w:tab/>
        <w:t xml:space="preserve">Zhotovitel je povinen objednatele na termín k převzetí díla písemně vyzvat ve lhůtě nejméně 15 kalendářních dní předem. </w:t>
      </w:r>
      <w:r w:rsidRPr="003D0D3B">
        <w:rPr>
          <w:rFonts w:ascii="Tahoma" w:hAnsi="Tahoma" w:cs="Tahoma"/>
          <w:sz w:val="20"/>
          <w:szCs w:val="20"/>
        </w:rPr>
        <w:t xml:space="preserve">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w:t>
      </w:r>
      <w:r w:rsidRPr="00D17497">
        <w:rPr>
          <w:rFonts w:ascii="Tahoma" w:hAnsi="Tahoma" w:cs="Tahoma"/>
          <w:sz w:val="20"/>
          <w:szCs w:val="20"/>
        </w:rPr>
        <w:t>zhotovitel náklady a škody objednateli.</w:t>
      </w:r>
    </w:p>
    <w:p w14:paraId="6C8389DD" w14:textId="77777777" w:rsidR="00401A67" w:rsidRPr="00D17497" w:rsidRDefault="00401A67" w:rsidP="00401A67">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lastRenderedPageBreak/>
        <w:t>13.3.2</w:t>
      </w:r>
      <w:r w:rsidRPr="00D17497">
        <w:rPr>
          <w:rFonts w:ascii="Tahoma" w:hAnsi="Tahoma" w:cs="Tahoma"/>
          <w:snapToGrid w:val="0"/>
          <w:sz w:val="20"/>
          <w:szCs w:val="20"/>
        </w:rPr>
        <w:tab/>
      </w:r>
      <w:r w:rsidRPr="00D17497">
        <w:rPr>
          <w:rFonts w:ascii="Tahoma" w:hAnsi="Tahoma" w:cs="Tahoma"/>
          <w:sz w:val="20"/>
          <w:szCs w:val="20"/>
        </w:rPr>
        <w:t xml:space="preserve">Zhotovitel dále vytvoří řádné věcné i organizační podmínky k předání v místě provádění díla. </w:t>
      </w:r>
      <w:r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Pr="00D17497">
        <w:rPr>
          <w:rFonts w:ascii="Tahoma" w:hAnsi="Tahoma" w:cs="Tahoma"/>
          <w:sz w:val="20"/>
          <w:szCs w:val="20"/>
        </w:rPr>
        <w:t xml:space="preserve"> Dodávky budou dokladovány k přejímacímu řízení potřebnými platnými certifikáty.</w:t>
      </w:r>
    </w:p>
    <w:p w14:paraId="0D4CCD9D" w14:textId="77777777" w:rsidR="00401A67" w:rsidRPr="00D17497" w:rsidRDefault="00401A67" w:rsidP="00401A67">
      <w:pPr>
        <w:widowControl w:val="0"/>
        <w:numPr>
          <w:ilvl w:val="1"/>
          <w:numId w:val="27"/>
        </w:numPr>
        <w:tabs>
          <w:tab w:val="left" w:pos="567"/>
        </w:tabs>
        <w:suppressAutoHyphens w:val="0"/>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5678A9EB" w14:textId="77777777" w:rsidR="00401A67" w:rsidRPr="00D17497" w:rsidRDefault="00401A67" w:rsidP="00401A67">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13.4.1</w:t>
      </w:r>
      <w:r w:rsidRPr="00D17497">
        <w:rPr>
          <w:rFonts w:ascii="Tahoma" w:hAnsi="Tahoma" w:cs="Tahoma"/>
          <w:snapToGrid w:val="0"/>
          <w:sz w:val="20"/>
          <w:szCs w:val="20"/>
        </w:rPr>
        <w:tab/>
        <w:t>V případě, že dílo bude předáváno postupně, dohodnou smluvní strany v pracovním pořádku harmonogram jeho přejímek.</w:t>
      </w:r>
    </w:p>
    <w:p w14:paraId="6E1B8AD0" w14:textId="77777777" w:rsidR="00401A67" w:rsidRPr="00D17497" w:rsidRDefault="00401A67" w:rsidP="00401A67">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13.4.2</w:t>
      </w:r>
      <w:r w:rsidRPr="00D17497">
        <w:rPr>
          <w:rFonts w:ascii="Tahoma" w:hAnsi="Tahoma" w:cs="Tahoma"/>
          <w:snapToGrid w:val="0"/>
          <w:sz w:val="20"/>
          <w:szCs w:val="20"/>
        </w:rPr>
        <w:tab/>
        <w:t>V případě, že při předání díla budou zjištěny ojedinělé drobné vady a nedodělky, které samy o sobě ani ve spojení s jinými nebrání užívání díla funkčně nebo esteticky, ani jeho užívání podstatným způsobem neomezují, a objednatel dílo převezme, sepíší smluvní strany v zápise o předání a převzetí díla přesně tyto vady a nedodělky a zároveň dohodnou přiměřené lhůty pro jejich odstranění.</w:t>
      </w:r>
    </w:p>
    <w:p w14:paraId="31A943BA" w14:textId="77777777" w:rsidR="00401A67" w:rsidRPr="00D17497" w:rsidRDefault="00401A67" w:rsidP="00401A67">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13.4.3</w:t>
      </w:r>
      <w:r w:rsidRPr="00D17497">
        <w:rPr>
          <w:rFonts w:ascii="Tahoma" w:hAnsi="Tahoma" w:cs="Tahoma"/>
          <w:snapToGrid w:val="0"/>
          <w:sz w:val="20"/>
          <w:szCs w:val="20"/>
        </w:rPr>
        <w:tab/>
        <w:t>Zápis o převzetí díla bude obsahovat zejména zhodnocení jakosti díla, soupis zjištěných vad a nedodělků, dohodu o opatřeních a lhůtách pro jejich odstranění, případnou dohodu o slevě z ceny nebo jiných právech z odpovědnosti za vady.</w:t>
      </w:r>
    </w:p>
    <w:p w14:paraId="4597FB48" w14:textId="77777777" w:rsidR="00401A67" w:rsidRPr="00D17497" w:rsidRDefault="00401A67" w:rsidP="00401A67">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13.4.4</w:t>
      </w:r>
      <w:r w:rsidRPr="00D17497">
        <w:rPr>
          <w:rFonts w:ascii="Tahoma" w:hAnsi="Tahoma" w:cs="Tahoma"/>
          <w:snapToGrid w:val="0"/>
          <w:sz w:val="20"/>
          <w:szCs w:val="20"/>
        </w:rPr>
        <w:tab/>
        <w:t xml:space="preserve">Jestliže objednatel odmítne dílo převzít, sepíší smluvní strany zápis, v němž uvedou svá stanoviska a jejich odůvodnění. </w:t>
      </w:r>
      <w:r w:rsidRPr="00D17497">
        <w:rPr>
          <w:rFonts w:ascii="Tahoma" w:hAnsi="Tahoma" w:cs="Tahoma"/>
          <w:sz w:val="20"/>
          <w:szCs w:val="20"/>
        </w:rPr>
        <w:t>Po odstranění vad a nedodělků,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728FC249" w14:textId="77777777" w:rsidR="00401A67" w:rsidRPr="00BE6A9F" w:rsidRDefault="00401A67" w:rsidP="00401A67">
      <w:pPr>
        <w:widowControl w:val="0"/>
        <w:numPr>
          <w:ilvl w:val="1"/>
          <w:numId w:val="27"/>
        </w:numPr>
        <w:tabs>
          <w:tab w:val="left" w:pos="567"/>
        </w:tabs>
        <w:suppressAutoHyphens w:val="0"/>
        <w:spacing w:after="12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101D4F27" w14:textId="77777777" w:rsidR="00401A67" w:rsidRPr="00A344E8" w:rsidRDefault="00401A67" w:rsidP="00401A67">
      <w:pPr>
        <w:widowControl w:val="0"/>
        <w:numPr>
          <w:ilvl w:val="1"/>
          <w:numId w:val="27"/>
        </w:numPr>
        <w:tabs>
          <w:tab w:val="left" w:pos="567"/>
        </w:tabs>
        <w:suppressAutoHyphens w:val="0"/>
        <w:spacing w:after="120"/>
        <w:ind w:left="0" w:firstLine="0"/>
        <w:jc w:val="both"/>
        <w:rPr>
          <w:rFonts w:ascii="Tahoma" w:hAnsi="Tahoma" w:cs="Tahoma"/>
          <w:snapToGrid w:val="0"/>
          <w:sz w:val="20"/>
          <w:szCs w:val="20"/>
        </w:rPr>
      </w:pPr>
      <w:r w:rsidRPr="00BE6A9F">
        <w:rPr>
          <w:rFonts w:ascii="Tahoma" w:hAnsi="Tahoma" w:cs="Tahoma"/>
          <w:sz w:val="20"/>
          <w:szCs w:val="20"/>
        </w:rPr>
        <w:t>Zhotovitel vykonává do předání a převzetí předmětu plnění pro objednatele správu. Výkon správy končí okamžikem řádného předání a převzetí díla v souladu s </w:t>
      </w:r>
      <w:r w:rsidRPr="00BE6A9F">
        <w:rPr>
          <w:rFonts w:ascii="Tahoma" w:hAnsi="Tahoma" w:cs="Tahoma"/>
          <w:snapToGrid w:val="0"/>
          <w:sz w:val="20"/>
          <w:szCs w:val="20"/>
        </w:rPr>
        <w:t>touto smlouvou.</w:t>
      </w:r>
    </w:p>
    <w:p w14:paraId="4F723C8C" w14:textId="77777777" w:rsidR="00401A67" w:rsidRPr="00D17497" w:rsidRDefault="00401A67" w:rsidP="00401A67">
      <w:pPr>
        <w:spacing w:before="480" w:after="120"/>
        <w:jc w:val="center"/>
        <w:outlineLvl w:val="0"/>
        <w:rPr>
          <w:rFonts w:ascii="Tahoma" w:hAnsi="Tahoma" w:cs="Tahoma"/>
          <w:b/>
          <w:sz w:val="22"/>
          <w:szCs w:val="20"/>
          <w:u w:val="single"/>
        </w:rPr>
      </w:pPr>
      <w:bookmarkStart w:id="31" w:name="_Toc255560901"/>
      <w:bookmarkStart w:id="32" w:name="_Toc255560754"/>
      <w:r w:rsidRPr="00D17497">
        <w:rPr>
          <w:rFonts w:ascii="Tahoma" w:hAnsi="Tahoma" w:cs="Tahoma"/>
          <w:b/>
          <w:sz w:val="22"/>
          <w:szCs w:val="20"/>
          <w:u w:val="single"/>
        </w:rPr>
        <w:t>XIV. Smluvní pokuty</w:t>
      </w:r>
      <w:bookmarkEnd w:id="31"/>
      <w:bookmarkEnd w:id="32"/>
    </w:p>
    <w:p w14:paraId="6C89953B" w14:textId="19B9A17F" w:rsidR="00401A67" w:rsidRPr="00E35DE2" w:rsidRDefault="00401A67" w:rsidP="00401A67">
      <w:pPr>
        <w:pStyle w:val="Zkladntextodsazen"/>
        <w:numPr>
          <w:ilvl w:val="0"/>
          <w:numId w:val="17"/>
        </w:numPr>
        <w:tabs>
          <w:tab w:val="left" w:pos="567"/>
        </w:tabs>
        <w:ind w:left="0" w:firstLine="0"/>
        <w:jc w:val="both"/>
        <w:rPr>
          <w:rFonts w:ascii="Tahoma" w:hAnsi="Tahoma" w:cs="Tahoma"/>
          <w:sz w:val="20"/>
          <w:szCs w:val="20"/>
        </w:rPr>
      </w:pPr>
      <w:bookmarkStart w:id="33" w:name="_Toc255560902"/>
      <w:bookmarkStart w:id="34" w:name="_Toc255560755"/>
      <w:r w:rsidRPr="00451F13">
        <w:rPr>
          <w:rFonts w:ascii="Tahoma" w:hAnsi="Tahoma" w:cs="Tahoma"/>
          <w:sz w:val="20"/>
          <w:szCs w:val="20"/>
        </w:rPr>
        <w:t xml:space="preserve">V případě, že zhotovitel bude v prodlení s provedením díla v termínu stanoveném v čl. III, bod. 3.1 této smlouvy, je povinen zaplatit objednateli smluvní pokutu ve </w:t>
      </w:r>
      <w:r w:rsidRPr="00E35DE2">
        <w:rPr>
          <w:rFonts w:ascii="Tahoma" w:hAnsi="Tahoma" w:cs="Tahoma"/>
          <w:sz w:val="20"/>
          <w:szCs w:val="20"/>
        </w:rPr>
        <w:t xml:space="preserve">výši </w:t>
      </w:r>
      <w:proofErr w:type="gramStart"/>
      <w:r w:rsidRPr="00E35DE2">
        <w:rPr>
          <w:rFonts w:ascii="Tahoma" w:hAnsi="Tahoma" w:cs="Tahoma"/>
          <w:sz w:val="20"/>
          <w:szCs w:val="20"/>
        </w:rPr>
        <w:t>0,</w:t>
      </w:r>
      <w:r w:rsidR="00E35DE2" w:rsidRPr="00E35DE2">
        <w:rPr>
          <w:rFonts w:ascii="Tahoma" w:hAnsi="Tahoma" w:cs="Tahoma"/>
          <w:sz w:val="20"/>
          <w:szCs w:val="20"/>
        </w:rPr>
        <w:t>1</w:t>
      </w:r>
      <w:r w:rsidRPr="00E35DE2">
        <w:rPr>
          <w:rFonts w:ascii="Tahoma" w:hAnsi="Tahoma" w:cs="Tahoma"/>
          <w:sz w:val="20"/>
          <w:szCs w:val="20"/>
        </w:rPr>
        <w:t>%</w:t>
      </w:r>
      <w:proofErr w:type="gramEnd"/>
      <w:r w:rsidRPr="00E35DE2">
        <w:rPr>
          <w:rFonts w:ascii="Tahoma" w:hAnsi="Tahoma" w:cs="Tahoma"/>
          <w:sz w:val="20"/>
          <w:szCs w:val="20"/>
        </w:rPr>
        <w:t xml:space="preserve"> z celkové ceny díla včetně DPH, a to za každý započatý den prodlení. V případě, že zhotovitel prokáže, že prodlení vzniklo z viny na straně objednatele, zanikne objednateli právo smluvní pokutu uplatňovat. </w:t>
      </w:r>
    </w:p>
    <w:p w14:paraId="752EF87C" w14:textId="09404E41" w:rsidR="00401A67" w:rsidRPr="00E35DE2" w:rsidRDefault="00401A67" w:rsidP="00401A67">
      <w:pPr>
        <w:pStyle w:val="Zkladntextodsazen"/>
        <w:numPr>
          <w:ilvl w:val="0"/>
          <w:numId w:val="17"/>
        </w:numPr>
        <w:tabs>
          <w:tab w:val="left" w:pos="567"/>
        </w:tabs>
        <w:ind w:left="0" w:firstLine="0"/>
        <w:jc w:val="both"/>
        <w:rPr>
          <w:rFonts w:ascii="Tahoma" w:hAnsi="Tahoma" w:cs="Tahoma"/>
          <w:sz w:val="20"/>
          <w:szCs w:val="20"/>
        </w:rPr>
      </w:pPr>
      <w:r w:rsidRPr="00E35DE2">
        <w:rPr>
          <w:rFonts w:ascii="Tahoma" w:hAnsi="Tahoma" w:cs="Tahoma"/>
          <w:sz w:val="20"/>
          <w:szCs w:val="20"/>
        </w:rPr>
        <w:t>V případě, že zhotovitel bude v prodlení s předáním dokladů dle čl. VIII., bod 8.3 a čl. XIX., bod 19.1 nebo 19.2</w:t>
      </w:r>
      <w:r w:rsidR="00E35DE2">
        <w:rPr>
          <w:rFonts w:ascii="Tahoma" w:hAnsi="Tahoma" w:cs="Tahoma"/>
          <w:sz w:val="20"/>
          <w:szCs w:val="20"/>
        </w:rPr>
        <w:t xml:space="preserve"> </w:t>
      </w:r>
      <w:r w:rsidRPr="00E35DE2">
        <w:rPr>
          <w:rFonts w:ascii="Tahoma" w:hAnsi="Tahoma" w:cs="Tahoma"/>
          <w:sz w:val="20"/>
          <w:szCs w:val="20"/>
        </w:rPr>
        <w:t>této smlouvy, tj. nepředloží nebo nepředá objednateli příslušné doklady dokladující splnění povinnosti zhotovitele v čl. VIII., bod 8.3 a čl. XIX., bod 19.1 nebo 19.2této smlouvy, je povinen zaplatit objednateli smluvní pokutu ve výši 10.000,-Kč za každé jednotlivé porušení povinnosti dle bodu 8.3, 19.1, nebo 19.2</w:t>
      </w:r>
      <w:r w:rsidR="00E35DE2">
        <w:rPr>
          <w:rFonts w:ascii="Tahoma" w:hAnsi="Tahoma" w:cs="Tahoma"/>
          <w:sz w:val="20"/>
          <w:szCs w:val="20"/>
        </w:rPr>
        <w:t xml:space="preserve"> </w:t>
      </w:r>
      <w:r w:rsidRPr="00E35DE2">
        <w:rPr>
          <w:rFonts w:ascii="Tahoma" w:hAnsi="Tahoma" w:cs="Tahoma"/>
          <w:sz w:val="20"/>
          <w:szCs w:val="20"/>
        </w:rPr>
        <w:t>této smlouvy, a to za každý započatý den prodlení až do splnění této povinnosti.</w:t>
      </w:r>
    </w:p>
    <w:p w14:paraId="25FF9739" w14:textId="77777777" w:rsidR="00401A67" w:rsidRPr="00E35DE2" w:rsidRDefault="00401A67" w:rsidP="00401A67">
      <w:pPr>
        <w:pStyle w:val="Zkladntextodsazen"/>
        <w:numPr>
          <w:ilvl w:val="0"/>
          <w:numId w:val="17"/>
        </w:numPr>
        <w:tabs>
          <w:tab w:val="left" w:pos="567"/>
        </w:tabs>
        <w:ind w:left="0" w:firstLine="0"/>
        <w:jc w:val="both"/>
        <w:rPr>
          <w:rFonts w:ascii="Tahoma" w:hAnsi="Tahoma" w:cs="Tahoma"/>
          <w:sz w:val="20"/>
          <w:szCs w:val="20"/>
        </w:rPr>
      </w:pPr>
      <w:r w:rsidRPr="00E35DE2">
        <w:rPr>
          <w:rFonts w:ascii="Tahoma" w:hAnsi="Tahoma" w:cs="Tahoma"/>
          <w:sz w:val="20"/>
          <w:szCs w:val="20"/>
        </w:rPr>
        <w:t>Zhotovitel se dále zavazuje zaplatit objednateli smluvní pokutu:</w:t>
      </w:r>
    </w:p>
    <w:p w14:paraId="59592804" w14:textId="58D1D82F" w:rsidR="00401A67" w:rsidRPr="00E35DE2" w:rsidRDefault="00401A67" w:rsidP="00401A67">
      <w:pPr>
        <w:pStyle w:val="Bezmezer"/>
        <w:ind w:left="1276" w:hanging="709"/>
        <w:jc w:val="both"/>
        <w:rPr>
          <w:rFonts w:ascii="Tahoma" w:hAnsi="Tahoma" w:cs="Tahoma"/>
          <w:sz w:val="20"/>
          <w:szCs w:val="20"/>
        </w:rPr>
      </w:pPr>
      <w:r w:rsidRPr="00E35DE2">
        <w:rPr>
          <w:rFonts w:ascii="Tahoma" w:hAnsi="Tahoma" w:cs="Tahoma"/>
          <w:sz w:val="20"/>
          <w:szCs w:val="20"/>
        </w:rPr>
        <w:t>14.3.1</w:t>
      </w:r>
      <w:r w:rsidRPr="00E35DE2">
        <w:rPr>
          <w:rFonts w:ascii="Tahoma" w:hAnsi="Tahoma" w:cs="Tahoma"/>
          <w:sz w:val="20"/>
          <w:szCs w:val="20"/>
        </w:rPr>
        <w:tab/>
        <w:t xml:space="preserve">Za prodlení s vyklizením staveniště, a to </w:t>
      </w:r>
      <w:r w:rsidR="00E35DE2" w:rsidRPr="00E35DE2">
        <w:rPr>
          <w:rFonts w:ascii="Tahoma" w:hAnsi="Tahoma" w:cs="Tahoma"/>
          <w:sz w:val="20"/>
          <w:szCs w:val="20"/>
        </w:rPr>
        <w:t>5</w:t>
      </w:r>
      <w:r w:rsidRPr="00E35DE2">
        <w:rPr>
          <w:rFonts w:ascii="Tahoma" w:hAnsi="Tahoma" w:cs="Tahoma"/>
          <w:sz w:val="20"/>
          <w:szCs w:val="20"/>
        </w:rPr>
        <w:t>.000, - Kč za každý započatý den prodlení.</w:t>
      </w:r>
    </w:p>
    <w:p w14:paraId="4C611824" w14:textId="77777777" w:rsidR="00401A67" w:rsidRPr="00E35DE2" w:rsidRDefault="00401A67" w:rsidP="00401A67">
      <w:pPr>
        <w:pStyle w:val="Bezmezer"/>
        <w:ind w:left="1276" w:hanging="709"/>
        <w:jc w:val="both"/>
        <w:rPr>
          <w:rFonts w:ascii="Tahoma" w:hAnsi="Tahoma" w:cs="Tahoma"/>
          <w:sz w:val="20"/>
          <w:szCs w:val="20"/>
        </w:rPr>
      </w:pPr>
    </w:p>
    <w:p w14:paraId="43E7EC21" w14:textId="37E0BEA5" w:rsidR="00401A67" w:rsidRPr="00E35DE2" w:rsidRDefault="00401A67" w:rsidP="00401A67">
      <w:pPr>
        <w:pStyle w:val="Bezmezer"/>
        <w:ind w:left="1276" w:hanging="709"/>
        <w:jc w:val="both"/>
        <w:rPr>
          <w:rFonts w:ascii="Tahoma" w:hAnsi="Tahoma" w:cs="Tahoma"/>
          <w:sz w:val="20"/>
          <w:szCs w:val="20"/>
        </w:rPr>
      </w:pPr>
      <w:r w:rsidRPr="00E35DE2">
        <w:rPr>
          <w:rFonts w:ascii="Tahoma" w:hAnsi="Tahoma" w:cs="Tahoma"/>
          <w:sz w:val="20"/>
          <w:szCs w:val="20"/>
        </w:rPr>
        <w:t>14.3.2</w:t>
      </w:r>
      <w:r w:rsidRPr="00E35DE2">
        <w:rPr>
          <w:rFonts w:ascii="Tahoma" w:hAnsi="Tahoma" w:cs="Tahoma"/>
          <w:sz w:val="20"/>
          <w:szCs w:val="20"/>
        </w:rPr>
        <w:tab/>
        <w:t xml:space="preserve">Za prodlení s odstraněním reklamovaných vad a nedodělků, a to </w:t>
      </w:r>
      <w:r w:rsidR="00E35DE2" w:rsidRPr="00E35DE2">
        <w:rPr>
          <w:rFonts w:ascii="Tahoma" w:hAnsi="Tahoma" w:cs="Tahoma"/>
          <w:sz w:val="20"/>
          <w:szCs w:val="20"/>
        </w:rPr>
        <w:t>5</w:t>
      </w:r>
      <w:r w:rsidRPr="00E35DE2">
        <w:rPr>
          <w:rFonts w:ascii="Tahoma" w:hAnsi="Tahoma" w:cs="Tahoma"/>
          <w:sz w:val="20"/>
          <w:szCs w:val="20"/>
        </w:rPr>
        <w:t>.000, - Kč za každý započatý den prodlení a každou vadu/nedodělek zvlášť.</w:t>
      </w:r>
    </w:p>
    <w:p w14:paraId="335A79AB" w14:textId="77777777" w:rsidR="00401A67" w:rsidRPr="00D17497" w:rsidRDefault="00401A67" w:rsidP="00401A67">
      <w:pPr>
        <w:tabs>
          <w:tab w:val="left" w:pos="1418"/>
        </w:tabs>
        <w:ind w:firstLine="709"/>
        <w:jc w:val="both"/>
        <w:rPr>
          <w:rFonts w:ascii="Tahoma" w:hAnsi="Tahoma" w:cs="Tahoma"/>
          <w:sz w:val="20"/>
          <w:szCs w:val="20"/>
        </w:rPr>
      </w:pPr>
    </w:p>
    <w:p w14:paraId="30FA5A22" w14:textId="77777777" w:rsidR="00401A67" w:rsidRPr="00D17497" w:rsidRDefault="00401A67" w:rsidP="00401A67">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 xml:space="preserve">V případě, že objednatel bude v prodlení s úhradou řádně vystavené faktury je povinen zaplatit zhotoviteli </w:t>
      </w:r>
      <w:r>
        <w:rPr>
          <w:rFonts w:ascii="Tahoma" w:hAnsi="Tahoma" w:cs="Tahoma"/>
          <w:sz w:val="20"/>
          <w:szCs w:val="20"/>
        </w:rPr>
        <w:t>úrok z prodlení v zákonné výši</w:t>
      </w:r>
      <w:r w:rsidRPr="00D17497">
        <w:rPr>
          <w:rFonts w:ascii="Tahoma" w:hAnsi="Tahoma" w:cs="Tahoma"/>
          <w:sz w:val="20"/>
          <w:szCs w:val="20"/>
        </w:rPr>
        <w:t>.</w:t>
      </w:r>
    </w:p>
    <w:p w14:paraId="0F6088FF" w14:textId="77777777" w:rsidR="00401A67" w:rsidRPr="00D17497" w:rsidRDefault="00401A67" w:rsidP="00401A67">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napToGrid w:val="0"/>
          <w:sz w:val="20"/>
          <w:szCs w:val="20"/>
        </w:rPr>
        <w:t xml:space="preserve">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 se smluvní pokuta za nepřipravenost díla k odevzdání a převzetí zhotovitelem ve výši </w:t>
      </w:r>
      <w:r>
        <w:rPr>
          <w:rFonts w:ascii="Tahoma" w:hAnsi="Tahoma" w:cs="Tahoma"/>
          <w:snapToGrid w:val="0"/>
          <w:sz w:val="20"/>
          <w:szCs w:val="20"/>
        </w:rPr>
        <w:t>1</w:t>
      </w:r>
      <w:r w:rsidRPr="00D17497">
        <w:rPr>
          <w:rFonts w:ascii="Tahoma" w:hAnsi="Tahoma" w:cs="Tahoma"/>
          <w:snapToGrid w:val="0"/>
          <w:sz w:val="20"/>
          <w:szCs w:val="20"/>
        </w:rPr>
        <w:t>0.000, -Kč.</w:t>
      </w:r>
    </w:p>
    <w:p w14:paraId="05744C6C" w14:textId="77777777" w:rsidR="00401A67" w:rsidRPr="00D17497" w:rsidRDefault="00401A67" w:rsidP="00401A67">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 xml:space="preserve">Smluvní pokuty, sjednané touto smlouvou, hradí povinná strana nezávisle na tom, zda a v jaké výši vznikne druhé straně škoda, kterou lze vymáhat samostatně a bez ohledu na její výši. Smluvní </w:t>
      </w:r>
      <w:r w:rsidRPr="00D17497">
        <w:rPr>
          <w:rFonts w:ascii="Tahoma" w:hAnsi="Tahoma" w:cs="Tahoma"/>
          <w:sz w:val="20"/>
          <w:szCs w:val="20"/>
        </w:rPr>
        <w:lastRenderedPageBreak/>
        <w:t>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9A47E09" w14:textId="77777777" w:rsidR="00401A67" w:rsidRPr="00D17497" w:rsidRDefault="00401A67" w:rsidP="00401A67">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1683FEF5" w14:textId="77777777" w:rsidR="00401A67" w:rsidRPr="00D17497" w:rsidRDefault="00401A67" w:rsidP="00401A67">
      <w:pPr>
        <w:pStyle w:val="Zkladntextodsazen"/>
        <w:numPr>
          <w:ilvl w:val="0"/>
          <w:numId w:val="17"/>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60D8AEC1" w14:textId="77777777" w:rsidR="00401A67" w:rsidRPr="005B5BC8" w:rsidRDefault="00401A67" w:rsidP="00401A6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 Nebezpečí vzniku škody na věci, přechod vlastnického práva a odpovědnost za škodu</w:t>
      </w:r>
      <w:bookmarkEnd w:id="33"/>
      <w:bookmarkEnd w:id="34"/>
    </w:p>
    <w:p w14:paraId="73B51354" w14:textId="77777777" w:rsidR="00401A67" w:rsidRPr="005B5BC8" w:rsidRDefault="00401A67" w:rsidP="00401A67">
      <w:pPr>
        <w:numPr>
          <w:ilvl w:val="1"/>
          <w:numId w:val="29"/>
        </w:numPr>
        <w:tabs>
          <w:tab w:val="left" w:pos="567"/>
        </w:tabs>
        <w:suppressAutoHyphens w:val="0"/>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04B368F7" w14:textId="77777777" w:rsidR="00401A67" w:rsidRPr="005B5BC8" w:rsidRDefault="00401A67" w:rsidP="00401A67">
      <w:pPr>
        <w:numPr>
          <w:ilvl w:val="0"/>
          <w:numId w:val="2"/>
        </w:numPr>
        <w:tabs>
          <w:tab w:val="clear" w:pos="1069"/>
          <w:tab w:val="num" w:pos="993"/>
        </w:tabs>
        <w:suppressAutoHyphens w:val="0"/>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71CE917C" w14:textId="77777777" w:rsidR="00401A67" w:rsidRPr="005B5BC8" w:rsidRDefault="00401A67" w:rsidP="00401A67">
      <w:pPr>
        <w:numPr>
          <w:ilvl w:val="0"/>
          <w:numId w:val="2"/>
        </w:numPr>
        <w:tabs>
          <w:tab w:val="clear" w:pos="1069"/>
          <w:tab w:val="num" w:pos="993"/>
        </w:tabs>
        <w:suppressAutoHyphens w:val="0"/>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1CB0465F" w14:textId="77777777" w:rsidR="00401A67" w:rsidRPr="005B5BC8" w:rsidRDefault="00401A67" w:rsidP="00401A67">
      <w:pPr>
        <w:numPr>
          <w:ilvl w:val="0"/>
          <w:numId w:val="2"/>
        </w:numPr>
        <w:tabs>
          <w:tab w:val="clear" w:pos="1069"/>
          <w:tab w:val="num" w:pos="993"/>
        </w:tabs>
        <w:suppressAutoHyphens w:val="0"/>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 a to ode dne jejich převzetí zhotovitelem do doby provedení díla, pokud v jednotlivých případech nebude dohodnuto jinak;</w:t>
      </w:r>
    </w:p>
    <w:p w14:paraId="31887BF6" w14:textId="77777777" w:rsidR="00401A67" w:rsidRPr="005B5BC8" w:rsidRDefault="00401A67" w:rsidP="00401A67">
      <w:pPr>
        <w:numPr>
          <w:ilvl w:val="0"/>
          <w:numId w:val="2"/>
        </w:numPr>
        <w:tabs>
          <w:tab w:val="clear" w:pos="1069"/>
          <w:tab w:val="num" w:pos="993"/>
        </w:tabs>
        <w:suppressAutoHyphens w:val="0"/>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5C0850DA" w14:textId="77777777" w:rsidR="00401A67" w:rsidRPr="005B5BC8" w:rsidRDefault="00401A67" w:rsidP="00401A67">
      <w:pPr>
        <w:pStyle w:val="Seznam2"/>
        <w:ind w:left="709" w:firstLine="0"/>
        <w:jc w:val="both"/>
        <w:rPr>
          <w:rFonts w:ascii="Tahoma" w:hAnsi="Tahoma" w:cs="Tahoma"/>
        </w:rPr>
      </w:pPr>
    </w:p>
    <w:p w14:paraId="461295C9" w14:textId="77777777" w:rsidR="00401A67" w:rsidRPr="005B5BC8" w:rsidRDefault="00401A67" w:rsidP="00401A67">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r>
        <w:rPr>
          <w:rFonts w:ascii="Tahoma" w:hAnsi="Tahoma" w:cs="Tahoma"/>
        </w:rPr>
        <w:t xml:space="preserve">jejichž </w:t>
      </w:r>
      <w:r w:rsidRPr="005B5BC8">
        <w:rPr>
          <w:rFonts w:ascii="Tahoma" w:hAnsi="Tahoma" w:cs="Tahoma"/>
        </w:rPr>
        <w:t>základě objednateli vznikla škoda, bylo způsobeno okolnostmi vylučujícími odpovědnost zhotovitele.</w:t>
      </w:r>
    </w:p>
    <w:p w14:paraId="52090AA6" w14:textId="77777777" w:rsidR="00401A67" w:rsidRPr="005B5BC8" w:rsidRDefault="00401A67" w:rsidP="00401A67">
      <w:pPr>
        <w:pStyle w:val="Seznam2"/>
        <w:ind w:left="567" w:firstLine="0"/>
        <w:jc w:val="both"/>
        <w:rPr>
          <w:rFonts w:ascii="Tahoma" w:hAnsi="Tahoma" w:cs="Tahoma"/>
        </w:rPr>
      </w:pPr>
    </w:p>
    <w:p w14:paraId="3FEA58D9" w14:textId="77777777" w:rsidR="00401A67" w:rsidRPr="005B5BC8" w:rsidRDefault="00401A67" w:rsidP="00401A67">
      <w:pPr>
        <w:pStyle w:val="Seznam2"/>
        <w:numPr>
          <w:ilvl w:val="1"/>
          <w:numId w:val="29"/>
        </w:numPr>
        <w:tabs>
          <w:tab w:val="left" w:pos="567"/>
        </w:tabs>
        <w:spacing w:after="30"/>
        <w:ind w:left="0" w:firstLine="0"/>
        <w:jc w:val="both"/>
        <w:rPr>
          <w:rFonts w:ascii="Tahoma" w:hAnsi="Tahoma" w:cs="Tahoma"/>
        </w:rPr>
      </w:pPr>
      <w:r w:rsidRPr="005B5BC8">
        <w:rPr>
          <w:rFonts w:ascii="Tahoma" w:hAnsi="Tahoma" w:cs="Tahoma"/>
        </w:rP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C5F4ECE" w14:textId="77777777" w:rsidR="00401A67" w:rsidRPr="005B5BC8" w:rsidRDefault="00401A67" w:rsidP="00401A67">
      <w:pPr>
        <w:numPr>
          <w:ilvl w:val="0"/>
          <w:numId w:val="3"/>
        </w:numPr>
        <w:tabs>
          <w:tab w:val="clear" w:pos="1069"/>
        </w:tabs>
        <w:suppressAutoHyphens w:val="0"/>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provedení díla (lešení, podpěrné konstrukce atp.);</w:t>
      </w:r>
    </w:p>
    <w:p w14:paraId="0F5F03BD" w14:textId="77777777" w:rsidR="00401A67" w:rsidRPr="005B5BC8" w:rsidRDefault="00401A67" w:rsidP="00401A67">
      <w:pPr>
        <w:numPr>
          <w:ilvl w:val="0"/>
          <w:numId w:val="3"/>
        </w:numPr>
        <w:tabs>
          <w:tab w:val="clear" w:pos="1069"/>
        </w:tabs>
        <w:suppressAutoHyphens w:val="0"/>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4B1F2767" w14:textId="77777777" w:rsidR="00401A67" w:rsidRPr="005B5BC8" w:rsidRDefault="00401A67" w:rsidP="00401A67">
      <w:pPr>
        <w:numPr>
          <w:ilvl w:val="0"/>
          <w:numId w:val="3"/>
        </w:numPr>
        <w:tabs>
          <w:tab w:val="clear" w:pos="1069"/>
        </w:tabs>
        <w:suppressAutoHyphens w:val="0"/>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vymezeném příslušnou dokumentací a smlouvou; a to jak vůči objednateli, tak vůči třetím osobám.</w:t>
      </w:r>
    </w:p>
    <w:p w14:paraId="053767AC" w14:textId="77777777" w:rsidR="00401A67" w:rsidRPr="005B5BC8" w:rsidRDefault="00401A67" w:rsidP="00401A67">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 jakož i škodu způsobenou vadným provedením díla nebo jiným porušením závazku zhotovitele.</w:t>
      </w:r>
    </w:p>
    <w:p w14:paraId="3990EF60" w14:textId="77777777" w:rsidR="00401A67" w:rsidRPr="005B5BC8" w:rsidRDefault="00401A67" w:rsidP="00401A67">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083C1111" w14:textId="77777777" w:rsidR="00401A67" w:rsidRPr="005B5BC8" w:rsidRDefault="00401A67" w:rsidP="00401A67">
      <w:pPr>
        <w:pStyle w:val="Seznam2"/>
        <w:numPr>
          <w:ilvl w:val="1"/>
          <w:numId w:val="29"/>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 oprávněně spotřeboval k naplnění svých závazků ze smlouvy nebo které jsou nutné a potřebné pro řádné ukončení díla.</w:t>
      </w:r>
    </w:p>
    <w:p w14:paraId="03676ED4" w14:textId="77777777" w:rsidR="00401A67" w:rsidRPr="005B5BC8" w:rsidRDefault="00401A67" w:rsidP="00401A67">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se zavazuje, že ve smlouvách se svými jednotlivými poddodavateli a jejich poddodavateli nebude sjednána tzv. výhrada vlastnictví, 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výši100.000,- Kč.</w:t>
      </w:r>
    </w:p>
    <w:p w14:paraId="32137097" w14:textId="77777777" w:rsidR="00401A67" w:rsidRPr="005B5BC8" w:rsidRDefault="00401A67" w:rsidP="00401A67">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Zhotovitel nese odpovědnost za škodu vzniklou nedbalostí nebo úmyslným zaviněním zaměstnanci zhotovitele nebo jeho poddodavatele na předmětu smlouvy nebo v důsledku této nedbalosti či zavinění a zavazuje se k náhradě škody v plném rozsahu.</w:t>
      </w:r>
    </w:p>
    <w:p w14:paraId="2ED325D3" w14:textId="77777777" w:rsidR="00401A67" w:rsidRPr="00580DE6" w:rsidRDefault="00401A67" w:rsidP="00401A67">
      <w:pPr>
        <w:pStyle w:val="Seznam2"/>
        <w:numPr>
          <w:ilvl w:val="1"/>
          <w:numId w:val="29"/>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w:t>
      </w:r>
      <w:r w:rsidRPr="00580DE6">
        <w:rPr>
          <w:rFonts w:ascii="Tahoma" w:hAnsi="Tahoma" w:cs="Tahoma"/>
        </w:rPr>
        <w:lastRenderedPageBreak/>
        <w:t>dokumentaci o inženýrských sítích vedoucích stav</w:t>
      </w:r>
      <w:r>
        <w:rPr>
          <w:rFonts w:ascii="Tahoma" w:hAnsi="Tahoma" w:cs="Tahoma"/>
        </w:rPr>
        <w:t>eništěm a zhotovitel je povinen</w:t>
      </w:r>
      <w:r w:rsidRPr="00580DE6">
        <w:rPr>
          <w:rFonts w:ascii="Tahoma" w:hAnsi="Tahoma" w:cs="Tahoma"/>
        </w:rPr>
        <w:t xml:space="preserve"> zabezpečit jejich vytýčení. V takovém případě hotovitel odpovídá za poškození stávajících inženýrských sítí a cizích zařízení, k němuž došlo činností či nečinností zhotovitele nebo jeho poddodavatelů.</w:t>
      </w:r>
    </w:p>
    <w:p w14:paraId="755EE8BD" w14:textId="77777777" w:rsidR="00401A67" w:rsidRPr="005B5BC8" w:rsidRDefault="00401A67" w:rsidP="00401A67">
      <w:pPr>
        <w:pStyle w:val="Seznam2"/>
        <w:numPr>
          <w:ilvl w:val="1"/>
          <w:numId w:val="29"/>
        </w:numPr>
        <w:tabs>
          <w:tab w:val="left" w:pos="567"/>
        </w:tabs>
        <w:spacing w:after="180"/>
        <w:ind w:left="0" w:firstLine="0"/>
        <w:jc w:val="both"/>
        <w:rPr>
          <w:rFonts w:ascii="Tahoma" w:hAnsi="Tahoma" w:cs="Tahoma"/>
        </w:rPr>
      </w:pPr>
      <w:r w:rsidRPr="005B5BC8">
        <w:rPr>
          <w:rFonts w:ascii="Tahoma" w:hAnsi="Tahoma" w:cs="Tahoma"/>
        </w:rPr>
        <w:t>Nárok na náhradu škody musí být vždy prokazatelně uplatněn písemným doručením druhé straně nejpozději do 10 kalendářních dnů od data, kdy se poškozená strana o škodě dozvěděla.</w:t>
      </w:r>
    </w:p>
    <w:p w14:paraId="551399BD" w14:textId="77777777" w:rsidR="00401A67" w:rsidRPr="005B5BC8" w:rsidRDefault="00401A67" w:rsidP="00401A67">
      <w:pPr>
        <w:pStyle w:val="Seznam2"/>
        <w:numPr>
          <w:ilvl w:val="1"/>
          <w:numId w:val="29"/>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6BFDC3E5" w14:textId="77777777" w:rsidR="00401A67" w:rsidRPr="005B5BC8" w:rsidRDefault="00401A67" w:rsidP="00401A67">
      <w:pPr>
        <w:pStyle w:val="Seznam2"/>
        <w:numPr>
          <w:ilvl w:val="1"/>
          <w:numId w:val="29"/>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náhrada škody uhrazena nejpozději do 30 kalendářních dnů od data uzavření dohody.</w:t>
      </w:r>
      <w:bookmarkStart w:id="35" w:name="_Toc255560906"/>
      <w:bookmarkStart w:id="36" w:name="_Toc255560759"/>
    </w:p>
    <w:p w14:paraId="0151190A" w14:textId="77777777" w:rsidR="00401A67" w:rsidRPr="005B5BC8" w:rsidRDefault="00401A67" w:rsidP="00401A67">
      <w:pPr>
        <w:pStyle w:val="Seznam2"/>
        <w:numPr>
          <w:ilvl w:val="1"/>
          <w:numId w:val="29"/>
        </w:numPr>
        <w:tabs>
          <w:tab w:val="left" w:pos="709"/>
        </w:tabs>
        <w:ind w:left="0" w:firstLine="0"/>
        <w:jc w:val="both"/>
        <w:rPr>
          <w:rFonts w:ascii="Tahoma" w:hAnsi="Tahoma" w:cs="Tahoma"/>
        </w:rPr>
      </w:pPr>
      <w:r w:rsidRPr="005B5BC8">
        <w:rPr>
          <w:rFonts w:ascii="Tahoma" w:hAnsi="Tahoma" w:cs="Tahoma"/>
        </w:rP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 Součástí zadávací dokumentace bude soupis stavebních prací, dodávek a služeb s výkazem výměr v těch částech, které nebyly doposud realizovány a dále obchodní podmínky ve formě Smlouvy o dílo, které byly součástí původního zadávacího řízení. Objednatel porovná (případně může porovnání provést třetí osoba zmocněná objednatelem) cenovou nabídku zhotovitele a cenovou nabídku nového zhotovitele (dodavatele, který byl vybrán k uzavření smlouvy) a částka, o kterou případně přesáhne nová cenová nabídka cenovou nabídku zhotovitele, bude společně s náklady spojenými s realizací nového zadávacího řízení vyčíslením škody, která byla objednateli způsobena. 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1F3A3707" w14:textId="77777777" w:rsidR="00401A67" w:rsidRPr="005B5BC8" w:rsidRDefault="00401A67" w:rsidP="00401A67">
      <w:pPr>
        <w:spacing w:before="480" w:after="120"/>
        <w:jc w:val="center"/>
        <w:outlineLvl w:val="0"/>
        <w:rPr>
          <w:rFonts w:ascii="Tahoma" w:hAnsi="Tahoma" w:cs="Tahoma"/>
          <w:b/>
          <w:sz w:val="22"/>
          <w:szCs w:val="20"/>
          <w:u w:val="single"/>
        </w:rPr>
      </w:pPr>
      <w:r w:rsidRPr="005B5BC8">
        <w:rPr>
          <w:rFonts w:ascii="Tahoma" w:hAnsi="Tahoma" w:cs="Tahoma"/>
          <w:b/>
          <w:sz w:val="22"/>
          <w:szCs w:val="20"/>
          <w:u w:val="single"/>
        </w:rPr>
        <w:t>XVI. Odpovědnost za vady – záruka</w:t>
      </w:r>
      <w:bookmarkEnd w:id="35"/>
      <w:bookmarkEnd w:id="36"/>
    </w:p>
    <w:p w14:paraId="175DC956" w14:textId="77777777" w:rsidR="00401A67" w:rsidRPr="005B5BC8" w:rsidRDefault="00401A67" w:rsidP="00401A67">
      <w:pPr>
        <w:numPr>
          <w:ilvl w:val="0"/>
          <w:numId w:val="18"/>
        </w:numPr>
        <w:tabs>
          <w:tab w:val="left" w:pos="0"/>
          <w:tab w:val="left" w:pos="567"/>
        </w:tabs>
        <w:suppressAutoHyphens w:val="0"/>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0401934B" w14:textId="77777777" w:rsidR="00401A67" w:rsidRPr="005B5BC8" w:rsidRDefault="00401A67" w:rsidP="00401A67">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4B7C5210" w14:textId="77777777" w:rsidR="00401A67" w:rsidRPr="005B5BC8" w:rsidRDefault="00401A67" w:rsidP="00401A67">
      <w:pPr>
        <w:pStyle w:val="Zkladntext21"/>
        <w:numPr>
          <w:ilvl w:val="0"/>
          <w:numId w:val="18"/>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Dílo má vady, jestliže nebylo provedeno řádně a předmět díla</w:t>
      </w:r>
      <w:r w:rsidRPr="005B5BC8">
        <w:rPr>
          <w:rFonts w:ascii="Tahoma" w:hAnsi="Tahoma" w:cs="Tahoma"/>
        </w:rPr>
        <w:t xml:space="preserve"> neodpovídá požadavkům kladeným na něj 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7B651FA4" w14:textId="77777777" w:rsidR="00401A67" w:rsidRPr="005B5BC8" w:rsidRDefault="00401A67" w:rsidP="00401A67">
      <w:pPr>
        <w:pStyle w:val="Zkladntext21"/>
        <w:numPr>
          <w:ilvl w:val="0"/>
          <w:numId w:val="18"/>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práce (plnění). Drobné odchylky,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717BC76B" w14:textId="77777777" w:rsidR="00401A67" w:rsidRPr="005B5BC8" w:rsidRDefault="00401A67" w:rsidP="00401A67">
      <w:pPr>
        <w:widowControl w:val="0"/>
        <w:numPr>
          <w:ilvl w:val="0"/>
          <w:numId w:val="18"/>
        </w:numPr>
        <w:tabs>
          <w:tab w:val="left" w:pos="0"/>
          <w:tab w:val="left" w:pos="567"/>
        </w:tabs>
        <w:suppressAutoHyphens w:val="0"/>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technickou dokumentací včetně jejich změn a doplňků, technickými normami, které se na jeho provedení vztahují, jinak vlastnosti a jakost odpovídající účelu této smlouvy a přiměřenou zvláštnostem díla, použité technologii, materiálu, pokynům a podkladům dodaným objednatelem po celou dobu trvání záruky. Není-li stanoveno jinak, je zhotovitel odpovědný za vady plnění podle </w:t>
      </w:r>
      <w:r w:rsidRPr="005B5BC8">
        <w:rPr>
          <w:rFonts w:ascii="Tahoma" w:hAnsi="Tahoma" w:cs="Tahoma"/>
          <w:b/>
          <w:snapToGrid w:val="0"/>
          <w:sz w:val="20"/>
          <w:szCs w:val="20"/>
        </w:rPr>
        <w:t>§ 2615–2619 OZ</w:t>
      </w:r>
      <w:r w:rsidRPr="005B5BC8">
        <w:rPr>
          <w:rFonts w:ascii="Tahoma" w:hAnsi="Tahoma" w:cs="Tahoma"/>
          <w:snapToGrid w:val="0"/>
          <w:sz w:val="20"/>
          <w:szCs w:val="20"/>
        </w:rPr>
        <w:t xml:space="preserve"> a </w:t>
      </w:r>
      <w:r w:rsidRPr="005B5BC8">
        <w:rPr>
          <w:rFonts w:ascii="Tahoma" w:hAnsi="Tahoma" w:cs="Tahoma"/>
          <w:b/>
          <w:snapToGrid w:val="0"/>
          <w:sz w:val="20"/>
          <w:szCs w:val="20"/>
        </w:rPr>
        <w:t>§ 2629–2630 OZ</w:t>
      </w:r>
      <w:r w:rsidRPr="005B5BC8">
        <w:rPr>
          <w:rFonts w:ascii="Tahoma" w:hAnsi="Tahoma" w:cs="Tahoma"/>
          <w:snapToGrid w:val="0"/>
          <w:sz w:val="20"/>
          <w:szCs w:val="20"/>
        </w:rPr>
        <w:t>.</w:t>
      </w:r>
    </w:p>
    <w:p w14:paraId="349E42FE" w14:textId="77777777" w:rsidR="00401A67" w:rsidRPr="005B5BC8" w:rsidRDefault="00401A67" w:rsidP="00401A67">
      <w:pPr>
        <w:pStyle w:val="Zkladntextodsazen"/>
        <w:numPr>
          <w:ilvl w:val="0"/>
          <w:numId w:val="18"/>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lastRenderedPageBreak/>
        <w:t>Záruční doba u dílčího prokazatelného vadného plnění neběží po dobu, po kterou objednatel nemohl užívat část předmětu díla pro jeho vady, za které odpovídá zhotovitel.</w:t>
      </w:r>
    </w:p>
    <w:p w14:paraId="367CCC23" w14:textId="77777777" w:rsidR="00401A67" w:rsidRPr="005B5BC8" w:rsidRDefault="00401A67" w:rsidP="00401A67">
      <w:pPr>
        <w:widowControl w:val="0"/>
        <w:numPr>
          <w:ilvl w:val="0"/>
          <w:numId w:val="18"/>
        </w:numPr>
        <w:tabs>
          <w:tab w:val="left" w:pos="0"/>
          <w:tab w:val="left" w:pos="567"/>
        </w:tabs>
        <w:suppressAutoHyphens w:val="0"/>
        <w:spacing w:after="180"/>
        <w:ind w:left="0" w:firstLine="0"/>
        <w:jc w:val="both"/>
        <w:rPr>
          <w:rFonts w:ascii="Tahoma" w:hAnsi="Tahoma" w:cs="Tahoma"/>
          <w:snapToGrid w:val="0"/>
          <w:sz w:val="20"/>
          <w:szCs w:val="20"/>
        </w:rPr>
      </w:pPr>
      <w:r w:rsidRPr="005B5BC8">
        <w:rPr>
          <w:rFonts w:ascii="Tahoma" w:hAnsi="Tahoma" w:cs="Tahoma"/>
          <w:snapToGrid w:val="0"/>
          <w:sz w:val="20"/>
          <w:szCs w:val="20"/>
        </w:rPr>
        <w:t>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objednatel níže uvedená práva:</w:t>
      </w:r>
    </w:p>
    <w:p w14:paraId="6CB02797" w14:textId="77777777" w:rsidR="00401A67" w:rsidRPr="005B5BC8" w:rsidRDefault="00401A67" w:rsidP="00401A67">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16.7.1</w:t>
      </w:r>
      <w:r w:rsidRPr="005B5BC8">
        <w:rPr>
          <w:rFonts w:ascii="Tahoma" w:hAnsi="Tahoma" w:cs="Tahoma"/>
          <w:snapToGrid w:val="0"/>
          <w:sz w:val="20"/>
          <w:szCs w:val="20"/>
        </w:rPr>
        <w:tab/>
      </w:r>
      <w:r w:rsidRPr="005B5BC8">
        <w:rPr>
          <w:rFonts w:ascii="Tahoma" w:hAnsi="Tahoma" w:cs="Tahoma"/>
          <w:snapToGrid w:val="0"/>
          <w:spacing w:val="-4"/>
          <w:sz w:val="20"/>
          <w:szCs w:val="20"/>
        </w:rPr>
        <w:t>Je-li vadné plnění podstatným porušením smlouvy (</w:t>
      </w:r>
      <w:r w:rsidRPr="005B5BC8">
        <w:rPr>
          <w:rFonts w:ascii="Tahoma" w:hAnsi="Tahoma" w:cs="Tahoma"/>
          <w:b/>
          <w:snapToGrid w:val="0"/>
          <w:spacing w:val="-4"/>
          <w:sz w:val="20"/>
          <w:szCs w:val="20"/>
        </w:rPr>
        <w:t>§ 2106 OZ</w:t>
      </w:r>
      <w:r w:rsidRPr="005B5BC8">
        <w:rPr>
          <w:rFonts w:ascii="Tahoma" w:hAnsi="Tahoma" w:cs="Tahoma"/>
          <w:snapToGrid w:val="0"/>
          <w:spacing w:val="-4"/>
          <w:sz w:val="20"/>
          <w:szCs w:val="20"/>
        </w:rPr>
        <w:t>), vzniká objednateli právo na:</w:t>
      </w:r>
    </w:p>
    <w:p w14:paraId="3CEBB3A2" w14:textId="77777777" w:rsidR="00401A67" w:rsidRPr="005B5BC8" w:rsidRDefault="00401A67" w:rsidP="00401A67">
      <w:pPr>
        <w:widowControl w:val="0"/>
        <w:numPr>
          <w:ilvl w:val="0"/>
          <w:numId w:val="23"/>
        </w:numPr>
        <w:suppressAutoHyphens w:val="0"/>
        <w:ind w:left="1560" w:hanging="283"/>
        <w:jc w:val="both"/>
        <w:rPr>
          <w:rFonts w:ascii="Tahoma" w:hAnsi="Tahoma" w:cs="Tahoma"/>
          <w:snapToGrid w:val="0"/>
          <w:sz w:val="20"/>
          <w:szCs w:val="20"/>
        </w:rPr>
      </w:pPr>
      <w:r w:rsidRPr="005B5BC8">
        <w:rPr>
          <w:rFonts w:ascii="Tahoma" w:hAnsi="Tahoma" w:cs="Tahoma"/>
          <w:snapToGrid w:val="0"/>
          <w:sz w:val="20"/>
          <w:szCs w:val="20"/>
        </w:rPr>
        <w:t>odstranění vady dodáním nové věci bez vady nebo dodáním chybějící věci</w:t>
      </w:r>
    </w:p>
    <w:p w14:paraId="3957175B" w14:textId="77777777" w:rsidR="00401A67" w:rsidRPr="005B5BC8" w:rsidRDefault="00401A67" w:rsidP="00401A67">
      <w:pPr>
        <w:widowControl w:val="0"/>
        <w:numPr>
          <w:ilvl w:val="0"/>
          <w:numId w:val="23"/>
        </w:numPr>
        <w:suppressAutoHyphens w:val="0"/>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5D27DF2A" w14:textId="77777777" w:rsidR="00401A67" w:rsidRPr="005B5BC8" w:rsidRDefault="00401A67" w:rsidP="00401A67">
      <w:pPr>
        <w:widowControl w:val="0"/>
        <w:numPr>
          <w:ilvl w:val="0"/>
          <w:numId w:val="23"/>
        </w:numPr>
        <w:suppressAutoHyphens w:val="0"/>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5DA937AE" w14:textId="77777777" w:rsidR="00401A67" w:rsidRPr="005B5BC8" w:rsidRDefault="00401A67" w:rsidP="00401A67">
      <w:pPr>
        <w:widowControl w:val="0"/>
        <w:numPr>
          <w:ilvl w:val="0"/>
          <w:numId w:val="23"/>
        </w:numPr>
        <w:suppressAutoHyphens w:val="0"/>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3FC9FDDB" w14:textId="77777777" w:rsidR="00401A67" w:rsidRPr="005B5BC8" w:rsidRDefault="00401A67" w:rsidP="00401A67">
      <w:pPr>
        <w:widowControl w:val="0"/>
        <w:tabs>
          <w:tab w:val="left" w:pos="0"/>
        </w:tabs>
        <w:jc w:val="both"/>
        <w:rPr>
          <w:rFonts w:ascii="Tahoma" w:hAnsi="Tahoma" w:cs="Tahoma"/>
          <w:snapToGrid w:val="0"/>
          <w:sz w:val="20"/>
          <w:szCs w:val="20"/>
        </w:rPr>
      </w:pPr>
    </w:p>
    <w:p w14:paraId="431C86C3" w14:textId="77777777" w:rsidR="00401A67" w:rsidRPr="00E36B3A" w:rsidRDefault="00401A67" w:rsidP="00401A67">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16.7.2</w:t>
      </w:r>
      <w:r w:rsidRPr="005B5BC8">
        <w:rPr>
          <w:rFonts w:ascii="Tahoma" w:hAnsi="Tahoma" w:cs="Tahoma"/>
          <w:snapToGrid w:val="0"/>
          <w:sz w:val="20"/>
          <w:szCs w:val="20"/>
        </w:rPr>
        <w:tab/>
        <w:t>Je-li vadné plnění nepodstatným porušením smlouvy (</w:t>
      </w:r>
      <w:r w:rsidRPr="005B5BC8">
        <w:rPr>
          <w:rFonts w:ascii="Tahoma" w:hAnsi="Tahoma" w:cs="Tahoma"/>
          <w:b/>
          <w:snapToGrid w:val="0"/>
          <w:sz w:val="20"/>
          <w:szCs w:val="20"/>
        </w:rPr>
        <w:t>§ 2107 OZ</w:t>
      </w:r>
      <w:r w:rsidRPr="005B5BC8">
        <w:rPr>
          <w:rFonts w:ascii="Tahoma" w:hAnsi="Tahoma" w:cs="Tahoma"/>
          <w:snapToGrid w:val="0"/>
          <w:sz w:val="20"/>
          <w:szCs w:val="20"/>
        </w:rPr>
        <w:t xml:space="preserve">), vzniká objednateli právo na </w:t>
      </w:r>
      <w:r w:rsidRPr="00E36B3A">
        <w:rPr>
          <w:rFonts w:ascii="Tahoma" w:hAnsi="Tahoma" w:cs="Tahoma"/>
          <w:snapToGrid w:val="0"/>
          <w:sz w:val="20"/>
          <w:szCs w:val="20"/>
        </w:rPr>
        <w:t>odstranění vady nebo na přiměřenou slevu z ceny.</w:t>
      </w:r>
    </w:p>
    <w:p w14:paraId="386AB644" w14:textId="77777777" w:rsidR="00401A67" w:rsidRPr="00E36B3A" w:rsidRDefault="00401A67" w:rsidP="00401A67">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Pr="00E36B3A">
        <w:rPr>
          <w:rFonts w:ascii="Tahoma" w:hAnsi="Tahoma" w:cs="Tahoma"/>
          <w:snapToGrid w:val="0"/>
          <w:sz w:val="20"/>
          <w:szCs w:val="20"/>
        </w:rPr>
        <w:tab/>
        <w:t>Vý</w:t>
      </w:r>
      <w:r>
        <w:rPr>
          <w:rFonts w:ascii="Tahoma" w:hAnsi="Tahoma" w:cs="Tahoma"/>
          <w:snapToGrid w:val="0"/>
          <w:sz w:val="20"/>
          <w:szCs w:val="20"/>
        </w:rPr>
        <w:t>še uvedenými ujednáními v čl. X</w:t>
      </w:r>
      <w:r w:rsidRPr="00E36B3A">
        <w:rPr>
          <w:rFonts w:ascii="Tahoma" w:hAnsi="Tahoma" w:cs="Tahoma"/>
          <w:snapToGrid w:val="0"/>
          <w:sz w:val="20"/>
          <w:szCs w:val="20"/>
        </w:rPr>
        <w:t xml:space="preserve">VI. body 16.7.1 a 16.7.2 není dotčeno ustanovení </w:t>
      </w:r>
      <w:r w:rsidRPr="00E36B3A">
        <w:rPr>
          <w:rFonts w:ascii="Tahoma" w:hAnsi="Tahoma" w:cs="Tahoma"/>
          <w:b/>
          <w:snapToGrid w:val="0"/>
          <w:sz w:val="20"/>
          <w:szCs w:val="20"/>
        </w:rPr>
        <w:t>§ 2629</w:t>
      </w:r>
      <w:r w:rsidRPr="00E36B3A">
        <w:rPr>
          <w:rFonts w:ascii="Tahoma" w:hAnsi="Tahoma" w:cs="Tahoma"/>
          <w:snapToGrid w:val="0"/>
          <w:sz w:val="20"/>
          <w:szCs w:val="20"/>
        </w:rPr>
        <w:t xml:space="preserve"> a </w:t>
      </w:r>
      <w:r w:rsidRPr="00E36B3A">
        <w:rPr>
          <w:rFonts w:ascii="Tahoma" w:hAnsi="Tahoma" w:cs="Tahoma"/>
          <w:b/>
          <w:snapToGrid w:val="0"/>
          <w:sz w:val="20"/>
          <w:szCs w:val="20"/>
        </w:rPr>
        <w:t>§ 2630OZ</w:t>
      </w:r>
      <w:r w:rsidRPr="00E36B3A">
        <w:rPr>
          <w:rFonts w:ascii="Tahoma" w:hAnsi="Tahoma" w:cs="Tahoma"/>
          <w:snapToGrid w:val="0"/>
          <w:sz w:val="20"/>
          <w:szCs w:val="20"/>
        </w:rPr>
        <w:t xml:space="preserve"> o vadách stavby.</w:t>
      </w:r>
    </w:p>
    <w:p w14:paraId="70DF16DB" w14:textId="77777777" w:rsidR="00401A67" w:rsidRPr="00913D05" w:rsidRDefault="00401A67" w:rsidP="00401A67">
      <w:pPr>
        <w:widowControl w:val="0"/>
        <w:numPr>
          <w:ilvl w:val="0"/>
          <w:numId w:val="18"/>
        </w:numPr>
        <w:tabs>
          <w:tab w:val="left" w:pos="0"/>
          <w:tab w:val="left" w:pos="567"/>
        </w:tabs>
        <w:suppressAutoHyphens w:val="0"/>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plnění. Zhotovitel je povinen do 5</w:t>
      </w:r>
      <w:r w:rsidRPr="00E36B3A">
        <w:rPr>
          <w:rFonts w:ascii="Tahoma" w:hAnsi="Tahoma" w:cs="Tahoma"/>
          <w:sz w:val="20"/>
          <w:szCs w:val="20"/>
        </w:rPr>
        <w:t>kalendářních</w:t>
      </w:r>
      <w:r w:rsidRPr="00E36B3A">
        <w:rPr>
          <w:rFonts w:ascii="Tahoma" w:hAnsi="Tahoma" w:cs="Tahoma"/>
          <w:snapToGrid w:val="0"/>
          <w:sz w:val="20"/>
          <w:szCs w:val="20"/>
        </w:rPr>
        <w:t xml:space="preserve">dnů ode dne obdržení reklamace zaslat objednateli své písemné stanovisko s uvedením, zda reklamaci uznává nebo sdělí objednateli své námitky spolu s jejich odůvodněním. Zhotovitel se zavazuje zahájit bezplatné odstranění vad díla nejpozději do 14 </w:t>
      </w:r>
      <w:r w:rsidRPr="00E36B3A">
        <w:rPr>
          <w:rFonts w:ascii="Tahoma" w:hAnsi="Tahoma" w:cs="Tahoma"/>
          <w:sz w:val="20"/>
          <w:szCs w:val="20"/>
        </w:rPr>
        <w:t>kalendářních</w:t>
      </w:r>
      <w:r w:rsidRPr="00E36B3A">
        <w:rPr>
          <w:rFonts w:ascii="Tahoma" w:hAnsi="Tahoma" w:cs="Tahoma"/>
          <w:snapToGrid w:val="0"/>
          <w:sz w:val="20"/>
          <w:szCs w:val="20"/>
        </w:rPr>
        <w:t xml:space="preserve"> dnů od obdržení reklamace, a to i tehdy, neuznává-li odpovědnost za své vady. V případě odstranění vady dodáním náhradního plnění běží pro toto náhradní plnění nová záruční doba, a to ode dne převzetí nového plnění objednatelem.</w:t>
      </w:r>
    </w:p>
    <w:p w14:paraId="397CCCB1" w14:textId="77777777" w:rsidR="00401A67" w:rsidRPr="00E36B3A" w:rsidRDefault="00401A67" w:rsidP="00401A67">
      <w:pPr>
        <w:widowControl w:val="0"/>
        <w:numPr>
          <w:ilvl w:val="0"/>
          <w:numId w:val="18"/>
        </w:numPr>
        <w:tabs>
          <w:tab w:val="left" w:pos="0"/>
          <w:tab w:val="left" w:pos="567"/>
        </w:tabs>
        <w:suppressAutoHyphens w:val="0"/>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w:t>
      </w:r>
      <w:r w:rsidRPr="00E35DE2">
        <w:rPr>
          <w:rFonts w:ascii="Tahoma" w:hAnsi="Tahoma" w:cs="Tahoma"/>
          <w:b/>
          <w:snapToGrid w:val="0"/>
          <w:sz w:val="20"/>
          <w:szCs w:val="20"/>
        </w:rPr>
        <w:t xml:space="preserve">záruční doby je 60 měsíců na stavební práce a 24 měsíců </w:t>
      </w:r>
      <w:r w:rsidRPr="00E36B3A">
        <w:rPr>
          <w:rFonts w:ascii="Tahoma" w:hAnsi="Tahoma" w:cs="Tahoma"/>
          <w:b/>
          <w:snapToGrid w:val="0"/>
          <w:sz w:val="20"/>
          <w:szCs w:val="20"/>
        </w:rPr>
        <w:t>na výrobky a technologie s vlastním záručním listem.</w:t>
      </w:r>
      <w:r w:rsidRPr="00E36B3A">
        <w:rPr>
          <w:rFonts w:ascii="Tahoma" w:hAnsi="Tahoma" w:cs="Tahoma"/>
          <w:snapToGrid w:val="0"/>
          <w:sz w:val="20"/>
          <w:szCs w:val="20"/>
        </w:rPr>
        <w:t xml:space="preserve"> Záruční doba počíná běžet od protokolárního převzetí celého předmětu díla objednatelem.</w:t>
      </w:r>
    </w:p>
    <w:p w14:paraId="03C562F8" w14:textId="77777777" w:rsidR="00401A67" w:rsidRPr="00E36B3A" w:rsidRDefault="00401A67" w:rsidP="00401A67">
      <w:pPr>
        <w:widowControl w:val="0"/>
        <w:numPr>
          <w:ilvl w:val="0"/>
          <w:numId w:val="18"/>
        </w:numPr>
        <w:tabs>
          <w:tab w:val="left" w:pos="0"/>
          <w:tab w:val="left" w:pos="709"/>
        </w:tabs>
        <w:suppressAutoHyphens w:val="0"/>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 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46726E34" w14:textId="77777777" w:rsidR="00401A67" w:rsidRPr="003056AA" w:rsidRDefault="00401A67" w:rsidP="00401A67">
      <w:pPr>
        <w:widowControl w:val="0"/>
        <w:numPr>
          <w:ilvl w:val="0"/>
          <w:numId w:val="18"/>
        </w:numPr>
        <w:tabs>
          <w:tab w:val="left" w:pos="0"/>
          <w:tab w:val="left" w:pos="709"/>
        </w:tabs>
        <w:suppressAutoHyphens w:val="0"/>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 vady se nedotýkají nároků na náhradu škody nebo na smluvní pokutu.</w:t>
      </w:r>
    </w:p>
    <w:p w14:paraId="2EFA9DE1" w14:textId="77777777" w:rsidR="00401A67" w:rsidRPr="003056AA" w:rsidRDefault="00401A67" w:rsidP="00401A67">
      <w:pPr>
        <w:spacing w:before="480" w:after="120"/>
        <w:jc w:val="center"/>
        <w:outlineLvl w:val="0"/>
        <w:rPr>
          <w:rFonts w:ascii="Tahoma" w:hAnsi="Tahoma" w:cs="Tahoma"/>
          <w:b/>
          <w:sz w:val="22"/>
          <w:szCs w:val="20"/>
          <w:u w:val="single"/>
        </w:rPr>
      </w:pPr>
      <w:bookmarkStart w:id="37" w:name="_Toc255560907"/>
      <w:bookmarkStart w:id="38" w:name="_Toc255560760"/>
      <w:r w:rsidRPr="003056AA">
        <w:rPr>
          <w:rFonts w:ascii="Tahoma" w:hAnsi="Tahoma" w:cs="Tahoma"/>
          <w:b/>
          <w:sz w:val="22"/>
          <w:szCs w:val="20"/>
          <w:u w:val="single"/>
        </w:rPr>
        <w:t>XVII. Zánik závazků</w:t>
      </w:r>
      <w:bookmarkEnd w:id="37"/>
      <w:bookmarkEnd w:id="38"/>
    </w:p>
    <w:p w14:paraId="5F87842C" w14:textId="77777777" w:rsidR="00401A67" w:rsidRPr="003056AA" w:rsidRDefault="00401A67" w:rsidP="00401A67">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6CE6781A" w14:textId="77777777" w:rsidR="00401A67" w:rsidRPr="003056AA" w:rsidRDefault="00401A67" w:rsidP="00401A67">
      <w:pPr>
        <w:widowControl w:val="0"/>
        <w:numPr>
          <w:ilvl w:val="1"/>
          <w:numId w:val="30"/>
        </w:numPr>
        <w:tabs>
          <w:tab w:val="left" w:pos="567"/>
        </w:tabs>
        <w:suppressAutoHyphens w:val="0"/>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609A81C4" w14:textId="77777777" w:rsidR="00401A67" w:rsidRPr="003056AA" w:rsidRDefault="00401A67" w:rsidP="00401A67">
      <w:pPr>
        <w:widowControl w:val="0"/>
        <w:spacing w:after="180"/>
        <w:jc w:val="both"/>
        <w:rPr>
          <w:rFonts w:ascii="Tahoma" w:hAnsi="Tahoma" w:cs="Tahoma"/>
          <w:snapToGrid w:val="0"/>
          <w:sz w:val="20"/>
          <w:szCs w:val="20"/>
        </w:rPr>
      </w:pPr>
      <w:r w:rsidRPr="003056AA">
        <w:rPr>
          <w:rFonts w:ascii="Tahoma" w:hAnsi="Tahoma" w:cs="Tahoma"/>
          <w:snapToGrid w:val="0"/>
          <w:sz w:val="20"/>
          <w:szCs w:val="20"/>
        </w:rPr>
        <w:t xml:space="preserve">Závazky smluvních stran z této smlouvy zanikají především jejich splněním a tímto ujednáním není dotčeno ust. </w:t>
      </w:r>
      <w:r w:rsidRPr="003056AA">
        <w:rPr>
          <w:rFonts w:ascii="Tahoma" w:hAnsi="Tahoma" w:cs="Tahoma"/>
          <w:b/>
          <w:snapToGrid w:val="0"/>
          <w:sz w:val="20"/>
          <w:szCs w:val="20"/>
        </w:rPr>
        <w:t>§2628 OZ</w:t>
      </w:r>
      <w:r w:rsidRPr="003056AA">
        <w:rPr>
          <w:rFonts w:ascii="Tahoma" w:hAnsi="Tahoma" w:cs="Tahoma"/>
          <w:snapToGrid w:val="0"/>
          <w:sz w:val="20"/>
          <w:szCs w:val="20"/>
        </w:rPr>
        <w:t>.</w:t>
      </w:r>
    </w:p>
    <w:p w14:paraId="22713404" w14:textId="77777777" w:rsidR="00401A67" w:rsidRPr="003056AA" w:rsidRDefault="00401A67" w:rsidP="00401A67">
      <w:pPr>
        <w:widowControl w:val="0"/>
        <w:numPr>
          <w:ilvl w:val="1"/>
          <w:numId w:val="30"/>
        </w:numPr>
        <w:tabs>
          <w:tab w:val="left" w:pos="567"/>
        </w:tabs>
        <w:suppressAutoHyphens w:val="0"/>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6BE541EF" w14:textId="77777777" w:rsidR="00401A67" w:rsidRPr="003056AA" w:rsidRDefault="00401A67" w:rsidP="00401A67">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 této smlouvě. Ta</w:t>
      </w:r>
      <w:r>
        <w:rPr>
          <w:rFonts w:ascii="Tahoma" w:hAnsi="Tahoma" w:cs="Tahoma"/>
          <w:snapToGrid w:val="0"/>
          <w:sz w:val="20"/>
          <w:szCs w:val="20"/>
        </w:rPr>
        <w:t>kový dodatek musí být písemný a </w:t>
      </w:r>
      <w:r w:rsidRPr="003056AA">
        <w:rPr>
          <w:rFonts w:ascii="Tahoma" w:hAnsi="Tahoma" w:cs="Tahoma"/>
          <w:snapToGrid w:val="0"/>
          <w:sz w:val="20"/>
          <w:szCs w:val="20"/>
        </w:rPr>
        <w:t>obsahovat vypořádání všech závazků, na které smluvní strany, které takový dodatek uzavírají, mohly pomyslet, jinak je neplatná.</w:t>
      </w:r>
    </w:p>
    <w:p w14:paraId="551F6EC6" w14:textId="77777777" w:rsidR="00401A67" w:rsidRPr="003056AA" w:rsidRDefault="00401A67" w:rsidP="00401A67">
      <w:pPr>
        <w:widowControl w:val="0"/>
        <w:numPr>
          <w:ilvl w:val="1"/>
          <w:numId w:val="30"/>
        </w:numPr>
        <w:tabs>
          <w:tab w:val="left" w:pos="567"/>
        </w:tabs>
        <w:suppressAutoHyphens w:val="0"/>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Odstoupením od smlouvy</w:t>
      </w:r>
    </w:p>
    <w:p w14:paraId="31E992FF" w14:textId="77777777" w:rsidR="00401A67" w:rsidRPr="003056AA" w:rsidRDefault="00401A67" w:rsidP="00401A67">
      <w:pPr>
        <w:widowControl w:val="0"/>
        <w:spacing w:after="180"/>
        <w:jc w:val="both"/>
        <w:rPr>
          <w:rFonts w:ascii="Tahoma" w:hAnsi="Tahoma" w:cs="Tahoma"/>
          <w:b/>
          <w:snapToGrid w:val="0"/>
          <w:sz w:val="20"/>
          <w:szCs w:val="20"/>
        </w:rPr>
      </w:pPr>
      <w:r w:rsidRPr="003056AA">
        <w:rPr>
          <w:rFonts w:ascii="Tahoma" w:hAnsi="Tahoma" w:cs="Tahoma"/>
          <w:sz w:val="20"/>
          <w:szCs w:val="20"/>
        </w:rPr>
        <w:lastRenderedPageBreak/>
        <w:t xml:space="preserve">Odstoupit od smlouvy lze pouze z důvodů stanovených v této smlouvě nebo zákonem </w:t>
      </w:r>
      <w:r w:rsidRPr="003056AA">
        <w:rPr>
          <w:rFonts w:ascii="Tahoma" w:hAnsi="Tahoma" w:cs="Tahoma"/>
          <w:b/>
          <w:sz w:val="20"/>
          <w:szCs w:val="20"/>
        </w:rPr>
        <w:t>(§ 2001a násl. OZ</w:t>
      </w:r>
      <w:r w:rsidRPr="003056AA">
        <w:rPr>
          <w:rFonts w:ascii="Tahoma" w:hAnsi="Tahoma" w:cs="Tahoma"/>
          <w:sz w:val="20"/>
          <w:szCs w:val="20"/>
        </w:rPr>
        <w:t>).</w:t>
      </w:r>
    </w:p>
    <w:p w14:paraId="68B91E25" w14:textId="77777777" w:rsidR="00401A67" w:rsidRPr="003056AA" w:rsidRDefault="00401A67" w:rsidP="00401A67">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17.3.1</w:t>
      </w:r>
      <w:r w:rsidRPr="003056AA">
        <w:rPr>
          <w:rFonts w:ascii="Tahoma" w:hAnsi="Tahoma" w:cs="Tahoma"/>
          <w:sz w:val="20"/>
          <w:szCs w:val="20"/>
        </w:rPr>
        <w:t>Kterákoli ze smluvních stran může odstoupit od této smlouvy, poruší-li druhá strana podstatným způsobem své smluvní povinnosti, přestože byla na tuto skutečnost prokazatelným způsobem (doporučeným dopisem) upozorněna.</w:t>
      </w:r>
    </w:p>
    <w:p w14:paraId="20C665A8" w14:textId="77777777" w:rsidR="00401A67" w:rsidRPr="003056AA" w:rsidRDefault="00401A67" w:rsidP="00401A67">
      <w:pPr>
        <w:widowControl w:val="0"/>
        <w:spacing w:after="180"/>
        <w:ind w:left="1276" w:hanging="709"/>
        <w:jc w:val="both"/>
        <w:rPr>
          <w:rFonts w:ascii="Tahoma" w:hAnsi="Tahoma" w:cs="Tahoma"/>
          <w:sz w:val="20"/>
          <w:szCs w:val="20"/>
        </w:rPr>
      </w:pPr>
      <w:r w:rsidRPr="003056AA">
        <w:rPr>
          <w:rFonts w:ascii="Tahoma" w:hAnsi="Tahoma" w:cs="Tahoma"/>
          <w:sz w:val="20"/>
          <w:szCs w:val="20"/>
        </w:rPr>
        <w:tab/>
        <w:t>Stanoví-li oprávněná smluvní strana druhé smluvní straně pro splnění jeho závazku náhradní (dodatečnou) lhůtu, vzniká jí právo odstoupit od smlouvy až po marném uplynutí této lhůty, to neplatí, jestliže druhá smluvní strana v průběhu této lhůty prohlásí, že svůj závazek nesplní. V takovém případě může dotčená smluvní strana odstoupit od smlouvy i před uplynutím lhůta dodatečného plnění, poté, co prohlášení druhé smluvní strany obdržela. Smluvní strana může také od smlouvy odstoupit bez zbytečného odkladu poté, co z chování druhé strany nepochybně vyplyne, že poruš</w:t>
      </w:r>
      <w:r>
        <w:rPr>
          <w:rFonts w:ascii="Tahoma" w:hAnsi="Tahoma" w:cs="Tahoma"/>
          <w:sz w:val="20"/>
          <w:szCs w:val="20"/>
        </w:rPr>
        <w:t>í smlouvu podstatným způsobem a </w:t>
      </w:r>
      <w:r w:rsidRPr="003056AA">
        <w:rPr>
          <w:rFonts w:ascii="Tahoma" w:hAnsi="Tahoma" w:cs="Tahoma"/>
          <w:sz w:val="20"/>
          <w:szCs w:val="20"/>
        </w:rPr>
        <w:t>nedá – li na výzvu oprávněné strany přiměřenou jistotu.</w:t>
      </w:r>
    </w:p>
    <w:p w14:paraId="7636AD4D" w14:textId="77777777" w:rsidR="00401A67" w:rsidRPr="003056AA" w:rsidRDefault="00401A67" w:rsidP="00401A67">
      <w:pPr>
        <w:widowControl w:val="0"/>
        <w:ind w:left="1276" w:hanging="567"/>
        <w:jc w:val="both"/>
        <w:rPr>
          <w:rFonts w:ascii="Tahoma" w:hAnsi="Tahoma" w:cs="Tahoma"/>
          <w:sz w:val="20"/>
          <w:szCs w:val="20"/>
        </w:rPr>
      </w:pPr>
      <w:r w:rsidRPr="003056AA">
        <w:rPr>
          <w:rFonts w:ascii="Tahoma" w:hAnsi="Tahoma" w:cs="Tahoma"/>
          <w:sz w:val="20"/>
          <w:szCs w:val="20"/>
        </w:rPr>
        <w:tab/>
      </w:r>
      <w:r w:rsidRPr="003056AA">
        <w:rPr>
          <w:rFonts w:ascii="Tahoma" w:hAnsi="Tahoma" w:cs="Tahoma"/>
          <w:sz w:val="20"/>
          <w:szCs w:val="20"/>
          <w:u w:val="single"/>
        </w:rPr>
        <w:t>Za podstatné porušení smlouvy se považuje zejména</w:t>
      </w:r>
      <w:r w:rsidRPr="003056AA">
        <w:rPr>
          <w:rFonts w:ascii="Tahoma" w:hAnsi="Tahoma" w:cs="Tahoma"/>
          <w:sz w:val="20"/>
          <w:szCs w:val="20"/>
        </w:rPr>
        <w:t>:</w:t>
      </w:r>
    </w:p>
    <w:p w14:paraId="2AA369EC" w14:textId="77777777" w:rsidR="00401A67" w:rsidRPr="008E7969" w:rsidRDefault="00401A67" w:rsidP="00401A67">
      <w:pPr>
        <w:widowControl w:val="0"/>
        <w:numPr>
          <w:ilvl w:val="0"/>
          <w:numId w:val="24"/>
        </w:numPr>
        <w:suppressAutoHyphens w:val="0"/>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dílo není prováděno v souladu s projektovou dokumentací, soupisem stavebních </w:t>
      </w:r>
      <w:r w:rsidRPr="008E7969">
        <w:rPr>
          <w:rFonts w:ascii="Tahoma" w:hAnsi="Tahoma" w:cs="Tahoma"/>
          <w:snapToGrid w:val="0"/>
          <w:sz w:val="20"/>
          <w:szCs w:val="20"/>
        </w:rPr>
        <w:t>prací, dodávek a služeb s výkazem výměr, závaznými normami a ostatními platnými předpisy; a/nebo</w:t>
      </w:r>
    </w:p>
    <w:p w14:paraId="420AEF9E" w14:textId="77777777" w:rsidR="00401A67" w:rsidRPr="008E7969" w:rsidRDefault="00401A67" w:rsidP="00401A67">
      <w:pPr>
        <w:widowControl w:val="0"/>
        <w:numPr>
          <w:ilvl w:val="0"/>
          <w:numId w:val="24"/>
        </w:numPr>
        <w:suppressAutoHyphens w:val="0"/>
        <w:ind w:left="1560" w:hanging="284"/>
        <w:jc w:val="both"/>
        <w:rPr>
          <w:rFonts w:ascii="Tahoma" w:hAnsi="Tahoma" w:cs="Tahoma"/>
          <w:snapToGrid w:val="0"/>
          <w:sz w:val="20"/>
          <w:szCs w:val="20"/>
        </w:rPr>
      </w:pPr>
      <w:r w:rsidRPr="008E7969">
        <w:rPr>
          <w:rFonts w:ascii="Tahoma" w:hAnsi="Tahoma" w:cs="Tahoma"/>
          <w:snapToGrid w:val="0"/>
          <w:sz w:val="20"/>
          <w:szCs w:val="20"/>
        </w:rPr>
        <w:t>překročení smluvené pevné ceny díla; a/nebo</w:t>
      </w:r>
    </w:p>
    <w:p w14:paraId="389768D9" w14:textId="77777777" w:rsidR="00401A67" w:rsidRPr="003056AA" w:rsidRDefault="00401A67" w:rsidP="00401A67">
      <w:pPr>
        <w:widowControl w:val="0"/>
        <w:numPr>
          <w:ilvl w:val="0"/>
          <w:numId w:val="24"/>
        </w:numPr>
        <w:suppressAutoHyphens w:val="0"/>
        <w:ind w:left="1560" w:hanging="284"/>
        <w:jc w:val="both"/>
        <w:rPr>
          <w:rFonts w:ascii="Tahoma" w:hAnsi="Tahoma" w:cs="Tahoma"/>
          <w:snapToGrid w:val="0"/>
          <w:sz w:val="20"/>
          <w:szCs w:val="20"/>
        </w:rPr>
      </w:pPr>
      <w:r w:rsidRPr="008E7969">
        <w:rPr>
          <w:rFonts w:ascii="Tahoma" w:hAnsi="Tahoma" w:cs="Tahoma"/>
          <w:snapToGrid w:val="0"/>
          <w:sz w:val="20"/>
          <w:szCs w:val="20"/>
        </w:rPr>
        <w:t>neplacení dohodnutých faktur</w:t>
      </w:r>
      <w:r w:rsidRPr="003056AA">
        <w:rPr>
          <w:rFonts w:ascii="Tahoma" w:hAnsi="Tahoma" w:cs="Tahoma"/>
          <w:snapToGrid w:val="0"/>
          <w:sz w:val="20"/>
          <w:szCs w:val="20"/>
        </w:rPr>
        <w:t xml:space="preserve"> objednatelem déle než 3 měsíce; a/nebo</w:t>
      </w:r>
    </w:p>
    <w:p w14:paraId="239E2E9E" w14:textId="77777777" w:rsidR="00401A67" w:rsidRPr="003056AA" w:rsidRDefault="00401A67" w:rsidP="00401A67">
      <w:pPr>
        <w:widowControl w:val="0"/>
        <w:numPr>
          <w:ilvl w:val="0"/>
          <w:numId w:val="24"/>
        </w:numPr>
        <w:suppressAutoHyphens w:val="0"/>
        <w:ind w:left="1560" w:hanging="284"/>
        <w:jc w:val="both"/>
        <w:rPr>
          <w:rFonts w:ascii="Tahoma" w:hAnsi="Tahoma" w:cs="Tahoma"/>
          <w:snapToGrid w:val="0"/>
          <w:sz w:val="20"/>
          <w:szCs w:val="20"/>
        </w:rPr>
      </w:pPr>
      <w:r w:rsidRPr="003056AA">
        <w:rPr>
          <w:rFonts w:ascii="Tahoma" w:hAnsi="Tahoma" w:cs="Tahoma"/>
          <w:snapToGrid w:val="0"/>
          <w:sz w:val="20"/>
          <w:szCs w:val="20"/>
        </w:rPr>
        <w:t>pokud zhotovitel díla neodstraní vady, na které byl upozorněn objednatelem ve</w:t>
      </w:r>
      <w:r>
        <w:rPr>
          <w:rFonts w:ascii="Tahoma" w:hAnsi="Tahoma" w:cs="Tahoma"/>
          <w:snapToGrid w:val="0"/>
          <w:sz w:val="20"/>
          <w:szCs w:val="20"/>
        </w:rPr>
        <w:t> </w:t>
      </w:r>
      <w:r w:rsidRPr="003056AA">
        <w:rPr>
          <w:rFonts w:ascii="Tahoma" w:hAnsi="Tahoma" w:cs="Tahoma"/>
          <w:snapToGrid w:val="0"/>
          <w:sz w:val="20"/>
          <w:szCs w:val="20"/>
        </w:rPr>
        <w:t>stavebním deníku, ani v přiměřené lhůtě za tímto účelem poskytnuté objednatelem; a/nebo</w:t>
      </w:r>
    </w:p>
    <w:p w14:paraId="066F1874" w14:textId="77777777" w:rsidR="00401A67" w:rsidRPr="003056AA" w:rsidRDefault="00401A67" w:rsidP="00401A67">
      <w:pPr>
        <w:numPr>
          <w:ilvl w:val="0"/>
          <w:numId w:val="24"/>
        </w:numPr>
        <w:suppressAutoHyphens w:val="0"/>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F09BE54" w14:textId="77777777" w:rsidR="00401A67" w:rsidRPr="003056AA" w:rsidRDefault="00401A67" w:rsidP="00401A67">
      <w:pPr>
        <w:pStyle w:val="Zkladntext21"/>
        <w:numPr>
          <w:ilvl w:val="0"/>
          <w:numId w:val="24"/>
        </w:numPr>
        <w:overflowPunct/>
        <w:autoSpaceDE/>
        <w:ind w:left="1560" w:hanging="284"/>
        <w:jc w:val="left"/>
        <w:rPr>
          <w:rFonts w:ascii="Tahoma" w:hAnsi="Tahoma" w:cs="Tahoma"/>
        </w:rPr>
      </w:pPr>
      <w:r w:rsidRPr="003056AA">
        <w:rPr>
          <w:rFonts w:ascii="Tahoma" w:hAnsi="Tahoma" w:cs="Tahoma"/>
        </w:rPr>
        <w:t>zhotovitel vstoupil do likvidace; a/nebo</w:t>
      </w:r>
    </w:p>
    <w:p w14:paraId="63D79273" w14:textId="77777777" w:rsidR="00401A67" w:rsidRPr="003056AA" w:rsidRDefault="00401A67" w:rsidP="00401A67">
      <w:pPr>
        <w:pStyle w:val="Zkladntext21"/>
        <w:numPr>
          <w:ilvl w:val="0"/>
          <w:numId w:val="24"/>
        </w:numPr>
        <w:overflowPunct/>
        <w:autoSpaceDE/>
        <w:ind w:left="1560" w:hanging="284"/>
        <w:rPr>
          <w:rFonts w:ascii="Tahoma" w:hAnsi="Tahoma" w:cs="Tahoma"/>
        </w:rPr>
      </w:pPr>
      <w:r w:rsidRPr="003056AA">
        <w:rPr>
          <w:rFonts w:ascii="Tahoma" w:hAnsi="Tahoma" w:cs="Tahoma"/>
        </w:rPr>
        <w:t xml:space="preserve">zhotovitel uzavřel smlouvu o prodeji či nájmu podniku či jeho části, na </w:t>
      </w:r>
      <w:r>
        <w:rPr>
          <w:rFonts w:ascii="Tahoma" w:hAnsi="Tahoma" w:cs="Tahoma"/>
        </w:rPr>
        <w:t xml:space="preserve">jejímž </w:t>
      </w:r>
      <w:r w:rsidRPr="003056AA">
        <w:rPr>
          <w:rFonts w:ascii="Tahoma" w:hAnsi="Tahoma" w:cs="Tahoma"/>
        </w:rPr>
        <w:t>základě převedl, resp. pronajal, svůj podnik či tu jeho část, jejíž součástí jsou i práva a závazky z právního vztahu dle této smlouvy na třetí osobu; a/nebo</w:t>
      </w:r>
    </w:p>
    <w:p w14:paraId="601A4262" w14:textId="77777777" w:rsidR="00401A67" w:rsidRPr="003056AA" w:rsidRDefault="00401A67" w:rsidP="00401A67">
      <w:pPr>
        <w:pStyle w:val="Zkladntext21"/>
        <w:numPr>
          <w:ilvl w:val="0"/>
          <w:numId w:val="24"/>
        </w:numPr>
        <w:overflowPunct/>
        <w:autoSpaceDE/>
        <w:ind w:left="1560" w:hanging="284"/>
        <w:rPr>
          <w:rFonts w:ascii="Tahoma" w:hAnsi="Tahoma" w:cs="Tahoma"/>
        </w:rPr>
      </w:pPr>
      <w:r w:rsidRPr="003056AA">
        <w:rPr>
          <w:rFonts w:ascii="Tahoma" w:hAnsi="Tahoma" w:cs="Tahoma"/>
        </w:rPr>
        <w:t>prodlení zhotovitele s předáním dokladů uvedených v čl. VIII, bodu 8.3 této smlouvy po dobu delší než 30 kalendářních dnů; a/nebo</w:t>
      </w:r>
    </w:p>
    <w:p w14:paraId="6A718610" w14:textId="77777777" w:rsidR="00401A67" w:rsidRDefault="00401A67" w:rsidP="00401A67">
      <w:pPr>
        <w:pStyle w:val="Zkladntext21"/>
        <w:numPr>
          <w:ilvl w:val="0"/>
          <w:numId w:val="24"/>
        </w:numPr>
        <w:overflowPunct/>
        <w:autoSpaceDE/>
        <w:spacing w:after="180"/>
        <w:ind w:left="1560" w:hanging="284"/>
        <w:rPr>
          <w:rFonts w:ascii="Tahoma" w:hAnsi="Tahoma" w:cs="Tahoma"/>
        </w:rPr>
      </w:pPr>
      <w:r w:rsidRPr="003056AA">
        <w:rPr>
          <w:rFonts w:ascii="Tahoma" w:hAnsi="Tahoma" w:cs="Tahoma"/>
        </w:rPr>
        <w:t>prodlení zhotovitele s předáním dokladů uvedených v čl. XIX, bodu 19.1 nebo19.2, této smlouvy po dobu delší než 30 kalendářních dnů.</w:t>
      </w:r>
    </w:p>
    <w:p w14:paraId="2030F333" w14:textId="77777777" w:rsidR="00401A67" w:rsidRDefault="00401A67" w:rsidP="00401A67">
      <w:pPr>
        <w:pStyle w:val="Zkladntextodsazen31"/>
        <w:spacing w:after="180"/>
        <w:ind w:left="1276"/>
        <w:rPr>
          <w:rFonts w:ascii="Tahoma" w:hAnsi="Tahoma" w:cs="Tahoma"/>
          <w:sz w:val="20"/>
        </w:rPr>
      </w:pPr>
      <w:r w:rsidRPr="003056AA">
        <w:rPr>
          <w:rFonts w:ascii="Tahoma" w:hAnsi="Tahoma" w:cs="Tahoma"/>
          <w:sz w:val="20"/>
        </w:rPr>
        <w:t>17.3.2</w:t>
      </w:r>
      <w:r w:rsidRPr="003056AA">
        <w:rPr>
          <w:rFonts w:ascii="Tahoma" w:hAnsi="Tahoma" w:cs="Tahoma"/>
          <w:sz w:val="20"/>
        </w:rPr>
        <w:tab/>
        <w:t>Objednatel je od této smlouvy oprávněn odstoupit v případ</w:t>
      </w:r>
      <w:r>
        <w:rPr>
          <w:rFonts w:ascii="Tahoma" w:hAnsi="Tahoma" w:cs="Tahoma"/>
          <w:sz w:val="20"/>
        </w:rPr>
        <w:t>ech stanovených v § 223 ZZVZ anebo pokud nezíská dotaci na financování, či spolufinancování této veřejné zakázky.</w:t>
      </w:r>
    </w:p>
    <w:p w14:paraId="10EEA7C6" w14:textId="77777777" w:rsidR="00401A67" w:rsidRPr="003056AA" w:rsidRDefault="00401A67" w:rsidP="00401A67">
      <w:pPr>
        <w:pStyle w:val="Zkladntextodsazen31"/>
        <w:spacing w:after="180"/>
        <w:ind w:left="1276"/>
        <w:rPr>
          <w:rFonts w:ascii="Tahoma" w:hAnsi="Tahoma" w:cs="Tahoma"/>
          <w:sz w:val="20"/>
        </w:rPr>
      </w:pPr>
      <w:r w:rsidRPr="003056AA">
        <w:rPr>
          <w:rFonts w:ascii="Tahoma" w:hAnsi="Tahoma" w:cs="Tahoma"/>
          <w:sz w:val="20"/>
        </w:rPr>
        <w:t>17.3.</w:t>
      </w:r>
      <w:r>
        <w:rPr>
          <w:rFonts w:ascii="Tahoma" w:hAnsi="Tahoma" w:cs="Tahoma"/>
          <w:sz w:val="20"/>
        </w:rPr>
        <w:t>3</w:t>
      </w:r>
      <w:r w:rsidRPr="003056AA">
        <w:rPr>
          <w:rFonts w:ascii="Tahoma" w:hAnsi="Tahoma" w:cs="Tahoma"/>
          <w:sz w:val="20"/>
        </w:rPr>
        <w:tab/>
        <w:t>V případě odstoupení od této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2EA70BE8" w14:textId="77777777" w:rsidR="00401A67" w:rsidRPr="003056AA" w:rsidRDefault="00401A67" w:rsidP="00401A67">
      <w:pPr>
        <w:widowControl w:val="0"/>
        <w:numPr>
          <w:ilvl w:val="1"/>
          <w:numId w:val="30"/>
        </w:numPr>
        <w:tabs>
          <w:tab w:val="left" w:pos="567"/>
        </w:tabs>
        <w:suppressAutoHyphens w:val="0"/>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 nemožnost plnění</w:t>
      </w:r>
    </w:p>
    <w:p w14:paraId="598086DE" w14:textId="77777777" w:rsidR="00401A67" w:rsidRPr="003056AA" w:rsidRDefault="00401A67" w:rsidP="00401A67">
      <w:pPr>
        <w:widowControl w:val="0"/>
        <w:spacing w:after="120"/>
        <w:jc w:val="both"/>
        <w:rPr>
          <w:rFonts w:ascii="Tahoma" w:hAnsi="Tahoma" w:cs="Tahoma"/>
          <w:snapToGrid w:val="0"/>
          <w:sz w:val="20"/>
          <w:szCs w:val="20"/>
        </w:rPr>
      </w:pPr>
      <w:r w:rsidRPr="003056AA">
        <w:rPr>
          <w:rFonts w:ascii="Tahoma" w:hAnsi="Tahoma" w:cs="Tahoma"/>
          <w:snapToGrid w:val="0"/>
          <w:sz w:val="20"/>
          <w:szCs w:val="20"/>
        </w:rPr>
        <w:t xml:space="preserve">Pro odstoupení smluvní strany od smlouvy v důsledku následné nemožnosti plnění se použijí příslušná ustanovení </w:t>
      </w:r>
      <w:r w:rsidRPr="003056AA">
        <w:rPr>
          <w:rFonts w:ascii="Tahoma" w:hAnsi="Tahoma" w:cs="Tahoma"/>
          <w:b/>
          <w:snapToGrid w:val="0"/>
          <w:sz w:val="20"/>
          <w:szCs w:val="20"/>
        </w:rPr>
        <w:t>§ 2006 OZ</w:t>
      </w:r>
      <w:r>
        <w:rPr>
          <w:rFonts w:ascii="Tahoma" w:hAnsi="Tahoma" w:cs="Tahoma"/>
          <w:b/>
          <w:snapToGrid w:val="0"/>
          <w:sz w:val="20"/>
          <w:szCs w:val="20"/>
        </w:rPr>
        <w:t xml:space="preserve">, </w:t>
      </w:r>
      <w:r w:rsidRPr="003056AA">
        <w:rPr>
          <w:rFonts w:ascii="Tahoma" w:hAnsi="Tahoma" w:cs="Tahoma"/>
          <w:snapToGrid w:val="0"/>
          <w:sz w:val="20"/>
          <w:szCs w:val="20"/>
        </w:rPr>
        <w:t>např. v důsledku vyšší moci.</w:t>
      </w:r>
    </w:p>
    <w:p w14:paraId="32C2C658" w14:textId="77777777" w:rsidR="00401A67" w:rsidRPr="003056AA" w:rsidRDefault="00401A67" w:rsidP="00401A67">
      <w:pPr>
        <w:widowControl w:val="0"/>
        <w:numPr>
          <w:ilvl w:val="1"/>
          <w:numId w:val="30"/>
        </w:numPr>
        <w:tabs>
          <w:tab w:val="left" w:pos="567"/>
        </w:tabs>
        <w:suppressAutoHyphens w:val="0"/>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753FF3AF" w14:textId="77777777" w:rsidR="00401A67" w:rsidRPr="003056AA" w:rsidRDefault="00401A67" w:rsidP="00401A6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w:t>
      </w:r>
    </w:p>
    <w:p w14:paraId="317478FC" w14:textId="77777777" w:rsidR="00401A67" w:rsidRPr="003056AA" w:rsidRDefault="00401A67" w:rsidP="00401A67">
      <w:pPr>
        <w:widowControl w:val="0"/>
        <w:jc w:val="both"/>
        <w:rPr>
          <w:rFonts w:ascii="Tahoma" w:hAnsi="Tahoma" w:cs="Tahoma"/>
          <w:snapToGrid w:val="0"/>
          <w:sz w:val="20"/>
          <w:szCs w:val="20"/>
        </w:rPr>
      </w:pPr>
    </w:p>
    <w:p w14:paraId="5C52317D" w14:textId="77777777" w:rsidR="00401A67" w:rsidRDefault="00401A67" w:rsidP="00401A6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8416F5C" w14:textId="77777777" w:rsidR="00401A67" w:rsidRDefault="00401A67" w:rsidP="00401A67">
      <w:pPr>
        <w:widowControl w:val="0"/>
        <w:jc w:val="both"/>
        <w:rPr>
          <w:rFonts w:ascii="Tahoma" w:hAnsi="Tahoma" w:cs="Tahoma"/>
          <w:snapToGrid w:val="0"/>
          <w:sz w:val="20"/>
          <w:szCs w:val="20"/>
        </w:rPr>
      </w:pPr>
    </w:p>
    <w:p w14:paraId="615A0C4A" w14:textId="77777777" w:rsidR="00401A67" w:rsidRPr="003056AA" w:rsidRDefault="00401A67" w:rsidP="00401A67">
      <w:pPr>
        <w:widowControl w:val="0"/>
        <w:jc w:val="both"/>
        <w:rPr>
          <w:rFonts w:ascii="Tahoma" w:hAnsi="Tahoma" w:cs="Tahoma"/>
          <w:snapToGrid w:val="0"/>
          <w:sz w:val="20"/>
          <w:szCs w:val="20"/>
        </w:rPr>
      </w:pPr>
    </w:p>
    <w:p w14:paraId="569653FD" w14:textId="77777777" w:rsidR="00401A67" w:rsidRPr="00556C8F" w:rsidRDefault="00401A67" w:rsidP="00401A67">
      <w:pPr>
        <w:spacing w:after="120"/>
        <w:jc w:val="center"/>
        <w:outlineLvl w:val="0"/>
        <w:rPr>
          <w:rFonts w:ascii="Tahoma" w:hAnsi="Tahoma" w:cs="Tahoma"/>
          <w:b/>
          <w:sz w:val="22"/>
          <w:szCs w:val="20"/>
          <w:u w:val="single"/>
        </w:rPr>
      </w:pPr>
      <w:r w:rsidRPr="00556C8F">
        <w:rPr>
          <w:rFonts w:ascii="Tahoma" w:hAnsi="Tahoma" w:cs="Tahoma"/>
          <w:b/>
          <w:sz w:val="22"/>
          <w:szCs w:val="20"/>
          <w:u w:val="single"/>
        </w:rPr>
        <w:t>XVIII. Vyšší moc</w:t>
      </w:r>
    </w:p>
    <w:p w14:paraId="6020FA55" w14:textId="77777777" w:rsidR="00401A67" w:rsidRPr="003A253B" w:rsidRDefault="00401A67" w:rsidP="00401A67">
      <w:pPr>
        <w:numPr>
          <w:ilvl w:val="0"/>
          <w:numId w:val="19"/>
        </w:numPr>
        <w:tabs>
          <w:tab w:val="left" w:pos="567"/>
        </w:tabs>
        <w:suppressAutoHyphens w:val="0"/>
        <w:spacing w:after="180"/>
        <w:ind w:left="0" w:firstLine="0"/>
        <w:jc w:val="both"/>
        <w:rPr>
          <w:rFonts w:ascii="Tahoma" w:hAnsi="Tahoma" w:cs="Tahoma"/>
          <w:sz w:val="20"/>
          <w:szCs w:val="20"/>
        </w:rPr>
      </w:pPr>
      <w:r w:rsidRPr="003A253B">
        <w:rPr>
          <w:rFonts w:ascii="Tahoma" w:hAnsi="Tahoma" w:cs="Tahoma"/>
          <w:sz w:val="20"/>
          <w:szCs w:val="20"/>
        </w:rPr>
        <w:t>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 Za vyšší moc se v tomto smyslu považují zejména válka, nepřátelské vojenské akce, teroristické útoky, povstání, občanské nepokoje a přírodní katastrofy.</w:t>
      </w:r>
    </w:p>
    <w:p w14:paraId="6C307E85" w14:textId="77777777" w:rsidR="00401A67" w:rsidRPr="003A253B" w:rsidRDefault="00401A67" w:rsidP="00401A67">
      <w:pPr>
        <w:numPr>
          <w:ilvl w:val="0"/>
          <w:numId w:val="19"/>
        </w:numPr>
        <w:tabs>
          <w:tab w:val="left" w:pos="567"/>
        </w:tabs>
        <w:suppressAutoHyphens w:val="0"/>
        <w:spacing w:after="180"/>
        <w:ind w:left="0" w:firstLine="0"/>
        <w:jc w:val="both"/>
        <w:rPr>
          <w:rFonts w:ascii="Tahoma" w:hAnsi="Tahoma" w:cs="Tahoma"/>
          <w:sz w:val="20"/>
          <w:szCs w:val="20"/>
        </w:rPr>
      </w:pPr>
      <w:r w:rsidRPr="003A253B">
        <w:rPr>
          <w:rFonts w:ascii="Tahoma" w:hAnsi="Tahoma" w:cs="Tahoma"/>
          <w:sz w:val="20"/>
          <w:szCs w:val="20"/>
        </w:rPr>
        <w:t>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1B72A6E2" w14:textId="77777777" w:rsidR="00401A67" w:rsidRPr="003A253B" w:rsidRDefault="00401A67" w:rsidP="00401A67">
      <w:pPr>
        <w:numPr>
          <w:ilvl w:val="0"/>
          <w:numId w:val="19"/>
        </w:numPr>
        <w:tabs>
          <w:tab w:val="left" w:pos="567"/>
        </w:tabs>
        <w:suppressAutoHyphens w:val="0"/>
        <w:spacing w:after="180"/>
        <w:ind w:left="0" w:firstLine="0"/>
        <w:jc w:val="both"/>
        <w:rPr>
          <w:rFonts w:ascii="Tahoma" w:hAnsi="Tahoma" w:cs="Tahoma"/>
          <w:sz w:val="20"/>
          <w:szCs w:val="20"/>
        </w:rPr>
      </w:pPr>
      <w:r w:rsidRPr="003A253B">
        <w:rPr>
          <w:rFonts w:ascii="Tahoma" w:hAnsi="Tahoma" w:cs="Tahoma"/>
          <w:sz w:val="20"/>
          <w:szCs w:val="20"/>
        </w:rPr>
        <w:t>Za vyšší moc se rovněž nepovažuje okolnost, o které mohla a měla povinná strana při uzavírání této smlouvy předpokládat, že patrně nastane, ledaže by oprávněná strana dala najevo, že uzavírá tuto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878FB9A" w14:textId="77777777" w:rsidR="00401A67" w:rsidRPr="003A253B" w:rsidRDefault="00401A67" w:rsidP="00401A67">
      <w:pPr>
        <w:numPr>
          <w:ilvl w:val="0"/>
          <w:numId w:val="19"/>
        </w:numPr>
        <w:tabs>
          <w:tab w:val="left" w:pos="567"/>
        </w:tabs>
        <w:suppressAutoHyphens w:val="0"/>
        <w:spacing w:after="180"/>
        <w:ind w:left="0" w:firstLine="0"/>
        <w:jc w:val="both"/>
        <w:rPr>
          <w:rFonts w:ascii="Tahoma" w:hAnsi="Tahoma" w:cs="Tahoma"/>
          <w:spacing w:val="-4"/>
          <w:sz w:val="20"/>
          <w:szCs w:val="20"/>
        </w:rPr>
      </w:pPr>
      <w:r w:rsidRPr="003A253B">
        <w:rPr>
          <w:rFonts w:ascii="Tahoma" w:hAnsi="Tahoma" w:cs="Tahoma"/>
          <w:spacing w:val="-4"/>
          <w:sz w:val="20"/>
          <w:szCs w:val="20"/>
        </w:rPr>
        <w:t>V případě, že nastane vyšší moc, prodlužuje se lhůta ke splnění smluvních povinností o dobu, během níž vyšší moc trvá. Jestliže v důsledku vyšší moci dojde k prodlení s termínem provedení díla o více než 60 kalendářních dnů, dohodnou se smluvní strany, v případě zániku smluvních stran subjekty, na které přejdou práva a povinnosti smluvních stran, na dalším postupu provedení díla změnou této smlouvy.</w:t>
      </w:r>
    </w:p>
    <w:p w14:paraId="74591211" w14:textId="77777777" w:rsidR="00401A67" w:rsidRPr="003A253B" w:rsidRDefault="00401A67" w:rsidP="00401A67">
      <w:pPr>
        <w:numPr>
          <w:ilvl w:val="0"/>
          <w:numId w:val="19"/>
        </w:numPr>
        <w:tabs>
          <w:tab w:val="left" w:pos="567"/>
        </w:tabs>
        <w:suppressAutoHyphens w:val="0"/>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p>
    <w:p w14:paraId="18170F30" w14:textId="77777777" w:rsidR="00401A67" w:rsidRPr="00D17497" w:rsidRDefault="00401A67" w:rsidP="00401A67">
      <w:pPr>
        <w:spacing w:before="480" w:after="120"/>
        <w:jc w:val="center"/>
        <w:outlineLvl w:val="0"/>
        <w:rPr>
          <w:rFonts w:ascii="Tahoma" w:hAnsi="Tahoma" w:cs="Tahoma"/>
          <w:b/>
          <w:sz w:val="22"/>
          <w:szCs w:val="20"/>
          <w:u w:val="single"/>
        </w:rPr>
      </w:pPr>
      <w:r w:rsidRPr="00D17497">
        <w:rPr>
          <w:rFonts w:ascii="Tahoma" w:hAnsi="Tahoma" w:cs="Tahoma"/>
          <w:b/>
          <w:sz w:val="22"/>
          <w:szCs w:val="20"/>
          <w:u w:val="single"/>
        </w:rPr>
        <w:t>XIX. Zajištění závazků zhotovitele</w:t>
      </w:r>
    </w:p>
    <w:p w14:paraId="08D720D8" w14:textId="77777777" w:rsidR="00C155C2" w:rsidRPr="00C155C2" w:rsidRDefault="00401A67" w:rsidP="00401A67">
      <w:pPr>
        <w:numPr>
          <w:ilvl w:val="0"/>
          <w:numId w:val="20"/>
        </w:numPr>
        <w:tabs>
          <w:tab w:val="left" w:pos="567"/>
        </w:tabs>
        <w:suppressAutoHyphens w:val="0"/>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w:t>
      </w:r>
    </w:p>
    <w:p w14:paraId="47AE6566" w14:textId="30230A66" w:rsidR="00401A67" w:rsidRPr="00C155C2" w:rsidRDefault="00C155C2" w:rsidP="00C155C2">
      <w:pPr>
        <w:pStyle w:val="Odstavecseseznamem"/>
        <w:numPr>
          <w:ilvl w:val="2"/>
          <w:numId w:val="45"/>
        </w:numPr>
        <w:tabs>
          <w:tab w:val="left" w:pos="567"/>
        </w:tabs>
        <w:suppressAutoHyphens w:val="0"/>
        <w:jc w:val="both"/>
        <w:rPr>
          <w:rFonts w:ascii="Tahoma" w:hAnsi="Tahoma" w:cs="Tahoma"/>
          <w:b/>
          <w:bCs/>
          <w:sz w:val="20"/>
          <w:szCs w:val="20"/>
          <w:u w:val="single"/>
        </w:rPr>
      </w:pPr>
      <w:r>
        <w:rPr>
          <w:rFonts w:ascii="Tahoma" w:hAnsi="Tahoma" w:cs="Tahoma"/>
          <w:b/>
          <w:sz w:val="20"/>
          <w:szCs w:val="20"/>
          <w:u w:val="single"/>
        </w:rPr>
        <w:t xml:space="preserve">Pojištění </w:t>
      </w:r>
      <w:r w:rsidR="00401A67" w:rsidRPr="00C155C2">
        <w:rPr>
          <w:rFonts w:ascii="Tahoma" w:hAnsi="Tahoma" w:cs="Tahoma"/>
          <w:b/>
          <w:sz w:val="20"/>
          <w:szCs w:val="20"/>
          <w:u w:val="single"/>
        </w:rPr>
        <w:t>odpovědnosti za škodu způsobenou zhotovitelem třetí osobě</w:t>
      </w:r>
    </w:p>
    <w:p w14:paraId="0874E668" w14:textId="594B93B5" w:rsidR="00401A67" w:rsidRPr="00795362" w:rsidRDefault="00401A67" w:rsidP="00401A67">
      <w:pPr>
        <w:pStyle w:val="Bezmezer"/>
        <w:spacing w:after="120"/>
        <w:jc w:val="both"/>
        <w:rPr>
          <w:rFonts w:ascii="Tahoma" w:hAnsi="Tahoma" w:cs="Tahoma"/>
          <w:sz w:val="20"/>
          <w:szCs w:val="20"/>
        </w:rPr>
      </w:pPr>
      <w:r w:rsidRPr="00D17497">
        <w:rPr>
          <w:rFonts w:ascii="Tahoma" w:hAnsi="Tahoma" w:cs="Tahoma"/>
          <w:sz w:val="20"/>
          <w:szCs w:val="20"/>
        </w:rPr>
        <w:t xml:space="preserve">Zhotovitel je povinen mít po celou dobu provádění díla, sjednáno platné pojištění odpovědnosti za škodu způsobenou třetí osobě s limitem pojistného plnění minimálně </w:t>
      </w:r>
      <w:r>
        <w:rPr>
          <w:rFonts w:ascii="Tahoma" w:hAnsi="Tahoma" w:cs="Tahoma"/>
          <w:sz w:val="20"/>
          <w:szCs w:val="20"/>
        </w:rPr>
        <w:t>ve výši nabídkové ceny</w:t>
      </w:r>
      <w:r w:rsidRPr="00D17497">
        <w:rPr>
          <w:rFonts w:ascii="Tahoma" w:hAnsi="Tahoma" w:cs="Tahoma"/>
          <w:sz w:val="20"/>
          <w:szCs w:val="20"/>
        </w:rPr>
        <w:t>. V </w:t>
      </w:r>
      <w:r w:rsidRPr="008E7969">
        <w:rPr>
          <w:rFonts w:ascii="Tahoma" w:hAnsi="Tahoma" w:cs="Tahoma"/>
          <w:sz w:val="20"/>
          <w:szCs w:val="20"/>
        </w:rPr>
        <w:t xml:space="preserve">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w:t>
      </w:r>
      <w:r>
        <w:rPr>
          <w:rFonts w:ascii="Tahoma" w:hAnsi="Tahoma" w:cs="Tahoma"/>
          <w:sz w:val="20"/>
          <w:szCs w:val="20"/>
        </w:rPr>
        <w:t>ve výši nabídkové ceny</w:t>
      </w:r>
      <w:r w:rsidRPr="008E7969">
        <w:rPr>
          <w:rFonts w:ascii="Tahoma" w:hAnsi="Tahoma" w:cs="Tahoma"/>
          <w:sz w:val="20"/>
          <w:szCs w:val="20"/>
        </w:rPr>
        <w:t>. V případě, že platnost předmětné pojistky skončí v průběhu kalendářního roku, 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min.</w:t>
      </w:r>
      <w:r>
        <w:rPr>
          <w:rFonts w:ascii="Tahoma" w:hAnsi="Tahoma" w:cs="Tahoma"/>
          <w:sz w:val="20"/>
          <w:szCs w:val="20"/>
        </w:rPr>
        <w:t xml:space="preserve"> ve výši nabídkové ceny</w:t>
      </w:r>
      <w:r w:rsidRPr="008E7969">
        <w:rPr>
          <w:rFonts w:ascii="Tahoma" w:hAnsi="Tahoma" w:cs="Tahoma"/>
          <w:sz w:val="20"/>
          <w:szCs w:val="20"/>
        </w:rPr>
        <w:t>.</w:t>
      </w:r>
    </w:p>
    <w:p w14:paraId="07B7C9EC" w14:textId="77777777" w:rsidR="00401A67" w:rsidRDefault="00401A67" w:rsidP="00401A6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19BCCEE2" w14:textId="30B41777" w:rsidR="003B0486" w:rsidRPr="00E35DE2" w:rsidRDefault="003B0486" w:rsidP="00C155C2">
      <w:pPr>
        <w:pStyle w:val="Bezmezer"/>
        <w:numPr>
          <w:ilvl w:val="2"/>
          <w:numId w:val="45"/>
        </w:numPr>
        <w:spacing w:after="180"/>
        <w:rPr>
          <w:rFonts w:ascii="Tahoma" w:hAnsi="Tahoma" w:cs="Tahoma"/>
          <w:b/>
          <w:bCs/>
          <w:sz w:val="20"/>
          <w:szCs w:val="20"/>
          <w:u w:val="single"/>
        </w:rPr>
      </w:pPr>
      <w:r w:rsidRPr="00E35DE2">
        <w:rPr>
          <w:rFonts w:ascii="Tahoma" w:hAnsi="Tahoma" w:cs="Tahoma"/>
          <w:b/>
          <w:bCs/>
          <w:sz w:val="20"/>
          <w:szCs w:val="20"/>
          <w:u w:val="single"/>
        </w:rPr>
        <w:lastRenderedPageBreak/>
        <w:t xml:space="preserve">Stavebně montážní pojištění včetně živelního pojištění </w:t>
      </w:r>
    </w:p>
    <w:p w14:paraId="7B597164" w14:textId="5427AEAF" w:rsidR="003B0486" w:rsidRPr="00E35DE2" w:rsidRDefault="003B0486" w:rsidP="003B0486">
      <w:pPr>
        <w:pStyle w:val="Bezmezer"/>
        <w:spacing w:after="180"/>
        <w:rPr>
          <w:rFonts w:ascii="Tahoma" w:hAnsi="Tahoma" w:cs="Tahoma"/>
          <w:sz w:val="20"/>
          <w:szCs w:val="20"/>
        </w:rPr>
      </w:pPr>
      <w:r w:rsidRPr="00E35DE2">
        <w:rPr>
          <w:rFonts w:ascii="Tahoma" w:hAnsi="Tahoma" w:cs="Tahoma"/>
          <w:sz w:val="20"/>
          <w:szCs w:val="20"/>
        </w:rPr>
        <w:t>Zhotovitel je povinen mít po celou dobu provádění díla, sjednáno platné stavebně montážní pojištění včetně živelního pojištění s limitem pojistného plnění minimálně ve výši nabídkové ceny. V případě uzavření pojistné smlouvy na dobu určitou (s koncem platnosti ke konci kalendářního roku) je zhotovitel povinen koncem každého kalendářního roku (vždy nejpozději 1 měsíc před koncem příslušného kalendářního roku) prokázat objednateli, že jeho pojistka ve výše uvedeném rozsahu je stále platná, popř. že je prodloužena, popř. že zhotovitel uzavřel jinou pojistku ve stejném rozsahu a ve výši pojistného plnění minimálně ve výši nabídkové ceny bez DPH. V případě, že platnost předmětné pojistky skončí v průběhu kalendářního roku, je zhotovitel povinen prokázat objednateli, (vždy nejpozději 1 měsíc před skončením platnosti původní pojistky), že jeho pojistka je v požadovaném rozsahu prodloužena, popř. že zhotovitel uzavřel novou pojistnou smlouvu ve stejném rozsahu a ve výši pojistného plnění min. ve výši nabídkové ceny.</w:t>
      </w:r>
    </w:p>
    <w:p w14:paraId="315FF97F" w14:textId="77777777" w:rsidR="003B0486" w:rsidRPr="00E35DE2" w:rsidRDefault="003B0486" w:rsidP="003B0486">
      <w:pPr>
        <w:pStyle w:val="Bezmezer"/>
        <w:rPr>
          <w:rFonts w:ascii="Tahoma" w:hAnsi="Tahoma" w:cs="Tahoma"/>
          <w:sz w:val="20"/>
          <w:szCs w:val="20"/>
        </w:rPr>
      </w:pPr>
      <w:r w:rsidRPr="00E35DE2">
        <w:rPr>
          <w:rFonts w:ascii="Tahoma" w:hAnsi="Tahoma" w:cs="Tahoma"/>
          <w:sz w:val="20"/>
          <w:szCs w:val="20"/>
        </w:rPr>
        <w:t>V případě, že v průběhu realizace díla dojde k jakékoliv změně v pojistné smlouvě, je zhotovitel povinen objednateli tuto změnu neprodleně, nejpozději do 7 pracovních dnů, písemně oznámit.</w:t>
      </w:r>
    </w:p>
    <w:p w14:paraId="06291CA2" w14:textId="77777777" w:rsidR="003B0486" w:rsidRPr="00D17497" w:rsidRDefault="003B0486" w:rsidP="00401A67">
      <w:pPr>
        <w:pStyle w:val="Bezmezer"/>
        <w:spacing w:after="180"/>
        <w:jc w:val="both"/>
        <w:rPr>
          <w:rFonts w:ascii="Tahoma" w:hAnsi="Tahoma" w:cs="Tahoma"/>
          <w:sz w:val="20"/>
          <w:szCs w:val="20"/>
        </w:rPr>
      </w:pPr>
    </w:p>
    <w:p w14:paraId="30CA27AB" w14:textId="77777777" w:rsidR="00401A67" w:rsidRPr="00D17497" w:rsidRDefault="00401A67" w:rsidP="00401A67">
      <w:pPr>
        <w:numPr>
          <w:ilvl w:val="0"/>
          <w:numId w:val="20"/>
        </w:numPr>
        <w:tabs>
          <w:tab w:val="left" w:pos="567"/>
        </w:tabs>
        <w:suppressAutoHyphens w:val="0"/>
        <w:ind w:left="0" w:firstLine="0"/>
        <w:jc w:val="both"/>
        <w:rPr>
          <w:rFonts w:ascii="Tahoma" w:hAnsi="Tahoma" w:cs="Tahoma"/>
          <w:b/>
          <w:sz w:val="20"/>
          <w:szCs w:val="20"/>
          <w:u w:val="single"/>
        </w:rPr>
      </w:pPr>
      <w:bookmarkStart w:id="39" w:name="_Toc255560908"/>
      <w:r w:rsidRPr="00D17497">
        <w:rPr>
          <w:rFonts w:ascii="Tahoma" w:hAnsi="Tahoma" w:cs="Tahoma"/>
          <w:b/>
          <w:sz w:val="20"/>
          <w:szCs w:val="20"/>
          <w:u w:val="single"/>
        </w:rPr>
        <w:t>Zajištění kvalifikace po dobu realizace díla</w:t>
      </w:r>
    </w:p>
    <w:p w14:paraId="5660A928" w14:textId="09717150" w:rsidR="00401A67" w:rsidRPr="00D17497" w:rsidRDefault="00401A67" w:rsidP="00401A67">
      <w:pPr>
        <w:widowControl w:val="0"/>
        <w:spacing w:after="120"/>
        <w:jc w:val="both"/>
        <w:rPr>
          <w:rFonts w:ascii="Tahoma" w:hAnsi="Tahoma" w:cs="Tahoma"/>
          <w:sz w:val="20"/>
          <w:szCs w:val="20"/>
        </w:rPr>
      </w:pPr>
      <w:r w:rsidRPr="00D17497">
        <w:rPr>
          <w:rFonts w:ascii="Tahoma" w:hAnsi="Tahoma" w:cs="Tahoma"/>
          <w:sz w:val="20"/>
          <w:szCs w:val="20"/>
        </w:rPr>
        <w:t xml:space="preserve">Zhotovitel a jeho poddodavatelé jsou po celou dobu trvání této smlouvy v rámci realizace díla až do jeho ukončení povinni splňovat všechny kvalifikační předpoklady bezprostředně související s předmětem plnění díla, které byly prokázány </w:t>
      </w:r>
      <w:r>
        <w:rPr>
          <w:rFonts w:ascii="Tahoma" w:hAnsi="Tahoma" w:cs="Tahoma"/>
          <w:sz w:val="20"/>
          <w:szCs w:val="20"/>
        </w:rPr>
        <w:t>ve výběrovém</w:t>
      </w:r>
      <w:r w:rsidRPr="00D17497">
        <w:rPr>
          <w:rFonts w:ascii="Tahoma" w:hAnsi="Tahoma" w:cs="Tahoma"/>
          <w:sz w:val="20"/>
          <w:szCs w:val="20"/>
        </w:rPr>
        <w:t xml:space="preserve"> řízení.</w:t>
      </w:r>
    </w:p>
    <w:p w14:paraId="55463BCC" w14:textId="193EEBB6" w:rsidR="00401A67" w:rsidRPr="00D17497" w:rsidRDefault="00401A67" w:rsidP="00401A6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poddodavatele. Pokud po uzavření této smlouvy dojde ke změně v rozsahu splnění kvalifikačních předpokladů, na straně zhotovitele, popř. jeho poddodavatele, je zhotovitel povinen takovou změnu oznámit objednateli do 7 pracovních dnů, ode dne, kdy tato změna nastala, nebo kdy ji zhotovitel zjistil a do 10 pracovních dnů předložit objednateli příslušný doklad o splnění kvalifikačních předpokladů. </w:t>
      </w:r>
    </w:p>
    <w:p w14:paraId="0270D9E7" w14:textId="77777777" w:rsidR="00401A67" w:rsidRDefault="00401A67" w:rsidP="00401A67">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p>
    <w:p w14:paraId="3E642FC3" w14:textId="77777777" w:rsidR="00401A67" w:rsidRDefault="00401A67" w:rsidP="00401A67">
      <w:pPr>
        <w:jc w:val="both"/>
        <w:rPr>
          <w:rFonts w:ascii="Tahoma" w:hAnsi="Tahoma" w:cs="Tahoma"/>
          <w:sz w:val="20"/>
          <w:szCs w:val="20"/>
        </w:rPr>
      </w:pPr>
    </w:p>
    <w:p w14:paraId="24891234" w14:textId="77777777" w:rsidR="00401A67" w:rsidRDefault="00401A67" w:rsidP="00401A67">
      <w:pPr>
        <w:spacing w:before="120"/>
        <w:jc w:val="both"/>
      </w:pPr>
      <w:r>
        <w:rPr>
          <w:rFonts w:ascii="Tahoma" w:hAnsi="Tahoma" w:cs="Tahoma"/>
          <w:sz w:val="20"/>
          <w:szCs w:val="20"/>
        </w:rPr>
        <w:t>19</w:t>
      </w:r>
      <w:r w:rsidRPr="00A948AC">
        <w:rPr>
          <w:rFonts w:ascii="Tahoma" w:hAnsi="Tahoma" w:cs="Tahoma"/>
          <w:sz w:val="20"/>
          <w:szCs w:val="20"/>
        </w:rPr>
        <w:t xml:space="preserve">.3. Zhotovitel se zavazuje, že nebude plnění předmětu díla, tak jak je definováno touto </w:t>
      </w:r>
      <w:r>
        <w:rPr>
          <w:rFonts w:ascii="Tahoma" w:hAnsi="Tahoma" w:cs="Tahoma"/>
          <w:sz w:val="20"/>
          <w:szCs w:val="20"/>
        </w:rPr>
        <w:t>s</w:t>
      </w:r>
      <w:r w:rsidRPr="00A948AC">
        <w:rPr>
          <w:rFonts w:ascii="Tahoma" w:hAnsi="Tahoma" w:cs="Tahoma"/>
          <w:sz w:val="20"/>
          <w:szCs w:val="20"/>
        </w:rPr>
        <w:t>mlouvou, realizovat v rozporu se zásadami sociální odpovědnosti, environmentální odpovědnosti a inovací ve smyslu zákona č. 134/2016 Sb., o zadávání veřejných zakázek v aktuálním znění. V rámci pln</w:t>
      </w:r>
      <w:r>
        <w:rPr>
          <w:rFonts w:ascii="Tahoma" w:hAnsi="Tahoma" w:cs="Tahoma"/>
          <w:sz w:val="20"/>
          <w:szCs w:val="20"/>
        </w:rPr>
        <w:t>ění předmětu díla se tedy bude z</w:t>
      </w:r>
      <w:r w:rsidRPr="00A948AC">
        <w:rPr>
          <w:rFonts w:ascii="Tahoma" w:hAnsi="Tahoma" w:cs="Tahoma"/>
          <w:sz w:val="20"/>
          <w:szCs w:val="20"/>
        </w:rPr>
        <w:t xml:space="preserve">hotovitel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w:t>
      </w:r>
      <w:r>
        <w:rPr>
          <w:rFonts w:ascii="Tahoma" w:hAnsi="Tahoma" w:cs="Tahoma"/>
          <w:sz w:val="20"/>
          <w:szCs w:val="20"/>
        </w:rPr>
        <w:t>o</w:t>
      </w:r>
      <w:r w:rsidRPr="00A948AC">
        <w:rPr>
          <w:rFonts w:ascii="Tahoma" w:hAnsi="Tahoma" w:cs="Tahoma"/>
          <w:sz w:val="20"/>
          <w:szCs w:val="20"/>
        </w:rPr>
        <w:t>bjednatel zadal veřejnou zakázku v souladu se zásadami sociálně odpovědného zadávání veřejných zakázek, z tohoto důvodu se Zhotovitel</w:t>
      </w:r>
      <w:r>
        <w:rPr>
          <w:rFonts w:ascii="Tahoma" w:hAnsi="Tahoma" w:cs="Tahoma"/>
          <w:sz w:val="20"/>
          <w:szCs w:val="20"/>
        </w:rPr>
        <w:t xml:space="preserve"> zavazuje po celou dobu trvání s</w:t>
      </w:r>
      <w:r w:rsidRPr="00A948AC">
        <w:rPr>
          <w:rFonts w:ascii="Tahoma" w:hAnsi="Tahoma" w:cs="Tahoma"/>
          <w:sz w:val="20"/>
          <w:szCs w:val="20"/>
        </w:rPr>
        <w:t>mlouvy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Sb., o zaměstnanosti, ve znění pozdějších předpisů, a to vůči v</w:t>
      </w:r>
      <w:r>
        <w:rPr>
          <w:rFonts w:ascii="Tahoma" w:hAnsi="Tahoma" w:cs="Tahoma"/>
          <w:sz w:val="20"/>
          <w:szCs w:val="20"/>
        </w:rPr>
        <w:t>šem osobám, které se na plnění s</w:t>
      </w:r>
      <w:r w:rsidRPr="00A948AC">
        <w:rPr>
          <w:rFonts w:ascii="Tahoma" w:hAnsi="Tahoma" w:cs="Tahoma"/>
          <w:sz w:val="20"/>
          <w:szCs w:val="20"/>
        </w:rPr>
        <w:t>mlouvy podílejí a bez ohledu na to, zda bu</w:t>
      </w:r>
      <w:r>
        <w:rPr>
          <w:rFonts w:ascii="Tahoma" w:hAnsi="Tahoma" w:cs="Tahoma"/>
          <w:sz w:val="20"/>
          <w:szCs w:val="20"/>
        </w:rPr>
        <w:t>de d</w:t>
      </w:r>
      <w:r w:rsidRPr="00A948AC">
        <w:rPr>
          <w:rFonts w:ascii="Tahoma" w:hAnsi="Tahoma" w:cs="Tahoma"/>
          <w:sz w:val="20"/>
          <w:szCs w:val="20"/>
        </w:rPr>
        <w:t xml:space="preserve">ílo prováděno </w:t>
      </w:r>
      <w:r>
        <w:rPr>
          <w:rFonts w:ascii="Tahoma" w:hAnsi="Tahoma" w:cs="Tahoma"/>
          <w:sz w:val="20"/>
          <w:szCs w:val="20"/>
        </w:rPr>
        <w:t>z</w:t>
      </w:r>
      <w:r w:rsidRPr="00A948AC">
        <w:rPr>
          <w:rFonts w:ascii="Tahoma" w:hAnsi="Tahoma" w:cs="Tahoma"/>
          <w:sz w:val="20"/>
          <w:szCs w:val="20"/>
        </w:rPr>
        <w:t>hotovitelem či jeho poddodavatelem. Zhotov</w:t>
      </w:r>
      <w:r>
        <w:rPr>
          <w:rFonts w:ascii="Tahoma" w:hAnsi="Tahoma" w:cs="Tahoma"/>
          <w:sz w:val="20"/>
          <w:szCs w:val="20"/>
        </w:rPr>
        <w:t>itel je povinen po dobu trvání s</w:t>
      </w:r>
      <w:r w:rsidRPr="00A948AC">
        <w:rPr>
          <w:rFonts w:ascii="Tahoma" w:hAnsi="Tahoma" w:cs="Tahoma"/>
          <w:sz w:val="20"/>
          <w:szCs w:val="20"/>
        </w:rPr>
        <w:t xml:space="preserve">mlouvy, na vyžádání </w:t>
      </w:r>
      <w:r>
        <w:rPr>
          <w:rFonts w:ascii="Tahoma" w:hAnsi="Tahoma" w:cs="Tahoma"/>
          <w:sz w:val="20"/>
          <w:szCs w:val="20"/>
        </w:rPr>
        <w:t>o</w:t>
      </w:r>
      <w:r w:rsidRPr="00A948AC">
        <w:rPr>
          <w:rFonts w:ascii="Tahoma" w:hAnsi="Tahoma" w:cs="Tahoma"/>
          <w:sz w:val="20"/>
          <w:szCs w:val="20"/>
        </w:rPr>
        <w:t>bjednatele, předložit čestné prohlášení, v němž uvede jmenný seznam všech svých zaměstnanců, agenturních zaměstnanců, živnostníků a dalších os</w:t>
      </w:r>
      <w:r>
        <w:rPr>
          <w:rFonts w:ascii="Tahoma" w:hAnsi="Tahoma" w:cs="Tahoma"/>
          <w:sz w:val="20"/>
          <w:szCs w:val="20"/>
        </w:rPr>
        <w:t>ob, které realizovaly d</w:t>
      </w:r>
      <w:r w:rsidRPr="00A948AC">
        <w:rPr>
          <w:rFonts w:ascii="Tahoma" w:hAnsi="Tahoma" w:cs="Tahoma"/>
          <w:sz w:val="20"/>
          <w:szCs w:val="20"/>
        </w:rPr>
        <w:t>ílo v uplynulém období. V čestném prohlášení musí být uvedeno, že všechny osoby v seznamu uvedené jsou vedeny v příslušných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problematiky bezpečnosti a ochrany zdraví při práci a že jsou vybaveny osobními ochrannými pracovními prostředky dle účinné právní úpravy. Záro</w:t>
      </w:r>
      <w:r>
        <w:rPr>
          <w:rFonts w:ascii="Tahoma" w:hAnsi="Tahoma" w:cs="Tahoma"/>
          <w:sz w:val="20"/>
          <w:szCs w:val="20"/>
        </w:rPr>
        <w:t>veň je zhotovitel, na vyžádání o</w:t>
      </w:r>
      <w:r w:rsidRPr="00A948AC">
        <w:rPr>
          <w:rFonts w:ascii="Tahoma" w:hAnsi="Tahoma" w:cs="Tahoma"/>
          <w:sz w:val="20"/>
          <w:szCs w:val="20"/>
        </w:rPr>
        <w:t xml:space="preserve">bjednatele, povinen předložit čestné prohlášení o včasném a úplném plnění veškerých svých závazků vůči poddodavatelům, jejichž prostřednictvím Dílo realizuje. Zhotovitel bere na vědomí, </w:t>
      </w:r>
      <w:r w:rsidRPr="00A948AC">
        <w:rPr>
          <w:rFonts w:ascii="Tahoma" w:hAnsi="Tahoma" w:cs="Tahoma"/>
          <w:sz w:val="20"/>
          <w:szCs w:val="20"/>
        </w:rPr>
        <w:lastRenderedPageBreak/>
        <w:t>že tato prohl</w:t>
      </w:r>
      <w:r>
        <w:rPr>
          <w:rFonts w:ascii="Tahoma" w:hAnsi="Tahoma" w:cs="Tahoma"/>
          <w:sz w:val="20"/>
          <w:szCs w:val="20"/>
        </w:rPr>
        <w:t>ášení je o</w:t>
      </w:r>
      <w:r w:rsidRPr="00A948AC">
        <w:rPr>
          <w:rFonts w:ascii="Tahoma" w:hAnsi="Tahoma" w:cs="Tahoma"/>
          <w:sz w:val="20"/>
          <w:szCs w:val="20"/>
        </w:rPr>
        <w:t xml:space="preserve">bjednatel oprávněn poskytnout příslušným orgánům veřejné moci České republiky. Objednatel je oprávněn průběžně kontrolovat dodržování povinností </w:t>
      </w:r>
      <w:r>
        <w:rPr>
          <w:rFonts w:ascii="Tahoma" w:hAnsi="Tahoma" w:cs="Tahoma"/>
          <w:sz w:val="20"/>
          <w:szCs w:val="20"/>
        </w:rPr>
        <w:t>z</w:t>
      </w:r>
      <w:r w:rsidRPr="00A948AC">
        <w:rPr>
          <w:rFonts w:ascii="Tahoma" w:hAnsi="Tahoma" w:cs="Tahoma"/>
          <w:sz w:val="20"/>
          <w:szCs w:val="20"/>
        </w:rPr>
        <w:t xml:space="preserve">hotovitele, a to i přímo u pracovníků vykonávajících </w:t>
      </w:r>
      <w:r>
        <w:rPr>
          <w:rFonts w:ascii="Tahoma" w:hAnsi="Tahoma" w:cs="Tahoma"/>
          <w:sz w:val="20"/>
          <w:szCs w:val="20"/>
        </w:rPr>
        <w:t>dílo, přičemž z</w:t>
      </w:r>
      <w:r w:rsidRPr="00A948AC">
        <w:rPr>
          <w:rFonts w:ascii="Tahoma" w:hAnsi="Tahoma" w:cs="Tahoma"/>
          <w:sz w:val="20"/>
          <w:szCs w:val="20"/>
        </w:rPr>
        <w:t xml:space="preserve">hotovitel je povinen tuto kontrolu umožnit, strpět a poskytnout </w:t>
      </w:r>
      <w:r>
        <w:rPr>
          <w:rFonts w:ascii="Tahoma" w:hAnsi="Tahoma" w:cs="Tahoma"/>
          <w:sz w:val="20"/>
          <w:szCs w:val="20"/>
        </w:rPr>
        <w:t>o</w:t>
      </w:r>
      <w:r w:rsidRPr="00A948AC">
        <w:rPr>
          <w:rFonts w:ascii="Tahoma" w:hAnsi="Tahoma" w:cs="Tahoma"/>
          <w:sz w:val="20"/>
          <w:szCs w:val="20"/>
        </w:rPr>
        <w:t>bjednateli veškerou nezbytnou součinnost k jejímu provedení</w:t>
      </w:r>
      <w:r w:rsidRPr="00DD582B">
        <w:t>.</w:t>
      </w:r>
    </w:p>
    <w:p w14:paraId="398C0E83" w14:textId="77777777" w:rsidR="00401A67" w:rsidRPr="001E46DA" w:rsidRDefault="00401A67" w:rsidP="00401A67">
      <w:pPr>
        <w:spacing w:before="480" w:after="120"/>
        <w:jc w:val="center"/>
        <w:outlineLvl w:val="0"/>
        <w:rPr>
          <w:rFonts w:ascii="Tahoma" w:hAnsi="Tahoma" w:cs="Tahoma"/>
          <w:b/>
          <w:sz w:val="22"/>
          <w:szCs w:val="20"/>
          <w:u w:val="single"/>
        </w:rPr>
      </w:pPr>
      <w:r w:rsidRPr="001E46DA">
        <w:rPr>
          <w:rFonts w:ascii="Tahoma" w:hAnsi="Tahoma" w:cs="Tahoma"/>
          <w:b/>
          <w:sz w:val="22"/>
          <w:szCs w:val="20"/>
          <w:u w:val="single"/>
        </w:rPr>
        <w:t>XX. Odkazy na obchodní firmy</w:t>
      </w:r>
      <w:bookmarkEnd w:id="39"/>
    </w:p>
    <w:p w14:paraId="4D158537" w14:textId="77777777" w:rsidR="00401A67" w:rsidRDefault="00401A67" w:rsidP="00401A67">
      <w:pPr>
        <w:tabs>
          <w:tab w:val="left" w:pos="360"/>
        </w:tabs>
        <w:jc w:val="both"/>
        <w:rPr>
          <w:rFonts w:ascii="Tahoma" w:hAnsi="Tahoma" w:cs="Tahoma"/>
          <w:sz w:val="20"/>
          <w:szCs w:val="20"/>
        </w:rPr>
      </w:pPr>
      <w:r w:rsidRPr="001E46DA">
        <w:rPr>
          <w:rFonts w:ascii="Tahoma" w:hAnsi="Tahoma" w:cs="Tahoma"/>
          <w:sz w:val="20"/>
          <w:szCs w:val="20"/>
        </w:rP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a nebo může zhotovitel použít také i jiné materiály, jiné technické a technologické postupy a řešení, která jsou však kvalitativně, technicky a technologicky stejná, obdobná a nebo lepší, než řešení na něž objednatel odkazuje v rámci projektové dokumentace, technické dokumentace, soupisu stavebních prací, dodávek a služeb s výkazem výměr a dalších dokumentů potřebných pro zhotovení díla.</w:t>
      </w:r>
      <w:bookmarkStart w:id="40" w:name="_Toc255560909"/>
    </w:p>
    <w:p w14:paraId="4DA46FB6" w14:textId="77777777" w:rsidR="00401A67" w:rsidRDefault="00401A67" w:rsidP="00401A67">
      <w:pPr>
        <w:tabs>
          <w:tab w:val="left" w:pos="360"/>
        </w:tabs>
        <w:jc w:val="both"/>
        <w:rPr>
          <w:rFonts w:ascii="Tahoma" w:hAnsi="Tahoma" w:cs="Tahoma"/>
          <w:sz w:val="20"/>
          <w:szCs w:val="20"/>
        </w:rPr>
      </w:pPr>
    </w:p>
    <w:p w14:paraId="385E8610" w14:textId="77777777" w:rsidR="00401A67" w:rsidRPr="001E46DA" w:rsidRDefault="00401A67" w:rsidP="00401A67">
      <w:pPr>
        <w:spacing w:after="120"/>
        <w:jc w:val="center"/>
        <w:outlineLvl w:val="0"/>
        <w:rPr>
          <w:rFonts w:ascii="Tahoma" w:hAnsi="Tahoma" w:cs="Tahoma"/>
          <w:b/>
          <w:sz w:val="22"/>
          <w:szCs w:val="20"/>
          <w:u w:val="single"/>
        </w:rPr>
      </w:pPr>
      <w:r>
        <w:rPr>
          <w:rFonts w:ascii="Tahoma" w:hAnsi="Tahoma" w:cs="Tahoma"/>
          <w:b/>
          <w:sz w:val="22"/>
          <w:szCs w:val="20"/>
          <w:u w:val="single"/>
        </w:rPr>
        <w:t xml:space="preserve">XXI. </w:t>
      </w:r>
      <w:r w:rsidRPr="001E46DA">
        <w:rPr>
          <w:rFonts w:ascii="Tahoma" w:hAnsi="Tahoma" w:cs="Tahoma"/>
          <w:b/>
          <w:sz w:val="22"/>
          <w:szCs w:val="20"/>
          <w:u w:val="single"/>
        </w:rPr>
        <w:t>Závěrečná ustanovení</w:t>
      </w:r>
      <w:bookmarkEnd w:id="40"/>
    </w:p>
    <w:p w14:paraId="1D49F1B3" w14:textId="77777777" w:rsidR="00401A67" w:rsidRPr="001E46DA"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38CA2A5B" w14:textId="77777777" w:rsidR="00401A67" w:rsidRPr="001E46DA"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Smlouvu lze měnit pouze písemnými, vzestupně číslovanými dodatky, podepsanými oprávněnými zástupci obou smluvních stran.</w:t>
      </w:r>
    </w:p>
    <w:p w14:paraId="3EC7C617" w14:textId="77777777" w:rsidR="00401A67" w:rsidRPr="00E35DE2"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E35DE2">
        <w:rPr>
          <w:rFonts w:ascii="Tahoma" w:hAnsi="Tahoma" w:cs="Tahoma"/>
          <w:sz w:val="20"/>
          <w:szCs w:val="20"/>
        </w:rPr>
        <w:t>Zhotovitel není oprávněn postoupit jakékoliv pohledávky za objednatelem vzniklé z této smlouvy či v souvislosti s touto smlouvou na třetí osobu bez předchozího písemného souhlasu objednatele.</w:t>
      </w:r>
    </w:p>
    <w:p w14:paraId="110742D0" w14:textId="1844C60E" w:rsidR="00401A67" w:rsidRPr="00E35DE2"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E35DE2">
        <w:rPr>
          <w:rFonts w:ascii="Tahoma" w:hAnsi="Tahoma" w:cs="Tahoma"/>
          <w:sz w:val="20"/>
          <w:szCs w:val="20"/>
        </w:rPr>
        <w:t>Tato smlouva nabývá platnosti a účinnosti dnem jejího podpisu oběma smluvními stranami.</w:t>
      </w:r>
    </w:p>
    <w:p w14:paraId="5E9AF2F6" w14:textId="1E4E5986" w:rsidR="00401A67" w:rsidRPr="00E35DE2" w:rsidRDefault="00401A67" w:rsidP="00401A67">
      <w:pPr>
        <w:pStyle w:val="Zkladntextodsazen"/>
        <w:numPr>
          <w:ilvl w:val="1"/>
          <w:numId w:val="25"/>
        </w:numPr>
        <w:tabs>
          <w:tab w:val="left" w:pos="0"/>
          <w:tab w:val="left" w:pos="567"/>
        </w:tabs>
        <w:spacing w:after="180"/>
        <w:ind w:left="0" w:firstLine="0"/>
        <w:jc w:val="both"/>
        <w:rPr>
          <w:rFonts w:ascii="Tahoma" w:hAnsi="Tahoma" w:cs="Tahoma"/>
          <w:sz w:val="20"/>
          <w:szCs w:val="20"/>
        </w:rPr>
      </w:pPr>
      <w:r w:rsidRPr="00E35DE2">
        <w:rPr>
          <w:rFonts w:ascii="Tahoma" w:hAnsi="Tahoma" w:cs="Tahoma"/>
          <w:sz w:val="20"/>
          <w:szCs w:val="20"/>
        </w:rPr>
        <w:t>Tato Smlouva je sepsána v jednom (1) vyhotovení v elektronické podobě</w:t>
      </w:r>
      <w:r w:rsidR="00E35DE2">
        <w:rPr>
          <w:rFonts w:ascii="Tahoma" w:hAnsi="Tahoma" w:cs="Tahoma"/>
          <w:sz w:val="20"/>
          <w:szCs w:val="20"/>
        </w:rPr>
        <w:t xml:space="preserve"> nebo ve dvou (2) vyhotoveních</w:t>
      </w:r>
      <w:r w:rsidR="00AC2CA2">
        <w:rPr>
          <w:rFonts w:ascii="Tahoma" w:hAnsi="Tahoma" w:cs="Tahoma"/>
          <w:sz w:val="20"/>
          <w:szCs w:val="20"/>
        </w:rPr>
        <w:t xml:space="preserve"> v podobě listinné</w:t>
      </w:r>
      <w:r w:rsidRPr="00E35DE2">
        <w:rPr>
          <w:rFonts w:ascii="Tahoma" w:hAnsi="Tahoma" w:cs="Tahoma"/>
          <w:sz w:val="20"/>
          <w:szCs w:val="20"/>
        </w:rPr>
        <w:t>.</w:t>
      </w:r>
    </w:p>
    <w:p w14:paraId="7967B98E" w14:textId="77777777" w:rsidR="00401A67" w:rsidRPr="001E46DA"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1B4675E6" w14:textId="77777777" w:rsidR="00401A67" w:rsidRPr="007B6F7C"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7925AF06" w14:textId="77777777" w:rsidR="00401A67" w:rsidRPr="007B6F7C"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35B87B68" w14:textId="77777777" w:rsidR="00401A67" w:rsidRPr="007B6F7C" w:rsidRDefault="00401A67" w:rsidP="00401A67">
      <w:pPr>
        <w:pStyle w:val="Zkladntextodsazen"/>
        <w:numPr>
          <w:ilvl w:val="1"/>
          <w:numId w:val="25"/>
        </w:numPr>
        <w:tabs>
          <w:tab w:val="left" w:pos="709"/>
        </w:tabs>
        <w:spacing w:after="180"/>
        <w:ind w:left="0" w:firstLine="0"/>
        <w:jc w:val="both"/>
        <w:rPr>
          <w:rFonts w:ascii="Tahoma" w:hAnsi="Tahoma" w:cs="Tahoma"/>
          <w:spacing w:val="-2"/>
          <w:sz w:val="20"/>
          <w:szCs w:val="20"/>
        </w:rPr>
      </w:pPr>
      <w:r w:rsidRPr="007B6F7C">
        <w:rPr>
          <w:rFonts w:ascii="Tahoma" w:hAnsi="Tahoma" w:cs="Tahoma"/>
          <w:spacing w:val="-2"/>
          <w:sz w:val="20"/>
          <w:szCs w:val="20"/>
        </w:rPr>
        <w:t>Písemnosti mezi stranami smlouvy, s jejichž obsahem je spojen vznik, změna nebo zánik práv a povinností upravených smlouvou (zejména odstoupení od smlouvy) se doručují do vlastních rukou.</w:t>
      </w:r>
    </w:p>
    <w:p w14:paraId="016312F0" w14:textId="77777777" w:rsidR="00401A67" w:rsidRPr="007B6F7C"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písemnost-datová zpráva doručena v okamžiku, kdy se do datové schránky přihlásí oprávněná osoba. Pokud k přihlášení oprávněnou osobou nedojde do 10 dnů od doručení datové zprávy, považuje se datová zpráva za doručenou.</w:t>
      </w:r>
    </w:p>
    <w:p w14:paraId="50DA1F9C" w14:textId="77777777" w:rsidR="00401A67"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 xml:space="preserve">Zhotovitel souhlasí se zveřejněním všech náležitostí smluvního vztahu založeného </w:t>
      </w:r>
      <w:r>
        <w:rPr>
          <w:rFonts w:ascii="Tahoma" w:hAnsi="Tahoma" w:cs="Tahoma"/>
          <w:sz w:val="20"/>
          <w:szCs w:val="20"/>
        </w:rPr>
        <w:t xml:space="preserve">touto </w:t>
      </w:r>
      <w:r w:rsidRPr="007B6F7C">
        <w:rPr>
          <w:rFonts w:ascii="Tahoma" w:hAnsi="Tahoma" w:cs="Tahoma"/>
          <w:sz w:val="20"/>
          <w:szCs w:val="20"/>
        </w:rPr>
        <w:t>smlouvou o dílo.</w:t>
      </w:r>
    </w:p>
    <w:p w14:paraId="7BBCB3EA" w14:textId="77777777" w:rsidR="00274C7C" w:rsidRDefault="00274C7C" w:rsidP="00274C7C">
      <w:pPr>
        <w:pStyle w:val="Zkladntextodsazen"/>
        <w:tabs>
          <w:tab w:val="left" w:pos="567"/>
        </w:tabs>
        <w:spacing w:after="180"/>
        <w:ind w:left="0"/>
        <w:jc w:val="both"/>
        <w:rPr>
          <w:rFonts w:ascii="Tahoma" w:hAnsi="Tahoma" w:cs="Tahoma"/>
          <w:sz w:val="20"/>
          <w:szCs w:val="20"/>
        </w:rPr>
      </w:pPr>
    </w:p>
    <w:p w14:paraId="239CD324" w14:textId="77777777" w:rsidR="00274C7C" w:rsidRDefault="00274C7C" w:rsidP="00274C7C">
      <w:pPr>
        <w:pStyle w:val="Zkladntextodsazen"/>
        <w:tabs>
          <w:tab w:val="left" w:pos="567"/>
        </w:tabs>
        <w:spacing w:after="180"/>
        <w:ind w:left="0"/>
        <w:jc w:val="both"/>
        <w:rPr>
          <w:rFonts w:ascii="Tahoma" w:hAnsi="Tahoma" w:cs="Tahoma"/>
          <w:sz w:val="20"/>
          <w:szCs w:val="20"/>
        </w:rPr>
      </w:pPr>
    </w:p>
    <w:p w14:paraId="4D35C4D9" w14:textId="77777777" w:rsidR="00274C7C" w:rsidRDefault="00274C7C" w:rsidP="00274C7C">
      <w:pPr>
        <w:pStyle w:val="Zkladntextodsazen"/>
        <w:tabs>
          <w:tab w:val="left" w:pos="567"/>
        </w:tabs>
        <w:spacing w:after="180"/>
        <w:ind w:left="0"/>
        <w:jc w:val="both"/>
        <w:rPr>
          <w:rFonts w:ascii="Tahoma" w:hAnsi="Tahoma" w:cs="Tahoma"/>
          <w:sz w:val="20"/>
          <w:szCs w:val="20"/>
        </w:rPr>
      </w:pPr>
    </w:p>
    <w:p w14:paraId="5AFB73C5" w14:textId="77777777" w:rsidR="00401A67" w:rsidRPr="007B6F7C" w:rsidRDefault="00401A67" w:rsidP="00401A67">
      <w:pPr>
        <w:pStyle w:val="Zkladntextodsazen"/>
        <w:numPr>
          <w:ilvl w:val="1"/>
          <w:numId w:val="25"/>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Nedílnou součástí této smlouvy jsou následující přílohy:</w:t>
      </w:r>
    </w:p>
    <w:p w14:paraId="7B953889" w14:textId="77777777" w:rsidR="00401A67" w:rsidRPr="00352A18" w:rsidRDefault="00401A67" w:rsidP="00401A67">
      <w:pPr>
        <w:jc w:val="both"/>
        <w:rPr>
          <w:rFonts w:ascii="Tahoma" w:hAnsi="Tahoma" w:cs="Tahoma"/>
          <w:i/>
          <w:sz w:val="20"/>
        </w:rPr>
      </w:pPr>
      <w:r w:rsidRPr="008F4B66">
        <w:rPr>
          <w:rFonts w:ascii="Tahoma" w:hAnsi="Tahoma" w:cs="Tahoma"/>
          <w:sz w:val="20"/>
          <w:szCs w:val="20"/>
        </w:rPr>
        <w:tab/>
      </w:r>
      <w:r w:rsidRPr="00352A18">
        <w:rPr>
          <w:rFonts w:ascii="Tahoma" w:hAnsi="Tahoma" w:cs="Tahoma"/>
          <w:i/>
          <w:sz w:val="20"/>
        </w:rPr>
        <w:t>příloha č. 1: Oceněný soupis stavebních prací, dodávek a služeb s výkazem výměr</w:t>
      </w:r>
    </w:p>
    <w:p w14:paraId="26A6D628" w14:textId="77777777" w:rsidR="00401A67" w:rsidRDefault="00401A67" w:rsidP="00401A67">
      <w:pPr>
        <w:pStyle w:val="slovanodst"/>
        <w:numPr>
          <w:ilvl w:val="0"/>
          <w:numId w:val="0"/>
        </w:numPr>
        <w:spacing w:before="0"/>
        <w:ind w:left="1418" w:hanging="709"/>
        <w:rPr>
          <w:rFonts w:ascii="Tahoma" w:hAnsi="Tahoma" w:cs="Tahoma"/>
          <w:i/>
          <w:sz w:val="20"/>
        </w:rPr>
      </w:pPr>
      <w:r w:rsidRPr="00352A18">
        <w:rPr>
          <w:rFonts w:ascii="Tahoma" w:hAnsi="Tahoma" w:cs="Tahoma"/>
          <w:i/>
          <w:sz w:val="20"/>
        </w:rPr>
        <w:t>příloha č. 2: Seznam poddodavatelů</w:t>
      </w:r>
    </w:p>
    <w:p w14:paraId="69729611" w14:textId="77777777" w:rsidR="00401A67" w:rsidRDefault="00401A67" w:rsidP="00401A67">
      <w:pPr>
        <w:pStyle w:val="slovanodst"/>
        <w:numPr>
          <w:ilvl w:val="0"/>
          <w:numId w:val="0"/>
        </w:numPr>
        <w:spacing w:before="0"/>
        <w:ind w:left="680" w:hanging="680"/>
        <w:rPr>
          <w:rFonts w:ascii="Tahoma" w:hAnsi="Tahoma" w:cs="Tahoma"/>
          <w:sz w:val="20"/>
        </w:rPr>
      </w:pPr>
    </w:p>
    <w:p w14:paraId="6BF40CB3" w14:textId="77777777" w:rsidR="00401A67" w:rsidRDefault="00401A67" w:rsidP="00401A67">
      <w:pPr>
        <w:pStyle w:val="slovanodst"/>
        <w:numPr>
          <w:ilvl w:val="0"/>
          <w:numId w:val="0"/>
        </w:numPr>
        <w:spacing w:before="0"/>
        <w:ind w:left="680" w:hanging="680"/>
        <w:rPr>
          <w:rFonts w:ascii="Tahoma" w:hAnsi="Tahoma" w:cs="Tahoma"/>
          <w:sz w:val="20"/>
        </w:rPr>
      </w:pPr>
    </w:p>
    <w:p w14:paraId="46A29E13" w14:textId="77777777" w:rsidR="00274C7C" w:rsidRDefault="00274C7C" w:rsidP="00401A67">
      <w:pPr>
        <w:pStyle w:val="slovanodst"/>
        <w:numPr>
          <w:ilvl w:val="0"/>
          <w:numId w:val="0"/>
        </w:numPr>
        <w:spacing w:before="0"/>
        <w:ind w:left="680" w:hanging="680"/>
        <w:rPr>
          <w:rFonts w:ascii="Tahoma" w:hAnsi="Tahoma" w:cs="Tahoma"/>
          <w:sz w:val="20"/>
        </w:rPr>
      </w:pPr>
    </w:p>
    <w:p w14:paraId="2AB6E188" w14:textId="77777777" w:rsidR="00274C7C" w:rsidRPr="008F4B66" w:rsidRDefault="00274C7C" w:rsidP="00401A67">
      <w:pPr>
        <w:pStyle w:val="slovanodst"/>
        <w:numPr>
          <w:ilvl w:val="0"/>
          <w:numId w:val="0"/>
        </w:numPr>
        <w:spacing w:before="0"/>
        <w:ind w:left="680" w:hanging="680"/>
        <w:rPr>
          <w:rFonts w:ascii="Tahoma" w:hAnsi="Tahoma" w:cs="Tahoma"/>
          <w:sz w:val="20"/>
        </w:rPr>
      </w:pPr>
    </w:p>
    <w:p w14:paraId="0C9818E8" w14:textId="2A3FE5D2" w:rsidR="00401A67" w:rsidRPr="008F4B66" w:rsidRDefault="00401A67" w:rsidP="006705CD">
      <w:pPr>
        <w:tabs>
          <w:tab w:val="center" w:pos="1701"/>
        </w:tabs>
        <w:jc w:val="both"/>
        <w:rPr>
          <w:rFonts w:ascii="Tahoma" w:hAnsi="Tahoma" w:cs="Tahoma"/>
          <w:b/>
          <w:sz w:val="20"/>
          <w:szCs w:val="20"/>
        </w:rPr>
      </w:pPr>
      <w:r w:rsidRPr="008F4B66">
        <w:rPr>
          <w:rFonts w:ascii="Tahoma" w:hAnsi="Tahoma" w:cs="Tahoma"/>
          <w:b/>
          <w:sz w:val="20"/>
          <w:szCs w:val="20"/>
        </w:rPr>
        <w:t>V</w:t>
      </w:r>
      <w:r>
        <w:rPr>
          <w:rFonts w:ascii="Tahoma" w:hAnsi="Tahoma" w:cs="Tahoma"/>
          <w:b/>
          <w:sz w:val="20"/>
          <w:szCs w:val="20"/>
        </w:rPr>
        <w:t> </w:t>
      </w:r>
      <w:sdt>
        <w:sdtPr>
          <w:rPr>
            <w:rFonts w:ascii="Tahoma" w:hAnsi="Tahoma" w:cs="Tahoma"/>
            <w:b/>
            <w:sz w:val="20"/>
            <w:szCs w:val="20"/>
          </w:rPr>
          <w:id w:val="1691184338"/>
          <w:placeholder>
            <w:docPart w:val="DefaultPlaceholder_-1854013440"/>
          </w:placeholder>
          <w:text/>
        </w:sdtPr>
        <w:sdtEndPr/>
        <w:sdtContent>
          <w:r>
            <w:rPr>
              <w:rFonts w:ascii="Tahoma" w:hAnsi="Tahoma" w:cs="Tahoma"/>
              <w:b/>
              <w:sz w:val="20"/>
              <w:szCs w:val="20"/>
            </w:rPr>
            <w:t>……</w:t>
          </w:r>
          <w:proofErr w:type="gramStart"/>
          <w:r>
            <w:rPr>
              <w:rFonts w:ascii="Tahoma" w:hAnsi="Tahoma" w:cs="Tahoma"/>
              <w:b/>
              <w:sz w:val="20"/>
              <w:szCs w:val="20"/>
            </w:rPr>
            <w:t>…….</w:t>
          </w:r>
          <w:proofErr w:type="gramEnd"/>
        </w:sdtContent>
      </w:sdt>
      <w:r>
        <w:rPr>
          <w:rFonts w:ascii="Tahoma" w:hAnsi="Tahoma" w:cs="Tahoma"/>
          <w:b/>
          <w:sz w:val="20"/>
          <w:szCs w:val="20"/>
        </w:rPr>
        <w:t xml:space="preserve"> </w:t>
      </w:r>
      <w:r w:rsidR="006705CD">
        <w:rPr>
          <w:rFonts w:ascii="Tahoma" w:hAnsi="Tahoma" w:cs="Tahoma"/>
          <w:b/>
          <w:sz w:val="20"/>
          <w:szCs w:val="20"/>
        </w:rPr>
        <w:t xml:space="preserve">dne </w:t>
      </w:r>
      <w:sdt>
        <w:sdtPr>
          <w:rPr>
            <w:rFonts w:ascii="Tahoma" w:hAnsi="Tahoma" w:cs="Tahoma"/>
            <w:b/>
            <w:sz w:val="20"/>
            <w:szCs w:val="20"/>
          </w:rPr>
          <w:id w:val="-1620832470"/>
          <w:placeholder>
            <w:docPart w:val="DefaultPlaceholder_-1854013440"/>
          </w:placeholder>
          <w:text/>
        </w:sdtPr>
        <w:sdtEndPr/>
        <w:sdtContent>
          <w:r w:rsidR="006705CD">
            <w:rPr>
              <w:rFonts w:ascii="Tahoma" w:hAnsi="Tahoma" w:cs="Tahoma"/>
              <w:b/>
              <w:sz w:val="20"/>
              <w:szCs w:val="20"/>
            </w:rPr>
            <w:t>………</w:t>
          </w:r>
          <w:proofErr w:type="gramStart"/>
          <w:r w:rsidR="006705CD">
            <w:rPr>
              <w:rFonts w:ascii="Tahoma" w:hAnsi="Tahoma" w:cs="Tahoma"/>
              <w:b/>
              <w:sz w:val="20"/>
              <w:szCs w:val="20"/>
            </w:rPr>
            <w:t>…….</w:t>
          </w:r>
          <w:proofErr w:type="gramEnd"/>
        </w:sdtContent>
      </w:sdt>
      <w:r w:rsidR="006705CD">
        <w:rPr>
          <w:rFonts w:ascii="Tahoma" w:hAnsi="Tahoma" w:cs="Tahoma"/>
          <w:b/>
          <w:sz w:val="20"/>
          <w:szCs w:val="20"/>
        </w:rPr>
        <w:tab/>
      </w:r>
      <w:r w:rsidR="006705CD">
        <w:rPr>
          <w:rFonts w:ascii="Tahoma" w:hAnsi="Tahoma" w:cs="Tahoma"/>
          <w:b/>
          <w:sz w:val="20"/>
          <w:szCs w:val="20"/>
        </w:rPr>
        <w:tab/>
      </w:r>
      <w:r w:rsidR="006705CD">
        <w:rPr>
          <w:rFonts w:ascii="Tahoma" w:hAnsi="Tahoma" w:cs="Tahoma"/>
          <w:b/>
          <w:sz w:val="20"/>
          <w:szCs w:val="20"/>
        </w:rPr>
        <w:tab/>
      </w:r>
      <w:r w:rsidR="006705CD">
        <w:rPr>
          <w:rFonts w:ascii="Tahoma" w:hAnsi="Tahoma" w:cs="Tahoma"/>
          <w:b/>
          <w:sz w:val="20"/>
          <w:szCs w:val="20"/>
        </w:rPr>
        <w:tab/>
      </w:r>
      <w:r w:rsidR="006705CD">
        <w:rPr>
          <w:rFonts w:ascii="Tahoma" w:hAnsi="Tahoma" w:cs="Tahoma"/>
          <w:b/>
          <w:sz w:val="20"/>
          <w:szCs w:val="20"/>
        </w:rPr>
        <w:tab/>
        <w:t xml:space="preserve">      </w:t>
      </w:r>
      <w:r w:rsidR="006705CD" w:rsidRPr="008F4B66">
        <w:rPr>
          <w:rFonts w:ascii="Tahoma" w:hAnsi="Tahoma" w:cs="Tahoma"/>
          <w:b/>
          <w:sz w:val="20"/>
          <w:szCs w:val="20"/>
        </w:rPr>
        <w:t>V</w:t>
      </w:r>
      <w:r w:rsidR="006705CD">
        <w:rPr>
          <w:rFonts w:ascii="Tahoma" w:hAnsi="Tahoma" w:cs="Tahoma"/>
          <w:b/>
          <w:sz w:val="20"/>
          <w:szCs w:val="20"/>
        </w:rPr>
        <w:t> </w:t>
      </w:r>
      <w:sdt>
        <w:sdtPr>
          <w:rPr>
            <w:rFonts w:ascii="Tahoma" w:hAnsi="Tahoma" w:cs="Tahoma"/>
            <w:b/>
            <w:sz w:val="20"/>
            <w:szCs w:val="20"/>
          </w:rPr>
          <w:id w:val="-76281422"/>
          <w:placeholder>
            <w:docPart w:val="E6892DCB31CE41B192039F9F1544CC58"/>
          </w:placeholder>
          <w:text/>
        </w:sdtPr>
        <w:sdtEndPr/>
        <w:sdtContent>
          <w:r w:rsidR="006705CD">
            <w:rPr>
              <w:rFonts w:ascii="Tahoma" w:hAnsi="Tahoma" w:cs="Tahoma"/>
              <w:b/>
              <w:sz w:val="20"/>
              <w:szCs w:val="20"/>
            </w:rPr>
            <w:t>……</w:t>
          </w:r>
          <w:proofErr w:type="gramStart"/>
          <w:r w:rsidR="006705CD">
            <w:rPr>
              <w:rFonts w:ascii="Tahoma" w:hAnsi="Tahoma" w:cs="Tahoma"/>
              <w:b/>
              <w:sz w:val="20"/>
              <w:szCs w:val="20"/>
            </w:rPr>
            <w:t>…….</w:t>
          </w:r>
          <w:proofErr w:type="gramEnd"/>
        </w:sdtContent>
      </w:sdt>
      <w:r w:rsidR="006705CD">
        <w:rPr>
          <w:rFonts w:ascii="Tahoma" w:hAnsi="Tahoma" w:cs="Tahoma"/>
          <w:b/>
          <w:sz w:val="20"/>
          <w:szCs w:val="20"/>
        </w:rPr>
        <w:t xml:space="preserve"> dne </w:t>
      </w:r>
      <w:sdt>
        <w:sdtPr>
          <w:rPr>
            <w:rFonts w:ascii="Tahoma" w:hAnsi="Tahoma" w:cs="Tahoma"/>
            <w:b/>
            <w:sz w:val="20"/>
            <w:szCs w:val="20"/>
          </w:rPr>
          <w:id w:val="1200669193"/>
          <w:placeholder>
            <w:docPart w:val="E6892DCB31CE41B192039F9F1544CC58"/>
          </w:placeholder>
          <w:text/>
        </w:sdtPr>
        <w:sdtEndPr/>
        <w:sdtContent>
          <w:r w:rsidR="006705CD">
            <w:rPr>
              <w:rFonts w:ascii="Tahoma" w:hAnsi="Tahoma" w:cs="Tahoma"/>
              <w:b/>
              <w:sz w:val="20"/>
              <w:szCs w:val="20"/>
            </w:rPr>
            <w:t>………</w:t>
          </w:r>
          <w:proofErr w:type="gramStart"/>
          <w:r w:rsidR="006705CD">
            <w:rPr>
              <w:rFonts w:ascii="Tahoma" w:hAnsi="Tahoma" w:cs="Tahoma"/>
              <w:b/>
              <w:sz w:val="20"/>
              <w:szCs w:val="20"/>
            </w:rPr>
            <w:t>…….</w:t>
          </w:r>
          <w:proofErr w:type="gramEnd"/>
        </w:sdtContent>
      </w:sdt>
      <w:r w:rsidRPr="008F4B66">
        <w:rPr>
          <w:rFonts w:ascii="Tahoma" w:hAnsi="Tahoma" w:cs="Tahoma"/>
          <w:b/>
          <w:sz w:val="20"/>
          <w:szCs w:val="20"/>
        </w:rPr>
        <w:tab/>
      </w:r>
    </w:p>
    <w:p w14:paraId="420022B8" w14:textId="77777777" w:rsidR="00401A67" w:rsidRPr="008F4B66" w:rsidRDefault="00401A67" w:rsidP="00401A67">
      <w:pPr>
        <w:tabs>
          <w:tab w:val="center" w:pos="1701"/>
          <w:tab w:val="center" w:pos="7655"/>
        </w:tabs>
        <w:jc w:val="both"/>
        <w:rPr>
          <w:rFonts w:ascii="Tahoma" w:hAnsi="Tahoma" w:cs="Tahoma"/>
          <w:sz w:val="20"/>
          <w:szCs w:val="20"/>
        </w:rPr>
      </w:pPr>
    </w:p>
    <w:p w14:paraId="1A40CDA7" w14:textId="77777777" w:rsidR="00401A67" w:rsidRPr="008F4B66" w:rsidRDefault="00401A67" w:rsidP="00401A67">
      <w:pPr>
        <w:tabs>
          <w:tab w:val="center" w:pos="1701"/>
          <w:tab w:val="center" w:pos="7655"/>
        </w:tabs>
        <w:jc w:val="both"/>
        <w:rPr>
          <w:rFonts w:ascii="Tahoma" w:hAnsi="Tahoma" w:cs="Tahoma"/>
          <w:sz w:val="20"/>
          <w:szCs w:val="20"/>
        </w:rPr>
      </w:pPr>
    </w:p>
    <w:p w14:paraId="431E4D38" w14:textId="77777777" w:rsidR="00401A67" w:rsidRPr="008F4B66" w:rsidRDefault="00401A67" w:rsidP="00401A67">
      <w:pPr>
        <w:tabs>
          <w:tab w:val="center" w:pos="1701"/>
          <w:tab w:val="center" w:pos="7655"/>
        </w:tabs>
        <w:jc w:val="both"/>
        <w:rPr>
          <w:rFonts w:ascii="Tahoma" w:hAnsi="Tahoma" w:cs="Tahoma"/>
          <w:sz w:val="20"/>
          <w:szCs w:val="20"/>
        </w:rPr>
      </w:pPr>
    </w:p>
    <w:p w14:paraId="7C85371B" w14:textId="77777777" w:rsidR="00401A67" w:rsidRPr="008F4B66" w:rsidRDefault="00401A67" w:rsidP="00401A67">
      <w:pPr>
        <w:tabs>
          <w:tab w:val="center" w:pos="1701"/>
          <w:tab w:val="center" w:pos="7655"/>
        </w:tabs>
        <w:jc w:val="both"/>
        <w:rPr>
          <w:rFonts w:ascii="Tahoma" w:hAnsi="Tahoma" w:cs="Tahoma"/>
          <w:sz w:val="20"/>
          <w:szCs w:val="20"/>
        </w:rPr>
      </w:pPr>
    </w:p>
    <w:p w14:paraId="1D9FF7E1" w14:textId="77777777" w:rsidR="00401A67" w:rsidRDefault="00401A67" w:rsidP="00401A67">
      <w:pPr>
        <w:tabs>
          <w:tab w:val="center" w:pos="1701"/>
          <w:tab w:val="center" w:pos="7655"/>
        </w:tabs>
        <w:jc w:val="both"/>
        <w:rPr>
          <w:rFonts w:ascii="Tahoma" w:hAnsi="Tahoma" w:cs="Tahoma"/>
          <w:b/>
          <w:sz w:val="20"/>
          <w:szCs w:val="20"/>
        </w:rPr>
      </w:pPr>
      <w:r w:rsidRPr="008F4B66">
        <w:rPr>
          <w:rFonts w:ascii="Tahoma" w:hAnsi="Tahoma" w:cs="Tahoma"/>
          <w:b/>
          <w:sz w:val="20"/>
          <w:szCs w:val="20"/>
        </w:rPr>
        <w:tab/>
        <w:t>________________________</w:t>
      </w:r>
      <w:r w:rsidRPr="008F4B66">
        <w:rPr>
          <w:rFonts w:ascii="Tahoma" w:hAnsi="Tahoma" w:cs="Tahoma"/>
          <w:b/>
          <w:sz w:val="20"/>
          <w:szCs w:val="20"/>
        </w:rPr>
        <w:tab/>
        <w:t>________________________</w:t>
      </w:r>
      <w:r w:rsidRPr="008F4B66">
        <w:rPr>
          <w:rFonts w:ascii="Tahoma" w:hAnsi="Tahoma" w:cs="Tahoma"/>
          <w:b/>
          <w:sz w:val="20"/>
          <w:szCs w:val="20"/>
        </w:rPr>
        <w:tab/>
      </w:r>
    </w:p>
    <w:p w14:paraId="6F27DF03" w14:textId="07A9FF8C" w:rsidR="008528A3" w:rsidRDefault="00401A67" w:rsidP="00401A67">
      <w:r>
        <w:rPr>
          <w:rFonts w:ascii="Tahoma" w:hAnsi="Tahoma" w:cs="Tahoma"/>
          <w:b/>
          <w:sz w:val="20"/>
          <w:szCs w:val="20"/>
        </w:rPr>
        <w:t xml:space="preserve">      </w:t>
      </w:r>
      <w:r w:rsidR="00B519D7">
        <w:rPr>
          <w:rFonts w:ascii="Tahoma" w:hAnsi="Tahoma" w:cs="Tahoma"/>
          <w:sz w:val="20"/>
          <w:szCs w:val="20"/>
        </w:rPr>
        <w:t>Ing. Stanislav Štork, starosta městyse</w:t>
      </w:r>
      <w:r w:rsidR="00B519D7">
        <w:rPr>
          <w:rFonts w:ascii="Tahoma" w:hAnsi="Tahoma" w:cs="Tahoma"/>
          <w:b/>
          <w:sz w:val="20"/>
          <w:szCs w:val="20"/>
        </w:rPr>
        <w:t xml:space="preserve"> </w:t>
      </w:r>
      <w:r w:rsidR="00B519D7">
        <w:rPr>
          <w:rFonts w:ascii="Tahoma" w:hAnsi="Tahoma" w:cs="Tahoma"/>
          <w:b/>
          <w:sz w:val="20"/>
          <w:szCs w:val="20"/>
        </w:rPr>
        <w:tab/>
      </w:r>
      <w:r w:rsidR="00B519D7">
        <w:rPr>
          <w:rFonts w:ascii="Tahoma" w:hAnsi="Tahoma" w:cs="Tahoma"/>
          <w:b/>
          <w:sz w:val="20"/>
          <w:szCs w:val="20"/>
        </w:rPr>
        <w:tab/>
      </w:r>
      <w:r w:rsidR="00B519D7">
        <w:rPr>
          <w:rFonts w:ascii="Tahoma" w:hAnsi="Tahoma" w:cs="Tahoma"/>
          <w:b/>
          <w:sz w:val="20"/>
          <w:szCs w:val="20"/>
        </w:rPr>
        <w:tab/>
      </w:r>
      <w:r w:rsidR="00B519D7">
        <w:rPr>
          <w:rFonts w:ascii="Tahoma" w:hAnsi="Tahoma" w:cs="Tahoma"/>
          <w:b/>
          <w:sz w:val="20"/>
          <w:szCs w:val="20"/>
        </w:rPr>
        <w:tab/>
      </w:r>
      <w:sdt>
        <w:sdtPr>
          <w:rPr>
            <w:rFonts w:ascii="Tahoma" w:hAnsi="Tahoma" w:cs="Tahoma"/>
            <w:b/>
            <w:sz w:val="20"/>
            <w:szCs w:val="20"/>
          </w:rPr>
          <w:id w:val="1371881164"/>
          <w:placeholder>
            <w:docPart w:val="DefaultPlaceholder_-1854013440"/>
          </w:placeholder>
          <w:text/>
        </w:sdtPr>
        <w:sdtEndPr/>
        <w:sdtContent>
          <w:r>
            <w:rPr>
              <w:rFonts w:ascii="Tahoma" w:hAnsi="Tahoma" w:cs="Tahoma"/>
              <w:b/>
              <w:sz w:val="20"/>
              <w:szCs w:val="20"/>
            </w:rPr>
            <w:t>z</w:t>
          </w:r>
          <w:r w:rsidR="006705CD">
            <w:rPr>
              <w:rFonts w:ascii="Tahoma" w:hAnsi="Tahoma" w:cs="Tahoma"/>
              <w:b/>
              <w:sz w:val="20"/>
              <w:szCs w:val="20"/>
            </w:rPr>
            <w:t>hotovitel</w:t>
          </w:r>
        </w:sdtContent>
      </w:sdt>
    </w:p>
    <w:sectPr w:rsidR="008528A3">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A8502" w14:textId="77777777" w:rsidR="0079402E" w:rsidRDefault="0079402E" w:rsidP="0079402E">
      <w:r>
        <w:separator/>
      </w:r>
    </w:p>
  </w:endnote>
  <w:endnote w:type="continuationSeparator" w:id="0">
    <w:p w14:paraId="68865698" w14:textId="77777777" w:rsidR="0079402E" w:rsidRDefault="0079402E" w:rsidP="00794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AB695" w14:textId="77777777" w:rsidR="0079402E" w:rsidRDefault="0079402E" w:rsidP="0079402E">
      <w:r>
        <w:separator/>
      </w:r>
    </w:p>
  </w:footnote>
  <w:footnote w:type="continuationSeparator" w:id="0">
    <w:p w14:paraId="5307BDFD" w14:textId="77777777" w:rsidR="0079402E" w:rsidRDefault="0079402E" w:rsidP="00794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6109" w14:textId="1F25A85E" w:rsidR="0079402E" w:rsidRDefault="0079402E">
    <w:pPr>
      <w:pStyle w:val="Zhlav"/>
    </w:pPr>
    <w:r w:rsidRPr="00EB3BA0">
      <w:rPr>
        <w:rFonts w:ascii="Tahoma" w:hAnsi="Tahoma" w:cs="Tahoma"/>
        <w:i/>
        <w:sz w:val="18"/>
        <w:szCs w:val="18"/>
      </w:rPr>
      <w:t xml:space="preserve">Příloha č. </w:t>
    </w:r>
    <w:r>
      <w:rPr>
        <w:rFonts w:ascii="Tahoma" w:hAnsi="Tahoma" w:cs="Tahoma"/>
        <w:i/>
        <w:sz w:val="18"/>
        <w:szCs w:val="18"/>
      </w:rPr>
      <w:t>2</w:t>
    </w:r>
    <w:r w:rsidRPr="00EB3BA0">
      <w:rPr>
        <w:rFonts w:ascii="Tahoma" w:hAnsi="Tahoma" w:cs="Tahoma"/>
        <w:i/>
        <w:sz w:val="18"/>
        <w:szCs w:val="18"/>
      </w:rPr>
      <w:t xml:space="preserve"> </w:t>
    </w:r>
    <w:r>
      <w:rPr>
        <w:rFonts w:ascii="Tahoma" w:hAnsi="Tahoma" w:cs="Tahoma"/>
        <w:i/>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62F6F60"/>
    <w:multiLevelType w:val="hybridMultilevel"/>
    <w:tmpl w:val="D63EC5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5294F"/>
    <w:multiLevelType w:val="multilevel"/>
    <w:tmpl w:val="F48E78F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5"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 w15:restartNumberingAfterBreak="0">
    <w:nsid w:val="10525158"/>
    <w:multiLevelType w:val="multilevel"/>
    <w:tmpl w:val="D25814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9" w15:restartNumberingAfterBreak="0">
    <w:nsid w:val="16783E7F"/>
    <w:multiLevelType w:val="multilevel"/>
    <w:tmpl w:val="2878070A"/>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6D47AF5"/>
    <w:multiLevelType w:val="hybridMultilevel"/>
    <w:tmpl w:val="16D66FCE"/>
    <w:lvl w:ilvl="0" w:tplc="8F80C326">
      <w:start w:val="1"/>
      <w:numFmt w:val="decimal"/>
      <w:lvlText w:val="7.%1"/>
      <w:lvlJc w:val="left"/>
      <w:pPr>
        <w:ind w:left="720" w:hanging="360"/>
      </w:pPr>
      <w:rPr>
        <w:rFonts w:hint="default"/>
        <w:b/>
        <w:sz w:val="20"/>
        <w:szCs w:val="20"/>
      </w:rPr>
    </w:lvl>
    <w:lvl w:ilvl="1" w:tplc="04050019">
      <w:start w:val="1"/>
      <w:numFmt w:val="lowerLetter"/>
      <w:lvlText w:val="%2."/>
      <w:lvlJc w:val="left"/>
      <w:pPr>
        <w:ind w:left="1440" w:hanging="360"/>
      </w:pPr>
    </w:lvl>
    <w:lvl w:ilvl="2" w:tplc="511E3FCC">
      <w:start w:val="4"/>
      <w:numFmt w:val="bullet"/>
      <w:lvlText w:val=""/>
      <w:lvlJc w:val="left"/>
      <w:pPr>
        <w:ind w:left="2340" w:hanging="360"/>
      </w:pPr>
      <w:rPr>
        <w:rFonts w:ascii="Symbol" w:eastAsia="Times New Roman" w:hAnsi="Symbol"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4A63210"/>
    <w:multiLevelType w:val="hybridMultilevel"/>
    <w:tmpl w:val="B1C2FB26"/>
    <w:lvl w:ilvl="0" w:tplc="EDEAD3BA">
      <w:start w:val="7"/>
      <w:numFmt w:val="bullet"/>
      <w:lvlText w:val="-"/>
      <w:lvlJc w:val="left"/>
      <w:pPr>
        <w:ind w:left="720" w:hanging="360"/>
      </w:pPr>
      <w:rPr>
        <w:rFonts w:ascii="Tahoma" w:eastAsia="Times New Roman" w:hAnsi="Tahoma" w:cs="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225E21"/>
    <w:multiLevelType w:val="hybridMultilevel"/>
    <w:tmpl w:val="F810091A"/>
    <w:lvl w:ilvl="0" w:tplc="679AFE08">
      <w:start w:val="1"/>
      <w:numFmt w:val="decimal"/>
      <w:lvlText w:val="6.%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AB052E7"/>
    <w:multiLevelType w:val="hybridMultilevel"/>
    <w:tmpl w:val="02F27C5E"/>
    <w:lvl w:ilvl="0" w:tplc="9CC224D6">
      <w:start w:val="1"/>
      <w:numFmt w:val="decimal"/>
      <w:lvlText w:val="14.%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DB3640A"/>
    <w:multiLevelType w:val="hybridMultilevel"/>
    <w:tmpl w:val="9718F2FE"/>
    <w:lvl w:ilvl="0" w:tplc="BA3AC32C">
      <w:start w:val="1"/>
      <w:numFmt w:val="decimal"/>
      <w:lvlText w:val="1.%1"/>
      <w:lvlJc w:val="left"/>
      <w:pPr>
        <w:ind w:left="720" w:hanging="360"/>
      </w:pPr>
      <w:rPr>
        <w:rFonts w:hint="default"/>
        <w:b/>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8EE4E76"/>
    <w:multiLevelType w:val="multilevel"/>
    <w:tmpl w:val="D7F8F91C"/>
    <w:lvl w:ilvl="0">
      <w:start w:val="21"/>
      <w:numFmt w:val="decimal"/>
      <w:lvlText w:val="%1."/>
      <w:lvlJc w:val="left"/>
      <w:pPr>
        <w:ind w:left="435" w:hanging="435"/>
      </w:pPr>
      <w:rPr>
        <w:rFonts w:hint="default"/>
      </w:rPr>
    </w:lvl>
    <w:lvl w:ilvl="1">
      <w:start w:val="1"/>
      <w:numFmt w:val="decimal"/>
      <w:lvlText w:val="21.%2"/>
      <w:lvlJc w:val="left"/>
      <w:pPr>
        <w:ind w:left="7848" w:hanging="720"/>
      </w:pPr>
      <w:rPr>
        <w:rFonts w:ascii="Tahoma" w:hAnsi="Tahoma" w:cs="Tahoma" w:hint="default"/>
        <w:b/>
        <w:color w:val="auto"/>
        <w:sz w:val="20"/>
        <w:szCs w:val="20"/>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0968" w:hanging="180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352" w:hanging="2160"/>
      </w:pPr>
      <w:rPr>
        <w:rFonts w:hint="default"/>
      </w:rPr>
    </w:lvl>
  </w:abstractNum>
  <w:abstractNum w:abstractNumId="23"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854EF1"/>
    <w:multiLevelType w:val="multilevel"/>
    <w:tmpl w:val="726642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12730B6"/>
    <w:multiLevelType w:val="hybridMultilevel"/>
    <w:tmpl w:val="28C46F8C"/>
    <w:lvl w:ilvl="0" w:tplc="CF22E0E4">
      <w:start w:val="1"/>
      <w:numFmt w:val="lowerLetter"/>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439860C3"/>
    <w:multiLevelType w:val="multilevel"/>
    <w:tmpl w:val="BA922A9E"/>
    <w:lvl w:ilvl="0">
      <w:start w:val="2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A5404AD"/>
    <w:multiLevelType w:val="hybridMultilevel"/>
    <w:tmpl w:val="FAAAE2A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5FFF095C"/>
    <w:multiLevelType w:val="hybridMultilevel"/>
    <w:tmpl w:val="8FA89ABE"/>
    <w:lvl w:ilvl="0" w:tplc="D96CAFBE">
      <w:start w:val="1"/>
      <w:numFmt w:val="upp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0AC69C2"/>
    <w:multiLevelType w:val="multilevel"/>
    <w:tmpl w:val="27A8C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37" w15:restartNumberingAfterBreak="0">
    <w:nsid w:val="65901D38"/>
    <w:multiLevelType w:val="hybridMultilevel"/>
    <w:tmpl w:val="4C82AC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531A46"/>
    <w:multiLevelType w:val="hybridMultilevel"/>
    <w:tmpl w:val="2F66AA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29E63EA"/>
    <w:multiLevelType w:val="hybridMultilevel"/>
    <w:tmpl w:val="192898CC"/>
    <w:lvl w:ilvl="0" w:tplc="318E6FF8">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2"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3"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1906839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647171">
    <w:abstractNumId w:val="8"/>
  </w:num>
  <w:num w:numId="3" w16cid:durableId="988747115">
    <w:abstractNumId w:val="4"/>
  </w:num>
  <w:num w:numId="4" w16cid:durableId="296297587">
    <w:abstractNumId w:val="0"/>
  </w:num>
  <w:num w:numId="5" w16cid:durableId="1762680120">
    <w:abstractNumId w:val="18"/>
  </w:num>
  <w:num w:numId="6" w16cid:durableId="304553102">
    <w:abstractNumId w:val="2"/>
  </w:num>
  <w:num w:numId="7" w16cid:durableId="819735911">
    <w:abstractNumId w:val="30"/>
  </w:num>
  <w:num w:numId="8" w16cid:durableId="1807432696">
    <w:abstractNumId w:val="42"/>
  </w:num>
  <w:num w:numId="9" w16cid:durableId="1493763043">
    <w:abstractNumId w:val="16"/>
  </w:num>
  <w:num w:numId="10" w16cid:durableId="1778211128">
    <w:abstractNumId w:val="10"/>
  </w:num>
  <w:num w:numId="11" w16cid:durableId="1388336406">
    <w:abstractNumId w:val="23"/>
  </w:num>
  <w:num w:numId="12" w16cid:durableId="547763082">
    <w:abstractNumId w:val="13"/>
  </w:num>
  <w:num w:numId="13" w16cid:durableId="1541280651">
    <w:abstractNumId w:val="20"/>
  </w:num>
  <w:num w:numId="14" w16cid:durableId="1170750834">
    <w:abstractNumId w:val="15"/>
  </w:num>
  <w:num w:numId="15" w16cid:durableId="1700660104">
    <w:abstractNumId w:val="19"/>
  </w:num>
  <w:num w:numId="16" w16cid:durableId="773481063">
    <w:abstractNumId w:val="14"/>
  </w:num>
  <w:num w:numId="17" w16cid:durableId="341510700">
    <w:abstractNumId w:val="17"/>
  </w:num>
  <w:num w:numId="18" w16cid:durableId="1955791427">
    <w:abstractNumId w:val="28"/>
  </w:num>
  <w:num w:numId="19" w16cid:durableId="643395561">
    <w:abstractNumId w:val="11"/>
  </w:num>
  <w:num w:numId="20" w16cid:durableId="1456365213">
    <w:abstractNumId w:val="31"/>
  </w:num>
  <w:num w:numId="21" w16cid:durableId="1386639382">
    <w:abstractNumId w:val="21"/>
  </w:num>
  <w:num w:numId="22" w16cid:durableId="1777558402">
    <w:abstractNumId w:val="25"/>
  </w:num>
  <w:num w:numId="23" w16cid:durableId="499466814">
    <w:abstractNumId w:val="5"/>
  </w:num>
  <w:num w:numId="24" w16cid:durableId="824587246">
    <w:abstractNumId w:val="43"/>
  </w:num>
  <w:num w:numId="25" w16cid:durableId="606741946">
    <w:abstractNumId w:val="22"/>
  </w:num>
  <w:num w:numId="26" w16cid:durableId="1786344629">
    <w:abstractNumId w:val="36"/>
  </w:num>
  <w:num w:numId="27" w16cid:durableId="1821382599">
    <w:abstractNumId w:val="41"/>
  </w:num>
  <w:num w:numId="28" w16cid:durableId="1219242249">
    <w:abstractNumId w:val="35"/>
  </w:num>
  <w:num w:numId="29" w16cid:durableId="860096141">
    <w:abstractNumId w:val="12"/>
  </w:num>
  <w:num w:numId="30" w16cid:durableId="2115249696">
    <w:abstractNumId w:val="7"/>
  </w:num>
  <w:num w:numId="31" w16cid:durableId="527648933">
    <w:abstractNumId w:val="29"/>
  </w:num>
  <w:num w:numId="32" w16cid:durableId="934367893">
    <w:abstractNumId w:val="37"/>
  </w:num>
  <w:num w:numId="33" w16cid:durableId="1060589994">
    <w:abstractNumId w:val="27"/>
  </w:num>
  <w:num w:numId="34" w16cid:durableId="1846549556">
    <w:abstractNumId w:val="9"/>
  </w:num>
  <w:num w:numId="35" w16cid:durableId="695814270">
    <w:abstractNumId w:val="38"/>
  </w:num>
  <w:num w:numId="36" w16cid:durableId="895318866">
    <w:abstractNumId w:val="33"/>
  </w:num>
  <w:num w:numId="37" w16cid:durableId="1048989337">
    <w:abstractNumId w:val="24"/>
  </w:num>
  <w:num w:numId="38" w16cid:durableId="859662479">
    <w:abstractNumId w:val="34"/>
  </w:num>
  <w:num w:numId="39" w16cid:durableId="1357535269">
    <w:abstractNumId w:val="6"/>
  </w:num>
  <w:num w:numId="40" w16cid:durableId="1406997205">
    <w:abstractNumId w:val="40"/>
  </w:num>
  <w:num w:numId="41" w16cid:durableId="1171868927">
    <w:abstractNumId w:val="1"/>
  </w:num>
  <w:num w:numId="42" w16cid:durableId="1184393875">
    <w:abstractNumId w:val="32"/>
  </w:num>
  <w:num w:numId="43" w16cid:durableId="1632980853">
    <w:abstractNumId w:val="39"/>
  </w:num>
  <w:num w:numId="44" w16cid:durableId="1026977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03127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ZtDlIAN5iiWa/8kRWjkSDuzXEuagxlWh8e2Ex9woyhvd/70psgccPOEVoE/YYjGz8D+gSlgPe97Fe1gSyQff5w==" w:salt="SthxK//Az9+iFJBSmQmbW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A67"/>
    <w:rsid w:val="000A3842"/>
    <w:rsid w:val="000F68D8"/>
    <w:rsid w:val="00115234"/>
    <w:rsid w:val="001C687C"/>
    <w:rsid w:val="002151E3"/>
    <w:rsid w:val="00237690"/>
    <w:rsid w:val="0024654F"/>
    <w:rsid w:val="00270A79"/>
    <w:rsid w:val="00274C7C"/>
    <w:rsid w:val="002A0028"/>
    <w:rsid w:val="002A1C36"/>
    <w:rsid w:val="002C2025"/>
    <w:rsid w:val="002D0B98"/>
    <w:rsid w:val="0031320A"/>
    <w:rsid w:val="00392755"/>
    <w:rsid w:val="003B0486"/>
    <w:rsid w:val="00401A67"/>
    <w:rsid w:val="004242E1"/>
    <w:rsid w:val="00425530"/>
    <w:rsid w:val="004C5682"/>
    <w:rsid w:val="004C75C3"/>
    <w:rsid w:val="004D38B2"/>
    <w:rsid w:val="004E3C07"/>
    <w:rsid w:val="00534E1B"/>
    <w:rsid w:val="00540B23"/>
    <w:rsid w:val="005B112C"/>
    <w:rsid w:val="005D0F1E"/>
    <w:rsid w:val="005E3CBF"/>
    <w:rsid w:val="005F6A43"/>
    <w:rsid w:val="00600179"/>
    <w:rsid w:val="00615409"/>
    <w:rsid w:val="00655D91"/>
    <w:rsid w:val="00657269"/>
    <w:rsid w:val="006705CD"/>
    <w:rsid w:val="00670DDC"/>
    <w:rsid w:val="00684E56"/>
    <w:rsid w:val="006C13B7"/>
    <w:rsid w:val="006D065C"/>
    <w:rsid w:val="006D7C19"/>
    <w:rsid w:val="00736475"/>
    <w:rsid w:val="00750664"/>
    <w:rsid w:val="00780757"/>
    <w:rsid w:val="0079402E"/>
    <w:rsid w:val="007B6FDB"/>
    <w:rsid w:val="007D384C"/>
    <w:rsid w:val="00811645"/>
    <w:rsid w:val="008528A3"/>
    <w:rsid w:val="00892327"/>
    <w:rsid w:val="00896194"/>
    <w:rsid w:val="008B5773"/>
    <w:rsid w:val="00953DDB"/>
    <w:rsid w:val="0096025A"/>
    <w:rsid w:val="00A50825"/>
    <w:rsid w:val="00A6290A"/>
    <w:rsid w:val="00A72F91"/>
    <w:rsid w:val="00AC2CA2"/>
    <w:rsid w:val="00AC79AB"/>
    <w:rsid w:val="00B519D7"/>
    <w:rsid w:val="00B57C4A"/>
    <w:rsid w:val="00B6029E"/>
    <w:rsid w:val="00B80F24"/>
    <w:rsid w:val="00BF3F8C"/>
    <w:rsid w:val="00C155C2"/>
    <w:rsid w:val="00C902E7"/>
    <w:rsid w:val="00CB33AF"/>
    <w:rsid w:val="00CC1A85"/>
    <w:rsid w:val="00D73375"/>
    <w:rsid w:val="00D90824"/>
    <w:rsid w:val="00DB534B"/>
    <w:rsid w:val="00DC4B5A"/>
    <w:rsid w:val="00DD2C07"/>
    <w:rsid w:val="00E32834"/>
    <w:rsid w:val="00E335AF"/>
    <w:rsid w:val="00E35DE2"/>
    <w:rsid w:val="00E97AAA"/>
    <w:rsid w:val="00ED7965"/>
    <w:rsid w:val="00F12144"/>
    <w:rsid w:val="00F370F6"/>
    <w:rsid w:val="00F567F9"/>
    <w:rsid w:val="00F70EF0"/>
    <w:rsid w:val="00FD19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79268"/>
  <w15:chartTrackingRefBased/>
  <w15:docId w15:val="{D112BF82-4110-4776-AD5E-B513D9E01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1A67"/>
    <w:pPr>
      <w:suppressAutoHyphens/>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qFormat/>
    <w:rsid w:val="00401A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401A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401A6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nhideWhenUsed/>
    <w:qFormat/>
    <w:rsid w:val="00401A6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nhideWhenUsed/>
    <w:qFormat/>
    <w:rsid w:val="00401A6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nhideWhenUsed/>
    <w:qFormat/>
    <w:rsid w:val="00401A6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nhideWhenUsed/>
    <w:qFormat/>
    <w:rsid w:val="00401A6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nhideWhenUsed/>
    <w:qFormat/>
    <w:rsid w:val="00401A6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nhideWhenUsed/>
    <w:qFormat/>
    <w:rsid w:val="00401A6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01A6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01A6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401A6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rsid w:val="00401A67"/>
    <w:rPr>
      <w:rFonts w:eastAsiaTheme="majorEastAsia" w:cstheme="majorBidi"/>
      <w:i/>
      <w:iCs/>
      <w:color w:val="0F4761" w:themeColor="accent1" w:themeShade="BF"/>
    </w:rPr>
  </w:style>
  <w:style w:type="character" w:customStyle="1" w:styleId="Nadpis5Char">
    <w:name w:val="Nadpis 5 Char"/>
    <w:basedOn w:val="Standardnpsmoodstavce"/>
    <w:link w:val="Nadpis5"/>
    <w:rsid w:val="00401A67"/>
    <w:rPr>
      <w:rFonts w:eastAsiaTheme="majorEastAsia" w:cstheme="majorBidi"/>
      <w:color w:val="0F4761" w:themeColor="accent1" w:themeShade="BF"/>
    </w:rPr>
  </w:style>
  <w:style w:type="character" w:customStyle="1" w:styleId="Nadpis6Char">
    <w:name w:val="Nadpis 6 Char"/>
    <w:basedOn w:val="Standardnpsmoodstavce"/>
    <w:link w:val="Nadpis6"/>
    <w:rsid w:val="00401A67"/>
    <w:rPr>
      <w:rFonts w:eastAsiaTheme="majorEastAsia" w:cstheme="majorBidi"/>
      <w:i/>
      <w:iCs/>
      <w:color w:val="595959" w:themeColor="text1" w:themeTint="A6"/>
    </w:rPr>
  </w:style>
  <w:style w:type="character" w:customStyle="1" w:styleId="Nadpis7Char">
    <w:name w:val="Nadpis 7 Char"/>
    <w:basedOn w:val="Standardnpsmoodstavce"/>
    <w:link w:val="Nadpis7"/>
    <w:rsid w:val="00401A67"/>
    <w:rPr>
      <w:rFonts w:eastAsiaTheme="majorEastAsia" w:cstheme="majorBidi"/>
      <w:color w:val="595959" w:themeColor="text1" w:themeTint="A6"/>
    </w:rPr>
  </w:style>
  <w:style w:type="character" w:customStyle="1" w:styleId="Nadpis8Char">
    <w:name w:val="Nadpis 8 Char"/>
    <w:basedOn w:val="Standardnpsmoodstavce"/>
    <w:link w:val="Nadpis8"/>
    <w:rsid w:val="00401A67"/>
    <w:rPr>
      <w:rFonts w:eastAsiaTheme="majorEastAsia" w:cstheme="majorBidi"/>
      <w:i/>
      <w:iCs/>
      <w:color w:val="272727" w:themeColor="text1" w:themeTint="D8"/>
    </w:rPr>
  </w:style>
  <w:style w:type="character" w:customStyle="1" w:styleId="Nadpis9Char">
    <w:name w:val="Nadpis 9 Char"/>
    <w:basedOn w:val="Standardnpsmoodstavce"/>
    <w:link w:val="Nadpis9"/>
    <w:rsid w:val="00401A67"/>
    <w:rPr>
      <w:rFonts w:eastAsiaTheme="majorEastAsia" w:cstheme="majorBidi"/>
      <w:color w:val="272727" w:themeColor="text1" w:themeTint="D8"/>
    </w:rPr>
  </w:style>
  <w:style w:type="paragraph" w:styleId="Nzev">
    <w:name w:val="Title"/>
    <w:basedOn w:val="Normln"/>
    <w:next w:val="Normln"/>
    <w:link w:val="NzevChar"/>
    <w:qFormat/>
    <w:rsid w:val="00401A6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01A6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01A6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01A6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01A67"/>
    <w:pPr>
      <w:spacing w:before="160"/>
      <w:jc w:val="center"/>
    </w:pPr>
    <w:rPr>
      <w:i/>
      <w:iCs/>
      <w:color w:val="404040" w:themeColor="text1" w:themeTint="BF"/>
    </w:rPr>
  </w:style>
  <w:style w:type="character" w:customStyle="1" w:styleId="CittChar">
    <w:name w:val="Citát Char"/>
    <w:basedOn w:val="Standardnpsmoodstavce"/>
    <w:link w:val="Citt"/>
    <w:uiPriority w:val="29"/>
    <w:rsid w:val="00401A67"/>
    <w:rPr>
      <w:i/>
      <w:iCs/>
      <w:color w:val="404040" w:themeColor="text1" w:themeTint="BF"/>
    </w:rPr>
  </w:style>
  <w:style w:type="paragraph" w:styleId="Odstavecseseznamem">
    <w:name w:val="List Paragraph"/>
    <w:aliases w:val="Odstavec_muj,Nad,Odstavec cíl se seznamem,Odstavec se seznamem5,Barevný seznam – zvýraznění 11"/>
    <w:basedOn w:val="Normln"/>
    <w:link w:val="OdstavecseseznamemChar"/>
    <w:qFormat/>
    <w:rsid w:val="00401A67"/>
    <w:pPr>
      <w:ind w:left="720"/>
      <w:contextualSpacing/>
    </w:pPr>
  </w:style>
  <w:style w:type="character" w:styleId="Zdraznnintenzivn">
    <w:name w:val="Intense Emphasis"/>
    <w:basedOn w:val="Standardnpsmoodstavce"/>
    <w:uiPriority w:val="21"/>
    <w:qFormat/>
    <w:rsid w:val="00401A67"/>
    <w:rPr>
      <w:i/>
      <w:iCs/>
      <w:color w:val="0F4761" w:themeColor="accent1" w:themeShade="BF"/>
    </w:rPr>
  </w:style>
  <w:style w:type="paragraph" w:styleId="Vrazncitt">
    <w:name w:val="Intense Quote"/>
    <w:basedOn w:val="Normln"/>
    <w:next w:val="Normln"/>
    <w:link w:val="VrazncittChar"/>
    <w:uiPriority w:val="30"/>
    <w:qFormat/>
    <w:rsid w:val="00401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01A67"/>
    <w:rPr>
      <w:i/>
      <w:iCs/>
      <w:color w:val="0F4761" w:themeColor="accent1" w:themeShade="BF"/>
    </w:rPr>
  </w:style>
  <w:style w:type="character" w:styleId="Odkazintenzivn">
    <w:name w:val="Intense Reference"/>
    <w:basedOn w:val="Standardnpsmoodstavce"/>
    <w:uiPriority w:val="32"/>
    <w:qFormat/>
    <w:rsid w:val="00401A67"/>
    <w:rPr>
      <w:b/>
      <w:bCs/>
      <w:smallCaps/>
      <w:color w:val="0F4761" w:themeColor="accent1" w:themeShade="BF"/>
      <w:spacing w:val="5"/>
    </w:rPr>
  </w:style>
  <w:style w:type="character" w:styleId="Hypertextovodkaz">
    <w:name w:val="Hyperlink"/>
    <w:rsid w:val="00401A67"/>
    <w:rPr>
      <w:color w:val="0000FF"/>
      <w:u w:val="single"/>
    </w:rPr>
  </w:style>
  <w:style w:type="paragraph" w:styleId="Zkladntext">
    <w:name w:val="Body Text"/>
    <w:basedOn w:val="Normln"/>
    <w:link w:val="ZkladntextChar"/>
    <w:rsid w:val="00401A67"/>
    <w:pPr>
      <w:suppressAutoHyphens w:val="0"/>
      <w:jc w:val="both"/>
    </w:pPr>
    <w:rPr>
      <w:b/>
      <w:sz w:val="28"/>
      <w:szCs w:val="20"/>
    </w:rPr>
  </w:style>
  <w:style w:type="character" w:customStyle="1" w:styleId="ZkladntextChar">
    <w:name w:val="Základní text Char"/>
    <w:basedOn w:val="Standardnpsmoodstavce"/>
    <w:link w:val="Zkladntext"/>
    <w:rsid w:val="00401A67"/>
    <w:rPr>
      <w:rFonts w:ascii="Times New Roman" w:eastAsia="Times New Roman" w:hAnsi="Times New Roman" w:cs="Times New Roman"/>
      <w:b/>
      <w:kern w:val="0"/>
      <w:sz w:val="28"/>
      <w:szCs w:val="20"/>
      <w:lang w:eastAsia="cs-CZ"/>
      <w14:ligatures w14:val="none"/>
    </w:rPr>
  </w:style>
  <w:style w:type="character" w:styleId="slostrnky">
    <w:name w:val="page number"/>
    <w:basedOn w:val="Standardnpsmoodstavce"/>
    <w:uiPriority w:val="99"/>
    <w:rsid w:val="00401A67"/>
  </w:style>
  <w:style w:type="paragraph" w:styleId="Zhlav">
    <w:name w:val="header"/>
    <w:basedOn w:val="Normln"/>
    <w:link w:val="ZhlavChar"/>
    <w:rsid w:val="00401A67"/>
    <w:pPr>
      <w:tabs>
        <w:tab w:val="center" w:pos="4536"/>
        <w:tab w:val="right" w:pos="9072"/>
      </w:tabs>
      <w:suppressAutoHyphens w:val="0"/>
    </w:pPr>
  </w:style>
  <w:style w:type="character" w:customStyle="1" w:styleId="ZhlavChar">
    <w:name w:val="Záhlaví Char"/>
    <w:basedOn w:val="Standardnpsmoodstavce"/>
    <w:link w:val="Zhlav"/>
    <w:rsid w:val="00401A67"/>
    <w:rPr>
      <w:rFonts w:ascii="Times New Roman" w:eastAsia="Times New Roman" w:hAnsi="Times New Roman" w:cs="Times New Roman"/>
      <w:kern w:val="0"/>
      <w:lang w:eastAsia="cs-CZ"/>
      <w14:ligatures w14:val="none"/>
    </w:rPr>
  </w:style>
  <w:style w:type="paragraph" w:customStyle="1" w:styleId="AAOdstavec">
    <w:name w:val="AA_Odstavec"/>
    <w:basedOn w:val="Normln"/>
    <w:rsid w:val="00401A67"/>
    <w:pPr>
      <w:suppressAutoHyphens w:val="0"/>
      <w:jc w:val="both"/>
    </w:pPr>
    <w:rPr>
      <w:rFonts w:ascii="Arial" w:hAnsi="Arial" w:cs="Arial"/>
      <w:sz w:val="20"/>
      <w:szCs w:val="20"/>
      <w:lang w:eastAsia="en-US"/>
    </w:rPr>
  </w:style>
  <w:style w:type="paragraph" w:styleId="Zkladntext2">
    <w:name w:val="Body Text 2"/>
    <w:basedOn w:val="Normln"/>
    <w:link w:val="Zkladntext2Char"/>
    <w:rsid w:val="00401A67"/>
    <w:pPr>
      <w:suppressAutoHyphens w:val="0"/>
      <w:spacing w:after="120" w:line="480" w:lineRule="auto"/>
    </w:pPr>
  </w:style>
  <w:style w:type="character" w:customStyle="1" w:styleId="Zkladntext2Char">
    <w:name w:val="Základní text 2 Char"/>
    <w:basedOn w:val="Standardnpsmoodstavce"/>
    <w:link w:val="Zkladntext2"/>
    <w:rsid w:val="00401A67"/>
    <w:rPr>
      <w:rFonts w:ascii="Times New Roman" w:eastAsia="Times New Roman" w:hAnsi="Times New Roman" w:cs="Times New Roman"/>
      <w:kern w:val="0"/>
      <w:lang w:eastAsia="cs-CZ"/>
      <w14:ligatures w14:val="none"/>
    </w:rPr>
  </w:style>
  <w:style w:type="paragraph" w:customStyle="1" w:styleId="Textodstavce">
    <w:name w:val="Text odstavce"/>
    <w:basedOn w:val="Normln"/>
    <w:rsid w:val="00401A67"/>
    <w:pPr>
      <w:tabs>
        <w:tab w:val="left" w:pos="851"/>
      </w:tabs>
      <w:suppressAutoHyphens w:val="0"/>
      <w:spacing w:before="120" w:after="120"/>
      <w:jc w:val="both"/>
      <w:outlineLvl w:val="6"/>
    </w:pPr>
    <w:rPr>
      <w:szCs w:val="20"/>
    </w:rPr>
  </w:style>
  <w:style w:type="paragraph" w:styleId="Zpat">
    <w:name w:val="footer"/>
    <w:basedOn w:val="Normln"/>
    <w:link w:val="ZpatChar"/>
    <w:uiPriority w:val="99"/>
    <w:rsid w:val="00401A67"/>
    <w:pPr>
      <w:tabs>
        <w:tab w:val="center" w:pos="4536"/>
        <w:tab w:val="right" w:pos="9072"/>
      </w:tabs>
      <w:suppressAutoHyphens w:val="0"/>
    </w:pPr>
  </w:style>
  <w:style w:type="character" w:customStyle="1" w:styleId="ZpatChar">
    <w:name w:val="Zápatí Char"/>
    <w:basedOn w:val="Standardnpsmoodstavce"/>
    <w:link w:val="Zpat"/>
    <w:uiPriority w:val="99"/>
    <w:rsid w:val="00401A67"/>
    <w:rPr>
      <w:rFonts w:ascii="Times New Roman" w:eastAsia="Times New Roman" w:hAnsi="Times New Roman" w:cs="Times New Roman"/>
      <w:kern w:val="0"/>
      <w:lang w:eastAsia="cs-CZ"/>
      <w14:ligatures w14:val="none"/>
    </w:rPr>
  </w:style>
  <w:style w:type="paragraph" w:styleId="Textbubliny">
    <w:name w:val="Balloon Text"/>
    <w:basedOn w:val="Normln"/>
    <w:link w:val="TextbublinyChar"/>
    <w:rsid w:val="00401A67"/>
    <w:pPr>
      <w:suppressAutoHyphens w:val="0"/>
    </w:pPr>
    <w:rPr>
      <w:rFonts w:ascii="Tahoma" w:hAnsi="Tahoma"/>
      <w:sz w:val="16"/>
      <w:szCs w:val="16"/>
    </w:rPr>
  </w:style>
  <w:style w:type="character" w:customStyle="1" w:styleId="TextbublinyChar">
    <w:name w:val="Text bubliny Char"/>
    <w:basedOn w:val="Standardnpsmoodstavce"/>
    <w:link w:val="Textbubliny"/>
    <w:rsid w:val="00401A67"/>
    <w:rPr>
      <w:rFonts w:ascii="Tahoma" w:eastAsia="Times New Roman" w:hAnsi="Tahoma" w:cs="Times New Roman"/>
      <w:kern w:val="0"/>
      <w:sz w:val="16"/>
      <w:szCs w:val="16"/>
      <w:lang w:eastAsia="cs-CZ"/>
      <w14:ligatures w14:val="none"/>
    </w:rPr>
  </w:style>
  <w:style w:type="character" w:customStyle="1" w:styleId="green">
    <w:name w:val="green"/>
    <w:basedOn w:val="Standardnpsmoodstavce"/>
    <w:rsid w:val="00401A67"/>
  </w:style>
  <w:style w:type="character" w:customStyle="1" w:styleId="Zvraznn1">
    <w:name w:val="Zvýraznění1"/>
    <w:uiPriority w:val="20"/>
    <w:qFormat/>
    <w:rsid w:val="00401A67"/>
    <w:rPr>
      <w:i/>
      <w:iCs/>
    </w:rPr>
  </w:style>
  <w:style w:type="paragraph" w:styleId="Textkomente">
    <w:name w:val="annotation text"/>
    <w:basedOn w:val="Normln"/>
    <w:link w:val="TextkomenteChar"/>
    <w:uiPriority w:val="99"/>
    <w:rsid w:val="00401A67"/>
    <w:pPr>
      <w:suppressAutoHyphens w:val="0"/>
      <w:spacing w:line="264" w:lineRule="auto"/>
      <w:jc w:val="both"/>
    </w:pPr>
    <w:rPr>
      <w:szCs w:val="20"/>
    </w:rPr>
  </w:style>
  <w:style w:type="character" w:customStyle="1" w:styleId="TextkomenteChar">
    <w:name w:val="Text komentáře Char"/>
    <w:basedOn w:val="Standardnpsmoodstavce"/>
    <w:link w:val="Textkomente"/>
    <w:uiPriority w:val="99"/>
    <w:rsid w:val="00401A67"/>
    <w:rPr>
      <w:rFonts w:ascii="Times New Roman" w:eastAsia="Times New Roman" w:hAnsi="Times New Roman" w:cs="Times New Roman"/>
      <w:kern w:val="0"/>
      <w:szCs w:val="20"/>
      <w:lang w:eastAsia="cs-CZ"/>
      <w14:ligatures w14:val="none"/>
    </w:rPr>
  </w:style>
  <w:style w:type="paragraph" w:styleId="Zkladntextodsazen">
    <w:name w:val="Body Text Indent"/>
    <w:basedOn w:val="Normln"/>
    <w:link w:val="ZkladntextodsazenChar"/>
    <w:rsid w:val="00401A67"/>
    <w:pPr>
      <w:suppressAutoHyphens w:val="0"/>
      <w:spacing w:after="120"/>
      <w:ind w:left="283"/>
    </w:pPr>
  </w:style>
  <w:style w:type="character" w:customStyle="1" w:styleId="ZkladntextodsazenChar">
    <w:name w:val="Základní text odsazený Char"/>
    <w:basedOn w:val="Standardnpsmoodstavce"/>
    <w:link w:val="Zkladntextodsazen"/>
    <w:rsid w:val="00401A67"/>
    <w:rPr>
      <w:rFonts w:ascii="Times New Roman" w:eastAsia="Times New Roman" w:hAnsi="Times New Roman" w:cs="Times New Roman"/>
      <w:kern w:val="0"/>
      <w:lang w:eastAsia="cs-CZ"/>
      <w14:ligatures w14:val="none"/>
    </w:rPr>
  </w:style>
  <w:style w:type="paragraph" w:styleId="Zkladntextodsazen3">
    <w:name w:val="Body Text Indent 3"/>
    <w:basedOn w:val="Normln"/>
    <w:link w:val="Zkladntextodsazen3Char"/>
    <w:rsid w:val="00401A67"/>
    <w:pPr>
      <w:suppressAutoHyphens w:val="0"/>
      <w:spacing w:after="120"/>
      <w:ind w:left="283"/>
    </w:pPr>
    <w:rPr>
      <w:sz w:val="16"/>
      <w:szCs w:val="16"/>
    </w:rPr>
  </w:style>
  <w:style w:type="character" w:customStyle="1" w:styleId="Zkladntextodsazen3Char">
    <w:name w:val="Základní text odsazený 3 Char"/>
    <w:basedOn w:val="Standardnpsmoodstavce"/>
    <w:link w:val="Zkladntextodsazen3"/>
    <w:rsid w:val="00401A67"/>
    <w:rPr>
      <w:rFonts w:ascii="Times New Roman" w:eastAsia="Times New Roman" w:hAnsi="Times New Roman" w:cs="Times New Roman"/>
      <w:kern w:val="0"/>
      <w:sz w:val="16"/>
      <w:szCs w:val="16"/>
      <w:lang w:eastAsia="cs-CZ"/>
      <w14:ligatures w14:val="none"/>
    </w:rPr>
  </w:style>
  <w:style w:type="paragraph" w:customStyle="1" w:styleId="StylNadpis210bZarovnatdoblokuPed3bZa0b">
    <w:name w:val="Styl Nadpis 2 + 10 b. Zarovnat do bloku Před:  3 b. Za:  0 b."/>
    <w:basedOn w:val="Nadpis2"/>
    <w:rsid w:val="00401A67"/>
    <w:pPr>
      <w:keepLines w:val="0"/>
      <w:numPr>
        <w:ilvl w:val="1"/>
      </w:numPr>
      <w:tabs>
        <w:tab w:val="num" w:pos="850"/>
        <w:tab w:val="left" w:pos="964"/>
      </w:tabs>
      <w:overflowPunct w:val="0"/>
      <w:autoSpaceDE w:val="0"/>
      <w:spacing w:before="60" w:after="0"/>
      <w:ind w:left="850" w:hanging="510"/>
      <w:jc w:val="both"/>
    </w:pPr>
    <w:rPr>
      <w:rFonts w:ascii="Arial" w:eastAsia="Times New Roman" w:hAnsi="Arial" w:cs="Times New Roman"/>
      <w:b/>
      <w:bCs/>
      <w:i/>
      <w:iCs/>
      <w:color w:val="auto"/>
      <w:sz w:val="20"/>
      <w:szCs w:val="20"/>
      <w:lang w:eastAsia="ar-SA"/>
    </w:rPr>
  </w:style>
  <w:style w:type="paragraph" w:customStyle="1" w:styleId="Zkladntextodsazen21">
    <w:name w:val="Základní text odsazený 21"/>
    <w:basedOn w:val="Normln"/>
    <w:rsid w:val="00401A67"/>
    <w:pPr>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01A67"/>
    <w:pPr>
      <w:overflowPunct w:val="0"/>
      <w:autoSpaceDE w:val="0"/>
      <w:ind w:left="360"/>
      <w:jc w:val="both"/>
    </w:pPr>
    <w:rPr>
      <w:rFonts w:ascii="Arial" w:hAnsi="Arial"/>
      <w:sz w:val="20"/>
      <w:szCs w:val="20"/>
      <w:lang w:eastAsia="ar-SA"/>
    </w:rPr>
  </w:style>
  <w:style w:type="paragraph" w:customStyle="1" w:styleId="WW-BodyText2">
    <w:name w:val="WW-Body Text 2"/>
    <w:basedOn w:val="Normln"/>
    <w:rsid w:val="00401A67"/>
    <w:pPr>
      <w:overflowPunct w:val="0"/>
      <w:autoSpaceDE w:val="0"/>
      <w:jc w:val="both"/>
    </w:pPr>
    <w:rPr>
      <w:rFonts w:ascii="Arial" w:hAnsi="Arial"/>
      <w:b/>
      <w:sz w:val="20"/>
      <w:szCs w:val="20"/>
      <w:lang w:eastAsia="ar-SA"/>
    </w:rPr>
  </w:style>
  <w:style w:type="paragraph" w:customStyle="1" w:styleId="Tabulka">
    <w:name w:val="Tabulka"/>
    <w:basedOn w:val="Zkladntext"/>
    <w:rsid w:val="00401A67"/>
    <w:pPr>
      <w:jc w:val="left"/>
    </w:pPr>
    <w:rPr>
      <w:rFonts w:ascii="Arial" w:hAnsi="Arial" w:cs="Arial"/>
      <w:b w:val="0"/>
      <w:sz w:val="20"/>
    </w:rPr>
  </w:style>
  <w:style w:type="paragraph" w:customStyle="1" w:styleId="Export0">
    <w:name w:val="Export 0"/>
    <w:basedOn w:val="Normln"/>
    <w:rsid w:val="00401A67"/>
    <w:pPr>
      <w:widowControl w:val="0"/>
      <w:suppressAutoHyphens w:val="0"/>
    </w:pPr>
    <w:rPr>
      <w:rFonts w:ascii="Avinion" w:hAnsi="Avinion" w:cs="Avinion"/>
    </w:rPr>
  </w:style>
  <w:style w:type="paragraph" w:customStyle="1" w:styleId="slovanodst">
    <w:name w:val="číslovaný odst"/>
    <w:basedOn w:val="Normln"/>
    <w:rsid w:val="00401A67"/>
    <w:pPr>
      <w:numPr>
        <w:ilvl w:val="1"/>
        <w:numId w:val="1"/>
      </w:numPr>
      <w:suppressAutoHyphens w:val="0"/>
      <w:spacing w:before="60"/>
    </w:pPr>
    <w:rPr>
      <w:rFonts w:ascii="Arial" w:hAnsi="Arial"/>
      <w:sz w:val="22"/>
      <w:szCs w:val="20"/>
    </w:rPr>
  </w:style>
  <w:style w:type="paragraph" w:customStyle="1" w:styleId="lnek">
    <w:name w:val="Článek"/>
    <w:basedOn w:val="Normln"/>
    <w:rsid w:val="00401A67"/>
    <w:pPr>
      <w:numPr>
        <w:numId w:val="1"/>
      </w:numPr>
      <w:suppressAutoHyphens w:val="0"/>
      <w:autoSpaceDE w:val="0"/>
      <w:autoSpaceDN w:val="0"/>
      <w:spacing w:before="60"/>
      <w:jc w:val="center"/>
    </w:pPr>
    <w:rPr>
      <w:rFonts w:ascii="Arial" w:hAnsi="Arial"/>
      <w:b/>
      <w:szCs w:val="20"/>
    </w:rPr>
  </w:style>
  <w:style w:type="paragraph" w:customStyle="1" w:styleId="HLAVICKA">
    <w:name w:val="HLAVICKA"/>
    <w:basedOn w:val="Normln"/>
    <w:rsid w:val="00401A67"/>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suppressAutoHyphens w:val="0"/>
      <w:overflowPunct w:val="0"/>
      <w:autoSpaceDE w:val="0"/>
      <w:autoSpaceDN w:val="0"/>
      <w:adjustRightInd w:val="0"/>
      <w:spacing w:line="288" w:lineRule="auto"/>
    </w:pPr>
    <w:rPr>
      <w:color w:val="000000"/>
      <w:sz w:val="20"/>
      <w:szCs w:val="20"/>
    </w:rPr>
  </w:style>
  <w:style w:type="table" w:styleId="Mkatabulky">
    <w:name w:val="Table Grid"/>
    <w:basedOn w:val="Normlntabulka"/>
    <w:rsid w:val="00401A67"/>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qFormat/>
    <w:rsid w:val="00401A67"/>
    <w:pPr>
      <w:spacing w:after="0" w:line="240" w:lineRule="auto"/>
    </w:pPr>
    <w:rPr>
      <w:rFonts w:ascii="Times New Roman" w:eastAsia="Times New Roman" w:hAnsi="Times New Roman" w:cs="Times New Roman"/>
      <w:kern w:val="0"/>
      <w:lang w:eastAsia="cs-CZ"/>
      <w14:ligatures w14:val="none"/>
    </w:rPr>
  </w:style>
  <w:style w:type="character" w:styleId="Odkaznakoment">
    <w:name w:val="annotation reference"/>
    <w:rsid w:val="00401A67"/>
    <w:rPr>
      <w:sz w:val="16"/>
      <w:szCs w:val="16"/>
    </w:rPr>
  </w:style>
  <w:style w:type="paragraph" w:styleId="Seznam2">
    <w:name w:val="List 2"/>
    <w:basedOn w:val="Normln"/>
    <w:rsid w:val="00401A67"/>
    <w:pPr>
      <w:suppressAutoHyphens w:val="0"/>
      <w:ind w:left="566" w:hanging="283"/>
    </w:pPr>
    <w:rPr>
      <w:sz w:val="20"/>
      <w:szCs w:val="20"/>
    </w:rPr>
  </w:style>
  <w:style w:type="paragraph" w:customStyle="1" w:styleId="Zkladntextodsazen31">
    <w:name w:val="Základní text odsazený 31"/>
    <w:basedOn w:val="Normln"/>
    <w:uiPriority w:val="99"/>
    <w:rsid w:val="00401A67"/>
    <w:pPr>
      <w:ind w:left="709" w:hanging="709"/>
      <w:jc w:val="both"/>
    </w:pPr>
    <w:rPr>
      <w:sz w:val="22"/>
      <w:szCs w:val="20"/>
      <w:lang w:eastAsia="ar-SA"/>
    </w:rPr>
  </w:style>
  <w:style w:type="paragraph" w:styleId="Pedmtkomente">
    <w:name w:val="annotation subject"/>
    <w:basedOn w:val="Textkomente"/>
    <w:next w:val="Textkomente"/>
    <w:link w:val="PedmtkomenteChar"/>
    <w:rsid w:val="00401A67"/>
    <w:pPr>
      <w:spacing w:line="240" w:lineRule="auto"/>
      <w:jc w:val="left"/>
    </w:pPr>
    <w:rPr>
      <w:b/>
      <w:bCs/>
    </w:rPr>
  </w:style>
  <w:style w:type="character" w:customStyle="1" w:styleId="PedmtkomenteChar">
    <w:name w:val="Předmět komentáře Char"/>
    <w:basedOn w:val="TextkomenteChar"/>
    <w:link w:val="Pedmtkomente"/>
    <w:rsid w:val="00401A67"/>
    <w:rPr>
      <w:rFonts w:ascii="Times New Roman" w:eastAsia="Times New Roman" w:hAnsi="Times New Roman" w:cs="Times New Roman"/>
      <w:b/>
      <w:bCs/>
      <w:kern w:val="0"/>
      <w:szCs w:val="20"/>
      <w:lang w:eastAsia="cs-CZ"/>
      <w14:ligatures w14:val="none"/>
    </w:rPr>
  </w:style>
  <w:style w:type="paragraph" w:customStyle="1" w:styleId="Odstavecseseznamem1">
    <w:name w:val="Odstavec se seznamem1"/>
    <w:basedOn w:val="Normln"/>
    <w:rsid w:val="00401A67"/>
    <w:pPr>
      <w:suppressAutoHyphens w:val="0"/>
      <w:ind w:left="720"/>
      <w:contextualSpacing/>
    </w:pPr>
  </w:style>
  <w:style w:type="paragraph" w:styleId="Zkladntext3">
    <w:name w:val="Body Text 3"/>
    <w:basedOn w:val="Normln"/>
    <w:link w:val="Zkladntext3Char"/>
    <w:rsid w:val="00401A67"/>
    <w:pPr>
      <w:suppressAutoHyphens w:val="0"/>
      <w:spacing w:after="120"/>
    </w:pPr>
    <w:rPr>
      <w:sz w:val="16"/>
      <w:szCs w:val="16"/>
    </w:rPr>
  </w:style>
  <w:style w:type="character" w:customStyle="1" w:styleId="Zkladntext3Char">
    <w:name w:val="Základní text 3 Char"/>
    <w:basedOn w:val="Standardnpsmoodstavce"/>
    <w:link w:val="Zkladntext3"/>
    <w:rsid w:val="00401A67"/>
    <w:rPr>
      <w:rFonts w:ascii="Times New Roman" w:eastAsia="Times New Roman" w:hAnsi="Times New Roman" w:cs="Times New Roman"/>
      <w:kern w:val="0"/>
      <w:sz w:val="16"/>
      <w:szCs w:val="16"/>
      <w:lang w:eastAsia="cs-CZ"/>
      <w14:ligatures w14:val="none"/>
    </w:rPr>
  </w:style>
  <w:style w:type="paragraph" w:customStyle="1" w:styleId="BodyText21">
    <w:name w:val="Body Text 21"/>
    <w:basedOn w:val="Normln"/>
    <w:rsid w:val="00401A67"/>
    <w:pPr>
      <w:widowControl w:val="0"/>
      <w:jc w:val="both"/>
    </w:pPr>
    <w:rPr>
      <w:sz w:val="22"/>
      <w:szCs w:val="20"/>
      <w:lang w:eastAsia="ar-SA"/>
    </w:rPr>
  </w:style>
  <w:style w:type="paragraph" w:styleId="Textpoznpodarou">
    <w:name w:val="footnote text"/>
    <w:basedOn w:val="Normln"/>
    <w:link w:val="TextpoznpodarouChar"/>
    <w:rsid w:val="00401A67"/>
    <w:pPr>
      <w:suppressAutoHyphens w:val="0"/>
      <w:spacing w:after="200" w:line="276" w:lineRule="auto"/>
    </w:pPr>
    <w:rPr>
      <w:rFonts w:ascii="Tahoma" w:hAnsi="Tahoma"/>
      <w:sz w:val="20"/>
      <w:szCs w:val="20"/>
    </w:rPr>
  </w:style>
  <w:style w:type="character" w:customStyle="1" w:styleId="TextpoznpodarouChar">
    <w:name w:val="Text pozn. pod čarou Char"/>
    <w:basedOn w:val="Standardnpsmoodstavce"/>
    <w:link w:val="Textpoznpodarou"/>
    <w:rsid w:val="00401A67"/>
    <w:rPr>
      <w:rFonts w:ascii="Tahoma" w:eastAsia="Times New Roman" w:hAnsi="Tahoma" w:cs="Times New Roman"/>
      <w:kern w:val="0"/>
      <w:sz w:val="20"/>
      <w:szCs w:val="20"/>
      <w:lang w:eastAsia="cs-CZ"/>
      <w14:ligatures w14:val="none"/>
    </w:rPr>
  </w:style>
  <w:style w:type="character" w:styleId="Znakapoznpodarou">
    <w:name w:val="footnote reference"/>
    <w:rsid w:val="00401A67"/>
    <w:rPr>
      <w:vertAlign w:val="superscript"/>
    </w:rPr>
  </w:style>
  <w:style w:type="paragraph" w:styleId="Revize">
    <w:name w:val="Revision"/>
    <w:hidden/>
    <w:uiPriority w:val="99"/>
    <w:semiHidden/>
    <w:rsid w:val="00401A67"/>
    <w:pPr>
      <w:spacing w:after="0" w:line="240" w:lineRule="auto"/>
    </w:pPr>
    <w:rPr>
      <w:rFonts w:ascii="Times New Roman" w:eastAsia="Times New Roman" w:hAnsi="Times New Roman" w:cs="Times New Roman"/>
      <w:kern w:val="0"/>
      <w:lang w:eastAsia="cs-CZ"/>
      <w14:ligatures w14:val="none"/>
    </w:rPr>
  </w:style>
  <w:style w:type="paragraph" w:customStyle="1" w:styleId="normln0">
    <w:name w:val="normální"/>
    <w:basedOn w:val="Normln"/>
    <w:uiPriority w:val="99"/>
    <w:rsid w:val="00401A67"/>
    <w:pPr>
      <w:suppressAutoHyphens w:val="0"/>
    </w:pPr>
    <w:rPr>
      <w:rFonts w:ascii="Arial" w:hAnsi="Arial" w:cs="Arial"/>
      <w:sz w:val="20"/>
      <w:szCs w:val="20"/>
    </w:rPr>
  </w:style>
  <w:style w:type="paragraph" w:customStyle="1" w:styleId="Nadpis1kapitola">
    <w:name w:val="Nadpis 1 kapitola"/>
    <w:basedOn w:val="Nadpis1"/>
    <w:next w:val="Normln"/>
    <w:rsid w:val="00401A67"/>
    <w:pPr>
      <w:keepLines w:val="0"/>
      <w:numPr>
        <w:numId w:val="31"/>
      </w:numPr>
      <w:spacing w:before="0" w:after="120" w:line="240" w:lineRule="atLeast"/>
      <w:jc w:val="center"/>
    </w:pPr>
    <w:rPr>
      <w:rFonts w:ascii="Arial" w:eastAsia="Times New Roman" w:hAnsi="Arial" w:cs="Arial"/>
      <w:b/>
      <w:color w:val="auto"/>
      <w:sz w:val="24"/>
      <w:szCs w:val="24"/>
    </w:rPr>
  </w:style>
  <w:style w:type="paragraph" w:customStyle="1" w:styleId="Default">
    <w:name w:val="Default"/>
    <w:rsid w:val="00401A67"/>
    <w:pPr>
      <w:autoSpaceDE w:val="0"/>
      <w:autoSpaceDN w:val="0"/>
      <w:adjustRightInd w:val="0"/>
      <w:spacing w:after="0" w:line="240" w:lineRule="auto"/>
    </w:pPr>
    <w:rPr>
      <w:rFonts w:ascii="Arial" w:eastAsia="Times New Roman" w:hAnsi="Arial" w:cs="Arial"/>
      <w:color w:val="000000"/>
      <w:kern w:val="0"/>
      <w:lang w:eastAsia="cs-CZ"/>
      <w14:ligatures w14:val="none"/>
    </w:rPr>
  </w:style>
  <w:style w:type="character" w:customStyle="1" w:styleId="OdstavecseseznamemChar">
    <w:name w:val="Odstavec se seznamem Char"/>
    <w:aliases w:val="Odstavec_muj Char,Nad Char,Odstavec cíl se seznamem Char,Odstavec se seznamem5 Char,Barevný seznam – zvýraznění 11 Char"/>
    <w:link w:val="Odstavecseseznamem"/>
    <w:qFormat/>
    <w:locked/>
    <w:rsid w:val="00401A67"/>
  </w:style>
  <w:style w:type="character" w:customStyle="1" w:styleId="Internetovodkaz">
    <w:name w:val="Internetový odkaz"/>
    <w:rsid w:val="00401A67"/>
    <w:rPr>
      <w:color w:val="0000FF"/>
      <w:u w:val="single"/>
    </w:rPr>
  </w:style>
  <w:style w:type="character" w:styleId="Zstupntext">
    <w:name w:val="Placeholder Text"/>
    <w:basedOn w:val="Standardnpsmoodstavce"/>
    <w:uiPriority w:val="99"/>
    <w:semiHidden/>
    <w:rsid w:val="00401A67"/>
    <w:rPr>
      <w:color w:val="666666"/>
    </w:rPr>
  </w:style>
  <w:style w:type="character" w:customStyle="1" w:styleId="WW8Num4z1">
    <w:name w:val="WW8Num4z1"/>
    <w:rsid w:val="006D065C"/>
    <w:rPr>
      <w:rFonts w:ascii="Courier New" w:hAnsi="Courier New" w:cs="Courier New"/>
    </w:rPr>
  </w:style>
  <w:style w:type="paragraph" w:styleId="Prosttext">
    <w:name w:val="Plain Text"/>
    <w:basedOn w:val="Normln"/>
    <w:link w:val="ProsttextChar"/>
    <w:uiPriority w:val="99"/>
    <w:unhideWhenUsed/>
    <w:rsid w:val="006D065C"/>
    <w:pPr>
      <w:suppressAutoHyphens w:val="0"/>
    </w:pPr>
    <w:rPr>
      <w:rFonts w:ascii="Consolas" w:eastAsia="Calibri" w:hAnsi="Consolas"/>
      <w:sz w:val="21"/>
      <w:szCs w:val="21"/>
      <w:lang w:val="x-none" w:eastAsia="x-none"/>
    </w:rPr>
  </w:style>
  <w:style w:type="character" w:customStyle="1" w:styleId="ProsttextChar">
    <w:name w:val="Prostý text Char"/>
    <w:basedOn w:val="Standardnpsmoodstavce"/>
    <w:link w:val="Prosttext"/>
    <w:uiPriority w:val="99"/>
    <w:rsid w:val="006D065C"/>
    <w:rPr>
      <w:rFonts w:ascii="Consolas" w:eastAsia="Calibri" w:hAnsi="Consolas" w:cs="Times New Roman"/>
      <w:kern w:val="0"/>
      <w:sz w:val="21"/>
      <w:szCs w:val="21"/>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9B140C79-C453-4E78-A41B-89BB1CEB5F3C}"/>
      </w:docPartPr>
      <w:docPartBody>
        <w:p w:rsidR="00CE04F8" w:rsidRDefault="00CE04F8">
          <w:r w:rsidRPr="008E2C7C">
            <w:rPr>
              <w:rStyle w:val="Zstupntext"/>
            </w:rPr>
            <w:t>Klikněte nebo klepněte sem a zadejte text.</w:t>
          </w:r>
        </w:p>
      </w:docPartBody>
    </w:docPart>
    <w:docPart>
      <w:docPartPr>
        <w:name w:val="E6892DCB31CE41B192039F9F1544CC58"/>
        <w:category>
          <w:name w:val="Obecné"/>
          <w:gallery w:val="placeholder"/>
        </w:category>
        <w:types>
          <w:type w:val="bbPlcHdr"/>
        </w:types>
        <w:behaviors>
          <w:behavior w:val="content"/>
        </w:behaviors>
        <w:guid w:val="{817E72BF-D678-4A03-A382-29EE870AD3D1}"/>
      </w:docPartPr>
      <w:docPartBody>
        <w:p w:rsidR="00CE04F8" w:rsidRDefault="00CE04F8" w:rsidP="00CE04F8">
          <w:pPr>
            <w:pStyle w:val="E6892DCB31CE41B192039F9F1544CC58"/>
          </w:pPr>
          <w:r w:rsidRPr="008E2C7C">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inion">
    <w:panose1 w:val="00000000000000000000"/>
    <w:charset w:val="02"/>
    <w:family w:val="swiss"/>
    <w:notTrueType/>
    <w:pitch w:val="variable"/>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4F8"/>
    <w:rsid w:val="004C5682"/>
    <w:rsid w:val="00534E1B"/>
    <w:rsid w:val="00600179"/>
    <w:rsid w:val="006D7C19"/>
    <w:rsid w:val="00811645"/>
    <w:rsid w:val="00896194"/>
    <w:rsid w:val="00AC79AB"/>
    <w:rsid w:val="00B80F24"/>
    <w:rsid w:val="00CE04F8"/>
    <w:rsid w:val="00D61389"/>
    <w:rsid w:val="00D733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04F8"/>
    <w:rPr>
      <w:color w:val="666666"/>
    </w:rPr>
  </w:style>
  <w:style w:type="paragraph" w:customStyle="1" w:styleId="E6892DCB31CE41B192039F9F1544CC58">
    <w:name w:val="E6892DCB31CE41B192039F9F1544CC58"/>
    <w:rsid w:val="00CE04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3B565256B3291498FE769935B2A0ACD" ma:contentTypeVersion="18" ma:contentTypeDescription="Vytvoří nový dokument" ma:contentTypeScope="" ma:versionID="fc40c50c94ded9f887f4d7a7ba7ce136">
  <xsd:schema xmlns:xsd="http://www.w3.org/2001/XMLSchema" xmlns:xs="http://www.w3.org/2001/XMLSchema" xmlns:p="http://schemas.microsoft.com/office/2006/metadata/properties" xmlns:ns2="c47f37fd-c369-40f2-90d4-e7e46af88bde" xmlns:ns3="3b2a0ea5-291b-4392-ad5f-4a764dc663ac" targetNamespace="http://schemas.microsoft.com/office/2006/metadata/properties" ma:root="true" ma:fieldsID="dbeb1901a6248445ea9399af837c1656" ns2:_="" ns3:_="">
    <xsd:import namespace="c47f37fd-c369-40f2-90d4-e7e46af88bde"/>
    <xsd:import namespace="3b2a0ea5-291b-4392-ad5f-4a764dc663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f37fd-c369-40f2-90d4-e7e46af88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925f360d-f27b-4b2a-a9ba-3d4ff1be4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2a0ea5-291b-4392-ad5f-4a764dc663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e7c62b7a-ec4c-4b8a-98ce-e8d8a2363021}" ma:internalName="TaxCatchAll" ma:showField="CatchAllData" ma:web="3b2a0ea5-291b-4392-ad5f-4a764dc663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47f37fd-c369-40f2-90d4-e7e46af88bde">
      <Terms xmlns="http://schemas.microsoft.com/office/infopath/2007/PartnerControls"/>
    </lcf76f155ced4ddcb4097134ff3c332f>
    <TaxCatchAll xmlns="3b2a0ea5-291b-4392-ad5f-4a764dc663ac" xsi:nil="true"/>
  </documentManagement>
</p:properties>
</file>

<file path=customXml/itemProps1.xml><?xml version="1.0" encoding="utf-8"?>
<ds:datastoreItem xmlns:ds="http://schemas.openxmlformats.org/officeDocument/2006/customXml" ds:itemID="{A0C458C8-FFE4-4FAF-9A3B-6425FD4F346B}">
  <ds:schemaRefs>
    <ds:schemaRef ds:uri="http://schemas.openxmlformats.org/officeDocument/2006/bibliography"/>
  </ds:schemaRefs>
</ds:datastoreItem>
</file>

<file path=customXml/itemProps2.xml><?xml version="1.0" encoding="utf-8"?>
<ds:datastoreItem xmlns:ds="http://schemas.openxmlformats.org/officeDocument/2006/customXml" ds:itemID="{A588ADFC-A329-46A2-9AA7-FF72CA877DF4}">
  <ds:schemaRefs>
    <ds:schemaRef ds:uri="http://schemas.microsoft.com/sharepoint/v3/contenttype/forms"/>
  </ds:schemaRefs>
</ds:datastoreItem>
</file>

<file path=customXml/itemProps3.xml><?xml version="1.0" encoding="utf-8"?>
<ds:datastoreItem xmlns:ds="http://schemas.openxmlformats.org/officeDocument/2006/customXml" ds:itemID="{78B5697E-FB67-4017-B9ED-75884D239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f37fd-c369-40f2-90d4-e7e46af88bde"/>
    <ds:schemaRef ds:uri="3b2a0ea5-291b-4392-ad5f-4a764dc663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4A024-FC14-401B-B5D2-5EEF4B5090A9}">
  <ds:schemaRefs>
    <ds:schemaRef ds:uri="http://schemas.microsoft.com/office/2006/metadata/properties"/>
    <ds:schemaRef ds:uri="http://schemas.microsoft.com/office/infopath/2007/PartnerControls"/>
    <ds:schemaRef ds:uri="c47f37fd-c369-40f2-90d4-e7e46af88bde"/>
    <ds:schemaRef ds:uri="3b2a0ea5-291b-4392-ad5f-4a764dc663ac"/>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24</Pages>
  <Words>12496</Words>
  <Characters>73731</Characters>
  <Application>Microsoft Office Word</Application>
  <DocSecurity>0</DocSecurity>
  <Lines>614</Lines>
  <Paragraphs>172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Čermáková</dc:creator>
  <cp:keywords/>
  <dc:description/>
  <cp:lastModifiedBy>Zuzana Čermáková</cp:lastModifiedBy>
  <cp:revision>48</cp:revision>
  <dcterms:created xsi:type="dcterms:W3CDTF">2024-11-05T12:19:00Z</dcterms:created>
  <dcterms:modified xsi:type="dcterms:W3CDTF">2025-11-14T11:18:00Z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0x01010043B565256B3291498FE769935B2A0ACD</vt:lpwstr>
  </property>
  <property fmtid="{D5CDD505-2E9C-101B-9397-08002B2CF9AE}" pid="3" name="MediaServiceImageTags">
    <vt:lpwstr/>
  </property>
</Properties>
</file>