
<file path=[Content_Types].xml><?xml version="1.0" encoding="utf-8"?>
<Types xmlns="http://schemas.openxmlformats.org/package/2006/content-types">
  <Default Extension="D4B55020"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83E8" w14:textId="77777777" w:rsidR="0074249C" w:rsidRPr="0074249C" w:rsidRDefault="0074249C" w:rsidP="00EB2B5E">
      <w:pPr>
        <w:suppressAutoHyphens/>
        <w:spacing w:after="0" w:line="264" w:lineRule="auto"/>
        <w:jc w:val="right"/>
        <w:rPr>
          <w:rFonts w:ascii="Arial" w:eastAsia="Times New Roman" w:hAnsi="Arial" w:cs="Arial"/>
          <w:szCs w:val="24"/>
          <w:lang w:eastAsia="ar-SA"/>
        </w:rPr>
      </w:pPr>
      <w:r w:rsidRPr="0074249C">
        <w:rPr>
          <w:rFonts w:ascii="Arial" w:eastAsia="Times New Roman" w:hAnsi="Arial" w:cs="Courier New"/>
          <w:noProof/>
          <w:szCs w:val="20"/>
          <w:lang w:eastAsia="ar-SA"/>
        </w:rPr>
        <w:drawing>
          <wp:anchor distT="0" distB="0" distL="114300" distR="114300" simplePos="0" relativeHeight="251659264" behindDoc="0" locked="0" layoutInCell="1" allowOverlap="1" wp14:anchorId="2E0FD2C6" wp14:editId="3015C641">
            <wp:simplePos x="0" y="0"/>
            <wp:positionH relativeFrom="margin">
              <wp:posOffset>-81915</wp:posOffset>
            </wp:positionH>
            <wp:positionV relativeFrom="paragraph">
              <wp:posOffset>148542</wp:posOffset>
            </wp:positionV>
            <wp:extent cx="1850572" cy="440871"/>
            <wp:effectExtent l="0" t="0" r="0" b="0"/>
            <wp:wrapNone/>
            <wp:docPr id="8" name="obrázek 1"/>
            <wp:cNvGraphicFramePr/>
            <a:graphic xmlns:a="http://schemas.openxmlformats.org/drawingml/2006/main">
              <a:graphicData uri="http://schemas.openxmlformats.org/drawingml/2006/picture">
                <pic:pic xmlns:pic="http://schemas.openxmlformats.org/drawingml/2006/picture">
                  <pic:nvPicPr>
                    <pic:cNvPr id="3" name="obrázek 1"/>
                    <pic:cNvPicPr/>
                  </pic:nvPicPr>
                  <pic:blipFill rotWithShape="1">
                    <a:blip r:embed="rId12">
                      <a:extLst>
                        <a:ext uri="{28A0092B-C50C-407E-A947-70E740481C1C}">
                          <a14:useLocalDpi xmlns:a14="http://schemas.microsoft.com/office/drawing/2010/main" val="0"/>
                        </a:ext>
                      </a:extLst>
                    </a:blip>
                    <a:srcRect l="3061"/>
                    <a:stretch/>
                  </pic:blipFill>
                  <pic:spPr bwMode="auto">
                    <a:xfrm>
                      <a:off x="0" y="0"/>
                      <a:ext cx="1850572" cy="4408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249C">
        <w:rPr>
          <w:rFonts w:ascii="Arial" w:eastAsia="Times New Roman" w:hAnsi="Arial" w:cs="Courier New"/>
          <w:noProof/>
          <w:szCs w:val="20"/>
          <w:lang w:eastAsia="ar-SA"/>
        </w:rPr>
        <w:drawing>
          <wp:inline distT="0" distB="0" distL="0" distR="0" wp14:anchorId="4E637AA9" wp14:editId="5965976F">
            <wp:extent cx="672861" cy="58097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9457" cy="595301"/>
                    </a:xfrm>
                    <a:prstGeom prst="rect">
                      <a:avLst/>
                    </a:prstGeom>
                    <a:noFill/>
                    <a:ln>
                      <a:noFill/>
                    </a:ln>
                  </pic:spPr>
                </pic:pic>
              </a:graphicData>
            </a:graphic>
          </wp:inline>
        </w:drawing>
      </w:r>
      <w:r w:rsidRPr="0074249C">
        <w:rPr>
          <w:rFonts w:ascii="Arial" w:eastAsia="Times New Roman" w:hAnsi="Arial" w:cs="Courier New"/>
          <w:noProof/>
          <w:szCs w:val="20"/>
          <w:lang w:eastAsia="ar-SA"/>
        </w:rPr>
        <w:drawing>
          <wp:inline distT="0" distB="0" distL="0" distR="0" wp14:anchorId="296F68B3" wp14:editId="321059AB">
            <wp:extent cx="687600" cy="590400"/>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600" cy="590400"/>
                    </a:xfrm>
                    <a:prstGeom prst="rect">
                      <a:avLst/>
                    </a:prstGeom>
                    <a:noFill/>
                    <a:ln>
                      <a:noFill/>
                    </a:ln>
                  </pic:spPr>
                </pic:pic>
              </a:graphicData>
            </a:graphic>
          </wp:inline>
        </w:drawing>
      </w:r>
    </w:p>
    <w:p w14:paraId="074F617B" w14:textId="10E1344A" w:rsidR="0074249C" w:rsidRPr="0074249C" w:rsidRDefault="0074249C" w:rsidP="00EB2B5E">
      <w:pPr>
        <w:suppressAutoHyphens/>
        <w:spacing w:before="120" w:after="0" w:line="264" w:lineRule="auto"/>
        <w:rPr>
          <w:rFonts w:ascii="Arial" w:eastAsia="Times New Roman" w:hAnsi="Arial" w:cs="Arial"/>
          <w:i/>
          <w:sz w:val="20"/>
          <w:szCs w:val="24"/>
          <w:lang w:eastAsia="ar-SA"/>
        </w:rPr>
      </w:pPr>
      <w:bookmarkStart w:id="0" w:name="_Hlk93563689"/>
      <w:r w:rsidRPr="0074249C">
        <w:rPr>
          <w:rFonts w:ascii="Arial" w:eastAsia="Times New Roman" w:hAnsi="Arial" w:cs="Arial"/>
          <w:i/>
          <w:sz w:val="16"/>
          <w:lang w:eastAsia="ar-SA"/>
        </w:rPr>
        <w:t>ZP–900446/2022-R</w:t>
      </w:r>
    </w:p>
    <w:bookmarkEnd w:id="0"/>
    <w:p w14:paraId="0B5B6B73" w14:textId="4E16EB80" w:rsidR="0074249C" w:rsidRPr="0074249C" w:rsidRDefault="0074249C" w:rsidP="00EB2B5E">
      <w:pPr>
        <w:pBdr>
          <w:top w:val="single" w:sz="4" w:space="1" w:color="auto"/>
          <w:left w:val="single" w:sz="4" w:space="4" w:color="auto"/>
          <w:bottom w:val="single" w:sz="4" w:space="4" w:color="auto"/>
          <w:right w:val="single" w:sz="4" w:space="4" w:color="auto"/>
        </w:pBdr>
        <w:shd w:val="pct20" w:color="auto" w:fill="FFFFFF"/>
        <w:suppressAutoHyphens/>
        <w:spacing w:after="0" w:line="264" w:lineRule="auto"/>
        <w:jc w:val="center"/>
        <w:rPr>
          <w:rFonts w:ascii="Arial" w:eastAsia="Times New Roman" w:hAnsi="Arial" w:cs="Arial"/>
          <w:smallCaps/>
          <w:spacing w:val="20"/>
          <w:sz w:val="36"/>
          <w:szCs w:val="20"/>
        </w:rPr>
      </w:pPr>
      <w:r>
        <w:rPr>
          <w:rFonts w:ascii="Arial" w:eastAsia="Times New Roman" w:hAnsi="Arial" w:cs="Arial"/>
          <w:smallCaps/>
          <w:spacing w:val="20"/>
          <w:sz w:val="36"/>
          <w:szCs w:val="20"/>
        </w:rPr>
        <w:t>Servisní</w:t>
      </w:r>
      <w:r w:rsidRPr="0074249C">
        <w:rPr>
          <w:rFonts w:ascii="Arial" w:eastAsia="Times New Roman" w:hAnsi="Arial" w:cs="Arial"/>
          <w:smallCaps/>
          <w:spacing w:val="20"/>
          <w:sz w:val="36"/>
          <w:szCs w:val="20"/>
        </w:rPr>
        <w:t xml:space="preserve"> </w:t>
      </w:r>
      <w:r w:rsidR="00773B23">
        <w:rPr>
          <w:rFonts w:ascii="Arial" w:eastAsia="Times New Roman" w:hAnsi="Arial" w:cs="Arial"/>
          <w:smallCaps/>
          <w:spacing w:val="20"/>
          <w:sz w:val="36"/>
          <w:szCs w:val="20"/>
        </w:rPr>
        <w:t>smlouva</w:t>
      </w:r>
    </w:p>
    <w:p w14:paraId="4D35E45B" w14:textId="77777777" w:rsidR="0074249C" w:rsidRPr="0074249C" w:rsidRDefault="0074249C" w:rsidP="00EB2B5E">
      <w:pPr>
        <w:suppressAutoHyphens/>
        <w:spacing w:after="0" w:line="264" w:lineRule="auto"/>
        <w:jc w:val="center"/>
        <w:rPr>
          <w:rFonts w:ascii="Arial" w:eastAsia="Times New Roman" w:hAnsi="Arial" w:cs="Arial"/>
          <w:szCs w:val="24"/>
          <w:lang w:eastAsia="ar-SA"/>
        </w:rPr>
      </w:pPr>
    </w:p>
    <w:p w14:paraId="27865F23" w14:textId="77777777" w:rsidR="0074249C" w:rsidRPr="0074249C" w:rsidRDefault="0074249C" w:rsidP="00EB2B5E">
      <w:pPr>
        <w:suppressAutoHyphens/>
        <w:spacing w:after="0" w:line="264" w:lineRule="auto"/>
        <w:jc w:val="center"/>
        <w:rPr>
          <w:rFonts w:ascii="Arial" w:eastAsia="Times New Roman" w:hAnsi="Arial" w:cs="Arial"/>
          <w:szCs w:val="24"/>
          <w:lang w:eastAsia="ar-SA"/>
        </w:rPr>
      </w:pPr>
    </w:p>
    <w:p w14:paraId="68FC80A7" w14:textId="77777777" w:rsidR="0074249C" w:rsidRPr="0074249C" w:rsidRDefault="0074249C" w:rsidP="00EB2B5E">
      <w:pPr>
        <w:suppressAutoHyphens/>
        <w:spacing w:after="0" w:line="264" w:lineRule="auto"/>
        <w:rPr>
          <w:rFonts w:ascii="Arial" w:eastAsia="Times New Roman" w:hAnsi="Arial" w:cs="Arial"/>
          <w:b/>
          <w:bCs/>
          <w:lang w:eastAsia="ar-SA"/>
        </w:rPr>
      </w:pPr>
      <w:r w:rsidRPr="0074249C">
        <w:rPr>
          <w:rFonts w:ascii="Arial" w:eastAsia="Times New Roman" w:hAnsi="Arial" w:cs="Arial"/>
          <w:b/>
          <w:bCs/>
          <w:lang w:eastAsia="ar-SA"/>
        </w:rPr>
        <w:t>Zdravotní pojišťovna ministerstva vnitra České republiky</w:t>
      </w:r>
    </w:p>
    <w:p w14:paraId="39E076B0" w14:textId="77777777" w:rsidR="0074249C" w:rsidRPr="0074249C" w:rsidRDefault="0074249C" w:rsidP="00EB2B5E">
      <w:pPr>
        <w:tabs>
          <w:tab w:val="left" w:pos="1843"/>
        </w:tabs>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se sídlem:</w:t>
      </w:r>
      <w:r w:rsidRPr="0074249C">
        <w:rPr>
          <w:rFonts w:ascii="Arial" w:eastAsia="Times New Roman" w:hAnsi="Arial" w:cs="Arial"/>
          <w:lang w:eastAsia="ar-SA"/>
        </w:rPr>
        <w:tab/>
        <w:t>Praha 3, Vinohrady, Vinohradská 2577/178, PSČ 130 00</w:t>
      </w:r>
    </w:p>
    <w:p w14:paraId="7336069D" w14:textId="77777777" w:rsidR="0074249C" w:rsidRPr="0074249C" w:rsidRDefault="0074249C" w:rsidP="00EB2B5E">
      <w:pPr>
        <w:tabs>
          <w:tab w:val="left" w:pos="1843"/>
        </w:tabs>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IČO:</w:t>
      </w:r>
      <w:r w:rsidRPr="0074249C">
        <w:rPr>
          <w:rFonts w:ascii="Arial" w:eastAsia="Times New Roman" w:hAnsi="Arial" w:cs="Arial"/>
          <w:lang w:eastAsia="ar-SA"/>
        </w:rPr>
        <w:tab/>
        <w:t>47114304</w:t>
      </w:r>
    </w:p>
    <w:p w14:paraId="7AA8BC94" w14:textId="77777777" w:rsidR="0074249C" w:rsidRPr="0074249C" w:rsidRDefault="0074249C" w:rsidP="00EB2B5E">
      <w:pPr>
        <w:tabs>
          <w:tab w:val="left" w:pos="1843"/>
        </w:tabs>
        <w:suppressAutoHyphens/>
        <w:spacing w:after="0" w:line="264" w:lineRule="auto"/>
        <w:ind w:left="1843" w:hanging="1843"/>
        <w:rPr>
          <w:rFonts w:ascii="Arial" w:eastAsia="Times New Roman" w:hAnsi="Arial" w:cs="Arial"/>
          <w:lang w:eastAsia="ar-SA"/>
        </w:rPr>
      </w:pPr>
      <w:r w:rsidRPr="0074249C">
        <w:rPr>
          <w:rFonts w:ascii="Arial" w:eastAsia="Times New Roman" w:hAnsi="Arial" w:cs="Arial"/>
          <w:lang w:eastAsia="ar-SA"/>
        </w:rPr>
        <w:t>zapsaná v:</w:t>
      </w:r>
      <w:r w:rsidRPr="0074249C">
        <w:rPr>
          <w:rFonts w:ascii="Arial" w:eastAsia="Times New Roman" w:hAnsi="Arial" w:cs="Arial"/>
          <w:lang w:eastAsia="ar-SA"/>
        </w:rPr>
        <w:tab/>
        <w:t>obchodním rejstříku vedeném Městským soudem v Praze, oddíl A, vložka 7216</w:t>
      </w:r>
    </w:p>
    <w:p w14:paraId="36576A3C" w14:textId="77777777" w:rsidR="0074249C" w:rsidRPr="0074249C" w:rsidRDefault="0074249C" w:rsidP="00EB2B5E">
      <w:pPr>
        <w:tabs>
          <w:tab w:val="left" w:pos="1843"/>
        </w:tabs>
        <w:suppressAutoHyphens/>
        <w:spacing w:after="0" w:line="264" w:lineRule="auto"/>
        <w:rPr>
          <w:rFonts w:ascii="Arial" w:eastAsia="Times New Roman" w:hAnsi="Arial" w:cs="Arial"/>
          <w:bCs/>
          <w:lang w:eastAsia="ar-SA"/>
        </w:rPr>
      </w:pPr>
      <w:r w:rsidRPr="0074249C">
        <w:rPr>
          <w:rFonts w:ascii="Arial" w:eastAsia="Times New Roman" w:hAnsi="Arial" w:cs="Arial"/>
          <w:bCs/>
          <w:lang w:eastAsia="ar-SA"/>
        </w:rPr>
        <w:t>zastoupená:</w:t>
      </w:r>
      <w:r w:rsidRPr="0074249C">
        <w:rPr>
          <w:rFonts w:ascii="Arial" w:eastAsia="Times New Roman" w:hAnsi="Arial" w:cs="Arial"/>
          <w:bCs/>
          <w:lang w:eastAsia="ar-SA"/>
        </w:rPr>
        <w:tab/>
        <w:t xml:space="preserve">MUDr. Davidem Kostkou, </w:t>
      </w:r>
      <w:proofErr w:type="spellStart"/>
      <w:r w:rsidRPr="0074249C">
        <w:rPr>
          <w:rFonts w:ascii="Arial" w:eastAsia="Times New Roman" w:hAnsi="Arial" w:cs="Arial"/>
          <w:bCs/>
          <w:lang w:eastAsia="ar-SA"/>
        </w:rPr>
        <w:t>MBA</w:t>
      </w:r>
      <w:proofErr w:type="spellEnd"/>
      <w:r w:rsidRPr="0074249C">
        <w:rPr>
          <w:rFonts w:ascii="Arial" w:eastAsia="Times New Roman" w:hAnsi="Arial" w:cs="Arial"/>
          <w:bCs/>
          <w:lang w:eastAsia="ar-SA"/>
        </w:rPr>
        <w:t>, generálním ředitelem</w:t>
      </w:r>
    </w:p>
    <w:p w14:paraId="52934C00" w14:textId="77777777" w:rsidR="0074249C" w:rsidRPr="0074249C" w:rsidRDefault="0074249C" w:rsidP="00EB2B5E">
      <w:pPr>
        <w:tabs>
          <w:tab w:val="left" w:pos="1418"/>
          <w:tab w:val="left" w:pos="1843"/>
        </w:tabs>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bankovní spojení:</w:t>
      </w:r>
      <w:r w:rsidRPr="0074249C">
        <w:rPr>
          <w:rFonts w:ascii="Arial" w:eastAsia="Times New Roman" w:hAnsi="Arial" w:cs="Arial"/>
          <w:lang w:eastAsia="ar-SA"/>
        </w:rPr>
        <w:tab/>
        <w:t>číslo účtu 2115202031/0710, vedený u České národní banky</w:t>
      </w:r>
    </w:p>
    <w:p w14:paraId="77D76B6C"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1E40FCC2" w14:textId="2B9CD38D" w:rsidR="0074249C" w:rsidRPr="0074249C" w:rsidRDefault="0074249C" w:rsidP="00EB2B5E">
      <w:pPr>
        <w:suppressAutoHyphens/>
        <w:spacing w:after="0" w:line="264" w:lineRule="auto"/>
        <w:rPr>
          <w:rFonts w:ascii="Arial" w:eastAsia="Times New Roman" w:hAnsi="Arial" w:cs="Arial"/>
          <w:szCs w:val="24"/>
          <w:lang w:eastAsia="ar-SA"/>
        </w:rPr>
      </w:pPr>
      <w:r w:rsidRPr="0074249C">
        <w:rPr>
          <w:rFonts w:ascii="Arial" w:eastAsia="Times New Roman" w:hAnsi="Arial" w:cs="Arial"/>
          <w:szCs w:val="24"/>
          <w:lang w:eastAsia="ar-SA"/>
        </w:rPr>
        <w:t>(dále též jako „</w:t>
      </w:r>
      <w:r>
        <w:rPr>
          <w:rFonts w:ascii="Arial" w:eastAsia="Times New Roman" w:hAnsi="Arial" w:cs="Arial"/>
          <w:b/>
          <w:i/>
          <w:szCs w:val="24"/>
          <w:lang w:eastAsia="ar-SA"/>
        </w:rPr>
        <w:t>Objednatel</w:t>
      </w:r>
      <w:r w:rsidRPr="0074249C">
        <w:rPr>
          <w:rFonts w:ascii="Arial" w:eastAsia="Times New Roman" w:hAnsi="Arial" w:cs="Arial"/>
          <w:szCs w:val="24"/>
          <w:lang w:eastAsia="ar-SA"/>
        </w:rPr>
        <w:t>“ nebo „</w:t>
      </w:r>
      <w:r w:rsidRPr="0074249C">
        <w:rPr>
          <w:rFonts w:ascii="Arial" w:eastAsia="Times New Roman" w:hAnsi="Arial" w:cs="Arial"/>
          <w:b/>
          <w:i/>
          <w:szCs w:val="24"/>
          <w:lang w:eastAsia="ar-SA"/>
        </w:rPr>
        <w:t>ZP MV ČR</w:t>
      </w:r>
      <w:r w:rsidRPr="0074249C">
        <w:rPr>
          <w:rFonts w:ascii="Arial" w:eastAsia="Times New Roman" w:hAnsi="Arial" w:cs="Arial"/>
          <w:szCs w:val="24"/>
          <w:lang w:eastAsia="ar-SA"/>
        </w:rPr>
        <w:t>“),</w:t>
      </w:r>
    </w:p>
    <w:p w14:paraId="3E2D4EF5"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6B3AD47C" w14:textId="77777777" w:rsidR="0074249C" w:rsidRPr="0074249C" w:rsidRDefault="0074249C" w:rsidP="00EB2B5E">
      <w:pPr>
        <w:suppressAutoHyphens/>
        <w:spacing w:after="0" w:line="264" w:lineRule="auto"/>
        <w:rPr>
          <w:rFonts w:ascii="Arial" w:eastAsia="Times New Roman" w:hAnsi="Arial" w:cs="Arial"/>
          <w:szCs w:val="24"/>
          <w:lang w:eastAsia="ar-SA"/>
        </w:rPr>
      </w:pPr>
      <w:r w:rsidRPr="0074249C">
        <w:rPr>
          <w:rFonts w:ascii="Arial" w:eastAsia="Times New Roman" w:hAnsi="Arial" w:cs="Arial"/>
          <w:szCs w:val="24"/>
          <w:lang w:eastAsia="ar-SA"/>
        </w:rPr>
        <w:t>a</w:t>
      </w:r>
    </w:p>
    <w:p w14:paraId="4AF67DD3"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6D45ED54" w14:textId="77777777" w:rsidR="0074249C" w:rsidRPr="0074249C" w:rsidRDefault="0074249C" w:rsidP="00EB2B5E">
      <w:pPr>
        <w:suppressAutoHyphens/>
        <w:spacing w:after="0" w:line="264" w:lineRule="auto"/>
        <w:jc w:val="both"/>
        <w:rPr>
          <w:rFonts w:ascii="Arial" w:eastAsia="Times New Roman" w:hAnsi="Arial" w:cs="Arial"/>
          <w:lang w:eastAsia="ar-SA"/>
        </w:rPr>
      </w:pPr>
      <w:r w:rsidRPr="0074249C">
        <w:rPr>
          <w:rFonts w:ascii="Arial" w:eastAsia="Times New Roman" w:hAnsi="Arial" w:cs="Arial"/>
          <w:b/>
          <w:bCs/>
          <w:highlight w:val="green"/>
          <w:lang w:eastAsia="ar-SA"/>
        </w:rPr>
        <w:t>…………………………………………………………………………………………………………..</w:t>
      </w:r>
    </w:p>
    <w:p w14:paraId="2EAE9C03"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se sídlem:</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7BA3F986"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IČO:</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5CA89319"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zapsaná/ý v:</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4A200504"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zastoupená/ý:</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496D499D"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bankovní spojení:</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00ADD9BD"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2886E900" w14:textId="26554E13" w:rsidR="0074249C" w:rsidRPr="0074249C" w:rsidRDefault="0074249C" w:rsidP="00EB2B5E">
      <w:pPr>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(dále též jako „</w:t>
      </w:r>
      <w:r w:rsidRPr="0074249C">
        <w:rPr>
          <w:rFonts w:ascii="Arial" w:eastAsia="Times New Roman" w:hAnsi="Arial" w:cs="Arial"/>
          <w:b/>
          <w:i/>
          <w:lang w:eastAsia="ar-SA"/>
        </w:rPr>
        <w:t>P</w:t>
      </w:r>
      <w:r>
        <w:rPr>
          <w:rFonts w:ascii="Arial" w:eastAsia="Times New Roman" w:hAnsi="Arial" w:cs="Arial"/>
          <w:b/>
          <w:i/>
          <w:lang w:eastAsia="ar-SA"/>
        </w:rPr>
        <w:t>oskytovatel</w:t>
      </w:r>
      <w:r w:rsidRPr="0074249C">
        <w:rPr>
          <w:rFonts w:ascii="Arial" w:eastAsia="Times New Roman" w:hAnsi="Arial" w:cs="Arial"/>
          <w:lang w:eastAsia="ar-SA"/>
        </w:rPr>
        <w:t>“),</w:t>
      </w:r>
    </w:p>
    <w:p w14:paraId="5AA56776" w14:textId="77777777" w:rsidR="0074249C" w:rsidRPr="0074249C" w:rsidRDefault="0074249C" w:rsidP="00EB2B5E">
      <w:pPr>
        <w:suppressAutoHyphens/>
        <w:spacing w:after="0" w:line="264" w:lineRule="auto"/>
        <w:rPr>
          <w:rFonts w:ascii="Arial" w:eastAsia="Times New Roman" w:hAnsi="Arial" w:cs="Arial"/>
          <w:lang w:eastAsia="ar-SA"/>
        </w:rPr>
      </w:pPr>
      <w:r w:rsidRPr="0074249C" w:rsidDel="00B20585">
        <w:rPr>
          <w:rFonts w:ascii="Arial" w:eastAsia="Times New Roman" w:hAnsi="Arial" w:cs="Arial"/>
          <w:lang w:eastAsia="ar-SA"/>
        </w:rPr>
        <w:t xml:space="preserve"> </w:t>
      </w:r>
    </w:p>
    <w:p w14:paraId="167F03A2" w14:textId="74B922C9" w:rsidR="0074249C" w:rsidRPr="0074249C" w:rsidRDefault="0074249C" w:rsidP="00EB2B5E">
      <w:pPr>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w:t>
      </w:r>
      <w:r w:rsidR="00153C95">
        <w:rPr>
          <w:rFonts w:ascii="Arial" w:eastAsia="Times New Roman" w:hAnsi="Arial" w:cs="Arial"/>
          <w:lang w:eastAsia="ar-SA"/>
        </w:rPr>
        <w:t>Objednatel</w:t>
      </w:r>
      <w:r w:rsidRPr="0074249C">
        <w:rPr>
          <w:rFonts w:ascii="Arial" w:eastAsia="Times New Roman" w:hAnsi="Arial" w:cs="Arial"/>
          <w:lang w:eastAsia="ar-SA"/>
        </w:rPr>
        <w:t xml:space="preserve"> a </w:t>
      </w:r>
      <w:r w:rsidR="00153C95">
        <w:rPr>
          <w:rFonts w:ascii="Arial" w:eastAsia="Times New Roman" w:hAnsi="Arial" w:cs="Arial"/>
          <w:lang w:eastAsia="ar-SA"/>
        </w:rPr>
        <w:t>Poskytovatel</w:t>
      </w:r>
      <w:r w:rsidRPr="0074249C">
        <w:rPr>
          <w:rFonts w:ascii="Arial" w:eastAsia="Times New Roman" w:hAnsi="Arial" w:cs="Arial"/>
          <w:lang w:eastAsia="ar-SA"/>
        </w:rPr>
        <w:t xml:space="preserve"> společně též jako „</w:t>
      </w:r>
      <w:r w:rsidRPr="0074249C">
        <w:rPr>
          <w:rFonts w:ascii="Arial" w:eastAsia="Times New Roman" w:hAnsi="Arial" w:cs="Arial"/>
          <w:b/>
          <w:i/>
          <w:lang w:eastAsia="ar-SA"/>
        </w:rPr>
        <w:t>Smluvní strany</w:t>
      </w:r>
      <w:r w:rsidRPr="0074249C">
        <w:rPr>
          <w:rFonts w:ascii="Arial" w:eastAsia="Times New Roman" w:hAnsi="Arial" w:cs="Arial"/>
          <w:lang w:eastAsia="ar-SA"/>
        </w:rPr>
        <w:t>“ nebo jednotlivě jako "</w:t>
      </w:r>
      <w:r w:rsidRPr="0074249C">
        <w:rPr>
          <w:rFonts w:ascii="Arial" w:eastAsia="Times New Roman" w:hAnsi="Arial" w:cs="Arial"/>
          <w:b/>
          <w:i/>
          <w:lang w:eastAsia="ar-SA"/>
        </w:rPr>
        <w:t>Smluvní strana</w:t>
      </w:r>
      <w:r w:rsidRPr="0074249C">
        <w:rPr>
          <w:rFonts w:ascii="Arial" w:eastAsia="Times New Roman" w:hAnsi="Arial" w:cs="Arial"/>
          <w:lang w:eastAsia="ar-SA"/>
        </w:rPr>
        <w:t>"),</w:t>
      </w:r>
    </w:p>
    <w:p w14:paraId="21BB0CE9" w14:textId="1242F851" w:rsidR="0074249C" w:rsidRDefault="0074249C" w:rsidP="00EB2B5E">
      <w:pPr>
        <w:spacing w:after="0" w:line="264" w:lineRule="auto"/>
        <w:jc w:val="both"/>
        <w:rPr>
          <w:rFonts w:ascii="Arial" w:eastAsia="Times New Roman" w:hAnsi="Arial" w:cs="Arial"/>
          <w:b/>
          <w:bCs/>
        </w:rPr>
      </w:pPr>
    </w:p>
    <w:p w14:paraId="1FEAFCD2" w14:textId="2DA82A87" w:rsidR="0074249C" w:rsidRDefault="0074249C" w:rsidP="00EB2B5E">
      <w:pPr>
        <w:spacing w:after="0" w:line="264" w:lineRule="auto"/>
        <w:jc w:val="center"/>
        <w:rPr>
          <w:rFonts w:ascii="Arial" w:eastAsia="Times New Roman" w:hAnsi="Arial" w:cs="Arial"/>
          <w:bCs/>
        </w:rPr>
      </w:pPr>
      <w:r w:rsidRPr="0074249C">
        <w:rPr>
          <w:rFonts w:ascii="Arial" w:eastAsia="Times New Roman" w:hAnsi="Arial" w:cs="Arial"/>
          <w:bCs/>
        </w:rPr>
        <w:t>uzavírají v souladu s </w:t>
      </w:r>
      <w:r w:rsidR="00375479" w:rsidRPr="00375479">
        <w:rPr>
          <w:rFonts w:ascii="Arial" w:eastAsia="Times New Roman" w:hAnsi="Arial" w:cs="Arial"/>
          <w:bCs/>
        </w:rPr>
        <w:t xml:space="preserve">ustanovením § 2586 </w:t>
      </w:r>
      <w:r w:rsidRPr="0074249C">
        <w:rPr>
          <w:rFonts w:ascii="Arial" w:eastAsia="Times New Roman" w:hAnsi="Arial" w:cs="Arial"/>
          <w:bCs/>
        </w:rPr>
        <w:t>a násl. zákona č. 89/2012 Sb., občanský zákoník, ve znění pozdějších předpisů (dále jen „</w:t>
      </w:r>
      <w:r w:rsidRPr="0074249C">
        <w:rPr>
          <w:rFonts w:ascii="Arial" w:eastAsia="Times New Roman" w:hAnsi="Arial" w:cs="Arial"/>
          <w:b/>
          <w:bCs/>
          <w:i/>
        </w:rPr>
        <w:t>občanský zákoník</w:t>
      </w:r>
      <w:r w:rsidR="00375479" w:rsidRPr="00375479">
        <w:rPr>
          <w:rFonts w:ascii="Arial" w:eastAsia="Times New Roman" w:hAnsi="Arial" w:cs="Arial"/>
          <w:iCs/>
        </w:rPr>
        <w:t>“</w:t>
      </w:r>
      <w:r w:rsidRPr="0074249C">
        <w:rPr>
          <w:rFonts w:ascii="Arial" w:eastAsia="Times New Roman" w:hAnsi="Arial" w:cs="Arial"/>
          <w:bCs/>
        </w:rPr>
        <w:t>)</w:t>
      </w:r>
      <w:r w:rsidR="00555C1F">
        <w:rPr>
          <w:rFonts w:ascii="Arial" w:eastAsia="Times New Roman" w:hAnsi="Arial" w:cs="Arial"/>
          <w:bCs/>
        </w:rPr>
        <w:t>,</w:t>
      </w:r>
      <w:r w:rsidRPr="0074249C">
        <w:rPr>
          <w:rFonts w:ascii="Arial" w:eastAsia="Times New Roman" w:hAnsi="Arial" w:cs="Arial"/>
          <w:bCs/>
        </w:rPr>
        <w:t xml:space="preserve"> </w:t>
      </w:r>
      <w:r w:rsidR="007A2CF8" w:rsidRPr="007A2CF8">
        <w:rPr>
          <w:rFonts w:ascii="Arial" w:eastAsia="Times New Roman" w:hAnsi="Arial" w:cs="Arial"/>
          <w:bCs/>
        </w:rPr>
        <w:t>na základě zadávacího řízení nadlimitní veřejné zakázky</w:t>
      </w:r>
      <w:r w:rsidR="007A2CF8">
        <w:rPr>
          <w:rFonts w:ascii="Arial" w:eastAsia="Times New Roman" w:hAnsi="Arial" w:cs="Arial"/>
          <w:bCs/>
        </w:rPr>
        <w:t xml:space="preserve"> </w:t>
      </w:r>
      <w:r w:rsidRPr="0074249C">
        <w:rPr>
          <w:rFonts w:ascii="Arial" w:eastAsia="Times New Roman" w:hAnsi="Arial" w:cs="Arial"/>
          <w:bCs/>
        </w:rPr>
        <w:t>s názvem: „</w:t>
      </w:r>
      <w:r w:rsidRPr="0074249C">
        <w:rPr>
          <w:rFonts w:ascii="Arial" w:eastAsia="Times New Roman" w:hAnsi="Arial" w:cs="Arial"/>
          <w:bCs/>
          <w:iCs/>
        </w:rPr>
        <w:t>Zajištění technické podpory informačního systému ZP MV ČR</w:t>
      </w:r>
      <w:r w:rsidRPr="0074249C">
        <w:rPr>
          <w:rFonts w:ascii="Arial" w:eastAsia="Times New Roman" w:hAnsi="Arial" w:cs="Arial"/>
          <w:bCs/>
        </w:rPr>
        <w:t xml:space="preserve">“ vedené </w:t>
      </w:r>
      <w:r w:rsidR="007A2CF8">
        <w:rPr>
          <w:rFonts w:ascii="Arial" w:eastAsia="Times New Roman" w:hAnsi="Arial" w:cs="Arial"/>
          <w:bCs/>
        </w:rPr>
        <w:t xml:space="preserve">u Objednatele </w:t>
      </w:r>
      <w:r w:rsidRPr="0074249C">
        <w:rPr>
          <w:rFonts w:ascii="Arial" w:eastAsia="Times New Roman" w:hAnsi="Arial" w:cs="Arial"/>
          <w:bCs/>
        </w:rPr>
        <w:t>pod č.j. ZP</w:t>
      </w:r>
      <w:r w:rsidR="00555C1F">
        <w:rPr>
          <w:rFonts w:ascii="Arial" w:eastAsia="Times New Roman" w:hAnsi="Arial" w:cs="Arial"/>
          <w:bCs/>
        </w:rPr>
        <w:t>-</w:t>
      </w:r>
      <w:r w:rsidRPr="0074249C">
        <w:rPr>
          <w:rFonts w:ascii="Arial" w:eastAsia="Times New Roman" w:hAnsi="Arial" w:cs="Arial"/>
          <w:bCs/>
        </w:rPr>
        <w:t>900446/2022-R</w:t>
      </w:r>
      <w:r>
        <w:rPr>
          <w:rFonts w:ascii="Arial" w:eastAsia="Times New Roman" w:hAnsi="Arial" w:cs="Arial"/>
          <w:bCs/>
        </w:rPr>
        <w:t xml:space="preserve"> </w:t>
      </w:r>
      <w:r w:rsidRPr="0074249C">
        <w:rPr>
          <w:rFonts w:ascii="Arial" w:eastAsia="Times New Roman" w:hAnsi="Arial" w:cs="Arial"/>
          <w:bCs/>
        </w:rPr>
        <w:t>(dále jen „</w:t>
      </w:r>
      <w:r w:rsidRPr="0074249C">
        <w:rPr>
          <w:rFonts w:ascii="Arial" w:eastAsia="Times New Roman" w:hAnsi="Arial" w:cs="Arial"/>
          <w:b/>
          <w:bCs/>
          <w:i/>
        </w:rPr>
        <w:t>Zakázka</w:t>
      </w:r>
      <w:r w:rsidRPr="0074249C">
        <w:rPr>
          <w:rFonts w:ascii="Arial" w:eastAsia="Times New Roman" w:hAnsi="Arial" w:cs="Arial"/>
          <w:bCs/>
        </w:rPr>
        <w:t xml:space="preserve">“) tuto </w:t>
      </w:r>
    </w:p>
    <w:p w14:paraId="7C3E8FA5" w14:textId="762B75F6" w:rsidR="0074249C" w:rsidRPr="0074249C" w:rsidRDefault="0074249C" w:rsidP="00EB2B5E">
      <w:pPr>
        <w:spacing w:after="0" w:line="264" w:lineRule="auto"/>
        <w:jc w:val="center"/>
        <w:rPr>
          <w:rFonts w:ascii="Arial" w:eastAsia="Times New Roman" w:hAnsi="Arial" w:cs="Arial"/>
          <w:bCs/>
        </w:rPr>
      </w:pPr>
    </w:p>
    <w:p w14:paraId="14F1C448" w14:textId="77777777" w:rsidR="0074249C" w:rsidRPr="0074249C" w:rsidRDefault="0074249C" w:rsidP="00EB2B5E">
      <w:pPr>
        <w:spacing w:after="0" w:line="264" w:lineRule="auto"/>
        <w:jc w:val="center"/>
        <w:rPr>
          <w:rFonts w:ascii="Arial" w:eastAsia="Times New Roman" w:hAnsi="Arial" w:cs="Arial"/>
          <w:b/>
          <w:bCs/>
        </w:rPr>
      </w:pPr>
    </w:p>
    <w:p w14:paraId="1A03B648" w14:textId="1020EDE7" w:rsidR="0074249C" w:rsidRPr="0074249C" w:rsidRDefault="0074249C" w:rsidP="00EB2B5E">
      <w:pPr>
        <w:suppressAutoHyphens/>
        <w:spacing w:after="60" w:line="264" w:lineRule="auto"/>
        <w:jc w:val="center"/>
        <w:rPr>
          <w:rFonts w:ascii="Arial" w:eastAsia="Times New Roman" w:hAnsi="Arial" w:cs="Arial"/>
          <w:bCs/>
          <w:smallCaps/>
          <w:spacing w:val="20"/>
          <w:sz w:val="36"/>
          <w:szCs w:val="40"/>
          <w:lang w:eastAsia="ar-SA"/>
        </w:rPr>
      </w:pPr>
      <w:r>
        <w:rPr>
          <w:rFonts w:ascii="Arial" w:eastAsia="Times New Roman" w:hAnsi="Arial" w:cs="Arial"/>
          <w:bCs/>
          <w:smallCaps/>
          <w:spacing w:val="20"/>
          <w:sz w:val="36"/>
          <w:szCs w:val="40"/>
          <w:lang w:eastAsia="ar-SA"/>
        </w:rPr>
        <w:t>servisní</w:t>
      </w:r>
      <w:r w:rsidRPr="0074249C">
        <w:rPr>
          <w:rFonts w:ascii="Arial" w:eastAsia="Times New Roman" w:hAnsi="Arial" w:cs="Arial"/>
          <w:bCs/>
          <w:smallCaps/>
          <w:spacing w:val="20"/>
          <w:sz w:val="36"/>
          <w:szCs w:val="40"/>
          <w:lang w:eastAsia="ar-SA"/>
        </w:rPr>
        <w:t xml:space="preserve"> </w:t>
      </w:r>
      <w:r w:rsidR="00773B23">
        <w:rPr>
          <w:rFonts w:ascii="Arial" w:eastAsia="Times New Roman" w:hAnsi="Arial" w:cs="Arial"/>
          <w:bCs/>
          <w:smallCaps/>
          <w:spacing w:val="20"/>
          <w:sz w:val="36"/>
          <w:szCs w:val="40"/>
          <w:lang w:eastAsia="ar-SA"/>
        </w:rPr>
        <w:t>smlouvu</w:t>
      </w:r>
    </w:p>
    <w:p w14:paraId="1B749D82" w14:textId="32F5B571" w:rsidR="0074249C" w:rsidRPr="0074249C" w:rsidRDefault="0074249C" w:rsidP="00EB2B5E">
      <w:pPr>
        <w:spacing w:after="0" w:line="264" w:lineRule="auto"/>
        <w:jc w:val="center"/>
        <w:rPr>
          <w:rFonts w:ascii="Arial" w:eastAsia="Times New Roman" w:hAnsi="Arial" w:cs="Arial"/>
        </w:rPr>
      </w:pPr>
      <w:r w:rsidRPr="0074249C">
        <w:rPr>
          <w:rFonts w:ascii="Arial" w:eastAsia="Times New Roman" w:hAnsi="Arial" w:cs="Arial"/>
        </w:rPr>
        <w:t xml:space="preserve">evidovanou u </w:t>
      </w:r>
      <w:r>
        <w:rPr>
          <w:rFonts w:ascii="Arial" w:eastAsia="Times New Roman" w:hAnsi="Arial" w:cs="Arial"/>
        </w:rPr>
        <w:t>Objednatele</w:t>
      </w:r>
      <w:r w:rsidRPr="0074249C">
        <w:rPr>
          <w:rFonts w:ascii="Arial" w:eastAsia="Times New Roman" w:hAnsi="Arial" w:cs="Arial"/>
        </w:rPr>
        <w:t xml:space="preserve"> pod č.j. 0001</w:t>
      </w:r>
      <w:r w:rsidR="007A2CF8">
        <w:rPr>
          <w:rFonts w:ascii="Arial" w:eastAsia="Times New Roman" w:hAnsi="Arial" w:cs="Arial"/>
        </w:rPr>
        <w:t>57</w:t>
      </w:r>
      <w:r w:rsidRPr="0074249C">
        <w:rPr>
          <w:rFonts w:ascii="Arial" w:eastAsia="Times New Roman" w:hAnsi="Arial" w:cs="Arial"/>
        </w:rPr>
        <w:t>-000/2022-00</w:t>
      </w:r>
    </w:p>
    <w:p w14:paraId="63CB444A" w14:textId="6421783C" w:rsidR="0074249C" w:rsidRPr="0074249C" w:rsidRDefault="0074249C" w:rsidP="00EB2B5E">
      <w:pPr>
        <w:spacing w:after="0" w:line="264" w:lineRule="auto"/>
        <w:jc w:val="center"/>
        <w:rPr>
          <w:rFonts w:ascii="Arial" w:eastAsia="Times New Roman" w:hAnsi="Arial" w:cs="Arial"/>
        </w:rPr>
      </w:pPr>
      <w:r w:rsidRPr="0074249C">
        <w:rPr>
          <w:rFonts w:ascii="Arial" w:eastAsia="Times New Roman" w:hAnsi="Arial" w:cs="Arial"/>
        </w:rPr>
        <w:t xml:space="preserve">evidovanou u </w:t>
      </w:r>
      <w:r>
        <w:rPr>
          <w:rFonts w:ascii="Arial" w:eastAsia="Times New Roman" w:hAnsi="Arial" w:cs="Arial"/>
        </w:rPr>
        <w:t>Poskytovatele</w:t>
      </w:r>
      <w:r w:rsidRPr="0074249C">
        <w:rPr>
          <w:rFonts w:ascii="Arial" w:eastAsia="Times New Roman" w:hAnsi="Arial" w:cs="Arial"/>
        </w:rPr>
        <w:t xml:space="preserve"> pod č.j. </w:t>
      </w:r>
      <w:r w:rsidRPr="0074249C">
        <w:rPr>
          <w:rFonts w:ascii="Arial" w:eastAsia="Times New Roman" w:hAnsi="Arial" w:cs="Arial"/>
          <w:highlight w:val="green"/>
        </w:rPr>
        <w:t>………………………….</w:t>
      </w:r>
    </w:p>
    <w:p w14:paraId="0807B057" w14:textId="77777777" w:rsidR="0074249C" w:rsidRPr="0074249C" w:rsidRDefault="0074249C" w:rsidP="00EB2B5E">
      <w:pPr>
        <w:spacing w:after="0" w:line="264" w:lineRule="auto"/>
        <w:rPr>
          <w:rFonts w:ascii="Arial" w:eastAsia="Times New Roman" w:hAnsi="Arial" w:cs="Arial"/>
          <w:sz w:val="20"/>
          <w:szCs w:val="20"/>
        </w:rPr>
      </w:pPr>
    </w:p>
    <w:p w14:paraId="2A04AAD6" w14:textId="77777777" w:rsidR="0074249C" w:rsidRPr="0074249C" w:rsidRDefault="0074249C" w:rsidP="00EB2B5E">
      <w:pPr>
        <w:spacing w:after="0" w:line="264" w:lineRule="auto"/>
        <w:jc w:val="center"/>
        <w:rPr>
          <w:rFonts w:ascii="Arial" w:eastAsia="Times New Roman" w:hAnsi="Arial" w:cs="Arial"/>
          <w:szCs w:val="20"/>
        </w:rPr>
      </w:pPr>
      <w:r w:rsidRPr="0074249C">
        <w:rPr>
          <w:rFonts w:ascii="Arial" w:eastAsia="Times New Roman" w:hAnsi="Arial" w:cs="Arial"/>
          <w:szCs w:val="20"/>
        </w:rPr>
        <w:t>(dále jen „</w:t>
      </w:r>
      <w:r w:rsidRPr="0074249C">
        <w:rPr>
          <w:rFonts w:ascii="Arial" w:eastAsia="Times New Roman" w:hAnsi="Arial" w:cs="Arial"/>
          <w:b/>
          <w:i/>
          <w:szCs w:val="20"/>
        </w:rPr>
        <w:t>Smlouva</w:t>
      </w:r>
      <w:r w:rsidRPr="0074249C">
        <w:rPr>
          <w:rFonts w:ascii="Arial" w:eastAsia="Times New Roman" w:hAnsi="Arial" w:cs="Arial"/>
          <w:szCs w:val="20"/>
        </w:rPr>
        <w:t>“)</w:t>
      </w:r>
    </w:p>
    <w:p w14:paraId="101A942F" w14:textId="77777777" w:rsidR="0074249C" w:rsidRPr="0074249C" w:rsidRDefault="0074249C" w:rsidP="00EB2B5E">
      <w:pPr>
        <w:suppressAutoHyphens/>
        <w:spacing w:after="0" w:line="264" w:lineRule="auto"/>
        <w:jc w:val="center"/>
        <w:rPr>
          <w:rFonts w:ascii="Arial" w:eastAsia="Times New Roman" w:hAnsi="Arial" w:cs="Courier New"/>
          <w:szCs w:val="20"/>
          <w:lang w:eastAsia="ar-SA"/>
        </w:rPr>
      </w:pPr>
    </w:p>
    <w:p w14:paraId="66B38AA4" w14:textId="77777777" w:rsidR="0074249C" w:rsidRPr="0074249C" w:rsidRDefault="0074249C" w:rsidP="00EB2B5E">
      <w:pPr>
        <w:suppressAutoHyphens/>
        <w:spacing w:after="0" w:line="264" w:lineRule="auto"/>
        <w:jc w:val="center"/>
        <w:rPr>
          <w:rFonts w:ascii="Arial" w:eastAsia="Times New Roman" w:hAnsi="Arial" w:cs="Courier New"/>
          <w:szCs w:val="20"/>
          <w:lang w:eastAsia="ar-SA"/>
        </w:rPr>
      </w:pPr>
    </w:p>
    <w:p w14:paraId="25A68507" w14:textId="77777777" w:rsidR="0074249C" w:rsidRDefault="0074249C" w:rsidP="00EB2B5E">
      <w:pPr>
        <w:pStyle w:val="Smlouva-text"/>
        <w:tabs>
          <w:tab w:val="right" w:pos="0"/>
          <w:tab w:val="left" w:pos="9072"/>
        </w:tabs>
        <w:spacing w:line="264" w:lineRule="auto"/>
        <w:jc w:val="center"/>
        <w:rPr>
          <w:rFonts w:cs="Arial"/>
          <w:b/>
          <w:caps/>
          <w:sz w:val="32"/>
          <w:szCs w:val="32"/>
        </w:rPr>
      </w:pPr>
    </w:p>
    <w:p w14:paraId="37084122" w14:textId="77777777" w:rsidR="0074249C" w:rsidRDefault="0074249C" w:rsidP="00EB2B5E">
      <w:pPr>
        <w:pStyle w:val="Smlouva-text"/>
        <w:tabs>
          <w:tab w:val="right" w:pos="0"/>
          <w:tab w:val="left" w:pos="9072"/>
        </w:tabs>
        <w:spacing w:line="264" w:lineRule="auto"/>
        <w:jc w:val="center"/>
        <w:rPr>
          <w:rFonts w:cs="Arial"/>
          <w:b/>
          <w:caps/>
          <w:sz w:val="32"/>
          <w:szCs w:val="32"/>
        </w:rPr>
      </w:pPr>
    </w:p>
    <w:p w14:paraId="484287B8" w14:textId="45B77B05" w:rsidR="009B0E25" w:rsidRDefault="009B0E25" w:rsidP="00EB2B5E">
      <w:pPr>
        <w:pStyle w:val="Smlouva-text"/>
        <w:spacing w:after="240" w:line="264" w:lineRule="auto"/>
        <w:jc w:val="center"/>
        <w:rPr>
          <w:rFonts w:cs="Arial"/>
          <w:b/>
          <w:sz w:val="24"/>
        </w:rPr>
      </w:pPr>
      <w:r w:rsidRPr="00375479">
        <w:rPr>
          <w:rFonts w:cs="Arial"/>
          <w:b/>
          <w:sz w:val="24"/>
        </w:rPr>
        <w:lastRenderedPageBreak/>
        <w:t>Preambule</w:t>
      </w:r>
    </w:p>
    <w:p w14:paraId="3B5D780F" w14:textId="3503DA58" w:rsidR="009B0E25" w:rsidRPr="00375479" w:rsidRDefault="009B0E25" w:rsidP="00CF6A16">
      <w:pPr>
        <w:numPr>
          <w:ilvl w:val="0"/>
          <w:numId w:val="48"/>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Poskytovatel prohlašuje, je tzv. „</w:t>
      </w:r>
      <w:r w:rsidRPr="00375479">
        <w:rPr>
          <w:rFonts w:ascii="Arial" w:eastAsia="Times New Roman" w:hAnsi="Arial" w:cs="Courier New"/>
          <w:b/>
          <w:bCs/>
          <w:szCs w:val="20"/>
          <w:lang w:eastAsia="ar-SA"/>
        </w:rPr>
        <w:t>servisním partnerem Fujitsu</w:t>
      </w:r>
      <w:r w:rsidRPr="00375479">
        <w:rPr>
          <w:rFonts w:ascii="Arial" w:eastAsia="Times New Roman" w:hAnsi="Arial" w:cs="Courier New"/>
          <w:szCs w:val="20"/>
          <w:lang w:eastAsia="ar-SA"/>
        </w:rPr>
        <w:t xml:space="preserve">“ ve stupni </w:t>
      </w:r>
      <w:r w:rsidR="005B03F3" w:rsidRPr="005B03F3">
        <w:rPr>
          <w:rFonts w:ascii="Arial" w:hAnsi="Arial" w:cs="Arial"/>
          <w:bCs/>
          <w:highlight w:val="green"/>
        </w:rPr>
        <w:t>..................................</w:t>
      </w:r>
      <w:r w:rsidRPr="00375479">
        <w:rPr>
          <w:rFonts w:ascii="Arial" w:eastAsia="Times New Roman" w:hAnsi="Arial" w:cs="Courier New"/>
          <w:szCs w:val="20"/>
          <w:lang w:eastAsia="ar-SA"/>
        </w:rPr>
        <w:t xml:space="preserve"> pro produktový segment Fujitsu, který je souč</w:t>
      </w:r>
      <w:r w:rsidR="005C3EB6" w:rsidRPr="00375479">
        <w:rPr>
          <w:rFonts w:ascii="Arial" w:eastAsia="Times New Roman" w:hAnsi="Arial" w:cs="Courier New"/>
          <w:szCs w:val="20"/>
          <w:lang w:eastAsia="ar-SA"/>
        </w:rPr>
        <w:t xml:space="preserve">ástí Vybavení dle této </w:t>
      </w:r>
      <w:r w:rsidR="00773B23">
        <w:rPr>
          <w:rFonts w:ascii="Arial" w:eastAsia="Times New Roman" w:hAnsi="Arial" w:cs="Courier New"/>
          <w:szCs w:val="20"/>
          <w:lang w:eastAsia="ar-SA"/>
        </w:rPr>
        <w:t>Smlouvy</w:t>
      </w:r>
      <w:r w:rsidR="005C3EB6" w:rsidRPr="00375479">
        <w:rPr>
          <w:rFonts w:ascii="Arial" w:eastAsia="Times New Roman" w:hAnsi="Arial" w:cs="Courier New"/>
          <w:szCs w:val="20"/>
          <w:lang w:eastAsia="ar-SA"/>
        </w:rPr>
        <w:t>.</w:t>
      </w:r>
    </w:p>
    <w:p w14:paraId="0BD3A59A" w14:textId="1B357DD7" w:rsidR="009B0E25" w:rsidRPr="00375479" w:rsidRDefault="009B0E25" w:rsidP="00CF6A16">
      <w:pPr>
        <w:numPr>
          <w:ilvl w:val="0"/>
          <w:numId w:val="48"/>
        </w:numPr>
        <w:suppressAutoHyphens/>
        <w:spacing w:after="6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Poskytovatel prohlašuje, že je držitelem platného osvědčení resp. certifikát</w:t>
      </w:r>
      <w:r w:rsidR="001C2CE3">
        <w:rPr>
          <w:rFonts w:ascii="Arial" w:eastAsia="Times New Roman" w:hAnsi="Arial" w:cs="Courier New"/>
          <w:szCs w:val="20"/>
          <w:lang w:eastAsia="ar-SA"/>
        </w:rPr>
        <w:t>u</w:t>
      </w:r>
      <w:r w:rsidR="00673940" w:rsidRPr="00375479">
        <w:rPr>
          <w:rFonts w:ascii="Arial" w:eastAsia="Times New Roman" w:hAnsi="Arial" w:cs="Courier New"/>
          <w:szCs w:val="20"/>
          <w:lang w:eastAsia="ar-SA"/>
        </w:rPr>
        <w:t xml:space="preserve"> </w:t>
      </w:r>
      <w:r w:rsidRPr="00375479">
        <w:rPr>
          <w:rFonts w:ascii="Arial" w:eastAsia="Times New Roman" w:hAnsi="Arial" w:cs="Courier New"/>
          <w:szCs w:val="20"/>
          <w:lang w:eastAsia="ar-SA"/>
        </w:rPr>
        <w:t>vydaného společností</w:t>
      </w:r>
      <w:r w:rsidR="00375479">
        <w:rPr>
          <w:rFonts w:ascii="Arial" w:eastAsia="Times New Roman" w:hAnsi="Arial" w:cs="Courier New"/>
          <w:szCs w:val="20"/>
          <w:lang w:eastAsia="ar-SA"/>
        </w:rPr>
        <w:t>:</w:t>
      </w:r>
    </w:p>
    <w:p w14:paraId="5184C9BB" w14:textId="77777777" w:rsidR="009B0E25" w:rsidRPr="00A31AD4" w:rsidRDefault="009B0E25" w:rsidP="00CF6A16">
      <w:pPr>
        <w:pStyle w:val="Odstavecseseznamem"/>
        <w:numPr>
          <w:ilvl w:val="0"/>
          <w:numId w:val="49"/>
        </w:numPr>
        <w:autoSpaceDE w:val="0"/>
        <w:autoSpaceDN w:val="0"/>
        <w:adjustRightInd w:val="0"/>
        <w:spacing w:before="0" w:after="60" w:line="264" w:lineRule="auto"/>
        <w:ind w:left="1418" w:hanging="284"/>
        <w:contextualSpacing w:val="0"/>
        <w:jc w:val="both"/>
        <w:rPr>
          <w:rFonts w:ascii="Arial" w:hAnsi="Arial" w:cs="Arial"/>
          <w:sz w:val="22"/>
          <w:szCs w:val="22"/>
        </w:rPr>
      </w:pPr>
      <w:r w:rsidRPr="00A31AD4">
        <w:rPr>
          <w:rFonts w:ascii="Arial" w:eastAsia="Calibri" w:hAnsi="Arial" w:cs="Arial"/>
          <w:b/>
          <w:sz w:val="22"/>
          <w:szCs w:val="22"/>
        </w:rPr>
        <w:t>NetApp,</w:t>
      </w:r>
    </w:p>
    <w:p w14:paraId="6E3BDB08" w14:textId="77777777" w:rsidR="009B0E25" w:rsidRPr="00A31AD4" w:rsidRDefault="009B0E25" w:rsidP="00CF6A16">
      <w:pPr>
        <w:pStyle w:val="Odstavecseseznamem"/>
        <w:numPr>
          <w:ilvl w:val="0"/>
          <w:numId w:val="49"/>
        </w:numPr>
        <w:autoSpaceDE w:val="0"/>
        <w:autoSpaceDN w:val="0"/>
        <w:adjustRightInd w:val="0"/>
        <w:spacing w:before="0" w:after="60" w:line="264" w:lineRule="auto"/>
        <w:ind w:left="1418" w:hanging="284"/>
        <w:contextualSpacing w:val="0"/>
        <w:jc w:val="both"/>
        <w:rPr>
          <w:rFonts w:ascii="Arial" w:hAnsi="Arial" w:cs="Arial"/>
          <w:sz w:val="22"/>
          <w:szCs w:val="22"/>
        </w:rPr>
      </w:pPr>
      <w:proofErr w:type="spellStart"/>
      <w:r w:rsidRPr="00A31AD4">
        <w:rPr>
          <w:rFonts w:ascii="Arial" w:eastAsia="Calibri" w:hAnsi="Arial" w:cs="Arial"/>
          <w:b/>
          <w:sz w:val="22"/>
          <w:szCs w:val="22"/>
        </w:rPr>
        <w:t>CommVault</w:t>
      </w:r>
      <w:proofErr w:type="spellEnd"/>
      <w:r w:rsidRPr="00A31AD4">
        <w:rPr>
          <w:rFonts w:ascii="Arial" w:eastAsia="Calibri" w:hAnsi="Arial" w:cs="Arial"/>
          <w:b/>
          <w:sz w:val="22"/>
          <w:szCs w:val="22"/>
        </w:rPr>
        <w:t xml:space="preserve">, nebo </w:t>
      </w:r>
    </w:p>
    <w:p w14:paraId="094EA26B" w14:textId="77777777" w:rsidR="009B0E25" w:rsidRPr="00A31AD4" w:rsidRDefault="009B0E25" w:rsidP="00CF6A16">
      <w:pPr>
        <w:pStyle w:val="Odstavecseseznamem"/>
        <w:numPr>
          <w:ilvl w:val="0"/>
          <w:numId w:val="49"/>
        </w:numPr>
        <w:autoSpaceDE w:val="0"/>
        <w:autoSpaceDN w:val="0"/>
        <w:adjustRightInd w:val="0"/>
        <w:spacing w:before="0" w:after="120" w:line="264" w:lineRule="auto"/>
        <w:ind w:left="1418" w:hanging="284"/>
        <w:contextualSpacing w:val="0"/>
        <w:jc w:val="both"/>
        <w:rPr>
          <w:rFonts w:ascii="Arial" w:hAnsi="Arial" w:cs="Arial"/>
          <w:sz w:val="22"/>
          <w:szCs w:val="22"/>
        </w:rPr>
      </w:pPr>
      <w:r w:rsidRPr="00A31AD4">
        <w:rPr>
          <w:rFonts w:ascii="Arial" w:eastAsia="Calibri" w:hAnsi="Arial" w:cs="Arial"/>
          <w:b/>
          <w:sz w:val="22"/>
          <w:szCs w:val="22"/>
        </w:rPr>
        <w:t>IBM - INFORMIX</w:t>
      </w:r>
    </w:p>
    <w:p w14:paraId="28B9948D" w14:textId="7FEF4528" w:rsidR="009B0E25" w:rsidRPr="00A31AD4" w:rsidRDefault="009B0E25" w:rsidP="00EB2B5E">
      <w:pPr>
        <w:pStyle w:val="Odstavecseseznamem"/>
        <w:autoSpaceDE w:val="0"/>
        <w:autoSpaceDN w:val="0"/>
        <w:adjustRightInd w:val="0"/>
        <w:spacing w:before="0" w:after="240" w:line="264" w:lineRule="auto"/>
        <w:ind w:left="426"/>
        <w:contextualSpacing w:val="0"/>
        <w:jc w:val="both"/>
        <w:rPr>
          <w:rFonts w:ascii="Arial" w:hAnsi="Arial" w:cs="Arial"/>
          <w:sz w:val="22"/>
          <w:szCs w:val="22"/>
        </w:rPr>
      </w:pPr>
      <w:r w:rsidRPr="00A31AD4">
        <w:rPr>
          <w:rFonts w:ascii="Arial" w:hAnsi="Arial" w:cs="Arial"/>
          <w:sz w:val="22"/>
          <w:szCs w:val="22"/>
        </w:rPr>
        <w:t>a že Poskytovatel</w:t>
      </w:r>
      <w:r w:rsidR="00673940" w:rsidRPr="00A31AD4">
        <w:rPr>
          <w:rFonts w:ascii="Arial" w:hAnsi="Arial" w:cs="Arial"/>
          <w:sz w:val="22"/>
          <w:szCs w:val="22"/>
        </w:rPr>
        <w:t xml:space="preserve"> </w:t>
      </w:r>
      <w:r w:rsidRPr="00A31AD4">
        <w:rPr>
          <w:rFonts w:ascii="Arial" w:hAnsi="Arial" w:cs="Arial"/>
          <w:sz w:val="22"/>
          <w:szCs w:val="22"/>
        </w:rPr>
        <w:t>je je</w:t>
      </w:r>
      <w:r w:rsidR="001C2CE3">
        <w:rPr>
          <w:rFonts w:ascii="Arial" w:hAnsi="Arial" w:cs="Arial"/>
          <w:sz w:val="22"/>
          <w:szCs w:val="22"/>
        </w:rPr>
        <w:t>jím</w:t>
      </w:r>
      <w:r w:rsidRPr="00A31AD4">
        <w:rPr>
          <w:rFonts w:ascii="Arial" w:hAnsi="Arial" w:cs="Arial"/>
          <w:sz w:val="22"/>
          <w:szCs w:val="22"/>
        </w:rPr>
        <w:t xml:space="preserve"> autorizovaným partnerem oprávněným k poskytování servisních služeb pro dané produkty uvedené ve Vybavení dle této </w:t>
      </w:r>
      <w:r w:rsidR="00773B23">
        <w:rPr>
          <w:rFonts w:ascii="Arial" w:hAnsi="Arial" w:cs="Arial"/>
          <w:sz w:val="22"/>
          <w:szCs w:val="22"/>
        </w:rPr>
        <w:t>Smlouvy</w:t>
      </w:r>
      <w:r w:rsidRPr="00A31AD4">
        <w:rPr>
          <w:rFonts w:ascii="Arial" w:hAnsi="Arial" w:cs="Arial"/>
          <w:sz w:val="22"/>
          <w:szCs w:val="22"/>
        </w:rPr>
        <w:t>.</w:t>
      </w:r>
    </w:p>
    <w:p w14:paraId="7284A91B" w14:textId="77777777" w:rsidR="005C3EB6" w:rsidRPr="00375479" w:rsidRDefault="005C3EB6" w:rsidP="00CF6A16">
      <w:pPr>
        <w:numPr>
          <w:ilvl w:val="0"/>
          <w:numId w:val="48"/>
        </w:numPr>
        <w:suppressAutoHyphens/>
        <w:spacing w:after="6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Názvy „Fujitsu“, „NetApp“, „</w:t>
      </w:r>
      <w:proofErr w:type="spellStart"/>
      <w:r w:rsidRPr="00375479">
        <w:rPr>
          <w:rFonts w:ascii="Arial" w:eastAsia="Times New Roman" w:hAnsi="Arial" w:cs="Courier New"/>
          <w:szCs w:val="20"/>
          <w:lang w:eastAsia="ar-SA"/>
        </w:rPr>
        <w:t>CommVault</w:t>
      </w:r>
      <w:proofErr w:type="spellEnd"/>
      <w:r w:rsidRPr="00375479">
        <w:rPr>
          <w:rFonts w:ascii="Arial" w:eastAsia="Times New Roman" w:hAnsi="Arial" w:cs="Courier New"/>
          <w:szCs w:val="20"/>
          <w:lang w:eastAsia="ar-SA"/>
        </w:rPr>
        <w:t>“ a „IBM-INFORMIX“ použité v odst. 1 a 2 Preambule označují výrobce příslušného HW a SW:</w:t>
      </w:r>
    </w:p>
    <w:p w14:paraId="66586060" w14:textId="77777777" w:rsidR="005C3EB6" w:rsidRPr="00A31AD4" w:rsidRDefault="00874EF0" w:rsidP="00CF6A16">
      <w:pPr>
        <w:pStyle w:val="Odstavecseseznamem"/>
        <w:numPr>
          <w:ilvl w:val="0"/>
          <w:numId w:val="16"/>
        </w:numPr>
        <w:tabs>
          <w:tab w:val="left" w:pos="993"/>
          <w:tab w:val="left" w:pos="2835"/>
        </w:tabs>
        <w:autoSpaceDE w:val="0"/>
        <w:autoSpaceDN w:val="0"/>
        <w:adjustRightInd w:val="0"/>
        <w:spacing w:before="0" w:after="60" w:line="264" w:lineRule="auto"/>
        <w:ind w:left="2835" w:hanging="2126"/>
        <w:contextualSpacing w:val="0"/>
        <w:jc w:val="both"/>
        <w:rPr>
          <w:rFonts w:ascii="Arial" w:hAnsi="Arial" w:cs="Arial"/>
          <w:bCs/>
          <w:sz w:val="22"/>
          <w:szCs w:val="22"/>
        </w:rPr>
      </w:pPr>
      <w:r w:rsidRPr="00A31AD4">
        <w:rPr>
          <w:rFonts w:ascii="Arial" w:hAnsi="Arial" w:cs="Arial"/>
          <w:bCs/>
          <w:sz w:val="22"/>
          <w:szCs w:val="22"/>
        </w:rPr>
        <w:t>„Fujitsu“:</w:t>
      </w:r>
      <w:r w:rsidRPr="00A31AD4">
        <w:rPr>
          <w:rFonts w:ascii="Arial" w:hAnsi="Arial" w:cs="Arial"/>
          <w:bCs/>
          <w:sz w:val="22"/>
          <w:szCs w:val="22"/>
        </w:rPr>
        <w:tab/>
      </w:r>
      <w:r w:rsidR="005C3EB6" w:rsidRPr="00A31AD4">
        <w:rPr>
          <w:rFonts w:ascii="Arial" w:hAnsi="Arial" w:cs="Arial"/>
          <w:bCs/>
          <w:sz w:val="22"/>
          <w:szCs w:val="22"/>
        </w:rPr>
        <w:t xml:space="preserve">FUJITSU LIMITED, </w:t>
      </w:r>
      <w:proofErr w:type="spellStart"/>
      <w:r w:rsidR="005C3EB6" w:rsidRPr="00A31AD4">
        <w:rPr>
          <w:rFonts w:ascii="Arial" w:hAnsi="Arial" w:cs="Arial"/>
          <w:bCs/>
          <w:sz w:val="22"/>
          <w:szCs w:val="22"/>
        </w:rPr>
        <w:t>Shiodome</w:t>
      </w:r>
      <w:proofErr w:type="spellEnd"/>
      <w:r w:rsidR="005C3EB6" w:rsidRPr="00A31AD4">
        <w:rPr>
          <w:rFonts w:ascii="Arial" w:hAnsi="Arial" w:cs="Arial"/>
          <w:bCs/>
          <w:sz w:val="22"/>
          <w:szCs w:val="22"/>
        </w:rPr>
        <w:t xml:space="preserve"> City Center, 1-5-2 </w:t>
      </w:r>
      <w:proofErr w:type="spellStart"/>
      <w:r w:rsidR="005C3EB6" w:rsidRPr="00A31AD4">
        <w:rPr>
          <w:rFonts w:ascii="Arial" w:hAnsi="Arial" w:cs="Arial"/>
          <w:bCs/>
          <w:sz w:val="22"/>
          <w:szCs w:val="22"/>
        </w:rPr>
        <w:t>Higashi-Shimbashi</w:t>
      </w:r>
      <w:proofErr w:type="spellEnd"/>
      <w:r w:rsidR="005C3EB6" w:rsidRPr="00A31AD4">
        <w:rPr>
          <w:rFonts w:ascii="Arial" w:hAnsi="Arial" w:cs="Arial"/>
          <w:bCs/>
          <w:sz w:val="22"/>
          <w:szCs w:val="22"/>
        </w:rPr>
        <w:t xml:space="preserve">, </w:t>
      </w:r>
      <w:proofErr w:type="spellStart"/>
      <w:r w:rsidR="005C3EB6" w:rsidRPr="00A31AD4">
        <w:rPr>
          <w:rFonts w:ascii="Arial" w:hAnsi="Arial" w:cs="Arial"/>
          <w:bCs/>
          <w:sz w:val="22"/>
          <w:szCs w:val="22"/>
        </w:rPr>
        <w:t>Minato</w:t>
      </w:r>
      <w:proofErr w:type="spellEnd"/>
      <w:r w:rsidR="005C3EB6" w:rsidRPr="00A31AD4">
        <w:rPr>
          <w:rFonts w:ascii="Arial" w:hAnsi="Arial" w:cs="Arial"/>
          <w:bCs/>
          <w:sz w:val="22"/>
          <w:szCs w:val="22"/>
        </w:rPr>
        <w:t xml:space="preserve">-ku, </w:t>
      </w:r>
      <w:proofErr w:type="spellStart"/>
      <w:r w:rsidR="005C3EB6" w:rsidRPr="00A31AD4">
        <w:rPr>
          <w:rFonts w:ascii="Arial" w:hAnsi="Arial" w:cs="Arial"/>
          <w:bCs/>
          <w:sz w:val="22"/>
          <w:szCs w:val="22"/>
        </w:rPr>
        <w:t>Tokyo</w:t>
      </w:r>
      <w:proofErr w:type="spellEnd"/>
      <w:r w:rsidR="005C3EB6" w:rsidRPr="00A31AD4">
        <w:rPr>
          <w:rFonts w:ascii="Arial" w:hAnsi="Arial" w:cs="Arial"/>
          <w:bCs/>
          <w:sz w:val="22"/>
          <w:szCs w:val="22"/>
        </w:rPr>
        <w:t xml:space="preserve"> 105-7123, Japan</w:t>
      </w:r>
    </w:p>
    <w:p w14:paraId="67762E8B" w14:textId="77777777" w:rsidR="005C3EB6" w:rsidRPr="00A31AD4" w:rsidRDefault="00874EF0" w:rsidP="00CF6A16">
      <w:pPr>
        <w:pStyle w:val="Odstavecseseznamem"/>
        <w:numPr>
          <w:ilvl w:val="0"/>
          <w:numId w:val="16"/>
        </w:numPr>
        <w:tabs>
          <w:tab w:val="left" w:pos="993"/>
          <w:tab w:val="left" w:pos="2835"/>
        </w:tabs>
        <w:autoSpaceDE w:val="0"/>
        <w:autoSpaceDN w:val="0"/>
        <w:adjustRightInd w:val="0"/>
        <w:spacing w:before="0" w:after="60" w:line="264" w:lineRule="auto"/>
        <w:ind w:left="2835" w:hanging="2126"/>
        <w:contextualSpacing w:val="0"/>
        <w:jc w:val="both"/>
        <w:rPr>
          <w:rFonts w:ascii="Arial" w:hAnsi="Arial" w:cs="Arial"/>
          <w:bCs/>
          <w:sz w:val="22"/>
          <w:szCs w:val="22"/>
        </w:rPr>
      </w:pPr>
      <w:r w:rsidRPr="00A31AD4">
        <w:rPr>
          <w:rFonts w:ascii="Arial" w:hAnsi="Arial" w:cs="Arial"/>
          <w:bCs/>
          <w:sz w:val="22"/>
          <w:szCs w:val="22"/>
        </w:rPr>
        <w:t>„NetApp“:</w:t>
      </w:r>
      <w:r w:rsidRPr="00A31AD4">
        <w:rPr>
          <w:rFonts w:ascii="Arial" w:hAnsi="Arial" w:cs="Arial"/>
          <w:bCs/>
          <w:sz w:val="22"/>
          <w:szCs w:val="22"/>
        </w:rPr>
        <w:tab/>
      </w:r>
      <w:r w:rsidR="005C3EB6" w:rsidRPr="00A31AD4">
        <w:rPr>
          <w:rFonts w:ascii="Arial" w:hAnsi="Arial" w:cs="Arial"/>
          <w:bCs/>
          <w:sz w:val="22"/>
          <w:szCs w:val="22"/>
        </w:rPr>
        <w:t xml:space="preserve">NetApp Inc., </w:t>
      </w:r>
      <w:r w:rsidR="00070F1E" w:rsidRPr="00A31AD4">
        <w:rPr>
          <w:rFonts w:ascii="Arial" w:hAnsi="Arial" w:cs="Arial"/>
          <w:bCs/>
          <w:sz w:val="22"/>
          <w:szCs w:val="22"/>
        </w:rPr>
        <w:t xml:space="preserve">1395 </w:t>
      </w:r>
      <w:proofErr w:type="spellStart"/>
      <w:r w:rsidR="00070F1E" w:rsidRPr="00A31AD4">
        <w:rPr>
          <w:rFonts w:ascii="Arial" w:hAnsi="Arial" w:cs="Arial"/>
          <w:bCs/>
          <w:sz w:val="22"/>
          <w:szCs w:val="22"/>
        </w:rPr>
        <w:t>Crossman</w:t>
      </w:r>
      <w:proofErr w:type="spellEnd"/>
      <w:r w:rsidR="00070F1E" w:rsidRPr="00A31AD4">
        <w:rPr>
          <w:rFonts w:ascii="Arial" w:hAnsi="Arial" w:cs="Arial"/>
          <w:bCs/>
          <w:sz w:val="22"/>
          <w:szCs w:val="22"/>
        </w:rPr>
        <w:t xml:space="preserve"> Ave, </w:t>
      </w:r>
      <w:proofErr w:type="spellStart"/>
      <w:r w:rsidR="00070F1E" w:rsidRPr="00A31AD4">
        <w:rPr>
          <w:rFonts w:ascii="Arial" w:hAnsi="Arial" w:cs="Arial"/>
          <w:bCs/>
          <w:sz w:val="22"/>
          <w:szCs w:val="22"/>
        </w:rPr>
        <w:t>Sunnyvale</w:t>
      </w:r>
      <w:proofErr w:type="spellEnd"/>
      <w:r w:rsidR="00070F1E" w:rsidRPr="00A31AD4">
        <w:rPr>
          <w:rFonts w:ascii="Arial" w:hAnsi="Arial" w:cs="Arial"/>
          <w:bCs/>
          <w:sz w:val="22"/>
          <w:szCs w:val="22"/>
        </w:rPr>
        <w:t xml:space="preserve">, </w:t>
      </w:r>
      <w:r w:rsidR="005C3EB6" w:rsidRPr="00A31AD4">
        <w:rPr>
          <w:rFonts w:ascii="Arial" w:hAnsi="Arial" w:cs="Arial"/>
          <w:bCs/>
          <w:sz w:val="22"/>
          <w:szCs w:val="22"/>
        </w:rPr>
        <w:t>CA</w:t>
      </w:r>
      <w:r w:rsidRPr="00A31AD4">
        <w:rPr>
          <w:rFonts w:ascii="Arial" w:hAnsi="Arial" w:cs="Arial"/>
          <w:bCs/>
          <w:sz w:val="22"/>
          <w:szCs w:val="22"/>
        </w:rPr>
        <w:t xml:space="preserve">, USA </w:t>
      </w:r>
    </w:p>
    <w:p w14:paraId="3BE48B60" w14:textId="77777777" w:rsidR="005C3EB6" w:rsidRPr="00A31AD4" w:rsidRDefault="00874EF0" w:rsidP="00CF6A16">
      <w:pPr>
        <w:pStyle w:val="Odstavecseseznamem"/>
        <w:numPr>
          <w:ilvl w:val="0"/>
          <w:numId w:val="16"/>
        </w:numPr>
        <w:tabs>
          <w:tab w:val="left" w:pos="993"/>
          <w:tab w:val="left" w:pos="2835"/>
        </w:tabs>
        <w:autoSpaceDE w:val="0"/>
        <w:autoSpaceDN w:val="0"/>
        <w:adjustRightInd w:val="0"/>
        <w:spacing w:before="0" w:after="60" w:line="264" w:lineRule="auto"/>
        <w:ind w:left="2835" w:hanging="2126"/>
        <w:contextualSpacing w:val="0"/>
        <w:jc w:val="both"/>
        <w:rPr>
          <w:rFonts w:ascii="Arial" w:hAnsi="Arial" w:cs="Arial"/>
          <w:bCs/>
          <w:sz w:val="22"/>
          <w:szCs w:val="22"/>
        </w:rPr>
      </w:pPr>
      <w:r w:rsidRPr="00A31AD4">
        <w:rPr>
          <w:rFonts w:ascii="Arial" w:hAnsi="Arial" w:cs="Arial"/>
          <w:bCs/>
          <w:sz w:val="22"/>
          <w:szCs w:val="22"/>
        </w:rPr>
        <w:t>„</w:t>
      </w:r>
      <w:proofErr w:type="spellStart"/>
      <w:r w:rsidRPr="00A31AD4">
        <w:rPr>
          <w:rFonts w:ascii="Arial" w:hAnsi="Arial" w:cs="Arial"/>
          <w:bCs/>
          <w:sz w:val="22"/>
          <w:szCs w:val="22"/>
        </w:rPr>
        <w:t>Commvault</w:t>
      </w:r>
      <w:proofErr w:type="spellEnd"/>
      <w:r w:rsidRPr="00A31AD4">
        <w:rPr>
          <w:rFonts w:ascii="Arial" w:hAnsi="Arial" w:cs="Arial"/>
          <w:bCs/>
          <w:sz w:val="22"/>
          <w:szCs w:val="22"/>
        </w:rPr>
        <w:t>“:</w:t>
      </w:r>
      <w:r w:rsidRPr="00A31AD4">
        <w:rPr>
          <w:rFonts w:ascii="Arial" w:hAnsi="Arial" w:cs="Arial"/>
          <w:bCs/>
          <w:sz w:val="22"/>
          <w:szCs w:val="22"/>
        </w:rPr>
        <w:tab/>
      </w:r>
      <w:proofErr w:type="spellStart"/>
      <w:r w:rsidRPr="00A31AD4">
        <w:rPr>
          <w:rFonts w:ascii="Arial" w:hAnsi="Arial" w:cs="Arial"/>
          <w:bCs/>
          <w:sz w:val="22"/>
          <w:szCs w:val="22"/>
        </w:rPr>
        <w:t>Commvault</w:t>
      </w:r>
      <w:proofErr w:type="spellEnd"/>
      <w:r w:rsidRPr="00A31AD4">
        <w:rPr>
          <w:rFonts w:ascii="Arial" w:hAnsi="Arial" w:cs="Arial"/>
          <w:bCs/>
          <w:sz w:val="22"/>
          <w:szCs w:val="22"/>
        </w:rPr>
        <w:t xml:space="preserve">, </w:t>
      </w:r>
      <w:r w:rsidR="00070F1E" w:rsidRPr="00A31AD4">
        <w:rPr>
          <w:rFonts w:ascii="Arial" w:hAnsi="Arial" w:cs="Arial"/>
          <w:bCs/>
          <w:sz w:val="22"/>
          <w:szCs w:val="22"/>
        </w:rPr>
        <w:t xml:space="preserve">1 </w:t>
      </w:r>
      <w:proofErr w:type="spellStart"/>
      <w:r w:rsidR="00070F1E" w:rsidRPr="00A31AD4">
        <w:rPr>
          <w:rFonts w:ascii="Arial" w:hAnsi="Arial" w:cs="Arial"/>
          <w:bCs/>
          <w:sz w:val="22"/>
          <w:szCs w:val="22"/>
        </w:rPr>
        <w:t>Commvault</w:t>
      </w:r>
      <w:proofErr w:type="spellEnd"/>
      <w:r w:rsidR="00070F1E" w:rsidRPr="00A31AD4">
        <w:rPr>
          <w:rFonts w:ascii="Arial" w:hAnsi="Arial" w:cs="Arial"/>
          <w:bCs/>
          <w:sz w:val="22"/>
          <w:szCs w:val="22"/>
        </w:rPr>
        <w:t xml:space="preserve"> </w:t>
      </w:r>
      <w:proofErr w:type="spellStart"/>
      <w:r w:rsidR="00070F1E" w:rsidRPr="00A31AD4">
        <w:rPr>
          <w:rFonts w:ascii="Arial" w:hAnsi="Arial" w:cs="Arial"/>
          <w:bCs/>
          <w:sz w:val="22"/>
          <w:szCs w:val="22"/>
        </w:rPr>
        <w:t>Way</w:t>
      </w:r>
      <w:proofErr w:type="spellEnd"/>
      <w:r w:rsidR="00070F1E" w:rsidRPr="00A31AD4">
        <w:rPr>
          <w:rFonts w:ascii="Arial" w:hAnsi="Arial" w:cs="Arial"/>
          <w:bCs/>
          <w:sz w:val="22"/>
          <w:szCs w:val="22"/>
        </w:rPr>
        <w:t xml:space="preserve">, </w:t>
      </w:r>
      <w:proofErr w:type="spellStart"/>
      <w:r w:rsidR="00070F1E" w:rsidRPr="00A31AD4">
        <w:rPr>
          <w:rFonts w:ascii="Arial" w:hAnsi="Arial" w:cs="Arial"/>
          <w:bCs/>
          <w:sz w:val="22"/>
          <w:szCs w:val="22"/>
        </w:rPr>
        <w:t>Tinton</w:t>
      </w:r>
      <w:proofErr w:type="spellEnd"/>
      <w:r w:rsidR="00070F1E" w:rsidRPr="00A31AD4">
        <w:rPr>
          <w:rFonts w:ascii="Arial" w:hAnsi="Arial" w:cs="Arial"/>
          <w:bCs/>
          <w:sz w:val="22"/>
          <w:szCs w:val="22"/>
        </w:rPr>
        <w:t xml:space="preserve"> </w:t>
      </w:r>
      <w:proofErr w:type="spellStart"/>
      <w:r w:rsidR="00070F1E" w:rsidRPr="00A31AD4">
        <w:rPr>
          <w:rFonts w:ascii="Arial" w:hAnsi="Arial" w:cs="Arial"/>
          <w:bCs/>
          <w:sz w:val="22"/>
          <w:szCs w:val="22"/>
        </w:rPr>
        <w:t>Falls</w:t>
      </w:r>
      <w:proofErr w:type="spellEnd"/>
      <w:r w:rsidR="00070F1E" w:rsidRPr="00A31AD4">
        <w:rPr>
          <w:rFonts w:ascii="Arial" w:hAnsi="Arial" w:cs="Arial"/>
          <w:bCs/>
          <w:sz w:val="22"/>
          <w:szCs w:val="22"/>
        </w:rPr>
        <w:t>, NJ 07724, USA</w:t>
      </w:r>
    </w:p>
    <w:p w14:paraId="49C3A589" w14:textId="77777777" w:rsidR="00070F1E" w:rsidRPr="00A31AD4" w:rsidRDefault="00874EF0" w:rsidP="00CF6A16">
      <w:pPr>
        <w:pStyle w:val="Odstavecseseznamem"/>
        <w:numPr>
          <w:ilvl w:val="0"/>
          <w:numId w:val="16"/>
        </w:numPr>
        <w:tabs>
          <w:tab w:val="left" w:pos="993"/>
          <w:tab w:val="left" w:pos="2835"/>
        </w:tabs>
        <w:autoSpaceDE w:val="0"/>
        <w:autoSpaceDN w:val="0"/>
        <w:adjustRightInd w:val="0"/>
        <w:spacing w:before="0" w:after="240" w:line="264" w:lineRule="auto"/>
        <w:ind w:left="2835" w:hanging="2126"/>
        <w:contextualSpacing w:val="0"/>
        <w:jc w:val="both"/>
        <w:rPr>
          <w:rFonts w:ascii="Arial" w:hAnsi="Arial" w:cs="Arial"/>
          <w:bCs/>
          <w:sz w:val="22"/>
          <w:szCs w:val="22"/>
        </w:rPr>
      </w:pPr>
      <w:r w:rsidRPr="00A31AD4">
        <w:rPr>
          <w:rFonts w:ascii="Arial" w:hAnsi="Arial" w:cs="Arial"/>
          <w:bCs/>
          <w:sz w:val="22"/>
          <w:szCs w:val="22"/>
        </w:rPr>
        <w:t>„</w:t>
      </w:r>
      <w:r w:rsidRPr="00A31AD4">
        <w:rPr>
          <w:rFonts w:ascii="Arial" w:eastAsia="Calibri" w:hAnsi="Arial" w:cs="Arial"/>
          <w:sz w:val="22"/>
          <w:szCs w:val="22"/>
        </w:rPr>
        <w:t>IBM-INFORMIX“:</w:t>
      </w:r>
      <w:r w:rsidRPr="00A31AD4">
        <w:rPr>
          <w:rFonts w:ascii="Arial" w:eastAsia="Calibri" w:hAnsi="Arial" w:cs="Arial"/>
          <w:sz w:val="22"/>
          <w:szCs w:val="22"/>
        </w:rPr>
        <w:tab/>
      </w:r>
      <w:r w:rsidR="006602D8" w:rsidRPr="00A31AD4">
        <w:rPr>
          <w:rFonts w:ascii="Arial" w:hAnsi="Arial" w:cs="Arial"/>
          <w:bCs/>
          <w:sz w:val="22"/>
          <w:szCs w:val="22"/>
        </w:rPr>
        <w:t xml:space="preserve">IBM </w:t>
      </w:r>
      <w:proofErr w:type="spellStart"/>
      <w:r w:rsidR="006602D8" w:rsidRPr="00A31AD4">
        <w:rPr>
          <w:rFonts w:ascii="Arial" w:hAnsi="Arial" w:cs="Arial"/>
          <w:bCs/>
          <w:sz w:val="22"/>
          <w:szCs w:val="22"/>
        </w:rPr>
        <w:t>Corporate</w:t>
      </w:r>
      <w:proofErr w:type="spellEnd"/>
      <w:r w:rsidR="006602D8" w:rsidRPr="00A31AD4">
        <w:rPr>
          <w:rFonts w:ascii="Arial" w:hAnsi="Arial" w:cs="Arial"/>
          <w:bCs/>
          <w:sz w:val="22"/>
          <w:szCs w:val="22"/>
        </w:rPr>
        <w:t xml:space="preserve">, </w:t>
      </w:r>
      <w:r w:rsidR="00070F1E" w:rsidRPr="00A31AD4">
        <w:rPr>
          <w:rFonts w:ascii="Arial" w:hAnsi="Arial" w:cs="Arial"/>
          <w:bCs/>
          <w:sz w:val="22"/>
          <w:szCs w:val="22"/>
        </w:rPr>
        <w:t xml:space="preserve">1 New </w:t>
      </w:r>
      <w:proofErr w:type="spellStart"/>
      <w:r w:rsidR="00070F1E" w:rsidRPr="00A31AD4">
        <w:rPr>
          <w:rFonts w:ascii="Arial" w:hAnsi="Arial" w:cs="Arial"/>
          <w:bCs/>
          <w:sz w:val="22"/>
          <w:szCs w:val="22"/>
        </w:rPr>
        <w:t>Orchard</w:t>
      </w:r>
      <w:proofErr w:type="spellEnd"/>
      <w:r w:rsidR="00070F1E" w:rsidRPr="00A31AD4">
        <w:rPr>
          <w:rFonts w:ascii="Arial" w:hAnsi="Arial" w:cs="Arial"/>
          <w:bCs/>
          <w:sz w:val="22"/>
          <w:szCs w:val="22"/>
        </w:rPr>
        <w:t xml:space="preserve"> </w:t>
      </w:r>
      <w:proofErr w:type="spellStart"/>
      <w:r w:rsidR="00070F1E" w:rsidRPr="00A31AD4">
        <w:rPr>
          <w:rFonts w:ascii="Arial" w:hAnsi="Arial" w:cs="Arial"/>
          <w:bCs/>
          <w:sz w:val="22"/>
          <w:szCs w:val="22"/>
        </w:rPr>
        <w:t>Rd</w:t>
      </w:r>
      <w:proofErr w:type="spellEnd"/>
      <w:r w:rsidR="00070F1E" w:rsidRPr="00A31AD4">
        <w:rPr>
          <w:rFonts w:ascii="Arial" w:hAnsi="Arial" w:cs="Arial"/>
          <w:bCs/>
          <w:sz w:val="22"/>
          <w:szCs w:val="22"/>
        </w:rPr>
        <w:t xml:space="preserve">, </w:t>
      </w:r>
      <w:proofErr w:type="spellStart"/>
      <w:r w:rsidR="00070F1E" w:rsidRPr="00A31AD4">
        <w:rPr>
          <w:rFonts w:ascii="Arial" w:hAnsi="Arial" w:cs="Arial"/>
          <w:bCs/>
          <w:sz w:val="22"/>
          <w:szCs w:val="22"/>
        </w:rPr>
        <w:t>Armonk</w:t>
      </w:r>
      <w:proofErr w:type="spellEnd"/>
      <w:r w:rsidR="00070F1E" w:rsidRPr="00A31AD4">
        <w:rPr>
          <w:rFonts w:ascii="Arial" w:hAnsi="Arial" w:cs="Arial"/>
          <w:bCs/>
          <w:sz w:val="22"/>
          <w:szCs w:val="22"/>
        </w:rPr>
        <w:t xml:space="preserve"> 10504</w:t>
      </w:r>
      <w:r w:rsidR="006602D8" w:rsidRPr="00A31AD4">
        <w:rPr>
          <w:rFonts w:ascii="Arial" w:hAnsi="Arial" w:cs="Arial"/>
          <w:bCs/>
          <w:sz w:val="22"/>
          <w:szCs w:val="22"/>
        </w:rPr>
        <w:t>, USA</w:t>
      </w:r>
    </w:p>
    <w:p w14:paraId="71B2536E" w14:textId="77777777" w:rsidR="002901D2" w:rsidRPr="00A31AD4" w:rsidRDefault="002901D2" w:rsidP="00EB2B5E">
      <w:pPr>
        <w:pStyle w:val="Smlouva-text"/>
        <w:spacing w:after="240" w:line="264" w:lineRule="auto"/>
        <w:rPr>
          <w:rFonts w:cs="Arial"/>
          <w:szCs w:val="22"/>
        </w:rPr>
      </w:pPr>
    </w:p>
    <w:p w14:paraId="37006394" w14:textId="1B3A23AD" w:rsidR="00375479" w:rsidRPr="00A02C6A" w:rsidRDefault="00375479" w:rsidP="00CF6A16">
      <w:pPr>
        <w:pStyle w:val="Smlouva-nadpis1"/>
        <w:numPr>
          <w:ilvl w:val="0"/>
          <w:numId w:val="53"/>
        </w:numPr>
        <w:spacing w:before="0" w:after="240" w:line="264" w:lineRule="auto"/>
        <w:ind w:left="0" w:firstLine="567"/>
        <w:rPr>
          <w:rFonts w:cs="Arial"/>
          <w:sz w:val="24"/>
        </w:rPr>
      </w:pPr>
      <w:r w:rsidRPr="00A02C6A">
        <w:rPr>
          <w:rFonts w:cs="Arial"/>
          <w:sz w:val="24"/>
        </w:rPr>
        <w:br/>
        <w:t>Předmět Smlouvy</w:t>
      </w:r>
    </w:p>
    <w:p w14:paraId="2D3F223B" w14:textId="023EDB40" w:rsidR="00014FA3" w:rsidRPr="00375479" w:rsidRDefault="00A47AA6" w:rsidP="00CF6A16">
      <w:pPr>
        <w:numPr>
          <w:ilvl w:val="0"/>
          <w:numId w:val="50"/>
        </w:numPr>
        <w:suppressAutoHyphens/>
        <w:spacing w:after="240" w:line="264" w:lineRule="auto"/>
        <w:ind w:hanging="148"/>
        <w:jc w:val="both"/>
        <w:rPr>
          <w:rFonts w:ascii="Arial" w:eastAsia="Times New Roman" w:hAnsi="Arial" w:cs="Courier New"/>
          <w:szCs w:val="20"/>
          <w:lang w:eastAsia="ar-SA"/>
        </w:rPr>
      </w:pPr>
      <w:bookmarkStart w:id="1" w:name="_Hlk116560741"/>
      <w:r w:rsidRPr="00375479">
        <w:rPr>
          <w:rFonts w:ascii="Arial" w:eastAsia="Times New Roman" w:hAnsi="Arial" w:cs="Courier New"/>
          <w:szCs w:val="20"/>
          <w:lang w:eastAsia="ar-SA"/>
        </w:rPr>
        <w:t>Poskytovatel</w:t>
      </w:r>
      <w:r w:rsidR="00014FA3" w:rsidRPr="00375479">
        <w:rPr>
          <w:rFonts w:ascii="Arial" w:eastAsia="Times New Roman" w:hAnsi="Arial" w:cs="Courier New"/>
          <w:szCs w:val="20"/>
          <w:lang w:eastAsia="ar-SA"/>
        </w:rPr>
        <w:t xml:space="preserve"> se zavazuje, že bude řádně, včas a s odbornou péčí provádět pro </w:t>
      </w:r>
      <w:r w:rsidR="00A74486" w:rsidRPr="00375479">
        <w:rPr>
          <w:rFonts w:ascii="Arial" w:eastAsia="Times New Roman" w:hAnsi="Arial" w:cs="Courier New"/>
          <w:szCs w:val="20"/>
          <w:lang w:eastAsia="ar-SA"/>
        </w:rPr>
        <w:t>Objednatele</w:t>
      </w:r>
      <w:r w:rsidR="00014FA3" w:rsidRPr="00375479">
        <w:rPr>
          <w:rFonts w:ascii="Arial" w:eastAsia="Times New Roman" w:hAnsi="Arial" w:cs="Courier New"/>
          <w:szCs w:val="20"/>
          <w:lang w:eastAsia="ar-SA"/>
        </w:rPr>
        <w:t xml:space="preserve"> </w:t>
      </w:r>
      <w:r w:rsidR="00770A5B" w:rsidRPr="00375479">
        <w:rPr>
          <w:rFonts w:ascii="Arial" w:eastAsia="Times New Roman" w:hAnsi="Arial" w:cs="Courier New"/>
          <w:szCs w:val="20"/>
          <w:lang w:eastAsia="ar-SA"/>
        </w:rPr>
        <w:t>technickou podporu HW a SW, kter</w:t>
      </w:r>
      <w:r w:rsidR="00A06BB8" w:rsidRPr="00375479">
        <w:rPr>
          <w:rFonts w:ascii="Arial" w:eastAsia="Times New Roman" w:hAnsi="Arial" w:cs="Courier New"/>
          <w:szCs w:val="20"/>
          <w:lang w:eastAsia="ar-SA"/>
        </w:rPr>
        <w:t>ý</w:t>
      </w:r>
      <w:r w:rsidR="00770A5B" w:rsidRPr="00375479">
        <w:rPr>
          <w:rFonts w:ascii="Arial" w:eastAsia="Times New Roman" w:hAnsi="Arial" w:cs="Courier New"/>
          <w:szCs w:val="20"/>
          <w:lang w:eastAsia="ar-SA"/>
        </w:rPr>
        <w:t xml:space="preserve"> je specifikován v Příloze č. 1 této </w:t>
      </w:r>
      <w:r w:rsidR="00773B23">
        <w:rPr>
          <w:rFonts w:ascii="Arial" w:eastAsia="Times New Roman" w:hAnsi="Arial" w:cs="Courier New"/>
          <w:szCs w:val="20"/>
          <w:lang w:eastAsia="ar-SA"/>
        </w:rPr>
        <w:t>Smlouvy</w:t>
      </w:r>
      <w:r w:rsidR="00770A5B" w:rsidRPr="00375479">
        <w:rPr>
          <w:rFonts w:ascii="Arial" w:eastAsia="Times New Roman" w:hAnsi="Arial" w:cs="Courier New"/>
          <w:szCs w:val="20"/>
          <w:lang w:eastAsia="ar-SA"/>
        </w:rPr>
        <w:t xml:space="preserve"> (dále též „</w:t>
      </w:r>
      <w:r w:rsidR="00770A5B" w:rsidRPr="00375479">
        <w:rPr>
          <w:rFonts w:ascii="Arial" w:eastAsia="Times New Roman" w:hAnsi="Arial" w:cs="Courier New"/>
          <w:b/>
          <w:bCs/>
          <w:i/>
          <w:iCs/>
          <w:szCs w:val="20"/>
          <w:lang w:eastAsia="ar-SA"/>
        </w:rPr>
        <w:t>Vybavení</w:t>
      </w:r>
      <w:r w:rsidR="00770A5B" w:rsidRPr="00375479">
        <w:rPr>
          <w:rFonts w:ascii="Arial" w:eastAsia="Times New Roman" w:hAnsi="Arial" w:cs="Courier New"/>
          <w:szCs w:val="20"/>
          <w:lang w:eastAsia="ar-SA"/>
        </w:rPr>
        <w:t>“)</w:t>
      </w:r>
      <w:r w:rsidR="007719B5" w:rsidRPr="00375479">
        <w:rPr>
          <w:rFonts w:ascii="Arial" w:eastAsia="Times New Roman" w:hAnsi="Arial" w:cs="Courier New"/>
          <w:szCs w:val="20"/>
          <w:lang w:eastAsia="ar-SA"/>
        </w:rPr>
        <w:t xml:space="preserve"> podle </w:t>
      </w:r>
      <w:r w:rsidR="00770A5B" w:rsidRPr="00375479">
        <w:rPr>
          <w:rFonts w:ascii="Arial" w:eastAsia="Times New Roman" w:hAnsi="Arial" w:cs="Courier New"/>
          <w:szCs w:val="20"/>
          <w:lang w:eastAsia="ar-SA"/>
        </w:rPr>
        <w:t>specifikace a režim</w:t>
      </w:r>
      <w:r w:rsidR="007719B5" w:rsidRPr="00375479">
        <w:rPr>
          <w:rFonts w:ascii="Arial" w:eastAsia="Times New Roman" w:hAnsi="Arial" w:cs="Courier New"/>
          <w:szCs w:val="20"/>
          <w:lang w:eastAsia="ar-SA"/>
        </w:rPr>
        <w:t>u</w:t>
      </w:r>
      <w:r w:rsidR="00770A5B" w:rsidRPr="00375479">
        <w:rPr>
          <w:rFonts w:ascii="Arial" w:eastAsia="Times New Roman" w:hAnsi="Arial" w:cs="Courier New"/>
          <w:szCs w:val="20"/>
          <w:lang w:eastAsia="ar-SA"/>
        </w:rPr>
        <w:t xml:space="preserve"> technické podpory </w:t>
      </w:r>
      <w:r w:rsidR="00A06BB8" w:rsidRPr="00375479">
        <w:rPr>
          <w:rFonts w:ascii="Arial" w:eastAsia="Times New Roman" w:hAnsi="Arial" w:cs="Courier New"/>
          <w:szCs w:val="20"/>
          <w:lang w:eastAsia="ar-SA"/>
        </w:rPr>
        <w:t>Vybavení</w:t>
      </w:r>
      <w:r w:rsidR="007719B5" w:rsidRPr="00375479">
        <w:rPr>
          <w:rFonts w:ascii="Arial" w:eastAsia="Times New Roman" w:hAnsi="Arial" w:cs="Courier New"/>
          <w:szCs w:val="20"/>
          <w:lang w:eastAsia="ar-SA"/>
        </w:rPr>
        <w:t>,</w:t>
      </w:r>
      <w:r w:rsidR="00770A5B" w:rsidRPr="00375479">
        <w:rPr>
          <w:rFonts w:ascii="Arial" w:eastAsia="Times New Roman" w:hAnsi="Arial" w:cs="Courier New"/>
          <w:szCs w:val="20"/>
          <w:lang w:eastAsia="ar-SA"/>
        </w:rPr>
        <w:t xml:space="preserve"> uveden</w:t>
      </w:r>
      <w:r w:rsidR="007719B5" w:rsidRPr="00375479">
        <w:rPr>
          <w:rFonts w:ascii="Arial" w:eastAsia="Times New Roman" w:hAnsi="Arial" w:cs="Courier New"/>
          <w:szCs w:val="20"/>
          <w:lang w:eastAsia="ar-SA"/>
        </w:rPr>
        <w:t>ých</w:t>
      </w:r>
      <w:r w:rsidR="00770A5B" w:rsidRPr="00375479">
        <w:rPr>
          <w:rFonts w:ascii="Arial" w:eastAsia="Times New Roman" w:hAnsi="Arial" w:cs="Courier New"/>
          <w:szCs w:val="20"/>
          <w:lang w:eastAsia="ar-SA"/>
        </w:rPr>
        <w:t xml:space="preserve"> v Příloze č. </w:t>
      </w:r>
      <w:r w:rsidR="00C800BB" w:rsidRPr="00375479">
        <w:rPr>
          <w:rFonts w:ascii="Arial" w:eastAsia="Times New Roman" w:hAnsi="Arial" w:cs="Courier New"/>
          <w:szCs w:val="20"/>
          <w:lang w:eastAsia="ar-SA"/>
        </w:rPr>
        <w:t>3</w:t>
      </w:r>
      <w:r w:rsidR="002E2D09" w:rsidRPr="00375479">
        <w:rPr>
          <w:rFonts w:ascii="Arial" w:eastAsia="Times New Roman" w:hAnsi="Arial" w:cs="Courier New"/>
          <w:szCs w:val="20"/>
          <w:lang w:eastAsia="ar-SA"/>
        </w:rPr>
        <w:t xml:space="preserve"> </w:t>
      </w:r>
      <w:r w:rsidR="00770A5B" w:rsidRPr="00375479">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00A06BB8" w:rsidRPr="00375479">
        <w:rPr>
          <w:rFonts w:ascii="Arial" w:eastAsia="Times New Roman" w:hAnsi="Arial" w:cs="Courier New"/>
          <w:szCs w:val="20"/>
          <w:lang w:eastAsia="ar-SA"/>
        </w:rPr>
        <w:t xml:space="preserve"> </w:t>
      </w:r>
      <w:r w:rsidR="00014FA3" w:rsidRPr="00375479">
        <w:rPr>
          <w:rFonts w:ascii="Arial" w:eastAsia="Times New Roman" w:hAnsi="Arial" w:cs="Courier New"/>
          <w:szCs w:val="20"/>
          <w:lang w:eastAsia="ar-SA"/>
        </w:rPr>
        <w:t>(dále jednotlivě i</w:t>
      </w:r>
      <w:r w:rsidR="00790A6F" w:rsidRPr="00375479">
        <w:rPr>
          <w:rFonts w:ascii="Arial" w:eastAsia="Times New Roman" w:hAnsi="Arial" w:cs="Courier New"/>
          <w:szCs w:val="20"/>
          <w:lang w:eastAsia="ar-SA"/>
        </w:rPr>
        <w:t> </w:t>
      </w:r>
      <w:r w:rsidR="00014FA3" w:rsidRPr="00375479">
        <w:rPr>
          <w:rFonts w:ascii="Arial" w:eastAsia="Times New Roman" w:hAnsi="Arial" w:cs="Courier New"/>
          <w:szCs w:val="20"/>
          <w:lang w:eastAsia="ar-SA"/>
        </w:rPr>
        <w:t>společně jako „</w:t>
      </w:r>
      <w:r w:rsidR="00A6007E" w:rsidRPr="00375479">
        <w:rPr>
          <w:rFonts w:ascii="Arial" w:eastAsia="Times New Roman" w:hAnsi="Arial" w:cs="Courier New"/>
          <w:b/>
          <w:bCs/>
          <w:i/>
          <w:iCs/>
          <w:szCs w:val="20"/>
          <w:lang w:eastAsia="ar-SA"/>
        </w:rPr>
        <w:t>Sta</w:t>
      </w:r>
      <w:r w:rsidR="009F6AC2" w:rsidRPr="00375479">
        <w:rPr>
          <w:rFonts w:ascii="Arial" w:eastAsia="Times New Roman" w:hAnsi="Arial" w:cs="Courier New"/>
          <w:b/>
          <w:bCs/>
          <w:i/>
          <w:iCs/>
          <w:szCs w:val="20"/>
          <w:lang w:eastAsia="ar-SA"/>
        </w:rPr>
        <w:t>n</w:t>
      </w:r>
      <w:r w:rsidR="00A6007E" w:rsidRPr="00375479">
        <w:rPr>
          <w:rFonts w:ascii="Arial" w:eastAsia="Times New Roman" w:hAnsi="Arial" w:cs="Courier New"/>
          <w:b/>
          <w:bCs/>
          <w:i/>
          <w:iCs/>
          <w:szCs w:val="20"/>
          <w:lang w:eastAsia="ar-SA"/>
        </w:rPr>
        <w:t>dardní s</w:t>
      </w:r>
      <w:r w:rsidR="00C508AC" w:rsidRPr="00375479">
        <w:rPr>
          <w:rFonts w:ascii="Arial" w:eastAsia="Times New Roman" w:hAnsi="Arial" w:cs="Courier New"/>
          <w:b/>
          <w:bCs/>
          <w:i/>
          <w:iCs/>
          <w:szCs w:val="20"/>
          <w:lang w:eastAsia="ar-SA"/>
        </w:rPr>
        <w:t>lužby</w:t>
      </w:r>
      <w:r w:rsidR="00014FA3" w:rsidRPr="00375479">
        <w:rPr>
          <w:rFonts w:ascii="Arial" w:eastAsia="Times New Roman" w:hAnsi="Arial" w:cs="Courier New"/>
          <w:szCs w:val="20"/>
          <w:lang w:eastAsia="ar-SA"/>
        </w:rPr>
        <w:t>“).</w:t>
      </w:r>
    </w:p>
    <w:bookmarkEnd w:id="1"/>
    <w:p w14:paraId="6A110ABF" w14:textId="66BFB679" w:rsidR="00222A6A" w:rsidRPr="00375479" w:rsidRDefault="00222A6A"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 xml:space="preserve">Poskytovatel se rovněž zavazuje poskytovat </w:t>
      </w:r>
      <w:r w:rsidR="00A74486" w:rsidRPr="00375479">
        <w:rPr>
          <w:rFonts w:ascii="Arial" w:eastAsia="Times New Roman" w:hAnsi="Arial" w:cs="Courier New"/>
          <w:szCs w:val="20"/>
          <w:lang w:eastAsia="ar-SA"/>
        </w:rPr>
        <w:t>Objednateli</w:t>
      </w:r>
      <w:r w:rsidRPr="00375479">
        <w:rPr>
          <w:rFonts w:ascii="Arial" w:eastAsia="Times New Roman" w:hAnsi="Arial" w:cs="Courier New"/>
          <w:szCs w:val="20"/>
          <w:lang w:eastAsia="ar-SA"/>
        </w:rPr>
        <w:t xml:space="preserve"> </w:t>
      </w:r>
      <w:r w:rsidR="00953DBF" w:rsidRPr="00375479">
        <w:rPr>
          <w:rFonts w:ascii="Arial" w:eastAsia="Times New Roman" w:hAnsi="Arial" w:cs="Courier New"/>
          <w:szCs w:val="20"/>
          <w:lang w:eastAsia="ar-SA"/>
        </w:rPr>
        <w:t>kromě Služeb specifikovaných v </w:t>
      </w:r>
      <w:r w:rsidR="00773B23">
        <w:rPr>
          <w:rFonts w:ascii="Arial" w:eastAsia="Times New Roman" w:hAnsi="Arial" w:cs="Courier New"/>
          <w:szCs w:val="20"/>
          <w:lang w:eastAsia="ar-SA"/>
        </w:rPr>
        <w:t>odst. </w:t>
      </w:r>
      <w:r w:rsidR="00953DBF" w:rsidRPr="00375479">
        <w:rPr>
          <w:rFonts w:ascii="Arial" w:eastAsia="Times New Roman" w:hAnsi="Arial" w:cs="Courier New"/>
          <w:szCs w:val="20"/>
          <w:lang w:eastAsia="ar-SA"/>
        </w:rPr>
        <w:t xml:space="preserve">1 i </w:t>
      </w:r>
      <w:r w:rsidRPr="00375479">
        <w:rPr>
          <w:rFonts w:ascii="Arial" w:eastAsia="Times New Roman" w:hAnsi="Arial" w:cs="Courier New"/>
          <w:szCs w:val="20"/>
          <w:lang w:eastAsia="ar-SA"/>
        </w:rPr>
        <w:t xml:space="preserve">další služby specifikované v Příloze č. </w:t>
      </w:r>
      <w:r w:rsidR="00953DBF" w:rsidRPr="00375479">
        <w:rPr>
          <w:rFonts w:ascii="Arial" w:eastAsia="Times New Roman" w:hAnsi="Arial" w:cs="Courier New"/>
          <w:szCs w:val="20"/>
          <w:lang w:eastAsia="ar-SA"/>
        </w:rPr>
        <w:t>4</w:t>
      </w:r>
      <w:r w:rsidRPr="00375479">
        <w:rPr>
          <w:rFonts w:ascii="Arial" w:eastAsia="Times New Roman" w:hAnsi="Arial" w:cs="Courier New"/>
          <w:szCs w:val="20"/>
          <w:lang w:eastAsia="ar-SA"/>
        </w:rPr>
        <w:t xml:space="preserve"> této </w:t>
      </w:r>
      <w:r w:rsidR="00773B23">
        <w:rPr>
          <w:rFonts w:ascii="Arial" w:eastAsia="Times New Roman" w:hAnsi="Arial" w:cs="Courier New"/>
          <w:szCs w:val="20"/>
          <w:lang w:eastAsia="ar-SA"/>
        </w:rPr>
        <w:t>Smlouvy</w:t>
      </w:r>
      <w:r w:rsidR="009A5029" w:rsidRPr="00375479">
        <w:rPr>
          <w:rFonts w:ascii="Arial" w:eastAsia="Times New Roman" w:hAnsi="Arial" w:cs="Courier New"/>
          <w:szCs w:val="20"/>
          <w:lang w:eastAsia="ar-SA"/>
        </w:rPr>
        <w:t>,</w:t>
      </w:r>
      <w:r w:rsidR="00953DBF" w:rsidRPr="00375479">
        <w:rPr>
          <w:rFonts w:ascii="Arial" w:eastAsia="Times New Roman" w:hAnsi="Arial" w:cs="Courier New"/>
          <w:szCs w:val="20"/>
          <w:lang w:eastAsia="ar-SA"/>
        </w:rPr>
        <w:t xml:space="preserve"> a to </w:t>
      </w:r>
      <w:r w:rsidRPr="00375479">
        <w:rPr>
          <w:rFonts w:ascii="Arial" w:eastAsia="Times New Roman" w:hAnsi="Arial" w:cs="Courier New"/>
          <w:szCs w:val="20"/>
          <w:lang w:eastAsia="ar-SA"/>
        </w:rPr>
        <w:t xml:space="preserve">na základě objednávky </w:t>
      </w:r>
      <w:r w:rsidR="00953DBF" w:rsidRPr="00375479">
        <w:rPr>
          <w:rFonts w:ascii="Arial" w:eastAsia="Times New Roman" w:hAnsi="Arial" w:cs="Courier New"/>
          <w:szCs w:val="20"/>
          <w:lang w:eastAsia="ar-SA"/>
        </w:rPr>
        <w:t xml:space="preserve">vystavené </w:t>
      </w:r>
      <w:r w:rsidR="00A74486" w:rsidRPr="00375479">
        <w:rPr>
          <w:rFonts w:ascii="Arial" w:eastAsia="Times New Roman" w:hAnsi="Arial" w:cs="Courier New"/>
          <w:szCs w:val="20"/>
          <w:lang w:eastAsia="ar-SA"/>
        </w:rPr>
        <w:t>Objednatelem</w:t>
      </w:r>
      <w:r w:rsidR="00953DBF" w:rsidRPr="00375479">
        <w:rPr>
          <w:rFonts w:ascii="Arial" w:eastAsia="Times New Roman" w:hAnsi="Arial" w:cs="Courier New"/>
          <w:szCs w:val="20"/>
          <w:lang w:eastAsia="ar-SA"/>
        </w:rPr>
        <w:t xml:space="preserve"> </w:t>
      </w:r>
      <w:r w:rsidR="00C76138">
        <w:rPr>
          <w:rFonts w:ascii="Arial" w:eastAsia="Times New Roman" w:hAnsi="Arial" w:cs="Courier New"/>
          <w:szCs w:val="20"/>
          <w:lang w:eastAsia="ar-SA"/>
        </w:rPr>
        <w:t xml:space="preserve">dle čl. III této Smlouvy </w:t>
      </w:r>
      <w:r w:rsidR="00953DBF" w:rsidRPr="00375479">
        <w:rPr>
          <w:rFonts w:ascii="Arial" w:eastAsia="Times New Roman" w:hAnsi="Arial" w:cs="Courier New"/>
          <w:szCs w:val="20"/>
          <w:lang w:eastAsia="ar-SA"/>
        </w:rPr>
        <w:t>(dále jen „</w:t>
      </w:r>
      <w:r w:rsidR="00953DBF" w:rsidRPr="00375479">
        <w:rPr>
          <w:rFonts w:ascii="Arial" w:eastAsia="Times New Roman" w:hAnsi="Arial" w:cs="Courier New"/>
          <w:b/>
          <w:bCs/>
          <w:i/>
          <w:iCs/>
          <w:szCs w:val="20"/>
          <w:lang w:eastAsia="ar-SA"/>
        </w:rPr>
        <w:t>Dodatkové služby</w:t>
      </w:r>
      <w:r w:rsidR="00953DBF" w:rsidRPr="00375479">
        <w:rPr>
          <w:rFonts w:ascii="Arial" w:eastAsia="Times New Roman" w:hAnsi="Arial" w:cs="Courier New"/>
          <w:szCs w:val="20"/>
          <w:lang w:eastAsia="ar-SA"/>
        </w:rPr>
        <w:t>“).</w:t>
      </w:r>
    </w:p>
    <w:p w14:paraId="2AD62F02" w14:textId="2FA3AAA7" w:rsidR="00237D96" w:rsidRPr="00375479" w:rsidRDefault="00237D96" w:rsidP="00CF6A16">
      <w:pPr>
        <w:numPr>
          <w:ilvl w:val="0"/>
          <w:numId w:val="50"/>
        </w:numPr>
        <w:suppressAutoHyphens/>
        <w:spacing w:after="240" w:line="264" w:lineRule="auto"/>
        <w:ind w:hanging="148"/>
        <w:jc w:val="both"/>
        <w:rPr>
          <w:rFonts w:ascii="Arial" w:eastAsia="Times New Roman" w:hAnsi="Arial" w:cs="Courier New"/>
          <w:szCs w:val="20"/>
          <w:lang w:eastAsia="ar-SA"/>
        </w:rPr>
      </w:pPr>
      <w:bookmarkStart w:id="2" w:name="_Hlk116561363"/>
      <w:r w:rsidRPr="00375479">
        <w:rPr>
          <w:rFonts w:ascii="Arial" w:eastAsia="Times New Roman" w:hAnsi="Arial" w:cs="Courier New"/>
          <w:szCs w:val="20"/>
          <w:lang w:eastAsia="ar-SA"/>
        </w:rPr>
        <w:t xml:space="preserve">Standardní služby dle odst. 1 a Dodatkové služby dle odst. 2 </w:t>
      </w:r>
      <w:r w:rsidR="00C76138">
        <w:rPr>
          <w:rFonts w:ascii="Arial" w:eastAsia="Times New Roman" w:hAnsi="Arial" w:cs="Courier New"/>
          <w:szCs w:val="20"/>
          <w:lang w:eastAsia="ar-SA"/>
        </w:rPr>
        <w:t xml:space="preserve">tohoto článku </w:t>
      </w:r>
      <w:r w:rsidRPr="00375479">
        <w:rPr>
          <w:rFonts w:ascii="Arial" w:eastAsia="Times New Roman" w:hAnsi="Arial" w:cs="Courier New"/>
          <w:szCs w:val="20"/>
          <w:lang w:eastAsia="ar-SA"/>
        </w:rPr>
        <w:t xml:space="preserve">jsou dále v této </w:t>
      </w:r>
      <w:r w:rsidR="00773B23">
        <w:rPr>
          <w:rFonts w:ascii="Arial" w:eastAsia="Times New Roman" w:hAnsi="Arial" w:cs="Courier New"/>
          <w:szCs w:val="20"/>
          <w:lang w:eastAsia="ar-SA"/>
        </w:rPr>
        <w:t>Smlouvě</w:t>
      </w:r>
      <w:r w:rsidRPr="00375479">
        <w:rPr>
          <w:rFonts w:ascii="Arial" w:eastAsia="Times New Roman" w:hAnsi="Arial" w:cs="Courier New"/>
          <w:szCs w:val="20"/>
          <w:lang w:eastAsia="ar-SA"/>
        </w:rPr>
        <w:t xml:space="preserve"> uváděny souhrnně jako „</w:t>
      </w:r>
      <w:r w:rsidRPr="00375479">
        <w:rPr>
          <w:rFonts w:ascii="Arial" w:eastAsia="Times New Roman" w:hAnsi="Arial" w:cs="Courier New"/>
          <w:b/>
          <w:bCs/>
          <w:i/>
          <w:iCs/>
          <w:szCs w:val="20"/>
          <w:lang w:eastAsia="ar-SA"/>
        </w:rPr>
        <w:t>Služby</w:t>
      </w:r>
      <w:r w:rsidRPr="00375479">
        <w:rPr>
          <w:rFonts w:ascii="Arial" w:eastAsia="Times New Roman" w:hAnsi="Arial" w:cs="Courier New"/>
          <w:szCs w:val="20"/>
          <w:lang w:eastAsia="ar-SA"/>
        </w:rPr>
        <w:t>“.</w:t>
      </w:r>
    </w:p>
    <w:bookmarkEnd w:id="2"/>
    <w:p w14:paraId="75D62F99" w14:textId="704D0DA8" w:rsidR="00953DBF" w:rsidRPr="00375479" w:rsidRDefault="00A74486"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Objednatel</w:t>
      </w:r>
      <w:r w:rsidR="00953DBF" w:rsidRPr="00375479">
        <w:rPr>
          <w:rFonts w:ascii="Arial" w:eastAsia="Times New Roman" w:hAnsi="Arial" w:cs="Courier New"/>
          <w:szCs w:val="20"/>
          <w:lang w:eastAsia="ar-SA"/>
        </w:rPr>
        <w:t xml:space="preserve"> se zavazuje za řádné a včasné poskytování S</w:t>
      </w:r>
      <w:r w:rsidR="00237D96" w:rsidRPr="00375479">
        <w:rPr>
          <w:rFonts w:ascii="Arial" w:eastAsia="Times New Roman" w:hAnsi="Arial" w:cs="Courier New"/>
          <w:szCs w:val="20"/>
          <w:lang w:eastAsia="ar-SA"/>
        </w:rPr>
        <w:t>tandardních s</w:t>
      </w:r>
      <w:r w:rsidR="00953DBF" w:rsidRPr="00375479">
        <w:rPr>
          <w:rFonts w:ascii="Arial" w:eastAsia="Times New Roman" w:hAnsi="Arial" w:cs="Courier New"/>
          <w:szCs w:val="20"/>
          <w:lang w:eastAsia="ar-SA"/>
        </w:rPr>
        <w:t xml:space="preserve">lužeb dle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 xml:space="preserve"> hradit Poskytovateli dohodnuté ceny dle Přílohy č. 1</w:t>
      </w:r>
      <w:r w:rsidR="003641E7" w:rsidRPr="00375479">
        <w:rPr>
          <w:rFonts w:ascii="Arial" w:eastAsia="Times New Roman" w:hAnsi="Arial" w:cs="Courier New"/>
          <w:szCs w:val="20"/>
          <w:lang w:eastAsia="ar-SA"/>
        </w:rPr>
        <w:t xml:space="preserve"> </w:t>
      </w:r>
      <w:r w:rsidR="00953DBF" w:rsidRPr="00375479">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 xml:space="preserve"> a v termínech dle platebního kalendáře uvedeného v Příloze č. </w:t>
      </w:r>
      <w:r w:rsidR="00C800BB" w:rsidRPr="00375479">
        <w:rPr>
          <w:rFonts w:ascii="Arial" w:eastAsia="Times New Roman" w:hAnsi="Arial" w:cs="Courier New"/>
          <w:szCs w:val="20"/>
          <w:lang w:eastAsia="ar-SA"/>
        </w:rPr>
        <w:t>2</w:t>
      </w:r>
      <w:r w:rsidR="00953DBF" w:rsidRPr="00375479">
        <w:rPr>
          <w:rFonts w:ascii="Arial" w:eastAsia="Times New Roman" w:hAnsi="Arial" w:cs="Courier New"/>
          <w:szCs w:val="20"/>
          <w:lang w:eastAsia="ar-SA"/>
        </w:rPr>
        <w:t xml:space="preserv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w:t>
      </w:r>
    </w:p>
    <w:p w14:paraId="34ECF28D" w14:textId="48057C49" w:rsidR="00953DBF" w:rsidRPr="00375479" w:rsidRDefault="00A74486"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Objednatel</w:t>
      </w:r>
      <w:r w:rsidR="00953DBF" w:rsidRPr="00375479">
        <w:rPr>
          <w:rFonts w:ascii="Arial" w:eastAsia="Times New Roman" w:hAnsi="Arial" w:cs="Courier New"/>
          <w:szCs w:val="20"/>
          <w:lang w:eastAsia="ar-SA"/>
        </w:rPr>
        <w:t xml:space="preserve"> se rovněž zavazuje za řádné a včasné poskytování Dodatkových služeb dle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 xml:space="preserve"> hradit Poskytovateli dohodnuté ceny dle Přílohy č. </w:t>
      </w:r>
      <w:r w:rsidR="003641E7" w:rsidRPr="00375479">
        <w:rPr>
          <w:rFonts w:ascii="Arial" w:eastAsia="Times New Roman" w:hAnsi="Arial" w:cs="Courier New"/>
          <w:szCs w:val="20"/>
          <w:lang w:eastAsia="ar-SA"/>
        </w:rPr>
        <w:t>4</w:t>
      </w:r>
      <w:r w:rsidR="00953DBF" w:rsidRPr="00375479">
        <w:rPr>
          <w:rFonts w:ascii="Arial" w:eastAsia="Times New Roman" w:hAnsi="Arial" w:cs="Courier New"/>
          <w:szCs w:val="20"/>
          <w:lang w:eastAsia="ar-SA"/>
        </w:rPr>
        <w:t xml:space="preserv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w:t>
      </w:r>
    </w:p>
    <w:p w14:paraId="1B5872A7" w14:textId="5D697566" w:rsidR="004807C8" w:rsidRPr="004807C8" w:rsidRDefault="004807C8"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4807C8">
        <w:rPr>
          <w:rFonts w:ascii="Arial" w:eastAsia="Times New Roman" w:hAnsi="Arial" w:cs="Courier New"/>
          <w:szCs w:val="20"/>
          <w:lang w:eastAsia="ar-SA"/>
        </w:rPr>
        <w:t>V souladu s § 6 odst. 4 zákona č. 134/2016 Sb., o zadávání veřejných zakázek, ve znění pozdějších předpisů (dále jen „</w:t>
      </w:r>
      <w:r w:rsidRPr="004807C8">
        <w:rPr>
          <w:rFonts w:ascii="Arial" w:eastAsia="Times New Roman" w:hAnsi="Arial" w:cs="Courier New"/>
          <w:b/>
          <w:bCs/>
          <w:i/>
          <w:iCs/>
          <w:szCs w:val="20"/>
          <w:lang w:eastAsia="ar-SA"/>
        </w:rPr>
        <w:t>ZZVZ</w:t>
      </w:r>
      <w:r w:rsidRPr="004807C8">
        <w:rPr>
          <w:rFonts w:ascii="Arial" w:eastAsia="Times New Roman" w:hAnsi="Arial" w:cs="Courier New"/>
          <w:szCs w:val="20"/>
          <w:lang w:eastAsia="ar-SA"/>
        </w:rPr>
        <w:t xml:space="preserve">“) se </w:t>
      </w:r>
      <w:r w:rsidR="00630D86">
        <w:rPr>
          <w:rFonts w:ascii="Arial" w:eastAsia="Times New Roman" w:hAnsi="Arial" w:cs="Courier New"/>
          <w:szCs w:val="20"/>
          <w:lang w:eastAsia="ar-SA"/>
        </w:rPr>
        <w:t>Poskytovatel</w:t>
      </w:r>
      <w:r w:rsidRPr="004807C8">
        <w:rPr>
          <w:rFonts w:ascii="Arial" w:eastAsia="Times New Roman" w:hAnsi="Arial" w:cs="Courier New"/>
          <w:szCs w:val="20"/>
          <w:lang w:eastAsia="ar-SA"/>
        </w:rPr>
        <w:t xml:space="preserve"> zavazuje, že při plnění této Smlouvy zajistí dodržování pracovněprávních předpisů a z nich vyplývajících povinností, zejména odměňování zaměstnanců, dodržování délky pracovní doby, dodržování délky odpočinku, </w:t>
      </w:r>
      <w:r w:rsidRPr="004807C8">
        <w:rPr>
          <w:rFonts w:ascii="Arial" w:eastAsia="Times New Roman" w:hAnsi="Arial" w:cs="Courier New"/>
          <w:szCs w:val="20"/>
          <w:lang w:eastAsia="ar-SA"/>
        </w:rPr>
        <w:lastRenderedPageBreak/>
        <w:t xml:space="preserve">dodržování podmínek </w:t>
      </w:r>
      <w:proofErr w:type="spellStart"/>
      <w:r w:rsidRPr="004807C8">
        <w:rPr>
          <w:rFonts w:ascii="Arial" w:eastAsia="Times New Roman" w:hAnsi="Arial" w:cs="Courier New"/>
          <w:szCs w:val="20"/>
          <w:lang w:eastAsia="ar-SA"/>
        </w:rPr>
        <w:t>BOZP</w:t>
      </w:r>
      <w:proofErr w:type="spellEnd"/>
      <w:r w:rsidRPr="004807C8">
        <w:rPr>
          <w:rFonts w:ascii="Arial" w:eastAsia="Times New Roman" w:hAnsi="Arial" w:cs="Courier New"/>
          <w:szCs w:val="20"/>
          <w:lang w:eastAsia="ar-SA"/>
        </w:rPr>
        <w:t xml:space="preserve"> atd., a to pro všechny osoby, které se budou na předmětu plnění této Smlouvy podílet.</w:t>
      </w:r>
    </w:p>
    <w:p w14:paraId="3782DB7B" w14:textId="77777777" w:rsidR="00DD7C95" w:rsidRPr="00375479" w:rsidRDefault="00DD7C95" w:rsidP="00EB2B5E">
      <w:pPr>
        <w:suppressAutoHyphens/>
        <w:spacing w:after="240" w:line="264" w:lineRule="auto"/>
        <w:ind w:left="284"/>
        <w:jc w:val="both"/>
        <w:rPr>
          <w:rFonts w:ascii="Arial" w:eastAsia="Times New Roman" w:hAnsi="Arial" w:cs="Courier New"/>
          <w:szCs w:val="20"/>
          <w:lang w:eastAsia="ar-SA"/>
        </w:rPr>
      </w:pPr>
    </w:p>
    <w:p w14:paraId="1ACCEA86" w14:textId="0E39D7A3" w:rsidR="00E93FC8" w:rsidRPr="00A02C6A" w:rsidRDefault="00E93FC8" w:rsidP="00CF6A16">
      <w:pPr>
        <w:pStyle w:val="Smlouva-nadpis1"/>
        <w:numPr>
          <w:ilvl w:val="0"/>
          <w:numId w:val="53"/>
        </w:numPr>
        <w:spacing w:before="0" w:after="240" w:line="264" w:lineRule="auto"/>
        <w:ind w:left="0" w:firstLine="567"/>
        <w:rPr>
          <w:rFonts w:cs="Arial"/>
          <w:sz w:val="24"/>
        </w:rPr>
      </w:pPr>
      <w:r w:rsidRPr="00A02C6A">
        <w:rPr>
          <w:rFonts w:cs="Arial"/>
          <w:sz w:val="24"/>
        </w:rPr>
        <w:br/>
        <w:t>Cena a platební podmínky</w:t>
      </w:r>
    </w:p>
    <w:p w14:paraId="709E0E68" w14:textId="3829A3AC" w:rsid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Ceny za Standardní služby</w:t>
      </w:r>
      <w:r>
        <w:rPr>
          <w:rFonts w:ascii="Arial" w:eastAsia="Times New Roman" w:hAnsi="Arial" w:cs="Courier New"/>
          <w:szCs w:val="20"/>
          <w:lang w:eastAsia="ar-SA"/>
        </w:rPr>
        <w:t>,</w:t>
      </w:r>
      <w:r w:rsidRPr="00DD7C95">
        <w:rPr>
          <w:rFonts w:ascii="Arial" w:eastAsia="Times New Roman" w:hAnsi="Arial" w:cs="Courier New"/>
          <w:szCs w:val="20"/>
          <w:lang w:eastAsia="ar-SA"/>
        </w:rPr>
        <w:t xml:space="preserve"> poskytované Poskytovatelem řádně a včas </w:t>
      </w:r>
      <w:r>
        <w:rPr>
          <w:rFonts w:ascii="Arial" w:eastAsia="Times New Roman" w:hAnsi="Arial" w:cs="Courier New"/>
          <w:szCs w:val="20"/>
          <w:lang w:eastAsia="ar-SA"/>
        </w:rPr>
        <w:t xml:space="preserve">dle </w:t>
      </w:r>
      <w:r w:rsidRPr="00DD7C95">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Pr>
          <w:rFonts w:ascii="Arial" w:eastAsia="Times New Roman" w:hAnsi="Arial" w:cs="Courier New"/>
          <w:szCs w:val="20"/>
          <w:lang w:eastAsia="ar-SA"/>
        </w:rPr>
        <w:t>,</w:t>
      </w:r>
      <w:r w:rsidRPr="00DD7C95">
        <w:rPr>
          <w:rFonts w:ascii="Arial" w:eastAsia="Times New Roman" w:hAnsi="Arial" w:cs="Courier New"/>
          <w:szCs w:val="20"/>
          <w:lang w:eastAsia="ar-SA"/>
        </w:rPr>
        <w:t xml:space="preserve"> jsou sjednány v Příloze č. 1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Ceny za Dodatkové služby jsou sjednány v Příloze č. 4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Všechny ceny jsou uvedeny v Kč bez DPH. </w:t>
      </w:r>
      <w:r w:rsidR="00773B23">
        <w:rPr>
          <w:rFonts w:ascii="Arial" w:eastAsia="Times New Roman" w:hAnsi="Arial" w:cs="Courier New"/>
          <w:szCs w:val="20"/>
          <w:lang w:eastAsia="ar-SA"/>
        </w:rPr>
        <w:t xml:space="preserve">K cenám </w:t>
      </w:r>
      <w:r w:rsidRPr="00DD7C95">
        <w:rPr>
          <w:rFonts w:ascii="Arial" w:eastAsia="Times New Roman" w:hAnsi="Arial" w:cs="Courier New"/>
          <w:szCs w:val="20"/>
          <w:lang w:eastAsia="ar-SA"/>
        </w:rPr>
        <w:t xml:space="preserve">bude připočtena </w:t>
      </w:r>
      <w:r w:rsidR="00773B23" w:rsidRPr="00DD7C95">
        <w:rPr>
          <w:rFonts w:ascii="Arial" w:eastAsia="Times New Roman" w:hAnsi="Arial" w:cs="Courier New"/>
          <w:szCs w:val="20"/>
          <w:lang w:eastAsia="ar-SA"/>
        </w:rPr>
        <w:t xml:space="preserve">DPH </w:t>
      </w:r>
      <w:r w:rsidRPr="00DD7C95">
        <w:rPr>
          <w:rFonts w:ascii="Arial" w:eastAsia="Times New Roman" w:hAnsi="Arial" w:cs="Courier New"/>
          <w:szCs w:val="20"/>
          <w:lang w:eastAsia="ar-SA"/>
        </w:rPr>
        <w:t xml:space="preserve">v příslušné zákonné výši. </w:t>
      </w:r>
      <w:bookmarkStart w:id="3" w:name="_Hlk116988031"/>
      <w:r w:rsidR="007C03C4">
        <w:rPr>
          <w:rFonts w:ascii="Arial" w:eastAsia="Times New Roman" w:hAnsi="Arial" w:cs="Courier New"/>
          <w:szCs w:val="20"/>
          <w:lang w:eastAsia="ar-SA"/>
        </w:rPr>
        <w:t>Všechny u</w:t>
      </w:r>
      <w:r w:rsidRPr="00DD7C95">
        <w:rPr>
          <w:rFonts w:ascii="Arial" w:eastAsia="Times New Roman" w:hAnsi="Arial" w:cs="Courier New"/>
          <w:szCs w:val="20"/>
          <w:lang w:eastAsia="ar-SA"/>
        </w:rPr>
        <w:t>veden</w:t>
      </w:r>
      <w:r>
        <w:rPr>
          <w:rFonts w:ascii="Arial" w:eastAsia="Times New Roman" w:hAnsi="Arial" w:cs="Courier New"/>
          <w:szCs w:val="20"/>
          <w:lang w:eastAsia="ar-SA"/>
        </w:rPr>
        <w:t>é</w:t>
      </w:r>
      <w:r w:rsidRPr="00DD7C95">
        <w:rPr>
          <w:rFonts w:ascii="Arial" w:eastAsia="Times New Roman" w:hAnsi="Arial" w:cs="Courier New"/>
          <w:szCs w:val="20"/>
          <w:lang w:eastAsia="ar-SA"/>
        </w:rPr>
        <w:t xml:space="preserve"> cen</w:t>
      </w:r>
      <w:r>
        <w:rPr>
          <w:rFonts w:ascii="Arial" w:eastAsia="Times New Roman" w:hAnsi="Arial" w:cs="Courier New"/>
          <w:szCs w:val="20"/>
          <w:lang w:eastAsia="ar-SA"/>
        </w:rPr>
        <w:t>y</w:t>
      </w:r>
      <w:r w:rsidRPr="00DD7C95">
        <w:rPr>
          <w:rFonts w:ascii="Arial" w:eastAsia="Times New Roman" w:hAnsi="Arial" w:cs="Courier New"/>
          <w:szCs w:val="20"/>
          <w:lang w:eastAsia="ar-SA"/>
        </w:rPr>
        <w:t xml:space="preserve"> j</w:t>
      </w:r>
      <w:r>
        <w:rPr>
          <w:rFonts w:ascii="Arial" w:eastAsia="Times New Roman" w:hAnsi="Arial" w:cs="Courier New"/>
          <w:szCs w:val="20"/>
          <w:lang w:eastAsia="ar-SA"/>
        </w:rPr>
        <w:t>sou</w:t>
      </w:r>
      <w:r w:rsidRPr="00DD7C95">
        <w:rPr>
          <w:rFonts w:ascii="Arial" w:eastAsia="Times New Roman" w:hAnsi="Arial" w:cs="Courier New"/>
          <w:szCs w:val="20"/>
          <w:lang w:eastAsia="ar-SA"/>
        </w:rPr>
        <w:t xml:space="preserve"> nejvýše přípustn</w:t>
      </w:r>
      <w:r>
        <w:rPr>
          <w:rFonts w:ascii="Arial" w:eastAsia="Times New Roman" w:hAnsi="Arial" w:cs="Courier New"/>
          <w:szCs w:val="20"/>
          <w:lang w:eastAsia="ar-SA"/>
        </w:rPr>
        <w:t>é</w:t>
      </w:r>
      <w:r w:rsidRPr="00DD7C95">
        <w:rPr>
          <w:rFonts w:ascii="Arial" w:eastAsia="Times New Roman" w:hAnsi="Arial" w:cs="Courier New"/>
          <w:szCs w:val="20"/>
          <w:lang w:eastAsia="ar-SA"/>
        </w:rPr>
        <w:t>, konečn</w:t>
      </w:r>
      <w:r>
        <w:rPr>
          <w:rFonts w:ascii="Arial" w:eastAsia="Times New Roman" w:hAnsi="Arial" w:cs="Courier New"/>
          <w:szCs w:val="20"/>
          <w:lang w:eastAsia="ar-SA"/>
        </w:rPr>
        <w:t>é</w:t>
      </w:r>
      <w:r w:rsidRPr="00DD7C95">
        <w:rPr>
          <w:rFonts w:ascii="Arial" w:eastAsia="Times New Roman" w:hAnsi="Arial" w:cs="Courier New"/>
          <w:szCs w:val="20"/>
          <w:lang w:eastAsia="ar-SA"/>
        </w:rPr>
        <w:t xml:space="preserve"> a zahrnuj</w:t>
      </w:r>
      <w:r>
        <w:rPr>
          <w:rFonts w:ascii="Arial" w:eastAsia="Times New Roman" w:hAnsi="Arial" w:cs="Courier New"/>
          <w:szCs w:val="20"/>
          <w:lang w:eastAsia="ar-SA"/>
        </w:rPr>
        <w:t>í</w:t>
      </w:r>
      <w:r w:rsidRPr="00DD7C95">
        <w:rPr>
          <w:rFonts w:ascii="Arial" w:eastAsia="Times New Roman" w:hAnsi="Arial" w:cs="Courier New"/>
          <w:szCs w:val="20"/>
          <w:lang w:eastAsia="ar-SA"/>
        </w:rPr>
        <w:t xml:space="preserve"> veškeré náklady </w:t>
      </w:r>
      <w:r>
        <w:rPr>
          <w:rFonts w:ascii="Arial" w:eastAsia="Times New Roman" w:hAnsi="Arial" w:cs="Courier New"/>
          <w:szCs w:val="20"/>
          <w:lang w:eastAsia="ar-SA"/>
        </w:rPr>
        <w:t>Poskytovatele</w:t>
      </w:r>
      <w:r w:rsidRPr="00DD7C95">
        <w:rPr>
          <w:rFonts w:ascii="Arial" w:eastAsia="Times New Roman" w:hAnsi="Arial" w:cs="Courier New"/>
          <w:szCs w:val="20"/>
          <w:lang w:eastAsia="ar-SA"/>
        </w:rPr>
        <w:t xml:space="preserve"> spojené </w:t>
      </w:r>
      <w:r w:rsidR="007C03C4">
        <w:rPr>
          <w:rFonts w:ascii="Arial" w:eastAsia="Times New Roman" w:hAnsi="Arial" w:cs="Courier New"/>
          <w:szCs w:val="20"/>
          <w:lang w:eastAsia="ar-SA"/>
        </w:rPr>
        <w:t>s</w:t>
      </w:r>
      <w:r w:rsidR="007C03C4" w:rsidRPr="007C03C4">
        <w:rPr>
          <w:rFonts w:ascii="Arial" w:eastAsia="Times New Roman" w:hAnsi="Arial" w:cs="Courier New"/>
          <w:szCs w:val="20"/>
          <w:lang w:eastAsia="ar-SA"/>
        </w:rPr>
        <w:t xml:space="preserve"> úplným a kvalitním plněním předmětu </w:t>
      </w:r>
      <w:r w:rsidRPr="00DD7C95">
        <w:rPr>
          <w:rFonts w:ascii="Arial" w:eastAsia="Times New Roman" w:hAnsi="Arial" w:cs="Courier New"/>
          <w:szCs w:val="20"/>
          <w:lang w:eastAsia="ar-SA"/>
        </w:rPr>
        <w:t>této Smlouvy</w:t>
      </w:r>
      <w:r w:rsidR="007C03C4">
        <w:rPr>
          <w:rFonts w:ascii="Arial" w:eastAsia="Times New Roman" w:hAnsi="Arial" w:cs="Courier New"/>
          <w:szCs w:val="20"/>
          <w:lang w:eastAsia="ar-SA"/>
        </w:rPr>
        <w:t xml:space="preserve">, </w:t>
      </w:r>
      <w:r w:rsidR="007C03C4" w:rsidRPr="007C03C4">
        <w:rPr>
          <w:rFonts w:ascii="Arial" w:eastAsia="Times New Roman" w:hAnsi="Arial" w:cs="Courier New"/>
          <w:szCs w:val="20"/>
          <w:lang w:eastAsia="ar-SA"/>
        </w:rPr>
        <w:t xml:space="preserve">ledaže tato </w:t>
      </w:r>
      <w:r w:rsidR="007C03C4">
        <w:rPr>
          <w:rFonts w:ascii="Arial" w:eastAsia="Times New Roman" w:hAnsi="Arial" w:cs="Courier New"/>
          <w:szCs w:val="20"/>
          <w:lang w:eastAsia="ar-SA"/>
        </w:rPr>
        <w:t>Smlouva</w:t>
      </w:r>
      <w:r w:rsidR="007C03C4" w:rsidRPr="007C03C4">
        <w:rPr>
          <w:rFonts w:ascii="Arial" w:eastAsia="Times New Roman" w:hAnsi="Arial" w:cs="Courier New"/>
          <w:szCs w:val="20"/>
          <w:lang w:eastAsia="ar-SA"/>
        </w:rPr>
        <w:t xml:space="preserve"> </w:t>
      </w:r>
      <w:r w:rsidR="007C03C4">
        <w:rPr>
          <w:rFonts w:ascii="Arial" w:eastAsia="Times New Roman" w:hAnsi="Arial" w:cs="Courier New"/>
          <w:szCs w:val="20"/>
          <w:lang w:eastAsia="ar-SA"/>
        </w:rPr>
        <w:t>ne</w:t>
      </w:r>
      <w:r w:rsidR="007C03C4" w:rsidRPr="007C03C4">
        <w:rPr>
          <w:rFonts w:ascii="Arial" w:eastAsia="Times New Roman" w:hAnsi="Arial" w:cs="Courier New"/>
          <w:szCs w:val="20"/>
          <w:lang w:eastAsia="ar-SA"/>
        </w:rPr>
        <w:t>stanoví jinak</w:t>
      </w:r>
      <w:r w:rsidRPr="00DD7C95">
        <w:rPr>
          <w:rFonts w:ascii="Arial" w:eastAsia="Times New Roman" w:hAnsi="Arial" w:cs="Courier New"/>
          <w:szCs w:val="20"/>
          <w:lang w:eastAsia="ar-SA"/>
        </w:rPr>
        <w:t xml:space="preserve">. Zálohu </w:t>
      </w:r>
      <w:r>
        <w:rPr>
          <w:rFonts w:ascii="Arial" w:eastAsia="Times New Roman" w:hAnsi="Arial" w:cs="Courier New"/>
          <w:szCs w:val="20"/>
          <w:lang w:eastAsia="ar-SA"/>
        </w:rPr>
        <w:t>Objednatel</w:t>
      </w:r>
      <w:r w:rsidRPr="00DD7C95">
        <w:rPr>
          <w:rFonts w:ascii="Arial" w:eastAsia="Times New Roman" w:hAnsi="Arial" w:cs="Courier New"/>
          <w:szCs w:val="20"/>
          <w:lang w:eastAsia="ar-SA"/>
        </w:rPr>
        <w:t xml:space="preserve"> neposkytuje</w:t>
      </w:r>
      <w:r>
        <w:rPr>
          <w:rFonts w:ascii="Arial" w:eastAsia="Times New Roman" w:hAnsi="Arial" w:cs="Courier New"/>
          <w:szCs w:val="20"/>
          <w:lang w:eastAsia="ar-SA"/>
        </w:rPr>
        <w:t>.</w:t>
      </w:r>
      <w:r w:rsidR="007C03C4">
        <w:rPr>
          <w:rFonts w:ascii="Arial" w:eastAsia="Times New Roman" w:hAnsi="Arial" w:cs="Courier New"/>
          <w:szCs w:val="20"/>
          <w:lang w:eastAsia="ar-SA"/>
        </w:rPr>
        <w:t xml:space="preserve"> </w:t>
      </w:r>
      <w:r w:rsidR="007C03C4" w:rsidRPr="007C03C4">
        <w:rPr>
          <w:rFonts w:ascii="Arial" w:eastAsia="Times New Roman" w:hAnsi="Arial" w:cs="Courier New"/>
          <w:szCs w:val="20"/>
          <w:lang w:eastAsia="ar-SA"/>
        </w:rPr>
        <w:t>Ceny zahrnují předpokládaný vývoj cen i předpokládaný vývoj kurzů české koruny k zahraničním měnám.</w:t>
      </w:r>
      <w:bookmarkEnd w:id="3"/>
    </w:p>
    <w:p w14:paraId="6988594C" w14:textId="004A48E7" w:rsidR="003E1B84" w:rsidRPr="00F9690A" w:rsidRDefault="00DD7C95" w:rsidP="00F9690A">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Platební kalendář cen za Standardní služby a jejich celková cena za jednotlivé měsíce a kalendářní rok jsou uvedeny v Příloze č. 2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w:t>
      </w:r>
    </w:p>
    <w:p w14:paraId="3F5014C9" w14:textId="7C42041A" w:rsidR="00DD7C95" w:rsidRP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Poskytovatel bude v souladu s platebním kalendářem uvedeným v Příloze č. 2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řádně vystavovat Objednateli souhrnné měsíční faktury za všechny Standardní služby realizované v daném kalendářním měsíci, a to vždy k poslednímu dni příslušného kalendářního měsíce. </w:t>
      </w:r>
    </w:p>
    <w:p w14:paraId="7E3A2B79" w14:textId="78ECE423" w:rsidR="00DD7C95" w:rsidRP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V případě Dodatkových služeb, které Poskytovatel poskytne Objednateli na základě objednávky řádně vystavené Objednatelem dle </w:t>
      </w:r>
      <w:r w:rsidR="00773B23">
        <w:rPr>
          <w:rFonts w:ascii="Arial" w:eastAsia="Times New Roman" w:hAnsi="Arial" w:cs="Courier New"/>
          <w:szCs w:val="20"/>
          <w:lang w:eastAsia="ar-SA"/>
        </w:rPr>
        <w:t xml:space="preserve">čl. III </w:t>
      </w:r>
      <w:r w:rsidRPr="00DD7C95">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vystaví Poskytovatel nejpozději na konci následujícího kalendářního měsíce po měsíci poskytnutí Dodatkových služeb zvláštní fakturu za všechny realizované Dodatkové služby a na základě cen sjednaných smluvními stranami podle Přílohy č. 4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w:t>
      </w:r>
      <w:r w:rsidR="00A90EE5">
        <w:rPr>
          <w:rFonts w:ascii="Arial" w:eastAsia="Times New Roman" w:hAnsi="Arial" w:cs="Courier New"/>
          <w:szCs w:val="20"/>
          <w:lang w:eastAsia="ar-SA"/>
        </w:rPr>
        <w:t xml:space="preserve"> Přílohou této faktury bude </w:t>
      </w:r>
      <w:r w:rsidR="00A90EE5" w:rsidRPr="00A90EE5">
        <w:rPr>
          <w:rFonts w:ascii="Arial" w:eastAsia="Times New Roman" w:hAnsi="Arial" w:cs="Courier New"/>
          <w:szCs w:val="20"/>
          <w:lang w:eastAsia="ar-SA"/>
        </w:rPr>
        <w:t>písemné potvrzení</w:t>
      </w:r>
      <w:r w:rsidR="00A90EE5">
        <w:rPr>
          <w:rFonts w:ascii="Arial" w:eastAsia="Times New Roman" w:hAnsi="Arial" w:cs="Courier New"/>
          <w:szCs w:val="20"/>
          <w:lang w:eastAsia="ar-SA"/>
        </w:rPr>
        <w:t xml:space="preserve"> Objednatele</w:t>
      </w:r>
      <w:r w:rsidR="00A90EE5" w:rsidRPr="00A90EE5">
        <w:rPr>
          <w:rFonts w:ascii="Arial" w:eastAsia="Times New Roman" w:hAnsi="Arial" w:cs="Courier New"/>
          <w:szCs w:val="20"/>
          <w:lang w:eastAsia="ar-SA"/>
        </w:rPr>
        <w:t xml:space="preserve">, že objednané Dodatkové služby byly Poskytovatelem řádně poskytnuty </w:t>
      </w:r>
      <w:r w:rsidR="00A90EE5">
        <w:rPr>
          <w:rFonts w:ascii="Arial" w:eastAsia="Times New Roman" w:hAnsi="Arial" w:cs="Courier New"/>
          <w:szCs w:val="20"/>
          <w:lang w:eastAsia="ar-SA"/>
        </w:rPr>
        <w:t>dle čl. III odst. 5 této Smlouvy.</w:t>
      </w:r>
    </w:p>
    <w:p w14:paraId="18A2B39A" w14:textId="77777777" w:rsidR="00DD7C95" w:rsidRP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Celková hodnota objednávek Dodatkových služeb může mít hodnotu </w:t>
      </w:r>
      <w:r w:rsidRPr="00DD7C95">
        <w:rPr>
          <w:rFonts w:ascii="Arial" w:eastAsia="Times New Roman" w:hAnsi="Arial" w:cs="Courier New"/>
          <w:b/>
          <w:bCs/>
          <w:szCs w:val="20"/>
          <w:lang w:eastAsia="ar-SA"/>
        </w:rPr>
        <w:t xml:space="preserve">maximálně 50.000,- Kč </w:t>
      </w:r>
      <w:r w:rsidRPr="00773B23">
        <w:rPr>
          <w:rFonts w:ascii="Arial" w:eastAsia="Times New Roman" w:hAnsi="Arial" w:cs="Courier New"/>
          <w:szCs w:val="20"/>
          <w:lang w:eastAsia="ar-SA"/>
        </w:rPr>
        <w:t xml:space="preserve">(slovy: </w:t>
      </w:r>
      <w:proofErr w:type="spellStart"/>
      <w:r w:rsidRPr="00773B23">
        <w:rPr>
          <w:rFonts w:ascii="Arial" w:eastAsia="Times New Roman" w:hAnsi="Arial" w:cs="Courier New"/>
          <w:szCs w:val="20"/>
          <w:lang w:eastAsia="ar-SA"/>
        </w:rPr>
        <w:t>padesáttisíc</w:t>
      </w:r>
      <w:proofErr w:type="spellEnd"/>
      <w:r w:rsidRPr="00773B23">
        <w:rPr>
          <w:rFonts w:ascii="Arial" w:eastAsia="Times New Roman" w:hAnsi="Arial" w:cs="Courier New"/>
          <w:szCs w:val="20"/>
          <w:lang w:eastAsia="ar-SA"/>
        </w:rPr>
        <w:t xml:space="preserve"> korun českých) bez DPH za 1 kalendářní měsíc</w:t>
      </w:r>
      <w:r w:rsidRPr="00DD7C95">
        <w:rPr>
          <w:rFonts w:ascii="Arial" w:eastAsia="Times New Roman" w:hAnsi="Arial" w:cs="Courier New"/>
          <w:szCs w:val="20"/>
          <w:lang w:eastAsia="ar-SA"/>
        </w:rPr>
        <w:t>.</w:t>
      </w:r>
    </w:p>
    <w:p w14:paraId="3F5F3A89" w14:textId="5351E693" w:rsidR="00E93FC8" w:rsidRPr="005B03F3"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5B03F3">
        <w:rPr>
          <w:rFonts w:ascii="Arial" w:eastAsia="Times New Roman" w:hAnsi="Arial" w:cs="Courier New"/>
          <w:szCs w:val="20"/>
          <w:lang w:eastAsia="ar-SA"/>
        </w:rPr>
        <w:t>Cenou za plnění pro účely vyúčtování smluvní pokuty podle čl.</w:t>
      </w:r>
      <w:r w:rsidR="005B03F3" w:rsidRPr="005B03F3">
        <w:rPr>
          <w:rFonts w:ascii="Arial" w:eastAsia="Times New Roman" w:hAnsi="Arial" w:cs="Courier New"/>
          <w:szCs w:val="20"/>
          <w:lang w:eastAsia="ar-SA"/>
        </w:rPr>
        <w:t> IX</w:t>
      </w:r>
      <w:r w:rsidRPr="005B03F3">
        <w:rPr>
          <w:rFonts w:ascii="Arial" w:eastAsia="Times New Roman" w:hAnsi="Arial" w:cs="Courier New"/>
          <w:szCs w:val="20"/>
          <w:lang w:eastAsia="ar-SA"/>
        </w:rPr>
        <w:t xml:space="preserve"> této Smlouvy se rozumí cen</w:t>
      </w:r>
      <w:r w:rsidR="00773B23" w:rsidRPr="005B03F3">
        <w:rPr>
          <w:rFonts w:ascii="Arial" w:eastAsia="Times New Roman" w:hAnsi="Arial" w:cs="Courier New"/>
          <w:szCs w:val="20"/>
          <w:lang w:eastAsia="ar-SA"/>
        </w:rPr>
        <w:t>y</w:t>
      </w:r>
      <w:r w:rsidRPr="005B03F3">
        <w:rPr>
          <w:rFonts w:ascii="Arial" w:eastAsia="Times New Roman" w:hAnsi="Arial" w:cs="Courier New"/>
          <w:szCs w:val="20"/>
          <w:lang w:eastAsia="ar-SA"/>
        </w:rPr>
        <w:t xml:space="preserve"> podle odst. 1 tohoto článku včetně DPH.</w:t>
      </w:r>
    </w:p>
    <w:p w14:paraId="3B4E02D4" w14:textId="1A68B284" w:rsidR="00773B23" w:rsidRPr="00773B23" w:rsidRDefault="00773B23"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773B23">
        <w:rPr>
          <w:rFonts w:ascii="Arial" w:eastAsia="Times New Roman" w:hAnsi="Arial" w:cs="Courier New"/>
          <w:szCs w:val="20"/>
          <w:lang w:eastAsia="ar-SA"/>
        </w:rPr>
        <w:t xml:space="preserve">Datum uskutečnění zdanitelného plnění za Standardní služby a případné Dodatkové služby se sjednává na poslední den každého příslušného kalendářního měsíce. Poskytovatel vystaví příslušný účetní doklad </w:t>
      </w:r>
      <w:r w:rsidR="000A29B0">
        <w:rPr>
          <w:rFonts w:ascii="Arial" w:eastAsia="Times New Roman" w:hAnsi="Arial" w:cs="Courier New"/>
          <w:szCs w:val="20"/>
          <w:lang w:eastAsia="ar-SA"/>
        </w:rPr>
        <w:t xml:space="preserve">(fakturu) </w:t>
      </w:r>
      <w:r w:rsidRPr="00773B23">
        <w:rPr>
          <w:rFonts w:ascii="Arial" w:eastAsia="Times New Roman" w:hAnsi="Arial" w:cs="Courier New"/>
          <w:szCs w:val="20"/>
          <w:lang w:eastAsia="ar-SA"/>
        </w:rPr>
        <w:t>vždy bez zbytečného odkladu po uskutečnění příslušného zdanitelného plnění.</w:t>
      </w:r>
    </w:p>
    <w:p w14:paraId="52752161" w14:textId="2ECFA11C" w:rsidR="00773B23" w:rsidRPr="00773B23" w:rsidRDefault="000A29B0"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0A29B0">
        <w:rPr>
          <w:rFonts w:ascii="Arial" w:eastAsia="Times New Roman" w:hAnsi="Arial" w:cs="Courier New"/>
          <w:szCs w:val="20"/>
          <w:lang w:eastAsia="ar-SA"/>
        </w:rPr>
        <w:t>Ú</w:t>
      </w:r>
      <w:r w:rsidRPr="00E93FC8">
        <w:rPr>
          <w:rFonts w:ascii="Arial" w:eastAsia="Times New Roman" w:hAnsi="Arial" w:cs="Courier New"/>
          <w:szCs w:val="20"/>
          <w:lang w:eastAsia="ar-SA"/>
        </w:rPr>
        <w:t>četní doklad</w:t>
      </w:r>
      <w:r w:rsidRPr="000A29B0">
        <w:rPr>
          <w:rFonts w:ascii="Arial" w:eastAsia="Times New Roman" w:hAnsi="Arial" w:cs="Courier New"/>
          <w:szCs w:val="20"/>
          <w:lang w:eastAsia="ar-SA"/>
        </w:rPr>
        <w:t xml:space="preserve">y, oprávněně vystavené Poskytovatelem v souladu s touto Smlouvou, </w:t>
      </w:r>
      <w:r w:rsidR="00153C95" w:rsidRPr="00E93FC8">
        <w:rPr>
          <w:rFonts w:ascii="Arial" w:eastAsia="Times New Roman" w:hAnsi="Arial" w:cs="Courier New"/>
          <w:szCs w:val="20"/>
          <w:lang w:eastAsia="ar-SA"/>
        </w:rPr>
        <w:t>musí obsahovat náležitosti řádného účetního dokladu, náležitosti dle § 435 občanského zákoníku a dohodnuté dle této Smlouvy</w:t>
      </w:r>
      <w:r w:rsidR="003E1B84">
        <w:rPr>
          <w:rFonts w:ascii="Arial" w:eastAsia="Times New Roman" w:hAnsi="Arial" w:cs="Courier New"/>
          <w:szCs w:val="20"/>
          <w:lang w:eastAsia="ar-SA"/>
        </w:rPr>
        <w:t xml:space="preserve"> </w:t>
      </w:r>
      <w:r w:rsidR="00153C95">
        <w:rPr>
          <w:rFonts w:ascii="Arial" w:eastAsia="Times New Roman" w:hAnsi="Arial" w:cs="Courier New"/>
          <w:szCs w:val="20"/>
          <w:lang w:eastAsia="ar-SA"/>
        </w:rPr>
        <w:t xml:space="preserve">a </w:t>
      </w:r>
      <w:r w:rsidRPr="00E93FC8">
        <w:rPr>
          <w:rFonts w:ascii="Arial" w:eastAsia="Times New Roman" w:hAnsi="Arial" w:cs="Courier New"/>
          <w:szCs w:val="20"/>
          <w:lang w:eastAsia="ar-SA"/>
        </w:rPr>
        <w:t>bud</w:t>
      </w:r>
      <w:r w:rsidRPr="000A29B0">
        <w:rPr>
          <w:rFonts w:ascii="Arial" w:eastAsia="Times New Roman" w:hAnsi="Arial" w:cs="Courier New"/>
          <w:szCs w:val="20"/>
          <w:lang w:eastAsia="ar-SA"/>
        </w:rPr>
        <w:t>ou</w:t>
      </w:r>
      <w:r w:rsidRPr="00E93FC8">
        <w:rPr>
          <w:rFonts w:ascii="Arial" w:eastAsia="Times New Roman" w:hAnsi="Arial" w:cs="Courier New"/>
          <w:szCs w:val="20"/>
          <w:lang w:eastAsia="ar-SA"/>
        </w:rPr>
        <w:t xml:space="preserve"> </w:t>
      </w:r>
      <w:r w:rsidRPr="000A29B0">
        <w:rPr>
          <w:rFonts w:ascii="Arial" w:eastAsia="Times New Roman" w:hAnsi="Arial" w:cs="Courier New"/>
          <w:szCs w:val="20"/>
          <w:lang w:eastAsia="ar-SA"/>
        </w:rPr>
        <w:t>Objednatelem</w:t>
      </w:r>
      <w:r w:rsidRPr="00E93FC8">
        <w:rPr>
          <w:rFonts w:ascii="Arial" w:eastAsia="Times New Roman" w:hAnsi="Arial" w:cs="Courier New"/>
          <w:szCs w:val="20"/>
          <w:lang w:eastAsia="ar-SA"/>
        </w:rPr>
        <w:t xml:space="preserve"> hrazen</w:t>
      </w:r>
      <w:r w:rsidRPr="000A29B0">
        <w:rPr>
          <w:rFonts w:ascii="Arial" w:eastAsia="Times New Roman" w:hAnsi="Arial" w:cs="Courier New"/>
          <w:szCs w:val="20"/>
          <w:lang w:eastAsia="ar-SA"/>
        </w:rPr>
        <w:t>y</w:t>
      </w:r>
      <w:r w:rsidRPr="00E93FC8">
        <w:rPr>
          <w:rFonts w:ascii="Arial" w:eastAsia="Times New Roman" w:hAnsi="Arial" w:cs="Courier New"/>
          <w:szCs w:val="20"/>
          <w:lang w:eastAsia="ar-SA"/>
        </w:rPr>
        <w:t xml:space="preserve"> bezhotovostním platebním stykem</w:t>
      </w:r>
      <w:r w:rsidRPr="000A29B0">
        <w:rPr>
          <w:rFonts w:ascii="Arial" w:eastAsia="Times New Roman" w:hAnsi="Arial" w:cs="Courier New"/>
          <w:szCs w:val="20"/>
          <w:lang w:eastAsia="ar-SA"/>
        </w:rPr>
        <w:t xml:space="preserve">. </w:t>
      </w:r>
      <w:r w:rsidR="00773B23" w:rsidRPr="00773B23">
        <w:rPr>
          <w:rFonts w:ascii="Arial" w:eastAsia="Times New Roman" w:hAnsi="Arial" w:cs="Courier New"/>
          <w:szCs w:val="20"/>
          <w:lang w:eastAsia="ar-SA"/>
        </w:rPr>
        <w:t>Splatnost účetních dokladů se sjednává na 21 (</w:t>
      </w:r>
      <w:proofErr w:type="spellStart"/>
      <w:r w:rsidR="00773B23" w:rsidRPr="00773B23">
        <w:rPr>
          <w:rFonts w:ascii="Arial" w:eastAsia="Times New Roman" w:hAnsi="Arial" w:cs="Courier New"/>
          <w:szCs w:val="20"/>
          <w:lang w:eastAsia="ar-SA"/>
        </w:rPr>
        <w:t>dvacetjedna</w:t>
      </w:r>
      <w:proofErr w:type="spellEnd"/>
      <w:r w:rsidR="00773B23" w:rsidRPr="00773B23">
        <w:rPr>
          <w:rFonts w:ascii="Arial" w:eastAsia="Times New Roman" w:hAnsi="Arial" w:cs="Courier New"/>
          <w:szCs w:val="20"/>
          <w:lang w:eastAsia="ar-SA"/>
        </w:rPr>
        <w:t>) dní ode dne jejich řádného doručení Objednateli. Účetní doklad se považuje za uhrazený dnem odepsání příslušné sjednané částky z účtu Objednatele ve prospěch účtu Poskytovatele uvedeného v záhlaví této Smlouvy.</w:t>
      </w:r>
    </w:p>
    <w:p w14:paraId="642665E1" w14:textId="3A2A5945" w:rsidR="00E93FC8" w:rsidRPr="00E93FC8"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E93FC8">
        <w:rPr>
          <w:rFonts w:ascii="Arial" w:eastAsia="Times New Roman" w:hAnsi="Arial" w:cs="Courier New"/>
          <w:szCs w:val="20"/>
          <w:lang w:eastAsia="ar-SA"/>
        </w:rPr>
        <w:lastRenderedPageBreak/>
        <w:t xml:space="preserve">V případě, že </w:t>
      </w:r>
      <w:r w:rsidR="00153C95">
        <w:rPr>
          <w:rFonts w:ascii="Arial" w:eastAsia="Times New Roman" w:hAnsi="Arial" w:cs="Courier New"/>
          <w:szCs w:val="20"/>
          <w:lang w:eastAsia="ar-SA"/>
        </w:rPr>
        <w:t>účetní doklad</w:t>
      </w:r>
      <w:r w:rsidRPr="00E93FC8">
        <w:rPr>
          <w:rFonts w:ascii="Arial" w:eastAsia="Times New Roman" w:hAnsi="Arial" w:cs="Courier New"/>
          <w:szCs w:val="20"/>
          <w:lang w:eastAsia="ar-SA"/>
        </w:rPr>
        <w:t xml:space="preserve"> nebude obsahovat náležitosti stanovené zákonem nebo dohodnuté dle této Smlouvy, je </w:t>
      </w:r>
      <w:r w:rsidR="00153C95">
        <w:rPr>
          <w:rFonts w:ascii="Arial" w:eastAsia="Times New Roman" w:hAnsi="Arial" w:cs="Courier New"/>
          <w:szCs w:val="20"/>
          <w:lang w:eastAsia="ar-SA"/>
        </w:rPr>
        <w:t>Objednatel</w:t>
      </w:r>
      <w:r w:rsidRPr="00E93FC8">
        <w:rPr>
          <w:rFonts w:ascii="Arial" w:eastAsia="Times New Roman" w:hAnsi="Arial" w:cs="Courier New"/>
          <w:szCs w:val="20"/>
          <w:lang w:eastAsia="ar-SA"/>
        </w:rPr>
        <w:t xml:space="preserve"> oprávněn ve lhůtě splatnosti </w:t>
      </w:r>
      <w:r w:rsidR="00153C95">
        <w:rPr>
          <w:rFonts w:ascii="Arial" w:eastAsia="Times New Roman" w:hAnsi="Arial" w:cs="Courier New"/>
          <w:szCs w:val="20"/>
          <w:lang w:eastAsia="ar-SA"/>
        </w:rPr>
        <w:t>Poskytovateli</w:t>
      </w:r>
      <w:r w:rsidRPr="00E93FC8">
        <w:rPr>
          <w:rFonts w:ascii="Arial" w:eastAsia="Times New Roman" w:hAnsi="Arial" w:cs="Courier New"/>
          <w:szCs w:val="20"/>
          <w:lang w:eastAsia="ar-SA"/>
        </w:rPr>
        <w:t xml:space="preserve"> t</w:t>
      </w:r>
      <w:r w:rsidR="00153C95">
        <w:rPr>
          <w:rFonts w:ascii="Arial" w:eastAsia="Times New Roman" w:hAnsi="Arial" w:cs="Courier New"/>
          <w:szCs w:val="20"/>
          <w:lang w:eastAsia="ar-SA"/>
        </w:rPr>
        <w:t xml:space="preserve">ento účetní doklad </w:t>
      </w:r>
      <w:r w:rsidRPr="00E93FC8">
        <w:rPr>
          <w:rFonts w:ascii="Arial" w:eastAsia="Times New Roman" w:hAnsi="Arial" w:cs="Courier New"/>
          <w:szCs w:val="20"/>
          <w:lang w:eastAsia="ar-SA"/>
        </w:rPr>
        <w:t>vrátit neproplacen</w:t>
      </w:r>
      <w:r w:rsidR="00153C95">
        <w:rPr>
          <w:rFonts w:ascii="Arial" w:eastAsia="Times New Roman" w:hAnsi="Arial" w:cs="Courier New"/>
          <w:szCs w:val="20"/>
          <w:lang w:eastAsia="ar-SA"/>
        </w:rPr>
        <w:t>ý</w:t>
      </w:r>
      <w:r w:rsidRPr="00E93FC8">
        <w:rPr>
          <w:rFonts w:ascii="Arial" w:eastAsia="Times New Roman" w:hAnsi="Arial" w:cs="Courier New"/>
          <w:szCs w:val="20"/>
          <w:lang w:eastAsia="ar-SA"/>
        </w:rPr>
        <w:t xml:space="preserve">. V takovém případě je </w:t>
      </w:r>
      <w:r w:rsidR="00153C95">
        <w:rPr>
          <w:rFonts w:ascii="Arial" w:eastAsia="Times New Roman" w:hAnsi="Arial" w:cs="Courier New"/>
          <w:szCs w:val="20"/>
          <w:lang w:eastAsia="ar-SA"/>
        </w:rPr>
        <w:t>Poskytovatel</w:t>
      </w:r>
      <w:r w:rsidRPr="00E93FC8">
        <w:rPr>
          <w:rFonts w:ascii="Arial" w:eastAsia="Times New Roman" w:hAnsi="Arial" w:cs="Courier New"/>
          <w:szCs w:val="20"/>
          <w:lang w:eastAsia="ar-SA"/>
        </w:rPr>
        <w:t xml:space="preserve"> povinen </w:t>
      </w:r>
      <w:r w:rsidR="00153C95">
        <w:rPr>
          <w:rFonts w:ascii="Arial" w:eastAsia="Times New Roman" w:hAnsi="Arial" w:cs="Courier New"/>
          <w:szCs w:val="20"/>
          <w:lang w:eastAsia="ar-SA"/>
        </w:rPr>
        <w:t>účetní doklad</w:t>
      </w:r>
      <w:r w:rsidRPr="00E93FC8">
        <w:rPr>
          <w:rFonts w:ascii="Arial" w:eastAsia="Times New Roman" w:hAnsi="Arial" w:cs="Courier New"/>
          <w:szCs w:val="20"/>
          <w:lang w:eastAsia="ar-SA"/>
        </w:rPr>
        <w:t xml:space="preserve"> opravit nebo vyhotovit znovu a zaslat </w:t>
      </w:r>
      <w:r w:rsidR="00153C95">
        <w:rPr>
          <w:rFonts w:ascii="Arial" w:eastAsia="Times New Roman" w:hAnsi="Arial" w:cs="Courier New"/>
          <w:szCs w:val="20"/>
          <w:lang w:eastAsia="ar-SA"/>
        </w:rPr>
        <w:t>Objednateli</w:t>
      </w:r>
      <w:r w:rsidRPr="00E93FC8">
        <w:rPr>
          <w:rFonts w:ascii="Arial" w:eastAsia="Times New Roman" w:hAnsi="Arial" w:cs="Courier New"/>
          <w:szCs w:val="20"/>
          <w:lang w:eastAsia="ar-SA"/>
        </w:rPr>
        <w:t xml:space="preserve"> zpět s novou lhůtou splatnosti, která začne běžet dnem doručení nového nebo opraveného </w:t>
      </w:r>
      <w:r w:rsidR="00153C95">
        <w:rPr>
          <w:rFonts w:ascii="Arial" w:eastAsia="Times New Roman" w:hAnsi="Arial" w:cs="Courier New"/>
          <w:szCs w:val="20"/>
          <w:lang w:eastAsia="ar-SA"/>
        </w:rPr>
        <w:t>účetního dokladu</w:t>
      </w:r>
      <w:r w:rsidRPr="00E93FC8">
        <w:rPr>
          <w:rFonts w:ascii="Arial" w:eastAsia="Times New Roman" w:hAnsi="Arial" w:cs="Courier New"/>
          <w:szCs w:val="20"/>
          <w:lang w:eastAsia="ar-SA"/>
        </w:rPr>
        <w:t xml:space="preserve">. Po tuto dobu není </w:t>
      </w:r>
      <w:r w:rsidR="00153C95">
        <w:rPr>
          <w:rFonts w:ascii="Arial" w:eastAsia="Times New Roman" w:hAnsi="Arial" w:cs="Courier New"/>
          <w:szCs w:val="20"/>
          <w:lang w:eastAsia="ar-SA"/>
        </w:rPr>
        <w:t>Objednatel</w:t>
      </w:r>
      <w:r w:rsidRPr="00E93FC8">
        <w:rPr>
          <w:rFonts w:ascii="Arial" w:eastAsia="Times New Roman" w:hAnsi="Arial" w:cs="Courier New"/>
          <w:szCs w:val="20"/>
          <w:lang w:eastAsia="ar-SA"/>
        </w:rPr>
        <w:t xml:space="preserve"> v prodlení s placením sjednané ceny.</w:t>
      </w:r>
    </w:p>
    <w:p w14:paraId="301F4FEA" w14:textId="1BED3E22" w:rsidR="00E93FC8" w:rsidRPr="00E93FC8" w:rsidRDefault="00153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Pr>
          <w:rFonts w:ascii="Arial" w:eastAsia="Times New Roman" w:hAnsi="Arial" w:cs="Courier New"/>
          <w:szCs w:val="20"/>
          <w:lang w:eastAsia="ar-SA"/>
        </w:rPr>
        <w:t>Poskytovatel</w:t>
      </w:r>
      <w:r w:rsidR="00E93FC8" w:rsidRPr="00E93FC8">
        <w:rPr>
          <w:rFonts w:ascii="Arial" w:eastAsia="Times New Roman" w:hAnsi="Arial" w:cs="Courier New"/>
          <w:szCs w:val="20"/>
          <w:lang w:eastAsia="ar-SA"/>
        </w:rPr>
        <w:t>, pokud je plátcem DPH, prohlašuje, že si je vědom své povinnosti přiznat a zaplatit daň z přidané hodnoty z ceny za poskytnuté zdanitelné plnění dle této Smlouvy dle zák. č. 235/2004 Sb., o dani z přidané hodnoty ve znění pozdějších předpisů (dále jen „</w:t>
      </w:r>
      <w:r w:rsidR="00E93FC8" w:rsidRPr="00E93FC8">
        <w:rPr>
          <w:rFonts w:ascii="Arial" w:eastAsia="Times New Roman" w:hAnsi="Arial" w:cs="Courier New"/>
          <w:b/>
          <w:bCs/>
          <w:i/>
          <w:iCs/>
          <w:szCs w:val="20"/>
          <w:lang w:eastAsia="ar-SA"/>
        </w:rPr>
        <w:t>zákon č. 235/2004 Sb.</w:t>
      </w:r>
      <w:r w:rsidR="00E93FC8" w:rsidRPr="00E93FC8">
        <w:rPr>
          <w:rFonts w:ascii="Arial" w:eastAsia="Times New Roman" w:hAnsi="Arial" w:cs="Courier New"/>
          <w:szCs w:val="20"/>
          <w:lang w:eastAsia="ar-SA"/>
        </w:rPr>
        <w:t>“) a že mu nejsou ke dni uskutečnění zdanitelného plnění dle této Smlouvy známy žádné skutečnosti uvedené v § 109 zákona č. 235/2004 Sb., které by splnění těchto povinností bránily</w:t>
      </w:r>
    </w:p>
    <w:p w14:paraId="3C49A26B" w14:textId="6B5AFD7A" w:rsidR="00E93FC8" w:rsidRPr="00E93FC8" w:rsidRDefault="00153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Pr>
          <w:rFonts w:ascii="Arial" w:eastAsia="Times New Roman" w:hAnsi="Arial" w:cs="Courier New"/>
          <w:szCs w:val="20"/>
          <w:lang w:eastAsia="ar-SA"/>
        </w:rPr>
        <w:t>Poskytovatel</w:t>
      </w:r>
      <w:r w:rsidR="00E93FC8" w:rsidRPr="00E93FC8">
        <w:rPr>
          <w:rFonts w:ascii="Arial" w:eastAsia="Times New Roman" w:hAnsi="Arial" w:cs="Courier New"/>
          <w:szCs w:val="20"/>
          <w:lang w:eastAsia="ar-SA"/>
        </w:rPr>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FE8B79D" w14:textId="53763E4A" w:rsidR="00E93FC8" w:rsidRPr="00E93FC8"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bookmarkStart w:id="4" w:name="_Hlk120691788"/>
      <w:r w:rsidRPr="00E93FC8">
        <w:rPr>
          <w:rFonts w:ascii="Arial" w:eastAsia="Times New Roman" w:hAnsi="Arial" w:cs="Courier New"/>
          <w:szCs w:val="20"/>
          <w:lang w:eastAsia="ar-SA"/>
        </w:rPr>
        <w:t xml:space="preserve">Účetní doklad je možné </w:t>
      </w:r>
      <w:r w:rsidR="00153C95">
        <w:rPr>
          <w:rFonts w:ascii="Arial" w:eastAsia="Times New Roman" w:hAnsi="Arial" w:cs="Courier New"/>
          <w:szCs w:val="20"/>
          <w:lang w:eastAsia="ar-SA"/>
        </w:rPr>
        <w:t>Objednateli</w:t>
      </w:r>
      <w:r w:rsidRPr="00E93FC8">
        <w:rPr>
          <w:rFonts w:ascii="Arial" w:eastAsia="Times New Roman" w:hAnsi="Arial" w:cs="Courier New"/>
          <w:szCs w:val="20"/>
          <w:lang w:eastAsia="ar-SA"/>
        </w:rPr>
        <w:t xml:space="preserve"> zaslat elektronicky ve formátu PDF prostřednictvím datové schránky ZP MV ČR, kód: 9swaix3. Nedisponuje-li </w:t>
      </w:r>
      <w:r w:rsidR="00153C95">
        <w:rPr>
          <w:rFonts w:ascii="Arial" w:eastAsia="Times New Roman" w:hAnsi="Arial" w:cs="Courier New"/>
          <w:szCs w:val="20"/>
          <w:lang w:eastAsia="ar-SA"/>
        </w:rPr>
        <w:t>Poskytovatel</w:t>
      </w:r>
      <w:r w:rsidRPr="00E93FC8">
        <w:rPr>
          <w:rFonts w:ascii="Arial" w:eastAsia="Times New Roman" w:hAnsi="Arial" w:cs="Courier New"/>
          <w:szCs w:val="20"/>
          <w:lang w:eastAsia="ar-SA"/>
        </w:rPr>
        <w:t xml:space="preserve"> datovou schránkou, fakturu lze též odeslat na emailovou adresu </w:t>
      </w:r>
      <w:r w:rsidR="00153C95">
        <w:rPr>
          <w:rFonts w:ascii="Arial" w:eastAsia="Times New Roman" w:hAnsi="Arial" w:cs="Courier New"/>
          <w:szCs w:val="20"/>
          <w:lang w:eastAsia="ar-SA"/>
        </w:rPr>
        <w:t>Objednatele</w:t>
      </w:r>
      <w:r w:rsidRPr="00E93FC8">
        <w:rPr>
          <w:rFonts w:ascii="Arial" w:eastAsia="Times New Roman" w:hAnsi="Arial" w:cs="Courier New"/>
          <w:szCs w:val="20"/>
          <w:lang w:eastAsia="ar-SA"/>
        </w:rPr>
        <w:t xml:space="preserve"> info@zpmvcr.cz. Do předmětu zprávy je třeba v obou případech uvést text „Fakturace_R</w:t>
      </w:r>
      <w:bookmarkEnd w:id="4"/>
      <w:r w:rsidRPr="00E93FC8">
        <w:rPr>
          <w:rFonts w:ascii="Arial" w:eastAsia="Times New Roman" w:hAnsi="Arial" w:cs="Courier New"/>
          <w:szCs w:val="20"/>
          <w:lang w:eastAsia="ar-SA"/>
        </w:rPr>
        <w:t>“.</w:t>
      </w:r>
    </w:p>
    <w:p w14:paraId="4DD8EC95" w14:textId="3C5D25F9" w:rsidR="00E93FC8" w:rsidRPr="00E93FC8"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E93FC8">
        <w:rPr>
          <w:rFonts w:ascii="Arial" w:eastAsia="Times New Roman" w:hAnsi="Arial" w:cs="Courier New"/>
          <w:szCs w:val="20"/>
          <w:lang w:eastAsia="ar-SA"/>
        </w:rPr>
        <w:t>Vyúčtování musí</w:t>
      </w:r>
      <w:r w:rsidR="00153C95">
        <w:rPr>
          <w:rFonts w:ascii="Arial" w:eastAsia="Times New Roman" w:hAnsi="Arial" w:cs="Courier New"/>
          <w:szCs w:val="20"/>
          <w:lang w:eastAsia="ar-SA"/>
        </w:rPr>
        <w:t>,</w:t>
      </w:r>
      <w:r w:rsidRPr="00E93FC8">
        <w:rPr>
          <w:rFonts w:ascii="Arial" w:eastAsia="Times New Roman" w:hAnsi="Arial" w:cs="Courier New"/>
          <w:szCs w:val="20"/>
          <w:lang w:eastAsia="ar-SA"/>
        </w:rPr>
        <w:t xml:space="preserve"> kromě náležitostí uvedených v to</w:t>
      </w:r>
      <w:r w:rsidR="00153C95">
        <w:rPr>
          <w:rFonts w:ascii="Arial" w:eastAsia="Times New Roman" w:hAnsi="Arial" w:cs="Courier New"/>
          <w:szCs w:val="20"/>
          <w:lang w:eastAsia="ar-SA"/>
        </w:rPr>
        <w:t>mto</w:t>
      </w:r>
      <w:r w:rsidRPr="00E93FC8">
        <w:rPr>
          <w:rFonts w:ascii="Arial" w:eastAsia="Times New Roman" w:hAnsi="Arial" w:cs="Courier New"/>
          <w:szCs w:val="20"/>
          <w:lang w:eastAsia="ar-SA"/>
        </w:rPr>
        <w:t xml:space="preserve"> článku</w:t>
      </w:r>
      <w:r w:rsidR="00153C95">
        <w:rPr>
          <w:rFonts w:ascii="Arial" w:eastAsia="Times New Roman" w:hAnsi="Arial" w:cs="Courier New"/>
          <w:szCs w:val="20"/>
          <w:lang w:eastAsia="ar-SA"/>
        </w:rPr>
        <w:t>,</w:t>
      </w:r>
      <w:r w:rsidRPr="00E93FC8">
        <w:rPr>
          <w:rFonts w:ascii="Arial" w:eastAsia="Times New Roman" w:hAnsi="Arial" w:cs="Courier New"/>
          <w:szCs w:val="20"/>
          <w:lang w:eastAsia="ar-SA"/>
        </w:rPr>
        <w:t xml:space="preserve"> obsahovat číslo 0001</w:t>
      </w:r>
      <w:r w:rsidR="00375479">
        <w:rPr>
          <w:rFonts w:ascii="Arial" w:eastAsia="Times New Roman" w:hAnsi="Arial" w:cs="Courier New"/>
          <w:szCs w:val="20"/>
          <w:lang w:eastAsia="ar-SA"/>
        </w:rPr>
        <w:t>57</w:t>
      </w:r>
      <w:r w:rsidRPr="00E93FC8">
        <w:rPr>
          <w:rFonts w:ascii="Arial" w:eastAsia="Times New Roman" w:hAnsi="Arial" w:cs="Courier New"/>
          <w:szCs w:val="20"/>
          <w:lang w:eastAsia="ar-SA"/>
        </w:rPr>
        <w:t xml:space="preserve">-000/2022-00, pod kterým je Smlouva evidována u </w:t>
      </w:r>
      <w:r w:rsidR="00153C95">
        <w:rPr>
          <w:rFonts w:ascii="Arial" w:eastAsia="Times New Roman" w:hAnsi="Arial" w:cs="Courier New"/>
          <w:szCs w:val="20"/>
          <w:lang w:eastAsia="ar-SA"/>
        </w:rPr>
        <w:t>Objednatele</w:t>
      </w:r>
      <w:r w:rsidRPr="00E93FC8">
        <w:rPr>
          <w:rFonts w:ascii="Arial" w:eastAsia="Times New Roman" w:hAnsi="Arial" w:cs="Courier New"/>
          <w:szCs w:val="20"/>
          <w:lang w:eastAsia="ar-SA"/>
        </w:rPr>
        <w:t>.</w:t>
      </w:r>
    </w:p>
    <w:p w14:paraId="70763B23" w14:textId="02C78EC0" w:rsidR="00E93FC8" w:rsidRDefault="00E93FC8" w:rsidP="00EB2B5E">
      <w:pPr>
        <w:pStyle w:val="Smlouva-text2rove"/>
        <w:numPr>
          <w:ilvl w:val="0"/>
          <w:numId w:val="0"/>
        </w:numPr>
        <w:spacing w:after="240" w:line="264" w:lineRule="auto"/>
        <w:rPr>
          <w:rFonts w:cs="Arial"/>
          <w:szCs w:val="22"/>
        </w:rPr>
      </w:pPr>
    </w:p>
    <w:p w14:paraId="73FE74FE" w14:textId="27B537A1" w:rsidR="006466CE" w:rsidRPr="00A02C6A" w:rsidRDefault="00A02C6A" w:rsidP="00CF6A16">
      <w:pPr>
        <w:pStyle w:val="Smlouva-nadpis1"/>
        <w:numPr>
          <w:ilvl w:val="0"/>
          <w:numId w:val="53"/>
        </w:numPr>
        <w:spacing w:before="0" w:after="240" w:line="264" w:lineRule="auto"/>
        <w:ind w:left="0" w:firstLine="567"/>
        <w:rPr>
          <w:rFonts w:cs="Arial"/>
          <w:sz w:val="24"/>
        </w:rPr>
      </w:pPr>
      <w:r>
        <w:rPr>
          <w:rFonts w:cs="Arial"/>
          <w:sz w:val="24"/>
        </w:rPr>
        <w:br/>
      </w:r>
      <w:r w:rsidR="006466CE" w:rsidRPr="00A02C6A">
        <w:rPr>
          <w:rFonts w:cs="Arial"/>
          <w:sz w:val="24"/>
        </w:rPr>
        <w:t>Objednávání Dodatkových služeb</w:t>
      </w:r>
    </w:p>
    <w:p w14:paraId="3213717F" w14:textId="7896C3AD" w:rsidR="00833411" w:rsidRPr="00E5614D" w:rsidRDefault="00833411"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E5614D">
        <w:rPr>
          <w:rFonts w:ascii="Arial" w:eastAsia="Times New Roman" w:hAnsi="Arial" w:cs="Courier New"/>
          <w:szCs w:val="20"/>
          <w:lang w:eastAsia="ar-SA"/>
        </w:rPr>
        <w:t xml:space="preserve">Dodatkové služby dle této </w:t>
      </w:r>
      <w:r w:rsidR="00773B23" w:rsidRPr="00E5614D">
        <w:rPr>
          <w:rFonts w:ascii="Arial" w:eastAsia="Times New Roman" w:hAnsi="Arial" w:cs="Courier New"/>
          <w:szCs w:val="20"/>
          <w:lang w:eastAsia="ar-SA"/>
        </w:rPr>
        <w:t>Smlouvy</w:t>
      </w:r>
      <w:r w:rsidRPr="00E5614D">
        <w:rPr>
          <w:rFonts w:ascii="Arial" w:eastAsia="Times New Roman" w:hAnsi="Arial" w:cs="Courier New"/>
          <w:szCs w:val="20"/>
          <w:lang w:eastAsia="ar-SA"/>
        </w:rPr>
        <w:t xml:space="preserve"> budou u Poskytovatele objednávány na základě písemných objednávek </w:t>
      </w:r>
      <w:r w:rsidR="00A74486" w:rsidRPr="00E5614D">
        <w:rPr>
          <w:rFonts w:ascii="Arial" w:eastAsia="Times New Roman" w:hAnsi="Arial" w:cs="Courier New"/>
          <w:szCs w:val="20"/>
          <w:lang w:eastAsia="ar-SA"/>
        </w:rPr>
        <w:t>Objednatele</w:t>
      </w:r>
      <w:r w:rsidRPr="00E5614D">
        <w:rPr>
          <w:rFonts w:ascii="Arial" w:eastAsia="Times New Roman" w:hAnsi="Arial" w:cs="Courier New"/>
          <w:szCs w:val="20"/>
          <w:lang w:eastAsia="ar-SA"/>
        </w:rPr>
        <w:t xml:space="preserve"> (dále též jen „</w:t>
      </w:r>
      <w:r w:rsidRPr="00E5614D">
        <w:rPr>
          <w:rFonts w:ascii="Arial" w:eastAsia="Times New Roman" w:hAnsi="Arial" w:cs="Courier New"/>
          <w:b/>
          <w:bCs/>
          <w:i/>
          <w:iCs/>
          <w:szCs w:val="20"/>
          <w:lang w:eastAsia="ar-SA"/>
        </w:rPr>
        <w:t>Objednávka</w:t>
      </w:r>
      <w:r w:rsidRPr="00E5614D">
        <w:rPr>
          <w:rFonts w:ascii="Arial" w:eastAsia="Times New Roman" w:hAnsi="Arial" w:cs="Courier New"/>
          <w:szCs w:val="20"/>
          <w:lang w:eastAsia="ar-SA"/>
        </w:rPr>
        <w:t>“).</w:t>
      </w:r>
    </w:p>
    <w:p w14:paraId="2EF5F2F3" w14:textId="39271380" w:rsidR="00833411" w:rsidRPr="00E5614D" w:rsidRDefault="00833411"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E5614D">
        <w:rPr>
          <w:rFonts w:ascii="Arial" w:eastAsia="Times New Roman" w:hAnsi="Arial" w:cs="Courier New"/>
          <w:szCs w:val="20"/>
          <w:lang w:eastAsia="ar-SA"/>
        </w:rPr>
        <w:t xml:space="preserve">Obsahem objednávky mohou být pouze Dodatkové služby uvedené v Příloze č. 4 této </w:t>
      </w:r>
      <w:r w:rsidR="00773B23" w:rsidRPr="00E5614D">
        <w:rPr>
          <w:rFonts w:ascii="Arial" w:eastAsia="Times New Roman" w:hAnsi="Arial" w:cs="Courier New"/>
          <w:szCs w:val="20"/>
          <w:lang w:eastAsia="ar-SA"/>
        </w:rPr>
        <w:t>Smlouvy</w:t>
      </w:r>
      <w:r w:rsidRPr="00E5614D">
        <w:rPr>
          <w:rFonts w:ascii="Arial" w:eastAsia="Times New Roman" w:hAnsi="Arial" w:cs="Courier New"/>
          <w:szCs w:val="20"/>
          <w:lang w:eastAsia="ar-SA"/>
        </w:rPr>
        <w:t xml:space="preserve"> za ceny uvedené tamtéž</w:t>
      </w:r>
      <w:r w:rsidR="00EB7BCD" w:rsidRPr="00E5614D">
        <w:rPr>
          <w:rFonts w:ascii="Arial" w:eastAsia="Times New Roman" w:hAnsi="Arial" w:cs="Courier New"/>
          <w:szCs w:val="20"/>
          <w:lang w:eastAsia="ar-SA"/>
        </w:rPr>
        <w:t>.</w:t>
      </w:r>
    </w:p>
    <w:p w14:paraId="2C7617A4" w14:textId="77777777" w:rsidR="00833411" w:rsidRPr="00E5614D" w:rsidRDefault="00833411" w:rsidP="00CF6A16">
      <w:pPr>
        <w:numPr>
          <w:ilvl w:val="0"/>
          <w:numId w:val="52"/>
        </w:numPr>
        <w:suppressAutoHyphens/>
        <w:spacing w:after="60" w:line="264" w:lineRule="auto"/>
        <w:ind w:hanging="148"/>
        <w:jc w:val="both"/>
        <w:rPr>
          <w:rFonts w:ascii="Arial" w:eastAsia="Times New Roman" w:hAnsi="Arial" w:cs="Courier New"/>
          <w:szCs w:val="20"/>
          <w:lang w:eastAsia="ar-SA"/>
        </w:rPr>
      </w:pPr>
      <w:r w:rsidRPr="00E5614D">
        <w:rPr>
          <w:rFonts w:ascii="Arial" w:eastAsia="Times New Roman" w:hAnsi="Arial" w:cs="Courier New"/>
          <w:szCs w:val="20"/>
          <w:lang w:eastAsia="ar-SA"/>
        </w:rPr>
        <w:t xml:space="preserve">Písemná objednávka </w:t>
      </w:r>
      <w:r w:rsidR="00A74486" w:rsidRPr="00E5614D">
        <w:rPr>
          <w:rFonts w:ascii="Arial" w:eastAsia="Times New Roman" w:hAnsi="Arial" w:cs="Courier New"/>
          <w:szCs w:val="20"/>
          <w:lang w:eastAsia="ar-SA"/>
        </w:rPr>
        <w:t>Objednatele</w:t>
      </w:r>
      <w:r w:rsidRPr="00E5614D">
        <w:rPr>
          <w:rFonts w:ascii="Arial" w:eastAsia="Times New Roman" w:hAnsi="Arial" w:cs="Courier New"/>
          <w:szCs w:val="20"/>
          <w:lang w:eastAsia="ar-SA"/>
        </w:rPr>
        <w:t xml:space="preserve"> musí obsahovat zejména:</w:t>
      </w:r>
    </w:p>
    <w:p w14:paraId="4975AD5E" w14:textId="49039976"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 xml:space="preserve">identifikaci </w:t>
      </w:r>
      <w:r w:rsidR="00F9690A">
        <w:rPr>
          <w:rFonts w:cs="Arial"/>
          <w:szCs w:val="22"/>
        </w:rPr>
        <w:t>S</w:t>
      </w:r>
      <w:r w:rsidRPr="00A31AD4">
        <w:rPr>
          <w:rFonts w:cs="Arial"/>
          <w:szCs w:val="22"/>
        </w:rPr>
        <w:t>mluvních stran,</w:t>
      </w:r>
    </w:p>
    <w:p w14:paraId="4288D13B" w14:textId="1D90438C"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 xml:space="preserve">číslo a název </w:t>
      </w:r>
      <w:r w:rsidR="00773B23">
        <w:rPr>
          <w:rFonts w:cs="Arial"/>
          <w:szCs w:val="22"/>
        </w:rPr>
        <w:t>Smlouvy</w:t>
      </w:r>
      <w:r w:rsidRPr="00A31AD4">
        <w:rPr>
          <w:rFonts w:cs="Arial"/>
          <w:szCs w:val="22"/>
        </w:rPr>
        <w:t>,</w:t>
      </w:r>
    </w:p>
    <w:p w14:paraId="15CF955C" w14:textId="77777777"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číslo objednávky,</w:t>
      </w:r>
    </w:p>
    <w:p w14:paraId="57A1A47D" w14:textId="2B4FE121"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přesnou identifikaci objednávané</w:t>
      </w:r>
      <w:r w:rsidR="00EB7BCD" w:rsidRPr="00A31AD4">
        <w:rPr>
          <w:rFonts w:cs="Arial"/>
          <w:szCs w:val="22"/>
        </w:rPr>
        <w:t xml:space="preserve"> Dodatkové služby</w:t>
      </w:r>
      <w:r w:rsidRPr="00A31AD4">
        <w:rPr>
          <w:rFonts w:cs="Arial"/>
          <w:szCs w:val="22"/>
        </w:rPr>
        <w:t xml:space="preserve"> dle Přílohy č. </w:t>
      </w:r>
      <w:r w:rsidR="00EB7BCD" w:rsidRPr="00A31AD4">
        <w:rPr>
          <w:rFonts w:cs="Arial"/>
          <w:szCs w:val="22"/>
        </w:rPr>
        <w:t xml:space="preserve">4 této </w:t>
      </w:r>
      <w:r w:rsidR="00773B23">
        <w:rPr>
          <w:rFonts w:cs="Arial"/>
          <w:szCs w:val="22"/>
        </w:rPr>
        <w:t>Smlouvy</w:t>
      </w:r>
      <w:r w:rsidR="00EB7BCD" w:rsidRPr="00A31AD4">
        <w:rPr>
          <w:rFonts w:cs="Arial"/>
          <w:szCs w:val="22"/>
        </w:rPr>
        <w:t xml:space="preserve"> vč. příp. bližšího popisu</w:t>
      </w:r>
      <w:r w:rsidRPr="00A31AD4">
        <w:rPr>
          <w:rFonts w:cs="Arial"/>
          <w:szCs w:val="22"/>
        </w:rPr>
        <w:t>,</w:t>
      </w:r>
    </w:p>
    <w:p w14:paraId="6F3046D8" w14:textId="77777777" w:rsidR="00833411" w:rsidRPr="00A31AD4" w:rsidRDefault="00EB7BCD" w:rsidP="00EB2B5E">
      <w:pPr>
        <w:pStyle w:val="Smlouva-text2rove"/>
        <w:numPr>
          <w:ilvl w:val="1"/>
          <w:numId w:val="15"/>
        </w:numPr>
        <w:spacing w:line="264" w:lineRule="auto"/>
        <w:ind w:left="1134" w:hanging="292"/>
        <w:rPr>
          <w:rFonts w:cs="Arial"/>
          <w:szCs w:val="22"/>
        </w:rPr>
      </w:pPr>
      <w:r w:rsidRPr="00A31AD4">
        <w:rPr>
          <w:rFonts w:cs="Arial"/>
          <w:szCs w:val="22"/>
        </w:rPr>
        <w:t xml:space="preserve">příp. požadovaný </w:t>
      </w:r>
      <w:r w:rsidR="00833411" w:rsidRPr="00A31AD4">
        <w:rPr>
          <w:rFonts w:cs="Arial"/>
          <w:szCs w:val="22"/>
        </w:rPr>
        <w:t>termín plnění,</w:t>
      </w:r>
    </w:p>
    <w:p w14:paraId="2A1ABAD7" w14:textId="77777777" w:rsidR="00833411" w:rsidRPr="00A31AD4" w:rsidRDefault="00833411" w:rsidP="00EB2B5E">
      <w:pPr>
        <w:pStyle w:val="Smlouva-text2rove"/>
        <w:numPr>
          <w:ilvl w:val="1"/>
          <w:numId w:val="15"/>
        </w:numPr>
        <w:spacing w:after="240" w:line="264" w:lineRule="auto"/>
        <w:ind w:left="1134" w:hanging="292"/>
        <w:rPr>
          <w:rFonts w:cs="Arial"/>
          <w:szCs w:val="22"/>
        </w:rPr>
      </w:pPr>
      <w:r w:rsidRPr="00A31AD4">
        <w:rPr>
          <w:rFonts w:cs="Arial"/>
          <w:szCs w:val="22"/>
        </w:rPr>
        <w:t>datum a podpis</w:t>
      </w:r>
      <w:r w:rsidR="00B50B04" w:rsidRPr="00A31AD4">
        <w:rPr>
          <w:rFonts w:cs="Arial"/>
          <w:szCs w:val="22"/>
        </w:rPr>
        <w:t>.</w:t>
      </w:r>
    </w:p>
    <w:p w14:paraId="5E7E9302" w14:textId="3339F760" w:rsidR="00BC343D" w:rsidRPr="006466CE" w:rsidRDefault="00BC343D"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6466CE">
        <w:rPr>
          <w:rFonts w:ascii="Arial" w:eastAsia="Times New Roman" w:hAnsi="Arial" w:cs="Courier New"/>
          <w:szCs w:val="20"/>
          <w:lang w:eastAsia="ar-SA"/>
        </w:rPr>
        <w:t>Postup komunikace při objednávání Dodatkových služeb je uveden v Příloze č. 4 této</w:t>
      </w:r>
      <w:r w:rsidR="006466CE" w:rsidRPr="006466CE">
        <w:rPr>
          <w:rFonts w:ascii="Arial" w:eastAsia="Times New Roman" w:hAnsi="Arial" w:cs="Courier New"/>
          <w:szCs w:val="20"/>
          <w:lang w:eastAsia="ar-SA"/>
        </w:rPr>
        <w:t xml:space="preserve"> </w:t>
      </w:r>
      <w:r w:rsidR="00773B23" w:rsidRPr="006466CE">
        <w:rPr>
          <w:rFonts w:ascii="Arial" w:eastAsia="Times New Roman" w:hAnsi="Arial" w:cs="Courier New"/>
          <w:szCs w:val="20"/>
          <w:lang w:eastAsia="ar-SA"/>
        </w:rPr>
        <w:t>Smlouvy</w:t>
      </w:r>
      <w:r w:rsidRPr="006466CE">
        <w:rPr>
          <w:rFonts w:ascii="Arial" w:eastAsia="Times New Roman" w:hAnsi="Arial" w:cs="Courier New"/>
          <w:szCs w:val="20"/>
          <w:lang w:eastAsia="ar-SA"/>
        </w:rPr>
        <w:t>.</w:t>
      </w:r>
    </w:p>
    <w:p w14:paraId="38DAA9D0" w14:textId="33E8196B" w:rsidR="00833411" w:rsidRDefault="00B50B04"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6466CE">
        <w:rPr>
          <w:rFonts w:ascii="Arial" w:eastAsia="Times New Roman" w:hAnsi="Arial" w:cs="Courier New"/>
          <w:szCs w:val="20"/>
          <w:lang w:eastAsia="ar-SA"/>
        </w:rPr>
        <w:t xml:space="preserve">Poskytnutí objednaných Dodatkových služeb </w:t>
      </w:r>
      <w:r w:rsidR="007B54FC">
        <w:rPr>
          <w:rFonts w:ascii="Arial" w:eastAsia="Times New Roman" w:hAnsi="Arial" w:cs="Courier New"/>
          <w:szCs w:val="20"/>
          <w:lang w:eastAsia="ar-SA"/>
        </w:rPr>
        <w:t xml:space="preserve">je </w:t>
      </w:r>
      <w:r w:rsidRPr="006466CE">
        <w:rPr>
          <w:rFonts w:ascii="Arial" w:eastAsia="Times New Roman" w:hAnsi="Arial" w:cs="Courier New"/>
          <w:szCs w:val="20"/>
          <w:lang w:eastAsia="ar-SA"/>
        </w:rPr>
        <w:t>Poskytovatel</w:t>
      </w:r>
      <w:r w:rsidR="007B54FC">
        <w:rPr>
          <w:rFonts w:ascii="Arial" w:eastAsia="Times New Roman" w:hAnsi="Arial" w:cs="Courier New"/>
          <w:szCs w:val="20"/>
          <w:lang w:eastAsia="ar-SA"/>
        </w:rPr>
        <w:t xml:space="preserve"> povinen oznámit Objednateli, a to tak, aby byla dodržena lhůta k poskytnutí předmětných služeb sjednaná touto Smlouvou resp. </w:t>
      </w:r>
      <w:r w:rsidR="007B54FC">
        <w:rPr>
          <w:rFonts w:ascii="Arial" w:eastAsia="Times New Roman" w:hAnsi="Arial" w:cs="Courier New"/>
          <w:szCs w:val="20"/>
          <w:lang w:eastAsia="ar-SA"/>
        </w:rPr>
        <w:lastRenderedPageBreak/>
        <w:t>oběma Smluvními stranami.</w:t>
      </w:r>
      <w:r w:rsidRPr="006466CE">
        <w:rPr>
          <w:rFonts w:ascii="Arial" w:eastAsia="Times New Roman" w:hAnsi="Arial" w:cs="Courier New"/>
          <w:szCs w:val="20"/>
          <w:lang w:eastAsia="ar-SA"/>
        </w:rPr>
        <w:t xml:space="preserve"> </w:t>
      </w:r>
      <w:r w:rsidR="007B54FC">
        <w:rPr>
          <w:rFonts w:ascii="Arial" w:eastAsia="Times New Roman" w:hAnsi="Arial" w:cs="Courier New"/>
          <w:szCs w:val="20"/>
          <w:lang w:eastAsia="ar-SA"/>
        </w:rPr>
        <w:t xml:space="preserve">Na základě shora uvedeného oznámení je </w:t>
      </w:r>
      <w:r w:rsidR="00A74486" w:rsidRPr="006466CE">
        <w:rPr>
          <w:rFonts w:ascii="Arial" w:eastAsia="Times New Roman" w:hAnsi="Arial" w:cs="Courier New"/>
          <w:szCs w:val="20"/>
          <w:lang w:eastAsia="ar-SA"/>
        </w:rPr>
        <w:t>Objednatel</w:t>
      </w:r>
      <w:r w:rsidRPr="006466CE">
        <w:rPr>
          <w:rFonts w:ascii="Arial" w:eastAsia="Times New Roman" w:hAnsi="Arial" w:cs="Courier New"/>
          <w:szCs w:val="20"/>
          <w:lang w:eastAsia="ar-SA"/>
        </w:rPr>
        <w:t xml:space="preserve"> povinen</w:t>
      </w:r>
      <w:r w:rsidR="00743255">
        <w:rPr>
          <w:rFonts w:ascii="Arial" w:eastAsia="Times New Roman" w:hAnsi="Arial" w:cs="Courier New"/>
          <w:szCs w:val="20"/>
          <w:lang w:eastAsia="ar-SA"/>
        </w:rPr>
        <w:t xml:space="preserve"> </w:t>
      </w:r>
      <w:r w:rsidRPr="006466CE">
        <w:rPr>
          <w:rFonts w:ascii="Arial" w:eastAsia="Times New Roman" w:hAnsi="Arial" w:cs="Courier New"/>
          <w:szCs w:val="20"/>
          <w:lang w:eastAsia="ar-SA"/>
        </w:rPr>
        <w:t>zaslat na kontaktní e-mailovou adresu Posk</w:t>
      </w:r>
      <w:r w:rsidR="00C800BB" w:rsidRPr="006466CE">
        <w:rPr>
          <w:rFonts w:ascii="Arial" w:eastAsia="Times New Roman" w:hAnsi="Arial" w:cs="Courier New"/>
          <w:szCs w:val="20"/>
          <w:lang w:eastAsia="ar-SA"/>
        </w:rPr>
        <w:t>ytovatele uvedenou v Příloze č. </w:t>
      </w:r>
      <w:r w:rsidRPr="006466CE">
        <w:rPr>
          <w:rFonts w:ascii="Arial" w:eastAsia="Times New Roman" w:hAnsi="Arial" w:cs="Courier New"/>
          <w:szCs w:val="20"/>
          <w:lang w:eastAsia="ar-SA"/>
        </w:rPr>
        <w:t xml:space="preserve">4 této </w:t>
      </w:r>
      <w:r w:rsidR="00773B23" w:rsidRPr="006466CE">
        <w:rPr>
          <w:rFonts w:ascii="Arial" w:eastAsia="Times New Roman" w:hAnsi="Arial" w:cs="Courier New"/>
          <w:szCs w:val="20"/>
          <w:lang w:eastAsia="ar-SA"/>
        </w:rPr>
        <w:t>Smlouvy</w:t>
      </w:r>
      <w:r w:rsidRPr="006466CE">
        <w:rPr>
          <w:rFonts w:ascii="Arial" w:eastAsia="Times New Roman" w:hAnsi="Arial" w:cs="Courier New"/>
          <w:szCs w:val="20"/>
          <w:lang w:eastAsia="ar-SA"/>
        </w:rPr>
        <w:t xml:space="preserve"> písemné potvrzení, že objednané Dodatkové služby byly Poskytovatelem řádně poskytnuty a k jakému datu</w:t>
      </w:r>
      <w:r w:rsidR="00833411" w:rsidRPr="006466CE">
        <w:rPr>
          <w:rFonts w:ascii="Arial" w:eastAsia="Times New Roman" w:hAnsi="Arial" w:cs="Courier New"/>
          <w:szCs w:val="20"/>
          <w:lang w:eastAsia="ar-SA"/>
        </w:rPr>
        <w:t xml:space="preserve">. </w:t>
      </w:r>
      <w:r w:rsidR="00743255">
        <w:rPr>
          <w:rFonts w:ascii="Arial" w:eastAsia="Times New Roman" w:hAnsi="Arial" w:cs="Courier New"/>
          <w:szCs w:val="20"/>
          <w:lang w:eastAsia="ar-SA"/>
        </w:rPr>
        <w:t xml:space="preserve">Pokud Objednatel tak neučiní ve lhůtě 5 (pěti) pracovních dní po poskytnutí </w:t>
      </w:r>
      <w:r w:rsidR="00743255" w:rsidRPr="006466CE">
        <w:rPr>
          <w:rFonts w:ascii="Arial" w:eastAsia="Times New Roman" w:hAnsi="Arial" w:cs="Courier New"/>
          <w:szCs w:val="20"/>
          <w:lang w:eastAsia="ar-SA"/>
        </w:rPr>
        <w:t>objednaných Dodatkových služeb</w:t>
      </w:r>
      <w:r w:rsidR="00743255">
        <w:rPr>
          <w:rFonts w:ascii="Arial" w:eastAsia="Times New Roman" w:hAnsi="Arial" w:cs="Courier New"/>
          <w:szCs w:val="20"/>
          <w:lang w:eastAsia="ar-SA"/>
        </w:rPr>
        <w:t xml:space="preserve">, má se za to, že </w:t>
      </w:r>
      <w:r w:rsidR="00743255" w:rsidRPr="006466CE">
        <w:rPr>
          <w:rFonts w:ascii="Arial" w:eastAsia="Times New Roman" w:hAnsi="Arial" w:cs="Courier New"/>
          <w:szCs w:val="20"/>
          <w:lang w:eastAsia="ar-SA"/>
        </w:rPr>
        <w:t>objednan</w:t>
      </w:r>
      <w:r w:rsidR="00743255">
        <w:rPr>
          <w:rFonts w:ascii="Arial" w:eastAsia="Times New Roman" w:hAnsi="Arial" w:cs="Courier New"/>
          <w:szCs w:val="20"/>
          <w:lang w:eastAsia="ar-SA"/>
        </w:rPr>
        <w:t>é</w:t>
      </w:r>
      <w:r w:rsidR="00743255" w:rsidRPr="006466CE">
        <w:rPr>
          <w:rFonts w:ascii="Arial" w:eastAsia="Times New Roman" w:hAnsi="Arial" w:cs="Courier New"/>
          <w:szCs w:val="20"/>
          <w:lang w:eastAsia="ar-SA"/>
        </w:rPr>
        <w:t xml:space="preserve"> Dodatkov</w:t>
      </w:r>
      <w:r w:rsidR="00743255">
        <w:rPr>
          <w:rFonts w:ascii="Arial" w:eastAsia="Times New Roman" w:hAnsi="Arial" w:cs="Courier New"/>
          <w:szCs w:val="20"/>
          <w:lang w:eastAsia="ar-SA"/>
        </w:rPr>
        <w:t>é</w:t>
      </w:r>
      <w:r w:rsidR="00743255" w:rsidRPr="006466CE">
        <w:rPr>
          <w:rFonts w:ascii="Arial" w:eastAsia="Times New Roman" w:hAnsi="Arial" w:cs="Courier New"/>
          <w:szCs w:val="20"/>
          <w:lang w:eastAsia="ar-SA"/>
        </w:rPr>
        <w:t xml:space="preserve"> služ</w:t>
      </w:r>
      <w:r w:rsidR="00743255">
        <w:rPr>
          <w:rFonts w:ascii="Arial" w:eastAsia="Times New Roman" w:hAnsi="Arial" w:cs="Courier New"/>
          <w:szCs w:val="20"/>
          <w:lang w:eastAsia="ar-SA"/>
        </w:rPr>
        <w:t>by</w:t>
      </w:r>
      <w:r w:rsidR="00743255" w:rsidRPr="006466CE">
        <w:rPr>
          <w:rFonts w:ascii="Arial" w:eastAsia="Times New Roman" w:hAnsi="Arial" w:cs="Courier New"/>
          <w:szCs w:val="20"/>
          <w:lang w:eastAsia="ar-SA"/>
        </w:rPr>
        <w:t xml:space="preserve"> </w:t>
      </w:r>
      <w:r w:rsidR="00743255">
        <w:rPr>
          <w:rFonts w:ascii="Arial" w:eastAsia="Times New Roman" w:hAnsi="Arial" w:cs="Courier New"/>
          <w:szCs w:val="20"/>
          <w:lang w:eastAsia="ar-SA"/>
        </w:rPr>
        <w:t xml:space="preserve">byly </w:t>
      </w:r>
      <w:r w:rsidR="00743255" w:rsidRPr="006466CE">
        <w:rPr>
          <w:rFonts w:ascii="Arial" w:eastAsia="Times New Roman" w:hAnsi="Arial" w:cs="Courier New"/>
          <w:szCs w:val="20"/>
          <w:lang w:eastAsia="ar-SA"/>
        </w:rPr>
        <w:t xml:space="preserve">Poskytovatelem </w:t>
      </w:r>
      <w:r w:rsidR="00743255">
        <w:rPr>
          <w:rFonts w:ascii="Arial" w:eastAsia="Times New Roman" w:hAnsi="Arial" w:cs="Courier New"/>
          <w:szCs w:val="20"/>
          <w:lang w:eastAsia="ar-SA"/>
        </w:rPr>
        <w:t>poskytnuty řádně a včas.</w:t>
      </w:r>
    </w:p>
    <w:p w14:paraId="37B17498" w14:textId="3C570A70" w:rsidR="00833411" w:rsidRDefault="009B0E25"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6466CE">
        <w:rPr>
          <w:rFonts w:ascii="Arial" w:eastAsia="Times New Roman" w:hAnsi="Arial" w:cs="Courier New"/>
          <w:szCs w:val="20"/>
          <w:lang w:eastAsia="ar-SA"/>
        </w:rPr>
        <w:t xml:space="preserve">Poskytovatel </w:t>
      </w:r>
      <w:r w:rsidR="00833411" w:rsidRPr="006466CE">
        <w:rPr>
          <w:rFonts w:ascii="Arial" w:eastAsia="Times New Roman" w:hAnsi="Arial" w:cs="Courier New"/>
          <w:szCs w:val="20"/>
          <w:lang w:eastAsia="ar-SA"/>
        </w:rPr>
        <w:t xml:space="preserve">je dle této </w:t>
      </w:r>
      <w:r w:rsidR="00773B23" w:rsidRPr="006466CE">
        <w:rPr>
          <w:rFonts w:ascii="Arial" w:eastAsia="Times New Roman" w:hAnsi="Arial" w:cs="Courier New"/>
          <w:szCs w:val="20"/>
          <w:lang w:eastAsia="ar-SA"/>
        </w:rPr>
        <w:t>Smlouvy</w:t>
      </w:r>
      <w:r w:rsidR="00833411" w:rsidRPr="006466CE">
        <w:rPr>
          <w:rFonts w:ascii="Arial" w:eastAsia="Times New Roman" w:hAnsi="Arial" w:cs="Courier New"/>
          <w:szCs w:val="20"/>
          <w:lang w:eastAsia="ar-SA"/>
        </w:rPr>
        <w:t xml:space="preserve"> povinen </w:t>
      </w:r>
      <w:r w:rsidR="00B50B04" w:rsidRPr="006466CE">
        <w:rPr>
          <w:rFonts w:ascii="Arial" w:eastAsia="Times New Roman" w:hAnsi="Arial" w:cs="Courier New"/>
          <w:szCs w:val="20"/>
          <w:lang w:eastAsia="ar-SA"/>
        </w:rPr>
        <w:t>poskytovat Dodatkové služby</w:t>
      </w:r>
      <w:r w:rsidR="00833411" w:rsidRPr="006466CE">
        <w:rPr>
          <w:rFonts w:ascii="Arial" w:eastAsia="Times New Roman" w:hAnsi="Arial" w:cs="Courier New"/>
          <w:szCs w:val="20"/>
          <w:lang w:eastAsia="ar-SA"/>
        </w:rPr>
        <w:t xml:space="preserve"> na základě </w:t>
      </w:r>
      <w:r w:rsidR="00B50B04" w:rsidRPr="006466CE">
        <w:rPr>
          <w:rFonts w:ascii="Arial" w:eastAsia="Times New Roman" w:hAnsi="Arial" w:cs="Courier New"/>
          <w:szCs w:val="20"/>
          <w:lang w:eastAsia="ar-SA"/>
        </w:rPr>
        <w:t xml:space="preserve">dílčích objednávek </w:t>
      </w:r>
      <w:r w:rsidR="00833411" w:rsidRPr="006466CE">
        <w:rPr>
          <w:rFonts w:ascii="Arial" w:eastAsia="Times New Roman" w:hAnsi="Arial" w:cs="Courier New"/>
          <w:szCs w:val="20"/>
          <w:lang w:eastAsia="ar-SA"/>
        </w:rPr>
        <w:t>v odpovídající kvalitě a ceně.</w:t>
      </w:r>
    </w:p>
    <w:p w14:paraId="72384AE5" w14:textId="77777777" w:rsidR="003B42AD" w:rsidRPr="006466CE" w:rsidRDefault="003B42AD" w:rsidP="00EB2B5E">
      <w:pPr>
        <w:suppressAutoHyphens/>
        <w:spacing w:after="240" w:line="264" w:lineRule="auto"/>
        <w:ind w:left="284"/>
        <w:jc w:val="both"/>
        <w:rPr>
          <w:rFonts w:ascii="Arial" w:eastAsia="Times New Roman" w:hAnsi="Arial" w:cs="Courier New"/>
          <w:szCs w:val="20"/>
          <w:lang w:eastAsia="ar-SA"/>
        </w:rPr>
      </w:pPr>
    </w:p>
    <w:p w14:paraId="06F063E1" w14:textId="6B9D2742" w:rsidR="00833411" w:rsidRPr="006466CE" w:rsidRDefault="006466CE" w:rsidP="00CF6A16">
      <w:pPr>
        <w:pStyle w:val="Smlouva-nadpis1"/>
        <w:numPr>
          <w:ilvl w:val="0"/>
          <w:numId w:val="53"/>
        </w:numPr>
        <w:spacing w:before="0" w:after="240" w:line="264" w:lineRule="auto"/>
        <w:ind w:left="0" w:firstLine="709"/>
        <w:rPr>
          <w:rFonts w:cs="Arial"/>
          <w:sz w:val="24"/>
        </w:rPr>
      </w:pPr>
      <w:r w:rsidRPr="006466CE">
        <w:rPr>
          <w:rFonts w:cs="Arial"/>
          <w:sz w:val="24"/>
        </w:rPr>
        <w:br/>
      </w:r>
      <w:r w:rsidR="00833411" w:rsidRPr="006466CE">
        <w:rPr>
          <w:rFonts w:cs="Arial"/>
          <w:sz w:val="24"/>
        </w:rPr>
        <w:t>Doba a místo plnění</w:t>
      </w:r>
    </w:p>
    <w:p w14:paraId="18157BE7" w14:textId="72CD6E40" w:rsidR="00336DF9" w:rsidRPr="00D25527" w:rsidRDefault="00336DF9" w:rsidP="00336DF9">
      <w:pPr>
        <w:numPr>
          <w:ilvl w:val="0"/>
          <w:numId w:val="59"/>
        </w:numPr>
        <w:ind w:hanging="148"/>
        <w:jc w:val="both"/>
        <w:rPr>
          <w:rFonts w:ascii="Arial" w:eastAsia="Times New Roman" w:hAnsi="Arial" w:cs="Courier New"/>
          <w:szCs w:val="20"/>
          <w:lang w:eastAsia="ar-SA"/>
        </w:rPr>
      </w:pPr>
      <w:r w:rsidRPr="00D25527">
        <w:rPr>
          <w:rFonts w:ascii="Arial" w:eastAsia="Times New Roman" w:hAnsi="Arial" w:cs="Courier New"/>
          <w:szCs w:val="20"/>
          <w:lang w:eastAsia="ar-SA"/>
        </w:rPr>
        <w:t>Za předpokladu, že Smlouva nabyde účinnosti nejpozději 31. 1. 202</w:t>
      </w:r>
      <w:r w:rsidR="002E46EF" w:rsidRPr="00D25527">
        <w:rPr>
          <w:rFonts w:ascii="Arial" w:eastAsia="Times New Roman" w:hAnsi="Arial" w:cs="Courier New"/>
          <w:szCs w:val="20"/>
          <w:lang w:eastAsia="ar-SA"/>
        </w:rPr>
        <w:t>3</w:t>
      </w:r>
      <w:r w:rsidRPr="00D25527">
        <w:rPr>
          <w:rFonts w:ascii="Arial" w:eastAsia="Times New Roman" w:hAnsi="Arial" w:cs="Courier New"/>
          <w:szCs w:val="20"/>
          <w:lang w:eastAsia="ar-SA"/>
        </w:rPr>
        <w:t xml:space="preserve">, </w:t>
      </w:r>
      <w:bookmarkStart w:id="5" w:name="_Hlk120967964"/>
      <w:r w:rsidRPr="00D25527">
        <w:rPr>
          <w:rFonts w:ascii="Arial" w:eastAsia="Times New Roman" w:hAnsi="Arial" w:cs="Courier New"/>
          <w:szCs w:val="20"/>
          <w:lang w:eastAsia="ar-SA"/>
        </w:rPr>
        <w:t>je Poskytovatel povinen zahájit poskytování</w:t>
      </w:r>
      <w:bookmarkEnd w:id="5"/>
      <w:r w:rsidRPr="00D25527">
        <w:rPr>
          <w:rFonts w:ascii="Arial" w:eastAsia="Times New Roman" w:hAnsi="Arial" w:cs="Courier New"/>
          <w:szCs w:val="20"/>
          <w:lang w:eastAsia="ar-SA"/>
        </w:rPr>
        <w:t xml:space="preserve"> Podpory dne</w:t>
      </w:r>
      <w:r w:rsidRPr="00D25527">
        <w:rPr>
          <w:rFonts w:ascii="Arial" w:eastAsia="Times New Roman" w:hAnsi="Arial" w:cs="Courier New"/>
          <w:b/>
          <w:bCs/>
          <w:szCs w:val="20"/>
          <w:lang w:eastAsia="ar-SA"/>
        </w:rPr>
        <w:t xml:space="preserve"> 1. </w:t>
      </w:r>
      <w:r w:rsidR="002E46EF" w:rsidRPr="00D25527">
        <w:rPr>
          <w:rFonts w:ascii="Arial" w:eastAsia="Times New Roman" w:hAnsi="Arial" w:cs="Courier New"/>
          <w:b/>
          <w:bCs/>
          <w:szCs w:val="20"/>
          <w:lang w:eastAsia="ar-SA"/>
        </w:rPr>
        <w:t>2</w:t>
      </w:r>
      <w:r w:rsidRPr="00D25527">
        <w:rPr>
          <w:rFonts w:ascii="Arial" w:eastAsia="Times New Roman" w:hAnsi="Arial" w:cs="Courier New"/>
          <w:b/>
          <w:bCs/>
          <w:szCs w:val="20"/>
          <w:lang w:eastAsia="ar-SA"/>
        </w:rPr>
        <w:t>. 2023</w:t>
      </w:r>
      <w:r w:rsidRPr="00D25527">
        <w:rPr>
          <w:rFonts w:ascii="Arial" w:eastAsia="Times New Roman" w:hAnsi="Arial" w:cs="Courier New"/>
          <w:szCs w:val="20"/>
          <w:lang w:eastAsia="ar-SA"/>
        </w:rPr>
        <w:t>. V případě pozdější účinnosti Smlouvy se tento termín posunuje o odpovídající počet dnů.</w:t>
      </w:r>
    </w:p>
    <w:p w14:paraId="0B3F130E" w14:textId="77777777" w:rsidR="00336DF9" w:rsidRPr="00786BD6" w:rsidRDefault="00336DF9" w:rsidP="00336DF9">
      <w:pPr>
        <w:numPr>
          <w:ilvl w:val="0"/>
          <w:numId w:val="59"/>
        </w:numPr>
        <w:ind w:hanging="148"/>
        <w:jc w:val="both"/>
        <w:rPr>
          <w:rFonts w:ascii="Arial" w:eastAsia="Times New Roman" w:hAnsi="Arial" w:cs="Courier New"/>
          <w:szCs w:val="20"/>
          <w:lang w:eastAsia="ar-SA"/>
        </w:rPr>
      </w:pPr>
      <w:r w:rsidRPr="00786BD6">
        <w:rPr>
          <w:rFonts w:ascii="Arial" w:eastAsia="Times New Roman" w:hAnsi="Arial" w:cs="Courier New"/>
          <w:szCs w:val="20"/>
          <w:lang w:eastAsia="ar-SA"/>
        </w:rPr>
        <w:t xml:space="preserve">Poskytovatel je povinen poskytovat Podporu po dobu </w:t>
      </w:r>
      <w:r w:rsidRPr="00786BD6">
        <w:rPr>
          <w:rFonts w:ascii="Arial" w:eastAsia="Times New Roman" w:hAnsi="Arial" w:cs="Courier New"/>
          <w:b/>
          <w:bCs/>
          <w:szCs w:val="20"/>
          <w:lang w:eastAsia="ar-SA"/>
        </w:rPr>
        <w:t>dvanácti (12) měsíců</w:t>
      </w:r>
      <w:r w:rsidRPr="00786BD6">
        <w:rPr>
          <w:rFonts w:ascii="Arial" w:eastAsia="Times New Roman" w:hAnsi="Arial" w:cs="Courier New"/>
          <w:szCs w:val="20"/>
          <w:lang w:eastAsia="ar-SA"/>
        </w:rPr>
        <w:t xml:space="preserve"> ode dne aktivace plnění, pokud nebude Smluvními stranami dohodnuto jinak.</w:t>
      </w:r>
    </w:p>
    <w:p w14:paraId="4F346330" w14:textId="749E15B8" w:rsidR="00833411" w:rsidRPr="00A02C6A" w:rsidRDefault="00833411" w:rsidP="00CF6A16">
      <w:pPr>
        <w:numPr>
          <w:ilvl w:val="0"/>
          <w:numId w:val="59"/>
        </w:numPr>
        <w:suppressAutoHyphens/>
        <w:spacing w:after="24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Lhůty platné pro plnění jednotlivých S</w:t>
      </w:r>
      <w:r w:rsidR="00237D96" w:rsidRPr="00A02C6A">
        <w:rPr>
          <w:rFonts w:ascii="Arial" w:eastAsia="Times New Roman" w:hAnsi="Arial" w:cs="Courier New"/>
          <w:szCs w:val="20"/>
          <w:lang w:eastAsia="ar-SA"/>
        </w:rPr>
        <w:t>tandardních s</w:t>
      </w:r>
      <w:r w:rsidRPr="00A02C6A">
        <w:rPr>
          <w:rFonts w:ascii="Arial" w:eastAsia="Times New Roman" w:hAnsi="Arial" w:cs="Courier New"/>
          <w:szCs w:val="20"/>
          <w:lang w:eastAsia="ar-SA"/>
        </w:rPr>
        <w:t>lužeb jsou specifikovány pro každou S</w:t>
      </w:r>
      <w:r w:rsidR="00237D96" w:rsidRPr="00A02C6A">
        <w:rPr>
          <w:rFonts w:ascii="Arial" w:eastAsia="Times New Roman" w:hAnsi="Arial" w:cs="Courier New"/>
          <w:szCs w:val="20"/>
          <w:lang w:eastAsia="ar-SA"/>
        </w:rPr>
        <w:t>tandardní s</w:t>
      </w:r>
      <w:r w:rsidRPr="00A02C6A">
        <w:rPr>
          <w:rFonts w:ascii="Arial" w:eastAsia="Times New Roman" w:hAnsi="Arial" w:cs="Courier New"/>
          <w:szCs w:val="20"/>
          <w:lang w:eastAsia="ar-SA"/>
        </w:rPr>
        <w:t>lužbu zvlášť, a jsou uvedeny v Přílohách č. 1</w:t>
      </w:r>
      <w:r w:rsidR="00CC2766" w:rsidRPr="00A02C6A">
        <w:rPr>
          <w:rFonts w:ascii="Arial" w:eastAsia="Times New Roman" w:hAnsi="Arial" w:cs="Courier New"/>
          <w:szCs w:val="20"/>
          <w:lang w:eastAsia="ar-SA"/>
        </w:rPr>
        <w:t>a, 1b</w:t>
      </w:r>
      <w:r w:rsidRPr="00A02C6A">
        <w:rPr>
          <w:rFonts w:ascii="Arial" w:eastAsia="Times New Roman" w:hAnsi="Arial" w:cs="Courier New"/>
          <w:szCs w:val="20"/>
          <w:lang w:eastAsia="ar-SA"/>
        </w:rPr>
        <w:t xml:space="preserve"> a </w:t>
      </w:r>
      <w:r w:rsidR="00237D96" w:rsidRPr="00A02C6A">
        <w:rPr>
          <w:rFonts w:ascii="Arial" w:eastAsia="Times New Roman" w:hAnsi="Arial" w:cs="Courier New"/>
          <w:szCs w:val="20"/>
          <w:lang w:eastAsia="ar-SA"/>
        </w:rPr>
        <w:t>3</w:t>
      </w:r>
      <w:r w:rsidRPr="00A02C6A">
        <w:rPr>
          <w:rFonts w:ascii="Arial" w:eastAsia="Times New Roman" w:hAnsi="Arial" w:cs="Courier New"/>
          <w:szCs w:val="20"/>
          <w:lang w:eastAsia="ar-SA"/>
        </w:rPr>
        <w:t xml:space="preserve"> této </w:t>
      </w:r>
      <w:r w:rsidR="00773B23" w:rsidRPr="00A02C6A">
        <w:rPr>
          <w:rFonts w:ascii="Arial" w:eastAsia="Times New Roman" w:hAnsi="Arial" w:cs="Courier New"/>
          <w:szCs w:val="20"/>
          <w:lang w:eastAsia="ar-SA"/>
        </w:rPr>
        <w:t>Smlouvy</w:t>
      </w:r>
      <w:r w:rsidRPr="00A02C6A">
        <w:rPr>
          <w:rFonts w:ascii="Arial" w:eastAsia="Times New Roman" w:hAnsi="Arial" w:cs="Courier New"/>
          <w:szCs w:val="20"/>
          <w:lang w:eastAsia="ar-SA"/>
        </w:rPr>
        <w:t>.</w:t>
      </w:r>
    </w:p>
    <w:p w14:paraId="27CE07F9" w14:textId="028B4A43" w:rsidR="00833411" w:rsidRPr="00A02C6A" w:rsidRDefault="00833411" w:rsidP="00CF6A16">
      <w:pPr>
        <w:numPr>
          <w:ilvl w:val="0"/>
          <w:numId w:val="59"/>
        </w:numPr>
        <w:suppressAutoHyphens/>
        <w:spacing w:after="24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Lhůty platné pro plnění jednotlivých Dodatkových služeb jsou specifikovány v Přílo</w:t>
      </w:r>
      <w:r w:rsidR="00C800BB" w:rsidRPr="00A02C6A">
        <w:rPr>
          <w:rFonts w:ascii="Arial" w:eastAsia="Times New Roman" w:hAnsi="Arial" w:cs="Courier New"/>
          <w:szCs w:val="20"/>
          <w:lang w:eastAsia="ar-SA"/>
        </w:rPr>
        <w:t>ze č. </w:t>
      </w:r>
      <w:r w:rsidRPr="00A02C6A">
        <w:rPr>
          <w:rFonts w:ascii="Arial" w:eastAsia="Times New Roman" w:hAnsi="Arial" w:cs="Courier New"/>
          <w:szCs w:val="20"/>
          <w:lang w:eastAsia="ar-SA"/>
        </w:rPr>
        <w:t xml:space="preserve">4 této </w:t>
      </w:r>
      <w:r w:rsidR="00773B23" w:rsidRPr="00A02C6A">
        <w:rPr>
          <w:rFonts w:ascii="Arial" w:eastAsia="Times New Roman" w:hAnsi="Arial" w:cs="Courier New"/>
          <w:szCs w:val="20"/>
          <w:lang w:eastAsia="ar-SA"/>
        </w:rPr>
        <w:t>Smlouvy</w:t>
      </w:r>
      <w:r w:rsidRPr="00A02C6A">
        <w:rPr>
          <w:rFonts w:ascii="Arial" w:eastAsia="Times New Roman" w:hAnsi="Arial" w:cs="Courier New"/>
          <w:szCs w:val="20"/>
          <w:lang w:eastAsia="ar-SA"/>
        </w:rPr>
        <w:t>.</w:t>
      </w:r>
    </w:p>
    <w:p w14:paraId="2614A5A3" w14:textId="77777777" w:rsidR="007C3E43" w:rsidRPr="00A02C6A" w:rsidRDefault="00014FA3" w:rsidP="00CF6A16">
      <w:pPr>
        <w:numPr>
          <w:ilvl w:val="0"/>
          <w:numId w:val="59"/>
        </w:numPr>
        <w:suppressAutoHyphens/>
        <w:spacing w:after="24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Míst</w:t>
      </w:r>
      <w:r w:rsidR="00A47AA6" w:rsidRPr="00A02C6A">
        <w:rPr>
          <w:rFonts w:ascii="Arial" w:eastAsia="Times New Roman" w:hAnsi="Arial" w:cs="Courier New"/>
          <w:szCs w:val="20"/>
          <w:lang w:eastAsia="ar-SA"/>
        </w:rPr>
        <w:t>em</w:t>
      </w:r>
      <w:r w:rsidRPr="00A02C6A">
        <w:rPr>
          <w:rFonts w:ascii="Arial" w:eastAsia="Times New Roman" w:hAnsi="Arial" w:cs="Courier New"/>
          <w:szCs w:val="20"/>
          <w:lang w:eastAsia="ar-SA"/>
        </w:rPr>
        <w:t xml:space="preserve"> plnění </w:t>
      </w:r>
      <w:r w:rsidR="00A47AA6" w:rsidRPr="00A02C6A">
        <w:rPr>
          <w:rFonts w:ascii="Arial" w:eastAsia="Times New Roman" w:hAnsi="Arial" w:cs="Courier New"/>
          <w:szCs w:val="20"/>
          <w:lang w:eastAsia="ar-SA"/>
        </w:rPr>
        <w:t xml:space="preserve">pro </w:t>
      </w:r>
      <w:r w:rsidR="007517BD" w:rsidRPr="00A02C6A">
        <w:rPr>
          <w:rFonts w:ascii="Arial" w:eastAsia="Times New Roman" w:hAnsi="Arial" w:cs="Courier New"/>
          <w:szCs w:val="20"/>
          <w:lang w:eastAsia="ar-SA"/>
        </w:rPr>
        <w:t>Služby</w:t>
      </w:r>
      <w:r w:rsidR="00833411" w:rsidRPr="00A02C6A">
        <w:rPr>
          <w:rFonts w:ascii="Arial" w:eastAsia="Times New Roman" w:hAnsi="Arial" w:cs="Courier New"/>
          <w:szCs w:val="20"/>
          <w:lang w:eastAsia="ar-SA"/>
        </w:rPr>
        <w:t xml:space="preserve"> a Dodatkové služby</w:t>
      </w:r>
      <w:r w:rsidR="007517BD" w:rsidRPr="00A02C6A">
        <w:rPr>
          <w:rFonts w:ascii="Arial" w:eastAsia="Times New Roman" w:hAnsi="Arial" w:cs="Courier New"/>
          <w:szCs w:val="20"/>
          <w:lang w:eastAsia="ar-SA"/>
        </w:rPr>
        <w:t xml:space="preserve"> týkající se </w:t>
      </w:r>
      <w:r w:rsidR="00A47AA6" w:rsidRPr="00A02C6A">
        <w:rPr>
          <w:rFonts w:ascii="Arial" w:eastAsia="Times New Roman" w:hAnsi="Arial" w:cs="Courier New"/>
          <w:szCs w:val="20"/>
          <w:lang w:eastAsia="ar-SA"/>
        </w:rPr>
        <w:t xml:space="preserve">HW </w:t>
      </w:r>
      <w:r w:rsidRPr="00A02C6A">
        <w:rPr>
          <w:rFonts w:ascii="Arial" w:eastAsia="Times New Roman" w:hAnsi="Arial" w:cs="Courier New"/>
          <w:szCs w:val="20"/>
          <w:lang w:eastAsia="ar-SA"/>
        </w:rPr>
        <w:t xml:space="preserve">je </w:t>
      </w:r>
      <w:r w:rsidR="00A47AA6" w:rsidRPr="00A02C6A">
        <w:rPr>
          <w:rFonts w:ascii="Arial" w:eastAsia="Times New Roman" w:hAnsi="Arial" w:cs="Courier New"/>
          <w:szCs w:val="20"/>
          <w:lang w:eastAsia="ar-SA"/>
        </w:rPr>
        <w:t xml:space="preserve">datové centrum TOWER, Mahlerovy sady 1, 130 00 Praha 3 – Žižkov a záložní výpočetní středisko </w:t>
      </w:r>
      <w:r w:rsidR="00A74486" w:rsidRPr="00A02C6A">
        <w:rPr>
          <w:rFonts w:ascii="Arial" w:eastAsia="Times New Roman" w:hAnsi="Arial" w:cs="Courier New"/>
          <w:szCs w:val="20"/>
          <w:lang w:eastAsia="ar-SA"/>
        </w:rPr>
        <w:t>Objednatele</w:t>
      </w:r>
      <w:r w:rsidR="00A47AA6" w:rsidRPr="00A02C6A">
        <w:rPr>
          <w:rFonts w:ascii="Arial" w:eastAsia="Times New Roman" w:hAnsi="Arial" w:cs="Courier New"/>
          <w:szCs w:val="20"/>
          <w:lang w:eastAsia="ar-SA"/>
        </w:rPr>
        <w:t xml:space="preserve"> na adrese Ředitelství ZP MV ČR, Vinohradská 2577/178, 130 00 Praha 3 – Vinohrady. Místem plnění pro </w:t>
      </w:r>
      <w:r w:rsidR="007517BD" w:rsidRPr="00A02C6A">
        <w:rPr>
          <w:rFonts w:ascii="Arial" w:eastAsia="Times New Roman" w:hAnsi="Arial" w:cs="Courier New"/>
          <w:szCs w:val="20"/>
          <w:lang w:eastAsia="ar-SA"/>
        </w:rPr>
        <w:t xml:space="preserve">Služby týkající se </w:t>
      </w:r>
      <w:r w:rsidR="00A47AA6" w:rsidRPr="00A02C6A">
        <w:rPr>
          <w:rFonts w:ascii="Arial" w:eastAsia="Times New Roman" w:hAnsi="Arial" w:cs="Courier New"/>
          <w:szCs w:val="20"/>
          <w:lang w:eastAsia="ar-SA"/>
        </w:rPr>
        <w:t>SW a lokalitou pro SW administraci HW je Ředitelství ZP MV ČR, Vinohradská 2577/178, 130 00 Praha 3 – Vinohrady.</w:t>
      </w:r>
    </w:p>
    <w:p w14:paraId="2ABF5AD0" w14:textId="77777777" w:rsidR="006466CE" w:rsidRPr="00C75668" w:rsidRDefault="006466CE" w:rsidP="00EB2B5E">
      <w:pPr>
        <w:pStyle w:val="Smlouva-text2rove"/>
        <w:numPr>
          <w:ilvl w:val="0"/>
          <w:numId w:val="0"/>
        </w:numPr>
        <w:spacing w:after="240" w:line="264" w:lineRule="auto"/>
        <w:rPr>
          <w:rFonts w:cs="Arial"/>
          <w:szCs w:val="22"/>
        </w:rPr>
      </w:pPr>
    </w:p>
    <w:p w14:paraId="3E278E66" w14:textId="7FBB2467" w:rsidR="00014FA3" w:rsidRPr="006466CE" w:rsidRDefault="00C75668" w:rsidP="00CF6A16">
      <w:pPr>
        <w:pStyle w:val="Smlouva-nadpis1"/>
        <w:numPr>
          <w:ilvl w:val="0"/>
          <w:numId w:val="53"/>
        </w:numPr>
        <w:spacing w:before="0" w:after="240" w:line="264" w:lineRule="auto"/>
        <w:ind w:left="0" w:firstLine="709"/>
        <w:rPr>
          <w:rFonts w:cs="Arial"/>
          <w:sz w:val="24"/>
        </w:rPr>
      </w:pPr>
      <w:r>
        <w:rPr>
          <w:rFonts w:cs="Arial"/>
          <w:sz w:val="24"/>
        </w:rPr>
        <w:br/>
      </w:r>
      <w:r w:rsidR="00014FA3" w:rsidRPr="006466CE">
        <w:rPr>
          <w:rFonts w:cs="Arial"/>
          <w:sz w:val="24"/>
        </w:rPr>
        <w:t xml:space="preserve">Práva a povinnosti </w:t>
      </w:r>
      <w:r w:rsidR="00207F7D">
        <w:rPr>
          <w:rFonts w:cs="Arial"/>
          <w:sz w:val="24"/>
        </w:rPr>
        <w:t>S</w:t>
      </w:r>
      <w:r w:rsidR="005B75D2" w:rsidRPr="006466CE">
        <w:rPr>
          <w:rFonts w:cs="Arial"/>
          <w:sz w:val="24"/>
        </w:rPr>
        <w:t>mluvních stran</w:t>
      </w:r>
    </w:p>
    <w:p w14:paraId="22C688E8" w14:textId="77777777" w:rsidR="00C76138" w:rsidRDefault="00C76138" w:rsidP="00CF6A16">
      <w:pPr>
        <w:numPr>
          <w:ilvl w:val="0"/>
          <w:numId w:val="66"/>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 xml:space="preserve">Smluvní strany se zavazují poskytnout si veškerou součinnost potřebnou k dosažení účelu této </w:t>
      </w:r>
      <w:r>
        <w:rPr>
          <w:rFonts w:ascii="Arial" w:eastAsia="Times New Roman" w:hAnsi="Arial" w:cs="Courier New"/>
          <w:szCs w:val="20"/>
          <w:lang w:eastAsia="ar-SA"/>
        </w:rPr>
        <w:t>Smlouvy</w:t>
      </w:r>
      <w:r w:rsidRPr="00375479">
        <w:rPr>
          <w:rFonts w:ascii="Arial" w:eastAsia="Times New Roman" w:hAnsi="Arial" w:cs="Courier New"/>
          <w:szCs w:val="20"/>
          <w:lang w:eastAsia="ar-SA"/>
        </w:rPr>
        <w:t xml:space="preserve">, zejména učinit všechna potřebná opatření, aby nebyly ohroženy sjednané termíny, rozsah a kvalita plnění dle této </w:t>
      </w:r>
      <w:r>
        <w:rPr>
          <w:rFonts w:ascii="Arial" w:eastAsia="Times New Roman" w:hAnsi="Arial" w:cs="Courier New"/>
          <w:szCs w:val="20"/>
          <w:lang w:eastAsia="ar-SA"/>
        </w:rPr>
        <w:t>Smlouvy</w:t>
      </w:r>
      <w:r w:rsidRPr="00375479">
        <w:rPr>
          <w:rFonts w:ascii="Arial" w:eastAsia="Times New Roman" w:hAnsi="Arial" w:cs="Courier New"/>
          <w:szCs w:val="20"/>
          <w:lang w:eastAsia="ar-SA"/>
        </w:rPr>
        <w:t>.</w:t>
      </w:r>
    </w:p>
    <w:p w14:paraId="0E8EABB6" w14:textId="1B9D4AF5" w:rsidR="00014FA3" w:rsidRPr="00A02C6A" w:rsidRDefault="00A47AA6" w:rsidP="00CF6A16">
      <w:pPr>
        <w:numPr>
          <w:ilvl w:val="0"/>
          <w:numId w:val="66"/>
        </w:numPr>
        <w:suppressAutoHyphens/>
        <w:spacing w:after="12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Poskytovatel</w:t>
      </w:r>
      <w:r w:rsidR="00014FA3" w:rsidRPr="00A02C6A">
        <w:rPr>
          <w:rFonts w:ascii="Arial" w:eastAsia="Times New Roman" w:hAnsi="Arial" w:cs="Courier New"/>
          <w:szCs w:val="20"/>
          <w:lang w:eastAsia="ar-SA"/>
        </w:rPr>
        <w:t xml:space="preserve"> je povinen:</w:t>
      </w:r>
    </w:p>
    <w:p w14:paraId="125E1D17" w14:textId="77777777" w:rsidR="00014FA3" w:rsidRPr="00A31AD4" w:rsidRDefault="00014FA3" w:rsidP="00CF6A16">
      <w:pPr>
        <w:pStyle w:val="Smlouva-text2rove"/>
        <w:keepNext/>
        <w:keepLines/>
        <w:numPr>
          <w:ilvl w:val="0"/>
          <w:numId w:val="60"/>
        </w:numPr>
        <w:spacing w:after="120" w:line="264" w:lineRule="auto"/>
        <w:ind w:left="851"/>
        <w:rPr>
          <w:rFonts w:cs="Arial"/>
          <w:szCs w:val="22"/>
        </w:rPr>
      </w:pPr>
      <w:r w:rsidRPr="00A31AD4">
        <w:rPr>
          <w:rFonts w:cs="Arial"/>
          <w:szCs w:val="22"/>
        </w:rPr>
        <w:t xml:space="preserve">poskytovat </w:t>
      </w:r>
      <w:r w:rsidR="00C508AC" w:rsidRPr="00A31AD4">
        <w:rPr>
          <w:rFonts w:cs="Arial"/>
          <w:szCs w:val="22"/>
        </w:rPr>
        <w:t>Služby</w:t>
      </w:r>
      <w:r w:rsidRPr="00A31AD4">
        <w:rPr>
          <w:rFonts w:cs="Arial"/>
          <w:szCs w:val="22"/>
        </w:rPr>
        <w:t xml:space="preserve"> řádně a včas, s odbornou péčí a při zachování všech obvyklých profesionálních standardů,</w:t>
      </w:r>
    </w:p>
    <w:p w14:paraId="3F8EC922" w14:textId="77777777" w:rsidR="00014FA3" w:rsidRPr="00A31AD4" w:rsidRDefault="00014FA3" w:rsidP="00CF6A16">
      <w:pPr>
        <w:pStyle w:val="Smlouva-text2rove"/>
        <w:numPr>
          <w:ilvl w:val="0"/>
          <w:numId w:val="60"/>
        </w:numPr>
        <w:spacing w:after="120" w:line="264" w:lineRule="auto"/>
        <w:ind w:left="851"/>
        <w:rPr>
          <w:rFonts w:cs="Arial"/>
          <w:szCs w:val="22"/>
        </w:rPr>
      </w:pPr>
      <w:r w:rsidRPr="00A31AD4">
        <w:rPr>
          <w:rFonts w:cs="Arial"/>
          <w:szCs w:val="22"/>
        </w:rPr>
        <w:t xml:space="preserve">při poskytování Služeb postupovat tak, aby nedošlo k narušení systémů </w:t>
      </w:r>
      <w:r w:rsidR="00A74486" w:rsidRPr="00A31AD4">
        <w:rPr>
          <w:rFonts w:cs="Arial"/>
          <w:szCs w:val="22"/>
        </w:rPr>
        <w:t>Objednatele</w:t>
      </w:r>
      <w:r w:rsidRPr="00A31AD4">
        <w:rPr>
          <w:rFonts w:cs="Arial"/>
          <w:szCs w:val="22"/>
        </w:rPr>
        <w:t>,</w:t>
      </w:r>
    </w:p>
    <w:p w14:paraId="63C6E5A8" w14:textId="683E9A97" w:rsidR="00FB141E" w:rsidRPr="00A31AD4" w:rsidRDefault="00014FA3" w:rsidP="00CF6A16">
      <w:pPr>
        <w:pStyle w:val="Smlouva-text2rove"/>
        <w:numPr>
          <w:ilvl w:val="0"/>
          <w:numId w:val="60"/>
        </w:numPr>
        <w:spacing w:after="120" w:line="264" w:lineRule="auto"/>
        <w:ind w:left="851"/>
        <w:rPr>
          <w:rFonts w:cs="Arial"/>
          <w:szCs w:val="22"/>
        </w:rPr>
      </w:pPr>
      <w:r w:rsidRPr="00A31AD4">
        <w:rPr>
          <w:rFonts w:cs="Arial"/>
          <w:szCs w:val="22"/>
        </w:rPr>
        <w:t xml:space="preserve">informovat </w:t>
      </w:r>
      <w:r w:rsidR="00A74486" w:rsidRPr="00A31AD4">
        <w:rPr>
          <w:rFonts w:cs="Arial"/>
          <w:szCs w:val="22"/>
        </w:rPr>
        <w:t>Objednatele</w:t>
      </w:r>
      <w:r w:rsidRPr="00A31AD4">
        <w:rPr>
          <w:rFonts w:cs="Arial"/>
          <w:szCs w:val="22"/>
        </w:rPr>
        <w:t xml:space="preserve"> o případné nemožnosti splnění lhůt sjednaných touto </w:t>
      </w:r>
      <w:r w:rsidR="00773B23">
        <w:rPr>
          <w:rFonts w:cs="Arial"/>
          <w:szCs w:val="22"/>
        </w:rPr>
        <w:t>Smlouvou</w:t>
      </w:r>
      <w:r w:rsidRPr="00A31AD4">
        <w:rPr>
          <w:rFonts w:cs="Arial"/>
          <w:szCs w:val="22"/>
        </w:rPr>
        <w:t xml:space="preserve"> pro provedení jednotlivých Služeb</w:t>
      </w:r>
      <w:r w:rsidR="00FB141E" w:rsidRPr="00A31AD4">
        <w:rPr>
          <w:rFonts w:cs="Arial"/>
          <w:szCs w:val="22"/>
        </w:rPr>
        <w:t>,</w:t>
      </w:r>
    </w:p>
    <w:p w14:paraId="606542BC" w14:textId="5CB58F86" w:rsidR="00FB141E" w:rsidRPr="00A31AD4" w:rsidRDefault="00FB141E" w:rsidP="00CF6A16">
      <w:pPr>
        <w:numPr>
          <w:ilvl w:val="0"/>
          <w:numId w:val="60"/>
        </w:numPr>
        <w:spacing w:after="120" w:line="264" w:lineRule="auto"/>
        <w:ind w:left="851"/>
        <w:jc w:val="both"/>
        <w:rPr>
          <w:rFonts w:ascii="Arial" w:hAnsi="Arial" w:cs="Arial"/>
        </w:rPr>
      </w:pPr>
      <w:r w:rsidRPr="00A31AD4">
        <w:rPr>
          <w:rFonts w:ascii="Arial" w:hAnsi="Arial" w:cs="Arial"/>
        </w:rPr>
        <w:t xml:space="preserve">informovat Objednatele o tom, přestal splňovat podmínky uvedené v Preambuli této </w:t>
      </w:r>
      <w:r w:rsidR="00773B23">
        <w:rPr>
          <w:rFonts w:ascii="Arial" w:hAnsi="Arial" w:cs="Arial"/>
        </w:rPr>
        <w:t>Smlouvy</w:t>
      </w:r>
      <w:r w:rsidR="00D7702C" w:rsidRPr="00A31AD4">
        <w:rPr>
          <w:rFonts w:ascii="Arial" w:hAnsi="Arial" w:cs="Arial"/>
        </w:rPr>
        <w:t>,</w:t>
      </w:r>
    </w:p>
    <w:p w14:paraId="27BE04EF" w14:textId="29720DEE" w:rsidR="00014FA3" w:rsidRPr="00A31AD4" w:rsidRDefault="00FB141E" w:rsidP="00CF6A16">
      <w:pPr>
        <w:numPr>
          <w:ilvl w:val="0"/>
          <w:numId w:val="60"/>
        </w:numPr>
        <w:spacing w:after="240" w:line="264" w:lineRule="auto"/>
        <w:ind w:left="851"/>
        <w:jc w:val="both"/>
        <w:rPr>
          <w:rFonts w:ascii="Arial" w:hAnsi="Arial" w:cs="Arial"/>
        </w:rPr>
      </w:pPr>
      <w:r w:rsidRPr="00A31AD4">
        <w:rPr>
          <w:rFonts w:ascii="Arial" w:hAnsi="Arial" w:cs="Arial"/>
        </w:rPr>
        <w:lastRenderedPageBreak/>
        <w:t xml:space="preserve">udržovat po celou dobu trvání </w:t>
      </w:r>
      <w:r w:rsidR="00773B23">
        <w:rPr>
          <w:rFonts w:ascii="Arial" w:hAnsi="Arial" w:cs="Arial"/>
        </w:rPr>
        <w:t>Smlouvy</w:t>
      </w:r>
      <w:r w:rsidRPr="00A31AD4">
        <w:rPr>
          <w:rFonts w:ascii="Arial" w:hAnsi="Arial" w:cs="Arial"/>
        </w:rPr>
        <w:t xml:space="preserve"> pojištění z odpovědnosti za škodu způsobenou třetí osobě při výkonu podnikatelské činnosti, a to s pojistným plněním vyplývajícím z tohoto pojištění v minimální hodnotě 10 mil</w:t>
      </w:r>
      <w:r w:rsidR="00AD1739">
        <w:rPr>
          <w:rFonts w:ascii="Arial" w:hAnsi="Arial" w:cs="Arial"/>
        </w:rPr>
        <w:t>ionů</w:t>
      </w:r>
      <w:r w:rsidRPr="00A31AD4">
        <w:rPr>
          <w:rFonts w:ascii="Arial" w:hAnsi="Arial" w:cs="Arial"/>
        </w:rPr>
        <w:t xml:space="preserve"> Kč a na vyžádání toto pojištění prokázat Objednateli.</w:t>
      </w:r>
    </w:p>
    <w:p w14:paraId="3FD0081C" w14:textId="77777777" w:rsidR="007317DC" w:rsidRPr="00AD1739" w:rsidRDefault="007317DC"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 xml:space="preserve">Poskytovatel se zavazuje dodržovat technické a provozní podmínky a parametry prostředí </w:t>
      </w:r>
      <w:r w:rsidR="00A74486" w:rsidRPr="00AD1739">
        <w:rPr>
          <w:rFonts w:ascii="Arial" w:eastAsia="Times New Roman" w:hAnsi="Arial" w:cs="Courier New"/>
          <w:szCs w:val="20"/>
          <w:lang w:eastAsia="ar-SA"/>
        </w:rPr>
        <w:t>Objednatele</w:t>
      </w:r>
      <w:r w:rsidRPr="00AD1739">
        <w:rPr>
          <w:rFonts w:ascii="Arial" w:eastAsia="Times New Roman" w:hAnsi="Arial" w:cs="Courier New"/>
          <w:szCs w:val="20"/>
          <w:lang w:eastAsia="ar-SA"/>
        </w:rPr>
        <w:t xml:space="preserve"> potřebné pro bezporuchovou funkci Vybavení.</w:t>
      </w:r>
    </w:p>
    <w:p w14:paraId="2AD3F85C" w14:textId="01B5D06F" w:rsidR="00F46315" w:rsidRPr="00AD1739" w:rsidRDefault="00A47AA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je oprávněn plnit tuto </w:t>
      </w:r>
      <w:r w:rsidR="00773B23" w:rsidRPr="00AD1739">
        <w:rPr>
          <w:rFonts w:ascii="Arial" w:eastAsia="Times New Roman" w:hAnsi="Arial" w:cs="Courier New"/>
          <w:szCs w:val="20"/>
          <w:lang w:eastAsia="ar-SA"/>
        </w:rPr>
        <w:t>Smlouvu</w:t>
      </w:r>
      <w:r w:rsidR="00014FA3" w:rsidRPr="00AD1739">
        <w:rPr>
          <w:rFonts w:ascii="Arial" w:eastAsia="Times New Roman" w:hAnsi="Arial" w:cs="Courier New"/>
          <w:szCs w:val="20"/>
          <w:lang w:eastAsia="ar-SA"/>
        </w:rPr>
        <w:t xml:space="preserve"> prostřednictvím svých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 xml:space="preserve">ů. Bude-li </w:t>
      </w: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využívat pro poskytování Služeb plnění třetích osob, tj.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 xml:space="preserve">e, nese za ně odpovědnost vůči </w:t>
      </w:r>
      <w:r w:rsidR="00A74486" w:rsidRPr="00AD1739">
        <w:rPr>
          <w:rFonts w:ascii="Arial" w:eastAsia="Times New Roman" w:hAnsi="Arial" w:cs="Courier New"/>
          <w:szCs w:val="20"/>
          <w:lang w:eastAsia="ar-SA"/>
        </w:rPr>
        <w:t>Objednateli</w:t>
      </w:r>
      <w:r w:rsidR="00014FA3" w:rsidRPr="00AD1739">
        <w:rPr>
          <w:rFonts w:ascii="Arial" w:eastAsia="Times New Roman" w:hAnsi="Arial" w:cs="Courier New"/>
          <w:szCs w:val="20"/>
          <w:lang w:eastAsia="ar-SA"/>
        </w:rPr>
        <w:t xml:space="preserve"> v plném rozsahu tak, jako by je plnil sám.</w:t>
      </w:r>
      <w:r w:rsidR="002669C8" w:rsidRPr="00AD1739">
        <w:rPr>
          <w:rFonts w:ascii="Arial" w:eastAsia="Times New Roman" w:hAnsi="Arial" w:cs="Courier New"/>
          <w:szCs w:val="20"/>
          <w:lang w:eastAsia="ar-SA"/>
        </w:rPr>
        <w:t xml:space="preserve"> Pokud Poskytovatel bude využívat poddodavatele, je Poskytovatel povinen tuto skutečnost předem oznámit </w:t>
      </w:r>
      <w:r w:rsidR="00A74486" w:rsidRPr="00AD1739">
        <w:rPr>
          <w:rFonts w:ascii="Arial" w:eastAsia="Times New Roman" w:hAnsi="Arial" w:cs="Courier New"/>
          <w:szCs w:val="20"/>
          <w:lang w:eastAsia="ar-SA"/>
        </w:rPr>
        <w:t>Objednateli</w:t>
      </w:r>
      <w:r w:rsidR="002669C8" w:rsidRPr="00AD1739">
        <w:rPr>
          <w:rFonts w:ascii="Arial" w:eastAsia="Times New Roman" w:hAnsi="Arial" w:cs="Courier New"/>
          <w:szCs w:val="20"/>
          <w:lang w:eastAsia="ar-SA"/>
        </w:rPr>
        <w:t xml:space="preserve"> spolu se jmény jednotlivých pracovníků poddodavatele.</w:t>
      </w:r>
    </w:p>
    <w:p w14:paraId="20EBA143" w14:textId="7E3DC160" w:rsidR="00014FA3" w:rsidRPr="00AD1739" w:rsidRDefault="00A47AA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je povinen používat pro výměnu vadných dílů či zařízení</w:t>
      </w:r>
      <w:r w:rsidR="00A873EC">
        <w:rPr>
          <w:rFonts w:ascii="Arial" w:eastAsia="Times New Roman" w:hAnsi="Arial" w:cs="Courier New"/>
          <w:szCs w:val="20"/>
          <w:lang w:eastAsia="ar-SA"/>
        </w:rPr>
        <w:t xml:space="preserve"> (dále jen „</w:t>
      </w:r>
      <w:r w:rsidR="00A873EC" w:rsidRPr="00A873EC">
        <w:rPr>
          <w:rFonts w:ascii="Arial" w:eastAsia="Times New Roman" w:hAnsi="Arial" w:cs="Courier New"/>
          <w:b/>
          <w:bCs/>
          <w:i/>
          <w:iCs/>
          <w:szCs w:val="20"/>
          <w:lang w:eastAsia="ar-SA"/>
        </w:rPr>
        <w:t>výměna</w:t>
      </w:r>
      <w:r w:rsidR="00A873EC">
        <w:rPr>
          <w:rFonts w:ascii="Arial" w:eastAsia="Times New Roman" w:hAnsi="Arial" w:cs="Courier New"/>
          <w:szCs w:val="20"/>
          <w:lang w:eastAsia="ar-SA"/>
        </w:rPr>
        <w:t>“)</w:t>
      </w:r>
      <w:r w:rsidR="00014FA3" w:rsidRPr="00AD1739">
        <w:rPr>
          <w:rFonts w:ascii="Arial" w:eastAsia="Times New Roman" w:hAnsi="Arial" w:cs="Courier New"/>
          <w:szCs w:val="20"/>
          <w:lang w:eastAsia="ar-SA"/>
        </w:rPr>
        <w:t xml:space="preserve">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pouze takových dílů či zařízení, které jsou v daném čase minimálně stejné technické a technologické úrovně jako mají vadné díly či zařízení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Pokud jsou vadné díly či zařízení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pokryty příslušnou platnou licencí, je povinností </w:t>
      </w: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zajistit v případě převodu vyměněného dílu či zařízení do vlastnictví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aby </w:t>
      </w:r>
      <w:r w:rsidR="00A74486" w:rsidRPr="00AD1739">
        <w:rPr>
          <w:rFonts w:ascii="Arial" w:eastAsia="Times New Roman" w:hAnsi="Arial" w:cs="Courier New"/>
          <w:szCs w:val="20"/>
          <w:lang w:eastAsia="ar-SA"/>
        </w:rPr>
        <w:t>Objednatelem</w:t>
      </w:r>
      <w:r w:rsidR="00014FA3" w:rsidRPr="00AD1739">
        <w:rPr>
          <w:rFonts w:ascii="Arial" w:eastAsia="Times New Roman" w:hAnsi="Arial" w:cs="Courier New"/>
          <w:szCs w:val="20"/>
          <w:lang w:eastAsia="ar-SA"/>
        </w:rPr>
        <w:t xml:space="preserve"> na daném dílu či zařízení používaná licence odpovídala té, kterou má </w:t>
      </w:r>
      <w:r w:rsidR="00A74486"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pro daný díl či zařízení zaregistrovanou.</w:t>
      </w:r>
      <w:r w:rsidR="00A90EE5">
        <w:rPr>
          <w:rFonts w:ascii="Arial" w:eastAsia="Times New Roman" w:hAnsi="Arial" w:cs="Courier New"/>
          <w:szCs w:val="20"/>
          <w:lang w:eastAsia="ar-SA"/>
        </w:rPr>
        <w:t xml:space="preserve"> </w:t>
      </w:r>
      <w:r w:rsidR="00C55B0F">
        <w:rPr>
          <w:rFonts w:ascii="Arial" w:eastAsia="Times New Roman" w:hAnsi="Arial" w:cs="Courier New"/>
          <w:szCs w:val="20"/>
          <w:lang w:eastAsia="ar-SA"/>
        </w:rPr>
        <w:t>Na o</w:t>
      </w:r>
      <w:r w:rsidR="007B54FC">
        <w:rPr>
          <w:rFonts w:ascii="Arial" w:eastAsia="Times New Roman" w:hAnsi="Arial" w:cs="Courier New"/>
          <w:szCs w:val="20"/>
          <w:lang w:eastAsia="ar-SA"/>
        </w:rPr>
        <w:t>známení Poskytovatelem a potvrzení Objednatelem o provedení</w:t>
      </w:r>
      <w:r w:rsidR="00A90EE5">
        <w:rPr>
          <w:rFonts w:ascii="Arial" w:eastAsia="Times New Roman" w:hAnsi="Arial" w:cs="Courier New"/>
          <w:szCs w:val="20"/>
          <w:lang w:eastAsia="ar-SA"/>
        </w:rPr>
        <w:t xml:space="preserve"> výměny dle tohoto odstavce</w:t>
      </w:r>
      <w:r w:rsidR="00743255">
        <w:rPr>
          <w:rFonts w:ascii="Arial" w:eastAsia="Times New Roman" w:hAnsi="Arial" w:cs="Courier New"/>
          <w:szCs w:val="20"/>
          <w:lang w:eastAsia="ar-SA"/>
        </w:rPr>
        <w:t xml:space="preserve"> </w:t>
      </w:r>
      <w:r w:rsidR="007B54FC">
        <w:rPr>
          <w:rFonts w:ascii="Arial" w:eastAsia="Times New Roman" w:hAnsi="Arial" w:cs="Courier New"/>
          <w:szCs w:val="20"/>
          <w:lang w:eastAsia="ar-SA"/>
        </w:rPr>
        <w:t xml:space="preserve">bude </w:t>
      </w:r>
      <w:r w:rsidR="00C55B0F">
        <w:rPr>
          <w:rFonts w:ascii="Arial" w:eastAsia="Times New Roman" w:hAnsi="Arial" w:cs="Courier New"/>
          <w:szCs w:val="20"/>
          <w:lang w:eastAsia="ar-SA"/>
        </w:rPr>
        <w:t xml:space="preserve">v použit postup </w:t>
      </w:r>
      <w:r w:rsidR="007B54FC">
        <w:rPr>
          <w:rFonts w:ascii="Arial" w:eastAsia="Times New Roman" w:hAnsi="Arial" w:cs="Courier New"/>
          <w:szCs w:val="20"/>
          <w:lang w:eastAsia="ar-SA"/>
        </w:rPr>
        <w:t>pops</w:t>
      </w:r>
      <w:r w:rsidR="00C55B0F">
        <w:rPr>
          <w:rFonts w:ascii="Arial" w:eastAsia="Times New Roman" w:hAnsi="Arial" w:cs="Courier New"/>
          <w:szCs w:val="20"/>
          <w:lang w:eastAsia="ar-SA"/>
        </w:rPr>
        <w:t xml:space="preserve">aný </w:t>
      </w:r>
      <w:r w:rsidR="007B54FC">
        <w:rPr>
          <w:rFonts w:ascii="Arial" w:eastAsia="Times New Roman" w:hAnsi="Arial" w:cs="Courier New"/>
          <w:szCs w:val="20"/>
          <w:lang w:eastAsia="ar-SA"/>
        </w:rPr>
        <w:t>v čl. III odst. 5 této Smlouvy.</w:t>
      </w:r>
    </w:p>
    <w:p w14:paraId="0A9657E4" w14:textId="526A3B3C" w:rsidR="00014FA3"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povinen zajistit pro pracovníky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popřípadě pro pracovníky jeho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ů</w:t>
      </w:r>
      <w:r w:rsidR="002669C8" w:rsidRPr="00AD1739">
        <w:rPr>
          <w:rFonts w:ascii="Arial" w:eastAsia="Times New Roman" w:hAnsi="Arial" w:cs="Courier New"/>
          <w:szCs w:val="20"/>
          <w:lang w:eastAsia="ar-SA"/>
        </w:rPr>
        <w:t>, oznámených dle odst.</w:t>
      </w:r>
      <w:r w:rsidR="005004CC">
        <w:rPr>
          <w:rFonts w:ascii="Arial" w:eastAsia="Times New Roman" w:hAnsi="Arial" w:cs="Courier New"/>
          <w:szCs w:val="20"/>
          <w:lang w:eastAsia="ar-SA"/>
        </w:rPr>
        <w:t> 4</w:t>
      </w:r>
      <w:r w:rsidR="00FB141E" w:rsidRPr="00AD1739">
        <w:rPr>
          <w:rFonts w:ascii="Arial" w:eastAsia="Times New Roman" w:hAnsi="Arial" w:cs="Courier New"/>
          <w:szCs w:val="20"/>
          <w:lang w:eastAsia="ar-SA"/>
        </w:rPr>
        <w:t xml:space="preserve"> tohoto článku</w:t>
      </w:r>
      <w:r w:rsidR="00014FA3" w:rsidRPr="00AD1739">
        <w:rPr>
          <w:rFonts w:ascii="Arial" w:eastAsia="Times New Roman" w:hAnsi="Arial" w:cs="Courier New"/>
          <w:szCs w:val="20"/>
          <w:lang w:eastAsia="ar-SA"/>
        </w:rPr>
        <w:t xml:space="preserve">, odpovídající podmínky pro řádné poskytování Služeb. Odpovídajícími podmínkami se pro účely této </w:t>
      </w:r>
      <w:r w:rsidR="00773B23" w:rsidRPr="00AD1739">
        <w:rPr>
          <w:rFonts w:ascii="Arial" w:eastAsia="Times New Roman" w:hAnsi="Arial" w:cs="Courier New"/>
          <w:szCs w:val="20"/>
          <w:lang w:eastAsia="ar-SA"/>
        </w:rPr>
        <w:t>Smlouvy</w:t>
      </w:r>
      <w:r w:rsidR="00014FA3" w:rsidRPr="00AD1739">
        <w:rPr>
          <w:rFonts w:ascii="Arial" w:eastAsia="Times New Roman" w:hAnsi="Arial" w:cs="Courier New"/>
          <w:szCs w:val="20"/>
          <w:lang w:eastAsia="ar-SA"/>
        </w:rPr>
        <w:t xml:space="preserve"> rozumí zejména zajištění potřebného přístupu</w:t>
      </w:r>
      <w:r w:rsidR="002669C8" w:rsidRPr="00AD1739">
        <w:rPr>
          <w:rFonts w:ascii="Arial" w:eastAsia="Times New Roman" w:hAnsi="Arial" w:cs="Courier New"/>
          <w:szCs w:val="20"/>
          <w:lang w:eastAsia="ar-SA"/>
        </w:rPr>
        <w:t xml:space="preserve"> </w:t>
      </w:r>
      <w:r w:rsidR="00014FA3" w:rsidRPr="00AD1739">
        <w:rPr>
          <w:rFonts w:ascii="Arial" w:eastAsia="Times New Roman" w:hAnsi="Arial" w:cs="Courier New"/>
          <w:szCs w:val="20"/>
          <w:lang w:eastAsia="ar-SA"/>
        </w:rPr>
        <w:t xml:space="preserve">k </w:t>
      </w:r>
      <w:r w:rsidR="00047E69" w:rsidRPr="00AD1739">
        <w:rPr>
          <w:rFonts w:ascii="Arial" w:eastAsia="Times New Roman" w:hAnsi="Arial" w:cs="Courier New"/>
          <w:szCs w:val="20"/>
          <w:lang w:eastAsia="ar-SA"/>
        </w:rPr>
        <w:t xml:space="preserve">Vybavení </w:t>
      </w:r>
      <w:r w:rsidR="00014FA3" w:rsidRPr="00AD1739">
        <w:rPr>
          <w:rFonts w:ascii="Arial" w:eastAsia="Times New Roman" w:hAnsi="Arial" w:cs="Courier New"/>
          <w:szCs w:val="20"/>
          <w:lang w:eastAsia="ar-SA"/>
        </w:rPr>
        <w:t xml:space="preserve">za účelem poskytování Služeb pro pracovníky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popřípadě pracovníky jeho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ů, spočívající v zajištění administrativních a </w:t>
      </w:r>
      <w:r w:rsidR="00047E69" w:rsidRPr="00AD1739">
        <w:rPr>
          <w:rFonts w:ascii="Arial" w:eastAsia="Times New Roman" w:hAnsi="Arial" w:cs="Courier New"/>
          <w:szCs w:val="20"/>
          <w:lang w:eastAsia="ar-SA"/>
        </w:rPr>
        <w:t>dalších</w:t>
      </w:r>
      <w:r w:rsidR="00014FA3" w:rsidRPr="00AD1739">
        <w:rPr>
          <w:rFonts w:ascii="Arial" w:eastAsia="Times New Roman" w:hAnsi="Arial" w:cs="Courier New"/>
          <w:szCs w:val="20"/>
          <w:lang w:eastAsia="ar-SA"/>
        </w:rPr>
        <w:t xml:space="preserve"> náležitostí přístupu k </w:t>
      </w:r>
      <w:r w:rsidR="00047E69" w:rsidRPr="00AD1739">
        <w:rPr>
          <w:rFonts w:ascii="Arial" w:eastAsia="Times New Roman" w:hAnsi="Arial" w:cs="Courier New"/>
          <w:szCs w:val="20"/>
          <w:lang w:eastAsia="ar-SA"/>
        </w:rPr>
        <w:t>Vybavení</w:t>
      </w:r>
      <w:r w:rsidR="00014FA3" w:rsidRPr="00AD1739">
        <w:rPr>
          <w:rFonts w:ascii="Arial" w:eastAsia="Times New Roman" w:hAnsi="Arial" w:cs="Courier New"/>
          <w:szCs w:val="20"/>
          <w:lang w:eastAsia="ar-SA"/>
        </w:rPr>
        <w:t>.</w:t>
      </w:r>
    </w:p>
    <w:p w14:paraId="44B6836B" w14:textId="6A536922" w:rsidR="00020AAF"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povinen poskytnout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i v přiměřené lhůtě </w:t>
      </w:r>
      <w:r w:rsidR="00EA2F7D" w:rsidRPr="00AD1739">
        <w:rPr>
          <w:rFonts w:ascii="Arial" w:eastAsia="Times New Roman" w:hAnsi="Arial" w:cs="Courier New"/>
          <w:szCs w:val="20"/>
          <w:lang w:eastAsia="ar-SA"/>
        </w:rPr>
        <w:t xml:space="preserve">obecnou </w:t>
      </w:r>
      <w:r w:rsidR="00014FA3" w:rsidRPr="00AD1739">
        <w:rPr>
          <w:rFonts w:ascii="Arial" w:eastAsia="Times New Roman" w:hAnsi="Arial" w:cs="Courier New"/>
          <w:szCs w:val="20"/>
          <w:lang w:eastAsia="ar-SA"/>
        </w:rPr>
        <w:t xml:space="preserve">součinnost, zejména správné a úplné informace a materiály nebo jiné potřebné podklady přiměřeně požadované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em pro plnění závazků dle této </w:t>
      </w:r>
      <w:r w:rsidR="00773B23" w:rsidRPr="00AD1739">
        <w:rPr>
          <w:rFonts w:ascii="Arial" w:eastAsia="Times New Roman" w:hAnsi="Arial" w:cs="Courier New"/>
          <w:szCs w:val="20"/>
          <w:lang w:eastAsia="ar-SA"/>
        </w:rPr>
        <w:t>Smlouvy</w:t>
      </w:r>
      <w:r w:rsidR="00047E69" w:rsidRPr="00AD1739">
        <w:rPr>
          <w:rFonts w:ascii="Arial" w:eastAsia="Times New Roman" w:hAnsi="Arial" w:cs="Courier New"/>
          <w:szCs w:val="20"/>
          <w:lang w:eastAsia="ar-SA"/>
        </w:rPr>
        <w:t xml:space="preserve">, které má </w:t>
      </w:r>
      <w:r w:rsidRPr="00AD1739">
        <w:rPr>
          <w:rFonts w:ascii="Arial" w:eastAsia="Times New Roman" w:hAnsi="Arial" w:cs="Courier New"/>
          <w:szCs w:val="20"/>
          <w:lang w:eastAsia="ar-SA"/>
        </w:rPr>
        <w:t>Objednatel</w:t>
      </w:r>
      <w:r w:rsidR="00047E69" w:rsidRPr="00AD1739">
        <w:rPr>
          <w:rFonts w:ascii="Arial" w:eastAsia="Times New Roman" w:hAnsi="Arial" w:cs="Courier New"/>
          <w:szCs w:val="20"/>
          <w:lang w:eastAsia="ar-SA"/>
        </w:rPr>
        <w:t xml:space="preserve"> k dispozici a které jsou nezbytné pro řádné poskytování Služeb</w:t>
      </w:r>
      <w:r w:rsidR="00014FA3" w:rsidRPr="00AD1739">
        <w:rPr>
          <w:rFonts w:ascii="Arial" w:eastAsia="Times New Roman" w:hAnsi="Arial" w:cs="Courier New"/>
          <w:szCs w:val="20"/>
          <w:lang w:eastAsia="ar-SA"/>
        </w:rPr>
        <w:t xml:space="preserve">. </w:t>
      </w:r>
      <w:r w:rsidRPr="00AD1739">
        <w:rPr>
          <w:rFonts w:ascii="Arial" w:eastAsia="Times New Roman" w:hAnsi="Arial" w:cs="Courier New"/>
          <w:szCs w:val="20"/>
          <w:lang w:eastAsia="ar-SA"/>
        </w:rPr>
        <w:t>Objednatel</w:t>
      </w:r>
      <w:r w:rsidR="00020AAF" w:rsidRPr="00AD1739">
        <w:rPr>
          <w:rFonts w:ascii="Arial" w:eastAsia="Times New Roman" w:hAnsi="Arial" w:cs="Courier New"/>
          <w:szCs w:val="20"/>
          <w:lang w:eastAsia="ar-SA"/>
        </w:rPr>
        <w:t xml:space="preserve"> je oprávněn poskytnutí dokumentu, zprávy nebo informace odmítnout v případě, že by tím jinak porušil svou povinnost mlčenlivosti nebo ochrany informací kterou má v zájmu třetí strany. V případě, že vyžádaný dokument nebo zpráva obsahují obchodní tajemství, je </w:t>
      </w:r>
      <w:r w:rsidRPr="00AD1739">
        <w:rPr>
          <w:rFonts w:ascii="Arial" w:eastAsia="Times New Roman" w:hAnsi="Arial" w:cs="Courier New"/>
          <w:szCs w:val="20"/>
          <w:lang w:eastAsia="ar-SA"/>
        </w:rPr>
        <w:t>Objednatel</w:t>
      </w:r>
      <w:r w:rsidR="00020AAF" w:rsidRPr="00AD1739">
        <w:rPr>
          <w:rFonts w:ascii="Arial" w:eastAsia="Times New Roman" w:hAnsi="Arial" w:cs="Courier New"/>
          <w:szCs w:val="20"/>
          <w:lang w:eastAsia="ar-SA"/>
        </w:rPr>
        <w:t xml:space="preserve"> oprávněn poskytnout </w:t>
      </w:r>
      <w:r w:rsidR="00A47AA6" w:rsidRPr="00AD1739">
        <w:rPr>
          <w:rFonts w:ascii="Arial" w:eastAsia="Times New Roman" w:hAnsi="Arial" w:cs="Courier New"/>
          <w:szCs w:val="20"/>
          <w:lang w:eastAsia="ar-SA"/>
        </w:rPr>
        <w:t>Poskytovatel</w:t>
      </w:r>
      <w:r w:rsidR="00020AAF" w:rsidRPr="00AD1739">
        <w:rPr>
          <w:rFonts w:ascii="Arial" w:eastAsia="Times New Roman" w:hAnsi="Arial" w:cs="Courier New"/>
          <w:szCs w:val="20"/>
          <w:lang w:eastAsia="ar-SA"/>
        </w:rPr>
        <w:t xml:space="preserve">i informace v nich obsažené pouze v rozsahu nezbytném pro poskytnutí Služeb, nebo přijmout jiná opatření za účelem ochrany obchodního tajemství. </w:t>
      </w:r>
      <w:r w:rsidR="00A47AA6" w:rsidRPr="00AD1739">
        <w:rPr>
          <w:rFonts w:ascii="Arial" w:eastAsia="Times New Roman" w:hAnsi="Arial" w:cs="Courier New"/>
          <w:szCs w:val="20"/>
          <w:lang w:eastAsia="ar-SA"/>
        </w:rPr>
        <w:t>Poskytovatel</w:t>
      </w:r>
      <w:r w:rsidR="005B75D2" w:rsidRPr="00AD1739">
        <w:rPr>
          <w:rFonts w:ascii="Arial" w:eastAsia="Times New Roman" w:hAnsi="Arial" w:cs="Courier New"/>
          <w:szCs w:val="20"/>
          <w:lang w:eastAsia="ar-SA"/>
        </w:rPr>
        <w:t xml:space="preserve"> je přitom povinen</w:t>
      </w:r>
      <w:r w:rsidR="00020AAF" w:rsidRPr="00AD1739">
        <w:rPr>
          <w:rFonts w:ascii="Arial" w:eastAsia="Times New Roman" w:hAnsi="Arial" w:cs="Courier New"/>
          <w:szCs w:val="20"/>
          <w:lang w:eastAsia="ar-SA"/>
        </w:rPr>
        <w:t xml:space="preserve"> jednat s</w:t>
      </w:r>
      <w:r w:rsidR="00790A6F" w:rsidRPr="00AD1739">
        <w:rPr>
          <w:rFonts w:ascii="Arial" w:eastAsia="Times New Roman" w:hAnsi="Arial" w:cs="Courier New"/>
          <w:szCs w:val="20"/>
          <w:lang w:eastAsia="ar-SA"/>
        </w:rPr>
        <w:t> </w:t>
      </w:r>
      <w:r w:rsidR="00020AAF" w:rsidRPr="00AD1739">
        <w:rPr>
          <w:rFonts w:ascii="Arial" w:eastAsia="Times New Roman" w:hAnsi="Arial" w:cs="Courier New"/>
          <w:szCs w:val="20"/>
          <w:lang w:eastAsia="ar-SA"/>
        </w:rPr>
        <w:t xml:space="preserve">odbornou péčí, zejména upozornit </w:t>
      </w:r>
      <w:r w:rsidRPr="00AD1739">
        <w:rPr>
          <w:rFonts w:ascii="Arial" w:eastAsia="Times New Roman" w:hAnsi="Arial" w:cs="Courier New"/>
          <w:szCs w:val="20"/>
          <w:lang w:eastAsia="ar-SA"/>
        </w:rPr>
        <w:t>Objednatele</w:t>
      </w:r>
      <w:r w:rsidR="00020AAF" w:rsidRPr="00AD1739">
        <w:rPr>
          <w:rFonts w:ascii="Arial" w:eastAsia="Times New Roman" w:hAnsi="Arial" w:cs="Courier New"/>
          <w:szCs w:val="20"/>
          <w:lang w:eastAsia="ar-SA"/>
        </w:rPr>
        <w:t xml:space="preserve"> na zjevné nedostatky zjištěné při zpracovávání poskytnutých informacím, které by mohly mít vliv na řádné poskytování Služeb.</w:t>
      </w:r>
    </w:p>
    <w:p w14:paraId="28DC858D" w14:textId="07160B07" w:rsidR="00F35264" w:rsidRPr="00AD1739" w:rsidRDefault="007317DC" w:rsidP="00167C1F">
      <w:pPr>
        <w:keepNext/>
        <w:keepLines/>
        <w:numPr>
          <w:ilvl w:val="0"/>
          <w:numId w:val="66"/>
        </w:numPr>
        <w:tabs>
          <w:tab w:val="clear" w:pos="432"/>
        </w:tabs>
        <w:suppressAutoHyphens/>
        <w:spacing w:after="12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lastRenderedPageBreak/>
        <w:t xml:space="preserve">Po dobu účinnosti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si </w:t>
      </w:r>
      <w:r w:rsidR="00A74486" w:rsidRPr="00AD1739">
        <w:rPr>
          <w:rFonts w:ascii="Arial" w:eastAsia="Times New Roman" w:hAnsi="Arial" w:cs="Courier New"/>
          <w:szCs w:val="20"/>
          <w:lang w:eastAsia="ar-SA"/>
        </w:rPr>
        <w:t>Objednatel</w:t>
      </w:r>
      <w:r w:rsidRPr="00AD1739">
        <w:rPr>
          <w:rFonts w:ascii="Arial" w:eastAsia="Times New Roman" w:hAnsi="Arial" w:cs="Courier New"/>
          <w:szCs w:val="20"/>
          <w:lang w:eastAsia="ar-SA"/>
        </w:rPr>
        <w:t xml:space="preserve"> nechá veškeré Služby provádět pouze od Poskytovatele.</w:t>
      </w:r>
      <w:r w:rsidR="00F35264" w:rsidRPr="00AD1739">
        <w:rPr>
          <w:rFonts w:ascii="Arial" w:eastAsia="Times New Roman" w:hAnsi="Arial" w:cs="Courier New"/>
          <w:szCs w:val="20"/>
          <w:lang w:eastAsia="ar-SA"/>
        </w:rPr>
        <w:t xml:space="preserve"> Výjimku z této povinnosti tvoří případy, kdy Poskytovatel nedodrží sjednané lhůty poskytov</w:t>
      </w:r>
      <w:r w:rsidR="00C800BB" w:rsidRPr="00AD1739">
        <w:rPr>
          <w:rFonts w:ascii="Arial" w:eastAsia="Times New Roman" w:hAnsi="Arial" w:cs="Courier New"/>
          <w:szCs w:val="20"/>
          <w:lang w:eastAsia="ar-SA"/>
        </w:rPr>
        <w:t>ání Služeb uvedené v Příloze č. 3</w:t>
      </w:r>
      <w:r w:rsidR="00A6007E" w:rsidRPr="00AD1739">
        <w:rPr>
          <w:rFonts w:ascii="Arial" w:eastAsia="Times New Roman" w:hAnsi="Arial" w:cs="Courier New"/>
          <w:szCs w:val="20"/>
          <w:lang w:eastAsia="ar-SA"/>
        </w:rPr>
        <w:t xml:space="preserve"> a 4 této </w:t>
      </w:r>
      <w:r w:rsidR="00773B23" w:rsidRPr="00AD1739">
        <w:rPr>
          <w:rFonts w:ascii="Arial" w:eastAsia="Times New Roman" w:hAnsi="Arial" w:cs="Courier New"/>
          <w:szCs w:val="20"/>
          <w:lang w:eastAsia="ar-SA"/>
        </w:rPr>
        <w:t>Smlouvy</w:t>
      </w:r>
      <w:r w:rsidR="00F35264" w:rsidRPr="00AD1739">
        <w:rPr>
          <w:rFonts w:ascii="Arial" w:eastAsia="Times New Roman" w:hAnsi="Arial" w:cs="Courier New"/>
          <w:szCs w:val="20"/>
          <w:lang w:eastAsia="ar-SA"/>
        </w:rPr>
        <w:t xml:space="preserve"> resp. sjednané a oboustranně odsouhlasené jinak, a to o více než:</w:t>
      </w:r>
    </w:p>
    <w:p w14:paraId="2EFC385B" w14:textId="77777777" w:rsidR="00F35264" w:rsidRPr="00A31AD4" w:rsidRDefault="0072522C" w:rsidP="00167C1F">
      <w:pPr>
        <w:pStyle w:val="Smlouva-text2rove"/>
        <w:keepNext/>
        <w:keepLines/>
        <w:numPr>
          <w:ilvl w:val="0"/>
          <w:numId w:val="71"/>
        </w:numPr>
        <w:spacing w:line="264" w:lineRule="auto"/>
        <w:ind w:left="851"/>
        <w:rPr>
          <w:rFonts w:cs="Arial"/>
          <w:szCs w:val="22"/>
        </w:rPr>
      </w:pPr>
      <w:r w:rsidRPr="00A31AD4">
        <w:rPr>
          <w:rFonts w:cs="Arial"/>
          <w:szCs w:val="22"/>
        </w:rPr>
        <w:t>v</w:t>
      </w:r>
      <w:r w:rsidR="00F35264" w:rsidRPr="00A31AD4">
        <w:rPr>
          <w:rFonts w:cs="Arial"/>
          <w:szCs w:val="22"/>
        </w:rPr>
        <w:t xml:space="preserve"> režimu </w:t>
      </w:r>
      <w:r w:rsidR="00237D96" w:rsidRPr="00A31AD4">
        <w:rPr>
          <w:rFonts w:cs="Arial"/>
          <w:szCs w:val="22"/>
        </w:rPr>
        <w:t xml:space="preserve">„A“ </w:t>
      </w:r>
      <w:r w:rsidR="00F35264" w:rsidRPr="00A31AD4">
        <w:rPr>
          <w:rFonts w:cs="Arial"/>
          <w:szCs w:val="22"/>
        </w:rPr>
        <w:t>S</w:t>
      </w:r>
      <w:r w:rsidR="00237D96" w:rsidRPr="00A31AD4">
        <w:rPr>
          <w:rFonts w:cs="Arial"/>
          <w:szCs w:val="22"/>
        </w:rPr>
        <w:t>tandardních s</w:t>
      </w:r>
      <w:r w:rsidR="00F35264" w:rsidRPr="00A31AD4">
        <w:rPr>
          <w:rFonts w:cs="Arial"/>
          <w:szCs w:val="22"/>
        </w:rPr>
        <w:t>lužeb</w:t>
      </w:r>
      <w:r w:rsidR="00237D96" w:rsidRPr="00A31AD4">
        <w:rPr>
          <w:rFonts w:cs="Arial"/>
          <w:szCs w:val="22"/>
        </w:rPr>
        <w:tab/>
        <w:t>…</w:t>
      </w:r>
      <w:r w:rsidR="002E2D09" w:rsidRPr="00A31AD4">
        <w:rPr>
          <w:rFonts w:cs="Arial"/>
          <w:szCs w:val="22"/>
        </w:rPr>
        <w:t xml:space="preserve"> o více než 3 pracovní dny</w:t>
      </w:r>
    </w:p>
    <w:p w14:paraId="1D0AD580" w14:textId="77777777" w:rsidR="00F35264" w:rsidRPr="00A31AD4" w:rsidRDefault="0072522C" w:rsidP="00CF6A16">
      <w:pPr>
        <w:pStyle w:val="Smlouva-text2rove"/>
        <w:keepNext/>
        <w:keepLines/>
        <w:numPr>
          <w:ilvl w:val="0"/>
          <w:numId w:val="71"/>
        </w:numPr>
        <w:spacing w:line="264" w:lineRule="auto"/>
        <w:ind w:left="851"/>
        <w:rPr>
          <w:rFonts w:cs="Arial"/>
          <w:szCs w:val="22"/>
        </w:rPr>
      </w:pPr>
      <w:r w:rsidRPr="00A31AD4">
        <w:rPr>
          <w:rFonts w:cs="Arial"/>
          <w:szCs w:val="22"/>
        </w:rPr>
        <w:t>v</w:t>
      </w:r>
      <w:r w:rsidR="00F35264" w:rsidRPr="00A31AD4">
        <w:rPr>
          <w:rFonts w:cs="Arial"/>
          <w:szCs w:val="22"/>
        </w:rPr>
        <w:t xml:space="preserve"> režimu </w:t>
      </w:r>
      <w:r w:rsidR="00237D96" w:rsidRPr="00A31AD4">
        <w:rPr>
          <w:rFonts w:cs="Arial"/>
          <w:szCs w:val="22"/>
        </w:rPr>
        <w:t xml:space="preserve">„B“ </w:t>
      </w:r>
      <w:r w:rsidR="00F35264" w:rsidRPr="00A31AD4">
        <w:rPr>
          <w:rFonts w:cs="Arial"/>
          <w:szCs w:val="22"/>
        </w:rPr>
        <w:t>S</w:t>
      </w:r>
      <w:r w:rsidR="00237D96" w:rsidRPr="00A31AD4">
        <w:rPr>
          <w:rFonts w:cs="Arial"/>
          <w:szCs w:val="22"/>
        </w:rPr>
        <w:t>tandardních s</w:t>
      </w:r>
      <w:r w:rsidR="00F35264" w:rsidRPr="00A31AD4">
        <w:rPr>
          <w:rFonts w:cs="Arial"/>
          <w:szCs w:val="22"/>
        </w:rPr>
        <w:t>lužeb</w:t>
      </w:r>
      <w:r w:rsidR="00237D96" w:rsidRPr="00A31AD4">
        <w:rPr>
          <w:rFonts w:cs="Arial"/>
          <w:szCs w:val="22"/>
        </w:rPr>
        <w:tab/>
        <w:t xml:space="preserve">… </w:t>
      </w:r>
      <w:r w:rsidR="002E2D09" w:rsidRPr="00A31AD4">
        <w:rPr>
          <w:rFonts w:cs="Arial"/>
          <w:szCs w:val="22"/>
        </w:rPr>
        <w:t>o více než 1 kalendářní týden</w:t>
      </w:r>
    </w:p>
    <w:p w14:paraId="43AD4C31" w14:textId="77777777" w:rsidR="00F35264" w:rsidRPr="00A31AD4" w:rsidRDefault="0072522C" w:rsidP="00CF6A16">
      <w:pPr>
        <w:pStyle w:val="Smlouva-text2rove"/>
        <w:keepNext/>
        <w:keepLines/>
        <w:numPr>
          <w:ilvl w:val="0"/>
          <w:numId w:val="71"/>
        </w:numPr>
        <w:spacing w:line="264" w:lineRule="auto"/>
        <w:ind w:left="851"/>
        <w:rPr>
          <w:rFonts w:cs="Arial"/>
          <w:szCs w:val="22"/>
        </w:rPr>
      </w:pPr>
      <w:r w:rsidRPr="00A31AD4">
        <w:rPr>
          <w:rFonts w:cs="Arial"/>
          <w:szCs w:val="22"/>
        </w:rPr>
        <w:t>v</w:t>
      </w:r>
      <w:r w:rsidR="00F35264" w:rsidRPr="00A31AD4">
        <w:rPr>
          <w:rFonts w:cs="Arial"/>
          <w:szCs w:val="22"/>
        </w:rPr>
        <w:t xml:space="preserve"> režimu </w:t>
      </w:r>
      <w:r w:rsidR="00237D96" w:rsidRPr="00A31AD4">
        <w:rPr>
          <w:rFonts w:cs="Arial"/>
          <w:szCs w:val="22"/>
        </w:rPr>
        <w:t xml:space="preserve">„C“ </w:t>
      </w:r>
      <w:r w:rsidR="00F35264" w:rsidRPr="00A31AD4">
        <w:rPr>
          <w:rFonts w:cs="Arial"/>
          <w:szCs w:val="22"/>
        </w:rPr>
        <w:t>S</w:t>
      </w:r>
      <w:r w:rsidR="00237D96" w:rsidRPr="00A31AD4">
        <w:rPr>
          <w:rFonts w:cs="Arial"/>
          <w:szCs w:val="22"/>
        </w:rPr>
        <w:t>tandardních s</w:t>
      </w:r>
      <w:r w:rsidR="00F35264" w:rsidRPr="00A31AD4">
        <w:rPr>
          <w:rFonts w:cs="Arial"/>
          <w:szCs w:val="22"/>
        </w:rPr>
        <w:t>lužeb</w:t>
      </w:r>
      <w:r w:rsidR="00237D96" w:rsidRPr="00A31AD4">
        <w:rPr>
          <w:rFonts w:cs="Arial"/>
          <w:szCs w:val="22"/>
        </w:rPr>
        <w:tab/>
        <w:t xml:space="preserve">… </w:t>
      </w:r>
      <w:r w:rsidR="00F35264" w:rsidRPr="00A31AD4">
        <w:rPr>
          <w:rFonts w:cs="Arial"/>
          <w:szCs w:val="22"/>
        </w:rPr>
        <w:t>o více než 2</w:t>
      </w:r>
      <w:r w:rsidR="002E2D09" w:rsidRPr="00A31AD4">
        <w:rPr>
          <w:rFonts w:cs="Arial"/>
          <w:szCs w:val="22"/>
        </w:rPr>
        <w:t xml:space="preserve"> kalendářní týdny</w:t>
      </w:r>
    </w:p>
    <w:p w14:paraId="6A50D295" w14:textId="77777777" w:rsidR="00F35264" w:rsidRPr="00A31AD4" w:rsidRDefault="0072522C" w:rsidP="00CF6A16">
      <w:pPr>
        <w:pStyle w:val="Smlouva-text2rove"/>
        <w:keepNext/>
        <w:keepLines/>
        <w:numPr>
          <w:ilvl w:val="0"/>
          <w:numId w:val="71"/>
        </w:numPr>
        <w:spacing w:after="120" w:line="264" w:lineRule="auto"/>
        <w:ind w:left="851"/>
        <w:rPr>
          <w:rFonts w:cs="Arial"/>
          <w:szCs w:val="22"/>
        </w:rPr>
      </w:pPr>
      <w:r w:rsidRPr="00A31AD4">
        <w:rPr>
          <w:rFonts w:cs="Arial"/>
          <w:szCs w:val="22"/>
        </w:rPr>
        <w:t>v</w:t>
      </w:r>
      <w:r w:rsidR="00F35264" w:rsidRPr="00A31AD4">
        <w:rPr>
          <w:rFonts w:cs="Arial"/>
          <w:szCs w:val="22"/>
        </w:rPr>
        <w:t xml:space="preserve"> režimu Dodatkových s</w:t>
      </w:r>
      <w:r w:rsidR="00237D96" w:rsidRPr="00A31AD4">
        <w:rPr>
          <w:rFonts w:cs="Arial"/>
          <w:szCs w:val="22"/>
        </w:rPr>
        <w:t>lužeb</w:t>
      </w:r>
      <w:r w:rsidR="00237D96" w:rsidRPr="00A31AD4">
        <w:rPr>
          <w:rFonts w:cs="Arial"/>
          <w:szCs w:val="22"/>
        </w:rPr>
        <w:tab/>
        <w:t xml:space="preserve">… o více než </w:t>
      </w:r>
      <w:r w:rsidR="002E2D09" w:rsidRPr="00A31AD4">
        <w:rPr>
          <w:rFonts w:cs="Arial"/>
          <w:szCs w:val="22"/>
        </w:rPr>
        <w:t>2 kalendářní týdny</w:t>
      </w:r>
    </w:p>
    <w:p w14:paraId="39AB95B7" w14:textId="79BD232D" w:rsidR="00FB141E" w:rsidRPr="00A31AD4" w:rsidRDefault="00FB141E" w:rsidP="00EB2B5E">
      <w:pPr>
        <w:tabs>
          <w:tab w:val="left" w:pos="4678"/>
        </w:tabs>
        <w:spacing w:after="240" w:line="264" w:lineRule="auto"/>
        <w:ind w:left="426"/>
        <w:jc w:val="both"/>
        <w:rPr>
          <w:rFonts w:ascii="Arial" w:hAnsi="Arial" w:cs="Arial"/>
        </w:rPr>
      </w:pPr>
      <w:r w:rsidRPr="00A31AD4">
        <w:rPr>
          <w:rFonts w:ascii="Arial" w:hAnsi="Arial" w:cs="Arial"/>
        </w:rPr>
        <w:t xml:space="preserve">V tomto případě je Objednatel oprávněn použít k zajištění Služeb jiného </w:t>
      </w:r>
      <w:r w:rsidR="005205C6">
        <w:rPr>
          <w:rFonts w:ascii="Arial" w:hAnsi="Arial" w:cs="Arial"/>
        </w:rPr>
        <w:t>Poskytovatele</w:t>
      </w:r>
      <w:r w:rsidRPr="00A31AD4">
        <w:rPr>
          <w:rFonts w:ascii="Arial" w:hAnsi="Arial" w:cs="Arial"/>
        </w:rPr>
        <w:t xml:space="preserve"> a Poskytovatel je povinen snížit o toto neprovedené plnění vyúčtovanou částku.</w:t>
      </w:r>
    </w:p>
    <w:p w14:paraId="069B636D" w14:textId="77777777" w:rsidR="00014FA3"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odpovědný za to, že všechny softwarové programy instalované na jeho zařízeních, pro které jsou poskytovány </w:t>
      </w:r>
      <w:r w:rsidR="00C508AC" w:rsidRPr="00AD1739">
        <w:rPr>
          <w:rFonts w:ascii="Arial" w:eastAsia="Times New Roman" w:hAnsi="Arial" w:cs="Courier New"/>
          <w:szCs w:val="20"/>
          <w:lang w:eastAsia="ar-SA"/>
        </w:rPr>
        <w:t>Služby</w:t>
      </w:r>
      <w:r w:rsidR="00014FA3" w:rsidRPr="00AD1739">
        <w:rPr>
          <w:rFonts w:ascii="Arial" w:eastAsia="Times New Roman" w:hAnsi="Arial" w:cs="Courier New"/>
          <w:szCs w:val="20"/>
          <w:lang w:eastAsia="ar-SA"/>
        </w:rPr>
        <w:t>, jsou jím užívány na základě platných licencí.</w:t>
      </w:r>
    </w:p>
    <w:p w14:paraId="12420D30" w14:textId="77777777" w:rsidR="00014FA3"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povinen umožnit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i nabytí vlastnického práva k vadnému dílu, za předpokladu, že vadný díl je nahrazen dílem v daném čase minimálně stejné technické a technologické specifikace a parametrové úrovně. Okamžikem výměny se funkční vyměněný díl stává vlastnictvím </w:t>
      </w:r>
      <w:r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a vadný díl přechází do vlastnictví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V případě, že vadné díly budou obsahovat uložená data, je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povinen </w:t>
      </w:r>
      <w:r w:rsidR="00020AAF" w:rsidRPr="00AD1739">
        <w:rPr>
          <w:rFonts w:ascii="Arial" w:eastAsia="Times New Roman" w:hAnsi="Arial" w:cs="Courier New"/>
          <w:szCs w:val="20"/>
          <w:lang w:eastAsia="ar-SA"/>
        </w:rPr>
        <w:t xml:space="preserve">umožnit </w:t>
      </w:r>
      <w:r w:rsidRPr="00AD1739">
        <w:rPr>
          <w:rFonts w:ascii="Arial" w:eastAsia="Times New Roman" w:hAnsi="Arial" w:cs="Courier New"/>
          <w:szCs w:val="20"/>
          <w:lang w:eastAsia="ar-SA"/>
        </w:rPr>
        <w:t>Objednateli</w:t>
      </w:r>
      <w:r w:rsidR="00020AAF" w:rsidRPr="00AD1739">
        <w:rPr>
          <w:rFonts w:ascii="Arial" w:eastAsia="Times New Roman" w:hAnsi="Arial" w:cs="Courier New"/>
          <w:szCs w:val="20"/>
          <w:lang w:eastAsia="ar-SA"/>
        </w:rPr>
        <w:t xml:space="preserve"> vytvoření jejich zálohy a poté </w:t>
      </w:r>
      <w:r w:rsidR="00014FA3" w:rsidRPr="00AD1739">
        <w:rPr>
          <w:rFonts w:ascii="Arial" w:eastAsia="Times New Roman" w:hAnsi="Arial" w:cs="Courier New"/>
          <w:szCs w:val="20"/>
          <w:lang w:eastAsia="ar-SA"/>
        </w:rPr>
        <w:t>zajistit, aby tato data byla zničena.</w:t>
      </w:r>
    </w:p>
    <w:p w14:paraId="0B00B3F2" w14:textId="3470D97C" w:rsidR="00AC133B" w:rsidRDefault="00AC133B"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 xml:space="preserve">Poskytovatel se zavazuje na plnění dle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alokovat pracovní kapacitu osob realizačního týmu uvedeného v Příloze č. 3, v kap. IV – „Seznam pracovníků Poskytovatele s prokázanou technickou kvalifikací“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a k plnění dle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využít výhradně těchto osob. Jakákoliv dodatečná změna osoby realizačního týmu musí být předem písemně schválena Objednatelem; stejně tak musí být změna osoby vždy provedena na žádost Objednatele odůvodněnou vážnými důvody. Poskytovatel se v takovém případě zavazuje nahradit osobu realizačního týmu takovou osobou, která disponuje požadovanými minimálními znalostmi a odbornou kvalifikací odpovídající požadavkům příslušné role.</w:t>
      </w:r>
    </w:p>
    <w:p w14:paraId="685443E2" w14:textId="3F4E1C34" w:rsidR="00E217F6" w:rsidRPr="004807C8" w:rsidRDefault="00E217F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bookmarkStart w:id="6" w:name="_Hlk116919180"/>
      <w:r w:rsidRPr="004807C8">
        <w:rPr>
          <w:rFonts w:ascii="Arial" w:eastAsia="Times New Roman" w:hAnsi="Arial" w:cs="Courier New"/>
          <w:szCs w:val="20"/>
          <w:lang w:eastAsia="ar-SA"/>
        </w:rPr>
        <w:t>Poskytovatel se zavazuje, že při ukončení závazkového vztah</w:t>
      </w:r>
      <w:r w:rsidR="00336DF9">
        <w:rPr>
          <w:rFonts w:ascii="Arial" w:eastAsia="Times New Roman" w:hAnsi="Arial" w:cs="Courier New"/>
          <w:szCs w:val="20"/>
          <w:lang w:eastAsia="ar-SA"/>
        </w:rPr>
        <w:t>u</w:t>
      </w:r>
      <w:r w:rsidRPr="004807C8">
        <w:rPr>
          <w:rFonts w:ascii="Arial" w:eastAsia="Times New Roman" w:hAnsi="Arial" w:cs="Courier New"/>
          <w:szCs w:val="20"/>
          <w:lang w:eastAsia="ar-SA"/>
        </w:rPr>
        <w:t xml:space="preserve"> založeného mezi oběma Smluvními stranami touto Smlouvou dle čl.</w:t>
      </w:r>
      <w:r w:rsidR="00630D86">
        <w:rPr>
          <w:rFonts w:ascii="Arial" w:eastAsia="Times New Roman" w:hAnsi="Arial" w:cs="Courier New"/>
          <w:szCs w:val="20"/>
          <w:lang w:eastAsia="ar-SA"/>
        </w:rPr>
        <w:t> X</w:t>
      </w:r>
      <w:r w:rsidR="00336DF9">
        <w:rPr>
          <w:rFonts w:ascii="Arial" w:eastAsia="Times New Roman" w:hAnsi="Arial" w:cs="Courier New"/>
          <w:szCs w:val="20"/>
          <w:lang w:eastAsia="ar-SA"/>
        </w:rPr>
        <w:t>I</w:t>
      </w:r>
      <w:r w:rsidR="00630D86">
        <w:rPr>
          <w:rFonts w:ascii="Arial" w:eastAsia="Times New Roman" w:hAnsi="Arial" w:cs="Courier New"/>
          <w:szCs w:val="20"/>
          <w:lang w:eastAsia="ar-SA"/>
        </w:rPr>
        <w:t xml:space="preserve"> </w:t>
      </w:r>
      <w:r w:rsidRPr="004807C8">
        <w:rPr>
          <w:rFonts w:ascii="Arial" w:eastAsia="Times New Roman" w:hAnsi="Arial" w:cs="Courier New"/>
          <w:szCs w:val="20"/>
          <w:lang w:eastAsia="ar-SA"/>
        </w:rPr>
        <w:t>této Smlouvy</w:t>
      </w:r>
      <w:r w:rsidR="0072748F">
        <w:rPr>
          <w:rFonts w:ascii="Arial" w:eastAsia="Times New Roman" w:hAnsi="Arial" w:cs="Courier New"/>
          <w:szCs w:val="20"/>
          <w:lang w:eastAsia="ar-SA"/>
        </w:rPr>
        <w:t>,</w:t>
      </w:r>
      <w:r w:rsidRPr="004807C8">
        <w:rPr>
          <w:rFonts w:ascii="Arial" w:eastAsia="Times New Roman" w:hAnsi="Arial" w:cs="Courier New"/>
          <w:szCs w:val="20"/>
          <w:lang w:eastAsia="ar-SA"/>
        </w:rPr>
        <w:t xml:space="preserve"> poskytne Objednateli součinnost při případné změně </w:t>
      </w:r>
      <w:r w:rsidR="005205C6">
        <w:rPr>
          <w:rFonts w:ascii="Arial" w:eastAsia="Times New Roman" w:hAnsi="Arial" w:cs="Courier New"/>
          <w:szCs w:val="20"/>
          <w:lang w:eastAsia="ar-SA"/>
        </w:rPr>
        <w:t>Poskytovatele</w:t>
      </w:r>
      <w:r w:rsidRPr="004807C8">
        <w:rPr>
          <w:rFonts w:ascii="Arial" w:eastAsia="Times New Roman" w:hAnsi="Arial" w:cs="Courier New"/>
          <w:szCs w:val="20"/>
          <w:lang w:eastAsia="ar-SA"/>
        </w:rPr>
        <w:t xml:space="preserve">, a to tak, že </w:t>
      </w:r>
      <w:r w:rsidR="004807C8" w:rsidRPr="004807C8">
        <w:rPr>
          <w:rFonts w:ascii="Arial" w:eastAsia="Times New Roman" w:hAnsi="Arial" w:cs="Courier New"/>
          <w:szCs w:val="20"/>
          <w:lang w:eastAsia="ar-SA"/>
        </w:rPr>
        <w:t xml:space="preserve">nejpozději v den ukončení platnosti této Smlouvy </w:t>
      </w:r>
      <w:r w:rsidRPr="004807C8">
        <w:rPr>
          <w:rFonts w:ascii="Arial" w:eastAsia="Times New Roman" w:hAnsi="Arial" w:cs="Courier New"/>
          <w:szCs w:val="20"/>
          <w:lang w:eastAsia="ar-SA"/>
        </w:rPr>
        <w:t xml:space="preserve">dodá </w:t>
      </w:r>
      <w:r w:rsidR="004807C8" w:rsidRPr="004807C8">
        <w:rPr>
          <w:rFonts w:ascii="Arial" w:eastAsia="Times New Roman" w:hAnsi="Arial" w:cs="Courier New"/>
          <w:szCs w:val="20"/>
          <w:lang w:eastAsia="ar-SA"/>
        </w:rPr>
        <w:t xml:space="preserve">Objednateli </w:t>
      </w:r>
      <w:r w:rsidRPr="004807C8">
        <w:rPr>
          <w:rFonts w:ascii="Arial" w:eastAsia="Times New Roman" w:hAnsi="Arial" w:cs="Courier New"/>
          <w:szCs w:val="20"/>
          <w:lang w:eastAsia="ar-SA"/>
        </w:rPr>
        <w:t>schéma sí</w:t>
      </w:r>
      <w:r w:rsidR="004807C8" w:rsidRPr="004807C8">
        <w:rPr>
          <w:rFonts w:ascii="Arial" w:eastAsia="Times New Roman" w:hAnsi="Arial" w:cs="Courier New"/>
          <w:szCs w:val="20"/>
          <w:lang w:eastAsia="ar-SA"/>
        </w:rPr>
        <w:t>ť</w:t>
      </w:r>
      <w:r w:rsidRPr="004807C8">
        <w:rPr>
          <w:rFonts w:ascii="Arial" w:eastAsia="Times New Roman" w:hAnsi="Arial" w:cs="Courier New"/>
          <w:szCs w:val="20"/>
          <w:lang w:eastAsia="ar-SA"/>
        </w:rPr>
        <w:t>ového zapojení všech prvků Vybavení (exit plán)</w:t>
      </w:r>
      <w:bookmarkEnd w:id="6"/>
      <w:r w:rsidRPr="004807C8">
        <w:rPr>
          <w:rFonts w:ascii="Arial" w:eastAsia="Times New Roman" w:hAnsi="Arial" w:cs="Courier New"/>
          <w:szCs w:val="20"/>
          <w:lang w:eastAsia="ar-SA"/>
        </w:rPr>
        <w:t>.</w:t>
      </w:r>
    </w:p>
    <w:p w14:paraId="4000A1B7" w14:textId="77777777" w:rsidR="00E217F6" w:rsidRPr="00AD1739" w:rsidRDefault="00E217F6" w:rsidP="00EB2B5E">
      <w:pPr>
        <w:suppressAutoHyphens/>
        <w:spacing w:after="240" w:line="264" w:lineRule="auto"/>
        <w:jc w:val="both"/>
        <w:rPr>
          <w:rFonts w:ascii="Arial" w:eastAsia="Times New Roman" w:hAnsi="Arial" w:cs="Courier New"/>
          <w:szCs w:val="20"/>
          <w:lang w:eastAsia="ar-SA"/>
        </w:rPr>
      </w:pPr>
    </w:p>
    <w:p w14:paraId="09232F52" w14:textId="276F62DC" w:rsidR="00A13432" w:rsidRPr="00A02C6A" w:rsidRDefault="00A13432" w:rsidP="00CF6A16">
      <w:pPr>
        <w:pStyle w:val="Smlouva-nadpis1"/>
        <w:numPr>
          <w:ilvl w:val="0"/>
          <w:numId w:val="53"/>
        </w:numPr>
        <w:spacing w:before="0" w:after="240" w:line="264" w:lineRule="auto"/>
        <w:ind w:left="0" w:firstLine="709"/>
        <w:rPr>
          <w:rFonts w:cs="Arial"/>
          <w:sz w:val="24"/>
        </w:rPr>
      </w:pPr>
      <w:r w:rsidRPr="00C75668">
        <w:rPr>
          <w:rFonts w:cs="Arial"/>
          <w:sz w:val="24"/>
        </w:rPr>
        <w:br/>
      </w:r>
      <w:r w:rsidR="00014FA3" w:rsidRPr="00C75668">
        <w:rPr>
          <w:rFonts w:cs="Arial"/>
          <w:sz w:val="24"/>
        </w:rPr>
        <w:t>Ochrana informací</w:t>
      </w:r>
    </w:p>
    <w:p w14:paraId="108FCCC9" w14:textId="0B2F7D93" w:rsidR="00A13432" w:rsidRPr="00A13432" w:rsidRDefault="00A13432" w:rsidP="00CF6A16">
      <w:pPr>
        <w:numPr>
          <w:ilvl w:val="0"/>
          <w:numId w:val="54"/>
        </w:numPr>
        <w:suppressAutoHyphens/>
        <w:spacing w:after="240" w:line="264" w:lineRule="auto"/>
        <w:ind w:hanging="148"/>
        <w:jc w:val="both"/>
        <w:rPr>
          <w:rFonts w:ascii="Arial" w:eastAsia="Times New Roman" w:hAnsi="Arial" w:cs="Courier New"/>
          <w:szCs w:val="20"/>
          <w:lang w:eastAsia="ar-SA"/>
        </w:rPr>
      </w:pPr>
      <w:bookmarkStart w:id="7" w:name="_Hlk120691116"/>
      <w:r w:rsidRPr="00A13432">
        <w:rPr>
          <w:rFonts w:ascii="Arial" w:eastAsia="Times New Roman" w:hAnsi="Arial" w:cs="Courier New"/>
          <w:szCs w:val="20"/>
          <w:lang w:eastAsia="ar-SA"/>
        </w:rPr>
        <w:t xml:space="preserve">Smluvní strany se dohodly, že veškeré informace, které se </w:t>
      </w:r>
      <w:r>
        <w:rPr>
          <w:rFonts w:ascii="Arial" w:eastAsia="Times New Roman" w:hAnsi="Arial" w:cs="Courier New"/>
          <w:szCs w:val="20"/>
          <w:lang w:eastAsia="ar-SA"/>
        </w:rPr>
        <w:t>Poskytovatel</w:t>
      </w:r>
      <w:r w:rsidRPr="00A13432">
        <w:rPr>
          <w:rFonts w:ascii="Arial" w:eastAsia="Times New Roman" w:hAnsi="Arial" w:cs="Courier New"/>
          <w:szCs w:val="20"/>
          <w:lang w:eastAsia="ar-SA"/>
        </w:rPr>
        <w:t xml:space="preserve"> dozvěděl v rámci uzavírání a plnění této Smlouvy, tvořící její obsah, a informace, které </w:t>
      </w:r>
      <w:r>
        <w:rPr>
          <w:rFonts w:ascii="Arial" w:eastAsia="Times New Roman" w:hAnsi="Arial" w:cs="Courier New"/>
          <w:szCs w:val="20"/>
          <w:lang w:eastAsia="ar-SA"/>
        </w:rPr>
        <w:t>Poskytovateli</w:t>
      </w:r>
      <w:r w:rsidRPr="00A13432">
        <w:rPr>
          <w:rFonts w:ascii="Arial" w:eastAsia="Times New Roman" w:hAnsi="Arial" w:cs="Courier New"/>
          <w:szCs w:val="20"/>
          <w:lang w:eastAsia="ar-SA"/>
        </w:rPr>
        <w:t xml:space="preserve"> </w:t>
      </w:r>
      <w:r w:rsidR="00630D86">
        <w:rPr>
          <w:rFonts w:ascii="Arial" w:eastAsia="Times New Roman" w:hAnsi="Arial" w:cs="Courier New"/>
          <w:szCs w:val="20"/>
          <w:lang w:eastAsia="ar-SA"/>
        </w:rPr>
        <w:t>Objednatel</w:t>
      </w:r>
      <w:r w:rsidRPr="00A13432">
        <w:rPr>
          <w:rFonts w:ascii="Arial" w:eastAsia="Times New Roman" w:hAnsi="Arial" w:cs="Courier New"/>
          <w:szCs w:val="20"/>
          <w:lang w:eastAsia="ar-SA"/>
        </w:rPr>
        <w:t xml:space="preserve"> sdělí nebo jinak vyplynou z plnění Smlouvy, musí být </w:t>
      </w:r>
      <w:r>
        <w:rPr>
          <w:rFonts w:ascii="Arial" w:eastAsia="Times New Roman" w:hAnsi="Arial" w:cs="Courier New"/>
          <w:szCs w:val="20"/>
          <w:lang w:eastAsia="ar-SA"/>
        </w:rPr>
        <w:t>Poskytovatelem</w:t>
      </w:r>
      <w:r w:rsidRPr="00A13432">
        <w:rPr>
          <w:rFonts w:ascii="Arial" w:eastAsia="Times New Roman" w:hAnsi="Arial" w:cs="Courier New"/>
          <w:szCs w:val="20"/>
          <w:lang w:eastAsia="ar-SA"/>
        </w:rPr>
        <w:t xml:space="preserve"> dle vůle </w:t>
      </w:r>
      <w:r w:rsidR="00630D86">
        <w:rPr>
          <w:rFonts w:ascii="Arial" w:eastAsia="Times New Roman" w:hAnsi="Arial" w:cs="Courier New"/>
          <w:szCs w:val="20"/>
          <w:lang w:eastAsia="ar-SA"/>
        </w:rPr>
        <w:t>Objednatele</w:t>
      </w:r>
      <w:r w:rsidRPr="00A13432">
        <w:rPr>
          <w:rFonts w:ascii="Arial" w:eastAsia="Times New Roman" w:hAnsi="Arial" w:cs="Courier New"/>
          <w:szCs w:val="20"/>
          <w:lang w:eastAsia="ar-SA"/>
        </w:rPr>
        <w:t xml:space="preserve"> utajeny (dále jen „</w:t>
      </w:r>
      <w:r w:rsidRPr="00A13432">
        <w:rPr>
          <w:rFonts w:ascii="Arial" w:eastAsia="Times New Roman" w:hAnsi="Arial" w:cs="Courier New"/>
          <w:b/>
          <w:bCs/>
          <w:i/>
          <w:iCs/>
          <w:szCs w:val="20"/>
          <w:lang w:eastAsia="ar-SA"/>
        </w:rPr>
        <w:t>důvěrné Informace</w:t>
      </w:r>
      <w:r w:rsidRPr="00A13432">
        <w:rPr>
          <w:rFonts w:ascii="Arial" w:eastAsia="Times New Roman" w:hAnsi="Arial" w:cs="Courier New"/>
          <w:szCs w:val="20"/>
          <w:lang w:eastAsia="ar-SA"/>
        </w:rPr>
        <w:t xml:space="preserve">"). </w:t>
      </w:r>
      <w:r>
        <w:rPr>
          <w:rFonts w:ascii="Arial" w:eastAsia="Times New Roman" w:hAnsi="Arial" w:cs="Courier New"/>
          <w:szCs w:val="20"/>
          <w:lang w:eastAsia="ar-SA"/>
        </w:rPr>
        <w:t>Poskytovatel</w:t>
      </w:r>
      <w:r w:rsidRPr="00A13432">
        <w:rPr>
          <w:rFonts w:ascii="Arial" w:eastAsia="Times New Roman" w:hAnsi="Arial" w:cs="Courier New"/>
          <w:szCs w:val="20"/>
          <w:lang w:eastAsia="ar-SA"/>
        </w:rPr>
        <w:t xml:space="preserve"> nesmí důvěrné informace použít pro jiné účely než pro poskytnutí plnění dle této Smlouvy, nesmí je zveřejnit ani poskytnout jiné osobě. Uvedené ustanovení se nevztahuje na obsah Smlouvy, jejích příloh a případných dodatků.</w:t>
      </w:r>
    </w:p>
    <w:p w14:paraId="77B00499" w14:textId="633870EC" w:rsidR="00A13432" w:rsidRPr="00A13432" w:rsidRDefault="00A13432" w:rsidP="00167C1F">
      <w:pPr>
        <w:keepNext/>
        <w:keepLines/>
        <w:numPr>
          <w:ilvl w:val="0"/>
          <w:numId w:val="54"/>
        </w:numPr>
        <w:suppressAutoHyphens/>
        <w:spacing w:after="120" w:line="264" w:lineRule="auto"/>
        <w:ind w:hanging="148"/>
        <w:jc w:val="both"/>
        <w:rPr>
          <w:rFonts w:ascii="Arial" w:eastAsia="Times New Roman" w:hAnsi="Arial" w:cs="Courier New"/>
          <w:szCs w:val="20"/>
          <w:lang w:eastAsia="ar-SA"/>
        </w:rPr>
      </w:pPr>
      <w:r w:rsidRPr="00A13432">
        <w:rPr>
          <w:rFonts w:ascii="Arial" w:eastAsia="Times New Roman" w:hAnsi="Arial" w:cs="Courier New"/>
          <w:szCs w:val="20"/>
          <w:lang w:eastAsia="ar-SA"/>
        </w:rPr>
        <w:lastRenderedPageBreak/>
        <w:t xml:space="preserve">Smluvní strany se dohodly, že </w:t>
      </w:r>
      <w:r>
        <w:rPr>
          <w:rFonts w:ascii="Arial" w:eastAsia="Times New Roman" w:hAnsi="Arial" w:cs="Courier New"/>
          <w:szCs w:val="20"/>
          <w:lang w:eastAsia="ar-SA"/>
        </w:rPr>
        <w:t>Poskytovatel</w:t>
      </w:r>
      <w:r w:rsidRPr="00A13432">
        <w:rPr>
          <w:rFonts w:ascii="Arial" w:eastAsia="Times New Roman" w:hAnsi="Arial" w:cs="Courier New"/>
          <w:szCs w:val="20"/>
          <w:lang w:eastAsia="ar-SA"/>
        </w:rPr>
        <w:t xml:space="preserve"> nesdělí důvěrné informace třetí osobě a přijme taková opatření, která znemožní jejich přístupnost třetím osobám. Ustanovení předchozí věty se nevztahuje na případy, kdy:</w:t>
      </w:r>
    </w:p>
    <w:p w14:paraId="36AD49A9" w14:textId="49F85439" w:rsidR="00A13432" w:rsidRPr="00A13432" w:rsidRDefault="00A13432" w:rsidP="00167C1F">
      <w:pPr>
        <w:pStyle w:val="3odrkypsmena"/>
        <w:keepNext/>
        <w:keepLines/>
        <w:numPr>
          <w:ilvl w:val="0"/>
          <w:numId w:val="55"/>
        </w:numPr>
        <w:ind w:left="993"/>
        <w:outlineLvl w:val="9"/>
        <w:rPr>
          <w:szCs w:val="22"/>
        </w:rPr>
      </w:pPr>
      <w:r w:rsidRPr="00A13432">
        <w:rPr>
          <w:szCs w:val="22"/>
        </w:rPr>
        <w:t xml:space="preserve">má </w:t>
      </w:r>
      <w:r>
        <w:rPr>
          <w:szCs w:val="22"/>
        </w:rPr>
        <w:t>Poskytovatel</w:t>
      </w:r>
      <w:r w:rsidRPr="00A13432">
        <w:rPr>
          <w:szCs w:val="22"/>
        </w:rPr>
        <w:t xml:space="preserve"> opačnou povinnost stanovenou zákonem,</w:t>
      </w:r>
    </w:p>
    <w:p w14:paraId="30EF9769" w14:textId="77777777" w:rsidR="00A13432" w:rsidRPr="00A13432" w:rsidRDefault="00A13432" w:rsidP="00CF6A16">
      <w:pPr>
        <w:pStyle w:val="3odrkypsmena"/>
        <w:numPr>
          <w:ilvl w:val="0"/>
          <w:numId w:val="55"/>
        </w:numPr>
        <w:ind w:left="993"/>
        <w:outlineLvl w:val="9"/>
        <w:rPr>
          <w:szCs w:val="22"/>
        </w:rPr>
      </w:pPr>
      <w:r w:rsidRPr="00A13432">
        <w:rPr>
          <w:szCs w:val="22"/>
        </w:rPr>
        <w:t>se takové důvěrné informace stanou veřejně známými či dostupnými jinak než porušením povinností vyplývajících z tohoto článku, nebo</w:t>
      </w:r>
    </w:p>
    <w:p w14:paraId="729067C4" w14:textId="5603B108" w:rsidR="00A13432" w:rsidRPr="00A13432" w:rsidRDefault="00630D86" w:rsidP="00CF6A16">
      <w:pPr>
        <w:pStyle w:val="3odrkypsmena"/>
        <w:numPr>
          <w:ilvl w:val="0"/>
          <w:numId w:val="55"/>
        </w:numPr>
        <w:spacing w:after="240"/>
        <w:ind w:left="993"/>
        <w:outlineLvl w:val="9"/>
        <w:rPr>
          <w:szCs w:val="22"/>
        </w:rPr>
      </w:pPr>
      <w:r>
        <w:rPr>
          <w:szCs w:val="22"/>
        </w:rPr>
        <w:t>Objednatel</w:t>
      </w:r>
      <w:r w:rsidR="00A13432" w:rsidRPr="00A13432">
        <w:rPr>
          <w:szCs w:val="22"/>
        </w:rPr>
        <w:t xml:space="preserve"> dá k zpřístupnění konkrétní důvěrné informace souhlas.</w:t>
      </w:r>
    </w:p>
    <w:bookmarkEnd w:id="7"/>
    <w:p w14:paraId="0CF3B716" w14:textId="7981E7A2" w:rsidR="002146B6" w:rsidRPr="00DE252F" w:rsidRDefault="002146B6" w:rsidP="00DE252F">
      <w:pPr>
        <w:numPr>
          <w:ilvl w:val="0"/>
          <w:numId w:val="54"/>
        </w:numPr>
        <w:suppressAutoHyphens/>
        <w:spacing w:after="240" w:line="264" w:lineRule="auto"/>
        <w:ind w:hanging="148"/>
        <w:jc w:val="both"/>
        <w:rPr>
          <w:rFonts w:ascii="Arial" w:eastAsia="Times New Roman" w:hAnsi="Arial" w:cs="Courier New"/>
          <w:szCs w:val="20"/>
          <w:lang w:eastAsia="ar-SA"/>
        </w:rPr>
      </w:pPr>
      <w:r w:rsidRPr="00DE252F">
        <w:rPr>
          <w:rFonts w:ascii="Arial" w:eastAsia="Times New Roman" w:hAnsi="Arial" w:cs="Courier New"/>
          <w:szCs w:val="20"/>
          <w:lang w:eastAsia="ar-SA"/>
        </w:rPr>
        <w:t>Povinnost zachovávat mlčenlivost trvá i po skončení tohoto smluvního vztahu.</w:t>
      </w:r>
    </w:p>
    <w:p w14:paraId="2F8AB9DB" w14:textId="6DAD9500" w:rsidR="005F3BC9" w:rsidRPr="00DE252F" w:rsidRDefault="005F3BC9" w:rsidP="00DE252F">
      <w:pPr>
        <w:numPr>
          <w:ilvl w:val="0"/>
          <w:numId w:val="54"/>
        </w:numPr>
        <w:suppressAutoHyphens/>
        <w:spacing w:after="240" w:line="264" w:lineRule="auto"/>
        <w:ind w:hanging="148"/>
        <w:jc w:val="both"/>
        <w:rPr>
          <w:rFonts w:ascii="Arial" w:eastAsia="Times New Roman" w:hAnsi="Arial" w:cs="Courier New"/>
          <w:szCs w:val="20"/>
          <w:lang w:eastAsia="ar-SA"/>
        </w:rPr>
      </w:pPr>
      <w:r w:rsidRPr="00DE252F">
        <w:rPr>
          <w:rFonts w:ascii="Arial" w:eastAsia="Times New Roman" w:hAnsi="Arial" w:cs="Courier New"/>
          <w:szCs w:val="20"/>
          <w:lang w:eastAsia="ar-SA"/>
        </w:rPr>
        <w:t>V případě, že při plnění Smlouvy bude Poskytovatelem identifikována potřeba zpracovávat osobní údaje pro účely naplnění předmětu Smlouvy, je Poskytovatel povinen o tom bezodkladně informovat Objednatele. Pokud Objednatel sezná, že zpracování osobních údajů Poskytovatelem je pro další plnění Smlouvy nezbytné, zavazuje se Poskytovatel uzavřít s Objednatelem dodatek o zpracování osobních údajů ke Smlouvě (dále jen „</w:t>
      </w:r>
      <w:r w:rsidRPr="00DE252F">
        <w:rPr>
          <w:rFonts w:ascii="Arial" w:eastAsia="Times New Roman" w:hAnsi="Arial" w:cs="Courier New"/>
          <w:b/>
          <w:bCs/>
          <w:i/>
          <w:iCs/>
          <w:szCs w:val="20"/>
          <w:lang w:eastAsia="ar-SA"/>
        </w:rPr>
        <w:t>Dodatek</w:t>
      </w:r>
      <w:r w:rsidRPr="00DE252F">
        <w:rPr>
          <w:rFonts w:ascii="Arial" w:eastAsia="Times New Roman" w:hAnsi="Arial" w:cs="Courier New"/>
          <w:szCs w:val="20"/>
          <w:lang w:eastAsia="ar-SA"/>
        </w:rPr>
        <w:t>“). Nabytím účinnosti Dodatku se bere jako pokyn Objednatele Poskytovateli ke zpracování osobních údajů v rozsahu daném příslušným Dodatkem.</w:t>
      </w:r>
    </w:p>
    <w:p w14:paraId="7808DD83" w14:textId="77777777" w:rsidR="005F3BC9" w:rsidRPr="00DE252F" w:rsidRDefault="005F3BC9" w:rsidP="00DE252F">
      <w:pPr>
        <w:numPr>
          <w:ilvl w:val="0"/>
          <w:numId w:val="54"/>
        </w:numPr>
        <w:suppressAutoHyphens/>
        <w:spacing w:after="240" w:line="264" w:lineRule="auto"/>
        <w:ind w:hanging="148"/>
        <w:jc w:val="both"/>
        <w:rPr>
          <w:rFonts w:ascii="Arial" w:eastAsia="Times New Roman" w:hAnsi="Arial" w:cs="Courier New"/>
          <w:szCs w:val="20"/>
          <w:lang w:eastAsia="ar-SA"/>
        </w:rPr>
      </w:pPr>
      <w:r w:rsidRPr="00DE252F">
        <w:rPr>
          <w:rFonts w:ascii="Arial" w:eastAsia="Times New Roman" w:hAnsi="Arial" w:cs="Courier New"/>
          <w:szCs w:val="20"/>
          <w:lang w:eastAsia="ar-SA"/>
        </w:rPr>
        <w:t xml:space="preserve">Poskytovatel je povinen v okamžiku zjištění potřeby zpracovávat osobní údaje za účelem plnění předmětu Smlouvy pozastavit plnění předmětu Smlouvy do okamžiku, než bude podepsán Dodatek o zpracování osobních údajů, nebo do okamžiku, kdy obdrží od Objednatele pokyn k pokračování v plnění Smlouvy. </w:t>
      </w:r>
    </w:p>
    <w:p w14:paraId="5E26083B" w14:textId="74169EBD" w:rsidR="00A13432" w:rsidRDefault="00A13432" w:rsidP="00EB2B5E">
      <w:pPr>
        <w:pStyle w:val="Smlouva-text"/>
        <w:spacing w:after="240" w:line="264" w:lineRule="auto"/>
      </w:pPr>
    </w:p>
    <w:p w14:paraId="0B01B535" w14:textId="71A3C029" w:rsidR="00A13432" w:rsidRPr="00A13432" w:rsidRDefault="00A13432" w:rsidP="00CF6A16">
      <w:pPr>
        <w:pStyle w:val="Smlouva-nadpis1"/>
        <w:numPr>
          <w:ilvl w:val="0"/>
          <w:numId w:val="53"/>
        </w:numPr>
        <w:spacing w:before="0" w:after="240" w:line="264" w:lineRule="auto"/>
        <w:ind w:left="0" w:firstLine="709"/>
        <w:rPr>
          <w:rFonts w:cs="Arial"/>
          <w:sz w:val="24"/>
        </w:rPr>
      </w:pPr>
      <w:r w:rsidRPr="00A13432">
        <w:rPr>
          <w:rFonts w:cs="Arial"/>
          <w:sz w:val="24"/>
        </w:rPr>
        <w:br/>
        <w:t>Kybernetická bezpečnost</w:t>
      </w:r>
      <w:r w:rsidRPr="00A13432">
        <w:rPr>
          <w:rFonts w:cs="Arial"/>
          <w:sz w:val="24"/>
        </w:rPr>
        <w:br/>
        <w:t xml:space="preserve">a související povinnosti </w:t>
      </w:r>
      <w:r w:rsidRPr="00A02C6A">
        <w:rPr>
          <w:rFonts w:cs="Arial"/>
          <w:sz w:val="24"/>
        </w:rPr>
        <w:t>Poskytovatele</w:t>
      </w:r>
    </w:p>
    <w:p w14:paraId="5B9170E5" w14:textId="329CCB56"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Pr>
          <w:rFonts w:ascii="Arial" w:eastAsia="Times New Roman" w:hAnsi="Arial" w:cs="Arial"/>
          <w:lang w:eastAsia="ar-SA"/>
        </w:rPr>
        <w:t>Poskytovatel</w:t>
      </w:r>
      <w:r w:rsidRPr="00A13432">
        <w:rPr>
          <w:rFonts w:ascii="Arial" w:eastAsia="Times New Roman" w:hAnsi="Arial" w:cs="Arial"/>
          <w:lang w:eastAsia="ar-SA"/>
        </w:rPr>
        <w:t xml:space="preserve">, jako významný </w:t>
      </w:r>
      <w:r w:rsidR="002146B6">
        <w:rPr>
          <w:rFonts w:ascii="Arial" w:eastAsia="Times New Roman" w:hAnsi="Arial" w:cs="Arial"/>
          <w:lang w:eastAsia="ar-SA"/>
        </w:rPr>
        <w:t xml:space="preserve">dodavatel </w:t>
      </w:r>
      <w:r w:rsidRPr="00A13432">
        <w:rPr>
          <w:rFonts w:ascii="Arial" w:eastAsia="Times New Roman" w:hAnsi="Arial" w:cs="Arial"/>
          <w:lang w:eastAsia="ar-SA"/>
        </w:rPr>
        <w:t>dle zákona č. 181/2014 Sb., o kybernetické bezpečnosti a o změně souvisejících zákonů, ve znění pozdějších předpisů (zákon o kybernetické bezpečnosti) (dále též „</w:t>
      </w:r>
      <w:r w:rsidRPr="00A13432">
        <w:rPr>
          <w:rFonts w:ascii="Arial" w:eastAsia="Times New Roman" w:hAnsi="Arial" w:cs="Arial"/>
          <w:b/>
          <w:bCs/>
          <w:i/>
          <w:iCs/>
          <w:lang w:eastAsia="ar-SA"/>
        </w:rPr>
        <w:t xml:space="preserve">Významný </w:t>
      </w:r>
      <w:r w:rsidR="002146B6">
        <w:rPr>
          <w:rFonts w:ascii="Arial" w:eastAsia="Times New Roman" w:hAnsi="Arial" w:cs="Arial"/>
          <w:b/>
          <w:bCs/>
          <w:i/>
          <w:iCs/>
          <w:lang w:eastAsia="ar-SA"/>
        </w:rPr>
        <w:t>dodavatel</w:t>
      </w:r>
      <w:r w:rsidRPr="00A13432">
        <w:rPr>
          <w:rFonts w:ascii="Arial" w:eastAsia="Times New Roman" w:hAnsi="Arial" w:cs="Arial"/>
          <w:lang w:eastAsia="ar-SA"/>
        </w:rPr>
        <w:t>“ a „</w:t>
      </w:r>
      <w:r w:rsidRPr="00A13432">
        <w:rPr>
          <w:rFonts w:ascii="Arial" w:eastAsia="Times New Roman" w:hAnsi="Arial" w:cs="Arial"/>
          <w:b/>
          <w:bCs/>
          <w:i/>
          <w:iCs/>
          <w:lang w:eastAsia="ar-SA"/>
        </w:rPr>
        <w:t>ZoKB</w:t>
      </w:r>
      <w:r w:rsidRPr="00A13432">
        <w:rPr>
          <w:rFonts w:ascii="Arial" w:eastAsia="Times New Roman" w:hAnsi="Arial" w:cs="Arial"/>
          <w:lang w:eastAsia="ar-SA"/>
        </w:rPr>
        <w:t xml:space="preserve">“) se zavazuje při plnění dle této Smlouvy postupovat v souladu se ZoKB, jakož i v souladu se souvisejícími prováděcími předpisy a oprávněnými požadavky </w:t>
      </w:r>
      <w:r w:rsidR="00630D86">
        <w:rPr>
          <w:rFonts w:ascii="Arial" w:eastAsia="Times New Roman" w:hAnsi="Arial" w:cs="Arial"/>
          <w:lang w:eastAsia="ar-SA"/>
        </w:rPr>
        <w:t>Objednatele</w:t>
      </w:r>
      <w:r w:rsidRPr="00A13432">
        <w:rPr>
          <w:rFonts w:ascii="Arial" w:eastAsia="Times New Roman" w:hAnsi="Arial" w:cs="Arial"/>
          <w:lang w:eastAsia="ar-SA"/>
        </w:rPr>
        <w:t>.</w:t>
      </w:r>
    </w:p>
    <w:p w14:paraId="75A4D555" w14:textId="29F961CD"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bere na vědomí, že poskytovaná plnění dle této Smlouvy mohou souviset s užitím, správou, či rozvojem tzv. významného informačního systému ve smyslu ustanovení § 2 písm. d) ZoKB. </w:t>
      </w:r>
      <w:r w:rsidR="00630D86">
        <w:rPr>
          <w:rFonts w:ascii="Arial" w:eastAsia="Times New Roman" w:hAnsi="Arial" w:cs="Arial"/>
          <w:lang w:eastAsia="ar-SA"/>
        </w:rPr>
        <w:t>Objednatel</w:t>
      </w:r>
      <w:r w:rsidRPr="00A13432">
        <w:rPr>
          <w:rFonts w:ascii="Arial" w:eastAsia="Times New Roman" w:hAnsi="Arial" w:cs="Arial"/>
          <w:lang w:eastAsia="ar-SA"/>
        </w:rPr>
        <w:t xml:space="preserve"> však požaduje zabezpečení způsobem stanoveným pro významné informační systémy. Stane-li se Systém v budoucnu významným informačním systémem, zavazuje se </w:t>
      </w:r>
      <w:r w:rsidR="00630D86">
        <w:rPr>
          <w:rFonts w:ascii="Arial" w:eastAsia="Times New Roman" w:hAnsi="Arial" w:cs="Arial"/>
          <w:lang w:eastAsia="ar-SA"/>
        </w:rPr>
        <w:t>Objednatel</w:t>
      </w:r>
      <w:r w:rsidRPr="00A13432">
        <w:rPr>
          <w:rFonts w:ascii="Arial" w:eastAsia="Times New Roman" w:hAnsi="Arial" w:cs="Arial"/>
          <w:lang w:eastAsia="ar-SA"/>
        </w:rPr>
        <w:t xml:space="preserve"> písemně o této skutečnosti Významného </w:t>
      </w:r>
      <w:r w:rsidR="002146B6">
        <w:rPr>
          <w:rFonts w:ascii="Arial" w:eastAsia="Times New Roman" w:hAnsi="Arial" w:cs="Arial"/>
          <w:lang w:eastAsia="ar-SA"/>
        </w:rPr>
        <w:t>dodavatele</w:t>
      </w:r>
      <w:r w:rsidR="00336DF9">
        <w:rPr>
          <w:rFonts w:ascii="Arial" w:eastAsia="Times New Roman" w:hAnsi="Arial" w:cs="Arial"/>
          <w:lang w:eastAsia="ar-SA"/>
        </w:rPr>
        <w:t xml:space="preserve"> </w:t>
      </w:r>
      <w:r w:rsidRPr="00A13432">
        <w:rPr>
          <w:rFonts w:ascii="Arial" w:eastAsia="Times New Roman" w:hAnsi="Arial" w:cs="Arial"/>
          <w:lang w:eastAsia="ar-SA"/>
        </w:rPr>
        <w:t xml:space="preserve">informovat; smluvní strany pro tento případ sjednávají, že povinnosti podle ZoKB a provádějících předpisů vůči Národnímu úřadu pro kybernetickou a informační bezpečnost provádí </w:t>
      </w:r>
      <w:r w:rsidR="00630D86">
        <w:rPr>
          <w:rFonts w:ascii="Arial" w:eastAsia="Times New Roman" w:hAnsi="Arial" w:cs="Arial"/>
          <w:lang w:eastAsia="ar-SA"/>
        </w:rPr>
        <w:t>Objednatel</w:t>
      </w:r>
      <w:r w:rsidRPr="00A13432">
        <w:rPr>
          <w:rFonts w:ascii="Arial" w:eastAsia="Times New Roman" w:hAnsi="Arial" w:cs="Arial"/>
          <w:lang w:eastAsia="ar-SA"/>
        </w:rPr>
        <w:t xml:space="preserve">. </w:t>
      </w:r>
    </w:p>
    <w:p w14:paraId="4F991D68" w14:textId="73754BE9"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se zavazuje podstoupit audit/kontrolu k plnění všech relevantních povinností, ke kterým se </w:t>
      </w:r>
      <w:r w:rsidR="002146B6">
        <w:rPr>
          <w:rFonts w:ascii="Arial" w:eastAsia="Times New Roman" w:hAnsi="Arial" w:cs="Arial"/>
          <w:lang w:eastAsia="ar-SA"/>
        </w:rPr>
        <w:t>Významný dodavatel</w:t>
      </w:r>
      <w:r w:rsidRPr="00A13432">
        <w:rPr>
          <w:rFonts w:ascii="Arial" w:eastAsia="Times New Roman" w:hAnsi="Arial" w:cs="Arial"/>
          <w:lang w:eastAsia="ar-SA"/>
        </w:rPr>
        <w:t xml:space="preserve"> smluvně zavázal. Typicky půjde o kontrolu způsobu plnění dohodnutých bezpečnostních opatření, způsobu řízení dodavatelů, způsobu nakládání s daty, způsobu identifikace a hlášení kybernetických bezpečnostních incidentů apod. Možnost neakceptace tohoto ustanovení může být nahrazena předaným výstupem auditu ISO 27001 u Významného </w:t>
      </w:r>
      <w:r w:rsidR="002146B6">
        <w:rPr>
          <w:rFonts w:ascii="Arial" w:eastAsia="Times New Roman" w:hAnsi="Arial" w:cs="Arial"/>
          <w:lang w:eastAsia="ar-SA"/>
        </w:rPr>
        <w:t>dodavatele.</w:t>
      </w:r>
      <w:r w:rsidRPr="00A13432">
        <w:rPr>
          <w:rFonts w:ascii="Arial" w:eastAsia="Times New Roman" w:hAnsi="Arial" w:cs="Arial"/>
          <w:lang w:eastAsia="ar-SA"/>
        </w:rPr>
        <w:t xml:space="preserve"> </w:t>
      </w:r>
    </w:p>
    <w:p w14:paraId="4009FE9D" w14:textId="77777777" w:rsidR="00A13432" w:rsidRPr="00A13432" w:rsidRDefault="00A13432" w:rsidP="0094386A">
      <w:pPr>
        <w:keepNext/>
        <w:keepLines/>
        <w:numPr>
          <w:ilvl w:val="0"/>
          <w:numId w:val="56"/>
        </w:numPr>
        <w:suppressAutoHyphens/>
        <w:spacing w:after="12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lastRenderedPageBreak/>
        <w:t>Kontrola zavedení a užití bezpečnostních opatření a procesů:</w:t>
      </w:r>
    </w:p>
    <w:p w14:paraId="5A79B316" w14:textId="02098CE3" w:rsidR="00A13432" w:rsidRPr="00A13432" w:rsidRDefault="00A13432" w:rsidP="0094386A">
      <w:pPr>
        <w:keepNext/>
        <w:keepLines/>
        <w:numPr>
          <w:ilvl w:val="0"/>
          <w:numId w:val="57"/>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Významný </w:t>
      </w:r>
      <w:r w:rsidR="002146B6">
        <w:rPr>
          <w:rFonts w:ascii="Arial" w:eastAsiaTheme="minorHAnsi" w:hAnsi="Arial" w:cs="Courier New"/>
          <w:bCs/>
          <w:szCs w:val="28"/>
          <w:lang w:eastAsia="zh-CN"/>
        </w:rPr>
        <w:t>dodavatel</w:t>
      </w:r>
      <w:r w:rsidRPr="00A13432">
        <w:rPr>
          <w:rFonts w:ascii="Arial" w:eastAsiaTheme="minorHAnsi" w:hAnsi="Arial" w:cs="Courier New"/>
          <w:bCs/>
          <w:szCs w:val="28"/>
          <w:lang w:eastAsia="zh-CN"/>
        </w:rPr>
        <w:t xml:space="preserve"> se na výzvu zavazuje umožnit </w:t>
      </w:r>
      <w:r w:rsidR="00630D86">
        <w:rPr>
          <w:rFonts w:ascii="Arial" w:eastAsiaTheme="minorHAnsi" w:hAnsi="Arial" w:cs="Courier New"/>
          <w:bCs/>
          <w:szCs w:val="28"/>
          <w:lang w:eastAsia="zh-CN"/>
        </w:rPr>
        <w:t>Objednateli</w:t>
      </w:r>
      <w:r w:rsidRPr="00A13432">
        <w:rPr>
          <w:rFonts w:ascii="Arial" w:eastAsiaTheme="minorHAnsi" w:hAnsi="Arial" w:cs="Courier New"/>
          <w:bCs/>
          <w:szCs w:val="28"/>
          <w:lang w:eastAsia="zh-CN"/>
        </w:rPr>
        <w:t xml:space="preserve"> provedení kontroly v rozsahu zavedení a realizace bezpečnostních opatření, jejichž zavedení a užití je vyžadováno ZoKB, prováděcími předpisy k tomuto zákonu nebo vnitřními předpisy </w:t>
      </w:r>
      <w:r w:rsidR="00630D86">
        <w:rPr>
          <w:rFonts w:ascii="Arial" w:eastAsiaTheme="minorHAnsi" w:hAnsi="Arial" w:cs="Courier New"/>
          <w:bCs/>
          <w:szCs w:val="28"/>
          <w:lang w:eastAsia="zh-CN"/>
        </w:rPr>
        <w:t>Objednatele</w:t>
      </w:r>
      <w:r w:rsidRPr="00A13432">
        <w:rPr>
          <w:rFonts w:ascii="Arial" w:eastAsiaTheme="minorHAnsi" w:hAnsi="Arial" w:cs="Courier New"/>
          <w:bCs/>
          <w:szCs w:val="28"/>
          <w:lang w:eastAsia="zh-CN"/>
        </w:rPr>
        <w:t xml:space="preserve">. Výzva na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bude zaslána minimálně 1 měsíc před první takovou kontrolou. Kontrola dle smluvního vztahu popřípadě další kontroly budou prováděny v intervalu maximálně 12 měsíců. Významný </w:t>
      </w:r>
      <w:r w:rsidR="002146B6">
        <w:rPr>
          <w:rFonts w:ascii="Arial" w:eastAsiaTheme="minorHAnsi" w:hAnsi="Arial" w:cs="Courier New"/>
          <w:bCs/>
          <w:szCs w:val="28"/>
          <w:lang w:eastAsia="zh-CN"/>
        </w:rPr>
        <w:t>dodavatel</w:t>
      </w:r>
      <w:r w:rsidRPr="00A13432">
        <w:rPr>
          <w:rFonts w:ascii="Arial" w:eastAsiaTheme="minorHAnsi" w:hAnsi="Arial" w:cs="Courier New"/>
          <w:bCs/>
          <w:szCs w:val="28"/>
          <w:lang w:eastAsia="zh-CN"/>
        </w:rPr>
        <w:t xml:space="preserve"> v této věci poskytne </w:t>
      </w:r>
      <w:r w:rsidR="00630D86">
        <w:rPr>
          <w:rFonts w:ascii="Arial" w:eastAsiaTheme="minorHAnsi" w:hAnsi="Arial" w:cs="Courier New"/>
          <w:bCs/>
          <w:szCs w:val="28"/>
          <w:lang w:eastAsia="zh-CN"/>
        </w:rPr>
        <w:t>Objednateli</w:t>
      </w:r>
      <w:r w:rsidRPr="00A13432">
        <w:rPr>
          <w:rFonts w:ascii="Arial" w:eastAsiaTheme="minorHAnsi" w:hAnsi="Arial" w:cs="Courier New"/>
          <w:bCs/>
          <w:szCs w:val="28"/>
          <w:lang w:eastAsia="zh-CN"/>
        </w:rPr>
        <w:t xml:space="preserve">, nebo jím určené třetí straně, nutnou součinnost. Z kontroly vyhotoví Objednavatel dokument s názvem Zápis z kontroly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w:t>
      </w:r>
    </w:p>
    <w:p w14:paraId="09D83BF8" w14:textId="77777777" w:rsidR="00A13432" w:rsidRPr="00A13432" w:rsidRDefault="00A13432" w:rsidP="00CF6A16">
      <w:pPr>
        <w:numPr>
          <w:ilvl w:val="0"/>
          <w:numId w:val="57"/>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Při těchto kontrolách bude vždy přihlédnuto rozsahu plnění podle této Smlouvy.</w:t>
      </w:r>
    </w:p>
    <w:p w14:paraId="47815EED" w14:textId="5722E501" w:rsidR="00A13432" w:rsidRPr="00A13432" w:rsidRDefault="00A13432" w:rsidP="00CF6A16">
      <w:pPr>
        <w:numPr>
          <w:ilvl w:val="0"/>
          <w:numId w:val="57"/>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Pokud bude během kontroly zjištěno, že Významný </w:t>
      </w:r>
      <w:r w:rsidR="002146B6">
        <w:rPr>
          <w:rFonts w:ascii="Arial" w:eastAsiaTheme="minorHAnsi" w:hAnsi="Arial" w:cs="Courier New"/>
          <w:bCs/>
          <w:szCs w:val="28"/>
          <w:lang w:eastAsia="zh-CN"/>
        </w:rPr>
        <w:t>dodavatel</w:t>
      </w:r>
      <w:r w:rsidRPr="00A13432">
        <w:rPr>
          <w:rFonts w:ascii="Arial" w:eastAsiaTheme="minorHAnsi" w:hAnsi="Arial" w:cs="Courier New"/>
          <w:bCs/>
          <w:szCs w:val="28"/>
          <w:lang w:eastAsia="zh-CN"/>
        </w:rPr>
        <w:t xml:space="preserve"> nesplňuje povinné náležitosti, tj. bezpečnostní organizační a technická opatření nejsou zavedena nebo užita, nebo jsou zavedena či užita v nedostatečném rozsahu, je tato skutečnost zapsána do Zápisu z kontroly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w:t>
      </w:r>
      <w:r w:rsidR="00630D86">
        <w:rPr>
          <w:rFonts w:ascii="Arial" w:eastAsiaTheme="minorHAnsi" w:hAnsi="Arial" w:cs="Courier New"/>
          <w:bCs/>
          <w:szCs w:val="28"/>
          <w:lang w:eastAsia="zh-CN"/>
        </w:rPr>
        <w:t>Objednatel</w:t>
      </w:r>
      <w:r w:rsidRPr="00A13432">
        <w:rPr>
          <w:rFonts w:ascii="Arial" w:eastAsiaTheme="minorHAnsi" w:hAnsi="Arial" w:cs="Courier New"/>
          <w:bCs/>
          <w:szCs w:val="28"/>
          <w:lang w:eastAsia="zh-CN"/>
        </w:rPr>
        <w:t xml:space="preserve"> v Zápisu z kontroly Významnému </w:t>
      </w:r>
      <w:r w:rsidR="002146B6">
        <w:rPr>
          <w:rFonts w:ascii="Arial" w:eastAsiaTheme="minorHAnsi" w:hAnsi="Arial" w:cs="Courier New"/>
          <w:bCs/>
          <w:szCs w:val="28"/>
          <w:lang w:eastAsia="zh-CN"/>
        </w:rPr>
        <w:t>dodavateli</w:t>
      </w:r>
      <w:r w:rsidRPr="00A13432">
        <w:rPr>
          <w:rFonts w:ascii="Arial" w:eastAsiaTheme="minorHAnsi" w:hAnsi="Arial" w:cs="Courier New"/>
          <w:bCs/>
          <w:szCs w:val="28"/>
          <w:lang w:eastAsia="zh-CN"/>
        </w:rPr>
        <w:t xml:space="preserve"> stanoví závazný termín pro jejich nápravu. Při určení tohoto termínu bude vždy přihlédnuto k povaze bezpečnostního opatření, které není zavedeno či užito, nebo je zavedeno či užito v nedostatečném rozsahu.</w:t>
      </w:r>
    </w:p>
    <w:p w14:paraId="49238F07" w14:textId="1B000FCC" w:rsidR="00A13432" w:rsidRPr="00A13432" w:rsidRDefault="00A13432" w:rsidP="00CF6A16">
      <w:pPr>
        <w:numPr>
          <w:ilvl w:val="0"/>
          <w:numId w:val="57"/>
        </w:numPr>
        <w:tabs>
          <w:tab w:val="clear" w:pos="432"/>
        </w:tabs>
        <w:suppressAutoHyphens/>
        <w:spacing w:after="24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Všechny náklady ZoKB a náklady související s kontrolami, plněním požadavků ZoKB, řešením kybernetických bezpečnostních incidentů či přijetím definovaných bezpečnostních opatření jsou vždy na vrub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jako podnikatelské riziko a není možno je jakkoli přikládat na vrub </w:t>
      </w:r>
      <w:r w:rsidR="00630D86">
        <w:rPr>
          <w:rFonts w:ascii="Arial" w:eastAsiaTheme="minorHAnsi" w:hAnsi="Arial" w:cs="Courier New"/>
          <w:bCs/>
          <w:szCs w:val="28"/>
          <w:lang w:eastAsia="zh-CN"/>
        </w:rPr>
        <w:t>Objednatele</w:t>
      </w:r>
      <w:r w:rsidRPr="00A13432">
        <w:rPr>
          <w:rFonts w:ascii="Arial" w:eastAsiaTheme="minorHAnsi" w:hAnsi="Arial" w:cs="Courier New"/>
          <w:bCs/>
          <w:szCs w:val="28"/>
          <w:lang w:eastAsia="zh-CN"/>
        </w:rPr>
        <w:t xml:space="preserve">. </w:t>
      </w:r>
    </w:p>
    <w:p w14:paraId="7432CCB7" w14:textId="53CE499A"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V případě Kybernetického bezpečnostního incidentu (dále též „</w:t>
      </w:r>
      <w:proofErr w:type="spellStart"/>
      <w:r w:rsidRPr="00A13432">
        <w:rPr>
          <w:rFonts w:ascii="Arial" w:eastAsia="Times New Roman" w:hAnsi="Arial" w:cs="Arial"/>
          <w:b/>
          <w:bCs/>
          <w:i/>
          <w:iCs/>
          <w:lang w:eastAsia="ar-SA"/>
        </w:rPr>
        <w:t>KBI</w:t>
      </w:r>
      <w:proofErr w:type="spellEnd"/>
      <w:r w:rsidRPr="00A13432">
        <w:rPr>
          <w:rFonts w:ascii="Arial" w:eastAsia="Times New Roman" w:hAnsi="Arial" w:cs="Arial"/>
          <w:lang w:eastAsia="ar-SA"/>
        </w:rPr>
        <w:t xml:space="preserve">“) vzniklého na Dílu/Službě/Dodávce se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zavazuje tento </w:t>
      </w:r>
      <w:proofErr w:type="spellStart"/>
      <w:r w:rsidRPr="00A13432">
        <w:rPr>
          <w:rFonts w:ascii="Arial" w:eastAsia="Times New Roman" w:hAnsi="Arial" w:cs="Arial"/>
          <w:lang w:eastAsia="ar-SA"/>
        </w:rPr>
        <w:t>KBI</w:t>
      </w:r>
      <w:proofErr w:type="spellEnd"/>
      <w:r w:rsidRPr="00A13432">
        <w:rPr>
          <w:rFonts w:ascii="Arial" w:eastAsia="Times New Roman" w:hAnsi="Arial" w:cs="Arial"/>
          <w:lang w:eastAsia="ar-SA"/>
        </w:rPr>
        <w:t xml:space="preserve"> neprodleně oznámit </w:t>
      </w:r>
      <w:r w:rsidR="00630D86">
        <w:rPr>
          <w:rFonts w:ascii="Arial" w:eastAsia="Times New Roman" w:hAnsi="Arial" w:cs="Arial"/>
          <w:lang w:eastAsia="ar-SA"/>
        </w:rPr>
        <w:t>Objednateli</w:t>
      </w:r>
      <w:r w:rsidRPr="00A13432">
        <w:rPr>
          <w:rFonts w:ascii="Arial" w:eastAsia="Times New Roman" w:hAnsi="Arial" w:cs="Arial"/>
          <w:lang w:eastAsia="ar-SA"/>
        </w:rPr>
        <w:t xml:space="preserve"> , a následně pracovat na jeho odstranění s cílem uvést Systém do stavu s užitím, správou, či rozvojem významného informačního systému ve smyslu ustanovení § 2 písm. d) ZoKB bez rizika vzniku </w:t>
      </w:r>
      <w:proofErr w:type="spellStart"/>
      <w:r w:rsidRPr="00A13432">
        <w:rPr>
          <w:rFonts w:ascii="Arial" w:eastAsia="Times New Roman" w:hAnsi="Arial" w:cs="Arial"/>
          <w:lang w:eastAsia="ar-SA"/>
        </w:rPr>
        <w:t>KBI</w:t>
      </w:r>
      <w:proofErr w:type="spellEnd"/>
      <w:r w:rsidRPr="00A13432">
        <w:rPr>
          <w:rFonts w:ascii="Arial" w:eastAsia="Times New Roman" w:hAnsi="Arial" w:cs="Arial"/>
          <w:lang w:eastAsia="ar-SA"/>
        </w:rPr>
        <w:t xml:space="preserve">.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informuje </w:t>
      </w:r>
      <w:r w:rsidR="00630D86">
        <w:rPr>
          <w:rFonts w:ascii="Arial" w:eastAsia="Times New Roman" w:hAnsi="Arial" w:cs="Arial"/>
          <w:lang w:eastAsia="ar-SA"/>
        </w:rPr>
        <w:t>Objednatele</w:t>
      </w:r>
      <w:r w:rsidRPr="00A13432">
        <w:rPr>
          <w:rFonts w:ascii="Arial" w:eastAsia="Times New Roman" w:hAnsi="Arial" w:cs="Arial"/>
          <w:lang w:eastAsia="ar-SA"/>
        </w:rPr>
        <w:t xml:space="preserve"> o odstranění nahlášeného </w:t>
      </w:r>
      <w:proofErr w:type="spellStart"/>
      <w:r w:rsidRPr="00A13432">
        <w:rPr>
          <w:rFonts w:ascii="Arial" w:eastAsia="Times New Roman" w:hAnsi="Arial" w:cs="Arial"/>
          <w:lang w:eastAsia="ar-SA"/>
        </w:rPr>
        <w:t>KBI</w:t>
      </w:r>
      <w:proofErr w:type="spellEnd"/>
      <w:r w:rsidRPr="00A13432">
        <w:rPr>
          <w:rFonts w:ascii="Arial" w:eastAsia="Times New Roman" w:hAnsi="Arial" w:cs="Arial"/>
          <w:lang w:eastAsia="ar-SA"/>
        </w:rPr>
        <w:t xml:space="preserve"> a sepíše akceptační protokol, který bude obsahovat, mimo jiné, popis závady, případně důvod jejího vzniku, způsob odstranění závady, přičemž </w:t>
      </w:r>
      <w:r w:rsidR="00630D86">
        <w:rPr>
          <w:rFonts w:ascii="Arial" w:eastAsia="Times New Roman" w:hAnsi="Arial" w:cs="Arial"/>
          <w:lang w:eastAsia="ar-SA"/>
        </w:rPr>
        <w:t>Objednatele</w:t>
      </w:r>
      <w:r w:rsidRPr="00A13432">
        <w:rPr>
          <w:rFonts w:ascii="Arial" w:eastAsia="Times New Roman" w:hAnsi="Arial" w:cs="Arial"/>
          <w:lang w:eastAsia="ar-SA"/>
        </w:rPr>
        <w:t xml:space="preserve"> bude ve věcech kybernetické bezpečnosti zastupovat Manažer kybernetické bezpečnosti </w:t>
      </w:r>
      <w:r w:rsidR="00630D86">
        <w:rPr>
          <w:rFonts w:ascii="Arial" w:eastAsia="Times New Roman" w:hAnsi="Arial" w:cs="Arial"/>
          <w:lang w:eastAsia="ar-SA"/>
        </w:rPr>
        <w:t>Objednatele</w:t>
      </w:r>
      <w:r w:rsidRPr="00A13432">
        <w:rPr>
          <w:rFonts w:ascii="Arial" w:eastAsia="Times New Roman" w:hAnsi="Arial" w:cs="Arial"/>
          <w:lang w:eastAsia="ar-SA"/>
        </w:rPr>
        <w:t xml:space="preserve">.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se zavazuje umožnit </w:t>
      </w:r>
      <w:r w:rsidR="00630D86">
        <w:rPr>
          <w:rFonts w:ascii="Arial" w:eastAsia="Times New Roman" w:hAnsi="Arial" w:cs="Arial"/>
          <w:lang w:eastAsia="ar-SA"/>
        </w:rPr>
        <w:t>Objednateli</w:t>
      </w:r>
      <w:r w:rsidRPr="00A13432">
        <w:rPr>
          <w:rFonts w:ascii="Arial" w:eastAsia="Times New Roman" w:hAnsi="Arial" w:cs="Arial"/>
          <w:lang w:eastAsia="ar-SA"/>
        </w:rPr>
        <w:t xml:space="preserve"> provést kontrolu procesu odstraňování </w:t>
      </w:r>
      <w:proofErr w:type="spellStart"/>
      <w:r w:rsidRPr="00A13432">
        <w:rPr>
          <w:rFonts w:ascii="Arial" w:eastAsia="Times New Roman" w:hAnsi="Arial" w:cs="Arial"/>
          <w:lang w:eastAsia="ar-SA"/>
        </w:rPr>
        <w:t>KBI</w:t>
      </w:r>
      <w:proofErr w:type="spellEnd"/>
      <w:r w:rsidRPr="00A13432">
        <w:rPr>
          <w:rFonts w:ascii="Arial" w:eastAsia="Times New Roman" w:hAnsi="Arial" w:cs="Arial"/>
          <w:lang w:eastAsia="ar-SA"/>
        </w:rPr>
        <w:t xml:space="preserve"> a vypořádat se s případnými připomínkami </w:t>
      </w:r>
      <w:r w:rsidR="00630D86">
        <w:rPr>
          <w:rFonts w:ascii="Arial" w:eastAsia="Times New Roman" w:hAnsi="Arial" w:cs="Arial"/>
          <w:lang w:eastAsia="ar-SA"/>
        </w:rPr>
        <w:t>Objednatele</w:t>
      </w:r>
      <w:r w:rsidRPr="00A13432">
        <w:rPr>
          <w:rFonts w:ascii="Arial" w:eastAsia="Times New Roman" w:hAnsi="Arial" w:cs="Arial"/>
          <w:lang w:eastAsia="ar-SA"/>
        </w:rPr>
        <w:t xml:space="preserve"> k procesu odstraňování </w:t>
      </w:r>
      <w:proofErr w:type="spellStart"/>
      <w:r w:rsidRPr="00A13432">
        <w:rPr>
          <w:rFonts w:ascii="Arial" w:eastAsia="Times New Roman" w:hAnsi="Arial" w:cs="Arial"/>
          <w:lang w:eastAsia="ar-SA"/>
        </w:rPr>
        <w:t>KBI</w:t>
      </w:r>
      <w:proofErr w:type="spellEnd"/>
      <w:r w:rsidRPr="00A13432">
        <w:rPr>
          <w:rFonts w:ascii="Arial" w:eastAsia="Times New Roman" w:hAnsi="Arial" w:cs="Arial"/>
          <w:lang w:eastAsia="ar-SA"/>
        </w:rPr>
        <w:t xml:space="preserve">. </w:t>
      </w:r>
    </w:p>
    <w:p w14:paraId="5BE48C21" w14:textId="5D864AA8"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Seznam vyžadovaných bezpečnostních opatření se může měnit buď v souvislosti se změnou povahy a rozsahu plnění podle této Smlouvy nebo v návaznosti na povinnosti </w:t>
      </w:r>
      <w:r w:rsidR="00630D86">
        <w:rPr>
          <w:rFonts w:ascii="Arial" w:eastAsia="Times New Roman" w:hAnsi="Arial" w:cs="Arial"/>
          <w:lang w:eastAsia="ar-SA"/>
        </w:rPr>
        <w:t>Objednatele</w:t>
      </w:r>
      <w:r w:rsidRPr="00A13432">
        <w:rPr>
          <w:rFonts w:ascii="Arial" w:eastAsia="Times New Roman" w:hAnsi="Arial" w:cs="Arial"/>
          <w:lang w:eastAsia="ar-SA"/>
        </w:rPr>
        <w:t xml:space="preserve"> vyplývající z ustanovení § 13 ZoKB. Pokud Národní bezpečnostní úřad </w:t>
      </w:r>
      <w:r w:rsidR="00630D86">
        <w:rPr>
          <w:rFonts w:ascii="Arial" w:eastAsia="Times New Roman" w:hAnsi="Arial" w:cs="Arial"/>
          <w:lang w:eastAsia="ar-SA"/>
        </w:rPr>
        <w:t>Objednateli</w:t>
      </w:r>
      <w:r w:rsidRPr="00A13432">
        <w:rPr>
          <w:rFonts w:ascii="Arial" w:eastAsia="Times New Roman" w:hAnsi="Arial" w:cs="Arial"/>
          <w:lang w:eastAsia="ar-SA"/>
        </w:rPr>
        <w:t xml:space="preserve"> uloží povinnost, v návaznosti na výskyt kybernetické bezpečnostní události či incidentu, zavést či užívat určité bezpečnostní opatření, má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povinnost toto bezpečnostní opatření zavést či užívat, nebo </w:t>
      </w:r>
      <w:r w:rsidR="00630D86">
        <w:rPr>
          <w:rFonts w:ascii="Arial" w:eastAsia="Times New Roman" w:hAnsi="Arial" w:cs="Arial"/>
          <w:lang w:eastAsia="ar-SA"/>
        </w:rPr>
        <w:t>Objednateli</w:t>
      </w:r>
      <w:r w:rsidRPr="00A13432">
        <w:rPr>
          <w:rFonts w:ascii="Arial" w:eastAsia="Times New Roman" w:hAnsi="Arial" w:cs="Arial"/>
          <w:lang w:eastAsia="ar-SA"/>
        </w:rPr>
        <w:t xml:space="preserve"> poskytnout nutnou součinnost. </w:t>
      </w:r>
    </w:p>
    <w:p w14:paraId="69E0AD5F" w14:textId="59098838" w:rsidR="00A13432" w:rsidRPr="00A13432" w:rsidRDefault="00A13432" w:rsidP="00CF6A16">
      <w:pPr>
        <w:numPr>
          <w:ilvl w:val="0"/>
          <w:numId w:val="56"/>
        </w:numPr>
        <w:suppressAutoHyphens/>
        <w:spacing w:after="12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Jmenovitě se může jednat o tyto kontrolované oblasti a bezpečnostní opatření v prostředí Významného </w:t>
      </w:r>
      <w:r w:rsidR="002146B6">
        <w:rPr>
          <w:rFonts w:ascii="Arial" w:eastAsia="Times New Roman" w:hAnsi="Arial" w:cs="Arial"/>
          <w:lang w:eastAsia="ar-SA"/>
        </w:rPr>
        <w:t>dodavatele</w:t>
      </w:r>
      <w:r w:rsidRPr="00A13432">
        <w:rPr>
          <w:rFonts w:ascii="Arial" w:eastAsia="Times New Roman" w:hAnsi="Arial" w:cs="Arial"/>
          <w:lang w:eastAsia="ar-SA"/>
        </w:rPr>
        <w:t xml:space="preserve"> nebo související s Předmětem plnění dle této Smlouvy: </w:t>
      </w:r>
    </w:p>
    <w:p w14:paraId="6B67F81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Existenci a rozsah bezpečnostních politik a bezpečnostní dokumentace; </w:t>
      </w:r>
    </w:p>
    <w:p w14:paraId="0EA6723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organizační bezpečnosti včetně zavedení bezpečnostních rolí; </w:t>
      </w:r>
    </w:p>
    <w:p w14:paraId="227951D3"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a nástroje pro řízení přístupu; </w:t>
      </w:r>
    </w:p>
    <w:p w14:paraId="2344BFF4"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lastRenderedPageBreak/>
        <w:t xml:space="preserve">Zavedení procesů zvládání kybernetických bezpečnostních událostí a incidentů včetně nasazení nástroje pro detekci kybernetických bezpečnostních událostí a nasazení nástroje pro sběr a vyhodnocení kybernetických bezpečnostních událostí; </w:t>
      </w:r>
    </w:p>
    <w:p w14:paraId="1F84C53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a nasazení nástroje pro řízení změn včetně zpracování incidentů, servisních požadavků, problémů či změnových požadavků; </w:t>
      </w:r>
    </w:p>
    <w:p w14:paraId="438F8795"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nástroje a souvisejících procesů pro zajištění úrovně dostupnosti informací (zálohování, plán a principy testování obnovy dat); </w:t>
      </w:r>
    </w:p>
    <w:p w14:paraId="74513179"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Způsob vzdáleného připojení do vnitřní sítě a jeho zabezpečení; </w:t>
      </w:r>
    </w:p>
    <w:p w14:paraId="69E3E0B2" w14:textId="7EA78A81"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nástroje a procesů pro správu a ověřování identit pracovníků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(koncových uživatelů i administrátorů) včetně nasazení nástroje a souvisejících procesů pro řízení přístupových oprávnění; </w:t>
      </w:r>
    </w:p>
    <w:p w14:paraId="663002A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nástroje pro záznam činnosti uživatelů a administrátorů; </w:t>
      </w:r>
    </w:p>
    <w:p w14:paraId="5AE383E8" w14:textId="4B7A72C7" w:rsidR="00A13432" w:rsidRPr="00A13432" w:rsidRDefault="00A13432" w:rsidP="00CF6A16">
      <w:pPr>
        <w:numPr>
          <w:ilvl w:val="0"/>
          <w:numId w:val="58"/>
        </w:numPr>
        <w:tabs>
          <w:tab w:val="clear" w:pos="432"/>
        </w:tabs>
        <w:suppressAutoHyphens/>
        <w:spacing w:after="24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a provoz nástroje pro ochranu před škodlivým kódem, antivirové kontroly na zařízeních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použitých pro plnění předmětu této Smlouvy a implementace </w:t>
      </w:r>
      <w:proofErr w:type="spellStart"/>
      <w:r w:rsidRPr="00A13432">
        <w:rPr>
          <w:rFonts w:ascii="Arial" w:eastAsiaTheme="minorHAnsi" w:hAnsi="Arial" w:cs="Courier New"/>
          <w:bCs/>
          <w:szCs w:val="28"/>
          <w:lang w:eastAsia="zh-CN"/>
        </w:rPr>
        <w:t>antimalwaru</w:t>
      </w:r>
      <w:proofErr w:type="spellEnd"/>
      <w:r w:rsidRPr="00A13432">
        <w:rPr>
          <w:rFonts w:ascii="Arial" w:eastAsiaTheme="minorHAnsi" w:hAnsi="Arial" w:cs="Courier New"/>
          <w:bCs/>
          <w:szCs w:val="28"/>
          <w:lang w:eastAsia="zh-CN"/>
        </w:rPr>
        <w:t xml:space="preserve"> a </w:t>
      </w:r>
      <w:proofErr w:type="spellStart"/>
      <w:r w:rsidRPr="00A13432">
        <w:rPr>
          <w:rFonts w:ascii="Arial" w:eastAsiaTheme="minorHAnsi" w:hAnsi="Arial" w:cs="Courier New"/>
          <w:bCs/>
          <w:szCs w:val="28"/>
          <w:lang w:eastAsia="zh-CN"/>
        </w:rPr>
        <w:t>antispywaru</w:t>
      </w:r>
      <w:proofErr w:type="spellEnd"/>
      <w:r w:rsidRPr="00A13432">
        <w:rPr>
          <w:rFonts w:ascii="Arial" w:eastAsiaTheme="minorHAnsi" w:hAnsi="Arial" w:cs="Courier New"/>
          <w:bCs/>
          <w:szCs w:val="28"/>
          <w:lang w:eastAsia="zh-CN"/>
        </w:rPr>
        <w:t xml:space="preserve"> a antivirové kontroly na koncových zařízeních včetně navazujících procesů.</w:t>
      </w:r>
    </w:p>
    <w:p w14:paraId="65484C0C" w14:textId="722DC2FB"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Ostatní bezpečnostní požadavky jsou uvedeny v Příloze č. </w:t>
      </w:r>
      <w:r w:rsidR="0040318E">
        <w:rPr>
          <w:rFonts w:ascii="Arial" w:eastAsia="Times New Roman" w:hAnsi="Arial" w:cs="Arial"/>
          <w:lang w:eastAsia="ar-SA"/>
        </w:rPr>
        <w:t>5</w:t>
      </w:r>
      <w:r w:rsidRPr="00A13432">
        <w:rPr>
          <w:rFonts w:ascii="Arial" w:eastAsia="Times New Roman" w:hAnsi="Arial" w:cs="Arial"/>
          <w:lang w:eastAsia="ar-SA"/>
        </w:rPr>
        <w:t xml:space="preserve"> této Smlouvy.</w:t>
      </w:r>
    </w:p>
    <w:p w14:paraId="4FD4A8A4" w14:textId="15015F44" w:rsidR="00A13432" w:rsidRDefault="00A13432" w:rsidP="00EB2B5E">
      <w:pPr>
        <w:pStyle w:val="Smlouva-text"/>
        <w:spacing w:after="240" w:line="264" w:lineRule="auto"/>
      </w:pPr>
    </w:p>
    <w:p w14:paraId="1232C212" w14:textId="402A78C7" w:rsidR="00AD1739" w:rsidRPr="00AD1739" w:rsidRDefault="00AD1739" w:rsidP="00CF6A16">
      <w:pPr>
        <w:pStyle w:val="Smlouva-nadpis1"/>
        <w:numPr>
          <w:ilvl w:val="0"/>
          <w:numId w:val="53"/>
        </w:numPr>
        <w:spacing w:before="0" w:after="240" w:line="264" w:lineRule="auto"/>
        <w:ind w:left="0" w:firstLine="567"/>
        <w:rPr>
          <w:rFonts w:cs="Arial"/>
          <w:sz w:val="24"/>
        </w:rPr>
      </w:pPr>
      <w:bookmarkStart w:id="8" w:name="_Hlk85557548"/>
      <w:r>
        <w:rPr>
          <w:rFonts w:cs="Arial"/>
          <w:sz w:val="24"/>
        </w:rPr>
        <w:br/>
      </w:r>
      <w:r w:rsidRPr="00AD1739">
        <w:rPr>
          <w:rFonts w:cs="Arial"/>
          <w:sz w:val="24"/>
        </w:rPr>
        <w:t xml:space="preserve">Vyhrazené změny závazku ze </w:t>
      </w:r>
      <w:r w:rsidR="003E1B84">
        <w:rPr>
          <w:rFonts w:cs="Arial"/>
          <w:sz w:val="24"/>
        </w:rPr>
        <w:t>S</w:t>
      </w:r>
      <w:r w:rsidRPr="00AD1739">
        <w:rPr>
          <w:rFonts w:cs="Arial"/>
          <w:sz w:val="24"/>
        </w:rPr>
        <w:t>mlouvy</w:t>
      </w:r>
    </w:p>
    <w:p w14:paraId="3645C849" w14:textId="67D87B2D" w:rsidR="008331BD" w:rsidRPr="008331BD" w:rsidRDefault="008331BD" w:rsidP="008331BD">
      <w:pPr>
        <w:numPr>
          <w:ilvl w:val="0"/>
          <w:numId w:val="61"/>
        </w:numPr>
        <w:suppressAutoHyphens/>
        <w:spacing w:after="240" w:line="264" w:lineRule="auto"/>
        <w:ind w:left="426" w:hanging="142"/>
        <w:jc w:val="both"/>
        <w:rPr>
          <w:rFonts w:ascii="Arial" w:eastAsia="Calibri" w:hAnsi="Arial" w:cs="Arial"/>
        </w:rPr>
      </w:pPr>
      <w:bookmarkStart w:id="9" w:name="_Hlk116919022"/>
      <w:bookmarkEnd w:id="8"/>
      <w:r>
        <w:rPr>
          <w:rFonts w:ascii="Arial" w:eastAsia="Calibri" w:hAnsi="Arial" w:cs="Arial"/>
        </w:rPr>
        <w:t>Objednatel</w:t>
      </w:r>
      <w:r w:rsidRPr="008331BD">
        <w:rPr>
          <w:rFonts w:ascii="Arial" w:eastAsia="Calibri" w:hAnsi="Arial" w:cs="Arial"/>
        </w:rPr>
        <w:t xml:space="preserve"> si vyhrazuje právo měnit rozsah závazku ze </w:t>
      </w:r>
      <w:r w:rsidR="00FF7204">
        <w:rPr>
          <w:rFonts w:ascii="Arial" w:eastAsia="Calibri" w:hAnsi="Arial" w:cs="Arial"/>
        </w:rPr>
        <w:t>S</w:t>
      </w:r>
      <w:r w:rsidRPr="008331BD">
        <w:rPr>
          <w:rFonts w:ascii="Arial" w:eastAsia="Calibri" w:hAnsi="Arial" w:cs="Arial"/>
        </w:rPr>
        <w:t xml:space="preserve">mlouvy, a to v závislosti na technologických změnách Vybavení resp. na změnách licenční či servisní politiky výrobců jednotlivých prvků Vybavení, ke kterým by došlo nezávisle na vůli </w:t>
      </w:r>
      <w:r>
        <w:rPr>
          <w:rFonts w:ascii="Arial" w:eastAsia="Calibri" w:hAnsi="Arial" w:cs="Arial"/>
        </w:rPr>
        <w:t>Objednatele</w:t>
      </w:r>
      <w:r w:rsidRPr="008331BD">
        <w:rPr>
          <w:rFonts w:ascii="Arial" w:eastAsia="Calibri" w:hAnsi="Arial" w:cs="Arial"/>
        </w:rPr>
        <w:t xml:space="preserve"> (např. povinné upgrady či migrace SW na vyšší verze apod.)</w:t>
      </w:r>
      <w:r>
        <w:rPr>
          <w:rFonts w:ascii="Arial" w:eastAsia="Calibri" w:hAnsi="Arial" w:cs="Arial"/>
        </w:rPr>
        <w:t xml:space="preserve"> (dále jen „</w:t>
      </w:r>
      <w:r w:rsidRPr="008331BD">
        <w:rPr>
          <w:rFonts w:ascii="Arial" w:eastAsia="Calibri" w:hAnsi="Arial" w:cs="Arial"/>
          <w:b/>
          <w:bCs/>
          <w:i/>
          <w:iCs/>
        </w:rPr>
        <w:t>změny služeb</w:t>
      </w:r>
      <w:r>
        <w:rPr>
          <w:rFonts w:ascii="Arial" w:eastAsia="Calibri" w:hAnsi="Arial" w:cs="Arial"/>
        </w:rPr>
        <w:t>“)</w:t>
      </w:r>
      <w:r w:rsidRPr="008331BD">
        <w:rPr>
          <w:rFonts w:ascii="Arial" w:eastAsia="Calibri" w:hAnsi="Arial" w:cs="Arial"/>
        </w:rPr>
        <w:t>. Pod shora uvedené změny</w:t>
      </w:r>
      <w:r>
        <w:rPr>
          <w:rFonts w:ascii="Arial" w:eastAsia="Calibri" w:hAnsi="Arial" w:cs="Arial"/>
        </w:rPr>
        <w:t xml:space="preserve"> služeb</w:t>
      </w:r>
      <w:r w:rsidRPr="008331BD">
        <w:rPr>
          <w:rFonts w:ascii="Arial" w:eastAsia="Calibri" w:hAnsi="Arial" w:cs="Arial"/>
        </w:rPr>
        <w:t xml:space="preserve"> nelze zařadit obměnu či nákup dalších prvků Vybavení. Nárůst celkové ceny takto změněného rozsahu závazku za rok přitom dle § 222 odst. 4 ZZVZ nesmí měnit celkovou povahu veřejné zakázky a nesmí současně překročit 10</w:t>
      </w:r>
      <w:r w:rsidR="001F1B1E">
        <w:rPr>
          <w:rFonts w:ascii="Arial" w:eastAsia="Calibri" w:hAnsi="Arial" w:cs="Arial"/>
        </w:rPr>
        <w:t> </w:t>
      </w:r>
      <w:r w:rsidRPr="008331BD">
        <w:rPr>
          <w:rFonts w:ascii="Arial" w:eastAsia="Calibri" w:hAnsi="Arial" w:cs="Arial"/>
        </w:rPr>
        <w:t>% původní hodnoty závazku.</w:t>
      </w:r>
    </w:p>
    <w:p w14:paraId="20813797" w14:textId="4607B750" w:rsidR="00407B4D" w:rsidRPr="00407B4D" w:rsidRDefault="005205C6" w:rsidP="00CF6A16">
      <w:pPr>
        <w:numPr>
          <w:ilvl w:val="0"/>
          <w:numId w:val="61"/>
        </w:numPr>
        <w:suppressAutoHyphens/>
        <w:spacing w:after="240" w:line="264" w:lineRule="auto"/>
        <w:ind w:left="426" w:hanging="142"/>
        <w:jc w:val="both"/>
        <w:rPr>
          <w:rFonts w:ascii="Arial" w:eastAsia="Calibri" w:hAnsi="Arial" w:cs="Arial"/>
        </w:rPr>
      </w:pPr>
      <w:r>
        <w:rPr>
          <w:rFonts w:ascii="Arial" w:eastAsia="Times New Roman" w:hAnsi="Arial" w:cs="Arial"/>
          <w:lang w:eastAsia="ar-SA"/>
        </w:rPr>
        <w:t>Objednatel</w:t>
      </w:r>
      <w:r w:rsidR="00AD1739" w:rsidRPr="00407B4D">
        <w:rPr>
          <w:rFonts w:ascii="Arial" w:eastAsia="Times New Roman" w:hAnsi="Arial" w:cs="Arial"/>
          <w:lang w:eastAsia="ar-SA"/>
        </w:rPr>
        <w:t xml:space="preserve"> si v souladu s § 100 odst. 1 ZZVZ vyhra</w:t>
      </w:r>
      <w:r w:rsidR="004807C8" w:rsidRPr="00407B4D">
        <w:rPr>
          <w:rFonts w:ascii="Arial" w:eastAsia="Times New Roman" w:hAnsi="Arial" w:cs="Arial"/>
          <w:lang w:eastAsia="ar-SA"/>
        </w:rPr>
        <w:t>zuje</w:t>
      </w:r>
      <w:r w:rsidR="00AD1739" w:rsidRPr="00407B4D">
        <w:rPr>
          <w:rFonts w:ascii="Arial" w:eastAsia="Times New Roman" w:hAnsi="Arial" w:cs="Arial"/>
          <w:lang w:eastAsia="ar-SA"/>
        </w:rPr>
        <w:t xml:space="preserve"> právo </w:t>
      </w:r>
      <w:bookmarkStart w:id="10" w:name="_Hlk97889726"/>
      <w:r w:rsidR="00407B4D">
        <w:rPr>
          <w:rFonts w:ascii="Arial" w:eastAsia="Times New Roman" w:hAnsi="Arial" w:cs="Arial"/>
          <w:lang w:eastAsia="ar-SA"/>
        </w:rPr>
        <w:t xml:space="preserve">v průběhu plnění této Smlouvy </w:t>
      </w:r>
      <w:r w:rsidR="00302201">
        <w:rPr>
          <w:rFonts w:ascii="Arial" w:eastAsia="Times New Roman" w:hAnsi="Arial" w:cs="Arial"/>
          <w:lang w:eastAsia="ar-SA"/>
        </w:rPr>
        <w:t>ukončit</w:t>
      </w:r>
      <w:r w:rsidR="00AD1739" w:rsidRPr="00407B4D">
        <w:rPr>
          <w:rFonts w:ascii="Arial" w:eastAsia="Times New Roman" w:hAnsi="Arial" w:cs="Arial"/>
          <w:lang w:eastAsia="ar-SA"/>
        </w:rPr>
        <w:t xml:space="preserve"> </w:t>
      </w:r>
      <w:r w:rsidR="004807C8" w:rsidRPr="00407B4D">
        <w:rPr>
          <w:rFonts w:ascii="Arial" w:eastAsia="Times New Roman" w:hAnsi="Arial" w:cs="Arial"/>
          <w:lang w:eastAsia="ar-SA"/>
        </w:rPr>
        <w:t xml:space="preserve">poskytování Služeb </w:t>
      </w:r>
      <w:r w:rsidR="00407B4D" w:rsidRPr="00407B4D">
        <w:rPr>
          <w:rFonts w:ascii="Arial" w:eastAsia="Times New Roman" w:hAnsi="Arial" w:cs="Arial"/>
          <w:lang w:eastAsia="ar-SA"/>
        </w:rPr>
        <w:t>pro některé prvky Vybavení</w:t>
      </w:r>
      <w:r w:rsidR="00407B4D">
        <w:rPr>
          <w:rFonts w:ascii="Arial" w:eastAsia="Times New Roman" w:hAnsi="Arial" w:cs="Arial"/>
          <w:lang w:eastAsia="ar-SA"/>
        </w:rPr>
        <w:t xml:space="preserve"> </w:t>
      </w:r>
      <w:r w:rsidR="00407B4D" w:rsidRPr="00407B4D">
        <w:rPr>
          <w:rFonts w:ascii="Arial" w:eastAsia="Times New Roman" w:hAnsi="Arial" w:cs="Arial"/>
          <w:lang w:eastAsia="ar-SA"/>
        </w:rPr>
        <w:t>(</w:t>
      </w:r>
      <w:r w:rsidR="00407B4D">
        <w:rPr>
          <w:rFonts w:ascii="Arial" w:eastAsia="Times New Roman" w:hAnsi="Arial" w:cs="Arial"/>
          <w:lang w:eastAsia="ar-SA"/>
        </w:rPr>
        <w:t>dále</w:t>
      </w:r>
      <w:r w:rsidR="00407B4D" w:rsidRPr="00407B4D">
        <w:rPr>
          <w:rFonts w:ascii="Arial" w:eastAsia="Times New Roman" w:hAnsi="Arial" w:cs="Arial"/>
          <w:lang w:eastAsia="ar-SA"/>
        </w:rPr>
        <w:t xml:space="preserve"> „</w:t>
      </w:r>
      <w:r w:rsidR="00302201">
        <w:rPr>
          <w:rFonts w:ascii="Arial" w:eastAsia="Times New Roman" w:hAnsi="Arial" w:cs="Arial"/>
          <w:b/>
          <w:bCs/>
          <w:i/>
          <w:iCs/>
          <w:lang w:eastAsia="ar-SA"/>
        </w:rPr>
        <w:t>ukončení</w:t>
      </w:r>
      <w:r w:rsidR="00407B4D" w:rsidRPr="00407B4D">
        <w:rPr>
          <w:rFonts w:ascii="Arial" w:eastAsia="Times New Roman" w:hAnsi="Arial" w:cs="Arial"/>
          <w:b/>
          <w:bCs/>
          <w:i/>
          <w:iCs/>
          <w:lang w:eastAsia="ar-SA"/>
        </w:rPr>
        <w:t xml:space="preserve"> služeb</w:t>
      </w:r>
      <w:r w:rsidR="00407B4D" w:rsidRPr="00407B4D">
        <w:rPr>
          <w:rFonts w:ascii="Arial" w:eastAsia="Times New Roman" w:hAnsi="Arial" w:cs="Arial"/>
          <w:lang w:eastAsia="ar-SA"/>
        </w:rPr>
        <w:t xml:space="preserve">“). Důvodem </w:t>
      </w:r>
      <w:r w:rsidR="00302201">
        <w:rPr>
          <w:rFonts w:ascii="Arial" w:eastAsia="Times New Roman" w:hAnsi="Arial" w:cs="Arial"/>
          <w:lang w:eastAsia="ar-SA"/>
        </w:rPr>
        <w:t>ukončení</w:t>
      </w:r>
      <w:r w:rsidR="00407B4D">
        <w:rPr>
          <w:rFonts w:ascii="Arial" w:eastAsia="Times New Roman" w:hAnsi="Arial" w:cs="Arial"/>
          <w:lang w:eastAsia="ar-SA"/>
        </w:rPr>
        <w:t xml:space="preserve"> služeb </w:t>
      </w:r>
      <w:r w:rsidR="00407B4D" w:rsidRPr="00407B4D">
        <w:rPr>
          <w:rFonts w:ascii="Arial" w:eastAsia="Times New Roman" w:hAnsi="Arial" w:cs="Arial"/>
          <w:lang w:eastAsia="ar-SA"/>
        </w:rPr>
        <w:t xml:space="preserve">je </w:t>
      </w:r>
      <w:r w:rsidR="00407B4D" w:rsidRPr="004807C8">
        <w:rPr>
          <w:rFonts w:ascii="Arial" w:eastAsia="Times New Roman" w:hAnsi="Arial" w:cs="Arial"/>
          <w:lang w:eastAsia="ar-SA"/>
        </w:rPr>
        <w:t xml:space="preserve">ukončení provozu </w:t>
      </w:r>
      <w:r w:rsidR="00407B4D">
        <w:rPr>
          <w:rFonts w:ascii="Arial" w:eastAsia="Times New Roman" w:hAnsi="Arial" w:cs="Arial"/>
          <w:lang w:eastAsia="ar-SA"/>
        </w:rPr>
        <w:t>některých</w:t>
      </w:r>
      <w:r w:rsidR="00407B4D" w:rsidRPr="004807C8">
        <w:rPr>
          <w:rFonts w:ascii="Arial" w:eastAsia="Times New Roman" w:hAnsi="Arial" w:cs="Arial"/>
          <w:lang w:eastAsia="ar-SA"/>
        </w:rPr>
        <w:t xml:space="preserve"> prvků Vybavení</w:t>
      </w:r>
      <w:r w:rsidR="00407B4D">
        <w:rPr>
          <w:rFonts w:ascii="Arial" w:eastAsia="Times New Roman" w:hAnsi="Arial" w:cs="Arial"/>
          <w:lang w:eastAsia="ar-SA"/>
        </w:rPr>
        <w:t xml:space="preserve"> v souvislosti s dodávkou nového prvku Vybavení, který stávající prvek nahradí a jehož technická podpora nebude předmětem plnění této Smlouvy.</w:t>
      </w:r>
      <w:bookmarkEnd w:id="10"/>
      <w:r w:rsidR="00407B4D">
        <w:rPr>
          <w:rFonts w:ascii="Arial" w:eastAsia="Times New Roman" w:hAnsi="Arial" w:cs="Arial"/>
          <w:lang w:eastAsia="ar-SA"/>
        </w:rPr>
        <w:t xml:space="preserve"> </w:t>
      </w:r>
      <w:bookmarkEnd w:id="9"/>
      <w:r w:rsidR="00407B4D">
        <w:rPr>
          <w:rFonts w:ascii="Arial" w:eastAsia="Times New Roman" w:hAnsi="Arial" w:cs="Arial"/>
          <w:lang w:eastAsia="ar-SA"/>
        </w:rPr>
        <w:t xml:space="preserve">Tím </w:t>
      </w:r>
      <w:r w:rsidR="00407B4D" w:rsidRPr="00407B4D">
        <w:rPr>
          <w:rFonts w:ascii="Arial" w:eastAsia="Times New Roman" w:hAnsi="Arial" w:cs="Arial"/>
          <w:lang w:eastAsia="ar-SA"/>
        </w:rPr>
        <w:t>dojde k následné nemožnosti plnění ve smyslu §</w:t>
      </w:r>
      <w:r w:rsidR="00407B4D">
        <w:rPr>
          <w:rFonts w:ascii="Arial" w:eastAsia="Times New Roman" w:hAnsi="Arial" w:cs="Arial"/>
          <w:lang w:eastAsia="ar-SA"/>
        </w:rPr>
        <w:t> </w:t>
      </w:r>
      <w:r w:rsidR="00407B4D" w:rsidRPr="00407B4D">
        <w:rPr>
          <w:rFonts w:ascii="Arial" w:eastAsia="Times New Roman" w:hAnsi="Arial" w:cs="Arial"/>
          <w:lang w:eastAsia="ar-SA"/>
        </w:rPr>
        <w:t>2006 a násl. občanského zákoníku</w:t>
      </w:r>
      <w:r w:rsidR="00302201">
        <w:rPr>
          <w:rFonts w:ascii="Arial" w:eastAsia="Times New Roman" w:hAnsi="Arial" w:cs="Arial"/>
          <w:lang w:eastAsia="ar-SA"/>
        </w:rPr>
        <w:t>.</w:t>
      </w:r>
    </w:p>
    <w:p w14:paraId="0277BE19" w14:textId="49B570AC" w:rsidR="001F1B1E" w:rsidRPr="00407B4D" w:rsidRDefault="001F1B1E" w:rsidP="001F1B1E">
      <w:pPr>
        <w:numPr>
          <w:ilvl w:val="0"/>
          <w:numId w:val="61"/>
        </w:numPr>
        <w:suppressAutoHyphens/>
        <w:spacing w:after="240" w:line="264" w:lineRule="auto"/>
        <w:ind w:left="426" w:hanging="142"/>
        <w:jc w:val="both"/>
        <w:rPr>
          <w:rFonts w:ascii="Arial" w:eastAsia="Times New Roman" w:hAnsi="Arial" w:cs="Arial"/>
          <w:lang w:eastAsia="ar-SA"/>
        </w:rPr>
      </w:pPr>
      <w:r w:rsidRPr="00407B4D">
        <w:rPr>
          <w:rFonts w:ascii="Arial" w:eastAsia="Times New Roman" w:hAnsi="Arial" w:cs="Arial"/>
          <w:lang w:eastAsia="ar-SA"/>
        </w:rPr>
        <w:t xml:space="preserve">Oznámení o </w:t>
      </w:r>
      <w:r w:rsidRPr="005F1BB2">
        <w:rPr>
          <w:rFonts w:ascii="Arial" w:hAnsi="Arial" w:cs="Arial"/>
        </w:rPr>
        <w:t>plánované</w:t>
      </w:r>
      <w:r>
        <w:rPr>
          <w:rFonts w:ascii="Arial" w:hAnsi="Arial" w:cs="Arial"/>
        </w:rPr>
        <w:t xml:space="preserve"> změně služeb či</w:t>
      </w:r>
      <w:r w:rsidRPr="005F1BB2">
        <w:rPr>
          <w:rFonts w:ascii="Arial" w:hAnsi="Arial" w:cs="Arial"/>
        </w:rPr>
        <w:t xml:space="preserve"> </w:t>
      </w:r>
      <w:r>
        <w:rPr>
          <w:rFonts w:ascii="Arial" w:eastAsia="Times New Roman" w:hAnsi="Arial" w:cs="Arial"/>
          <w:lang w:eastAsia="ar-SA"/>
        </w:rPr>
        <w:t>ukončení</w:t>
      </w:r>
      <w:r w:rsidRPr="00407B4D">
        <w:rPr>
          <w:rFonts w:ascii="Arial" w:eastAsia="Times New Roman" w:hAnsi="Arial" w:cs="Arial"/>
          <w:lang w:eastAsia="ar-SA"/>
        </w:rPr>
        <w:t xml:space="preserve"> </w:t>
      </w:r>
      <w:r>
        <w:rPr>
          <w:rFonts w:ascii="Arial" w:eastAsia="Times New Roman" w:hAnsi="Arial" w:cs="Arial"/>
          <w:lang w:eastAsia="ar-SA"/>
        </w:rPr>
        <w:t>s</w:t>
      </w:r>
      <w:r w:rsidRPr="00407B4D">
        <w:rPr>
          <w:rFonts w:ascii="Arial" w:eastAsia="Times New Roman" w:hAnsi="Arial" w:cs="Arial"/>
          <w:lang w:eastAsia="ar-SA"/>
        </w:rPr>
        <w:t>lužeb</w:t>
      </w:r>
      <w:r>
        <w:rPr>
          <w:rFonts w:ascii="Arial" w:eastAsia="Times New Roman" w:hAnsi="Arial" w:cs="Arial"/>
          <w:lang w:eastAsia="ar-SA"/>
        </w:rPr>
        <w:t xml:space="preserve"> (společně jako „</w:t>
      </w:r>
      <w:r w:rsidRPr="001F1B1E">
        <w:rPr>
          <w:rFonts w:ascii="Arial" w:eastAsia="Times New Roman" w:hAnsi="Arial" w:cs="Arial"/>
          <w:b/>
          <w:bCs/>
          <w:i/>
          <w:iCs/>
          <w:lang w:eastAsia="ar-SA"/>
        </w:rPr>
        <w:t>vyhrazené změny</w:t>
      </w:r>
      <w:r>
        <w:rPr>
          <w:rFonts w:ascii="Arial" w:eastAsia="Times New Roman" w:hAnsi="Arial" w:cs="Arial"/>
          <w:b/>
          <w:bCs/>
          <w:i/>
          <w:iCs/>
          <w:lang w:eastAsia="ar-SA"/>
        </w:rPr>
        <w:t xml:space="preserve"> služeb</w:t>
      </w:r>
      <w:r>
        <w:rPr>
          <w:rFonts w:ascii="Arial" w:eastAsia="Times New Roman" w:hAnsi="Arial" w:cs="Arial"/>
          <w:lang w:eastAsia="ar-SA"/>
        </w:rPr>
        <w:t xml:space="preserve">“), jehož součástí bude </w:t>
      </w:r>
      <w:r w:rsidRPr="00407B4D">
        <w:rPr>
          <w:rFonts w:ascii="Arial" w:eastAsia="Times New Roman" w:hAnsi="Arial" w:cs="Arial"/>
          <w:lang w:eastAsia="ar-SA"/>
        </w:rPr>
        <w:t>specifikac</w:t>
      </w:r>
      <w:r>
        <w:rPr>
          <w:rFonts w:ascii="Arial" w:eastAsia="Times New Roman" w:hAnsi="Arial" w:cs="Arial"/>
          <w:lang w:eastAsia="ar-SA"/>
        </w:rPr>
        <w:t xml:space="preserve">e vyhrazených změn služeb, požadované datum provedení vyhrazené změny služeb a návrh příslušného dodatku ke Smlouvě </w:t>
      </w:r>
      <w:r w:rsidRPr="001F1B1E">
        <w:rPr>
          <w:rFonts w:ascii="Arial" w:eastAsia="Times New Roman" w:hAnsi="Arial" w:cs="Arial"/>
          <w:lang w:eastAsia="ar-SA"/>
        </w:rPr>
        <w:t>dle odst. 4</w:t>
      </w:r>
      <w:r>
        <w:rPr>
          <w:rFonts w:ascii="Arial" w:eastAsia="Times New Roman" w:hAnsi="Arial" w:cs="Arial"/>
          <w:lang w:eastAsia="ar-SA"/>
        </w:rPr>
        <w:t xml:space="preserve"> tohoto článku, </w:t>
      </w:r>
      <w:r w:rsidRPr="00407B4D">
        <w:rPr>
          <w:rFonts w:ascii="Arial" w:eastAsia="Times New Roman" w:hAnsi="Arial" w:cs="Arial"/>
          <w:lang w:eastAsia="ar-SA"/>
        </w:rPr>
        <w:t xml:space="preserve">zašle pověřená osoba </w:t>
      </w:r>
      <w:r>
        <w:rPr>
          <w:rFonts w:ascii="Arial" w:eastAsia="Times New Roman" w:hAnsi="Arial" w:cs="Arial"/>
          <w:lang w:eastAsia="ar-SA"/>
        </w:rPr>
        <w:t>Objednatele</w:t>
      </w:r>
      <w:r w:rsidRPr="00407B4D">
        <w:rPr>
          <w:rFonts w:ascii="Arial" w:eastAsia="Times New Roman" w:hAnsi="Arial" w:cs="Arial"/>
          <w:lang w:eastAsia="ar-SA"/>
        </w:rPr>
        <w:t xml:space="preserve"> pověřené osobě </w:t>
      </w:r>
      <w:r>
        <w:rPr>
          <w:rFonts w:ascii="Arial" w:eastAsia="Times New Roman" w:hAnsi="Arial" w:cs="Arial"/>
          <w:lang w:eastAsia="ar-SA"/>
        </w:rPr>
        <w:t>Poskytovatele</w:t>
      </w:r>
      <w:r w:rsidRPr="00407B4D">
        <w:rPr>
          <w:rFonts w:ascii="Arial" w:eastAsia="Times New Roman" w:hAnsi="Arial" w:cs="Arial"/>
          <w:lang w:eastAsia="ar-SA"/>
        </w:rPr>
        <w:t xml:space="preserve"> minimálně 30 kalendářních dnů před požadovaným termínem provedení </w:t>
      </w:r>
      <w:r>
        <w:rPr>
          <w:rFonts w:ascii="Arial" w:eastAsia="Times New Roman" w:hAnsi="Arial" w:cs="Arial"/>
          <w:lang w:eastAsia="ar-SA"/>
        </w:rPr>
        <w:t xml:space="preserve">vyhrazené </w:t>
      </w:r>
      <w:r w:rsidRPr="00407B4D">
        <w:rPr>
          <w:rFonts w:ascii="Arial" w:eastAsia="Times New Roman" w:hAnsi="Arial" w:cs="Arial"/>
          <w:lang w:eastAsia="ar-SA"/>
        </w:rPr>
        <w:t>změny</w:t>
      </w:r>
      <w:r>
        <w:rPr>
          <w:rFonts w:ascii="Arial" w:eastAsia="Times New Roman" w:hAnsi="Arial" w:cs="Arial"/>
          <w:lang w:eastAsia="ar-SA"/>
        </w:rPr>
        <w:t xml:space="preserve"> služeb</w:t>
      </w:r>
      <w:r w:rsidRPr="00407B4D">
        <w:rPr>
          <w:rFonts w:ascii="Arial" w:eastAsia="Times New Roman" w:hAnsi="Arial" w:cs="Arial"/>
          <w:lang w:eastAsia="ar-SA"/>
        </w:rPr>
        <w:t>.</w:t>
      </w:r>
    </w:p>
    <w:p w14:paraId="39E82CE7" w14:textId="5FBA17CD" w:rsidR="00302201" w:rsidRPr="00407B4D" w:rsidRDefault="008331BD" w:rsidP="00CF6A16">
      <w:pPr>
        <w:numPr>
          <w:ilvl w:val="0"/>
          <w:numId w:val="61"/>
        </w:numPr>
        <w:suppressAutoHyphens/>
        <w:spacing w:after="240" w:line="264" w:lineRule="auto"/>
        <w:ind w:left="426" w:hanging="142"/>
        <w:jc w:val="both"/>
        <w:rPr>
          <w:rFonts w:ascii="Arial" w:eastAsia="Times New Roman" w:hAnsi="Arial" w:cs="Arial"/>
          <w:lang w:eastAsia="ar-SA"/>
        </w:rPr>
      </w:pPr>
      <w:r>
        <w:rPr>
          <w:rFonts w:ascii="Arial" w:eastAsia="Times New Roman" w:hAnsi="Arial" w:cs="Arial"/>
          <w:lang w:eastAsia="ar-SA"/>
        </w:rPr>
        <w:t xml:space="preserve">Vyhrazené změny </w:t>
      </w:r>
      <w:r w:rsidR="001F1B1E">
        <w:rPr>
          <w:rFonts w:ascii="Arial" w:eastAsia="Times New Roman" w:hAnsi="Arial" w:cs="Arial"/>
          <w:lang w:eastAsia="ar-SA"/>
        </w:rPr>
        <w:t>s</w:t>
      </w:r>
      <w:r>
        <w:rPr>
          <w:rFonts w:ascii="Arial" w:eastAsia="Times New Roman" w:hAnsi="Arial" w:cs="Arial"/>
          <w:lang w:eastAsia="ar-SA"/>
        </w:rPr>
        <w:t xml:space="preserve">lužeb dle odst. 1 </w:t>
      </w:r>
      <w:r w:rsidR="001F1B1E">
        <w:rPr>
          <w:rFonts w:ascii="Arial" w:eastAsia="Times New Roman" w:hAnsi="Arial" w:cs="Arial"/>
          <w:lang w:eastAsia="ar-SA"/>
        </w:rPr>
        <w:t>resp.</w:t>
      </w:r>
      <w:r>
        <w:rPr>
          <w:rFonts w:ascii="Arial" w:eastAsia="Times New Roman" w:hAnsi="Arial" w:cs="Arial"/>
          <w:lang w:eastAsia="ar-SA"/>
        </w:rPr>
        <w:t xml:space="preserve"> 2 tohoto článku</w:t>
      </w:r>
      <w:r w:rsidR="00AD1739" w:rsidRPr="00302201">
        <w:rPr>
          <w:rFonts w:ascii="Arial" w:eastAsia="Times New Roman" w:hAnsi="Arial" w:cs="Arial"/>
          <w:lang w:eastAsia="ar-SA"/>
        </w:rPr>
        <w:t xml:space="preserve"> se uskuteční formou uzavření dodatku k</w:t>
      </w:r>
      <w:r w:rsidR="00601D09">
        <w:rPr>
          <w:rFonts w:ascii="Arial" w:eastAsia="Times New Roman" w:hAnsi="Arial" w:cs="Arial"/>
          <w:lang w:eastAsia="ar-SA"/>
        </w:rPr>
        <w:t> </w:t>
      </w:r>
      <w:r w:rsidR="00AD1739" w:rsidRPr="00302201">
        <w:rPr>
          <w:rFonts w:ascii="Arial" w:eastAsia="Times New Roman" w:hAnsi="Arial" w:cs="Arial"/>
          <w:lang w:eastAsia="ar-SA"/>
        </w:rPr>
        <w:t>Smlouvě</w:t>
      </w:r>
      <w:r w:rsidR="00601D09">
        <w:rPr>
          <w:rFonts w:ascii="Arial" w:eastAsia="Times New Roman" w:hAnsi="Arial" w:cs="Arial"/>
          <w:lang w:eastAsia="ar-SA"/>
        </w:rPr>
        <w:t>.</w:t>
      </w:r>
      <w:r w:rsidR="00AD1739" w:rsidRPr="00302201">
        <w:rPr>
          <w:rFonts w:ascii="Arial" w:eastAsia="Times New Roman" w:hAnsi="Arial" w:cs="Arial"/>
          <w:lang w:eastAsia="ar-SA"/>
        </w:rPr>
        <w:t xml:space="preserve"> </w:t>
      </w:r>
      <w:r w:rsidR="005205C6" w:rsidRPr="005205C6">
        <w:rPr>
          <w:rFonts w:ascii="Arial" w:eastAsia="Times New Roman" w:hAnsi="Arial" w:cs="Arial"/>
          <w:lang w:eastAsia="ar-SA"/>
        </w:rPr>
        <w:t>Objednatel</w:t>
      </w:r>
      <w:r w:rsidR="00AD1739" w:rsidRPr="00302201">
        <w:rPr>
          <w:rFonts w:ascii="Arial" w:eastAsia="Times New Roman" w:hAnsi="Arial" w:cs="Arial"/>
          <w:lang w:eastAsia="ar-SA"/>
        </w:rPr>
        <w:t xml:space="preserve"> zašle návrh dodatku </w:t>
      </w:r>
      <w:r w:rsidR="005205C6">
        <w:rPr>
          <w:rFonts w:ascii="Arial" w:eastAsia="Times New Roman" w:hAnsi="Arial" w:cs="Arial"/>
          <w:lang w:eastAsia="ar-SA"/>
        </w:rPr>
        <w:t>Poskytovateli</w:t>
      </w:r>
      <w:r w:rsidR="00AD1739" w:rsidRPr="00302201">
        <w:rPr>
          <w:rFonts w:ascii="Arial" w:eastAsia="Times New Roman" w:hAnsi="Arial" w:cs="Arial"/>
          <w:lang w:eastAsia="ar-SA"/>
        </w:rPr>
        <w:t xml:space="preserve"> s tím, že </w:t>
      </w:r>
      <w:r w:rsidR="005205C6">
        <w:rPr>
          <w:rFonts w:ascii="Arial" w:eastAsia="Times New Roman" w:hAnsi="Arial" w:cs="Arial"/>
          <w:lang w:eastAsia="ar-SA"/>
        </w:rPr>
        <w:t>Poskytovatel</w:t>
      </w:r>
      <w:r w:rsidR="00AD1739" w:rsidRPr="00302201">
        <w:rPr>
          <w:rFonts w:ascii="Arial" w:eastAsia="Times New Roman" w:hAnsi="Arial" w:cs="Arial"/>
          <w:lang w:eastAsia="ar-SA"/>
        </w:rPr>
        <w:t xml:space="preserve"> dodatek podepíše a doručí </w:t>
      </w:r>
      <w:r w:rsidR="005205C6">
        <w:rPr>
          <w:rFonts w:ascii="Arial" w:eastAsia="Times New Roman" w:hAnsi="Arial" w:cs="Arial"/>
          <w:lang w:eastAsia="ar-SA"/>
        </w:rPr>
        <w:t>Objednateli</w:t>
      </w:r>
      <w:r w:rsidR="00AD1739" w:rsidRPr="00302201">
        <w:rPr>
          <w:rFonts w:ascii="Arial" w:eastAsia="Times New Roman" w:hAnsi="Arial" w:cs="Arial"/>
          <w:lang w:eastAsia="ar-SA"/>
        </w:rPr>
        <w:t xml:space="preserve"> nejpozději do 5 pracovních dnů od doručení návrhu </w:t>
      </w:r>
      <w:r w:rsidR="00AD1739" w:rsidRPr="00BF6450">
        <w:rPr>
          <w:rFonts w:ascii="Arial" w:eastAsia="Times New Roman" w:hAnsi="Arial" w:cs="Arial"/>
          <w:lang w:eastAsia="ar-SA"/>
        </w:rPr>
        <w:t xml:space="preserve">dodatku </w:t>
      </w:r>
      <w:r w:rsidR="005205C6" w:rsidRPr="00BF6450">
        <w:rPr>
          <w:rFonts w:ascii="Arial" w:eastAsia="Times New Roman" w:hAnsi="Arial" w:cs="Arial"/>
          <w:lang w:eastAsia="ar-SA"/>
        </w:rPr>
        <w:t>Poskytovateli</w:t>
      </w:r>
      <w:r w:rsidR="00302201" w:rsidRPr="00BF6450">
        <w:rPr>
          <w:rFonts w:ascii="Arial" w:eastAsia="Times New Roman" w:hAnsi="Arial" w:cs="Arial"/>
          <w:lang w:eastAsia="ar-SA"/>
        </w:rPr>
        <w:t>. Přílohou</w:t>
      </w:r>
      <w:r w:rsidR="00302201" w:rsidRPr="00407B4D">
        <w:rPr>
          <w:rFonts w:ascii="Arial" w:eastAsia="Times New Roman" w:hAnsi="Arial" w:cs="Arial"/>
          <w:lang w:eastAsia="ar-SA"/>
        </w:rPr>
        <w:t xml:space="preserve"> dodatku bude aktualizovaná Příloha č. 1 a 2 Smlouvy.</w:t>
      </w:r>
    </w:p>
    <w:p w14:paraId="3E8DC181" w14:textId="7561AD9B" w:rsidR="00AD1739" w:rsidRDefault="00AD1739" w:rsidP="00CF6A16">
      <w:pPr>
        <w:numPr>
          <w:ilvl w:val="0"/>
          <w:numId w:val="61"/>
        </w:numPr>
        <w:suppressAutoHyphens/>
        <w:spacing w:after="240" w:line="264" w:lineRule="auto"/>
        <w:ind w:left="426" w:hanging="142"/>
        <w:jc w:val="both"/>
        <w:outlineLvl w:val="0"/>
        <w:rPr>
          <w:rFonts w:ascii="Arial" w:eastAsia="Times New Roman" w:hAnsi="Arial" w:cs="Arial"/>
          <w:lang w:eastAsia="ar-SA"/>
        </w:rPr>
      </w:pPr>
      <w:r w:rsidRPr="00302201">
        <w:rPr>
          <w:rFonts w:ascii="Arial" w:eastAsia="Times New Roman" w:hAnsi="Arial" w:cs="Arial"/>
          <w:lang w:eastAsia="ar-SA"/>
        </w:rPr>
        <w:lastRenderedPageBreak/>
        <w:t xml:space="preserve">Dnem provedení </w:t>
      </w:r>
      <w:r w:rsidR="001F1B1E">
        <w:rPr>
          <w:rFonts w:ascii="Arial" w:eastAsia="Times New Roman" w:hAnsi="Arial" w:cs="Arial"/>
          <w:lang w:eastAsia="ar-SA"/>
        </w:rPr>
        <w:t xml:space="preserve">vyhrazené změny </w:t>
      </w:r>
      <w:r w:rsidRPr="00302201">
        <w:rPr>
          <w:rFonts w:ascii="Arial" w:eastAsia="Times New Roman" w:hAnsi="Arial" w:cs="Arial"/>
          <w:lang w:eastAsia="ar-SA"/>
        </w:rPr>
        <w:t>služ</w:t>
      </w:r>
      <w:r w:rsidR="00302201" w:rsidRPr="00302201">
        <w:rPr>
          <w:rFonts w:ascii="Arial" w:eastAsia="Times New Roman" w:hAnsi="Arial" w:cs="Arial"/>
          <w:lang w:eastAsia="ar-SA"/>
        </w:rPr>
        <w:t>e</w:t>
      </w:r>
      <w:r w:rsidRPr="00302201">
        <w:rPr>
          <w:rFonts w:ascii="Arial" w:eastAsia="Times New Roman" w:hAnsi="Arial" w:cs="Arial"/>
          <w:lang w:eastAsia="ar-SA"/>
        </w:rPr>
        <w:t>b se rozumí datum uvedené v příslušném dodatku</w:t>
      </w:r>
      <w:r w:rsidR="003B42AD">
        <w:rPr>
          <w:rFonts w:ascii="Arial" w:eastAsia="Times New Roman" w:hAnsi="Arial" w:cs="Arial"/>
          <w:lang w:eastAsia="ar-SA"/>
        </w:rPr>
        <w:t xml:space="preserve">, a to </w:t>
      </w:r>
      <w:r w:rsidR="003B42AD" w:rsidRPr="003B42AD">
        <w:rPr>
          <w:rFonts w:ascii="Arial" w:eastAsia="Times New Roman" w:hAnsi="Arial" w:cs="Arial"/>
          <w:lang w:eastAsia="ar-SA"/>
        </w:rPr>
        <w:t xml:space="preserve">za podmínky uveřejnění </w:t>
      </w:r>
      <w:r w:rsidR="003B42AD">
        <w:rPr>
          <w:rFonts w:ascii="Arial" w:eastAsia="Times New Roman" w:hAnsi="Arial" w:cs="Arial"/>
          <w:lang w:eastAsia="ar-SA"/>
        </w:rPr>
        <w:t xml:space="preserve">dodatku </w:t>
      </w:r>
      <w:r w:rsidR="003B42AD" w:rsidRPr="003B42AD">
        <w:rPr>
          <w:rFonts w:ascii="Arial" w:eastAsia="Times New Roman" w:hAnsi="Arial" w:cs="Arial"/>
          <w:lang w:eastAsia="ar-SA"/>
        </w:rPr>
        <w:t xml:space="preserve">v Registru smluv podle </w:t>
      </w:r>
      <w:r w:rsidR="00630D86">
        <w:rPr>
          <w:rFonts w:ascii="Arial" w:eastAsia="Times New Roman" w:hAnsi="Arial" w:cs="Arial"/>
          <w:lang w:eastAsia="ar-SA"/>
        </w:rPr>
        <w:t xml:space="preserve">čl. XII </w:t>
      </w:r>
      <w:r w:rsidR="00E64732">
        <w:rPr>
          <w:rFonts w:ascii="Arial" w:eastAsia="Times New Roman" w:hAnsi="Arial" w:cs="Arial"/>
          <w:lang w:eastAsia="ar-SA"/>
        </w:rPr>
        <w:t>odst. 2 této Smlouvy.</w:t>
      </w:r>
      <w:r w:rsidRPr="00302201">
        <w:rPr>
          <w:rFonts w:ascii="Arial" w:eastAsia="Times New Roman" w:hAnsi="Arial" w:cs="Arial"/>
          <w:lang w:eastAsia="ar-SA"/>
        </w:rPr>
        <w:t xml:space="preserve"> K tomuto datu musí být </w:t>
      </w:r>
      <w:r w:rsidR="00302201" w:rsidRPr="00407B4D">
        <w:rPr>
          <w:rFonts w:ascii="Arial" w:eastAsia="Times New Roman" w:hAnsi="Arial" w:cs="Arial"/>
          <w:lang w:eastAsia="ar-SA"/>
        </w:rPr>
        <w:t>poskytování příslušn</w:t>
      </w:r>
      <w:r w:rsidR="00302201">
        <w:rPr>
          <w:rFonts w:ascii="Arial" w:eastAsia="Times New Roman" w:hAnsi="Arial" w:cs="Arial"/>
          <w:lang w:eastAsia="ar-SA"/>
        </w:rPr>
        <w:t>ých</w:t>
      </w:r>
      <w:r w:rsidR="00302201" w:rsidRPr="00407B4D">
        <w:rPr>
          <w:rFonts w:ascii="Arial" w:eastAsia="Times New Roman" w:hAnsi="Arial" w:cs="Arial"/>
          <w:lang w:eastAsia="ar-SA"/>
        </w:rPr>
        <w:t xml:space="preserve"> </w:t>
      </w:r>
      <w:r w:rsidR="00302201">
        <w:rPr>
          <w:rFonts w:ascii="Arial" w:eastAsia="Times New Roman" w:hAnsi="Arial" w:cs="Arial"/>
          <w:lang w:eastAsia="ar-SA"/>
        </w:rPr>
        <w:t>služeb</w:t>
      </w:r>
      <w:r w:rsidR="00302201" w:rsidRPr="00407B4D">
        <w:rPr>
          <w:rFonts w:ascii="Arial" w:eastAsia="Times New Roman" w:hAnsi="Arial" w:cs="Arial"/>
          <w:lang w:eastAsia="ar-SA"/>
        </w:rPr>
        <w:t xml:space="preserve"> </w:t>
      </w:r>
      <w:r w:rsidR="00FF7204">
        <w:rPr>
          <w:rFonts w:ascii="Arial" w:eastAsia="Times New Roman" w:hAnsi="Arial" w:cs="Arial"/>
          <w:lang w:eastAsia="ar-SA"/>
        </w:rPr>
        <w:t>Poskytovatele</w:t>
      </w:r>
      <w:r w:rsidR="00302201" w:rsidRPr="00407B4D">
        <w:rPr>
          <w:rFonts w:ascii="Arial" w:eastAsia="Times New Roman" w:hAnsi="Arial" w:cs="Arial"/>
          <w:lang w:eastAsia="ar-SA"/>
        </w:rPr>
        <w:t xml:space="preserve"> </w:t>
      </w:r>
      <w:r w:rsidR="001F1B1E">
        <w:rPr>
          <w:rFonts w:ascii="Arial" w:eastAsia="Times New Roman" w:hAnsi="Arial" w:cs="Arial"/>
          <w:lang w:eastAsia="ar-SA"/>
        </w:rPr>
        <w:t>změně</w:t>
      </w:r>
      <w:r w:rsidR="00601D09">
        <w:rPr>
          <w:rFonts w:ascii="Arial" w:eastAsia="Times New Roman" w:hAnsi="Arial" w:cs="Arial"/>
          <w:lang w:eastAsia="ar-SA"/>
        </w:rPr>
        <w:t>n</w:t>
      </w:r>
      <w:r w:rsidR="001F1B1E">
        <w:rPr>
          <w:rFonts w:ascii="Arial" w:eastAsia="Times New Roman" w:hAnsi="Arial" w:cs="Arial"/>
          <w:lang w:eastAsia="ar-SA"/>
        </w:rPr>
        <w:t>o</w:t>
      </w:r>
      <w:r w:rsidR="00601D09">
        <w:rPr>
          <w:rFonts w:ascii="Arial" w:eastAsia="Times New Roman" w:hAnsi="Arial" w:cs="Arial"/>
          <w:lang w:eastAsia="ar-SA"/>
        </w:rPr>
        <w:t>,</w:t>
      </w:r>
      <w:r w:rsidR="001F1B1E">
        <w:rPr>
          <w:rFonts w:ascii="Arial" w:eastAsia="Times New Roman" w:hAnsi="Arial" w:cs="Arial"/>
          <w:lang w:eastAsia="ar-SA"/>
        </w:rPr>
        <w:t xml:space="preserve"> resp. </w:t>
      </w:r>
      <w:r w:rsidR="00302201" w:rsidRPr="00407B4D">
        <w:rPr>
          <w:rFonts w:ascii="Arial" w:eastAsia="Times New Roman" w:hAnsi="Arial" w:cs="Arial"/>
          <w:lang w:eastAsia="ar-SA"/>
        </w:rPr>
        <w:t>ukončeno</w:t>
      </w:r>
      <w:r w:rsidR="00302201">
        <w:rPr>
          <w:rFonts w:ascii="Arial" w:eastAsia="Times New Roman" w:hAnsi="Arial" w:cs="Arial"/>
          <w:lang w:eastAsia="ar-SA"/>
        </w:rPr>
        <w:t xml:space="preserve"> a </w:t>
      </w:r>
      <w:r w:rsidR="00FF7204">
        <w:rPr>
          <w:rFonts w:ascii="Arial" w:eastAsia="Times New Roman" w:hAnsi="Arial" w:cs="Arial"/>
          <w:lang w:eastAsia="ar-SA"/>
        </w:rPr>
        <w:t>Pos</w:t>
      </w:r>
      <w:r w:rsidR="00336DF9">
        <w:rPr>
          <w:rFonts w:ascii="Arial" w:eastAsia="Times New Roman" w:hAnsi="Arial" w:cs="Arial"/>
          <w:lang w:eastAsia="ar-SA"/>
        </w:rPr>
        <w:t>k</w:t>
      </w:r>
      <w:r w:rsidR="00FF7204">
        <w:rPr>
          <w:rFonts w:ascii="Arial" w:eastAsia="Times New Roman" w:hAnsi="Arial" w:cs="Arial"/>
          <w:lang w:eastAsia="ar-SA"/>
        </w:rPr>
        <w:t>ytovatelem</w:t>
      </w:r>
      <w:r w:rsidRPr="00302201">
        <w:rPr>
          <w:rFonts w:ascii="Arial" w:eastAsia="Times New Roman" w:hAnsi="Arial" w:cs="Arial"/>
          <w:lang w:eastAsia="ar-SA"/>
        </w:rPr>
        <w:t xml:space="preserve"> </w:t>
      </w:r>
      <w:r w:rsidR="00302201">
        <w:rPr>
          <w:rFonts w:ascii="Arial" w:eastAsia="Times New Roman" w:hAnsi="Arial" w:cs="Arial"/>
          <w:lang w:eastAsia="ar-SA"/>
        </w:rPr>
        <w:t xml:space="preserve">bude k témuž datu </w:t>
      </w:r>
      <w:r w:rsidRPr="00302201">
        <w:rPr>
          <w:rFonts w:ascii="Arial" w:eastAsia="Times New Roman" w:hAnsi="Arial" w:cs="Arial"/>
          <w:lang w:eastAsia="ar-SA"/>
        </w:rPr>
        <w:t xml:space="preserve">provedena rovněž </w:t>
      </w:r>
      <w:r w:rsidR="001F1B1E">
        <w:rPr>
          <w:rFonts w:ascii="Arial" w:eastAsia="Times New Roman" w:hAnsi="Arial" w:cs="Arial"/>
          <w:lang w:eastAsia="ar-SA"/>
        </w:rPr>
        <w:t xml:space="preserve">případná </w:t>
      </w:r>
      <w:r w:rsidRPr="00302201">
        <w:rPr>
          <w:rFonts w:ascii="Arial" w:eastAsia="Times New Roman" w:hAnsi="Arial" w:cs="Arial"/>
          <w:lang w:eastAsia="ar-SA"/>
        </w:rPr>
        <w:t>odpovídající změna fakturace příslušné služby.</w:t>
      </w:r>
    </w:p>
    <w:p w14:paraId="71D78DA3" w14:textId="77777777" w:rsidR="00336DF9" w:rsidRPr="00302201" w:rsidRDefault="00336DF9" w:rsidP="00336DF9">
      <w:pPr>
        <w:suppressAutoHyphens/>
        <w:spacing w:after="240" w:line="264" w:lineRule="auto"/>
        <w:ind w:left="284"/>
        <w:jc w:val="both"/>
        <w:outlineLvl w:val="0"/>
        <w:rPr>
          <w:rFonts w:ascii="Arial" w:eastAsia="Times New Roman" w:hAnsi="Arial" w:cs="Arial"/>
          <w:lang w:eastAsia="ar-SA"/>
        </w:rPr>
      </w:pPr>
    </w:p>
    <w:p w14:paraId="7F13DD0E" w14:textId="77777777" w:rsidR="003D49EB" w:rsidRPr="00E64732" w:rsidRDefault="003D49EB" w:rsidP="003D49EB">
      <w:pPr>
        <w:pStyle w:val="Smlouva-nadpis1"/>
        <w:numPr>
          <w:ilvl w:val="0"/>
          <w:numId w:val="53"/>
        </w:numPr>
        <w:spacing w:before="0" w:after="240" w:line="264" w:lineRule="auto"/>
        <w:ind w:left="0" w:firstLine="567"/>
        <w:rPr>
          <w:rFonts w:cs="Arial"/>
          <w:sz w:val="24"/>
        </w:rPr>
      </w:pPr>
      <w:r>
        <w:rPr>
          <w:rFonts w:cs="Arial"/>
          <w:sz w:val="24"/>
        </w:rPr>
        <w:br/>
      </w:r>
      <w:r w:rsidRPr="00E64732">
        <w:rPr>
          <w:rFonts w:cs="Arial"/>
          <w:sz w:val="24"/>
        </w:rPr>
        <w:t>Odpovědnost za škodu, náhrada škody</w:t>
      </w:r>
    </w:p>
    <w:p w14:paraId="381459BF" w14:textId="77777777"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Smluvní strany se zavazují k vyvinutí maximálního úsilí k předcházení škodám a k minimalizaci vzniklých škod.</w:t>
      </w:r>
    </w:p>
    <w:p w14:paraId="7FC3D15F" w14:textId="717B26D9"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Žádná ze </w:t>
      </w:r>
      <w:r w:rsidR="00FF7204">
        <w:rPr>
          <w:rFonts w:ascii="Arial" w:eastAsia="Times New Roman" w:hAnsi="Arial" w:cs="Arial"/>
          <w:lang w:eastAsia="ar-SA"/>
        </w:rPr>
        <w:t>S</w:t>
      </w:r>
      <w:r w:rsidRPr="00E64732">
        <w:rPr>
          <w:rFonts w:ascii="Arial" w:eastAsia="Times New Roman" w:hAnsi="Arial" w:cs="Arial"/>
          <w:lang w:eastAsia="ar-SA"/>
        </w:rPr>
        <w:t xml:space="preserve">mluvních stran není odpovědná za případné škody nebo prodlení způsobené prodlením nebo nedostatečným plněním závazků druhé </w:t>
      </w:r>
      <w:r w:rsidR="00FF7204">
        <w:rPr>
          <w:rFonts w:ascii="Arial" w:eastAsia="Times New Roman" w:hAnsi="Arial" w:cs="Arial"/>
          <w:lang w:eastAsia="ar-SA"/>
        </w:rPr>
        <w:t>S</w:t>
      </w:r>
      <w:r w:rsidRPr="00E64732">
        <w:rPr>
          <w:rFonts w:ascii="Arial" w:eastAsia="Times New Roman" w:hAnsi="Arial" w:cs="Arial"/>
          <w:lang w:eastAsia="ar-SA"/>
        </w:rPr>
        <w:t>mluvní strany.</w:t>
      </w:r>
    </w:p>
    <w:p w14:paraId="16441350" w14:textId="5E0C4F63"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Žádná ze </w:t>
      </w:r>
      <w:r w:rsidR="00FF7204">
        <w:rPr>
          <w:rFonts w:ascii="Arial" w:eastAsia="Times New Roman" w:hAnsi="Arial" w:cs="Arial"/>
          <w:lang w:eastAsia="ar-SA"/>
        </w:rPr>
        <w:t>S</w:t>
      </w:r>
      <w:r w:rsidRPr="00E64732">
        <w:rPr>
          <w:rFonts w:ascii="Arial" w:eastAsia="Times New Roman" w:hAnsi="Arial" w:cs="Arial"/>
          <w:lang w:eastAsia="ar-SA"/>
        </w:rPr>
        <w:t>mluvních stran není odpovědná za prodlení způsobené okolnostmi vylučujícími odpovědnost (tzv. vyšší moc). Za okolnosti vylučující odpovědnost se považuje mimořádná nepředvídatelná překážka, jež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již byla v prodlení s plněním své povinnosti nebo vznikla z důvodu jejích hospodářských poměrů. Účinky vylučující odpovědnost jsou omezeny pouze na dobu, dokud překážka, s níž jsou tyto povinnosti</w:t>
      </w:r>
      <w:r w:rsidR="00336DF9">
        <w:rPr>
          <w:rFonts w:ascii="Arial" w:eastAsia="Times New Roman" w:hAnsi="Arial" w:cs="Arial"/>
          <w:lang w:eastAsia="ar-SA"/>
        </w:rPr>
        <w:t xml:space="preserve"> </w:t>
      </w:r>
      <w:r w:rsidRPr="00E64732">
        <w:rPr>
          <w:rFonts w:ascii="Arial" w:eastAsia="Times New Roman" w:hAnsi="Arial" w:cs="Arial"/>
          <w:lang w:eastAsia="ar-SA"/>
        </w:rPr>
        <w:t>spojeny, trvá.</w:t>
      </w:r>
    </w:p>
    <w:p w14:paraId="4CA5A9D2" w14:textId="6C7ED141"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Smluvní strany se zavazují písemně upozornit druhou </w:t>
      </w:r>
      <w:r w:rsidR="00FF7204">
        <w:rPr>
          <w:rFonts w:ascii="Arial" w:eastAsia="Times New Roman" w:hAnsi="Arial" w:cs="Arial"/>
          <w:lang w:eastAsia="ar-SA"/>
        </w:rPr>
        <w:t>S</w:t>
      </w:r>
      <w:r w:rsidRPr="00E64732">
        <w:rPr>
          <w:rFonts w:ascii="Arial" w:eastAsia="Times New Roman" w:hAnsi="Arial" w:cs="Arial"/>
          <w:lang w:eastAsia="ar-SA"/>
        </w:rPr>
        <w:t xml:space="preserve">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7F28C2A1" w14:textId="7A7E662B" w:rsidR="00C75668" w:rsidRDefault="003D49EB" w:rsidP="00EB2B5E">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Objednatel je povinen po dobu plnění této Smlouvy udržovat funkční zálohy dat bezprostředně souvisejících s plněním této Smlouvy v aktuálním stavu. Poskytovatel není odpovědný za aktuálnost, funkčnost, kompletnost, integritu dat obsažených v zálohách resp. v archivech dat kontinuálně vytvářených Objednatelem. </w:t>
      </w:r>
    </w:p>
    <w:p w14:paraId="5E2280F2" w14:textId="77777777" w:rsidR="00336DF9" w:rsidRPr="003D49EB" w:rsidRDefault="00336DF9" w:rsidP="00336DF9">
      <w:pPr>
        <w:suppressAutoHyphens/>
        <w:spacing w:after="240" w:line="264" w:lineRule="auto"/>
        <w:ind w:left="284"/>
        <w:jc w:val="both"/>
        <w:rPr>
          <w:rFonts w:ascii="Arial" w:eastAsia="Times New Roman" w:hAnsi="Arial" w:cs="Arial"/>
          <w:lang w:eastAsia="ar-SA"/>
        </w:rPr>
      </w:pPr>
    </w:p>
    <w:p w14:paraId="61BF7C1C" w14:textId="32E1EB3F" w:rsidR="00014FA3" w:rsidRPr="00AD1739" w:rsidRDefault="00AD1739" w:rsidP="00CF6A16">
      <w:pPr>
        <w:pStyle w:val="Smlouva-nadpis1"/>
        <w:numPr>
          <w:ilvl w:val="0"/>
          <w:numId w:val="53"/>
        </w:numPr>
        <w:spacing w:before="0" w:after="240" w:line="264" w:lineRule="auto"/>
        <w:ind w:left="0" w:firstLine="567"/>
        <w:rPr>
          <w:rFonts w:cs="Arial"/>
          <w:sz w:val="24"/>
        </w:rPr>
      </w:pPr>
      <w:r>
        <w:rPr>
          <w:rFonts w:cs="Arial"/>
          <w:sz w:val="24"/>
        </w:rPr>
        <w:br/>
      </w:r>
      <w:r w:rsidR="007C3E43" w:rsidRPr="00AD1739">
        <w:rPr>
          <w:rFonts w:cs="Arial"/>
          <w:sz w:val="24"/>
        </w:rPr>
        <w:t>Smluvní s</w:t>
      </w:r>
      <w:r w:rsidR="00014FA3" w:rsidRPr="00AD1739">
        <w:rPr>
          <w:rFonts w:cs="Arial"/>
          <w:sz w:val="24"/>
        </w:rPr>
        <w:t>ankce</w:t>
      </w:r>
    </w:p>
    <w:p w14:paraId="6FEB4DC5" w14:textId="77777777" w:rsidR="00336DF9" w:rsidRPr="006B43AE" w:rsidRDefault="00336DF9" w:rsidP="00336DF9">
      <w:pPr>
        <w:numPr>
          <w:ilvl w:val="0"/>
          <w:numId w:val="65"/>
        </w:numPr>
        <w:suppressAutoHyphens/>
        <w:spacing w:after="240" w:line="264" w:lineRule="auto"/>
        <w:ind w:left="426" w:hanging="142"/>
        <w:jc w:val="both"/>
        <w:rPr>
          <w:rFonts w:ascii="Arial" w:eastAsia="Times New Roman" w:hAnsi="Arial" w:cs="Arial"/>
          <w:lang w:eastAsia="ar-SA"/>
        </w:rPr>
      </w:pPr>
      <w:bookmarkStart w:id="11" w:name="_Hlk111203597"/>
      <w:r w:rsidRPr="006B43AE">
        <w:rPr>
          <w:rFonts w:ascii="Arial" w:eastAsia="Times New Roman" w:hAnsi="Arial" w:cs="Arial"/>
          <w:lang w:eastAsia="ar-SA"/>
        </w:rPr>
        <w:t xml:space="preserve">Dojde-li k prodlení </w:t>
      </w:r>
      <w:bookmarkStart w:id="12" w:name="_Hlk121221973"/>
      <w:r w:rsidRPr="006B43AE">
        <w:rPr>
          <w:rFonts w:ascii="Arial" w:eastAsia="Times New Roman" w:hAnsi="Arial" w:cs="Arial"/>
          <w:lang w:eastAsia="ar-SA"/>
        </w:rPr>
        <w:t xml:space="preserve">se </w:t>
      </w:r>
      <w:bookmarkStart w:id="13" w:name="_Hlk115693708"/>
      <w:r w:rsidRPr="006B43AE">
        <w:rPr>
          <w:rFonts w:ascii="Arial" w:eastAsia="Times New Roman" w:hAnsi="Arial" w:cs="Arial"/>
          <w:lang w:eastAsia="ar-SA"/>
        </w:rPr>
        <w:t xml:space="preserve">zahájením poskytování plnění </w:t>
      </w:r>
      <w:bookmarkEnd w:id="13"/>
      <w:r w:rsidRPr="006B43AE">
        <w:rPr>
          <w:rFonts w:ascii="Arial" w:eastAsia="Times New Roman" w:hAnsi="Arial" w:cs="Arial"/>
          <w:lang w:eastAsia="ar-SA"/>
        </w:rPr>
        <w:t xml:space="preserve">dle této Smlouvy </w:t>
      </w:r>
      <w:bookmarkEnd w:id="12"/>
      <w:r w:rsidRPr="006B43AE">
        <w:rPr>
          <w:rFonts w:ascii="Arial" w:eastAsia="Times New Roman" w:hAnsi="Arial" w:cs="Arial"/>
          <w:lang w:eastAsia="ar-SA"/>
        </w:rPr>
        <w:t xml:space="preserve">ze strany Poskytovatele oproti termínu </w:t>
      </w:r>
      <w:bookmarkStart w:id="14" w:name="_Hlk121222035"/>
      <w:r w:rsidRPr="006B43AE">
        <w:rPr>
          <w:rFonts w:ascii="Arial" w:eastAsia="Times New Roman" w:hAnsi="Arial" w:cs="Arial"/>
          <w:lang w:eastAsia="ar-SA"/>
        </w:rPr>
        <w:t>sjednanému podle čl. I</w:t>
      </w:r>
      <w:r>
        <w:rPr>
          <w:rFonts w:ascii="Arial" w:eastAsia="Times New Roman" w:hAnsi="Arial" w:cs="Arial"/>
          <w:lang w:eastAsia="ar-SA"/>
        </w:rPr>
        <w:t>V</w:t>
      </w:r>
      <w:r w:rsidRPr="006B43AE">
        <w:rPr>
          <w:rFonts w:ascii="Arial" w:eastAsia="Times New Roman" w:hAnsi="Arial" w:cs="Arial"/>
          <w:lang w:eastAsia="ar-SA"/>
        </w:rPr>
        <w:t xml:space="preserve"> této Smlouvy</w:t>
      </w:r>
      <w:bookmarkEnd w:id="14"/>
      <w:r w:rsidRPr="006B43AE">
        <w:rPr>
          <w:rFonts w:ascii="Arial" w:eastAsia="Times New Roman" w:hAnsi="Arial" w:cs="Arial"/>
          <w:lang w:eastAsia="ar-SA"/>
        </w:rPr>
        <w:t>, je Objednatel oprávněn požadovat na Poskytovateli zaplacení smluvní pokuty ve výši 0,1 % z ceny plnění za každý i započatý den takového prodlení.</w:t>
      </w:r>
    </w:p>
    <w:bookmarkEnd w:id="11"/>
    <w:p w14:paraId="1D7CCE68" w14:textId="3E40C021" w:rsidR="0004749B" w:rsidRPr="0004749B" w:rsidRDefault="0004749B" w:rsidP="00CF6A16">
      <w:pPr>
        <w:numPr>
          <w:ilvl w:val="0"/>
          <w:numId w:val="65"/>
        </w:numPr>
        <w:suppressAutoHyphens/>
        <w:spacing w:after="240" w:line="264" w:lineRule="auto"/>
        <w:ind w:left="426" w:hanging="142"/>
        <w:jc w:val="both"/>
        <w:rPr>
          <w:rFonts w:ascii="Arial" w:eastAsia="Times New Roman" w:hAnsi="Arial" w:cs="Arial"/>
          <w:lang w:eastAsia="ar-SA"/>
        </w:rPr>
      </w:pPr>
      <w:r w:rsidRPr="0004749B">
        <w:rPr>
          <w:rFonts w:ascii="Arial" w:eastAsia="Times New Roman" w:hAnsi="Arial" w:cs="Arial"/>
          <w:lang w:eastAsia="ar-SA"/>
        </w:rPr>
        <w:t>S</w:t>
      </w:r>
      <w:r>
        <w:rPr>
          <w:rFonts w:ascii="Arial" w:eastAsia="Times New Roman" w:hAnsi="Arial" w:cs="Arial"/>
          <w:lang w:eastAsia="ar-SA"/>
        </w:rPr>
        <w:t>mluvní pokuty</w:t>
      </w:r>
      <w:r w:rsidRPr="0004749B">
        <w:rPr>
          <w:rFonts w:ascii="Arial" w:eastAsia="Times New Roman" w:hAnsi="Arial" w:cs="Arial"/>
          <w:lang w:eastAsia="ar-SA"/>
        </w:rPr>
        <w:t xml:space="preserve"> za prodlení</w:t>
      </w:r>
      <w:r>
        <w:rPr>
          <w:rFonts w:ascii="Arial" w:eastAsia="Times New Roman" w:hAnsi="Arial" w:cs="Arial"/>
          <w:lang w:eastAsia="ar-SA"/>
        </w:rPr>
        <w:t xml:space="preserve"> Poskytovatele</w:t>
      </w:r>
      <w:r w:rsidRPr="0004749B">
        <w:rPr>
          <w:rFonts w:ascii="Arial" w:eastAsia="Times New Roman" w:hAnsi="Arial" w:cs="Arial"/>
          <w:lang w:eastAsia="ar-SA"/>
        </w:rPr>
        <w:t xml:space="preserve"> s dodávkou jednotlivých Služeb, resp. za neplnění parametrů Služeb ze strany Poskytovatele, jsou uvedeny v Příloze č. 3 a 4 této Smlouvy.</w:t>
      </w:r>
    </w:p>
    <w:p w14:paraId="792D6B38" w14:textId="5370A111" w:rsidR="007A629D" w:rsidRDefault="007A629D" w:rsidP="00DE252F">
      <w:pPr>
        <w:keepNext/>
        <w:keepLines/>
        <w:numPr>
          <w:ilvl w:val="0"/>
          <w:numId w:val="65"/>
        </w:numPr>
        <w:suppressAutoHyphens/>
        <w:spacing w:after="120" w:line="264" w:lineRule="auto"/>
        <w:ind w:left="426" w:hanging="142"/>
        <w:jc w:val="both"/>
        <w:rPr>
          <w:rFonts w:ascii="Arial" w:eastAsia="Times New Roman" w:hAnsi="Arial" w:cs="Arial"/>
          <w:lang w:eastAsia="ar-SA"/>
        </w:rPr>
      </w:pPr>
      <w:r>
        <w:rPr>
          <w:rFonts w:ascii="Arial" w:eastAsia="Times New Roman" w:hAnsi="Arial" w:cs="Arial"/>
          <w:lang w:eastAsia="ar-SA"/>
        </w:rPr>
        <w:lastRenderedPageBreak/>
        <w:t xml:space="preserve">V případě, že Poskytovatel neprovede řádně objednanou vyhrazenou změnu služeb dle čl. VIII této Smlouvy v dohodnutém termínu, </w:t>
      </w:r>
      <w:r w:rsidRPr="0004749B">
        <w:rPr>
          <w:rFonts w:ascii="Arial" w:eastAsia="Times New Roman" w:hAnsi="Arial" w:cs="Arial"/>
          <w:lang w:eastAsia="ar-SA"/>
        </w:rPr>
        <w:t xml:space="preserve">má </w:t>
      </w:r>
      <w:r>
        <w:rPr>
          <w:rFonts w:ascii="Arial" w:eastAsia="Times New Roman" w:hAnsi="Arial" w:cs="Arial"/>
          <w:lang w:eastAsia="ar-SA"/>
        </w:rPr>
        <w:t>Objednatel</w:t>
      </w:r>
      <w:r w:rsidRPr="0004749B">
        <w:rPr>
          <w:rFonts w:ascii="Arial" w:eastAsia="Times New Roman" w:hAnsi="Arial" w:cs="Arial"/>
          <w:lang w:eastAsia="ar-SA"/>
        </w:rPr>
        <w:t xml:space="preserve"> právo požadovat po </w:t>
      </w:r>
      <w:r>
        <w:rPr>
          <w:rFonts w:ascii="Arial" w:eastAsia="Times New Roman" w:hAnsi="Arial" w:cs="Arial"/>
          <w:lang w:eastAsia="ar-SA"/>
        </w:rPr>
        <w:t>Poskytovateli</w:t>
      </w:r>
      <w:r w:rsidRPr="0004749B">
        <w:rPr>
          <w:rFonts w:ascii="Arial" w:eastAsia="Times New Roman" w:hAnsi="Arial" w:cs="Arial"/>
          <w:lang w:eastAsia="ar-SA"/>
        </w:rPr>
        <w:t xml:space="preserve"> </w:t>
      </w:r>
      <w:r w:rsidRPr="00D524B1">
        <w:rPr>
          <w:rFonts w:ascii="Arial" w:eastAsia="Times New Roman" w:hAnsi="Arial" w:cs="Arial"/>
          <w:lang w:eastAsia="ar-SA"/>
        </w:rPr>
        <w:t>zaplacení smluvní pokuty v</w:t>
      </w:r>
      <w:r>
        <w:rPr>
          <w:rFonts w:ascii="Arial" w:eastAsia="Times New Roman" w:hAnsi="Arial" w:cs="Arial"/>
          <w:lang w:eastAsia="ar-SA"/>
        </w:rPr>
        <w:t> závislosti na typu vyhrazené změny služeb</w:t>
      </w:r>
      <w:r w:rsidR="00493B0B">
        <w:rPr>
          <w:rFonts w:ascii="Arial" w:eastAsia="Times New Roman" w:hAnsi="Arial" w:cs="Arial"/>
          <w:lang w:eastAsia="ar-SA"/>
        </w:rPr>
        <w:t xml:space="preserve"> takto</w:t>
      </w:r>
      <w:r>
        <w:rPr>
          <w:rFonts w:ascii="Arial" w:eastAsia="Times New Roman" w:hAnsi="Arial" w:cs="Arial"/>
          <w:lang w:eastAsia="ar-SA"/>
        </w:rPr>
        <w:t>:</w:t>
      </w:r>
    </w:p>
    <w:p w14:paraId="62797189" w14:textId="37735A2D" w:rsidR="00493B0B" w:rsidRDefault="00493B0B" w:rsidP="00DE252F">
      <w:pPr>
        <w:keepNext/>
        <w:keepLines/>
        <w:numPr>
          <w:ilvl w:val="0"/>
          <w:numId w:val="80"/>
        </w:numPr>
        <w:suppressAutoHyphens/>
        <w:spacing w:after="120" w:line="264" w:lineRule="auto"/>
        <w:ind w:left="993" w:hanging="250"/>
        <w:jc w:val="both"/>
        <w:rPr>
          <w:rFonts w:ascii="Arial" w:eastAsia="Times New Roman" w:hAnsi="Arial" w:cs="Arial"/>
          <w:lang w:eastAsia="ar-SA"/>
        </w:rPr>
      </w:pPr>
      <w:r>
        <w:rPr>
          <w:rFonts w:ascii="Arial" w:eastAsia="Times New Roman" w:hAnsi="Arial" w:cs="Arial"/>
          <w:lang w:eastAsia="ar-SA"/>
        </w:rPr>
        <w:t>u změny služby dle čl. VIII odst. 1 této Smlouvy v</w:t>
      </w:r>
      <w:r w:rsidRPr="00D524B1">
        <w:rPr>
          <w:rFonts w:ascii="Arial" w:eastAsia="Times New Roman" w:hAnsi="Arial" w:cs="Arial"/>
          <w:lang w:eastAsia="ar-SA"/>
        </w:rPr>
        <w:t xml:space="preserve">e výši </w:t>
      </w:r>
      <w:r w:rsidRPr="0004749B">
        <w:rPr>
          <w:rFonts w:ascii="Arial" w:eastAsia="Times New Roman" w:hAnsi="Arial" w:cs="Arial"/>
          <w:lang w:eastAsia="ar-SA"/>
        </w:rPr>
        <w:t>0,5</w:t>
      </w:r>
      <w:r>
        <w:rPr>
          <w:rFonts w:ascii="Arial" w:eastAsia="Times New Roman" w:hAnsi="Arial" w:cs="Arial"/>
          <w:lang w:eastAsia="ar-SA"/>
        </w:rPr>
        <w:t> </w:t>
      </w:r>
      <w:r w:rsidRPr="0004749B">
        <w:rPr>
          <w:rFonts w:ascii="Arial" w:eastAsia="Times New Roman" w:hAnsi="Arial" w:cs="Arial"/>
          <w:lang w:eastAsia="ar-SA"/>
        </w:rPr>
        <w:t>% (slovy: p</w:t>
      </w:r>
      <w:r>
        <w:rPr>
          <w:rFonts w:ascii="Arial" w:eastAsia="Times New Roman" w:hAnsi="Arial" w:cs="Arial"/>
          <w:lang w:eastAsia="ar-SA"/>
        </w:rPr>
        <w:t>ůl</w:t>
      </w:r>
      <w:r w:rsidRPr="0004749B">
        <w:rPr>
          <w:rFonts w:ascii="Arial" w:eastAsia="Times New Roman" w:hAnsi="Arial" w:cs="Arial"/>
          <w:lang w:eastAsia="ar-SA"/>
        </w:rPr>
        <w:t xml:space="preserve"> procenta</w:t>
      </w:r>
      <w:r>
        <w:rPr>
          <w:rFonts w:ascii="Arial" w:eastAsia="Times New Roman" w:hAnsi="Arial" w:cs="Arial"/>
          <w:lang w:eastAsia="ar-SA"/>
        </w:rPr>
        <w:t xml:space="preserve">) </w:t>
      </w:r>
      <w:r w:rsidRPr="0004749B">
        <w:rPr>
          <w:rFonts w:ascii="Arial" w:eastAsia="Times New Roman" w:hAnsi="Arial" w:cs="Arial"/>
          <w:lang w:eastAsia="ar-SA"/>
        </w:rPr>
        <w:t>z </w:t>
      </w:r>
      <w:r>
        <w:rPr>
          <w:rFonts w:ascii="Arial" w:eastAsia="Times New Roman" w:hAnsi="Arial" w:cs="Arial"/>
          <w:lang w:eastAsia="ar-SA"/>
        </w:rPr>
        <w:t xml:space="preserve">ceny příslušné služby za měsíc uvedené v Příloze č. 2 této Smlouvy, a to </w:t>
      </w:r>
      <w:r w:rsidRPr="0004749B">
        <w:rPr>
          <w:rFonts w:ascii="Arial" w:eastAsia="Times New Roman" w:hAnsi="Arial" w:cs="Arial"/>
          <w:lang w:eastAsia="ar-SA"/>
        </w:rPr>
        <w:t>za každý i započatý den</w:t>
      </w:r>
      <w:r>
        <w:rPr>
          <w:rFonts w:ascii="Arial" w:eastAsia="Times New Roman" w:hAnsi="Arial" w:cs="Arial"/>
          <w:lang w:eastAsia="ar-SA"/>
        </w:rPr>
        <w:t>, kdy změna služby nebyla provedena,</w:t>
      </w:r>
    </w:p>
    <w:p w14:paraId="12CE05E7" w14:textId="08F41A77" w:rsidR="007A629D" w:rsidRDefault="007A629D" w:rsidP="00493B0B">
      <w:pPr>
        <w:numPr>
          <w:ilvl w:val="0"/>
          <w:numId w:val="80"/>
        </w:numPr>
        <w:suppressAutoHyphens/>
        <w:spacing w:after="240" w:line="264" w:lineRule="auto"/>
        <w:ind w:left="993" w:hanging="250"/>
        <w:jc w:val="both"/>
        <w:rPr>
          <w:rFonts w:ascii="Arial" w:eastAsia="Times New Roman" w:hAnsi="Arial" w:cs="Arial"/>
          <w:lang w:eastAsia="ar-SA"/>
        </w:rPr>
      </w:pPr>
      <w:r>
        <w:rPr>
          <w:rFonts w:ascii="Arial" w:eastAsia="Times New Roman" w:hAnsi="Arial" w:cs="Arial"/>
          <w:lang w:eastAsia="ar-SA"/>
        </w:rPr>
        <w:t>u ukončení služby dle čl. VIII odst. 2 této Smlouvy v</w:t>
      </w:r>
      <w:r w:rsidRPr="00D524B1">
        <w:rPr>
          <w:rFonts w:ascii="Arial" w:eastAsia="Times New Roman" w:hAnsi="Arial" w:cs="Arial"/>
          <w:lang w:eastAsia="ar-SA"/>
        </w:rPr>
        <w:t xml:space="preserve">e výši </w:t>
      </w:r>
      <w:r>
        <w:rPr>
          <w:rFonts w:ascii="Arial" w:eastAsia="Times New Roman" w:hAnsi="Arial" w:cs="Arial"/>
          <w:lang w:eastAsia="ar-SA"/>
        </w:rPr>
        <w:t>rovnající se ceně příslušné služby</w:t>
      </w:r>
      <w:r w:rsidR="00493B0B">
        <w:rPr>
          <w:rFonts w:ascii="Arial" w:eastAsia="Times New Roman" w:hAnsi="Arial" w:cs="Arial"/>
          <w:lang w:eastAsia="ar-SA"/>
        </w:rPr>
        <w:t xml:space="preserve"> za měsíc uvedené v Příloze č. 2 této Smlouvy</w:t>
      </w:r>
      <w:r w:rsidR="00DE252F">
        <w:rPr>
          <w:rFonts w:ascii="Arial" w:eastAsia="Times New Roman" w:hAnsi="Arial" w:cs="Arial"/>
          <w:lang w:eastAsia="ar-SA"/>
        </w:rPr>
        <w:t>,</w:t>
      </w:r>
      <w:r w:rsidR="00493B0B">
        <w:rPr>
          <w:rFonts w:ascii="Arial" w:eastAsia="Times New Roman" w:hAnsi="Arial" w:cs="Arial"/>
          <w:lang w:eastAsia="ar-SA"/>
        </w:rPr>
        <w:t xml:space="preserve"> a to za každý i započatý měsíc, kdy předmětná služba nebyla ukončena</w:t>
      </w:r>
      <w:r w:rsidRPr="00D524B1">
        <w:rPr>
          <w:rFonts w:ascii="Arial" w:eastAsia="Times New Roman" w:hAnsi="Arial" w:cs="Arial"/>
          <w:lang w:eastAsia="ar-SA"/>
        </w:rPr>
        <w:t>.</w:t>
      </w:r>
    </w:p>
    <w:p w14:paraId="0A091983" w14:textId="708C7830" w:rsidR="00014FA3" w:rsidRPr="0004749B" w:rsidRDefault="00014FA3" w:rsidP="00CF6A16">
      <w:pPr>
        <w:numPr>
          <w:ilvl w:val="0"/>
          <w:numId w:val="65"/>
        </w:numPr>
        <w:suppressAutoHyphens/>
        <w:spacing w:after="240" w:line="264" w:lineRule="auto"/>
        <w:ind w:left="426" w:hanging="142"/>
        <w:jc w:val="both"/>
        <w:rPr>
          <w:rFonts w:ascii="Arial" w:eastAsia="Times New Roman" w:hAnsi="Arial" w:cs="Arial"/>
          <w:lang w:eastAsia="ar-SA"/>
        </w:rPr>
      </w:pPr>
      <w:r w:rsidRPr="0004749B">
        <w:rPr>
          <w:rFonts w:ascii="Arial" w:eastAsia="Times New Roman" w:hAnsi="Arial" w:cs="Arial"/>
          <w:lang w:eastAsia="ar-SA"/>
        </w:rPr>
        <w:t xml:space="preserve">Pokud se </w:t>
      </w:r>
      <w:r w:rsidR="00A74486" w:rsidRPr="0004749B">
        <w:rPr>
          <w:rFonts w:ascii="Arial" w:eastAsia="Times New Roman" w:hAnsi="Arial" w:cs="Arial"/>
          <w:lang w:eastAsia="ar-SA"/>
        </w:rPr>
        <w:t>Objednatel</w:t>
      </w:r>
      <w:r w:rsidRPr="0004749B">
        <w:rPr>
          <w:rFonts w:ascii="Arial" w:eastAsia="Times New Roman" w:hAnsi="Arial" w:cs="Arial"/>
          <w:lang w:eastAsia="ar-SA"/>
        </w:rPr>
        <w:t xml:space="preserve"> dostane do prodlení </w:t>
      </w:r>
      <w:r w:rsidR="0004749B" w:rsidRPr="0004749B">
        <w:rPr>
          <w:rFonts w:ascii="Arial" w:eastAsia="Times New Roman" w:hAnsi="Arial" w:cs="Arial"/>
          <w:lang w:eastAsia="ar-SA"/>
        </w:rPr>
        <w:t xml:space="preserve">se zaplacením oprávněně vystavené faktury za poskytování Služeb dle čl. II této Smlouvy, </w:t>
      </w:r>
      <w:r w:rsidRPr="0004749B">
        <w:rPr>
          <w:rFonts w:ascii="Arial" w:eastAsia="Times New Roman" w:hAnsi="Arial" w:cs="Arial"/>
          <w:lang w:eastAsia="ar-SA"/>
        </w:rPr>
        <w:t xml:space="preserve">má </w:t>
      </w:r>
      <w:r w:rsidR="00A47AA6" w:rsidRPr="0004749B">
        <w:rPr>
          <w:rFonts w:ascii="Arial" w:eastAsia="Times New Roman" w:hAnsi="Arial" w:cs="Arial"/>
          <w:lang w:eastAsia="ar-SA"/>
        </w:rPr>
        <w:t>Poskytovatel</w:t>
      </w:r>
      <w:r w:rsidRPr="0004749B">
        <w:rPr>
          <w:rFonts w:ascii="Arial" w:eastAsia="Times New Roman" w:hAnsi="Arial" w:cs="Arial"/>
          <w:lang w:eastAsia="ar-SA"/>
        </w:rPr>
        <w:t xml:space="preserve"> právo požadovat</w:t>
      </w:r>
      <w:r w:rsidR="00FB141E" w:rsidRPr="0004749B">
        <w:rPr>
          <w:rFonts w:ascii="Arial" w:eastAsia="Times New Roman" w:hAnsi="Arial" w:cs="Arial"/>
          <w:lang w:eastAsia="ar-SA"/>
        </w:rPr>
        <w:t xml:space="preserve"> po Objednateli zaplacení</w:t>
      </w:r>
      <w:r w:rsidRPr="0004749B">
        <w:rPr>
          <w:rFonts w:ascii="Arial" w:eastAsia="Times New Roman" w:hAnsi="Arial" w:cs="Arial"/>
          <w:lang w:eastAsia="ar-SA"/>
        </w:rPr>
        <w:t xml:space="preserve"> úrok</w:t>
      </w:r>
      <w:r w:rsidR="00FB141E" w:rsidRPr="0004749B">
        <w:rPr>
          <w:rFonts w:ascii="Arial" w:eastAsia="Times New Roman" w:hAnsi="Arial" w:cs="Arial"/>
          <w:lang w:eastAsia="ar-SA"/>
        </w:rPr>
        <w:t>u</w:t>
      </w:r>
      <w:r w:rsidRPr="0004749B">
        <w:rPr>
          <w:rFonts w:ascii="Arial" w:eastAsia="Times New Roman" w:hAnsi="Arial" w:cs="Arial"/>
          <w:lang w:eastAsia="ar-SA"/>
        </w:rPr>
        <w:t xml:space="preserve"> z prodlení v</w:t>
      </w:r>
      <w:r w:rsidR="00C54773" w:rsidRPr="0004749B">
        <w:rPr>
          <w:rFonts w:ascii="Arial" w:eastAsia="Times New Roman" w:hAnsi="Arial" w:cs="Arial"/>
          <w:lang w:eastAsia="ar-SA"/>
        </w:rPr>
        <w:t>e výši</w:t>
      </w:r>
      <w:r w:rsidR="007C3E43" w:rsidRPr="0004749B">
        <w:rPr>
          <w:rFonts w:ascii="Arial" w:eastAsia="Times New Roman" w:hAnsi="Arial" w:cs="Arial"/>
          <w:lang w:eastAsia="ar-SA"/>
        </w:rPr>
        <w:t> 0,</w:t>
      </w:r>
      <w:r w:rsidR="0004749B" w:rsidRPr="0004749B">
        <w:rPr>
          <w:rFonts w:ascii="Arial" w:eastAsia="Times New Roman" w:hAnsi="Arial" w:cs="Arial"/>
          <w:lang w:eastAsia="ar-SA"/>
        </w:rPr>
        <w:t>0</w:t>
      </w:r>
      <w:r w:rsidR="007C3E43" w:rsidRPr="0004749B">
        <w:rPr>
          <w:rFonts w:ascii="Arial" w:eastAsia="Times New Roman" w:hAnsi="Arial" w:cs="Arial"/>
          <w:lang w:eastAsia="ar-SA"/>
        </w:rPr>
        <w:t>5</w:t>
      </w:r>
      <w:r w:rsidR="0004749B">
        <w:rPr>
          <w:rFonts w:ascii="Arial" w:eastAsia="Times New Roman" w:hAnsi="Arial" w:cs="Arial"/>
          <w:lang w:eastAsia="ar-SA"/>
        </w:rPr>
        <w:t> </w:t>
      </w:r>
      <w:r w:rsidR="007C3E43" w:rsidRPr="0004749B">
        <w:rPr>
          <w:rFonts w:ascii="Arial" w:eastAsia="Times New Roman" w:hAnsi="Arial" w:cs="Arial"/>
          <w:lang w:eastAsia="ar-SA"/>
        </w:rPr>
        <w:t xml:space="preserve">% </w:t>
      </w:r>
      <w:r w:rsidR="0004749B" w:rsidRPr="0004749B">
        <w:rPr>
          <w:rFonts w:ascii="Arial" w:eastAsia="Times New Roman" w:hAnsi="Arial" w:cs="Arial"/>
          <w:lang w:eastAsia="ar-SA"/>
        </w:rPr>
        <w:t xml:space="preserve">(slovy: </w:t>
      </w:r>
      <w:proofErr w:type="spellStart"/>
      <w:r w:rsidR="0004749B" w:rsidRPr="0004749B">
        <w:rPr>
          <w:rFonts w:ascii="Arial" w:eastAsia="Times New Roman" w:hAnsi="Arial" w:cs="Arial"/>
          <w:lang w:eastAsia="ar-SA"/>
        </w:rPr>
        <w:t>pětsetin</w:t>
      </w:r>
      <w:proofErr w:type="spellEnd"/>
      <w:r w:rsidR="0004749B" w:rsidRPr="0004749B">
        <w:rPr>
          <w:rFonts w:ascii="Arial" w:eastAsia="Times New Roman" w:hAnsi="Arial" w:cs="Arial"/>
          <w:lang w:eastAsia="ar-SA"/>
        </w:rPr>
        <w:t xml:space="preserve"> procenta</w:t>
      </w:r>
      <w:r w:rsidR="0004749B">
        <w:rPr>
          <w:rFonts w:ascii="Arial" w:eastAsia="Times New Roman" w:hAnsi="Arial" w:cs="Arial"/>
          <w:lang w:eastAsia="ar-SA"/>
        </w:rPr>
        <w:t xml:space="preserve">) </w:t>
      </w:r>
      <w:r w:rsidR="007C3E43" w:rsidRPr="0004749B">
        <w:rPr>
          <w:rFonts w:ascii="Arial" w:eastAsia="Times New Roman" w:hAnsi="Arial" w:cs="Arial"/>
          <w:lang w:eastAsia="ar-SA"/>
        </w:rPr>
        <w:t xml:space="preserve">z dlužné částky za každý </w:t>
      </w:r>
      <w:r w:rsidR="00FB141E" w:rsidRPr="0004749B">
        <w:rPr>
          <w:rFonts w:ascii="Arial" w:eastAsia="Times New Roman" w:hAnsi="Arial" w:cs="Arial"/>
          <w:lang w:eastAsia="ar-SA"/>
        </w:rPr>
        <w:t xml:space="preserve">i </w:t>
      </w:r>
      <w:r w:rsidR="007C3E43" w:rsidRPr="0004749B">
        <w:rPr>
          <w:rFonts w:ascii="Arial" w:eastAsia="Times New Roman" w:hAnsi="Arial" w:cs="Arial"/>
          <w:lang w:eastAsia="ar-SA"/>
        </w:rPr>
        <w:t>započatý den prodlení</w:t>
      </w:r>
      <w:r w:rsidR="002432AB" w:rsidRPr="0004749B">
        <w:rPr>
          <w:rFonts w:ascii="Arial" w:eastAsia="Times New Roman" w:hAnsi="Arial" w:cs="Arial"/>
          <w:lang w:eastAsia="ar-SA"/>
        </w:rPr>
        <w:t>.</w:t>
      </w:r>
    </w:p>
    <w:p w14:paraId="046FE40C" w14:textId="259C4321" w:rsidR="00062019" w:rsidRPr="00521D65" w:rsidRDefault="00014FA3" w:rsidP="00CF6A16">
      <w:pPr>
        <w:numPr>
          <w:ilvl w:val="0"/>
          <w:numId w:val="65"/>
        </w:numPr>
        <w:suppressAutoHyphens/>
        <w:spacing w:after="240" w:line="264" w:lineRule="auto"/>
        <w:ind w:left="426" w:hanging="142"/>
        <w:jc w:val="both"/>
        <w:rPr>
          <w:rFonts w:ascii="Arial" w:eastAsia="Times New Roman" w:hAnsi="Arial" w:cs="Arial"/>
          <w:lang w:eastAsia="ar-SA"/>
        </w:rPr>
      </w:pPr>
      <w:r w:rsidRPr="00521D65">
        <w:rPr>
          <w:rFonts w:ascii="Arial" w:eastAsia="Times New Roman" w:hAnsi="Arial" w:cs="Arial"/>
          <w:lang w:eastAsia="ar-SA"/>
        </w:rPr>
        <w:t xml:space="preserve">V případě, že k prodlení s provedením </w:t>
      </w:r>
      <w:r w:rsidR="00521D65">
        <w:rPr>
          <w:rFonts w:ascii="Arial" w:eastAsia="Times New Roman" w:hAnsi="Arial" w:cs="Arial"/>
          <w:lang w:eastAsia="ar-SA"/>
        </w:rPr>
        <w:t xml:space="preserve">některé </w:t>
      </w:r>
      <w:r w:rsidR="00C508AC" w:rsidRPr="00521D65">
        <w:rPr>
          <w:rFonts w:ascii="Arial" w:eastAsia="Times New Roman" w:hAnsi="Arial" w:cs="Arial"/>
          <w:lang w:eastAsia="ar-SA"/>
        </w:rPr>
        <w:t>Služby</w:t>
      </w:r>
      <w:r w:rsidRPr="00521D65">
        <w:rPr>
          <w:rFonts w:ascii="Arial" w:eastAsia="Times New Roman" w:hAnsi="Arial" w:cs="Arial"/>
          <w:lang w:eastAsia="ar-SA"/>
        </w:rPr>
        <w:t xml:space="preserve"> došlo z důvodu zásahu vyšší moci či z</w:t>
      </w:r>
      <w:r w:rsidR="00790A6F" w:rsidRPr="00521D65">
        <w:rPr>
          <w:rFonts w:ascii="Arial" w:eastAsia="Times New Roman" w:hAnsi="Arial" w:cs="Arial"/>
          <w:lang w:eastAsia="ar-SA"/>
        </w:rPr>
        <w:t> </w:t>
      </w:r>
      <w:r w:rsidRPr="00521D65">
        <w:rPr>
          <w:rFonts w:ascii="Arial" w:eastAsia="Times New Roman" w:hAnsi="Arial" w:cs="Arial"/>
          <w:lang w:eastAsia="ar-SA"/>
        </w:rPr>
        <w:t xml:space="preserve">důvodu prokazatelného porušení některé z povinností </w:t>
      </w:r>
      <w:r w:rsidR="00A74486" w:rsidRPr="00521D65">
        <w:rPr>
          <w:rFonts w:ascii="Arial" w:eastAsia="Times New Roman" w:hAnsi="Arial" w:cs="Arial"/>
          <w:lang w:eastAsia="ar-SA"/>
        </w:rPr>
        <w:t>Objednatele</w:t>
      </w:r>
      <w:r w:rsidRPr="00521D65">
        <w:rPr>
          <w:rFonts w:ascii="Arial" w:eastAsia="Times New Roman" w:hAnsi="Arial" w:cs="Arial"/>
          <w:lang w:eastAsia="ar-SA"/>
        </w:rPr>
        <w:t xml:space="preserve"> dle čl.</w:t>
      </w:r>
      <w:r w:rsidR="0004749B" w:rsidRPr="00521D65">
        <w:rPr>
          <w:rFonts w:ascii="Arial" w:eastAsia="Times New Roman" w:hAnsi="Arial" w:cs="Arial"/>
          <w:lang w:eastAsia="ar-SA"/>
        </w:rPr>
        <w:t> V</w:t>
      </w:r>
      <w:r w:rsidRPr="00521D65">
        <w:rPr>
          <w:rFonts w:ascii="Arial" w:eastAsia="Times New Roman" w:hAnsi="Arial" w:cs="Arial"/>
          <w:lang w:eastAsia="ar-SA"/>
        </w:rPr>
        <w:t xml:space="preserve"> této </w:t>
      </w:r>
      <w:r w:rsidR="00773B23" w:rsidRPr="00521D65">
        <w:rPr>
          <w:rFonts w:ascii="Arial" w:eastAsia="Times New Roman" w:hAnsi="Arial" w:cs="Arial"/>
          <w:lang w:eastAsia="ar-SA"/>
        </w:rPr>
        <w:t>Smlouvy</w:t>
      </w:r>
      <w:r w:rsidRPr="00521D65">
        <w:rPr>
          <w:rFonts w:ascii="Arial" w:eastAsia="Times New Roman" w:hAnsi="Arial" w:cs="Arial"/>
          <w:lang w:eastAsia="ar-SA"/>
        </w:rPr>
        <w:t xml:space="preserve">, není </w:t>
      </w:r>
      <w:r w:rsidR="00A47AA6" w:rsidRPr="00521D65">
        <w:rPr>
          <w:rFonts w:ascii="Arial" w:eastAsia="Times New Roman" w:hAnsi="Arial" w:cs="Arial"/>
          <w:lang w:eastAsia="ar-SA"/>
        </w:rPr>
        <w:t>Poskytovatel</w:t>
      </w:r>
      <w:r w:rsidRPr="00521D65">
        <w:rPr>
          <w:rFonts w:ascii="Arial" w:eastAsia="Times New Roman" w:hAnsi="Arial" w:cs="Arial"/>
          <w:lang w:eastAsia="ar-SA"/>
        </w:rPr>
        <w:t xml:space="preserve"> povinen k plnění sjednaných sankcí; stejně tak v případě, že k prodlení se zaplacením sjednané ceny Služeb dojde z důvodu zásahu vyšší moci či z</w:t>
      </w:r>
      <w:r w:rsidR="00790A6F" w:rsidRPr="00521D65">
        <w:rPr>
          <w:rFonts w:ascii="Arial" w:eastAsia="Times New Roman" w:hAnsi="Arial" w:cs="Arial"/>
          <w:lang w:eastAsia="ar-SA"/>
        </w:rPr>
        <w:t> </w:t>
      </w:r>
      <w:r w:rsidRPr="00521D65">
        <w:rPr>
          <w:rFonts w:ascii="Arial" w:eastAsia="Times New Roman" w:hAnsi="Arial" w:cs="Arial"/>
          <w:lang w:eastAsia="ar-SA"/>
        </w:rPr>
        <w:t xml:space="preserve">důvodu prokazatelného porušení některé z povinností </w:t>
      </w:r>
      <w:r w:rsidR="00A47AA6" w:rsidRPr="00521D65">
        <w:rPr>
          <w:rFonts w:ascii="Arial" w:eastAsia="Times New Roman" w:hAnsi="Arial" w:cs="Arial"/>
          <w:lang w:eastAsia="ar-SA"/>
        </w:rPr>
        <w:t>Poskytovatel</w:t>
      </w:r>
      <w:r w:rsidRPr="00521D65">
        <w:rPr>
          <w:rFonts w:ascii="Arial" w:eastAsia="Times New Roman" w:hAnsi="Arial" w:cs="Arial"/>
          <w:lang w:eastAsia="ar-SA"/>
        </w:rPr>
        <w:t xml:space="preserve">e sjednaných touto </w:t>
      </w:r>
      <w:r w:rsidR="00773B23" w:rsidRPr="00521D65">
        <w:rPr>
          <w:rFonts w:ascii="Arial" w:eastAsia="Times New Roman" w:hAnsi="Arial" w:cs="Arial"/>
          <w:lang w:eastAsia="ar-SA"/>
        </w:rPr>
        <w:t>Smlouvou</w:t>
      </w:r>
      <w:r w:rsidRPr="00521D65">
        <w:rPr>
          <w:rFonts w:ascii="Arial" w:eastAsia="Times New Roman" w:hAnsi="Arial" w:cs="Arial"/>
          <w:lang w:eastAsia="ar-SA"/>
        </w:rPr>
        <w:t xml:space="preserve">, resp. </w:t>
      </w:r>
      <w:r w:rsidR="00641250" w:rsidRPr="00521D65">
        <w:rPr>
          <w:rFonts w:ascii="Arial" w:eastAsia="Times New Roman" w:hAnsi="Arial" w:cs="Arial"/>
          <w:lang w:eastAsia="ar-SA"/>
        </w:rPr>
        <w:t xml:space="preserve">jejími </w:t>
      </w:r>
      <w:r w:rsidRPr="00521D65">
        <w:rPr>
          <w:rFonts w:ascii="Arial" w:eastAsia="Times New Roman" w:hAnsi="Arial" w:cs="Arial"/>
          <w:lang w:eastAsia="ar-SA"/>
        </w:rPr>
        <w:t xml:space="preserve">Přílohami, není </w:t>
      </w:r>
      <w:r w:rsidR="00A74486" w:rsidRPr="00521D65">
        <w:rPr>
          <w:rFonts w:ascii="Arial" w:eastAsia="Times New Roman" w:hAnsi="Arial" w:cs="Arial"/>
          <w:lang w:eastAsia="ar-SA"/>
        </w:rPr>
        <w:t>Objednatel</w:t>
      </w:r>
      <w:r w:rsidRPr="00521D65">
        <w:rPr>
          <w:rFonts w:ascii="Arial" w:eastAsia="Times New Roman" w:hAnsi="Arial" w:cs="Arial"/>
          <w:lang w:eastAsia="ar-SA"/>
        </w:rPr>
        <w:t xml:space="preserve"> povinen k plnění sjednaných sankcí. </w:t>
      </w:r>
      <w:r w:rsidR="00A22E76" w:rsidRPr="00521D65">
        <w:rPr>
          <w:rFonts w:ascii="Arial" w:eastAsia="Times New Roman" w:hAnsi="Arial" w:cs="Arial"/>
          <w:lang w:eastAsia="ar-SA"/>
        </w:rPr>
        <w:t xml:space="preserve">V případě, že k prodlení s provedením </w:t>
      </w:r>
      <w:r w:rsidR="00C508AC" w:rsidRPr="00521D65">
        <w:rPr>
          <w:rFonts w:ascii="Arial" w:eastAsia="Times New Roman" w:hAnsi="Arial" w:cs="Arial"/>
          <w:lang w:eastAsia="ar-SA"/>
        </w:rPr>
        <w:t>Služby</w:t>
      </w:r>
      <w:r w:rsidR="00A22E76" w:rsidRPr="00521D65">
        <w:rPr>
          <w:rFonts w:ascii="Arial" w:eastAsia="Times New Roman" w:hAnsi="Arial" w:cs="Arial"/>
          <w:lang w:eastAsia="ar-SA"/>
        </w:rPr>
        <w:t xml:space="preserve"> došlo z důvodu na straně </w:t>
      </w:r>
      <w:r w:rsidR="002669C8" w:rsidRPr="00521D65">
        <w:rPr>
          <w:rFonts w:ascii="Arial" w:eastAsia="Times New Roman" w:hAnsi="Arial" w:cs="Arial"/>
          <w:lang w:eastAsia="ar-SA"/>
        </w:rPr>
        <w:t>pod</w:t>
      </w:r>
      <w:r w:rsidR="002B6F74" w:rsidRPr="00521D65">
        <w:rPr>
          <w:rFonts w:ascii="Arial" w:eastAsia="Times New Roman" w:hAnsi="Arial" w:cs="Arial"/>
          <w:lang w:eastAsia="ar-SA"/>
        </w:rPr>
        <w:t>dodavatel</w:t>
      </w:r>
      <w:r w:rsidR="00A22E76" w:rsidRPr="00521D65">
        <w:rPr>
          <w:rFonts w:ascii="Arial" w:eastAsia="Times New Roman" w:hAnsi="Arial" w:cs="Arial"/>
          <w:lang w:eastAsia="ar-SA"/>
        </w:rPr>
        <w:t xml:space="preserve">e, není </w:t>
      </w:r>
      <w:r w:rsidR="00A47AA6" w:rsidRPr="00521D65">
        <w:rPr>
          <w:rFonts w:ascii="Arial" w:eastAsia="Times New Roman" w:hAnsi="Arial" w:cs="Arial"/>
          <w:lang w:eastAsia="ar-SA"/>
        </w:rPr>
        <w:t>Poskytovatel</w:t>
      </w:r>
      <w:r w:rsidR="00A22E76" w:rsidRPr="00521D65">
        <w:rPr>
          <w:rFonts w:ascii="Arial" w:eastAsia="Times New Roman" w:hAnsi="Arial" w:cs="Arial"/>
          <w:lang w:eastAsia="ar-SA"/>
        </w:rPr>
        <w:t xml:space="preserve"> povinen k plnění sjednaných sankcí pouze v případě, že prodlení na straně </w:t>
      </w:r>
      <w:r w:rsidR="002669C8" w:rsidRPr="00521D65">
        <w:rPr>
          <w:rFonts w:ascii="Arial" w:eastAsia="Times New Roman" w:hAnsi="Arial" w:cs="Arial"/>
          <w:lang w:eastAsia="ar-SA"/>
        </w:rPr>
        <w:t>pod</w:t>
      </w:r>
      <w:r w:rsidR="002B6F74" w:rsidRPr="00521D65">
        <w:rPr>
          <w:rFonts w:ascii="Arial" w:eastAsia="Times New Roman" w:hAnsi="Arial" w:cs="Arial"/>
          <w:lang w:eastAsia="ar-SA"/>
        </w:rPr>
        <w:t>dodavatel</w:t>
      </w:r>
      <w:r w:rsidR="00A22E76" w:rsidRPr="00521D65">
        <w:rPr>
          <w:rFonts w:ascii="Arial" w:eastAsia="Times New Roman" w:hAnsi="Arial" w:cs="Arial"/>
          <w:lang w:eastAsia="ar-SA"/>
        </w:rPr>
        <w:t>e bylo způsobeno z důvodu zásahu vyšší moci</w:t>
      </w:r>
      <w:r w:rsidR="008B7720" w:rsidRPr="00521D65">
        <w:rPr>
          <w:rFonts w:ascii="Arial" w:eastAsia="Times New Roman" w:hAnsi="Arial" w:cs="Arial"/>
          <w:lang w:eastAsia="ar-SA"/>
        </w:rPr>
        <w:t xml:space="preserve"> či z</w:t>
      </w:r>
      <w:r w:rsidR="00790A6F" w:rsidRPr="00521D65">
        <w:rPr>
          <w:rFonts w:ascii="Arial" w:eastAsia="Times New Roman" w:hAnsi="Arial" w:cs="Arial"/>
          <w:lang w:eastAsia="ar-SA"/>
        </w:rPr>
        <w:t> </w:t>
      </w:r>
      <w:r w:rsidR="008B7720" w:rsidRPr="00521D65">
        <w:rPr>
          <w:rFonts w:ascii="Arial" w:eastAsia="Times New Roman" w:hAnsi="Arial" w:cs="Arial"/>
          <w:lang w:eastAsia="ar-SA"/>
        </w:rPr>
        <w:t xml:space="preserve">důvodu prokazatelného porušení některé z povinností </w:t>
      </w:r>
      <w:r w:rsidR="00A74486" w:rsidRPr="00521D65">
        <w:rPr>
          <w:rFonts w:ascii="Arial" w:eastAsia="Times New Roman" w:hAnsi="Arial" w:cs="Arial"/>
          <w:lang w:eastAsia="ar-SA"/>
        </w:rPr>
        <w:t>Objednatele</w:t>
      </w:r>
      <w:r w:rsidR="008B7720" w:rsidRPr="00521D65">
        <w:rPr>
          <w:rFonts w:ascii="Arial" w:eastAsia="Times New Roman" w:hAnsi="Arial" w:cs="Arial"/>
          <w:lang w:eastAsia="ar-SA"/>
        </w:rPr>
        <w:t xml:space="preserve"> dle čl.</w:t>
      </w:r>
      <w:r w:rsidR="00521D65">
        <w:rPr>
          <w:rFonts w:ascii="Arial" w:eastAsia="Times New Roman" w:hAnsi="Arial" w:cs="Arial"/>
          <w:lang w:eastAsia="ar-SA"/>
        </w:rPr>
        <w:t> V</w:t>
      </w:r>
      <w:r w:rsidR="008B7720" w:rsidRPr="00521D65">
        <w:rPr>
          <w:rFonts w:ascii="Arial" w:eastAsia="Times New Roman" w:hAnsi="Arial" w:cs="Arial"/>
          <w:lang w:eastAsia="ar-SA"/>
        </w:rPr>
        <w:t xml:space="preserve"> této </w:t>
      </w:r>
      <w:r w:rsidR="00773B23" w:rsidRPr="00521D65">
        <w:rPr>
          <w:rFonts w:ascii="Arial" w:eastAsia="Times New Roman" w:hAnsi="Arial" w:cs="Arial"/>
          <w:lang w:eastAsia="ar-SA"/>
        </w:rPr>
        <w:t>Smlouvy</w:t>
      </w:r>
      <w:r w:rsidR="00A22E76" w:rsidRPr="00521D65">
        <w:rPr>
          <w:rFonts w:ascii="Arial" w:eastAsia="Times New Roman" w:hAnsi="Arial" w:cs="Arial"/>
          <w:lang w:eastAsia="ar-SA"/>
        </w:rPr>
        <w:t>.</w:t>
      </w:r>
    </w:p>
    <w:p w14:paraId="13A709FE" w14:textId="227FA4AB" w:rsidR="003B42AD" w:rsidRPr="00521D65"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521D65">
        <w:rPr>
          <w:rFonts w:ascii="Arial" w:eastAsia="Times New Roman" w:hAnsi="Arial" w:cs="Arial"/>
          <w:lang w:eastAsia="ar-SA"/>
        </w:rPr>
        <w:t xml:space="preserve">V případě porušení povinnosti </w:t>
      </w:r>
      <w:r w:rsidR="00630D86">
        <w:rPr>
          <w:rFonts w:ascii="Arial" w:eastAsia="Times New Roman" w:hAnsi="Arial" w:cs="Arial"/>
          <w:lang w:eastAsia="ar-SA"/>
        </w:rPr>
        <w:t>Poskytovatele</w:t>
      </w:r>
      <w:r w:rsidRPr="00521D65">
        <w:rPr>
          <w:rFonts w:ascii="Arial" w:eastAsia="Times New Roman" w:hAnsi="Arial" w:cs="Arial"/>
          <w:lang w:eastAsia="ar-SA"/>
        </w:rPr>
        <w:t xml:space="preserve"> dle čl.</w:t>
      </w:r>
      <w:r w:rsidR="00521D65">
        <w:rPr>
          <w:rFonts w:ascii="Arial" w:eastAsia="Times New Roman" w:hAnsi="Arial" w:cs="Arial"/>
          <w:lang w:eastAsia="ar-SA"/>
        </w:rPr>
        <w:t> </w:t>
      </w:r>
      <w:r w:rsidRPr="00521D65">
        <w:rPr>
          <w:rFonts w:ascii="Arial" w:eastAsia="Times New Roman" w:hAnsi="Arial" w:cs="Arial"/>
          <w:lang w:eastAsia="ar-SA"/>
        </w:rPr>
        <w:t xml:space="preserve">VI této Smlouvy je </w:t>
      </w:r>
      <w:r w:rsidR="00630D86">
        <w:rPr>
          <w:rFonts w:ascii="Arial" w:eastAsia="Times New Roman" w:hAnsi="Arial" w:cs="Arial"/>
          <w:lang w:eastAsia="ar-SA"/>
        </w:rPr>
        <w:t>Poskytovatel</w:t>
      </w:r>
      <w:r w:rsidRPr="00521D65">
        <w:rPr>
          <w:rFonts w:ascii="Arial" w:eastAsia="Times New Roman" w:hAnsi="Arial" w:cs="Arial"/>
          <w:lang w:eastAsia="ar-SA"/>
        </w:rPr>
        <w:t xml:space="preserve"> povinen uhradit </w:t>
      </w:r>
      <w:r w:rsidR="00630D86">
        <w:rPr>
          <w:rFonts w:ascii="Arial" w:eastAsia="Times New Roman" w:hAnsi="Arial" w:cs="Arial"/>
          <w:lang w:eastAsia="ar-SA"/>
        </w:rPr>
        <w:t>Objednateli</w:t>
      </w:r>
      <w:r w:rsidRPr="00521D65">
        <w:rPr>
          <w:rFonts w:ascii="Arial" w:eastAsia="Times New Roman" w:hAnsi="Arial" w:cs="Arial"/>
          <w:lang w:eastAsia="ar-SA"/>
        </w:rPr>
        <w:t xml:space="preserve"> smluvní pokutu 100</w:t>
      </w:r>
      <w:r w:rsidR="00521D65">
        <w:rPr>
          <w:rFonts w:ascii="Arial" w:eastAsia="Times New Roman" w:hAnsi="Arial" w:cs="Arial"/>
          <w:lang w:eastAsia="ar-SA"/>
        </w:rPr>
        <w:t> </w:t>
      </w:r>
      <w:r w:rsidRPr="00521D65">
        <w:rPr>
          <w:rFonts w:ascii="Arial" w:eastAsia="Times New Roman" w:hAnsi="Arial" w:cs="Arial"/>
          <w:lang w:eastAsia="ar-SA"/>
        </w:rPr>
        <w:t>000</w:t>
      </w:r>
      <w:r w:rsidR="00521D65">
        <w:rPr>
          <w:rFonts w:ascii="Arial" w:eastAsia="Times New Roman" w:hAnsi="Arial" w:cs="Arial"/>
          <w:lang w:eastAsia="ar-SA"/>
        </w:rPr>
        <w:t>,- </w:t>
      </w:r>
      <w:r w:rsidRPr="00521D65">
        <w:rPr>
          <w:rFonts w:ascii="Arial" w:eastAsia="Times New Roman" w:hAnsi="Arial" w:cs="Arial"/>
          <w:lang w:eastAsia="ar-SA"/>
        </w:rPr>
        <w:t>Kč (slovy: stotisíc korun českých) za každý jednotlivý případ porušení povinností chránit důvěrné informace.</w:t>
      </w:r>
    </w:p>
    <w:p w14:paraId="041ACFEB" w14:textId="5A4B409C" w:rsidR="003B42AD" w:rsidRPr="00D524B1"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521D65">
        <w:rPr>
          <w:rFonts w:ascii="Arial" w:eastAsia="Times New Roman" w:hAnsi="Arial" w:cs="Arial"/>
          <w:lang w:eastAsia="ar-SA"/>
        </w:rPr>
        <w:t xml:space="preserve">V případě porušení povinnosti </w:t>
      </w:r>
      <w:r w:rsidR="00630D86">
        <w:rPr>
          <w:rFonts w:ascii="Arial" w:eastAsia="Times New Roman" w:hAnsi="Arial" w:cs="Arial"/>
          <w:lang w:eastAsia="ar-SA"/>
        </w:rPr>
        <w:t>Poskytovatele</w:t>
      </w:r>
      <w:r w:rsidRPr="00521D65">
        <w:rPr>
          <w:rFonts w:ascii="Arial" w:eastAsia="Times New Roman" w:hAnsi="Arial" w:cs="Arial"/>
          <w:lang w:eastAsia="ar-SA"/>
        </w:rPr>
        <w:t xml:space="preserve"> dle čl.</w:t>
      </w:r>
      <w:r w:rsidR="00521D65">
        <w:rPr>
          <w:rFonts w:ascii="Arial" w:eastAsia="Times New Roman" w:hAnsi="Arial" w:cs="Arial"/>
          <w:lang w:eastAsia="ar-SA"/>
        </w:rPr>
        <w:t> </w:t>
      </w:r>
      <w:r w:rsidRPr="00521D65">
        <w:rPr>
          <w:rFonts w:ascii="Arial" w:eastAsia="Times New Roman" w:hAnsi="Arial" w:cs="Arial"/>
          <w:lang w:eastAsia="ar-SA"/>
        </w:rPr>
        <w:t xml:space="preserve">VII této Smlouvy je </w:t>
      </w:r>
      <w:r w:rsidR="00630D86">
        <w:rPr>
          <w:rFonts w:ascii="Arial" w:eastAsia="Times New Roman" w:hAnsi="Arial" w:cs="Arial"/>
          <w:lang w:eastAsia="ar-SA"/>
        </w:rPr>
        <w:t>Poskytovatel</w:t>
      </w:r>
      <w:r w:rsidRPr="00521D65">
        <w:rPr>
          <w:rFonts w:ascii="Arial" w:eastAsia="Times New Roman" w:hAnsi="Arial" w:cs="Arial"/>
          <w:lang w:eastAsia="ar-SA"/>
        </w:rPr>
        <w:t xml:space="preserve"> povinen uhradit </w:t>
      </w:r>
      <w:r w:rsidR="00630D86">
        <w:rPr>
          <w:rFonts w:ascii="Arial" w:eastAsia="Times New Roman" w:hAnsi="Arial" w:cs="Arial"/>
          <w:lang w:eastAsia="ar-SA"/>
        </w:rPr>
        <w:t>Objednateli</w:t>
      </w:r>
      <w:r w:rsidRPr="00521D65">
        <w:rPr>
          <w:rFonts w:ascii="Arial" w:eastAsia="Times New Roman" w:hAnsi="Arial" w:cs="Arial"/>
          <w:lang w:eastAsia="ar-SA"/>
        </w:rPr>
        <w:t xml:space="preserve"> smluvní pokutu 100</w:t>
      </w:r>
      <w:r w:rsidR="00521D65">
        <w:rPr>
          <w:rFonts w:ascii="Arial" w:eastAsia="Times New Roman" w:hAnsi="Arial" w:cs="Arial"/>
          <w:lang w:eastAsia="ar-SA"/>
        </w:rPr>
        <w:t> </w:t>
      </w:r>
      <w:r w:rsidRPr="00521D65">
        <w:rPr>
          <w:rFonts w:ascii="Arial" w:eastAsia="Times New Roman" w:hAnsi="Arial" w:cs="Arial"/>
          <w:lang w:eastAsia="ar-SA"/>
        </w:rPr>
        <w:t>000</w:t>
      </w:r>
      <w:r w:rsidR="00521D65">
        <w:rPr>
          <w:rFonts w:ascii="Arial" w:eastAsia="Times New Roman" w:hAnsi="Arial" w:cs="Arial"/>
          <w:lang w:eastAsia="ar-SA"/>
        </w:rPr>
        <w:t>,- </w:t>
      </w:r>
      <w:r w:rsidRPr="00521D65">
        <w:rPr>
          <w:rFonts w:ascii="Arial" w:eastAsia="Times New Roman" w:hAnsi="Arial" w:cs="Arial"/>
          <w:lang w:eastAsia="ar-SA"/>
        </w:rPr>
        <w:t>Kč (slovy: stotisíc korun českých) za každý jednotlivý případ porušení povinností v tomto článku uvedených.</w:t>
      </w:r>
    </w:p>
    <w:p w14:paraId="12709DEA" w14:textId="6199BC5D" w:rsidR="00AC133B" w:rsidRPr="00D524B1" w:rsidRDefault="00AC133B"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 xml:space="preserve">V případě porušení povinnosti Poskytovatele oznámit Objednateli skutečnost, že přestal splňovat podmínky uvedené v Preambuli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w:t>
      </w:r>
      <w:r w:rsidR="00FF7204">
        <w:rPr>
          <w:rFonts w:ascii="Arial" w:eastAsia="Times New Roman" w:hAnsi="Arial" w:cs="Arial"/>
          <w:lang w:eastAsia="ar-SA"/>
        </w:rPr>
        <w:t>má</w:t>
      </w:r>
      <w:r w:rsidRPr="00D524B1">
        <w:rPr>
          <w:rFonts w:ascii="Arial" w:eastAsia="Times New Roman" w:hAnsi="Arial" w:cs="Arial"/>
          <w:lang w:eastAsia="ar-SA"/>
        </w:rPr>
        <w:t xml:space="preserve"> Objednatel</w:t>
      </w:r>
      <w:r w:rsidR="00FF7204">
        <w:rPr>
          <w:rFonts w:ascii="Arial" w:eastAsia="Times New Roman" w:hAnsi="Arial" w:cs="Arial"/>
          <w:lang w:eastAsia="ar-SA"/>
        </w:rPr>
        <w:t xml:space="preserve"> právo</w:t>
      </w:r>
      <w:r w:rsidR="00336DF9">
        <w:rPr>
          <w:rFonts w:ascii="Arial" w:eastAsia="Times New Roman" w:hAnsi="Arial" w:cs="Arial"/>
          <w:lang w:eastAsia="ar-SA"/>
        </w:rPr>
        <w:t xml:space="preserve"> </w:t>
      </w:r>
      <w:r w:rsidRPr="00D524B1">
        <w:rPr>
          <w:rFonts w:ascii="Arial" w:eastAsia="Times New Roman" w:hAnsi="Arial" w:cs="Arial"/>
          <w:lang w:eastAsia="ar-SA"/>
        </w:rPr>
        <w:t>požadovat po Poskytovateli zaplacení smluvní pokuty ve výši 100</w:t>
      </w:r>
      <w:r w:rsidR="00B40977" w:rsidRPr="00D524B1">
        <w:rPr>
          <w:rFonts w:ascii="Arial" w:eastAsia="Times New Roman" w:hAnsi="Arial" w:cs="Arial"/>
          <w:lang w:eastAsia="ar-SA"/>
        </w:rPr>
        <w:t> </w:t>
      </w:r>
      <w:r w:rsidRPr="00D524B1">
        <w:rPr>
          <w:rFonts w:ascii="Arial" w:eastAsia="Times New Roman" w:hAnsi="Arial" w:cs="Arial"/>
          <w:lang w:eastAsia="ar-SA"/>
        </w:rPr>
        <w:t>000,- Kč (</w:t>
      </w:r>
      <w:r w:rsidR="00DE252F" w:rsidRPr="00521D65">
        <w:rPr>
          <w:rFonts w:ascii="Arial" w:eastAsia="Times New Roman" w:hAnsi="Arial" w:cs="Arial"/>
          <w:lang w:eastAsia="ar-SA"/>
        </w:rPr>
        <w:t xml:space="preserve">slovy: </w:t>
      </w:r>
      <w:r w:rsidRPr="00D524B1">
        <w:rPr>
          <w:rFonts w:ascii="Arial" w:eastAsia="Times New Roman" w:hAnsi="Arial" w:cs="Arial"/>
          <w:lang w:eastAsia="ar-SA"/>
        </w:rPr>
        <w:t xml:space="preserve">stotisíc korun českých). Skutečnost, že Poskytovatel přestal splňovat podmínky z Preambule, je zároveň důvodem k odstoupení od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dle </w:t>
      </w:r>
      <w:r w:rsidRPr="00DF0B59">
        <w:rPr>
          <w:rFonts w:ascii="Arial" w:eastAsia="Times New Roman" w:hAnsi="Arial" w:cs="Arial"/>
          <w:lang w:eastAsia="ar-SA"/>
        </w:rPr>
        <w:t xml:space="preserve">čl. </w:t>
      </w:r>
      <w:r w:rsidR="00DF0B59" w:rsidRPr="00DF0B59">
        <w:rPr>
          <w:rFonts w:ascii="Arial" w:eastAsia="Times New Roman" w:hAnsi="Arial" w:cs="Arial"/>
          <w:lang w:eastAsia="ar-SA"/>
        </w:rPr>
        <w:t>X</w:t>
      </w:r>
      <w:r w:rsidR="000E4C5E">
        <w:rPr>
          <w:rFonts w:ascii="Arial" w:eastAsia="Times New Roman" w:hAnsi="Arial" w:cs="Arial"/>
          <w:lang w:eastAsia="ar-SA"/>
        </w:rPr>
        <w:t>I</w:t>
      </w:r>
      <w:r w:rsidR="00886E5A" w:rsidRPr="00DF0B59">
        <w:rPr>
          <w:rFonts w:ascii="Arial" w:eastAsia="Times New Roman" w:hAnsi="Arial" w:cs="Arial"/>
          <w:lang w:eastAsia="ar-SA"/>
        </w:rPr>
        <w:t xml:space="preserve"> odst. </w:t>
      </w:r>
      <w:r w:rsidR="00DF0B59" w:rsidRPr="00DF0B59">
        <w:rPr>
          <w:rFonts w:ascii="Arial" w:eastAsia="Times New Roman" w:hAnsi="Arial" w:cs="Arial"/>
          <w:lang w:eastAsia="ar-SA"/>
        </w:rPr>
        <w:t>2.3</w:t>
      </w:r>
      <w:r w:rsidRPr="00DF0B59">
        <w:rPr>
          <w:rFonts w:ascii="Arial" w:eastAsia="Times New Roman" w:hAnsi="Arial" w:cs="Arial"/>
          <w:lang w:eastAsia="ar-SA"/>
        </w:rPr>
        <w:t xml:space="preserve"> písm. </w:t>
      </w:r>
      <w:r w:rsidR="00185D74">
        <w:rPr>
          <w:rFonts w:ascii="Arial" w:eastAsia="Times New Roman" w:hAnsi="Arial" w:cs="Arial"/>
          <w:lang w:eastAsia="ar-SA"/>
        </w:rPr>
        <w:t>f</w:t>
      </w:r>
      <w:r w:rsidRPr="00DF0B59">
        <w:rPr>
          <w:rFonts w:ascii="Arial" w:eastAsia="Times New Roman" w:hAnsi="Arial" w:cs="Arial"/>
          <w:lang w:eastAsia="ar-SA"/>
        </w:rPr>
        <w:t>)</w:t>
      </w:r>
      <w:r w:rsidRPr="00D524B1">
        <w:rPr>
          <w:rFonts w:ascii="Arial" w:eastAsia="Times New Roman" w:hAnsi="Arial" w:cs="Arial"/>
          <w:lang w:eastAsia="ar-SA"/>
        </w:rPr>
        <w:t xml:space="preserve"> této </w:t>
      </w:r>
      <w:r w:rsidR="00773B23" w:rsidRPr="00D524B1">
        <w:rPr>
          <w:rFonts w:ascii="Arial" w:eastAsia="Times New Roman" w:hAnsi="Arial" w:cs="Arial"/>
          <w:lang w:eastAsia="ar-SA"/>
        </w:rPr>
        <w:t>Smlouvy</w:t>
      </w:r>
      <w:r w:rsidRPr="00D524B1">
        <w:rPr>
          <w:rFonts w:ascii="Arial" w:eastAsia="Times New Roman" w:hAnsi="Arial" w:cs="Arial"/>
          <w:lang w:eastAsia="ar-SA"/>
        </w:rPr>
        <w:t>.</w:t>
      </w:r>
    </w:p>
    <w:p w14:paraId="0566D3A2" w14:textId="1848A93E" w:rsidR="00BC343D" w:rsidRPr="00D524B1" w:rsidRDefault="00BC343D"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V případě porušení povinnosti Poskytovatele prokázat Objednateli</w:t>
      </w:r>
      <w:r w:rsidR="00673940" w:rsidRPr="00D524B1">
        <w:rPr>
          <w:rFonts w:ascii="Arial" w:eastAsia="Times New Roman" w:hAnsi="Arial" w:cs="Arial"/>
          <w:lang w:eastAsia="ar-SA"/>
        </w:rPr>
        <w:t xml:space="preserve"> </w:t>
      </w:r>
      <w:r w:rsidRPr="00D524B1">
        <w:rPr>
          <w:rFonts w:ascii="Arial" w:eastAsia="Times New Roman" w:hAnsi="Arial" w:cs="Arial"/>
          <w:lang w:eastAsia="ar-SA"/>
        </w:rPr>
        <w:t xml:space="preserve">platnost pojištění </w:t>
      </w:r>
      <w:r w:rsidR="00FF7204">
        <w:rPr>
          <w:rFonts w:ascii="Arial" w:eastAsia="Times New Roman" w:hAnsi="Arial" w:cs="Arial"/>
          <w:lang w:eastAsia="ar-SA"/>
        </w:rPr>
        <w:t>má</w:t>
      </w:r>
      <w:r w:rsidRPr="00D524B1">
        <w:rPr>
          <w:rFonts w:ascii="Arial" w:eastAsia="Times New Roman" w:hAnsi="Arial" w:cs="Arial"/>
          <w:lang w:eastAsia="ar-SA"/>
        </w:rPr>
        <w:t xml:space="preserve"> </w:t>
      </w:r>
      <w:bookmarkStart w:id="15" w:name="_Hlk116902486"/>
      <w:r w:rsidRPr="00D524B1">
        <w:rPr>
          <w:rFonts w:ascii="Arial" w:eastAsia="Times New Roman" w:hAnsi="Arial" w:cs="Arial"/>
          <w:lang w:eastAsia="ar-SA"/>
        </w:rPr>
        <w:t>čl.</w:t>
      </w:r>
      <w:r w:rsidR="00D524B1" w:rsidRPr="00D524B1">
        <w:rPr>
          <w:rFonts w:ascii="Arial" w:eastAsia="Times New Roman" w:hAnsi="Arial" w:cs="Arial"/>
          <w:lang w:eastAsia="ar-SA"/>
        </w:rPr>
        <w:t> V odst. 2 písm. e)</w:t>
      </w:r>
      <w:r w:rsidRPr="00D524B1">
        <w:rPr>
          <w:rFonts w:ascii="Arial" w:eastAsia="Times New Roman" w:hAnsi="Arial" w:cs="Arial"/>
          <w:lang w:eastAsia="ar-SA"/>
        </w:rPr>
        <w:t xml:space="preserve"> </w:t>
      </w:r>
      <w:bookmarkEnd w:id="15"/>
      <w:r w:rsidRPr="00D524B1">
        <w:rPr>
          <w:rFonts w:ascii="Arial" w:eastAsia="Times New Roman" w:hAnsi="Arial" w:cs="Arial"/>
          <w:lang w:eastAsia="ar-SA"/>
        </w:rPr>
        <w:t xml:space="preserve">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je Objednatel </w:t>
      </w:r>
      <w:r w:rsidR="00FF7204">
        <w:rPr>
          <w:rFonts w:ascii="Arial" w:eastAsia="Times New Roman" w:hAnsi="Arial" w:cs="Arial"/>
          <w:lang w:eastAsia="ar-SA"/>
        </w:rPr>
        <w:t>právo</w:t>
      </w:r>
      <w:r w:rsidRPr="00D524B1">
        <w:rPr>
          <w:rFonts w:ascii="Arial" w:eastAsia="Times New Roman" w:hAnsi="Arial" w:cs="Arial"/>
          <w:lang w:eastAsia="ar-SA"/>
        </w:rPr>
        <w:t xml:space="preserve"> požadovat po Poskytovateli zaplacení smluvní pokuty ve výši 25</w:t>
      </w:r>
      <w:r w:rsidR="00D524B1" w:rsidRPr="00D524B1">
        <w:rPr>
          <w:rFonts w:ascii="Arial" w:eastAsia="Times New Roman" w:hAnsi="Arial" w:cs="Arial"/>
          <w:lang w:eastAsia="ar-SA"/>
        </w:rPr>
        <w:t> </w:t>
      </w:r>
      <w:r w:rsidRPr="00D524B1">
        <w:rPr>
          <w:rFonts w:ascii="Arial" w:eastAsia="Times New Roman" w:hAnsi="Arial" w:cs="Arial"/>
          <w:lang w:eastAsia="ar-SA"/>
        </w:rPr>
        <w:t>000,- Kč (</w:t>
      </w:r>
      <w:r w:rsidR="00DE252F" w:rsidRPr="00D524B1">
        <w:rPr>
          <w:rFonts w:ascii="Arial" w:eastAsia="Times New Roman" w:hAnsi="Arial" w:cs="Arial"/>
          <w:lang w:eastAsia="ar-SA"/>
        </w:rPr>
        <w:t>(</w:t>
      </w:r>
      <w:r w:rsidR="00DE252F" w:rsidRPr="00521D65">
        <w:rPr>
          <w:rFonts w:ascii="Arial" w:eastAsia="Times New Roman" w:hAnsi="Arial" w:cs="Arial"/>
          <w:lang w:eastAsia="ar-SA"/>
        </w:rPr>
        <w:t xml:space="preserve">slovy: </w:t>
      </w:r>
      <w:proofErr w:type="spellStart"/>
      <w:r w:rsidRPr="00D524B1">
        <w:rPr>
          <w:rFonts w:ascii="Arial" w:eastAsia="Times New Roman" w:hAnsi="Arial" w:cs="Arial"/>
          <w:lang w:eastAsia="ar-SA"/>
        </w:rPr>
        <w:t>dvacetpěttisíc</w:t>
      </w:r>
      <w:proofErr w:type="spellEnd"/>
      <w:r w:rsidRPr="00D524B1">
        <w:rPr>
          <w:rFonts w:ascii="Arial" w:eastAsia="Times New Roman" w:hAnsi="Arial" w:cs="Arial"/>
          <w:lang w:eastAsia="ar-SA"/>
        </w:rPr>
        <w:t xml:space="preserve"> korun českých).</w:t>
      </w:r>
    </w:p>
    <w:p w14:paraId="49433490" w14:textId="1EA20601" w:rsidR="00521D65" w:rsidRPr="00D524B1" w:rsidRDefault="00AC133B"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 xml:space="preserve">V případě porušení povinnosti Poskytovatele alokovat na plnění dle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kapacitu členů realizačního týmu a provádět jejich změny pouze se souhlasem Objednatele dle čl.</w:t>
      </w:r>
      <w:r w:rsidR="00D524B1" w:rsidRPr="00D524B1">
        <w:rPr>
          <w:rFonts w:ascii="Arial" w:eastAsia="Times New Roman" w:hAnsi="Arial" w:cs="Arial"/>
          <w:lang w:eastAsia="ar-SA"/>
        </w:rPr>
        <w:t> V</w:t>
      </w:r>
      <w:r w:rsidR="00886E5A" w:rsidRPr="00D524B1">
        <w:rPr>
          <w:rFonts w:ascii="Arial" w:eastAsia="Times New Roman" w:hAnsi="Arial" w:cs="Arial"/>
          <w:lang w:eastAsia="ar-SA"/>
        </w:rPr>
        <w:t xml:space="preserve"> </w:t>
      </w:r>
      <w:r w:rsidRPr="00D524B1">
        <w:rPr>
          <w:rFonts w:ascii="Arial" w:eastAsia="Times New Roman" w:hAnsi="Arial" w:cs="Arial"/>
          <w:lang w:eastAsia="ar-SA"/>
        </w:rPr>
        <w:t>odst.</w:t>
      </w:r>
      <w:r w:rsidR="00D524B1" w:rsidRPr="00D524B1">
        <w:rPr>
          <w:rFonts w:ascii="Arial" w:eastAsia="Times New Roman" w:hAnsi="Arial" w:cs="Arial"/>
          <w:lang w:eastAsia="ar-SA"/>
        </w:rPr>
        <w:t> 11</w:t>
      </w:r>
      <w:r w:rsidRPr="00D524B1">
        <w:rPr>
          <w:rFonts w:ascii="Arial" w:eastAsia="Times New Roman" w:hAnsi="Arial" w:cs="Arial"/>
          <w:lang w:eastAsia="ar-SA"/>
        </w:rPr>
        <w:t xml:space="preserve">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w:t>
      </w:r>
      <w:r w:rsidR="00FF7204">
        <w:rPr>
          <w:rFonts w:ascii="Arial" w:eastAsia="Times New Roman" w:hAnsi="Arial" w:cs="Arial"/>
          <w:lang w:eastAsia="ar-SA"/>
        </w:rPr>
        <w:t>má</w:t>
      </w:r>
      <w:r w:rsidR="00336DF9">
        <w:rPr>
          <w:rFonts w:ascii="Arial" w:eastAsia="Times New Roman" w:hAnsi="Arial" w:cs="Arial"/>
          <w:lang w:eastAsia="ar-SA"/>
        </w:rPr>
        <w:t xml:space="preserve"> </w:t>
      </w:r>
      <w:r w:rsidRPr="00D524B1">
        <w:rPr>
          <w:rFonts w:ascii="Arial" w:eastAsia="Times New Roman" w:hAnsi="Arial" w:cs="Arial"/>
          <w:lang w:eastAsia="ar-SA"/>
        </w:rPr>
        <w:t>Objednatel</w:t>
      </w:r>
      <w:r w:rsidR="00FF7204">
        <w:rPr>
          <w:rFonts w:ascii="Arial" w:eastAsia="Times New Roman" w:hAnsi="Arial" w:cs="Arial"/>
          <w:lang w:eastAsia="ar-SA"/>
        </w:rPr>
        <w:t xml:space="preserve"> právo požadovat po Poskytovateli zaplacení</w:t>
      </w:r>
      <w:r w:rsidR="00336DF9">
        <w:rPr>
          <w:rFonts w:ascii="Arial" w:eastAsia="Times New Roman" w:hAnsi="Arial" w:cs="Arial"/>
          <w:lang w:eastAsia="ar-SA"/>
        </w:rPr>
        <w:t xml:space="preserve"> </w:t>
      </w:r>
      <w:r w:rsidRPr="00D524B1">
        <w:rPr>
          <w:rFonts w:ascii="Arial" w:eastAsia="Times New Roman" w:hAnsi="Arial" w:cs="Arial"/>
          <w:lang w:eastAsia="ar-SA"/>
        </w:rPr>
        <w:t>smluvní pokut</w:t>
      </w:r>
      <w:r w:rsidR="00FF7204">
        <w:rPr>
          <w:rFonts w:ascii="Arial" w:eastAsia="Times New Roman" w:hAnsi="Arial" w:cs="Arial"/>
          <w:lang w:eastAsia="ar-SA"/>
        </w:rPr>
        <w:t>y</w:t>
      </w:r>
      <w:r w:rsidRPr="00D524B1">
        <w:rPr>
          <w:rFonts w:ascii="Arial" w:eastAsia="Times New Roman" w:hAnsi="Arial" w:cs="Arial"/>
          <w:lang w:eastAsia="ar-SA"/>
        </w:rPr>
        <w:t xml:space="preserve"> ve výši 5</w:t>
      </w:r>
      <w:r w:rsidR="00D524B1" w:rsidRPr="00D524B1">
        <w:rPr>
          <w:rFonts w:ascii="Arial" w:eastAsia="Times New Roman" w:hAnsi="Arial" w:cs="Arial"/>
          <w:lang w:eastAsia="ar-SA"/>
        </w:rPr>
        <w:t> </w:t>
      </w:r>
      <w:r w:rsidRPr="00D524B1">
        <w:rPr>
          <w:rFonts w:ascii="Arial" w:eastAsia="Times New Roman" w:hAnsi="Arial" w:cs="Arial"/>
          <w:lang w:eastAsia="ar-SA"/>
        </w:rPr>
        <w:t xml:space="preserve">000,- Kč </w:t>
      </w:r>
      <w:r w:rsidR="00D524B1" w:rsidRPr="00D524B1">
        <w:rPr>
          <w:rFonts w:ascii="Arial" w:eastAsia="Times New Roman" w:hAnsi="Arial" w:cs="Arial"/>
          <w:lang w:eastAsia="ar-SA"/>
        </w:rPr>
        <w:t>(</w:t>
      </w:r>
      <w:proofErr w:type="spellStart"/>
      <w:r w:rsidR="00D524B1" w:rsidRPr="00D524B1">
        <w:rPr>
          <w:rFonts w:ascii="Arial" w:eastAsia="Times New Roman" w:hAnsi="Arial" w:cs="Arial"/>
          <w:lang w:eastAsia="ar-SA"/>
        </w:rPr>
        <w:t>pěttisíc</w:t>
      </w:r>
      <w:proofErr w:type="spellEnd"/>
      <w:r w:rsidR="00D524B1" w:rsidRPr="00D524B1">
        <w:rPr>
          <w:rFonts w:ascii="Arial" w:eastAsia="Times New Roman" w:hAnsi="Arial" w:cs="Arial"/>
          <w:lang w:eastAsia="ar-SA"/>
        </w:rPr>
        <w:t xml:space="preserve"> korun českých) </w:t>
      </w:r>
      <w:r w:rsidRPr="00D524B1">
        <w:rPr>
          <w:rFonts w:ascii="Arial" w:eastAsia="Times New Roman" w:hAnsi="Arial" w:cs="Arial"/>
          <w:lang w:eastAsia="ar-SA"/>
        </w:rPr>
        <w:t>za každé jednotlivé porušení takovéto povinnosti.</w:t>
      </w:r>
    </w:p>
    <w:p w14:paraId="50019901" w14:textId="0D852AE2" w:rsidR="003B42AD" w:rsidRPr="00BF6450"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BF6450">
        <w:rPr>
          <w:rFonts w:ascii="Arial" w:eastAsia="Times New Roman" w:hAnsi="Arial" w:cs="Arial"/>
          <w:lang w:eastAsia="ar-SA"/>
        </w:rPr>
        <w:t xml:space="preserve">Smluvní pokuta nebo úrok z prodlení jsou splatné do 30 (třiceti) dnů po doručení oznámení o uložení smluvní pokuty nebo úroku z prodlení jednou Smluvní stranou druhé Smluvní straně. </w:t>
      </w:r>
      <w:r w:rsidR="00630D86" w:rsidRPr="00BF6450">
        <w:rPr>
          <w:rFonts w:ascii="Arial" w:eastAsia="Times New Roman" w:hAnsi="Arial" w:cs="Arial"/>
          <w:lang w:eastAsia="ar-SA"/>
        </w:rPr>
        <w:lastRenderedPageBreak/>
        <w:t>Objednatel</w:t>
      </w:r>
      <w:r w:rsidRPr="00BF6450">
        <w:rPr>
          <w:rFonts w:ascii="Arial" w:eastAsia="Times New Roman" w:hAnsi="Arial" w:cs="Arial"/>
          <w:lang w:eastAsia="ar-SA"/>
        </w:rPr>
        <w:t xml:space="preserve"> si vyhrazuje právo na určení způsobu úhrady smluvní pokuty, a to včetně formou zápočtu proti splatné pohledávce </w:t>
      </w:r>
      <w:r w:rsidR="00630D86" w:rsidRPr="00BF6450">
        <w:rPr>
          <w:rFonts w:ascii="Arial" w:eastAsia="Times New Roman" w:hAnsi="Arial" w:cs="Arial"/>
          <w:lang w:eastAsia="ar-SA"/>
        </w:rPr>
        <w:t>Poskytovatele</w:t>
      </w:r>
      <w:r w:rsidRPr="00BF6450">
        <w:rPr>
          <w:rFonts w:ascii="Arial" w:eastAsia="Times New Roman" w:hAnsi="Arial" w:cs="Arial"/>
          <w:lang w:eastAsia="ar-SA"/>
        </w:rPr>
        <w:t xml:space="preserve"> vůči </w:t>
      </w:r>
      <w:r w:rsidR="00630D86" w:rsidRPr="00BF6450">
        <w:rPr>
          <w:rFonts w:ascii="Arial" w:eastAsia="Times New Roman" w:hAnsi="Arial" w:cs="Arial"/>
          <w:lang w:eastAsia="ar-SA"/>
        </w:rPr>
        <w:t>Objednateli</w:t>
      </w:r>
      <w:r w:rsidRPr="00BF6450">
        <w:rPr>
          <w:rFonts w:ascii="Arial" w:eastAsia="Times New Roman" w:hAnsi="Arial" w:cs="Arial"/>
          <w:lang w:eastAsia="ar-SA"/>
        </w:rPr>
        <w:t>.</w:t>
      </w:r>
    </w:p>
    <w:p w14:paraId="68578E4F" w14:textId="74AB37E1" w:rsidR="003B42AD" w:rsidRPr="00BF6450"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BF6450">
        <w:rPr>
          <w:rFonts w:ascii="Arial" w:eastAsia="Times New Roman" w:hAnsi="Arial" w:cs="Arial"/>
          <w:lang w:eastAsia="ar-SA"/>
        </w:rPr>
        <w:t xml:space="preserve">Pokud je </w:t>
      </w:r>
      <w:r w:rsidR="00630D86" w:rsidRPr="00BF6450">
        <w:rPr>
          <w:rFonts w:ascii="Arial" w:eastAsia="Times New Roman" w:hAnsi="Arial" w:cs="Arial"/>
          <w:lang w:eastAsia="ar-SA"/>
        </w:rPr>
        <w:t>Poskytovatel</w:t>
      </w:r>
      <w:r w:rsidRPr="00BF6450">
        <w:rPr>
          <w:rFonts w:ascii="Arial" w:eastAsia="Times New Roman" w:hAnsi="Arial" w:cs="Arial"/>
          <w:lang w:eastAsia="ar-SA"/>
        </w:rPr>
        <w:t xml:space="preserve"> v prodlení s placením smluvní pokuty, je povinen zaplatit druhé </w:t>
      </w:r>
      <w:r w:rsidR="00630D86" w:rsidRPr="00BF6450">
        <w:rPr>
          <w:rFonts w:ascii="Arial" w:eastAsia="Times New Roman" w:hAnsi="Arial" w:cs="Arial"/>
          <w:lang w:eastAsia="ar-SA"/>
        </w:rPr>
        <w:t>Objednateli</w:t>
      </w:r>
      <w:r w:rsidRPr="00BF6450">
        <w:rPr>
          <w:rFonts w:ascii="Arial" w:eastAsia="Times New Roman" w:hAnsi="Arial" w:cs="Arial"/>
          <w:lang w:eastAsia="ar-SA"/>
        </w:rPr>
        <w:t xml:space="preserve"> úrok z prodlení ve výši 0,05 % (slovy: </w:t>
      </w:r>
      <w:proofErr w:type="spellStart"/>
      <w:r w:rsidRPr="00BF6450">
        <w:rPr>
          <w:rFonts w:ascii="Arial" w:eastAsia="Times New Roman" w:hAnsi="Arial" w:cs="Arial"/>
          <w:lang w:eastAsia="ar-SA"/>
        </w:rPr>
        <w:t>pětsetin</w:t>
      </w:r>
      <w:proofErr w:type="spellEnd"/>
      <w:r w:rsidRPr="00BF6450">
        <w:rPr>
          <w:rFonts w:ascii="Arial" w:eastAsia="Times New Roman" w:hAnsi="Arial" w:cs="Arial"/>
          <w:lang w:eastAsia="ar-SA"/>
        </w:rPr>
        <w:t xml:space="preserve"> procenta) z neuhrazené smluvní pokuty za každý i započatý den prodlení</w:t>
      </w:r>
    </w:p>
    <w:p w14:paraId="01FB4977" w14:textId="0349C79D" w:rsidR="003B42AD"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Ve všech případech platí, že úhradou smluvní pokuty není dotčeno právo na náhradu škody způsobené porušením povinnosti, na kterou se smluvní pokuta vztahuje.</w:t>
      </w:r>
    </w:p>
    <w:p w14:paraId="407B7926" w14:textId="77777777" w:rsidR="00F41C7F" w:rsidRPr="00D524B1" w:rsidRDefault="00F41C7F" w:rsidP="00F41C7F">
      <w:pPr>
        <w:suppressAutoHyphens/>
        <w:spacing w:after="240" w:line="264" w:lineRule="auto"/>
        <w:ind w:left="284"/>
        <w:jc w:val="both"/>
        <w:rPr>
          <w:rFonts w:ascii="Arial" w:eastAsia="Times New Roman" w:hAnsi="Arial" w:cs="Arial"/>
          <w:lang w:eastAsia="ar-SA"/>
        </w:rPr>
      </w:pPr>
    </w:p>
    <w:p w14:paraId="5ACA7495" w14:textId="0706D552" w:rsidR="009A3A09" w:rsidRPr="009A3A09" w:rsidRDefault="009A3A09" w:rsidP="00F41C7F">
      <w:pPr>
        <w:pStyle w:val="Smlouva-nadpis1"/>
        <w:keepNext/>
        <w:keepLines/>
        <w:numPr>
          <w:ilvl w:val="0"/>
          <w:numId w:val="53"/>
        </w:numPr>
        <w:spacing w:before="0" w:after="240" w:line="264" w:lineRule="auto"/>
        <w:ind w:left="0" w:firstLine="567"/>
        <w:rPr>
          <w:rFonts w:cs="Arial"/>
          <w:sz w:val="24"/>
        </w:rPr>
      </w:pPr>
      <w:r w:rsidRPr="009A3A09">
        <w:rPr>
          <w:rFonts w:cs="Arial"/>
          <w:sz w:val="24"/>
        </w:rPr>
        <w:br/>
        <w:t>Doba trvání Smlouvy a zánik závazku</w:t>
      </w:r>
    </w:p>
    <w:p w14:paraId="7D33DDFB" w14:textId="3F9C720A" w:rsidR="00D25527" w:rsidRPr="00D25527" w:rsidRDefault="00621644" w:rsidP="00D25527">
      <w:pPr>
        <w:keepNext/>
        <w:keepLines/>
        <w:numPr>
          <w:ilvl w:val="0"/>
          <w:numId w:val="67"/>
        </w:numPr>
        <w:suppressAutoHyphens/>
        <w:spacing w:after="240" w:line="264" w:lineRule="auto"/>
        <w:ind w:left="426" w:hanging="142"/>
        <w:jc w:val="both"/>
        <w:rPr>
          <w:rFonts w:ascii="Arial" w:eastAsia="Times New Roman" w:hAnsi="Arial" w:cs="Arial"/>
          <w:lang w:eastAsia="ar-SA"/>
        </w:rPr>
      </w:pPr>
      <w:r w:rsidRPr="00D25527">
        <w:rPr>
          <w:rFonts w:ascii="Arial" w:eastAsia="Times New Roman" w:hAnsi="Arial" w:cs="Arial"/>
          <w:lang w:eastAsia="ar-SA"/>
        </w:rPr>
        <w:t xml:space="preserve">Tato smlouva se uzavírá </w:t>
      </w:r>
      <w:r w:rsidRPr="00D25527">
        <w:rPr>
          <w:rFonts w:ascii="Arial" w:eastAsia="Times New Roman" w:hAnsi="Arial" w:cs="Arial"/>
          <w:b/>
          <w:bCs/>
          <w:lang w:eastAsia="ar-SA"/>
        </w:rPr>
        <w:t xml:space="preserve">na dobu určitou 12 (dvanáct) měsíců </w:t>
      </w:r>
      <w:r w:rsidRPr="00D25527">
        <w:rPr>
          <w:rFonts w:ascii="Arial" w:eastAsia="Times New Roman" w:hAnsi="Arial" w:cs="Arial"/>
          <w:lang w:eastAsia="ar-SA"/>
        </w:rPr>
        <w:t xml:space="preserve">ode dne </w:t>
      </w:r>
      <w:r w:rsidR="00D25527" w:rsidRPr="00D25527">
        <w:rPr>
          <w:rFonts w:ascii="Arial" w:eastAsia="Times New Roman" w:hAnsi="Arial" w:cs="Arial"/>
          <w:lang w:eastAsia="ar-SA"/>
        </w:rPr>
        <w:t>aktivace plnění</w:t>
      </w:r>
      <w:r w:rsidR="00D25527" w:rsidRPr="00D25527">
        <w:rPr>
          <w:rFonts w:ascii="Arial" w:eastAsia="Times New Roman" w:hAnsi="Arial" w:cs="Arial"/>
          <w:lang w:eastAsia="ar-SA"/>
        </w:rPr>
        <w:t xml:space="preserve"> dle čl.</w:t>
      </w:r>
      <w:r w:rsidR="00DE252F">
        <w:rPr>
          <w:rFonts w:ascii="Arial" w:eastAsia="Times New Roman" w:hAnsi="Arial" w:cs="Arial"/>
          <w:lang w:eastAsia="ar-SA"/>
        </w:rPr>
        <w:t> </w:t>
      </w:r>
      <w:r w:rsidR="00D25527" w:rsidRPr="00D25527">
        <w:rPr>
          <w:rFonts w:ascii="Arial" w:eastAsia="Times New Roman" w:hAnsi="Arial" w:cs="Arial"/>
          <w:lang w:eastAsia="ar-SA"/>
        </w:rPr>
        <w:t>IV této Smlouvy,</w:t>
      </w:r>
      <w:r w:rsidR="00D25527" w:rsidRPr="00D25527">
        <w:rPr>
          <w:rFonts w:ascii="Arial" w:eastAsia="Times New Roman" w:hAnsi="Arial" w:cs="Arial"/>
          <w:lang w:eastAsia="ar-SA"/>
        </w:rPr>
        <w:t xml:space="preserve"> pokud nebude </w:t>
      </w:r>
      <w:r w:rsidR="00D25527" w:rsidRPr="00D25527">
        <w:rPr>
          <w:rFonts w:ascii="Arial" w:eastAsia="Times New Roman" w:hAnsi="Arial" w:cs="Arial"/>
          <w:lang w:eastAsia="ar-SA"/>
        </w:rPr>
        <w:t>S</w:t>
      </w:r>
      <w:r w:rsidR="00D25527" w:rsidRPr="00D25527">
        <w:rPr>
          <w:rFonts w:ascii="Arial" w:eastAsia="Times New Roman" w:hAnsi="Arial" w:cs="Arial"/>
          <w:lang w:eastAsia="ar-SA"/>
        </w:rPr>
        <w:t>mluvními stranami dohodnuto jinak</w:t>
      </w:r>
      <w:r w:rsidR="00DE252F">
        <w:rPr>
          <w:rFonts w:ascii="Arial" w:eastAsia="Times New Roman" w:hAnsi="Arial" w:cs="Arial"/>
          <w:lang w:eastAsia="ar-SA"/>
        </w:rPr>
        <w:t>.</w:t>
      </w:r>
    </w:p>
    <w:p w14:paraId="7BD04DCE" w14:textId="77777777" w:rsidR="009A3A09" w:rsidRPr="009A3A09" w:rsidRDefault="009A3A09" w:rsidP="00CF6A16">
      <w:pPr>
        <w:numPr>
          <w:ilvl w:val="0"/>
          <w:numId w:val="67"/>
        </w:numPr>
        <w:suppressAutoHyphens/>
        <w:spacing w:after="12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Závazkový vztah založený mezi oběma Smluvními stranami touto Smlouvou před uplynutím doby uvedené v odst. 1 tohoto článku zaniká:</w:t>
      </w:r>
    </w:p>
    <w:p w14:paraId="0145DEDC" w14:textId="77777777" w:rsidR="009A3A09" w:rsidRPr="009A3A09" w:rsidRDefault="009A3A09" w:rsidP="00CF6A16">
      <w:pPr>
        <w:keepNext/>
        <w:keepLines/>
        <w:numPr>
          <w:ilvl w:val="0"/>
          <w:numId w:val="69"/>
        </w:numPr>
        <w:suppressAutoHyphens/>
        <w:spacing w:after="120" w:line="264" w:lineRule="auto"/>
        <w:ind w:left="851" w:hanging="153"/>
        <w:jc w:val="both"/>
        <w:rPr>
          <w:rFonts w:ascii="Arial" w:eastAsia="Times New Roman" w:hAnsi="Arial" w:cs="Courier New"/>
          <w:szCs w:val="20"/>
          <w:lang w:eastAsia="ar-SA"/>
        </w:rPr>
      </w:pPr>
      <w:r w:rsidRPr="009A3A09">
        <w:rPr>
          <w:rFonts w:ascii="Arial" w:eastAsia="Times New Roman" w:hAnsi="Arial" w:cs="Courier New"/>
          <w:szCs w:val="20"/>
          <w:lang w:eastAsia="ar-SA"/>
        </w:rPr>
        <w:t>písemnou dohodou Smluvních stran,</w:t>
      </w:r>
    </w:p>
    <w:p w14:paraId="70835DAF" w14:textId="41E7AEE9" w:rsidR="009A3A09" w:rsidRPr="009A3A09" w:rsidRDefault="009A3A09" w:rsidP="00CF6A16">
      <w:pPr>
        <w:numPr>
          <w:ilvl w:val="0"/>
          <w:numId w:val="69"/>
        </w:numPr>
        <w:suppressAutoHyphens/>
        <w:spacing w:after="120" w:line="264" w:lineRule="auto"/>
        <w:ind w:left="851" w:hanging="153"/>
        <w:jc w:val="both"/>
        <w:rPr>
          <w:rFonts w:ascii="Arial" w:eastAsia="Times New Roman" w:hAnsi="Arial" w:cs="Courier New"/>
          <w:szCs w:val="20"/>
          <w:lang w:eastAsia="ar-SA"/>
        </w:rPr>
      </w:pPr>
      <w:r w:rsidRPr="009A3A09">
        <w:rPr>
          <w:rFonts w:ascii="Arial" w:eastAsia="Times New Roman" w:hAnsi="Arial" w:cs="Courier New"/>
          <w:szCs w:val="20"/>
          <w:lang w:eastAsia="ar-SA"/>
        </w:rPr>
        <w:t xml:space="preserve">výpovědí i bez uvedení důvodů, přičemž výpovědní lhůta činí </w:t>
      </w:r>
      <w:r w:rsidR="008331BD">
        <w:rPr>
          <w:rFonts w:ascii="Arial" w:eastAsia="Times New Roman" w:hAnsi="Arial" w:cs="Courier New"/>
          <w:b/>
          <w:bCs/>
          <w:szCs w:val="20"/>
          <w:lang w:eastAsia="ar-SA"/>
        </w:rPr>
        <w:t>3</w:t>
      </w:r>
      <w:r w:rsidRPr="009A3A09">
        <w:rPr>
          <w:rFonts w:ascii="Arial" w:eastAsia="Times New Roman" w:hAnsi="Arial" w:cs="Courier New"/>
          <w:b/>
          <w:bCs/>
          <w:szCs w:val="20"/>
          <w:lang w:eastAsia="ar-SA"/>
        </w:rPr>
        <w:t xml:space="preserve"> (</w:t>
      </w:r>
      <w:r w:rsidR="008331BD">
        <w:rPr>
          <w:rFonts w:ascii="Arial" w:eastAsia="Times New Roman" w:hAnsi="Arial" w:cs="Courier New"/>
          <w:b/>
          <w:bCs/>
          <w:szCs w:val="20"/>
          <w:lang w:eastAsia="ar-SA"/>
        </w:rPr>
        <w:t>tři</w:t>
      </w:r>
      <w:r w:rsidRPr="009A3A09">
        <w:rPr>
          <w:rFonts w:ascii="Arial" w:eastAsia="Times New Roman" w:hAnsi="Arial" w:cs="Courier New"/>
          <w:b/>
          <w:bCs/>
          <w:szCs w:val="20"/>
          <w:lang w:eastAsia="ar-SA"/>
        </w:rPr>
        <w:t>) měsíc</w:t>
      </w:r>
      <w:r w:rsidR="008331BD">
        <w:rPr>
          <w:rFonts w:ascii="Arial" w:eastAsia="Times New Roman" w:hAnsi="Arial" w:cs="Courier New"/>
          <w:b/>
          <w:bCs/>
          <w:szCs w:val="20"/>
          <w:lang w:eastAsia="ar-SA"/>
        </w:rPr>
        <w:t>e</w:t>
      </w:r>
      <w:r w:rsidRPr="009A3A09">
        <w:rPr>
          <w:rFonts w:ascii="Arial" w:eastAsia="Times New Roman" w:hAnsi="Arial" w:cs="Courier New"/>
          <w:szCs w:val="20"/>
          <w:lang w:eastAsia="ar-SA"/>
        </w:rPr>
        <w:t xml:space="preserve"> a počíná běžet prvním dnem </w:t>
      </w:r>
      <w:r w:rsidR="00C32D7D" w:rsidRPr="00C32D7D">
        <w:rPr>
          <w:rFonts w:ascii="Arial" w:eastAsia="Times New Roman" w:hAnsi="Arial" w:cs="Courier New"/>
          <w:szCs w:val="20"/>
          <w:lang w:eastAsia="ar-SA"/>
        </w:rPr>
        <w:t xml:space="preserve">kalendářního </w:t>
      </w:r>
      <w:r w:rsidRPr="009A3A09">
        <w:rPr>
          <w:rFonts w:ascii="Arial" w:eastAsia="Times New Roman" w:hAnsi="Arial" w:cs="Courier New"/>
          <w:szCs w:val="20"/>
          <w:lang w:eastAsia="ar-SA"/>
        </w:rPr>
        <w:t>měsíce následujícího po doručení písemné výpovědi druhé Smluvní straně,</w:t>
      </w:r>
    </w:p>
    <w:p w14:paraId="7AADF284" w14:textId="531D97E5" w:rsidR="009A3A09" w:rsidRDefault="009A3A09" w:rsidP="00CF6A16">
      <w:pPr>
        <w:numPr>
          <w:ilvl w:val="0"/>
          <w:numId w:val="69"/>
        </w:numPr>
        <w:suppressAutoHyphens/>
        <w:spacing w:after="120" w:line="264" w:lineRule="auto"/>
        <w:ind w:left="851" w:hanging="153"/>
        <w:jc w:val="both"/>
        <w:rPr>
          <w:rFonts w:ascii="Arial" w:eastAsia="Times New Roman" w:hAnsi="Arial" w:cs="Courier New"/>
          <w:szCs w:val="20"/>
          <w:lang w:eastAsia="ar-SA"/>
        </w:rPr>
      </w:pPr>
      <w:r w:rsidRPr="009A3A09">
        <w:rPr>
          <w:rFonts w:ascii="Arial" w:eastAsia="Times New Roman" w:hAnsi="Arial" w:cs="Courier New"/>
          <w:szCs w:val="20"/>
          <w:lang w:eastAsia="ar-SA"/>
        </w:rPr>
        <w:t>jednostranným odstoupením od Smlouvy pro porušení této Smlouvy podstatným způsobem druhou Smluvní stranou, s tím, že porušením Smlouvy podstatným způsobem se rozumí</w:t>
      </w:r>
      <w:r w:rsidR="00C32D7D">
        <w:rPr>
          <w:rFonts w:ascii="Arial" w:eastAsia="Times New Roman" w:hAnsi="Arial" w:cs="Courier New"/>
          <w:szCs w:val="20"/>
          <w:lang w:eastAsia="ar-SA"/>
        </w:rPr>
        <w:t>,</w:t>
      </w:r>
      <w:r w:rsidR="00C32D7D" w:rsidRPr="00C32D7D">
        <w:rPr>
          <w:rFonts w:ascii="Arial" w:eastAsia="Times New Roman" w:hAnsi="Arial" w:cs="Courier New"/>
          <w:szCs w:val="20"/>
          <w:lang w:eastAsia="ar-SA"/>
        </w:rPr>
        <w:t xml:space="preserve"> kromě případů stanovených zákonem</w:t>
      </w:r>
      <w:r w:rsidR="00C32D7D">
        <w:rPr>
          <w:rFonts w:ascii="Arial" w:eastAsia="Times New Roman" w:hAnsi="Arial" w:cs="Courier New"/>
          <w:szCs w:val="20"/>
          <w:lang w:eastAsia="ar-SA"/>
        </w:rPr>
        <w:t>,</w:t>
      </w:r>
      <w:r w:rsidR="00C32D7D" w:rsidRPr="00C32D7D">
        <w:rPr>
          <w:rFonts w:ascii="Arial" w:eastAsia="Times New Roman" w:hAnsi="Arial" w:cs="Courier New"/>
          <w:szCs w:val="20"/>
          <w:lang w:eastAsia="ar-SA"/>
        </w:rPr>
        <w:t xml:space="preserve"> </w:t>
      </w:r>
      <w:r w:rsidRPr="009A3A09">
        <w:rPr>
          <w:rFonts w:ascii="Arial" w:eastAsia="Times New Roman" w:hAnsi="Arial" w:cs="Courier New"/>
          <w:szCs w:val="20"/>
          <w:lang w:eastAsia="ar-SA"/>
        </w:rPr>
        <w:t>zejména:</w:t>
      </w:r>
    </w:p>
    <w:p w14:paraId="041362AB" w14:textId="4C830B84" w:rsidR="000E4C5E" w:rsidRPr="000E4C5E" w:rsidRDefault="000E4C5E" w:rsidP="000E4C5E">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0E4C5E">
        <w:rPr>
          <w:rFonts w:ascii="Arial" w:eastAsia="Times New Roman" w:hAnsi="Arial" w:cs="Courier New"/>
          <w:szCs w:val="20"/>
          <w:lang w:eastAsia="ar-SA"/>
        </w:rPr>
        <w:t>Poskytovatel se zdrží se zahájením poskytování plnění dle této Smlouvy o více než 1</w:t>
      </w:r>
      <w:r w:rsidR="00D577D2">
        <w:rPr>
          <w:rFonts w:ascii="Arial" w:eastAsia="Times New Roman" w:hAnsi="Arial" w:cs="Courier New"/>
          <w:szCs w:val="20"/>
          <w:lang w:eastAsia="ar-SA"/>
        </w:rPr>
        <w:t> </w:t>
      </w:r>
      <w:r w:rsidRPr="000E4C5E">
        <w:rPr>
          <w:rFonts w:ascii="Arial" w:eastAsia="Times New Roman" w:hAnsi="Arial" w:cs="Courier New"/>
          <w:szCs w:val="20"/>
          <w:lang w:eastAsia="ar-SA"/>
        </w:rPr>
        <w:t>(jeden) měsíc po termínu sjednanému podle čl. IV této Smlouvy</w:t>
      </w:r>
      <w:r w:rsidR="00DE252F" w:rsidRPr="00DE252F">
        <w:rPr>
          <w:rFonts w:ascii="Arial" w:eastAsia="Times New Roman" w:hAnsi="Arial" w:cs="Courier New"/>
          <w:szCs w:val="20"/>
          <w:lang w:eastAsia="ar-SA"/>
        </w:rPr>
        <w:t>;</w:t>
      </w:r>
    </w:p>
    <w:p w14:paraId="31DA530D" w14:textId="63E5DB1A" w:rsidR="00C32D7D" w:rsidRPr="00C32D7D"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C32D7D">
        <w:rPr>
          <w:rFonts w:ascii="Arial" w:eastAsia="Times New Roman" w:hAnsi="Arial" w:cs="Courier New"/>
          <w:szCs w:val="20"/>
          <w:lang w:eastAsia="ar-SA"/>
        </w:rPr>
        <w:t>opakované nesplnění parametrů Služeb Poskytovatelem tj. alespoň 5x (pětkrát), počítáno vždy za období jednoho kalendářního měsíce; v případě, že Poskytovatel nesplní parametry Služeb a nejedná se o podstatné porušení Smlouvy ve smyslu výše uvedeného (k nesplnění parametrů Služeb tedy došlo méně než 5x ve výše uvedeném období), je Objednatel oprávněn od této Smlouvy odstoupit po předchozí písemné výzvě k nápravě doručené Poskytovateli; Poskytovatel má k dispozici lhůtu 10 (deset) pracovních dnů k nápravě porušení;</w:t>
      </w:r>
    </w:p>
    <w:p w14:paraId="1FB0E9C0" w14:textId="02AC7B38" w:rsidR="00C32D7D" w:rsidRPr="00C32D7D"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C32D7D">
        <w:rPr>
          <w:rFonts w:ascii="Arial" w:eastAsia="Times New Roman" w:hAnsi="Arial" w:cs="Courier New"/>
          <w:szCs w:val="20"/>
          <w:lang w:eastAsia="ar-SA"/>
        </w:rPr>
        <w:t>nesplnění parametrů Služeb Poskytovatelem, jehož důsledkem bude oprávněné uplatnění smluvních pokut za kalendářní rok přesahujících v součtu 1/12 (</w:t>
      </w:r>
      <w:proofErr w:type="spellStart"/>
      <w:r w:rsidRPr="00C32D7D">
        <w:rPr>
          <w:rFonts w:ascii="Arial" w:eastAsia="Times New Roman" w:hAnsi="Arial" w:cs="Courier New"/>
          <w:szCs w:val="20"/>
          <w:lang w:eastAsia="ar-SA"/>
        </w:rPr>
        <w:t>jednudvanáctinu</w:t>
      </w:r>
      <w:proofErr w:type="spellEnd"/>
      <w:r w:rsidRPr="00C32D7D">
        <w:rPr>
          <w:rFonts w:ascii="Arial" w:eastAsia="Times New Roman" w:hAnsi="Arial" w:cs="Courier New"/>
          <w:szCs w:val="20"/>
          <w:lang w:eastAsia="ar-SA"/>
        </w:rPr>
        <w:t>) celkové ceny Služeb za období daného jednoho kalendářního roku včetně DPH uvedené v Příloze č. 2 této Smlouvy (dále jen „</w:t>
      </w:r>
      <w:r w:rsidRPr="002A63B6">
        <w:rPr>
          <w:rFonts w:ascii="Arial" w:eastAsia="Times New Roman" w:hAnsi="Arial" w:cs="Courier New"/>
          <w:b/>
          <w:bCs/>
          <w:i/>
          <w:iCs/>
          <w:szCs w:val="20"/>
          <w:lang w:eastAsia="ar-SA"/>
        </w:rPr>
        <w:t>Souhrnná roční cena Služeb</w:t>
      </w:r>
      <w:r w:rsidRPr="00C32D7D">
        <w:rPr>
          <w:rFonts w:ascii="Arial" w:eastAsia="Times New Roman" w:hAnsi="Arial" w:cs="Courier New"/>
          <w:szCs w:val="20"/>
          <w:lang w:eastAsia="ar-SA"/>
        </w:rPr>
        <w:t>“);</w:t>
      </w:r>
    </w:p>
    <w:p w14:paraId="61041DED" w14:textId="77777777" w:rsidR="00C32D7D" w:rsidRPr="0084717E"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Objednatelem opakované bezdůvodné částečné či úplné neuhrazení sjednané měsíční ceny Standardních služeb či objednaných Dodatkových služeb tj. alespoň 5x (pětkrát) za kalendářní rok; za neuhrazení ceny se rozumí částečné či úplné neuhrazení ceny ve stanovené době splatnosti;</w:t>
      </w:r>
    </w:p>
    <w:p w14:paraId="75FCE942" w14:textId="77777777" w:rsidR="00C32D7D" w:rsidRPr="0084717E"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 xml:space="preserve">Objednatel opakovaně tj. alespoň 5x (pětkrát) za kalendářní rok neposkytne nezbytné informace či součinnost Poskytovateli, je Poskytovatel oprávněn od Smlouvy odstoupit </w:t>
      </w:r>
      <w:r w:rsidRPr="0084717E">
        <w:rPr>
          <w:rFonts w:ascii="Arial" w:eastAsia="Times New Roman" w:hAnsi="Arial" w:cs="Courier New"/>
          <w:szCs w:val="20"/>
          <w:lang w:eastAsia="ar-SA"/>
        </w:rPr>
        <w:lastRenderedPageBreak/>
        <w:t>po předchozí písemné výzvě k nápravě doručené Objednateli; Objednatel má k dispozici lhůtu 30 dnů k nápravě porušení;</w:t>
      </w:r>
    </w:p>
    <w:p w14:paraId="028D72DB" w14:textId="77777777" w:rsidR="00C32D7D" w:rsidRPr="0084717E"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Poskytovatel přestal splňovat podmínky uvedené v Preambuli této Smlouvy.</w:t>
      </w:r>
    </w:p>
    <w:p w14:paraId="077BE200" w14:textId="7D5BDDD7" w:rsidR="00C32D7D"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 xml:space="preserve">Poskytovatel poruší povinnost udržovat pojištění z odpovědnosti za škodu způsobenou třetí osobě při výkonu podnikatelské činnosti </w:t>
      </w:r>
      <w:r w:rsidR="0084717E" w:rsidRPr="0084717E">
        <w:rPr>
          <w:rFonts w:ascii="Arial" w:eastAsia="Times New Roman" w:hAnsi="Arial" w:cs="Courier New"/>
          <w:szCs w:val="20"/>
          <w:lang w:eastAsia="ar-SA"/>
        </w:rPr>
        <w:t xml:space="preserve">čl. V odst. 2 písm. e) </w:t>
      </w:r>
      <w:r w:rsidRPr="0084717E">
        <w:rPr>
          <w:rFonts w:ascii="Arial" w:eastAsia="Times New Roman" w:hAnsi="Arial" w:cs="Courier New"/>
          <w:szCs w:val="20"/>
          <w:lang w:eastAsia="ar-SA"/>
        </w:rPr>
        <w:t>této Smlouvy.</w:t>
      </w:r>
    </w:p>
    <w:p w14:paraId="18CDCE5A" w14:textId="735170D5" w:rsidR="009A3A09" w:rsidRPr="009A3A09" w:rsidRDefault="00630D86" w:rsidP="00CF6A16">
      <w:pPr>
        <w:numPr>
          <w:ilvl w:val="0"/>
          <w:numId w:val="70"/>
        </w:numPr>
        <w:suppressAutoHyphens/>
        <w:spacing w:after="120" w:line="264" w:lineRule="auto"/>
        <w:ind w:left="1276" w:hanging="153"/>
        <w:jc w:val="both"/>
        <w:rPr>
          <w:rFonts w:ascii="Arial" w:eastAsia="Times New Roman" w:hAnsi="Arial" w:cs="Arial"/>
          <w:szCs w:val="20"/>
          <w:lang w:eastAsia="ar-SA"/>
        </w:rPr>
      </w:pPr>
      <w:r>
        <w:rPr>
          <w:rFonts w:ascii="Arial" w:eastAsia="Times New Roman" w:hAnsi="Arial" w:cs="Courier New"/>
          <w:szCs w:val="20"/>
          <w:lang w:eastAsia="ar-SA"/>
        </w:rPr>
        <w:t>Poskytovatel</w:t>
      </w:r>
      <w:r w:rsidR="009A3A09" w:rsidRPr="009A3A09">
        <w:rPr>
          <w:rFonts w:ascii="Arial" w:eastAsia="Times New Roman" w:hAnsi="Arial" w:cs="Courier New"/>
          <w:szCs w:val="20"/>
          <w:lang w:eastAsia="ar-SA"/>
        </w:rPr>
        <w:t xml:space="preserve"> </w:t>
      </w:r>
      <w:r w:rsidR="009A3A09" w:rsidRPr="009A3A09">
        <w:rPr>
          <w:rFonts w:ascii="Arial" w:eastAsia="Times New Roman" w:hAnsi="Arial" w:cs="Arial"/>
          <w:szCs w:val="20"/>
          <w:lang w:eastAsia="ar-SA"/>
        </w:rPr>
        <w:t>porušil závazek dodržování veškerých obecně závazných právních předpisů vztahující se k vykonávané činnosti vůči svým pracovníkům dle podmínek uvedených v čl.</w:t>
      </w:r>
      <w:r w:rsidR="0084717E">
        <w:rPr>
          <w:rFonts w:ascii="Arial" w:eastAsia="Times New Roman" w:hAnsi="Arial" w:cs="Arial"/>
          <w:szCs w:val="20"/>
          <w:lang w:eastAsia="ar-SA"/>
        </w:rPr>
        <w:t> </w:t>
      </w:r>
      <w:r w:rsidR="009A3A09" w:rsidRPr="009A3A09">
        <w:rPr>
          <w:rFonts w:ascii="Arial" w:eastAsia="Times New Roman" w:hAnsi="Arial" w:cs="Arial"/>
          <w:szCs w:val="20"/>
          <w:lang w:eastAsia="ar-SA"/>
        </w:rPr>
        <w:t>I odst.</w:t>
      </w:r>
      <w:r w:rsidR="0084717E">
        <w:rPr>
          <w:rFonts w:ascii="Arial" w:eastAsia="Times New Roman" w:hAnsi="Arial" w:cs="Arial"/>
          <w:szCs w:val="20"/>
          <w:lang w:eastAsia="ar-SA"/>
        </w:rPr>
        <w:t> 6</w:t>
      </w:r>
      <w:r w:rsidR="009A3A09" w:rsidRPr="009A3A09">
        <w:rPr>
          <w:rFonts w:ascii="Arial" w:eastAsia="Times New Roman" w:hAnsi="Arial" w:cs="Arial"/>
          <w:szCs w:val="20"/>
          <w:lang w:eastAsia="ar-SA"/>
        </w:rPr>
        <w:t xml:space="preserve"> této Smlouvy a byl orgánem veřejné moci pravomocně uznán vinným ze spáchání přestupku, správního deliktu či jiného obdobného právního jednání.</w:t>
      </w:r>
    </w:p>
    <w:p w14:paraId="2A72148F" w14:textId="5E5C674B" w:rsidR="009A3A09" w:rsidRPr="009A3A09" w:rsidRDefault="00630D86" w:rsidP="00CF6A16">
      <w:pPr>
        <w:numPr>
          <w:ilvl w:val="0"/>
          <w:numId w:val="70"/>
        </w:numPr>
        <w:suppressAutoHyphens/>
        <w:spacing w:after="120" w:line="264" w:lineRule="auto"/>
        <w:ind w:left="1276" w:hanging="153"/>
        <w:jc w:val="both"/>
        <w:rPr>
          <w:rFonts w:ascii="Arial" w:eastAsia="Times New Roman" w:hAnsi="Arial" w:cs="Arial"/>
          <w:szCs w:val="20"/>
          <w:lang w:eastAsia="ar-SA"/>
        </w:rPr>
      </w:pPr>
      <w:r>
        <w:rPr>
          <w:rFonts w:ascii="Arial" w:eastAsia="Times New Roman" w:hAnsi="Arial" w:cs="Arial"/>
          <w:szCs w:val="20"/>
          <w:lang w:eastAsia="ar-SA"/>
        </w:rPr>
        <w:t>Poskytovatel</w:t>
      </w:r>
      <w:r w:rsidR="009A3A09" w:rsidRPr="009A3A09">
        <w:rPr>
          <w:rFonts w:ascii="Arial" w:eastAsia="Times New Roman" w:hAnsi="Arial" w:cs="Arial"/>
          <w:szCs w:val="20"/>
          <w:lang w:eastAsia="ar-SA"/>
        </w:rPr>
        <w:t xml:space="preserve"> poruší jakoukoliv povinnost uvedenou v čl. VI této Smlouvy.</w:t>
      </w:r>
    </w:p>
    <w:p w14:paraId="758B7ED3" w14:textId="2C5E5DDA" w:rsidR="009A3A09" w:rsidRPr="009A3A09" w:rsidRDefault="00630D86" w:rsidP="00CF6A16">
      <w:pPr>
        <w:numPr>
          <w:ilvl w:val="0"/>
          <w:numId w:val="70"/>
        </w:numPr>
        <w:suppressAutoHyphens/>
        <w:spacing w:after="240" w:line="264" w:lineRule="auto"/>
        <w:ind w:left="1276" w:hanging="153"/>
        <w:jc w:val="both"/>
        <w:rPr>
          <w:rFonts w:ascii="Arial" w:eastAsia="Times New Roman" w:hAnsi="Arial" w:cs="Arial"/>
          <w:szCs w:val="20"/>
          <w:lang w:eastAsia="ar-SA"/>
        </w:rPr>
      </w:pPr>
      <w:r>
        <w:rPr>
          <w:rFonts w:ascii="Arial" w:eastAsia="Times New Roman" w:hAnsi="Arial" w:cs="Arial"/>
          <w:szCs w:val="20"/>
          <w:lang w:eastAsia="ar-SA"/>
        </w:rPr>
        <w:t>Poskytovatel</w:t>
      </w:r>
      <w:r w:rsidR="009A3A09" w:rsidRPr="009A3A09">
        <w:rPr>
          <w:rFonts w:ascii="Arial" w:eastAsia="Times New Roman" w:hAnsi="Arial" w:cs="Arial"/>
          <w:szCs w:val="20"/>
          <w:lang w:eastAsia="ar-SA"/>
        </w:rPr>
        <w:t xml:space="preserve"> poruší jakoukoliv povinnost uvedenou v čl. VII nebo v Příloze č. </w:t>
      </w:r>
      <w:r w:rsidR="0040318E">
        <w:rPr>
          <w:rFonts w:ascii="Arial" w:eastAsia="Times New Roman" w:hAnsi="Arial" w:cs="Arial"/>
          <w:szCs w:val="20"/>
          <w:lang w:eastAsia="ar-SA"/>
        </w:rPr>
        <w:t>5</w:t>
      </w:r>
      <w:r w:rsidR="009A3A09" w:rsidRPr="009A3A09">
        <w:rPr>
          <w:rFonts w:ascii="Arial" w:eastAsia="Times New Roman" w:hAnsi="Arial" w:cs="Arial"/>
          <w:szCs w:val="20"/>
          <w:lang w:eastAsia="ar-SA"/>
        </w:rPr>
        <w:t xml:space="preserve"> této Smlouvy.</w:t>
      </w:r>
    </w:p>
    <w:p w14:paraId="038D4C6F" w14:textId="0FE10FFA" w:rsidR="009A3A09" w:rsidRPr="009A3A09" w:rsidRDefault="00630D86" w:rsidP="00CF6A16">
      <w:pPr>
        <w:numPr>
          <w:ilvl w:val="0"/>
          <w:numId w:val="67"/>
        </w:numPr>
        <w:suppressAutoHyphens/>
        <w:spacing w:after="120" w:line="264" w:lineRule="auto"/>
        <w:ind w:left="426" w:hanging="142"/>
        <w:jc w:val="both"/>
        <w:rPr>
          <w:rFonts w:ascii="Arial" w:eastAsia="Times New Roman" w:hAnsi="Arial" w:cs="Arial"/>
          <w:lang w:eastAsia="ar-SA"/>
        </w:rPr>
      </w:pPr>
      <w:r>
        <w:rPr>
          <w:rFonts w:ascii="Arial" w:eastAsia="Times New Roman" w:hAnsi="Arial" w:cs="Arial"/>
          <w:lang w:eastAsia="ar-SA"/>
        </w:rPr>
        <w:t>Objednatel</w:t>
      </w:r>
      <w:r w:rsidR="009A3A09" w:rsidRPr="009A3A09">
        <w:rPr>
          <w:rFonts w:ascii="Arial" w:eastAsia="Times New Roman" w:hAnsi="Arial" w:cs="Arial"/>
          <w:lang w:eastAsia="ar-SA"/>
        </w:rPr>
        <w:t xml:space="preserve"> je dále oprávněn od této Smlouvy odstoupit:</w:t>
      </w:r>
    </w:p>
    <w:p w14:paraId="5EB9E177" w14:textId="07BEE533" w:rsidR="009A3A09" w:rsidRPr="009A3A09" w:rsidRDefault="00630D86" w:rsidP="00CF6A16">
      <w:pPr>
        <w:numPr>
          <w:ilvl w:val="0"/>
          <w:numId w:val="68"/>
        </w:numPr>
        <w:suppressAutoHyphens/>
        <w:spacing w:after="120" w:line="264" w:lineRule="auto"/>
        <w:ind w:left="993" w:hanging="153"/>
        <w:rPr>
          <w:rFonts w:ascii="Arial" w:eastAsia="Times New Roman" w:hAnsi="Arial" w:cs="Courier New"/>
          <w:szCs w:val="20"/>
          <w:lang w:eastAsia="ar-SA"/>
        </w:rPr>
      </w:pPr>
      <w:r>
        <w:rPr>
          <w:rFonts w:ascii="Arial" w:eastAsia="Times New Roman" w:hAnsi="Arial" w:cs="Courier New"/>
          <w:szCs w:val="20"/>
          <w:lang w:eastAsia="ar-SA"/>
        </w:rPr>
        <w:t>Poskytovateli</w:t>
      </w:r>
      <w:r w:rsidR="009A3A09" w:rsidRPr="009A3A09">
        <w:rPr>
          <w:rFonts w:ascii="Arial" w:eastAsia="Times New Roman" w:hAnsi="Arial" w:cs="Courier New"/>
          <w:szCs w:val="20"/>
          <w:lang w:eastAsia="ar-SA"/>
        </w:rPr>
        <w:t xml:space="preserve"> bude rozhodnutím správce daně přidělen status nespolehlivého plátce. </w:t>
      </w:r>
    </w:p>
    <w:p w14:paraId="1C0B7357" w14:textId="56487377" w:rsidR="009A3A09" w:rsidRPr="009A3A09" w:rsidRDefault="009A3A09" w:rsidP="00CF6A16">
      <w:pPr>
        <w:numPr>
          <w:ilvl w:val="0"/>
          <w:numId w:val="68"/>
        </w:numPr>
        <w:suppressAutoHyphens/>
        <w:spacing w:after="240" w:line="264" w:lineRule="auto"/>
        <w:ind w:left="993" w:hanging="153"/>
        <w:rPr>
          <w:rFonts w:ascii="Arial" w:eastAsia="Times New Roman" w:hAnsi="Arial" w:cs="Courier New"/>
          <w:szCs w:val="20"/>
          <w:lang w:eastAsia="ar-SA"/>
        </w:rPr>
      </w:pPr>
      <w:r w:rsidRPr="009A3A09">
        <w:rPr>
          <w:rFonts w:ascii="Arial" w:eastAsia="Times New Roman" w:hAnsi="Arial" w:cs="Courier New"/>
          <w:szCs w:val="20"/>
          <w:lang w:eastAsia="ar-SA"/>
        </w:rPr>
        <w:t xml:space="preserve">Vůči </w:t>
      </w:r>
      <w:r w:rsidR="00630D86">
        <w:rPr>
          <w:rFonts w:ascii="Arial" w:eastAsia="Times New Roman" w:hAnsi="Arial" w:cs="Courier New"/>
          <w:szCs w:val="20"/>
          <w:lang w:eastAsia="ar-SA"/>
        </w:rPr>
        <w:t>Poskytovateli</w:t>
      </w:r>
      <w:r w:rsidRPr="009A3A09">
        <w:rPr>
          <w:rFonts w:ascii="Arial" w:eastAsia="Times New Roman" w:hAnsi="Arial" w:cs="Courier New"/>
          <w:szCs w:val="20"/>
          <w:lang w:eastAsia="ar-SA"/>
        </w:rPr>
        <w:t xml:space="preserve"> bylo zahájeno insolvenční řízení nebo vstoupí do likvidace.</w:t>
      </w:r>
    </w:p>
    <w:p w14:paraId="7E5493AA" w14:textId="77777777" w:rsidR="009A3A09" w:rsidRPr="009A3A09" w:rsidRDefault="009A3A09" w:rsidP="00CF6A16">
      <w:pPr>
        <w:numPr>
          <w:ilvl w:val="0"/>
          <w:numId w:val="67"/>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Odstoupením od Smlouvy závazek zaniká ke dni doručení projevu vůle jedné Smluvní strany směřujícího k odstoupení od Smlouvy druhé Smluvní straně. Účinky odstoupení se řídí příslušnými ustanoveními občanského zákoníku.</w:t>
      </w:r>
    </w:p>
    <w:p w14:paraId="7074C5DD" w14:textId="77777777" w:rsidR="00B02C43" w:rsidRDefault="00B02C43" w:rsidP="00CF6A16">
      <w:pPr>
        <w:numPr>
          <w:ilvl w:val="0"/>
          <w:numId w:val="67"/>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Odstoupení od této Smlouvy musí mít vždy písemnou formu</w:t>
      </w:r>
      <w:r>
        <w:rPr>
          <w:rFonts w:ascii="Arial" w:eastAsia="Times New Roman" w:hAnsi="Arial" w:cs="Arial"/>
          <w:lang w:eastAsia="ar-SA"/>
        </w:rPr>
        <w:t xml:space="preserve">, </w:t>
      </w:r>
      <w:r w:rsidRPr="0084717E">
        <w:rPr>
          <w:rFonts w:ascii="Arial" w:eastAsia="Times New Roman" w:hAnsi="Arial" w:cs="Arial"/>
          <w:lang w:eastAsia="ar-SA"/>
        </w:rPr>
        <w:t>písemnou formou pro tento účel není e-mailová či jiná elektronická zpráva</w:t>
      </w:r>
      <w:r w:rsidRPr="009A3A09">
        <w:rPr>
          <w:rFonts w:ascii="Arial" w:eastAsia="Times New Roman" w:hAnsi="Arial" w:cs="Arial"/>
          <w:lang w:eastAsia="ar-SA"/>
        </w:rPr>
        <w:t xml:space="preserve">. Účinky odstoupení nastanou dnem doručení oznámení o odstoupení druhé Smluvní straně. Odstoupení se považuje za doručené 3. (třetím) pracovním dnem po jeho prokazatelném odeslání. </w:t>
      </w:r>
    </w:p>
    <w:p w14:paraId="5B2FC278" w14:textId="40A05D89" w:rsidR="00824477" w:rsidRDefault="00824477" w:rsidP="00CF6A16">
      <w:pPr>
        <w:numPr>
          <w:ilvl w:val="0"/>
          <w:numId w:val="67"/>
        </w:numPr>
        <w:suppressAutoHyphens/>
        <w:spacing w:after="240" w:line="264" w:lineRule="auto"/>
        <w:ind w:left="426" w:hanging="142"/>
        <w:jc w:val="both"/>
        <w:rPr>
          <w:rFonts w:ascii="Arial" w:eastAsia="Times New Roman" w:hAnsi="Arial" w:cs="Arial"/>
          <w:lang w:eastAsia="ar-SA"/>
        </w:rPr>
      </w:pPr>
      <w:r w:rsidRPr="00824477">
        <w:rPr>
          <w:rFonts w:ascii="Arial" w:eastAsia="Times New Roman" w:hAnsi="Arial" w:cs="Arial"/>
          <w:lang w:eastAsia="ar-SA"/>
        </w:rPr>
        <w:t xml:space="preserve">Smluvní strany se dohodly, že v případě jakéhokoliv předčasného ukončení závazkového vztahu dle této Smlouvy, provedou do 30 dnů od dané skutečnosti vypořádání </w:t>
      </w:r>
      <w:r w:rsidRPr="009A3A09">
        <w:rPr>
          <w:rFonts w:ascii="Arial" w:eastAsia="Times New Roman" w:hAnsi="Arial" w:cs="Arial"/>
          <w:lang w:eastAsia="ar-SA"/>
        </w:rPr>
        <w:t xml:space="preserve">vzájemných </w:t>
      </w:r>
      <w:r w:rsidRPr="00824477">
        <w:rPr>
          <w:rFonts w:ascii="Arial" w:eastAsia="Times New Roman" w:hAnsi="Arial" w:cs="Arial"/>
          <w:lang w:eastAsia="ar-SA"/>
        </w:rPr>
        <w:t>pohledávek a závazků souvisejících s předčasným ukončením závazkového vztahu dle této Smlouvy, přičemž smluvní strany nebudou mít povinnost vrátit si plnění, které bylo poskytnuto, nebo s nímž bylo započato před odstoupením od Smlouvy.</w:t>
      </w:r>
    </w:p>
    <w:p w14:paraId="7084511C" w14:textId="77777777" w:rsidR="00B02C43" w:rsidRPr="00B02C43" w:rsidRDefault="00B02C43" w:rsidP="00CF6A16">
      <w:pPr>
        <w:numPr>
          <w:ilvl w:val="0"/>
          <w:numId w:val="67"/>
        </w:numPr>
        <w:suppressAutoHyphens/>
        <w:spacing w:after="240" w:line="264" w:lineRule="auto"/>
        <w:ind w:left="426" w:hanging="142"/>
        <w:jc w:val="both"/>
        <w:rPr>
          <w:rFonts w:ascii="Arial" w:eastAsia="Times New Roman" w:hAnsi="Arial" w:cs="Arial"/>
          <w:lang w:eastAsia="ar-SA"/>
        </w:rPr>
      </w:pPr>
      <w:r w:rsidRPr="00B02C43">
        <w:rPr>
          <w:rFonts w:ascii="Arial" w:eastAsia="Times New Roman" w:hAnsi="Arial" w:cs="Arial"/>
          <w:lang w:eastAsia="ar-SA"/>
        </w:rPr>
        <w:t xml:space="preserve">Pro účely této Smlouvy se smluvní strany dohodly, že zánikem </w:t>
      </w:r>
      <w:r w:rsidRPr="009A3A09">
        <w:rPr>
          <w:rFonts w:ascii="Arial" w:eastAsia="Times New Roman" w:hAnsi="Arial" w:cs="Arial"/>
          <w:lang w:eastAsia="ar-SA"/>
        </w:rPr>
        <w:t xml:space="preserve">závazkového vztahu </w:t>
      </w:r>
      <w:r w:rsidRPr="00B02C43">
        <w:rPr>
          <w:rFonts w:ascii="Arial" w:eastAsia="Times New Roman" w:hAnsi="Arial" w:cs="Arial"/>
          <w:lang w:eastAsia="ar-SA"/>
        </w:rPr>
        <w:t>dle této Smlouvy z jakéhokoliv důvodu není dotčeno vzájemné plnění, které bylo poskytnuto a bylo již přijato nebo přijato být mělo a mohlo před zánikem závazku ze Smlouvy, jakož i nároky na úhradu ceny za takové plnění včetně náhrady přiměřených a prokazatelně odůvodněných nákladů Poskytovatele.</w:t>
      </w:r>
    </w:p>
    <w:p w14:paraId="5C5A21ED" w14:textId="57789C66" w:rsidR="009A3A09" w:rsidRDefault="009A3A09" w:rsidP="00CF6A16">
      <w:pPr>
        <w:numPr>
          <w:ilvl w:val="0"/>
          <w:numId w:val="67"/>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 xml:space="preserve">Zánik dle této </w:t>
      </w:r>
      <w:r w:rsidR="00824477">
        <w:rPr>
          <w:rFonts w:ascii="Arial" w:eastAsia="Times New Roman" w:hAnsi="Arial" w:cs="Arial"/>
          <w:lang w:eastAsia="ar-SA"/>
        </w:rPr>
        <w:t>S</w:t>
      </w:r>
      <w:r w:rsidRPr="009A3A09">
        <w:rPr>
          <w:rFonts w:ascii="Arial" w:eastAsia="Times New Roman" w:hAnsi="Arial" w:cs="Arial"/>
          <w:lang w:eastAsia="ar-SA"/>
        </w:rPr>
        <w:t>mlouvy se nedotýká zejména nároku na náhradu škody, smluvní pokuty, úroku z prodlení a povinnosti mlčenlivosti.</w:t>
      </w:r>
    </w:p>
    <w:p w14:paraId="09F93204" w14:textId="77777777" w:rsidR="00C32D7D" w:rsidRPr="009A3A09" w:rsidRDefault="00C32D7D" w:rsidP="00EB2B5E">
      <w:pPr>
        <w:suppressAutoHyphens/>
        <w:spacing w:after="240" w:line="264" w:lineRule="auto"/>
        <w:ind w:left="284"/>
        <w:jc w:val="both"/>
        <w:rPr>
          <w:rFonts w:ascii="Arial" w:eastAsia="Times New Roman" w:hAnsi="Arial" w:cs="Arial"/>
          <w:lang w:eastAsia="ar-SA"/>
        </w:rPr>
      </w:pPr>
    </w:p>
    <w:p w14:paraId="6542E390" w14:textId="77777777" w:rsidR="00E64732" w:rsidRPr="009A3A09" w:rsidRDefault="00E64732" w:rsidP="00736B14">
      <w:pPr>
        <w:pStyle w:val="Smlouva-nadpis1"/>
        <w:keepNext/>
        <w:keepLines/>
        <w:numPr>
          <w:ilvl w:val="0"/>
          <w:numId w:val="53"/>
        </w:numPr>
        <w:spacing w:before="0" w:after="240" w:line="264" w:lineRule="auto"/>
        <w:ind w:left="0" w:firstLine="567"/>
        <w:rPr>
          <w:rFonts w:cs="Arial"/>
          <w:sz w:val="24"/>
        </w:rPr>
      </w:pPr>
      <w:r w:rsidRPr="009A3A09">
        <w:rPr>
          <w:rFonts w:cs="Arial"/>
          <w:sz w:val="24"/>
        </w:rPr>
        <w:lastRenderedPageBreak/>
        <w:br/>
        <w:t>Uveřejňovací povinnost</w:t>
      </w:r>
    </w:p>
    <w:p w14:paraId="5220EED1" w14:textId="240E0A54" w:rsidR="00E64732" w:rsidRPr="009A3A09" w:rsidRDefault="00630D86" w:rsidP="00736B14">
      <w:pPr>
        <w:keepNext/>
        <w:keepLines/>
        <w:numPr>
          <w:ilvl w:val="0"/>
          <w:numId w:val="62"/>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00E64732" w:rsidRPr="009A3A09">
        <w:rPr>
          <w:rFonts w:ascii="Arial" w:eastAsia="Times New Roman" w:hAnsi="Arial" w:cs="Arial"/>
          <w:lang w:eastAsia="ar-SA"/>
        </w:rPr>
        <w:t xml:space="preserve"> prohlašuje, že si je vědom toho, že </w:t>
      </w:r>
      <w:r>
        <w:rPr>
          <w:rFonts w:ascii="Arial" w:eastAsia="Times New Roman" w:hAnsi="Arial" w:cs="Arial"/>
          <w:lang w:eastAsia="ar-SA"/>
        </w:rPr>
        <w:t>Objednatel</w:t>
      </w:r>
      <w:r w:rsidR="00E64732" w:rsidRPr="009A3A09">
        <w:rPr>
          <w:rFonts w:ascii="Arial" w:eastAsia="Times New Roman" w:hAnsi="Arial" w:cs="Arial"/>
          <w:lang w:eastAsia="ar-SA"/>
        </w:rPr>
        <w:t xml:space="preserve"> jako povinný subjekt podle zákona č. 340/2015 Sb., o zvláštních podmínkách účinnosti některých smluv, uveřejňování těchto smluv a o registru smluv, ve znění pozdějších předpisů (dále jen "</w:t>
      </w:r>
      <w:r w:rsidR="00E64732" w:rsidRPr="009A3A09">
        <w:rPr>
          <w:rFonts w:ascii="Arial" w:eastAsia="Times New Roman" w:hAnsi="Arial" w:cs="Arial"/>
          <w:b/>
          <w:bCs/>
          <w:i/>
          <w:iCs/>
          <w:lang w:eastAsia="ar-SA"/>
        </w:rPr>
        <w:t>zákon o registru smluv</w:t>
      </w:r>
      <w:r w:rsidR="00E64732" w:rsidRPr="009A3A09">
        <w:rPr>
          <w:rFonts w:ascii="Arial" w:eastAsia="Times New Roman" w:hAnsi="Arial" w:cs="Arial"/>
          <w:lang w:eastAsia="ar-SA"/>
        </w:rPr>
        <w:t>") je povinen uveřejnit v Registru smluv, jehož správcem je Ministerstvo vnitra, tuto Smlouvu včetně jejích případných změn a dodatků, za splnění podmínek k uveřejnění podle zákona o registru smluv a s uveřejněním této Smlouvy v plném znění, souhlasí.</w:t>
      </w:r>
    </w:p>
    <w:p w14:paraId="5476AA28" w14:textId="57C853A0" w:rsidR="00E64732" w:rsidRPr="009A3A09" w:rsidRDefault="00630D86" w:rsidP="00E64732">
      <w:pPr>
        <w:numPr>
          <w:ilvl w:val="0"/>
          <w:numId w:val="62"/>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Objednatel</w:t>
      </w:r>
      <w:r w:rsidR="00E64732" w:rsidRPr="009A3A09">
        <w:rPr>
          <w:rFonts w:ascii="Arial" w:eastAsia="Times New Roman" w:hAnsi="Arial" w:cs="Arial"/>
          <w:lang w:eastAsia="ar-SA"/>
        </w:rPr>
        <w:t xml:space="preserve"> se zavazuje Smlouvu uveřejnit ve lhůtě do 15 dnů od jejího uzavření v Registru smluv. </w:t>
      </w:r>
      <w:r>
        <w:rPr>
          <w:rFonts w:ascii="Arial" w:eastAsia="Times New Roman" w:hAnsi="Arial" w:cs="Arial"/>
          <w:lang w:eastAsia="ar-SA"/>
        </w:rPr>
        <w:t>Poskytovatel</w:t>
      </w:r>
      <w:r w:rsidR="00E64732" w:rsidRPr="009A3A09">
        <w:rPr>
          <w:rFonts w:ascii="Arial" w:eastAsia="Times New Roman" w:hAnsi="Arial" w:cs="Arial"/>
          <w:lang w:eastAsia="ar-SA"/>
        </w:rPr>
        <w:t xml:space="preserve"> je povinen po uplynutí této lhůty, nejpozději do 20 dnů ode dne, kdy byla Smlouva uzavřena, v Registru smluv ověřit, zda </w:t>
      </w:r>
      <w:r>
        <w:rPr>
          <w:rFonts w:ascii="Arial" w:eastAsia="Times New Roman" w:hAnsi="Arial" w:cs="Arial"/>
          <w:lang w:eastAsia="ar-SA"/>
        </w:rPr>
        <w:t>Objednatel</w:t>
      </w:r>
      <w:r w:rsidR="00E64732" w:rsidRPr="009A3A09">
        <w:rPr>
          <w:rFonts w:ascii="Arial" w:eastAsia="Times New Roman" w:hAnsi="Arial" w:cs="Arial"/>
          <w:lang w:eastAsia="ar-SA"/>
        </w:rPr>
        <w:t xml:space="preserve"> řádně uveřejnil a pokud se tak nestalo, je povinen o této skutečnosti informovat </w:t>
      </w:r>
      <w:r>
        <w:rPr>
          <w:rFonts w:ascii="Arial" w:eastAsia="Times New Roman" w:hAnsi="Arial" w:cs="Arial"/>
          <w:lang w:eastAsia="ar-SA"/>
        </w:rPr>
        <w:t>Objednatele</w:t>
      </w:r>
      <w:r w:rsidR="00E64732" w:rsidRPr="009A3A09">
        <w:rPr>
          <w:rFonts w:ascii="Arial" w:eastAsia="Times New Roman" w:hAnsi="Arial" w:cs="Arial"/>
          <w:lang w:eastAsia="ar-SA"/>
        </w:rPr>
        <w:t>.</w:t>
      </w:r>
    </w:p>
    <w:p w14:paraId="676A9F63" w14:textId="519D4B12" w:rsidR="00E64732" w:rsidRPr="009A3A09" w:rsidRDefault="00630D86" w:rsidP="00E64732">
      <w:pPr>
        <w:numPr>
          <w:ilvl w:val="0"/>
          <w:numId w:val="62"/>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00E64732" w:rsidRPr="009A3A09">
        <w:rPr>
          <w:rFonts w:ascii="Arial" w:eastAsia="Times New Roman" w:hAnsi="Arial" w:cs="Arial"/>
          <w:lang w:eastAsia="ar-SA"/>
        </w:rPr>
        <w:t xml:space="preserve"> prohlašuje, že si je vědom toho, že </w:t>
      </w:r>
      <w:r>
        <w:rPr>
          <w:rFonts w:ascii="Arial" w:eastAsia="Times New Roman" w:hAnsi="Arial" w:cs="Arial"/>
          <w:lang w:eastAsia="ar-SA"/>
        </w:rPr>
        <w:t>Objednatel</w:t>
      </w:r>
      <w:r w:rsidR="00E64732" w:rsidRPr="009A3A09">
        <w:rPr>
          <w:rFonts w:ascii="Arial" w:eastAsia="Times New Roman" w:hAnsi="Arial" w:cs="Arial"/>
          <w:lang w:eastAsia="ar-SA"/>
        </w:rPr>
        <w:t xml:space="preserve">, jako </w:t>
      </w:r>
      <w:r w:rsidR="005205C6">
        <w:rPr>
          <w:rFonts w:ascii="Arial" w:eastAsia="Times New Roman" w:hAnsi="Arial" w:cs="Arial"/>
          <w:lang w:eastAsia="ar-SA"/>
        </w:rPr>
        <w:t>Objednatel</w:t>
      </w:r>
      <w:r w:rsidR="00E64732" w:rsidRPr="009A3A09">
        <w:rPr>
          <w:rFonts w:ascii="Arial" w:eastAsia="Times New Roman" w:hAnsi="Arial" w:cs="Arial"/>
          <w:lang w:eastAsia="ar-SA"/>
        </w:rPr>
        <w:t xml:space="preserve"> veřejné zakázky, jež je předmětem této Smlouvy, je povinen, v souladu s ustanovením § 219 odst. 3 ZZVZ, uveřejnit na svém profilu výši skutečně uhrazené ceny za plnění Smlouvy, v souladu s podmínkami a ve lhůtách stanovených ZZVZ, včetně všech případně dalších povinností </w:t>
      </w:r>
      <w:r w:rsidR="005205C6">
        <w:rPr>
          <w:rFonts w:ascii="Arial" w:eastAsia="Times New Roman" w:hAnsi="Arial" w:cs="Arial"/>
          <w:lang w:eastAsia="ar-SA"/>
        </w:rPr>
        <w:t>Objednatele</w:t>
      </w:r>
      <w:r w:rsidR="00E64732" w:rsidRPr="009A3A09">
        <w:rPr>
          <w:rFonts w:ascii="Arial" w:eastAsia="Times New Roman" w:hAnsi="Arial" w:cs="Arial"/>
          <w:lang w:eastAsia="ar-SA"/>
        </w:rPr>
        <w:t xml:space="preserve"> stanovených ZZVZ.</w:t>
      </w:r>
    </w:p>
    <w:p w14:paraId="48D7A85A" w14:textId="794FEDD5" w:rsidR="00C81C92" w:rsidRDefault="00C81C92" w:rsidP="000E4C5E">
      <w:pPr>
        <w:pStyle w:val="Smlouva-nadpis1"/>
        <w:numPr>
          <w:ilvl w:val="0"/>
          <w:numId w:val="0"/>
        </w:numPr>
        <w:spacing w:before="0" w:after="240" w:line="264" w:lineRule="auto"/>
        <w:ind w:left="1151" w:hanging="431"/>
        <w:jc w:val="left"/>
        <w:rPr>
          <w:rFonts w:eastAsia="Times New Roman" w:cs="Arial"/>
          <w:lang w:eastAsia="ar-SA"/>
        </w:rPr>
      </w:pPr>
    </w:p>
    <w:p w14:paraId="7E05BA2B" w14:textId="77777777" w:rsidR="009A3A09" w:rsidRPr="009A3A09" w:rsidRDefault="009A3A09" w:rsidP="00D577D2">
      <w:pPr>
        <w:pStyle w:val="Smlouva-nadpis1"/>
        <w:keepNext/>
        <w:keepLines/>
        <w:numPr>
          <w:ilvl w:val="0"/>
          <w:numId w:val="53"/>
        </w:numPr>
        <w:spacing w:before="0" w:after="240" w:line="264" w:lineRule="auto"/>
        <w:ind w:left="0" w:firstLine="567"/>
        <w:rPr>
          <w:rFonts w:cs="Arial"/>
          <w:sz w:val="24"/>
        </w:rPr>
      </w:pPr>
      <w:r w:rsidRPr="009A3A09">
        <w:rPr>
          <w:rFonts w:cs="Arial"/>
          <w:sz w:val="24"/>
        </w:rPr>
        <w:br/>
        <w:t>Závěrečná ustanovení</w:t>
      </w:r>
    </w:p>
    <w:p w14:paraId="3CC40A1E" w14:textId="1B1B7659" w:rsidR="009A3A09" w:rsidRPr="009A3A09" w:rsidRDefault="009A3A09" w:rsidP="00D577D2">
      <w:pPr>
        <w:keepNext/>
        <w:keepLines/>
        <w:numPr>
          <w:ilvl w:val="0"/>
          <w:numId w:val="78"/>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 xml:space="preserve">Tato Smlouva nabývá platnosti dnem jejího podpisu oprávněnými zástupci obou Smluvních stran a účinnosti dnem </w:t>
      </w:r>
      <w:r w:rsidR="004507C6">
        <w:rPr>
          <w:rFonts w:ascii="Arial" w:eastAsia="Times New Roman" w:hAnsi="Arial" w:cs="Arial"/>
          <w:lang w:eastAsia="ar-SA"/>
        </w:rPr>
        <w:t xml:space="preserve">jejího </w:t>
      </w:r>
      <w:r w:rsidRPr="009A3A09">
        <w:rPr>
          <w:rFonts w:ascii="Arial" w:eastAsia="Times New Roman" w:hAnsi="Arial" w:cs="Arial"/>
          <w:lang w:eastAsia="ar-SA"/>
        </w:rPr>
        <w:t>uveřejnění v </w:t>
      </w:r>
      <w:bookmarkStart w:id="16" w:name="_Hlk92717159"/>
      <w:r w:rsidRPr="009A3A09">
        <w:rPr>
          <w:rFonts w:ascii="Arial" w:eastAsia="Times New Roman" w:hAnsi="Arial" w:cs="Arial"/>
          <w:lang w:eastAsia="ar-SA"/>
        </w:rPr>
        <w:t xml:space="preserve">Registru smluv dle </w:t>
      </w:r>
      <w:r w:rsidR="00630D86">
        <w:rPr>
          <w:rFonts w:ascii="Arial" w:eastAsia="Times New Roman" w:hAnsi="Arial" w:cs="Arial"/>
          <w:lang w:eastAsia="ar-SA"/>
        </w:rPr>
        <w:t xml:space="preserve">čl. XII </w:t>
      </w:r>
      <w:r w:rsidRPr="009A3A09">
        <w:rPr>
          <w:rFonts w:ascii="Arial" w:eastAsia="Times New Roman" w:hAnsi="Arial" w:cs="Arial"/>
          <w:lang w:eastAsia="ar-SA"/>
        </w:rPr>
        <w:t>odst. 2 této Smlouvy</w:t>
      </w:r>
      <w:bookmarkEnd w:id="16"/>
      <w:r w:rsidRPr="009A3A09">
        <w:rPr>
          <w:rFonts w:ascii="Arial" w:eastAsia="Times New Roman" w:hAnsi="Arial" w:cs="Arial"/>
          <w:lang w:eastAsia="ar-SA"/>
        </w:rPr>
        <w:t xml:space="preserve">. Za den uzavření Smlouvy se považuje podpis Smlouvy druhou Smluvní stranou. </w:t>
      </w:r>
      <w:r w:rsidR="00630D86">
        <w:rPr>
          <w:rFonts w:ascii="Arial" w:eastAsia="Times New Roman" w:hAnsi="Arial" w:cs="Arial"/>
          <w:lang w:eastAsia="ar-SA"/>
        </w:rPr>
        <w:t>Poskytovatel</w:t>
      </w:r>
      <w:r w:rsidRPr="009A3A09">
        <w:rPr>
          <w:rFonts w:ascii="Arial" w:eastAsia="Times New Roman" w:hAnsi="Arial" w:cs="Arial"/>
          <w:lang w:eastAsia="ar-SA"/>
        </w:rPr>
        <w:t xml:space="preserve"> </w:t>
      </w:r>
      <w:r w:rsidR="004507C6" w:rsidRPr="00493B0B">
        <w:rPr>
          <w:rFonts w:ascii="Arial" w:eastAsia="Times New Roman" w:hAnsi="Arial" w:cs="Arial"/>
          <w:lang w:eastAsia="ar-SA"/>
        </w:rPr>
        <w:t xml:space="preserve">není oprávněn zahájit plnění dle této </w:t>
      </w:r>
      <w:r w:rsidR="004507C6">
        <w:rPr>
          <w:rFonts w:ascii="Arial" w:eastAsia="Times New Roman" w:hAnsi="Arial" w:cs="Arial"/>
          <w:lang w:eastAsia="ar-SA"/>
        </w:rPr>
        <w:t>S</w:t>
      </w:r>
      <w:r w:rsidR="004507C6" w:rsidRPr="00493B0B">
        <w:rPr>
          <w:rFonts w:ascii="Arial" w:eastAsia="Times New Roman" w:hAnsi="Arial" w:cs="Arial"/>
          <w:lang w:eastAsia="ar-SA"/>
        </w:rPr>
        <w:t>mlouvy</w:t>
      </w:r>
      <w:r w:rsidRPr="009A3A09">
        <w:rPr>
          <w:rFonts w:ascii="Arial" w:eastAsia="Times New Roman" w:hAnsi="Arial" w:cs="Arial"/>
          <w:lang w:eastAsia="ar-SA"/>
        </w:rPr>
        <w:t xml:space="preserve"> dříve, než bude tato Smlouva uveřejněna v Registru smluv.</w:t>
      </w:r>
    </w:p>
    <w:p w14:paraId="2ACAB997" w14:textId="77777777" w:rsidR="004507C6" w:rsidRPr="004507C6" w:rsidRDefault="004507C6" w:rsidP="004507C6">
      <w:pPr>
        <w:numPr>
          <w:ilvl w:val="0"/>
          <w:numId w:val="78"/>
        </w:numPr>
        <w:suppressAutoHyphens/>
        <w:spacing w:after="240" w:line="264" w:lineRule="auto"/>
        <w:ind w:left="426" w:hanging="141"/>
        <w:jc w:val="both"/>
        <w:rPr>
          <w:rFonts w:ascii="Arial" w:eastAsia="Times New Roman" w:hAnsi="Arial" w:cs="Arial"/>
          <w:lang w:eastAsia="ar-SA"/>
        </w:rPr>
      </w:pPr>
      <w:r w:rsidRPr="004507C6">
        <w:rPr>
          <w:rFonts w:ascii="Arial" w:eastAsia="Times New Roman" w:hAnsi="Arial" w:cs="Arial"/>
          <w:lang w:eastAsia="ar-SA"/>
        </w:rPr>
        <w:t>Jakékoliv změny nebo doplňky této Smlouvy je možné provádět pouze na základě písemné dohody obou Smluvních stran ve formě písemných, vzestupně číslovaných dodatků k této Smlouvě. Dodatky musí být podepsány oprávněnými zástupci Smluvních stran. Jiná ujednání jsou neplatná.</w:t>
      </w:r>
    </w:p>
    <w:p w14:paraId="3E3EA847" w14:textId="23114F91" w:rsidR="004507C6" w:rsidRPr="004507C6" w:rsidRDefault="00821B1F" w:rsidP="004507C6">
      <w:pPr>
        <w:numPr>
          <w:ilvl w:val="0"/>
          <w:numId w:val="78"/>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Pr="004507C6">
        <w:rPr>
          <w:rFonts w:ascii="Arial" w:eastAsia="Times New Roman" w:hAnsi="Arial" w:cs="Arial"/>
          <w:lang w:eastAsia="ar-SA"/>
        </w:rPr>
        <w:t xml:space="preserve"> </w:t>
      </w:r>
      <w:r w:rsidR="004507C6" w:rsidRPr="004507C6">
        <w:rPr>
          <w:rFonts w:ascii="Arial" w:eastAsia="Times New Roman" w:hAnsi="Arial" w:cs="Arial"/>
          <w:lang w:eastAsia="ar-SA"/>
        </w:rPr>
        <w:t>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A701D4" w14:textId="2890E186"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t xml:space="preserve">Smluvní strany se dohodly, že jejich práva a povinnosti založené touto Smlouvou se řídí obsahem Smlouvy. V otázkách neupravených touto Smlouvou se řídí obecně závaznými právními předpisy, zejména pak Občanským zákoníkem. Smluvní strany se ve smyslu § 1 odst. 2 občanského zákoníku odchylují od ustanovení § 2050 občanského zákoníku, jehož režim se pro vztahy </w:t>
      </w:r>
      <w:r w:rsidR="00630D86">
        <w:rPr>
          <w:rFonts w:ascii="Arial" w:eastAsia="Times New Roman" w:hAnsi="Arial" w:cs="Arial"/>
          <w:lang w:eastAsia="ar-SA"/>
        </w:rPr>
        <w:t>Poskytovatele</w:t>
      </w:r>
      <w:r w:rsidRPr="00EB2B5E">
        <w:rPr>
          <w:rFonts w:ascii="Arial" w:eastAsia="Times New Roman" w:hAnsi="Arial" w:cs="Arial"/>
          <w:lang w:eastAsia="ar-SA"/>
        </w:rPr>
        <w:t xml:space="preserve"> a </w:t>
      </w:r>
      <w:r w:rsidR="00630D86">
        <w:rPr>
          <w:rFonts w:ascii="Arial" w:eastAsia="Times New Roman" w:hAnsi="Arial" w:cs="Arial"/>
          <w:lang w:eastAsia="ar-SA"/>
        </w:rPr>
        <w:t>Objednatele</w:t>
      </w:r>
      <w:r w:rsidRPr="00EB2B5E">
        <w:rPr>
          <w:rFonts w:ascii="Arial" w:eastAsia="Times New Roman" w:hAnsi="Arial" w:cs="Arial"/>
          <w:lang w:eastAsia="ar-SA"/>
        </w:rPr>
        <w:t xml:space="preserve"> dle této Smlouvy nepoužije.</w:t>
      </w:r>
    </w:p>
    <w:p w14:paraId="39FE2345" w14:textId="0A2EBDC5" w:rsidR="00EB2B5E" w:rsidRDefault="00630D86" w:rsidP="00BF6450">
      <w:pPr>
        <w:numPr>
          <w:ilvl w:val="0"/>
          <w:numId w:val="78"/>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00EB2B5E" w:rsidRPr="00EB2B5E">
        <w:rPr>
          <w:rFonts w:ascii="Arial" w:eastAsia="Times New Roman" w:hAnsi="Arial" w:cs="Arial"/>
          <w:lang w:eastAsia="ar-SA"/>
        </w:rPr>
        <w:t xml:space="preserve"> na sebe v souladu s ustanovením § 1765 odst. 2 občanského zákoníku přebírá nebezpečí změny okolností, nedohodnou-li se Smluvní strany dohody jinak. Tímto však nejsou nikterak dotčena práva Smluvních stran upravená v této Smlouvě.</w:t>
      </w:r>
    </w:p>
    <w:p w14:paraId="2D416679" w14:textId="280B44DB" w:rsidR="00185932" w:rsidRPr="00185932" w:rsidRDefault="00185932" w:rsidP="00185932">
      <w:pPr>
        <w:pStyle w:val="Smlouva-nadpis1"/>
        <w:keepNext/>
        <w:keepLines/>
        <w:numPr>
          <w:ilvl w:val="0"/>
          <w:numId w:val="78"/>
        </w:numPr>
        <w:spacing w:before="0" w:after="240" w:line="264" w:lineRule="auto"/>
        <w:ind w:left="426" w:hanging="142"/>
        <w:jc w:val="left"/>
        <w:rPr>
          <w:rFonts w:eastAsia="Times New Roman" w:cs="Arial"/>
          <w:b w:val="0"/>
          <w:bCs/>
          <w:szCs w:val="22"/>
          <w:lang w:eastAsia="ar-SA"/>
        </w:rPr>
      </w:pPr>
      <w:r w:rsidRPr="00185932">
        <w:rPr>
          <w:rFonts w:eastAsia="Times New Roman" w:cs="Arial"/>
          <w:b w:val="0"/>
          <w:bCs/>
          <w:szCs w:val="22"/>
          <w:lang w:eastAsia="ar-SA"/>
        </w:rPr>
        <w:lastRenderedPageBreak/>
        <w:t>Osobami pověřenými jednat za Smluvní strany během plnění dle této Smlouvy jsou:</w:t>
      </w:r>
    </w:p>
    <w:p w14:paraId="4104EF46" w14:textId="342848EB" w:rsidR="00185932" w:rsidRPr="00185932" w:rsidRDefault="00185932" w:rsidP="00185932">
      <w:pPr>
        <w:keepNext/>
        <w:keepLines/>
        <w:numPr>
          <w:ilvl w:val="1"/>
          <w:numId w:val="78"/>
        </w:numPr>
        <w:tabs>
          <w:tab w:val="left" w:pos="10436"/>
        </w:tabs>
        <w:suppressAutoHyphens/>
        <w:spacing w:after="120" w:line="264" w:lineRule="auto"/>
        <w:ind w:left="851" w:hanging="426"/>
        <w:jc w:val="both"/>
        <w:rPr>
          <w:rFonts w:ascii="Arial" w:eastAsia="Times New Roman" w:hAnsi="Arial" w:cs="Arial"/>
          <w:lang w:eastAsia="ar-SA"/>
        </w:rPr>
      </w:pPr>
      <w:r w:rsidRPr="00185932">
        <w:rPr>
          <w:rFonts w:ascii="Arial" w:eastAsia="Times New Roman" w:hAnsi="Arial" w:cs="Arial"/>
          <w:lang w:eastAsia="ar-SA"/>
        </w:rPr>
        <w:t>za stranu Objednatele:</w:t>
      </w:r>
    </w:p>
    <w:p w14:paraId="755C168F" w14:textId="77777777" w:rsidR="00185932" w:rsidRPr="00185932" w:rsidRDefault="00185932" w:rsidP="00185932">
      <w:pPr>
        <w:keepNext/>
        <w:keepLines/>
        <w:numPr>
          <w:ilvl w:val="1"/>
          <w:numId w:val="64"/>
        </w:numPr>
        <w:tabs>
          <w:tab w:val="clear" w:pos="576"/>
        </w:tabs>
        <w:suppressAutoHyphens/>
        <w:spacing w:after="60" w:line="264" w:lineRule="auto"/>
        <w:ind w:left="1134" w:hanging="292"/>
        <w:jc w:val="both"/>
        <w:rPr>
          <w:rFonts w:ascii="Arial" w:eastAsia="Times New Roman" w:hAnsi="Arial" w:cs="Arial"/>
          <w:color w:val="000000"/>
          <w:lang w:eastAsia="zh-CN"/>
        </w:rPr>
      </w:pPr>
      <w:r w:rsidRPr="00185932">
        <w:rPr>
          <w:rFonts w:ascii="Arial" w:eastAsia="Times New Roman" w:hAnsi="Arial" w:cs="Arial"/>
          <w:color w:val="000000"/>
          <w:lang w:eastAsia="zh-CN"/>
        </w:rPr>
        <w:t>pro případ podepisování předávacích protokolů:</w:t>
      </w:r>
    </w:p>
    <w:p w14:paraId="68DA6CC0" w14:textId="77777777" w:rsidR="00185932" w:rsidRPr="00185932" w:rsidRDefault="00185932" w:rsidP="00185932">
      <w:pPr>
        <w:keepNext/>
        <w:keepLines/>
        <w:suppressAutoHyphens/>
        <w:spacing w:after="120" w:line="264" w:lineRule="auto"/>
        <w:ind w:left="1276"/>
        <w:jc w:val="both"/>
        <w:rPr>
          <w:rFonts w:ascii="Arial" w:eastAsia="Times New Roman" w:hAnsi="Arial" w:cs="Arial"/>
          <w:color w:val="000000"/>
          <w:lang w:eastAsia="zh-CN"/>
        </w:rPr>
      </w:pPr>
      <w:r w:rsidRPr="00185932">
        <w:rPr>
          <w:rFonts w:ascii="Arial" w:eastAsia="Times New Roman" w:hAnsi="Arial" w:cs="Arial"/>
          <w:color w:val="000000"/>
          <w:lang w:eastAsia="zh-CN"/>
        </w:rPr>
        <w:t>Ing. Jan Chmelík, ředitel Odboru informačního systému, tel: 272 095 128, email: jchmelik@zpmvcr.cz;</w:t>
      </w:r>
    </w:p>
    <w:p w14:paraId="1E8AE4E2" w14:textId="77777777" w:rsidR="00185932" w:rsidRPr="00185932" w:rsidRDefault="00185932" w:rsidP="00185932">
      <w:pPr>
        <w:numPr>
          <w:ilvl w:val="1"/>
          <w:numId w:val="64"/>
        </w:numPr>
        <w:tabs>
          <w:tab w:val="clear" w:pos="576"/>
        </w:tabs>
        <w:suppressAutoHyphens/>
        <w:spacing w:after="60" w:line="264" w:lineRule="auto"/>
        <w:ind w:left="1134" w:hanging="292"/>
        <w:jc w:val="both"/>
        <w:rPr>
          <w:rFonts w:ascii="Arial" w:eastAsia="Times New Roman" w:hAnsi="Arial" w:cs="Arial"/>
          <w:color w:val="000000"/>
          <w:lang w:eastAsia="zh-CN"/>
        </w:rPr>
      </w:pPr>
      <w:r w:rsidRPr="00185932">
        <w:rPr>
          <w:rFonts w:ascii="Arial" w:eastAsia="Times New Roman" w:hAnsi="Arial" w:cs="Arial"/>
          <w:color w:val="000000"/>
          <w:lang w:eastAsia="zh-CN"/>
        </w:rPr>
        <w:t>pro případ řešení smluvních záležitostí:</w:t>
      </w:r>
    </w:p>
    <w:p w14:paraId="517B717D" w14:textId="77777777" w:rsidR="00185932" w:rsidRPr="00185932" w:rsidRDefault="00185932" w:rsidP="00185932">
      <w:pPr>
        <w:suppressAutoHyphens/>
        <w:spacing w:after="120" w:line="264" w:lineRule="auto"/>
        <w:ind w:left="1260"/>
        <w:jc w:val="both"/>
        <w:rPr>
          <w:rFonts w:ascii="Arial" w:eastAsia="Times New Roman" w:hAnsi="Arial" w:cs="Arial"/>
          <w:color w:val="000000"/>
          <w:lang w:eastAsia="zh-CN"/>
        </w:rPr>
      </w:pPr>
      <w:r w:rsidRPr="00185932">
        <w:rPr>
          <w:rFonts w:ascii="Arial" w:eastAsia="Times New Roman" w:hAnsi="Arial" w:cs="Arial"/>
          <w:color w:val="000000"/>
          <w:lang w:eastAsia="zh-CN"/>
        </w:rPr>
        <w:t>Ing. Jan Jehlička, tel: 272 095 252, email: jjehlicka@zpmvcr.cz;</w:t>
      </w:r>
    </w:p>
    <w:p w14:paraId="07BDBBE1" w14:textId="77777777" w:rsidR="00185932" w:rsidRPr="00185932" w:rsidRDefault="00185932" w:rsidP="00185932">
      <w:pPr>
        <w:numPr>
          <w:ilvl w:val="1"/>
          <w:numId w:val="64"/>
        </w:numPr>
        <w:tabs>
          <w:tab w:val="clear" w:pos="576"/>
        </w:tabs>
        <w:suppressAutoHyphens/>
        <w:spacing w:after="60" w:line="264" w:lineRule="auto"/>
        <w:ind w:left="1134" w:hanging="292"/>
        <w:jc w:val="both"/>
        <w:rPr>
          <w:rFonts w:ascii="Arial" w:eastAsia="Times New Roman" w:hAnsi="Arial" w:cs="Arial"/>
          <w:color w:val="000000"/>
          <w:lang w:eastAsia="zh-CN"/>
        </w:rPr>
      </w:pPr>
      <w:r w:rsidRPr="00185932">
        <w:rPr>
          <w:rFonts w:ascii="Arial" w:eastAsia="Times New Roman" w:hAnsi="Arial" w:cs="Arial"/>
          <w:color w:val="000000"/>
          <w:lang w:eastAsia="zh-CN"/>
        </w:rPr>
        <w:t>pro případ řešení technických záležitostí v souvislosti s plněním (pro poskytování Standardních i Dodatkových služeb – viz též Přílohy č. 3 a 4 této Smlouvy):</w:t>
      </w:r>
    </w:p>
    <w:p w14:paraId="14DD56B2" w14:textId="77777777" w:rsidR="00185932" w:rsidRPr="00185932" w:rsidRDefault="00185932" w:rsidP="00185932">
      <w:pPr>
        <w:suppressAutoHyphens/>
        <w:spacing w:after="60" w:line="264" w:lineRule="auto"/>
        <w:ind w:left="1260"/>
        <w:rPr>
          <w:rFonts w:ascii="Arial" w:eastAsia="Times New Roman" w:hAnsi="Arial" w:cs="Arial"/>
          <w:color w:val="000000" w:themeColor="text1"/>
          <w:lang w:val="en-US" w:eastAsia="zh-CN"/>
        </w:rPr>
      </w:pPr>
      <w:r w:rsidRPr="00185932">
        <w:rPr>
          <w:rFonts w:ascii="Arial" w:eastAsia="Times New Roman" w:hAnsi="Arial" w:cs="Arial"/>
          <w:color w:val="000000"/>
          <w:lang w:eastAsia="zh-CN"/>
        </w:rPr>
        <w:t xml:space="preserve">Ing. Jaroslav Bernášek, tel: 272 095 325, m: 602 528 873, email: </w:t>
      </w:r>
      <w:hyperlink r:id="rId15" w:history="1">
        <w:r w:rsidRPr="00185932">
          <w:rPr>
            <w:rFonts w:ascii="Arial" w:eastAsia="Times New Roman" w:hAnsi="Arial" w:cs="Arial"/>
            <w:color w:val="000000" w:themeColor="text1"/>
            <w:lang w:eastAsia="zh-CN"/>
          </w:rPr>
          <w:t>jbernasek@zpmvcr.cz</w:t>
        </w:r>
      </w:hyperlink>
      <w:r w:rsidRPr="00185932">
        <w:rPr>
          <w:rFonts w:ascii="Arial" w:eastAsia="Times New Roman" w:hAnsi="Arial" w:cs="Arial"/>
          <w:color w:val="000000" w:themeColor="text1"/>
          <w:lang w:val="en-US" w:eastAsia="zh-CN"/>
        </w:rPr>
        <w:t>;</w:t>
      </w:r>
    </w:p>
    <w:p w14:paraId="0A53A7BC" w14:textId="77777777" w:rsidR="00185932" w:rsidRPr="00185932" w:rsidRDefault="00185932" w:rsidP="00185932">
      <w:pPr>
        <w:suppressAutoHyphens/>
        <w:spacing w:after="240" w:line="264" w:lineRule="auto"/>
        <w:ind w:left="1260"/>
        <w:rPr>
          <w:rFonts w:ascii="Arial" w:eastAsia="Times New Roman" w:hAnsi="Arial" w:cs="Arial"/>
          <w:color w:val="000000"/>
          <w:lang w:val="en-US" w:eastAsia="zh-CN"/>
        </w:rPr>
      </w:pPr>
      <w:r w:rsidRPr="00185932">
        <w:rPr>
          <w:rFonts w:ascii="Arial" w:eastAsia="Times New Roman" w:hAnsi="Arial" w:cs="Arial"/>
          <w:color w:val="000000"/>
          <w:lang w:val="en-US" w:eastAsia="zh-CN"/>
        </w:rPr>
        <w:t xml:space="preserve">Mgr. Jakub Růžička, </w:t>
      </w:r>
      <w:proofErr w:type="spellStart"/>
      <w:r w:rsidRPr="00185932">
        <w:rPr>
          <w:rFonts w:ascii="Arial" w:eastAsia="Times New Roman" w:hAnsi="Arial" w:cs="Arial"/>
          <w:color w:val="000000"/>
          <w:lang w:val="en-US" w:eastAsia="zh-CN"/>
        </w:rPr>
        <w:t>tel</w:t>
      </w:r>
      <w:proofErr w:type="spellEnd"/>
      <w:r w:rsidRPr="00185932">
        <w:rPr>
          <w:rFonts w:ascii="Arial" w:eastAsia="Times New Roman" w:hAnsi="Arial" w:cs="Arial"/>
          <w:color w:val="000000"/>
          <w:lang w:val="en-US" w:eastAsia="zh-CN"/>
        </w:rPr>
        <w:t>: 272 095</w:t>
      </w:r>
      <w:r w:rsidRPr="00185932">
        <w:rPr>
          <w:rFonts w:ascii="Arial" w:eastAsia="Times New Roman" w:hAnsi="Arial" w:cs="Arial"/>
          <w:color w:val="000000"/>
          <w:lang w:eastAsia="zh-CN"/>
        </w:rPr>
        <w:t> </w:t>
      </w:r>
      <w:r w:rsidRPr="00185932">
        <w:rPr>
          <w:rFonts w:ascii="Arial" w:eastAsia="Times New Roman" w:hAnsi="Arial" w:cs="Arial"/>
          <w:color w:val="000000"/>
          <w:lang w:val="en-US" w:eastAsia="zh-CN"/>
        </w:rPr>
        <w:t>324, m: 602 483 383, e-mail: jruzicka@zpmvcr.cz</w:t>
      </w:r>
    </w:p>
    <w:p w14:paraId="46568C32" w14:textId="77777777" w:rsidR="00185932" w:rsidRPr="00185932" w:rsidRDefault="00185932" w:rsidP="00185932">
      <w:pPr>
        <w:numPr>
          <w:ilvl w:val="1"/>
          <w:numId w:val="78"/>
        </w:numPr>
        <w:tabs>
          <w:tab w:val="left" w:pos="10436"/>
        </w:tabs>
        <w:suppressAutoHyphens/>
        <w:spacing w:after="120" w:line="264" w:lineRule="auto"/>
        <w:ind w:left="851" w:hanging="426"/>
        <w:jc w:val="both"/>
        <w:rPr>
          <w:rFonts w:ascii="Arial" w:eastAsia="Times New Roman" w:hAnsi="Arial" w:cs="Arial"/>
          <w:lang w:eastAsia="ar-SA"/>
        </w:rPr>
      </w:pPr>
      <w:r w:rsidRPr="00185932">
        <w:rPr>
          <w:rFonts w:ascii="Arial" w:eastAsia="Times New Roman" w:hAnsi="Arial" w:cs="Arial"/>
          <w:lang w:eastAsia="ar-SA"/>
        </w:rPr>
        <w:t xml:space="preserve">za stranu Poskytovatele: </w:t>
      </w:r>
    </w:p>
    <w:p w14:paraId="014D3D26" w14:textId="77777777" w:rsidR="00185932" w:rsidRPr="001B64AF" w:rsidRDefault="00185932" w:rsidP="00185932">
      <w:pPr>
        <w:pStyle w:val="3odrky"/>
        <w:keepNext w:val="0"/>
        <w:spacing w:after="60"/>
        <w:outlineLvl w:val="9"/>
      </w:pPr>
      <w:r w:rsidRPr="001B64AF">
        <w:t>pro případ podepisování předávacích protokolů:</w:t>
      </w:r>
    </w:p>
    <w:p w14:paraId="0B2F8C43" w14:textId="77777777" w:rsidR="00185932" w:rsidRPr="001B64AF" w:rsidRDefault="00185932" w:rsidP="00185932">
      <w:pPr>
        <w:pStyle w:val="3odrky"/>
        <w:keepNext w:val="0"/>
        <w:numPr>
          <w:ilvl w:val="0"/>
          <w:numId w:val="0"/>
        </w:numPr>
        <w:ind w:left="1260"/>
        <w:outlineLvl w:val="9"/>
      </w:pPr>
      <w:r w:rsidRPr="00F02F76">
        <w:rPr>
          <w:highlight w:val="green"/>
        </w:rPr>
        <w:t>…………….…………</w:t>
      </w:r>
      <w:r>
        <w:rPr>
          <w:highlight w:val="green"/>
        </w:rPr>
        <w:t>…..</w:t>
      </w:r>
      <w:r w:rsidRPr="00F02F76">
        <w:rPr>
          <w:highlight w:val="green"/>
        </w:rPr>
        <w:t>.……,</w:t>
      </w:r>
      <w:r w:rsidRPr="001B64AF">
        <w:t xml:space="preserve"> tel.: </w:t>
      </w:r>
      <w:r w:rsidRPr="00F02F76">
        <w:rPr>
          <w:highlight w:val="green"/>
        </w:rPr>
        <w:t>…………….…,</w:t>
      </w:r>
      <w:r>
        <w:t xml:space="preserve"> </w:t>
      </w:r>
      <w:r w:rsidRPr="001B64AF">
        <w:t xml:space="preserve">e-mail: </w:t>
      </w:r>
      <w:r w:rsidRPr="00F02F76">
        <w:rPr>
          <w:highlight w:val="green"/>
        </w:rPr>
        <w:t>………</w:t>
      </w:r>
      <w:r>
        <w:rPr>
          <w:highlight w:val="green"/>
        </w:rPr>
        <w:t>…</w:t>
      </w:r>
      <w:r w:rsidRPr="00F02F76">
        <w:rPr>
          <w:highlight w:val="green"/>
        </w:rPr>
        <w:t>…………….</w:t>
      </w:r>
      <w:r>
        <w:t>;</w:t>
      </w:r>
    </w:p>
    <w:p w14:paraId="3A249552" w14:textId="77777777" w:rsidR="00185932" w:rsidRDefault="00185932" w:rsidP="00185932">
      <w:pPr>
        <w:pStyle w:val="3odrky"/>
        <w:keepNext w:val="0"/>
        <w:spacing w:after="60"/>
        <w:outlineLvl w:val="9"/>
      </w:pPr>
      <w:r w:rsidRPr="001B64AF">
        <w:t xml:space="preserve">pro případ </w:t>
      </w:r>
      <w:r>
        <w:t>řešení smluvních záležitostí</w:t>
      </w:r>
      <w:r w:rsidRPr="001B64AF">
        <w:t>:</w:t>
      </w:r>
    </w:p>
    <w:p w14:paraId="28814BDC" w14:textId="77777777" w:rsidR="00185932" w:rsidRPr="001B64AF" w:rsidRDefault="00185932" w:rsidP="00185932">
      <w:pPr>
        <w:pStyle w:val="3odrky"/>
        <w:keepNext w:val="0"/>
        <w:numPr>
          <w:ilvl w:val="0"/>
          <w:numId w:val="0"/>
        </w:numPr>
        <w:ind w:left="1276"/>
        <w:outlineLvl w:val="9"/>
      </w:pPr>
      <w:r w:rsidRPr="00F02F76">
        <w:rPr>
          <w:highlight w:val="green"/>
        </w:rPr>
        <w:t>…………….…………</w:t>
      </w:r>
      <w:r>
        <w:rPr>
          <w:highlight w:val="green"/>
        </w:rPr>
        <w:t>…..</w:t>
      </w:r>
      <w:r w:rsidRPr="00F02F76">
        <w:rPr>
          <w:highlight w:val="green"/>
        </w:rPr>
        <w:t>.……,</w:t>
      </w:r>
      <w:r w:rsidRPr="001B64AF">
        <w:t xml:space="preserve"> tel.: </w:t>
      </w:r>
      <w:r w:rsidRPr="00F02F76">
        <w:rPr>
          <w:highlight w:val="green"/>
        </w:rPr>
        <w:t>…………….…,</w:t>
      </w:r>
      <w:r>
        <w:t xml:space="preserve"> </w:t>
      </w:r>
      <w:r w:rsidRPr="001B64AF">
        <w:t xml:space="preserve">e-mail: </w:t>
      </w:r>
      <w:r w:rsidRPr="00F02F76">
        <w:rPr>
          <w:highlight w:val="green"/>
        </w:rPr>
        <w:t>………</w:t>
      </w:r>
      <w:r>
        <w:rPr>
          <w:highlight w:val="green"/>
        </w:rPr>
        <w:t>…</w:t>
      </w:r>
      <w:r w:rsidRPr="00F02F76">
        <w:rPr>
          <w:highlight w:val="green"/>
        </w:rPr>
        <w:t>…………….</w:t>
      </w:r>
      <w:r>
        <w:t>;</w:t>
      </w:r>
    </w:p>
    <w:p w14:paraId="034809A6" w14:textId="77777777" w:rsidR="00185932" w:rsidRPr="001B64AF" w:rsidRDefault="00185932" w:rsidP="00185932">
      <w:pPr>
        <w:pStyle w:val="3odrky"/>
        <w:keepNext w:val="0"/>
        <w:spacing w:after="60"/>
        <w:outlineLvl w:val="9"/>
      </w:pPr>
      <w:r w:rsidRPr="001B64AF">
        <w:t>pro případ řešení technických záležitostí v souvislosti s </w:t>
      </w:r>
      <w:r>
        <w:t>plněním</w:t>
      </w:r>
      <w:r w:rsidRPr="001B64AF">
        <w:t>:</w:t>
      </w:r>
    </w:p>
    <w:p w14:paraId="7DA6C6CB" w14:textId="77777777" w:rsidR="00185932" w:rsidRPr="001B64AF" w:rsidRDefault="00185932" w:rsidP="00185932">
      <w:pPr>
        <w:pStyle w:val="3odrky"/>
        <w:keepNext w:val="0"/>
        <w:numPr>
          <w:ilvl w:val="0"/>
          <w:numId w:val="0"/>
        </w:numPr>
        <w:ind w:left="1276"/>
        <w:outlineLvl w:val="9"/>
      </w:pPr>
      <w:r w:rsidRPr="00F02F76">
        <w:rPr>
          <w:highlight w:val="green"/>
        </w:rPr>
        <w:t>…………….…………</w:t>
      </w:r>
      <w:r>
        <w:rPr>
          <w:highlight w:val="green"/>
        </w:rPr>
        <w:t>…..</w:t>
      </w:r>
      <w:r w:rsidRPr="00F02F76">
        <w:rPr>
          <w:highlight w:val="green"/>
        </w:rPr>
        <w:t>.……,</w:t>
      </w:r>
      <w:r w:rsidRPr="001B64AF">
        <w:t xml:space="preserve"> tel.: </w:t>
      </w:r>
      <w:r w:rsidRPr="00F02F76">
        <w:rPr>
          <w:highlight w:val="green"/>
        </w:rPr>
        <w:t>…………….…,</w:t>
      </w:r>
      <w:r>
        <w:t xml:space="preserve"> </w:t>
      </w:r>
      <w:r w:rsidRPr="001B64AF">
        <w:t xml:space="preserve">e-mail: </w:t>
      </w:r>
      <w:r w:rsidRPr="00F02F76">
        <w:rPr>
          <w:highlight w:val="green"/>
        </w:rPr>
        <w:t>………</w:t>
      </w:r>
      <w:r>
        <w:rPr>
          <w:highlight w:val="green"/>
        </w:rPr>
        <w:t>…</w:t>
      </w:r>
      <w:r w:rsidRPr="00F02F76">
        <w:rPr>
          <w:highlight w:val="green"/>
        </w:rPr>
        <w:t>…………….</w:t>
      </w:r>
      <w:r>
        <w:t>;</w:t>
      </w:r>
    </w:p>
    <w:p w14:paraId="0225615F" w14:textId="77777777" w:rsidR="00185932" w:rsidRDefault="00185932" w:rsidP="00185932">
      <w:pPr>
        <w:pStyle w:val="3odrky"/>
        <w:keepNext w:val="0"/>
        <w:spacing w:after="240"/>
        <w:outlineLvl w:val="9"/>
      </w:pPr>
      <w:r w:rsidRPr="00C81C92">
        <w:t>Kontaktními osobami pro technická jednání a poskytování Standardních služeb a Dodatkových služeb jsou uvedeny v Přílohách č. 3 a 4 této Smlouvy.</w:t>
      </w:r>
    </w:p>
    <w:p w14:paraId="26A91C95" w14:textId="1B2611D9" w:rsidR="00185932" w:rsidRDefault="00185932" w:rsidP="00185932">
      <w:pPr>
        <w:pStyle w:val="Odstavecseseznamem"/>
        <w:numPr>
          <w:ilvl w:val="1"/>
          <w:numId w:val="78"/>
        </w:numPr>
        <w:suppressAutoHyphens/>
        <w:spacing w:after="240" w:line="264" w:lineRule="auto"/>
        <w:ind w:left="851" w:hanging="425"/>
        <w:jc w:val="both"/>
        <w:rPr>
          <w:rFonts w:ascii="Arial" w:hAnsi="Arial" w:cs="Arial"/>
          <w:sz w:val="22"/>
          <w:szCs w:val="22"/>
          <w:lang w:eastAsia="ar-SA"/>
        </w:rPr>
      </w:pPr>
      <w:r w:rsidRPr="00185932">
        <w:rPr>
          <w:rFonts w:ascii="Arial" w:hAnsi="Arial" w:cs="Arial"/>
          <w:sz w:val="22"/>
          <w:szCs w:val="22"/>
          <w:lang w:eastAsia="ar-SA"/>
        </w:rPr>
        <w:t>Obě Smluvní strany jsou oprávněny jednostranně změnit kontaktní osoby dle tohoto článku a dle čl. V odst. 4 a 11 této Smlouvy bez nutnosti uzavření dodatku ke Smlouvě, přičemž změna je účinná doručením písemného oznámení</w:t>
      </w:r>
      <w:r w:rsidR="00025141">
        <w:rPr>
          <w:rFonts w:ascii="Arial" w:hAnsi="Arial" w:cs="Arial"/>
          <w:sz w:val="22"/>
          <w:szCs w:val="22"/>
          <w:lang w:eastAsia="ar-SA"/>
        </w:rPr>
        <w:t xml:space="preserve"> </w:t>
      </w:r>
      <w:r w:rsidRPr="00185932">
        <w:rPr>
          <w:rFonts w:ascii="Arial" w:hAnsi="Arial" w:cs="Arial"/>
          <w:sz w:val="22"/>
          <w:szCs w:val="22"/>
          <w:lang w:eastAsia="ar-SA"/>
        </w:rPr>
        <w:t>o takové změně druhé</w:t>
      </w:r>
      <w:r>
        <w:rPr>
          <w:rFonts w:ascii="Arial" w:hAnsi="Arial" w:cs="Arial"/>
          <w:sz w:val="22"/>
          <w:szCs w:val="22"/>
          <w:lang w:eastAsia="ar-SA"/>
        </w:rPr>
        <w:t xml:space="preserve"> </w:t>
      </w:r>
      <w:r w:rsidRPr="00185932">
        <w:rPr>
          <w:rFonts w:ascii="Arial" w:hAnsi="Arial" w:cs="Arial"/>
          <w:sz w:val="22"/>
          <w:szCs w:val="22"/>
          <w:lang w:eastAsia="ar-SA"/>
        </w:rPr>
        <w:t>Smluvní straně</w:t>
      </w:r>
      <w:r w:rsidR="00025141">
        <w:rPr>
          <w:rFonts w:ascii="Arial" w:hAnsi="Arial" w:cs="Arial"/>
          <w:sz w:val="22"/>
          <w:szCs w:val="22"/>
          <w:lang w:eastAsia="ar-SA"/>
        </w:rPr>
        <w:t xml:space="preserve"> (v případě změny podle čl. V. odst. 11 Smlouvy musí být tato změna nejprve odsouhlasena Objednatelem)</w:t>
      </w:r>
      <w:r w:rsidRPr="00185932">
        <w:rPr>
          <w:rFonts w:ascii="Arial" w:hAnsi="Arial" w:cs="Arial"/>
          <w:sz w:val="22"/>
          <w:szCs w:val="22"/>
          <w:lang w:eastAsia="ar-SA"/>
        </w:rPr>
        <w:t>.</w:t>
      </w:r>
    </w:p>
    <w:p w14:paraId="1D35D828" w14:textId="77777777" w:rsidR="00185932" w:rsidRDefault="00185932" w:rsidP="00185932">
      <w:pPr>
        <w:pStyle w:val="Odstavecseseznamem"/>
        <w:suppressAutoHyphens/>
        <w:spacing w:after="240" w:line="264" w:lineRule="auto"/>
        <w:ind w:left="851"/>
        <w:jc w:val="both"/>
        <w:rPr>
          <w:rFonts w:ascii="Arial" w:hAnsi="Arial" w:cs="Arial"/>
          <w:sz w:val="22"/>
          <w:szCs w:val="22"/>
          <w:lang w:eastAsia="ar-SA"/>
        </w:rPr>
      </w:pPr>
    </w:p>
    <w:p w14:paraId="3E32EE68" w14:textId="5D814C2D" w:rsidR="00185932" w:rsidRPr="00185932" w:rsidRDefault="00185932" w:rsidP="00185932">
      <w:pPr>
        <w:pStyle w:val="Odstavecseseznamem"/>
        <w:numPr>
          <w:ilvl w:val="1"/>
          <w:numId w:val="78"/>
        </w:numPr>
        <w:suppressAutoHyphens/>
        <w:spacing w:after="240" w:line="264" w:lineRule="auto"/>
        <w:ind w:left="851" w:hanging="425"/>
        <w:jc w:val="both"/>
        <w:rPr>
          <w:rFonts w:ascii="Arial" w:hAnsi="Arial" w:cs="Arial"/>
          <w:sz w:val="22"/>
          <w:szCs w:val="22"/>
          <w:lang w:eastAsia="ar-SA"/>
        </w:rPr>
      </w:pPr>
      <w:r w:rsidRPr="00185932">
        <w:rPr>
          <w:rFonts w:ascii="Arial" w:hAnsi="Arial" w:cs="Arial"/>
          <w:sz w:val="22"/>
          <w:szCs w:val="22"/>
          <w:lang w:eastAsia="ar-SA"/>
        </w:rPr>
        <w:t xml:space="preserve">Pouze odpovědní pracovníci Smluvních stran uvedení </w:t>
      </w:r>
      <w:r w:rsidR="00025141">
        <w:rPr>
          <w:rFonts w:ascii="Arial" w:hAnsi="Arial" w:cs="Arial"/>
          <w:sz w:val="22"/>
          <w:szCs w:val="22"/>
          <w:lang w:eastAsia="ar-SA"/>
        </w:rPr>
        <w:t>v</w:t>
      </w:r>
      <w:r w:rsidR="000E4C5E">
        <w:rPr>
          <w:rFonts w:ascii="Arial" w:hAnsi="Arial" w:cs="Arial"/>
          <w:sz w:val="22"/>
          <w:szCs w:val="22"/>
          <w:lang w:eastAsia="ar-SA"/>
        </w:rPr>
        <w:t> </w:t>
      </w:r>
      <w:proofErr w:type="spellStart"/>
      <w:r w:rsidR="00025141">
        <w:rPr>
          <w:rFonts w:ascii="Arial" w:hAnsi="Arial" w:cs="Arial"/>
          <w:sz w:val="22"/>
          <w:szCs w:val="22"/>
          <w:lang w:eastAsia="ar-SA"/>
        </w:rPr>
        <w:t>ods</w:t>
      </w:r>
      <w:proofErr w:type="spellEnd"/>
      <w:r w:rsidR="000E4C5E">
        <w:rPr>
          <w:rFonts w:ascii="Arial" w:hAnsi="Arial" w:cs="Arial"/>
          <w:sz w:val="22"/>
          <w:szCs w:val="22"/>
          <w:lang w:eastAsia="ar-SA"/>
        </w:rPr>
        <w:t xml:space="preserve">. 6 </w:t>
      </w:r>
      <w:r w:rsidR="00025141">
        <w:rPr>
          <w:rFonts w:ascii="Arial" w:hAnsi="Arial" w:cs="Arial"/>
          <w:sz w:val="22"/>
          <w:szCs w:val="22"/>
          <w:lang w:eastAsia="ar-SA"/>
        </w:rPr>
        <w:t xml:space="preserve">tohoto článku </w:t>
      </w:r>
      <w:r w:rsidRPr="00185932">
        <w:rPr>
          <w:rFonts w:ascii="Arial" w:hAnsi="Arial" w:cs="Arial"/>
          <w:sz w:val="22"/>
          <w:szCs w:val="22"/>
          <w:lang w:eastAsia="ar-SA"/>
        </w:rPr>
        <w:t>a/nebo jejich pověření zástupci jsou oprávněni vznášet vůči druhé Smluvní straně požadavky související s plněním této Smlouvy a k těmto požadavkům se náležitě vyjadřovat.</w:t>
      </w:r>
    </w:p>
    <w:p w14:paraId="24BD774B" w14:textId="04816CD4" w:rsidR="004507C6" w:rsidRPr="004507C6" w:rsidRDefault="00EB2B5E" w:rsidP="004507C6">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t xml:space="preserve">Je-li anebo stane-li se některé z ustanovení této Smlouvy částečně nebo zcela právně neplatným, neúčinným nebo nesrozumitelným, není tím porušena platnost a účinnost </w:t>
      </w:r>
      <w:r w:rsidR="004507C6" w:rsidRPr="004507C6">
        <w:rPr>
          <w:rFonts w:ascii="Arial" w:eastAsia="Times New Roman" w:hAnsi="Arial" w:cs="Arial"/>
          <w:lang w:eastAsia="ar-SA"/>
        </w:rPr>
        <w:t xml:space="preserve">ostatních ustanovení této Smlouvy ani platnost Smlouvy jakožto celku. </w:t>
      </w:r>
      <w:r w:rsidRPr="00EB2B5E">
        <w:rPr>
          <w:rFonts w:ascii="Arial" w:eastAsia="Times New Roman" w:hAnsi="Arial" w:cs="Arial"/>
          <w:lang w:eastAsia="ar-SA"/>
        </w:rPr>
        <w:t>Smluvní strany se zavazují takové ustanovení bez zbytečného odkladu, nejpozději do 30 dnů od okamžiku, kdy se o této skutečnosti dozvěděly, nahradit jiným ustanovením nejblíže odpovídajícím právnímu a ekonomickému účelu původního ustanovení.</w:t>
      </w:r>
    </w:p>
    <w:p w14:paraId="25456D2F" w14:textId="64661F1D"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t xml:space="preserve">Smluvní strany se dohodly, že spory, které by případně vznikly ze Smlouvy nebo v souvislosti s ní, jakož i otázky její platnosti nebo jejího vzniku a zániku budou přednostně řešeny dohodou smluvních stran. Pokud nebudou vyřešeny dohodou Smluvních stran, Smluvní strany se dále dohodly na tom, že ve smyslu ustanovení § 89a zákona č. 99/1963 Sb., občanský soudní řád, ve znění pozdějších předpisů, bude pro rozhodování případného sporu místně příslušný soud v sídle </w:t>
      </w:r>
      <w:r w:rsidR="00630D86">
        <w:rPr>
          <w:rFonts w:ascii="Arial" w:eastAsia="Times New Roman" w:hAnsi="Arial" w:cs="Arial"/>
          <w:lang w:eastAsia="ar-SA"/>
        </w:rPr>
        <w:t>Objednatele</w:t>
      </w:r>
      <w:r w:rsidRPr="00EB2B5E">
        <w:rPr>
          <w:rFonts w:ascii="Arial" w:eastAsia="Times New Roman" w:hAnsi="Arial" w:cs="Arial"/>
          <w:lang w:eastAsia="ar-SA"/>
        </w:rPr>
        <w:t>.</w:t>
      </w:r>
    </w:p>
    <w:p w14:paraId="5BFDC977" w14:textId="77777777"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lastRenderedPageBreak/>
        <w:t>Pro účely této Smlouvy se pod pojmem „bez zbytečného odkladu“ rozumí „nejpozději do 5 (pěti) pracovních dnů“.</w:t>
      </w:r>
    </w:p>
    <w:p w14:paraId="3226C036" w14:textId="3898A567"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color w:val="000000"/>
          <w:lang w:eastAsia="ar-SA"/>
        </w:rPr>
        <w:t>Veškerá oznámení vyplývající z této Smlouvy budou, pokud není v této Smlouvě výslovně sjednáno jinak, předána osobně proti podpisu, potvrzujícímu jejich převzetí nebo zaslána doporučeně poštou na adresu druhé Smluvní strany uvedenou v záhlaví této Smlouvy. Písemnost se považuje za doručenou, i když se adresát o uložení nedozvěděl, a to 5. (slovy: pátým) dnem po jejím odeslání. To platí i v případě, že nebyla doručena na změněnou adresu bydliště nebo sídla, pokud ji příslušná Smluvní strana druhé Smluvní straně písemně neoznámí</w:t>
      </w:r>
      <w:r w:rsidR="004507C6">
        <w:rPr>
          <w:rFonts w:ascii="Arial" w:eastAsia="Times New Roman" w:hAnsi="Arial" w:cs="Arial"/>
          <w:color w:val="000000"/>
          <w:lang w:eastAsia="ar-SA"/>
        </w:rPr>
        <w:t>.</w:t>
      </w:r>
    </w:p>
    <w:p w14:paraId="5366594F" w14:textId="0E99B50D" w:rsidR="000B47F5" w:rsidRPr="004507C6" w:rsidRDefault="00F37F5D" w:rsidP="004507C6">
      <w:pPr>
        <w:numPr>
          <w:ilvl w:val="0"/>
          <w:numId w:val="78"/>
        </w:numPr>
        <w:suppressAutoHyphens/>
        <w:spacing w:after="240" w:line="264" w:lineRule="auto"/>
        <w:ind w:left="426" w:hanging="141"/>
        <w:jc w:val="both"/>
        <w:rPr>
          <w:rFonts w:ascii="Arial" w:eastAsia="Times New Roman" w:hAnsi="Arial" w:cs="Arial"/>
          <w:color w:val="000000"/>
          <w:lang w:eastAsia="ar-SA"/>
        </w:rPr>
      </w:pPr>
      <w:r w:rsidRPr="004507C6">
        <w:rPr>
          <w:rFonts w:ascii="Arial" w:eastAsia="Times New Roman" w:hAnsi="Arial" w:cs="Arial"/>
          <w:color w:val="000000"/>
          <w:lang w:eastAsia="ar-SA"/>
        </w:rPr>
        <w:t xml:space="preserve">Práva vzniklá z této </w:t>
      </w:r>
      <w:r w:rsidR="00773B23" w:rsidRPr="004507C6">
        <w:rPr>
          <w:rFonts w:ascii="Arial" w:eastAsia="Times New Roman" w:hAnsi="Arial" w:cs="Arial"/>
          <w:color w:val="000000"/>
          <w:lang w:eastAsia="ar-SA"/>
        </w:rPr>
        <w:t>Smlouvy</w:t>
      </w:r>
      <w:r w:rsidRPr="004507C6">
        <w:rPr>
          <w:rFonts w:ascii="Arial" w:eastAsia="Times New Roman" w:hAnsi="Arial" w:cs="Arial"/>
          <w:color w:val="000000"/>
          <w:lang w:eastAsia="ar-SA"/>
        </w:rPr>
        <w:t xml:space="preserve"> nesmí být postoupena bez předchozího písemného souhlasu druhé </w:t>
      </w:r>
      <w:r w:rsidR="00F567D4">
        <w:rPr>
          <w:rFonts w:ascii="Arial" w:eastAsia="Times New Roman" w:hAnsi="Arial" w:cs="Arial"/>
          <w:color w:val="000000"/>
          <w:lang w:eastAsia="ar-SA"/>
        </w:rPr>
        <w:t xml:space="preserve">Smluvní </w:t>
      </w:r>
      <w:r w:rsidRPr="004507C6">
        <w:rPr>
          <w:rFonts w:ascii="Arial" w:eastAsia="Times New Roman" w:hAnsi="Arial" w:cs="Arial"/>
          <w:color w:val="000000"/>
          <w:lang w:eastAsia="ar-SA"/>
        </w:rPr>
        <w:t>strany.</w:t>
      </w:r>
    </w:p>
    <w:p w14:paraId="7A86FD60" w14:textId="4D4975E5" w:rsidR="002F48BB" w:rsidRPr="004507C6" w:rsidRDefault="002F48BB" w:rsidP="004507C6">
      <w:pPr>
        <w:numPr>
          <w:ilvl w:val="0"/>
          <w:numId w:val="78"/>
        </w:numPr>
        <w:suppressAutoHyphens/>
        <w:spacing w:after="120" w:line="264" w:lineRule="auto"/>
        <w:ind w:left="426" w:hanging="141"/>
        <w:jc w:val="both"/>
        <w:rPr>
          <w:rFonts w:ascii="Arial" w:eastAsia="Times New Roman" w:hAnsi="Arial" w:cs="Arial"/>
          <w:color w:val="000000"/>
          <w:lang w:eastAsia="ar-SA"/>
        </w:rPr>
      </w:pPr>
      <w:r w:rsidRPr="004507C6">
        <w:rPr>
          <w:rFonts w:ascii="Arial" w:eastAsia="Times New Roman" w:hAnsi="Arial" w:cs="Arial"/>
          <w:color w:val="000000"/>
          <w:lang w:eastAsia="ar-SA"/>
        </w:rPr>
        <w:t xml:space="preserve">Nedílnou součástí této </w:t>
      </w:r>
      <w:r w:rsidR="00773B23" w:rsidRPr="004507C6">
        <w:rPr>
          <w:rFonts w:ascii="Arial" w:eastAsia="Times New Roman" w:hAnsi="Arial" w:cs="Arial"/>
          <w:color w:val="000000"/>
          <w:lang w:eastAsia="ar-SA"/>
        </w:rPr>
        <w:t>Smlouvy</w:t>
      </w:r>
      <w:r w:rsidRPr="004507C6">
        <w:rPr>
          <w:rFonts w:ascii="Arial" w:eastAsia="Times New Roman" w:hAnsi="Arial" w:cs="Arial"/>
          <w:color w:val="000000"/>
          <w:lang w:eastAsia="ar-SA"/>
        </w:rPr>
        <w:t xml:space="preserve"> jsou její následující přílohy: </w:t>
      </w:r>
    </w:p>
    <w:p w14:paraId="27B3505A" w14:textId="77777777" w:rsidR="002F48BB" w:rsidRPr="00A31AD4" w:rsidRDefault="002F48BB" w:rsidP="00F567D4">
      <w:pPr>
        <w:pStyle w:val="Smlouva-text"/>
        <w:spacing w:after="60" w:line="264" w:lineRule="auto"/>
        <w:ind w:left="567"/>
        <w:rPr>
          <w:rFonts w:cs="Arial"/>
          <w:szCs w:val="22"/>
        </w:rPr>
      </w:pPr>
      <w:r w:rsidRPr="00A31AD4">
        <w:rPr>
          <w:rFonts w:cs="Arial"/>
          <w:szCs w:val="22"/>
        </w:rPr>
        <w:t>Příloha č. 1</w:t>
      </w:r>
      <w:r w:rsidR="00285ADC" w:rsidRPr="00A31AD4">
        <w:rPr>
          <w:rFonts w:cs="Arial"/>
          <w:szCs w:val="22"/>
        </w:rPr>
        <w:t xml:space="preserve"> – </w:t>
      </w:r>
      <w:r w:rsidR="00641250" w:rsidRPr="00A31AD4">
        <w:rPr>
          <w:rFonts w:cs="Arial"/>
          <w:szCs w:val="22"/>
        </w:rPr>
        <w:t>Rozsah</w:t>
      </w:r>
      <w:r w:rsidR="00285ADC" w:rsidRPr="00A31AD4">
        <w:rPr>
          <w:rFonts w:cs="Arial"/>
          <w:szCs w:val="22"/>
        </w:rPr>
        <w:t xml:space="preserve"> a ceník Služeb</w:t>
      </w:r>
    </w:p>
    <w:p w14:paraId="251E4591" w14:textId="77777777" w:rsidR="002F48BB" w:rsidRPr="00A31AD4" w:rsidRDefault="00CD0975" w:rsidP="00F567D4">
      <w:pPr>
        <w:pStyle w:val="Smlouva-text"/>
        <w:spacing w:after="60" w:line="264" w:lineRule="auto"/>
        <w:ind w:left="567"/>
        <w:rPr>
          <w:rFonts w:cs="Arial"/>
          <w:szCs w:val="22"/>
        </w:rPr>
      </w:pPr>
      <w:r w:rsidRPr="00A31AD4">
        <w:rPr>
          <w:rFonts w:cs="Arial"/>
          <w:szCs w:val="22"/>
        </w:rPr>
        <w:t>Příloha č. 2</w:t>
      </w:r>
      <w:r w:rsidR="00285ADC" w:rsidRPr="00A31AD4">
        <w:rPr>
          <w:rFonts w:cs="Arial"/>
          <w:szCs w:val="22"/>
        </w:rPr>
        <w:t xml:space="preserve"> </w:t>
      </w:r>
      <w:r w:rsidR="00A06BB8" w:rsidRPr="00A31AD4">
        <w:rPr>
          <w:rFonts w:cs="Arial"/>
          <w:szCs w:val="22"/>
        </w:rPr>
        <w:t>–</w:t>
      </w:r>
      <w:r w:rsidR="00285ADC" w:rsidRPr="00A31AD4">
        <w:rPr>
          <w:rFonts w:cs="Arial"/>
          <w:szCs w:val="22"/>
        </w:rPr>
        <w:t xml:space="preserve"> </w:t>
      </w:r>
      <w:r w:rsidR="00A06BB8" w:rsidRPr="00A31AD4">
        <w:rPr>
          <w:rFonts w:cs="Arial"/>
          <w:szCs w:val="22"/>
        </w:rPr>
        <w:t>Platební kalendář</w:t>
      </w:r>
    </w:p>
    <w:p w14:paraId="155FA059" w14:textId="77777777" w:rsidR="00CD0975" w:rsidRPr="00A31AD4" w:rsidRDefault="00CD0975" w:rsidP="00F567D4">
      <w:pPr>
        <w:pStyle w:val="Smlouva-text"/>
        <w:spacing w:after="60" w:line="264" w:lineRule="auto"/>
        <w:ind w:left="567"/>
        <w:rPr>
          <w:rFonts w:cs="Arial"/>
          <w:szCs w:val="22"/>
        </w:rPr>
      </w:pPr>
      <w:r w:rsidRPr="00A31AD4">
        <w:rPr>
          <w:rFonts w:cs="Arial"/>
          <w:szCs w:val="22"/>
        </w:rPr>
        <w:t>Příloha č. 3 – Specifikace a režim poskytování Standardních služeb</w:t>
      </w:r>
    </w:p>
    <w:p w14:paraId="1097338D" w14:textId="59226801" w:rsidR="00953DBF" w:rsidRDefault="00953DBF" w:rsidP="00F567D4">
      <w:pPr>
        <w:pStyle w:val="Smlouva-text"/>
        <w:spacing w:after="60" w:line="264" w:lineRule="auto"/>
        <w:ind w:left="567"/>
        <w:rPr>
          <w:rFonts w:cs="Arial"/>
          <w:szCs w:val="22"/>
        </w:rPr>
      </w:pPr>
      <w:r w:rsidRPr="00A31AD4">
        <w:rPr>
          <w:rFonts w:cs="Arial"/>
          <w:szCs w:val="22"/>
        </w:rPr>
        <w:t>Příloha č. 4 – Specifikace</w:t>
      </w:r>
      <w:r w:rsidR="00147966" w:rsidRPr="00A31AD4">
        <w:rPr>
          <w:rFonts w:cs="Arial"/>
          <w:szCs w:val="22"/>
        </w:rPr>
        <w:t>,</w:t>
      </w:r>
      <w:r w:rsidR="00115FA8" w:rsidRPr="00A31AD4">
        <w:rPr>
          <w:rFonts w:cs="Arial"/>
          <w:szCs w:val="22"/>
        </w:rPr>
        <w:t xml:space="preserve"> režim </w:t>
      </w:r>
      <w:r w:rsidR="00147966" w:rsidRPr="00A31AD4">
        <w:rPr>
          <w:rFonts w:cs="Arial"/>
          <w:szCs w:val="22"/>
        </w:rPr>
        <w:t xml:space="preserve">a ceny </w:t>
      </w:r>
      <w:r w:rsidRPr="00A31AD4">
        <w:rPr>
          <w:rFonts w:cs="Arial"/>
          <w:szCs w:val="22"/>
        </w:rPr>
        <w:t>Dodatkových služeb</w:t>
      </w:r>
    </w:p>
    <w:p w14:paraId="17FCE521" w14:textId="1FF0ACE1" w:rsidR="00F567D4" w:rsidRPr="00A31AD4" w:rsidRDefault="00F567D4" w:rsidP="00F567D4">
      <w:pPr>
        <w:pStyle w:val="Smlouva-text"/>
        <w:spacing w:after="240" w:line="264" w:lineRule="auto"/>
        <w:ind w:left="567"/>
        <w:rPr>
          <w:rFonts w:cs="Arial"/>
          <w:szCs w:val="22"/>
        </w:rPr>
      </w:pPr>
      <w:r w:rsidRPr="00F567D4">
        <w:rPr>
          <w:rFonts w:cs="Arial"/>
          <w:szCs w:val="22"/>
        </w:rPr>
        <w:t>Příloha č. 5 – Bezpečnostní požadavky ve smluvních vztazích</w:t>
      </w:r>
    </w:p>
    <w:p w14:paraId="08A965DA" w14:textId="77777777" w:rsidR="00BF6450" w:rsidRPr="00F567D4" w:rsidRDefault="00BF6450" w:rsidP="00F567D4">
      <w:pPr>
        <w:keepNext/>
        <w:keepLines/>
        <w:numPr>
          <w:ilvl w:val="0"/>
          <w:numId w:val="78"/>
        </w:numPr>
        <w:suppressAutoHyphens/>
        <w:spacing w:after="240" w:line="264" w:lineRule="auto"/>
        <w:ind w:left="426" w:hanging="141"/>
        <w:jc w:val="both"/>
        <w:rPr>
          <w:rFonts w:ascii="Arial" w:eastAsia="Times New Roman" w:hAnsi="Arial" w:cs="Arial"/>
          <w:color w:val="000000"/>
          <w:lang w:eastAsia="ar-SA"/>
        </w:rPr>
      </w:pPr>
      <w:r w:rsidRPr="00F567D4">
        <w:rPr>
          <w:rFonts w:ascii="Arial" w:eastAsia="Times New Roman" w:hAnsi="Arial" w:cs="Arial"/>
          <w:color w:val="000000"/>
          <w:lang w:eastAsia="ar-SA"/>
        </w:rPr>
        <w:t>Smlouva je sepsána ve dvou vyhotoveních s platností originálu, z nichž každá strana obdrží po jednom vyhotovení. Smluvní strany prohlašují, že tuto Smlouvu uzavřely svobodně a vážně, na důkaz čehož připojují své podpisy.</w:t>
      </w:r>
    </w:p>
    <w:p w14:paraId="65B5064E" w14:textId="77777777" w:rsidR="00BF6450" w:rsidRPr="00BF6450" w:rsidRDefault="00BF6450" w:rsidP="00F567D4">
      <w:pPr>
        <w:keepNext/>
        <w:keepLines/>
        <w:suppressAutoHyphens/>
        <w:spacing w:after="0" w:line="264" w:lineRule="auto"/>
        <w:rPr>
          <w:rFonts w:ascii="Arial" w:eastAsia="Times New Roman" w:hAnsi="Arial" w:cs="Courier New"/>
          <w:szCs w:val="20"/>
          <w:lang w:eastAsia="ar-SA"/>
        </w:rPr>
      </w:pPr>
    </w:p>
    <w:p w14:paraId="6CBFBB52" w14:textId="2E55A845" w:rsidR="00BF6450" w:rsidRDefault="00BF6450" w:rsidP="00F567D4">
      <w:pPr>
        <w:keepNext/>
        <w:keepLines/>
        <w:suppressAutoHyphens/>
        <w:spacing w:after="0" w:line="264" w:lineRule="auto"/>
        <w:rPr>
          <w:rFonts w:ascii="Arial" w:eastAsia="Times New Roman" w:hAnsi="Arial" w:cs="Courier New"/>
          <w:szCs w:val="20"/>
          <w:lang w:eastAsia="ar-SA"/>
        </w:rPr>
      </w:pPr>
    </w:p>
    <w:p w14:paraId="27253024" w14:textId="77777777" w:rsidR="00F567D4" w:rsidRPr="00BF6450" w:rsidRDefault="00F567D4" w:rsidP="00F567D4">
      <w:pPr>
        <w:keepNext/>
        <w:keepLines/>
        <w:suppressAutoHyphens/>
        <w:spacing w:after="0" w:line="264" w:lineRule="auto"/>
        <w:rPr>
          <w:rFonts w:ascii="Arial" w:eastAsia="Times New Roman" w:hAnsi="Arial" w:cs="Courier New"/>
          <w:szCs w:val="20"/>
          <w:lang w:eastAsia="ar-SA"/>
        </w:rPr>
      </w:pPr>
    </w:p>
    <w:p w14:paraId="12822297" w14:textId="77777777" w:rsidR="00BF6450" w:rsidRPr="00BF6450" w:rsidRDefault="00BF6450" w:rsidP="00F567D4">
      <w:pPr>
        <w:keepNext/>
        <w:keepLines/>
        <w:suppressAutoHyphens/>
        <w:spacing w:after="0" w:line="264" w:lineRule="auto"/>
        <w:rPr>
          <w:rFonts w:ascii="Arial" w:eastAsia="Times New Roman" w:hAnsi="Arial" w:cs="Courier New"/>
          <w:szCs w:val="20"/>
          <w:lang w:eastAsia="ar-SA"/>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6450" w:rsidRPr="00BF6450" w14:paraId="76771BEE" w14:textId="77777777" w:rsidTr="00787E1C">
        <w:tc>
          <w:tcPr>
            <w:tcW w:w="4606" w:type="dxa"/>
          </w:tcPr>
          <w:p w14:paraId="2575C09E"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r w:rsidRPr="00BF6450">
              <w:rPr>
                <w:rFonts w:ascii="Arial" w:eastAsia="Times New Roman" w:hAnsi="Arial" w:cs="Arial"/>
                <w:szCs w:val="24"/>
              </w:rPr>
              <w:t>V Praze dne ……………………</w:t>
            </w:r>
          </w:p>
        </w:tc>
        <w:tc>
          <w:tcPr>
            <w:tcW w:w="4606" w:type="dxa"/>
          </w:tcPr>
          <w:p w14:paraId="316B24FF"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p>
        </w:tc>
      </w:tr>
      <w:tr w:rsidR="00BF6450" w:rsidRPr="00BF6450" w14:paraId="0B928ADF" w14:textId="77777777" w:rsidTr="00787E1C">
        <w:tc>
          <w:tcPr>
            <w:tcW w:w="4606" w:type="dxa"/>
          </w:tcPr>
          <w:p w14:paraId="52777CBC" w14:textId="3DAA03B3" w:rsidR="00BF6450" w:rsidRPr="00BF6450" w:rsidRDefault="00ED5C0A" w:rsidP="00F567D4">
            <w:pPr>
              <w:keepNext/>
              <w:keepLines/>
              <w:suppressAutoHyphens/>
              <w:spacing w:after="480" w:line="264" w:lineRule="auto"/>
              <w:jc w:val="right"/>
              <w:rPr>
                <w:rFonts w:ascii="Arial" w:eastAsia="Times New Roman" w:hAnsi="Arial" w:cs="Arial"/>
                <w:szCs w:val="24"/>
              </w:rPr>
            </w:pPr>
            <w:r w:rsidRPr="00ED5C0A">
              <w:rPr>
                <w:rFonts w:ascii="Arial" w:eastAsia="Times New Roman" w:hAnsi="Arial" w:cs="Arial"/>
                <w:b/>
              </w:rPr>
              <w:t>Objednatel</w:t>
            </w:r>
            <w:r w:rsidR="00BF6450" w:rsidRPr="00BF6450">
              <w:rPr>
                <w:rFonts w:ascii="Arial" w:eastAsia="Times New Roman" w:hAnsi="Arial" w:cs="Arial"/>
                <w:bCs/>
              </w:rPr>
              <w:t>:</w:t>
            </w:r>
          </w:p>
        </w:tc>
        <w:tc>
          <w:tcPr>
            <w:tcW w:w="4606" w:type="dxa"/>
          </w:tcPr>
          <w:p w14:paraId="4CF91B20" w14:textId="77777777" w:rsidR="00BF6450" w:rsidRPr="00BF6450" w:rsidRDefault="00BF6450" w:rsidP="00F567D4">
            <w:pPr>
              <w:keepNext/>
              <w:keepLines/>
              <w:suppressAutoHyphens/>
              <w:spacing w:after="480" w:line="264" w:lineRule="auto"/>
              <w:jc w:val="both"/>
              <w:rPr>
                <w:rFonts w:ascii="Arial" w:eastAsia="Times New Roman" w:hAnsi="Arial" w:cs="Arial"/>
                <w:szCs w:val="24"/>
              </w:rPr>
            </w:pPr>
          </w:p>
        </w:tc>
      </w:tr>
      <w:tr w:rsidR="00BF6450" w:rsidRPr="00BF6450" w14:paraId="2FFCD02E" w14:textId="77777777" w:rsidTr="00787E1C">
        <w:tc>
          <w:tcPr>
            <w:tcW w:w="4606" w:type="dxa"/>
          </w:tcPr>
          <w:p w14:paraId="0FE6443D"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0FD4869E" w14:textId="77777777" w:rsidR="00BF6450" w:rsidRPr="00BF6450" w:rsidRDefault="00BF6450" w:rsidP="00F567D4">
            <w:pPr>
              <w:keepNext/>
              <w:keepLines/>
              <w:tabs>
                <w:tab w:val="left" w:pos="-1701"/>
                <w:tab w:val="left" w:pos="-1560"/>
                <w:tab w:val="left" w:pos="0"/>
              </w:tabs>
              <w:suppressAutoHyphens/>
              <w:spacing w:after="120" w:line="264" w:lineRule="auto"/>
              <w:jc w:val="both"/>
              <w:rPr>
                <w:rFonts w:ascii="Arial" w:eastAsia="Times New Roman" w:hAnsi="Arial" w:cs="Arial"/>
                <w:bCs/>
              </w:rPr>
            </w:pPr>
            <w:r w:rsidRPr="00BF6450">
              <w:rPr>
                <w:rFonts w:ascii="Arial" w:eastAsia="Times New Roman" w:hAnsi="Arial" w:cs="Arial"/>
                <w:szCs w:val="24"/>
              </w:rPr>
              <w:t>…………………………………………….……</w:t>
            </w:r>
          </w:p>
          <w:p w14:paraId="673D268D"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szCs w:val="24"/>
              </w:rPr>
            </w:pPr>
            <w:r w:rsidRPr="00BF6450">
              <w:rPr>
                <w:rFonts w:ascii="Arial" w:eastAsia="Times New Roman" w:hAnsi="Arial" w:cs="Arial"/>
                <w:b/>
                <w:bCs/>
                <w:szCs w:val="24"/>
              </w:rPr>
              <w:t>Zdravotní pojišťovna ministerstva vnitra České republiky</w:t>
            </w:r>
            <w:r w:rsidRPr="00BF6450">
              <w:rPr>
                <w:rFonts w:ascii="Arial" w:eastAsia="Times New Roman" w:hAnsi="Arial" w:cs="Arial"/>
                <w:bCs/>
                <w:szCs w:val="24"/>
              </w:rPr>
              <w:t>,</w:t>
            </w:r>
          </w:p>
        </w:tc>
      </w:tr>
      <w:tr w:rsidR="00BF6450" w:rsidRPr="00BF6450" w14:paraId="2249D0D1" w14:textId="77777777" w:rsidTr="00787E1C">
        <w:tc>
          <w:tcPr>
            <w:tcW w:w="4606" w:type="dxa"/>
          </w:tcPr>
          <w:p w14:paraId="10CB5034"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62D0860C"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szCs w:val="24"/>
              </w:rPr>
            </w:pPr>
            <w:r w:rsidRPr="00BF6450">
              <w:rPr>
                <w:rFonts w:ascii="Arial" w:eastAsia="Times New Roman" w:hAnsi="Arial" w:cs="Arial"/>
                <w:bCs/>
                <w:szCs w:val="24"/>
              </w:rPr>
              <w:t xml:space="preserve">MUDr. David Kostka, </w:t>
            </w:r>
            <w:proofErr w:type="spellStart"/>
            <w:r w:rsidRPr="00BF6450">
              <w:rPr>
                <w:rFonts w:ascii="Arial" w:eastAsia="Times New Roman" w:hAnsi="Arial" w:cs="Arial"/>
                <w:bCs/>
                <w:szCs w:val="24"/>
              </w:rPr>
              <w:t>MBA</w:t>
            </w:r>
            <w:proofErr w:type="spellEnd"/>
            <w:r w:rsidRPr="00BF6450">
              <w:rPr>
                <w:rFonts w:ascii="Arial" w:eastAsia="Times New Roman" w:hAnsi="Arial" w:cs="Arial"/>
                <w:bCs/>
                <w:szCs w:val="24"/>
              </w:rPr>
              <w:t xml:space="preserve">, </w:t>
            </w:r>
          </w:p>
          <w:p w14:paraId="74B36C2C"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szCs w:val="24"/>
              </w:rPr>
            </w:pPr>
            <w:r w:rsidRPr="00BF6450">
              <w:rPr>
                <w:rFonts w:ascii="Arial" w:eastAsia="Times New Roman" w:hAnsi="Arial" w:cs="Arial"/>
                <w:bCs/>
                <w:szCs w:val="24"/>
              </w:rPr>
              <w:t>generální ředitel</w:t>
            </w:r>
          </w:p>
        </w:tc>
      </w:tr>
      <w:tr w:rsidR="00BF6450" w:rsidRPr="00BF6450" w14:paraId="1B169B32" w14:textId="77777777" w:rsidTr="00787E1C">
        <w:tc>
          <w:tcPr>
            <w:tcW w:w="9212" w:type="dxa"/>
            <w:gridSpan w:val="2"/>
          </w:tcPr>
          <w:p w14:paraId="04DCAD15"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szCs w:val="24"/>
              </w:rPr>
            </w:pPr>
          </w:p>
          <w:p w14:paraId="20E8B93A"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szCs w:val="24"/>
              </w:rPr>
            </w:pPr>
          </w:p>
        </w:tc>
      </w:tr>
      <w:tr w:rsidR="00BF6450" w:rsidRPr="00BF6450" w14:paraId="6C867FCB" w14:textId="77777777" w:rsidTr="00787E1C">
        <w:tc>
          <w:tcPr>
            <w:tcW w:w="4606" w:type="dxa"/>
          </w:tcPr>
          <w:p w14:paraId="4D4C9EB0"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r w:rsidRPr="00BF6450">
              <w:rPr>
                <w:rFonts w:ascii="Arial" w:eastAsia="Times New Roman" w:hAnsi="Arial" w:cs="Arial"/>
                <w:szCs w:val="24"/>
              </w:rPr>
              <w:t xml:space="preserve">V </w:t>
            </w:r>
            <w:r w:rsidRPr="00BF6450">
              <w:rPr>
                <w:rFonts w:ascii="Arial" w:eastAsia="Times New Roman" w:hAnsi="Arial" w:cs="Arial"/>
                <w:szCs w:val="24"/>
                <w:highlight w:val="green"/>
              </w:rPr>
              <w:t>……………………</w:t>
            </w:r>
            <w:r w:rsidRPr="00BF6450">
              <w:rPr>
                <w:rFonts w:ascii="Arial" w:eastAsia="Times New Roman" w:hAnsi="Arial" w:cs="Arial"/>
                <w:szCs w:val="24"/>
              </w:rPr>
              <w:t>dne ……………………</w:t>
            </w:r>
          </w:p>
        </w:tc>
        <w:tc>
          <w:tcPr>
            <w:tcW w:w="4606" w:type="dxa"/>
          </w:tcPr>
          <w:p w14:paraId="0F709165"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p>
        </w:tc>
      </w:tr>
      <w:tr w:rsidR="00BF6450" w:rsidRPr="00BF6450" w14:paraId="17512A44" w14:textId="77777777" w:rsidTr="00787E1C">
        <w:tc>
          <w:tcPr>
            <w:tcW w:w="4606" w:type="dxa"/>
          </w:tcPr>
          <w:p w14:paraId="7EE1801C" w14:textId="6247D0E8" w:rsidR="00BF6450" w:rsidRPr="00BF6450" w:rsidRDefault="00BF6450" w:rsidP="00F567D4">
            <w:pPr>
              <w:keepNext/>
              <w:keepLines/>
              <w:suppressAutoHyphens/>
              <w:spacing w:after="480" w:line="264" w:lineRule="auto"/>
              <w:jc w:val="right"/>
              <w:rPr>
                <w:rFonts w:ascii="Arial" w:eastAsia="Times New Roman" w:hAnsi="Arial" w:cs="Arial"/>
                <w:szCs w:val="24"/>
              </w:rPr>
            </w:pPr>
            <w:r w:rsidRPr="00BF6450">
              <w:rPr>
                <w:rFonts w:ascii="Arial" w:eastAsia="Times New Roman" w:hAnsi="Arial" w:cs="Arial"/>
                <w:b/>
                <w:bCs/>
              </w:rPr>
              <w:t>P</w:t>
            </w:r>
            <w:r w:rsidR="00ED5C0A">
              <w:rPr>
                <w:rFonts w:ascii="Arial" w:eastAsia="Times New Roman" w:hAnsi="Arial" w:cs="Arial"/>
                <w:b/>
                <w:bCs/>
              </w:rPr>
              <w:t>oskytovatel</w:t>
            </w:r>
            <w:r w:rsidRPr="00BF6450">
              <w:rPr>
                <w:rFonts w:ascii="Arial" w:eastAsia="Times New Roman" w:hAnsi="Arial" w:cs="Arial"/>
                <w:b/>
                <w:bCs/>
              </w:rPr>
              <w:t>:</w:t>
            </w:r>
          </w:p>
        </w:tc>
        <w:tc>
          <w:tcPr>
            <w:tcW w:w="4606" w:type="dxa"/>
          </w:tcPr>
          <w:p w14:paraId="2BFCABA2" w14:textId="77777777" w:rsidR="00BF6450" w:rsidRPr="00BF6450" w:rsidRDefault="00BF6450" w:rsidP="00F567D4">
            <w:pPr>
              <w:keepNext/>
              <w:keepLines/>
              <w:suppressAutoHyphens/>
              <w:spacing w:after="480" w:line="264" w:lineRule="auto"/>
              <w:jc w:val="both"/>
              <w:rPr>
                <w:rFonts w:ascii="Arial" w:eastAsia="Times New Roman" w:hAnsi="Arial" w:cs="Arial"/>
                <w:szCs w:val="24"/>
              </w:rPr>
            </w:pPr>
          </w:p>
        </w:tc>
      </w:tr>
      <w:tr w:rsidR="00BF6450" w:rsidRPr="00BF6450" w14:paraId="5938E9AB" w14:textId="77777777" w:rsidTr="00787E1C">
        <w:tc>
          <w:tcPr>
            <w:tcW w:w="4606" w:type="dxa"/>
          </w:tcPr>
          <w:p w14:paraId="1FCF1FF6"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6809EF1D" w14:textId="77777777" w:rsidR="00BF6450" w:rsidRPr="00BF6450" w:rsidRDefault="00BF6450" w:rsidP="00F567D4">
            <w:pPr>
              <w:keepNext/>
              <w:keepLines/>
              <w:tabs>
                <w:tab w:val="left" w:pos="-1701"/>
                <w:tab w:val="left" w:pos="-1560"/>
                <w:tab w:val="left" w:pos="0"/>
              </w:tabs>
              <w:suppressAutoHyphens/>
              <w:spacing w:after="120" w:line="264" w:lineRule="auto"/>
              <w:jc w:val="both"/>
              <w:rPr>
                <w:rFonts w:ascii="Arial" w:eastAsia="Times New Roman" w:hAnsi="Arial" w:cs="Arial"/>
                <w:bCs/>
              </w:rPr>
            </w:pPr>
            <w:r w:rsidRPr="00BF6450">
              <w:rPr>
                <w:rFonts w:ascii="Arial" w:eastAsia="Times New Roman" w:hAnsi="Arial" w:cs="Arial"/>
                <w:szCs w:val="24"/>
              </w:rPr>
              <w:t>…………………………………………….……</w:t>
            </w:r>
          </w:p>
          <w:p w14:paraId="60272810"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rPr>
            </w:pPr>
            <w:r w:rsidRPr="00BF6450">
              <w:rPr>
                <w:rFonts w:ascii="Arial" w:eastAsia="Times New Roman" w:hAnsi="Arial" w:cs="Arial"/>
                <w:b/>
                <w:bCs/>
                <w:highlight w:val="green"/>
              </w:rPr>
              <w:t>Název společnosti………………………..…</w:t>
            </w:r>
          </w:p>
        </w:tc>
      </w:tr>
      <w:tr w:rsidR="00BF6450" w:rsidRPr="00BF6450" w14:paraId="01A45070" w14:textId="77777777" w:rsidTr="00787E1C">
        <w:tc>
          <w:tcPr>
            <w:tcW w:w="4606" w:type="dxa"/>
          </w:tcPr>
          <w:p w14:paraId="7769289F"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1848645C" w14:textId="77777777" w:rsidR="00BF6450" w:rsidRPr="00BF6450" w:rsidRDefault="00BF6450" w:rsidP="00F567D4">
            <w:pPr>
              <w:keepNext/>
              <w:keepLines/>
              <w:suppressAutoHyphens/>
              <w:spacing w:after="0" w:line="264" w:lineRule="auto"/>
              <w:jc w:val="both"/>
              <w:rPr>
                <w:rFonts w:ascii="Arial" w:eastAsia="Times New Roman" w:hAnsi="Arial" w:cs="Arial"/>
                <w:bCs/>
              </w:rPr>
            </w:pPr>
            <w:r w:rsidRPr="00BF6450">
              <w:rPr>
                <w:rFonts w:ascii="Arial" w:eastAsia="Times New Roman" w:hAnsi="Arial" w:cs="Arial"/>
                <w:bCs/>
                <w:highlight w:val="green"/>
              </w:rPr>
              <w:t>statutární zástupce………………..………….</w:t>
            </w:r>
          </w:p>
          <w:p w14:paraId="2C3ED5FF"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r>
    </w:tbl>
    <w:p w14:paraId="17AE8007" w14:textId="77777777" w:rsidR="00BF6450" w:rsidRPr="00BF6450" w:rsidRDefault="00BF6450" w:rsidP="00BF6450">
      <w:pPr>
        <w:spacing w:after="0" w:line="264" w:lineRule="auto"/>
        <w:rPr>
          <w:rFonts w:ascii="Arial" w:eastAsia="Times New Roman" w:hAnsi="Arial" w:cs="Arial"/>
          <w:szCs w:val="24"/>
          <w:lang w:eastAsia="ar-SA"/>
        </w:rPr>
      </w:pPr>
    </w:p>
    <w:p w14:paraId="18287F01" w14:textId="77777777" w:rsidR="00C86A90" w:rsidRPr="00A31AD4" w:rsidRDefault="00C86A90" w:rsidP="00EB2B5E">
      <w:pPr>
        <w:spacing w:before="120" w:after="0" w:line="264" w:lineRule="auto"/>
        <w:rPr>
          <w:rFonts w:ascii="Arial" w:hAnsi="Arial" w:cs="Arial"/>
          <w:b/>
        </w:rPr>
      </w:pPr>
    </w:p>
    <w:p w14:paraId="5BC1A8CB" w14:textId="77777777" w:rsidR="003154A5" w:rsidRPr="00A31AD4" w:rsidRDefault="003154A5" w:rsidP="00EB2B5E">
      <w:pPr>
        <w:pStyle w:val="Smlouva-text"/>
        <w:spacing w:before="120" w:line="264" w:lineRule="auto"/>
        <w:rPr>
          <w:rFonts w:cs="Arial"/>
          <w:szCs w:val="22"/>
        </w:rPr>
      </w:pPr>
      <w:r w:rsidRPr="00A31AD4">
        <w:rPr>
          <w:rFonts w:cs="Arial"/>
          <w:szCs w:val="22"/>
        </w:rPr>
        <w:lastRenderedPageBreak/>
        <w:br w:type="page"/>
      </w:r>
    </w:p>
    <w:p w14:paraId="2F755887" w14:textId="77777777" w:rsidR="00056685" w:rsidRPr="00A31AD4" w:rsidRDefault="00056685" w:rsidP="00EB2B5E">
      <w:pPr>
        <w:pStyle w:val="Smlouva-text"/>
        <w:spacing w:before="60" w:line="264" w:lineRule="auto"/>
        <w:ind w:left="567"/>
        <w:rPr>
          <w:rFonts w:cs="Arial"/>
          <w:szCs w:val="22"/>
        </w:rPr>
        <w:sectPr w:rsidR="00056685" w:rsidRPr="00A31AD4" w:rsidSect="007A2CF8">
          <w:footerReference w:type="default" r:id="rId16"/>
          <w:headerReference w:type="first" r:id="rId17"/>
          <w:footerReference w:type="first" r:id="rId18"/>
          <w:pgSz w:w="11906" w:h="16838" w:code="9"/>
          <w:pgMar w:top="1276" w:right="1134" w:bottom="1276" w:left="1134" w:header="709" w:footer="306" w:gutter="0"/>
          <w:pgNumType w:start="1"/>
          <w:cols w:space="708"/>
          <w:titlePg/>
        </w:sectPr>
      </w:pPr>
    </w:p>
    <w:p w14:paraId="43D1F248" w14:textId="791E4A87" w:rsidR="003154A5" w:rsidRDefault="003154A5"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Příloha č. 1 – Rozsah a ceník Služeb</w:t>
      </w:r>
    </w:p>
    <w:p w14:paraId="1A1E0A11" w14:textId="77777777" w:rsidR="00F567D4" w:rsidRPr="00F567D4" w:rsidRDefault="00F567D4" w:rsidP="00EB2B5E">
      <w:pPr>
        <w:pStyle w:val="Smlouva-text"/>
        <w:spacing w:before="60" w:line="264" w:lineRule="auto"/>
        <w:ind w:left="567"/>
        <w:rPr>
          <w:rFonts w:cs="Arial"/>
          <w:b/>
          <w:sz w:val="24"/>
        </w:rPr>
      </w:pPr>
    </w:p>
    <w:p w14:paraId="0F60B81C" w14:textId="21A4943D" w:rsidR="003154A5" w:rsidRDefault="003154A5"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Příloha č. 2 – Platební kalendář</w:t>
      </w:r>
    </w:p>
    <w:p w14:paraId="59AB0233" w14:textId="77777777" w:rsidR="00F567D4" w:rsidRPr="00F567D4" w:rsidRDefault="00F567D4" w:rsidP="00EB2B5E">
      <w:pPr>
        <w:pStyle w:val="Smlouva-text"/>
        <w:spacing w:before="60" w:line="264" w:lineRule="auto"/>
        <w:ind w:left="567"/>
        <w:rPr>
          <w:rFonts w:cs="Arial"/>
          <w:b/>
          <w:sz w:val="24"/>
        </w:rPr>
      </w:pPr>
    </w:p>
    <w:p w14:paraId="3639B43F" w14:textId="10803BD1" w:rsidR="00255BBE" w:rsidRDefault="00255BBE"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Příloha č. 3 – Specifikace a režim poskytování Standardních služeb</w:t>
      </w:r>
    </w:p>
    <w:p w14:paraId="228379E0" w14:textId="77777777" w:rsidR="00F567D4" w:rsidRPr="00F567D4" w:rsidRDefault="00F567D4" w:rsidP="00EB2B5E">
      <w:pPr>
        <w:pStyle w:val="Smlouva-text"/>
        <w:spacing w:before="60" w:line="264" w:lineRule="auto"/>
        <w:ind w:left="567"/>
        <w:rPr>
          <w:rFonts w:cs="Arial"/>
          <w:b/>
          <w:sz w:val="24"/>
        </w:rPr>
      </w:pPr>
    </w:p>
    <w:p w14:paraId="42F0D298" w14:textId="28E73BA7" w:rsidR="003154A5" w:rsidRDefault="003154A5"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 xml:space="preserve">Příloha č. </w:t>
      </w:r>
      <w:r w:rsidR="00255BBE" w:rsidRPr="00F567D4">
        <w:rPr>
          <w:rFonts w:cs="Arial"/>
          <w:b/>
          <w:sz w:val="24"/>
        </w:rPr>
        <w:t>4</w:t>
      </w:r>
      <w:r w:rsidRPr="00F567D4">
        <w:rPr>
          <w:rFonts w:cs="Arial"/>
          <w:b/>
          <w:sz w:val="24"/>
        </w:rPr>
        <w:t xml:space="preserve"> – Specifikace</w:t>
      </w:r>
      <w:r w:rsidR="00255BBE" w:rsidRPr="00F567D4">
        <w:rPr>
          <w:rFonts w:cs="Arial"/>
          <w:b/>
          <w:sz w:val="24"/>
        </w:rPr>
        <w:t>,</w:t>
      </w:r>
      <w:r w:rsidRPr="00F567D4">
        <w:rPr>
          <w:rFonts w:cs="Arial"/>
          <w:b/>
          <w:sz w:val="24"/>
        </w:rPr>
        <w:t xml:space="preserve"> režim </w:t>
      </w:r>
      <w:r w:rsidR="00255BBE" w:rsidRPr="00F567D4">
        <w:rPr>
          <w:rFonts w:cs="Arial"/>
          <w:b/>
          <w:sz w:val="24"/>
        </w:rPr>
        <w:t>a ceny Dodatkových</w:t>
      </w:r>
      <w:r w:rsidRPr="00F567D4">
        <w:rPr>
          <w:rFonts w:cs="Arial"/>
          <w:b/>
          <w:sz w:val="24"/>
        </w:rPr>
        <w:t xml:space="preserve"> služeb</w:t>
      </w:r>
    </w:p>
    <w:p w14:paraId="49E82EC3" w14:textId="77777777" w:rsidR="00F567D4" w:rsidRPr="00F567D4" w:rsidRDefault="00F567D4" w:rsidP="00EB2B5E">
      <w:pPr>
        <w:pStyle w:val="Smlouva-text"/>
        <w:spacing w:before="60" w:line="264" w:lineRule="auto"/>
        <w:ind w:left="567"/>
        <w:rPr>
          <w:rFonts w:cs="Arial"/>
          <w:b/>
          <w:sz w:val="24"/>
        </w:rPr>
      </w:pPr>
    </w:p>
    <w:p w14:paraId="2BCBF4BA" w14:textId="77777777" w:rsidR="003154A5" w:rsidRPr="00A31AD4" w:rsidRDefault="003154A5" w:rsidP="00EB2B5E">
      <w:pPr>
        <w:pStyle w:val="Smlouva-text"/>
        <w:spacing w:before="60" w:line="264" w:lineRule="auto"/>
        <w:ind w:left="567"/>
        <w:rPr>
          <w:rFonts w:cs="Arial"/>
          <w:szCs w:val="22"/>
        </w:rPr>
      </w:pPr>
    </w:p>
    <w:p w14:paraId="61E1F38A" w14:textId="72343D59" w:rsidR="0074249C" w:rsidRPr="0074249C" w:rsidRDefault="0074249C" w:rsidP="00EB2B5E">
      <w:pPr>
        <w:keepNext/>
        <w:keepLines/>
        <w:pageBreakBefore/>
        <w:pBdr>
          <w:bottom w:val="single" w:sz="4" w:space="1" w:color="auto"/>
        </w:pBdr>
        <w:tabs>
          <w:tab w:val="left" w:pos="426"/>
        </w:tabs>
        <w:suppressAutoHyphens/>
        <w:spacing w:after="0" w:line="240" w:lineRule="auto"/>
        <w:rPr>
          <w:rFonts w:ascii="Arial" w:eastAsiaTheme="minorHAnsi" w:hAnsi="Arial" w:cs="Courier New"/>
          <w:bCs/>
          <w:szCs w:val="28"/>
          <w:lang w:eastAsia="zh-CN"/>
        </w:rPr>
      </w:pPr>
      <w:r w:rsidRPr="0074249C">
        <w:rPr>
          <w:rFonts w:ascii="Arial" w:eastAsia="Times New Roman" w:hAnsi="Arial" w:cs="Arial"/>
          <w:b/>
          <w:bCs/>
          <w:sz w:val="24"/>
          <w:lang w:eastAsia="ar-SA"/>
        </w:rPr>
        <w:lastRenderedPageBreak/>
        <w:t xml:space="preserve">Příloha č. </w:t>
      </w:r>
      <w:r w:rsidR="00F567D4">
        <w:rPr>
          <w:rFonts w:ascii="Arial" w:eastAsia="Times New Roman" w:hAnsi="Arial" w:cs="Arial"/>
          <w:b/>
          <w:bCs/>
          <w:sz w:val="24"/>
          <w:lang w:eastAsia="ar-SA"/>
        </w:rPr>
        <w:t>5</w:t>
      </w:r>
      <w:r w:rsidRPr="0074249C">
        <w:rPr>
          <w:rFonts w:ascii="Arial" w:eastAsia="Times New Roman" w:hAnsi="Arial" w:cs="Arial"/>
          <w:b/>
          <w:bCs/>
          <w:sz w:val="24"/>
          <w:lang w:eastAsia="ar-SA"/>
        </w:rPr>
        <w:t xml:space="preserve"> – Bezpečnostní požadavky ve smluvních vztazích:</w:t>
      </w:r>
    </w:p>
    <w:p w14:paraId="3448DE1C" w14:textId="77777777" w:rsidR="0074249C" w:rsidRPr="0074249C" w:rsidRDefault="0074249C" w:rsidP="00EB2B5E">
      <w:pPr>
        <w:spacing w:after="0" w:line="240" w:lineRule="auto"/>
        <w:rPr>
          <w:rFonts w:ascii="Arial" w:eastAsia="Times New Roman" w:hAnsi="Arial" w:cs="Arial"/>
          <w:szCs w:val="24"/>
          <w:lang w:eastAsia="ar-SA"/>
        </w:rPr>
      </w:pPr>
    </w:p>
    <w:p w14:paraId="6A7D9E01" w14:textId="77777777" w:rsidR="0074249C" w:rsidRPr="0074249C" w:rsidRDefault="0074249C" w:rsidP="00EB2B5E">
      <w:pPr>
        <w:spacing w:after="0" w:line="240" w:lineRule="auto"/>
        <w:rPr>
          <w:rFonts w:ascii="Arial" w:eastAsia="Times New Roman" w:hAnsi="Arial" w:cs="Arial"/>
          <w:szCs w:val="24"/>
          <w:lang w:eastAsia="ar-SA"/>
        </w:rPr>
      </w:pPr>
    </w:p>
    <w:p w14:paraId="7023714A" w14:textId="77777777" w:rsidR="0074249C" w:rsidRPr="0074249C" w:rsidRDefault="0074249C" w:rsidP="00EB2B5E">
      <w:pPr>
        <w:suppressAutoHyphens/>
        <w:spacing w:after="120" w:line="240" w:lineRule="auto"/>
        <w:ind w:left="-15"/>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Ostatní všeobecné bezpečnostní požadavky ZP MV ČR:</w:t>
      </w:r>
    </w:p>
    <w:p w14:paraId="099567AC" w14:textId="77777777" w:rsidR="0074249C" w:rsidRPr="0074249C" w:rsidRDefault="0074249C" w:rsidP="00EB2B5E">
      <w:pPr>
        <w:suppressAutoHyphens/>
        <w:spacing w:after="120" w:line="240" w:lineRule="auto"/>
        <w:ind w:left="-15"/>
        <w:outlineLvl w:val="0"/>
        <w:rPr>
          <w:rFonts w:ascii="Arial" w:eastAsia="Arial" w:hAnsi="Arial" w:cs="Arial"/>
          <w:bCs/>
          <w:w w:val="111"/>
          <w:sz w:val="24"/>
          <w:szCs w:val="24"/>
          <w:lang w:eastAsia="zh-CN"/>
        </w:rPr>
      </w:pPr>
    </w:p>
    <w:p w14:paraId="43B6F85E"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Úvod </w:t>
      </w:r>
    </w:p>
    <w:p w14:paraId="5D63018B" w14:textId="171AD038" w:rsidR="0074249C" w:rsidRPr="0074249C" w:rsidRDefault="0074249C" w:rsidP="00EB2B5E">
      <w:pPr>
        <w:suppressAutoHyphens/>
        <w:spacing w:after="120" w:line="240" w:lineRule="auto"/>
        <w:jc w:val="both"/>
        <w:rPr>
          <w:rFonts w:ascii="Arial" w:eastAsia="Times New Roman" w:hAnsi="Arial" w:cs="Arial"/>
          <w:szCs w:val="24"/>
        </w:rPr>
      </w:pPr>
      <w:r w:rsidRPr="0074249C">
        <w:rPr>
          <w:rFonts w:ascii="Arial" w:eastAsia="Times New Roman" w:hAnsi="Arial" w:cs="Arial"/>
          <w:szCs w:val="24"/>
        </w:rPr>
        <w:t>Účelem je definovat závazné obecné bezpečnostní požadavky pro poskytovatele, jejichž předmětem plnění pro objednatele je (výhradně či jako součást předmětu plnění jiné služby) vývoj, implementace a/nebo servis software či hardware (dále také jen „</w:t>
      </w:r>
      <w:r w:rsidRPr="0074249C">
        <w:rPr>
          <w:rFonts w:ascii="Arial" w:eastAsia="Times New Roman" w:hAnsi="Arial" w:cs="Arial"/>
          <w:b/>
          <w:bCs/>
          <w:i/>
          <w:iCs/>
          <w:szCs w:val="24"/>
        </w:rPr>
        <w:t>SW</w:t>
      </w:r>
      <w:r w:rsidRPr="0074249C">
        <w:rPr>
          <w:rFonts w:ascii="Arial" w:eastAsia="Times New Roman" w:hAnsi="Arial" w:cs="Arial"/>
          <w:szCs w:val="24"/>
        </w:rPr>
        <w:t>“ či „</w:t>
      </w:r>
      <w:r w:rsidRPr="0074249C">
        <w:rPr>
          <w:rFonts w:ascii="Arial" w:eastAsia="Times New Roman" w:hAnsi="Arial" w:cs="Arial"/>
          <w:b/>
          <w:bCs/>
          <w:i/>
          <w:iCs/>
          <w:szCs w:val="24"/>
        </w:rPr>
        <w:t>HW</w:t>
      </w:r>
      <w:r w:rsidRPr="0074249C">
        <w:rPr>
          <w:rFonts w:ascii="Arial" w:eastAsia="Times New Roman" w:hAnsi="Arial" w:cs="Arial"/>
          <w:szCs w:val="24"/>
        </w:rPr>
        <w:t>“), a/nebo kteří v souvislosti s plněním pro objednatele přistupují do informačního a komunikačního systému objednatele (dále také jen „</w:t>
      </w:r>
      <w:r w:rsidRPr="0074249C">
        <w:rPr>
          <w:rFonts w:ascii="Arial" w:eastAsia="Times New Roman" w:hAnsi="Arial" w:cs="Arial"/>
          <w:b/>
          <w:bCs/>
          <w:i/>
          <w:iCs/>
          <w:szCs w:val="24"/>
        </w:rPr>
        <w:t>systém ICT</w:t>
      </w:r>
      <w:r w:rsidRPr="0074249C">
        <w:rPr>
          <w:rFonts w:ascii="Arial" w:eastAsia="Times New Roman" w:hAnsi="Arial" w:cs="Arial"/>
          <w:szCs w:val="24"/>
        </w:rPr>
        <w:t>“), a/nebo kteří v rámci poskytovaného plnění pro objednatele zpracovávají, a/nebo přenášejí a/nebo ukládají a/nebo archivují jakákoli data a informace objednatele a/nebo jeho zákazníků (dále také jen „</w:t>
      </w:r>
      <w:r w:rsidRPr="0074249C">
        <w:rPr>
          <w:rFonts w:ascii="Arial" w:eastAsia="Times New Roman" w:hAnsi="Arial" w:cs="Arial"/>
          <w:b/>
          <w:bCs/>
          <w:i/>
          <w:iCs/>
          <w:szCs w:val="24"/>
        </w:rPr>
        <w:t>Bezpečnostní požadavky</w:t>
      </w:r>
      <w:r w:rsidRPr="0074249C">
        <w:rPr>
          <w:rFonts w:ascii="Arial" w:eastAsia="Times New Roman" w:hAnsi="Arial" w:cs="Arial"/>
          <w:szCs w:val="24"/>
        </w:rPr>
        <w:t xml:space="preserve">“). Účelem tohoto dokumentu je současně definovat požadavky na </w:t>
      </w:r>
      <w:r w:rsidR="005205C6">
        <w:rPr>
          <w:rFonts w:ascii="Arial" w:eastAsia="Times New Roman" w:hAnsi="Arial" w:cs="Arial"/>
          <w:szCs w:val="24"/>
        </w:rPr>
        <w:t>Poskytovatele</w:t>
      </w:r>
      <w:r w:rsidRPr="0074249C">
        <w:rPr>
          <w:rFonts w:ascii="Arial" w:eastAsia="Times New Roman" w:hAnsi="Arial" w:cs="Arial"/>
          <w:szCs w:val="24"/>
        </w:rPr>
        <w:t xml:space="preserve"> dle platné právní úpravy, především pak dle ustanovení § 5 odst. 2 písm. e) zákona č. 181/2014 Sb., o kybernetické bezpečnosti a o změně souvisejících zákonů (zákon o kybernetické bezpečnosti) a § 7 vyhlášky č. 82/2018 Sb., o bezpečnostních opatřeních, kybernetických bezpečnostních incidentech, reaktivních opatřeních, náležitostech podání v oblasti kybernetické bezpečnosti a likvidaci dat (vyhláška o kybernetické bezpečnosti), přičemž zohledňuje také ostatní související platné právní předpisy týkající se dané problematiky. </w:t>
      </w:r>
    </w:p>
    <w:p w14:paraId="3A3F11B4" w14:textId="51AF04DF" w:rsidR="0074249C" w:rsidRPr="0074249C" w:rsidRDefault="0074249C" w:rsidP="00EB2B5E">
      <w:pPr>
        <w:suppressAutoHyphens/>
        <w:spacing w:after="120" w:line="240" w:lineRule="auto"/>
        <w:rPr>
          <w:rFonts w:ascii="Arial" w:eastAsia="Times New Roman" w:hAnsi="Arial" w:cs="Arial"/>
          <w:szCs w:val="20"/>
        </w:rPr>
      </w:pPr>
    </w:p>
    <w:p w14:paraId="209708EC"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ab/>
        <w:t xml:space="preserve">Obecné požadavky </w:t>
      </w:r>
    </w:p>
    <w:p w14:paraId="5D3E1A1A" w14:textId="77777777"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pokud poskytovatel využívá při poskytování plnění subdodavatele, poskytovatel se zavazuje zajistit dodržování Bezpečnostních požadavků rovněž ve smluvních vztazích se svými subdodavateli; přičemž tuto skutečnost se poskytovatel zavazuje doložit objednateli na vyžádání předložením příslušného smluvního vztahu uzavřeného s tímto subdodavatelem poskytovatele, případně předložením čestného prohlášení o řádném naplňování této povinnosti; </w:t>
      </w:r>
    </w:p>
    <w:p w14:paraId="327C4584" w14:textId="1DFCFA77"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nestanoví-li dohoda stran jinak, poskytovatel jmenuje nejpozději do 3 dnů po uzavření </w:t>
      </w:r>
      <w:r w:rsidR="00773B23">
        <w:rPr>
          <w:rFonts w:ascii="Arial" w:eastAsia="Times New Roman" w:hAnsi="Arial" w:cs="Arial"/>
          <w:szCs w:val="24"/>
        </w:rPr>
        <w:t>Smlouvy</w:t>
      </w:r>
      <w:r w:rsidRPr="0074249C">
        <w:rPr>
          <w:rFonts w:ascii="Arial" w:eastAsia="Times New Roman" w:hAnsi="Arial" w:cs="Arial"/>
          <w:szCs w:val="24"/>
        </w:rPr>
        <w:t xml:space="preserve"> zodpovědnou kontaktní osobu pro potřeby zajištění plnění Bezpečnostních požadavků a související komunikace mezi smluvními stranami (dále také jen „</w:t>
      </w:r>
      <w:r w:rsidRPr="002A63B6">
        <w:rPr>
          <w:rFonts w:ascii="Arial" w:eastAsia="Times New Roman" w:hAnsi="Arial" w:cs="Arial"/>
          <w:b/>
          <w:bCs/>
          <w:i/>
          <w:iCs/>
          <w:szCs w:val="24"/>
        </w:rPr>
        <w:t>Kontaktní osoba</w:t>
      </w:r>
      <w:r w:rsidRPr="0074249C">
        <w:rPr>
          <w:rFonts w:ascii="Arial" w:eastAsia="Times New Roman" w:hAnsi="Arial" w:cs="Arial"/>
          <w:szCs w:val="24"/>
        </w:rPr>
        <w:t xml:space="preserve">“). </w:t>
      </w:r>
    </w:p>
    <w:p w14:paraId="6483AC45" w14:textId="5636C5AE"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Pokud při plnění předmětu </w:t>
      </w:r>
      <w:r w:rsidR="00773B23">
        <w:rPr>
          <w:rFonts w:ascii="Arial" w:eastAsia="Times New Roman" w:hAnsi="Arial" w:cs="Arial"/>
          <w:szCs w:val="24"/>
        </w:rPr>
        <w:t>Smlouvy</w:t>
      </w:r>
      <w:r w:rsidRPr="0074249C">
        <w:rPr>
          <w:rFonts w:ascii="Arial" w:eastAsia="Times New Roman" w:hAnsi="Arial" w:cs="Arial"/>
          <w:szCs w:val="24"/>
        </w:rPr>
        <w:t xml:space="preserve"> dochází ke zpracování osobních údajů, poskytovatel se zavazuje zajistit uzavření samostatných smluv ve smyslu příslušných ustanovení zákona č. 110/2019 Sb., o zpracování osobních údajů v platném znění (zejména pak jeho ustanovení §34 a §47) a Nařízení Evropského parlamentu a Rady (EU) 2016/679, o ochraně fyzických osob v souvislosti se zpracováním osobních údajů a o volném pohybu těchto údajů a o zrušení směrnice 95/46/ES (obecné nařízení o ochraně osobních údajů); </w:t>
      </w:r>
    </w:p>
    <w:p w14:paraId="2A74D2AC" w14:textId="77777777"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dodržovat příslušná ustanovení bezpečnostních politik, metodik a postupů společnosti objednatele resp. platné řídící dokumentace objednatele či její části, pokud byl s takovými dokumenty nebo jejich částmi seznámen. </w:t>
      </w:r>
    </w:p>
    <w:p w14:paraId="5EC2D0C5" w14:textId="77777777" w:rsidR="0074249C" w:rsidRPr="00211522" w:rsidRDefault="0074249C" w:rsidP="00EB2B5E">
      <w:pPr>
        <w:suppressAutoHyphens/>
        <w:spacing w:after="120" w:line="240" w:lineRule="auto"/>
        <w:rPr>
          <w:rFonts w:ascii="Arial" w:eastAsia="Times New Roman" w:hAnsi="Arial" w:cs="Arial"/>
          <w:szCs w:val="20"/>
        </w:rPr>
      </w:pPr>
      <w:r w:rsidRPr="00211522">
        <w:rPr>
          <w:rFonts w:ascii="Arial" w:eastAsia="Times New Roman" w:hAnsi="Arial" w:cs="Arial"/>
          <w:szCs w:val="20"/>
        </w:rPr>
        <w:t xml:space="preserve"> </w:t>
      </w:r>
    </w:p>
    <w:p w14:paraId="72D00FEC"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Bezpečnostní požadavky na vývoj SW </w:t>
      </w:r>
    </w:p>
    <w:p w14:paraId="32FFC254" w14:textId="77777777" w:rsidR="0074249C" w:rsidRPr="0074249C" w:rsidRDefault="0074249C" w:rsidP="00EB2B5E">
      <w:pPr>
        <w:suppressAutoHyphens/>
        <w:spacing w:after="120" w:line="240" w:lineRule="auto"/>
        <w:rPr>
          <w:rFonts w:ascii="Arial" w:eastAsia="Times New Roman" w:hAnsi="Arial" w:cs="Arial"/>
          <w:szCs w:val="20"/>
        </w:rPr>
      </w:pPr>
      <w:r w:rsidRPr="0074249C">
        <w:rPr>
          <w:rFonts w:ascii="Arial" w:eastAsia="Calibri" w:hAnsi="Arial" w:cs="Arial"/>
          <w:b/>
          <w:szCs w:val="20"/>
        </w:rPr>
        <w:t>Poskytovatel se při poskytování plnění pro objednatele zavazuje:</w:t>
      </w:r>
      <w:r w:rsidRPr="0074249C">
        <w:rPr>
          <w:rFonts w:ascii="Arial" w:eastAsia="Times New Roman" w:hAnsi="Arial" w:cs="Arial"/>
          <w:szCs w:val="20"/>
        </w:rPr>
        <w:t xml:space="preserve"> </w:t>
      </w:r>
    </w:p>
    <w:p w14:paraId="18CED215"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poskytovat objednateli v termínech stanovených objednatelem, resp. bez zbytečného odkladu požadovanou součinnost na provedení bezpečnostního testování v průběhu vývoje SW či po jeho předání; </w:t>
      </w:r>
    </w:p>
    <w:p w14:paraId="515E20A2" w14:textId="0E6AA223"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lastRenderedPageBreak/>
        <w:t xml:space="preserve">k dodání systémové a provozní bezpečnostní dokumentace nejpozději do doby předání a převzetí SW způsobem uvedeným ve </w:t>
      </w:r>
      <w:r w:rsidR="00773B23">
        <w:rPr>
          <w:rFonts w:ascii="Arial" w:eastAsia="Times New Roman" w:hAnsi="Arial" w:cs="Arial"/>
          <w:szCs w:val="24"/>
        </w:rPr>
        <w:t>Smlouvě</w:t>
      </w:r>
      <w:r w:rsidRPr="0074249C">
        <w:rPr>
          <w:rFonts w:ascii="Arial" w:eastAsia="Times New Roman" w:hAnsi="Arial" w:cs="Arial"/>
          <w:szCs w:val="24"/>
        </w:rPr>
        <w:t xml:space="preserve">, a to minimálně v rozsahu stanoveném v odst. 4 této přílohy; </w:t>
      </w:r>
    </w:p>
    <w:p w14:paraId="2316B8C0" w14:textId="042BA1BA"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plnění bude obsahovat jen ty součásti, které jsou objektivně potřebné pro řádné provozování SW a/nebo které jsou specifikovány výslovně ve </w:t>
      </w:r>
      <w:r w:rsidR="00773B23">
        <w:rPr>
          <w:rFonts w:ascii="Arial" w:eastAsia="Times New Roman" w:hAnsi="Arial" w:cs="Arial"/>
          <w:szCs w:val="24"/>
        </w:rPr>
        <w:t>Smlouvě</w:t>
      </w:r>
      <w:r w:rsidRPr="0074249C">
        <w:rPr>
          <w:rFonts w:ascii="Arial" w:eastAsia="Times New Roman" w:hAnsi="Arial" w:cs="Arial"/>
          <w:szCs w:val="24"/>
        </w:rPr>
        <w:t xml:space="preserve"> (zejména, že SW nebude obsahovat žádné nepotřebné komponenty, žádné programové vzorky apod.); </w:t>
      </w:r>
    </w:p>
    <w:p w14:paraId="39BA65AF"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pokud součástí plnění je i instalace operačního systému případně SW třetích stran, v průběhu jeho instalace budou použity nejnovější aktualizované verze těchto produktů; </w:t>
      </w:r>
    </w:p>
    <w:p w14:paraId="3EDBAC70"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že veškeré důvěrné informace</w:t>
      </w:r>
      <w:r w:rsidRPr="0074249C">
        <w:rPr>
          <w:rFonts w:ascii="Arial" w:eastAsia="Times New Roman" w:hAnsi="Arial" w:cs="Arial"/>
          <w:szCs w:val="24"/>
          <w:vertAlign w:val="superscript"/>
        </w:rPr>
        <w:footnoteReference w:id="2"/>
      </w:r>
      <w:r w:rsidRPr="0074249C">
        <w:rPr>
          <w:rFonts w:ascii="Arial" w:eastAsia="Times New Roman" w:hAnsi="Arial" w:cs="Arial"/>
          <w:szCs w:val="24"/>
        </w:rPr>
        <w:t xml:space="preserve"> poskytnuté objednateli při realizaci plnění nebudou uchovávány v nešifrovaném tvaru a budou chráněna vůči neautorizovanému přístupu, nebude-li mezi smluvními stranami v konkrétním případě dohodnuto jinak; </w:t>
      </w:r>
    </w:p>
    <w:p w14:paraId="0C731191"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v rámci poskytovaného plnění bude instalovat SW nebo jejich upgrade podle </w:t>
      </w:r>
      <w:proofErr w:type="spellStart"/>
      <w:r w:rsidRPr="0074249C">
        <w:rPr>
          <w:rFonts w:ascii="Arial" w:eastAsia="Times New Roman" w:hAnsi="Arial" w:cs="Arial"/>
          <w:szCs w:val="24"/>
        </w:rPr>
        <w:t>hardeningových</w:t>
      </w:r>
      <w:proofErr w:type="spellEnd"/>
      <w:r w:rsidRPr="0074249C">
        <w:rPr>
          <w:rFonts w:ascii="Arial" w:eastAsia="Times New Roman" w:hAnsi="Arial" w:cs="Arial"/>
          <w:szCs w:val="24"/>
        </w:rPr>
        <w:t xml:space="preserve"> bezpečnostních politik a v souladu s bezpečnostními standardy objednatele (platí pro poskytovatele, pokud byl s takovými bezpečnostními standardy seznámen); </w:t>
      </w:r>
    </w:p>
    <w:p w14:paraId="3575A917"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v produkčním prostředí systému ICT bude obsažen jen kompilovaný, respektive spustitelný kód a další nezbytná data pro provozování systému ICT; </w:t>
      </w:r>
    </w:p>
    <w:p w14:paraId="7DE4A0C8"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před spuštěním SW v produkčním prostředí daného systému ICT provede kontrolu souladu daného SW s bezpečnostními požadavky </w:t>
      </w:r>
      <w:proofErr w:type="spellStart"/>
      <w:r w:rsidRPr="0074249C">
        <w:rPr>
          <w:rFonts w:ascii="Arial" w:eastAsia="Times New Roman" w:hAnsi="Arial" w:cs="Arial"/>
          <w:szCs w:val="24"/>
        </w:rPr>
        <w:t>hardeningových</w:t>
      </w:r>
      <w:proofErr w:type="spellEnd"/>
      <w:r w:rsidRPr="0074249C">
        <w:rPr>
          <w:rFonts w:ascii="Arial" w:eastAsia="Times New Roman" w:hAnsi="Arial" w:cs="Arial"/>
          <w:szCs w:val="24"/>
        </w:rPr>
        <w:t xml:space="preserve"> bezpečnostních politik a v případě zjištění nesouladu zajistí bez zbytečného odkladu soulad dodávaného SW s bezpečnostními požadavky </w:t>
      </w:r>
      <w:proofErr w:type="spellStart"/>
      <w:r w:rsidRPr="0074249C">
        <w:rPr>
          <w:rFonts w:ascii="Arial" w:eastAsia="Times New Roman" w:hAnsi="Arial" w:cs="Arial"/>
          <w:szCs w:val="24"/>
        </w:rPr>
        <w:t>hardeningových</w:t>
      </w:r>
      <w:proofErr w:type="spellEnd"/>
      <w:r w:rsidRPr="0074249C">
        <w:rPr>
          <w:rFonts w:ascii="Arial" w:eastAsia="Times New Roman" w:hAnsi="Arial" w:cs="Arial"/>
          <w:szCs w:val="24"/>
        </w:rPr>
        <w:t xml:space="preserve"> politik (platí pro poskytovatele, pokud byl s takovými bezpečnostními standardy seznámen). </w:t>
      </w:r>
    </w:p>
    <w:p w14:paraId="46F91928"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že bude instalovat nový SW nebo nové verze SW pouze na základě objednatelem předem schválených migračních postupů</w:t>
      </w:r>
      <w:r w:rsidRPr="0074249C">
        <w:rPr>
          <w:rFonts w:ascii="Arial" w:eastAsia="Times New Roman" w:hAnsi="Arial" w:cs="Arial"/>
          <w:szCs w:val="24"/>
          <w:vertAlign w:val="superscript"/>
        </w:rPr>
        <w:footnoteReference w:id="3"/>
      </w:r>
      <w:r w:rsidRPr="0074249C">
        <w:rPr>
          <w:rFonts w:ascii="Arial" w:eastAsia="Times New Roman" w:hAnsi="Arial" w:cs="Arial"/>
          <w:szCs w:val="24"/>
        </w:rPr>
        <w:t xml:space="preserve">; </w:t>
      </w:r>
    </w:p>
    <w:p w14:paraId="5D470126" w14:textId="77777777" w:rsidR="0074249C" w:rsidRPr="0074249C" w:rsidRDefault="0074249C" w:rsidP="00CF6A16">
      <w:pPr>
        <w:numPr>
          <w:ilvl w:val="0"/>
          <w:numId w:val="46"/>
        </w:numPr>
        <w:suppressAutoHyphens/>
        <w:spacing w:after="60" w:line="240" w:lineRule="auto"/>
        <w:ind w:left="567"/>
        <w:jc w:val="both"/>
        <w:rPr>
          <w:rFonts w:ascii="Arial" w:eastAsia="Times New Roman" w:hAnsi="Arial" w:cs="Arial"/>
          <w:szCs w:val="24"/>
        </w:rPr>
      </w:pPr>
      <w:r w:rsidRPr="0074249C">
        <w:rPr>
          <w:rFonts w:ascii="Arial" w:eastAsia="Times New Roman" w:hAnsi="Arial" w:cs="Arial"/>
          <w:szCs w:val="24"/>
        </w:rPr>
        <w:t xml:space="preserve">že ověří integritu zdrojového kódu a předá zdrojový kód objednateli bezpečnou formou zajištující integritu zdrojového kódu, přičemž bude průběžně evidovat a bezpečné ukládat zdrojové kódy provozovaných aplikací, a to i v případě, že budou zdrojové kódy předávány objednateli, přičemž při vývoji SW se poskytovatel zavazuje, že: </w:t>
      </w:r>
    </w:p>
    <w:p w14:paraId="0804050C"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zdrojový kód programů vyvíjených poskytovatelem bude předmětem procesu řízení verzí; </w:t>
      </w:r>
    </w:p>
    <w:p w14:paraId="1D42429A"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zdrojový kód programů je zálohován a uložen mimo produkční prostředí a současně je stanoven postup, jak sestavit systém ze zdrojového kódu; </w:t>
      </w:r>
    </w:p>
    <w:p w14:paraId="1201CBFD"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provádění konfiguračních změn je v souladu s procesem změnového řízení objednatele; </w:t>
      </w:r>
    </w:p>
    <w:p w14:paraId="69FB6BAB"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konfigurační soubory jsou pravidelně průběžně zálohovány; </w:t>
      </w:r>
    </w:p>
    <w:p w14:paraId="6D5E7940" w14:textId="77777777" w:rsidR="0074249C" w:rsidRPr="0074249C" w:rsidRDefault="0074249C" w:rsidP="00CF6A16">
      <w:pPr>
        <w:numPr>
          <w:ilvl w:val="0"/>
          <w:numId w:val="38"/>
        </w:numPr>
        <w:tabs>
          <w:tab w:val="clear" w:pos="432"/>
        </w:tabs>
        <w:suppressAutoHyphens/>
        <w:spacing w:after="12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eviduje každou změnu konfigurace. </w:t>
      </w:r>
    </w:p>
    <w:p w14:paraId="5C5E8F4C" w14:textId="261BEF32" w:rsidR="0074249C" w:rsidRPr="0074249C" w:rsidRDefault="0074249C" w:rsidP="00EB2B5E">
      <w:pPr>
        <w:suppressAutoHyphens/>
        <w:spacing w:after="120" w:line="240" w:lineRule="auto"/>
        <w:ind w:left="720"/>
        <w:rPr>
          <w:rFonts w:ascii="Arial" w:eastAsia="Times New Roman" w:hAnsi="Arial" w:cs="Arial"/>
          <w:szCs w:val="20"/>
        </w:rPr>
      </w:pPr>
    </w:p>
    <w:p w14:paraId="32AC4AF9" w14:textId="77777777" w:rsidR="0074249C" w:rsidRPr="0074249C" w:rsidRDefault="0074249C" w:rsidP="00CF6A16">
      <w:pPr>
        <w:keepNext/>
        <w:keepLines/>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lastRenderedPageBreak/>
        <w:t>Požadavky na systémovou a provozní bezpečnostní dokumentaci.</w:t>
      </w:r>
    </w:p>
    <w:p w14:paraId="16C50FAC" w14:textId="77777777" w:rsidR="0074249C" w:rsidRPr="0074249C" w:rsidRDefault="0074249C" w:rsidP="00EB2B5E">
      <w:pPr>
        <w:keepNext/>
        <w:keepLines/>
        <w:suppressAutoHyphens/>
        <w:spacing w:after="60" w:line="240" w:lineRule="auto"/>
        <w:jc w:val="both"/>
        <w:rPr>
          <w:rFonts w:ascii="Arial" w:eastAsia="Times New Roman" w:hAnsi="Arial" w:cs="Arial"/>
          <w:szCs w:val="24"/>
        </w:rPr>
      </w:pPr>
      <w:r w:rsidRPr="0074249C">
        <w:rPr>
          <w:rFonts w:ascii="Arial" w:eastAsia="Times New Roman" w:hAnsi="Arial" w:cs="Arial"/>
          <w:szCs w:val="24"/>
        </w:rPr>
        <w:t xml:space="preserve">Nedílnou součástí poskytovaného plnění je zdokumentování všech bezpečnostních nastavení, funkcí a mechanismů formou zpracování bezpečnostní dokumentace. Poskytovatel se v rámci poskytovaného plnění pro objednatele zavazuje předat objednateli dokumentaci minimálně v následujícím nebo obdobném rozsahu: </w:t>
      </w:r>
    </w:p>
    <w:p w14:paraId="20F6EB77" w14:textId="77777777" w:rsidR="0074249C" w:rsidRPr="0074249C" w:rsidRDefault="0074249C" w:rsidP="00CF6A16">
      <w:pPr>
        <w:keepNext/>
        <w:keepLines/>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strategie obnovy, </w:t>
      </w:r>
    </w:p>
    <w:p w14:paraId="3BB3EDA0" w14:textId="77777777" w:rsidR="0074249C" w:rsidRPr="0074249C" w:rsidRDefault="0074249C" w:rsidP="00CF6A16">
      <w:pPr>
        <w:keepNext/>
        <w:keepLines/>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dokumentace skutečného provedení, </w:t>
      </w:r>
    </w:p>
    <w:p w14:paraId="00AFF237" w14:textId="77777777" w:rsidR="0074249C" w:rsidRPr="0074249C" w:rsidRDefault="0074249C" w:rsidP="00CF6A16">
      <w:pPr>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popis autorizačního konceptu a oprávnění, </w:t>
      </w:r>
    </w:p>
    <w:p w14:paraId="78EBC859" w14:textId="77777777" w:rsidR="0074249C" w:rsidRPr="0074249C" w:rsidRDefault="0074249C" w:rsidP="00CF6A16">
      <w:pPr>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zálohovací a archivační postupy, </w:t>
      </w:r>
    </w:p>
    <w:p w14:paraId="0871EA29" w14:textId="77777777" w:rsidR="0074249C" w:rsidRPr="0074249C" w:rsidRDefault="0074249C" w:rsidP="00CF6A16">
      <w:pPr>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instalační a konfigurační postupy; </w:t>
      </w:r>
    </w:p>
    <w:p w14:paraId="1530CE3C" w14:textId="77777777" w:rsidR="0074249C" w:rsidRPr="0074249C" w:rsidRDefault="0074249C" w:rsidP="00CF6A16">
      <w:pPr>
        <w:numPr>
          <w:ilvl w:val="0"/>
          <w:numId w:val="38"/>
        </w:numPr>
        <w:tabs>
          <w:tab w:val="clear" w:pos="432"/>
        </w:tabs>
        <w:suppressAutoHyphens/>
        <w:spacing w:after="12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bezpečností nastavení. </w:t>
      </w:r>
    </w:p>
    <w:p w14:paraId="0C649523" w14:textId="7C1ECD07" w:rsidR="0074249C" w:rsidRPr="0074249C" w:rsidRDefault="0074249C" w:rsidP="00EB2B5E">
      <w:pPr>
        <w:suppressAutoHyphens/>
        <w:spacing w:after="120" w:line="240" w:lineRule="auto"/>
        <w:rPr>
          <w:rFonts w:ascii="Arial" w:eastAsia="Times New Roman" w:hAnsi="Arial" w:cs="Arial"/>
          <w:szCs w:val="20"/>
        </w:rPr>
      </w:pPr>
    </w:p>
    <w:p w14:paraId="09BA222E"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Fyzická ochrana a bezpečnost prostředí </w:t>
      </w:r>
    </w:p>
    <w:p w14:paraId="44BDF69C" w14:textId="77777777" w:rsidR="0074249C" w:rsidRPr="0074249C" w:rsidRDefault="0074249C" w:rsidP="00CF6A16">
      <w:pPr>
        <w:numPr>
          <w:ilvl w:val="0"/>
          <w:numId w:val="45"/>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Poskytovatel se zavazuje dodržovat provozní řády budov (režimová opatření) a využívaných prostor, zejména pak v oblasti fyzické ochrany bezpečnostních zón, kde jsou umístěny komponenty systémů ICT anebo datové nosiče (dále také jen „</w:t>
      </w:r>
      <w:r w:rsidRPr="002A63B6">
        <w:rPr>
          <w:rFonts w:ascii="Arial" w:eastAsia="Times New Roman" w:hAnsi="Arial" w:cs="Arial"/>
          <w:b/>
          <w:bCs/>
          <w:i/>
          <w:iCs/>
          <w:szCs w:val="24"/>
        </w:rPr>
        <w:t>Pracoviště</w:t>
      </w:r>
      <w:r w:rsidRPr="0074249C">
        <w:rPr>
          <w:rFonts w:ascii="Arial" w:eastAsia="Times New Roman" w:hAnsi="Arial" w:cs="Arial"/>
          <w:szCs w:val="24"/>
        </w:rPr>
        <w:t xml:space="preserve">“). </w:t>
      </w:r>
    </w:p>
    <w:p w14:paraId="46AA857B" w14:textId="7F72AA90" w:rsidR="0074249C" w:rsidRPr="0074249C" w:rsidRDefault="0074249C" w:rsidP="00CF6A16">
      <w:pPr>
        <w:numPr>
          <w:ilvl w:val="0"/>
          <w:numId w:val="45"/>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na Pracovišti neponechá volně dostupná instalační, záložní nebo archivní média ani dokumentaci k systému ICT, který je předmětem plnění dle této </w:t>
      </w:r>
      <w:r w:rsidR="00773B23">
        <w:rPr>
          <w:rFonts w:ascii="Arial" w:eastAsia="Times New Roman" w:hAnsi="Arial" w:cs="Arial"/>
          <w:szCs w:val="24"/>
        </w:rPr>
        <w:t>Smlouvy</w:t>
      </w:r>
      <w:r w:rsidRPr="0074249C">
        <w:rPr>
          <w:rFonts w:ascii="Arial" w:eastAsia="Times New Roman" w:hAnsi="Arial" w:cs="Arial"/>
          <w:szCs w:val="24"/>
        </w:rPr>
        <w:t xml:space="preserve">. </w:t>
      </w:r>
    </w:p>
    <w:p w14:paraId="16CF8C1D" w14:textId="77777777" w:rsidR="0074249C" w:rsidRPr="0074249C" w:rsidRDefault="0074249C" w:rsidP="00EB2B5E">
      <w:pPr>
        <w:suppressAutoHyphens/>
        <w:spacing w:after="120" w:line="240" w:lineRule="auto"/>
        <w:ind w:left="720"/>
        <w:rPr>
          <w:rFonts w:ascii="Arial" w:eastAsia="Times New Roman" w:hAnsi="Arial" w:cs="Arial"/>
          <w:szCs w:val="20"/>
        </w:rPr>
      </w:pPr>
      <w:r w:rsidRPr="0074249C">
        <w:rPr>
          <w:rFonts w:ascii="Arial" w:eastAsia="Times New Roman" w:hAnsi="Arial" w:cs="Arial"/>
          <w:szCs w:val="20"/>
        </w:rPr>
        <w:t xml:space="preserve"> </w:t>
      </w:r>
    </w:p>
    <w:p w14:paraId="333EF281"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Řízení přístupu </w:t>
      </w:r>
    </w:p>
    <w:p w14:paraId="10E9FAA9"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přístup k systému ICT je možné povolit pouze fyzické identitě zaměstnance poskytovatele / poddodavatele poskytovatele zaevidované v registru identit objednatele, a to na základě požadavku poskytovatele na přístup. </w:t>
      </w:r>
    </w:p>
    <w:p w14:paraId="7B41D6EB"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zaměstnanec poskytovatele musí prokazatelně souhlasit se zpracováním osobních údajů potřebných pro zřízení přístupu, v opačném případě objednatel není povinen přístup k systému ICT zaměstnanci poskytovatele povolit. Zaměstnanec poskytovatele s přiděleným přístupem (fyzickým, logickým) k systému ICT musí prokazatelně souhlasit se zpracováním osobních údajů zpracovávaných během vyhodnocování údajů o pohybu a prováděných aktivitách v prostorách objednatele (např.: monitoring pomocí řešení </w:t>
      </w:r>
      <w:proofErr w:type="spellStart"/>
      <w:r w:rsidRPr="0074249C">
        <w:rPr>
          <w:rFonts w:ascii="Arial" w:eastAsia="Times New Roman" w:hAnsi="Arial" w:cs="Arial"/>
          <w:szCs w:val="24"/>
        </w:rPr>
        <w:t>Security</w:t>
      </w:r>
      <w:proofErr w:type="spellEnd"/>
      <w:r w:rsidRPr="0074249C">
        <w:rPr>
          <w:rFonts w:ascii="Arial" w:eastAsia="Times New Roman" w:hAnsi="Arial" w:cs="Arial"/>
          <w:szCs w:val="24"/>
        </w:rPr>
        <w:t xml:space="preserve"> Incident and Event Monitoring), přičemž takový souhlas musí být proveden souhlasem písemným nebo digitálním formou emailu, není-li smluvními stranami dohodnuto jinak. </w:t>
      </w:r>
    </w:p>
    <w:p w14:paraId="27DEF80C"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přidělení oprávnění zaměstnanci poskytovatele musí být řízeno principem nezbytného minima a není nárokové. </w:t>
      </w:r>
    </w:p>
    <w:p w14:paraId="2FDEB5CF"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udělený přístup nesmí být sdílen více zaměstnanci poskytovatele nebo subdodavatele poskytovatele. </w:t>
      </w:r>
    </w:p>
    <w:p w14:paraId="0DF18AB0"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Poskytovatel se zavazuje, že ICT systém bude ověřovat identitu uživatelů, administrátorů a aplikací odpovídajícím způsobem dle nároků definovaných v §19 odst. 3 či 4, případně odst. 5 vyhlášky o kybernetické bezpečnosti.</w:t>
      </w:r>
    </w:p>
    <w:p w14:paraId="0662362B"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přístup do systému ICT prostřednictvím mobilní aplikace bude vždy uskutečněn pouze prostřednictvím zabezpečeného připojení VPN. </w:t>
      </w:r>
    </w:p>
    <w:p w14:paraId="00C4B3E4" w14:textId="77777777" w:rsidR="0074249C" w:rsidRPr="0074249C" w:rsidRDefault="0074249C" w:rsidP="00CF6A16">
      <w:pPr>
        <w:numPr>
          <w:ilvl w:val="0"/>
          <w:numId w:val="44"/>
        </w:numPr>
        <w:tabs>
          <w:tab w:val="left" w:pos="5387"/>
        </w:tabs>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před připojením koncového zařízení, mobilní koncového zařízení nebo aktivního síťového prvku jako síťové switche, </w:t>
      </w:r>
      <w:proofErr w:type="spellStart"/>
      <w:r w:rsidRPr="0074249C">
        <w:rPr>
          <w:rFonts w:ascii="Arial" w:eastAsia="Times New Roman" w:hAnsi="Arial" w:cs="Arial"/>
          <w:szCs w:val="24"/>
        </w:rPr>
        <w:t>WiFi</w:t>
      </w:r>
      <w:proofErr w:type="spellEnd"/>
      <w:r w:rsidRPr="0074249C">
        <w:rPr>
          <w:rFonts w:ascii="Arial" w:eastAsia="Times New Roman" w:hAnsi="Arial" w:cs="Arial"/>
          <w:szCs w:val="24"/>
        </w:rPr>
        <w:t xml:space="preserve"> </w:t>
      </w:r>
      <w:proofErr w:type="spellStart"/>
      <w:r w:rsidRPr="0074249C">
        <w:rPr>
          <w:rFonts w:ascii="Arial" w:eastAsia="Times New Roman" w:hAnsi="Arial" w:cs="Arial"/>
          <w:szCs w:val="24"/>
        </w:rPr>
        <w:t>access</w:t>
      </w:r>
      <w:proofErr w:type="spellEnd"/>
      <w:r w:rsidRPr="0074249C">
        <w:rPr>
          <w:rFonts w:ascii="Arial" w:eastAsia="Times New Roman" w:hAnsi="Arial" w:cs="Arial"/>
          <w:szCs w:val="24"/>
        </w:rPr>
        <w:t xml:space="preserve"> pointy, routery či huby do počítačové sítě zažádá o schválení připojení kontaktní osobu na straně objednatele </w:t>
      </w:r>
    </w:p>
    <w:p w14:paraId="1535E203"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lastRenderedPageBreak/>
        <w:t xml:space="preserve">Poskytovatel se zavazuje, že bez zbytečného odkladu deaktivuje všechny nevyužívané zakončení sítě anebo nepoužívané porty aktivního síťového prvku. </w:t>
      </w:r>
    </w:p>
    <w:p w14:paraId="4F2C38B3" w14:textId="77777777" w:rsidR="0074249C" w:rsidRPr="0074249C" w:rsidRDefault="0074249C" w:rsidP="00CF6A16">
      <w:pPr>
        <w:numPr>
          <w:ilvl w:val="0"/>
          <w:numId w:val="44"/>
        </w:numPr>
        <w:suppressAutoHyphens/>
        <w:spacing w:after="6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nebude instalovat a používat tyto typy nástrojů: </w:t>
      </w:r>
    </w:p>
    <w:p w14:paraId="6E88056D"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proofErr w:type="spellStart"/>
      <w:r w:rsidRPr="0074249C">
        <w:rPr>
          <w:rFonts w:ascii="Arial" w:eastAsiaTheme="minorHAnsi" w:hAnsi="Arial" w:cs="Courier New"/>
          <w:bCs/>
          <w:szCs w:val="28"/>
          <w:lang w:eastAsia="zh-CN"/>
        </w:rPr>
        <w:t>Keylogger</w:t>
      </w:r>
      <w:proofErr w:type="spellEnd"/>
      <w:r w:rsidRPr="0074249C">
        <w:rPr>
          <w:rFonts w:ascii="Arial" w:eastAsiaTheme="minorHAnsi" w:hAnsi="Arial" w:cs="Courier New"/>
          <w:bCs/>
          <w:szCs w:val="28"/>
          <w:lang w:eastAsia="zh-CN"/>
        </w:rPr>
        <w:t xml:space="preserve">, </w:t>
      </w:r>
    </w:p>
    <w:p w14:paraId="73451963"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proofErr w:type="spellStart"/>
      <w:r w:rsidRPr="0074249C">
        <w:rPr>
          <w:rFonts w:ascii="Arial" w:eastAsiaTheme="minorHAnsi" w:hAnsi="Arial" w:cs="Courier New"/>
          <w:bCs/>
          <w:szCs w:val="28"/>
          <w:lang w:eastAsia="zh-CN"/>
        </w:rPr>
        <w:t>Sniffer</w:t>
      </w:r>
      <w:proofErr w:type="spellEnd"/>
      <w:r w:rsidRPr="0074249C">
        <w:rPr>
          <w:rFonts w:ascii="Arial" w:eastAsiaTheme="minorHAnsi" w:hAnsi="Arial" w:cs="Courier New"/>
          <w:bCs/>
          <w:szCs w:val="28"/>
          <w:lang w:eastAsia="zh-CN"/>
        </w:rPr>
        <w:t xml:space="preserve">, </w:t>
      </w:r>
    </w:p>
    <w:p w14:paraId="3CEBCF4B"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Analyzátor zranitelností a Port Scanner, </w:t>
      </w:r>
    </w:p>
    <w:p w14:paraId="3D7C527A" w14:textId="77777777" w:rsidR="0074249C" w:rsidRPr="0074249C" w:rsidRDefault="0074249C" w:rsidP="00CF6A16">
      <w:pPr>
        <w:numPr>
          <w:ilvl w:val="0"/>
          <w:numId w:val="38"/>
        </w:numPr>
        <w:tabs>
          <w:tab w:val="clear" w:pos="432"/>
        </w:tabs>
        <w:suppressAutoHyphens/>
        <w:spacing w:after="120" w:line="240" w:lineRule="auto"/>
        <w:ind w:left="993" w:hanging="284"/>
        <w:jc w:val="both"/>
        <w:outlineLvl w:val="1"/>
        <w:rPr>
          <w:rFonts w:ascii="Arial" w:eastAsiaTheme="minorHAnsi" w:hAnsi="Arial" w:cs="Courier New"/>
          <w:bCs/>
          <w:szCs w:val="28"/>
          <w:lang w:eastAsia="zh-CN"/>
        </w:rPr>
      </w:pPr>
      <w:proofErr w:type="spellStart"/>
      <w:r w:rsidRPr="0074249C">
        <w:rPr>
          <w:rFonts w:ascii="Arial" w:eastAsiaTheme="minorHAnsi" w:hAnsi="Arial" w:cs="Courier New"/>
          <w:bCs/>
          <w:szCs w:val="28"/>
          <w:lang w:eastAsia="zh-CN"/>
        </w:rPr>
        <w:t>Backdoor</w:t>
      </w:r>
      <w:proofErr w:type="spellEnd"/>
      <w:r w:rsidRPr="0074249C">
        <w:rPr>
          <w:rFonts w:ascii="Arial" w:eastAsiaTheme="minorHAnsi" w:hAnsi="Arial" w:cs="Courier New"/>
          <w:bCs/>
          <w:szCs w:val="28"/>
          <w:lang w:eastAsia="zh-CN"/>
        </w:rPr>
        <w:t xml:space="preserve">, </w:t>
      </w:r>
      <w:proofErr w:type="spellStart"/>
      <w:r w:rsidRPr="0074249C">
        <w:rPr>
          <w:rFonts w:ascii="Arial" w:eastAsiaTheme="minorHAnsi" w:hAnsi="Arial" w:cs="Courier New"/>
          <w:bCs/>
          <w:szCs w:val="28"/>
          <w:lang w:eastAsia="zh-CN"/>
        </w:rPr>
        <w:t>rootkit</w:t>
      </w:r>
      <w:proofErr w:type="spellEnd"/>
      <w:r w:rsidRPr="0074249C">
        <w:rPr>
          <w:rFonts w:ascii="Arial" w:eastAsiaTheme="minorHAnsi" w:hAnsi="Arial" w:cs="Courier New"/>
          <w:bCs/>
          <w:szCs w:val="28"/>
          <w:lang w:eastAsia="zh-CN"/>
        </w:rPr>
        <w:t xml:space="preserve"> a trojský kůň nebo jinou podobu malware. </w:t>
      </w:r>
    </w:p>
    <w:p w14:paraId="6574F12D"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všechny ICT systémy poskytovatele, které se připojují do síťové infrastruktury objednatele, jsou a budou chráněny proti malware. </w:t>
      </w:r>
    </w:p>
    <w:p w14:paraId="525549E7"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nebude vyvíjet, kompilovat a šířit v jakékoliv části systému ICT programový kód, který má za cíl nelegální ovládnutí, narušení, nebo diskreditaci systému ICT nebo nelegální získání dat a informací. </w:t>
      </w:r>
    </w:p>
    <w:p w14:paraId="2D00F4BE" w14:textId="77777777" w:rsidR="0074249C" w:rsidRPr="0074249C" w:rsidRDefault="0074249C" w:rsidP="00CF6A16">
      <w:pPr>
        <w:keepNext/>
        <w:keepLines/>
        <w:numPr>
          <w:ilvl w:val="0"/>
          <w:numId w:val="44"/>
        </w:numPr>
        <w:suppressAutoHyphens/>
        <w:spacing w:after="6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zajistit, aby osoby podílející se na poskytování plnění objednateli vyvarují se níže uvedeného jednání při připojení do síťové infrastruktury objednatele/na stanicích připojovaných do síťové infrastruktury objednatele/při poskytování plnění/apod: </w:t>
      </w:r>
    </w:p>
    <w:p w14:paraId="18B9DDFD"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nenavštěvovali internetové stránky s eticky nevhodným obsahem</w:t>
      </w:r>
      <w:r w:rsidRPr="0074249C">
        <w:rPr>
          <w:rFonts w:ascii="Arial" w:eastAsiaTheme="minorHAnsi" w:hAnsi="Arial" w:cs="Courier New"/>
          <w:bCs/>
          <w:szCs w:val="28"/>
          <w:lang w:eastAsia="zh-CN"/>
        </w:rPr>
        <w:footnoteReference w:id="4"/>
      </w:r>
      <w:r w:rsidRPr="0074249C">
        <w:rPr>
          <w:rFonts w:ascii="Arial" w:eastAsiaTheme="minorHAnsi" w:hAnsi="Arial" w:cs="Courier New"/>
          <w:bCs/>
          <w:szCs w:val="28"/>
          <w:lang w:eastAsia="zh-CN"/>
        </w:rPr>
        <w:t xml:space="preserve">; </w:t>
      </w:r>
    </w:p>
    <w:p w14:paraId="2D85F8E5"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neukládali a/nebo nesdíleli data i informace eticky nevhodného obsahu, odporující dobrým mravům nebo poškozující jméno objednatele; </w:t>
      </w:r>
    </w:p>
    <w:p w14:paraId="07AA35B2"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nestahovali, nesdíleli, neukládali, nearchivovali a/nebo neinstalovali datové a spustitelné soubory v rozporu s licenčními podmínkami nebo autorským zákonem; </w:t>
      </w:r>
    </w:p>
    <w:p w14:paraId="27DAB29A"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neukládat a/nebo nesdíleli data a informace společnosti na nepovolených datových úložištích nebo médiích; </w:t>
      </w:r>
    </w:p>
    <w:p w14:paraId="0C02759F" w14:textId="77777777" w:rsidR="0074249C" w:rsidRPr="0074249C" w:rsidRDefault="0074249C" w:rsidP="00CF6A16">
      <w:pPr>
        <w:numPr>
          <w:ilvl w:val="0"/>
          <w:numId w:val="38"/>
        </w:numPr>
        <w:tabs>
          <w:tab w:val="clear" w:pos="432"/>
        </w:tabs>
        <w:suppressAutoHyphens/>
        <w:spacing w:after="12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nezasílali řetězové emaily. </w:t>
      </w:r>
    </w:p>
    <w:p w14:paraId="556706AA"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zajistit, aby osoby podílející se na poskytování plnění objednateli, kteří přistupují do interní sítě a/nebo systému ICT objednatele, respektovali a dodržovali následující omezení: </w:t>
      </w:r>
    </w:p>
    <w:p w14:paraId="6C77808C" w14:textId="77777777" w:rsidR="0074249C" w:rsidRPr="0074249C" w:rsidRDefault="0074249C" w:rsidP="00EB2B5E">
      <w:pPr>
        <w:keepNext/>
        <w:suppressAutoHyphens/>
        <w:spacing w:after="60" w:line="240" w:lineRule="auto"/>
        <w:ind w:left="426"/>
        <w:jc w:val="both"/>
        <w:outlineLvl w:val="1"/>
        <w:rPr>
          <w:rFonts w:ascii="Arial" w:eastAsia="Times New Roman" w:hAnsi="Arial" w:cs="Arial"/>
          <w:color w:val="000000"/>
          <w:szCs w:val="24"/>
          <w:u w:val="single"/>
          <w:lang w:eastAsia="zh-CN"/>
        </w:rPr>
      </w:pPr>
      <w:r w:rsidRPr="0074249C">
        <w:rPr>
          <w:rFonts w:ascii="Arial" w:eastAsia="Times New Roman" w:hAnsi="Arial" w:cs="Arial"/>
          <w:color w:val="000000"/>
          <w:szCs w:val="24"/>
          <w:u w:val="single"/>
          <w:lang w:eastAsia="zh-CN"/>
        </w:rPr>
        <w:t xml:space="preserve">Zařízení typu notebook/počítač musí mít: </w:t>
      </w:r>
    </w:p>
    <w:p w14:paraId="3F8B5E11"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aplikovány bezpečnostní záplaty (operačního systému, internetového prohlížeče a Javy), </w:t>
      </w:r>
    </w:p>
    <w:p w14:paraId="60A47888" w14:textId="77777777" w:rsidR="0074249C" w:rsidRPr="0074249C" w:rsidRDefault="0074249C" w:rsidP="00CF6A16">
      <w:pPr>
        <w:numPr>
          <w:ilvl w:val="0"/>
          <w:numId w:val="38"/>
        </w:numPr>
        <w:tabs>
          <w:tab w:val="clear" w:pos="432"/>
        </w:tabs>
        <w:suppressAutoHyphens/>
        <w:spacing w:after="12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nainstalovanou, spuštěnou a aktualizovanou antivirovou ochranu; </w:t>
      </w:r>
    </w:p>
    <w:p w14:paraId="20B0E8C0" w14:textId="2520EF7F"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zajistit, aby osoby podílející se na poskytování plnění objednateli, kteří přistupují do interní sítě a/nebo systému ICT objednatele chránili autentizační prostředky a údaje k systémům ICT objednatele. Poskytovatel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Poskytovatel bere na vědomí, že postup zvládání bezpečnostního incidentu či jiný důsledek porušení Bezpečnostních požadavků nebude posuzován jako okolnost vylučující odpovědnost poskytovatele za prodlení s řádným a včasným plněním předmětu </w:t>
      </w:r>
      <w:r w:rsidR="00773B23">
        <w:rPr>
          <w:rFonts w:ascii="Arial" w:eastAsia="Times New Roman" w:hAnsi="Arial" w:cs="Arial"/>
          <w:szCs w:val="24"/>
        </w:rPr>
        <w:t>Smlouvy</w:t>
      </w:r>
      <w:r w:rsidRPr="0074249C">
        <w:rPr>
          <w:rFonts w:ascii="Arial" w:eastAsia="Times New Roman" w:hAnsi="Arial" w:cs="Arial"/>
          <w:szCs w:val="24"/>
        </w:rPr>
        <w:t xml:space="preserve"> a nebude důvodem k jakékoli náhradě případné újmy poskytovateli či jiné osobě ze strany objednatele. </w:t>
      </w:r>
    </w:p>
    <w:p w14:paraId="3DDDE471" w14:textId="77777777" w:rsidR="0074249C" w:rsidRPr="0074249C" w:rsidRDefault="0074249C" w:rsidP="00EB2B5E">
      <w:pPr>
        <w:suppressAutoHyphens/>
        <w:spacing w:after="120" w:line="240" w:lineRule="auto"/>
        <w:rPr>
          <w:rFonts w:ascii="Arial" w:eastAsia="Times New Roman" w:hAnsi="Arial" w:cs="Arial"/>
          <w:szCs w:val="20"/>
        </w:rPr>
      </w:pPr>
      <w:r w:rsidRPr="0074249C">
        <w:rPr>
          <w:rFonts w:ascii="Arial" w:eastAsia="Times New Roman" w:hAnsi="Arial" w:cs="Arial"/>
          <w:szCs w:val="20"/>
        </w:rPr>
        <w:t xml:space="preserve"> </w:t>
      </w:r>
    </w:p>
    <w:p w14:paraId="0491A2F7" w14:textId="77777777" w:rsidR="0074249C" w:rsidRPr="0074249C" w:rsidRDefault="0074249C" w:rsidP="00CF6A16">
      <w:pPr>
        <w:keepNext/>
        <w:keepLines/>
        <w:numPr>
          <w:ilvl w:val="0"/>
          <w:numId w:val="47"/>
        </w:numPr>
        <w:suppressAutoHyphens/>
        <w:spacing w:after="120" w:line="240" w:lineRule="auto"/>
        <w:ind w:hanging="357"/>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lastRenderedPageBreak/>
        <w:t xml:space="preserve">Monitorování </w:t>
      </w:r>
    </w:p>
    <w:p w14:paraId="62257E06" w14:textId="791FB0A1" w:rsidR="0074249C" w:rsidRPr="0074249C" w:rsidRDefault="0074249C" w:rsidP="00CF6A16">
      <w:pPr>
        <w:keepNext/>
        <w:keepLines/>
        <w:numPr>
          <w:ilvl w:val="0"/>
          <w:numId w:val="43"/>
        </w:numPr>
        <w:suppressAutoHyphens/>
        <w:spacing w:after="120" w:line="240" w:lineRule="auto"/>
        <w:ind w:left="426" w:hanging="357"/>
        <w:jc w:val="both"/>
        <w:rPr>
          <w:rFonts w:ascii="Arial" w:eastAsia="Times New Roman" w:hAnsi="Arial" w:cs="Arial"/>
          <w:szCs w:val="24"/>
        </w:rPr>
      </w:pPr>
      <w:r w:rsidRPr="0074249C">
        <w:rPr>
          <w:rFonts w:ascii="Arial" w:eastAsia="Times New Roman" w:hAnsi="Arial" w:cs="Arial"/>
          <w:szCs w:val="24"/>
        </w:rPr>
        <w:t xml:space="preserve">Poskytovatel bere na vědomí, že veškerá aktivita poskytovatele a jeho plnění realizované v systémovém prostředí objednatele budou objednatelem průběžně a pravidelně monitorovány a vyhodnocovány s ohledem na obsah </w:t>
      </w:r>
      <w:r w:rsidR="00773B23">
        <w:rPr>
          <w:rFonts w:ascii="Arial" w:eastAsia="Times New Roman" w:hAnsi="Arial" w:cs="Arial"/>
          <w:szCs w:val="24"/>
        </w:rPr>
        <w:t>Smlouvy</w:t>
      </w:r>
      <w:r w:rsidRPr="0074249C">
        <w:rPr>
          <w:rFonts w:ascii="Arial" w:eastAsia="Times New Roman" w:hAnsi="Arial" w:cs="Arial"/>
          <w:szCs w:val="24"/>
        </w:rPr>
        <w:t xml:space="preserve"> a interních dokumentů objednatele, se kterými byl poskytovatel seznámen. </w:t>
      </w:r>
    </w:p>
    <w:p w14:paraId="53609108" w14:textId="45EDCDD0" w:rsidR="0074249C" w:rsidRPr="0074249C" w:rsidRDefault="0074249C" w:rsidP="00CF6A16">
      <w:pPr>
        <w:numPr>
          <w:ilvl w:val="0"/>
          <w:numId w:val="43"/>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záznamy/logy obsahující výsledky monitorování, úspěšná a neúspěšná přihlášení do ICT systému a záznamy o správě uživatelů je povinen na vyžádání a bez zbytečného odkladu předložit objednateli, a to po celou dobu trvání </w:t>
      </w:r>
      <w:r w:rsidR="00773B23">
        <w:rPr>
          <w:rFonts w:ascii="Arial" w:eastAsia="Times New Roman" w:hAnsi="Arial" w:cs="Arial"/>
          <w:szCs w:val="24"/>
        </w:rPr>
        <w:t>Smlouvy</w:t>
      </w:r>
      <w:r w:rsidRPr="0074249C">
        <w:rPr>
          <w:rFonts w:ascii="Arial" w:eastAsia="Times New Roman" w:hAnsi="Arial" w:cs="Arial"/>
          <w:szCs w:val="24"/>
        </w:rPr>
        <w:t xml:space="preserve"> a až 5 let po jejím ukončení. </w:t>
      </w:r>
    </w:p>
    <w:p w14:paraId="3AA8CC7A" w14:textId="77777777" w:rsidR="0074249C" w:rsidRPr="0074249C" w:rsidRDefault="0074249C" w:rsidP="00EB2B5E">
      <w:pPr>
        <w:suppressAutoHyphens/>
        <w:spacing w:after="120" w:line="240" w:lineRule="auto"/>
        <w:ind w:left="720"/>
        <w:rPr>
          <w:rFonts w:ascii="Arial" w:eastAsia="Times New Roman" w:hAnsi="Arial" w:cs="Arial"/>
          <w:szCs w:val="20"/>
        </w:rPr>
      </w:pPr>
      <w:r w:rsidRPr="0074249C">
        <w:rPr>
          <w:rFonts w:ascii="Arial" w:eastAsia="Times New Roman" w:hAnsi="Arial" w:cs="Arial"/>
          <w:szCs w:val="20"/>
        </w:rPr>
        <w:t xml:space="preserve"> </w:t>
      </w:r>
    </w:p>
    <w:p w14:paraId="78B945B9"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Předání a převzetí plnění </w:t>
      </w:r>
    </w:p>
    <w:p w14:paraId="76B4CF80" w14:textId="6B3DC5BD" w:rsidR="0074249C" w:rsidRPr="0074249C" w:rsidRDefault="0074249C" w:rsidP="00CF6A16">
      <w:pPr>
        <w:numPr>
          <w:ilvl w:val="0"/>
          <w:numId w:val="42"/>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nedodržení Bezpečnostních požadavků včetně požadavku na předání kompletní systémové a provozní dokumentace je vadou bránící převzetí předmětu </w:t>
      </w:r>
      <w:r w:rsidR="00773B23">
        <w:rPr>
          <w:rFonts w:ascii="Arial" w:eastAsia="Times New Roman" w:hAnsi="Arial" w:cs="Arial"/>
          <w:szCs w:val="24"/>
        </w:rPr>
        <w:t>Smlouvy</w:t>
      </w:r>
      <w:r w:rsidRPr="0074249C">
        <w:rPr>
          <w:rFonts w:ascii="Arial" w:eastAsia="Times New Roman" w:hAnsi="Arial" w:cs="Arial"/>
          <w:szCs w:val="24"/>
        </w:rPr>
        <w:t xml:space="preserve"> (je vadou kategorie A), přičemž objednatel není do doby odstranění příslušné vady plnění povinen plnění převzít. </w:t>
      </w:r>
    </w:p>
    <w:p w14:paraId="1189671A" w14:textId="19019671" w:rsidR="0074249C" w:rsidRPr="0074249C" w:rsidRDefault="0074249C" w:rsidP="00CF6A16">
      <w:pPr>
        <w:numPr>
          <w:ilvl w:val="0"/>
          <w:numId w:val="42"/>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Poskytovatel odpovídá za to, že systémy ICT budou obsahovat nejnovější bezpečnostní aktualizace (patche)</w:t>
      </w:r>
      <w:r w:rsidRPr="0074249C">
        <w:rPr>
          <w:rFonts w:ascii="Arial" w:eastAsia="Times New Roman" w:hAnsi="Arial" w:cs="Arial"/>
          <w:szCs w:val="24"/>
          <w:vertAlign w:val="superscript"/>
        </w:rPr>
        <w:footnoteReference w:id="5"/>
      </w:r>
      <w:r w:rsidRPr="0074249C">
        <w:rPr>
          <w:rFonts w:ascii="Arial" w:eastAsia="Times New Roman" w:hAnsi="Arial" w:cs="Arial"/>
          <w:szCs w:val="24"/>
        </w:rPr>
        <w:t xml:space="preserve"> po celou dobu </w:t>
      </w:r>
      <w:r w:rsidR="00773B23">
        <w:rPr>
          <w:rFonts w:ascii="Arial" w:eastAsia="Times New Roman" w:hAnsi="Arial" w:cs="Arial"/>
          <w:szCs w:val="24"/>
        </w:rPr>
        <w:t>Smlouvy</w:t>
      </w:r>
      <w:r w:rsidRPr="0074249C">
        <w:rPr>
          <w:rFonts w:ascii="Arial" w:eastAsia="Times New Roman" w:hAnsi="Arial" w:cs="Arial"/>
          <w:szCs w:val="24"/>
        </w:rPr>
        <w:t xml:space="preserve"> není-li ve </w:t>
      </w:r>
      <w:r w:rsidR="00773B23">
        <w:rPr>
          <w:rFonts w:ascii="Arial" w:eastAsia="Times New Roman" w:hAnsi="Arial" w:cs="Arial"/>
          <w:szCs w:val="24"/>
        </w:rPr>
        <w:t>Smlouvě</w:t>
      </w:r>
      <w:r w:rsidRPr="0074249C">
        <w:rPr>
          <w:rFonts w:ascii="Arial" w:eastAsia="Times New Roman" w:hAnsi="Arial" w:cs="Arial"/>
          <w:szCs w:val="24"/>
        </w:rPr>
        <w:t xml:space="preserve"> definováno jinak. </w:t>
      </w:r>
    </w:p>
    <w:p w14:paraId="5F44FED3" w14:textId="77777777" w:rsidR="0074249C" w:rsidRPr="0074249C" w:rsidRDefault="0074249C" w:rsidP="00EB2B5E">
      <w:pPr>
        <w:suppressAutoHyphens/>
        <w:spacing w:after="120" w:line="240" w:lineRule="auto"/>
        <w:rPr>
          <w:rFonts w:ascii="Arial" w:eastAsia="Times New Roman" w:hAnsi="Arial" w:cs="Arial"/>
          <w:szCs w:val="20"/>
        </w:rPr>
      </w:pPr>
      <w:r w:rsidRPr="0074249C">
        <w:rPr>
          <w:rFonts w:ascii="Arial" w:eastAsia="Times New Roman" w:hAnsi="Arial" w:cs="Arial"/>
          <w:szCs w:val="20"/>
        </w:rPr>
        <w:t xml:space="preserve"> </w:t>
      </w:r>
    </w:p>
    <w:p w14:paraId="74F0CF33"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Výměna informací </w:t>
      </w:r>
    </w:p>
    <w:p w14:paraId="5549BC9B" w14:textId="43BA3E14" w:rsidR="0074249C" w:rsidRPr="0074249C" w:rsidRDefault="0074249C" w:rsidP="00CF6A16">
      <w:pPr>
        <w:numPr>
          <w:ilvl w:val="0"/>
          <w:numId w:val="41"/>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Pokud je předmětem </w:t>
      </w:r>
      <w:r w:rsidR="00773B23">
        <w:rPr>
          <w:rFonts w:ascii="Arial" w:eastAsia="Times New Roman" w:hAnsi="Arial" w:cs="Arial"/>
          <w:szCs w:val="24"/>
        </w:rPr>
        <w:t>Smlouvy</w:t>
      </w:r>
      <w:r w:rsidRPr="0074249C">
        <w:rPr>
          <w:rFonts w:ascii="Arial" w:eastAsia="Times New Roman" w:hAnsi="Arial" w:cs="Arial"/>
          <w:szCs w:val="24"/>
        </w:rPr>
        <w:t xml:space="preserve"> výměna informací mezi smluvními stranami, musí být mezi smluvními stranami uzavřena dohoda o ochraně předmětných informací, zejména při jejich výměně, uložení, archivaci a ukončení </w:t>
      </w:r>
      <w:r w:rsidR="00773B23">
        <w:rPr>
          <w:rFonts w:ascii="Arial" w:eastAsia="Times New Roman" w:hAnsi="Arial" w:cs="Arial"/>
          <w:szCs w:val="24"/>
        </w:rPr>
        <w:t>Smlouvy</w:t>
      </w:r>
      <w:r w:rsidRPr="0074249C">
        <w:rPr>
          <w:rFonts w:ascii="Arial" w:eastAsia="Times New Roman" w:hAnsi="Arial" w:cs="Arial"/>
          <w:szCs w:val="24"/>
        </w:rPr>
        <w:t xml:space="preserve">. </w:t>
      </w:r>
    </w:p>
    <w:p w14:paraId="08D56180" w14:textId="77777777" w:rsidR="0074249C" w:rsidRPr="0074249C" w:rsidRDefault="0074249C" w:rsidP="00CF6A16">
      <w:pPr>
        <w:numPr>
          <w:ilvl w:val="0"/>
          <w:numId w:val="41"/>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veškerý přenos dat a informací musí být dostatečně zabezpečen z pohledu bezpečnostní klasifikace Objednatele a tedy požadavků na důvěrnost, integritu a dostupnost dat a informací. </w:t>
      </w:r>
    </w:p>
    <w:p w14:paraId="7D0A2125" w14:textId="77777777" w:rsidR="0074249C" w:rsidRPr="0074249C" w:rsidRDefault="0074249C" w:rsidP="00CF6A16">
      <w:pPr>
        <w:numPr>
          <w:ilvl w:val="0"/>
          <w:numId w:val="41"/>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on-line transakce realizované prostřednictvím webových technologií budou chráněny </w:t>
      </w:r>
      <w:proofErr w:type="spellStart"/>
      <w:r w:rsidRPr="0074249C">
        <w:rPr>
          <w:rFonts w:ascii="Arial" w:eastAsia="Times New Roman" w:hAnsi="Arial" w:cs="Arial"/>
          <w:szCs w:val="24"/>
        </w:rPr>
        <w:t>SSL</w:t>
      </w:r>
      <w:proofErr w:type="spellEnd"/>
      <w:r w:rsidRPr="0074249C">
        <w:rPr>
          <w:rFonts w:ascii="Arial" w:eastAsia="Times New Roman" w:hAnsi="Arial" w:cs="Arial"/>
          <w:szCs w:val="24"/>
        </w:rPr>
        <w:t xml:space="preserve"> certifikáty. </w:t>
      </w:r>
    </w:p>
    <w:p w14:paraId="08A68ABF" w14:textId="77777777" w:rsidR="0074249C" w:rsidRPr="0074249C" w:rsidRDefault="0074249C" w:rsidP="00EB2B5E">
      <w:pPr>
        <w:suppressAutoHyphens/>
        <w:spacing w:after="120" w:line="240" w:lineRule="auto"/>
        <w:ind w:left="720"/>
        <w:rPr>
          <w:rFonts w:ascii="Arial" w:eastAsia="Times New Roman" w:hAnsi="Arial" w:cs="Arial"/>
          <w:szCs w:val="20"/>
        </w:rPr>
      </w:pPr>
      <w:r w:rsidRPr="0074249C">
        <w:rPr>
          <w:rFonts w:ascii="Arial" w:eastAsia="Times New Roman" w:hAnsi="Arial" w:cs="Arial"/>
          <w:szCs w:val="20"/>
        </w:rPr>
        <w:t xml:space="preserve"> </w:t>
      </w:r>
    </w:p>
    <w:p w14:paraId="78257010"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Zvládání bezpečnostních incidentů</w:t>
      </w:r>
      <w:r w:rsidRPr="0074249C">
        <w:rPr>
          <w:rFonts w:ascii="Arial" w:eastAsia="Arial" w:hAnsi="Arial" w:cs="Arial"/>
          <w:b/>
          <w:w w:val="111"/>
          <w:sz w:val="24"/>
          <w:szCs w:val="24"/>
          <w:vertAlign w:val="superscript"/>
          <w:lang w:eastAsia="zh-CN"/>
        </w:rPr>
        <w:footnoteReference w:id="6"/>
      </w:r>
      <w:r w:rsidRPr="0074249C">
        <w:rPr>
          <w:rFonts w:ascii="Arial" w:eastAsia="Arial" w:hAnsi="Arial" w:cs="Arial"/>
          <w:b/>
          <w:w w:val="111"/>
          <w:sz w:val="24"/>
          <w:szCs w:val="24"/>
          <w:lang w:eastAsia="zh-CN"/>
        </w:rPr>
        <w:t xml:space="preserve"> </w:t>
      </w:r>
    </w:p>
    <w:p w14:paraId="4F491C3C" w14:textId="77777777" w:rsidR="0074249C" w:rsidRPr="0074249C" w:rsidRDefault="0074249C" w:rsidP="00EB2B5E">
      <w:pPr>
        <w:suppressAutoHyphens/>
        <w:spacing w:after="120" w:line="240" w:lineRule="auto"/>
        <w:ind w:left="142" w:hanging="10"/>
        <w:rPr>
          <w:rFonts w:ascii="Arial" w:eastAsia="Times New Roman" w:hAnsi="Arial" w:cs="Arial"/>
          <w:szCs w:val="20"/>
        </w:rPr>
      </w:pPr>
      <w:r w:rsidRPr="0074249C">
        <w:rPr>
          <w:rFonts w:ascii="Arial" w:eastAsia="Calibri" w:hAnsi="Arial" w:cs="Arial"/>
          <w:b/>
          <w:szCs w:val="20"/>
        </w:rPr>
        <w:t>Poskytovatel se při poskytování plnění pro objednatele zavazuje, že:</w:t>
      </w:r>
      <w:r w:rsidRPr="0074249C">
        <w:rPr>
          <w:rFonts w:ascii="Arial" w:eastAsia="Times New Roman" w:hAnsi="Arial" w:cs="Arial"/>
          <w:szCs w:val="20"/>
        </w:rPr>
        <w:t xml:space="preserve"> </w:t>
      </w:r>
    </w:p>
    <w:p w14:paraId="42CCFE8A" w14:textId="12C28EA8" w:rsidR="0074249C" w:rsidRPr="0074249C" w:rsidRDefault="0074249C" w:rsidP="00CF6A16">
      <w:pPr>
        <w:numPr>
          <w:ilvl w:val="0"/>
          <w:numId w:val="40"/>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neprodleně nahlásí bezpečnostní událost přes Kontaktní osobu objednatele uvedenou ve </w:t>
      </w:r>
      <w:r w:rsidR="00773B23">
        <w:rPr>
          <w:rFonts w:ascii="Arial" w:eastAsia="Times New Roman" w:hAnsi="Arial" w:cs="Arial"/>
          <w:szCs w:val="24"/>
        </w:rPr>
        <w:t>Smlouvě</w:t>
      </w:r>
      <w:r w:rsidRPr="0074249C">
        <w:rPr>
          <w:rFonts w:ascii="Arial" w:eastAsia="Times New Roman" w:hAnsi="Arial" w:cs="Arial"/>
          <w:szCs w:val="24"/>
        </w:rPr>
        <w:t xml:space="preserve">; </w:t>
      </w:r>
    </w:p>
    <w:p w14:paraId="4D4DDEAE" w14:textId="77777777" w:rsidR="0074249C" w:rsidRPr="0074249C" w:rsidRDefault="0074249C" w:rsidP="00CF6A16">
      <w:pPr>
        <w:numPr>
          <w:ilvl w:val="0"/>
          <w:numId w:val="40"/>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v případě vzniku bezpečnostní události a následného zvládání a vyhodnocování bezpečnostního incidentu a/nebo v případě podezření na bezpečnostní incident, poskytne objednateli požadovanou součinnost (např.: poskytne logy a identifikační údaje (např. IP adresa, MAC adresa, HW typ, sériové číslo případně </w:t>
      </w:r>
      <w:proofErr w:type="spellStart"/>
      <w:r w:rsidRPr="0074249C">
        <w:rPr>
          <w:rFonts w:ascii="Arial" w:eastAsia="Times New Roman" w:hAnsi="Arial" w:cs="Arial"/>
          <w:szCs w:val="24"/>
        </w:rPr>
        <w:t>IMEI</w:t>
      </w:r>
      <w:proofErr w:type="spellEnd"/>
      <w:r w:rsidRPr="0074249C">
        <w:rPr>
          <w:rFonts w:ascii="Arial" w:eastAsia="Times New Roman" w:hAnsi="Arial" w:cs="Arial"/>
          <w:szCs w:val="24"/>
        </w:rPr>
        <w:t xml:space="preserve">) dotyčného koncového zařízení nebo mobilního koncového zařízení zaměstnance poskytovatele nebo zaměstnance poddodavatele podílející se na realizaci plnění, k analýze obsahu, případně bez zbytečného odkladu zrealizuje opatření požadovaná objednatelem). provede analýzu příčin </w:t>
      </w:r>
      <w:r w:rsidRPr="0074249C">
        <w:rPr>
          <w:rFonts w:ascii="Arial" w:eastAsia="Times New Roman" w:hAnsi="Arial" w:cs="Arial"/>
          <w:szCs w:val="24"/>
        </w:rPr>
        <w:lastRenderedPageBreak/>
        <w:t xml:space="preserve">bezpečnostního incidentu a navrhne opatření s cílem zamezit jeho opakování v případě, že poskytovatel bezpečnostní incident zapříčinil nebo se na jeho vzniku podílel. </w:t>
      </w:r>
    </w:p>
    <w:p w14:paraId="3F649E4A"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12195800"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7151A6AD"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64744144"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5AF8C8CF"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153C97C0" w14:textId="77777777" w:rsidR="0074249C" w:rsidRPr="0074249C" w:rsidRDefault="0074249C" w:rsidP="00EB2B5E">
      <w:pPr>
        <w:widowControl w:val="0"/>
        <w:suppressAutoHyphens/>
        <w:spacing w:after="240" w:line="240" w:lineRule="auto"/>
        <w:ind w:left="-6" w:right="40" w:hanging="11"/>
        <w:jc w:val="both"/>
        <w:rPr>
          <w:rFonts w:ascii="Arial" w:eastAsia="Times New Roman" w:hAnsi="Arial" w:cs="Arial"/>
          <w:sz w:val="18"/>
          <w:szCs w:val="18"/>
        </w:rPr>
      </w:pPr>
      <w:bookmarkStart w:id="17" w:name="_Hlk98171622"/>
      <w:r w:rsidRPr="0074249C">
        <w:rPr>
          <w:rFonts w:ascii="Arial" w:eastAsia="Calibri" w:hAnsi="Arial" w:cs="Arial"/>
          <w:b/>
          <w:sz w:val="18"/>
          <w:szCs w:val="18"/>
        </w:rPr>
        <w:t>Bezpečnostní událost</w:t>
      </w:r>
      <w:r w:rsidRPr="0074249C">
        <w:rPr>
          <w:rFonts w:ascii="Arial" w:eastAsia="Times New Roman" w:hAnsi="Arial" w:cs="Arial"/>
          <w:sz w:val="18"/>
          <w:szCs w:val="18"/>
        </w:rPr>
        <w:t xml:space="preserve">: </w:t>
      </w:r>
      <w:r w:rsidRPr="0074249C">
        <w:rPr>
          <w:rFonts w:ascii="Arial" w:eastAsia="Times New Roman" w:hAnsi="Arial" w:cs="Arial"/>
          <w:sz w:val="18"/>
          <w:szCs w:val="18"/>
          <w:lang w:eastAsia="ar-SA"/>
        </w:rPr>
        <w:t>událost, která může způsobit narušení bezpečnosti informací v informačních systémech nebo narušení bezpečnosti služeb anebo bezpečnosti a integrity sítí elektronických komunikací</w:t>
      </w:r>
      <w:r w:rsidRPr="0074249C" w:rsidDel="003F1768">
        <w:rPr>
          <w:rFonts w:ascii="Arial" w:eastAsia="Times New Roman" w:hAnsi="Arial" w:cs="Arial"/>
          <w:sz w:val="18"/>
          <w:szCs w:val="18"/>
        </w:rPr>
        <w:t xml:space="preserve"> </w:t>
      </w:r>
      <w:r w:rsidRPr="0074249C">
        <w:rPr>
          <w:rFonts w:ascii="Arial" w:eastAsia="Times New Roman" w:hAnsi="Arial" w:cs="Arial"/>
          <w:sz w:val="18"/>
          <w:szCs w:val="18"/>
          <w:vertAlign w:val="superscript"/>
        </w:rPr>
        <w:footnoteReference w:id="7"/>
      </w:r>
      <w:r w:rsidRPr="0074249C">
        <w:rPr>
          <w:rFonts w:ascii="Arial" w:eastAsia="Times New Roman" w:hAnsi="Arial" w:cs="Arial"/>
          <w:sz w:val="18"/>
          <w:szCs w:val="18"/>
        </w:rPr>
        <w:t>.</w:t>
      </w:r>
    </w:p>
    <w:p w14:paraId="50965F77" w14:textId="77777777" w:rsidR="0074249C" w:rsidRPr="0074249C" w:rsidRDefault="0074249C" w:rsidP="00EB2B5E">
      <w:pPr>
        <w:keepNext/>
        <w:keepLines/>
        <w:suppressAutoHyphens/>
        <w:spacing w:after="240" w:line="240" w:lineRule="auto"/>
        <w:jc w:val="both"/>
        <w:rPr>
          <w:rFonts w:ascii="Arial" w:eastAsia="Times New Roman" w:hAnsi="Arial" w:cs="Arial"/>
          <w:sz w:val="18"/>
          <w:szCs w:val="18"/>
          <w:lang w:eastAsia="ar-SA"/>
        </w:rPr>
      </w:pPr>
      <w:r w:rsidRPr="0074249C">
        <w:rPr>
          <w:rFonts w:ascii="Arial" w:eastAsia="Calibri" w:hAnsi="Arial" w:cs="Arial"/>
          <w:b/>
          <w:sz w:val="18"/>
          <w:szCs w:val="18"/>
        </w:rPr>
        <w:t>Bezpečnostní incident</w:t>
      </w:r>
      <w:r w:rsidRPr="0074249C">
        <w:rPr>
          <w:rFonts w:ascii="Arial" w:eastAsia="Times New Roman" w:hAnsi="Arial" w:cs="Arial"/>
          <w:sz w:val="18"/>
          <w:szCs w:val="18"/>
        </w:rPr>
        <w:t xml:space="preserve">: </w:t>
      </w:r>
      <w:r w:rsidRPr="0074249C">
        <w:rPr>
          <w:rFonts w:ascii="Arial" w:eastAsia="Times New Roman" w:hAnsi="Arial" w:cs="Arial"/>
          <w:sz w:val="18"/>
          <w:szCs w:val="18"/>
          <w:lang w:eastAsia="ar-SA"/>
        </w:rPr>
        <w:t>narušení bezpečnosti informací v informačních systémech nebo narušení bezpečnosti služeb anebo bezpečnosti a integrity sítí elektronických komunikací v důsledku bezpečnostní události.</w:t>
      </w:r>
    </w:p>
    <w:bookmarkEnd w:id="17"/>
    <w:p w14:paraId="33D93358" w14:textId="18B422FD" w:rsidR="0074249C" w:rsidRPr="0074249C" w:rsidRDefault="0074249C" w:rsidP="00EB2B5E">
      <w:pPr>
        <w:autoSpaceDE w:val="0"/>
        <w:autoSpaceDN w:val="0"/>
        <w:adjustRightInd w:val="0"/>
        <w:spacing w:after="0" w:line="264" w:lineRule="auto"/>
        <w:rPr>
          <w:rFonts w:ascii="Arial" w:eastAsia="Arial" w:hAnsi="Arial" w:cs="Arial"/>
          <w:color w:val="000000"/>
          <w:lang w:eastAsia="en-US"/>
        </w:rPr>
      </w:pPr>
    </w:p>
    <w:p w14:paraId="290D9606" w14:textId="77777777" w:rsidR="0074249C" w:rsidRPr="00A31AD4" w:rsidRDefault="0074249C" w:rsidP="00EB2B5E">
      <w:pPr>
        <w:spacing w:after="240" w:line="264" w:lineRule="auto"/>
        <w:rPr>
          <w:rFonts w:ascii="Arial" w:hAnsi="Arial" w:cs="Arial"/>
        </w:rPr>
      </w:pPr>
    </w:p>
    <w:sectPr w:rsidR="0074249C" w:rsidRPr="00A31AD4" w:rsidSect="00A31AD4">
      <w:pgSz w:w="11906" w:h="16838" w:code="9"/>
      <w:pgMar w:top="1701" w:right="1134" w:bottom="1134" w:left="1134"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9A50" w14:textId="77777777" w:rsidR="008A0D6C" w:rsidRDefault="008A0D6C">
      <w:pPr>
        <w:spacing w:after="0" w:line="240" w:lineRule="auto"/>
      </w:pPr>
      <w:r>
        <w:separator/>
      </w:r>
    </w:p>
  </w:endnote>
  <w:endnote w:type="continuationSeparator" w:id="0">
    <w:p w14:paraId="025000B8" w14:textId="77777777" w:rsidR="008A0D6C" w:rsidRDefault="008A0D6C">
      <w:pPr>
        <w:spacing w:after="0" w:line="240" w:lineRule="auto"/>
      </w:pPr>
      <w:r>
        <w:continuationSeparator/>
      </w:r>
    </w:p>
  </w:endnote>
  <w:endnote w:type="continuationNotice" w:id="1">
    <w:p w14:paraId="350A85E3" w14:textId="77777777" w:rsidR="008A0D6C" w:rsidRDefault="008A0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emens Sans">
    <w:altName w:val="Times New Roman"/>
    <w:charset w:val="EE"/>
    <w:family w:val="auto"/>
    <w:pitch w:val="variable"/>
    <w:sig w:usb0="00000001" w:usb1="0000204B" w:usb2="00000000" w:usb3="00000000" w:csb0="00000093" w:csb1="00000000"/>
  </w:font>
  <w:font w:name="RotisSansFSLight">
    <w:altName w:val="Arial Narrow"/>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otisSansFS">
    <w:altName w:val="Arial Narrow"/>
    <w:charset w:val="EE"/>
    <w:family w:val="auto"/>
    <w:pitch w:val="variable"/>
    <w:sig w:usb0="8000002F" w:usb1="5000204A" w:usb2="00000000" w:usb3="00000000" w:csb0="00000093"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1C3B" w14:textId="77777777" w:rsidR="007A2CF8" w:rsidRPr="007A2CF8" w:rsidRDefault="007A2CF8" w:rsidP="007A2CF8">
    <w:pPr>
      <w:tabs>
        <w:tab w:val="center" w:pos="4536"/>
        <w:tab w:val="right" w:pos="9072"/>
      </w:tabs>
      <w:suppressAutoHyphens/>
      <w:spacing w:after="0" w:line="240" w:lineRule="auto"/>
      <w:ind w:right="360"/>
      <w:jc w:val="both"/>
      <w:rPr>
        <w:rFonts w:ascii="Arial" w:eastAsia="Times New Roman" w:hAnsi="Arial" w:cs="Arial"/>
        <w:sz w:val="16"/>
        <w:szCs w:val="16"/>
      </w:rPr>
    </w:pPr>
  </w:p>
  <w:tbl>
    <w:tblPr>
      <w:tblW w:w="9701" w:type="dxa"/>
      <w:jc w:val="center"/>
      <w:tblBorders>
        <w:top w:val="single" w:sz="4" w:space="0" w:color="000000"/>
      </w:tblBorders>
      <w:tblLayout w:type="fixed"/>
      <w:tblLook w:val="04A0" w:firstRow="1" w:lastRow="0" w:firstColumn="1" w:lastColumn="0" w:noHBand="0" w:noVBand="1"/>
    </w:tblPr>
    <w:tblGrid>
      <w:gridCol w:w="1004"/>
      <w:gridCol w:w="947"/>
      <w:gridCol w:w="7750"/>
    </w:tblGrid>
    <w:tr w:rsidR="007A2CF8" w:rsidRPr="007A2CF8" w14:paraId="592DCACC" w14:textId="77777777" w:rsidTr="00787E1C">
      <w:trPr>
        <w:trHeight w:val="227"/>
        <w:jc w:val="center"/>
      </w:trPr>
      <w:tc>
        <w:tcPr>
          <w:tcW w:w="9701" w:type="dxa"/>
          <w:gridSpan w:val="3"/>
          <w:tcBorders>
            <w:top w:val="single" w:sz="4" w:space="0" w:color="000000"/>
            <w:bottom w:val="single" w:sz="4" w:space="0" w:color="000000"/>
          </w:tcBorders>
          <w:vAlign w:val="center"/>
        </w:tcPr>
        <w:p w14:paraId="72EBBFE6" w14:textId="6B6AC8AF" w:rsidR="007A2CF8" w:rsidRPr="007A2CF8" w:rsidRDefault="007A2CF8" w:rsidP="007A2CF8">
          <w:pPr>
            <w:tabs>
              <w:tab w:val="center" w:pos="4536"/>
              <w:tab w:val="right" w:pos="9072"/>
            </w:tabs>
            <w:suppressAutoHyphens/>
            <w:spacing w:after="0" w:line="240" w:lineRule="auto"/>
            <w:rPr>
              <w:rFonts w:ascii="Arial" w:eastAsia="Times New Roman" w:hAnsi="Arial" w:cs="Arial"/>
              <w:sz w:val="6"/>
              <w:szCs w:val="6"/>
            </w:rPr>
          </w:pPr>
          <w:r>
            <w:rPr>
              <w:rFonts w:ascii="Arial" w:eastAsia="Times New Roman" w:hAnsi="Arial" w:cs="Arial"/>
              <w:sz w:val="16"/>
              <w:szCs w:val="16"/>
            </w:rPr>
            <w:t>Servisní</w:t>
          </w:r>
          <w:r w:rsidRPr="007A2CF8">
            <w:rPr>
              <w:rFonts w:ascii="Arial" w:eastAsia="Times New Roman" w:hAnsi="Arial" w:cs="Arial"/>
              <w:sz w:val="16"/>
              <w:szCs w:val="16"/>
            </w:rPr>
            <w:t xml:space="preserve"> </w:t>
          </w:r>
          <w:r w:rsidR="006042F4">
            <w:rPr>
              <w:rFonts w:ascii="Arial" w:eastAsia="Times New Roman" w:hAnsi="Arial" w:cs="Arial"/>
              <w:sz w:val="16"/>
              <w:szCs w:val="16"/>
            </w:rPr>
            <w:t>s</w:t>
          </w:r>
          <w:r w:rsidR="00773B23">
            <w:rPr>
              <w:rFonts w:ascii="Arial" w:eastAsia="Times New Roman" w:hAnsi="Arial" w:cs="Arial"/>
              <w:sz w:val="16"/>
              <w:szCs w:val="16"/>
            </w:rPr>
            <w:t>mlouva</w:t>
          </w:r>
          <w:r w:rsidRPr="007A2CF8">
            <w:rPr>
              <w:rFonts w:ascii="Arial" w:eastAsia="Times New Roman" w:hAnsi="Arial" w:cs="Arial"/>
              <w:sz w:val="16"/>
              <w:szCs w:val="16"/>
            </w:rPr>
            <w:t xml:space="preserve"> – Zdravotní pojišťovna ministerstva vnitra České republiky - </w:t>
          </w:r>
          <w:r w:rsidRPr="007A2CF8">
            <w:rPr>
              <w:rFonts w:ascii="Arial" w:eastAsia="Times New Roman" w:hAnsi="Arial" w:cs="Arial"/>
              <w:sz w:val="16"/>
              <w:szCs w:val="16"/>
              <w:highlight w:val="green"/>
            </w:rPr>
            <w:t>…………………………………</w:t>
          </w:r>
        </w:p>
      </w:tc>
    </w:tr>
    <w:tr w:rsidR="007A2CF8" w:rsidRPr="007A2CF8" w14:paraId="4DCD63F7" w14:textId="77777777" w:rsidTr="00787E1C">
      <w:trPr>
        <w:trHeight w:val="56"/>
        <w:jc w:val="center"/>
      </w:trPr>
      <w:tc>
        <w:tcPr>
          <w:tcW w:w="1004" w:type="dxa"/>
        </w:tcPr>
        <w:p w14:paraId="4CC9D1D8"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4"/>
              <w:szCs w:val="4"/>
            </w:rPr>
          </w:pPr>
        </w:p>
      </w:tc>
      <w:tc>
        <w:tcPr>
          <w:tcW w:w="947" w:type="dxa"/>
        </w:tcPr>
        <w:p w14:paraId="75842E39"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4"/>
              <w:szCs w:val="4"/>
            </w:rPr>
          </w:pPr>
        </w:p>
      </w:tc>
      <w:tc>
        <w:tcPr>
          <w:tcW w:w="7750" w:type="dxa"/>
        </w:tcPr>
        <w:p w14:paraId="6AEE29FB" w14:textId="77777777" w:rsidR="007A2CF8" w:rsidRPr="007A2CF8" w:rsidRDefault="007A2CF8" w:rsidP="007A2CF8">
          <w:pPr>
            <w:tabs>
              <w:tab w:val="center" w:pos="4536"/>
              <w:tab w:val="right" w:pos="9072"/>
            </w:tabs>
            <w:suppressAutoHyphens/>
            <w:spacing w:after="0" w:line="240" w:lineRule="auto"/>
            <w:jc w:val="right"/>
            <w:rPr>
              <w:rFonts w:ascii="Arial" w:eastAsia="Times New Roman" w:hAnsi="Arial" w:cs="Arial"/>
              <w:sz w:val="16"/>
              <w:szCs w:val="16"/>
            </w:rPr>
          </w:pP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PAGE</w:instrText>
          </w:r>
          <w:r w:rsidRPr="007A2CF8">
            <w:rPr>
              <w:rFonts w:ascii="Arial" w:eastAsia="Times New Roman" w:hAnsi="Arial" w:cs="Arial"/>
              <w:sz w:val="16"/>
              <w:szCs w:val="16"/>
            </w:rPr>
            <w:fldChar w:fldCharType="separate"/>
          </w:r>
          <w:r w:rsidRPr="007A2CF8">
            <w:rPr>
              <w:rFonts w:ascii="Arial" w:eastAsia="Times New Roman" w:hAnsi="Arial" w:cs="Arial"/>
              <w:sz w:val="16"/>
              <w:szCs w:val="16"/>
            </w:rPr>
            <w:t>2</w:t>
          </w:r>
          <w:r w:rsidRPr="007A2CF8">
            <w:rPr>
              <w:rFonts w:ascii="Arial" w:eastAsia="Times New Roman" w:hAnsi="Arial" w:cs="Arial"/>
              <w:sz w:val="16"/>
              <w:szCs w:val="16"/>
            </w:rPr>
            <w:fldChar w:fldCharType="end"/>
          </w:r>
          <w:r w:rsidRPr="007A2CF8">
            <w:rPr>
              <w:rFonts w:ascii="Arial" w:eastAsia="Times New Roman" w:hAnsi="Arial" w:cs="Arial"/>
              <w:sz w:val="16"/>
              <w:szCs w:val="16"/>
            </w:rPr>
            <w:t xml:space="preserve"> z </w:t>
          </w: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NUMPAGES</w:instrText>
          </w:r>
          <w:r w:rsidRPr="007A2CF8">
            <w:rPr>
              <w:rFonts w:ascii="Arial" w:eastAsia="Times New Roman" w:hAnsi="Arial" w:cs="Arial"/>
              <w:sz w:val="16"/>
              <w:szCs w:val="16"/>
            </w:rPr>
            <w:fldChar w:fldCharType="separate"/>
          </w:r>
          <w:r w:rsidRPr="007A2CF8">
            <w:rPr>
              <w:rFonts w:ascii="Arial" w:eastAsia="Times New Roman" w:hAnsi="Arial" w:cs="Arial"/>
              <w:sz w:val="16"/>
              <w:szCs w:val="16"/>
            </w:rPr>
            <w:t>14</w:t>
          </w:r>
          <w:r w:rsidRPr="007A2CF8">
            <w:rPr>
              <w:rFonts w:ascii="Arial" w:eastAsia="Times New Roman" w:hAnsi="Arial" w:cs="Arial"/>
              <w:sz w:val="16"/>
              <w:szCs w:val="16"/>
            </w:rPr>
            <w:fldChar w:fldCharType="end"/>
          </w:r>
        </w:p>
      </w:tc>
    </w:tr>
  </w:tbl>
  <w:p w14:paraId="7877A2C6" w14:textId="3C298585" w:rsidR="00A31AD4" w:rsidRPr="007A2CF8" w:rsidRDefault="00A31AD4" w:rsidP="007A2CF8">
    <w:pPr>
      <w:pStyle w:val="Zpat"/>
      <w:rPr>
        <w:rFonts w:cs="Arial"/>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000000"/>
      </w:tblBorders>
      <w:tblLayout w:type="fixed"/>
      <w:tblLook w:val="04A0" w:firstRow="1" w:lastRow="0" w:firstColumn="1" w:lastColumn="0" w:noHBand="0" w:noVBand="1"/>
    </w:tblPr>
    <w:tblGrid>
      <w:gridCol w:w="1004"/>
      <w:gridCol w:w="947"/>
      <w:gridCol w:w="7801"/>
    </w:tblGrid>
    <w:tr w:rsidR="007A2CF8" w:rsidRPr="007A2CF8" w14:paraId="1C01B75E" w14:textId="77777777" w:rsidTr="00787E1C">
      <w:trPr>
        <w:trHeight w:val="227"/>
        <w:jc w:val="center"/>
      </w:trPr>
      <w:tc>
        <w:tcPr>
          <w:tcW w:w="9752" w:type="dxa"/>
          <w:gridSpan w:val="3"/>
          <w:tcBorders>
            <w:top w:val="single" w:sz="4" w:space="0" w:color="000000"/>
            <w:bottom w:val="single" w:sz="4" w:space="0" w:color="000000"/>
          </w:tcBorders>
          <w:vAlign w:val="center"/>
        </w:tcPr>
        <w:p w14:paraId="30183D1B"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16"/>
              <w:szCs w:val="16"/>
            </w:rPr>
          </w:pPr>
        </w:p>
        <w:p w14:paraId="2CED05BC" w14:textId="2C237B3D" w:rsidR="007A2CF8" w:rsidRPr="007A2CF8" w:rsidRDefault="007A2CF8" w:rsidP="007A2CF8">
          <w:pPr>
            <w:tabs>
              <w:tab w:val="center" w:pos="4536"/>
            </w:tabs>
            <w:suppressAutoHyphens/>
            <w:spacing w:after="0" w:line="240" w:lineRule="auto"/>
            <w:rPr>
              <w:rFonts w:ascii="Arial" w:eastAsia="Times New Roman" w:hAnsi="Arial" w:cs="Arial"/>
              <w:sz w:val="6"/>
              <w:szCs w:val="6"/>
            </w:rPr>
          </w:pPr>
          <w:r>
            <w:rPr>
              <w:rFonts w:ascii="Arial" w:eastAsia="Times New Roman" w:hAnsi="Arial" w:cs="Arial"/>
              <w:sz w:val="16"/>
              <w:szCs w:val="16"/>
            </w:rPr>
            <w:t>Servisní</w:t>
          </w:r>
          <w:r w:rsidRPr="007A2CF8">
            <w:rPr>
              <w:rFonts w:ascii="Arial" w:eastAsia="Times New Roman" w:hAnsi="Arial" w:cs="Arial"/>
              <w:sz w:val="16"/>
              <w:szCs w:val="16"/>
            </w:rPr>
            <w:t xml:space="preserve"> </w:t>
          </w:r>
          <w:r w:rsidR="00782E10">
            <w:rPr>
              <w:rFonts w:ascii="Arial" w:eastAsia="Times New Roman" w:hAnsi="Arial" w:cs="Arial"/>
              <w:sz w:val="16"/>
              <w:szCs w:val="16"/>
            </w:rPr>
            <w:t>s</w:t>
          </w:r>
          <w:r w:rsidR="00773B23">
            <w:rPr>
              <w:rFonts w:ascii="Arial" w:eastAsia="Times New Roman" w:hAnsi="Arial" w:cs="Arial"/>
              <w:sz w:val="16"/>
              <w:szCs w:val="16"/>
            </w:rPr>
            <w:t>mlouva</w:t>
          </w:r>
          <w:r w:rsidRPr="007A2CF8">
            <w:rPr>
              <w:rFonts w:ascii="Arial" w:eastAsia="Times New Roman" w:hAnsi="Arial" w:cs="Arial"/>
              <w:sz w:val="16"/>
              <w:szCs w:val="16"/>
            </w:rPr>
            <w:t xml:space="preserve"> – Zdravotní pojišťovna ministerstva vnitra České republiky - </w:t>
          </w:r>
          <w:r w:rsidRPr="007A2CF8">
            <w:rPr>
              <w:rFonts w:ascii="Arial" w:eastAsia="Times New Roman" w:hAnsi="Arial" w:cs="Arial"/>
              <w:sz w:val="16"/>
              <w:szCs w:val="16"/>
              <w:highlight w:val="green"/>
            </w:rPr>
            <w:t>…………………………………</w:t>
          </w:r>
        </w:p>
      </w:tc>
    </w:tr>
    <w:tr w:rsidR="007A2CF8" w:rsidRPr="007A2CF8" w14:paraId="7A990553" w14:textId="77777777" w:rsidTr="00787E1C">
      <w:trPr>
        <w:trHeight w:val="849"/>
        <w:jc w:val="center"/>
      </w:trPr>
      <w:tc>
        <w:tcPr>
          <w:tcW w:w="1004" w:type="dxa"/>
          <w:vMerge w:val="restart"/>
          <w:tcBorders>
            <w:top w:val="single" w:sz="4" w:space="0" w:color="000000"/>
          </w:tcBorders>
        </w:tcPr>
        <w:p w14:paraId="08E46239"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4"/>
              <w:szCs w:val="4"/>
            </w:rPr>
          </w:pPr>
        </w:p>
        <w:p w14:paraId="3C98ECB7" w14:textId="77777777" w:rsidR="007A2CF8" w:rsidRPr="007A2CF8" w:rsidRDefault="007A2CF8" w:rsidP="007A2CF8">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noProof/>
              <w:sz w:val="16"/>
              <w:szCs w:val="16"/>
            </w:rPr>
            <w:drawing>
              <wp:inline distT="0" distB="0" distL="0" distR="0" wp14:anchorId="10DD4CED" wp14:editId="14DCEAF4">
                <wp:extent cx="491490" cy="491490"/>
                <wp:effectExtent l="19050" t="0" r="3810" b="0"/>
                <wp:docPr id="9" name="Obráz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rrowheads="1"/>
                        </pic:cNvPicPr>
                      </pic:nvPicPr>
                      <pic:blipFill>
                        <a:blip r:embed="rId1"/>
                        <a:srcRect/>
                        <a:stretch>
                          <a:fillRect/>
                        </a:stretch>
                      </pic:blipFill>
                      <pic:spPr bwMode="auto">
                        <a:xfrm>
                          <a:off x="0" y="0"/>
                          <a:ext cx="491490" cy="491490"/>
                        </a:xfrm>
                        <a:prstGeom prst="rect">
                          <a:avLst/>
                        </a:prstGeom>
                        <a:solidFill>
                          <a:srgbClr val="FFFFFF"/>
                        </a:solidFill>
                        <a:ln w="9525">
                          <a:noFill/>
                          <a:miter lim="800000"/>
                          <a:headEnd/>
                          <a:tailEnd/>
                        </a:ln>
                      </pic:spPr>
                    </pic:pic>
                  </a:graphicData>
                </a:graphic>
              </wp:inline>
            </w:drawing>
          </w:r>
          <w:r w:rsidRPr="007A2CF8">
            <w:rPr>
              <w:rFonts w:ascii="Arial" w:eastAsia="Times New Roman" w:hAnsi="Arial" w:cs="Arial"/>
              <w:sz w:val="16"/>
              <w:szCs w:val="16"/>
            </w:rPr>
            <w:t>ISO 9001</w:t>
          </w:r>
        </w:p>
      </w:tc>
      <w:tc>
        <w:tcPr>
          <w:tcW w:w="947" w:type="dxa"/>
          <w:vMerge w:val="restart"/>
          <w:tcBorders>
            <w:top w:val="single" w:sz="4" w:space="0" w:color="000000"/>
          </w:tcBorders>
        </w:tcPr>
        <w:p w14:paraId="51BDF14F"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4"/>
              <w:szCs w:val="4"/>
            </w:rPr>
          </w:pPr>
        </w:p>
        <w:p w14:paraId="7EDF52D0" w14:textId="77777777" w:rsidR="007A2CF8" w:rsidRPr="007A2CF8" w:rsidRDefault="007A2CF8" w:rsidP="007A2CF8">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noProof/>
              <w:sz w:val="16"/>
              <w:szCs w:val="16"/>
            </w:rPr>
            <w:drawing>
              <wp:inline distT="0" distB="0" distL="0" distR="0" wp14:anchorId="7A2E57B9" wp14:editId="5EE8402D">
                <wp:extent cx="483235" cy="483235"/>
                <wp:effectExtent l="19050" t="0" r="0" b="0"/>
                <wp:docPr id="10" name="Obráze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rrowheads="1"/>
                        </pic:cNvPicPr>
                      </pic:nvPicPr>
                      <pic:blipFill>
                        <a:blip r:embed="rId2"/>
                        <a:srcRect/>
                        <a:stretch>
                          <a:fillRect/>
                        </a:stretch>
                      </pic:blipFill>
                      <pic:spPr bwMode="auto">
                        <a:xfrm>
                          <a:off x="0" y="0"/>
                          <a:ext cx="483235" cy="483235"/>
                        </a:xfrm>
                        <a:prstGeom prst="rect">
                          <a:avLst/>
                        </a:prstGeom>
                        <a:solidFill>
                          <a:srgbClr val="FFFFFF"/>
                        </a:solidFill>
                        <a:ln w="9525">
                          <a:noFill/>
                          <a:miter lim="800000"/>
                          <a:headEnd/>
                          <a:tailEnd/>
                        </a:ln>
                      </pic:spPr>
                    </pic:pic>
                  </a:graphicData>
                </a:graphic>
              </wp:inline>
            </w:drawing>
          </w:r>
          <w:r w:rsidRPr="007A2CF8">
            <w:rPr>
              <w:rFonts w:ascii="Arial" w:eastAsia="Times New Roman" w:hAnsi="Arial" w:cs="Arial"/>
              <w:sz w:val="16"/>
              <w:szCs w:val="16"/>
            </w:rPr>
            <w:t xml:space="preserve"> ISO 9001</w:t>
          </w:r>
        </w:p>
      </w:tc>
      <w:tc>
        <w:tcPr>
          <w:tcW w:w="7801" w:type="dxa"/>
          <w:tcBorders>
            <w:top w:val="single" w:sz="4" w:space="0" w:color="000000"/>
          </w:tcBorders>
        </w:tcPr>
        <w:p w14:paraId="58790413"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6"/>
              <w:szCs w:val="6"/>
            </w:rPr>
          </w:pPr>
        </w:p>
        <w:p w14:paraId="359E3953" w14:textId="77777777" w:rsidR="007A2CF8" w:rsidRPr="007A2CF8" w:rsidRDefault="007A2CF8" w:rsidP="007A2CF8">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sz w:val="16"/>
              <w:szCs w:val="16"/>
            </w:rPr>
            <w:t>Zdravotní pojišťovna ministerstva vnitra České republiky,</w:t>
          </w:r>
        </w:p>
        <w:p w14:paraId="1209F8A0" w14:textId="77777777" w:rsidR="007A2CF8" w:rsidRPr="007A2CF8" w:rsidRDefault="007A2CF8" w:rsidP="007A2CF8">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sz w:val="16"/>
              <w:szCs w:val="16"/>
            </w:rPr>
            <w:t xml:space="preserve">se sídlem: </w:t>
          </w:r>
          <w:r w:rsidRPr="007A2CF8">
            <w:rPr>
              <w:rFonts w:ascii="Arial" w:eastAsia="Times New Roman" w:hAnsi="Arial" w:cs="Arial"/>
              <w:color w:val="000000"/>
              <w:sz w:val="16"/>
              <w:szCs w:val="16"/>
            </w:rPr>
            <w:t>Vinohradská 2577/178, 130 00 Praha 3</w:t>
          </w:r>
          <w:r w:rsidRPr="007A2CF8">
            <w:rPr>
              <w:rFonts w:ascii="Arial" w:eastAsia="Times New Roman" w:hAnsi="Arial" w:cs="Arial"/>
              <w:sz w:val="16"/>
              <w:szCs w:val="16"/>
            </w:rPr>
            <w:t>, IČ 47114304,</w:t>
          </w:r>
        </w:p>
        <w:p w14:paraId="2393D2F1" w14:textId="77777777" w:rsidR="007A2CF8" w:rsidRPr="007A2CF8" w:rsidRDefault="007A2CF8" w:rsidP="007A2CF8">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sz w:val="16"/>
              <w:szCs w:val="16"/>
            </w:rPr>
            <w:t>zapsána v obchodním rejstříku, vedeném Městským soudem v Praze oddíl A, vložka 7216</w:t>
          </w:r>
        </w:p>
        <w:p w14:paraId="79101F98" w14:textId="77777777" w:rsidR="007A2CF8" w:rsidRPr="007A2CF8" w:rsidRDefault="007A2CF8" w:rsidP="007A2CF8">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sz w:val="16"/>
              <w:szCs w:val="16"/>
            </w:rPr>
            <w:t>Kód pojišťovny 211, infolinka: 844 211 211, e-mail: info@zpmvcr.cz, www.zpmvcr.cz</w:t>
          </w:r>
        </w:p>
      </w:tc>
    </w:tr>
    <w:tr w:rsidR="007A2CF8" w:rsidRPr="007A2CF8" w14:paraId="1CD0C9E0" w14:textId="77777777" w:rsidTr="00787E1C">
      <w:trPr>
        <w:trHeight w:val="56"/>
        <w:jc w:val="center"/>
      </w:trPr>
      <w:tc>
        <w:tcPr>
          <w:tcW w:w="1004" w:type="dxa"/>
          <w:vMerge/>
        </w:tcPr>
        <w:p w14:paraId="5B6E2BC6"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4"/>
              <w:szCs w:val="4"/>
            </w:rPr>
          </w:pPr>
        </w:p>
      </w:tc>
      <w:tc>
        <w:tcPr>
          <w:tcW w:w="947" w:type="dxa"/>
          <w:vMerge/>
        </w:tcPr>
        <w:p w14:paraId="2C92370D" w14:textId="77777777" w:rsidR="007A2CF8" w:rsidRPr="007A2CF8" w:rsidRDefault="007A2CF8" w:rsidP="007A2CF8">
          <w:pPr>
            <w:tabs>
              <w:tab w:val="center" w:pos="4536"/>
              <w:tab w:val="right" w:pos="9072"/>
            </w:tabs>
            <w:suppressAutoHyphens/>
            <w:spacing w:after="0" w:line="240" w:lineRule="auto"/>
            <w:rPr>
              <w:rFonts w:ascii="Arial" w:eastAsia="Times New Roman" w:hAnsi="Arial" w:cs="Arial"/>
              <w:sz w:val="4"/>
              <w:szCs w:val="4"/>
            </w:rPr>
          </w:pPr>
        </w:p>
      </w:tc>
      <w:tc>
        <w:tcPr>
          <w:tcW w:w="7801" w:type="dxa"/>
        </w:tcPr>
        <w:p w14:paraId="0056CBB0" w14:textId="77777777" w:rsidR="007A2CF8" w:rsidRPr="007A2CF8" w:rsidRDefault="007A2CF8" w:rsidP="007A2CF8">
          <w:pPr>
            <w:tabs>
              <w:tab w:val="center" w:pos="4536"/>
              <w:tab w:val="right" w:pos="9072"/>
            </w:tabs>
            <w:suppressAutoHyphens/>
            <w:spacing w:after="0" w:line="240" w:lineRule="auto"/>
            <w:jc w:val="right"/>
            <w:rPr>
              <w:rFonts w:ascii="Arial" w:eastAsia="Times New Roman" w:hAnsi="Arial" w:cs="Arial"/>
              <w:sz w:val="16"/>
              <w:szCs w:val="16"/>
            </w:rPr>
          </w:pP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PAGE</w:instrText>
          </w:r>
          <w:r w:rsidRPr="007A2CF8">
            <w:rPr>
              <w:rFonts w:ascii="Arial" w:eastAsia="Times New Roman" w:hAnsi="Arial" w:cs="Arial"/>
              <w:sz w:val="16"/>
              <w:szCs w:val="16"/>
            </w:rPr>
            <w:fldChar w:fldCharType="separate"/>
          </w:r>
          <w:r w:rsidRPr="007A2CF8">
            <w:rPr>
              <w:rFonts w:ascii="Arial" w:eastAsia="Times New Roman" w:hAnsi="Arial" w:cs="Arial"/>
              <w:noProof/>
              <w:sz w:val="16"/>
              <w:szCs w:val="16"/>
            </w:rPr>
            <w:t>1</w:t>
          </w:r>
          <w:r w:rsidRPr="007A2CF8">
            <w:rPr>
              <w:rFonts w:ascii="Arial" w:eastAsia="Times New Roman" w:hAnsi="Arial" w:cs="Arial"/>
              <w:sz w:val="16"/>
              <w:szCs w:val="16"/>
            </w:rPr>
            <w:fldChar w:fldCharType="end"/>
          </w:r>
          <w:r w:rsidRPr="007A2CF8">
            <w:rPr>
              <w:rFonts w:ascii="Arial" w:eastAsia="Times New Roman" w:hAnsi="Arial" w:cs="Arial"/>
              <w:sz w:val="16"/>
              <w:szCs w:val="16"/>
            </w:rPr>
            <w:t xml:space="preserve"> z </w:t>
          </w: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NUMPAGES</w:instrText>
          </w:r>
          <w:r w:rsidRPr="007A2CF8">
            <w:rPr>
              <w:rFonts w:ascii="Arial" w:eastAsia="Times New Roman" w:hAnsi="Arial" w:cs="Arial"/>
              <w:sz w:val="16"/>
              <w:szCs w:val="16"/>
            </w:rPr>
            <w:fldChar w:fldCharType="separate"/>
          </w:r>
          <w:r w:rsidRPr="007A2CF8">
            <w:rPr>
              <w:rFonts w:ascii="Arial" w:eastAsia="Times New Roman" w:hAnsi="Arial" w:cs="Arial"/>
              <w:noProof/>
              <w:sz w:val="16"/>
              <w:szCs w:val="16"/>
            </w:rPr>
            <w:t>11</w:t>
          </w:r>
          <w:r w:rsidRPr="007A2CF8">
            <w:rPr>
              <w:rFonts w:ascii="Arial" w:eastAsia="Times New Roman" w:hAnsi="Arial" w:cs="Arial"/>
              <w:sz w:val="16"/>
              <w:szCs w:val="16"/>
            </w:rPr>
            <w:fldChar w:fldCharType="end"/>
          </w:r>
        </w:p>
      </w:tc>
    </w:tr>
  </w:tbl>
  <w:p w14:paraId="142ACCA7" w14:textId="77777777" w:rsidR="007A2CF8" w:rsidRPr="007A2CF8" w:rsidRDefault="007A2CF8" w:rsidP="007A2CF8">
    <w:pPr>
      <w:pStyle w:val="Zpat"/>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C976" w14:textId="77777777" w:rsidR="008A0D6C" w:rsidRDefault="008A0D6C">
      <w:pPr>
        <w:spacing w:after="0" w:line="240" w:lineRule="auto"/>
      </w:pPr>
      <w:r>
        <w:separator/>
      </w:r>
    </w:p>
  </w:footnote>
  <w:footnote w:type="continuationSeparator" w:id="0">
    <w:p w14:paraId="1D9087A8" w14:textId="77777777" w:rsidR="008A0D6C" w:rsidRDefault="008A0D6C">
      <w:pPr>
        <w:spacing w:after="0" w:line="240" w:lineRule="auto"/>
      </w:pPr>
      <w:r>
        <w:continuationSeparator/>
      </w:r>
    </w:p>
  </w:footnote>
  <w:footnote w:type="continuationNotice" w:id="1">
    <w:p w14:paraId="0937A5F1" w14:textId="77777777" w:rsidR="008A0D6C" w:rsidRDefault="008A0D6C">
      <w:pPr>
        <w:spacing w:after="0" w:line="240" w:lineRule="auto"/>
      </w:pPr>
    </w:p>
  </w:footnote>
  <w:footnote w:id="2">
    <w:p w14:paraId="2E938C04" w14:textId="77777777" w:rsidR="0074249C" w:rsidRPr="00AA270F" w:rsidRDefault="0074249C" w:rsidP="0074249C">
      <w:pPr>
        <w:pStyle w:val="footnotedescription"/>
        <w:spacing w:after="240"/>
        <w:rPr>
          <w:rFonts w:ascii="Arial" w:hAnsi="Arial" w:cs="Arial"/>
          <w:szCs w:val="18"/>
        </w:rPr>
      </w:pPr>
      <w:r w:rsidRPr="00AA270F">
        <w:rPr>
          <w:rStyle w:val="footnotemark"/>
          <w:rFonts w:ascii="Arial" w:hAnsi="Arial" w:cs="Arial"/>
          <w:szCs w:val="18"/>
        </w:rPr>
        <w:footnoteRef/>
      </w:r>
      <w:r w:rsidRPr="00AA270F">
        <w:rPr>
          <w:rFonts w:ascii="Arial" w:hAnsi="Arial" w:cs="Arial"/>
          <w:szCs w:val="18"/>
        </w:rPr>
        <w:t xml:space="preserve"> Za důvěrné informace se ve smyslu této přílohy považují zejména identifikační údaje certifikátu, hesla, konfigurační soubory, systémové programy, kritické knihovny, obnovovací procedury apod. </w:t>
      </w:r>
    </w:p>
  </w:footnote>
  <w:footnote w:id="3">
    <w:p w14:paraId="6D6F2F25" w14:textId="77777777" w:rsidR="0074249C" w:rsidRPr="00AA270F" w:rsidRDefault="0074249C" w:rsidP="0074249C">
      <w:pPr>
        <w:pStyle w:val="3odrky"/>
        <w:keepNext w:val="0"/>
        <w:numPr>
          <w:ilvl w:val="0"/>
          <w:numId w:val="0"/>
        </w:numPr>
        <w:spacing w:after="240" w:line="240" w:lineRule="auto"/>
        <w:rPr>
          <w:rFonts w:eastAsia="Calibri"/>
          <w:sz w:val="18"/>
          <w:szCs w:val="18"/>
          <w:lang w:eastAsia="cs-CZ"/>
        </w:rPr>
      </w:pPr>
      <w:r w:rsidRPr="00AA270F">
        <w:rPr>
          <w:rFonts w:eastAsia="Calibri"/>
          <w:sz w:val="18"/>
          <w:szCs w:val="18"/>
          <w:vertAlign w:val="superscript"/>
          <w:lang w:eastAsia="cs-CZ"/>
        </w:rPr>
        <w:footnoteRef/>
      </w:r>
      <w:r w:rsidRPr="00AA270F">
        <w:rPr>
          <w:rFonts w:eastAsia="Calibri"/>
          <w:sz w:val="18"/>
          <w:szCs w:val="18"/>
          <w:vertAlign w:val="superscript"/>
          <w:lang w:eastAsia="cs-CZ"/>
        </w:rPr>
        <w:t xml:space="preserve"> </w:t>
      </w:r>
      <w:r w:rsidRPr="00AA270F">
        <w:rPr>
          <w:rFonts w:eastAsia="Calibri"/>
          <w:sz w:val="18"/>
          <w:szCs w:val="18"/>
          <w:lang w:eastAsia="cs-CZ"/>
        </w:rPr>
        <w:t xml:space="preserve">Migrační postup – soubor kroků definující převod dat mezi dvěma nebo více systémy ICT. </w:t>
      </w:r>
    </w:p>
  </w:footnote>
  <w:footnote w:id="4">
    <w:p w14:paraId="5D709966" w14:textId="77777777" w:rsidR="0074249C" w:rsidRPr="006A55E1" w:rsidRDefault="0074249C" w:rsidP="0074249C">
      <w:pPr>
        <w:pStyle w:val="footnotedescription"/>
        <w:spacing w:line="249" w:lineRule="auto"/>
        <w:ind w:right="54"/>
        <w:rPr>
          <w:rFonts w:ascii="Arial Nova" w:hAnsi="Arial Nova"/>
        </w:rPr>
      </w:pPr>
      <w:r w:rsidRPr="006A55E1">
        <w:rPr>
          <w:rStyle w:val="footnotemark"/>
          <w:rFonts w:ascii="Arial Nova" w:hAnsi="Arial Nova"/>
        </w:rPr>
        <w:footnoteRef/>
      </w:r>
      <w:r w:rsidRPr="006A55E1">
        <w:rPr>
          <w:rFonts w:ascii="Arial Nova" w:hAnsi="Arial Nova"/>
        </w:rPr>
        <w:t xml:space="preserve"> Data a informace obsahující prvky extrémismu, terorismu, pornografie anebo podněcování k nesnášenlivosti a společenským předsudkům vztahujícím se ke společenské skupině identifikované na základě rasy, náboženství nebo víry, pohlaví, sexuální orientace, národnostní a etnické příslušnosti či jiné odlišnosti. </w:t>
      </w:r>
    </w:p>
  </w:footnote>
  <w:footnote w:id="5">
    <w:p w14:paraId="43B9BABE" w14:textId="77777777" w:rsidR="0074249C" w:rsidRPr="00AE1CBE" w:rsidRDefault="0074249C" w:rsidP="0074249C">
      <w:pPr>
        <w:pStyle w:val="footnotedescription"/>
        <w:spacing w:after="240" w:line="259" w:lineRule="auto"/>
        <w:jc w:val="left"/>
        <w:rPr>
          <w:rFonts w:ascii="Arial" w:hAnsi="Arial" w:cs="Arial"/>
        </w:rPr>
      </w:pPr>
      <w:r w:rsidRPr="00AE1CBE">
        <w:rPr>
          <w:rStyle w:val="footnotemark"/>
          <w:rFonts w:ascii="Arial" w:hAnsi="Arial" w:cs="Arial"/>
        </w:rPr>
        <w:footnoteRef/>
      </w:r>
      <w:r w:rsidRPr="00AE1CBE">
        <w:rPr>
          <w:rFonts w:ascii="Arial" w:hAnsi="Arial" w:cs="Arial"/>
        </w:rPr>
        <w:t xml:space="preserve"> Aktualizace software na vyšší vývojovou verzi. </w:t>
      </w:r>
    </w:p>
  </w:footnote>
  <w:footnote w:id="6">
    <w:p w14:paraId="473DD8F3" w14:textId="77777777" w:rsidR="0074249C" w:rsidRPr="00AE1CBE" w:rsidRDefault="0074249C" w:rsidP="0074249C">
      <w:pPr>
        <w:pStyle w:val="footnotedescription"/>
        <w:spacing w:after="240" w:line="249" w:lineRule="auto"/>
        <w:ind w:right="65"/>
        <w:rPr>
          <w:rFonts w:ascii="Arial" w:hAnsi="Arial" w:cs="Arial"/>
        </w:rPr>
      </w:pPr>
      <w:r w:rsidRPr="00AE1CBE">
        <w:rPr>
          <w:rStyle w:val="footnotemark"/>
          <w:rFonts w:ascii="Arial" w:hAnsi="Arial" w:cs="Arial"/>
          <w:szCs w:val="18"/>
        </w:rPr>
        <w:footnoteRef/>
      </w:r>
      <w:r w:rsidRPr="00AE1CBE">
        <w:rPr>
          <w:rFonts w:ascii="Arial" w:hAnsi="Arial" w:cs="Arial"/>
          <w:szCs w:val="18"/>
        </w:rPr>
        <w:t xml:space="preserve"> Pojem bezpečnostní incident a bezpečnostní událost je ekvivalentní pojmům Kybernetická bezpečnostní událost / Kybernetický bezpečnostní incident, vydefinovaných zákonem č. 181/2014 Sb. o kybernetické bezpečnosti.</w:t>
      </w:r>
    </w:p>
  </w:footnote>
  <w:footnote w:id="7">
    <w:p w14:paraId="2AB8B885" w14:textId="77777777" w:rsidR="0074249C" w:rsidRPr="00AE1CBE" w:rsidRDefault="0074249C" w:rsidP="0074249C">
      <w:pPr>
        <w:pStyle w:val="Textpoznpodarou"/>
        <w:spacing w:after="240"/>
        <w:rPr>
          <w:rFonts w:ascii="Arial" w:hAnsi="Arial" w:cs="Arial"/>
          <w:sz w:val="18"/>
          <w:szCs w:val="18"/>
        </w:rPr>
      </w:pPr>
      <w:r w:rsidRPr="00AE1CBE">
        <w:rPr>
          <w:rStyle w:val="Znakapoznpodarou"/>
          <w:rFonts w:ascii="Arial" w:hAnsi="Arial" w:cs="Arial"/>
          <w:sz w:val="18"/>
          <w:szCs w:val="18"/>
        </w:rPr>
        <w:footnoteRef/>
      </w:r>
      <w:r w:rsidRPr="00AE1CBE">
        <w:rPr>
          <w:rFonts w:ascii="Arial" w:hAnsi="Arial" w:cs="Arial"/>
          <w:sz w:val="18"/>
          <w:szCs w:val="18"/>
        </w:rPr>
        <w:t xml:space="preserve"> Zákon č. 127/2005 Sb., o elektronických komunikacích a o změně některých souvisejících zákonů (zákon o elektronických komunikacích), ve znění pozdějších předpisů</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3037" w14:textId="1CC7EB27" w:rsidR="0060176E" w:rsidRDefault="0060176E" w:rsidP="0060176E">
    <w:pPr>
      <w:pStyle w:val="Zhlav"/>
      <w:jc w:val="right"/>
    </w:pPr>
    <w:r w:rsidRPr="0060176E">
      <w:rPr>
        <w:rFonts w:cs="Arial"/>
        <w:sz w:val="22"/>
        <w:szCs w:val="22"/>
      </w:rPr>
      <w:t>Příloha č. I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2120F9"/>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61203E"/>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3E4F76"/>
    <w:multiLevelType w:val="multilevel"/>
    <w:tmpl w:val="4D564CDA"/>
    <w:lvl w:ilvl="0">
      <w:start w:val="1"/>
      <w:numFmt w:val="decimal"/>
      <w:pStyle w:val="Smlouvalnek"/>
      <w:lvlText w:val="%1"/>
      <w:lvlJc w:val="left"/>
      <w:pPr>
        <w:tabs>
          <w:tab w:val="num" w:pos="432"/>
        </w:tabs>
        <w:ind w:left="432" w:hanging="432"/>
      </w:pPr>
      <w:rPr>
        <w:rFonts w:hint="default"/>
        <w:b/>
      </w:rPr>
    </w:lvl>
    <w:lvl w:ilvl="1">
      <w:start w:val="1"/>
      <w:numFmt w:val="decimal"/>
      <w:pStyle w:val="Smlouvaodstavec"/>
      <w:lvlText w:val="%1.%2"/>
      <w:lvlJc w:val="left"/>
      <w:pPr>
        <w:tabs>
          <w:tab w:val="num" w:pos="576"/>
        </w:tabs>
        <w:ind w:left="576" w:hanging="576"/>
      </w:pPr>
      <w:rPr>
        <w:rFonts w:hint="default"/>
      </w:rPr>
    </w:lvl>
    <w:lvl w:ilvl="2">
      <w:start w:val="1"/>
      <w:numFmt w:val="decimal"/>
      <w:lvlText w:val="IV.%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FB2C67"/>
    <w:multiLevelType w:val="hybridMultilevel"/>
    <w:tmpl w:val="FD1A9BDA"/>
    <w:lvl w:ilvl="0" w:tplc="529EDD80">
      <w:start w:val="1"/>
      <w:numFmt w:val="decimal"/>
      <w:lvlText w:val="%1."/>
      <w:lvlJc w:val="right"/>
      <w:pPr>
        <w:ind w:left="1668" w:hanging="360"/>
      </w:pPr>
      <w:rPr>
        <w:rFonts w:hint="default"/>
      </w:rPr>
    </w:lvl>
    <w:lvl w:ilvl="1" w:tplc="04050019" w:tentative="1">
      <w:start w:val="1"/>
      <w:numFmt w:val="lowerLetter"/>
      <w:lvlText w:val="%2."/>
      <w:lvlJc w:val="left"/>
      <w:pPr>
        <w:ind w:left="2388" w:hanging="360"/>
      </w:pPr>
    </w:lvl>
    <w:lvl w:ilvl="2" w:tplc="0405001B" w:tentative="1">
      <w:start w:val="1"/>
      <w:numFmt w:val="lowerRoman"/>
      <w:lvlText w:val="%3."/>
      <w:lvlJc w:val="right"/>
      <w:pPr>
        <w:ind w:left="3108" w:hanging="180"/>
      </w:pPr>
    </w:lvl>
    <w:lvl w:ilvl="3" w:tplc="0405000F" w:tentative="1">
      <w:start w:val="1"/>
      <w:numFmt w:val="decimal"/>
      <w:lvlText w:val="%4."/>
      <w:lvlJc w:val="left"/>
      <w:pPr>
        <w:ind w:left="3828" w:hanging="360"/>
      </w:pPr>
    </w:lvl>
    <w:lvl w:ilvl="4" w:tplc="04050019" w:tentative="1">
      <w:start w:val="1"/>
      <w:numFmt w:val="lowerLetter"/>
      <w:lvlText w:val="%5."/>
      <w:lvlJc w:val="left"/>
      <w:pPr>
        <w:ind w:left="4548" w:hanging="360"/>
      </w:pPr>
    </w:lvl>
    <w:lvl w:ilvl="5" w:tplc="0405001B" w:tentative="1">
      <w:start w:val="1"/>
      <w:numFmt w:val="lowerRoman"/>
      <w:lvlText w:val="%6."/>
      <w:lvlJc w:val="right"/>
      <w:pPr>
        <w:ind w:left="5268" w:hanging="180"/>
      </w:pPr>
    </w:lvl>
    <w:lvl w:ilvl="6" w:tplc="0405000F" w:tentative="1">
      <w:start w:val="1"/>
      <w:numFmt w:val="decimal"/>
      <w:lvlText w:val="%7."/>
      <w:lvlJc w:val="left"/>
      <w:pPr>
        <w:ind w:left="5988" w:hanging="360"/>
      </w:pPr>
    </w:lvl>
    <w:lvl w:ilvl="7" w:tplc="04050019" w:tentative="1">
      <w:start w:val="1"/>
      <w:numFmt w:val="lowerLetter"/>
      <w:lvlText w:val="%8."/>
      <w:lvlJc w:val="left"/>
      <w:pPr>
        <w:ind w:left="6708" w:hanging="360"/>
      </w:pPr>
    </w:lvl>
    <w:lvl w:ilvl="8" w:tplc="0405001B" w:tentative="1">
      <w:start w:val="1"/>
      <w:numFmt w:val="lowerRoman"/>
      <w:lvlText w:val="%9."/>
      <w:lvlJc w:val="right"/>
      <w:pPr>
        <w:ind w:left="7428" w:hanging="180"/>
      </w:pPr>
    </w:lvl>
  </w:abstractNum>
  <w:abstractNum w:abstractNumId="5" w15:restartNumberingAfterBreak="0">
    <w:nsid w:val="09232F5F"/>
    <w:multiLevelType w:val="hybridMultilevel"/>
    <w:tmpl w:val="FE62805C"/>
    <w:lvl w:ilvl="0" w:tplc="1F2065C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B10109"/>
    <w:multiLevelType w:val="multilevel"/>
    <w:tmpl w:val="443063B6"/>
    <w:lvl w:ilvl="0">
      <w:start w:val="1"/>
      <w:numFmt w:val="decimal"/>
      <w:lvlText w:val="%1."/>
      <w:lvlJc w:val="left"/>
      <w:rPr>
        <w:rFonts w:ascii="Arial" w:eastAsia="Courier New" w:hAnsi="Arial" w:cs="Arial" w:hint="default"/>
        <w:b w:val="0"/>
        <w:bCs/>
        <w:i w:val="0"/>
        <w:iCs w:val="0"/>
        <w:smallCaps w:val="0"/>
        <w:strike w:val="0"/>
        <w:color w:val="000000"/>
        <w:spacing w:val="0"/>
        <w:w w:val="100"/>
        <w:position w:val="0"/>
        <w:sz w:val="22"/>
        <w:szCs w:val="22"/>
        <w:u w:val="none"/>
        <w:lang w:val="cs-CZ" w:eastAsia="cs-CZ" w:bidi="cs-CZ"/>
      </w:rPr>
    </w:lvl>
    <w:lvl w:ilvl="1">
      <w:start w:val="1"/>
      <w:numFmt w:val="decimal"/>
      <w:lvlText w:val="%2."/>
      <w:lvlJc w:val="right"/>
      <w:rPr>
        <w:rFonts w:ascii="Arial" w:hAnsi="Arial" w:cs="Arial" w:hint="default"/>
        <w:b w:val="0"/>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64437"/>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51E94"/>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F0079"/>
    <w:multiLevelType w:val="hybridMultilevel"/>
    <w:tmpl w:val="86D89C6E"/>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0" w15:restartNumberingAfterBreak="0">
    <w:nsid w:val="1A207AC5"/>
    <w:multiLevelType w:val="multilevel"/>
    <w:tmpl w:val="5238BF82"/>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B55489"/>
    <w:multiLevelType w:val="multilevel"/>
    <w:tmpl w:val="8C14402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2F6C1B"/>
    <w:multiLevelType w:val="multilevel"/>
    <w:tmpl w:val="C03A1448"/>
    <w:lvl w:ilvl="0">
      <w:start w:val="1"/>
      <w:numFmt w:val="bullet"/>
      <w:pStyle w:val="BidBullets"/>
      <w:lvlText w:val="●"/>
      <w:lvlJc w:val="left"/>
      <w:pPr>
        <w:tabs>
          <w:tab w:val="num" w:pos="567"/>
        </w:tabs>
        <w:ind w:left="567" w:hanging="340"/>
      </w:pPr>
      <w:rPr>
        <w:rFonts w:ascii="Arial" w:hAnsi="Arial" w:cs="Times New Roman" w:hint="default"/>
      </w:rPr>
    </w:lvl>
    <w:lvl w:ilvl="1">
      <w:start w:val="1"/>
      <w:numFmt w:val="bullet"/>
      <w:lvlRestart w:val="0"/>
      <w:lvlText w:val="○"/>
      <w:lvlJc w:val="left"/>
      <w:pPr>
        <w:tabs>
          <w:tab w:val="num" w:pos="1134"/>
        </w:tabs>
        <w:ind w:left="1134" w:hanging="340"/>
      </w:pPr>
      <w:rPr>
        <w:rFonts w:ascii="Arial" w:hAnsi="Arial" w:cs="Times New Roman" w:hint="default"/>
      </w:rPr>
    </w:lvl>
    <w:lvl w:ilvl="2">
      <w:start w:val="1"/>
      <w:numFmt w:val="bullet"/>
      <w:lvlRestart w:val="0"/>
      <w:lvlText w:val="▪"/>
      <w:lvlJc w:val="left"/>
      <w:pPr>
        <w:tabs>
          <w:tab w:val="num" w:pos="1701"/>
        </w:tabs>
        <w:ind w:left="1701" w:hanging="340"/>
      </w:pPr>
      <w:rPr>
        <w:rFonts w:ascii="Arial" w:hAnsi="Arial" w:cs="Times New Roman" w:hint="default"/>
      </w:rPr>
    </w:lvl>
    <w:lvl w:ilvl="3">
      <w:start w:val="1"/>
      <w:numFmt w:val="bullet"/>
      <w:lvlRestart w:val="0"/>
      <w:lvlText w:val="▫"/>
      <w:lvlJc w:val="left"/>
      <w:pPr>
        <w:tabs>
          <w:tab w:val="num" w:pos="2268"/>
        </w:tabs>
        <w:ind w:left="2268" w:hanging="340"/>
      </w:pPr>
      <w:rPr>
        <w:rFonts w:ascii="Arial" w:hAnsi="Arial" w:cs="Times New Roman" w:hint="default"/>
      </w:rPr>
    </w:lvl>
    <w:lvl w:ilvl="4">
      <w:start w:val="1"/>
      <w:numFmt w:val="bullet"/>
      <w:lvlRestart w:val="0"/>
      <w:lvlText w:val="–"/>
      <w:lvlJc w:val="left"/>
      <w:pPr>
        <w:tabs>
          <w:tab w:val="num" w:pos="2835"/>
        </w:tabs>
        <w:ind w:left="2835" w:hanging="340"/>
      </w:pPr>
      <w:rPr>
        <w:rFonts w:ascii="Arial" w:hAnsi="Arial" w:cs="Times New Roman"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CFA55F1"/>
    <w:multiLevelType w:val="multilevel"/>
    <w:tmpl w:val="8C14402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D0632A5"/>
    <w:multiLevelType w:val="multilevel"/>
    <w:tmpl w:val="1E70305E"/>
    <w:lvl w:ilvl="0">
      <w:start w:val="1"/>
      <w:numFmt w:val="decimal"/>
      <w:lvlText w:val="%1."/>
      <w:lvlJc w:val="left"/>
      <w:pPr>
        <w:ind w:left="432" w:hanging="432"/>
      </w:pPr>
      <w:rPr>
        <w:rFonts w:hint="default"/>
        <w:b/>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D6E303D"/>
    <w:multiLevelType w:val="multilevel"/>
    <w:tmpl w:val="9BF6A756"/>
    <w:lvl w:ilvl="0">
      <w:start w:val="1"/>
      <w:numFmt w:val="decimal"/>
      <w:lvlText w:val="%1."/>
      <w:lvlJc w:val="left"/>
      <w:pPr>
        <w:ind w:left="720" w:hanging="360"/>
      </w:pPr>
      <w:rPr>
        <w:rFonts w:hint="default"/>
      </w:rPr>
    </w:lvl>
    <w:lvl w:ilvl="1">
      <w:start w:val="1"/>
      <w:numFmt w:val="decimal"/>
      <w:pStyle w:val="Smlouva-nadpis1"/>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F565E2C"/>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7E5740"/>
    <w:multiLevelType w:val="hybridMultilevel"/>
    <w:tmpl w:val="C6041CDE"/>
    <w:lvl w:ilvl="0" w:tplc="584242B4">
      <w:start w:val="1"/>
      <w:numFmt w:val="decimal"/>
      <w:lvlText w:val="3.%1."/>
      <w:lvlJc w:val="right"/>
      <w:pPr>
        <w:ind w:left="1668" w:hanging="360"/>
      </w:pPr>
      <w:rPr>
        <w:rFonts w:hint="default"/>
        <w:sz w:val="22"/>
        <w:szCs w:val="28"/>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18"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19" w15:restartNumberingAfterBreak="0">
    <w:nsid w:val="20382C3A"/>
    <w:multiLevelType w:val="hybridMultilevel"/>
    <w:tmpl w:val="F3E2D612"/>
    <w:lvl w:ilvl="0" w:tplc="72360828">
      <w:start w:val="1"/>
      <w:numFmt w:val="decimal"/>
      <w:pStyle w:val="Bezmezer"/>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3E123B"/>
    <w:multiLevelType w:val="hybridMultilevel"/>
    <w:tmpl w:val="4D2C1C28"/>
    <w:lvl w:ilvl="0" w:tplc="E7322470">
      <w:numFmt w:val="bullet"/>
      <w:lvlText w:val="•"/>
      <w:lvlJc w:val="left"/>
      <w:pPr>
        <w:ind w:left="1070" w:hanging="71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0569D3"/>
    <w:multiLevelType w:val="multilevel"/>
    <w:tmpl w:val="04050025"/>
    <w:lvl w:ilvl="0">
      <w:start w:val="1"/>
      <w:numFmt w:val="decimal"/>
      <w:pStyle w:val="Nadpis11"/>
      <w:lvlText w:val="%1"/>
      <w:lvlJc w:val="left"/>
      <w:pPr>
        <w:ind w:left="432" w:hanging="432"/>
      </w:pPr>
    </w:lvl>
    <w:lvl w:ilvl="1">
      <w:start w:val="1"/>
      <w:numFmt w:val="decimal"/>
      <w:pStyle w:val="Nadpis22"/>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22" w15:restartNumberingAfterBreak="0">
    <w:nsid w:val="21142586"/>
    <w:multiLevelType w:val="multilevel"/>
    <w:tmpl w:val="A64C2748"/>
    <w:lvl w:ilvl="0">
      <w:start w:val="1"/>
      <w:numFmt w:val="upperRoman"/>
      <w:suff w:val="nothing"/>
      <w:lvlText w:val="Článek %1."/>
      <w:lvlJc w:val="center"/>
      <w:pPr>
        <w:ind w:left="5889" w:hanging="360"/>
      </w:pPr>
      <w:rPr>
        <w:rFonts w:ascii="Arial" w:hAnsi="Arial" w:hint="default"/>
        <w:b/>
        <w:i w:val="0"/>
        <w:caps w:val="0"/>
        <w:strike w:val="0"/>
        <w:dstrike w:val="0"/>
        <w:vanish w:val="0"/>
        <w:color w:val="auto"/>
        <w:sz w:val="24"/>
        <w:szCs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1D4061C"/>
    <w:multiLevelType w:val="hybridMultilevel"/>
    <w:tmpl w:val="6524A6C6"/>
    <w:lvl w:ilvl="0" w:tplc="D93C7B34">
      <w:start w:val="1"/>
      <w:numFmt w:val="bullet"/>
      <w:pStyle w:val="Odrka1"/>
      <w:lvlText w:val=""/>
      <w:lvlJc w:val="left"/>
      <w:pPr>
        <w:tabs>
          <w:tab w:val="num" w:pos="700"/>
        </w:tabs>
        <w:ind w:left="680" w:hanging="340"/>
      </w:pPr>
      <w:rPr>
        <w:rFonts w:ascii="Symbol" w:hAnsi="Symbol" w:hint="default"/>
        <w:b w:val="0"/>
        <w:i w:val="0"/>
      </w:rPr>
    </w:lvl>
    <w:lvl w:ilvl="1" w:tplc="0FDCADFE">
      <w:start w:val="1"/>
      <w:numFmt w:val="bullet"/>
      <w:lvlText w:val="-"/>
      <w:lvlJc w:val="left"/>
      <w:pPr>
        <w:tabs>
          <w:tab w:val="num" w:pos="1837"/>
        </w:tabs>
        <w:ind w:left="1818" w:hanging="341"/>
      </w:pPr>
      <w:rPr>
        <w:rFonts w:hint="default"/>
      </w:rPr>
    </w:lvl>
    <w:lvl w:ilvl="2" w:tplc="63146AB4">
      <w:numFmt w:val="bullet"/>
      <w:lvlText w:val="–"/>
      <w:lvlJc w:val="left"/>
      <w:pPr>
        <w:tabs>
          <w:tab w:val="num" w:pos="2557"/>
        </w:tabs>
        <w:ind w:left="2557" w:hanging="360"/>
      </w:pPr>
      <w:rPr>
        <w:rFonts w:ascii="Times New Roman" w:eastAsia="Times New Roman" w:hAnsi="Times New Roman" w:cs="Times New Roman" w:hint="default"/>
      </w:rPr>
    </w:lvl>
    <w:lvl w:ilvl="3" w:tplc="E9E2194C" w:tentative="1">
      <w:start w:val="1"/>
      <w:numFmt w:val="bullet"/>
      <w:lvlText w:val=""/>
      <w:lvlJc w:val="left"/>
      <w:pPr>
        <w:tabs>
          <w:tab w:val="num" w:pos="3277"/>
        </w:tabs>
        <w:ind w:left="3277" w:hanging="360"/>
      </w:pPr>
      <w:rPr>
        <w:rFonts w:ascii="Symbol" w:hAnsi="Symbol" w:hint="default"/>
      </w:rPr>
    </w:lvl>
    <w:lvl w:ilvl="4" w:tplc="F8E2A52C" w:tentative="1">
      <w:start w:val="1"/>
      <w:numFmt w:val="bullet"/>
      <w:lvlText w:val="o"/>
      <w:lvlJc w:val="left"/>
      <w:pPr>
        <w:tabs>
          <w:tab w:val="num" w:pos="3997"/>
        </w:tabs>
        <w:ind w:left="3997" w:hanging="360"/>
      </w:pPr>
      <w:rPr>
        <w:rFonts w:ascii="Courier New" w:hAnsi="Courier New" w:hint="default"/>
      </w:rPr>
    </w:lvl>
    <w:lvl w:ilvl="5" w:tplc="FBD814DA" w:tentative="1">
      <w:start w:val="1"/>
      <w:numFmt w:val="bullet"/>
      <w:lvlText w:val=""/>
      <w:lvlJc w:val="left"/>
      <w:pPr>
        <w:tabs>
          <w:tab w:val="num" w:pos="4717"/>
        </w:tabs>
        <w:ind w:left="4717" w:hanging="360"/>
      </w:pPr>
      <w:rPr>
        <w:rFonts w:ascii="Wingdings" w:hAnsi="Wingdings" w:hint="default"/>
      </w:rPr>
    </w:lvl>
    <w:lvl w:ilvl="6" w:tplc="6F9E6182" w:tentative="1">
      <w:start w:val="1"/>
      <w:numFmt w:val="bullet"/>
      <w:lvlText w:val=""/>
      <w:lvlJc w:val="left"/>
      <w:pPr>
        <w:tabs>
          <w:tab w:val="num" w:pos="5437"/>
        </w:tabs>
        <w:ind w:left="5437" w:hanging="360"/>
      </w:pPr>
      <w:rPr>
        <w:rFonts w:ascii="Symbol" w:hAnsi="Symbol" w:hint="default"/>
      </w:rPr>
    </w:lvl>
    <w:lvl w:ilvl="7" w:tplc="4E5EC68C" w:tentative="1">
      <w:start w:val="1"/>
      <w:numFmt w:val="bullet"/>
      <w:lvlText w:val="o"/>
      <w:lvlJc w:val="left"/>
      <w:pPr>
        <w:tabs>
          <w:tab w:val="num" w:pos="6157"/>
        </w:tabs>
        <w:ind w:left="6157" w:hanging="360"/>
      </w:pPr>
      <w:rPr>
        <w:rFonts w:ascii="Courier New" w:hAnsi="Courier New" w:hint="default"/>
      </w:rPr>
    </w:lvl>
    <w:lvl w:ilvl="8" w:tplc="62EC5306"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23C500AF"/>
    <w:multiLevelType w:val="multilevel"/>
    <w:tmpl w:val="258E387E"/>
    <w:lvl w:ilvl="0">
      <w:start w:val="1"/>
      <w:numFmt w:val="decimal"/>
      <w:lvlText w:val="%1."/>
      <w:lvlJc w:val="right"/>
      <w:pPr>
        <w:ind w:left="1668"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78"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692" w:hanging="1800"/>
      </w:pPr>
      <w:rPr>
        <w:rFonts w:hint="default"/>
      </w:rPr>
    </w:lvl>
  </w:abstractNum>
  <w:abstractNum w:abstractNumId="25" w15:restartNumberingAfterBreak="0">
    <w:nsid w:val="23E54E8A"/>
    <w:multiLevelType w:val="hybridMultilevel"/>
    <w:tmpl w:val="62DE7176"/>
    <w:lvl w:ilvl="0" w:tplc="51C09E4C">
      <w:start w:val="1"/>
      <w:numFmt w:val="bullet"/>
      <w:pStyle w:val="3odrky"/>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248C581D"/>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2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2B02155F"/>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C0D1F23"/>
    <w:multiLevelType w:val="hybridMultilevel"/>
    <w:tmpl w:val="84DA27C6"/>
    <w:lvl w:ilvl="0" w:tplc="F4A89328">
      <w:start w:val="1"/>
      <w:numFmt w:val="lowerRoman"/>
      <w:lvlText w:val="%1."/>
      <w:lvlJc w:val="right"/>
      <w:pPr>
        <w:ind w:left="1713" w:hanging="360"/>
      </w:pPr>
      <w:rPr>
        <w:rFonts w:ascii="Arial" w:hAnsi="Arial" w:hint="default"/>
        <w:b w:val="0"/>
        <w:i w:val="0"/>
        <w:caps w:val="0"/>
        <w:strike w:val="0"/>
        <w:dstrike w:val="0"/>
        <w:vanish w:val="0"/>
        <w:color w:val="auto"/>
        <w:sz w:val="22"/>
        <w:szCs w:val="20"/>
        <w:vertAlign w:val="baseline"/>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0" w15:restartNumberingAfterBreak="0">
    <w:nsid w:val="2E430111"/>
    <w:multiLevelType w:val="hybridMultilevel"/>
    <w:tmpl w:val="3ED860B8"/>
    <w:lvl w:ilvl="0" w:tplc="584242B4">
      <w:start w:val="1"/>
      <w:numFmt w:val="decimal"/>
      <w:lvlText w:val="3.%1."/>
      <w:lvlJc w:val="right"/>
      <w:pPr>
        <w:ind w:left="1668" w:hanging="360"/>
      </w:pPr>
      <w:rPr>
        <w:rFonts w:hint="default"/>
        <w:sz w:val="22"/>
        <w:szCs w:val="28"/>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31" w15:restartNumberingAfterBreak="0">
    <w:nsid w:val="317335E5"/>
    <w:multiLevelType w:val="hybridMultilevel"/>
    <w:tmpl w:val="EB6AE112"/>
    <w:lvl w:ilvl="0" w:tplc="FFFFFFFF">
      <w:start w:val="1"/>
      <w:numFmt w:val="lowerLetter"/>
      <w:lvlText w:val="%1)"/>
      <w:lvlJc w:val="left"/>
      <w:pPr>
        <w:ind w:left="720" w:hanging="360"/>
      </w:pPr>
      <w:rPr>
        <w:rFonts w:ascii="Arial" w:hAnsi="Arial" w:hint="default"/>
        <w:caps w:val="0"/>
        <w:strike w:val="0"/>
        <w:dstrike w:val="0"/>
        <w:vanish w:val="0"/>
        <w:kern w:val="0"/>
        <w:sz w:val="22"/>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1BF35C2"/>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33" w15:restartNumberingAfterBreak="0">
    <w:nsid w:val="357E5FD8"/>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5F541CB"/>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7E3F4A"/>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7894CE5"/>
    <w:multiLevelType w:val="multilevel"/>
    <w:tmpl w:val="05000B7A"/>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sz w:val="22"/>
        <w:szCs w:val="22"/>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7" w15:restartNumberingAfterBreak="0">
    <w:nsid w:val="390D59E7"/>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85506D"/>
    <w:multiLevelType w:val="hybridMultilevel"/>
    <w:tmpl w:val="26643FCE"/>
    <w:lvl w:ilvl="0" w:tplc="D454108C">
      <w:start w:val="1"/>
      <w:numFmt w:val="decimal"/>
      <w:lvlText w:val="%1."/>
      <w:lvlJc w:val="right"/>
      <w:pPr>
        <w:ind w:left="1668" w:hanging="360"/>
      </w:pPr>
      <w:rPr>
        <w:rFonts w:hint="default"/>
      </w:rPr>
    </w:lvl>
    <w:lvl w:ilvl="1" w:tplc="04050019" w:tentative="1">
      <w:start w:val="1"/>
      <w:numFmt w:val="lowerLetter"/>
      <w:lvlText w:val="%2."/>
      <w:lvlJc w:val="left"/>
      <w:pPr>
        <w:ind w:left="2388" w:hanging="360"/>
      </w:pPr>
    </w:lvl>
    <w:lvl w:ilvl="2" w:tplc="0405001B" w:tentative="1">
      <w:start w:val="1"/>
      <w:numFmt w:val="lowerRoman"/>
      <w:lvlText w:val="%3."/>
      <w:lvlJc w:val="right"/>
      <w:pPr>
        <w:ind w:left="3108" w:hanging="180"/>
      </w:pPr>
    </w:lvl>
    <w:lvl w:ilvl="3" w:tplc="0405000F" w:tentative="1">
      <w:start w:val="1"/>
      <w:numFmt w:val="decimal"/>
      <w:lvlText w:val="%4."/>
      <w:lvlJc w:val="left"/>
      <w:pPr>
        <w:ind w:left="3828" w:hanging="360"/>
      </w:pPr>
    </w:lvl>
    <w:lvl w:ilvl="4" w:tplc="04050019" w:tentative="1">
      <w:start w:val="1"/>
      <w:numFmt w:val="lowerLetter"/>
      <w:lvlText w:val="%5."/>
      <w:lvlJc w:val="left"/>
      <w:pPr>
        <w:ind w:left="4548" w:hanging="360"/>
      </w:pPr>
    </w:lvl>
    <w:lvl w:ilvl="5" w:tplc="0405001B" w:tentative="1">
      <w:start w:val="1"/>
      <w:numFmt w:val="lowerRoman"/>
      <w:lvlText w:val="%6."/>
      <w:lvlJc w:val="right"/>
      <w:pPr>
        <w:ind w:left="5268" w:hanging="180"/>
      </w:pPr>
    </w:lvl>
    <w:lvl w:ilvl="6" w:tplc="0405000F" w:tentative="1">
      <w:start w:val="1"/>
      <w:numFmt w:val="decimal"/>
      <w:lvlText w:val="%7."/>
      <w:lvlJc w:val="left"/>
      <w:pPr>
        <w:ind w:left="5988" w:hanging="360"/>
      </w:pPr>
    </w:lvl>
    <w:lvl w:ilvl="7" w:tplc="04050019" w:tentative="1">
      <w:start w:val="1"/>
      <w:numFmt w:val="lowerLetter"/>
      <w:lvlText w:val="%8."/>
      <w:lvlJc w:val="left"/>
      <w:pPr>
        <w:ind w:left="6708" w:hanging="360"/>
      </w:pPr>
    </w:lvl>
    <w:lvl w:ilvl="8" w:tplc="0405001B" w:tentative="1">
      <w:start w:val="1"/>
      <w:numFmt w:val="lowerRoman"/>
      <w:lvlText w:val="%9."/>
      <w:lvlJc w:val="right"/>
      <w:pPr>
        <w:ind w:left="7428" w:hanging="180"/>
      </w:pPr>
    </w:lvl>
  </w:abstractNum>
  <w:abstractNum w:abstractNumId="39" w15:restartNumberingAfterBreak="0">
    <w:nsid w:val="3AFA3732"/>
    <w:multiLevelType w:val="multilevel"/>
    <w:tmpl w:val="77D83568"/>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D5402B9"/>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41" w15:restartNumberingAfterBreak="0">
    <w:nsid w:val="3E1A335D"/>
    <w:multiLevelType w:val="hybridMultilevel"/>
    <w:tmpl w:val="CA4C75B2"/>
    <w:lvl w:ilvl="0" w:tplc="4E4086FA">
      <w:start w:val="3"/>
      <w:numFmt w:val="decimal"/>
      <w:pStyle w:val="Podnadpis"/>
      <w:lvlText w:val="%1.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EF1598A"/>
    <w:multiLevelType w:val="hybridMultilevel"/>
    <w:tmpl w:val="8DBCD852"/>
    <w:lvl w:ilvl="0" w:tplc="404ACA2C">
      <w:start w:val="1"/>
      <w:numFmt w:val="bullet"/>
      <w:pStyle w:val="BL"/>
      <w:lvlText w:val=""/>
      <w:lvlJc w:val="left"/>
      <w:pPr>
        <w:tabs>
          <w:tab w:val="num" w:pos="360"/>
        </w:tabs>
        <w:ind w:left="360" w:hanging="360"/>
      </w:pPr>
      <w:rPr>
        <w:rFonts w:ascii="Symbol" w:hAnsi="Symbol" w:hint="default"/>
      </w:rPr>
    </w:lvl>
    <w:lvl w:ilvl="1" w:tplc="04050003">
      <w:start w:val="1"/>
      <w:numFmt w:val="bullet"/>
      <w:lvlText w:val="o"/>
      <w:lvlJc w:val="left"/>
      <w:pPr>
        <w:tabs>
          <w:tab w:val="num" w:pos="372"/>
        </w:tabs>
        <w:ind w:left="372" w:hanging="360"/>
      </w:pPr>
      <w:rPr>
        <w:rFonts w:ascii="Courier New" w:hAnsi="Courier New" w:hint="default"/>
      </w:rPr>
    </w:lvl>
    <w:lvl w:ilvl="2" w:tplc="04050005">
      <w:start w:val="1"/>
      <w:numFmt w:val="bullet"/>
      <w:lvlText w:val=""/>
      <w:lvlJc w:val="left"/>
      <w:pPr>
        <w:tabs>
          <w:tab w:val="num" w:pos="1092"/>
        </w:tabs>
        <w:ind w:left="1092" w:hanging="360"/>
      </w:pPr>
      <w:rPr>
        <w:rFonts w:ascii="Wingdings" w:hAnsi="Wingdings" w:hint="default"/>
      </w:rPr>
    </w:lvl>
    <w:lvl w:ilvl="3" w:tplc="04050001">
      <w:start w:val="1"/>
      <w:numFmt w:val="bullet"/>
      <w:lvlText w:val=""/>
      <w:lvlJc w:val="left"/>
      <w:pPr>
        <w:tabs>
          <w:tab w:val="num" w:pos="1812"/>
        </w:tabs>
        <w:ind w:left="1812" w:hanging="360"/>
      </w:pPr>
      <w:rPr>
        <w:rFonts w:ascii="Symbol" w:hAnsi="Symbol" w:hint="default"/>
      </w:rPr>
    </w:lvl>
    <w:lvl w:ilvl="4" w:tplc="04050003">
      <w:start w:val="1"/>
      <w:numFmt w:val="bullet"/>
      <w:lvlText w:val="o"/>
      <w:lvlJc w:val="left"/>
      <w:pPr>
        <w:tabs>
          <w:tab w:val="num" w:pos="2532"/>
        </w:tabs>
        <w:ind w:left="2532" w:hanging="360"/>
      </w:pPr>
      <w:rPr>
        <w:rFonts w:ascii="Courier New" w:hAnsi="Courier New" w:hint="default"/>
      </w:rPr>
    </w:lvl>
    <w:lvl w:ilvl="5" w:tplc="04050005">
      <w:start w:val="1"/>
      <w:numFmt w:val="bullet"/>
      <w:lvlText w:val=""/>
      <w:lvlJc w:val="left"/>
      <w:pPr>
        <w:tabs>
          <w:tab w:val="num" w:pos="3252"/>
        </w:tabs>
        <w:ind w:left="3252" w:hanging="360"/>
      </w:pPr>
      <w:rPr>
        <w:rFonts w:ascii="Wingdings" w:hAnsi="Wingdings" w:hint="default"/>
      </w:rPr>
    </w:lvl>
    <w:lvl w:ilvl="6" w:tplc="04050001">
      <w:start w:val="1"/>
      <w:numFmt w:val="bullet"/>
      <w:lvlText w:val=""/>
      <w:lvlJc w:val="left"/>
      <w:pPr>
        <w:tabs>
          <w:tab w:val="num" w:pos="3972"/>
        </w:tabs>
        <w:ind w:left="3972" w:hanging="360"/>
      </w:pPr>
      <w:rPr>
        <w:rFonts w:ascii="Symbol" w:hAnsi="Symbol" w:hint="default"/>
      </w:rPr>
    </w:lvl>
    <w:lvl w:ilvl="7" w:tplc="04050003">
      <w:start w:val="1"/>
      <w:numFmt w:val="bullet"/>
      <w:lvlText w:val="o"/>
      <w:lvlJc w:val="left"/>
      <w:pPr>
        <w:tabs>
          <w:tab w:val="num" w:pos="4692"/>
        </w:tabs>
        <w:ind w:left="4692" w:hanging="360"/>
      </w:pPr>
      <w:rPr>
        <w:rFonts w:ascii="Courier New" w:hAnsi="Courier New" w:hint="default"/>
      </w:rPr>
    </w:lvl>
    <w:lvl w:ilvl="8" w:tplc="04050005">
      <w:start w:val="1"/>
      <w:numFmt w:val="bullet"/>
      <w:lvlText w:val=""/>
      <w:lvlJc w:val="left"/>
      <w:pPr>
        <w:tabs>
          <w:tab w:val="num" w:pos="5412"/>
        </w:tabs>
        <w:ind w:left="5412" w:hanging="360"/>
      </w:pPr>
      <w:rPr>
        <w:rFonts w:ascii="Wingdings" w:hAnsi="Wingdings" w:hint="default"/>
      </w:rPr>
    </w:lvl>
  </w:abstractNum>
  <w:abstractNum w:abstractNumId="43"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4"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441B0199"/>
    <w:multiLevelType w:val="hybridMultilevel"/>
    <w:tmpl w:val="59B00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4F46CA"/>
    <w:multiLevelType w:val="multilevel"/>
    <w:tmpl w:val="258E387E"/>
    <w:lvl w:ilvl="0">
      <w:start w:val="1"/>
      <w:numFmt w:val="decimal"/>
      <w:lvlText w:val="%1."/>
      <w:lvlJc w:val="right"/>
      <w:pPr>
        <w:ind w:left="1668"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78"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692" w:hanging="1800"/>
      </w:pPr>
      <w:rPr>
        <w:rFonts w:hint="default"/>
      </w:rPr>
    </w:lvl>
  </w:abstractNum>
  <w:abstractNum w:abstractNumId="47" w15:restartNumberingAfterBreak="0">
    <w:nsid w:val="446E7720"/>
    <w:multiLevelType w:val="hybridMultilevel"/>
    <w:tmpl w:val="C7A8156C"/>
    <w:lvl w:ilvl="0" w:tplc="2D686DB4">
      <w:start w:val="1"/>
      <w:numFmt w:val="decimal"/>
      <w:pStyle w:val="Smlouva-slovanodstavec"/>
      <w:lvlText w:val="%1."/>
      <w:lvlJc w:val="left"/>
      <w:pPr>
        <w:ind w:left="5727" w:hanging="360"/>
      </w:pPr>
    </w:lvl>
    <w:lvl w:ilvl="1" w:tplc="FE1030F6">
      <w:start w:val="1"/>
      <w:numFmt w:val="lowerLetter"/>
      <w:lvlText w:val="%2."/>
      <w:lvlJc w:val="left"/>
      <w:pPr>
        <w:ind w:left="6447" w:hanging="360"/>
      </w:pPr>
    </w:lvl>
    <w:lvl w:ilvl="2" w:tplc="A4D071B8" w:tentative="1">
      <w:start w:val="1"/>
      <w:numFmt w:val="lowerRoman"/>
      <w:lvlText w:val="%3."/>
      <w:lvlJc w:val="right"/>
      <w:pPr>
        <w:ind w:left="7167" w:hanging="180"/>
      </w:pPr>
    </w:lvl>
    <w:lvl w:ilvl="3" w:tplc="11565F0E" w:tentative="1">
      <w:start w:val="1"/>
      <w:numFmt w:val="decimal"/>
      <w:lvlText w:val="%4."/>
      <w:lvlJc w:val="left"/>
      <w:pPr>
        <w:ind w:left="7887" w:hanging="360"/>
      </w:pPr>
    </w:lvl>
    <w:lvl w:ilvl="4" w:tplc="3530F076" w:tentative="1">
      <w:start w:val="1"/>
      <w:numFmt w:val="lowerLetter"/>
      <w:lvlText w:val="%5."/>
      <w:lvlJc w:val="left"/>
      <w:pPr>
        <w:ind w:left="8607" w:hanging="360"/>
      </w:pPr>
    </w:lvl>
    <w:lvl w:ilvl="5" w:tplc="6FAA3762" w:tentative="1">
      <w:start w:val="1"/>
      <w:numFmt w:val="lowerRoman"/>
      <w:lvlText w:val="%6."/>
      <w:lvlJc w:val="right"/>
      <w:pPr>
        <w:ind w:left="9327" w:hanging="180"/>
      </w:pPr>
    </w:lvl>
    <w:lvl w:ilvl="6" w:tplc="353CC8E0" w:tentative="1">
      <w:start w:val="1"/>
      <w:numFmt w:val="decimal"/>
      <w:lvlText w:val="%7."/>
      <w:lvlJc w:val="left"/>
      <w:pPr>
        <w:ind w:left="10047" w:hanging="360"/>
      </w:pPr>
    </w:lvl>
    <w:lvl w:ilvl="7" w:tplc="D574739C" w:tentative="1">
      <w:start w:val="1"/>
      <w:numFmt w:val="lowerLetter"/>
      <w:lvlText w:val="%8."/>
      <w:lvlJc w:val="left"/>
      <w:pPr>
        <w:ind w:left="10767" w:hanging="360"/>
      </w:pPr>
    </w:lvl>
    <w:lvl w:ilvl="8" w:tplc="AFB8BC34" w:tentative="1">
      <w:start w:val="1"/>
      <w:numFmt w:val="lowerRoman"/>
      <w:lvlText w:val="%9."/>
      <w:lvlJc w:val="right"/>
      <w:pPr>
        <w:ind w:left="11487" w:hanging="180"/>
      </w:pPr>
    </w:lvl>
  </w:abstractNum>
  <w:abstractNum w:abstractNumId="48" w15:restartNumberingAfterBreak="0">
    <w:nsid w:val="4A9F6E94"/>
    <w:multiLevelType w:val="hybridMultilevel"/>
    <w:tmpl w:val="45DC72C4"/>
    <w:lvl w:ilvl="0" w:tplc="1602C11A">
      <w:start w:val="1"/>
      <w:numFmt w:val="bullet"/>
      <w:pStyle w:val="ods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979E1606"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3982E45"/>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707700C"/>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51" w15:restartNumberingAfterBreak="0">
    <w:nsid w:val="572571C9"/>
    <w:multiLevelType w:val="hybridMultilevel"/>
    <w:tmpl w:val="688E7978"/>
    <w:lvl w:ilvl="0" w:tplc="69266A92">
      <w:start w:val="1"/>
      <w:numFmt w:val="decimal"/>
      <w:lvlText w:val="2.%1"/>
      <w:lvlJc w:val="right"/>
      <w:pPr>
        <w:ind w:left="720" w:hanging="360"/>
      </w:pPr>
      <w:rPr>
        <w:rFonts w:ascii="Arial" w:hAnsi="Arial" w:cs="Arial" w:hint="default"/>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552D05"/>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98A488F"/>
    <w:multiLevelType w:val="hybridMultilevel"/>
    <w:tmpl w:val="C1705E6E"/>
    <w:lvl w:ilvl="0" w:tplc="04050001">
      <w:start w:val="1"/>
      <w:numFmt w:val="bullet"/>
      <w:lvlText w:val=""/>
      <w:lvlJc w:val="left"/>
      <w:pPr>
        <w:ind w:left="1070" w:hanging="71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9F315E7"/>
    <w:multiLevelType w:val="hybridMultilevel"/>
    <w:tmpl w:val="26F02A82"/>
    <w:lvl w:ilvl="0" w:tplc="0BDAFEA0">
      <w:start w:val="1"/>
      <w:numFmt w:val="lowerLetter"/>
      <w:lvlText w:val="%1)"/>
      <w:lvlJc w:val="righ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A083544"/>
    <w:multiLevelType w:val="multilevel"/>
    <w:tmpl w:val="C7A8156C"/>
    <w:styleLink w:val="Smlouva-slovanodstavec2rove"/>
    <w:lvl w:ilvl="0">
      <w:start w:val="1"/>
      <w:numFmt w:val="decimal"/>
      <w:lvlText w:val="%1."/>
      <w:lvlJc w:val="left"/>
      <w:pPr>
        <w:ind w:left="1800" w:hanging="360"/>
      </w:pPr>
    </w:lvl>
    <w:lvl w:ilvl="1">
      <w:start w:val="1"/>
      <w:numFmt w:val="decimal"/>
      <w:lvlText w:val="%2."/>
      <w:lvlJc w:val="left"/>
      <w:pPr>
        <w:ind w:left="360" w:hanging="360"/>
      </w:pPr>
      <w:rPr>
        <w:rFonts w:ascii="Arial" w:hAnsi="Arial"/>
        <w:sz w:val="22"/>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5A083770"/>
    <w:multiLevelType w:val="multilevel"/>
    <w:tmpl w:val="E724152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C17325A"/>
    <w:multiLevelType w:val="multilevel"/>
    <w:tmpl w:val="483815D4"/>
    <w:lvl w:ilvl="0">
      <w:start w:val="1"/>
      <w:numFmt w:val="decimal"/>
      <w:pStyle w:val="BidN1"/>
      <w:lvlText w:val="%1."/>
      <w:lvlJc w:val="left"/>
      <w:pPr>
        <w:ind w:left="567" w:hanging="567"/>
      </w:pPr>
      <w:rPr>
        <w:rFonts w:hint="default"/>
      </w:rPr>
    </w:lvl>
    <w:lvl w:ilvl="1">
      <w:start w:val="1"/>
      <w:numFmt w:val="decimal"/>
      <w:pStyle w:val="BidN2"/>
      <w:isLgl/>
      <w:lvlText w:val="%1.%2"/>
      <w:lvlJc w:val="left"/>
      <w:pPr>
        <w:ind w:left="680" w:hanging="680"/>
      </w:pPr>
      <w:rPr>
        <w:rFonts w:hint="default"/>
      </w:rPr>
    </w:lvl>
    <w:lvl w:ilvl="2">
      <w:start w:val="1"/>
      <w:numFmt w:val="decimal"/>
      <w:pStyle w:val="BidN3"/>
      <w:isLgl/>
      <w:lvlText w:val="%1.%2.%3"/>
      <w:lvlJc w:val="left"/>
      <w:pPr>
        <w:ind w:left="794" w:hanging="794"/>
      </w:pPr>
      <w:rPr>
        <w:rFonts w:hint="default"/>
      </w:rPr>
    </w:lvl>
    <w:lvl w:ilvl="3">
      <w:start w:val="1"/>
      <w:numFmt w:val="decimal"/>
      <w:pStyle w:val="BidN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8" w15:restartNumberingAfterBreak="0">
    <w:nsid w:val="5EB50E0A"/>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DF30BE"/>
    <w:multiLevelType w:val="hybridMultilevel"/>
    <w:tmpl w:val="704ED85C"/>
    <w:lvl w:ilvl="0" w:tplc="672EE41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20821D7"/>
    <w:multiLevelType w:val="hybridMultilevel"/>
    <w:tmpl w:val="EB6AE112"/>
    <w:lvl w:ilvl="0" w:tplc="5F7C7A9C">
      <w:start w:val="1"/>
      <w:numFmt w:val="lowerLetter"/>
      <w:lvlText w:val="%1)"/>
      <w:lvlJc w:val="left"/>
      <w:pPr>
        <w:ind w:left="720" w:hanging="360"/>
      </w:pPr>
      <w:rPr>
        <w:rFonts w:ascii="Arial" w:hAnsi="Arial" w:hint="default"/>
        <w:caps w:val="0"/>
        <w:strike w:val="0"/>
        <w:dstrike w:val="0"/>
        <w:vanish w:val="0"/>
        <w:kern w:val="0"/>
        <w:sz w:val="22"/>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3E34584"/>
    <w:multiLevelType w:val="hybridMultilevel"/>
    <w:tmpl w:val="D2DAABC6"/>
    <w:lvl w:ilvl="0" w:tplc="E234A9AE">
      <w:start w:val="1"/>
      <w:numFmt w:val="bullet"/>
      <w:pStyle w:val="Smlouva-odreka"/>
      <w:lvlText w:val=""/>
      <w:lvlJc w:val="left"/>
      <w:pPr>
        <w:ind w:left="720" w:hanging="360"/>
      </w:pPr>
      <w:rPr>
        <w:rFonts w:ascii="Symbol" w:hAnsi="Symbol" w:hint="default"/>
      </w:rPr>
    </w:lvl>
    <w:lvl w:ilvl="1" w:tplc="FBBCE168">
      <w:start w:val="1"/>
      <w:numFmt w:val="bullet"/>
      <w:lvlText w:val="o"/>
      <w:lvlJc w:val="left"/>
      <w:pPr>
        <w:ind w:left="1440" w:hanging="360"/>
      </w:pPr>
      <w:rPr>
        <w:rFonts w:ascii="Courier New" w:hAnsi="Courier New" w:cs="Courier New" w:hint="default"/>
      </w:rPr>
    </w:lvl>
    <w:lvl w:ilvl="2" w:tplc="F812529E" w:tentative="1">
      <w:start w:val="1"/>
      <w:numFmt w:val="bullet"/>
      <w:lvlText w:val=""/>
      <w:lvlJc w:val="left"/>
      <w:pPr>
        <w:ind w:left="2160" w:hanging="360"/>
      </w:pPr>
      <w:rPr>
        <w:rFonts w:ascii="Wingdings" w:hAnsi="Wingdings" w:hint="default"/>
      </w:rPr>
    </w:lvl>
    <w:lvl w:ilvl="3" w:tplc="CC7677B4" w:tentative="1">
      <w:start w:val="1"/>
      <w:numFmt w:val="bullet"/>
      <w:lvlText w:val=""/>
      <w:lvlJc w:val="left"/>
      <w:pPr>
        <w:ind w:left="2880" w:hanging="360"/>
      </w:pPr>
      <w:rPr>
        <w:rFonts w:ascii="Symbol" w:hAnsi="Symbol" w:hint="default"/>
      </w:rPr>
    </w:lvl>
    <w:lvl w:ilvl="4" w:tplc="A9942076" w:tentative="1">
      <w:start w:val="1"/>
      <w:numFmt w:val="bullet"/>
      <w:lvlText w:val="o"/>
      <w:lvlJc w:val="left"/>
      <w:pPr>
        <w:ind w:left="3600" w:hanging="360"/>
      </w:pPr>
      <w:rPr>
        <w:rFonts w:ascii="Courier New" w:hAnsi="Courier New" w:cs="Courier New" w:hint="default"/>
      </w:rPr>
    </w:lvl>
    <w:lvl w:ilvl="5" w:tplc="D02832DE" w:tentative="1">
      <w:start w:val="1"/>
      <w:numFmt w:val="bullet"/>
      <w:lvlText w:val=""/>
      <w:lvlJc w:val="left"/>
      <w:pPr>
        <w:ind w:left="4320" w:hanging="360"/>
      </w:pPr>
      <w:rPr>
        <w:rFonts w:ascii="Wingdings" w:hAnsi="Wingdings" w:hint="default"/>
      </w:rPr>
    </w:lvl>
    <w:lvl w:ilvl="6" w:tplc="D6ECDD16" w:tentative="1">
      <w:start w:val="1"/>
      <w:numFmt w:val="bullet"/>
      <w:lvlText w:val=""/>
      <w:lvlJc w:val="left"/>
      <w:pPr>
        <w:ind w:left="5040" w:hanging="360"/>
      </w:pPr>
      <w:rPr>
        <w:rFonts w:ascii="Symbol" w:hAnsi="Symbol" w:hint="default"/>
      </w:rPr>
    </w:lvl>
    <w:lvl w:ilvl="7" w:tplc="359AD406" w:tentative="1">
      <w:start w:val="1"/>
      <w:numFmt w:val="bullet"/>
      <w:lvlText w:val="o"/>
      <w:lvlJc w:val="left"/>
      <w:pPr>
        <w:ind w:left="5760" w:hanging="360"/>
      </w:pPr>
      <w:rPr>
        <w:rFonts w:ascii="Courier New" w:hAnsi="Courier New" w:cs="Courier New" w:hint="default"/>
      </w:rPr>
    </w:lvl>
    <w:lvl w:ilvl="8" w:tplc="919C93A6" w:tentative="1">
      <w:start w:val="1"/>
      <w:numFmt w:val="bullet"/>
      <w:lvlText w:val=""/>
      <w:lvlJc w:val="left"/>
      <w:pPr>
        <w:ind w:left="6480" w:hanging="360"/>
      </w:pPr>
      <w:rPr>
        <w:rFonts w:ascii="Wingdings" w:hAnsi="Wingdings" w:hint="default"/>
      </w:rPr>
    </w:lvl>
  </w:abstractNum>
  <w:abstractNum w:abstractNumId="62"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3" w15:restartNumberingAfterBreak="0">
    <w:nsid w:val="669E7A6F"/>
    <w:multiLevelType w:val="hybridMultilevel"/>
    <w:tmpl w:val="7A6AD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65" w15:restartNumberingAfterBreak="0">
    <w:nsid w:val="6BD92B04"/>
    <w:multiLevelType w:val="multilevel"/>
    <w:tmpl w:val="E4BA7416"/>
    <w:lvl w:ilvl="0">
      <w:start w:val="1"/>
      <w:numFmt w:val="bullet"/>
      <w:pStyle w:val="Bullets"/>
      <w:lvlText w:val=""/>
      <w:lvlJc w:val="left"/>
      <w:pPr>
        <w:tabs>
          <w:tab w:val="num" w:pos="432"/>
        </w:tabs>
        <w:ind w:left="432" w:hanging="432"/>
      </w:pPr>
      <w:rPr>
        <w:rFonts w:ascii="Symbol" w:hAnsi="Symbol" w:hint="default"/>
        <w:b/>
      </w:rPr>
    </w:lvl>
    <w:lvl w:ilvl="1">
      <w:start w:val="1"/>
      <w:numFmt w:val="decimal"/>
      <w:lvlText w:val="%1.%2"/>
      <w:lvlJc w:val="left"/>
      <w:pPr>
        <w:tabs>
          <w:tab w:val="num" w:pos="576"/>
        </w:tabs>
        <w:ind w:left="576" w:hanging="576"/>
      </w:pPr>
      <w:rPr>
        <w:rFonts w:hint="default"/>
      </w:rPr>
    </w:lvl>
    <w:lvl w:ilvl="2">
      <w:start w:val="1"/>
      <w:numFmt w:val="decimal"/>
      <w:lvlText w:val="IV.%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BE61654"/>
    <w:multiLevelType w:val="hybridMultilevel"/>
    <w:tmpl w:val="977C10B0"/>
    <w:lvl w:ilvl="0" w:tplc="5A307E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0400DD3"/>
    <w:multiLevelType w:val="hybridMultilevel"/>
    <w:tmpl w:val="1A8CE39C"/>
    <w:lvl w:ilvl="0" w:tplc="591272C4">
      <w:start w:val="4"/>
      <w:numFmt w:val="bullet"/>
      <w:lvlText w:val="-"/>
      <w:lvlJc w:val="left"/>
      <w:pPr>
        <w:ind w:left="1713" w:hanging="360"/>
      </w:pPr>
      <w:rPr>
        <w:rFonts w:ascii="Arial" w:eastAsia="Times New Roman" w:hAnsi="Arial"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8" w15:restartNumberingAfterBreak="0">
    <w:nsid w:val="71330460"/>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1D13B63"/>
    <w:multiLevelType w:val="multilevel"/>
    <w:tmpl w:val="258E387E"/>
    <w:lvl w:ilvl="0">
      <w:start w:val="1"/>
      <w:numFmt w:val="decimal"/>
      <w:lvlText w:val="%1."/>
      <w:lvlJc w:val="right"/>
      <w:pPr>
        <w:ind w:left="1668"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78"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692" w:hanging="1800"/>
      </w:pPr>
      <w:rPr>
        <w:rFonts w:hint="default"/>
      </w:rPr>
    </w:lvl>
  </w:abstractNum>
  <w:abstractNum w:abstractNumId="70" w15:restartNumberingAfterBreak="0">
    <w:nsid w:val="71FB09D2"/>
    <w:multiLevelType w:val="multilevel"/>
    <w:tmpl w:val="C0621E6E"/>
    <w:lvl w:ilvl="0">
      <w:start w:val="1"/>
      <w:numFmt w:val="lowerLetter"/>
      <w:lvlText w:val="%1)"/>
      <w:lvlJc w:val="left"/>
      <w:pPr>
        <w:ind w:left="480" w:hanging="480"/>
      </w:pPr>
      <w:rPr>
        <w:rFonts w:ascii="Arial" w:hAnsi="Arial" w:hint="default"/>
        <w:caps w:val="0"/>
        <w:strike w:val="0"/>
        <w:dstrike w:val="0"/>
        <w:vanish w:val="0"/>
        <w:kern w:val="0"/>
        <w:sz w:val="22"/>
        <w:vertAlign w:val="baseline"/>
        <w14:cntxtAlts w14:val="0"/>
      </w:rPr>
    </w:lvl>
    <w:lvl w:ilvl="1">
      <w:start w:val="3"/>
      <w:numFmt w:val="decimal"/>
      <w:lvlText w:val="%1.%2"/>
      <w:lvlJc w:val="left"/>
      <w:pPr>
        <w:ind w:left="1050" w:hanging="480"/>
      </w:pPr>
      <w:rPr>
        <w:rFonts w:hint="default"/>
      </w:rPr>
    </w:lvl>
    <w:lvl w:ilvl="2">
      <w:start w:val="1"/>
      <w:numFmt w:val="lowerLetter"/>
      <w:lvlText w:val="%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1" w15:restartNumberingAfterBreak="0">
    <w:nsid w:val="72BD0654"/>
    <w:multiLevelType w:val="hybridMultilevel"/>
    <w:tmpl w:val="FDA446A6"/>
    <w:lvl w:ilvl="0" w:tplc="56905490">
      <w:start w:val="1"/>
      <w:numFmt w:val="decimal"/>
      <w:lvlText w:val="3.%1."/>
      <w:lvlJc w:val="right"/>
      <w:pPr>
        <w:ind w:left="720" w:hanging="360"/>
      </w:pPr>
      <w:rPr>
        <w:rFonts w:hint="default"/>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2249A7"/>
    <w:multiLevelType w:val="multilevel"/>
    <w:tmpl w:val="0DB2CEEC"/>
    <w:styleLink w:val="Styl1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757172A"/>
    <w:multiLevelType w:val="hybridMultilevel"/>
    <w:tmpl w:val="C1881EE8"/>
    <w:lvl w:ilvl="0" w:tplc="339E89F8">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78454C4F"/>
    <w:multiLevelType w:val="hybridMultilevel"/>
    <w:tmpl w:val="51000658"/>
    <w:lvl w:ilvl="0" w:tplc="DF323450">
      <w:start w:val="1"/>
      <w:numFmt w:val="upperRoman"/>
      <w:lvlText w:val="%1."/>
      <w:lvlJc w:val="righ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75" w15:restartNumberingAfterBreak="0">
    <w:nsid w:val="787F0195"/>
    <w:multiLevelType w:val="multilevel"/>
    <w:tmpl w:val="074EA3E6"/>
    <w:lvl w:ilvl="0">
      <w:start w:val="1"/>
      <w:numFmt w:val="decimal"/>
      <w:lvlText w:val="%1."/>
      <w:lvlJc w:val="left"/>
      <w:pPr>
        <w:ind w:left="717" w:hanging="360"/>
      </w:pPr>
      <w:rPr>
        <w:rFonts w:hint="default"/>
      </w:rPr>
    </w:lvl>
    <w:lvl w:ilvl="1">
      <w:start w:val="1"/>
      <w:numFmt w:val="decimal"/>
      <w:pStyle w:val="Smlouva-text2rove"/>
      <w:lvlText w:val="%1.%2."/>
      <w:lvlJc w:val="left"/>
      <w:pPr>
        <w:ind w:left="1992" w:hanging="432"/>
      </w:pPr>
      <w:rPr>
        <w:rFonts w:hint="default"/>
      </w:rPr>
    </w:lvl>
    <w:lvl w:ilvl="2">
      <w:start w:val="1"/>
      <w:numFmt w:val="decimal"/>
      <w:pStyle w:val="Smlouva-nadpis3"/>
      <w:lvlText w:val="%1.%2.%3."/>
      <w:lvlJc w:val="left"/>
      <w:pPr>
        <w:ind w:left="1581" w:hanging="504"/>
      </w:pPr>
      <w:rPr>
        <w:rFonts w:hint="default"/>
      </w:rPr>
    </w:lvl>
    <w:lvl w:ilvl="3">
      <w:start w:val="1"/>
      <w:numFmt w:val="decimal"/>
      <w:pStyle w:val="Smlouva-nadpis4"/>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6" w15:restartNumberingAfterBreak="0">
    <w:nsid w:val="78C8709C"/>
    <w:multiLevelType w:val="hybridMultilevel"/>
    <w:tmpl w:val="B436F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C203C7D"/>
    <w:multiLevelType w:val="hybridMultilevel"/>
    <w:tmpl w:val="8474F7C4"/>
    <w:lvl w:ilvl="0" w:tplc="18A4D2CC">
      <w:start w:val="1"/>
      <w:numFmt w:val="bullet"/>
      <w:pStyle w:val="3nadpis"/>
      <w:lvlText w:val="o"/>
      <w:lvlJc w:val="left"/>
      <w:pPr>
        <w:tabs>
          <w:tab w:val="num" w:pos="720"/>
        </w:tabs>
        <w:ind w:left="720" w:hanging="360"/>
      </w:pPr>
      <w:rPr>
        <w:rFonts w:ascii="Courier New" w:hAnsi="Courier New" w:cs="Courier New" w:hint="default"/>
      </w:rPr>
    </w:lvl>
    <w:lvl w:ilvl="1" w:tplc="56D6E0B8">
      <w:start w:val="1"/>
      <w:numFmt w:val="bullet"/>
      <w:lvlText w:val="o"/>
      <w:lvlJc w:val="left"/>
      <w:pPr>
        <w:tabs>
          <w:tab w:val="num" w:pos="1440"/>
        </w:tabs>
        <w:ind w:left="1440" w:hanging="360"/>
      </w:pPr>
      <w:rPr>
        <w:rFonts w:ascii="Courier New" w:hAnsi="Courier New" w:cs="Courier New" w:hint="default"/>
      </w:rPr>
    </w:lvl>
    <w:lvl w:ilvl="2" w:tplc="A97EBBAA" w:tentative="1">
      <w:start w:val="1"/>
      <w:numFmt w:val="bullet"/>
      <w:lvlText w:val=""/>
      <w:lvlJc w:val="left"/>
      <w:pPr>
        <w:tabs>
          <w:tab w:val="num" w:pos="2160"/>
        </w:tabs>
        <w:ind w:left="2160" w:hanging="360"/>
      </w:pPr>
      <w:rPr>
        <w:rFonts w:ascii="Wingdings" w:hAnsi="Wingdings" w:hint="default"/>
      </w:rPr>
    </w:lvl>
    <w:lvl w:ilvl="3" w:tplc="1F427BC4" w:tentative="1">
      <w:start w:val="1"/>
      <w:numFmt w:val="bullet"/>
      <w:lvlText w:val=""/>
      <w:lvlJc w:val="left"/>
      <w:pPr>
        <w:tabs>
          <w:tab w:val="num" w:pos="2880"/>
        </w:tabs>
        <w:ind w:left="2880" w:hanging="360"/>
      </w:pPr>
      <w:rPr>
        <w:rFonts w:ascii="Symbol" w:hAnsi="Symbol" w:hint="default"/>
      </w:rPr>
    </w:lvl>
    <w:lvl w:ilvl="4" w:tplc="A9244410" w:tentative="1">
      <w:start w:val="1"/>
      <w:numFmt w:val="bullet"/>
      <w:lvlText w:val="o"/>
      <w:lvlJc w:val="left"/>
      <w:pPr>
        <w:tabs>
          <w:tab w:val="num" w:pos="3600"/>
        </w:tabs>
        <w:ind w:left="3600" w:hanging="360"/>
      </w:pPr>
      <w:rPr>
        <w:rFonts w:ascii="Courier New" w:hAnsi="Courier New" w:cs="Courier New" w:hint="default"/>
      </w:rPr>
    </w:lvl>
    <w:lvl w:ilvl="5" w:tplc="79481C4E" w:tentative="1">
      <w:start w:val="1"/>
      <w:numFmt w:val="bullet"/>
      <w:lvlText w:val=""/>
      <w:lvlJc w:val="left"/>
      <w:pPr>
        <w:tabs>
          <w:tab w:val="num" w:pos="4320"/>
        </w:tabs>
        <w:ind w:left="4320" w:hanging="360"/>
      </w:pPr>
      <w:rPr>
        <w:rFonts w:ascii="Wingdings" w:hAnsi="Wingdings" w:hint="default"/>
      </w:rPr>
    </w:lvl>
    <w:lvl w:ilvl="6" w:tplc="22E0456A" w:tentative="1">
      <w:start w:val="1"/>
      <w:numFmt w:val="bullet"/>
      <w:lvlText w:val=""/>
      <w:lvlJc w:val="left"/>
      <w:pPr>
        <w:tabs>
          <w:tab w:val="num" w:pos="5040"/>
        </w:tabs>
        <w:ind w:left="5040" w:hanging="360"/>
      </w:pPr>
      <w:rPr>
        <w:rFonts w:ascii="Symbol" w:hAnsi="Symbol" w:hint="default"/>
      </w:rPr>
    </w:lvl>
    <w:lvl w:ilvl="7" w:tplc="5E2C5BCC" w:tentative="1">
      <w:start w:val="1"/>
      <w:numFmt w:val="bullet"/>
      <w:lvlText w:val="o"/>
      <w:lvlJc w:val="left"/>
      <w:pPr>
        <w:tabs>
          <w:tab w:val="num" w:pos="5760"/>
        </w:tabs>
        <w:ind w:left="5760" w:hanging="360"/>
      </w:pPr>
      <w:rPr>
        <w:rFonts w:ascii="Courier New" w:hAnsi="Courier New" w:cs="Courier New" w:hint="default"/>
      </w:rPr>
    </w:lvl>
    <w:lvl w:ilvl="8" w:tplc="1CE4C334"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55"/>
  </w:num>
  <w:num w:numId="3">
    <w:abstractNumId w:val="61"/>
  </w:num>
  <w:num w:numId="4">
    <w:abstractNumId w:val="77"/>
  </w:num>
  <w:num w:numId="5">
    <w:abstractNumId w:val="36"/>
  </w:num>
  <w:num w:numId="6">
    <w:abstractNumId w:val="23"/>
  </w:num>
  <w:num w:numId="7">
    <w:abstractNumId w:val="48"/>
  </w:num>
  <w:num w:numId="8">
    <w:abstractNumId w:val="75"/>
  </w:num>
  <w:num w:numId="9">
    <w:abstractNumId w:val="15"/>
  </w:num>
  <w:num w:numId="10">
    <w:abstractNumId w:val="10"/>
  </w:num>
  <w:num w:numId="11">
    <w:abstractNumId w:val="3"/>
  </w:num>
  <w:num w:numId="12">
    <w:abstractNumId w:val="65"/>
  </w:num>
  <w:num w:numId="13">
    <w:abstractNumId w:val="42"/>
  </w:num>
  <w:num w:numId="14">
    <w:abstractNumId w:val="72"/>
  </w:num>
  <w:num w:numId="15">
    <w:abstractNumId w:val="14"/>
  </w:num>
  <w:num w:numId="16">
    <w:abstractNumId w:val="63"/>
  </w:num>
  <w:num w:numId="17">
    <w:abstractNumId w:val="67"/>
  </w:num>
  <w:num w:numId="18">
    <w:abstractNumId w:val="5"/>
  </w:num>
  <w:num w:numId="19">
    <w:abstractNumId w:val="66"/>
  </w:num>
  <w:num w:numId="20">
    <w:abstractNumId w:val="6"/>
  </w:num>
  <w:num w:numId="21">
    <w:abstractNumId w:val="76"/>
  </w:num>
  <w:num w:numId="22">
    <w:abstractNumId w:val="9"/>
  </w:num>
  <w:num w:numId="23">
    <w:abstractNumId w:val="53"/>
  </w:num>
  <w:num w:numId="24">
    <w:abstractNumId w:val="20"/>
  </w:num>
  <w:num w:numId="25">
    <w:abstractNumId w:val="57"/>
  </w:num>
  <w:num w:numId="26">
    <w:abstractNumId w:val="41"/>
  </w:num>
  <w:num w:numId="27">
    <w:abstractNumId w:val="19"/>
  </w:num>
  <w:num w:numId="28">
    <w:abstractNumId w:val="12"/>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33">
    <w:abstractNumId w:val="62"/>
  </w:num>
  <w:num w:numId="34">
    <w:abstractNumId w:val="27"/>
  </w:num>
  <w:num w:numId="35">
    <w:abstractNumId w:val="4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13"/>
  </w:num>
  <w:num w:numId="39">
    <w:abstractNumId w:val="1"/>
  </w:num>
  <w:num w:numId="40">
    <w:abstractNumId w:val="68"/>
  </w:num>
  <w:num w:numId="41">
    <w:abstractNumId w:val="8"/>
  </w:num>
  <w:num w:numId="42">
    <w:abstractNumId w:val="52"/>
  </w:num>
  <w:num w:numId="43">
    <w:abstractNumId w:val="16"/>
  </w:num>
  <w:num w:numId="44">
    <w:abstractNumId w:val="45"/>
  </w:num>
  <w:num w:numId="45">
    <w:abstractNumId w:val="58"/>
  </w:num>
  <w:num w:numId="46">
    <w:abstractNumId w:val="35"/>
  </w:num>
  <w:num w:numId="47">
    <w:abstractNumId w:val="74"/>
  </w:num>
  <w:num w:numId="48">
    <w:abstractNumId w:val="34"/>
  </w:num>
  <w:num w:numId="49">
    <w:abstractNumId w:val="29"/>
  </w:num>
  <w:num w:numId="50">
    <w:abstractNumId w:val="49"/>
  </w:num>
  <w:num w:numId="51">
    <w:abstractNumId w:val="2"/>
  </w:num>
  <w:num w:numId="52">
    <w:abstractNumId w:val="28"/>
  </w:num>
  <w:num w:numId="53">
    <w:abstractNumId w:val="22"/>
  </w:num>
  <w:num w:numId="54">
    <w:abstractNumId w:val="37"/>
  </w:num>
  <w:num w:numId="55">
    <w:abstractNumId w:val="70"/>
  </w:num>
  <w:num w:numId="56">
    <w:abstractNumId w:val="38"/>
  </w:num>
  <w:num w:numId="57">
    <w:abstractNumId w:val="11"/>
  </w:num>
  <w:num w:numId="58">
    <w:abstractNumId w:val="56"/>
  </w:num>
  <w:num w:numId="59">
    <w:abstractNumId w:val="7"/>
  </w:num>
  <w:num w:numId="60">
    <w:abstractNumId w:val="60"/>
  </w:num>
  <w:num w:numId="61">
    <w:abstractNumId w:val="32"/>
  </w:num>
  <w:num w:numId="62">
    <w:abstractNumId w:val="4"/>
  </w:num>
  <w:num w:numId="63">
    <w:abstractNumId w:val="46"/>
  </w:num>
  <w:num w:numId="64">
    <w:abstractNumId w:val="39"/>
  </w:num>
  <w:num w:numId="65">
    <w:abstractNumId w:val="40"/>
  </w:num>
  <w:num w:numId="66">
    <w:abstractNumId w:val="33"/>
  </w:num>
  <w:num w:numId="67">
    <w:abstractNumId w:val="26"/>
  </w:num>
  <w:num w:numId="68">
    <w:abstractNumId w:val="71"/>
  </w:num>
  <w:num w:numId="69">
    <w:abstractNumId w:val="51"/>
  </w:num>
  <w:num w:numId="70">
    <w:abstractNumId w:val="54"/>
  </w:num>
  <w:num w:numId="71">
    <w:abstractNumId w:val="31"/>
  </w:num>
  <w:num w:numId="72">
    <w:abstractNumId w:val="15"/>
  </w:num>
  <w:num w:numId="73">
    <w:abstractNumId w:val="50"/>
  </w:num>
  <w:num w:numId="74">
    <w:abstractNumId w:val="15"/>
  </w:num>
  <w:num w:numId="75">
    <w:abstractNumId w:val="15"/>
  </w:num>
  <w:num w:numId="76">
    <w:abstractNumId w:val="25"/>
  </w:num>
  <w:num w:numId="77">
    <w:abstractNumId w:val="69"/>
  </w:num>
  <w:num w:numId="78">
    <w:abstractNumId w:val="24"/>
  </w:num>
  <w:num w:numId="79">
    <w:abstractNumId w:val="30"/>
  </w:num>
  <w:num w:numId="80">
    <w:abstractNumId w:val="17"/>
  </w:num>
  <w:num w:numId="81">
    <w:abstractNumId w:val="59"/>
  </w:num>
  <w:num w:numId="82">
    <w:abstractNumId w:val="73"/>
  </w:num>
  <w:num w:numId="83">
    <w:abstractNumId w:val="73"/>
    <w:lvlOverride w:ilvl="0">
      <w:startOverride w:val="1"/>
    </w:lvlOverride>
  </w:num>
  <w:num w:numId="84">
    <w:abstractNumId w:val="36"/>
  </w:num>
  <w:num w:numId="85">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A3"/>
    <w:rsid w:val="000046F5"/>
    <w:rsid w:val="00014FA3"/>
    <w:rsid w:val="000173B4"/>
    <w:rsid w:val="00020131"/>
    <w:rsid w:val="00020AAF"/>
    <w:rsid w:val="00021C45"/>
    <w:rsid w:val="00025141"/>
    <w:rsid w:val="00030ABC"/>
    <w:rsid w:val="0003218B"/>
    <w:rsid w:val="00032C57"/>
    <w:rsid w:val="0003698E"/>
    <w:rsid w:val="000434F3"/>
    <w:rsid w:val="0004609B"/>
    <w:rsid w:val="0004749B"/>
    <w:rsid w:val="00047C3B"/>
    <w:rsid w:val="00047E69"/>
    <w:rsid w:val="000501D7"/>
    <w:rsid w:val="0005354C"/>
    <w:rsid w:val="00053754"/>
    <w:rsid w:val="00056685"/>
    <w:rsid w:val="00062019"/>
    <w:rsid w:val="000665BC"/>
    <w:rsid w:val="00070F1E"/>
    <w:rsid w:val="000732EF"/>
    <w:rsid w:val="00077513"/>
    <w:rsid w:val="00080791"/>
    <w:rsid w:val="000844D5"/>
    <w:rsid w:val="00086FA9"/>
    <w:rsid w:val="00093378"/>
    <w:rsid w:val="000A29B0"/>
    <w:rsid w:val="000A2E1D"/>
    <w:rsid w:val="000A71C4"/>
    <w:rsid w:val="000B00FB"/>
    <w:rsid w:val="000B47F5"/>
    <w:rsid w:val="000B5362"/>
    <w:rsid w:val="000C21FE"/>
    <w:rsid w:val="000C5A72"/>
    <w:rsid w:val="000D09FB"/>
    <w:rsid w:val="000D218D"/>
    <w:rsid w:val="000D32FB"/>
    <w:rsid w:val="000E084A"/>
    <w:rsid w:val="000E2A70"/>
    <w:rsid w:val="000E4996"/>
    <w:rsid w:val="000E4C5E"/>
    <w:rsid w:val="000F18AC"/>
    <w:rsid w:val="000F4BCA"/>
    <w:rsid w:val="00101E4A"/>
    <w:rsid w:val="0010331C"/>
    <w:rsid w:val="0011103C"/>
    <w:rsid w:val="001135DE"/>
    <w:rsid w:val="00115FA8"/>
    <w:rsid w:val="00122770"/>
    <w:rsid w:val="00123C20"/>
    <w:rsid w:val="00127AA2"/>
    <w:rsid w:val="0013728C"/>
    <w:rsid w:val="00147966"/>
    <w:rsid w:val="00152489"/>
    <w:rsid w:val="001532FC"/>
    <w:rsid w:val="00153C95"/>
    <w:rsid w:val="0015498F"/>
    <w:rsid w:val="00155847"/>
    <w:rsid w:val="00156965"/>
    <w:rsid w:val="0016260C"/>
    <w:rsid w:val="00166460"/>
    <w:rsid w:val="00166788"/>
    <w:rsid w:val="001670D9"/>
    <w:rsid w:val="0016740A"/>
    <w:rsid w:val="00167C1F"/>
    <w:rsid w:val="00183A76"/>
    <w:rsid w:val="00185932"/>
    <w:rsid w:val="00185D74"/>
    <w:rsid w:val="00190F27"/>
    <w:rsid w:val="00196A71"/>
    <w:rsid w:val="00197112"/>
    <w:rsid w:val="001A1CFB"/>
    <w:rsid w:val="001A49EC"/>
    <w:rsid w:val="001A5F79"/>
    <w:rsid w:val="001B05AB"/>
    <w:rsid w:val="001B1383"/>
    <w:rsid w:val="001B54AB"/>
    <w:rsid w:val="001C2CE3"/>
    <w:rsid w:val="001C781A"/>
    <w:rsid w:val="001D0282"/>
    <w:rsid w:val="001D2793"/>
    <w:rsid w:val="001E1E42"/>
    <w:rsid w:val="001E51F0"/>
    <w:rsid w:val="001F1B1E"/>
    <w:rsid w:val="001F67C8"/>
    <w:rsid w:val="00207F7D"/>
    <w:rsid w:val="00211522"/>
    <w:rsid w:val="002146B6"/>
    <w:rsid w:val="00222A6A"/>
    <w:rsid w:val="002255A1"/>
    <w:rsid w:val="002306E3"/>
    <w:rsid w:val="002319BC"/>
    <w:rsid w:val="0023405D"/>
    <w:rsid w:val="00237D96"/>
    <w:rsid w:val="002432AB"/>
    <w:rsid w:val="00246C16"/>
    <w:rsid w:val="0025065C"/>
    <w:rsid w:val="002530D2"/>
    <w:rsid w:val="00255BBE"/>
    <w:rsid w:val="002642D0"/>
    <w:rsid w:val="002647BF"/>
    <w:rsid w:val="002669C8"/>
    <w:rsid w:val="00271EE6"/>
    <w:rsid w:val="00276B49"/>
    <w:rsid w:val="00276E81"/>
    <w:rsid w:val="0027792A"/>
    <w:rsid w:val="00281D07"/>
    <w:rsid w:val="00282395"/>
    <w:rsid w:val="002836F5"/>
    <w:rsid w:val="00285ADC"/>
    <w:rsid w:val="00285EE7"/>
    <w:rsid w:val="002860AA"/>
    <w:rsid w:val="002879FC"/>
    <w:rsid w:val="002901D2"/>
    <w:rsid w:val="00290728"/>
    <w:rsid w:val="00290F9A"/>
    <w:rsid w:val="00294E8C"/>
    <w:rsid w:val="00295675"/>
    <w:rsid w:val="002A2446"/>
    <w:rsid w:val="002A4140"/>
    <w:rsid w:val="002A63B6"/>
    <w:rsid w:val="002B6F74"/>
    <w:rsid w:val="002C4E7E"/>
    <w:rsid w:val="002D1CD8"/>
    <w:rsid w:val="002D2007"/>
    <w:rsid w:val="002D2738"/>
    <w:rsid w:val="002D2FB6"/>
    <w:rsid w:val="002E2D09"/>
    <w:rsid w:val="002E46EF"/>
    <w:rsid w:val="002E4D46"/>
    <w:rsid w:val="002E4D4B"/>
    <w:rsid w:val="002E72DA"/>
    <w:rsid w:val="002E7C04"/>
    <w:rsid w:val="002F48BB"/>
    <w:rsid w:val="002F4A28"/>
    <w:rsid w:val="00302201"/>
    <w:rsid w:val="00302D8E"/>
    <w:rsid w:val="0030535D"/>
    <w:rsid w:val="00311132"/>
    <w:rsid w:val="003150B0"/>
    <w:rsid w:val="003154A5"/>
    <w:rsid w:val="003158CE"/>
    <w:rsid w:val="003167D1"/>
    <w:rsid w:val="00317CAD"/>
    <w:rsid w:val="00325276"/>
    <w:rsid w:val="003279F7"/>
    <w:rsid w:val="00331551"/>
    <w:rsid w:val="003315CE"/>
    <w:rsid w:val="00332FBE"/>
    <w:rsid w:val="00333F29"/>
    <w:rsid w:val="00335D18"/>
    <w:rsid w:val="00336DF9"/>
    <w:rsid w:val="00337915"/>
    <w:rsid w:val="00340151"/>
    <w:rsid w:val="00340BBD"/>
    <w:rsid w:val="003478B4"/>
    <w:rsid w:val="00352E90"/>
    <w:rsid w:val="00353C2F"/>
    <w:rsid w:val="003641E7"/>
    <w:rsid w:val="003653D3"/>
    <w:rsid w:val="00366D22"/>
    <w:rsid w:val="00375479"/>
    <w:rsid w:val="00386832"/>
    <w:rsid w:val="0039367D"/>
    <w:rsid w:val="003962A8"/>
    <w:rsid w:val="00396B0D"/>
    <w:rsid w:val="0039756F"/>
    <w:rsid w:val="003B1C9A"/>
    <w:rsid w:val="003B42AD"/>
    <w:rsid w:val="003C0FC7"/>
    <w:rsid w:val="003C28FC"/>
    <w:rsid w:val="003C6896"/>
    <w:rsid w:val="003C6E16"/>
    <w:rsid w:val="003D1E91"/>
    <w:rsid w:val="003D49EB"/>
    <w:rsid w:val="003D76F7"/>
    <w:rsid w:val="003E0950"/>
    <w:rsid w:val="003E1B84"/>
    <w:rsid w:val="003E2B06"/>
    <w:rsid w:val="003E2E4F"/>
    <w:rsid w:val="003E4534"/>
    <w:rsid w:val="003E5DA6"/>
    <w:rsid w:val="003F637E"/>
    <w:rsid w:val="003F70B0"/>
    <w:rsid w:val="003F72F3"/>
    <w:rsid w:val="0040318E"/>
    <w:rsid w:val="00407B37"/>
    <w:rsid w:val="00407B4D"/>
    <w:rsid w:val="00411074"/>
    <w:rsid w:val="004219AA"/>
    <w:rsid w:val="004220E4"/>
    <w:rsid w:val="004222FF"/>
    <w:rsid w:val="00434F3F"/>
    <w:rsid w:val="00436E7E"/>
    <w:rsid w:val="004404F5"/>
    <w:rsid w:val="00442867"/>
    <w:rsid w:val="00445099"/>
    <w:rsid w:val="004458B1"/>
    <w:rsid w:val="00445C76"/>
    <w:rsid w:val="004461AD"/>
    <w:rsid w:val="004504FA"/>
    <w:rsid w:val="004507C6"/>
    <w:rsid w:val="00454AFE"/>
    <w:rsid w:val="00456ACE"/>
    <w:rsid w:val="00460097"/>
    <w:rsid w:val="004672C8"/>
    <w:rsid w:val="0047172C"/>
    <w:rsid w:val="00476375"/>
    <w:rsid w:val="00476FDB"/>
    <w:rsid w:val="004807C8"/>
    <w:rsid w:val="00486B56"/>
    <w:rsid w:val="00493B0B"/>
    <w:rsid w:val="00493FC5"/>
    <w:rsid w:val="004A0E99"/>
    <w:rsid w:val="004A7C74"/>
    <w:rsid w:val="004C39D7"/>
    <w:rsid w:val="004D15B5"/>
    <w:rsid w:val="004E13F4"/>
    <w:rsid w:val="004E44C7"/>
    <w:rsid w:val="005004CC"/>
    <w:rsid w:val="005022B0"/>
    <w:rsid w:val="005026C8"/>
    <w:rsid w:val="00502CA0"/>
    <w:rsid w:val="00503D58"/>
    <w:rsid w:val="005055E5"/>
    <w:rsid w:val="00506FEA"/>
    <w:rsid w:val="005205C6"/>
    <w:rsid w:val="005209E1"/>
    <w:rsid w:val="00521D65"/>
    <w:rsid w:val="00524CFB"/>
    <w:rsid w:val="00530F5B"/>
    <w:rsid w:val="00535238"/>
    <w:rsid w:val="005362B7"/>
    <w:rsid w:val="005378EE"/>
    <w:rsid w:val="00540259"/>
    <w:rsid w:val="0054328A"/>
    <w:rsid w:val="00555C1F"/>
    <w:rsid w:val="00565564"/>
    <w:rsid w:val="005678BD"/>
    <w:rsid w:val="005700D0"/>
    <w:rsid w:val="00570A88"/>
    <w:rsid w:val="0057253C"/>
    <w:rsid w:val="00575ABF"/>
    <w:rsid w:val="00580176"/>
    <w:rsid w:val="00581510"/>
    <w:rsid w:val="00581D23"/>
    <w:rsid w:val="00584F10"/>
    <w:rsid w:val="005874A0"/>
    <w:rsid w:val="00590942"/>
    <w:rsid w:val="00594703"/>
    <w:rsid w:val="005A3BB9"/>
    <w:rsid w:val="005A60A6"/>
    <w:rsid w:val="005A70C8"/>
    <w:rsid w:val="005B03F3"/>
    <w:rsid w:val="005B1736"/>
    <w:rsid w:val="005B3B54"/>
    <w:rsid w:val="005B6409"/>
    <w:rsid w:val="005B75D2"/>
    <w:rsid w:val="005C30BF"/>
    <w:rsid w:val="005C3EB6"/>
    <w:rsid w:val="005C5A86"/>
    <w:rsid w:val="005D2E29"/>
    <w:rsid w:val="005E280C"/>
    <w:rsid w:val="005E2D49"/>
    <w:rsid w:val="005F3BC9"/>
    <w:rsid w:val="006002B6"/>
    <w:rsid w:val="0060176E"/>
    <w:rsid w:val="00601D09"/>
    <w:rsid w:val="0060317B"/>
    <w:rsid w:val="006041B5"/>
    <w:rsid w:val="006042F4"/>
    <w:rsid w:val="00611C4C"/>
    <w:rsid w:val="0061288A"/>
    <w:rsid w:val="006140FF"/>
    <w:rsid w:val="00621151"/>
    <w:rsid w:val="00621644"/>
    <w:rsid w:val="00621DA3"/>
    <w:rsid w:val="00622BC6"/>
    <w:rsid w:val="006256D0"/>
    <w:rsid w:val="00627B40"/>
    <w:rsid w:val="00630D86"/>
    <w:rsid w:val="00641250"/>
    <w:rsid w:val="00641853"/>
    <w:rsid w:val="006466CE"/>
    <w:rsid w:val="006516B5"/>
    <w:rsid w:val="0065431F"/>
    <w:rsid w:val="00656E4E"/>
    <w:rsid w:val="006602D8"/>
    <w:rsid w:val="00662F8A"/>
    <w:rsid w:val="00663877"/>
    <w:rsid w:val="00665D15"/>
    <w:rsid w:val="00667B38"/>
    <w:rsid w:val="00673940"/>
    <w:rsid w:val="00685CD6"/>
    <w:rsid w:val="00691572"/>
    <w:rsid w:val="0069515E"/>
    <w:rsid w:val="00697744"/>
    <w:rsid w:val="006A240C"/>
    <w:rsid w:val="006A499D"/>
    <w:rsid w:val="006B3169"/>
    <w:rsid w:val="006B589E"/>
    <w:rsid w:val="006C4B17"/>
    <w:rsid w:val="006C4D21"/>
    <w:rsid w:val="006D0B60"/>
    <w:rsid w:val="006D45BC"/>
    <w:rsid w:val="006D691A"/>
    <w:rsid w:val="006E2AD6"/>
    <w:rsid w:val="006E306A"/>
    <w:rsid w:val="006E7B98"/>
    <w:rsid w:val="00702108"/>
    <w:rsid w:val="00703713"/>
    <w:rsid w:val="00711FDB"/>
    <w:rsid w:val="00711FE9"/>
    <w:rsid w:val="007128A8"/>
    <w:rsid w:val="007143D7"/>
    <w:rsid w:val="00714D44"/>
    <w:rsid w:val="00715DF1"/>
    <w:rsid w:val="00716BBA"/>
    <w:rsid w:val="00717B44"/>
    <w:rsid w:val="0072059A"/>
    <w:rsid w:val="00720742"/>
    <w:rsid w:val="00724B77"/>
    <w:rsid w:val="0072522C"/>
    <w:rsid w:val="0072748F"/>
    <w:rsid w:val="00730565"/>
    <w:rsid w:val="007317DC"/>
    <w:rsid w:val="0073412E"/>
    <w:rsid w:val="00736B14"/>
    <w:rsid w:val="00737716"/>
    <w:rsid w:val="0074249C"/>
    <w:rsid w:val="00743255"/>
    <w:rsid w:val="007517BD"/>
    <w:rsid w:val="007527CD"/>
    <w:rsid w:val="007529AC"/>
    <w:rsid w:val="0075641E"/>
    <w:rsid w:val="00756BEE"/>
    <w:rsid w:val="0075744A"/>
    <w:rsid w:val="007628E2"/>
    <w:rsid w:val="0076446A"/>
    <w:rsid w:val="00766411"/>
    <w:rsid w:val="00770A5B"/>
    <w:rsid w:val="007719B5"/>
    <w:rsid w:val="00772204"/>
    <w:rsid w:val="00773B23"/>
    <w:rsid w:val="00782E10"/>
    <w:rsid w:val="007830C4"/>
    <w:rsid w:val="007865B0"/>
    <w:rsid w:val="00786BF7"/>
    <w:rsid w:val="00787E1C"/>
    <w:rsid w:val="00790A6F"/>
    <w:rsid w:val="007926F4"/>
    <w:rsid w:val="00795384"/>
    <w:rsid w:val="0079750E"/>
    <w:rsid w:val="00797609"/>
    <w:rsid w:val="007A2CF8"/>
    <w:rsid w:val="007A625A"/>
    <w:rsid w:val="007A629D"/>
    <w:rsid w:val="007B0804"/>
    <w:rsid w:val="007B2A5A"/>
    <w:rsid w:val="007B3F52"/>
    <w:rsid w:val="007B54FC"/>
    <w:rsid w:val="007B6210"/>
    <w:rsid w:val="007C03C4"/>
    <w:rsid w:val="007C3E43"/>
    <w:rsid w:val="007C77A6"/>
    <w:rsid w:val="007D0E2A"/>
    <w:rsid w:val="007D5E29"/>
    <w:rsid w:val="007D7A70"/>
    <w:rsid w:val="007E1B71"/>
    <w:rsid w:val="007E4570"/>
    <w:rsid w:val="007E57D2"/>
    <w:rsid w:val="00800369"/>
    <w:rsid w:val="00801550"/>
    <w:rsid w:val="008117BA"/>
    <w:rsid w:val="00813FCE"/>
    <w:rsid w:val="00814FD9"/>
    <w:rsid w:val="00816445"/>
    <w:rsid w:val="00821B1F"/>
    <w:rsid w:val="00822247"/>
    <w:rsid w:val="00824477"/>
    <w:rsid w:val="008331BD"/>
    <w:rsid w:val="00833411"/>
    <w:rsid w:val="00842406"/>
    <w:rsid w:val="00844A4F"/>
    <w:rsid w:val="008460D4"/>
    <w:rsid w:val="0084717E"/>
    <w:rsid w:val="00860E6F"/>
    <w:rsid w:val="00864A50"/>
    <w:rsid w:val="008667BC"/>
    <w:rsid w:val="00867E6B"/>
    <w:rsid w:val="00872B74"/>
    <w:rsid w:val="00874EF0"/>
    <w:rsid w:val="00877B83"/>
    <w:rsid w:val="00883701"/>
    <w:rsid w:val="00886E5A"/>
    <w:rsid w:val="0089294B"/>
    <w:rsid w:val="0089376B"/>
    <w:rsid w:val="008940D4"/>
    <w:rsid w:val="008A0D6C"/>
    <w:rsid w:val="008A2DFC"/>
    <w:rsid w:val="008A3D1C"/>
    <w:rsid w:val="008A4F1B"/>
    <w:rsid w:val="008A51ED"/>
    <w:rsid w:val="008A7EC6"/>
    <w:rsid w:val="008B7720"/>
    <w:rsid w:val="008C3D1E"/>
    <w:rsid w:val="008C3EB5"/>
    <w:rsid w:val="008D3CB9"/>
    <w:rsid w:val="008D5454"/>
    <w:rsid w:val="008D5AB6"/>
    <w:rsid w:val="008D6F75"/>
    <w:rsid w:val="008D7E33"/>
    <w:rsid w:val="008E1376"/>
    <w:rsid w:val="008E43A8"/>
    <w:rsid w:val="008F0E6E"/>
    <w:rsid w:val="00902F5E"/>
    <w:rsid w:val="00905F98"/>
    <w:rsid w:val="009079E3"/>
    <w:rsid w:val="00910B55"/>
    <w:rsid w:val="00917D26"/>
    <w:rsid w:val="009224DE"/>
    <w:rsid w:val="009260FB"/>
    <w:rsid w:val="00930904"/>
    <w:rsid w:val="009330AD"/>
    <w:rsid w:val="00935E90"/>
    <w:rsid w:val="009379B8"/>
    <w:rsid w:val="00937CB7"/>
    <w:rsid w:val="00940153"/>
    <w:rsid w:val="0094386A"/>
    <w:rsid w:val="00945B69"/>
    <w:rsid w:val="009468DA"/>
    <w:rsid w:val="00953DBF"/>
    <w:rsid w:val="00954AB7"/>
    <w:rsid w:val="00963672"/>
    <w:rsid w:val="00964062"/>
    <w:rsid w:val="0096543A"/>
    <w:rsid w:val="009732F6"/>
    <w:rsid w:val="00980638"/>
    <w:rsid w:val="0098545A"/>
    <w:rsid w:val="0098769E"/>
    <w:rsid w:val="00993B1E"/>
    <w:rsid w:val="009A20A1"/>
    <w:rsid w:val="009A3A09"/>
    <w:rsid w:val="009A5029"/>
    <w:rsid w:val="009A7EC5"/>
    <w:rsid w:val="009B0E25"/>
    <w:rsid w:val="009C1592"/>
    <w:rsid w:val="009C29BC"/>
    <w:rsid w:val="009C3337"/>
    <w:rsid w:val="009D144B"/>
    <w:rsid w:val="009D14C8"/>
    <w:rsid w:val="009D3E17"/>
    <w:rsid w:val="009D4BC0"/>
    <w:rsid w:val="009E17A7"/>
    <w:rsid w:val="009E1D76"/>
    <w:rsid w:val="009E4AED"/>
    <w:rsid w:val="009F4605"/>
    <w:rsid w:val="009F5B70"/>
    <w:rsid w:val="009F6AC2"/>
    <w:rsid w:val="009F7C1E"/>
    <w:rsid w:val="00A011FE"/>
    <w:rsid w:val="00A02C6A"/>
    <w:rsid w:val="00A0320F"/>
    <w:rsid w:val="00A04AF5"/>
    <w:rsid w:val="00A06BB8"/>
    <w:rsid w:val="00A13432"/>
    <w:rsid w:val="00A15FA7"/>
    <w:rsid w:val="00A22E76"/>
    <w:rsid w:val="00A27DD7"/>
    <w:rsid w:val="00A31AD4"/>
    <w:rsid w:val="00A3425D"/>
    <w:rsid w:val="00A42B17"/>
    <w:rsid w:val="00A443D3"/>
    <w:rsid w:val="00A44585"/>
    <w:rsid w:val="00A47AA6"/>
    <w:rsid w:val="00A47F49"/>
    <w:rsid w:val="00A50A1E"/>
    <w:rsid w:val="00A6007E"/>
    <w:rsid w:val="00A6109E"/>
    <w:rsid w:val="00A706ED"/>
    <w:rsid w:val="00A719B4"/>
    <w:rsid w:val="00A74486"/>
    <w:rsid w:val="00A81B0B"/>
    <w:rsid w:val="00A8469A"/>
    <w:rsid w:val="00A856F9"/>
    <w:rsid w:val="00A873EC"/>
    <w:rsid w:val="00A87D5C"/>
    <w:rsid w:val="00A87FB1"/>
    <w:rsid w:val="00A90EE5"/>
    <w:rsid w:val="00AA0FDE"/>
    <w:rsid w:val="00AA6F2D"/>
    <w:rsid w:val="00AA7295"/>
    <w:rsid w:val="00AB6E7E"/>
    <w:rsid w:val="00AC133B"/>
    <w:rsid w:val="00AC24A4"/>
    <w:rsid w:val="00AC734B"/>
    <w:rsid w:val="00AD1739"/>
    <w:rsid w:val="00AD2942"/>
    <w:rsid w:val="00AD4D3E"/>
    <w:rsid w:val="00AD6888"/>
    <w:rsid w:val="00AE3582"/>
    <w:rsid w:val="00AE4BFA"/>
    <w:rsid w:val="00AF4367"/>
    <w:rsid w:val="00AF7CE0"/>
    <w:rsid w:val="00B02C43"/>
    <w:rsid w:val="00B2290B"/>
    <w:rsid w:val="00B2337A"/>
    <w:rsid w:val="00B27F14"/>
    <w:rsid w:val="00B346A3"/>
    <w:rsid w:val="00B40977"/>
    <w:rsid w:val="00B42889"/>
    <w:rsid w:val="00B4511E"/>
    <w:rsid w:val="00B47D79"/>
    <w:rsid w:val="00B50B04"/>
    <w:rsid w:val="00B55E59"/>
    <w:rsid w:val="00B648BF"/>
    <w:rsid w:val="00B6648A"/>
    <w:rsid w:val="00B66E79"/>
    <w:rsid w:val="00B70BC6"/>
    <w:rsid w:val="00B73574"/>
    <w:rsid w:val="00B83013"/>
    <w:rsid w:val="00B867EF"/>
    <w:rsid w:val="00B90AFA"/>
    <w:rsid w:val="00B94368"/>
    <w:rsid w:val="00BA20A4"/>
    <w:rsid w:val="00BB0F7D"/>
    <w:rsid w:val="00BB478C"/>
    <w:rsid w:val="00BB5FCF"/>
    <w:rsid w:val="00BB7FB3"/>
    <w:rsid w:val="00BC0E02"/>
    <w:rsid w:val="00BC343D"/>
    <w:rsid w:val="00BC3ED3"/>
    <w:rsid w:val="00BC5745"/>
    <w:rsid w:val="00BD6296"/>
    <w:rsid w:val="00BF6450"/>
    <w:rsid w:val="00BF6FD9"/>
    <w:rsid w:val="00C02089"/>
    <w:rsid w:val="00C173F1"/>
    <w:rsid w:val="00C20832"/>
    <w:rsid w:val="00C25A9A"/>
    <w:rsid w:val="00C32D7D"/>
    <w:rsid w:val="00C508AC"/>
    <w:rsid w:val="00C54773"/>
    <w:rsid w:val="00C55B0F"/>
    <w:rsid w:val="00C6321E"/>
    <w:rsid w:val="00C644FC"/>
    <w:rsid w:val="00C649EA"/>
    <w:rsid w:val="00C67287"/>
    <w:rsid w:val="00C75668"/>
    <w:rsid w:val="00C76138"/>
    <w:rsid w:val="00C800BB"/>
    <w:rsid w:val="00C81C92"/>
    <w:rsid w:val="00C86A90"/>
    <w:rsid w:val="00C87282"/>
    <w:rsid w:val="00C9054E"/>
    <w:rsid w:val="00C93DCF"/>
    <w:rsid w:val="00CA2B36"/>
    <w:rsid w:val="00CB62BD"/>
    <w:rsid w:val="00CC2766"/>
    <w:rsid w:val="00CC7978"/>
    <w:rsid w:val="00CD0975"/>
    <w:rsid w:val="00CD29BD"/>
    <w:rsid w:val="00CD4BA5"/>
    <w:rsid w:val="00CE20BC"/>
    <w:rsid w:val="00CE336C"/>
    <w:rsid w:val="00CE3952"/>
    <w:rsid w:val="00CE42AF"/>
    <w:rsid w:val="00CF3139"/>
    <w:rsid w:val="00CF6A16"/>
    <w:rsid w:val="00CF7B1D"/>
    <w:rsid w:val="00D06A28"/>
    <w:rsid w:val="00D0722D"/>
    <w:rsid w:val="00D1109F"/>
    <w:rsid w:val="00D11C80"/>
    <w:rsid w:val="00D17246"/>
    <w:rsid w:val="00D25527"/>
    <w:rsid w:val="00D439AE"/>
    <w:rsid w:val="00D447EF"/>
    <w:rsid w:val="00D524B1"/>
    <w:rsid w:val="00D52FE9"/>
    <w:rsid w:val="00D577D2"/>
    <w:rsid w:val="00D65CDE"/>
    <w:rsid w:val="00D670F9"/>
    <w:rsid w:val="00D705B0"/>
    <w:rsid w:val="00D73370"/>
    <w:rsid w:val="00D7702C"/>
    <w:rsid w:val="00D82054"/>
    <w:rsid w:val="00D8671C"/>
    <w:rsid w:val="00D92F0D"/>
    <w:rsid w:val="00DA10FF"/>
    <w:rsid w:val="00DA67CD"/>
    <w:rsid w:val="00DB0AB1"/>
    <w:rsid w:val="00DB68D5"/>
    <w:rsid w:val="00DC5064"/>
    <w:rsid w:val="00DC54B1"/>
    <w:rsid w:val="00DD1C5B"/>
    <w:rsid w:val="00DD70E6"/>
    <w:rsid w:val="00DD7C95"/>
    <w:rsid w:val="00DE0AF5"/>
    <w:rsid w:val="00DE0D21"/>
    <w:rsid w:val="00DE252F"/>
    <w:rsid w:val="00DE3B8A"/>
    <w:rsid w:val="00DF0B59"/>
    <w:rsid w:val="00DF4990"/>
    <w:rsid w:val="00DF617D"/>
    <w:rsid w:val="00DF6666"/>
    <w:rsid w:val="00E00D1D"/>
    <w:rsid w:val="00E0351E"/>
    <w:rsid w:val="00E06FB1"/>
    <w:rsid w:val="00E103C6"/>
    <w:rsid w:val="00E104E1"/>
    <w:rsid w:val="00E1644C"/>
    <w:rsid w:val="00E217F6"/>
    <w:rsid w:val="00E2202F"/>
    <w:rsid w:val="00E25B98"/>
    <w:rsid w:val="00E42B71"/>
    <w:rsid w:val="00E449D4"/>
    <w:rsid w:val="00E45027"/>
    <w:rsid w:val="00E455B6"/>
    <w:rsid w:val="00E461E5"/>
    <w:rsid w:val="00E5538E"/>
    <w:rsid w:val="00E55600"/>
    <w:rsid w:val="00E5614D"/>
    <w:rsid w:val="00E57B83"/>
    <w:rsid w:val="00E64732"/>
    <w:rsid w:val="00E64A53"/>
    <w:rsid w:val="00E6727D"/>
    <w:rsid w:val="00E761EC"/>
    <w:rsid w:val="00E80357"/>
    <w:rsid w:val="00E83EA8"/>
    <w:rsid w:val="00E86834"/>
    <w:rsid w:val="00E93FC8"/>
    <w:rsid w:val="00E94504"/>
    <w:rsid w:val="00E94D4D"/>
    <w:rsid w:val="00EA2500"/>
    <w:rsid w:val="00EA2642"/>
    <w:rsid w:val="00EA2F7D"/>
    <w:rsid w:val="00EA3236"/>
    <w:rsid w:val="00EB12AF"/>
    <w:rsid w:val="00EB2B5E"/>
    <w:rsid w:val="00EB7BCD"/>
    <w:rsid w:val="00EB7E02"/>
    <w:rsid w:val="00EC458A"/>
    <w:rsid w:val="00ED5C0A"/>
    <w:rsid w:val="00EE7300"/>
    <w:rsid w:val="00EF234B"/>
    <w:rsid w:val="00EF34F9"/>
    <w:rsid w:val="00EF4703"/>
    <w:rsid w:val="00EF4C43"/>
    <w:rsid w:val="00EF5461"/>
    <w:rsid w:val="00EF7491"/>
    <w:rsid w:val="00F000E9"/>
    <w:rsid w:val="00F11162"/>
    <w:rsid w:val="00F14EEA"/>
    <w:rsid w:val="00F15F82"/>
    <w:rsid w:val="00F20A65"/>
    <w:rsid w:val="00F20CAB"/>
    <w:rsid w:val="00F228FE"/>
    <w:rsid w:val="00F32105"/>
    <w:rsid w:val="00F3235A"/>
    <w:rsid w:val="00F33AF4"/>
    <w:rsid w:val="00F35264"/>
    <w:rsid w:val="00F37159"/>
    <w:rsid w:val="00F373F9"/>
    <w:rsid w:val="00F37F5D"/>
    <w:rsid w:val="00F40C29"/>
    <w:rsid w:val="00F41C7F"/>
    <w:rsid w:val="00F4355B"/>
    <w:rsid w:val="00F4474A"/>
    <w:rsid w:val="00F46315"/>
    <w:rsid w:val="00F477A6"/>
    <w:rsid w:val="00F52C00"/>
    <w:rsid w:val="00F5311F"/>
    <w:rsid w:val="00F536A4"/>
    <w:rsid w:val="00F567D4"/>
    <w:rsid w:val="00F72FCA"/>
    <w:rsid w:val="00F82D10"/>
    <w:rsid w:val="00F82F8E"/>
    <w:rsid w:val="00F86E8B"/>
    <w:rsid w:val="00F87C94"/>
    <w:rsid w:val="00F90D3E"/>
    <w:rsid w:val="00F932EE"/>
    <w:rsid w:val="00F96271"/>
    <w:rsid w:val="00F9675C"/>
    <w:rsid w:val="00F9690A"/>
    <w:rsid w:val="00FA7113"/>
    <w:rsid w:val="00FA7B01"/>
    <w:rsid w:val="00FB141E"/>
    <w:rsid w:val="00FB3FB8"/>
    <w:rsid w:val="00FC6845"/>
    <w:rsid w:val="00FC6D8E"/>
    <w:rsid w:val="00FD0106"/>
    <w:rsid w:val="00FD416F"/>
    <w:rsid w:val="00FE0CF2"/>
    <w:rsid w:val="00FE5EDA"/>
    <w:rsid w:val="00FE6CB1"/>
    <w:rsid w:val="00FF357D"/>
    <w:rsid w:val="00FF3F24"/>
    <w:rsid w:val="00FF5F03"/>
    <w:rsid w:val="00FF7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4FA3"/>
    <w:pPr>
      <w:spacing w:after="200" w:line="276" w:lineRule="auto"/>
    </w:pPr>
    <w:rPr>
      <w:rFonts w:eastAsiaTheme="minorEastAsia"/>
      <w:lang w:eastAsia="cs-CZ"/>
    </w:rPr>
  </w:style>
  <w:style w:type="paragraph" w:styleId="Nadpis1">
    <w:name w:val="heading 1"/>
    <w:aliases w:val="h1,Kapitola,V_Head1,Záhlaví 1,H1,Nadpis,kapitola,Nadpis 1 nabídka,Název bodu,Nečíslovaný 16,Titulo 1,H1-Heading 1,1,Header 1,l1,Legal Line 1,head 1,título 1,título 11,título 12,título 13,título 111,título 14,título 112,título 15,Head 1,Head 11"/>
    <w:basedOn w:val="Normln"/>
    <w:next w:val="Normln"/>
    <w:link w:val="Nadpis1Char"/>
    <w:qFormat/>
    <w:rsid w:val="00014FA3"/>
    <w:pPr>
      <w:keepNext/>
      <w:numPr>
        <w:numId w:val="5"/>
      </w:numPr>
      <w:spacing w:before="240" w:after="60" w:line="240" w:lineRule="auto"/>
      <w:outlineLvl w:val="0"/>
    </w:pPr>
    <w:rPr>
      <w:rFonts w:ascii="Arial" w:eastAsia="Times New Roman" w:hAnsi="Arial" w:cs="Arial"/>
      <w:b/>
      <w:bCs/>
      <w:kern w:val="32"/>
      <w:sz w:val="32"/>
      <w:szCs w:val="32"/>
    </w:rPr>
  </w:style>
  <w:style w:type="paragraph" w:styleId="Nadpis2">
    <w:name w:val="heading 2"/>
    <w:aliases w:val="h2,Podkapitola1,H2,F2,V_Head2,hlavicka,F21,ASAPHeading 2,V_Head21,V_Head22,Nadpis 2 číslovaný,Nadpis 2  číslovaný,Nadpis kapitoly,Podkapitola 1,Podkapitola 11,Podkapitola 12,Podkapitola 13,Podkapitola 14,Podkapitola 15,Podkapitola 111,Nadpis2"/>
    <w:basedOn w:val="Normln"/>
    <w:next w:val="Normln"/>
    <w:link w:val="Nadpis2Char"/>
    <w:qFormat/>
    <w:rsid w:val="00014FA3"/>
    <w:pPr>
      <w:keepNext/>
      <w:numPr>
        <w:ilvl w:val="1"/>
        <w:numId w:val="5"/>
      </w:numPr>
      <w:spacing w:after="0" w:line="240" w:lineRule="auto"/>
      <w:outlineLvl w:val="1"/>
    </w:pPr>
    <w:rPr>
      <w:rFonts w:ascii="Arial" w:eastAsia="Times New Roman" w:hAnsi="Arial" w:cs="Times New Roman"/>
      <w:b/>
      <w:bCs/>
      <w:sz w:val="20"/>
      <w:szCs w:val="20"/>
    </w:rPr>
  </w:style>
  <w:style w:type="paragraph" w:styleId="Nadpis3">
    <w:name w:val="heading 3"/>
    <w:aliases w:val="h3,Záhlaví 3,V_Head3,V_Head31,V_Head32,Podkapitola2,Podpodkapitola,adpis 3,Numbered - 3,2. Body článků 3"/>
    <w:basedOn w:val="Normln"/>
    <w:next w:val="Normln"/>
    <w:link w:val="Nadpis3Char"/>
    <w:qFormat/>
    <w:rsid w:val="00014FA3"/>
    <w:pPr>
      <w:keepNext/>
      <w:numPr>
        <w:ilvl w:val="2"/>
        <w:numId w:val="5"/>
      </w:numPr>
      <w:spacing w:after="0" w:line="240" w:lineRule="auto"/>
      <w:outlineLvl w:val="2"/>
    </w:pPr>
    <w:rPr>
      <w:rFonts w:ascii="Arial" w:eastAsia="Times New Roman" w:hAnsi="Arial" w:cs="Times New Roman"/>
      <w:szCs w:val="20"/>
      <w:u w:val="single"/>
    </w:rPr>
  </w:style>
  <w:style w:type="paragraph" w:styleId="Nadpis4">
    <w:name w:val="heading 4"/>
    <w:aliases w:val="h4,ASAPHeading 4,V_Head4,2. Body článků 2"/>
    <w:basedOn w:val="Normln"/>
    <w:next w:val="Normln"/>
    <w:link w:val="Nadpis4Char"/>
    <w:qFormat/>
    <w:rsid w:val="00014FA3"/>
    <w:pPr>
      <w:keepNext/>
      <w:numPr>
        <w:ilvl w:val="3"/>
        <w:numId w:val="5"/>
      </w:numPr>
      <w:spacing w:after="0" w:line="240" w:lineRule="auto"/>
      <w:outlineLvl w:val="3"/>
    </w:pPr>
    <w:rPr>
      <w:rFonts w:ascii="Siemens Sans" w:eastAsia="Times New Roman" w:hAnsi="Siemens Sans" w:cs="Times New Roman"/>
      <w:b/>
      <w:bCs/>
      <w:sz w:val="36"/>
      <w:szCs w:val="20"/>
    </w:rPr>
  </w:style>
  <w:style w:type="paragraph" w:styleId="Nadpis5">
    <w:name w:val="heading 5"/>
    <w:basedOn w:val="Normln"/>
    <w:next w:val="Normln"/>
    <w:link w:val="Nadpis5Char"/>
    <w:uiPriority w:val="99"/>
    <w:qFormat/>
    <w:rsid w:val="00014FA3"/>
    <w:pPr>
      <w:numPr>
        <w:ilvl w:val="4"/>
        <w:numId w:val="5"/>
      </w:numPr>
      <w:spacing w:before="240" w:after="60" w:line="240" w:lineRule="auto"/>
      <w:outlineLvl w:val="4"/>
    </w:pPr>
    <w:rPr>
      <w:rFonts w:ascii="Arial" w:eastAsia="Times New Roman" w:hAnsi="Arial" w:cs="Times New Roman"/>
      <w:b/>
      <w:bCs/>
      <w:i/>
      <w:iCs/>
      <w:sz w:val="26"/>
      <w:szCs w:val="26"/>
    </w:rPr>
  </w:style>
  <w:style w:type="paragraph" w:styleId="Nadpis6">
    <w:name w:val="heading 6"/>
    <w:basedOn w:val="Normln"/>
    <w:next w:val="Normln"/>
    <w:link w:val="Nadpis6Char"/>
    <w:uiPriority w:val="99"/>
    <w:qFormat/>
    <w:rsid w:val="00014FA3"/>
    <w:pPr>
      <w:numPr>
        <w:ilvl w:val="5"/>
        <w:numId w:val="5"/>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
    <w:next w:val="Normln"/>
    <w:link w:val="Nadpis7Char"/>
    <w:uiPriority w:val="99"/>
    <w:qFormat/>
    <w:rsid w:val="00014FA3"/>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Nadpis8">
    <w:name w:val="heading 8"/>
    <w:basedOn w:val="Normln"/>
    <w:next w:val="Normln"/>
    <w:link w:val="Nadpis8Char"/>
    <w:uiPriority w:val="99"/>
    <w:qFormat/>
    <w:rsid w:val="00014FA3"/>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uiPriority w:val="99"/>
    <w:qFormat/>
    <w:rsid w:val="00014FA3"/>
    <w:pPr>
      <w:numPr>
        <w:ilvl w:val="8"/>
        <w:numId w:val="5"/>
      </w:numPr>
      <w:spacing w:before="240" w:after="60" w:line="240" w:lineRule="auto"/>
      <w:outlineLvl w:val="8"/>
    </w:pPr>
    <w:rPr>
      <w:rFonts w:ascii="Arial" w:eastAsia="Times New Roman" w:hAnsi="Arial" w:cs="Arial"/>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V_Head1 Char,Záhlaví 1 Char,H1 Char,Nadpis Char,kapitola Char,Nadpis 1 nabídka Char,Název bodu Char,Nečíslovaný 16 Char,Titulo 1 Char,H1-Heading 1 Char,1 Char,Header 1 Char,l1 Char,Legal Line 1 Char,head 1 Char"/>
    <w:basedOn w:val="Standardnpsmoodstavce"/>
    <w:link w:val="Nadpis1"/>
    <w:rsid w:val="00014FA3"/>
    <w:rPr>
      <w:rFonts w:ascii="Arial" w:eastAsia="Times New Roman" w:hAnsi="Arial" w:cs="Arial"/>
      <w:b/>
      <w:bCs/>
      <w:kern w:val="32"/>
      <w:sz w:val="32"/>
      <w:szCs w:val="32"/>
      <w:lang w:eastAsia="cs-CZ"/>
    </w:rPr>
  </w:style>
  <w:style w:type="character" w:customStyle="1" w:styleId="Nadpis2Char">
    <w:name w:val="Nadpis 2 Char"/>
    <w:aliases w:val="h2 Char,Podkapitola1 Char,H2 Char,F2 Char,V_Head2 Char,hlavicka Char,F21 Char,ASAPHeading 2 Char,V_Head21 Char,V_Head22 Char,Nadpis 2 číslovaný Char,Nadpis 2  číslovaný Char,Nadpis kapitoly Char,Podkapitola 1 Char,Podkapitola 11 Char"/>
    <w:basedOn w:val="Standardnpsmoodstavce"/>
    <w:link w:val="Nadpis2"/>
    <w:uiPriority w:val="99"/>
    <w:rsid w:val="00014FA3"/>
    <w:rPr>
      <w:rFonts w:ascii="Arial" w:eastAsia="Times New Roman" w:hAnsi="Arial" w:cs="Times New Roman"/>
      <w:b/>
      <w:bCs/>
      <w:sz w:val="20"/>
      <w:szCs w:val="20"/>
      <w:lang w:eastAsia="cs-CZ"/>
    </w:rPr>
  </w:style>
  <w:style w:type="character" w:customStyle="1" w:styleId="Nadpis3Char">
    <w:name w:val="Nadpis 3 Char"/>
    <w:aliases w:val="h3 Char,Záhlaví 3 Char,V_Head3 Char,V_Head31 Char,V_Head32 Char,Podkapitola2 Char,Podpodkapitola Char,adpis 3 Char,Numbered - 3 Char,2. Body článků 3 Char"/>
    <w:basedOn w:val="Standardnpsmoodstavce"/>
    <w:link w:val="Nadpis3"/>
    <w:rsid w:val="00014FA3"/>
    <w:rPr>
      <w:rFonts w:ascii="Arial" w:eastAsia="Times New Roman" w:hAnsi="Arial" w:cs="Times New Roman"/>
      <w:szCs w:val="20"/>
      <w:u w:val="single"/>
      <w:lang w:eastAsia="cs-CZ"/>
    </w:rPr>
  </w:style>
  <w:style w:type="character" w:customStyle="1" w:styleId="Nadpis4Char">
    <w:name w:val="Nadpis 4 Char"/>
    <w:aliases w:val="h4 Char,ASAPHeading 4 Char,V_Head4 Char,2. Body článků 2 Char"/>
    <w:basedOn w:val="Standardnpsmoodstavce"/>
    <w:link w:val="Nadpis4"/>
    <w:rsid w:val="00014FA3"/>
    <w:rPr>
      <w:rFonts w:ascii="Siemens Sans" w:eastAsia="Times New Roman" w:hAnsi="Siemens Sans" w:cs="Times New Roman"/>
      <w:b/>
      <w:bCs/>
      <w:sz w:val="36"/>
      <w:szCs w:val="20"/>
      <w:lang w:eastAsia="cs-CZ"/>
    </w:rPr>
  </w:style>
  <w:style w:type="character" w:customStyle="1" w:styleId="Nadpis5Char">
    <w:name w:val="Nadpis 5 Char"/>
    <w:basedOn w:val="Standardnpsmoodstavce"/>
    <w:link w:val="Nadpis5"/>
    <w:uiPriority w:val="99"/>
    <w:rsid w:val="00014FA3"/>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uiPriority w:val="99"/>
    <w:rsid w:val="00014FA3"/>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014FA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014FA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014FA3"/>
    <w:rPr>
      <w:rFonts w:ascii="Arial" w:eastAsia="Times New Roman" w:hAnsi="Arial" w:cs="Arial"/>
      <w:lang w:eastAsia="cs-CZ"/>
    </w:rPr>
  </w:style>
  <w:style w:type="paragraph" w:customStyle="1" w:styleId="Smlouva-text">
    <w:name w:val="Smlouva - text"/>
    <w:basedOn w:val="Normln"/>
    <w:link w:val="Smlouva-textChar"/>
    <w:qFormat/>
    <w:rsid w:val="00014FA3"/>
    <w:pPr>
      <w:spacing w:after="0"/>
      <w:jc w:val="both"/>
    </w:pPr>
    <w:rPr>
      <w:rFonts w:ascii="Arial" w:hAnsi="Arial" w:cs="Times New Roman"/>
      <w:szCs w:val="24"/>
    </w:rPr>
  </w:style>
  <w:style w:type="paragraph" w:customStyle="1" w:styleId="Smlouva-nadpis1">
    <w:name w:val="Smlouva - nadpis 1"/>
    <w:basedOn w:val="Smlouva-text"/>
    <w:next w:val="Smlouva-text"/>
    <w:qFormat/>
    <w:rsid w:val="00014FA3"/>
    <w:pPr>
      <w:numPr>
        <w:ilvl w:val="1"/>
        <w:numId w:val="9"/>
      </w:numPr>
      <w:spacing w:before="240" w:after="60" w:line="240" w:lineRule="auto"/>
      <w:jc w:val="center"/>
      <w:outlineLvl w:val="0"/>
    </w:pPr>
    <w:rPr>
      <w:b/>
    </w:rPr>
  </w:style>
  <w:style w:type="paragraph" w:customStyle="1" w:styleId="Smlouva-slovanodstavec">
    <w:name w:val="Smlouva - číslovaný odstavec"/>
    <w:basedOn w:val="Smlouva-text"/>
    <w:next w:val="Smlouva-text"/>
    <w:link w:val="Smlouva-slovanodstavecChar"/>
    <w:qFormat/>
    <w:rsid w:val="00014FA3"/>
    <w:pPr>
      <w:numPr>
        <w:numId w:val="1"/>
      </w:numPr>
      <w:ind w:left="357" w:hanging="357"/>
      <w:outlineLvl w:val="1"/>
    </w:pPr>
  </w:style>
  <w:style w:type="numbering" w:customStyle="1" w:styleId="Smlouva-slovanodstavec2rove">
    <w:name w:val="Smlouva - číslovaný odstavec 2. úroveň"/>
    <w:uiPriority w:val="99"/>
    <w:rsid w:val="00014FA3"/>
    <w:pPr>
      <w:numPr>
        <w:numId w:val="2"/>
      </w:numPr>
    </w:pPr>
  </w:style>
  <w:style w:type="paragraph" w:customStyle="1" w:styleId="Smlouva-text2rove">
    <w:name w:val="Smlouva - text 2. úroveň"/>
    <w:basedOn w:val="Smlouva-text"/>
    <w:link w:val="Smlouva-text2roveChar1"/>
    <w:qFormat/>
    <w:rsid w:val="00014FA3"/>
    <w:pPr>
      <w:numPr>
        <w:ilvl w:val="1"/>
        <w:numId w:val="8"/>
      </w:numPr>
      <w:spacing w:after="60"/>
    </w:pPr>
  </w:style>
  <w:style w:type="paragraph" w:customStyle="1" w:styleId="Smlouva-nadpis2">
    <w:name w:val="Smlouva - nadpis 2."/>
    <w:basedOn w:val="Smlouva-text"/>
    <w:next w:val="Smlouva-text"/>
    <w:link w:val="Smlouva-nadpis2Char1"/>
    <w:qFormat/>
    <w:rsid w:val="00014FA3"/>
    <w:pPr>
      <w:spacing w:before="120" w:line="240" w:lineRule="auto"/>
      <w:jc w:val="center"/>
    </w:pPr>
    <w:rPr>
      <w:b/>
    </w:rPr>
  </w:style>
  <w:style w:type="character" w:customStyle="1" w:styleId="Smlouva-textChar">
    <w:name w:val="Smlouva - text Char"/>
    <w:basedOn w:val="Standardnpsmoodstavce"/>
    <w:link w:val="Smlouva-text"/>
    <w:rsid w:val="00014FA3"/>
    <w:rPr>
      <w:rFonts w:ascii="Arial" w:eastAsiaTheme="minorEastAsia" w:hAnsi="Arial" w:cs="Times New Roman"/>
      <w:szCs w:val="24"/>
      <w:lang w:eastAsia="cs-CZ"/>
    </w:rPr>
  </w:style>
  <w:style w:type="character" w:customStyle="1" w:styleId="Smlouva-slovanodstavecChar">
    <w:name w:val="Smlouva - číslovaný odstavec Char"/>
    <w:basedOn w:val="Smlouva-textChar"/>
    <w:link w:val="Smlouva-slovanodstavec"/>
    <w:rsid w:val="00014FA3"/>
    <w:rPr>
      <w:rFonts w:ascii="Arial" w:eastAsiaTheme="minorEastAsia" w:hAnsi="Arial" w:cs="Times New Roman"/>
      <w:szCs w:val="24"/>
      <w:lang w:eastAsia="cs-CZ"/>
    </w:rPr>
  </w:style>
  <w:style w:type="character" w:customStyle="1" w:styleId="Smlouva-text2roveChar">
    <w:name w:val="Smlouva - text 2. úroveň Char"/>
    <w:basedOn w:val="Smlouva-slovanodstavecChar"/>
    <w:rsid w:val="00014FA3"/>
    <w:rPr>
      <w:rFonts w:ascii="Arial" w:eastAsiaTheme="minorEastAsia" w:hAnsi="Arial" w:cs="Times New Roman"/>
      <w:szCs w:val="24"/>
      <w:lang w:eastAsia="cs-CZ"/>
    </w:rPr>
  </w:style>
  <w:style w:type="paragraph" w:customStyle="1" w:styleId="FSCProposalCopytext">
    <w:name w:val="FSC Proposal Copytext"/>
    <w:basedOn w:val="Normln"/>
    <w:link w:val="FSCProposalCopytextZchn"/>
    <w:rsid w:val="00014FA3"/>
    <w:pPr>
      <w:spacing w:after="0" w:line="360" w:lineRule="auto"/>
      <w:ind w:left="1260"/>
    </w:pPr>
    <w:rPr>
      <w:rFonts w:ascii="RotisSansFSLight" w:eastAsia="MS Mincho" w:hAnsi="RotisSansFSLight" w:cs="Times New Roman"/>
      <w:snapToGrid w:val="0"/>
      <w:lang w:val="en-US" w:eastAsia="ja-JP"/>
    </w:rPr>
  </w:style>
  <w:style w:type="character" w:customStyle="1" w:styleId="Smlouva-text2roveChar1">
    <w:name w:val="Smlouva - text 2. úroveň Char1"/>
    <w:basedOn w:val="Smlouva-textChar"/>
    <w:link w:val="Smlouva-text2rove"/>
    <w:rsid w:val="00014FA3"/>
    <w:rPr>
      <w:rFonts w:ascii="Arial" w:eastAsiaTheme="minorEastAsia" w:hAnsi="Arial" w:cs="Times New Roman"/>
      <w:szCs w:val="24"/>
      <w:lang w:eastAsia="cs-CZ"/>
    </w:rPr>
  </w:style>
  <w:style w:type="character" w:customStyle="1" w:styleId="Smlouva-nadpis2Char">
    <w:name w:val="Smlouva - nadpis 2. Char"/>
    <w:basedOn w:val="Smlouva-text2roveChar1"/>
    <w:rsid w:val="00014FA3"/>
    <w:rPr>
      <w:rFonts w:ascii="Arial" w:eastAsiaTheme="minorEastAsia" w:hAnsi="Arial" w:cs="Times New Roman"/>
      <w:szCs w:val="24"/>
      <w:lang w:eastAsia="cs-CZ"/>
    </w:rPr>
  </w:style>
  <w:style w:type="character" w:customStyle="1" w:styleId="FSCProposalCopytextZchn">
    <w:name w:val="FSC Proposal Copytext Zchn"/>
    <w:basedOn w:val="Standardnpsmoodstavce"/>
    <w:link w:val="FSCProposalCopytext"/>
    <w:rsid w:val="00014FA3"/>
    <w:rPr>
      <w:rFonts w:ascii="RotisSansFSLight" w:eastAsia="MS Mincho" w:hAnsi="RotisSansFSLight" w:cs="Times New Roman"/>
      <w:snapToGrid w:val="0"/>
      <w:lang w:val="en-US" w:eastAsia="ja-JP"/>
    </w:rPr>
  </w:style>
  <w:style w:type="paragraph" w:customStyle="1" w:styleId="Smlouva-odreka">
    <w:name w:val="Smlouva - odrážeka"/>
    <w:basedOn w:val="Smlouva-text"/>
    <w:next w:val="Smlouva-text"/>
    <w:qFormat/>
    <w:rsid w:val="00014FA3"/>
    <w:pPr>
      <w:numPr>
        <w:numId w:val="3"/>
      </w:numPr>
    </w:pPr>
  </w:style>
  <w:style w:type="paragraph" w:customStyle="1" w:styleId="3nadpis">
    <w:name w:val="3_nadpis"/>
    <w:basedOn w:val="Normln"/>
    <w:rsid w:val="00014FA3"/>
    <w:pPr>
      <w:numPr>
        <w:numId w:val="4"/>
      </w:numPr>
      <w:spacing w:after="0" w:line="240" w:lineRule="auto"/>
    </w:pPr>
    <w:rPr>
      <w:rFonts w:ascii="Arial" w:eastAsia="Times New Roman" w:hAnsi="Arial" w:cs="Times New Roman"/>
      <w:sz w:val="20"/>
      <w:szCs w:val="20"/>
    </w:rPr>
  </w:style>
  <w:style w:type="paragraph" w:customStyle="1" w:styleId="scfAnschrift">
    <w:name w:val="scfAnschrift"/>
    <w:basedOn w:val="Normln"/>
    <w:rsid w:val="00014FA3"/>
    <w:pPr>
      <w:widowControl w:val="0"/>
      <w:spacing w:after="0" w:line="-240" w:lineRule="auto"/>
    </w:pPr>
    <w:rPr>
      <w:rFonts w:ascii="Arial" w:eastAsia="Times New Roman" w:hAnsi="Arial" w:cs="Times New Roman"/>
      <w:snapToGrid w:val="0"/>
      <w:szCs w:val="20"/>
    </w:rPr>
  </w:style>
  <w:style w:type="paragraph" w:styleId="Zhlav">
    <w:name w:val="header"/>
    <w:aliases w:val="hd"/>
    <w:basedOn w:val="Normln"/>
    <w:link w:val="ZhlavChar"/>
    <w:uiPriority w:val="99"/>
    <w:rsid w:val="00014FA3"/>
    <w:pPr>
      <w:tabs>
        <w:tab w:val="center" w:pos="4536"/>
        <w:tab w:val="right" w:pos="14034"/>
      </w:tabs>
      <w:spacing w:after="0" w:line="360" w:lineRule="auto"/>
    </w:pPr>
    <w:rPr>
      <w:rFonts w:ascii="Arial" w:eastAsia="Times New Roman" w:hAnsi="Arial" w:cs="Times New Roman"/>
      <w:sz w:val="18"/>
      <w:szCs w:val="20"/>
    </w:rPr>
  </w:style>
  <w:style w:type="character" w:customStyle="1" w:styleId="ZhlavChar">
    <w:name w:val="Záhlaví Char"/>
    <w:aliases w:val="hd Char"/>
    <w:basedOn w:val="Standardnpsmoodstavce"/>
    <w:link w:val="Zhlav"/>
    <w:uiPriority w:val="99"/>
    <w:rsid w:val="00014FA3"/>
    <w:rPr>
      <w:rFonts w:ascii="Arial" w:eastAsia="Times New Roman" w:hAnsi="Arial" w:cs="Times New Roman"/>
      <w:sz w:val="18"/>
      <w:szCs w:val="20"/>
      <w:lang w:eastAsia="cs-CZ"/>
    </w:rPr>
  </w:style>
  <w:style w:type="paragraph" w:styleId="Zpat">
    <w:name w:val="footer"/>
    <w:basedOn w:val="Normln"/>
    <w:link w:val="ZpatChar"/>
    <w:rsid w:val="00014FA3"/>
    <w:pPr>
      <w:tabs>
        <w:tab w:val="center" w:pos="4536"/>
        <w:tab w:val="right" w:pos="9072"/>
      </w:tabs>
      <w:spacing w:after="0" w:line="360" w:lineRule="auto"/>
    </w:pPr>
    <w:rPr>
      <w:rFonts w:ascii="Arial" w:eastAsia="Times New Roman" w:hAnsi="Arial" w:cs="Times New Roman"/>
      <w:sz w:val="18"/>
      <w:szCs w:val="20"/>
    </w:rPr>
  </w:style>
  <w:style w:type="character" w:customStyle="1" w:styleId="ZpatChar">
    <w:name w:val="Zápatí Char"/>
    <w:basedOn w:val="Standardnpsmoodstavce"/>
    <w:link w:val="Zpat"/>
    <w:uiPriority w:val="99"/>
    <w:rsid w:val="00014FA3"/>
    <w:rPr>
      <w:rFonts w:ascii="Arial" w:eastAsia="Times New Roman" w:hAnsi="Arial" w:cs="Times New Roman"/>
      <w:sz w:val="18"/>
      <w:szCs w:val="20"/>
      <w:lang w:eastAsia="cs-CZ"/>
    </w:rPr>
  </w:style>
  <w:style w:type="character" w:styleId="slostrnky">
    <w:name w:val="page number"/>
    <w:basedOn w:val="Standardnpsmoodstavce"/>
    <w:rsid w:val="00014FA3"/>
  </w:style>
  <w:style w:type="paragraph" w:customStyle="1" w:styleId="Odrka1">
    <w:name w:val="Odrážka 1"/>
    <w:basedOn w:val="Normln"/>
    <w:rsid w:val="00014FA3"/>
    <w:pPr>
      <w:numPr>
        <w:numId w:val="6"/>
      </w:numPr>
      <w:spacing w:before="60" w:after="0" w:line="360" w:lineRule="auto"/>
    </w:pPr>
    <w:rPr>
      <w:rFonts w:ascii="Siemens Sans" w:eastAsia="Times New Roman" w:hAnsi="Siemens Sans" w:cs="Times New Roman"/>
      <w:spacing w:val="-8"/>
      <w:szCs w:val="24"/>
    </w:rPr>
  </w:style>
  <w:style w:type="table" w:styleId="Mkatabulky">
    <w:name w:val="Table Grid"/>
    <w:basedOn w:val="Normlntabulka"/>
    <w:uiPriority w:val="59"/>
    <w:rsid w:val="00014FA3"/>
    <w:pPr>
      <w:spacing w:line="240" w:lineRule="auto"/>
    </w:pPr>
    <w:rPr>
      <w:rFonts w:ascii="RotisSansFS" w:eastAsia="MS Mincho" w:hAnsi="RotisSansF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b/>
        <w:sz w:val="16"/>
      </w:rPr>
    </w:tblStylePr>
  </w:style>
  <w:style w:type="paragraph" w:styleId="Odstavecseseznamem">
    <w:name w:val="List Paragraph"/>
    <w:aliases w:val="Bullet Number,A-Odrážky1,Odstavec se seznamem a odrážkou,1 úroveň Odstavec se seznamem,Odrazky,Bullet List,lp1,Puce,Use Case List Paragraph,Heading2,Bullet for no #'s,Body Bullet,List bullet,List Paragraph 1,Ref,List Bullet1"/>
    <w:basedOn w:val="Normln"/>
    <w:link w:val="OdstavecseseznamemChar"/>
    <w:uiPriority w:val="34"/>
    <w:qFormat/>
    <w:rsid w:val="00014FA3"/>
    <w:pPr>
      <w:spacing w:before="200"/>
      <w:ind w:left="720"/>
      <w:contextualSpacing/>
    </w:pPr>
    <w:rPr>
      <w:rFonts w:ascii="Calibri" w:eastAsia="Times New Roman" w:hAnsi="Calibri" w:cs="Times New Roman"/>
      <w:sz w:val="20"/>
      <w:szCs w:val="20"/>
    </w:rPr>
  </w:style>
  <w:style w:type="paragraph" w:customStyle="1" w:styleId="Smlouva-nadpis3">
    <w:name w:val="Smlouva - nadpis 3."/>
    <w:basedOn w:val="Smlouva-nadpis2"/>
    <w:link w:val="Smlouva-nadpis3Char1"/>
    <w:qFormat/>
    <w:rsid w:val="00014FA3"/>
    <w:pPr>
      <w:numPr>
        <w:ilvl w:val="2"/>
        <w:numId w:val="8"/>
      </w:numPr>
      <w:spacing w:after="60"/>
    </w:pPr>
    <w:rPr>
      <w:b w:val="0"/>
    </w:rPr>
  </w:style>
  <w:style w:type="paragraph" w:customStyle="1" w:styleId="Smlouva-nadpis4">
    <w:name w:val="Smlouva - nadpis 4."/>
    <w:basedOn w:val="Smlouva-nadpis3"/>
    <w:link w:val="Smlouva-nadpis4Char"/>
    <w:qFormat/>
    <w:rsid w:val="00014FA3"/>
    <w:pPr>
      <w:numPr>
        <w:ilvl w:val="3"/>
      </w:numPr>
    </w:pPr>
  </w:style>
  <w:style w:type="character" w:customStyle="1" w:styleId="Smlouva-nadpis2Char1">
    <w:name w:val="Smlouva - nadpis 2. Char1"/>
    <w:basedOn w:val="Smlouva-text2roveChar1"/>
    <w:link w:val="Smlouva-nadpis2"/>
    <w:rsid w:val="00014FA3"/>
    <w:rPr>
      <w:rFonts w:ascii="Arial" w:eastAsiaTheme="minorEastAsia" w:hAnsi="Arial" w:cs="Times New Roman"/>
      <w:b/>
      <w:szCs w:val="24"/>
      <w:lang w:eastAsia="cs-CZ"/>
    </w:rPr>
  </w:style>
  <w:style w:type="character" w:customStyle="1" w:styleId="Smlouva-nadpis3Char">
    <w:name w:val="Smlouva - nadpis 3. Char"/>
    <w:basedOn w:val="Smlouva-nadpis2Char1"/>
    <w:rsid w:val="00014FA3"/>
    <w:rPr>
      <w:rFonts w:ascii="Arial" w:eastAsiaTheme="minorEastAsia" w:hAnsi="Arial" w:cs="Times New Roman"/>
      <w:b/>
      <w:szCs w:val="24"/>
      <w:lang w:eastAsia="cs-CZ"/>
    </w:rPr>
  </w:style>
  <w:style w:type="paragraph" w:customStyle="1" w:styleId="StyleJustified">
    <w:name w:val="Style Justified"/>
    <w:basedOn w:val="Normln"/>
    <w:rsid w:val="00014FA3"/>
    <w:pPr>
      <w:spacing w:after="0" w:line="240" w:lineRule="auto"/>
      <w:jc w:val="both"/>
    </w:pPr>
    <w:rPr>
      <w:rFonts w:ascii="Arial" w:eastAsia="Times New Roman" w:hAnsi="Arial" w:cs="Times New Roman"/>
      <w:szCs w:val="20"/>
    </w:rPr>
  </w:style>
  <w:style w:type="character" w:customStyle="1" w:styleId="Smlouva-nadpis3Char1">
    <w:name w:val="Smlouva - nadpis 3. Char1"/>
    <w:basedOn w:val="Smlouva-nadpis2Char1"/>
    <w:link w:val="Smlouva-nadpis3"/>
    <w:rsid w:val="00014FA3"/>
    <w:rPr>
      <w:rFonts w:ascii="Arial" w:eastAsiaTheme="minorEastAsia" w:hAnsi="Arial" w:cs="Times New Roman"/>
      <w:b w:val="0"/>
      <w:szCs w:val="24"/>
      <w:lang w:eastAsia="cs-CZ"/>
    </w:rPr>
  </w:style>
  <w:style w:type="character" w:customStyle="1" w:styleId="Smlouva-nadpis4Char">
    <w:name w:val="Smlouva - nadpis 4. Char"/>
    <w:basedOn w:val="Smlouva-nadpis3Char1"/>
    <w:link w:val="Smlouva-nadpis4"/>
    <w:rsid w:val="00014FA3"/>
    <w:rPr>
      <w:rFonts w:ascii="Arial" w:eastAsiaTheme="minorEastAsia" w:hAnsi="Arial" w:cs="Times New Roman"/>
      <w:b w:val="0"/>
      <w:szCs w:val="24"/>
      <w:lang w:eastAsia="cs-CZ"/>
    </w:rPr>
  </w:style>
  <w:style w:type="character" w:styleId="Hypertextovodkaz">
    <w:name w:val="Hyperlink"/>
    <w:basedOn w:val="Standardnpsmoodstavce"/>
    <w:uiPriority w:val="99"/>
    <w:unhideWhenUsed/>
    <w:qFormat/>
    <w:rsid w:val="00014FA3"/>
    <w:rPr>
      <w:color w:val="0000FF" w:themeColor="hyperlink"/>
      <w:u w:val="single"/>
    </w:rPr>
  </w:style>
  <w:style w:type="character" w:styleId="Odkaznakoment">
    <w:name w:val="annotation reference"/>
    <w:basedOn w:val="Standardnpsmoodstavce"/>
    <w:unhideWhenUsed/>
    <w:rsid w:val="00014FA3"/>
    <w:rPr>
      <w:sz w:val="16"/>
      <w:szCs w:val="16"/>
    </w:rPr>
  </w:style>
  <w:style w:type="paragraph" w:styleId="Textkomente">
    <w:name w:val="annotation text"/>
    <w:aliases w:val="RL Text komentáře"/>
    <w:basedOn w:val="Normln"/>
    <w:link w:val="TextkomenteChar"/>
    <w:unhideWhenUsed/>
    <w:rsid w:val="00014FA3"/>
    <w:pPr>
      <w:spacing w:line="240" w:lineRule="auto"/>
    </w:pPr>
    <w:rPr>
      <w:sz w:val="20"/>
      <w:szCs w:val="20"/>
    </w:rPr>
  </w:style>
  <w:style w:type="character" w:customStyle="1" w:styleId="TextkomenteChar">
    <w:name w:val="Text komentáře Char"/>
    <w:aliases w:val="RL Text komentáře Char"/>
    <w:basedOn w:val="Standardnpsmoodstavce"/>
    <w:link w:val="Textkomente"/>
    <w:rsid w:val="00014FA3"/>
    <w:rPr>
      <w:rFonts w:eastAsiaTheme="minorEastAsia"/>
      <w:sz w:val="20"/>
      <w:szCs w:val="20"/>
      <w:lang w:eastAsia="cs-CZ"/>
    </w:rPr>
  </w:style>
  <w:style w:type="paragraph" w:styleId="Pedmtkomente">
    <w:name w:val="annotation subject"/>
    <w:basedOn w:val="Textkomente"/>
    <w:next w:val="Textkomente"/>
    <w:link w:val="PedmtkomenteChar"/>
    <w:unhideWhenUsed/>
    <w:rsid w:val="00014FA3"/>
    <w:rPr>
      <w:b/>
      <w:bCs/>
    </w:rPr>
  </w:style>
  <w:style w:type="character" w:customStyle="1" w:styleId="PedmtkomenteChar">
    <w:name w:val="Předmět komentáře Char"/>
    <w:basedOn w:val="TextkomenteChar"/>
    <w:link w:val="Pedmtkomente"/>
    <w:rsid w:val="00014FA3"/>
    <w:rPr>
      <w:rFonts w:eastAsiaTheme="minorEastAsia"/>
      <w:b/>
      <w:bCs/>
      <w:sz w:val="20"/>
      <w:szCs w:val="20"/>
      <w:lang w:eastAsia="cs-CZ"/>
    </w:rPr>
  </w:style>
  <w:style w:type="paragraph" w:styleId="Textbubliny">
    <w:name w:val="Balloon Text"/>
    <w:basedOn w:val="Normln"/>
    <w:link w:val="TextbublinyChar"/>
    <w:unhideWhenUsed/>
    <w:rsid w:val="00014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14FA3"/>
    <w:rPr>
      <w:rFonts w:ascii="Tahoma" w:eastAsiaTheme="minorEastAsia" w:hAnsi="Tahoma" w:cs="Tahoma"/>
      <w:sz w:val="16"/>
      <w:szCs w:val="16"/>
      <w:lang w:eastAsia="cs-CZ"/>
    </w:rPr>
  </w:style>
  <w:style w:type="paragraph" w:styleId="Revize">
    <w:name w:val="Revision"/>
    <w:hidden/>
    <w:uiPriority w:val="99"/>
    <w:semiHidden/>
    <w:rsid w:val="00014FA3"/>
    <w:pPr>
      <w:spacing w:line="240" w:lineRule="auto"/>
    </w:pPr>
    <w:rPr>
      <w:rFonts w:eastAsiaTheme="minorEastAsia"/>
      <w:lang w:eastAsia="cs-CZ"/>
    </w:rPr>
  </w:style>
  <w:style w:type="paragraph" w:customStyle="1" w:styleId="Default">
    <w:name w:val="Default"/>
    <w:rsid w:val="00014FA3"/>
    <w:pPr>
      <w:autoSpaceDE w:val="0"/>
      <w:autoSpaceDN w:val="0"/>
      <w:adjustRightInd w:val="0"/>
      <w:spacing w:line="240" w:lineRule="auto"/>
    </w:pPr>
    <w:rPr>
      <w:rFonts w:ascii="Times New Roman" w:eastAsiaTheme="minorEastAsia" w:hAnsi="Times New Roman" w:cs="Times New Roman"/>
      <w:color w:val="000000"/>
      <w:sz w:val="24"/>
      <w:szCs w:val="24"/>
      <w:lang w:eastAsia="cs-CZ"/>
    </w:rPr>
  </w:style>
  <w:style w:type="paragraph" w:customStyle="1" w:styleId="Textbubliny1">
    <w:name w:val="Text bubliny1"/>
    <w:basedOn w:val="Normln"/>
    <w:semiHidden/>
    <w:rsid w:val="00014FA3"/>
    <w:pPr>
      <w:spacing w:after="0" w:line="240" w:lineRule="auto"/>
    </w:pPr>
    <w:rPr>
      <w:rFonts w:ascii="Tahoma" w:eastAsia="Times New Roman" w:hAnsi="Tahoma" w:cs="Tahoma"/>
      <w:sz w:val="16"/>
      <w:szCs w:val="16"/>
    </w:rPr>
  </w:style>
  <w:style w:type="paragraph" w:styleId="Zkladntext">
    <w:name w:val="Body Text"/>
    <w:basedOn w:val="Normln"/>
    <w:link w:val="ZkladntextChar"/>
    <w:uiPriority w:val="99"/>
    <w:rsid w:val="00014FA3"/>
    <w:pPr>
      <w:spacing w:after="0" w:line="240" w:lineRule="auto"/>
    </w:pPr>
    <w:rPr>
      <w:rFonts w:ascii="Arial" w:eastAsia="Times New Roman" w:hAnsi="Arial" w:cs="Times New Roman"/>
      <w:b/>
      <w:sz w:val="20"/>
      <w:szCs w:val="20"/>
    </w:rPr>
  </w:style>
  <w:style w:type="character" w:customStyle="1" w:styleId="ZkladntextChar">
    <w:name w:val="Základní text Char"/>
    <w:basedOn w:val="Standardnpsmoodstavce"/>
    <w:link w:val="Zkladntext"/>
    <w:uiPriority w:val="99"/>
    <w:rsid w:val="00014FA3"/>
    <w:rPr>
      <w:rFonts w:ascii="Arial" w:eastAsia="Times New Roman" w:hAnsi="Arial" w:cs="Times New Roman"/>
      <w:b/>
      <w:sz w:val="20"/>
      <w:szCs w:val="20"/>
      <w:lang w:eastAsia="cs-CZ"/>
    </w:rPr>
  </w:style>
  <w:style w:type="paragraph" w:customStyle="1" w:styleId="Pedmtkomente1">
    <w:name w:val="Předmět komentáře1"/>
    <w:basedOn w:val="Textkomente"/>
    <w:next w:val="Textkomente"/>
    <w:semiHidden/>
    <w:rsid w:val="00014FA3"/>
    <w:pPr>
      <w:spacing w:after="0"/>
    </w:pPr>
    <w:rPr>
      <w:rFonts w:ascii="Times New Roman" w:eastAsia="Times New Roman" w:hAnsi="Times New Roman" w:cs="Times New Roman"/>
      <w:b/>
      <w:bCs/>
    </w:rPr>
  </w:style>
  <w:style w:type="paragraph" w:styleId="Rozloendokumentu">
    <w:name w:val="Document Map"/>
    <w:basedOn w:val="Normln"/>
    <w:link w:val="RozloendokumentuChar"/>
    <w:semiHidden/>
    <w:rsid w:val="00014FA3"/>
    <w:pPr>
      <w:shd w:val="clear" w:color="auto" w:fill="000080"/>
      <w:spacing w:after="0" w:line="240" w:lineRule="auto"/>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014FA3"/>
    <w:rPr>
      <w:rFonts w:ascii="Tahoma" w:eastAsia="Times New Roman" w:hAnsi="Tahoma" w:cs="Tahoma"/>
      <w:sz w:val="20"/>
      <w:szCs w:val="20"/>
      <w:shd w:val="clear" w:color="auto" w:fill="000080"/>
      <w:lang w:eastAsia="cs-CZ"/>
    </w:rPr>
  </w:style>
  <w:style w:type="character" w:customStyle="1" w:styleId="platne1">
    <w:name w:val="platne1"/>
    <w:basedOn w:val="Standardnpsmoodstavce"/>
    <w:rsid w:val="00014FA3"/>
  </w:style>
  <w:style w:type="paragraph" w:customStyle="1" w:styleId="odst">
    <w:name w:val="odst"/>
    <w:basedOn w:val="Normln"/>
    <w:rsid w:val="00014FA3"/>
    <w:pPr>
      <w:numPr>
        <w:numId w:val="7"/>
      </w:numPr>
      <w:tabs>
        <w:tab w:val="left" w:pos="1134"/>
        <w:tab w:val="right" w:pos="7938"/>
      </w:tabs>
      <w:spacing w:after="0" w:line="240" w:lineRule="auto"/>
    </w:pPr>
    <w:rPr>
      <w:rFonts w:ascii="Arial" w:eastAsia="Times New Roman" w:hAnsi="Arial" w:cs="Arial"/>
    </w:rPr>
  </w:style>
  <w:style w:type="paragraph" w:styleId="Zkladntext2">
    <w:name w:val="Body Text 2"/>
    <w:basedOn w:val="Normln"/>
    <w:link w:val="Zkladntext2Char"/>
    <w:rsid w:val="00014FA3"/>
    <w:pPr>
      <w:tabs>
        <w:tab w:val="left" w:pos="1701"/>
      </w:tabs>
      <w:spacing w:after="0" w:line="240" w:lineRule="auto"/>
    </w:pPr>
    <w:rPr>
      <w:rFonts w:ascii="Arial" w:eastAsia="Times New Roman" w:hAnsi="Arial" w:cs="Times New Roman"/>
      <w:sz w:val="16"/>
      <w:szCs w:val="20"/>
    </w:rPr>
  </w:style>
  <w:style w:type="character" w:customStyle="1" w:styleId="Zkladntext2Char">
    <w:name w:val="Základní text 2 Char"/>
    <w:basedOn w:val="Standardnpsmoodstavce"/>
    <w:link w:val="Zkladntext2"/>
    <w:rsid w:val="00014FA3"/>
    <w:rPr>
      <w:rFonts w:ascii="Arial" w:eastAsia="Times New Roman" w:hAnsi="Arial" w:cs="Times New Roman"/>
      <w:sz w:val="16"/>
      <w:szCs w:val="20"/>
      <w:lang w:eastAsia="cs-CZ"/>
    </w:rPr>
  </w:style>
  <w:style w:type="paragraph" w:styleId="Zkladntext3">
    <w:name w:val="Body Text 3"/>
    <w:basedOn w:val="Normln"/>
    <w:link w:val="Zkladntext3Char"/>
    <w:rsid w:val="00014FA3"/>
    <w:pPr>
      <w:spacing w:after="0" w:line="240" w:lineRule="auto"/>
    </w:pPr>
    <w:rPr>
      <w:rFonts w:ascii="Siemens Sans" w:eastAsia="Times New Roman" w:hAnsi="Siemens Sans" w:cs="Times New Roman"/>
      <w:sz w:val="24"/>
      <w:szCs w:val="20"/>
    </w:rPr>
  </w:style>
  <w:style w:type="character" w:customStyle="1" w:styleId="Zkladntext3Char">
    <w:name w:val="Základní text 3 Char"/>
    <w:basedOn w:val="Standardnpsmoodstavce"/>
    <w:link w:val="Zkladntext3"/>
    <w:rsid w:val="00014FA3"/>
    <w:rPr>
      <w:rFonts w:ascii="Siemens Sans" w:eastAsia="Times New Roman" w:hAnsi="Siemens Sans" w:cs="Times New Roman"/>
      <w:sz w:val="24"/>
      <w:szCs w:val="20"/>
      <w:lang w:eastAsia="cs-CZ"/>
    </w:rPr>
  </w:style>
  <w:style w:type="paragraph" w:styleId="Zkladntextodsazen">
    <w:name w:val="Body Text Indent"/>
    <w:basedOn w:val="Normln"/>
    <w:link w:val="ZkladntextodsazenChar"/>
    <w:uiPriority w:val="99"/>
    <w:rsid w:val="00014FA3"/>
    <w:pPr>
      <w:spacing w:after="0" w:line="240" w:lineRule="auto"/>
      <w:ind w:left="360"/>
      <w:jc w:val="both"/>
    </w:pPr>
    <w:rPr>
      <w:rFonts w:ascii="Arial" w:eastAsia="Times New Roman" w:hAnsi="Arial" w:cs="Times New Roman"/>
      <w:sz w:val="24"/>
      <w:szCs w:val="20"/>
    </w:rPr>
  </w:style>
  <w:style w:type="character" w:customStyle="1" w:styleId="ZkladntextodsazenChar">
    <w:name w:val="Základní text odsazený Char"/>
    <w:basedOn w:val="Standardnpsmoodstavce"/>
    <w:link w:val="Zkladntextodsazen"/>
    <w:uiPriority w:val="99"/>
    <w:rsid w:val="00014FA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014FA3"/>
    <w:pPr>
      <w:spacing w:after="0" w:line="240" w:lineRule="auto"/>
      <w:ind w:left="360"/>
      <w:jc w:val="both"/>
    </w:pPr>
    <w:rPr>
      <w:rFonts w:ascii="Arial" w:eastAsia="Times New Roman" w:hAnsi="Arial" w:cs="Times New Roman"/>
      <w:szCs w:val="20"/>
    </w:rPr>
  </w:style>
  <w:style w:type="character" w:customStyle="1" w:styleId="Zkladntextodsazen2Char">
    <w:name w:val="Základní text odsazený 2 Char"/>
    <w:basedOn w:val="Standardnpsmoodstavce"/>
    <w:link w:val="Zkladntextodsazen2"/>
    <w:rsid w:val="00014FA3"/>
    <w:rPr>
      <w:rFonts w:ascii="Arial" w:eastAsia="Times New Roman" w:hAnsi="Arial" w:cs="Times New Roman"/>
      <w:szCs w:val="20"/>
      <w:lang w:eastAsia="cs-CZ"/>
    </w:rPr>
  </w:style>
  <w:style w:type="paragraph" w:styleId="Zkladntextodsazen3">
    <w:name w:val="Body Text Indent 3"/>
    <w:basedOn w:val="Normln"/>
    <w:link w:val="Zkladntextodsazen3Char"/>
    <w:rsid w:val="00014FA3"/>
    <w:pPr>
      <w:spacing w:after="0" w:line="240" w:lineRule="auto"/>
      <w:ind w:left="390" w:firstLine="318"/>
      <w:jc w:val="both"/>
    </w:pPr>
    <w:rPr>
      <w:rFonts w:ascii="Arial" w:eastAsia="Times New Roman" w:hAnsi="Arial" w:cs="Times New Roman"/>
      <w:szCs w:val="20"/>
    </w:rPr>
  </w:style>
  <w:style w:type="character" w:customStyle="1" w:styleId="Zkladntextodsazen3Char">
    <w:name w:val="Základní text odsazený 3 Char"/>
    <w:basedOn w:val="Standardnpsmoodstavce"/>
    <w:link w:val="Zkladntextodsazen3"/>
    <w:rsid w:val="00014FA3"/>
    <w:rPr>
      <w:rFonts w:ascii="Arial" w:eastAsia="Times New Roman" w:hAnsi="Arial" w:cs="Times New Roman"/>
      <w:szCs w:val="20"/>
      <w:lang w:eastAsia="cs-CZ"/>
    </w:rPr>
  </w:style>
  <w:style w:type="paragraph" w:styleId="Normlnweb">
    <w:name w:val="Normal (Web)"/>
    <w:basedOn w:val="Normln"/>
    <w:uiPriority w:val="99"/>
    <w:rsid w:val="00014FA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altentext">
    <w:name w:val="Spaltentext"/>
    <w:basedOn w:val="Normln"/>
    <w:rsid w:val="00014FA3"/>
    <w:pPr>
      <w:tabs>
        <w:tab w:val="left" w:pos="284"/>
      </w:tabs>
      <w:spacing w:after="0" w:line="240" w:lineRule="auto"/>
    </w:pPr>
    <w:rPr>
      <w:rFonts w:ascii="Arial" w:eastAsia="Times New Roman" w:hAnsi="Arial" w:cs="Times New Roman"/>
      <w:sz w:val="20"/>
      <w:szCs w:val="20"/>
    </w:rPr>
  </w:style>
  <w:style w:type="character" w:styleId="Sledovanodkaz">
    <w:name w:val="FollowedHyperlink"/>
    <w:basedOn w:val="Standardnpsmoodstavce"/>
    <w:rsid w:val="00014FA3"/>
    <w:rPr>
      <w:color w:val="800080"/>
      <w:u w:val="single"/>
    </w:rPr>
  </w:style>
  <w:style w:type="paragraph" w:customStyle="1" w:styleId="SBSSmlouva">
    <w:name w:val="SBS Smlouva"/>
    <w:basedOn w:val="Normln"/>
    <w:rsid w:val="00014FA3"/>
    <w:pPr>
      <w:spacing w:before="120" w:after="0" w:line="240" w:lineRule="auto"/>
    </w:pPr>
    <w:rPr>
      <w:rFonts w:ascii="Arial" w:eastAsia="Times New Roman" w:hAnsi="Arial" w:cs="Times New Roman"/>
      <w:szCs w:val="24"/>
    </w:rPr>
  </w:style>
  <w:style w:type="paragraph" w:customStyle="1" w:styleId="Nadpis-kdsluby">
    <w:name w:val="Nadpis - kód služby"/>
    <w:basedOn w:val="Normln"/>
    <w:rsid w:val="00014FA3"/>
    <w:pPr>
      <w:spacing w:before="120" w:after="60" w:line="240" w:lineRule="auto"/>
      <w:jc w:val="both"/>
    </w:pPr>
    <w:rPr>
      <w:rFonts w:ascii="Arial" w:eastAsia="Times New Roman" w:hAnsi="Arial" w:cs="Arial"/>
      <w:noProof/>
      <w:kern w:val="24"/>
      <w:sz w:val="20"/>
      <w:szCs w:val="20"/>
    </w:rPr>
  </w:style>
  <w:style w:type="paragraph" w:customStyle="1" w:styleId="5list">
    <w:name w:val="5_list"/>
    <w:basedOn w:val="Normln"/>
    <w:rsid w:val="00014FA3"/>
    <w:pPr>
      <w:spacing w:after="0" w:line="240" w:lineRule="auto"/>
    </w:pPr>
    <w:rPr>
      <w:rFonts w:ascii="Arial" w:eastAsia="Times New Roman" w:hAnsi="Arial" w:cs="Times New Roman"/>
      <w:sz w:val="20"/>
      <w:szCs w:val="20"/>
    </w:rPr>
  </w:style>
  <w:style w:type="numbering" w:customStyle="1" w:styleId="Bezseznamu1">
    <w:name w:val="Bez seznamu1"/>
    <w:next w:val="Bezseznamu"/>
    <w:semiHidden/>
    <w:unhideWhenUsed/>
    <w:rsid w:val="00014FA3"/>
  </w:style>
  <w:style w:type="paragraph" w:customStyle="1" w:styleId="Smlouvaodstavec">
    <w:name w:val="Smlouva odstavec"/>
    <w:basedOn w:val="Normln"/>
    <w:rsid w:val="00014FA3"/>
    <w:pPr>
      <w:numPr>
        <w:ilvl w:val="1"/>
        <w:numId w:val="11"/>
      </w:numPr>
      <w:spacing w:before="120" w:after="0" w:line="240" w:lineRule="auto"/>
    </w:pPr>
    <w:rPr>
      <w:rFonts w:ascii="Arial" w:eastAsia="Times New Roman" w:hAnsi="Arial" w:cs="Times New Roman"/>
      <w:szCs w:val="24"/>
    </w:rPr>
  </w:style>
  <w:style w:type="paragraph" w:customStyle="1" w:styleId="Smlouvalnek">
    <w:name w:val="Smlouva článek"/>
    <w:basedOn w:val="Normln"/>
    <w:next w:val="Smlouvaodstavec"/>
    <w:rsid w:val="00014FA3"/>
    <w:pPr>
      <w:keepNext/>
      <w:numPr>
        <w:numId w:val="11"/>
      </w:numPr>
      <w:tabs>
        <w:tab w:val="clear" w:pos="432"/>
      </w:tabs>
      <w:spacing w:before="480" w:after="120" w:line="240" w:lineRule="auto"/>
      <w:ind w:left="0" w:firstLine="0"/>
      <w:jc w:val="center"/>
    </w:pPr>
    <w:rPr>
      <w:rFonts w:ascii="Arial" w:eastAsia="Times New Roman" w:hAnsi="Arial" w:cs="Times New Roman"/>
      <w:b/>
      <w:sz w:val="24"/>
      <w:szCs w:val="24"/>
    </w:rPr>
  </w:style>
  <w:style w:type="paragraph" w:customStyle="1" w:styleId="odstav">
    <w:name w:val="odstav"/>
    <w:basedOn w:val="Normln"/>
    <w:rsid w:val="00014FA3"/>
    <w:pPr>
      <w:spacing w:after="120" w:line="240" w:lineRule="auto"/>
      <w:ind w:left="1418" w:hanging="709"/>
      <w:jc w:val="both"/>
    </w:pPr>
    <w:rPr>
      <w:rFonts w:ascii="Times New Roman" w:eastAsia="Times New Roman" w:hAnsi="Times New Roman" w:cs="Times New Roman"/>
      <w:sz w:val="20"/>
      <w:szCs w:val="20"/>
    </w:rPr>
  </w:style>
  <w:style w:type="paragraph" w:customStyle="1" w:styleId="Bullets">
    <w:name w:val="Bullets"/>
    <w:basedOn w:val="Normln"/>
    <w:rsid w:val="00014FA3"/>
    <w:pPr>
      <w:numPr>
        <w:numId w:val="12"/>
      </w:numPr>
      <w:tabs>
        <w:tab w:val="right" w:pos="9639"/>
      </w:tabs>
      <w:overflowPunct w:val="0"/>
      <w:autoSpaceDE w:val="0"/>
      <w:autoSpaceDN w:val="0"/>
      <w:adjustRightInd w:val="0"/>
      <w:spacing w:before="60" w:after="60" w:line="240" w:lineRule="auto"/>
      <w:ind w:right="57"/>
      <w:jc w:val="both"/>
      <w:textAlignment w:val="baseline"/>
    </w:pPr>
    <w:rPr>
      <w:rFonts w:ascii="Arial" w:eastAsia="Times New Roman" w:hAnsi="Arial" w:cs="Times New Roman"/>
      <w:szCs w:val="20"/>
    </w:rPr>
  </w:style>
  <w:style w:type="paragraph" w:customStyle="1" w:styleId="Table">
    <w:name w:val="Table"/>
    <w:basedOn w:val="Normln"/>
    <w:rsid w:val="00D82054"/>
    <w:pPr>
      <w:spacing w:before="20" w:after="20" w:line="240" w:lineRule="auto"/>
    </w:pPr>
    <w:rPr>
      <w:rFonts w:ascii="Arial" w:eastAsia="Times New Roman" w:hAnsi="Arial" w:cs="Arial"/>
      <w:sz w:val="20"/>
      <w:szCs w:val="20"/>
      <w:lang w:val="en-GB" w:eastAsia="en-US"/>
    </w:rPr>
  </w:style>
  <w:style w:type="paragraph" w:customStyle="1" w:styleId="BL">
    <w:name w:val="BL"/>
    <w:basedOn w:val="Normln"/>
    <w:rsid w:val="00D82054"/>
    <w:pPr>
      <w:numPr>
        <w:numId w:val="13"/>
      </w:numPr>
      <w:spacing w:before="60" w:after="60" w:line="240" w:lineRule="auto"/>
    </w:pPr>
    <w:rPr>
      <w:rFonts w:ascii="Arial" w:eastAsia="Times New Roman" w:hAnsi="Arial" w:cs="Arial"/>
      <w:lang w:val="en-US" w:eastAsia="de-DE"/>
    </w:rPr>
  </w:style>
  <w:style w:type="paragraph" w:styleId="Obsah1">
    <w:name w:val="toc 1"/>
    <w:basedOn w:val="Normln"/>
    <w:next w:val="Normln"/>
    <w:autoRedefine/>
    <w:uiPriority w:val="39"/>
    <w:rsid w:val="003279F7"/>
    <w:pPr>
      <w:spacing w:before="120" w:after="0" w:line="240" w:lineRule="auto"/>
    </w:pPr>
    <w:rPr>
      <w:rFonts w:ascii="Arial" w:eastAsia="Times New Roman" w:hAnsi="Arial" w:cs="Arial"/>
    </w:rPr>
  </w:style>
  <w:style w:type="numbering" w:customStyle="1" w:styleId="Styl10">
    <w:name w:val="Styl10"/>
    <w:uiPriority w:val="99"/>
    <w:rsid w:val="00AF4367"/>
    <w:pPr>
      <w:numPr>
        <w:numId w:val="14"/>
      </w:numPr>
    </w:pPr>
  </w:style>
  <w:style w:type="character" w:customStyle="1" w:styleId="Bodytext2">
    <w:name w:val="Body text (2)_"/>
    <w:basedOn w:val="Standardnpsmoodstavce"/>
    <w:link w:val="Bodytext20"/>
    <w:rsid w:val="005378EE"/>
    <w:rPr>
      <w:rFonts w:ascii="Courier New" w:eastAsia="Courier New" w:hAnsi="Courier New" w:cs="Courier New"/>
      <w:b/>
      <w:bCs/>
      <w:shd w:val="clear" w:color="auto" w:fill="FFFFFF"/>
    </w:rPr>
  </w:style>
  <w:style w:type="paragraph" w:customStyle="1" w:styleId="Bodytext20">
    <w:name w:val="Body text (2)"/>
    <w:basedOn w:val="Normln"/>
    <w:link w:val="Bodytext2"/>
    <w:rsid w:val="005378EE"/>
    <w:pPr>
      <w:widowControl w:val="0"/>
      <w:shd w:val="clear" w:color="auto" w:fill="FFFFFF"/>
      <w:spacing w:before="120" w:after="1320" w:line="250" w:lineRule="exact"/>
      <w:ind w:hanging="780"/>
      <w:jc w:val="both"/>
    </w:pPr>
    <w:rPr>
      <w:rFonts w:ascii="Courier New" w:eastAsia="Courier New" w:hAnsi="Courier New" w:cs="Courier New"/>
      <w:b/>
      <w:bCs/>
      <w:lang w:eastAsia="en-US"/>
    </w:rPr>
  </w:style>
  <w:style w:type="character" w:customStyle="1" w:styleId="Nevyeenzmnka1">
    <w:name w:val="Nevyřešená zmínka1"/>
    <w:basedOn w:val="Standardnpsmoodstavce"/>
    <w:uiPriority w:val="99"/>
    <w:semiHidden/>
    <w:unhideWhenUsed/>
    <w:rsid w:val="003154A5"/>
    <w:rPr>
      <w:color w:val="605E5C"/>
      <w:shd w:val="clear" w:color="auto" w:fill="E1DFDD"/>
    </w:rPr>
  </w:style>
  <w:style w:type="paragraph" w:styleId="Bezmezer">
    <w:name w:val="No Spacing"/>
    <w:aliases w:val="Podnadpis 3"/>
    <w:basedOn w:val="Nadpis4"/>
    <w:link w:val="BezmezerChar"/>
    <w:uiPriority w:val="1"/>
    <w:qFormat/>
    <w:rsid w:val="00A31AD4"/>
    <w:pPr>
      <w:keepLines/>
      <w:numPr>
        <w:ilvl w:val="0"/>
        <w:numId w:val="27"/>
      </w:numPr>
      <w:spacing w:before="200"/>
    </w:pPr>
    <w:rPr>
      <w:rFonts w:ascii="Arial" w:eastAsiaTheme="minorEastAsia" w:hAnsi="Arial" w:cstheme="majorBidi"/>
      <w:b w:val="0"/>
      <w:iCs/>
      <w:sz w:val="24"/>
      <w:szCs w:val="22"/>
      <w:lang w:val="en-US" w:eastAsia="ja-JP"/>
    </w:rPr>
  </w:style>
  <w:style w:type="character" w:customStyle="1" w:styleId="BezmezerChar">
    <w:name w:val="Bez mezer Char"/>
    <w:aliases w:val="Podnadpis 3 Char"/>
    <w:basedOn w:val="Standardnpsmoodstavce"/>
    <w:link w:val="Bezmezer"/>
    <w:uiPriority w:val="1"/>
    <w:rsid w:val="00A31AD4"/>
    <w:rPr>
      <w:rFonts w:ascii="Arial" w:eastAsiaTheme="minorEastAsia" w:hAnsi="Arial" w:cstheme="majorBidi"/>
      <w:bCs/>
      <w:iCs/>
      <w:sz w:val="24"/>
      <w:lang w:val="en-US" w:eastAsia="ja-JP"/>
    </w:rPr>
  </w:style>
  <w:style w:type="paragraph" w:styleId="Nzev">
    <w:name w:val="Title"/>
    <w:basedOn w:val="Normln"/>
    <w:next w:val="Normln"/>
    <w:link w:val="NzevChar"/>
    <w:qFormat/>
    <w:rsid w:val="00A31AD4"/>
    <w:pPr>
      <w:pBdr>
        <w:bottom w:val="single" w:sz="8" w:space="4" w:color="4F81BD" w:themeColor="accent1"/>
      </w:pBdr>
      <w:spacing w:after="300" w:line="240" w:lineRule="auto"/>
      <w:contextualSpacing/>
    </w:pPr>
    <w:rPr>
      <w:rFonts w:ascii="Arial" w:eastAsiaTheme="majorEastAsia" w:hAnsi="Arial" w:cstheme="majorBidi"/>
      <w:color w:val="365F91" w:themeColor="accent1" w:themeShade="BF"/>
      <w:spacing w:val="5"/>
      <w:kern w:val="28"/>
      <w:sz w:val="52"/>
      <w:szCs w:val="52"/>
      <w:lang w:eastAsia="en-US"/>
    </w:rPr>
  </w:style>
  <w:style w:type="character" w:customStyle="1" w:styleId="NzevChar">
    <w:name w:val="Název Char"/>
    <w:basedOn w:val="Standardnpsmoodstavce"/>
    <w:link w:val="Nzev"/>
    <w:rsid w:val="00A31AD4"/>
    <w:rPr>
      <w:rFonts w:ascii="Arial" w:eastAsiaTheme="majorEastAsia" w:hAnsi="Arial" w:cstheme="majorBidi"/>
      <w:color w:val="365F91" w:themeColor="accent1" w:themeShade="BF"/>
      <w:spacing w:val="5"/>
      <w:kern w:val="28"/>
      <w:sz w:val="52"/>
      <w:szCs w:val="52"/>
    </w:rPr>
  </w:style>
  <w:style w:type="paragraph" w:styleId="Podnadpis">
    <w:name w:val="Subtitle"/>
    <w:aliases w:val="Podnadpis 2,3. abecední odrážky"/>
    <w:basedOn w:val="Nadpis3"/>
    <w:next w:val="Normln"/>
    <w:link w:val="PodnadpisChar"/>
    <w:qFormat/>
    <w:rsid w:val="00A31AD4"/>
    <w:pPr>
      <w:keepLines/>
      <w:numPr>
        <w:ilvl w:val="0"/>
        <w:numId w:val="26"/>
      </w:numPr>
      <w:spacing w:before="200" w:line="276" w:lineRule="auto"/>
    </w:pPr>
    <w:rPr>
      <w:rFonts w:eastAsiaTheme="majorEastAsia" w:cstheme="majorBidi"/>
      <w:b/>
      <w:bCs/>
      <w:iCs/>
      <w:color w:val="365F91" w:themeColor="accent1" w:themeShade="BF"/>
      <w:spacing w:val="15"/>
      <w:sz w:val="28"/>
      <w:szCs w:val="24"/>
      <w:u w:val="none"/>
      <w:lang w:eastAsia="en-US"/>
    </w:rPr>
  </w:style>
  <w:style w:type="character" w:customStyle="1" w:styleId="PodnadpisChar">
    <w:name w:val="Podnadpis Char"/>
    <w:aliases w:val="Podnadpis 2 Char,3. abecední odrážky Char"/>
    <w:basedOn w:val="Standardnpsmoodstavce"/>
    <w:link w:val="Podnadpis"/>
    <w:rsid w:val="00A31AD4"/>
    <w:rPr>
      <w:rFonts w:ascii="Arial" w:eastAsiaTheme="majorEastAsia" w:hAnsi="Arial" w:cstheme="majorBidi"/>
      <w:b/>
      <w:bCs/>
      <w:iCs/>
      <w:color w:val="365F91" w:themeColor="accent1" w:themeShade="BF"/>
      <w:spacing w:val="15"/>
      <w:sz w:val="28"/>
      <w:szCs w:val="24"/>
    </w:rPr>
  </w:style>
  <w:style w:type="paragraph" w:customStyle="1" w:styleId="sysFooterL">
    <w:name w:val="sys Footer L"/>
    <w:basedOn w:val="Normln"/>
    <w:semiHidden/>
    <w:rsid w:val="00A31AD4"/>
    <w:pPr>
      <w:framePr w:hSpace="142" w:vSpace="142" w:wrap="around" w:vAnchor="page" w:hAnchor="page" w:x="1815" w:yAlign="bottom"/>
      <w:spacing w:after="720" w:line="240" w:lineRule="auto"/>
    </w:pPr>
    <w:rPr>
      <w:rFonts w:ascii="Lucida Sans" w:eastAsia="Times New Roman" w:hAnsi="Lucida Sans" w:cs="Times New Roman"/>
      <w:noProof/>
      <w:sz w:val="14"/>
      <w:szCs w:val="20"/>
      <w:lang w:val="en-US" w:eastAsia="nl-NL"/>
    </w:rPr>
  </w:style>
  <w:style w:type="paragraph" w:styleId="Nadpisobsahu">
    <w:name w:val="TOC Heading"/>
    <w:basedOn w:val="Nadpis1"/>
    <w:next w:val="Normln"/>
    <w:uiPriority w:val="39"/>
    <w:unhideWhenUsed/>
    <w:qFormat/>
    <w:rsid w:val="00A31AD4"/>
    <w:pPr>
      <w:keepLines/>
      <w:numPr>
        <w:numId w:val="0"/>
      </w:numPr>
      <w:spacing w:before="960" w:after="100" w:afterAutospacing="1" w:line="360" w:lineRule="auto"/>
      <w:outlineLvl w:val="9"/>
    </w:pPr>
    <w:rPr>
      <w:rFonts w:asciiTheme="majorHAnsi" w:eastAsiaTheme="majorEastAsia" w:hAnsiTheme="majorHAnsi" w:cstheme="majorBidi"/>
      <w:b w:val="0"/>
      <w:caps/>
      <w:color w:val="365F91" w:themeColor="accent1" w:themeShade="BF"/>
      <w:kern w:val="0"/>
      <w:sz w:val="28"/>
      <w:szCs w:val="28"/>
      <w:lang w:val="en-US" w:eastAsia="ja-JP"/>
    </w:rPr>
  </w:style>
  <w:style w:type="paragraph" w:styleId="Obsah2">
    <w:name w:val="toc 2"/>
    <w:basedOn w:val="Normln"/>
    <w:next w:val="Normln"/>
    <w:autoRedefine/>
    <w:uiPriority w:val="39"/>
    <w:unhideWhenUsed/>
    <w:rsid w:val="00A31AD4"/>
    <w:pPr>
      <w:spacing w:after="100"/>
      <w:ind w:left="220"/>
    </w:pPr>
    <w:rPr>
      <w:rFonts w:ascii="Arial" w:eastAsiaTheme="minorHAnsi" w:hAnsi="Arial"/>
      <w:lang w:eastAsia="en-US"/>
    </w:rPr>
  </w:style>
  <w:style w:type="table" w:styleId="Svtlseznamzvraznn1">
    <w:name w:val="Light List Accent 1"/>
    <w:basedOn w:val="Normlntabulka"/>
    <w:uiPriority w:val="61"/>
    <w:rsid w:val="00A31AD4"/>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poznpodarou">
    <w:name w:val="footnote text"/>
    <w:basedOn w:val="Normln"/>
    <w:link w:val="TextpoznpodarouChar"/>
    <w:rsid w:val="00A31AD4"/>
    <w:pPr>
      <w:autoSpaceDE w:val="0"/>
      <w:autoSpaceDN w:val="0"/>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rsid w:val="00A31AD4"/>
    <w:rPr>
      <w:rFonts w:ascii="Times New Roman" w:eastAsia="Times New Roman" w:hAnsi="Times New Roman" w:cs="Times New Roman"/>
      <w:sz w:val="20"/>
      <w:szCs w:val="20"/>
      <w:lang w:eastAsia="cs-CZ"/>
    </w:rPr>
  </w:style>
  <w:style w:type="character" w:styleId="Znakapoznpodarou">
    <w:name w:val="footnote reference"/>
    <w:uiPriority w:val="99"/>
    <w:rsid w:val="00A31AD4"/>
    <w:rPr>
      <w:vertAlign w:val="superscript"/>
    </w:rPr>
  </w:style>
  <w:style w:type="paragraph" w:customStyle="1" w:styleId="sysTitle">
    <w:name w:val="sys Title"/>
    <w:basedOn w:val="Normln"/>
    <w:semiHidden/>
    <w:rsid w:val="00A31AD4"/>
    <w:pPr>
      <w:framePr w:w="4649" w:h="1247" w:hRule="exact" w:hSpace="142" w:vSpace="142" w:wrap="notBeside" w:vAnchor="page" w:hAnchor="page" w:x="1532" w:y="3687"/>
      <w:pBdr>
        <w:top w:val="single" w:sz="48" w:space="1" w:color="0066A2"/>
      </w:pBdr>
      <w:spacing w:after="0" w:line="360" w:lineRule="auto"/>
    </w:pPr>
    <w:rPr>
      <w:rFonts w:ascii="Verdana" w:eastAsia="Times New Roman" w:hAnsi="Verdana" w:cs="Times New Roman"/>
      <w:noProof/>
      <w:szCs w:val="20"/>
      <w:lang w:val="en-US" w:eastAsia="nl-NL"/>
    </w:rPr>
  </w:style>
  <w:style w:type="character" w:customStyle="1" w:styleId="OdstavecseseznamemChar">
    <w:name w:val="Odstavec se seznamem Char"/>
    <w:aliases w:val="Bullet Number Char,A-Odrážky1 Char,Odstavec se seznamem a odrážkou Char,1 úroveň Odstavec se seznamem Char,Odrazky Char,Bullet List Char,lp1 Char,Puce Char,Use Case List Paragraph Char,Heading2 Char,Bullet for no #'s Char"/>
    <w:link w:val="Odstavecseseznamem"/>
    <w:uiPriority w:val="34"/>
    <w:qFormat/>
    <w:rsid w:val="00A31AD4"/>
    <w:rPr>
      <w:rFonts w:ascii="Calibri" w:eastAsia="Times New Roman" w:hAnsi="Calibri" w:cs="Times New Roman"/>
      <w:sz w:val="20"/>
      <w:szCs w:val="20"/>
      <w:lang w:eastAsia="cs-CZ"/>
    </w:rPr>
  </w:style>
  <w:style w:type="paragraph" w:styleId="Obsah3">
    <w:name w:val="toc 3"/>
    <w:basedOn w:val="Normln"/>
    <w:next w:val="Normln"/>
    <w:autoRedefine/>
    <w:uiPriority w:val="39"/>
    <w:unhideWhenUsed/>
    <w:rsid w:val="00A31AD4"/>
    <w:pPr>
      <w:spacing w:after="100"/>
      <w:ind w:left="440"/>
    </w:pPr>
    <w:rPr>
      <w:rFonts w:ascii="Arial" w:eastAsiaTheme="minorHAnsi" w:hAnsi="Arial"/>
      <w:lang w:eastAsia="en-US"/>
    </w:rPr>
  </w:style>
  <w:style w:type="paragraph" w:customStyle="1" w:styleId="BidBullets">
    <w:name w:val="Bid_Bullets"/>
    <w:basedOn w:val="Normln"/>
    <w:uiPriority w:val="99"/>
    <w:qFormat/>
    <w:rsid w:val="00A31AD4"/>
    <w:pPr>
      <w:numPr>
        <w:numId w:val="28"/>
      </w:numPr>
    </w:pPr>
    <w:rPr>
      <w:rFonts w:ascii="Verdana" w:eastAsia="Times New Roman" w:hAnsi="Verdana" w:cs="Times New Roman"/>
      <w:sz w:val="20"/>
      <w:lang w:eastAsia="en-US" w:bidi="en-US"/>
    </w:rPr>
  </w:style>
  <w:style w:type="paragraph" w:customStyle="1" w:styleId="RLTextlnkuslovan">
    <w:name w:val="RL Text článku číslovaný"/>
    <w:basedOn w:val="Normln"/>
    <w:link w:val="RLTextlnkuslovanChar"/>
    <w:qFormat/>
    <w:rsid w:val="00A31AD4"/>
    <w:pPr>
      <w:spacing w:after="120" w:line="280" w:lineRule="exact"/>
      <w:jc w:val="both"/>
    </w:pPr>
    <w:rPr>
      <w:rFonts w:ascii="Arial" w:eastAsia="Times New Roman" w:hAnsi="Arial" w:cs="Times New Roman"/>
      <w:sz w:val="20"/>
      <w:szCs w:val="24"/>
      <w:lang w:val="x-none" w:eastAsia="x-none"/>
    </w:rPr>
  </w:style>
  <w:style w:type="character" w:customStyle="1" w:styleId="RLTextlnkuslovanChar">
    <w:name w:val="RL Text článku číslovaný Char"/>
    <w:link w:val="RLTextlnkuslovan"/>
    <w:rsid w:val="00A31AD4"/>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link w:val="RLlneksmlouvyCharChar"/>
    <w:qFormat/>
    <w:rsid w:val="00A31AD4"/>
    <w:pPr>
      <w:keepNext/>
      <w:suppressAutoHyphens/>
      <w:spacing w:before="360" w:after="120" w:line="280" w:lineRule="exact"/>
      <w:jc w:val="both"/>
      <w:outlineLvl w:val="0"/>
    </w:pPr>
    <w:rPr>
      <w:rFonts w:ascii="Arial" w:eastAsia="Times New Roman" w:hAnsi="Arial" w:cs="Times New Roman"/>
      <w:b/>
      <w:sz w:val="20"/>
      <w:szCs w:val="24"/>
      <w:lang w:val="x-none" w:eastAsia="en-US"/>
    </w:rPr>
  </w:style>
  <w:style w:type="character" w:customStyle="1" w:styleId="RLlneksmlouvyCharChar">
    <w:name w:val="RL Článek smlouvy Char Char"/>
    <w:link w:val="RLlneksmlouvy"/>
    <w:rsid w:val="00A31AD4"/>
    <w:rPr>
      <w:rFonts w:ascii="Arial" w:eastAsia="Times New Roman" w:hAnsi="Arial" w:cs="Times New Roman"/>
      <w:b/>
      <w:sz w:val="20"/>
      <w:szCs w:val="24"/>
      <w:lang w:val="x-none"/>
    </w:rPr>
  </w:style>
  <w:style w:type="paragraph" w:customStyle="1" w:styleId="RLdajeosmluvnstran">
    <w:name w:val="RL Údaje o smluvní straně"/>
    <w:basedOn w:val="Normln"/>
    <w:rsid w:val="00A31AD4"/>
    <w:pPr>
      <w:spacing w:after="120" w:line="280" w:lineRule="exact"/>
      <w:jc w:val="center"/>
    </w:pPr>
    <w:rPr>
      <w:rFonts w:ascii="Arial" w:eastAsia="Times New Roman" w:hAnsi="Arial" w:cs="Times New Roman"/>
      <w:sz w:val="20"/>
      <w:szCs w:val="24"/>
      <w:lang w:eastAsia="en-US"/>
    </w:rPr>
  </w:style>
  <w:style w:type="paragraph" w:customStyle="1" w:styleId="RLProhlensmluvnchstran">
    <w:name w:val="RL Prohlášení smluvních stran"/>
    <w:basedOn w:val="Normln"/>
    <w:link w:val="RLProhlensmluvnchstranChar"/>
    <w:rsid w:val="00A31AD4"/>
    <w:pPr>
      <w:spacing w:after="120" w:line="280" w:lineRule="exact"/>
      <w:jc w:val="center"/>
    </w:pPr>
    <w:rPr>
      <w:rFonts w:ascii="Arial" w:eastAsia="Times New Roman" w:hAnsi="Arial" w:cs="Times New Roman"/>
      <w:b/>
      <w:sz w:val="20"/>
      <w:szCs w:val="24"/>
      <w:lang w:val="x-none" w:eastAsia="x-none"/>
    </w:rPr>
  </w:style>
  <w:style w:type="character" w:customStyle="1" w:styleId="RLProhlensmluvnchstranChar">
    <w:name w:val="RL Prohlášení smluvních stran Char"/>
    <w:link w:val="RLProhlensmluvnchstran"/>
    <w:rsid w:val="00A31AD4"/>
    <w:rPr>
      <w:rFonts w:ascii="Arial" w:eastAsia="Times New Roman" w:hAnsi="Arial" w:cs="Times New Roman"/>
      <w:b/>
      <w:sz w:val="20"/>
      <w:szCs w:val="24"/>
      <w:lang w:val="x-none" w:eastAsia="x-none"/>
    </w:rPr>
  </w:style>
  <w:style w:type="paragraph" w:customStyle="1" w:styleId="RLSeznamploh">
    <w:name w:val="RL Seznam příloh"/>
    <w:basedOn w:val="RLTextlnkuslovan"/>
    <w:rsid w:val="00A31AD4"/>
    <w:pPr>
      <w:ind w:left="3572" w:hanging="1361"/>
    </w:pPr>
    <w:rPr>
      <w:szCs w:val="20"/>
      <w:lang w:eastAsia="en-US"/>
    </w:rPr>
  </w:style>
  <w:style w:type="paragraph" w:customStyle="1" w:styleId="RLNzevsmlouvy">
    <w:name w:val="RL Název smlouvy"/>
    <w:basedOn w:val="Normln"/>
    <w:next w:val="Normln"/>
    <w:rsid w:val="00A31AD4"/>
    <w:pPr>
      <w:spacing w:before="120" w:after="1200" w:line="240" w:lineRule="auto"/>
      <w:jc w:val="center"/>
    </w:pPr>
    <w:rPr>
      <w:rFonts w:ascii="Arial" w:eastAsia="Times New Roman" w:hAnsi="Arial" w:cs="Arial"/>
      <w:b/>
      <w:bCs/>
      <w:caps/>
      <w:spacing w:val="40"/>
      <w:kern w:val="28"/>
      <w:sz w:val="32"/>
      <w:szCs w:val="32"/>
    </w:rPr>
  </w:style>
  <w:style w:type="character" w:customStyle="1" w:styleId="Kurzva">
    <w:name w:val="Kurzíva"/>
    <w:rsid w:val="00A31AD4"/>
    <w:rPr>
      <w:i/>
    </w:rPr>
  </w:style>
  <w:style w:type="paragraph" w:customStyle="1" w:styleId="RLslovanodstavec">
    <w:name w:val="RL Číslovaný odstavec"/>
    <w:basedOn w:val="Normln"/>
    <w:qFormat/>
    <w:rsid w:val="00A31AD4"/>
    <w:pPr>
      <w:numPr>
        <w:numId w:val="29"/>
      </w:numPr>
      <w:spacing w:after="120" w:line="340" w:lineRule="exact"/>
      <w:jc w:val="both"/>
    </w:pPr>
    <w:rPr>
      <w:rFonts w:ascii="Arial" w:eastAsia="Times New Roman" w:hAnsi="Arial" w:cs="Times New Roman"/>
      <w:spacing w:val="-4"/>
      <w:sz w:val="20"/>
      <w:szCs w:val="24"/>
    </w:rPr>
  </w:style>
  <w:style w:type="paragraph" w:customStyle="1" w:styleId="RLNadpis1rovn">
    <w:name w:val="RL Nadpis 1. úrovně"/>
    <w:basedOn w:val="Normln"/>
    <w:next w:val="Normln"/>
    <w:qFormat/>
    <w:rsid w:val="00A31AD4"/>
    <w:pPr>
      <w:pageBreakBefore/>
      <w:numPr>
        <w:numId w:val="30"/>
      </w:numPr>
      <w:spacing w:after="1000" w:line="560" w:lineRule="exact"/>
    </w:pPr>
    <w:rPr>
      <w:rFonts w:ascii="Arial" w:eastAsia="Times New Roman" w:hAnsi="Arial" w:cs="Times New Roman"/>
      <w:b/>
      <w:sz w:val="40"/>
      <w:szCs w:val="40"/>
    </w:rPr>
  </w:style>
  <w:style w:type="paragraph" w:customStyle="1" w:styleId="RLNadpis2rovn">
    <w:name w:val="RL Nadpis 2. úrovně"/>
    <w:basedOn w:val="Normln"/>
    <w:next w:val="Normln"/>
    <w:qFormat/>
    <w:rsid w:val="00A31AD4"/>
    <w:pPr>
      <w:keepNext/>
      <w:numPr>
        <w:ilvl w:val="1"/>
        <w:numId w:val="30"/>
      </w:numPr>
      <w:spacing w:before="360" w:after="120" w:line="340" w:lineRule="exact"/>
    </w:pPr>
    <w:rPr>
      <w:rFonts w:ascii="Arial" w:eastAsia="Times New Roman" w:hAnsi="Arial" w:cs="Times New Roman"/>
      <w:b/>
      <w:spacing w:val="20"/>
      <w:sz w:val="23"/>
      <w:szCs w:val="24"/>
    </w:rPr>
  </w:style>
  <w:style w:type="paragraph" w:customStyle="1" w:styleId="RLNadpis3rovn">
    <w:name w:val="RL Nadpis 3. úrovně"/>
    <w:basedOn w:val="Normln"/>
    <w:next w:val="RLslovanodstavec"/>
    <w:qFormat/>
    <w:rsid w:val="00A31AD4"/>
    <w:pPr>
      <w:keepNext/>
      <w:numPr>
        <w:ilvl w:val="2"/>
        <w:numId w:val="30"/>
      </w:numPr>
      <w:spacing w:before="360" w:after="120" w:line="340" w:lineRule="exact"/>
    </w:pPr>
    <w:rPr>
      <w:rFonts w:ascii="Arial" w:eastAsia="Times New Roman" w:hAnsi="Arial" w:cs="Times New Roman"/>
      <w:b/>
      <w:sz w:val="20"/>
    </w:rPr>
  </w:style>
  <w:style w:type="character" w:customStyle="1" w:styleId="RLlneksmlouvyChar">
    <w:name w:val="RL Článek smlouvy Char"/>
    <w:rsid w:val="00A31AD4"/>
    <w:rPr>
      <w:rFonts w:ascii="Calibri" w:hAnsi="Calibri"/>
      <w:b/>
      <w:sz w:val="22"/>
      <w:szCs w:val="24"/>
      <w:lang w:eastAsia="en-US"/>
    </w:rPr>
  </w:style>
  <w:style w:type="paragraph" w:customStyle="1" w:styleId="RLdajeosmluvnstran0">
    <w:name w:val="RL  údaje o smluvní straně"/>
    <w:basedOn w:val="Normln"/>
    <w:uiPriority w:val="99"/>
    <w:rsid w:val="00A31AD4"/>
    <w:pPr>
      <w:spacing w:after="120" w:line="280" w:lineRule="exact"/>
      <w:jc w:val="center"/>
    </w:pPr>
    <w:rPr>
      <w:rFonts w:ascii="Arial" w:eastAsia="Times New Roman" w:hAnsi="Arial" w:cs="Times New Roman"/>
      <w:sz w:val="20"/>
      <w:szCs w:val="24"/>
      <w:lang w:eastAsia="en-US"/>
    </w:rPr>
  </w:style>
  <w:style w:type="paragraph" w:customStyle="1" w:styleId="RLnzevsmlouvy0">
    <w:name w:val="RL název smlouvy"/>
    <w:basedOn w:val="Normln"/>
    <w:next w:val="Normln"/>
    <w:rsid w:val="00A31AD4"/>
    <w:pPr>
      <w:spacing w:before="120" w:after="1200" w:line="240" w:lineRule="auto"/>
      <w:jc w:val="center"/>
    </w:pPr>
    <w:rPr>
      <w:rFonts w:ascii="Arial" w:eastAsia="Times New Roman" w:hAnsi="Arial" w:cs="Arial"/>
      <w:b/>
      <w:bCs/>
      <w:caps/>
      <w:spacing w:val="40"/>
      <w:kern w:val="28"/>
      <w:sz w:val="32"/>
      <w:szCs w:val="32"/>
    </w:rPr>
  </w:style>
  <w:style w:type="character" w:customStyle="1" w:styleId="BodyTextChar1">
    <w:name w:val="Body Text Char1"/>
    <w:uiPriority w:val="99"/>
    <w:rsid w:val="00A31AD4"/>
    <w:rPr>
      <w:rFonts w:ascii="Garamond" w:hAnsi="Garamond"/>
      <w:sz w:val="24"/>
      <w:szCs w:val="24"/>
      <w:lang w:val="x-none" w:eastAsia="x-none"/>
    </w:rPr>
  </w:style>
  <w:style w:type="character" w:customStyle="1" w:styleId="ZKLADNChar">
    <w:name w:val="ZÁKLADNÍ Char"/>
    <w:link w:val="ZKLADN"/>
    <w:locked/>
    <w:rsid w:val="00A31AD4"/>
    <w:rPr>
      <w:rFonts w:ascii="Garamond" w:hAnsi="Garamond"/>
      <w:sz w:val="24"/>
      <w:szCs w:val="24"/>
    </w:rPr>
  </w:style>
  <w:style w:type="paragraph" w:customStyle="1" w:styleId="ZKLADN">
    <w:name w:val="ZÁKLADNÍ"/>
    <w:basedOn w:val="Zkladntext"/>
    <w:link w:val="ZKLADNChar"/>
    <w:rsid w:val="00A31AD4"/>
    <w:pPr>
      <w:widowControl w:val="0"/>
      <w:spacing w:before="120" w:after="120" w:line="280" w:lineRule="atLeast"/>
      <w:jc w:val="both"/>
    </w:pPr>
    <w:rPr>
      <w:rFonts w:ascii="Garamond" w:eastAsiaTheme="minorHAnsi" w:hAnsi="Garamond" w:cstheme="minorBidi"/>
      <w:b w:val="0"/>
      <w:sz w:val="24"/>
      <w:szCs w:val="24"/>
      <w:lang w:eastAsia="en-US"/>
    </w:rPr>
  </w:style>
  <w:style w:type="paragraph" w:customStyle="1" w:styleId="Seznamploh">
    <w:name w:val="Seznam příloh"/>
    <w:basedOn w:val="RLTextlnkuslovan"/>
    <w:link w:val="SeznamplohChar"/>
    <w:rsid w:val="00A31AD4"/>
    <w:pPr>
      <w:ind w:left="3572" w:hanging="1361"/>
    </w:pPr>
    <w:rPr>
      <w:lang w:eastAsia="en-US"/>
    </w:rPr>
  </w:style>
  <w:style w:type="character" w:customStyle="1" w:styleId="SeznamplohChar">
    <w:name w:val="Seznam příloh Char"/>
    <w:link w:val="Seznamploh"/>
    <w:rsid w:val="00A31AD4"/>
    <w:rPr>
      <w:rFonts w:ascii="Arial" w:eastAsia="Times New Roman" w:hAnsi="Arial" w:cs="Times New Roman"/>
      <w:sz w:val="20"/>
      <w:szCs w:val="24"/>
      <w:lang w:val="x-none"/>
    </w:rPr>
  </w:style>
  <w:style w:type="paragraph" w:customStyle="1" w:styleId="doplnuchaze">
    <w:name w:val="doplní uchazeč"/>
    <w:basedOn w:val="Normln"/>
    <w:link w:val="doplnuchazeChar"/>
    <w:qFormat/>
    <w:rsid w:val="00A31AD4"/>
    <w:pPr>
      <w:spacing w:after="120" w:line="280" w:lineRule="exact"/>
      <w:jc w:val="center"/>
    </w:pPr>
    <w:rPr>
      <w:rFonts w:ascii="Arial" w:eastAsia="Times New Roman" w:hAnsi="Arial" w:cs="Times New Roman"/>
      <w:b/>
      <w:snapToGrid w:val="0"/>
      <w:sz w:val="20"/>
      <w:lang w:val="x-none" w:eastAsia="x-none"/>
    </w:rPr>
  </w:style>
  <w:style w:type="character" w:customStyle="1" w:styleId="doplnuchazeChar">
    <w:name w:val="doplní uchazeč Char"/>
    <w:link w:val="doplnuchaze"/>
    <w:rsid w:val="00A31AD4"/>
    <w:rPr>
      <w:rFonts w:ascii="Arial" w:eastAsia="Times New Roman" w:hAnsi="Arial" w:cs="Times New Roman"/>
      <w:b/>
      <w:snapToGrid w:val="0"/>
      <w:sz w:val="20"/>
      <w:lang w:val="x-none" w:eastAsia="x-none"/>
    </w:rPr>
  </w:style>
  <w:style w:type="paragraph" w:customStyle="1" w:styleId="Nadpis21">
    <w:name w:val="Nadpis 21"/>
    <w:basedOn w:val="Normln"/>
    <w:next w:val="Normln"/>
    <w:qFormat/>
    <w:rsid w:val="00A31AD4"/>
    <w:pPr>
      <w:keepNext/>
      <w:keepLines/>
      <w:tabs>
        <w:tab w:val="left" w:pos="567"/>
        <w:tab w:val="num" w:pos="1474"/>
      </w:tabs>
      <w:spacing w:before="240" w:after="120" w:line="240" w:lineRule="auto"/>
      <w:ind w:left="576" w:hanging="737"/>
      <w:jc w:val="both"/>
      <w:outlineLvl w:val="1"/>
    </w:pPr>
    <w:rPr>
      <w:rFonts w:ascii="Garamond" w:eastAsia="Times New Roman" w:hAnsi="Garamond" w:cs="Times New Roman"/>
      <w:b/>
      <w:smallCaps/>
      <w:color w:val="244061"/>
      <w:spacing w:val="10"/>
      <w:sz w:val="28"/>
      <w:szCs w:val="18"/>
    </w:rPr>
  </w:style>
  <w:style w:type="paragraph" w:styleId="Rejstk1">
    <w:name w:val="index 1"/>
    <w:basedOn w:val="Normln"/>
    <w:rsid w:val="00A31AD4"/>
    <w:pPr>
      <w:spacing w:before="120" w:after="0" w:line="240" w:lineRule="auto"/>
      <w:jc w:val="both"/>
    </w:pPr>
    <w:rPr>
      <w:rFonts w:ascii="Garamond" w:eastAsia="Times New Roman" w:hAnsi="Garamond" w:cs="Garamond"/>
      <w:sz w:val="21"/>
      <w:szCs w:val="21"/>
    </w:rPr>
  </w:style>
  <w:style w:type="paragraph" w:styleId="Rejstk2">
    <w:name w:val="index 2"/>
    <w:basedOn w:val="Normln"/>
    <w:rsid w:val="00A31AD4"/>
    <w:pPr>
      <w:spacing w:before="120" w:after="0" w:line="240" w:lineRule="auto"/>
      <w:ind w:hanging="240"/>
      <w:jc w:val="both"/>
    </w:pPr>
    <w:rPr>
      <w:rFonts w:ascii="Garamond" w:eastAsia="Times New Roman" w:hAnsi="Garamond" w:cs="Garamond"/>
      <w:sz w:val="21"/>
      <w:szCs w:val="21"/>
    </w:rPr>
  </w:style>
  <w:style w:type="paragraph" w:styleId="Rejstk3">
    <w:name w:val="index 3"/>
    <w:basedOn w:val="Normln"/>
    <w:rsid w:val="00A31AD4"/>
    <w:pPr>
      <w:spacing w:before="120" w:after="0" w:line="240" w:lineRule="auto"/>
      <w:ind w:left="480" w:hanging="240"/>
      <w:jc w:val="both"/>
    </w:pPr>
    <w:rPr>
      <w:rFonts w:ascii="Garamond" w:eastAsia="Times New Roman" w:hAnsi="Garamond" w:cs="Garamond"/>
      <w:sz w:val="21"/>
      <w:szCs w:val="21"/>
    </w:rPr>
  </w:style>
  <w:style w:type="paragraph" w:styleId="Rejstk4">
    <w:name w:val="index 4"/>
    <w:basedOn w:val="Normln"/>
    <w:rsid w:val="00A31AD4"/>
    <w:pPr>
      <w:spacing w:before="120" w:after="0" w:line="240" w:lineRule="auto"/>
      <w:ind w:left="600" w:hanging="240"/>
      <w:jc w:val="both"/>
    </w:pPr>
    <w:rPr>
      <w:rFonts w:ascii="Garamond" w:eastAsia="Times New Roman" w:hAnsi="Garamond" w:cs="Garamond"/>
      <w:sz w:val="21"/>
      <w:szCs w:val="21"/>
    </w:rPr>
  </w:style>
  <w:style w:type="paragraph" w:styleId="Rejstk5">
    <w:name w:val="index 5"/>
    <w:basedOn w:val="Normln"/>
    <w:rsid w:val="00A31AD4"/>
    <w:pPr>
      <w:spacing w:before="120" w:after="0" w:line="240" w:lineRule="auto"/>
      <w:ind w:left="840"/>
      <w:jc w:val="both"/>
    </w:pPr>
    <w:rPr>
      <w:rFonts w:ascii="Garamond" w:eastAsia="Times New Roman" w:hAnsi="Garamond" w:cs="Garamond"/>
      <w:sz w:val="21"/>
      <w:szCs w:val="21"/>
    </w:rPr>
  </w:style>
  <w:style w:type="paragraph" w:styleId="Obsah4">
    <w:name w:val="toc 4"/>
    <w:basedOn w:val="Normln"/>
    <w:rsid w:val="00A31AD4"/>
    <w:pPr>
      <w:tabs>
        <w:tab w:val="right" w:leader="dot" w:pos="5040"/>
      </w:tabs>
      <w:spacing w:before="120" w:after="0" w:line="240" w:lineRule="auto"/>
      <w:jc w:val="both"/>
    </w:pPr>
    <w:rPr>
      <w:rFonts w:ascii="Garamond" w:eastAsia="Times New Roman" w:hAnsi="Garamond" w:cs="Garamond"/>
      <w:i/>
      <w:sz w:val="20"/>
    </w:rPr>
  </w:style>
  <w:style w:type="paragraph" w:styleId="Obsah5">
    <w:name w:val="toc 5"/>
    <w:basedOn w:val="Normln"/>
    <w:rsid w:val="00A31AD4"/>
    <w:pPr>
      <w:spacing w:before="120" w:after="0" w:line="240" w:lineRule="auto"/>
      <w:jc w:val="both"/>
    </w:pPr>
    <w:rPr>
      <w:rFonts w:ascii="Garamond" w:eastAsia="Times New Roman" w:hAnsi="Garamond" w:cs="Garamond"/>
      <w:i/>
      <w:sz w:val="20"/>
    </w:rPr>
  </w:style>
  <w:style w:type="paragraph" w:styleId="Hlavikarejstku">
    <w:name w:val="index heading"/>
    <w:basedOn w:val="Normln"/>
    <w:next w:val="Rejstk1"/>
    <w:rsid w:val="00A31AD4"/>
    <w:pPr>
      <w:spacing w:before="120" w:after="0" w:line="480" w:lineRule="atLeast"/>
      <w:jc w:val="both"/>
    </w:pPr>
    <w:rPr>
      <w:rFonts w:ascii="Garamond" w:eastAsia="Times New Roman" w:hAnsi="Garamond" w:cs="Garamond"/>
      <w:spacing w:val="-5"/>
      <w:sz w:val="28"/>
      <w:szCs w:val="28"/>
    </w:rPr>
  </w:style>
  <w:style w:type="paragraph" w:styleId="Titulek">
    <w:name w:val="caption"/>
    <w:basedOn w:val="Normln"/>
    <w:next w:val="Normln"/>
    <w:qFormat/>
    <w:rsid w:val="00A31AD4"/>
    <w:pPr>
      <w:spacing w:before="120" w:after="240" w:line="240" w:lineRule="auto"/>
      <w:contextualSpacing/>
      <w:jc w:val="center"/>
    </w:pPr>
    <w:rPr>
      <w:rFonts w:ascii="Garamond" w:eastAsia="Times New Roman" w:hAnsi="Garamond" w:cs="Garamond"/>
      <w:i/>
      <w:sz w:val="20"/>
    </w:rPr>
  </w:style>
  <w:style w:type="paragraph" w:styleId="Seznamobrzk">
    <w:name w:val="table of figures"/>
    <w:basedOn w:val="Normln"/>
    <w:rsid w:val="00A31AD4"/>
    <w:pPr>
      <w:spacing w:before="120" w:after="0" w:line="240" w:lineRule="auto"/>
      <w:jc w:val="both"/>
    </w:pPr>
    <w:rPr>
      <w:rFonts w:ascii="Garamond" w:eastAsia="Times New Roman" w:hAnsi="Garamond" w:cs="Garamond"/>
      <w:sz w:val="20"/>
    </w:rPr>
  </w:style>
  <w:style w:type="paragraph" w:styleId="Textvysvtlivek">
    <w:name w:val="endnote text"/>
    <w:basedOn w:val="Normln"/>
    <w:link w:val="TextvysvtlivekChar"/>
    <w:rsid w:val="00A31AD4"/>
    <w:pPr>
      <w:spacing w:before="120" w:after="0" w:line="240" w:lineRule="auto"/>
      <w:jc w:val="both"/>
    </w:pPr>
    <w:rPr>
      <w:rFonts w:ascii="Garamond" w:eastAsia="Times New Roman" w:hAnsi="Garamond" w:cs="Times New Roman"/>
      <w:sz w:val="20"/>
      <w:lang w:val="x-none" w:eastAsia="x-none"/>
    </w:rPr>
  </w:style>
  <w:style w:type="character" w:customStyle="1" w:styleId="TextvysvtlivekChar">
    <w:name w:val="Text vysvětlivek Char"/>
    <w:basedOn w:val="Standardnpsmoodstavce"/>
    <w:link w:val="Textvysvtlivek"/>
    <w:rsid w:val="00A31AD4"/>
    <w:rPr>
      <w:rFonts w:ascii="Garamond" w:eastAsia="Times New Roman" w:hAnsi="Garamond" w:cs="Times New Roman"/>
      <w:sz w:val="20"/>
      <w:lang w:val="x-none" w:eastAsia="x-none"/>
    </w:rPr>
  </w:style>
  <w:style w:type="paragraph" w:styleId="Seznamcitac">
    <w:name w:val="table of authorities"/>
    <w:basedOn w:val="Normln"/>
    <w:rsid w:val="00A31AD4"/>
    <w:pPr>
      <w:tabs>
        <w:tab w:val="right" w:leader="dot" w:pos="7560"/>
      </w:tabs>
      <w:spacing w:before="120" w:after="0" w:line="240" w:lineRule="auto"/>
      <w:jc w:val="both"/>
    </w:pPr>
    <w:rPr>
      <w:rFonts w:ascii="Garamond" w:eastAsia="Times New Roman" w:hAnsi="Garamond" w:cs="Garamond"/>
      <w:sz w:val="20"/>
    </w:rPr>
  </w:style>
  <w:style w:type="paragraph" w:styleId="Textmakra">
    <w:name w:val="macro"/>
    <w:basedOn w:val="Normln"/>
    <w:link w:val="TextmakraChar"/>
    <w:rsid w:val="00A31AD4"/>
    <w:pPr>
      <w:spacing w:before="120" w:after="0" w:line="240" w:lineRule="auto"/>
      <w:jc w:val="both"/>
    </w:pPr>
    <w:rPr>
      <w:rFonts w:ascii="Courier New" w:eastAsia="Times New Roman" w:hAnsi="Courier New" w:cs="Times New Roman"/>
      <w:sz w:val="20"/>
      <w:lang w:val="x-none" w:eastAsia="x-none"/>
    </w:rPr>
  </w:style>
  <w:style w:type="character" w:customStyle="1" w:styleId="TextmakraChar">
    <w:name w:val="Text makra Char"/>
    <w:basedOn w:val="Standardnpsmoodstavce"/>
    <w:link w:val="Textmakra"/>
    <w:rsid w:val="00A31AD4"/>
    <w:rPr>
      <w:rFonts w:ascii="Courier New" w:eastAsia="Times New Roman" w:hAnsi="Courier New" w:cs="Times New Roman"/>
      <w:sz w:val="20"/>
      <w:lang w:val="x-none" w:eastAsia="x-none"/>
    </w:rPr>
  </w:style>
  <w:style w:type="paragraph" w:styleId="Hlavikaobsahu">
    <w:name w:val="toa heading"/>
    <w:basedOn w:val="Normln"/>
    <w:next w:val="Seznamcitac"/>
    <w:rsid w:val="00A31AD4"/>
    <w:pPr>
      <w:keepNext/>
      <w:spacing w:before="120" w:after="0" w:line="720" w:lineRule="atLeast"/>
      <w:jc w:val="both"/>
    </w:pPr>
    <w:rPr>
      <w:rFonts w:ascii="Garamond" w:eastAsia="Times New Roman" w:hAnsi="Garamond" w:cs="Garamond"/>
      <w:caps/>
      <w:spacing w:val="-10"/>
      <w:kern w:val="28"/>
      <w:sz w:val="20"/>
    </w:rPr>
  </w:style>
  <w:style w:type="paragraph" w:styleId="Seznamsodrkami">
    <w:name w:val="List Bullet"/>
    <w:basedOn w:val="Normln"/>
    <w:rsid w:val="00A31AD4"/>
    <w:pPr>
      <w:numPr>
        <w:numId w:val="32"/>
      </w:numPr>
      <w:spacing w:before="120" w:after="240" w:line="240" w:lineRule="atLeast"/>
      <w:ind w:right="720"/>
      <w:jc w:val="both"/>
    </w:pPr>
    <w:rPr>
      <w:rFonts w:ascii="Garamond" w:eastAsia="Times New Roman" w:hAnsi="Garamond" w:cs="Garamond"/>
      <w:sz w:val="20"/>
    </w:rPr>
  </w:style>
  <w:style w:type="character" w:customStyle="1" w:styleId="BlockQuotationChar">
    <w:name w:val="Block Quotation Char"/>
    <w:link w:val="Citace1"/>
    <w:rsid w:val="00A31AD4"/>
    <w:rPr>
      <w:rFonts w:ascii="Garamond" w:hAnsi="Garamond" w:cs="Garamond"/>
      <w:i/>
      <w:lang w:bidi="cs-CZ"/>
    </w:rPr>
  </w:style>
  <w:style w:type="paragraph" w:customStyle="1" w:styleId="Citace1">
    <w:name w:val="Citace1"/>
    <w:basedOn w:val="Normln"/>
    <w:link w:val="BlockQuotationChar"/>
    <w:rsid w:val="00A31AD4"/>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lang w:eastAsia="en-US" w:bidi="cs-CZ"/>
    </w:rPr>
  </w:style>
  <w:style w:type="paragraph" w:customStyle="1" w:styleId="Podnadpistitulnstrnky">
    <w:name w:val="Podnadpis titulní stránky"/>
    <w:basedOn w:val="Nadpistitulnstrnky"/>
    <w:next w:val="Zkladntext"/>
    <w:rsid w:val="00A31AD4"/>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A31AD4"/>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bidi="cs-CZ"/>
    </w:rPr>
  </w:style>
  <w:style w:type="paragraph" w:customStyle="1" w:styleId="Zhlavsloupc">
    <w:name w:val="Záhlaví sloupců"/>
    <w:basedOn w:val="Normln"/>
    <w:rsid w:val="00A31AD4"/>
    <w:pPr>
      <w:keepNext/>
      <w:spacing w:before="80" w:after="0" w:line="240" w:lineRule="auto"/>
      <w:jc w:val="center"/>
    </w:pPr>
    <w:rPr>
      <w:rFonts w:ascii="Garamond" w:eastAsia="Times New Roman" w:hAnsi="Garamond" w:cs="Garamond"/>
      <w:caps/>
      <w:sz w:val="14"/>
      <w:szCs w:val="14"/>
      <w:lang w:bidi="cs-CZ"/>
    </w:rPr>
  </w:style>
  <w:style w:type="paragraph" w:customStyle="1" w:styleId="Nzevspolenosti">
    <w:name w:val="Název společnosti"/>
    <w:basedOn w:val="Normln"/>
    <w:next w:val="Normln"/>
    <w:rsid w:val="00A31AD4"/>
    <w:pPr>
      <w:keepLines/>
      <w:spacing w:before="120" w:after="0" w:line="240" w:lineRule="auto"/>
      <w:jc w:val="center"/>
    </w:pPr>
    <w:rPr>
      <w:rFonts w:ascii="Garamond" w:eastAsia="Times New Roman" w:hAnsi="Garamond" w:cs="Garamond"/>
      <w:b/>
      <w:smallCaps/>
      <w:spacing w:val="75"/>
      <w:kern w:val="18"/>
      <w:sz w:val="32"/>
      <w:lang w:bidi="cs-CZ"/>
    </w:rPr>
  </w:style>
  <w:style w:type="paragraph" w:customStyle="1" w:styleId="Popiskydk">
    <w:name w:val="Popisky řádků"/>
    <w:basedOn w:val="Normln"/>
    <w:rsid w:val="00A31AD4"/>
    <w:pPr>
      <w:keepNext/>
      <w:spacing w:before="40" w:after="0" w:line="240" w:lineRule="auto"/>
      <w:jc w:val="both"/>
    </w:pPr>
    <w:rPr>
      <w:rFonts w:ascii="Garamond" w:eastAsia="Times New Roman" w:hAnsi="Garamond" w:cs="Garamond"/>
      <w:sz w:val="18"/>
      <w:szCs w:val="18"/>
      <w:lang w:bidi="cs-CZ"/>
    </w:rPr>
  </w:style>
  <w:style w:type="paragraph" w:customStyle="1" w:styleId="Procenta">
    <w:name w:val="Procenta"/>
    <w:basedOn w:val="Normln"/>
    <w:rsid w:val="00A31AD4"/>
    <w:pPr>
      <w:spacing w:before="40" w:after="0" w:line="240" w:lineRule="auto"/>
      <w:jc w:val="center"/>
    </w:pPr>
    <w:rPr>
      <w:rFonts w:ascii="Garamond" w:eastAsia="Times New Roman" w:hAnsi="Garamond" w:cs="Garamond"/>
      <w:sz w:val="18"/>
      <w:szCs w:val="18"/>
      <w:lang w:bidi="cs-CZ"/>
    </w:rPr>
  </w:style>
  <w:style w:type="character" w:customStyle="1" w:styleId="NumberedListChar">
    <w:name w:val="Numbered List Char"/>
    <w:link w:val="slovanseznam1"/>
    <w:rsid w:val="00A31AD4"/>
    <w:rPr>
      <w:rFonts w:ascii="Garamond" w:hAnsi="Garamond" w:cs="Garamond"/>
      <w:lang w:val="x-none" w:eastAsia="x-none" w:bidi="cs-CZ"/>
    </w:rPr>
  </w:style>
  <w:style w:type="paragraph" w:customStyle="1" w:styleId="slovanseznam1">
    <w:name w:val="Číslovaný seznam1"/>
    <w:basedOn w:val="Normln"/>
    <w:link w:val="NumberedListChar"/>
    <w:rsid w:val="00A31AD4"/>
    <w:pPr>
      <w:numPr>
        <w:numId w:val="31"/>
      </w:numPr>
      <w:spacing w:before="120" w:after="240" w:line="312" w:lineRule="auto"/>
      <w:contextualSpacing/>
      <w:jc w:val="both"/>
    </w:pPr>
    <w:rPr>
      <w:rFonts w:ascii="Garamond" w:eastAsiaTheme="minorHAnsi" w:hAnsi="Garamond" w:cs="Garamond"/>
      <w:lang w:val="x-none" w:eastAsia="x-none" w:bidi="cs-CZ"/>
    </w:rPr>
  </w:style>
  <w:style w:type="character" w:customStyle="1" w:styleId="NumberedListBoldChar">
    <w:name w:val="Numbered List Bold Char"/>
    <w:link w:val="slovanseznamtun"/>
    <w:rsid w:val="00A31AD4"/>
    <w:rPr>
      <w:rFonts w:ascii="Garamond" w:hAnsi="Garamond" w:cs="Garamond"/>
      <w:b/>
      <w:bCs/>
      <w:lang w:val="x-none" w:eastAsia="x-none" w:bidi="cs-CZ"/>
    </w:rPr>
  </w:style>
  <w:style w:type="paragraph" w:customStyle="1" w:styleId="slovanseznamtun">
    <w:name w:val="Číslovaný seznam – tučný"/>
    <w:basedOn w:val="slovanseznam1"/>
    <w:link w:val="NumberedListBoldChar"/>
    <w:rsid w:val="00A31AD4"/>
    <w:rPr>
      <w:b/>
      <w:bCs/>
    </w:rPr>
  </w:style>
  <w:style w:type="paragraph" w:customStyle="1" w:styleId="dkovn">
    <w:name w:val="Řádkování"/>
    <w:basedOn w:val="Normln"/>
    <w:rsid w:val="00A31AD4"/>
    <w:pPr>
      <w:spacing w:before="120" w:after="0" w:line="240" w:lineRule="auto"/>
      <w:jc w:val="both"/>
    </w:pPr>
    <w:rPr>
      <w:rFonts w:ascii="Verdana" w:eastAsia="Times New Roman" w:hAnsi="Verdana" w:cs="Verdana"/>
      <w:sz w:val="12"/>
      <w:szCs w:val="12"/>
      <w:lang w:bidi="cs-CZ"/>
    </w:rPr>
  </w:style>
  <w:style w:type="character" w:styleId="Odkaznavysvtlivky">
    <w:name w:val="endnote reference"/>
    <w:rsid w:val="00A31AD4"/>
    <w:rPr>
      <w:vertAlign w:val="superscript"/>
    </w:rPr>
  </w:style>
  <w:style w:type="paragraph" w:customStyle="1" w:styleId="BlockQuotation">
    <w:name w:val="Block Quotation"/>
    <w:basedOn w:val="Normln"/>
    <w:link w:val="Znakcitace"/>
    <w:rsid w:val="00A31AD4"/>
    <w:pPr>
      <w:spacing w:before="120" w:after="0" w:line="240" w:lineRule="auto"/>
      <w:jc w:val="both"/>
    </w:pPr>
    <w:rPr>
      <w:rFonts w:ascii="Garamond" w:eastAsia="Times New Roman" w:hAnsi="Garamond" w:cs="Times New Roman"/>
      <w:sz w:val="20"/>
      <w:lang w:val="x-none" w:eastAsia="x-none"/>
    </w:rPr>
  </w:style>
  <w:style w:type="character" w:customStyle="1" w:styleId="Znakcitace">
    <w:name w:val="Znak citace"/>
    <w:link w:val="BlockQuotation"/>
    <w:locked/>
    <w:rsid w:val="00A31AD4"/>
    <w:rPr>
      <w:rFonts w:ascii="Garamond" w:eastAsia="Times New Roman" w:hAnsi="Garamond" w:cs="Times New Roman"/>
      <w:sz w:val="20"/>
      <w:lang w:val="x-none" w:eastAsia="x-none"/>
    </w:rPr>
  </w:style>
  <w:style w:type="character" w:customStyle="1" w:styleId="Hlavnzvraznn">
    <w:name w:val="Hlavní zvýraznění"/>
    <w:rsid w:val="00A31AD4"/>
    <w:rPr>
      <w:caps/>
      <w:sz w:val="18"/>
      <w:lang w:val="cs-CZ" w:eastAsia="cs-CZ" w:bidi="cs-CZ"/>
    </w:rPr>
  </w:style>
  <w:style w:type="paragraph" w:customStyle="1" w:styleId="NumberedList">
    <w:name w:val="Numbered List"/>
    <w:basedOn w:val="Normln"/>
    <w:link w:val="Znakslovanhoseznamu"/>
    <w:rsid w:val="00A31AD4"/>
    <w:pPr>
      <w:spacing w:before="120" w:after="0" w:line="240" w:lineRule="auto"/>
      <w:jc w:val="both"/>
    </w:pPr>
    <w:rPr>
      <w:rFonts w:ascii="Garamond" w:eastAsia="Times New Roman" w:hAnsi="Garamond" w:cs="Times New Roman"/>
      <w:sz w:val="20"/>
      <w:lang w:val="x-none" w:eastAsia="x-none"/>
    </w:rPr>
  </w:style>
  <w:style w:type="character" w:customStyle="1" w:styleId="Znakslovanhoseznamu">
    <w:name w:val="Znak číslovaného seznamu"/>
    <w:link w:val="NumberedList"/>
    <w:locked/>
    <w:rsid w:val="00A31AD4"/>
    <w:rPr>
      <w:rFonts w:ascii="Garamond" w:eastAsia="Times New Roman" w:hAnsi="Garamond" w:cs="Times New Roman"/>
      <w:sz w:val="20"/>
      <w:lang w:val="x-none" w:eastAsia="x-none"/>
    </w:rPr>
  </w:style>
  <w:style w:type="paragraph" w:customStyle="1" w:styleId="NumberedListBold">
    <w:name w:val="Numbered List Bold"/>
    <w:basedOn w:val="Normln"/>
    <w:link w:val="Znakslovanhoseznamutun"/>
    <w:rsid w:val="00A31AD4"/>
    <w:pPr>
      <w:spacing w:before="120" w:after="0" w:line="240" w:lineRule="auto"/>
      <w:jc w:val="both"/>
    </w:pPr>
    <w:rPr>
      <w:rFonts w:ascii="Garamond" w:eastAsia="Times New Roman" w:hAnsi="Garamond" w:cs="Times New Roman"/>
      <w:sz w:val="20"/>
      <w:lang w:val="x-none" w:eastAsia="x-none"/>
    </w:rPr>
  </w:style>
  <w:style w:type="character" w:customStyle="1" w:styleId="Znakslovanhoseznamutun">
    <w:name w:val="Znak číslovaného seznamu – tučný"/>
    <w:link w:val="NumberedListBold"/>
    <w:locked/>
    <w:rsid w:val="00A31AD4"/>
    <w:rPr>
      <w:rFonts w:ascii="Garamond" w:eastAsia="Times New Roman" w:hAnsi="Garamond" w:cs="Times New Roman"/>
      <w:sz w:val="20"/>
      <w:lang w:val="x-none" w:eastAsia="x-none"/>
    </w:rPr>
  </w:style>
  <w:style w:type="table" w:customStyle="1" w:styleId="Normlntabulka1">
    <w:name w:val="Normální tabulka1"/>
    <w:semiHidden/>
    <w:rsid w:val="00A31AD4"/>
    <w:pPr>
      <w:spacing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character" w:styleId="Zstupntext">
    <w:name w:val="Placeholder Text"/>
    <w:uiPriority w:val="99"/>
    <w:semiHidden/>
    <w:rsid w:val="00A31AD4"/>
    <w:rPr>
      <w:color w:val="808080"/>
    </w:rPr>
  </w:style>
  <w:style w:type="paragraph" w:customStyle="1" w:styleId="Copyrignt">
    <w:name w:val="Copyrignt"/>
    <w:basedOn w:val="Zpat"/>
    <w:link w:val="CopyrigntChar"/>
    <w:qFormat/>
    <w:rsid w:val="00A31AD4"/>
    <w:pPr>
      <w:tabs>
        <w:tab w:val="clear" w:pos="4536"/>
        <w:tab w:val="clear" w:pos="9072"/>
        <w:tab w:val="center" w:pos="5103"/>
        <w:tab w:val="right" w:pos="9498"/>
      </w:tabs>
      <w:spacing w:line="240" w:lineRule="auto"/>
      <w:jc w:val="center"/>
    </w:pPr>
    <w:rPr>
      <w:rFonts w:ascii="Garamond" w:hAnsi="Garamond"/>
      <w:noProof/>
      <w:color w:val="808080"/>
      <w:szCs w:val="24"/>
      <w:lang w:val="x-none" w:eastAsia="x-none"/>
    </w:rPr>
  </w:style>
  <w:style w:type="character" w:customStyle="1" w:styleId="CopyrigntChar">
    <w:name w:val="Copyrignt Char"/>
    <w:link w:val="Copyrignt"/>
    <w:rsid w:val="00A31AD4"/>
    <w:rPr>
      <w:rFonts w:ascii="Garamond" w:eastAsia="Times New Roman" w:hAnsi="Garamond" w:cs="Times New Roman"/>
      <w:noProof/>
      <w:color w:val="808080"/>
      <w:sz w:val="18"/>
      <w:szCs w:val="24"/>
      <w:lang w:val="x-none" w:eastAsia="x-none"/>
    </w:rPr>
  </w:style>
  <w:style w:type="paragraph" w:customStyle="1" w:styleId="Dvrnostinformac">
    <w:name w:val="Důvěrnost informací"/>
    <w:basedOn w:val="Normln"/>
    <w:qFormat/>
    <w:rsid w:val="00A31AD4"/>
    <w:pPr>
      <w:spacing w:after="0" w:line="240" w:lineRule="auto"/>
      <w:jc w:val="both"/>
    </w:pPr>
    <w:rPr>
      <w:rFonts w:ascii="Garamond" w:eastAsia="Times New Roman" w:hAnsi="Garamond" w:cs="Garamond"/>
      <w:i/>
      <w:sz w:val="20"/>
    </w:rPr>
  </w:style>
  <w:style w:type="paragraph" w:customStyle="1" w:styleId="Podtitulvelk">
    <w:name w:val="Podtitul velký"/>
    <w:basedOn w:val="Normln"/>
    <w:next w:val="Normln"/>
    <w:qFormat/>
    <w:rsid w:val="00A31AD4"/>
    <w:pPr>
      <w:spacing w:before="120" w:after="0" w:line="240" w:lineRule="auto"/>
      <w:jc w:val="center"/>
    </w:pPr>
    <w:rPr>
      <w:rFonts w:ascii="Garamond" w:eastAsia="Times New Roman" w:hAnsi="Garamond" w:cs="Garamond"/>
      <w:b/>
      <w:smallCaps/>
      <w:sz w:val="32"/>
    </w:rPr>
  </w:style>
  <w:style w:type="paragraph" w:customStyle="1" w:styleId="Nzevzkaznka">
    <w:name w:val="Název zákazníka"/>
    <w:basedOn w:val="Normln"/>
    <w:next w:val="Normln"/>
    <w:qFormat/>
    <w:rsid w:val="00A31AD4"/>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A31AD4"/>
    <w:pPr>
      <w:spacing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A31AD4"/>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A31AD4"/>
    <w:pPr>
      <w:spacing w:after="0" w:line="240" w:lineRule="auto"/>
      <w:jc w:val="both"/>
    </w:pPr>
    <w:rPr>
      <w:rFonts w:ascii="Garamond" w:eastAsia="Times New Roman" w:hAnsi="Garamond" w:cs="Garamond"/>
      <w:sz w:val="10"/>
    </w:rPr>
  </w:style>
  <w:style w:type="table" w:customStyle="1" w:styleId="Stednseznam2zvraznn11">
    <w:name w:val="Střední seznam 2 – zvýraznění 11"/>
    <w:basedOn w:val="Normlntabulka"/>
    <w:next w:val="Stednseznam2zvraznn1"/>
    <w:uiPriority w:val="66"/>
    <w:rsid w:val="00A31AD4"/>
    <w:pPr>
      <w:spacing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lovanseznam">
    <w:name w:val="List Number"/>
    <w:basedOn w:val="Normln"/>
    <w:rsid w:val="00A31AD4"/>
    <w:pPr>
      <w:tabs>
        <w:tab w:val="num" w:pos="340"/>
      </w:tabs>
      <w:spacing w:before="120" w:after="60" w:line="240" w:lineRule="auto"/>
      <w:ind w:left="340" w:hanging="340"/>
      <w:contextualSpacing/>
      <w:jc w:val="both"/>
    </w:pPr>
    <w:rPr>
      <w:rFonts w:ascii="Arial" w:eastAsia="Times New Roman" w:hAnsi="Arial" w:cs="Times New Roman"/>
      <w:kern w:val="24"/>
      <w:sz w:val="24"/>
      <w:szCs w:val="24"/>
    </w:rPr>
  </w:style>
  <w:style w:type="paragraph" w:customStyle="1" w:styleId="SAPtextcisl">
    <w:name w:val="SAP_text_cisl"/>
    <w:basedOn w:val="Normln"/>
    <w:rsid w:val="00A31AD4"/>
    <w:pPr>
      <w:numPr>
        <w:numId w:val="33"/>
      </w:numPr>
      <w:tabs>
        <w:tab w:val="clear" w:pos="900"/>
        <w:tab w:val="num" w:pos="360"/>
      </w:tabs>
      <w:spacing w:before="120" w:after="60" w:line="240" w:lineRule="auto"/>
      <w:ind w:left="0" w:firstLine="0"/>
      <w:jc w:val="both"/>
    </w:pPr>
    <w:rPr>
      <w:rFonts w:ascii="Arial" w:eastAsia="Times New Roman" w:hAnsi="Arial" w:cs="Times New Roman"/>
      <w:kern w:val="24"/>
      <w:sz w:val="24"/>
      <w:szCs w:val="24"/>
    </w:rPr>
  </w:style>
  <w:style w:type="paragraph" w:customStyle="1" w:styleId="SAPtextabc">
    <w:name w:val="SAP_text_abc"/>
    <w:basedOn w:val="Normln"/>
    <w:rsid w:val="00A31AD4"/>
    <w:pPr>
      <w:numPr>
        <w:ilvl w:val="1"/>
        <w:numId w:val="33"/>
      </w:numPr>
      <w:spacing w:before="120" w:after="60" w:line="240" w:lineRule="auto"/>
      <w:jc w:val="both"/>
    </w:pPr>
    <w:rPr>
      <w:rFonts w:ascii="Arial" w:eastAsia="Times New Roman" w:hAnsi="Arial" w:cs="Times New Roman"/>
      <w:kern w:val="24"/>
      <w:sz w:val="24"/>
      <w:szCs w:val="24"/>
    </w:rPr>
  </w:style>
  <w:style w:type="character" w:customStyle="1" w:styleId="Nadpis2Char1">
    <w:name w:val="Nadpis 2 Char1"/>
    <w:semiHidden/>
    <w:rsid w:val="00A31AD4"/>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A31AD4"/>
    <w:pPr>
      <w:spacing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A31AD4"/>
    <w:pPr>
      <w:spacing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31AD4"/>
    <w:pPr>
      <w:pageBreakBefore/>
      <w:numPr>
        <w:numId w:val="34"/>
      </w:numPr>
      <w:spacing w:before="120" w:after="180"/>
      <w:jc w:val="both"/>
    </w:pPr>
    <w:rPr>
      <w:rFonts w:ascii="Times New Roman" w:hAnsi="Times New Roman" w:cs="Times New Roman"/>
      <w:bCs w:val="0"/>
      <w:kern w:val="0"/>
      <w:sz w:val="28"/>
      <w:szCs w:val="20"/>
      <w:lang w:val="x-none" w:eastAsia="x-none"/>
    </w:rPr>
  </w:style>
  <w:style w:type="paragraph" w:customStyle="1" w:styleId="Ploha2">
    <w:name w:val="Příloha 2"/>
    <w:basedOn w:val="Nadpis2"/>
    <w:next w:val="Zkladntext"/>
    <w:uiPriority w:val="99"/>
    <w:rsid w:val="00A31AD4"/>
    <w:pPr>
      <w:numPr>
        <w:ilvl w:val="0"/>
        <w:numId w:val="0"/>
      </w:numPr>
      <w:tabs>
        <w:tab w:val="num" w:pos="851"/>
      </w:tabs>
      <w:spacing w:before="240" w:after="120"/>
      <w:ind w:left="851" w:hanging="851"/>
      <w:jc w:val="both"/>
      <w:outlineLvl w:val="2"/>
    </w:pPr>
    <w:rPr>
      <w:rFonts w:ascii="Times New Roman" w:hAnsi="Times New Roman"/>
      <w:sz w:val="24"/>
      <w:lang w:val="x-none" w:eastAsia="x-none"/>
    </w:rPr>
  </w:style>
  <w:style w:type="paragraph" w:customStyle="1" w:styleId="Ploha3">
    <w:name w:val="Příloha 3"/>
    <w:basedOn w:val="Nadpis3"/>
    <w:next w:val="Zkladntext"/>
    <w:uiPriority w:val="99"/>
    <w:rsid w:val="00A31AD4"/>
    <w:pPr>
      <w:numPr>
        <w:numId w:val="34"/>
      </w:numPr>
      <w:spacing w:before="240" w:after="120"/>
      <w:jc w:val="both"/>
      <w:outlineLvl w:val="3"/>
    </w:pPr>
    <w:rPr>
      <w:rFonts w:ascii="Times New Roman" w:hAnsi="Times New Roman"/>
      <w:b/>
      <w:bCs/>
      <w:sz w:val="24"/>
      <w:u w:val="none"/>
      <w:lang w:val="x-none" w:eastAsia="x-none"/>
    </w:rPr>
  </w:style>
  <w:style w:type="paragraph" w:customStyle="1" w:styleId="Ploha4">
    <w:name w:val="Příloha 4"/>
    <w:basedOn w:val="Nadpis4"/>
    <w:next w:val="Zkladntext"/>
    <w:uiPriority w:val="99"/>
    <w:rsid w:val="00A31AD4"/>
    <w:pPr>
      <w:numPr>
        <w:numId w:val="34"/>
      </w:numPr>
      <w:spacing w:before="180" w:after="60"/>
      <w:jc w:val="both"/>
    </w:pPr>
    <w:rPr>
      <w:rFonts w:ascii="Times New Roman" w:hAnsi="Times New Roman"/>
      <w:sz w:val="24"/>
      <w:szCs w:val="24"/>
      <w:lang w:val="x-none" w:eastAsia="x-none"/>
    </w:rPr>
  </w:style>
  <w:style w:type="paragraph" w:customStyle="1" w:styleId="1Nadpisbod">
    <w:name w:val="1. Nadpis bodů"/>
    <w:basedOn w:val="Nadpis1"/>
    <w:rsid w:val="00A31AD4"/>
    <w:pPr>
      <w:pageBreakBefore/>
      <w:numPr>
        <w:numId w:val="35"/>
      </w:numPr>
      <w:tabs>
        <w:tab w:val="num" w:pos="643"/>
      </w:tabs>
      <w:spacing w:before="0" w:after="0"/>
    </w:pPr>
    <w:rPr>
      <w:rFonts w:cs="Times New Roman"/>
      <w:i/>
      <w:kern w:val="0"/>
      <w:sz w:val="40"/>
      <w:lang w:val="x-none" w:eastAsia="x-none"/>
    </w:rPr>
  </w:style>
  <w:style w:type="paragraph" w:customStyle="1" w:styleId="111podnadpispodbod">
    <w:name w:val="1.1.1 podnadpis podbodů"/>
    <w:basedOn w:val="Normln"/>
    <w:rsid w:val="00A31AD4"/>
    <w:pPr>
      <w:numPr>
        <w:ilvl w:val="2"/>
        <w:numId w:val="35"/>
      </w:numPr>
      <w:tabs>
        <w:tab w:val="num" w:pos="643"/>
      </w:tabs>
      <w:spacing w:after="0" w:line="240" w:lineRule="auto"/>
      <w:jc w:val="both"/>
      <w:outlineLvl w:val="0"/>
    </w:pPr>
    <w:rPr>
      <w:rFonts w:ascii="Arial" w:eastAsia="Times New Roman" w:hAnsi="Arial" w:cs="Times New Roman"/>
      <w:b/>
      <w:sz w:val="28"/>
      <w:szCs w:val="20"/>
    </w:rPr>
  </w:style>
  <w:style w:type="paragraph" w:customStyle="1" w:styleId="11nadpispodbod">
    <w:name w:val="1.1 nadpis podbodů"/>
    <w:basedOn w:val="Normln"/>
    <w:rsid w:val="00A31AD4"/>
    <w:pPr>
      <w:numPr>
        <w:ilvl w:val="1"/>
        <w:numId w:val="35"/>
      </w:numPr>
      <w:spacing w:after="0" w:line="240" w:lineRule="auto"/>
    </w:pPr>
    <w:rPr>
      <w:rFonts w:ascii="Arial" w:eastAsia="Times New Roman" w:hAnsi="Arial" w:cs="Times New Roman"/>
      <w:b/>
      <w:sz w:val="36"/>
      <w:szCs w:val="20"/>
    </w:rPr>
  </w:style>
  <w:style w:type="character" w:customStyle="1" w:styleId="TextkomenteChar1">
    <w:name w:val="Text komentáře Char1"/>
    <w:uiPriority w:val="99"/>
    <w:locked/>
    <w:rsid w:val="00A31AD4"/>
    <w:rPr>
      <w:rFonts w:ascii="Arial" w:hAnsi="Arial" w:cs="Arial"/>
    </w:rPr>
  </w:style>
  <w:style w:type="paragraph" w:customStyle="1" w:styleId="StyleStyleHeading3LatinVerdanaComplexArial10ptNotB">
    <w:name w:val="Style Style Heading 3 + (Latin) Verdana (Complex) Arial 10 pt Not B..."/>
    <w:basedOn w:val="Normln"/>
    <w:rsid w:val="00A31AD4"/>
    <w:pPr>
      <w:keepNext/>
      <w:tabs>
        <w:tab w:val="num" w:pos="2919"/>
      </w:tabs>
      <w:spacing w:before="120" w:after="60" w:line="240" w:lineRule="auto"/>
      <w:ind w:left="720" w:hanging="737"/>
      <w:jc w:val="both"/>
      <w:outlineLvl w:val="2"/>
    </w:pPr>
    <w:rPr>
      <w:rFonts w:ascii="Verdana" w:eastAsia="Times New Roman"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A31AD4"/>
    <w:pPr>
      <w:tabs>
        <w:tab w:val="num" w:pos="737"/>
      </w:tabs>
      <w:spacing w:after="120" w:line="280" w:lineRule="exact"/>
      <w:ind w:left="737" w:hanging="737"/>
      <w:jc w:val="both"/>
    </w:pPr>
    <w:rPr>
      <w:rFonts w:ascii="Arial" w:eastAsia="Times New Roman" w:hAnsi="Arial" w:cs="Times New Roman"/>
      <w:szCs w:val="24"/>
      <w:lang w:val="x-none" w:eastAsia="x-none"/>
    </w:rPr>
  </w:style>
  <w:style w:type="paragraph" w:customStyle="1" w:styleId="TSlneksmlouvy">
    <w:name w:val="TS Článek smlouvy"/>
    <w:basedOn w:val="Normln"/>
    <w:next w:val="TSTextlnkuslovan"/>
    <w:rsid w:val="00A31AD4"/>
    <w:pPr>
      <w:keepNext/>
      <w:suppressAutoHyphens/>
      <w:spacing w:before="480" w:after="240" w:line="280" w:lineRule="exact"/>
      <w:ind w:left="2977"/>
      <w:jc w:val="center"/>
      <w:outlineLvl w:val="0"/>
    </w:pPr>
    <w:rPr>
      <w:rFonts w:ascii="Arial" w:eastAsia="Times New Roman" w:hAnsi="Arial" w:cs="Times New Roman"/>
      <w:b/>
      <w:szCs w:val="24"/>
      <w:u w:val="single"/>
      <w:lang w:eastAsia="en-US"/>
    </w:rPr>
  </w:style>
  <w:style w:type="character" w:customStyle="1" w:styleId="TSTextlnkuslovanChar">
    <w:name w:val="TS Text článku číslovaný Char"/>
    <w:link w:val="TSTextlnkuslovan"/>
    <w:rsid w:val="00A31AD4"/>
    <w:rPr>
      <w:rFonts w:ascii="Arial" w:eastAsia="Times New Roman" w:hAnsi="Arial" w:cs="Times New Roman"/>
      <w:szCs w:val="24"/>
      <w:lang w:val="x-none" w:eastAsia="x-none"/>
    </w:rPr>
  </w:style>
  <w:style w:type="paragraph" w:customStyle="1" w:styleId="Nadpis2text">
    <w:name w:val="Nadpis 2 text"/>
    <w:basedOn w:val="Nadpis2"/>
    <w:qFormat/>
    <w:rsid w:val="00A31AD4"/>
    <w:pPr>
      <w:keepNext w:val="0"/>
      <w:numPr>
        <w:ilvl w:val="0"/>
        <w:numId w:val="0"/>
      </w:numPr>
      <w:ind w:left="576" w:hanging="576"/>
      <w:jc w:val="both"/>
    </w:pPr>
    <w:rPr>
      <w:rFonts w:ascii="Palatino Linotype" w:hAnsi="Palatino Linotype"/>
      <w:b w:val="0"/>
      <w:bCs w:val="0"/>
      <w:lang w:val="x-none" w:eastAsia="x-none"/>
    </w:rPr>
  </w:style>
  <w:style w:type="table" w:customStyle="1" w:styleId="Tabulkaseznamu31">
    <w:name w:val="Tabulka seznamu 31"/>
    <w:basedOn w:val="Normlntabulka"/>
    <w:uiPriority w:val="48"/>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A31AD4"/>
    <w:pPr>
      <w:spacing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A31AD4"/>
    <w:pPr>
      <w:spacing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ednmka3zvraznn5">
    <w:name w:val="Medium Grid 3 Accent 5"/>
    <w:basedOn w:val="Normlntabulka"/>
    <w:uiPriority w:val="69"/>
    <w:rsid w:val="00A31AD4"/>
    <w:pPr>
      <w:spacing w:line="240" w:lineRule="auto"/>
    </w:pPr>
    <w:rPr>
      <w:rFonts w:ascii="Calibri" w:eastAsia="Times New Roman" w:hAnsi="Calibri" w:cs="Times New Roman"/>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A31AD4"/>
    <w:pPr>
      <w:tabs>
        <w:tab w:val="num" w:pos="357"/>
        <w:tab w:val="num" w:pos="643"/>
        <w:tab w:val="left" w:pos="851"/>
      </w:tabs>
      <w:spacing w:before="120" w:after="120" w:line="240" w:lineRule="auto"/>
      <w:ind w:left="643" w:firstLine="425"/>
      <w:jc w:val="both"/>
      <w:outlineLvl w:val="6"/>
    </w:pPr>
    <w:rPr>
      <w:rFonts w:ascii="Times New Roman" w:eastAsia="Times New Roman" w:hAnsi="Times New Roman" w:cs="Times New Roman"/>
      <w:sz w:val="24"/>
      <w:szCs w:val="24"/>
    </w:rPr>
  </w:style>
  <w:style w:type="paragraph" w:customStyle="1" w:styleId="Clanek11">
    <w:name w:val="Clanek 1.1"/>
    <w:basedOn w:val="Nadpis2"/>
    <w:link w:val="Clanek11Char"/>
    <w:qFormat/>
    <w:rsid w:val="00A31AD4"/>
    <w:pPr>
      <w:keepNext w:val="0"/>
      <w:widowControl w:val="0"/>
      <w:numPr>
        <w:ilvl w:val="0"/>
        <w:numId w:val="0"/>
      </w:numPr>
      <w:tabs>
        <w:tab w:val="num" w:pos="567"/>
      </w:tabs>
      <w:spacing w:before="120" w:after="120"/>
      <w:ind w:left="567" w:hanging="567"/>
      <w:jc w:val="both"/>
    </w:pPr>
    <w:rPr>
      <w:rFonts w:ascii="Times New Roman" w:hAnsi="Times New Roman" w:cs="Arial"/>
      <w:b w:val="0"/>
      <w:iCs/>
      <w:sz w:val="22"/>
      <w:szCs w:val="28"/>
      <w:lang w:eastAsia="en-US"/>
    </w:rPr>
  </w:style>
  <w:style w:type="paragraph" w:customStyle="1" w:styleId="Claneka">
    <w:name w:val="Clanek (a)"/>
    <w:basedOn w:val="Normln"/>
    <w:qFormat/>
    <w:rsid w:val="00A31AD4"/>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lang w:eastAsia="en-US"/>
    </w:rPr>
  </w:style>
  <w:style w:type="paragraph" w:customStyle="1" w:styleId="Claneki">
    <w:name w:val="Clanek (i)"/>
    <w:basedOn w:val="Normln"/>
    <w:qFormat/>
    <w:rsid w:val="00A31AD4"/>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lang w:eastAsia="en-US"/>
    </w:rPr>
  </w:style>
  <w:style w:type="character" w:customStyle="1" w:styleId="Clanek11Char">
    <w:name w:val="Clanek 1.1 Char"/>
    <w:link w:val="Clanek11"/>
    <w:locked/>
    <w:rsid w:val="00A31AD4"/>
    <w:rPr>
      <w:rFonts w:ascii="Times New Roman" w:eastAsia="Times New Roman" w:hAnsi="Times New Roman" w:cs="Arial"/>
      <w:bCs/>
      <w:iCs/>
      <w:szCs w:val="28"/>
    </w:rPr>
  </w:style>
  <w:style w:type="paragraph" w:customStyle="1" w:styleId="Nadpis11">
    <w:name w:val="Nadpis 11"/>
    <w:basedOn w:val="Normln"/>
    <w:rsid w:val="00A31AD4"/>
    <w:pPr>
      <w:numPr>
        <w:numId w:val="36"/>
      </w:numPr>
    </w:pPr>
    <w:rPr>
      <w:rFonts w:ascii="Arial" w:eastAsiaTheme="minorHAnsi" w:hAnsi="Arial"/>
      <w:lang w:eastAsia="en-US"/>
    </w:rPr>
  </w:style>
  <w:style w:type="paragraph" w:customStyle="1" w:styleId="Nadpis22">
    <w:name w:val="Nadpis 22"/>
    <w:basedOn w:val="Normln"/>
    <w:rsid w:val="00A31AD4"/>
    <w:pPr>
      <w:numPr>
        <w:ilvl w:val="1"/>
        <w:numId w:val="36"/>
      </w:numPr>
    </w:pPr>
    <w:rPr>
      <w:rFonts w:ascii="Arial" w:eastAsiaTheme="minorHAnsi" w:hAnsi="Arial"/>
      <w:lang w:eastAsia="en-US"/>
    </w:rPr>
  </w:style>
  <w:style w:type="paragraph" w:customStyle="1" w:styleId="Nadpis31">
    <w:name w:val="Nadpis 31"/>
    <w:basedOn w:val="Normln"/>
    <w:rsid w:val="00A31AD4"/>
    <w:pPr>
      <w:numPr>
        <w:ilvl w:val="2"/>
        <w:numId w:val="36"/>
      </w:numPr>
    </w:pPr>
    <w:rPr>
      <w:rFonts w:ascii="Arial" w:eastAsiaTheme="minorHAnsi" w:hAnsi="Arial"/>
      <w:lang w:eastAsia="en-US"/>
    </w:rPr>
  </w:style>
  <w:style w:type="paragraph" w:customStyle="1" w:styleId="Nadpis41">
    <w:name w:val="Nadpis 41"/>
    <w:basedOn w:val="Normln"/>
    <w:rsid w:val="00A31AD4"/>
    <w:pPr>
      <w:numPr>
        <w:ilvl w:val="3"/>
        <w:numId w:val="36"/>
      </w:numPr>
    </w:pPr>
    <w:rPr>
      <w:rFonts w:ascii="Arial" w:eastAsiaTheme="minorHAnsi" w:hAnsi="Arial"/>
      <w:lang w:eastAsia="en-US"/>
    </w:rPr>
  </w:style>
  <w:style w:type="paragraph" w:customStyle="1" w:styleId="Nadpis51">
    <w:name w:val="Nadpis 51"/>
    <w:basedOn w:val="Normln"/>
    <w:rsid w:val="00A31AD4"/>
    <w:pPr>
      <w:numPr>
        <w:ilvl w:val="4"/>
        <w:numId w:val="36"/>
      </w:numPr>
    </w:pPr>
    <w:rPr>
      <w:rFonts w:ascii="Arial" w:eastAsiaTheme="minorHAnsi" w:hAnsi="Arial"/>
      <w:lang w:eastAsia="en-US"/>
    </w:rPr>
  </w:style>
  <w:style w:type="paragraph" w:customStyle="1" w:styleId="Nadpis61">
    <w:name w:val="Nadpis 61"/>
    <w:basedOn w:val="Normln"/>
    <w:rsid w:val="00A31AD4"/>
    <w:pPr>
      <w:numPr>
        <w:ilvl w:val="5"/>
        <w:numId w:val="36"/>
      </w:numPr>
    </w:pPr>
    <w:rPr>
      <w:rFonts w:ascii="Arial" w:eastAsiaTheme="minorHAnsi" w:hAnsi="Arial"/>
      <w:lang w:eastAsia="en-US"/>
    </w:rPr>
  </w:style>
  <w:style w:type="paragraph" w:customStyle="1" w:styleId="Nadpis71">
    <w:name w:val="Nadpis 71"/>
    <w:basedOn w:val="Normln"/>
    <w:rsid w:val="00A31AD4"/>
    <w:pPr>
      <w:numPr>
        <w:ilvl w:val="6"/>
        <w:numId w:val="36"/>
      </w:numPr>
    </w:pPr>
    <w:rPr>
      <w:rFonts w:ascii="Arial" w:eastAsiaTheme="minorHAnsi" w:hAnsi="Arial"/>
      <w:lang w:eastAsia="en-US"/>
    </w:rPr>
  </w:style>
  <w:style w:type="paragraph" w:customStyle="1" w:styleId="Nadpis81">
    <w:name w:val="Nadpis 81"/>
    <w:basedOn w:val="Normln"/>
    <w:rsid w:val="00A31AD4"/>
    <w:pPr>
      <w:numPr>
        <w:ilvl w:val="7"/>
        <w:numId w:val="36"/>
      </w:numPr>
    </w:pPr>
    <w:rPr>
      <w:rFonts w:ascii="Arial" w:eastAsiaTheme="minorHAnsi" w:hAnsi="Arial"/>
      <w:lang w:eastAsia="en-US"/>
    </w:rPr>
  </w:style>
  <w:style w:type="paragraph" w:customStyle="1" w:styleId="Nadpis91">
    <w:name w:val="Nadpis 91"/>
    <w:basedOn w:val="Normln"/>
    <w:rsid w:val="00A31AD4"/>
    <w:pPr>
      <w:numPr>
        <w:ilvl w:val="8"/>
        <w:numId w:val="36"/>
      </w:numPr>
    </w:pPr>
    <w:rPr>
      <w:rFonts w:ascii="Arial" w:eastAsiaTheme="minorHAnsi" w:hAnsi="Arial"/>
      <w:lang w:eastAsia="en-US"/>
    </w:rPr>
  </w:style>
  <w:style w:type="paragraph" w:customStyle="1" w:styleId="BidN1">
    <w:name w:val="Bid N1"/>
    <w:basedOn w:val="Nadpis1"/>
    <w:link w:val="BidN1Char"/>
    <w:qFormat/>
    <w:rsid w:val="00A31AD4"/>
    <w:pPr>
      <w:keepLines/>
      <w:numPr>
        <w:numId w:val="25"/>
      </w:numPr>
      <w:spacing w:before="60" w:after="0"/>
    </w:pPr>
    <w:rPr>
      <w:rFonts w:eastAsiaTheme="majorEastAsia" w:cstheme="majorBidi"/>
      <w:caps/>
      <w:color w:val="365F91" w:themeColor="accent1" w:themeShade="BF"/>
      <w:kern w:val="0"/>
      <w:sz w:val="40"/>
      <w:szCs w:val="28"/>
      <w:lang w:eastAsia="en-US"/>
    </w:rPr>
  </w:style>
  <w:style w:type="paragraph" w:customStyle="1" w:styleId="BidN2">
    <w:name w:val="Bid N2"/>
    <w:basedOn w:val="Nadpis1"/>
    <w:link w:val="BidN2Char"/>
    <w:qFormat/>
    <w:rsid w:val="00A31AD4"/>
    <w:pPr>
      <w:keepLines/>
      <w:numPr>
        <w:ilvl w:val="1"/>
        <w:numId w:val="25"/>
      </w:numPr>
      <w:spacing w:before="60" w:after="100" w:afterAutospacing="1"/>
    </w:pPr>
    <w:rPr>
      <w:rFonts w:eastAsiaTheme="majorEastAsia" w:cstheme="majorBidi"/>
      <w:b w:val="0"/>
      <w:color w:val="365F91" w:themeColor="accent1" w:themeShade="BF"/>
      <w:kern w:val="0"/>
      <w:sz w:val="36"/>
      <w:szCs w:val="28"/>
      <w:lang w:eastAsia="en-US"/>
    </w:rPr>
  </w:style>
  <w:style w:type="character" w:customStyle="1" w:styleId="BidN1Char">
    <w:name w:val="Bid N1 Char"/>
    <w:basedOn w:val="Standardnpsmoodstavce"/>
    <w:link w:val="BidN1"/>
    <w:rsid w:val="00A31AD4"/>
    <w:rPr>
      <w:rFonts w:ascii="Arial" w:eastAsiaTheme="majorEastAsia" w:hAnsi="Arial" w:cstheme="majorBidi"/>
      <w:b/>
      <w:bCs/>
      <w:caps/>
      <w:color w:val="365F91" w:themeColor="accent1" w:themeShade="BF"/>
      <w:sz w:val="40"/>
      <w:szCs w:val="28"/>
    </w:rPr>
  </w:style>
  <w:style w:type="paragraph" w:customStyle="1" w:styleId="BidN3">
    <w:name w:val="Bid N3"/>
    <w:basedOn w:val="BidN2"/>
    <w:link w:val="BidN3Char"/>
    <w:qFormat/>
    <w:rsid w:val="00A31AD4"/>
    <w:pPr>
      <w:numPr>
        <w:ilvl w:val="2"/>
      </w:numPr>
    </w:pPr>
    <w:rPr>
      <w:sz w:val="32"/>
    </w:rPr>
  </w:style>
  <w:style w:type="character" w:customStyle="1" w:styleId="BidN2Char">
    <w:name w:val="Bid N2 Char"/>
    <w:basedOn w:val="Standardnpsmoodstavce"/>
    <w:link w:val="BidN2"/>
    <w:rsid w:val="00A31AD4"/>
    <w:rPr>
      <w:rFonts w:ascii="Arial" w:eastAsiaTheme="majorEastAsia" w:hAnsi="Arial" w:cstheme="majorBidi"/>
      <w:bCs/>
      <w:color w:val="365F91" w:themeColor="accent1" w:themeShade="BF"/>
      <w:sz w:val="36"/>
      <w:szCs w:val="28"/>
    </w:rPr>
  </w:style>
  <w:style w:type="paragraph" w:customStyle="1" w:styleId="BidN4">
    <w:name w:val="Bid N4"/>
    <w:basedOn w:val="BidN3"/>
    <w:link w:val="BidN4Char"/>
    <w:qFormat/>
    <w:rsid w:val="00A31AD4"/>
    <w:pPr>
      <w:numPr>
        <w:ilvl w:val="3"/>
      </w:numPr>
      <w:ind w:left="794" w:hanging="794"/>
    </w:pPr>
    <w:rPr>
      <w:b/>
      <w:sz w:val="24"/>
    </w:rPr>
  </w:style>
  <w:style w:type="character" w:customStyle="1" w:styleId="BidN3Char">
    <w:name w:val="Bid N3 Char"/>
    <w:basedOn w:val="BidN2Char"/>
    <w:link w:val="BidN3"/>
    <w:rsid w:val="00A31AD4"/>
    <w:rPr>
      <w:rFonts w:ascii="Arial" w:eastAsiaTheme="majorEastAsia" w:hAnsi="Arial" w:cstheme="majorBidi"/>
      <w:bCs/>
      <w:color w:val="365F91" w:themeColor="accent1" w:themeShade="BF"/>
      <w:sz w:val="32"/>
      <w:szCs w:val="28"/>
    </w:rPr>
  </w:style>
  <w:style w:type="character" w:customStyle="1" w:styleId="BidN4Char">
    <w:name w:val="Bid N4 Char"/>
    <w:basedOn w:val="BidN3Char"/>
    <w:link w:val="BidN4"/>
    <w:rsid w:val="00A31AD4"/>
    <w:rPr>
      <w:rFonts w:ascii="Arial" w:eastAsiaTheme="majorEastAsia" w:hAnsi="Arial" w:cstheme="majorBidi"/>
      <w:b/>
      <w:bCs/>
      <w:color w:val="365F91" w:themeColor="accent1" w:themeShade="BF"/>
      <w:sz w:val="24"/>
      <w:szCs w:val="28"/>
    </w:rPr>
  </w:style>
  <w:style w:type="paragraph" w:customStyle="1" w:styleId="Tabulka">
    <w:name w:val="Tabulka"/>
    <w:basedOn w:val="Normln"/>
    <w:rsid w:val="00A31AD4"/>
    <w:pPr>
      <w:spacing w:before="40" w:after="40" w:line="240" w:lineRule="auto"/>
    </w:pPr>
    <w:rPr>
      <w:rFonts w:ascii="Arial" w:eastAsia="Times New Roman" w:hAnsi="Arial" w:cs="Times New Roman"/>
      <w:spacing w:val="-6"/>
      <w:sz w:val="20"/>
      <w:szCs w:val="24"/>
    </w:rPr>
  </w:style>
  <w:style w:type="paragraph" w:customStyle="1" w:styleId="Pracovnzaazen">
    <w:name w:val="Pracovní zařazení"/>
    <w:next w:val="Normln"/>
    <w:rsid w:val="00A31AD4"/>
    <w:pPr>
      <w:spacing w:after="60" w:line="220" w:lineRule="atLeast"/>
    </w:pPr>
    <w:rPr>
      <w:rFonts w:ascii="Arial Black" w:eastAsia="Batang" w:hAnsi="Arial Black" w:cs="Times New Roman"/>
      <w:spacing w:val="-10"/>
      <w:sz w:val="20"/>
      <w:szCs w:val="20"/>
      <w:lang w:val="de-DE"/>
    </w:rPr>
  </w:style>
  <w:style w:type="paragraph" w:customStyle="1" w:styleId="CVHeading1">
    <w:name w:val="CV Heading 1"/>
    <w:basedOn w:val="Normln"/>
    <w:next w:val="Normln"/>
    <w:rsid w:val="00A31AD4"/>
    <w:pPr>
      <w:suppressAutoHyphens/>
      <w:spacing w:before="74" w:after="0" w:line="240" w:lineRule="auto"/>
      <w:ind w:left="113" w:right="113"/>
      <w:jc w:val="right"/>
    </w:pPr>
    <w:rPr>
      <w:rFonts w:ascii="Arial Narrow" w:eastAsia="Times New Roman" w:hAnsi="Arial Narrow" w:cs="Times New Roman"/>
      <w:b/>
      <w:sz w:val="24"/>
      <w:szCs w:val="20"/>
      <w:lang w:val="en-US" w:eastAsia="ar-SA"/>
    </w:rPr>
  </w:style>
  <w:style w:type="paragraph" w:customStyle="1" w:styleId="CVHeading2-FirstLine">
    <w:name w:val="CV Heading 2 - First Line"/>
    <w:basedOn w:val="Normln"/>
    <w:next w:val="Normln"/>
    <w:rsid w:val="00A31AD4"/>
    <w:pPr>
      <w:suppressAutoHyphens/>
      <w:spacing w:before="74" w:after="0" w:line="240" w:lineRule="auto"/>
      <w:ind w:left="113" w:right="113"/>
      <w:jc w:val="right"/>
    </w:pPr>
    <w:rPr>
      <w:rFonts w:ascii="Arial Narrow" w:eastAsia="Times New Roman" w:hAnsi="Arial Narrow" w:cs="Times New Roman"/>
      <w:szCs w:val="20"/>
      <w:lang w:val="en-US" w:eastAsia="ar-SA"/>
    </w:rPr>
  </w:style>
  <w:style w:type="paragraph" w:customStyle="1" w:styleId="CVHeading3">
    <w:name w:val="CV Heading 3"/>
    <w:basedOn w:val="Normln"/>
    <w:next w:val="Normln"/>
    <w:rsid w:val="00A31AD4"/>
    <w:pPr>
      <w:suppressAutoHyphens/>
      <w:spacing w:after="0" w:line="240" w:lineRule="auto"/>
      <w:ind w:left="113" w:right="113"/>
      <w:jc w:val="right"/>
      <w:textAlignment w:val="center"/>
    </w:pPr>
    <w:rPr>
      <w:rFonts w:ascii="Arial Narrow" w:eastAsia="Times New Roman" w:hAnsi="Arial Narrow" w:cs="Times New Roman"/>
      <w:sz w:val="20"/>
      <w:szCs w:val="20"/>
      <w:lang w:val="en-US" w:eastAsia="ar-SA"/>
    </w:rPr>
  </w:style>
  <w:style w:type="paragraph" w:customStyle="1" w:styleId="CVHeading3-FirstLine">
    <w:name w:val="CV Heading 3 - First Line"/>
    <w:basedOn w:val="CVHeading3"/>
    <w:next w:val="CVHeading3"/>
    <w:rsid w:val="00A31AD4"/>
    <w:pPr>
      <w:spacing w:before="74"/>
    </w:pPr>
  </w:style>
  <w:style w:type="paragraph" w:customStyle="1" w:styleId="CVMajor-FirstLine">
    <w:name w:val="CV Major - First Line"/>
    <w:basedOn w:val="Normln"/>
    <w:next w:val="Normln"/>
    <w:rsid w:val="00A31AD4"/>
    <w:pPr>
      <w:suppressAutoHyphens/>
      <w:spacing w:before="74" w:after="0" w:line="240" w:lineRule="auto"/>
      <w:ind w:left="113" w:right="113"/>
    </w:pPr>
    <w:rPr>
      <w:rFonts w:ascii="Arial Narrow" w:eastAsia="Times New Roman" w:hAnsi="Arial Narrow" w:cs="Times New Roman"/>
      <w:b/>
      <w:sz w:val="24"/>
      <w:szCs w:val="20"/>
      <w:lang w:val="en-US" w:eastAsia="ar-SA"/>
    </w:rPr>
  </w:style>
  <w:style w:type="paragraph" w:customStyle="1" w:styleId="CVMedium-FirstLine">
    <w:name w:val="CV Medium - First Line"/>
    <w:basedOn w:val="Normln"/>
    <w:next w:val="Normln"/>
    <w:rsid w:val="00A31AD4"/>
    <w:pPr>
      <w:suppressAutoHyphens/>
      <w:spacing w:before="74" w:after="0" w:line="240" w:lineRule="auto"/>
      <w:ind w:left="113" w:right="113"/>
    </w:pPr>
    <w:rPr>
      <w:rFonts w:ascii="Arial Narrow" w:eastAsia="Times New Roman" w:hAnsi="Arial Narrow" w:cs="Times New Roman"/>
      <w:b/>
      <w:szCs w:val="20"/>
      <w:lang w:val="en-US" w:eastAsia="ar-SA"/>
    </w:rPr>
  </w:style>
  <w:style w:type="paragraph" w:customStyle="1" w:styleId="CVNormal">
    <w:name w:val="CV Normal"/>
    <w:basedOn w:val="Normln"/>
    <w:rsid w:val="00A31AD4"/>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CVSpacer">
    <w:name w:val="CV Spacer"/>
    <w:basedOn w:val="CVNormal"/>
    <w:rsid w:val="00A31AD4"/>
    <w:rPr>
      <w:sz w:val="4"/>
    </w:rPr>
  </w:style>
  <w:style w:type="paragraph" w:customStyle="1" w:styleId="CVNormal-FirstLine">
    <w:name w:val="CV Normal - First Line"/>
    <w:basedOn w:val="CVNormal"/>
    <w:next w:val="CVNormal"/>
    <w:rsid w:val="00A31AD4"/>
    <w:pPr>
      <w:spacing w:before="74"/>
    </w:pPr>
  </w:style>
  <w:style w:type="paragraph" w:customStyle="1" w:styleId="CV-Dtail">
    <w:name w:val="CV-Détail"/>
    <w:basedOn w:val="Zkladntext"/>
    <w:rsid w:val="00A31AD4"/>
    <w:pPr>
      <w:tabs>
        <w:tab w:val="left" w:pos="907"/>
      </w:tabs>
      <w:jc w:val="both"/>
    </w:pPr>
    <w:rPr>
      <w:rFonts w:cs="Arial"/>
      <w:b w:val="0"/>
      <w:lang w:val="fr-FR" w:eastAsia="fr-FR"/>
    </w:rPr>
  </w:style>
  <w:style w:type="paragraph" w:customStyle="1" w:styleId="3odrky">
    <w:name w:val="3. odrážky"/>
    <w:basedOn w:val="Normln"/>
    <w:link w:val="3odrkyChar"/>
    <w:qFormat/>
    <w:rsid w:val="0074249C"/>
    <w:pPr>
      <w:keepNext/>
      <w:numPr>
        <w:numId w:val="37"/>
      </w:numPr>
      <w:suppressAutoHyphens/>
      <w:spacing w:after="120" w:line="264" w:lineRule="auto"/>
      <w:jc w:val="both"/>
      <w:outlineLvl w:val="1"/>
    </w:pPr>
    <w:rPr>
      <w:rFonts w:ascii="Arial" w:eastAsia="Times New Roman" w:hAnsi="Arial" w:cs="Arial"/>
      <w:color w:val="000000"/>
      <w:szCs w:val="24"/>
      <w:lang w:eastAsia="zh-CN"/>
    </w:rPr>
  </w:style>
  <w:style w:type="character" w:customStyle="1" w:styleId="3odrkyChar">
    <w:name w:val="3. odrážky Char"/>
    <w:basedOn w:val="Standardnpsmoodstavce"/>
    <w:link w:val="3odrky"/>
    <w:rsid w:val="0074249C"/>
    <w:rPr>
      <w:rFonts w:ascii="Arial" w:eastAsia="Times New Roman" w:hAnsi="Arial" w:cs="Arial"/>
      <w:color w:val="000000"/>
      <w:szCs w:val="24"/>
      <w:lang w:eastAsia="zh-CN"/>
    </w:rPr>
  </w:style>
  <w:style w:type="paragraph" w:customStyle="1" w:styleId="footnotedescription">
    <w:name w:val="footnote description"/>
    <w:next w:val="Normln"/>
    <w:link w:val="footnotedescriptionChar"/>
    <w:hidden/>
    <w:rsid w:val="0074249C"/>
    <w:pPr>
      <w:spacing w:line="255" w:lineRule="auto"/>
      <w:jc w:val="both"/>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74249C"/>
    <w:rPr>
      <w:rFonts w:ascii="Calibri" w:eastAsia="Calibri" w:hAnsi="Calibri" w:cs="Calibri"/>
      <w:color w:val="000000"/>
      <w:sz w:val="18"/>
      <w:lang w:eastAsia="cs-CZ"/>
    </w:rPr>
  </w:style>
  <w:style w:type="character" w:customStyle="1" w:styleId="footnotemark">
    <w:name w:val="footnote mark"/>
    <w:hidden/>
    <w:rsid w:val="0074249C"/>
    <w:rPr>
      <w:rFonts w:ascii="Calibri" w:eastAsia="Calibri" w:hAnsi="Calibri" w:cs="Calibri"/>
      <w:color w:val="000000"/>
      <w:sz w:val="18"/>
      <w:vertAlign w:val="superscript"/>
    </w:rPr>
  </w:style>
  <w:style w:type="paragraph" w:customStyle="1" w:styleId="3odrkypsmena">
    <w:name w:val="3. odrážky písmena"/>
    <w:basedOn w:val="Normln"/>
    <w:link w:val="3odrkypsmenaChar"/>
    <w:qFormat/>
    <w:rsid w:val="00A13432"/>
    <w:pPr>
      <w:tabs>
        <w:tab w:val="num" w:pos="720"/>
      </w:tabs>
      <w:suppressAutoHyphens/>
      <w:spacing w:after="120" w:line="264" w:lineRule="auto"/>
      <w:ind w:left="720"/>
      <w:jc w:val="both"/>
      <w:outlineLvl w:val="1"/>
    </w:pPr>
    <w:rPr>
      <w:rFonts w:ascii="Arial" w:eastAsia="Arial" w:hAnsi="Arial" w:cs="Arial"/>
      <w:color w:val="000000"/>
      <w:szCs w:val="24"/>
      <w:lang w:eastAsia="zh-CN"/>
    </w:rPr>
  </w:style>
  <w:style w:type="character" w:customStyle="1" w:styleId="3odrkypsmenaChar">
    <w:name w:val="3. odrážky písmena Char"/>
    <w:basedOn w:val="Standardnpsmoodstavce"/>
    <w:link w:val="3odrkypsmena"/>
    <w:rsid w:val="00A13432"/>
    <w:rPr>
      <w:rFonts w:ascii="Arial" w:eastAsia="Arial" w:hAnsi="Arial" w:cs="Arial"/>
      <w:color w:val="000000"/>
      <w:szCs w:val="24"/>
      <w:lang w:eastAsia="zh-CN"/>
    </w:rPr>
  </w:style>
  <w:style w:type="table" w:customStyle="1" w:styleId="Mkatabulky2">
    <w:name w:val="Mřížka tabulky2"/>
    <w:basedOn w:val="Normlntabulka"/>
    <w:next w:val="Mkatabulky"/>
    <w:uiPriority w:val="59"/>
    <w:rsid w:val="00BF6450"/>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53435">
      <w:bodyDiv w:val="1"/>
      <w:marLeft w:val="0"/>
      <w:marRight w:val="0"/>
      <w:marTop w:val="0"/>
      <w:marBottom w:val="0"/>
      <w:divBdr>
        <w:top w:val="none" w:sz="0" w:space="0" w:color="auto"/>
        <w:left w:val="none" w:sz="0" w:space="0" w:color="auto"/>
        <w:bottom w:val="none" w:sz="0" w:space="0" w:color="auto"/>
        <w:right w:val="none" w:sz="0" w:space="0" w:color="auto"/>
      </w:divBdr>
    </w:div>
    <w:div w:id="198118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D4B55020"/><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bernasek@zpmvcr.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61141aed-09dc-453c-abd4-03d41a4026b0" xsi:nil="true"/>
    <AdvancedVersioningLimit xmlns="61141aed-09dc-453c-abd4-03d41a4026b0" xsi:nil="true"/>
    <_dlc_DocId xmlns="bf7ac4e7-7931-45a5-95ef-1cec649089f4">7TVTJFXFPFU3-65-6957</_dlc_DocId>
    <_dlc_DocIdUrl xmlns="bf7ac4e7-7931-45a5-95ef-1cec649089f4">
      <Url>https://sp2013.myatos.net/sites/msCEE/cz/bid/_layouts/15/DocIdRedir.aspx?ID=7TVTJFXFPFU3-65-6957</Url>
      <Description>7TVTJFXFPFU3-65-6957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FB0210B63FB64BAE5C6DFA431B25B9" ma:contentTypeVersion="2" ma:contentTypeDescription="Create a new document." ma:contentTypeScope="" ma:versionID="b4c7cd738c29cb4ce75c85ff25707b3e">
  <xsd:schema xmlns:xsd="http://www.w3.org/2001/XMLSchema" xmlns:xs="http://www.w3.org/2001/XMLSchema" xmlns:p="http://schemas.microsoft.com/office/2006/metadata/properties" xmlns:ns2="bf7ac4e7-7931-45a5-95ef-1cec649089f4" xmlns:ns3="61141aed-09dc-453c-abd4-03d41a4026b0" targetNamespace="http://schemas.microsoft.com/office/2006/metadata/properties" ma:root="true" ma:fieldsID="0f75495b750dfe2607a49d11bb63e65f" ns2:_="" ns3:_="">
    <xsd:import namespace="bf7ac4e7-7931-45a5-95ef-1cec649089f4"/>
    <xsd:import namespace="61141aed-09dc-453c-abd4-03d41a4026b0"/>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ac4e7-7931-45a5-95ef-1cec6490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141aed-09dc-453c-abd4-03d41a4026b0"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ma:readOnly="false">
      <xsd:simpleType>
        <xsd:restriction base="dms:Text"/>
      </xsd:simpleType>
    </xsd:element>
    <xsd:element name="AdvancedVersioningLimit" ma:index="12" nillable="true" ma:displayName="AdvancedVersioningLimit" ma:hidden="true" ma:internalName="AdvancedVersioningLim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8FD22-FB0F-4C4B-B613-2552436BD92B}">
  <ds:schemaRefs>
    <ds:schemaRef ds:uri="http://schemas.microsoft.com/office/2006/metadata/properties"/>
    <ds:schemaRef ds:uri="http://schemas.microsoft.com/office/infopath/2007/PartnerControls"/>
    <ds:schemaRef ds:uri="61141aed-09dc-453c-abd4-03d41a4026b0"/>
    <ds:schemaRef ds:uri="bf7ac4e7-7931-45a5-95ef-1cec649089f4"/>
  </ds:schemaRefs>
</ds:datastoreItem>
</file>

<file path=customXml/itemProps2.xml><?xml version="1.0" encoding="utf-8"?>
<ds:datastoreItem xmlns:ds="http://schemas.openxmlformats.org/officeDocument/2006/customXml" ds:itemID="{84E261B1-6F5B-4257-8C7E-336077CDB6B1}">
  <ds:schemaRefs>
    <ds:schemaRef ds:uri="http://schemas.microsoft.com/sharepoint/events"/>
  </ds:schemaRefs>
</ds:datastoreItem>
</file>

<file path=customXml/itemProps3.xml><?xml version="1.0" encoding="utf-8"?>
<ds:datastoreItem xmlns:ds="http://schemas.openxmlformats.org/officeDocument/2006/customXml" ds:itemID="{ECA375DC-F28A-4857-BB99-81D01E342978}">
  <ds:schemaRefs>
    <ds:schemaRef ds:uri="http://schemas.openxmlformats.org/officeDocument/2006/bibliography"/>
  </ds:schemaRefs>
</ds:datastoreItem>
</file>

<file path=customXml/itemProps4.xml><?xml version="1.0" encoding="utf-8"?>
<ds:datastoreItem xmlns:ds="http://schemas.openxmlformats.org/officeDocument/2006/customXml" ds:itemID="{DBD66377-B665-4A13-AD1E-C51A7EFB81D0}">
  <ds:schemaRefs>
    <ds:schemaRef ds:uri="http://schemas.microsoft.com/sharepoint/v3/contenttype/forms"/>
  </ds:schemaRefs>
</ds:datastoreItem>
</file>

<file path=customXml/itemProps5.xml><?xml version="1.0" encoding="utf-8"?>
<ds:datastoreItem xmlns:ds="http://schemas.openxmlformats.org/officeDocument/2006/customXml" ds:itemID="{D55D2E1D-1CE0-40D3-B0B0-2DBEF26F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ac4e7-7931-45a5-95ef-1cec649089f4"/>
    <ds:schemaRef ds:uri="61141aed-09dc-453c-abd4-03d41a40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8697</Words>
  <Characters>51318</Characters>
  <Application>Microsoft Office Word</Application>
  <DocSecurity>0</DocSecurity>
  <Lines>427</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2022-12-08T19:11:00Z</dcterms:created>
  <dcterms:modified xsi:type="dcterms:W3CDTF">2022-12-08T19:35:00Z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michaela.stryjova@atos.net</vt:lpwstr>
  </property>
  <property fmtid="{D5CDD505-2E9C-101B-9397-08002B2CF9AE}" pid="5" name="MSIP_Label_112e00b9-34e2-4b26-a577-af1fd0f9f7ee_SetDate">
    <vt:lpwstr>2019-10-14T08:03:10.6079130Z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6fb17d34-594f-499b-9ef3-b4fab596b0a7</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michaela.stryjova@atos.net</vt:lpwstr>
  </property>
  <property fmtid="{D5CDD505-2E9C-101B-9397-08002B2CF9AE}" pid="13" name="MSIP_Label_e463cba9-5f6c-478d-9329-7b2295e4e8ed_SetDate">
    <vt:lpwstr>2019-10-14T08:03:10.6079130Z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6fb17d34-594f-499b-9ef3-b4fab596b0a7</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0x010100DBFB0210B63FB64BAE5C6DFA431B25B9</vt:lpwstr>
  </property>
  <property fmtid="{D5CDD505-2E9C-101B-9397-08002B2CF9AE}" pid="21" name="_dlc_DocIdItemGuid">
    <vt:lpwstr>1959a1ab-e4ce-4f0a-a226-3eaded2552d0</vt:lpwstr>
  </property>
</Properties>
</file>