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ZADAVATEL:</w:t>
      </w:r>
      <w:r w:rsidRPr="0090346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Sídlo:</w:t>
      </w:r>
      <w:r w:rsidRPr="00903464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2011AE" w:rsidRPr="00903464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IČ:</w:t>
      </w:r>
      <w:r w:rsidRPr="00903464">
        <w:rPr>
          <w:rFonts w:ascii="Tahoma" w:hAnsi="Tahoma" w:cs="Tahoma"/>
          <w:sz w:val="20"/>
          <w:szCs w:val="20"/>
        </w:rPr>
        <w:tab/>
        <w:t>47114321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Veřejná zakázka:     </w:t>
      </w:r>
      <w:r w:rsidR="00903464" w:rsidRPr="00903464">
        <w:rPr>
          <w:rFonts w:ascii="Tahoma" w:hAnsi="Tahoma" w:cs="Tahoma"/>
          <w:sz w:val="20"/>
          <w:szCs w:val="20"/>
        </w:rPr>
        <w:t>Marketingová komunikace 2015-</w:t>
      </w:r>
      <w:r w:rsidR="006B0A50" w:rsidRPr="00903464">
        <w:rPr>
          <w:rFonts w:ascii="Tahoma" w:hAnsi="Tahoma" w:cs="Tahoma"/>
          <w:sz w:val="20"/>
          <w:szCs w:val="20"/>
        </w:rPr>
        <w:t>2017</w:t>
      </w:r>
      <w:r w:rsidR="006B0A50" w:rsidRPr="00903464">
        <w:rPr>
          <w:rFonts w:ascii="Tahoma" w:hAnsi="Tahoma" w:cs="Tahoma"/>
          <w:b/>
          <w:sz w:val="20"/>
          <w:szCs w:val="20"/>
        </w:rPr>
        <w:t xml:space="preserve">  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903464">
        <w:rPr>
          <w:rFonts w:ascii="Tahoma" w:hAnsi="Tahoma" w:cs="Tahoma"/>
          <w:color w:val="auto"/>
          <w:sz w:val="20"/>
          <w:szCs w:val="20"/>
        </w:rPr>
        <w:t>Ev. č.: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903464" w:rsidRPr="00903464">
        <w:rPr>
          <w:rFonts w:ascii="Tahoma" w:hAnsi="Tahoma" w:cs="Tahoma"/>
          <w:sz w:val="20"/>
          <w:szCs w:val="20"/>
        </w:rPr>
        <w:t>400424</w:t>
      </w:r>
    </w:p>
    <w:p w:rsidR="002011AE" w:rsidRPr="00903464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903464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903464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903464" w:rsidRPr="00903464">
        <w:rPr>
          <w:rFonts w:ascii="Tahoma" w:hAnsi="Tahoma" w:cs="Tahoma"/>
          <w:color w:val="auto"/>
          <w:sz w:val="20"/>
          <w:szCs w:val="20"/>
        </w:rPr>
        <w:t xml:space="preserve"> </w:t>
      </w:r>
      <w:r w:rsidR="00903464" w:rsidRPr="00903464">
        <w:rPr>
          <w:rFonts w:ascii="Tahoma" w:hAnsi="Tahoma" w:cs="Tahoma"/>
          <w:sz w:val="20"/>
          <w:szCs w:val="20"/>
        </w:rPr>
        <w:t>OZP-VZ-2014-047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D02C89">
        <w:rPr>
          <w:rFonts w:ascii="Tahoma" w:hAnsi="Tahoma" w:cs="Tahoma"/>
          <w:sz w:val="20"/>
          <w:szCs w:val="20"/>
        </w:rPr>
        <w:t>27</w:t>
      </w:r>
      <w:r w:rsidR="00903464" w:rsidRPr="00903464">
        <w:rPr>
          <w:rFonts w:ascii="Tahoma" w:hAnsi="Tahoma" w:cs="Tahoma"/>
          <w:sz w:val="20"/>
          <w:szCs w:val="20"/>
        </w:rPr>
        <w:t>. 01.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E70964" w:rsidRPr="00E70964" w:rsidRDefault="00E70964" w:rsidP="00E70964">
      <w:pPr>
        <w:jc w:val="both"/>
        <w:rPr>
          <w:rFonts w:ascii="Tahoma" w:hAnsi="Tahoma" w:cs="Tahoma"/>
          <w:sz w:val="20"/>
          <w:szCs w:val="20"/>
        </w:rPr>
      </w:pPr>
      <w:r w:rsidRPr="00E70964">
        <w:rPr>
          <w:rFonts w:ascii="Tahoma" w:hAnsi="Tahoma" w:cs="Tahoma"/>
          <w:sz w:val="20"/>
          <w:szCs w:val="20"/>
        </w:rPr>
        <w:t xml:space="preserve">Máme dotaz ke znění dodatečných informací k níže uvedené položce. V tabulce jsou rozděleny položky na RRM a MMS, jakou formou máme do tabulky uvést nabídkovou cenu, když se nově jedná o sdružení </w:t>
      </w:r>
      <w:proofErr w:type="spellStart"/>
      <w:r w:rsidRPr="00E70964">
        <w:rPr>
          <w:rFonts w:ascii="Tahoma" w:hAnsi="Tahoma" w:cs="Tahoma"/>
          <w:sz w:val="20"/>
          <w:szCs w:val="20"/>
        </w:rPr>
        <w:t>Radiohouse</w:t>
      </w:r>
      <w:proofErr w:type="spellEnd"/>
      <w:r w:rsidRPr="00E70964">
        <w:rPr>
          <w:rFonts w:ascii="Tahoma" w:hAnsi="Tahoma" w:cs="Tahoma"/>
          <w:sz w:val="20"/>
          <w:szCs w:val="20"/>
        </w:rPr>
        <w:t>?  Může zadavatel v rámci objektivity poskytnout tabulku v takové podobě, aby  ji měli všichni uchazeči identickou?</w:t>
      </w:r>
    </w:p>
    <w:p w:rsidR="00E70964" w:rsidRDefault="00E70964" w:rsidP="00E70964">
      <w:pPr>
        <w:jc w:val="both"/>
        <w:rPr>
          <w:rFonts w:ascii="Tahoma" w:hAnsi="Tahoma" w:cs="Tahoma"/>
          <w:b/>
          <w:bCs/>
          <w:i/>
          <w:sz w:val="20"/>
          <w:szCs w:val="20"/>
        </w:rPr>
      </w:pPr>
      <w:r w:rsidRPr="00E70964">
        <w:rPr>
          <w:rFonts w:ascii="Tahoma" w:hAnsi="Tahoma" w:cs="Tahoma"/>
          <w:bCs/>
          <w:i/>
          <w:sz w:val="20"/>
          <w:szCs w:val="20"/>
        </w:rPr>
        <w:t>Dotaz uchazeče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Pr="00E70964">
        <w:rPr>
          <w:rFonts w:ascii="Tahoma" w:hAnsi="Tahoma" w:cs="Tahoma"/>
          <w:i/>
          <w:sz w:val="20"/>
          <w:szCs w:val="20"/>
        </w:rPr>
        <w:t xml:space="preserve">Příloha </w:t>
      </w:r>
      <w:proofErr w:type="gramStart"/>
      <w:r w:rsidRPr="00E70964">
        <w:rPr>
          <w:rFonts w:ascii="Tahoma" w:hAnsi="Tahoma" w:cs="Tahoma"/>
          <w:i/>
          <w:sz w:val="20"/>
          <w:szCs w:val="20"/>
        </w:rPr>
        <w:t>č.2 – Struktura</w:t>
      </w:r>
      <w:proofErr w:type="gramEnd"/>
      <w:r w:rsidRPr="00E70964">
        <w:rPr>
          <w:rFonts w:ascii="Tahoma" w:hAnsi="Tahoma" w:cs="Tahoma"/>
          <w:i/>
          <w:sz w:val="20"/>
          <w:szCs w:val="20"/>
        </w:rPr>
        <w:t xml:space="preserve"> médií pro kampaň OZP – Rozhlas Dotaz: Je možné nahradit zaniklá zastoupení rádií RRM a MMS požadovaná v zadání za nástupnické sdružení </w:t>
      </w:r>
      <w:proofErr w:type="spellStart"/>
      <w:r w:rsidRPr="00E70964">
        <w:rPr>
          <w:rFonts w:ascii="Tahoma" w:hAnsi="Tahoma" w:cs="Tahoma"/>
          <w:i/>
          <w:sz w:val="20"/>
          <w:szCs w:val="20"/>
        </w:rPr>
        <w:t>Radiohouse</w:t>
      </w:r>
      <w:proofErr w:type="spellEnd"/>
      <w:r w:rsidRPr="00E70964">
        <w:rPr>
          <w:rFonts w:ascii="Tahoma" w:hAnsi="Tahoma" w:cs="Tahoma"/>
          <w:i/>
          <w:sz w:val="20"/>
          <w:szCs w:val="20"/>
        </w:rPr>
        <w:t>, které sdružuje MMS a RRM?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</w:p>
    <w:p w:rsidR="00E70964" w:rsidRPr="00E70964" w:rsidRDefault="00E70964" w:rsidP="00E70964">
      <w:pPr>
        <w:jc w:val="both"/>
        <w:rPr>
          <w:rFonts w:ascii="Tahoma" w:hAnsi="Tahoma" w:cs="Tahoma"/>
          <w:b/>
          <w:bCs/>
          <w:i/>
          <w:sz w:val="20"/>
          <w:szCs w:val="20"/>
        </w:rPr>
      </w:pPr>
      <w:r w:rsidRPr="00E70964">
        <w:rPr>
          <w:rFonts w:ascii="Tahoma" w:hAnsi="Tahoma" w:cs="Tahoma"/>
          <w:bCs/>
          <w:i/>
          <w:sz w:val="20"/>
          <w:szCs w:val="20"/>
        </w:rPr>
        <w:t>Odpověď zadavatele - Dodatečná informace č. 9</w:t>
      </w:r>
    </w:p>
    <w:p w:rsidR="00E70964" w:rsidRPr="00E70964" w:rsidRDefault="00E70964" w:rsidP="00E70964">
      <w:pPr>
        <w:jc w:val="both"/>
        <w:rPr>
          <w:rFonts w:ascii="Tahoma" w:hAnsi="Tahoma" w:cs="Tahoma"/>
          <w:i/>
          <w:sz w:val="20"/>
          <w:szCs w:val="20"/>
        </w:rPr>
      </w:pPr>
      <w:r w:rsidRPr="00E70964">
        <w:rPr>
          <w:rFonts w:ascii="Tahoma" w:hAnsi="Tahoma" w:cs="Tahoma"/>
          <w:i/>
          <w:sz w:val="20"/>
          <w:szCs w:val="20"/>
        </w:rPr>
        <w:t xml:space="preserve">Zadavatel sděluje, že je možné nahradit zaniklá zastoupení rádií RRM a MMS za nástupnické sdružení </w:t>
      </w:r>
      <w:proofErr w:type="spellStart"/>
      <w:r w:rsidRPr="00E70964">
        <w:rPr>
          <w:rFonts w:ascii="Tahoma" w:hAnsi="Tahoma" w:cs="Tahoma"/>
          <w:i/>
          <w:sz w:val="20"/>
          <w:szCs w:val="20"/>
        </w:rPr>
        <w:t>Radiohouse</w:t>
      </w:r>
      <w:proofErr w:type="spellEnd"/>
      <w:r w:rsidRPr="00E70964">
        <w:rPr>
          <w:rFonts w:ascii="Tahoma" w:hAnsi="Tahoma" w:cs="Tahoma"/>
          <w:i/>
          <w:sz w:val="20"/>
          <w:szCs w:val="20"/>
        </w:rPr>
        <w:t>.</w:t>
      </w:r>
    </w:p>
    <w:p w:rsidR="00E70964" w:rsidRPr="00D71B1C" w:rsidRDefault="00E70964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84699A" w:rsidRDefault="006B0A50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</w:t>
      </w:r>
      <w:r w:rsidR="00E70964">
        <w:rPr>
          <w:rFonts w:ascii="Tahoma" w:hAnsi="Tahoma" w:cs="Tahoma"/>
          <w:b/>
          <w:sz w:val="20"/>
          <w:szCs w:val="20"/>
        </w:rPr>
        <w:t>atele - Dodatečná informace č. 26</w:t>
      </w:r>
    </w:p>
    <w:p w:rsidR="00A33AF8" w:rsidRDefault="00A33AF8" w:rsidP="008469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odkazuje na výše uvedenou citaci dodatečné informace. Pro sjednocení dokladů zadávací dokumentace zadavatel </w:t>
      </w:r>
      <w:r w:rsidR="004B1B29">
        <w:rPr>
          <w:rFonts w:ascii="Tahoma" w:hAnsi="Tahoma" w:cs="Tahoma"/>
          <w:sz w:val="20"/>
          <w:szCs w:val="20"/>
        </w:rPr>
        <w:t xml:space="preserve">předkládá </w:t>
      </w:r>
      <w:r>
        <w:rPr>
          <w:rFonts w:ascii="Tahoma" w:hAnsi="Tahoma" w:cs="Tahoma"/>
          <w:sz w:val="20"/>
          <w:szCs w:val="20"/>
        </w:rPr>
        <w:t xml:space="preserve">upravenou závaznou Přílohu č. 2 – Nabídkovou cenu, ve které je dřívější změna vyjádřena. Dochází tedy (v souladu s již dříve uvedeným) k úpravě názvů v položkách na řádcích č. 20 – 23 a k odstranění původních řádků č. 24 – 27. </w:t>
      </w:r>
    </w:p>
    <w:p w:rsidR="00A33AF8" w:rsidRDefault="00A33AF8" w:rsidP="0084699A">
      <w:pPr>
        <w:jc w:val="both"/>
        <w:rPr>
          <w:rFonts w:ascii="Tahoma" w:hAnsi="Tahoma" w:cs="Tahoma"/>
          <w:sz w:val="20"/>
          <w:szCs w:val="20"/>
        </w:rPr>
      </w:pPr>
    </w:p>
    <w:p w:rsidR="007A7293" w:rsidRDefault="00A33AF8" w:rsidP="008469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Uchazeči jsou povinni tyto změny respektovat. Vzhledem k tomu, že se nejedná o novou z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měnu zadávacích podmínek, ale doložení úpravy dokumentu dle již uskutečněné změny</w:t>
      </w:r>
      <w:r w:rsidR="004133AD">
        <w:rPr>
          <w:rFonts w:ascii="Tahoma" w:hAnsi="Tahoma" w:cs="Tahoma"/>
          <w:sz w:val="20"/>
          <w:szCs w:val="20"/>
        </w:rPr>
        <w:t xml:space="preserve"> (viz Dodatečné informace č. 9 a č. 22)</w:t>
      </w:r>
      <w:r>
        <w:rPr>
          <w:rFonts w:ascii="Tahoma" w:hAnsi="Tahoma" w:cs="Tahoma"/>
          <w:sz w:val="20"/>
          <w:szCs w:val="20"/>
        </w:rPr>
        <w:t xml:space="preserve">, zadavatel neprodlužuje opakovaně v téže věci lhůtu pro podání nabídek.   </w:t>
      </w:r>
    </w:p>
    <w:p w:rsidR="001A7F51" w:rsidRDefault="001A7F51" w:rsidP="0084699A">
      <w:pPr>
        <w:jc w:val="both"/>
        <w:rPr>
          <w:rFonts w:ascii="Tahoma" w:hAnsi="Tahoma" w:cs="Tahoma"/>
          <w:sz w:val="20"/>
          <w:szCs w:val="20"/>
        </w:rPr>
      </w:pPr>
    </w:p>
    <w:p w:rsidR="00E70964" w:rsidRDefault="00E70964" w:rsidP="0084699A">
      <w:pPr>
        <w:jc w:val="both"/>
        <w:rPr>
          <w:rFonts w:ascii="Tahoma" w:hAnsi="Tahoma" w:cs="Tahoma"/>
          <w:sz w:val="20"/>
          <w:szCs w:val="20"/>
        </w:rPr>
      </w:pPr>
    </w:p>
    <w:p w:rsidR="00E70964" w:rsidRPr="00D71B1C" w:rsidRDefault="00E70964" w:rsidP="00E70964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E70964" w:rsidRPr="00E70964" w:rsidRDefault="00E70964" w:rsidP="00E70964">
      <w:pPr>
        <w:rPr>
          <w:rFonts w:ascii="Tahoma" w:hAnsi="Tahoma" w:cs="Tahoma"/>
          <w:sz w:val="20"/>
          <w:szCs w:val="20"/>
        </w:rPr>
      </w:pPr>
      <w:r w:rsidRPr="00E70964">
        <w:rPr>
          <w:rFonts w:ascii="Tahoma" w:hAnsi="Tahoma" w:cs="Tahoma"/>
          <w:sz w:val="20"/>
          <w:szCs w:val="20"/>
        </w:rPr>
        <w:t>Dodatečné informace 8-25 – prosím upřesnění k této odpovědi.</w:t>
      </w:r>
    </w:p>
    <w:p w:rsidR="00E70964" w:rsidRPr="00E70964" w:rsidRDefault="00E70964" w:rsidP="00E70964">
      <w:pPr>
        <w:jc w:val="both"/>
        <w:rPr>
          <w:rFonts w:ascii="Tahoma" w:hAnsi="Tahoma" w:cs="Tahoma"/>
          <w:bCs/>
          <w:i/>
          <w:sz w:val="20"/>
          <w:szCs w:val="20"/>
        </w:rPr>
      </w:pPr>
      <w:r w:rsidRPr="00E70964">
        <w:rPr>
          <w:rFonts w:ascii="Tahoma" w:hAnsi="Tahoma" w:cs="Tahoma"/>
          <w:bCs/>
          <w:i/>
          <w:sz w:val="20"/>
          <w:szCs w:val="20"/>
        </w:rPr>
        <w:t>Dotaz uchazeče</w:t>
      </w:r>
    </w:p>
    <w:p w:rsidR="00E70964" w:rsidRPr="00E70964" w:rsidRDefault="00E70964" w:rsidP="00E70964">
      <w:pPr>
        <w:jc w:val="both"/>
        <w:rPr>
          <w:rFonts w:ascii="Tahoma" w:hAnsi="Tahoma" w:cs="Tahoma"/>
          <w:i/>
          <w:sz w:val="20"/>
          <w:szCs w:val="20"/>
        </w:rPr>
      </w:pPr>
      <w:r w:rsidRPr="00E70964">
        <w:rPr>
          <w:rFonts w:ascii="Tahoma" w:hAnsi="Tahoma" w:cs="Tahoma"/>
          <w:i/>
          <w:sz w:val="20"/>
          <w:szCs w:val="20"/>
        </w:rPr>
        <w:t xml:space="preserve">Online – zveřejnění banneru velikosti 900 x 100 </w:t>
      </w:r>
      <w:proofErr w:type="spellStart"/>
      <w:r w:rsidRPr="00E70964">
        <w:rPr>
          <w:rFonts w:ascii="Tahoma" w:hAnsi="Tahoma" w:cs="Tahoma"/>
          <w:i/>
          <w:sz w:val="20"/>
          <w:szCs w:val="20"/>
        </w:rPr>
        <w:t>px</w:t>
      </w:r>
      <w:proofErr w:type="spellEnd"/>
      <w:r w:rsidRPr="00E70964">
        <w:rPr>
          <w:rFonts w:ascii="Tahoma" w:hAnsi="Tahoma" w:cs="Tahoma"/>
          <w:i/>
          <w:sz w:val="20"/>
          <w:szCs w:val="20"/>
        </w:rPr>
        <w:t xml:space="preserve"> – pro </w:t>
      </w:r>
      <w:proofErr w:type="gramStart"/>
      <w:r w:rsidRPr="00E70964">
        <w:rPr>
          <w:rFonts w:ascii="Tahoma" w:hAnsi="Tahoma" w:cs="Tahoma"/>
          <w:i/>
          <w:sz w:val="20"/>
          <w:szCs w:val="20"/>
        </w:rPr>
        <w:t>naplánovaní</w:t>
      </w:r>
      <w:proofErr w:type="gramEnd"/>
      <w:r w:rsidRPr="00E70964">
        <w:rPr>
          <w:rFonts w:ascii="Tahoma" w:hAnsi="Tahoma" w:cs="Tahoma"/>
          <w:i/>
          <w:sz w:val="20"/>
          <w:szCs w:val="20"/>
        </w:rPr>
        <w:t xml:space="preserve"> a cenovou nabídku je nutné znát minimální plnění – tj. počet impresí. Je možné specifikovat zadavatelem minimální počet zobrazení, kterého je třeba dosáhnout?</w:t>
      </w:r>
    </w:p>
    <w:p w:rsidR="00E70964" w:rsidRPr="00E70964" w:rsidRDefault="00E70964" w:rsidP="00E70964">
      <w:pPr>
        <w:jc w:val="both"/>
        <w:rPr>
          <w:rFonts w:ascii="Tahoma" w:hAnsi="Tahoma" w:cs="Tahoma"/>
          <w:bCs/>
          <w:i/>
          <w:sz w:val="20"/>
          <w:szCs w:val="20"/>
        </w:rPr>
      </w:pPr>
      <w:r w:rsidRPr="00E70964">
        <w:rPr>
          <w:rFonts w:ascii="Tahoma" w:hAnsi="Tahoma" w:cs="Tahoma"/>
          <w:bCs/>
          <w:i/>
          <w:sz w:val="20"/>
          <w:szCs w:val="20"/>
        </w:rPr>
        <w:t>Odpověď zadavatele - Dodatečná informace č. 23</w:t>
      </w:r>
    </w:p>
    <w:p w:rsidR="00E70964" w:rsidRPr="00E70964" w:rsidRDefault="00E70964" w:rsidP="00E70964">
      <w:pPr>
        <w:jc w:val="both"/>
        <w:rPr>
          <w:rFonts w:ascii="Tahoma" w:hAnsi="Tahoma" w:cs="Tahoma"/>
          <w:i/>
          <w:sz w:val="20"/>
          <w:szCs w:val="20"/>
        </w:rPr>
      </w:pPr>
      <w:r w:rsidRPr="00E70964">
        <w:rPr>
          <w:rFonts w:ascii="Tahoma" w:hAnsi="Tahoma" w:cs="Tahoma"/>
          <w:i/>
          <w:sz w:val="20"/>
          <w:szCs w:val="20"/>
        </w:rPr>
        <w:t>Zadavatel se domnívá, že zde není nutno uvést minimální plnění, že by zde ze strany uchazeče měl být nabídnut poměr cena/garance impresí, nicméně pro orientaci a společnou „výchozí pozici“ dejme 1.000.000 (jeden milion) impresí během dvou měsíců trvání.</w:t>
      </w:r>
    </w:p>
    <w:p w:rsidR="00E70964" w:rsidRPr="00E70964" w:rsidRDefault="00E70964" w:rsidP="00E70964">
      <w:pPr>
        <w:jc w:val="both"/>
        <w:rPr>
          <w:rFonts w:ascii="Tahoma" w:hAnsi="Tahoma" w:cs="Tahoma"/>
          <w:sz w:val="20"/>
          <w:szCs w:val="20"/>
        </w:rPr>
      </w:pPr>
      <w:r w:rsidRPr="00E70964">
        <w:rPr>
          <w:rFonts w:ascii="Tahoma" w:hAnsi="Tahoma" w:cs="Tahoma"/>
          <w:sz w:val="20"/>
          <w:szCs w:val="20"/>
        </w:rPr>
        <w:lastRenderedPageBreak/>
        <w:t>Jedná se o 1.000.000 impresí za 2 měsíce na všech třech zpravodajských webech nebo se jedná o 1.000.000 impresí za 2 měsíce na každý zpravodajský web zvlášť?</w:t>
      </w:r>
    </w:p>
    <w:p w:rsidR="00E70964" w:rsidRPr="0084699A" w:rsidRDefault="00E70964" w:rsidP="0084699A">
      <w:pPr>
        <w:jc w:val="both"/>
        <w:rPr>
          <w:rFonts w:ascii="Tahoma" w:hAnsi="Tahoma" w:cs="Tahoma"/>
          <w:sz w:val="20"/>
          <w:szCs w:val="20"/>
        </w:rPr>
      </w:pPr>
    </w:p>
    <w:p w:rsidR="00E70964" w:rsidRPr="0084699A" w:rsidRDefault="00E70964" w:rsidP="00E70964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</w:t>
      </w:r>
      <w:r>
        <w:rPr>
          <w:rFonts w:ascii="Tahoma" w:hAnsi="Tahoma" w:cs="Tahoma"/>
          <w:b/>
          <w:sz w:val="20"/>
          <w:szCs w:val="20"/>
        </w:rPr>
        <w:t>atele - Dodatečná informace č. 27</w:t>
      </w:r>
    </w:p>
    <w:p w:rsidR="007976EB" w:rsidRDefault="00E70964" w:rsidP="00903464">
      <w:pPr>
        <w:rPr>
          <w:rFonts w:ascii="Tahoma" w:hAnsi="Tahoma" w:cs="Tahoma"/>
          <w:sz w:val="20"/>
          <w:szCs w:val="20"/>
        </w:rPr>
      </w:pPr>
      <w:r w:rsidRPr="00E70964">
        <w:rPr>
          <w:rFonts w:ascii="Tahoma" w:hAnsi="Tahoma" w:cs="Tahoma"/>
          <w:sz w:val="20"/>
          <w:szCs w:val="20"/>
        </w:rPr>
        <w:t>Zadavatel sděluje, že se jedná se o 1 milion impresí na každém jednotlivém webu.</w:t>
      </w:r>
    </w:p>
    <w:p w:rsidR="00E70964" w:rsidRDefault="00E70964" w:rsidP="00903464">
      <w:pPr>
        <w:rPr>
          <w:rFonts w:ascii="Tahoma" w:hAnsi="Tahoma" w:cs="Tahoma"/>
          <w:sz w:val="20"/>
          <w:szCs w:val="20"/>
        </w:rPr>
      </w:pPr>
    </w:p>
    <w:p w:rsidR="00E70964" w:rsidRDefault="00E70964" w:rsidP="00903464">
      <w:pPr>
        <w:rPr>
          <w:rFonts w:ascii="Tahoma" w:hAnsi="Tahoma" w:cs="Tahoma"/>
          <w:sz w:val="20"/>
          <w:szCs w:val="20"/>
        </w:rPr>
      </w:pPr>
    </w:p>
    <w:p w:rsidR="00E70964" w:rsidRPr="00E70964" w:rsidRDefault="00E70964" w:rsidP="00E70964">
      <w:pPr>
        <w:jc w:val="both"/>
        <w:rPr>
          <w:rFonts w:ascii="Tahoma" w:hAnsi="Tahoma" w:cs="Tahoma"/>
          <w:b/>
          <w:sz w:val="20"/>
          <w:szCs w:val="20"/>
        </w:rPr>
      </w:pPr>
      <w:r w:rsidRPr="00E70964">
        <w:rPr>
          <w:rFonts w:ascii="Tahoma" w:hAnsi="Tahoma" w:cs="Tahoma"/>
          <w:b/>
          <w:sz w:val="20"/>
          <w:szCs w:val="20"/>
        </w:rPr>
        <w:t>Dotaz uchazeče</w:t>
      </w:r>
    </w:p>
    <w:p w:rsidR="00E70964" w:rsidRPr="00E70964" w:rsidRDefault="001A7F51" w:rsidP="00E7096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="00E70964" w:rsidRPr="00E70964">
        <w:rPr>
          <w:rFonts w:ascii="Tahoma" w:hAnsi="Tahoma" w:cs="Tahoma"/>
          <w:sz w:val="20"/>
          <w:szCs w:val="20"/>
        </w:rPr>
        <w:t xml:space="preserve">áda bych </w:t>
      </w:r>
      <w:proofErr w:type="gramStart"/>
      <w:r w:rsidR="00E70964" w:rsidRPr="00E70964">
        <w:rPr>
          <w:rFonts w:ascii="Tahoma" w:hAnsi="Tahoma" w:cs="Tahoma"/>
          <w:sz w:val="20"/>
          <w:szCs w:val="20"/>
        </w:rPr>
        <w:t>položila</w:t>
      </w:r>
      <w:proofErr w:type="gramEnd"/>
      <w:r w:rsidR="00E70964" w:rsidRPr="00E70964">
        <w:rPr>
          <w:rFonts w:ascii="Tahoma" w:hAnsi="Tahoma" w:cs="Tahoma"/>
          <w:sz w:val="20"/>
          <w:szCs w:val="20"/>
        </w:rPr>
        <w:t xml:space="preserve"> další </w:t>
      </w:r>
      <w:proofErr w:type="gramStart"/>
      <w:r w:rsidR="00E70964" w:rsidRPr="00E70964">
        <w:rPr>
          <w:rFonts w:ascii="Tahoma" w:hAnsi="Tahoma" w:cs="Tahoma"/>
          <w:sz w:val="20"/>
          <w:szCs w:val="20"/>
        </w:rPr>
        <w:t>doplňují</w:t>
      </w:r>
      <w:proofErr w:type="gramEnd"/>
      <w:r w:rsidR="00E70964" w:rsidRPr="00E70964">
        <w:rPr>
          <w:rFonts w:ascii="Tahoma" w:hAnsi="Tahoma" w:cs="Tahoma"/>
          <w:sz w:val="20"/>
          <w:szCs w:val="20"/>
        </w:rPr>
        <w:t xml:space="preserve"> dotaz.</w:t>
      </w:r>
      <w:r>
        <w:rPr>
          <w:rFonts w:ascii="Tahoma" w:hAnsi="Tahoma" w:cs="Tahoma"/>
          <w:sz w:val="20"/>
          <w:szCs w:val="20"/>
        </w:rPr>
        <w:t xml:space="preserve"> </w:t>
      </w:r>
      <w:r w:rsidR="00E70964" w:rsidRPr="00E70964">
        <w:rPr>
          <w:rFonts w:ascii="Tahoma" w:hAnsi="Tahoma" w:cs="Tahoma"/>
          <w:sz w:val="20"/>
          <w:szCs w:val="20"/>
        </w:rPr>
        <w:t xml:space="preserve">Nemůžeme doložit </w:t>
      </w:r>
      <w:proofErr w:type="spellStart"/>
      <w:r w:rsidR="00E70964" w:rsidRPr="00E70964">
        <w:rPr>
          <w:rFonts w:ascii="Tahoma" w:hAnsi="Tahoma" w:cs="Tahoma"/>
          <w:sz w:val="20"/>
          <w:szCs w:val="20"/>
        </w:rPr>
        <w:t>doložit</w:t>
      </w:r>
      <w:proofErr w:type="spellEnd"/>
      <w:r w:rsidR="00E70964" w:rsidRPr="00E70964">
        <w:rPr>
          <w:rFonts w:ascii="Tahoma" w:hAnsi="Tahoma" w:cs="Tahoma"/>
          <w:sz w:val="20"/>
          <w:szCs w:val="20"/>
        </w:rPr>
        <w:t xml:space="preserve"> požadovaný </w:t>
      </w:r>
      <w:proofErr w:type="spellStart"/>
      <w:r w:rsidR="00E70964" w:rsidRPr="00E70964">
        <w:rPr>
          <w:rFonts w:ascii="Tahoma" w:hAnsi="Tahoma" w:cs="Tahoma"/>
          <w:sz w:val="20"/>
          <w:szCs w:val="20"/>
        </w:rPr>
        <w:t>objemvýznamných</w:t>
      </w:r>
      <w:proofErr w:type="spellEnd"/>
      <w:r w:rsidR="00E70964" w:rsidRPr="00E70964">
        <w:rPr>
          <w:rFonts w:ascii="Tahoma" w:hAnsi="Tahoma" w:cs="Tahoma"/>
          <w:sz w:val="20"/>
          <w:szCs w:val="20"/>
        </w:rPr>
        <w:t xml:space="preserve"> služeb v hodnotě </w:t>
      </w:r>
      <w:smartTag w:uri="urn:schemas-microsoft-com:office:smarttags" w:element="metricconverter">
        <w:smartTagPr>
          <w:attr w:name="ProductID" w:val="25 mil"/>
        </w:smartTagPr>
        <w:r w:rsidR="00E70964" w:rsidRPr="00E70964">
          <w:rPr>
            <w:rFonts w:ascii="Tahoma" w:hAnsi="Tahoma" w:cs="Tahoma"/>
            <w:sz w:val="20"/>
            <w:szCs w:val="20"/>
          </w:rPr>
          <w:t>25 mil</w:t>
        </w:r>
      </w:smartTag>
      <w:r w:rsidR="00E70964" w:rsidRPr="00E70964">
        <w:rPr>
          <w:rFonts w:ascii="Tahoma" w:hAnsi="Tahoma" w:cs="Tahoma"/>
          <w:sz w:val="20"/>
          <w:szCs w:val="20"/>
        </w:rPr>
        <w:t xml:space="preserve"> Kč. Je možné </w:t>
      </w:r>
      <w:proofErr w:type="spellStart"/>
      <w:r w:rsidR="00E70964" w:rsidRPr="00E70964">
        <w:rPr>
          <w:rFonts w:ascii="Tahoma" w:hAnsi="Tahoma" w:cs="Tahoma"/>
          <w:sz w:val="20"/>
          <w:szCs w:val="20"/>
        </w:rPr>
        <w:t>nakombinovat</w:t>
      </w:r>
      <w:proofErr w:type="spellEnd"/>
      <w:r w:rsidR="00E70964" w:rsidRPr="00E70964">
        <w:rPr>
          <w:rFonts w:ascii="Tahoma" w:hAnsi="Tahoma" w:cs="Tahoma"/>
          <w:sz w:val="20"/>
          <w:szCs w:val="20"/>
        </w:rPr>
        <w:t xml:space="preserve"> tyto významné služby dohromady za naši agenturu a našeho subdodavatele, aby částka dohromady tvořila požadovaných </w:t>
      </w:r>
      <w:smartTag w:uri="urn:schemas-microsoft-com:office:smarttags" w:element="metricconverter">
        <w:smartTagPr>
          <w:attr w:name="ProductID" w:val="25 mil"/>
        </w:smartTagPr>
        <w:r w:rsidR="00E70964" w:rsidRPr="00E70964">
          <w:rPr>
            <w:rFonts w:ascii="Tahoma" w:hAnsi="Tahoma" w:cs="Tahoma"/>
            <w:sz w:val="20"/>
            <w:szCs w:val="20"/>
          </w:rPr>
          <w:t>25 mil</w:t>
        </w:r>
      </w:smartTag>
      <w:r w:rsidR="00E70964" w:rsidRPr="00E7096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70964" w:rsidRPr="00E70964">
        <w:rPr>
          <w:rFonts w:ascii="Tahoma" w:hAnsi="Tahoma" w:cs="Tahoma"/>
          <w:sz w:val="20"/>
          <w:szCs w:val="20"/>
        </w:rPr>
        <w:t>kč</w:t>
      </w:r>
      <w:proofErr w:type="spellEnd"/>
      <w:r w:rsidR="00E70964" w:rsidRPr="00E70964">
        <w:rPr>
          <w:rFonts w:ascii="Tahoma" w:hAnsi="Tahoma" w:cs="Tahoma"/>
          <w:sz w:val="20"/>
          <w:szCs w:val="20"/>
        </w:rPr>
        <w:t>?</w:t>
      </w:r>
    </w:p>
    <w:p w:rsidR="00E70964" w:rsidRPr="00E70964" w:rsidRDefault="00E70964" w:rsidP="00E70964">
      <w:pPr>
        <w:jc w:val="both"/>
        <w:rPr>
          <w:rFonts w:ascii="Tahoma" w:hAnsi="Tahoma" w:cs="Tahoma"/>
          <w:b/>
          <w:sz w:val="20"/>
          <w:szCs w:val="20"/>
        </w:rPr>
      </w:pPr>
      <w:r w:rsidRPr="00E70964">
        <w:rPr>
          <w:rFonts w:ascii="Tahoma" w:hAnsi="Tahoma" w:cs="Tahoma"/>
          <w:b/>
          <w:sz w:val="20"/>
          <w:szCs w:val="20"/>
        </w:rPr>
        <w:t xml:space="preserve"> </w:t>
      </w:r>
    </w:p>
    <w:p w:rsidR="00E70964" w:rsidRPr="00E70964" w:rsidRDefault="001A7F51" w:rsidP="00903464">
      <w:pPr>
        <w:rPr>
          <w:rFonts w:ascii="Tahoma" w:eastAsiaTheme="minorEastAsia" w:hAnsi="Tahoma" w:cs="Tahoma"/>
          <w:noProof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</w:t>
      </w:r>
      <w:r>
        <w:rPr>
          <w:rFonts w:ascii="Tahoma" w:hAnsi="Tahoma" w:cs="Tahoma"/>
          <w:b/>
          <w:sz w:val="20"/>
          <w:szCs w:val="20"/>
        </w:rPr>
        <w:t>atele - Dodatečná informace č. 28</w:t>
      </w:r>
    </w:p>
    <w:p w:rsidR="007A7293" w:rsidRPr="007A7293" w:rsidRDefault="007A7293" w:rsidP="007A729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sděluje, že d</w:t>
      </w:r>
      <w:r w:rsidRPr="007A7293">
        <w:rPr>
          <w:rFonts w:ascii="Tahoma" w:hAnsi="Tahoma" w:cs="Tahoma"/>
          <w:sz w:val="20"/>
          <w:szCs w:val="20"/>
        </w:rPr>
        <w:t>le podmínek čl. 3.5.2 zadávací dokumentace lze dosáhnout splnění úrovně technického kvalifikačního předpokladu též součtem několika služeb, každé v min. hodnotě 5 mil. Kč bez DPH, přičemž tento součet bude činit min. 25 mil. Kč bez DPH. Naplnění úrovně tohoto předpokladu ve smyslu dotazu uchazeče nebrání, pokud některé z takto definovaných služeb byly poskytnuty subdodavatelem</w:t>
      </w:r>
      <w:r w:rsidR="00377928">
        <w:rPr>
          <w:rFonts w:ascii="Tahoma" w:hAnsi="Tahoma" w:cs="Tahoma"/>
          <w:sz w:val="20"/>
          <w:szCs w:val="20"/>
        </w:rPr>
        <w:t xml:space="preserve"> ve smyslu § 51 odst. 4 ZVZ. </w:t>
      </w:r>
      <w:r w:rsidRPr="007A7293">
        <w:rPr>
          <w:rFonts w:ascii="Tahoma" w:hAnsi="Tahoma" w:cs="Tahoma"/>
          <w:sz w:val="20"/>
          <w:szCs w:val="20"/>
        </w:rPr>
        <w:t xml:space="preserve"> </w:t>
      </w:r>
    </w:p>
    <w:p w:rsidR="00E70964" w:rsidRDefault="00E70964" w:rsidP="00903464">
      <w:pPr>
        <w:rPr>
          <w:rFonts w:eastAsiaTheme="minorEastAsia" w:cs="Tahoma"/>
          <w:noProof/>
          <w:color w:val="808080"/>
        </w:rPr>
      </w:pPr>
    </w:p>
    <w:p w:rsidR="004133AD" w:rsidRDefault="004133AD" w:rsidP="00903464">
      <w:pPr>
        <w:rPr>
          <w:rFonts w:eastAsiaTheme="minorEastAsia" w:cs="Tahoma"/>
          <w:noProof/>
          <w:color w:val="808080"/>
        </w:rPr>
      </w:pPr>
    </w:p>
    <w:p w:rsidR="007A7293" w:rsidRPr="007A7293" w:rsidRDefault="007A7293" w:rsidP="007A7293">
      <w:pPr>
        <w:jc w:val="both"/>
        <w:rPr>
          <w:rFonts w:ascii="Tahoma" w:hAnsi="Tahoma" w:cs="Tahoma"/>
          <w:b/>
          <w:sz w:val="20"/>
          <w:szCs w:val="20"/>
        </w:rPr>
      </w:pPr>
      <w:r w:rsidRPr="007A7293">
        <w:rPr>
          <w:rFonts w:ascii="Tahoma" w:hAnsi="Tahoma" w:cs="Tahoma"/>
          <w:b/>
          <w:sz w:val="20"/>
          <w:szCs w:val="20"/>
        </w:rPr>
        <w:t>Dotaz uchazeče</w:t>
      </w:r>
    </w:p>
    <w:p w:rsidR="00E70964" w:rsidRPr="007A7293" w:rsidRDefault="007A7293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7A7293">
        <w:rPr>
          <w:rFonts w:ascii="Tahoma" w:hAnsi="Tahoma" w:cs="Tahoma"/>
          <w:sz w:val="20"/>
          <w:szCs w:val="20"/>
        </w:rPr>
        <w:t>Mohou být realizačního týmu i externisté spolupracující na zakázce?</w:t>
      </w:r>
    </w:p>
    <w:p w:rsidR="00E70964" w:rsidRDefault="00E70964" w:rsidP="00903464">
      <w:pPr>
        <w:rPr>
          <w:rFonts w:eastAsiaTheme="minorEastAsia" w:cs="Tahoma"/>
          <w:noProof/>
          <w:color w:val="808080"/>
        </w:rPr>
      </w:pPr>
    </w:p>
    <w:p w:rsidR="007A7293" w:rsidRPr="00E70964" w:rsidRDefault="007A7293" w:rsidP="007A7293">
      <w:pPr>
        <w:rPr>
          <w:rFonts w:ascii="Tahoma" w:eastAsiaTheme="minorEastAsia" w:hAnsi="Tahoma" w:cs="Tahoma"/>
          <w:noProof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</w:t>
      </w:r>
      <w:r>
        <w:rPr>
          <w:rFonts w:ascii="Tahoma" w:hAnsi="Tahoma" w:cs="Tahoma"/>
          <w:b/>
          <w:sz w:val="20"/>
          <w:szCs w:val="20"/>
        </w:rPr>
        <w:t>atele - Dodatečná informace č. 29</w:t>
      </w:r>
    </w:p>
    <w:p w:rsidR="007A7293" w:rsidRPr="00D215CE" w:rsidRDefault="00377928" w:rsidP="00377928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>
        <w:rPr>
          <w:rFonts w:ascii="Tahoma" w:eastAsiaTheme="minorEastAsia" w:hAnsi="Tahoma" w:cs="Tahoma"/>
          <w:noProof/>
          <w:sz w:val="20"/>
          <w:szCs w:val="20"/>
        </w:rPr>
        <w:t xml:space="preserve">Zadavatel sděluje, že neomezuje prokázání splnění kvalifikace ve smyslu § 51 odst. 4 ZVZ prostřednictvím subdodavatelů a současně neomezuje </w:t>
      </w:r>
      <w:r w:rsidR="00CC0E0D">
        <w:rPr>
          <w:rFonts w:ascii="Tahoma" w:eastAsiaTheme="minorEastAsia" w:hAnsi="Tahoma" w:cs="Tahoma"/>
          <w:noProof/>
          <w:sz w:val="20"/>
          <w:szCs w:val="20"/>
        </w:rPr>
        <w:t xml:space="preserve">počet členů týmu uchazeče. Na druhé straně jsou </w:t>
      </w:r>
      <w:r>
        <w:rPr>
          <w:rFonts w:ascii="Tahoma" w:eastAsiaTheme="minorEastAsia" w:hAnsi="Tahoma" w:cs="Tahoma"/>
          <w:noProof/>
          <w:sz w:val="20"/>
          <w:szCs w:val="20"/>
        </w:rPr>
        <w:t xml:space="preserve">uchazeči povinni respektovat omezení dle čl. 4.2.1 zadávací dokumentace, dle kterého zadavatel nepřipouští plnění zakázky prostřednictvím subdodavatele pro plnění dle Přílohy č. 1 Rámcové smlouvy, bod 1. – 7.   </w:t>
      </w:r>
    </w:p>
    <w:p w:rsidR="00D215CE" w:rsidRDefault="00D215CE" w:rsidP="00903464">
      <w:pPr>
        <w:rPr>
          <w:rFonts w:eastAsiaTheme="minorEastAsia" w:cs="Tahoma"/>
          <w:noProof/>
          <w:color w:val="808080"/>
        </w:rPr>
      </w:pPr>
    </w:p>
    <w:p w:rsidR="004133AD" w:rsidRDefault="004133AD" w:rsidP="00903464">
      <w:pPr>
        <w:rPr>
          <w:rFonts w:eastAsiaTheme="minorEastAsia" w:cs="Tahoma"/>
          <w:noProof/>
          <w:color w:val="808080"/>
        </w:rPr>
      </w:pPr>
    </w:p>
    <w:p w:rsidR="00D1202B" w:rsidRPr="007A7293" w:rsidRDefault="00D1202B" w:rsidP="00D1202B">
      <w:pPr>
        <w:jc w:val="both"/>
        <w:rPr>
          <w:rFonts w:ascii="Tahoma" w:hAnsi="Tahoma" w:cs="Tahoma"/>
          <w:b/>
          <w:sz w:val="20"/>
          <w:szCs w:val="20"/>
        </w:rPr>
      </w:pPr>
      <w:r w:rsidRPr="007A7293">
        <w:rPr>
          <w:rFonts w:ascii="Tahoma" w:hAnsi="Tahoma" w:cs="Tahoma"/>
          <w:b/>
          <w:sz w:val="20"/>
          <w:szCs w:val="20"/>
        </w:rPr>
        <w:t>Dotaz uchazeče</w:t>
      </w:r>
    </w:p>
    <w:p w:rsidR="00D1202B" w:rsidRPr="00D1202B" w:rsidRDefault="00D1202B" w:rsidP="00D1202B">
      <w:pPr>
        <w:jc w:val="both"/>
        <w:rPr>
          <w:rFonts w:ascii="Tahoma" w:hAnsi="Tahoma" w:cs="Tahoma"/>
          <w:sz w:val="20"/>
          <w:szCs w:val="20"/>
        </w:rPr>
      </w:pPr>
      <w:r w:rsidRPr="00D1202B">
        <w:rPr>
          <w:rFonts w:ascii="Tahoma" w:hAnsi="Tahoma" w:cs="Tahoma"/>
          <w:sz w:val="20"/>
          <w:szCs w:val="20"/>
        </w:rPr>
        <w:t xml:space="preserve">Při doplnění nabídkových cen do kalkulační tabulky, vychází výsledná částka výrazně vyšší, než je finanční limit 60 mil. Kč bez DPH. Nedošlo k chybě při zadávání vzorců? Pokud je základní cena kalkulovaná v počtech a formátech podle tabulky a násobená 3, není reálné vejít se do 60 </w:t>
      </w:r>
      <w:proofErr w:type="gramStart"/>
      <w:r w:rsidRPr="00D1202B">
        <w:rPr>
          <w:rFonts w:ascii="Tahoma" w:hAnsi="Tahoma" w:cs="Tahoma"/>
          <w:sz w:val="20"/>
          <w:szCs w:val="20"/>
        </w:rPr>
        <w:t>mil.Kč</w:t>
      </w:r>
      <w:proofErr w:type="gramEnd"/>
      <w:r w:rsidRPr="00D1202B">
        <w:rPr>
          <w:rFonts w:ascii="Tahoma" w:hAnsi="Tahoma" w:cs="Tahoma"/>
          <w:sz w:val="20"/>
          <w:szCs w:val="20"/>
        </w:rPr>
        <w:t xml:space="preserve"> bez DPH.</w:t>
      </w:r>
    </w:p>
    <w:p w:rsidR="00D1202B" w:rsidRDefault="00D1202B" w:rsidP="00903464">
      <w:pPr>
        <w:rPr>
          <w:rFonts w:eastAsiaTheme="minorEastAsia" w:cs="Tahoma"/>
          <w:noProof/>
          <w:color w:val="808080"/>
        </w:rPr>
      </w:pPr>
    </w:p>
    <w:p w:rsidR="00D1202B" w:rsidRPr="00E70964" w:rsidRDefault="00D1202B" w:rsidP="00D1202B">
      <w:pPr>
        <w:rPr>
          <w:rFonts w:ascii="Tahoma" w:eastAsiaTheme="minorEastAsia" w:hAnsi="Tahoma" w:cs="Tahoma"/>
          <w:noProof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</w:t>
      </w:r>
      <w:r>
        <w:rPr>
          <w:rFonts w:ascii="Tahoma" w:hAnsi="Tahoma" w:cs="Tahoma"/>
          <w:b/>
          <w:sz w:val="20"/>
          <w:szCs w:val="20"/>
        </w:rPr>
        <w:t>atele - Dodatečná informace č. 30</w:t>
      </w:r>
    </w:p>
    <w:p w:rsidR="00D215CE" w:rsidRPr="00D215CE" w:rsidRDefault="00CC0E0D" w:rsidP="00D215CE">
      <w:pPr>
        <w:jc w:val="both"/>
        <w:rPr>
          <w:rStyle w:val="rvts23fontxstyle"/>
          <w:color w:val="auto"/>
        </w:rPr>
      </w:pPr>
      <w:r>
        <w:rPr>
          <w:rStyle w:val="rvts23fontxstyle"/>
          <w:color w:val="auto"/>
        </w:rPr>
        <w:t>Zadavatel sděluje, že při určování předpokládané hodnoty veřejné zakázky zadavatel postupoval zcela v souladu s § 13 ZVZ. K žádné chybě při „zadávání vzorců“ nedošlo. Podstatou dodatečných informací v žádném případě není posuzování obchodních možností jednotlivých dodavatelů, proto se k nim zadavatel nebude vyjadřovat. Zadavatel současně sděl</w:t>
      </w:r>
      <w:r w:rsidR="004133AD">
        <w:rPr>
          <w:rStyle w:val="rvts23fontxstyle"/>
          <w:color w:val="auto"/>
        </w:rPr>
        <w:t xml:space="preserve">uje, že součástí zadávacích podmínek není omezení limitu nabídkové ceny výší předpokládané hodnoty veřejné zakázky.  </w:t>
      </w:r>
      <w:r>
        <w:rPr>
          <w:rStyle w:val="rvts23fontxstyle"/>
          <w:color w:val="auto"/>
        </w:rPr>
        <w:t xml:space="preserve"> </w:t>
      </w:r>
    </w:p>
    <w:p w:rsidR="00D215CE" w:rsidRPr="00D215CE" w:rsidRDefault="00D215CE" w:rsidP="00D215CE">
      <w:pPr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C93D5F" w:rsidRDefault="00C93D5F" w:rsidP="00903464">
      <w:pPr>
        <w:rPr>
          <w:rFonts w:eastAsiaTheme="minorEastAsia" w:cs="Tahoma"/>
          <w:noProof/>
          <w:color w:val="80808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A24D30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964" w:rsidRDefault="00E70964" w:rsidP="000F0B71">
      <w:r>
        <w:separator/>
      </w:r>
    </w:p>
  </w:endnote>
  <w:endnote w:type="continuationSeparator" w:id="0">
    <w:p w:rsidR="00E70964" w:rsidRDefault="00E70964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4" w:rsidRDefault="00346C85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7096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0964" w:rsidRDefault="00E70964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4" w:rsidRPr="005F5771" w:rsidRDefault="00E70964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E70964" w:rsidRDefault="00E70964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4" w:rsidRDefault="00E70964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964" w:rsidRDefault="00E70964" w:rsidP="000F0B71">
      <w:r>
        <w:separator/>
      </w:r>
    </w:p>
  </w:footnote>
  <w:footnote w:type="continuationSeparator" w:id="0">
    <w:p w:rsidR="00E70964" w:rsidRDefault="00E70964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4" w:rsidRPr="00964EC3" w:rsidRDefault="00E70964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E70964" w:rsidRPr="00F54A53">
      <w:tc>
        <w:tcPr>
          <w:tcW w:w="1321" w:type="dxa"/>
          <w:vAlign w:val="bottom"/>
        </w:tcPr>
        <w:p w:rsidR="00E70964" w:rsidRPr="00F72071" w:rsidRDefault="00E70964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E70964" w:rsidRPr="00F54A53" w:rsidRDefault="00E70964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E70964" w:rsidRPr="00F54A53" w:rsidRDefault="00E70964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E70964" w:rsidRPr="00F54A53" w:rsidRDefault="00E70964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E70964" w:rsidRPr="00F54A53" w:rsidRDefault="00E70964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E70964" w:rsidRPr="00F54A53" w:rsidRDefault="00E70964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E70964" w:rsidRPr="00F54A53" w:rsidRDefault="00E70964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E70964" w:rsidRPr="0013192A" w:rsidRDefault="00E70964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E70964" w:rsidRPr="00F54A53" w:rsidRDefault="00E70964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E70964" w:rsidRPr="00145FC5" w:rsidRDefault="00E70964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3D54C61"/>
    <w:multiLevelType w:val="hybridMultilevel"/>
    <w:tmpl w:val="8452D5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4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5">
    <w:nsid w:val="4B8F75D0"/>
    <w:multiLevelType w:val="hybridMultilevel"/>
    <w:tmpl w:val="E3C0D5C4"/>
    <w:lvl w:ilvl="0" w:tplc="517C520A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BF541B"/>
    <w:multiLevelType w:val="hybridMultilevel"/>
    <w:tmpl w:val="B78871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67134"/>
    <w:rsid w:val="001676FB"/>
    <w:rsid w:val="001A7F51"/>
    <w:rsid w:val="001C1709"/>
    <w:rsid w:val="002011AE"/>
    <w:rsid w:val="00205A27"/>
    <w:rsid w:val="00247A88"/>
    <w:rsid w:val="002568CA"/>
    <w:rsid w:val="00256FEC"/>
    <w:rsid w:val="0034113A"/>
    <w:rsid w:val="00346C85"/>
    <w:rsid w:val="00347AD2"/>
    <w:rsid w:val="00377928"/>
    <w:rsid w:val="003D1512"/>
    <w:rsid w:val="004133AD"/>
    <w:rsid w:val="004346DC"/>
    <w:rsid w:val="00441309"/>
    <w:rsid w:val="00462729"/>
    <w:rsid w:val="004B1B29"/>
    <w:rsid w:val="004B4A2F"/>
    <w:rsid w:val="004F6362"/>
    <w:rsid w:val="00505496"/>
    <w:rsid w:val="00532A0B"/>
    <w:rsid w:val="00544208"/>
    <w:rsid w:val="005E1978"/>
    <w:rsid w:val="0068627B"/>
    <w:rsid w:val="00693D5C"/>
    <w:rsid w:val="006B0A50"/>
    <w:rsid w:val="006B4949"/>
    <w:rsid w:val="00714487"/>
    <w:rsid w:val="00732C56"/>
    <w:rsid w:val="007976EB"/>
    <w:rsid w:val="007A7293"/>
    <w:rsid w:val="00845582"/>
    <w:rsid w:val="0084699A"/>
    <w:rsid w:val="008C512E"/>
    <w:rsid w:val="008D2C3C"/>
    <w:rsid w:val="00903464"/>
    <w:rsid w:val="0090499D"/>
    <w:rsid w:val="0094072B"/>
    <w:rsid w:val="00941741"/>
    <w:rsid w:val="00973AC8"/>
    <w:rsid w:val="00976B44"/>
    <w:rsid w:val="00981671"/>
    <w:rsid w:val="009A5C2A"/>
    <w:rsid w:val="009A708E"/>
    <w:rsid w:val="009C2889"/>
    <w:rsid w:val="009E5234"/>
    <w:rsid w:val="00A13BAD"/>
    <w:rsid w:val="00A24D30"/>
    <w:rsid w:val="00A31859"/>
    <w:rsid w:val="00A33AF8"/>
    <w:rsid w:val="00A4340F"/>
    <w:rsid w:val="00A46A2D"/>
    <w:rsid w:val="00A550D8"/>
    <w:rsid w:val="00AD67D0"/>
    <w:rsid w:val="00B10BDA"/>
    <w:rsid w:val="00B617E7"/>
    <w:rsid w:val="00BA2177"/>
    <w:rsid w:val="00BC677B"/>
    <w:rsid w:val="00BD13AA"/>
    <w:rsid w:val="00C0658F"/>
    <w:rsid w:val="00C44EBA"/>
    <w:rsid w:val="00C64814"/>
    <w:rsid w:val="00C93D5F"/>
    <w:rsid w:val="00CC0E0D"/>
    <w:rsid w:val="00D02C89"/>
    <w:rsid w:val="00D1202B"/>
    <w:rsid w:val="00D20069"/>
    <w:rsid w:val="00D215CE"/>
    <w:rsid w:val="00D71B1C"/>
    <w:rsid w:val="00DB0393"/>
    <w:rsid w:val="00E70964"/>
    <w:rsid w:val="00E84E63"/>
    <w:rsid w:val="00EA4D7A"/>
    <w:rsid w:val="00F10F82"/>
    <w:rsid w:val="00F11F1B"/>
    <w:rsid w:val="00FA22B4"/>
    <w:rsid w:val="00FB28FF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4E63"/>
    <w:pPr>
      <w:ind w:left="720"/>
    </w:pPr>
    <w:rPr>
      <w:rFonts w:ascii="Calibri" w:eastAsiaTheme="minorHAns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A31859"/>
    <w:rPr>
      <w:i/>
      <w:iCs/>
    </w:rPr>
  </w:style>
  <w:style w:type="character" w:customStyle="1" w:styleId="rvts23fontxstyle">
    <w:name w:val="rvts23fontxstyle"/>
    <w:basedOn w:val="Standardnpsmoodstavce"/>
    <w:rsid w:val="00D215CE"/>
    <w:rPr>
      <w:rFonts w:ascii="Tahoma" w:hAnsi="Tahoma" w:cs="Tahoma" w:hint="default"/>
      <w:b w:val="0"/>
      <w:bCs w:val="0"/>
      <w:i w:val="0"/>
      <w:iCs w:val="0"/>
      <w:strike w:val="0"/>
      <w:dstrike w:val="0"/>
      <w:color w:val="0000FF"/>
      <w:sz w:val="20"/>
      <w:szCs w:val="20"/>
      <w:u w:val="none"/>
      <w:effect w:val="none"/>
    </w:rPr>
  </w:style>
  <w:style w:type="character" w:customStyle="1" w:styleId="rvts8fontxstyle">
    <w:name w:val="rvts8fontxstyle"/>
    <w:basedOn w:val="Standardnpsmoodstavce"/>
    <w:rsid w:val="00D215CE"/>
    <w:rPr>
      <w:rFonts w:ascii="Calibri" w:hAnsi="Calibri" w:hint="default"/>
      <w:b w:val="0"/>
      <w:bCs w:val="0"/>
      <w:i w:val="0"/>
      <w:iCs w:val="0"/>
      <w:strike w:val="0"/>
      <w:dstrike w:val="0"/>
      <w:color w:val="1F497D"/>
      <w:sz w:val="22"/>
      <w:szCs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f00S39MfyOYIAszBhpy2oEXkkXg=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OuxFQ8BRYCuFyadA/UiJSyV3JfJAnlBBayp1AFxq81+/6YzASC+B5fWL+C4GqCeDKemcK7cK
    dqucNAlLe7ssvQ77egzIQfJYIwxVQGJ4iTimT/2H5otvPwJi2/hRG8g6L+wJgdPqrOLR0F+8
    fNPOzeC5fAX6wTd64u5hso8qbm0uT/irAozKsGpvnB1oiDpRXkxhu1IdfkUSYuRokGkx3FgT
    fatKOzoY3mTey+mJylfL2mZenAYbXQGcEo3I9NewklVXLcvLumIDFy9iX7h/hWqy0ZTtPe/u
    kch5p/H1r9k1oMoKyT8TVKHAHqLZBK4kXea5ZZo1HV/O6lrBbXaUSA==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TM7rYOxCRMnb468xiSIkYYbM9xc=</DigestValue>
      </Reference>
      <Reference URI="/word/endnotes.xml?ContentType=application/vnd.openxmlformats-officedocument.wordprocessingml.endnotes+xml">
        <DigestMethod Algorithm="http://www.w3.org/2000/09/xmldsig#sha1"/>
        <DigestValue>+ktLmRCNf5hi/BlaK9RJ7fIVQ+Q=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6cRBA/68Z2iEqebUgZVLgvhRysA=</DigestValue>
      </Reference>
      <Reference URI="/word/footer2.xml?ContentType=application/vnd.openxmlformats-officedocument.wordprocessingml.footer+xml">
        <DigestMethod Algorithm="http://www.w3.org/2000/09/xmldsig#sha1"/>
        <DigestValue>U7F6OVx+/bnWmHEwjNs9Lby/Y+c=</DigestValue>
      </Reference>
      <Reference URI="/word/footer3.xml?ContentType=application/vnd.openxmlformats-officedocument.wordprocessingml.footer+xml">
        <DigestMethod Algorithm="http://www.w3.org/2000/09/xmldsig#sha1"/>
        <DigestValue>di4et0Omye9S5n3eXBtg3rESUc4=</DigestValue>
      </Reference>
      <Reference URI="/word/footnotes.xml?ContentType=application/vnd.openxmlformats-officedocument.wordprocessingml.footnotes+xml">
        <DigestMethod Algorithm="http://www.w3.org/2000/09/xmldsig#sha1"/>
        <DigestValue>kkSm+pphiS3M8KdSsemKJazxgl4=</DigestValue>
      </Reference>
      <Reference URI="/word/header1.xml?ContentType=application/vnd.openxmlformats-officedocument.wordprocessingml.header+xml">
        <DigestMethod Algorithm="http://www.w3.org/2000/09/xmldsig#sha1"/>
        <DigestValue>x1DZuaV9FJz2LKhHFRccNPDT0Ag=</DigestValue>
      </Reference>
      <Reference URI="/word/header2.xml?ContentType=application/vnd.openxmlformats-officedocument.wordprocessingml.header+xml">
        <DigestMethod Algorithm="http://www.w3.org/2000/09/xmldsig#sha1"/>
        <DigestValue>h5rCVS4+8s0pMixX55WuXz0kFA8=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AHIdmPIrZmX6INKs3lPcS4inBZk=</DigestValue>
      </Reference>
      <Reference URI="/word/settings.xml?ContentType=application/vnd.openxmlformats-officedocument.wordprocessingml.settings+xml">
        <DigestMethod Algorithm="http://www.w3.org/2000/09/xmldsig#sha1"/>
        <DigestValue>Y48n0ixAEUYAqe6Z9H3YSUiEVEo=</DigestValue>
      </Reference>
      <Reference URI="/word/styles.xml?ContentType=application/vnd.openxmlformats-officedocument.wordprocessingml.styles+xml">
        <DigestMethod Algorithm="http://www.w3.org/2000/09/xmldsig#sha1"/>
        <DigestValue>B3DWOcPQq2e0ZEYSGmCEKx1MJu0=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VxpswaaCAV2N1ABDvz4uHGy2N3c=</DigestValue>
      </Reference>
    </Manifest>
    <SignatureProperties>
      <SignatureProperty Id="idSignatureTime" Target="#idPackageSignature">
        <mdssi:SignatureTime>
          <mdssi:Format>YYYY-MM-DDThh:mm:ssTZD</mdssi:Format>
          <mdssi:Value>2015-01-27T14:01:15Z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748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2</cp:revision>
  <dcterms:created xsi:type="dcterms:W3CDTF">2015-01-27T14:00:00Z</dcterms:created>
  <dcterms:modified xsi:type="dcterms:W3CDTF">2015-01-27T14:00:00Z</dcterms:modified>
</cp:coreProperties>
</file>