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DBBA7AD" w:rsidR="002405D8" w:rsidRDefault="005318E9">
      <w:pPr>
        <w:pBdr>
          <w:top w:val="nil"/>
          <w:left w:val="nil"/>
          <w:bottom w:val="nil"/>
          <w:right w:val="nil"/>
          <w:between w:val="nil"/>
        </w:pBdr>
        <w:spacing w:before="0" w:after="0"/>
        <w:ind w:left="0"/>
        <w:jc w:val="center"/>
        <w:rPr>
          <w:b/>
          <w:color w:val="000000"/>
          <w:sz w:val="32"/>
          <w:szCs w:val="32"/>
        </w:rPr>
      </w:pPr>
      <w:r>
        <w:rPr>
          <w:b/>
          <w:color w:val="000000"/>
          <w:sz w:val="32"/>
          <w:szCs w:val="32"/>
        </w:rPr>
        <w:t>S</w:t>
      </w:r>
      <w:r>
        <w:rPr>
          <w:color w:val="000000"/>
          <w:sz w:val="32"/>
          <w:szCs w:val="32"/>
        </w:rPr>
        <w:t xml:space="preserve"> </w:t>
      </w:r>
      <w:r>
        <w:rPr>
          <w:b/>
          <w:color w:val="000000"/>
          <w:sz w:val="32"/>
          <w:szCs w:val="32"/>
        </w:rPr>
        <w:t>M</w:t>
      </w:r>
      <w:r>
        <w:rPr>
          <w:color w:val="000000"/>
          <w:sz w:val="32"/>
          <w:szCs w:val="32"/>
        </w:rPr>
        <w:t xml:space="preserve"> </w:t>
      </w:r>
      <w:r>
        <w:rPr>
          <w:b/>
          <w:color w:val="000000"/>
          <w:sz w:val="32"/>
          <w:szCs w:val="32"/>
        </w:rPr>
        <w:t>L</w:t>
      </w:r>
      <w:r>
        <w:rPr>
          <w:color w:val="000000"/>
          <w:sz w:val="32"/>
          <w:szCs w:val="32"/>
        </w:rPr>
        <w:t xml:space="preserve"> </w:t>
      </w:r>
      <w:r>
        <w:rPr>
          <w:b/>
          <w:color w:val="000000"/>
          <w:sz w:val="32"/>
          <w:szCs w:val="32"/>
        </w:rPr>
        <w:t>O</w:t>
      </w:r>
      <w:r>
        <w:rPr>
          <w:color w:val="000000"/>
          <w:sz w:val="32"/>
          <w:szCs w:val="32"/>
        </w:rPr>
        <w:t xml:space="preserve"> </w:t>
      </w:r>
      <w:r>
        <w:rPr>
          <w:b/>
          <w:color w:val="000000"/>
          <w:sz w:val="32"/>
          <w:szCs w:val="32"/>
        </w:rPr>
        <w:t>U</w:t>
      </w:r>
      <w:r>
        <w:rPr>
          <w:color w:val="000000"/>
          <w:sz w:val="32"/>
          <w:szCs w:val="32"/>
        </w:rPr>
        <w:t xml:space="preserve"> </w:t>
      </w:r>
      <w:r>
        <w:rPr>
          <w:b/>
          <w:color w:val="000000"/>
          <w:sz w:val="32"/>
          <w:szCs w:val="32"/>
        </w:rPr>
        <w:t>V</w:t>
      </w:r>
      <w:r>
        <w:rPr>
          <w:color w:val="000000"/>
          <w:sz w:val="32"/>
          <w:szCs w:val="32"/>
        </w:rPr>
        <w:t xml:space="preserve"> </w:t>
      </w:r>
      <w:r>
        <w:rPr>
          <w:b/>
          <w:color w:val="000000"/>
          <w:sz w:val="32"/>
          <w:szCs w:val="32"/>
        </w:rPr>
        <w:t>A</w:t>
      </w:r>
      <w:r>
        <w:rPr>
          <w:color w:val="000000"/>
          <w:sz w:val="32"/>
          <w:szCs w:val="32"/>
        </w:rPr>
        <w:t xml:space="preserve">   </w:t>
      </w:r>
      <w:r>
        <w:rPr>
          <w:b/>
          <w:color w:val="000000"/>
          <w:sz w:val="32"/>
          <w:szCs w:val="32"/>
        </w:rPr>
        <w:t>O</w:t>
      </w:r>
      <w:r>
        <w:rPr>
          <w:color w:val="000000"/>
          <w:sz w:val="32"/>
          <w:szCs w:val="32"/>
        </w:rPr>
        <w:t xml:space="preserve">   </w:t>
      </w:r>
      <w:r>
        <w:rPr>
          <w:b/>
          <w:color w:val="000000"/>
          <w:sz w:val="32"/>
          <w:szCs w:val="32"/>
        </w:rPr>
        <w:t>D</w:t>
      </w:r>
      <w:r>
        <w:rPr>
          <w:color w:val="000000"/>
          <w:sz w:val="32"/>
          <w:szCs w:val="32"/>
        </w:rPr>
        <w:t xml:space="preserve"> </w:t>
      </w:r>
      <w:r>
        <w:rPr>
          <w:b/>
          <w:color w:val="000000"/>
          <w:sz w:val="32"/>
          <w:szCs w:val="32"/>
        </w:rPr>
        <w:t>Í</w:t>
      </w:r>
      <w:r>
        <w:rPr>
          <w:color w:val="000000"/>
          <w:sz w:val="32"/>
          <w:szCs w:val="32"/>
        </w:rPr>
        <w:t xml:space="preserve"> </w:t>
      </w:r>
      <w:r>
        <w:rPr>
          <w:b/>
          <w:color w:val="000000"/>
          <w:sz w:val="32"/>
          <w:szCs w:val="32"/>
        </w:rPr>
        <w:t>L</w:t>
      </w:r>
      <w:r>
        <w:rPr>
          <w:color w:val="000000"/>
          <w:sz w:val="32"/>
          <w:szCs w:val="32"/>
        </w:rPr>
        <w:t xml:space="preserve"> </w:t>
      </w:r>
      <w:r>
        <w:rPr>
          <w:b/>
          <w:color w:val="000000"/>
          <w:sz w:val="32"/>
          <w:szCs w:val="32"/>
        </w:rPr>
        <w:t>O</w:t>
      </w:r>
    </w:p>
    <w:p w14:paraId="00000002" w14:textId="77777777" w:rsidR="002405D8" w:rsidRDefault="002405D8">
      <w:pPr>
        <w:pBdr>
          <w:top w:val="nil"/>
          <w:left w:val="nil"/>
          <w:bottom w:val="nil"/>
          <w:right w:val="nil"/>
          <w:between w:val="nil"/>
        </w:pBdr>
        <w:spacing w:before="0" w:after="0"/>
        <w:ind w:left="0"/>
        <w:rPr>
          <w:color w:val="000000"/>
        </w:rPr>
      </w:pPr>
    </w:p>
    <w:p w14:paraId="00000003" w14:textId="77777777" w:rsidR="002405D8" w:rsidRDefault="005318E9">
      <w:pPr>
        <w:pBdr>
          <w:top w:val="nil"/>
          <w:left w:val="nil"/>
          <w:bottom w:val="nil"/>
          <w:right w:val="nil"/>
          <w:between w:val="nil"/>
        </w:pBdr>
        <w:spacing w:before="0" w:after="0"/>
        <w:ind w:left="0"/>
        <w:jc w:val="center"/>
        <w:rPr>
          <w:color w:val="000000"/>
        </w:rPr>
      </w:pPr>
      <w:r>
        <w:rPr>
          <w:color w:val="000000"/>
        </w:rPr>
        <w:t>číslo smlouvy zhotovitele:</w:t>
      </w:r>
    </w:p>
    <w:p w14:paraId="00000004" w14:textId="77777777" w:rsidR="002405D8" w:rsidRDefault="005318E9">
      <w:pPr>
        <w:pBdr>
          <w:top w:val="nil"/>
          <w:left w:val="nil"/>
          <w:bottom w:val="nil"/>
          <w:right w:val="nil"/>
          <w:between w:val="nil"/>
        </w:pBdr>
        <w:spacing w:before="0" w:after="0"/>
        <w:ind w:left="0"/>
        <w:jc w:val="center"/>
        <w:rPr>
          <w:color w:val="000000"/>
        </w:rPr>
      </w:pPr>
      <w:r>
        <w:rPr>
          <w:color w:val="000000"/>
        </w:rPr>
        <w:t>číslo smlouvy objednatele:</w:t>
      </w:r>
    </w:p>
    <w:p w14:paraId="00000005" w14:textId="77777777" w:rsidR="002405D8" w:rsidRDefault="002405D8">
      <w:pPr>
        <w:pBdr>
          <w:top w:val="nil"/>
          <w:left w:val="nil"/>
          <w:bottom w:val="nil"/>
          <w:right w:val="nil"/>
          <w:between w:val="nil"/>
        </w:pBdr>
        <w:spacing w:before="0" w:after="0"/>
        <w:ind w:left="0"/>
        <w:rPr>
          <w:color w:val="000000"/>
        </w:rPr>
      </w:pPr>
    </w:p>
    <w:p w14:paraId="00000006" w14:textId="77777777" w:rsidR="002405D8" w:rsidRDefault="002405D8">
      <w:pPr>
        <w:pBdr>
          <w:top w:val="nil"/>
          <w:left w:val="nil"/>
          <w:bottom w:val="nil"/>
          <w:right w:val="nil"/>
          <w:between w:val="nil"/>
        </w:pBdr>
        <w:spacing w:before="0" w:after="0"/>
        <w:ind w:left="0"/>
        <w:rPr>
          <w:color w:val="000000"/>
        </w:rPr>
      </w:pPr>
    </w:p>
    <w:p w14:paraId="00000007" w14:textId="77777777" w:rsidR="002405D8" w:rsidRDefault="005318E9">
      <w:pPr>
        <w:pBdr>
          <w:top w:val="nil"/>
          <w:left w:val="nil"/>
          <w:bottom w:val="nil"/>
          <w:right w:val="nil"/>
          <w:between w:val="nil"/>
        </w:pBdr>
        <w:spacing w:before="0" w:after="0"/>
        <w:ind w:left="0"/>
        <w:rPr>
          <w:color w:val="000000"/>
        </w:rPr>
      </w:pPr>
      <w:r>
        <w:rPr>
          <w:color w:val="000000"/>
        </w:rPr>
        <w:t>Uzavřená podle zákona č. 89/2012 Sb., občanského zákoníku ve znění pozdějších předpisů (dále jen „občanský zákoník“), zejména podle § 2586 a následujících (dále jen „smlouva“).</w:t>
      </w:r>
    </w:p>
    <w:p w14:paraId="00000008" w14:textId="77777777" w:rsidR="002405D8" w:rsidRDefault="002405D8">
      <w:pPr>
        <w:pBdr>
          <w:top w:val="nil"/>
          <w:left w:val="nil"/>
          <w:bottom w:val="nil"/>
          <w:right w:val="nil"/>
          <w:between w:val="nil"/>
        </w:pBdr>
        <w:spacing w:before="0" w:after="0"/>
        <w:ind w:left="0"/>
        <w:rPr>
          <w:color w:val="000000"/>
        </w:rPr>
      </w:pPr>
    </w:p>
    <w:p w14:paraId="00000009" w14:textId="77777777" w:rsidR="002405D8" w:rsidRDefault="005318E9">
      <w:pPr>
        <w:pStyle w:val="Nadpis1"/>
        <w:ind w:firstLine="360"/>
        <w:rPr>
          <w:b w:val="0"/>
          <w:color w:val="000000"/>
          <w:sz w:val="22"/>
          <w:szCs w:val="22"/>
        </w:rPr>
      </w:pPr>
      <w:r>
        <w:rPr>
          <w:u w:val="single"/>
        </w:rPr>
        <w:t xml:space="preserve">Článek I. </w:t>
      </w:r>
      <w:r>
        <w:rPr>
          <w:u w:val="single"/>
        </w:rPr>
        <w:br/>
      </w:r>
      <w:r>
        <w:t>Smluvní strany</w:t>
      </w:r>
    </w:p>
    <w:p w14:paraId="0000000A" w14:textId="77777777" w:rsidR="002405D8" w:rsidRDefault="005318E9">
      <w:pPr>
        <w:pBdr>
          <w:top w:val="nil"/>
          <w:left w:val="nil"/>
          <w:bottom w:val="nil"/>
          <w:right w:val="nil"/>
          <w:between w:val="nil"/>
        </w:pBdr>
        <w:spacing w:before="0" w:after="0"/>
        <w:ind w:left="0"/>
        <w:rPr>
          <w:b/>
          <w:color w:val="000000"/>
        </w:rPr>
      </w:pPr>
      <w:r>
        <w:rPr>
          <w:b/>
          <w:color w:val="000000"/>
        </w:rPr>
        <w:t>Objednatel:</w:t>
      </w:r>
      <w:r>
        <w:rPr>
          <w:b/>
          <w:color w:val="000000"/>
        </w:rPr>
        <w:tab/>
        <w:t>Město Veltrusy</w:t>
      </w:r>
    </w:p>
    <w:p w14:paraId="0000000B" w14:textId="77777777" w:rsidR="002405D8" w:rsidRDefault="005318E9">
      <w:pPr>
        <w:pBdr>
          <w:top w:val="nil"/>
          <w:left w:val="nil"/>
          <w:bottom w:val="nil"/>
          <w:right w:val="nil"/>
          <w:between w:val="nil"/>
        </w:pBdr>
        <w:spacing w:before="0" w:after="0"/>
        <w:ind w:left="0"/>
        <w:rPr>
          <w:color w:val="000000"/>
        </w:rPr>
      </w:pPr>
      <w:r>
        <w:rPr>
          <w:color w:val="000000"/>
        </w:rPr>
        <w:t>Sídlo:</w:t>
      </w:r>
      <w:r>
        <w:rPr>
          <w:color w:val="000000"/>
        </w:rPr>
        <w:tab/>
      </w:r>
      <w:r>
        <w:rPr>
          <w:color w:val="000000"/>
        </w:rPr>
        <w:tab/>
        <w:t>Palackého 9, 277 46, Veltrusy</w:t>
      </w:r>
    </w:p>
    <w:p w14:paraId="0000000C" w14:textId="77777777" w:rsidR="002405D8" w:rsidRDefault="005318E9">
      <w:pPr>
        <w:pBdr>
          <w:top w:val="nil"/>
          <w:left w:val="nil"/>
          <w:bottom w:val="nil"/>
          <w:right w:val="nil"/>
          <w:between w:val="nil"/>
        </w:pBdr>
        <w:spacing w:before="0" w:after="0"/>
        <w:ind w:left="0"/>
        <w:rPr>
          <w:color w:val="000000"/>
        </w:rPr>
      </w:pPr>
      <w:r>
        <w:rPr>
          <w:color w:val="000000"/>
        </w:rPr>
        <w:t xml:space="preserve">zastoupeno: </w:t>
      </w:r>
      <w:r>
        <w:rPr>
          <w:color w:val="000000"/>
        </w:rPr>
        <w:tab/>
        <w:t>Mgr. Filip Volák, starosta města</w:t>
      </w:r>
    </w:p>
    <w:p w14:paraId="0000000D" w14:textId="77777777" w:rsidR="002405D8" w:rsidRDefault="005318E9">
      <w:pPr>
        <w:pBdr>
          <w:top w:val="nil"/>
          <w:left w:val="nil"/>
          <w:bottom w:val="nil"/>
          <w:right w:val="nil"/>
          <w:between w:val="nil"/>
        </w:pBdr>
        <w:spacing w:before="0" w:after="0"/>
        <w:ind w:left="0"/>
        <w:rPr>
          <w:color w:val="000000"/>
        </w:rPr>
      </w:pPr>
      <w:r>
        <w:rPr>
          <w:color w:val="000000"/>
        </w:rPr>
        <w:t xml:space="preserve">IČO:  </w:t>
      </w:r>
      <w:r>
        <w:rPr>
          <w:color w:val="000000"/>
        </w:rPr>
        <w:tab/>
      </w:r>
      <w:r>
        <w:rPr>
          <w:color w:val="000000"/>
        </w:rPr>
        <w:tab/>
        <w:t>00237272</w:t>
      </w:r>
    </w:p>
    <w:p w14:paraId="0000000E" w14:textId="77777777" w:rsidR="002405D8" w:rsidRDefault="005318E9">
      <w:pPr>
        <w:pBdr>
          <w:top w:val="nil"/>
          <w:left w:val="nil"/>
          <w:bottom w:val="nil"/>
          <w:right w:val="nil"/>
          <w:between w:val="nil"/>
        </w:pBdr>
        <w:spacing w:before="0" w:after="0"/>
        <w:ind w:left="0"/>
        <w:rPr>
          <w:color w:val="000000"/>
        </w:rPr>
      </w:pPr>
      <w:r>
        <w:rPr>
          <w:color w:val="000000"/>
        </w:rPr>
        <w:t xml:space="preserve">DIČ:  </w:t>
      </w:r>
      <w:r>
        <w:rPr>
          <w:color w:val="000000"/>
        </w:rPr>
        <w:tab/>
      </w:r>
      <w:r>
        <w:rPr>
          <w:color w:val="000000"/>
        </w:rPr>
        <w:tab/>
        <w:t>CZ00237272</w:t>
      </w:r>
    </w:p>
    <w:p w14:paraId="0000000F" w14:textId="77777777" w:rsidR="002405D8" w:rsidRDefault="005318E9">
      <w:pPr>
        <w:pBdr>
          <w:top w:val="nil"/>
          <w:left w:val="nil"/>
          <w:bottom w:val="nil"/>
          <w:right w:val="nil"/>
          <w:between w:val="nil"/>
        </w:pBdr>
        <w:spacing w:before="0" w:after="0"/>
        <w:ind w:left="0"/>
        <w:rPr>
          <w:color w:val="000000"/>
        </w:rPr>
      </w:pPr>
      <w:r>
        <w:rPr>
          <w:color w:val="000000"/>
        </w:rPr>
        <w:t xml:space="preserve">Bank. spojení:  </w:t>
      </w:r>
      <w:r>
        <w:rPr>
          <w:color w:val="000000"/>
        </w:rPr>
        <w:tab/>
        <w:t>0460025399/0800</w:t>
      </w:r>
    </w:p>
    <w:p w14:paraId="00000010" w14:textId="77777777" w:rsidR="002405D8" w:rsidRDefault="005318E9">
      <w:pPr>
        <w:pBdr>
          <w:top w:val="nil"/>
          <w:left w:val="nil"/>
          <w:bottom w:val="nil"/>
          <w:right w:val="nil"/>
          <w:between w:val="nil"/>
        </w:pBdr>
        <w:spacing w:before="0" w:after="0"/>
        <w:ind w:left="0"/>
        <w:rPr>
          <w:color w:val="000000"/>
        </w:rPr>
      </w:pPr>
      <w:r>
        <w:rPr>
          <w:color w:val="000000"/>
        </w:rPr>
        <w:t xml:space="preserve">Telefon:   </w:t>
      </w:r>
      <w:r>
        <w:rPr>
          <w:color w:val="000000"/>
        </w:rPr>
        <w:tab/>
        <w:t>724 181 109</w:t>
      </w:r>
      <w:r>
        <w:rPr>
          <w:color w:val="000000"/>
        </w:rPr>
        <w:tab/>
      </w:r>
      <w:r>
        <w:rPr>
          <w:color w:val="000000"/>
        </w:rPr>
        <w:tab/>
      </w:r>
    </w:p>
    <w:p w14:paraId="00000011" w14:textId="77777777" w:rsidR="002405D8" w:rsidRDefault="002405D8">
      <w:pPr>
        <w:pBdr>
          <w:top w:val="nil"/>
          <w:left w:val="nil"/>
          <w:bottom w:val="nil"/>
          <w:right w:val="nil"/>
          <w:between w:val="nil"/>
        </w:pBdr>
        <w:spacing w:before="0" w:after="0"/>
        <w:ind w:left="0"/>
        <w:rPr>
          <w:b/>
          <w:color w:val="000000"/>
        </w:rPr>
      </w:pPr>
    </w:p>
    <w:p w14:paraId="00000012" w14:textId="77777777" w:rsidR="002405D8" w:rsidRDefault="005318E9">
      <w:pPr>
        <w:pBdr>
          <w:top w:val="nil"/>
          <w:left w:val="nil"/>
          <w:bottom w:val="nil"/>
          <w:right w:val="nil"/>
          <w:between w:val="nil"/>
        </w:pBdr>
        <w:spacing w:before="0" w:after="0"/>
        <w:ind w:left="0"/>
        <w:rPr>
          <w:b/>
          <w:color w:val="000000"/>
        </w:rPr>
      </w:pPr>
      <w:r>
        <w:rPr>
          <w:b/>
          <w:color w:val="000000"/>
        </w:rPr>
        <w:t>Osoby pověřené jednáním v rozsahu této smlouvy:</w:t>
      </w:r>
    </w:p>
    <w:p w14:paraId="00000013" w14:textId="77777777" w:rsidR="002405D8" w:rsidRDefault="005318E9">
      <w:pPr>
        <w:pBdr>
          <w:top w:val="nil"/>
          <w:left w:val="nil"/>
          <w:bottom w:val="nil"/>
          <w:right w:val="nil"/>
          <w:between w:val="nil"/>
        </w:pBdr>
        <w:spacing w:before="0" w:after="0"/>
        <w:ind w:left="0"/>
        <w:rPr>
          <w:color w:val="000000"/>
        </w:rPr>
      </w:pPr>
      <w:r>
        <w:rPr>
          <w:color w:val="000000"/>
        </w:rPr>
        <w:t>ve věcech smluvních:</w:t>
      </w:r>
      <w:r>
        <w:tab/>
      </w:r>
      <w:r>
        <w:rPr>
          <w:color w:val="000000"/>
        </w:rPr>
        <w:t>Mgr. Filip Volák, starosta</w:t>
      </w:r>
    </w:p>
    <w:p w14:paraId="00000014" w14:textId="77777777" w:rsidR="002405D8" w:rsidRDefault="005318E9">
      <w:pPr>
        <w:pBdr>
          <w:top w:val="nil"/>
          <w:left w:val="nil"/>
          <w:bottom w:val="nil"/>
          <w:right w:val="nil"/>
          <w:between w:val="nil"/>
        </w:pBdr>
        <w:spacing w:before="0" w:after="0"/>
        <w:ind w:left="0"/>
        <w:rPr>
          <w:color w:val="000000"/>
        </w:rPr>
      </w:pPr>
      <w:r>
        <w:rPr>
          <w:color w:val="000000"/>
        </w:rPr>
        <w:t>ve věcech technických:</w:t>
      </w:r>
      <w:r>
        <w:tab/>
        <w:t>Ing. Ivan Lipovský, Csc.</w:t>
      </w:r>
    </w:p>
    <w:p w14:paraId="00000015" w14:textId="77777777" w:rsidR="002405D8" w:rsidRDefault="002405D8">
      <w:pPr>
        <w:pBdr>
          <w:top w:val="nil"/>
          <w:left w:val="nil"/>
          <w:bottom w:val="nil"/>
          <w:right w:val="nil"/>
          <w:between w:val="nil"/>
        </w:pBdr>
        <w:spacing w:before="0" w:after="0"/>
        <w:ind w:left="0"/>
        <w:rPr>
          <w:color w:val="000000"/>
        </w:rPr>
      </w:pPr>
    </w:p>
    <w:p w14:paraId="00000016" w14:textId="77777777" w:rsidR="002405D8" w:rsidRDefault="005318E9">
      <w:pPr>
        <w:pBdr>
          <w:top w:val="nil"/>
          <w:left w:val="nil"/>
          <w:bottom w:val="nil"/>
          <w:right w:val="nil"/>
          <w:between w:val="nil"/>
        </w:pBdr>
        <w:spacing w:before="0" w:after="0"/>
        <w:ind w:left="0"/>
        <w:rPr>
          <w:color w:val="000000"/>
        </w:rPr>
      </w:pPr>
      <w:r>
        <w:rPr>
          <w:color w:val="000000"/>
        </w:rPr>
        <w:t>dále jen „</w:t>
      </w:r>
      <w:r>
        <w:rPr>
          <w:b/>
          <w:color w:val="000000"/>
        </w:rPr>
        <w:t>objednatel</w:t>
      </w:r>
      <w:r>
        <w:rPr>
          <w:color w:val="000000"/>
        </w:rPr>
        <w:t>“,</w:t>
      </w:r>
    </w:p>
    <w:p w14:paraId="00000017" w14:textId="77777777" w:rsidR="002405D8" w:rsidRDefault="002405D8">
      <w:pPr>
        <w:pBdr>
          <w:top w:val="nil"/>
          <w:left w:val="nil"/>
          <w:bottom w:val="nil"/>
          <w:right w:val="nil"/>
          <w:between w:val="nil"/>
        </w:pBdr>
        <w:spacing w:before="0" w:after="0"/>
        <w:ind w:left="0"/>
        <w:rPr>
          <w:color w:val="000000"/>
        </w:rPr>
      </w:pPr>
    </w:p>
    <w:p w14:paraId="00000018" w14:textId="77777777" w:rsidR="002405D8" w:rsidRDefault="005318E9">
      <w:pPr>
        <w:pBdr>
          <w:top w:val="nil"/>
          <w:left w:val="nil"/>
          <w:bottom w:val="nil"/>
          <w:right w:val="nil"/>
          <w:between w:val="nil"/>
        </w:pBdr>
        <w:spacing w:before="0" w:after="0"/>
        <w:ind w:left="0"/>
        <w:rPr>
          <w:color w:val="000000"/>
        </w:rPr>
      </w:pPr>
      <w:r>
        <w:rPr>
          <w:color w:val="000000"/>
        </w:rPr>
        <w:t>a</w:t>
      </w:r>
    </w:p>
    <w:p w14:paraId="00000019" w14:textId="77777777" w:rsidR="002405D8" w:rsidRDefault="005318E9">
      <w:pPr>
        <w:pBdr>
          <w:top w:val="nil"/>
          <w:left w:val="nil"/>
          <w:bottom w:val="nil"/>
          <w:right w:val="nil"/>
          <w:between w:val="nil"/>
        </w:pBdr>
        <w:spacing w:before="120" w:after="0" w:line="276" w:lineRule="auto"/>
        <w:ind w:left="0" w:right="0"/>
        <w:jc w:val="left"/>
        <w:rPr>
          <w:i/>
          <w:color w:val="000000"/>
        </w:rPr>
      </w:pPr>
      <w:r>
        <w:rPr>
          <w:i/>
          <w:color w:val="000000"/>
          <w:highlight w:val="yellow"/>
        </w:rPr>
        <w:t>(účastník doplní své identifikační údaje a odstraní tuto závorku)</w:t>
      </w:r>
    </w:p>
    <w:p w14:paraId="0000001A" w14:textId="77777777" w:rsidR="002405D8" w:rsidRDefault="005318E9">
      <w:pPr>
        <w:pBdr>
          <w:top w:val="nil"/>
          <w:left w:val="nil"/>
          <w:bottom w:val="nil"/>
          <w:right w:val="nil"/>
          <w:between w:val="nil"/>
        </w:pBdr>
        <w:spacing w:before="0" w:after="0"/>
        <w:ind w:left="0"/>
        <w:rPr>
          <w:color w:val="000000"/>
        </w:rPr>
      </w:pPr>
      <w:r>
        <w:rPr>
          <w:color w:val="000000"/>
        </w:rPr>
        <w:t xml:space="preserve">   </w:t>
      </w:r>
    </w:p>
    <w:p w14:paraId="0000001B" w14:textId="77777777" w:rsidR="002405D8" w:rsidRDefault="005318E9">
      <w:pPr>
        <w:pBdr>
          <w:top w:val="nil"/>
          <w:left w:val="nil"/>
          <w:bottom w:val="nil"/>
          <w:right w:val="nil"/>
          <w:between w:val="nil"/>
        </w:pBdr>
        <w:spacing w:before="0" w:after="0"/>
        <w:ind w:left="0"/>
        <w:rPr>
          <w:b/>
          <w:color w:val="000000"/>
        </w:rPr>
      </w:pPr>
      <w:r>
        <w:rPr>
          <w:b/>
          <w:color w:val="000000"/>
        </w:rPr>
        <w:t>Zhotovitel:</w:t>
      </w:r>
      <w:r>
        <w:rPr>
          <w:b/>
          <w:color w:val="000000"/>
        </w:rPr>
        <w:tab/>
        <w:t>……………………….</w:t>
      </w:r>
    </w:p>
    <w:p w14:paraId="0000001C" w14:textId="77777777" w:rsidR="002405D8" w:rsidRDefault="002405D8">
      <w:pPr>
        <w:pBdr>
          <w:top w:val="nil"/>
          <w:left w:val="nil"/>
          <w:bottom w:val="nil"/>
          <w:right w:val="nil"/>
          <w:between w:val="nil"/>
        </w:pBdr>
        <w:spacing w:before="0" w:after="0"/>
        <w:ind w:left="0"/>
        <w:rPr>
          <w:color w:val="000000"/>
        </w:rPr>
      </w:pPr>
    </w:p>
    <w:p w14:paraId="0000001D" w14:textId="77777777" w:rsidR="002405D8" w:rsidRDefault="005318E9">
      <w:pPr>
        <w:pBdr>
          <w:top w:val="nil"/>
          <w:left w:val="nil"/>
          <w:bottom w:val="nil"/>
          <w:right w:val="nil"/>
          <w:between w:val="nil"/>
        </w:pBdr>
        <w:spacing w:before="0" w:after="0"/>
        <w:ind w:left="0"/>
        <w:rPr>
          <w:color w:val="000000"/>
        </w:rPr>
      </w:pPr>
      <w:r>
        <w:rPr>
          <w:color w:val="000000"/>
        </w:rPr>
        <w:t>Sídlo:</w:t>
      </w:r>
      <w:r>
        <w:rPr>
          <w:color w:val="000000"/>
        </w:rPr>
        <w:tab/>
      </w:r>
      <w:r>
        <w:rPr>
          <w:color w:val="000000"/>
        </w:rPr>
        <w:tab/>
        <w:t>……………………….</w:t>
      </w:r>
    </w:p>
    <w:p w14:paraId="0000001E" w14:textId="77777777" w:rsidR="002405D8" w:rsidRDefault="002405D8">
      <w:pPr>
        <w:pBdr>
          <w:top w:val="nil"/>
          <w:left w:val="nil"/>
          <w:bottom w:val="nil"/>
          <w:right w:val="nil"/>
          <w:between w:val="nil"/>
        </w:pBdr>
        <w:spacing w:before="0" w:after="0"/>
        <w:ind w:left="0"/>
        <w:rPr>
          <w:color w:val="000000"/>
        </w:rPr>
      </w:pPr>
    </w:p>
    <w:p w14:paraId="0000001F" w14:textId="77777777" w:rsidR="002405D8" w:rsidRDefault="005318E9">
      <w:pPr>
        <w:pBdr>
          <w:top w:val="nil"/>
          <w:left w:val="nil"/>
          <w:bottom w:val="nil"/>
          <w:right w:val="nil"/>
          <w:between w:val="nil"/>
        </w:pBdr>
        <w:spacing w:before="0" w:after="0"/>
        <w:ind w:left="0"/>
        <w:rPr>
          <w:color w:val="000000"/>
        </w:rPr>
      </w:pPr>
      <w:r>
        <w:rPr>
          <w:color w:val="000000"/>
        </w:rPr>
        <w:t>zapsaný v OR vedeném ……………… soudem v …………, oddíl ………, vložka ………</w:t>
      </w:r>
    </w:p>
    <w:p w14:paraId="00000020" w14:textId="77777777" w:rsidR="002405D8" w:rsidRDefault="005318E9">
      <w:pPr>
        <w:pBdr>
          <w:top w:val="nil"/>
          <w:left w:val="nil"/>
          <w:bottom w:val="nil"/>
          <w:right w:val="nil"/>
          <w:between w:val="nil"/>
        </w:pBdr>
        <w:spacing w:before="0" w:after="0"/>
        <w:ind w:left="0"/>
        <w:rPr>
          <w:color w:val="000000"/>
        </w:rPr>
      </w:pPr>
      <w:r>
        <w:rPr>
          <w:color w:val="000000"/>
        </w:rPr>
        <w:t xml:space="preserve">zastoupen: </w:t>
      </w:r>
      <w:r>
        <w:rPr>
          <w:color w:val="000000"/>
        </w:rPr>
        <w:tab/>
        <w:t>……………………….</w:t>
      </w:r>
    </w:p>
    <w:p w14:paraId="00000021" w14:textId="77777777" w:rsidR="002405D8" w:rsidRDefault="005318E9">
      <w:pPr>
        <w:pBdr>
          <w:top w:val="nil"/>
          <w:left w:val="nil"/>
          <w:bottom w:val="nil"/>
          <w:right w:val="nil"/>
          <w:between w:val="nil"/>
        </w:pBdr>
        <w:spacing w:before="0" w:after="0"/>
        <w:ind w:left="0"/>
        <w:rPr>
          <w:color w:val="000000"/>
        </w:rPr>
      </w:pPr>
      <w:r>
        <w:rPr>
          <w:color w:val="000000"/>
        </w:rPr>
        <w:t xml:space="preserve">IČO:  </w:t>
      </w:r>
      <w:r>
        <w:rPr>
          <w:color w:val="000000"/>
        </w:rPr>
        <w:tab/>
      </w:r>
      <w:r>
        <w:rPr>
          <w:color w:val="000000"/>
        </w:rPr>
        <w:tab/>
        <w:t>……………………….</w:t>
      </w:r>
    </w:p>
    <w:p w14:paraId="00000022" w14:textId="77777777" w:rsidR="002405D8" w:rsidRDefault="005318E9">
      <w:pPr>
        <w:pBdr>
          <w:top w:val="nil"/>
          <w:left w:val="nil"/>
          <w:bottom w:val="nil"/>
          <w:right w:val="nil"/>
          <w:between w:val="nil"/>
        </w:pBdr>
        <w:spacing w:before="0" w:after="0"/>
        <w:ind w:left="0"/>
        <w:rPr>
          <w:color w:val="000000"/>
        </w:rPr>
      </w:pPr>
      <w:r>
        <w:rPr>
          <w:color w:val="000000"/>
        </w:rPr>
        <w:t xml:space="preserve">DIČ:  </w:t>
      </w:r>
      <w:r>
        <w:rPr>
          <w:color w:val="000000"/>
        </w:rPr>
        <w:tab/>
      </w:r>
      <w:r>
        <w:rPr>
          <w:color w:val="000000"/>
        </w:rPr>
        <w:tab/>
        <w:t>……………………….</w:t>
      </w:r>
    </w:p>
    <w:p w14:paraId="00000023" w14:textId="77777777" w:rsidR="002405D8" w:rsidRDefault="005318E9">
      <w:pPr>
        <w:pBdr>
          <w:top w:val="nil"/>
          <w:left w:val="nil"/>
          <w:bottom w:val="nil"/>
          <w:right w:val="nil"/>
          <w:between w:val="nil"/>
        </w:pBdr>
        <w:spacing w:before="0" w:after="0"/>
        <w:ind w:left="0"/>
        <w:rPr>
          <w:color w:val="000000"/>
        </w:rPr>
      </w:pPr>
      <w:r>
        <w:rPr>
          <w:color w:val="000000"/>
        </w:rPr>
        <w:t>Bank. spojení:</w:t>
      </w:r>
      <w:r>
        <w:rPr>
          <w:color w:val="000000"/>
        </w:rPr>
        <w:tab/>
        <w:t>……………………….</w:t>
      </w:r>
    </w:p>
    <w:p w14:paraId="00000024" w14:textId="77777777" w:rsidR="002405D8" w:rsidRDefault="005318E9">
      <w:pPr>
        <w:pBdr>
          <w:top w:val="nil"/>
          <w:left w:val="nil"/>
          <w:bottom w:val="nil"/>
          <w:right w:val="nil"/>
          <w:between w:val="nil"/>
        </w:pBdr>
        <w:spacing w:before="0" w:after="0"/>
        <w:ind w:left="0"/>
        <w:rPr>
          <w:color w:val="000000"/>
        </w:rPr>
      </w:pPr>
      <w:r>
        <w:rPr>
          <w:color w:val="000000"/>
        </w:rPr>
        <w:t xml:space="preserve">Telefon:   </w:t>
      </w:r>
      <w:r>
        <w:rPr>
          <w:color w:val="000000"/>
        </w:rPr>
        <w:tab/>
        <w:t>……………………….</w:t>
      </w:r>
    </w:p>
    <w:p w14:paraId="00000025" w14:textId="77777777" w:rsidR="002405D8" w:rsidRDefault="005318E9">
      <w:pPr>
        <w:shd w:val="clear" w:color="auto" w:fill="FFFFFF"/>
        <w:spacing w:line="250" w:lineRule="auto"/>
        <w:ind w:left="0"/>
      </w:pPr>
      <w:r>
        <w:t>Fax:</w:t>
      </w:r>
      <w:r>
        <w:tab/>
      </w:r>
      <w:r>
        <w:tab/>
        <w:t>……………………….</w:t>
      </w:r>
    </w:p>
    <w:p w14:paraId="00000026" w14:textId="77777777" w:rsidR="002405D8" w:rsidRDefault="002405D8">
      <w:pPr>
        <w:pBdr>
          <w:top w:val="nil"/>
          <w:left w:val="nil"/>
          <w:bottom w:val="nil"/>
          <w:right w:val="nil"/>
          <w:between w:val="nil"/>
        </w:pBdr>
        <w:spacing w:before="0" w:after="0"/>
        <w:ind w:left="0"/>
        <w:rPr>
          <w:color w:val="000000"/>
        </w:rPr>
      </w:pPr>
    </w:p>
    <w:p w14:paraId="00000027" w14:textId="77777777" w:rsidR="002405D8" w:rsidRDefault="005318E9">
      <w:pPr>
        <w:pBdr>
          <w:top w:val="nil"/>
          <w:left w:val="nil"/>
          <w:bottom w:val="nil"/>
          <w:right w:val="nil"/>
          <w:between w:val="nil"/>
        </w:pBdr>
        <w:spacing w:before="0" w:after="0"/>
        <w:ind w:left="0"/>
        <w:rPr>
          <w:b/>
          <w:color w:val="000000"/>
        </w:rPr>
      </w:pPr>
      <w:r>
        <w:rPr>
          <w:b/>
          <w:color w:val="000000"/>
        </w:rPr>
        <w:t>Osoby pověřené jednáním v rozsahu této smlouvy:</w:t>
      </w:r>
    </w:p>
    <w:p w14:paraId="00000028" w14:textId="77777777" w:rsidR="002405D8" w:rsidRDefault="005318E9">
      <w:pPr>
        <w:pBdr>
          <w:top w:val="nil"/>
          <w:left w:val="nil"/>
          <w:bottom w:val="nil"/>
          <w:right w:val="nil"/>
          <w:between w:val="nil"/>
        </w:pBdr>
        <w:spacing w:before="0" w:after="0"/>
        <w:ind w:left="0"/>
        <w:rPr>
          <w:color w:val="000000"/>
        </w:rPr>
      </w:pPr>
      <w:r>
        <w:rPr>
          <w:color w:val="000000"/>
        </w:rPr>
        <w:t xml:space="preserve">ve věcech smluvních: </w:t>
      </w:r>
      <w:r>
        <w:rPr>
          <w:color w:val="000000"/>
        </w:rPr>
        <w:tab/>
        <w:t>……………………….</w:t>
      </w:r>
    </w:p>
    <w:p w14:paraId="00000029" w14:textId="77777777" w:rsidR="002405D8" w:rsidRDefault="005318E9">
      <w:pPr>
        <w:pBdr>
          <w:top w:val="nil"/>
          <w:left w:val="nil"/>
          <w:bottom w:val="nil"/>
          <w:right w:val="nil"/>
          <w:between w:val="nil"/>
        </w:pBdr>
        <w:spacing w:before="0" w:after="0"/>
        <w:ind w:left="0"/>
        <w:rPr>
          <w:color w:val="000000"/>
        </w:rPr>
      </w:pPr>
      <w:r>
        <w:rPr>
          <w:color w:val="000000"/>
        </w:rPr>
        <w:t>ve věcech technických:</w:t>
      </w:r>
      <w:r>
        <w:rPr>
          <w:color w:val="000000"/>
        </w:rPr>
        <w:tab/>
        <w:t xml:space="preserve"> ……………………….</w:t>
      </w:r>
    </w:p>
    <w:p w14:paraId="0000002A" w14:textId="77777777" w:rsidR="002405D8" w:rsidRDefault="002405D8">
      <w:pPr>
        <w:pBdr>
          <w:top w:val="nil"/>
          <w:left w:val="nil"/>
          <w:bottom w:val="nil"/>
          <w:right w:val="nil"/>
          <w:between w:val="nil"/>
        </w:pBdr>
        <w:spacing w:before="0" w:after="0"/>
        <w:ind w:left="0"/>
        <w:rPr>
          <w:color w:val="000000"/>
        </w:rPr>
      </w:pPr>
    </w:p>
    <w:p w14:paraId="0000002B" w14:textId="77777777" w:rsidR="002405D8" w:rsidRDefault="005318E9">
      <w:pPr>
        <w:pBdr>
          <w:top w:val="nil"/>
          <w:left w:val="nil"/>
          <w:bottom w:val="nil"/>
          <w:right w:val="nil"/>
          <w:between w:val="nil"/>
        </w:pBdr>
        <w:spacing w:before="0" w:after="0"/>
        <w:ind w:left="0"/>
        <w:rPr>
          <w:color w:val="000000"/>
        </w:rPr>
      </w:pPr>
      <w:r>
        <w:rPr>
          <w:color w:val="000000"/>
        </w:rPr>
        <w:t>dále jen „</w:t>
      </w:r>
      <w:r>
        <w:rPr>
          <w:b/>
          <w:color w:val="000000"/>
        </w:rPr>
        <w:t>zhotovitel</w:t>
      </w:r>
      <w:r>
        <w:rPr>
          <w:color w:val="000000"/>
        </w:rPr>
        <w:t xml:space="preserve">“,              </w:t>
      </w:r>
    </w:p>
    <w:p w14:paraId="0000002C" w14:textId="77777777" w:rsidR="002405D8" w:rsidRDefault="002405D8">
      <w:pPr>
        <w:pBdr>
          <w:top w:val="nil"/>
          <w:left w:val="nil"/>
          <w:bottom w:val="nil"/>
          <w:right w:val="nil"/>
          <w:between w:val="nil"/>
        </w:pBdr>
        <w:spacing w:before="0" w:after="0"/>
        <w:ind w:left="0"/>
        <w:rPr>
          <w:color w:val="000000"/>
        </w:rPr>
      </w:pPr>
    </w:p>
    <w:p w14:paraId="0000002D" w14:textId="77777777" w:rsidR="002405D8" w:rsidRDefault="005318E9">
      <w:pPr>
        <w:pBdr>
          <w:top w:val="nil"/>
          <w:left w:val="nil"/>
          <w:bottom w:val="nil"/>
          <w:right w:val="nil"/>
          <w:between w:val="nil"/>
        </w:pBdr>
        <w:spacing w:before="0" w:after="0"/>
        <w:ind w:left="0"/>
        <w:rPr>
          <w:color w:val="000000"/>
        </w:rPr>
      </w:pPr>
      <w:r>
        <w:rPr>
          <w:color w:val="000000"/>
        </w:rPr>
        <w:t>společně také dále jen „</w:t>
      </w:r>
      <w:r>
        <w:rPr>
          <w:b/>
          <w:color w:val="000000"/>
        </w:rPr>
        <w:t>smluvní strany</w:t>
      </w:r>
      <w:r>
        <w:rPr>
          <w:color w:val="000000"/>
        </w:rPr>
        <w:t>“</w:t>
      </w:r>
    </w:p>
    <w:p w14:paraId="0000002E" w14:textId="77777777" w:rsidR="002405D8" w:rsidRDefault="005318E9">
      <w:pPr>
        <w:pStyle w:val="Nadpis1"/>
        <w:ind w:firstLine="360"/>
      </w:pPr>
      <w:r>
        <w:lastRenderedPageBreak/>
        <w:t>Článek II.</w:t>
      </w:r>
      <w:r>
        <w:br/>
        <w:t>Předmět smlouvy</w:t>
      </w:r>
    </w:p>
    <w:p w14:paraId="0000002F" w14:textId="77777777" w:rsidR="002405D8" w:rsidRDefault="005318E9">
      <w:pPr>
        <w:numPr>
          <w:ilvl w:val="1"/>
          <w:numId w:val="10"/>
        </w:numPr>
        <w:pBdr>
          <w:top w:val="nil"/>
          <w:left w:val="nil"/>
          <w:bottom w:val="nil"/>
          <w:right w:val="nil"/>
          <w:between w:val="nil"/>
        </w:pBdr>
        <w:ind w:left="540" w:hanging="540"/>
        <w:rPr>
          <w:color w:val="000000"/>
        </w:rPr>
      </w:pPr>
      <w:r>
        <w:rPr>
          <w:color w:val="000000"/>
        </w:rPr>
        <w:t xml:space="preserve">Zhotovitel se zavazuje řádně provést pro objednatele dílo – výstavba odborných učeben Základní školy Veltrusy, a to v souladu s nabídkou zhotovitele a zadávací dokumentací veřejné zakázky </w:t>
      </w:r>
      <w:r>
        <w:rPr>
          <w:b/>
          <w:color w:val="000000"/>
        </w:rPr>
        <w:t>„Z</w:t>
      </w:r>
      <w:r>
        <w:rPr>
          <w:b/>
        </w:rPr>
        <w:t xml:space="preserve">Š Veltrusy – </w:t>
      </w:r>
      <w:r>
        <w:rPr>
          <w:b/>
          <w:color w:val="000000"/>
        </w:rPr>
        <w:t xml:space="preserve">Výstavba odborných učeben </w:t>
      </w:r>
      <w:r>
        <w:rPr>
          <w:b/>
        </w:rPr>
        <w:t>– opakované zadávací řízení</w:t>
      </w:r>
      <w:r>
        <w:rPr>
          <w:color w:val="000000"/>
        </w:rPr>
        <w:t xml:space="preserve">“. </w:t>
      </w:r>
    </w:p>
    <w:p w14:paraId="00000030" w14:textId="77777777" w:rsidR="002405D8" w:rsidRDefault="005318E9">
      <w:pPr>
        <w:numPr>
          <w:ilvl w:val="1"/>
          <w:numId w:val="10"/>
        </w:numPr>
        <w:pBdr>
          <w:top w:val="nil"/>
          <w:left w:val="nil"/>
          <w:bottom w:val="nil"/>
          <w:right w:val="nil"/>
          <w:between w:val="nil"/>
        </w:pBdr>
        <w:ind w:left="540" w:hanging="540"/>
        <w:rPr>
          <w:color w:val="000000"/>
        </w:rPr>
      </w:pPr>
      <w:r>
        <w:t>Předmětem smlouvy je realizace první etapy výstavby odborných učeben spočívající v provedení nástavby a přístavby ke stávající budově základní školy a vybudování výtahu, který zajistí bezbariérovost. Nástavba se bude nacházet na středním traktu stávající budovy a přístavba severně od něj; výtah bude umístěn na jižní straně středního traktu stávající budovy.</w:t>
      </w:r>
    </w:p>
    <w:p w14:paraId="00000031" w14:textId="77777777" w:rsidR="002405D8" w:rsidRDefault="005318E9" w:rsidP="0027587E">
      <w:r>
        <w:t>Celkem se stavba skládá ze šesti stavebních objektů: přístavba, nástavba, výtah, stavební úpravy dispozic stávající budovy školy, technická infrastruktura (přípojky, přeložky a areálová vedení) a zpevněné plochy.</w:t>
      </w:r>
    </w:p>
    <w:p w14:paraId="00000032" w14:textId="4FBC7C7E" w:rsidR="002405D8" w:rsidRDefault="005318E9" w:rsidP="0027587E">
      <w:r>
        <w:t>Přístavba bude třípodlažní. V úrovni přízemí bude otevřený prostor, kde bude v další etapě výstavby vybudovaná školní jídelna. Ve druhém a třetím podlaží přístavby budou třídy a kabinety. Přístavba bude na své východní části doplněna venkovním schodištěm, které zajistí možný únik v případě požáru. Na střeše přístavby pak bude vymezen prostor pro technologie vzduchotechniky a</w:t>
      </w:r>
      <w:r w:rsidR="00110B78">
        <w:t> </w:t>
      </w:r>
      <w:r>
        <w:t>vytápění.</w:t>
      </w:r>
    </w:p>
    <w:p w14:paraId="00000033" w14:textId="77777777" w:rsidR="002405D8" w:rsidRDefault="005318E9" w:rsidP="0027587E">
      <w:r>
        <w:t xml:space="preserve">Nástavba se bude nacházet na středním traktu stávající budovy na místě dnes nevyužívaného půdního prostoru. V nástavbě budou další odborné učebny. Aby byl zajištěn přístup do nástavby, bude prodlouženo hlavní schodiště stávající budovy a zřízen výtah. V půdním prostoru školy se v současné době nachází technologie mobilního operátora Vodafone a dalších dvou nájemců, kterou budou nájemci během stavby stěhovat. Pro plánování stěhování i vlastní koordinaci demontáže a stěhování během stavby je nutná součinnost s účastníkem.  </w:t>
      </w:r>
    </w:p>
    <w:p w14:paraId="00000034" w14:textId="77777777" w:rsidR="002405D8" w:rsidRDefault="005318E9" w:rsidP="0027587E">
      <w:r>
        <w:t xml:space="preserve">Výtah bude přiléhat k jižní straně středního traktu stávající budovy (strana směrem k hlavnímu vstupu). Navíc propojí všechna podlaží i mezipodlaží a zajistí tak úplnou bezbariérovost celé základní školy. </w:t>
      </w:r>
    </w:p>
    <w:p w14:paraId="00000035" w14:textId="77777777" w:rsidR="002405D8" w:rsidRDefault="005318E9" w:rsidP="0027587E">
      <w:r>
        <w:t>Celkem vznikne devět nových učeben – šest z nich v přístavbě a tři v nástavbě středního traktu stávající budovy. Dále bude zvětšena jídelna, a to na úkor malé učebny v přízemí.</w:t>
      </w:r>
    </w:p>
    <w:p w14:paraId="00000036" w14:textId="77777777" w:rsidR="002405D8" w:rsidRDefault="005318E9" w:rsidP="0027587E">
      <w:r>
        <w:t xml:space="preserve">Technické vybavení nové části, tedy přístavby a nástavby je uvažováno převážně jako autonomní. </w:t>
      </w:r>
    </w:p>
    <w:p w14:paraId="00000037" w14:textId="77777777" w:rsidR="002405D8" w:rsidRDefault="005318E9" w:rsidP="0027587E">
      <w:r>
        <w:t xml:space="preserve">U stávající budovy školy bude zachováno současné zásobování teplem, vodou, ohřev teplé vody, rozvody plynu i vnitřní rozvody kanalizace; zdrojem tepla pro stávající budovu školy zůstává plynová kotelna. </w:t>
      </w:r>
    </w:p>
    <w:p w14:paraId="00000038" w14:textId="77777777" w:rsidR="002405D8" w:rsidRDefault="005318E9" w:rsidP="0027587E">
      <w:r>
        <w:t>Vytápění nové části je řešeno nezávisle s použitím technologie tepelného čerpadla. Nové učebny budou větrány novými rozvody vzduchotechniky. Nově je řešena dvorní část likvidace dešťových vod a část venkovních rozvodů splaškové kanalizace.</w:t>
      </w:r>
    </w:p>
    <w:p w14:paraId="00000039" w14:textId="77777777" w:rsidR="002405D8" w:rsidRDefault="005318E9" w:rsidP="0027587E">
      <w:r>
        <w:t xml:space="preserve">Realizace stavby bude převážně za provozu školy, přičemž zhotovitel provede v první fázi prioritně </w:t>
      </w:r>
      <w:r>
        <w:rPr>
          <w:b/>
        </w:rPr>
        <w:t>v době, kdy nebudou ve škole přítomni žáci</w:t>
      </w:r>
      <w:r>
        <w:t>, minimálně tyto činnosti:</w:t>
      </w:r>
    </w:p>
    <w:p w14:paraId="0000003A" w14:textId="77777777" w:rsidR="002405D8" w:rsidRDefault="005318E9">
      <w:pPr>
        <w:numPr>
          <w:ilvl w:val="0"/>
          <w:numId w:val="11"/>
        </w:numPr>
        <w:spacing w:after="0"/>
      </w:pPr>
      <w:r>
        <w:t xml:space="preserve">vybudování nových komunikačních tras v přízemí stávající budovy, </w:t>
      </w:r>
    </w:p>
    <w:p w14:paraId="0000003B" w14:textId="77777777" w:rsidR="002405D8" w:rsidRDefault="005318E9">
      <w:pPr>
        <w:numPr>
          <w:ilvl w:val="0"/>
          <w:numId w:val="11"/>
        </w:numPr>
        <w:spacing w:before="0" w:after="0"/>
      </w:pPr>
      <w:r>
        <w:t>demontáž střešní a krovové konstrukce středního traktu stávající budovy (jedná se o prostor budoucí nástavby), následně dočasná hydroizolace v ploše po odstraněné střeše a vyřešení odvodnění srážkových vod tak, aby do stávající budovy nezatékalo,</w:t>
      </w:r>
    </w:p>
    <w:p w14:paraId="0000003C" w14:textId="77777777" w:rsidR="002405D8" w:rsidRDefault="005318E9">
      <w:pPr>
        <w:numPr>
          <w:ilvl w:val="0"/>
          <w:numId w:val="11"/>
        </w:numPr>
        <w:spacing w:before="0" w:after="0"/>
      </w:pPr>
      <w:r>
        <w:t>prodloužení vnitřního schodiště včetně jeho zastřešení,</w:t>
      </w:r>
    </w:p>
    <w:p w14:paraId="0000003D" w14:textId="77777777" w:rsidR="002405D8" w:rsidRDefault="005318E9">
      <w:pPr>
        <w:numPr>
          <w:ilvl w:val="0"/>
          <w:numId w:val="11"/>
        </w:numPr>
        <w:spacing w:before="0"/>
      </w:pPr>
      <w:r>
        <w:lastRenderedPageBreak/>
        <w:t xml:space="preserve">přeložku splaškové kanalizace včetně přepojení přípojky, zejména výstavbu nového lapolu nutného pro provoz kuchyně. </w:t>
      </w:r>
    </w:p>
    <w:p w14:paraId="0000003E" w14:textId="77777777" w:rsidR="002405D8" w:rsidRDefault="005318E9" w:rsidP="0027587E">
      <w:r>
        <w:t>Pro zahájení bezpečného provozu školy je následně nutné stavebně oddělit prostory školy od prostoru staveniště (např. SDK nebo OSB konstrukcí). Vybraný zhotovitel navrhne celkový harmonogram stavby a předloží jej objednateli ke konzultaci a následné akceptaci.</w:t>
      </w:r>
    </w:p>
    <w:p w14:paraId="0000003F" w14:textId="77777777" w:rsidR="002405D8" w:rsidRDefault="005318E9">
      <w:pPr>
        <w:numPr>
          <w:ilvl w:val="1"/>
          <w:numId w:val="10"/>
        </w:numPr>
        <w:pBdr>
          <w:top w:val="nil"/>
          <w:left w:val="nil"/>
          <w:bottom w:val="nil"/>
          <w:right w:val="nil"/>
          <w:between w:val="nil"/>
        </w:pBdr>
        <w:ind w:left="540" w:hanging="540"/>
      </w:pPr>
      <w:r>
        <w:rPr>
          <w:color w:val="000000"/>
        </w:rPr>
        <w:t>Dílo bude provedeno v rozsahu dle projektové dokumentace zhotovené společností REMIUMA s.r.o. Holečkova 789/49, Smíchov, 150 00 Praha, IČO 24261670, včetně položkového rozpočtu. Projektová dokumentace tvoří přílohu č. 1 této smlouvy, položkový rozpočet pak přílohu č. 2.</w:t>
      </w:r>
    </w:p>
    <w:p w14:paraId="00000040" w14:textId="77777777" w:rsidR="002405D8" w:rsidRDefault="005318E9">
      <w:pPr>
        <w:numPr>
          <w:ilvl w:val="1"/>
          <w:numId w:val="10"/>
        </w:numPr>
        <w:pBdr>
          <w:top w:val="nil"/>
          <w:left w:val="nil"/>
          <w:bottom w:val="nil"/>
          <w:right w:val="nil"/>
          <w:between w:val="nil"/>
        </w:pBdr>
        <w:ind w:left="540" w:hanging="540"/>
      </w:pPr>
      <w:r>
        <w:rPr>
          <w:color w:val="000000"/>
        </w:rPr>
        <w:t>Místem plnění je Opletalova 493, 277 46 Veltrusy.</w:t>
      </w:r>
    </w:p>
    <w:p w14:paraId="00000041" w14:textId="77777777" w:rsidR="002405D8" w:rsidRDefault="005318E9">
      <w:pPr>
        <w:numPr>
          <w:ilvl w:val="1"/>
          <w:numId w:val="10"/>
        </w:numPr>
        <w:pBdr>
          <w:top w:val="nil"/>
          <w:left w:val="nil"/>
          <w:bottom w:val="nil"/>
          <w:right w:val="nil"/>
          <w:between w:val="nil"/>
        </w:pBdr>
        <w:ind w:left="540" w:hanging="540"/>
      </w:pPr>
      <w:r>
        <w:rPr>
          <w:color w:val="000000"/>
        </w:rPr>
        <w:t>Objednatel se zavazuje, že řádně dokončené dílo převezme a zaplatí za jeho provedení zhotovitelem dohodnutou cenu dle čl. V., a to způsobem dle stejného článku smlouvy.</w:t>
      </w:r>
    </w:p>
    <w:p w14:paraId="00000042" w14:textId="77777777" w:rsidR="002405D8" w:rsidRDefault="005318E9">
      <w:pPr>
        <w:numPr>
          <w:ilvl w:val="1"/>
          <w:numId w:val="10"/>
        </w:numPr>
        <w:pBdr>
          <w:top w:val="nil"/>
          <w:left w:val="nil"/>
          <w:bottom w:val="nil"/>
          <w:right w:val="nil"/>
          <w:between w:val="nil"/>
        </w:pBdr>
        <w:ind w:left="540" w:hanging="540"/>
      </w:pPr>
      <w:r>
        <w:rPr>
          <w:color w:val="000000"/>
        </w:rPr>
        <w:t>Zhotovitel splní svou povinnost provést dílo jeho řádným dokončením a předáním díla v předávacím řízení objednateli. Předávací řízení bude ukončeno protokolem o předání a převzetí, který bude podepsaný objednatelem i zhotovitelem, a to v souladu s čl. XII. této smlouvy. V opačném případě nebude dílo považováno za předané řádně a včas.</w:t>
      </w:r>
    </w:p>
    <w:p w14:paraId="00000043" w14:textId="77777777" w:rsidR="002405D8" w:rsidRDefault="005318E9">
      <w:pPr>
        <w:numPr>
          <w:ilvl w:val="1"/>
          <w:numId w:val="10"/>
        </w:numPr>
        <w:pBdr>
          <w:top w:val="nil"/>
          <w:left w:val="nil"/>
          <w:bottom w:val="nil"/>
          <w:right w:val="nil"/>
          <w:between w:val="nil"/>
        </w:pBdr>
        <w:ind w:left="540" w:hanging="540"/>
      </w:pPr>
      <w:r>
        <w:t>Projekt je financován z dotačních prostředků IROP ve výši 40.000.000 Kč (registrační číslo projektu: CZ.06.04.01/00/22_112/0001269 s typem financování ex post), z vlastních prostředků objednatele i od obcí ze společného školského obvodu.</w:t>
      </w:r>
    </w:p>
    <w:p w14:paraId="00000044" w14:textId="77777777" w:rsidR="002405D8" w:rsidRDefault="005318E9">
      <w:pPr>
        <w:pStyle w:val="Nadpis1"/>
        <w:ind w:firstLine="360"/>
      </w:pPr>
      <w:r>
        <w:t>Článek III.</w:t>
      </w:r>
      <w:r>
        <w:br/>
        <w:t>Doba plnění a způsob předání staveniště</w:t>
      </w:r>
    </w:p>
    <w:p w14:paraId="00000045" w14:textId="77777777" w:rsidR="002405D8" w:rsidRDefault="005318E9">
      <w:pPr>
        <w:numPr>
          <w:ilvl w:val="1"/>
          <w:numId w:val="16"/>
        </w:numPr>
        <w:pBdr>
          <w:top w:val="nil"/>
          <w:left w:val="nil"/>
          <w:bottom w:val="nil"/>
          <w:right w:val="nil"/>
          <w:between w:val="nil"/>
        </w:pBdr>
        <w:spacing w:before="240" w:after="0"/>
        <w:ind w:left="540" w:hanging="540"/>
      </w:pPr>
      <w:r>
        <w:rPr>
          <w:color w:val="000000"/>
        </w:rPr>
        <w:t xml:space="preserve">Zhotovitel se zavazuje provést dílo dle čl. </w:t>
      </w:r>
      <w:r>
        <w:t>II</w:t>
      </w:r>
      <w:r>
        <w:rPr>
          <w:color w:val="000000"/>
        </w:rPr>
        <w:t xml:space="preserve"> a násl. této smlouvy v celém rozsahu. </w:t>
      </w:r>
      <w:r>
        <w:t>Časový harmonogram, který tvoří přílohu č. 3 této smlouvy, vznikl na základě dohody obou smluvních stran.</w:t>
      </w:r>
      <w:r>
        <w:rPr>
          <w:color w:val="000000"/>
        </w:rPr>
        <w:t xml:space="preserve"> Harmonogram </w:t>
      </w:r>
      <w:r>
        <w:t>zohledňuje chod školy dle této smlouvy.</w:t>
      </w:r>
    </w:p>
    <w:p w14:paraId="00000046" w14:textId="77777777" w:rsidR="002405D8" w:rsidRDefault="005318E9">
      <w:pPr>
        <w:numPr>
          <w:ilvl w:val="1"/>
          <w:numId w:val="16"/>
        </w:numPr>
        <w:pBdr>
          <w:top w:val="nil"/>
          <w:left w:val="nil"/>
          <w:bottom w:val="nil"/>
          <w:right w:val="nil"/>
          <w:between w:val="nil"/>
        </w:pBdr>
        <w:spacing w:before="240" w:after="0"/>
        <w:ind w:left="540" w:hanging="540"/>
        <w:jc w:val="left"/>
      </w:pPr>
      <w:r>
        <w:rPr>
          <w:b/>
          <w:color w:val="000000"/>
        </w:rPr>
        <w:t xml:space="preserve">Termín zahájení plnění: </w:t>
      </w:r>
      <w:r>
        <w:rPr>
          <w:b/>
        </w:rPr>
        <w:t>do 14 dnů od převzetí staveniště</w:t>
      </w:r>
      <w:r>
        <w:rPr>
          <w:b/>
          <w:color w:val="000000"/>
        </w:rPr>
        <w:br/>
        <w:t xml:space="preserve">Termín ukončení: do </w:t>
      </w:r>
      <w:r>
        <w:rPr>
          <w:b/>
        </w:rPr>
        <w:t>14</w:t>
      </w:r>
      <w:r>
        <w:rPr>
          <w:b/>
          <w:color w:val="000000"/>
        </w:rPr>
        <w:t xml:space="preserve"> měsíců ode dne zahájení p</w:t>
      </w:r>
      <w:r>
        <w:rPr>
          <w:b/>
        </w:rPr>
        <w:t>lnění</w:t>
      </w:r>
    </w:p>
    <w:p w14:paraId="00000047" w14:textId="77777777" w:rsidR="002405D8" w:rsidRDefault="005318E9">
      <w:pPr>
        <w:numPr>
          <w:ilvl w:val="1"/>
          <w:numId w:val="16"/>
        </w:numPr>
        <w:pBdr>
          <w:top w:val="nil"/>
          <w:left w:val="nil"/>
          <w:bottom w:val="nil"/>
          <w:right w:val="nil"/>
          <w:between w:val="nil"/>
        </w:pBdr>
        <w:spacing w:before="240" w:after="0"/>
        <w:ind w:left="540" w:hanging="540"/>
      </w:pPr>
      <w:r>
        <w:t xml:space="preserve">Zhotovitel přebírá </w:t>
      </w:r>
      <w:r>
        <w:rPr>
          <w:color w:val="000000"/>
        </w:rPr>
        <w:t>staveniště</w:t>
      </w:r>
      <w:r>
        <w:t xml:space="preserve"> okamžikem podpisu smlouvy</w:t>
      </w:r>
      <w:r>
        <w:rPr>
          <w:color w:val="000000"/>
        </w:rPr>
        <w:t>.</w:t>
      </w:r>
    </w:p>
    <w:p w14:paraId="00000048" w14:textId="77777777" w:rsidR="002405D8" w:rsidRDefault="005318E9">
      <w:pPr>
        <w:numPr>
          <w:ilvl w:val="1"/>
          <w:numId w:val="16"/>
        </w:numPr>
        <w:pBdr>
          <w:top w:val="nil"/>
          <w:left w:val="nil"/>
          <w:bottom w:val="nil"/>
          <w:right w:val="nil"/>
          <w:between w:val="nil"/>
        </w:pBdr>
        <w:spacing w:before="240" w:after="0"/>
        <w:ind w:left="540" w:hanging="540"/>
      </w:pPr>
      <w:r>
        <w:rPr>
          <w:color w:val="000000"/>
        </w:rPr>
        <w:t xml:space="preserve">Pro včasné zahájení stavby předá objednatel zhotoviteli projekt pro realizaci stavby v tištěné podobě v počtu 1 ks a potřebné stavební povolení </w:t>
      </w:r>
      <w:r>
        <w:t>v den podpisu smlouvy,</w:t>
      </w:r>
      <w:r>
        <w:rPr>
          <w:color w:val="000000"/>
        </w:rPr>
        <w:t xml:space="preserve"> tzn. </w:t>
      </w:r>
      <w:r>
        <w:t>v den</w:t>
      </w:r>
      <w:r>
        <w:rPr>
          <w:color w:val="000000"/>
        </w:rPr>
        <w:t xml:space="preserve"> předání a</w:t>
      </w:r>
      <w:r>
        <w:t> </w:t>
      </w:r>
      <w:r>
        <w:rPr>
          <w:color w:val="000000"/>
        </w:rPr>
        <w:t xml:space="preserve">převzetí staveniště. </w:t>
      </w:r>
    </w:p>
    <w:p w14:paraId="00000049" w14:textId="77777777" w:rsidR="002405D8" w:rsidRDefault="005318E9">
      <w:pPr>
        <w:numPr>
          <w:ilvl w:val="1"/>
          <w:numId w:val="16"/>
        </w:numPr>
        <w:pBdr>
          <w:top w:val="nil"/>
          <w:left w:val="nil"/>
          <w:bottom w:val="nil"/>
          <w:right w:val="nil"/>
          <w:between w:val="nil"/>
        </w:pBdr>
        <w:spacing w:before="240" w:after="0"/>
        <w:ind w:left="540" w:hanging="540"/>
      </w:pPr>
      <w:r>
        <w:rPr>
          <w:color w:val="000000"/>
        </w:rPr>
        <w:t>Zhotovitel je povinen přizpůsobit provádění prací chodu školy (výuce) a</w:t>
      </w:r>
      <w:r>
        <w:t> </w:t>
      </w:r>
      <w:r>
        <w:rPr>
          <w:color w:val="000000"/>
        </w:rPr>
        <w:t>specifickým požadavkům objednatele, které z této skutečnosti vyplývají. Zhotovitel se zava</w:t>
      </w:r>
      <w:r>
        <w:t xml:space="preserve">zuje </w:t>
      </w:r>
      <w:r>
        <w:rPr>
          <w:color w:val="000000"/>
        </w:rPr>
        <w:t>maximálním způsobem (i</w:t>
      </w:r>
      <w:r>
        <w:t> </w:t>
      </w:r>
      <w:r>
        <w:rPr>
          <w:color w:val="000000"/>
        </w:rPr>
        <w:t>prací na více směn) využ</w:t>
      </w:r>
      <w:r>
        <w:t>ít nepřítomnost žáků a pedagogů v budově školy během prázdnin a dalších dnů, během kterých neprobíhá výuka (včetně víkendů), za účelem provádění prací, které by mohly mít negativní vliv na bezpečí a hygienické podmínky (zejména zvýšený hluk a prach) žáků a pedagogů. Prázdniny týkající se ZŠ Veltrusy mají následující termíny:</w:t>
      </w:r>
    </w:p>
    <w:p w14:paraId="0000004A" w14:textId="77777777" w:rsidR="002405D8" w:rsidRDefault="005318E9">
      <w:pPr>
        <w:numPr>
          <w:ilvl w:val="3"/>
          <w:numId w:val="16"/>
        </w:numPr>
        <w:pBdr>
          <w:top w:val="nil"/>
          <w:left w:val="nil"/>
          <w:bottom w:val="nil"/>
          <w:right w:val="nil"/>
          <w:between w:val="nil"/>
        </w:pBdr>
        <w:spacing w:before="200" w:after="0"/>
        <w:ind w:left="900" w:hanging="225"/>
      </w:pPr>
      <w:r>
        <w:t xml:space="preserve">prodloužené letní prázdniny 2024 (včetně víkendů): od 29. 6. do 15. 9. 2024 </w:t>
      </w:r>
      <w:r>
        <w:rPr>
          <w:i/>
        </w:rPr>
        <w:t>(11 týdnů)</w:t>
      </w:r>
    </w:p>
    <w:p w14:paraId="0000004B" w14:textId="77777777" w:rsidR="002405D8" w:rsidRDefault="005318E9">
      <w:pPr>
        <w:numPr>
          <w:ilvl w:val="3"/>
          <w:numId w:val="16"/>
        </w:numPr>
        <w:pBdr>
          <w:top w:val="nil"/>
          <w:left w:val="nil"/>
          <w:bottom w:val="nil"/>
          <w:right w:val="nil"/>
          <w:between w:val="nil"/>
        </w:pBdr>
        <w:spacing w:before="0" w:after="0"/>
        <w:ind w:left="900" w:hanging="225"/>
      </w:pPr>
      <w:r>
        <w:t xml:space="preserve">podzimní prázdniny (včetně víkendů a ředitelského volna): od 26. 10. do 3. 11. 2024 </w:t>
      </w:r>
      <w:r>
        <w:rPr>
          <w:i/>
        </w:rPr>
        <w:t>(1 týden)</w:t>
      </w:r>
    </w:p>
    <w:p w14:paraId="0000004C" w14:textId="77777777" w:rsidR="002405D8" w:rsidRDefault="005318E9">
      <w:pPr>
        <w:numPr>
          <w:ilvl w:val="3"/>
          <w:numId w:val="16"/>
        </w:numPr>
        <w:pBdr>
          <w:top w:val="nil"/>
          <w:left w:val="nil"/>
          <w:bottom w:val="nil"/>
          <w:right w:val="nil"/>
          <w:between w:val="nil"/>
        </w:pBdr>
        <w:spacing w:before="0" w:after="0"/>
        <w:ind w:left="900" w:hanging="225"/>
      </w:pPr>
      <w:r>
        <w:t xml:space="preserve">vánoční prázdniny (včetně víkendů): od 21. 12. 2024 do 5. 1. 2025 </w:t>
      </w:r>
      <w:r>
        <w:rPr>
          <w:i/>
        </w:rPr>
        <w:t>(2 týdny)</w:t>
      </w:r>
    </w:p>
    <w:p w14:paraId="0000004D" w14:textId="77777777" w:rsidR="002405D8" w:rsidRDefault="005318E9">
      <w:pPr>
        <w:numPr>
          <w:ilvl w:val="3"/>
          <w:numId w:val="16"/>
        </w:numPr>
        <w:pBdr>
          <w:top w:val="nil"/>
          <w:left w:val="nil"/>
          <w:bottom w:val="nil"/>
          <w:right w:val="nil"/>
          <w:between w:val="nil"/>
        </w:pBdr>
        <w:spacing w:before="0" w:after="0"/>
        <w:ind w:left="900" w:hanging="225"/>
      </w:pPr>
      <w:r>
        <w:t xml:space="preserve">pololetní prázdniny: od 31. 1. 2025 do 2. 2. 2025 </w:t>
      </w:r>
      <w:r>
        <w:rPr>
          <w:i/>
        </w:rPr>
        <w:t>(3 dny)</w:t>
      </w:r>
    </w:p>
    <w:p w14:paraId="0000004E" w14:textId="77777777" w:rsidR="002405D8" w:rsidRDefault="005318E9">
      <w:pPr>
        <w:numPr>
          <w:ilvl w:val="3"/>
          <w:numId w:val="16"/>
        </w:numPr>
        <w:pBdr>
          <w:top w:val="nil"/>
          <w:left w:val="nil"/>
          <w:bottom w:val="nil"/>
          <w:right w:val="nil"/>
          <w:between w:val="nil"/>
        </w:pBdr>
        <w:spacing w:before="0" w:after="0"/>
        <w:ind w:left="900" w:hanging="225"/>
      </w:pPr>
      <w:r>
        <w:t xml:space="preserve">jarní prázdniny (včetně víkendů): od 22. 2. 2025 do 2. 3. 2025 </w:t>
      </w:r>
      <w:r>
        <w:rPr>
          <w:i/>
        </w:rPr>
        <w:t>(1 týden)</w:t>
      </w:r>
    </w:p>
    <w:p w14:paraId="0000004F" w14:textId="77777777" w:rsidR="002405D8" w:rsidRDefault="005318E9">
      <w:pPr>
        <w:numPr>
          <w:ilvl w:val="3"/>
          <w:numId w:val="16"/>
        </w:numPr>
        <w:pBdr>
          <w:top w:val="nil"/>
          <w:left w:val="nil"/>
          <w:bottom w:val="nil"/>
          <w:right w:val="nil"/>
          <w:between w:val="nil"/>
        </w:pBdr>
        <w:spacing w:before="0" w:after="0"/>
        <w:ind w:left="900" w:hanging="225"/>
      </w:pPr>
      <w:r>
        <w:lastRenderedPageBreak/>
        <w:t xml:space="preserve">velikonoční prázdniny (včetně víkendů a ředitelského volna): od 12. 4. 2025 do 21. 4. 2025 </w:t>
      </w:r>
      <w:r>
        <w:rPr>
          <w:i/>
        </w:rPr>
        <w:t>(1 týden)</w:t>
      </w:r>
    </w:p>
    <w:p w14:paraId="00000050" w14:textId="77777777" w:rsidR="002405D8" w:rsidRDefault="005318E9">
      <w:pPr>
        <w:numPr>
          <w:ilvl w:val="3"/>
          <w:numId w:val="16"/>
        </w:numPr>
        <w:pBdr>
          <w:top w:val="nil"/>
          <w:left w:val="nil"/>
          <w:bottom w:val="nil"/>
          <w:right w:val="nil"/>
          <w:between w:val="nil"/>
        </w:pBdr>
        <w:spacing w:before="0" w:after="0"/>
        <w:ind w:left="900" w:hanging="225"/>
      </w:pPr>
      <w:r>
        <w:t xml:space="preserve">květnové svátky (čtvrtek, možnost včetně pátků a víkendu): 1. a 8. 5. 2025 </w:t>
      </w:r>
      <w:r>
        <w:rPr>
          <w:i/>
        </w:rPr>
        <w:t>(2x 4 dny)</w:t>
      </w:r>
    </w:p>
    <w:p w14:paraId="00000051" w14:textId="77777777" w:rsidR="002405D8" w:rsidRDefault="005318E9">
      <w:pPr>
        <w:numPr>
          <w:ilvl w:val="3"/>
          <w:numId w:val="16"/>
        </w:numPr>
        <w:pBdr>
          <w:top w:val="nil"/>
          <w:left w:val="nil"/>
          <w:bottom w:val="nil"/>
          <w:right w:val="nil"/>
          <w:between w:val="nil"/>
        </w:pBdr>
        <w:spacing w:before="0" w:after="0"/>
        <w:ind w:left="900" w:hanging="225"/>
      </w:pPr>
      <w:r>
        <w:t>letní prázdniny 2025 (včetně víkendů): od 28. 6. 2025 do 31. 8. 2025</w:t>
      </w:r>
      <w:r>
        <w:rPr>
          <w:i/>
        </w:rPr>
        <w:t xml:space="preserve"> (9 týdnů)</w:t>
      </w:r>
    </w:p>
    <w:p w14:paraId="00000052" w14:textId="77777777" w:rsidR="002405D8" w:rsidRDefault="005318E9">
      <w:pPr>
        <w:numPr>
          <w:ilvl w:val="1"/>
          <w:numId w:val="16"/>
        </w:numPr>
        <w:pBdr>
          <w:top w:val="nil"/>
          <w:left w:val="nil"/>
          <w:bottom w:val="nil"/>
          <w:right w:val="nil"/>
          <w:between w:val="nil"/>
        </w:pBdr>
        <w:spacing w:before="240" w:after="0"/>
        <w:ind w:left="540" w:hanging="540"/>
      </w:pPr>
      <w:r>
        <w:t>V případě nutnosti přemístění výuky (kompletně nebo pouze některých tříd) mimo budovu školy i v době mimo školní prázdniny vyjmenované v bodu 3.5 zajistí zhotovitel, aby se tak stalo pouze na dobu nezbytně nutnou pro dokončení prací ohrožujících bezpečný chod školy. Tato doba je předem domluvená a rozsah omezení výuky je specifikovaný v harmonogramu v příloze č. 3.</w:t>
      </w:r>
    </w:p>
    <w:p w14:paraId="00000053" w14:textId="77777777" w:rsidR="002405D8" w:rsidRDefault="005318E9">
      <w:pPr>
        <w:numPr>
          <w:ilvl w:val="1"/>
          <w:numId w:val="16"/>
        </w:numPr>
        <w:pBdr>
          <w:top w:val="nil"/>
          <w:left w:val="nil"/>
          <w:bottom w:val="nil"/>
          <w:right w:val="nil"/>
          <w:between w:val="nil"/>
        </w:pBdr>
        <w:spacing w:before="240" w:after="0"/>
        <w:ind w:left="540" w:hanging="540"/>
      </w:pPr>
      <w:r>
        <w:t>Kromě měsíce července (v krajním, odůvodněném případě i srpna) bude zachován provoz školní kuchyně včetně příjezdu pro zásobování. V době výuky ve škole počítá zhotovitel s fyzicky odděleným přístupem ke třem třídám, které mají vlastní vchod ze dvora školy.</w:t>
      </w:r>
    </w:p>
    <w:p w14:paraId="00000054" w14:textId="77777777" w:rsidR="002405D8" w:rsidRDefault="005318E9">
      <w:pPr>
        <w:numPr>
          <w:ilvl w:val="1"/>
          <w:numId w:val="16"/>
        </w:numPr>
        <w:pBdr>
          <w:top w:val="nil"/>
          <w:left w:val="nil"/>
          <w:bottom w:val="nil"/>
          <w:right w:val="nil"/>
          <w:between w:val="nil"/>
        </w:pBdr>
        <w:spacing w:before="240" w:after="0"/>
        <w:ind w:left="540" w:hanging="540"/>
      </w:pPr>
      <w:r>
        <w:rPr>
          <w:color w:val="000000"/>
        </w:rPr>
        <w:t>Splnění termínů realizace díla dle tohoto článku smlouvy zhotovitel garantuje, pokud nedojde k</w:t>
      </w:r>
      <w:r>
        <w:t> </w:t>
      </w:r>
      <w:r>
        <w:rPr>
          <w:color w:val="000000"/>
        </w:rPr>
        <w:t>zásahu do činnosti zhotovitele vlivem vyšší moci</w:t>
      </w:r>
      <w:r>
        <w:t xml:space="preserve">, </w:t>
      </w:r>
      <w:r>
        <w:rPr>
          <w:color w:val="000000"/>
        </w:rPr>
        <w:t>např. nepředví</w:t>
      </w:r>
      <w:r>
        <w:t xml:space="preserve">datelných </w:t>
      </w:r>
      <w:r>
        <w:rPr>
          <w:color w:val="000000"/>
        </w:rPr>
        <w:t>nepříznivých klimatických podmínek: zejména dlouhodob</w:t>
      </w:r>
      <w:r>
        <w:t xml:space="preserve">ého intenzivního </w:t>
      </w:r>
      <w:r>
        <w:rPr>
          <w:color w:val="000000"/>
        </w:rPr>
        <w:t>deště, krupobití, sněžení, dlouho</w:t>
      </w:r>
      <w:r>
        <w:t xml:space="preserve">dobý </w:t>
      </w:r>
      <w:r>
        <w:rPr>
          <w:color w:val="000000"/>
        </w:rPr>
        <w:t xml:space="preserve">mráz nebo dlouhodobé teploty pod 5 °C, dále i </w:t>
      </w:r>
      <w:r>
        <w:t xml:space="preserve">dlouhodobě extrémně vysoké teploty (nad 35 °C ve stínu), </w:t>
      </w:r>
      <w:r>
        <w:rPr>
          <w:color w:val="000000"/>
        </w:rPr>
        <w:t>silný vítr, vichřice atd., to vše v délce trvání alespoň 7 dnů, živelné pohromy, povodeň, apod.</w:t>
      </w:r>
    </w:p>
    <w:p w14:paraId="00000055" w14:textId="77777777" w:rsidR="002405D8" w:rsidRDefault="005318E9">
      <w:pPr>
        <w:numPr>
          <w:ilvl w:val="1"/>
          <w:numId w:val="16"/>
        </w:numPr>
        <w:pBdr>
          <w:top w:val="nil"/>
          <w:left w:val="nil"/>
          <w:bottom w:val="nil"/>
          <w:right w:val="nil"/>
          <w:between w:val="nil"/>
        </w:pBdr>
        <w:spacing w:before="240" w:after="0"/>
        <w:ind w:left="540" w:hanging="540"/>
      </w:pPr>
      <w:r>
        <w:t>Zadavatel si vyhrazuje právo posunu termínu plnění max. o jeden kalendářní měsíc v případě zjištění zásadních chyb v rámci projektové dokumentace či v případě jiné nepředvídatelné změny nezpůsobené projektovou dokumentací, které mají vliv na postup stavebních prací. Na posun termínu plnění nemá dodavatel právní nárok.</w:t>
      </w:r>
    </w:p>
    <w:p w14:paraId="00000056" w14:textId="167C9F9C" w:rsidR="002405D8" w:rsidRDefault="005318E9">
      <w:pPr>
        <w:numPr>
          <w:ilvl w:val="1"/>
          <w:numId w:val="16"/>
        </w:numPr>
        <w:pBdr>
          <w:top w:val="nil"/>
          <w:left w:val="nil"/>
          <w:bottom w:val="nil"/>
          <w:right w:val="nil"/>
          <w:between w:val="nil"/>
        </w:pBdr>
        <w:spacing w:before="240" w:after="0"/>
        <w:ind w:left="540" w:hanging="540"/>
      </w:pPr>
      <w:r>
        <w:t>Zhotovitel se zavazuje vždy ke skončení termínů prázdnin dle bodu 3.5 či v harmonogramu předem domluvené doby bez přítomnosti žáků ve škole dle bodu 3.6 uvést budovu školy do stavu umožňujícího realizaci výuky.</w:t>
      </w:r>
    </w:p>
    <w:p w14:paraId="00000057" w14:textId="77777777" w:rsidR="002405D8" w:rsidRDefault="005318E9">
      <w:pPr>
        <w:pStyle w:val="Nadpis1"/>
        <w:pBdr>
          <w:top w:val="nil"/>
          <w:left w:val="nil"/>
          <w:bottom w:val="nil"/>
          <w:right w:val="nil"/>
          <w:between w:val="nil"/>
        </w:pBdr>
      </w:pPr>
      <w:r>
        <w:t>Článek IV.</w:t>
      </w:r>
      <w:r>
        <w:br/>
        <w:t>Podmínky provádění díla</w:t>
      </w:r>
    </w:p>
    <w:p w14:paraId="00000058" w14:textId="77777777" w:rsidR="002405D8" w:rsidRDefault="005318E9">
      <w:pPr>
        <w:numPr>
          <w:ilvl w:val="1"/>
          <w:numId w:val="3"/>
        </w:numPr>
        <w:pBdr>
          <w:top w:val="nil"/>
          <w:left w:val="nil"/>
          <w:bottom w:val="nil"/>
          <w:right w:val="nil"/>
          <w:between w:val="nil"/>
        </w:pBdr>
        <w:spacing w:before="240" w:after="0"/>
        <w:ind w:left="540" w:hanging="540"/>
      </w:pPr>
      <w:r>
        <w:t>Zhotovitel se zavazuje zajistit si před začátkem prací pro veškeré plánované práce příslušná povolení dotčených orgánů státní správy, případně místní samosprávy a správců inženýrských sítí na své náklady.</w:t>
      </w:r>
    </w:p>
    <w:p w14:paraId="00000059" w14:textId="77777777" w:rsidR="002405D8" w:rsidRDefault="005318E9">
      <w:pPr>
        <w:numPr>
          <w:ilvl w:val="1"/>
          <w:numId w:val="3"/>
        </w:numPr>
        <w:pBdr>
          <w:top w:val="nil"/>
          <w:left w:val="nil"/>
          <w:bottom w:val="nil"/>
          <w:right w:val="nil"/>
          <w:between w:val="nil"/>
        </w:pBdr>
        <w:spacing w:before="240" w:after="0"/>
        <w:ind w:left="540" w:hanging="540"/>
      </w:pPr>
      <w:r>
        <w:rPr>
          <w:color w:val="000000"/>
        </w:rPr>
        <w:t>Zhotovitel je povinen provést dílo řádně a včas, a to na svůj náklad a nebezpečí.</w:t>
      </w:r>
    </w:p>
    <w:p w14:paraId="0000005A" w14:textId="77777777" w:rsidR="002405D8" w:rsidRDefault="005318E9">
      <w:pPr>
        <w:numPr>
          <w:ilvl w:val="1"/>
          <w:numId w:val="3"/>
        </w:numPr>
        <w:pBdr>
          <w:top w:val="nil"/>
          <w:left w:val="nil"/>
          <w:bottom w:val="nil"/>
          <w:right w:val="nil"/>
          <w:between w:val="nil"/>
        </w:pBdr>
        <w:spacing w:before="240" w:after="0"/>
        <w:ind w:left="540" w:hanging="540"/>
      </w:pPr>
      <w:r>
        <w:rPr>
          <w:color w:val="000000"/>
        </w:rPr>
        <w:t>Zhotovitel provede veškerá opatření při realizaci díla, aby nevznikala zvýšená prašnost na staveništi. K odstraňování prachu se použijí průmyslové vysavače vybavené náležitými koncovými hubicemi. Odstraňování prachu zametáním se musí omezit na nejmenší nutnou míru. Případné řezání betonových výrobků bude prováděno bezprašnou technologií. Zhotovitel bezodkladně provede opravy, údržbu a průběžné čištění komunikací užívaných v průběhu výstavby, tzn. i komunikací zahrnutých do staveniště, na nichž momentálně neprobíhají stavební práce.</w:t>
      </w:r>
    </w:p>
    <w:p w14:paraId="0000005B" w14:textId="77777777" w:rsidR="002405D8" w:rsidRDefault="005318E9">
      <w:pPr>
        <w:numPr>
          <w:ilvl w:val="1"/>
          <w:numId w:val="3"/>
        </w:numPr>
        <w:pBdr>
          <w:top w:val="nil"/>
          <w:left w:val="nil"/>
          <w:bottom w:val="nil"/>
          <w:right w:val="nil"/>
          <w:between w:val="nil"/>
        </w:pBdr>
        <w:spacing w:before="240" w:after="0"/>
        <w:ind w:left="540" w:hanging="540"/>
      </w:pPr>
      <w:r>
        <w:rPr>
          <w:color w:val="000000"/>
        </w:rPr>
        <w:t>Objednatel je oprávněn vykonávat na stavbě dozor, má právo schválit, případně i určit stavebně technický dozor nad plněním podmínek této smlouvy a v jeho průběhu zejména sledovat, zda práce zhotovitele jsou prováděny podle platného projektu stavby, podle smluvených podmínek, technických norem a jiných právních předpisů a v souladu s rozhodnutími veřejnoprávních orgánů. Za tímto účelem má kdykoli přístup na staveniště. Na nedostatky zjištěné v průběhu prací musí zhotovitele neprodleně upozornit zápisem do stavebního deníku, který musí být vždy dostupný na staveništi, a stanovit mu přiměřenou lhůtu pro odstranění vzniklých vad.</w:t>
      </w:r>
    </w:p>
    <w:p w14:paraId="0000005C" w14:textId="77777777" w:rsidR="002405D8" w:rsidRDefault="005318E9">
      <w:pPr>
        <w:numPr>
          <w:ilvl w:val="1"/>
          <w:numId w:val="3"/>
        </w:numPr>
        <w:pBdr>
          <w:top w:val="nil"/>
          <w:left w:val="nil"/>
          <w:bottom w:val="nil"/>
          <w:right w:val="nil"/>
          <w:between w:val="nil"/>
        </w:pBdr>
        <w:spacing w:before="240" w:after="0"/>
        <w:ind w:left="540" w:hanging="540"/>
      </w:pPr>
      <w:r>
        <w:lastRenderedPageBreak/>
        <w:t xml:space="preserve">Zhotovitel se zavazuje svou činnost při zhotovování předmětu díla provádět v souladu a dle schválené a vzájemně odsouhlasené projektové dokumentace stavby, výkazu výměr, v souladu se zákonem č. 283/2021 Sb., stavební zákon, v platném znění (dále jen „stavební zákon“), a souvisejících prováděcích předpisů. Veškeré práce budou prováděny v souladu s právními předpisy a českými normami platnými pro příslušné části a celek díla. Případné následky plynoucí z jejich nedodržení je zhotovitel povinen odstranit na své náklady. Dodržení kvality všech dodávek a prací sjednaných touto smlouvou je obligatorní povinností zhotovitele. Zhotovitel se zavazuje k vedení stavebních a montážních deníků, provádění kontrolních měření a zkoušek dle technologických pravidel. </w:t>
      </w:r>
    </w:p>
    <w:p w14:paraId="0000005D" w14:textId="77777777" w:rsidR="002405D8" w:rsidRDefault="005318E9">
      <w:pPr>
        <w:numPr>
          <w:ilvl w:val="1"/>
          <w:numId w:val="3"/>
        </w:numPr>
        <w:pBdr>
          <w:top w:val="nil"/>
          <w:left w:val="nil"/>
          <w:bottom w:val="nil"/>
          <w:right w:val="nil"/>
          <w:between w:val="nil"/>
        </w:pBdr>
        <w:spacing w:before="240" w:after="0"/>
        <w:ind w:left="540" w:hanging="540"/>
      </w:pPr>
      <w:r>
        <w:t xml:space="preserve">Při realizaci díla budou použity běžné materiály, standardní výrobky a konstrukce zaručující vlastnosti podle zákona č. 22/1997 Sb., o technických požadavcích na výrobky a o změně a doplnění některých zákonů, a dalších. Zhotovitel se zavazuje nepoužít k provedení díla materiálů a výrobků s karcinogenními účinky. </w:t>
      </w:r>
    </w:p>
    <w:p w14:paraId="0000005E" w14:textId="77777777" w:rsidR="002405D8" w:rsidRDefault="005318E9">
      <w:pPr>
        <w:numPr>
          <w:ilvl w:val="1"/>
          <w:numId w:val="3"/>
        </w:numPr>
        <w:pBdr>
          <w:top w:val="nil"/>
          <w:left w:val="nil"/>
          <w:bottom w:val="nil"/>
          <w:right w:val="nil"/>
          <w:between w:val="nil"/>
        </w:pBdr>
        <w:spacing w:before="240" w:after="0"/>
        <w:ind w:left="540" w:hanging="540"/>
      </w:pPr>
      <w:r>
        <w:t>Zhotovitel se dále zavazuje dle principů dotačního titulu IROP, kterým objednatel částečně financuje stavební práce, realizovat stavební práce v souladu s cíli a zásadami udržitelného rozvoje a zásadou „významně nepoškozovat“ v oblasti životního prostředí. Závazné je především dodržení následujících parametrů:</w:t>
      </w:r>
    </w:p>
    <w:p w14:paraId="0000005F" w14:textId="77777777" w:rsidR="002405D8" w:rsidRDefault="005318E9">
      <w:pPr>
        <w:numPr>
          <w:ilvl w:val="3"/>
          <w:numId w:val="3"/>
        </w:numPr>
        <w:spacing w:before="240" w:after="0"/>
      </w:pPr>
      <w:r>
        <w:t>udržitelné využívání a ochrana vodních zdrojů (zařízení k využívání vody, jako jsou umyvadlové a kuchyňské baterie, sprchy, WC a pisoáry mají předepsanou spotřebu vody)</w:t>
      </w:r>
    </w:p>
    <w:p w14:paraId="00000060" w14:textId="77777777" w:rsidR="002405D8" w:rsidRDefault="005318E9">
      <w:pPr>
        <w:numPr>
          <w:ilvl w:val="3"/>
          <w:numId w:val="3"/>
        </w:numPr>
        <w:spacing w:before="240" w:after="0"/>
      </w:pPr>
      <w:r>
        <w:t>předcházení vzniku odpadů a recyklace (nejméně 70 % stavebního a demoličního odpadu neklasifikovaného jako nebezpečný musí být připraveno k opětovnému použití).</w:t>
      </w:r>
    </w:p>
    <w:p w14:paraId="00000061" w14:textId="77777777" w:rsidR="002405D8" w:rsidRDefault="005318E9">
      <w:pPr>
        <w:numPr>
          <w:ilvl w:val="1"/>
          <w:numId w:val="3"/>
        </w:numPr>
        <w:pBdr>
          <w:top w:val="nil"/>
          <w:left w:val="nil"/>
          <w:bottom w:val="nil"/>
          <w:right w:val="nil"/>
          <w:between w:val="nil"/>
        </w:pBdr>
        <w:spacing w:before="240" w:after="0"/>
        <w:ind w:left="540" w:hanging="540"/>
      </w:pPr>
      <w:r>
        <w:rPr>
          <w:color w:val="000000"/>
        </w:rPr>
        <w:t xml:space="preserve">Zhotovitel postupuje při provádění díla samostatně při respektování ekologických, hygienických a dalších platných předpisů vydaných právními orgány. Případné sankce z neplnění podmínek stanovených těmito předpisy, prokazatelně zaviněných zhotovitelem, zaplatí zhotovitel. </w:t>
      </w:r>
    </w:p>
    <w:p w14:paraId="00000062" w14:textId="3EF9D184" w:rsidR="002405D8" w:rsidRDefault="005318E9">
      <w:pPr>
        <w:numPr>
          <w:ilvl w:val="1"/>
          <w:numId w:val="3"/>
        </w:numPr>
        <w:pBdr>
          <w:top w:val="nil"/>
          <w:left w:val="nil"/>
          <w:bottom w:val="nil"/>
          <w:right w:val="nil"/>
          <w:between w:val="nil"/>
        </w:pBdr>
        <w:spacing w:before="240" w:after="0"/>
        <w:ind w:left="540" w:hanging="540"/>
      </w:pPr>
      <w:r>
        <w:rPr>
          <w:color w:val="000000"/>
        </w:rPr>
        <w:t>Zhotovitel převezme v plném rozsahu odpovědnost za vlastní řízení postupu prací a dodržování předpisů bezpečnosti práce a ochrany zdraví, požárních, ekologických a dalších předpisů. Předáním staveniště zhotoviteli je tento odpovědný za dodržování předpisů v oblasti bezpečnosti práce a</w:t>
      </w:r>
      <w:r w:rsidR="0027587E">
        <w:rPr>
          <w:color w:val="000000"/>
        </w:rPr>
        <w:t> </w:t>
      </w:r>
      <w:r>
        <w:rPr>
          <w:color w:val="000000"/>
        </w:rPr>
        <w:t>požární ochrany v souvislosti se zadanou prací, až do doby předání díla objednateli. Opatření z</w:t>
      </w:r>
      <w:r w:rsidR="0027587E">
        <w:rPr>
          <w:color w:val="000000"/>
        </w:rPr>
        <w:t> </w:t>
      </w:r>
      <w:r>
        <w:rPr>
          <w:color w:val="000000"/>
        </w:rPr>
        <w:t>hlediska bezpečnosti práce a ochrany zdraví při práci, jakož i protipožární opatření vyplývající z</w:t>
      </w:r>
      <w:r w:rsidR="0027587E">
        <w:rPr>
          <w:color w:val="000000"/>
        </w:rPr>
        <w:t> </w:t>
      </w:r>
      <w:r>
        <w:rPr>
          <w:color w:val="000000"/>
        </w:rPr>
        <w:t xml:space="preserve">povahy vlastních prací, zajišťuje na svém pracovišti zhotovitel v souladu s bezpečnostními předpisy. Technické a technologické provedení díla odpovídá současným bezpečnostním předpisům a normám dle EN a ČSN. </w:t>
      </w:r>
    </w:p>
    <w:p w14:paraId="00000063" w14:textId="77777777" w:rsidR="002405D8" w:rsidRDefault="005318E9">
      <w:pPr>
        <w:numPr>
          <w:ilvl w:val="1"/>
          <w:numId w:val="3"/>
        </w:numPr>
        <w:pBdr>
          <w:top w:val="nil"/>
          <w:left w:val="nil"/>
          <w:bottom w:val="nil"/>
          <w:right w:val="nil"/>
          <w:between w:val="nil"/>
        </w:pBdr>
        <w:spacing w:before="240" w:after="0"/>
        <w:ind w:left="540" w:hanging="540"/>
      </w:pPr>
      <w:r>
        <w:rPr>
          <w:color w:val="000000"/>
        </w:rPr>
        <w:t xml:space="preserve">Zhotovitel se zavazuje vyzvat objednatele telefonicky a zápisem do stavebního deníku, minimálně 3 pracovní dny předem, k účasti na zkouškách nebo při kontrole prací, které mají být zakryty. Jestliže se objednatel nedostaví, je zhotovitel oprávněn provádět přípravu a zkoušky bez jeho účasti. </w:t>
      </w:r>
    </w:p>
    <w:p w14:paraId="00000064" w14:textId="77777777" w:rsidR="002405D8" w:rsidRDefault="005318E9">
      <w:pPr>
        <w:numPr>
          <w:ilvl w:val="1"/>
          <w:numId w:val="3"/>
        </w:numPr>
        <w:pBdr>
          <w:top w:val="nil"/>
          <w:left w:val="nil"/>
          <w:bottom w:val="nil"/>
          <w:right w:val="nil"/>
          <w:between w:val="nil"/>
        </w:pBdr>
        <w:spacing w:before="240" w:after="0"/>
        <w:ind w:left="540" w:hanging="540"/>
      </w:pPr>
      <w:r>
        <w:rPr>
          <w:color w:val="000000"/>
        </w:rPr>
        <w:t xml:space="preserve">Zhotovitel se zavazuje provádět práce s maximální hospodárností a účelností. Zhotovitel je povinen oznámit včas případnou neúčelnost prováděných prací a současně navrhnout hospodárnější postup. </w:t>
      </w:r>
      <w:r>
        <w:rPr>
          <w:color w:val="212121"/>
        </w:rPr>
        <w:t>Zhotovitel se rovněž zavazuje vzhledem k probíhající výuce v ZŠ směrovat hlučné práce především v pracovní dny na odpolední hodiny (nejdříve od 13.30 hod.) a na víkendy.</w:t>
      </w:r>
    </w:p>
    <w:p w14:paraId="00000065" w14:textId="77777777" w:rsidR="002405D8" w:rsidRDefault="005318E9">
      <w:pPr>
        <w:numPr>
          <w:ilvl w:val="1"/>
          <w:numId w:val="3"/>
        </w:numPr>
        <w:pBdr>
          <w:top w:val="nil"/>
          <w:left w:val="nil"/>
          <w:bottom w:val="nil"/>
          <w:right w:val="nil"/>
          <w:between w:val="nil"/>
        </w:pBdr>
        <w:spacing w:before="240" w:after="0"/>
        <w:ind w:left="540" w:hanging="540"/>
      </w:pPr>
      <w:r>
        <w:rPr>
          <w:color w:val="000000"/>
        </w:rPr>
        <w:t xml:space="preserve">Zhotovitel se zavazuje poskytnout objednatelem pověřené odpovědné třetí osobě podklady o provedených pracích a konzultovat s ním všechny postupy, které byly předem dohodnuty a odsouhlaseny objednatelem. Současně je zhotovitel povinen akceptovat veškeré připomínky odpovědné třetí osoby, při případných neshodách bude rozhodující stanovisko objednatele. </w:t>
      </w:r>
    </w:p>
    <w:p w14:paraId="00000066" w14:textId="77777777" w:rsidR="002405D8" w:rsidRDefault="005318E9">
      <w:pPr>
        <w:numPr>
          <w:ilvl w:val="1"/>
          <w:numId w:val="3"/>
        </w:numPr>
        <w:pBdr>
          <w:top w:val="nil"/>
          <w:left w:val="nil"/>
          <w:bottom w:val="nil"/>
          <w:right w:val="nil"/>
          <w:between w:val="nil"/>
        </w:pBdr>
        <w:spacing w:before="240" w:after="0"/>
        <w:ind w:left="540" w:hanging="540"/>
      </w:pPr>
      <w:r>
        <w:rPr>
          <w:color w:val="000000"/>
        </w:rPr>
        <w:lastRenderedPageBreak/>
        <w:t xml:space="preserve">Zhotovitel se zavazuje aktivně se účastnit kontrolních dnů pořádaných objednatelem a je povinen pro kontrolní den připravit nezbytné podklady o provedených pracích, případně zajistit účast svých subdodavatelů. Kontrolní dny budou pořádány 1x za týden. </w:t>
      </w:r>
    </w:p>
    <w:p w14:paraId="00000067" w14:textId="77777777" w:rsidR="002405D8" w:rsidRDefault="005318E9">
      <w:pPr>
        <w:numPr>
          <w:ilvl w:val="1"/>
          <w:numId w:val="3"/>
        </w:numPr>
        <w:pBdr>
          <w:top w:val="nil"/>
          <w:left w:val="nil"/>
          <w:bottom w:val="nil"/>
          <w:right w:val="nil"/>
          <w:between w:val="nil"/>
        </w:pBdr>
        <w:spacing w:before="240" w:after="0"/>
        <w:ind w:left="540" w:hanging="540"/>
      </w:pPr>
      <w:r>
        <w:rPr>
          <w:color w:val="000000"/>
        </w:rPr>
        <w:t>Pokud bude část díla dle této smlouvy plněna formou poddodávky, zhotovitel závazně uvádí identifikační údaje dotčeného poddodavatele:</w:t>
      </w:r>
    </w:p>
    <w:p w14:paraId="00000068" w14:textId="77777777" w:rsidR="002405D8" w:rsidRDefault="002405D8">
      <w:pPr>
        <w:ind w:left="567"/>
        <w:rPr>
          <w:highlight w:val="yellow"/>
        </w:rPr>
      </w:pPr>
    </w:p>
    <w:p w14:paraId="00000069" w14:textId="77777777" w:rsidR="002405D8" w:rsidRDefault="005318E9">
      <w:pPr>
        <w:ind w:left="567"/>
      </w:pPr>
      <w:r>
        <w:rPr>
          <w:highlight w:val="yellow"/>
        </w:rPr>
        <w:t>………………………………………………………………………..…</w:t>
      </w:r>
    </w:p>
    <w:p w14:paraId="0000006A" w14:textId="77777777" w:rsidR="002405D8" w:rsidRDefault="005318E9">
      <w:pPr>
        <w:ind w:left="567"/>
        <w:rPr>
          <w:i/>
        </w:rPr>
      </w:pPr>
      <w:r>
        <w:rPr>
          <w:i/>
          <w:highlight w:val="yellow"/>
        </w:rPr>
        <w:t>(účastník uvede identifikační údaje poddodavatele/ů, příp. uvede, že žádná část díla nebude plněna formou subdodávky, a odstraní tuto závorku)</w:t>
      </w:r>
    </w:p>
    <w:p w14:paraId="0000006B" w14:textId="77777777" w:rsidR="002405D8" w:rsidRDefault="005318E9">
      <w:pPr>
        <w:numPr>
          <w:ilvl w:val="1"/>
          <w:numId w:val="3"/>
        </w:numPr>
        <w:pBdr>
          <w:top w:val="nil"/>
          <w:left w:val="nil"/>
          <w:bottom w:val="nil"/>
          <w:right w:val="nil"/>
          <w:between w:val="nil"/>
        </w:pBdr>
        <w:spacing w:before="240" w:after="0"/>
        <w:ind w:left="540" w:hanging="540"/>
      </w:pPr>
      <w:r>
        <w:rPr>
          <w:color w:val="000000"/>
        </w:rPr>
        <w:t>Případná změna poddodavatele dle této smlouvy podléhá předchozímu písemnému souhlasu ze strany objednatele.</w:t>
      </w:r>
    </w:p>
    <w:p w14:paraId="0000006C" w14:textId="77777777" w:rsidR="002405D8" w:rsidRDefault="005318E9">
      <w:pPr>
        <w:numPr>
          <w:ilvl w:val="1"/>
          <w:numId w:val="3"/>
        </w:numPr>
        <w:pBdr>
          <w:top w:val="nil"/>
          <w:left w:val="nil"/>
          <w:bottom w:val="nil"/>
          <w:right w:val="nil"/>
          <w:between w:val="nil"/>
        </w:pBdr>
        <w:spacing w:before="240" w:after="0"/>
        <w:ind w:left="540" w:hanging="540"/>
      </w:pPr>
      <w:r>
        <w:rPr>
          <w:color w:val="000000"/>
        </w:rPr>
        <w:t>Zhotovitel je povinen zajistit bezpečný přístup ke všem nemovitostem, bytovým domům a</w:t>
      </w:r>
      <w:r>
        <w:t> </w:t>
      </w:r>
      <w:r>
        <w:rPr>
          <w:color w:val="000000"/>
        </w:rPr>
        <w:t>průjezd pro dopravní obsluhu.</w:t>
      </w:r>
    </w:p>
    <w:p w14:paraId="0000006D" w14:textId="77777777" w:rsidR="002405D8" w:rsidRDefault="005318E9">
      <w:pPr>
        <w:numPr>
          <w:ilvl w:val="1"/>
          <w:numId w:val="3"/>
        </w:numPr>
        <w:pBdr>
          <w:top w:val="nil"/>
          <w:left w:val="nil"/>
          <w:bottom w:val="nil"/>
          <w:right w:val="nil"/>
          <w:between w:val="nil"/>
        </w:pBdr>
        <w:spacing w:before="240" w:after="0"/>
        <w:ind w:left="540" w:hanging="540"/>
      </w:pPr>
      <w:r>
        <w:rPr>
          <w:color w:val="000000"/>
        </w:rPr>
        <w:t xml:space="preserve">Zhotovitel v rámci realizace stavby zajistí přemístění nádob na odpady od jednotlivých nemovitostí na místo, ze kterého bude proveden svoz domovního odpadu. </w:t>
      </w:r>
    </w:p>
    <w:p w14:paraId="0000006E" w14:textId="77777777" w:rsidR="002405D8" w:rsidRDefault="005318E9">
      <w:pPr>
        <w:numPr>
          <w:ilvl w:val="1"/>
          <w:numId w:val="3"/>
        </w:numPr>
        <w:pBdr>
          <w:top w:val="nil"/>
          <w:left w:val="nil"/>
          <w:bottom w:val="nil"/>
          <w:right w:val="nil"/>
          <w:between w:val="nil"/>
        </w:pBdr>
        <w:spacing w:before="240" w:after="0"/>
        <w:ind w:left="540" w:hanging="540"/>
      </w:pPr>
      <w:r>
        <w:t>Zhotovitel se zavazuje k zajištění veškeré potřebné součinnosti při plánování stěhování technologie mobilního operátora (Vodafone) v rámci půdního prostoru stávající budovy ZŠ dle projektu v příloze č. 4 na společné schůzce s technickým dozorem stavby. Zároveň se zavazuje ke koordinaci demontáže a vlastního stěhování technologie během stavby. Demontáž, stěhování a montáž v nových prostorech bude provádět společnost Vantage Towers.</w:t>
      </w:r>
    </w:p>
    <w:p w14:paraId="0000006F" w14:textId="77777777" w:rsidR="002405D8" w:rsidRDefault="005318E9">
      <w:pPr>
        <w:numPr>
          <w:ilvl w:val="1"/>
          <w:numId w:val="3"/>
        </w:numPr>
        <w:pBdr>
          <w:top w:val="nil"/>
          <w:left w:val="nil"/>
          <w:bottom w:val="nil"/>
          <w:right w:val="nil"/>
          <w:between w:val="nil"/>
        </w:pBdr>
        <w:spacing w:before="240" w:after="0"/>
        <w:ind w:left="540" w:hanging="540"/>
      </w:pPr>
      <w:r>
        <w:rPr>
          <w:color w:val="000000"/>
        </w:rPr>
        <w:t>Součástí plnění díla je, mimo výše uvedené, i povinnost přípravy všech podkladů nezbytných pro kolaudační řízení, podání žádosti o kolaudaci, součinnost při stavebním a kolaudačním řízení.</w:t>
      </w:r>
    </w:p>
    <w:p w14:paraId="00000070" w14:textId="77777777" w:rsidR="002405D8" w:rsidRDefault="005318E9">
      <w:pPr>
        <w:pStyle w:val="Nadpis1"/>
        <w:ind w:firstLine="360"/>
      </w:pPr>
      <w:r>
        <w:t>Článek V.</w:t>
      </w:r>
      <w:r>
        <w:br/>
        <w:t>Cena za plnění a platební podmínky</w:t>
      </w:r>
    </w:p>
    <w:p w14:paraId="00000071"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Celková cena díla, jež je předmětem plnění smlouvy, je stanovena dle ustanovení zákona č. 526/1990 Sb., o cenách, ve znění pozdějších předpisů, v souladu se zadávací dokumentací, výkazem výměr a činí v konečné výši částku </w:t>
      </w:r>
      <w:r>
        <w:rPr>
          <w:b/>
          <w:color w:val="000000"/>
          <w:highlight w:val="yellow"/>
        </w:rPr>
        <w:t>………………………………………………….,-</w:t>
      </w:r>
      <w:r>
        <w:rPr>
          <w:b/>
          <w:color w:val="000000"/>
        </w:rPr>
        <w:t xml:space="preserve"> Kč bez DPH </w:t>
      </w:r>
      <w:r>
        <w:rPr>
          <w:color w:val="000000"/>
        </w:rPr>
        <w:t xml:space="preserve">(slovy: </w:t>
      </w:r>
      <w:r>
        <w:rPr>
          <w:color w:val="000000"/>
          <w:highlight w:val="yellow"/>
        </w:rPr>
        <w:t>………………………………………………………………………………………………………………………..</w:t>
      </w:r>
      <w:r>
        <w:rPr>
          <w:color w:val="000000"/>
        </w:rPr>
        <w:t xml:space="preserve"> korun českých),</w:t>
      </w:r>
      <w:r>
        <w:rPr>
          <w:b/>
          <w:color w:val="000000"/>
        </w:rPr>
        <w:t xml:space="preserve"> </w:t>
      </w:r>
      <w:r>
        <w:rPr>
          <w:b/>
          <w:color w:val="000000"/>
          <w:highlight w:val="yellow"/>
        </w:rPr>
        <w:t>…………………………………….,-</w:t>
      </w:r>
      <w:r>
        <w:rPr>
          <w:b/>
          <w:color w:val="000000"/>
        </w:rPr>
        <w:t xml:space="preserve"> Kč</w:t>
      </w:r>
      <w:r>
        <w:rPr>
          <w:color w:val="000000"/>
        </w:rPr>
        <w:t xml:space="preserve"> </w:t>
      </w:r>
      <w:r>
        <w:rPr>
          <w:b/>
          <w:color w:val="000000"/>
        </w:rPr>
        <w:t>včetně DPH</w:t>
      </w:r>
      <w:r>
        <w:rPr>
          <w:color w:val="000000"/>
        </w:rPr>
        <w:t xml:space="preserve"> (slovy: </w:t>
      </w:r>
      <w:r>
        <w:rPr>
          <w:color w:val="000000"/>
          <w:highlight w:val="yellow"/>
        </w:rPr>
        <w:t>…………………………………………….....................................................…………………….…</w:t>
      </w:r>
      <w:r>
        <w:rPr>
          <w:color w:val="000000"/>
        </w:rPr>
        <w:t xml:space="preserve"> korun českých).</w:t>
      </w:r>
      <w:r>
        <w:rPr>
          <w:i/>
          <w:color w:val="000000"/>
          <w:highlight w:val="yellow"/>
        </w:rPr>
        <w:t xml:space="preserve"> (účastník doplní údaj o nabídkové ceně v souladu s bodem 1.5 Zadávací dokumentace a odstraní tuto závorku)</w:t>
      </w:r>
      <w:r>
        <w:rPr>
          <w:color w:val="000000"/>
        </w:rPr>
        <w:t xml:space="preserve"> Celková cena díla je zpracována dle položkového rozpočtu, který je Přílohou č. 2 této smlouvy.</w:t>
      </w:r>
    </w:p>
    <w:p w14:paraId="00000072"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Celková cena díla je stanovena jako nejvýše přípustná cena včetně všech poplatků a veškerých dalších nákladů spojených s realizací díla. Celková cena díla obsahuje veškeré náklady zajišťující řádné plnění předmětu díla, včetně nákladů na zařízení staveniště, jeho provoz a uvedení do původního stavu, dopravu, poplatky za energie a vodu po dobu výstavby, odvoz a likvidaci odpadů, poplatky za skládky, střežení staveniště, náklady na svislou přepravu, kontrolní měření kvality prací v rozsahu projektem předepsaných a dalších potřebných zkoušek prováděných prostřednictvím akreditovaných zkušeben, zpracování dokumentace skutečného provedení stavby, vytyčení všech podzemních inženýrských sítí, opravy, údržba a průběžné čištění komunikací užívaných v průběhu výstavby, zajištění přístupů k nemovitostem v průběhu výstavby, zajištění povolení zvláštního </w:t>
      </w:r>
      <w:r>
        <w:rPr>
          <w:color w:val="000000"/>
        </w:rPr>
        <w:lastRenderedPageBreak/>
        <w:t>užívání komunikací pro realizaci stavby, včetně dopravního řešení a zajištění dopravního značení, vyřízení zvláštního užívání komunikací, dopravní značení po dobu výstavby, vytýčení stavby oprávněnou osobou, geodetické zaměření skutečného stavu na podkladu katastrální mapy 6x tisk + 1x digi apod. dále veškeré poplatky, které jsou platnými zákony, předpisy a nařízeními požadovány pro splnění smluvních závazků včetně plnění, která nejsou výslovně uvedena v projektové dokumentaci pro provedení stavby, ale o kterých zhotovitel vzhledem ke svým odborným znalostem s vynaložením veškeré odborné péče věděl nebo vědět měl a mohl. Celková cena díla obsahuje i přiměřený zisk zhotovitele, přiměřené podnikatelské riziko a vývoj cen alespoň do konce stavby.</w:t>
      </w:r>
    </w:p>
    <w:p w14:paraId="00000073" w14:textId="77777777" w:rsidR="002405D8" w:rsidRDefault="005318E9">
      <w:pPr>
        <w:numPr>
          <w:ilvl w:val="1"/>
          <w:numId w:val="9"/>
        </w:numPr>
        <w:pBdr>
          <w:top w:val="nil"/>
          <w:left w:val="nil"/>
          <w:bottom w:val="nil"/>
          <w:right w:val="nil"/>
          <w:between w:val="nil"/>
        </w:pBdr>
        <w:ind w:left="540" w:hanging="540"/>
        <w:rPr>
          <w:color w:val="000000"/>
        </w:rPr>
      </w:pPr>
      <w:r>
        <w:t>Celkovou cenu díla je možné překročit v souvislosti se změnou daňových předpisů týkajících se DPH.</w:t>
      </w:r>
    </w:p>
    <w:p w14:paraId="00000074" w14:textId="77777777" w:rsidR="002405D8" w:rsidRDefault="005318E9">
      <w:pPr>
        <w:numPr>
          <w:ilvl w:val="1"/>
          <w:numId w:val="9"/>
        </w:numPr>
        <w:pBdr>
          <w:top w:val="nil"/>
          <w:left w:val="nil"/>
          <w:bottom w:val="nil"/>
          <w:right w:val="nil"/>
          <w:between w:val="nil"/>
        </w:pBdr>
        <w:ind w:left="540" w:hanging="540"/>
        <w:rPr>
          <w:color w:val="000000"/>
        </w:rPr>
      </w:pPr>
      <w:r>
        <w:t>Nárok na zaplacení ceny nevzniká v případě, že dílo nebylo provedeno řádně, tj. v dohodnuté kvalitě, v určeném termínu a místě, vždy však po vyjasnění okolností, které řádnému provedení činnosti bránily.</w:t>
      </w:r>
    </w:p>
    <w:p w14:paraId="00000075" w14:textId="77777777" w:rsidR="002405D8" w:rsidRDefault="005318E9">
      <w:pPr>
        <w:numPr>
          <w:ilvl w:val="1"/>
          <w:numId w:val="9"/>
        </w:numPr>
        <w:pBdr>
          <w:top w:val="nil"/>
          <w:left w:val="nil"/>
          <w:bottom w:val="nil"/>
          <w:right w:val="nil"/>
          <w:between w:val="nil"/>
        </w:pBdr>
        <w:ind w:left="540" w:hanging="540"/>
        <w:rPr>
          <w:color w:val="000000"/>
        </w:rPr>
      </w:pPr>
      <w:r>
        <w:t>Splatnost faktur je 30 kalendářních dnů od jejich doručení objednateli.</w:t>
      </w:r>
    </w:p>
    <w:p w14:paraId="00000076" w14:textId="77777777" w:rsidR="002405D8" w:rsidRDefault="005318E9">
      <w:pPr>
        <w:numPr>
          <w:ilvl w:val="1"/>
          <w:numId w:val="9"/>
        </w:numPr>
        <w:pBdr>
          <w:top w:val="nil"/>
          <w:left w:val="nil"/>
          <w:bottom w:val="nil"/>
          <w:right w:val="nil"/>
          <w:between w:val="nil"/>
        </w:pBdr>
        <w:ind w:left="540" w:hanging="540"/>
        <w:rPr>
          <w:color w:val="000000"/>
        </w:rPr>
      </w:pPr>
      <w:r>
        <w:t>Faktury budou vždy ve dvou exemplářích (originálech) a musí splňovat požadavky daného zákona na řádný daňový doklad a požadavky předmětného dotačního titulu IROP, zejména budou mít tyto náležitosti:</w:t>
      </w:r>
    </w:p>
    <w:p w14:paraId="00000077"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označení faktury a její číslo,</w:t>
      </w:r>
    </w:p>
    <w:p w14:paraId="00000078"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název a sídlo zhotovitele,</w:t>
      </w:r>
    </w:p>
    <w:p w14:paraId="00000079"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bankovní spojení zhotovitele,</w:t>
      </w:r>
    </w:p>
    <w:p w14:paraId="0000007A"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předmět smlouvy,</w:t>
      </w:r>
    </w:p>
    <w:p w14:paraId="0000007B"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jmenování dokladu, na jehož základě je práce prováděna, včetně data smlouvy nebo jejího dodatku,</w:t>
      </w:r>
    </w:p>
    <w:p w14:paraId="0000007C"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vyjmenování období, za které je fakturováno,</w:t>
      </w:r>
    </w:p>
    <w:p w14:paraId="0000007D"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účtovaná částka bez DPH a včetně DPH, datum splatnosti fakturované částky,</w:t>
      </w:r>
    </w:p>
    <w:p w14:paraId="0000007E" w14:textId="77777777" w:rsidR="002405D8" w:rsidRDefault="005318E9">
      <w:pPr>
        <w:numPr>
          <w:ilvl w:val="0"/>
          <w:numId w:val="17"/>
        </w:numPr>
        <w:pBdr>
          <w:top w:val="nil"/>
          <w:left w:val="nil"/>
          <w:bottom w:val="nil"/>
          <w:right w:val="nil"/>
          <w:between w:val="nil"/>
        </w:pBdr>
        <w:spacing w:before="0" w:after="0"/>
        <w:rPr>
          <w:color w:val="000000"/>
        </w:rPr>
      </w:pPr>
      <w:r>
        <w:rPr>
          <w:color w:val="000000"/>
        </w:rPr>
        <w:t>rozpis účtovaných prací dle jednotkových cen</w:t>
      </w:r>
    </w:p>
    <w:p w14:paraId="0000007F" w14:textId="77777777" w:rsidR="002405D8" w:rsidRDefault="005318E9">
      <w:pPr>
        <w:numPr>
          <w:ilvl w:val="0"/>
          <w:numId w:val="17"/>
        </w:numPr>
        <w:pBdr>
          <w:top w:val="nil"/>
          <w:left w:val="nil"/>
          <w:bottom w:val="nil"/>
          <w:right w:val="nil"/>
          <w:between w:val="nil"/>
        </w:pBdr>
        <w:spacing w:before="0" w:after="0"/>
        <w:rPr>
          <w:color w:val="000000"/>
        </w:rPr>
      </w:pPr>
      <w:r>
        <w:t>název projektu: “Přístavba ZŠ Veltrusy”</w:t>
      </w:r>
    </w:p>
    <w:p w14:paraId="00000080" w14:textId="77777777" w:rsidR="002405D8" w:rsidRDefault="005318E9">
      <w:pPr>
        <w:numPr>
          <w:ilvl w:val="0"/>
          <w:numId w:val="17"/>
        </w:numPr>
        <w:pBdr>
          <w:top w:val="nil"/>
          <w:left w:val="nil"/>
          <w:bottom w:val="nil"/>
          <w:right w:val="nil"/>
          <w:between w:val="nil"/>
        </w:pBdr>
        <w:spacing w:before="0" w:after="0"/>
        <w:rPr>
          <w:color w:val="000000"/>
        </w:rPr>
      </w:pPr>
      <w:r>
        <w:t xml:space="preserve">registrační </w:t>
      </w:r>
      <w:r>
        <w:rPr>
          <w:color w:val="000000"/>
        </w:rPr>
        <w:t>číslo projektu: CZ.06.04.01/00/22_112/0001269</w:t>
      </w:r>
    </w:p>
    <w:p w14:paraId="00000081" w14:textId="77777777" w:rsidR="002405D8" w:rsidRDefault="002405D8">
      <w:pPr>
        <w:pBdr>
          <w:top w:val="nil"/>
          <w:left w:val="nil"/>
          <w:bottom w:val="nil"/>
          <w:right w:val="nil"/>
          <w:between w:val="nil"/>
        </w:pBdr>
        <w:spacing w:before="0" w:after="0"/>
        <w:ind w:left="1287"/>
        <w:rPr>
          <w:color w:val="000000"/>
        </w:rPr>
      </w:pPr>
    </w:p>
    <w:p w14:paraId="00000082"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Objednatel je oprávněn fakturu vrátit ve lhůtě její splatnosti, pokud obsahuje nesprávné náležitosti nebo údaje. Doba splatnosti upravené faktury je 30 kalendářních dnů ode dne jejího opětovného doručení objednateli. </w:t>
      </w:r>
    </w:p>
    <w:p w14:paraId="00000083" w14:textId="77777777" w:rsidR="002405D8" w:rsidRDefault="005318E9">
      <w:pPr>
        <w:numPr>
          <w:ilvl w:val="1"/>
          <w:numId w:val="9"/>
        </w:numPr>
        <w:pBdr>
          <w:top w:val="nil"/>
          <w:left w:val="nil"/>
          <w:bottom w:val="nil"/>
          <w:right w:val="nil"/>
          <w:between w:val="nil"/>
        </w:pBdr>
        <w:ind w:left="540" w:hanging="540"/>
        <w:rPr>
          <w:color w:val="000000"/>
        </w:rPr>
      </w:pPr>
      <w:r>
        <w:rPr>
          <w:color w:val="000000"/>
        </w:rPr>
        <w:t>Objednatel si vyhrazuje právo termíny prodloužit, stavební práce přerušit, případně stavbu zcela ukončit před jejím dokončením, a to v závislosti na výši disponibilních prostředků pro financování stavby. V takovém případě je objednatel povinen zaplatit veškeré provedené stavební práce a dodaný materiál na dosud provedeném díle (zakázce). Objednatel si vyhrazuje právo takto učinit bez sankcí, bez účtování ušlého zisku zhotovitele.</w:t>
      </w:r>
    </w:p>
    <w:p w14:paraId="00000084"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Objednatel neposkytuje zálohy. </w:t>
      </w:r>
    </w:p>
    <w:p w14:paraId="00000085"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Soupisy provedených prací a dodávek bude zhotovitel objednateli předkládat vždy do třetího </w:t>
      </w:r>
      <w:r>
        <w:t>pracovního</w:t>
      </w:r>
      <w:r>
        <w:rPr>
          <w:color w:val="000000"/>
        </w:rPr>
        <w:t xml:space="preserve"> dne následujícího měsíce za činnosti prováděné v minulém měsíci. </w:t>
      </w:r>
      <w:r>
        <w:t xml:space="preserve">Tyto soupisy budou předkládány formou zápisu do aplikace “Průběh výstavby”, která je volně dostupná na internetové stránce </w:t>
      </w:r>
      <w:hyperlink r:id="rId7">
        <w:r>
          <w:rPr>
            <w:color w:val="1155CC"/>
            <w:u w:val="single"/>
          </w:rPr>
          <w:t>www.bimplatforma.cz</w:t>
        </w:r>
      </w:hyperlink>
      <w:r>
        <w:t xml:space="preserve">. Přístup do aplikace a potřebné seznámení provede objednatel na své náklady pro všechny potřebné osoby zhotovitele, a to nejpozději před první fakturací. </w:t>
      </w:r>
      <w:r>
        <w:rPr>
          <w:color w:val="000000"/>
        </w:rPr>
        <w:t xml:space="preserve">Objednatel se </w:t>
      </w:r>
      <w:r>
        <w:t>vyjádří</w:t>
      </w:r>
      <w:r>
        <w:rPr>
          <w:color w:val="000000"/>
        </w:rPr>
        <w:t xml:space="preserve"> k soupis</w:t>
      </w:r>
      <w:r>
        <w:t>ům</w:t>
      </w:r>
      <w:r>
        <w:rPr>
          <w:color w:val="000000"/>
        </w:rPr>
        <w:t xml:space="preserve"> prací zhotovitele do pěti pracovních dnů po předložení. Fakturovány budou pouze práce a dodávky, které jsou předmětem smlouvy a jsou kvalitně </w:t>
      </w:r>
      <w:r>
        <w:rPr>
          <w:color w:val="000000"/>
        </w:rPr>
        <w:lastRenderedPageBreak/>
        <w:t>provedeny. Práce, které nebyly provedeny a materiál, který nebyl zabudován, nebudou fakturovány. Fakturace prací a dodávek bude vázána na položkový rozpočet nabídky zhotovitele stavby. Jednotlivé práce nebo dodávky budou fakturovány teprve po kvalitním provedení prací nebo zabudování materiálů v rozsahu, který je stanoven jednotlivými položkami položkového rozpočtu stavby. Právo na fakturaci za provedené práce a zabudovaný materiál vzniká dnem odsouhlasení a potvrzení měsíčního soupisu provedených prací a dodávek objednatelem nebo technickým dozorem objednatele.</w:t>
      </w:r>
    </w:p>
    <w:p w14:paraId="00000086" w14:textId="77777777" w:rsidR="002405D8" w:rsidRDefault="005318E9">
      <w:pPr>
        <w:numPr>
          <w:ilvl w:val="1"/>
          <w:numId w:val="9"/>
        </w:numPr>
        <w:pBdr>
          <w:top w:val="nil"/>
          <w:left w:val="nil"/>
          <w:bottom w:val="nil"/>
          <w:right w:val="nil"/>
          <w:between w:val="nil"/>
        </w:pBdr>
        <w:ind w:left="540" w:hanging="540"/>
        <w:rPr>
          <w:color w:val="000000"/>
        </w:rPr>
      </w:pPr>
      <w:r>
        <w:rPr>
          <w:color w:val="000000"/>
        </w:rPr>
        <w:t>Provedené práce v rámci plnění předmětu smlouvy budou objednatelem hrazeny měsíčně v české měně na základě daňového dokladu – faktury podle objemu skutečně provedených prací a dodávek, a to do výše 90 % smluvní ceny díla s tím, že zbývajících 10 % smluvní ceny bude tvořit zádržné, které bude uhrazeno po protokolárním potvrzení o odstranění všech vad a nedodělků, které nebrání užívání stavby. Výše fakturovaných částek bude doložena soupisem skutečně provedených prací, který bude odsouhlasený a potvrzený technickým dozorem objednatele nebo objednatelem.</w:t>
      </w:r>
    </w:p>
    <w:p w14:paraId="00000087" w14:textId="77777777" w:rsidR="002405D8" w:rsidRDefault="005318E9">
      <w:pPr>
        <w:numPr>
          <w:ilvl w:val="1"/>
          <w:numId w:val="9"/>
        </w:numPr>
        <w:pBdr>
          <w:top w:val="nil"/>
          <w:left w:val="nil"/>
          <w:bottom w:val="nil"/>
          <w:right w:val="nil"/>
          <w:between w:val="nil"/>
        </w:pBdr>
        <w:ind w:left="540" w:hanging="540"/>
        <w:rPr>
          <w:color w:val="000000"/>
        </w:rPr>
      </w:pPr>
      <w:r>
        <w:rPr>
          <w:color w:val="000000"/>
        </w:rPr>
        <w:t>Konečná faktura musí obsahovat vyúčtování všech předchozích plateb a zádržného a dále soupis předchozích faktur. Zhotovitel je oprávněn ji vystavit po podpisu protokolu o předání a převzetí díla objednatelem. V případě převzetí díla s vadami a nedodělky, které nebrání řádnému užívání, bude konečná faktura konstatovat pozastavení zaplacení zádržného ve výši 10 % celkové ceny bez DPH až do jejich úplného a řádného odstranění. Zádržné bude uvolněno do 14 dnů od podpisu oprávněného zástupce objednatele na protokolu potvrzujícím odstranění těchto vad a nedodělků.</w:t>
      </w:r>
    </w:p>
    <w:p w14:paraId="00000088" w14:textId="77777777" w:rsidR="002405D8" w:rsidRDefault="005318E9">
      <w:pPr>
        <w:numPr>
          <w:ilvl w:val="1"/>
          <w:numId w:val="9"/>
        </w:numPr>
        <w:pBdr>
          <w:top w:val="nil"/>
          <w:left w:val="nil"/>
          <w:bottom w:val="nil"/>
          <w:right w:val="nil"/>
          <w:between w:val="nil"/>
        </w:pBdr>
        <w:ind w:left="540" w:hanging="540"/>
        <w:rPr>
          <w:color w:val="000000"/>
        </w:rPr>
      </w:pPr>
      <w:r>
        <w:rPr>
          <w:color w:val="000000"/>
        </w:rPr>
        <w:t xml:space="preserve">Zhotovitel souhlasí s tím, že jakékoliv jeho pohledávky vůči objednateli, které vzniknou na základě uzavřené smlouvy o dílo, nebude moci postoupit ani započítat jednostranným právním úkonem. </w:t>
      </w:r>
    </w:p>
    <w:p w14:paraId="00000089" w14:textId="77777777" w:rsidR="002405D8" w:rsidRDefault="005318E9">
      <w:pPr>
        <w:numPr>
          <w:ilvl w:val="1"/>
          <w:numId w:val="9"/>
        </w:numPr>
        <w:pBdr>
          <w:top w:val="nil"/>
          <w:left w:val="nil"/>
          <w:bottom w:val="nil"/>
          <w:right w:val="nil"/>
          <w:between w:val="nil"/>
        </w:pBdr>
        <w:ind w:left="540" w:hanging="540"/>
        <w:rPr>
          <w:color w:val="000000"/>
        </w:rPr>
      </w:pPr>
      <w:r>
        <w:rPr>
          <w:color w:val="000000"/>
        </w:rPr>
        <w:t>Případné změny ceny díla – vícepráce budou oceňovány takto:</w:t>
      </w:r>
    </w:p>
    <w:p w14:paraId="0000008A" w14:textId="77777777" w:rsidR="002405D8" w:rsidRDefault="005318E9">
      <w:pPr>
        <w:pBdr>
          <w:top w:val="nil"/>
          <w:left w:val="nil"/>
          <w:bottom w:val="nil"/>
          <w:right w:val="nil"/>
          <w:between w:val="nil"/>
        </w:pBdr>
        <w:spacing w:before="0" w:after="0"/>
        <w:ind w:left="851" w:hanging="284"/>
        <w:rPr>
          <w:color w:val="000000"/>
          <w:highlight w:val="white"/>
        </w:rPr>
      </w:pPr>
      <w:r>
        <w:rPr>
          <w:color w:val="000000"/>
        </w:rPr>
        <w:t>a)</w:t>
      </w:r>
      <w:r>
        <w:rPr>
          <w:color w:val="000000"/>
        </w:rPr>
        <w:tab/>
        <w:t>s využitím je</w:t>
      </w:r>
      <w:r>
        <w:rPr>
          <w:color w:val="000000"/>
          <w:highlight w:val="white"/>
        </w:rPr>
        <w:t>dnotkových cen ze soupisu prováděných prací dle položkového rozpočtu, který tvoří Přílohu č. 2 této smlouvy,</w:t>
      </w:r>
    </w:p>
    <w:p w14:paraId="0000008B" w14:textId="77777777" w:rsidR="002405D8" w:rsidRDefault="005318E9">
      <w:pPr>
        <w:pBdr>
          <w:top w:val="nil"/>
          <w:left w:val="nil"/>
          <w:bottom w:val="nil"/>
          <w:right w:val="nil"/>
          <w:between w:val="nil"/>
        </w:pBdr>
        <w:spacing w:before="0" w:after="0"/>
        <w:ind w:left="851" w:hanging="284"/>
        <w:rPr>
          <w:color w:val="000000"/>
          <w:highlight w:val="white"/>
        </w:rPr>
      </w:pPr>
      <w:r>
        <w:rPr>
          <w:color w:val="000000"/>
          <w:highlight w:val="white"/>
        </w:rPr>
        <w:t>b)</w:t>
      </w:r>
      <w:r>
        <w:rPr>
          <w:color w:val="000000"/>
          <w:highlight w:val="white"/>
        </w:rPr>
        <w:tab/>
        <w:t>pokud to není možné (taková položka se v soupisu prováděných prací nevyskytuje), tak bude použita jednotková cena ve výši 90 % z ceníku společnosti ÚRS Praha a.s. v aktuální cenové úrovni,</w:t>
      </w:r>
    </w:p>
    <w:p w14:paraId="0000008C" w14:textId="77777777" w:rsidR="002405D8" w:rsidRDefault="005318E9">
      <w:pPr>
        <w:pBdr>
          <w:top w:val="nil"/>
          <w:left w:val="nil"/>
          <w:bottom w:val="nil"/>
          <w:right w:val="nil"/>
          <w:between w:val="nil"/>
        </w:pBdr>
        <w:spacing w:before="0" w:after="0"/>
        <w:ind w:left="851" w:hanging="284"/>
        <w:rPr>
          <w:color w:val="000000"/>
          <w:highlight w:val="white"/>
        </w:rPr>
      </w:pPr>
      <w:r>
        <w:rPr>
          <w:color w:val="000000"/>
          <w:highlight w:val="white"/>
        </w:rPr>
        <w:t xml:space="preserve">c) pokud ceníky ÚRS Praha a.s. tuto cenu rovněž neobsahují, bude zhotovitelem navržena jednotková cena ve výši obvyklé v době provádění díla, </w:t>
      </w:r>
    </w:p>
    <w:p w14:paraId="0000008D" w14:textId="77777777" w:rsidR="002405D8" w:rsidRDefault="005318E9">
      <w:pPr>
        <w:pBdr>
          <w:top w:val="nil"/>
          <w:left w:val="nil"/>
          <w:bottom w:val="nil"/>
          <w:right w:val="nil"/>
          <w:between w:val="nil"/>
        </w:pBdr>
        <w:spacing w:before="0" w:after="0"/>
        <w:ind w:left="851" w:hanging="284"/>
        <w:rPr>
          <w:color w:val="000000"/>
          <w:highlight w:val="white"/>
        </w:rPr>
      </w:pPr>
      <w:r>
        <w:rPr>
          <w:color w:val="000000"/>
          <w:highlight w:val="white"/>
        </w:rPr>
        <w:t>d) Případné vícepráce budou zhotovitelem oceněny vždy do 5 pracovních dnů od předání požadavku objednatele, nebo podkladů objednatelem. Objednatel odsouhlasí ocenění do 10 pracovních dnů od předložení objednateli, nebo projedná se zhotovitelem své připomínky. V případě, že tak v dohodnuté lhůtě neučiní nebo nepožádá o prodloužení lhůty, má se za to, že s oceněním zhotovitele souhlasí.</w:t>
      </w:r>
    </w:p>
    <w:p w14:paraId="0000008E" w14:textId="77777777" w:rsidR="002405D8" w:rsidRDefault="005318E9">
      <w:pPr>
        <w:pBdr>
          <w:top w:val="nil"/>
          <w:left w:val="nil"/>
          <w:bottom w:val="nil"/>
          <w:right w:val="nil"/>
          <w:between w:val="nil"/>
        </w:pBdr>
        <w:spacing w:before="0" w:after="0"/>
        <w:ind w:left="851" w:hanging="284"/>
        <w:rPr>
          <w:highlight w:val="white"/>
        </w:rPr>
      </w:pPr>
      <w:r>
        <w:rPr>
          <w:highlight w:val="white"/>
        </w:rPr>
        <w:t>e)</w:t>
      </w:r>
      <w:r>
        <w:rPr>
          <w:highlight w:val="white"/>
        </w:rPr>
        <w:tab/>
        <w:t>Rozpočet veškerých víceprací a změn během výstavby, které nejsou součástí díla a ceny dle smlouvy o dílo musí zhotovitel předložit v univerzálním elektronickém formátu uniXML, ve kterém byl předložen rozpočet vítězné nabídky.</w:t>
      </w:r>
    </w:p>
    <w:p w14:paraId="0000008F" w14:textId="77777777" w:rsidR="002405D8" w:rsidRDefault="005318E9">
      <w:pPr>
        <w:pStyle w:val="Nadpis1"/>
      </w:pPr>
      <w:r>
        <w:t>Článek VI.</w:t>
      </w:r>
      <w:r>
        <w:br/>
        <w:t>Smluvní sankce</w:t>
      </w:r>
    </w:p>
    <w:p w14:paraId="00000090" w14:textId="77777777" w:rsidR="002405D8" w:rsidRDefault="005318E9">
      <w:pPr>
        <w:numPr>
          <w:ilvl w:val="1"/>
          <w:numId w:val="12"/>
        </w:numPr>
        <w:ind w:left="567" w:hanging="567"/>
      </w:pPr>
      <w:r>
        <w:t>Objednatel je oprávněn jakoukoli smluvní pokutu jednostranně započítat proti jakékoliv pohledávce zhotovitele za objednatelem (včetně pohledávky zhotovitele na zaplacení ceny za dílo).</w:t>
      </w:r>
    </w:p>
    <w:p w14:paraId="00000091" w14:textId="77777777" w:rsidR="002405D8" w:rsidRDefault="005318E9">
      <w:pPr>
        <w:numPr>
          <w:ilvl w:val="1"/>
          <w:numId w:val="12"/>
        </w:numPr>
        <w:ind w:left="567" w:hanging="567"/>
      </w:pPr>
      <w:r>
        <w:t>Při nedodržení termínu splatnosti jednotlivých faktur, příp. faktury konečné dle článku V. této smlouvy může být objednateli účtován úrok z prodlení ve výši 0,05 % z fakturované částky za každý den prodlení.</w:t>
      </w:r>
    </w:p>
    <w:p w14:paraId="00000092" w14:textId="77777777" w:rsidR="002405D8" w:rsidRDefault="005318E9">
      <w:pPr>
        <w:numPr>
          <w:ilvl w:val="1"/>
          <w:numId w:val="12"/>
        </w:numPr>
        <w:ind w:left="567" w:hanging="567"/>
      </w:pPr>
      <w:r>
        <w:rPr>
          <w:color w:val="212121"/>
        </w:rPr>
        <w:lastRenderedPageBreak/>
        <w:t xml:space="preserve">V případě prodlení zhotovitele s dodržením konečného termínu realizace díla dle harmonogramu, který tvoří přílohu č. 3 této smlouvy, je zhotovitel povinen zaplatit objednateli smluvní pokutu ve výši 30.000,- Kč za každý i započatý den prodlení. </w:t>
      </w:r>
    </w:p>
    <w:p w14:paraId="00000093" w14:textId="77777777" w:rsidR="002405D8" w:rsidRDefault="005318E9">
      <w:pPr>
        <w:numPr>
          <w:ilvl w:val="1"/>
          <w:numId w:val="12"/>
        </w:numPr>
        <w:ind w:left="567" w:hanging="567"/>
      </w:pPr>
      <w:bookmarkStart w:id="0" w:name="_gjdgxs" w:colFirst="0" w:colLast="0"/>
      <w:bookmarkEnd w:id="0"/>
      <w:r>
        <w:rPr>
          <w:color w:val="000000"/>
        </w:rPr>
        <w:t>Při chybném účtování prací činí smluvní pokuta 10 % hodnoty neoprávněně účtovaných položek. Tímto není dotčena povinnost vrátit neoprávněně účtované prostředky.</w:t>
      </w:r>
    </w:p>
    <w:p w14:paraId="00000094" w14:textId="77777777" w:rsidR="002405D8" w:rsidRDefault="005318E9">
      <w:pPr>
        <w:numPr>
          <w:ilvl w:val="1"/>
          <w:numId w:val="12"/>
        </w:numPr>
        <w:ind w:left="567" w:hanging="567"/>
      </w:pPr>
      <w:r>
        <w:rPr>
          <w:color w:val="000000"/>
        </w:rPr>
        <w:t>V případě, že zhotovitel neoprávněně nedokončí předmět díla a ukončí provádění prací, má povinnost uhradit objednateli smluvní pokutu ve výši 10 % z celkové ceny díla bez DPH</w:t>
      </w:r>
      <w:r>
        <w:t>.</w:t>
      </w:r>
    </w:p>
    <w:p w14:paraId="00000095" w14:textId="77777777" w:rsidR="002405D8" w:rsidRDefault="005318E9">
      <w:pPr>
        <w:numPr>
          <w:ilvl w:val="1"/>
          <w:numId w:val="12"/>
        </w:numPr>
        <w:ind w:left="567" w:hanging="567"/>
      </w:pPr>
      <w:r>
        <w:rPr>
          <w:color w:val="000000"/>
        </w:rPr>
        <w:t>V případě nesplnění povinností (závazků) vyplývajících z této smlouvy, vzniká straně oprávněné právo účtovat straně povinné tyto smluvní pokuty:</w:t>
      </w:r>
    </w:p>
    <w:p w14:paraId="00000096" w14:textId="77777777" w:rsidR="002405D8" w:rsidRDefault="005318E9">
      <w:pPr>
        <w:spacing w:before="120"/>
        <w:ind w:left="1134" w:hanging="567"/>
      </w:pPr>
      <w:r>
        <w:t>6.6.1.</w:t>
      </w:r>
      <w:r>
        <w:tab/>
        <w:t>Za nenastoupení zhotovitele na odstraňování každé vady dle čl. VII. odst. 7.2 smlouvy ve výši 2.000,- Kč za každý i započatý den prodlení.</w:t>
      </w:r>
    </w:p>
    <w:p w14:paraId="00000097" w14:textId="77777777" w:rsidR="002405D8" w:rsidRDefault="005318E9">
      <w:pPr>
        <w:spacing w:before="120"/>
        <w:ind w:left="1134" w:hanging="567"/>
      </w:pPr>
      <w:r>
        <w:t>6.6.2.</w:t>
      </w:r>
      <w:r>
        <w:tab/>
        <w:t>Za prodlení zhotovitele s odstraňováním závad v záruční lhůtě dle čl. VII. odst. 7.2 smlouvy ve výši 5.000,- Kč za každý i započatý den prodlení s odstraněním závad.</w:t>
      </w:r>
    </w:p>
    <w:p w14:paraId="00000098" w14:textId="77777777" w:rsidR="002405D8" w:rsidRDefault="005318E9">
      <w:pPr>
        <w:spacing w:before="120"/>
        <w:ind w:left="1134" w:hanging="567"/>
      </w:pPr>
      <w:r>
        <w:t>6.6.3.</w:t>
      </w:r>
      <w:r>
        <w:tab/>
        <w:t>Za neodstranění vad dle čl. VII. odst. 7.2 smlouvy v termínech vzájemně dohodnutých ve výši 2.000,- Kč za každou vadu a den.</w:t>
      </w:r>
    </w:p>
    <w:p w14:paraId="00000099" w14:textId="77777777" w:rsidR="002405D8" w:rsidRDefault="005318E9">
      <w:pPr>
        <w:spacing w:before="120"/>
        <w:ind w:left="1134" w:hanging="567"/>
      </w:pPr>
      <w:r>
        <w:t>6.6.4.</w:t>
      </w:r>
      <w:r>
        <w:tab/>
        <w:t>Za nevyklizení staveniště v dohodnutém termínu dle čl. IX. odst. 9.8 smlouvy ve výši 5.000,- Kč za každý započatý den prodlení.</w:t>
      </w:r>
    </w:p>
    <w:p w14:paraId="0000009A" w14:textId="77777777" w:rsidR="002405D8" w:rsidRDefault="005318E9">
      <w:pPr>
        <w:spacing w:before="120"/>
        <w:ind w:left="1134" w:hanging="567"/>
      </w:pPr>
      <w:r>
        <w:t>6.6.5.</w:t>
      </w:r>
      <w:r>
        <w:tab/>
        <w:t>Za neodstranění vad a nedodělků zapsaných v protokolu o předání a převzetí stavby, v termínech vzájemně dohodnutých dle čl. XII. odst. 12.8 smlouvy ve výši 2.000,- Kč za každý započatý den prodlení s odstraněním každé jednotlivé vady.</w:t>
      </w:r>
    </w:p>
    <w:p w14:paraId="0000009B" w14:textId="77777777" w:rsidR="002405D8" w:rsidRDefault="005318E9">
      <w:pPr>
        <w:spacing w:before="120"/>
        <w:ind w:left="1134" w:hanging="567"/>
      </w:pPr>
      <w:r>
        <w:t>6.6.6.</w:t>
      </w:r>
      <w:r>
        <w:tab/>
        <w:t>Za nedodržení podmínky dle ustanovení čl. IV. odst. 4.3, že řezání betonových výrobků bude prováděno bezprašnou technologií ve výši 5.000,- Kč za každé jednotlivé porušení této podmínky.</w:t>
      </w:r>
    </w:p>
    <w:p w14:paraId="0000009C" w14:textId="77777777" w:rsidR="002405D8" w:rsidRDefault="005318E9">
      <w:pPr>
        <w:spacing w:before="120"/>
        <w:ind w:left="1134" w:hanging="567"/>
      </w:pPr>
      <w:r>
        <w:t>6.6.7.</w:t>
      </w:r>
      <w:r>
        <w:tab/>
        <w:t>Za nedodržení podmínky dle ustanovení čl. IV. odst. 4.3 za nedodržení průběžného čištění komunikací užívaných v průběhu výstavby ve výši 5.000,- Kč za každé jednotlivé porušení této podmínky.</w:t>
      </w:r>
    </w:p>
    <w:p w14:paraId="0000009D" w14:textId="77777777" w:rsidR="002405D8" w:rsidRDefault="005318E9">
      <w:pPr>
        <w:spacing w:before="120"/>
        <w:ind w:left="1134" w:hanging="567"/>
      </w:pPr>
      <w:r>
        <w:t xml:space="preserve">6.6.8. Za nedodržení podmínky dle ustanovení čl. III. odst. 3.10 ve výši 5.000,- Kč za každý započatý den, kdy nebude možné realizovat výuku v budově školy. </w:t>
      </w:r>
    </w:p>
    <w:p w14:paraId="0000009E" w14:textId="77777777" w:rsidR="002405D8" w:rsidRDefault="005318E9">
      <w:pPr>
        <w:numPr>
          <w:ilvl w:val="1"/>
          <w:numId w:val="12"/>
        </w:numPr>
        <w:pBdr>
          <w:top w:val="nil"/>
          <w:left w:val="nil"/>
          <w:bottom w:val="nil"/>
          <w:right w:val="nil"/>
          <w:between w:val="nil"/>
        </w:pBdr>
        <w:ind w:left="567" w:hanging="567"/>
      </w:pPr>
      <w:r>
        <w:t>Strana, které byla smluvní pokuta vyúčtována, je povinna do 21 dnů po obdržení faktury buď tuto zaplatit, nebo v téže lhůtě sdělit oprávněné straně své námitky.</w:t>
      </w:r>
    </w:p>
    <w:p w14:paraId="0000009F" w14:textId="77777777" w:rsidR="002405D8" w:rsidRDefault="005318E9">
      <w:pPr>
        <w:numPr>
          <w:ilvl w:val="1"/>
          <w:numId w:val="12"/>
        </w:numPr>
        <w:pBdr>
          <w:top w:val="nil"/>
          <w:left w:val="nil"/>
          <w:bottom w:val="nil"/>
          <w:right w:val="nil"/>
          <w:between w:val="nil"/>
        </w:pBdr>
        <w:ind w:left="540" w:hanging="540"/>
      </w:pPr>
      <w:r>
        <w:t>Nedohodnou-li strany něco jiného, zaplacením smluvních pokut dohodnutých v této smlouvě se neruší povinnost strany závazek splnit, ani právo strany oprávněné vedle smluvní pokuty požadovat i náhradu škody přesahující uhrazenou smluvní pokutu.</w:t>
      </w:r>
    </w:p>
    <w:p w14:paraId="000000A0" w14:textId="77777777" w:rsidR="002405D8" w:rsidRDefault="005318E9">
      <w:pPr>
        <w:numPr>
          <w:ilvl w:val="1"/>
          <w:numId w:val="12"/>
        </w:numPr>
        <w:pBdr>
          <w:top w:val="nil"/>
          <w:left w:val="nil"/>
          <w:bottom w:val="nil"/>
          <w:right w:val="nil"/>
          <w:between w:val="nil"/>
        </w:pBdr>
        <w:ind w:left="540" w:hanging="540"/>
      </w:pPr>
      <w:r>
        <w:t>Výše smluvní pokuty není omezená.</w:t>
      </w:r>
    </w:p>
    <w:p w14:paraId="000000A1" w14:textId="77777777" w:rsidR="002405D8" w:rsidRDefault="005318E9">
      <w:pPr>
        <w:numPr>
          <w:ilvl w:val="1"/>
          <w:numId w:val="12"/>
        </w:numPr>
        <w:pBdr>
          <w:top w:val="nil"/>
          <w:left w:val="nil"/>
          <w:bottom w:val="nil"/>
          <w:right w:val="nil"/>
          <w:between w:val="nil"/>
        </w:pBdr>
        <w:ind w:left="540" w:hanging="540"/>
      </w:pPr>
      <w:r>
        <w:t>Objednatel může vůči zhotoviteli uplatnit smluvní pokutu při nezahájení prací do 14 dnů od předání a převzetí staveniště ve výši 20.000,- Kč za každý započatý den prodlení.</w:t>
      </w:r>
    </w:p>
    <w:p w14:paraId="000000A2" w14:textId="77777777" w:rsidR="002405D8" w:rsidRDefault="005318E9">
      <w:pPr>
        <w:numPr>
          <w:ilvl w:val="1"/>
          <w:numId w:val="12"/>
        </w:numPr>
        <w:pBdr>
          <w:top w:val="nil"/>
          <w:left w:val="nil"/>
          <w:bottom w:val="nil"/>
          <w:right w:val="nil"/>
          <w:between w:val="nil"/>
        </w:pBdr>
        <w:ind w:left="540" w:hanging="540"/>
      </w:pPr>
      <w:r>
        <w:t>Objednatel může vůči zhotoviteli uplatnit smluvní pokutu při bezdůvodném přerušení prací v průběhu výstavby delším než 14 dnů z důvodů na straně zhotovitele ve výši 30.000 Kč za každý započatý den prodlení.</w:t>
      </w:r>
    </w:p>
    <w:p w14:paraId="000000A3" w14:textId="77777777" w:rsidR="002405D8" w:rsidRDefault="005318E9">
      <w:pPr>
        <w:pStyle w:val="Nadpis1"/>
        <w:ind w:firstLine="360"/>
        <w:rPr>
          <w:color w:val="000000"/>
          <w:sz w:val="22"/>
          <w:szCs w:val="22"/>
        </w:rPr>
      </w:pPr>
      <w:r>
        <w:lastRenderedPageBreak/>
        <w:t>Článek VII.</w:t>
      </w:r>
      <w:r>
        <w:br/>
        <w:t xml:space="preserve">Záruka za jakost, odpovědnost za vady </w:t>
      </w:r>
    </w:p>
    <w:p w14:paraId="000000A4"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Zhotovitel dává záruku na bezvadný stav díla po dobu min. 60 měsíců. Záruční doba počíná běžet dnem protokolárního předání a převzetí díla objednatelem a po odstranění všech vad a</w:t>
      </w:r>
      <w:r>
        <w:t> </w:t>
      </w:r>
      <w:r>
        <w:rPr>
          <w:color w:val="000000"/>
        </w:rPr>
        <w:t xml:space="preserve">nedodělků. </w:t>
      </w:r>
    </w:p>
    <w:p w14:paraId="000000A5"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 xml:space="preserve">Zhotovitel se zavazuje k tomu, že odstraňování závad reklamovaných objednatelem v záruční lhůtě bude zahájeno nejpozději do 3 pracovních dnů, a to způsobem a v rozsahu dle dané závady tak, aby odstranění závad bylo provedeno nejpozději do 2 týdnů od reklamace závady, nebude-li smluvními stranami písemně dohodnut jiný termín k odstranění vady. V případě nedodržení těchto prováděcích termínů je objednatel dále oprávněn nedostatky nechat odstranit třetí osobou na náklady zhotovitele bez předchozího upozornění na tuto skutečnost. V případě havárie se zhotovitel zavazuje nastoupit na odstranění vady do 24 hodin od přijetí oprávněné reklamace objednatele. Pokud nelze z technologických důvodů vady odstranit v dohodnuté lhůtě, dohodnou strany nový termín odstranění vady. I přes odstranění vady jiným zhotovitelem není dotčena sjednaná záruka za jakost. </w:t>
      </w:r>
    </w:p>
    <w:p w14:paraId="000000A6"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Pokud objednatel neumožní zhotoviteli ve sjednané době přístup k odstranění reklamovaných vad, je povinen zhotoviteli zaplatit náklady (zejména dopravné) a smluvní strany jsou povinny sjednat novou lhůtu pro jejich odstranění. V případě opakovaného neumožnění přístupu zhotovitele k odstranění vad z viny objednatele, povinnost zhotovitele odstranit vady zaniká a rovněž zaniká právo objednatele z těchto vad díla.</w:t>
      </w:r>
    </w:p>
    <w:p w14:paraId="000000A7"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 xml:space="preserve">Zhotovitel odpovídá za kvalitu, funkčnost a úplnost zhotoveného díla dle čl. II. odst. 2.1. této smlouvy a zaručuje se, že dílo provede v souladu s podmínkami této smlouvy a v parametrech určených projektovou dokumentací stavby a jejím popisem, v jakosti, která bude odpovídat obecně závazným předpisům ČSN platným v ČR v době realizace, standardům a jiným předpisům a směrnicím výrobců a dodavatelů materiálů a technických zařízení platným v ČR v době jeho realizace. </w:t>
      </w:r>
    </w:p>
    <w:p w14:paraId="000000A8"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Záruční doba začíná plynout ode dne protokolárního předání a převzetí díla bez vad a nedodělků a je platná za předpokladu dodržení všech stanovených pravidel pro údržbu a obsluhu objednatelem. Každá prokázaná závada zaviněná zhotovitelem, která se projeví během záruční doby, bude odstraněna zhotovitelem zcela na jeho náklady. Záruka za jakost se prodlužuje o dobu, po kterou bude trvat odstraňování vad zhotovitelem.</w:t>
      </w:r>
    </w:p>
    <w:p w14:paraId="000000A9"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 xml:space="preserve">Zhotovitel odpovídá za případné vady a nedodělky, které má stavební dílo v čase předání objednateli. Jejich odstranění provede zhotovitel na své náklady, v termínech vzájemně dohodnutých v zápise z předání a převzetí díla. </w:t>
      </w:r>
    </w:p>
    <w:p w14:paraId="000000AA"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Dílo má vady, jestliže provedení díla neodpovídá požadavkům uvedeným ve smlouvě, příslušným právním předpisům, normám nebo jiné dokumentaci vztahující se k provedení díla, popřípadě pokud neumožní užívání, k němuž bylo určeno a zhotoveno.</w:t>
      </w:r>
    </w:p>
    <w:p w14:paraId="000000AB"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Ze záruční povinnosti jsou vyloučeny závady způsobené nesprávným provozováním díla, jeho poškození živelnou událostí.</w:t>
      </w:r>
    </w:p>
    <w:p w14:paraId="000000AC"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Povinnosti a práva ze záruky za jakost upravuje plně občanský zákoník.</w:t>
      </w:r>
    </w:p>
    <w:p w14:paraId="000000AD" w14:textId="77777777" w:rsidR="002405D8" w:rsidRDefault="005318E9">
      <w:pPr>
        <w:numPr>
          <w:ilvl w:val="1"/>
          <w:numId w:val="14"/>
        </w:numPr>
        <w:pBdr>
          <w:top w:val="nil"/>
          <w:left w:val="nil"/>
          <w:bottom w:val="nil"/>
          <w:right w:val="nil"/>
          <w:between w:val="nil"/>
        </w:pBdr>
        <w:ind w:left="540" w:hanging="540"/>
        <w:rPr>
          <w:color w:val="000000"/>
        </w:rPr>
      </w:pPr>
      <w:r>
        <w:rPr>
          <w:color w:val="000000"/>
        </w:rPr>
        <w:t>Jestliže se v záruční době vyskytnou vady, je objednatel povinen každé zjištění vady u zhotovitele písemně reklamovat, a to bezodkladně po jejím zjištění.</w:t>
      </w:r>
    </w:p>
    <w:p w14:paraId="000000AE" w14:textId="77777777" w:rsidR="002405D8" w:rsidRDefault="005318E9">
      <w:pPr>
        <w:numPr>
          <w:ilvl w:val="1"/>
          <w:numId w:val="14"/>
        </w:numPr>
        <w:pBdr>
          <w:top w:val="nil"/>
          <w:left w:val="nil"/>
          <w:bottom w:val="nil"/>
          <w:right w:val="nil"/>
          <w:between w:val="nil"/>
        </w:pBdr>
        <w:ind w:left="540" w:hanging="540"/>
        <w:rPr>
          <w:color w:val="000000"/>
        </w:rPr>
      </w:pPr>
      <w:r>
        <w:rPr>
          <w:color w:val="000000"/>
        </w:rPr>
        <w:lastRenderedPageBreak/>
        <w:t>Pro řádné a včasné odstranění případných vad je objednatel povinen umožnit pracovníkům zhotovitele přístup k předanému dílu. Pověřený zástupce objednatele po ukončení prací písemně potvrdí odstranění vad.</w:t>
      </w:r>
    </w:p>
    <w:p w14:paraId="000000AF" w14:textId="77777777" w:rsidR="002405D8" w:rsidRDefault="005318E9">
      <w:pPr>
        <w:pStyle w:val="Nadpis1"/>
        <w:ind w:firstLine="360"/>
        <w:rPr>
          <w:sz w:val="22"/>
          <w:szCs w:val="22"/>
        </w:rPr>
      </w:pPr>
      <w:r>
        <w:t>Článek VIII.</w:t>
      </w:r>
      <w:r>
        <w:br/>
        <w:t>Vlastnická práva a nositelství nebezpečí vzniku škod</w:t>
      </w:r>
    </w:p>
    <w:p w14:paraId="000000B0" w14:textId="77777777" w:rsidR="002405D8" w:rsidRDefault="005318E9">
      <w:pPr>
        <w:numPr>
          <w:ilvl w:val="1"/>
          <w:numId w:val="18"/>
        </w:numPr>
        <w:pBdr>
          <w:top w:val="nil"/>
          <w:left w:val="nil"/>
          <w:bottom w:val="nil"/>
          <w:right w:val="nil"/>
          <w:between w:val="nil"/>
        </w:pBdr>
        <w:ind w:left="567" w:hanging="567"/>
      </w:pPr>
      <w:r>
        <w:rPr>
          <w:color w:val="000000"/>
        </w:rPr>
        <w:t>Zhotovitel se zavazuje k tomu, že přejde jakákoliv část a/nebo součást díla jím zhotovená přímo do vlastnictví objednatele, a to okamžikem zhotovení (zpracování). Nebezpečí škody na zhotovované věci však do doby úplného předání díla ponese zhotovitel. Zhotovitel je vlastníkem všech věcí, strojů a mechanismů, které vnesl na staveniště, po celou dobu zhotovování díla, u materiálů a konstrukcí jen do doby jejich zapracování nebo zabudování do díla.</w:t>
      </w:r>
    </w:p>
    <w:p w14:paraId="000000B1" w14:textId="77777777" w:rsidR="002405D8" w:rsidRDefault="005318E9">
      <w:pPr>
        <w:numPr>
          <w:ilvl w:val="1"/>
          <w:numId w:val="18"/>
        </w:numPr>
        <w:ind w:left="567" w:hanging="567"/>
      </w:pPr>
      <w:r>
        <w:t>Smluvní strany berou na vědomí, že postup a důsledky při uplatňování náhrady škody, dodatečné nemožnosti plnění a zmaření účelu smlouvy upravují § 2909 a násl., § 2006 a násl., občanského zákoníku.</w:t>
      </w:r>
    </w:p>
    <w:p w14:paraId="000000B2" w14:textId="77777777" w:rsidR="002405D8" w:rsidRDefault="005318E9">
      <w:pPr>
        <w:numPr>
          <w:ilvl w:val="1"/>
          <w:numId w:val="18"/>
        </w:numPr>
        <w:ind w:left="567" w:hanging="567"/>
      </w:pPr>
      <w:r>
        <w:t>Za případné škody vzniklé provozem objednatele v již předaném předmětu smlouvy, zhotovitel neodpovídá, tyto hradí v plné výši objednatel.</w:t>
      </w:r>
    </w:p>
    <w:p w14:paraId="000000B3" w14:textId="77777777" w:rsidR="002405D8" w:rsidRDefault="005318E9">
      <w:pPr>
        <w:numPr>
          <w:ilvl w:val="1"/>
          <w:numId w:val="18"/>
        </w:numPr>
        <w:ind w:left="567" w:hanging="567"/>
      </w:pPr>
      <w:r>
        <w:t>Zhotovitel uhradí veškeré škody prokazatelně způsobené svou činností na stávajících objektech, anebo uvede vše poškozené do původního stavu.</w:t>
      </w:r>
    </w:p>
    <w:p w14:paraId="000000B4" w14:textId="77777777" w:rsidR="002405D8" w:rsidRDefault="005318E9">
      <w:pPr>
        <w:pStyle w:val="Nadpis1"/>
        <w:ind w:firstLine="360"/>
      </w:pPr>
      <w:r>
        <w:t>Článek IX.</w:t>
      </w:r>
      <w:r>
        <w:br/>
        <w:t>Staveniště</w:t>
      </w:r>
    </w:p>
    <w:p w14:paraId="000000B5" w14:textId="77777777" w:rsidR="002405D8" w:rsidRDefault="005318E9">
      <w:pPr>
        <w:numPr>
          <w:ilvl w:val="1"/>
          <w:numId w:val="4"/>
        </w:numPr>
        <w:pBdr>
          <w:top w:val="nil"/>
          <w:left w:val="nil"/>
          <w:bottom w:val="nil"/>
          <w:right w:val="nil"/>
          <w:between w:val="nil"/>
        </w:pBdr>
        <w:ind w:left="540" w:hanging="540"/>
        <w:rPr>
          <w:color w:val="000000"/>
        </w:rPr>
      </w:pPr>
      <w:r>
        <w:rPr>
          <w:color w:val="000000"/>
        </w:rPr>
        <w:t>Staveništěm se rozumí prostor pro stavbu a pro zařízení staveniště určený zápisem o předání a převzetí staveniště. Zhotovitel je povinen vybudovat zařízení staveniště tak, aby objednateli nevznikly žádné škody při jeho provozování, a s</w:t>
      </w:r>
      <w:r>
        <w:t>ice v souladu s projektovou dokumentací uvedenou v příloze č. 1, která obsahuje situační výkres s návrhem předpokládaného umístění zařízení staveniště</w:t>
      </w:r>
      <w:r>
        <w:rPr>
          <w:color w:val="000000"/>
        </w:rPr>
        <w:t>.</w:t>
      </w:r>
    </w:p>
    <w:p w14:paraId="000000B6" w14:textId="77777777" w:rsidR="002405D8" w:rsidRDefault="005318E9">
      <w:pPr>
        <w:numPr>
          <w:ilvl w:val="1"/>
          <w:numId w:val="4"/>
        </w:numPr>
        <w:pBdr>
          <w:top w:val="nil"/>
          <w:left w:val="nil"/>
          <w:bottom w:val="nil"/>
          <w:right w:val="nil"/>
          <w:between w:val="nil"/>
        </w:pBdr>
        <w:ind w:left="567" w:hanging="567"/>
        <w:rPr>
          <w:color w:val="000000"/>
        </w:rPr>
      </w:pPr>
      <w:r>
        <w:rPr>
          <w:color w:val="000000"/>
        </w:rPr>
        <w:t xml:space="preserve">Objednatel se zavazuje předat zhotoviteli staveniště pro provedení předmětu díla, v souladu s projektem stavby a podmínkami této smlouvy. Z přejímky staveniště pořídí smluvní strany zápis, který se po podpisu oprávněnými zástupci stran stane nedílnou součástí této smlouvy. </w:t>
      </w:r>
    </w:p>
    <w:p w14:paraId="000000B7" w14:textId="77777777" w:rsidR="002405D8" w:rsidRDefault="005318E9">
      <w:pPr>
        <w:numPr>
          <w:ilvl w:val="1"/>
          <w:numId w:val="4"/>
        </w:numPr>
        <w:pBdr>
          <w:top w:val="nil"/>
          <w:left w:val="nil"/>
          <w:bottom w:val="nil"/>
          <w:right w:val="nil"/>
          <w:between w:val="nil"/>
        </w:pBdr>
        <w:ind w:left="567" w:hanging="567"/>
        <w:rPr>
          <w:color w:val="000000"/>
        </w:rPr>
      </w:pPr>
      <w:r>
        <w:rPr>
          <w:color w:val="000000"/>
        </w:rPr>
        <w:t>Z obsahu zápisu musí být jednoznačné:</w:t>
      </w:r>
      <w:r>
        <w:rPr>
          <w:color w:val="000000"/>
        </w:rPr>
        <w:tab/>
      </w:r>
    </w:p>
    <w:p w14:paraId="000000B8" w14:textId="77777777" w:rsidR="002405D8" w:rsidRDefault="005318E9">
      <w:pPr>
        <w:numPr>
          <w:ilvl w:val="0"/>
          <w:numId w:val="1"/>
        </w:numPr>
        <w:pBdr>
          <w:top w:val="nil"/>
          <w:left w:val="nil"/>
          <w:bottom w:val="nil"/>
          <w:right w:val="nil"/>
          <w:between w:val="nil"/>
        </w:pBdr>
        <w:spacing w:before="0" w:after="0"/>
        <w:ind w:left="990" w:hanging="450"/>
        <w:rPr>
          <w:color w:val="000000"/>
        </w:rPr>
      </w:pPr>
      <w:r>
        <w:rPr>
          <w:color w:val="000000"/>
        </w:rPr>
        <w:t>předání staveniště zhotovitele ve stavu umožňujícím zahájení prací na díle,</w:t>
      </w:r>
    </w:p>
    <w:p w14:paraId="000000B9" w14:textId="77777777" w:rsidR="002405D8" w:rsidRDefault="005318E9">
      <w:pPr>
        <w:numPr>
          <w:ilvl w:val="0"/>
          <w:numId w:val="1"/>
        </w:numPr>
        <w:pBdr>
          <w:top w:val="nil"/>
          <w:left w:val="nil"/>
          <w:bottom w:val="nil"/>
          <w:right w:val="nil"/>
          <w:between w:val="nil"/>
        </w:pBdr>
        <w:spacing w:before="0" w:after="0"/>
        <w:ind w:left="990" w:hanging="450"/>
        <w:rPr>
          <w:color w:val="000000"/>
        </w:rPr>
      </w:pPr>
      <w:r>
        <w:rPr>
          <w:color w:val="000000"/>
        </w:rPr>
        <w:t>vyt</w:t>
      </w:r>
      <w:r>
        <w:t>y</w:t>
      </w:r>
      <w:r>
        <w:rPr>
          <w:color w:val="000000"/>
        </w:rPr>
        <w:t xml:space="preserve">čení hranice staveniště, </w:t>
      </w:r>
    </w:p>
    <w:p w14:paraId="000000BA" w14:textId="77777777" w:rsidR="002405D8" w:rsidRDefault="005318E9">
      <w:pPr>
        <w:numPr>
          <w:ilvl w:val="0"/>
          <w:numId w:val="1"/>
        </w:numPr>
        <w:pBdr>
          <w:top w:val="nil"/>
          <w:left w:val="nil"/>
          <w:bottom w:val="nil"/>
          <w:right w:val="nil"/>
          <w:between w:val="nil"/>
        </w:pBdr>
        <w:spacing w:before="0" w:after="0"/>
        <w:ind w:left="990" w:hanging="450"/>
        <w:rPr>
          <w:color w:val="000000"/>
        </w:rPr>
      </w:pPr>
      <w:r>
        <w:rPr>
          <w:color w:val="000000"/>
        </w:rPr>
        <w:t>určení technického dozoru stavebníka</w:t>
      </w:r>
    </w:p>
    <w:p w14:paraId="000000BB" w14:textId="77777777" w:rsidR="002405D8" w:rsidRDefault="002405D8">
      <w:pPr>
        <w:pBdr>
          <w:top w:val="nil"/>
          <w:left w:val="nil"/>
          <w:bottom w:val="nil"/>
          <w:right w:val="nil"/>
          <w:between w:val="nil"/>
        </w:pBdr>
        <w:spacing w:before="0" w:after="0"/>
        <w:ind w:left="0"/>
        <w:rPr>
          <w:color w:val="000000"/>
        </w:rPr>
      </w:pPr>
    </w:p>
    <w:p w14:paraId="000000BC" w14:textId="77777777" w:rsidR="002405D8" w:rsidRDefault="005318E9">
      <w:pPr>
        <w:numPr>
          <w:ilvl w:val="1"/>
          <w:numId w:val="4"/>
        </w:numPr>
        <w:pBdr>
          <w:top w:val="nil"/>
          <w:left w:val="nil"/>
          <w:bottom w:val="nil"/>
          <w:right w:val="nil"/>
          <w:between w:val="nil"/>
        </w:pBdr>
        <w:ind w:left="540" w:hanging="540"/>
        <w:rPr>
          <w:color w:val="000000"/>
        </w:rPr>
      </w:pPr>
      <w:r>
        <w:rPr>
          <w:color w:val="000000"/>
        </w:rPr>
        <w:t xml:space="preserve">Zařízení a odstranění staveniště si zabezpečuje zhotovitel sám včetně zajištění a umístění měření odběru vody a elektrické energie a napojení na inženýrské sítě a jejich náklady jsou součástí ceny dle čl. V. odst. 5.1. </w:t>
      </w:r>
      <w:r>
        <w:t>Z</w:t>
      </w:r>
      <w:r>
        <w:rPr>
          <w:color w:val="000000"/>
        </w:rPr>
        <w:t>ařízení staveniště bude oploceno.</w:t>
      </w:r>
    </w:p>
    <w:p w14:paraId="000000BD" w14:textId="77777777" w:rsidR="002405D8" w:rsidRDefault="005318E9">
      <w:pPr>
        <w:numPr>
          <w:ilvl w:val="1"/>
          <w:numId w:val="4"/>
        </w:numPr>
        <w:pBdr>
          <w:top w:val="nil"/>
          <w:left w:val="nil"/>
          <w:bottom w:val="nil"/>
          <w:right w:val="nil"/>
          <w:between w:val="nil"/>
        </w:pBdr>
        <w:ind w:left="540" w:hanging="540"/>
        <w:rPr>
          <w:color w:val="000000"/>
        </w:rPr>
      </w:pPr>
      <w:r>
        <w:rPr>
          <w:color w:val="000000"/>
        </w:rPr>
        <w:t>Po převzetí staveniště je zhotovitel povinen seznámit se s rozmístěním a trasou případných podzemních vedení na staveništi a tyto buď vhodným způsobem přeložit, nebo chránit tak, aby v průběhu provádění prací na předmětu díla nedošlo k jejich poškození.</w:t>
      </w:r>
    </w:p>
    <w:p w14:paraId="000000BE" w14:textId="77777777" w:rsidR="002405D8" w:rsidRDefault="005318E9">
      <w:pPr>
        <w:numPr>
          <w:ilvl w:val="1"/>
          <w:numId w:val="4"/>
        </w:numPr>
        <w:pBdr>
          <w:top w:val="nil"/>
          <w:left w:val="nil"/>
          <w:bottom w:val="nil"/>
          <w:right w:val="nil"/>
          <w:between w:val="nil"/>
        </w:pBdr>
        <w:ind w:left="540" w:hanging="540"/>
        <w:rPr>
          <w:color w:val="000000"/>
        </w:rPr>
      </w:pPr>
      <w:r>
        <w:lastRenderedPageBreak/>
        <w:t>Zhotovitel odpovídá za čistotu a pořádek na staveništi. Dále se zhotovitel zavazuje, že převezme na sebe odpovědnost původce odpadů, vyplývajících za zákona č. 541/2020 Sb., o odpadech a o změně některých dalších zákonů, ve znění pozdějších předpisů, a vyhlášky č. 273/2021 Sb., o podrobnostech nakládání s odpady, ve znění pozdějších předpisů, a odpady, které jsou výsledkem jeho činnosti, odstraní na své náklady v souladu se zákonem o odpadech. Dále bude třídit vzniklý odpad dle vyhlášky č. 8/2021 Sb., o Katalogu odpadů, v platném znění, kterou se stanoví Katalog odpadů, Seznam nebezpečných odpadů a seznamy odpadů a států pro účely vývozu, dovozu a tranzitu odpadů a postup při udělování souhlasu k vývozu, dovozu a tranzitu odpadů, na odpad ostatní a nebezpečný, zajistí řádný svoz, skladování a zneškodňování odpadů vzniklých z jeho činnosti v rozsahu zajištění předmětu dodávky.</w:t>
      </w:r>
    </w:p>
    <w:p w14:paraId="000000BF" w14:textId="77777777" w:rsidR="002405D8" w:rsidRDefault="005318E9">
      <w:pPr>
        <w:numPr>
          <w:ilvl w:val="1"/>
          <w:numId w:val="4"/>
        </w:numPr>
        <w:pBdr>
          <w:top w:val="nil"/>
          <w:left w:val="nil"/>
          <w:bottom w:val="nil"/>
          <w:right w:val="nil"/>
          <w:between w:val="nil"/>
        </w:pBdr>
        <w:ind w:left="540" w:hanging="540"/>
        <w:rPr>
          <w:color w:val="000000"/>
        </w:rPr>
      </w:pPr>
      <w:r>
        <w:rPr>
          <w:color w:val="000000"/>
        </w:rPr>
        <w:t>Před předáním díla objednateli je zhotovitel povinen uspořádat stroje, výrobní zařízení, zbylý materiál a odpady na staveništi tak, aby bylo možno dílo řádně převzít a bezpečně provozovat.</w:t>
      </w:r>
    </w:p>
    <w:p w14:paraId="000000C0" w14:textId="77777777" w:rsidR="002405D8" w:rsidRDefault="005318E9">
      <w:pPr>
        <w:numPr>
          <w:ilvl w:val="1"/>
          <w:numId w:val="4"/>
        </w:numPr>
        <w:pBdr>
          <w:top w:val="nil"/>
          <w:left w:val="nil"/>
          <w:bottom w:val="nil"/>
          <w:right w:val="nil"/>
          <w:between w:val="nil"/>
        </w:pBdr>
        <w:ind w:left="540" w:hanging="540"/>
        <w:rPr>
          <w:color w:val="000000"/>
        </w:rPr>
      </w:pPr>
      <w:r>
        <w:rPr>
          <w:color w:val="000000"/>
        </w:rPr>
        <w:t>Zhotovitel vyklidí staveniště do 14 dnů po dokončení díla a předá je protokolárně objednateli. Po uplynutí této lhůty může zhotovitel ponechat na staveništi jen stroje, zařízení, popřípadě materiály potřebné k odstranění případných vad a nedodělků zjištěných objednatelem při přejímce díla. Po jejich odstranění je zhotovitel povinen staveniště vyklidit do 5 dnů a předat je objednateli ve stavu prostém jakýchkoliv překážek, s uvedením do původního stavu.</w:t>
      </w:r>
    </w:p>
    <w:p w14:paraId="000000C1" w14:textId="77777777" w:rsidR="002405D8" w:rsidRDefault="005318E9">
      <w:pPr>
        <w:pStyle w:val="Nadpis1"/>
        <w:ind w:firstLine="360"/>
        <w:rPr>
          <w:sz w:val="22"/>
          <w:szCs w:val="22"/>
        </w:rPr>
      </w:pPr>
      <w:r>
        <w:t xml:space="preserve">Článek X. </w:t>
      </w:r>
      <w:r>
        <w:br/>
        <w:t>Stavební deník</w:t>
      </w:r>
    </w:p>
    <w:p w14:paraId="000000C2" w14:textId="77777777" w:rsidR="002405D8" w:rsidRDefault="005318E9">
      <w:pPr>
        <w:numPr>
          <w:ilvl w:val="1"/>
          <w:numId w:val="2"/>
        </w:numPr>
        <w:pBdr>
          <w:top w:val="nil"/>
          <w:left w:val="nil"/>
          <w:bottom w:val="nil"/>
          <w:right w:val="nil"/>
          <w:between w:val="nil"/>
        </w:pBdr>
        <w:ind w:left="567" w:hanging="567"/>
        <w:rPr>
          <w:color w:val="000000"/>
        </w:rPr>
      </w:pPr>
      <w:r>
        <w:t>Zhotovitel je povinen o pracích, které provádí, vést stavební deník v souladu s příslušnými ustanoveními stavebního zákona, a to ode dne převzetí staveniště. Stavební deník musí mít náležitosti a způsob vedení v souladu s příslušnými právními předpisy.  Během pracovní doby musí být deník na stavbě trvale přístupný.</w:t>
      </w:r>
    </w:p>
    <w:p w14:paraId="000000C3" w14:textId="77777777" w:rsidR="002405D8" w:rsidRDefault="005318E9">
      <w:pPr>
        <w:numPr>
          <w:ilvl w:val="1"/>
          <w:numId w:val="2"/>
        </w:numPr>
        <w:pBdr>
          <w:top w:val="nil"/>
          <w:left w:val="nil"/>
          <w:bottom w:val="nil"/>
          <w:right w:val="nil"/>
          <w:between w:val="nil"/>
        </w:pBdr>
        <w:ind w:left="567" w:hanging="567"/>
        <w:rPr>
          <w:color w:val="000000"/>
        </w:rPr>
      </w:pPr>
      <w:r>
        <w:rPr>
          <w:color w:val="000000"/>
        </w:rPr>
        <w:t>Do deníku se zapisují všechny skutečnosti rozhodné pro plnění této smlouvy, zejména údaje o časovém postupu prací a jejich jakosti, zdůvodnění odchylek prováděných prací od projektové dokumentace, údaje důležité pro posouzení hospodárnosti a údaje nutné pro posouzení prací orgány státní správy. Objednatel je povinen sledovat obsah deníku a k zápisům připojovat své stanovisko do 7 pracovních dnů, jinak se má za to, že s obsahem záznamu zhotovitele souhlasí.</w:t>
      </w:r>
    </w:p>
    <w:p w14:paraId="000000C4" w14:textId="77777777" w:rsidR="002405D8" w:rsidRDefault="005318E9">
      <w:pPr>
        <w:numPr>
          <w:ilvl w:val="1"/>
          <w:numId w:val="2"/>
        </w:numPr>
        <w:pBdr>
          <w:top w:val="nil"/>
          <w:left w:val="nil"/>
          <w:bottom w:val="nil"/>
          <w:right w:val="nil"/>
          <w:between w:val="nil"/>
        </w:pBdr>
        <w:ind w:left="567" w:hanging="567"/>
        <w:rPr>
          <w:color w:val="000000"/>
        </w:rPr>
      </w:pPr>
      <w:r>
        <w:rPr>
          <w:color w:val="000000"/>
        </w:rPr>
        <w:t>Denní záznamy se do deníku zapisují a podepisují zodpovědným stavbyvedoucím zhotovitele, a to zásadně ten den, kdy byly práce provedeny nebo kdy nastaly okolnosti, které jsou předmětem zápisu.</w:t>
      </w:r>
    </w:p>
    <w:p w14:paraId="000000C5" w14:textId="77777777" w:rsidR="002405D8" w:rsidRDefault="005318E9">
      <w:pPr>
        <w:numPr>
          <w:ilvl w:val="1"/>
          <w:numId w:val="2"/>
        </w:numPr>
        <w:pBdr>
          <w:top w:val="nil"/>
          <w:left w:val="nil"/>
          <w:bottom w:val="nil"/>
          <w:right w:val="nil"/>
          <w:between w:val="nil"/>
        </w:pBdr>
        <w:ind w:left="567" w:hanging="567"/>
        <w:rPr>
          <w:color w:val="000000"/>
        </w:rPr>
      </w:pPr>
      <w:r>
        <w:rPr>
          <w:color w:val="000000"/>
        </w:rPr>
        <w:t>Mimo stavbyvedoucího zhotovitele může provádět potřebné záznamy v deníku technický dozor objednatele, zodpovědný projektant stavby, dále státní orgány stavebního dozoru, popřípadě koordinátor BOZP a jiné příslušné orgány státní správy a k tomu zmocněn</w:t>
      </w:r>
      <w:r>
        <w:t>í</w:t>
      </w:r>
      <w:r>
        <w:rPr>
          <w:color w:val="000000"/>
        </w:rPr>
        <w:t xml:space="preserve"> zástupci objednatele a </w:t>
      </w:r>
      <w:r>
        <w:t>pod</w:t>
      </w:r>
      <w:r>
        <w:rPr>
          <w:color w:val="000000"/>
        </w:rPr>
        <w:t xml:space="preserve">dodavatelů. </w:t>
      </w:r>
      <w:r>
        <w:rPr>
          <w:b/>
        </w:rPr>
        <w:t xml:space="preserve">Zhotovitel je povinen vést stavební deník elektronicky a zajistit možnost provádění záznamů a nahlédnutí pro všechny osoby, které jsou uvedeny v tomto článku, případně další, pokud taková povinnost vyplývá z právních předpisů. </w:t>
      </w:r>
    </w:p>
    <w:p w14:paraId="000000C6" w14:textId="77777777" w:rsidR="002405D8" w:rsidRDefault="005318E9">
      <w:pPr>
        <w:numPr>
          <w:ilvl w:val="1"/>
          <w:numId w:val="2"/>
        </w:numPr>
        <w:pBdr>
          <w:top w:val="nil"/>
          <w:left w:val="nil"/>
          <w:bottom w:val="nil"/>
          <w:right w:val="nil"/>
          <w:between w:val="nil"/>
        </w:pBdr>
        <w:ind w:left="567" w:hanging="567"/>
        <w:rPr>
          <w:color w:val="000000"/>
        </w:rPr>
      </w:pPr>
      <w:r>
        <w:rPr>
          <w:color w:val="000000"/>
        </w:rPr>
        <w:t>Jestliže stavbyvedoucí zhotovitele nesouhlasí s provedeným záznamem objednatele nebo jím prověřeným zástupcem, popřípadě se záznamem učiněným zodpovědným projektantem stavby, je povinen připojit k záznamu, do tří pracovních dnů, své stanovisko, jinak se má za to, že s obsahem záznamu objednatele nebo projektanta stavby, souhlasí</w:t>
      </w:r>
      <w:r>
        <w:t>.</w:t>
      </w:r>
    </w:p>
    <w:p w14:paraId="000000C7" w14:textId="77777777" w:rsidR="002405D8" w:rsidRDefault="005318E9">
      <w:pPr>
        <w:pStyle w:val="Nadpis1"/>
        <w:ind w:firstLine="360"/>
        <w:rPr>
          <w:sz w:val="22"/>
          <w:szCs w:val="22"/>
        </w:rPr>
      </w:pPr>
      <w:r>
        <w:lastRenderedPageBreak/>
        <w:t>Článek XI.</w:t>
      </w:r>
      <w:r>
        <w:br/>
        <w:t>Dozor nad plněním podmínek smlouvy</w:t>
      </w:r>
    </w:p>
    <w:p w14:paraId="000000C8" w14:textId="77777777" w:rsidR="002405D8" w:rsidRDefault="005318E9">
      <w:pPr>
        <w:numPr>
          <w:ilvl w:val="1"/>
          <w:numId w:val="5"/>
        </w:numPr>
        <w:pBdr>
          <w:top w:val="nil"/>
          <w:left w:val="nil"/>
          <w:bottom w:val="nil"/>
          <w:right w:val="nil"/>
          <w:between w:val="nil"/>
        </w:pBdr>
        <w:rPr>
          <w:color w:val="000000"/>
        </w:rPr>
      </w:pPr>
      <w:r>
        <w:rPr>
          <w:color w:val="000000"/>
        </w:rPr>
        <w:t>Pověřený pracovník objednatele nebo pracovník provádějící technický dozor je oprávněn dát pracovníkům zhotovitele příkaz přerušit práci, pokud odpovědný zástupce zhotovitele není dosažitelný a je-li ohrožena bezpečnost provádění stavby, život nebo zdraví pracujících na stavbě nebo hrozí-li vážné nebo hospodářské škody, či výrazné zhoršení kvality zhotovovaného díla. Není však oprávněn zasahovat do hospodářské činnosti zhotovitele.</w:t>
      </w:r>
    </w:p>
    <w:p w14:paraId="000000C9" w14:textId="77777777" w:rsidR="002405D8" w:rsidRDefault="005318E9">
      <w:pPr>
        <w:numPr>
          <w:ilvl w:val="1"/>
          <w:numId w:val="5"/>
        </w:numPr>
        <w:pBdr>
          <w:top w:val="nil"/>
          <w:left w:val="nil"/>
          <w:bottom w:val="nil"/>
          <w:right w:val="nil"/>
          <w:between w:val="nil"/>
        </w:pBdr>
        <w:rPr>
          <w:color w:val="000000"/>
        </w:rPr>
      </w:pPr>
      <w:r>
        <w:rPr>
          <w:color w:val="000000"/>
        </w:rPr>
        <w:t>Na základě písemné výzvy zhotovitele, doručené pověřenému pracovníkovi objednatele minimálně tři pracovní dny předem, prověří zástupce objednatele práce, které v dalším pracovním postupu budou zakryty nebo se stanou nepřístupnými. Nedostaví-li se zástupce objednatele ke kontrole, ač byl řádně a ve lhůtě vyzván, může zhotovitel v pracích pokračovat. Jestliže objednatel bude dodatečně požadovat odkrytí těchto prací, je zhotovitel povinen toto odkrytí provést na náklady objednatele. V případě, že při dodatečné kontrole objednatel zjistí, že práce nebyly řádně provedeny, náklady na odkrytí těchto prací hradí zhotovitel. Zhotovitel hradí náklady na odkrytí rovněž v případě, že dílo zakryje, aniž podle výše uvedených podmínek vyzve objednatele ke kontrole díla. O výsledcích provedené prověrky zakrývaných prací pořídí smluvní strany písemný záznam do stavebního deníku.</w:t>
      </w:r>
    </w:p>
    <w:p w14:paraId="000000CA" w14:textId="77777777" w:rsidR="002405D8" w:rsidRDefault="005318E9">
      <w:pPr>
        <w:numPr>
          <w:ilvl w:val="1"/>
          <w:numId w:val="5"/>
        </w:numPr>
        <w:pBdr>
          <w:top w:val="nil"/>
          <w:left w:val="nil"/>
          <w:bottom w:val="nil"/>
          <w:right w:val="nil"/>
          <w:between w:val="nil"/>
        </w:pBdr>
        <w:rPr>
          <w:color w:val="000000"/>
        </w:rPr>
      </w:pPr>
      <w:r>
        <w:rPr>
          <w:color w:val="000000"/>
        </w:rPr>
        <w:t>Zhotovitel je povinen na prověřování svých prací a dodávek, jejichž kvalitu a rozsah provedení kontroluje pověřený pracovník objednatele, zabezpečit účast svých pracovníků a činit neprodleně opatření k odstranění případných zjištěných závad a odchylek od projektu.</w:t>
      </w:r>
    </w:p>
    <w:p w14:paraId="000000CB" w14:textId="57ADB784" w:rsidR="002405D8" w:rsidRDefault="005318E9">
      <w:pPr>
        <w:numPr>
          <w:ilvl w:val="1"/>
          <w:numId w:val="5"/>
        </w:numPr>
        <w:pBdr>
          <w:top w:val="nil"/>
          <w:left w:val="nil"/>
          <w:bottom w:val="nil"/>
          <w:right w:val="nil"/>
          <w:between w:val="nil"/>
        </w:pBdr>
        <w:rPr>
          <w:color w:val="000000"/>
        </w:rPr>
      </w:pPr>
      <w:r>
        <w:rPr>
          <w:color w:val="000000"/>
        </w:rPr>
        <w:t>Zhotovitel je povinen vyrozumět objednatele o případném ohrožení doby plnění a o všech skutečnostech, které mohou předmět plnění znemožnit</w:t>
      </w:r>
      <w:r w:rsidR="0044676C">
        <w:rPr>
          <w:color w:val="000000"/>
        </w:rPr>
        <w:t>.</w:t>
      </w:r>
    </w:p>
    <w:p w14:paraId="000000CC" w14:textId="77777777" w:rsidR="002405D8" w:rsidRDefault="005318E9">
      <w:pPr>
        <w:pStyle w:val="Nadpis1"/>
        <w:ind w:firstLine="360"/>
        <w:rPr>
          <w:sz w:val="22"/>
          <w:szCs w:val="22"/>
        </w:rPr>
      </w:pPr>
      <w:r>
        <w:t>Článek XII.</w:t>
      </w:r>
      <w:r>
        <w:br/>
        <w:t>Předání a převzetí předmětu díla</w:t>
      </w:r>
    </w:p>
    <w:p w14:paraId="000000CD" w14:textId="77777777" w:rsidR="002405D8" w:rsidRDefault="005318E9">
      <w:pPr>
        <w:numPr>
          <w:ilvl w:val="1"/>
          <w:numId w:val="7"/>
        </w:numPr>
        <w:pBdr>
          <w:top w:val="nil"/>
          <w:left w:val="nil"/>
          <w:bottom w:val="nil"/>
          <w:right w:val="nil"/>
          <w:between w:val="nil"/>
        </w:pBdr>
        <w:ind w:left="540" w:hanging="540"/>
        <w:rPr>
          <w:color w:val="000000"/>
        </w:rPr>
      </w:pPr>
      <w:r>
        <w:rPr>
          <w:color w:val="000000"/>
        </w:rPr>
        <w:t>Zhotovení stavby je ukončeno předáním a převzetím díla ve smyslu příslušných norem na protokolu o předání a převzetí díla, uvedením terénu do původního stavu, předáním dokladů o předepsaných zkouškách a revizích a předáním projektové dokumentace skutečného provedení stavby, v opačném případě nebude objednatel povinen dílo převzít a zaplatit.</w:t>
      </w:r>
    </w:p>
    <w:p w14:paraId="000000CE" w14:textId="77777777" w:rsidR="002405D8" w:rsidRDefault="005318E9">
      <w:pPr>
        <w:numPr>
          <w:ilvl w:val="1"/>
          <w:numId w:val="7"/>
        </w:numPr>
        <w:pBdr>
          <w:top w:val="nil"/>
          <w:left w:val="nil"/>
          <w:bottom w:val="nil"/>
          <w:right w:val="nil"/>
          <w:between w:val="nil"/>
        </w:pBdr>
        <w:ind w:left="567" w:hanging="567"/>
        <w:rPr>
          <w:color w:val="000000"/>
        </w:rPr>
      </w:pPr>
      <w:r>
        <w:rPr>
          <w:color w:val="000000"/>
        </w:rPr>
        <w:t xml:space="preserve">Dokončené dílo, resp. první etapu díla podle čl. 2.1 a násl. této smlouvy zhotovitel předá objednateli a objednatel dílo protokolárně písemným záznamem převezme. </w:t>
      </w:r>
    </w:p>
    <w:p w14:paraId="000000CF" w14:textId="77777777" w:rsidR="002405D8" w:rsidRDefault="005318E9">
      <w:pPr>
        <w:numPr>
          <w:ilvl w:val="1"/>
          <w:numId w:val="7"/>
        </w:numPr>
        <w:pBdr>
          <w:top w:val="nil"/>
          <w:left w:val="nil"/>
          <w:bottom w:val="nil"/>
          <w:right w:val="nil"/>
          <w:between w:val="nil"/>
        </w:pBdr>
        <w:ind w:left="567" w:hanging="567"/>
        <w:rPr>
          <w:color w:val="000000"/>
        </w:rPr>
      </w:pPr>
      <w:r>
        <w:rPr>
          <w:color w:val="000000"/>
        </w:rPr>
        <w:t>Zhotovitel je povinen písemně oznámit objednateli nejméně 7 dnů předem, kdy bude předmět díla nebo jeho část připravena k předání a převzetí. Na základě návrhu zhotovitele jsou pak smluvní strany povinny dohodnout časový pracovní harmonogram tak, aby zajišťoval plynulé, souhrnné a hospodárné předání a převzetí a možnost přizvání příslušných organizací.</w:t>
      </w:r>
    </w:p>
    <w:p w14:paraId="000000D0" w14:textId="77777777" w:rsidR="002405D8" w:rsidRDefault="005318E9">
      <w:pPr>
        <w:numPr>
          <w:ilvl w:val="1"/>
          <w:numId w:val="7"/>
        </w:numPr>
        <w:pBdr>
          <w:top w:val="nil"/>
          <w:left w:val="nil"/>
          <w:bottom w:val="nil"/>
          <w:right w:val="nil"/>
          <w:between w:val="nil"/>
        </w:pBdr>
        <w:ind w:left="567" w:hanging="567"/>
        <w:rPr>
          <w:color w:val="000000"/>
        </w:rPr>
      </w:pPr>
      <w:r>
        <w:rPr>
          <w:color w:val="000000"/>
        </w:rPr>
        <w:t>Splněním díla se rozumí úplné dokončení díla, tj. provedením všech stavebních a jiných prací, dle projektové dokumentace a uzavřené smlouvy o dílo ve znění případných změn a doplňků, včetně písemně dohodnutých víceprací, popř. méněprací. Dále se tím rozumí vyklizení staveniště a podepsání posledního zápisu o předání a převzetí díla, předání dokladů o předepsaných zkouškách a revizích, odstranění všech případných vad a nedodělků bránících užívání díla a předání projektové dokumentace o skutečném provedení díla. Dílo se považuje za dokončené a předané podpisem protokolu o předání a převzetí díla a v případě vad a nedodělků, se kterými bylo převzato, jejich úplným odstraněním.</w:t>
      </w:r>
    </w:p>
    <w:p w14:paraId="000000D1" w14:textId="77777777" w:rsidR="002405D8" w:rsidRDefault="005318E9">
      <w:pPr>
        <w:numPr>
          <w:ilvl w:val="1"/>
          <w:numId w:val="7"/>
        </w:numPr>
        <w:pBdr>
          <w:top w:val="nil"/>
          <w:left w:val="nil"/>
          <w:bottom w:val="nil"/>
          <w:right w:val="nil"/>
          <w:between w:val="nil"/>
        </w:pBdr>
        <w:ind w:left="567" w:hanging="567"/>
        <w:rPr>
          <w:color w:val="000000"/>
        </w:rPr>
      </w:pPr>
      <w:r>
        <w:rPr>
          <w:color w:val="000000"/>
        </w:rPr>
        <w:lastRenderedPageBreak/>
        <w:t>Podmínkou předání a převzetí díla je úspěšné provedení všech zkoušek předepsaných zvláštními předpisy, závaznými platnými normami a projektovou dokumentací. Doklady o těchto zkouškách podmiňují převzetí díla.</w:t>
      </w:r>
    </w:p>
    <w:p w14:paraId="000000D2" w14:textId="77777777" w:rsidR="002405D8" w:rsidRDefault="005318E9">
      <w:pPr>
        <w:numPr>
          <w:ilvl w:val="1"/>
          <w:numId w:val="7"/>
        </w:numPr>
        <w:pBdr>
          <w:top w:val="nil"/>
          <w:left w:val="nil"/>
          <w:bottom w:val="nil"/>
          <w:right w:val="nil"/>
          <w:between w:val="nil"/>
        </w:pBdr>
        <w:ind w:left="567" w:hanging="567"/>
        <w:rPr>
          <w:color w:val="000000"/>
        </w:rPr>
      </w:pPr>
      <w:r>
        <w:rPr>
          <w:color w:val="000000"/>
        </w:rPr>
        <w:t>Objednatel je povinen připravit pro přejímací řízení veškeré své doklady tak, aby jejich porovnáním s doklady zhotovitele bylo zajištěno kvalitní a úplné provedení tohoto řízení.</w:t>
      </w:r>
    </w:p>
    <w:p w14:paraId="000000D3" w14:textId="77777777" w:rsidR="002405D8" w:rsidRDefault="005318E9">
      <w:pPr>
        <w:numPr>
          <w:ilvl w:val="1"/>
          <w:numId w:val="7"/>
        </w:numPr>
        <w:pBdr>
          <w:top w:val="nil"/>
          <w:left w:val="nil"/>
          <w:bottom w:val="nil"/>
          <w:right w:val="nil"/>
          <w:between w:val="nil"/>
        </w:pBdr>
        <w:ind w:left="567" w:hanging="567"/>
        <w:rPr>
          <w:color w:val="000000"/>
        </w:rPr>
      </w:pPr>
      <w:r>
        <w:rPr>
          <w:color w:val="000000"/>
        </w:rPr>
        <w:t>K přejímce díla je zhotovitel povinen objednateli předložit a objednateli předat zej</w:t>
      </w:r>
      <w:r>
        <w:t>ména</w:t>
      </w:r>
      <w:r>
        <w:rPr>
          <w:color w:val="000000"/>
        </w:rPr>
        <w:t xml:space="preserve">: </w:t>
      </w:r>
    </w:p>
    <w:p w14:paraId="000000D4"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veškerou dokumentaci související s prováděním díla, veškeré obslužné návody, manipulační řády, provozní řády, certifikáty a provést zaškolení obsluhy. Vše výlučně v českém jazyce a podle předpisů platných v ČR, pokud nebude dohodnuto jinak;</w:t>
      </w:r>
    </w:p>
    <w:p w14:paraId="000000D5"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dokumentace skutečného provedení díla – 2 paré. U výkresů, kde nedošlo ke změně, bude vyznačeno</w:t>
      </w:r>
      <w:r>
        <w:rPr>
          <w:color w:val="FF0000"/>
        </w:rPr>
        <w:t xml:space="preserve"> </w:t>
      </w:r>
      <w:r>
        <w:rPr>
          <w:color w:val="000000"/>
        </w:rPr>
        <w:t>„beze změn“. Všechny výkresy budou označeny jménem a příjmením osoby, která odpovídá za výkres za objednatele a razítkem zhotovitele;</w:t>
      </w:r>
    </w:p>
    <w:p w14:paraId="000000D6"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osvědčení (protokoly) o provedených zkouškách;</w:t>
      </w:r>
    </w:p>
    <w:p w14:paraId="000000D7"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stavební deník(y);</w:t>
      </w:r>
    </w:p>
    <w:p w14:paraId="000000D8"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zápis o předání a převzetí inženýrských sítí, které byly stavbou dotčeny;</w:t>
      </w:r>
    </w:p>
    <w:p w14:paraId="000000D9"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technické listy, atesty, doklady o požadovaných vlastnostech použitého materiálu a výrobků (dle zák. č. 22/1997 Sb., o technických požadavcích na výrobky a o změně a doplnění některých zákonů, v platném znění – prohlášení o shodě);</w:t>
      </w:r>
    </w:p>
    <w:p w14:paraId="000000DA"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provedení zkoušek a revizí dle platných předpisů a ČSN, které jsou potřebné k řádnému provedení a užívání díla,</w:t>
      </w:r>
    </w:p>
    <w:p w14:paraId="000000DB"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a ostatní doklady, osvědčující jakost a spolehlivost provedení stavby, které si objednatel vyžádá a kterými bude prokázáno dosažení předepsané kvality a parametrů.</w:t>
      </w:r>
    </w:p>
    <w:p w14:paraId="000000DC" w14:textId="77777777" w:rsidR="002405D8" w:rsidRDefault="005318E9">
      <w:pPr>
        <w:numPr>
          <w:ilvl w:val="0"/>
          <w:numId w:val="13"/>
        </w:numPr>
        <w:pBdr>
          <w:top w:val="nil"/>
          <w:left w:val="nil"/>
          <w:bottom w:val="nil"/>
          <w:right w:val="nil"/>
          <w:between w:val="nil"/>
        </w:pBdr>
        <w:spacing w:before="0" w:after="0"/>
        <w:ind w:left="993" w:hanging="283"/>
        <w:rPr>
          <w:color w:val="000000"/>
        </w:rPr>
      </w:pPr>
      <w:r>
        <w:rPr>
          <w:color w:val="000000"/>
        </w:rPr>
        <w:t>Geodetické zaměření skutečného provedení stavby na podkladu katastrální mapy 6 x tisk + 1x digi + protokol o vytýčení stavby</w:t>
      </w:r>
    </w:p>
    <w:p w14:paraId="000000DD" w14:textId="77777777" w:rsidR="002405D8" w:rsidRDefault="002405D8">
      <w:pPr>
        <w:pBdr>
          <w:top w:val="nil"/>
          <w:left w:val="nil"/>
          <w:bottom w:val="nil"/>
          <w:right w:val="nil"/>
          <w:between w:val="nil"/>
        </w:pBdr>
        <w:spacing w:before="0" w:after="0"/>
        <w:ind w:left="0"/>
        <w:rPr>
          <w:color w:val="000000"/>
        </w:rPr>
      </w:pPr>
    </w:p>
    <w:p w14:paraId="000000DE" w14:textId="77777777" w:rsidR="002405D8" w:rsidRDefault="005318E9">
      <w:pPr>
        <w:numPr>
          <w:ilvl w:val="1"/>
          <w:numId w:val="7"/>
        </w:numPr>
        <w:pBdr>
          <w:top w:val="nil"/>
          <w:left w:val="nil"/>
          <w:bottom w:val="nil"/>
          <w:right w:val="nil"/>
          <w:between w:val="nil"/>
        </w:pBdr>
        <w:ind w:left="540" w:hanging="540"/>
        <w:rPr>
          <w:color w:val="000000"/>
        </w:rPr>
      </w:pPr>
      <w:r>
        <w:rPr>
          <w:color w:val="000000"/>
        </w:rPr>
        <w:t>O předání a převzetí díla sepíšou strany zápis, který obsahuje zejména zhodnocení jakosti provedených prací, soupis zjištěných vad a nedodělků, které nebrání užívání stavby, dohodu o opatřeních a lhůtách k odstranění případných vad a nedodělků, popřípadě dohodu o slevě z ceny díla nebo o jiných právech z odpovědnosti za vady. Po podepsání zápisu oprávněnými zástupci obou smluvních stran, považují se veškerá opatření a lhůty v něm uvedené za dohodnuté, pokud některá ze stran neuvede, že s určitými jeho body nesouhlasí. Jestliže jsou objednatelem v zápise vady popsány nebo uvedeny, jak se projevují, platí, že tím současně požaduje po zhotoviteli jejich bezplatné odstranění. Za vady, které se projevily po odevzdání díla, odpovídá zhotovitel v rozsahu sjednané záruky za jakost.</w:t>
      </w:r>
    </w:p>
    <w:p w14:paraId="000000DF" w14:textId="77777777" w:rsidR="002405D8" w:rsidRDefault="005318E9">
      <w:pPr>
        <w:numPr>
          <w:ilvl w:val="1"/>
          <w:numId w:val="7"/>
        </w:numPr>
        <w:pBdr>
          <w:top w:val="nil"/>
          <w:left w:val="nil"/>
          <w:bottom w:val="nil"/>
          <w:right w:val="nil"/>
          <w:between w:val="nil"/>
        </w:pBdr>
        <w:ind w:left="540" w:hanging="540"/>
        <w:rPr>
          <w:color w:val="000000"/>
        </w:rPr>
      </w:pPr>
      <w:r>
        <w:rPr>
          <w:color w:val="000000"/>
        </w:rPr>
        <w:t>V případě, že objednatel řádně dokončený předmět smlouvy – dílo nepřevezme, uvede v zápise oprávněný důvod jeho nepřevzetí. Po odstranění nedostatků, pro které objednatel odmítl dílo převzít, opakuje se přejímací řízení v nezbytně nutném rozsahu. Z opakované přejímky sepíšou smluvní strany dodatek k zápisu z předání a převzetí díla, v němž objednatel prohlásí, že stavební dílo nebo jeho dohodnutou část od zhotovitele přejímá. Zápis o předání a převzetí díla je pak sestaven vzájemným podepsáním dodatku zápisu oprávněnými zástupci obou smluvních stran.</w:t>
      </w:r>
    </w:p>
    <w:p w14:paraId="000000E0" w14:textId="77777777" w:rsidR="002405D8" w:rsidRDefault="005318E9">
      <w:pPr>
        <w:numPr>
          <w:ilvl w:val="1"/>
          <w:numId w:val="7"/>
        </w:numPr>
        <w:pBdr>
          <w:top w:val="nil"/>
          <w:left w:val="nil"/>
          <w:bottom w:val="nil"/>
          <w:right w:val="nil"/>
          <w:between w:val="nil"/>
        </w:pBdr>
        <w:ind w:left="540" w:hanging="540"/>
        <w:rPr>
          <w:color w:val="000000"/>
        </w:rPr>
      </w:pPr>
      <w:r>
        <w:rPr>
          <w:color w:val="000000"/>
        </w:rPr>
        <w:t>Pokud se strany nedohodnou ani v opakovaném řízení na oprávněnosti či neoprávněnosti nepřevzetí díla ve lhůtě 21 dnů od zahájení opětovného předávacího řízení, vzniklý spor bude předán k rozhodnutí příslušnému soudu. Pravomocné rozhodnutí soudu je pro obě smluvní strany závazné.</w:t>
      </w:r>
    </w:p>
    <w:p w14:paraId="000000E1" w14:textId="77777777" w:rsidR="002405D8" w:rsidRDefault="005318E9">
      <w:pPr>
        <w:numPr>
          <w:ilvl w:val="1"/>
          <w:numId w:val="7"/>
        </w:numPr>
        <w:pBdr>
          <w:top w:val="nil"/>
          <w:left w:val="nil"/>
          <w:bottom w:val="nil"/>
          <w:right w:val="nil"/>
          <w:between w:val="nil"/>
        </w:pBdr>
        <w:ind w:left="540" w:hanging="540"/>
        <w:rPr>
          <w:color w:val="000000"/>
        </w:rPr>
      </w:pPr>
      <w:r>
        <w:rPr>
          <w:color w:val="000000"/>
        </w:rPr>
        <w:t xml:space="preserve">Zhotovitel odpovídá za to, že zhotovené a objednateli předané dílo v rozsahu čl. II. odst. 2.1. této smlouvy je kompletní, že má vlastnosti určené projektem stavby, platnými ČSN a touto smlouvou a že dodané množství se shoduje s údaji v průvodních dokladech. </w:t>
      </w:r>
    </w:p>
    <w:p w14:paraId="000000E2" w14:textId="77777777" w:rsidR="002405D8" w:rsidRDefault="005318E9">
      <w:pPr>
        <w:pStyle w:val="Nadpis1"/>
        <w:ind w:firstLine="360"/>
      </w:pPr>
      <w:r>
        <w:lastRenderedPageBreak/>
        <w:t>Článek XIII.</w:t>
      </w:r>
      <w:r>
        <w:br/>
        <w:t>Změna smlouvy, odstoupení od smlouvy</w:t>
      </w:r>
    </w:p>
    <w:p w14:paraId="000000E3" w14:textId="77777777" w:rsidR="002405D8" w:rsidRDefault="005318E9">
      <w:pPr>
        <w:numPr>
          <w:ilvl w:val="1"/>
          <w:numId w:val="6"/>
        </w:numPr>
        <w:pBdr>
          <w:top w:val="nil"/>
          <w:left w:val="nil"/>
          <w:bottom w:val="nil"/>
          <w:right w:val="nil"/>
          <w:between w:val="nil"/>
        </w:pBdr>
        <w:ind w:left="540" w:hanging="540"/>
        <w:rPr>
          <w:color w:val="000000"/>
        </w:rPr>
      </w:pPr>
      <w:r>
        <w:rPr>
          <w:color w:val="000000"/>
        </w:rPr>
        <w:t>Tuto smlouvu lze změnit pouze písemným oboustranně potvrzeným smluvním ujednáním „Dodatkem“ podepsaným oprávněnými zástupci stran.</w:t>
      </w:r>
    </w:p>
    <w:p w14:paraId="000000E4" w14:textId="77777777" w:rsidR="002405D8" w:rsidRDefault="005318E9">
      <w:pPr>
        <w:numPr>
          <w:ilvl w:val="1"/>
          <w:numId w:val="6"/>
        </w:numPr>
        <w:pBdr>
          <w:top w:val="nil"/>
          <w:left w:val="nil"/>
          <w:bottom w:val="nil"/>
          <w:right w:val="nil"/>
          <w:between w:val="nil"/>
        </w:pBdr>
        <w:ind w:left="540" w:hanging="540"/>
        <w:rPr>
          <w:color w:val="000000"/>
        </w:rPr>
      </w:pPr>
      <w:r>
        <w:rPr>
          <w:color w:val="000000"/>
        </w:rPr>
        <w:t>Nastanou-li u některé ze stran skutečnosti bránící řádnému plnění smlouvy, je povinna to ihned, bez zbytečného odkladu, oznámit druhé straně a vyvolat jednání zástupců oprávněných ke změně a podpisu smlouvy.</w:t>
      </w:r>
    </w:p>
    <w:p w14:paraId="000000E5" w14:textId="77777777" w:rsidR="002405D8" w:rsidRDefault="005318E9">
      <w:pPr>
        <w:numPr>
          <w:ilvl w:val="1"/>
          <w:numId w:val="6"/>
        </w:numPr>
        <w:pBdr>
          <w:top w:val="nil"/>
          <w:left w:val="nil"/>
          <w:bottom w:val="nil"/>
          <w:right w:val="nil"/>
          <w:between w:val="nil"/>
        </w:pBdr>
        <w:ind w:left="540" w:hanging="540"/>
        <w:rPr>
          <w:color w:val="000000"/>
        </w:rPr>
      </w:pPr>
      <w:r>
        <w:rPr>
          <w:color w:val="000000"/>
        </w:rPr>
        <w:t>Chce-li některá ze stran od této smlouvy odstoupit na základě ustanovení § 2001 občanského zákoníku a ujednání této smlouvy, je povinna písemně doručit druhé straně důvody svého odstoupení, které ji k takovému kroku opravňují, s uvedením termínu, k němuž od smlouvy odstupuje. Bez těchto náležitostí je odstoupení neplatné.</w:t>
      </w:r>
    </w:p>
    <w:p w14:paraId="000000E6" w14:textId="77777777" w:rsidR="002405D8" w:rsidRDefault="005318E9">
      <w:pPr>
        <w:numPr>
          <w:ilvl w:val="1"/>
          <w:numId w:val="6"/>
        </w:numPr>
        <w:pBdr>
          <w:top w:val="nil"/>
          <w:left w:val="nil"/>
          <w:bottom w:val="nil"/>
          <w:right w:val="nil"/>
          <w:between w:val="nil"/>
        </w:pBdr>
        <w:ind w:left="540" w:hanging="540"/>
        <w:rPr>
          <w:color w:val="000000"/>
        </w:rPr>
      </w:pPr>
      <w:r>
        <w:rPr>
          <w:color w:val="000000"/>
        </w:rPr>
        <w:t>Smluvní strany se podle § 2002 občanského zákoníku dohodly, že za důvod k odstoupení od smlouvy v důsledku závažných a podstatných porušení smluvních povinností pokládají zejména:</w:t>
      </w:r>
    </w:p>
    <w:p w14:paraId="000000E7" w14:textId="0FA80CFF" w:rsidR="002405D8" w:rsidRDefault="005318E9">
      <w:pPr>
        <w:numPr>
          <w:ilvl w:val="0"/>
          <w:numId w:val="13"/>
        </w:numPr>
        <w:pBdr>
          <w:top w:val="nil"/>
          <w:left w:val="nil"/>
          <w:bottom w:val="nil"/>
          <w:right w:val="nil"/>
          <w:between w:val="nil"/>
        </w:pBdr>
        <w:spacing w:before="0" w:after="0"/>
        <w:rPr>
          <w:color w:val="000000"/>
        </w:rPr>
      </w:pPr>
      <w:r>
        <w:rPr>
          <w:color w:val="000000"/>
        </w:rPr>
        <w:t>nedodržení konečného termínu dokončení dle čl. III/</w:t>
      </w:r>
      <w:r w:rsidR="0044676C">
        <w:rPr>
          <w:color w:val="000000"/>
        </w:rPr>
        <w:t xml:space="preserve">bodu </w:t>
      </w:r>
      <w:r>
        <w:rPr>
          <w:color w:val="000000"/>
        </w:rPr>
        <w:t>3.1. této smlouvy, prokázaným zaviněním zhotovitele;</w:t>
      </w:r>
    </w:p>
    <w:p w14:paraId="000000E8"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prodlení objednatele s plněním jeho smluvních povinností ve věci placení ceny díla</w:t>
      </w:r>
      <w:r>
        <w:t>,</w:t>
      </w:r>
      <w:r>
        <w:rPr>
          <w:color w:val="000000"/>
        </w:rPr>
        <w:t xml:space="preserve"> předání staveniště, předání dokladů, poskytnutí nutné součinnosti;</w:t>
      </w:r>
    </w:p>
    <w:p w14:paraId="000000E9"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při přerušení prací delším než 2 měsíce, z důvodů na straně objednatele;</w:t>
      </w:r>
    </w:p>
    <w:p w14:paraId="000000EA"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při přerušení prací delší než 14 dnů, z důvodu na straně zhotovitele;</w:t>
      </w:r>
    </w:p>
    <w:p w14:paraId="000000EB"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nezahájení prací zhotovitelem do 14 kalendářních dnů od předání staveniště;</w:t>
      </w:r>
    </w:p>
    <w:p w14:paraId="000000EC"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opakované nedodržení ČSN a EN a technologických předpisů na straně zhotovitele</w:t>
      </w:r>
    </w:p>
    <w:p w14:paraId="000000ED" w14:textId="77777777" w:rsidR="002405D8" w:rsidRDefault="005318E9">
      <w:pPr>
        <w:numPr>
          <w:ilvl w:val="0"/>
          <w:numId w:val="13"/>
        </w:numPr>
        <w:pBdr>
          <w:top w:val="nil"/>
          <w:left w:val="nil"/>
          <w:bottom w:val="nil"/>
          <w:right w:val="nil"/>
          <w:between w:val="nil"/>
        </w:pBdr>
        <w:spacing w:before="0" w:after="0"/>
        <w:rPr>
          <w:color w:val="000000"/>
        </w:rPr>
      </w:pPr>
      <w:r>
        <w:rPr>
          <w:color w:val="000000"/>
        </w:rPr>
        <w:t>zhotovitel opustil staveniště anebo dal jiným způsobem najevo úmysl nesplnit smluvní závazky.</w:t>
      </w:r>
    </w:p>
    <w:p w14:paraId="000000EE" w14:textId="77777777" w:rsidR="002405D8" w:rsidRDefault="002405D8">
      <w:pPr>
        <w:pBdr>
          <w:top w:val="nil"/>
          <w:left w:val="nil"/>
          <w:bottom w:val="nil"/>
          <w:right w:val="nil"/>
          <w:between w:val="nil"/>
        </w:pBdr>
        <w:spacing w:before="0" w:after="0"/>
        <w:ind w:left="1776"/>
        <w:rPr>
          <w:color w:val="000000"/>
        </w:rPr>
      </w:pPr>
    </w:p>
    <w:p w14:paraId="000000EF" w14:textId="77777777" w:rsidR="002405D8" w:rsidRDefault="005318E9">
      <w:pPr>
        <w:numPr>
          <w:ilvl w:val="1"/>
          <w:numId w:val="6"/>
        </w:numPr>
        <w:pBdr>
          <w:top w:val="nil"/>
          <w:left w:val="nil"/>
          <w:bottom w:val="nil"/>
          <w:right w:val="nil"/>
          <w:between w:val="nil"/>
        </w:pBdr>
        <w:ind w:left="567" w:hanging="567"/>
        <w:rPr>
          <w:color w:val="000000"/>
        </w:rPr>
      </w:pPr>
      <w:r>
        <w:rPr>
          <w:color w:val="000000"/>
        </w:rPr>
        <w:t>Pro nároky vzniklé odstoupením od smlouvy platí příslušná ustanovení občanského zákoníku.</w:t>
      </w:r>
    </w:p>
    <w:p w14:paraId="000000F0" w14:textId="77777777" w:rsidR="002405D8" w:rsidRDefault="005318E9">
      <w:pPr>
        <w:numPr>
          <w:ilvl w:val="1"/>
          <w:numId w:val="6"/>
        </w:numPr>
        <w:pBdr>
          <w:top w:val="nil"/>
          <w:left w:val="nil"/>
          <w:bottom w:val="nil"/>
          <w:right w:val="nil"/>
          <w:between w:val="nil"/>
        </w:pBdr>
        <w:ind w:left="567" w:hanging="567"/>
        <w:rPr>
          <w:color w:val="000000"/>
        </w:rPr>
      </w:pPr>
      <w:r>
        <w:rPr>
          <w:color w:val="000000"/>
        </w:rPr>
        <w:t>Objednatel je oprávněn odstoupit bez jakýchkoliv sankcí od smlouvy v případě, že objednateli nebude udělena finanční dotace k pořízení předmětu plnění.</w:t>
      </w:r>
    </w:p>
    <w:p w14:paraId="000000F1" w14:textId="77777777" w:rsidR="002405D8" w:rsidRDefault="005318E9">
      <w:pPr>
        <w:pStyle w:val="Nadpis1"/>
        <w:ind w:firstLine="360"/>
        <w:rPr>
          <w:b w:val="0"/>
          <w:color w:val="000000"/>
          <w:sz w:val="22"/>
          <w:szCs w:val="22"/>
        </w:rPr>
      </w:pPr>
      <w:r>
        <w:t xml:space="preserve">Článek XIV. </w:t>
      </w:r>
      <w:r>
        <w:br/>
        <w:t>Závěrečná ujednání</w:t>
      </w:r>
    </w:p>
    <w:p w14:paraId="000000F2" w14:textId="77777777" w:rsidR="002405D8" w:rsidRDefault="005318E9">
      <w:pPr>
        <w:numPr>
          <w:ilvl w:val="1"/>
          <w:numId w:val="15"/>
        </w:numPr>
        <w:pBdr>
          <w:top w:val="nil"/>
          <w:left w:val="nil"/>
          <w:bottom w:val="nil"/>
          <w:right w:val="nil"/>
          <w:between w:val="nil"/>
        </w:pBdr>
        <w:ind w:left="540" w:hanging="540"/>
      </w:pPr>
      <w:r>
        <w:rPr>
          <w:color w:val="000000"/>
        </w:rPr>
        <w:t xml:space="preserve">Smlouva se řídí českým právem, zejména zákonem č. 89/2012 Sb., občanský zákoník, v platném znění, a případné spory budou řešit české soudy. Rozhodčí řízení je vyloučeno.  </w:t>
      </w:r>
    </w:p>
    <w:p w14:paraId="000000F3" w14:textId="77777777" w:rsidR="002405D8" w:rsidRDefault="005318E9">
      <w:pPr>
        <w:numPr>
          <w:ilvl w:val="1"/>
          <w:numId w:val="15"/>
        </w:numPr>
        <w:ind w:left="540" w:hanging="540"/>
      </w:pPr>
      <w:r>
        <w:t>Nedílnou součástí smlouvy jsou následující přílohy:</w:t>
      </w:r>
    </w:p>
    <w:p w14:paraId="000000F4" w14:textId="77777777" w:rsidR="002405D8" w:rsidRDefault="005318E9">
      <w:pPr>
        <w:numPr>
          <w:ilvl w:val="0"/>
          <w:numId w:val="8"/>
        </w:numPr>
        <w:spacing w:after="0"/>
        <w:ind w:left="851" w:hanging="284"/>
      </w:pPr>
      <w:r>
        <w:t xml:space="preserve">Příloha č. 1 – Projektová dokumentace; </w:t>
      </w:r>
      <w:r>
        <w:rPr>
          <w:i/>
          <w:highlight w:val="yellow"/>
        </w:rPr>
        <w:t>(bude přiloženo před podpisem smlouvy s vítězným účastníkem)</w:t>
      </w:r>
    </w:p>
    <w:p w14:paraId="000000F5" w14:textId="77777777" w:rsidR="002405D8" w:rsidRDefault="005318E9">
      <w:pPr>
        <w:numPr>
          <w:ilvl w:val="0"/>
          <w:numId w:val="8"/>
        </w:numPr>
        <w:spacing w:before="0" w:after="0"/>
        <w:ind w:left="851" w:hanging="284"/>
      </w:pPr>
      <w:r>
        <w:t>Příloha č. 2 – Položkový rozpočet</w:t>
      </w:r>
      <w:r>
        <w:rPr>
          <w:sz w:val="24"/>
          <w:szCs w:val="24"/>
        </w:rPr>
        <w:t xml:space="preserve"> </w:t>
      </w:r>
      <w:r>
        <w:rPr>
          <w:i/>
          <w:highlight w:val="yellow"/>
        </w:rPr>
        <w:t>(předloží účastník ve své nabídce a odstraní tuto závorku)</w:t>
      </w:r>
    </w:p>
    <w:p w14:paraId="000000F6" w14:textId="77777777" w:rsidR="002405D8" w:rsidRDefault="005318E9">
      <w:pPr>
        <w:numPr>
          <w:ilvl w:val="0"/>
          <w:numId w:val="8"/>
        </w:numPr>
        <w:spacing w:before="0" w:after="40"/>
        <w:ind w:left="851" w:hanging="284"/>
        <w:rPr>
          <w:sz w:val="24"/>
          <w:szCs w:val="24"/>
        </w:rPr>
      </w:pPr>
      <w:r>
        <w:t xml:space="preserve">Příloha č. 3 – Časový harmonogram provádění prací </w:t>
      </w:r>
      <w:r>
        <w:rPr>
          <w:i/>
          <w:highlight w:val="yellow"/>
        </w:rPr>
        <w:t>(účastník předloží před podpisem smlouvy objednateli k akceptaci a odstraní tuto závorku)</w:t>
      </w:r>
    </w:p>
    <w:p w14:paraId="000000F7" w14:textId="77777777" w:rsidR="002405D8" w:rsidRDefault="005318E9">
      <w:pPr>
        <w:numPr>
          <w:ilvl w:val="0"/>
          <w:numId w:val="8"/>
        </w:numPr>
        <w:spacing w:before="0"/>
        <w:ind w:left="851" w:hanging="284"/>
      </w:pPr>
      <w:r>
        <w:t>Příloha č. 4 – Projekt stěhování technologie mobilního operátora</w:t>
      </w:r>
    </w:p>
    <w:p w14:paraId="000000F8" w14:textId="77777777" w:rsidR="002405D8" w:rsidRDefault="005318E9">
      <w:pPr>
        <w:numPr>
          <w:ilvl w:val="1"/>
          <w:numId w:val="15"/>
        </w:numPr>
        <w:ind w:left="540" w:hanging="540"/>
      </w:pPr>
      <w:r>
        <w:t xml:space="preserve">Smluvní strany shodně prohlašují, že si tuto smlouvu před jejím podepsáním přečetly, že byla uzavřena po vzájemném projednání podle jejich pravé a svobodné vůle určitě, vážně a </w:t>
      </w:r>
      <w:r>
        <w:lastRenderedPageBreak/>
        <w:t>srozumitelně, nikoliv v tísni nebo za nápadně nevýhodných podmínek a její autentičnost stvrzují svými podpisy.</w:t>
      </w:r>
    </w:p>
    <w:p w14:paraId="000000F9" w14:textId="77777777" w:rsidR="002405D8" w:rsidRDefault="005318E9">
      <w:pPr>
        <w:numPr>
          <w:ilvl w:val="1"/>
          <w:numId w:val="15"/>
        </w:numPr>
        <w:ind w:left="540" w:hanging="540"/>
      </w:pPr>
      <w:r>
        <w:t>Tato smlouva nabývá platnosti podpisem oprávněných zástupců smluvních stran a účinnosti dnem jejího uveřejnění v Registru smluv; uveřejnění smlouvy zajistí objednatel. Smlouva končí splněním všech smluvních závazků oběma stranami.</w:t>
      </w:r>
    </w:p>
    <w:p w14:paraId="000000FA" w14:textId="77777777" w:rsidR="002405D8" w:rsidRDefault="005318E9">
      <w:pPr>
        <w:numPr>
          <w:ilvl w:val="1"/>
          <w:numId w:val="15"/>
        </w:numPr>
        <w:ind w:left="540" w:hanging="540"/>
      </w:pPr>
      <w:r>
        <w:t>Osoby podepisující tuto smlouvu svým podpisem stvrzují platnost svých jednatelských oprávnění.</w:t>
      </w:r>
    </w:p>
    <w:p w14:paraId="000000FB" w14:textId="77777777" w:rsidR="002405D8" w:rsidRDefault="005318E9">
      <w:pPr>
        <w:numPr>
          <w:ilvl w:val="1"/>
          <w:numId w:val="15"/>
        </w:numPr>
        <w:ind w:left="540" w:hanging="540"/>
      </w:pPr>
      <w:r>
        <w:t>Tato smlouva je vyhotovena ve čtyřech stejnopisech s platností originálu, z nichž každá strana obdrží po dvou vyhotoveních smlouvy.</w:t>
      </w:r>
    </w:p>
    <w:p w14:paraId="000000FC" w14:textId="77777777" w:rsidR="002405D8" w:rsidRDefault="005318E9">
      <w:pPr>
        <w:numPr>
          <w:ilvl w:val="1"/>
          <w:numId w:val="15"/>
        </w:numPr>
        <w:ind w:left="540" w:hanging="540"/>
      </w:pPr>
      <w:r>
        <w:t>Zhotovitel bezvýhradně souhlasí se zveřejněním své identifikace a této smlouvy, včetně dohodnuté ceny a se zveřejněním výběrového řízení včetně dokumentace k veřejné zakázce.</w:t>
      </w:r>
    </w:p>
    <w:p w14:paraId="000000FD" w14:textId="77777777" w:rsidR="002405D8" w:rsidRDefault="005318E9">
      <w:pPr>
        <w:numPr>
          <w:ilvl w:val="1"/>
          <w:numId w:val="15"/>
        </w:numPr>
        <w:ind w:left="540" w:hanging="540"/>
      </w:pPr>
      <w:r>
        <w:t>Práva a povinnosti neupravené touto smlouvou se řídí příslušnými ustanoveními občanského zákoníku ČR v platném znění a ostatních právních předpisů platných v době realizace předmětu díla.</w:t>
      </w:r>
    </w:p>
    <w:p w14:paraId="000000FE" w14:textId="77777777" w:rsidR="002405D8" w:rsidRDefault="005318E9">
      <w:pPr>
        <w:numPr>
          <w:ilvl w:val="1"/>
          <w:numId w:val="15"/>
        </w:numPr>
        <w:ind w:left="540" w:hanging="540"/>
      </w:pPr>
      <w:r>
        <w:t>Tato smlouva podléhá povinnému zveřejnění ve smyslu zákona č. 340/2015 Sb., o zvláštních podmínkách účinnosti některých smluv, uveřejňování těchto smluv a o registru smluv (zákon o registru smluv), ve znění pozdějších předpisů. Zhotovitel bere na vědomí, že dle citovaného    zákona bude tato smlouva povinně uveřejněna v Registru smluv.</w:t>
      </w:r>
    </w:p>
    <w:p w14:paraId="000000FF" w14:textId="77777777" w:rsidR="002405D8" w:rsidRDefault="005318E9">
      <w:pPr>
        <w:numPr>
          <w:ilvl w:val="1"/>
          <w:numId w:val="15"/>
        </w:numPr>
        <w:ind w:left="540" w:hanging="540"/>
      </w:pPr>
      <w:r>
        <w:t>Objednatel prohlašuje, že byly splněny podmínky platnosti tohoto právního úkonu podmíněné jeho předchozím schválením Zastupitelstvem města Veltrusy, usnesením č.  ……………………….................. ze dne …………………………………</w:t>
      </w:r>
    </w:p>
    <w:p w14:paraId="00000100" w14:textId="77777777" w:rsidR="002405D8" w:rsidRDefault="002405D8">
      <w:pPr>
        <w:pBdr>
          <w:top w:val="nil"/>
          <w:left w:val="nil"/>
          <w:bottom w:val="nil"/>
          <w:right w:val="nil"/>
          <w:between w:val="nil"/>
        </w:pBdr>
        <w:ind w:right="0" w:hanging="540"/>
        <w:rPr>
          <w:i/>
          <w:highlight w:val="yellow"/>
        </w:rPr>
      </w:pPr>
    </w:p>
    <w:p w14:paraId="00000101" w14:textId="77777777" w:rsidR="002405D8" w:rsidRDefault="002405D8">
      <w:pPr>
        <w:pBdr>
          <w:top w:val="nil"/>
          <w:left w:val="nil"/>
          <w:bottom w:val="nil"/>
          <w:right w:val="nil"/>
          <w:between w:val="nil"/>
        </w:pBdr>
        <w:ind w:right="0" w:hanging="540"/>
        <w:rPr>
          <w:i/>
          <w:highlight w:val="yellow"/>
        </w:rPr>
      </w:pPr>
    </w:p>
    <w:p w14:paraId="00000102" w14:textId="77777777" w:rsidR="002405D8" w:rsidRDefault="005318E9">
      <w:pPr>
        <w:pBdr>
          <w:top w:val="nil"/>
          <w:left w:val="nil"/>
          <w:bottom w:val="nil"/>
          <w:right w:val="nil"/>
          <w:between w:val="nil"/>
        </w:pBdr>
        <w:ind w:right="0" w:hanging="540"/>
        <w:rPr>
          <w:color w:val="000000"/>
          <w:sz w:val="18"/>
          <w:szCs w:val="18"/>
        </w:rPr>
      </w:pPr>
      <w:r>
        <w:rPr>
          <w:i/>
          <w:color w:val="000000"/>
          <w:highlight w:val="yellow"/>
        </w:rPr>
        <w:t>(účastník uvede datum podpisu, název účastníka, jméno oprávněné osoby a podpis; a odstraní tuto závorku)</w:t>
      </w:r>
    </w:p>
    <w:p w14:paraId="00000103" w14:textId="77777777" w:rsidR="002405D8" w:rsidRDefault="002405D8">
      <w:pPr>
        <w:pBdr>
          <w:top w:val="nil"/>
          <w:left w:val="nil"/>
          <w:bottom w:val="nil"/>
          <w:right w:val="nil"/>
          <w:between w:val="nil"/>
        </w:pBdr>
        <w:spacing w:before="120" w:after="0"/>
        <w:ind w:left="0" w:right="0"/>
        <w:rPr>
          <w:color w:val="000000"/>
          <w:sz w:val="20"/>
          <w:szCs w:val="20"/>
        </w:rPr>
      </w:pPr>
    </w:p>
    <w:p w14:paraId="00000104" w14:textId="77777777" w:rsidR="002405D8" w:rsidRDefault="005318E9">
      <w:r>
        <w:t>Ve Veltrusích dne …………………</w:t>
      </w:r>
      <w:r>
        <w:tab/>
        <w:t xml:space="preserve">           V </w:t>
      </w:r>
      <w:r>
        <w:rPr>
          <w:highlight w:val="yellow"/>
        </w:rPr>
        <w:t>…………………………</w:t>
      </w:r>
      <w:r>
        <w:t xml:space="preserve"> dne </w:t>
      </w:r>
      <w:r>
        <w:rPr>
          <w:highlight w:val="yellow"/>
        </w:rPr>
        <w:t>……………………</w:t>
      </w:r>
    </w:p>
    <w:p w14:paraId="00000105" w14:textId="77777777" w:rsidR="002405D8" w:rsidRDefault="002405D8"/>
    <w:p w14:paraId="00000106" w14:textId="77777777" w:rsidR="002405D8" w:rsidRDefault="002405D8"/>
    <w:p w14:paraId="00000107" w14:textId="77777777" w:rsidR="002405D8" w:rsidRDefault="005318E9">
      <w:pPr>
        <w:ind w:left="0"/>
        <w:rPr>
          <w:b/>
        </w:rPr>
      </w:pPr>
      <w:r>
        <w:rPr>
          <w:b/>
        </w:rPr>
        <w:t>Za objednatele:</w:t>
      </w:r>
      <w:r>
        <w:rPr>
          <w:b/>
        </w:rPr>
        <w:tab/>
      </w:r>
      <w:r>
        <w:rPr>
          <w:b/>
        </w:rPr>
        <w:tab/>
      </w:r>
      <w:r>
        <w:rPr>
          <w:b/>
        </w:rPr>
        <w:tab/>
      </w:r>
      <w:r>
        <w:rPr>
          <w:b/>
        </w:rPr>
        <w:tab/>
      </w:r>
      <w:r>
        <w:rPr>
          <w:b/>
        </w:rPr>
        <w:tab/>
        <w:t>Za zhotovitele:</w:t>
      </w:r>
    </w:p>
    <w:p w14:paraId="00000108" w14:textId="77777777" w:rsidR="002405D8" w:rsidRDefault="005318E9">
      <w:pPr>
        <w:ind w:left="0"/>
        <w:rPr>
          <w:highlight w:val="yellow"/>
        </w:rPr>
      </w:pPr>
      <w:r>
        <w:t>Město Veltrusy</w:t>
      </w:r>
      <w:r>
        <w:tab/>
      </w:r>
      <w:r>
        <w:tab/>
      </w:r>
      <w:r>
        <w:tab/>
      </w:r>
      <w:r>
        <w:tab/>
      </w:r>
      <w:r>
        <w:tab/>
      </w:r>
      <w:r>
        <w:rPr>
          <w:highlight w:val="yellow"/>
        </w:rPr>
        <w:t>____________________________</w:t>
      </w:r>
    </w:p>
    <w:p w14:paraId="00000109" w14:textId="77777777" w:rsidR="002405D8" w:rsidRDefault="002405D8">
      <w:pPr>
        <w:ind w:left="0"/>
        <w:rPr>
          <w:highlight w:val="yellow"/>
        </w:rPr>
      </w:pPr>
    </w:p>
    <w:p w14:paraId="0000010A" w14:textId="77777777" w:rsidR="002405D8" w:rsidRDefault="005318E9">
      <w:pPr>
        <w:ind w:left="0"/>
      </w:pPr>
      <w:r>
        <w:rPr>
          <w:highlight w:val="yellow"/>
        </w:rPr>
        <w:t>____________________________</w:t>
      </w:r>
      <w:r>
        <w:rPr>
          <w:highlight w:val="yellow"/>
        </w:rPr>
        <w:tab/>
      </w:r>
      <w:r>
        <w:rPr>
          <w:highlight w:val="yellow"/>
        </w:rPr>
        <w:tab/>
        <w:t>___________________________</w:t>
      </w:r>
      <w:r>
        <w:t>_</w:t>
      </w:r>
    </w:p>
    <w:p w14:paraId="0000010B" w14:textId="77777777" w:rsidR="002405D8" w:rsidRDefault="005318E9">
      <w:pPr>
        <w:ind w:left="0"/>
        <w:rPr>
          <w:b/>
        </w:rPr>
      </w:pPr>
      <w:r>
        <w:t>Mgr. Filip Volák</w:t>
      </w:r>
      <w:r>
        <w:tab/>
      </w:r>
      <w:r>
        <w:tab/>
      </w:r>
      <w:r>
        <w:tab/>
      </w:r>
      <w:r>
        <w:tab/>
      </w:r>
      <w:r>
        <w:tab/>
      </w:r>
      <w:r>
        <w:rPr>
          <w:highlight w:val="yellow"/>
        </w:rPr>
        <w:t>____________________________</w:t>
      </w:r>
      <w:r>
        <w:rPr>
          <w:highlight w:val="yellow"/>
        </w:rPr>
        <w:br/>
      </w:r>
      <w:r>
        <w:t>starosta města</w:t>
      </w:r>
      <w:r>
        <w:tab/>
      </w:r>
    </w:p>
    <w:sectPr w:rsidR="002405D8">
      <w:headerReference w:type="default" r:id="rId8"/>
      <w:footerReference w:type="even" r:id="rId9"/>
      <w:footerReference w:type="default" r:id="rId10"/>
      <w:footerReference w:type="first" r:id="rId11"/>
      <w:pgSz w:w="11906" w:h="16838"/>
      <w:pgMar w:top="1418" w:right="1134" w:bottom="851" w:left="1418" w:header="709"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16787" w14:textId="77777777" w:rsidR="005318E9" w:rsidRDefault="005318E9">
      <w:pPr>
        <w:spacing w:before="0" w:after="0"/>
      </w:pPr>
      <w:r>
        <w:separator/>
      </w:r>
    </w:p>
  </w:endnote>
  <w:endnote w:type="continuationSeparator" w:id="0">
    <w:p w14:paraId="7119CC90" w14:textId="77777777" w:rsidR="005318E9" w:rsidRDefault="00531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JohnSansTextPro">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D" w14:textId="77777777" w:rsidR="002405D8" w:rsidRDefault="005318E9">
    <w:pPr>
      <w:pBdr>
        <w:top w:val="nil"/>
        <w:left w:val="nil"/>
        <w:bottom w:val="nil"/>
        <w:right w:val="nil"/>
        <w:between w:val="nil"/>
      </w:pBdr>
      <w:tabs>
        <w:tab w:val="center" w:pos="4536"/>
        <w:tab w:val="right" w:pos="9072"/>
      </w:tabs>
      <w:spacing w:before="0" w:after="0"/>
      <w:ind w:left="0" w:righ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0000010E" w14:textId="77777777" w:rsidR="002405D8" w:rsidRDefault="002405D8">
    <w:pPr>
      <w:pBdr>
        <w:top w:val="nil"/>
        <w:left w:val="nil"/>
        <w:bottom w:val="nil"/>
        <w:right w:val="nil"/>
        <w:between w:val="nil"/>
      </w:pBdr>
      <w:tabs>
        <w:tab w:val="center" w:pos="4536"/>
        <w:tab w:val="right" w:pos="9072"/>
      </w:tabs>
      <w:spacing w:before="0" w:after="0"/>
      <w:ind w:left="0" w:right="360"/>
      <w:jc w:val="left"/>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11" w14:textId="040009BE" w:rsidR="002405D8" w:rsidRDefault="005318E9">
    <w:pPr>
      <w:pBdr>
        <w:top w:val="nil"/>
        <w:left w:val="nil"/>
        <w:bottom w:val="nil"/>
        <w:right w:val="nil"/>
        <w:between w:val="nil"/>
      </w:pBdr>
      <w:tabs>
        <w:tab w:val="center" w:pos="4536"/>
        <w:tab w:val="right" w:pos="9072"/>
      </w:tabs>
      <w:spacing w:before="0" w:after="0"/>
      <w:ind w:left="0" w:righ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7587E">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00000112" w14:textId="77777777" w:rsidR="002405D8" w:rsidRDefault="002405D8">
    <w:pPr>
      <w:pBdr>
        <w:top w:val="nil"/>
        <w:left w:val="nil"/>
        <w:bottom w:val="nil"/>
        <w:right w:val="nil"/>
        <w:between w:val="nil"/>
      </w:pBdr>
      <w:tabs>
        <w:tab w:val="center" w:pos="4536"/>
        <w:tab w:val="right" w:pos="9072"/>
        <w:tab w:val="right" w:pos="9356"/>
      </w:tabs>
      <w:spacing w:before="0" w:after="0"/>
      <w:ind w:left="0" w:right="-2"/>
      <w:jc w:val="left"/>
      <w:rPr>
        <w:rFonts w:ascii="Times New Roman" w:eastAsia="Times New Roman" w:hAnsi="Times New Roman" w:cs="Times New Roman"/>
        <w:b/>
        <w:i/>
        <w:color w:val="000000"/>
        <w:sz w:val="16"/>
        <w:szCs w:val="16"/>
      </w:rPr>
    </w:pPr>
  </w:p>
  <w:p w14:paraId="00000113" w14:textId="77777777" w:rsidR="002405D8" w:rsidRDefault="002405D8">
    <w:pPr>
      <w:pBdr>
        <w:top w:val="nil"/>
        <w:left w:val="nil"/>
        <w:bottom w:val="nil"/>
        <w:right w:val="nil"/>
        <w:between w:val="nil"/>
      </w:pBdr>
      <w:tabs>
        <w:tab w:val="center" w:pos="4536"/>
        <w:tab w:val="right" w:pos="9072"/>
        <w:tab w:val="right" w:pos="9356"/>
      </w:tabs>
      <w:spacing w:before="0" w:after="0"/>
      <w:ind w:left="0" w:right="-2"/>
      <w:jc w:val="left"/>
      <w:rPr>
        <w:rFonts w:ascii="Times New Roman" w:eastAsia="Times New Roman" w:hAnsi="Times New Roman" w:cs="Times New Roman"/>
        <w:b/>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F" w14:textId="77777777" w:rsidR="002405D8" w:rsidRDefault="002405D8">
    <w:pPr>
      <w:ind w:firstLine="540"/>
      <w:rPr>
        <w:rFonts w:ascii="JohnSansTextPro" w:eastAsia="JohnSansTextPro" w:hAnsi="JohnSansTextPro" w:cs="JohnSansTextPro"/>
        <w:color w:val="3D5A5A"/>
        <w:sz w:val="15"/>
        <w:szCs w:val="15"/>
      </w:rPr>
    </w:pPr>
  </w:p>
  <w:p w14:paraId="00000110" w14:textId="77777777" w:rsidR="002405D8" w:rsidRDefault="002405D8">
    <w:pPr>
      <w:pBdr>
        <w:top w:val="nil"/>
        <w:left w:val="nil"/>
        <w:bottom w:val="nil"/>
        <w:right w:val="nil"/>
        <w:between w:val="nil"/>
      </w:pBdr>
      <w:tabs>
        <w:tab w:val="center" w:pos="4536"/>
        <w:tab w:val="right" w:pos="9072"/>
      </w:tabs>
      <w:spacing w:before="0" w:after="0"/>
      <w:ind w:left="0" w:right="0"/>
      <w:jc w:val="left"/>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AED706" w14:textId="77777777" w:rsidR="005318E9" w:rsidRDefault="005318E9">
      <w:pPr>
        <w:spacing w:before="0" w:after="0"/>
      </w:pPr>
      <w:r>
        <w:separator/>
      </w:r>
    </w:p>
  </w:footnote>
  <w:footnote w:type="continuationSeparator" w:id="0">
    <w:p w14:paraId="3FEC79B1" w14:textId="77777777" w:rsidR="005318E9" w:rsidRDefault="005318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0C" w14:textId="77777777" w:rsidR="002405D8" w:rsidRDefault="002405D8">
    <w:pPr>
      <w:pBdr>
        <w:top w:val="nil"/>
        <w:left w:val="nil"/>
        <w:bottom w:val="nil"/>
        <w:right w:val="nil"/>
        <w:between w:val="nil"/>
      </w:pBdr>
      <w:tabs>
        <w:tab w:val="center" w:pos="4536"/>
        <w:tab w:val="right" w:pos="9072"/>
      </w:tabs>
      <w:spacing w:before="0" w:after="0"/>
      <w:ind w:left="0" w:right="0"/>
      <w:jc w:val="center"/>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F061F"/>
    <w:multiLevelType w:val="multilevel"/>
    <w:tmpl w:val="070CDB02"/>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91F7C8F"/>
    <w:multiLevelType w:val="multilevel"/>
    <w:tmpl w:val="953A382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95910D9"/>
    <w:multiLevelType w:val="multilevel"/>
    <w:tmpl w:val="FE64F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E2C5E"/>
    <w:multiLevelType w:val="multilevel"/>
    <w:tmpl w:val="91DAF16C"/>
    <w:lvl w:ilvl="0">
      <w:start w:val="11"/>
      <w:numFmt w:val="decimal"/>
      <w:lvlText w:val="%1"/>
      <w:lvlJc w:val="left"/>
      <w:pPr>
        <w:ind w:left="375" w:hanging="375"/>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50453F9"/>
    <w:multiLevelType w:val="multilevel"/>
    <w:tmpl w:val="663EEB14"/>
    <w:lvl w:ilvl="0">
      <w:start w:val="13"/>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292D6CA8"/>
    <w:multiLevelType w:val="multilevel"/>
    <w:tmpl w:val="74E635CA"/>
    <w:lvl w:ilvl="0">
      <w:start w:val="5"/>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2328" w:hanging="1800"/>
      </w:pPr>
    </w:lvl>
  </w:abstractNum>
  <w:abstractNum w:abstractNumId="6" w15:restartNumberingAfterBreak="0">
    <w:nsid w:val="29DE6D8F"/>
    <w:multiLevelType w:val="multilevel"/>
    <w:tmpl w:val="A32A135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9967A2"/>
    <w:multiLevelType w:val="multilevel"/>
    <w:tmpl w:val="08121A54"/>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6FA3AC2"/>
    <w:multiLevelType w:val="multilevel"/>
    <w:tmpl w:val="BFC6BA3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7B47B60"/>
    <w:multiLevelType w:val="multilevel"/>
    <w:tmpl w:val="E6DC36A2"/>
    <w:lvl w:ilvl="0">
      <w:start w:val="6"/>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0" w15:restartNumberingAfterBreak="0">
    <w:nsid w:val="4BA41DA6"/>
    <w:multiLevelType w:val="multilevel"/>
    <w:tmpl w:val="5CEE9DB6"/>
    <w:lvl w:ilvl="0">
      <w:start w:val="14"/>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F71751C"/>
    <w:multiLevelType w:val="multilevel"/>
    <w:tmpl w:val="F28ECFA0"/>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bullet"/>
      <w:lvlText w:val="■"/>
      <w:lvlJc w:val="left"/>
      <w:pPr>
        <w:ind w:left="720" w:hanging="720"/>
      </w:pPr>
    </w:lvl>
    <w:lvl w:ilvl="3">
      <w:start w:val="1"/>
      <w:numFmt w:val="bullet"/>
      <w:lvlText w:val="●"/>
      <w:lvlJc w:val="left"/>
      <w:pPr>
        <w:ind w:left="720" w:hanging="720"/>
      </w:pPr>
    </w:lvl>
    <w:lvl w:ilvl="4">
      <w:start w:val="1"/>
      <w:numFmt w:val="decimal"/>
      <w:lvlText w:val="%1.%2.■.●.%5"/>
      <w:lvlJc w:val="left"/>
      <w:pPr>
        <w:ind w:left="1080" w:hanging="1080"/>
      </w:pPr>
    </w:lvl>
    <w:lvl w:ilvl="5">
      <w:start w:val="1"/>
      <w:numFmt w:val="decimal"/>
      <w:lvlText w:val="%1.%2.■.●.%5.%6"/>
      <w:lvlJc w:val="left"/>
      <w:pPr>
        <w:ind w:left="1080" w:hanging="1080"/>
      </w:pPr>
    </w:lvl>
    <w:lvl w:ilvl="6">
      <w:start w:val="1"/>
      <w:numFmt w:val="decimal"/>
      <w:lvlText w:val="%1.%2.■.●.%5.%6.%7"/>
      <w:lvlJc w:val="left"/>
      <w:pPr>
        <w:ind w:left="1440" w:hanging="1440"/>
      </w:pPr>
    </w:lvl>
    <w:lvl w:ilvl="7">
      <w:start w:val="1"/>
      <w:numFmt w:val="decimal"/>
      <w:lvlText w:val="%1.%2.■.●.%5.%6.%7.%8"/>
      <w:lvlJc w:val="left"/>
      <w:pPr>
        <w:ind w:left="1440" w:hanging="1440"/>
      </w:pPr>
    </w:lvl>
    <w:lvl w:ilvl="8">
      <w:start w:val="1"/>
      <w:numFmt w:val="decimal"/>
      <w:lvlText w:val="%1.%2.■.●.%5.%6.%7.%8.%9"/>
      <w:lvlJc w:val="left"/>
      <w:pPr>
        <w:ind w:left="1440" w:hanging="1440"/>
      </w:pPr>
    </w:lvl>
  </w:abstractNum>
  <w:abstractNum w:abstractNumId="12" w15:restartNumberingAfterBreak="0">
    <w:nsid w:val="57337882"/>
    <w:multiLevelType w:val="multilevel"/>
    <w:tmpl w:val="E1FAE94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57F80783"/>
    <w:multiLevelType w:val="multilevel"/>
    <w:tmpl w:val="A698857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6D441377"/>
    <w:multiLevelType w:val="multilevel"/>
    <w:tmpl w:val="D59A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CC42F1"/>
    <w:multiLevelType w:val="multilevel"/>
    <w:tmpl w:val="9406158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6FFA1AE4"/>
    <w:multiLevelType w:val="multilevel"/>
    <w:tmpl w:val="B0CCFA3E"/>
    <w:lvl w:ilvl="0">
      <w:start w:val="3"/>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lvl>
    <w:lvl w:ilvl="3">
      <w:start w:val="1"/>
      <w:numFmt w:val="bullet"/>
      <w:lvlText w:val="●"/>
      <w:lvlJc w:val="left"/>
      <w:pPr>
        <w:ind w:left="720" w:hanging="720"/>
      </w:pPr>
    </w:lvl>
    <w:lvl w:ilvl="4">
      <w:start w:val="1"/>
      <w:numFmt w:val="bullet"/>
      <w:lvlText w:val="○"/>
      <w:lvlJc w:val="left"/>
      <w:pPr>
        <w:ind w:left="1080" w:hanging="1080"/>
      </w:pPr>
    </w:lvl>
    <w:lvl w:ilvl="5">
      <w:start w:val="1"/>
      <w:numFmt w:val="decimal"/>
      <w:lvlText w:val="%1.%2.■.●.○.%6"/>
      <w:lvlJc w:val="left"/>
      <w:pPr>
        <w:ind w:left="1080" w:hanging="1080"/>
      </w:pPr>
    </w:lvl>
    <w:lvl w:ilvl="6">
      <w:start w:val="1"/>
      <w:numFmt w:val="decimal"/>
      <w:lvlText w:val="%1.%2.■.●.○.%6.%7"/>
      <w:lvlJc w:val="left"/>
      <w:pPr>
        <w:ind w:left="1440" w:hanging="1440"/>
      </w:pPr>
    </w:lvl>
    <w:lvl w:ilvl="7">
      <w:start w:val="1"/>
      <w:numFmt w:val="decimal"/>
      <w:lvlText w:val="%1.%2.■.●.○.%6.%7.%8"/>
      <w:lvlJc w:val="left"/>
      <w:pPr>
        <w:ind w:left="1440" w:hanging="1440"/>
      </w:pPr>
    </w:lvl>
    <w:lvl w:ilvl="8">
      <w:start w:val="1"/>
      <w:numFmt w:val="decimal"/>
      <w:lvlText w:val="%1.%2.■.●.○.%6.%7.%8.%9"/>
      <w:lvlJc w:val="left"/>
      <w:pPr>
        <w:ind w:left="1440" w:hanging="1440"/>
      </w:pPr>
    </w:lvl>
  </w:abstractNum>
  <w:abstractNum w:abstractNumId="17" w15:restartNumberingAfterBreak="0">
    <w:nsid w:val="7CEF2406"/>
    <w:multiLevelType w:val="multilevel"/>
    <w:tmpl w:val="46E070EA"/>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116605539">
    <w:abstractNumId w:val="2"/>
  </w:num>
  <w:num w:numId="2" w16cid:durableId="1840080831">
    <w:abstractNumId w:val="0"/>
  </w:num>
  <w:num w:numId="3" w16cid:durableId="974986776">
    <w:abstractNumId w:val="11"/>
  </w:num>
  <w:num w:numId="4" w16cid:durableId="1885173381">
    <w:abstractNumId w:val="12"/>
  </w:num>
  <w:num w:numId="5" w16cid:durableId="238945506">
    <w:abstractNumId w:val="3"/>
  </w:num>
  <w:num w:numId="6" w16cid:durableId="437339572">
    <w:abstractNumId w:val="4"/>
  </w:num>
  <w:num w:numId="7" w16cid:durableId="667754417">
    <w:abstractNumId w:val="17"/>
  </w:num>
  <w:num w:numId="8" w16cid:durableId="702365856">
    <w:abstractNumId w:val="7"/>
  </w:num>
  <w:num w:numId="9" w16cid:durableId="568537104">
    <w:abstractNumId w:val="5"/>
  </w:num>
  <w:num w:numId="10" w16cid:durableId="1727797079">
    <w:abstractNumId w:val="15"/>
  </w:num>
  <w:num w:numId="11" w16cid:durableId="1099252186">
    <w:abstractNumId w:val="14"/>
  </w:num>
  <w:num w:numId="12" w16cid:durableId="83453774">
    <w:abstractNumId w:val="1"/>
  </w:num>
  <w:num w:numId="13" w16cid:durableId="956989064">
    <w:abstractNumId w:val="9"/>
  </w:num>
  <w:num w:numId="14" w16cid:durableId="440995386">
    <w:abstractNumId w:val="6"/>
  </w:num>
  <w:num w:numId="15" w16cid:durableId="1658728625">
    <w:abstractNumId w:val="10"/>
  </w:num>
  <w:num w:numId="16" w16cid:durableId="1497527985">
    <w:abstractNumId w:val="16"/>
  </w:num>
  <w:num w:numId="17" w16cid:durableId="636955680">
    <w:abstractNumId w:val="13"/>
  </w:num>
  <w:num w:numId="18" w16cid:durableId="1553686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D8"/>
    <w:rsid w:val="00110B78"/>
    <w:rsid w:val="002405D8"/>
    <w:rsid w:val="0027587E"/>
    <w:rsid w:val="0044676C"/>
    <w:rsid w:val="005318E9"/>
    <w:rsid w:val="00671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74CD"/>
  <w15:docId w15:val="{A57CA6AA-B9ED-4148-9AEA-2B2BB823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en-US" w:bidi="ar-SA"/>
      </w:rPr>
    </w:rPrDefault>
    <w:pPrDefault>
      <w:pPr>
        <w:spacing w:before="60" w:after="240"/>
        <w:ind w:left="540" w:right="6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shd w:val="clear" w:color="auto" w:fill="F2F2F2"/>
      <w:spacing w:before="480" w:after="360"/>
      <w:ind w:left="360"/>
      <w:jc w:val="center"/>
      <w:outlineLvl w:val="0"/>
    </w:pPr>
    <w:rPr>
      <w:b/>
      <w:sz w:val="24"/>
      <w:szCs w:val="24"/>
    </w:rPr>
  </w:style>
  <w:style w:type="paragraph" w:styleId="Nadpis2">
    <w:name w:val="heading 2"/>
    <w:basedOn w:val="Normln"/>
    <w:next w:val="Normln"/>
    <w:uiPriority w:val="9"/>
    <w:semiHidden/>
    <w:unhideWhenUsed/>
    <w:qFormat/>
    <w:pPr>
      <w:keepNext/>
      <w:shd w:val="clear" w:color="auto" w:fill="F2F2F2"/>
      <w:outlineLvl w:val="1"/>
    </w:pPr>
    <w:rPr>
      <w:b/>
      <w:sz w:val="24"/>
      <w:szCs w:val="24"/>
    </w:rPr>
  </w:style>
  <w:style w:type="paragraph" w:styleId="Nadpis3">
    <w:name w:val="heading 3"/>
    <w:basedOn w:val="Normln"/>
    <w:next w:val="Normln"/>
    <w:uiPriority w:val="9"/>
    <w:semiHidden/>
    <w:unhideWhenUsed/>
    <w:qFormat/>
    <w:pPr>
      <w:keepNext/>
      <w:outlineLvl w:val="2"/>
    </w:pPr>
    <w:rPr>
      <w:b/>
    </w:rPr>
  </w:style>
  <w:style w:type="paragraph" w:styleId="Nadpis4">
    <w:name w:val="heading 4"/>
    <w:basedOn w:val="Normln"/>
    <w:next w:val="Normln"/>
    <w:uiPriority w:val="9"/>
    <w:semiHidden/>
    <w:unhideWhenUsed/>
    <w:qFormat/>
    <w:pPr>
      <w:keepNext/>
      <w:outlineLvl w:val="3"/>
    </w:pPr>
    <w:rPr>
      <w:b/>
    </w:rPr>
  </w:style>
  <w:style w:type="paragraph" w:styleId="Nadpis5">
    <w:name w:val="heading 5"/>
    <w:basedOn w:val="Normln"/>
    <w:next w:val="Normln"/>
    <w:uiPriority w:val="9"/>
    <w:semiHidden/>
    <w:unhideWhenUsed/>
    <w:qFormat/>
    <w:pPr>
      <w:keepNext/>
      <w:outlineLvl w:val="4"/>
    </w:pPr>
    <w:rPr>
      <w:b/>
      <w:sz w:val="32"/>
      <w:szCs w:val="32"/>
    </w:rPr>
  </w:style>
  <w:style w:type="paragraph" w:styleId="Nadpis6">
    <w:name w:val="heading 6"/>
    <w:basedOn w:val="Normln"/>
    <w:next w:val="Normln"/>
    <w:uiPriority w:val="9"/>
    <w:semiHidden/>
    <w:unhideWhenUsed/>
    <w:qFormat/>
    <w:pPr>
      <w:keepNext/>
      <w:outlineLvl w:val="5"/>
    </w:pPr>
    <w:rPr>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pBdr>
        <w:top w:val="single" w:sz="24" w:space="1" w:color="000000"/>
        <w:left w:val="single" w:sz="24" w:space="1" w:color="000000"/>
        <w:bottom w:val="single" w:sz="24" w:space="1" w:color="000000"/>
        <w:right w:val="single" w:sz="24" w:space="1" w:color="000000"/>
      </w:pBdr>
      <w:shd w:val="clear" w:color="auto" w:fill="E6E6E6"/>
      <w:jc w:val="center"/>
    </w:pPr>
    <w:rPr>
      <w:rFonts w:ascii="Arial" w:eastAsia="Arial" w:hAnsi="Arial" w:cs="Arial"/>
      <w:b/>
      <w:sz w:val="44"/>
      <w:szCs w:val="44"/>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mplatform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21A2CC0A60474E8ED0A5A7A5EF8BDF" ma:contentTypeVersion="14" ma:contentTypeDescription="Vytvoří nový dokument" ma:contentTypeScope="" ma:versionID="cb66080b130d3d1024d03eea88f930e9">
  <xsd:schema xmlns:xsd="http://www.w3.org/2001/XMLSchema" xmlns:xs="http://www.w3.org/2001/XMLSchema" xmlns:p="http://schemas.microsoft.com/office/2006/metadata/properties" xmlns:ns2="19640856-62da-4895-b3fe-7459e5292a28" xmlns:ns3="22a55e55-cd86-4e26-8996-2e68b8032850" targetNamespace="http://schemas.microsoft.com/office/2006/metadata/properties" ma:root="true" ma:fieldsID="967b06ca19e33f3b1c487ad06303a152" ns2:_="" ns3:_="">
    <xsd:import namespace="19640856-62da-4895-b3fe-7459e5292a28"/>
    <xsd:import namespace="22a55e55-cd86-4e26-8996-2e68b80328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0856-62da-4895-b3fe-7459e5292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Značky obrázků" ma:readOnly="false" ma:fieldId="{5cf76f15-5ced-4ddc-b409-7134ff3c332f}" ma:taxonomyMulti="true" ma:sspId="fb1d8d9c-022b-48dc-8bf7-044cd70dc9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a55e55-cd86-4e26-8996-2e68b8032850"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A7D99-E339-41BA-9C9C-B39DB01E91A4}"/>
</file>

<file path=customXml/itemProps2.xml><?xml version="1.0" encoding="utf-8"?>
<ds:datastoreItem xmlns:ds="http://schemas.openxmlformats.org/officeDocument/2006/customXml" ds:itemID="{735D5F89-0C80-4062-A0E7-47ABFF24EA0D}"/>
</file>

<file path=docProps/app.xml><?xml version="1.0" encoding="utf-8"?>
<Properties xmlns="http://schemas.openxmlformats.org/officeDocument/2006/extended-properties" xmlns:vt="http://schemas.openxmlformats.org/officeDocument/2006/docPropsVTypes">
  <Template>Normal.dotm</Template>
  <TotalTime>39</TotalTime>
  <Pages>16</Pages>
  <Words>6928</Words>
  <Characters>40876</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 Volak</cp:lastModifiedBy>
  <cp:revision>4</cp:revision>
  <dcterms:created xsi:type="dcterms:W3CDTF">2024-04-16T08:38:00Z</dcterms:created>
  <dcterms:modified xsi:type="dcterms:W3CDTF">2024-04-16T14:06:00Z</dcterms:modified>
</cp:coreProperties>
</file>