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 w:rsidRPr="00796A54">
        <w:rPr>
          <w:rFonts w:ascii="Tahoma" w:hAnsi="Tahoma" w:cs="Tahoma"/>
          <w:b/>
        </w:rPr>
        <w:t>ZADAVATEL: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Oborová zdravotní pojišťovna zaměstnanců bank, pojišťoven a stavebnictví </w:t>
      </w:r>
    </w:p>
    <w:p w:rsidR="000F30D9" w:rsidRPr="00796A54" w:rsidRDefault="000F30D9" w:rsidP="000F30D9">
      <w:pPr>
        <w:tabs>
          <w:tab w:val="left" w:pos="1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Sídlo: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 xml:space="preserve">Praha 4, </w:t>
      </w:r>
      <w:proofErr w:type="spellStart"/>
      <w:r w:rsidRPr="00796A54">
        <w:rPr>
          <w:rFonts w:ascii="Tahoma" w:hAnsi="Tahoma" w:cs="Tahoma"/>
        </w:rPr>
        <w:t>Roškotova</w:t>
      </w:r>
      <w:proofErr w:type="spellEnd"/>
      <w:r w:rsidRPr="00796A54">
        <w:rPr>
          <w:rFonts w:ascii="Tahoma" w:hAnsi="Tahoma" w:cs="Tahoma"/>
        </w:rPr>
        <w:t xml:space="preserve"> 1225/1, PSČ 140 21 </w:t>
      </w:r>
    </w:p>
    <w:p w:rsidR="000F30D9" w:rsidRPr="00796A54" w:rsidRDefault="000F30D9" w:rsidP="000F30D9">
      <w:pPr>
        <w:tabs>
          <w:tab w:val="left" w:pos="1800"/>
          <w:tab w:val="left" w:pos="7800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IČ:</w:t>
      </w:r>
      <w:r>
        <w:rPr>
          <w:rFonts w:ascii="Tahoma" w:hAnsi="Tahoma" w:cs="Tahoma"/>
        </w:rPr>
        <w:tab/>
      </w:r>
      <w:r w:rsidRPr="00796A54">
        <w:rPr>
          <w:rFonts w:ascii="Tahoma" w:hAnsi="Tahoma" w:cs="Tahoma"/>
        </w:rPr>
        <w:t>47114321</w:t>
      </w:r>
    </w:p>
    <w:p w:rsidR="000F30D9" w:rsidRPr="00540845" w:rsidRDefault="000F30D9" w:rsidP="000F30D9">
      <w:pPr>
        <w:tabs>
          <w:tab w:val="left" w:pos="1843"/>
        </w:tabs>
        <w:jc w:val="both"/>
        <w:rPr>
          <w:rFonts w:ascii="Tahoma" w:hAnsi="Tahoma" w:cs="Tahoma"/>
        </w:rPr>
      </w:pPr>
      <w:r>
        <w:rPr>
          <w:rFonts w:ascii="Tahoma" w:hAnsi="Tahoma" w:cs="Tahoma"/>
        </w:rPr>
        <w:t>Veřejná zakázka:</w:t>
      </w:r>
      <w:r>
        <w:rPr>
          <w:rFonts w:ascii="Tahoma" w:hAnsi="Tahoma" w:cs="Tahoma"/>
        </w:rPr>
        <w:tab/>
      </w:r>
      <w:r w:rsidRPr="00540845">
        <w:rPr>
          <w:rFonts w:ascii="Tahoma" w:hAnsi="Tahoma" w:cs="Tahoma"/>
        </w:rPr>
        <w:t xml:space="preserve">Vybudování </w:t>
      </w:r>
      <w:proofErr w:type="spellStart"/>
      <w:r w:rsidRPr="00540845">
        <w:rPr>
          <w:rFonts w:ascii="Tahoma" w:hAnsi="Tahoma" w:cs="Tahoma"/>
        </w:rPr>
        <w:t>serverovny</w:t>
      </w:r>
      <w:proofErr w:type="spellEnd"/>
      <w:r w:rsidRPr="00540845">
        <w:rPr>
          <w:rFonts w:ascii="Tahoma" w:hAnsi="Tahoma" w:cs="Tahoma"/>
        </w:rPr>
        <w:t xml:space="preserve"> č. 3 v budově A, objektu OZP - 207</w:t>
      </w:r>
    </w:p>
    <w:p w:rsidR="000F30D9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Ev. č.: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</w:t>
      </w:r>
      <w:r w:rsidRPr="00796A54">
        <w:rPr>
          <w:rFonts w:ascii="Tahoma" w:hAnsi="Tahoma" w:cs="Tahoma"/>
          <w:color w:val="auto"/>
          <w:sz w:val="20"/>
          <w:szCs w:val="20"/>
        </w:rPr>
        <w:tab/>
        <w:t xml:space="preserve">       </w:t>
      </w:r>
      <w:r w:rsidRPr="00540845">
        <w:rPr>
          <w:rFonts w:ascii="Tahoma" w:hAnsi="Tahoma" w:cs="Tahoma"/>
          <w:color w:val="auto"/>
          <w:sz w:val="20"/>
          <w:szCs w:val="20"/>
        </w:rPr>
        <w:t>VZ 230971</w:t>
      </w:r>
    </w:p>
    <w:p w:rsidR="000F30D9" w:rsidRPr="00540845" w:rsidRDefault="000F30D9" w:rsidP="000F30D9">
      <w:pPr>
        <w:pStyle w:val="Default"/>
        <w:rPr>
          <w:rFonts w:ascii="Tahoma" w:hAnsi="Tahoma" w:cs="Tahoma"/>
          <w:color w:val="auto"/>
          <w:sz w:val="20"/>
          <w:szCs w:val="20"/>
        </w:rPr>
      </w:pPr>
      <w:proofErr w:type="spellStart"/>
      <w:r w:rsidRPr="00796A54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796A54">
        <w:rPr>
          <w:rFonts w:ascii="Tahoma" w:hAnsi="Tahoma" w:cs="Tahoma"/>
          <w:color w:val="auto"/>
          <w:sz w:val="20"/>
          <w:szCs w:val="20"/>
        </w:rPr>
        <w:t xml:space="preserve">. zadavatele:     </w:t>
      </w:r>
      <w:r w:rsidRPr="00540845">
        <w:rPr>
          <w:rFonts w:ascii="Tahoma" w:hAnsi="Tahoma" w:cs="Tahoma"/>
          <w:color w:val="auto"/>
          <w:sz w:val="20"/>
          <w:szCs w:val="20"/>
        </w:rPr>
        <w:t xml:space="preserve">   OZP-VZ-2013-004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V Praze, dne</w:t>
      </w:r>
      <w:r w:rsidR="00907D63">
        <w:rPr>
          <w:rFonts w:ascii="Tahoma" w:hAnsi="Tahoma" w:cs="Tahoma"/>
        </w:rPr>
        <w:t xml:space="preserve"> </w:t>
      </w:r>
      <w:r w:rsidR="0028446B">
        <w:rPr>
          <w:rFonts w:ascii="Tahoma" w:hAnsi="Tahoma" w:cs="Tahoma"/>
        </w:rPr>
        <w:t>12</w:t>
      </w:r>
      <w:r>
        <w:rPr>
          <w:rFonts w:ascii="Tahoma" w:hAnsi="Tahoma" w:cs="Tahoma"/>
        </w:rPr>
        <w:t xml:space="preserve">. </w:t>
      </w:r>
      <w:r w:rsidR="00860096">
        <w:rPr>
          <w:rFonts w:ascii="Tahoma" w:hAnsi="Tahoma" w:cs="Tahoma"/>
        </w:rPr>
        <w:t>4</w:t>
      </w:r>
      <w:r>
        <w:rPr>
          <w:rFonts w:ascii="Tahoma" w:hAnsi="Tahoma" w:cs="Tahoma"/>
        </w:rPr>
        <w:t>. 2013</w:t>
      </w:r>
    </w:p>
    <w:p w:rsidR="000F30D9" w:rsidRDefault="000F30D9" w:rsidP="000F30D9">
      <w:pPr>
        <w:jc w:val="both"/>
        <w:rPr>
          <w:rFonts w:ascii="Tahoma" w:hAnsi="Tahoma" w:cs="Tahoma"/>
          <w:b/>
        </w:rPr>
      </w:pPr>
    </w:p>
    <w:p w:rsidR="000F30D9" w:rsidRPr="00796A54" w:rsidRDefault="000F30D9" w:rsidP="000F30D9">
      <w:pPr>
        <w:jc w:val="both"/>
        <w:rPr>
          <w:rFonts w:ascii="Tahoma" w:hAnsi="Tahoma" w:cs="Tahoma"/>
          <w:b/>
        </w:rPr>
      </w:pPr>
      <w:r w:rsidRPr="00E34B16">
        <w:rPr>
          <w:rFonts w:ascii="Tahoma" w:hAnsi="Tahoma" w:cs="Tahoma"/>
          <w:b/>
        </w:rPr>
        <w:t>Věc: Dodatečné informace k zadávacím podmínkám</w:t>
      </w:r>
    </w:p>
    <w:p w:rsidR="000F30D9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</w:p>
    <w:p w:rsidR="000F30D9" w:rsidRPr="00796A54" w:rsidRDefault="000F30D9" w:rsidP="000F30D9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 xml:space="preserve">Výše uvedený zadavatel Vám v souladu s </w:t>
      </w:r>
      <w:proofErr w:type="spellStart"/>
      <w:r w:rsidRPr="00796A54">
        <w:rPr>
          <w:rFonts w:ascii="Tahoma" w:hAnsi="Tahoma" w:cs="Tahoma"/>
        </w:rPr>
        <w:t>ust</w:t>
      </w:r>
      <w:proofErr w:type="spellEnd"/>
      <w:r w:rsidRPr="00796A54">
        <w:rPr>
          <w:rFonts w:ascii="Tahoma" w:hAnsi="Tahoma" w:cs="Tahoma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0F30D9" w:rsidRDefault="000F30D9" w:rsidP="000F30D9">
      <w:pPr>
        <w:pStyle w:val="Textkomente"/>
        <w:rPr>
          <w:rFonts w:ascii="Tahoma" w:eastAsia="Times New Roman" w:hAnsi="Tahoma" w:cs="Tahoma"/>
          <w:kern w:val="0"/>
          <w:lang w:eastAsia="cs-CZ" w:bidi="ar-SA"/>
        </w:rPr>
      </w:pPr>
    </w:p>
    <w:p w:rsidR="00F60D20" w:rsidRDefault="000F30D9" w:rsidP="00F60D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</w:rPr>
        <w:br/>
      </w:r>
      <w:r w:rsidR="00F60D20">
        <w:rPr>
          <w:rFonts w:ascii="Tahoma" w:hAnsi="Tahoma" w:cs="Tahoma"/>
          <w:b/>
          <w:sz w:val="20"/>
          <w:szCs w:val="20"/>
        </w:rPr>
        <w:t>Dotaz uchazeče č. 39</w:t>
      </w:r>
    </w:p>
    <w:p w:rsidR="00F60D20" w:rsidRPr="00F60D20" w:rsidRDefault="00F60D20" w:rsidP="00F60D20">
      <w:pPr>
        <w:rPr>
          <w:rFonts w:ascii="Tahoma" w:eastAsiaTheme="minorHAnsi" w:hAnsi="Tahoma" w:cs="Tahoma"/>
          <w:color w:val="000000"/>
          <w:lang w:eastAsia="en-US"/>
        </w:rPr>
      </w:pPr>
      <w:r>
        <w:rPr>
          <w:rFonts w:ascii="Tahoma" w:eastAsiaTheme="minorHAnsi" w:hAnsi="Tahoma" w:cs="Tahoma"/>
          <w:color w:val="000000"/>
          <w:lang w:eastAsia="en-US"/>
        </w:rPr>
        <w:t>P</w:t>
      </w:r>
      <w:r w:rsidRPr="00F60D20">
        <w:rPr>
          <w:rFonts w:ascii="Tahoma" w:eastAsiaTheme="minorHAnsi" w:hAnsi="Tahoma" w:cs="Tahoma"/>
          <w:color w:val="000000"/>
          <w:lang w:eastAsia="en-US"/>
        </w:rPr>
        <w:t>rosím o zodpovězení na následující dotazy:</w:t>
      </w:r>
    </w:p>
    <w:p w:rsidR="00F60D20" w:rsidRPr="00F60D20" w:rsidRDefault="00F60D20" w:rsidP="00F60D20">
      <w:pPr>
        <w:rPr>
          <w:rFonts w:ascii="Tahoma" w:eastAsiaTheme="minorHAnsi" w:hAnsi="Tahoma" w:cs="Tahoma"/>
          <w:color w:val="000000"/>
          <w:lang w:eastAsia="en-US"/>
        </w:rPr>
      </w:pPr>
    </w:p>
    <w:p w:rsidR="00F60D20" w:rsidRPr="00F60D20" w:rsidRDefault="00F60D20" w:rsidP="00F60D20">
      <w:pPr>
        <w:rPr>
          <w:rFonts w:ascii="Tahoma" w:eastAsiaTheme="minorHAnsi" w:hAnsi="Tahoma" w:cs="Tahoma"/>
          <w:color w:val="000000"/>
          <w:lang w:eastAsia="en-US"/>
        </w:rPr>
      </w:pPr>
      <w:r w:rsidRPr="00F60D20">
        <w:rPr>
          <w:rFonts w:ascii="Tahoma" w:eastAsiaTheme="minorHAnsi" w:hAnsi="Tahoma" w:cs="Tahoma"/>
          <w:color w:val="000000"/>
          <w:lang w:eastAsia="en-US"/>
        </w:rPr>
        <w:t>Výkaz výměr, list Slaboproud, položka 8.3.12:</w:t>
      </w:r>
    </w:p>
    <w:p w:rsidR="00F60D20" w:rsidRPr="00F60D20" w:rsidRDefault="00F60D20" w:rsidP="00F60D20">
      <w:pPr>
        <w:rPr>
          <w:rFonts w:ascii="Tahoma" w:eastAsiaTheme="minorHAnsi" w:hAnsi="Tahoma" w:cs="Tahoma"/>
          <w:color w:val="000000"/>
          <w:lang w:eastAsia="en-US"/>
        </w:rPr>
      </w:pPr>
    </w:p>
    <w:p w:rsidR="00F60D20" w:rsidRPr="00F60D20" w:rsidRDefault="00F60D20" w:rsidP="00F60D20">
      <w:pPr>
        <w:pStyle w:val="Odstavecseseznamem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lang w:eastAsia="en-US"/>
        </w:rPr>
      </w:pPr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>pozice 9 – Prosím o bližší specifikaci software.</w:t>
      </w:r>
    </w:p>
    <w:p w:rsidR="00F60D20" w:rsidRPr="00F60D20" w:rsidRDefault="00F60D20" w:rsidP="00F60D20">
      <w:pPr>
        <w:pStyle w:val="Odstavecseseznamem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lang w:eastAsia="en-US"/>
        </w:rPr>
      </w:pPr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>pozice 10 – Prosím o bližší specifikaci software.</w:t>
      </w:r>
    </w:p>
    <w:p w:rsidR="00F60D20" w:rsidRPr="00F60D20" w:rsidRDefault="00F60D20" w:rsidP="00F60D20">
      <w:pPr>
        <w:pStyle w:val="Odstavecseseznamem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lang w:eastAsia="en-US"/>
        </w:rPr>
      </w:pPr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 xml:space="preserve">pozice 13 – Prosím o bližší specifikaci software a sériová čísla stávajících prvků ve </w:t>
      </w:r>
      <w:proofErr w:type="spellStart"/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>STACKu</w:t>
      </w:r>
      <w:proofErr w:type="spellEnd"/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:rsidR="00F60D20" w:rsidRPr="00F60D20" w:rsidRDefault="00F60D20" w:rsidP="00F60D20">
      <w:pPr>
        <w:pStyle w:val="Odstavecseseznamem"/>
        <w:numPr>
          <w:ilvl w:val="0"/>
          <w:numId w:val="2"/>
        </w:numPr>
        <w:rPr>
          <w:rFonts w:ascii="Tahoma" w:hAnsi="Tahoma" w:cs="Tahoma"/>
          <w:color w:val="000000"/>
          <w:sz w:val="20"/>
          <w:szCs w:val="20"/>
          <w:lang w:eastAsia="en-US"/>
        </w:rPr>
      </w:pPr>
      <w:r w:rsidRPr="00F60D20">
        <w:rPr>
          <w:rFonts w:ascii="Tahoma" w:hAnsi="Tahoma" w:cs="Tahoma"/>
          <w:color w:val="000000"/>
          <w:sz w:val="20"/>
          <w:szCs w:val="20"/>
          <w:lang w:eastAsia="en-US"/>
        </w:rPr>
        <w:t>pozice 16 – Prosím o definování instalační a softwarové podpory (do jaké míry, typ, délku, …).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F60D20" w:rsidRDefault="00F60D20" w:rsidP="00F60D20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39</w:t>
      </w:r>
    </w:p>
    <w:p w:rsidR="00753177" w:rsidRDefault="004A1D51" w:rsidP="00753177">
      <w:pPr>
        <w:jc w:val="both"/>
        <w:rPr>
          <w:rFonts w:ascii="Tahoma" w:eastAsiaTheme="minorHAnsi" w:hAnsi="Tahoma" w:cs="Tahoma"/>
          <w:color w:val="000000"/>
          <w:lang w:eastAsia="en-US"/>
        </w:rPr>
      </w:pPr>
      <w:r>
        <w:rPr>
          <w:rFonts w:ascii="Tahoma" w:eastAsiaTheme="minorHAnsi" w:hAnsi="Tahoma" w:cs="Tahoma"/>
          <w:color w:val="000000"/>
          <w:lang w:eastAsia="en-US"/>
        </w:rPr>
        <w:t>Zadavatel upřesňuje, že t</w:t>
      </w:r>
      <w:r w:rsidRPr="004A1D51">
        <w:rPr>
          <w:rFonts w:ascii="Tahoma" w:eastAsiaTheme="minorHAnsi" w:hAnsi="Tahoma" w:cs="Tahoma"/>
          <w:color w:val="000000"/>
          <w:lang w:eastAsia="en-US"/>
        </w:rPr>
        <w:t xml:space="preserve">ím, že je specifikováno L3 nebo L2, je software jednoznačně určen, </w:t>
      </w:r>
      <w:r w:rsidRPr="005B6040">
        <w:rPr>
          <w:rFonts w:ascii="Tahoma" w:eastAsiaTheme="minorHAnsi" w:hAnsi="Tahoma" w:cs="Tahoma"/>
          <w:color w:val="000000"/>
          <w:lang w:eastAsia="en-US"/>
        </w:rPr>
        <w:t xml:space="preserve">a </w:t>
      </w:r>
      <w:r w:rsidR="008C1103">
        <w:rPr>
          <w:rFonts w:ascii="Tahoma" w:eastAsiaTheme="minorHAnsi" w:hAnsi="Tahoma" w:cs="Tahoma"/>
          <w:color w:val="000000"/>
          <w:lang w:eastAsia="en-US"/>
        </w:rPr>
        <w:t>tato specifikace je</w:t>
      </w:r>
      <w:r w:rsidR="005B6040" w:rsidRPr="005B6040">
        <w:rPr>
          <w:rFonts w:ascii="Tahoma" w:eastAsiaTheme="minorHAnsi" w:hAnsi="Tahoma" w:cs="Tahoma"/>
          <w:color w:val="000000"/>
          <w:lang w:eastAsia="en-US"/>
        </w:rPr>
        <w:t xml:space="preserve"> dostačující k podání nabídky</w:t>
      </w:r>
      <w:r w:rsidRPr="005B6040">
        <w:rPr>
          <w:rFonts w:ascii="Tahoma" w:eastAsiaTheme="minorHAnsi" w:hAnsi="Tahoma" w:cs="Tahoma"/>
          <w:color w:val="000000"/>
          <w:lang w:eastAsia="en-US"/>
        </w:rPr>
        <w:t>.</w:t>
      </w:r>
    </w:p>
    <w:p w:rsidR="00753177" w:rsidRDefault="004A1D51" w:rsidP="00753177">
      <w:pPr>
        <w:jc w:val="both"/>
        <w:rPr>
          <w:rFonts w:ascii="Tahoma" w:eastAsiaTheme="minorHAnsi" w:hAnsi="Tahoma" w:cs="Tahoma"/>
          <w:color w:val="000000"/>
          <w:lang w:eastAsia="en-US"/>
        </w:rPr>
      </w:pPr>
      <w:r w:rsidRPr="004A1D51">
        <w:rPr>
          <w:rFonts w:ascii="Tahoma" w:eastAsiaTheme="minorHAnsi" w:hAnsi="Tahoma" w:cs="Tahoma"/>
          <w:color w:val="000000"/>
          <w:lang w:eastAsia="en-US"/>
        </w:rPr>
        <w:t xml:space="preserve">L3 je a znamená IP Base software a L2 je a znamená LAN Base software. </w:t>
      </w:r>
    </w:p>
    <w:p w:rsidR="00753177" w:rsidRDefault="004A1D51" w:rsidP="00753177">
      <w:pPr>
        <w:jc w:val="both"/>
        <w:rPr>
          <w:rFonts w:ascii="Tahoma" w:eastAsiaTheme="minorHAnsi" w:hAnsi="Tahoma" w:cs="Tahoma"/>
          <w:color w:val="000000"/>
          <w:lang w:eastAsia="en-US"/>
        </w:rPr>
      </w:pPr>
      <w:r w:rsidRPr="004A1D51">
        <w:rPr>
          <w:rFonts w:ascii="Tahoma" w:eastAsiaTheme="minorHAnsi" w:hAnsi="Tahoma" w:cs="Tahoma"/>
          <w:color w:val="000000"/>
          <w:lang w:eastAsia="en-US"/>
        </w:rPr>
        <w:t>Software je buď L2 nebo základní L3 dle popisu (</w:t>
      </w:r>
      <w:r>
        <w:rPr>
          <w:rFonts w:ascii="Tahoma" w:eastAsiaTheme="minorHAnsi" w:hAnsi="Tahoma" w:cs="Tahoma"/>
          <w:color w:val="000000"/>
          <w:lang w:eastAsia="en-US"/>
        </w:rPr>
        <w:t>v případě</w:t>
      </w:r>
      <w:r w:rsidRPr="004A1D51">
        <w:rPr>
          <w:rFonts w:ascii="Tahoma" w:eastAsiaTheme="minorHAnsi" w:hAnsi="Tahoma" w:cs="Tahoma"/>
          <w:color w:val="000000"/>
          <w:lang w:eastAsia="en-US"/>
        </w:rPr>
        <w:t xml:space="preserve"> obecné</w:t>
      </w:r>
      <w:r>
        <w:rPr>
          <w:rFonts w:ascii="Tahoma" w:eastAsiaTheme="minorHAnsi" w:hAnsi="Tahoma" w:cs="Tahoma"/>
          <w:color w:val="000000"/>
          <w:lang w:eastAsia="en-US"/>
        </w:rPr>
        <w:t>ho</w:t>
      </w:r>
      <w:r w:rsidRPr="004A1D51">
        <w:rPr>
          <w:rFonts w:ascii="Tahoma" w:eastAsiaTheme="minorHAnsi" w:hAnsi="Tahoma" w:cs="Tahoma"/>
          <w:color w:val="000000"/>
          <w:lang w:eastAsia="en-US"/>
        </w:rPr>
        <w:t xml:space="preserve"> </w:t>
      </w:r>
      <w:proofErr w:type="spellStart"/>
      <w:r w:rsidRPr="004A1D51">
        <w:rPr>
          <w:rFonts w:ascii="Tahoma" w:eastAsiaTheme="minorHAnsi" w:hAnsi="Tahoma" w:cs="Tahoma"/>
          <w:color w:val="000000"/>
          <w:lang w:eastAsia="en-US"/>
        </w:rPr>
        <w:t>switch</w:t>
      </w:r>
      <w:r>
        <w:rPr>
          <w:rFonts w:ascii="Tahoma" w:eastAsiaTheme="minorHAnsi" w:hAnsi="Tahoma" w:cs="Tahoma"/>
          <w:color w:val="000000"/>
          <w:lang w:eastAsia="en-US"/>
        </w:rPr>
        <w:t>e</w:t>
      </w:r>
      <w:proofErr w:type="spellEnd"/>
      <w:r w:rsidRPr="004A1D51">
        <w:rPr>
          <w:rFonts w:ascii="Tahoma" w:eastAsiaTheme="minorHAnsi" w:hAnsi="Tahoma" w:cs="Tahoma"/>
          <w:color w:val="000000"/>
          <w:lang w:eastAsia="en-US"/>
        </w:rPr>
        <w:t xml:space="preserve">), </w:t>
      </w:r>
      <w:r w:rsidRPr="005B6040">
        <w:rPr>
          <w:rFonts w:ascii="Tahoma" w:eastAsiaTheme="minorHAnsi" w:hAnsi="Tahoma" w:cs="Tahoma"/>
          <w:color w:val="000000"/>
          <w:lang w:eastAsia="en-US"/>
        </w:rPr>
        <w:t>a je na dodavateli, který software dodá.</w:t>
      </w:r>
      <w:r w:rsidR="005B6040">
        <w:rPr>
          <w:rFonts w:ascii="Tahoma" w:eastAsiaTheme="minorHAnsi" w:hAnsi="Tahoma" w:cs="Tahoma"/>
          <w:color w:val="000000"/>
          <w:lang w:eastAsia="en-US"/>
        </w:rPr>
        <w:t xml:space="preserve"> Zadavatel připouští i použití jiných, kvalitativně a technicky obdobných řešení. </w:t>
      </w:r>
    </w:p>
    <w:p w:rsidR="00753177" w:rsidRDefault="004A1D51" w:rsidP="00753177">
      <w:pPr>
        <w:jc w:val="both"/>
        <w:rPr>
          <w:rFonts w:ascii="Tahoma" w:eastAsiaTheme="minorHAnsi" w:hAnsi="Tahoma" w:cs="Tahoma"/>
          <w:color w:val="000000"/>
          <w:lang w:eastAsia="en-US"/>
        </w:rPr>
      </w:pPr>
      <w:r w:rsidRPr="004A1D51">
        <w:rPr>
          <w:rFonts w:ascii="Tahoma" w:eastAsiaTheme="minorHAnsi" w:hAnsi="Tahoma" w:cs="Tahoma"/>
          <w:color w:val="000000"/>
          <w:lang w:eastAsia="en-US"/>
        </w:rPr>
        <w:t xml:space="preserve">V popisu </w:t>
      </w:r>
      <w:proofErr w:type="spellStart"/>
      <w:r w:rsidRPr="004A1D51">
        <w:rPr>
          <w:rFonts w:ascii="Tahoma" w:eastAsiaTheme="minorHAnsi" w:hAnsi="Tahoma" w:cs="Tahoma"/>
          <w:color w:val="000000"/>
          <w:lang w:eastAsia="en-US"/>
        </w:rPr>
        <w:t>zadavac</w:t>
      </w:r>
      <w:r>
        <w:rPr>
          <w:rFonts w:ascii="Tahoma" w:eastAsiaTheme="minorHAnsi" w:hAnsi="Tahoma" w:cs="Tahoma"/>
          <w:color w:val="000000"/>
          <w:lang w:eastAsia="en-US"/>
        </w:rPr>
        <w:t>í</w:t>
      </w:r>
      <w:proofErr w:type="spellEnd"/>
      <w:r w:rsidRPr="004A1D51">
        <w:rPr>
          <w:rFonts w:ascii="Tahoma" w:eastAsiaTheme="minorHAnsi" w:hAnsi="Tahoma" w:cs="Tahoma"/>
          <w:color w:val="000000"/>
          <w:lang w:eastAsia="en-US"/>
        </w:rPr>
        <w:t xml:space="preserve"> specifikace je L2 a L3 uvedeno. </w:t>
      </w:r>
    </w:p>
    <w:p w:rsidR="00753177" w:rsidRDefault="004A1D51" w:rsidP="00753177">
      <w:pPr>
        <w:jc w:val="both"/>
        <w:rPr>
          <w:rFonts w:ascii="Tahoma" w:eastAsiaTheme="minorHAnsi" w:hAnsi="Tahoma" w:cs="Tahoma"/>
          <w:color w:val="000000"/>
          <w:lang w:eastAsia="en-US"/>
        </w:rPr>
      </w:pPr>
      <w:r w:rsidRPr="004A1D51">
        <w:rPr>
          <w:rFonts w:ascii="Tahoma" w:eastAsiaTheme="minorHAnsi" w:hAnsi="Tahoma" w:cs="Tahoma"/>
          <w:color w:val="000000"/>
          <w:lang w:eastAsia="en-US"/>
        </w:rPr>
        <w:t> </w:t>
      </w:r>
    </w:p>
    <w:p w:rsidR="00FF2928" w:rsidRDefault="004A1D51" w:rsidP="00FF2928">
      <w:pPr>
        <w:jc w:val="both"/>
        <w:rPr>
          <w:rFonts w:ascii="Tahoma" w:hAnsi="Tahoma" w:cs="Tahoma"/>
          <w:b/>
        </w:rPr>
      </w:pPr>
      <w:r w:rsidRPr="004A1D51">
        <w:rPr>
          <w:rFonts w:ascii="Tahoma" w:eastAsiaTheme="minorHAnsi" w:hAnsi="Tahoma" w:cs="Tahoma"/>
          <w:color w:val="000000"/>
          <w:lang w:eastAsia="en-US"/>
        </w:rPr>
        <w:t xml:space="preserve">Sériová čísla zařízení spadají do ochrany údajů </w:t>
      </w:r>
      <w:r>
        <w:rPr>
          <w:rFonts w:ascii="Tahoma" w:eastAsiaTheme="minorHAnsi" w:hAnsi="Tahoma" w:cs="Tahoma"/>
          <w:color w:val="000000"/>
          <w:lang w:eastAsia="en-US"/>
        </w:rPr>
        <w:t>zadavatele</w:t>
      </w:r>
      <w:r w:rsidR="00FF2928">
        <w:rPr>
          <w:rFonts w:ascii="Tahoma" w:eastAsiaTheme="minorHAnsi" w:hAnsi="Tahoma" w:cs="Tahoma"/>
          <w:color w:val="000000"/>
          <w:lang w:eastAsia="en-US"/>
        </w:rPr>
        <w:t xml:space="preserve"> a nejsou pro zpracování nabídkové ceny  nutné.</w:t>
      </w:r>
    </w:p>
    <w:p w:rsidR="00F70972" w:rsidRDefault="00F70972" w:rsidP="000F30D9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Dotaz uchazeče č. 40</w:t>
      </w:r>
    </w:p>
    <w:p w:rsidR="009E4CCB" w:rsidRPr="009E4CCB" w:rsidRDefault="009E4CCB" w:rsidP="009E4CCB">
      <w:pPr>
        <w:jc w:val="both"/>
        <w:rPr>
          <w:rFonts w:ascii="Tahoma" w:eastAsiaTheme="minorHAnsi" w:hAnsi="Tahoma" w:cs="Tahoma"/>
          <w:color w:val="000000"/>
          <w:lang w:eastAsia="en-US"/>
        </w:rPr>
      </w:pPr>
      <w:r w:rsidRPr="009E4CCB">
        <w:rPr>
          <w:rFonts w:ascii="Tahoma" w:eastAsiaTheme="minorHAnsi" w:hAnsi="Tahoma" w:cs="Tahoma"/>
          <w:color w:val="000000"/>
          <w:lang w:eastAsia="en-US"/>
        </w:rPr>
        <w:t>V zadávací dokumentaci je uvedeno, že celková nabídková cena má být v rekapitulaci členěna na Stavební část, Technologická část, Inženýrská část. V „Příloha č. 3 - Soupis stavebních prací, služeb a dodávek včetně výkazu výměr“ není však žádný výkaz pro „Inženýrskou činnost“. Jak tuto část dodávky ocenit a kde uvést cenu za tento rozsah dodávky.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40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Zadavatel upřesňuje, že inženýrská činnost je uvedena v dokumentaci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Slaboproud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„Instalační práce a činnosti kromě výše upřesněných pracovních položek“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SHZ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“montáž SHZ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funkční zkouška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školení obsluhy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lastRenderedPageBreak/>
        <w:t>door fan test”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Chlazení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“Zkušební provoz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Projektová a předávací dokumentace” – opakovaně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Silnoproud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“Montáž celkem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Nespecifikovaná a pomocná montáž - % montáže” – opakovaně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Monitoring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„Vizualizace v půdorysu, text, ..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 xml:space="preserve">Konfigurace a oživení SNMP, </w:t>
      </w:r>
      <w:proofErr w:type="spellStart"/>
      <w:r w:rsidRPr="00860096">
        <w:rPr>
          <w:rFonts w:ascii="Tahoma" w:eastAsiaTheme="minorHAnsi" w:hAnsi="Tahoma" w:cs="Tahoma"/>
          <w:color w:val="000000"/>
          <w:lang w:eastAsia="en-US"/>
        </w:rPr>
        <w:t>ModBus</w:t>
      </w:r>
      <w:proofErr w:type="spellEnd"/>
      <w:r w:rsidRPr="00860096">
        <w:rPr>
          <w:rFonts w:ascii="Tahoma" w:eastAsiaTheme="minorHAnsi" w:hAnsi="Tahoma" w:cs="Tahoma"/>
          <w:color w:val="000000"/>
          <w:lang w:eastAsia="en-US"/>
        </w:rPr>
        <w:t>,…“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Racky a PDU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 xml:space="preserve">od </w:t>
      </w:r>
      <w:proofErr w:type="spellStart"/>
      <w:r w:rsidRPr="00860096">
        <w:rPr>
          <w:rFonts w:ascii="Tahoma" w:eastAsiaTheme="minorHAnsi" w:hAnsi="Tahoma" w:cs="Tahoma"/>
          <w:color w:val="000000"/>
          <w:lang w:eastAsia="en-US"/>
        </w:rPr>
        <w:t>PowerTech</w:t>
      </w:r>
      <w:proofErr w:type="spellEnd"/>
      <w:r w:rsidRPr="00860096">
        <w:rPr>
          <w:rFonts w:ascii="Tahoma" w:eastAsiaTheme="minorHAnsi" w:hAnsi="Tahoma" w:cs="Tahoma"/>
          <w:color w:val="000000"/>
          <w:lang w:eastAsia="en-US"/>
        </w:rPr>
        <w:t xml:space="preserve"> – tam skutečně nic není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Zdroj UPS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„Instalace systému UPS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Instalace systému BAT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autorizovaný Start-</w:t>
      </w:r>
      <w:proofErr w:type="spellStart"/>
      <w:r w:rsidRPr="00860096">
        <w:rPr>
          <w:rFonts w:ascii="Tahoma" w:eastAsiaTheme="minorHAnsi" w:hAnsi="Tahoma" w:cs="Tahoma"/>
          <w:color w:val="000000"/>
          <w:lang w:eastAsia="en-US"/>
        </w:rPr>
        <w:t>Up</w:t>
      </w:r>
      <w:proofErr w:type="spellEnd"/>
      <w:r w:rsidRPr="00860096">
        <w:rPr>
          <w:rFonts w:ascii="Tahoma" w:eastAsiaTheme="minorHAnsi" w:hAnsi="Tahoma" w:cs="Tahoma"/>
          <w:color w:val="000000"/>
          <w:lang w:eastAsia="en-US"/>
        </w:rPr>
        <w:t xml:space="preserve"> 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Zaškolení obsluhy s UPS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Odporové zátěže pro funkční zkoušky UPS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Funkční zkoušky UPS + výstupní protokol“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 xml:space="preserve">Příloha č. 3 zadávací dokumentace 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Smlouva o dílo č.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 xml:space="preserve">„Součástí inženýrské činnosti je: 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Stabilní hasící zařízení;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Chlazení a VZT;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Elektroinstalace silnoproudá;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Elektroinstalace slaboproudá;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Monitoring napájecí sítě;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Datové racky;</w:t>
      </w:r>
    </w:p>
    <w:p w:rsidR="00860096" w:rsidRPr="00860096" w:rsidRDefault="00860096" w:rsidP="00860096">
      <w:pPr>
        <w:rPr>
          <w:rFonts w:ascii="Tahoma" w:eastAsiaTheme="minorHAnsi" w:hAnsi="Tahoma" w:cs="Tahoma"/>
          <w:color w:val="000000"/>
          <w:lang w:eastAsia="en-US"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Výzbroj datových racků - PDU, ATS;</w:t>
      </w:r>
    </w:p>
    <w:p w:rsidR="00FF2928" w:rsidRDefault="00860096" w:rsidP="009E4CCB">
      <w:pPr>
        <w:jc w:val="both"/>
        <w:rPr>
          <w:rFonts w:ascii="Tahoma" w:hAnsi="Tahoma" w:cs="Tahoma"/>
          <w:b/>
        </w:rPr>
      </w:pPr>
      <w:r w:rsidRPr="00860096">
        <w:rPr>
          <w:rFonts w:ascii="Tahoma" w:eastAsiaTheme="minorHAnsi" w:hAnsi="Tahoma" w:cs="Tahoma"/>
          <w:color w:val="000000"/>
          <w:lang w:eastAsia="en-US"/>
        </w:rPr>
        <w:t>Zdroj UPS.“</w:t>
      </w:r>
    </w:p>
    <w:p w:rsidR="004A1D51" w:rsidRDefault="004A1D51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41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>V zadávací dokumentaci v „Příloha č. 3 - Soupis stavebních prací, služeb a dodávek včetně výkazu výměr“ je všude uvedeno DPH 20%. Ponechat toto nesprávné DPH nebo opravit na platné DPH 21%.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41</w:t>
      </w:r>
    </w:p>
    <w:p w:rsidR="009E4CCB" w:rsidRDefault="00FF2928" w:rsidP="009E4C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opravuje, že správná výše </w:t>
      </w:r>
      <w:r w:rsidR="009E4CCB">
        <w:rPr>
          <w:rFonts w:ascii="Tahoma" w:hAnsi="Tahoma" w:cs="Tahoma"/>
        </w:rPr>
        <w:t xml:space="preserve">DPH </w:t>
      </w:r>
      <w:r>
        <w:rPr>
          <w:rFonts w:ascii="Tahoma" w:hAnsi="Tahoma" w:cs="Tahoma"/>
        </w:rPr>
        <w:t xml:space="preserve">je </w:t>
      </w:r>
      <w:r w:rsidR="009E4CCB">
        <w:rPr>
          <w:rFonts w:ascii="Tahoma" w:hAnsi="Tahoma" w:cs="Tahoma"/>
        </w:rPr>
        <w:t>21 %</w:t>
      </w:r>
      <w:r>
        <w:rPr>
          <w:rFonts w:ascii="Tahoma" w:hAnsi="Tahoma" w:cs="Tahoma"/>
        </w:rPr>
        <w:t xml:space="preserve"> - uchazeč tento údaj v tabulce upraví</w:t>
      </w:r>
      <w:r w:rsidR="009E4CCB">
        <w:rPr>
          <w:rFonts w:ascii="Tahoma" w:hAnsi="Tahoma" w:cs="Tahoma"/>
        </w:rPr>
        <w:t xml:space="preserve">. </w:t>
      </w:r>
    </w:p>
    <w:p w:rsidR="009E4CCB" w:rsidRDefault="009E4CCB" w:rsidP="009E4CCB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42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>U ZD v „Příloha č. 3 - Soupis stavebních prací, služeb a dodávek včetně výkazu výměr“ u některých položek, hlavně v souboru Elektroinstalace slaboproudá, je uvedeno „§ U TAKTO OZNAČENÝCH POLOŽEK JE NEZBYTNÁ KONZULTACE S UŽIVATELEM PŘED OBJEDNÁNÍM MATERIÁLU A ZAHÁJENÍM PRACÍ !„. Je předložený výkaz výměr zcela závazný a nebude ze strany zadavatele při realizaci z díla měněn.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860096" w:rsidRDefault="00860096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860096" w:rsidRDefault="00860096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lastRenderedPageBreak/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42</w:t>
      </w:r>
    </w:p>
    <w:p w:rsidR="00860096" w:rsidRPr="00860096" w:rsidRDefault="00860096" w:rsidP="00860096">
      <w:pPr>
        <w:jc w:val="both"/>
        <w:rPr>
          <w:rFonts w:ascii="Tahoma" w:hAnsi="Tahoma" w:cs="Tahoma"/>
        </w:rPr>
      </w:pPr>
      <w:r w:rsidRPr="00860096">
        <w:rPr>
          <w:rFonts w:ascii="Tahoma" w:hAnsi="Tahoma" w:cs="Tahoma"/>
        </w:rPr>
        <w:t xml:space="preserve">Zadavatel předpokládá, že </w:t>
      </w:r>
      <w:r w:rsidRPr="005B6040">
        <w:rPr>
          <w:rFonts w:ascii="Tahoma" w:hAnsi="Tahoma" w:cs="Tahoma"/>
        </w:rPr>
        <w:t>s</w:t>
      </w:r>
      <w:r w:rsidR="005B6040" w:rsidRPr="005B6040">
        <w:rPr>
          <w:rFonts w:ascii="Tahoma" w:hAnsi="Tahoma" w:cs="Tahoma"/>
        </w:rPr>
        <w:t> vybraným uchazečem</w:t>
      </w:r>
      <w:r w:rsidRPr="005B6040">
        <w:rPr>
          <w:rFonts w:ascii="Tahoma" w:hAnsi="Tahoma" w:cs="Tahoma"/>
        </w:rPr>
        <w:t xml:space="preserve"> </w:t>
      </w:r>
      <w:r w:rsidRPr="00860096">
        <w:rPr>
          <w:rFonts w:ascii="Tahoma" w:hAnsi="Tahoma" w:cs="Tahoma"/>
        </w:rPr>
        <w:t>proběhne diskuse z důvodů dnes již velkého časového odstupu, cca 2 roky od prvopočáteční specifikace, a OZP nemá aktuální informace o posledních vývojových trendech, z tohoto pohledu je výkaz výměr zcela závazný, pokud ale technickým vývojem došlo k nějaké progresi, má dodavatel za povinnost na to upozornit a případně se zadavatele</w:t>
      </w:r>
      <w:r w:rsidR="003D0CA8">
        <w:rPr>
          <w:rFonts w:ascii="Tahoma" w:hAnsi="Tahoma" w:cs="Tahoma"/>
        </w:rPr>
        <w:t>m</w:t>
      </w:r>
      <w:r w:rsidRPr="00860096">
        <w:rPr>
          <w:rFonts w:ascii="Tahoma" w:hAnsi="Tahoma" w:cs="Tahoma"/>
        </w:rPr>
        <w:t xml:space="preserve"> konzultovat před vlastní realizací, </w:t>
      </w:r>
      <w:r w:rsidRPr="005B6040">
        <w:rPr>
          <w:rFonts w:ascii="Tahoma" w:hAnsi="Tahoma" w:cs="Tahoma"/>
        </w:rPr>
        <w:t xml:space="preserve">jednoznačně za </w:t>
      </w:r>
      <w:r w:rsidR="005B6040">
        <w:rPr>
          <w:rFonts w:ascii="Tahoma" w:hAnsi="Tahoma" w:cs="Tahoma"/>
        </w:rPr>
        <w:t>nabídkovou cenu</w:t>
      </w:r>
      <w:r w:rsidRPr="00860096">
        <w:rPr>
          <w:rFonts w:ascii="Tahoma" w:hAnsi="Tahoma" w:cs="Tahoma"/>
        </w:rPr>
        <w:t xml:space="preserve"> a ne na úkor technické jakosti dodávky.</w:t>
      </w:r>
    </w:p>
    <w:p w:rsidR="00FF2928" w:rsidRDefault="00FF2928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43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>U ZD v „Příloha č. 3 - Soupis stavebních prací, služeb a dodávek včetně výkazu výměr“ je u některých položek uvedeno „….záruka v délce 24 měsíců“. Je zde požadována záruka 24 měsíců nebo 60 měsíců.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43</w:t>
      </w:r>
    </w:p>
    <w:p w:rsidR="009E4CCB" w:rsidRDefault="009E4CCB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odkazuje na </w:t>
      </w:r>
      <w:proofErr w:type="spellStart"/>
      <w:r>
        <w:rPr>
          <w:rFonts w:ascii="Tahoma" w:hAnsi="Tahoma" w:cs="Tahoma"/>
        </w:rPr>
        <w:t>čl</w:t>
      </w:r>
      <w:proofErr w:type="spellEnd"/>
      <w:r>
        <w:rPr>
          <w:rFonts w:ascii="Tahoma" w:hAnsi="Tahoma" w:cs="Tahoma"/>
        </w:rPr>
        <w:t xml:space="preserve"> 7.1. Návrhu smlouvy, který je přílohou č. 2 zadávací dokumentace, ve kterém je uvedeno: </w:t>
      </w:r>
      <w:r w:rsidRPr="009E4CCB">
        <w:rPr>
          <w:rFonts w:ascii="Tahoma" w:hAnsi="Tahoma" w:cs="Tahoma"/>
          <w:i/>
        </w:rPr>
        <w:t>„Zhotovitel přebírá všeobecnou záruku za dílo a jeho jakost, vztahující se k danému předmětu smlouvy, v délce 60 měsíců.“</w:t>
      </w:r>
      <w:r w:rsidRPr="009E4CCB">
        <w:rPr>
          <w:rFonts w:ascii="Tahoma" w:hAnsi="Tahoma" w:cs="Tahoma"/>
        </w:rPr>
        <w:t xml:space="preserve"> Zadavatel </w:t>
      </w:r>
      <w:proofErr w:type="spellStart"/>
      <w:r w:rsidRPr="009E4CCB">
        <w:rPr>
          <w:rFonts w:ascii="Tahoma" w:hAnsi="Tahoma" w:cs="Tahoma"/>
        </w:rPr>
        <w:t>uúpřesňuje</w:t>
      </w:r>
      <w:proofErr w:type="spellEnd"/>
      <w:r w:rsidRPr="009E4CCB">
        <w:rPr>
          <w:rFonts w:ascii="Tahoma" w:hAnsi="Tahoma" w:cs="Tahoma"/>
        </w:rPr>
        <w:t xml:space="preserve">, že tato záruka platí na celé dílo.   </w:t>
      </w:r>
    </w:p>
    <w:p w:rsidR="00FF2928" w:rsidRDefault="00FF2928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44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>V zadávací dokumentaci je požadavek „Dodavatel předloží osvědčení o vzdělání a odborné kvalifikaci dodavatele, nebo vedoucích zaměstnanců dodavatele, nebo osob v obdobném postavení a osob odpovědných za vedení realizace příslušných stavebních prací. Dodavatel předloží doklad o autorizaci osoby, která bude vykonávat stavbyvedoucího, tj. bude odpovědná za vedení provádění příslušných stavebních prací podle zákona č. 360/1992 Sb. v oboru pozemní stavby.“ Je tento požadavek adekvátní s ohledem k rozsahu, významu a finančnímu objemu samotné Stavební části díla dle projektové dokumentace a příslušného výkazu pro stavební část. Potřebné činnost pokryje jeden pracovník s živností řemeslnou dle zákona č. 455/1991 Sb., o živnostenském podnikání</w:t>
      </w:r>
      <w:r>
        <w:rPr>
          <w:rFonts w:ascii="Tahoma" w:hAnsi="Tahoma" w:cs="Tahoma"/>
        </w:rPr>
        <w:t xml:space="preserve">. 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44</w:t>
      </w:r>
    </w:p>
    <w:p w:rsidR="009E4CCB" w:rsidRDefault="009E4CCB" w:rsidP="009E4CC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trvá na prokázání kvalifikačních předpokladů v tom rozsahu, v jakém jsou uvedeny v zadávací dokumentaci.  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45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>V zadávací dokumentaci je požadavek „dodavatel splňuje technický kvalifikační předpoklad, pokud stavbyvedoucí odpovědný za realizaci stavebních prací předloží doklad, který prokazuje, že je alespoň autorizovaným technikem podle zákona č. 360/1992 Sb. v oboru pozemní stavby.“ Je požadavek na „obor pozemní stavby“ přiměření s ohledem netechnologický charakter díla.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45</w:t>
      </w:r>
    </w:p>
    <w:p w:rsidR="009E4CCB" w:rsidRDefault="009E4CCB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trvá na prokázání kvalifikačních předpokladů v tom rozsahu, v jakém jsou uvedeny v zadávací dokumentaci.  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46</w:t>
      </w:r>
    </w:p>
    <w:p w:rsidR="009E4CCB" w:rsidRPr="009E4CCB" w:rsidRDefault="009E4CCB" w:rsidP="009E4CCB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 xml:space="preserve">V ZD je uvedeno, že „nabídku podá uchazeč písemně v celkem 2 vyhotoveních, z toho 1x v originále v listinné formě a 1x na CD v elektronické formě“. Lze přesně konkretizovat požadavek počet vyhotovení nabídky tj. např. zda v listinné formě má být originál a kopie nabídky nebo jen výtisk listinný originál a druhé vyhotovení se považuje CD. CD má být součástí originální nabídky nebo samostatně členěné.  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46</w:t>
      </w:r>
    </w:p>
    <w:p w:rsidR="009E4CCB" w:rsidRDefault="00FF2928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9E4CCB">
        <w:rPr>
          <w:rFonts w:ascii="Tahoma" w:hAnsi="Tahoma" w:cs="Tahoma"/>
        </w:rPr>
        <w:t xml:space="preserve">chazeč je povinen podat nabídku, která bude obsahovat jeden originál v listinné podobě a jednu kopii v elektronické podobě na CD. 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860096" w:rsidRDefault="00860096" w:rsidP="009E4CCB">
      <w:pPr>
        <w:jc w:val="both"/>
        <w:rPr>
          <w:rFonts w:ascii="Tahoma" w:hAnsi="Tahoma" w:cs="Tahoma"/>
          <w:b/>
        </w:rPr>
      </w:pPr>
    </w:p>
    <w:p w:rsidR="00860096" w:rsidRDefault="00860096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47</w:t>
      </w:r>
    </w:p>
    <w:p w:rsidR="009E4CCB" w:rsidRPr="009E4CCB" w:rsidRDefault="009E4CCB" w:rsidP="009E4CCB">
      <w:pPr>
        <w:jc w:val="both"/>
        <w:rPr>
          <w:rFonts w:ascii="Tahoma" w:hAnsi="Tahoma" w:cs="Tahoma"/>
          <w:b/>
        </w:rPr>
      </w:pPr>
      <w:r w:rsidRPr="009E4CCB">
        <w:rPr>
          <w:rFonts w:ascii="Tahoma" w:hAnsi="Tahoma" w:cs="Tahoma"/>
        </w:rPr>
        <w:t xml:space="preserve">V návrhu </w:t>
      </w:r>
      <w:proofErr w:type="spellStart"/>
      <w:r w:rsidRPr="009E4CCB">
        <w:rPr>
          <w:rFonts w:ascii="Tahoma" w:hAnsi="Tahoma" w:cs="Tahoma"/>
        </w:rPr>
        <w:t>SoD</w:t>
      </w:r>
      <w:proofErr w:type="spellEnd"/>
      <w:r w:rsidRPr="009E4CCB">
        <w:rPr>
          <w:rFonts w:ascii="Tahoma" w:hAnsi="Tahoma" w:cs="Tahoma"/>
        </w:rPr>
        <w:t xml:space="preserve"> je uvedeno „Geodetické zaměření díla a geometrický plán, Vytyčení stávajících inženýrských sítí, Likvidace odpadů ze stavby a přebytečné zeminy,“ Jsou tyto požadavky přiměřené k drobným stavebním úpravám jedné malé administrativní místnosti. Není předkládaná Smlouva s ohledem i další ustanovení koncipována pro Pozemní stavby (</w:t>
      </w:r>
      <w:r w:rsidRPr="009E4CCB">
        <w:rPr>
          <w:rFonts w:ascii="Tahoma" w:hAnsi="Tahoma" w:cs="Tahoma"/>
          <w:bCs/>
        </w:rPr>
        <w:t xml:space="preserve">vícepatrová administrativní </w:t>
      </w:r>
      <w:r w:rsidRPr="009E4CCB">
        <w:rPr>
          <w:rFonts w:ascii="Tahoma" w:hAnsi="Tahoma" w:cs="Tahoma"/>
        </w:rPr>
        <w:t>budova)</w:t>
      </w:r>
      <w:r>
        <w:rPr>
          <w:rFonts w:ascii="Tahoma" w:hAnsi="Tahoma" w:cs="Tahoma"/>
        </w:rPr>
        <w:t>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47</w:t>
      </w:r>
    </w:p>
    <w:p w:rsidR="009E4CCB" w:rsidRPr="009F298A" w:rsidRDefault="009E4CCB" w:rsidP="009E4CCB">
      <w:pPr>
        <w:pStyle w:val="Default"/>
        <w:jc w:val="both"/>
        <w:rPr>
          <w:rFonts w:ascii="Tahoma" w:hAnsi="Tahoma" w:cs="Tahoma"/>
          <w:sz w:val="20"/>
          <w:szCs w:val="20"/>
        </w:rPr>
      </w:pPr>
      <w:r w:rsidRPr="009E4CCB">
        <w:rPr>
          <w:rFonts w:ascii="Tahoma" w:hAnsi="Tahoma" w:cs="Tahoma"/>
          <w:sz w:val="20"/>
          <w:szCs w:val="20"/>
        </w:rPr>
        <w:t xml:space="preserve">Zadavatel trvá na požadavcích uvedených v </w:t>
      </w:r>
      <w:r>
        <w:rPr>
          <w:rFonts w:ascii="Tahoma" w:hAnsi="Tahoma" w:cs="Tahoma"/>
          <w:sz w:val="20"/>
          <w:szCs w:val="20"/>
        </w:rPr>
        <w:t xml:space="preserve">návrhu </w:t>
      </w:r>
      <w:r w:rsidRPr="009E4CCB">
        <w:rPr>
          <w:rFonts w:ascii="Tahoma" w:hAnsi="Tahoma" w:cs="Tahoma"/>
          <w:sz w:val="20"/>
          <w:szCs w:val="20"/>
        </w:rPr>
        <w:t>sm</w:t>
      </w:r>
      <w:r>
        <w:rPr>
          <w:rFonts w:ascii="Tahoma" w:hAnsi="Tahoma" w:cs="Tahoma"/>
          <w:sz w:val="20"/>
          <w:szCs w:val="20"/>
        </w:rPr>
        <w:t xml:space="preserve">louvy, která </w:t>
      </w:r>
      <w:r w:rsidRPr="009E4CCB">
        <w:rPr>
          <w:rFonts w:ascii="Tahoma" w:hAnsi="Tahoma" w:cs="Tahoma"/>
          <w:sz w:val="20"/>
          <w:szCs w:val="20"/>
        </w:rPr>
        <w:t>je Přílohou č. 2 zadávací do</w:t>
      </w:r>
      <w:r>
        <w:rPr>
          <w:rFonts w:ascii="Tahoma" w:hAnsi="Tahoma" w:cs="Tahoma"/>
          <w:sz w:val="20"/>
          <w:szCs w:val="20"/>
        </w:rPr>
        <w:t>kumentace</w:t>
      </w:r>
      <w:r w:rsidRPr="009E4CCB">
        <w:rPr>
          <w:rFonts w:ascii="Tahoma" w:hAnsi="Tahoma" w:cs="Tahoma"/>
          <w:sz w:val="20"/>
          <w:szCs w:val="20"/>
        </w:rPr>
        <w:t>.</w:t>
      </w:r>
      <w:r w:rsidR="00FF2928">
        <w:rPr>
          <w:rFonts w:ascii="Tahoma" w:hAnsi="Tahoma" w:cs="Tahoma"/>
          <w:sz w:val="20"/>
          <w:szCs w:val="20"/>
        </w:rPr>
        <w:t xml:space="preserve"> </w:t>
      </w:r>
      <w:r w:rsidR="009F298A">
        <w:rPr>
          <w:rFonts w:ascii="Tahoma" w:hAnsi="Tahoma" w:cs="Tahoma"/>
          <w:sz w:val="20"/>
          <w:szCs w:val="20"/>
        </w:rPr>
        <w:t xml:space="preserve">Požadavek týkající se přebytečné zeminy je všeobecným požadavkem v případě provádění stavebních prací. Pokud v daném místě plnění nebude nutnost odvážet žádnou zeminu, takové ustanovení </w:t>
      </w:r>
      <w:r w:rsidR="003D0CA8">
        <w:rPr>
          <w:rFonts w:ascii="Tahoma" w:hAnsi="Tahoma" w:cs="Tahoma"/>
          <w:sz w:val="20"/>
          <w:szCs w:val="20"/>
        </w:rPr>
        <w:t xml:space="preserve">nebude </w:t>
      </w:r>
      <w:r w:rsidR="009F298A">
        <w:rPr>
          <w:rFonts w:ascii="Tahoma" w:hAnsi="Tahoma" w:cs="Tahoma"/>
          <w:sz w:val="20"/>
          <w:szCs w:val="20"/>
        </w:rPr>
        <w:t>smlouv</w:t>
      </w:r>
      <w:r w:rsidR="003D0CA8">
        <w:rPr>
          <w:rFonts w:ascii="Tahoma" w:hAnsi="Tahoma" w:cs="Tahoma"/>
          <w:sz w:val="20"/>
          <w:szCs w:val="20"/>
        </w:rPr>
        <w:t>ou pouze aplikováno.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9E4CCB" w:rsidRDefault="009E4CCB" w:rsidP="009E4CCB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48</w:t>
      </w:r>
    </w:p>
    <w:p w:rsidR="009E4CCB" w:rsidRPr="009E4CCB" w:rsidRDefault="009E4CCB" w:rsidP="009E4CCB">
      <w:pPr>
        <w:jc w:val="both"/>
        <w:rPr>
          <w:rFonts w:ascii="Tahoma" w:hAnsi="Tahoma" w:cs="Tahoma"/>
          <w:color w:val="000000"/>
        </w:rPr>
      </w:pPr>
      <w:r w:rsidRPr="009E4CCB">
        <w:rPr>
          <w:rFonts w:ascii="Tahoma" w:hAnsi="Tahoma" w:cs="Tahoma"/>
          <w:color w:val="000000"/>
        </w:rPr>
        <w:t xml:space="preserve">V návrhu </w:t>
      </w:r>
      <w:proofErr w:type="spellStart"/>
      <w:r w:rsidRPr="009E4CCB">
        <w:rPr>
          <w:rFonts w:ascii="Tahoma" w:hAnsi="Tahoma" w:cs="Tahoma"/>
          <w:color w:val="000000"/>
        </w:rPr>
        <w:t>SoD</w:t>
      </w:r>
      <w:proofErr w:type="spellEnd"/>
      <w:r w:rsidRPr="009E4CCB">
        <w:rPr>
          <w:rFonts w:ascii="Tahoma" w:hAnsi="Tahoma" w:cs="Tahoma"/>
          <w:color w:val="000000"/>
        </w:rPr>
        <w:t xml:space="preserve"> je uvedeno „ V průběhu provádění stavby dodržení všech podmínek vyplývajících ze stanovisek dotčených orgánů státní správy a dotčených právnických a fyzických osob, které byly uplatnění ve stavebním řízení,“  Jak se v </w:t>
      </w:r>
      <w:proofErr w:type="spellStart"/>
      <w:r w:rsidRPr="009E4CCB">
        <w:rPr>
          <w:rFonts w:ascii="Tahoma" w:hAnsi="Tahoma" w:cs="Tahoma"/>
          <w:color w:val="000000"/>
        </w:rPr>
        <w:t>SoD</w:t>
      </w:r>
      <w:proofErr w:type="spellEnd"/>
      <w:r w:rsidRPr="009E4CCB">
        <w:rPr>
          <w:rFonts w:ascii="Tahoma" w:hAnsi="Tahoma" w:cs="Tahoma"/>
          <w:color w:val="000000"/>
        </w:rPr>
        <w:t xml:space="preserve"> zavázat k podmínkám, které budou zřejmé až v rámci zajišťovaného stavebního povolení.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48</w:t>
      </w:r>
    </w:p>
    <w:p w:rsidR="009E4CCB" w:rsidRDefault="009E4CCB" w:rsidP="000F30D9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 xml:space="preserve">Zadavatel trvá na požadavcích uvedených ve </w:t>
      </w:r>
      <w:r>
        <w:rPr>
          <w:rFonts w:ascii="Tahoma" w:hAnsi="Tahoma" w:cs="Tahoma"/>
        </w:rPr>
        <w:t xml:space="preserve">návrhu </w:t>
      </w:r>
      <w:r w:rsidRPr="009E4CCB">
        <w:rPr>
          <w:rFonts w:ascii="Tahoma" w:hAnsi="Tahoma" w:cs="Tahoma"/>
        </w:rPr>
        <w:t>sm</w:t>
      </w:r>
      <w:r>
        <w:rPr>
          <w:rFonts w:ascii="Tahoma" w:hAnsi="Tahoma" w:cs="Tahoma"/>
        </w:rPr>
        <w:t xml:space="preserve">louvy, která </w:t>
      </w:r>
      <w:r w:rsidRPr="009E4CCB">
        <w:rPr>
          <w:rFonts w:ascii="Tahoma" w:hAnsi="Tahoma" w:cs="Tahoma"/>
        </w:rPr>
        <w:t>je Přílohou č. 2 zadávací do</w:t>
      </w:r>
      <w:r>
        <w:rPr>
          <w:rFonts w:ascii="Tahoma" w:hAnsi="Tahoma" w:cs="Tahoma"/>
        </w:rPr>
        <w:t>kumentace</w:t>
      </w:r>
      <w:r w:rsidRPr="009E4CCB">
        <w:rPr>
          <w:rFonts w:ascii="Tahoma" w:hAnsi="Tahoma" w:cs="Tahoma"/>
        </w:rPr>
        <w:t>.</w:t>
      </w:r>
      <w:r w:rsidR="009F298A">
        <w:rPr>
          <w:rFonts w:ascii="Tahoma" w:hAnsi="Tahoma" w:cs="Tahoma"/>
        </w:rPr>
        <w:t xml:space="preserve"> Účelem uzavření </w:t>
      </w:r>
      <w:proofErr w:type="spellStart"/>
      <w:r w:rsidR="009F298A">
        <w:rPr>
          <w:rFonts w:ascii="Tahoma" w:hAnsi="Tahoma" w:cs="Tahoma"/>
        </w:rPr>
        <w:t>SoD</w:t>
      </w:r>
      <w:proofErr w:type="spellEnd"/>
      <w:r w:rsidR="009F298A">
        <w:rPr>
          <w:rFonts w:ascii="Tahoma" w:hAnsi="Tahoma" w:cs="Tahoma"/>
        </w:rPr>
        <w:t xml:space="preserve"> </w:t>
      </w:r>
      <w:r w:rsidR="003D0CA8">
        <w:rPr>
          <w:rFonts w:ascii="Tahoma" w:hAnsi="Tahoma" w:cs="Tahoma"/>
        </w:rPr>
        <w:t xml:space="preserve">a závazkem </w:t>
      </w:r>
      <w:proofErr w:type="spellStart"/>
      <w:r w:rsidR="003D0CA8">
        <w:rPr>
          <w:rFonts w:ascii="Tahoma" w:hAnsi="Tahoma" w:cs="Tahoma"/>
        </w:rPr>
        <w:t>dodavele</w:t>
      </w:r>
      <w:proofErr w:type="spellEnd"/>
      <w:r w:rsidR="003D0CA8">
        <w:rPr>
          <w:rFonts w:ascii="Tahoma" w:hAnsi="Tahoma" w:cs="Tahoma"/>
        </w:rPr>
        <w:t xml:space="preserve"> </w:t>
      </w:r>
      <w:r w:rsidR="009F298A">
        <w:rPr>
          <w:rFonts w:ascii="Tahoma" w:hAnsi="Tahoma" w:cs="Tahoma"/>
        </w:rPr>
        <w:t>je</w:t>
      </w:r>
      <w:r w:rsidR="003D0CA8">
        <w:rPr>
          <w:rFonts w:ascii="Tahoma" w:hAnsi="Tahoma" w:cs="Tahoma"/>
        </w:rPr>
        <w:t xml:space="preserve"> a musí být</w:t>
      </w:r>
      <w:r w:rsidR="009F298A">
        <w:rPr>
          <w:rFonts w:ascii="Tahoma" w:hAnsi="Tahoma" w:cs="Tahoma"/>
        </w:rPr>
        <w:t xml:space="preserve"> prov</w:t>
      </w:r>
      <w:r w:rsidR="003D0CA8">
        <w:rPr>
          <w:rFonts w:ascii="Tahoma" w:hAnsi="Tahoma" w:cs="Tahoma"/>
        </w:rPr>
        <w:t xml:space="preserve">edení </w:t>
      </w:r>
      <w:r w:rsidR="009F298A">
        <w:rPr>
          <w:rFonts w:ascii="Tahoma" w:hAnsi="Tahoma" w:cs="Tahoma"/>
        </w:rPr>
        <w:t xml:space="preserve">plnění předmětu smlouvy v souladu se stavebním povolením. </w:t>
      </w:r>
    </w:p>
    <w:p w:rsidR="009E4CCB" w:rsidRDefault="009E4CCB" w:rsidP="000F30D9">
      <w:pPr>
        <w:jc w:val="both"/>
        <w:rPr>
          <w:rFonts w:ascii="Tahoma" w:hAnsi="Tahoma" w:cs="Tahoma"/>
        </w:rPr>
      </w:pPr>
    </w:p>
    <w:p w:rsidR="00D62813" w:rsidRDefault="009E4CCB" w:rsidP="00D62813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49</w:t>
      </w:r>
    </w:p>
    <w:p w:rsidR="00D62813" w:rsidRPr="00D62813" w:rsidRDefault="00D62813" w:rsidP="00D62813">
      <w:pPr>
        <w:jc w:val="both"/>
        <w:rPr>
          <w:rFonts w:ascii="Tahoma" w:hAnsi="Tahoma" w:cs="Tahoma"/>
        </w:rPr>
      </w:pPr>
      <w:r w:rsidRPr="00D62813">
        <w:rPr>
          <w:rFonts w:ascii="Tahoma" w:hAnsi="Tahoma" w:cs="Tahoma"/>
        </w:rPr>
        <w:t xml:space="preserve">V návrhu </w:t>
      </w:r>
      <w:proofErr w:type="spellStart"/>
      <w:r w:rsidRPr="00D62813">
        <w:rPr>
          <w:rFonts w:ascii="Tahoma" w:hAnsi="Tahoma" w:cs="Tahoma"/>
        </w:rPr>
        <w:t>SoD</w:t>
      </w:r>
      <w:proofErr w:type="spellEnd"/>
      <w:r w:rsidRPr="00D62813">
        <w:rPr>
          <w:rFonts w:ascii="Tahoma" w:hAnsi="Tahoma" w:cs="Tahoma"/>
        </w:rPr>
        <w:t xml:space="preserve"> je uvedeno „Termín pro obstarání stavebního povolení: nejpozději do 90 dnů od data uzavření smlouvy“ Jak se dodavatel může zavázat k této lhůtě, když lze očekávat, že z hlediska správních lhůt, které mají a budou mít jednotlivé orgány státní správy a samosprávy, bude celková lhůta pro zajištění stavebního povolení a nabytí právní moci pravděpodobně delší.  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49</w:t>
      </w:r>
    </w:p>
    <w:p w:rsidR="009E4CCB" w:rsidRDefault="00D62813" w:rsidP="000F30D9">
      <w:pPr>
        <w:jc w:val="both"/>
        <w:rPr>
          <w:rFonts w:ascii="Tahoma" w:hAnsi="Tahoma" w:cs="Tahoma"/>
        </w:rPr>
      </w:pPr>
      <w:r w:rsidRPr="009E4CCB">
        <w:rPr>
          <w:rFonts w:ascii="Tahoma" w:hAnsi="Tahoma" w:cs="Tahoma"/>
        </w:rPr>
        <w:t xml:space="preserve">Zadavatel trvá na požadavcích uvedených v </w:t>
      </w:r>
      <w:r>
        <w:rPr>
          <w:rFonts w:ascii="Tahoma" w:hAnsi="Tahoma" w:cs="Tahoma"/>
        </w:rPr>
        <w:t xml:space="preserve">návrhu </w:t>
      </w:r>
      <w:r w:rsidRPr="009E4CCB">
        <w:rPr>
          <w:rFonts w:ascii="Tahoma" w:hAnsi="Tahoma" w:cs="Tahoma"/>
        </w:rPr>
        <w:t>sm</w:t>
      </w:r>
      <w:r>
        <w:rPr>
          <w:rFonts w:ascii="Tahoma" w:hAnsi="Tahoma" w:cs="Tahoma"/>
        </w:rPr>
        <w:t xml:space="preserve">louvy, která </w:t>
      </w:r>
      <w:r w:rsidRPr="009E4CCB">
        <w:rPr>
          <w:rFonts w:ascii="Tahoma" w:hAnsi="Tahoma" w:cs="Tahoma"/>
        </w:rPr>
        <w:t>je Přílohou č. 2 zadávací do</w:t>
      </w:r>
      <w:r>
        <w:rPr>
          <w:rFonts w:ascii="Tahoma" w:hAnsi="Tahoma" w:cs="Tahoma"/>
        </w:rPr>
        <w:t>kumentace</w:t>
      </w:r>
      <w:r w:rsidRPr="009E4CCB">
        <w:rPr>
          <w:rFonts w:ascii="Tahoma" w:hAnsi="Tahoma" w:cs="Tahoma"/>
        </w:rPr>
        <w:t>.</w:t>
      </w:r>
      <w:r w:rsidR="009F298A">
        <w:rPr>
          <w:rFonts w:ascii="Tahoma" w:hAnsi="Tahoma" w:cs="Tahoma"/>
        </w:rPr>
        <w:t xml:space="preserve"> </w:t>
      </w:r>
      <w:r w:rsidR="0093475B">
        <w:rPr>
          <w:rFonts w:ascii="Tahoma" w:hAnsi="Tahoma" w:cs="Tahoma"/>
        </w:rPr>
        <w:t xml:space="preserve">Zadavatel mj. odkazuje na čl. 5.5., resp. 5.7. </w:t>
      </w:r>
      <w:proofErr w:type="spellStart"/>
      <w:r w:rsidR="0093475B">
        <w:rPr>
          <w:rFonts w:ascii="Tahoma" w:hAnsi="Tahoma" w:cs="Tahoma"/>
        </w:rPr>
        <w:t>SoD</w:t>
      </w:r>
      <w:proofErr w:type="spellEnd"/>
      <w:r w:rsidR="0093475B">
        <w:rPr>
          <w:rFonts w:ascii="Tahoma" w:hAnsi="Tahoma" w:cs="Tahoma"/>
        </w:rPr>
        <w:t xml:space="preserve"> pro případ, že prokazatelně nastane Vámi popisovaná skutečnost mimo sféru jednání uchazeče, za kterou uchazeč nenese odpovědnost.</w:t>
      </w:r>
    </w:p>
    <w:p w:rsidR="00D62813" w:rsidRDefault="00D62813" w:rsidP="000F30D9">
      <w:pPr>
        <w:jc w:val="both"/>
        <w:rPr>
          <w:rFonts w:ascii="Tahoma" w:hAnsi="Tahoma" w:cs="Tahoma"/>
        </w:rPr>
      </w:pPr>
    </w:p>
    <w:p w:rsidR="00D62813" w:rsidRDefault="009E4CCB" w:rsidP="00D62813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50</w:t>
      </w:r>
    </w:p>
    <w:p w:rsidR="00D62813" w:rsidRPr="00D62813" w:rsidRDefault="00D62813" w:rsidP="00D62813">
      <w:pPr>
        <w:jc w:val="both"/>
        <w:rPr>
          <w:rFonts w:ascii="Tahoma" w:hAnsi="Tahoma" w:cs="Tahoma"/>
        </w:rPr>
      </w:pPr>
      <w:r w:rsidRPr="00D62813">
        <w:rPr>
          <w:rFonts w:ascii="Tahoma" w:hAnsi="Tahoma" w:cs="Tahoma"/>
        </w:rPr>
        <w:t>V rámci předložených Platebních podmínek, jak jsou uvedeny v návrhu Smlouvy, lze před podpisem této Smlouvy dojednat jinou formu úhrady plnění. Navržené dělení platby na stavební část a část technologickou vč. inženýrské činnosti povede nejspíš k jedné platbě až po kolaudačním řízení nebo až po nabytí právní moci kolaudačního rozhodnutí. Odpovídající úhrada plnění díla by byla např. měsíční fakturace na základě soupisu provedených prací a dodávek.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50</w:t>
      </w:r>
    </w:p>
    <w:p w:rsidR="00D62813" w:rsidRDefault="0093475B" w:rsidP="00D6281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Uchazeč si mylně vykládá platební podmínky dle </w:t>
      </w:r>
      <w:proofErr w:type="spellStart"/>
      <w:r>
        <w:rPr>
          <w:rFonts w:ascii="Tahoma" w:hAnsi="Tahoma" w:cs="Tahoma"/>
        </w:rPr>
        <w:t>SoD</w:t>
      </w:r>
      <w:proofErr w:type="spellEnd"/>
      <w:r>
        <w:rPr>
          <w:rFonts w:ascii="Tahoma" w:hAnsi="Tahoma" w:cs="Tahoma"/>
        </w:rPr>
        <w:t xml:space="preserve">. </w:t>
      </w:r>
      <w:r w:rsidR="00D62813" w:rsidRPr="009E4CCB">
        <w:rPr>
          <w:rFonts w:ascii="Tahoma" w:hAnsi="Tahoma" w:cs="Tahoma"/>
        </w:rPr>
        <w:t xml:space="preserve">Zadavatel trvá na požadavcích uvedených v </w:t>
      </w:r>
      <w:r w:rsidR="00D62813">
        <w:rPr>
          <w:rFonts w:ascii="Tahoma" w:hAnsi="Tahoma" w:cs="Tahoma"/>
        </w:rPr>
        <w:t xml:space="preserve">návrhu </w:t>
      </w:r>
      <w:r w:rsidR="00D62813" w:rsidRPr="009E4CCB">
        <w:rPr>
          <w:rFonts w:ascii="Tahoma" w:hAnsi="Tahoma" w:cs="Tahoma"/>
        </w:rPr>
        <w:t>sm</w:t>
      </w:r>
      <w:r w:rsidR="00D62813">
        <w:rPr>
          <w:rFonts w:ascii="Tahoma" w:hAnsi="Tahoma" w:cs="Tahoma"/>
        </w:rPr>
        <w:t xml:space="preserve">louvy, která </w:t>
      </w:r>
      <w:r w:rsidR="00D62813" w:rsidRPr="009E4CCB">
        <w:rPr>
          <w:rFonts w:ascii="Tahoma" w:hAnsi="Tahoma" w:cs="Tahoma"/>
        </w:rPr>
        <w:t>je Přílohou č. 2 zadávací do</w:t>
      </w:r>
      <w:r w:rsidR="00D62813">
        <w:rPr>
          <w:rFonts w:ascii="Tahoma" w:hAnsi="Tahoma" w:cs="Tahoma"/>
        </w:rPr>
        <w:t>kumentace</w:t>
      </w:r>
      <w:r w:rsidR="00D62813" w:rsidRPr="009E4CCB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Platební podmínky jsou </w:t>
      </w:r>
      <w:r w:rsidR="00886E30">
        <w:rPr>
          <w:rFonts w:ascii="Tahoma" w:hAnsi="Tahoma" w:cs="Tahoma"/>
        </w:rPr>
        <w:t xml:space="preserve">zcela srozumitelně a určitě </w:t>
      </w:r>
      <w:r>
        <w:rPr>
          <w:rFonts w:ascii="Tahoma" w:hAnsi="Tahoma" w:cs="Tahoma"/>
        </w:rPr>
        <w:t xml:space="preserve">upraveny v čl. VI. </w:t>
      </w:r>
      <w:proofErr w:type="spellStart"/>
      <w:r>
        <w:rPr>
          <w:rFonts w:ascii="Tahoma" w:hAnsi="Tahoma" w:cs="Tahoma"/>
        </w:rPr>
        <w:t>SoD</w:t>
      </w:r>
      <w:proofErr w:type="spellEnd"/>
      <w:r>
        <w:rPr>
          <w:rFonts w:ascii="Tahoma" w:hAnsi="Tahoma" w:cs="Tahoma"/>
        </w:rPr>
        <w:t>.</w:t>
      </w:r>
    </w:p>
    <w:p w:rsidR="00F70972" w:rsidRDefault="00F70972" w:rsidP="00D62813">
      <w:pPr>
        <w:jc w:val="both"/>
        <w:rPr>
          <w:rFonts w:ascii="Tahoma" w:hAnsi="Tahoma" w:cs="Tahoma"/>
          <w:b/>
        </w:rPr>
      </w:pPr>
    </w:p>
    <w:p w:rsidR="00D62813" w:rsidRDefault="009E4CCB" w:rsidP="00D62813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51</w:t>
      </w:r>
    </w:p>
    <w:p w:rsidR="00D62813" w:rsidRPr="00D62813" w:rsidRDefault="00D62813" w:rsidP="00D62813">
      <w:pPr>
        <w:jc w:val="both"/>
        <w:rPr>
          <w:rFonts w:ascii="Tahoma" w:hAnsi="Tahoma" w:cs="Tahoma"/>
        </w:rPr>
      </w:pPr>
      <w:r w:rsidRPr="00D62813">
        <w:rPr>
          <w:rFonts w:ascii="Tahoma" w:hAnsi="Tahoma" w:cs="Tahoma"/>
        </w:rPr>
        <w:t>V návrhu Smlouvy se několikrát odkazuje na „objednatele a nájemce“ nebo „nájemce“. Ve vztahu k „nájemci“ vyplývají ze Smlouvy pro zhotovitele určité povinnosti, ale i případné sankce. Lze „nájemce“ blíže identifikovat a konkretizovat jeho pracovní dobu a případné požadavky.</w:t>
      </w:r>
    </w:p>
    <w:p w:rsidR="009E4CCB" w:rsidRDefault="009E4CCB" w:rsidP="009E4CCB">
      <w:pPr>
        <w:jc w:val="both"/>
        <w:rPr>
          <w:rFonts w:ascii="Tahoma" w:hAnsi="Tahoma" w:cs="Tahoma"/>
          <w:b/>
        </w:rPr>
      </w:pPr>
    </w:p>
    <w:p w:rsidR="005B2FEB" w:rsidRDefault="005B2FEB" w:rsidP="009E4CCB">
      <w:pPr>
        <w:jc w:val="both"/>
        <w:rPr>
          <w:rFonts w:ascii="Tahoma" w:hAnsi="Tahoma" w:cs="Tahoma"/>
          <w:b/>
        </w:rPr>
      </w:pPr>
    </w:p>
    <w:p w:rsidR="005B2FEB" w:rsidRDefault="005B2FEB" w:rsidP="009E4CCB">
      <w:pPr>
        <w:jc w:val="both"/>
        <w:rPr>
          <w:rFonts w:ascii="Tahoma" w:hAnsi="Tahoma" w:cs="Tahoma"/>
          <w:b/>
        </w:rPr>
      </w:pPr>
    </w:p>
    <w:p w:rsidR="005B2FEB" w:rsidRDefault="005B2FEB" w:rsidP="009E4CCB">
      <w:pPr>
        <w:jc w:val="both"/>
        <w:rPr>
          <w:rFonts w:ascii="Tahoma" w:hAnsi="Tahoma" w:cs="Tahoma"/>
          <w:b/>
        </w:rPr>
      </w:pPr>
    </w:p>
    <w:p w:rsidR="009E4CCB" w:rsidRDefault="009E4CCB" w:rsidP="009E4CCB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51</w:t>
      </w:r>
    </w:p>
    <w:p w:rsidR="004A2D04" w:rsidRDefault="004A2D04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Zadavatel upřesňuje, že nájemcem </w:t>
      </w:r>
      <w:r w:rsidR="005B2FEB">
        <w:rPr>
          <w:rFonts w:ascii="Tahoma" w:hAnsi="Tahoma" w:cs="Tahoma"/>
        </w:rPr>
        <w:t>se rozumí</w:t>
      </w:r>
      <w:r>
        <w:rPr>
          <w:rFonts w:ascii="Tahoma" w:hAnsi="Tahoma" w:cs="Tahoma"/>
        </w:rPr>
        <w:t xml:space="preserve"> </w:t>
      </w:r>
      <w:r w:rsidRPr="004A2D04">
        <w:rPr>
          <w:rFonts w:ascii="Tahoma" w:hAnsi="Tahoma" w:cs="Tahoma"/>
        </w:rPr>
        <w:t xml:space="preserve">Lékárna na Zeleném Pruhu, která se nachází v objektu OZP v přízemí pod zamýšlenou </w:t>
      </w:r>
      <w:proofErr w:type="spellStart"/>
      <w:r w:rsidR="005B2FEB">
        <w:rPr>
          <w:rFonts w:ascii="Tahoma" w:hAnsi="Tahoma" w:cs="Tahoma"/>
        </w:rPr>
        <w:t>serverovnou</w:t>
      </w:r>
      <w:proofErr w:type="spellEnd"/>
      <w:r w:rsidR="005B2FEB">
        <w:rPr>
          <w:rFonts w:ascii="Tahoma" w:hAnsi="Tahoma" w:cs="Tahoma"/>
        </w:rPr>
        <w:t>, tj. místem plnění předmětu veřejné zakázky</w:t>
      </w:r>
      <w:r w:rsidRPr="004A2D04">
        <w:rPr>
          <w:rFonts w:ascii="Tahoma" w:hAnsi="Tahoma" w:cs="Tahoma"/>
        </w:rPr>
        <w:t xml:space="preserve">. Otevírací doba </w:t>
      </w:r>
      <w:r w:rsidR="005B2FEB">
        <w:rPr>
          <w:rFonts w:ascii="Tahoma" w:hAnsi="Tahoma" w:cs="Tahoma"/>
        </w:rPr>
        <w:t xml:space="preserve">lékárny </w:t>
      </w:r>
      <w:r w:rsidR="005B6040">
        <w:rPr>
          <w:rFonts w:ascii="Tahoma" w:hAnsi="Tahoma" w:cs="Tahoma"/>
        </w:rPr>
        <w:t>je od 7:30 do 18</w:t>
      </w:r>
      <w:r w:rsidRPr="004A2D04">
        <w:rPr>
          <w:rFonts w:ascii="Tahoma" w:hAnsi="Tahoma" w:cs="Tahoma"/>
        </w:rPr>
        <w:t>:00</w:t>
      </w:r>
      <w:r w:rsidR="005B2FEB">
        <w:rPr>
          <w:rFonts w:ascii="Tahoma" w:hAnsi="Tahoma" w:cs="Tahoma"/>
        </w:rPr>
        <w:t xml:space="preserve"> </w:t>
      </w:r>
      <w:r w:rsidR="005B2FEB" w:rsidRPr="005B6040">
        <w:rPr>
          <w:rFonts w:ascii="Tahoma" w:hAnsi="Tahoma" w:cs="Tahoma"/>
        </w:rPr>
        <w:t xml:space="preserve">hodin </w:t>
      </w:r>
      <w:r w:rsidR="005B6040" w:rsidRPr="005B6040">
        <w:rPr>
          <w:rFonts w:ascii="Tahoma" w:hAnsi="Tahoma" w:cs="Tahoma"/>
        </w:rPr>
        <w:t>od pondělí do čtvrtka a od 7:30 do 15:00 hodin v pátek</w:t>
      </w:r>
      <w:r w:rsidRPr="005B6040">
        <w:rPr>
          <w:rFonts w:ascii="Tahoma" w:hAnsi="Tahoma" w:cs="Tahoma"/>
        </w:rPr>
        <w:t>.</w:t>
      </w:r>
      <w:r w:rsidRPr="004A2D04">
        <w:rPr>
          <w:rFonts w:ascii="Tahoma" w:hAnsi="Tahoma" w:cs="Tahoma"/>
        </w:rPr>
        <w:t xml:space="preserve"> </w:t>
      </w:r>
    </w:p>
    <w:p w:rsidR="005B2FEB" w:rsidRDefault="005B2FEB" w:rsidP="000F30D9">
      <w:pPr>
        <w:jc w:val="both"/>
        <w:rPr>
          <w:rFonts w:ascii="Tahoma" w:hAnsi="Tahoma" w:cs="Tahoma"/>
        </w:rPr>
      </w:pPr>
    </w:p>
    <w:p w:rsidR="00F70972" w:rsidRPr="00F70972" w:rsidRDefault="00F70972" w:rsidP="000F30D9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Dotaz uchazeče č. 52</w:t>
      </w:r>
    </w:p>
    <w:p w:rsidR="00F70972" w:rsidRPr="00F70972" w:rsidRDefault="00F70972" w:rsidP="00F70972">
      <w:pPr>
        <w:jc w:val="both"/>
        <w:rPr>
          <w:rFonts w:ascii="Tahoma" w:hAnsi="Tahoma" w:cs="Tahoma"/>
        </w:rPr>
      </w:pPr>
      <w:r w:rsidRPr="00F70972">
        <w:rPr>
          <w:rFonts w:ascii="Tahoma" w:hAnsi="Tahoma" w:cs="Tahoma"/>
        </w:rPr>
        <w:t xml:space="preserve">V rámci odpovědi zadavatele č. 7 je uvedeno „Zadavatel uvádí, že se jedná o 6 PDU na </w:t>
      </w:r>
      <w:proofErr w:type="spellStart"/>
      <w:r w:rsidRPr="00F70972">
        <w:rPr>
          <w:rFonts w:ascii="Tahoma" w:hAnsi="Tahoma" w:cs="Tahoma"/>
        </w:rPr>
        <w:t>rack</w:t>
      </w:r>
      <w:proofErr w:type="spellEnd"/>
      <w:r w:rsidRPr="00F70972">
        <w:rPr>
          <w:rFonts w:ascii="Tahoma" w:hAnsi="Tahoma" w:cs="Tahoma"/>
        </w:rPr>
        <w:t xml:space="preserve">, ale dělení 2 PDU na </w:t>
      </w:r>
      <w:proofErr w:type="spellStart"/>
      <w:r w:rsidRPr="00F70972">
        <w:rPr>
          <w:rFonts w:ascii="Tahoma" w:hAnsi="Tahoma" w:cs="Tahoma"/>
        </w:rPr>
        <w:t>rack</w:t>
      </w:r>
      <w:proofErr w:type="spellEnd"/>
      <w:r w:rsidRPr="00F70972">
        <w:rPr>
          <w:rFonts w:ascii="Tahoma" w:hAnsi="Tahoma" w:cs="Tahoma"/>
        </w:rPr>
        <w:t xml:space="preserve"> (na zadních sloupcích) ve třech variantách výstupů. To variabilitu pokrývá jediný typ AP8953.“</w:t>
      </w:r>
    </w:p>
    <w:p w:rsidR="00F70972" w:rsidRPr="00F70972" w:rsidRDefault="00F70972" w:rsidP="00F70972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  <w:sz w:val="20"/>
          <w:szCs w:val="20"/>
        </w:rPr>
      </w:pPr>
      <w:r w:rsidRPr="00F70972">
        <w:rPr>
          <w:rFonts w:ascii="Tahoma" w:eastAsia="Times New Roman" w:hAnsi="Tahoma" w:cs="Tahoma"/>
          <w:sz w:val="20"/>
          <w:szCs w:val="20"/>
        </w:rPr>
        <w:t xml:space="preserve">Jak si představuje zadavatel nainstalovat 6 PDU AP8953 do jednoho datového racku. Podle našich zkušenosti lze do racku umístit 4 PDU, pokud by bylo umístěno 6 PDU bude to </w:t>
      </w:r>
    </w:p>
    <w:p w:rsidR="00F70972" w:rsidRPr="00F70972" w:rsidRDefault="00F70972" w:rsidP="00F70972">
      <w:pPr>
        <w:pStyle w:val="Odstavecseseznamem"/>
        <w:jc w:val="both"/>
        <w:rPr>
          <w:rFonts w:ascii="Tahoma" w:eastAsia="Times New Roman" w:hAnsi="Tahoma" w:cs="Tahoma"/>
          <w:sz w:val="20"/>
          <w:szCs w:val="20"/>
        </w:rPr>
      </w:pPr>
      <w:r w:rsidRPr="00F70972">
        <w:rPr>
          <w:rFonts w:ascii="Tahoma" w:eastAsia="Times New Roman" w:hAnsi="Tahoma" w:cs="Tahoma"/>
          <w:sz w:val="20"/>
          <w:szCs w:val="20"/>
        </w:rPr>
        <w:t xml:space="preserve">na úkor k přístupu k další nainstalované technologie a dále dojde k omezení průtoku vzduchu rackem. </w:t>
      </w:r>
    </w:p>
    <w:p w:rsidR="00F70972" w:rsidRPr="00F70972" w:rsidRDefault="00F70972" w:rsidP="00F70972">
      <w:pPr>
        <w:pStyle w:val="Odstavecseseznamem"/>
        <w:numPr>
          <w:ilvl w:val="0"/>
          <w:numId w:val="4"/>
        </w:numPr>
        <w:jc w:val="both"/>
        <w:rPr>
          <w:rFonts w:ascii="Tahoma" w:eastAsia="Times New Roman" w:hAnsi="Tahoma" w:cs="Tahoma"/>
          <w:sz w:val="20"/>
          <w:szCs w:val="20"/>
        </w:rPr>
      </w:pPr>
      <w:r w:rsidRPr="00F70972">
        <w:rPr>
          <w:rFonts w:ascii="Tahoma" w:eastAsia="Times New Roman" w:hAnsi="Tahoma" w:cs="Tahoma"/>
          <w:sz w:val="20"/>
          <w:szCs w:val="20"/>
        </w:rPr>
        <w:t xml:space="preserve">Uvedené PDU AP8953 je na vstupu osazeno zástrčkou IEC 309 32A, celý silnoproud </w:t>
      </w:r>
      <w:proofErr w:type="spellStart"/>
      <w:r w:rsidRPr="00F70972">
        <w:rPr>
          <w:rFonts w:ascii="Tahoma" w:eastAsia="Times New Roman" w:hAnsi="Tahoma" w:cs="Tahoma"/>
          <w:sz w:val="20"/>
          <w:szCs w:val="20"/>
        </w:rPr>
        <w:t>serverovny</w:t>
      </w:r>
      <w:proofErr w:type="spellEnd"/>
      <w:r w:rsidRPr="00F70972">
        <w:rPr>
          <w:rFonts w:ascii="Tahoma" w:eastAsia="Times New Roman" w:hAnsi="Tahoma" w:cs="Tahoma"/>
          <w:sz w:val="20"/>
          <w:szCs w:val="20"/>
        </w:rPr>
        <w:t xml:space="preserve"> vč. NN rozvaděčů je však projektován a dimenzován na zástrčky IEC 309 16A   </w:t>
      </w:r>
    </w:p>
    <w:p w:rsidR="00F70972" w:rsidRDefault="00F70972" w:rsidP="000F30D9">
      <w:pPr>
        <w:jc w:val="both"/>
        <w:rPr>
          <w:rFonts w:ascii="Tahoma" w:hAnsi="Tahoma" w:cs="Tahoma"/>
        </w:rPr>
      </w:pPr>
    </w:p>
    <w:p w:rsidR="00860096" w:rsidRDefault="00F70972" w:rsidP="00753177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  <w:r w:rsidRPr="00E34B16">
        <w:rPr>
          <w:rFonts w:ascii="Tahoma" w:hAnsi="Tahoma" w:cs="Tahoma"/>
          <w:b/>
          <w:sz w:val="20"/>
          <w:szCs w:val="20"/>
        </w:rPr>
        <w:t>O</w:t>
      </w:r>
      <w:r>
        <w:rPr>
          <w:rFonts w:ascii="Tahoma" w:hAnsi="Tahoma" w:cs="Tahoma"/>
          <w:b/>
          <w:sz w:val="20"/>
          <w:szCs w:val="20"/>
        </w:rPr>
        <w:t xml:space="preserve">dpověď zadavatele k dotazu </w:t>
      </w:r>
      <w:r w:rsidRPr="007F6BF0">
        <w:rPr>
          <w:rFonts w:ascii="Tahoma" w:hAnsi="Tahoma" w:cs="Tahoma"/>
          <w:b/>
          <w:sz w:val="20"/>
          <w:szCs w:val="20"/>
        </w:rPr>
        <w:t xml:space="preserve">č. </w:t>
      </w:r>
      <w:r>
        <w:rPr>
          <w:rFonts w:ascii="Tahoma" w:hAnsi="Tahoma" w:cs="Tahoma"/>
          <w:b/>
          <w:sz w:val="20"/>
          <w:szCs w:val="20"/>
        </w:rPr>
        <w:t>52</w:t>
      </w:r>
    </w:p>
    <w:p w:rsidR="00860096" w:rsidRPr="005B2FEB" w:rsidRDefault="00753177" w:rsidP="00860096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53177">
        <w:rPr>
          <w:rFonts w:ascii="Tahoma" w:hAnsi="Tahoma" w:cs="Tahoma"/>
          <w:sz w:val="20"/>
          <w:szCs w:val="20"/>
        </w:rPr>
        <w:t xml:space="preserve">Zadavatel upřesňuje, že </w:t>
      </w:r>
      <w:r w:rsidR="00C01589">
        <w:rPr>
          <w:rFonts w:ascii="Tahoma" w:hAnsi="Tahoma" w:cs="Tahoma"/>
          <w:sz w:val="20"/>
          <w:szCs w:val="20"/>
        </w:rPr>
        <w:t>se jedná o</w:t>
      </w:r>
      <w:r w:rsidRPr="00753177">
        <w:rPr>
          <w:rFonts w:ascii="Tahoma" w:hAnsi="Tahoma" w:cs="Tahoma"/>
          <w:color w:val="auto"/>
          <w:sz w:val="20"/>
          <w:szCs w:val="20"/>
        </w:rPr>
        <w:t xml:space="preserve"> 30 PDU na 5 racků - vychází 6 PDU na 1 </w:t>
      </w:r>
      <w:proofErr w:type="spellStart"/>
      <w:r w:rsidRPr="00753177">
        <w:rPr>
          <w:rFonts w:ascii="Tahoma" w:hAnsi="Tahoma" w:cs="Tahoma"/>
          <w:color w:val="auto"/>
          <w:sz w:val="20"/>
          <w:szCs w:val="20"/>
        </w:rPr>
        <w:t>rack</w:t>
      </w:r>
      <w:proofErr w:type="spellEnd"/>
      <w:r w:rsidRPr="00753177">
        <w:rPr>
          <w:rFonts w:ascii="Tahoma" w:hAnsi="Tahoma" w:cs="Tahoma"/>
          <w:color w:val="auto"/>
          <w:sz w:val="20"/>
          <w:szCs w:val="20"/>
        </w:rPr>
        <w:t xml:space="preserve">. </w:t>
      </w:r>
      <w:r w:rsidR="005B2FEB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B2FEB">
        <w:rPr>
          <w:rFonts w:ascii="Tahoma" w:hAnsi="Tahoma" w:cs="Tahoma"/>
          <w:color w:val="auto"/>
          <w:sz w:val="20"/>
          <w:szCs w:val="20"/>
        </w:rPr>
        <w:t xml:space="preserve">PDU je dlouhý </w:t>
      </w:r>
      <w:r w:rsidR="005B2FEB">
        <w:rPr>
          <w:rFonts w:ascii="Tahoma" w:hAnsi="Tahoma" w:cs="Tahoma"/>
          <w:color w:val="auto"/>
          <w:sz w:val="20"/>
          <w:szCs w:val="20"/>
        </w:rPr>
        <w:br/>
      </w:r>
      <w:r w:rsidRPr="005B2FEB">
        <w:rPr>
          <w:rFonts w:ascii="Tahoma" w:hAnsi="Tahoma" w:cs="Tahoma"/>
          <w:color w:val="auto"/>
          <w:sz w:val="20"/>
          <w:szCs w:val="20"/>
        </w:rPr>
        <w:t>1829 mm, t</w:t>
      </w:r>
      <w:r w:rsidR="005B2FEB">
        <w:rPr>
          <w:rFonts w:ascii="Tahoma" w:hAnsi="Tahoma" w:cs="Tahoma"/>
          <w:color w:val="auto"/>
          <w:sz w:val="20"/>
          <w:szCs w:val="20"/>
        </w:rPr>
        <w:t xml:space="preserve">zn. </w:t>
      </w:r>
      <w:r w:rsidRPr="005B2FEB">
        <w:rPr>
          <w:rFonts w:ascii="Tahoma" w:hAnsi="Tahoma" w:cs="Tahoma"/>
          <w:color w:val="auto"/>
          <w:sz w:val="20"/>
          <w:szCs w:val="20"/>
        </w:rPr>
        <w:t>že vychází</w:t>
      </w:r>
      <w:r w:rsidR="005B2FEB">
        <w:rPr>
          <w:rFonts w:ascii="Tahoma" w:hAnsi="Tahoma" w:cs="Tahoma"/>
          <w:color w:val="auto"/>
          <w:sz w:val="20"/>
          <w:szCs w:val="20"/>
        </w:rPr>
        <w:t xml:space="preserve"> </w:t>
      </w:r>
      <w:r w:rsidRPr="005B2FEB">
        <w:rPr>
          <w:rFonts w:ascii="Tahoma" w:hAnsi="Tahoma" w:cs="Tahoma"/>
          <w:color w:val="auto"/>
          <w:sz w:val="20"/>
          <w:szCs w:val="20"/>
        </w:rPr>
        <w:t xml:space="preserve">2 PDU </w:t>
      </w:r>
      <w:proofErr w:type="spellStart"/>
      <w:r w:rsidRPr="005B2FEB">
        <w:rPr>
          <w:rFonts w:ascii="Tahoma" w:hAnsi="Tahoma" w:cs="Tahoma"/>
          <w:color w:val="auto"/>
          <w:sz w:val="20"/>
          <w:szCs w:val="20"/>
        </w:rPr>
        <w:t>rack</w:t>
      </w:r>
      <w:proofErr w:type="spellEnd"/>
      <w:r w:rsidR="005B2FEB">
        <w:rPr>
          <w:rFonts w:ascii="Tahoma" w:hAnsi="Tahoma" w:cs="Tahoma"/>
          <w:color w:val="auto"/>
          <w:sz w:val="20"/>
          <w:szCs w:val="20"/>
        </w:rPr>
        <w:t xml:space="preserve"> </w:t>
      </w:r>
      <w:r w:rsidR="00860096" w:rsidRPr="005B2FEB">
        <w:rPr>
          <w:rFonts w:ascii="Tahoma" w:hAnsi="Tahoma" w:cs="Tahoma"/>
          <w:sz w:val="20"/>
          <w:szCs w:val="20"/>
        </w:rPr>
        <w:t>na každý zadní sloupek.</w:t>
      </w:r>
    </w:p>
    <w:p w:rsidR="00860096" w:rsidRDefault="00860096" w:rsidP="00860096">
      <w:pPr>
        <w:spacing w:before="100" w:beforeAutospacing="1"/>
        <w:rPr>
          <w:rFonts w:ascii="Tahoma" w:hAnsi="Tahoma" w:cs="Tahoma"/>
          <w:b/>
          <w:color w:val="000000"/>
        </w:rPr>
      </w:pPr>
      <w:r w:rsidRPr="00860096">
        <w:rPr>
          <w:rFonts w:ascii="Tahoma" w:hAnsi="Tahoma" w:cs="Tahoma"/>
          <w:b/>
          <w:color w:val="000000"/>
        </w:rPr>
        <w:t>Dodatečná informace č. 53</w:t>
      </w:r>
    </w:p>
    <w:p w:rsidR="00860096" w:rsidRPr="00860096" w:rsidRDefault="00860096" w:rsidP="00860096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860096">
        <w:rPr>
          <w:rFonts w:ascii="Tahoma" w:hAnsi="Tahoma" w:cs="Tahoma"/>
        </w:rPr>
        <w:t>S ohledem na obsah a rozsah dodatečných informací a úpravy zadávací dokumentace zadavatel rozhodl o změně lhůt</w:t>
      </w:r>
      <w:r w:rsidR="005B2FEB">
        <w:rPr>
          <w:rFonts w:ascii="Tahoma" w:hAnsi="Tahoma" w:cs="Tahoma"/>
        </w:rPr>
        <w:t>y</w:t>
      </w:r>
      <w:r w:rsidRPr="00860096">
        <w:rPr>
          <w:rFonts w:ascii="Tahoma" w:hAnsi="Tahoma" w:cs="Tahoma"/>
        </w:rPr>
        <w:t xml:space="preserve"> pro podání nabídek a lhůt</w:t>
      </w:r>
      <w:r w:rsidR="005B2FEB">
        <w:rPr>
          <w:rFonts w:ascii="Tahoma" w:hAnsi="Tahoma" w:cs="Tahoma"/>
        </w:rPr>
        <w:t>y</w:t>
      </w:r>
      <w:r w:rsidRPr="00860096">
        <w:rPr>
          <w:rFonts w:ascii="Tahoma" w:hAnsi="Tahoma" w:cs="Tahoma"/>
        </w:rPr>
        <w:t xml:space="preserve"> pro otevírání obálek. Původní termí</w:t>
      </w:r>
      <w:r>
        <w:rPr>
          <w:rFonts w:ascii="Tahoma" w:hAnsi="Tahoma" w:cs="Tahoma"/>
        </w:rPr>
        <w:t>ny 15. 4</w:t>
      </w:r>
      <w:r w:rsidRPr="00860096">
        <w:rPr>
          <w:rFonts w:ascii="Tahoma" w:hAnsi="Tahoma" w:cs="Tahoma"/>
        </w:rPr>
        <w:t xml:space="preserve">. 2013 uvedené v oznámení o zakázce se mění takto: </w:t>
      </w:r>
    </w:p>
    <w:p w:rsidR="00860096" w:rsidRDefault="00860096" w:rsidP="00860096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:rsidR="00860096" w:rsidRPr="005066E3" w:rsidRDefault="00860096" w:rsidP="00860096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u w:val="single"/>
        </w:rPr>
      </w:pPr>
      <w:r w:rsidRPr="005066E3">
        <w:rPr>
          <w:rFonts w:ascii="Tahoma" w:hAnsi="Tahoma" w:cs="Tahoma"/>
          <w:b/>
          <w:color w:val="000000"/>
          <w:u w:val="single"/>
        </w:rPr>
        <w:t>Lhůta pro podání nabídky</w:t>
      </w:r>
      <w:r w:rsidRPr="00801892">
        <w:rPr>
          <w:rFonts w:ascii="Tahoma" w:hAnsi="Tahoma" w:cs="Tahoma"/>
          <w:b/>
          <w:color w:val="000000"/>
          <w:u w:val="single"/>
        </w:rPr>
        <w:t xml:space="preserve">:   </w:t>
      </w:r>
      <w:r w:rsidR="00607CF0">
        <w:rPr>
          <w:rFonts w:ascii="Tahoma" w:hAnsi="Tahoma" w:cs="Tahoma"/>
          <w:b/>
          <w:color w:val="000000"/>
          <w:u w:val="single"/>
        </w:rPr>
        <w:t>24</w:t>
      </w:r>
      <w:r>
        <w:rPr>
          <w:rFonts w:ascii="Tahoma" w:hAnsi="Tahoma" w:cs="Tahoma"/>
          <w:b/>
          <w:color w:val="000000"/>
          <w:u w:val="single"/>
        </w:rPr>
        <w:t>. dubna 2013 v</w:t>
      </w:r>
      <w:r w:rsidR="001C19C7">
        <w:rPr>
          <w:rFonts w:ascii="Tahoma" w:hAnsi="Tahoma" w:cs="Tahoma"/>
          <w:b/>
          <w:color w:val="000000"/>
          <w:u w:val="single"/>
        </w:rPr>
        <w:t>e 12</w:t>
      </w:r>
      <w:r w:rsidRPr="005066E3">
        <w:rPr>
          <w:rFonts w:ascii="Tahoma" w:hAnsi="Tahoma" w:cs="Tahoma"/>
          <w:b/>
          <w:color w:val="000000"/>
          <w:u w:val="single"/>
        </w:rPr>
        <w:t>:00 hodin.</w:t>
      </w:r>
    </w:p>
    <w:p w:rsidR="00860096" w:rsidRPr="005066E3" w:rsidRDefault="00860096" w:rsidP="00860096">
      <w:pPr>
        <w:autoSpaceDE w:val="0"/>
        <w:autoSpaceDN w:val="0"/>
        <w:adjustRightInd w:val="0"/>
        <w:jc w:val="both"/>
        <w:rPr>
          <w:rFonts w:ascii="Tahoma" w:hAnsi="Tahoma" w:cs="Tahoma"/>
          <w:b/>
          <w:color w:val="000000"/>
          <w:u w:val="single"/>
        </w:rPr>
      </w:pPr>
      <w:r w:rsidRPr="005066E3">
        <w:rPr>
          <w:rFonts w:ascii="Tahoma" w:hAnsi="Tahoma" w:cs="Tahoma"/>
          <w:b/>
          <w:color w:val="000000"/>
          <w:u w:val="single"/>
        </w:rPr>
        <w:t>Lhůta pro otevírání obálek</w:t>
      </w:r>
      <w:r w:rsidR="00607CF0">
        <w:rPr>
          <w:rFonts w:ascii="Tahoma" w:hAnsi="Tahoma" w:cs="Tahoma"/>
          <w:b/>
          <w:color w:val="000000"/>
          <w:u w:val="single"/>
        </w:rPr>
        <w:t>: 24</w:t>
      </w:r>
      <w:r w:rsidR="001C19C7">
        <w:rPr>
          <w:rFonts w:ascii="Tahoma" w:hAnsi="Tahoma" w:cs="Tahoma"/>
          <w:b/>
          <w:color w:val="000000"/>
          <w:u w:val="single"/>
        </w:rPr>
        <w:t>. dubna 2013 v</w:t>
      </w:r>
      <w:r w:rsidR="005B2FEB">
        <w:rPr>
          <w:rFonts w:ascii="Tahoma" w:hAnsi="Tahoma" w:cs="Tahoma"/>
          <w:b/>
          <w:color w:val="000000"/>
          <w:u w:val="single"/>
        </w:rPr>
        <w:t>e</w:t>
      </w:r>
      <w:r w:rsidR="001C19C7">
        <w:rPr>
          <w:rFonts w:ascii="Tahoma" w:hAnsi="Tahoma" w:cs="Tahoma"/>
          <w:b/>
          <w:color w:val="000000"/>
          <w:u w:val="single"/>
        </w:rPr>
        <w:t> 12</w:t>
      </w:r>
      <w:r>
        <w:rPr>
          <w:rFonts w:ascii="Tahoma" w:hAnsi="Tahoma" w:cs="Tahoma"/>
          <w:b/>
          <w:color w:val="000000"/>
          <w:u w:val="single"/>
        </w:rPr>
        <w:t>:15</w:t>
      </w:r>
      <w:r w:rsidRPr="005066E3">
        <w:rPr>
          <w:rFonts w:ascii="Tahoma" w:hAnsi="Tahoma" w:cs="Tahoma"/>
          <w:b/>
          <w:color w:val="000000"/>
          <w:u w:val="single"/>
        </w:rPr>
        <w:t xml:space="preserve"> hodin.</w:t>
      </w:r>
    </w:p>
    <w:p w:rsidR="00860096" w:rsidRDefault="00860096" w:rsidP="000F30D9">
      <w:pPr>
        <w:pStyle w:val="Default"/>
        <w:jc w:val="both"/>
        <w:rPr>
          <w:rFonts w:ascii="Tahoma" w:hAnsi="Tahoma" w:cs="Tahoma"/>
          <w:b/>
          <w:sz w:val="20"/>
          <w:szCs w:val="20"/>
        </w:rPr>
      </w:pPr>
    </w:p>
    <w:p w:rsidR="000F30D9" w:rsidRPr="00796A54" w:rsidRDefault="000F30D9" w:rsidP="000F30D9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796A54">
        <w:rPr>
          <w:rFonts w:ascii="Tahoma" w:hAnsi="Tahoma" w:cs="Tahoma"/>
          <w:color w:val="auto"/>
          <w:sz w:val="20"/>
          <w:szCs w:val="20"/>
        </w:rPr>
        <w:t>S pozdravem</w:t>
      </w:r>
    </w:p>
    <w:p w:rsidR="000F30D9" w:rsidRDefault="000F30D9" w:rsidP="000F30D9">
      <w:pPr>
        <w:jc w:val="both"/>
        <w:rPr>
          <w:rFonts w:ascii="Tahoma" w:hAnsi="Tahoma" w:cs="Tahoma"/>
        </w:rPr>
      </w:pPr>
    </w:p>
    <w:p w:rsidR="00D238E5" w:rsidRDefault="00D238E5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Mgr. Gabriela Hinková</w:t>
      </w:r>
    </w:p>
    <w:p w:rsidR="00D238E5" w:rsidRDefault="00D238E5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v.z.</w:t>
      </w:r>
    </w:p>
    <w:p w:rsidR="007E6FEE" w:rsidRDefault="000F30D9" w:rsidP="000F30D9">
      <w:pPr>
        <w:jc w:val="both"/>
        <w:rPr>
          <w:rFonts w:ascii="Tahoma" w:hAnsi="Tahoma" w:cs="Tahoma"/>
        </w:rPr>
      </w:pPr>
      <w:r w:rsidRPr="00796A54">
        <w:rPr>
          <w:rFonts w:ascii="Tahoma" w:hAnsi="Tahoma" w:cs="Tahoma"/>
        </w:rPr>
        <w:t>JUDr. Jaroslav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 xml:space="preserve"> Bursík</w:t>
      </w:r>
      <w:r w:rsidR="00D238E5">
        <w:rPr>
          <w:rFonts w:ascii="Tahoma" w:hAnsi="Tahoma" w:cs="Tahoma"/>
        </w:rPr>
        <w:t>a</w:t>
      </w:r>
      <w:r w:rsidRPr="00796A54">
        <w:rPr>
          <w:rFonts w:ascii="Tahoma" w:hAnsi="Tahoma" w:cs="Tahoma"/>
        </w:rPr>
        <w:t>, advokát</w:t>
      </w:r>
      <w:r w:rsidR="00D238E5">
        <w:rPr>
          <w:rFonts w:ascii="Tahoma" w:hAnsi="Tahoma" w:cs="Tahoma"/>
        </w:rPr>
        <w:t>a</w:t>
      </w:r>
    </w:p>
    <w:p w:rsidR="000F30D9" w:rsidRDefault="00F60D20" w:rsidP="000F30D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</w:t>
      </w:r>
      <w:r w:rsidR="000F30D9" w:rsidRPr="00796A54">
        <w:rPr>
          <w:rFonts w:ascii="Tahoma" w:hAnsi="Tahoma" w:cs="Tahoma"/>
        </w:rPr>
        <w:t>.z. zadavatele</w:t>
      </w:r>
    </w:p>
    <w:p w:rsidR="001C24D5" w:rsidRPr="00907D63" w:rsidRDefault="000F30D9" w:rsidP="00907D63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Elektronicky se zaručeným podpisem </w:t>
      </w:r>
    </w:p>
    <w:sectPr w:rsidR="001C24D5" w:rsidRPr="00907D63" w:rsidSect="009C1E3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221" w:rsidRDefault="00BA2221" w:rsidP="003E00ED">
      <w:r>
        <w:separator/>
      </w:r>
    </w:p>
  </w:endnote>
  <w:endnote w:type="continuationSeparator" w:id="0">
    <w:p w:rsidR="00BA2221" w:rsidRDefault="00BA2221" w:rsidP="003E0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221" w:rsidRDefault="00BA2221" w:rsidP="003E00ED">
      <w:r>
        <w:separator/>
      </w:r>
    </w:p>
  </w:footnote>
  <w:footnote w:type="continuationSeparator" w:id="0">
    <w:p w:rsidR="00BA2221" w:rsidRDefault="00BA2221" w:rsidP="003E0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B84D35" w:rsidRPr="00F54A53" w:rsidTr="0040169F">
      <w:tc>
        <w:tcPr>
          <w:tcW w:w="1321" w:type="dxa"/>
          <w:vAlign w:val="bottom"/>
        </w:tcPr>
        <w:p w:rsidR="00B84D35" w:rsidRPr="00F72071" w:rsidRDefault="006C145D" w:rsidP="0040169F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683895" cy="683895"/>
                <wp:effectExtent l="19050" t="0" r="1905" b="0"/>
                <wp:docPr id="1" name="obrázek 1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B84D35" w:rsidRPr="00F54A53" w:rsidRDefault="006C145D" w:rsidP="0040169F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B84D35" w:rsidRPr="00F54A53" w:rsidRDefault="006C145D" w:rsidP="0040169F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B84D35" w:rsidRPr="00F54A53" w:rsidRDefault="0028446B" w:rsidP="0040169F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80018E" w:rsidRDefault="006C145D" w:rsidP="0080018E">
          <w:pPr>
            <w:pStyle w:val="Zhlav"/>
            <w:spacing w:before="12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Office</w:t>
          </w:r>
        </w:p>
        <w:p w:rsidR="00B84D35" w:rsidRPr="00F54A53" w:rsidRDefault="006C145D" w:rsidP="0080018E">
          <w:pPr>
            <w:pStyle w:val="Zhlav"/>
            <w:spacing w:before="40"/>
            <w:ind w:left="284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Belgická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Praha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B84D35" w:rsidRPr="0013192A" w:rsidRDefault="006C145D" w:rsidP="0080018E">
          <w:pPr>
            <w:pStyle w:val="Zhlav"/>
            <w:spacing w:before="4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B84D35" w:rsidRPr="0080018E" w:rsidRDefault="006C145D" w:rsidP="0080018E">
          <w:pPr>
            <w:pStyle w:val="Zhlav"/>
            <w:spacing w:before="40" w:after="120"/>
            <w:ind w:left="92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info@bursikaspol.cz</w:t>
          </w:r>
        </w:p>
      </w:tc>
    </w:tr>
  </w:tbl>
  <w:p w:rsidR="00B84D35" w:rsidRDefault="0028446B">
    <w:pPr>
      <w:pStyle w:val="Zhlav"/>
    </w:pPr>
  </w:p>
  <w:p w:rsidR="00635BDC" w:rsidRDefault="0028446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515F0"/>
    <w:multiLevelType w:val="hybridMultilevel"/>
    <w:tmpl w:val="243EE2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3351EB"/>
    <w:multiLevelType w:val="hybridMultilevel"/>
    <w:tmpl w:val="EE70E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543C46"/>
    <w:multiLevelType w:val="hybridMultilevel"/>
    <w:tmpl w:val="1E7CF6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2152BC"/>
    <w:multiLevelType w:val="hybridMultilevel"/>
    <w:tmpl w:val="88406C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30D9"/>
    <w:rsid w:val="00040ACF"/>
    <w:rsid w:val="000D0A28"/>
    <w:rsid w:val="000F157F"/>
    <w:rsid w:val="000F30D9"/>
    <w:rsid w:val="00123D6C"/>
    <w:rsid w:val="0013351B"/>
    <w:rsid w:val="001C19C7"/>
    <w:rsid w:val="001C24D5"/>
    <w:rsid w:val="001E1EC7"/>
    <w:rsid w:val="002106A9"/>
    <w:rsid w:val="00213E27"/>
    <w:rsid w:val="00227ADE"/>
    <w:rsid w:val="0028446B"/>
    <w:rsid w:val="002B118F"/>
    <w:rsid w:val="003C6654"/>
    <w:rsid w:val="003D0CA8"/>
    <w:rsid w:val="003E00ED"/>
    <w:rsid w:val="00425C4A"/>
    <w:rsid w:val="004A1D51"/>
    <w:rsid w:val="004A2D04"/>
    <w:rsid w:val="004A5F26"/>
    <w:rsid w:val="005B2FEB"/>
    <w:rsid w:val="005B6040"/>
    <w:rsid w:val="005F7DA9"/>
    <w:rsid w:val="00607CF0"/>
    <w:rsid w:val="00610B08"/>
    <w:rsid w:val="00611511"/>
    <w:rsid w:val="00615682"/>
    <w:rsid w:val="006C145D"/>
    <w:rsid w:val="007050E3"/>
    <w:rsid w:val="00706A54"/>
    <w:rsid w:val="0074308F"/>
    <w:rsid w:val="00753177"/>
    <w:rsid w:val="007C1D95"/>
    <w:rsid w:val="007D3810"/>
    <w:rsid w:val="007E6FEE"/>
    <w:rsid w:val="00803987"/>
    <w:rsid w:val="0083467D"/>
    <w:rsid w:val="00860096"/>
    <w:rsid w:val="00886E30"/>
    <w:rsid w:val="008A222F"/>
    <w:rsid w:val="008C1103"/>
    <w:rsid w:val="00907D63"/>
    <w:rsid w:val="009343BA"/>
    <w:rsid w:val="0093475B"/>
    <w:rsid w:val="00940EA1"/>
    <w:rsid w:val="009613CD"/>
    <w:rsid w:val="00974C9D"/>
    <w:rsid w:val="009B12A0"/>
    <w:rsid w:val="009E4CCB"/>
    <w:rsid w:val="009F298A"/>
    <w:rsid w:val="00AB6FE7"/>
    <w:rsid w:val="00AD6E83"/>
    <w:rsid w:val="00B03951"/>
    <w:rsid w:val="00BA0253"/>
    <w:rsid w:val="00BA2221"/>
    <w:rsid w:val="00BB7267"/>
    <w:rsid w:val="00BC08DC"/>
    <w:rsid w:val="00C01589"/>
    <w:rsid w:val="00C75C22"/>
    <w:rsid w:val="00D238E5"/>
    <w:rsid w:val="00D44AB1"/>
    <w:rsid w:val="00D62813"/>
    <w:rsid w:val="00D97EBA"/>
    <w:rsid w:val="00DD3D94"/>
    <w:rsid w:val="00E534A1"/>
    <w:rsid w:val="00ED226B"/>
    <w:rsid w:val="00F1114B"/>
    <w:rsid w:val="00F30CE1"/>
    <w:rsid w:val="00F41B3B"/>
    <w:rsid w:val="00F60D20"/>
    <w:rsid w:val="00F70972"/>
    <w:rsid w:val="00F852AF"/>
    <w:rsid w:val="00FF2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3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30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F30D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0F30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rsid w:val="000F30D9"/>
    <w:pPr>
      <w:widowControl w:val="0"/>
      <w:suppressAutoHyphens/>
    </w:pPr>
    <w:rPr>
      <w:rFonts w:eastAsia="Arial Unicode MS" w:cs="Arial Unicode MS"/>
      <w:kern w:val="1"/>
      <w:lang w:eastAsia="hi-IN" w:bidi="hi-IN"/>
    </w:rPr>
  </w:style>
  <w:style w:type="character" w:customStyle="1" w:styleId="TextkomenteChar">
    <w:name w:val="Text komentáře Char"/>
    <w:basedOn w:val="Standardnpsmoodstavce"/>
    <w:link w:val="Textkomente"/>
    <w:rsid w:val="000F30D9"/>
    <w:rPr>
      <w:rFonts w:ascii="Times New Roman" w:eastAsia="Arial Unicode MS" w:hAnsi="Times New Roman" w:cs="Arial Unicode MS"/>
      <w:kern w:val="1"/>
      <w:sz w:val="20"/>
      <w:szCs w:val="20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30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30D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0F30D9"/>
    <w:pPr>
      <w:ind w:left="720"/>
    </w:pPr>
    <w:rPr>
      <w:rFonts w:ascii="Calibri" w:eastAsiaTheme="minorHAnsi" w:hAnsi="Calibri"/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rsid w:val="009E4CCB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CCB"/>
    <w:pPr>
      <w:widowControl/>
      <w:suppressAutoHyphens w:val="0"/>
    </w:pPr>
    <w:rPr>
      <w:rFonts w:eastAsia="Times New Roman" w:cs="Times New Roman"/>
      <w:b/>
      <w:bCs/>
      <w:kern w:val="0"/>
      <w:lang w:eastAsia="cs-CZ" w:bidi="ar-SA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CCB"/>
    <w:rPr>
      <w:rFonts w:eastAsia="Times New Roman" w:cs="Times New Roman"/>
      <w:b/>
      <w:bCs/>
      <w:lang w:eastAsia="cs-CZ"/>
    </w:rPr>
  </w:style>
  <w:style w:type="character" w:styleId="Zvraznn">
    <w:name w:val="Emphasis"/>
    <w:basedOn w:val="Standardnpsmoodstavce"/>
    <w:uiPriority w:val="20"/>
    <w:qFormat/>
    <w:rsid w:val="009E4CCB"/>
    <w:rPr>
      <w:b/>
      <w:bCs/>
      <w:i w:val="0"/>
      <w:iCs w:val="0"/>
    </w:rPr>
  </w:style>
  <w:style w:type="character" w:customStyle="1" w:styleId="ft">
    <w:name w:val="ft"/>
    <w:basedOn w:val="Standardnpsmoodstavce"/>
    <w:rsid w:val="009E4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6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RiAP9qE3OgXv2kh35wJ+m6fI/Oo=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LZKHaH/Fw13bVTQNN3pabxvN+1fbHlwvRJ+W34F61scPZjO8rqWt2RcJnt34MNuj9UpR3sYZ
    zO34YhZBtpFjA3/FqTOsN/WvC9jRuEbFaacS/1jqNTdQ1TDuHd67lQtZMNXDpMfd4JKcSpqZ
    jM6S9XOASPSOQY1XxAU+zgfYrBlIHGATgX1UPmTP2kmmcVzsEdGHsjt25FsEf13qnn0P6z1i
    flkAVTDImb60OiuGaycEHn85sQrNMb94ay3m1AAfA4CV0rY0LH6NTH0yZtp+Q0UqFCPajgAV
    StMhdFnMbldVdwpALZ5QSGKgupizHEwrxtsUdslnX4Jxl9okabgfrA==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9cxEzQXue3na6EiS8KWUTgI5FJs=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bvZ+FHdRV9dqwXVsa9n9Q/4qpIg=</DigestValue>
      </Reference>
      <Reference URI="/word/endnotes.xml?ContentType=application/vnd.openxmlformats-officedocument.wordprocessingml.endnotes+xml">
        <DigestMethod Algorithm="http://www.w3.org/2000/09/xmldsig#sha1"/>
        <DigestValue>ogacH2ClM607nDcQHNd/6B1GGs4=</DigestValue>
      </Reference>
      <Reference URI="/word/fontTable.xml?ContentType=application/vnd.openxmlformats-officedocument.wordprocessingml.fontTable+xml">
        <DigestMethod Algorithm="http://www.w3.org/2000/09/xmldsig#sha1"/>
        <DigestValue>VdyFc52ephUDU5w8GKWp/iCCIaQ=</DigestValue>
      </Reference>
      <Reference URI="/word/footnotes.xml?ContentType=application/vnd.openxmlformats-officedocument.wordprocessingml.footnotes+xml">
        <DigestMethod Algorithm="http://www.w3.org/2000/09/xmldsig#sha1"/>
        <DigestValue>qN/Ybn4CRS9gaFHyuE2YYEZlJ8k=</DigestValue>
      </Reference>
      <Reference URI="/word/header1.xml?ContentType=application/vnd.openxmlformats-officedocument.wordprocessingml.header+xml">
        <DigestMethod Algorithm="http://www.w3.org/2000/09/xmldsig#sha1"/>
        <DigestValue>hziv26UzX6exfXeTR/yoL6qBd2k=</DigestValue>
      </Reference>
      <Reference URI="/word/media/image1.wmf?ContentType=image/x-wmf">
        <DigestMethod Algorithm="http://www.w3.org/2000/09/xmldsig#sha1"/>
        <DigestValue>HSA1S7BhTJf6d720m4Qtqen/VC8=</DigestValue>
      </Reference>
      <Reference URI="/word/numbering.xml?ContentType=application/vnd.openxmlformats-officedocument.wordprocessingml.numbering+xml">
        <DigestMethod Algorithm="http://www.w3.org/2000/09/xmldsig#sha1"/>
        <DigestValue>DRY8UGS5/6tWxNScJ1uQUyxqa+Q=</DigestValue>
      </Reference>
      <Reference URI="/word/settings.xml?ContentType=application/vnd.openxmlformats-officedocument.wordprocessingml.settings+xml">
        <DigestMethod Algorithm="http://www.w3.org/2000/09/xmldsig#sha1"/>
        <DigestValue>9sD73dTL6NobcOwMoW6IuZiRUME=</DigestValue>
      </Reference>
      <Reference URI="/word/styles.xml?ContentType=application/vnd.openxmlformats-officedocument.wordprocessingml.styles+xml">
        <DigestMethod Algorithm="http://www.w3.org/2000/09/xmldsig#sha1"/>
        <DigestValue>Q4mdpGTkg6lyQ/t5VKaf5tj8kjY=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oZ0ckhsuGGrP3W6VycQRqlu/oBM=</DigestValue>
      </Reference>
    </Manifest>
    <SignatureProperties>
      <SignatureProperty Id="idSignatureTime" Target="#idPackageSignature">
        <mdssi:SignatureTime>
          <mdssi:Format>YYYY-MM-DDThh:mm:ssTZD</mdssi:Format>
          <mdssi:Value>2013-04-12T09:57:31Z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A27D7-04D9-4E14-B142-33C74D863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1692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4</cp:revision>
  <dcterms:created xsi:type="dcterms:W3CDTF">2013-04-12T09:54:00Z</dcterms:created>
  <dcterms:modified xsi:type="dcterms:W3CDTF">2013-04-12T09:57:00Z</dcterms:modified>
</cp:coreProperties>
</file>