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0B54D5" w:rsidRDefault="000B54D5" w:rsidP="00745291">
      <w:pPr>
        <w:tabs>
          <w:tab w:val="left" w:pos="0"/>
        </w:tabs>
        <w:spacing w:before="60"/>
        <w:rPr>
          <w:rFonts w:cs="Arial"/>
          <w:b/>
          <w:sz w:val="22"/>
          <w:szCs w:val="22"/>
        </w:rPr>
      </w:pPr>
      <w:r w:rsidRPr="000B54D5">
        <w:rPr>
          <w:rFonts w:cs="Arial"/>
          <w:b/>
          <w:sz w:val="22"/>
          <w:szCs w:val="22"/>
        </w:rPr>
        <w:t xml:space="preserve">Příloha č. </w:t>
      </w:r>
      <w:r w:rsidR="00CA0061">
        <w:rPr>
          <w:rFonts w:cs="Arial"/>
          <w:b/>
          <w:sz w:val="22"/>
          <w:szCs w:val="22"/>
        </w:rPr>
        <w:t>8</w:t>
      </w:r>
      <w:r w:rsidR="00CA041B" w:rsidRPr="00723FF3">
        <w:rPr>
          <w:rFonts w:cs="Arial"/>
          <w:b/>
          <w:sz w:val="22"/>
          <w:szCs w:val="22"/>
        </w:rPr>
        <w:t xml:space="preserve"> </w:t>
      </w:r>
      <w:r w:rsidRPr="000B54D5">
        <w:rPr>
          <w:rFonts w:cs="Arial"/>
          <w:b/>
          <w:sz w:val="22"/>
          <w:szCs w:val="22"/>
        </w:rPr>
        <w:t xml:space="preserve">Návrh textu smlouvy </w:t>
      </w:r>
      <w:r w:rsidR="008035F7">
        <w:rPr>
          <w:rFonts w:cs="Arial"/>
          <w:b/>
          <w:sz w:val="22"/>
          <w:szCs w:val="22"/>
        </w:rPr>
        <w:t>o dílo</w:t>
      </w:r>
    </w:p>
    <w:p w:rsidR="005A7218" w:rsidRPr="00C36B01" w:rsidRDefault="005A7218" w:rsidP="000B54D5">
      <w:pPr>
        <w:pStyle w:val="Nadpis2"/>
        <w:spacing w:after="120"/>
        <w:ind w:left="284"/>
        <w:rPr>
          <w:rFonts w:ascii="Arial" w:hAnsi="Arial" w:cs="Arial"/>
          <w:b/>
          <w:i w:val="0"/>
          <w:sz w:val="36"/>
          <w:szCs w:val="36"/>
        </w:rPr>
      </w:pPr>
      <w:proofErr w:type="gramStart"/>
      <w:r w:rsidRPr="00C36B01">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CA0061">
        <w:rPr>
          <w:rFonts w:cs="Arial"/>
          <w:sz w:val="18"/>
          <w:szCs w:val="18"/>
        </w:rPr>
        <w:t>8</w:t>
      </w:r>
      <w:r w:rsidRPr="00362627">
        <w:rPr>
          <w:rFonts w:cs="Arial"/>
          <w:sz w:val="18"/>
          <w:szCs w:val="18"/>
        </w:rPr>
        <w:t>-</w:t>
      </w:r>
      <w:r w:rsidRPr="00723FF3">
        <w:rPr>
          <w:rFonts w:cs="Arial"/>
          <w:sz w:val="18"/>
          <w:szCs w:val="18"/>
          <w:highlight w:val="yellow"/>
        </w:rPr>
        <w:t>000xx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A86247">
        <w:rPr>
          <w:rStyle w:val="platne1"/>
          <w:rFonts w:cs="Arial"/>
          <w:b/>
          <w:sz w:val="20"/>
        </w:rPr>
        <w:t>Severočeská teplárenská, a.</w:t>
      </w:r>
      <w:r w:rsidRPr="00A20B29">
        <w:rPr>
          <w:rStyle w:val="platne1"/>
          <w:rFonts w:cs="Arial"/>
          <w:b/>
          <w:sz w:val="20"/>
        </w:rPr>
        <w:t>s.</w:t>
      </w:r>
      <w:r w:rsidRPr="00A20B29">
        <w:rPr>
          <w:rFonts w:cs="Arial"/>
          <w:b/>
          <w:sz w:val="20"/>
        </w:rPr>
        <w:tab/>
      </w:r>
    </w:p>
    <w:p w:rsidR="005A7218" w:rsidRPr="00CA0061" w:rsidRDefault="005A7218" w:rsidP="00C36B01">
      <w:pPr>
        <w:tabs>
          <w:tab w:val="left" w:pos="2410"/>
        </w:tabs>
        <w:rPr>
          <w:rFonts w:cs="Arial"/>
          <w:snapToGrid w:val="0"/>
          <w:sz w:val="18"/>
          <w:szCs w:val="18"/>
        </w:rPr>
      </w:pPr>
      <w:r w:rsidRPr="00604E28">
        <w:rPr>
          <w:rFonts w:cs="Arial"/>
          <w:snapToGrid w:val="0"/>
          <w:sz w:val="18"/>
          <w:szCs w:val="18"/>
        </w:rPr>
        <w:tab/>
        <w:t xml:space="preserve">se </w:t>
      </w:r>
      <w:r w:rsidRPr="00CA0061">
        <w:rPr>
          <w:rFonts w:cs="Arial"/>
          <w:snapToGrid w:val="0"/>
          <w:sz w:val="18"/>
          <w:szCs w:val="18"/>
        </w:rPr>
        <w:t>sídlem Most</w:t>
      </w:r>
      <w:r w:rsidR="00C36B01" w:rsidRPr="00CA0061">
        <w:rPr>
          <w:rFonts w:cs="Arial"/>
          <w:snapToGrid w:val="0"/>
          <w:sz w:val="18"/>
          <w:szCs w:val="18"/>
        </w:rPr>
        <w:t xml:space="preserve"> -</w:t>
      </w:r>
      <w:r w:rsidRPr="00CA0061">
        <w:rPr>
          <w:rFonts w:cs="Arial"/>
          <w:snapToGrid w:val="0"/>
          <w:sz w:val="18"/>
          <w:szCs w:val="18"/>
        </w:rPr>
        <w:t xml:space="preserve"> Komořany, Teplárenská 2, PSČ 434 03 </w:t>
      </w:r>
    </w:p>
    <w:p w:rsidR="005A7218" w:rsidRPr="00CA0061" w:rsidRDefault="005A7218" w:rsidP="005A7218">
      <w:pPr>
        <w:tabs>
          <w:tab w:val="left" w:pos="2410"/>
        </w:tabs>
        <w:ind w:left="2410"/>
        <w:rPr>
          <w:rFonts w:cs="Arial"/>
          <w:bCs/>
          <w:sz w:val="18"/>
          <w:szCs w:val="18"/>
        </w:rPr>
      </w:pPr>
      <w:r w:rsidRPr="00CA0061">
        <w:rPr>
          <w:rFonts w:cs="Arial"/>
          <w:bCs/>
          <w:sz w:val="18"/>
          <w:szCs w:val="18"/>
        </w:rPr>
        <w:t>zapsaný dnem 30. října 2010 v oddílu B, vložce 2153 obchodního rejstříku vedeného Krajským soudem v Ústí nad Labem</w:t>
      </w:r>
    </w:p>
    <w:p w:rsidR="00BB7681" w:rsidRPr="00BB7681" w:rsidRDefault="005A7218" w:rsidP="00BB7681">
      <w:pPr>
        <w:tabs>
          <w:tab w:val="left" w:pos="2410"/>
          <w:tab w:val="left" w:pos="6379"/>
        </w:tabs>
        <w:spacing w:before="120"/>
        <w:ind w:left="2410" w:hanging="2410"/>
        <w:rPr>
          <w:rStyle w:val="platne1"/>
          <w:rFonts w:cs="Arial"/>
          <w:sz w:val="18"/>
          <w:szCs w:val="18"/>
        </w:rPr>
      </w:pPr>
      <w:r w:rsidRPr="00CA0061">
        <w:rPr>
          <w:rFonts w:cs="Arial"/>
          <w:sz w:val="18"/>
          <w:szCs w:val="18"/>
        </w:rPr>
        <w:t xml:space="preserve">Zastoupený: </w:t>
      </w:r>
      <w:r w:rsidRPr="00CA0061">
        <w:rPr>
          <w:rFonts w:cs="Arial"/>
          <w:sz w:val="18"/>
          <w:szCs w:val="18"/>
        </w:rPr>
        <w:tab/>
      </w:r>
      <w:r w:rsidR="00BB7681" w:rsidRPr="00BB7681">
        <w:rPr>
          <w:rFonts w:cs="Arial"/>
          <w:b/>
          <w:sz w:val="18"/>
          <w:szCs w:val="18"/>
        </w:rPr>
        <w:t>Ing. Pavlem Snášelem</w:t>
      </w:r>
      <w:r w:rsidR="00BB7681" w:rsidRPr="00BB7681">
        <w:rPr>
          <w:rStyle w:val="platne1"/>
          <w:rFonts w:cs="Arial"/>
          <w:sz w:val="18"/>
          <w:szCs w:val="18"/>
        </w:rPr>
        <w:t>, místopředsedou představenstva</w:t>
      </w:r>
    </w:p>
    <w:p w:rsidR="005A7218" w:rsidRPr="00BB7681" w:rsidRDefault="00BB7681" w:rsidP="00BB7681">
      <w:pPr>
        <w:tabs>
          <w:tab w:val="left" w:pos="2410"/>
          <w:tab w:val="left" w:pos="6379"/>
        </w:tabs>
        <w:ind w:left="2410" w:hanging="2410"/>
        <w:rPr>
          <w:rFonts w:cs="Arial"/>
          <w:sz w:val="18"/>
          <w:szCs w:val="18"/>
        </w:rPr>
      </w:pPr>
      <w:r w:rsidRPr="00BB7681">
        <w:rPr>
          <w:rStyle w:val="platne1"/>
          <w:rFonts w:cs="Arial"/>
          <w:bCs/>
          <w:sz w:val="18"/>
          <w:szCs w:val="18"/>
        </w:rPr>
        <w:tab/>
      </w:r>
      <w:r w:rsidRPr="00BB7681">
        <w:rPr>
          <w:rStyle w:val="platne1"/>
          <w:rFonts w:cs="Arial"/>
          <w:b/>
          <w:bCs/>
          <w:sz w:val="18"/>
          <w:szCs w:val="18"/>
        </w:rPr>
        <w:t>Ing. Petrem Marešem</w:t>
      </w:r>
      <w:r w:rsidRPr="00BB7681">
        <w:rPr>
          <w:rStyle w:val="platne1"/>
          <w:rFonts w:cs="Arial"/>
          <w:sz w:val="18"/>
          <w:szCs w:val="18"/>
        </w:rPr>
        <w:t>, členem představenstva</w:t>
      </w:r>
    </w:p>
    <w:p w:rsidR="005A7218" w:rsidRPr="00CA0061" w:rsidRDefault="005A7218" w:rsidP="005A7218">
      <w:pPr>
        <w:pStyle w:val="Zkladntext"/>
        <w:tabs>
          <w:tab w:val="left" w:pos="2410"/>
        </w:tabs>
        <w:spacing w:before="120" w:after="0"/>
        <w:rPr>
          <w:rFonts w:cs="Arial"/>
          <w:bCs/>
          <w:sz w:val="18"/>
          <w:szCs w:val="18"/>
        </w:rPr>
      </w:pPr>
      <w:r w:rsidRPr="00CA0061">
        <w:rPr>
          <w:rFonts w:cs="Arial"/>
          <w:bCs/>
          <w:sz w:val="18"/>
          <w:szCs w:val="18"/>
        </w:rPr>
        <w:t>Zmocněnci</w:t>
      </w:r>
    </w:p>
    <w:p w:rsidR="005A7218" w:rsidRPr="00CA0061" w:rsidRDefault="005A7218" w:rsidP="005A7218">
      <w:pPr>
        <w:tabs>
          <w:tab w:val="left" w:pos="2340"/>
          <w:tab w:val="left" w:pos="2410"/>
        </w:tabs>
        <w:rPr>
          <w:rFonts w:cs="Arial"/>
          <w:strike/>
          <w:snapToGrid w:val="0"/>
          <w:sz w:val="18"/>
          <w:szCs w:val="18"/>
        </w:rPr>
      </w:pPr>
      <w:r w:rsidRPr="00CA0061">
        <w:rPr>
          <w:rFonts w:cs="Arial"/>
          <w:snapToGrid w:val="0"/>
          <w:sz w:val="18"/>
          <w:szCs w:val="18"/>
        </w:rPr>
        <w:t>ve věcech technických:</w:t>
      </w:r>
      <w:r w:rsidRPr="00CA0061">
        <w:rPr>
          <w:rFonts w:cs="Arial"/>
          <w:snapToGrid w:val="0"/>
          <w:sz w:val="18"/>
          <w:szCs w:val="18"/>
        </w:rPr>
        <w:tab/>
        <w:t xml:space="preserve"> </w:t>
      </w:r>
      <w:r w:rsidRPr="00CA0061">
        <w:rPr>
          <w:rFonts w:cs="Arial"/>
          <w:b/>
          <w:snapToGrid w:val="0"/>
          <w:sz w:val="18"/>
          <w:szCs w:val="18"/>
        </w:rPr>
        <w:t>Ing. Kamila Dobešová</w:t>
      </w:r>
      <w:r w:rsidRPr="00CA0061">
        <w:rPr>
          <w:rFonts w:cs="Arial"/>
          <w:snapToGrid w:val="0"/>
          <w:sz w:val="18"/>
          <w:szCs w:val="18"/>
        </w:rPr>
        <w:t xml:space="preserve">, vedoucí ÚRP I, </w:t>
      </w:r>
    </w:p>
    <w:p w:rsidR="005A7218" w:rsidRPr="00CA0061" w:rsidRDefault="005A7218" w:rsidP="005A7218">
      <w:pPr>
        <w:tabs>
          <w:tab w:val="left" w:pos="2340"/>
          <w:tab w:val="left" w:pos="2410"/>
        </w:tabs>
        <w:rPr>
          <w:rFonts w:cs="Arial"/>
          <w:sz w:val="18"/>
          <w:szCs w:val="18"/>
        </w:rPr>
      </w:pPr>
      <w:r w:rsidRPr="00CA0061">
        <w:rPr>
          <w:rFonts w:cs="Arial"/>
          <w:snapToGrid w:val="0"/>
          <w:sz w:val="18"/>
          <w:szCs w:val="18"/>
        </w:rPr>
        <w:tab/>
        <w:t xml:space="preserve"> </w:t>
      </w:r>
      <w:r w:rsidRPr="00CA0061">
        <w:rPr>
          <w:rFonts w:cs="Arial"/>
          <w:b/>
          <w:sz w:val="18"/>
          <w:szCs w:val="18"/>
        </w:rPr>
        <w:t>p. Petr Suchánek</w:t>
      </w:r>
      <w:r w:rsidRPr="00CA0061">
        <w:rPr>
          <w:rFonts w:cs="Arial"/>
          <w:sz w:val="18"/>
          <w:szCs w:val="18"/>
        </w:rPr>
        <w:t xml:space="preserve">, investiční technik ÚRP </w:t>
      </w:r>
      <w:r w:rsidRPr="00CA0061">
        <w:rPr>
          <w:rFonts w:cs="Arial"/>
          <w:snapToGrid w:val="0"/>
          <w:sz w:val="18"/>
          <w:szCs w:val="18"/>
        </w:rPr>
        <w:t>I.</w:t>
      </w:r>
      <w:r w:rsidRPr="00CA0061">
        <w:rPr>
          <w:rFonts w:cs="Arial"/>
          <w:strike/>
          <w:snapToGrid w:val="0"/>
          <w:sz w:val="18"/>
          <w:szCs w:val="18"/>
        </w:rPr>
        <w:t xml:space="preserve"> </w:t>
      </w:r>
    </w:p>
    <w:p w:rsidR="005A7218" w:rsidRPr="004D3761" w:rsidRDefault="005A7218" w:rsidP="005A7218">
      <w:pPr>
        <w:tabs>
          <w:tab w:val="left" w:pos="2340"/>
          <w:tab w:val="left" w:pos="2410"/>
        </w:tabs>
        <w:rPr>
          <w:rFonts w:cs="Arial"/>
          <w:sz w:val="18"/>
          <w:szCs w:val="18"/>
        </w:rPr>
      </w:pPr>
      <w:r w:rsidRPr="00CA0061">
        <w:rPr>
          <w:rFonts w:cs="Arial"/>
          <w:sz w:val="18"/>
          <w:szCs w:val="18"/>
        </w:rPr>
        <w:tab/>
      </w:r>
      <w:r w:rsidRPr="00CA0061">
        <w:rPr>
          <w:rFonts w:cs="Arial"/>
          <w:sz w:val="18"/>
          <w:szCs w:val="18"/>
        </w:rPr>
        <w:tab/>
        <w:t>(dále jen „zmocnění zástupci</w:t>
      </w:r>
      <w:r w:rsidRPr="004D3761">
        <w:rPr>
          <w:rFonts w:cs="Arial"/>
          <w:sz w:val="18"/>
          <w:szCs w:val="18"/>
        </w:rPr>
        <w:t>“ popř. „zmocněnci“)</w:t>
      </w:r>
    </w:p>
    <w:p w:rsidR="005A7218" w:rsidRPr="004D3761" w:rsidRDefault="005A7218" w:rsidP="005A7218">
      <w:pPr>
        <w:pStyle w:val="Zhlav"/>
        <w:tabs>
          <w:tab w:val="clear" w:pos="9071"/>
          <w:tab w:val="left" w:pos="0"/>
          <w:tab w:val="left" w:pos="2410"/>
        </w:tabs>
        <w:spacing w:before="120"/>
        <w:rPr>
          <w:rFonts w:cs="Arial"/>
          <w:sz w:val="18"/>
          <w:szCs w:val="18"/>
        </w:rPr>
      </w:pPr>
      <w:r w:rsidRPr="004D3761">
        <w:rPr>
          <w:rFonts w:cs="Arial"/>
          <w:sz w:val="18"/>
          <w:szCs w:val="18"/>
        </w:rPr>
        <w:t>Identifikační číslo:</w:t>
      </w:r>
      <w:r w:rsidRPr="004D3761">
        <w:rPr>
          <w:rFonts w:cs="Arial"/>
          <w:sz w:val="18"/>
          <w:szCs w:val="18"/>
        </w:rPr>
        <w:tab/>
        <w:t>287 33 118</w:t>
      </w:r>
    </w:p>
    <w:p w:rsidR="005A7218" w:rsidRPr="004D3761" w:rsidRDefault="005A7218" w:rsidP="005A7218">
      <w:pPr>
        <w:pStyle w:val="Nadpis3"/>
        <w:tabs>
          <w:tab w:val="left" w:pos="2410"/>
        </w:tabs>
        <w:spacing w:before="0" w:line="240" w:lineRule="auto"/>
        <w:ind w:left="0"/>
        <w:jc w:val="left"/>
        <w:rPr>
          <w:rFonts w:ascii="Arial" w:hAnsi="Arial" w:cs="Arial"/>
          <w:b w:val="0"/>
          <w:bCs/>
          <w:sz w:val="18"/>
          <w:szCs w:val="18"/>
        </w:rPr>
      </w:pPr>
      <w:r w:rsidRPr="004D3761">
        <w:rPr>
          <w:rFonts w:ascii="Arial" w:hAnsi="Arial" w:cs="Arial"/>
          <w:b w:val="0"/>
          <w:bCs/>
          <w:sz w:val="18"/>
          <w:szCs w:val="18"/>
        </w:rPr>
        <w:t>DIČ:</w:t>
      </w:r>
      <w:r w:rsidRPr="004D3761">
        <w:rPr>
          <w:rFonts w:ascii="Arial" w:hAnsi="Arial" w:cs="Arial"/>
          <w:b w:val="0"/>
          <w:bCs/>
          <w:sz w:val="18"/>
          <w:szCs w:val="18"/>
        </w:rPr>
        <w:tab/>
        <w:t>CZ28733118</w:t>
      </w:r>
    </w:p>
    <w:p w:rsidR="005A7218" w:rsidRPr="004D3761" w:rsidRDefault="005A7218" w:rsidP="005A7218">
      <w:pPr>
        <w:pStyle w:val="Nadpis3"/>
        <w:tabs>
          <w:tab w:val="left" w:pos="2410"/>
        </w:tabs>
        <w:spacing w:line="240" w:lineRule="auto"/>
        <w:ind w:left="0"/>
        <w:jc w:val="left"/>
        <w:rPr>
          <w:rFonts w:ascii="Arial" w:hAnsi="Arial" w:cs="Arial"/>
          <w:b w:val="0"/>
          <w:bCs/>
          <w:sz w:val="18"/>
          <w:szCs w:val="18"/>
        </w:rPr>
      </w:pPr>
      <w:r w:rsidRPr="004D3761">
        <w:rPr>
          <w:rFonts w:ascii="Arial" w:hAnsi="Arial" w:cs="Arial"/>
          <w:b w:val="0"/>
          <w:bCs/>
          <w:sz w:val="18"/>
          <w:szCs w:val="18"/>
        </w:rPr>
        <w:t>Bankovní spojení:</w:t>
      </w:r>
      <w:r w:rsidRPr="004D3761">
        <w:rPr>
          <w:rFonts w:ascii="Arial" w:hAnsi="Arial" w:cs="Arial"/>
          <w:b w:val="0"/>
          <w:bCs/>
          <w:sz w:val="18"/>
          <w:szCs w:val="18"/>
        </w:rPr>
        <w:tab/>
        <w:t>Komerční banka, a.s., pobočka Most</w:t>
      </w:r>
    </w:p>
    <w:p w:rsidR="009601A6" w:rsidRPr="009601A6" w:rsidRDefault="005A7218" w:rsidP="009601A6">
      <w:pPr>
        <w:tabs>
          <w:tab w:val="left" w:pos="2410"/>
        </w:tabs>
        <w:rPr>
          <w:rFonts w:cs="Arial"/>
          <w:sz w:val="18"/>
          <w:szCs w:val="18"/>
        </w:rPr>
      </w:pPr>
      <w:r w:rsidRPr="004D3761">
        <w:rPr>
          <w:rFonts w:cs="Arial"/>
          <w:sz w:val="18"/>
          <w:szCs w:val="18"/>
        </w:rPr>
        <w:t xml:space="preserve">číslo účtu:                           </w:t>
      </w:r>
      <w:r w:rsidRPr="004D3761">
        <w:rPr>
          <w:rFonts w:cs="Arial"/>
          <w:sz w:val="18"/>
          <w:szCs w:val="18"/>
        </w:rPr>
        <w:tab/>
        <w:t>43-8201700237/0100</w:t>
      </w:r>
      <w:r w:rsidR="009601A6" w:rsidRPr="009601A6">
        <w:rPr>
          <w:rFonts w:cs="Arial"/>
          <w:sz w:val="18"/>
          <w:szCs w:val="18"/>
        </w:rPr>
        <w:t>                       </w:t>
      </w:r>
      <w:r w:rsidR="009601A6">
        <w:rPr>
          <w:rFonts w:cs="Arial"/>
          <w:sz w:val="18"/>
          <w:szCs w:val="18"/>
        </w:rPr>
        <w:tab/>
      </w:r>
    </w:p>
    <w:p w:rsidR="005A7218" w:rsidRPr="004D3761" w:rsidRDefault="005A7218" w:rsidP="005A7218">
      <w:pPr>
        <w:pStyle w:val="Nadpis8"/>
        <w:tabs>
          <w:tab w:val="left" w:pos="2340"/>
          <w:tab w:val="left" w:pos="2410"/>
        </w:tabs>
        <w:spacing w:before="120"/>
        <w:jc w:val="left"/>
        <w:rPr>
          <w:rFonts w:ascii="Arial" w:hAnsi="Arial" w:cs="Arial"/>
          <w:b w:val="0"/>
          <w:bCs/>
          <w:sz w:val="18"/>
          <w:szCs w:val="18"/>
        </w:rPr>
      </w:pPr>
      <w:r w:rsidRPr="004D3761">
        <w:rPr>
          <w:rFonts w:ascii="Arial" w:hAnsi="Arial" w:cs="Arial"/>
          <w:b w:val="0"/>
          <w:bCs/>
          <w:sz w:val="18"/>
          <w:szCs w:val="18"/>
        </w:rPr>
        <w:t>Telefon:</w:t>
      </w:r>
      <w:r w:rsidRPr="004D3761">
        <w:rPr>
          <w:rFonts w:ascii="Arial" w:hAnsi="Arial" w:cs="Arial"/>
          <w:b w:val="0"/>
          <w:bCs/>
          <w:sz w:val="18"/>
          <w:szCs w:val="18"/>
        </w:rPr>
        <w:tab/>
        <w:t xml:space="preserve"> </w:t>
      </w:r>
      <w:r w:rsidRPr="004D3761">
        <w:rPr>
          <w:rFonts w:ascii="Arial" w:hAnsi="Arial" w:cs="Arial"/>
          <w:b w:val="0"/>
          <w:bCs/>
          <w:sz w:val="18"/>
          <w:szCs w:val="18"/>
        </w:rPr>
        <w:tab/>
      </w:r>
      <w:r w:rsidR="00C36B01" w:rsidRPr="004D3761">
        <w:rPr>
          <w:rFonts w:ascii="Arial" w:hAnsi="Arial" w:cs="Arial"/>
          <w:b w:val="0"/>
          <w:bCs/>
          <w:sz w:val="18"/>
          <w:szCs w:val="18"/>
        </w:rPr>
        <w:t xml:space="preserve">+420 </w:t>
      </w:r>
      <w:r w:rsidRPr="004D3761">
        <w:rPr>
          <w:rFonts w:ascii="Arial" w:hAnsi="Arial" w:cs="Arial"/>
          <w:b w:val="0"/>
          <w:bCs/>
          <w:sz w:val="18"/>
          <w:szCs w:val="18"/>
        </w:rPr>
        <w:t>476 447 111</w:t>
      </w:r>
    </w:p>
    <w:p w:rsidR="005A7218" w:rsidRPr="005A7218" w:rsidRDefault="005A7218" w:rsidP="005A7218">
      <w:pPr>
        <w:tabs>
          <w:tab w:val="left" w:pos="2410"/>
        </w:tabs>
        <w:rPr>
          <w:rFonts w:cs="Arial"/>
          <w:sz w:val="18"/>
          <w:szCs w:val="18"/>
        </w:rPr>
      </w:pPr>
      <w:r w:rsidRPr="004D3761">
        <w:rPr>
          <w:rFonts w:cs="Arial"/>
          <w:sz w:val="18"/>
          <w:szCs w:val="18"/>
        </w:rPr>
        <w:t>E-mail:</w:t>
      </w:r>
      <w:r w:rsidRPr="004D3761">
        <w:rPr>
          <w:rFonts w:cs="Arial"/>
          <w:sz w:val="18"/>
          <w:szCs w:val="18"/>
        </w:rPr>
        <w:tab/>
      </w:r>
      <w:hyperlink r:id="rId9" w:history="1">
        <w:r w:rsidRPr="004D3761">
          <w:rPr>
            <w:rStyle w:val="Hypertextovodkaz"/>
            <w:rFonts w:cs="Arial"/>
            <w:color w:val="auto"/>
            <w:sz w:val="18"/>
            <w:szCs w:val="18"/>
          </w:rPr>
          <w:t>petr.suchanek@setep.cz</w:t>
        </w:r>
      </w:hyperlink>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 xml:space="preserve">Doručovací adresa:  </w:t>
      </w:r>
      <w:r w:rsidRPr="005A7218">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5A7218">
        <w:rPr>
          <w:rFonts w:cs="Arial"/>
          <w:bCs/>
          <w:sz w:val="18"/>
          <w:szCs w:val="18"/>
        </w:rPr>
        <w:tab/>
      </w:r>
      <w:r w:rsidR="00C36B01">
        <w:rPr>
          <w:rFonts w:cs="Arial"/>
          <w:bCs/>
          <w:sz w:val="18"/>
          <w:szCs w:val="18"/>
        </w:rPr>
        <w:t xml:space="preserve">Teplárenská </w:t>
      </w:r>
      <w:r w:rsidRPr="005A7218">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A52D20" w:rsidRDefault="00723FF3" w:rsidP="00723FF3">
      <w:pPr>
        <w:tabs>
          <w:tab w:val="left" w:pos="2410"/>
        </w:tabs>
        <w:rPr>
          <w:rFonts w:cs="Arial"/>
          <w:sz w:val="18"/>
          <w:szCs w:val="18"/>
        </w:rPr>
      </w:pPr>
      <w:r w:rsidRPr="00A52D20">
        <w:rPr>
          <w:rFonts w:cs="Arial"/>
          <w:b/>
          <w:bCs/>
          <w:sz w:val="18"/>
          <w:szCs w:val="18"/>
        </w:rPr>
        <w:tab/>
      </w:r>
      <w:r w:rsidRPr="00A52D20">
        <w:rPr>
          <w:rFonts w:cs="Arial"/>
          <w:sz w:val="18"/>
          <w:szCs w:val="18"/>
        </w:rPr>
        <w:t>nebo jiný transparentní účet</w:t>
      </w:r>
      <w:r w:rsidR="00956EAB" w:rsidRPr="00A52D20">
        <w:rPr>
          <w:rFonts w:cs="Arial"/>
          <w:sz w:val="18"/>
          <w:szCs w:val="18"/>
        </w:rPr>
        <w:t xml:space="preserve"> zhotovitele</w:t>
      </w:r>
      <w:r w:rsidRPr="00A52D20">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CA0061">
        <w:rPr>
          <w:rFonts w:cs="Arial"/>
          <w:b/>
          <w:bCs/>
          <w:sz w:val="20"/>
          <w:u w:val="single"/>
        </w:rPr>
        <w:t>8</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Pr="00CA0061" w:rsidRDefault="000B54D5" w:rsidP="000B54D5">
      <w:pPr>
        <w:pStyle w:val="Zpat"/>
        <w:tabs>
          <w:tab w:val="clear" w:pos="4536"/>
          <w:tab w:val="clear" w:pos="9072"/>
        </w:tabs>
        <w:spacing w:before="120" w:line="240" w:lineRule="atLeast"/>
        <w:rPr>
          <w:rFonts w:cs="Arial"/>
          <w:sz w:val="20"/>
        </w:rPr>
      </w:pPr>
      <w:r w:rsidRPr="00F65AA1">
        <w:rPr>
          <w:rFonts w:cs="Arial"/>
          <w:sz w:val="20"/>
        </w:rPr>
        <w:t>Příloha č. 2</w:t>
      </w:r>
      <w:r w:rsidRPr="00F65AA1">
        <w:rPr>
          <w:rFonts w:cs="Arial"/>
          <w:sz w:val="20"/>
        </w:rPr>
        <w:tab/>
      </w:r>
      <w:r w:rsidRPr="00CA0061">
        <w:rPr>
          <w:rFonts w:cs="Arial"/>
          <w:sz w:val="20"/>
        </w:rPr>
        <w:t xml:space="preserve">Seznam </w:t>
      </w:r>
      <w:r w:rsidR="004E198D" w:rsidRPr="00CA0061">
        <w:rPr>
          <w:rFonts w:cs="Arial"/>
          <w:sz w:val="20"/>
        </w:rPr>
        <w:t>pod</w:t>
      </w:r>
      <w:r w:rsidRPr="00CA0061">
        <w:rPr>
          <w:rFonts w:cs="Arial"/>
          <w:sz w:val="20"/>
        </w:rPr>
        <w:t>dodavatelů</w:t>
      </w:r>
    </w:p>
    <w:p w:rsidR="00010F07" w:rsidRPr="00CA0061" w:rsidRDefault="00010F07" w:rsidP="00010F07">
      <w:pPr>
        <w:pStyle w:val="Zpat"/>
        <w:tabs>
          <w:tab w:val="clear" w:pos="4536"/>
          <w:tab w:val="clear" w:pos="9072"/>
        </w:tabs>
        <w:spacing w:before="120" w:line="240" w:lineRule="atLeast"/>
        <w:rPr>
          <w:rFonts w:cs="Arial"/>
          <w:sz w:val="20"/>
        </w:rPr>
      </w:pPr>
      <w:r w:rsidRPr="00CA0061">
        <w:rPr>
          <w:rFonts w:cs="Arial"/>
          <w:sz w:val="20"/>
        </w:rPr>
        <w:t>Příloha č. 3</w:t>
      </w:r>
      <w:r w:rsidRPr="00CA0061">
        <w:rPr>
          <w:rFonts w:cs="Arial"/>
          <w:sz w:val="20"/>
        </w:rPr>
        <w:tab/>
        <w:t>Specifikace materiálu, který dodá objednatel v rámci svého protiplnění</w:t>
      </w:r>
    </w:p>
    <w:p w:rsidR="0096132D" w:rsidRPr="00CA0061"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CA0061">
        <w:rPr>
          <w:rFonts w:cs="Arial"/>
          <w:sz w:val="20"/>
        </w:rPr>
        <w:t>Počet stran smlouvy: 2</w:t>
      </w:r>
      <w:r w:rsidR="00A52D20">
        <w:rPr>
          <w:rFonts w:cs="Arial"/>
          <w:sz w:val="20"/>
        </w:rPr>
        <w:t>4</w:t>
      </w:r>
      <w:r w:rsidRPr="00CA0061">
        <w:rPr>
          <w:rFonts w:cs="Arial"/>
          <w:sz w:val="20"/>
        </w:rPr>
        <w:t xml:space="preserve"> + </w:t>
      </w:r>
      <w:r w:rsidR="00C36B01" w:rsidRPr="00CA0061">
        <w:rPr>
          <w:rFonts w:cs="Arial"/>
          <w:sz w:val="20"/>
        </w:rPr>
        <w:t>P</w:t>
      </w:r>
      <w:r w:rsidRPr="00CA0061">
        <w:rPr>
          <w:rFonts w:cs="Arial"/>
          <w:sz w:val="20"/>
        </w:rPr>
        <w:t>říloh</w:t>
      </w:r>
      <w:r w:rsidR="000B54D5" w:rsidRPr="00CA0061">
        <w:rPr>
          <w:rFonts w:cs="Arial"/>
          <w:sz w:val="20"/>
        </w:rPr>
        <w:t>y č.</w:t>
      </w:r>
      <w:r w:rsidR="00F36A92" w:rsidRPr="00CA0061">
        <w:rPr>
          <w:rFonts w:cs="Arial"/>
          <w:sz w:val="20"/>
        </w:rPr>
        <w:t xml:space="preserve"> </w:t>
      </w:r>
      <w:r w:rsidRPr="00CA0061">
        <w:rPr>
          <w:rFonts w:cs="Arial"/>
          <w:sz w:val="20"/>
        </w:rPr>
        <w:t>1</w:t>
      </w:r>
      <w:r w:rsidR="000B54D5" w:rsidRPr="00CA0061">
        <w:rPr>
          <w:rFonts w:cs="Arial"/>
          <w:sz w:val="20"/>
        </w:rPr>
        <w:t xml:space="preserve"> a</w:t>
      </w:r>
      <w:r w:rsidR="00010F07" w:rsidRPr="00CA0061">
        <w:rPr>
          <w:rFonts w:cs="Arial"/>
          <w:sz w:val="20"/>
        </w:rPr>
        <w:t>ž</w:t>
      </w:r>
      <w:r w:rsidR="000B54D5" w:rsidRPr="00CA0061">
        <w:rPr>
          <w:rFonts w:cs="Arial"/>
          <w:sz w:val="20"/>
        </w:rPr>
        <w:t xml:space="preserve"> č.</w:t>
      </w:r>
      <w:r w:rsidR="00F36A92" w:rsidRPr="00CA0061">
        <w:rPr>
          <w:rFonts w:cs="Arial"/>
          <w:sz w:val="20"/>
        </w:rPr>
        <w:t xml:space="preserve"> </w:t>
      </w:r>
      <w:r w:rsidR="00010F07" w:rsidRPr="00CA0061">
        <w:rPr>
          <w:rFonts w:cs="Arial"/>
          <w:sz w:val="20"/>
        </w:rPr>
        <w:t>3</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7616DF"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w:t>
      </w:r>
      <w:r w:rsidRPr="00580C6C">
        <w:rPr>
          <w:rFonts w:eastAsia="Calibri" w:cs="Arial"/>
          <w:color w:val="000000"/>
          <w:sz w:val="20"/>
        </w:rPr>
        <w:t xml:space="preserve">projektu </w:t>
      </w:r>
      <w:r w:rsidR="004A1C81" w:rsidRPr="00580C6C">
        <w:rPr>
          <w:rFonts w:cs="Arial"/>
          <w:b/>
          <w:sz w:val="20"/>
        </w:rPr>
        <w:t>„Modernizace sekundárních rozvodů tepla ST, a.</w:t>
      </w:r>
      <w:r w:rsidR="00580C6C" w:rsidRPr="00580C6C">
        <w:rPr>
          <w:rFonts w:cs="Arial"/>
          <w:b/>
          <w:sz w:val="20"/>
        </w:rPr>
        <w:t xml:space="preserve"> </w:t>
      </w:r>
      <w:r w:rsidR="004A1C81" w:rsidRPr="00580C6C">
        <w:rPr>
          <w:rFonts w:cs="Arial"/>
          <w:b/>
          <w:sz w:val="20"/>
        </w:rPr>
        <w:t>s.“</w:t>
      </w:r>
      <w:r w:rsidRPr="00580C6C">
        <w:rPr>
          <w:rFonts w:eastAsia="Calibri" w:cs="Arial"/>
          <w:b/>
          <w:bCs/>
          <w:sz w:val="20"/>
        </w:rPr>
        <w:t xml:space="preserve">, </w:t>
      </w:r>
      <w:r w:rsidRPr="00580C6C">
        <w:rPr>
          <w:rFonts w:cs="Arial"/>
          <w:sz w:val="20"/>
        </w:rPr>
        <w:t>kde objednatel</w:t>
      </w:r>
      <w:r w:rsidRPr="00580C6C">
        <w:rPr>
          <w:sz w:val="20"/>
        </w:rPr>
        <w:t xml:space="preserve"> v rámci </w:t>
      </w:r>
      <w:r w:rsidR="005B409B" w:rsidRPr="00580C6C">
        <w:rPr>
          <w:rFonts w:cs="Arial"/>
          <w:sz w:val="20"/>
        </w:rPr>
        <w:t>Operačního</w:t>
      </w:r>
      <w:r w:rsidR="005B409B" w:rsidRPr="007616DF">
        <w:rPr>
          <w:rFonts w:cs="Arial"/>
          <w:sz w:val="20"/>
        </w:rPr>
        <w:t xml:space="preserve"> programu Podnikání a inovace pro konkurenceschopnost (dále jen „OPPIK“)</w:t>
      </w:r>
      <w:r w:rsidRPr="007616DF">
        <w:rPr>
          <w:sz w:val="20"/>
        </w:rPr>
        <w:t xml:space="preserve"> žádá o příjem dotace.</w:t>
      </w:r>
    </w:p>
    <w:p w:rsidR="0096132D" w:rsidRPr="007616DF" w:rsidRDefault="0096132D" w:rsidP="00372B38">
      <w:pPr>
        <w:pStyle w:val="Nadpis8"/>
        <w:spacing w:before="360"/>
        <w:rPr>
          <w:rFonts w:ascii="Arial" w:hAnsi="Arial" w:cs="Arial"/>
          <w:sz w:val="20"/>
        </w:rPr>
      </w:pPr>
      <w:r w:rsidRPr="007616DF">
        <w:rPr>
          <w:rFonts w:ascii="Arial" w:hAnsi="Arial" w:cs="Arial"/>
          <w:sz w:val="20"/>
        </w:rPr>
        <w:t>Článek 1</w:t>
      </w:r>
    </w:p>
    <w:p w:rsidR="0096132D" w:rsidRPr="007616DF" w:rsidRDefault="0096132D" w:rsidP="0096132D">
      <w:pPr>
        <w:pStyle w:val="Nadpis7"/>
        <w:tabs>
          <w:tab w:val="clear" w:pos="567"/>
        </w:tabs>
        <w:spacing w:before="0"/>
        <w:jc w:val="center"/>
        <w:rPr>
          <w:rFonts w:ascii="Arial" w:hAnsi="Arial" w:cs="Arial"/>
          <w:b/>
          <w:sz w:val="20"/>
        </w:rPr>
      </w:pPr>
      <w:r w:rsidRPr="007616DF">
        <w:rPr>
          <w:rFonts w:ascii="Arial" w:hAnsi="Arial" w:cs="Arial"/>
          <w:b/>
          <w:sz w:val="20"/>
        </w:rPr>
        <w:t xml:space="preserve"> Předmět smlouvy</w:t>
      </w:r>
    </w:p>
    <w:p w:rsidR="0096132D" w:rsidRPr="007616DF" w:rsidRDefault="0096132D" w:rsidP="0096132D">
      <w:pPr>
        <w:pStyle w:val="Nadpis7"/>
        <w:numPr>
          <w:ilvl w:val="1"/>
          <w:numId w:val="34"/>
        </w:numPr>
        <w:tabs>
          <w:tab w:val="clear" w:pos="577"/>
        </w:tabs>
        <w:spacing w:after="120"/>
        <w:ind w:left="567" w:hanging="567"/>
        <w:rPr>
          <w:rFonts w:ascii="Arial" w:hAnsi="Arial" w:cs="Arial"/>
          <w:sz w:val="20"/>
        </w:rPr>
      </w:pPr>
      <w:r w:rsidRPr="007616DF">
        <w:rPr>
          <w:rFonts w:ascii="Arial" w:hAnsi="Arial" w:cs="Arial"/>
          <w:sz w:val="20"/>
        </w:rPr>
        <w:t>Zhotovitel se zavazuje za podmínek stanovených touto smlouvou o dílo (dále jen „</w:t>
      </w:r>
      <w:r w:rsidRPr="007616DF">
        <w:rPr>
          <w:rFonts w:ascii="Arial" w:hAnsi="Arial" w:cs="Arial"/>
          <w:b/>
          <w:sz w:val="20"/>
        </w:rPr>
        <w:t>smlouva</w:t>
      </w:r>
      <w:r w:rsidRPr="007616DF">
        <w:rPr>
          <w:rFonts w:ascii="Arial" w:hAnsi="Arial" w:cs="Arial"/>
          <w:sz w:val="20"/>
        </w:rPr>
        <w:t xml:space="preserve">“) k provedení díla s názvem: </w:t>
      </w:r>
    </w:p>
    <w:p w:rsidR="0096132D" w:rsidRPr="007616DF" w:rsidRDefault="00E83881" w:rsidP="00073058">
      <w:pPr>
        <w:spacing w:before="120" w:after="120"/>
        <w:ind w:left="567"/>
        <w:jc w:val="center"/>
        <w:rPr>
          <w:rFonts w:cs="Arial"/>
          <w:b/>
          <w:bCs/>
          <w:sz w:val="22"/>
          <w:szCs w:val="22"/>
        </w:rPr>
      </w:pPr>
      <w:r w:rsidRPr="007616DF">
        <w:rPr>
          <w:rFonts w:cs="Arial"/>
          <w:b/>
          <w:sz w:val="22"/>
          <w:szCs w:val="22"/>
        </w:rPr>
        <w:t>„</w:t>
      </w:r>
      <w:r w:rsidR="00CA0061" w:rsidRPr="00CA0061">
        <w:rPr>
          <w:rFonts w:cs="Arial"/>
          <w:b/>
          <w:sz w:val="22"/>
          <w:szCs w:val="22"/>
        </w:rPr>
        <w:t>Rekonstrukce topného kanálu okrsku VS 56, Most – ÚT a TV</w:t>
      </w:r>
      <w:r w:rsidRPr="007616DF">
        <w:rPr>
          <w:rFonts w:cs="Arial"/>
          <w:b/>
          <w:sz w:val="22"/>
          <w:szCs w:val="22"/>
        </w:rPr>
        <w:t xml:space="preserve">“ </w:t>
      </w:r>
    </w:p>
    <w:p w:rsidR="00621C3E" w:rsidRDefault="00621C3E" w:rsidP="0096132D">
      <w:pPr>
        <w:spacing w:after="120"/>
        <w:ind w:left="540"/>
        <w:rPr>
          <w:rFonts w:cs="Arial"/>
          <w:sz w:val="20"/>
        </w:rPr>
      </w:pPr>
      <w:r w:rsidRPr="007616DF">
        <w:rPr>
          <w:rFonts w:cs="Arial"/>
          <w:sz w:val="20"/>
        </w:rPr>
        <w:t xml:space="preserve">v rozsahu a dle projektové dokumentace pro provádění stavby (dále jen </w:t>
      </w:r>
      <w:r w:rsidRPr="007616DF">
        <w:rPr>
          <w:rFonts w:cs="Arial"/>
          <w:b/>
          <w:bCs/>
          <w:sz w:val="20"/>
        </w:rPr>
        <w:t>„projekt“</w:t>
      </w:r>
      <w:r w:rsidRPr="007616DF">
        <w:rPr>
          <w:rFonts w:cs="Arial"/>
          <w:sz w:val="20"/>
        </w:rPr>
        <w:t xml:space="preserve">) s názvem </w:t>
      </w:r>
      <w:r w:rsidRPr="007616DF">
        <w:rPr>
          <w:rFonts w:cs="Arial"/>
          <w:b/>
          <w:sz w:val="20"/>
        </w:rPr>
        <w:t>„</w:t>
      </w:r>
      <w:r w:rsidR="00CA0061" w:rsidRPr="007D4496">
        <w:rPr>
          <w:rFonts w:cs="Arial"/>
          <w:b/>
          <w:sz w:val="20"/>
        </w:rPr>
        <w:t>„Rekonstrukce topného kanálu okrsku VS 56, Most – ÚT a TV“,</w:t>
      </w:r>
      <w:r w:rsidR="00CA0061" w:rsidRPr="007D4496">
        <w:rPr>
          <w:rFonts w:cs="Arial"/>
          <w:sz w:val="20"/>
        </w:rPr>
        <w:t xml:space="preserve"> společností BPO spol. s r. o., pod č. </w:t>
      </w:r>
      <w:r w:rsidR="00CA0061" w:rsidRPr="00CA0061">
        <w:rPr>
          <w:rFonts w:cs="Arial"/>
          <w:sz w:val="20"/>
        </w:rPr>
        <w:t>zakázky 8212 - 26, z 10/2016</w:t>
      </w:r>
      <w:r w:rsidRPr="00CA0061">
        <w:rPr>
          <w:rFonts w:cs="Arial"/>
          <w:sz w:val="20"/>
        </w:rPr>
        <w:t xml:space="preserve">. Dílo bude dále provedeno dle </w:t>
      </w:r>
      <w:r w:rsidR="004103B5" w:rsidRPr="00CA0061">
        <w:rPr>
          <w:rFonts w:cs="Arial"/>
          <w:sz w:val="20"/>
        </w:rPr>
        <w:t>Z</w:t>
      </w:r>
      <w:r w:rsidRPr="00CA0061">
        <w:rPr>
          <w:rFonts w:cs="Arial"/>
          <w:sz w:val="20"/>
        </w:rPr>
        <w:t xml:space="preserve">adávací dokumentace </w:t>
      </w:r>
      <w:r w:rsidR="00176ED2" w:rsidRPr="00CA0061">
        <w:rPr>
          <w:rFonts w:cs="Arial"/>
          <w:sz w:val="20"/>
        </w:rPr>
        <w:t xml:space="preserve">objednatele </w:t>
      </w:r>
      <w:r w:rsidR="00176ED2" w:rsidRPr="00A52D20">
        <w:rPr>
          <w:rFonts w:cs="Arial"/>
          <w:sz w:val="20"/>
        </w:rPr>
        <w:t>z </w:t>
      </w:r>
      <w:r w:rsidR="004E198D" w:rsidRPr="00A52D20">
        <w:rPr>
          <w:rFonts w:cs="Arial"/>
          <w:sz w:val="20"/>
        </w:rPr>
        <w:t>1</w:t>
      </w:r>
      <w:r w:rsidR="00005A7B" w:rsidRPr="00A52D20">
        <w:rPr>
          <w:rFonts w:cs="Arial"/>
          <w:sz w:val="20"/>
        </w:rPr>
        <w:t>1</w:t>
      </w:r>
      <w:r w:rsidR="00176ED2" w:rsidRPr="00A52D20">
        <w:rPr>
          <w:rFonts w:cs="Arial"/>
          <w:sz w:val="20"/>
        </w:rPr>
        <w:t>/201</w:t>
      </w:r>
      <w:r w:rsidR="00722659" w:rsidRPr="00A52D20">
        <w:rPr>
          <w:rFonts w:cs="Arial"/>
          <w:sz w:val="20"/>
        </w:rPr>
        <w:t>7</w:t>
      </w:r>
      <w:r w:rsidR="00176ED2" w:rsidRPr="00A52D20">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010F07" w:rsidRPr="00CA0061" w:rsidRDefault="00010F07" w:rsidP="00010F07">
      <w:pPr>
        <w:widowControl w:val="0"/>
        <w:spacing w:after="120"/>
        <w:ind w:left="540"/>
        <w:rPr>
          <w:rFonts w:cs="Arial"/>
          <w:sz w:val="20"/>
        </w:rPr>
      </w:pPr>
      <w:r w:rsidRPr="00CA0061">
        <w:rPr>
          <w:rFonts w:cs="Arial"/>
          <w:sz w:val="20"/>
        </w:rPr>
        <w:t>Předmětem plnění není dodávka materiálu dle bodu 1.1.2 smlouvy, tento materiál dodá zhotoviteli objednatel v rámci svého protiplnění.</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7E2AFF" w:rsidRDefault="007E2AFF" w:rsidP="007E2AFF">
      <w:pPr>
        <w:spacing w:before="80"/>
        <w:ind w:left="567"/>
        <w:rPr>
          <w:rFonts w:cs="Arial"/>
          <w:sz w:val="20"/>
        </w:rPr>
      </w:pPr>
      <w:r w:rsidRPr="00C34506">
        <w:rPr>
          <w:rFonts w:cs="Arial"/>
          <w:sz w:val="20"/>
        </w:rPr>
        <w:t xml:space="preserve">Jedná se o náhradu stávajícího potrubí v klasickém provedení za potrubí v předizolovaném systému (ÚT - předizolované </w:t>
      </w:r>
      <w:r w:rsidR="0062762F">
        <w:rPr>
          <w:rFonts w:cs="Arial"/>
          <w:sz w:val="20"/>
        </w:rPr>
        <w:t xml:space="preserve">ocelové </w:t>
      </w:r>
      <w:r w:rsidRPr="00C34506">
        <w:rPr>
          <w:rFonts w:cs="Arial"/>
          <w:sz w:val="20"/>
        </w:rPr>
        <w:t xml:space="preserve">potrubí v izolační třídě 2 se zabudovaným monitorovacím systémem k určení místa poruchy, TV – předizolované potrubí </w:t>
      </w:r>
      <w:r w:rsidR="00561A54">
        <w:rPr>
          <w:rFonts w:cs="Arial"/>
          <w:sz w:val="20"/>
        </w:rPr>
        <w:t>PEX</w:t>
      </w:r>
      <w:r w:rsidR="0062762F">
        <w:rPr>
          <w:rFonts w:cs="Arial"/>
          <w:sz w:val="20"/>
        </w:rPr>
        <w:t>, polypropylen</w:t>
      </w:r>
      <w:r w:rsidR="00561A54">
        <w:rPr>
          <w:rFonts w:cs="Arial"/>
          <w:sz w:val="20"/>
        </w:rPr>
        <w:t xml:space="preserve"> nebo polybuten</w:t>
      </w:r>
      <w:r w:rsidRPr="00C34506">
        <w:rPr>
          <w:rFonts w:cs="Arial"/>
          <w:sz w:val="20"/>
        </w:rPr>
        <w:t xml:space="preserve">), vč. odstranění stavebních částí neprůlezných topných kanálů a vymístění rozvodů </w:t>
      </w:r>
      <w:r w:rsidR="00434096" w:rsidRPr="00561A54">
        <w:rPr>
          <w:rFonts w:cs="Arial"/>
          <w:bCs/>
          <w:sz w:val="20"/>
        </w:rPr>
        <w:t>z komerčního objektu č. p. 608</w:t>
      </w:r>
      <w:r w:rsidRPr="00C34506">
        <w:rPr>
          <w:rFonts w:cs="Arial"/>
          <w:sz w:val="20"/>
        </w:rPr>
        <w:t>.</w:t>
      </w:r>
    </w:p>
    <w:p w:rsidR="007E2AFF" w:rsidRPr="00561A54" w:rsidRDefault="00C34506" w:rsidP="00A52D20">
      <w:pPr>
        <w:spacing w:before="80"/>
        <w:ind w:left="567"/>
        <w:rPr>
          <w:rFonts w:cs="Arial"/>
          <w:b/>
          <w:bCs/>
          <w:sz w:val="20"/>
        </w:rPr>
      </w:pPr>
      <w:r w:rsidRPr="003A0C92">
        <w:rPr>
          <w:rFonts w:cs="Arial"/>
          <w:sz w:val="20"/>
        </w:rPr>
        <w:t xml:space="preserve">Předmětem akce je nahrazení </w:t>
      </w:r>
      <w:r w:rsidRPr="003A0C92">
        <w:rPr>
          <w:rFonts w:cs="Arial"/>
          <w:bCs/>
          <w:sz w:val="20"/>
        </w:rPr>
        <w:t xml:space="preserve">potrubí ÚT a TV stávajících rozvodů </w:t>
      </w:r>
      <w:r w:rsidRPr="00561A54">
        <w:rPr>
          <w:rFonts w:cs="Arial"/>
          <w:bCs/>
          <w:sz w:val="20"/>
        </w:rPr>
        <w:t xml:space="preserve">přípojky pro </w:t>
      </w:r>
      <w:proofErr w:type="spellStart"/>
      <w:r w:rsidRPr="00561A54">
        <w:rPr>
          <w:rFonts w:cs="Arial"/>
          <w:bCs/>
          <w:sz w:val="20"/>
        </w:rPr>
        <w:t>bl</w:t>
      </w:r>
      <w:proofErr w:type="spellEnd"/>
      <w:r w:rsidRPr="00561A54">
        <w:rPr>
          <w:rFonts w:cs="Arial"/>
          <w:bCs/>
          <w:sz w:val="20"/>
        </w:rPr>
        <w:t>. 540. V rámci akce bude řešeno i vymístění stávajícího potrubí z komerčního objektu č. p. 608</w:t>
      </w:r>
      <w:r w:rsidR="007E2AFF" w:rsidRPr="00561A54">
        <w:rPr>
          <w:rFonts w:cs="Arial"/>
          <w:b/>
          <w:bCs/>
          <w:sz w:val="20"/>
        </w:rPr>
        <w:t>.</w:t>
      </w:r>
    </w:p>
    <w:p w:rsidR="00C34506" w:rsidRDefault="00C34506" w:rsidP="00A52D20">
      <w:pPr>
        <w:spacing w:before="80"/>
        <w:ind w:left="567"/>
        <w:rPr>
          <w:rFonts w:cs="Arial"/>
          <w:bCs/>
          <w:sz w:val="20"/>
        </w:rPr>
      </w:pPr>
      <w:r w:rsidRPr="00561A54">
        <w:rPr>
          <w:rFonts w:cs="Arial"/>
          <w:bCs/>
          <w:sz w:val="20"/>
        </w:rPr>
        <w:t>Rekonstrukce bude zahájena ve VS 56 přeložkou potrubí mimo prostory komerčního objektu. Nová trasa se nabízí výstupem z VS v zadní části objektu, odkud nová trasa bude</w:t>
      </w:r>
      <w:r>
        <w:rPr>
          <w:rFonts w:cs="Arial"/>
          <w:bCs/>
          <w:sz w:val="20"/>
        </w:rPr>
        <w:t xml:space="preserve"> kopírovat obvodové stěny komerčního objektu. V prostoru nad tímto objektem v ul. J. Haška je uvažováno, že trasa bude umístěna souběžně s touto ulicí, tzn., že bude dotčeno stávající parkoviště ze zámkové dlažby. Po projití plochou parkoviště se trasa vrátí v prostoru stávající odvzdušňovací šachty zpět do stávající trasy přípojky pro </w:t>
      </w:r>
      <w:proofErr w:type="spellStart"/>
      <w:r>
        <w:rPr>
          <w:rFonts w:cs="Arial"/>
          <w:bCs/>
          <w:sz w:val="20"/>
        </w:rPr>
        <w:t>bl</w:t>
      </w:r>
      <w:proofErr w:type="spellEnd"/>
      <w:r>
        <w:rPr>
          <w:rFonts w:cs="Arial"/>
          <w:bCs/>
          <w:sz w:val="20"/>
        </w:rPr>
        <w:t xml:space="preserve">. 540. Od této šachty bude stávající kanál </w:t>
      </w:r>
      <w:proofErr w:type="spellStart"/>
      <w:r>
        <w:rPr>
          <w:rFonts w:cs="Arial"/>
          <w:bCs/>
          <w:sz w:val="20"/>
        </w:rPr>
        <w:t>zdemontován</w:t>
      </w:r>
      <w:proofErr w:type="spellEnd"/>
      <w:r>
        <w:rPr>
          <w:rFonts w:cs="Arial"/>
          <w:bCs/>
          <w:sz w:val="20"/>
        </w:rPr>
        <w:t xml:space="preserve"> tak, aby prostor pro uložení nového potrubí v předizolovaném systému odpovídal podmínkám pro ukládání potrubí v předizolovaném systému.</w:t>
      </w:r>
      <w:r w:rsidR="0062762F" w:rsidRPr="0062762F">
        <w:rPr>
          <w:rFonts w:cs="Arial"/>
          <w:sz w:val="20"/>
        </w:rPr>
        <w:t xml:space="preserve"> </w:t>
      </w:r>
      <w:r w:rsidR="0062762F">
        <w:rPr>
          <w:rFonts w:cs="Arial"/>
          <w:sz w:val="20"/>
        </w:rPr>
        <w:t>Napojení v bl.540 bude ukončeno propojením se stávajícími domovními rozvody v měřícím/předávacím místě (minimálně do prvních objektových armatur) - detail v PD.</w:t>
      </w:r>
    </w:p>
    <w:p w:rsidR="00C34506" w:rsidRDefault="00C34506" w:rsidP="00A52D20">
      <w:pPr>
        <w:spacing w:before="80"/>
        <w:ind w:left="567"/>
        <w:rPr>
          <w:rFonts w:cs="Arial"/>
          <w:bCs/>
          <w:sz w:val="20"/>
        </w:rPr>
      </w:pPr>
      <w:r>
        <w:rPr>
          <w:rFonts w:cs="Arial"/>
          <w:bCs/>
          <w:sz w:val="20"/>
        </w:rPr>
        <w:t>Stávající odvzdušňovací šachta bude stavebně upravena tak, aby vyhovovala napojení trasy nové, a v místě staré trasy bude šachta stavebně ukončena. Z vnější strany bude stávající topný kanál odbourán a šachta stavebně zaizolována.</w:t>
      </w:r>
    </w:p>
    <w:p w:rsidR="00C34506" w:rsidRDefault="00C34506" w:rsidP="00A52D20">
      <w:pPr>
        <w:spacing w:before="80"/>
        <w:ind w:left="567"/>
        <w:rPr>
          <w:rFonts w:cs="Arial"/>
          <w:bCs/>
          <w:sz w:val="20"/>
        </w:rPr>
      </w:pPr>
      <w:r>
        <w:rPr>
          <w:rFonts w:cs="Arial"/>
          <w:bCs/>
          <w:sz w:val="20"/>
        </w:rPr>
        <w:t>V souvislosti s novým výstupem rozvodu ÚT a TV bude nutné v prostoru VS částečně přeložit stávající vodovodní přípojku s měřící soupravou.</w:t>
      </w:r>
    </w:p>
    <w:p w:rsidR="00C34506" w:rsidRDefault="00C34506" w:rsidP="00A52D20">
      <w:pPr>
        <w:spacing w:before="80"/>
        <w:ind w:left="567"/>
        <w:rPr>
          <w:rFonts w:cs="Arial"/>
          <w:bCs/>
          <w:sz w:val="20"/>
        </w:rPr>
      </w:pPr>
      <w:r>
        <w:rPr>
          <w:rFonts w:cs="Arial"/>
          <w:bCs/>
          <w:sz w:val="20"/>
        </w:rPr>
        <w:t xml:space="preserve">Stávající potrubní rozvod vedený po prostorách komerčního objektu bude demontován. Prostupy potrubí a díry po konzolích budou zazděny a stavebně začištěny. </w:t>
      </w:r>
    </w:p>
    <w:p w:rsidR="008035F7" w:rsidRPr="00A12640" w:rsidRDefault="00C34506" w:rsidP="00A52D20">
      <w:pPr>
        <w:widowControl w:val="0"/>
        <w:spacing w:before="80"/>
        <w:ind w:left="567"/>
        <w:rPr>
          <w:rFonts w:cs="Arial"/>
          <w:sz w:val="20"/>
        </w:rPr>
      </w:pPr>
      <w:r>
        <w:rPr>
          <w:rFonts w:cs="Arial"/>
          <w:bCs/>
          <w:sz w:val="20"/>
        </w:rPr>
        <w:t xml:space="preserve">Trasa neprůlezné topného kanálu mezi komerčním objektem a odvzdušňovací šachtou bude zlikvidován. V místě výstupu rozvodu z komerčního objektu, bude objekt </w:t>
      </w:r>
      <w:r w:rsidRPr="00A12640">
        <w:rPr>
          <w:rFonts w:cs="Arial"/>
          <w:bCs/>
          <w:sz w:val="20"/>
        </w:rPr>
        <w:t>stavebně zaizolován</w:t>
      </w:r>
      <w:r w:rsidR="008035F7" w:rsidRPr="00A12640">
        <w:rPr>
          <w:rFonts w:cs="Arial"/>
          <w:sz w:val="20"/>
        </w:rPr>
        <w:t>.</w:t>
      </w:r>
    </w:p>
    <w:p w:rsidR="006B7C37" w:rsidRPr="00A12640" w:rsidRDefault="008035F7" w:rsidP="00A52D20">
      <w:pPr>
        <w:widowControl w:val="0"/>
        <w:spacing w:before="80"/>
        <w:ind w:left="567"/>
        <w:rPr>
          <w:rFonts w:cs="Arial"/>
          <w:sz w:val="20"/>
        </w:rPr>
      </w:pPr>
      <w:r w:rsidRPr="00A12640">
        <w:rPr>
          <w:rFonts w:cs="Arial"/>
          <w:sz w:val="20"/>
        </w:rPr>
        <w:t xml:space="preserve">Podrobně je rozsah plnění uveden v projektu </w:t>
      </w:r>
      <w:r w:rsidRPr="00A12640">
        <w:rPr>
          <w:rFonts w:cs="Arial"/>
          <w:b/>
          <w:sz w:val="20"/>
        </w:rPr>
        <w:t>„</w:t>
      </w:r>
      <w:r w:rsidR="00CA0061" w:rsidRPr="00A12640">
        <w:rPr>
          <w:rFonts w:cs="Arial"/>
          <w:b/>
          <w:sz w:val="20"/>
        </w:rPr>
        <w:t>Rekonstrukce topného kanálu okrsku VS 56, Most – ÚT a TV“,</w:t>
      </w:r>
      <w:r w:rsidR="00CA0061" w:rsidRPr="00A12640">
        <w:rPr>
          <w:rFonts w:cs="Arial"/>
          <w:sz w:val="20"/>
        </w:rPr>
        <w:t xml:space="preserve"> společností BPO spol. s r. o., pod č. zakázky 8212 - 26, z 10/2016</w:t>
      </w:r>
      <w:r w:rsidR="00F97061" w:rsidRPr="00A12640">
        <w:rPr>
          <w:rFonts w:cs="Arial"/>
          <w:sz w:val="20"/>
        </w:rPr>
        <w:t>.</w:t>
      </w:r>
    </w:p>
    <w:p w:rsidR="00F31778" w:rsidRPr="00A12640" w:rsidRDefault="00F31778" w:rsidP="00A52D20">
      <w:pPr>
        <w:widowControl w:val="0"/>
        <w:spacing w:before="80"/>
        <w:ind w:left="567"/>
        <w:rPr>
          <w:rFonts w:cs="Arial"/>
          <w:sz w:val="20"/>
        </w:rPr>
      </w:pPr>
      <w:r w:rsidRPr="00A12640">
        <w:rPr>
          <w:rFonts w:cs="Arial"/>
          <w:sz w:val="20"/>
        </w:rPr>
        <w:t xml:space="preserve">Na realizaci stavby bylo vydáno </w:t>
      </w:r>
      <w:r w:rsidRPr="00A12640">
        <w:rPr>
          <w:rFonts w:cs="Arial"/>
          <w:b/>
          <w:sz w:val="20"/>
        </w:rPr>
        <w:t xml:space="preserve">Územní rozhodnutí č. j.: </w:t>
      </w:r>
      <w:proofErr w:type="spellStart"/>
      <w:r w:rsidR="00CA0061" w:rsidRPr="00A12640">
        <w:rPr>
          <w:rFonts w:cs="Arial"/>
          <w:b/>
          <w:sz w:val="20"/>
        </w:rPr>
        <w:t>MmM</w:t>
      </w:r>
      <w:proofErr w:type="spellEnd"/>
      <w:r w:rsidR="00CA0061" w:rsidRPr="00A12640">
        <w:rPr>
          <w:rFonts w:cs="Arial"/>
          <w:b/>
          <w:sz w:val="20"/>
        </w:rPr>
        <w:t>/023811/2017/OSÚ/EG</w:t>
      </w:r>
      <w:r w:rsidR="00CA0061" w:rsidRPr="00A12640">
        <w:rPr>
          <w:rFonts w:cs="Arial"/>
          <w:sz w:val="20"/>
        </w:rPr>
        <w:t xml:space="preserve"> ze dne 1. 3. 2017</w:t>
      </w:r>
      <w:r w:rsidR="00405AE1" w:rsidRPr="00A12640">
        <w:rPr>
          <w:rFonts w:cs="Arial"/>
          <w:sz w:val="20"/>
        </w:rPr>
        <w:t xml:space="preserve">, jehož podmínky je </w:t>
      </w:r>
      <w:r w:rsidR="007E2AFF" w:rsidRPr="00A12640">
        <w:rPr>
          <w:rFonts w:cs="Arial"/>
          <w:sz w:val="20"/>
        </w:rPr>
        <w:t>z</w:t>
      </w:r>
      <w:r w:rsidR="00405AE1" w:rsidRPr="00A12640">
        <w:rPr>
          <w:rFonts w:cs="Arial"/>
          <w:sz w:val="20"/>
        </w:rPr>
        <w:t>hotovitel povinen respektovat a jejich splnění je součástí plnění zhotovitele.</w:t>
      </w:r>
    </w:p>
    <w:p w:rsidR="00010F07" w:rsidRPr="00A52D20" w:rsidRDefault="00010F07"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A12640">
        <w:rPr>
          <w:rFonts w:cs="Arial"/>
          <w:b/>
          <w:sz w:val="20"/>
        </w:rPr>
        <w:t>Předmětem plnění není dodávka vybraných komponentů předizolovaného systému</w:t>
      </w:r>
      <w:r w:rsidRPr="00CA0061">
        <w:rPr>
          <w:rFonts w:cs="Arial"/>
          <w:b/>
          <w:sz w:val="20"/>
        </w:rPr>
        <w:t xml:space="preserve">, uvedených v Příloze č. 3 </w:t>
      </w:r>
      <w:proofErr w:type="gramStart"/>
      <w:r w:rsidRPr="00CA0061">
        <w:rPr>
          <w:rFonts w:cs="Arial"/>
          <w:b/>
          <w:sz w:val="20"/>
        </w:rPr>
        <w:t>této</w:t>
      </w:r>
      <w:proofErr w:type="gramEnd"/>
      <w:r w:rsidRPr="00CA0061">
        <w:rPr>
          <w:rFonts w:cs="Arial"/>
          <w:b/>
          <w:sz w:val="20"/>
        </w:rPr>
        <w:t xml:space="preserve"> smlouvy (dále též jen „materiál“). Tento materiál dodá zhotoviteli objednatel </w:t>
      </w:r>
      <w:r w:rsidRPr="00CA0061">
        <w:rPr>
          <w:rFonts w:cs="Arial"/>
          <w:b/>
          <w:sz w:val="20"/>
        </w:rPr>
        <w:lastRenderedPageBreak/>
        <w:t>v rámci svého protiplnění, za podmínek dále uvedených v této smlouvě (zejména čl. 6 odst. 6.13).</w:t>
      </w:r>
      <w:r w:rsidRPr="00CA0061">
        <w:rPr>
          <w:rFonts w:cs="Arial"/>
          <w:sz w:val="20"/>
        </w:rPr>
        <w:t xml:space="preserve"> </w:t>
      </w:r>
      <w:r w:rsidRPr="00A52D20">
        <w:rPr>
          <w:rFonts w:cs="Arial"/>
          <w:sz w:val="20"/>
        </w:rPr>
        <w:t xml:space="preserve">Veškerý ostatní materiál neuvedený v Příloze č. </w:t>
      </w:r>
      <w:r w:rsidR="00131D76" w:rsidRPr="00A52D20">
        <w:rPr>
          <w:rFonts w:cs="Arial"/>
          <w:sz w:val="20"/>
        </w:rPr>
        <w:t>3</w:t>
      </w:r>
      <w:r w:rsidRPr="00A52D20">
        <w:rPr>
          <w:rFonts w:cs="Arial"/>
          <w:sz w:val="20"/>
        </w:rPr>
        <w:t xml:space="preserve"> </w:t>
      </w:r>
      <w:proofErr w:type="gramStart"/>
      <w:r w:rsidRPr="00A52D20">
        <w:rPr>
          <w:rFonts w:cs="Arial"/>
          <w:sz w:val="20"/>
        </w:rPr>
        <w:t>této</w:t>
      </w:r>
      <w:proofErr w:type="gramEnd"/>
      <w:r w:rsidRPr="00A52D20">
        <w:rPr>
          <w:rFonts w:cs="Arial"/>
          <w:sz w:val="20"/>
        </w:rPr>
        <w:t xml:space="preserve"> smlouvy je součástí plnění zhotovitele.</w:t>
      </w:r>
    </w:p>
    <w:p w:rsidR="00F97061" w:rsidRPr="008035F7"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t xml:space="preserve">Zhotovitel se zavazuje </w:t>
      </w:r>
      <w:r w:rsidRPr="008035F7">
        <w:rPr>
          <w:rFonts w:cs="Arial"/>
          <w:sz w:val="20"/>
        </w:rPr>
        <w:t xml:space="preserve">provést </w:t>
      </w:r>
      <w:r w:rsidR="00A131A1" w:rsidRPr="008035F7">
        <w:rPr>
          <w:rFonts w:cs="Arial"/>
          <w:sz w:val="20"/>
        </w:rPr>
        <w:t>výše specifikované dílo na svůj náklad a své nebezpečí</w:t>
      </w:r>
      <w:r w:rsidRPr="008035F7">
        <w:rPr>
          <w:rFonts w:cs="Arial"/>
          <w:sz w:val="20"/>
        </w:rPr>
        <w:t xml:space="preserve"> řádně, kvalitně, včas, za pevnou smluvní cenu takovým způsobem, aby byl zaručen plně funkční, bezpečný a bezporuchový provoz díla</w:t>
      </w:r>
      <w:r w:rsidR="00A131A1" w:rsidRPr="008035F7">
        <w:rPr>
          <w:rFonts w:cs="Arial"/>
          <w:sz w:val="20"/>
        </w:rPr>
        <w:t xml:space="preserve"> a objednatel se zavazuje </w:t>
      </w:r>
      <w:r w:rsidR="00FE6ED4" w:rsidRPr="008035F7">
        <w:rPr>
          <w:rFonts w:cs="Arial"/>
          <w:sz w:val="20"/>
        </w:rPr>
        <w:t xml:space="preserve">řádně </w:t>
      </w:r>
      <w:r w:rsidR="00624E32" w:rsidRPr="008035F7">
        <w:rPr>
          <w:rFonts w:cs="Arial"/>
          <w:sz w:val="20"/>
        </w:rPr>
        <w:t xml:space="preserve">a včas </w:t>
      </w:r>
      <w:r w:rsidR="00FE6ED4" w:rsidRPr="008035F7">
        <w:rPr>
          <w:rFonts w:cs="Arial"/>
          <w:sz w:val="20"/>
        </w:rPr>
        <w:t xml:space="preserve">provedené dílo </w:t>
      </w:r>
      <w:r w:rsidR="00A131A1" w:rsidRPr="008035F7">
        <w:rPr>
          <w:rFonts w:cs="Arial"/>
          <w:sz w:val="20"/>
        </w:rPr>
        <w:t xml:space="preserve">převzít a zaplatit </w:t>
      </w:r>
      <w:r w:rsidR="00624E32" w:rsidRPr="008035F7">
        <w:rPr>
          <w:rFonts w:cs="Arial"/>
          <w:sz w:val="20"/>
        </w:rPr>
        <w:t xml:space="preserve">za něj </w:t>
      </w:r>
      <w:r w:rsidR="00A131A1" w:rsidRPr="008035F7">
        <w:rPr>
          <w:rFonts w:cs="Arial"/>
          <w:sz w:val="20"/>
        </w:rPr>
        <w:t>cenu sjednanou v této smlouvě</w:t>
      </w:r>
      <w:r w:rsidRPr="008035F7">
        <w:rPr>
          <w:rFonts w:cs="Arial"/>
          <w:sz w:val="20"/>
        </w:rPr>
        <w:t>.</w:t>
      </w:r>
    </w:p>
    <w:p w:rsidR="00F97061" w:rsidRPr="00F97061" w:rsidRDefault="00F97061" w:rsidP="007E2AFF">
      <w:pPr>
        <w:pStyle w:val="Odstavecseseznamem"/>
        <w:widowControl w:val="0"/>
        <w:numPr>
          <w:ilvl w:val="2"/>
          <w:numId w:val="34"/>
        </w:numPr>
        <w:tabs>
          <w:tab w:val="clear" w:pos="720"/>
          <w:tab w:val="num" w:pos="567"/>
        </w:tabs>
        <w:spacing w:before="120"/>
        <w:ind w:left="567" w:hanging="567"/>
        <w:contextualSpacing w:val="0"/>
        <w:rPr>
          <w:rFonts w:cs="Arial"/>
          <w:sz w:val="20"/>
        </w:rPr>
      </w:pPr>
      <w:r w:rsidRPr="00F97061">
        <w:rPr>
          <w:rFonts w:cs="Arial"/>
          <w:sz w:val="20"/>
        </w:rPr>
        <w:t>Dílo bude zahrnovat veškeré dodávky věcí, prací a služeb, spojených se zhotovením stavby, která bude výsledkem stavebních nebo montážních prací a související projektové činnosti.</w:t>
      </w:r>
    </w:p>
    <w:p w:rsidR="0096132D" w:rsidRPr="001C1701" w:rsidRDefault="0096132D" w:rsidP="007E2AFF">
      <w:pPr>
        <w:pStyle w:val="Odstavecseseznamem"/>
        <w:numPr>
          <w:ilvl w:val="1"/>
          <w:numId w:val="34"/>
        </w:numPr>
        <w:spacing w:before="120" w:after="60"/>
        <w:ind w:left="578" w:hanging="578"/>
        <w:contextualSpacing w:val="0"/>
        <w:rPr>
          <w:rFonts w:cs="Arial"/>
          <w:b/>
          <w:sz w:val="20"/>
        </w:rPr>
      </w:pPr>
      <w:r w:rsidRPr="001C1701">
        <w:rPr>
          <w:rFonts w:cs="Arial"/>
          <w:b/>
          <w:sz w:val="20"/>
        </w:rPr>
        <w:t>Popis stávajícího stavu</w:t>
      </w:r>
      <w:r w:rsidRPr="005F3A5B">
        <w:rPr>
          <w:rFonts w:cs="Arial"/>
          <w:b/>
          <w:sz w:val="20"/>
        </w:rPr>
        <w:t>:</w:t>
      </w:r>
    </w:p>
    <w:p w:rsidR="00C34506" w:rsidRPr="003A0C92" w:rsidRDefault="00C34506" w:rsidP="00C34506">
      <w:pPr>
        <w:pStyle w:val="Odstavecseseznamem"/>
        <w:numPr>
          <w:ilvl w:val="2"/>
          <w:numId w:val="34"/>
        </w:numPr>
        <w:tabs>
          <w:tab w:val="clear" w:pos="720"/>
          <w:tab w:val="num" w:pos="567"/>
        </w:tabs>
        <w:spacing w:before="60"/>
        <w:ind w:left="567" w:hanging="567"/>
        <w:rPr>
          <w:rFonts w:cs="Arial"/>
          <w:bCs/>
          <w:sz w:val="20"/>
        </w:rPr>
      </w:pPr>
      <w:r w:rsidRPr="003A0C92">
        <w:rPr>
          <w:rFonts w:cs="Arial"/>
          <w:sz w:val="20"/>
        </w:rPr>
        <w:t xml:space="preserve">Sekundární rozvody slouží pro  zásobování topnou a teplou vodou odběratelů v okrsku výměníkové stanice č. 56 v Mostě, která je umístěna v komerčním objektu v ulici E. Basse, č. p. 608. Z této VS je napojen objekt </w:t>
      </w:r>
      <w:proofErr w:type="spellStart"/>
      <w:r w:rsidRPr="003A0C92">
        <w:rPr>
          <w:rFonts w:cs="Arial"/>
          <w:sz w:val="20"/>
        </w:rPr>
        <w:t>bl</w:t>
      </w:r>
      <w:proofErr w:type="spellEnd"/>
      <w:r w:rsidRPr="003A0C92">
        <w:rPr>
          <w:rFonts w:cs="Arial"/>
          <w:sz w:val="20"/>
        </w:rPr>
        <w:t xml:space="preserve">. 540, jehož přípojka je předmětem díla. </w:t>
      </w:r>
    </w:p>
    <w:p w:rsidR="008035F7" w:rsidRPr="00C34506" w:rsidRDefault="00C34506" w:rsidP="00C34506">
      <w:pPr>
        <w:tabs>
          <w:tab w:val="num" w:pos="567"/>
        </w:tabs>
        <w:spacing w:before="60"/>
        <w:ind w:left="567"/>
        <w:rPr>
          <w:rFonts w:cs="Arial"/>
          <w:sz w:val="20"/>
        </w:rPr>
      </w:pPr>
      <w:r w:rsidRPr="00431E46">
        <w:rPr>
          <w:rFonts w:cs="Arial"/>
          <w:sz w:val="20"/>
        </w:rPr>
        <w:t xml:space="preserve">Objekt </w:t>
      </w:r>
      <w:proofErr w:type="spellStart"/>
      <w:r>
        <w:rPr>
          <w:rFonts w:cs="Arial"/>
          <w:sz w:val="20"/>
        </w:rPr>
        <w:t>bl</w:t>
      </w:r>
      <w:proofErr w:type="spellEnd"/>
      <w:r>
        <w:rPr>
          <w:rFonts w:cs="Arial"/>
          <w:sz w:val="20"/>
        </w:rPr>
        <w:t xml:space="preserve">. 540 </w:t>
      </w:r>
      <w:r w:rsidRPr="00431E46">
        <w:rPr>
          <w:rFonts w:cs="Arial"/>
          <w:sz w:val="20"/>
        </w:rPr>
        <w:t xml:space="preserve">je </w:t>
      </w:r>
      <w:r>
        <w:rPr>
          <w:rFonts w:cs="Arial"/>
          <w:sz w:val="20"/>
        </w:rPr>
        <w:t xml:space="preserve">v současné době </w:t>
      </w:r>
      <w:r w:rsidRPr="00431E46">
        <w:rPr>
          <w:rFonts w:cs="Arial"/>
          <w:sz w:val="20"/>
        </w:rPr>
        <w:t xml:space="preserve">zásobován samostatnou přípojkou z VS, </w:t>
      </w:r>
      <w:r>
        <w:rPr>
          <w:rFonts w:cs="Arial"/>
          <w:sz w:val="20"/>
        </w:rPr>
        <w:t xml:space="preserve">část </w:t>
      </w:r>
      <w:r w:rsidRPr="00431E46">
        <w:rPr>
          <w:rFonts w:cs="Arial"/>
          <w:sz w:val="20"/>
        </w:rPr>
        <w:t>stávající tras</w:t>
      </w:r>
      <w:r>
        <w:rPr>
          <w:rFonts w:cs="Arial"/>
          <w:sz w:val="20"/>
        </w:rPr>
        <w:t>y</w:t>
      </w:r>
      <w:r w:rsidRPr="00431E46">
        <w:rPr>
          <w:rFonts w:cs="Arial"/>
          <w:sz w:val="20"/>
        </w:rPr>
        <w:t xml:space="preserve"> prochází pod stropem </w:t>
      </w:r>
      <w:r>
        <w:rPr>
          <w:rFonts w:cs="Arial"/>
          <w:sz w:val="20"/>
        </w:rPr>
        <w:t>komerčního objektu,</w:t>
      </w:r>
      <w:r w:rsidR="007C4B90">
        <w:rPr>
          <w:rFonts w:cs="Arial"/>
          <w:sz w:val="20"/>
        </w:rPr>
        <w:t xml:space="preserve"> </w:t>
      </w:r>
      <w:r>
        <w:rPr>
          <w:rFonts w:cs="Arial"/>
          <w:sz w:val="20"/>
        </w:rPr>
        <w:t>odkud pokračuje</w:t>
      </w:r>
      <w:r w:rsidRPr="00431E46">
        <w:rPr>
          <w:rFonts w:cs="Arial"/>
          <w:sz w:val="20"/>
        </w:rPr>
        <w:t xml:space="preserve"> parkovacími kójemi</w:t>
      </w:r>
      <w:r w:rsidR="007C4B90">
        <w:rPr>
          <w:rFonts w:cs="Arial"/>
          <w:sz w:val="20"/>
        </w:rPr>
        <w:t xml:space="preserve"> a</w:t>
      </w:r>
      <w:r>
        <w:rPr>
          <w:rFonts w:cs="Arial"/>
          <w:sz w:val="20"/>
        </w:rPr>
        <w:t xml:space="preserve"> je následně vyveden neprůlezným topným kanálem </w:t>
      </w:r>
      <w:r w:rsidRPr="00431E46">
        <w:rPr>
          <w:rFonts w:cs="Arial"/>
          <w:sz w:val="20"/>
        </w:rPr>
        <w:t>do bloku 540</w:t>
      </w:r>
      <w:r>
        <w:rPr>
          <w:rFonts w:cs="Arial"/>
          <w:sz w:val="20"/>
        </w:rPr>
        <w:t>.</w:t>
      </w:r>
      <w:r w:rsidRPr="00431E46">
        <w:rPr>
          <w:rFonts w:cs="Arial"/>
          <w:sz w:val="20"/>
        </w:rPr>
        <w:t xml:space="preserve"> Tam se nachází strojovna a předávací místo. </w:t>
      </w:r>
      <w:r>
        <w:rPr>
          <w:rFonts w:cs="Arial"/>
          <w:sz w:val="20"/>
        </w:rPr>
        <w:t xml:space="preserve">V objektu </w:t>
      </w:r>
      <w:proofErr w:type="spellStart"/>
      <w:r>
        <w:rPr>
          <w:rFonts w:cs="Arial"/>
          <w:sz w:val="20"/>
        </w:rPr>
        <w:t>bl</w:t>
      </w:r>
      <w:proofErr w:type="spellEnd"/>
      <w:r>
        <w:rPr>
          <w:rFonts w:cs="Arial"/>
          <w:sz w:val="20"/>
        </w:rPr>
        <w:t>. 540 p</w:t>
      </w:r>
      <w:r w:rsidRPr="00431E46">
        <w:rPr>
          <w:rFonts w:cs="Arial"/>
          <w:sz w:val="20"/>
        </w:rPr>
        <w:t>otrubí částečně prochází pod podlahou garáže</w:t>
      </w:r>
      <w:r>
        <w:rPr>
          <w:rFonts w:cs="Arial"/>
          <w:sz w:val="20"/>
        </w:rPr>
        <w:t xml:space="preserve"> umístěnou v suterénu tohoto objektu</w:t>
      </w:r>
      <w:r w:rsidRPr="00431E46">
        <w:rPr>
          <w:rFonts w:cs="Arial"/>
          <w:sz w:val="20"/>
        </w:rPr>
        <w:t xml:space="preserve">, neboť strojovna se nachází </w:t>
      </w:r>
      <w:r>
        <w:rPr>
          <w:rFonts w:cs="Arial"/>
          <w:sz w:val="20"/>
        </w:rPr>
        <w:t xml:space="preserve">ve vzdálenější části objektu od </w:t>
      </w:r>
      <w:proofErr w:type="gramStart"/>
      <w:r>
        <w:rPr>
          <w:rFonts w:cs="Arial"/>
          <w:sz w:val="20"/>
        </w:rPr>
        <w:t>VS</w:t>
      </w:r>
      <w:r w:rsidR="008035F7" w:rsidRPr="00C34506">
        <w:rPr>
          <w:rFonts w:cs="Arial"/>
          <w:sz w:val="20"/>
        </w:rPr>
        <w:t>.</w:t>
      </w:r>
      <w:proofErr w:type="gramEnd"/>
      <w:r w:rsidR="008035F7" w:rsidRPr="00C34506">
        <w:rPr>
          <w:rFonts w:cs="Arial"/>
          <w:sz w:val="20"/>
        </w:rPr>
        <w:t xml:space="preserve"> </w:t>
      </w:r>
    </w:p>
    <w:p w:rsidR="00580C6C" w:rsidRPr="00C34506" w:rsidRDefault="008035F7" w:rsidP="00580C6C">
      <w:pPr>
        <w:tabs>
          <w:tab w:val="num" w:pos="567"/>
        </w:tabs>
        <w:spacing w:before="120"/>
        <w:ind w:left="567"/>
        <w:rPr>
          <w:rFonts w:cs="Arial"/>
          <w:sz w:val="20"/>
        </w:rPr>
      </w:pPr>
      <w:r w:rsidRPr="00C34506">
        <w:rPr>
          <w:rFonts w:cs="Arial"/>
          <w:sz w:val="20"/>
          <w:szCs w:val="16"/>
          <w:u w:val="single"/>
        </w:rPr>
        <w:t>Technické parametry tepelné sítě</w:t>
      </w:r>
      <w:r w:rsidR="00580C6C" w:rsidRPr="00C34506">
        <w:rPr>
          <w:rFonts w:cs="Arial"/>
          <w:sz w:val="20"/>
        </w:rPr>
        <w:t xml:space="preserve"> </w:t>
      </w:r>
    </w:p>
    <w:p w:rsidR="00580C6C" w:rsidRPr="00C34506" w:rsidRDefault="00580C6C" w:rsidP="00580C6C">
      <w:pPr>
        <w:tabs>
          <w:tab w:val="num" w:pos="567"/>
        </w:tabs>
        <w:spacing w:before="120"/>
        <w:ind w:left="567"/>
        <w:rPr>
          <w:rFonts w:cs="Arial"/>
          <w:sz w:val="20"/>
          <w:u w:val="single"/>
        </w:rPr>
      </w:pPr>
      <w:r w:rsidRPr="00C34506">
        <w:rPr>
          <w:rFonts w:cs="Arial"/>
          <w:sz w:val="20"/>
          <w:u w:val="single"/>
        </w:rPr>
        <w:t>Vytápění - ÚT:</w:t>
      </w:r>
    </w:p>
    <w:p w:rsidR="00580C6C" w:rsidRPr="00C34506" w:rsidRDefault="007C4B90" w:rsidP="00956EAB">
      <w:pPr>
        <w:pStyle w:val="Zkladntext2"/>
        <w:spacing w:after="60" w:line="240" w:lineRule="auto"/>
        <w:ind w:firstLine="567"/>
        <w:rPr>
          <w:rFonts w:cs="Arial"/>
          <w:sz w:val="20"/>
        </w:rPr>
      </w:pPr>
      <w:r>
        <w:rPr>
          <w:rFonts w:cs="Arial"/>
          <w:sz w:val="20"/>
        </w:rPr>
        <w:tab/>
      </w:r>
      <w:r w:rsidR="00580C6C" w:rsidRPr="00C34506">
        <w:rPr>
          <w:rFonts w:cs="Arial"/>
          <w:sz w:val="20"/>
        </w:rPr>
        <w:tab/>
      </w:r>
      <w:r w:rsidR="00580C6C" w:rsidRPr="00C34506">
        <w:rPr>
          <w:rFonts w:cs="Arial"/>
          <w:sz w:val="20"/>
        </w:rPr>
        <w:tab/>
        <w:t xml:space="preserve">Médium </w:t>
      </w:r>
      <w:r w:rsidR="00580C6C" w:rsidRPr="00C34506">
        <w:rPr>
          <w:rFonts w:cs="Arial"/>
          <w:sz w:val="20"/>
        </w:rPr>
        <w:tab/>
      </w:r>
      <w:r w:rsidR="00580C6C" w:rsidRPr="00C34506">
        <w:rPr>
          <w:rFonts w:cs="Arial"/>
          <w:sz w:val="20"/>
        </w:rPr>
        <w:tab/>
      </w:r>
      <w:r w:rsidR="00580C6C" w:rsidRPr="00C34506">
        <w:rPr>
          <w:rFonts w:cs="Arial"/>
          <w:sz w:val="20"/>
        </w:rPr>
        <w:tab/>
      </w:r>
      <w:r w:rsidR="00580C6C" w:rsidRPr="00C34506">
        <w:rPr>
          <w:rFonts w:cs="Arial"/>
          <w:sz w:val="20"/>
        </w:rPr>
        <w:tab/>
      </w:r>
      <w:r w:rsidR="00580C6C" w:rsidRPr="00C34506">
        <w:rPr>
          <w:rFonts w:cs="Arial"/>
          <w:sz w:val="20"/>
        </w:rPr>
        <w:tab/>
        <w:t>topná voda (ÚT)</w:t>
      </w:r>
    </w:p>
    <w:p w:rsidR="00580C6C" w:rsidRPr="00C34506" w:rsidRDefault="00580C6C" w:rsidP="00956EAB">
      <w:pPr>
        <w:pStyle w:val="Zkladntext2"/>
        <w:spacing w:after="60" w:line="240" w:lineRule="auto"/>
        <w:rPr>
          <w:rFonts w:cs="Arial"/>
          <w:sz w:val="20"/>
        </w:rPr>
      </w:pPr>
      <w:r w:rsidRPr="00C34506">
        <w:rPr>
          <w:rFonts w:cs="Arial"/>
          <w:sz w:val="20"/>
        </w:rPr>
        <w:tab/>
      </w:r>
      <w:r w:rsidRPr="00C34506">
        <w:rPr>
          <w:rFonts w:cs="Arial"/>
          <w:sz w:val="20"/>
        </w:rPr>
        <w:tab/>
      </w:r>
      <w:r w:rsidRPr="00C34506">
        <w:rPr>
          <w:rFonts w:cs="Arial"/>
          <w:sz w:val="20"/>
        </w:rPr>
        <w:tab/>
        <w:t>Max. provozní teplota</w:t>
      </w:r>
      <w:r w:rsidRPr="00C34506">
        <w:rPr>
          <w:rFonts w:cs="Arial"/>
          <w:sz w:val="20"/>
        </w:rPr>
        <w:tab/>
      </w:r>
      <w:r w:rsidRPr="00C34506">
        <w:rPr>
          <w:rFonts w:cs="Arial"/>
          <w:sz w:val="20"/>
        </w:rPr>
        <w:tab/>
      </w:r>
      <w:r w:rsidRPr="00C34506">
        <w:rPr>
          <w:rFonts w:cs="Arial"/>
          <w:sz w:val="20"/>
        </w:rPr>
        <w:tab/>
      </w:r>
      <w:r w:rsidRPr="00C34506">
        <w:rPr>
          <w:rFonts w:cs="Arial"/>
          <w:sz w:val="20"/>
        </w:rPr>
        <w:tab/>
        <w:t>90°C</w:t>
      </w:r>
    </w:p>
    <w:p w:rsidR="00580C6C" w:rsidRPr="00C34506" w:rsidRDefault="00580C6C" w:rsidP="00956EAB">
      <w:pPr>
        <w:pStyle w:val="Zkladntext2"/>
        <w:spacing w:after="60" w:line="240" w:lineRule="auto"/>
        <w:rPr>
          <w:rFonts w:cs="Arial"/>
          <w:sz w:val="20"/>
        </w:rPr>
      </w:pPr>
      <w:r w:rsidRPr="00C34506">
        <w:rPr>
          <w:rFonts w:cs="Arial"/>
          <w:sz w:val="20"/>
        </w:rPr>
        <w:tab/>
      </w:r>
      <w:r w:rsidRPr="00C34506">
        <w:rPr>
          <w:rFonts w:cs="Arial"/>
          <w:sz w:val="20"/>
        </w:rPr>
        <w:tab/>
      </w:r>
      <w:r w:rsidRPr="00C34506">
        <w:rPr>
          <w:rFonts w:cs="Arial"/>
          <w:sz w:val="20"/>
        </w:rPr>
        <w:tab/>
        <w:t>Teplotní spád</w:t>
      </w:r>
      <w:r w:rsidRPr="00C34506">
        <w:rPr>
          <w:rFonts w:cs="Arial"/>
          <w:sz w:val="20"/>
        </w:rPr>
        <w:tab/>
        <w:t>*</w:t>
      </w:r>
      <w:r w:rsidRPr="00C34506">
        <w:rPr>
          <w:rFonts w:cs="Arial"/>
          <w:sz w:val="20"/>
        </w:rPr>
        <w:tab/>
      </w:r>
      <w:r w:rsidRPr="00C34506">
        <w:rPr>
          <w:rFonts w:cs="Arial"/>
          <w:sz w:val="20"/>
        </w:rPr>
        <w:tab/>
      </w:r>
      <w:r w:rsidRPr="00C34506">
        <w:rPr>
          <w:rFonts w:cs="Arial"/>
          <w:sz w:val="20"/>
        </w:rPr>
        <w:tab/>
      </w:r>
      <w:r w:rsidRPr="00C34506">
        <w:rPr>
          <w:rFonts w:cs="Arial"/>
          <w:sz w:val="20"/>
        </w:rPr>
        <w:tab/>
        <w:t>80/60°C (teoretický)</w:t>
      </w:r>
    </w:p>
    <w:p w:rsidR="00580C6C" w:rsidRPr="00E978AC" w:rsidRDefault="00580C6C" w:rsidP="00956EAB">
      <w:pPr>
        <w:pStyle w:val="Zkladntext2"/>
        <w:spacing w:after="60" w:line="240" w:lineRule="auto"/>
        <w:ind w:left="5664" w:firstLine="709"/>
        <w:rPr>
          <w:rFonts w:cs="Arial"/>
          <w:sz w:val="20"/>
        </w:rPr>
      </w:pPr>
      <w:r w:rsidRPr="00E978AC">
        <w:rPr>
          <w:rFonts w:cs="Arial"/>
          <w:sz w:val="20"/>
        </w:rPr>
        <w:t>(</w:t>
      </w:r>
      <w:proofErr w:type="spellStart"/>
      <w:r w:rsidRPr="00E978AC">
        <w:rPr>
          <w:rFonts w:cs="Arial"/>
          <w:sz w:val="20"/>
        </w:rPr>
        <w:t>ekvitermní</w:t>
      </w:r>
      <w:proofErr w:type="spellEnd"/>
      <w:r w:rsidRPr="00E978AC">
        <w:rPr>
          <w:rFonts w:cs="Arial"/>
          <w:sz w:val="20"/>
        </w:rPr>
        <w:t xml:space="preserve"> regulace; -12°C)</w:t>
      </w:r>
    </w:p>
    <w:p w:rsidR="00580C6C" w:rsidRPr="00E978AC" w:rsidRDefault="00956EAB" w:rsidP="00956EAB">
      <w:pPr>
        <w:pStyle w:val="Zkladntext2"/>
        <w:spacing w:after="60" w:line="240" w:lineRule="auto"/>
        <w:rPr>
          <w:rFonts w:cs="Arial"/>
          <w:sz w:val="20"/>
        </w:rPr>
      </w:pPr>
      <w:r w:rsidRPr="00E978AC">
        <w:rPr>
          <w:rFonts w:cs="Arial"/>
          <w:sz w:val="20"/>
        </w:rPr>
        <w:tab/>
      </w:r>
      <w:r w:rsidRPr="00E978AC">
        <w:rPr>
          <w:rFonts w:cs="Arial"/>
          <w:sz w:val="20"/>
        </w:rPr>
        <w:tab/>
      </w:r>
      <w:r w:rsidRPr="00E978AC">
        <w:rPr>
          <w:rFonts w:cs="Arial"/>
          <w:sz w:val="20"/>
        </w:rPr>
        <w:tab/>
        <w:t>Max. přetlak</w:t>
      </w:r>
      <w:r w:rsidRPr="00E978AC">
        <w:rPr>
          <w:rFonts w:cs="Arial"/>
          <w:sz w:val="20"/>
        </w:rPr>
        <w:tab/>
      </w:r>
      <w:r w:rsidRPr="00E978AC">
        <w:rPr>
          <w:rFonts w:cs="Arial"/>
          <w:sz w:val="20"/>
        </w:rPr>
        <w:tab/>
      </w:r>
      <w:r w:rsidRPr="00E978AC">
        <w:rPr>
          <w:rFonts w:cs="Arial"/>
          <w:sz w:val="20"/>
        </w:rPr>
        <w:tab/>
      </w:r>
      <w:r w:rsidRPr="00E978AC">
        <w:rPr>
          <w:rFonts w:cs="Arial"/>
          <w:sz w:val="20"/>
        </w:rPr>
        <w:tab/>
      </w:r>
      <w:r w:rsidRPr="00E978AC">
        <w:rPr>
          <w:rFonts w:cs="Arial"/>
          <w:sz w:val="20"/>
        </w:rPr>
        <w:tab/>
        <w:t xml:space="preserve">0,5 </w:t>
      </w:r>
      <w:proofErr w:type="spellStart"/>
      <w:r w:rsidRPr="00E978AC">
        <w:rPr>
          <w:rFonts w:cs="Arial"/>
          <w:sz w:val="20"/>
        </w:rPr>
        <w:t>MP</w:t>
      </w:r>
      <w:r w:rsidR="00580C6C" w:rsidRPr="00E978AC">
        <w:rPr>
          <w:rFonts w:cs="Arial"/>
          <w:sz w:val="20"/>
        </w:rPr>
        <w:t>a</w:t>
      </w:r>
      <w:proofErr w:type="spellEnd"/>
      <w:r w:rsidR="00580C6C" w:rsidRPr="00E978AC">
        <w:rPr>
          <w:rFonts w:cs="Arial"/>
          <w:sz w:val="20"/>
        </w:rPr>
        <w:t xml:space="preserve"> (zdroj)</w:t>
      </w:r>
    </w:p>
    <w:p w:rsidR="00580C6C" w:rsidRPr="00E978AC" w:rsidRDefault="00580C6C" w:rsidP="00956EAB">
      <w:pPr>
        <w:pStyle w:val="Zkladntext2"/>
        <w:spacing w:after="60" w:line="240" w:lineRule="auto"/>
        <w:ind w:firstLine="2127"/>
        <w:rPr>
          <w:rFonts w:cs="Arial"/>
          <w:sz w:val="20"/>
        </w:rPr>
      </w:pPr>
      <w:r w:rsidRPr="00E978AC">
        <w:rPr>
          <w:sz w:val="20"/>
        </w:rPr>
        <w:t>Provozovaný diferenční tlak čerpadla</w:t>
      </w:r>
      <w:r w:rsidRPr="00E978AC">
        <w:rPr>
          <w:sz w:val="20"/>
        </w:rPr>
        <w:tab/>
      </w:r>
      <w:r w:rsidRPr="00E978AC">
        <w:rPr>
          <w:sz w:val="20"/>
        </w:rPr>
        <w:tab/>
        <w:t xml:space="preserve">52 </w:t>
      </w:r>
      <w:proofErr w:type="spellStart"/>
      <w:r w:rsidRPr="00E978AC">
        <w:rPr>
          <w:sz w:val="20"/>
        </w:rPr>
        <w:t>kPa</w:t>
      </w:r>
      <w:proofErr w:type="spellEnd"/>
      <w:r w:rsidRPr="00E978AC">
        <w:rPr>
          <w:sz w:val="20"/>
        </w:rPr>
        <w:t xml:space="preserve"> (na zdroji)</w:t>
      </w:r>
    </w:p>
    <w:p w:rsidR="00580C6C" w:rsidRPr="00E978AC" w:rsidRDefault="00580C6C" w:rsidP="00956EAB">
      <w:pPr>
        <w:pStyle w:val="Zkladntext2"/>
        <w:spacing w:after="60" w:line="240" w:lineRule="auto"/>
        <w:rPr>
          <w:rFonts w:cs="Arial"/>
          <w:sz w:val="20"/>
        </w:rPr>
      </w:pPr>
      <w:r w:rsidRPr="00E978AC">
        <w:rPr>
          <w:rFonts w:cs="Arial"/>
          <w:sz w:val="20"/>
        </w:rPr>
        <w:tab/>
      </w:r>
      <w:r w:rsidRPr="00E978AC">
        <w:rPr>
          <w:rFonts w:cs="Arial"/>
          <w:sz w:val="20"/>
        </w:rPr>
        <w:tab/>
      </w:r>
      <w:r w:rsidRPr="00E978AC">
        <w:rPr>
          <w:rFonts w:cs="Arial"/>
          <w:sz w:val="20"/>
        </w:rPr>
        <w:tab/>
        <w:t xml:space="preserve">Provedení                 </w:t>
      </w:r>
      <w:r w:rsidRPr="00E978AC">
        <w:rPr>
          <w:rFonts w:cs="Arial"/>
          <w:sz w:val="20"/>
        </w:rPr>
        <w:tab/>
      </w:r>
      <w:r w:rsidRPr="00E978AC">
        <w:rPr>
          <w:rFonts w:cs="Arial"/>
          <w:sz w:val="20"/>
        </w:rPr>
        <w:tab/>
      </w:r>
      <w:r w:rsidRPr="00E978AC">
        <w:rPr>
          <w:rFonts w:cs="Arial"/>
          <w:sz w:val="20"/>
        </w:rPr>
        <w:tab/>
      </w:r>
      <w:r w:rsidRPr="00E978AC">
        <w:rPr>
          <w:rFonts w:cs="Arial"/>
          <w:sz w:val="20"/>
        </w:rPr>
        <w:tab/>
        <w:t xml:space="preserve">klasické </w:t>
      </w:r>
    </w:p>
    <w:p w:rsidR="00580C6C" w:rsidRPr="00E978AC" w:rsidRDefault="00580C6C" w:rsidP="00956EAB">
      <w:pPr>
        <w:pStyle w:val="Zkladntext2"/>
        <w:spacing w:after="60" w:line="240" w:lineRule="auto"/>
        <w:rPr>
          <w:rFonts w:cs="Arial"/>
          <w:sz w:val="20"/>
        </w:rPr>
      </w:pPr>
      <w:r w:rsidRPr="00E978AC">
        <w:rPr>
          <w:rFonts w:cs="Arial"/>
          <w:sz w:val="20"/>
        </w:rPr>
        <w:tab/>
      </w:r>
      <w:r w:rsidRPr="00E978AC">
        <w:rPr>
          <w:rFonts w:cs="Arial"/>
          <w:sz w:val="20"/>
        </w:rPr>
        <w:tab/>
      </w:r>
      <w:r w:rsidRPr="00E978AC">
        <w:rPr>
          <w:rFonts w:cs="Arial"/>
          <w:sz w:val="20"/>
        </w:rPr>
        <w:tab/>
        <w:t>Tlaková třída potrubí</w:t>
      </w:r>
      <w:r w:rsidRPr="00E978AC">
        <w:rPr>
          <w:rFonts w:cs="Arial"/>
          <w:sz w:val="20"/>
        </w:rPr>
        <w:tab/>
      </w:r>
      <w:r w:rsidRPr="00E978AC">
        <w:rPr>
          <w:rFonts w:cs="Arial"/>
          <w:sz w:val="20"/>
        </w:rPr>
        <w:tab/>
      </w:r>
      <w:r w:rsidRPr="00E978AC">
        <w:rPr>
          <w:rFonts w:cs="Arial"/>
          <w:sz w:val="20"/>
        </w:rPr>
        <w:tab/>
      </w:r>
      <w:r w:rsidRPr="00E978AC">
        <w:rPr>
          <w:rFonts w:cs="Arial"/>
          <w:sz w:val="20"/>
        </w:rPr>
        <w:tab/>
        <w:t>PN 25</w:t>
      </w:r>
    </w:p>
    <w:p w:rsidR="00580C6C" w:rsidRPr="00E978AC" w:rsidRDefault="00580C6C" w:rsidP="00956EAB">
      <w:pPr>
        <w:pStyle w:val="Zkladntext2"/>
        <w:spacing w:after="60" w:line="240" w:lineRule="auto"/>
        <w:rPr>
          <w:rFonts w:cs="Arial"/>
          <w:sz w:val="20"/>
        </w:rPr>
      </w:pPr>
      <w:r w:rsidRPr="00E978AC">
        <w:rPr>
          <w:rFonts w:cs="Arial"/>
          <w:sz w:val="20"/>
        </w:rPr>
        <w:tab/>
      </w:r>
      <w:r w:rsidRPr="00E978AC">
        <w:rPr>
          <w:rFonts w:cs="Arial"/>
          <w:sz w:val="20"/>
        </w:rPr>
        <w:tab/>
      </w:r>
      <w:r w:rsidRPr="00E978AC">
        <w:rPr>
          <w:rFonts w:cs="Arial"/>
          <w:sz w:val="20"/>
        </w:rPr>
        <w:tab/>
        <w:t>Tlaková třída armatur</w:t>
      </w:r>
      <w:r w:rsidRPr="00E978AC">
        <w:rPr>
          <w:rFonts w:cs="Arial"/>
          <w:sz w:val="20"/>
        </w:rPr>
        <w:tab/>
      </w:r>
      <w:r w:rsidRPr="00E978AC">
        <w:rPr>
          <w:rFonts w:cs="Arial"/>
          <w:sz w:val="20"/>
        </w:rPr>
        <w:tab/>
      </w:r>
      <w:r w:rsidRPr="00E978AC">
        <w:rPr>
          <w:rFonts w:cs="Arial"/>
          <w:sz w:val="20"/>
        </w:rPr>
        <w:tab/>
      </w:r>
      <w:r w:rsidRPr="00E978AC">
        <w:rPr>
          <w:rFonts w:cs="Arial"/>
          <w:sz w:val="20"/>
        </w:rPr>
        <w:tab/>
        <w:t>PN 16</w:t>
      </w:r>
    </w:p>
    <w:p w:rsidR="00580C6C" w:rsidRPr="00E978AC" w:rsidRDefault="00580C6C" w:rsidP="00956EAB">
      <w:pPr>
        <w:pStyle w:val="Zkladntext2"/>
        <w:spacing w:after="0" w:line="240" w:lineRule="auto"/>
        <w:ind w:left="6372" w:right="-142" w:hanging="4242"/>
        <w:rPr>
          <w:rFonts w:cs="Arial"/>
          <w:sz w:val="20"/>
        </w:rPr>
      </w:pPr>
      <w:r w:rsidRPr="00E978AC">
        <w:rPr>
          <w:rFonts w:cs="Arial"/>
          <w:sz w:val="20"/>
        </w:rPr>
        <w:t>Délka nového potrubí</w:t>
      </w:r>
      <w:r w:rsidRPr="00E978AC">
        <w:rPr>
          <w:rFonts w:cs="Arial"/>
          <w:sz w:val="20"/>
        </w:rPr>
        <w:tab/>
      </w:r>
      <w:r w:rsidRPr="00E978AC">
        <w:rPr>
          <w:rFonts w:cs="Arial"/>
          <w:b/>
          <w:sz w:val="20"/>
        </w:rPr>
        <w:t xml:space="preserve">cca 210 </w:t>
      </w:r>
      <w:proofErr w:type="spellStart"/>
      <w:r w:rsidRPr="00E978AC">
        <w:rPr>
          <w:rFonts w:cs="Arial"/>
          <w:b/>
          <w:sz w:val="20"/>
        </w:rPr>
        <w:t>bm</w:t>
      </w:r>
      <w:proofErr w:type="spellEnd"/>
      <w:r w:rsidRPr="00E978AC">
        <w:rPr>
          <w:rFonts w:cs="Arial"/>
          <w:b/>
          <w:sz w:val="20"/>
        </w:rPr>
        <w:t xml:space="preserve">, </w:t>
      </w:r>
      <w:r w:rsidRPr="00E978AC">
        <w:rPr>
          <w:rFonts w:cs="Arial"/>
          <w:sz w:val="20"/>
        </w:rPr>
        <w:t>z toho cca 130m přeložka – vymístění z komerčního objektu č. p. 608</w:t>
      </w:r>
    </w:p>
    <w:p w:rsidR="00580C6C" w:rsidRPr="00E978AC" w:rsidRDefault="00580C6C" w:rsidP="007C4B90">
      <w:pPr>
        <w:tabs>
          <w:tab w:val="num" w:pos="709"/>
        </w:tabs>
        <w:ind w:left="567"/>
        <w:rPr>
          <w:rFonts w:cs="Arial"/>
          <w:sz w:val="20"/>
          <w:u w:val="single"/>
        </w:rPr>
      </w:pPr>
      <w:r w:rsidRPr="00E978AC">
        <w:rPr>
          <w:rFonts w:cs="Arial"/>
          <w:sz w:val="20"/>
          <w:u w:val="single"/>
        </w:rPr>
        <w:t>Teplá voda - TV:</w:t>
      </w:r>
    </w:p>
    <w:p w:rsidR="00580C6C" w:rsidRPr="00E978AC" w:rsidRDefault="007C4B90" w:rsidP="00956EAB">
      <w:pPr>
        <w:pStyle w:val="Zkladntext2"/>
        <w:spacing w:after="60" w:line="240" w:lineRule="auto"/>
        <w:ind w:firstLine="567"/>
        <w:rPr>
          <w:sz w:val="20"/>
        </w:rPr>
      </w:pPr>
      <w:r w:rsidRPr="00E978AC">
        <w:rPr>
          <w:sz w:val="20"/>
        </w:rPr>
        <w:tab/>
      </w:r>
      <w:r w:rsidR="00580C6C" w:rsidRPr="00E978AC">
        <w:rPr>
          <w:sz w:val="20"/>
        </w:rPr>
        <w:tab/>
      </w:r>
      <w:r w:rsidR="00580C6C" w:rsidRPr="00E978AC">
        <w:rPr>
          <w:sz w:val="20"/>
        </w:rPr>
        <w:tab/>
        <w:t xml:space="preserve">Médium </w:t>
      </w:r>
      <w:r w:rsidR="00580C6C" w:rsidRPr="00E978AC">
        <w:rPr>
          <w:sz w:val="20"/>
        </w:rPr>
        <w:tab/>
      </w:r>
      <w:r w:rsidR="00580C6C" w:rsidRPr="00E978AC">
        <w:rPr>
          <w:sz w:val="20"/>
        </w:rPr>
        <w:tab/>
      </w:r>
      <w:r w:rsidR="00580C6C" w:rsidRPr="00E978AC">
        <w:rPr>
          <w:sz w:val="20"/>
        </w:rPr>
        <w:tab/>
      </w:r>
      <w:r w:rsidR="00580C6C" w:rsidRPr="00E978AC">
        <w:rPr>
          <w:sz w:val="20"/>
        </w:rPr>
        <w:tab/>
      </w:r>
      <w:r w:rsidR="00580C6C" w:rsidRPr="00E978AC">
        <w:rPr>
          <w:sz w:val="20"/>
        </w:rPr>
        <w:tab/>
        <w:t>teplá voda (dříve TUV)</w:t>
      </w:r>
    </w:p>
    <w:p w:rsidR="00580C6C" w:rsidRPr="00E978AC" w:rsidRDefault="00580C6C" w:rsidP="00956EAB">
      <w:pPr>
        <w:pStyle w:val="Zkladntext2"/>
        <w:spacing w:after="60" w:line="240" w:lineRule="auto"/>
        <w:rPr>
          <w:sz w:val="20"/>
        </w:rPr>
      </w:pPr>
      <w:r w:rsidRPr="00E978AC">
        <w:rPr>
          <w:sz w:val="20"/>
        </w:rPr>
        <w:tab/>
      </w:r>
      <w:r w:rsidRPr="00E978AC">
        <w:rPr>
          <w:sz w:val="20"/>
        </w:rPr>
        <w:tab/>
      </w:r>
      <w:r w:rsidRPr="00E978AC">
        <w:rPr>
          <w:sz w:val="20"/>
        </w:rPr>
        <w:tab/>
      </w:r>
      <w:proofErr w:type="spellStart"/>
      <w:proofErr w:type="gramStart"/>
      <w:r w:rsidRPr="00E978AC">
        <w:rPr>
          <w:sz w:val="20"/>
        </w:rPr>
        <w:t>Max.provozní</w:t>
      </w:r>
      <w:proofErr w:type="spellEnd"/>
      <w:proofErr w:type="gramEnd"/>
      <w:r w:rsidRPr="00E978AC">
        <w:rPr>
          <w:sz w:val="20"/>
        </w:rPr>
        <w:t xml:space="preserve"> teplota</w:t>
      </w:r>
      <w:r w:rsidRPr="00E978AC">
        <w:rPr>
          <w:sz w:val="20"/>
        </w:rPr>
        <w:tab/>
      </w:r>
      <w:r w:rsidRPr="00E978AC">
        <w:rPr>
          <w:sz w:val="20"/>
        </w:rPr>
        <w:tab/>
      </w:r>
      <w:r w:rsidRPr="00E978AC">
        <w:rPr>
          <w:sz w:val="20"/>
        </w:rPr>
        <w:tab/>
      </w:r>
      <w:r w:rsidRPr="00E978AC">
        <w:rPr>
          <w:sz w:val="20"/>
        </w:rPr>
        <w:tab/>
        <w:t>65°C</w:t>
      </w:r>
    </w:p>
    <w:p w:rsidR="00580C6C" w:rsidRPr="00E978AC" w:rsidRDefault="00580C6C" w:rsidP="00956EAB">
      <w:pPr>
        <w:pStyle w:val="Zkladntext2"/>
        <w:spacing w:after="60" w:line="240" w:lineRule="auto"/>
        <w:rPr>
          <w:sz w:val="20"/>
        </w:rPr>
      </w:pPr>
      <w:r w:rsidRPr="00E978AC">
        <w:rPr>
          <w:sz w:val="20"/>
        </w:rPr>
        <w:tab/>
      </w:r>
      <w:r w:rsidRPr="00E978AC">
        <w:rPr>
          <w:sz w:val="20"/>
        </w:rPr>
        <w:tab/>
      </w:r>
      <w:r w:rsidRPr="00E978AC">
        <w:rPr>
          <w:sz w:val="20"/>
        </w:rPr>
        <w:tab/>
        <w:t>Provozní teplota</w:t>
      </w:r>
      <w:r w:rsidRPr="00E978AC">
        <w:rPr>
          <w:sz w:val="20"/>
        </w:rPr>
        <w:tab/>
      </w:r>
      <w:r w:rsidRPr="00E978AC">
        <w:rPr>
          <w:sz w:val="20"/>
        </w:rPr>
        <w:tab/>
      </w:r>
      <w:r w:rsidRPr="00E978AC">
        <w:rPr>
          <w:sz w:val="20"/>
        </w:rPr>
        <w:tab/>
      </w:r>
      <w:r w:rsidRPr="00E978AC">
        <w:rPr>
          <w:sz w:val="20"/>
        </w:rPr>
        <w:tab/>
        <w:t>55/45°C</w:t>
      </w:r>
    </w:p>
    <w:p w:rsidR="00580C6C" w:rsidRPr="00E978AC" w:rsidRDefault="00580C6C" w:rsidP="00956EAB">
      <w:pPr>
        <w:pStyle w:val="Zkladntext2"/>
        <w:spacing w:after="60" w:line="240" w:lineRule="auto"/>
        <w:rPr>
          <w:sz w:val="20"/>
        </w:rPr>
      </w:pPr>
      <w:r w:rsidRPr="00E978AC">
        <w:rPr>
          <w:sz w:val="20"/>
        </w:rPr>
        <w:tab/>
      </w:r>
      <w:r w:rsidRPr="00E978AC">
        <w:rPr>
          <w:sz w:val="20"/>
        </w:rPr>
        <w:tab/>
      </w:r>
      <w:r w:rsidRPr="00E978AC">
        <w:rPr>
          <w:sz w:val="20"/>
        </w:rPr>
        <w:tab/>
      </w:r>
      <w:proofErr w:type="spellStart"/>
      <w:proofErr w:type="gramStart"/>
      <w:r w:rsidRPr="00E978AC">
        <w:rPr>
          <w:sz w:val="20"/>
        </w:rPr>
        <w:t>Max.přetlak</w:t>
      </w:r>
      <w:proofErr w:type="spellEnd"/>
      <w:proofErr w:type="gramEnd"/>
      <w:r w:rsidRPr="00E978AC">
        <w:rPr>
          <w:sz w:val="20"/>
        </w:rPr>
        <w:tab/>
      </w:r>
      <w:r w:rsidRPr="00E978AC">
        <w:rPr>
          <w:sz w:val="20"/>
        </w:rPr>
        <w:tab/>
      </w:r>
      <w:r w:rsidRPr="00E978AC">
        <w:rPr>
          <w:sz w:val="20"/>
        </w:rPr>
        <w:tab/>
      </w:r>
      <w:r w:rsidRPr="00E978AC">
        <w:rPr>
          <w:sz w:val="20"/>
        </w:rPr>
        <w:tab/>
      </w:r>
      <w:r w:rsidRPr="00E978AC">
        <w:rPr>
          <w:sz w:val="20"/>
        </w:rPr>
        <w:tab/>
        <w:t xml:space="preserve">0,9 </w:t>
      </w:r>
      <w:proofErr w:type="spellStart"/>
      <w:r w:rsidRPr="00E978AC">
        <w:rPr>
          <w:sz w:val="20"/>
        </w:rPr>
        <w:t>M</w:t>
      </w:r>
      <w:r w:rsidR="00956EAB" w:rsidRPr="00E978AC">
        <w:rPr>
          <w:sz w:val="20"/>
        </w:rPr>
        <w:t>P</w:t>
      </w:r>
      <w:r w:rsidRPr="00E978AC">
        <w:rPr>
          <w:sz w:val="20"/>
        </w:rPr>
        <w:t>a</w:t>
      </w:r>
      <w:proofErr w:type="spellEnd"/>
      <w:r w:rsidRPr="00E978AC">
        <w:rPr>
          <w:sz w:val="20"/>
        </w:rPr>
        <w:t xml:space="preserve"> (zdroj)</w:t>
      </w:r>
    </w:p>
    <w:p w:rsidR="00580C6C" w:rsidRPr="00E978AC" w:rsidRDefault="00580C6C" w:rsidP="00956EAB">
      <w:pPr>
        <w:pStyle w:val="Zkladntext2"/>
        <w:spacing w:after="60" w:line="240" w:lineRule="auto"/>
        <w:rPr>
          <w:sz w:val="20"/>
        </w:rPr>
      </w:pPr>
      <w:r w:rsidRPr="00E978AC">
        <w:rPr>
          <w:sz w:val="20"/>
        </w:rPr>
        <w:tab/>
      </w:r>
      <w:r w:rsidRPr="00E978AC">
        <w:rPr>
          <w:sz w:val="20"/>
        </w:rPr>
        <w:tab/>
      </w:r>
      <w:r w:rsidRPr="00E978AC">
        <w:rPr>
          <w:sz w:val="20"/>
        </w:rPr>
        <w:tab/>
        <w:t xml:space="preserve">Provedení                 </w:t>
      </w:r>
      <w:r w:rsidRPr="00E978AC">
        <w:rPr>
          <w:sz w:val="20"/>
        </w:rPr>
        <w:tab/>
      </w:r>
      <w:r w:rsidRPr="00E978AC">
        <w:rPr>
          <w:sz w:val="20"/>
        </w:rPr>
        <w:tab/>
      </w:r>
      <w:r w:rsidRPr="00E978AC">
        <w:rPr>
          <w:sz w:val="20"/>
        </w:rPr>
        <w:tab/>
      </w:r>
      <w:r w:rsidRPr="00E978AC">
        <w:rPr>
          <w:sz w:val="20"/>
        </w:rPr>
        <w:tab/>
        <w:t>bezkanálové, objekty</w:t>
      </w:r>
    </w:p>
    <w:p w:rsidR="00580C6C" w:rsidRPr="00C34506" w:rsidRDefault="00580C6C" w:rsidP="00956EAB">
      <w:pPr>
        <w:pStyle w:val="Zkladntext2"/>
        <w:spacing w:after="60" w:line="240" w:lineRule="auto"/>
        <w:rPr>
          <w:sz w:val="20"/>
        </w:rPr>
      </w:pPr>
      <w:r w:rsidRPr="00C34506">
        <w:rPr>
          <w:sz w:val="20"/>
        </w:rPr>
        <w:tab/>
      </w:r>
      <w:r w:rsidRPr="00C34506">
        <w:rPr>
          <w:sz w:val="20"/>
        </w:rPr>
        <w:tab/>
      </w:r>
      <w:r w:rsidRPr="00C34506">
        <w:rPr>
          <w:sz w:val="20"/>
        </w:rPr>
        <w:tab/>
        <w:t>Tlaková třída potrubí</w:t>
      </w:r>
      <w:r w:rsidRPr="00C34506">
        <w:rPr>
          <w:sz w:val="20"/>
        </w:rPr>
        <w:tab/>
      </w:r>
      <w:r w:rsidRPr="00C34506">
        <w:rPr>
          <w:sz w:val="20"/>
        </w:rPr>
        <w:tab/>
      </w:r>
      <w:r w:rsidRPr="00C34506">
        <w:rPr>
          <w:sz w:val="20"/>
        </w:rPr>
        <w:tab/>
      </w:r>
      <w:r w:rsidRPr="00C34506">
        <w:rPr>
          <w:sz w:val="20"/>
        </w:rPr>
        <w:tab/>
        <w:t xml:space="preserve">PN 16 </w:t>
      </w:r>
    </w:p>
    <w:p w:rsidR="00580C6C" w:rsidRPr="00C34506" w:rsidRDefault="00580C6C" w:rsidP="00956EAB">
      <w:pPr>
        <w:pStyle w:val="Zkladntext2"/>
        <w:spacing w:after="60" w:line="240" w:lineRule="auto"/>
        <w:rPr>
          <w:sz w:val="20"/>
        </w:rPr>
      </w:pPr>
      <w:r w:rsidRPr="00C34506">
        <w:rPr>
          <w:sz w:val="20"/>
        </w:rPr>
        <w:tab/>
      </w:r>
      <w:r w:rsidRPr="00C34506">
        <w:rPr>
          <w:sz w:val="20"/>
        </w:rPr>
        <w:tab/>
      </w:r>
      <w:r w:rsidRPr="00C34506">
        <w:rPr>
          <w:sz w:val="20"/>
        </w:rPr>
        <w:tab/>
        <w:t>Tlaková třída armatur</w:t>
      </w:r>
      <w:r w:rsidRPr="00C34506">
        <w:rPr>
          <w:sz w:val="20"/>
        </w:rPr>
        <w:tab/>
      </w:r>
      <w:r w:rsidRPr="00C34506">
        <w:rPr>
          <w:sz w:val="20"/>
        </w:rPr>
        <w:tab/>
      </w:r>
      <w:r w:rsidRPr="00C34506">
        <w:rPr>
          <w:sz w:val="20"/>
        </w:rPr>
        <w:tab/>
      </w:r>
      <w:r w:rsidRPr="00C34506">
        <w:rPr>
          <w:sz w:val="20"/>
        </w:rPr>
        <w:tab/>
        <w:t>PN 16</w:t>
      </w:r>
    </w:p>
    <w:p w:rsidR="00C34506" w:rsidRPr="00C34506" w:rsidRDefault="00C34506" w:rsidP="007C4B90">
      <w:pPr>
        <w:tabs>
          <w:tab w:val="num" w:pos="2127"/>
        </w:tabs>
        <w:ind w:left="6379" w:hanging="5812"/>
        <w:rPr>
          <w:rFonts w:cs="Arial"/>
          <w:sz w:val="20"/>
        </w:rPr>
      </w:pPr>
      <w:r>
        <w:rPr>
          <w:sz w:val="20"/>
        </w:rPr>
        <w:tab/>
      </w:r>
      <w:r w:rsidR="00580C6C" w:rsidRPr="00C34506">
        <w:rPr>
          <w:sz w:val="20"/>
        </w:rPr>
        <w:t>Délka nového potrubí</w:t>
      </w:r>
      <w:r w:rsidR="00580C6C" w:rsidRPr="00C34506">
        <w:rPr>
          <w:sz w:val="20"/>
        </w:rPr>
        <w:tab/>
      </w:r>
      <w:r>
        <w:rPr>
          <w:sz w:val="20"/>
        </w:rPr>
        <w:tab/>
      </w:r>
      <w:r w:rsidR="00580C6C" w:rsidRPr="00C34506">
        <w:rPr>
          <w:rFonts w:cs="Arial"/>
          <w:b/>
          <w:sz w:val="20"/>
        </w:rPr>
        <w:t xml:space="preserve">cca 210 </w:t>
      </w:r>
      <w:proofErr w:type="spellStart"/>
      <w:r w:rsidR="00580C6C" w:rsidRPr="00C34506">
        <w:rPr>
          <w:rFonts w:cs="Arial"/>
          <w:b/>
          <w:sz w:val="20"/>
        </w:rPr>
        <w:t>bm</w:t>
      </w:r>
      <w:proofErr w:type="spellEnd"/>
      <w:r w:rsidR="00580C6C" w:rsidRPr="00C34506">
        <w:rPr>
          <w:rFonts w:cs="Arial"/>
          <w:b/>
          <w:sz w:val="20"/>
        </w:rPr>
        <w:t xml:space="preserve">, </w:t>
      </w:r>
      <w:r w:rsidR="00580C6C" w:rsidRPr="00C34506">
        <w:rPr>
          <w:rFonts w:cs="Arial"/>
          <w:sz w:val="20"/>
        </w:rPr>
        <w:t>z toho cca 130m přeložka – vymístění z komerčního objektu č. p. 608</w:t>
      </w:r>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986164">
      <w:pPr>
        <w:pStyle w:val="Odstavecseseznamem"/>
        <w:spacing w:before="60"/>
        <w:ind w:left="578"/>
        <w:contextualSpacing w:val="0"/>
        <w:jc w:val="left"/>
        <w:rPr>
          <w:rFonts w:cs="Arial"/>
          <w:b/>
          <w:sz w:val="20"/>
        </w:rPr>
      </w:pPr>
      <w:r w:rsidRPr="001C1701">
        <w:rPr>
          <w:rFonts w:cs="Arial"/>
          <w:b/>
          <w:sz w:val="20"/>
        </w:rPr>
        <w:t>Vlastní realizace díla, která zahrnuje:</w:t>
      </w:r>
    </w:p>
    <w:p w:rsidR="001C1701" w:rsidRPr="00CA0061" w:rsidRDefault="00B50026" w:rsidP="001C1701">
      <w:pPr>
        <w:pStyle w:val="Odstavecseseznamem"/>
        <w:numPr>
          <w:ilvl w:val="2"/>
          <w:numId w:val="34"/>
        </w:numPr>
        <w:tabs>
          <w:tab w:val="num" w:pos="1418"/>
        </w:tabs>
        <w:spacing w:before="120"/>
        <w:contextualSpacing w:val="0"/>
        <w:rPr>
          <w:rFonts w:cs="Arial"/>
          <w:sz w:val="20"/>
        </w:rPr>
      </w:pPr>
      <w:r w:rsidRPr="00CA0061">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CA0061">
        <w:rPr>
          <w:rFonts w:cs="Arial"/>
          <w:sz w:val="20"/>
        </w:rPr>
        <w:t>stavebních, zemních</w:t>
      </w:r>
      <w:r w:rsidRPr="00CA0061">
        <w:rPr>
          <w:rFonts w:cs="Arial"/>
          <w:bCs/>
          <w:sz w:val="20"/>
        </w:rPr>
        <w:t xml:space="preserve"> prací, demontáže, montáže</w:t>
      </w:r>
      <w:r w:rsidR="0043100D" w:rsidRPr="00CA0061">
        <w:rPr>
          <w:rFonts w:cs="Arial"/>
          <w:bCs/>
          <w:sz w:val="20"/>
        </w:rPr>
        <w:t xml:space="preserve">, </w:t>
      </w:r>
      <w:r w:rsidRPr="00CA0061">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CA0061">
        <w:rPr>
          <w:rFonts w:cs="Arial"/>
          <w:bCs/>
          <w:sz w:val="20"/>
        </w:rPr>
        <w:t>.</w:t>
      </w:r>
    </w:p>
    <w:p w:rsidR="001C1701" w:rsidRPr="00CA0061" w:rsidRDefault="000D5357" w:rsidP="001C1701">
      <w:pPr>
        <w:pStyle w:val="Odstavecseseznamem"/>
        <w:numPr>
          <w:ilvl w:val="2"/>
          <w:numId w:val="34"/>
        </w:numPr>
        <w:tabs>
          <w:tab w:val="num" w:pos="1418"/>
        </w:tabs>
        <w:spacing w:before="120"/>
        <w:contextualSpacing w:val="0"/>
        <w:rPr>
          <w:rFonts w:cs="Arial"/>
          <w:sz w:val="20"/>
        </w:rPr>
      </w:pPr>
      <w:r w:rsidRPr="00CA0061">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w:t>
      </w:r>
      <w:r w:rsidRPr="00CA0061">
        <w:rPr>
          <w:rFonts w:cs="Arial"/>
          <w:bCs/>
          <w:sz w:val="20"/>
        </w:rPr>
        <w:lastRenderedPageBreak/>
        <w:t>odzkoušené a řádně fungující dílo, které vyhovuje platným zákonným ustanovením a jiným úředním předpisům</w:t>
      </w:r>
      <w:r w:rsidRPr="00CA0061">
        <w:rPr>
          <w:rFonts w:cs="Arial"/>
          <w:bCs/>
          <w:sz w:val="22"/>
          <w:szCs w:val="22"/>
        </w:rPr>
        <w:t xml:space="preserve"> </w:t>
      </w:r>
      <w:r w:rsidRPr="00CA0061">
        <w:rPr>
          <w:rFonts w:cs="Arial"/>
          <w:bCs/>
          <w:sz w:val="20"/>
        </w:rPr>
        <w:t>ČR</w:t>
      </w:r>
      <w:r w:rsidR="00B50026" w:rsidRPr="00CA0061">
        <w:rPr>
          <w:rFonts w:cs="Arial"/>
          <w:bCs/>
          <w:sz w:val="22"/>
          <w:szCs w:val="22"/>
        </w:rPr>
        <w:t>.</w:t>
      </w:r>
    </w:p>
    <w:p w:rsidR="001C1701" w:rsidRPr="00CA0061" w:rsidRDefault="0096132D" w:rsidP="00956EAB">
      <w:pPr>
        <w:pStyle w:val="Odstavecseseznamem"/>
        <w:numPr>
          <w:ilvl w:val="2"/>
          <w:numId w:val="34"/>
        </w:numPr>
        <w:tabs>
          <w:tab w:val="num" w:pos="1418"/>
        </w:tabs>
        <w:spacing w:before="100"/>
        <w:contextualSpacing w:val="0"/>
        <w:rPr>
          <w:rFonts w:cs="Arial"/>
          <w:sz w:val="20"/>
        </w:rPr>
      </w:pPr>
      <w:r w:rsidRPr="00CA0061">
        <w:rPr>
          <w:rFonts w:cs="Arial"/>
          <w:sz w:val="20"/>
        </w:rPr>
        <w:t>Ověření, aktualizace a vytýčení sítí technického vybavení dotčeného území.</w:t>
      </w:r>
    </w:p>
    <w:p w:rsidR="001C1701" w:rsidRPr="00CA0061" w:rsidRDefault="00B50026" w:rsidP="00956EAB">
      <w:pPr>
        <w:pStyle w:val="Odstavecseseznamem"/>
        <w:numPr>
          <w:ilvl w:val="2"/>
          <w:numId w:val="34"/>
        </w:numPr>
        <w:tabs>
          <w:tab w:val="num" w:pos="1418"/>
        </w:tabs>
        <w:spacing w:before="100"/>
        <w:contextualSpacing w:val="0"/>
        <w:rPr>
          <w:rFonts w:cs="Arial"/>
          <w:sz w:val="20"/>
        </w:rPr>
      </w:pPr>
      <w:r w:rsidRPr="00CA0061">
        <w:rPr>
          <w:rFonts w:cs="Arial"/>
          <w:sz w:val="20"/>
        </w:rPr>
        <w:t xml:space="preserve">Provádění svářečských prací, tj. svařování potrubí, svařování a přivařování </w:t>
      </w:r>
      <w:proofErr w:type="spellStart"/>
      <w:r w:rsidRPr="00CA0061">
        <w:rPr>
          <w:rFonts w:cs="Arial"/>
          <w:sz w:val="20"/>
        </w:rPr>
        <w:t>kalníků</w:t>
      </w:r>
      <w:proofErr w:type="spellEnd"/>
      <w:r w:rsidRPr="00CA0061">
        <w:rPr>
          <w:rFonts w:cs="Arial"/>
          <w:sz w:val="20"/>
        </w:rPr>
        <w:t xml:space="preserve"> vč. vypouštěcího potrubí a svařování konstrukcí lze pouze v souladu se směrnicí objednatele – SGŘ  </w:t>
      </w:r>
      <w:r w:rsidR="001C1701" w:rsidRPr="00CA0061">
        <w:rPr>
          <w:rFonts w:cs="Arial"/>
          <w:sz w:val="20"/>
        </w:rPr>
        <w:t>č. 1/2014 „Pravidla řízení a kontroly kvality svařování</w:t>
      </w:r>
      <w:r w:rsidRPr="00CA0061">
        <w:rPr>
          <w:rFonts w:cs="Arial"/>
          <w:sz w:val="20"/>
        </w:rPr>
        <w:t>“ na základě kvalifikovaných postupů svařování (WPS) dle ČSN EN ISO 15607; ČSN EN ISO 15614</w:t>
      </w:r>
      <w:r w:rsidR="00B453BB" w:rsidRPr="00CA0061">
        <w:rPr>
          <w:rFonts w:cs="Arial"/>
          <w:sz w:val="20"/>
        </w:rPr>
        <w:t>-1</w:t>
      </w:r>
      <w:r w:rsidRPr="00CA0061">
        <w:rPr>
          <w:rFonts w:cs="Arial"/>
          <w:sz w:val="20"/>
        </w:rPr>
        <w:t xml:space="preserve">, svářeči kvalifikovanými podle ČSN EN </w:t>
      </w:r>
      <w:r w:rsidR="00890E93" w:rsidRPr="00CA0061">
        <w:rPr>
          <w:rFonts w:cs="Arial"/>
          <w:sz w:val="20"/>
        </w:rPr>
        <w:t>ISO 9606-1</w:t>
      </w:r>
      <w:r w:rsidR="0096132D" w:rsidRPr="00CA0061">
        <w:rPr>
          <w:rFonts w:cs="Arial"/>
          <w:sz w:val="20"/>
        </w:rPr>
        <w:t>.</w:t>
      </w:r>
    </w:p>
    <w:p w:rsidR="001C1701" w:rsidRPr="00CA0061" w:rsidRDefault="00B50026" w:rsidP="00956EAB">
      <w:pPr>
        <w:pStyle w:val="Odstavecseseznamem"/>
        <w:numPr>
          <w:ilvl w:val="2"/>
          <w:numId w:val="34"/>
        </w:numPr>
        <w:tabs>
          <w:tab w:val="num" w:pos="1418"/>
        </w:tabs>
        <w:spacing w:before="100"/>
        <w:contextualSpacing w:val="0"/>
        <w:rPr>
          <w:rFonts w:cs="Arial"/>
          <w:sz w:val="20"/>
        </w:rPr>
      </w:pPr>
      <w:r w:rsidRPr="00CA0061">
        <w:rPr>
          <w:rFonts w:cs="Arial"/>
          <w:sz w:val="20"/>
        </w:rPr>
        <w:t xml:space="preserve">Povinnost zhotovitele předložit objednateli postupy svařování WPS a protokoly WPQR vč. předání dokladů o odborné způsobilosti personálu NDT (nedestruktivních kontrol) </w:t>
      </w:r>
      <w:r w:rsidRPr="00CA0061">
        <w:rPr>
          <w:rFonts w:cs="Arial"/>
          <w:b/>
          <w:bCs/>
          <w:sz w:val="20"/>
        </w:rPr>
        <w:t>nejpozději při předání staveniště</w:t>
      </w:r>
      <w:r w:rsidRPr="00CA0061">
        <w:rPr>
          <w:rFonts w:cs="Arial"/>
          <w:sz w:val="20"/>
        </w:rPr>
        <w:t>.</w:t>
      </w:r>
      <w:r w:rsidRPr="00CA0061">
        <w:rPr>
          <w:rFonts w:cs="Arial"/>
          <w:b/>
          <w:bCs/>
          <w:sz w:val="20"/>
        </w:rPr>
        <w:t xml:space="preserve"> Uvedená předběžná svarová dokumentace musí být před zahájením realizace, tzn. do zahájení svářečských prací schválena </w:t>
      </w:r>
      <w:r w:rsidR="00B8430C">
        <w:rPr>
          <w:rFonts w:cs="Arial"/>
          <w:b/>
          <w:bCs/>
          <w:sz w:val="20"/>
        </w:rPr>
        <w:t>zástupcem</w:t>
      </w:r>
      <w:r w:rsidRPr="00CA0061">
        <w:rPr>
          <w:rFonts w:cs="Arial"/>
          <w:b/>
          <w:bCs/>
          <w:sz w:val="20"/>
        </w:rPr>
        <w:t xml:space="preserve"> objednatele</w:t>
      </w:r>
      <w:r w:rsidR="0096132D" w:rsidRPr="00CA0061">
        <w:rPr>
          <w:rFonts w:cs="Arial"/>
          <w:sz w:val="20"/>
        </w:rPr>
        <w:t>.</w:t>
      </w:r>
    </w:p>
    <w:p w:rsidR="001C1701" w:rsidRPr="00CA0061" w:rsidRDefault="0096132D" w:rsidP="00956EAB">
      <w:pPr>
        <w:pStyle w:val="Odstavecseseznamem"/>
        <w:numPr>
          <w:ilvl w:val="2"/>
          <w:numId w:val="34"/>
        </w:numPr>
        <w:tabs>
          <w:tab w:val="num" w:pos="1418"/>
        </w:tabs>
        <w:spacing w:before="100"/>
        <w:contextualSpacing w:val="0"/>
        <w:rPr>
          <w:rFonts w:cs="Arial"/>
          <w:sz w:val="20"/>
        </w:rPr>
      </w:pPr>
      <w:r w:rsidRPr="00CA0061">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CA0061">
          <w:rPr>
            <w:rFonts w:cs="Arial"/>
            <w:sz w:val="20"/>
          </w:rPr>
          <w:t>14731 a</w:t>
        </w:r>
      </w:smartTag>
      <w:r w:rsidRPr="00CA0061">
        <w:rPr>
          <w:rFonts w:cs="Arial"/>
          <w:sz w:val="20"/>
        </w:rPr>
        <w:t xml:space="preserve"> požadavky jakosti při svařování dle ČSN EN ISO 3834-2.</w:t>
      </w:r>
    </w:p>
    <w:p w:rsidR="00AC11AA" w:rsidRPr="00CA0061" w:rsidRDefault="00AC11AA" w:rsidP="00956EAB">
      <w:pPr>
        <w:pStyle w:val="Odstavecseseznamem"/>
        <w:numPr>
          <w:ilvl w:val="2"/>
          <w:numId w:val="34"/>
        </w:numPr>
        <w:tabs>
          <w:tab w:val="num" w:pos="1418"/>
        </w:tabs>
        <w:spacing w:before="100"/>
        <w:contextualSpacing w:val="0"/>
        <w:rPr>
          <w:rFonts w:cs="Arial"/>
          <w:sz w:val="20"/>
        </w:rPr>
      </w:pPr>
      <w:r w:rsidRPr="00CA0061">
        <w:rPr>
          <w:rFonts w:cs="Arial"/>
          <w:sz w:val="20"/>
        </w:rPr>
        <w:t>Provádění svářečských prací, tj. svařování termoplastů bude prováděno svářeči kvalifikovanými podle ČSN EN 13067 a dle směrnice P-101 a TP B 301 - CWS ANB.</w:t>
      </w:r>
      <w:r w:rsidR="00BA203A" w:rsidRPr="00CA0061">
        <w:rPr>
          <w:rFonts w:cs="Arial"/>
          <w:sz w:val="20"/>
        </w:rPr>
        <w:t xml:space="preserve"> </w:t>
      </w:r>
    </w:p>
    <w:p w:rsidR="00AC11AA" w:rsidRPr="00CA0061" w:rsidRDefault="00AC11AA" w:rsidP="00956EAB">
      <w:pPr>
        <w:pStyle w:val="Odstavecseseznamem"/>
        <w:numPr>
          <w:ilvl w:val="2"/>
          <w:numId w:val="34"/>
        </w:numPr>
        <w:tabs>
          <w:tab w:val="num" w:pos="1418"/>
        </w:tabs>
        <w:spacing w:before="100"/>
        <w:contextualSpacing w:val="0"/>
        <w:rPr>
          <w:rFonts w:cs="Arial"/>
          <w:sz w:val="20"/>
        </w:rPr>
      </w:pPr>
      <w:r w:rsidRPr="00CA0061">
        <w:rPr>
          <w:rFonts w:cs="Arial"/>
          <w:sz w:val="20"/>
        </w:rPr>
        <w:t>Dohled odborně způsobilé osoby, která bude dohlížet na provádění svářečských prací a splňuje kvalifikační požadavky směrnice P-102 a TP B 302 - CWS ANB  a požadavky jakosti při svařování dle ČSN EN ISO 3834-2</w:t>
      </w:r>
      <w:r w:rsidR="0043100D" w:rsidRPr="00CA0061">
        <w:rPr>
          <w:rFonts w:cs="Arial"/>
          <w:sz w:val="20"/>
        </w:rPr>
        <w:t>.</w:t>
      </w:r>
    </w:p>
    <w:p w:rsidR="001C1701" w:rsidRPr="00CA0061" w:rsidRDefault="0096132D" w:rsidP="00956EAB">
      <w:pPr>
        <w:pStyle w:val="Odstavecseseznamem"/>
        <w:numPr>
          <w:ilvl w:val="2"/>
          <w:numId w:val="34"/>
        </w:numPr>
        <w:tabs>
          <w:tab w:val="num" w:pos="1418"/>
        </w:tabs>
        <w:spacing w:before="100"/>
        <w:contextualSpacing w:val="0"/>
        <w:rPr>
          <w:rFonts w:cs="Arial"/>
          <w:sz w:val="20"/>
        </w:rPr>
      </w:pPr>
      <w:r w:rsidRPr="00CA0061">
        <w:rPr>
          <w:rFonts w:cs="Arial"/>
          <w:sz w:val="20"/>
        </w:rPr>
        <w:t>Předložení dokladů odborné způsobilosti svářečů objednateli – </w:t>
      </w:r>
      <w:r w:rsidRPr="00CA0061">
        <w:rPr>
          <w:rFonts w:cs="Arial"/>
          <w:b/>
          <w:bCs/>
          <w:sz w:val="20"/>
        </w:rPr>
        <w:t>při předání a převzetí staveniště</w:t>
      </w:r>
      <w:r w:rsidRPr="00CA0061">
        <w:rPr>
          <w:rFonts w:cs="Arial"/>
          <w:sz w:val="20"/>
        </w:rPr>
        <w:t>.</w:t>
      </w:r>
    </w:p>
    <w:p w:rsidR="00AC11AA" w:rsidRPr="00CA0061" w:rsidRDefault="00AC11AA" w:rsidP="00956EAB">
      <w:pPr>
        <w:pStyle w:val="Odstavecseseznamem"/>
        <w:numPr>
          <w:ilvl w:val="2"/>
          <w:numId w:val="34"/>
        </w:numPr>
        <w:tabs>
          <w:tab w:val="num" w:pos="1418"/>
        </w:tabs>
        <w:spacing w:before="100"/>
        <w:contextualSpacing w:val="0"/>
        <w:rPr>
          <w:rFonts w:cs="Arial"/>
          <w:sz w:val="20"/>
        </w:rPr>
      </w:pPr>
      <w:r w:rsidRPr="00CA0061">
        <w:rPr>
          <w:rFonts w:cs="Arial"/>
          <w:sz w:val="20"/>
        </w:rPr>
        <w:t xml:space="preserve">Předložení dokladů odborné způsobilosti svářečů na plastové potrubí objednateli </w:t>
      </w:r>
      <w:r w:rsidRPr="00CA0061">
        <w:rPr>
          <w:rFonts w:cs="Arial"/>
          <w:b/>
          <w:sz w:val="20"/>
        </w:rPr>
        <w:t>– při předání a převzetí staveniště.</w:t>
      </w:r>
    </w:p>
    <w:p w:rsidR="00AC11AA" w:rsidRPr="00CA0061" w:rsidRDefault="0096132D" w:rsidP="00956EAB">
      <w:pPr>
        <w:pStyle w:val="Odstavecseseznamem"/>
        <w:numPr>
          <w:ilvl w:val="2"/>
          <w:numId w:val="34"/>
        </w:numPr>
        <w:tabs>
          <w:tab w:val="num" w:pos="1418"/>
        </w:tabs>
        <w:spacing w:before="100"/>
        <w:contextualSpacing w:val="0"/>
        <w:rPr>
          <w:rFonts w:cs="Arial"/>
          <w:sz w:val="20"/>
        </w:rPr>
      </w:pPr>
      <w:r w:rsidRPr="00CA0061">
        <w:rPr>
          <w:rFonts w:cs="Arial"/>
          <w:sz w:val="20"/>
        </w:rPr>
        <w:t xml:space="preserve">Provedení </w:t>
      </w:r>
      <w:r w:rsidRPr="00CA0061">
        <w:rPr>
          <w:rFonts w:cs="Arial"/>
          <w:b/>
          <w:bCs/>
          <w:sz w:val="20"/>
        </w:rPr>
        <w:t>vizuální kontroly ve stupni jakosti B v rozsahu 100% montážních svarů</w:t>
      </w:r>
      <w:r w:rsidRPr="00CA0061">
        <w:rPr>
          <w:rFonts w:cs="Arial"/>
          <w:sz w:val="20"/>
        </w:rPr>
        <w:t xml:space="preserve"> odborně způsobilou osobou včetně vystavení protokolů dle ČSN EN</w:t>
      </w:r>
      <w:r w:rsidR="002D4B40" w:rsidRPr="00CA0061">
        <w:rPr>
          <w:rFonts w:cs="Arial"/>
          <w:sz w:val="20"/>
        </w:rPr>
        <w:t xml:space="preserve"> ISO </w:t>
      </w:r>
      <w:r w:rsidR="000D5357" w:rsidRPr="00CA0061">
        <w:rPr>
          <w:rFonts w:cs="Arial"/>
          <w:sz w:val="20"/>
        </w:rPr>
        <w:t>17637</w:t>
      </w:r>
      <w:r w:rsidRPr="00CA0061">
        <w:rPr>
          <w:rFonts w:cs="Arial"/>
          <w:sz w:val="20"/>
        </w:rPr>
        <w:t>, ČSN EN ISO 5817.</w:t>
      </w:r>
    </w:p>
    <w:p w:rsidR="007C0CC1" w:rsidRPr="00CA0061" w:rsidRDefault="00AC11AA" w:rsidP="00956EAB">
      <w:pPr>
        <w:pStyle w:val="Odstavecseseznamem"/>
        <w:numPr>
          <w:ilvl w:val="2"/>
          <w:numId w:val="34"/>
        </w:numPr>
        <w:tabs>
          <w:tab w:val="num" w:pos="1418"/>
        </w:tabs>
        <w:spacing w:before="100"/>
        <w:contextualSpacing w:val="0"/>
        <w:rPr>
          <w:rFonts w:cs="Arial"/>
          <w:sz w:val="20"/>
        </w:rPr>
      </w:pPr>
      <w:r w:rsidRPr="00CA0061">
        <w:rPr>
          <w:rFonts w:cs="Arial"/>
          <w:sz w:val="20"/>
        </w:rPr>
        <w:t xml:space="preserve">Provedení </w:t>
      </w:r>
      <w:r w:rsidRPr="00CA0061">
        <w:rPr>
          <w:rFonts w:cs="Arial"/>
          <w:b/>
          <w:sz w:val="20"/>
        </w:rPr>
        <w:t>vizuální kontroly ve stupni jakosti B v rozsahu 100%</w:t>
      </w:r>
      <w:r w:rsidRPr="00CA0061">
        <w:rPr>
          <w:rFonts w:cs="Arial"/>
          <w:sz w:val="20"/>
        </w:rPr>
        <w:t xml:space="preserve"> montážních svarů TV odborně způsobilou osobou včetně vystavení protokolů dle ČSN EN 13100-1 (ČSN EN ISO 9712), ČSN EN 16296.</w:t>
      </w:r>
      <w:r w:rsidR="0096132D" w:rsidRPr="00CA0061">
        <w:rPr>
          <w:rFonts w:cs="Arial"/>
          <w:sz w:val="20"/>
        </w:rPr>
        <w:t xml:space="preserve">   </w:t>
      </w:r>
    </w:p>
    <w:p w:rsidR="0096132D" w:rsidRPr="00CA0061" w:rsidRDefault="0096132D" w:rsidP="00956EAB">
      <w:pPr>
        <w:pStyle w:val="Odstavecseseznamem"/>
        <w:numPr>
          <w:ilvl w:val="2"/>
          <w:numId w:val="34"/>
        </w:numPr>
        <w:tabs>
          <w:tab w:val="num" w:pos="1418"/>
        </w:tabs>
        <w:spacing w:before="100"/>
        <w:contextualSpacing w:val="0"/>
        <w:rPr>
          <w:rFonts w:cs="Arial"/>
          <w:sz w:val="20"/>
        </w:rPr>
      </w:pPr>
      <w:r w:rsidRPr="00CA0061">
        <w:rPr>
          <w:rFonts w:cs="Arial"/>
          <w:sz w:val="20"/>
        </w:rPr>
        <w:t>Provedení defektoskopické kontroly obvodových montážních svarů</w:t>
      </w:r>
      <w:r w:rsidR="00D019D1" w:rsidRPr="00CA0061">
        <w:rPr>
          <w:rFonts w:cs="Arial"/>
          <w:sz w:val="20"/>
        </w:rPr>
        <w:t xml:space="preserve"> ve stanoveném rozsahu</w:t>
      </w:r>
      <w:r w:rsidRPr="00CA0061">
        <w:rPr>
          <w:rFonts w:cs="Arial"/>
          <w:sz w:val="20"/>
        </w:rPr>
        <w:t xml:space="preserve">, </w:t>
      </w:r>
      <w:r w:rsidR="004D3761" w:rsidRPr="00CA0061">
        <w:rPr>
          <w:rFonts w:cs="Arial"/>
          <w:b/>
          <w:bCs/>
          <w:sz w:val="20"/>
        </w:rPr>
        <w:t>5</w:t>
      </w:r>
      <w:r w:rsidRPr="00CA0061">
        <w:rPr>
          <w:rFonts w:cs="Arial"/>
          <w:b/>
          <w:bCs/>
          <w:sz w:val="20"/>
        </w:rPr>
        <w:t>0% ultrazvuk</w:t>
      </w:r>
      <w:r w:rsidRPr="00CA0061">
        <w:rPr>
          <w:rFonts w:cs="Arial"/>
          <w:sz w:val="20"/>
        </w:rPr>
        <w:t xml:space="preserve"> – ve stupni jakosti 2 dle ČSN EN</w:t>
      </w:r>
      <w:r w:rsidR="002D4B40" w:rsidRPr="00CA0061">
        <w:rPr>
          <w:rFonts w:cs="Arial"/>
          <w:sz w:val="20"/>
        </w:rPr>
        <w:t xml:space="preserve"> ISO</w:t>
      </w:r>
      <w:r w:rsidR="00800529" w:rsidRPr="00CA0061">
        <w:rPr>
          <w:rFonts w:cs="Arial"/>
          <w:sz w:val="20"/>
        </w:rPr>
        <w:t xml:space="preserve"> </w:t>
      </w:r>
      <w:r w:rsidR="000D5357" w:rsidRPr="00CA0061">
        <w:rPr>
          <w:rFonts w:cs="Arial"/>
          <w:sz w:val="20"/>
        </w:rPr>
        <w:t>17640</w:t>
      </w:r>
      <w:r w:rsidRPr="00CA0061">
        <w:rPr>
          <w:rFonts w:cs="Arial"/>
          <w:sz w:val="20"/>
        </w:rPr>
        <w:t>; ČSN EN</w:t>
      </w:r>
      <w:r w:rsidR="00800529" w:rsidRPr="00CA0061">
        <w:rPr>
          <w:rFonts w:cs="Arial"/>
          <w:sz w:val="20"/>
        </w:rPr>
        <w:t xml:space="preserve"> ISO</w:t>
      </w:r>
      <w:r w:rsidRPr="00CA0061">
        <w:rPr>
          <w:rFonts w:cs="Arial"/>
          <w:sz w:val="20"/>
        </w:rPr>
        <w:t xml:space="preserve"> </w:t>
      </w:r>
      <w:r w:rsidR="000D5357" w:rsidRPr="00CA0061">
        <w:rPr>
          <w:rFonts w:cs="Arial"/>
          <w:sz w:val="20"/>
        </w:rPr>
        <w:t>11666</w:t>
      </w:r>
      <w:r w:rsidRPr="00CA0061">
        <w:rPr>
          <w:rFonts w:cs="Arial"/>
          <w:sz w:val="20"/>
        </w:rPr>
        <w:t xml:space="preserve">, </w:t>
      </w:r>
      <w:r w:rsidR="004D3761" w:rsidRPr="00CA0061">
        <w:rPr>
          <w:rFonts w:cs="Arial"/>
          <w:b/>
          <w:bCs/>
          <w:sz w:val="20"/>
        </w:rPr>
        <w:t>5</w:t>
      </w:r>
      <w:r w:rsidRPr="00CA0061">
        <w:rPr>
          <w:rFonts w:cs="Arial"/>
          <w:b/>
          <w:bCs/>
          <w:sz w:val="20"/>
        </w:rPr>
        <w:t xml:space="preserve">% prozáření </w:t>
      </w:r>
      <w:r w:rsidRPr="00CA0061">
        <w:rPr>
          <w:rFonts w:cs="Arial"/>
          <w:sz w:val="20"/>
        </w:rPr>
        <w:t xml:space="preserve">– ve stupni jakosti 2 </w:t>
      </w:r>
      <w:r w:rsidRPr="00CA0061">
        <w:rPr>
          <w:rFonts w:cs="Arial"/>
          <w:bCs/>
          <w:sz w:val="20"/>
        </w:rPr>
        <w:t xml:space="preserve">dle </w:t>
      </w:r>
      <w:r w:rsidR="00B453BB" w:rsidRPr="00CA0061">
        <w:rPr>
          <w:rFonts w:cs="Arial"/>
          <w:bCs/>
          <w:sz w:val="20"/>
        </w:rPr>
        <w:t>ČSN EN ISO 17636-1; ČSN EN ISO 17636-2</w:t>
      </w:r>
      <w:r w:rsidRPr="00CA0061">
        <w:rPr>
          <w:rFonts w:cs="Arial"/>
          <w:bCs/>
          <w:sz w:val="20"/>
        </w:rPr>
        <w:t>; ČSN EN 12517-1</w:t>
      </w:r>
      <w:r w:rsidR="00986164" w:rsidRPr="00CA0061">
        <w:rPr>
          <w:rFonts w:cs="Arial"/>
          <w:bCs/>
          <w:sz w:val="20"/>
        </w:rPr>
        <w:t>.</w:t>
      </w:r>
      <w:r w:rsidRPr="00CA0061">
        <w:rPr>
          <w:rFonts w:cs="Arial"/>
          <w:sz w:val="20"/>
        </w:rPr>
        <w:tab/>
      </w:r>
    </w:p>
    <w:p w:rsidR="0096132D" w:rsidRPr="00CA0061" w:rsidRDefault="0096132D" w:rsidP="00956EAB">
      <w:pPr>
        <w:pStyle w:val="Odstavecseseznamem"/>
        <w:spacing w:before="40"/>
        <w:ind w:left="709"/>
        <w:contextualSpacing w:val="0"/>
        <w:rPr>
          <w:rFonts w:cs="Arial"/>
          <w:sz w:val="20"/>
        </w:rPr>
      </w:pPr>
      <w:r w:rsidRPr="00CA0061">
        <w:rPr>
          <w:rFonts w:cs="Arial"/>
          <w:sz w:val="20"/>
        </w:rPr>
        <w:t>Svary určené pro NDT - RT (popř. úseky svarů) určí</w:t>
      </w:r>
      <w:r w:rsidR="00B50026" w:rsidRPr="00CA0061">
        <w:rPr>
          <w:rFonts w:cs="Arial"/>
          <w:sz w:val="20"/>
        </w:rPr>
        <w:t xml:space="preserve"> </w:t>
      </w:r>
      <w:r w:rsidRPr="00CA0061">
        <w:rPr>
          <w:rFonts w:cs="Arial"/>
          <w:sz w:val="20"/>
        </w:rPr>
        <w:t>zástupce objednatele</w:t>
      </w:r>
      <w:r w:rsidR="00800529" w:rsidRPr="00CA0061">
        <w:rPr>
          <w:rFonts w:cs="Arial"/>
          <w:sz w:val="20"/>
        </w:rPr>
        <w:t xml:space="preserve"> ve věcech technických</w:t>
      </w:r>
      <w:r w:rsidRPr="00CA0061">
        <w:rPr>
          <w:rFonts w:cs="Arial"/>
          <w:sz w:val="20"/>
        </w:rPr>
        <w:t>.</w:t>
      </w:r>
    </w:p>
    <w:p w:rsidR="0096132D" w:rsidRPr="00CA0061" w:rsidRDefault="0096132D" w:rsidP="00956EAB">
      <w:pPr>
        <w:pStyle w:val="Odstavecseseznamem"/>
        <w:spacing w:before="40"/>
        <w:ind w:left="709"/>
        <w:contextualSpacing w:val="0"/>
        <w:rPr>
          <w:rFonts w:cs="Arial"/>
          <w:sz w:val="20"/>
        </w:rPr>
      </w:pPr>
      <w:r w:rsidRPr="00CA0061">
        <w:rPr>
          <w:rFonts w:cs="Arial"/>
          <w:bCs/>
          <w:sz w:val="20"/>
        </w:rPr>
        <w:t>Při zjištění nevyhovujících svarů bude postupováno v souladu s ČSN EN 13480-5 čl. 8.1.3 (obr.</w:t>
      </w:r>
      <w:r w:rsidR="00800529" w:rsidRPr="00CA0061">
        <w:rPr>
          <w:rFonts w:cs="Arial"/>
          <w:bCs/>
          <w:sz w:val="20"/>
        </w:rPr>
        <w:t xml:space="preserve"> </w:t>
      </w:r>
      <w:r w:rsidRPr="00CA0061">
        <w:rPr>
          <w:rFonts w:cs="Arial"/>
          <w:bCs/>
          <w:sz w:val="20"/>
        </w:rPr>
        <w:t>8.1-1).</w:t>
      </w:r>
    </w:p>
    <w:p w:rsidR="00AC11AA" w:rsidRPr="00CA0061" w:rsidRDefault="00AC11AA" w:rsidP="00956EAB">
      <w:pPr>
        <w:pStyle w:val="Odstavecseseznamem"/>
        <w:numPr>
          <w:ilvl w:val="2"/>
          <w:numId w:val="34"/>
        </w:numPr>
        <w:tabs>
          <w:tab w:val="num" w:pos="1418"/>
        </w:tabs>
        <w:spacing w:before="80"/>
        <w:contextualSpacing w:val="0"/>
        <w:rPr>
          <w:rFonts w:cs="Arial"/>
          <w:sz w:val="20"/>
        </w:rPr>
      </w:pPr>
      <w:r w:rsidRPr="00CA0061">
        <w:rPr>
          <w:rFonts w:cs="Arial"/>
          <w:sz w:val="20"/>
        </w:rPr>
        <w:t xml:space="preserve">Předložení dokladu o proškolení pracovníků zhotovitele na montáž spojů potrubí </w:t>
      </w:r>
      <w:r w:rsidR="00A1779F" w:rsidRPr="00CA0061">
        <w:rPr>
          <w:rFonts w:cs="Arial"/>
          <w:sz w:val="20"/>
        </w:rPr>
        <w:t xml:space="preserve">a to vč. potrubí </w:t>
      </w:r>
      <w:r w:rsidRPr="00CA0061">
        <w:rPr>
          <w:rFonts w:cs="Arial"/>
          <w:sz w:val="20"/>
        </w:rPr>
        <w:t xml:space="preserve">TV. Doklad o proškolení musí být předložen objednateli nejpozději </w:t>
      </w:r>
      <w:r w:rsidRPr="00CA0061">
        <w:rPr>
          <w:rFonts w:cs="Arial"/>
          <w:b/>
          <w:sz w:val="20"/>
        </w:rPr>
        <w:t>při předání staveniště</w:t>
      </w:r>
      <w:r w:rsidRPr="00CA0061">
        <w:rPr>
          <w:rFonts w:cs="Arial"/>
          <w:sz w:val="20"/>
        </w:rPr>
        <w:t>.</w:t>
      </w:r>
    </w:p>
    <w:p w:rsidR="007C0CC1" w:rsidRPr="00CA0061" w:rsidRDefault="0096132D" w:rsidP="00956EAB">
      <w:pPr>
        <w:pStyle w:val="Odstavecseseznamem"/>
        <w:numPr>
          <w:ilvl w:val="2"/>
          <w:numId w:val="34"/>
        </w:numPr>
        <w:tabs>
          <w:tab w:val="num" w:pos="1418"/>
        </w:tabs>
        <w:spacing w:before="80"/>
        <w:contextualSpacing w:val="0"/>
        <w:rPr>
          <w:rFonts w:cs="Arial"/>
          <w:sz w:val="20"/>
        </w:rPr>
      </w:pPr>
      <w:r w:rsidRPr="00CA0061">
        <w:rPr>
          <w:rFonts w:cs="Arial"/>
          <w:sz w:val="20"/>
        </w:rPr>
        <w:t xml:space="preserve">Dodávku a </w:t>
      </w:r>
      <w:r w:rsidR="000D5357" w:rsidRPr="00CA0061">
        <w:rPr>
          <w:rFonts w:cs="Arial"/>
          <w:sz w:val="20"/>
        </w:rPr>
        <w:t>zabudování dopravního</w:t>
      </w:r>
      <w:r w:rsidRPr="00CA0061">
        <w:rPr>
          <w:rFonts w:cs="Arial"/>
          <w:sz w:val="20"/>
        </w:rPr>
        <w:t xml:space="preserve"> značení a jeho údržbu po celou dobu </w:t>
      </w:r>
      <w:r w:rsidR="00B50026" w:rsidRPr="00CA0061">
        <w:rPr>
          <w:rFonts w:cs="Arial"/>
          <w:sz w:val="20"/>
        </w:rPr>
        <w:t xml:space="preserve">realizace díla </w:t>
      </w:r>
      <w:r w:rsidRPr="00CA0061">
        <w:rPr>
          <w:rFonts w:cs="Arial"/>
          <w:sz w:val="20"/>
        </w:rPr>
        <w:t>a následná demontáž pro obnovu původního dopravního značení.</w:t>
      </w:r>
    </w:p>
    <w:p w:rsidR="007C0CC1" w:rsidRPr="00CA0061" w:rsidRDefault="0096132D" w:rsidP="00956EAB">
      <w:pPr>
        <w:pStyle w:val="Odstavecseseznamem"/>
        <w:numPr>
          <w:ilvl w:val="2"/>
          <w:numId w:val="34"/>
        </w:numPr>
        <w:tabs>
          <w:tab w:val="num" w:pos="1418"/>
        </w:tabs>
        <w:spacing w:before="80"/>
        <w:contextualSpacing w:val="0"/>
        <w:rPr>
          <w:rFonts w:cs="Arial"/>
          <w:sz w:val="20"/>
        </w:rPr>
      </w:pPr>
      <w:r w:rsidRPr="00CA0061">
        <w:rPr>
          <w:rFonts w:cs="Arial"/>
          <w:sz w:val="20"/>
        </w:rPr>
        <w:t>Uvedení ploch dotčených stavbou do předchozího stavu.</w:t>
      </w:r>
    </w:p>
    <w:p w:rsidR="007C0CC1" w:rsidRPr="00CA0061" w:rsidRDefault="000D5357" w:rsidP="00956EAB">
      <w:pPr>
        <w:pStyle w:val="Odstavecseseznamem"/>
        <w:numPr>
          <w:ilvl w:val="2"/>
          <w:numId w:val="34"/>
        </w:numPr>
        <w:tabs>
          <w:tab w:val="num" w:pos="1418"/>
        </w:tabs>
        <w:spacing w:before="80"/>
        <w:contextualSpacing w:val="0"/>
        <w:rPr>
          <w:rFonts w:cs="Arial"/>
          <w:sz w:val="20"/>
        </w:rPr>
      </w:pPr>
      <w:r w:rsidRPr="00CA0061">
        <w:rPr>
          <w:rFonts w:cs="Arial"/>
          <w:sz w:val="20"/>
        </w:rPr>
        <w:t>Provedení zkoušek hutnění zemin a sypanin v místě komunikace statickou metodou. Místa</w:t>
      </w:r>
      <w:r w:rsidR="00800529" w:rsidRPr="00CA0061">
        <w:rPr>
          <w:rFonts w:cs="Arial"/>
          <w:sz w:val="20"/>
        </w:rPr>
        <w:t>,</w:t>
      </w:r>
      <w:r w:rsidRPr="00CA0061">
        <w:rPr>
          <w:rFonts w:cs="Arial"/>
          <w:sz w:val="20"/>
        </w:rPr>
        <w:t xml:space="preserve"> určen</w:t>
      </w:r>
      <w:r w:rsidR="00800529" w:rsidRPr="00CA0061">
        <w:rPr>
          <w:rFonts w:cs="Arial"/>
          <w:sz w:val="20"/>
        </w:rPr>
        <w:t>á</w:t>
      </w:r>
      <w:r w:rsidRPr="00CA0061">
        <w:rPr>
          <w:rFonts w:cs="Arial"/>
          <w:sz w:val="20"/>
        </w:rPr>
        <w:t xml:space="preserve"> pro provedení zkoušky</w:t>
      </w:r>
      <w:r w:rsidR="00800529" w:rsidRPr="00CA0061">
        <w:rPr>
          <w:rFonts w:cs="Arial"/>
          <w:sz w:val="20"/>
        </w:rPr>
        <w:t>,</w:t>
      </w:r>
      <w:r w:rsidRPr="00CA0061">
        <w:rPr>
          <w:rFonts w:cs="Arial"/>
          <w:sz w:val="20"/>
        </w:rPr>
        <w:t xml:space="preserve"> určí </w:t>
      </w:r>
      <w:r w:rsidR="00985984" w:rsidRPr="00CA0061">
        <w:rPr>
          <w:rFonts w:cs="Arial"/>
          <w:sz w:val="20"/>
        </w:rPr>
        <w:t xml:space="preserve">zmocněný </w:t>
      </w:r>
      <w:r w:rsidRPr="00CA0061">
        <w:rPr>
          <w:rFonts w:cs="Arial"/>
          <w:sz w:val="20"/>
        </w:rPr>
        <w:t>zástupce objednatele.</w:t>
      </w:r>
    </w:p>
    <w:p w:rsidR="008576EA" w:rsidRPr="00CA0061" w:rsidRDefault="00A1779F" w:rsidP="00956EAB">
      <w:pPr>
        <w:pStyle w:val="Odstavecseseznamem"/>
        <w:numPr>
          <w:ilvl w:val="2"/>
          <w:numId w:val="34"/>
        </w:numPr>
        <w:tabs>
          <w:tab w:val="num" w:pos="1418"/>
        </w:tabs>
        <w:spacing w:before="80"/>
        <w:contextualSpacing w:val="0"/>
        <w:rPr>
          <w:rFonts w:cs="Arial"/>
          <w:sz w:val="20"/>
        </w:rPr>
      </w:pPr>
      <w:r w:rsidRPr="00CA0061">
        <w:rPr>
          <w:rFonts w:cs="Arial"/>
          <w:sz w:val="20"/>
        </w:rPr>
        <w:t xml:space="preserve">K rekonstrukci bude použito potrubí v předizolovaném systému v izolační třídě 2. Potrubí ÚT - předizolované </w:t>
      </w:r>
      <w:r w:rsidR="0062762F">
        <w:rPr>
          <w:rFonts w:cs="Arial"/>
          <w:sz w:val="20"/>
        </w:rPr>
        <w:t xml:space="preserve">ocelové </w:t>
      </w:r>
      <w:r w:rsidRPr="00CA0061">
        <w:rPr>
          <w:rFonts w:cs="Arial"/>
          <w:sz w:val="20"/>
        </w:rPr>
        <w:t>potrubí v izolační třídě 2 se zabudovaným monitorovacím systémem k určení místa poruchy,</w:t>
      </w:r>
      <w:r w:rsidRPr="00CA0061">
        <w:rPr>
          <w:rFonts w:cs="Arial"/>
          <w:bCs/>
          <w:sz w:val="20"/>
        </w:rPr>
        <w:t xml:space="preserve"> potrubí TV – předizolované potrubí PEX</w:t>
      </w:r>
      <w:r w:rsidR="0062762F">
        <w:rPr>
          <w:rFonts w:cs="Arial"/>
          <w:bCs/>
          <w:sz w:val="20"/>
        </w:rPr>
        <w:t>, polypropylen</w:t>
      </w:r>
      <w:r w:rsidR="00B8430C">
        <w:rPr>
          <w:rFonts w:cs="Arial"/>
          <w:bCs/>
          <w:sz w:val="20"/>
        </w:rPr>
        <w:t xml:space="preserve"> nebo polybuten</w:t>
      </w:r>
      <w:r w:rsidRPr="00CA0061">
        <w:rPr>
          <w:rFonts w:cs="Arial"/>
          <w:bCs/>
          <w:sz w:val="20"/>
        </w:rPr>
        <w:t>).</w:t>
      </w:r>
      <w:r w:rsidR="00010F07" w:rsidRPr="00CA0061">
        <w:rPr>
          <w:rFonts w:cs="Arial"/>
          <w:sz w:val="20"/>
        </w:rPr>
        <w:t xml:space="preserve"> Část komponentů tohoto předizolovaného systému, bude zhotoviteli předána jako protiplnění objednatele. Tento materiál je uvedený v Příloze č. 3 této smlouvy. Veškerý ostatní materiál neuvedený v Příloze č. 3 této smlouvy je součástí plnění zhotovitele.</w:t>
      </w:r>
    </w:p>
    <w:p w:rsidR="008576EA" w:rsidRPr="00CA0061" w:rsidRDefault="00383DA9" w:rsidP="00956EAB">
      <w:pPr>
        <w:pStyle w:val="Odstavecseseznamem"/>
        <w:numPr>
          <w:ilvl w:val="2"/>
          <w:numId w:val="34"/>
        </w:numPr>
        <w:tabs>
          <w:tab w:val="num" w:pos="1418"/>
        </w:tabs>
        <w:spacing w:before="80"/>
        <w:contextualSpacing w:val="0"/>
        <w:rPr>
          <w:rFonts w:cs="Arial"/>
          <w:sz w:val="20"/>
        </w:rPr>
      </w:pPr>
      <w:r w:rsidRPr="00CA0061">
        <w:rPr>
          <w:rFonts w:cs="Arial"/>
          <w:sz w:val="20"/>
        </w:rPr>
        <w:t xml:space="preserve">Provedení měření o funkčnosti „alarm systému“ – provedení tzv. nultého měření </w:t>
      </w:r>
      <w:proofErr w:type="spellStart"/>
      <w:r w:rsidRPr="00CA0061">
        <w:rPr>
          <w:rFonts w:cs="Arial"/>
          <w:sz w:val="20"/>
        </w:rPr>
        <w:t>reflektometrickou</w:t>
      </w:r>
      <w:proofErr w:type="spellEnd"/>
      <w:r w:rsidRPr="00CA0061">
        <w:rPr>
          <w:rFonts w:cs="Arial"/>
          <w:sz w:val="20"/>
        </w:rPr>
        <w:t xml:space="preserve"> metodou s tiskovým výstupem (graf).</w:t>
      </w:r>
      <w:r w:rsidR="0096132D" w:rsidRPr="00CA0061">
        <w:rPr>
          <w:rFonts w:cs="Arial"/>
          <w:sz w:val="20"/>
        </w:rPr>
        <w:t xml:space="preserve"> </w:t>
      </w:r>
    </w:p>
    <w:p w:rsidR="008576EA" w:rsidRPr="00CA0061" w:rsidRDefault="0096132D" w:rsidP="008576EA">
      <w:pPr>
        <w:pStyle w:val="Odstavecseseznamem"/>
        <w:numPr>
          <w:ilvl w:val="2"/>
          <w:numId w:val="34"/>
        </w:numPr>
        <w:tabs>
          <w:tab w:val="num" w:pos="1418"/>
        </w:tabs>
        <w:spacing w:before="120"/>
        <w:contextualSpacing w:val="0"/>
        <w:rPr>
          <w:rFonts w:cs="Arial"/>
          <w:sz w:val="20"/>
        </w:rPr>
      </w:pPr>
      <w:r w:rsidRPr="00CA0061">
        <w:rPr>
          <w:rFonts w:cs="Arial"/>
          <w:sz w:val="20"/>
        </w:rPr>
        <w:t>Provedení díla v souladu se stavebním zákonem a předpisy souvisejícími, bezpečnostními předpisy, rozhodnutím</w:t>
      </w:r>
      <w:r w:rsidR="00B50026" w:rsidRPr="00CA0061">
        <w:rPr>
          <w:rFonts w:cs="Arial"/>
          <w:sz w:val="20"/>
        </w:rPr>
        <w:t>i orgánů státní správy a podmín</w:t>
      </w:r>
      <w:r w:rsidRPr="00CA0061">
        <w:rPr>
          <w:rFonts w:cs="Arial"/>
          <w:sz w:val="20"/>
        </w:rPr>
        <w:t>k</w:t>
      </w:r>
      <w:r w:rsidR="00B50026" w:rsidRPr="00CA0061">
        <w:rPr>
          <w:rFonts w:cs="Arial"/>
          <w:sz w:val="20"/>
        </w:rPr>
        <w:t>ami</w:t>
      </w:r>
      <w:r w:rsidRPr="00CA0061">
        <w:rPr>
          <w:rFonts w:cs="Arial"/>
          <w:sz w:val="20"/>
        </w:rPr>
        <w:t xml:space="preserve"> ostatních dotčených účastníků.</w:t>
      </w:r>
    </w:p>
    <w:p w:rsidR="00115D3B" w:rsidRPr="00CA0061" w:rsidRDefault="00377DC5" w:rsidP="00115D3B">
      <w:pPr>
        <w:pStyle w:val="Odstavecseseznamem"/>
        <w:numPr>
          <w:ilvl w:val="2"/>
          <w:numId w:val="34"/>
        </w:numPr>
        <w:tabs>
          <w:tab w:val="num" w:pos="1418"/>
        </w:tabs>
        <w:spacing w:before="120"/>
        <w:contextualSpacing w:val="0"/>
        <w:rPr>
          <w:rFonts w:cs="Arial"/>
          <w:sz w:val="20"/>
        </w:rPr>
      </w:pPr>
      <w:r w:rsidRPr="00CA0061">
        <w:rPr>
          <w:rFonts w:cs="Arial"/>
          <w:sz w:val="20"/>
        </w:rPr>
        <w:t xml:space="preserve">Uložení veškerých odpadů ve smyslu zákona č. 185/2001 Sb. a </w:t>
      </w:r>
      <w:proofErr w:type="spellStart"/>
      <w:r w:rsidRPr="00CA0061">
        <w:rPr>
          <w:rFonts w:cs="Arial"/>
          <w:sz w:val="20"/>
        </w:rPr>
        <w:t>vyhl</w:t>
      </w:r>
      <w:proofErr w:type="spellEnd"/>
      <w:r w:rsidRPr="00CA0061">
        <w:rPr>
          <w:rFonts w:cs="Arial"/>
          <w:sz w:val="20"/>
        </w:rPr>
        <w:t>. MŽP ČR č. 381/2001 Sb.</w:t>
      </w:r>
      <w:r w:rsidR="00B50026" w:rsidRPr="00CA0061">
        <w:rPr>
          <w:rFonts w:cs="Arial"/>
          <w:sz w:val="20"/>
        </w:rPr>
        <w:t>, vše</w:t>
      </w:r>
      <w:r w:rsidRPr="00CA0061">
        <w:rPr>
          <w:rFonts w:cs="Arial"/>
          <w:sz w:val="20"/>
        </w:rPr>
        <w:t xml:space="preserve"> v platném znění.</w:t>
      </w:r>
    </w:p>
    <w:p w:rsidR="00115D3B" w:rsidRPr="00CA0061" w:rsidRDefault="00B50026" w:rsidP="00115D3B">
      <w:pPr>
        <w:pStyle w:val="Odstavecseseznamem"/>
        <w:numPr>
          <w:ilvl w:val="2"/>
          <w:numId w:val="34"/>
        </w:numPr>
        <w:tabs>
          <w:tab w:val="num" w:pos="1418"/>
        </w:tabs>
        <w:spacing w:before="120"/>
        <w:contextualSpacing w:val="0"/>
        <w:rPr>
          <w:rFonts w:cs="Arial"/>
          <w:sz w:val="20"/>
        </w:rPr>
      </w:pPr>
      <w:r w:rsidRPr="00CA0061">
        <w:rPr>
          <w:rFonts w:cs="Arial"/>
          <w:sz w:val="20"/>
        </w:rPr>
        <w:lastRenderedPageBreak/>
        <w:t>Veškeré případné změny v průběhu realizace oproti projektu budou zpracovány v </w:t>
      </w:r>
      <w:r w:rsidRPr="00CA0061">
        <w:rPr>
          <w:rFonts w:cs="Arial"/>
          <w:b/>
          <w:bCs/>
          <w:sz w:val="20"/>
        </w:rPr>
        <w:t>dokumentaci skutečného provedení stavby</w:t>
      </w:r>
      <w:r w:rsidRPr="00CA0061">
        <w:rPr>
          <w:rFonts w:cs="Arial"/>
          <w:sz w:val="20"/>
        </w:rPr>
        <w:t xml:space="preserve">, ta bude předána </w:t>
      </w:r>
      <w:r w:rsidRPr="00CA0061">
        <w:rPr>
          <w:rFonts w:cs="Arial"/>
          <w:b/>
          <w:sz w:val="20"/>
        </w:rPr>
        <w:t>ve dvojím vyhotovení v tištěné podobě</w:t>
      </w:r>
      <w:r w:rsidRPr="00CA0061">
        <w:rPr>
          <w:rFonts w:cs="Arial"/>
          <w:sz w:val="20"/>
        </w:rPr>
        <w:t>. Dokumentace</w:t>
      </w:r>
      <w:r w:rsidRPr="00CA0061">
        <w:rPr>
          <w:rFonts w:cs="Arial"/>
          <w:bCs/>
          <w:sz w:val="20"/>
        </w:rPr>
        <w:t xml:space="preserve"> bude zpracována </w:t>
      </w:r>
      <w:r w:rsidRPr="00CA0061">
        <w:rPr>
          <w:rFonts w:cs="Arial"/>
          <w:sz w:val="20"/>
        </w:rPr>
        <w:t xml:space="preserve">v souladu s § 125 zákona č. 183/2006 Sb., stavební zákon, v platném znění </w:t>
      </w:r>
      <w:r w:rsidRPr="00CA0061">
        <w:rPr>
          <w:rFonts w:cs="Arial"/>
          <w:bCs/>
          <w:sz w:val="20"/>
        </w:rPr>
        <w:t xml:space="preserve">v rozsahu, který odpovídá § 4 a příloze č. 7 </w:t>
      </w:r>
      <w:proofErr w:type="spellStart"/>
      <w:r w:rsidRPr="00CA0061">
        <w:rPr>
          <w:rFonts w:cs="Arial"/>
          <w:bCs/>
          <w:sz w:val="20"/>
        </w:rPr>
        <w:t>vyhl</w:t>
      </w:r>
      <w:proofErr w:type="spellEnd"/>
      <w:r w:rsidRPr="00CA0061">
        <w:rPr>
          <w:rFonts w:cs="Arial"/>
          <w:bCs/>
          <w:sz w:val="20"/>
        </w:rPr>
        <w:t>. č. 499/2006 Sb., o dokumentaci staveb, v platném znění.</w:t>
      </w:r>
      <w:r w:rsidRPr="00CA0061">
        <w:rPr>
          <w:rFonts w:cs="Arial"/>
          <w:sz w:val="20"/>
        </w:rPr>
        <w:t xml:space="preserve"> Dále bude dokumentace skutečného provedení stavby předána </w:t>
      </w:r>
      <w:r w:rsidRPr="00CA0061">
        <w:rPr>
          <w:rFonts w:cs="Arial"/>
          <w:b/>
          <w:sz w:val="20"/>
        </w:rPr>
        <w:t>v digitální formě, ve dvou vyhotoveních na mediích „</w:t>
      </w:r>
      <w:r w:rsidR="00CC484A" w:rsidRPr="00CA0061">
        <w:rPr>
          <w:rFonts w:cs="Arial"/>
          <w:b/>
          <w:sz w:val="20"/>
        </w:rPr>
        <w:t xml:space="preserve">USB </w:t>
      </w:r>
      <w:proofErr w:type="spellStart"/>
      <w:r w:rsidR="00C830C9" w:rsidRPr="00CA0061">
        <w:rPr>
          <w:rFonts w:cs="Arial"/>
          <w:b/>
          <w:sz w:val="20"/>
        </w:rPr>
        <w:t>Flash</w:t>
      </w:r>
      <w:proofErr w:type="spellEnd"/>
      <w:r w:rsidR="00C830C9" w:rsidRPr="00CA0061">
        <w:rPr>
          <w:rFonts w:cs="Arial"/>
          <w:b/>
          <w:sz w:val="20"/>
        </w:rPr>
        <w:t xml:space="preserve"> </w:t>
      </w:r>
      <w:proofErr w:type="spellStart"/>
      <w:r w:rsidR="00C830C9" w:rsidRPr="00CA0061">
        <w:rPr>
          <w:rFonts w:cs="Arial"/>
          <w:b/>
          <w:sz w:val="20"/>
        </w:rPr>
        <w:t>Disc</w:t>
      </w:r>
      <w:proofErr w:type="spellEnd"/>
      <w:r w:rsidRPr="00CA0061">
        <w:rPr>
          <w:rFonts w:cs="Arial"/>
          <w:b/>
          <w:sz w:val="20"/>
        </w:rPr>
        <w:t>“</w:t>
      </w:r>
      <w:r w:rsidRPr="00CA0061">
        <w:rPr>
          <w:rFonts w:cs="Arial"/>
          <w:sz w:val="20"/>
        </w:rPr>
        <w:t>, textová část bude vyhotovena ve formátu *.</w:t>
      </w:r>
      <w:proofErr w:type="spellStart"/>
      <w:r w:rsidRPr="00CA0061">
        <w:rPr>
          <w:rFonts w:cs="Arial"/>
          <w:sz w:val="20"/>
        </w:rPr>
        <w:t>doc</w:t>
      </w:r>
      <w:r w:rsidR="00115D3B" w:rsidRPr="00CA0061">
        <w:rPr>
          <w:rFonts w:cs="Arial"/>
          <w:sz w:val="20"/>
        </w:rPr>
        <w:t>x</w:t>
      </w:r>
      <w:proofErr w:type="spellEnd"/>
      <w:r w:rsidRPr="00CA0061">
        <w:rPr>
          <w:rFonts w:cs="Arial"/>
          <w:sz w:val="20"/>
        </w:rPr>
        <w:t>, tabulkové výpočty budou vyhotoveny ve formátu *.</w:t>
      </w:r>
      <w:proofErr w:type="spellStart"/>
      <w:r w:rsidRPr="00CA0061">
        <w:rPr>
          <w:rFonts w:cs="Arial"/>
          <w:sz w:val="20"/>
        </w:rPr>
        <w:t>xls</w:t>
      </w:r>
      <w:r w:rsidR="00115D3B" w:rsidRPr="00CA0061">
        <w:rPr>
          <w:rFonts w:cs="Arial"/>
          <w:sz w:val="20"/>
        </w:rPr>
        <w:t>x</w:t>
      </w:r>
      <w:proofErr w:type="spellEnd"/>
      <w:r w:rsidRPr="00CA0061">
        <w:rPr>
          <w:rFonts w:cs="Arial"/>
          <w:sz w:val="20"/>
        </w:rPr>
        <w:t xml:space="preserve">. </w:t>
      </w:r>
      <w:r w:rsidRPr="00CA0061">
        <w:rPr>
          <w:rFonts w:cs="Arial"/>
          <w:bCs/>
          <w:sz w:val="20"/>
        </w:rPr>
        <w:t xml:space="preserve">Oba formáty budou uživatelsky přístupné z prostředí „OFFICE 2007“ a vyšší. </w:t>
      </w:r>
      <w:r w:rsidRPr="00CA0061">
        <w:rPr>
          <w:rFonts w:cs="Arial"/>
          <w:snapToGrid w:val="0"/>
          <w:sz w:val="20"/>
        </w:rPr>
        <w:t>Výkresová dokumentace ve formátu *.</w:t>
      </w:r>
      <w:proofErr w:type="spellStart"/>
      <w:r w:rsidRPr="00CA0061">
        <w:rPr>
          <w:rFonts w:cs="Arial"/>
          <w:snapToGrid w:val="0"/>
          <w:sz w:val="20"/>
        </w:rPr>
        <w:t>dwg</w:t>
      </w:r>
      <w:proofErr w:type="spellEnd"/>
      <w:r w:rsidRPr="00CA0061">
        <w:rPr>
          <w:rFonts w:cs="Arial"/>
          <w:snapToGrid w:val="0"/>
          <w:sz w:val="20"/>
        </w:rPr>
        <w:t xml:space="preserve"> uživatelsky zpracovatelném </w:t>
      </w:r>
      <w:r w:rsidRPr="00CA0061">
        <w:rPr>
          <w:rFonts w:cs="Arial"/>
          <w:bCs/>
          <w:snapToGrid w:val="0"/>
          <w:sz w:val="20"/>
        </w:rPr>
        <w:t xml:space="preserve">v prostředí </w:t>
      </w:r>
      <w:proofErr w:type="spellStart"/>
      <w:r w:rsidRPr="00CA0061">
        <w:rPr>
          <w:rFonts w:cs="Arial"/>
          <w:bCs/>
          <w:snapToGrid w:val="0"/>
          <w:sz w:val="20"/>
        </w:rPr>
        <w:t>AutoC</w:t>
      </w:r>
      <w:r w:rsidR="00803D47" w:rsidRPr="00CA0061">
        <w:rPr>
          <w:rFonts w:cs="Arial"/>
          <w:bCs/>
          <w:snapToGrid w:val="0"/>
          <w:sz w:val="20"/>
        </w:rPr>
        <w:t>AD</w:t>
      </w:r>
      <w:proofErr w:type="spellEnd"/>
      <w:r w:rsidRPr="00CA0061">
        <w:rPr>
          <w:rFonts w:cs="Arial"/>
          <w:bCs/>
          <w:sz w:val="20"/>
        </w:rPr>
        <w:t>. Tato verze bude neuzamčená, volně editovatelná.</w:t>
      </w:r>
      <w:r w:rsidRPr="00CA0061">
        <w:rPr>
          <w:rFonts w:cs="Arial"/>
          <w:sz w:val="20"/>
        </w:rPr>
        <w:t xml:space="preserve"> Žádný z předaných souborů nebude chráněn heslem či jiným způsobem, který by znemožnil další zpracování souboru objednatelem</w:t>
      </w:r>
      <w:r w:rsidR="0096132D" w:rsidRPr="00CA0061">
        <w:rPr>
          <w:rFonts w:cs="Arial"/>
          <w:bCs/>
          <w:sz w:val="20"/>
        </w:rPr>
        <w:t>.</w:t>
      </w:r>
    </w:p>
    <w:p w:rsidR="008576EA" w:rsidRPr="00CA0061" w:rsidRDefault="00B50026" w:rsidP="00115D3B">
      <w:pPr>
        <w:pStyle w:val="Odstavecseseznamem"/>
        <w:numPr>
          <w:ilvl w:val="2"/>
          <w:numId w:val="34"/>
        </w:numPr>
        <w:tabs>
          <w:tab w:val="num" w:pos="1418"/>
        </w:tabs>
        <w:spacing w:before="120"/>
        <w:contextualSpacing w:val="0"/>
        <w:rPr>
          <w:rFonts w:cs="Arial"/>
          <w:sz w:val="20"/>
        </w:rPr>
      </w:pPr>
      <w:r w:rsidRPr="00CA0061">
        <w:rPr>
          <w:rFonts w:cs="Arial"/>
          <w:b/>
          <w:sz w:val="20"/>
        </w:rPr>
        <w:t>Provedení geodetického zaměření skutečného provedení stavby</w:t>
      </w:r>
      <w:r w:rsidRPr="00CA0061">
        <w:rPr>
          <w:rFonts w:cs="Arial"/>
          <w:sz w:val="20"/>
        </w:rPr>
        <w:t xml:space="preserve"> (polohové i výškové)</w:t>
      </w:r>
      <w:r w:rsidR="00115D3B" w:rsidRPr="00CA0061">
        <w:rPr>
          <w:rFonts w:cs="Arial"/>
          <w:sz w:val="20"/>
        </w:rPr>
        <w:t>, za těchto podmínek a v rozsahu:</w:t>
      </w:r>
      <w:r w:rsidRPr="00CA0061">
        <w:rPr>
          <w:rFonts w:cs="Arial"/>
          <w:sz w:val="20"/>
        </w:rPr>
        <w:t xml:space="preserve"> </w:t>
      </w:r>
    </w:p>
    <w:p w:rsidR="008576EA" w:rsidRPr="00A52D20" w:rsidRDefault="008576EA" w:rsidP="00AB45FB">
      <w:pPr>
        <w:pStyle w:val="Odstavecseseznamem"/>
        <w:numPr>
          <w:ilvl w:val="0"/>
          <w:numId w:val="47"/>
        </w:numPr>
        <w:spacing w:before="20"/>
        <w:ind w:left="1134" w:hanging="425"/>
        <w:contextualSpacing w:val="0"/>
        <w:rPr>
          <w:sz w:val="20"/>
        </w:rPr>
      </w:pPr>
      <w:r w:rsidRPr="00CA0061">
        <w:rPr>
          <w:sz w:val="20"/>
        </w:rPr>
        <w:t xml:space="preserve">geodetické zaměření musí být zpracováno v souřadnicovém systému S-JTSK </w:t>
      </w:r>
      <w:r w:rsidRPr="00A52D20">
        <w:rPr>
          <w:sz w:val="20"/>
        </w:rPr>
        <w:t>(</w:t>
      </w:r>
      <w:proofErr w:type="spellStart"/>
      <w:r w:rsidRPr="00A52D20">
        <w:rPr>
          <w:sz w:val="20"/>
        </w:rPr>
        <w:t>CzechJTSK</w:t>
      </w:r>
      <w:proofErr w:type="spellEnd"/>
      <w:r w:rsidRPr="00A52D20">
        <w:rPr>
          <w:sz w:val="20"/>
        </w:rPr>
        <w:t>/5b.Krovak);</w:t>
      </w:r>
    </w:p>
    <w:p w:rsidR="008576EA" w:rsidRPr="00A52D20" w:rsidRDefault="008576EA" w:rsidP="00AB45FB">
      <w:pPr>
        <w:pStyle w:val="Odstavecseseznamem"/>
        <w:numPr>
          <w:ilvl w:val="0"/>
          <w:numId w:val="47"/>
        </w:numPr>
        <w:spacing w:before="20"/>
        <w:ind w:left="1134" w:hanging="425"/>
        <w:contextualSpacing w:val="0"/>
        <w:rPr>
          <w:sz w:val="20"/>
        </w:rPr>
      </w:pPr>
      <w:r w:rsidRPr="00A52D20">
        <w:rPr>
          <w:sz w:val="20"/>
        </w:rPr>
        <w:t>v geodetickém zaměření musí být zaměřeny a zakresleny:</w:t>
      </w:r>
    </w:p>
    <w:p w:rsidR="00005A7B" w:rsidRPr="00A52D20" w:rsidRDefault="008576EA" w:rsidP="00005A7B">
      <w:pPr>
        <w:pStyle w:val="Odstavecseseznamem"/>
        <w:numPr>
          <w:ilvl w:val="1"/>
          <w:numId w:val="47"/>
        </w:numPr>
        <w:spacing w:before="20"/>
        <w:ind w:left="1701" w:hanging="567"/>
        <w:contextualSpacing w:val="0"/>
        <w:rPr>
          <w:sz w:val="20"/>
        </w:rPr>
      </w:pPr>
      <w:r w:rsidRPr="00A52D20">
        <w:rPr>
          <w:sz w:val="20"/>
        </w:rPr>
        <w:t>linie nových tepelných rozvodů na středu potrubí</w:t>
      </w:r>
      <w:r w:rsidR="00005A7B" w:rsidRPr="00A52D20">
        <w:rPr>
          <w:sz w:val="20"/>
        </w:rPr>
        <w:t xml:space="preserve"> v následujícím provedení:</w:t>
      </w:r>
    </w:p>
    <w:p w:rsidR="00005A7B" w:rsidRPr="00A52D20" w:rsidRDefault="00005A7B" w:rsidP="00005A7B">
      <w:pPr>
        <w:pStyle w:val="Odstavecseseznamem"/>
        <w:spacing w:before="20"/>
        <w:ind w:left="2410" w:hanging="709"/>
        <w:contextualSpacing w:val="0"/>
        <w:rPr>
          <w:sz w:val="20"/>
        </w:rPr>
      </w:pPr>
      <w:proofErr w:type="gramStart"/>
      <w:r w:rsidRPr="00A52D20">
        <w:rPr>
          <w:sz w:val="20"/>
        </w:rPr>
        <w:t>b.1.1</w:t>
      </w:r>
      <w:proofErr w:type="gramEnd"/>
      <w:r w:rsidRPr="00A52D20">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005A7B" w:rsidRPr="00A52D20" w:rsidRDefault="00005A7B" w:rsidP="00005A7B">
      <w:pPr>
        <w:pStyle w:val="Odstavecseseznamem"/>
        <w:ind w:left="2410" w:hanging="709"/>
        <w:rPr>
          <w:sz w:val="20"/>
        </w:rPr>
      </w:pPr>
      <w:proofErr w:type="gramStart"/>
      <w:r w:rsidRPr="00A52D20">
        <w:rPr>
          <w:sz w:val="20"/>
        </w:rPr>
        <w:t>b.1.2</w:t>
      </w:r>
      <w:proofErr w:type="gramEnd"/>
      <w:r w:rsidRPr="00A52D20">
        <w:rPr>
          <w:sz w:val="20"/>
        </w:rPr>
        <w:t xml:space="preserve">  </w:t>
      </w:r>
      <w:r w:rsidRPr="00A52D20">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A52D20" w:rsidRDefault="00CE1A15" w:rsidP="00AB45FB">
      <w:pPr>
        <w:pStyle w:val="Odstavecseseznamem"/>
        <w:numPr>
          <w:ilvl w:val="1"/>
          <w:numId w:val="47"/>
        </w:numPr>
        <w:spacing w:before="20"/>
        <w:ind w:left="1701" w:hanging="567"/>
        <w:contextualSpacing w:val="0"/>
        <w:rPr>
          <w:sz w:val="20"/>
        </w:rPr>
      </w:pPr>
      <w:r w:rsidRPr="00A52D20">
        <w:rPr>
          <w:sz w:val="20"/>
        </w:rPr>
        <w:t>místa spojů pro každé potrubí samostatně (sváry, spojky), uložení potrubí (konzole, pevné body, patky);</w:t>
      </w:r>
    </w:p>
    <w:p w:rsidR="008576EA" w:rsidRPr="00A52D20" w:rsidRDefault="008576EA" w:rsidP="00AB45FB">
      <w:pPr>
        <w:pStyle w:val="Odstavecseseznamem"/>
        <w:numPr>
          <w:ilvl w:val="1"/>
          <w:numId w:val="47"/>
        </w:numPr>
        <w:spacing w:before="20"/>
        <w:ind w:left="1701" w:hanging="567"/>
        <w:contextualSpacing w:val="0"/>
        <w:rPr>
          <w:sz w:val="20"/>
        </w:rPr>
      </w:pPr>
      <w:r w:rsidRPr="00A52D20">
        <w:rPr>
          <w:sz w:val="20"/>
        </w:rPr>
        <w:t>místa spojů v bodě přechodu ze stávajícího tepelného rozvodu na nový tepelný rozvod s označením typu spoje (např. svár, příruba atp.);</w:t>
      </w:r>
    </w:p>
    <w:p w:rsidR="008576EA" w:rsidRPr="00A52D20" w:rsidRDefault="008576EA" w:rsidP="00AB45FB">
      <w:pPr>
        <w:pStyle w:val="Odstavecseseznamem"/>
        <w:numPr>
          <w:ilvl w:val="1"/>
          <w:numId w:val="47"/>
        </w:numPr>
        <w:spacing w:before="20"/>
        <w:ind w:left="1701" w:hanging="567"/>
        <w:contextualSpacing w:val="0"/>
        <w:rPr>
          <w:sz w:val="20"/>
        </w:rPr>
      </w:pPr>
      <w:r w:rsidRPr="00A52D20">
        <w:rPr>
          <w:sz w:val="20"/>
        </w:rPr>
        <w:t>místa, ve kterých dochází ke změně použitého materiálu (např. ocel na předizolované potrubí);</w:t>
      </w:r>
    </w:p>
    <w:p w:rsidR="00005A7B" w:rsidRPr="00A52D20" w:rsidRDefault="00005A7B" w:rsidP="00005A7B">
      <w:pPr>
        <w:pStyle w:val="Odstavecseseznamem"/>
        <w:numPr>
          <w:ilvl w:val="1"/>
          <w:numId w:val="47"/>
        </w:numPr>
        <w:spacing w:before="20"/>
        <w:ind w:left="1701" w:hanging="567"/>
        <w:contextualSpacing w:val="0"/>
        <w:rPr>
          <w:sz w:val="20"/>
        </w:rPr>
      </w:pPr>
      <w:r w:rsidRPr="00A52D20">
        <w:rPr>
          <w:sz w:val="20"/>
        </w:rPr>
        <w:t>místa změny dimenze každého potrubí samostatně;</w:t>
      </w:r>
    </w:p>
    <w:p w:rsidR="00005A7B" w:rsidRPr="00A52D20" w:rsidRDefault="008576EA" w:rsidP="00005A7B">
      <w:pPr>
        <w:pStyle w:val="Odstavecseseznamem"/>
        <w:numPr>
          <w:ilvl w:val="1"/>
          <w:numId w:val="47"/>
        </w:numPr>
        <w:spacing w:before="20"/>
        <w:ind w:left="1701" w:hanging="567"/>
        <w:contextualSpacing w:val="0"/>
        <w:rPr>
          <w:sz w:val="20"/>
        </w:rPr>
      </w:pPr>
      <w:r w:rsidRPr="00A52D20">
        <w:rPr>
          <w:sz w:val="20"/>
        </w:rPr>
        <w:t>chráničky, počáteční a koncové body a oboustranná vnější linie</w:t>
      </w:r>
      <w:r w:rsidR="00005A7B" w:rsidRPr="00A52D20">
        <w:rPr>
          <w:sz w:val="20"/>
        </w:rPr>
        <w:t>, chránička bude vykreslena jako jedna linie formou křivky po celém jejím obvodu;</w:t>
      </w:r>
    </w:p>
    <w:p w:rsidR="008576EA" w:rsidRPr="00A52D20" w:rsidRDefault="008576EA" w:rsidP="00AB45FB">
      <w:pPr>
        <w:pStyle w:val="Odstavecseseznamem"/>
        <w:numPr>
          <w:ilvl w:val="1"/>
          <w:numId w:val="47"/>
        </w:numPr>
        <w:spacing w:before="20"/>
        <w:ind w:left="1701" w:hanging="567"/>
        <w:contextualSpacing w:val="0"/>
        <w:rPr>
          <w:sz w:val="20"/>
        </w:rPr>
      </w:pPr>
      <w:r w:rsidRPr="00A52D20">
        <w:rPr>
          <w:sz w:val="20"/>
        </w:rPr>
        <w:t>středové body armatur umístěných na tepelných rozvodech s popisem typu armatury;</w:t>
      </w:r>
    </w:p>
    <w:p w:rsidR="008576EA" w:rsidRPr="00A52D20" w:rsidRDefault="008576EA" w:rsidP="00AB45FB">
      <w:pPr>
        <w:pStyle w:val="Odstavecseseznamem"/>
        <w:numPr>
          <w:ilvl w:val="1"/>
          <w:numId w:val="47"/>
        </w:numPr>
        <w:spacing w:before="20"/>
        <w:ind w:left="1701" w:hanging="567"/>
        <w:contextualSpacing w:val="0"/>
        <w:rPr>
          <w:sz w:val="20"/>
        </w:rPr>
      </w:pPr>
      <w:r w:rsidRPr="00A52D20">
        <w:rPr>
          <w:sz w:val="20"/>
        </w:rPr>
        <w:t>místa napojení přípojky nebo odbočky s vyznačením směru linie v délce min. 1 m;</w:t>
      </w:r>
    </w:p>
    <w:p w:rsidR="00005A7B" w:rsidRPr="00A52D20" w:rsidRDefault="008576EA" w:rsidP="00005A7B">
      <w:pPr>
        <w:pStyle w:val="Odstavecseseznamem"/>
        <w:numPr>
          <w:ilvl w:val="1"/>
          <w:numId w:val="47"/>
        </w:numPr>
        <w:spacing w:before="20"/>
        <w:ind w:left="1701" w:hanging="567"/>
        <w:contextualSpacing w:val="0"/>
        <w:rPr>
          <w:sz w:val="20"/>
        </w:rPr>
      </w:pPr>
      <w:r w:rsidRPr="00A52D20">
        <w:rPr>
          <w:sz w:val="20"/>
        </w:rPr>
        <w:t>vnější hrany topného kanálu a vstupní šachty tam, kde je potrubí v topném kanále uloženo</w:t>
      </w:r>
      <w:r w:rsidR="00005A7B" w:rsidRPr="00A52D20">
        <w:rPr>
          <w:sz w:val="20"/>
        </w:rPr>
        <w:t>, hrana topného kanálu bude vykreslena jako jedna linie formou křivky po celém jeho obvodu, to platí i pro vstupní šachty;</w:t>
      </w:r>
    </w:p>
    <w:p w:rsidR="00005A7B" w:rsidRPr="00A52D20" w:rsidRDefault="00005A7B" w:rsidP="00005A7B">
      <w:pPr>
        <w:pStyle w:val="Odstavecseseznamem"/>
        <w:numPr>
          <w:ilvl w:val="1"/>
          <w:numId w:val="47"/>
        </w:numPr>
        <w:spacing w:before="20"/>
        <w:ind w:left="1701" w:hanging="567"/>
        <w:contextualSpacing w:val="0"/>
        <w:rPr>
          <w:sz w:val="20"/>
        </w:rPr>
      </w:pPr>
      <w:r w:rsidRPr="00A52D20">
        <w:rPr>
          <w:sz w:val="20"/>
        </w:rPr>
        <w:t>vnější hrany a středové body poklopů šachet (armaturních, odvzdušňovacích, vypouštěcích), hrana šachty bude vykreslena jako jedna linie formou křivky po celém jejím obvodu;</w:t>
      </w:r>
    </w:p>
    <w:p w:rsidR="008576EA" w:rsidRPr="00A52D20" w:rsidRDefault="008576EA" w:rsidP="00AB45FB">
      <w:pPr>
        <w:pStyle w:val="Odstavecseseznamem"/>
        <w:numPr>
          <w:ilvl w:val="1"/>
          <w:numId w:val="47"/>
        </w:numPr>
        <w:spacing w:before="20"/>
        <w:ind w:left="1701" w:hanging="567"/>
        <w:contextualSpacing w:val="0"/>
        <w:rPr>
          <w:sz w:val="20"/>
        </w:rPr>
      </w:pPr>
      <w:r w:rsidRPr="00A52D20">
        <w:rPr>
          <w:sz w:val="20"/>
        </w:rPr>
        <w:t>místa křížení tepelných rozvodů jinými sítěmi s barevným rozlišením křižující sítě v následujícím provedení:</w:t>
      </w:r>
    </w:p>
    <w:p w:rsidR="008576EA" w:rsidRPr="00A52D20" w:rsidRDefault="008576EA" w:rsidP="00AB45FB">
      <w:pPr>
        <w:pStyle w:val="Odstavecseseznamem"/>
        <w:numPr>
          <w:ilvl w:val="0"/>
          <w:numId w:val="48"/>
        </w:numPr>
        <w:ind w:left="1985" w:hanging="284"/>
        <w:contextualSpacing w:val="0"/>
        <w:rPr>
          <w:sz w:val="20"/>
        </w:rPr>
      </w:pPr>
      <w:r w:rsidRPr="00A52D20">
        <w:rPr>
          <w:sz w:val="20"/>
        </w:rPr>
        <w:t>červeně – elektrický kabel</w:t>
      </w:r>
    </w:p>
    <w:p w:rsidR="008576EA" w:rsidRPr="00A52D20" w:rsidRDefault="008576EA" w:rsidP="00AB45FB">
      <w:pPr>
        <w:pStyle w:val="Odstavecseseznamem"/>
        <w:numPr>
          <w:ilvl w:val="0"/>
          <w:numId w:val="48"/>
        </w:numPr>
        <w:spacing w:before="120"/>
        <w:ind w:left="1985" w:hanging="284"/>
        <w:rPr>
          <w:sz w:val="20"/>
        </w:rPr>
      </w:pPr>
      <w:r w:rsidRPr="00A52D20">
        <w:rPr>
          <w:sz w:val="20"/>
        </w:rPr>
        <w:t>žlutě – plyn</w:t>
      </w:r>
    </w:p>
    <w:p w:rsidR="008576EA" w:rsidRPr="00A52D20" w:rsidRDefault="008576EA" w:rsidP="00AB45FB">
      <w:pPr>
        <w:pStyle w:val="Odstavecseseznamem"/>
        <w:numPr>
          <w:ilvl w:val="0"/>
          <w:numId w:val="48"/>
        </w:numPr>
        <w:spacing w:before="120"/>
        <w:ind w:left="1985" w:hanging="284"/>
        <w:rPr>
          <w:sz w:val="20"/>
        </w:rPr>
      </w:pPr>
      <w:r w:rsidRPr="00A52D20">
        <w:rPr>
          <w:sz w:val="20"/>
        </w:rPr>
        <w:t>modře – vodovod</w:t>
      </w:r>
    </w:p>
    <w:p w:rsidR="008576EA" w:rsidRPr="00A52D20" w:rsidRDefault="008576EA" w:rsidP="00AB45FB">
      <w:pPr>
        <w:pStyle w:val="Odstavecseseznamem"/>
        <w:numPr>
          <w:ilvl w:val="0"/>
          <w:numId w:val="48"/>
        </w:numPr>
        <w:spacing w:before="120"/>
        <w:ind w:left="1985" w:hanging="284"/>
        <w:rPr>
          <w:sz w:val="20"/>
        </w:rPr>
      </w:pPr>
      <w:r w:rsidRPr="00A52D20">
        <w:rPr>
          <w:sz w:val="20"/>
        </w:rPr>
        <w:t>hnědě – kanalizace</w:t>
      </w:r>
    </w:p>
    <w:p w:rsidR="008576EA" w:rsidRPr="00A52D20" w:rsidRDefault="008576EA" w:rsidP="00AB45FB">
      <w:pPr>
        <w:pStyle w:val="Odstavecseseznamem"/>
        <w:numPr>
          <w:ilvl w:val="0"/>
          <w:numId w:val="48"/>
        </w:numPr>
        <w:spacing w:before="120"/>
        <w:ind w:left="1985" w:hanging="284"/>
        <w:rPr>
          <w:sz w:val="20"/>
        </w:rPr>
      </w:pPr>
      <w:r w:rsidRPr="00A52D20">
        <w:rPr>
          <w:sz w:val="20"/>
        </w:rPr>
        <w:t>fialově – datové kabely</w:t>
      </w:r>
    </w:p>
    <w:p w:rsidR="008576EA" w:rsidRPr="00A52D20" w:rsidRDefault="008576EA" w:rsidP="00AB45FB">
      <w:pPr>
        <w:pStyle w:val="Odstavecseseznamem"/>
        <w:numPr>
          <w:ilvl w:val="0"/>
          <w:numId w:val="48"/>
        </w:numPr>
        <w:spacing w:before="120"/>
        <w:ind w:left="1985" w:hanging="284"/>
        <w:rPr>
          <w:sz w:val="20"/>
        </w:rPr>
      </w:pPr>
      <w:r w:rsidRPr="00A52D20">
        <w:rPr>
          <w:sz w:val="20"/>
        </w:rPr>
        <w:t>zeleně – telefonní kabely</w:t>
      </w:r>
    </w:p>
    <w:p w:rsidR="008576EA" w:rsidRPr="00A52D20" w:rsidRDefault="008576EA" w:rsidP="00AB45FB">
      <w:pPr>
        <w:pStyle w:val="Odstavecseseznamem"/>
        <w:numPr>
          <w:ilvl w:val="0"/>
          <w:numId w:val="48"/>
        </w:numPr>
        <w:spacing w:before="120"/>
        <w:ind w:left="1985" w:hanging="284"/>
        <w:rPr>
          <w:sz w:val="20"/>
        </w:rPr>
      </w:pPr>
      <w:r w:rsidRPr="00A52D20">
        <w:rPr>
          <w:sz w:val="20"/>
        </w:rPr>
        <w:t>černě – jiná nespecifikovaná křížení</w:t>
      </w:r>
    </w:p>
    <w:p w:rsidR="008576EA" w:rsidRPr="00A52D20" w:rsidRDefault="008576EA" w:rsidP="00115D3B">
      <w:pPr>
        <w:ind w:left="1701"/>
        <w:rPr>
          <w:sz w:val="20"/>
        </w:rPr>
      </w:pPr>
      <w:r w:rsidRPr="00A52D20">
        <w:rPr>
          <w:sz w:val="20"/>
        </w:rPr>
        <w:t>křížení musí být zaměřeno s přesahem min. 1 m na každou stranu tepelného rozvodu nebo topného kanálu;</w:t>
      </w:r>
    </w:p>
    <w:p w:rsidR="0096132D" w:rsidRPr="00CA0061" w:rsidRDefault="00B50026" w:rsidP="00010F07">
      <w:pPr>
        <w:pStyle w:val="Odstavecseseznamem"/>
        <w:widowControl w:val="0"/>
        <w:numPr>
          <w:ilvl w:val="0"/>
          <w:numId w:val="47"/>
        </w:numPr>
        <w:spacing w:before="120"/>
        <w:ind w:left="1134" w:hanging="425"/>
        <w:contextualSpacing w:val="0"/>
        <w:rPr>
          <w:sz w:val="20"/>
        </w:rPr>
      </w:pPr>
      <w:r w:rsidRPr="00A52D20">
        <w:rPr>
          <w:rFonts w:cs="Arial"/>
          <w:sz w:val="20"/>
        </w:rPr>
        <w:t>Geodetické zaměření bude předáno ve třech vyhotoveních v písemné a výkresové formě a ve dvou vyhotovení</w:t>
      </w:r>
      <w:r w:rsidR="005D26A2" w:rsidRPr="00A52D20">
        <w:rPr>
          <w:rFonts w:cs="Arial"/>
          <w:sz w:val="20"/>
        </w:rPr>
        <w:t>ch</w:t>
      </w:r>
      <w:r w:rsidRPr="00A52D20">
        <w:rPr>
          <w:rFonts w:cs="Arial"/>
          <w:sz w:val="20"/>
        </w:rPr>
        <w:t xml:space="preserve"> ve formě digitální. Dokumentace v digitálním tvaru bude předána na </w:t>
      </w:r>
      <w:r w:rsidR="008576EA" w:rsidRPr="00A52D20">
        <w:rPr>
          <w:rFonts w:cs="Arial"/>
          <w:sz w:val="20"/>
        </w:rPr>
        <w:t xml:space="preserve">nosiči </w:t>
      </w:r>
      <w:r w:rsidR="005D26A2" w:rsidRPr="00A52D20">
        <w:rPr>
          <w:rFonts w:cs="Arial"/>
          <w:sz w:val="20"/>
        </w:rPr>
        <w:t>„</w:t>
      </w:r>
      <w:r w:rsidR="0043100D" w:rsidRPr="00A52D20">
        <w:rPr>
          <w:rFonts w:cs="Arial"/>
          <w:sz w:val="20"/>
        </w:rPr>
        <w:t xml:space="preserve">USB </w:t>
      </w:r>
      <w:proofErr w:type="spellStart"/>
      <w:r w:rsidR="00C830C9" w:rsidRPr="00CA0061">
        <w:rPr>
          <w:rFonts w:cs="Arial"/>
          <w:sz w:val="20"/>
        </w:rPr>
        <w:t>Flash</w:t>
      </w:r>
      <w:proofErr w:type="spellEnd"/>
      <w:r w:rsidR="00C830C9" w:rsidRPr="00CA0061">
        <w:rPr>
          <w:rFonts w:cs="Arial"/>
          <w:sz w:val="20"/>
        </w:rPr>
        <w:t xml:space="preserve"> </w:t>
      </w:r>
      <w:proofErr w:type="spellStart"/>
      <w:r w:rsidR="00C830C9" w:rsidRPr="00CA0061">
        <w:rPr>
          <w:rFonts w:cs="Arial"/>
          <w:sz w:val="20"/>
        </w:rPr>
        <w:t>Disc</w:t>
      </w:r>
      <w:proofErr w:type="spellEnd"/>
      <w:r w:rsidR="005D26A2" w:rsidRPr="00CA0061">
        <w:rPr>
          <w:rFonts w:cs="Arial"/>
          <w:sz w:val="20"/>
        </w:rPr>
        <w:t>“</w:t>
      </w:r>
      <w:r w:rsidRPr="00CA0061">
        <w:rPr>
          <w:rFonts w:cs="Arial"/>
          <w:sz w:val="20"/>
        </w:rPr>
        <w:t xml:space="preserve"> výkresové soubory budou ve formátu </w:t>
      </w:r>
      <w:r w:rsidR="008576EA" w:rsidRPr="00CA0061">
        <w:rPr>
          <w:sz w:val="20"/>
        </w:rPr>
        <w:t>*.</w:t>
      </w:r>
      <w:proofErr w:type="spellStart"/>
      <w:r w:rsidR="008576EA" w:rsidRPr="00CA0061">
        <w:rPr>
          <w:sz w:val="20"/>
        </w:rPr>
        <w:t>dwg</w:t>
      </w:r>
      <w:proofErr w:type="spellEnd"/>
      <w:r w:rsidRPr="00CA0061">
        <w:rPr>
          <w:rFonts w:cs="Arial"/>
          <w:sz w:val="20"/>
        </w:rPr>
        <w:t xml:space="preserve"> </w:t>
      </w:r>
      <w:r w:rsidR="00115D3B" w:rsidRPr="00CA0061">
        <w:rPr>
          <w:sz w:val="20"/>
        </w:rPr>
        <w:t>společně se souborem seznamu a popisu souřadnic měřených bodů ve formátu *.</w:t>
      </w:r>
      <w:proofErr w:type="spellStart"/>
      <w:r w:rsidR="00115D3B" w:rsidRPr="00CA0061">
        <w:rPr>
          <w:sz w:val="20"/>
        </w:rPr>
        <w:t>xlsx</w:t>
      </w:r>
      <w:proofErr w:type="spellEnd"/>
      <w:r w:rsidR="0096132D" w:rsidRPr="00CA0061">
        <w:rPr>
          <w:rFonts w:cs="Arial"/>
          <w:sz w:val="20"/>
        </w:rPr>
        <w:t>.</w:t>
      </w:r>
    </w:p>
    <w:p w:rsidR="00010F07" w:rsidRPr="00CA0061" w:rsidRDefault="00010F07" w:rsidP="00010F07">
      <w:pPr>
        <w:pStyle w:val="Odstavecseseznamem"/>
        <w:widowControl w:val="0"/>
        <w:numPr>
          <w:ilvl w:val="0"/>
          <w:numId w:val="47"/>
        </w:numPr>
        <w:spacing w:before="60"/>
        <w:ind w:left="1134" w:hanging="425"/>
        <w:contextualSpacing w:val="0"/>
        <w:rPr>
          <w:b/>
          <w:sz w:val="20"/>
        </w:rPr>
      </w:pPr>
      <w:r w:rsidRPr="00CA0061">
        <w:rPr>
          <w:rFonts w:cs="Arial"/>
          <w:b/>
          <w:sz w:val="20"/>
        </w:rPr>
        <w:t>Dokumentaci Geodetického zaměření ve formátu *.</w:t>
      </w:r>
      <w:proofErr w:type="spellStart"/>
      <w:r w:rsidRPr="00CA0061">
        <w:rPr>
          <w:rFonts w:cs="Arial"/>
          <w:b/>
          <w:sz w:val="20"/>
        </w:rPr>
        <w:t>dwg</w:t>
      </w:r>
      <w:proofErr w:type="spellEnd"/>
      <w:r w:rsidRPr="00CA0061">
        <w:rPr>
          <w:rFonts w:cs="Arial"/>
          <w:b/>
          <w:sz w:val="20"/>
        </w:rPr>
        <w:t xml:space="preserve"> předá zhotovitel ke kontrole a </w:t>
      </w:r>
      <w:r w:rsidRPr="00CA0061">
        <w:rPr>
          <w:rFonts w:cs="Arial"/>
          <w:b/>
          <w:sz w:val="20"/>
        </w:rPr>
        <w:lastRenderedPageBreak/>
        <w:t>odsouhlasení objednateli nejméně 14 dní před jejím finálním předáním.</w:t>
      </w:r>
    </w:p>
    <w:p w:rsidR="008C5922" w:rsidRPr="00956EAB" w:rsidRDefault="008C5922" w:rsidP="008C5922">
      <w:pPr>
        <w:pStyle w:val="Odstavecseseznamem"/>
        <w:numPr>
          <w:ilvl w:val="2"/>
          <w:numId w:val="34"/>
        </w:numPr>
        <w:tabs>
          <w:tab w:val="num" w:pos="1418"/>
        </w:tabs>
        <w:spacing w:before="120"/>
        <w:contextualSpacing w:val="0"/>
        <w:rPr>
          <w:rFonts w:cs="Arial"/>
          <w:sz w:val="20"/>
        </w:rPr>
      </w:pPr>
      <w:r w:rsidRPr="00956EAB">
        <w:rPr>
          <w:rFonts w:cs="Arial"/>
          <w:sz w:val="20"/>
        </w:rPr>
        <w:t xml:space="preserve">Předání dokladu o předání zaměření stavby do technické mapy, kterou spravuje oddělení GIS Magistrátu města Mostu. Zaměření musí odpovídat obecně </w:t>
      </w:r>
      <w:r w:rsidRPr="00956EAB">
        <w:rPr>
          <w:rFonts w:cs="Arial"/>
          <w:b/>
          <w:bCs/>
          <w:sz w:val="20"/>
        </w:rPr>
        <w:t xml:space="preserve">závazné vyhlášce města Mostu č. 4/2014 o vedení technické mapy obce </w:t>
      </w:r>
      <w:r w:rsidRPr="00956EAB">
        <w:rPr>
          <w:rFonts w:cs="Arial"/>
          <w:sz w:val="20"/>
        </w:rPr>
        <w:t>(toto je podmínka č. 12 vyplývající z vydaného územního rozhodnutí pro stavbu)</w:t>
      </w:r>
      <w:r w:rsidRPr="00956EAB">
        <w:rPr>
          <w:rFonts w:cs="Arial"/>
          <w:b/>
          <w:bCs/>
          <w:sz w:val="20"/>
        </w:rPr>
        <w:t>.</w:t>
      </w:r>
      <w:r w:rsidRPr="00956EAB">
        <w:rPr>
          <w:rFonts w:cs="Arial"/>
          <w:sz w:val="20"/>
        </w:rPr>
        <w:t xml:space="preserve"> Zhotovitel si vyžádá podklady od tohoto oddělení (Bc. Lukáš Hampl, </w:t>
      </w:r>
      <w:hyperlink r:id="rId10" w:history="1">
        <w:r w:rsidRPr="00956EAB">
          <w:rPr>
            <w:rStyle w:val="Hypertextovodkaz"/>
            <w:rFonts w:cs="Arial"/>
            <w:sz w:val="20"/>
          </w:rPr>
          <w:t>lukas.hampl@mesto-most.cz</w:t>
        </w:r>
      </w:hyperlink>
      <w:r w:rsidRPr="00956EAB">
        <w:rPr>
          <w:rFonts w:cs="Arial"/>
          <w:sz w:val="20"/>
        </w:rPr>
        <w:t>, 476 448 397), zaznamená změny do obsahu technické mapy města a zašle zpět. Na základě tohoto bude obdržena potřebná akceptace tohoto oddělení a i tudíž souhlas s kolaudací stavby.</w:t>
      </w:r>
    </w:p>
    <w:p w:rsidR="00CA0061" w:rsidRDefault="00CA0061" w:rsidP="00A52D20">
      <w:pPr>
        <w:pStyle w:val="Odstavecseseznamem"/>
        <w:numPr>
          <w:ilvl w:val="2"/>
          <w:numId w:val="34"/>
        </w:numPr>
        <w:tabs>
          <w:tab w:val="num" w:pos="1418"/>
        </w:tabs>
        <w:spacing w:before="80"/>
        <w:contextualSpacing w:val="0"/>
        <w:rPr>
          <w:rFonts w:cs="Arial"/>
          <w:sz w:val="20"/>
        </w:rPr>
      </w:pPr>
      <w:r>
        <w:rPr>
          <w:rFonts w:cs="Arial"/>
          <w:sz w:val="20"/>
        </w:rPr>
        <w:t>Provedení geometrického plánu, který bude sloužit jako příloha ke smlouvě o zřízení pozemkové služebnosti inženýrské sítě.</w:t>
      </w:r>
    </w:p>
    <w:p w:rsidR="00115D3B" w:rsidRPr="00CA0061" w:rsidRDefault="00A37129" w:rsidP="00A52D20">
      <w:pPr>
        <w:pStyle w:val="Odstavecseseznamem"/>
        <w:numPr>
          <w:ilvl w:val="2"/>
          <w:numId w:val="34"/>
        </w:numPr>
        <w:tabs>
          <w:tab w:val="num" w:pos="1418"/>
        </w:tabs>
        <w:spacing w:before="80"/>
        <w:contextualSpacing w:val="0"/>
        <w:rPr>
          <w:rFonts w:cs="Arial"/>
          <w:sz w:val="20"/>
        </w:rPr>
      </w:pPr>
      <w:r w:rsidRPr="00CA0061">
        <w:rPr>
          <w:rFonts w:cs="Arial"/>
          <w:sz w:val="20"/>
        </w:rPr>
        <w:t>Ve smyslu obecně závazné vyhlášky města Mostu o místním poplatku za užívání veřejného prostranství v platném znění</w:t>
      </w:r>
      <w:r w:rsidR="00C5305E" w:rsidRPr="00CA0061">
        <w:rPr>
          <w:rFonts w:cs="Arial"/>
          <w:sz w:val="20"/>
        </w:rPr>
        <w:t xml:space="preserve"> </w:t>
      </w:r>
      <w:r w:rsidR="005864CD" w:rsidRPr="00CA0061">
        <w:rPr>
          <w:rFonts w:cs="Arial"/>
          <w:sz w:val="20"/>
        </w:rPr>
        <w:t>–</w:t>
      </w:r>
      <w:r w:rsidRPr="00CA0061">
        <w:rPr>
          <w:rFonts w:cs="Arial"/>
          <w:sz w:val="20"/>
        </w:rPr>
        <w:t xml:space="preserve"> </w:t>
      </w:r>
      <w:r w:rsidR="005864CD" w:rsidRPr="00CA0061">
        <w:rPr>
          <w:rFonts w:cs="Arial"/>
          <w:b/>
          <w:sz w:val="20"/>
        </w:rPr>
        <w:t>uhrazení poplatku za zábor</w:t>
      </w:r>
      <w:r w:rsidRPr="00CA0061">
        <w:rPr>
          <w:rFonts w:cs="Arial"/>
          <w:sz w:val="20"/>
        </w:rPr>
        <w:t xml:space="preserve"> v závislosti na délce trvání (termín od do) a ploše záboru</w:t>
      </w:r>
      <w:r w:rsidR="005864CD" w:rsidRPr="00CA0061">
        <w:rPr>
          <w:rFonts w:cs="Arial"/>
          <w:sz w:val="20"/>
        </w:rPr>
        <w:t>, a to</w:t>
      </w:r>
      <w:r w:rsidRPr="00CA0061">
        <w:rPr>
          <w:rFonts w:cs="Arial"/>
          <w:sz w:val="20"/>
        </w:rPr>
        <w:t xml:space="preserve"> </w:t>
      </w:r>
      <w:r w:rsidR="005864CD" w:rsidRPr="00CA0061">
        <w:rPr>
          <w:rFonts w:cs="Arial"/>
          <w:b/>
          <w:sz w:val="20"/>
        </w:rPr>
        <w:t>bezprostředně po zpětném předání pozemků městu</w:t>
      </w:r>
      <w:r w:rsidR="0096132D" w:rsidRPr="00CA0061">
        <w:rPr>
          <w:rFonts w:cs="Arial"/>
          <w:sz w:val="20"/>
        </w:rPr>
        <w:t>.</w:t>
      </w:r>
    </w:p>
    <w:p w:rsidR="002A3139" w:rsidRPr="00CA0061" w:rsidRDefault="002A3139" w:rsidP="00A52D20">
      <w:pPr>
        <w:pStyle w:val="Odstavecseseznamem"/>
        <w:numPr>
          <w:ilvl w:val="2"/>
          <w:numId w:val="34"/>
        </w:numPr>
        <w:spacing w:before="80"/>
        <w:contextualSpacing w:val="0"/>
        <w:rPr>
          <w:rFonts w:cs="Arial"/>
          <w:sz w:val="20"/>
        </w:rPr>
      </w:pPr>
      <w:r w:rsidRPr="00CA0061">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CA0061">
        <w:rPr>
          <w:rFonts w:cs="Arial"/>
          <w:b/>
          <w:sz w:val="20"/>
        </w:rPr>
        <w:t>nejpozději 14 dnů před</w:t>
      </w:r>
      <w:r w:rsidRPr="00CA0061">
        <w:rPr>
          <w:rFonts w:cs="Arial"/>
          <w:sz w:val="20"/>
        </w:rPr>
        <w:t xml:space="preserve"> </w:t>
      </w:r>
      <w:r w:rsidRPr="00CA0061">
        <w:rPr>
          <w:rFonts w:cs="Arial"/>
          <w:b/>
          <w:bCs/>
          <w:sz w:val="20"/>
        </w:rPr>
        <w:t>předáním a převzetím staveniště</w:t>
      </w:r>
      <w:r w:rsidRPr="00CA0061">
        <w:rPr>
          <w:rFonts w:cs="Arial"/>
          <w:sz w:val="20"/>
        </w:rPr>
        <w:t>.</w:t>
      </w:r>
    </w:p>
    <w:p w:rsidR="00115D3B" w:rsidRPr="00CA0061" w:rsidRDefault="00C55626" w:rsidP="00A52D20">
      <w:pPr>
        <w:pStyle w:val="Odstavecseseznamem"/>
        <w:numPr>
          <w:ilvl w:val="2"/>
          <w:numId w:val="34"/>
        </w:numPr>
        <w:tabs>
          <w:tab w:val="num" w:pos="1418"/>
        </w:tabs>
        <w:spacing w:before="80"/>
        <w:contextualSpacing w:val="0"/>
        <w:rPr>
          <w:rFonts w:cs="Arial"/>
          <w:sz w:val="20"/>
        </w:rPr>
      </w:pPr>
      <w:r w:rsidRPr="00CA0061">
        <w:rPr>
          <w:rFonts w:cs="Arial"/>
          <w:sz w:val="20"/>
        </w:rPr>
        <w:t>Poskytnutí součinnosti při a</w:t>
      </w:r>
      <w:r w:rsidR="00E918EE" w:rsidRPr="00CA0061">
        <w:rPr>
          <w:rFonts w:cs="Arial"/>
          <w:sz w:val="20"/>
        </w:rPr>
        <w:t>ktualizac</w:t>
      </w:r>
      <w:r w:rsidRPr="00CA0061">
        <w:rPr>
          <w:rFonts w:cs="Arial"/>
          <w:sz w:val="20"/>
        </w:rPr>
        <w:t>i</w:t>
      </w:r>
      <w:r w:rsidR="00E918EE" w:rsidRPr="00CA0061">
        <w:rPr>
          <w:rFonts w:cs="Arial"/>
          <w:sz w:val="20"/>
        </w:rPr>
        <w:t xml:space="preserve"> plánu BOZP při realizaci akce.</w:t>
      </w:r>
    </w:p>
    <w:p w:rsidR="00986164" w:rsidRPr="00CA0061" w:rsidRDefault="00986164" w:rsidP="00A52D20">
      <w:pPr>
        <w:pStyle w:val="Odstavecseseznamem"/>
        <w:numPr>
          <w:ilvl w:val="2"/>
          <w:numId w:val="34"/>
        </w:numPr>
        <w:tabs>
          <w:tab w:val="num" w:pos="1418"/>
        </w:tabs>
        <w:spacing w:before="80"/>
        <w:contextualSpacing w:val="0"/>
        <w:rPr>
          <w:rFonts w:cs="Arial"/>
          <w:sz w:val="20"/>
        </w:rPr>
      </w:pPr>
      <w:r w:rsidRPr="00CA0061">
        <w:rPr>
          <w:rFonts w:cs="Arial"/>
          <w:sz w:val="20"/>
        </w:rPr>
        <w:t>Zajištění autorského dozoru projektanta</w:t>
      </w:r>
      <w:r w:rsidR="00052C70" w:rsidRPr="00CA0061">
        <w:rPr>
          <w:rFonts w:cs="Arial"/>
          <w:sz w:val="20"/>
        </w:rPr>
        <w:t xml:space="preserve"> </w:t>
      </w:r>
      <w:r w:rsidR="0043100D" w:rsidRPr="00CA0061">
        <w:rPr>
          <w:rFonts w:cs="Arial"/>
          <w:sz w:val="20"/>
        </w:rPr>
        <w:t xml:space="preserve">vč. </w:t>
      </w:r>
      <w:r w:rsidR="00655D8B" w:rsidRPr="00CA0061">
        <w:rPr>
          <w:rFonts w:cs="Arial"/>
          <w:sz w:val="20"/>
        </w:rPr>
        <w:t>zpracování závěrečného prohlášení</w:t>
      </w:r>
      <w:r w:rsidRPr="00CA0061">
        <w:rPr>
          <w:rFonts w:cs="Arial"/>
          <w:sz w:val="20"/>
        </w:rPr>
        <w:t>.</w:t>
      </w:r>
    </w:p>
    <w:p w:rsidR="00115D3B" w:rsidRPr="00CA0061" w:rsidRDefault="00377DC5" w:rsidP="00A52D20">
      <w:pPr>
        <w:pStyle w:val="Odstavecseseznamem"/>
        <w:numPr>
          <w:ilvl w:val="2"/>
          <w:numId w:val="34"/>
        </w:numPr>
        <w:tabs>
          <w:tab w:val="num" w:pos="1418"/>
        </w:tabs>
        <w:spacing w:before="80"/>
        <w:contextualSpacing w:val="0"/>
        <w:rPr>
          <w:rFonts w:cs="Arial"/>
          <w:sz w:val="20"/>
        </w:rPr>
      </w:pPr>
      <w:r w:rsidRPr="00CA0061">
        <w:rPr>
          <w:rFonts w:cs="Arial"/>
          <w:sz w:val="20"/>
        </w:rPr>
        <w:t>Spolupráce s „koordinátorem bezpečnosti a ochrany zdraví při práci na staveništi“, určeným objednatelem v souladu se zákonem č. 309/2006 Sb. a nařízením vlády č. 591/2006 Sb.</w:t>
      </w:r>
      <w:r w:rsidR="00A37129" w:rsidRPr="00CA0061">
        <w:rPr>
          <w:rFonts w:cs="Arial"/>
          <w:sz w:val="20"/>
        </w:rPr>
        <w:t>, vše v platném znění,</w:t>
      </w:r>
      <w:r w:rsidRPr="00CA0061">
        <w:rPr>
          <w:rFonts w:cs="Arial"/>
          <w:sz w:val="20"/>
        </w:rPr>
        <w:t xml:space="preserve"> a dodržování podnětů a doporučení tohoto koordinátora.</w:t>
      </w:r>
    </w:p>
    <w:p w:rsidR="00C830C9" w:rsidRPr="00CA0061" w:rsidRDefault="0091158C" w:rsidP="00A52D20">
      <w:pPr>
        <w:pStyle w:val="Odstavecseseznamem"/>
        <w:numPr>
          <w:ilvl w:val="2"/>
          <w:numId w:val="34"/>
        </w:numPr>
        <w:tabs>
          <w:tab w:val="num" w:pos="1418"/>
        </w:tabs>
        <w:spacing w:before="80"/>
        <w:contextualSpacing w:val="0"/>
        <w:rPr>
          <w:rFonts w:cs="Arial"/>
          <w:sz w:val="20"/>
        </w:rPr>
      </w:pPr>
      <w:r w:rsidRPr="00CA0061">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CA0061">
        <w:rPr>
          <w:rFonts w:ascii="HelveticaNeue-Light" w:hAnsi="HelveticaNeue-Light" w:cs="HelveticaNeue-Light"/>
          <w:sz w:val="20"/>
        </w:rPr>
        <w:t>z odolného a trvalého materiálu</w:t>
      </w:r>
      <w:r w:rsidRPr="00CA0061">
        <w:rPr>
          <w:rFonts w:cs="Arial"/>
          <w:sz w:val="20"/>
        </w:rPr>
        <w:t xml:space="preserve"> (např.: kámen, keramika, nerezový kov, plast). </w:t>
      </w:r>
      <w:r w:rsidRPr="00CA0061">
        <w:rPr>
          <w:rFonts w:ascii="HelveticaNeue-Light" w:hAnsi="HelveticaNeue-Light" w:cs="HelveticaNeue-Light"/>
          <w:sz w:val="20"/>
        </w:rPr>
        <w:t xml:space="preserve">Její minimální velikost je 300 x 400 mm. </w:t>
      </w:r>
      <w:r w:rsidRPr="00CA0061">
        <w:rPr>
          <w:rFonts w:cs="Arial"/>
          <w:sz w:val="20"/>
        </w:rPr>
        <w:t>Grafický podklad opět zajistí objednatel</w:t>
      </w:r>
      <w:r w:rsidR="0096132D" w:rsidRPr="00CA0061">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8C5922"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r>
      <w:r w:rsidRPr="00722659">
        <w:rPr>
          <w:rFonts w:cs="Arial"/>
          <w:sz w:val="20"/>
        </w:rPr>
        <w:t>Dílo bude provedeno v souladu s platnými obecně závaznými právními předpisy, zejména se stavebním zákonem a předpisy prováděcími a souvisejícími, podle platných ČSN, ČSN/EN a EN a předpisů platných v ČR</w:t>
      </w:r>
      <w:r w:rsidRPr="008C5922">
        <w:rPr>
          <w:rFonts w:cs="Arial"/>
          <w:sz w:val="20"/>
        </w:rPr>
        <w:t xml:space="preserve">,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sidRPr="008C5922">
        <w:rPr>
          <w:rFonts w:cs="Arial"/>
          <w:sz w:val="20"/>
        </w:rPr>
        <w:t>této</w:t>
      </w:r>
      <w:r w:rsidRPr="008C5922">
        <w:rPr>
          <w:rFonts w:cs="Arial"/>
          <w:sz w:val="20"/>
        </w:rPr>
        <w:t xml:space="preserve"> smlouvy.</w:t>
      </w:r>
    </w:p>
    <w:p w:rsidR="0096132D" w:rsidRPr="008C5922" w:rsidRDefault="0096132D" w:rsidP="00A52D20">
      <w:pPr>
        <w:pStyle w:val="Zkladntext2"/>
        <w:tabs>
          <w:tab w:val="num" w:pos="709"/>
          <w:tab w:val="num" w:pos="3447"/>
        </w:tabs>
        <w:spacing w:before="80" w:after="0" w:line="240" w:lineRule="auto"/>
        <w:ind w:left="709" w:hanging="709"/>
        <w:rPr>
          <w:rFonts w:cs="Arial"/>
          <w:sz w:val="20"/>
        </w:rPr>
      </w:pPr>
      <w:r w:rsidRPr="008C5922">
        <w:rPr>
          <w:rFonts w:cs="Arial"/>
          <w:sz w:val="20"/>
        </w:rPr>
        <w:t>1.4.2</w:t>
      </w:r>
      <w:r w:rsidRPr="008C5922">
        <w:rPr>
          <w:rFonts w:cs="Arial"/>
          <w:sz w:val="20"/>
        </w:rPr>
        <w:tab/>
        <w:t xml:space="preserve">Při realizaci díla, není-li stanoveno smlouvou jinak, se </w:t>
      </w:r>
      <w:r w:rsidR="00E918EE" w:rsidRPr="008C5922">
        <w:rPr>
          <w:rFonts w:cs="Arial"/>
          <w:sz w:val="20"/>
        </w:rPr>
        <w:t>nahlíží na</w:t>
      </w:r>
      <w:r w:rsidRPr="008C5922">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8C5922" w:rsidRDefault="0096132D" w:rsidP="00A52D20">
      <w:pPr>
        <w:numPr>
          <w:ilvl w:val="2"/>
          <w:numId w:val="40"/>
        </w:numPr>
        <w:tabs>
          <w:tab w:val="clear" w:pos="720"/>
          <w:tab w:val="num" w:pos="709"/>
        </w:tabs>
        <w:spacing w:before="80"/>
        <w:ind w:left="709" w:hanging="709"/>
        <w:rPr>
          <w:rFonts w:cs="Arial"/>
          <w:sz w:val="20"/>
        </w:rPr>
      </w:pPr>
      <w:r w:rsidRPr="008C5922">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A52D20">
      <w:pPr>
        <w:numPr>
          <w:ilvl w:val="2"/>
          <w:numId w:val="40"/>
        </w:numPr>
        <w:tabs>
          <w:tab w:val="clear" w:pos="720"/>
          <w:tab w:val="num" w:pos="709"/>
        </w:tabs>
        <w:spacing w:before="80"/>
        <w:ind w:left="709" w:hanging="709"/>
        <w:rPr>
          <w:rFonts w:cs="Arial"/>
          <w:sz w:val="20"/>
        </w:rPr>
      </w:pPr>
      <w:r w:rsidRPr="008C5922">
        <w:rPr>
          <w:rFonts w:cs="Arial"/>
          <w:sz w:val="20"/>
        </w:rPr>
        <w:t xml:space="preserve">Zhotovitel je povinen vést a průběžně aktualizovat reálný seznam všech </w:t>
      </w:r>
      <w:r w:rsidR="0089560C" w:rsidRPr="008C5922">
        <w:rPr>
          <w:rFonts w:cs="Arial"/>
          <w:sz w:val="20"/>
        </w:rPr>
        <w:t>pod</w:t>
      </w:r>
      <w:r w:rsidRPr="008C5922">
        <w:rPr>
          <w:rFonts w:cs="Arial"/>
          <w:sz w:val="20"/>
        </w:rPr>
        <w:t>dodavatelů včetně jejich podílu na realizaci díla. Tento přehled</w:t>
      </w:r>
      <w:r w:rsidRPr="00722659">
        <w:rPr>
          <w:rFonts w:cs="Arial"/>
          <w:sz w:val="20"/>
        </w:rPr>
        <w:t xml:space="preserve"> bude průběžně předávat objednateli.</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D738DA" w:rsidRDefault="0096132D" w:rsidP="0096132D">
      <w:pPr>
        <w:pStyle w:val="Nadpis7"/>
        <w:tabs>
          <w:tab w:val="clear" w:pos="567"/>
        </w:tabs>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EB42ED" w:rsidRDefault="00260C3E" w:rsidP="00ED7199">
      <w:pPr>
        <w:tabs>
          <w:tab w:val="center" w:pos="0"/>
          <w:tab w:val="left" w:pos="567"/>
        </w:tabs>
        <w:spacing w:before="120"/>
        <w:ind w:left="3544" w:hanging="3544"/>
        <w:rPr>
          <w:rFonts w:cs="Arial"/>
          <w:sz w:val="20"/>
        </w:rPr>
      </w:pPr>
      <w:bookmarkStart w:id="0"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D738DA">
        <w:rPr>
          <w:rFonts w:cs="Arial"/>
          <w:sz w:val="20"/>
        </w:rPr>
        <w:tab/>
      </w:r>
      <w:r w:rsidR="00A1779F" w:rsidRPr="00EB42ED">
        <w:rPr>
          <w:rFonts w:cs="Arial"/>
          <w:sz w:val="20"/>
        </w:rPr>
        <w:t xml:space="preserve">k. </w:t>
      </w:r>
      <w:proofErr w:type="spellStart"/>
      <w:r w:rsidR="00A1779F" w:rsidRPr="00EB42ED">
        <w:rPr>
          <w:rFonts w:cs="Arial"/>
          <w:sz w:val="20"/>
        </w:rPr>
        <w:t>ú.</w:t>
      </w:r>
      <w:proofErr w:type="spellEnd"/>
      <w:r w:rsidR="00A1779F" w:rsidRPr="00EB42ED">
        <w:rPr>
          <w:rFonts w:cs="Arial"/>
          <w:sz w:val="20"/>
        </w:rPr>
        <w:t xml:space="preserve"> Most II, obec Most, </w:t>
      </w:r>
      <w:r w:rsidR="00EB42ED" w:rsidRPr="00EB42ED">
        <w:rPr>
          <w:rFonts w:cs="Arial"/>
          <w:sz w:val="20"/>
        </w:rPr>
        <w:t>ulice Jaroslava Haška</w:t>
      </w:r>
      <w:r w:rsidR="008426C6" w:rsidRPr="00EB42ED">
        <w:rPr>
          <w:rFonts w:cs="Arial"/>
          <w:sz w:val="20"/>
        </w:rPr>
        <w:t>.</w:t>
      </w:r>
    </w:p>
    <w:p w:rsidR="0096132D" w:rsidRPr="00EB42ED" w:rsidRDefault="0096132D" w:rsidP="00260C3E">
      <w:pPr>
        <w:tabs>
          <w:tab w:val="left" w:pos="3119"/>
        </w:tabs>
        <w:ind w:left="567"/>
        <w:rPr>
          <w:rFonts w:cs="Arial"/>
          <w:sz w:val="20"/>
        </w:rPr>
      </w:pPr>
      <w:r w:rsidRPr="00EB42ED">
        <w:rPr>
          <w:rFonts w:cs="Arial"/>
          <w:sz w:val="20"/>
        </w:rPr>
        <w:lastRenderedPageBreak/>
        <w:t>příslušný stavební úřad: </w:t>
      </w:r>
      <w:r w:rsidR="001361CC" w:rsidRPr="00EB42ED">
        <w:rPr>
          <w:rFonts w:cs="Arial"/>
          <w:sz w:val="20"/>
        </w:rPr>
        <w:t xml:space="preserve">  </w:t>
      </w:r>
      <w:r w:rsidR="00260C3E" w:rsidRPr="00EB42ED">
        <w:rPr>
          <w:rFonts w:cs="Arial"/>
          <w:sz w:val="20"/>
        </w:rPr>
        <w:tab/>
      </w:r>
      <w:r w:rsidR="007B1E90" w:rsidRPr="00EB42ED">
        <w:rPr>
          <w:rFonts w:cs="Arial"/>
          <w:sz w:val="20"/>
        </w:rPr>
        <w:tab/>
      </w:r>
      <w:r w:rsidRPr="00EB42ED">
        <w:rPr>
          <w:rFonts w:cs="Arial"/>
          <w:sz w:val="20"/>
        </w:rPr>
        <w:t>Most</w:t>
      </w:r>
    </w:p>
    <w:p w:rsidR="0096132D" w:rsidRPr="00D738DA" w:rsidRDefault="0096132D" w:rsidP="00260C3E">
      <w:pPr>
        <w:tabs>
          <w:tab w:val="left" w:pos="426"/>
          <w:tab w:val="left" w:pos="3119"/>
        </w:tabs>
        <w:ind w:left="567"/>
        <w:rPr>
          <w:rFonts w:cs="Arial"/>
          <w:sz w:val="20"/>
        </w:rPr>
      </w:pPr>
      <w:r w:rsidRPr="00EB42ED">
        <w:rPr>
          <w:rFonts w:cs="Arial"/>
          <w:sz w:val="20"/>
        </w:rPr>
        <w:t>příslušn</w:t>
      </w:r>
      <w:r w:rsidR="007B1E90" w:rsidRPr="00EB42ED">
        <w:rPr>
          <w:rFonts w:cs="Arial"/>
          <w:sz w:val="20"/>
        </w:rPr>
        <w:t>é</w:t>
      </w:r>
      <w:r w:rsidRPr="00EB42ED">
        <w:rPr>
          <w:rFonts w:cs="Arial"/>
          <w:sz w:val="20"/>
        </w:rPr>
        <w:t xml:space="preserve"> katastrální </w:t>
      </w:r>
      <w:r w:rsidR="007B1E90" w:rsidRPr="00EB42ED">
        <w:rPr>
          <w:rFonts w:cs="Arial"/>
          <w:sz w:val="20"/>
        </w:rPr>
        <w:t>pracoviště</w:t>
      </w:r>
      <w:r w:rsidRPr="00EB42ED">
        <w:rPr>
          <w:rFonts w:cs="Arial"/>
          <w:sz w:val="20"/>
        </w:rPr>
        <w:t xml:space="preserve">: </w:t>
      </w:r>
      <w:r w:rsidR="00260C3E" w:rsidRPr="00EB42ED">
        <w:rPr>
          <w:rFonts w:cs="Arial"/>
          <w:sz w:val="20"/>
        </w:rPr>
        <w:tab/>
      </w:r>
      <w:r w:rsidRPr="00EB42ED">
        <w:rPr>
          <w:rFonts w:cs="Arial"/>
          <w:sz w:val="20"/>
        </w:rPr>
        <w:t>Most</w:t>
      </w:r>
    </w:p>
    <w:p w:rsidR="00176ED2" w:rsidRPr="0008225E" w:rsidRDefault="00176ED2" w:rsidP="00176ED2">
      <w:pPr>
        <w:numPr>
          <w:ilvl w:val="1"/>
          <w:numId w:val="11"/>
        </w:numPr>
        <w:tabs>
          <w:tab w:val="clear" w:pos="349"/>
          <w:tab w:val="num" w:pos="567"/>
        </w:tabs>
        <w:spacing w:before="240"/>
        <w:ind w:left="567" w:hanging="578"/>
        <w:rPr>
          <w:rFonts w:cs="Arial"/>
          <w:b/>
          <w:sz w:val="20"/>
        </w:rPr>
      </w:pPr>
      <w:r w:rsidRPr="0008225E">
        <w:rPr>
          <w:rFonts w:cs="Arial"/>
          <w:b/>
          <w:sz w:val="20"/>
        </w:rPr>
        <w:t>Zhotovitel je povinen zhotovit dílo na svůj náklad a na své nebezpečí v termínech:</w:t>
      </w:r>
    </w:p>
    <w:p w:rsidR="00D201D6" w:rsidRPr="0008225E" w:rsidRDefault="003B238B" w:rsidP="00D201D6">
      <w:pPr>
        <w:numPr>
          <w:ilvl w:val="2"/>
          <w:numId w:val="52"/>
        </w:numPr>
        <w:spacing w:before="60" w:line="240" w:lineRule="atLeast"/>
        <w:ind w:left="697"/>
        <w:rPr>
          <w:rFonts w:cs="Arial"/>
          <w:sz w:val="20"/>
        </w:rPr>
      </w:pPr>
      <w:r w:rsidRPr="0008225E">
        <w:rPr>
          <w:rFonts w:cs="Arial"/>
          <w:sz w:val="20"/>
        </w:rPr>
        <w:t>Předání dokladů požadovaných v</w:t>
      </w:r>
      <w:r w:rsidR="00BA203A" w:rsidRPr="0008225E">
        <w:rPr>
          <w:rFonts w:cs="Arial"/>
          <w:sz w:val="20"/>
        </w:rPr>
        <w:t> odst.</w:t>
      </w:r>
      <w:r w:rsidRPr="0008225E">
        <w:rPr>
          <w:rFonts w:cs="Arial"/>
          <w:sz w:val="20"/>
        </w:rPr>
        <w:t xml:space="preserve"> 1. 3 </w:t>
      </w:r>
      <w:r w:rsidR="00D201D6" w:rsidRPr="0008225E">
        <w:rPr>
          <w:rFonts w:cs="Arial"/>
          <w:sz w:val="20"/>
        </w:rPr>
        <w:t>této smlouvy</w:t>
      </w:r>
      <w:r w:rsidRPr="0008225E">
        <w:rPr>
          <w:rFonts w:cs="Arial"/>
          <w:sz w:val="20"/>
        </w:rPr>
        <w:t xml:space="preserve"> objednateli, </w:t>
      </w:r>
      <w:r w:rsidR="00D201D6" w:rsidRPr="0008225E">
        <w:rPr>
          <w:rFonts w:cs="Arial"/>
          <w:sz w:val="20"/>
        </w:rPr>
        <w:t xml:space="preserve">předání předepsaného formuláře „Ohlášení k místnímu poplatku za užívání veřejného prostranství“ </w:t>
      </w:r>
      <w:r w:rsidR="00CC484A" w:rsidRPr="0008225E">
        <w:rPr>
          <w:rFonts w:cs="Arial"/>
          <w:sz w:val="20"/>
        </w:rPr>
        <w:t xml:space="preserve">v závislosti na délce trvání (termín od do) a ploše záboru </w:t>
      </w:r>
      <w:r w:rsidR="00D201D6" w:rsidRPr="0008225E">
        <w:rPr>
          <w:rFonts w:cs="Arial"/>
          <w:sz w:val="20"/>
        </w:rPr>
        <w:t>k podpisu objednateli,</w:t>
      </w:r>
      <w:r w:rsidR="00D201D6" w:rsidRPr="0008225E">
        <w:rPr>
          <w:rFonts w:cs="Arial"/>
          <w:b/>
          <w:sz w:val="20"/>
        </w:rPr>
        <w:t xml:space="preserve"> předání a převzetí staveniště.</w:t>
      </w:r>
    </w:p>
    <w:p w:rsidR="00176ED2" w:rsidRPr="0008225E" w:rsidRDefault="00176ED2" w:rsidP="00176ED2">
      <w:pPr>
        <w:spacing w:before="80" w:line="240" w:lineRule="atLeast"/>
        <w:ind w:left="698"/>
        <w:rPr>
          <w:rFonts w:cs="Arial"/>
          <w:bCs/>
          <w:sz w:val="20"/>
        </w:rPr>
      </w:pPr>
      <w:r w:rsidRPr="0008225E">
        <w:rPr>
          <w:rFonts w:cs="Arial"/>
          <w:sz w:val="20"/>
        </w:rPr>
        <w:t xml:space="preserve">Termín: </w:t>
      </w:r>
      <w:r w:rsidRPr="0008225E">
        <w:rPr>
          <w:rFonts w:cs="Arial"/>
          <w:b/>
          <w:bCs/>
          <w:sz w:val="20"/>
        </w:rPr>
        <w:t xml:space="preserve">do </w:t>
      </w:r>
      <w:r w:rsidR="00E978AC">
        <w:rPr>
          <w:rFonts w:cs="Arial"/>
          <w:b/>
          <w:bCs/>
          <w:sz w:val="20"/>
        </w:rPr>
        <w:t>2</w:t>
      </w:r>
      <w:r w:rsidR="00B5655F" w:rsidRPr="0008225E">
        <w:rPr>
          <w:rFonts w:cs="Arial"/>
          <w:b/>
          <w:bCs/>
          <w:sz w:val="20"/>
        </w:rPr>
        <w:t>1</w:t>
      </w:r>
      <w:r w:rsidRPr="0008225E">
        <w:rPr>
          <w:rFonts w:cs="Arial"/>
          <w:b/>
          <w:bCs/>
          <w:sz w:val="20"/>
        </w:rPr>
        <w:t xml:space="preserve">. </w:t>
      </w:r>
      <w:r w:rsidR="00B5655F" w:rsidRPr="0008225E">
        <w:rPr>
          <w:rFonts w:cs="Arial"/>
          <w:b/>
          <w:bCs/>
          <w:sz w:val="20"/>
        </w:rPr>
        <w:t>5</w:t>
      </w:r>
      <w:r w:rsidRPr="0008225E">
        <w:rPr>
          <w:rFonts w:cs="Arial"/>
          <w:b/>
          <w:bCs/>
          <w:sz w:val="20"/>
        </w:rPr>
        <w:t>. 201</w:t>
      </w:r>
      <w:r w:rsidR="00B8430C" w:rsidRPr="0008225E">
        <w:rPr>
          <w:rFonts w:cs="Arial"/>
          <w:b/>
          <w:bCs/>
          <w:sz w:val="20"/>
        </w:rPr>
        <w:t>8</w:t>
      </w:r>
    </w:p>
    <w:p w:rsidR="00176ED2" w:rsidRPr="00BB7681" w:rsidRDefault="00176ED2" w:rsidP="00176ED2">
      <w:pPr>
        <w:pStyle w:val="BodyText21"/>
        <w:widowControl/>
        <w:tabs>
          <w:tab w:val="num" w:pos="-4680"/>
          <w:tab w:val="num" w:pos="1418"/>
        </w:tabs>
        <w:spacing w:before="80"/>
        <w:ind w:left="1418" w:hanging="709"/>
        <w:jc w:val="both"/>
        <w:rPr>
          <w:rFonts w:cs="Arial"/>
          <w:b w:val="0"/>
          <w:i/>
          <w:iCs/>
          <w:sz w:val="20"/>
        </w:rPr>
      </w:pPr>
      <w:r w:rsidRPr="00B8430C">
        <w:rPr>
          <w:rFonts w:cs="Arial"/>
          <w:b w:val="0"/>
          <w:bCs/>
          <w:i/>
          <w:iCs/>
          <w:sz w:val="20"/>
        </w:rPr>
        <w:t xml:space="preserve">Pozn.: </w:t>
      </w:r>
      <w:r w:rsidRPr="00B8430C">
        <w:rPr>
          <w:rFonts w:cs="Arial"/>
          <w:b w:val="0"/>
          <w:i/>
          <w:iCs/>
          <w:sz w:val="20"/>
        </w:rPr>
        <w:t>V případě nepředložení dokladů pož</w:t>
      </w:r>
      <w:r w:rsidR="00FE7647" w:rsidRPr="00B8430C">
        <w:rPr>
          <w:rFonts w:cs="Arial"/>
          <w:b w:val="0"/>
          <w:i/>
          <w:iCs/>
          <w:sz w:val="20"/>
        </w:rPr>
        <w:t>adovaných v bodech 1.3.5</w:t>
      </w:r>
      <w:r w:rsidR="0008225E">
        <w:rPr>
          <w:rFonts w:cs="Arial"/>
          <w:b w:val="0"/>
          <w:i/>
          <w:iCs/>
          <w:sz w:val="20"/>
        </w:rPr>
        <w:t>;</w:t>
      </w:r>
      <w:r w:rsidR="00FE7647" w:rsidRPr="00B8430C">
        <w:rPr>
          <w:rFonts w:cs="Arial"/>
          <w:b w:val="0"/>
          <w:i/>
          <w:iCs/>
          <w:sz w:val="20"/>
        </w:rPr>
        <w:t xml:space="preserve"> 1.3.</w:t>
      </w:r>
      <w:r w:rsidR="00BA203A" w:rsidRPr="00B8430C">
        <w:rPr>
          <w:rFonts w:cs="Arial"/>
          <w:b w:val="0"/>
          <w:i/>
          <w:iCs/>
          <w:sz w:val="20"/>
        </w:rPr>
        <w:t>9</w:t>
      </w:r>
      <w:r w:rsidR="0008225E">
        <w:rPr>
          <w:rFonts w:cs="Arial"/>
          <w:b w:val="0"/>
          <w:i/>
          <w:iCs/>
          <w:sz w:val="20"/>
        </w:rPr>
        <w:t>;</w:t>
      </w:r>
      <w:r w:rsidR="00AC11AA" w:rsidRPr="00B8430C">
        <w:rPr>
          <w:rFonts w:cs="Arial"/>
          <w:b w:val="0"/>
          <w:i/>
          <w:iCs/>
          <w:sz w:val="20"/>
        </w:rPr>
        <w:t xml:space="preserve"> </w:t>
      </w:r>
      <w:proofErr w:type="gramStart"/>
      <w:r w:rsidR="00956EAB">
        <w:rPr>
          <w:rFonts w:cs="Arial"/>
          <w:b w:val="0"/>
          <w:i/>
          <w:iCs/>
          <w:sz w:val="20"/>
        </w:rPr>
        <w:t>1.3.</w:t>
      </w:r>
      <w:r w:rsidR="0008225E" w:rsidRPr="00B8430C">
        <w:rPr>
          <w:rFonts w:cs="Arial"/>
          <w:b w:val="0"/>
          <w:i/>
          <w:iCs/>
          <w:sz w:val="20"/>
        </w:rPr>
        <w:t>10</w:t>
      </w:r>
      <w:proofErr w:type="gramEnd"/>
      <w:r w:rsidR="00BB7681">
        <w:rPr>
          <w:rFonts w:cs="Arial"/>
          <w:b w:val="0"/>
          <w:i/>
          <w:iCs/>
          <w:sz w:val="20"/>
        </w:rPr>
        <w:t>,</w:t>
      </w:r>
      <w:r w:rsidR="0008225E">
        <w:rPr>
          <w:rFonts w:cs="Arial"/>
          <w:b w:val="0"/>
          <w:i/>
          <w:iCs/>
          <w:sz w:val="20"/>
        </w:rPr>
        <w:t xml:space="preserve"> </w:t>
      </w:r>
      <w:r w:rsidR="00956EAB">
        <w:rPr>
          <w:rFonts w:cs="Arial"/>
          <w:b w:val="0"/>
          <w:i/>
          <w:iCs/>
          <w:sz w:val="20"/>
        </w:rPr>
        <w:t>1.3.</w:t>
      </w:r>
      <w:r w:rsidR="0008225E" w:rsidRPr="00B8430C">
        <w:rPr>
          <w:rFonts w:cs="Arial"/>
          <w:b w:val="0"/>
          <w:i/>
          <w:iCs/>
          <w:sz w:val="20"/>
        </w:rPr>
        <w:t>14</w:t>
      </w:r>
      <w:r w:rsidR="00956EAB">
        <w:rPr>
          <w:rFonts w:cs="Arial"/>
          <w:b w:val="0"/>
          <w:i/>
          <w:iCs/>
          <w:sz w:val="20"/>
        </w:rPr>
        <w:t xml:space="preserve"> a 1.3.</w:t>
      </w:r>
      <w:r w:rsidR="00BB7681">
        <w:rPr>
          <w:rFonts w:cs="Arial"/>
          <w:b w:val="0"/>
          <w:i/>
          <w:iCs/>
          <w:sz w:val="20"/>
        </w:rPr>
        <w:t>27</w:t>
      </w:r>
      <w:r w:rsidR="00AC11AA" w:rsidRPr="00B8430C">
        <w:rPr>
          <w:rFonts w:cs="Arial"/>
          <w:b w:val="0"/>
          <w:i/>
          <w:iCs/>
          <w:sz w:val="20"/>
        </w:rPr>
        <w:t xml:space="preserve"> </w:t>
      </w:r>
      <w:r w:rsidRPr="00B8430C">
        <w:rPr>
          <w:rFonts w:cs="Arial"/>
          <w:b w:val="0"/>
          <w:i/>
          <w:iCs/>
          <w:sz w:val="20"/>
        </w:rPr>
        <w:t xml:space="preserve">této smlouvy nebude zhotoviteli předáno staveniště až do doby splnění těchto podmínek. Případné časové prodlení pří nesplnění následných termínů plnění z důvodu nesplnění této </w:t>
      </w:r>
      <w:r w:rsidRPr="00BB7681">
        <w:rPr>
          <w:rFonts w:cs="Arial"/>
          <w:b w:val="0"/>
          <w:i/>
          <w:iCs/>
          <w:sz w:val="20"/>
        </w:rPr>
        <w:t>povinnosti bude považováno za porušení smluvních podmínek, za které je objednatel oprávněn účtovat smluvní pokutu nebo odstoupit od smlouvy.</w:t>
      </w:r>
    </w:p>
    <w:p w:rsidR="0008225E" w:rsidRPr="00BB7681" w:rsidRDefault="00BB7681" w:rsidP="0008225E">
      <w:pPr>
        <w:pStyle w:val="BodyText21"/>
        <w:widowControl/>
        <w:tabs>
          <w:tab w:val="num" w:pos="-4680"/>
          <w:tab w:val="num" w:pos="1418"/>
        </w:tabs>
        <w:spacing w:before="80"/>
        <w:ind w:left="1418"/>
        <w:jc w:val="both"/>
        <w:rPr>
          <w:rFonts w:cs="Arial"/>
          <w:b w:val="0"/>
          <w:i/>
          <w:iCs/>
          <w:sz w:val="20"/>
        </w:rPr>
      </w:pPr>
      <w:r w:rsidRPr="00BB7681">
        <w:rPr>
          <w:rFonts w:cs="Arial"/>
          <w:b w:val="0"/>
          <w:i/>
          <w:iCs/>
          <w:sz w:val="20"/>
        </w:rPr>
        <w:t>V příp</w:t>
      </w:r>
      <w:r w:rsidR="00956EAB">
        <w:rPr>
          <w:rFonts w:cs="Arial"/>
          <w:b w:val="0"/>
          <w:i/>
          <w:iCs/>
          <w:sz w:val="20"/>
        </w:rPr>
        <w:t xml:space="preserve">adě podkladů dle čl. 1, bodu </w:t>
      </w:r>
      <w:proofErr w:type="gramStart"/>
      <w:r w:rsidR="00956EAB">
        <w:rPr>
          <w:rFonts w:cs="Arial"/>
          <w:b w:val="0"/>
          <w:i/>
          <w:iCs/>
          <w:sz w:val="20"/>
        </w:rPr>
        <w:t>1.3.</w:t>
      </w:r>
      <w:r w:rsidRPr="00BB7681">
        <w:rPr>
          <w:rFonts w:cs="Arial"/>
          <w:b w:val="0"/>
          <w:i/>
          <w:iCs/>
          <w:sz w:val="20"/>
        </w:rPr>
        <w:t>27</w:t>
      </w:r>
      <w:proofErr w:type="gramEnd"/>
      <w:r w:rsidRPr="00BB7681">
        <w:rPr>
          <w:rFonts w:cs="Arial"/>
          <w:b w:val="0"/>
          <w:i/>
          <w:iCs/>
          <w:sz w:val="20"/>
        </w:rPr>
        <w:t xml:space="preserve"> je povinnost jejich předložení min. 14 dní před předáním staveniště</w:t>
      </w:r>
      <w:r w:rsidR="0008225E" w:rsidRPr="00BB7681">
        <w:rPr>
          <w:rFonts w:cs="Arial"/>
          <w:b w:val="0"/>
          <w:i/>
          <w:iCs/>
          <w:sz w:val="20"/>
        </w:rPr>
        <w:t>.</w:t>
      </w:r>
    </w:p>
    <w:p w:rsidR="00176ED2" w:rsidRPr="00782645" w:rsidRDefault="00FF3264" w:rsidP="00AC11AA">
      <w:pPr>
        <w:numPr>
          <w:ilvl w:val="2"/>
          <w:numId w:val="11"/>
        </w:numPr>
        <w:spacing w:before="240" w:line="240" w:lineRule="atLeast"/>
        <w:rPr>
          <w:rFonts w:cs="Arial"/>
          <w:b/>
          <w:sz w:val="20"/>
        </w:rPr>
      </w:pPr>
      <w:r w:rsidRPr="00782645">
        <w:rPr>
          <w:rFonts w:cs="Arial"/>
          <w:sz w:val="20"/>
        </w:rPr>
        <w:t xml:space="preserve">Dodávka materiálu na stavbu, provedení zemních a bouracích prací, provedení zajištění staveniště dle nařízení vlády č. 591/2006 Sb., zákona č. 309/2006 Sb., v platném znění, odklopení tělesa topného kanálu, </w:t>
      </w:r>
      <w:r w:rsidR="0008225E" w:rsidRPr="00782645">
        <w:rPr>
          <w:rFonts w:cs="Arial"/>
          <w:sz w:val="20"/>
        </w:rPr>
        <w:t xml:space="preserve">provedení demontáže potrubí ÚT, </w:t>
      </w:r>
      <w:r w:rsidRPr="00782645">
        <w:rPr>
          <w:rFonts w:cs="Arial"/>
          <w:sz w:val="20"/>
        </w:rPr>
        <w:t>provedení předmontáží potrubí</w:t>
      </w:r>
      <w:r w:rsidR="00AB1DD1" w:rsidRPr="00782645">
        <w:rPr>
          <w:rFonts w:cs="Arial"/>
          <w:sz w:val="20"/>
        </w:rPr>
        <w:t>.</w:t>
      </w:r>
      <w:r w:rsidR="002C0CDE" w:rsidRPr="00782645">
        <w:rPr>
          <w:rFonts w:cs="Arial"/>
          <w:sz w:val="20"/>
        </w:rPr>
        <w:t xml:space="preserve"> Zahájení stavby </w:t>
      </w:r>
      <w:r w:rsidR="0008225E" w:rsidRPr="00782645">
        <w:rPr>
          <w:rFonts w:cs="Arial"/>
          <w:sz w:val="20"/>
        </w:rPr>
        <w:t>překládané části tepelného rozvodu</w:t>
      </w:r>
      <w:r w:rsidR="002C0CDE" w:rsidRPr="00782645">
        <w:rPr>
          <w:rFonts w:cs="Arial"/>
          <w:sz w:val="20"/>
        </w:rPr>
        <w:t xml:space="preserve">, </w:t>
      </w:r>
      <w:r w:rsidR="002C0CDE" w:rsidRPr="00E978AC">
        <w:rPr>
          <w:rFonts w:cs="Arial"/>
          <w:b/>
          <w:sz w:val="20"/>
        </w:rPr>
        <w:t xml:space="preserve">provedení montáží předizolovaného potrubí </w:t>
      </w:r>
      <w:r w:rsidR="003D746D" w:rsidRPr="00E978AC">
        <w:rPr>
          <w:rFonts w:cs="Arial"/>
          <w:b/>
          <w:sz w:val="20"/>
        </w:rPr>
        <w:t>v nov</w:t>
      </w:r>
      <w:r w:rsidR="0008225E" w:rsidRPr="00E978AC">
        <w:rPr>
          <w:rFonts w:cs="Arial"/>
          <w:b/>
          <w:sz w:val="20"/>
        </w:rPr>
        <w:t>é</w:t>
      </w:r>
      <w:r w:rsidR="003D746D" w:rsidRPr="00E978AC">
        <w:rPr>
          <w:rFonts w:cs="Arial"/>
          <w:b/>
          <w:sz w:val="20"/>
        </w:rPr>
        <w:t xml:space="preserve"> překládan</w:t>
      </w:r>
      <w:r w:rsidR="0008225E" w:rsidRPr="00E978AC">
        <w:rPr>
          <w:rFonts w:cs="Arial"/>
          <w:b/>
          <w:sz w:val="20"/>
        </w:rPr>
        <w:t>é</w:t>
      </w:r>
      <w:r w:rsidR="003D746D" w:rsidRPr="00E978AC">
        <w:rPr>
          <w:rFonts w:cs="Arial"/>
          <w:b/>
          <w:sz w:val="20"/>
        </w:rPr>
        <w:t xml:space="preserve"> tras</w:t>
      </w:r>
      <w:r w:rsidR="0008225E" w:rsidRPr="00E978AC">
        <w:rPr>
          <w:rFonts w:cs="Arial"/>
          <w:b/>
          <w:sz w:val="20"/>
        </w:rPr>
        <w:t>e</w:t>
      </w:r>
      <w:r w:rsidR="003D746D" w:rsidRPr="00782645">
        <w:rPr>
          <w:rFonts w:cs="Arial"/>
          <w:sz w:val="20"/>
        </w:rPr>
        <w:t xml:space="preserve"> </w:t>
      </w:r>
      <w:r w:rsidR="002C0CDE" w:rsidRPr="00782645">
        <w:rPr>
          <w:rFonts w:cs="Arial"/>
          <w:sz w:val="20"/>
        </w:rPr>
        <w:t xml:space="preserve">včetně předepsaných zkoušek, provedení spojek, uložení potrubí dle zásad pro pokládání předizolovaných systémů, předání dokladů o způsobilosti k uvedení do provozu, </w:t>
      </w:r>
      <w:r w:rsidR="002C0CDE" w:rsidRPr="00782645">
        <w:rPr>
          <w:rFonts w:cs="Arial"/>
          <w:b/>
          <w:bCs/>
          <w:sz w:val="20"/>
        </w:rPr>
        <w:t>připravenost zařízení k uvedení do provozu, provedení zásypu a pr</w:t>
      </w:r>
      <w:r w:rsidR="00042E42" w:rsidRPr="00782645">
        <w:rPr>
          <w:rFonts w:cs="Arial"/>
          <w:b/>
          <w:bCs/>
          <w:sz w:val="20"/>
        </w:rPr>
        <w:t xml:space="preserve">ovizorní zprovoznění </w:t>
      </w:r>
      <w:r w:rsidR="0008225E" w:rsidRPr="00782645">
        <w:rPr>
          <w:rFonts w:cs="Arial"/>
          <w:b/>
          <w:bCs/>
          <w:sz w:val="20"/>
        </w:rPr>
        <w:t xml:space="preserve">dotčené </w:t>
      </w:r>
      <w:r w:rsidR="00042E42" w:rsidRPr="00782645">
        <w:rPr>
          <w:rFonts w:cs="Arial"/>
          <w:b/>
          <w:bCs/>
          <w:sz w:val="20"/>
        </w:rPr>
        <w:t>komunikac</w:t>
      </w:r>
      <w:r w:rsidR="0008225E" w:rsidRPr="00782645">
        <w:rPr>
          <w:rFonts w:cs="Arial"/>
          <w:b/>
          <w:bCs/>
          <w:sz w:val="20"/>
        </w:rPr>
        <w:t>e</w:t>
      </w:r>
      <w:r w:rsidR="00042E42" w:rsidRPr="00782645">
        <w:rPr>
          <w:rFonts w:cs="Arial"/>
          <w:b/>
          <w:bCs/>
          <w:sz w:val="20"/>
        </w:rPr>
        <w:t>.</w:t>
      </w:r>
    </w:p>
    <w:p w:rsidR="00046831" w:rsidRPr="00782645" w:rsidRDefault="00AB1DD1" w:rsidP="00F65AA1">
      <w:pPr>
        <w:tabs>
          <w:tab w:val="num" w:pos="720"/>
        </w:tabs>
        <w:spacing w:before="80" w:line="240" w:lineRule="atLeast"/>
        <w:ind w:left="698"/>
        <w:rPr>
          <w:rFonts w:cs="Arial"/>
          <w:b/>
          <w:bCs/>
          <w:iCs/>
          <w:sz w:val="20"/>
        </w:rPr>
      </w:pPr>
      <w:r w:rsidRPr="00782645">
        <w:rPr>
          <w:rFonts w:cs="Arial"/>
          <w:sz w:val="20"/>
        </w:rPr>
        <w:t>Termín</w:t>
      </w:r>
      <w:r w:rsidRPr="00782645">
        <w:rPr>
          <w:rFonts w:cs="Arial"/>
          <w:b/>
          <w:bCs/>
          <w:sz w:val="20"/>
        </w:rPr>
        <w:t>:</w:t>
      </w:r>
      <w:r w:rsidRPr="00782645">
        <w:rPr>
          <w:rFonts w:cs="Arial"/>
          <w:b/>
          <w:bCs/>
          <w:sz w:val="20"/>
        </w:rPr>
        <w:tab/>
        <w:t xml:space="preserve">do </w:t>
      </w:r>
      <w:r w:rsidR="003374F7">
        <w:rPr>
          <w:rFonts w:cs="Arial"/>
          <w:b/>
          <w:bCs/>
          <w:sz w:val="20"/>
        </w:rPr>
        <w:t>9</w:t>
      </w:r>
      <w:r w:rsidRPr="00782645">
        <w:rPr>
          <w:rFonts w:cs="Arial"/>
          <w:b/>
          <w:bCs/>
          <w:sz w:val="20"/>
        </w:rPr>
        <w:t>. 7. 201</w:t>
      </w:r>
      <w:r w:rsidR="00B8430C" w:rsidRPr="00782645">
        <w:rPr>
          <w:rFonts w:cs="Arial"/>
          <w:b/>
          <w:bCs/>
          <w:sz w:val="20"/>
        </w:rPr>
        <w:t>8</w:t>
      </w:r>
      <w:r w:rsidR="00176ED2" w:rsidRPr="00782645">
        <w:rPr>
          <w:rFonts w:cs="Arial"/>
          <w:b/>
          <w:bCs/>
          <w:iCs/>
          <w:sz w:val="20"/>
        </w:rPr>
        <w:t xml:space="preserve">     </w:t>
      </w:r>
    </w:p>
    <w:p w:rsidR="00046831" w:rsidRPr="003374F7" w:rsidRDefault="00046831" w:rsidP="00046831">
      <w:pPr>
        <w:tabs>
          <w:tab w:val="left" w:pos="-4962"/>
          <w:tab w:val="num" w:pos="-4680"/>
          <w:tab w:val="num" w:pos="720"/>
        </w:tabs>
        <w:spacing w:before="120"/>
        <w:ind w:left="720" w:hanging="731"/>
        <w:rPr>
          <w:rFonts w:cs="Arial"/>
          <w:b/>
          <w:bCs/>
          <w:iCs/>
          <w:sz w:val="20"/>
        </w:rPr>
      </w:pPr>
      <w:r w:rsidRPr="00554741">
        <w:rPr>
          <w:rFonts w:cs="Arial"/>
          <w:b/>
          <w:bCs/>
          <w:iCs/>
          <w:sz w:val="20"/>
        </w:rPr>
        <w:tab/>
      </w:r>
      <w:r w:rsidRPr="003374F7">
        <w:rPr>
          <w:rFonts w:cs="Arial"/>
          <w:b/>
          <w:bCs/>
          <w:iCs/>
          <w:sz w:val="20"/>
        </w:rPr>
        <w:t>Objednatel dodá zhotoviteli materiál, který zajišťuje v rámci svého pro</w:t>
      </w:r>
      <w:r w:rsidR="00BB1818" w:rsidRPr="003374F7">
        <w:rPr>
          <w:rFonts w:cs="Arial"/>
          <w:b/>
          <w:bCs/>
          <w:iCs/>
          <w:sz w:val="20"/>
        </w:rPr>
        <w:t xml:space="preserve">tiplnění nejpozději do termínu </w:t>
      </w:r>
      <w:r w:rsidR="00E978AC">
        <w:rPr>
          <w:rFonts w:cs="Arial"/>
          <w:b/>
          <w:bCs/>
          <w:iCs/>
          <w:sz w:val="20"/>
        </w:rPr>
        <w:t>25</w:t>
      </w:r>
      <w:r w:rsidRPr="003374F7">
        <w:rPr>
          <w:rFonts w:cs="Arial"/>
          <w:b/>
          <w:bCs/>
          <w:iCs/>
          <w:sz w:val="20"/>
        </w:rPr>
        <w:t xml:space="preserve">. </w:t>
      </w:r>
      <w:r w:rsidR="00E978AC">
        <w:rPr>
          <w:rFonts w:cs="Arial"/>
          <w:b/>
          <w:bCs/>
          <w:iCs/>
          <w:sz w:val="20"/>
        </w:rPr>
        <w:t>6</w:t>
      </w:r>
      <w:r w:rsidRPr="003374F7">
        <w:rPr>
          <w:rFonts w:cs="Arial"/>
          <w:b/>
          <w:bCs/>
          <w:iCs/>
          <w:sz w:val="20"/>
        </w:rPr>
        <w:t>. 201</w:t>
      </w:r>
      <w:r w:rsidR="00B8430C" w:rsidRPr="003374F7">
        <w:rPr>
          <w:rFonts w:cs="Arial"/>
          <w:b/>
          <w:bCs/>
          <w:iCs/>
          <w:sz w:val="20"/>
        </w:rPr>
        <w:t>8</w:t>
      </w:r>
      <w:r w:rsidRPr="003374F7">
        <w:rPr>
          <w:rFonts w:cs="Arial"/>
          <w:b/>
          <w:bCs/>
          <w:iCs/>
          <w:sz w:val="20"/>
        </w:rPr>
        <w:t>.</w:t>
      </w:r>
    </w:p>
    <w:p w:rsidR="00176ED2" w:rsidRPr="003374F7" w:rsidRDefault="00046831" w:rsidP="003374F7">
      <w:pPr>
        <w:tabs>
          <w:tab w:val="left" w:pos="-4962"/>
          <w:tab w:val="num" w:pos="-4680"/>
          <w:tab w:val="num" w:pos="720"/>
        </w:tabs>
        <w:spacing w:before="40"/>
        <w:ind w:left="720" w:hanging="731"/>
        <w:rPr>
          <w:rFonts w:cs="Arial"/>
          <w:b/>
          <w:bCs/>
          <w:iCs/>
          <w:sz w:val="20"/>
        </w:rPr>
      </w:pPr>
      <w:r w:rsidRPr="003374F7">
        <w:rPr>
          <w:rFonts w:cs="Arial"/>
          <w:sz w:val="20"/>
        </w:rPr>
        <w:tab/>
      </w:r>
      <w:r w:rsidRPr="003374F7">
        <w:rPr>
          <w:rFonts w:cs="Arial"/>
          <w:sz w:val="20"/>
          <w:u w:val="single"/>
        </w:rPr>
        <w:t>Pokud bude dodávka materiálu – protiplnění objednatele, ze strany objednatele proti uvedenému termínu opožděna, bude o počet dní prodlení posunut termín plnění dle bodu 2.2.2 a následné termíny plnění dle bodů 2.2.3, 2.2.4 a 2.2.5. Toto platí pouze za předpokladu, že veškeré ostatní práce budou řádně a včas zhotovitelem provedeny (demontáže stávajícího potrubí, stavební připravenost pro pokládku potrubí nového)</w:t>
      </w:r>
      <w:r w:rsidRPr="003374F7">
        <w:rPr>
          <w:rFonts w:cs="Arial"/>
          <w:bCs/>
          <w:iCs/>
          <w:sz w:val="20"/>
        </w:rPr>
        <w:t>.</w:t>
      </w:r>
      <w:r w:rsidRPr="00554741">
        <w:rPr>
          <w:rFonts w:cs="Arial"/>
          <w:bCs/>
          <w:iCs/>
          <w:sz w:val="20"/>
        </w:rPr>
        <w:t xml:space="preserve">  </w:t>
      </w:r>
      <w:r w:rsidRPr="00554741">
        <w:rPr>
          <w:rFonts w:cs="Arial"/>
          <w:b/>
          <w:bCs/>
          <w:iCs/>
          <w:sz w:val="20"/>
        </w:rPr>
        <w:t xml:space="preserve">                        </w:t>
      </w:r>
      <w:r w:rsidR="003374F7">
        <w:rPr>
          <w:rFonts w:cs="Arial"/>
          <w:b/>
          <w:bCs/>
          <w:iCs/>
          <w:sz w:val="20"/>
        </w:rPr>
        <w:t xml:space="preserve">                               </w:t>
      </w:r>
      <w:r w:rsidR="00176ED2" w:rsidRPr="00722659">
        <w:rPr>
          <w:rFonts w:cs="Arial"/>
          <w:b/>
          <w:bCs/>
          <w:iCs/>
          <w:sz w:val="20"/>
          <w:highlight w:val="yellow"/>
        </w:rPr>
        <w:t xml:space="preserve">                                       </w:t>
      </w:r>
    </w:p>
    <w:p w:rsidR="00176ED2" w:rsidRPr="003374F7" w:rsidRDefault="00176ED2" w:rsidP="00176ED2">
      <w:pPr>
        <w:numPr>
          <w:ilvl w:val="2"/>
          <w:numId w:val="11"/>
        </w:numPr>
        <w:spacing w:before="240" w:line="240" w:lineRule="atLeast"/>
        <w:rPr>
          <w:rFonts w:cs="Arial"/>
          <w:bCs/>
          <w:sz w:val="20"/>
        </w:rPr>
      </w:pPr>
      <w:r w:rsidRPr="003374F7">
        <w:rPr>
          <w:rFonts w:cs="Arial"/>
          <w:b/>
          <w:sz w:val="20"/>
        </w:rPr>
        <w:t xml:space="preserve">Odstávka potrubí </w:t>
      </w:r>
      <w:r w:rsidR="00FF3264" w:rsidRPr="003374F7">
        <w:rPr>
          <w:rFonts w:cs="Arial"/>
          <w:b/>
          <w:sz w:val="20"/>
        </w:rPr>
        <w:t xml:space="preserve">TV </w:t>
      </w:r>
      <w:r w:rsidRPr="003374F7">
        <w:rPr>
          <w:rFonts w:cs="Arial"/>
          <w:b/>
          <w:sz w:val="20"/>
        </w:rPr>
        <w:t xml:space="preserve">od </w:t>
      </w:r>
      <w:r w:rsidR="003374F7" w:rsidRPr="003374F7">
        <w:rPr>
          <w:rFonts w:cs="Arial"/>
          <w:b/>
          <w:sz w:val="20"/>
        </w:rPr>
        <w:t>10</w:t>
      </w:r>
      <w:r w:rsidR="00524EC9" w:rsidRPr="003374F7">
        <w:rPr>
          <w:rFonts w:cs="Arial"/>
          <w:b/>
          <w:sz w:val="20"/>
        </w:rPr>
        <w:t>. 7. 201</w:t>
      </w:r>
      <w:r w:rsidR="0008225E" w:rsidRPr="003374F7">
        <w:rPr>
          <w:rFonts w:cs="Arial"/>
          <w:b/>
          <w:sz w:val="20"/>
        </w:rPr>
        <w:t>8</w:t>
      </w:r>
      <w:r w:rsidR="00524EC9" w:rsidRPr="003374F7">
        <w:rPr>
          <w:rFonts w:cs="Arial"/>
          <w:b/>
          <w:sz w:val="20"/>
        </w:rPr>
        <w:t>, 8:00 hod do 1</w:t>
      </w:r>
      <w:r w:rsidR="003374F7">
        <w:rPr>
          <w:rFonts w:cs="Arial"/>
          <w:b/>
          <w:sz w:val="20"/>
        </w:rPr>
        <w:t>5</w:t>
      </w:r>
      <w:r w:rsidR="00524EC9" w:rsidRPr="003374F7">
        <w:rPr>
          <w:rFonts w:cs="Arial"/>
          <w:b/>
          <w:sz w:val="20"/>
        </w:rPr>
        <w:t>. 7. 201</w:t>
      </w:r>
      <w:r w:rsidR="00B8430C" w:rsidRPr="003374F7">
        <w:rPr>
          <w:rFonts w:cs="Arial"/>
          <w:b/>
          <w:sz w:val="20"/>
        </w:rPr>
        <w:t>8</w:t>
      </w:r>
      <w:r w:rsidR="00524EC9" w:rsidRPr="003374F7">
        <w:rPr>
          <w:rFonts w:cs="Arial"/>
          <w:b/>
          <w:sz w:val="20"/>
        </w:rPr>
        <w:t>, 10:00 hod.</w:t>
      </w:r>
    </w:p>
    <w:p w:rsidR="00176ED2" w:rsidRPr="003374F7" w:rsidRDefault="00FF3264" w:rsidP="00176ED2">
      <w:pPr>
        <w:pStyle w:val="Odstavecseseznamem"/>
        <w:spacing w:before="60" w:line="240" w:lineRule="atLeast"/>
        <w:rPr>
          <w:rFonts w:cs="Arial"/>
          <w:b/>
          <w:bCs/>
          <w:sz w:val="20"/>
        </w:rPr>
      </w:pPr>
      <w:r w:rsidRPr="003374F7">
        <w:rPr>
          <w:rFonts w:cs="Arial"/>
          <w:sz w:val="20"/>
        </w:rPr>
        <w:t>Provedení demontáží potrubí a likvidace stávajícího tělesa topného kanálu</w:t>
      </w:r>
      <w:r w:rsidR="00042E42" w:rsidRPr="003374F7">
        <w:rPr>
          <w:rFonts w:cs="Arial"/>
          <w:sz w:val="20"/>
        </w:rPr>
        <w:t xml:space="preserve"> v trase od VS 36</w:t>
      </w:r>
      <w:r w:rsidRPr="003374F7">
        <w:rPr>
          <w:rFonts w:cs="Arial"/>
          <w:sz w:val="20"/>
        </w:rPr>
        <w:t xml:space="preserve">, provedení montáží předizolovaného potrubí TV </w:t>
      </w:r>
      <w:r w:rsidR="003D746D" w:rsidRPr="003374F7">
        <w:rPr>
          <w:rFonts w:cs="Arial"/>
          <w:sz w:val="20"/>
        </w:rPr>
        <w:t xml:space="preserve">a </w:t>
      </w:r>
      <w:proofErr w:type="spellStart"/>
      <w:r w:rsidR="003D746D" w:rsidRPr="003374F7">
        <w:rPr>
          <w:rFonts w:cs="Arial"/>
          <w:sz w:val="20"/>
        </w:rPr>
        <w:t>dopojení</w:t>
      </w:r>
      <w:proofErr w:type="spellEnd"/>
      <w:r w:rsidR="003D746D" w:rsidRPr="003374F7">
        <w:rPr>
          <w:rFonts w:cs="Arial"/>
          <w:sz w:val="20"/>
        </w:rPr>
        <w:t xml:space="preserve"> v objektech </w:t>
      </w:r>
      <w:r w:rsidRPr="003374F7">
        <w:rPr>
          <w:rFonts w:cs="Arial"/>
          <w:sz w:val="20"/>
        </w:rPr>
        <w:t xml:space="preserve">včetně </w:t>
      </w:r>
      <w:r w:rsidR="003D746D" w:rsidRPr="003374F7">
        <w:rPr>
          <w:rFonts w:cs="Arial"/>
          <w:sz w:val="20"/>
        </w:rPr>
        <w:t xml:space="preserve">provedení </w:t>
      </w:r>
      <w:r w:rsidRPr="003374F7">
        <w:rPr>
          <w:rFonts w:cs="Arial"/>
          <w:sz w:val="20"/>
        </w:rPr>
        <w:t xml:space="preserve">předepsaných zkoušek, provedení spojek, přisypání potrubí dle zásad pro pokládání předizolovaných systémů, předání dokladů o způsobilosti k uvedení do provozu, </w:t>
      </w:r>
      <w:r w:rsidRPr="003374F7">
        <w:rPr>
          <w:rFonts w:cs="Arial"/>
          <w:b/>
          <w:bCs/>
          <w:sz w:val="20"/>
        </w:rPr>
        <w:t>připravenost potrubí TV k uvedení do provozu</w:t>
      </w:r>
      <w:r w:rsidR="00176ED2" w:rsidRPr="003374F7">
        <w:rPr>
          <w:rFonts w:cs="Arial"/>
          <w:b/>
          <w:bCs/>
          <w:sz w:val="20"/>
        </w:rPr>
        <w:t>.</w:t>
      </w:r>
    </w:p>
    <w:p w:rsidR="00176ED2" w:rsidRPr="003374F7" w:rsidRDefault="00176ED2" w:rsidP="00176ED2">
      <w:pPr>
        <w:tabs>
          <w:tab w:val="left" w:pos="-2127"/>
          <w:tab w:val="num" w:pos="720"/>
        </w:tabs>
        <w:spacing w:before="80"/>
        <w:ind w:left="720" w:hanging="731"/>
        <w:rPr>
          <w:rFonts w:cs="Arial"/>
          <w:bCs/>
          <w:sz w:val="20"/>
        </w:rPr>
      </w:pPr>
      <w:r w:rsidRPr="003374F7">
        <w:rPr>
          <w:rFonts w:cs="Arial"/>
          <w:sz w:val="20"/>
        </w:rPr>
        <w:tab/>
        <w:t xml:space="preserve">Termín:  </w:t>
      </w:r>
      <w:r w:rsidR="00524EC9" w:rsidRPr="003374F7">
        <w:rPr>
          <w:rFonts w:cs="Arial"/>
          <w:b/>
          <w:sz w:val="20"/>
        </w:rPr>
        <w:t>1</w:t>
      </w:r>
      <w:r w:rsidR="003374F7">
        <w:rPr>
          <w:rFonts w:cs="Arial"/>
          <w:b/>
          <w:sz w:val="20"/>
        </w:rPr>
        <w:t>5</w:t>
      </w:r>
      <w:r w:rsidR="00524EC9" w:rsidRPr="003374F7">
        <w:rPr>
          <w:rFonts w:cs="Arial"/>
          <w:b/>
          <w:sz w:val="20"/>
        </w:rPr>
        <w:t>. 7. 201</w:t>
      </w:r>
      <w:r w:rsidR="0008225E" w:rsidRPr="003374F7">
        <w:rPr>
          <w:rFonts w:cs="Arial"/>
          <w:b/>
          <w:sz w:val="20"/>
        </w:rPr>
        <w:t>8</w:t>
      </w:r>
      <w:r w:rsidR="00524EC9" w:rsidRPr="003374F7">
        <w:rPr>
          <w:rFonts w:cs="Arial"/>
          <w:b/>
          <w:sz w:val="20"/>
        </w:rPr>
        <w:t>, 10:00 hod.</w:t>
      </w:r>
      <w:r w:rsidRPr="003374F7">
        <w:rPr>
          <w:rFonts w:cs="Arial"/>
          <w:sz w:val="20"/>
        </w:rPr>
        <w:t xml:space="preserve"> </w:t>
      </w:r>
    </w:p>
    <w:p w:rsidR="00FF3264" w:rsidRPr="003374F7" w:rsidRDefault="003D746D" w:rsidP="00FF3264">
      <w:pPr>
        <w:numPr>
          <w:ilvl w:val="2"/>
          <w:numId w:val="11"/>
        </w:numPr>
        <w:spacing w:before="120" w:line="240" w:lineRule="atLeast"/>
        <w:rPr>
          <w:rFonts w:cs="Arial"/>
          <w:sz w:val="20"/>
        </w:rPr>
      </w:pPr>
      <w:r w:rsidRPr="003374F7">
        <w:rPr>
          <w:rFonts w:cs="Arial"/>
          <w:sz w:val="20"/>
        </w:rPr>
        <w:t>Dokončení</w:t>
      </w:r>
      <w:r w:rsidR="00FF3264" w:rsidRPr="003374F7">
        <w:rPr>
          <w:rFonts w:cs="Arial"/>
          <w:sz w:val="20"/>
        </w:rPr>
        <w:t xml:space="preserve"> montáží předizolovaného potrubí ÚT </w:t>
      </w:r>
      <w:r w:rsidRPr="003374F7">
        <w:rPr>
          <w:rFonts w:cs="Arial"/>
          <w:sz w:val="20"/>
        </w:rPr>
        <w:t xml:space="preserve">a </w:t>
      </w:r>
      <w:proofErr w:type="spellStart"/>
      <w:r w:rsidRPr="003374F7">
        <w:rPr>
          <w:rFonts w:cs="Arial"/>
          <w:sz w:val="20"/>
        </w:rPr>
        <w:t>dopojení</w:t>
      </w:r>
      <w:proofErr w:type="spellEnd"/>
      <w:r w:rsidRPr="003374F7">
        <w:rPr>
          <w:rFonts w:cs="Arial"/>
          <w:sz w:val="20"/>
        </w:rPr>
        <w:t xml:space="preserve"> v objektech </w:t>
      </w:r>
      <w:r w:rsidR="00FF3264" w:rsidRPr="003374F7">
        <w:rPr>
          <w:rFonts w:cs="Arial"/>
          <w:sz w:val="20"/>
        </w:rPr>
        <w:t xml:space="preserve">včetně </w:t>
      </w:r>
      <w:r w:rsidRPr="003374F7">
        <w:rPr>
          <w:rFonts w:cs="Arial"/>
          <w:sz w:val="20"/>
        </w:rPr>
        <w:t xml:space="preserve">provedení </w:t>
      </w:r>
      <w:r w:rsidR="00FF3264" w:rsidRPr="003374F7">
        <w:rPr>
          <w:rFonts w:cs="Arial"/>
          <w:sz w:val="20"/>
        </w:rPr>
        <w:t xml:space="preserve">předepsaných zkoušek, provedení spojek, přisypání potrubí dle zásad pro pokládání předizolovaných systémů, předání dokladů o způsobilosti k uvedení do provozu, </w:t>
      </w:r>
      <w:r w:rsidR="00FF3264" w:rsidRPr="003374F7">
        <w:rPr>
          <w:rFonts w:cs="Arial"/>
          <w:b/>
          <w:bCs/>
          <w:sz w:val="20"/>
        </w:rPr>
        <w:t>připravenost potrubí ÚT k uvedení do provozu</w:t>
      </w:r>
      <w:r w:rsidR="00FF3264" w:rsidRPr="003374F7">
        <w:rPr>
          <w:rFonts w:cs="Arial"/>
          <w:sz w:val="20"/>
        </w:rPr>
        <w:t>.</w:t>
      </w:r>
    </w:p>
    <w:p w:rsidR="00FF3264" w:rsidRPr="003374F7" w:rsidRDefault="00FF3264" w:rsidP="00FF3264">
      <w:pPr>
        <w:spacing w:before="120" w:line="240" w:lineRule="atLeast"/>
        <w:ind w:left="698"/>
        <w:rPr>
          <w:rFonts w:cs="Arial"/>
          <w:sz w:val="20"/>
        </w:rPr>
      </w:pPr>
      <w:r w:rsidRPr="003374F7">
        <w:rPr>
          <w:rFonts w:cs="Arial"/>
          <w:sz w:val="20"/>
        </w:rPr>
        <w:t xml:space="preserve">Termín: </w:t>
      </w:r>
      <w:r w:rsidRPr="003374F7">
        <w:rPr>
          <w:rFonts w:cs="Arial"/>
          <w:b/>
          <w:sz w:val="20"/>
        </w:rPr>
        <w:t xml:space="preserve">do </w:t>
      </w:r>
      <w:r w:rsidR="003D746D" w:rsidRPr="003374F7">
        <w:rPr>
          <w:rFonts w:cs="Arial"/>
          <w:b/>
          <w:sz w:val="20"/>
        </w:rPr>
        <w:t>2</w:t>
      </w:r>
      <w:r w:rsidR="003374F7" w:rsidRPr="003374F7">
        <w:rPr>
          <w:rFonts w:cs="Arial"/>
          <w:b/>
          <w:sz w:val="20"/>
        </w:rPr>
        <w:t>7</w:t>
      </w:r>
      <w:r w:rsidRPr="003374F7">
        <w:rPr>
          <w:rFonts w:cs="Arial"/>
          <w:b/>
          <w:bCs/>
          <w:sz w:val="20"/>
        </w:rPr>
        <w:t xml:space="preserve">. </w:t>
      </w:r>
      <w:r w:rsidR="003D746D" w:rsidRPr="003374F7">
        <w:rPr>
          <w:rFonts w:cs="Arial"/>
          <w:b/>
          <w:bCs/>
          <w:sz w:val="20"/>
        </w:rPr>
        <w:t>7</w:t>
      </w:r>
      <w:r w:rsidRPr="003374F7">
        <w:rPr>
          <w:rFonts w:cs="Arial"/>
          <w:b/>
          <w:bCs/>
          <w:sz w:val="20"/>
        </w:rPr>
        <w:t>. 201</w:t>
      </w:r>
      <w:r w:rsidR="0008225E" w:rsidRPr="003374F7">
        <w:rPr>
          <w:rFonts w:cs="Arial"/>
          <w:b/>
          <w:bCs/>
          <w:sz w:val="20"/>
        </w:rPr>
        <w:t>8</w:t>
      </w:r>
    </w:p>
    <w:p w:rsidR="00176ED2" w:rsidRPr="003374F7" w:rsidRDefault="00176ED2" w:rsidP="00176ED2">
      <w:pPr>
        <w:numPr>
          <w:ilvl w:val="2"/>
          <w:numId w:val="11"/>
        </w:numPr>
        <w:spacing w:before="120" w:line="240" w:lineRule="atLeast"/>
        <w:rPr>
          <w:rFonts w:cs="Arial"/>
          <w:sz w:val="20"/>
        </w:rPr>
      </w:pPr>
      <w:r w:rsidRPr="003374F7">
        <w:rPr>
          <w:rFonts w:cs="Arial"/>
          <w:sz w:val="20"/>
        </w:rPr>
        <w:t xml:space="preserve">Provedení zásypů potrubí, dokončení finálních úprav ploch dotčených stavbou, předání pozemků jejich vlastníkům, kompletace a předání všech dokladů, </w:t>
      </w:r>
      <w:r w:rsidRPr="003374F7">
        <w:rPr>
          <w:rFonts w:cs="Arial"/>
          <w:b/>
          <w:bCs/>
          <w:sz w:val="20"/>
        </w:rPr>
        <w:t>předání a převzetí díla</w:t>
      </w:r>
      <w:r w:rsidRPr="003374F7">
        <w:rPr>
          <w:rFonts w:cs="Arial"/>
          <w:sz w:val="20"/>
        </w:rPr>
        <w:t>.</w:t>
      </w:r>
    </w:p>
    <w:p w:rsidR="0096132D" w:rsidRPr="002C0CDE" w:rsidRDefault="00176ED2" w:rsidP="00176ED2">
      <w:pPr>
        <w:tabs>
          <w:tab w:val="num" w:pos="720"/>
        </w:tabs>
        <w:spacing w:before="80"/>
        <w:ind w:left="720" w:hanging="731"/>
        <w:rPr>
          <w:rFonts w:cs="Arial"/>
          <w:bCs/>
          <w:sz w:val="20"/>
        </w:rPr>
      </w:pPr>
      <w:r w:rsidRPr="003374F7">
        <w:rPr>
          <w:rFonts w:cs="Arial"/>
          <w:sz w:val="20"/>
        </w:rPr>
        <w:tab/>
        <w:t xml:space="preserve">Termín: </w:t>
      </w:r>
      <w:r w:rsidRPr="003374F7">
        <w:rPr>
          <w:rFonts w:cs="Arial"/>
          <w:b/>
          <w:sz w:val="20"/>
        </w:rPr>
        <w:t xml:space="preserve">do </w:t>
      </w:r>
      <w:r w:rsidR="003374F7">
        <w:rPr>
          <w:rFonts w:cs="Arial"/>
          <w:b/>
          <w:sz w:val="20"/>
        </w:rPr>
        <w:t>24</w:t>
      </w:r>
      <w:r w:rsidRPr="003374F7">
        <w:rPr>
          <w:rFonts w:cs="Arial"/>
          <w:b/>
          <w:bCs/>
          <w:sz w:val="20"/>
        </w:rPr>
        <w:t xml:space="preserve">. </w:t>
      </w:r>
      <w:r w:rsidR="002C0CDE" w:rsidRPr="003374F7">
        <w:rPr>
          <w:rFonts w:cs="Arial"/>
          <w:b/>
          <w:bCs/>
          <w:sz w:val="20"/>
        </w:rPr>
        <w:t>8</w:t>
      </w:r>
      <w:r w:rsidRPr="003374F7">
        <w:rPr>
          <w:rFonts w:cs="Arial"/>
          <w:b/>
          <w:bCs/>
          <w:sz w:val="20"/>
        </w:rPr>
        <w:t xml:space="preserve">. </w:t>
      </w:r>
      <w:r w:rsidRPr="003374F7">
        <w:rPr>
          <w:rFonts w:cs="Arial"/>
          <w:b/>
          <w:sz w:val="20"/>
        </w:rPr>
        <w:t>201</w:t>
      </w:r>
      <w:r w:rsidR="0008225E" w:rsidRPr="003374F7">
        <w:rPr>
          <w:rFonts w:cs="Arial"/>
          <w:b/>
          <w:sz w:val="20"/>
        </w:rPr>
        <w:t>8</w:t>
      </w:r>
      <w:r w:rsidR="0096132D" w:rsidRPr="002C0CDE">
        <w:rPr>
          <w:rFonts w:cs="Arial"/>
          <w:b/>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2C0CDE">
        <w:rPr>
          <w:rFonts w:cs="Arial"/>
          <w:sz w:val="20"/>
          <w:szCs w:val="20"/>
        </w:rPr>
        <w:t>Za dokončené dílo bude považováno dílo splňující veškeré</w:t>
      </w:r>
      <w:r w:rsidR="001361CC" w:rsidRPr="002C0CDE">
        <w:rPr>
          <w:rFonts w:cs="Arial"/>
          <w:sz w:val="20"/>
          <w:szCs w:val="20"/>
        </w:rPr>
        <w:t xml:space="preserve"> podmínky stanovené</w:t>
      </w:r>
      <w:r w:rsidR="001361CC">
        <w:rPr>
          <w:rFonts w:cs="Arial"/>
          <w:sz w:val="20"/>
          <w:szCs w:val="20"/>
        </w:rPr>
        <w:t xml:space="preserve"> touto </w:t>
      </w:r>
      <w:r w:rsidRPr="005F3A5B">
        <w:rPr>
          <w:rFonts w:cs="Arial"/>
          <w:sz w:val="20"/>
          <w:szCs w:val="20"/>
        </w:rPr>
        <w:t>smlouvou.</w:t>
      </w:r>
    </w:p>
    <w:p w:rsidR="0096132D" w:rsidRPr="00E978AC"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E978AC">
        <w:rPr>
          <w:rFonts w:cs="Arial"/>
          <w:sz w:val="20"/>
          <w:szCs w:val="20"/>
        </w:rPr>
        <w:t xml:space="preserve">Nesplnění dohodnutých termínů plnění podle článku 2 odst. 2.2 </w:t>
      </w:r>
      <w:r w:rsidR="003C0DE8" w:rsidRPr="00E978AC">
        <w:rPr>
          <w:rFonts w:cs="Arial"/>
          <w:sz w:val="20"/>
          <w:szCs w:val="20"/>
        </w:rPr>
        <w:t>z viny zhotovitele</w:t>
      </w:r>
      <w:r w:rsidR="00E978AC" w:rsidRPr="00E978AC">
        <w:rPr>
          <w:rFonts w:cs="Arial"/>
          <w:sz w:val="20"/>
          <w:szCs w:val="20"/>
        </w:rPr>
        <w:t xml:space="preserve"> </w:t>
      </w:r>
      <w:r w:rsidR="00E978AC" w:rsidRPr="00E978AC">
        <w:rPr>
          <w:rFonts w:cs="Arial"/>
          <w:sz w:val="20"/>
          <w:szCs w:val="20"/>
        </w:rPr>
        <w:t>o více než 21 dní</w:t>
      </w:r>
      <w:r w:rsidR="003C0DE8" w:rsidRPr="00E978AC">
        <w:rPr>
          <w:rFonts w:cs="Arial"/>
          <w:sz w:val="20"/>
          <w:szCs w:val="20"/>
        </w:rPr>
        <w:t xml:space="preserve">, </w:t>
      </w:r>
      <w:r w:rsidRPr="00E978AC">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96132D" w:rsidRPr="005F3A5B" w:rsidRDefault="0096132D" w:rsidP="0096132D">
      <w:pPr>
        <w:tabs>
          <w:tab w:val="num" w:pos="709"/>
        </w:tabs>
        <w:ind w:left="360" w:hanging="360"/>
        <w:jc w:val="center"/>
        <w:rPr>
          <w:rFonts w:cs="Arial"/>
          <w:b/>
          <w:bCs/>
          <w:sz w:val="20"/>
        </w:rPr>
      </w:pPr>
      <w:r w:rsidRPr="005F3A5B">
        <w:rPr>
          <w:rFonts w:cs="Arial"/>
          <w:b/>
          <w:bCs/>
          <w:sz w:val="20"/>
        </w:rPr>
        <w:lastRenderedPageBreak/>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BB7681" w:rsidRDefault="00BB7681" w:rsidP="00BB7681">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Pr="00BB7681">
        <w:rPr>
          <w:rFonts w:cs="Arial"/>
          <w:sz w:val="20"/>
        </w:rPr>
        <w:t>změnit s výjimkou ustanovení odst. 3.4 a 3.5 této smlouvy.</w:t>
      </w:r>
    </w:p>
    <w:p w:rsidR="0096132D" w:rsidRPr="00FE3E03" w:rsidRDefault="0096132D" w:rsidP="0096132D">
      <w:pPr>
        <w:numPr>
          <w:ilvl w:val="1"/>
          <w:numId w:val="28"/>
        </w:numPr>
        <w:tabs>
          <w:tab w:val="clear" w:pos="360"/>
          <w:tab w:val="num" w:pos="567"/>
        </w:tabs>
        <w:spacing w:before="120" w:after="60"/>
        <w:ind w:left="567" w:hanging="567"/>
        <w:rPr>
          <w:rFonts w:cs="Arial"/>
          <w:sz w:val="20"/>
        </w:rPr>
      </w:pPr>
      <w:r w:rsidRPr="00FE3E03">
        <w:rPr>
          <w:rFonts w:cs="Arial"/>
          <w:sz w:val="20"/>
        </w:rPr>
        <w:t>Cena díla podle odst. 3.1 nezahrnuje daň z přidané hodnoty, která bude zhotovitelem účtována podle platných právních předpisů.</w:t>
      </w:r>
    </w:p>
    <w:p w:rsidR="0096132D" w:rsidRPr="00A52D20" w:rsidRDefault="0096132D" w:rsidP="0096132D">
      <w:pPr>
        <w:numPr>
          <w:ilvl w:val="1"/>
          <w:numId w:val="28"/>
        </w:numPr>
        <w:tabs>
          <w:tab w:val="clear" w:pos="360"/>
          <w:tab w:val="num" w:pos="567"/>
        </w:tabs>
        <w:ind w:left="567" w:hanging="567"/>
        <w:rPr>
          <w:rFonts w:cs="Arial"/>
          <w:sz w:val="20"/>
        </w:rPr>
      </w:pPr>
      <w:r w:rsidRPr="00FE3E03">
        <w:rPr>
          <w:rFonts w:cs="Arial"/>
          <w:sz w:val="20"/>
        </w:rPr>
        <w:t>Cena za dílo uvedená v odst. 3.1 je cenou za kompletní dílo za podmínek a v rozsahu této smlouv</w:t>
      </w:r>
      <w:r w:rsidRPr="005F3A5B">
        <w:rPr>
          <w:rFonts w:cs="Arial"/>
          <w:sz w:val="20"/>
        </w:rPr>
        <w:t xml:space="preserve">y a </w:t>
      </w:r>
      <w:r w:rsidRPr="00A52D20">
        <w:rPr>
          <w:rFonts w:cs="Arial"/>
          <w:sz w:val="20"/>
        </w:rPr>
        <w:t>zahrnuje veškeré náklady, které je potřeba vynaložit pro realizaci a zprovoznění celého díla včetně autorského dozoru, případných licenčních poplatků a veškerých dalších poplatků spojených s realizací díla.</w:t>
      </w:r>
    </w:p>
    <w:p w:rsidR="00BB7681" w:rsidRPr="00A52D20" w:rsidRDefault="00BB7681" w:rsidP="00BB7681">
      <w:pPr>
        <w:numPr>
          <w:ilvl w:val="1"/>
          <w:numId w:val="28"/>
        </w:numPr>
        <w:tabs>
          <w:tab w:val="clear" w:pos="360"/>
          <w:tab w:val="num" w:pos="567"/>
        </w:tabs>
        <w:spacing w:before="80"/>
        <w:ind w:left="567" w:hanging="567"/>
        <w:rPr>
          <w:rFonts w:cs="Arial"/>
          <w:sz w:val="20"/>
        </w:rPr>
      </w:pPr>
      <w:r w:rsidRPr="00A52D20">
        <w:rPr>
          <w:rFonts w:cs="Arial"/>
          <w:sz w:val="20"/>
        </w:rPr>
        <w:t xml:space="preserve">V případě zkrácení termínu plnění uvedeného </w:t>
      </w:r>
      <w:r w:rsidRPr="00A52D20">
        <w:rPr>
          <w:rFonts w:cs="Arial"/>
          <w:b/>
          <w:sz w:val="20"/>
        </w:rPr>
        <w:t>v čl. 2,</w:t>
      </w:r>
      <w:r w:rsidRPr="00A52D20">
        <w:rPr>
          <w:rFonts w:cs="Arial"/>
          <w:sz w:val="20"/>
        </w:rPr>
        <w:t xml:space="preserve"> odst. 2.2 bod 2.2.3 této smlouvy náleží zhotoviteli finanční bonus </w:t>
      </w:r>
      <w:r w:rsidRPr="00A52D20">
        <w:rPr>
          <w:rFonts w:cs="Arial"/>
          <w:b/>
          <w:sz w:val="20"/>
        </w:rPr>
        <w:t xml:space="preserve">ve výši </w:t>
      </w:r>
      <w:r w:rsidR="007F34B0" w:rsidRPr="00A52D20">
        <w:rPr>
          <w:rFonts w:cs="Arial"/>
          <w:b/>
          <w:sz w:val="20"/>
        </w:rPr>
        <w:t>5</w:t>
      </w:r>
      <w:r w:rsidRPr="00A52D20">
        <w:rPr>
          <w:rFonts w:cs="Arial"/>
          <w:b/>
          <w:bCs/>
          <w:sz w:val="20"/>
        </w:rPr>
        <w:t> 000,- Kč</w:t>
      </w:r>
      <w:r w:rsidRPr="00A52D20">
        <w:rPr>
          <w:rFonts w:cs="Arial"/>
          <w:sz w:val="20"/>
        </w:rPr>
        <w:t xml:space="preserve">, a to za každé ukončené 2 hod. zkrácení, max. však </w:t>
      </w:r>
      <w:r w:rsidR="007F34B0" w:rsidRPr="00A52D20">
        <w:rPr>
          <w:rFonts w:cs="Arial"/>
          <w:sz w:val="20"/>
        </w:rPr>
        <w:t>60</w:t>
      </w:r>
      <w:r w:rsidRPr="00A52D20">
        <w:rPr>
          <w:rFonts w:cs="Arial"/>
          <w:sz w:val="20"/>
        </w:rPr>
        <w:t> 000,-Kč. Skutečná doba zkrácení termínu včetně výpočtu finančního bonusu bude uvedena a potvrzena zmocněnci smluvních stran v protokolu o předání a převzetí příslušného dílčího plnění.</w:t>
      </w:r>
    </w:p>
    <w:p w:rsidR="00BB7681" w:rsidRPr="00A52D20" w:rsidRDefault="00BB7681" w:rsidP="00BB7681">
      <w:pPr>
        <w:numPr>
          <w:ilvl w:val="1"/>
          <w:numId w:val="28"/>
        </w:numPr>
        <w:tabs>
          <w:tab w:val="clear" w:pos="360"/>
          <w:tab w:val="num" w:pos="567"/>
        </w:tabs>
        <w:spacing w:before="80"/>
        <w:ind w:left="567" w:hanging="567"/>
        <w:rPr>
          <w:rFonts w:cs="Arial"/>
          <w:sz w:val="20"/>
        </w:rPr>
      </w:pPr>
      <w:r w:rsidRPr="00A52D20">
        <w:rPr>
          <w:rFonts w:cs="Arial"/>
          <w:sz w:val="20"/>
        </w:rPr>
        <w:t xml:space="preserve">V případě dodržení a splnění všech podmínek této smlouvy, včetně veškerých termínů plnění uvedených v čl. 2 </w:t>
      </w:r>
      <w:proofErr w:type="gramStart"/>
      <w:r w:rsidRPr="00A52D20">
        <w:rPr>
          <w:rFonts w:cs="Arial"/>
          <w:sz w:val="20"/>
        </w:rPr>
        <w:t>této</w:t>
      </w:r>
      <w:proofErr w:type="gramEnd"/>
      <w:r w:rsidRPr="00A52D20">
        <w:rPr>
          <w:rFonts w:cs="Arial"/>
          <w:sz w:val="20"/>
        </w:rPr>
        <w:t xml:space="preserve"> smlouvy náleží zhotoviteli finanční bonus </w:t>
      </w:r>
      <w:r w:rsidRPr="00A52D20">
        <w:rPr>
          <w:rFonts w:cs="Arial"/>
          <w:b/>
          <w:sz w:val="20"/>
        </w:rPr>
        <w:t xml:space="preserve">ve výši 1% z celkové ceny za dílo </w:t>
      </w:r>
      <w:r w:rsidRPr="00A52D20">
        <w:rPr>
          <w:rFonts w:cs="Arial"/>
          <w:sz w:val="20"/>
        </w:rPr>
        <w:t>uvedené v odst. 3.1 této smlouvy.</w:t>
      </w:r>
      <w:r w:rsidRPr="00A52D20">
        <w:rPr>
          <w:rFonts w:cs="Arial"/>
          <w:b/>
          <w:sz w:val="20"/>
        </w:rPr>
        <w:t xml:space="preserve"> </w:t>
      </w:r>
      <w:r w:rsidRPr="00A52D20">
        <w:rPr>
          <w:rFonts w:cs="Arial"/>
          <w:sz w:val="20"/>
        </w:rPr>
        <w:t xml:space="preserve">Bude uvedeno a potvrzeno zmocněnci smluvních stran v protokolu o předání a převzetí </w:t>
      </w:r>
      <w:r w:rsidR="00BD41A6" w:rsidRPr="00A52D20">
        <w:rPr>
          <w:rFonts w:cs="Arial"/>
          <w:sz w:val="20"/>
        </w:rPr>
        <w:t>posledního dílčího plnění.</w:t>
      </w:r>
    </w:p>
    <w:p w:rsidR="0096132D" w:rsidRPr="008C5922" w:rsidRDefault="0096132D" w:rsidP="00575D7A">
      <w:pPr>
        <w:numPr>
          <w:ilvl w:val="1"/>
          <w:numId w:val="28"/>
        </w:numPr>
        <w:tabs>
          <w:tab w:val="clear" w:pos="360"/>
          <w:tab w:val="num" w:pos="567"/>
        </w:tabs>
        <w:spacing w:before="80"/>
        <w:ind w:left="567" w:hanging="567"/>
        <w:rPr>
          <w:rFonts w:cs="Arial"/>
          <w:sz w:val="20"/>
        </w:rPr>
      </w:pPr>
      <w:r w:rsidRPr="00A52D20">
        <w:rPr>
          <w:rFonts w:cs="Arial"/>
          <w:sz w:val="20"/>
        </w:rPr>
        <w:t xml:space="preserve">Objednatel dále uhradí </w:t>
      </w:r>
      <w:r w:rsidR="005864CD" w:rsidRPr="00A52D20">
        <w:rPr>
          <w:rFonts w:cs="Arial"/>
          <w:sz w:val="20"/>
        </w:rPr>
        <w:t>zhotoviteli</w:t>
      </w:r>
      <w:r w:rsidRPr="00A52D20">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proofErr w:type="gramStart"/>
      <w:r w:rsidR="001B4306" w:rsidRPr="00FF3264">
        <w:rPr>
          <w:rFonts w:cs="Arial"/>
          <w:b/>
          <w:sz w:val="20"/>
          <w:highlight w:val="yellow"/>
        </w:rPr>
        <w:t>…..,</w:t>
      </w:r>
      <w:r w:rsidR="001B4306" w:rsidRPr="00FF3264">
        <w:rPr>
          <w:rFonts w:cs="Arial"/>
          <w:b/>
          <w:sz w:val="20"/>
        </w:rPr>
        <w:t>- Kč</w:t>
      </w:r>
      <w:proofErr w:type="gramEnd"/>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vzniklé převýšení uhradí zhotovitel ze svých </w:t>
      </w:r>
      <w:r w:rsidR="001B4306" w:rsidRPr="008C5922">
        <w:rPr>
          <w:rFonts w:cs="Arial"/>
          <w:sz w:val="20"/>
        </w:rPr>
        <w:t>finančních prostředků</w:t>
      </w:r>
      <w:r w:rsidR="002830F8" w:rsidRPr="008C5922">
        <w:rPr>
          <w:rFonts w:cs="Arial"/>
          <w:sz w:val="20"/>
        </w:rPr>
        <w:t>.</w:t>
      </w:r>
    </w:p>
    <w:p w:rsidR="00767175" w:rsidRPr="008C5922" w:rsidRDefault="00767175" w:rsidP="00046831">
      <w:pPr>
        <w:numPr>
          <w:ilvl w:val="1"/>
          <w:numId w:val="28"/>
        </w:numPr>
        <w:tabs>
          <w:tab w:val="clear" w:pos="360"/>
        </w:tabs>
        <w:spacing w:before="60"/>
        <w:ind w:left="540" w:hanging="540"/>
        <w:rPr>
          <w:rFonts w:cs="Arial"/>
          <w:bCs/>
          <w:iCs/>
          <w:sz w:val="20"/>
        </w:rPr>
      </w:pPr>
      <w:r w:rsidRPr="008C5922">
        <w:rPr>
          <w:rFonts w:cs="Arial"/>
          <w:sz w:val="20"/>
        </w:rPr>
        <w:t xml:space="preserve">Pro případ nutnosti provedení dodatečných stavebních prací, které nebyly obsaženy v původních zadávacích podmínkách, jejichž potřeba by vznikla v důsledku </w:t>
      </w:r>
      <w:r w:rsidR="00A01003" w:rsidRPr="008C5922">
        <w:rPr>
          <w:rFonts w:cs="Arial"/>
          <w:sz w:val="20"/>
        </w:rPr>
        <w:t xml:space="preserve">okolností, které objednatel jednající s náležitou péčí nemohl předvídat, </w:t>
      </w:r>
      <w:r w:rsidRPr="008C5922">
        <w:rPr>
          <w:rFonts w:cs="Arial"/>
          <w:sz w:val="20"/>
        </w:rPr>
        <w:t>a tyto dodatečné stavební práce by byly nezbytné pro provedení původních stavebních prac</w:t>
      </w:r>
      <w:r w:rsidR="009F26AD" w:rsidRPr="008C5922">
        <w:rPr>
          <w:rFonts w:cs="Arial"/>
          <w:sz w:val="20"/>
        </w:rPr>
        <w:t>í (dále jen „</w:t>
      </w:r>
      <w:r w:rsidR="009F26AD" w:rsidRPr="008C5922">
        <w:rPr>
          <w:rFonts w:cs="Arial"/>
          <w:b/>
          <w:sz w:val="20"/>
        </w:rPr>
        <w:t>plnění nad rámec smlouvy</w:t>
      </w:r>
      <w:r w:rsidR="009F26AD" w:rsidRPr="008C5922">
        <w:rPr>
          <w:rFonts w:cs="Arial"/>
          <w:sz w:val="20"/>
        </w:rPr>
        <w:t>“)</w:t>
      </w:r>
      <w:r w:rsidRPr="008C5922">
        <w:rPr>
          <w:rFonts w:cs="Arial"/>
          <w:sz w:val="20"/>
        </w:rPr>
        <w:t xml:space="preserve">, </w:t>
      </w:r>
      <w:r w:rsidR="00046831" w:rsidRPr="008C5922">
        <w:rPr>
          <w:rFonts w:cs="Arial"/>
          <w:sz w:val="20"/>
        </w:rPr>
        <w:t>bude postupováno níže uvedeným způsobem a v souladu s ustanovením odst. 21.1 této smlouvy</w:t>
      </w:r>
      <w:r w:rsidR="00046831" w:rsidRPr="008C5922">
        <w:rPr>
          <w:rFonts w:cs="Arial"/>
          <w:bCs/>
          <w:iCs/>
          <w:sz w:val="20"/>
        </w:rPr>
        <w:t>.</w:t>
      </w:r>
    </w:p>
    <w:p w:rsidR="00414195" w:rsidRPr="009F26AD" w:rsidRDefault="009F26AD" w:rsidP="009F26AD">
      <w:pPr>
        <w:spacing w:before="60"/>
        <w:ind w:left="567"/>
        <w:rPr>
          <w:rFonts w:cs="Arial"/>
          <w:b/>
          <w:bCs/>
          <w:color w:val="000000"/>
          <w:sz w:val="20"/>
        </w:rPr>
      </w:pPr>
      <w:r w:rsidRPr="008C5922">
        <w:rPr>
          <w:rFonts w:cs="Arial"/>
          <w:bCs/>
          <w:iCs/>
          <w:sz w:val="20"/>
        </w:rPr>
        <w:t xml:space="preserve">Způsob ocenění plnění nad rámec smlouvy: Plnění nad rámec </w:t>
      </w:r>
      <w:r w:rsidRPr="009F26AD">
        <w:rPr>
          <w:rFonts w:cs="Arial"/>
          <w:bCs/>
          <w:iCs/>
          <w:sz w:val="20"/>
        </w:rPr>
        <w:t xml:space="preserve">smlouvy bude </w:t>
      </w:r>
      <w:r w:rsidRPr="009F26AD">
        <w:rPr>
          <w:rFonts w:cs="Arial"/>
          <w:sz w:val="20"/>
        </w:rPr>
        <w:t xml:space="preserve">oceněno zhotovitelem dle jednotkových sazeb uvedených v položkovém </w:t>
      </w:r>
      <w:r w:rsidRPr="008C5922">
        <w:rPr>
          <w:rFonts w:cs="Arial"/>
          <w:sz w:val="20"/>
        </w:rPr>
        <w:t>rozpočtu nabídky zhotovitele. V případě, že příslušné jednotkové sazby nejsou v rozpočtu obsaženy, bude použit ceník ÚRS (cenová úroveň 201</w:t>
      </w:r>
      <w:r w:rsidR="008C5922" w:rsidRPr="008C5922">
        <w:rPr>
          <w:rFonts w:cs="Arial"/>
          <w:sz w:val="20"/>
        </w:rPr>
        <w:t>7</w:t>
      </w:r>
      <w:r w:rsidRPr="008C5922">
        <w:rPr>
          <w:rFonts w:cs="Arial"/>
          <w:sz w:val="20"/>
        </w:rPr>
        <w:t>) ponížený o 20%</w:t>
      </w:r>
      <w:r w:rsidRPr="008C5922">
        <w:rPr>
          <w:rFonts w:cs="Arial"/>
          <w:bCs/>
          <w:iCs/>
          <w:sz w:val="20"/>
        </w:rPr>
        <w:t>.</w:t>
      </w:r>
      <w:r w:rsidR="00C903A7" w:rsidRPr="008C5922">
        <w:rPr>
          <w:rFonts w:cs="Arial"/>
          <w:bCs/>
          <w:iCs/>
          <w:sz w:val="20"/>
        </w:rPr>
        <w:t xml:space="preserve"> Obdobným způsobem bude postupováno v případě </w:t>
      </w:r>
      <w:proofErr w:type="spellStart"/>
      <w:r w:rsidR="00C903A7" w:rsidRPr="008C5922">
        <w:rPr>
          <w:rFonts w:cs="Arial"/>
          <w:bCs/>
          <w:iCs/>
          <w:sz w:val="20"/>
        </w:rPr>
        <w:t>méněprací</w:t>
      </w:r>
      <w:proofErr w:type="spellEnd"/>
      <w:r w:rsidR="00C903A7">
        <w:rPr>
          <w:rFonts w:cs="Arial"/>
          <w:bCs/>
          <w:iCs/>
          <w:sz w:val="20"/>
        </w:rPr>
        <w:t>.</w:t>
      </w:r>
      <w:r w:rsidR="00046831">
        <w:rPr>
          <w:rFonts w:cs="Arial"/>
          <w:bCs/>
          <w:iCs/>
          <w:sz w:val="20"/>
        </w:rPr>
        <w:t xml:space="preserve"> </w:t>
      </w:r>
    </w:p>
    <w:p w:rsidR="00CA72ED" w:rsidRPr="009F26AD" w:rsidRDefault="00CA72ED">
      <w:pPr>
        <w:jc w:val="left"/>
        <w:rPr>
          <w:rFonts w:cs="Arial"/>
          <w:b/>
          <w:bCs/>
          <w:color w:val="000000"/>
          <w:sz w:val="20"/>
        </w:rPr>
      </w:pPr>
    </w:p>
    <w:p w:rsidR="0062762F" w:rsidRDefault="0062762F" w:rsidP="0096132D">
      <w:pPr>
        <w:pStyle w:val="Nadpis8"/>
        <w:rPr>
          <w:rFonts w:ascii="Arial" w:hAnsi="Arial" w:cs="Arial"/>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r w:rsidR="002A3139">
        <w:rPr>
          <w:rFonts w:cs="Arial"/>
          <w:bCs/>
          <w:color w:val="000000"/>
          <w:sz w:val="20"/>
        </w:rPr>
        <w:t xml:space="preserve"> </w:t>
      </w:r>
    </w:p>
    <w:p w:rsidR="0096132D" w:rsidRPr="005F3A5B" w:rsidRDefault="0096132D" w:rsidP="002A3139">
      <w:pPr>
        <w:numPr>
          <w:ilvl w:val="1"/>
          <w:numId w:val="29"/>
        </w:numPr>
        <w:tabs>
          <w:tab w:val="clear" w:pos="360"/>
          <w:tab w:val="num" w:pos="567"/>
        </w:tabs>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8B1E19" w:rsidRPr="00463B40" w:rsidRDefault="00463B40" w:rsidP="008B1E19">
      <w:pPr>
        <w:numPr>
          <w:ilvl w:val="2"/>
          <w:numId w:val="29"/>
        </w:numPr>
        <w:spacing w:before="80"/>
        <w:rPr>
          <w:rFonts w:cs="Arial"/>
          <w:sz w:val="20"/>
        </w:rPr>
      </w:pPr>
      <w:r w:rsidRPr="00463B40">
        <w:rPr>
          <w:rFonts w:cs="Arial"/>
          <w:sz w:val="20"/>
        </w:rPr>
        <w:t xml:space="preserve">Dodávka materiálu na stavbu, provedení zemních a bouracích prací, provedení zajištění staveniště dle nařízení vlády č. 591/2006 Sb., zákona č. 309/2006 Sb., v platném znění, odklopení tělesa topného kanálu, provedení demontáže potrubí ÚT, provedení předmontáží potrubí. Zahájení stavby překládané části tepelného rozvodu, provedení montáží předizolovaného potrubí v nové překládané trase včetně předepsaných zkoušek, provedení spojek, uložení potrubí dle zásad pro pokládání předizolovaných systémů, předání dokladů o způsobilosti k uvedení do </w:t>
      </w:r>
      <w:r w:rsidRPr="00463B40">
        <w:rPr>
          <w:rFonts w:cs="Arial"/>
          <w:sz w:val="20"/>
        </w:rPr>
        <w:lastRenderedPageBreak/>
        <w:t xml:space="preserve">provozu, </w:t>
      </w:r>
      <w:r w:rsidRPr="00463B40">
        <w:rPr>
          <w:rFonts w:cs="Arial"/>
          <w:b/>
          <w:bCs/>
          <w:sz w:val="20"/>
        </w:rPr>
        <w:t>připravenost zařízení k uvedení do provozu, provedení zásypu a provizorní zprovoznění dotčené komunikace</w:t>
      </w:r>
      <w:r w:rsidR="008B1E19" w:rsidRPr="00463B40">
        <w:rPr>
          <w:rFonts w:cs="Arial"/>
          <w:sz w:val="20"/>
        </w:rPr>
        <w:t>.</w:t>
      </w:r>
    </w:p>
    <w:p w:rsidR="008B1E19" w:rsidRPr="00463B40" w:rsidRDefault="008B1E19" w:rsidP="008B1E19">
      <w:pPr>
        <w:spacing w:before="80"/>
        <w:ind w:left="540" w:firstLine="720"/>
        <w:rPr>
          <w:rFonts w:cs="Arial"/>
          <w:sz w:val="20"/>
        </w:rPr>
      </w:pPr>
      <w:r w:rsidRPr="00463B40">
        <w:rPr>
          <w:rFonts w:cs="Arial"/>
          <w:sz w:val="20"/>
        </w:rPr>
        <w:t xml:space="preserve">Termín: </w:t>
      </w:r>
      <w:r w:rsidR="00463B40" w:rsidRPr="00463B40">
        <w:rPr>
          <w:rFonts w:cs="Arial"/>
          <w:b/>
          <w:bCs/>
          <w:sz w:val="20"/>
        </w:rPr>
        <w:t>do 9</w:t>
      </w:r>
      <w:r w:rsidRPr="00463B40">
        <w:rPr>
          <w:rFonts w:cs="Arial"/>
          <w:b/>
          <w:bCs/>
          <w:sz w:val="20"/>
        </w:rPr>
        <w:t>. 7. 201</w:t>
      </w:r>
      <w:r w:rsidR="0008225E" w:rsidRPr="00463B40">
        <w:rPr>
          <w:rFonts w:cs="Arial"/>
          <w:b/>
          <w:bCs/>
          <w:sz w:val="20"/>
        </w:rPr>
        <w:t>8</w:t>
      </w:r>
      <w:r w:rsidRPr="00463B40">
        <w:rPr>
          <w:rFonts w:cs="Arial"/>
          <w:b/>
          <w:bCs/>
          <w:sz w:val="20"/>
        </w:rPr>
        <w:tab/>
        <w:t xml:space="preserve">cena dílčího plnění: </w:t>
      </w:r>
      <w:r w:rsidR="003D746D" w:rsidRPr="00463B40">
        <w:rPr>
          <w:rFonts w:cs="Arial"/>
          <w:b/>
          <w:bCs/>
          <w:sz w:val="20"/>
        </w:rPr>
        <w:t>50</w:t>
      </w:r>
      <w:r w:rsidRPr="00463B40">
        <w:rPr>
          <w:rFonts w:cs="Arial"/>
          <w:b/>
          <w:bCs/>
          <w:iCs/>
          <w:sz w:val="20"/>
        </w:rPr>
        <w:t>% z ceny za dílo ……….……</w:t>
      </w:r>
      <w:proofErr w:type="gramStart"/>
      <w:r w:rsidRPr="00463B40">
        <w:rPr>
          <w:rFonts w:cs="Arial"/>
          <w:b/>
          <w:bCs/>
          <w:iCs/>
          <w:sz w:val="20"/>
        </w:rPr>
        <w:t>….,-Kč</w:t>
      </w:r>
      <w:proofErr w:type="gramEnd"/>
    </w:p>
    <w:p w:rsidR="008B1E19" w:rsidRPr="00463B40" w:rsidRDefault="00463B40" w:rsidP="008B1E19">
      <w:pPr>
        <w:numPr>
          <w:ilvl w:val="2"/>
          <w:numId w:val="29"/>
        </w:numPr>
        <w:spacing w:before="80"/>
        <w:rPr>
          <w:rFonts w:cs="Arial"/>
          <w:b/>
          <w:bCs/>
          <w:iCs/>
          <w:sz w:val="20"/>
        </w:rPr>
      </w:pPr>
      <w:r w:rsidRPr="00463B40">
        <w:rPr>
          <w:rFonts w:cs="Arial"/>
          <w:sz w:val="20"/>
        </w:rPr>
        <w:t xml:space="preserve">Zprovoznění potrubí TV, dokončení montáží předizolovaného potrubí ÚT a </w:t>
      </w:r>
      <w:proofErr w:type="spellStart"/>
      <w:r w:rsidRPr="00463B40">
        <w:rPr>
          <w:rFonts w:cs="Arial"/>
          <w:sz w:val="20"/>
        </w:rPr>
        <w:t>dopojení</w:t>
      </w:r>
      <w:proofErr w:type="spellEnd"/>
      <w:r w:rsidRPr="00463B40">
        <w:rPr>
          <w:rFonts w:cs="Arial"/>
          <w:sz w:val="20"/>
        </w:rPr>
        <w:t xml:space="preserve"> v objektech včetně provedení předepsaných zkoušek, provedení spojek, přisypání potrubí dle zásad pro pokládání předizolovaných systémů, předání dokladů o způsobilosti k uvedení do provozu, </w:t>
      </w:r>
      <w:r w:rsidRPr="00463B40">
        <w:rPr>
          <w:rFonts w:cs="Arial"/>
          <w:b/>
          <w:bCs/>
          <w:sz w:val="20"/>
        </w:rPr>
        <w:t>připravenost potrubí ÚT k uvedení do provozu</w:t>
      </w:r>
      <w:r w:rsidR="008B1E19" w:rsidRPr="00463B40">
        <w:rPr>
          <w:rFonts w:cs="Arial"/>
          <w:b/>
          <w:bCs/>
          <w:sz w:val="20"/>
        </w:rPr>
        <w:t>.</w:t>
      </w:r>
    </w:p>
    <w:p w:rsidR="008B1E19" w:rsidRPr="00901667" w:rsidRDefault="008B1E19" w:rsidP="008B1E19">
      <w:pPr>
        <w:spacing w:before="80"/>
        <w:ind w:left="540" w:firstLine="720"/>
        <w:rPr>
          <w:rFonts w:cs="Arial"/>
          <w:b/>
          <w:bCs/>
          <w:iCs/>
          <w:sz w:val="20"/>
        </w:rPr>
      </w:pPr>
      <w:r w:rsidRPr="00463B40">
        <w:rPr>
          <w:rFonts w:cs="Arial"/>
          <w:sz w:val="20"/>
        </w:rPr>
        <w:t xml:space="preserve">Termín:    </w:t>
      </w:r>
      <w:r w:rsidR="00463B40">
        <w:rPr>
          <w:rFonts w:cs="Arial"/>
          <w:b/>
          <w:bCs/>
          <w:sz w:val="20"/>
        </w:rPr>
        <w:t>27</w:t>
      </w:r>
      <w:r w:rsidRPr="00463B40">
        <w:rPr>
          <w:rFonts w:cs="Arial"/>
          <w:b/>
          <w:bCs/>
          <w:sz w:val="20"/>
        </w:rPr>
        <w:t xml:space="preserve">. </w:t>
      </w:r>
      <w:r w:rsidR="003D746D" w:rsidRPr="00463B40">
        <w:rPr>
          <w:rFonts w:cs="Arial"/>
          <w:b/>
          <w:bCs/>
          <w:sz w:val="20"/>
        </w:rPr>
        <w:t>7</w:t>
      </w:r>
      <w:r w:rsidRPr="00463B40">
        <w:rPr>
          <w:rFonts w:cs="Arial"/>
          <w:b/>
          <w:bCs/>
          <w:sz w:val="20"/>
        </w:rPr>
        <w:t>. 201</w:t>
      </w:r>
      <w:r w:rsidR="0008225E" w:rsidRPr="00463B40">
        <w:rPr>
          <w:rFonts w:cs="Arial"/>
          <w:b/>
          <w:bCs/>
          <w:sz w:val="20"/>
        </w:rPr>
        <w:t>8</w:t>
      </w:r>
      <w:r w:rsidRPr="00463B40">
        <w:rPr>
          <w:rFonts w:cs="Arial"/>
          <w:b/>
          <w:bCs/>
          <w:sz w:val="20"/>
        </w:rPr>
        <w:tab/>
        <w:t xml:space="preserve">cena dílčího plnění: </w:t>
      </w:r>
      <w:r w:rsidR="003D746D" w:rsidRPr="00463B40">
        <w:rPr>
          <w:rFonts w:cs="Arial"/>
          <w:b/>
          <w:bCs/>
          <w:sz w:val="20"/>
        </w:rPr>
        <w:t>2</w:t>
      </w:r>
      <w:r w:rsidRPr="00463B40">
        <w:rPr>
          <w:rFonts w:cs="Arial"/>
          <w:b/>
          <w:bCs/>
          <w:sz w:val="20"/>
        </w:rPr>
        <w:t>5</w:t>
      </w:r>
      <w:r w:rsidRPr="00463B40">
        <w:rPr>
          <w:rFonts w:cs="Arial"/>
          <w:b/>
          <w:bCs/>
          <w:iCs/>
          <w:sz w:val="20"/>
        </w:rPr>
        <w:t>% z ceny za dílo ……….……</w:t>
      </w:r>
      <w:proofErr w:type="gramStart"/>
      <w:r w:rsidRPr="00463B40">
        <w:rPr>
          <w:rFonts w:cs="Arial"/>
          <w:b/>
          <w:bCs/>
          <w:iCs/>
          <w:sz w:val="20"/>
        </w:rPr>
        <w:t>….,-Kč</w:t>
      </w:r>
      <w:proofErr w:type="gramEnd"/>
    </w:p>
    <w:p w:rsidR="003374F7" w:rsidRPr="00463B40" w:rsidRDefault="003374F7" w:rsidP="003374F7">
      <w:pPr>
        <w:numPr>
          <w:ilvl w:val="2"/>
          <w:numId w:val="29"/>
        </w:numPr>
        <w:spacing w:before="80"/>
        <w:rPr>
          <w:rFonts w:cs="Arial"/>
          <w:b/>
          <w:bCs/>
          <w:iCs/>
          <w:sz w:val="20"/>
        </w:rPr>
      </w:pPr>
      <w:r w:rsidRPr="00463B40">
        <w:rPr>
          <w:rFonts w:cs="Arial"/>
          <w:sz w:val="20"/>
        </w:rPr>
        <w:t xml:space="preserve">Dokončení montáží potrubí, provedení zásypů potrubí, dokončení finálních úprav ploch dotčených stavbou, předání pozemků </w:t>
      </w:r>
      <w:r w:rsidR="00463B40" w:rsidRPr="00463B40">
        <w:rPr>
          <w:rFonts w:cs="Arial"/>
          <w:sz w:val="20"/>
        </w:rPr>
        <w:t xml:space="preserve">a prostor </w:t>
      </w:r>
      <w:r w:rsidRPr="00463B40">
        <w:rPr>
          <w:rFonts w:cs="Arial"/>
          <w:sz w:val="20"/>
        </w:rPr>
        <w:t xml:space="preserve">jejich vlastníkům, kompletace a předání všech dokladů, </w:t>
      </w:r>
      <w:r w:rsidRPr="00463B40">
        <w:rPr>
          <w:rFonts w:cs="Arial"/>
          <w:b/>
          <w:bCs/>
          <w:sz w:val="20"/>
        </w:rPr>
        <w:t>předání a převzetí díla.</w:t>
      </w:r>
    </w:p>
    <w:p w:rsidR="003374F7" w:rsidRPr="00463B40" w:rsidRDefault="003374F7" w:rsidP="003374F7">
      <w:pPr>
        <w:spacing w:before="80"/>
        <w:ind w:left="1985" w:hanging="725"/>
        <w:rPr>
          <w:rFonts w:cs="Arial"/>
          <w:b/>
          <w:bCs/>
          <w:iCs/>
          <w:sz w:val="20"/>
        </w:rPr>
      </w:pPr>
      <w:r w:rsidRPr="00463B40">
        <w:rPr>
          <w:rFonts w:cs="Arial"/>
          <w:sz w:val="20"/>
        </w:rPr>
        <w:t xml:space="preserve">Termín: </w:t>
      </w:r>
      <w:r w:rsidRPr="00463B40">
        <w:rPr>
          <w:rFonts w:cs="Arial"/>
          <w:b/>
          <w:sz w:val="20"/>
        </w:rPr>
        <w:t>do 2</w:t>
      </w:r>
      <w:r w:rsidR="00463B40" w:rsidRPr="00463B40">
        <w:rPr>
          <w:rFonts w:cs="Arial"/>
          <w:b/>
          <w:sz w:val="20"/>
        </w:rPr>
        <w:t>4</w:t>
      </w:r>
      <w:r w:rsidRPr="00463B40">
        <w:rPr>
          <w:rFonts w:cs="Arial"/>
          <w:b/>
          <w:bCs/>
          <w:sz w:val="20"/>
        </w:rPr>
        <w:t>. 8. 2018</w:t>
      </w:r>
      <w:r w:rsidRPr="00463B40">
        <w:rPr>
          <w:rFonts w:cs="Arial"/>
          <w:b/>
          <w:bCs/>
          <w:sz w:val="20"/>
        </w:rPr>
        <w:tab/>
        <w:t>cena dílčího plnění: 20</w:t>
      </w:r>
      <w:r w:rsidRPr="00463B40">
        <w:rPr>
          <w:rFonts w:cs="Arial"/>
          <w:b/>
          <w:bCs/>
          <w:iCs/>
          <w:sz w:val="20"/>
        </w:rPr>
        <w:t>% z ceny za dílo ……….……</w:t>
      </w:r>
      <w:proofErr w:type="gramStart"/>
      <w:r w:rsidRPr="00463B40">
        <w:rPr>
          <w:rFonts w:cs="Arial"/>
          <w:b/>
          <w:bCs/>
          <w:iCs/>
          <w:sz w:val="20"/>
        </w:rPr>
        <w:t>….,-Kč</w:t>
      </w:r>
      <w:proofErr w:type="gramEnd"/>
    </w:p>
    <w:p w:rsidR="003374F7" w:rsidRPr="00463B40" w:rsidRDefault="00463B40" w:rsidP="008B1E19">
      <w:pPr>
        <w:numPr>
          <w:ilvl w:val="2"/>
          <w:numId w:val="29"/>
        </w:numPr>
        <w:spacing w:before="80"/>
        <w:rPr>
          <w:rFonts w:cs="Arial"/>
          <w:bCs/>
          <w:iCs/>
          <w:sz w:val="20"/>
        </w:rPr>
      </w:pPr>
      <w:r w:rsidRPr="00463B40">
        <w:rPr>
          <w:rFonts w:cs="Arial"/>
          <w:bCs/>
          <w:iCs/>
          <w:sz w:val="20"/>
        </w:rPr>
        <w:t xml:space="preserve">Odstranění všech případných závad vyplývající z kolaudačního řízení podmiňující nabytí právní moci </w:t>
      </w:r>
      <w:r w:rsidR="003374F7" w:rsidRPr="00463B40">
        <w:rPr>
          <w:rFonts w:cs="Arial"/>
          <w:bCs/>
          <w:iCs/>
          <w:sz w:val="20"/>
        </w:rPr>
        <w:t>kolaudačního rozhodnutí pro stavbu</w:t>
      </w:r>
      <w:r w:rsidRPr="00463B40">
        <w:rPr>
          <w:rFonts w:cs="Arial"/>
          <w:bCs/>
          <w:iCs/>
          <w:sz w:val="20"/>
        </w:rPr>
        <w:t>.</w:t>
      </w:r>
    </w:p>
    <w:p w:rsidR="003374F7" w:rsidRPr="00BB7681" w:rsidRDefault="003374F7" w:rsidP="003374F7">
      <w:pPr>
        <w:spacing w:before="80"/>
        <w:ind w:left="1260"/>
        <w:rPr>
          <w:rFonts w:cs="Arial"/>
          <w:b/>
          <w:bCs/>
          <w:iCs/>
          <w:sz w:val="20"/>
        </w:rPr>
      </w:pPr>
      <w:r w:rsidRPr="00BB7681">
        <w:rPr>
          <w:rFonts w:cs="Arial"/>
          <w:b/>
          <w:bCs/>
          <w:sz w:val="20"/>
        </w:rPr>
        <w:tab/>
      </w:r>
      <w:r w:rsidRPr="00BB7681">
        <w:rPr>
          <w:rFonts w:cs="Arial"/>
          <w:b/>
          <w:bCs/>
          <w:sz w:val="20"/>
        </w:rPr>
        <w:tab/>
      </w:r>
      <w:r w:rsidRPr="00BB7681">
        <w:rPr>
          <w:rFonts w:cs="Arial"/>
          <w:b/>
          <w:bCs/>
          <w:sz w:val="20"/>
        </w:rPr>
        <w:tab/>
      </w:r>
      <w:r w:rsidRPr="00BB7681">
        <w:rPr>
          <w:rFonts w:cs="Arial"/>
          <w:b/>
          <w:bCs/>
          <w:sz w:val="20"/>
        </w:rPr>
        <w:tab/>
        <w:t>cena dílčího plnění: 5</w:t>
      </w:r>
      <w:r w:rsidRPr="00BB7681">
        <w:rPr>
          <w:rFonts w:cs="Arial"/>
          <w:b/>
          <w:bCs/>
          <w:iCs/>
          <w:sz w:val="20"/>
        </w:rPr>
        <w:t>% z ceny za dílo ……….…</w:t>
      </w:r>
      <w:proofErr w:type="gramStart"/>
      <w:r w:rsidRPr="00BB7681">
        <w:rPr>
          <w:rFonts w:cs="Arial"/>
          <w:b/>
          <w:bCs/>
          <w:iCs/>
          <w:sz w:val="20"/>
        </w:rPr>
        <w:t>…</w:t>
      </w:r>
      <w:r w:rsidR="00463B40" w:rsidRPr="00BB7681">
        <w:rPr>
          <w:rFonts w:cs="Arial"/>
          <w:b/>
          <w:bCs/>
          <w:iCs/>
          <w:sz w:val="20"/>
        </w:rPr>
        <w:t>..</w:t>
      </w:r>
      <w:r w:rsidRPr="00BB7681">
        <w:rPr>
          <w:rFonts w:cs="Arial"/>
          <w:b/>
          <w:bCs/>
          <w:iCs/>
          <w:sz w:val="20"/>
        </w:rPr>
        <w:t>…</w:t>
      </w:r>
      <w:proofErr w:type="gramEnd"/>
      <w:r w:rsidRPr="00BB7681">
        <w:rPr>
          <w:rFonts w:cs="Arial"/>
          <w:b/>
          <w:bCs/>
          <w:iCs/>
          <w:sz w:val="20"/>
        </w:rPr>
        <w:t>.,-Kč</w:t>
      </w:r>
    </w:p>
    <w:p w:rsidR="00BB7681" w:rsidRPr="00BB7681" w:rsidRDefault="00BB7681" w:rsidP="00BB7681">
      <w:pPr>
        <w:numPr>
          <w:ilvl w:val="1"/>
          <w:numId w:val="29"/>
        </w:numPr>
        <w:tabs>
          <w:tab w:val="clear" w:pos="360"/>
          <w:tab w:val="num" w:pos="567"/>
        </w:tabs>
        <w:spacing w:before="120"/>
        <w:ind w:left="567" w:hanging="567"/>
        <w:rPr>
          <w:rFonts w:cs="Arial"/>
          <w:b/>
          <w:sz w:val="20"/>
        </w:rPr>
      </w:pPr>
      <w:r w:rsidRPr="00BB7681">
        <w:rPr>
          <w:rFonts w:cs="Arial"/>
          <w:b/>
          <w:sz w:val="20"/>
        </w:rPr>
        <w:t xml:space="preserve">Další finanční plnění </w:t>
      </w:r>
    </w:p>
    <w:p w:rsidR="00BB7681" w:rsidRPr="00BB7681" w:rsidRDefault="00BB7681" w:rsidP="00BB7681">
      <w:pPr>
        <w:pStyle w:val="Odstavecseseznamem"/>
        <w:numPr>
          <w:ilvl w:val="2"/>
          <w:numId w:val="29"/>
        </w:numPr>
        <w:spacing w:before="120"/>
        <w:ind w:left="1259"/>
        <w:contextualSpacing w:val="0"/>
        <w:rPr>
          <w:rFonts w:cs="Arial"/>
          <w:sz w:val="20"/>
        </w:rPr>
      </w:pPr>
      <w:r w:rsidRPr="00BB7681">
        <w:rPr>
          <w:rFonts w:cs="Arial"/>
          <w:sz w:val="20"/>
        </w:rPr>
        <w:t xml:space="preserve">V případě, že zhotovitel splní podmínky uvedené v odst. 3.4 této smlouvy, bude mu vyplacen </w:t>
      </w:r>
      <w:r w:rsidRPr="00BB7681">
        <w:rPr>
          <w:rFonts w:cs="Arial"/>
          <w:b/>
          <w:sz w:val="20"/>
        </w:rPr>
        <w:t>Finanční bonus dle odst. 3.4</w:t>
      </w:r>
      <w:r w:rsidRPr="00BB7681">
        <w:rPr>
          <w:rFonts w:cs="Arial"/>
          <w:sz w:val="20"/>
        </w:rPr>
        <w:t>, a to</w:t>
      </w:r>
      <w:r w:rsidRPr="00BB7681">
        <w:rPr>
          <w:rFonts w:cs="Arial"/>
          <w:b/>
          <w:sz w:val="20"/>
        </w:rPr>
        <w:t xml:space="preserve"> </w:t>
      </w:r>
      <w:r w:rsidRPr="00BB7681">
        <w:rPr>
          <w:rFonts w:cs="Arial"/>
          <w:sz w:val="20"/>
        </w:rPr>
        <w:t xml:space="preserve">na základě </w:t>
      </w:r>
      <w:r w:rsidRPr="00BB7681">
        <w:rPr>
          <w:rFonts w:cs="Arial"/>
          <w:b/>
          <w:sz w:val="20"/>
        </w:rPr>
        <w:t>samostatné faktury</w:t>
      </w:r>
      <w:r w:rsidRPr="00BB7681">
        <w:rPr>
          <w:rFonts w:cs="Arial"/>
          <w:sz w:val="20"/>
        </w:rPr>
        <w:t xml:space="preserve"> zhotovitele, ve výši dle skutečnosti odsouhlasené a potvrzené objednatelem. Faktura na tento finanční bonus bude vystavena po předání a převzetí díla společně s poslední dílčí fakturou a se  sazbou DPH v té době platnou. Součástí faktury na finanční bonus musí být příslušný předávací protokol podepsaný zmocněnci smluvních stran.</w:t>
      </w:r>
    </w:p>
    <w:p w:rsidR="00BB7681" w:rsidRPr="00BB7681" w:rsidRDefault="00BB7681" w:rsidP="00BB7681">
      <w:pPr>
        <w:pStyle w:val="Odstavecseseznamem"/>
        <w:numPr>
          <w:ilvl w:val="2"/>
          <w:numId w:val="29"/>
        </w:numPr>
        <w:spacing w:before="120"/>
        <w:ind w:left="1259"/>
        <w:contextualSpacing w:val="0"/>
        <w:rPr>
          <w:rFonts w:cs="Arial"/>
          <w:sz w:val="20"/>
        </w:rPr>
      </w:pPr>
      <w:r w:rsidRPr="00BB7681">
        <w:rPr>
          <w:rFonts w:cs="Arial"/>
          <w:sz w:val="20"/>
        </w:rPr>
        <w:t xml:space="preserve">V případě, že zhotovitel splní podmínky uvedené v odst. 3.5 této smlouvy, bude mu vyplacen </w:t>
      </w:r>
      <w:r w:rsidRPr="00BB7681">
        <w:rPr>
          <w:rFonts w:cs="Arial"/>
          <w:b/>
          <w:sz w:val="20"/>
        </w:rPr>
        <w:t>Finanční bonus dle odst. 3.5</w:t>
      </w:r>
      <w:r w:rsidRPr="00BB7681">
        <w:rPr>
          <w:rFonts w:cs="Arial"/>
          <w:sz w:val="20"/>
        </w:rPr>
        <w:t>, a to</w:t>
      </w:r>
      <w:r w:rsidRPr="00BB7681">
        <w:rPr>
          <w:rFonts w:cs="Arial"/>
          <w:b/>
          <w:sz w:val="20"/>
        </w:rPr>
        <w:t xml:space="preserve"> </w:t>
      </w:r>
      <w:r w:rsidRPr="00BB7681">
        <w:rPr>
          <w:rFonts w:cs="Arial"/>
          <w:sz w:val="20"/>
        </w:rPr>
        <w:t xml:space="preserve">na základě </w:t>
      </w:r>
      <w:r w:rsidRPr="00BB7681">
        <w:rPr>
          <w:rFonts w:cs="Arial"/>
          <w:b/>
          <w:sz w:val="20"/>
        </w:rPr>
        <w:t>samostatné faktury</w:t>
      </w:r>
      <w:r w:rsidRPr="00BB7681">
        <w:rPr>
          <w:rFonts w:cs="Arial"/>
          <w:sz w:val="20"/>
        </w:rPr>
        <w:t xml:space="preserve"> zhotovitele, ve výši ve výši 1% z celkové ceny za dílo uvedené v odst. 3.1 této smlouvy. Faktura na tento finanční bonus bude vystavena po předání a převzetí díla společně s poslední dílčí fakturou a se sazbou DPH v té době platnou. Součástí faktury na finanční bonus musí být příslušný předávací protokol podepsaný zmocněnci smluvních stran.</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463B40">
        <w:rPr>
          <w:rFonts w:cs="Arial"/>
          <w:sz w:val="20"/>
        </w:rPr>
        <w:t>Faktury musí obsahovat náležitosti účetního a daňového dokladu dle platných právních před</w:t>
      </w:r>
      <w:r w:rsidRPr="00901667">
        <w:rPr>
          <w:rFonts w:cs="Arial"/>
          <w:sz w:val="20"/>
        </w:rPr>
        <w:t>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8C5922" w:rsidRDefault="00072534" w:rsidP="0096132D">
      <w:pPr>
        <w:numPr>
          <w:ilvl w:val="1"/>
          <w:numId w:val="38"/>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účet finančního úřadu </w:t>
      </w:r>
      <w:r w:rsidRPr="008C5922">
        <w:rPr>
          <w:rFonts w:cs="Arial"/>
          <w:sz w:val="20"/>
        </w:rPr>
        <w:t xml:space="preserve">zhotovitele. </w:t>
      </w:r>
    </w:p>
    <w:p w:rsidR="0096132D" w:rsidRPr="008C5922" w:rsidRDefault="0096132D" w:rsidP="0096132D">
      <w:pPr>
        <w:numPr>
          <w:ilvl w:val="1"/>
          <w:numId w:val="38"/>
        </w:numPr>
        <w:tabs>
          <w:tab w:val="clear" w:pos="375"/>
          <w:tab w:val="num" w:pos="567"/>
        </w:tabs>
        <w:spacing w:before="80"/>
        <w:ind w:left="567" w:hanging="567"/>
        <w:rPr>
          <w:rFonts w:cs="Arial"/>
          <w:sz w:val="20"/>
        </w:rPr>
      </w:pPr>
      <w:r w:rsidRPr="008C5922">
        <w:rPr>
          <w:rFonts w:cs="Arial"/>
          <w:sz w:val="20"/>
        </w:rPr>
        <w:t xml:space="preserve">Budou-li smluvní strany v prodlení s placením </w:t>
      </w:r>
      <w:r w:rsidR="007B1E90" w:rsidRPr="008C5922">
        <w:rPr>
          <w:rFonts w:cs="Arial"/>
          <w:sz w:val="20"/>
        </w:rPr>
        <w:t xml:space="preserve">faktury, </w:t>
      </w:r>
      <w:r w:rsidRPr="008C5922">
        <w:rPr>
          <w:rFonts w:cs="Arial"/>
          <w:sz w:val="20"/>
        </w:rPr>
        <w:t xml:space="preserve">smluvní pokuty nebo jiného peněžitého </w:t>
      </w:r>
      <w:r w:rsidR="00561D22" w:rsidRPr="008C5922">
        <w:rPr>
          <w:rFonts w:cs="Arial"/>
          <w:sz w:val="20"/>
        </w:rPr>
        <w:t>závazku</w:t>
      </w:r>
      <w:r w:rsidRPr="008C5922">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8C5922">
        <w:rPr>
          <w:rFonts w:cs="Arial"/>
          <w:sz w:val="20"/>
        </w:rPr>
        <w:lastRenderedPageBreak/>
        <w:t>Objednatel je oprávněn v případě, že zhotovitel</w:t>
      </w:r>
      <w:r w:rsidRPr="005F3A5B">
        <w:rPr>
          <w:rFonts w:cs="Arial"/>
          <w:sz w:val="20"/>
        </w:rPr>
        <w:t xml:space="preserve">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lastRenderedPageBreak/>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8C5922" w:rsidRDefault="005A7218" w:rsidP="0013031C">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způsobilosti </w:t>
      </w:r>
      <w:r w:rsidR="00474373" w:rsidRPr="008B1E19">
        <w:rPr>
          <w:rFonts w:cs="Arial"/>
          <w:sz w:val="20"/>
          <w:szCs w:val="20"/>
        </w:rPr>
        <w:t>pod</w:t>
      </w:r>
      <w:r w:rsidRPr="008B1E19">
        <w:rPr>
          <w:rFonts w:cs="Arial"/>
          <w:sz w:val="20"/>
          <w:szCs w:val="20"/>
        </w:rPr>
        <w:t xml:space="preserve">dodavatele, úředně ověřené, předloží zhotovitel objednateli před zahájením prací. </w:t>
      </w:r>
      <w:r w:rsidR="00086466" w:rsidRPr="008B1E19">
        <w:rPr>
          <w:rFonts w:cs="Arial"/>
          <w:sz w:val="20"/>
          <w:szCs w:val="20"/>
        </w:rPr>
        <w:t xml:space="preserve">Nesplnění tohoto ustanovení bude považováno za hrubé </w:t>
      </w:r>
      <w:r w:rsidR="00086466" w:rsidRPr="008C5922">
        <w:rPr>
          <w:rFonts w:cs="Arial"/>
          <w:sz w:val="20"/>
          <w:szCs w:val="20"/>
        </w:rPr>
        <w:t>porušení povinností zhotovitele</w:t>
      </w:r>
      <w:r w:rsidR="0013031C" w:rsidRPr="008C5922">
        <w:rPr>
          <w:rFonts w:cs="Arial"/>
          <w:sz w:val="20"/>
          <w:szCs w:val="20"/>
        </w:rPr>
        <w:t>.</w:t>
      </w:r>
    </w:p>
    <w:p w:rsidR="0096132D" w:rsidRPr="008C5922" w:rsidRDefault="0096132D" w:rsidP="0013031C">
      <w:pPr>
        <w:pStyle w:val="Zkladntextodsazen3"/>
        <w:numPr>
          <w:ilvl w:val="2"/>
          <w:numId w:val="49"/>
        </w:numPr>
        <w:spacing w:before="80" w:after="0" w:line="240" w:lineRule="atLeast"/>
        <w:ind w:left="567" w:hanging="567"/>
        <w:rPr>
          <w:rFonts w:cs="Arial"/>
          <w:sz w:val="20"/>
          <w:szCs w:val="20"/>
        </w:rPr>
      </w:pPr>
      <w:r w:rsidRPr="008C5922">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8C5922">
        <w:rPr>
          <w:rFonts w:cs="Arial"/>
          <w:sz w:val="20"/>
          <w:szCs w:val="20"/>
        </w:rPr>
        <w:t>potrubí smějí</w:t>
      </w:r>
      <w:r w:rsidRPr="008C5922">
        <w:rPr>
          <w:rFonts w:cs="Arial"/>
          <w:sz w:val="20"/>
          <w:szCs w:val="20"/>
        </w:rPr>
        <w:t xml:space="preserve"> jen svářeči s platnou úřední zkouškou </w:t>
      </w:r>
      <w:r w:rsidR="002B72F3" w:rsidRPr="008C5922">
        <w:rPr>
          <w:rFonts w:cs="Arial"/>
          <w:sz w:val="20"/>
          <w:szCs w:val="20"/>
        </w:rPr>
        <w:t>podle ČSN</w:t>
      </w:r>
      <w:r w:rsidRPr="008C5922">
        <w:rPr>
          <w:rFonts w:cs="Arial"/>
          <w:sz w:val="20"/>
          <w:szCs w:val="20"/>
        </w:rPr>
        <w:t xml:space="preserve"> EN </w:t>
      </w:r>
      <w:r w:rsidR="00890E93" w:rsidRPr="008C5922">
        <w:rPr>
          <w:rFonts w:cs="Arial"/>
          <w:sz w:val="20"/>
          <w:szCs w:val="20"/>
        </w:rPr>
        <w:t>ISO 9606-1</w:t>
      </w:r>
      <w:r w:rsidRPr="008C5922">
        <w:rPr>
          <w:rFonts w:cs="Arial"/>
          <w:sz w:val="20"/>
          <w:szCs w:val="20"/>
        </w:rPr>
        <w:t>.</w:t>
      </w:r>
    </w:p>
    <w:p w:rsidR="0096132D" w:rsidRPr="008C5922" w:rsidRDefault="0096132D" w:rsidP="0013031C">
      <w:pPr>
        <w:pStyle w:val="Zkladntextodsazen3"/>
        <w:numPr>
          <w:ilvl w:val="2"/>
          <w:numId w:val="49"/>
        </w:numPr>
        <w:spacing w:before="80" w:after="0" w:line="240" w:lineRule="atLeast"/>
        <w:ind w:left="567" w:hanging="567"/>
        <w:rPr>
          <w:rFonts w:cs="Arial"/>
          <w:sz w:val="20"/>
          <w:szCs w:val="20"/>
        </w:rPr>
      </w:pPr>
      <w:r w:rsidRPr="008C5922">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8C5922">
        <w:rPr>
          <w:rFonts w:cs="Arial"/>
          <w:sz w:val="20"/>
          <w:szCs w:val="20"/>
        </w:rPr>
        <w:t>technicko</w:t>
      </w:r>
      <w:proofErr w:type="spellEnd"/>
      <w:r w:rsidRPr="008C5922">
        <w:rPr>
          <w:rFonts w:cs="Arial"/>
          <w:sz w:val="20"/>
          <w:szCs w:val="20"/>
        </w:rPr>
        <w:t xml:space="preserve"> dodacím předpisům a normám. Kvalitu dodávek materiálu bude zabezpečovat řádnou kontrolou a přejímkou.</w:t>
      </w:r>
      <w:r w:rsidRPr="008C5922">
        <w:rPr>
          <w:rFonts w:cs="Arial"/>
          <w:color w:val="000000"/>
          <w:sz w:val="20"/>
          <w:szCs w:val="20"/>
        </w:rPr>
        <w:t xml:space="preserve"> Na zařízení, na </w:t>
      </w:r>
      <w:r w:rsidRPr="008C5922">
        <w:rPr>
          <w:rFonts w:cs="Arial"/>
          <w:sz w:val="20"/>
          <w:szCs w:val="20"/>
        </w:rPr>
        <w:t>které se vztahuje zákon č. 22/1997 Sb. v platném znění, doloží zhotovitel příslušný doklad (Prohlášení o shodě, certifikát apod.).</w:t>
      </w:r>
    </w:p>
    <w:p w:rsidR="0096132D" w:rsidRPr="008C5922" w:rsidRDefault="0096132D" w:rsidP="0013031C">
      <w:pPr>
        <w:tabs>
          <w:tab w:val="num" w:pos="709"/>
        </w:tabs>
        <w:spacing w:line="240" w:lineRule="atLeast"/>
        <w:ind w:left="567"/>
        <w:rPr>
          <w:rFonts w:cs="Arial"/>
          <w:sz w:val="20"/>
        </w:rPr>
      </w:pPr>
      <w:r w:rsidRPr="008C5922">
        <w:rPr>
          <w:rFonts w:cs="Arial"/>
          <w:sz w:val="20"/>
        </w:rPr>
        <w:lastRenderedPageBreak/>
        <w:t>Veškerý materiál vystavený namáhání (provozní tlak, zatížení konstrukcí) musí mít osvědčení o jakosti a způsobilosti resp. Inspekční certifikát „3.1“ ve smyslu ČSN EN 10204.</w:t>
      </w:r>
    </w:p>
    <w:p w:rsidR="0096132D" w:rsidRPr="008C5922" w:rsidRDefault="0096132D" w:rsidP="0013031C">
      <w:pPr>
        <w:tabs>
          <w:tab w:val="num" w:pos="709"/>
        </w:tabs>
        <w:spacing w:line="240" w:lineRule="atLeast"/>
        <w:ind w:left="567"/>
        <w:rPr>
          <w:rFonts w:cs="Arial"/>
          <w:sz w:val="20"/>
        </w:rPr>
      </w:pPr>
      <w:r w:rsidRPr="008C5922">
        <w:rPr>
          <w:rFonts w:cs="Arial"/>
          <w:sz w:val="20"/>
        </w:rPr>
        <w:t>Nebudou-li požadované doklady předány zhotovitelem v originálu, musí být jejich kopie opatřeny razítkem zhotovitele a podpisem osoby zhotovitele zodpovědné za odborné vedení stavby.</w:t>
      </w:r>
    </w:p>
    <w:p w:rsidR="0096132D" w:rsidRPr="008C5922" w:rsidRDefault="0096132D" w:rsidP="0013031C">
      <w:pPr>
        <w:numPr>
          <w:ilvl w:val="2"/>
          <w:numId w:val="49"/>
        </w:numPr>
        <w:spacing w:before="80" w:line="240" w:lineRule="atLeast"/>
        <w:ind w:left="567" w:hanging="567"/>
        <w:rPr>
          <w:rFonts w:cs="Arial"/>
          <w:color w:val="000000"/>
          <w:sz w:val="20"/>
        </w:rPr>
      </w:pPr>
      <w:r w:rsidRPr="008C5922">
        <w:rPr>
          <w:rFonts w:cs="Arial"/>
          <w:sz w:val="20"/>
        </w:rPr>
        <w:t xml:space="preserve">Zodpovídat za to, že potrubí bude </w:t>
      </w:r>
      <w:r w:rsidR="00B06EF6" w:rsidRPr="008C5922">
        <w:rPr>
          <w:rFonts w:cs="Arial"/>
          <w:sz w:val="20"/>
        </w:rPr>
        <w:t>uloženo</w:t>
      </w:r>
      <w:r w:rsidRPr="008C5922">
        <w:rPr>
          <w:rFonts w:cs="Arial"/>
          <w:sz w:val="20"/>
        </w:rPr>
        <w:t xml:space="preserve"> v souladu s technologickými předpisy výrobce, bude zajištěna čistota uvnitř potrubí při prováděných pracích. Kvalita svarů bude prověřena v rozsahu 100% obvodov</w:t>
      </w:r>
      <w:r w:rsidR="008B1E19" w:rsidRPr="008C5922">
        <w:rPr>
          <w:rFonts w:cs="Arial"/>
          <w:sz w:val="20"/>
        </w:rPr>
        <w:t>ých montážních svarů (100% VT, 50% ultrazvuk, 5</w:t>
      </w:r>
      <w:r w:rsidRPr="008C5922">
        <w:rPr>
          <w:rFonts w:cs="Arial"/>
          <w:sz w:val="20"/>
        </w:rPr>
        <w:t>% prozáření).</w:t>
      </w:r>
    </w:p>
    <w:p w:rsidR="0096132D" w:rsidRPr="005F3A5B" w:rsidRDefault="0096132D" w:rsidP="0013031C">
      <w:pPr>
        <w:numPr>
          <w:ilvl w:val="2"/>
          <w:numId w:val="49"/>
        </w:numPr>
        <w:spacing w:before="80" w:line="240" w:lineRule="atLeast"/>
        <w:ind w:left="567" w:hanging="567"/>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F800C3" w:rsidP="00F800C3">
      <w:pPr>
        <w:numPr>
          <w:ilvl w:val="0"/>
          <w:numId w:val="4"/>
        </w:numPr>
        <w:tabs>
          <w:tab w:val="clear" w:pos="1770"/>
          <w:tab w:val="num" w:pos="851"/>
        </w:tabs>
        <w:spacing w:before="40" w:line="240" w:lineRule="atLeast"/>
        <w:ind w:left="851" w:hanging="284"/>
        <w:rPr>
          <w:rFonts w:cs="Arial"/>
          <w:sz w:val="20"/>
        </w:rPr>
      </w:pPr>
      <w:r>
        <w:rPr>
          <w:rFonts w:cs="Arial"/>
          <w:sz w:val="20"/>
        </w:rPr>
        <w:t>o</w:t>
      </w:r>
      <w:r w:rsidRPr="00CA0061">
        <w:rPr>
          <w:rFonts w:cs="Arial"/>
          <w:sz w:val="20"/>
        </w:rPr>
        <w:t>věření, aktualizace a vytýčení sítí technického vybavení dotčeného území</w:t>
      </w:r>
      <w:r w:rsidRPr="005F3A5B">
        <w:rPr>
          <w:rFonts w:cs="Arial"/>
          <w:sz w:val="20"/>
        </w:rPr>
        <w:t xml:space="preserve"> </w:t>
      </w:r>
      <w:r w:rsidR="0096132D" w:rsidRPr="005F3A5B">
        <w:rPr>
          <w:rFonts w:cs="Arial"/>
          <w:sz w:val="20"/>
        </w:rPr>
        <w:t>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A52D20" w:rsidRDefault="0096132D" w:rsidP="0013031C">
      <w:pPr>
        <w:numPr>
          <w:ilvl w:val="2"/>
          <w:numId w:val="49"/>
        </w:numPr>
        <w:spacing w:before="80" w:line="240" w:lineRule="atLeast"/>
        <w:ind w:left="567" w:hanging="567"/>
        <w:rPr>
          <w:rFonts w:cs="Arial"/>
          <w:sz w:val="20"/>
        </w:rPr>
      </w:pPr>
      <w:r w:rsidRPr="00A52D20">
        <w:rPr>
          <w:rFonts w:cs="Arial"/>
          <w:sz w:val="20"/>
        </w:rPr>
        <w:t xml:space="preserve">Zajistit </w:t>
      </w:r>
      <w:r w:rsidR="00851C80" w:rsidRPr="00A52D20">
        <w:rPr>
          <w:rFonts w:cs="Arial"/>
          <w:sz w:val="20"/>
        </w:rPr>
        <w:t xml:space="preserve">případnou </w:t>
      </w:r>
      <w:r w:rsidRPr="00A52D20">
        <w:rPr>
          <w:rFonts w:cs="Arial"/>
          <w:sz w:val="20"/>
        </w:rPr>
        <w:t xml:space="preserve">aktualizaci </w:t>
      </w:r>
      <w:r w:rsidR="00453E62" w:rsidRPr="00A52D20">
        <w:rPr>
          <w:rFonts w:cs="Arial"/>
          <w:sz w:val="20"/>
        </w:rPr>
        <w:t xml:space="preserve">stávajících </w:t>
      </w:r>
      <w:r w:rsidR="00851C80" w:rsidRPr="00A52D20">
        <w:rPr>
          <w:rFonts w:cs="Arial"/>
          <w:sz w:val="20"/>
        </w:rPr>
        <w:t xml:space="preserve">vyjádření dotčených správců </w:t>
      </w:r>
      <w:r w:rsidRPr="00A52D20">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A52D20" w:rsidRDefault="0096132D" w:rsidP="0013031C">
      <w:pPr>
        <w:tabs>
          <w:tab w:val="num" w:pos="1418"/>
        </w:tabs>
        <w:spacing w:line="240" w:lineRule="atLeast"/>
        <w:ind w:left="567"/>
        <w:rPr>
          <w:rFonts w:cs="Arial"/>
          <w:sz w:val="20"/>
        </w:rPr>
      </w:pPr>
      <w:r w:rsidRPr="00A52D20">
        <w:rPr>
          <w:rFonts w:cs="Arial"/>
          <w:sz w:val="20"/>
        </w:rPr>
        <w:t>V případě střetu s podzemními sítěmi, které nebyly známy před zahájením výkopových prací</w:t>
      </w:r>
      <w:r w:rsidR="002035AD" w:rsidRPr="00A52D20">
        <w:rPr>
          <w:rFonts w:cs="Arial"/>
          <w:sz w:val="20"/>
        </w:rPr>
        <w:t>,</w:t>
      </w:r>
      <w:r w:rsidRPr="00A52D20">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561D22" w:rsidRDefault="00D738DA" w:rsidP="0013031C">
      <w:pPr>
        <w:numPr>
          <w:ilvl w:val="0"/>
          <w:numId w:val="5"/>
        </w:numPr>
        <w:tabs>
          <w:tab w:val="clear" w:pos="1770"/>
        </w:tabs>
        <w:spacing w:line="240" w:lineRule="atLeast"/>
        <w:ind w:left="567" w:firstLine="0"/>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13031C">
      <w:pPr>
        <w:numPr>
          <w:ilvl w:val="0"/>
          <w:numId w:val="5"/>
        </w:numPr>
        <w:tabs>
          <w:tab w:val="clear" w:pos="1770"/>
        </w:tabs>
        <w:spacing w:before="40" w:line="240" w:lineRule="atLeast"/>
        <w:ind w:left="567" w:firstLine="0"/>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očištění potrubí a konstrukcí před nátěrem (dokladuje se zápisem ve stavebním deníku),</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 xml:space="preserve">nátěry potrubí a konstrukcí (dokladuje se zápisem ve stavebním deníku),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tepelných izolací (dokladuje se zápisem ve stavebním deníku),</w:t>
      </w:r>
    </w:p>
    <w:p w:rsidR="0096132D" w:rsidRPr="005F3A5B"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izolací proti vodě (dokladuje se zápisem ve stavebním deníku).</w:t>
      </w:r>
    </w:p>
    <w:p w:rsidR="0096132D" w:rsidRPr="008C5922"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 xml:space="preserve">K jednotlivým kontrolám </w:t>
      </w:r>
      <w:r w:rsidRPr="008C5922">
        <w:rPr>
          <w:rFonts w:cs="Arial"/>
          <w:color w:val="000000"/>
          <w:sz w:val="20"/>
        </w:rPr>
        <w:t>budou zhotovitelem připraveny příslušné doklady.</w:t>
      </w:r>
    </w:p>
    <w:p w:rsidR="0096132D" w:rsidRPr="00A52D20" w:rsidRDefault="0096132D" w:rsidP="00851C80">
      <w:pPr>
        <w:numPr>
          <w:ilvl w:val="1"/>
          <w:numId w:val="49"/>
        </w:numPr>
        <w:spacing w:before="60" w:after="60" w:line="240" w:lineRule="atLeast"/>
        <w:ind w:left="540" w:hanging="540"/>
        <w:rPr>
          <w:rFonts w:cs="Arial"/>
          <w:sz w:val="20"/>
        </w:rPr>
      </w:pPr>
      <w:r w:rsidRPr="00A52D20">
        <w:rPr>
          <w:rFonts w:cs="Arial"/>
          <w:sz w:val="20"/>
        </w:rPr>
        <w:t>Zhotovitel zabezpečí na své náklady a nebezpečí transport zařízení a konzervaci materiálů pro daný předmět smlouvy před i při montáži na stavbě.</w:t>
      </w:r>
    </w:p>
    <w:p w:rsidR="00BD41A6" w:rsidRPr="00A52D20" w:rsidRDefault="0096132D" w:rsidP="00BD41A6">
      <w:pPr>
        <w:numPr>
          <w:ilvl w:val="1"/>
          <w:numId w:val="49"/>
        </w:numPr>
        <w:spacing w:before="60"/>
        <w:ind w:left="540" w:hanging="540"/>
        <w:rPr>
          <w:rFonts w:cs="Arial"/>
          <w:sz w:val="20"/>
        </w:rPr>
      </w:pPr>
      <w:r w:rsidRPr="00A52D20">
        <w:rPr>
          <w:rFonts w:cs="Arial"/>
          <w:sz w:val="20"/>
        </w:rPr>
        <w:t xml:space="preserve">Defektoskopické kontroly bude zhotovitel zabezpečovat na svůj náklad. </w:t>
      </w:r>
      <w:r w:rsidR="00BD41A6" w:rsidRPr="00A52D20">
        <w:rPr>
          <w:rFonts w:cs="Arial"/>
          <w:sz w:val="20"/>
        </w:rPr>
        <w:t>Doklady o odborné způsobilosti  dodavatele defektoskopických prací předlož</w:t>
      </w:r>
      <w:r w:rsidR="000121F5" w:rsidRPr="00A52D20">
        <w:rPr>
          <w:rFonts w:cs="Arial"/>
          <w:sz w:val="20"/>
        </w:rPr>
        <w:t>í</w:t>
      </w:r>
      <w:r w:rsidR="00BD41A6" w:rsidRPr="00A52D20">
        <w:rPr>
          <w:rFonts w:cs="Arial"/>
          <w:sz w:val="20"/>
        </w:rPr>
        <w:t xml:space="preserve"> zhotovitel objednateli </w:t>
      </w:r>
      <w:r w:rsidR="00BD41A6" w:rsidRPr="00A52D20">
        <w:rPr>
          <w:rFonts w:cs="Arial"/>
          <w:b/>
          <w:bCs/>
          <w:sz w:val="20"/>
        </w:rPr>
        <w:t xml:space="preserve">nejpozději při předání staveniště </w:t>
      </w:r>
      <w:r w:rsidR="00BD41A6" w:rsidRPr="00A52D20">
        <w:rPr>
          <w:rFonts w:cs="Arial"/>
          <w:bCs/>
          <w:sz w:val="20"/>
        </w:rPr>
        <w:t xml:space="preserve">(viz. </w:t>
      </w:r>
      <w:proofErr w:type="gramStart"/>
      <w:r w:rsidR="00BD41A6" w:rsidRPr="00A52D20">
        <w:rPr>
          <w:rFonts w:cs="Arial"/>
          <w:bCs/>
          <w:sz w:val="20"/>
        </w:rPr>
        <w:t>čl.</w:t>
      </w:r>
      <w:proofErr w:type="gramEnd"/>
      <w:r w:rsidR="00BD41A6" w:rsidRPr="00A52D20">
        <w:rPr>
          <w:rFonts w:cs="Arial"/>
          <w:bCs/>
          <w:sz w:val="20"/>
        </w:rPr>
        <w:t xml:space="preserve"> 1 bod 1.3.5 této smlouvy).</w:t>
      </w:r>
    </w:p>
    <w:p w:rsidR="0096132D" w:rsidRPr="005F3A5B" w:rsidRDefault="0096132D" w:rsidP="00851C80">
      <w:pPr>
        <w:numPr>
          <w:ilvl w:val="1"/>
          <w:numId w:val="49"/>
        </w:numPr>
        <w:spacing w:before="80" w:line="240" w:lineRule="atLeast"/>
        <w:ind w:left="567" w:hanging="567"/>
        <w:rPr>
          <w:rFonts w:cs="Arial"/>
          <w:sz w:val="20"/>
        </w:rPr>
      </w:pPr>
      <w:r w:rsidRPr="008C5922">
        <w:rPr>
          <w:rFonts w:cs="Arial"/>
          <w:color w:val="000000"/>
          <w:sz w:val="20"/>
        </w:rPr>
        <w:t>V případě vzniku škody způsobené zhotovitelem v období plnění</w:t>
      </w:r>
      <w:r w:rsidRPr="008C5922">
        <w:rPr>
          <w:rFonts w:cs="Arial"/>
          <w:sz w:val="20"/>
        </w:rPr>
        <w:t xml:space="preserve"> předmětu smlouvy, zejména z důvodů porušení předpisů o ochraně životního prostředí, předpisů o bezpečnosti práce, dopravních předpisů a protipožárních předpisů, nese náklady</w:t>
      </w:r>
      <w:r w:rsidRPr="005F3A5B">
        <w:rPr>
          <w:rFonts w:cs="Arial"/>
          <w:sz w:val="20"/>
        </w:rPr>
        <w:t xml:space="preserve"> na odstranění škody zhotovitel. O škodách bude zhotovitel </w:t>
      </w:r>
      <w:r w:rsidRPr="005F3A5B">
        <w:rPr>
          <w:rFonts w:cs="Arial"/>
          <w:sz w:val="20"/>
        </w:rPr>
        <w:lastRenderedPageBreak/>
        <w:t>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8B1E19" w:rsidRDefault="0096132D" w:rsidP="00851C80">
      <w:pPr>
        <w:numPr>
          <w:ilvl w:val="1"/>
          <w:numId w:val="49"/>
        </w:numPr>
        <w:spacing w:before="80" w:after="120" w:line="240" w:lineRule="atLeast"/>
        <w:ind w:left="567" w:hanging="567"/>
        <w:rPr>
          <w:rFonts w:cs="Arial"/>
          <w:b/>
          <w:sz w:val="20"/>
        </w:rPr>
      </w:pPr>
      <w:r w:rsidRPr="005F3A5B">
        <w:rPr>
          <w:rFonts w:cs="Arial"/>
          <w:b/>
          <w:sz w:val="20"/>
        </w:rPr>
        <w:t xml:space="preserve">Závaznými </w:t>
      </w:r>
      <w:r w:rsidRPr="008B1E19">
        <w:rPr>
          <w:rFonts w:cs="Arial"/>
          <w:b/>
          <w:sz w:val="20"/>
        </w:rPr>
        <w:t>dokumenty této smlouvy, kterými je zhotovitel povinen se při provádění díla řídit, jsou:</w:t>
      </w:r>
    </w:p>
    <w:p w:rsidR="008B1E19" w:rsidRPr="005F3A5B" w:rsidRDefault="008B1E19" w:rsidP="008B1E19">
      <w:pPr>
        <w:numPr>
          <w:ilvl w:val="0"/>
          <w:numId w:val="35"/>
        </w:numPr>
        <w:tabs>
          <w:tab w:val="clear" w:pos="720"/>
          <w:tab w:val="num" w:pos="1134"/>
        </w:tabs>
        <w:spacing w:after="60"/>
        <w:ind w:left="1134" w:hanging="425"/>
        <w:rPr>
          <w:rFonts w:cs="Arial"/>
          <w:bCs/>
          <w:sz w:val="20"/>
        </w:rPr>
      </w:pPr>
      <w:r>
        <w:rPr>
          <w:rFonts w:cs="Arial"/>
          <w:sz w:val="20"/>
        </w:rPr>
        <w:t>P</w:t>
      </w:r>
      <w:r w:rsidRPr="00D16893">
        <w:rPr>
          <w:rFonts w:cs="Arial"/>
          <w:sz w:val="20"/>
        </w:rPr>
        <w:t>rojektov</w:t>
      </w:r>
      <w:r>
        <w:rPr>
          <w:rFonts w:cs="Arial"/>
          <w:sz w:val="20"/>
        </w:rPr>
        <w:t>á</w:t>
      </w:r>
      <w:r w:rsidRPr="00D16893">
        <w:rPr>
          <w:rFonts w:cs="Arial"/>
          <w:sz w:val="20"/>
        </w:rPr>
        <w:t xml:space="preserve"> dokumentac</w:t>
      </w:r>
      <w:r>
        <w:rPr>
          <w:rFonts w:cs="Arial"/>
          <w:sz w:val="20"/>
        </w:rPr>
        <w:t>e</w:t>
      </w:r>
      <w:r w:rsidRPr="00D16893">
        <w:rPr>
          <w:rFonts w:cs="Arial"/>
          <w:sz w:val="20"/>
        </w:rPr>
        <w:t xml:space="preserve"> pro provádění stavby s názvem </w:t>
      </w:r>
      <w:r w:rsidRPr="00BF3B2F">
        <w:rPr>
          <w:rFonts w:cs="Arial"/>
          <w:b/>
          <w:sz w:val="20"/>
        </w:rPr>
        <w:t>„</w:t>
      </w:r>
      <w:r w:rsidR="008C5922" w:rsidRPr="007D4496">
        <w:rPr>
          <w:rFonts w:cs="Arial"/>
          <w:b/>
          <w:sz w:val="20"/>
        </w:rPr>
        <w:t>Rekonstrukce topného kanálu okrsku VS 56, Most – ÚT a TV“,</w:t>
      </w:r>
      <w:r w:rsidR="008C5922" w:rsidRPr="007D4496">
        <w:rPr>
          <w:rFonts w:cs="Arial"/>
          <w:sz w:val="20"/>
        </w:rPr>
        <w:t xml:space="preserve"> společností BPO spol. s r. o., pod č. zakázky 8212 - 26, z 10/2016</w:t>
      </w:r>
      <w:r w:rsidRPr="005F3A5B">
        <w:rPr>
          <w:rFonts w:cs="Arial"/>
          <w:sz w:val="20"/>
        </w:rPr>
        <w:t xml:space="preserve">, </w:t>
      </w:r>
    </w:p>
    <w:p w:rsidR="008B1E19" w:rsidRPr="00A52D20" w:rsidRDefault="008B1E19" w:rsidP="008B1E19">
      <w:pPr>
        <w:numPr>
          <w:ilvl w:val="0"/>
          <w:numId w:val="35"/>
        </w:numPr>
        <w:tabs>
          <w:tab w:val="clear" w:pos="720"/>
          <w:tab w:val="num" w:pos="1134"/>
        </w:tabs>
        <w:spacing w:after="60"/>
        <w:ind w:left="1134" w:hanging="425"/>
        <w:rPr>
          <w:rFonts w:cs="Arial"/>
          <w:sz w:val="20"/>
        </w:rPr>
      </w:pPr>
      <w:r w:rsidRPr="00A52D20">
        <w:rPr>
          <w:rFonts w:cs="Arial"/>
          <w:sz w:val="20"/>
        </w:rPr>
        <w:t>Zadávací dokumentace objednatele z 1</w:t>
      </w:r>
      <w:r w:rsidR="00BD41A6" w:rsidRPr="00A52D20">
        <w:rPr>
          <w:rFonts w:cs="Arial"/>
          <w:sz w:val="20"/>
        </w:rPr>
        <w:t>1</w:t>
      </w:r>
      <w:r w:rsidRPr="00A52D20">
        <w:rPr>
          <w:rFonts w:cs="Arial"/>
          <w:sz w:val="20"/>
        </w:rPr>
        <w:t>/201</w:t>
      </w:r>
      <w:r w:rsidR="002035AD" w:rsidRPr="00A52D20">
        <w:rPr>
          <w:rFonts w:cs="Arial"/>
          <w:sz w:val="20"/>
        </w:rPr>
        <w:t>7</w:t>
      </w:r>
      <w:r w:rsidRPr="00A52D20">
        <w:rPr>
          <w:rFonts w:cs="Arial"/>
          <w:sz w:val="20"/>
        </w:rPr>
        <w:t>,</w:t>
      </w:r>
    </w:p>
    <w:p w:rsidR="008B1E19" w:rsidRDefault="008B1E19" w:rsidP="008B1E19">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7F34B0" w:rsidRDefault="008B1E19" w:rsidP="008B1E19">
      <w:pPr>
        <w:pStyle w:val="Odstavecseseznamem"/>
        <w:numPr>
          <w:ilvl w:val="0"/>
          <w:numId w:val="35"/>
        </w:numPr>
        <w:tabs>
          <w:tab w:val="left" w:pos="1134"/>
        </w:tabs>
        <w:ind w:hanging="11"/>
        <w:rPr>
          <w:rFonts w:cs="Arial"/>
          <w:sz w:val="20"/>
        </w:rPr>
      </w:pPr>
      <w:r w:rsidRPr="007F34B0">
        <w:rPr>
          <w:rFonts w:cs="Arial"/>
          <w:sz w:val="20"/>
        </w:rPr>
        <w:t xml:space="preserve">Územní rozhodnutí vydané dne 1. </w:t>
      </w:r>
      <w:r w:rsidR="008C5922" w:rsidRPr="007F34B0">
        <w:rPr>
          <w:rFonts w:cs="Arial"/>
          <w:sz w:val="20"/>
        </w:rPr>
        <w:t>3</w:t>
      </w:r>
      <w:r w:rsidRPr="007F34B0">
        <w:rPr>
          <w:rFonts w:cs="Arial"/>
          <w:sz w:val="20"/>
        </w:rPr>
        <w:t>. 201</w:t>
      </w:r>
      <w:r w:rsidR="008C5922" w:rsidRPr="007F34B0">
        <w:rPr>
          <w:rFonts w:cs="Arial"/>
          <w:sz w:val="20"/>
        </w:rPr>
        <w:t>7</w:t>
      </w:r>
      <w:r w:rsidRPr="007F34B0">
        <w:rPr>
          <w:rFonts w:cs="Arial"/>
          <w:sz w:val="20"/>
        </w:rPr>
        <w:t xml:space="preserve"> pod č. j.: </w:t>
      </w:r>
      <w:proofErr w:type="spellStart"/>
      <w:r w:rsidR="008C5922" w:rsidRPr="007F34B0">
        <w:rPr>
          <w:rFonts w:cs="Arial"/>
          <w:sz w:val="20"/>
        </w:rPr>
        <w:t>MmM</w:t>
      </w:r>
      <w:proofErr w:type="spellEnd"/>
      <w:r w:rsidR="008C5922" w:rsidRPr="007F34B0">
        <w:rPr>
          <w:rFonts w:cs="Arial"/>
          <w:sz w:val="20"/>
        </w:rPr>
        <w:t>/023811/2017/OSÚ/EG</w:t>
      </w:r>
      <w:r w:rsidRPr="007F34B0">
        <w:rPr>
          <w:rFonts w:cs="Arial"/>
          <w:sz w:val="20"/>
        </w:rPr>
        <w:t>,</w:t>
      </w:r>
    </w:p>
    <w:p w:rsidR="008B1E19" w:rsidRPr="008C5922" w:rsidRDefault="008B1E19" w:rsidP="008B1E19">
      <w:pPr>
        <w:numPr>
          <w:ilvl w:val="0"/>
          <w:numId w:val="35"/>
        </w:numPr>
        <w:tabs>
          <w:tab w:val="clear" w:pos="720"/>
          <w:tab w:val="num" w:pos="1134"/>
        </w:tabs>
        <w:spacing w:before="60" w:after="60"/>
        <w:ind w:left="1134" w:hanging="425"/>
        <w:rPr>
          <w:rFonts w:cs="Arial"/>
          <w:sz w:val="20"/>
        </w:rPr>
      </w:pPr>
      <w:r w:rsidRPr="008C5922">
        <w:rPr>
          <w:rFonts w:cs="Arial"/>
          <w:sz w:val="20"/>
        </w:rPr>
        <w:t>Směrnice GŘ objednatele č. 9/2003 včetně jejího dodatku č. 1</w:t>
      </w:r>
    </w:p>
    <w:p w:rsidR="008B1E19" w:rsidRPr="005F3A5B" w:rsidRDefault="008B1E19" w:rsidP="008B1E19">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8B1E19" w:rsidRPr="007616DF" w:rsidRDefault="008B1E19" w:rsidP="008B1E19">
      <w:pPr>
        <w:numPr>
          <w:ilvl w:val="0"/>
          <w:numId w:val="35"/>
        </w:numPr>
        <w:tabs>
          <w:tab w:val="clear" w:pos="720"/>
        </w:tabs>
        <w:spacing w:before="40" w:after="60"/>
        <w:ind w:left="1080"/>
        <w:rPr>
          <w:rFonts w:cs="Arial"/>
          <w:color w:val="000000"/>
          <w:sz w:val="20"/>
        </w:rPr>
      </w:pPr>
      <w:r w:rsidRPr="005F3A5B">
        <w:rPr>
          <w:rFonts w:cs="Arial"/>
          <w:sz w:val="20"/>
        </w:rPr>
        <w:t xml:space="preserve"> </w:t>
      </w:r>
      <w:r w:rsidRPr="007616DF">
        <w:rPr>
          <w:rFonts w:cs="Arial"/>
          <w:sz w:val="20"/>
        </w:rPr>
        <w:t>Směrnice GŘ objednatele č.</w:t>
      </w:r>
      <w:r w:rsidRPr="007616DF">
        <w:rPr>
          <w:rFonts w:cs="Arial"/>
          <w:color w:val="FF0000"/>
          <w:sz w:val="20"/>
        </w:rPr>
        <w:t xml:space="preserve">  </w:t>
      </w:r>
      <w:r w:rsidRPr="007616DF">
        <w:rPr>
          <w:rFonts w:cs="Arial"/>
          <w:sz w:val="20"/>
        </w:rPr>
        <w:t>1/2014 „Pravidla řízení a kontroly kvality svařování“</w:t>
      </w:r>
      <w:r w:rsidRPr="007616DF">
        <w:rPr>
          <w:rFonts w:cs="Arial"/>
          <w:color w:val="000000"/>
          <w:sz w:val="20"/>
        </w:rPr>
        <w:t>,</w:t>
      </w:r>
    </w:p>
    <w:p w:rsidR="0065520E" w:rsidRPr="007616DF" w:rsidRDefault="0065520E" w:rsidP="0065520E">
      <w:pPr>
        <w:numPr>
          <w:ilvl w:val="0"/>
          <w:numId w:val="35"/>
        </w:numPr>
        <w:tabs>
          <w:tab w:val="clear" w:pos="720"/>
          <w:tab w:val="left" w:pos="1134"/>
        </w:tabs>
        <w:spacing w:before="40" w:after="60"/>
        <w:ind w:left="1134" w:hanging="425"/>
        <w:rPr>
          <w:rFonts w:cs="Arial"/>
          <w:sz w:val="20"/>
        </w:rPr>
      </w:pPr>
      <w:r w:rsidRPr="007616DF">
        <w:rPr>
          <w:rFonts w:cs="Arial"/>
          <w:sz w:val="20"/>
        </w:rPr>
        <w:t>Rozhodnutí č. RO-UE-1506 „Zabezpečení pracovišť při pracích se zvýšeným nebezpečím požáru a výbuchu“,</w:t>
      </w:r>
    </w:p>
    <w:p w:rsidR="00335BEF" w:rsidRPr="007616DF" w:rsidRDefault="008B1E19" w:rsidP="008B1E19">
      <w:pPr>
        <w:numPr>
          <w:ilvl w:val="0"/>
          <w:numId w:val="35"/>
        </w:numPr>
        <w:spacing w:before="40" w:after="60"/>
        <w:ind w:left="1134" w:hanging="425"/>
        <w:rPr>
          <w:rFonts w:cs="Arial"/>
          <w:color w:val="000000"/>
          <w:sz w:val="20"/>
        </w:rPr>
      </w:pPr>
      <w:r w:rsidRPr="007616DF">
        <w:rPr>
          <w:rFonts w:cs="Arial"/>
          <w:sz w:val="20"/>
        </w:rPr>
        <w:t>Příkaz GŘ objednatele č. 4/2010 „Strojní příkaz bezpečnosti práce“.</w:t>
      </w:r>
    </w:p>
    <w:p w:rsidR="0096132D" w:rsidRPr="007616DF" w:rsidRDefault="008B1E19" w:rsidP="00851C80">
      <w:pPr>
        <w:numPr>
          <w:ilvl w:val="1"/>
          <w:numId w:val="49"/>
        </w:numPr>
        <w:spacing w:before="80"/>
        <w:ind w:left="540" w:hanging="540"/>
        <w:rPr>
          <w:rFonts w:cs="Arial"/>
          <w:color w:val="000000"/>
          <w:sz w:val="20"/>
        </w:rPr>
      </w:pPr>
      <w:r w:rsidRPr="007616DF">
        <w:rPr>
          <w:rFonts w:cs="Arial"/>
          <w:sz w:val="20"/>
        </w:rPr>
        <w:t xml:space="preserve">Dokumenty uvedené </w:t>
      </w:r>
      <w:r w:rsidR="00576FDD" w:rsidRPr="007616DF">
        <w:rPr>
          <w:rFonts w:cs="Arial"/>
          <w:sz w:val="20"/>
        </w:rPr>
        <w:t xml:space="preserve">v odst. 6.10 </w:t>
      </w:r>
      <w:r w:rsidRPr="007616DF">
        <w:rPr>
          <w:rFonts w:cs="Arial"/>
          <w:sz w:val="20"/>
        </w:rPr>
        <w:t>pod body</w:t>
      </w:r>
      <w:r w:rsidRPr="007616DF">
        <w:rPr>
          <w:rFonts w:cs="Arial"/>
          <w:color w:val="FF0000"/>
          <w:sz w:val="20"/>
        </w:rPr>
        <w:t xml:space="preserve"> </w:t>
      </w:r>
      <w:r w:rsidRPr="007616DF">
        <w:rPr>
          <w:rFonts w:cs="Arial"/>
          <w:sz w:val="20"/>
        </w:rPr>
        <w:t xml:space="preserve">a), b), </w:t>
      </w:r>
      <w:r w:rsidR="00AA4E8F">
        <w:rPr>
          <w:rFonts w:cs="Arial"/>
          <w:sz w:val="20"/>
        </w:rPr>
        <w:t xml:space="preserve">d), </w:t>
      </w:r>
      <w:r w:rsidRPr="007616DF">
        <w:rPr>
          <w:rFonts w:cs="Arial"/>
          <w:sz w:val="20"/>
        </w:rPr>
        <w:t>e), f), g), h) zhotovitel převzal v rámci výběrového řízení, což podpisem této smlouvy potvrzuje.</w:t>
      </w:r>
    </w:p>
    <w:p w:rsidR="0096132D" w:rsidRPr="00050B02" w:rsidRDefault="0096132D" w:rsidP="00851C80">
      <w:pPr>
        <w:numPr>
          <w:ilvl w:val="1"/>
          <w:numId w:val="49"/>
        </w:numPr>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46831" w:rsidRPr="00580C6C" w:rsidRDefault="00046831" w:rsidP="00046831">
      <w:pPr>
        <w:numPr>
          <w:ilvl w:val="1"/>
          <w:numId w:val="49"/>
        </w:numPr>
        <w:spacing w:before="240"/>
        <w:ind w:left="540" w:hanging="540"/>
        <w:rPr>
          <w:rFonts w:cs="Arial"/>
          <w:b/>
          <w:sz w:val="20"/>
        </w:rPr>
      </w:pPr>
      <w:r w:rsidRPr="00580C6C">
        <w:rPr>
          <w:rFonts w:cs="Arial"/>
          <w:b/>
          <w:sz w:val="20"/>
        </w:rPr>
        <w:t>Protiplnění objednatele</w:t>
      </w:r>
    </w:p>
    <w:p w:rsidR="00046831" w:rsidRPr="00580C6C" w:rsidRDefault="00046831" w:rsidP="00046831">
      <w:pPr>
        <w:spacing w:before="80" w:after="120"/>
        <w:ind w:left="540"/>
        <w:rPr>
          <w:rFonts w:cs="Arial"/>
          <w:b/>
          <w:sz w:val="20"/>
        </w:rPr>
      </w:pPr>
      <w:r w:rsidRPr="00580C6C">
        <w:rPr>
          <w:rFonts w:cs="Arial"/>
          <w:b/>
          <w:sz w:val="20"/>
        </w:rPr>
        <w:t>Objednatel v rámci svého protiplnění dodá zhotoviteli vybrané komponenty předizolovaného systému v rozsahu Přílohy č. 3 této smlouvy.</w:t>
      </w:r>
    </w:p>
    <w:p w:rsidR="00046831" w:rsidRPr="00580C6C" w:rsidRDefault="00046831" w:rsidP="00046831">
      <w:pPr>
        <w:spacing w:line="240" w:lineRule="atLeast"/>
        <w:ind w:left="540"/>
        <w:rPr>
          <w:sz w:val="20"/>
        </w:rPr>
      </w:pPr>
      <w:r w:rsidRPr="00580C6C">
        <w:rPr>
          <w:b/>
          <w:sz w:val="20"/>
        </w:rPr>
        <w:t xml:space="preserve">Podmínky protiplnění objednatele: </w:t>
      </w:r>
    </w:p>
    <w:p w:rsidR="00046831" w:rsidRPr="00580C6C" w:rsidRDefault="00046831" w:rsidP="00046831">
      <w:pPr>
        <w:spacing w:line="240" w:lineRule="atLeast"/>
        <w:ind w:left="539"/>
        <w:rPr>
          <w:sz w:val="20"/>
        </w:rPr>
      </w:pPr>
      <w:r w:rsidRPr="00580C6C">
        <w:rPr>
          <w:sz w:val="20"/>
        </w:rPr>
        <w:t>Objednatel zajistí materiál v rozsahu uvedeném v Příloze č. 3 této smlouvy,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p>
    <w:p w:rsidR="00046831" w:rsidRPr="00580C6C" w:rsidRDefault="00046831" w:rsidP="00046831">
      <w:pPr>
        <w:spacing w:line="240" w:lineRule="atLeast"/>
        <w:ind w:left="539"/>
        <w:rPr>
          <w:sz w:val="20"/>
        </w:rPr>
      </w:pPr>
      <w:r w:rsidRPr="00580C6C">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046831" w:rsidRDefault="00046831" w:rsidP="00046831">
      <w:pPr>
        <w:ind w:left="540"/>
        <w:rPr>
          <w:b/>
          <w:sz w:val="20"/>
        </w:rPr>
      </w:pPr>
      <w:r w:rsidRPr="00580C6C">
        <w:rPr>
          <w:b/>
          <w:sz w:val="20"/>
        </w:rPr>
        <w:t>Zhotovitel nejpozději při předání staveniště prokazatelně potvrdí, případně upraví rozsah (množství) protiplnění objednatele uvedeného v Příloze č. 3.  Důvodem této skutečnosti je fakt, že množství materiálu uvedené ve výkazu výměr, resp. specifikace materiálu, nemusí pokrýt skutečné množství materiálu protiplnění po stránce prořezu nebo rezervy.</w:t>
      </w:r>
    </w:p>
    <w:p w:rsidR="00A52D20" w:rsidRPr="00580C6C" w:rsidRDefault="00A52D20" w:rsidP="00046831">
      <w:pPr>
        <w:ind w:left="540"/>
        <w:rPr>
          <w:rFonts w:cs="Arial"/>
          <w:b/>
          <w:sz w:val="20"/>
        </w:rPr>
      </w:pPr>
    </w:p>
    <w:p w:rsidR="0025332C" w:rsidRPr="00580C6C" w:rsidRDefault="00F40162" w:rsidP="00851C80">
      <w:pPr>
        <w:numPr>
          <w:ilvl w:val="1"/>
          <w:numId w:val="49"/>
        </w:numPr>
        <w:spacing w:before="240"/>
        <w:ind w:left="540" w:hanging="540"/>
        <w:rPr>
          <w:rFonts w:cs="Arial"/>
          <w:b/>
          <w:sz w:val="20"/>
        </w:rPr>
      </w:pPr>
      <w:r w:rsidRPr="00580C6C">
        <w:rPr>
          <w:b/>
          <w:sz w:val="20"/>
        </w:rPr>
        <w:t>Pod</w:t>
      </w:r>
      <w:r w:rsidR="0025332C" w:rsidRPr="00580C6C">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lastRenderedPageBreak/>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F65AA1" w:rsidRDefault="00F65AA1" w:rsidP="0096132D">
      <w:pPr>
        <w:ind w:left="709" w:hanging="709"/>
        <w:jc w:val="center"/>
        <w:rPr>
          <w:rFonts w:cs="Arial"/>
          <w:b/>
          <w:bCs/>
          <w:sz w:val="20"/>
        </w:rPr>
      </w:pPr>
    </w:p>
    <w:p w:rsidR="00576FDD" w:rsidRDefault="00576FDD"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DB4D16" w:rsidRPr="00DB4D16" w:rsidRDefault="00DB4D16" w:rsidP="00673DA4">
      <w:pPr>
        <w:numPr>
          <w:ilvl w:val="0"/>
          <w:numId w:val="1"/>
        </w:numPr>
        <w:tabs>
          <w:tab w:val="left" w:pos="851"/>
          <w:tab w:val="num" w:pos="3537"/>
        </w:tabs>
        <w:spacing w:before="60" w:line="240" w:lineRule="atLeast"/>
        <w:ind w:left="851" w:hanging="142"/>
        <w:rPr>
          <w:rFonts w:cs="Arial"/>
          <w:sz w:val="20"/>
        </w:rPr>
      </w:pPr>
      <w:r w:rsidRPr="00DB4D16">
        <w:rPr>
          <w:sz w:val="20"/>
        </w:rPr>
        <w:t xml:space="preserve">Veškeré záznamy budou </w:t>
      </w:r>
      <w:r w:rsidRPr="00DB4D16">
        <w:rPr>
          <w:b/>
          <w:bCs/>
          <w:sz w:val="20"/>
        </w:rPr>
        <w:t>provedeny</w:t>
      </w:r>
      <w:r w:rsidRPr="00DB4D16">
        <w:rPr>
          <w:sz w:val="20"/>
        </w:rPr>
        <w:t xml:space="preserve"> objektivním způsobem v čitelné a srozumitelné podobě</w:t>
      </w:r>
      <w:r w:rsidRPr="00DB4D16">
        <w:rPr>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lastRenderedPageBreak/>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DB4D16" w:rsidRPr="005F3A5B" w:rsidRDefault="00DB4D16" w:rsidP="0096132D">
      <w:pPr>
        <w:pStyle w:val="Zkladntext"/>
        <w:spacing w:before="120"/>
        <w:ind w:left="567"/>
        <w:rPr>
          <w:rFonts w:cs="Arial"/>
          <w:sz w:val="20"/>
        </w:rPr>
      </w:pPr>
    </w:p>
    <w:p w:rsidR="00CC5015" w:rsidRPr="00604E28" w:rsidRDefault="00CC5015" w:rsidP="00DB4D16">
      <w:pPr>
        <w:pStyle w:val="Nadpis4"/>
        <w:spacing w:before="120"/>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4B4C7E">
      <w:pPr>
        <w:pStyle w:val="Zkladntextodsazen3"/>
        <w:spacing w:before="60"/>
        <w:ind w:left="709" w:hanging="709"/>
        <w:rPr>
          <w:rFonts w:cs="Arial"/>
          <w:sz w:val="20"/>
        </w:rPr>
      </w:pPr>
      <w:r w:rsidRPr="00604E28">
        <w:rPr>
          <w:rFonts w:cs="Arial"/>
          <w:sz w:val="20"/>
        </w:rPr>
        <w:t>10.1.1</w:t>
      </w:r>
      <w:r w:rsidRPr="00604E28">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604E28">
        <w:rPr>
          <w:rFonts w:cs="Arial"/>
          <w:sz w:val="20"/>
        </w:rPr>
        <w:lastRenderedPageBreak/>
        <w:t>odpadech, zákona o chemických látkách, zákona o ovzduší, vodního zákona, zákona o ochraně přírody aj.</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F65AA1" w:rsidRDefault="00F65AA1"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bookmarkStart w:id="1" w:name="_GoBack"/>
      <w:bookmarkEnd w:id="1"/>
      <w:r w:rsidRPr="005F3A5B">
        <w:rPr>
          <w:rFonts w:cs="Arial"/>
          <w:sz w:val="20"/>
        </w:rPr>
        <w:lastRenderedPageBreak/>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580C6C" w:rsidRDefault="006D051B" w:rsidP="006D051B">
      <w:pPr>
        <w:numPr>
          <w:ilvl w:val="0"/>
          <w:numId w:val="27"/>
        </w:numPr>
        <w:tabs>
          <w:tab w:val="clear" w:pos="720"/>
          <w:tab w:val="num" w:pos="993"/>
        </w:tabs>
        <w:spacing w:before="40"/>
        <w:ind w:left="993" w:hanging="426"/>
        <w:rPr>
          <w:rFonts w:cs="Arial"/>
          <w:sz w:val="20"/>
        </w:rPr>
      </w:pPr>
      <w:r w:rsidRPr="00580C6C">
        <w:rPr>
          <w:rFonts w:cs="Arial"/>
          <w:sz w:val="20"/>
        </w:rPr>
        <w:t>dokumentaci skutečného provedení stavby ve dvou vyhotoveních (vypracuje zhotovitel),</w:t>
      </w:r>
    </w:p>
    <w:p w:rsidR="006D051B" w:rsidRPr="00580C6C" w:rsidRDefault="006D051B" w:rsidP="006D051B">
      <w:pPr>
        <w:numPr>
          <w:ilvl w:val="0"/>
          <w:numId w:val="27"/>
        </w:numPr>
        <w:tabs>
          <w:tab w:val="clear" w:pos="720"/>
          <w:tab w:val="num" w:pos="993"/>
        </w:tabs>
        <w:spacing w:before="40"/>
        <w:ind w:left="993" w:hanging="426"/>
        <w:rPr>
          <w:rFonts w:cs="Arial"/>
          <w:sz w:val="20"/>
        </w:rPr>
      </w:pPr>
      <w:r w:rsidRPr="00580C6C">
        <w:rPr>
          <w:rFonts w:cs="Arial"/>
          <w:sz w:val="20"/>
        </w:rPr>
        <w:t>geodetické zaměření skutečného provedení stavby,</w:t>
      </w:r>
    </w:p>
    <w:p w:rsidR="00580C6C" w:rsidRPr="00580C6C" w:rsidRDefault="00580C6C" w:rsidP="006D051B">
      <w:pPr>
        <w:numPr>
          <w:ilvl w:val="0"/>
          <w:numId w:val="27"/>
        </w:numPr>
        <w:tabs>
          <w:tab w:val="clear" w:pos="720"/>
          <w:tab w:val="num" w:pos="993"/>
        </w:tabs>
        <w:spacing w:before="40"/>
        <w:ind w:left="993" w:hanging="426"/>
        <w:rPr>
          <w:rFonts w:cs="Arial"/>
          <w:sz w:val="20"/>
        </w:rPr>
      </w:pPr>
      <w:r w:rsidRPr="00580C6C">
        <w:rPr>
          <w:rFonts w:cs="Arial"/>
          <w:sz w:val="20"/>
        </w:rPr>
        <w:t>geometrický plán stavby,</w:t>
      </w:r>
    </w:p>
    <w:p w:rsidR="006D051B" w:rsidRPr="00580C6C" w:rsidRDefault="006D051B" w:rsidP="006D051B">
      <w:pPr>
        <w:numPr>
          <w:ilvl w:val="0"/>
          <w:numId w:val="27"/>
        </w:numPr>
        <w:tabs>
          <w:tab w:val="clear" w:pos="720"/>
          <w:tab w:val="num" w:pos="993"/>
        </w:tabs>
        <w:spacing w:before="40"/>
        <w:ind w:left="993" w:hanging="426"/>
        <w:rPr>
          <w:rFonts w:cs="Arial"/>
          <w:sz w:val="20"/>
        </w:rPr>
      </w:pPr>
      <w:r w:rsidRPr="00580C6C">
        <w:rPr>
          <w:rFonts w:cs="Arial"/>
          <w:sz w:val="20"/>
        </w:rPr>
        <w:t>originál stavebního deníku,</w:t>
      </w:r>
    </w:p>
    <w:p w:rsidR="006D051B" w:rsidRPr="00580C6C" w:rsidRDefault="006D051B" w:rsidP="006D051B">
      <w:pPr>
        <w:numPr>
          <w:ilvl w:val="0"/>
          <w:numId w:val="27"/>
        </w:numPr>
        <w:tabs>
          <w:tab w:val="clear" w:pos="720"/>
          <w:tab w:val="num" w:pos="993"/>
        </w:tabs>
        <w:spacing w:before="40"/>
        <w:ind w:left="993" w:hanging="426"/>
        <w:rPr>
          <w:rFonts w:cs="Arial"/>
          <w:sz w:val="20"/>
        </w:rPr>
      </w:pPr>
      <w:r w:rsidRPr="00580C6C">
        <w:rPr>
          <w:rFonts w:cs="Arial"/>
          <w:sz w:val="20"/>
        </w:rPr>
        <w:t>zápis o provedené stavební zkoušce,</w:t>
      </w:r>
    </w:p>
    <w:p w:rsidR="00D738DA" w:rsidRPr="00580C6C" w:rsidRDefault="00D738DA" w:rsidP="006D051B">
      <w:pPr>
        <w:numPr>
          <w:ilvl w:val="0"/>
          <w:numId w:val="27"/>
        </w:numPr>
        <w:tabs>
          <w:tab w:val="clear" w:pos="720"/>
          <w:tab w:val="num" w:pos="993"/>
        </w:tabs>
        <w:spacing w:before="40"/>
        <w:ind w:left="993" w:hanging="426"/>
        <w:rPr>
          <w:rFonts w:cs="Arial"/>
          <w:sz w:val="20"/>
        </w:rPr>
      </w:pPr>
      <w:r w:rsidRPr="00580C6C">
        <w:rPr>
          <w:rFonts w:cs="Arial"/>
          <w:sz w:val="20"/>
        </w:rPr>
        <w:t xml:space="preserve">protokol o funkčnosti a předání „alarm systému“ – provedení tzv. nultého měření </w:t>
      </w:r>
      <w:proofErr w:type="spellStart"/>
      <w:r w:rsidRPr="00580C6C">
        <w:rPr>
          <w:rFonts w:cs="Arial"/>
          <w:sz w:val="20"/>
        </w:rPr>
        <w:t>reflektometrickou</w:t>
      </w:r>
      <w:proofErr w:type="spellEnd"/>
      <w:r w:rsidRPr="00580C6C">
        <w:rPr>
          <w:rFonts w:cs="Arial"/>
          <w:sz w:val="20"/>
        </w:rPr>
        <w:t xml:space="preserve"> metodou s tiskovým výstupem (graf),</w:t>
      </w:r>
    </w:p>
    <w:p w:rsidR="00D738DA" w:rsidRPr="00580C6C" w:rsidRDefault="00D738DA" w:rsidP="006D051B">
      <w:pPr>
        <w:numPr>
          <w:ilvl w:val="0"/>
          <w:numId w:val="27"/>
        </w:numPr>
        <w:tabs>
          <w:tab w:val="clear" w:pos="720"/>
          <w:tab w:val="num" w:pos="993"/>
        </w:tabs>
        <w:spacing w:before="40"/>
        <w:ind w:left="993" w:hanging="426"/>
        <w:rPr>
          <w:rFonts w:cs="Arial"/>
          <w:sz w:val="20"/>
        </w:rPr>
      </w:pPr>
      <w:r w:rsidRPr="00580C6C">
        <w:rPr>
          <w:rFonts w:cs="Arial"/>
          <w:sz w:val="20"/>
        </w:rPr>
        <w:t>protokol o předání dilatačních polštářů (uchycení, skladba),</w:t>
      </w:r>
    </w:p>
    <w:p w:rsidR="006D051B" w:rsidRPr="00580C6C" w:rsidRDefault="006D051B" w:rsidP="006D051B">
      <w:pPr>
        <w:numPr>
          <w:ilvl w:val="0"/>
          <w:numId w:val="27"/>
        </w:numPr>
        <w:tabs>
          <w:tab w:val="clear" w:pos="720"/>
          <w:tab w:val="num" w:pos="993"/>
        </w:tabs>
        <w:spacing w:before="40"/>
        <w:ind w:left="993" w:hanging="426"/>
        <w:rPr>
          <w:rFonts w:cs="Arial"/>
          <w:sz w:val="20"/>
        </w:rPr>
      </w:pPr>
      <w:r w:rsidRPr="00580C6C">
        <w:rPr>
          <w:rFonts w:cs="Arial"/>
          <w:sz w:val="20"/>
        </w:rPr>
        <w:t>zápisy o kontrole nátěrů potrubí a konstrukcí před zaizolováním,</w:t>
      </w:r>
    </w:p>
    <w:p w:rsidR="006D051B" w:rsidRPr="00580C6C" w:rsidRDefault="006D051B" w:rsidP="006D051B">
      <w:pPr>
        <w:numPr>
          <w:ilvl w:val="0"/>
          <w:numId w:val="27"/>
        </w:numPr>
        <w:tabs>
          <w:tab w:val="clear" w:pos="720"/>
          <w:tab w:val="num" w:pos="993"/>
        </w:tabs>
        <w:spacing w:before="40"/>
        <w:ind w:left="993" w:hanging="426"/>
        <w:rPr>
          <w:rFonts w:cs="Arial"/>
          <w:sz w:val="20"/>
        </w:rPr>
      </w:pPr>
      <w:r w:rsidRPr="00580C6C">
        <w:rPr>
          <w:rFonts w:cs="Arial"/>
          <w:sz w:val="20"/>
        </w:rPr>
        <w:t>protokoly o tlakových zkouškách pevnosti a těsnosti potrubí,</w:t>
      </w:r>
    </w:p>
    <w:p w:rsidR="006D051B" w:rsidRPr="00580C6C" w:rsidRDefault="006D051B" w:rsidP="006D051B">
      <w:pPr>
        <w:numPr>
          <w:ilvl w:val="0"/>
          <w:numId w:val="27"/>
        </w:numPr>
        <w:tabs>
          <w:tab w:val="clear" w:pos="720"/>
          <w:tab w:val="num" w:pos="993"/>
        </w:tabs>
        <w:spacing w:before="40"/>
        <w:ind w:left="993" w:hanging="426"/>
        <w:rPr>
          <w:rFonts w:cs="Arial"/>
          <w:sz w:val="20"/>
        </w:rPr>
      </w:pPr>
      <w:r w:rsidRPr="00580C6C">
        <w:rPr>
          <w:rFonts w:cs="Arial"/>
          <w:sz w:val="20"/>
        </w:rPr>
        <w:t xml:space="preserve">atesty na použitý přídavný svařovací materiál, </w:t>
      </w:r>
    </w:p>
    <w:p w:rsidR="006D051B" w:rsidRPr="00580C6C" w:rsidRDefault="006D051B" w:rsidP="006D051B">
      <w:pPr>
        <w:numPr>
          <w:ilvl w:val="0"/>
          <w:numId w:val="27"/>
        </w:numPr>
        <w:tabs>
          <w:tab w:val="clear" w:pos="720"/>
          <w:tab w:val="num" w:pos="993"/>
        </w:tabs>
        <w:spacing w:before="40"/>
        <w:ind w:left="993" w:hanging="426"/>
        <w:rPr>
          <w:rFonts w:cs="Arial"/>
          <w:sz w:val="20"/>
        </w:rPr>
      </w:pPr>
      <w:r w:rsidRPr="00580C6C">
        <w:rPr>
          <w:rFonts w:cs="Arial"/>
          <w:sz w:val="20"/>
        </w:rPr>
        <w:t>dokumentace armatur,</w:t>
      </w:r>
    </w:p>
    <w:p w:rsidR="006D051B" w:rsidRPr="00580C6C" w:rsidRDefault="006D051B" w:rsidP="006D051B">
      <w:pPr>
        <w:numPr>
          <w:ilvl w:val="0"/>
          <w:numId w:val="27"/>
        </w:numPr>
        <w:tabs>
          <w:tab w:val="clear" w:pos="720"/>
          <w:tab w:val="num" w:pos="993"/>
        </w:tabs>
        <w:spacing w:before="40"/>
        <w:ind w:left="993" w:hanging="426"/>
        <w:rPr>
          <w:rFonts w:cs="Arial"/>
          <w:sz w:val="20"/>
        </w:rPr>
      </w:pPr>
      <w:r w:rsidRPr="00580C6C">
        <w:rPr>
          <w:rFonts w:cs="Arial"/>
          <w:sz w:val="20"/>
        </w:rPr>
        <w:t>osvědčení o způsobilosti svářečů,</w:t>
      </w:r>
    </w:p>
    <w:p w:rsidR="006D051B" w:rsidRPr="00580C6C" w:rsidRDefault="006D051B" w:rsidP="006D051B">
      <w:pPr>
        <w:numPr>
          <w:ilvl w:val="0"/>
          <w:numId w:val="27"/>
        </w:numPr>
        <w:tabs>
          <w:tab w:val="clear" w:pos="720"/>
          <w:tab w:val="num" w:pos="993"/>
        </w:tabs>
        <w:spacing w:before="40"/>
        <w:ind w:left="993" w:hanging="426"/>
        <w:rPr>
          <w:rFonts w:cs="Arial"/>
          <w:sz w:val="20"/>
        </w:rPr>
      </w:pPr>
      <w:r w:rsidRPr="00580C6C">
        <w:rPr>
          <w:rFonts w:cs="Arial"/>
          <w:sz w:val="20"/>
        </w:rPr>
        <w:t>protokoly o vizuální kontrole svarů,</w:t>
      </w:r>
    </w:p>
    <w:p w:rsidR="006D051B" w:rsidRPr="00580C6C" w:rsidRDefault="006D051B" w:rsidP="006D051B">
      <w:pPr>
        <w:numPr>
          <w:ilvl w:val="0"/>
          <w:numId w:val="27"/>
        </w:numPr>
        <w:tabs>
          <w:tab w:val="clear" w:pos="720"/>
          <w:tab w:val="num" w:pos="993"/>
        </w:tabs>
        <w:spacing w:before="40"/>
        <w:ind w:left="993" w:hanging="426"/>
        <w:rPr>
          <w:rFonts w:cs="Arial"/>
          <w:sz w:val="20"/>
        </w:rPr>
      </w:pPr>
      <w:r w:rsidRPr="00580C6C">
        <w:rPr>
          <w:rFonts w:cs="Arial"/>
          <w:sz w:val="20"/>
        </w:rPr>
        <w:lastRenderedPageBreak/>
        <w:t>výsledky defektoskopických kontrol svarů,</w:t>
      </w:r>
    </w:p>
    <w:p w:rsidR="006D051B" w:rsidRPr="00580C6C" w:rsidRDefault="006D051B" w:rsidP="006D051B">
      <w:pPr>
        <w:numPr>
          <w:ilvl w:val="0"/>
          <w:numId w:val="27"/>
        </w:numPr>
        <w:tabs>
          <w:tab w:val="clear" w:pos="720"/>
          <w:tab w:val="num" w:pos="993"/>
        </w:tabs>
        <w:spacing w:before="40"/>
        <w:ind w:left="993" w:hanging="426"/>
        <w:rPr>
          <w:rFonts w:cs="Arial"/>
          <w:sz w:val="20"/>
        </w:rPr>
      </w:pPr>
      <w:r w:rsidRPr="00580C6C">
        <w:rPr>
          <w:rFonts w:cs="Arial"/>
          <w:sz w:val="20"/>
        </w:rPr>
        <w:t xml:space="preserve">deník o </w:t>
      </w:r>
      <w:r w:rsidR="009215F3" w:rsidRPr="00580C6C">
        <w:rPr>
          <w:rFonts w:cs="Arial"/>
          <w:sz w:val="20"/>
        </w:rPr>
        <w:t>uložení</w:t>
      </w:r>
      <w:r w:rsidRPr="00580C6C">
        <w:rPr>
          <w:rFonts w:cs="Arial"/>
          <w:sz w:val="20"/>
        </w:rPr>
        <w:t xml:space="preserve"> potrubí a svařování, včet</w:t>
      </w:r>
      <w:r w:rsidR="00580C6C" w:rsidRPr="00580C6C">
        <w:rPr>
          <w:rFonts w:cs="Arial"/>
          <w:sz w:val="20"/>
        </w:rPr>
        <w:t>ně schematického zákresu svarů,</w:t>
      </w:r>
      <w:r w:rsidRPr="00580C6C">
        <w:rPr>
          <w:rFonts w:cs="Arial"/>
          <w:sz w:val="20"/>
        </w:rPr>
        <w:t xml:space="preserve"> </w:t>
      </w:r>
    </w:p>
    <w:p w:rsidR="006D051B" w:rsidRPr="00580C6C" w:rsidRDefault="00D738DA" w:rsidP="006D051B">
      <w:pPr>
        <w:numPr>
          <w:ilvl w:val="0"/>
          <w:numId w:val="27"/>
        </w:numPr>
        <w:tabs>
          <w:tab w:val="clear" w:pos="720"/>
          <w:tab w:val="num" w:pos="993"/>
        </w:tabs>
        <w:spacing w:before="40"/>
        <w:ind w:left="993" w:hanging="426"/>
        <w:rPr>
          <w:rFonts w:cs="Arial"/>
          <w:sz w:val="20"/>
        </w:rPr>
      </w:pPr>
      <w:r w:rsidRPr="00580C6C">
        <w:rPr>
          <w:rFonts w:cs="Arial"/>
          <w:sz w:val="20"/>
        </w:rPr>
        <w:t>i</w:t>
      </w:r>
      <w:r w:rsidR="006D051B" w:rsidRPr="00580C6C">
        <w:rPr>
          <w:rFonts w:cs="Arial"/>
          <w:sz w:val="20"/>
        </w:rPr>
        <w:t>nspekční certifikáty potrubí, ohybů a přírub, klenutých den, zaslepovacích přírub,</w:t>
      </w:r>
    </w:p>
    <w:p w:rsidR="006D051B" w:rsidRPr="00580C6C" w:rsidRDefault="006D051B" w:rsidP="006D051B">
      <w:pPr>
        <w:numPr>
          <w:ilvl w:val="0"/>
          <w:numId w:val="27"/>
        </w:numPr>
        <w:tabs>
          <w:tab w:val="clear" w:pos="720"/>
          <w:tab w:val="num" w:pos="993"/>
        </w:tabs>
        <w:spacing w:before="40"/>
        <w:ind w:left="993" w:hanging="426"/>
        <w:rPr>
          <w:rFonts w:cs="Arial"/>
          <w:sz w:val="20"/>
        </w:rPr>
      </w:pPr>
      <w:r w:rsidRPr="00580C6C">
        <w:rPr>
          <w:rFonts w:cs="Arial"/>
          <w:sz w:val="20"/>
        </w:rPr>
        <w:t>záznamy o opravách svarů, pokud budou opravy prováděny,</w:t>
      </w:r>
    </w:p>
    <w:p w:rsidR="006D051B" w:rsidRPr="00580C6C" w:rsidRDefault="006D051B" w:rsidP="006D051B">
      <w:pPr>
        <w:numPr>
          <w:ilvl w:val="0"/>
          <w:numId w:val="27"/>
        </w:numPr>
        <w:tabs>
          <w:tab w:val="clear" w:pos="720"/>
          <w:tab w:val="num" w:pos="993"/>
        </w:tabs>
        <w:spacing w:before="40"/>
        <w:ind w:left="993" w:hanging="426"/>
        <w:rPr>
          <w:rFonts w:cs="Arial"/>
          <w:sz w:val="20"/>
        </w:rPr>
      </w:pPr>
      <w:r w:rsidRPr="00580C6C">
        <w:rPr>
          <w:rFonts w:cs="Arial"/>
          <w:sz w:val="20"/>
        </w:rPr>
        <w:t xml:space="preserve">osvědčení o způsobilosti </w:t>
      </w:r>
      <w:r w:rsidR="00F40162" w:rsidRPr="00580C6C">
        <w:rPr>
          <w:rFonts w:cs="Arial"/>
          <w:sz w:val="20"/>
        </w:rPr>
        <w:t>pod</w:t>
      </w:r>
      <w:r w:rsidRPr="00580C6C">
        <w:rPr>
          <w:rFonts w:cs="Arial"/>
          <w:sz w:val="20"/>
        </w:rPr>
        <w:t xml:space="preserve">dodavatelů, </w:t>
      </w:r>
    </w:p>
    <w:p w:rsidR="006D051B" w:rsidRPr="00580C6C" w:rsidRDefault="006D051B" w:rsidP="006D051B">
      <w:pPr>
        <w:numPr>
          <w:ilvl w:val="0"/>
          <w:numId w:val="27"/>
        </w:numPr>
        <w:tabs>
          <w:tab w:val="clear" w:pos="720"/>
          <w:tab w:val="num" w:pos="993"/>
        </w:tabs>
        <w:spacing w:before="40"/>
        <w:ind w:left="993" w:hanging="426"/>
        <w:rPr>
          <w:rFonts w:cs="Arial"/>
          <w:sz w:val="20"/>
        </w:rPr>
      </w:pPr>
      <w:r w:rsidRPr="00580C6C">
        <w:rPr>
          <w:rFonts w:cs="Arial"/>
          <w:sz w:val="20"/>
        </w:rPr>
        <w:t>prohlášení zhotovitele o dodržení vnitřní čistoty potrubí a zápis o způsobu provedení kontroly potvrzený zástupcem objednatele,</w:t>
      </w:r>
    </w:p>
    <w:p w:rsidR="006D051B" w:rsidRPr="00580C6C" w:rsidRDefault="006D051B" w:rsidP="006D051B">
      <w:pPr>
        <w:numPr>
          <w:ilvl w:val="0"/>
          <w:numId w:val="27"/>
        </w:numPr>
        <w:tabs>
          <w:tab w:val="clear" w:pos="720"/>
          <w:tab w:val="num" w:pos="993"/>
        </w:tabs>
        <w:spacing w:before="40"/>
        <w:ind w:left="993" w:hanging="426"/>
        <w:rPr>
          <w:rFonts w:cs="Arial"/>
          <w:sz w:val="20"/>
        </w:rPr>
      </w:pPr>
      <w:r w:rsidRPr="00580C6C">
        <w:rPr>
          <w:rFonts w:cs="Arial"/>
          <w:sz w:val="20"/>
        </w:rPr>
        <w:t xml:space="preserve">doklady o zneškodnění všech vzniklých odpadů dle zákona č. 185/2001 Sb. a </w:t>
      </w:r>
      <w:proofErr w:type="spellStart"/>
      <w:r w:rsidRPr="00580C6C">
        <w:rPr>
          <w:rFonts w:cs="Arial"/>
          <w:sz w:val="20"/>
        </w:rPr>
        <w:t>vyhl</w:t>
      </w:r>
      <w:proofErr w:type="spellEnd"/>
      <w:r w:rsidRPr="00580C6C">
        <w:rPr>
          <w:rFonts w:cs="Arial"/>
          <w:sz w:val="20"/>
        </w:rPr>
        <w:t>. MŽP ČR č. 381/2001 Sb., vše v platném znění,</w:t>
      </w:r>
    </w:p>
    <w:p w:rsidR="006D051B" w:rsidRPr="00580C6C" w:rsidRDefault="006D051B" w:rsidP="006D051B">
      <w:pPr>
        <w:numPr>
          <w:ilvl w:val="0"/>
          <w:numId w:val="27"/>
        </w:numPr>
        <w:tabs>
          <w:tab w:val="clear" w:pos="720"/>
          <w:tab w:val="num" w:pos="993"/>
          <w:tab w:val="left" w:pos="6663"/>
        </w:tabs>
        <w:spacing w:before="40"/>
        <w:ind w:left="993" w:hanging="426"/>
        <w:rPr>
          <w:rFonts w:cs="Arial"/>
          <w:sz w:val="20"/>
        </w:rPr>
      </w:pPr>
      <w:r w:rsidRPr="00580C6C">
        <w:rPr>
          <w:rFonts w:cs="Arial"/>
          <w:sz w:val="20"/>
        </w:rPr>
        <w:t>doklady o předání případných přeložek a o předání dotčených sítí před záhozem příslušným správcům,</w:t>
      </w:r>
    </w:p>
    <w:p w:rsidR="00E82B4E" w:rsidRPr="00580C6C" w:rsidRDefault="00E82B4E" w:rsidP="00E82B4E">
      <w:pPr>
        <w:numPr>
          <w:ilvl w:val="0"/>
          <w:numId w:val="27"/>
        </w:numPr>
        <w:tabs>
          <w:tab w:val="clear" w:pos="720"/>
          <w:tab w:val="num" w:pos="993"/>
          <w:tab w:val="left" w:pos="6663"/>
        </w:tabs>
        <w:spacing w:before="40"/>
        <w:ind w:left="993" w:hanging="426"/>
        <w:rPr>
          <w:rFonts w:cs="Arial"/>
          <w:sz w:val="20"/>
        </w:rPr>
      </w:pPr>
      <w:r w:rsidRPr="00580C6C">
        <w:rPr>
          <w:rFonts w:cs="Arial"/>
          <w:sz w:val="20"/>
        </w:rPr>
        <w:t>protokol o provedeném proplachu potrubí TV ke všem odběratelům,</w:t>
      </w:r>
    </w:p>
    <w:p w:rsidR="0096132D" w:rsidRPr="00580C6C" w:rsidRDefault="006D051B" w:rsidP="006D051B">
      <w:pPr>
        <w:numPr>
          <w:ilvl w:val="0"/>
          <w:numId w:val="27"/>
        </w:numPr>
        <w:tabs>
          <w:tab w:val="clear" w:pos="720"/>
          <w:tab w:val="num" w:pos="993"/>
          <w:tab w:val="left" w:pos="6663"/>
        </w:tabs>
        <w:spacing w:before="40"/>
        <w:ind w:left="993" w:hanging="426"/>
        <w:rPr>
          <w:rFonts w:cs="Arial"/>
          <w:sz w:val="20"/>
        </w:rPr>
      </w:pPr>
      <w:r w:rsidRPr="00580C6C">
        <w:rPr>
          <w:rFonts w:cs="Arial"/>
          <w:sz w:val="20"/>
        </w:rPr>
        <w:t xml:space="preserve">protokoly o provedení </w:t>
      </w:r>
      <w:r w:rsidR="001F7673" w:rsidRPr="00580C6C">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8B1E19">
        <w:rPr>
          <w:rFonts w:cs="Arial"/>
          <w:sz w:val="20"/>
        </w:rPr>
        <w:t xml:space="preserve">Závěrečný zápis (protokol) o předání a převzetí celého díla </w:t>
      </w:r>
      <w:r w:rsidR="006D051B" w:rsidRPr="008B1E19">
        <w:rPr>
          <w:rFonts w:cs="Arial"/>
          <w:sz w:val="20"/>
        </w:rPr>
        <w:t>pořídí 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C308C" w:rsidRDefault="009C308C" w:rsidP="0096132D">
      <w:pPr>
        <w:pStyle w:val="Nadpis4"/>
        <w:jc w:val="center"/>
        <w:rPr>
          <w:rFonts w:ascii="Arial" w:hAnsi="Arial" w:cs="Arial"/>
          <w:bCs/>
          <w:sz w:val="20"/>
        </w:rPr>
      </w:pPr>
    </w:p>
    <w:p w:rsidR="009C308C" w:rsidRDefault="009C308C" w:rsidP="0096132D">
      <w:pPr>
        <w:pStyle w:val="Nadpis4"/>
        <w:jc w:val="center"/>
        <w:rPr>
          <w:rFonts w:ascii="Arial" w:hAnsi="Arial" w:cs="Arial"/>
          <w:bCs/>
          <w:sz w:val="20"/>
        </w:rPr>
      </w:pPr>
    </w:p>
    <w:p w:rsidR="00E978AC" w:rsidRDefault="00E978AC">
      <w:pPr>
        <w:jc w:val="left"/>
        <w:rPr>
          <w:rFonts w:cs="Arial"/>
          <w:b/>
          <w:bCs/>
          <w:sz w:val="20"/>
        </w:rPr>
      </w:pPr>
      <w:r>
        <w:rPr>
          <w:rFonts w:cs="Arial"/>
          <w:bCs/>
          <w:sz w:val="20"/>
        </w:rPr>
        <w:br w:type="page"/>
      </w:r>
    </w:p>
    <w:p w:rsidR="0096132D" w:rsidRPr="005F3A5B" w:rsidRDefault="0096132D" w:rsidP="0096132D">
      <w:pPr>
        <w:pStyle w:val="Nadpis4"/>
        <w:jc w:val="center"/>
        <w:rPr>
          <w:rFonts w:ascii="Arial" w:hAnsi="Arial" w:cs="Arial"/>
          <w:bCs/>
          <w:sz w:val="20"/>
        </w:rPr>
      </w:pPr>
      <w:r w:rsidRPr="005F3A5B">
        <w:rPr>
          <w:rFonts w:ascii="Arial" w:hAnsi="Arial" w:cs="Arial"/>
          <w:bCs/>
          <w:sz w:val="20"/>
        </w:rPr>
        <w:lastRenderedPageBreak/>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580C6C"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w:t>
      </w:r>
      <w:r w:rsidRPr="00580C6C">
        <w:rPr>
          <w:rFonts w:cs="Arial"/>
          <w:sz w:val="20"/>
        </w:rPr>
        <w:t>dne předání celého díla objednateli,</w:t>
      </w:r>
    </w:p>
    <w:p w:rsidR="00F11C73" w:rsidRPr="00580C6C" w:rsidRDefault="00F11C73" w:rsidP="00F11C73">
      <w:pPr>
        <w:pStyle w:val="Zkladntext"/>
        <w:numPr>
          <w:ilvl w:val="0"/>
          <w:numId w:val="45"/>
        </w:numPr>
        <w:spacing w:before="80"/>
        <w:ind w:left="993" w:hanging="284"/>
        <w:rPr>
          <w:rFonts w:cs="Arial"/>
          <w:sz w:val="20"/>
        </w:rPr>
      </w:pPr>
      <w:r w:rsidRPr="00580C6C">
        <w:rPr>
          <w:rFonts w:cs="Arial"/>
          <w:sz w:val="20"/>
        </w:rPr>
        <w:t>u materiálu, který je protiplněním objednatele, se záruka vztahuje pouze na jeho montáž, případně na úpravy tohoto materiálu pokud budou zhotovitelem prováděny,</w:t>
      </w:r>
    </w:p>
    <w:p w:rsidR="0096132D" w:rsidRPr="00580C6C" w:rsidRDefault="0096132D" w:rsidP="0096132D">
      <w:pPr>
        <w:pStyle w:val="Zkladntext"/>
        <w:numPr>
          <w:ilvl w:val="0"/>
          <w:numId w:val="3"/>
        </w:numPr>
        <w:spacing w:before="80" w:after="0"/>
        <w:ind w:left="993" w:hanging="284"/>
        <w:rPr>
          <w:rFonts w:cs="Arial"/>
          <w:sz w:val="20"/>
        </w:rPr>
      </w:pPr>
      <w:r w:rsidRPr="00580C6C">
        <w:rPr>
          <w:rFonts w:cs="Arial"/>
          <w:sz w:val="20"/>
        </w:rPr>
        <w:t>délka záruční doby se prodlužuje o dobu, po kterou mělo dílo vady způsobené zhotovitelem, a z tohoto důvodu nebylo zcela nebo zčásti provozuschopné,</w:t>
      </w:r>
    </w:p>
    <w:p w:rsidR="0096132D" w:rsidRPr="00A52D20" w:rsidRDefault="0096132D" w:rsidP="0096132D">
      <w:pPr>
        <w:pStyle w:val="Zkladntext"/>
        <w:numPr>
          <w:ilvl w:val="0"/>
          <w:numId w:val="2"/>
        </w:numPr>
        <w:tabs>
          <w:tab w:val="clear" w:pos="480"/>
          <w:tab w:val="num" w:pos="993"/>
        </w:tabs>
        <w:spacing w:before="80" w:after="0"/>
        <w:ind w:left="993" w:hanging="284"/>
        <w:rPr>
          <w:rFonts w:cs="Arial"/>
          <w:sz w:val="20"/>
        </w:rPr>
      </w:pPr>
      <w:r w:rsidRPr="00580C6C">
        <w:rPr>
          <w:rFonts w:cs="Arial"/>
          <w:sz w:val="20"/>
        </w:rPr>
        <w:t>dále zhotovitel poskytuje záruku za jakost na všechny projekční změny, opravy a náhrady provedené v záruční době, a to do konce záruční</w:t>
      </w:r>
      <w:r w:rsidRPr="005F3A5B">
        <w:rPr>
          <w:rFonts w:cs="Arial"/>
          <w:sz w:val="20"/>
        </w:rPr>
        <w:t xml:space="preserve"> doby celého díla, nejméně </w:t>
      </w:r>
      <w:r w:rsidRPr="005F3A5B">
        <w:rPr>
          <w:rFonts w:cs="Arial"/>
          <w:bCs/>
          <w:sz w:val="20"/>
        </w:rPr>
        <w:t>však 24 měsíců</w:t>
      </w:r>
      <w:r w:rsidRPr="005F3A5B">
        <w:rPr>
          <w:rFonts w:cs="Arial"/>
          <w:sz w:val="20"/>
        </w:rPr>
        <w:t xml:space="preserve"> od provedení </w:t>
      </w:r>
      <w:r w:rsidRPr="00A52D20">
        <w:rPr>
          <w:rFonts w:cs="Arial"/>
          <w:sz w:val="20"/>
        </w:rPr>
        <w:t>příslušné opravy, náhrady či projekční změny,</w:t>
      </w:r>
    </w:p>
    <w:p w:rsidR="0096132D" w:rsidRPr="00A52D20" w:rsidRDefault="0096132D" w:rsidP="0096132D">
      <w:pPr>
        <w:pStyle w:val="Zkladntext"/>
        <w:spacing w:before="80"/>
        <w:ind w:left="993" w:hanging="284"/>
        <w:rPr>
          <w:rFonts w:cs="Arial"/>
          <w:sz w:val="20"/>
        </w:rPr>
      </w:pPr>
      <w:r w:rsidRPr="00A52D20">
        <w:rPr>
          <w:rFonts w:cs="Arial"/>
          <w:sz w:val="20"/>
        </w:rPr>
        <w:t>-</w:t>
      </w:r>
      <w:r w:rsidRPr="00A52D20">
        <w:rPr>
          <w:rFonts w:cs="Arial"/>
          <w:sz w:val="20"/>
        </w:rPr>
        <w:tab/>
        <w:t xml:space="preserve">záruční doba počíná běžet dnem uvedeným v protokolu o předání a převzetí celého díla.   </w:t>
      </w:r>
    </w:p>
    <w:p w:rsidR="00BD41A6" w:rsidRPr="00A52D20" w:rsidRDefault="0096132D" w:rsidP="00BD41A6">
      <w:pPr>
        <w:numPr>
          <w:ilvl w:val="1"/>
          <w:numId w:val="20"/>
        </w:numPr>
        <w:tabs>
          <w:tab w:val="clear" w:pos="705"/>
          <w:tab w:val="num" w:pos="567"/>
        </w:tabs>
        <w:spacing w:before="80"/>
        <w:ind w:left="567" w:hanging="567"/>
        <w:rPr>
          <w:rFonts w:cs="Arial"/>
          <w:sz w:val="20"/>
        </w:rPr>
      </w:pPr>
      <w:r w:rsidRPr="00A52D20">
        <w:rPr>
          <w:rFonts w:cs="Arial"/>
          <w:sz w:val="20"/>
        </w:rPr>
        <w:t>Zhotovitel zodpovídá za vady</w:t>
      </w:r>
      <w:r w:rsidR="009A4154" w:rsidRPr="00A52D20">
        <w:rPr>
          <w:rFonts w:cs="Arial"/>
          <w:sz w:val="20"/>
        </w:rPr>
        <w:t xml:space="preserve"> vzniklé v záruční době</w:t>
      </w:r>
      <w:r w:rsidRPr="00A52D20">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A52D20">
        <w:rPr>
          <w:rFonts w:cs="Arial"/>
          <w:sz w:val="20"/>
        </w:rPr>
        <w:t>í</w:t>
      </w:r>
      <w:r w:rsidRPr="00A52D20">
        <w:rPr>
          <w:rFonts w:cs="Arial"/>
          <w:sz w:val="20"/>
        </w:rPr>
        <w:t xml:space="preserve"> jinou dobu.</w:t>
      </w:r>
      <w:r w:rsidR="00BD41A6" w:rsidRPr="00A52D20">
        <w:rPr>
          <w:bCs/>
          <w:sz w:val="20"/>
        </w:rPr>
        <w:t xml:space="preserve"> Pokud vada představuje podstatné porušení této smlouvy, zejména pokud vylučuje nebo omezuje použitelnost díla, a nebyla-li zhotovitelem v dodatečné lhůtě odstraněna, má objednatel právo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A52D20">
        <w:rPr>
          <w:rFonts w:cs="Arial"/>
          <w:sz w:val="20"/>
        </w:rPr>
        <w:t xml:space="preserve">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w:t>
      </w:r>
      <w:r w:rsidRPr="005F3A5B">
        <w:rPr>
          <w:rFonts w:cs="Arial"/>
          <w:sz w:val="20"/>
        </w:rPr>
        <w:t>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96132D">
      <w:pPr>
        <w:pStyle w:val="Nadpis4"/>
        <w:jc w:val="center"/>
        <w:rPr>
          <w:rFonts w:ascii="Arial" w:hAnsi="Arial" w:cs="Arial"/>
          <w:bCs/>
          <w:sz w:val="20"/>
        </w:rPr>
      </w:pPr>
    </w:p>
    <w:p w:rsidR="00A65507" w:rsidRPr="00A65507" w:rsidRDefault="00A65507" w:rsidP="00A65507"/>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96132D">
      <w:pPr>
        <w:numPr>
          <w:ilvl w:val="1"/>
          <w:numId w:val="37"/>
        </w:numPr>
        <w:tabs>
          <w:tab w:val="clear" w:pos="705"/>
          <w:tab w:val="num" w:pos="567"/>
        </w:tabs>
        <w:spacing w:before="80"/>
        <w:ind w:left="567" w:hanging="567"/>
        <w:rPr>
          <w:rFonts w:cs="Arial"/>
          <w:sz w:val="20"/>
        </w:rPr>
      </w:pPr>
      <w:r w:rsidRPr="008B1E19">
        <w:rPr>
          <w:rFonts w:cs="Arial"/>
          <w:sz w:val="20"/>
        </w:rPr>
        <w:lastRenderedPageBreak/>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96132D">
      <w:pPr>
        <w:numPr>
          <w:ilvl w:val="1"/>
          <w:numId w:val="37"/>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A52D20" w:rsidRDefault="0096132D" w:rsidP="0096132D">
      <w:pPr>
        <w:numPr>
          <w:ilvl w:val="1"/>
          <w:numId w:val="37"/>
        </w:numPr>
        <w:tabs>
          <w:tab w:val="clear" w:pos="705"/>
          <w:tab w:val="num" w:pos="567"/>
        </w:tabs>
        <w:spacing w:before="80"/>
        <w:ind w:left="567" w:hanging="567"/>
        <w:rPr>
          <w:rFonts w:cs="Arial"/>
          <w:sz w:val="20"/>
        </w:rPr>
      </w:pPr>
      <w:r w:rsidRPr="005F3A5B">
        <w:rPr>
          <w:rFonts w:cs="Arial"/>
          <w:sz w:val="20"/>
        </w:rPr>
        <w:t xml:space="preserve">Vznikne-li smluvním stranám škoda tím, že druhá smluvní strana poruší smluvní povinnosti </w:t>
      </w:r>
      <w:r w:rsidR="006D051B" w:rsidRPr="005F3A5B">
        <w:rPr>
          <w:rFonts w:cs="Arial"/>
          <w:sz w:val="20"/>
        </w:rPr>
        <w:t xml:space="preserve">vyplývající z </w:t>
      </w:r>
      <w:r w:rsidR="006D051B" w:rsidRPr="00A52D20">
        <w:rPr>
          <w:rFonts w:cs="Arial"/>
          <w:sz w:val="20"/>
        </w:rPr>
        <w:t>této</w:t>
      </w:r>
      <w:r w:rsidRPr="00A52D20">
        <w:rPr>
          <w:rFonts w:cs="Arial"/>
          <w:sz w:val="20"/>
        </w:rPr>
        <w:t xml:space="preserve"> smlouvy, je smluvní strana, která smluvní povinnosti porušila povinna uhradit druhé smluvní straně veškeré vzniklé škody, popřípadě též ušlý zisk.</w:t>
      </w:r>
    </w:p>
    <w:p w:rsidR="0002041D" w:rsidRPr="00A52D20" w:rsidRDefault="0002041D" w:rsidP="00453E62">
      <w:pPr>
        <w:numPr>
          <w:ilvl w:val="1"/>
          <w:numId w:val="37"/>
        </w:numPr>
        <w:tabs>
          <w:tab w:val="clear" w:pos="705"/>
          <w:tab w:val="num" w:pos="567"/>
        </w:tabs>
        <w:spacing w:before="120"/>
        <w:ind w:left="567" w:hanging="567"/>
        <w:rPr>
          <w:rFonts w:cs="Arial"/>
          <w:b/>
          <w:sz w:val="20"/>
        </w:rPr>
      </w:pPr>
      <w:r w:rsidRPr="00A52D20">
        <w:rPr>
          <w:rFonts w:cs="Arial"/>
          <w:b/>
          <w:sz w:val="20"/>
        </w:rPr>
        <w:t>Pojištění zhotovitele</w:t>
      </w:r>
    </w:p>
    <w:p w:rsidR="00D90769" w:rsidRPr="00A52D20" w:rsidRDefault="00D90769" w:rsidP="00D90769">
      <w:pPr>
        <w:spacing w:before="80"/>
        <w:ind w:left="567"/>
        <w:rPr>
          <w:sz w:val="20"/>
        </w:rPr>
      </w:pPr>
      <w:r w:rsidRPr="00A52D20">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52D20" w:rsidRDefault="00D90769" w:rsidP="00D90769">
      <w:pPr>
        <w:spacing w:before="80"/>
        <w:ind w:left="567"/>
        <w:rPr>
          <w:rFonts w:cs="Arial"/>
          <w:sz w:val="20"/>
        </w:rPr>
      </w:pPr>
      <w:r w:rsidRPr="00A52D20">
        <w:rPr>
          <w:sz w:val="20"/>
        </w:rPr>
        <w:t>Při podpisu této smlouvy je zhotovitel povinen předat objednateli doklady o pojištění  - potvrzení o pojištění nebo kopii pojistné smlouvy jako důkaz, že požadované pojištění je plně platné a účinné</w:t>
      </w:r>
      <w:r w:rsidR="00A02E61" w:rsidRPr="00A52D20">
        <w:rPr>
          <w:sz w:val="20"/>
        </w:rPr>
        <w:t xml:space="preserve">. </w:t>
      </w:r>
      <w:r w:rsidR="00AF259A" w:rsidRPr="00A52D20">
        <w:rPr>
          <w:sz w:val="20"/>
        </w:rPr>
        <w:t xml:space="preserve">V případě požadavku objednatele je zhotovitel povinen doložit doklady o pojištění (aktuální stav) kdykoliv v průběhu realizace díla. </w:t>
      </w:r>
      <w:r w:rsidR="00A02E61" w:rsidRPr="00A52D20">
        <w:rPr>
          <w:sz w:val="20"/>
        </w:rPr>
        <w:t>V případě nesplnění povinností daných zhotoviteli tímto odstavcem 17.8 má objednatel nárok, aniž by tím omezil svá jiná práva daná mu smlouvou, uzavřít pojištění požadovaná smlouvou, a to na náklady zhotovitele.</w:t>
      </w:r>
    </w:p>
    <w:p w:rsidR="0062762F" w:rsidRPr="00A52D20" w:rsidRDefault="0062762F" w:rsidP="0096132D">
      <w:pPr>
        <w:jc w:val="center"/>
        <w:rPr>
          <w:rFonts w:cs="Arial"/>
          <w:b/>
          <w:bCs/>
          <w:sz w:val="20"/>
        </w:rPr>
      </w:pPr>
    </w:p>
    <w:p w:rsidR="0096132D" w:rsidRPr="00A52D20" w:rsidRDefault="0096132D" w:rsidP="0096132D">
      <w:pPr>
        <w:jc w:val="center"/>
        <w:rPr>
          <w:rFonts w:cs="Arial"/>
          <w:b/>
          <w:bCs/>
          <w:sz w:val="20"/>
        </w:rPr>
      </w:pPr>
      <w:r w:rsidRPr="00A52D20">
        <w:rPr>
          <w:rFonts w:cs="Arial"/>
          <w:b/>
          <w:bCs/>
          <w:sz w:val="20"/>
        </w:rPr>
        <w:t>Článek 18</w:t>
      </w:r>
    </w:p>
    <w:p w:rsidR="0096132D" w:rsidRPr="00A52D20" w:rsidRDefault="0096132D" w:rsidP="0096132D">
      <w:pPr>
        <w:jc w:val="center"/>
        <w:rPr>
          <w:rFonts w:cs="Arial"/>
          <w:sz w:val="20"/>
        </w:rPr>
      </w:pPr>
      <w:r w:rsidRPr="00A52D20">
        <w:rPr>
          <w:rFonts w:cs="Arial"/>
          <w:b/>
          <w:bCs/>
          <w:sz w:val="20"/>
        </w:rPr>
        <w:t>Smluvní</w:t>
      </w:r>
      <w:r w:rsidRPr="00A52D20">
        <w:rPr>
          <w:rFonts w:cs="Arial"/>
          <w:b/>
          <w:sz w:val="20"/>
        </w:rPr>
        <w:t xml:space="preserve"> pokuty</w:t>
      </w:r>
    </w:p>
    <w:p w:rsidR="0096132D" w:rsidRPr="00A52D20" w:rsidRDefault="0096132D" w:rsidP="0096132D">
      <w:pPr>
        <w:spacing w:before="120"/>
        <w:ind w:left="567" w:hanging="567"/>
        <w:rPr>
          <w:rFonts w:cs="Arial"/>
          <w:sz w:val="20"/>
        </w:rPr>
      </w:pPr>
      <w:r w:rsidRPr="00A52D20">
        <w:rPr>
          <w:rFonts w:cs="Arial"/>
          <w:sz w:val="20"/>
        </w:rPr>
        <w:t>18.1</w:t>
      </w:r>
      <w:r w:rsidRPr="00A52D20">
        <w:rPr>
          <w:rFonts w:cs="Arial"/>
          <w:sz w:val="20"/>
        </w:rPr>
        <w:tab/>
        <w:t>Smluvní strany nesou odpovědnost za splnění závazků vyplývajících z této smlouvy.</w:t>
      </w:r>
    </w:p>
    <w:p w:rsidR="00D96704" w:rsidRPr="00A52D20" w:rsidRDefault="00D96704" w:rsidP="00D96704">
      <w:pPr>
        <w:pStyle w:val="Zkladntext"/>
        <w:widowControl w:val="0"/>
        <w:numPr>
          <w:ilvl w:val="1"/>
          <w:numId w:val="53"/>
        </w:numPr>
        <w:tabs>
          <w:tab w:val="num" w:pos="567"/>
        </w:tabs>
        <w:spacing w:before="80" w:after="0"/>
        <w:ind w:left="567" w:hanging="567"/>
        <w:rPr>
          <w:rFonts w:cs="Arial"/>
          <w:sz w:val="20"/>
        </w:rPr>
      </w:pPr>
      <w:r w:rsidRPr="00A52D20">
        <w:rPr>
          <w:rFonts w:cs="Arial"/>
          <w:sz w:val="20"/>
        </w:rPr>
        <w:t xml:space="preserve">V případě nedodržení termínu plnění uvedeného </w:t>
      </w:r>
      <w:r w:rsidRPr="00A52D20">
        <w:rPr>
          <w:rFonts w:cs="Arial"/>
          <w:b/>
          <w:sz w:val="20"/>
        </w:rPr>
        <w:t>v čl. 2,</w:t>
      </w:r>
      <w:r w:rsidRPr="00A52D20">
        <w:rPr>
          <w:rFonts w:cs="Arial"/>
          <w:sz w:val="20"/>
        </w:rPr>
        <w:t xml:space="preserve"> odst. 2.2 bod 2.2.3 této smlouvy je zhotovitel povinen zaplatit objednateli smluvní pokutu </w:t>
      </w:r>
      <w:r w:rsidRPr="00A52D20">
        <w:rPr>
          <w:rFonts w:cs="Arial"/>
          <w:b/>
          <w:sz w:val="20"/>
        </w:rPr>
        <w:t xml:space="preserve">ve výši </w:t>
      </w:r>
      <w:r w:rsidR="000121F5" w:rsidRPr="00A52D20">
        <w:rPr>
          <w:rFonts w:cs="Arial"/>
          <w:b/>
          <w:sz w:val="20"/>
        </w:rPr>
        <w:t>5</w:t>
      </w:r>
      <w:r w:rsidRPr="00A52D20">
        <w:rPr>
          <w:rFonts w:cs="Arial"/>
          <w:b/>
          <w:bCs/>
          <w:sz w:val="20"/>
        </w:rPr>
        <w:t> 000,- Kč</w:t>
      </w:r>
      <w:r w:rsidRPr="00A52D20">
        <w:rPr>
          <w:rFonts w:cs="Arial"/>
          <w:sz w:val="20"/>
        </w:rPr>
        <w:t>, a to za každé i započaté 2 hod. prodlení.</w:t>
      </w:r>
    </w:p>
    <w:p w:rsidR="00FC6F40" w:rsidRPr="00A52D20" w:rsidRDefault="00D96704" w:rsidP="00D96704">
      <w:pPr>
        <w:pStyle w:val="Zkladntext"/>
        <w:widowControl w:val="0"/>
        <w:numPr>
          <w:ilvl w:val="1"/>
          <w:numId w:val="33"/>
        </w:numPr>
        <w:tabs>
          <w:tab w:val="clear" w:pos="705"/>
          <w:tab w:val="num" w:pos="567"/>
        </w:tabs>
        <w:spacing w:before="80" w:after="0"/>
        <w:ind w:left="567" w:hanging="567"/>
        <w:rPr>
          <w:rFonts w:cs="Arial"/>
          <w:sz w:val="20"/>
        </w:rPr>
      </w:pPr>
      <w:r w:rsidRPr="00A52D20">
        <w:rPr>
          <w:rFonts w:cs="Arial"/>
          <w:sz w:val="20"/>
        </w:rPr>
        <w:t xml:space="preserve"> </w:t>
      </w:r>
      <w:r w:rsidR="00FC6F40" w:rsidRPr="00A52D20">
        <w:rPr>
          <w:rFonts w:cs="Arial"/>
          <w:sz w:val="20"/>
        </w:rPr>
        <w:t>V případě nedodržení termín</w:t>
      </w:r>
      <w:r w:rsidR="003D2514" w:rsidRPr="00A52D20">
        <w:rPr>
          <w:rFonts w:cs="Arial"/>
          <w:sz w:val="20"/>
        </w:rPr>
        <w:t>ů</w:t>
      </w:r>
      <w:r w:rsidR="00FC6F40" w:rsidRPr="00A52D20">
        <w:rPr>
          <w:rFonts w:cs="Arial"/>
          <w:sz w:val="20"/>
        </w:rPr>
        <w:t xml:space="preserve"> plnění uveden</w:t>
      </w:r>
      <w:r w:rsidR="003D2514" w:rsidRPr="00A52D20">
        <w:rPr>
          <w:rFonts w:cs="Arial"/>
          <w:sz w:val="20"/>
        </w:rPr>
        <w:t>ých</w:t>
      </w:r>
      <w:r w:rsidR="00FC6F40" w:rsidRPr="00A52D20">
        <w:rPr>
          <w:rFonts w:cs="Arial"/>
          <w:sz w:val="20"/>
        </w:rPr>
        <w:t xml:space="preserve"> </w:t>
      </w:r>
      <w:r w:rsidR="00FC6F40" w:rsidRPr="00A52D20">
        <w:rPr>
          <w:rFonts w:cs="Arial"/>
          <w:b/>
          <w:sz w:val="20"/>
        </w:rPr>
        <w:t>v čl. 2,</w:t>
      </w:r>
      <w:r w:rsidR="00FC6F40" w:rsidRPr="00A52D20">
        <w:rPr>
          <w:rFonts w:cs="Arial"/>
          <w:sz w:val="20"/>
        </w:rPr>
        <w:t xml:space="preserve"> odst. 2.2 bod</w:t>
      </w:r>
      <w:r w:rsidR="003D2514" w:rsidRPr="00A52D20">
        <w:rPr>
          <w:rFonts w:cs="Arial"/>
          <w:sz w:val="20"/>
        </w:rPr>
        <w:t>y</w:t>
      </w:r>
      <w:r w:rsidR="00FC6F40" w:rsidRPr="00A52D20">
        <w:rPr>
          <w:rFonts w:cs="Arial"/>
          <w:sz w:val="20"/>
        </w:rPr>
        <w:t xml:space="preserve"> 2.2.2</w:t>
      </w:r>
      <w:r w:rsidR="003D2514" w:rsidRPr="00A52D20">
        <w:rPr>
          <w:rFonts w:cs="Arial"/>
          <w:sz w:val="20"/>
        </w:rPr>
        <w:t xml:space="preserve"> a</w:t>
      </w:r>
      <w:r w:rsidR="005369B4" w:rsidRPr="00A52D20">
        <w:rPr>
          <w:rFonts w:cs="Arial"/>
          <w:sz w:val="20"/>
        </w:rPr>
        <w:t xml:space="preserve"> </w:t>
      </w:r>
      <w:r w:rsidR="003D2514" w:rsidRPr="00A52D20">
        <w:rPr>
          <w:rFonts w:cs="Arial"/>
          <w:sz w:val="20"/>
        </w:rPr>
        <w:t xml:space="preserve">2.2.4 </w:t>
      </w:r>
      <w:r w:rsidR="00FC6F40" w:rsidRPr="00A52D20">
        <w:rPr>
          <w:rFonts w:cs="Arial"/>
          <w:sz w:val="20"/>
        </w:rPr>
        <w:t xml:space="preserve">této smlouvy je zhotovitel povinen zaplatit objednateli smluvní pokutu </w:t>
      </w:r>
      <w:r w:rsidR="00FC6F40" w:rsidRPr="00A52D20">
        <w:rPr>
          <w:rFonts w:cs="Arial"/>
          <w:b/>
          <w:sz w:val="20"/>
        </w:rPr>
        <w:t xml:space="preserve">ve výši </w:t>
      </w:r>
      <w:r w:rsidR="00FC6F40" w:rsidRPr="00A52D20">
        <w:rPr>
          <w:rFonts w:cs="Arial"/>
          <w:b/>
          <w:bCs/>
          <w:sz w:val="20"/>
        </w:rPr>
        <w:t>0,</w:t>
      </w:r>
      <w:r w:rsidRPr="00A52D20">
        <w:rPr>
          <w:rFonts w:cs="Arial"/>
          <w:b/>
          <w:bCs/>
          <w:sz w:val="20"/>
        </w:rPr>
        <w:t>2</w:t>
      </w:r>
      <w:r w:rsidR="00FC6F40" w:rsidRPr="00A52D20">
        <w:rPr>
          <w:rFonts w:cs="Arial"/>
          <w:b/>
          <w:bCs/>
          <w:sz w:val="20"/>
        </w:rPr>
        <w:t>%</w:t>
      </w:r>
      <w:r w:rsidR="00FC6F40" w:rsidRPr="00A52D20">
        <w:rPr>
          <w:rFonts w:cs="Arial"/>
          <w:sz w:val="20"/>
        </w:rPr>
        <w:t xml:space="preserve"> z ceny celého díla, a to z</w:t>
      </w:r>
      <w:r w:rsidR="003D2514" w:rsidRPr="00A52D20">
        <w:rPr>
          <w:rFonts w:cs="Arial"/>
          <w:sz w:val="20"/>
        </w:rPr>
        <w:t>a každý i započatý den prodlení a případ.</w:t>
      </w:r>
    </w:p>
    <w:p w:rsidR="00FC6F40" w:rsidRPr="00A52D20" w:rsidRDefault="00FC6F40" w:rsidP="00FC6F40">
      <w:pPr>
        <w:pStyle w:val="Zkladntext"/>
        <w:widowControl w:val="0"/>
        <w:spacing w:before="80" w:after="0"/>
        <w:ind w:left="567"/>
        <w:rPr>
          <w:rFonts w:cs="Arial"/>
          <w:sz w:val="20"/>
        </w:rPr>
      </w:pPr>
      <w:r w:rsidRPr="00A52D20">
        <w:rPr>
          <w:rFonts w:cs="Arial"/>
          <w:sz w:val="20"/>
        </w:rPr>
        <w:t>V případě nedodržení termín</w:t>
      </w:r>
      <w:r w:rsidR="003D2514" w:rsidRPr="00A52D20">
        <w:rPr>
          <w:rFonts w:cs="Arial"/>
          <w:sz w:val="20"/>
        </w:rPr>
        <w:t>u</w:t>
      </w:r>
      <w:r w:rsidRPr="00A52D20">
        <w:rPr>
          <w:rFonts w:cs="Arial"/>
          <w:sz w:val="20"/>
        </w:rPr>
        <w:t xml:space="preserve"> plnění uveden</w:t>
      </w:r>
      <w:r w:rsidR="003D2514" w:rsidRPr="00A52D20">
        <w:rPr>
          <w:rFonts w:cs="Arial"/>
          <w:sz w:val="20"/>
        </w:rPr>
        <w:t>ého</w:t>
      </w:r>
      <w:r w:rsidRPr="00A52D20">
        <w:rPr>
          <w:rFonts w:cs="Arial"/>
          <w:sz w:val="20"/>
        </w:rPr>
        <w:t xml:space="preserve"> </w:t>
      </w:r>
      <w:r w:rsidRPr="00A52D20">
        <w:rPr>
          <w:rFonts w:cs="Arial"/>
          <w:b/>
          <w:sz w:val="20"/>
        </w:rPr>
        <w:t>v čl. 2,</w:t>
      </w:r>
      <w:r w:rsidRPr="00A52D20">
        <w:rPr>
          <w:rFonts w:cs="Arial"/>
          <w:sz w:val="20"/>
        </w:rPr>
        <w:t xml:space="preserve"> odst. 2.2 bod</w:t>
      </w:r>
      <w:r w:rsidR="00B748D8" w:rsidRPr="00A52D20">
        <w:rPr>
          <w:rFonts w:cs="Arial"/>
          <w:sz w:val="20"/>
        </w:rPr>
        <w:t xml:space="preserve"> </w:t>
      </w:r>
      <w:r w:rsidRPr="00A52D20">
        <w:rPr>
          <w:rFonts w:cs="Arial"/>
          <w:sz w:val="20"/>
        </w:rPr>
        <w:t>2.2.</w:t>
      </w:r>
      <w:r w:rsidR="008B1E19" w:rsidRPr="00A52D20">
        <w:rPr>
          <w:rFonts w:cs="Arial"/>
          <w:sz w:val="20"/>
        </w:rPr>
        <w:t>5</w:t>
      </w:r>
      <w:r w:rsidRPr="00A52D20">
        <w:rPr>
          <w:rFonts w:cs="Arial"/>
          <w:sz w:val="20"/>
        </w:rPr>
        <w:t xml:space="preserve"> této smlouvy je zhotovitel povinen zaplatit objednateli smluvní pokutu </w:t>
      </w:r>
      <w:r w:rsidRPr="00A52D20">
        <w:rPr>
          <w:rFonts w:cs="Arial"/>
          <w:b/>
          <w:sz w:val="20"/>
        </w:rPr>
        <w:t xml:space="preserve">ve výši </w:t>
      </w:r>
      <w:r w:rsidRPr="00A52D20">
        <w:rPr>
          <w:rFonts w:cs="Arial"/>
          <w:b/>
          <w:bCs/>
          <w:sz w:val="20"/>
        </w:rPr>
        <w:t>0,</w:t>
      </w:r>
      <w:r w:rsidR="00A17928" w:rsidRPr="00A52D20">
        <w:rPr>
          <w:rFonts w:cs="Arial"/>
          <w:b/>
          <w:bCs/>
          <w:sz w:val="20"/>
        </w:rPr>
        <w:t>5</w:t>
      </w:r>
      <w:r w:rsidRPr="00A52D20">
        <w:rPr>
          <w:rFonts w:cs="Arial"/>
          <w:b/>
          <w:bCs/>
          <w:sz w:val="20"/>
        </w:rPr>
        <w:t>%</w:t>
      </w:r>
      <w:r w:rsidRPr="00A52D20">
        <w:rPr>
          <w:rFonts w:cs="Arial"/>
          <w:sz w:val="20"/>
        </w:rPr>
        <w:t xml:space="preserve"> z ceny celého díla, a to za každý i započatý den prodlení</w:t>
      </w:r>
      <w:r w:rsidR="003D2514" w:rsidRPr="00A52D20">
        <w:rPr>
          <w:rFonts w:cs="Arial"/>
          <w:sz w:val="20"/>
        </w:rPr>
        <w:t>.</w:t>
      </w:r>
    </w:p>
    <w:p w:rsidR="0096132D" w:rsidRPr="00A52D20" w:rsidRDefault="0096132D" w:rsidP="0096132D">
      <w:pPr>
        <w:numPr>
          <w:ilvl w:val="1"/>
          <w:numId w:val="32"/>
        </w:numPr>
        <w:tabs>
          <w:tab w:val="clear" w:pos="420"/>
          <w:tab w:val="num" w:pos="567"/>
          <w:tab w:val="num" w:pos="1770"/>
        </w:tabs>
        <w:spacing w:before="80"/>
        <w:ind w:left="567" w:hanging="567"/>
        <w:rPr>
          <w:rFonts w:cs="Arial"/>
          <w:sz w:val="20"/>
        </w:rPr>
      </w:pPr>
      <w:r w:rsidRPr="00A52D20">
        <w:rPr>
          <w:rFonts w:cs="Arial"/>
          <w:sz w:val="20"/>
        </w:rPr>
        <w:t xml:space="preserve">V případě porušení závazku o utajování informací (čl. 19) je strana, která závazek poruší, povinna uhradit druhé straně smluvní pokutu ve výši </w:t>
      </w:r>
      <w:r w:rsidRPr="00A52D20">
        <w:rPr>
          <w:rFonts w:cs="Arial"/>
          <w:bCs/>
          <w:sz w:val="20"/>
        </w:rPr>
        <w:t>50 000,-</w:t>
      </w:r>
      <w:r w:rsidRPr="00A52D20">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E3E03">
        <w:rPr>
          <w:rFonts w:cs="Arial"/>
          <w:sz w:val="20"/>
        </w:rPr>
        <w:t>18.4</w:t>
      </w:r>
      <w:r w:rsidRPr="00FE3E03">
        <w:rPr>
          <w:rFonts w:cs="Arial"/>
          <w:sz w:val="20"/>
        </w:rPr>
        <w:tab/>
        <w:t xml:space="preserve">Při prokázaném neplnění </w:t>
      </w:r>
      <w:r w:rsidR="00C259C6" w:rsidRPr="00FE3E03">
        <w:rPr>
          <w:rFonts w:cs="Arial"/>
          <w:sz w:val="20"/>
        </w:rPr>
        <w:t>S</w:t>
      </w:r>
      <w:r w:rsidRPr="00FE3E03">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FE3E03">
        <w:rPr>
          <w:rFonts w:cs="Arial"/>
          <w:sz w:val="20"/>
        </w:rPr>
        <w:t>základě zápisu</w:t>
      </w:r>
      <w:r w:rsidRPr="00FE3E03">
        <w:rPr>
          <w:rFonts w:cs="Arial"/>
          <w:sz w:val="20"/>
        </w:rPr>
        <w:t xml:space="preserve"> o porušení předpisů do deník</w:t>
      </w:r>
      <w:r w:rsidRPr="005F3A5B">
        <w:rPr>
          <w:rFonts w:cs="Arial"/>
          <w:sz w:val="20"/>
        </w:rPr>
        <w:t xml:space="preserve">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8B1E19" w:rsidRDefault="002C3D1F" w:rsidP="002C3D1F">
      <w:pPr>
        <w:pStyle w:val="Odstavecseseznamem"/>
        <w:numPr>
          <w:ilvl w:val="1"/>
          <w:numId w:val="50"/>
        </w:numPr>
        <w:spacing w:before="60"/>
        <w:ind w:left="567" w:hanging="567"/>
        <w:rPr>
          <w:rFonts w:cs="Arial"/>
          <w:sz w:val="20"/>
        </w:rPr>
      </w:pPr>
      <w:r w:rsidRPr="00FE3E03">
        <w:rPr>
          <w:rFonts w:cs="Arial"/>
          <w:sz w:val="20"/>
        </w:rPr>
        <w:lastRenderedPageBreak/>
        <w:t xml:space="preserve">Změní-li se po uzavření této </w:t>
      </w:r>
      <w:r w:rsidRPr="008B1E19">
        <w:rPr>
          <w:rFonts w:cs="Arial"/>
          <w:sz w:val="20"/>
        </w:rPr>
        <w:t>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8B1E19" w:rsidRDefault="002C3D1F" w:rsidP="002C3D1F">
      <w:pPr>
        <w:pStyle w:val="Odstavecseseznamem"/>
        <w:numPr>
          <w:ilvl w:val="1"/>
          <w:numId w:val="50"/>
        </w:numPr>
        <w:spacing w:before="120"/>
        <w:ind w:left="567" w:hanging="567"/>
        <w:contextualSpacing w:val="0"/>
        <w:rPr>
          <w:rFonts w:cs="Arial"/>
          <w:sz w:val="20"/>
        </w:rPr>
      </w:pPr>
      <w:r w:rsidRPr="008B1E19">
        <w:rPr>
          <w:rFonts w:cs="Arial"/>
          <w:sz w:val="20"/>
        </w:rPr>
        <w:t xml:space="preserve">Ujednáním o smluvní pokutě a/nebo úrocích z prodlení není dotčeno právo věřitele požadovat náhradu škody, a to </w:t>
      </w:r>
      <w:r w:rsidR="00E51ACA" w:rsidRPr="008B1E19">
        <w:rPr>
          <w:rFonts w:cs="Arial"/>
          <w:sz w:val="20"/>
        </w:rPr>
        <w:t>vedle smluvní pokuty</w:t>
      </w:r>
      <w:r w:rsidRPr="008B1E19">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580C6C"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lastRenderedPageBreak/>
        <w:t xml:space="preserve">Odstoupení od </w:t>
      </w:r>
      <w:r w:rsidRPr="00580C6C">
        <w:rPr>
          <w:rFonts w:cs="Arial"/>
          <w:sz w:val="20"/>
        </w:rPr>
        <w:t>smlouvy se nedotýká smluvních ustanovení o volbě práva a řešení sporů podle této smlouvy.</w:t>
      </w:r>
    </w:p>
    <w:p w:rsidR="0096132D" w:rsidRPr="00580C6C" w:rsidRDefault="00624034" w:rsidP="0096132D">
      <w:pPr>
        <w:numPr>
          <w:ilvl w:val="1"/>
          <w:numId w:val="15"/>
        </w:numPr>
        <w:tabs>
          <w:tab w:val="clear" w:pos="420"/>
          <w:tab w:val="num" w:pos="567"/>
        </w:tabs>
        <w:spacing w:before="60"/>
        <w:ind w:left="567" w:hanging="567"/>
        <w:rPr>
          <w:rFonts w:cs="Arial"/>
          <w:b/>
          <w:bCs/>
          <w:sz w:val="20"/>
        </w:rPr>
      </w:pPr>
      <w:r w:rsidRPr="00580C6C">
        <w:rPr>
          <w:rFonts w:cs="Arial"/>
          <w:sz w:val="20"/>
        </w:rPr>
        <w:t>O</w:t>
      </w:r>
      <w:r w:rsidR="00DD00B8" w:rsidRPr="00580C6C">
        <w:rPr>
          <w:rFonts w:cs="Arial"/>
          <w:sz w:val="20"/>
        </w:rPr>
        <w:t xml:space="preserve">bjednatel vyhrazuje právo okamžitě odstoupit od této smlouvy v případě, že na akci (předmět smlouvy) nebude poskytnuta </w:t>
      </w:r>
      <w:r w:rsidR="002035AD" w:rsidRPr="00580C6C">
        <w:rPr>
          <w:rFonts w:cs="Arial"/>
          <w:sz w:val="20"/>
        </w:rPr>
        <w:t>dotace</w:t>
      </w:r>
      <w:r w:rsidR="00DD00B8" w:rsidRPr="00580C6C">
        <w:rPr>
          <w:rFonts w:cs="Arial"/>
          <w:sz w:val="20"/>
        </w:rPr>
        <w:t xml:space="preserve"> v rámci O</w:t>
      </w:r>
      <w:r w:rsidRPr="00580C6C">
        <w:rPr>
          <w:rFonts w:cs="Arial"/>
          <w:sz w:val="20"/>
        </w:rPr>
        <w:t>PPIK</w:t>
      </w:r>
      <w:r w:rsidR="00DD00B8" w:rsidRPr="00580C6C">
        <w:rPr>
          <w:rFonts w:cs="Arial"/>
          <w:sz w:val="20"/>
        </w:rPr>
        <w:t>. V případě odstoupení objednatele od smlouvy z tohoto důvodu bude postupováno dle ustanovení odst. 20.2 této smlouvy.</w:t>
      </w:r>
    </w:p>
    <w:p w:rsidR="0096132D" w:rsidRPr="00580C6C" w:rsidRDefault="0096132D" w:rsidP="00575D7A">
      <w:pPr>
        <w:pStyle w:val="Nadpis7"/>
        <w:tabs>
          <w:tab w:val="clear" w:pos="567"/>
          <w:tab w:val="left" w:pos="709"/>
        </w:tabs>
        <w:spacing w:before="240"/>
        <w:jc w:val="center"/>
        <w:rPr>
          <w:rFonts w:ascii="Arial" w:hAnsi="Arial" w:cs="Arial"/>
          <w:b/>
          <w:bCs/>
          <w:sz w:val="20"/>
        </w:rPr>
      </w:pPr>
      <w:r w:rsidRPr="00580C6C">
        <w:rPr>
          <w:rFonts w:ascii="Arial" w:hAnsi="Arial" w:cs="Arial"/>
          <w:b/>
          <w:bCs/>
          <w:sz w:val="20"/>
        </w:rPr>
        <w:t>Článek 21</w:t>
      </w:r>
    </w:p>
    <w:p w:rsidR="0096132D" w:rsidRPr="00580C6C" w:rsidRDefault="0096132D" w:rsidP="0096132D">
      <w:pPr>
        <w:pStyle w:val="Nadpis7"/>
        <w:tabs>
          <w:tab w:val="clear" w:pos="567"/>
          <w:tab w:val="left" w:pos="709"/>
        </w:tabs>
        <w:spacing w:before="0"/>
        <w:jc w:val="center"/>
        <w:rPr>
          <w:rFonts w:ascii="Arial" w:hAnsi="Arial" w:cs="Arial"/>
          <w:b/>
          <w:sz w:val="20"/>
        </w:rPr>
      </w:pPr>
      <w:r w:rsidRPr="00580C6C">
        <w:rPr>
          <w:rFonts w:ascii="Arial" w:hAnsi="Arial" w:cs="Arial"/>
          <w:b/>
          <w:bCs/>
          <w:sz w:val="20"/>
        </w:rPr>
        <w:t>Závěrečná</w:t>
      </w:r>
      <w:r w:rsidRPr="00580C6C">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80C6C">
        <w:rPr>
          <w:rFonts w:cs="Arial"/>
          <w:sz w:val="20"/>
        </w:rPr>
        <w:t xml:space="preserve">Tato smlouva </w:t>
      </w:r>
      <w:r w:rsidR="00474373" w:rsidRPr="00580C6C">
        <w:rPr>
          <w:rFonts w:cs="Arial"/>
          <w:sz w:val="20"/>
        </w:rPr>
        <w:t>(text i forma</w:t>
      </w:r>
      <w:r w:rsidR="00474373" w:rsidRPr="008B1E19">
        <w:rPr>
          <w:rFonts w:cs="Arial"/>
          <w:sz w:val="20"/>
        </w:rPr>
        <w:t xml:space="preserve">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lastRenderedPageBreak/>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9C308C" w:rsidRPr="00D16060" w:rsidRDefault="0096132D" w:rsidP="00D16060">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Pr="00580C6C" w:rsidRDefault="00F65AA1" w:rsidP="0096132D">
      <w:pPr>
        <w:pStyle w:val="Normln00"/>
        <w:spacing w:line="240" w:lineRule="auto"/>
        <w:rPr>
          <w:rFonts w:cs="Arial"/>
          <w:sz w:val="20"/>
        </w:rPr>
      </w:pPr>
    </w:p>
    <w:p w:rsidR="00503AD4" w:rsidRPr="00580C6C"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7F34B0" w:rsidRPr="005F3A5B" w:rsidTr="00F12CD2">
        <w:tc>
          <w:tcPr>
            <w:tcW w:w="4748" w:type="dxa"/>
          </w:tcPr>
          <w:p w:rsidR="007F34B0" w:rsidRPr="00FE3E03" w:rsidRDefault="007F34B0" w:rsidP="00F12CD2">
            <w:pPr>
              <w:pStyle w:val="Normln00"/>
              <w:pBdr>
                <w:bottom w:val="single" w:sz="2" w:space="1" w:color="auto"/>
              </w:pBdr>
              <w:tabs>
                <w:tab w:val="left" w:pos="2835"/>
              </w:tabs>
              <w:spacing w:line="240" w:lineRule="auto"/>
              <w:rPr>
                <w:rFonts w:cs="Arial"/>
                <w:b/>
                <w:bCs/>
                <w:sz w:val="20"/>
              </w:rPr>
            </w:pPr>
          </w:p>
          <w:p w:rsidR="007F34B0" w:rsidRPr="00FE3E03" w:rsidRDefault="007F34B0" w:rsidP="00F12CD2">
            <w:pPr>
              <w:pStyle w:val="Normln00"/>
              <w:spacing w:before="100" w:line="240" w:lineRule="auto"/>
              <w:jc w:val="center"/>
              <w:rPr>
                <w:rFonts w:cs="Arial"/>
                <w:b/>
                <w:bCs/>
                <w:sz w:val="20"/>
              </w:rPr>
            </w:pPr>
            <w:r w:rsidRPr="00300722">
              <w:rPr>
                <w:rFonts w:cs="Arial"/>
                <w:b/>
                <w:bCs/>
                <w:sz w:val="20"/>
              </w:rPr>
              <w:t>Ing. Pavel Snášel</w:t>
            </w:r>
          </w:p>
        </w:tc>
        <w:tc>
          <w:tcPr>
            <w:tcW w:w="4820" w:type="dxa"/>
          </w:tcPr>
          <w:p w:rsidR="007F34B0" w:rsidRPr="005F3A5B" w:rsidRDefault="007F34B0" w:rsidP="00F12CD2">
            <w:pPr>
              <w:pStyle w:val="Normln00"/>
              <w:pBdr>
                <w:bottom w:val="single" w:sz="2" w:space="1" w:color="auto"/>
              </w:pBdr>
              <w:spacing w:line="240" w:lineRule="auto"/>
              <w:jc w:val="center"/>
              <w:rPr>
                <w:rFonts w:cs="Arial"/>
                <w:b/>
                <w:bCs/>
                <w:sz w:val="20"/>
              </w:rPr>
            </w:pPr>
          </w:p>
          <w:p w:rsidR="007F34B0" w:rsidRPr="005F3A5B" w:rsidRDefault="007F34B0" w:rsidP="00F12CD2">
            <w:pPr>
              <w:pStyle w:val="Normln00"/>
              <w:spacing w:before="100" w:line="240" w:lineRule="auto"/>
              <w:jc w:val="center"/>
              <w:rPr>
                <w:rFonts w:cs="Arial"/>
                <w:b/>
                <w:bCs/>
                <w:sz w:val="20"/>
              </w:rPr>
            </w:pPr>
            <w:r w:rsidRPr="005F3A5B">
              <w:rPr>
                <w:rFonts w:cs="Arial"/>
                <w:b/>
                <w:bCs/>
                <w:sz w:val="20"/>
                <w:highlight w:val="yellow"/>
              </w:rPr>
              <w:t>…………………………</w:t>
            </w:r>
          </w:p>
        </w:tc>
      </w:tr>
      <w:tr w:rsidR="007F34B0" w:rsidRPr="005F3A5B" w:rsidTr="00F12CD2">
        <w:trPr>
          <w:cantSplit/>
          <w:trHeight w:val="525"/>
        </w:trPr>
        <w:tc>
          <w:tcPr>
            <w:tcW w:w="4748" w:type="dxa"/>
          </w:tcPr>
          <w:p w:rsidR="007F34B0" w:rsidRPr="00FE3E03" w:rsidRDefault="007F34B0" w:rsidP="00F12CD2">
            <w:pPr>
              <w:pStyle w:val="Normln00"/>
              <w:spacing w:before="60" w:line="240" w:lineRule="auto"/>
              <w:rPr>
                <w:rFonts w:cs="Arial"/>
                <w:sz w:val="20"/>
              </w:rPr>
            </w:pPr>
            <w:r>
              <w:rPr>
                <w:rFonts w:cs="Arial"/>
                <w:sz w:val="20"/>
              </w:rPr>
              <w:t xml:space="preserve">                   </w:t>
            </w:r>
            <w:r w:rsidRPr="00300722">
              <w:rPr>
                <w:rFonts w:cs="Arial"/>
                <w:sz w:val="20"/>
              </w:rPr>
              <w:t>místop</w:t>
            </w:r>
            <w:r w:rsidRPr="00FE3E03">
              <w:rPr>
                <w:rFonts w:cs="Arial"/>
                <w:sz w:val="20"/>
              </w:rPr>
              <w:t>ředseda představenstva</w:t>
            </w:r>
          </w:p>
          <w:p w:rsidR="007F34B0" w:rsidRPr="00FE3E03" w:rsidRDefault="007F34B0" w:rsidP="00F12CD2">
            <w:pPr>
              <w:pStyle w:val="Normln00"/>
              <w:spacing w:line="240" w:lineRule="auto"/>
              <w:jc w:val="center"/>
              <w:rPr>
                <w:rFonts w:cs="Arial"/>
                <w:sz w:val="20"/>
              </w:rPr>
            </w:pPr>
            <w:r>
              <w:rPr>
                <w:rFonts w:cs="Arial"/>
                <w:sz w:val="20"/>
              </w:rPr>
              <w:t xml:space="preserve">     </w:t>
            </w:r>
            <w:r w:rsidRPr="00FE3E03">
              <w:rPr>
                <w:rFonts w:cs="Arial"/>
                <w:sz w:val="20"/>
              </w:rPr>
              <w:t>Severočeská teplárenská, a.</w:t>
            </w:r>
            <w:r>
              <w:rPr>
                <w:rFonts w:cs="Arial"/>
                <w:sz w:val="20"/>
              </w:rPr>
              <w:t xml:space="preserve"> </w:t>
            </w:r>
            <w:r w:rsidRPr="00FE3E03">
              <w:rPr>
                <w:rFonts w:cs="Arial"/>
                <w:sz w:val="20"/>
              </w:rPr>
              <w:t>s.</w:t>
            </w:r>
          </w:p>
          <w:p w:rsidR="007F34B0" w:rsidRPr="00FE3E03" w:rsidRDefault="007F34B0" w:rsidP="00F12CD2">
            <w:pPr>
              <w:pStyle w:val="Normln00"/>
              <w:spacing w:line="240" w:lineRule="auto"/>
              <w:rPr>
                <w:rFonts w:cs="Arial"/>
                <w:sz w:val="20"/>
              </w:rPr>
            </w:pPr>
          </w:p>
          <w:p w:rsidR="007F34B0" w:rsidRPr="00FE3E03" w:rsidRDefault="007F34B0" w:rsidP="00F12CD2">
            <w:pPr>
              <w:pStyle w:val="Normln00"/>
              <w:spacing w:line="240" w:lineRule="auto"/>
              <w:rPr>
                <w:rFonts w:cs="Arial"/>
                <w:sz w:val="20"/>
              </w:rPr>
            </w:pPr>
          </w:p>
          <w:p w:rsidR="007F34B0" w:rsidRDefault="007F34B0" w:rsidP="00F12CD2">
            <w:pPr>
              <w:pStyle w:val="Normln00"/>
              <w:spacing w:line="240" w:lineRule="auto"/>
              <w:rPr>
                <w:rFonts w:cs="Arial"/>
                <w:sz w:val="20"/>
              </w:rPr>
            </w:pPr>
          </w:p>
          <w:p w:rsidR="007F34B0" w:rsidRPr="00FE3E03" w:rsidRDefault="007F34B0" w:rsidP="00F12CD2">
            <w:pPr>
              <w:pStyle w:val="Normln00"/>
              <w:spacing w:line="240" w:lineRule="auto"/>
              <w:rPr>
                <w:rFonts w:cs="Arial"/>
                <w:sz w:val="20"/>
              </w:rPr>
            </w:pPr>
          </w:p>
        </w:tc>
        <w:tc>
          <w:tcPr>
            <w:tcW w:w="4820" w:type="dxa"/>
          </w:tcPr>
          <w:p w:rsidR="007F34B0" w:rsidRPr="005F3A5B" w:rsidRDefault="007F34B0" w:rsidP="00F12CD2">
            <w:pPr>
              <w:pStyle w:val="Normln00"/>
              <w:spacing w:before="60" w:line="240" w:lineRule="auto"/>
              <w:jc w:val="center"/>
              <w:rPr>
                <w:rFonts w:cs="Arial"/>
                <w:sz w:val="20"/>
              </w:rPr>
            </w:pPr>
            <w:r w:rsidRPr="005F3A5B">
              <w:rPr>
                <w:rFonts w:cs="Arial"/>
                <w:sz w:val="20"/>
                <w:highlight w:val="yellow"/>
              </w:rPr>
              <w:t>…………………….………..</w:t>
            </w:r>
          </w:p>
          <w:p w:rsidR="007F34B0" w:rsidRPr="005F3A5B" w:rsidRDefault="007F34B0" w:rsidP="00F12CD2">
            <w:pPr>
              <w:pStyle w:val="Normln00"/>
              <w:spacing w:before="60" w:line="240" w:lineRule="auto"/>
              <w:jc w:val="center"/>
              <w:rPr>
                <w:rFonts w:cs="Arial"/>
                <w:sz w:val="20"/>
              </w:rPr>
            </w:pPr>
            <w:r w:rsidRPr="005F3A5B">
              <w:rPr>
                <w:rFonts w:cs="Arial"/>
                <w:sz w:val="20"/>
                <w:highlight w:val="yellow"/>
              </w:rPr>
              <w:t>…………………….………..</w:t>
            </w:r>
          </w:p>
          <w:p w:rsidR="007F34B0" w:rsidRPr="005F3A5B" w:rsidRDefault="007F34B0" w:rsidP="00F12CD2">
            <w:pPr>
              <w:pStyle w:val="Normln00"/>
              <w:spacing w:line="240" w:lineRule="auto"/>
              <w:rPr>
                <w:rFonts w:cs="Arial"/>
                <w:sz w:val="20"/>
              </w:rPr>
            </w:pPr>
          </w:p>
          <w:p w:rsidR="007F34B0" w:rsidRPr="005F3A5B" w:rsidRDefault="007F34B0" w:rsidP="00F12CD2">
            <w:pPr>
              <w:pStyle w:val="Normln00"/>
              <w:spacing w:line="240" w:lineRule="auto"/>
              <w:rPr>
                <w:rFonts w:cs="Arial"/>
                <w:sz w:val="20"/>
              </w:rPr>
            </w:pPr>
          </w:p>
        </w:tc>
      </w:tr>
      <w:tr w:rsidR="00A52D20" w:rsidRPr="00A52D20" w:rsidTr="00FD4E49">
        <w:tc>
          <w:tcPr>
            <w:tcW w:w="4748" w:type="dxa"/>
          </w:tcPr>
          <w:p w:rsidR="0096132D" w:rsidRPr="00A52D20" w:rsidRDefault="0096132D" w:rsidP="00FD4E49">
            <w:pPr>
              <w:pStyle w:val="Normln00"/>
              <w:pBdr>
                <w:bottom w:val="single" w:sz="2" w:space="1" w:color="auto"/>
              </w:pBdr>
              <w:spacing w:line="240" w:lineRule="auto"/>
              <w:jc w:val="center"/>
              <w:rPr>
                <w:rFonts w:cs="Arial"/>
                <w:b/>
                <w:bCs/>
                <w:sz w:val="20"/>
              </w:rPr>
            </w:pPr>
          </w:p>
          <w:p w:rsidR="0096132D" w:rsidRPr="00A52D20" w:rsidRDefault="0096132D" w:rsidP="00BD41A6">
            <w:pPr>
              <w:pStyle w:val="Normln00"/>
              <w:spacing w:before="100" w:line="240" w:lineRule="auto"/>
              <w:jc w:val="center"/>
              <w:rPr>
                <w:rFonts w:cs="Arial"/>
                <w:b/>
                <w:bCs/>
                <w:sz w:val="20"/>
              </w:rPr>
            </w:pPr>
            <w:r w:rsidRPr="00A52D20">
              <w:rPr>
                <w:rFonts w:cs="Arial"/>
                <w:b/>
                <w:bCs/>
                <w:sz w:val="20"/>
              </w:rPr>
              <w:t xml:space="preserve">Ing. Petr </w:t>
            </w:r>
            <w:r w:rsidR="00BD41A6" w:rsidRPr="00A52D20">
              <w:rPr>
                <w:rFonts w:cs="Arial"/>
                <w:b/>
                <w:bCs/>
                <w:sz w:val="20"/>
              </w:rPr>
              <w:t>Mareš</w:t>
            </w:r>
          </w:p>
        </w:tc>
        <w:tc>
          <w:tcPr>
            <w:tcW w:w="4820" w:type="dxa"/>
          </w:tcPr>
          <w:p w:rsidR="0096132D" w:rsidRPr="00A52D20" w:rsidRDefault="0096132D" w:rsidP="00FD4E49">
            <w:pPr>
              <w:pStyle w:val="Normln00"/>
              <w:spacing w:before="100" w:line="240" w:lineRule="auto"/>
              <w:jc w:val="center"/>
              <w:rPr>
                <w:rFonts w:cs="Arial"/>
                <w:b/>
                <w:bCs/>
                <w:sz w:val="20"/>
              </w:rPr>
            </w:pPr>
          </w:p>
        </w:tc>
      </w:tr>
      <w:tr w:rsidR="00A52D20" w:rsidRPr="00A52D20" w:rsidTr="00FD4E49">
        <w:trPr>
          <w:cantSplit/>
          <w:trHeight w:val="525"/>
        </w:trPr>
        <w:tc>
          <w:tcPr>
            <w:tcW w:w="4748" w:type="dxa"/>
          </w:tcPr>
          <w:p w:rsidR="0096132D" w:rsidRPr="00A52D20" w:rsidRDefault="0096132D" w:rsidP="00FD4E49">
            <w:pPr>
              <w:pStyle w:val="Normln00"/>
              <w:spacing w:before="60" w:line="240" w:lineRule="auto"/>
              <w:jc w:val="center"/>
              <w:rPr>
                <w:rFonts w:cs="Arial"/>
                <w:sz w:val="20"/>
              </w:rPr>
            </w:pPr>
            <w:r w:rsidRPr="00A52D20">
              <w:rPr>
                <w:rFonts w:cs="Arial"/>
                <w:sz w:val="20"/>
              </w:rPr>
              <w:t>člen představenstva</w:t>
            </w:r>
          </w:p>
          <w:p w:rsidR="0096132D" w:rsidRPr="00A52D20" w:rsidRDefault="006D051B" w:rsidP="002C3D1F">
            <w:pPr>
              <w:pStyle w:val="Normln00"/>
              <w:spacing w:line="240" w:lineRule="auto"/>
              <w:jc w:val="center"/>
              <w:rPr>
                <w:rFonts w:cs="Arial"/>
                <w:sz w:val="20"/>
              </w:rPr>
            </w:pPr>
            <w:r w:rsidRPr="00A52D20">
              <w:rPr>
                <w:rFonts w:cs="Arial"/>
                <w:sz w:val="20"/>
              </w:rPr>
              <w:t>Severočeská teplárenská</w:t>
            </w:r>
            <w:r w:rsidR="0096132D" w:rsidRPr="00A52D20">
              <w:rPr>
                <w:rFonts w:cs="Arial"/>
                <w:sz w:val="20"/>
              </w:rPr>
              <w:t>, a.</w:t>
            </w:r>
            <w:r w:rsidR="00A65507" w:rsidRPr="00A52D20">
              <w:rPr>
                <w:rFonts w:cs="Arial"/>
                <w:sz w:val="20"/>
              </w:rPr>
              <w:t xml:space="preserve"> </w:t>
            </w:r>
            <w:r w:rsidR="0096132D" w:rsidRPr="00A52D20">
              <w:rPr>
                <w:rFonts w:cs="Arial"/>
                <w:sz w:val="20"/>
              </w:rPr>
              <w:t>s.</w:t>
            </w:r>
          </w:p>
        </w:tc>
        <w:tc>
          <w:tcPr>
            <w:tcW w:w="4820" w:type="dxa"/>
          </w:tcPr>
          <w:p w:rsidR="0096132D" w:rsidRPr="00A52D20" w:rsidRDefault="0096132D" w:rsidP="00FD4E49">
            <w:pPr>
              <w:pStyle w:val="Normln00"/>
              <w:spacing w:line="240" w:lineRule="auto"/>
              <w:rPr>
                <w:rFonts w:cs="Arial"/>
                <w:sz w:val="20"/>
              </w:rPr>
            </w:pPr>
          </w:p>
          <w:p w:rsidR="0096132D" w:rsidRPr="00A52D20" w:rsidRDefault="0096132D" w:rsidP="00FD4E49">
            <w:pPr>
              <w:pStyle w:val="Normln00"/>
              <w:spacing w:line="240" w:lineRule="auto"/>
              <w:rPr>
                <w:rFonts w:cs="Arial"/>
                <w:sz w:val="20"/>
              </w:rPr>
            </w:pPr>
          </w:p>
        </w:tc>
      </w:tr>
    </w:tbl>
    <w:p w:rsidR="00F2476A" w:rsidRDefault="00F2476A" w:rsidP="00176ED2">
      <w:pPr>
        <w:pStyle w:val="Nadpis3"/>
        <w:spacing w:before="240"/>
        <w:ind w:left="0"/>
        <w:jc w:val="left"/>
        <w:rPr>
          <w:rFonts w:ascii="Arial" w:hAnsi="Arial" w:cs="Arial"/>
          <w:bCs/>
          <w:iCs/>
          <w:sz w:val="20"/>
        </w:rPr>
      </w:pPr>
    </w:p>
    <w:p w:rsidR="00F2476A" w:rsidRDefault="00F2476A" w:rsidP="00176ED2">
      <w:pPr>
        <w:pStyle w:val="Nadpis3"/>
        <w:spacing w:before="240"/>
        <w:ind w:left="0"/>
        <w:jc w:val="left"/>
        <w:rPr>
          <w:rFonts w:ascii="Arial" w:hAnsi="Arial" w:cs="Arial"/>
          <w:bCs/>
          <w:iCs/>
          <w:sz w:val="20"/>
        </w:rPr>
      </w:pPr>
    </w:p>
    <w:p w:rsidR="00F2476A" w:rsidRDefault="00F2476A" w:rsidP="00176ED2">
      <w:pPr>
        <w:pStyle w:val="Nadpis3"/>
        <w:spacing w:before="240"/>
        <w:ind w:left="0"/>
        <w:jc w:val="left"/>
        <w:rPr>
          <w:rFonts w:ascii="Arial" w:hAnsi="Arial" w:cs="Arial"/>
          <w:bCs/>
          <w:iCs/>
          <w:sz w:val="20"/>
        </w:rPr>
      </w:pPr>
    </w:p>
    <w:p w:rsidR="00F2476A" w:rsidRDefault="00F2476A" w:rsidP="00176ED2">
      <w:pPr>
        <w:pStyle w:val="Nadpis3"/>
        <w:spacing w:before="240"/>
        <w:ind w:left="0"/>
        <w:jc w:val="left"/>
        <w:rPr>
          <w:rFonts w:ascii="Arial" w:hAnsi="Arial" w:cs="Arial"/>
          <w:bCs/>
          <w:iCs/>
          <w:sz w:val="20"/>
        </w:rPr>
      </w:pPr>
    </w:p>
    <w:p w:rsidR="009C308C" w:rsidRDefault="009C308C" w:rsidP="009C308C"/>
    <w:p w:rsidR="009C308C" w:rsidRDefault="009C308C" w:rsidP="009C308C"/>
    <w:p w:rsidR="009C308C" w:rsidRDefault="009C308C" w:rsidP="009C308C"/>
    <w:p w:rsidR="009C308C" w:rsidRDefault="009C308C" w:rsidP="009C308C"/>
    <w:p w:rsidR="009C308C" w:rsidRDefault="009C308C" w:rsidP="009C308C"/>
    <w:p w:rsidR="007F34B0" w:rsidRDefault="007F34B0">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737E44">
      <w:pPr>
        <w:pStyle w:val="Zkladntext21"/>
        <w:widowControl/>
        <w:tabs>
          <w:tab w:val="left" w:pos="1276"/>
          <w:tab w:val="right" w:pos="7513"/>
        </w:tabs>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 Kč</w:t>
      </w:r>
    </w:p>
    <w:p w:rsidR="00176ED2" w:rsidRDefault="006C752E" w:rsidP="00737E44">
      <w:pPr>
        <w:pStyle w:val="Zkladntext21"/>
        <w:widowControl/>
        <w:tabs>
          <w:tab w:val="left" w:pos="1276"/>
          <w:tab w:val="right" w:pos="7513"/>
        </w:tabs>
        <w:ind w:left="1134" w:right="-11"/>
        <w:rPr>
          <w:rFonts w:ascii="Arial" w:hAnsi="Arial" w:cs="Arial"/>
          <w:sz w:val="20"/>
        </w:rPr>
      </w:pPr>
      <w:r>
        <w:rPr>
          <w:rFonts w:ascii="Arial" w:hAnsi="Arial" w:cs="Arial"/>
          <w:snapToGrid w:val="0"/>
          <w:sz w:val="20"/>
        </w:rPr>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w:t>
      </w:r>
      <w:proofErr w:type="gramStart"/>
      <w:r w:rsidR="00176ED2" w:rsidRPr="007A327F">
        <w:rPr>
          <w:rFonts w:ascii="Arial" w:hAnsi="Arial" w:cs="Arial"/>
          <w:sz w:val="20"/>
          <w:highlight w:val="yellow"/>
        </w:rPr>
        <w:t>…..,- Kč</w:t>
      </w:r>
      <w:proofErr w:type="gramEnd"/>
    </w:p>
    <w:p w:rsidR="00A2133D" w:rsidRDefault="00A2133D" w:rsidP="00A2133D">
      <w:pPr>
        <w:pStyle w:val="Zkladntext21"/>
        <w:widowControl/>
        <w:tabs>
          <w:tab w:val="left" w:pos="1276"/>
          <w:tab w:val="right" w:pos="7513"/>
        </w:tabs>
        <w:ind w:left="1134" w:right="-11"/>
        <w:rPr>
          <w:rFonts w:ascii="Arial" w:hAnsi="Arial" w:cs="Arial"/>
          <w:sz w:val="20"/>
        </w:rPr>
      </w:pPr>
      <w:r>
        <w:rPr>
          <w:rFonts w:ascii="Arial" w:hAnsi="Arial" w:cs="Arial"/>
          <w:snapToGrid w:val="0"/>
          <w:sz w:val="20"/>
        </w:rPr>
        <w:t xml:space="preserve">- </w:t>
      </w:r>
      <w:r w:rsidRPr="00A2133D">
        <w:rPr>
          <w:rFonts w:ascii="Arial" w:hAnsi="Arial" w:cs="Arial"/>
          <w:snapToGrid w:val="0"/>
          <w:sz w:val="20"/>
        </w:rPr>
        <w:t xml:space="preserve">Geometrický plán pro zřízení služebnosti </w:t>
      </w:r>
      <w:proofErr w:type="spellStart"/>
      <w:r w:rsidRPr="00A2133D">
        <w:rPr>
          <w:rFonts w:ascii="Arial" w:hAnsi="Arial" w:cs="Arial"/>
          <w:snapToGrid w:val="0"/>
          <w:sz w:val="20"/>
        </w:rPr>
        <w:t>inž</w:t>
      </w:r>
      <w:proofErr w:type="spellEnd"/>
      <w:r w:rsidRPr="00A2133D">
        <w:rPr>
          <w:rFonts w:ascii="Arial" w:hAnsi="Arial" w:cs="Arial"/>
          <w:snapToGrid w:val="0"/>
          <w:sz w:val="20"/>
        </w:rPr>
        <w:t>. sítě</w:t>
      </w:r>
      <w:r w:rsidRPr="007A327F">
        <w:rPr>
          <w:rFonts w:ascii="Arial" w:hAnsi="Arial" w:cs="Arial"/>
          <w:snapToGrid w:val="0"/>
          <w:sz w:val="20"/>
        </w:rPr>
        <w:tab/>
      </w:r>
      <w:r w:rsidRPr="007A327F">
        <w:rPr>
          <w:rFonts w:ascii="Arial" w:hAnsi="Arial" w:cs="Arial"/>
          <w:sz w:val="20"/>
          <w:highlight w:val="yellow"/>
        </w:rPr>
        <w:t>…………</w:t>
      </w:r>
      <w:proofErr w:type="gramStart"/>
      <w:r w:rsidRPr="007A327F">
        <w:rPr>
          <w:rFonts w:ascii="Arial" w:hAnsi="Arial" w:cs="Arial"/>
          <w:sz w:val="20"/>
          <w:highlight w:val="yellow"/>
        </w:rPr>
        <w:t>…..,- Kč</w:t>
      </w:r>
      <w:proofErr w:type="gramEnd"/>
    </w:p>
    <w:p w:rsidR="00176ED2" w:rsidRPr="007A327F" w:rsidRDefault="00176ED2" w:rsidP="00FE3E03">
      <w:pPr>
        <w:pStyle w:val="Zhlav"/>
        <w:tabs>
          <w:tab w:val="clear" w:pos="9071"/>
          <w:tab w:val="num" w:pos="1134"/>
          <w:tab w:val="right" w:pos="8505"/>
        </w:tabs>
        <w:spacing w:before="24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5369B4" w:rsidRPr="007A327F" w:rsidRDefault="00176ED2" w:rsidP="005369B4">
      <w:pPr>
        <w:pStyle w:val="Zhlav"/>
        <w:tabs>
          <w:tab w:val="clear" w:pos="9071"/>
          <w:tab w:val="num" w:pos="851"/>
          <w:tab w:val="right" w:pos="7513"/>
        </w:tabs>
        <w:ind w:left="851" w:right="-11" w:firstLine="283"/>
        <w:rPr>
          <w:rFonts w:cs="Arial"/>
          <w:sz w:val="20"/>
        </w:rPr>
      </w:pPr>
      <w:r w:rsidRPr="008B1E19">
        <w:rPr>
          <w:rFonts w:cs="Arial"/>
          <w:sz w:val="20"/>
        </w:rPr>
        <w:t xml:space="preserve">- </w:t>
      </w:r>
      <w:r w:rsidR="005369B4" w:rsidRPr="00F2476A">
        <w:rPr>
          <w:bCs/>
          <w:i/>
          <w:iCs/>
          <w:sz w:val="20"/>
        </w:rPr>
        <w:t>dle výkazu výměr stavební části</w:t>
      </w:r>
    </w:p>
    <w:p w:rsidR="005369B4" w:rsidRDefault="008B1E19" w:rsidP="008B1E19">
      <w:pPr>
        <w:pStyle w:val="Zhlav"/>
        <w:tabs>
          <w:tab w:val="clear" w:pos="4819"/>
          <w:tab w:val="clear" w:pos="9071"/>
          <w:tab w:val="left" w:pos="3630"/>
        </w:tabs>
        <w:ind w:left="851" w:right="-11" w:firstLine="284"/>
        <w:rPr>
          <w:rFonts w:cs="Arial"/>
          <w:b/>
          <w:sz w:val="20"/>
        </w:rPr>
      </w:pPr>
      <w:r>
        <w:rPr>
          <w:rFonts w:cs="Arial"/>
          <w:b/>
          <w:sz w:val="20"/>
        </w:rPr>
        <w:tab/>
      </w:r>
    </w:p>
    <w:p w:rsidR="00176ED2" w:rsidRPr="007A327F" w:rsidRDefault="00176ED2" w:rsidP="005369B4">
      <w:pPr>
        <w:pStyle w:val="Zhlav"/>
        <w:tabs>
          <w:tab w:val="clear" w:pos="4819"/>
          <w:tab w:val="clear" w:pos="9071"/>
          <w:tab w:val="right" w:pos="8505"/>
        </w:tabs>
        <w:ind w:left="851" w:right="-11"/>
        <w:rPr>
          <w:rFonts w:cs="Arial"/>
          <w:b/>
          <w:sz w:val="20"/>
        </w:rPr>
      </w:pPr>
      <w:r w:rsidRPr="007A327F">
        <w:rPr>
          <w:rFonts w:cs="Arial"/>
          <w:b/>
          <w:sz w:val="20"/>
        </w:rPr>
        <w:t>c) Technologická část</w:t>
      </w:r>
      <w:r>
        <w:rPr>
          <w:rFonts w:cs="Arial"/>
          <w:b/>
          <w:sz w:val="20"/>
        </w:rPr>
        <w:tab/>
      </w:r>
      <w:r w:rsidRPr="007A327F">
        <w:rPr>
          <w:rFonts w:cs="Arial"/>
          <w:b/>
          <w:sz w:val="20"/>
          <w:highlight w:val="yellow"/>
        </w:rPr>
        <w:t>……………… ,- Kč</w:t>
      </w:r>
    </w:p>
    <w:p w:rsidR="00D16060" w:rsidRDefault="005369B4" w:rsidP="00F2476A">
      <w:pPr>
        <w:pStyle w:val="Zhlav"/>
        <w:tabs>
          <w:tab w:val="clear" w:pos="9071"/>
          <w:tab w:val="num" w:pos="851"/>
          <w:tab w:val="right" w:pos="7513"/>
        </w:tabs>
        <w:ind w:left="851" w:right="-11" w:firstLine="283"/>
        <w:rPr>
          <w:bCs/>
          <w:i/>
          <w:iCs/>
          <w:sz w:val="20"/>
        </w:rPr>
      </w:pPr>
      <w:r>
        <w:rPr>
          <w:bCs/>
          <w:i/>
          <w:iCs/>
          <w:sz w:val="20"/>
        </w:rPr>
        <w:t xml:space="preserve">- </w:t>
      </w:r>
      <w:r w:rsidR="00552269" w:rsidRPr="002419AC">
        <w:rPr>
          <w:bCs/>
          <w:i/>
          <w:iCs/>
          <w:sz w:val="20"/>
        </w:rPr>
        <w:t>dle specifikace potrubního materiálu</w:t>
      </w:r>
    </w:p>
    <w:p w:rsidR="00176ED2" w:rsidRPr="00A52D20" w:rsidRDefault="00F469FD" w:rsidP="00F2476A">
      <w:pPr>
        <w:pStyle w:val="Zhlav"/>
        <w:tabs>
          <w:tab w:val="clear" w:pos="9071"/>
          <w:tab w:val="num" w:pos="851"/>
          <w:tab w:val="right" w:pos="7513"/>
        </w:tabs>
        <w:ind w:left="851" w:right="-11" w:firstLine="283"/>
        <w:rPr>
          <w:rFonts w:cs="Arial"/>
          <w:i/>
          <w:sz w:val="18"/>
          <w:szCs w:val="18"/>
        </w:rPr>
      </w:pPr>
      <w:r w:rsidRPr="00A52D20">
        <w:rPr>
          <w:rFonts w:cs="Arial"/>
          <w:i/>
          <w:sz w:val="18"/>
          <w:szCs w:val="18"/>
        </w:rPr>
        <w:t>(mimo materiál protiplnění objednatele)</w:t>
      </w:r>
      <w:r w:rsidR="00552269" w:rsidRPr="00A52D20">
        <w:rPr>
          <w:rFonts w:cs="Arial"/>
          <w:i/>
          <w:sz w:val="18"/>
          <w:szCs w:val="18"/>
        </w:rPr>
        <w:tab/>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737E44">
      <w:pPr>
        <w:pStyle w:val="Zhlav"/>
        <w:tabs>
          <w:tab w:val="clear" w:pos="9071"/>
          <w:tab w:val="num" w:pos="851"/>
          <w:tab w:val="right" w:pos="8505"/>
        </w:tabs>
        <w:spacing w:before="24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5369B4" w:rsidP="005369B4">
      <w:pPr>
        <w:tabs>
          <w:tab w:val="num" w:pos="851"/>
        </w:tabs>
        <w:ind w:left="851" w:right="-11" w:firstLine="283"/>
        <w:rPr>
          <w:rFonts w:cs="Arial"/>
          <w:sz w:val="20"/>
        </w:rPr>
      </w:pPr>
      <w:r w:rsidRPr="00F2476A">
        <w:rPr>
          <w:rFonts w:cs="Arial"/>
          <w:i/>
          <w:iCs/>
          <w:sz w:val="20"/>
        </w:rPr>
        <w:t>(</w:t>
      </w:r>
      <w:r w:rsidR="0043100D" w:rsidRPr="00F2476A">
        <w:rPr>
          <w:rFonts w:cs="Arial"/>
          <w:i/>
          <w:iCs/>
          <w:sz w:val="20"/>
        </w:rPr>
        <w:t>zhotovitel</w:t>
      </w:r>
      <w:r w:rsidR="00176ED2" w:rsidRPr="00F2476A">
        <w:rPr>
          <w:rFonts w:cs="Arial"/>
          <w:i/>
          <w:iCs/>
          <w:sz w:val="20"/>
        </w:rPr>
        <w:t xml:space="preserve"> </w:t>
      </w:r>
      <w:r w:rsidRPr="00F2476A">
        <w:rPr>
          <w:rFonts w:cs="Arial"/>
          <w:i/>
          <w:iCs/>
          <w:sz w:val="20"/>
        </w:rPr>
        <w:t xml:space="preserve">uvede </w:t>
      </w:r>
      <w:r w:rsidR="00176ED2" w:rsidRPr="00F2476A">
        <w:rPr>
          <w:rFonts w:cs="Arial"/>
          <w:i/>
          <w:iCs/>
          <w:sz w:val="20"/>
        </w:rPr>
        <w:t>dle svého uvážení a zkušeností</w:t>
      </w:r>
      <w:r w:rsidR="00176ED2" w:rsidRPr="00F2476A">
        <w:rPr>
          <w:rFonts w:cs="Arial"/>
          <w:sz w:val="20"/>
        </w:rPr>
        <w:t>)</w:t>
      </w:r>
      <w:r w:rsidR="00176ED2" w:rsidRPr="007A327F">
        <w:rPr>
          <w:rFonts w:cs="Arial"/>
          <w:sz w:val="20"/>
        </w:rPr>
        <w:t xml:space="preserve">  </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37E44">
      <w:pPr>
        <w:pStyle w:val="Zkladntext3"/>
        <w:tabs>
          <w:tab w:val="num" w:pos="851"/>
          <w:tab w:val="right" w:pos="9072"/>
        </w:tabs>
        <w:spacing w:before="240" w:after="0" w:line="240" w:lineRule="atLeast"/>
        <w:ind w:left="851" w:right="-11"/>
        <w:rPr>
          <w:b/>
          <w:sz w:val="24"/>
          <w:szCs w:val="24"/>
        </w:rPr>
      </w:pPr>
      <w:r w:rsidRPr="007A327F">
        <w:rPr>
          <w:b/>
          <w:sz w:val="24"/>
          <w:szCs w:val="24"/>
        </w:rPr>
        <w:t>Cena za dílo celkem</w:t>
      </w:r>
      <w:r w:rsidRPr="007A327F">
        <w:rPr>
          <w:rFonts w:cs="Arial"/>
          <w:b/>
          <w:sz w:val="24"/>
          <w:szCs w:val="24"/>
        </w:rPr>
        <w:t xml:space="preserve">                </w:t>
      </w:r>
      <w:r w:rsidR="002C3D1F">
        <w:rPr>
          <w:rFonts w:cs="Arial"/>
          <w:b/>
          <w:sz w:val="24"/>
          <w:szCs w:val="24"/>
        </w:rPr>
        <w:t xml:space="preserve">                                 </w:t>
      </w:r>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Default="009C0933" w:rsidP="00176ED2">
      <w:pPr>
        <w:pStyle w:val="Zkladntext3"/>
        <w:tabs>
          <w:tab w:val="num" w:pos="851"/>
        </w:tabs>
        <w:ind w:left="851" w:right="-11"/>
        <w:rPr>
          <w:bCs/>
          <w:i/>
          <w:iCs/>
          <w:szCs w:val="20"/>
        </w:rPr>
      </w:pPr>
    </w:p>
    <w:p w:rsidR="00176ED2" w:rsidRPr="007A327F" w:rsidRDefault="00D16060" w:rsidP="00176ED2">
      <w:pPr>
        <w:tabs>
          <w:tab w:val="num" w:pos="1134"/>
          <w:tab w:val="right" w:pos="8505"/>
        </w:tabs>
        <w:spacing w:before="120"/>
        <w:ind w:left="1134" w:right="-11" w:hanging="283"/>
        <w:rPr>
          <w:rFonts w:cs="Arial"/>
          <w:b/>
          <w:sz w:val="20"/>
        </w:rPr>
      </w:pPr>
      <w:proofErr w:type="gramStart"/>
      <w:r>
        <w:rPr>
          <w:rFonts w:cs="Arial"/>
          <w:b/>
          <w:sz w:val="20"/>
        </w:rPr>
        <w:t>h</w:t>
      </w:r>
      <w:r w:rsidR="00176ED2" w:rsidRPr="007A327F">
        <w:rPr>
          <w:rFonts w:cs="Arial"/>
          <w:b/>
          <w:sz w:val="20"/>
        </w:rPr>
        <w:t xml:space="preserve">) </w:t>
      </w:r>
      <w:r w:rsidR="00737E44">
        <w:rPr>
          <w:rFonts w:cs="Arial"/>
          <w:b/>
          <w:sz w:val="20"/>
        </w:rPr>
        <w:t xml:space="preserve"> </w:t>
      </w:r>
      <w:r w:rsidR="00176ED2" w:rsidRPr="007A327F">
        <w:rPr>
          <w:rFonts w:cs="Arial"/>
          <w:b/>
          <w:sz w:val="20"/>
        </w:rPr>
        <w:t>Stanovení</w:t>
      </w:r>
      <w:proofErr w:type="gramEnd"/>
      <w:r w:rsidR="00176ED2" w:rsidRPr="007A327F">
        <w:rPr>
          <w:rFonts w:cs="Arial"/>
          <w:b/>
          <w:sz w:val="20"/>
        </w:rPr>
        <w:t xml:space="preserve">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2C3D1F">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Nabídková cena</w:t>
      </w:r>
      <w:r w:rsidR="002C3D1F">
        <w:rPr>
          <w:rFonts w:cs="Arial"/>
          <w:b/>
          <w:sz w:val="24"/>
          <w:szCs w:val="24"/>
        </w:rPr>
        <w:t xml:space="preserve">                                                       </w:t>
      </w:r>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 xml:space="preserve">(položky a + b + c + d + e + f + g + h)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3B1656" w:rsidRDefault="003B1656" w:rsidP="00A65507">
      <w:pPr>
        <w:pStyle w:val="Nadpis3"/>
        <w:spacing w:before="240"/>
        <w:ind w:left="0"/>
        <w:jc w:val="left"/>
        <w:rPr>
          <w:rFonts w:ascii="Arial" w:hAnsi="Arial" w:cs="Arial"/>
          <w:bCs/>
          <w:iCs/>
          <w:sz w:val="20"/>
        </w:rPr>
      </w:pPr>
    </w:p>
    <w:p w:rsidR="00BE1E40" w:rsidRDefault="00BE1E40" w:rsidP="00BE1E40"/>
    <w:p w:rsidR="00BE1E40" w:rsidRDefault="00BE1E40" w:rsidP="00BE1E40"/>
    <w:p w:rsidR="00BE1E40" w:rsidRDefault="00BE1E40" w:rsidP="00BE1E40"/>
    <w:p w:rsidR="00A65507" w:rsidRDefault="00A65507" w:rsidP="003B1656">
      <w:pPr>
        <w:pStyle w:val="Nadpis3"/>
        <w:spacing w:before="240"/>
        <w:ind w:left="0"/>
        <w:jc w:val="left"/>
        <w:rPr>
          <w:rFonts w:cs="Arial"/>
          <w:b w:val="0"/>
        </w:rPr>
      </w:pPr>
      <w:r w:rsidRPr="005F3A5B">
        <w:rPr>
          <w:rFonts w:ascii="Arial" w:hAnsi="Arial" w:cs="Arial"/>
          <w:bCs/>
          <w:iCs/>
          <w:sz w:val="20"/>
        </w:rPr>
        <w:lastRenderedPageBreak/>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8B1E19" w:rsidRDefault="00DF3D03" w:rsidP="00DF3D03">
      <w:pPr>
        <w:jc w:val="center"/>
        <w:rPr>
          <w:rFonts w:cs="Arial"/>
          <w:b/>
        </w:rPr>
      </w:pPr>
      <w:r w:rsidRPr="008B1E19">
        <w:rPr>
          <w:rFonts w:cs="Arial"/>
          <w:b/>
        </w:rPr>
        <w:t xml:space="preserve">SEZNAM </w:t>
      </w:r>
      <w:r w:rsidR="00474373" w:rsidRPr="008B1E19">
        <w:rPr>
          <w:rFonts w:cs="Arial"/>
          <w:b/>
        </w:rPr>
        <w:t>POD</w:t>
      </w:r>
      <w:r w:rsidRPr="008B1E19">
        <w:rPr>
          <w:rFonts w:cs="Arial"/>
          <w:b/>
        </w:rPr>
        <w:t xml:space="preserve">DODAVATELŮ, </w:t>
      </w:r>
    </w:p>
    <w:p w:rsidR="00DF3D03" w:rsidRPr="008B1E19" w:rsidRDefault="00DF3D03" w:rsidP="00DF3D03">
      <w:pPr>
        <w:spacing w:before="60"/>
        <w:jc w:val="center"/>
        <w:rPr>
          <w:rFonts w:cs="Arial"/>
          <w:b/>
          <w:sz w:val="22"/>
          <w:szCs w:val="22"/>
        </w:rPr>
      </w:pPr>
      <w:r w:rsidRPr="008B1E19">
        <w:rPr>
          <w:rFonts w:cs="Arial"/>
          <w:b/>
          <w:sz w:val="22"/>
          <w:szCs w:val="22"/>
        </w:rPr>
        <w:t xml:space="preserve">kteří se budou podílet na plnění </w:t>
      </w:r>
      <w:r w:rsidRPr="007616DF">
        <w:rPr>
          <w:rFonts w:cs="Arial"/>
          <w:b/>
          <w:sz w:val="22"/>
          <w:szCs w:val="22"/>
        </w:rPr>
        <w:t xml:space="preserve">zakázky </w:t>
      </w:r>
      <w:r w:rsidR="00E83881" w:rsidRPr="00D16060">
        <w:rPr>
          <w:rFonts w:cs="Arial"/>
          <w:b/>
          <w:sz w:val="22"/>
          <w:szCs w:val="22"/>
        </w:rPr>
        <w:t>„</w:t>
      </w:r>
      <w:r w:rsidR="004A1C81" w:rsidRPr="00D16060">
        <w:rPr>
          <w:rFonts w:cs="Arial"/>
          <w:b/>
          <w:sz w:val="22"/>
          <w:szCs w:val="22"/>
        </w:rPr>
        <w:t>Modernizace sekundárních rozvodů tepla ST, a.</w:t>
      </w:r>
      <w:r w:rsidR="00D16060">
        <w:rPr>
          <w:rFonts w:cs="Arial"/>
          <w:b/>
          <w:sz w:val="22"/>
          <w:szCs w:val="22"/>
        </w:rPr>
        <w:t xml:space="preserve"> </w:t>
      </w:r>
      <w:r w:rsidR="004A1C81" w:rsidRPr="00D16060">
        <w:rPr>
          <w:rFonts w:cs="Arial"/>
          <w:b/>
          <w:sz w:val="22"/>
          <w:szCs w:val="22"/>
        </w:rPr>
        <w:t>s. - „</w:t>
      </w:r>
      <w:r w:rsidR="00580C6C" w:rsidRPr="00D16060">
        <w:rPr>
          <w:rFonts w:cs="Arial"/>
          <w:b/>
          <w:sz w:val="22"/>
          <w:szCs w:val="22"/>
        </w:rPr>
        <w:t>Rekonstrukce topného kanálu</w:t>
      </w:r>
      <w:r w:rsidR="00580C6C" w:rsidRPr="00580C6C">
        <w:rPr>
          <w:rFonts w:cs="Arial"/>
          <w:b/>
          <w:sz w:val="22"/>
          <w:szCs w:val="22"/>
        </w:rPr>
        <w:t xml:space="preserve"> okrsku VS 56, Most – ÚT a TV</w:t>
      </w:r>
      <w:r w:rsidR="004A1C81" w:rsidRPr="007616DF">
        <w:rPr>
          <w:rFonts w:cs="Arial"/>
          <w:b/>
          <w:sz w:val="22"/>
          <w:szCs w:val="22"/>
        </w:rPr>
        <w:t xml:space="preserve">“ </w:t>
      </w:r>
      <w:r w:rsidR="00E83881" w:rsidRPr="00E83881">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BE1E40" w:rsidRDefault="00BE1E40">
      <w:pPr>
        <w:rPr>
          <w:rFonts w:cs="Arial"/>
          <w:sz w:val="20"/>
        </w:rPr>
      </w:pPr>
    </w:p>
    <w:p w:rsidR="00BE1E40" w:rsidRDefault="00BE1E40">
      <w:pPr>
        <w:rPr>
          <w:rFonts w:cs="Arial"/>
          <w:sz w:val="20"/>
        </w:rPr>
      </w:pPr>
    </w:p>
    <w:p w:rsidR="00BE1E40" w:rsidRDefault="00BE1E40">
      <w:pPr>
        <w:rPr>
          <w:rFonts w:cs="Arial"/>
          <w:sz w:val="20"/>
        </w:rPr>
      </w:pPr>
    </w:p>
    <w:p w:rsidR="00BE1E40" w:rsidRDefault="00BE1E40">
      <w:pPr>
        <w:rPr>
          <w:rFonts w:cs="Arial"/>
          <w:sz w:val="20"/>
        </w:rPr>
      </w:pPr>
    </w:p>
    <w:p w:rsidR="00BE1E40" w:rsidRDefault="00BE1E40">
      <w:pPr>
        <w:rPr>
          <w:rFonts w:cs="Arial"/>
          <w:sz w:val="20"/>
        </w:rPr>
      </w:pPr>
    </w:p>
    <w:p w:rsidR="00BE1E40" w:rsidRDefault="00BE1E40">
      <w:pPr>
        <w:rPr>
          <w:rFonts w:cs="Arial"/>
          <w:sz w:val="20"/>
        </w:rPr>
      </w:pPr>
    </w:p>
    <w:p w:rsidR="00BE1E40" w:rsidRDefault="00BE1E40">
      <w:pPr>
        <w:rPr>
          <w:rFonts w:cs="Arial"/>
          <w:sz w:val="20"/>
        </w:rPr>
      </w:pPr>
    </w:p>
    <w:p w:rsidR="00BE1E40" w:rsidRDefault="00BE1E40">
      <w:pPr>
        <w:rPr>
          <w:rFonts w:cs="Arial"/>
          <w:sz w:val="20"/>
        </w:rPr>
      </w:pPr>
    </w:p>
    <w:p w:rsidR="00BE1E40" w:rsidRDefault="00BE1E40">
      <w:pPr>
        <w:rPr>
          <w:rFonts w:cs="Arial"/>
          <w:sz w:val="20"/>
        </w:rPr>
      </w:pPr>
    </w:p>
    <w:p w:rsidR="00BE1E40" w:rsidRDefault="00BE1E40">
      <w:pPr>
        <w:rPr>
          <w:rFonts w:cs="Arial"/>
          <w:sz w:val="20"/>
        </w:rPr>
      </w:pPr>
    </w:p>
    <w:p w:rsidR="00BE1E40" w:rsidRDefault="00BE1E40">
      <w:pPr>
        <w:rPr>
          <w:rFonts w:cs="Arial"/>
          <w:sz w:val="20"/>
        </w:rPr>
      </w:pPr>
    </w:p>
    <w:p w:rsidR="00BE1E40" w:rsidRDefault="00BE1E40">
      <w:pPr>
        <w:rPr>
          <w:rFonts w:cs="Arial"/>
          <w:sz w:val="20"/>
        </w:rPr>
      </w:pPr>
    </w:p>
    <w:p w:rsidR="00BE1E40" w:rsidRDefault="00BE1E40">
      <w:pPr>
        <w:rPr>
          <w:rFonts w:cs="Arial"/>
          <w:sz w:val="20"/>
        </w:rPr>
      </w:pPr>
    </w:p>
    <w:p w:rsidR="00BE1E40" w:rsidRDefault="00BE1E40">
      <w:pPr>
        <w:rPr>
          <w:rFonts w:cs="Arial"/>
          <w:sz w:val="20"/>
        </w:rPr>
      </w:pPr>
    </w:p>
    <w:p w:rsidR="00BE1E40" w:rsidRDefault="00BE1E40">
      <w:pPr>
        <w:rPr>
          <w:rFonts w:cs="Arial"/>
          <w:sz w:val="20"/>
        </w:rPr>
      </w:pPr>
    </w:p>
    <w:p w:rsidR="00BE1E40" w:rsidRDefault="00BE1E40">
      <w:pPr>
        <w:rPr>
          <w:rFonts w:cs="Arial"/>
          <w:sz w:val="20"/>
        </w:rPr>
      </w:pPr>
    </w:p>
    <w:p w:rsidR="00BE1E40" w:rsidRDefault="00BE1E40">
      <w:pPr>
        <w:rPr>
          <w:rFonts w:cs="Arial"/>
          <w:sz w:val="20"/>
        </w:rPr>
      </w:pPr>
    </w:p>
    <w:p w:rsidR="00BE1E40" w:rsidRPr="00F469FD" w:rsidRDefault="00BE1E40">
      <w:pPr>
        <w:rPr>
          <w:rFonts w:cs="Arial"/>
          <w:b/>
          <w:bCs/>
          <w:iCs/>
          <w:sz w:val="20"/>
        </w:rPr>
      </w:pPr>
      <w:r w:rsidRPr="00F469FD">
        <w:rPr>
          <w:rFonts w:cs="Arial"/>
          <w:b/>
          <w:bCs/>
          <w:iCs/>
          <w:sz w:val="20"/>
        </w:rPr>
        <w:lastRenderedPageBreak/>
        <w:t>Příloha č. 3 Smlouvy o dílo</w:t>
      </w:r>
    </w:p>
    <w:p w:rsidR="00BE1E40" w:rsidRDefault="00BE1E40">
      <w:pPr>
        <w:rPr>
          <w:rFonts w:cs="Arial"/>
          <w:bCs/>
          <w:iCs/>
          <w:sz w:val="20"/>
        </w:rPr>
      </w:pPr>
    </w:p>
    <w:p w:rsidR="00BE1E40" w:rsidRDefault="00BE1E40">
      <w:pPr>
        <w:rPr>
          <w:rFonts w:cs="Arial"/>
          <w:bCs/>
          <w:iCs/>
          <w:sz w:val="20"/>
        </w:rPr>
      </w:pPr>
    </w:p>
    <w:p w:rsidR="00BE1E40" w:rsidRDefault="00F469FD" w:rsidP="00BE1E40">
      <w:pPr>
        <w:jc w:val="left"/>
        <w:rPr>
          <w:rFonts w:cs="Arial"/>
          <w:b/>
          <w:szCs w:val="24"/>
          <w:u w:val="single"/>
        </w:rPr>
      </w:pPr>
      <w:r w:rsidRPr="007549B6">
        <w:rPr>
          <w:rFonts w:cs="Arial"/>
          <w:b/>
          <w:szCs w:val="24"/>
          <w:u w:val="single"/>
        </w:rPr>
        <w:t>Specifikace materiálu, který dodá objednatel v rámci svého protiplnění</w:t>
      </w:r>
    </w:p>
    <w:p w:rsidR="00F469FD" w:rsidRDefault="00F469FD" w:rsidP="00BE1E40">
      <w:pPr>
        <w:jc w:val="left"/>
        <w:rPr>
          <w:rFonts w:cs="Arial"/>
          <w:b/>
        </w:rPr>
      </w:pPr>
    </w:p>
    <w:tbl>
      <w:tblPr>
        <w:tblW w:w="8885" w:type="dxa"/>
        <w:tblInd w:w="55" w:type="dxa"/>
        <w:tblCellMar>
          <w:left w:w="70" w:type="dxa"/>
          <w:right w:w="70" w:type="dxa"/>
        </w:tblCellMar>
        <w:tblLook w:val="04A0" w:firstRow="1" w:lastRow="0" w:firstColumn="1" w:lastColumn="0" w:noHBand="0" w:noVBand="1"/>
      </w:tblPr>
      <w:tblGrid>
        <w:gridCol w:w="320"/>
        <w:gridCol w:w="425"/>
        <w:gridCol w:w="2955"/>
        <w:gridCol w:w="960"/>
        <w:gridCol w:w="2868"/>
        <w:gridCol w:w="567"/>
        <w:gridCol w:w="790"/>
      </w:tblGrid>
      <w:tr w:rsidR="00BE1E40" w:rsidRPr="00A52D20" w:rsidTr="00BE1E40">
        <w:trPr>
          <w:trHeight w:val="398"/>
        </w:trPr>
        <w:tc>
          <w:tcPr>
            <w:tcW w:w="320" w:type="dxa"/>
            <w:tcBorders>
              <w:top w:val="nil"/>
              <w:left w:val="nil"/>
              <w:bottom w:val="nil"/>
              <w:right w:val="nil"/>
            </w:tcBorders>
            <w:shd w:val="clear" w:color="auto" w:fill="auto"/>
            <w:noWrap/>
            <w:vAlign w:val="bottom"/>
            <w:hideMark/>
          </w:tcPr>
          <w:p w:rsidR="00BE1E40" w:rsidRPr="00A52D20" w:rsidRDefault="00BE1E40" w:rsidP="00BE1E40">
            <w:pPr>
              <w:jc w:val="left"/>
              <w:rPr>
                <w:rFonts w:ascii="Trebuchet MS" w:hAnsi="Trebuchet MS"/>
                <w:sz w:val="16"/>
                <w:szCs w:val="16"/>
              </w:rPr>
            </w:pPr>
            <w:bookmarkStart w:id="2" w:name="RANGE!C2"/>
            <w:bookmarkEnd w:id="2"/>
          </w:p>
        </w:tc>
        <w:tc>
          <w:tcPr>
            <w:tcW w:w="3380" w:type="dxa"/>
            <w:gridSpan w:val="2"/>
            <w:tcBorders>
              <w:top w:val="nil"/>
              <w:left w:val="nil"/>
              <w:bottom w:val="nil"/>
              <w:right w:val="nil"/>
            </w:tcBorders>
            <w:shd w:val="clear" w:color="auto" w:fill="auto"/>
            <w:noWrap/>
            <w:vAlign w:val="bottom"/>
            <w:hideMark/>
          </w:tcPr>
          <w:p w:rsidR="00BE1E40" w:rsidRPr="00A52D20" w:rsidRDefault="00BE1E40" w:rsidP="00BE1E40">
            <w:pPr>
              <w:jc w:val="left"/>
              <w:rPr>
                <w:rFonts w:ascii="Trebuchet MS" w:hAnsi="Trebuchet MS"/>
                <w:sz w:val="20"/>
              </w:rPr>
            </w:pPr>
            <w:r w:rsidRPr="00A52D20">
              <w:rPr>
                <w:rFonts w:ascii="Trebuchet MS" w:hAnsi="Trebuchet MS"/>
                <w:sz w:val="20"/>
              </w:rPr>
              <w:t xml:space="preserve">    86 - Potrubí z trub ocelových </w:t>
            </w:r>
          </w:p>
        </w:tc>
        <w:tc>
          <w:tcPr>
            <w:tcW w:w="960" w:type="dxa"/>
            <w:tcBorders>
              <w:top w:val="nil"/>
              <w:left w:val="nil"/>
              <w:bottom w:val="nil"/>
              <w:right w:val="nil"/>
            </w:tcBorders>
            <w:shd w:val="clear" w:color="auto" w:fill="auto"/>
            <w:noWrap/>
            <w:vAlign w:val="bottom"/>
            <w:hideMark/>
          </w:tcPr>
          <w:p w:rsidR="00BE1E40" w:rsidRPr="00A52D20" w:rsidRDefault="00BE1E40" w:rsidP="00BE1E40">
            <w:pPr>
              <w:jc w:val="left"/>
              <w:rPr>
                <w:rFonts w:ascii="Trebuchet MS" w:hAnsi="Trebuchet MS"/>
                <w:sz w:val="20"/>
              </w:rPr>
            </w:pPr>
          </w:p>
        </w:tc>
        <w:tc>
          <w:tcPr>
            <w:tcW w:w="2868" w:type="dxa"/>
            <w:tcBorders>
              <w:top w:val="nil"/>
              <w:left w:val="nil"/>
              <w:bottom w:val="nil"/>
              <w:right w:val="nil"/>
            </w:tcBorders>
            <w:shd w:val="clear" w:color="auto" w:fill="auto"/>
            <w:noWrap/>
            <w:vAlign w:val="bottom"/>
            <w:hideMark/>
          </w:tcPr>
          <w:p w:rsidR="00BE1E40" w:rsidRPr="00A52D20" w:rsidRDefault="00BE1E40" w:rsidP="00BE1E40">
            <w:pPr>
              <w:jc w:val="left"/>
              <w:rPr>
                <w:rFonts w:ascii="Trebuchet MS" w:hAnsi="Trebuchet MS"/>
                <w:sz w:val="20"/>
              </w:rPr>
            </w:pPr>
          </w:p>
        </w:tc>
        <w:tc>
          <w:tcPr>
            <w:tcW w:w="567" w:type="dxa"/>
            <w:tcBorders>
              <w:top w:val="nil"/>
              <w:left w:val="nil"/>
              <w:bottom w:val="nil"/>
              <w:right w:val="nil"/>
            </w:tcBorders>
            <w:shd w:val="clear" w:color="auto" w:fill="auto"/>
            <w:noWrap/>
            <w:vAlign w:val="bottom"/>
            <w:hideMark/>
          </w:tcPr>
          <w:p w:rsidR="00BE1E40" w:rsidRPr="00A52D20" w:rsidRDefault="00BE1E40" w:rsidP="00BE1E40">
            <w:pPr>
              <w:jc w:val="left"/>
              <w:rPr>
                <w:rFonts w:ascii="Trebuchet MS" w:hAnsi="Trebuchet MS"/>
                <w:sz w:val="20"/>
              </w:rPr>
            </w:pPr>
          </w:p>
        </w:tc>
        <w:tc>
          <w:tcPr>
            <w:tcW w:w="790" w:type="dxa"/>
            <w:tcBorders>
              <w:top w:val="nil"/>
              <w:left w:val="nil"/>
              <w:bottom w:val="nil"/>
              <w:right w:val="nil"/>
            </w:tcBorders>
            <w:shd w:val="clear" w:color="auto" w:fill="auto"/>
            <w:noWrap/>
            <w:vAlign w:val="bottom"/>
            <w:hideMark/>
          </w:tcPr>
          <w:p w:rsidR="00BE1E40" w:rsidRPr="00A52D20" w:rsidRDefault="00BE1E40" w:rsidP="00BE1E40">
            <w:pPr>
              <w:jc w:val="left"/>
              <w:rPr>
                <w:rFonts w:ascii="Trebuchet MS" w:hAnsi="Trebuchet MS"/>
                <w:sz w:val="20"/>
              </w:rPr>
            </w:pPr>
          </w:p>
        </w:tc>
      </w:tr>
      <w:tr w:rsidR="00BE1E40" w:rsidRPr="00A52D20" w:rsidTr="00BE1E40">
        <w:trPr>
          <w:trHeight w:val="803"/>
        </w:trPr>
        <w:tc>
          <w:tcPr>
            <w:tcW w:w="32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2</w:t>
            </w:r>
          </w:p>
        </w:tc>
        <w:tc>
          <w:tcPr>
            <w:tcW w:w="425" w:type="dxa"/>
            <w:tcBorders>
              <w:top w:val="single" w:sz="4" w:space="0" w:color="969696"/>
              <w:left w:val="nil"/>
              <w:bottom w:val="single" w:sz="4" w:space="0" w:color="969696"/>
              <w:right w:val="single" w:sz="4" w:space="0" w:color="969696"/>
            </w:tcBorders>
            <w:shd w:val="clear" w:color="auto" w:fill="auto"/>
            <w:noWrap/>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M</w:t>
            </w:r>
          </w:p>
        </w:tc>
        <w:tc>
          <w:tcPr>
            <w:tcW w:w="2955" w:type="dxa"/>
            <w:tcBorders>
              <w:top w:val="single" w:sz="4" w:space="0" w:color="969696"/>
              <w:left w:val="nil"/>
              <w:bottom w:val="single" w:sz="4" w:space="0" w:color="969696"/>
              <w:right w:val="single" w:sz="4" w:space="0" w:color="969696"/>
            </w:tcBorders>
            <w:shd w:val="clear" w:color="auto" w:fill="auto"/>
            <w:vAlign w:val="center"/>
            <w:hideMark/>
          </w:tcPr>
          <w:p w:rsidR="00BE1E40" w:rsidRPr="00A52D20" w:rsidRDefault="00BE1E40" w:rsidP="00BE1E40">
            <w:pPr>
              <w:jc w:val="left"/>
              <w:rPr>
                <w:rFonts w:ascii="Trebuchet MS" w:hAnsi="Trebuchet MS"/>
                <w:i/>
                <w:iCs/>
                <w:sz w:val="16"/>
                <w:szCs w:val="16"/>
              </w:rPr>
            </w:pPr>
            <w:r w:rsidRPr="00A52D20">
              <w:rPr>
                <w:rFonts w:ascii="Trebuchet MS" w:hAnsi="Trebuchet MS"/>
                <w:i/>
                <w:iCs/>
                <w:sz w:val="16"/>
                <w:szCs w:val="16"/>
              </w:rPr>
              <w:t>5520000R1</w:t>
            </w:r>
          </w:p>
        </w:tc>
        <w:tc>
          <w:tcPr>
            <w:tcW w:w="3828" w:type="dxa"/>
            <w:gridSpan w:val="2"/>
            <w:tcBorders>
              <w:top w:val="single" w:sz="4" w:space="0" w:color="969696"/>
              <w:left w:val="nil"/>
              <w:bottom w:val="single" w:sz="4" w:space="0" w:color="969696"/>
              <w:right w:val="single" w:sz="4" w:space="0" w:color="969696"/>
            </w:tcBorders>
            <w:shd w:val="clear" w:color="auto" w:fill="auto"/>
            <w:vAlign w:val="center"/>
            <w:hideMark/>
          </w:tcPr>
          <w:p w:rsidR="00BE1E40" w:rsidRPr="00A52D20" w:rsidRDefault="00BE1E40" w:rsidP="00BE1E40">
            <w:pPr>
              <w:jc w:val="left"/>
              <w:rPr>
                <w:rFonts w:ascii="Trebuchet MS" w:hAnsi="Trebuchet MS"/>
                <w:i/>
                <w:iCs/>
                <w:sz w:val="16"/>
                <w:szCs w:val="16"/>
              </w:rPr>
            </w:pPr>
            <w:r w:rsidRPr="00A52D20">
              <w:rPr>
                <w:rFonts w:ascii="Trebuchet MS" w:hAnsi="Trebuchet MS"/>
                <w:i/>
                <w:iCs/>
                <w:sz w:val="16"/>
                <w:szCs w:val="16"/>
              </w:rPr>
              <w:t xml:space="preserve">Ocelová trubka v předizolovaném provedení </w:t>
            </w:r>
            <w:proofErr w:type="spellStart"/>
            <w:r w:rsidRPr="00A52D20">
              <w:rPr>
                <w:rFonts w:ascii="Trebuchet MS" w:hAnsi="Trebuchet MS"/>
                <w:i/>
                <w:iCs/>
                <w:sz w:val="16"/>
                <w:szCs w:val="16"/>
              </w:rPr>
              <w:t>Wehotherm</w:t>
            </w:r>
            <w:proofErr w:type="spellEnd"/>
            <w:r w:rsidRPr="00A52D20">
              <w:rPr>
                <w:rFonts w:ascii="Trebuchet MS" w:hAnsi="Trebuchet MS"/>
                <w:i/>
                <w:iCs/>
                <w:sz w:val="16"/>
                <w:szCs w:val="16"/>
              </w:rPr>
              <w:t xml:space="preserve"> Standard, izolace </w:t>
            </w:r>
            <w:proofErr w:type="gramStart"/>
            <w:r w:rsidRPr="00A52D20">
              <w:rPr>
                <w:rFonts w:ascii="Trebuchet MS" w:hAnsi="Trebuchet MS"/>
                <w:i/>
                <w:iCs/>
                <w:sz w:val="16"/>
                <w:szCs w:val="16"/>
              </w:rPr>
              <w:t>tř.2 DN</w:t>
            </w:r>
            <w:proofErr w:type="gramEnd"/>
            <w:r w:rsidRPr="00A52D20">
              <w:rPr>
                <w:rFonts w:ascii="Trebuchet MS" w:hAnsi="Trebuchet MS"/>
                <w:i/>
                <w:iCs/>
                <w:sz w:val="16"/>
                <w:szCs w:val="16"/>
              </w:rPr>
              <w:t xml:space="preserve"> 100/225   </w:t>
            </w:r>
          </w:p>
        </w:tc>
        <w:tc>
          <w:tcPr>
            <w:tcW w:w="567" w:type="dxa"/>
            <w:tcBorders>
              <w:top w:val="single" w:sz="4" w:space="0" w:color="969696"/>
              <w:left w:val="nil"/>
              <w:bottom w:val="single" w:sz="4" w:space="0" w:color="969696"/>
              <w:right w:val="single" w:sz="4" w:space="0" w:color="969696"/>
            </w:tcBorders>
            <w:shd w:val="clear" w:color="auto" w:fill="auto"/>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m</w:t>
            </w:r>
          </w:p>
        </w:tc>
        <w:tc>
          <w:tcPr>
            <w:tcW w:w="790" w:type="dxa"/>
            <w:tcBorders>
              <w:top w:val="single" w:sz="4" w:space="0" w:color="969696"/>
              <w:left w:val="nil"/>
              <w:bottom w:val="single" w:sz="4" w:space="0" w:color="969696"/>
              <w:right w:val="single" w:sz="4" w:space="0" w:color="969696"/>
            </w:tcBorders>
            <w:shd w:val="clear" w:color="auto" w:fill="auto"/>
            <w:noWrap/>
            <w:vAlign w:val="center"/>
            <w:hideMark/>
          </w:tcPr>
          <w:p w:rsidR="00BE1E40" w:rsidRPr="00A52D20" w:rsidRDefault="00BE1E40" w:rsidP="00BE1E40">
            <w:pPr>
              <w:jc w:val="right"/>
              <w:rPr>
                <w:rFonts w:ascii="Trebuchet MS" w:hAnsi="Trebuchet MS"/>
                <w:i/>
                <w:iCs/>
                <w:sz w:val="16"/>
                <w:szCs w:val="16"/>
              </w:rPr>
            </w:pPr>
            <w:r w:rsidRPr="00A52D20">
              <w:rPr>
                <w:rFonts w:ascii="Trebuchet MS" w:hAnsi="Trebuchet MS"/>
                <w:i/>
                <w:iCs/>
                <w:sz w:val="16"/>
                <w:szCs w:val="16"/>
              </w:rPr>
              <w:t>314,00</w:t>
            </w:r>
          </w:p>
        </w:tc>
      </w:tr>
      <w:tr w:rsidR="00BE1E40" w:rsidRPr="00A52D20" w:rsidTr="00BE1E40">
        <w:trPr>
          <w:trHeight w:val="409"/>
        </w:trPr>
        <w:tc>
          <w:tcPr>
            <w:tcW w:w="32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42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295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3828" w:type="dxa"/>
            <w:gridSpan w:val="2"/>
            <w:tcBorders>
              <w:top w:val="single" w:sz="4" w:space="0" w:color="969696"/>
              <w:left w:val="nil"/>
              <w:bottom w:val="nil"/>
              <w:right w:val="nil"/>
            </w:tcBorders>
            <w:shd w:val="clear" w:color="auto" w:fill="auto"/>
            <w:vAlign w:val="center"/>
            <w:hideMark/>
          </w:tcPr>
          <w:p w:rsidR="00BE1E40" w:rsidRPr="00A52D20" w:rsidRDefault="00BE1E40" w:rsidP="00BE1E40">
            <w:pPr>
              <w:jc w:val="left"/>
              <w:rPr>
                <w:rFonts w:ascii="Trebuchet MS" w:hAnsi="Trebuchet MS"/>
                <w:sz w:val="16"/>
                <w:szCs w:val="16"/>
              </w:rPr>
            </w:pPr>
            <w:r w:rsidRPr="00A52D20">
              <w:rPr>
                <w:rFonts w:ascii="Trebuchet MS" w:hAnsi="Trebuchet MS"/>
                <w:sz w:val="16"/>
                <w:szCs w:val="16"/>
              </w:rPr>
              <w:t>trubka 12m - 22ks</w:t>
            </w:r>
          </w:p>
        </w:tc>
        <w:tc>
          <w:tcPr>
            <w:tcW w:w="567"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79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r>
      <w:tr w:rsidR="00BE1E40" w:rsidRPr="00A52D20" w:rsidTr="00BE1E40">
        <w:trPr>
          <w:trHeight w:val="409"/>
        </w:trPr>
        <w:tc>
          <w:tcPr>
            <w:tcW w:w="32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42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295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3828" w:type="dxa"/>
            <w:gridSpan w:val="2"/>
            <w:tcBorders>
              <w:top w:val="nil"/>
              <w:left w:val="nil"/>
              <w:bottom w:val="nil"/>
              <w:right w:val="nil"/>
            </w:tcBorders>
            <w:shd w:val="clear" w:color="auto" w:fill="auto"/>
            <w:vAlign w:val="center"/>
            <w:hideMark/>
          </w:tcPr>
          <w:p w:rsidR="00BE1E40" w:rsidRPr="00A52D20" w:rsidRDefault="00BE1E40" w:rsidP="00BE1E40">
            <w:pPr>
              <w:jc w:val="left"/>
              <w:rPr>
                <w:rFonts w:ascii="Trebuchet MS" w:hAnsi="Trebuchet MS"/>
                <w:sz w:val="16"/>
                <w:szCs w:val="16"/>
              </w:rPr>
            </w:pPr>
            <w:r w:rsidRPr="00A52D20">
              <w:rPr>
                <w:rFonts w:ascii="Trebuchet MS" w:hAnsi="Trebuchet MS"/>
                <w:sz w:val="16"/>
                <w:szCs w:val="16"/>
              </w:rPr>
              <w:t>12*22</w:t>
            </w:r>
          </w:p>
        </w:tc>
        <w:tc>
          <w:tcPr>
            <w:tcW w:w="567"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790" w:type="dxa"/>
            <w:tcBorders>
              <w:top w:val="nil"/>
              <w:left w:val="nil"/>
              <w:bottom w:val="nil"/>
              <w:right w:val="nil"/>
            </w:tcBorders>
            <w:shd w:val="clear" w:color="auto" w:fill="auto"/>
            <w:noWrap/>
            <w:vAlign w:val="center"/>
            <w:hideMark/>
          </w:tcPr>
          <w:p w:rsidR="00BE1E40" w:rsidRPr="00A52D20" w:rsidRDefault="00BE1E40" w:rsidP="00BE1E40">
            <w:pPr>
              <w:jc w:val="right"/>
              <w:rPr>
                <w:rFonts w:ascii="Trebuchet MS" w:hAnsi="Trebuchet MS"/>
                <w:sz w:val="16"/>
                <w:szCs w:val="16"/>
              </w:rPr>
            </w:pPr>
            <w:r w:rsidRPr="00A52D20">
              <w:rPr>
                <w:rFonts w:ascii="Trebuchet MS" w:hAnsi="Trebuchet MS"/>
                <w:sz w:val="16"/>
                <w:szCs w:val="16"/>
              </w:rPr>
              <w:t>264,00</w:t>
            </w:r>
          </w:p>
        </w:tc>
      </w:tr>
      <w:tr w:rsidR="00BE1E40" w:rsidRPr="00A52D20" w:rsidTr="00BE1E40">
        <w:trPr>
          <w:trHeight w:val="409"/>
        </w:trPr>
        <w:tc>
          <w:tcPr>
            <w:tcW w:w="32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42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295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3828" w:type="dxa"/>
            <w:gridSpan w:val="2"/>
            <w:tcBorders>
              <w:top w:val="nil"/>
              <w:left w:val="nil"/>
              <w:bottom w:val="nil"/>
              <w:right w:val="nil"/>
            </w:tcBorders>
            <w:shd w:val="clear" w:color="auto" w:fill="auto"/>
            <w:vAlign w:val="center"/>
            <w:hideMark/>
          </w:tcPr>
          <w:p w:rsidR="00BE1E40" w:rsidRPr="00A52D20" w:rsidRDefault="00BE1E40" w:rsidP="00BE1E40">
            <w:pPr>
              <w:jc w:val="left"/>
              <w:rPr>
                <w:rFonts w:ascii="Trebuchet MS" w:hAnsi="Trebuchet MS"/>
                <w:sz w:val="16"/>
                <w:szCs w:val="16"/>
              </w:rPr>
            </w:pPr>
            <w:r w:rsidRPr="00A52D20">
              <w:rPr>
                <w:rFonts w:ascii="Trebuchet MS" w:hAnsi="Trebuchet MS"/>
                <w:sz w:val="16"/>
                <w:szCs w:val="16"/>
              </w:rPr>
              <w:t>trubka 6m - 4ks</w:t>
            </w:r>
          </w:p>
        </w:tc>
        <w:tc>
          <w:tcPr>
            <w:tcW w:w="567"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79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r>
      <w:tr w:rsidR="00BE1E40" w:rsidRPr="00A52D20" w:rsidTr="00BE1E40">
        <w:trPr>
          <w:trHeight w:val="409"/>
        </w:trPr>
        <w:tc>
          <w:tcPr>
            <w:tcW w:w="32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42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295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3828" w:type="dxa"/>
            <w:gridSpan w:val="2"/>
            <w:tcBorders>
              <w:top w:val="nil"/>
              <w:left w:val="nil"/>
              <w:bottom w:val="nil"/>
              <w:right w:val="nil"/>
            </w:tcBorders>
            <w:shd w:val="clear" w:color="auto" w:fill="auto"/>
            <w:vAlign w:val="center"/>
            <w:hideMark/>
          </w:tcPr>
          <w:p w:rsidR="00BE1E40" w:rsidRPr="00A52D20" w:rsidRDefault="00BE1E40" w:rsidP="00BE1E40">
            <w:pPr>
              <w:jc w:val="left"/>
              <w:rPr>
                <w:rFonts w:ascii="Trebuchet MS" w:hAnsi="Trebuchet MS"/>
                <w:sz w:val="16"/>
                <w:szCs w:val="16"/>
              </w:rPr>
            </w:pPr>
            <w:r w:rsidRPr="00A52D20">
              <w:rPr>
                <w:rFonts w:ascii="Trebuchet MS" w:hAnsi="Trebuchet MS"/>
                <w:sz w:val="16"/>
                <w:szCs w:val="16"/>
              </w:rPr>
              <w:t>6*4</w:t>
            </w:r>
          </w:p>
        </w:tc>
        <w:tc>
          <w:tcPr>
            <w:tcW w:w="567"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790" w:type="dxa"/>
            <w:tcBorders>
              <w:top w:val="nil"/>
              <w:left w:val="nil"/>
              <w:bottom w:val="nil"/>
              <w:right w:val="nil"/>
            </w:tcBorders>
            <w:shd w:val="clear" w:color="auto" w:fill="auto"/>
            <w:noWrap/>
            <w:vAlign w:val="center"/>
            <w:hideMark/>
          </w:tcPr>
          <w:p w:rsidR="00BE1E40" w:rsidRPr="00A52D20" w:rsidRDefault="00BE1E40" w:rsidP="00BE1E40">
            <w:pPr>
              <w:jc w:val="right"/>
              <w:rPr>
                <w:rFonts w:ascii="Trebuchet MS" w:hAnsi="Trebuchet MS"/>
                <w:sz w:val="16"/>
                <w:szCs w:val="16"/>
              </w:rPr>
            </w:pPr>
            <w:r w:rsidRPr="00A52D20">
              <w:rPr>
                <w:rFonts w:ascii="Trebuchet MS" w:hAnsi="Trebuchet MS"/>
                <w:sz w:val="16"/>
                <w:szCs w:val="16"/>
              </w:rPr>
              <w:t>24,00</w:t>
            </w:r>
          </w:p>
        </w:tc>
      </w:tr>
      <w:tr w:rsidR="00BE1E40" w:rsidRPr="00A52D20" w:rsidTr="00BE1E40">
        <w:trPr>
          <w:trHeight w:val="409"/>
        </w:trPr>
        <w:tc>
          <w:tcPr>
            <w:tcW w:w="32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42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295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3828" w:type="dxa"/>
            <w:gridSpan w:val="2"/>
            <w:tcBorders>
              <w:top w:val="nil"/>
              <w:left w:val="nil"/>
              <w:bottom w:val="nil"/>
              <w:right w:val="nil"/>
            </w:tcBorders>
            <w:shd w:val="clear" w:color="auto" w:fill="auto"/>
            <w:vAlign w:val="center"/>
            <w:hideMark/>
          </w:tcPr>
          <w:p w:rsidR="00BE1E40" w:rsidRPr="00A52D20" w:rsidRDefault="00BE1E40" w:rsidP="00BE1E40">
            <w:pPr>
              <w:jc w:val="left"/>
              <w:rPr>
                <w:rFonts w:ascii="Trebuchet MS" w:hAnsi="Trebuchet MS"/>
                <w:sz w:val="16"/>
                <w:szCs w:val="16"/>
              </w:rPr>
            </w:pPr>
            <w:r w:rsidRPr="00A52D20">
              <w:rPr>
                <w:rFonts w:ascii="Trebuchet MS" w:hAnsi="Trebuchet MS"/>
                <w:sz w:val="16"/>
                <w:szCs w:val="16"/>
              </w:rPr>
              <w:t>trubka 4m - 2ks</w:t>
            </w:r>
          </w:p>
        </w:tc>
        <w:tc>
          <w:tcPr>
            <w:tcW w:w="567"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79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r>
      <w:tr w:rsidR="00BE1E40" w:rsidRPr="00A52D20" w:rsidTr="00BE1E40">
        <w:trPr>
          <w:trHeight w:val="409"/>
        </w:trPr>
        <w:tc>
          <w:tcPr>
            <w:tcW w:w="32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42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295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3828" w:type="dxa"/>
            <w:gridSpan w:val="2"/>
            <w:tcBorders>
              <w:top w:val="nil"/>
              <w:left w:val="nil"/>
              <w:bottom w:val="nil"/>
              <w:right w:val="nil"/>
            </w:tcBorders>
            <w:shd w:val="clear" w:color="auto" w:fill="auto"/>
            <w:vAlign w:val="center"/>
            <w:hideMark/>
          </w:tcPr>
          <w:p w:rsidR="00BE1E40" w:rsidRPr="00A52D20" w:rsidRDefault="00BE1E40" w:rsidP="00BE1E40">
            <w:pPr>
              <w:jc w:val="left"/>
              <w:rPr>
                <w:rFonts w:ascii="Trebuchet MS" w:hAnsi="Trebuchet MS"/>
                <w:sz w:val="16"/>
                <w:szCs w:val="16"/>
              </w:rPr>
            </w:pPr>
            <w:r w:rsidRPr="00A52D20">
              <w:rPr>
                <w:rFonts w:ascii="Trebuchet MS" w:hAnsi="Trebuchet MS"/>
                <w:sz w:val="16"/>
                <w:szCs w:val="16"/>
              </w:rPr>
              <w:t>4*2</w:t>
            </w:r>
          </w:p>
        </w:tc>
        <w:tc>
          <w:tcPr>
            <w:tcW w:w="567"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790" w:type="dxa"/>
            <w:tcBorders>
              <w:top w:val="nil"/>
              <w:left w:val="nil"/>
              <w:bottom w:val="nil"/>
              <w:right w:val="nil"/>
            </w:tcBorders>
            <w:shd w:val="clear" w:color="auto" w:fill="auto"/>
            <w:noWrap/>
            <w:vAlign w:val="center"/>
            <w:hideMark/>
          </w:tcPr>
          <w:p w:rsidR="00BE1E40" w:rsidRPr="00A52D20" w:rsidRDefault="00BE1E40" w:rsidP="00BE1E40">
            <w:pPr>
              <w:jc w:val="right"/>
              <w:rPr>
                <w:rFonts w:ascii="Trebuchet MS" w:hAnsi="Trebuchet MS"/>
                <w:sz w:val="16"/>
                <w:szCs w:val="16"/>
              </w:rPr>
            </w:pPr>
            <w:r w:rsidRPr="00A52D20">
              <w:rPr>
                <w:rFonts w:ascii="Trebuchet MS" w:hAnsi="Trebuchet MS"/>
                <w:sz w:val="16"/>
                <w:szCs w:val="16"/>
              </w:rPr>
              <w:t>8,00</w:t>
            </w:r>
          </w:p>
        </w:tc>
      </w:tr>
      <w:tr w:rsidR="00BE1E40" w:rsidRPr="00A52D20" w:rsidTr="00BE1E40">
        <w:trPr>
          <w:trHeight w:val="409"/>
        </w:trPr>
        <w:tc>
          <w:tcPr>
            <w:tcW w:w="32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42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295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3828" w:type="dxa"/>
            <w:gridSpan w:val="2"/>
            <w:tcBorders>
              <w:top w:val="nil"/>
              <w:left w:val="nil"/>
              <w:bottom w:val="nil"/>
              <w:right w:val="nil"/>
            </w:tcBorders>
            <w:shd w:val="clear" w:color="auto" w:fill="auto"/>
            <w:vAlign w:val="center"/>
            <w:hideMark/>
          </w:tcPr>
          <w:p w:rsidR="00BE1E40" w:rsidRPr="00A52D20" w:rsidRDefault="00BE1E40" w:rsidP="00BE1E40">
            <w:pPr>
              <w:jc w:val="left"/>
              <w:rPr>
                <w:rFonts w:ascii="Trebuchet MS" w:hAnsi="Trebuchet MS"/>
                <w:sz w:val="16"/>
                <w:szCs w:val="16"/>
              </w:rPr>
            </w:pPr>
            <w:r w:rsidRPr="00A52D20">
              <w:rPr>
                <w:rFonts w:ascii="Trebuchet MS" w:hAnsi="Trebuchet MS"/>
                <w:sz w:val="16"/>
                <w:szCs w:val="16"/>
              </w:rPr>
              <w:t>trubka 3m - 2ks</w:t>
            </w:r>
          </w:p>
        </w:tc>
        <w:tc>
          <w:tcPr>
            <w:tcW w:w="567"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79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r>
      <w:tr w:rsidR="00BE1E40" w:rsidRPr="00A52D20" w:rsidTr="00BE1E40">
        <w:trPr>
          <w:trHeight w:val="409"/>
        </w:trPr>
        <w:tc>
          <w:tcPr>
            <w:tcW w:w="32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42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295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3828" w:type="dxa"/>
            <w:gridSpan w:val="2"/>
            <w:tcBorders>
              <w:top w:val="nil"/>
              <w:left w:val="nil"/>
              <w:bottom w:val="nil"/>
              <w:right w:val="nil"/>
            </w:tcBorders>
            <w:shd w:val="clear" w:color="auto" w:fill="auto"/>
            <w:vAlign w:val="center"/>
            <w:hideMark/>
          </w:tcPr>
          <w:p w:rsidR="00BE1E40" w:rsidRPr="00A52D20" w:rsidRDefault="00BE1E40" w:rsidP="00BE1E40">
            <w:pPr>
              <w:jc w:val="left"/>
              <w:rPr>
                <w:rFonts w:ascii="Trebuchet MS" w:hAnsi="Trebuchet MS"/>
                <w:sz w:val="16"/>
                <w:szCs w:val="16"/>
              </w:rPr>
            </w:pPr>
            <w:r w:rsidRPr="00A52D20">
              <w:rPr>
                <w:rFonts w:ascii="Trebuchet MS" w:hAnsi="Trebuchet MS"/>
                <w:sz w:val="16"/>
                <w:szCs w:val="16"/>
              </w:rPr>
              <w:t>3*2</w:t>
            </w:r>
          </w:p>
        </w:tc>
        <w:tc>
          <w:tcPr>
            <w:tcW w:w="567"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790" w:type="dxa"/>
            <w:tcBorders>
              <w:top w:val="nil"/>
              <w:left w:val="nil"/>
              <w:bottom w:val="nil"/>
              <w:right w:val="nil"/>
            </w:tcBorders>
            <w:shd w:val="clear" w:color="auto" w:fill="auto"/>
            <w:noWrap/>
            <w:vAlign w:val="center"/>
            <w:hideMark/>
          </w:tcPr>
          <w:p w:rsidR="00BE1E40" w:rsidRPr="00A52D20" w:rsidRDefault="00BE1E40" w:rsidP="00BE1E40">
            <w:pPr>
              <w:jc w:val="right"/>
              <w:rPr>
                <w:rFonts w:ascii="Trebuchet MS" w:hAnsi="Trebuchet MS"/>
                <w:sz w:val="16"/>
                <w:szCs w:val="16"/>
              </w:rPr>
            </w:pPr>
            <w:r w:rsidRPr="00A52D20">
              <w:rPr>
                <w:rFonts w:ascii="Trebuchet MS" w:hAnsi="Trebuchet MS"/>
                <w:sz w:val="16"/>
                <w:szCs w:val="16"/>
              </w:rPr>
              <w:t>6,00</w:t>
            </w:r>
          </w:p>
        </w:tc>
      </w:tr>
      <w:tr w:rsidR="00BE1E40" w:rsidRPr="00A52D20" w:rsidTr="00BE1E40">
        <w:trPr>
          <w:trHeight w:val="409"/>
        </w:trPr>
        <w:tc>
          <w:tcPr>
            <w:tcW w:w="32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42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295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3828" w:type="dxa"/>
            <w:gridSpan w:val="2"/>
            <w:tcBorders>
              <w:top w:val="nil"/>
              <w:left w:val="nil"/>
              <w:bottom w:val="nil"/>
              <w:right w:val="nil"/>
            </w:tcBorders>
            <w:shd w:val="clear" w:color="auto" w:fill="auto"/>
            <w:vAlign w:val="center"/>
            <w:hideMark/>
          </w:tcPr>
          <w:p w:rsidR="00BE1E40" w:rsidRPr="00A52D20" w:rsidRDefault="00BE1E40" w:rsidP="00BE1E40">
            <w:pPr>
              <w:jc w:val="left"/>
              <w:rPr>
                <w:rFonts w:ascii="Trebuchet MS" w:hAnsi="Trebuchet MS"/>
                <w:sz w:val="16"/>
                <w:szCs w:val="16"/>
              </w:rPr>
            </w:pPr>
            <w:r w:rsidRPr="00A52D20">
              <w:rPr>
                <w:rFonts w:ascii="Trebuchet MS" w:hAnsi="Trebuchet MS"/>
                <w:sz w:val="16"/>
                <w:szCs w:val="16"/>
              </w:rPr>
              <w:t>trubka 2m - 4ks</w:t>
            </w:r>
          </w:p>
        </w:tc>
        <w:tc>
          <w:tcPr>
            <w:tcW w:w="567"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79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r>
      <w:tr w:rsidR="00BE1E40" w:rsidRPr="00A52D20" w:rsidTr="00BE1E40">
        <w:trPr>
          <w:trHeight w:val="409"/>
        </w:trPr>
        <w:tc>
          <w:tcPr>
            <w:tcW w:w="32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42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295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3828" w:type="dxa"/>
            <w:gridSpan w:val="2"/>
            <w:tcBorders>
              <w:top w:val="nil"/>
              <w:left w:val="nil"/>
              <w:bottom w:val="nil"/>
              <w:right w:val="nil"/>
            </w:tcBorders>
            <w:shd w:val="clear" w:color="auto" w:fill="auto"/>
            <w:vAlign w:val="center"/>
            <w:hideMark/>
          </w:tcPr>
          <w:p w:rsidR="00BE1E40" w:rsidRPr="00A52D20" w:rsidRDefault="00BE1E40" w:rsidP="00BE1E40">
            <w:pPr>
              <w:jc w:val="left"/>
              <w:rPr>
                <w:rFonts w:ascii="Trebuchet MS" w:hAnsi="Trebuchet MS"/>
                <w:sz w:val="16"/>
                <w:szCs w:val="16"/>
              </w:rPr>
            </w:pPr>
            <w:r w:rsidRPr="00A52D20">
              <w:rPr>
                <w:rFonts w:ascii="Trebuchet MS" w:hAnsi="Trebuchet MS"/>
                <w:sz w:val="16"/>
                <w:szCs w:val="16"/>
              </w:rPr>
              <w:t>2*4</w:t>
            </w:r>
          </w:p>
        </w:tc>
        <w:tc>
          <w:tcPr>
            <w:tcW w:w="567"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790" w:type="dxa"/>
            <w:tcBorders>
              <w:top w:val="nil"/>
              <w:left w:val="nil"/>
              <w:bottom w:val="nil"/>
              <w:right w:val="nil"/>
            </w:tcBorders>
            <w:shd w:val="clear" w:color="auto" w:fill="auto"/>
            <w:noWrap/>
            <w:vAlign w:val="center"/>
            <w:hideMark/>
          </w:tcPr>
          <w:p w:rsidR="00BE1E40" w:rsidRPr="00A52D20" w:rsidRDefault="00BE1E40" w:rsidP="00BE1E40">
            <w:pPr>
              <w:jc w:val="right"/>
              <w:rPr>
                <w:rFonts w:ascii="Trebuchet MS" w:hAnsi="Trebuchet MS"/>
                <w:sz w:val="16"/>
                <w:szCs w:val="16"/>
              </w:rPr>
            </w:pPr>
            <w:r w:rsidRPr="00A52D20">
              <w:rPr>
                <w:rFonts w:ascii="Trebuchet MS" w:hAnsi="Trebuchet MS"/>
                <w:sz w:val="16"/>
                <w:szCs w:val="16"/>
              </w:rPr>
              <w:t>8,00</w:t>
            </w:r>
          </w:p>
        </w:tc>
      </w:tr>
      <w:tr w:rsidR="00BE1E40" w:rsidRPr="00A52D20" w:rsidTr="00BE1E40">
        <w:trPr>
          <w:trHeight w:val="409"/>
        </w:trPr>
        <w:tc>
          <w:tcPr>
            <w:tcW w:w="32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42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295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3828" w:type="dxa"/>
            <w:gridSpan w:val="2"/>
            <w:tcBorders>
              <w:top w:val="nil"/>
              <w:left w:val="nil"/>
              <w:bottom w:val="nil"/>
              <w:right w:val="nil"/>
            </w:tcBorders>
            <w:shd w:val="clear" w:color="auto" w:fill="auto"/>
            <w:vAlign w:val="center"/>
            <w:hideMark/>
          </w:tcPr>
          <w:p w:rsidR="00BE1E40" w:rsidRPr="00A52D20" w:rsidRDefault="00BE1E40" w:rsidP="00BE1E40">
            <w:pPr>
              <w:jc w:val="left"/>
              <w:rPr>
                <w:rFonts w:ascii="Trebuchet MS" w:hAnsi="Trebuchet MS"/>
                <w:sz w:val="16"/>
                <w:szCs w:val="16"/>
              </w:rPr>
            </w:pPr>
            <w:r w:rsidRPr="00A52D20">
              <w:rPr>
                <w:rFonts w:ascii="Trebuchet MS" w:hAnsi="Trebuchet MS"/>
                <w:sz w:val="16"/>
                <w:szCs w:val="16"/>
              </w:rPr>
              <w:t>trubka 1m - 4ks</w:t>
            </w:r>
          </w:p>
        </w:tc>
        <w:tc>
          <w:tcPr>
            <w:tcW w:w="567"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79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r>
      <w:tr w:rsidR="00BE1E40" w:rsidRPr="00A52D20" w:rsidTr="00BE1E40">
        <w:trPr>
          <w:trHeight w:val="409"/>
        </w:trPr>
        <w:tc>
          <w:tcPr>
            <w:tcW w:w="32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42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295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3828" w:type="dxa"/>
            <w:gridSpan w:val="2"/>
            <w:tcBorders>
              <w:top w:val="nil"/>
              <w:left w:val="nil"/>
              <w:bottom w:val="nil"/>
              <w:right w:val="nil"/>
            </w:tcBorders>
            <w:shd w:val="clear" w:color="auto" w:fill="auto"/>
            <w:vAlign w:val="center"/>
            <w:hideMark/>
          </w:tcPr>
          <w:p w:rsidR="00BE1E40" w:rsidRPr="00A52D20" w:rsidRDefault="00BE1E40" w:rsidP="00BE1E40">
            <w:pPr>
              <w:jc w:val="left"/>
              <w:rPr>
                <w:rFonts w:ascii="Trebuchet MS" w:hAnsi="Trebuchet MS"/>
                <w:sz w:val="16"/>
                <w:szCs w:val="16"/>
              </w:rPr>
            </w:pPr>
            <w:r w:rsidRPr="00A52D20">
              <w:rPr>
                <w:rFonts w:ascii="Trebuchet MS" w:hAnsi="Trebuchet MS"/>
                <w:sz w:val="16"/>
                <w:szCs w:val="16"/>
              </w:rPr>
              <w:t>1*4</w:t>
            </w:r>
          </w:p>
        </w:tc>
        <w:tc>
          <w:tcPr>
            <w:tcW w:w="567"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790" w:type="dxa"/>
            <w:tcBorders>
              <w:top w:val="nil"/>
              <w:left w:val="nil"/>
              <w:bottom w:val="nil"/>
              <w:right w:val="nil"/>
            </w:tcBorders>
            <w:shd w:val="clear" w:color="auto" w:fill="auto"/>
            <w:noWrap/>
            <w:vAlign w:val="center"/>
            <w:hideMark/>
          </w:tcPr>
          <w:p w:rsidR="00BE1E40" w:rsidRPr="00A52D20" w:rsidRDefault="00BE1E40" w:rsidP="00BE1E40">
            <w:pPr>
              <w:jc w:val="right"/>
              <w:rPr>
                <w:rFonts w:ascii="Trebuchet MS" w:hAnsi="Trebuchet MS"/>
                <w:sz w:val="16"/>
                <w:szCs w:val="16"/>
              </w:rPr>
            </w:pPr>
            <w:r w:rsidRPr="00A52D20">
              <w:rPr>
                <w:rFonts w:ascii="Trebuchet MS" w:hAnsi="Trebuchet MS"/>
                <w:sz w:val="16"/>
                <w:szCs w:val="16"/>
              </w:rPr>
              <w:t>4,00</w:t>
            </w:r>
          </w:p>
        </w:tc>
      </w:tr>
      <w:tr w:rsidR="00BE1E40" w:rsidRPr="00A52D20" w:rsidTr="00BE1E40">
        <w:trPr>
          <w:trHeight w:val="409"/>
        </w:trPr>
        <w:tc>
          <w:tcPr>
            <w:tcW w:w="320"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42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2955"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3828" w:type="dxa"/>
            <w:gridSpan w:val="2"/>
            <w:tcBorders>
              <w:top w:val="nil"/>
              <w:left w:val="nil"/>
              <w:bottom w:val="nil"/>
              <w:right w:val="nil"/>
            </w:tcBorders>
            <w:shd w:val="clear" w:color="auto" w:fill="auto"/>
            <w:vAlign w:val="center"/>
            <w:hideMark/>
          </w:tcPr>
          <w:p w:rsidR="00BE1E40" w:rsidRPr="00A52D20" w:rsidRDefault="00BE1E40" w:rsidP="00BE1E40">
            <w:pPr>
              <w:jc w:val="left"/>
              <w:rPr>
                <w:rFonts w:ascii="Trebuchet MS" w:hAnsi="Trebuchet MS"/>
                <w:sz w:val="16"/>
                <w:szCs w:val="16"/>
              </w:rPr>
            </w:pPr>
            <w:r w:rsidRPr="00A52D20">
              <w:rPr>
                <w:rFonts w:ascii="Trebuchet MS" w:hAnsi="Trebuchet MS"/>
                <w:sz w:val="16"/>
                <w:szCs w:val="16"/>
              </w:rPr>
              <w:t>Součet</w:t>
            </w:r>
          </w:p>
        </w:tc>
        <w:tc>
          <w:tcPr>
            <w:tcW w:w="567" w:type="dxa"/>
            <w:tcBorders>
              <w:top w:val="nil"/>
              <w:left w:val="nil"/>
              <w:bottom w:val="nil"/>
              <w:right w:val="nil"/>
            </w:tcBorders>
            <w:shd w:val="clear" w:color="auto" w:fill="auto"/>
            <w:noWrap/>
            <w:vAlign w:val="center"/>
            <w:hideMark/>
          </w:tcPr>
          <w:p w:rsidR="00BE1E40" w:rsidRPr="00A52D20" w:rsidRDefault="00BE1E40" w:rsidP="00BE1E40">
            <w:pPr>
              <w:jc w:val="left"/>
              <w:rPr>
                <w:rFonts w:ascii="Trebuchet MS" w:hAnsi="Trebuchet MS"/>
                <w:sz w:val="16"/>
                <w:szCs w:val="16"/>
              </w:rPr>
            </w:pPr>
          </w:p>
        </w:tc>
        <w:tc>
          <w:tcPr>
            <w:tcW w:w="790" w:type="dxa"/>
            <w:tcBorders>
              <w:top w:val="nil"/>
              <w:left w:val="nil"/>
              <w:bottom w:val="nil"/>
              <w:right w:val="nil"/>
            </w:tcBorders>
            <w:shd w:val="clear" w:color="auto" w:fill="auto"/>
            <w:noWrap/>
            <w:vAlign w:val="center"/>
            <w:hideMark/>
          </w:tcPr>
          <w:p w:rsidR="00BE1E40" w:rsidRPr="00A52D20" w:rsidRDefault="00BE1E40" w:rsidP="00BE1E40">
            <w:pPr>
              <w:jc w:val="right"/>
              <w:rPr>
                <w:rFonts w:ascii="Trebuchet MS" w:hAnsi="Trebuchet MS"/>
                <w:sz w:val="16"/>
                <w:szCs w:val="16"/>
              </w:rPr>
            </w:pPr>
            <w:r w:rsidRPr="00A52D20">
              <w:rPr>
                <w:rFonts w:ascii="Trebuchet MS" w:hAnsi="Trebuchet MS"/>
                <w:sz w:val="16"/>
                <w:szCs w:val="16"/>
              </w:rPr>
              <w:t>314,00</w:t>
            </w:r>
          </w:p>
        </w:tc>
      </w:tr>
      <w:tr w:rsidR="00BE1E40" w:rsidRPr="00A52D20" w:rsidTr="00BE1E40">
        <w:trPr>
          <w:trHeight w:val="578"/>
        </w:trPr>
        <w:tc>
          <w:tcPr>
            <w:tcW w:w="32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4</w:t>
            </w:r>
          </w:p>
        </w:tc>
        <w:tc>
          <w:tcPr>
            <w:tcW w:w="425" w:type="dxa"/>
            <w:tcBorders>
              <w:top w:val="single" w:sz="4" w:space="0" w:color="969696"/>
              <w:left w:val="nil"/>
              <w:bottom w:val="single" w:sz="4" w:space="0" w:color="969696"/>
              <w:right w:val="single" w:sz="4" w:space="0" w:color="969696"/>
            </w:tcBorders>
            <w:shd w:val="clear" w:color="auto" w:fill="auto"/>
            <w:noWrap/>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M</w:t>
            </w:r>
          </w:p>
        </w:tc>
        <w:tc>
          <w:tcPr>
            <w:tcW w:w="2955" w:type="dxa"/>
            <w:tcBorders>
              <w:top w:val="single" w:sz="4" w:space="0" w:color="969696"/>
              <w:left w:val="nil"/>
              <w:bottom w:val="single" w:sz="4" w:space="0" w:color="969696"/>
              <w:right w:val="single" w:sz="4" w:space="0" w:color="969696"/>
            </w:tcBorders>
            <w:shd w:val="clear" w:color="auto" w:fill="auto"/>
            <w:vAlign w:val="center"/>
            <w:hideMark/>
          </w:tcPr>
          <w:p w:rsidR="00BE1E40" w:rsidRPr="00A52D20" w:rsidRDefault="00BE1E40" w:rsidP="00BE1E40">
            <w:pPr>
              <w:jc w:val="left"/>
              <w:rPr>
                <w:rFonts w:ascii="Trebuchet MS" w:hAnsi="Trebuchet MS"/>
                <w:i/>
                <w:iCs/>
                <w:sz w:val="16"/>
                <w:szCs w:val="16"/>
              </w:rPr>
            </w:pPr>
            <w:r w:rsidRPr="00A52D20">
              <w:rPr>
                <w:rFonts w:ascii="Trebuchet MS" w:hAnsi="Trebuchet MS"/>
                <w:i/>
                <w:iCs/>
                <w:sz w:val="16"/>
                <w:szCs w:val="16"/>
              </w:rPr>
              <w:t>5520000R4</w:t>
            </w:r>
          </w:p>
        </w:tc>
        <w:tc>
          <w:tcPr>
            <w:tcW w:w="3828" w:type="dxa"/>
            <w:gridSpan w:val="2"/>
            <w:tcBorders>
              <w:top w:val="single" w:sz="4" w:space="0" w:color="969696"/>
              <w:left w:val="nil"/>
              <w:bottom w:val="single" w:sz="4" w:space="0" w:color="969696"/>
              <w:right w:val="single" w:sz="4" w:space="0" w:color="969696"/>
            </w:tcBorders>
            <w:shd w:val="clear" w:color="auto" w:fill="auto"/>
            <w:vAlign w:val="center"/>
            <w:hideMark/>
          </w:tcPr>
          <w:p w:rsidR="00BE1E40" w:rsidRPr="00A52D20" w:rsidRDefault="00BE1E40" w:rsidP="00BE1E40">
            <w:pPr>
              <w:jc w:val="left"/>
              <w:rPr>
                <w:rFonts w:ascii="Trebuchet MS" w:hAnsi="Trebuchet MS"/>
                <w:i/>
                <w:iCs/>
                <w:sz w:val="16"/>
                <w:szCs w:val="16"/>
              </w:rPr>
            </w:pPr>
            <w:r w:rsidRPr="00A52D20">
              <w:rPr>
                <w:rFonts w:ascii="Trebuchet MS" w:hAnsi="Trebuchet MS"/>
                <w:i/>
                <w:iCs/>
                <w:sz w:val="16"/>
                <w:szCs w:val="16"/>
              </w:rPr>
              <w:t>Dvojitě smrštitelný izolační spoj WTS-DJS DN 100/225</w:t>
            </w:r>
          </w:p>
        </w:tc>
        <w:tc>
          <w:tcPr>
            <w:tcW w:w="567" w:type="dxa"/>
            <w:tcBorders>
              <w:top w:val="single" w:sz="4" w:space="0" w:color="969696"/>
              <w:left w:val="nil"/>
              <w:bottom w:val="single" w:sz="4" w:space="0" w:color="969696"/>
              <w:right w:val="single" w:sz="4" w:space="0" w:color="969696"/>
            </w:tcBorders>
            <w:shd w:val="clear" w:color="auto" w:fill="auto"/>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kus</w:t>
            </w:r>
          </w:p>
        </w:tc>
        <w:tc>
          <w:tcPr>
            <w:tcW w:w="790" w:type="dxa"/>
            <w:tcBorders>
              <w:top w:val="single" w:sz="4" w:space="0" w:color="969696"/>
              <w:left w:val="nil"/>
              <w:bottom w:val="single" w:sz="4" w:space="0" w:color="969696"/>
              <w:right w:val="single" w:sz="4" w:space="0" w:color="969696"/>
            </w:tcBorders>
            <w:shd w:val="clear" w:color="auto" w:fill="auto"/>
            <w:noWrap/>
            <w:vAlign w:val="center"/>
            <w:hideMark/>
          </w:tcPr>
          <w:p w:rsidR="00BE1E40" w:rsidRPr="00A52D20" w:rsidRDefault="00BE1E40" w:rsidP="00BE1E40">
            <w:pPr>
              <w:jc w:val="right"/>
              <w:rPr>
                <w:rFonts w:ascii="Trebuchet MS" w:hAnsi="Trebuchet MS"/>
                <w:i/>
                <w:iCs/>
                <w:sz w:val="16"/>
                <w:szCs w:val="16"/>
              </w:rPr>
            </w:pPr>
            <w:r w:rsidRPr="00A52D20">
              <w:rPr>
                <w:rFonts w:ascii="Trebuchet MS" w:hAnsi="Trebuchet MS"/>
                <w:i/>
                <w:iCs/>
                <w:sz w:val="16"/>
                <w:szCs w:val="16"/>
              </w:rPr>
              <w:t>58,00</w:t>
            </w:r>
          </w:p>
        </w:tc>
      </w:tr>
      <w:tr w:rsidR="00BE1E40" w:rsidRPr="00A52D20" w:rsidTr="00BE1E40">
        <w:trPr>
          <w:trHeight w:val="578"/>
        </w:trPr>
        <w:tc>
          <w:tcPr>
            <w:tcW w:w="320" w:type="dxa"/>
            <w:tcBorders>
              <w:top w:val="nil"/>
              <w:left w:val="single" w:sz="4" w:space="0" w:color="969696"/>
              <w:bottom w:val="single" w:sz="4" w:space="0" w:color="969696"/>
              <w:right w:val="single" w:sz="4" w:space="0" w:color="969696"/>
            </w:tcBorders>
            <w:shd w:val="clear" w:color="auto" w:fill="auto"/>
            <w:noWrap/>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6</w:t>
            </w:r>
          </w:p>
        </w:tc>
        <w:tc>
          <w:tcPr>
            <w:tcW w:w="425" w:type="dxa"/>
            <w:tcBorders>
              <w:top w:val="nil"/>
              <w:left w:val="nil"/>
              <w:bottom w:val="single" w:sz="4" w:space="0" w:color="969696"/>
              <w:right w:val="single" w:sz="4" w:space="0" w:color="969696"/>
            </w:tcBorders>
            <w:shd w:val="clear" w:color="auto" w:fill="auto"/>
            <w:noWrap/>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M</w:t>
            </w:r>
          </w:p>
        </w:tc>
        <w:tc>
          <w:tcPr>
            <w:tcW w:w="2955" w:type="dxa"/>
            <w:tcBorders>
              <w:top w:val="nil"/>
              <w:left w:val="nil"/>
              <w:bottom w:val="single" w:sz="4" w:space="0" w:color="969696"/>
              <w:right w:val="single" w:sz="4" w:space="0" w:color="969696"/>
            </w:tcBorders>
            <w:shd w:val="clear" w:color="auto" w:fill="auto"/>
            <w:vAlign w:val="center"/>
            <w:hideMark/>
          </w:tcPr>
          <w:p w:rsidR="00BE1E40" w:rsidRPr="00A52D20" w:rsidRDefault="00BE1E40" w:rsidP="00BE1E40">
            <w:pPr>
              <w:jc w:val="left"/>
              <w:rPr>
                <w:rFonts w:ascii="Trebuchet MS" w:hAnsi="Trebuchet MS"/>
                <w:i/>
                <w:iCs/>
                <w:sz w:val="16"/>
                <w:szCs w:val="16"/>
              </w:rPr>
            </w:pPr>
            <w:r w:rsidRPr="00A52D20">
              <w:rPr>
                <w:rFonts w:ascii="Trebuchet MS" w:hAnsi="Trebuchet MS"/>
                <w:i/>
                <w:iCs/>
                <w:sz w:val="16"/>
                <w:szCs w:val="16"/>
              </w:rPr>
              <w:t>5520000R2</w:t>
            </w:r>
          </w:p>
        </w:tc>
        <w:tc>
          <w:tcPr>
            <w:tcW w:w="3828" w:type="dxa"/>
            <w:gridSpan w:val="2"/>
            <w:tcBorders>
              <w:top w:val="single" w:sz="4" w:space="0" w:color="969696"/>
              <w:left w:val="nil"/>
              <w:bottom w:val="single" w:sz="4" w:space="0" w:color="969696"/>
              <w:right w:val="single" w:sz="4" w:space="0" w:color="969696"/>
            </w:tcBorders>
            <w:shd w:val="clear" w:color="auto" w:fill="auto"/>
            <w:vAlign w:val="center"/>
            <w:hideMark/>
          </w:tcPr>
          <w:p w:rsidR="00BE1E40" w:rsidRPr="00A52D20" w:rsidRDefault="00BE1E40" w:rsidP="00BE1E40">
            <w:pPr>
              <w:jc w:val="left"/>
              <w:rPr>
                <w:rFonts w:ascii="Trebuchet MS" w:hAnsi="Trebuchet MS"/>
                <w:i/>
                <w:iCs/>
                <w:sz w:val="16"/>
                <w:szCs w:val="16"/>
              </w:rPr>
            </w:pPr>
            <w:r w:rsidRPr="00A52D20">
              <w:rPr>
                <w:rFonts w:ascii="Trebuchet MS" w:hAnsi="Trebuchet MS"/>
                <w:i/>
                <w:iCs/>
                <w:sz w:val="16"/>
                <w:szCs w:val="16"/>
              </w:rPr>
              <w:t xml:space="preserve">Oblouk 90° </w:t>
            </w:r>
            <w:proofErr w:type="spellStart"/>
            <w:r w:rsidRPr="00A52D20">
              <w:rPr>
                <w:rFonts w:ascii="Trebuchet MS" w:hAnsi="Trebuchet MS"/>
                <w:i/>
                <w:iCs/>
                <w:sz w:val="16"/>
                <w:szCs w:val="16"/>
              </w:rPr>
              <w:t>Wehotherm</w:t>
            </w:r>
            <w:proofErr w:type="spellEnd"/>
            <w:r w:rsidRPr="00A52D20">
              <w:rPr>
                <w:rFonts w:ascii="Trebuchet MS" w:hAnsi="Trebuchet MS"/>
                <w:i/>
                <w:iCs/>
                <w:sz w:val="16"/>
                <w:szCs w:val="16"/>
              </w:rPr>
              <w:t xml:space="preserve"> Standart, izolace </w:t>
            </w:r>
            <w:proofErr w:type="gramStart"/>
            <w:r w:rsidRPr="00A52D20">
              <w:rPr>
                <w:rFonts w:ascii="Trebuchet MS" w:hAnsi="Trebuchet MS"/>
                <w:i/>
                <w:iCs/>
                <w:sz w:val="16"/>
                <w:szCs w:val="16"/>
              </w:rPr>
              <w:t>tř.2 DN</w:t>
            </w:r>
            <w:proofErr w:type="gramEnd"/>
            <w:r w:rsidRPr="00A52D20">
              <w:rPr>
                <w:rFonts w:ascii="Trebuchet MS" w:hAnsi="Trebuchet MS"/>
                <w:i/>
                <w:iCs/>
                <w:sz w:val="16"/>
                <w:szCs w:val="16"/>
              </w:rPr>
              <w:t xml:space="preserve"> 100/225</w:t>
            </w:r>
          </w:p>
        </w:tc>
        <w:tc>
          <w:tcPr>
            <w:tcW w:w="567" w:type="dxa"/>
            <w:tcBorders>
              <w:top w:val="nil"/>
              <w:left w:val="nil"/>
              <w:bottom w:val="single" w:sz="4" w:space="0" w:color="969696"/>
              <w:right w:val="single" w:sz="4" w:space="0" w:color="969696"/>
            </w:tcBorders>
            <w:shd w:val="clear" w:color="auto" w:fill="auto"/>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kus</w:t>
            </w:r>
          </w:p>
        </w:tc>
        <w:tc>
          <w:tcPr>
            <w:tcW w:w="790" w:type="dxa"/>
            <w:tcBorders>
              <w:top w:val="nil"/>
              <w:left w:val="nil"/>
              <w:bottom w:val="single" w:sz="4" w:space="0" w:color="969696"/>
              <w:right w:val="single" w:sz="4" w:space="0" w:color="969696"/>
            </w:tcBorders>
            <w:shd w:val="clear" w:color="auto" w:fill="auto"/>
            <w:noWrap/>
            <w:vAlign w:val="center"/>
            <w:hideMark/>
          </w:tcPr>
          <w:p w:rsidR="00BE1E40" w:rsidRPr="00A52D20" w:rsidRDefault="00BE1E40" w:rsidP="00BE1E40">
            <w:pPr>
              <w:jc w:val="right"/>
              <w:rPr>
                <w:rFonts w:ascii="Trebuchet MS" w:hAnsi="Trebuchet MS"/>
                <w:i/>
                <w:iCs/>
                <w:sz w:val="16"/>
                <w:szCs w:val="16"/>
              </w:rPr>
            </w:pPr>
            <w:r w:rsidRPr="00A52D20">
              <w:rPr>
                <w:rFonts w:ascii="Trebuchet MS" w:hAnsi="Trebuchet MS"/>
                <w:i/>
                <w:iCs/>
                <w:sz w:val="16"/>
                <w:szCs w:val="16"/>
              </w:rPr>
              <w:t>14,00</w:t>
            </w:r>
          </w:p>
        </w:tc>
      </w:tr>
      <w:tr w:rsidR="00BE1E40" w:rsidRPr="00A52D20" w:rsidTr="00BE1E40">
        <w:trPr>
          <w:trHeight w:val="578"/>
        </w:trPr>
        <w:tc>
          <w:tcPr>
            <w:tcW w:w="320" w:type="dxa"/>
            <w:tcBorders>
              <w:top w:val="nil"/>
              <w:left w:val="single" w:sz="4" w:space="0" w:color="969696"/>
              <w:bottom w:val="single" w:sz="4" w:space="0" w:color="969696"/>
              <w:right w:val="single" w:sz="4" w:space="0" w:color="969696"/>
            </w:tcBorders>
            <w:shd w:val="clear" w:color="auto" w:fill="auto"/>
            <w:noWrap/>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30</w:t>
            </w:r>
          </w:p>
        </w:tc>
        <w:tc>
          <w:tcPr>
            <w:tcW w:w="425" w:type="dxa"/>
            <w:tcBorders>
              <w:top w:val="nil"/>
              <w:left w:val="nil"/>
              <w:bottom w:val="single" w:sz="4" w:space="0" w:color="969696"/>
              <w:right w:val="single" w:sz="4" w:space="0" w:color="969696"/>
            </w:tcBorders>
            <w:shd w:val="clear" w:color="auto" w:fill="auto"/>
            <w:noWrap/>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M</w:t>
            </w:r>
          </w:p>
        </w:tc>
        <w:tc>
          <w:tcPr>
            <w:tcW w:w="2955" w:type="dxa"/>
            <w:tcBorders>
              <w:top w:val="nil"/>
              <w:left w:val="nil"/>
              <w:bottom w:val="single" w:sz="4" w:space="0" w:color="969696"/>
              <w:right w:val="single" w:sz="4" w:space="0" w:color="969696"/>
            </w:tcBorders>
            <w:shd w:val="clear" w:color="auto" w:fill="auto"/>
            <w:vAlign w:val="center"/>
            <w:hideMark/>
          </w:tcPr>
          <w:p w:rsidR="00BE1E40" w:rsidRPr="00A52D20" w:rsidRDefault="00BE1E40" w:rsidP="00BE1E40">
            <w:pPr>
              <w:jc w:val="left"/>
              <w:rPr>
                <w:rFonts w:ascii="Trebuchet MS" w:hAnsi="Trebuchet MS"/>
                <w:i/>
                <w:iCs/>
                <w:sz w:val="16"/>
                <w:szCs w:val="16"/>
              </w:rPr>
            </w:pPr>
            <w:r w:rsidRPr="00A52D20">
              <w:rPr>
                <w:rFonts w:ascii="Trebuchet MS" w:hAnsi="Trebuchet MS"/>
                <w:i/>
                <w:iCs/>
                <w:sz w:val="16"/>
                <w:szCs w:val="16"/>
              </w:rPr>
              <w:t>2830000R1</w:t>
            </w:r>
          </w:p>
        </w:tc>
        <w:tc>
          <w:tcPr>
            <w:tcW w:w="3828" w:type="dxa"/>
            <w:gridSpan w:val="2"/>
            <w:tcBorders>
              <w:top w:val="single" w:sz="4" w:space="0" w:color="969696"/>
              <w:left w:val="nil"/>
              <w:bottom w:val="single" w:sz="4" w:space="0" w:color="969696"/>
              <w:right w:val="single" w:sz="4" w:space="0" w:color="969696"/>
            </w:tcBorders>
            <w:shd w:val="clear" w:color="auto" w:fill="auto"/>
            <w:vAlign w:val="center"/>
            <w:hideMark/>
          </w:tcPr>
          <w:p w:rsidR="00BE1E40" w:rsidRPr="00A52D20" w:rsidRDefault="00BE1E40" w:rsidP="00BE1E40">
            <w:pPr>
              <w:jc w:val="left"/>
              <w:rPr>
                <w:rFonts w:ascii="Trebuchet MS" w:hAnsi="Trebuchet MS"/>
                <w:i/>
                <w:iCs/>
                <w:sz w:val="16"/>
                <w:szCs w:val="16"/>
              </w:rPr>
            </w:pPr>
            <w:r w:rsidRPr="00A52D20">
              <w:rPr>
                <w:rFonts w:ascii="Trebuchet MS" w:hAnsi="Trebuchet MS"/>
                <w:i/>
                <w:iCs/>
                <w:sz w:val="16"/>
                <w:szCs w:val="16"/>
              </w:rPr>
              <w:t xml:space="preserve">Dilatační polštář FPP - 1000x1000x40 </w:t>
            </w:r>
          </w:p>
        </w:tc>
        <w:tc>
          <w:tcPr>
            <w:tcW w:w="567" w:type="dxa"/>
            <w:tcBorders>
              <w:top w:val="nil"/>
              <w:left w:val="nil"/>
              <w:bottom w:val="single" w:sz="4" w:space="0" w:color="969696"/>
              <w:right w:val="single" w:sz="4" w:space="0" w:color="969696"/>
            </w:tcBorders>
            <w:shd w:val="clear" w:color="auto" w:fill="auto"/>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kus</w:t>
            </w:r>
          </w:p>
        </w:tc>
        <w:tc>
          <w:tcPr>
            <w:tcW w:w="790" w:type="dxa"/>
            <w:tcBorders>
              <w:top w:val="nil"/>
              <w:left w:val="nil"/>
              <w:bottom w:val="single" w:sz="4" w:space="0" w:color="969696"/>
              <w:right w:val="single" w:sz="4" w:space="0" w:color="969696"/>
            </w:tcBorders>
            <w:shd w:val="clear" w:color="auto" w:fill="auto"/>
            <w:noWrap/>
            <w:vAlign w:val="center"/>
            <w:hideMark/>
          </w:tcPr>
          <w:p w:rsidR="00BE1E40" w:rsidRPr="00A52D20" w:rsidRDefault="00BE1E40" w:rsidP="00BE1E40">
            <w:pPr>
              <w:jc w:val="right"/>
              <w:rPr>
                <w:rFonts w:ascii="Trebuchet MS" w:hAnsi="Trebuchet MS"/>
                <w:i/>
                <w:iCs/>
                <w:sz w:val="16"/>
                <w:szCs w:val="16"/>
              </w:rPr>
            </w:pPr>
            <w:r w:rsidRPr="00A52D20">
              <w:rPr>
                <w:rFonts w:ascii="Trebuchet MS" w:hAnsi="Trebuchet MS"/>
                <w:i/>
                <w:iCs/>
                <w:sz w:val="16"/>
                <w:szCs w:val="16"/>
              </w:rPr>
              <w:t>50,00</w:t>
            </w:r>
          </w:p>
        </w:tc>
      </w:tr>
      <w:tr w:rsidR="00BE1E40" w:rsidRPr="00A52D20" w:rsidTr="00BE1E40">
        <w:trPr>
          <w:trHeight w:val="409"/>
        </w:trPr>
        <w:tc>
          <w:tcPr>
            <w:tcW w:w="320" w:type="dxa"/>
            <w:tcBorders>
              <w:top w:val="nil"/>
              <w:left w:val="single" w:sz="4" w:space="0" w:color="969696"/>
              <w:bottom w:val="single" w:sz="4" w:space="0" w:color="969696"/>
              <w:right w:val="single" w:sz="4" w:space="0" w:color="969696"/>
            </w:tcBorders>
            <w:shd w:val="clear" w:color="auto" w:fill="auto"/>
            <w:noWrap/>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33</w:t>
            </w:r>
          </w:p>
        </w:tc>
        <w:tc>
          <w:tcPr>
            <w:tcW w:w="425" w:type="dxa"/>
            <w:tcBorders>
              <w:top w:val="nil"/>
              <w:left w:val="nil"/>
              <w:bottom w:val="single" w:sz="4" w:space="0" w:color="969696"/>
              <w:right w:val="single" w:sz="4" w:space="0" w:color="969696"/>
            </w:tcBorders>
            <w:shd w:val="clear" w:color="auto" w:fill="auto"/>
            <w:noWrap/>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M</w:t>
            </w:r>
          </w:p>
        </w:tc>
        <w:tc>
          <w:tcPr>
            <w:tcW w:w="2955" w:type="dxa"/>
            <w:tcBorders>
              <w:top w:val="nil"/>
              <w:left w:val="nil"/>
              <w:bottom w:val="single" w:sz="4" w:space="0" w:color="969696"/>
              <w:right w:val="single" w:sz="4" w:space="0" w:color="969696"/>
            </w:tcBorders>
            <w:shd w:val="clear" w:color="auto" w:fill="auto"/>
            <w:vAlign w:val="center"/>
            <w:hideMark/>
          </w:tcPr>
          <w:p w:rsidR="00BE1E40" w:rsidRPr="00A52D20" w:rsidRDefault="00BE1E40" w:rsidP="00BE1E40">
            <w:pPr>
              <w:jc w:val="left"/>
              <w:rPr>
                <w:rFonts w:ascii="Trebuchet MS" w:hAnsi="Trebuchet MS"/>
                <w:i/>
                <w:iCs/>
                <w:sz w:val="16"/>
                <w:szCs w:val="16"/>
              </w:rPr>
            </w:pPr>
            <w:r w:rsidRPr="00A52D20">
              <w:rPr>
                <w:rFonts w:ascii="Trebuchet MS" w:hAnsi="Trebuchet MS"/>
                <w:i/>
                <w:iCs/>
                <w:sz w:val="16"/>
                <w:szCs w:val="16"/>
              </w:rPr>
              <w:t>2830000R4</w:t>
            </w:r>
          </w:p>
        </w:tc>
        <w:tc>
          <w:tcPr>
            <w:tcW w:w="3828" w:type="dxa"/>
            <w:gridSpan w:val="2"/>
            <w:tcBorders>
              <w:top w:val="single" w:sz="4" w:space="0" w:color="969696"/>
              <w:left w:val="nil"/>
              <w:bottom w:val="single" w:sz="4" w:space="0" w:color="969696"/>
              <w:right w:val="single" w:sz="4" w:space="0" w:color="969696"/>
            </w:tcBorders>
            <w:shd w:val="clear" w:color="auto" w:fill="auto"/>
            <w:vAlign w:val="center"/>
            <w:hideMark/>
          </w:tcPr>
          <w:p w:rsidR="00BE1E40" w:rsidRPr="00A52D20" w:rsidRDefault="00BE1E40" w:rsidP="00BE1E40">
            <w:pPr>
              <w:jc w:val="left"/>
              <w:rPr>
                <w:rFonts w:ascii="Trebuchet MS" w:hAnsi="Trebuchet MS"/>
                <w:i/>
                <w:iCs/>
                <w:sz w:val="16"/>
                <w:szCs w:val="16"/>
              </w:rPr>
            </w:pPr>
            <w:r w:rsidRPr="00A52D20">
              <w:rPr>
                <w:rFonts w:ascii="Trebuchet MS" w:hAnsi="Trebuchet MS"/>
                <w:i/>
                <w:iCs/>
                <w:sz w:val="16"/>
                <w:szCs w:val="16"/>
              </w:rPr>
              <w:t xml:space="preserve">Gumová průchodka WTS CR </w:t>
            </w:r>
            <w:proofErr w:type="gramStart"/>
            <w:r w:rsidRPr="00A52D20">
              <w:rPr>
                <w:rFonts w:ascii="Trebuchet MS" w:hAnsi="Trebuchet MS"/>
                <w:i/>
                <w:iCs/>
                <w:sz w:val="16"/>
                <w:szCs w:val="16"/>
              </w:rPr>
              <w:t>pr.225</w:t>
            </w:r>
            <w:proofErr w:type="gramEnd"/>
          </w:p>
        </w:tc>
        <w:tc>
          <w:tcPr>
            <w:tcW w:w="567" w:type="dxa"/>
            <w:tcBorders>
              <w:top w:val="nil"/>
              <w:left w:val="nil"/>
              <w:bottom w:val="single" w:sz="4" w:space="0" w:color="969696"/>
              <w:right w:val="single" w:sz="4" w:space="0" w:color="969696"/>
            </w:tcBorders>
            <w:shd w:val="clear" w:color="auto" w:fill="auto"/>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kus</w:t>
            </w:r>
          </w:p>
        </w:tc>
        <w:tc>
          <w:tcPr>
            <w:tcW w:w="790" w:type="dxa"/>
            <w:tcBorders>
              <w:top w:val="nil"/>
              <w:left w:val="nil"/>
              <w:bottom w:val="single" w:sz="4" w:space="0" w:color="969696"/>
              <w:right w:val="single" w:sz="4" w:space="0" w:color="969696"/>
            </w:tcBorders>
            <w:shd w:val="clear" w:color="auto" w:fill="auto"/>
            <w:noWrap/>
            <w:vAlign w:val="center"/>
            <w:hideMark/>
          </w:tcPr>
          <w:p w:rsidR="00BE1E40" w:rsidRPr="00A52D20" w:rsidRDefault="00BE1E40" w:rsidP="00BE1E40">
            <w:pPr>
              <w:jc w:val="right"/>
              <w:rPr>
                <w:rFonts w:ascii="Trebuchet MS" w:hAnsi="Trebuchet MS"/>
                <w:i/>
                <w:iCs/>
                <w:sz w:val="16"/>
                <w:szCs w:val="16"/>
              </w:rPr>
            </w:pPr>
            <w:r w:rsidRPr="00A52D20">
              <w:rPr>
                <w:rFonts w:ascii="Trebuchet MS" w:hAnsi="Trebuchet MS"/>
                <w:i/>
                <w:iCs/>
                <w:sz w:val="16"/>
                <w:szCs w:val="16"/>
              </w:rPr>
              <w:t>18,00</w:t>
            </w:r>
          </w:p>
        </w:tc>
      </w:tr>
      <w:tr w:rsidR="00BE1E40" w:rsidRPr="00A52D20" w:rsidTr="00BE1E40">
        <w:trPr>
          <w:trHeight w:val="578"/>
        </w:trPr>
        <w:tc>
          <w:tcPr>
            <w:tcW w:w="32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37</w:t>
            </w:r>
          </w:p>
        </w:tc>
        <w:tc>
          <w:tcPr>
            <w:tcW w:w="425" w:type="dxa"/>
            <w:tcBorders>
              <w:top w:val="single" w:sz="4" w:space="0" w:color="969696"/>
              <w:left w:val="nil"/>
              <w:bottom w:val="single" w:sz="4" w:space="0" w:color="969696"/>
              <w:right w:val="single" w:sz="4" w:space="0" w:color="969696"/>
            </w:tcBorders>
            <w:shd w:val="clear" w:color="auto" w:fill="auto"/>
            <w:noWrap/>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M</w:t>
            </w:r>
          </w:p>
        </w:tc>
        <w:tc>
          <w:tcPr>
            <w:tcW w:w="2955" w:type="dxa"/>
            <w:tcBorders>
              <w:top w:val="single" w:sz="4" w:space="0" w:color="969696"/>
              <w:left w:val="nil"/>
              <w:bottom w:val="single" w:sz="4" w:space="0" w:color="969696"/>
              <w:right w:val="single" w:sz="4" w:space="0" w:color="969696"/>
            </w:tcBorders>
            <w:shd w:val="clear" w:color="auto" w:fill="auto"/>
            <w:vAlign w:val="center"/>
            <w:hideMark/>
          </w:tcPr>
          <w:p w:rsidR="00BE1E40" w:rsidRPr="00A52D20" w:rsidRDefault="00BE1E40" w:rsidP="00BE1E40">
            <w:pPr>
              <w:jc w:val="left"/>
              <w:rPr>
                <w:rFonts w:ascii="Trebuchet MS" w:hAnsi="Trebuchet MS"/>
                <w:i/>
                <w:iCs/>
                <w:sz w:val="16"/>
                <w:szCs w:val="16"/>
              </w:rPr>
            </w:pPr>
            <w:r w:rsidRPr="00A52D20">
              <w:rPr>
                <w:rFonts w:ascii="Trebuchet MS" w:hAnsi="Trebuchet MS"/>
                <w:i/>
                <w:iCs/>
                <w:sz w:val="16"/>
                <w:szCs w:val="16"/>
              </w:rPr>
              <w:t>2830000R7</w:t>
            </w:r>
          </w:p>
        </w:tc>
        <w:tc>
          <w:tcPr>
            <w:tcW w:w="3828" w:type="dxa"/>
            <w:gridSpan w:val="2"/>
            <w:tcBorders>
              <w:top w:val="single" w:sz="4" w:space="0" w:color="969696"/>
              <w:left w:val="nil"/>
              <w:bottom w:val="single" w:sz="4" w:space="0" w:color="969696"/>
              <w:right w:val="single" w:sz="4" w:space="0" w:color="969696"/>
            </w:tcBorders>
            <w:shd w:val="clear" w:color="auto" w:fill="auto"/>
            <w:vAlign w:val="center"/>
            <w:hideMark/>
          </w:tcPr>
          <w:p w:rsidR="00BE1E40" w:rsidRPr="00A52D20" w:rsidRDefault="00BE1E40" w:rsidP="00BE1E40">
            <w:pPr>
              <w:jc w:val="left"/>
              <w:rPr>
                <w:rFonts w:ascii="Trebuchet MS" w:hAnsi="Trebuchet MS"/>
                <w:i/>
                <w:iCs/>
                <w:sz w:val="16"/>
                <w:szCs w:val="16"/>
              </w:rPr>
            </w:pPr>
            <w:r w:rsidRPr="00A52D20">
              <w:rPr>
                <w:rFonts w:ascii="Trebuchet MS" w:hAnsi="Trebuchet MS"/>
                <w:i/>
                <w:iCs/>
                <w:sz w:val="16"/>
                <w:szCs w:val="16"/>
              </w:rPr>
              <w:t>Koncové těsnění izolace WTS ES DN 100/pr.225</w:t>
            </w:r>
          </w:p>
        </w:tc>
        <w:tc>
          <w:tcPr>
            <w:tcW w:w="567" w:type="dxa"/>
            <w:tcBorders>
              <w:top w:val="single" w:sz="4" w:space="0" w:color="969696"/>
              <w:left w:val="nil"/>
              <w:bottom w:val="single" w:sz="4" w:space="0" w:color="969696"/>
              <w:right w:val="single" w:sz="4" w:space="0" w:color="969696"/>
            </w:tcBorders>
            <w:shd w:val="clear" w:color="auto" w:fill="auto"/>
            <w:vAlign w:val="center"/>
            <w:hideMark/>
          </w:tcPr>
          <w:p w:rsidR="00BE1E40" w:rsidRPr="00A52D20" w:rsidRDefault="00BE1E40" w:rsidP="00BE1E40">
            <w:pPr>
              <w:jc w:val="center"/>
              <w:rPr>
                <w:rFonts w:ascii="Trebuchet MS" w:hAnsi="Trebuchet MS"/>
                <w:i/>
                <w:iCs/>
                <w:sz w:val="16"/>
                <w:szCs w:val="16"/>
              </w:rPr>
            </w:pPr>
            <w:r w:rsidRPr="00A52D20">
              <w:rPr>
                <w:rFonts w:ascii="Trebuchet MS" w:hAnsi="Trebuchet MS"/>
                <w:i/>
                <w:iCs/>
                <w:sz w:val="16"/>
                <w:szCs w:val="16"/>
              </w:rPr>
              <w:t>kus</w:t>
            </w:r>
          </w:p>
        </w:tc>
        <w:tc>
          <w:tcPr>
            <w:tcW w:w="790" w:type="dxa"/>
            <w:tcBorders>
              <w:top w:val="single" w:sz="4" w:space="0" w:color="969696"/>
              <w:left w:val="nil"/>
              <w:bottom w:val="single" w:sz="4" w:space="0" w:color="969696"/>
              <w:right w:val="single" w:sz="4" w:space="0" w:color="969696"/>
            </w:tcBorders>
            <w:shd w:val="clear" w:color="auto" w:fill="auto"/>
            <w:noWrap/>
            <w:vAlign w:val="center"/>
            <w:hideMark/>
          </w:tcPr>
          <w:p w:rsidR="00BE1E40" w:rsidRPr="00A52D20" w:rsidRDefault="00BE1E40" w:rsidP="00BE1E40">
            <w:pPr>
              <w:jc w:val="right"/>
              <w:rPr>
                <w:rFonts w:ascii="Trebuchet MS" w:hAnsi="Trebuchet MS"/>
                <w:i/>
                <w:iCs/>
                <w:sz w:val="16"/>
                <w:szCs w:val="16"/>
              </w:rPr>
            </w:pPr>
            <w:r w:rsidRPr="00A52D20">
              <w:rPr>
                <w:rFonts w:ascii="Trebuchet MS" w:hAnsi="Trebuchet MS"/>
                <w:i/>
                <w:iCs/>
                <w:sz w:val="16"/>
                <w:szCs w:val="16"/>
              </w:rPr>
              <w:t>4,00</w:t>
            </w:r>
          </w:p>
        </w:tc>
      </w:tr>
      <w:tr w:rsidR="00BE1E40" w:rsidRPr="00A52D20" w:rsidTr="00BE1E40">
        <w:trPr>
          <w:trHeight w:val="578"/>
        </w:trPr>
        <w:tc>
          <w:tcPr>
            <w:tcW w:w="320" w:type="dxa"/>
            <w:tcBorders>
              <w:top w:val="single" w:sz="4" w:space="0" w:color="969696"/>
              <w:left w:val="single" w:sz="4" w:space="0" w:color="969696"/>
              <w:bottom w:val="single" w:sz="4" w:space="0" w:color="969696"/>
              <w:right w:val="single" w:sz="4" w:space="0" w:color="969696"/>
            </w:tcBorders>
            <w:shd w:val="clear" w:color="auto" w:fill="auto"/>
            <w:noWrap/>
            <w:vAlign w:val="center"/>
          </w:tcPr>
          <w:p w:rsidR="00BE1E40" w:rsidRPr="00A52D20" w:rsidRDefault="00BE1E40" w:rsidP="00D16060">
            <w:pPr>
              <w:jc w:val="center"/>
              <w:rPr>
                <w:rFonts w:ascii="Trebuchet MS" w:hAnsi="Trebuchet MS"/>
                <w:i/>
                <w:iCs/>
                <w:sz w:val="16"/>
                <w:szCs w:val="16"/>
              </w:rPr>
            </w:pPr>
          </w:p>
        </w:tc>
        <w:tc>
          <w:tcPr>
            <w:tcW w:w="425" w:type="dxa"/>
            <w:tcBorders>
              <w:top w:val="single" w:sz="4" w:space="0" w:color="969696"/>
              <w:left w:val="nil"/>
              <w:bottom w:val="single" w:sz="4" w:space="0" w:color="969696"/>
              <w:right w:val="single" w:sz="4" w:space="0" w:color="969696"/>
            </w:tcBorders>
            <w:shd w:val="clear" w:color="auto" w:fill="auto"/>
            <w:noWrap/>
            <w:vAlign w:val="center"/>
          </w:tcPr>
          <w:p w:rsidR="00BE1E40" w:rsidRPr="00A52D20" w:rsidRDefault="00BE1E40" w:rsidP="00D16060">
            <w:pPr>
              <w:jc w:val="center"/>
              <w:rPr>
                <w:rFonts w:ascii="Trebuchet MS" w:hAnsi="Trebuchet MS"/>
                <w:i/>
                <w:iCs/>
                <w:sz w:val="16"/>
                <w:szCs w:val="16"/>
              </w:rPr>
            </w:pPr>
            <w:r w:rsidRPr="00A52D20">
              <w:rPr>
                <w:rFonts w:ascii="Trebuchet MS" w:hAnsi="Trebuchet MS"/>
                <w:i/>
                <w:iCs/>
                <w:sz w:val="16"/>
                <w:szCs w:val="16"/>
              </w:rPr>
              <w:t>M</w:t>
            </w:r>
          </w:p>
        </w:tc>
        <w:tc>
          <w:tcPr>
            <w:tcW w:w="2955" w:type="dxa"/>
            <w:tcBorders>
              <w:top w:val="single" w:sz="4" w:space="0" w:color="969696"/>
              <w:left w:val="nil"/>
              <w:bottom w:val="single" w:sz="4" w:space="0" w:color="969696"/>
              <w:right w:val="single" w:sz="4" w:space="0" w:color="969696"/>
            </w:tcBorders>
            <w:shd w:val="clear" w:color="auto" w:fill="auto"/>
            <w:vAlign w:val="center"/>
          </w:tcPr>
          <w:p w:rsidR="00BE1E40" w:rsidRPr="00A52D20" w:rsidRDefault="00BE1E40" w:rsidP="00D16060">
            <w:pPr>
              <w:jc w:val="left"/>
              <w:rPr>
                <w:rFonts w:ascii="Trebuchet MS" w:hAnsi="Trebuchet MS"/>
                <w:i/>
                <w:iCs/>
                <w:sz w:val="16"/>
                <w:szCs w:val="16"/>
              </w:rPr>
            </w:pPr>
          </w:p>
        </w:tc>
        <w:tc>
          <w:tcPr>
            <w:tcW w:w="3828" w:type="dxa"/>
            <w:gridSpan w:val="2"/>
            <w:tcBorders>
              <w:top w:val="single" w:sz="4" w:space="0" w:color="969696"/>
              <w:left w:val="nil"/>
              <w:bottom w:val="single" w:sz="4" w:space="0" w:color="969696"/>
              <w:right w:val="single" w:sz="4" w:space="0" w:color="969696"/>
            </w:tcBorders>
            <w:shd w:val="clear" w:color="auto" w:fill="auto"/>
            <w:vAlign w:val="center"/>
          </w:tcPr>
          <w:p w:rsidR="00BE1E40" w:rsidRPr="00A52D20" w:rsidRDefault="00BE1E40" w:rsidP="00D16060">
            <w:pPr>
              <w:jc w:val="left"/>
              <w:rPr>
                <w:rFonts w:ascii="Trebuchet MS" w:hAnsi="Trebuchet MS"/>
                <w:i/>
                <w:iCs/>
                <w:sz w:val="16"/>
                <w:szCs w:val="16"/>
              </w:rPr>
            </w:pPr>
            <w:r w:rsidRPr="00A52D20">
              <w:rPr>
                <w:rFonts w:ascii="Trebuchet MS" w:hAnsi="Trebuchet MS"/>
                <w:i/>
                <w:iCs/>
                <w:sz w:val="16"/>
                <w:szCs w:val="16"/>
              </w:rPr>
              <w:t>Propojovací krabice Typ BS 2</w:t>
            </w:r>
          </w:p>
        </w:tc>
        <w:tc>
          <w:tcPr>
            <w:tcW w:w="567" w:type="dxa"/>
            <w:tcBorders>
              <w:top w:val="single" w:sz="4" w:space="0" w:color="969696"/>
              <w:left w:val="nil"/>
              <w:bottom w:val="single" w:sz="4" w:space="0" w:color="969696"/>
              <w:right w:val="single" w:sz="4" w:space="0" w:color="969696"/>
            </w:tcBorders>
            <w:shd w:val="clear" w:color="auto" w:fill="auto"/>
            <w:vAlign w:val="center"/>
          </w:tcPr>
          <w:p w:rsidR="00BE1E40" w:rsidRPr="00A52D20" w:rsidRDefault="00BE1E40" w:rsidP="00D16060">
            <w:pPr>
              <w:jc w:val="center"/>
              <w:rPr>
                <w:rFonts w:ascii="Trebuchet MS" w:hAnsi="Trebuchet MS"/>
                <w:i/>
                <w:iCs/>
                <w:sz w:val="16"/>
                <w:szCs w:val="16"/>
              </w:rPr>
            </w:pPr>
            <w:r w:rsidRPr="00A52D20">
              <w:rPr>
                <w:rFonts w:ascii="Trebuchet MS" w:hAnsi="Trebuchet MS"/>
                <w:i/>
                <w:iCs/>
                <w:sz w:val="16"/>
                <w:szCs w:val="16"/>
              </w:rPr>
              <w:t>kus</w:t>
            </w:r>
          </w:p>
        </w:tc>
        <w:tc>
          <w:tcPr>
            <w:tcW w:w="790" w:type="dxa"/>
            <w:tcBorders>
              <w:top w:val="single" w:sz="4" w:space="0" w:color="969696"/>
              <w:left w:val="nil"/>
              <w:bottom w:val="single" w:sz="4" w:space="0" w:color="969696"/>
              <w:right w:val="single" w:sz="4" w:space="0" w:color="969696"/>
            </w:tcBorders>
            <w:shd w:val="clear" w:color="auto" w:fill="auto"/>
            <w:noWrap/>
            <w:vAlign w:val="center"/>
          </w:tcPr>
          <w:p w:rsidR="00BE1E40" w:rsidRPr="00A52D20" w:rsidRDefault="00BE1E40" w:rsidP="00D16060">
            <w:pPr>
              <w:jc w:val="right"/>
              <w:rPr>
                <w:rFonts w:ascii="Trebuchet MS" w:hAnsi="Trebuchet MS"/>
                <w:i/>
                <w:iCs/>
                <w:sz w:val="16"/>
                <w:szCs w:val="16"/>
              </w:rPr>
            </w:pPr>
            <w:r w:rsidRPr="00A52D20">
              <w:rPr>
                <w:rFonts w:ascii="Trebuchet MS" w:hAnsi="Trebuchet MS"/>
                <w:i/>
                <w:iCs/>
                <w:sz w:val="16"/>
                <w:szCs w:val="16"/>
              </w:rPr>
              <w:t>4,00</w:t>
            </w:r>
          </w:p>
        </w:tc>
      </w:tr>
      <w:tr w:rsidR="005F7DEB" w:rsidRPr="00A52D20" w:rsidTr="00BE1E40">
        <w:trPr>
          <w:trHeight w:val="578"/>
        </w:trPr>
        <w:tc>
          <w:tcPr>
            <w:tcW w:w="320" w:type="dxa"/>
            <w:tcBorders>
              <w:top w:val="single" w:sz="4" w:space="0" w:color="969696"/>
              <w:left w:val="single" w:sz="4" w:space="0" w:color="969696"/>
              <w:bottom w:val="single" w:sz="4" w:space="0" w:color="969696"/>
              <w:right w:val="single" w:sz="4" w:space="0" w:color="969696"/>
            </w:tcBorders>
            <w:shd w:val="clear" w:color="auto" w:fill="auto"/>
            <w:noWrap/>
            <w:vAlign w:val="center"/>
          </w:tcPr>
          <w:p w:rsidR="005F7DEB" w:rsidRPr="00A52D20" w:rsidRDefault="005F7DEB" w:rsidP="00D16060">
            <w:pPr>
              <w:jc w:val="center"/>
              <w:rPr>
                <w:rFonts w:ascii="Trebuchet MS" w:hAnsi="Trebuchet MS"/>
                <w:i/>
                <w:iCs/>
                <w:sz w:val="16"/>
                <w:szCs w:val="16"/>
              </w:rPr>
            </w:pPr>
          </w:p>
        </w:tc>
        <w:tc>
          <w:tcPr>
            <w:tcW w:w="425" w:type="dxa"/>
            <w:tcBorders>
              <w:top w:val="single" w:sz="4" w:space="0" w:color="969696"/>
              <w:left w:val="nil"/>
              <w:bottom w:val="single" w:sz="4" w:space="0" w:color="969696"/>
              <w:right w:val="single" w:sz="4" w:space="0" w:color="969696"/>
            </w:tcBorders>
            <w:shd w:val="clear" w:color="auto" w:fill="auto"/>
            <w:noWrap/>
            <w:vAlign w:val="center"/>
          </w:tcPr>
          <w:p w:rsidR="005F7DEB" w:rsidRPr="00A52D20" w:rsidRDefault="005F7DEB" w:rsidP="00D16060">
            <w:pPr>
              <w:jc w:val="center"/>
              <w:rPr>
                <w:rFonts w:ascii="Trebuchet MS" w:hAnsi="Trebuchet MS"/>
                <w:i/>
                <w:iCs/>
                <w:sz w:val="16"/>
                <w:szCs w:val="16"/>
              </w:rPr>
            </w:pPr>
            <w:r w:rsidRPr="00A52D20">
              <w:rPr>
                <w:rFonts w:ascii="Trebuchet MS" w:hAnsi="Trebuchet MS"/>
                <w:i/>
                <w:iCs/>
                <w:sz w:val="16"/>
                <w:szCs w:val="16"/>
              </w:rPr>
              <w:t>M</w:t>
            </w:r>
          </w:p>
        </w:tc>
        <w:tc>
          <w:tcPr>
            <w:tcW w:w="2955" w:type="dxa"/>
            <w:tcBorders>
              <w:top w:val="single" w:sz="4" w:space="0" w:color="969696"/>
              <w:left w:val="nil"/>
              <w:bottom w:val="single" w:sz="4" w:space="0" w:color="969696"/>
              <w:right w:val="single" w:sz="4" w:space="0" w:color="969696"/>
            </w:tcBorders>
            <w:shd w:val="clear" w:color="auto" w:fill="auto"/>
            <w:vAlign w:val="center"/>
          </w:tcPr>
          <w:p w:rsidR="005F7DEB" w:rsidRPr="00A52D20" w:rsidRDefault="005F7DEB" w:rsidP="00D16060">
            <w:pPr>
              <w:jc w:val="left"/>
              <w:rPr>
                <w:rFonts w:ascii="Trebuchet MS" w:hAnsi="Trebuchet MS"/>
                <w:i/>
                <w:iCs/>
                <w:sz w:val="16"/>
                <w:szCs w:val="16"/>
              </w:rPr>
            </w:pPr>
          </w:p>
        </w:tc>
        <w:tc>
          <w:tcPr>
            <w:tcW w:w="3828" w:type="dxa"/>
            <w:gridSpan w:val="2"/>
            <w:tcBorders>
              <w:top w:val="single" w:sz="4" w:space="0" w:color="969696"/>
              <w:left w:val="nil"/>
              <w:bottom w:val="single" w:sz="4" w:space="0" w:color="969696"/>
              <w:right w:val="single" w:sz="4" w:space="0" w:color="969696"/>
            </w:tcBorders>
            <w:shd w:val="clear" w:color="auto" w:fill="auto"/>
            <w:vAlign w:val="center"/>
          </w:tcPr>
          <w:p w:rsidR="005F7DEB" w:rsidRPr="00A52D20" w:rsidRDefault="005F7DEB" w:rsidP="00D16060">
            <w:pPr>
              <w:jc w:val="left"/>
              <w:rPr>
                <w:rFonts w:ascii="Trebuchet MS" w:hAnsi="Trebuchet MS"/>
                <w:i/>
                <w:iCs/>
                <w:sz w:val="16"/>
                <w:szCs w:val="16"/>
              </w:rPr>
            </w:pPr>
            <w:r w:rsidRPr="00A52D20">
              <w:rPr>
                <w:rFonts w:ascii="Trebuchet MS" w:hAnsi="Trebuchet MS"/>
                <w:i/>
                <w:iCs/>
                <w:sz w:val="16"/>
                <w:szCs w:val="16"/>
              </w:rPr>
              <w:t xml:space="preserve">WTS MT sign. </w:t>
            </w:r>
            <w:proofErr w:type="gramStart"/>
            <w:r w:rsidRPr="00A52D20">
              <w:rPr>
                <w:rFonts w:ascii="Trebuchet MS" w:hAnsi="Trebuchet MS"/>
                <w:i/>
                <w:iCs/>
                <w:sz w:val="16"/>
                <w:szCs w:val="16"/>
              </w:rPr>
              <w:t>folie</w:t>
            </w:r>
            <w:proofErr w:type="gramEnd"/>
            <w:r w:rsidRPr="00A52D20">
              <w:rPr>
                <w:rFonts w:ascii="Trebuchet MS" w:hAnsi="Trebuchet MS"/>
                <w:i/>
                <w:iCs/>
                <w:sz w:val="16"/>
                <w:szCs w:val="16"/>
              </w:rPr>
              <w:t>, šíře 220 mm (jednotka m)</w:t>
            </w:r>
          </w:p>
        </w:tc>
        <w:tc>
          <w:tcPr>
            <w:tcW w:w="567" w:type="dxa"/>
            <w:tcBorders>
              <w:top w:val="single" w:sz="4" w:space="0" w:color="969696"/>
              <w:left w:val="nil"/>
              <w:bottom w:val="single" w:sz="4" w:space="0" w:color="969696"/>
              <w:right w:val="single" w:sz="4" w:space="0" w:color="969696"/>
            </w:tcBorders>
            <w:shd w:val="clear" w:color="auto" w:fill="auto"/>
            <w:vAlign w:val="center"/>
          </w:tcPr>
          <w:p w:rsidR="005F7DEB" w:rsidRPr="00A52D20" w:rsidRDefault="005F7DEB" w:rsidP="00D16060">
            <w:pPr>
              <w:jc w:val="center"/>
              <w:rPr>
                <w:rFonts w:ascii="Trebuchet MS" w:hAnsi="Trebuchet MS"/>
                <w:i/>
                <w:iCs/>
                <w:sz w:val="16"/>
                <w:szCs w:val="16"/>
              </w:rPr>
            </w:pPr>
            <w:r w:rsidRPr="00A52D20">
              <w:rPr>
                <w:rFonts w:ascii="Trebuchet MS" w:hAnsi="Trebuchet MS"/>
                <w:i/>
                <w:iCs/>
                <w:sz w:val="16"/>
                <w:szCs w:val="16"/>
              </w:rPr>
              <w:t>m</w:t>
            </w:r>
          </w:p>
        </w:tc>
        <w:tc>
          <w:tcPr>
            <w:tcW w:w="790" w:type="dxa"/>
            <w:tcBorders>
              <w:top w:val="single" w:sz="4" w:space="0" w:color="969696"/>
              <w:left w:val="nil"/>
              <w:bottom w:val="single" w:sz="4" w:space="0" w:color="969696"/>
              <w:right w:val="single" w:sz="4" w:space="0" w:color="969696"/>
            </w:tcBorders>
            <w:shd w:val="clear" w:color="auto" w:fill="auto"/>
            <w:noWrap/>
            <w:vAlign w:val="center"/>
          </w:tcPr>
          <w:p w:rsidR="005F7DEB" w:rsidRPr="00A52D20" w:rsidRDefault="005F7DEB" w:rsidP="00D16060">
            <w:pPr>
              <w:jc w:val="right"/>
              <w:rPr>
                <w:rFonts w:ascii="Trebuchet MS" w:hAnsi="Trebuchet MS"/>
                <w:i/>
                <w:iCs/>
                <w:sz w:val="16"/>
                <w:szCs w:val="16"/>
              </w:rPr>
            </w:pPr>
            <w:r w:rsidRPr="00A52D20">
              <w:rPr>
                <w:rFonts w:ascii="Trebuchet MS" w:hAnsi="Trebuchet MS"/>
                <w:i/>
                <w:iCs/>
                <w:sz w:val="16"/>
                <w:szCs w:val="16"/>
              </w:rPr>
              <w:t>660</w:t>
            </w:r>
          </w:p>
        </w:tc>
      </w:tr>
    </w:tbl>
    <w:p w:rsidR="00BE1E40" w:rsidRPr="00BE1E40" w:rsidRDefault="00BE1E40" w:rsidP="00BE1E40">
      <w:pPr>
        <w:jc w:val="left"/>
        <w:rPr>
          <w:rFonts w:cs="Arial"/>
          <w:b/>
        </w:rPr>
      </w:pPr>
    </w:p>
    <w:sectPr w:rsidR="00BE1E40" w:rsidRPr="00BE1E40" w:rsidSect="00F800C3">
      <w:headerReference w:type="default" r:id="rId11"/>
      <w:footerReference w:type="default" r:id="rId12"/>
      <w:pgSz w:w="11906" w:h="16838"/>
      <w:pgMar w:top="763" w:right="849" w:bottom="1276"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EAB" w:rsidRDefault="00956EAB" w:rsidP="00584F30">
      <w:r>
        <w:separator/>
      </w:r>
    </w:p>
  </w:endnote>
  <w:endnote w:type="continuationSeparator" w:id="0">
    <w:p w:rsidR="00956EAB" w:rsidRDefault="00956EAB"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AB" w:rsidRPr="00362627" w:rsidRDefault="00956EAB"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DB4D16">
      <w:rPr>
        <w:rStyle w:val="slostrnky"/>
        <w:noProof/>
        <w:sz w:val="16"/>
        <w:szCs w:val="16"/>
      </w:rPr>
      <w:t>16</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DB4D16">
      <w:rPr>
        <w:rStyle w:val="slostrnky"/>
        <w:noProof/>
        <w:sz w:val="16"/>
        <w:szCs w:val="16"/>
      </w:rPr>
      <w:t>27</w:t>
    </w:r>
    <w:r w:rsidRPr="00362627">
      <w:rPr>
        <w:rStyle w:val="slostrnky"/>
        <w:sz w:val="16"/>
        <w:szCs w:val="16"/>
      </w:rPr>
      <w:fldChar w:fldCharType="end"/>
    </w:r>
    <w:r w:rsidRPr="00362627">
      <w:rPr>
        <w:rStyle w:val="slostrnky"/>
        <w:sz w:val="16"/>
        <w:szCs w:val="16"/>
      </w:rPr>
      <w:t>)</w:t>
    </w:r>
  </w:p>
  <w:p w:rsidR="00956EAB" w:rsidRDefault="00956EAB" w:rsidP="00362627">
    <w:pPr>
      <w:pStyle w:val="Zpat"/>
      <w:pBdr>
        <w:top w:val="single" w:sz="4" w:space="1" w:color="auto"/>
      </w:pBdr>
      <w:rPr>
        <w:sz w:val="16"/>
        <w:szCs w:val="16"/>
      </w:rPr>
    </w:pPr>
  </w:p>
  <w:p w:rsidR="00956EAB" w:rsidRPr="00362627" w:rsidRDefault="00956EAB"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EAB" w:rsidRDefault="00956EAB" w:rsidP="00584F30">
      <w:r>
        <w:separator/>
      </w:r>
    </w:p>
  </w:footnote>
  <w:footnote w:type="continuationSeparator" w:id="0">
    <w:p w:rsidR="00956EAB" w:rsidRDefault="00956EAB"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AB" w:rsidRDefault="00956EAB" w:rsidP="004A1C81">
    <w:pPr>
      <w:pStyle w:val="Zhlav"/>
      <w:widowControl w:val="0"/>
      <w:ind w:firstLine="7513"/>
      <w:rPr>
        <w:sz w:val="16"/>
        <w:szCs w:val="16"/>
      </w:rPr>
    </w:pPr>
    <w:r>
      <w:rPr>
        <w:noProof/>
      </w:rPr>
      <w:drawing>
        <wp:anchor distT="0" distB="0" distL="114300" distR="114300" simplePos="0" relativeHeight="251658240" behindDoc="0" locked="0" layoutInCell="1" allowOverlap="1" wp14:anchorId="79BC3456" wp14:editId="4430C007">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D439EE4" wp14:editId="46335C35">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w:t>
    </w:r>
    <w:r w:rsidRPr="00A52D20">
      <w:rPr>
        <w:sz w:val="16"/>
        <w:szCs w:val="16"/>
      </w:rPr>
      <w:t xml:space="preserve">stavby „Rekonstrukce topného kanálu okrsku VS 56, Most – ÚT a </w:t>
    </w:r>
    <w:proofErr w:type="gramStart"/>
    <w:r w:rsidRPr="00A52D20">
      <w:rPr>
        <w:sz w:val="16"/>
        <w:szCs w:val="16"/>
      </w:rPr>
      <w:t>TV</w:t>
    </w:r>
    <w:r w:rsidRPr="00005A7B">
      <w:rPr>
        <w:color w:val="FF0000"/>
        <w:sz w:val="16"/>
        <w:szCs w:val="16"/>
      </w:rPr>
      <w:t>“</w:t>
    </w:r>
    <w:r w:rsidRPr="00E83881">
      <w:rPr>
        <w:sz w:val="16"/>
        <w:szCs w:val="16"/>
      </w:rPr>
      <w:t xml:space="preserve"> </w:t>
    </w:r>
    <w:r w:rsidRPr="00DA1AAB">
      <w:rPr>
        <w:sz w:val="16"/>
        <w:szCs w:val="16"/>
      </w:rPr>
      <w:t xml:space="preserve"> </w:t>
    </w:r>
    <w:r>
      <w:rPr>
        <w:sz w:val="16"/>
        <w:szCs w:val="16"/>
      </w:rPr>
      <w:t xml:space="preserve">                                               </w:t>
    </w:r>
    <w:proofErr w:type="spellStart"/>
    <w:r w:rsidRPr="00362627">
      <w:rPr>
        <w:sz w:val="16"/>
        <w:szCs w:val="16"/>
      </w:rPr>
      <w:t>SoD</w:t>
    </w:r>
    <w:proofErr w:type="spellEnd"/>
    <w:proofErr w:type="gramEnd"/>
    <w:r w:rsidRPr="00362627">
      <w:rPr>
        <w:sz w:val="16"/>
        <w:szCs w:val="16"/>
      </w:rPr>
      <w:t xml:space="preserve"> č. ST_</w:t>
    </w:r>
    <w:r w:rsidRPr="00723FF3">
      <w:rPr>
        <w:sz w:val="16"/>
        <w:szCs w:val="16"/>
        <w:highlight w:val="yellow"/>
      </w:rPr>
      <w:t>1</w:t>
    </w:r>
    <w:r>
      <w:rPr>
        <w:sz w:val="16"/>
        <w:szCs w:val="16"/>
        <w:highlight w:val="yellow"/>
      </w:rPr>
      <w:t>8</w:t>
    </w:r>
    <w:r w:rsidRPr="00723FF3">
      <w:rPr>
        <w:sz w:val="16"/>
        <w:szCs w:val="16"/>
        <w:highlight w:val="yellow"/>
      </w:rPr>
      <w:t>-000xx</w:t>
    </w:r>
    <w:r w:rsidRPr="00362627">
      <w:rPr>
        <w:sz w:val="16"/>
        <w:szCs w:val="16"/>
      </w:rPr>
      <w:t>_00-00</w:t>
    </w:r>
  </w:p>
  <w:p w:rsidR="00956EAB" w:rsidRPr="00517037" w:rsidRDefault="00956EAB"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956EAB" w:rsidRPr="00517037" w:rsidRDefault="00956EAB"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494B"/>
    <w:multiLevelType w:val="hybridMultilevel"/>
    <w:tmpl w:val="087495B6"/>
    <w:lvl w:ilvl="0" w:tplc="282A4204">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7">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5">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8">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9">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2">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4">
    <w:nsid w:val="3A75490C"/>
    <w:multiLevelType w:val="hybridMultilevel"/>
    <w:tmpl w:val="3AF40E4C"/>
    <w:lvl w:ilvl="0" w:tplc="F16A0490">
      <w:start w:val="1"/>
      <w:numFmt w:val="decimal"/>
      <w:lvlText w:val="%1."/>
      <w:lvlJc w:val="left"/>
      <w:pPr>
        <w:tabs>
          <w:tab w:val="num" w:pos="1068"/>
        </w:tabs>
        <w:ind w:left="1068" w:hanging="360"/>
      </w:pPr>
      <w:rPr>
        <w:rFonts w:hint="default"/>
      </w:rPr>
    </w:lvl>
    <w:lvl w:ilvl="1" w:tplc="73248A08">
      <w:numFmt w:val="none"/>
      <w:lvlText w:val=""/>
      <w:lvlJc w:val="left"/>
      <w:pPr>
        <w:tabs>
          <w:tab w:val="num" w:pos="360"/>
        </w:tabs>
      </w:pPr>
    </w:lvl>
    <w:lvl w:ilvl="2" w:tplc="0405000B">
      <w:start w:val="1"/>
      <w:numFmt w:val="bullet"/>
      <w:lvlText w:val=""/>
      <w:lvlJc w:val="left"/>
      <w:pPr>
        <w:tabs>
          <w:tab w:val="num" w:pos="360"/>
        </w:tabs>
      </w:pPr>
      <w:rPr>
        <w:rFonts w:ascii="Wingdings" w:hAnsi="Wingdings" w:hint="default"/>
      </w:rPr>
    </w:lvl>
    <w:lvl w:ilvl="3" w:tplc="0405000B">
      <w:start w:val="1"/>
      <w:numFmt w:val="bullet"/>
      <w:lvlText w:val=""/>
      <w:lvlJc w:val="left"/>
      <w:pPr>
        <w:tabs>
          <w:tab w:val="num" w:pos="360"/>
        </w:tabs>
      </w:pPr>
      <w:rPr>
        <w:rFonts w:ascii="Wingdings" w:hAnsi="Wingdings" w:hint="default"/>
      </w:rPr>
    </w:lvl>
    <w:lvl w:ilvl="4" w:tplc="69B4765E">
      <w:numFmt w:val="none"/>
      <w:lvlText w:val=""/>
      <w:lvlJc w:val="left"/>
      <w:pPr>
        <w:tabs>
          <w:tab w:val="num" w:pos="360"/>
        </w:tabs>
      </w:pPr>
    </w:lvl>
    <w:lvl w:ilvl="5" w:tplc="8E3C0908">
      <w:numFmt w:val="none"/>
      <w:lvlText w:val=""/>
      <w:lvlJc w:val="left"/>
      <w:pPr>
        <w:tabs>
          <w:tab w:val="num" w:pos="360"/>
        </w:tabs>
      </w:pPr>
    </w:lvl>
    <w:lvl w:ilvl="6" w:tplc="CD0A9048">
      <w:numFmt w:val="none"/>
      <w:lvlText w:val=""/>
      <w:lvlJc w:val="left"/>
      <w:pPr>
        <w:tabs>
          <w:tab w:val="num" w:pos="360"/>
        </w:tabs>
      </w:pPr>
    </w:lvl>
    <w:lvl w:ilvl="7" w:tplc="9E20B144">
      <w:numFmt w:val="none"/>
      <w:lvlText w:val=""/>
      <w:lvlJc w:val="left"/>
      <w:pPr>
        <w:tabs>
          <w:tab w:val="num" w:pos="360"/>
        </w:tabs>
      </w:pPr>
    </w:lvl>
    <w:lvl w:ilvl="8" w:tplc="FDB007BC">
      <w:numFmt w:val="none"/>
      <w:lvlText w:val=""/>
      <w:lvlJc w:val="left"/>
      <w:pPr>
        <w:tabs>
          <w:tab w:val="num" w:pos="360"/>
        </w:tabs>
      </w:pPr>
    </w:lvl>
  </w:abstractNum>
  <w:abstractNum w:abstractNumId="25">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7">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8">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9">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5DAA09C4"/>
    <w:multiLevelType w:val="hybridMultilevel"/>
    <w:tmpl w:val="B63CA5CA"/>
    <w:lvl w:ilvl="0" w:tplc="FFFFFFFF">
      <w:numFmt w:val="bullet"/>
      <w:lvlText w:val="–"/>
      <w:lvlJc w:val="left"/>
      <w:pPr>
        <w:ind w:left="1287" w:hanging="360"/>
      </w:pPr>
      <w:rPr>
        <w:rFonts w:ascii="Arial" w:eastAsia="Times New Roman" w:hAnsi="Arial" w:cs="Arial" w:hint="default"/>
        <w:u w:val="none"/>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8">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9">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3">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6">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7">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2">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6"/>
  </w:num>
  <w:num w:numId="3">
    <w:abstractNumId w:val="51"/>
  </w:num>
  <w:num w:numId="4">
    <w:abstractNumId w:val="46"/>
  </w:num>
  <w:num w:numId="5">
    <w:abstractNumId w:val="21"/>
  </w:num>
  <w:num w:numId="6">
    <w:abstractNumId w:val="38"/>
  </w:num>
  <w:num w:numId="7">
    <w:abstractNumId w:val="40"/>
  </w:num>
  <w:num w:numId="8">
    <w:abstractNumId w:val="22"/>
  </w:num>
  <w:num w:numId="9">
    <w:abstractNumId w:val="17"/>
  </w:num>
  <w:num w:numId="10">
    <w:abstractNumId w:val="7"/>
  </w:num>
  <w:num w:numId="11">
    <w:abstractNumId w:val="27"/>
  </w:num>
  <w:num w:numId="12">
    <w:abstractNumId w:val="16"/>
  </w:num>
  <w:num w:numId="13">
    <w:abstractNumId w:val="32"/>
  </w:num>
  <w:num w:numId="14">
    <w:abstractNumId w:val="52"/>
  </w:num>
  <w:num w:numId="15">
    <w:abstractNumId w:val="18"/>
  </w:num>
  <w:num w:numId="16">
    <w:abstractNumId w:val="11"/>
  </w:num>
  <w:num w:numId="17">
    <w:abstractNumId w:val="4"/>
  </w:num>
  <w:num w:numId="18">
    <w:abstractNumId w:val="48"/>
  </w:num>
  <w:num w:numId="19">
    <w:abstractNumId w:val="2"/>
  </w:num>
  <w:num w:numId="20">
    <w:abstractNumId w:val="39"/>
  </w:num>
  <w:num w:numId="21">
    <w:abstractNumId w:val="33"/>
  </w:num>
  <w:num w:numId="22">
    <w:abstractNumId w:val="10"/>
  </w:num>
  <w:num w:numId="23">
    <w:abstractNumId w:val="31"/>
  </w:num>
  <w:num w:numId="24">
    <w:abstractNumId w:val="5"/>
  </w:num>
  <w:num w:numId="25">
    <w:abstractNumId w:val="34"/>
  </w:num>
  <w:num w:numId="26">
    <w:abstractNumId w:val="26"/>
  </w:num>
  <w:num w:numId="27">
    <w:abstractNumId w:val="36"/>
  </w:num>
  <w:num w:numId="28">
    <w:abstractNumId w:val="29"/>
  </w:num>
  <w:num w:numId="29">
    <w:abstractNumId w:val="41"/>
  </w:num>
  <w:num w:numId="30">
    <w:abstractNumId w:val="20"/>
  </w:num>
  <w:num w:numId="31">
    <w:abstractNumId w:val="3"/>
  </w:num>
  <w:num w:numId="32">
    <w:abstractNumId w:val="1"/>
  </w:num>
  <w:num w:numId="33">
    <w:abstractNumId w:val="12"/>
  </w:num>
  <w:num w:numId="34">
    <w:abstractNumId w:val="49"/>
  </w:num>
  <w:num w:numId="35">
    <w:abstractNumId w:val="47"/>
  </w:num>
  <w:num w:numId="36">
    <w:abstractNumId w:val="30"/>
  </w:num>
  <w:num w:numId="37">
    <w:abstractNumId w:val="15"/>
  </w:num>
  <w:num w:numId="38">
    <w:abstractNumId w:val="50"/>
  </w:num>
  <w:num w:numId="39">
    <w:abstractNumId w:val="23"/>
  </w:num>
  <w:num w:numId="40">
    <w:abstractNumId w:val="44"/>
  </w:num>
  <w:num w:numId="41">
    <w:abstractNumId w:val="25"/>
  </w:num>
  <w:num w:numId="42">
    <w:abstractNumId w:val="9"/>
  </w:num>
  <w:num w:numId="43">
    <w:abstractNumId w:val="35"/>
  </w:num>
  <w:num w:numId="44">
    <w:abstractNumId w:val="13"/>
  </w:num>
  <w:num w:numId="45">
    <w:abstractNumId w:val="8"/>
  </w:num>
  <w:num w:numId="46">
    <w:abstractNumId w:val="42"/>
  </w:num>
  <w:num w:numId="47">
    <w:abstractNumId w:val="53"/>
  </w:num>
  <w:num w:numId="48">
    <w:abstractNumId w:val="45"/>
  </w:num>
  <w:num w:numId="49">
    <w:abstractNumId w:val="19"/>
  </w:num>
  <w:num w:numId="50">
    <w:abstractNumId w:val="43"/>
  </w:num>
  <w:num w:numId="51">
    <w:abstractNumId w:val="37"/>
  </w:num>
  <w:num w:numId="52">
    <w:abstractNumId w:val="2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num>
  <w:num w:numId="57">
    <w:abstractNumId w:val="0"/>
  </w:num>
  <w:num w:numId="58">
    <w:abstractNumId w:val="2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05A7B"/>
    <w:rsid w:val="00010F07"/>
    <w:rsid w:val="000121F5"/>
    <w:rsid w:val="00016776"/>
    <w:rsid w:val="0002041D"/>
    <w:rsid w:val="00024813"/>
    <w:rsid w:val="000278EC"/>
    <w:rsid w:val="0004197F"/>
    <w:rsid w:val="00041DD5"/>
    <w:rsid w:val="00042E42"/>
    <w:rsid w:val="00042E83"/>
    <w:rsid w:val="000452F0"/>
    <w:rsid w:val="00046831"/>
    <w:rsid w:val="00050B02"/>
    <w:rsid w:val="000512EB"/>
    <w:rsid w:val="00052C70"/>
    <w:rsid w:val="000541FB"/>
    <w:rsid w:val="00060A63"/>
    <w:rsid w:val="000704FC"/>
    <w:rsid w:val="00072534"/>
    <w:rsid w:val="00073058"/>
    <w:rsid w:val="0008225E"/>
    <w:rsid w:val="000824B7"/>
    <w:rsid w:val="00082E92"/>
    <w:rsid w:val="00086466"/>
    <w:rsid w:val="00095F1E"/>
    <w:rsid w:val="00096399"/>
    <w:rsid w:val="000A4BA8"/>
    <w:rsid w:val="000B0E63"/>
    <w:rsid w:val="000B54D5"/>
    <w:rsid w:val="000C3306"/>
    <w:rsid w:val="000C58D8"/>
    <w:rsid w:val="000C6A6A"/>
    <w:rsid w:val="000D15E9"/>
    <w:rsid w:val="000D234E"/>
    <w:rsid w:val="000D2E0F"/>
    <w:rsid w:val="000D39D4"/>
    <w:rsid w:val="000D5357"/>
    <w:rsid w:val="000E20F4"/>
    <w:rsid w:val="000F39EC"/>
    <w:rsid w:val="00101D64"/>
    <w:rsid w:val="00103AD2"/>
    <w:rsid w:val="0011075B"/>
    <w:rsid w:val="00115D3B"/>
    <w:rsid w:val="001162E9"/>
    <w:rsid w:val="001174D6"/>
    <w:rsid w:val="00127B87"/>
    <w:rsid w:val="0013031C"/>
    <w:rsid w:val="00131D76"/>
    <w:rsid w:val="001361CC"/>
    <w:rsid w:val="0013670A"/>
    <w:rsid w:val="00141BA0"/>
    <w:rsid w:val="001473BF"/>
    <w:rsid w:val="00147818"/>
    <w:rsid w:val="00152425"/>
    <w:rsid w:val="001628BE"/>
    <w:rsid w:val="00162F19"/>
    <w:rsid w:val="00174501"/>
    <w:rsid w:val="00176ED2"/>
    <w:rsid w:val="00183EE3"/>
    <w:rsid w:val="00185692"/>
    <w:rsid w:val="00194BC0"/>
    <w:rsid w:val="001A5F92"/>
    <w:rsid w:val="001A7107"/>
    <w:rsid w:val="001B4306"/>
    <w:rsid w:val="001C1701"/>
    <w:rsid w:val="001C4A61"/>
    <w:rsid w:val="001D0DCA"/>
    <w:rsid w:val="001D7E63"/>
    <w:rsid w:val="001E213C"/>
    <w:rsid w:val="001E2ED7"/>
    <w:rsid w:val="001F7673"/>
    <w:rsid w:val="00202CB7"/>
    <w:rsid w:val="002035AD"/>
    <w:rsid w:val="00213F00"/>
    <w:rsid w:val="00220EAC"/>
    <w:rsid w:val="002225E4"/>
    <w:rsid w:val="0024179D"/>
    <w:rsid w:val="00241FBD"/>
    <w:rsid w:val="0024270B"/>
    <w:rsid w:val="00244ACC"/>
    <w:rsid w:val="0024504A"/>
    <w:rsid w:val="002504B2"/>
    <w:rsid w:val="0025332C"/>
    <w:rsid w:val="00260C3E"/>
    <w:rsid w:val="0027453E"/>
    <w:rsid w:val="00277DF4"/>
    <w:rsid w:val="00277FFC"/>
    <w:rsid w:val="002830F8"/>
    <w:rsid w:val="002842B7"/>
    <w:rsid w:val="00290143"/>
    <w:rsid w:val="002923DB"/>
    <w:rsid w:val="002936BA"/>
    <w:rsid w:val="00296629"/>
    <w:rsid w:val="002A3139"/>
    <w:rsid w:val="002A6D48"/>
    <w:rsid w:val="002B013F"/>
    <w:rsid w:val="002B72F3"/>
    <w:rsid w:val="002C0CDE"/>
    <w:rsid w:val="002C2E1A"/>
    <w:rsid w:val="002C3D1F"/>
    <w:rsid w:val="002C5921"/>
    <w:rsid w:val="002D2400"/>
    <w:rsid w:val="002D36F8"/>
    <w:rsid w:val="002D4B40"/>
    <w:rsid w:val="002E5C9B"/>
    <w:rsid w:val="002F0933"/>
    <w:rsid w:val="0032358C"/>
    <w:rsid w:val="003267AC"/>
    <w:rsid w:val="00331DC4"/>
    <w:rsid w:val="00333190"/>
    <w:rsid w:val="00334A19"/>
    <w:rsid w:val="00335BEF"/>
    <w:rsid w:val="003374F7"/>
    <w:rsid w:val="00345C28"/>
    <w:rsid w:val="00346641"/>
    <w:rsid w:val="00347A4E"/>
    <w:rsid w:val="0035701A"/>
    <w:rsid w:val="0036250B"/>
    <w:rsid w:val="00362627"/>
    <w:rsid w:val="00362FCB"/>
    <w:rsid w:val="00367242"/>
    <w:rsid w:val="00371321"/>
    <w:rsid w:val="00372B38"/>
    <w:rsid w:val="00377DC5"/>
    <w:rsid w:val="00383AA6"/>
    <w:rsid w:val="00383DA9"/>
    <w:rsid w:val="00385F00"/>
    <w:rsid w:val="00390D61"/>
    <w:rsid w:val="003965EC"/>
    <w:rsid w:val="003969BD"/>
    <w:rsid w:val="003974FC"/>
    <w:rsid w:val="003A441E"/>
    <w:rsid w:val="003A5277"/>
    <w:rsid w:val="003B1656"/>
    <w:rsid w:val="003B1F85"/>
    <w:rsid w:val="003B238B"/>
    <w:rsid w:val="003B6615"/>
    <w:rsid w:val="003B74A9"/>
    <w:rsid w:val="003C0DE8"/>
    <w:rsid w:val="003D2514"/>
    <w:rsid w:val="003D746D"/>
    <w:rsid w:val="003E5A20"/>
    <w:rsid w:val="003F1A72"/>
    <w:rsid w:val="00405731"/>
    <w:rsid w:val="00405AE1"/>
    <w:rsid w:val="004103B5"/>
    <w:rsid w:val="00414195"/>
    <w:rsid w:val="00417508"/>
    <w:rsid w:val="00422EB4"/>
    <w:rsid w:val="0043100D"/>
    <w:rsid w:val="00433F45"/>
    <w:rsid w:val="00434096"/>
    <w:rsid w:val="00437CBB"/>
    <w:rsid w:val="004420CA"/>
    <w:rsid w:val="004447C4"/>
    <w:rsid w:val="00451DDD"/>
    <w:rsid w:val="00453E62"/>
    <w:rsid w:val="00461FD0"/>
    <w:rsid w:val="00463B40"/>
    <w:rsid w:val="00472888"/>
    <w:rsid w:val="00474373"/>
    <w:rsid w:val="0048117E"/>
    <w:rsid w:val="0048166C"/>
    <w:rsid w:val="004A1C81"/>
    <w:rsid w:val="004B4C7E"/>
    <w:rsid w:val="004C69BD"/>
    <w:rsid w:val="004D3761"/>
    <w:rsid w:val="004E198D"/>
    <w:rsid w:val="004E4B3F"/>
    <w:rsid w:val="004E54C1"/>
    <w:rsid w:val="004E57B4"/>
    <w:rsid w:val="004F35C5"/>
    <w:rsid w:val="0050036C"/>
    <w:rsid w:val="0050357B"/>
    <w:rsid w:val="00503AD4"/>
    <w:rsid w:val="00511162"/>
    <w:rsid w:val="00511B27"/>
    <w:rsid w:val="00517037"/>
    <w:rsid w:val="00524CCC"/>
    <w:rsid w:val="00524EC9"/>
    <w:rsid w:val="005356A6"/>
    <w:rsid w:val="005369B4"/>
    <w:rsid w:val="005417C7"/>
    <w:rsid w:val="00552269"/>
    <w:rsid w:val="0055272B"/>
    <w:rsid w:val="00556878"/>
    <w:rsid w:val="00561322"/>
    <w:rsid w:val="00561A54"/>
    <w:rsid w:val="00561D22"/>
    <w:rsid w:val="00564317"/>
    <w:rsid w:val="00565AD7"/>
    <w:rsid w:val="00572516"/>
    <w:rsid w:val="00575D7A"/>
    <w:rsid w:val="00576FDD"/>
    <w:rsid w:val="005778F3"/>
    <w:rsid w:val="00580C6C"/>
    <w:rsid w:val="005817EF"/>
    <w:rsid w:val="00584F30"/>
    <w:rsid w:val="00585B12"/>
    <w:rsid w:val="005864CD"/>
    <w:rsid w:val="00587136"/>
    <w:rsid w:val="00591153"/>
    <w:rsid w:val="005A232B"/>
    <w:rsid w:val="005A5BC6"/>
    <w:rsid w:val="005A7218"/>
    <w:rsid w:val="005B409B"/>
    <w:rsid w:val="005D103E"/>
    <w:rsid w:val="005D26A2"/>
    <w:rsid w:val="005E3608"/>
    <w:rsid w:val="005E5340"/>
    <w:rsid w:val="005F3A5B"/>
    <w:rsid w:val="005F7DEB"/>
    <w:rsid w:val="006003DE"/>
    <w:rsid w:val="00603BAA"/>
    <w:rsid w:val="00606684"/>
    <w:rsid w:val="00607104"/>
    <w:rsid w:val="0060744B"/>
    <w:rsid w:val="00607EDD"/>
    <w:rsid w:val="00621C3E"/>
    <w:rsid w:val="00624034"/>
    <w:rsid w:val="00624E32"/>
    <w:rsid w:val="0062762F"/>
    <w:rsid w:val="0063262B"/>
    <w:rsid w:val="006332EE"/>
    <w:rsid w:val="00640D22"/>
    <w:rsid w:val="00642838"/>
    <w:rsid w:val="006440DB"/>
    <w:rsid w:val="0065520E"/>
    <w:rsid w:val="00655D8B"/>
    <w:rsid w:val="00657802"/>
    <w:rsid w:val="0066207A"/>
    <w:rsid w:val="0066569E"/>
    <w:rsid w:val="00673DA4"/>
    <w:rsid w:val="006755BA"/>
    <w:rsid w:val="006778A6"/>
    <w:rsid w:val="006831AE"/>
    <w:rsid w:val="00684628"/>
    <w:rsid w:val="006A2350"/>
    <w:rsid w:val="006A2B11"/>
    <w:rsid w:val="006A3F2B"/>
    <w:rsid w:val="006A79F6"/>
    <w:rsid w:val="006B7C37"/>
    <w:rsid w:val="006C0073"/>
    <w:rsid w:val="006C044F"/>
    <w:rsid w:val="006C4DB6"/>
    <w:rsid w:val="006C752E"/>
    <w:rsid w:val="006C7953"/>
    <w:rsid w:val="006D051B"/>
    <w:rsid w:val="006D2586"/>
    <w:rsid w:val="006D5316"/>
    <w:rsid w:val="006D6D0C"/>
    <w:rsid w:val="006D7285"/>
    <w:rsid w:val="006D77F4"/>
    <w:rsid w:val="006E1D39"/>
    <w:rsid w:val="006E25C2"/>
    <w:rsid w:val="006E4A6F"/>
    <w:rsid w:val="006F6D14"/>
    <w:rsid w:val="00700238"/>
    <w:rsid w:val="00714535"/>
    <w:rsid w:val="0072019B"/>
    <w:rsid w:val="0072032E"/>
    <w:rsid w:val="00722659"/>
    <w:rsid w:val="00723FF3"/>
    <w:rsid w:val="00737E44"/>
    <w:rsid w:val="00741A50"/>
    <w:rsid w:val="00742D1F"/>
    <w:rsid w:val="00745291"/>
    <w:rsid w:val="0075337B"/>
    <w:rsid w:val="007542E9"/>
    <w:rsid w:val="007616DF"/>
    <w:rsid w:val="00767175"/>
    <w:rsid w:val="007773E1"/>
    <w:rsid w:val="00782645"/>
    <w:rsid w:val="00782E37"/>
    <w:rsid w:val="007864B2"/>
    <w:rsid w:val="0079193A"/>
    <w:rsid w:val="00791DED"/>
    <w:rsid w:val="0079568A"/>
    <w:rsid w:val="00797B58"/>
    <w:rsid w:val="007A327F"/>
    <w:rsid w:val="007A4107"/>
    <w:rsid w:val="007A47E3"/>
    <w:rsid w:val="007B1E90"/>
    <w:rsid w:val="007B22DC"/>
    <w:rsid w:val="007B30C9"/>
    <w:rsid w:val="007C0CC1"/>
    <w:rsid w:val="007C4B90"/>
    <w:rsid w:val="007C6A61"/>
    <w:rsid w:val="007C7E5E"/>
    <w:rsid w:val="007D5419"/>
    <w:rsid w:val="007E2AFF"/>
    <w:rsid w:val="007E5A8D"/>
    <w:rsid w:val="007F174F"/>
    <w:rsid w:val="007F34B0"/>
    <w:rsid w:val="00800529"/>
    <w:rsid w:val="008035F7"/>
    <w:rsid w:val="00803D47"/>
    <w:rsid w:val="00804D5A"/>
    <w:rsid w:val="0082207A"/>
    <w:rsid w:val="00822BD9"/>
    <w:rsid w:val="00822F31"/>
    <w:rsid w:val="008369A9"/>
    <w:rsid w:val="008426C6"/>
    <w:rsid w:val="00851C80"/>
    <w:rsid w:val="00852B18"/>
    <w:rsid w:val="00856D13"/>
    <w:rsid w:val="008576EA"/>
    <w:rsid w:val="00877CAB"/>
    <w:rsid w:val="00890E93"/>
    <w:rsid w:val="00891D21"/>
    <w:rsid w:val="00892D3B"/>
    <w:rsid w:val="00893CEC"/>
    <w:rsid w:val="0089560C"/>
    <w:rsid w:val="008A2D31"/>
    <w:rsid w:val="008B1137"/>
    <w:rsid w:val="008B1E19"/>
    <w:rsid w:val="008B2C96"/>
    <w:rsid w:val="008C1F50"/>
    <w:rsid w:val="008C42E4"/>
    <w:rsid w:val="008C4971"/>
    <w:rsid w:val="008C5922"/>
    <w:rsid w:val="008D09D4"/>
    <w:rsid w:val="008D1E7C"/>
    <w:rsid w:val="008E455B"/>
    <w:rsid w:val="008E7B2E"/>
    <w:rsid w:val="008F2D35"/>
    <w:rsid w:val="008F5437"/>
    <w:rsid w:val="00900CAF"/>
    <w:rsid w:val="00901667"/>
    <w:rsid w:val="00903FC0"/>
    <w:rsid w:val="0091158C"/>
    <w:rsid w:val="00912044"/>
    <w:rsid w:val="009144B2"/>
    <w:rsid w:val="00915B24"/>
    <w:rsid w:val="009215F3"/>
    <w:rsid w:val="009353A5"/>
    <w:rsid w:val="00942FF5"/>
    <w:rsid w:val="0094494A"/>
    <w:rsid w:val="00944DBF"/>
    <w:rsid w:val="009451F5"/>
    <w:rsid w:val="00952A28"/>
    <w:rsid w:val="00953946"/>
    <w:rsid w:val="0095473C"/>
    <w:rsid w:val="00956EAB"/>
    <w:rsid w:val="009601A6"/>
    <w:rsid w:val="0096132D"/>
    <w:rsid w:val="00972276"/>
    <w:rsid w:val="009852A4"/>
    <w:rsid w:val="00985984"/>
    <w:rsid w:val="00986164"/>
    <w:rsid w:val="0098649B"/>
    <w:rsid w:val="00986BEA"/>
    <w:rsid w:val="00995545"/>
    <w:rsid w:val="009A05A1"/>
    <w:rsid w:val="009A4154"/>
    <w:rsid w:val="009B2464"/>
    <w:rsid w:val="009B3753"/>
    <w:rsid w:val="009B4503"/>
    <w:rsid w:val="009B5399"/>
    <w:rsid w:val="009C039A"/>
    <w:rsid w:val="009C0933"/>
    <w:rsid w:val="009C308C"/>
    <w:rsid w:val="009C4E61"/>
    <w:rsid w:val="009C4F4D"/>
    <w:rsid w:val="009F26AD"/>
    <w:rsid w:val="009F6FC9"/>
    <w:rsid w:val="00A01003"/>
    <w:rsid w:val="00A02E61"/>
    <w:rsid w:val="00A056AE"/>
    <w:rsid w:val="00A10035"/>
    <w:rsid w:val="00A12640"/>
    <w:rsid w:val="00A131A1"/>
    <w:rsid w:val="00A15601"/>
    <w:rsid w:val="00A1779F"/>
    <w:rsid w:val="00A17928"/>
    <w:rsid w:val="00A20B29"/>
    <w:rsid w:val="00A2133D"/>
    <w:rsid w:val="00A2234E"/>
    <w:rsid w:val="00A22436"/>
    <w:rsid w:val="00A23EE7"/>
    <w:rsid w:val="00A24FAF"/>
    <w:rsid w:val="00A32821"/>
    <w:rsid w:val="00A37129"/>
    <w:rsid w:val="00A45628"/>
    <w:rsid w:val="00A52949"/>
    <w:rsid w:val="00A52D20"/>
    <w:rsid w:val="00A55ABD"/>
    <w:rsid w:val="00A57988"/>
    <w:rsid w:val="00A65507"/>
    <w:rsid w:val="00A6608D"/>
    <w:rsid w:val="00A6676A"/>
    <w:rsid w:val="00A764E4"/>
    <w:rsid w:val="00A76AA0"/>
    <w:rsid w:val="00A8339F"/>
    <w:rsid w:val="00A86247"/>
    <w:rsid w:val="00AA4E8F"/>
    <w:rsid w:val="00AB1DD1"/>
    <w:rsid w:val="00AB45FB"/>
    <w:rsid w:val="00AC11AA"/>
    <w:rsid w:val="00AC5A3B"/>
    <w:rsid w:val="00AD0F89"/>
    <w:rsid w:val="00AE7C76"/>
    <w:rsid w:val="00AF259A"/>
    <w:rsid w:val="00B0005C"/>
    <w:rsid w:val="00B06EA7"/>
    <w:rsid w:val="00B06EF6"/>
    <w:rsid w:val="00B12597"/>
    <w:rsid w:val="00B130B2"/>
    <w:rsid w:val="00B136C3"/>
    <w:rsid w:val="00B17006"/>
    <w:rsid w:val="00B173AB"/>
    <w:rsid w:val="00B23E2D"/>
    <w:rsid w:val="00B262E5"/>
    <w:rsid w:val="00B3220C"/>
    <w:rsid w:val="00B453BB"/>
    <w:rsid w:val="00B457C1"/>
    <w:rsid w:val="00B50026"/>
    <w:rsid w:val="00B5655F"/>
    <w:rsid w:val="00B64361"/>
    <w:rsid w:val="00B712F2"/>
    <w:rsid w:val="00B7154A"/>
    <w:rsid w:val="00B748D8"/>
    <w:rsid w:val="00B77A6C"/>
    <w:rsid w:val="00B8430C"/>
    <w:rsid w:val="00B863A4"/>
    <w:rsid w:val="00B93C51"/>
    <w:rsid w:val="00B955C4"/>
    <w:rsid w:val="00B97D28"/>
    <w:rsid w:val="00BA203A"/>
    <w:rsid w:val="00BA2504"/>
    <w:rsid w:val="00BB1818"/>
    <w:rsid w:val="00BB47CE"/>
    <w:rsid w:val="00BB495F"/>
    <w:rsid w:val="00BB7681"/>
    <w:rsid w:val="00BD275B"/>
    <w:rsid w:val="00BD41A6"/>
    <w:rsid w:val="00BD7E57"/>
    <w:rsid w:val="00BE1E40"/>
    <w:rsid w:val="00BE22DD"/>
    <w:rsid w:val="00BE5207"/>
    <w:rsid w:val="00BF3B2F"/>
    <w:rsid w:val="00BF6EAE"/>
    <w:rsid w:val="00C060D9"/>
    <w:rsid w:val="00C114B2"/>
    <w:rsid w:val="00C16821"/>
    <w:rsid w:val="00C17CC4"/>
    <w:rsid w:val="00C2510B"/>
    <w:rsid w:val="00C259C6"/>
    <w:rsid w:val="00C309A0"/>
    <w:rsid w:val="00C3205F"/>
    <w:rsid w:val="00C33A41"/>
    <w:rsid w:val="00C34506"/>
    <w:rsid w:val="00C36B01"/>
    <w:rsid w:val="00C40C04"/>
    <w:rsid w:val="00C5305E"/>
    <w:rsid w:val="00C55626"/>
    <w:rsid w:val="00C73EEE"/>
    <w:rsid w:val="00C74BFA"/>
    <w:rsid w:val="00C763B5"/>
    <w:rsid w:val="00C830C9"/>
    <w:rsid w:val="00C87C29"/>
    <w:rsid w:val="00C903A7"/>
    <w:rsid w:val="00C94026"/>
    <w:rsid w:val="00C95895"/>
    <w:rsid w:val="00C96493"/>
    <w:rsid w:val="00CA0061"/>
    <w:rsid w:val="00CA041B"/>
    <w:rsid w:val="00CA10D1"/>
    <w:rsid w:val="00CA72ED"/>
    <w:rsid w:val="00CA7680"/>
    <w:rsid w:val="00CB296F"/>
    <w:rsid w:val="00CB34E4"/>
    <w:rsid w:val="00CB51F5"/>
    <w:rsid w:val="00CC2DE4"/>
    <w:rsid w:val="00CC3E6D"/>
    <w:rsid w:val="00CC426F"/>
    <w:rsid w:val="00CC484A"/>
    <w:rsid w:val="00CC5015"/>
    <w:rsid w:val="00CD189B"/>
    <w:rsid w:val="00CD4DDE"/>
    <w:rsid w:val="00CE1A15"/>
    <w:rsid w:val="00CE2B70"/>
    <w:rsid w:val="00D019D1"/>
    <w:rsid w:val="00D071BA"/>
    <w:rsid w:val="00D132E0"/>
    <w:rsid w:val="00D16060"/>
    <w:rsid w:val="00D201D6"/>
    <w:rsid w:val="00D20A74"/>
    <w:rsid w:val="00D32E2F"/>
    <w:rsid w:val="00D3415B"/>
    <w:rsid w:val="00D42031"/>
    <w:rsid w:val="00D4285B"/>
    <w:rsid w:val="00D451AC"/>
    <w:rsid w:val="00D510A7"/>
    <w:rsid w:val="00D5747F"/>
    <w:rsid w:val="00D62E3D"/>
    <w:rsid w:val="00D72194"/>
    <w:rsid w:val="00D738DA"/>
    <w:rsid w:val="00D76569"/>
    <w:rsid w:val="00D85F10"/>
    <w:rsid w:val="00D90769"/>
    <w:rsid w:val="00D96704"/>
    <w:rsid w:val="00DA1AAB"/>
    <w:rsid w:val="00DB4D16"/>
    <w:rsid w:val="00DC6841"/>
    <w:rsid w:val="00DD00B8"/>
    <w:rsid w:val="00DD20D5"/>
    <w:rsid w:val="00DD4071"/>
    <w:rsid w:val="00DE08BA"/>
    <w:rsid w:val="00DE32EB"/>
    <w:rsid w:val="00DE3A48"/>
    <w:rsid w:val="00DF3D03"/>
    <w:rsid w:val="00E01211"/>
    <w:rsid w:val="00E01A35"/>
    <w:rsid w:val="00E01B83"/>
    <w:rsid w:val="00E03599"/>
    <w:rsid w:val="00E069E8"/>
    <w:rsid w:val="00E06DFF"/>
    <w:rsid w:val="00E0787E"/>
    <w:rsid w:val="00E137A3"/>
    <w:rsid w:val="00E268BC"/>
    <w:rsid w:val="00E3129E"/>
    <w:rsid w:val="00E31E0D"/>
    <w:rsid w:val="00E42BD2"/>
    <w:rsid w:val="00E4688A"/>
    <w:rsid w:val="00E509BA"/>
    <w:rsid w:val="00E51ACA"/>
    <w:rsid w:val="00E633E1"/>
    <w:rsid w:val="00E63FD9"/>
    <w:rsid w:val="00E649E0"/>
    <w:rsid w:val="00E71900"/>
    <w:rsid w:val="00E74C16"/>
    <w:rsid w:val="00E8022E"/>
    <w:rsid w:val="00E82B4E"/>
    <w:rsid w:val="00E831E0"/>
    <w:rsid w:val="00E835A1"/>
    <w:rsid w:val="00E83881"/>
    <w:rsid w:val="00E8396D"/>
    <w:rsid w:val="00E918EE"/>
    <w:rsid w:val="00E978AC"/>
    <w:rsid w:val="00EA29D2"/>
    <w:rsid w:val="00EB42ED"/>
    <w:rsid w:val="00EB5D9B"/>
    <w:rsid w:val="00ED7199"/>
    <w:rsid w:val="00EE110E"/>
    <w:rsid w:val="00EE45CE"/>
    <w:rsid w:val="00EE578F"/>
    <w:rsid w:val="00F05F48"/>
    <w:rsid w:val="00F11C73"/>
    <w:rsid w:val="00F22230"/>
    <w:rsid w:val="00F2476A"/>
    <w:rsid w:val="00F256BD"/>
    <w:rsid w:val="00F31778"/>
    <w:rsid w:val="00F327B7"/>
    <w:rsid w:val="00F36A92"/>
    <w:rsid w:val="00F40162"/>
    <w:rsid w:val="00F41178"/>
    <w:rsid w:val="00F469FD"/>
    <w:rsid w:val="00F46B16"/>
    <w:rsid w:val="00F52D8D"/>
    <w:rsid w:val="00F55946"/>
    <w:rsid w:val="00F63730"/>
    <w:rsid w:val="00F65AA1"/>
    <w:rsid w:val="00F800C3"/>
    <w:rsid w:val="00F87932"/>
    <w:rsid w:val="00F900B2"/>
    <w:rsid w:val="00F94451"/>
    <w:rsid w:val="00F94F97"/>
    <w:rsid w:val="00F95C01"/>
    <w:rsid w:val="00F95D45"/>
    <w:rsid w:val="00F97061"/>
    <w:rsid w:val="00FA1B1D"/>
    <w:rsid w:val="00FB32BE"/>
    <w:rsid w:val="00FB5876"/>
    <w:rsid w:val="00FB6CDA"/>
    <w:rsid w:val="00FC6F40"/>
    <w:rsid w:val="00FC791F"/>
    <w:rsid w:val="00FD2F41"/>
    <w:rsid w:val="00FD3E27"/>
    <w:rsid w:val="00FD4E49"/>
    <w:rsid w:val="00FE3E03"/>
    <w:rsid w:val="00FE424A"/>
    <w:rsid w:val="00FE6ED4"/>
    <w:rsid w:val="00FE7647"/>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Odkaznakoment">
    <w:name w:val="annotation reference"/>
    <w:basedOn w:val="Standardnpsmoodstavce"/>
    <w:unhideWhenUsed/>
    <w:rsid w:val="0062762F"/>
    <w:rPr>
      <w:sz w:val="16"/>
      <w:szCs w:val="16"/>
    </w:rPr>
  </w:style>
  <w:style w:type="paragraph" w:styleId="Textkomente">
    <w:name w:val="annotation text"/>
    <w:basedOn w:val="Normln"/>
    <w:link w:val="TextkomenteChar"/>
    <w:unhideWhenUsed/>
    <w:rsid w:val="0062762F"/>
    <w:rPr>
      <w:sz w:val="20"/>
    </w:rPr>
  </w:style>
  <w:style w:type="character" w:customStyle="1" w:styleId="TextkomenteChar">
    <w:name w:val="Text komentáře Char"/>
    <w:basedOn w:val="Standardnpsmoodstavce"/>
    <w:link w:val="Textkomente"/>
    <w:rsid w:val="0062762F"/>
    <w:rPr>
      <w:rFonts w:ascii="Arial" w:eastAsia="Times New Roman"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Odkaznakoment">
    <w:name w:val="annotation reference"/>
    <w:basedOn w:val="Standardnpsmoodstavce"/>
    <w:unhideWhenUsed/>
    <w:rsid w:val="0062762F"/>
    <w:rPr>
      <w:sz w:val="16"/>
      <w:szCs w:val="16"/>
    </w:rPr>
  </w:style>
  <w:style w:type="paragraph" w:styleId="Textkomente">
    <w:name w:val="annotation text"/>
    <w:basedOn w:val="Normln"/>
    <w:link w:val="TextkomenteChar"/>
    <w:unhideWhenUsed/>
    <w:rsid w:val="0062762F"/>
    <w:rPr>
      <w:sz w:val="20"/>
    </w:rPr>
  </w:style>
  <w:style w:type="character" w:customStyle="1" w:styleId="TextkomenteChar">
    <w:name w:val="Text komentáře Char"/>
    <w:basedOn w:val="Standardnpsmoodstavce"/>
    <w:link w:val="Textkomente"/>
    <w:rsid w:val="0062762F"/>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499883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00519175">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lukas.hampl@mesto-most.cz" TargetMode="External"/><Relationship Id="rId4" Type="http://schemas.microsoft.com/office/2007/relationships/stylesWithEffects" Target="stylesWithEffects.xml"/><Relationship Id="rId9" Type="http://schemas.openxmlformats.org/officeDocument/2006/relationships/hyperlink" Target="mailto:petr.suchanek@setep.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1AD79-EA98-465F-BE83-0B89304F2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27</Pages>
  <Words>12637</Words>
  <Characters>74562</Characters>
  <Application>Microsoft Office Word</Application>
  <DocSecurity>0</DocSecurity>
  <Lines>621</Lines>
  <Paragraphs>174</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87025</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Jaromír Kneifl</cp:lastModifiedBy>
  <cp:revision>6</cp:revision>
  <cp:lastPrinted>2016-12-15T13:21:00Z</cp:lastPrinted>
  <dcterms:created xsi:type="dcterms:W3CDTF">2017-11-07T15:36:00Z</dcterms:created>
  <dcterms:modified xsi:type="dcterms:W3CDTF">2017-11-10T09:59:00Z</dcterms:modified>
</cp:coreProperties>
</file>