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93C66" w14:textId="77777777" w:rsidR="0014225D" w:rsidRPr="000030C3" w:rsidRDefault="0014225D" w:rsidP="0014225D">
      <w:pPr>
        <w:jc w:val="center"/>
        <w:rPr>
          <w:rFonts w:ascii="Trebuchet MS" w:hAnsi="Trebuchet MS" w:cs="Arial"/>
          <w:sz w:val="20"/>
          <w:szCs w:val="20"/>
        </w:rPr>
      </w:pPr>
      <w:r w:rsidRPr="000030C3">
        <w:rPr>
          <w:rFonts w:ascii="Trebuchet MS" w:hAnsi="Trebuchet MS" w:cs="Arial"/>
          <w:b/>
          <w:bCs/>
          <w:sz w:val="20"/>
          <w:szCs w:val="20"/>
        </w:rPr>
        <w:t>SMLOUVA</w:t>
      </w:r>
      <w:r w:rsidRPr="000030C3">
        <w:rPr>
          <w:rFonts w:ascii="Trebuchet MS" w:hAnsi="Trebuchet MS" w:cs="Arial"/>
          <w:sz w:val="20"/>
          <w:szCs w:val="20"/>
        </w:rPr>
        <w:t xml:space="preserve">  </w:t>
      </w:r>
      <w:r w:rsidRPr="000030C3">
        <w:rPr>
          <w:rFonts w:ascii="Trebuchet MS" w:hAnsi="Trebuchet MS" w:cs="Arial"/>
          <w:b/>
          <w:bCs/>
          <w:sz w:val="20"/>
          <w:szCs w:val="20"/>
        </w:rPr>
        <w:t>O</w:t>
      </w:r>
      <w:r w:rsidRPr="000030C3">
        <w:rPr>
          <w:rFonts w:ascii="Trebuchet MS" w:hAnsi="Trebuchet MS" w:cs="Arial"/>
          <w:sz w:val="20"/>
          <w:szCs w:val="20"/>
        </w:rPr>
        <w:t xml:space="preserve">  </w:t>
      </w:r>
      <w:r w:rsidRPr="000030C3">
        <w:rPr>
          <w:rFonts w:ascii="Trebuchet MS" w:hAnsi="Trebuchet MS" w:cs="Arial"/>
          <w:b/>
          <w:bCs/>
          <w:sz w:val="20"/>
          <w:szCs w:val="20"/>
        </w:rPr>
        <w:t>DÍLO</w:t>
      </w:r>
    </w:p>
    <w:p w14:paraId="47CF11F6" w14:textId="77777777" w:rsidR="0014225D" w:rsidRPr="000030C3" w:rsidRDefault="0014225D" w:rsidP="0014225D">
      <w:pPr>
        <w:ind w:left="284" w:hanging="284"/>
        <w:jc w:val="center"/>
        <w:rPr>
          <w:rFonts w:ascii="Trebuchet MS" w:hAnsi="Trebuchet MS" w:cs="Arial"/>
          <w:sz w:val="20"/>
          <w:szCs w:val="20"/>
        </w:rPr>
      </w:pPr>
    </w:p>
    <w:p w14:paraId="6DF0DC69" w14:textId="77777777" w:rsidR="0014225D" w:rsidRPr="000030C3" w:rsidRDefault="00DF6D02" w:rsidP="0014225D">
      <w:pPr>
        <w:ind w:left="284" w:hanging="284"/>
        <w:jc w:val="center"/>
        <w:rPr>
          <w:rFonts w:ascii="Trebuchet MS" w:hAnsi="Trebuchet MS" w:cs="Arial"/>
          <w:sz w:val="20"/>
          <w:szCs w:val="20"/>
        </w:rPr>
      </w:pPr>
      <w:r w:rsidRPr="000030C3">
        <w:rPr>
          <w:rFonts w:ascii="Trebuchet MS" w:hAnsi="Trebuchet MS" w:cs="Arial"/>
          <w:sz w:val="20"/>
          <w:szCs w:val="20"/>
        </w:rPr>
        <w:t xml:space="preserve">uzavřená podle ustanovení § </w:t>
      </w:r>
      <w:smartTag w:uri="urn:schemas-microsoft-com:office:smarttags" w:element="metricconverter">
        <w:smartTagPr>
          <w:attr w:name="ProductID" w:val="2586 a"/>
        </w:smartTagPr>
        <w:r w:rsidRPr="000030C3">
          <w:rPr>
            <w:rFonts w:ascii="Trebuchet MS" w:hAnsi="Trebuchet MS" w:cs="Arial"/>
            <w:sz w:val="20"/>
            <w:szCs w:val="20"/>
          </w:rPr>
          <w:t xml:space="preserve">2586 </w:t>
        </w:r>
        <w:r w:rsidR="0014225D" w:rsidRPr="000030C3">
          <w:rPr>
            <w:rFonts w:ascii="Trebuchet MS" w:hAnsi="Trebuchet MS" w:cs="Arial"/>
            <w:sz w:val="20"/>
            <w:szCs w:val="20"/>
          </w:rPr>
          <w:t>a</w:t>
        </w:r>
      </w:smartTag>
      <w:r w:rsidR="0014225D" w:rsidRPr="000030C3">
        <w:rPr>
          <w:rFonts w:ascii="Trebuchet MS" w:hAnsi="Trebuchet MS" w:cs="Arial"/>
          <w:sz w:val="20"/>
          <w:szCs w:val="20"/>
        </w:rPr>
        <w:t xml:space="preserve"> násl. zákona č. </w:t>
      </w:r>
      <w:r w:rsidRPr="000030C3">
        <w:rPr>
          <w:rFonts w:ascii="Trebuchet MS" w:hAnsi="Trebuchet MS" w:cs="Arial"/>
          <w:sz w:val="20"/>
          <w:szCs w:val="20"/>
        </w:rPr>
        <w:t>89/2012</w:t>
      </w:r>
      <w:r w:rsidR="0014225D" w:rsidRPr="000030C3">
        <w:rPr>
          <w:rFonts w:ascii="Trebuchet MS" w:hAnsi="Trebuchet MS" w:cs="Arial"/>
          <w:sz w:val="20"/>
          <w:szCs w:val="20"/>
        </w:rPr>
        <w:t xml:space="preserve"> Sb., </w:t>
      </w:r>
    </w:p>
    <w:p w14:paraId="4C44A460" w14:textId="77777777" w:rsidR="0014225D" w:rsidRPr="000030C3" w:rsidRDefault="00DF6D02" w:rsidP="0014225D">
      <w:pPr>
        <w:ind w:left="284" w:hanging="284"/>
        <w:jc w:val="center"/>
        <w:rPr>
          <w:rFonts w:ascii="Trebuchet MS" w:hAnsi="Trebuchet MS" w:cs="Arial"/>
          <w:sz w:val="20"/>
          <w:szCs w:val="20"/>
        </w:rPr>
      </w:pPr>
      <w:r w:rsidRPr="000030C3">
        <w:rPr>
          <w:rFonts w:ascii="Trebuchet MS" w:hAnsi="Trebuchet MS" w:cs="Arial"/>
          <w:sz w:val="20"/>
          <w:szCs w:val="20"/>
        </w:rPr>
        <w:t>občanský zákoník, v platném znění</w:t>
      </w:r>
    </w:p>
    <w:p w14:paraId="0062D703" w14:textId="77777777" w:rsidR="0014225D" w:rsidRPr="000030C3" w:rsidRDefault="0014225D" w:rsidP="00087107">
      <w:pPr>
        <w:ind w:left="284" w:hanging="284"/>
        <w:jc w:val="center"/>
        <w:rPr>
          <w:rFonts w:ascii="Trebuchet MS" w:hAnsi="Trebuchet MS" w:cs="Arial"/>
          <w:sz w:val="20"/>
          <w:szCs w:val="20"/>
        </w:rPr>
      </w:pPr>
      <w:r w:rsidRPr="000030C3">
        <w:rPr>
          <w:rFonts w:ascii="Trebuchet MS" w:hAnsi="Trebuchet MS" w:cs="Arial"/>
          <w:iCs/>
          <w:sz w:val="20"/>
          <w:szCs w:val="20"/>
        </w:rPr>
        <w:t>(dále jen „</w:t>
      </w:r>
      <w:r w:rsidRPr="000030C3">
        <w:rPr>
          <w:rFonts w:ascii="Trebuchet MS" w:hAnsi="Trebuchet MS" w:cs="Arial"/>
          <w:i/>
          <w:iCs/>
          <w:sz w:val="20"/>
          <w:szCs w:val="20"/>
        </w:rPr>
        <w:t>smlouva</w:t>
      </w:r>
      <w:r w:rsidRPr="000030C3">
        <w:rPr>
          <w:rFonts w:ascii="Trebuchet MS" w:hAnsi="Trebuchet MS" w:cs="Arial"/>
          <w:iCs/>
          <w:sz w:val="20"/>
          <w:szCs w:val="20"/>
        </w:rPr>
        <w:t>“)</w:t>
      </w:r>
    </w:p>
    <w:p w14:paraId="6ADF4349" w14:textId="77777777" w:rsidR="0014225D" w:rsidRPr="000030C3" w:rsidRDefault="0014225D" w:rsidP="00C3728C">
      <w:pPr>
        <w:tabs>
          <w:tab w:val="left" w:pos="3975"/>
        </w:tabs>
        <w:rPr>
          <w:rFonts w:ascii="Trebuchet MS" w:hAnsi="Trebuchet MS" w:cs="Arial"/>
          <w:sz w:val="20"/>
          <w:szCs w:val="20"/>
        </w:rPr>
      </w:pPr>
    </w:p>
    <w:p w14:paraId="12254661" w14:textId="77777777" w:rsidR="00C3728C" w:rsidRPr="000030C3" w:rsidRDefault="00B87FB0" w:rsidP="00BF360E">
      <w:pPr>
        <w:pStyle w:val="Nadpis1"/>
        <w:keepNext/>
        <w:tabs>
          <w:tab w:val="left" w:pos="720"/>
        </w:tabs>
        <w:spacing w:before="360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0030C3">
        <w:rPr>
          <w:rFonts w:ascii="Trebuchet MS" w:hAnsi="Trebuchet MS" w:cs="Arial"/>
          <w:b/>
          <w:bCs/>
          <w:sz w:val="20"/>
          <w:szCs w:val="20"/>
        </w:rPr>
        <w:t>I.</w:t>
      </w:r>
    </w:p>
    <w:p w14:paraId="3B09A6AB" w14:textId="77777777" w:rsidR="00B33C81" w:rsidRPr="000030C3" w:rsidRDefault="00B33C81" w:rsidP="00B33C81">
      <w:pPr>
        <w:pStyle w:val="Nadpis1"/>
        <w:keepNext/>
        <w:tabs>
          <w:tab w:val="left" w:pos="720"/>
        </w:tabs>
        <w:spacing w:before="120" w:after="240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0030C3">
        <w:rPr>
          <w:rFonts w:ascii="Trebuchet MS" w:hAnsi="Trebuchet MS" w:cs="Arial"/>
          <w:b/>
          <w:bCs/>
          <w:sz w:val="20"/>
          <w:szCs w:val="20"/>
        </w:rPr>
        <w:t>Smluvní strany</w:t>
      </w:r>
    </w:p>
    <w:p w14:paraId="7C4BC722" w14:textId="77777777" w:rsidR="00B33C81" w:rsidRPr="00B33C81" w:rsidRDefault="00B33C81" w:rsidP="00B33C81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rPr>
          <w:rFonts w:ascii="Calibri" w:eastAsia="Calibri" w:hAnsi="Calibri" w:cs="Calibri"/>
          <w:b/>
          <w:sz w:val="20"/>
          <w:szCs w:val="20"/>
          <w:lang w:eastAsia="en-US"/>
        </w:rPr>
      </w:pPr>
      <w:r w:rsidRPr="00B33C81">
        <w:rPr>
          <w:rFonts w:ascii="Calibri" w:eastAsia="Calibri" w:hAnsi="Calibri" w:cs="Calibri"/>
          <w:b/>
          <w:sz w:val="20"/>
          <w:szCs w:val="20"/>
          <w:lang w:eastAsia="en-US"/>
        </w:rPr>
        <w:t>Zhotovitel</w:t>
      </w:r>
      <w:r w:rsidRPr="00B33C81">
        <w:rPr>
          <w:rFonts w:ascii="Calibri" w:eastAsia="Calibri" w:hAnsi="Calibri" w:cs="Calibri"/>
          <w:b/>
          <w:sz w:val="20"/>
          <w:szCs w:val="20"/>
          <w:lang w:eastAsia="en-US"/>
        </w:rPr>
        <w:tab/>
      </w:r>
      <w:r w:rsidRPr="00B33C81">
        <w:rPr>
          <w:rFonts w:ascii="Calibri" w:eastAsia="Calibri" w:hAnsi="Calibri" w:cs="Calibri"/>
          <w:sz w:val="20"/>
          <w:szCs w:val="20"/>
          <w:highlight w:val="yellow"/>
          <w:lang w:val="en-US" w:eastAsia="en-US"/>
        </w:rPr>
        <w:t xml:space="preserve"> [</w:t>
      </w:r>
      <w:r w:rsidRPr="00B33C81">
        <w:rPr>
          <w:rFonts w:ascii="Calibri" w:eastAsia="Calibri" w:hAnsi="Calibri" w:cs="Calibri"/>
          <w:sz w:val="20"/>
          <w:szCs w:val="20"/>
          <w:highlight w:val="yellow"/>
          <w:lang w:eastAsia="en-US"/>
        </w:rPr>
        <w:t>doplní zhotovitel</w:t>
      </w:r>
      <w:r w:rsidRPr="00B33C81">
        <w:rPr>
          <w:rFonts w:ascii="Calibri" w:eastAsia="Calibri" w:hAnsi="Calibri" w:cs="Calibri"/>
          <w:sz w:val="20"/>
          <w:szCs w:val="20"/>
          <w:highlight w:val="yellow"/>
          <w:lang w:val="en-US" w:eastAsia="en-US"/>
        </w:rPr>
        <w:t>]</w:t>
      </w:r>
    </w:p>
    <w:p w14:paraId="02235B77" w14:textId="77777777" w:rsidR="00B33C81" w:rsidRPr="00B33C81" w:rsidRDefault="00B33C81" w:rsidP="00B33C81">
      <w:pPr>
        <w:widowControl/>
        <w:autoSpaceDE/>
        <w:autoSpaceDN/>
        <w:adjustRightInd/>
        <w:rPr>
          <w:rFonts w:ascii="Calibri" w:eastAsia="Calibri" w:hAnsi="Calibri" w:cs="Calibri"/>
          <w:sz w:val="20"/>
          <w:szCs w:val="20"/>
          <w:lang w:eastAsia="en-US"/>
        </w:rPr>
      </w:pPr>
      <w:r w:rsidRPr="00B33C81">
        <w:rPr>
          <w:rFonts w:ascii="Calibri" w:eastAsia="Calibri" w:hAnsi="Calibri" w:cs="Calibri"/>
          <w:sz w:val="20"/>
          <w:szCs w:val="20"/>
          <w:lang w:eastAsia="en-US"/>
        </w:rPr>
        <w:t xml:space="preserve">Obchodní společnost: </w:t>
      </w:r>
      <w:bookmarkStart w:id="0" w:name="_GoBack"/>
      <w:bookmarkEnd w:id="0"/>
    </w:p>
    <w:p w14:paraId="21789E4D" w14:textId="77777777" w:rsidR="00B33C81" w:rsidRPr="00B33C81" w:rsidRDefault="00B33C81" w:rsidP="00B33C81">
      <w:pPr>
        <w:widowControl/>
        <w:autoSpaceDE/>
        <w:autoSpaceDN/>
        <w:adjustRightInd/>
        <w:rPr>
          <w:rFonts w:ascii="Calibri" w:eastAsia="Calibri" w:hAnsi="Calibri" w:cs="Calibri"/>
          <w:sz w:val="20"/>
          <w:szCs w:val="20"/>
          <w:lang w:eastAsia="en-US"/>
        </w:rPr>
      </w:pPr>
      <w:r w:rsidRPr="00B33C81">
        <w:rPr>
          <w:rFonts w:ascii="Calibri" w:eastAsia="Calibri" w:hAnsi="Calibri" w:cs="Calibri"/>
          <w:sz w:val="20"/>
          <w:szCs w:val="20"/>
          <w:lang w:eastAsia="en-US"/>
        </w:rPr>
        <w:t>Jednající:</w:t>
      </w:r>
    </w:p>
    <w:p w14:paraId="2B5DC10D" w14:textId="77777777" w:rsidR="00B33C81" w:rsidRPr="00B33C81" w:rsidRDefault="00B33C81" w:rsidP="00B33C81">
      <w:pPr>
        <w:widowControl/>
        <w:autoSpaceDE/>
        <w:autoSpaceDN/>
        <w:adjustRightInd/>
        <w:rPr>
          <w:rFonts w:ascii="Calibri" w:eastAsia="Calibri" w:hAnsi="Calibri" w:cs="Calibri"/>
          <w:sz w:val="20"/>
          <w:szCs w:val="20"/>
          <w:lang w:eastAsia="en-US"/>
        </w:rPr>
      </w:pPr>
    </w:p>
    <w:p w14:paraId="46C3C85E" w14:textId="77777777" w:rsidR="00B33C81" w:rsidRPr="00B33C81" w:rsidRDefault="00B33C81" w:rsidP="00B33C81">
      <w:pPr>
        <w:widowControl/>
        <w:autoSpaceDE/>
        <w:autoSpaceDN/>
        <w:adjustRightInd/>
        <w:rPr>
          <w:rFonts w:ascii="Calibri" w:eastAsia="Calibri" w:hAnsi="Calibri" w:cs="Calibri"/>
          <w:sz w:val="20"/>
          <w:szCs w:val="20"/>
          <w:lang w:eastAsia="en-US"/>
        </w:rPr>
      </w:pPr>
      <w:r w:rsidRPr="00B33C81">
        <w:rPr>
          <w:rFonts w:ascii="Calibri" w:eastAsia="Calibri" w:hAnsi="Calibri" w:cs="Calibri"/>
          <w:sz w:val="20"/>
          <w:szCs w:val="20"/>
          <w:lang w:eastAsia="en-US"/>
        </w:rPr>
        <w:t>Sídlo:</w:t>
      </w:r>
    </w:p>
    <w:p w14:paraId="5FEAA446" w14:textId="77777777" w:rsidR="00B33C81" w:rsidRPr="00B33C81" w:rsidRDefault="00B33C81" w:rsidP="00B33C81">
      <w:pPr>
        <w:widowControl/>
        <w:autoSpaceDE/>
        <w:autoSpaceDN/>
        <w:adjustRightInd/>
        <w:rPr>
          <w:rFonts w:ascii="Calibri" w:eastAsia="Calibri" w:hAnsi="Calibri" w:cs="Calibri"/>
          <w:sz w:val="20"/>
          <w:szCs w:val="20"/>
          <w:lang w:eastAsia="en-US"/>
        </w:rPr>
      </w:pPr>
      <w:r w:rsidRPr="00B33C81">
        <w:rPr>
          <w:rFonts w:ascii="Calibri" w:eastAsia="Calibri" w:hAnsi="Calibri" w:cs="Calibri"/>
          <w:sz w:val="20"/>
          <w:szCs w:val="20"/>
          <w:lang w:eastAsia="en-US"/>
        </w:rPr>
        <w:t>IČO:</w:t>
      </w:r>
    </w:p>
    <w:p w14:paraId="47AD015F" w14:textId="77777777" w:rsidR="00B33C81" w:rsidRPr="00B33C81" w:rsidRDefault="00B33C81" w:rsidP="00B33C81">
      <w:pPr>
        <w:widowControl/>
        <w:autoSpaceDE/>
        <w:autoSpaceDN/>
        <w:adjustRightInd/>
        <w:rPr>
          <w:rFonts w:ascii="Calibri" w:eastAsia="Calibri" w:hAnsi="Calibri" w:cs="Calibri"/>
          <w:sz w:val="20"/>
          <w:szCs w:val="20"/>
          <w:lang w:eastAsia="en-US"/>
        </w:rPr>
      </w:pPr>
      <w:r w:rsidRPr="00B33C81">
        <w:rPr>
          <w:rFonts w:ascii="Calibri" w:eastAsia="Calibri" w:hAnsi="Calibri" w:cs="Calibri"/>
          <w:sz w:val="20"/>
          <w:szCs w:val="20"/>
          <w:lang w:eastAsia="en-US"/>
        </w:rPr>
        <w:t>DIČ:</w:t>
      </w:r>
    </w:p>
    <w:p w14:paraId="531A8196" w14:textId="77777777" w:rsidR="00B33C81" w:rsidRPr="00B33C81" w:rsidRDefault="00B33C81" w:rsidP="00B33C81">
      <w:pPr>
        <w:widowControl/>
        <w:autoSpaceDE/>
        <w:autoSpaceDN/>
        <w:adjustRightInd/>
        <w:rPr>
          <w:rFonts w:ascii="Calibri" w:eastAsia="Calibri" w:hAnsi="Calibri" w:cs="Calibri"/>
          <w:sz w:val="20"/>
          <w:szCs w:val="20"/>
          <w:lang w:eastAsia="en-US"/>
        </w:rPr>
      </w:pPr>
      <w:r w:rsidRPr="00B33C81">
        <w:rPr>
          <w:rFonts w:ascii="Calibri" w:eastAsia="Calibri" w:hAnsi="Calibri" w:cs="Calibri"/>
          <w:sz w:val="20"/>
          <w:szCs w:val="20"/>
          <w:lang w:eastAsia="en-US"/>
        </w:rPr>
        <w:t>Zastoupená:</w:t>
      </w:r>
    </w:p>
    <w:p w14:paraId="3AEA3CCC" w14:textId="77777777" w:rsidR="00B33C81" w:rsidRPr="00B33C81" w:rsidRDefault="00B33C81" w:rsidP="00B33C81">
      <w:pPr>
        <w:widowControl/>
        <w:autoSpaceDE/>
        <w:autoSpaceDN/>
        <w:adjustRightInd/>
        <w:rPr>
          <w:rFonts w:ascii="Calibri" w:eastAsia="Calibri" w:hAnsi="Calibri" w:cs="Calibri"/>
          <w:sz w:val="20"/>
          <w:szCs w:val="20"/>
          <w:lang w:eastAsia="en-US"/>
        </w:rPr>
      </w:pPr>
      <w:r w:rsidRPr="00B33C81">
        <w:rPr>
          <w:rFonts w:ascii="Calibri" w:eastAsia="Calibri" w:hAnsi="Calibri" w:cs="Calibri"/>
          <w:sz w:val="20"/>
          <w:szCs w:val="20"/>
          <w:lang w:eastAsia="en-US"/>
        </w:rPr>
        <w:t>Bankovní spojení:</w:t>
      </w:r>
    </w:p>
    <w:p w14:paraId="472B27C4" w14:textId="77777777" w:rsidR="00B33C81" w:rsidRPr="00B33C81" w:rsidRDefault="00B33C81" w:rsidP="00B33C81">
      <w:pPr>
        <w:widowControl/>
        <w:autoSpaceDE/>
        <w:autoSpaceDN/>
        <w:adjustRightInd/>
        <w:rPr>
          <w:rFonts w:ascii="Calibri" w:eastAsia="Calibri" w:hAnsi="Calibri" w:cs="Calibri"/>
          <w:sz w:val="20"/>
          <w:szCs w:val="20"/>
          <w:lang w:eastAsia="en-US"/>
        </w:rPr>
      </w:pPr>
      <w:r w:rsidRPr="00B33C81">
        <w:rPr>
          <w:rFonts w:ascii="Calibri" w:eastAsia="Calibri" w:hAnsi="Calibri" w:cs="Calibri"/>
          <w:sz w:val="20"/>
          <w:szCs w:val="20"/>
          <w:lang w:eastAsia="en-US"/>
        </w:rPr>
        <w:t>č. účtu:</w:t>
      </w:r>
    </w:p>
    <w:p w14:paraId="5DA152E2" w14:textId="77777777" w:rsidR="00B33C81" w:rsidRPr="00B33C81" w:rsidRDefault="00B33C81" w:rsidP="00B33C81">
      <w:pPr>
        <w:widowControl/>
        <w:autoSpaceDE/>
        <w:autoSpaceDN/>
        <w:adjustRightInd/>
        <w:rPr>
          <w:rFonts w:ascii="Calibri" w:eastAsia="Calibri" w:hAnsi="Calibri" w:cs="Calibri"/>
          <w:sz w:val="20"/>
          <w:szCs w:val="20"/>
          <w:lang w:eastAsia="en-US"/>
        </w:rPr>
      </w:pPr>
      <w:r w:rsidRPr="00B33C81">
        <w:rPr>
          <w:rFonts w:ascii="Calibri" w:eastAsia="Calibri" w:hAnsi="Calibri" w:cs="Calibri"/>
          <w:sz w:val="20"/>
          <w:szCs w:val="20"/>
          <w:lang w:eastAsia="en-US"/>
        </w:rPr>
        <w:t>tel. / fax:</w:t>
      </w:r>
    </w:p>
    <w:p w14:paraId="10F58949" w14:textId="77777777" w:rsidR="00B33C81" w:rsidRPr="00B33C81" w:rsidRDefault="00B33C81" w:rsidP="00B33C81">
      <w:pPr>
        <w:widowControl/>
        <w:autoSpaceDE/>
        <w:autoSpaceDN/>
        <w:adjustRightInd/>
        <w:rPr>
          <w:rFonts w:ascii="Calibri" w:eastAsia="Calibri" w:hAnsi="Calibri" w:cs="Calibri"/>
          <w:sz w:val="20"/>
          <w:szCs w:val="20"/>
          <w:lang w:eastAsia="en-US"/>
        </w:rPr>
      </w:pPr>
      <w:r w:rsidRPr="00B33C81">
        <w:rPr>
          <w:rFonts w:ascii="Calibri" w:eastAsia="Calibri" w:hAnsi="Calibri" w:cs="Calibri"/>
          <w:sz w:val="20"/>
          <w:szCs w:val="20"/>
          <w:lang w:eastAsia="en-US"/>
        </w:rPr>
        <w:t>Kontaktní osoba:</w:t>
      </w:r>
    </w:p>
    <w:p w14:paraId="36A07F8D" w14:textId="77777777" w:rsidR="00B33C81" w:rsidRPr="00B33C81" w:rsidRDefault="00B33C81" w:rsidP="00B33C81">
      <w:pPr>
        <w:widowControl/>
        <w:autoSpaceDE/>
        <w:autoSpaceDN/>
        <w:adjustRightInd/>
        <w:rPr>
          <w:rFonts w:ascii="Calibri" w:eastAsia="Calibri" w:hAnsi="Calibri" w:cs="Calibri"/>
          <w:sz w:val="20"/>
          <w:szCs w:val="20"/>
          <w:lang w:eastAsia="en-US"/>
        </w:rPr>
      </w:pPr>
      <w:r w:rsidRPr="00B33C81">
        <w:rPr>
          <w:rFonts w:ascii="Calibri" w:eastAsia="Calibri" w:hAnsi="Calibri" w:cs="Calibri"/>
          <w:sz w:val="20"/>
          <w:szCs w:val="20"/>
          <w:lang w:eastAsia="en-US"/>
        </w:rPr>
        <w:t>E-mail:</w:t>
      </w:r>
    </w:p>
    <w:p w14:paraId="464A0962" w14:textId="77777777" w:rsidR="00B33C81" w:rsidRPr="00B33C81" w:rsidRDefault="00B33C81" w:rsidP="00B33C81">
      <w:pPr>
        <w:widowControl/>
        <w:autoSpaceDE/>
        <w:autoSpaceDN/>
        <w:adjustRightInd/>
        <w:rPr>
          <w:rFonts w:ascii="Calibri" w:eastAsia="Calibri" w:hAnsi="Calibri" w:cs="Calibri"/>
          <w:sz w:val="20"/>
          <w:szCs w:val="20"/>
          <w:lang w:eastAsia="en-US"/>
        </w:rPr>
      </w:pPr>
    </w:p>
    <w:p w14:paraId="2156C12E" w14:textId="77777777" w:rsidR="00B33C81" w:rsidRPr="00B33C81" w:rsidRDefault="00B33C81" w:rsidP="00B33C81">
      <w:pPr>
        <w:widowControl/>
        <w:autoSpaceDE/>
        <w:autoSpaceDN/>
        <w:adjustRightInd/>
        <w:rPr>
          <w:rFonts w:ascii="Calibri" w:eastAsia="Calibri" w:hAnsi="Calibri" w:cs="Calibri"/>
          <w:sz w:val="20"/>
          <w:szCs w:val="20"/>
          <w:lang w:eastAsia="en-US"/>
        </w:rPr>
      </w:pPr>
      <w:r w:rsidRPr="00B33C81">
        <w:rPr>
          <w:rFonts w:ascii="Calibri" w:eastAsia="Calibri" w:hAnsi="Calibri" w:cs="Calibri"/>
          <w:sz w:val="20"/>
          <w:szCs w:val="20"/>
          <w:lang w:eastAsia="en-US"/>
        </w:rPr>
        <w:t>a</w:t>
      </w:r>
    </w:p>
    <w:p w14:paraId="183DCD9E" w14:textId="77777777" w:rsidR="00B33C81" w:rsidRPr="00B33C81" w:rsidRDefault="00B33C81" w:rsidP="00B33C81">
      <w:pPr>
        <w:widowControl/>
        <w:autoSpaceDE/>
        <w:autoSpaceDN/>
        <w:adjustRightInd/>
        <w:rPr>
          <w:rFonts w:ascii="Calibri" w:eastAsia="Calibri" w:hAnsi="Calibri" w:cs="Calibri"/>
          <w:sz w:val="20"/>
          <w:szCs w:val="20"/>
          <w:lang w:eastAsia="en-US"/>
        </w:rPr>
      </w:pPr>
    </w:p>
    <w:p w14:paraId="1605D9F4" w14:textId="77777777" w:rsidR="00B33C81" w:rsidRPr="00B33C81" w:rsidRDefault="00B33C81" w:rsidP="00B33C81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rPr>
          <w:rFonts w:ascii="Calibri" w:eastAsia="Calibri" w:hAnsi="Calibri" w:cs="Calibri"/>
          <w:b/>
          <w:sz w:val="20"/>
          <w:szCs w:val="20"/>
          <w:lang w:eastAsia="en-US"/>
        </w:rPr>
      </w:pPr>
      <w:r w:rsidRPr="00B33C81">
        <w:rPr>
          <w:rFonts w:ascii="Calibri" w:eastAsia="Calibri" w:hAnsi="Calibri" w:cs="Calibri"/>
          <w:b/>
          <w:sz w:val="20"/>
          <w:szCs w:val="20"/>
          <w:lang w:eastAsia="en-US"/>
        </w:rPr>
        <w:t>Objednatel:</w:t>
      </w:r>
    </w:p>
    <w:p w14:paraId="798717EA" w14:textId="77777777" w:rsidR="00B33C81" w:rsidRPr="00B33C81" w:rsidRDefault="00B33C81" w:rsidP="00B33C81">
      <w:pPr>
        <w:widowControl/>
        <w:autoSpaceDE/>
        <w:autoSpaceDN/>
        <w:adjustRightInd/>
        <w:ind w:left="720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14:paraId="4EAD67A4" w14:textId="77777777" w:rsidR="00B33C81" w:rsidRPr="00B33C81" w:rsidRDefault="00B33C81" w:rsidP="00B33C81">
      <w:pPr>
        <w:widowControl/>
        <w:autoSpaceDE/>
        <w:autoSpaceDN/>
        <w:adjustRightInd/>
        <w:rPr>
          <w:rFonts w:ascii="Calibri" w:eastAsia="Calibri" w:hAnsi="Calibri" w:cs="Calibri"/>
          <w:b/>
          <w:sz w:val="20"/>
          <w:szCs w:val="20"/>
          <w:lang w:eastAsia="en-US"/>
        </w:rPr>
      </w:pPr>
      <w:r w:rsidRPr="00B33C81">
        <w:rPr>
          <w:rFonts w:ascii="Calibri" w:eastAsia="Calibri" w:hAnsi="Calibri" w:cs="Calibri"/>
          <w:b/>
          <w:sz w:val="20"/>
          <w:szCs w:val="20"/>
          <w:lang w:eastAsia="en-US"/>
        </w:rPr>
        <w:t>Technické služby Havlíčkův Brod</w:t>
      </w:r>
    </w:p>
    <w:p w14:paraId="6D6DCD53" w14:textId="77777777" w:rsidR="00B33C81" w:rsidRPr="00B33C81" w:rsidRDefault="00B33C81" w:rsidP="00B33C81">
      <w:pPr>
        <w:widowControl/>
        <w:autoSpaceDE/>
        <w:autoSpaceDN/>
        <w:adjustRightInd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14:paraId="286AE5AF" w14:textId="77777777" w:rsidR="00B33C81" w:rsidRPr="00B33C81" w:rsidRDefault="00B33C81" w:rsidP="00B33C81">
      <w:pPr>
        <w:widowControl/>
        <w:autoSpaceDE/>
        <w:autoSpaceDN/>
        <w:adjustRightInd/>
        <w:rPr>
          <w:rFonts w:ascii="Calibri" w:eastAsia="Calibri" w:hAnsi="Calibri" w:cs="Calibri"/>
          <w:sz w:val="20"/>
          <w:szCs w:val="20"/>
          <w:lang w:eastAsia="en-US"/>
        </w:rPr>
      </w:pPr>
      <w:r w:rsidRPr="00B33C81">
        <w:rPr>
          <w:rFonts w:ascii="Calibri" w:eastAsia="Calibri" w:hAnsi="Calibri" w:cs="Calibri"/>
          <w:sz w:val="20"/>
          <w:szCs w:val="20"/>
          <w:lang w:eastAsia="en-US"/>
        </w:rPr>
        <w:t>zastoupené:</w:t>
      </w:r>
      <w:r w:rsidRPr="00B33C81">
        <w:rPr>
          <w:rFonts w:ascii="Calibri" w:eastAsia="Calibri" w:hAnsi="Calibri" w:cs="Calibri"/>
          <w:sz w:val="20"/>
          <w:szCs w:val="20"/>
          <w:lang w:eastAsia="en-US"/>
        </w:rPr>
        <w:tab/>
      </w:r>
      <w:r w:rsidRPr="00B33C81">
        <w:rPr>
          <w:rFonts w:ascii="Calibri" w:eastAsia="Calibri" w:hAnsi="Calibri" w:cs="Calibri"/>
          <w:sz w:val="20"/>
          <w:szCs w:val="20"/>
          <w:lang w:eastAsia="en-US"/>
        </w:rPr>
        <w:tab/>
        <w:t xml:space="preserve">Ing. Karlem </w:t>
      </w:r>
      <w:proofErr w:type="spellStart"/>
      <w:r w:rsidRPr="00B33C81">
        <w:rPr>
          <w:rFonts w:ascii="Calibri" w:eastAsia="Calibri" w:hAnsi="Calibri" w:cs="Calibri"/>
          <w:sz w:val="20"/>
          <w:szCs w:val="20"/>
          <w:lang w:eastAsia="en-US"/>
        </w:rPr>
        <w:t>Milichovským</w:t>
      </w:r>
      <w:proofErr w:type="spellEnd"/>
      <w:r w:rsidRPr="00B33C81">
        <w:rPr>
          <w:rFonts w:ascii="Calibri" w:eastAsia="Calibri" w:hAnsi="Calibri" w:cs="Calibri"/>
          <w:sz w:val="20"/>
          <w:szCs w:val="20"/>
          <w:lang w:eastAsia="en-US"/>
        </w:rPr>
        <w:t xml:space="preserve"> - ředitelem</w:t>
      </w:r>
    </w:p>
    <w:p w14:paraId="27FA4038" w14:textId="77777777" w:rsidR="00B33C81" w:rsidRPr="00B33C81" w:rsidRDefault="00B33C81" w:rsidP="00B33C81">
      <w:pPr>
        <w:widowControl/>
        <w:autoSpaceDE/>
        <w:autoSpaceDN/>
        <w:adjustRightInd/>
        <w:rPr>
          <w:rFonts w:ascii="Calibri" w:eastAsia="Calibri" w:hAnsi="Calibri" w:cs="Calibri"/>
          <w:sz w:val="20"/>
          <w:szCs w:val="20"/>
          <w:lang w:eastAsia="en-US"/>
        </w:rPr>
      </w:pPr>
      <w:r w:rsidRPr="00B33C81">
        <w:rPr>
          <w:rFonts w:ascii="Calibri" w:eastAsia="Calibri" w:hAnsi="Calibri" w:cs="Calibri"/>
          <w:sz w:val="20"/>
          <w:szCs w:val="20"/>
          <w:lang w:eastAsia="en-US"/>
        </w:rPr>
        <w:t xml:space="preserve">sídlo: </w:t>
      </w:r>
      <w:r w:rsidRPr="00B33C81">
        <w:rPr>
          <w:rFonts w:ascii="Calibri" w:eastAsia="Calibri" w:hAnsi="Calibri" w:cs="Calibri"/>
          <w:sz w:val="20"/>
          <w:szCs w:val="20"/>
          <w:lang w:eastAsia="en-US"/>
        </w:rPr>
        <w:tab/>
      </w:r>
      <w:r w:rsidRPr="00B33C81">
        <w:rPr>
          <w:rFonts w:ascii="Calibri" w:eastAsia="Calibri" w:hAnsi="Calibri" w:cs="Calibri"/>
          <w:sz w:val="20"/>
          <w:szCs w:val="20"/>
          <w:lang w:eastAsia="en-US"/>
        </w:rPr>
        <w:tab/>
      </w:r>
      <w:r w:rsidRPr="00B33C81">
        <w:rPr>
          <w:rFonts w:ascii="Calibri" w:eastAsia="Calibri" w:hAnsi="Calibri" w:cs="Calibri"/>
          <w:sz w:val="20"/>
          <w:szCs w:val="20"/>
          <w:lang w:eastAsia="en-US"/>
        </w:rPr>
        <w:tab/>
        <w:t>Na Valech 3523, 580 02 Havlíčkův Brod</w:t>
      </w:r>
    </w:p>
    <w:p w14:paraId="467E6F6C" w14:textId="77777777" w:rsidR="00B33C81" w:rsidRPr="00B33C81" w:rsidRDefault="00B33C81" w:rsidP="00B33C81">
      <w:pPr>
        <w:widowControl/>
        <w:autoSpaceDE/>
        <w:autoSpaceDN/>
        <w:adjustRightInd/>
        <w:rPr>
          <w:rFonts w:ascii="Calibri" w:eastAsia="Calibri" w:hAnsi="Calibri" w:cs="Calibri"/>
          <w:sz w:val="20"/>
          <w:szCs w:val="20"/>
          <w:lang w:eastAsia="en-US"/>
        </w:rPr>
      </w:pPr>
      <w:r w:rsidRPr="00B33C81">
        <w:rPr>
          <w:rFonts w:ascii="Calibri" w:eastAsia="Calibri" w:hAnsi="Calibri" w:cs="Calibri"/>
          <w:sz w:val="20"/>
          <w:szCs w:val="20"/>
          <w:lang w:eastAsia="en-US"/>
        </w:rPr>
        <w:t xml:space="preserve">IČO: </w:t>
      </w:r>
      <w:r w:rsidRPr="00B33C81">
        <w:rPr>
          <w:rFonts w:ascii="Calibri" w:eastAsia="Calibri" w:hAnsi="Calibri" w:cs="Calibri"/>
          <w:sz w:val="20"/>
          <w:szCs w:val="20"/>
          <w:lang w:eastAsia="en-US"/>
        </w:rPr>
        <w:tab/>
      </w:r>
      <w:r w:rsidRPr="00B33C81">
        <w:rPr>
          <w:rFonts w:ascii="Calibri" w:eastAsia="Calibri" w:hAnsi="Calibri" w:cs="Calibri"/>
          <w:sz w:val="20"/>
          <w:szCs w:val="20"/>
          <w:lang w:eastAsia="en-US"/>
        </w:rPr>
        <w:tab/>
      </w:r>
      <w:r w:rsidRPr="00B33C81">
        <w:rPr>
          <w:rFonts w:ascii="Calibri" w:eastAsia="Calibri" w:hAnsi="Calibri" w:cs="Calibri"/>
          <w:sz w:val="20"/>
          <w:szCs w:val="20"/>
          <w:lang w:eastAsia="en-US"/>
        </w:rPr>
        <w:tab/>
        <w:t>70188041</w:t>
      </w:r>
    </w:p>
    <w:p w14:paraId="7B855C38" w14:textId="77777777" w:rsidR="00B33C81" w:rsidRPr="00B33C81" w:rsidRDefault="00B33C81" w:rsidP="00B33C81">
      <w:pPr>
        <w:widowControl/>
        <w:autoSpaceDE/>
        <w:autoSpaceDN/>
        <w:adjustRightInd/>
        <w:rPr>
          <w:rFonts w:ascii="Calibri" w:eastAsia="Calibri" w:hAnsi="Calibri" w:cs="Calibri"/>
          <w:sz w:val="20"/>
          <w:szCs w:val="20"/>
          <w:lang w:eastAsia="en-US"/>
        </w:rPr>
      </w:pPr>
      <w:r w:rsidRPr="00B33C81">
        <w:rPr>
          <w:rFonts w:ascii="Calibri" w:eastAsia="Calibri" w:hAnsi="Calibri" w:cs="Calibri"/>
          <w:sz w:val="20"/>
          <w:szCs w:val="20"/>
          <w:lang w:eastAsia="en-US"/>
        </w:rPr>
        <w:t>DIČ:</w:t>
      </w:r>
      <w:r w:rsidRPr="00B33C81">
        <w:rPr>
          <w:rFonts w:ascii="Calibri" w:eastAsia="Calibri" w:hAnsi="Calibri" w:cs="Calibri"/>
          <w:sz w:val="20"/>
          <w:szCs w:val="20"/>
          <w:lang w:eastAsia="en-US"/>
        </w:rPr>
        <w:tab/>
      </w:r>
      <w:r w:rsidRPr="00B33C81">
        <w:rPr>
          <w:rFonts w:ascii="Calibri" w:eastAsia="Calibri" w:hAnsi="Calibri" w:cs="Calibri"/>
          <w:sz w:val="20"/>
          <w:szCs w:val="20"/>
          <w:lang w:eastAsia="en-US"/>
        </w:rPr>
        <w:tab/>
      </w:r>
      <w:r w:rsidRPr="00B33C81">
        <w:rPr>
          <w:rFonts w:ascii="Calibri" w:eastAsia="Calibri" w:hAnsi="Calibri" w:cs="Calibri"/>
          <w:sz w:val="20"/>
          <w:szCs w:val="20"/>
          <w:lang w:eastAsia="en-US"/>
        </w:rPr>
        <w:tab/>
        <w:t>CZ70188041</w:t>
      </w:r>
    </w:p>
    <w:p w14:paraId="462FD651" w14:textId="77777777" w:rsidR="00B33C81" w:rsidRPr="00B33C81" w:rsidRDefault="00B33C81" w:rsidP="00B33C81">
      <w:pPr>
        <w:widowControl/>
        <w:autoSpaceDE/>
        <w:autoSpaceDN/>
        <w:adjustRightInd/>
        <w:rPr>
          <w:rFonts w:ascii="Calibri" w:eastAsia="Calibri" w:hAnsi="Calibri" w:cs="Calibri"/>
          <w:sz w:val="20"/>
          <w:szCs w:val="20"/>
          <w:lang w:eastAsia="en-US"/>
        </w:rPr>
      </w:pPr>
      <w:r w:rsidRPr="00B33C81">
        <w:rPr>
          <w:rFonts w:ascii="Calibri" w:eastAsia="Calibri" w:hAnsi="Calibri" w:cs="Calibri"/>
          <w:sz w:val="20"/>
          <w:szCs w:val="20"/>
          <w:lang w:eastAsia="en-US"/>
        </w:rPr>
        <w:t>Bankovní spojení:</w:t>
      </w:r>
      <w:r w:rsidRPr="00B33C81">
        <w:rPr>
          <w:rFonts w:ascii="Calibri" w:eastAsia="Calibri" w:hAnsi="Calibri" w:cs="Calibri"/>
          <w:sz w:val="20"/>
          <w:szCs w:val="20"/>
          <w:lang w:eastAsia="en-US"/>
        </w:rPr>
        <w:tab/>
        <w:t xml:space="preserve">KB Havlíčkův Brod </w:t>
      </w:r>
    </w:p>
    <w:p w14:paraId="343DB293" w14:textId="77777777" w:rsidR="00B33C81" w:rsidRPr="00B33C81" w:rsidRDefault="00B33C81" w:rsidP="00B33C81">
      <w:pPr>
        <w:widowControl/>
        <w:autoSpaceDE/>
        <w:autoSpaceDN/>
        <w:adjustRightInd/>
        <w:rPr>
          <w:rFonts w:ascii="Calibri" w:eastAsia="Calibri" w:hAnsi="Calibri" w:cs="Calibri"/>
          <w:sz w:val="20"/>
          <w:szCs w:val="20"/>
          <w:lang w:eastAsia="en-US"/>
        </w:rPr>
      </w:pPr>
      <w:proofErr w:type="spellStart"/>
      <w:r w:rsidRPr="00B33C81">
        <w:rPr>
          <w:rFonts w:ascii="Calibri" w:eastAsia="Calibri" w:hAnsi="Calibri" w:cs="Calibri"/>
          <w:sz w:val="20"/>
          <w:szCs w:val="20"/>
          <w:lang w:eastAsia="en-US"/>
        </w:rPr>
        <w:t>č.účtu</w:t>
      </w:r>
      <w:proofErr w:type="spellEnd"/>
      <w:r w:rsidRPr="00B33C81">
        <w:rPr>
          <w:rFonts w:ascii="Calibri" w:eastAsia="Calibri" w:hAnsi="Calibri" w:cs="Calibri"/>
          <w:sz w:val="20"/>
          <w:szCs w:val="20"/>
          <w:lang w:eastAsia="en-US"/>
        </w:rPr>
        <w:t>:</w:t>
      </w:r>
      <w:r w:rsidRPr="00B33C81">
        <w:rPr>
          <w:rFonts w:ascii="Calibri" w:eastAsia="Calibri" w:hAnsi="Calibri" w:cs="Calibri"/>
          <w:sz w:val="20"/>
          <w:szCs w:val="20"/>
          <w:lang w:eastAsia="en-US"/>
        </w:rPr>
        <w:tab/>
      </w:r>
      <w:r w:rsidRPr="00B33C81">
        <w:rPr>
          <w:rFonts w:ascii="Calibri" w:eastAsia="Calibri" w:hAnsi="Calibri" w:cs="Calibri"/>
          <w:sz w:val="20"/>
          <w:szCs w:val="20"/>
          <w:lang w:eastAsia="en-US"/>
        </w:rPr>
        <w:tab/>
      </w:r>
      <w:r w:rsidRPr="00B33C81">
        <w:rPr>
          <w:rFonts w:ascii="Calibri" w:eastAsia="Calibri" w:hAnsi="Calibri" w:cs="Calibri"/>
          <w:sz w:val="20"/>
          <w:szCs w:val="20"/>
          <w:lang w:eastAsia="en-US"/>
        </w:rPr>
        <w:tab/>
        <w:t>1426-521/0100</w:t>
      </w:r>
    </w:p>
    <w:p w14:paraId="3DF88061" w14:textId="77777777" w:rsidR="00B33C81" w:rsidRPr="00B33C81" w:rsidRDefault="00B33C81" w:rsidP="00B33C81">
      <w:pPr>
        <w:widowControl/>
        <w:autoSpaceDE/>
        <w:autoSpaceDN/>
        <w:adjustRightInd/>
        <w:rPr>
          <w:rFonts w:ascii="Calibri" w:eastAsia="Calibri" w:hAnsi="Calibri" w:cs="Calibri"/>
          <w:sz w:val="20"/>
          <w:szCs w:val="20"/>
          <w:lang w:eastAsia="en-US"/>
        </w:rPr>
      </w:pPr>
      <w:r w:rsidRPr="00B33C81">
        <w:rPr>
          <w:rFonts w:ascii="Calibri" w:eastAsia="Calibri" w:hAnsi="Calibri" w:cs="Calibri"/>
          <w:sz w:val="20"/>
          <w:szCs w:val="20"/>
          <w:lang w:eastAsia="en-US"/>
        </w:rPr>
        <w:t>tel. / fax:</w:t>
      </w:r>
      <w:r w:rsidRPr="00B33C81">
        <w:rPr>
          <w:rFonts w:ascii="Calibri" w:eastAsia="Calibri" w:hAnsi="Calibri" w:cs="Calibri"/>
          <w:sz w:val="20"/>
          <w:szCs w:val="20"/>
          <w:lang w:eastAsia="en-US"/>
        </w:rPr>
        <w:tab/>
      </w:r>
      <w:r w:rsidRPr="00B33C81">
        <w:rPr>
          <w:rFonts w:ascii="Calibri" w:eastAsia="Calibri" w:hAnsi="Calibri" w:cs="Calibri"/>
          <w:sz w:val="20"/>
          <w:szCs w:val="20"/>
          <w:lang w:eastAsia="en-US"/>
        </w:rPr>
        <w:tab/>
        <w:t>569 429818, 569 428471</w:t>
      </w:r>
    </w:p>
    <w:p w14:paraId="0161CDF4" w14:textId="77777777" w:rsidR="00671AA0" w:rsidRDefault="00B33C81" w:rsidP="00B33C81">
      <w:pPr>
        <w:widowControl/>
        <w:autoSpaceDE/>
        <w:autoSpaceDN/>
        <w:adjustRightInd/>
        <w:rPr>
          <w:rFonts w:ascii="Calibri" w:eastAsia="Calibri" w:hAnsi="Calibri" w:cs="Calibri"/>
          <w:sz w:val="20"/>
          <w:szCs w:val="20"/>
          <w:lang w:eastAsia="en-US"/>
        </w:rPr>
      </w:pPr>
      <w:r w:rsidRPr="00B33C81">
        <w:rPr>
          <w:rFonts w:ascii="Calibri" w:eastAsia="Calibri" w:hAnsi="Calibri" w:cs="Calibri"/>
          <w:sz w:val="20"/>
          <w:szCs w:val="20"/>
          <w:lang w:eastAsia="en-US"/>
        </w:rPr>
        <w:t>kontaktní osoba:</w:t>
      </w:r>
      <w:r w:rsidRPr="00B33C81">
        <w:rPr>
          <w:rFonts w:ascii="Calibri" w:eastAsia="Calibri" w:hAnsi="Calibri" w:cs="Calibri"/>
          <w:sz w:val="20"/>
          <w:szCs w:val="20"/>
          <w:lang w:eastAsia="en-US"/>
        </w:rPr>
        <w:tab/>
      </w:r>
      <w:r w:rsidRPr="00B33C81">
        <w:rPr>
          <w:rFonts w:ascii="Calibri" w:eastAsia="Calibri" w:hAnsi="Calibri" w:cs="Calibri"/>
          <w:sz w:val="20"/>
          <w:szCs w:val="20"/>
          <w:lang w:eastAsia="en-US"/>
        </w:rPr>
        <w:tab/>
      </w:r>
      <w:r w:rsidR="00671AA0" w:rsidRPr="00671AA0">
        <w:rPr>
          <w:rFonts w:ascii="Calibri" w:eastAsia="Calibri" w:hAnsi="Calibri" w:cs="Calibri"/>
          <w:sz w:val="20"/>
          <w:szCs w:val="20"/>
          <w:lang w:eastAsia="en-US"/>
        </w:rPr>
        <w:t xml:space="preserve">Lubomír Hepner – vedoucí střediska </w:t>
      </w:r>
    </w:p>
    <w:p w14:paraId="2026AC69" w14:textId="77777777" w:rsidR="00B33C81" w:rsidRDefault="00B33C81" w:rsidP="00B33C81">
      <w:pPr>
        <w:widowControl/>
        <w:autoSpaceDE/>
        <w:autoSpaceDN/>
        <w:adjustRightInd/>
        <w:rPr>
          <w:sz w:val="20"/>
          <w:szCs w:val="20"/>
        </w:rPr>
      </w:pPr>
      <w:r w:rsidRPr="00671AA0">
        <w:rPr>
          <w:rFonts w:ascii="Calibri" w:eastAsia="Calibri" w:hAnsi="Calibri" w:cs="Calibri"/>
          <w:sz w:val="20"/>
          <w:szCs w:val="20"/>
          <w:lang w:eastAsia="en-US"/>
        </w:rPr>
        <w:t>E-mail:</w:t>
      </w:r>
      <w:r w:rsidRPr="00671AA0">
        <w:rPr>
          <w:rFonts w:ascii="Calibri" w:eastAsia="Calibri" w:hAnsi="Calibri" w:cs="Calibri"/>
          <w:sz w:val="20"/>
          <w:szCs w:val="20"/>
          <w:lang w:eastAsia="en-US"/>
        </w:rPr>
        <w:tab/>
      </w:r>
      <w:r w:rsidRPr="00671AA0">
        <w:rPr>
          <w:rFonts w:ascii="Calibri" w:eastAsia="Calibri" w:hAnsi="Calibri" w:cs="Calibri"/>
          <w:sz w:val="20"/>
          <w:szCs w:val="20"/>
          <w:lang w:eastAsia="en-US"/>
        </w:rPr>
        <w:tab/>
      </w:r>
      <w:r w:rsidRPr="00671AA0">
        <w:rPr>
          <w:rFonts w:ascii="Calibri" w:eastAsia="Calibri" w:hAnsi="Calibri" w:cs="Calibri"/>
          <w:sz w:val="20"/>
          <w:szCs w:val="20"/>
          <w:lang w:eastAsia="en-US"/>
        </w:rPr>
        <w:tab/>
      </w:r>
      <w:hyperlink r:id="rId8" w:history="1">
        <w:r w:rsidR="00671AA0" w:rsidRPr="000138A3">
          <w:rPr>
            <w:rStyle w:val="Hypertextovodkaz"/>
            <w:sz w:val="20"/>
            <w:szCs w:val="20"/>
          </w:rPr>
          <w:t>lhepner@tshb.cz</w:t>
        </w:r>
      </w:hyperlink>
    </w:p>
    <w:p w14:paraId="06B0F66A" w14:textId="77777777" w:rsidR="00671AA0" w:rsidRPr="00671AA0" w:rsidRDefault="00671AA0" w:rsidP="00B33C81">
      <w:pPr>
        <w:widowControl/>
        <w:autoSpaceDE/>
        <w:autoSpaceDN/>
        <w:adjustRightInd/>
        <w:rPr>
          <w:rFonts w:ascii="Calibri" w:eastAsia="Calibri" w:hAnsi="Calibri" w:cs="Calibri"/>
          <w:sz w:val="20"/>
          <w:szCs w:val="20"/>
          <w:lang w:eastAsia="en-US"/>
        </w:rPr>
      </w:pPr>
    </w:p>
    <w:p w14:paraId="4DE9FD50" w14:textId="77777777" w:rsidR="00B33C81" w:rsidRPr="00B33C81" w:rsidRDefault="00B33C81" w:rsidP="00B33C81">
      <w:pPr>
        <w:widowControl/>
        <w:autoSpaceDE/>
        <w:autoSpaceDN/>
        <w:adjustRightInd/>
        <w:rPr>
          <w:rFonts w:ascii="Calibri" w:eastAsia="Calibri" w:hAnsi="Calibri" w:cs="Calibri"/>
          <w:sz w:val="20"/>
          <w:szCs w:val="20"/>
          <w:lang w:eastAsia="en-US"/>
        </w:rPr>
      </w:pPr>
    </w:p>
    <w:p w14:paraId="24A7BC1F" w14:textId="77777777" w:rsidR="00B33C81" w:rsidRPr="00B33C81" w:rsidRDefault="00B33C81" w:rsidP="00B33C81">
      <w:pPr>
        <w:widowControl/>
        <w:autoSpaceDE/>
        <w:autoSpaceDN/>
        <w:adjustRightInd/>
        <w:rPr>
          <w:rFonts w:ascii="Calibri" w:eastAsia="Calibri" w:hAnsi="Calibri" w:cs="Calibri"/>
          <w:sz w:val="20"/>
          <w:szCs w:val="20"/>
          <w:lang w:eastAsia="en-US"/>
        </w:rPr>
      </w:pPr>
      <w:r w:rsidRPr="00B33C81">
        <w:rPr>
          <w:rFonts w:ascii="Calibri" w:eastAsia="Calibri" w:hAnsi="Calibri" w:cs="Calibri"/>
          <w:sz w:val="20"/>
          <w:szCs w:val="20"/>
          <w:lang w:eastAsia="en-US"/>
        </w:rPr>
        <w:t>v ostatních provozních věcech v rámci příslušného zmocnění zaměstnanci smluvních stran.</w:t>
      </w:r>
    </w:p>
    <w:p w14:paraId="51E8A928" w14:textId="77777777" w:rsidR="0014225D" w:rsidRPr="000030C3" w:rsidRDefault="0014225D" w:rsidP="0014225D">
      <w:pPr>
        <w:numPr>
          <w:ilvl w:val="12"/>
          <w:numId w:val="0"/>
        </w:numPr>
        <w:rPr>
          <w:rFonts w:ascii="Trebuchet MS" w:hAnsi="Trebuchet MS" w:cs="Arial"/>
          <w:b/>
          <w:bCs/>
          <w:sz w:val="20"/>
          <w:szCs w:val="20"/>
        </w:rPr>
      </w:pPr>
    </w:p>
    <w:p w14:paraId="65AE50B3" w14:textId="77777777" w:rsidR="00C3728C" w:rsidRPr="000030C3" w:rsidRDefault="0014225D" w:rsidP="003E480C">
      <w:pPr>
        <w:pStyle w:val="Nadpis1"/>
        <w:keepNext/>
        <w:tabs>
          <w:tab w:val="left" w:pos="720"/>
        </w:tabs>
        <w:jc w:val="center"/>
        <w:rPr>
          <w:rFonts w:ascii="Trebuchet MS" w:hAnsi="Trebuchet MS" w:cs="Arial"/>
          <w:b/>
          <w:sz w:val="20"/>
          <w:szCs w:val="20"/>
        </w:rPr>
      </w:pPr>
      <w:r w:rsidRPr="000030C3">
        <w:rPr>
          <w:rFonts w:ascii="Trebuchet MS" w:hAnsi="Trebuchet MS"/>
          <w:color w:val="000000"/>
          <w:sz w:val="20"/>
          <w:szCs w:val="20"/>
        </w:rPr>
        <w:br w:type="page"/>
      </w:r>
      <w:r w:rsidR="00B87FB0" w:rsidRPr="000030C3">
        <w:rPr>
          <w:rFonts w:ascii="Trebuchet MS" w:hAnsi="Trebuchet MS" w:cs="Arial"/>
          <w:b/>
          <w:sz w:val="20"/>
          <w:szCs w:val="20"/>
        </w:rPr>
        <w:lastRenderedPageBreak/>
        <w:t>II.</w:t>
      </w:r>
    </w:p>
    <w:p w14:paraId="6B5AD5D1" w14:textId="77777777" w:rsidR="0014225D" w:rsidRPr="000030C3" w:rsidRDefault="00B663ED" w:rsidP="00775A52">
      <w:pPr>
        <w:pStyle w:val="Nadpis1"/>
        <w:keepNext/>
        <w:tabs>
          <w:tab w:val="left" w:pos="720"/>
        </w:tabs>
        <w:spacing w:before="120" w:after="240"/>
        <w:jc w:val="center"/>
        <w:rPr>
          <w:rFonts w:ascii="Trebuchet MS" w:hAnsi="Trebuchet MS" w:cs="Arial"/>
          <w:b/>
          <w:sz w:val="20"/>
          <w:szCs w:val="20"/>
        </w:rPr>
      </w:pPr>
      <w:r w:rsidRPr="000030C3">
        <w:rPr>
          <w:rFonts w:ascii="Trebuchet MS" w:hAnsi="Trebuchet MS" w:cs="Arial"/>
          <w:b/>
          <w:sz w:val="20"/>
          <w:szCs w:val="20"/>
        </w:rPr>
        <w:t xml:space="preserve">Předmět </w:t>
      </w:r>
      <w:r w:rsidRPr="000030C3">
        <w:rPr>
          <w:rFonts w:ascii="Trebuchet MS" w:hAnsi="Trebuchet MS" w:cs="Arial"/>
          <w:b/>
          <w:bCs/>
          <w:sz w:val="20"/>
          <w:szCs w:val="20"/>
        </w:rPr>
        <w:t>smlouvy</w:t>
      </w:r>
    </w:p>
    <w:p w14:paraId="16C99742" w14:textId="77777777" w:rsidR="00932D5B" w:rsidRPr="00932D5B" w:rsidRDefault="00932D5B" w:rsidP="00932D5B">
      <w:pPr>
        <w:numPr>
          <w:ilvl w:val="0"/>
          <w:numId w:val="15"/>
        </w:numPr>
        <w:tabs>
          <w:tab w:val="clear" w:pos="720"/>
        </w:tabs>
        <w:spacing w:after="200"/>
        <w:ind w:left="357" w:hanging="357"/>
        <w:jc w:val="both"/>
        <w:rPr>
          <w:rFonts w:ascii="Trebuchet MS" w:hAnsi="Trebuchet MS"/>
          <w:sz w:val="20"/>
          <w:szCs w:val="20"/>
        </w:rPr>
      </w:pPr>
      <w:r w:rsidRPr="00932D5B">
        <w:rPr>
          <w:rFonts w:ascii="Trebuchet MS" w:hAnsi="Trebuchet MS"/>
          <w:sz w:val="20"/>
          <w:szCs w:val="20"/>
        </w:rPr>
        <w:t xml:space="preserve">Touto smlouvou se </w:t>
      </w:r>
      <w:r w:rsidR="00693806">
        <w:rPr>
          <w:rFonts w:ascii="Trebuchet MS" w:hAnsi="Trebuchet MS"/>
          <w:sz w:val="20"/>
          <w:szCs w:val="20"/>
        </w:rPr>
        <w:t>zhotovitel</w:t>
      </w:r>
      <w:r w:rsidRPr="00932D5B">
        <w:rPr>
          <w:rFonts w:ascii="Trebuchet MS" w:hAnsi="Trebuchet MS"/>
          <w:sz w:val="20"/>
          <w:szCs w:val="20"/>
        </w:rPr>
        <w:t xml:space="preserve"> zavazuje dodat </w:t>
      </w:r>
      <w:r w:rsidR="00693806">
        <w:rPr>
          <w:rFonts w:ascii="Trebuchet MS" w:hAnsi="Trebuchet MS"/>
          <w:sz w:val="20"/>
          <w:szCs w:val="20"/>
        </w:rPr>
        <w:t>objednatel</w:t>
      </w:r>
      <w:r w:rsidR="001F7ACE">
        <w:rPr>
          <w:rFonts w:ascii="Trebuchet MS" w:hAnsi="Trebuchet MS"/>
          <w:sz w:val="20"/>
          <w:szCs w:val="20"/>
        </w:rPr>
        <w:t>i</w:t>
      </w:r>
      <w:r w:rsidR="00AA26CC">
        <w:rPr>
          <w:rFonts w:ascii="Trebuchet MS" w:hAnsi="Trebuchet MS"/>
          <w:sz w:val="20"/>
          <w:szCs w:val="20"/>
        </w:rPr>
        <w:t xml:space="preserve">, </w:t>
      </w:r>
      <w:r w:rsidR="004429C9">
        <w:rPr>
          <w:rFonts w:ascii="Trebuchet MS" w:hAnsi="Trebuchet MS"/>
          <w:sz w:val="20"/>
          <w:szCs w:val="20"/>
        </w:rPr>
        <w:t>zprovoznit</w:t>
      </w:r>
      <w:r w:rsidR="00AA26CC">
        <w:rPr>
          <w:rFonts w:ascii="Trebuchet MS" w:hAnsi="Trebuchet MS"/>
          <w:sz w:val="20"/>
          <w:szCs w:val="20"/>
        </w:rPr>
        <w:t xml:space="preserve"> a zaškolit obsluhu na</w:t>
      </w:r>
      <w:r w:rsidRPr="00932D5B">
        <w:rPr>
          <w:rFonts w:ascii="Trebuchet MS" w:hAnsi="Trebuchet MS"/>
          <w:sz w:val="20"/>
          <w:szCs w:val="20"/>
        </w:rPr>
        <w:t xml:space="preserve">: </w:t>
      </w:r>
    </w:p>
    <w:p w14:paraId="4EBC7AD8" w14:textId="77777777" w:rsidR="00693806" w:rsidRDefault="004429C9" w:rsidP="00932D5B">
      <w:pPr>
        <w:spacing w:after="200"/>
        <w:ind w:left="357"/>
        <w:jc w:val="both"/>
        <w:rPr>
          <w:rFonts w:ascii="Trebuchet MS" w:hAnsi="Trebuchet MS"/>
          <w:sz w:val="20"/>
          <w:szCs w:val="20"/>
        </w:rPr>
      </w:pPr>
      <w:r w:rsidRPr="005E2174">
        <w:rPr>
          <w:rFonts w:ascii="Trebuchet MS" w:hAnsi="Trebuchet MS"/>
          <w:sz w:val="20"/>
          <w:szCs w:val="20"/>
        </w:rPr>
        <w:t>o</w:t>
      </w:r>
      <w:r w:rsidR="007F0A4B" w:rsidRPr="005E2174">
        <w:rPr>
          <w:rFonts w:ascii="Trebuchet MS" w:hAnsi="Trebuchet MS"/>
          <w:sz w:val="20"/>
          <w:szCs w:val="20"/>
        </w:rPr>
        <w:t xml:space="preserve">dbavovací </w:t>
      </w:r>
      <w:r w:rsidR="00932D5B" w:rsidRPr="005E2174">
        <w:rPr>
          <w:rFonts w:ascii="Trebuchet MS" w:hAnsi="Trebuchet MS"/>
          <w:sz w:val="20"/>
          <w:szCs w:val="20"/>
        </w:rPr>
        <w:t xml:space="preserve">systém pro vozidla a kanceláře MHD (dále též </w:t>
      </w:r>
      <w:r w:rsidR="001F7ACE" w:rsidRPr="005E2174">
        <w:rPr>
          <w:rFonts w:ascii="Trebuchet MS" w:hAnsi="Trebuchet MS"/>
          <w:sz w:val="20"/>
          <w:szCs w:val="20"/>
        </w:rPr>
        <w:t>dílo</w:t>
      </w:r>
      <w:r w:rsidR="00932D5B" w:rsidRPr="005E2174">
        <w:rPr>
          <w:rFonts w:ascii="Trebuchet MS" w:hAnsi="Trebuchet MS"/>
          <w:sz w:val="20"/>
          <w:szCs w:val="20"/>
        </w:rPr>
        <w:t>)</w:t>
      </w:r>
      <w:r w:rsidR="00693806" w:rsidRPr="005E2174">
        <w:rPr>
          <w:rFonts w:ascii="Trebuchet MS" w:hAnsi="Trebuchet MS"/>
          <w:sz w:val="20"/>
          <w:szCs w:val="20"/>
        </w:rPr>
        <w:t>,</w:t>
      </w:r>
      <w:r w:rsidR="00932D5B" w:rsidRPr="005E2174">
        <w:rPr>
          <w:rFonts w:ascii="Trebuchet MS" w:hAnsi="Trebuchet MS"/>
          <w:sz w:val="20"/>
          <w:szCs w:val="20"/>
        </w:rPr>
        <w:t xml:space="preserve"> včetně služeb hostingu a komunikace vozidel MHD</w:t>
      </w:r>
      <w:r w:rsidRPr="005E2174">
        <w:rPr>
          <w:rFonts w:ascii="Trebuchet MS" w:hAnsi="Trebuchet MS"/>
          <w:sz w:val="20"/>
          <w:szCs w:val="20"/>
        </w:rPr>
        <w:t xml:space="preserve"> </w:t>
      </w:r>
      <w:r w:rsidR="00932D5B" w:rsidRPr="005E2174">
        <w:rPr>
          <w:rFonts w:ascii="Trebuchet MS" w:hAnsi="Trebuchet MS"/>
          <w:sz w:val="20"/>
          <w:szCs w:val="20"/>
        </w:rPr>
        <w:t>dle</w:t>
      </w:r>
      <w:r w:rsidR="006D55C7" w:rsidRPr="005E2174">
        <w:rPr>
          <w:rFonts w:ascii="Trebuchet MS" w:hAnsi="Trebuchet MS"/>
          <w:sz w:val="20"/>
          <w:szCs w:val="20"/>
        </w:rPr>
        <w:t xml:space="preserve"> příloh č.</w:t>
      </w:r>
      <w:r w:rsidRPr="005E2174">
        <w:rPr>
          <w:rFonts w:ascii="Trebuchet MS" w:hAnsi="Trebuchet MS"/>
          <w:sz w:val="20"/>
          <w:szCs w:val="20"/>
        </w:rPr>
        <w:t xml:space="preserve"> 1, 2, 3, 4, 5 a 6. </w:t>
      </w:r>
      <w:r w:rsidR="006D55C7" w:rsidRPr="005E2174">
        <w:rPr>
          <w:rFonts w:ascii="Trebuchet MS" w:hAnsi="Trebuchet MS"/>
          <w:sz w:val="20"/>
          <w:szCs w:val="20"/>
        </w:rPr>
        <w:t xml:space="preserve">Všechny přílohy jsou </w:t>
      </w:r>
      <w:r w:rsidR="00932D5B" w:rsidRPr="005E2174">
        <w:rPr>
          <w:rFonts w:ascii="Trebuchet MS" w:hAnsi="Trebuchet MS"/>
          <w:sz w:val="20"/>
          <w:szCs w:val="20"/>
        </w:rPr>
        <w:t>nedílnou součástí této smlouvy</w:t>
      </w:r>
      <w:r w:rsidR="00693806" w:rsidRPr="005E2174">
        <w:rPr>
          <w:rFonts w:ascii="Trebuchet MS" w:hAnsi="Trebuchet MS"/>
          <w:sz w:val="20"/>
          <w:szCs w:val="20"/>
        </w:rPr>
        <w:t>.</w:t>
      </w:r>
    </w:p>
    <w:p w14:paraId="2FC18F54" w14:textId="77777777" w:rsidR="00932D5B" w:rsidRDefault="00FD19E7" w:rsidP="001C1191">
      <w:pPr>
        <w:numPr>
          <w:ilvl w:val="0"/>
          <w:numId w:val="15"/>
        </w:numPr>
        <w:tabs>
          <w:tab w:val="clear" w:pos="720"/>
        </w:tabs>
        <w:spacing w:after="200"/>
        <w:ind w:left="357" w:hanging="357"/>
        <w:jc w:val="both"/>
        <w:rPr>
          <w:rFonts w:ascii="Trebuchet MS" w:hAnsi="Trebuchet MS"/>
          <w:sz w:val="20"/>
          <w:szCs w:val="20"/>
        </w:rPr>
      </w:pPr>
      <w:r w:rsidRPr="001C1191">
        <w:rPr>
          <w:rFonts w:ascii="Trebuchet MS" w:hAnsi="Trebuchet MS"/>
          <w:sz w:val="20"/>
          <w:szCs w:val="20"/>
        </w:rPr>
        <w:t>Rozsah a kvalita díla jsou dány zadávací dokumentací</w:t>
      </w:r>
      <w:r w:rsidR="00622321">
        <w:rPr>
          <w:rFonts w:ascii="Trebuchet MS" w:hAnsi="Trebuchet MS"/>
          <w:sz w:val="20"/>
          <w:szCs w:val="20"/>
        </w:rPr>
        <w:t xml:space="preserve"> </w:t>
      </w:r>
      <w:r w:rsidR="00622321" w:rsidRPr="00622321">
        <w:rPr>
          <w:rFonts w:ascii="Trebuchet MS" w:hAnsi="Trebuchet MS"/>
          <w:sz w:val="20"/>
          <w:szCs w:val="20"/>
        </w:rPr>
        <w:t>veřejné zakázky</w:t>
      </w:r>
      <w:r w:rsidR="00932D5B">
        <w:rPr>
          <w:rFonts w:ascii="Trebuchet MS" w:hAnsi="Trebuchet MS"/>
          <w:sz w:val="20"/>
          <w:szCs w:val="20"/>
        </w:rPr>
        <w:t xml:space="preserve"> „Dodávka odbavovacího a informačního systému pro vozidla a kanceláře MHD s přípravou pro vstup do IDS </w:t>
      </w:r>
      <w:r w:rsidR="006D55C7">
        <w:rPr>
          <w:rFonts w:ascii="Trebuchet MS" w:hAnsi="Trebuchet MS"/>
          <w:sz w:val="20"/>
          <w:szCs w:val="20"/>
        </w:rPr>
        <w:t xml:space="preserve">(VDV) kraje Vysočina </w:t>
      </w:r>
      <w:r w:rsidR="00932D5B">
        <w:rPr>
          <w:rFonts w:ascii="Trebuchet MS" w:hAnsi="Trebuchet MS"/>
          <w:sz w:val="20"/>
          <w:szCs w:val="20"/>
        </w:rPr>
        <w:t>“</w:t>
      </w:r>
    </w:p>
    <w:p w14:paraId="2FA461B5" w14:textId="77777777" w:rsidR="002647EE" w:rsidRDefault="002647EE" w:rsidP="006143FB">
      <w:pPr>
        <w:numPr>
          <w:ilvl w:val="0"/>
          <w:numId w:val="15"/>
        </w:numPr>
        <w:tabs>
          <w:tab w:val="clear" w:pos="720"/>
        </w:tabs>
        <w:spacing w:after="200"/>
        <w:ind w:left="357" w:hanging="357"/>
        <w:jc w:val="both"/>
        <w:rPr>
          <w:rFonts w:ascii="Trebuchet MS" w:hAnsi="Trebuchet MS"/>
          <w:sz w:val="20"/>
          <w:szCs w:val="20"/>
        </w:rPr>
      </w:pPr>
      <w:r w:rsidRPr="000030C3">
        <w:rPr>
          <w:rFonts w:ascii="Trebuchet MS" w:hAnsi="Trebuchet MS"/>
          <w:sz w:val="20"/>
          <w:szCs w:val="20"/>
        </w:rPr>
        <w:t xml:space="preserve">Objednatel a zhotovitel souhlasně prohlašují, že </w:t>
      </w:r>
      <w:r w:rsidR="006D55C7">
        <w:rPr>
          <w:rFonts w:ascii="Trebuchet MS" w:hAnsi="Trebuchet MS"/>
          <w:sz w:val="20"/>
          <w:szCs w:val="20"/>
        </w:rPr>
        <w:t>je dílo na základě shora uvedených specifikací</w:t>
      </w:r>
      <w:r w:rsidRPr="000030C3">
        <w:rPr>
          <w:rFonts w:ascii="Trebuchet MS" w:hAnsi="Trebuchet MS"/>
          <w:sz w:val="20"/>
          <w:szCs w:val="20"/>
        </w:rPr>
        <w:t xml:space="preserve"> dostatečně určité a že je srozumitelně vymezeno, zejména co do rozsahu, podoby a kvalitativních podmínek, které je třeba při jeho realizaci dodržet. Změny realizace jsou možné pouze písemným dodatkem ke smlouvě o dílo.</w:t>
      </w:r>
    </w:p>
    <w:p w14:paraId="50452E93" w14:textId="77777777" w:rsidR="00693806" w:rsidRPr="005E2174" w:rsidRDefault="00637B45" w:rsidP="00693806">
      <w:pPr>
        <w:numPr>
          <w:ilvl w:val="0"/>
          <w:numId w:val="15"/>
        </w:numPr>
        <w:tabs>
          <w:tab w:val="clear" w:pos="720"/>
        </w:tabs>
        <w:spacing w:after="200"/>
        <w:ind w:left="357" w:hanging="357"/>
        <w:jc w:val="both"/>
        <w:rPr>
          <w:rFonts w:ascii="Trebuchet MS" w:hAnsi="Trebuchet MS"/>
          <w:sz w:val="20"/>
          <w:szCs w:val="20"/>
        </w:rPr>
      </w:pPr>
      <w:r w:rsidRPr="005E2174">
        <w:rPr>
          <w:rFonts w:ascii="Arial" w:hAnsi="Arial" w:cs="Arial"/>
          <w:sz w:val="20"/>
          <w:szCs w:val="20"/>
        </w:rPr>
        <w:t>Zhotovitel</w:t>
      </w:r>
      <w:r w:rsidR="00693806" w:rsidRPr="005E2174">
        <w:rPr>
          <w:rFonts w:ascii="Arial" w:hAnsi="Arial" w:cs="Arial"/>
          <w:sz w:val="20"/>
          <w:szCs w:val="20"/>
        </w:rPr>
        <w:t xml:space="preserve"> má povinnost dodat </w:t>
      </w:r>
      <w:r w:rsidR="001F7ACE" w:rsidRPr="005E2174">
        <w:rPr>
          <w:rFonts w:ascii="Arial" w:hAnsi="Arial" w:cs="Arial"/>
          <w:sz w:val="20"/>
          <w:szCs w:val="20"/>
        </w:rPr>
        <w:t>dílo</w:t>
      </w:r>
      <w:r w:rsidR="00693806" w:rsidRPr="005E2174">
        <w:rPr>
          <w:rFonts w:ascii="Arial" w:hAnsi="Arial" w:cs="Arial"/>
          <w:sz w:val="20"/>
          <w:szCs w:val="20"/>
        </w:rPr>
        <w:t xml:space="preserve"> bez skrytých, faktických či právních vad, bez jakéhokoliv poškození, ve sjednaném množství, kvalitě a jakosti</w:t>
      </w:r>
      <w:r w:rsidR="001F7ACE" w:rsidRPr="005E2174">
        <w:rPr>
          <w:rFonts w:ascii="Arial" w:hAnsi="Arial" w:cs="Arial"/>
          <w:sz w:val="20"/>
          <w:szCs w:val="20"/>
        </w:rPr>
        <w:t>,</w:t>
      </w:r>
      <w:r w:rsidR="00693806" w:rsidRPr="005E2174">
        <w:rPr>
          <w:rFonts w:ascii="Arial" w:hAnsi="Arial" w:cs="Arial"/>
          <w:sz w:val="20"/>
          <w:szCs w:val="20"/>
        </w:rPr>
        <w:t xml:space="preserve"> ve sjednaném termínu. </w:t>
      </w:r>
    </w:p>
    <w:p w14:paraId="0918A4BB" w14:textId="77777777" w:rsidR="00693806" w:rsidRPr="005E2174" w:rsidRDefault="00693806" w:rsidP="00693806">
      <w:pPr>
        <w:numPr>
          <w:ilvl w:val="0"/>
          <w:numId w:val="15"/>
        </w:numPr>
        <w:tabs>
          <w:tab w:val="clear" w:pos="720"/>
        </w:tabs>
        <w:spacing w:after="200"/>
        <w:ind w:left="357" w:hanging="357"/>
        <w:jc w:val="both"/>
        <w:rPr>
          <w:rFonts w:ascii="Trebuchet MS" w:hAnsi="Trebuchet MS"/>
          <w:sz w:val="20"/>
          <w:szCs w:val="20"/>
        </w:rPr>
      </w:pPr>
      <w:r w:rsidRPr="005E2174">
        <w:rPr>
          <w:rFonts w:ascii="Arial" w:hAnsi="Arial" w:cs="Arial"/>
          <w:sz w:val="20"/>
          <w:szCs w:val="20"/>
        </w:rPr>
        <w:t xml:space="preserve">Předmětem této smlouvy je dále uvedení </w:t>
      </w:r>
      <w:r w:rsidR="001F7ACE" w:rsidRPr="005E2174">
        <w:rPr>
          <w:rFonts w:ascii="Arial" w:hAnsi="Arial" w:cs="Arial"/>
          <w:sz w:val="20"/>
          <w:szCs w:val="20"/>
        </w:rPr>
        <w:t>díla</w:t>
      </w:r>
      <w:r w:rsidRPr="005E2174">
        <w:rPr>
          <w:rFonts w:ascii="Arial" w:hAnsi="Arial" w:cs="Arial"/>
          <w:sz w:val="20"/>
          <w:szCs w:val="20"/>
        </w:rPr>
        <w:t xml:space="preserve"> do plně provozního stavu a zaškolení obsluhy. </w:t>
      </w:r>
    </w:p>
    <w:p w14:paraId="11745FEB" w14:textId="77777777" w:rsidR="00693806" w:rsidRPr="005E2174" w:rsidRDefault="00693806" w:rsidP="00693806">
      <w:pPr>
        <w:numPr>
          <w:ilvl w:val="0"/>
          <w:numId w:val="15"/>
        </w:numPr>
        <w:tabs>
          <w:tab w:val="clear" w:pos="720"/>
        </w:tabs>
        <w:spacing w:after="200"/>
        <w:ind w:left="357" w:hanging="357"/>
        <w:jc w:val="both"/>
        <w:rPr>
          <w:rFonts w:ascii="Trebuchet MS" w:hAnsi="Trebuchet MS"/>
          <w:sz w:val="20"/>
          <w:szCs w:val="20"/>
        </w:rPr>
      </w:pPr>
      <w:r w:rsidRPr="005E2174">
        <w:rPr>
          <w:rFonts w:ascii="Arial" w:hAnsi="Arial" w:cs="Arial"/>
          <w:sz w:val="20"/>
          <w:szCs w:val="20"/>
        </w:rPr>
        <w:t>Součástí předmětu plnění bude: návody k obsluze a údržbě v českém jazyce, prohlášení o shodě, katalog náhradních dílů, servisní knížky a další doklady a náležitosti vyžadované k provozu na pozemních komunikacích ČR a k obsluze stanovené platnými právními normami a další související dokumentace, která je potřebná pro nakládání s</w:t>
      </w:r>
      <w:r w:rsidR="001F7ACE" w:rsidRPr="005E2174">
        <w:rPr>
          <w:rFonts w:ascii="Arial" w:hAnsi="Arial" w:cs="Arial"/>
          <w:sz w:val="20"/>
          <w:szCs w:val="20"/>
        </w:rPr>
        <w:t> dílem,</w:t>
      </w:r>
      <w:r w:rsidRPr="005E2174">
        <w:rPr>
          <w:rFonts w:ascii="Arial" w:hAnsi="Arial" w:cs="Arial"/>
          <w:sz w:val="20"/>
          <w:szCs w:val="20"/>
        </w:rPr>
        <w:t xml:space="preserve"> pro jeho provoz a řádné užívání. </w:t>
      </w:r>
    </w:p>
    <w:p w14:paraId="389086E0" w14:textId="77777777" w:rsidR="00693806" w:rsidRPr="005E2174" w:rsidRDefault="00693806" w:rsidP="00693806">
      <w:pPr>
        <w:numPr>
          <w:ilvl w:val="0"/>
          <w:numId w:val="15"/>
        </w:numPr>
        <w:tabs>
          <w:tab w:val="clear" w:pos="720"/>
        </w:tabs>
        <w:spacing w:after="200"/>
        <w:ind w:left="357" w:hanging="357"/>
        <w:jc w:val="both"/>
        <w:rPr>
          <w:rFonts w:ascii="Trebuchet MS" w:hAnsi="Trebuchet MS"/>
          <w:sz w:val="20"/>
          <w:szCs w:val="20"/>
        </w:rPr>
      </w:pPr>
      <w:r w:rsidRPr="005E2174">
        <w:rPr>
          <w:rFonts w:ascii="Arial" w:hAnsi="Arial" w:cs="Arial"/>
          <w:sz w:val="20"/>
          <w:szCs w:val="20"/>
        </w:rPr>
        <w:t xml:space="preserve">Předmět této smlouvy zahrnuje kvalifikované zaškolení obsluhy v místě plnění při převzetí zařízení a vydání potvrzení o kvalifikovaném zaškolení. </w:t>
      </w:r>
    </w:p>
    <w:p w14:paraId="1B930450" w14:textId="77777777" w:rsidR="00693806" w:rsidRPr="005E2174" w:rsidRDefault="00693806" w:rsidP="00693806">
      <w:pPr>
        <w:numPr>
          <w:ilvl w:val="0"/>
          <w:numId w:val="15"/>
        </w:numPr>
        <w:tabs>
          <w:tab w:val="clear" w:pos="720"/>
        </w:tabs>
        <w:spacing w:after="200"/>
        <w:ind w:left="357" w:hanging="357"/>
        <w:jc w:val="both"/>
        <w:rPr>
          <w:rFonts w:ascii="Trebuchet MS" w:hAnsi="Trebuchet MS"/>
          <w:sz w:val="20"/>
          <w:szCs w:val="20"/>
        </w:rPr>
      </w:pPr>
      <w:r w:rsidRPr="005E2174">
        <w:rPr>
          <w:rFonts w:ascii="Arial" w:hAnsi="Arial" w:cs="Arial"/>
          <w:sz w:val="20"/>
          <w:szCs w:val="20"/>
        </w:rPr>
        <w:t>Součástí předmětu plnění je též provádění</w:t>
      </w:r>
      <w:r w:rsidR="00CD6DF3" w:rsidRPr="005E2174">
        <w:rPr>
          <w:rFonts w:ascii="Arial" w:hAnsi="Arial" w:cs="Arial"/>
          <w:sz w:val="20"/>
          <w:szCs w:val="20"/>
        </w:rPr>
        <w:t xml:space="preserve"> tzv. zvýšeného</w:t>
      </w:r>
      <w:r w:rsidR="002E65E5" w:rsidRPr="005E2174">
        <w:rPr>
          <w:rFonts w:ascii="Arial" w:hAnsi="Arial" w:cs="Arial"/>
          <w:sz w:val="20"/>
          <w:szCs w:val="20"/>
        </w:rPr>
        <w:t xml:space="preserve"> technického</w:t>
      </w:r>
      <w:r w:rsidR="00CD6DF3" w:rsidRPr="005E2174">
        <w:rPr>
          <w:rFonts w:ascii="Arial" w:hAnsi="Arial" w:cs="Arial"/>
          <w:sz w:val="20"/>
          <w:szCs w:val="20"/>
        </w:rPr>
        <w:t xml:space="preserve"> dohledu po dobu tří měsíců od data  zprovoznění všech dodaných zařízení, kdy zhotovitel po nahlášení objednatele se musí dostavit na adresu objednatele a začít odstraňovat závadu do</w:t>
      </w:r>
      <w:r w:rsidR="00337901" w:rsidRPr="005E2174">
        <w:rPr>
          <w:rFonts w:ascii="Arial" w:hAnsi="Arial" w:cs="Arial"/>
          <w:sz w:val="20"/>
          <w:szCs w:val="20"/>
        </w:rPr>
        <w:t xml:space="preserve"> pěti hodin </w:t>
      </w:r>
      <w:r w:rsidR="00CD6DF3" w:rsidRPr="005E2174">
        <w:rPr>
          <w:rFonts w:ascii="Arial" w:hAnsi="Arial" w:cs="Arial"/>
          <w:sz w:val="20"/>
          <w:szCs w:val="20"/>
        </w:rPr>
        <w:t>a to na kterémkoliv dodaném zařízení. Toto období má sloužit objednateli k dokonalému vyladění systému a překlenutí úvodních technických potíží při uvádění systému do provozu.</w:t>
      </w:r>
      <w:r w:rsidR="00337901" w:rsidRPr="005E2174">
        <w:rPr>
          <w:rFonts w:ascii="Arial" w:hAnsi="Arial" w:cs="Arial"/>
          <w:sz w:val="20"/>
          <w:szCs w:val="20"/>
        </w:rPr>
        <w:t xml:space="preserve"> </w:t>
      </w:r>
      <w:r w:rsidR="00CD6DF3" w:rsidRPr="005E2174">
        <w:rPr>
          <w:rFonts w:ascii="Arial" w:hAnsi="Arial" w:cs="Arial"/>
          <w:sz w:val="20"/>
          <w:szCs w:val="20"/>
        </w:rPr>
        <w:t>Po uplynutí období zvýšeného dohledu</w:t>
      </w:r>
      <w:r w:rsidR="00337901" w:rsidRPr="005E2174">
        <w:rPr>
          <w:rFonts w:ascii="Arial" w:hAnsi="Arial" w:cs="Arial"/>
          <w:sz w:val="20"/>
          <w:szCs w:val="20"/>
        </w:rPr>
        <w:t xml:space="preserve"> až do konce záruční doby </w:t>
      </w:r>
      <w:r w:rsidR="00CD6DF3" w:rsidRPr="005E2174">
        <w:rPr>
          <w:rFonts w:ascii="Arial" w:hAnsi="Arial" w:cs="Arial"/>
          <w:sz w:val="20"/>
          <w:szCs w:val="20"/>
        </w:rPr>
        <w:t>poběží běžný záruční režim.</w:t>
      </w:r>
    </w:p>
    <w:p w14:paraId="721928BB" w14:textId="77777777" w:rsidR="00FB1794" w:rsidRPr="005E2174" w:rsidRDefault="00FB1794" w:rsidP="006143FB">
      <w:pPr>
        <w:numPr>
          <w:ilvl w:val="0"/>
          <w:numId w:val="15"/>
        </w:numPr>
        <w:tabs>
          <w:tab w:val="clear" w:pos="720"/>
        </w:tabs>
        <w:spacing w:after="200"/>
        <w:ind w:left="357" w:hanging="357"/>
        <w:jc w:val="both"/>
        <w:rPr>
          <w:rFonts w:ascii="Trebuchet MS" w:hAnsi="Trebuchet MS"/>
          <w:sz w:val="20"/>
          <w:szCs w:val="20"/>
        </w:rPr>
      </w:pPr>
      <w:r w:rsidRPr="005E2174">
        <w:rPr>
          <w:rFonts w:ascii="Trebuchet MS" w:hAnsi="Trebuchet MS"/>
          <w:sz w:val="20"/>
          <w:szCs w:val="20"/>
        </w:rPr>
        <w:t>Objednatel se zavazuje k převzetí díla a zaplacení smluvní ceny za podmínek dále uvedených</w:t>
      </w:r>
      <w:r w:rsidR="00360F48" w:rsidRPr="005E2174">
        <w:rPr>
          <w:rFonts w:ascii="Trebuchet MS" w:hAnsi="Trebuchet MS"/>
          <w:sz w:val="20"/>
          <w:szCs w:val="20"/>
        </w:rPr>
        <w:t>.</w:t>
      </w:r>
    </w:p>
    <w:p w14:paraId="4A3C8C90" w14:textId="77777777" w:rsidR="00976A9B" w:rsidRPr="005E2174" w:rsidRDefault="00976A9B" w:rsidP="00976A9B">
      <w:pPr>
        <w:pStyle w:val="Nadpis1"/>
        <w:keepNext/>
        <w:tabs>
          <w:tab w:val="left" w:pos="720"/>
        </w:tabs>
        <w:spacing w:before="240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5E2174">
        <w:rPr>
          <w:rFonts w:ascii="Trebuchet MS" w:hAnsi="Trebuchet MS" w:cs="Arial"/>
          <w:b/>
          <w:bCs/>
          <w:sz w:val="20"/>
          <w:szCs w:val="20"/>
        </w:rPr>
        <w:t>III.</w:t>
      </w:r>
    </w:p>
    <w:p w14:paraId="0FE94941" w14:textId="77777777" w:rsidR="00976A9B" w:rsidRPr="005E2174" w:rsidRDefault="00976A9B" w:rsidP="00976A9B">
      <w:pPr>
        <w:pStyle w:val="Nadpis1"/>
        <w:keepNext/>
        <w:tabs>
          <w:tab w:val="left" w:pos="720"/>
        </w:tabs>
        <w:spacing w:before="120" w:after="240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5E2174">
        <w:rPr>
          <w:rFonts w:ascii="Trebuchet MS" w:hAnsi="Trebuchet MS" w:cs="Arial"/>
          <w:b/>
          <w:bCs/>
          <w:sz w:val="20"/>
          <w:szCs w:val="20"/>
        </w:rPr>
        <w:t xml:space="preserve">Doba a místo plnění </w:t>
      </w:r>
    </w:p>
    <w:p w14:paraId="03AC0D65" w14:textId="7C5FE285" w:rsidR="00976A9B" w:rsidRPr="005E2174" w:rsidRDefault="00482F57" w:rsidP="00482F57">
      <w:pPr>
        <w:pStyle w:val="Odstavecseseznamem"/>
        <w:numPr>
          <w:ilvl w:val="0"/>
          <w:numId w:val="5"/>
        </w:numPr>
        <w:jc w:val="both"/>
        <w:rPr>
          <w:rFonts w:ascii="Trebuchet MS" w:hAnsi="Trebuchet MS" w:cs="Arial"/>
          <w:sz w:val="20"/>
          <w:szCs w:val="20"/>
        </w:rPr>
      </w:pPr>
      <w:r w:rsidRPr="005E2174">
        <w:rPr>
          <w:rFonts w:ascii="Trebuchet MS" w:hAnsi="Trebuchet MS" w:cs="Arial"/>
          <w:sz w:val="20"/>
          <w:szCs w:val="20"/>
        </w:rPr>
        <w:t>Zhotovitel</w:t>
      </w:r>
      <w:r w:rsidR="00976A9B" w:rsidRPr="005E2174">
        <w:rPr>
          <w:rFonts w:ascii="Trebuchet MS" w:hAnsi="Trebuchet MS" w:cs="Arial"/>
          <w:sz w:val="20"/>
          <w:szCs w:val="20"/>
        </w:rPr>
        <w:t xml:space="preserve"> se zavazuje dodat předmět plnění dle čl. </w:t>
      </w:r>
      <w:r w:rsidRPr="005E2174">
        <w:rPr>
          <w:rFonts w:ascii="Trebuchet MS" w:hAnsi="Trebuchet MS" w:cs="Arial"/>
          <w:sz w:val="20"/>
          <w:szCs w:val="20"/>
        </w:rPr>
        <w:t>II</w:t>
      </w:r>
      <w:r w:rsidR="00E01163" w:rsidRPr="005E2174">
        <w:rPr>
          <w:rFonts w:ascii="Trebuchet MS" w:hAnsi="Trebuchet MS" w:cs="Arial"/>
          <w:sz w:val="20"/>
          <w:szCs w:val="20"/>
        </w:rPr>
        <w:t>.</w:t>
      </w:r>
      <w:r w:rsidR="00976A9B" w:rsidRPr="005E2174">
        <w:rPr>
          <w:rFonts w:ascii="Trebuchet MS" w:hAnsi="Trebuchet MS" w:cs="Arial"/>
          <w:sz w:val="20"/>
          <w:szCs w:val="20"/>
        </w:rPr>
        <w:t xml:space="preserve"> nejpozději do </w:t>
      </w:r>
      <w:r w:rsidR="00BA301B">
        <w:rPr>
          <w:rFonts w:ascii="Trebuchet MS" w:hAnsi="Trebuchet MS" w:cs="Arial"/>
          <w:sz w:val="20"/>
          <w:szCs w:val="20"/>
        </w:rPr>
        <w:t xml:space="preserve">čtyř </w:t>
      </w:r>
      <w:r w:rsidR="00976A9B" w:rsidRPr="005E2174">
        <w:rPr>
          <w:rFonts w:ascii="Trebuchet MS" w:hAnsi="Trebuchet MS" w:cs="Arial"/>
          <w:sz w:val="20"/>
          <w:szCs w:val="20"/>
        </w:rPr>
        <w:t xml:space="preserve">měsíců po podpisu </w:t>
      </w:r>
      <w:r w:rsidRPr="005E2174">
        <w:rPr>
          <w:rFonts w:ascii="Trebuchet MS" w:hAnsi="Trebuchet MS" w:cs="Arial"/>
          <w:sz w:val="20"/>
          <w:szCs w:val="20"/>
        </w:rPr>
        <w:t>této</w:t>
      </w:r>
      <w:r w:rsidR="00976A9B" w:rsidRPr="005E2174">
        <w:rPr>
          <w:rFonts w:ascii="Trebuchet MS" w:hAnsi="Trebuchet MS" w:cs="Arial"/>
          <w:sz w:val="20"/>
          <w:szCs w:val="20"/>
        </w:rPr>
        <w:t xml:space="preserve"> smlouvy.</w:t>
      </w:r>
    </w:p>
    <w:p w14:paraId="7A8A99CE" w14:textId="77777777" w:rsidR="00976A9B" w:rsidRPr="005E2174" w:rsidRDefault="00976A9B" w:rsidP="00482F57">
      <w:pPr>
        <w:pStyle w:val="Odstavecseseznamem"/>
        <w:ind w:left="357"/>
        <w:jc w:val="both"/>
        <w:rPr>
          <w:rFonts w:ascii="Trebuchet MS" w:hAnsi="Trebuchet MS" w:cs="Arial"/>
          <w:sz w:val="20"/>
          <w:szCs w:val="20"/>
        </w:rPr>
      </w:pPr>
    </w:p>
    <w:p w14:paraId="323B63EE" w14:textId="77777777" w:rsidR="00976A9B" w:rsidRPr="005E2174" w:rsidRDefault="00482F57" w:rsidP="00482F57">
      <w:pPr>
        <w:pStyle w:val="Odstavecseseznamem"/>
        <w:numPr>
          <w:ilvl w:val="0"/>
          <w:numId w:val="5"/>
        </w:numPr>
        <w:jc w:val="both"/>
        <w:rPr>
          <w:rFonts w:ascii="Trebuchet MS" w:hAnsi="Trebuchet MS" w:cs="Arial"/>
          <w:sz w:val="20"/>
          <w:szCs w:val="20"/>
        </w:rPr>
      </w:pPr>
      <w:r w:rsidRPr="005E2174">
        <w:rPr>
          <w:rFonts w:ascii="Trebuchet MS" w:hAnsi="Trebuchet MS" w:cs="Arial"/>
          <w:sz w:val="20"/>
          <w:szCs w:val="20"/>
        </w:rPr>
        <w:t>Zhotovitel</w:t>
      </w:r>
      <w:r w:rsidR="00976A9B" w:rsidRPr="005E2174">
        <w:rPr>
          <w:rFonts w:ascii="Trebuchet MS" w:hAnsi="Trebuchet MS" w:cs="Arial"/>
          <w:sz w:val="20"/>
          <w:szCs w:val="20"/>
        </w:rPr>
        <w:t xml:space="preserve"> vyzve </w:t>
      </w:r>
      <w:r w:rsidRPr="005E2174">
        <w:rPr>
          <w:rFonts w:ascii="Trebuchet MS" w:hAnsi="Trebuchet MS" w:cs="Arial"/>
          <w:sz w:val="20"/>
          <w:szCs w:val="20"/>
        </w:rPr>
        <w:t>objednatele</w:t>
      </w:r>
      <w:r w:rsidR="00976A9B" w:rsidRPr="005E2174">
        <w:rPr>
          <w:rFonts w:ascii="Trebuchet MS" w:hAnsi="Trebuchet MS" w:cs="Arial"/>
          <w:sz w:val="20"/>
          <w:szCs w:val="20"/>
        </w:rPr>
        <w:t xml:space="preserve"> k předání a převzetí nejpozději 3 pracovní dny před možným dodáním předmětu </w:t>
      </w:r>
      <w:r w:rsidRPr="005E2174">
        <w:rPr>
          <w:rFonts w:ascii="Trebuchet MS" w:hAnsi="Trebuchet MS" w:cs="Arial"/>
          <w:sz w:val="20"/>
          <w:szCs w:val="20"/>
        </w:rPr>
        <w:t>plnění</w:t>
      </w:r>
      <w:r w:rsidR="00976A9B" w:rsidRPr="005E2174">
        <w:rPr>
          <w:rFonts w:ascii="Trebuchet MS" w:hAnsi="Trebuchet MS" w:cs="Arial"/>
          <w:sz w:val="20"/>
          <w:szCs w:val="20"/>
        </w:rPr>
        <w:t>.</w:t>
      </w:r>
    </w:p>
    <w:p w14:paraId="2B75711C" w14:textId="77777777" w:rsidR="00976A9B" w:rsidRPr="005E2174" w:rsidRDefault="00976A9B" w:rsidP="00482F57">
      <w:pPr>
        <w:pStyle w:val="Odstavecseseznamem"/>
        <w:ind w:left="357"/>
        <w:jc w:val="both"/>
        <w:rPr>
          <w:rFonts w:ascii="Trebuchet MS" w:hAnsi="Trebuchet MS" w:cs="Arial"/>
          <w:sz w:val="20"/>
          <w:szCs w:val="20"/>
        </w:rPr>
      </w:pPr>
    </w:p>
    <w:p w14:paraId="53811C3B" w14:textId="77777777" w:rsidR="00976A9B" w:rsidRPr="005E2174" w:rsidRDefault="00976A9B" w:rsidP="00482F57">
      <w:pPr>
        <w:pStyle w:val="Odstavecseseznamem"/>
        <w:numPr>
          <w:ilvl w:val="0"/>
          <w:numId w:val="5"/>
        </w:numPr>
        <w:jc w:val="both"/>
        <w:rPr>
          <w:rFonts w:ascii="Trebuchet MS" w:hAnsi="Trebuchet MS" w:cs="Arial"/>
          <w:sz w:val="20"/>
          <w:szCs w:val="20"/>
        </w:rPr>
      </w:pPr>
      <w:r w:rsidRPr="005E2174">
        <w:rPr>
          <w:rFonts w:ascii="Trebuchet MS" w:hAnsi="Trebuchet MS" w:cs="Arial"/>
          <w:sz w:val="20"/>
          <w:szCs w:val="20"/>
        </w:rPr>
        <w:t>Místem plnění před</w:t>
      </w:r>
      <w:r w:rsidR="00637B45" w:rsidRPr="005E2174">
        <w:rPr>
          <w:rFonts w:ascii="Trebuchet MS" w:hAnsi="Trebuchet MS" w:cs="Arial"/>
          <w:sz w:val="20"/>
          <w:szCs w:val="20"/>
        </w:rPr>
        <w:t>mětu této smlouvy je provozovna objednatele</w:t>
      </w:r>
      <w:r w:rsidRPr="005E2174">
        <w:rPr>
          <w:rFonts w:ascii="Trebuchet MS" w:hAnsi="Trebuchet MS" w:cs="Arial"/>
          <w:sz w:val="20"/>
          <w:szCs w:val="20"/>
        </w:rPr>
        <w:t xml:space="preserve">: Technické služby Havlíčkův Brod, </w:t>
      </w:r>
      <w:proofErr w:type="spellStart"/>
      <w:r w:rsidRPr="005E2174">
        <w:rPr>
          <w:rFonts w:ascii="Trebuchet MS" w:hAnsi="Trebuchet MS" w:cs="Arial"/>
          <w:sz w:val="20"/>
          <w:szCs w:val="20"/>
        </w:rPr>
        <w:t>Reynkova</w:t>
      </w:r>
      <w:proofErr w:type="spellEnd"/>
      <w:r w:rsidRPr="005E2174">
        <w:rPr>
          <w:rFonts w:ascii="Trebuchet MS" w:hAnsi="Trebuchet MS" w:cs="Arial"/>
          <w:sz w:val="20"/>
          <w:szCs w:val="20"/>
        </w:rPr>
        <w:t xml:space="preserve"> 2886, 580 01 Havlíčkův Brod.</w:t>
      </w:r>
    </w:p>
    <w:p w14:paraId="1B24F434" w14:textId="77777777" w:rsidR="00976A9B" w:rsidRPr="00976A9B" w:rsidRDefault="00976A9B" w:rsidP="00482F57">
      <w:pPr>
        <w:pStyle w:val="Odstavecseseznamem"/>
        <w:ind w:left="357"/>
        <w:jc w:val="both"/>
        <w:rPr>
          <w:rFonts w:ascii="Trebuchet MS" w:hAnsi="Trebuchet MS" w:cs="Arial"/>
          <w:sz w:val="20"/>
          <w:szCs w:val="20"/>
        </w:rPr>
      </w:pPr>
    </w:p>
    <w:p w14:paraId="73B93086" w14:textId="77777777" w:rsidR="00E10065" w:rsidRPr="000030C3" w:rsidRDefault="00E10065" w:rsidP="00E10065">
      <w:pPr>
        <w:pStyle w:val="Nadpis1"/>
        <w:keepNext/>
        <w:tabs>
          <w:tab w:val="left" w:pos="720"/>
        </w:tabs>
        <w:spacing w:before="360"/>
        <w:jc w:val="center"/>
        <w:rPr>
          <w:rFonts w:ascii="Trebuchet MS" w:hAnsi="Trebuchet MS" w:cs="Arial"/>
          <w:sz w:val="20"/>
          <w:szCs w:val="20"/>
        </w:rPr>
      </w:pPr>
      <w:r w:rsidRPr="000030C3">
        <w:rPr>
          <w:rFonts w:ascii="Trebuchet MS" w:hAnsi="Trebuchet MS"/>
          <w:b/>
          <w:sz w:val="20"/>
          <w:szCs w:val="20"/>
        </w:rPr>
        <w:lastRenderedPageBreak/>
        <w:t>I</w:t>
      </w:r>
      <w:r>
        <w:rPr>
          <w:rFonts w:ascii="Trebuchet MS" w:hAnsi="Trebuchet MS"/>
          <w:b/>
          <w:sz w:val="20"/>
          <w:szCs w:val="20"/>
        </w:rPr>
        <w:t>V</w:t>
      </w:r>
      <w:r w:rsidRPr="000030C3">
        <w:rPr>
          <w:rFonts w:ascii="Trebuchet MS" w:hAnsi="Trebuchet MS"/>
          <w:b/>
          <w:sz w:val="20"/>
          <w:szCs w:val="20"/>
        </w:rPr>
        <w:t>.</w:t>
      </w:r>
    </w:p>
    <w:p w14:paraId="22878961" w14:textId="77777777" w:rsidR="00E10065" w:rsidRPr="000030C3" w:rsidRDefault="00E10065" w:rsidP="00E10065">
      <w:pPr>
        <w:pStyle w:val="Nadpis1"/>
        <w:keepNext/>
        <w:tabs>
          <w:tab w:val="left" w:pos="720"/>
        </w:tabs>
        <w:spacing w:before="120" w:after="240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0030C3">
        <w:rPr>
          <w:rFonts w:ascii="Trebuchet MS" w:hAnsi="Trebuchet MS" w:cs="Arial"/>
          <w:b/>
          <w:bCs/>
          <w:sz w:val="20"/>
          <w:szCs w:val="20"/>
        </w:rPr>
        <w:t xml:space="preserve">Cena díla </w:t>
      </w:r>
    </w:p>
    <w:p w14:paraId="44AE1C17" w14:textId="77777777" w:rsidR="00E10065" w:rsidRDefault="00E10065" w:rsidP="00E10065">
      <w:pPr>
        <w:pStyle w:val="Bezmezer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Smluvní strany se dohodly, že celková cena předmětu plnění v rozsahu dle článku </w:t>
      </w:r>
      <w:r w:rsidR="00E01163">
        <w:rPr>
          <w:rFonts w:ascii="Arial" w:hAnsi="Arial" w:cs="Arial"/>
          <w:sz w:val="20"/>
          <w:szCs w:val="20"/>
        </w:rPr>
        <w:t>II</w:t>
      </w:r>
      <w:r w:rsidRPr="007D7582">
        <w:rPr>
          <w:rFonts w:ascii="Arial" w:hAnsi="Arial" w:cs="Arial"/>
          <w:sz w:val="20"/>
          <w:szCs w:val="20"/>
        </w:rPr>
        <w:t>. této smlouvy činí:</w:t>
      </w:r>
    </w:p>
    <w:p w14:paraId="66786DA1" w14:textId="77777777" w:rsidR="00E10065" w:rsidRPr="00280E7E" w:rsidRDefault="00E10065" w:rsidP="00E10065">
      <w:pPr>
        <w:pStyle w:val="Bezmezer"/>
        <w:ind w:left="1224"/>
        <w:jc w:val="both"/>
        <w:rPr>
          <w:rFonts w:ascii="Arial" w:hAnsi="Arial" w:cs="Arial"/>
          <w:sz w:val="20"/>
          <w:szCs w:val="20"/>
        </w:rPr>
      </w:pPr>
      <w:r w:rsidRPr="00280E7E">
        <w:rPr>
          <w:rFonts w:ascii="Arial" w:hAnsi="Arial" w:cs="Arial"/>
          <w:sz w:val="20"/>
          <w:szCs w:val="20"/>
        </w:rPr>
        <w:t xml:space="preserve">Cena za dodávku </w:t>
      </w:r>
      <w:r>
        <w:rPr>
          <w:rFonts w:ascii="Arial" w:hAnsi="Arial" w:cs="Arial"/>
          <w:sz w:val="20"/>
          <w:szCs w:val="20"/>
        </w:rPr>
        <w:t xml:space="preserve">(bez </w:t>
      </w:r>
      <w:r w:rsidRPr="00280E7E">
        <w:rPr>
          <w:rFonts w:ascii="Arial" w:hAnsi="Arial" w:cs="Arial"/>
          <w:sz w:val="20"/>
          <w:szCs w:val="20"/>
        </w:rPr>
        <w:t>integrac</w:t>
      </w:r>
      <w:r>
        <w:rPr>
          <w:rFonts w:ascii="Arial" w:hAnsi="Arial" w:cs="Arial"/>
          <w:sz w:val="20"/>
          <w:szCs w:val="20"/>
        </w:rPr>
        <w:t>e</w:t>
      </w:r>
      <w:r w:rsidRPr="00280E7E">
        <w:rPr>
          <w:rFonts w:ascii="Arial" w:hAnsi="Arial" w:cs="Arial"/>
          <w:sz w:val="20"/>
          <w:szCs w:val="20"/>
        </w:rPr>
        <w:t xml:space="preserve"> do VDV</w:t>
      </w:r>
      <w:r>
        <w:rPr>
          <w:rFonts w:ascii="Arial" w:hAnsi="Arial" w:cs="Arial"/>
          <w:sz w:val="20"/>
          <w:szCs w:val="20"/>
        </w:rPr>
        <w:t>)</w:t>
      </w:r>
      <w:r w:rsidR="00517BB3">
        <w:rPr>
          <w:rFonts w:ascii="Arial" w:hAnsi="Arial" w:cs="Arial"/>
          <w:sz w:val="20"/>
          <w:szCs w:val="20"/>
        </w:rPr>
        <w:t>:</w:t>
      </w:r>
    </w:p>
    <w:p w14:paraId="35129A12" w14:textId="77777777" w:rsidR="00E10065" w:rsidRDefault="00E10065" w:rsidP="00E10065">
      <w:pPr>
        <w:pStyle w:val="Bezmezer"/>
        <w:ind w:left="1276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25AD838D" w14:textId="77777777" w:rsidR="00E10065" w:rsidRPr="005E2174" w:rsidRDefault="00E10065" w:rsidP="00E10065">
      <w:pPr>
        <w:pStyle w:val="Bezmezer"/>
        <w:ind w:left="1276"/>
        <w:jc w:val="both"/>
        <w:rPr>
          <w:rFonts w:ascii="Arial" w:hAnsi="Arial" w:cs="Arial"/>
          <w:sz w:val="20"/>
          <w:szCs w:val="20"/>
          <w:highlight w:val="yellow"/>
        </w:rPr>
      </w:pPr>
      <w:r w:rsidRPr="005E2174">
        <w:rPr>
          <w:rFonts w:ascii="Arial" w:hAnsi="Arial" w:cs="Arial"/>
          <w:sz w:val="20"/>
          <w:szCs w:val="20"/>
          <w:highlight w:val="yellow"/>
        </w:rPr>
        <w:t xml:space="preserve">[doplní </w:t>
      </w:r>
      <w:r w:rsidR="00637B45" w:rsidRPr="005E2174">
        <w:rPr>
          <w:rFonts w:ascii="Arial" w:hAnsi="Arial" w:cs="Arial"/>
          <w:sz w:val="20"/>
          <w:szCs w:val="20"/>
          <w:highlight w:val="yellow"/>
        </w:rPr>
        <w:t>zhotovitel</w:t>
      </w:r>
      <w:r w:rsidRPr="005E2174">
        <w:rPr>
          <w:rFonts w:ascii="Arial" w:hAnsi="Arial" w:cs="Arial"/>
          <w:sz w:val="20"/>
          <w:szCs w:val="20"/>
          <w:highlight w:val="yellow"/>
        </w:rPr>
        <w:t>],- Kč bez DPH</w:t>
      </w:r>
    </w:p>
    <w:p w14:paraId="0C9C77FD" w14:textId="77777777" w:rsidR="00E10065" w:rsidRPr="005E2174" w:rsidRDefault="00E10065" w:rsidP="00E10065">
      <w:pPr>
        <w:pStyle w:val="Bezmezer"/>
        <w:ind w:left="1276"/>
        <w:jc w:val="both"/>
        <w:rPr>
          <w:rFonts w:ascii="Arial" w:hAnsi="Arial" w:cs="Arial"/>
          <w:sz w:val="20"/>
          <w:szCs w:val="20"/>
          <w:highlight w:val="yellow"/>
        </w:rPr>
      </w:pPr>
      <w:r w:rsidRPr="005E2174">
        <w:rPr>
          <w:rFonts w:ascii="Arial" w:hAnsi="Arial" w:cs="Arial"/>
          <w:sz w:val="20"/>
          <w:szCs w:val="20"/>
          <w:highlight w:val="yellow"/>
        </w:rPr>
        <w:t xml:space="preserve">[doplní </w:t>
      </w:r>
      <w:r w:rsidR="00637B45" w:rsidRPr="005E2174">
        <w:rPr>
          <w:rFonts w:ascii="Arial" w:hAnsi="Arial" w:cs="Arial"/>
          <w:sz w:val="20"/>
          <w:szCs w:val="20"/>
          <w:highlight w:val="yellow"/>
        </w:rPr>
        <w:t>zhotovitel</w:t>
      </w:r>
      <w:r w:rsidRPr="005E2174">
        <w:rPr>
          <w:rFonts w:ascii="Arial" w:hAnsi="Arial" w:cs="Arial"/>
          <w:sz w:val="20"/>
          <w:szCs w:val="20"/>
          <w:highlight w:val="yellow"/>
        </w:rPr>
        <w:t>],- Kč DPH</w:t>
      </w:r>
    </w:p>
    <w:p w14:paraId="69B3EE7D" w14:textId="77777777" w:rsidR="00E10065" w:rsidRDefault="00E10065" w:rsidP="00E10065">
      <w:pPr>
        <w:pStyle w:val="Bezmezer"/>
        <w:ind w:left="1276"/>
        <w:jc w:val="both"/>
        <w:rPr>
          <w:rFonts w:ascii="Arial" w:hAnsi="Arial" w:cs="Arial"/>
          <w:sz w:val="20"/>
          <w:szCs w:val="20"/>
        </w:rPr>
      </w:pPr>
      <w:r w:rsidRPr="005E2174">
        <w:rPr>
          <w:rFonts w:ascii="Arial" w:hAnsi="Arial" w:cs="Arial"/>
          <w:sz w:val="20"/>
          <w:szCs w:val="20"/>
          <w:highlight w:val="yellow"/>
        </w:rPr>
        <w:t xml:space="preserve">[doplní </w:t>
      </w:r>
      <w:r w:rsidR="00637B45" w:rsidRPr="005E2174">
        <w:rPr>
          <w:rFonts w:ascii="Arial" w:hAnsi="Arial" w:cs="Arial"/>
          <w:sz w:val="20"/>
          <w:szCs w:val="20"/>
          <w:highlight w:val="yellow"/>
        </w:rPr>
        <w:t>zhotovitel</w:t>
      </w:r>
      <w:r w:rsidRPr="005E2174">
        <w:rPr>
          <w:rFonts w:ascii="Arial" w:hAnsi="Arial" w:cs="Arial"/>
          <w:sz w:val="20"/>
          <w:szCs w:val="20"/>
          <w:highlight w:val="yellow"/>
        </w:rPr>
        <w:t>],- Kč včetně DPH</w:t>
      </w:r>
    </w:p>
    <w:p w14:paraId="36D1197D" w14:textId="77777777" w:rsidR="00E10065" w:rsidRPr="007D7582" w:rsidRDefault="00E10065" w:rsidP="00E10065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0ECB8F5A" w14:textId="77777777" w:rsidR="00E10065" w:rsidRDefault="00E10065" w:rsidP="00E10065">
      <w:pPr>
        <w:rPr>
          <w:color w:val="000004"/>
          <w:sz w:val="20"/>
          <w:szCs w:val="20"/>
        </w:rPr>
      </w:pPr>
    </w:p>
    <w:p w14:paraId="3247395A" w14:textId="77777777" w:rsidR="00E10065" w:rsidRDefault="00E10065" w:rsidP="00E10065">
      <w:pPr>
        <w:pStyle w:val="Bezmezer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 xml:space="preserve">Ke sjednané ceně bude připočtena daň z přidané hodnoty v zákonné sazbě odpovídající zákonné úpravě daně z přidané hodnoty v době zdanitelného plnění. Za zdanitelné plnění pokládají smluvní strany </w:t>
      </w:r>
      <w:r w:rsidR="00E01163">
        <w:rPr>
          <w:rFonts w:ascii="Arial" w:hAnsi="Arial" w:cs="Arial"/>
          <w:sz w:val="20"/>
          <w:szCs w:val="20"/>
        </w:rPr>
        <w:t>datum převzetí díla.</w:t>
      </w:r>
    </w:p>
    <w:p w14:paraId="716FFA60" w14:textId="77777777" w:rsidR="00E10065" w:rsidRDefault="00E10065" w:rsidP="00E10065">
      <w:pPr>
        <w:pStyle w:val="Bezmezer"/>
        <w:ind w:left="360"/>
        <w:jc w:val="both"/>
        <w:rPr>
          <w:rFonts w:ascii="Arial" w:hAnsi="Arial" w:cs="Arial"/>
          <w:sz w:val="20"/>
          <w:szCs w:val="20"/>
        </w:rPr>
      </w:pPr>
    </w:p>
    <w:p w14:paraId="6FE5160E" w14:textId="77777777" w:rsidR="00E10065" w:rsidRPr="005E2174" w:rsidRDefault="00E01163" w:rsidP="00E10065">
      <w:pPr>
        <w:pStyle w:val="Bezmezer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5E2174">
        <w:rPr>
          <w:rFonts w:ascii="Arial" w:hAnsi="Arial" w:cs="Arial"/>
          <w:sz w:val="20"/>
          <w:szCs w:val="20"/>
        </w:rPr>
        <w:t>C</w:t>
      </w:r>
      <w:r w:rsidR="00E10065" w:rsidRPr="005E2174">
        <w:rPr>
          <w:rFonts w:ascii="Arial" w:hAnsi="Arial" w:cs="Arial"/>
          <w:sz w:val="20"/>
          <w:szCs w:val="20"/>
        </w:rPr>
        <w:t>ena</w:t>
      </w:r>
      <w:r w:rsidRPr="005E2174">
        <w:rPr>
          <w:rFonts w:ascii="Arial" w:hAnsi="Arial" w:cs="Arial"/>
          <w:sz w:val="20"/>
          <w:szCs w:val="20"/>
        </w:rPr>
        <w:t xml:space="preserve"> díla</w:t>
      </w:r>
      <w:r w:rsidR="00E10065" w:rsidRPr="005E2174">
        <w:rPr>
          <w:rFonts w:ascii="Arial" w:hAnsi="Arial" w:cs="Arial"/>
          <w:sz w:val="20"/>
          <w:szCs w:val="20"/>
        </w:rPr>
        <w:t xml:space="preserve"> zahrnuje veškeré nutné náklady, jejichž vynaložení </w:t>
      </w:r>
      <w:r w:rsidRPr="005E2174">
        <w:rPr>
          <w:rFonts w:ascii="Arial" w:hAnsi="Arial" w:cs="Arial"/>
          <w:sz w:val="20"/>
          <w:szCs w:val="20"/>
        </w:rPr>
        <w:t>zhotovitel</w:t>
      </w:r>
      <w:r w:rsidR="00E10065" w:rsidRPr="005E2174">
        <w:rPr>
          <w:rFonts w:ascii="Arial" w:hAnsi="Arial" w:cs="Arial"/>
          <w:sz w:val="20"/>
          <w:szCs w:val="20"/>
        </w:rPr>
        <w:t xml:space="preserve"> předpokládá při plnění veřejné zakázky, a to včetně, rizik, zisků, dopravy a pojištění pro transport, poplatků, odstranění veškerých případných vad a nedodělků zjištěných při předání a převzetí předmětu plnění. </w:t>
      </w:r>
    </w:p>
    <w:p w14:paraId="428C078E" w14:textId="77777777" w:rsidR="00E10065" w:rsidRDefault="00E10065" w:rsidP="00E10065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110A9ECB" w14:textId="77777777" w:rsidR="00E10065" w:rsidRDefault="00E10065" w:rsidP="00E10065">
      <w:pPr>
        <w:pStyle w:val="Bezmezer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E10065">
        <w:rPr>
          <w:rFonts w:ascii="Arial" w:hAnsi="Arial" w:cs="Arial"/>
          <w:sz w:val="20"/>
          <w:szCs w:val="20"/>
        </w:rPr>
        <w:t xml:space="preserve">Vlastnické právo na </w:t>
      </w:r>
      <w:r w:rsidR="003B25A1">
        <w:rPr>
          <w:rFonts w:ascii="Arial" w:hAnsi="Arial" w:cs="Arial"/>
          <w:sz w:val="20"/>
          <w:szCs w:val="20"/>
        </w:rPr>
        <w:t>předmět plnění</w:t>
      </w:r>
      <w:r w:rsidRPr="00E10065">
        <w:rPr>
          <w:rFonts w:ascii="Arial" w:hAnsi="Arial" w:cs="Arial"/>
          <w:sz w:val="20"/>
          <w:szCs w:val="20"/>
        </w:rPr>
        <w:t xml:space="preserve"> přechází z</w:t>
      </w:r>
      <w:r w:rsidR="003B25A1">
        <w:rPr>
          <w:rFonts w:ascii="Arial" w:hAnsi="Arial" w:cs="Arial"/>
          <w:sz w:val="20"/>
          <w:szCs w:val="20"/>
        </w:rPr>
        <w:t>e zhotovitele na objednatele</w:t>
      </w:r>
      <w:r w:rsidRPr="00E10065">
        <w:rPr>
          <w:rFonts w:ascii="Arial" w:hAnsi="Arial" w:cs="Arial"/>
          <w:sz w:val="20"/>
          <w:szCs w:val="20"/>
        </w:rPr>
        <w:t>  okamžikem uhrazení ceny</w:t>
      </w:r>
      <w:r w:rsidR="003B25A1">
        <w:rPr>
          <w:rFonts w:ascii="Arial" w:hAnsi="Arial" w:cs="Arial"/>
          <w:sz w:val="20"/>
          <w:szCs w:val="20"/>
        </w:rPr>
        <w:t xml:space="preserve"> díla</w:t>
      </w:r>
      <w:r w:rsidRPr="00E10065">
        <w:rPr>
          <w:rFonts w:ascii="Arial" w:hAnsi="Arial" w:cs="Arial"/>
          <w:sz w:val="20"/>
          <w:szCs w:val="20"/>
        </w:rPr>
        <w:t>.</w:t>
      </w:r>
    </w:p>
    <w:p w14:paraId="5F7A7ACE" w14:textId="77777777" w:rsidR="00E10065" w:rsidRDefault="00E10065" w:rsidP="00E10065">
      <w:pPr>
        <w:pStyle w:val="Bezmezer"/>
        <w:ind w:left="360"/>
        <w:jc w:val="both"/>
        <w:rPr>
          <w:rFonts w:ascii="Arial" w:hAnsi="Arial" w:cs="Arial"/>
          <w:sz w:val="20"/>
          <w:szCs w:val="20"/>
        </w:rPr>
      </w:pPr>
    </w:p>
    <w:p w14:paraId="78C61F5A" w14:textId="77777777" w:rsidR="00B45C87" w:rsidRPr="000030C3" w:rsidRDefault="00B45C87" w:rsidP="00B45C87">
      <w:pPr>
        <w:jc w:val="both"/>
        <w:rPr>
          <w:rFonts w:ascii="Trebuchet MS" w:hAnsi="Trebuchet MS" w:cs="Arial"/>
          <w:color w:val="000000"/>
          <w:sz w:val="20"/>
          <w:szCs w:val="20"/>
        </w:rPr>
      </w:pPr>
    </w:p>
    <w:p w14:paraId="63ADBCD3" w14:textId="77777777" w:rsidR="00B45C87" w:rsidRPr="000030C3" w:rsidRDefault="00B45C87" w:rsidP="00B45C87">
      <w:pPr>
        <w:pStyle w:val="Nadpis1"/>
        <w:keepNext/>
        <w:tabs>
          <w:tab w:val="left" w:pos="720"/>
        </w:tabs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0030C3">
        <w:rPr>
          <w:rFonts w:ascii="Trebuchet MS" w:hAnsi="Trebuchet MS" w:cs="Arial"/>
          <w:b/>
          <w:bCs/>
          <w:sz w:val="20"/>
          <w:szCs w:val="20"/>
        </w:rPr>
        <w:t>V.</w:t>
      </w:r>
    </w:p>
    <w:p w14:paraId="1B31D1AE" w14:textId="77777777" w:rsidR="00B45C87" w:rsidRPr="000030C3" w:rsidRDefault="00B45C87" w:rsidP="00B45C87">
      <w:pPr>
        <w:pStyle w:val="Nadpis1"/>
        <w:keepNext/>
        <w:tabs>
          <w:tab w:val="left" w:pos="720"/>
        </w:tabs>
        <w:spacing w:before="120" w:after="240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0030C3">
        <w:rPr>
          <w:rFonts w:ascii="Trebuchet MS" w:hAnsi="Trebuchet MS" w:cs="Arial"/>
          <w:b/>
          <w:bCs/>
          <w:sz w:val="20"/>
          <w:szCs w:val="20"/>
        </w:rPr>
        <w:t>Platební podmínky, fakturace</w:t>
      </w:r>
    </w:p>
    <w:p w14:paraId="6145D0AF" w14:textId="77777777" w:rsidR="003B25A1" w:rsidRDefault="003B25A1" w:rsidP="003B25A1">
      <w:pPr>
        <w:pStyle w:val="Odstavecseseznamem"/>
        <w:numPr>
          <w:ilvl w:val="0"/>
          <w:numId w:val="8"/>
        </w:numPr>
        <w:rPr>
          <w:rFonts w:ascii="Trebuchet MS" w:hAnsi="Trebuchet MS" w:cs="Arial"/>
          <w:color w:val="000000"/>
          <w:sz w:val="20"/>
          <w:szCs w:val="20"/>
        </w:rPr>
      </w:pPr>
      <w:r w:rsidRPr="003B25A1">
        <w:rPr>
          <w:rFonts w:ascii="Trebuchet MS" w:hAnsi="Trebuchet MS" w:cs="Arial"/>
          <w:color w:val="000000"/>
          <w:sz w:val="20"/>
          <w:szCs w:val="20"/>
        </w:rPr>
        <w:t>Platba bude provedena na základě faktury vystavené zhotovitelem neprodleně po předání a převzetí předmětu plnění. Faktura musí mít náležitosti daňového dokladu dle zákona Č. 235/2004 Sb., o dani z přidané hodnoty, ve znění pozdějších předpisů.</w:t>
      </w:r>
    </w:p>
    <w:p w14:paraId="4E63A68F" w14:textId="77777777" w:rsidR="003B25A1" w:rsidRPr="003B25A1" w:rsidRDefault="003B25A1" w:rsidP="003B25A1">
      <w:pPr>
        <w:pStyle w:val="Odstavecseseznamem"/>
        <w:ind w:left="357"/>
        <w:rPr>
          <w:rFonts w:ascii="Trebuchet MS" w:hAnsi="Trebuchet MS" w:cs="Arial"/>
          <w:color w:val="000000"/>
          <w:sz w:val="20"/>
          <w:szCs w:val="20"/>
        </w:rPr>
      </w:pPr>
    </w:p>
    <w:p w14:paraId="5FF9A5BF" w14:textId="77777777" w:rsidR="00B45C87" w:rsidRPr="000030C3" w:rsidRDefault="00B45C87" w:rsidP="00B45C87">
      <w:pPr>
        <w:numPr>
          <w:ilvl w:val="0"/>
          <w:numId w:val="8"/>
        </w:numPr>
        <w:spacing w:after="200"/>
        <w:jc w:val="both"/>
        <w:rPr>
          <w:rFonts w:ascii="Trebuchet MS" w:hAnsi="Trebuchet MS" w:cs="Arial"/>
          <w:sz w:val="20"/>
          <w:szCs w:val="20"/>
        </w:rPr>
      </w:pPr>
      <w:r w:rsidRPr="000030C3">
        <w:rPr>
          <w:rFonts w:ascii="Trebuchet MS" w:hAnsi="Trebuchet MS" w:cs="Arial"/>
          <w:sz w:val="20"/>
          <w:szCs w:val="20"/>
        </w:rPr>
        <w:t>Splatnost faktur</w:t>
      </w:r>
      <w:r w:rsidR="003B25A1">
        <w:rPr>
          <w:rFonts w:ascii="Trebuchet MS" w:hAnsi="Trebuchet MS" w:cs="Arial"/>
          <w:sz w:val="20"/>
          <w:szCs w:val="20"/>
        </w:rPr>
        <w:t>y</w:t>
      </w:r>
      <w:r w:rsidRPr="000030C3">
        <w:rPr>
          <w:rFonts w:ascii="Trebuchet MS" w:hAnsi="Trebuchet MS" w:cs="Arial"/>
          <w:sz w:val="20"/>
          <w:szCs w:val="20"/>
        </w:rPr>
        <w:t xml:space="preserve"> je 2</w:t>
      </w:r>
      <w:r w:rsidR="003B25A1">
        <w:rPr>
          <w:rFonts w:ascii="Trebuchet MS" w:hAnsi="Trebuchet MS" w:cs="Arial"/>
          <w:sz w:val="20"/>
          <w:szCs w:val="20"/>
        </w:rPr>
        <w:t>0</w:t>
      </w:r>
      <w:r w:rsidRPr="000030C3">
        <w:rPr>
          <w:rFonts w:ascii="Trebuchet MS" w:hAnsi="Trebuchet MS" w:cs="Arial"/>
          <w:sz w:val="20"/>
          <w:szCs w:val="20"/>
        </w:rPr>
        <w:t xml:space="preserve"> dnů ode dne prokázaného doručení objednateli. V pochybnostech se má za to, že byla doručena třetí den po jejím odeslání. Povinnost uhradit fakturu je ze strany objednatele splněna dnem odpisu fakturované částky z jeho účtu ve prospěch účtu zhotovitele.</w:t>
      </w:r>
    </w:p>
    <w:p w14:paraId="07587C83" w14:textId="77777777" w:rsidR="00B45C87" w:rsidRPr="000030C3" w:rsidRDefault="00B45C87" w:rsidP="00B45C87">
      <w:pPr>
        <w:numPr>
          <w:ilvl w:val="0"/>
          <w:numId w:val="8"/>
        </w:numPr>
        <w:spacing w:after="200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0030C3">
        <w:rPr>
          <w:rFonts w:ascii="Trebuchet MS" w:hAnsi="Trebuchet MS" w:cs="Arial"/>
          <w:color w:val="000000"/>
          <w:sz w:val="20"/>
          <w:szCs w:val="20"/>
        </w:rPr>
        <w:t>V případě, že faktura nemá uvedené náležitosti nebo vykazuje jiné závady, má objednatel právo vrátit ji zhotoviteli a požadovat její opravu. V takovém případě se na ni hledí jako na nedoručenou a běh lhůt započne počínaje dnem doručení opravené faktury objednateli.</w:t>
      </w:r>
    </w:p>
    <w:p w14:paraId="68AD652F" w14:textId="77777777" w:rsidR="00976A9B" w:rsidRDefault="00976A9B" w:rsidP="004211F6">
      <w:pPr>
        <w:pStyle w:val="Nadpis1"/>
        <w:keepNext/>
        <w:tabs>
          <w:tab w:val="left" w:pos="720"/>
        </w:tabs>
        <w:spacing w:before="120"/>
        <w:jc w:val="center"/>
        <w:rPr>
          <w:rFonts w:ascii="Trebuchet MS" w:hAnsi="Trebuchet MS" w:cs="Arial"/>
          <w:b/>
          <w:bCs/>
          <w:sz w:val="20"/>
          <w:szCs w:val="20"/>
        </w:rPr>
      </w:pPr>
    </w:p>
    <w:p w14:paraId="5F0FB3BC" w14:textId="77777777" w:rsidR="00B45C87" w:rsidRDefault="00B45C87" w:rsidP="00B45C87"/>
    <w:p w14:paraId="786F1034" w14:textId="77777777" w:rsidR="00B45C87" w:rsidRDefault="00B45C87" w:rsidP="00B45C87">
      <w:pPr>
        <w:pStyle w:val="Nadpis1"/>
        <w:keepNext/>
        <w:tabs>
          <w:tab w:val="left" w:pos="720"/>
        </w:tabs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0030C3">
        <w:rPr>
          <w:rFonts w:ascii="Trebuchet MS" w:hAnsi="Trebuchet MS" w:cs="Arial"/>
          <w:b/>
          <w:bCs/>
          <w:sz w:val="20"/>
          <w:szCs w:val="20"/>
        </w:rPr>
        <w:t>V</w:t>
      </w:r>
      <w:r>
        <w:rPr>
          <w:rFonts w:ascii="Trebuchet MS" w:hAnsi="Trebuchet MS" w:cs="Arial"/>
          <w:b/>
          <w:bCs/>
          <w:sz w:val="20"/>
          <w:szCs w:val="20"/>
        </w:rPr>
        <w:t>I</w:t>
      </w:r>
      <w:r w:rsidRPr="000030C3">
        <w:rPr>
          <w:rFonts w:ascii="Trebuchet MS" w:hAnsi="Trebuchet MS" w:cs="Arial"/>
          <w:b/>
          <w:bCs/>
          <w:sz w:val="20"/>
          <w:szCs w:val="20"/>
        </w:rPr>
        <w:t>.</w:t>
      </w:r>
    </w:p>
    <w:p w14:paraId="57CDA415" w14:textId="77777777" w:rsidR="00992533" w:rsidRPr="005E2174" w:rsidRDefault="004F32EE" w:rsidP="00992533">
      <w:pPr>
        <w:pStyle w:val="Nadpis1"/>
        <w:keepNext/>
        <w:tabs>
          <w:tab w:val="left" w:pos="720"/>
        </w:tabs>
        <w:spacing w:before="120" w:after="240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5E2174">
        <w:rPr>
          <w:rFonts w:ascii="Trebuchet MS" w:hAnsi="Trebuchet MS" w:cs="Arial"/>
          <w:b/>
          <w:bCs/>
          <w:sz w:val="20"/>
          <w:szCs w:val="20"/>
        </w:rPr>
        <w:t>Provozní náklady</w:t>
      </w:r>
    </w:p>
    <w:p w14:paraId="071CA9F3" w14:textId="77777777" w:rsidR="004F32EE" w:rsidRPr="005E2174" w:rsidRDefault="00992533" w:rsidP="00992533">
      <w:pPr>
        <w:pStyle w:val="Nadpis1"/>
        <w:keepNext/>
        <w:tabs>
          <w:tab w:val="left" w:pos="720"/>
        </w:tabs>
        <w:spacing w:before="120" w:after="240"/>
        <w:jc w:val="both"/>
        <w:rPr>
          <w:rFonts w:ascii="Trebuchet MS" w:hAnsi="Trebuchet MS" w:cs="Arial"/>
          <w:b/>
          <w:bCs/>
          <w:sz w:val="20"/>
          <w:szCs w:val="20"/>
        </w:rPr>
      </w:pPr>
      <w:r w:rsidRPr="005E2174">
        <w:rPr>
          <w:rFonts w:ascii="Arial" w:hAnsi="Arial" w:cs="Arial"/>
          <w:bCs/>
          <w:sz w:val="20"/>
          <w:szCs w:val="20"/>
        </w:rPr>
        <w:t>Objednatel</w:t>
      </w:r>
      <w:r w:rsidR="004F32EE" w:rsidRPr="005E2174">
        <w:rPr>
          <w:rFonts w:ascii="Arial" w:eastAsia="Calibri" w:hAnsi="Arial" w:cs="Arial"/>
          <w:sz w:val="20"/>
          <w:szCs w:val="20"/>
          <w:lang w:eastAsia="en-US"/>
        </w:rPr>
        <w:t xml:space="preserve"> bude hradit měsíčně </w:t>
      </w:r>
      <w:r w:rsidRPr="005E2174">
        <w:rPr>
          <w:rFonts w:ascii="Arial" w:eastAsia="Calibri" w:hAnsi="Arial" w:cs="Arial"/>
          <w:sz w:val="20"/>
          <w:szCs w:val="20"/>
          <w:lang w:eastAsia="en-US"/>
        </w:rPr>
        <w:t>zhotoviteli</w:t>
      </w:r>
      <w:r w:rsidR="004F32EE" w:rsidRPr="005E2174">
        <w:rPr>
          <w:rFonts w:ascii="Arial" w:eastAsia="Calibri" w:hAnsi="Arial" w:cs="Arial"/>
          <w:sz w:val="20"/>
          <w:szCs w:val="20"/>
          <w:lang w:eastAsia="en-US"/>
        </w:rPr>
        <w:t xml:space="preserve"> provozní náklady za skutečně čerpané služby uvedené dále. Platba bude provedena na základě faktury vystavené </w:t>
      </w:r>
      <w:r w:rsidRPr="005E2174">
        <w:rPr>
          <w:rFonts w:ascii="Arial" w:eastAsia="Calibri" w:hAnsi="Arial" w:cs="Arial"/>
          <w:sz w:val="20"/>
          <w:szCs w:val="20"/>
          <w:lang w:eastAsia="en-US"/>
        </w:rPr>
        <w:t>zhotovitelem</w:t>
      </w:r>
      <w:r w:rsidR="004F32EE" w:rsidRPr="005E2174">
        <w:rPr>
          <w:rFonts w:ascii="Arial" w:eastAsia="Calibri" w:hAnsi="Arial" w:cs="Arial"/>
          <w:sz w:val="20"/>
          <w:szCs w:val="20"/>
          <w:lang w:eastAsia="en-US"/>
        </w:rPr>
        <w:t xml:space="preserve"> vždy do 15. dne následujícího měsíce. Faktura musí mít náležitosti daňového dokladu dle zákona </w:t>
      </w:r>
      <w:r w:rsidR="00517BB3" w:rsidRPr="005E2174">
        <w:rPr>
          <w:rFonts w:ascii="Arial" w:eastAsia="Calibri" w:hAnsi="Arial" w:cs="Arial"/>
          <w:sz w:val="20"/>
          <w:szCs w:val="20"/>
          <w:lang w:eastAsia="en-US"/>
        </w:rPr>
        <w:t>č</w:t>
      </w:r>
      <w:r w:rsidR="004F32EE" w:rsidRPr="005E2174">
        <w:rPr>
          <w:rFonts w:ascii="Arial" w:eastAsia="Calibri" w:hAnsi="Arial" w:cs="Arial"/>
          <w:sz w:val="20"/>
          <w:szCs w:val="20"/>
          <w:lang w:eastAsia="en-US"/>
        </w:rPr>
        <w:t>. 235/2004 Sb</w:t>
      </w:r>
      <w:r w:rsidRPr="005E2174">
        <w:rPr>
          <w:rFonts w:ascii="Arial" w:eastAsia="Calibri" w:hAnsi="Arial" w:cs="Arial"/>
          <w:sz w:val="20"/>
          <w:szCs w:val="20"/>
          <w:lang w:eastAsia="en-US"/>
        </w:rPr>
        <w:t xml:space="preserve">., o dani z přidané hodnoty, ve </w:t>
      </w:r>
      <w:r w:rsidR="004F32EE" w:rsidRPr="005E2174">
        <w:rPr>
          <w:rFonts w:ascii="Arial" w:eastAsia="Calibri" w:hAnsi="Arial" w:cs="Arial"/>
          <w:sz w:val="20"/>
          <w:szCs w:val="20"/>
          <w:lang w:eastAsia="en-US"/>
        </w:rPr>
        <w:t>znění pozdějších předpisů</w:t>
      </w:r>
      <w:r w:rsidR="00517BB3" w:rsidRPr="005E2174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71B08D77" w14:textId="77777777" w:rsidR="004F32EE" w:rsidRPr="005E2174" w:rsidRDefault="004F32EE" w:rsidP="004F32EE">
      <w:pPr>
        <w:widowControl/>
        <w:jc w:val="both"/>
        <w:rPr>
          <w:rFonts w:ascii="Calibri" w:eastAsia="Calibri" w:hAnsi="Calibri"/>
          <w:sz w:val="26"/>
          <w:szCs w:val="26"/>
          <w:lang w:eastAsia="en-US"/>
        </w:rPr>
      </w:pPr>
      <w:r w:rsidRPr="005E2174">
        <w:rPr>
          <w:rFonts w:ascii="Calibri" w:eastAsia="Calibri" w:hAnsi="Calibri"/>
          <w:sz w:val="26"/>
          <w:szCs w:val="26"/>
          <w:lang w:eastAsia="en-US"/>
        </w:rPr>
        <w:t xml:space="preserve"> </w:t>
      </w:r>
    </w:p>
    <w:p w14:paraId="1D30054B" w14:textId="77777777" w:rsidR="004F32EE" w:rsidRPr="005E2174" w:rsidRDefault="004F32EE" w:rsidP="004F32EE">
      <w:pPr>
        <w:pStyle w:val="Odstavecseseznamem"/>
        <w:widowControl/>
        <w:numPr>
          <w:ilvl w:val="0"/>
          <w:numId w:val="28"/>
        </w:numPr>
        <w:autoSpaceDE/>
        <w:autoSpaceDN/>
        <w:adjustRightInd/>
        <w:jc w:val="both"/>
        <w:rPr>
          <w:rFonts w:ascii="Calibri" w:eastAsia="Calibri" w:hAnsi="Calibri"/>
          <w:b/>
          <w:sz w:val="26"/>
          <w:szCs w:val="26"/>
          <w:lang w:eastAsia="en-US"/>
        </w:rPr>
      </w:pPr>
      <w:r w:rsidRPr="005E2174">
        <w:rPr>
          <w:rFonts w:ascii="Arial" w:eastAsia="Calibri" w:hAnsi="Arial" w:cs="Arial"/>
          <w:sz w:val="20"/>
          <w:szCs w:val="20"/>
          <w:lang w:eastAsia="en-US"/>
        </w:rPr>
        <w:t>Hosting Backoffice dispečerského a odbavovacího systému za 1 měsíc</w:t>
      </w:r>
      <w:r w:rsidR="00517BB3" w:rsidRPr="005E2174">
        <w:rPr>
          <w:rFonts w:ascii="Arial" w:eastAsia="Calibri" w:hAnsi="Arial" w:cs="Arial"/>
          <w:sz w:val="20"/>
          <w:szCs w:val="20"/>
          <w:lang w:eastAsia="en-US"/>
        </w:rPr>
        <w:t>:</w:t>
      </w:r>
    </w:p>
    <w:p w14:paraId="5647D9D9" w14:textId="77777777" w:rsidR="004F32EE" w:rsidRPr="005E2174" w:rsidRDefault="004F32EE" w:rsidP="00517BB3">
      <w:pPr>
        <w:widowControl/>
        <w:autoSpaceDE/>
        <w:autoSpaceDN/>
        <w:adjustRightInd/>
        <w:ind w:left="426" w:hanging="66"/>
        <w:rPr>
          <w:rFonts w:ascii="Arial" w:eastAsia="Calibri" w:hAnsi="Arial" w:cs="Arial"/>
          <w:sz w:val="20"/>
          <w:szCs w:val="20"/>
          <w:lang w:eastAsia="en-US"/>
        </w:rPr>
      </w:pPr>
      <w:r w:rsidRPr="005E2174">
        <w:rPr>
          <w:rFonts w:ascii="Arial" w:eastAsia="Calibri" w:hAnsi="Arial" w:cs="Arial"/>
          <w:sz w:val="20"/>
          <w:szCs w:val="20"/>
          <w:lang w:eastAsia="en-US"/>
        </w:rPr>
        <w:t>bez integrace do VDV</w:t>
      </w:r>
    </w:p>
    <w:p w14:paraId="1D7D3E3D" w14:textId="77777777" w:rsidR="004F32EE" w:rsidRPr="005E2174" w:rsidRDefault="004F32EE" w:rsidP="004F32EE">
      <w:pPr>
        <w:widowControl/>
        <w:autoSpaceDE/>
        <w:autoSpaceDN/>
        <w:adjustRightInd/>
        <w:ind w:left="1276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68C96CEB" w14:textId="77777777" w:rsidR="004F32EE" w:rsidRPr="005E2174" w:rsidRDefault="004F32EE" w:rsidP="004F32EE">
      <w:pPr>
        <w:widowControl/>
        <w:autoSpaceDE/>
        <w:autoSpaceDN/>
        <w:adjustRightInd/>
        <w:ind w:left="1276"/>
        <w:jc w:val="both"/>
        <w:rPr>
          <w:rFonts w:ascii="Arial" w:eastAsia="Calibri" w:hAnsi="Arial" w:cs="Arial"/>
          <w:sz w:val="20"/>
          <w:szCs w:val="20"/>
          <w:highlight w:val="yellow"/>
          <w:lang w:eastAsia="en-US"/>
        </w:rPr>
      </w:pPr>
      <w:r w:rsidRPr="005E2174">
        <w:rPr>
          <w:rFonts w:ascii="Arial" w:eastAsia="Calibri" w:hAnsi="Arial" w:cs="Arial"/>
          <w:sz w:val="20"/>
          <w:szCs w:val="20"/>
          <w:highlight w:val="yellow"/>
          <w:lang w:eastAsia="en-US"/>
        </w:rPr>
        <w:t xml:space="preserve">[doplní </w:t>
      </w:r>
      <w:r w:rsidR="004E21B6" w:rsidRPr="005E2174">
        <w:rPr>
          <w:rFonts w:ascii="Arial" w:eastAsia="Calibri" w:hAnsi="Arial" w:cs="Arial"/>
          <w:sz w:val="20"/>
          <w:szCs w:val="20"/>
          <w:highlight w:val="yellow"/>
          <w:lang w:eastAsia="en-US"/>
        </w:rPr>
        <w:t>zhotovitel</w:t>
      </w:r>
      <w:r w:rsidRPr="005E2174">
        <w:rPr>
          <w:rFonts w:ascii="Arial" w:eastAsia="Calibri" w:hAnsi="Arial" w:cs="Arial"/>
          <w:sz w:val="20"/>
          <w:szCs w:val="20"/>
          <w:highlight w:val="yellow"/>
          <w:lang w:eastAsia="en-US"/>
        </w:rPr>
        <w:t>],- Kč bez DPH</w:t>
      </w:r>
    </w:p>
    <w:p w14:paraId="12646D82" w14:textId="77777777" w:rsidR="004F32EE" w:rsidRPr="005E2174" w:rsidRDefault="004F32EE" w:rsidP="004F32EE">
      <w:pPr>
        <w:widowControl/>
        <w:autoSpaceDE/>
        <w:autoSpaceDN/>
        <w:adjustRightInd/>
        <w:ind w:left="1276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E2174">
        <w:rPr>
          <w:rFonts w:ascii="Arial" w:eastAsia="Calibri" w:hAnsi="Arial" w:cs="Arial"/>
          <w:sz w:val="20"/>
          <w:szCs w:val="20"/>
          <w:highlight w:val="yellow"/>
          <w:lang w:eastAsia="en-US"/>
        </w:rPr>
        <w:t xml:space="preserve">[doplní </w:t>
      </w:r>
      <w:r w:rsidR="004E21B6" w:rsidRPr="005E2174">
        <w:rPr>
          <w:rFonts w:ascii="Arial" w:eastAsia="Calibri" w:hAnsi="Arial" w:cs="Arial"/>
          <w:sz w:val="20"/>
          <w:szCs w:val="20"/>
          <w:highlight w:val="yellow"/>
          <w:lang w:eastAsia="en-US"/>
        </w:rPr>
        <w:t>zhotovitel</w:t>
      </w:r>
      <w:r w:rsidRPr="005E2174">
        <w:rPr>
          <w:rFonts w:ascii="Arial" w:eastAsia="Calibri" w:hAnsi="Arial" w:cs="Arial"/>
          <w:sz w:val="20"/>
          <w:szCs w:val="20"/>
          <w:highlight w:val="yellow"/>
          <w:lang w:eastAsia="en-US"/>
        </w:rPr>
        <w:t>],- Kč DPH</w:t>
      </w:r>
    </w:p>
    <w:p w14:paraId="31C9CA8D" w14:textId="77777777" w:rsidR="004F32EE" w:rsidRPr="005E2174" w:rsidRDefault="004F32EE" w:rsidP="004F32EE">
      <w:pPr>
        <w:widowControl/>
        <w:autoSpaceDE/>
        <w:autoSpaceDN/>
        <w:adjustRightInd/>
        <w:ind w:left="1276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E2174">
        <w:rPr>
          <w:rFonts w:ascii="Arial" w:eastAsia="Calibri" w:hAnsi="Arial" w:cs="Arial"/>
          <w:sz w:val="20"/>
          <w:szCs w:val="20"/>
          <w:highlight w:val="yellow"/>
          <w:lang w:eastAsia="en-US"/>
        </w:rPr>
        <w:lastRenderedPageBreak/>
        <w:t xml:space="preserve">[doplní </w:t>
      </w:r>
      <w:r w:rsidR="004E21B6" w:rsidRPr="005E2174">
        <w:rPr>
          <w:rFonts w:ascii="Arial" w:eastAsia="Calibri" w:hAnsi="Arial" w:cs="Arial"/>
          <w:sz w:val="20"/>
          <w:szCs w:val="20"/>
          <w:highlight w:val="yellow"/>
          <w:lang w:eastAsia="en-US"/>
        </w:rPr>
        <w:t>zhotovitel</w:t>
      </w:r>
      <w:r w:rsidRPr="005E2174">
        <w:rPr>
          <w:rFonts w:ascii="Arial" w:eastAsia="Calibri" w:hAnsi="Arial" w:cs="Arial"/>
          <w:sz w:val="20"/>
          <w:szCs w:val="20"/>
          <w:highlight w:val="yellow"/>
          <w:lang w:eastAsia="en-US"/>
        </w:rPr>
        <w:t>],- Kč včetně DPH</w:t>
      </w:r>
    </w:p>
    <w:p w14:paraId="256C5126" w14:textId="77777777" w:rsidR="004F32EE" w:rsidRPr="005E2174" w:rsidRDefault="004F32EE" w:rsidP="004F32EE">
      <w:pPr>
        <w:widowControl/>
        <w:autoSpaceDE/>
        <w:autoSpaceDN/>
        <w:adjustRightInd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4771F50C" w14:textId="77777777" w:rsidR="004F32EE" w:rsidRPr="005E2174" w:rsidRDefault="004F32EE" w:rsidP="004F32EE">
      <w:pPr>
        <w:widowControl/>
        <w:autoSpaceDE/>
        <w:autoSpaceDN/>
        <w:adjustRightInd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79D2A9D1" w14:textId="05177D2A" w:rsidR="004F32EE" w:rsidRPr="005E2174" w:rsidRDefault="006D55C7" w:rsidP="004F32EE">
      <w:pPr>
        <w:pStyle w:val="Odstavecseseznamem"/>
        <w:widowControl/>
        <w:numPr>
          <w:ilvl w:val="0"/>
          <w:numId w:val="28"/>
        </w:numPr>
        <w:autoSpaceDE/>
        <w:autoSpaceDN/>
        <w:adjustRightInd/>
        <w:jc w:val="both"/>
        <w:rPr>
          <w:rFonts w:ascii="Calibri" w:eastAsia="Calibri" w:hAnsi="Calibri"/>
          <w:b/>
          <w:sz w:val="26"/>
          <w:szCs w:val="26"/>
          <w:lang w:eastAsia="en-US"/>
        </w:rPr>
      </w:pPr>
      <w:r w:rsidRPr="005E2174">
        <w:rPr>
          <w:rFonts w:ascii="Arial" w:eastAsia="Calibri" w:hAnsi="Arial" w:cs="Arial"/>
          <w:sz w:val="20"/>
          <w:szCs w:val="20"/>
          <w:lang w:eastAsia="en-US"/>
        </w:rPr>
        <w:t>Komunikace 10</w:t>
      </w:r>
      <w:r w:rsidR="004F32EE" w:rsidRPr="005E2174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4B67BD">
        <w:rPr>
          <w:rFonts w:ascii="Arial" w:eastAsia="Calibri" w:hAnsi="Arial" w:cs="Arial"/>
          <w:sz w:val="20"/>
          <w:szCs w:val="20"/>
          <w:lang w:eastAsia="en-US"/>
        </w:rPr>
        <w:t xml:space="preserve">odbavovacích </w:t>
      </w:r>
      <w:r w:rsidR="0048150B">
        <w:rPr>
          <w:rFonts w:ascii="Arial" w:eastAsia="Calibri" w:hAnsi="Arial" w:cs="Arial"/>
          <w:sz w:val="20"/>
          <w:szCs w:val="20"/>
          <w:lang w:eastAsia="en-US"/>
        </w:rPr>
        <w:t>zařízení</w:t>
      </w:r>
      <w:r w:rsidR="004F32EE" w:rsidRPr="005E2174">
        <w:rPr>
          <w:rFonts w:ascii="Arial" w:eastAsia="Calibri" w:hAnsi="Arial" w:cs="Arial"/>
          <w:sz w:val="20"/>
          <w:szCs w:val="20"/>
          <w:lang w:eastAsia="en-US"/>
        </w:rPr>
        <w:t xml:space="preserve"> za 1 měsíc</w:t>
      </w:r>
      <w:r w:rsidR="00517BB3" w:rsidRPr="005E2174">
        <w:rPr>
          <w:rFonts w:ascii="Arial" w:eastAsia="Calibri" w:hAnsi="Arial" w:cs="Arial"/>
          <w:sz w:val="20"/>
          <w:szCs w:val="20"/>
          <w:lang w:eastAsia="en-US"/>
        </w:rPr>
        <w:t>:</w:t>
      </w:r>
    </w:p>
    <w:p w14:paraId="21C9BCAD" w14:textId="77777777" w:rsidR="004F32EE" w:rsidRPr="005E2174" w:rsidRDefault="004F32EE" w:rsidP="00517BB3">
      <w:pPr>
        <w:widowControl/>
        <w:autoSpaceDE/>
        <w:autoSpaceDN/>
        <w:adjustRightInd/>
        <w:ind w:firstLine="360"/>
        <w:rPr>
          <w:rFonts w:ascii="Arial" w:eastAsia="Calibri" w:hAnsi="Arial" w:cs="Arial"/>
          <w:sz w:val="20"/>
          <w:szCs w:val="20"/>
          <w:lang w:eastAsia="en-US"/>
        </w:rPr>
      </w:pPr>
      <w:r w:rsidRPr="005E2174">
        <w:rPr>
          <w:rFonts w:ascii="Arial" w:eastAsia="Calibri" w:hAnsi="Arial" w:cs="Arial"/>
          <w:sz w:val="20"/>
          <w:szCs w:val="20"/>
          <w:lang w:eastAsia="en-US"/>
        </w:rPr>
        <w:t>bez integrace do VDV</w:t>
      </w:r>
    </w:p>
    <w:p w14:paraId="5357F52A" w14:textId="77777777" w:rsidR="004F32EE" w:rsidRPr="005E2174" w:rsidRDefault="004F32EE" w:rsidP="004F32EE">
      <w:pPr>
        <w:widowControl/>
        <w:autoSpaceDE/>
        <w:autoSpaceDN/>
        <w:adjustRightInd/>
        <w:ind w:left="1276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70652E90" w14:textId="77777777" w:rsidR="004F32EE" w:rsidRPr="005E2174" w:rsidRDefault="004F32EE" w:rsidP="004F32EE">
      <w:pPr>
        <w:widowControl/>
        <w:autoSpaceDE/>
        <w:autoSpaceDN/>
        <w:adjustRightInd/>
        <w:ind w:left="1276"/>
        <w:jc w:val="both"/>
        <w:rPr>
          <w:rFonts w:ascii="Arial" w:eastAsia="Calibri" w:hAnsi="Arial" w:cs="Arial"/>
          <w:sz w:val="20"/>
          <w:szCs w:val="20"/>
          <w:highlight w:val="yellow"/>
          <w:lang w:eastAsia="en-US"/>
        </w:rPr>
      </w:pPr>
      <w:r w:rsidRPr="005E2174">
        <w:rPr>
          <w:rFonts w:ascii="Arial" w:eastAsia="Calibri" w:hAnsi="Arial" w:cs="Arial"/>
          <w:sz w:val="20"/>
          <w:szCs w:val="20"/>
          <w:highlight w:val="yellow"/>
          <w:lang w:eastAsia="en-US"/>
        </w:rPr>
        <w:t xml:space="preserve">[doplní </w:t>
      </w:r>
      <w:r w:rsidR="004E21B6" w:rsidRPr="005E2174">
        <w:rPr>
          <w:rFonts w:ascii="Arial" w:eastAsia="Calibri" w:hAnsi="Arial" w:cs="Arial"/>
          <w:sz w:val="20"/>
          <w:szCs w:val="20"/>
          <w:highlight w:val="yellow"/>
          <w:lang w:eastAsia="en-US"/>
        </w:rPr>
        <w:t>zhotovitel</w:t>
      </w:r>
      <w:r w:rsidRPr="005E2174">
        <w:rPr>
          <w:rFonts w:ascii="Arial" w:eastAsia="Calibri" w:hAnsi="Arial" w:cs="Arial"/>
          <w:sz w:val="20"/>
          <w:szCs w:val="20"/>
          <w:highlight w:val="yellow"/>
          <w:lang w:eastAsia="en-US"/>
        </w:rPr>
        <w:t>],- Kč bez DPH</w:t>
      </w:r>
    </w:p>
    <w:p w14:paraId="74B83023" w14:textId="77777777" w:rsidR="004F32EE" w:rsidRPr="005E2174" w:rsidRDefault="004F32EE" w:rsidP="004F32EE">
      <w:pPr>
        <w:widowControl/>
        <w:autoSpaceDE/>
        <w:autoSpaceDN/>
        <w:adjustRightInd/>
        <w:ind w:left="1276"/>
        <w:jc w:val="both"/>
        <w:rPr>
          <w:rFonts w:ascii="Arial" w:eastAsia="Calibri" w:hAnsi="Arial" w:cs="Arial"/>
          <w:sz w:val="20"/>
          <w:szCs w:val="20"/>
          <w:highlight w:val="yellow"/>
          <w:lang w:eastAsia="en-US"/>
        </w:rPr>
      </w:pPr>
      <w:r w:rsidRPr="005E2174">
        <w:rPr>
          <w:rFonts w:ascii="Arial" w:eastAsia="Calibri" w:hAnsi="Arial" w:cs="Arial"/>
          <w:sz w:val="20"/>
          <w:szCs w:val="20"/>
          <w:highlight w:val="yellow"/>
          <w:lang w:eastAsia="en-US"/>
        </w:rPr>
        <w:t xml:space="preserve">[doplní </w:t>
      </w:r>
      <w:r w:rsidR="004E21B6" w:rsidRPr="005E2174">
        <w:rPr>
          <w:rFonts w:ascii="Arial" w:eastAsia="Calibri" w:hAnsi="Arial" w:cs="Arial"/>
          <w:sz w:val="20"/>
          <w:szCs w:val="20"/>
          <w:highlight w:val="yellow"/>
          <w:lang w:eastAsia="en-US"/>
        </w:rPr>
        <w:t>zhotovitel</w:t>
      </w:r>
      <w:r w:rsidRPr="005E2174">
        <w:rPr>
          <w:rFonts w:ascii="Arial" w:eastAsia="Calibri" w:hAnsi="Arial" w:cs="Arial"/>
          <w:sz w:val="20"/>
          <w:szCs w:val="20"/>
          <w:highlight w:val="yellow"/>
          <w:lang w:eastAsia="en-US"/>
        </w:rPr>
        <w:t>],- Kč DPH</w:t>
      </w:r>
    </w:p>
    <w:p w14:paraId="591BA939" w14:textId="77777777" w:rsidR="004F32EE" w:rsidRPr="004F32EE" w:rsidRDefault="004F32EE" w:rsidP="004F32EE">
      <w:pPr>
        <w:widowControl/>
        <w:autoSpaceDE/>
        <w:autoSpaceDN/>
        <w:adjustRightInd/>
        <w:ind w:left="1276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E2174">
        <w:rPr>
          <w:rFonts w:ascii="Arial" w:eastAsia="Calibri" w:hAnsi="Arial" w:cs="Arial"/>
          <w:sz w:val="20"/>
          <w:szCs w:val="20"/>
          <w:highlight w:val="yellow"/>
          <w:lang w:eastAsia="en-US"/>
        </w:rPr>
        <w:t xml:space="preserve">[doplní </w:t>
      </w:r>
      <w:r w:rsidR="004E21B6" w:rsidRPr="005E2174">
        <w:rPr>
          <w:rFonts w:ascii="Arial" w:eastAsia="Calibri" w:hAnsi="Arial" w:cs="Arial"/>
          <w:sz w:val="20"/>
          <w:szCs w:val="20"/>
          <w:highlight w:val="yellow"/>
          <w:lang w:eastAsia="en-US"/>
        </w:rPr>
        <w:t>zhotovitel</w:t>
      </w:r>
      <w:r w:rsidRPr="005E2174">
        <w:rPr>
          <w:rFonts w:ascii="Arial" w:eastAsia="Calibri" w:hAnsi="Arial" w:cs="Arial"/>
          <w:sz w:val="20"/>
          <w:szCs w:val="20"/>
          <w:highlight w:val="yellow"/>
          <w:lang w:eastAsia="en-US"/>
        </w:rPr>
        <w:t>],- Kč včetně DPH</w:t>
      </w:r>
    </w:p>
    <w:p w14:paraId="1537C8F3" w14:textId="77777777" w:rsidR="004F32EE" w:rsidRPr="004F32EE" w:rsidRDefault="004F32EE" w:rsidP="004F32EE">
      <w:pPr>
        <w:widowControl/>
        <w:autoSpaceDE/>
        <w:autoSpaceDN/>
        <w:adjustRightInd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1824D292" w14:textId="77777777" w:rsidR="00976A9B" w:rsidRDefault="00976A9B" w:rsidP="004211F6">
      <w:pPr>
        <w:pStyle w:val="Nadpis1"/>
        <w:keepNext/>
        <w:tabs>
          <w:tab w:val="left" w:pos="720"/>
        </w:tabs>
        <w:spacing w:before="120"/>
        <w:jc w:val="center"/>
        <w:rPr>
          <w:rFonts w:ascii="Trebuchet MS" w:hAnsi="Trebuchet MS" w:cs="Arial"/>
          <w:b/>
          <w:bCs/>
          <w:sz w:val="20"/>
          <w:szCs w:val="20"/>
        </w:rPr>
      </w:pPr>
    </w:p>
    <w:p w14:paraId="57AED8AB" w14:textId="77777777" w:rsidR="00C3728C" w:rsidRPr="000030C3" w:rsidRDefault="00B45C87" w:rsidP="00C5388D">
      <w:pPr>
        <w:pStyle w:val="Nadpis1"/>
        <w:keepNext/>
        <w:tabs>
          <w:tab w:val="left" w:pos="0"/>
        </w:tabs>
        <w:spacing w:before="120"/>
        <w:jc w:val="center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t>V</w:t>
      </w:r>
      <w:r w:rsidR="0014225D" w:rsidRPr="000030C3">
        <w:rPr>
          <w:rFonts w:ascii="Trebuchet MS" w:hAnsi="Trebuchet MS" w:cs="Arial"/>
          <w:b/>
          <w:bCs/>
          <w:sz w:val="20"/>
          <w:szCs w:val="20"/>
        </w:rPr>
        <w:t xml:space="preserve">II. </w:t>
      </w:r>
    </w:p>
    <w:p w14:paraId="69BB09B6" w14:textId="77777777" w:rsidR="0014225D" w:rsidRPr="000030C3" w:rsidRDefault="00B663ED" w:rsidP="00C5388D">
      <w:pPr>
        <w:pStyle w:val="Nadpis1"/>
        <w:keepNext/>
        <w:tabs>
          <w:tab w:val="left" w:pos="0"/>
        </w:tabs>
        <w:spacing w:before="120" w:after="240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0030C3">
        <w:rPr>
          <w:rFonts w:ascii="Trebuchet MS" w:hAnsi="Trebuchet MS" w:cs="Arial"/>
          <w:b/>
          <w:bCs/>
          <w:sz w:val="20"/>
          <w:szCs w:val="20"/>
        </w:rPr>
        <w:t>Práva a povinnosti zhotovitele při plnění smlouvy</w:t>
      </w:r>
    </w:p>
    <w:p w14:paraId="4770730B" w14:textId="77777777" w:rsidR="0014225D" w:rsidRPr="000030C3" w:rsidRDefault="0014225D" w:rsidP="006143FB">
      <w:pPr>
        <w:numPr>
          <w:ilvl w:val="0"/>
          <w:numId w:val="3"/>
        </w:numPr>
        <w:tabs>
          <w:tab w:val="left" w:pos="708"/>
        </w:tabs>
        <w:spacing w:after="200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0030C3">
        <w:rPr>
          <w:rFonts w:ascii="Trebuchet MS" w:hAnsi="Trebuchet MS"/>
          <w:sz w:val="20"/>
          <w:szCs w:val="20"/>
        </w:rPr>
        <w:t xml:space="preserve">Předmět díla bude </w:t>
      </w:r>
      <w:r w:rsidR="009F1A6B">
        <w:rPr>
          <w:rFonts w:ascii="Trebuchet MS" w:hAnsi="Trebuchet MS"/>
          <w:sz w:val="20"/>
          <w:szCs w:val="20"/>
        </w:rPr>
        <w:t xml:space="preserve">proveden </w:t>
      </w:r>
      <w:r w:rsidRPr="000030C3">
        <w:rPr>
          <w:rFonts w:ascii="Trebuchet MS" w:hAnsi="Trebuchet MS"/>
          <w:sz w:val="20"/>
          <w:szCs w:val="20"/>
        </w:rPr>
        <w:t xml:space="preserve">dle dokumentace </w:t>
      </w:r>
      <w:r w:rsidR="00FB1794" w:rsidRPr="000030C3">
        <w:rPr>
          <w:rFonts w:ascii="Trebuchet MS" w:hAnsi="Trebuchet MS"/>
          <w:sz w:val="20"/>
          <w:szCs w:val="20"/>
        </w:rPr>
        <w:t>uvedené shora</w:t>
      </w:r>
      <w:r w:rsidRPr="000030C3">
        <w:rPr>
          <w:rFonts w:ascii="Trebuchet MS" w:hAnsi="Trebuchet MS"/>
          <w:sz w:val="20"/>
          <w:szCs w:val="20"/>
        </w:rPr>
        <w:t xml:space="preserve"> v souladu se specifikacemi prací</w:t>
      </w:r>
      <w:r w:rsidR="00B45C87">
        <w:rPr>
          <w:rFonts w:ascii="Trebuchet MS" w:hAnsi="Trebuchet MS"/>
          <w:sz w:val="20"/>
          <w:szCs w:val="20"/>
        </w:rPr>
        <w:t>.</w:t>
      </w:r>
      <w:r w:rsidRPr="000030C3">
        <w:rPr>
          <w:rFonts w:ascii="Trebuchet MS" w:hAnsi="Trebuchet MS"/>
          <w:sz w:val="20"/>
          <w:szCs w:val="20"/>
        </w:rPr>
        <w:t xml:space="preserve"> Případné změny v provádění díla musí být předem odsouhlaseny zástupcem </w:t>
      </w:r>
      <w:r w:rsidR="00FB1794" w:rsidRPr="000030C3">
        <w:rPr>
          <w:rFonts w:ascii="Trebuchet MS" w:hAnsi="Trebuchet MS"/>
          <w:sz w:val="20"/>
          <w:szCs w:val="20"/>
        </w:rPr>
        <w:t>objednatele</w:t>
      </w:r>
      <w:r w:rsidRPr="000030C3">
        <w:rPr>
          <w:rFonts w:ascii="Trebuchet MS" w:hAnsi="Trebuchet MS"/>
          <w:sz w:val="20"/>
          <w:szCs w:val="20"/>
        </w:rPr>
        <w:t xml:space="preserve"> oprávněným jednat ve věcech technických.</w:t>
      </w:r>
      <w:r w:rsidR="00751693" w:rsidRPr="000030C3">
        <w:rPr>
          <w:rFonts w:ascii="Trebuchet MS" w:hAnsi="Trebuchet MS"/>
          <w:sz w:val="20"/>
          <w:szCs w:val="20"/>
        </w:rPr>
        <w:t xml:space="preserve"> Pokud nesoulad spočívá pouze v tom, že výkaz výměr neobsahuje některé práce, které je nutné dle projektové dokumentace provést, je zhotovitel povinen provést i takové práce a má se za to, že je</w:t>
      </w:r>
      <w:r w:rsidR="00775A52" w:rsidRPr="000030C3">
        <w:rPr>
          <w:rFonts w:ascii="Trebuchet MS" w:hAnsi="Trebuchet MS"/>
          <w:sz w:val="20"/>
          <w:szCs w:val="20"/>
        </w:rPr>
        <w:t xml:space="preserve">jich provedení je již zahrnuto </w:t>
      </w:r>
      <w:r w:rsidR="00751693" w:rsidRPr="000030C3">
        <w:rPr>
          <w:rFonts w:ascii="Trebuchet MS" w:hAnsi="Trebuchet MS"/>
          <w:sz w:val="20"/>
          <w:szCs w:val="20"/>
        </w:rPr>
        <w:t xml:space="preserve">v dohodnuté ceně díla. </w:t>
      </w:r>
    </w:p>
    <w:p w14:paraId="3FFA445D" w14:textId="77777777" w:rsidR="0014225D" w:rsidRPr="000030C3" w:rsidRDefault="0014225D" w:rsidP="000030C3">
      <w:pPr>
        <w:numPr>
          <w:ilvl w:val="0"/>
          <w:numId w:val="3"/>
        </w:numPr>
        <w:tabs>
          <w:tab w:val="left" w:pos="708"/>
        </w:tabs>
        <w:spacing w:after="200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0030C3">
        <w:rPr>
          <w:rFonts w:ascii="Trebuchet MS" w:hAnsi="Trebuchet MS" w:cs="Arial"/>
          <w:color w:val="000000"/>
          <w:sz w:val="20"/>
          <w:szCs w:val="20"/>
        </w:rPr>
        <w:t>Zhotovitel je povinen v průběhu realizace provést všechny práce, dodávky a služby vyplývající ze zadání zakázky, tzn. vyplývající ze zadávací dokumentace a výzvy k podání nabídky na veřejnou zakázku. Dále se zhotovitel zavazuje k součinnosti s osobou vykonávající technický dozor nad realizací díla.</w:t>
      </w:r>
      <w:r w:rsidR="003461DC" w:rsidRPr="000030C3">
        <w:rPr>
          <w:rFonts w:ascii="Trebuchet MS" w:hAnsi="Trebuchet MS" w:cs="Arial"/>
          <w:color w:val="000000"/>
          <w:sz w:val="20"/>
          <w:szCs w:val="20"/>
        </w:rPr>
        <w:t xml:space="preserve"> </w:t>
      </w:r>
    </w:p>
    <w:p w14:paraId="7F1D75AE" w14:textId="77777777" w:rsidR="0009241D" w:rsidRPr="00B45C87" w:rsidRDefault="0009241D" w:rsidP="00B45C87">
      <w:pPr>
        <w:widowControl/>
        <w:numPr>
          <w:ilvl w:val="0"/>
          <w:numId w:val="3"/>
        </w:numPr>
        <w:tabs>
          <w:tab w:val="left" w:pos="9000"/>
        </w:tabs>
        <w:autoSpaceDE/>
        <w:autoSpaceDN/>
        <w:adjustRightInd/>
        <w:spacing w:after="200"/>
        <w:ind w:right="74"/>
        <w:jc w:val="both"/>
        <w:rPr>
          <w:rFonts w:ascii="Trebuchet MS" w:hAnsi="Trebuchet MS" w:cs="Arial"/>
          <w:b/>
          <w:bCs/>
          <w:color w:val="000000"/>
          <w:sz w:val="20"/>
          <w:szCs w:val="20"/>
        </w:rPr>
      </w:pPr>
      <w:r w:rsidRPr="009F1A6B">
        <w:rPr>
          <w:rFonts w:ascii="Trebuchet MS" w:hAnsi="Trebuchet MS" w:cs="Arial"/>
          <w:color w:val="000000"/>
          <w:sz w:val="20"/>
          <w:szCs w:val="20"/>
        </w:rPr>
        <w:t>Budou-li při realizaci</w:t>
      </w:r>
      <w:r w:rsidR="00B45C87">
        <w:rPr>
          <w:rFonts w:ascii="Trebuchet MS" w:hAnsi="Trebuchet MS" w:cs="Arial"/>
          <w:bCs/>
          <w:color w:val="000000"/>
          <w:sz w:val="20"/>
          <w:szCs w:val="20"/>
        </w:rPr>
        <w:t xml:space="preserve"> díla vynuceny změny, doplňky nebo</w:t>
      </w:r>
      <w:r w:rsidRPr="000030C3">
        <w:rPr>
          <w:rFonts w:ascii="Trebuchet MS" w:hAnsi="Trebuchet MS" w:cs="Arial"/>
          <w:bCs/>
          <w:color w:val="000000"/>
          <w:sz w:val="20"/>
          <w:szCs w:val="20"/>
        </w:rPr>
        <w:t xml:space="preserve"> rozšíření předmětu díla, je zhotovitel povinen neprodleně seznámit objednatele s těmito skutečnostmi</w:t>
      </w:r>
      <w:r w:rsidR="00B45C87">
        <w:rPr>
          <w:rFonts w:ascii="Trebuchet MS" w:hAnsi="Trebuchet MS" w:cs="Arial"/>
          <w:b/>
          <w:bCs/>
          <w:color w:val="000000"/>
          <w:sz w:val="20"/>
          <w:szCs w:val="20"/>
        </w:rPr>
        <w:t xml:space="preserve">. </w:t>
      </w:r>
      <w:r w:rsidRPr="00B45C87">
        <w:rPr>
          <w:rFonts w:ascii="Trebuchet MS" w:hAnsi="Trebuchet MS" w:cs="Arial"/>
          <w:bCs/>
          <w:color w:val="000000"/>
          <w:sz w:val="20"/>
          <w:szCs w:val="20"/>
        </w:rPr>
        <w:t xml:space="preserve">Po odsouhlasení změn formou dodatku k této smlouvě a podpisu obou smluvních stran má zhotovitel povinnost tyto změny realizovat a má právo na jejich úhradu. </w:t>
      </w:r>
    </w:p>
    <w:p w14:paraId="28388282" w14:textId="77777777" w:rsidR="000030C3" w:rsidRDefault="0014225D" w:rsidP="004D16BD">
      <w:pPr>
        <w:numPr>
          <w:ilvl w:val="0"/>
          <w:numId w:val="3"/>
        </w:numPr>
        <w:tabs>
          <w:tab w:val="left" w:pos="708"/>
        </w:tabs>
        <w:spacing w:after="200"/>
        <w:jc w:val="both"/>
        <w:rPr>
          <w:rFonts w:ascii="Trebuchet MS" w:hAnsi="Trebuchet MS" w:cs="Arial"/>
          <w:bCs/>
          <w:color w:val="000000"/>
          <w:sz w:val="20"/>
          <w:szCs w:val="20"/>
        </w:rPr>
      </w:pPr>
      <w:r w:rsidRPr="000030C3">
        <w:rPr>
          <w:rFonts w:ascii="Trebuchet MS" w:hAnsi="Trebuchet MS" w:cs="Arial"/>
          <w:bCs/>
          <w:color w:val="000000"/>
          <w:sz w:val="20"/>
          <w:szCs w:val="20"/>
        </w:rPr>
        <w:t>Zhotovitel potvrzuje, že se v plném rozsahu seznámil s rozsahe</w:t>
      </w:r>
      <w:r w:rsidR="00233704">
        <w:rPr>
          <w:rFonts w:ascii="Trebuchet MS" w:hAnsi="Trebuchet MS" w:cs="Arial"/>
          <w:bCs/>
          <w:color w:val="000000"/>
          <w:sz w:val="20"/>
          <w:szCs w:val="20"/>
        </w:rPr>
        <w:t xml:space="preserve">m díla a že disponuje takovými </w:t>
      </w:r>
      <w:r w:rsidRPr="000030C3">
        <w:rPr>
          <w:rFonts w:ascii="Trebuchet MS" w:hAnsi="Trebuchet MS" w:cs="Arial"/>
          <w:bCs/>
          <w:color w:val="000000"/>
          <w:sz w:val="20"/>
          <w:szCs w:val="20"/>
        </w:rPr>
        <w:t>kapacitami a odbornými znalostmi, jež jsou k provedení díla nezbytné.</w:t>
      </w:r>
    </w:p>
    <w:p w14:paraId="1AF37717" w14:textId="77777777" w:rsidR="00D468D6" w:rsidRDefault="00517BB3" w:rsidP="004D16BD">
      <w:pPr>
        <w:pStyle w:val="Odstavecseseznamem"/>
        <w:numPr>
          <w:ilvl w:val="0"/>
          <w:numId w:val="3"/>
        </w:numPr>
        <w:jc w:val="both"/>
        <w:rPr>
          <w:rFonts w:ascii="Trebuchet MS" w:hAnsi="Trebuchet MS" w:cs="Arial"/>
          <w:bCs/>
          <w:color w:val="000000"/>
          <w:sz w:val="20"/>
          <w:szCs w:val="20"/>
        </w:rPr>
      </w:pPr>
      <w:r>
        <w:rPr>
          <w:rFonts w:ascii="Trebuchet MS" w:hAnsi="Trebuchet MS" w:cs="Arial"/>
          <w:bCs/>
          <w:color w:val="000000"/>
          <w:sz w:val="20"/>
          <w:szCs w:val="20"/>
        </w:rPr>
        <w:t>Zhotovitel</w:t>
      </w:r>
      <w:r w:rsidR="00D468D6" w:rsidRPr="00D468D6">
        <w:rPr>
          <w:rFonts w:ascii="Trebuchet MS" w:hAnsi="Trebuchet MS" w:cs="Arial"/>
          <w:bCs/>
          <w:color w:val="000000"/>
          <w:sz w:val="20"/>
          <w:szCs w:val="20"/>
        </w:rPr>
        <w:t xml:space="preserve"> je povinen neprodleně oznámit </w:t>
      </w:r>
      <w:r>
        <w:rPr>
          <w:rFonts w:ascii="Trebuchet MS" w:hAnsi="Trebuchet MS" w:cs="Arial"/>
          <w:bCs/>
          <w:color w:val="000000"/>
          <w:sz w:val="20"/>
          <w:szCs w:val="20"/>
        </w:rPr>
        <w:t>objednateli</w:t>
      </w:r>
      <w:r w:rsidR="00D468D6" w:rsidRPr="00D468D6">
        <w:rPr>
          <w:rFonts w:ascii="Trebuchet MS" w:hAnsi="Trebuchet MS" w:cs="Arial"/>
          <w:bCs/>
          <w:color w:val="000000"/>
          <w:sz w:val="20"/>
          <w:szCs w:val="20"/>
        </w:rPr>
        <w:t>, pokud se dostane do úpadku nebo pokud mu úpadek hrozí ve smyslu zákona č. 182/2006 Sb., o úpadku a způsobech jeho řešení (insolvenční zákon), v platném znění.</w:t>
      </w:r>
    </w:p>
    <w:p w14:paraId="092C7A3C" w14:textId="77777777" w:rsidR="00D468D6" w:rsidRPr="00D468D6" w:rsidRDefault="00D468D6" w:rsidP="004D16BD">
      <w:pPr>
        <w:pStyle w:val="Odstavecseseznamem"/>
        <w:ind w:left="357"/>
        <w:jc w:val="both"/>
        <w:rPr>
          <w:rFonts w:ascii="Trebuchet MS" w:hAnsi="Trebuchet MS" w:cs="Arial"/>
          <w:bCs/>
          <w:color w:val="000000"/>
          <w:sz w:val="20"/>
          <w:szCs w:val="20"/>
        </w:rPr>
      </w:pPr>
    </w:p>
    <w:p w14:paraId="0A5A1136" w14:textId="77777777" w:rsidR="00D468D6" w:rsidRPr="00D468D6" w:rsidRDefault="00517BB3" w:rsidP="004D16BD">
      <w:pPr>
        <w:pStyle w:val="Odstavecseseznamem"/>
        <w:numPr>
          <w:ilvl w:val="0"/>
          <w:numId w:val="3"/>
        </w:numPr>
        <w:jc w:val="both"/>
        <w:rPr>
          <w:rFonts w:ascii="Trebuchet MS" w:hAnsi="Trebuchet MS" w:cs="Arial"/>
          <w:bCs/>
          <w:color w:val="000000"/>
          <w:sz w:val="20"/>
          <w:szCs w:val="20"/>
        </w:rPr>
      </w:pPr>
      <w:r>
        <w:rPr>
          <w:rFonts w:ascii="Trebuchet MS" w:hAnsi="Trebuchet MS" w:cs="Arial"/>
          <w:bCs/>
          <w:color w:val="000000"/>
          <w:sz w:val="20"/>
          <w:szCs w:val="20"/>
        </w:rPr>
        <w:t>Zhotovitel</w:t>
      </w:r>
      <w:r w:rsidR="00D468D6" w:rsidRPr="00D468D6">
        <w:rPr>
          <w:rFonts w:ascii="Trebuchet MS" w:hAnsi="Trebuchet MS" w:cs="Arial"/>
          <w:bCs/>
          <w:color w:val="000000"/>
          <w:sz w:val="20"/>
          <w:szCs w:val="20"/>
        </w:rPr>
        <w:t xml:space="preserve"> zajišťuje naplnění předmětu této smlouvy svými pracovníky nebo pracovníky třetích osob. </w:t>
      </w:r>
      <w:r>
        <w:rPr>
          <w:rFonts w:ascii="Trebuchet MS" w:hAnsi="Trebuchet MS" w:cs="Arial"/>
          <w:bCs/>
          <w:color w:val="000000"/>
          <w:sz w:val="20"/>
          <w:szCs w:val="20"/>
        </w:rPr>
        <w:t>Zhotovitel</w:t>
      </w:r>
      <w:r w:rsidR="00D468D6" w:rsidRPr="00D468D6">
        <w:rPr>
          <w:rFonts w:ascii="Trebuchet MS" w:hAnsi="Trebuchet MS" w:cs="Arial"/>
          <w:bCs/>
          <w:color w:val="000000"/>
          <w:sz w:val="20"/>
          <w:szCs w:val="20"/>
        </w:rPr>
        <w:t xml:space="preserve"> nese plnou odpovědnost za neplnění povinností vyplývajících z této smlouvy.</w:t>
      </w:r>
    </w:p>
    <w:p w14:paraId="3C530E0C" w14:textId="77777777" w:rsidR="00E91147" w:rsidRPr="000030C3" w:rsidRDefault="00E91147" w:rsidP="00E91147">
      <w:pPr>
        <w:keepNext/>
        <w:tabs>
          <w:tab w:val="left" w:pos="708"/>
        </w:tabs>
        <w:spacing w:after="200"/>
        <w:ind w:left="357"/>
        <w:rPr>
          <w:rFonts w:ascii="Trebuchet MS" w:hAnsi="Trebuchet MS" w:cs="Arial"/>
          <w:b/>
          <w:bCs/>
          <w:sz w:val="20"/>
          <w:szCs w:val="20"/>
        </w:rPr>
      </w:pPr>
    </w:p>
    <w:p w14:paraId="594EBC7F" w14:textId="77777777" w:rsidR="00C30B13" w:rsidRPr="000030C3" w:rsidRDefault="006A7AA6" w:rsidP="006A7AA6">
      <w:pPr>
        <w:keepNext/>
        <w:tabs>
          <w:tab w:val="left" w:pos="708"/>
        </w:tabs>
        <w:spacing w:after="200"/>
        <w:jc w:val="center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t>VIII</w:t>
      </w:r>
      <w:r w:rsidR="0014225D" w:rsidRPr="000030C3">
        <w:rPr>
          <w:rFonts w:ascii="Trebuchet MS" w:hAnsi="Trebuchet MS" w:cs="Arial"/>
          <w:b/>
          <w:bCs/>
          <w:sz w:val="20"/>
          <w:szCs w:val="20"/>
        </w:rPr>
        <w:t>.</w:t>
      </w:r>
    </w:p>
    <w:p w14:paraId="3CA241AF" w14:textId="77777777" w:rsidR="0014225D" w:rsidRPr="000030C3" w:rsidRDefault="00B663ED" w:rsidP="00775A52">
      <w:pPr>
        <w:pStyle w:val="Nadpis1"/>
        <w:keepNext/>
        <w:tabs>
          <w:tab w:val="left" w:pos="720"/>
        </w:tabs>
        <w:spacing w:before="120" w:after="240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0030C3">
        <w:rPr>
          <w:rFonts w:ascii="Trebuchet MS" w:hAnsi="Trebuchet MS" w:cs="Arial"/>
          <w:b/>
          <w:bCs/>
          <w:sz w:val="20"/>
          <w:szCs w:val="20"/>
        </w:rPr>
        <w:t>Práva a povinnosti objednatele</w:t>
      </w:r>
    </w:p>
    <w:p w14:paraId="37BE9F7B" w14:textId="77777777" w:rsidR="007D2D7C" w:rsidRDefault="0014225D" w:rsidP="006143FB">
      <w:pPr>
        <w:pStyle w:val="Zkladntext2"/>
        <w:numPr>
          <w:ilvl w:val="3"/>
          <w:numId w:val="3"/>
        </w:numPr>
        <w:tabs>
          <w:tab w:val="num" w:pos="426"/>
        </w:tabs>
        <w:spacing w:after="200"/>
        <w:ind w:left="426" w:hanging="426"/>
        <w:rPr>
          <w:rFonts w:ascii="Trebuchet MS" w:hAnsi="Trebuchet MS"/>
          <w:color w:val="auto"/>
          <w:sz w:val="20"/>
          <w:szCs w:val="20"/>
        </w:rPr>
      </w:pPr>
      <w:r w:rsidRPr="000030C3">
        <w:rPr>
          <w:rFonts w:ascii="Trebuchet MS" w:hAnsi="Trebuchet MS"/>
          <w:color w:val="auto"/>
          <w:sz w:val="20"/>
          <w:szCs w:val="20"/>
        </w:rPr>
        <w:t>Objednatel se zavazuje, že zhotoviteli poskytne k provedení díla potřebnou so</w:t>
      </w:r>
      <w:r w:rsidR="007D2D7C" w:rsidRPr="000030C3">
        <w:rPr>
          <w:rFonts w:ascii="Trebuchet MS" w:hAnsi="Trebuchet MS"/>
          <w:color w:val="auto"/>
          <w:sz w:val="20"/>
          <w:szCs w:val="20"/>
        </w:rPr>
        <w:t>učinnost.</w:t>
      </w:r>
    </w:p>
    <w:p w14:paraId="26F90169" w14:textId="77777777" w:rsidR="006A7AA6" w:rsidRPr="000030C3" w:rsidRDefault="006A7AA6" w:rsidP="006A7AA6">
      <w:pPr>
        <w:pStyle w:val="Nadpis1"/>
        <w:keepNext/>
        <w:tabs>
          <w:tab w:val="left" w:pos="720"/>
        </w:tabs>
        <w:spacing w:before="360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0030C3">
        <w:rPr>
          <w:rFonts w:ascii="Trebuchet MS" w:hAnsi="Trebuchet MS" w:cs="Arial"/>
          <w:b/>
          <w:bCs/>
          <w:sz w:val="20"/>
          <w:szCs w:val="20"/>
        </w:rPr>
        <w:t>I</w:t>
      </w:r>
      <w:r>
        <w:rPr>
          <w:rFonts w:ascii="Trebuchet MS" w:hAnsi="Trebuchet MS" w:cs="Arial"/>
          <w:b/>
          <w:bCs/>
          <w:sz w:val="20"/>
          <w:szCs w:val="20"/>
        </w:rPr>
        <w:t>X</w:t>
      </w:r>
      <w:r w:rsidRPr="000030C3">
        <w:rPr>
          <w:rFonts w:ascii="Trebuchet MS" w:hAnsi="Trebuchet MS" w:cs="Arial"/>
          <w:b/>
          <w:bCs/>
          <w:sz w:val="20"/>
          <w:szCs w:val="20"/>
        </w:rPr>
        <w:t xml:space="preserve">. </w:t>
      </w:r>
    </w:p>
    <w:p w14:paraId="39B7D6D0" w14:textId="77777777" w:rsidR="006A7AA6" w:rsidRPr="000030C3" w:rsidRDefault="006A7AA6" w:rsidP="006A7AA6">
      <w:pPr>
        <w:pStyle w:val="Nadpis1"/>
        <w:keepNext/>
        <w:tabs>
          <w:tab w:val="left" w:pos="720"/>
        </w:tabs>
        <w:spacing w:before="120" w:after="240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0030C3">
        <w:rPr>
          <w:rFonts w:ascii="Trebuchet MS" w:hAnsi="Trebuchet MS" w:cs="Arial"/>
          <w:b/>
          <w:bCs/>
          <w:sz w:val="20"/>
          <w:szCs w:val="20"/>
        </w:rPr>
        <w:t>Místo a způsob předání díla</w:t>
      </w:r>
    </w:p>
    <w:p w14:paraId="5CB8AFD8" w14:textId="77777777" w:rsidR="003D1E02" w:rsidRDefault="003D1E02" w:rsidP="001921C1">
      <w:pPr>
        <w:pStyle w:val="Odstavecseseznamem"/>
        <w:numPr>
          <w:ilvl w:val="0"/>
          <w:numId w:val="6"/>
        </w:numPr>
        <w:jc w:val="both"/>
        <w:rPr>
          <w:rFonts w:ascii="Trebuchet MS" w:hAnsi="Trebuchet MS" w:cs="Arial"/>
          <w:sz w:val="20"/>
          <w:szCs w:val="20"/>
        </w:rPr>
      </w:pPr>
      <w:r w:rsidRPr="003D1E02">
        <w:rPr>
          <w:rFonts w:ascii="Trebuchet MS" w:hAnsi="Trebuchet MS" w:cs="Arial"/>
          <w:sz w:val="20"/>
          <w:szCs w:val="20"/>
        </w:rPr>
        <w:t>Místem plnění před</w:t>
      </w:r>
      <w:r w:rsidR="004E21B6">
        <w:rPr>
          <w:rFonts w:ascii="Trebuchet MS" w:hAnsi="Trebuchet MS" w:cs="Arial"/>
          <w:sz w:val="20"/>
          <w:szCs w:val="20"/>
        </w:rPr>
        <w:t xml:space="preserve">mětu této smlouvy je </w:t>
      </w:r>
      <w:r w:rsidR="004E21B6" w:rsidRPr="005E2174">
        <w:rPr>
          <w:rFonts w:ascii="Trebuchet MS" w:hAnsi="Trebuchet MS" w:cs="Arial"/>
          <w:sz w:val="20"/>
          <w:szCs w:val="20"/>
        </w:rPr>
        <w:t>provozovna objednatele</w:t>
      </w:r>
      <w:r w:rsidRPr="003D1E02">
        <w:rPr>
          <w:rFonts w:ascii="Trebuchet MS" w:hAnsi="Trebuchet MS" w:cs="Arial"/>
          <w:sz w:val="20"/>
          <w:szCs w:val="20"/>
        </w:rPr>
        <w:t xml:space="preserve">: Technické služby Havlíčkův Brod, </w:t>
      </w:r>
      <w:proofErr w:type="spellStart"/>
      <w:r w:rsidRPr="003D1E02">
        <w:rPr>
          <w:rFonts w:ascii="Trebuchet MS" w:hAnsi="Trebuchet MS" w:cs="Arial"/>
          <w:sz w:val="20"/>
          <w:szCs w:val="20"/>
        </w:rPr>
        <w:t>Reynkova</w:t>
      </w:r>
      <w:proofErr w:type="spellEnd"/>
      <w:r w:rsidRPr="003D1E02">
        <w:rPr>
          <w:rFonts w:ascii="Trebuchet MS" w:hAnsi="Trebuchet MS" w:cs="Arial"/>
          <w:sz w:val="20"/>
          <w:szCs w:val="20"/>
        </w:rPr>
        <w:t xml:space="preserve"> 2886, 580 01 Havlíčkův Brod.</w:t>
      </w:r>
    </w:p>
    <w:p w14:paraId="343ED9D8" w14:textId="77777777" w:rsidR="007751DB" w:rsidRDefault="007751DB" w:rsidP="007751DB">
      <w:pPr>
        <w:pStyle w:val="Odstavecseseznamem"/>
        <w:ind w:left="357"/>
        <w:jc w:val="both"/>
        <w:rPr>
          <w:rFonts w:ascii="Trebuchet MS" w:hAnsi="Trebuchet MS" w:cs="Arial"/>
          <w:sz w:val="20"/>
          <w:szCs w:val="20"/>
        </w:rPr>
      </w:pPr>
    </w:p>
    <w:p w14:paraId="6A380E48" w14:textId="77777777" w:rsidR="007751DB" w:rsidRDefault="007751DB" w:rsidP="001921C1">
      <w:pPr>
        <w:pStyle w:val="Odstavecseseznamem"/>
        <w:numPr>
          <w:ilvl w:val="0"/>
          <w:numId w:val="6"/>
        </w:numPr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Řádné splnění povinnosti zhotovitele provést dílo se osvědčuje zápisem o předání a převzetí díla </w:t>
      </w:r>
      <w:r>
        <w:rPr>
          <w:rFonts w:ascii="Trebuchet MS" w:hAnsi="Trebuchet MS" w:cs="Arial"/>
          <w:sz w:val="20"/>
          <w:szCs w:val="20"/>
        </w:rPr>
        <w:lastRenderedPageBreak/>
        <w:t>podepsaným oběma smluvními stranami. Podepsání tohoto zápisu objednatelem je podmínkou pro úhradu ceny díla.</w:t>
      </w:r>
    </w:p>
    <w:p w14:paraId="0388BFB2" w14:textId="77777777" w:rsidR="004A3119" w:rsidRDefault="004A3119" w:rsidP="001921C1">
      <w:pPr>
        <w:pStyle w:val="Odstavecseseznamem"/>
        <w:ind w:left="357"/>
        <w:jc w:val="both"/>
        <w:rPr>
          <w:rFonts w:ascii="Trebuchet MS" w:hAnsi="Trebuchet MS" w:cs="Arial"/>
          <w:sz w:val="20"/>
          <w:szCs w:val="20"/>
        </w:rPr>
      </w:pPr>
    </w:p>
    <w:p w14:paraId="302EB37B" w14:textId="77777777" w:rsidR="004A3119" w:rsidRDefault="004A3119" w:rsidP="001921C1">
      <w:pPr>
        <w:pStyle w:val="Odstavecseseznamem"/>
        <w:numPr>
          <w:ilvl w:val="0"/>
          <w:numId w:val="6"/>
        </w:numPr>
        <w:jc w:val="both"/>
        <w:rPr>
          <w:rFonts w:ascii="Trebuchet MS" w:hAnsi="Trebuchet MS" w:cs="Arial"/>
          <w:sz w:val="20"/>
          <w:szCs w:val="20"/>
        </w:rPr>
      </w:pPr>
      <w:r w:rsidRPr="004A3119">
        <w:rPr>
          <w:rFonts w:ascii="Trebuchet MS" w:hAnsi="Trebuchet MS" w:cs="Arial"/>
          <w:sz w:val="20"/>
          <w:szCs w:val="20"/>
        </w:rPr>
        <w:t xml:space="preserve">Smluvní strany si dohodnou konkrétní termín, ve kterém bude dodáno sjednané </w:t>
      </w:r>
      <w:r w:rsidR="00517BB3">
        <w:rPr>
          <w:rFonts w:ascii="Trebuchet MS" w:hAnsi="Trebuchet MS" w:cs="Arial"/>
          <w:sz w:val="20"/>
          <w:szCs w:val="20"/>
        </w:rPr>
        <w:t>dílo</w:t>
      </w:r>
      <w:r w:rsidRPr="004A3119">
        <w:rPr>
          <w:rFonts w:ascii="Trebuchet MS" w:hAnsi="Trebuchet MS" w:cs="Arial"/>
          <w:sz w:val="20"/>
          <w:szCs w:val="20"/>
        </w:rPr>
        <w:t xml:space="preserve"> do místa plnění. </w:t>
      </w:r>
      <w:r w:rsidR="00517BB3">
        <w:rPr>
          <w:rFonts w:ascii="Trebuchet MS" w:hAnsi="Trebuchet MS" w:cs="Arial"/>
          <w:sz w:val="20"/>
          <w:szCs w:val="20"/>
        </w:rPr>
        <w:t>Objednatel</w:t>
      </w:r>
      <w:r w:rsidRPr="004A3119">
        <w:rPr>
          <w:rFonts w:ascii="Trebuchet MS" w:hAnsi="Trebuchet MS" w:cs="Arial"/>
          <w:sz w:val="20"/>
          <w:szCs w:val="20"/>
        </w:rPr>
        <w:t xml:space="preserve"> poskytne pro předání a uvedení zařízení do plně provozuschopného stavu v místě plnění veškerou nezbytnou součinnost, zajistí účast osob při předání předmětu plnění, které budou </w:t>
      </w:r>
      <w:r w:rsidR="00517BB3">
        <w:rPr>
          <w:rFonts w:ascii="Trebuchet MS" w:hAnsi="Trebuchet MS" w:cs="Arial"/>
          <w:sz w:val="20"/>
          <w:szCs w:val="20"/>
        </w:rPr>
        <w:t>zhotovitelem</w:t>
      </w:r>
      <w:r w:rsidRPr="004A3119">
        <w:rPr>
          <w:rFonts w:ascii="Trebuchet MS" w:hAnsi="Trebuchet MS" w:cs="Arial"/>
          <w:sz w:val="20"/>
          <w:szCs w:val="20"/>
        </w:rPr>
        <w:t xml:space="preserve"> kvalifikovaně zaškoleny k řádnému užívání (obsluha) a přítomnost odpovědné osoby k převzetí dohodnutého </w:t>
      </w:r>
      <w:r w:rsidR="00517BB3">
        <w:rPr>
          <w:rFonts w:ascii="Trebuchet MS" w:hAnsi="Trebuchet MS" w:cs="Arial"/>
          <w:sz w:val="20"/>
          <w:szCs w:val="20"/>
        </w:rPr>
        <w:t>díla</w:t>
      </w:r>
      <w:r w:rsidRPr="004A3119">
        <w:rPr>
          <w:rFonts w:ascii="Trebuchet MS" w:hAnsi="Trebuchet MS" w:cs="Arial"/>
          <w:sz w:val="20"/>
          <w:szCs w:val="20"/>
        </w:rPr>
        <w:t xml:space="preserve">. </w:t>
      </w:r>
    </w:p>
    <w:p w14:paraId="0AA848C8" w14:textId="77777777" w:rsidR="004A3119" w:rsidRPr="004A3119" w:rsidRDefault="004A3119" w:rsidP="001921C1">
      <w:pPr>
        <w:pStyle w:val="Odstavecseseznamem"/>
        <w:ind w:left="357"/>
        <w:jc w:val="both"/>
        <w:rPr>
          <w:rFonts w:ascii="Trebuchet MS" w:hAnsi="Trebuchet MS" w:cs="Arial"/>
          <w:sz w:val="20"/>
          <w:szCs w:val="20"/>
        </w:rPr>
      </w:pPr>
    </w:p>
    <w:p w14:paraId="74FCE4FD" w14:textId="77777777" w:rsidR="004A3119" w:rsidRDefault="00517BB3" w:rsidP="001921C1">
      <w:pPr>
        <w:pStyle w:val="Odstavecseseznamem"/>
        <w:numPr>
          <w:ilvl w:val="0"/>
          <w:numId w:val="6"/>
        </w:numPr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Zhotovitel</w:t>
      </w:r>
      <w:r w:rsidR="004A3119" w:rsidRPr="004A3119">
        <w:rPr>
          <w:rFonts w:ascii="Trebuchet MS" w:hAnsi="Trebuchet MS" w:cs="Arial"/>
          <w:sz w:val="20"/>
          <w:szCs w:val="20"/>
        </w:rPr>
        <w:t xml:space="preserve"> se zavazuje před předáním </w:t>
      </w:r>
      <w:r>
        <w:rPr>
          <w:rFonts w:ascii="Trebuchet MS" w:hAnsi="Trebuchet MS" w:cs="Arial"/>
          <w:sz w:val="20"/>
          <w:szCs w:val="20"/>
        </w:rPr>
        <w:t>díla</w:t>
      </w:r>
      <w:r w:rsidR="004A3119" w:rsidRPr="004A3119">
        <w:rPr>
          <w:rFonts w:ascii="Trebuchet MS" w:hAnsi="Trebuchet MS" w:cs="Arial"/>
          <w:sz w:val="20"/>
          <w:szCs w:val="20"/>
        </w:rPr>
        <w:t xml:space="preserve"> zajistit vlastním nákladem provedení všech potřebných zkoušek potřebných pro užívání, pokud je jejich provedení obecně závaznými právními předpisy nebo touto smlouvou požadováno, a k předání těchto dokladů </w:t>
      </w:r>
      <w:r>
        <w:rPr>
          <w:rFonts w:ascii="Trebuchet MS" w:hAnsi="Trebuchet MS" w:cs="Arial"/>
          <w:sz w:val="20"/>
          <w:szCs w:val="20"/>
        </w:rPr>
        <w:t>objednateli</w:t>
      </w:r>
      <w:r w:rsidR="004A3119" w:rsidRPr="004A3119">
        <w:rPr>
          <w:rFonts w:ascii="Trebuchet MS" w:hAnsi="Trebuchet MS" w:cs="Arial"/>
          <w:sz w:val="20"/>
          <w:szCs w:val="20"/>
        </w:rPr>
        <w:t xml:space="preserve">. </w:t>
      </w:r>
    </w:p>
    <w:p w14:paraId="24E9B0ED" w14:textId="77777777" w:rsidR="00FB78BB" w:rsidRPr="004A3119" w:rsidRDefault="00FB78BB" w:rsidP="001921C1">
      <w:pPr>
        <w:pStyle w:val="Odstavecseseznamem"/>
        <w:ind w:left="357"/>
        <w:jc w:val="both"/>
        <w:rPr>
          <w:rFonts w:ascii="Trebuchet MS" w:hAnsi="Trebuchet MS" w:cs="Arial"/>
          <w:sz w:val="20"/>
          <w:szCs w:val="20"/>
        </w:rPr>
      </w:pPr>
    </w:p>
    <w:p w14:paraId="3435470B" w14:textId="77777777" w:rsidR="00FB78BB" w:rsidRPr="001921C1" w:rsidRDefault="00FB78BB" w:rsidP="001921C1">
      <w:pPr>
        <w:pStyle w:val="Odstavecseseznamem"/>
        <w:numPr>
          <w:ilvl w:val="0"/>
          <w:numId w:val="6"/>
        </w:numPr>
        <w:jc w:val="both"/>
        <w:rPr>
          <w:rFonts w:ascii="Trebuchet MS" w:hAnsi="Trebuchet MS" w:cs="Arial"/>
          <w:b/>
          <w:sz w:val="20"/>
          <w:szCs w:val="20"/>
        </w:rPr>
      </w:pPr>
      <w:r w:rsidRPr="00FB78BB">
        <w:rPr>
          <w:rFonts w:ascii="Trebuchet MS" w:hAnsi="Trebuchet MS" w:cs="Arial"/>
          <w:sz w:val="20"/>
          <w:szCs w:val="20"/>
        </w:rPr>
        <w:t xml:space="preserve">Dodávka </w:t>
      </w:r>
      <w:r w:rsidR="00517BB3">
        <w:rPr>
          <w:rFonts w:ascii="Trebuchet MS" w:hAnsi="Trebuchet MS" w:cs="Arial"/>
          <w:sz w:val="20"/>
          <w:szCs w:val="20"/>
        </w:rPr>
        <w:t>díla</w:t>
      </w:r>
      <w:r w:rsidRPr="00FB78BB">
        <w:rPr>
          <w:rFonts w:ascii="Trebuchet MS" w:hAnsi="Trebuchet MS" w:cs="Arial"/>
          <w:sz w:val="20"/>
          <w:szCs w:val="20"/>
        </w:rPr>
        <w:t xml:space="preserve"> je splněna řádným dodáním </w:t>
      </w:r>
      <w:r w:rsidR="00517BB3">
        <w:rPr>
          <w:rFonts w:ascii="Trebuchet MS" w:hAnsi="Trebuchet MS" w:cs="Arial"/>
          <w:sz w:val="20"/>
          <w:szCs w:val="20"/>
        </w:rPr>
        <w:t>díla</w:t>
      </w:r>
      <w:r w:rsidRPr="00FB78BB">
        <w:rPr>
          <w:rFonts w:ascii="Trebuchet MS" w:hAnsi="Trebuchet MS" w:cs="Arial"/>
          <w:sz w:val="20"/>
          <w:szCs w:val="20"/>
        </w:rPr>
        <w:t xml:space="preserve"> za podmínky dodržení kvalitativních podmínek vymezených státními normami, zákonnými a dalšími předpisy vztahujícími se k</w:t>
      </w:r>
      <w:r w:rsidR="00517BB3">
        <w:rPr>
          <w:rFonts w:ascii="Trebuchet MS" w:hAnsi="Trebuchet MS" w:cs="Arial"/>
          <w:sz w:val="20"/>
          <w:szCs w:val="20"/>
        </w:rPr>
        <w:t xml:space="preserve"> dílu</w:t>
      </w:r>
      <w:r w:rsidRPr="00FB78BB">
        <w:rPr>
          <w:rFonts w:ascii="Trebuchet MS" w:hAnsi="Trebuchet MS" w:cs="Arial"/>
          <w:sz w:val="20"/>
          <w:szCs w:val="20"/>
        </w:rPr>
        <w:t xml:space="preserve">, uvedením do provozu, odstraněním vad, zaškolením obsluhy, předáním veškeré stanovené dokumentace a podpisem protokolu o předání a převzetí </w:t>
      </w:r>
      <w:r w:rsidR="00517BB3">
        <w:rPr>
          <w:rFonts w:ascii="Trebuchet MS" w:hAnsi="Trebuchet MS" w:cs="Arial"/>
          <w:sz w:val="20"/>
          <w:szCs w:val="20"/>
        </w:rPr>
        <w:t>díla</w:t>
      </w:r>
      <w:r w:rsidRPr="00FB78BB">
        <w:rPr>
          <w:rFonts w:ascii="Trebuchet MS" w:hAnsi="Trebuchet MS" w:cs="Arial"/>
          <w:sz w:val="20"/>
          <w:szCs w:val="20"/>
        </w:rPr>
        <w:t xml:space="preserve"> (dále jen „Protokol“), který vyhotoví </w:t>
      </w:r>
      <w:r w:rsidR="00517BB3">
        <w:rPr>
          <w:rFonts w:ascii="Trebuchet MS" w:hAnsi="Trebuchet MS" w:cs="Arial"/>
          <w:sz w:val="20"/>
          <w:szCs w:val="20"/>
        </w:rPr>
        <w:t>zhotovitel</w:t>
      </w:r>
      <w:r w:rsidRPr="00FB78BB">
        <w:rPr>
          <w:rFonts w:ascii="Trebuchet MS" w:hAnsi="Trebuchet MS" w:cs="Arial"/>
          <w:sz w:val="20"/>
          <w:szCs w:val="20"/>
        </w:rPr>
        <w:t xml:space="preserve">. Zástupcem </w:t>
      </w:r>
      <w:r w:rsidR="00517BB3">
        <w:rPr>
          <w:rFonts w:ascii="Trebuchet MS" w:hAnsi="Trebuchet MS" w:cs="Arial"/>
          <w:sz w:val="20"/>
          <w:szCs w:val="20"/>
        </w:rPr>
        <w:t>objednatele</w:t>
      </w:r>
      <w:r w:rsidRPr="00FB78BB">
        <w:rPr>
          <w:rFonts w:ascii="Trebuchet MS" w:hAnsi="Trebuchet MS" w:cs="Arial"/>
          <w:sz w:val="20"/>
          <w:szCs w:val="20"/>
        </w:rPr>
        <w:t xml:space="preserve"> je pro účely předání a převzetí předmětu plnění určen:  </w:t>
      </w:r>
      <w:r w:rsidRPr="001921C1">
        <w:rPr>
          <w:rFonts w:ascii="Trebuchet MS" w:hAnsi="Trebuchet MS" w:cs="Arial"/>
          <w:b/>
          <w:sz w:val="20"/>
          <w:szCs w:val="20"/>
        </w:rPr>
        <w:t>Lubomír Hepner, vedoucí střediska MHD</w:t>
      </w:r>
      <w:r w:rsidR="006D55C7">
        <w:rPr>
          <w:rFonts w:ascii="Trebuchet MS" w:hAnsi="Trebuchet MS" w:cs="Arial"/>
          <w:b/>
          <w:sz w:val="20"/>
          <w:szCs w:val="20"/>
        </w:rPr>
        <w:t>, tel</w:t>
      </w:r>
      <w:r w:rsidRPr="001921C1">
        <w:rPr>
          <w:rFonts w:ascii="Trebuchet MS" w:hAnsi="Trebuchet MS" w:cs="Arial"/>
          <w:b/>
          <w:sz w:val="20"/>
          <w:szCs w:val="20"/>
        </w:rPr>
        <w:t>.</w:t>
      </w:r>
      <w:r w:rsidR="006D55C7">
        <w:rPr>
          <w:rFonts w:ascii="Trebuchet MS" w:hAnsi="Trebuchet MS" w:cs="Arial"/>
          <w:b/>
          <w:sz w:val="20"/>
          <w:szCs w:val="20"/>
        </w:rPr>
        <w:t xml:space="preserve"> 724 069207, e-mail: lhepner@tshb.cz</w:t>
      </w:r>
    </w:p>
    <w:p w14:paraId="7AF34DC1" w14:textId="77777777" w:rsidR="001921C1" w:rsidRPr="00FB78BB" w:rsidRDefault="001921C1" w:rsidP="001921C1">
      <w:pPr>
        <w:pStyle w:val="Odstavecseseznamem"/>
        <w:ind w:left="357"/>
        <w:jc w:val="both"/>
        <w:rPr>
          <w:rFonts w:ascii="Trebuchet MS" w:hAnsi="Trebuchet MS" w:cs="Arial"/>
          <w:sz w:val="20"/>
          <w:szCs w:val="20"/>
        </w:rPr>
      </w:pPr>
    </w:p>
    <w:p w14:paraId="62FAE05E" w14:textId="77777777" w:rsidR="001921C1" w:rsidRPr="001921C1" w:rsidRDefault="00517BB3" w:rsidP="001921C1">
      <w:pPr>
        <w:pStyle w:val="Odstavecseseznamem"/>
        <w:numPr>
          <w:ilvl w:val="0"/>
          <w:numId w:val="6"/>
        </w:numPr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Objednatel</w:t>
      </w:r>
      <w:r w:rsidR="001921C1" w:rsidRPr="001921C1">
        <w:rPr>
          <w:rFonts w:ascii="Trebuchet MS" w:hAnsi="Trebuchet MS" w:cs="Arial"/>
          <w:sz w:val="20"/>
          <w:szCs w:val="20"/>
        </w:rPr>
        <w:t xml:space="preserve"> je oprávněn nepřevzít </w:t>
      </w:r>
      <w:r w:rsidR="008A2A14">
        <w:rPr>
          <w:rFonts w:ascii="Trebuchet MS" w:hAnsi="Trebuchet MS" w:cs="Arial"/>
          <w:sz w:val="20"/>
          <w:szCs w:val="20"/>
        </w:rPr>
        <w:t>dílo</w:t>
      </w:r>
      <w:r w:rsidR="001921C1" w:rsidRPr="001921C1">
        <w:rPr>
          <w:rFonts w:ascii="Trebuchet MS" w:hAnsi="Trebuchet MS" w:cs="Arial"/>
          <w:sz w:val="20"/>
          <w:szCs w:val="20"/>
        </w:rPr>
        <w:t xml:space="preserve">, pokud </w:t>
      </w:r>
      <w:r w:rsidR="008A2A14">
        <w:rPr>
          <w:rFonts w:ascii="Trebuchet MS" w:hAnsi="Trebuchet MS" w:cs="Arial"/>
          <w:sz w:val="20"/>
          <w:szCs w:val="20"/>
        </w:rPr>
        <w:t>zhotovitel dílo</w:t>
      </w:r>
      <w:r w:rsidR="001921C1" w:rsidRPr="001921C1">
        <w:rPr>
          <w:rFonts w:ascii="Trebuchet MS" w:hAnsi="Trebuchet MS" w:cs="Arial"/>
          <w:sz w:val="20"/>
          <w:szCs w:val="20"/>
        </w:rPr>
        <w:t xml:space="preserve"> nedodá řádně a včas, v dohodnutém rozsahu a kvalitě, nedodá potřebnou dokumentaci, řádně kvalifikovaně nezaškolí obsluhu stanovenou </w:t>
      </w:r>
      <w:r w:rsidR="008A2A14">
        <w:rPr>
          <w:rFonts w:ascii="Trebuchet MS" w:hAnsi="Trebuchet MS" w:cs="Arial"/>
          <w:sz w:val="20"/>
          <w:szCs w:val="20"/>
        </w:rPr>
        <w:t>objednatelem</w:t>
      </w:r>
      <w:r w:rsidR="001921C1" w:rsidRPr="001921C1">
        <w:rPr>
          <w:rFonts w:ascii="Trebuchet MS" w:hAnsi="Trebuchet MS" w:cs="Arial"/>
          <w:sz w:val="20"/>
          <w:szCs w:val="20"/>
        </w:rPr>
        <w:t xml:space="preserve"> nebo neprovede činnosti podmiňující uvedení </w:t>
      </w:r>
      <w:r w:rsidR="008A2A14">
        <w:rPr>
          <w:rFonts w:ascii="Trebuchet MS" w:hAnsi="Trebuchet MS" w:cs="Arial"/>
          <w:sz w:val="20"/>
          <w:szCs w:val="20"/>
        </w:rPr>
        <w:t>díla</w:t>
      </w:r>
      <w:r w:rsidR="001921C1" w:rsidRPr="001921C1">
        <w:rPr>
          <w:rFonts w:ascii="Trebuchet MS" w:hAnsi="Trebuchet MS" w:cs="Arial"/>
          <w:sz w:val="20"/>
          <w:szCs w:val="20"/>
        </w:rPr>
        <w:t xml:space="preserve"> do provozu a jeho řádnou plnou funkčnost.</w:t>
      </w:r>
    </w:p>
    <w:p w14:paraId="4D7E6EB5" w14:textId="77777777" w:rsidR="00475721" w:rsidRPr="000030C3" w:rsidRDefault="00475721" w:rsidP="00475721">
      <w:pPr>
        <w:pStyle w:val="Nadpis1"/>
        <w:keepNext/>
        <w:tabs>
          <w:tab w:val="left" w:pos="720"/>
        </w:tabs>
        <w:spacing w:before="360"/>
        <w:jc w:val="center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t>X</w:t>
      </w:r>
      <w:r w:rsidRPr="000030C3">
        <w:rPr>
          <w:rFonts w:ascii="Trebuchet MS" w:hAnsi="Trebuchet MS" w:cs="Arial"/>
          <w:b/>
          <w:bCs/>
          <w:sz w:val="20"/>
          <w:szCs w:val="20"/>
        </w:rPr>
        <w:t xml:space="preserve">. </w:t>
      </w:r>
    </w:p>
    <w:p w14:paraId="0669F990" w14:textId="77777777" w:rsidR="00475721" w:rsidRPr="00475721" w:rsidRDefault="00475721" w:rsidP="00475721">
      <w:pPr>
        <w:pStyle w:val="Nadpis1"/>
        <w:keepNext/>
        <w:tabs>
          <w:tab w:val="left" w:pos="720"/>
        </w:tabs>
        <w:spacing w:before="120" w:after="240"/>
        <w:jc w:val="center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t>Záruční podmínky</w:t>
      </w:r>
    </w:p>
    <w:p w14:paraId="2A97BAB1" w14:textId="77777777" w:rsidR="0024142A" w:rsidRPr="00475721" w:rsidRDefault="0024142A" w:rsidP="00475721">
      <w:pPr>
        <w:pStyle w:val="Bezmezer"/>
        <w:numPr>
          <w:ilvl w:val="0"/>
          <w:numId w:val="25"/>
        </w:numPr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Záruční doba se sjednává v </w:t>
      </w:r>
      <w:r w:rsidRPr="007E311B">
        <w:rPr>
          <w:rFonts w:ascii="Arial" w:hAnsi="Arial" w:cs="Arial"/>
          <w:sz w:val="20"/>
          <w:szCs w:val="20"/>
        </w:rPr>
        <w:t xml:space="preserve">délce </w:t>
      </w:r>
      <w:r w:rsidRPr="007D7582">
        <w:rPr>
          <w:rFonts w:ascii="Arial" w:hAnsi="Arial" w:cs="Arial"/>
          <w:sz w:val="20"/>
          <w:szCs w:val="20"/>
          <w:highlight w:val="yellow"/>
        </w:rPr>
        <w:t xml:space="preserve">[doplní </w:t>
      </w:r>
      <w:r w:rsidR="007751DB">
        <w:rPr>
          <w:rFonts w:ascii="Arial" w:hAnsi="Arial" w:cs="Arial"/>
          <w:sz w:val="20"/>
          <w:szCs w:val="20"/>
          <w:highlight w:val="yellow"/>
        </w:rPr>
        <w:t>zhotovitel</w:t>
      </w:r>
      <w:r>
        <w:rPr>
          <w:rFonts w:ascii="Arial" w:hAnsi="Arial" w:cs="Arial"/>
          <w:sz w:val="20"/>
          <w:szCs w:val="20"/>
          <w:highlight w:val="yellow"/>
        </w:rPr>
        <w:t xml:space="preserve"> dle podmínek výrobce -</w:t>
      </w:r>
      <w:r w:rsidRPr="0032247D">
        <w:rPr>
          <w:rFonts w:ascii="Arial" w:hAnsi="Arial" w:cs="Arial"/>
          <w:sz w:val="20"/>
          <w:szCs w:val="20"/>
          <w:highlight w:val="yellow"/>
        </w:rPr>
        <w:t xml:space="preserve"> min. </w:t>
      </w:r>
      <w:r>
        <w:rPr>
          <w:rFonts w:ascii="Arial" w:hAnsi="Arial" w:cs="Arial"/>
          <w:sz w:val="20"/>
          <w:szCs w:val="20"/>
          <w:highlight w:val="yellow"/>
        </w:rPr>
        <w:t>však 36</w:t>
      </w:r>
      <w:r w:rsidRPr="0032247D">
        <w:rPr>
          <w:rFonts w:ascii="Arial" w:hAnsi="Arial" w:cs="Arial"/>
          <w:b/>
          <w:sz w:val="20"/>
          <w:szCs w:val="20"/>
          <w:highlight w:val="yellow"/>
        </w:rPr>
        <w:t xml:space="preserve"> měsíců</w:t>
      </w:r>
      <w:r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7D7582">
        <w:rPr>
          <w:rFonts w:ascii="Arial" w:hAnsi="Arial" w:cs="Arial"/>
          <w:sz w:val="20"/>
          <w:szCs w:val="20"/>
          <w:highlight w:val="yellow"/>
        </w:rPr>
        <w:t>]</w:t>
      </w:r>
      <w:r w:rsidR="00475721">
        <w:rPr>
          <w:rFonts w:ascii="Arial" w:hAnsi="Arial" w:cs="Arial"/>
          <w:sz w:val="20"/>
          <w:szCs w:val="20"/>
        </w:rPr>
        <w:t>.</w:t>
      </w:r>
    </w:p>
    <w:p w14:paraId="19E1E6AE" w14:textId="77777777" w:rsidR="00475721" w:rsidRPr="00475721" w:rsidRDefault="00475721" w:rsidP="00475721">
      <w:pPr>
        <w:pStyle w:val="Bezmezer"/>
        <w:ind w:left="360"/>
        <w:jc w:val="both"/>
        <w:rPr>
          <w:sz w:val="20"/>
          <w:szCs w:val="20"/>
        </w:rPr>
      </w:pPr>
    </w:p>
    <w:p w14:paraId="0A5B548A" w14:textId="77777777" w:rsidR="0024142A" w:rsidRPr="00475721" w:rsidRDefault="0024142A" w:rsidP="00475721">
      <w:pPr>
        <w:pStyle w:val="Bezmezer"/>
        <w:numPr>
          <w:ilvl w:val="0"/>
          <w:numId w:val="25"/>
        </w:numPr>
        <w:jc w:val="both"/>
        <w:rPr>
          <w:sz w:val="20"/>
          <w:szCs w:val="20"/>
        </w:rPr>
      </w:pPr>
      <w:r w:rsidRPr="00475721">
        <w:rPr>
          <w:rFonts w:ascii="Arial" w:hAnsi="Arial" w:cs="Arial"/>
          <w:sz w:val="20"/>
          <w:szCs w:val="20"/>
        </w:rPr>
        <w:t xml:space="preserve">Záruční doba počíná běžet dnem řádného předání a převzetí předmětu plnění. Do záruční lhůty se nezapočítává doba, po kterou není možno předmět </w:t>
      </w:r>
      <w:r w:rsidR="007751DB">
        <w:rPr>
          <w:rFonts w:ascii="Arial" w:hAnsi="Arial" w:cs="Arial"/>
          <w:sz w:val="20"/>
          <w:szCs w:val="20"/>
        </w:rPr>
        <w:t>plnění</w:t>
      </w:r>
      <w:r w:rsidRPr="00475721">
        <w:rPr>
          <w:rFonts w:ascii="Arial" w:hAnsi="Arial" w:cs="Arial"/>
          <w:sz w:val="20"/>
          <w:szCs w:val="20"/>
        </w:rPr>
        <w:t xml:space="preserve"> používat vlivem reklamované závady. </w:t>
      </w:r>
    </w:p>
    <w:p w14:paraId="6CC6F5DE" w14:textId="77777777" w:rsidR="00475721" w:rsidRPr="00475721" w:rsidRDefault="00475721" w:rsidP="00475721">
      <w:pPr>
        <w:pStyle w:val="Bezmezer"/>
        <w:jc w:val="both"/>
        <w:rPr>
          <w:sz w:val="20"/>
          <w:szCs w:val="20"/>
        </w:rPr>
      </w:pPr>
    </w:p>
    <w:p w14:paraId="27D32748" w14:textId="77777777" w:rsidR="0024142A" w:rsidRPr="00475721" w:rsidRDefault="0024142A" w:rsidP="00475721">
      <w:pPr>
        <w:pStyle w:val="Bezmezer"/>
        <w:numPr>
          <w:ilvl w:val="0"/>
          <w:numId w:val="25"/>
        </w:numPr>
        <w:jc w:val="both"/>
        <w:rPr>
          <w:sz w:val="20"/>
          <w:szCs w:val="20"/>
        </w:rPr>
      </w:pPr>
      <w:r w:rsidRPr="00475721">
        <w:rPr>
          <w:rFonts w:ascii="Arial" w:hAnsi="Arial" w:cs="Arial"/>
          <w:sz w:val="20"/>
          <w:szCs w:val="20"/>
        </w:rPr>
        <w:t>Zá</w:t>
      </w:r>
      <w:r w:rsidR="004E21B6">
        <w:rPr>
          <w:rFonts w:ascii="Arial" w:hAnsi="Arial" w:cs="Arial"/>
          <w:sz w:val="20"/>
          <w:szCs w:val="20"/>
        </w:rPr>
        <w:t xml:space="preserve">ruční servis a opravy zajišťuje </w:t>
      </w:r>
      <w:r w:rsidR="004E21B6" w:rsidRPr="00C02305">
        <w:rPr>
          <w:rFonts w:ascii="Arial" w:hAnsi="Arial" w:cs="Arial"/>
          <w:sz w:val="20"/>
          <w:szCs w:val="20"/>
        </w:rPr>
        <w:t>zhotovitel</w:t>
      </w:r>
      <w:r w:rsidRPr="00475721">
        <w:rPr>
          <w:rFonts w:ascii="Arial" w:hAnsi="Arial" w:cs="Arial"/>
          <w:sz w:val="20"/>
          <w:szCs w:val="20"/>
        </w:rPr>
        <w:t xml:space="preserve"> na základě požadavků </w:t>
      </w:r>
      <w:r w:rsidR="007751DB">
        <w:rPr>
          <w:rFonts w:ascii="Arial" w:hAnsi="Arial" w:cs="Arial"/>
          <w:sz w:val="20"/>
          <w:szCs w:val="20"/>
        </w:rPr>
        <w:t>objednatele</w:t>
      </w:r>
      <w:r w:rsidRPr="00475721">
        <w:rPr>
          <w:rFonts w:ascii="Arial" w:hAnsi="Arial" w:cs="Arial"/>
          <w:sz w:val="20"/>
          <w:szCs w:val="20"/>
        </w:rPr>
        <w:t xml:space="preserve"> prostřednictvím odborně vyškolených servisních techniků.</w:t>
      </w:r>
    </w:p>
    <w:p w14:paraId="6A96C2B4" w14:textId="77777777" w:rsidR="00475721" w:rsidRPr="00475721" w:rsidRDefault="00475721" w:rsidP="00475721">
      <w:pPr>
        <w:pStyle w:val="Bezmezer"/>
        <w:jc w:val="both"/>
        <w:rPr>
          <w:sz w:val="20"/>
          <w:szCs w:val="20"/>
        </w:rPr>
      </w:pPr>
    </w:p>
    <w:p w14:paraId="34B87385" w14:textId="77777777" w:rsidR="0024142A" w:rsidRPr="00475721" w:rsidRDefault="0024142A" w:rsidP="00475721">
      <w:pPr>
        <w:pStyle w:val="Bezmezer"/>
        <w:numPr>
          <w:ilvl w:val="0"/>
          <w:numId w:val="25"/>
        </w:numPr>
        <w:jc w:val="both"/>
        <w:rPr>
          <w:sz w:val="20"/>
          <w:szCs w:val="20"/>
        </w:rPr>
      </w:pPr>
      <w:r w:rsidRPr="00475721">
        <w:rPr>
          <w:rFonts w:ascii="Arial" w:hAnsi="Arial" w:cs="Arial"/>
          <w:sz w:val="20"/>
          <w:szCs w:val="20"/>
        </w:rPr>
        <w:t xml:space="preserve">V případě, že závada vzniklá v záruční době není opravou záruční, budou tyto opravy účtovány jako materiál spotřebovaný při servisním zásahu, čas servisní opravy u zákazníka a cestovní náklady, přičemž cena za servisní zásah bude stanovena na základě hodinové sazby a dopravného dle odst. </w:t>
      </w:r>
      <w:r w:rsidR="007751DB">
        <w:rPr>
          <w:rFonts w:ascii="Arial" w:hAnsi="Arial" w:cs="Arial"/>
          <w:sz w:val="20"/>
          <w:szCs w:val="20"/>
        </w:rPr>
        <w:t>XI/3.</w:t>
      </w:r>
      <w:r w:rsidRPr="00475721">
        <w:rPr>
          <w:rFonts w:ascii="Arial" w:hAnsi="Arial" w:cs="Arial"/>
          <w:sz w:val="20"/>
          <w:szCs w:val="20"/>
        </w:rPr>
        <w:t xml:space="preserve"> </w:t>
      </w:r>
    </w:p>
    <w:p w14:paraId="23348006" w14:textId="77777777" w:rsidR="00475721" w:rsidRPr="00475721" w:rsidRDefault="00475721" w:rsidP="00475721">
      <w:pPr>
        <w:pStyle w:val="Bezmezer"/>
        <w:ind w:left="360"/>
        <w:jc w:val="both"/>
        <w:rPr>
          <w:sz w:val="20"/>
          <w:szCs w:val="20"/>
        </w:rPr>
      </w:pPr>
    </w:p>
    <w:p w14:paraId="30201D54" w14:textId="77777777" w:rsidR="0024142A" w:rsidRPr="00475721" w:rsidRDefault="002E65E5" w:rsidP="00475721">
      <w:pPr>
        <w:pStyle w:val="Bezmezer"/>
        <w:numPr>
          <w:ilvl w:val="0"/>
          <w:numId w:val="25"/>
        </w:numPr>
        <w:jc w:val="both"/>
        <w:rPr>
          <w:sz w:val="20"/>
          <w:szCs w:val="20"/>
        </w:rPr>
      </w:pPr>
      <w:r w:rsidRPr="00C02305">
        <w:rPr>
          <w:rFonts w:ascii="Arial" w:hAnsi="Arial" w:cs="Arial"/>
          <w:sz w:val="20"/>
          <w:szCs w:val="20"/>
        </w:rPr>
        <w:t xml:space="preserve">Po uplynutí doby tří měsíců se zvýšeným technickým dohledem bude po zbytek záruční doby trvat doba opravy do konce </w:t>
      </w:r>
      <w:r w:rsidR="0024142A" w:rsidRPr="00C02305">
        <w:rPr>
          <w:rFonts w:ascii="Arial" w:hAnsi="Arial" w:cs="Arial"/>
          <w:sz w:val="20"/>
          <w:szCs w:val="20"/>
        </w:rPr>
        <w:t>záruky</w:t>
      </w:r>
      <w:r w:rsidRPr="00C02305">
        <w:rPr>
          <w:rFonts w:ascii="Arial" w:hAnsi="Arial" w:cs="Arial"/>
          <w:sz w:val="20"/>
          <w:szCs w:val="20"/>
        </w:rPr>
        <w:t xml:space="preserve"> maximálně </w:t>
      </w:r>
      <w:r w:rsidR="00B35773" w:rsidRPr="00C02305">
        <w:rPr>
          <w:rFonts w:ascii="Arial" w:hAnsi="Arial" w:cs="Arial"/>
          <w:sz w:val="20"/>
          <w:szCs w:val="20"/>
        </w:rPr>
        <w:t xml:space="preserve">72 hodin </w:t>
      </w:r>
      <w:r w:rsidR="0024142A" w:rsidRPr="00C02305">
        <w:rPr>
          <w:rFonts w:ascii="Arial" w:hAnsi="Arial" w:cs="Arial"/>
          <w:sz w:val="20"/>
          <w:szCs w:val="20"/>
        </w:rPr>
        <w:t>od</w:t>
      </w:r>
      <w:r w:rsidR="00B35773" w:rsidRPr="00C02305">
        <w:rPr>
          <w:rFonts w:ascii="Arial" w:hAnsi="Arial" w:cs="Arial"/>
          <w:sz w:val="20"/>
          <w:szCs w:val="20"/>
        </w:rPr>
        <w:t xml:space="preserve"> </w:t>
      </w:r>
      <w:r w:rsidR="0024142A" w:rsidRPr="00C02305">
        <w:rPr>
          <w:rFonts w:ascii="Arial" w:hAnsi="Arial" w:cs="Arial"/>
          <w:sz w:val="20"/>
          <w:szCs w:val="20"/>
        </w:rPr>
        <w:t>nahlášení</w:t>
      </w:r>
      <w:r w:rsidRPr="00C02305">
        <w:rPr>
          <w:rFonts w:ascii="Arial" w:hAnsi="Arial" w:cs="Arial"/>
          <w:sz w:val="20"/>
          <w:szCs w:val="20"/>
        </w:rPr>
        <w:t xml:space="preserve"> objednatelem</w:t>
      </w:r>
      <w:r w:rsidR="0024142A" w:rsidRPr="00C02305">
        <w:rPr>
          <w:rFonts w:ascii="Arial" w:hAnsi="Arial" w:cs="Arial"/>
          <w:sz w:val="20"/>
          <w:szCs w:val="20"/>
        </w:rPr>
        <w:t>, pokud nebude dohodnuto jinak</w:t>
      </w:r>
      <w:r w:rsidR="0024142A" w:rsidRPr="00475721">
        <w:rPr>
          <w:rFonts w:ascii="Arial" w:hAnsi="Arial" w:cs="Arial"/>
          <w:sz w:val="20"/>
          <w:szCs w:val="20"/>
        </w:rPr>
        <w:t xml:space="preserve">. </w:t>
      </w:r>
      <w:r w:rsidR="007751DB">
        <w:rPr>
          <w:rFonts w:ascii="Arial" w:hAnsi="Arial" w:cs="Arial"/>
          <w:sz w:val="20"/>
          <w:szCs w:val="20"/>
        </w:rPr>
        <w:t>Objednatel</w:t>
      </w:r>
      <w:r w:rsidR="0024142A" w:rsidRPr="00475721">
        <w:rPr>
          <w:rFonts w:ascii="Arial" w:hAnsi="Arial" w:cs="Arial"/>
          <w:sz w:val="20"/>
          <w:szCs w:val="20"/>
        </w:rPr>
        <w:t xml:space="preserve"> však musí umožnit servisnímu pracovníkovi nebo pracovníkům na opravě pracovat tak dlouho denně, jak bude potřeba.</w:t>
      </w:r>
    </w:p>
    <w:p w14:paraId="5B11ED5D" w14:textId="77777777" w:rsidR="00475721" w:rsidRPr="00475721" w:rsidRDefault="00475721" w:rsidP="00475721">
      <w:pPr>
        <w:pStyle w:val="Bezmezer"/>
        <w:jc w:val="both"/>
        <w:rPr>
          <w:sz w:val="20"/>
          <w:szCs w:val="20"/>
        </w:rPr>
      </w:pPr>
    </w:p>
    <w:p w14:paraId="59CBFE6C" w14:textId="77777777" w:rsidR="0024142A" w:rsidRPr="00475721" w:rsidRDefault="0024142A" w:rsidP="00475721">
      <w:pPr>
        <w:pStyle w:val="Bezmezer"/>
        <w:numPr>
          <w:ilvl w:val="0"/>
          <w:numId w:val="25"/>
        </w:numPr>
        <w:jc w:val="both"/>
        <w:rPr>
          <w:sz w:val="20"/>
          <w:szCs w:val="20"/>
        </w:rPr>
      </w:pPr>
      <w:r w:rsidRPr="00475721">
        <w:rPr>
          <w:rFonts w:ascii="Arial" w:hAnsi="Arial" w:cs="Arial"/>
          <w:sz w:val="20"/>
          <w:szCs w:val="20"/>
        </w:rPr>
        <w:t>Místo provádění záručních oprav je v místě plnění, pokud nebude dohodnuto jinak.</w:t>
      </w:r>
    </w:p>
    <w:p w14:paraId="01EC55D2" w14:textId="77777777" w:rsidR="00475721" w:rsidRPr="00475721" w:rsidRDefault="00475721" w:rsidP="00475721">
      <w:pPr>
        <w:pStyle w:val="Bezmezer"/>
        <w:ind w:left="360"/>
        <w:jc w:val="both"/>
        <w:rPr>
          <w:sz w:val="20"/>
          <w:szCs w:val="20"/>
        </w:rPr>
      </w:pPr>
    </w:p>
    <w:p w14:paraId="62A511EF" w14:textId="77777777" w:rsidR="0024142A" w:rsidRPr="00475721" w:rsidRDefault="0024142A" w:rsidP="00475721">
      <w:pPr>
        <w:pStyle w:val="Bezmezer"/>
        <w:numPr>
          <w:ilvl w:val="0"/>
          <w:numId w:val="25"/>
        </w:numPr>
        <w:jc w:val="both"/>
        <w:rPr>
          <w:sz w:val="20"/>
          <w:szCs w:val="20"/>
        </w:rPr>
      </w:pPr>
      <w:r w:rsidRPr="00475721">
        <w:rPr>
          <w:rFonts w:ascii="Arial" w:hAnsi="Arial" w:cs="Arial"/>
          <w:sz w:val="20"/>
          <w:szCs w:val="20"/>
        </w:rPr>
        <w:t xml:space="preserve">V případě požadavků </w:t>
      </w:r>
      <w:r w:rsidR="007751DB">
        <w:rPr>
          <w:rFonts w:ascii="Arial" w:hAnsi="Arial" w:cs="Arial"/>
          <w:sz w:val="20"/>
          <w:szCs w:val="20"/>
        </w:rPr>
        <w:t>objednatele</w:t>
      </w:r>
      <w:r w:rsidRPr="00475721">
        <w:rPr>
          <w:rFonts w:ascii="Arial" w:hAnsi="Arial" w:cs="Arial"/>
          <w:sz w:val="20"/>
          <w:szCs w:val="20"/>
        </w:rPr>
        <w:t xml:space="preserve"> na dodávku náhradních dílů garantuje </w:t>
      </w:r>
      <w:r w:rsidR="007751DB">
        <w:rPr>
          <w:rFonts w:ascii="Arial" w:hAnsi="Arial" w:cs="Arial"/>
          <w:sz w:val="20"/>
          <w:szCs w:val="20"/>
        </w:rPr>
        <w:t>zhotovitel</w:t>
      </w:r>
      <w:r w:rsidRPr="00475721">
        <w:rPr>
          <w:rFonts w:ascii="Arial" w:hAnsi="Arial" w:cs="Arial"/>
          <w:sz w:val="20"/>
          <w:szCs w:val="20"/>
        </w:rPr>
        <w:t xml:space="preserve"> jejich dodání do </w:t>
      </w:r>
      <w:r w:rsidRPr="00475721">
        <w:rPr>
          <w:rFonts w:ascii="Arial" w:hAnsi="Arial" w:cs="Arial"/>
          <w:sz w:val="20"/>
          <w:szCs w:val="20"/>
          <w:highlight w:val="yellow"/>
        </w:rPr>
        <w:t xml:space="preserve">[doplní </w:t>
      </w:r>
      <w:r w:rsidR="007751DB">
        <w:rPr>
          <w:rFonts w:ascii="Arial" w:hAnsi="Arial" w:cs="Arial"/>
          <w:sz w:val="20"/>
          <w:szCs w:val="20"/>
          <w:highlight w:val="yellow"/>
        </w:rPr>
        <w:t>zhotovitel</w:t>
      </w:r>
      <w:r w:rsidRPr="00475721">
        <w:rPr>
          <w:rFonts w:ascii="Arial" w:hAnsi="Arial" w:cs="Arial"/>
          <w:sz w:val="20"/>
          <w:szCs w:val="20"/>
          <w:highlight w:val="yellow"/>
        </w:rPr>
        <w:t>]</w:t>
      </w:r>
      <w:r w:rsidRPr="00475721">
        <w:rPr>
          <w:rFonts w:ascii="Arial" w:hAnsi="Arial" w:cs="Arial"/>
          <w:sz w:val="20"/>
          <w:szCs w:val="20"/>
        </w:rPr>
        <w:t xml:space="preserve"> hodin od objednání telefonem, e-mailem nebo faxem, pokud nebude dohodnuto jinak.</w:t>
      </w:r>
    </w:p>
    <w:p w14:paraId="71ADE3F3" w14:textId="77777777" w:rsidR="00475721" w:rsidRPr="00475721" w:rsidRDefault="00475721" w:rsidP="00475721">
      <w:pPr>
        <w:keepNext/>
        <w:tabs>
          <w:tab w:val="left" w:pos="720"/>
        </w:tabs>
        <w:spacing w:before="360"/>
        <w:jc w:val="center"/>
        <w:outlineLvl w:val="0"/>
        <w:rPr>
          <w:rFonts w:ascii="Trebuchet MS" w:hAnsi="Trebuchet MS" w:cs="Arial"/>
          <w:b/>
          <w:bCs/>
          <w:sz w:val="20"/>
          <w:szCs w:val="20"/>
        </w:rPr>
      </w:pPr>
      <w:r w:rsidRPr="00475721">
        <w:rPr>
          <w:rFonts w:ascii="Trebuchet MS" w:hAnsi="Trebuchet MS" w:cs="Arial"/>
          <w:b/>
          <w:bCs/>
          <w:sz w:val="20"/>
          <w:szCs w:val="20"/>
        </w:rPr>
        <w:lastRenderedPageBreak/>
        <w:t>X</w:t>
      </w:r>
      <w:r>
        <w:rPr>
          <w:rFonts w:ascii="Trebuchet MS" w:hAnsi="Trebuchet MS" w:cs="Arial"/>
          <w:b/>
          <w:bCs/>
          <w:sz w:val="20"/>
          <w:szCs w:val="20"/>
        </w:rPr>
        <w:t>I</w:t>
      </w:r>
      <w:r w:rsidRPr="00475721">
        <w:rPr>
          <w:rFonts w:ascii="Trebuchet MS" w:hAnsi="Trebuchet MS" w:cs="Arial"/>
          <w:b/>
          <w:bCs/>
          <w:sz w:val="20"/>
          <w:szCs w:val="20"/>
        </w:rPr>
        <w:t xml:space="preserve">. </w:t>
      </w:r>
    </w:p>
    <w:p w14:paraId="370EE839" w14:textId="77777777" w:rsidR="00475721" w:rsidRPr="00475721" w:rsidRDefault="00475721" w:rsidP="00475721">
      <w:pPr>
        <w:keepNext/>
        <w:tabs>
          <w:tab w:val="left" w:pos="720"/>
        </w:tabs>
        <w:spacing w:before="120" w:after="240"/>
        <w:jc w:val="center"/>
        <w:outlineLvl w:val="0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t>Pozáruční a mimozáruční servis</w:t>
      </w:r>
    </w:p>
    <w:p w14:paraId="51EFB1CA" w14:textId="77777777" w:rsidR="0024142A" w:rsidRDefault="0024142A" w:rsidP="00475721">
      <w:pPr>
        <w:pStyle w:val="Bezmezer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D7582">
        <w:rPr>
          <w:rFonts w:ascii="Arial" w:hAnsi="Arial" w:cs="Arial"/>
          <w:sz w:val="20"/>
          <w:szCs w:val="20"/>
        </w:rPr>
        <w:t>Pozáruční</w:t>
      </w:r>
      <w:r>
        <w:rPr>
          <w:rFonts w:ascii="Arial" w:hAnsi="Arial" w:cs="Arial"/>
          <w:sz w:val="20"/>
          <w:szCs w:val="20"/>
        </w:rPr>
        <w:t xml:space="preserve"> a mimozáruční</w:t>
      </w:r>
      <w:r w:rsidRPr="007D7582">
        <w:rPr>
          <w:rFonts w:ascii="Arial" w:hAnsi="Arial" w:cs="Arial"/>
          <w:sz w:val="20"/>
          <w:szCs w:val="20"/>
        </w:rPr>
        <w:t xml:space="preserve"> servis a opravy </w:t>
      </w:r>
      <w:r>
        <w:rPr>
          <w:rFonts w:ascii="Arial" w:hAnsi="Arial" w:cs="Arial"/>
          <w:sz w:val="20"/>
          <w:szCs w:val="20"/>
        </w:rPr>
        <w:t xml:space="preserve">se </w:t>
      </w:r>
      <w:r w:rsidR="007751DB">
        <w:rPr>
          <w:rFonts w:ascii="Arial" w:hAnsi="Arial" w:cs="Arial"/>
          <w:sz w:val="20"/>
          <w:szCs w:val="20"/>
        </w:rPr>
        <w:t>zhotovitel</w:t>
      </w:r>
      <w:r w:rsidRPr="00AB57AF">
        <w:rPr>
          <w:rFonts w:ascii="Arial" w:hAnsi="Arial" w:cs="Arial"/>
          <w:sz w:val="20"/>
          <w:szCs w:val="20"/>
        </w:rPr>
        <w:t xml:space="preserve"> zavazuje zajistit na základě požadavku </w:t>
      </w:r>
      <w:r w:rsidR="007751DB">
        <w:rPr>
          <w:rFonts w:ascii="Arial" w:hAnsi="Arial" w:cs="Arial"/>
          <w:sz w:val="20"/>
          <w:szCs w:val="20"/>
        </w:rPr>
        <w:t>objednatele</w:t>
      </w:r>
      <w:r w:rsidRPr="007D7582">
        <w:rPr>
          <w:rFonts w:ascii="Arial" w:hAnsi="Arial" w:cs="Arial"/>
          <w:sz w:val="20"/>
          <w:szCs w:val="20"/>
        </w:rPr>
        <w:t xml:space="preserve"> prostřednictvím proškolených servisních techniků.</w:t>
      </w:r>
    </w:p>
    <w:p w14:paraId="73847F7A" w14:textId="77777777" w:rsidR="00475721" w:rsidRDefault="00475721" w:rsidP="00475721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D1B5725" w14:textId="313FEF13" w:rsidR="0024142A" w:rsidRDefault="0024142A" w:rsidP="00475721">
      <w:pPr>
        <w:pStyle w:val="Bezmezer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75721">
        <w:rPr>
          <w:rFonts w:ascii="Arial" w:hAnsi="Arial" w:cs="Arial"/>
          <w:sz w:val="20"/>
          <w:szCs w:val="20"/>
        </w:rPr>
        <w:t>Pozáruční</w:t>
      </w:r>
      <w:r w:rsidR="006154E7">
        <w:rPr>
          <w:rFonts w:ascii="Arial" w:hAnsi="Arial" w:cs="Arial"/>
          <w:sz w:val="20"/>
          <w:szCs w:val="20"/>
        </w:rPr>
        <w:t xml:space="preserve"> </w:t>
      </w:r>
      <w:r w:rsidR="00A67CA4">
        <w:rPr>
          <w:rFonts w:ascii="Arial" w:hAnsi="Arial" w:cs="Arial"/>
          <w:sz w:val="20"/>
          <w:szCs w:val="20"/>
        </w:rPr>
        <w:t>a mimozáruční</w:t>
      </w:r>
      <w:r w:rsidRPr="00475721">
        <w:rPr>
          <w:rFonts w:ascii="Arial" w:hAnsi="Arial" w:cs="Arial"/>
          <w:sz w:val="20"/>
          <w:szCs w:val="20"/>
        </w:rPr>
        <w:t xml:space="preserve"> opravy budou účtovány jako materiál spotřebovaný při servisním zásahu, čas strávený u zákazníka v místě plnění a cestovní náklady. </w:t>
      </w:r>
    </w:p>
    <w:p w14:paraId="5CEAE89A" w14:textId="77777777" w:rsidR="00475721" w:rsidRDefault="00475721" w:rsidP="00475721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AEA44B2" w14:textId="62F75FA0" w:rsidR="0024142A" w:rsidRDefault="0024142A" w:rsidP="00475721">
      <w:pPr>
        <w:pStyle w:val="Bezmezer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75721">
        <w:rPr>
          <w:rFonts w:ascii="Arial" w:hAnsi="Arial" w:cs="Arial"/>
          <w:sz w:val="20"/>
          <w:szCs w:val="20"/>
        </w:rPr>
        <w:t xml:space="preserve">Cena hodinové sazby pozáručního </w:t>
      </w:r>
      <w:r w:rsidR="00A67CA4">
        <w:rPr>
          <w:rFonts w:ascii="Arial" w:hAnsi="Arial" w:cs="Arial"/>
          <w:sz w:val="20"/>
          <w:szCs w:val="20"/>
        </w:rPr>
        <w:t xml:space="preserve">a mimozáručního </w:t>
      </w:r>
      <w:r w:rsidRPr="00475721">
        <w:rPr>
          <w:rFonts w:ascii="Arial" w:hAnsi="Arial" w:cs="Arial"/>
          <w:sz w:val="20"/>
          <w:szCs w:val="20"/>
        </w:rPr>
        <w:t>servisu (hodinová sazba za servisní práce) činí: [</w:t>
      </w:r>
      <w:r w:rsidRPr="00475721">
        <w:rPr>
          <w:rFonts w:ascii="Arial" w:hAnsi="Arial" w:cs="Arial"/>
          <w:sz w:val="20"/>
          <w:szCs w:val="20"/>
          <w:highlight w:val="yellow"/>
        </w:rPr>
        <w:t xml:space="preserve">doplní </w:t>
      </w:r>
      <w:r w:rsidR="007751DB">
        <w:rPr>
          <w:rFonts w:ascii="Arial" w:hAnsi="Arial" w:cs="Arial"/>
          <w:sz w:val="20"/>
          <w:szCs w:val="20"/>
          <w:highlight w:val="yellow"/>
        </w:rPr>
        <w:t>zhotovitel</w:t>
      </w:r>
      <w:r w:rsidRPr="00475721">
        <w:rPr>
          <w:rFonts w:ascii="Arial" w:hAnsi="Arial" w:cs="Arial"/>
          <w:sz w:val="20"/>
          <w:szCs w:val="20"/>
          <w:highlight w:val="yellow"/>
        </w:rPr>
        <w:t>]</w:t>
      </w:r>
      <w:r w:rsidRPr="00475721">
        <w:rPr>
          <w:rFonts w:ascii="Arial" w:hAnsi="Arial" w:cs="Arial"/>
          <w:sz w:val="20"/>
          <w:szCs w:val="20"/>
        </w:rPr>
        <w:t xml:space="preserve"> Kč bez DPH. Sazba za dopravu k provedení servisu v místě plnění činí: [</w:t>
      </w:r>
      <w:r w:rsidRPr="00475721">
        <w:rPr>
          <w:rFonts w:ascii="Arial" w:hAnsi="Arial" w:cs="Arial"/>
          <w:sz w:val="20"/>
          <w:szCs w:val="20"/>
          <w:highlight w:val="yellow"/>
        </w:rPr>
        <w:t xml:space="preserve">doplní </w:t>
      </w:r>
      <w:r w:rsidR="007751DB">
        <w:rPr>
          <w:rFonts w:ascii="Arial" w:hAnsi="Arial" w:cs="Arial"/>
          <w:sz w:val="20"/>
          <w:szCs w:val="20"/>
          <w:highlight w:val="yellow"/>
        </w:rPr>
        <w:t>zhotovitel</w:t>
      </w:r>
      <w:r w:rsidRPr="00475721">
        <w:rPr>
          <w:rFonts w:ascii="Arial" w:hAnsi="Arial" w:cs="Arial"/>
          <w:sz w:val="20"/>
          <w:szCs w:val="20"/>
          <w:highlight w:val="yellow"/>
        </w:rPr>
        <w:t>]</w:t>
      </w:r>
      <w:r w:rsidRPr="00475721">
        <w:rPr>
          <w:rFonts w:ascii="Arial" w:hAnsi="Arial" w:cs="Arial"/>
          <w:sz w:val="20"/>
          <w:szCs w:val="20"/>
        </w:rPr>
        <w:t xml:space="preserve"> Kč bez DPH za km.</w:t>
      </w:r>
    </w:p>
    <w:p w14:paraId="485A37F5" w14:textId="77777777" w:rsidR="00475721" w:rsidRDefault="00475721" w:rsidP="00475721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8217CEF" w14:textId="77777777" w:rsidR="007751DB" w:rsidRPr="00475721" w:rsidRDefault="007751DB" w:rsidP="007751DB">
      <w:pPr>
        <w:pStyle w:val="Bezmezer"/>
        <w:numPr>
          <w:ilvl w:val="0"/>
          <w:numId w:val="26"/>
        </w:numPr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</w:t>
      </w:r>
      <w:r w:rsidRPr="00475721">
        <w:rPr>
          <w:rFonts w:ascii="Arial" w:hAnsi="Arial" w:cs="Arial"/>
          <w:sz w:val="20"/>
          <w:szCs w:val="20"/>
        </w:rPr>
        <w:t xml:space="preserve"> zahájí realizaci </w:t>
      </w:r>
      <w:r w:rsidRPr="00C02305">
        <w:rPr>
          <w:rFonts w:ascii="Arial" w:hAnsi="Arial" w:cs="Arial"/>
          <w:sz w:val="20"/>
          <w:szCs w:val="20"/>
        </w:rPr>
        <w:t xml:space="preserve">opravy </w:t>
      </w:r>
      <w:r w:rsidR="00B35773" w:rsidRPr="00C02305">
        <w:rPr>
          <w:rFonts w:ascii="Arial" w:hAnsi="Arial" w:cs="Arial"/>
          <w:sz w:val="20"/>
          <w:szCs w:val="20"/>
        </w:rPr>
        <w:t>do 72</w:t>
      </w:r>
      <w:r w:rsidRPr="00C02305">
        <w:rPr>
          <w:rFonts w:ascii="Arial" w:hAnsi="Arial" w:cs="Arial"/>
          <w:sz w:val="20"/>
          <w:szCs w:val="20"/>
        </w:rPr>
        <w:t xml:space="preserve"> hodin od nahlášení závady,</w:t>
      </w:r>
      <w:r w:rsidRPr="00475721">
        <w:rPr>
          <w:rFonts w:ascii="Arial" w:hAnsi="Arial" w:cs="Arial"/>
          <w:sz w:val="20"/>
          <w:szCs w:val="20"/>
        </w:rPr>
        <w:t xml:space="preserve"> pokud nebude dohodnuto jinak. Hlášení závady bude vždy prováděno e- mailem na předem nahlášenou e – mailovou adresu </w:t>
      </w:r>
      <w:r>
        <w:rPr>
          <w:rFonts w:ascii="Arial" w:hAnsi="Arial" w:cs="Arial"/>
          <w:sz w:val="20"/>
          <w:szCs w:val="20"/>
        </w:rPr>
        <w:t>objednatele</w:t>
      </w:r>
      <w:r w:rsidRPr="00475721">
        <w:rPr>
          <w:rFonts w:ascii="Arial" w:hAnsi="Arial" w:cs="Arial"/>
          <w:sz w:val="20"/>
          <w:szCs w:val="20"/>
        </w:rPr>
        <w:t>.</w:t>
      </w:r>
    </w:p>
    <w:p w14:paraId="47C2A8E0" w14:textId="77777777" w:rsidR="00475721" w:rsidRDefault="00475721" w:rsidP="00475721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1D5813B" w14:textId="77777777" w:rsidR="0024142A" w:rsidRDefault="0024142A" w:rsidP="00475721">
      <w:pPr>
        <w:pStyle w:val="Bezmezer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75721">
        <w:rPr>
          <w:rFonts w:ascii="Arial" w:hAnsi="Arial" w:cs="Arial"/>
          <w:sz w:val="20"/>
          <w:szCs w:val="20"/>
        </w:rPr>
        <w:t>Místo provádění pozáručních oprav je v místě plnění, pokud nebude dohodnuto jinak.</w:t>
      </w:r>
    </w:p>
    <w:p w14:paraId="46CB5E78" w14:textId="77777777" w:rsidR="00475721" w:rsidRDefault="00475721" w:rsidP="00475721">
      <w:pPr>
        <w:pStyle w:val="Bezmezer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2F3F79E" w14:textId="77777777" w:rsidR="0024142A" w:rsidRPr="00475721" w:rsidRDefault="0024142A" w:rsidP="00475721">
      <w:pPr>
        <w:pStyle w:val="Bezmezer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75721">
        <w:rPr>
          <w:rFonts w:ascii="Arial" w:hAnsi="Arial" w:cs="Arial"/>
          <w:sz w:val="20"/>
          <w:szCs w:val="20"/>
        </w:rPr>
        <w:t xml:space="preserve">V případě požadavků </w:t>
      </w:r>
      <w:r w:rsidR="007751DB">
        <w:rPr>
          <w:rFonts w:ascii="Arial" w:hAnsi="Arial" w:cs="Arial"/>
          <w:sz w:val="20"/>
          <w:szCs w:val="20"/>
        </w:rPr>
        <w:t>objednatele</w:t>
      </w:r>
      <w:r w:rsidRPr="00475721">
        <w:rPr>
          <w:rFonts w:ascii="Arial" w:hAnsi="Arial" w:cs="Arial"/>
          <w:sz w:val="20"/>
          <w:szCs w:val="20"/>
        </w:rPr>
        <w:t xml:space="preserve"> na dodávku náhradních dílů v pozáruční době garantuje </w:t>
      </w:r>
      <w:r w:rsidR="007751DB">
        <w:rPr>
          <w:rFonts w:ascii="Arial" w:hAnsi="Arial" w:cs="Arial"/>
          <w:sz w:val="20"/>
          <w:szCs w:val="20"/>
        </w:rPr>
        <w:t>zhotovitel</w:t>
      </w:r>
      <w:r w:rsidRPr="00475721">
        <w:rPr>
          <w:rFonts w:ascii="Arial" w:hAnsi="Arial" w:cs="Arial"/>
          <w:sz w:val="20"/>
          <w:szCs w:val="20"/>
        </w:rPr>
        <w:t xml:space="preserve"> jejich dodání do </w:t>
      </w:r>
      <w:r w:rsidRPr="00475721">
        <w:rPr>
          <w:rFonts w:ascii="Arial" w:hAnsi="Arial" w:cs="Arial"/>
          <w:sz w:val="20"/>
          <w:szCs w:val="20"/>
          <w:highlight w:val="yellow"/>
        </w:rPr>
        <w:t xml:space="preserve">[doplní </w:t>
      </w:r>
      <w:r w:rsidR="007751DB">
        <w:rPr>
          <w:rFonts w:ascii="Arial" w:hAnsi="Arial" w:cs="Arial"/>
          <w:sz w:val="20"/>
          <w:szCs w:val="20"/>
          <w:highlight w:val="yellow"/>
        </w:rPr>
        <w:t>zhotovitel</w:t>
      </w:r>
      <w:r w:rsidRPr="00475721">
        <w:rPr>
          <w:rFonts w:ascii="Arial" w:hAnsi="Arial" w:cs="Arial"/>
          <w:sz w:val="20"/>
          <w:szCs w:val="20"/>
          <w:highlight w:val="yellow"/>
        </w:rPr>
        <w:t>]</w:t>
      </w:r>
      <w:r w:rsidRPr="00475721">
        <w:rPr>
          <w:rFonts w:ascii="Arial" w:hAnsi="Arial" w:cs="Arial"/>
          <w:sz w:val="20"/>
          <w:szCs w:val="20"/>
        </w:rPr>
        <w:t xml:space="preserve"> hodin od objednání, pokud nebude dohodnuto jinak.</w:t>
      </w:r>
    </w:p>
    <w:p w14:paraId="646F0997" w14:textId="77777777" w:rsidR="00A86E9F" w:rsidRDefault="00A86E9F" w:rsidP="00A86E9F">
      <w:pPr>
        <w:jc w:val="both"/>
        <w:rPr>
          <w:rFonts w:ascii="Trebuchet MS" w:hAnsi="Trebuchet MS" w:cs="Arial"/>
          <w:color w:val="000000"/>
          <w:sz w:val="20"/>
          <w:szCs w:val="20"/>
        </w:rPr>
      </w:pPr>
    </w:p>
    <w:p w14:paraId="12CFD19C" w14:textId="77777777" w:rsidR="00845B9D" w:rsidRPr="000030C3" w:rsidRDefault="00845B9D" w:rsidP="00C3667B">
      <w:pPr>
        <w:pStyle w:val="Nadpis1"/>
        <w:keepNext/>
        <w:tabs>
          <w:tab w:val="left" w:pos="720"/>
        </w:tabs>
        <w:spacing w:before="360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0030C3">
        <w:rPr>
          <w:rFonts w:ascii="Trebuchet MS" w:hAnsi="Trebuchet MS" w:cs="Arial"/>
          <w:b/>
          <w:bCs/>
          <w:sz w:val="20"/>
          <w:szCs w:val="20"/>
        </w:rPr>
        <w:t>X</w:t>
      </w:r>
      <w:r w:rsidR="00475721">
        <w:rPr>
          <w:rFonts w:ascii="Trebuchet MS" w:hAnsi="Trebuchet MS" w:cs="Arial"/>
          <w:b/>
          <w:bCs/>
          <w:sz w:val="20"/>
          <w:szCs w:val="20"/>
        </w:rPr>
        <w:t>II</w:t>
      </w:r>
      <w:r w:rsidRPr="000030C3">
        <w:rPr>
          <w:rFonts w:ascii="Trebuchet MS" w:hAnsi="Trebuchet MS" w:cs="Arial"/>
          <w:b/>
          <w:bCs/>
          <w:sz w:val="20"/>
          <w:szCs w:val="20"/>
        </w:rPr>
        <w:t xml:space="preserve">. </w:t>
      </w:r>
    </w:p>
    <w:p w14:paraId="49A8F96E" w14:textId="77777777" w:rsidR="0014225D" w:rsidRPr="00C02305" w:rsidRDefault="00845B9D" w:rsidP="00443E80">
      <w:pPr>
        <w:pStyle w:val="Nadpis1"/>
        <w:keepNext/>
        <w:tabs>
          <w:tab w:val="left" w:pos="720"/>
        </w:tabs>
        <w:spacing w:before="120" w:after="240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C02305">
        <w:rPr>
          <w:rFonts w:ascii="Trebuchet MS" w:hAnsi="Trebuchet MS" w:cs="Arial"/>
          <w:b/>
          <w:bCs/>
          <w:sz w:val="20"/>
          <w:szCs w:val="20"/>
        </w:rPr>
        <w:t>Sankce</w:t>
      </w:r>
    </w:p>
    <w:p w14:paraId="7275CDCB" w14:textId="77777777" w:rsidR="0014225D" w:rsidRPr="00C02305" w:rsidRDefault="0014225D" w:rsidP="00AE2A32">
      <w:pPr>
        <w:numPr>
          <w:ilvl w:val="0"/>
          <w:numId w:val="9"/>
        </w:numPr>
        <w:tabs>
          <w:tab w:val="left" w:pos="1440"/>
        </w:tabs>
        <w:spacing w:after="200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C02305">
        <w:rPr>
          <w:rFonts w:ascii="Trebuchet MS" w:hAnsi="Trebuchet MS" w:cs="Arial"/>
          <w:color w:val="000000"/>
          <w:sz w:val="20"/>
          <w:szCs w:val="20"/>
        </w:rPr>
        <w:t>Smluvní pokuty jsou sjednány pro případ prodlení zhotovitele s provedením díla, pro případ</w:t>
      </w:r>
      <w:r w:rsidR="00D950A2" w:rsidRPr="00C02305">
        <w:rPr>
          <w:rFonts w:ascii="Trebuchet MS" w:hAnsi="Trebuchet MS" w:cs="Arial"/>
          <w:color w:val="000000"/>
          <w:sz w:val="20"/>
          <w:szCs w:val="20"/>
        </w:rPr>
        <w:t xml:space="preserve"> vad</w:t>
      </w:r>
      <w:r w:rsidRPr="00C02305">
        <w:rPr>
          <w:rFonts w:ascii="Trebuchet MS" w:hAnsi="Trebuchet MS" w:cs="Arial"/>
          <w:color w:val="000000"/>
          <w:sz w:val="20"/>
          <w:szCs w:val="20"/>
        </w:rPr>
        <w:t>ného plnění díla</w:t>
      </w:r>
      <w:r w:rsidR="00D24DBE" w:rsidRPr="00C02305">
        <w:rPr>
          <w:rFonts w:ascii="Trebuchet MS" w:hAnsi="Trebuchet MS" w:cs="Arial"/>
          <w:color w:val="000000"/>
          <w:sz w:val="20"/>
          <w:szCs w:val="20"/>
        </w:rPr>
        <w:t>, pro případ nedodržení</w:t>
      </w:r>
      <w:r w:rsidR="00623F6C" w:rsidRPr="00C02305">
        <w:rPr>
          <w:rFonts w:ascii="Trebuchet MS" w:hAnsi="Trebuchet MS" w:cs="Arial"/>
          <w:color w:val="000000"/>
          <w:sz w:val="20"/>
          <w:szCs w:val="20"/>
        </w:rPr>
        <w:t xml:space="preserve"> servisních</w:t>
      </w:r>
      <w:r w:rsidR="00D24DBE" w:rsidRPr="00C02305">
        <w:rPr>
          <w:rFonts w:ascii="Trebuchet MS" w:hAnsi="Trebuchet MS" w:cs="Arial"/>
          <w:color w:val="000000"/>
          <w:sz w:val="20"/>
          <w:szCs w:val="20"/>
        </w:rPr>
        <w:t xml:space="preserve"> limitů</w:t>
      </w:r>
      <w:r w:rsidR="00623F6C" w:rsidRPr="00C02305">
        <w:rPr>
          <w:rFonts w:ascii="Trebuchet MS" w:hAnsi="Trebuchet MS" w:cs="Arial"/>
          <w:color w:val="000000"/>
          <w:sz w:val="20"/>
          <w:szCs w:val="20"/>
        </w:rPr>
        <w:t>, které jsou uvedeny v</w:t>
      </w:r>
      <w:r w:rsidR="00D24DBE" w:rsidRPr="00C02305">
        <w:rPr>
          <w:rFonts w:ascii="Trebuchet MS" w:hAnsi="Trebuchet MS" w:cs="Arial"/>
          <w:color w:val="000000"/>
          <w:sz w:val="20"/>
          <w:szCs w:val="20"/>
        </w:rPr>
        <w:t xml:space="preserve"> odstavcích X. a XI.</w:t>
      </w:r>
      <w:r w:rsidR="00623F6C" w:rsidRPr="00C02305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Pr="00C02305">
        <w:rPr>
          <w:rFonts w:ascii="Trebuchet MS" w:hAnsi="Trebuchet MS" w:cs="Arial"/>
          <w:color w:val="000000"/>
          <w:sz w:val="20"/>
          <w:szCs w:val="20"/>
        </w:rPr>
        <w:t>a pro případ p</w:t>
      </w:r>
      <w:r w:rsidR="00D950A2" w:rsidRPr="00C02305">
        <w:rPr>
          <w:rFonts w:ascii="Trebuchet MS" w:hAnsi="Trebuchet MS" w:cs="Arial"/>
          <w:color w:val="000000"/>
          <w:sz w:val="20"/>
          <w:szCs w:val="20"/>
        </w:rPr>
        <w:t>orušení jiného závazku zhotovi</w:t>
      </w:r>
      <w:r w:rsidRPr="00C02305">
        <w:rPr>
          <w:rFonts w:ascii="Trebuchet MS" w:hAnsi="Trebuchet MS" w:cs="Arial"/>
          <w:color w:val="000000"/>
          <w:sz w:val="20"/>
          <w:szCs w:val="20"/>
        </w:rPr>
        <w:t>tele vyplývajícího ze smlouvy.</w:t>
      </w:r>
    </w:p>
    <w:p w14:paraId="2C64E6F9" w14:textId="77777777" w:rsidR="0014225D" w:rsidRPr="000030C3" w:rsidRDefault="0014225D" w:rsidP="00237C8E">
      <w:pPr>
        <w:numPr>
          <w:ilvl w:val="0"/>
          <w:numId w:val="9"/>
        </w:numPr>
        <w:spacing w:after="80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0030C3">
        <w:rPr>
          <w:rFonts w:ascii="Trebuchet MS" w:hAnsi="Trebuchet MS" w:cs="Arial"/>
          <w:color w:val="000000"/>
          <w:sz w:val="20"/>
          <w:szCs w:val="20"/>
        </w:rPr>
        <w:t>Smluvní pokuta pro případ prodlení zhotovitele s p</w:t>
      </w:r>
      <w:r w:rsidR="00D950A2" w:rsidRPr="000030C3">
        <w:rPr>
          <w:rFonts w:ascii="Trebuchet MS" w:hAnsi="Trebuchet MS" w:cs="Arial"/>
          <w:color w:val="000000"/>
          <w:sz w:val="20"/>
          <w:szCs w:val="20"/>
        </w:rPr>
        <w:t>rovedením díla je</w:t>
      </w:r>
      <w:r w:rsidR="00237C8E" w:rsidRPr="000030C3">
        <w:rPr>
          <w:rFonts w:ascii="Trebuchet MS" w:hAnsi="Trebuchet MS" w:cs="Arial"/>
          <w:color w:val="000000"/>
          <w:sz w:val="20"/>
          <w:szCs w:val="20"/>
        </w:rPr>
        <w:t xml:space="preserve"> sjednána</w:t>
      </w:r>
      <w:r w:rsidR="00D950A2" w:rsidRPr="000030C3">
        <w:rPr>
          <w:rFonts w:ascii="Trebuchet MS" w:hAnsi="Trebuchet MS" w:cs="Arial"/>
          <w:color w:val="000000"/>
          <w:sz w:val="20"/>
          <w:szCs w:val="20"/>
        </w:rPr>
        <w:t xml:space="preserve"> ve výši </w:t>
      </w:r>
      <w:r w:rsidR="00B35651">
        <w:rPr>
          <w:rFonts w:ascii="Trebuchet MS" w:hAnsi="Trebuchet MS" w:cs="Arial"/>
          <w:color w:val="000000"/>
          <w:sz w:val="20"/>
          <w:szCs w:val="20"/>
        </w:rPr>
        <w:t>0,1% z ceny díla</w:t>
      </w:r>
      <w:r w:rsidR="00237C8E" w:rsidRPr="000030C3">
        <w:rPr>
          <w:rFonts w:ascii="Trebuchet MS" w:hAnsi="Trebuchet MS" w:cs="Arial"/>
          <w:color w:val="000000"/>
          <w:sz w:val="20"/>
          <w:szCs w:val="20"/>
        </w:rPr>
        <w:t xml:space="preserve"> za </w:t>
      </w:r>
      <w:r w:rsidRPr="000030C3">
        <w:rPr>
          <w:rFonts w:ascii="Trebuchet MS" w:hAnsi="Trebuchet MS" w:cs="Arial"/>
          <w:color w:val="000000"/>
          <w:sz w:val="20"/>
          <w:szCs w:val="20"/>
        </w:rPr>
        <w:t>každý d</w:t>
      </w:r>
      <w:r w:rsidR="00B87FB0" w:rsidRPr="000030C3">
        <w:rPr>
          <w:rFonts w:ascii="Trebuchet MS" w:hAnsi="Trebuchet MS" w:cs="Arial"/>
          <w:color w:val="000000"/>
          <w:sz w:val="20"/>
          <w:szCs w:val="20"/>
        </w:rPr>
        <w:t>en prodlení.</w:t>
      </w:r>
    </w:p>
    <w:p w14:paraId="35FDAC9C" w14:textId="77777777" w:rsidR="0014225D" w:rsidRPr="000030C3" w:rsidRDefault="0014225D" w:rsidP="00237C8E">
      <w:pPr>
        <w:numPr>
          <w:ilvl w:val="12"/>
          <w:numId w:val="0"/>
        </w:numPr>
        <w:tabs>
          <w:tab w:val="left" w:pos="360"/>
        </w:tabs>
        <w:spacing w:after="80"/>
        <w:ind w:left="357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0030C3">
        <w:rPr>
          <w:rFonts w:ascii="Trebuchet MS" w:hAnsi="Trebuchet MS" w:cs="Arial"/>
          <w:color w:val="000000"/>
          <w:sz w:val="20"/>
          <w:szCs w:val="20"/>
        </w:rPr>
        <w:t>Smluvní pokuta pro případ nedodržení termínu odstr</w:t>
      </w:r>
      <w:r w:rsidR="00D950A2" w:rsidRPr="000030C3">
        <w:rPr>
          <w:rFonts w:ascii="Trebuchet MS" w:hAnsi="Trebuchet MS" w:cs="Arial"/>
          <w:color w:val="000000"/>
          <w:sz w:val="20"/>
          <w:szCs w:val="20"/>
        </w:rPr>
        <w:t xml:space="preserve">anění </w:t>
      </w:r>
      <w:r w:rsidR="007D2D7C" w:rsidRPr="000030C3">
        <w:rPr>
          <w:rFonts w:ascii="Trebuchet MS" w:hAnsi="Trebuchet MS" w:cs="Arial"/>
          <w:color w:val="000000"/>
          <w:sz w:val="20"/>
          <w:szCs w:val="20"/>
        </w:rPr>
        <w:t xml:space="preserve">reklamovaných </w:t>
      </w:r>
      <w:r w:rsidR="00D950A2" w:rsidRPr="000030C3">
        <w:rPr>
          <w:rFonts w:ascii="Trebuchet MS" w:hAnsi="Trebuchet MS" w:cs="Arial"/>
          <w:color w:val="000000"/>
          <w:sz w:val="20"/>
          <w:szCs w:val="20"/>
        </w:rPr>
        <w:t xml:space="preserve">vad díla je </w:t>
      </w:r>
      <w:r w:rsidR="00044D55" w:rsidRPr="000030C3">
        <w:rPr>
          <w:rFonts w:ascii="Trebuchet MS" w:hAnsi="Trebuchet MS" w:cs="Arial"/>
          <w:color w:val="000000"/>
          <w:sz w:val="20"/>
          <w:szCs w:val="20"/>
        </w:rPr>
        <w:t xml:space="preserve">sjednána </w:t>
      </w:r>
      <w:r w:rsidR="00D950A2" w:rsidRPr="000030C3">
        <w:rPr>
          <w:rFonts w:ascii="Trebuchet MS" w:hAnsi="Trebuchet MS" w:cs="Arial"/>
          <w:color w:val="000000"/>
          <w:sz w:val="20"/>
          <w:szCs w:val="20"/>
        </w:rPr>
        <w:t xml:space="preserve">ve výši </w:t>
      </w:r>
      <w:r w:rsidR="00B35651">
        <w:rPr>
          <w:rFonts w:ascii="Trebuchet MS" w:hAnsi="Trebuchet MS" w:cs="Arial"/>
          <w:color w:val="000000"/>
          <w:sz w:val="20"/>
          <w:szCs w:val="20"/>
        </w:rPr>
        <w:t>5</w:t>
      </w:r>
      <w:r w:rsidR="00D950A2" w:rsidRPr="000030C3">
        <w:rPr>
          <w:rFonts w:ascii="Trebuchet MS" w:hAnsi="Trebuchet MS" w:cs="Arial"/>
          <w:color w:val="000000"/>
          <w:sz w:val="20"/>
          <w:szCs w:val="20"/>
        </w:rPr>
        <w:t xml:space="preserve">00 </w:t>
      </w:r>
      <w:r w:rsidRPr="000030C3">
        <w:rPr>
          <w:rFonts w:ascii="Trebuchet MS" w:hAnsi="Trebuchet MS" w:cs="Arial"/>
          <w:color w:val="000000"/>
          <w:sz w:val="20"/>
          <w:szCs w:val="20"/>
        </w:rPr>
        <w:t>Kč za každý den prodlení.</w:t>
      </w:r>
    </w:p>
    <w:p w14:paraId="5FD3A174" w14:textId="77777777" w:rsidR="0014225D" w:rsidRPr="000030C3" w:rsidRDefault="0014225D" w:rsidP="00AE2A32">
      <w:pPr>
        <w:numPr>
          <w:ilvl w:val="12"/>
          <w:numId w:val="0"/>
        </w:numPr>
        <w:tabs>
          <w:tab w:val="left" w:pos="360"/>
        </w:tabs>
        <w:spacing w:after="200"/>
        <w:ind w:left="357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0030C3">
        <w:rPr>
          <w:rFonts w:ascii="Trebuchet MS" w:hAnsi="Trebuchet MS" w:cs="Arial"/>
          <w:color w:val="000000"/>
          <w:sz w:val="20"/>
          <w:szCs w:val="20"/>
        </w:rPr>
        <w:t xml:space="preserve">Smluvní pokuta pro případ porušení jiné smluvní povinnosti zhotovitele </w:t>
      </w:r>
      <w:r w:rsidR="00044D55" w:rsidRPr="000030C3">
        <w:rPr>
          <w:rFonts w:ascii="Trebuchet MS" w:hAnsi="Trebuchet MS" w:cs="Arial"/>
          <w:color w:val="000000"/>
          <w:sz w:val="20"/>
          <w:szCs w:val="20"/>
        </w:rPr>
        <w:t xml:space="preserve">je sjednána </w:t>
      </w:r>
      <w:r w:rsidRPr="000030C3">
        <w:rPr>
          <w:rFonts w:ascii="Trebuchet MS" w:hAnsi="Trebuchet MS" w:cs="Arial"/>
          <w:color w:val="000000"/>
          <w:sz w:val="20"/>
          <w:szCs w:val="20"/>
        </w:rPr>
        <w:t xml:space="preserve">ve výši </w:t>
      </w:r>
      <w:r w:rsidR="00B35651">
        <w:rPr>
          <w:rFonts w:ascii="Trebuchet MS" w:hAnsi="Trebuchet MS" w:cs="Arial"/>
          <w:color w:val="000000"/>
          <w:sz w:val="20"/>
          <w:szCs w:val="20"/>
        </w:rPr>
        <w:t>5</w:t>
      </w:r>
      <w:r w:rsidR="006C25BD" w:rsidRPr="000030C3">
        <w:rPr>
          <w:rFonts w:ascii="Trebuchet MS" w:hAnsi="Trebuchet MS" w:cs="Arial"/>
          <w:color w:val="000000"/>
          <w:sz w:val="20"/>
          <w:szCs w:val="20"/>
        </w:rPr>
        <w:t xml:space="preserve">00 </w:t>
      </w:r>
      <w:r w:rsidRPr="000030C3">
        <w:rPr>
          <w:rFonts w:ascii="Trebuchet MS" w:hAnsi="Trebuchet MS" w:cs="Arial"/>
          <w:color w:val="000000"/>
          <w:sz w:val="20"/>
          <w:szCs w:val="20"/>
        </w:rPr>
        <w:t>Kč za každý den prodlení.</w:t>
      </w:r>
    </w:p>
    <w:p w14:paraId="54E5D59A" w14:textId="77777777" w:rsidR="0014225D" w:rsidRPr="000030C3" w:rsidRDefault="0014225D" w:rsidP="00237C8E">
      <w:pPr>
        <w:numPr>
          <w:ilvl w:val="0"/>
          <w:numId w:val="9"/>
        </w:numPr>
        <w:spacing w:after="80"/>
        <w:jc w:val="both"/>
        <w:rPr>
          <w:rFonts w:ascii="Trebuchet MS" w:hAnsi="Trebuchet MS" w:cs="Arial"/>
          <w:sz w:val="20"/>
          <w:szCs w:val="20"/>
        </w:rPr>
      </w:pPr>
      <w:r w:rsidRPr="000030C3">
        <w:rPr>
          <w:rFonts w:ascii="Trebuchet MS" w:hAnsi="Trebuchet MS" w:cs="Arial"/>
          <w:sz w:val="20"/>
          <w:szCs w:val="20"/>
        </w:rPr>
        <w:t>Zhotovitel není v prodlení a není povinen platit smluvní po</w:t>
      </w:r>
      <w:r w:rsidR="00237C8E" w:rsidRPr="000030C3">
        <w:rPr>
          <w:rFonts w:ascii="Trebuchet MS" w:hAnsi="Trebuchet MS" w:cs="Arial"/>
          <w:sz w:val="20"/>
          <w:szCs w:val="20"/>
        </w:rPr>
        <w:t>kutu dle předchozích odstavců v </w:t>
      </w:r>
      <w:r w:rsidRPr="000030C3">
        <w:rPr>
          <w:rFonts w:ascii="Trebuchet MS" w:hAnsi="Trebuchet MS" w:cs="Arial"/>
          <w:sz w:val="20"/>
          <w:szCs w:val="20"/>
        </w:rPr>
        <w:t>těchto případech:</w:t>
      </w:r>
    </w:p>
    <w:p w14:paraId="10405575" w14:textId="77777777" w:rsidR="0014225D" w:rsidRPr="000030C3" w:rsidRDefault="0014225D" w:rsidP="00237C8E">
      <w:pPr>
        <w:numPr>
          <w:ilvl w:val="1"/>
          <w:numId w:val="1"/>
        </w:numPr>
        <w:tabs>
          <w:tab w:val="clear" w:pos="1440"/>
          <w:tab w:val="left" w:pos="360"/>
          <w:tab w:val="num" w:pos="709"/>
        </w:tabs>
        <w:spacing w:after="80"/>
        <w:ind w:left="709" w:hanging="284"/>
        <w:jc w:val="both"/>
        <w:rPr>
          <w:rFonts w:ascii="Trebuchet MS" w:hAnsi="Trebuchet MS" w:cs="Arial"/>
          <w:sz w:val="20"/>
          <w:szCs w:val="20"/>
        </w:rPr>
      </w:pPr>
      <w:r w:rsidRPr="000030C3">
        <w:rPr>
          <w:rFonts w:ascii="Trebuchet MS" w:hAnsi="Trebuchet MS" w:cs="Arial"/>
          <w:sz w:val="20"/>
          <w:szCs w:val="20"/>
        </w:rPr>
        <w:t>existence okolností vylučujících jeho odpovědnost vzniklých na straně objednatele;</w:t>
      </w:r>
    </w:p>
    <w:p w14:paraId="0F1B1B2F" w14:textId="77777777" w:rsidR="0014225D" w:rsidRPr="000030C3" w:rsidRDefault="0014225D" w:rsidP="00AE2A32">
      <w:pPr>
        <w:numPr>
          <w:ilvl w:val="1"/>
          <w:numId w:val="1"/>
        </w:numPr>
        <w:tabs>
          <w:tab w:val="clear" w:pos="1440"/>
          <w:tab w:val="left" w:pos="360"/>
          <w:tab w:val="num" w:pos="709"/>
        </w:tabs>
        <w:spacing w:after="200"/>
        <w:ind w:left="709" w:hanging="283"/>
        <w:jc w:val="both"/>
        <w:rPr>
          <w:rFonts w:ascii="Trebuchet MS" w:hAnsi="Trebuchet MS" w:cs="Arial"/>
          <w:sz w:val="20"/>
          <w:szCs w:val="20"/>
        </w:rPr>
      </w:pPr>
      <w:r w:rsidRPr="000030C3">
        <w:rPr>
          <w:rFonts w:ascii="Trebuchet MS" w:hAnsi="Trebuchet MS" w:cs="Arial"/>
          <w:sz w:val="20"/>
          <w:szCs w:val="20"/>
        </w:rPr>
        <w:t>působení vyšší moci, kterým se pro účely této smlouvy rozumí skutečnost</w:t>
      </w:r>
      <w:r w:rsidR="00D40C0F" w:rsidRPr="000030C3">
        <w:rPr>
          <w:rFonts w:ascii="Trebuchet MS" w:hAnsi="Trebuchet MS" w:cs="Arial"/>
          <w:sz w:val="20"/>
          <w:szCs w:val="20"/>
        </w:rPr>
        <w:t>i typu válka, teroristický útok</w:t>
      </w:r>
      <w:r w:rsidRPr="000030C3">
        <w:rPr>
          <w:rFonts w:ascii="Trebuchet MS" w:hAnsi="Trebuchet MS" w:cs="Arial"/>
          <w:sz w:val="20"/>
          <w:szCs w:val="20"/>
        </w:rPr>
        <w:t>, silná přírodní katastrofa apod.</w:t>
      </w:r>
    </w:p>
    <w:p w14:paraId="1DEE9DF6" w14:textId="77777777" w:rsidR="00D950A2" w:rsidRPr="000030C3" w:rsidRDefault="00D950A2" w:rsidP="00237C8E">
      <w:pPr>
        <w:numPr>
          <w:ilvl w:val="0"/>
          <w:numId w:val="9"/>
        </w:numPr>
        <w:spacing w:after="200"/>
        <w:jc w:val="both"/>
        <w:rPr>
          <w:rFonts w:ascii="Trebuchet MS" w:hAnsi="Trebuchet MS" w:cs="Arial"/>
          <w:sz w:val="20"/>
          <w:szCs w:val="20"/>
        </w:rPr>
      </w:pPr>
      <w:r w:rsidRPr="000030C3">
        <w:rPr>
          <w:rFonts w:ascii="Trebuchet MS" w:hAnsi="Trebuchet MS" w:cs="Arial"/>
          <w:sz w:val="20"/>
          <w:szCs w:val="20"/>
        </w:rPr>
        <w:t>Splatnost smluvních pokut se stanoví ve lhůtě 21 dnů po obdržení daňového dokladu</w:t>
      </w:r>
      <w:r w:rsidR="00237C8E" w:rsidRPr="000030C3">
        <w:rPr>
          <w:rFonts w:ascii="Trebuchet MS" w:hAnsi="Trebuchet MS" w:cs="Arial"/>
          <w:sz w:val="20"/>
          <w:szCs w:val="20"/>
        </w:rPr>
        <w:t xml:space="preserve"> </w:t>
      </w:r>
      <w:r w:rsidRPr="000030C3">
        <w:rPr>
          <w:rFonts w:ascii="Trebuchet MS" w:hAnsi="Trebuchet MS" w:cs="Arial"/>
          <w:sz w:val="20"/>
          <w:szCs w:val="20"/>
        </w:rPr>
        <w:t>(faktury) s vyčíslením smluvní pokuty.</w:t>
      </w:r>
    </w:p>
    <w:p w14:paraId="662EAF92" w14:textId="77777777" w:rsidR="005B1184" w:rsidRPr="000030C3" w:rsidRDefault="005B1184" w:rsidP="005B1184">
      <w:pPr>
        <w:numPr>
          <w:ilvl w:val="0"/>
          <w:numId w:val="9"/>
        </w:numPr>
        <w:spacing w:after="200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0030C3">
        <w:rPr>
          <w:rFonts w:ascii="Trebuchet MS" w:hAnsi="Trebuchet MS" w:cs="Arial"/>
          <w:color w:val="000000"/>
          <w:sz w:val="20"/>
          <w:szCs w:val="20"/>
        </w:rPr>
        <w:t xml:space="preserve">Zaplacením smluvní pokuty se zhotovitel nezbavuje povinnosti k náhradě škody dle předchozích ustanovení smlouvy a příslušných ustanovení </w:t>
      </w:r>
      <w:r w:rsidR="0027094F" w:rsidRPr="000030C3">
        <w:rPr>
          <w:rFonts w:ascii="Trebuchet MS" w:hAnsi="Trebuchet MS" w:cs="Arial"/>
          <w:color w:val="000000"/>
          <w:sz w:val="20"/>
          <w:szCs w:val="20"/>
        </w:rPr>
        <w:t>občanského zákoníku</w:t>
      </w:r>
      <w:r w:rsidRPr="000030C3">
        <w:rPr>
          <w:rFonts w:ascii="Trebuchet MS" w:hAnsi="Trebuchet MS" w:cs="Arial"/>
          <w:color w:val="000000"/>
          <w:sz w:val="20"/>
          <w:szCs w:val="20"/>
        </w:rPr>
        <w:t>.</w:t>
      </w:r>
    </w:p>
    <w:p w14:paraId="28125FA3" w14:textId="77777777" w:rsidR="00475999" w:rsidRPr="000030C3" w:rsidRDefault="00D65477" w:rsidP="00B70915">
      <w:pPr>
        <w:pStyle w:val="Nadpis1"/>
        <w:keepNext/>
        <w:tabs>
          <w:tab w:val="left" w:pos="720"/>
        </w:tabs>
        <w:spacing w:before="360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0030C3">
        <w:rPr>
          <w:rFonts w:ascii="Trebuchet MS" w:hAnsi="Trebuchet MS" w:cs="Arial"/>
          <w:b/>
          <w:bCs/>
          <w:sz w:val="20"/>
          <w:szCs w:val="20"/>
        </w:rPr>
        <w:lastRenderedPageBreak/>
        <w:t>X</w:t>
      </w:r>
      <w:r w:rsidR="00475721">
        <w:rPr>
          <w:rFonts w:ascii="Trebuchet MS" w:hAnsi="Trebuchet MS" w:cs="Arial"/>
          <w:b/>
          <w:bCs/>
          <w:sz w:val="20"/>
          <w:szCs w:val="20"/>
        </w:rPr>
        <w:t>III</w:t>
      </w:r>
      <w:r w:rsidRPr="000030C3">
        <w:rPr>
          <w:rFonts w:ascii="Trebuchet MS" w:hAnsi="Trebuchet MS" w:cs="Arial"/>
          <w:b/>
          <w:bCs/>
          <w:sz w:val="20"/>
          <w:szCs w:val="20"/>
        </w:rPr>
        <w:t>.</w:t>
      </w:r>
    </w:p>
    <w:p w14:paraId="63EBC3C2" w14:textId="77777777" w:rsidR="0014225D" w:rsidRPr="000030C3" w:rsidRDefault="00475999" w:rsidP="00443E80">
      <w:pPr>
        <w:pStyle w:val="Nadpis1"/>
        <w:keepNext/>
        <w:tabs>
          <w:tab w:val="left" w:pos="720"/>
        </w:tabs>
        <w:spacing w:before="120" w:after="240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0030C3">
        <w:rPr>
          <w:rFonts w:ascii="Trebuchet MS" w:hAnsi="Trebuchet MS" w:cs="Arial"/>
          <w:b/>
          <w:bCs/>
          <w:sz w:val="20"/>
          <w:szCs w:val="20"/>
        </w:rPr>
        <w:t>Další ujednání</w:t>
      </w:r>
    </w:p>
    <w:p w14:paraId="66C1D79E" w14:textId="77777777" w:rsidR="005B1184" w:rsidRDefault="0014225D" w:rsidP="005B1184">
      <w:pPr>
        <w:numPr>
          <w:ilvl w:val="0"/>
          <w:numId w:val="10"/>
        </w:numPr>
        <w:tabs>
          <w:tab w:val="left" w:pos="708"/>
        </w:tabs>
        <w:spacing w:after="200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0030C3">
        <w:rPr>
          <w:rFonts w:ascii="Trebuchet MS" w:hAnsi="Trebuchet MS" w:cs="Arial"/>
          <w:sz w:val="20"/>
          <w:szCs w:val="20"/>
        </w:rPr>
        <w:t>Zhotovitel bude při plnění této smlouvy postupovat s odbornou péčí. Zavazuje se dodr</w:t>
      </w:r>
      <w:r w:rsidR="005B1184" w:rsidRPr="000030C3">
        <w:rPr>
          <w:rFonts w:ascii="Trebuchet MS" w:hAnsi="Trebuchet MS" w:cs="Arial"/>
          <w:sz w:val="20"/>
          <w:szCs w:val="20"/>
        </w:rPr>
        <w:t xml:space="preserve">žovat obecně závazné předpisy, technické normy a </w:t>
      </w:r>
      <w:r w:rsidRPr="000030C3">
        <w:rPr>
          <w:rFonts w:ascii="Trebuchet MS" w:hAnsi="Trebuchet MS" w:cs="Arial"/>
          <w:sz w:val="20"/>
          <w:szCs w:val="20"/>
        </w:rPr>
        <w:t>podmínky této smlouvy, které se vztahují ke zpracovávanému dílu</w:t>
      </w:r>
      <w:r w:rsidRPr="000030C3">
        <w:rPr>
          <w:rFonts w:ascii="Trebuchet MS" w:hAnsi="Trebuchet MS" w:cs="Arial"/>
          <w:color w:val="0000FF"/>
          <w:sz w:val="20"/>
          <w:szCs w:val="20"/>
        </w:rPr>
        <w:t xml:space="preserve">. </w:t>
      </w:r>
      <w:r w:rsidRPr="000030C3">
        <w:rPr>
          <w:rFonts w:ascii="Trebuchet MS" w:hAnsi="Trebuchet MS" w:cs="Arial"/>
          <w:sz w:val="20"/>
          <w:szCs w:val="20"/>
        </w:rPr>
        <w:t>Zhotovitel se bude řídit výchozími podklady objednatele, jeho pokyny, zápisy a dohodami oprávněných pracovníků smluvních</w:t>
      </w:r>
      <w:r w:rsidR="00363B0F" w:rsidRPr="000030C3">
        <w:rPr>
          <w:rFonts w:ascii="Trebuchet MS" w:hAnsi="Trebuchet MS" w:cs="Arial"/>
          <w:color w:val="000000"/>
          <w:sz w:val="20"/>
          <w:szCs w:val="20"/>
        </w:rPr>
        <w:t xml:space="preserve"> stran</w:t>
      </w:r>
      <w:r w:rsidR="00100DBB" w:rsidRPr="000030C3">
        <w:rPr>
          <w:rFonts w:ascii="Trebuchet MS" w:hAnsi="Trebuchet MS" w:cs="Arial"/>
          <w:color w:val="000000"/>
          <w:sz w:val="20"/>
          <w:szCs w:val="20"/>
        </w:rPr>
        <w:t xml:space="preserve">, </w:t>
      </w:r>
      <w:r w:rsidR="005B1184" w:rsidRPr="000030C3">
        <w:rPr>
          <w:rFonts w:ascii="Trebuchet MS" w:hAnsi="Trebuchet MS" w:cs="Arial"/>
          <w:color w:val="000000"/>
          <w:sz w:val="20"/>
          <w:szCs w:val="20"/>
        </w:rPr>
        <w:t>rozhodnutími a </w:t>
      </w:r>
      <w:r w:rsidRPr="000030C3">
        <w:rPr>
          <w:rFonts w:ascii="Trebuchet MS" w:hAnsi="Trebuchet MS" w:cs="Arial"/>
          <w:color w:val="000000"/>
          <w:sz w:val="20"/>
          <w:szCs w:val="20"/>
        </w:rPr>
        <w:t>vyjádřeními dotčených správních orgánů</w:t>
      </w:r>
      <w:r w:rsidR="00B35651">
        <w:rPr>
          <w:rFonts w:ascii="Trebuchet MS" w:hAnsi="Trebuchet MS" w:cs="Arial"/>
          <w:color w:val="000000"/>
          <w:sz w:val="20"/>
          <w:szCs w:val="20"/>
        </w:rPr>
        <w:t>.</w:t>
      </w:r>
    </w:p>
    <w:p w14:paraId="3579C90D" w14:textId="77777777" w:rsidR="00820CFC" w:rsidRPr="00820CFC" w:rsidRDefault="00820CFC" w:rsidP="00820CFC">
      <w:pPr>
        <w:numPr>
          <w:ilvl w:val="0"/>
          <w:numId w:val="10"/>
        </w:numPr>
        <w:tabs>
          <w:tab w:val="left" w:pos="708"/>
        </w:tabs>
        <w:spacing w:after="200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820CFC">
        <w:rPr>
          <w:rFonts w:ascii="Trebuchet MS" w:hAnsi="Trebuchet MS" w:cs="Arial"/>
          <w:color w:val="000000"/>
          <w:sz w:val="20"/>
          <w:szCs w:val="20"/>
        </w:rPr>
        <w:t xml:space="preserve">Při realizaci veřejné zakázky je </w:t>
      </w:r>
      <w:r w:rsidR="00480836">
        <w:rPr>
          <w:rFonts w:ascii="Trebuchet MS" w:hAnsi="Trebuchet MS" w:cs="Arial"/>
          <w:color w:val="000000"/>
          <w:sz w:val="20"/>
          <w:szCs w:val="20"/>
        </w:rPr>
        <w:t>zhotovitel</w:t>
      </w:r>
      <w:r w:rsidRPr="00820CFC">
        <w:rPr>
          <w:rFonts w:ascii="Trebuchet MS" w:hAnsi="Trebuchet MS" w:cs="Arial"/>
          <w:color w:val="000000"/>
          <w:sz w:val="20"/>
          <w:szCs w:val="20"/>
        </w:rPr>
        <w:t xml:space="preserve"> povinen dodržovat plnění politik Evropských společenství, zejména pravidel hospodářské soutěže a veřejné podpory, principů udržitelného rozvoje a prosazování rovných příležitostí. </w:t>
      </w:r>
    </w:p>
    <w:p w14:paraId="1C22CCD8" w14:textId="77777777" w:rsidR="00352A0F" w:rsidRDefault="00480836" w:rsidP="00820CFC">
      <w:pPr>
        <w:numPr>
          <w:ilvl w:val="0"/>
          <w:numId w:val="10"/>
        </w:numPr>
        <w:tabs>
          <w:tab w:val="left" w:pos="708"/>
        </w:tabs>
        <w:spacing w:after="200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Zhotovitel</w:t>
      </w:r>
      <w:r w:rsidR="00820CFC" w:rsidRPr="00820CFC">
        <w:rPr>
          <w:rFonts w:ascii="Trebuchet MS" w:hAnsi="Trebuchet MS" w:cs="Arial"/>
          <w:color w:val="000000"/>
          <w:sz w:val="20"/>
          <w:szCs w:val="20"/>
        </w:rPr>
        <w:t xml:space="preserve"> bere na vědomí, že podpisem této smlouvy se stává osobou povinnou spolupůsobit při výkonu finanční kontroly ve smyslu § 2, písm. e) zákona č. 320/2001 Sb. o finanční kontrole ve veřejné správě a o změně některých zákonů, v platném znění. </w:t>
      </w:r>
    </w:p>
    <w:p w14:paraId="7E193B21" w14:textId="77777777" w:rsidR="00475999" w:rsidRPr="000030C3" w:rsidRDefault="00D65477" w:rsidP="00B70915">
      <w:pPr>
        <w:pStyle w:val="Nadpis1"/>
        <w:keepNext/>
        <w:tabs>
          <w:tab w:val="left" w:pos="720"/>
        </w:tabs>
        <w:spacing w:before="360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0030C3">
        <w:rPr>
          <w:rFonts w:ascii="Trebuchet MS" w:hAnsi="Trebuchet MS" w:cs="Arial"/>
          <w:b/>
          <w:bCs/>
          <w:sz w:val="20"/>
          <w:szCs w:val="20"/>
        </w:rPr>
        <w:t>XI</w:t>
      </w:r>
      <w:r w:rsidR="004A0478">
        <w:rPr>
          <w:rFonts w:ascii="Trebuchet MS" w:hAnsi="Trebuchet MS" w:cs="Arial"/>
          <w:b/>
          <w:bCs/>
          <w:sz w:val="20"/>
          <w:szCs w:val="20"/>
        </w:rPr>
        <w:t>V</w:t>
      </w:r>
      <w:r w:rsidRPr="000030C3">
        <w:rPr>
          <w:rFonts w:ascii="Trebuchet MS" w:hAnsi="Trebuchet MS" w:cs="Arial"/>
          <w:b/>
          <w:bCs/>
          <w:sz w:val="20"/>
          <w:szCs w:val="20"/>
        </w:rPr>
        <w:t>.</w:t>
      </w:r>
    </w:p>
    <w:p w14:paraId="28FE57D4" w14:textId="77777777" w:rsidR="0014225D" w:rsidRPr="000030C3" w:rsidRDefault="00475999" w:rsidP="00443E80">
      <w:pPr>
        <w:pStyle w:val="Nadpis1"/>
        <w:keepNext/>
        <w:tabs>
          <w:tab w:val="left" w:pos="720"/>
        </w:tabs>
        <w:spacing w:before="120" w:after="240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0030C3">
        <w:rPr>
          <w:rFonts w:ascii="Trebuchet MS" w:hAnsi="Trebuchet MS" w:cs="Arial"/>
          <w:b/>
          <w:bCs/>
          <w:sz w:val="20"/>
          <w:szCs w:val="20"/>
        </w:rPr>
        <w:t>Odstoupení od smlouvy</w:t>
      </w:r>
    </w:p>
    <w:p w14:paraId="407C16CA" w14:textId="77777777" w:rsidR="007422DD" w:rsidRDefault="007422DD" w:rsidP="007422DD">
      <w:pPr>
        <w:numPr>
          <w:ilvl w:val="0"/>
          <w:numId w:val="11"/>
        </w:numPr>
        <w:spacing w:after="200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Objednatel</w:t>
      </w:r>
      <w:r w:rsidR="0014225D" w:rsidRPr="007422DD">
        <w:rPr>
          <w:rFonts w:ascii="Trebuchet MS" w:hAnsi="Trebuchet MS" w:cs="Arial"/>
          <w:color w:val="000000"/>
          <w:sz w:val="20"/>
          <w:szCs w:val="20"/>
        </w:rPr>
        <w:t xml:space="preserve"> je oprávněn odstoupit od smlouvy v případech stanovených zákonem a dále v</w:t>
      </w:r>
      <w:r w:rsidR="0027094F" w:rsidRPr="007422DD">
        <w:rPr>
          <w:rFonts w:ascii="Trebuchet MS" w:hAnsi="Trebuchet MS" w:cs="Arial"/>
          <w:color w:val="000000"/>
          <w:sz w:val="20"/>
          <w:szCs w:val="20"/>
        </w:rPr>
        <w:t> </w:t>
      </w:r>
      <w:r w:rsidR="0014225D" w:rsidRPr="007422DD">
        <w:rPr>
          <w:rFonts w:ascii="Trebuchet MS" w:hAnsi="Trebuchet MS" w:cs="Arial"/>
          <w:sz w:val="20"/>
          <w:szCs w:val="20"/>
        </w:rPr>
        <w:t>případech</w:t>
      </w:r>
      <w:r w:rsidR="0014225D" w:rsidRPr="007422DD">
        <w:rPr>
          <w:rFonts w:ascii="Trebuchet MS" w:hAnsi="Trebuchet MS" w:cs="Arial"/>
          <w:color w:val="000000"/>
          <w:sz w:val="20"/>
          <w:szCs w:val="20"/>
        </w:rPr>
        <w:t xml:space="preserve"> podstatného porušení smluvních povinností </w:t>
      </w:r>
      <w:r>
        <w:rPr>
          <w:rFonts w:ascii="Trebuchet MS" w:hAnsi="Trebuchet MS" w:cs="Arial"/>
          <w:color w:val="000000"/>
          <w:sz w:val="20"/>
          <w:szCs w:val="20"/>
        </w:rPr>
        <w:t>zhotovitele</w:t>
      </w:r>
      <w:r w:rsidR="0014225D" w:rsidRPr="007422DD">
        <w:rPr>
          <w:rFonts w:ascii="Trebuchet MS" w:hAnsi="Trebuchet MS" w:cs="Arial"/>
          <w:color w:val="000000"/>
          <w:sz w:val="20"/>
          <w:szCs w:val="20"/>
        </w:rPr>
        <w:t>.</w:t>
      </w:r>
      <w:r w:rsidR="00AC6893" w:rsidRPr="007422DD">
        <w:rPr>
          <w:rFonts w:ascii="Trebuchet MS" w:hAnsi="Trebuchet MS" w:cs="Arial"/>
          <w:color w:val="000000"/>
          <w:sz w:val="20"/>
          <w:szCs w:val="20"/>
        </w:rPr>
        <w:t xml:space="preserve"> Odstoupení od smlouvy nemá vliv na trvání nároku na dohodnuté sankce.</w:t>
      </w:r>
    </w:p>
    <w:p w14:paraId="738314C1" w14:textId="77777777" w:rsidR="007422DD" w:rsidRPr="007422DD" w:rsidRDefault="007422DD" w:rsidP="007422DD">
      <w:pPr>
        <w:numPr>
          <w:ilvl w:val="0"/>
          <w:numId w:val="11"/>
        </w:numPr>
        <w:spacing w:after="200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7422DD">
        <w:rPr>
          <w:rFonts w:ascii="Trebuchet MS" w:hAnsi="Trebuchet MS" w:cs="Arial"/>
          <w:color w:val="000000"/>
          <w:sz w:val="20"/>
          <w:szCs w:val="20"/>
        </w:rPr>
        <w:t xml:space="preserve">Pokud dojde ze strany objednatele k odstoupení od smlouvy z důvodů nezapříčiněných zhotovitelem, zavazuje se objednatel uhradit odstupné podle rozsahu rozpracovanosti díla ke dni oznámení o odstoupení. Rozsah rozpracovanosti bude písemnou formou vzájemně odsouhlasen oprávněnými zástupci smluvních stran. </w:t>
      </w:r>
    </w:p>
    <w:p w14:paraId="06C013FF" w14:textId="77777777" w:rsidR="00A86E9F" w:rsidRPr="00A86E9F" w:rsidRDefault="0014225D" w:rsidP="00A86E9F">
      <w:pPr>
        <w:keepNext/>
        <w:numPr>
          <w:ilvl w:val="0"/>
          <w:numId w:val="11"/>
        </w:numPr>
        <w:tabs>
          <w:tab w:val="left" w:pos="720"/>
        </w:tabs>
        <w:spacing w:after="200"/>
        <w:jc w:val="both"/>
        <w:rPr>
          <w:rFonts w:ascii="Trebuchet MS" w:hAnsi="Trebuchet MS" w:cs="Arial"/>
          <w:b/>
          <w:bCs/>
          <w:sz w:val="20"/>
          <w:szCs w:val="20"/>
        </w:rPr>
      </w:pPr>
      <w:r w:rsidRPr="00A86E9F">
        <w:rPr>
          <w:rFonts w:ascii="Trebuchet MS" w:hAnsi="Trebuchet MS" w:cs="Arial"/>
          <w:sz w:val="20"/>
          <w:szCs w:val="20"/>
        </w:rPr>
        <w:t>Odstoupení</w:t>
      </w:r>
      <w:r w:rsidRPr="00A86E9F">
        <w:rPr>
          <w:rFonts w:ascii="Trebuchet MS" w:hAnsi="Trebuchet MS" w:cs="Arial"/>
          <w:color w:val="000000"/>
          <w:sz w:val="20"/>
          <w:szCs w:val="20"/>
        </w:rPr>
        <w:t xml:space="preserve"> od smlouvy musí být uskutečněno vždy písemnou formou a nabývá účinnosti dnem doručení takového písemného podání druhé straně. Následky odstoupení od smlouvy</w:t>
      </w:r>
      <w:r w:rsidR="000B51C2" w:rsidRPr="00A86E9F">
        <w:rPr>
          <w:rFonts w:ascii="Trebuchet MS" w:hAnsi="Trebuchet MS" w:cs="Arial"/>
          <w:color w:val="000000"/>
          <w:sz w:val="20"/>
          <w:szCs w:val="20"/>
        </w:rPr>
        <w:t xml:space="preserve"> se řídí ustanoveními </w:t>
      </w:r>
      <w:r w:rsidR="0027094F" w:rsidRPr="00A86E9F">
        <w:rPr>
          <w:rFonts w:ascii="Trebuchet MS" w:hAnsi="Trebuchet MS" w:cs="Arial"/>
          <w:color w:val="000000"/>
          <w:sz w:val="20"/>
          <w:szCs w:val="20"/>
        </w:rPr>
        <w:t>občanského zákoníku.</w:t>
      </w:r>
    </w:p>
    <w:p w14:paraId="11CBD610" w14:textId="77777777" w:rsidR="00394CA0" w:rsidRPr="00A86E9F" w:rsidRDefault="0014225D" w:rsidP="00A86E9F">
      <w:pPr>
        <w:keepNext/>
        <w:tabs>
          <w:tab w:val="left" w:pos="720"/>
        </w:tabs>
        <w:spacing w:after="200"/>
        <w:ind w:left="357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A86E9F">
        <w:rPr>
          <w:rFonts w:ascii="Trebuchet MS" w:hAnsi="Trebuchet MS" w:cs="Arial"/>
          <w:b/>
          <w:bCs/>
          <w:sz w:val="20"/>
          <w:szCs w:val="20"/>
        </w:rPr>
        <w:t>X</w:t>
      </w:r>
      <w:r w:rsidR="004A0478">
        <w:rPr>
          <w:rFonts w:ascii="Trebuchet MS" w:hAnsi="Trebuchet MS" w:cs="Arial"/>
          <w:b/>
          <w:bCs/>
          <w:sz w:val="20"/>
          <w:szCs w:val="20"/>
        </w:rPr>
        <w:t>V</w:t>
      </w:r>
      <w:r w:rsidRPr="00A86E9F">
        <w:rPr>
          <w:rFonts w:ascii="Trebuchet MS" w:hAnsi="Trebuchet MS" w:cs="Arial"/>
          <w:b/>
          <w:bCs/>
          <w:sz w:val="20"/>
          <w:szCs w:val="20"/>
        </w:rPr>
        <w:t>.</w:t>
      </w:r>
    </w:p>
    <w:p w14:paraId="53DFCEAC" w14:textId="77777777" w:rsidR="0014225D" w:rsidRPr="000030C3" w:rsidRDefault="00394CA0" w:rsidP="00443E80">
      <w:pPr>
        <w:pStyle w:val="Nadpis1"/>
        <w:keepNext/>
        <w:tabs>
          <w:tab w:val="left" w:pos="720"/>
        </w:tabs>
        <w:spacing w:before="120" w:after="240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0030C3">
        <w:rPr>
          <w:rFonts w:ascii="Trebuchet MS" w:hAnsi="Trebuchet MS" w:cs="Arial"/>
          <w:b/>
          <w:bCs/>
          <w:sz w:val="20"/>
          <w:szCs w:val="20"/>
        </w:rPr>
        <w:t>Závěrečná ustanovení</w:t>
      </w:r>
    </w:p>
    <w:p w14:paraId="4C08726D" w14:textId="77777777" w:rsidR="0014225D" w:rsidRPr="000030C3" w:rsidRDefault="0014225D" w:rsidP="007F2BA3">
      <w:pPr>
        <w:numPr>
          <w:ilvl w:val="0"/>
          <w:numId w:val="12"/>
        </w:numPr>
        <w:spacing w:after="120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0030C3">
        <w:rPr>
          <w:rFonts w:ascii="Trebuchet MS" w:hAnsi="Trebuchet MS" w:cs="Arial"/>
          <w:color w:val="000000"/>
          <w:sz w:val="20"/>
          <w:szCs w:val="20"/>
        </w:rPr>
        <w:t>Nestanoví-li tato smlouva jinak, řídí s</w:t>
      </w:r>
      <w:r w:rsidR="00394CA0" w:rsidRPr="000030C3">
        <w:rPr>
          <w:rFonts w:ascii="Trebuchet MS" w:hAnsi="Trebuchet MS" w:cs="Arial"/>
          <w:color w:val="000000"/>
          <w:sz w:val="20"/>
          <w:szCs w:val="20"/>
        </w:rPr>
        <w:t>e vztahy jí upravované občanským</w:t>
      </w:r>
      <w:r w:rsidR="001C3F5E" w:rsidRPr="000030C3">
        <w:rPr>
          <w:rFonts w:ascii="Trebuchet MS" w:hAnsi="Trebuchet MS" w:cs="Arial"/>
          <w:color w:val="000000"/>
          <w:sz w:val="20"/>
          <w:szCs w:val="20"/>
        </w:rPr>
        <w:t xml:space="preserve"> zákoníkem</w:t>
      </w:r>
      <w:r w:rsidR="00DE6110" w:rsidRPr="000030C3">
        <w:rPr>
          <w:rFonts w:ascii="Trebuchet MS" w:hAnsi="Trebuchet MS" w:cs="Arial"/>
          <w:color w:val="000000"/>
          <w:sz w:val="20"/>
          <w:szCs w:val="20"/>
        </w:rPr>
        <w:t xml:space="preserve"> a </w:t>
      </w:r>
      <w:r w:rsidRPr="000030C3">
        <w:rPr>
          <w:rFonts w:ascii="Trebuchet MS" w:hAnsi="Trebuchet MS" w:cs="Arial"/>
          <w:color w:val="000000"/>
          <w:sz w:val="20"/>
          <w:szCs w:val="20"/>
        </w:rPr>
        <w:t>souvisejícími právními předpisy</w:t>
      </w:r>
      <w:r w:rsidR="00DE6110" w:rsidRPr="000030C3">
        <w:rPr>
          <w:rFonts w:ascii="Trebuchet MS" w:hAnsi="Trebuchet MS" w:cs="Arial"/>
          <w:color w:val="000000"/>
          <w:sz w:val="20"/>
          <w:szCs w:val="20"/>
        </w:rPr>
        <w:t xml:space="preserve"> v platném znění</w:t>
      </w:r>
      <w:r w:rsidRPr="000030C3">
        <w:rPr>
          <w:rFonts w:ascii="Trebuchet MS" w:hAnsi="Trebuchet MS" w:cs="Arial"/>
          <w:color w:val="000000"/>
          <w:sz w:val="20"/>
          <w:szCs w:val="20"/>
        </w:rPr>
        <w:t>.</w:t>
      </w:r>
    </w:p>
    <w:p w14:paraId="7B1AA68C" w14:textId="77777777" w:rsidR="0014225D" w:rsidRPr="000030C3" w:rsidRDefault="0014225D" w:rsidP="007F2BA3">
      <w:pPr>
        <w:numPr>
          <w:ilvl w:val="0"/>
          <w:numId w:val="12"/>
        </w:numPr>
        <w:spacing w:after="120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0030C3">
        <w:rPr>
          <w:rFonts w:ascii="Trebuchet MS" w:hAnsi="Trebuchet MS" w:cs="Arial"/>
          <w:color w:val="000000"/>
          <w:sz w:val="20"/>
          <w:szCs w:val="20"/>
        </w:rPr>
        <w:t>Smluvní strany se dohodly, že kromě práv a povinností zakotvených v této smlouvě mají také práva a povinnosti, jež pro ně v tomto smluvním vztahu vyplývají z výzvy k podání nabídky na veřejnou zakázku a zadávací dokumentace.</w:t>
      </w:r>
    </w:p>
    <w:p w14:paraId="487438BA" w14:textId="77777777" w:rsidR="0014225D" w:rsidRPr="000030C3" w:rsidRDefault="0014225D" w:rsidP="007F2BA3">
      <w:pPr>
        <w:numPr>
          <w:ilvl w:val="0"/>
          <w:numId w:val="12"/>
        </w:numPr>
        <w:spacing w:after="120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0030C3">
        <w:rPr>
          <w:rFonts w:ascii="Trebuchet MS" w:hAnsi="Trebuchet MS" w:cs="Arial"/>
          <w:color w:val="000000"/>
          <w:sz w:val="20"/>
          <w:szCs w:val="20"/>
        </w:rPr>
        <w:t xml:space="preserve">Změny nebo doplňky této smlouvy lze provést na základě dohody obou smluvních stran, musí být stanoveny písemně při dodržení formy základní smlouvy a označeny jako "dodatek ke smlouvě" s pořadovým číslem. </w:t>
      </w:r>
    </w:p>
    <w:p w14:paraId="2DB118C1" w14:textId="77777777" w:rsidR="0014225D" w:rsidRDefault="0014225D" w:rsidP="007F2BA3">
      <w:pPr>
        <w:numPr>
          <w:ilvl w:val="0"/>
          <w:numId w:val="12"/>
        </w:numPr>
        <w:spacing w:after="120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0030C3">
        <w:rPr>
          <w:rFonts w:ascii="Trebuchet MS" w:hAnsi="Trebuchet MS" w:cs="Arial"/>
          <w:color w:val="000000"/>
          <w:sz w:val="20"/>
          <w:szCs w:val="20"/>
        </w:rPr>
        <w:t xml:space="preserve">Tuto smlouvu lze ukončit dohodou obou smluvních stran, a to pouze písemnou formou s tím, že platnost předmětné smlouvy končí dnem uvedeným v této dohodě. Dohodnou-li se strany na ukončení smlouvy, bude součástí dohody o ukončení smlouvy i dohoda </w:t>
      </w:r>
      <w:r w:rsidR="00DE6110" w:rsidRPr="000030C3">
        <w:rPr>
          <w:rFonts w:ascii="Trebuchet MS" w:hAnsi="Trebuchet MS" w:cs="Arial"/>
          <w:color w:val="000000"/>
          <w:sz w:val="20"/>
          <w:szCs w:val="20"/>
        </w:rPr>
        <w:t>o </w:t>
      </w:r>
      <w:r w:rsidRPr="000030C3">
        <w:rPr>
          <w:rFonts w:ascii="Trebuchet MS" w:hAnsi="Trebuchet MS" w:cs="Arial"/>
          <w:color w:val="000000"/>
          <w:sz w:val="20"/>
          <w:szCs w:val="20"/>
        </w:rPr>
        <w:t>vypořádání vzájemných závazků.</w:t>
      </w:r>
    </w:p>
    <w:p w14:paraId="7E0F6E24" w14:textId="77777777" w:rsidR="00D76B01" w:rsidRPr="000030C3" w:rsidRDefault="00D76B01" w:rsidP="007F2BA3">
      <w:pPr>
        <w:widowControl/>
        <w:numPr>
          <w:ilvl w:val="0"/>
          <w:numId w:val="12"/>
        </w:numPr>
        <w:autoSpaceDE/>
        <w:autoSpaceDN/>
        <w:adjustRightInd/>
        <w:spacing w:after="120" w:line="260" w:lineRule="exact"/>
        <w:jc w:val="both"/>
        <w:rPr>
          <w:rFonts w:ascii="Trebuchet MS" w:hAnsi="Trebuchet MS"/>
          <w:bCs/>
          <w:iCs/>
          <w:sz w:val="20"/>
          <w:szCs w:val="20"/>
        </w:rPr>
      </w:pPr>
      <w:r w:rsidRPr="000030C3">
        <w:rPr>
          <w:rFonts w:ascii="Trebuchet MS" w:hAnsi="Trebuchet MS"/>
          <w:sz w:val="20"/>
          <w:szCs w:val="20"/>
        </w:rPr>
        <w:t>Zhotovitel není oprávněn bez souhlasu objednatele postoupit pohledávky vzniklé dle této smlouvy třetí osobě.</w:t>
      </w:r>
    </w:p>
    <w:p w14:paraId="3101469A" w14:textId="77777777" w:rsidR="0014225D" w:rsidRPr="000030C3" w:rsidRDefault="0014225D" w:rsidP="007F2BA3">
      <w:pPr>
        <w:numPr>
          <w:ilvl w:val="0"/>
          <w:numId w:val="12"/>
        </w:numPr>
        <w:spacing w:after="120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0030C3">
        <w:rPr>
          <w:rFonts w:ascii="Trebuchet MS" w:hAnsi="Trebuchet MS" w:cs="Arial"/>
          <w:color w:val="000000"/>
          <w:sz w:val="20"/>
          <w:szCs w:val="20"/>
        </w:rPr>
        <w:t xml:space="preserve">Tato smlouva se sepisuje ve </w:t>
      </w:r>
      <w:r w:rsidR="00B35651">
        <w:rPr>
          <w:rFonts w:ascii="Trebuchet MS" w:hAnsi="Trebuchet MS" w:cs="Arial"/>
          <w:color w:val="000000"/>
          <w:sz w:val="20"/>
          <w:szCs w:val="20"/>
        </w:rPr>
        <w:t>2</w:t>
      </w:r>
      <w:r w:rsidRPr="000030C3">
        <w:rPr>
          <w:rFonts w:ascii="Trebuchet MS" w:hAnsi="Trebuchet MS" w:cs="Arial"/>
          <w:color w:val="000000"/>
          <w:sz w:val="20"/>
          <w:szCs w:val="20"/>
        </w:rPr>
        <w:t xml:space="preserve"> vyhotoveních, každé </w:t>
      </w:r>
      <w:r w:rsidR="00394CA0" w:rsidRPr="000030C3">
        <w:rPr>
          <w:rFonts w:ascii="Trebuchet MS" w:hAnsi="Trebuchet MS" w:cs="Arial"/>
          <w:color w:val="000000"/>
          <w:sz w:val="20"/>
          <w:szCs w:val="20"/>
        </w:rPr>
        <w:t xml:space="preserve">s platností originálu, </w:t>
      </w:r>
      <w:r w:rsidRPr="000030C3">
        <w:rPr>
          <w:rFonts w:ascii="Trebuchet MS" w:hAnsi="Trebuchet MS" w:cs="Arial"/>
          <w:color w:val="000000"/>
          <w:sz w:val="20"/>
          <w:szCs w:val="20"/>
        </w:rPr>
        <w:t xml:space="preserve">z nichž každá ze smluvních stran obdrží </w:t>
      </w:r>
      <w:r w:rsidR="00B35651">
        <w:rPr>
          <w:rFonts w:ascii="Trebuchet MS" w:hAnsi="Trebuchet MS" w:cs="Arial"/>
          <w:color w:val="000000"/>
          <w:sz w:val="20"/>
          <w:szCs w:val="20"/>
        </w:rPr>
        <w:t>po jednom</w:t>
      </w:r>
      <w:r w:rsidRPr="000030C3">
        <w:rPr>
          <w:rFonts w:ascii="Trebuchet MS" w:hAnsi="Trebuchet MS" w:cs="Arial"/>
          <w:color w:val="000000"/>
          <w:sz w:val="20"/>
          <w:szCs w:val="20"/>
        </w:rPr>
        <w:t xml:space="preserve"> výtisk</w:t>
      </w:r>
      <w:r w:rsidR="00B35651">
        <w:rPr>
          <w:rFonts w:ascii="Trebuchet MS" w:hAnsi="Trebuchet MS" w:cs="Arial"/>
          <w:color w:val="000000"/>
          <w:sz w:val="20"/>
          <w:szCs w:val="20"/>
        </w:rPr>
        <w:t>u podepsaným</w:t>
      </w:r>
      <w:r w:rsidR="00F41C09" w:rsidRPr="000030C3">
        <w:rPr>
          <w:rFonts w:ascii="Trebuchet MS" w:hAnsi="Trebuchet MS" w:cs="Arial"/>
          <w:color w:val="000000"/>
          <w:sz w:val="20"/>
          <w:szCs w:val="20"/>
        </w:rPr>
        <w:t xml:space="preserve"> oběma smluvními stranami</w:t>
      </w:r>
      <w:r w:rsidRPr="000030C3">
        <w:rPr>
          <w:rFonts w:ascii="Trebuchet MS" w:hAnsi="Trebuchet MS" w:cs="Arial"/>
          <w:color w:val="000000"/>
          <w:sz w:val="20"/>
          <w:szCs w:val="20"/>
        </w:rPr>
        <w:t>.</w:t>
      </w:r>
    </w:p>
    <w:p w14:paraId="18FE4E9A" w14:textId="77777777" w:rsidR="0014225D" w:rsidRPr="000030C3" w:rsidRDefault="0014225D" w:rsidP="007F2BA3">
      <w:pPr>
        <w:numPr>
          <w:ilvl w:val="0"/>
          <w:numId w:val="12"/>
        </w:numPr>
        <w:spacing w:after="120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0030C3">
        <w:rPr>
          <w:rFonts w:ascii="Trebuchet MS" w:hAnsi="Trebuchet MS" w:cs="Arial"/>
          <w:color w:val="000000"/>
          <w:sz w:val="20"/>
          <w:szCs w:val="20"/>
        </w:rPr>
        <w:lastRenderedPageBreak/>
        <w:t xml:space="preserve">Smluvní strany prohlašují, že </w:t>
      </w:r>
      <w:r w:rsidR="00DE6110" w:rsidRPr="000030C3">
        <w:rPr>
          <w:rFonts w:ascii="Trebuchet MS" w:hAnsi="Trebuchet MS" w:cs="Arial"/>
          <w:color w:val="000000"/>
          <w:sz w:val="20"/>
          <w:szCs w:val="20"/>
        </w:rPr>
        <w:t xml:space="preserve">jednají na základě své </w:t>
      </w:r>
      <w:r w:rsidRPr="000030C3">
        <w:rPr>
          <w:rFonts w:ascii="Trebuchet MS" w:hAnsi="Trebuchet MS" w:cs="Arial"/>
          <w:color w:val="000000"/>
          <w:sz w:val="20"/>
          <w:szCs w:val="20"/>
        </w:rPr>
        <w:t>svobodn</w:t>
      </w:r>
      <w:r w:rsidR="00DE6110" w:rsidRPr="000030C3">
        <w:rPr>
          <w:rFonts w:ascii="Trebuchet MS" w:hAnsi="Trebuchet MS" w:cs="Arial"/>
          <w:color w:val="000000"/>
          <w:sz w:val="20"/>
          <w:szCs w:val="20"/>
        </w:rPr>
        <w:t>é</w:t>
      </w:r>
      <w:r w:rsidRPr="000030C3">
        <w:rPr>
          <w:rFonts w:ascii="Trebuchet MS" w:hAnsi="Trebuchet MS" w:cs="Arial"/>
          <w:color w:val="000000"/>
          <w:sz w:val="20"/>
          <w:szCs w:val="20"/>
        </w:rPr>
        <w:t>, prav</w:t>
      </w:r>
      <w:r w:rsidR="00DE6110" w:rsidRPr="000030C3">
        <w:rPr>
          <w:rFonts w:ascii="Trebuchet MS" w:hAnsi="Trebuchet MS" w:cs="Arial"/>
          <w:color w:val="000000"/>
          <w:sz w:val="20"/>
          <w:szCs w:val="20"/>
        </w:rPr>
        <w:t>é</w:t>
      </w:r>
      <w:r w:rsidRPr="000030C3">
        <w:rPr>
          <w:rFonts w:ascii="Trebuchet MS" w:hAnsi="Trebuchet MS" w:cs="Arial"/>
          <w:color w:val="000000"/>
          <w:sz w:val="20"/>
          <w:szCs w:val="20"/>
        </w:rPr>
        <w:t xml:space="preserve"> a vážně míněn</w:t>
      </w:r>
      <w:r w:rsidR="00DE6110" w:rsidRPr="000030C3">
        <w:rPr>
          <w:rFonts w:ascii="Trebuchet MS" w:hAnsi="Trebuchet MS" w:cs="Arial"/>
          <w:color w:val="000000"/>
          <w:sz w:val="20"/>
          <w:szCs w:val="20"/>
        </w:rPr>
        <w:t xml:space="preserve">é </w:t>
      </w:r>
      <w:r w:rsidRPr="000030C3">
        <w:rPr>
          <w:rFonts w:ascii="Trebuchet MS" w:hAnsi="Trebuchet MS" w:cs="Arial"/>
          <w:color w:val="000000"/>
          <w:sz w:val="20"/>
          <w:szCs w:val="20"/>
        </w:rPr>
        <w:t xml:space="preserve">vůle uzavřít </w:t>
      </w:r>
      <w:r w:rsidR="00F41C09" w:rsidRPr="000030C3">
        <w:rPr>
          <w:rFonts w:ascii="Trebuchet MS" w:hAnsi="Trebuchet MS" w:cs="Arial"/>
          <w:color w:val="000000"/>
          <w:sz w:val="20"/>
          <w:szCs w:val="20"/>
        </w:rPr>
        <w:t xml:space="preserve">tuto </w:t>
      </w:r>
      <w:r w:rsidRPr="000030C3">
        <w:rPr>
          <w:rFonts w:ascii="Trebuchet MS" w:hAnsi="Trebuchet MS" w:cs="Arial"/>
          <w:color w:val="000000"/>
          <w:sz w:val="20"/>
          <w:szCs w:val="20"/>
        </w:rPr>
        <w:t>smlouvu</w:t>
      </w:r>
      <w:r w:rsidR="00F41C09" w:rsidRPr="000030C3">
        <w:rPr>
          <w:rFonts w:ascii="Trebuchet MS" w:hAnsi="Trebuchet MS" w:cs="Arial"/>
          <w:color w:val="000000"/>
          <w:sz w:val="20"/>
          <w:szCs w:val="20"/>
        </w:rPr>
        <w:t xml:space="preserve"> o dílo</w:t>
      </w:r>
      <w:r w:rsidRPr="000030C3">
        <w:rPr>
          <w:rFonts w:ascii="Trebuchet MS" w:hAnsi="Trebuchet MS" w:cs="Arial"/>
          <w:color w:val="000000"/>
          <w:sz w:val="20"/>
          <w:szCs w:val="20"/>
        </w:rPr>
        <w:t xml:space="preserve"> a vyjadřují souhlas s celým jejím obsahem. Na důkaz toho připojují oprávnění zástupci smluvních stran své podpisy.</w:t>
      </w:r>
    </w:p>
    <w:p w14:paraId="6F1A1673" w14:textId="77777777" w:rsidR="007F2BA3" w:rsidRPr="007F2BA3" w:rsidRDefault="0014225D" w:rsidP="007F2BA3">
      <w:pPr>
        <w:pStyle w:val="Odstavecseseznamem"/>
        <w:numPr>
          <w:ilvl w:val="0"/>
          <w:numId w:val="12"/>
        </w:numPr>
        <w:spacing w:after="120"/>
        <w:rPr>
          <w:rFonts w:ascii="Trebuchet MS" w:hAnsi="Trebuchet MS" w:cs="Arial"/>
          <w:color w:val="000000"/>
          <w:sz w:val="20"/>
          <w:szCs w:val="20"/>
        </w:rPr>
      </w:pPr>
      <w:r w:rsidRPr="007F2BA3">
        <w:rPr>
          <w:rFonts w:ascii="Trebuchet MS" w:hAnsi="Trebuchet MS" w:cs="Arial"/>
          <w:color w:val="000000"/>
          <w:sz w:val="20"/>
          <w:szCs w:val="20"/>
        </w:rPr>
        <w:t xml:space="preserve">Platnost této smlouvy nastává dnem jejího podpisu oprávněnými zástupci </w:t>
      </w:r>
      <w:r w:rsidR="007430CD" w:rsidRPr="007F2BA3">
        <w:rPr>
          <w:rFonts w:ascii="Trebuchet MS" w:hAnsi="Trebuchet MS" w:cs="Arial"/>
          <w:color w:val="000000"/>
          <w:sz w:val="20"/>
          <w:szCs w:val="20"/>
        </w:rPr>
        <w:t xml:space="preserve">obou </w:t>
      </w:r>
      <w:r w:rsidRPr="007F2BA3">
        <w:rPr>
          <w:rFonts w:ascii="Trebuchet MS" w:hAnsi="Trebuchet MS" w:cs="Arial"/>
          <w:color w:val="000000"/>
          <w:sz w:val="20"/>
          <w:szCs w:val="20"/>
        </w:rPr>
        <w:t>smluvních stran.</w:t>
      </w:r>
      <w:r w:rsidR="007F2BA3" w:rsidRPr="007F2BA3">
        <w:t xml:space="preserve"> </w:t>
      </w:r>
      <w:r w:rsidR="007F2BA3" w:rsidRPr="007F2BA3">
        <w:rPr>
          <w:rFonts w:ascii="Trebuchet MS" w:hAnsi="Trebuchet MS" w:cs="Arial"/>
          <w:color w:val="000000"/>
          <w:sz w:val="20"/>
          <w:szCs w:val="20"/>
        </w:rPr>
        <w:t>Smlouva nabývá účinnosti dnem uveřejnění prostřednictvím registru smluv v souladu se zákonem č. 340/2015 Sb.</w:t>
      </w:r>
    </w:p>
    <w:p w14:paraId="56DC35EF" w14:textId="77777777" w:rsidR="00B35651" w:rsidRPr="00B35651" w:rsidRDefault="00B35651" w:rsidP="007F2BA3">
      <w:pPr>
        <w:numPr>
          <w:ilvl w:val="0"/>
          <w:numId w:val="12"/>
        </w:numPr>
        <w:spacing w:after="120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B35651">
        <w:rPr>
          <w:rFonts w:ascii="Trebuchet MS" w:hAnsi="Trebuchet MS" w:cs="Arial"/>
          <w:color w:val="000000"/>
          <w:sz w:val="20"/>
          <w:szCs w:val="20"/>
        </w:rPr>
        <w:t xml:space="preserve">Strany této smlouvy berou na vědomí, že Technické služby Havlíčkův Brod jsou příspěvkovou organizací města Havlíčkův Brod, které je obcí podle zákona o obcích č. 128/2000 Sb. Technické služby Havlíčkův Brod jako správce osobních údajů jsou tak oprávněny zpracovávat zde uvedené osobní údaje v souladu s článkem 6 odst. 1 </w:t>
      </w:r>
      <w:proofErr w:type="spellStart"/>
      <w:r w:rsidRPr="00B35651">
        <w:rPr>
          <w:rFonts w:ascii="Trebuchet MS" w:hAnsi="Trebuchet MS" w:cs="Arial"/>
          <w:color w:val="000000"/>
          <w:sz w:val="20"/>
          <w:szCs w:val="20"/>
        </w:rPr>
        <w:t>písm.b</w:t>
      </w:r>
      <w:proofErr w:type="spellEnd"/>
      <w:r w:rsidRPr="00B35651">
        <w:rPr>
          <w:rFonts w:ascii="Trebuchet MS" w:hAnsi="Trebuchet MS" w:cs="Arial"/>
          <w:color w:val="000000"/>
          <w:sz w:val="20"/>
          <w:szCs w:val="20"/>
        </w:rPr>
        <w:t xml:space="preserve">) Obecného nařízení (toto zpracování je nezbytné pro splnění smlouvy), a písm. c) Obecného nařízení (toto zpracování je nezbytné pro splnění právní povinnosti správce zveřejnit smlouvu na profilu zadavatele dle zákona č. 134/2016 Sb., o veřejných zakázkách, v registru smluv dle zákona č. 340/2015 Sb., o registru smluv a pro postup dle zákona č. 106/1999 Sb., o svobodném přístupu k informacím). Bližší informace o zpracování osobních údajů a o právech z toho vyplývajících jsou dostupné na webových stránkách </w:t>
      </w:r>
      <w:hyperlink r:id="rId9" w:history="1">
        <w:r w:rsidRPr="00B35651">
          <w:rPr>
            <w:rFonts w:ascii="Trebuchet MS" w:hAnsi="Trebuchet MS"/>
            <w:color w:val="000000"/>
          </w:rPr>
          <w:t>www.tshb.cz</w:t>
        </w:r>
      </w:hyperlink>
      <w:r w:rsidRPr="00B35651">
        <w:rPr>
          <w:rFonts w:ascii="Trebuchet MS" w:hAnsi="Trebuchet MS" w:cs="Arial"/>
          <w:color w:val="000000"/>
          <w:sz w:val="20"/>
          <w:szCs w:val="20"/>
        </w:rPr>
        <w:t>.</w:t>
      </w:r>
    </w:p>
    <w:p w14:paraId="590DEAEA" w14:textId="77777777" w:rsidR="00FF41A2" w:rsidRPr="000030C3" w:rsidRDefault="00FF41A2" w:rsidP="0014225D">
      <w:pPr>
        <w:rPr>
          <w:rFonts w:ascii="Trebuchet MS" w:hAnsi="Trebuchet MS" w:cs="Arial"/>
          <w:color w:val="000000"/>
          <w:sz w:val="20"/>
          <w:szCs w:val="20"/>
        </w:rPr>
      </w:pPr>
    </w:p>
    <w:p w14:paraId="05F9EBBA" w14:textId="77777777" w:rsidR="00FF41A2" w:rsidRPr="000030C3" w:rsidRDefault="00FF41A2" w:rsidP="0014225D">
      <w:pPr>
        <w:rPr>
          <w:rFonts w:ascii="Trebuchet MS" w:hAnsi="Trebuchet MS" w:cs="Arial"/>
          <w:color w:val="000000"/>
          <w:sz w:val="20"/>
          <w:szCs w:val="20"/>
        </w:rPr>
      </w:pPr>
    </w:p>
    <w:p w14:paraId="5FD4F471" w14:textId="77777777" w:rsidR="0014225D" w:rsidRPr="000030C3" w:rsidRDefault="009231CB" w:rsidP="00130837">
      <w:pPr>
        <w:tabs>
          <w:tab w:val="left" w:pos="1560"/>
          <w:tab w:val="left" w:pos="5387"/>
          <w:tab w:val="left" w:pos="7513"/>
        </w:tabs>
        <w:spacing w:after="240"/>
        <w:rPr>
          <w:rFonts w:ascii="Trebuchet MS" w:hAnsi="Trebuchet MS" w:cs="Arial"/>
          <w:color w:val="000000"/>
          <w:sz w:val="20"/>
          <w:szCs w:val="20"/>
        </w:rPr>
      </w:pPr>
      <w:r w:rsidRPr="000030C3">
        <w:rPr>
          <w:rFonts w:ascii="Trebuchet MS" w:hAnsi="Trebuchet MS" w:cs="Arial"/>
          <w:color w:val="000000"/>
          <w:sz w:val="20"/>
          <w:szCs w:val="20"/>
        </w:rPr>
        <w:t>Za objednatele</w:t>
      </w:r>
      <w:r w:rsidR="00FF41A2" w:rsidRPr="000030C3">
        <w:rPr>
          <w:rFonts w:ascii="Trebuchet MS" w:hAnsi="Trebuchet MS" w:cs="Arial"/>
          <w:color w:val="000000"/>
          <w:sz w:val="20"/>
          <w:szCs w:val="20"/>
        </w:rPr>
        <w:tab/>
      </w:r>
      <w:r w:rsidR="00FF41A2" w:rsidRPr="000030C3">
        <w:rPr>
          <w:rFonts w:ascii="Trebuchet MS" w:hAnsi="Trebuchet MS" w:cs="Arial"/>
          <w:snapToGrid w:val="0"/>
          <w:color w:val="808080"/>
          <w:sz w:val="20"/>
          <w:szCs w:val="20"/>
        </w:rPr>
        <w:tab/>
      </w:r>
      <w:r w:rsidRPr="000030C3">
        <w:rPr>
          <w:rFonts w:ascii="Trebuchet MS" w:hAnsi="Trebuchet MS" w:cs="Arial"/>
          <w:color w:val="000000"/>
          <w:sz w:val="20"/>
          <w:szCs w:val="20"/>
        </w:rPr>
        <w:t>Za zhotovitele</w:t>
      </w:r>
      <w:r w:rsidR="00FF41A2" w:rsidRPr="000030C3">
        <w:rPr>
          <w:rFonts w:ascii="Trebuchet MS" w:hAnsi="Trebuchet MS" w:cs="Arial"/>
          <w:color w:val="000000"/>
          <w:sz w:val="20"/>
          <w:szCs w:val="20"/>
        </w:rPr>
        <w:t xml:space="preserve"> </w:t>
      </w:r>
    </w:p>
    <w:p w14:paraId="07B283E6" w14:textId="77777777" w:rsidR="00130837" w:rsidRPr="00796DD7" w:rsidRDefault="00130837" w:rsidP="006167A6">
      <w:pPr>
        <w:spacing w:before="120"/>
        <w:rPr>
          <w:rFonts w:ascii="Trebuchet MS" w:hAnsi="Trebuchet MS" w:cs="Arial"/>
          <w:sz w:val="20"/>
          <w:szCs w:val="20"/>
        </w:rPr>
      </w:pPr>
    </w:p>
    <w:p w14:paraId="667AB0CB" w14:textId="77777777" w:rsidR="009231CB" w:rsidRPr="00796DD7" w:rsidRDefault="00FF41A2" w:rsidP="00130837">
      <w:pPr>
        <w:tabs>
          <w:tab w:val="left" w:pos="5812"/>
        </w:tabs>
        <w:rPr>
          <w:rFonts w:ascii="Trebuchet MS" w:hAnsi="Trebuchet MS" w:cs="Arial"/>
          <w:sz w:val="20"/>
          <w:szCs w:val="20"/>
        </w:rPr>
      </w:pPr>
      <w:r w:rsidRPr="00796DD7">
        <w:rPr>
          <w:rFonts w:ascii="Trebuchet MS" w:hAnsi="Trebuchet MS" w:cs="Arial"/>
          <w:snapToGrid w:val="0"/>
          <w:sz w:val="20"/>
          <w:szCs w:val="20"/>
        </w:rPr>
        <w:t>………………………………………………</w:t>
      </w:r>
      <w:r w:rsidR="009231CB" w:rsidRPr="00796DD7">
        <w:rPr>
          <w:rFonts w:ascii="Trebuchet MS" w:hAnsi="Trebuchet MS" w:cs="Arial"/>
          <w:sz w:val="20"/>
          <w:szCs w:val="20"/>
        </w:rPr>
        <w:tab/>
      </w:r>
      <w:r w:rsidRPr="00796DD7">
        <w:rPr>
          <w:rFonts w:ascii="Trebuchet MS" w:hAnsi="Trebuchet MS" w:cs="Arial"/>
          <w:snapToGrid w:val="0"/>
          <w:sz w:val="20"/>
          <w:szCs w:val="20"/>
        </w:rPr>
        <w:t>………………………………………………</w:t>
      </w:r>
    </w:p>
    <w:p w14:paraId="0BDD5C54" w14:textId="77777777" w:rsidR="0014225D" w:rsidRPr="00796DD7" w:rsidRDefault="00B35651" w:rsidP="00B35651">
      <w:pPr>
        <w:tabs>
          <w:tab w:val="left" w:pos="5387"/>
        </w:tabs>
        <w:ind w:right="-233"/>
        <w:rPr>
          <w:rFonts w:ascii="Trebuchet MS" w:hAnsi="Trebuchet MS" w:cs="Arial"/>
          <w:sz w:val="20"/>
          <w:szCs w:val="20"/>
        </w:rPr>
      </w:pPr>
      <w:r w:rsidRPr="00796DD7">
        <w:rPr>
          <w:rFonts w:ascii="Trebuchet MS" w:hAnsi="Trebuchet MS" w:cs="Arial"/>
          <w:sz w:val="20"/>
          <w:szCs w:val="20"/>
        </w:rPr>
        <w:t xml:space="preserve">     Ing. Karel Milichovský</w:t>
      </w:r>
      <w:r w:rsidR="00FF41A2" w:rsidRPr="00796DD7">
        <w:rPr>
          <w:rFonts w:ascii="Trebuchet MS" w:hAnsi="Trebuchet MS" w:cs="Arial"/>
          <w:sz w:val="20"/>
          <w:szCs w:val="20"/>
        </w:rPr>
        <w:tab/>
        <w:t>osoba oprávněná jednat za zhotovitele</w:t>
      </w:r>
    </w:p>
    <w:p w14:paraId="462BAA4D" w14:textId="77777777" w:rsidR="00130837" w:rsidRPr="00796DD7" w:rsidRDefault="00130837" w:rsidP="00FF41A2">
      <w:pPr>
        <w:tabs>
          <w:tab w:val="left" w:pos="5387"/>
        </w:tabs>
        <w:ind w:right="-233" w:firstLine="708"/>
        <w:rPr>
          <w:rFonts w:ascii="Trebuchet MS" w:hAnsi="Trebuchet MS" w:cs="Arial"/>
          <w:sz w:val="20"/>
          <w:szCs w:val="20"/>
        </w:rPr>
      </w:pPr>
    </w:p>
    <w:p w14:paraId="14313720" w14:textId="77777777" w:rsidR="00130837" w:rsidRPr="00796DD7" w:rsidRDefault="00130837" w:rsidP="00130837">
      <w:pPr>
        <w:tabs>
          <w:tab w:val="left" w:pos="5387"/>
        </w:tabs>
        <w:ind w:right="-233"/>
        <w:rPr>
          <w:rFonts w:ascii="Trebuchet MS" w:hAnsi="Trebuchet MS" w:cs="Arial"/>
          <w:sz w:val="20"/>
          <w:szCs w:val="20"/>
        </w:rPr>
      </w:pPr>
    </w:p>
    <w:p w14:paraId="3F1C705C" w14:textId="77777777" w:rsidR="00130837" w:rsidRPr="00796DD7" w:rsidRDefault="00130837" w:rsidP="00130837">
      <w:pPr>
        <w:tabs>
          <w:tab w:val="left" w:pos="5387"/>
        </w:tabs>
        <w:ind w:right="-233"/>
        <w:rPr>
          <w:rFonts w:ascii="Trebuchet MS" w:hAnsi="Trebuchet MS" w:cs="Arial"/>
          <w:snapToGrid w:val="0"/>
          <w:sz w:val="20"/>
          <w:szCs w:val="20"/>
        </w:rPr>
      </w:pPr>
      <w:r w:rsidRPr="00796DD7">
        <w:rPr>
          <w:rFonts w:ascii="Trebuchet MS" w:hAnsi="Trebuchet MS" w:cs="Arial"/>
          <w:sz w:val="20"/>
          <w:szCs w:val="20"/>
        </w:rPr>
        <w:t xml:space="preserve">V Havlíčkově Brodě dne </w:t>
      </w:r>
      <w:r w:rsidRPr="00796DD7">
        <w:rPr>
          <w:rFonts w:ascii="Trebuchet MS" w:hAnsi="Trebuchet MS" w:cs="Arial"/>
          <w:snapToGrid w:val="0"/>
          <w:sz w:val="20"/>
          <w:szCs w:val="20"/>
        </w:rPr>
        <w:t>…………………………</w:t>
      </w:r>
      <w:r w:rsidRPr="00796DD7">
        <w:rPr>
          <w:rFonts w:ascii="Trebuchet MS" w:hAnsi="Trebuchet MS" w:cs="Arial"/>
          <w:snapToGrid w:val="0"/>
          <w:sz w:val="20"/>
          <w:szCs w:val="20"/>
        </w:rPr>
        <w:tab/>
      </w:r>
      <w:r w:rsidRPr="00796DD7">
        <w:rPr>
          <w:rFonts w:ascii="Trebuchet MS" w:hAnsi="Trebuchet MS" w:cs="Arial"/>
          <w:sz w:val="20"/>
          <w:szCs w:val="20"/>
        </w:rPr>
        <w:t>V</w:t>
      </w:r>
      <w:r w:rsidRPr="00796DD7">
        <w:rPr>
          <w:rFonts w:ascii="Trebuchet MS" w:hAnsi="Trebuchet MS" w:cs="Arial"/>
          <w:snapToGrid w:val="0"/>
          <w:sz w:val="20"/>
          <w:szCs w:val="20"/>
        </w:rPr>
        <w:t xml:space="preserve">………………………………  </w:t>
      </w:r>
      <w:r w:rsidRPr="00796DD7">
        <w:rPr>
          <w:rFonts w:ascii="Trebuchet MS" w:hAnsi="Trebuchet MS" w:cs="Arial"/>
          <w:sz w:val="20"/>
          <w:szCs w:val="20"/>
        </w:rPr>
        <w:t xml:space="preserve">dne </w:t>
      </w:r>
      <w:r w:rsidRPr="00796DD7">
        <w:rPr>
          <w:rFonts w:ascii="Trebuchet MS" w:hAnsi="Trebuchet MS" w:cs="Arial"/>
          <w:snapToGrid w:val="0"/>
          <w:sz w:val="20"/>
          <w:szCs w:val="20"/>
        </w:rPr>
        <w:t>……………………</w:t>
      </w:r>
    </w:p>
    <w:p w14:paraId="410F59EE" w14:textId="77777777" w:rsidR="00796DD7" w:rsidRPr="00796DD7" w:rsidRDefault="00796DD7" w:rsidP="00130837">
      <w:pPr>
        <w:tabs>
          <w:tab w:val="left" w:pos="5387"/>
        </w:tabs>
        <w:ind w:right="-233"/>
        <w:rPr>
          <w:rFonts w:ascii="Trebuchet MS" w:hAnsi="Trebuchet MS" w:cs="Arial"/>
          <w:snapToGrid w:val="0"/>
          <w:sz w:val="20"/>
          <w:szCs w:val="20"/>
        </w:rPr>
      </w:pPr>
    </w:p>
    <w:p w14:paraId="04F9D781" w14:textId="77777777" w:rsidR="00796DD7" w:rsidRDefault="00796DD7" w:rsidP="00130837">
      <w:pPr>
        <w:tabs>
          <w:tab w:val="left" w:pos="5387"/>
        </w:tabs>
        <w:ind w:right="-233"/>
        <w:rPr>
          <w:rFonts w:ascii="Trebuchet MS" w:hAnsi="Trebuchet MS" w:cs="Arial"/>
          <w:snapToGrid w:val="0"/>
          <w:sz w:val="20"/>
          <w:szCs w:val="20"/>
        </w:rPr>
      </w:pPr>
    </w:p>
    <w:p w14:paraId="7FCD33BF" w14:textId="77777777" w:rsidR="001724ED" w:rsidRDefault="001724ED" w:rsidP="00130837">
      <w:pPr>
        <w:tabs>
          <w:tab w:val="left" w:pos="5387"/>
        </w:tabs>
        <w:ind w:right="-233"/>
        <w:rPr>
          <w:rFonts w:ascii="Trebuchet MS" w:hAnsi="Trebuchet MS" w:cs="Arial"/>
          <w:snapToGrid w:val="0"/>
          <w:sz w:val="20"/>
          <w:szCs w:val="20"/>
        </w:rPr>
      </w:pPr>
    </w:p>
    <w:p w14:paraId="7E4715F4" w14:textId="77777777" w:rsidR="001724ED" w:rsidRDefault="001724ED" w:rsidP="00130837">
      <w:pPr>
        <w:tabs>
          <w:tab w:val="left" w:pos="5387"/>
        </w:tabs>
        <w:ind w:right="-233"/>
        <w:rPr>
          <w:rFonts w:ascii="Trebuchet MS" w:hAnsi="Trebuchet MS" w:cs="Arial"/>
          <w:snapToGrid w:val="0"/>
          <w:sz w:val="20"/>
          <w:szCs w:val="20"/>
        </w:rPr>
      </w:pPr>
    </w:p>
    <w:p w14:paraId="08221D51" w14:textId="77777777" w:rsidR="001724ED" w:rsidRPr="00796DD7" w:rsidRDefault="001724ED" w:rsidP="00130837">
      <w:pPr>
        <w:tabs>
          <w:tab w:val="left" w:pos="5387"/>
        </w:tabs>
        <w:ind w:right="-233"/>
        <w:rPr>
          <w:rFonts w:ascii="Trebuchet MS" w:hAnsi="Trebuchet MS" w:cs="Arial"/>
          <w:snapToGrid w:val="0"/>
          <w:sz w:val="20"/>
          <w:szCs w:val="20"/>
        </w:rPr>
      </w:pPr>
    </w:p>
    <w:p w14:paraId="1FCB60A7" w14:textId="77777777" w:rsidR="001724ED" w:rsidRPr="0057541E" w:rsidRDefault="001724ED" w:rsidP="00480836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5847B14C" w14:textId="77777777" w:rsidR="001724ED" w:rsidRDefault="001724ED" w:rsidP="00480836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57541E">
        <w:rPr>
          <w:rFonts w:ascii="Arial" w:eastAsia="Calibri" w:hAnsi="Arial" w:cs="Arial"/>
          <w:sz w:val="20"/>
          <w:szCs w:val="20"/>
          <w:lang w:eastAsia="en-US"/>
        </w:rPr>
        <w:t xml:space="preserve">Přílohy:  </w:t>
      </w:r>
      <w:r>
        <w:rPr>
          <w:rFonts w:ascii="Arial" w:eastAsia="Calibri" w:hAnsi="Arial" w:cs="Arial"/>
          <w:sz w:val="20"/>
          <w:szCs w:val="20"/>
          <w:lang w:eastAsia="en-US"/>
        </w:rPr>
        <w:tab/>
        <w:t>P</w:t>
      </w:r>
      <w:r w:rsidRPr="0057541E">
        <w:rPr>
          <w:rFonts w:ascii="Arial" w:eastAsia="Calibri" w:hAnsi="Arial" w:cs="Arial"/>
          <w:sz w:val="20"/>
          <w:szCs w:val="20"/>
          <w:lang w:eastAsia="en-US"/>
        </w:rPr>
        <w:t>říloha č.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7541E">
        <w:rPr>
          <w:rFonts w:ascii="Arial" w:eastAsia="Calibri" w:hAnsi="Arial" w:cs="Arial"/>
          <w:sz w:val="20"/>
          <w:szCs w:val="20"/>
          <w:lang w:eastAsia="en-US"/>
        </w:rPr>
        <w:t>1</w:t>
      </w:r>
      <w:r w:rsidR="00480836">
        <w:rPr>
          <w:rFonts w:ascii="Arial" w:eastAsia="Calibri" w:hAnsi="Arial" w:cs="Arial"/>
          <w:sz w:val="20"/>
          <w:szCs w:val="20"/>
          <w:lang w:eastAsia="en-US"/>
        </w:rPr>
        <w:t xml:space="preserve">: </w:t>
      </w:r>
      <w:r>
        <w:rPr>
          <w:rFonts w:ascii="Arial" w:eastAsia="Calibri" w:hAnsi="Arial" w:cs="Arial"/>
          <w:sz w:val="20"/>
          <w:szCs w:val="20"/>
          <w:lang w:eastAsia="en-US"/>
        </w:rPr>
        <w:t>Základní technická</w:t>
      </w:r>
      <w:r w:rsidRPr="0057541E">
        <w:rPr>
          <w:rFonts w:ascii="Arial" w:eastAsia="Calibri" w:hAnsi="Arial" w:cs="Arial"/>
          <w:sz w:val="20"/>
          <w:szCs w:val="20"/>
          <w:lang w:eastAsia="en-US"/>
        </w:rPr>
        <w:t xml:space="preserve"> specifikace </w:t>
      </w:r>
    </w:p>
    <w:p w14:paraId="51698727" w14:textId="77777777" w:rsidR="001724ED" w:rsidRDefault="001724ED" w:rsidP="00480836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  <w:t>Příloha č. 2</w:t>
      </w:r>
      <w:r w:rsidR="00480836">
        <w:rPr>
          <w:rFonts w:ascii="Arial" w:eastAsia="Calibri" w:hAnsi="Arial" w:cs="Arial"/>
          <w:sz w:val="20"/>
          <w:szCs w:val="20"/>
          <w:lang w:eastAsia="en-US"/>
        </w:rPr>
        <w:t>: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Seznam a vybavení autobusů MHD Havlíčkův Brod</w:t>
      </w:r>
    </w:p>
    <w:p w14:paraId="5872B523" w14:textId="153F9049" w:rsidR="001724ED" w:rsidRDefault="001724ED" w:rsidP="00480836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  <w:t>Příloha č. 3</w:t>
      </w:r>
      <w:r w:rsidR="00480836">
        <w:rPr>
          <w:rFonts w:ascii="Arial" w:eastAsia="Calibri" w:hAnsi="Arial" w:cs="Arial"/>
          <w:sz w:val="20"/>
          <w:szCs w:val="20"/>
          <w:lang w:eastAsia="en-US"/>
        </w:rPr>
        <w:t>: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Rozpočet</w:t>
      </w:r>
      <w:r w:rsidR="006154E7">
        <w:rPr>
          <w:rFonts w:ascii="Arial" w:eastAsia="Calibri" w:hAnsi="Arial" w:cs="Arial"/>
          <w:sz w:val="20"/>
          <w:szCs w:val="20"/>
          <w:lang w:eastAsia="en-US"/>
        </w:rPr>
        <w:t xml:space="preserve"> nákladů</w:t>
      </w:r>
    </w:p>
    <w:p w14:paraId="439BF4FA" w14:textId="77777777" w:rsidR="00835C85" w:rsidRPr="00C02305" w:rsidRDefault="00835C85" w:rsidP="00835C85">
      <w:pPr>
        <w:spacing w:line="276" w:lineRule="auto"/>
        <w:ind w:left="1416"/>
        <w:rPr>
          <w:rFonts w:ascii="Arial" w:eastAsia="Calibri" w:hAnsi="Arial" w:cs="Arial"/>
          <w:sz w:val="20"/>
          <w:szCs w:val="20"/>
          <w:lang w:eastAsia="en-US"/>
        </w:rPr>
      </w:pPr>
      <w:r w:rsidRPr="00C02305">
        <w:rPr>
          <w:rFonts w:ascii="Arial" w:eastAsia="Calibri" w:hAnsi="Arial" w:cs="Arial"/>
          <w:sz w:val="20"/>
          <w:szCs w:val="20"/>
          <w:lang w:eastAsia="en-US"/>
        </w:rPr>
        <w:t xml:space="preserve">Příloha č. 4: Specifikace tech.. požadavků na </w:t>
      </w:r>
      <w:proofErr w:type="spellStart"/>
      <w:r w:rsidRPr="00C02305">
        <w:rPr>
          <w:rFonts w:ascii="Arial" w:eastAsia="Calibri" w:hAnsi="Arial" w:cs="Arial"/>
          <w:sz w:val="20"/>
          <w:szCs w:val="20"/>
          <w:lang w:eastAsia="en-US"/>
        </w:rPr>
        <w:t>odb</w:t>
      </w:r>
      <w:proofErr w:type="spellEnd"/>
      <w:r w:rsidRPr="00C02305">
        <w:rPr>
          <w:rFonts w:ascii="Arial" w:eastAsia="Calibri" w:hAnsi="Arial" w:cs="Arial"/>
          <w:sz w:val="20"/>
          <w:szCs w:val="20"/>
          <w:lang w:eastAsia="en-US"/>
        </w:rPr>
        <w:t xml:space="preserve">. systém pro příp. vstup do VDV </w:t>
      </w:r>
    </w:p>
    <w:p w14:paraId="5111FEEC" w14:textId="77777777" w:rsidR="00835C85" w:rsidRPr="00C02305" w:rsidRDefault="00835C85" w:rsidP="00835C85">
      <w:pPr>
        <w:spacing w:line="276" w:lineRule="auto"/>
        <w:ind w:left="1416"/>
        <w:rPr>
          <w:rFonts w:ascii="Arial" w:eastAsia="Calibri" w:hAnsi="Arial" w:cs="Arial"/>
          <w:sz w:val="20"/>
          <w:szCs w:val="20"/>
          <w:lang w:eastAsia="en-US"/>
        </w:rPr>
      </w:pPr>
      <w:r w:rsidRPr="00C02305">
        <w:rPr>
          <w:rFonts w:ascii="Arial" w:eastAsia="Calibri" w:hAnsi="Arial" w:cs="Arial"/>
          <w:sz w:val="20"/>
          <w:szCs w:val="20"/>
          <w:lang w:eastAsia="en-US"/>
        </w:rPr>
        <w:t>Příloha č. 5: Smluvní přepravní podmínky MHD v Havlíčkově Brodě</w:t>
      </w:r>
    </w:p>
    <w:p w14:paraId="3A6D9759" w14:textId="77777777" w:rsidR="00835C85" w:rsidRPr="0057541E" w:rsidRDefault="00835C85" w:rsidP="00835C85">
      <w:pPr>
        <w:spacing w:line="276" w:lineRule="auto"/>
        <w:ind w:left="1416"/>
        <w:rPr>
          <w:rFonts w:ascii="Arial" w:eastAsia="Calibri" w:hAnsi="Arial" w:cs="Arial"/>
          <w:sz w:val="20"/>
          <w:szCs w:val="20"/>
          <w:lang w:eastAsia="en-US"/>
        </w:rPr>
      </w:pPr>
      <w:r w:rsidRPr="00C02305">
        <w:rPr>
          <w:rFonts w:ascii="Arial" w:eastAsia="Calibri" w:hAnsi="Arial" w:cs="Arial"/>
          <w:sz w:val="20"/>
          <w:szCs w:val="20"/>
          <w:lang w:eastAsia="en-US"/>
        </w:rPr>
        <w:t>Příloha č. 6: Tarif MHD</w:t>
      </w:r>
    </w:p>
    <w:p w14:paraId="19541597" w14:textId="77777777" w:rsidR="00796DD7" w:rsidRPr="00796DD7" w:rsidRDefault="00796DD7" w:rsidP="00480836">
      <w:pPr>
        <w:tabs>
          <w:tab w:val="left" w:pos="5387"/>
        </w:tabs>
        <w:spacing w:line="276" w:lineRule="auto"/>
        <w:ind w:right="-233"/>
        <w:rPr>
          <w:rFonts w:ascii="Trebuchet MS" w:hAnsi="Trebuchet MS" w:cs="Arial"/>
          <w:snapToGrid w:val="0"/>
          <w:sz w:val="20"/>
          <w:szCs w:val="20"/>
        </w:rPr>
      </w:pPr>
    </w:p>
    <w:sectPr w:rsidR="00796DD7" w:rsidRPr="00796DD7" w:rsidSect="00443E80">
      <w:headerReference w:type="default" r:id="rId10"/>
      <w:footerReference w:type="default" r:id="rId11"/>
      <w:pgSz w:w="12240" w:h="15840"/>
      <w:pgMar w:top="1417" w:right="1417" w:bottom="1417" w:left="1417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4AC08" w14:textId="77777777" w:rsidR="0031144C" w:rsidRDefault="0031144C">
      <w:r>
        <w:separator/>
      </w:r>
    </w:p>
  </w:endnote>
  <w:endnote w:type="continuationSeparator" w:id="0">
    <w:p w14:paraId="069763FB" w14:textId="77777777" w:rsidR="0031144C" w:rsidRDefault="00311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87F5A" w14:textId="09994345" w:rsidR="00FF41A2" w:rsidRDefault="00FF41A2">
    <w:pPr>
      <w:pStyle w:val="Zpat"/>
      <w:jc w:val="right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 xml:space="preserve">Strana </w:t>
    </w:r>
    <w:r>
      <w:rPr>
        <w:rFonts w:ascii="Tahoma" w:hAnsi="Tahoma" w:cs="Tahoma"/>
        <w:sz w:val="20"/>
        <w:szCs w:val="20"/>
      </w:rPr>
      <w:fldChar w:fldCharType="begin"/>
    </w:r>
    <w:r>
      <w:rPr>
        <w:rFonts w:ascii="Tahoma" w:hAnsi="Tahoma" w:cs="Tahoma"/>
        <w:sz w:val="20"/>
        <w:szCs w:val="20"/>
      </w:rPr>
      <w:instrText xml:space="preserve"> PAGE </w:instrText>
    </w:r>
    <w:r>
      <w:rPr>
        <w:rFonts w:ascii="Tahoma" w:hAnsi="Tahoma" w:cs="Tahoma"/>
        <w:sz w:val="20"/>
        <w:szCs w:val="20"/>
      </w:rPr>
      <w:fldChar w:fldCharType="separate"/>
    </w:r>
    <w:r w:rsidR="001C3DA3">
      <w:rPr>
        <w:rFonts w:ascii="Tahoma" w:hAnsi="Tahoma" w:cs="Tahoma"/>
        <w:noProof/>
        <w:sz w:val="20"/>
        <w:szCs w:val="20"/>
      </w:rPr>
      <w:t>1</w:t>
    </w:r>
    <w:r>
      <w:rPr>
        <w:rFonts w:ascii="Tahoma" w:hAnsi="Tahoma" w:cs="Tahoma"/>
        <w:sz w:val="20"/>
        <w:szCs w:val="20"/>
      </w:rPr>
      <w:fldChar w:fldCharType="end"/>
    </w:r>
    <w:r>
      <w:rPr>
        <w:rFonts w:ascii="Tahoma" w:hAnsi="Tahoma" w:cs="Tahoma"/>
        <w:sz w:val="20"/>
        <w:szCs w:val="20"/>
      </w:rPr>
      <w:t xml:space="preserve"> (celkem </w:t>
    </w:r>
    <w:r>
      <w:rPr>
        <w:rFonts w:ascii="Tahoma" w:hAnsi="Tahoma" w:cs="Tahoma"/>
        <w:sz w:val="20"/>
        <w:szCs w:val="20"/>
      </w:rPr>
      <w:fldChar w:fldCharType="begin"/>
    </w:r>
    <w:r>
      <w:rPr>
        <w:rFonts w:ascii="Tahoma" w:hAnsi="Tahoma" w:cs="Tahoma"/>
        <w:sz w:val="20"/>
        <w:szCs w:val="20"/>
      </w:rPr>
      <w:instrText xml:space="preserve"> NUMPAGES </w:instrText>
    </w:r>
    <w:r>
      <w:rPr>
        <w:rFonts w:ascii="Tahoma" w:hAnsi="Tahoma" w:cs="Tahoma"/>
        <w:sz w:val="20"/>
        <w:szCs w:val="20"/>
      </w:rPr>
      <w:fldChar w:fldCharType="separate"/>
    </w:r>
    <w:r w:rsidR="001C3DA3">
      <w:rPr>
        <w:rFonts w:ascii="Tahoma" w:hAnsi="Tahoma" w:cs="Tahoma"/>
        <w:noProof/>
        <w:sz w:val="20"/>
        <w:szCs w:val="20"/>
      </w:rPr>
      <w:t>8</w:t>
    </w:r>
    <w:r>
      <w:rPr>
        <w:rFonts w:ascii="Tahoma" w:hAnsi="Tahoma" w:cs="Tahoma"/>
        <w:sz w:val="20"/>
        <w:szCs w:val="20"/>
      </w:rPr>
      <w:fldChar w:fldCharType="end"/>
    </w:r>
    <w:r>
      <w:rPr>
        <w:rFonts w:ascii="Tahoma" w:hAnsi="Tahoma" w:cs="Tahoma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90374" w14:textId="77777777" w:rsidR="0031144C" w:rsidRDefault="0031144C">
      <w:r>
        <w:separator/>
      </w:r>
    </w:p>
  </w:footnote>
  <w:footnote w:type="continuationSeparator" w:id="0">
    <w:p w14:paraId="134152C8" w14:textId="77777777" w:rsidR="0031144C" w:rsidRDefault="00311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866D0" w14:textId="11E81A6A" w:rsidR="007C48F6" w:rsidRDefault="007C48F6" w:rsidP="001C3DA3">
    <w:pPr>
      <w:pStyle w:val="Zhlav"/>
      <w:jc w:val="right"/>
    </w:pPr>
    <w:r>
      <w:t xml:space="preserve">Revize </w:t>
    </w:r>
    <w:proofErr w:type="gramStart"/>
    <w:r>
      <w:t>č.1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6576"/>
    <w:multiLevelType w:val="hybridMultilevel"/>
    <w:tmpl w:val="678249AE"/>
    <w:lvl w:ilvl="0" w:tplc="A63CDFE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774553"/>
    <w:multiLevelType w:val="multilevel"/>
    <w:tmpl w:val="CA56D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0B76B26"/>
    <w:multiLevelType w:val="hybridMultilevel"/>
    <w:tmpl w:val="90D254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C182C"/>
    <w:multiLevelType w:val="hybridMultilevel"/>
    <w:tmpl w:val="2CCAA116"/>
    <w:lvl w:ilvl="0" w:tplc="5B96E49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D1450B"/>
    <w:multiLevelType w:val="hybridMultilevel"/>
    <w:tmpl w:val="09E640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673EDF"/>
    <w:multiLevelType w:val="hybridMultilevel"/>
    <w:tmpl w:val="5CD84308"/>
    <w:lvl w:ilvl="0" w:tplc="DB2E23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  <w:b w:val="0"/>
      </w:rPr>
    </w:lvl>
    <w:lvl w:ilvl="1" w:tplc="344A8142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715E1C"/>
    <w:multiLevelType w:val="hybridMultilevel"/>
    <w:tmpl w:val="46905084"/>
    <w:lvl w:ilvl="0" w:tplc="A63CDFE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31D66D60">
      <w:start w:val="1"/>
      <w:numFmt w:val="lowerLetter"/>
      <w:lvlText w:val="%2)"/>
      <w:legacy w:legacy="1" w:legacySpace="0" w:legacyIndent="360"/>
      <w:lvlJc w:val="left"/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945E77"/>
    <w:multiLevelType w:val="hybridMultilevel"/>
    <w:tmpl w:val="6E4E388C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1E585EF2"/>
    <w:multiLevelType w:val="hybridMultilevel"/>
    <w:tmpl w:val="8CAC2604"/>
    <w:lvl w:ilvl="0" w:tplc="B6AA3DB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9C2218"/>
    <w:multiLevelType w:val="hybridMultilevel"/>
    <w:tmpl w:val="42E24E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273DEC"/>
    <w:multiLevelType w:val="hybridMultilevel"/>
    <w:tmpl w:val="3DD46F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F261A"/>
    <w:multiLevelType w:val="hybridMultilevel"/>
    <w:tmpl w:val="A26696C6"/>
    <w:lvl w:ilvl="0" w:tplc="C4EADE5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9A6A57"/>
    <w:multiLevelType w:val="multilevel"/>
    <w:tmpl w:val="CE38AE9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  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decimal"/>
      <w:lvlText w:val="6.1.%3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3B753809"/>
    <w:multiLevelType w:val="multilevel"/>
    <w:tmpl w:val="63FC261A"/>
    <w:lvl w:ilvl="0">
      <w:start w:val="7"/>
      <w:numFmt w:val="decimal"/>
      <w:lvlText w:val="%1."/>
      <w:lvlJc w:val="left"/>
      <w:pPr>
        <w:ind w:left="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D257064"/>
    <w:multiLevelType w:val="hybridMultilevel"/>
    <w:tmpl w:val="F266E8CA"/>
    <w:lvl w:ilvl="0" w:tplc="1B887D4A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CE41E5"/>
    <w:multiLevelType w:val="hybridMultilevel"/>
    <w:tmpl w:val="D7103FD4"/>
    <w:lvl w:ilvl="0" w:tplc="0966D08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99504B"/>
    <w:multiLevelType w:val="hybridMultilevel"/>
    <w:tmpl w:val="6E1C9A16"/>
    <w:lvl w:ilvl="0" w:tplc="C1E29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AD6A40"/>
    <w:multiLevelType w:val="hybridMultilevel"/>
    <w:tmpl w:val="37C4AE94"/>
    <w:lvl w:ilvl="0" w:tplc="F3440D4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E55384"/>
    <w:multiLevelType w:val="hybridMultilevel"/>
    <w:tmpl w:val="70D4048E"/>
    <w:lvl w:ilvl="0" w:tplc="A63CDFE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4C7623"/>
    <w:multiLevelType w:val="hybridMultilevel"/>
    <w:tmpl w:val="3F24A9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F241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B873FA"/>
    <w:multiLevelType w:val="hybridMultilevel"/>
    <w:tmpl w:val="5314BBFC"/>
    <w:lvl w:ilvl="0" w:tplc="2F680A2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DD1586"/>
    <w:multiLevelType w:val="hybridMultilevel"/>
    <w:tmpl w:val="B8949F66"/>
    <w:lvl w:ilvl="0" w:tplc="005282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742755"/>
    <w:multiLevelType w:val="hybridMultilevel"/>
    <w:tmpl w:val="1A1C2368"/>
    <w:lvl w:ilvl="0" w:tplc="B6AA3DB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646DE"/>
    <w:multiLevelType w:val="hybridMultilevel"/>
    <w:tmpl w:val="FAA05A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DE6FEF"/>
    <w:multiLevelType w:val="hybridMultilevel"/>
    <w:tmpl w:val="03A4F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A93260"/>
    <w:multiLevelType w:val="hybridMultilevel"/>
    <w:tmpl w:val="80A4B728"/>
    <w:lvl w:ilvl="0" w:tplc="159A3D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03F5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4622AF"/>
    <w:multiLevelType w:val="multilevel"/>
    <w:tmpl w:val="32EA8990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BFF2DF9"/>
    <w:multiLevelType w:val="multilevel"/>
    <w:tmpl w:val="63FC261A"/>
    <w:lvl w:ilvl="0">
      <w:start w:val="7"/>
      <w:numFmt w:val="decimal"/>
      <w:lvlText w:val="%1."/>
      <w:lvlJc w:val="left"/>
      <w:pPr>
        <w:ind w:left="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25"/>
  </w:num>
  <w:num w:numId="4">
    <w:abstractNumId w:val="4"/>
  </w:num>
  <w:num w:numId="5">
    <w:abstractNumId w:val="20"/>
  </w:num>
  <w:num w:numId="6">
    <w:abstractNumId w:val="3"/>
  </w:num>
  <w:num w:numId="7">
    <w:abstractNumId w:val="18"/>
  </w:num>
  <w:num w:numId="8">
    <w:abstractNumId w:val="17"/>
  </w:num>
  <w:num w:numId="9">
    <w:abstractNumId w:val="0"/>
  </w:num>
  <w:num w:numId="10">
    <w:abstractNumId w:val="6"/>
  </w:num>
  <w:num w:numId="11">
    <w:abstractNumId w:val="5"/>
  </w:num>
  <w:num w:numId="12">
    <w:abstractNumId w:val="11"/>
  </w:num>
  <w:num w:numId="13">
    <w:abstractNumId w:val="21"/>
  </w:num>
  <w:num w:numId="14">
    <w:abstractNumId w:val="7"/>
  </w:num>
  <w:num w:numId="15">
    <w:abstractNumId w:val="16"/>
  </w:num>
  <w:num w:numId="16">
    <w:abstractNumId w:val="10"/>
  </w:num>
  <w:num w:numId="17">
    <w:abstractNumId w:val="12"/>
  </w:num>
  <w:num w:numId="18">
    <w:abstractNumId w:val="1"/>
  </w:num>
  <w:num w:numId="19">
    <w:abstractNumId w:val="2"/>
  </w:num>
  <w:num w:numId="20">
    <w:abstractNumId w:val="24"/>
  </w:num>
  <w:num w:numId="21">
    <w:abstractNumId w:val="13"/>
  </w:num>
  <w:num w:numId="22">
    <w:abstractNumId w:val="27"/>
  </w:num>
  <w:num w:numId="23">
    <w:abstractNumId w:val="26"/>
  </w:num>
  <w:num w:numId="24">
    <w:abstractNumId w:val="9"/>
  </w:num>
  <w:num w:numId="25">
    <w:abstractNumId w:val="8"/>
  </w:num>
  <w:num w:numId="26">
    <w:abstractNumId w:val="22"/>
  </w:num>
  <w:num w:numId="27">
    <w:abstractNumId w:val="23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25D"/>
    <w:rsid w:val="000030C3"/>
    <w:rsid w:val="00003F3D"/>
    <w:rsid w:val="000057DA"/>
    <w:rsid w:val="000214A7"/>
    <w:rsid w:val="00044D55"/>
    <w:rsid w:val="00051775"/>
    <w:rsid w:val="00052144"/>
    <w:rsid w:val="000531D8"/>
    <w:rsid w:val="00060D13"/>
    <w:rsid w:val="000710D8"/>
    <w:rsid w:val="00071B86"/>
    <w:rsid w:val="00081C73"/>
    <w:rsid w:val="000865EB"/>
    <w:rsid w:val="00087107"/>
    <w:rsid w:val="0009241D"/>
    <w:rsid w:val="000A16A1"/>
    <w:rsid w:val="000A3661"/>
    <w:rsid w:val="000A39A0"/>
    <w:rsid w:val="000B18C0"/>
    <w:rsid w:val="000B51C2"/>
    <w:rsid w:val="000C7BAE"/>
    <w:rsid w:val="000D20CD"/>
    <w:rsid w:val="000E45E2"/>
    <w:rsid w:val="000E6B9B"/>
    <w:rsid w:val="000F20AF"/>
    <w:rsid w:val="00100DBB"/>
    <w:rsid w:val="00104BAF"/>
    <w:rsid w:val="001057E4"/>
    <w:rsid w:val="00117DE5"/>
    <w:rsid w:val="0012726E"/>
    <w:rsid w:val="00130837"/>
    <w:rsid w:val="0013786E"/>
    <w:rsid w:val="0014225D"/>
    <w:rsid w:val="00151DD6"/>
    <w:rsid w:val="00157F7F"/>
    <w:rsid w:val="00162B83"/>
    <w:rsid w:val="001667C3"/>
    <w:rsid w:val="001724ED"/>
    <w:rsid w:val="001738CC"/>
    <w:rsid w:val="001745DE"/>
    <w:rsid w:val="00174D84"/>
    <w:rsid w:val="001921C1"/>
    <w:rsid w:val="001C1191"/>
    <w:rsid w:val="001C3DA3"/>
    <w:rsid w:val="001C3F5E"/>
    <w:rsid w:val="001D09DD"/>
    <w:rsid w:val="001D355A"/>
    <w:rsid w:val="001D5CDD"/>
    <w:rsid w:val="001D5EF5"/>
    <w:rsid w:val="001F316E"/>
    <w:rsid w:val="001F7ACE"/>
    <w:rsid w:val="001F7E5B"/>
    <w:rsid w:val="00212250"/>
    <w:rsid w:val="002159D0"/>
    <w:rsid w:val="002242F0"/>
    <w:rsid w:val="00226C50"/>
    <w:rsid w:val="002272C1"/>
    <w:rsid w:val="00233704"/>
    <w:rsid w:val="00237C8E"/>
    <w:rsid w:val="0024142A"/>
    <w:rsid w:val="0025469A"/>
    <w:rsid w:val="00257E79"/>
    <w:rsid w:val="00257F63"/>
    <w:rsid w:val="0026452F"/>
    <w:rsid w:val="002647EE"/>
    <w:rsid w:val="0027094F"/>
    <w:rsid w:val="00275ECB"/>
    <w:rsid w:val="00276FD4"/>
    <w:rsid w:val="0028154F"/>
    <w:rsid w:val="002B6DB9"/>
    <w:rsid w:val="002C3D36"/>
    <w:rsid w:val="002C6378"/>
    <w:rsid w:val="002C747D"/>
    <w:rsid w:val="002D4193"/>
    <w:rsid w:val="002D537A"/>
    <w:rsid w:val="002E4620"/>
    <w:rsid w:val="002E4F8E"/>
    <w:rsid w:val="002E65E5"/>
    <w:rsid w:val="002F1BE8"/>
    <w:rsid w:val="00300001"/>
    <w:rsid w:val="0031144C"/>
    <w:rsid w:val="00337901"/>
    <w:rsid w:val="00344CCB"/>
    <w:rsid w:val="003461DC"/>
    <w:rsid w:val="00352A0F"/>
    <w:rsid w:val="00356EC7"/>
    <w:rsid w:val="00360991"/>
    <w:rsid w:val="00360ECC"/>
    <w:rsid w:val="00360F48"/>
    <w:rsid w:val="00363B0F"/>
    <w:rsid w:val="00364140"/>
    <w:rsid w:val="00365261"/>
    <w:rsid w:val="00370E4D"/>
    <w:rsid w:val="00371799"/>
    <w:rsid w:val="00394CA0"/>
    <w:rsid w:val="00395C20"/>
    <w:rsid w:val="00396FEA"/>
    <w:rsid w:val="003A00B9"/>
    <w:rsid w:val="003A2A2B"/>
    <w:rsid w:val="003A3CBB"/>
    <w:rsid w:val="003A623C"/>
    <w:rsid w:val="003B25A1"/>
    <w:rsid w:val="003D1E02"/>
    <w:rsid w:val="003E480C"/>
    <w:rsid w:val="003E4F9A"/>
    <w:rsid w:val="00402C44"/>
    <w:rsid w:val="004073B6"/>
    <w:rsid w:val="004077BF"/>
    <w:rsid w:val="00411D82"/>
    <w:rsid w:val="004123D6"/>
    <w:rsid w:val="004211F6"/>
    <w:rsid w:val="00425DCC"/>
    <w:rsid w:val="00437BB8"/>
    <w:rsid w:val="004429C9"/>
    <w:rsid w:val="00443D68"/>
    <w:rsid w:val="00443E80"/>
    <w:rsid w:val="004553B5"/>
    <w:rsid w:val="00475721"/>
    <w:rsid w:val="00475999"/>
    <w:rsid w:val="00480836"/>
    <w:rsid w:val="0048150B"/>
    <w:rsid w:val="00482F57"/>
    <w:rsid w:val="00486078"/>
    <w:rsid w:val="00490DA0"/>
    <w:rsid w:val="004978ED"/>
    <w:rsid w:val="004A0478"/>
    <w:rsid w:val="004A3119"/>
    <w:rsid w:val="004B1094"/>
    <w:rsid w:val="004B6673"/>
    <w:rsid w:val="004B67BD"/>
    <w:rsid w:val="004B6B2A"/>
    <w:rsid w:val="004B7C3A"/>
    <w:rsid w:val="004C2D3B"/>
    <w:rsid w:val="004C3A82"/>
    <w:rsid w:val="004C5FC9"/>
    <w:rsid w:val="004C62BD"/>
    <w:rsid w:val="004D16BD"/>
    <w:rsid w:val="004E21B6"/>
    <w:rsid w:val="004F32EE"/>
    <w:rsid w:val="005023EA"/>
    <w:rsid w:val="0051564E"/>
    <w:rsid w:val="00517BB3"/>
    <w:rsid w:val="00540611"/>
    <w:rsid w:val="00545800"/>
    <w:rsid w:val="00547E32"/>
    <w:rsid w:val="0055614C"/>
    <w:rsid w:val="0055620D"/>
    <w:rsid w:val="00566CCD"/>
    <w:rsid w:val="00566E68"/>
    <w:rsid w:val="00586AD1"/>
    <w:rsid w:val="00591215"/>
    <w:rsid w:val="005B0378"/>
    <w:rsid w:val="005B1184"/>
    <w:rsid w:val="005B6D74"/>
    <w:rsid w:val="005C18B4"/>
    <w:rsid w:val="005C624E"/>
    <w:rsid w:val="005C79BA"/>
    <w:rsid w:val="005D3A68"/>
    <w:rsid w:val="005E2174"/>
    <w:rsid w:val="005E7E5D"/>
    <w:rsid w:val="005F22D1"/>
    <w:rsid w:val="005F2ECD"/>
    <w:rsid w:val="005F312A"/>
    <w:rsid w:val="006143FB"/>
    <w:rsid w:val="006154E7"/>
    <w:rsid w:val="006167A6"/>
    <w:rsid w:val="00616E69"/>
    <w:rsid w:val="00622321"/>
    <w:rsid w:val="00623F6C"/>
    <w:rsid w:val="006332E0"/>
    <w:rsid w:val="00635195"/>
    <w:rsid w:val="00637606"/>
    <w:rsid w:val="00637B45"/>
    <w:rsid w:val="00652E08"/>
    <w:rsid w:val="00671AA0"/>
    <w:rsid w:val="0067590E"/>
    <w:rsid w:val="00693806"/>
    <w:rsid w:val="00695077"/>
    <w:rsid w:val="00697851"/>
    <w:rsid w:val="006A7AA6"/>
    <w:rsid w:val="006B5CF3"/>
    <w:rsid w:val="006C25BD"/>
    <w:rsid w:val="006D2CDF"/>
    <w:rsid w:val="006D5179"/>
    <w:rsid w:val="006D55C7"/>
    <w:rsid w:val="006E12B0"/>
    <w:rsid w:val="006E1BEB"/>
    <w:rsid w:val="00700839"/>
    <w:rsid w:val="007039E2"/>
    <w:rsid w:val="007316BD"/>
    <w:rsid w:val="007341AD"/>
    <w:rsid w:val="007422DD"/>
    <w:rsid w:val="007430CD"/>
    <w:rsid w:val="00751693"/>
    <w:rsid w:val="00755575"/>
    <w:rsid w:val="007635B0"/>
    <w:rsid w:val="007644B9"/>
    <w:rsid w:val="00770F84"/>
    <w:rsid w:val="0077311B"/>
    <w:rsid w:val="007751DB"/>
    <w:rsid w:val="00775A52"/>
    <w:rsid w:val="007925C9"/>
    <w:rsid w:val="00796015"/>
    <w:rsid w:val="00796DD7"/>
    <w:rsid w:val="007979A5"/>
    <w:rsid w:val="007A308B"/>
    <w:rsid w:val="007A5621"/>
    <w:rsid w:val="007A724A"/>
    <w:rsid w:val="007B39A8"/>
    <w:rsid w:val="007C2FF0"/>
    <w:rsid w:val="007C48F6"/>
    <w:rsid w:val="007C6FDB"/>
    <w:rsid w:val="007D2D7C"/>
    <w:rsid w:val="007F0A4B"/>
    <w:rsid w:val="007F2BA3"/>
    <w:rsid w:val="007F5CFE"/>
    <w:rsid w:val="007F6EF6"/>
    <w:rsid w:val="00801B40"/>
    <w:rsid w:val="008051E0"/>
    <w:rsid w:val="00810508"/>
    <w:rsid w:val="00810F99"/>
    <w:rsid w:val="008157B9"/>
    <w:rsid w:val="00820CFC"/>
    <w:rsid w:val="0082448C"/>
    <w:rsid w:val="00835C85"/>
    <w:rsid w:val="008436E1"/>
    <w:rsid w:val="0084513C"/>
    <w:rsid w:val="00845B9D"/>
    <w:rsid w:val="00846E07"/>
    <w:rsid w:val="0085702B"/>
    <w:rsid w:val="008718F5"/>
    <w:rsid w:val="00874420"/>
    <w:rsid w:val="008A2A14"/>
    <w:rsid w:val="008A2E98"/>
    <w:rsid w:val="008A7A7E"/>
    <w:rsid w:val="008D7786"/>
    <w:rsid w:val="008E6DAA"/>
    <w:rsid w:val="0090588D"/>
    <w:rsid w:val="00915996"/>
    <w:rsid w:val="009231CB"/>
    <w:rsid w:val="00931CEC"/>
    <w:rsid w:val="00932D5B"/>
    <w:rsid w:val="00951FC8"/>
    <w:rsid w:val="00954B49"/>
    <w:rsid w:val="00955D1E"/>
    <w:rsid w:val="00961FCD"/>
    <w:rsid w:val="00964022"/>
    <w:rsid w:val="00970360"/>
    <w:rsid w:val="00970D38"/>
    <w:rsid w:val="009769BD"/>
    <w:rsid w:val="00976A9B"/>
    <w:rsid w:val="00986D02"/>
    <w:rsid w:val="009902D1"/>
    <w:rsid w:val="00992533"/>
    <w:rsid w:val="009950AA"/>
    <w:rsid w:val="009A3523"/>
    <w:rsid w:val="009D4C09"/>
    <w:rsid w:val="009E0C61"/>
    <w:rsid w:val="009E170F"/>
    <w:rsid w:val="009F1A6B"/>
    <w:rsid w:val="00A022B7"/>
    <w:rsid w:val="00A13921"/>
    <w:rsid w:val="00A142C7"/>
    <w:rsid w:val="00A25EB9"/>
    <w:rsid w:val="00A407EC"/>
    <w:rsid w:val="00A461CC"/>
    <w:rsid w:val="00A629C4"/>
    <w:rsid w:val="00A67CA4"/>
    <w:rsid w:val="00A67F41"/>
    <w:rsid w:val="00A86298"/>
    <w:rsid w:val="00A86E9F"/>
    <w:rsid w:val="00A906D5"/>
    <w:rsid w:val="00A964D9"/>
    <w:rsid w:val="00AA26CC"/>
    <w:rsid w:val="00AB19F9"/>
    <w:rsid w:val="00AC2639"/>
    <w:rsid w:val="00AC6893"/>
    <w:rsid w:val="00AD1DC0"/>
    <w:rsid w:val="00AD4D45"/>
    <w:rsid w:val="00AE2A32"/>
    <w:rsid w:val="00AF2FA4"/>
    <w:rsid w:val="00B01168"/>
    <w:rsid w:val="00B22E87"/>
    <w:rsid w:val="00B308F1"/>
    <w:rsid w:val="00B33C81"/>
    <w:rsid w:val="00B35651"/>
    <w:rsid w:val="00B35773"/>
    <w:rsid w:val="00B41348"/>
    <w:rsid w:val="00B45C87"/>
    <w:rsid w:val="00B50A6A"/>
    <w:rsid w:val="00B51B06"/>
    <w:rsid w:val="00B5432D"/>
    <w:rsid w:val="00B663ED"/>
    <w:rsid w:val="00B70915"/>
    <w:rsid w:val="00B75947"/>
    <w:rsid w:val="00B75DFE"/>
    <w:rsid w:val="00B87FB0"/>
    <w:rsid w:val="00B967E4"/>
    <w:rsid w:val="00BA27F5"/>
    <w:rsid w:val="00BA301B"/>
    <w:rsid w:val="00BB06EF"/>
    <w:rsid w:val="00BB36BE"/>
    <w:rsid w:val="00BC00A3"/>
    <w:rsid w:val="00BD7A00"/>
    <w:rsid w:val="00BF0DE7"/>
    <w:rsid w:val="00BF360E"/>
    <w:rsid w:val="00C00980"/>
    <w:rsid w:val="00C02305"/>
    <w:rsid w:val="00C07CF6"/>
    <w:rsid w:val="00C165CE"/>
    <w:rsid w:val="00C21005"/>
    <w:rsid w:val="00C27386"/>
    <w:rsid w:val="00C30B13"/>
    <w:rsid w:val="00C3667B"/>
    <w:rsid w:val="00C3728C"/>
    <w:rsid w:val="00C5388D"/>
    <w:rsid w:val="00C5706C"/>
    <w:rsid w:val="00C67238"/>
    <w:rsid w:val="00C679C0"/>
    <w:rsid w:val="00C74098"/>
    <w:rsid w:val="00C77D2C"/>
    <w:rsid w:val="00C818B7"/>
    <w:rsid w:val="00C821CB"/>
    <w:rsid w:val="00C972CB"/>
    <w:rsid w:val="00CA6E6D"/>
    <w:rsid w:val="00CB4E25"/>
    <w:rsid w:val="00CB6D93"/>
    <w:rsid w:val="00CC0692"/>
    <w:rsid w:val="00CD242E"/>
    <w:rsid w:val="00CD6DF3"/>
    <w:rsid w:val="00CE4B92"/>
    <w:rsid w:val="00CE5373"/>
    <w:rsid w:val="00D239D4"/>
    <w:rsid w:val="00D24DBE"/>
    <w:rsid w:val="00D311DA"/>
    <w:rsid w:val="00D4025D"/>
    <w:rsid w:val="00D40C0F"/>
    <w:rsid w:val="00D43A49"/>
    <w:rsid w:val="00D468D6"/>
    <w:rsid w:val="00D50642"/>
    <w:rsid w:val="00D6393B"/>
    <w:rsid w:val="00D65477"/>
    <w:rsid w:val="00D665E1"/>
    <w:rsid w:val="00D67968"/>
    <w:rsid w:val="00D76B01"/>
    <w:rsid w:val="00D772F5"/>
    <w:rsid w:val="00D83002"/>
    <w:rsid w:val="00D944DD"/>
    <w:rsid w:val="00D950A2"/>
    <w:rsid w:val="00DA601A"/>
    <w:rsid w:val="00DA650D"/>
    <w:rsid w:val="00DB5D4A"/>
    <w:rsid w:val="00DD226F"/>
    <w:rsid w:val="00DE41CA"/>
    <w:rsid w:val="00DE6110"/>
    <w:rsid w:val="00DF6D02"/>
    <w:rsid w:val="00E01163"/>
    <w:rsid w:val="00E0155A"/>
    <w:rsid w:val="00E10065"/>
    <w:rsid w:val="00E11371"/>
    <w:rsid w:val="00E13DA1"/>
    <w:rsid w:val="00E23ED2"/>
    <w:rsid w:val="00E468DD"/>
    <w:rsid w:val="00E54AD6"/>
    <w:rsid w:val="00E71092"/>
    <w:rsid w:val="00E87F4A"/>
    <w:rsid w:val="00E91147"/>
    <w:rsid w:val="00E94838"/>
    <w:rsid w:val="00EB17C4"/>
    <w:rsid w:val="00F1072A"/>
    <w:rsid w:val="00F10AFA"/>
    <w:rsid w:val="00F211DE"/>
    <w:rsid w:val="00F31677"/>
    <w:rsid w:val="00F41C09"/>
    <w:rsid w:val="00F5250F"/>
    <w:rsid w:val="00F53436"/>
    <w:rsid w:val="00F534F5"/>
    <w:rsid w:val="00F55C44"/>
    <w:rsid w:val="00F56323"/>
    <w:rsid w:val="00F66302"/>
    <w:rsid w:val="00F80E2F"/>
    <w:rsid w:val="00F8383D"/>
    <w:rsid w:val="00F92E4F"/>
    <w:rsid w:val="00FA0322"/>
    <w:rsid w:val="00FB1794"/>
    <w:rsid w:val="00FB78BB"/>
    <w:rsid w:val="00FC3C96"/>
    <w:rsid w:val="00FD07E7"/>
    <w:rsid w:val="00FD0C6C"/>
    <w:rsid w:val="00FD178A"/>
    <w:rsid w:val="00FD19E7"/>
    <w:rsid w:val="00FE559B"/>
    <w:rsid w:val="00FE67E5"/>
    <w:rsid w:val="00FE7EFD"/>
    <w:rsid w:val="00FF0874"/>
    <w:rsid w:val="00FF41A2"/>
    <w:rsid w:val="00FF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7E811A"/>
  <w15:docId w15:val="{62318547-938B-458A-B615-1817835DB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22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4225D"/>
    <w:pPr>
      <w:outlineLvl w:val="0"/>
    </w:pPr>
  </w:style>
  <w:style w:type="paragraph" w:styleId="Nadpis2">
    <w:name w:val="heading 2"/>
    <w:basedOn w:val="Normln"/>
    <w:next w:val="Normln"/>
    <w:link w:val="Nadpis2Char"/>
    <w:qFormat/>
    <w:rsid w:val="0014225D"/>
    <w:pPr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14225D"/>
    <w:rPr>
      <w:sz w:val="24"/>
      <w:szCs w:val="24"/>
      <w:lang w:val="cs-CZ" w:eastAsia="cs-CZ" w:bidi="ar-SA"/>
    </w:rPr>
  </w:style>
  <w:style w:type="character" w:customStyle="1" w:styleId="Nadpis2Char">
    <w:name w:val="Nadpis 2 Char"/>
    <w:link w:val="Nadpis2"/>
    <w:semiHidden/>
    <w:locked/>
    <w:rsid w:val="0014225D"/>
    <w:rPr>
      <w:sz w:val="24"/>
      <w:szCs w:val="24"/>
      <w:lang w:val="cs-CZ" w:eastAsia="cs-CZ" w:bidi="ar-SA"/>
    </w:rPr>
  </w:style>
  <w:style w:type="paragraph" w:styleId="Zpat">
    <w:name w:val="footer"/>
    <w:basedOn w:val="Normln"/>
    <w:link w:val="ZpatChar"/>
    <w:rsid w:val="0014225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locked/>
    <w:rsid w:val="0014225D"/>
    <w:rPr>
      <w:sz w:val="24"/>
      <w:szCs w:val="24"/>
      <w:lang w:val="cs-CZ" w:eastAsia="cs-CZ" w:bidi="ar-SA"/>
    </w:rPr>
  </w:style>
  <w:style w:type="paragraph" w:styleId="Zkladntext2">
    <w:name w:val="Body Text 2"/>
    <w:basedOn w:val="Normln"/>
    <w:link w:val="Zkladntext2Char"/>
    <w:rsid w:val="0014225D"/>
    <w:pPr>
      <w:tabs>
        <w:tab w:val="left" w:pos="360"/>
      </w:tabs>
      <w:jc w:val="both"/>
    </w:pPr>
    <w:rPr>
      <w:rFonts w:ascii="Arial" w:hAnsi="Arial" w:cs="Arial"/>
      <w:color w:val="000000"/>
    </w:rPr>
  </w:style>
  <w:style w:type="character" w:customStyle="1" w:styleId="Zkladntext2Char">
    <w:name w:val="Základní text 2 Char"/>
    <w:link w:val="Zkladntext2"/>
    <w:semiHidden/>
    <w:locked/>
    <w:rsid w:val="0014225D"/>
    <w:rPr>
      <w:rFonts w:ascii="Arial" w:hAnsi="Arial" w:cs="Arial"/>
      <w:color w:val="000000"/>
      <w:sz w:val="24"/>
      <w:szCs w:val="24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14225D"/>
    <w:pPr>
      <w:ind w:left="708"/>
    </w:pPr>
  </w:style>
  <w:style w:type="paragraph" w:styleId="Zkladntext">
    <w:name w:val="Body Text"/>
    <w:basedOn w:val="Normln"/>
    <w:rsid w:val="0014225D"/>
    <w:pPr>
      <w:spacing w:after="120"/>
    </w:pPr>
  </w:style>
  <w:style w:type="paragraph" w:styleId="Podpise-mailu">
    <w:name w:val="E-mail Signature"/>
    <w:basedOn w:val="Normln"/>
    <w:rsid w:val="0014225D"/>
    <w:pPr>
      <w:widowControl/>
      <w:autoSpaceDE/>
      <w:autoSpaceDN/>
      <w:adjustRightInd/>
    </w:pPr>
  </w:style>
  <w:style w:type="paragraph" w:customStyle="1" w:styleId="stylvcarial12bnentunpodtrenzarovnnnasted">
    <w:name w:val="stylvcarial12bnentunpodtrenzarovnnnasted"/>
    <w:basedOn w:val="Normln"/>
    <w:rsid w:val="0014225D"/>
    <w:pPr>
      <w:widowControl/>
      <w:autoSpaceDE/>
      <w:autoSpaceDN/>
      <w:adjustRightInd/>
      <w:spacing w:before="240" w:line="260" w:lineRule="atLeast"/>
      <w:jc w:val="center"/>
    </w:pPr>
    <w:rPr>
      <w:rFonts w:ascii="Arial" w:hAnsi="Arial" w:cs="Arial"/>
      <w:u w:val="single"/>
    </w:rPr>
  </w:style>
  <w:style w:type="character" w:styleId="Hypertextovodkaz">
    <w:name w:val="Hyperlink"/>
    <w:uiPriority w:val="99"/>
    <w:rsid w:val="0014225D"/>
    <w:rPr>
      <w:color w:val="0000FF"/>
      <w:u w:val="single"/>
    </w:rPr>
  </w:style>
  <w:style w:type="paragraph" w:styleId="Zhlav">
    <w:name w:val="header"/>
    <w:basedOn w:val="Normln"/>
    <w:rsid w:val="00AD1DC0"/>
    <w:pPr>
      <w:tabs>
        <w:tab w:val="center" w:pos="4536"/>
        <w:tab w:val="right" w:pos="9072"/>
      </w:tabs>
    </w:pPr>
  </w:style>
  <w:style w:type="character" w:customStyle="1" w:styleId="CharChar">
    <w:name w:val="Char Char"/>
    <w:semiHidden/>
    <w:locked/>
    <w:rsid w:val="00B87FB0"/>
    <w:rPr>
      <w:rFonts w:ascii="Arial" w:hAnsi="Arial" w:cs="Arial"/>
      <w:color w:val="000000"/>
      <w:sz w:val="24"/>
      <w:szCs w:val="24"/>
      <w:lang w:val="cs-CZ" w:eastAsia="cs-CZ" w:bidi="ar-SA"/>
    </w:rPr>
  </w:style>
  <w:style w:type="character" w:styleId="Sledovanodkaz">
    <w:name w:val="FollowedHyperlink"/>
    <w:rsid w:val="00FD178A"/>
    <w:rPr>
      <w:color w:val="800080"/>
      <w:u w:val="single"/>
    </w:rPr>
  </w:style>
  <w:style w:type="paragraph" w:styleId="Bezmezer">
    <w:name w:val="No Spacing"/>
    <w:uiPriority w:val="1"/>
    <w:qFormat/>
    <w:rsid w:val="00B35651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semiHidden/>
    <w:unhideWhenUsed/>
    <w:rsid w:val="004815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48150B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semiHidden/>
    <w:unhideWhenUsed/>
    <w:rsid w:val="0048150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48150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48150B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4815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4815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hepner@tshb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shb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F81CD-4E7E-457D-BB22-5B14E3513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2578</Words>
  <Characters>15217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ATC</Company>
  <LinksUpToDate>false</LinksUpToDate>
  <CharactersWithSpaces>17760</CharactersWithSpaces>
  <SharedDoc>false</SharedDoc>
  <HLinks>
    <vt:vector size="12" baseType="variant">
      <vt:variant>
        <vt:i4>6488098</vt:i4>
      </vt:variant>
      <vt:variant>
        <vt:i4>3</vt:i4>
      </vt:variant>
      <vt:variant>
        <vt:i4>0</vt:i4>
      </vt:variant>
      <vt:variant>
        <vt:i4>5</vt:i4>
      </vt:variant>
      <vt:variant>
        <vt:lpwstr>http://www.tshb.cz/</vt:lpwstr>
      </vt:variant>
      <vt:variant>
        <vt:lpwstr/>
      </vt:variant>
      <vt:variant>
        <vt:i4>4259964</vt:i4>
      </vt:variant>
      <vt:variant>
        <vt:i4>0</vt:i4>
      </vt:variant>
      <vt:variant>
        <vt:i4>0</vt:i4>
      </vt:variant>
      <vt:variant>
        <vt:i4>5</vt:i4>
      </vt:variant>
      <vt:variant>
        <vt:lpwstr>mailto:rstejskal@tshb.cz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creator>Jarošová Hana, Mgr.</dc:creator>
  <cp:lastModifiedBy>Milichovský Karel</cp:lastModifiedBy>
  <cp:revision>5</cp:revision>
  <cp:lastPrinted>2020-06-22T06:47:00Z</cp:lastPrinted>
  <dcterms:created xsi:type="dcterms:W3CDTF">2020-07-10T14:51:00Z</dcterms:created>
  <dcterms:modified xsi:type="dcterms:W3CDTF">2020-07-13T10:18:00Z</dcterms:modified>
</cp:coreProperties>
</file>