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26A5" w14:textId="46A9EBDF" w:rsidR="00E9658C" w:rsidRDefault="00E9658C" w:rsidP="00E9658C">
      <w:pPr>
        <w:spacing w:before="240"/>
        <w:ind w:right="-567"/>
        <w:rPr>
          <w:rFonts w:cs="Arial"/>
          <w:sz w:val="20"/>
        </w:rPr>
      </w:pPr>
      <w:r w:rsidRPr="00D82A05">
        <w:rPr>
          <w:rFonts w:cs="Arial"/>
          <w:sz w:val="20"/>
        </w:rPr>
        <w:t xml:space="preserve">Číslo SOD objednatele: </w:t>
      </w:r>
      <w:r w:rsidR="007D5729" w:rsidRPr="007D5729">
        <w:rPr>
          <w:rFonts w:cs="Arial"/>
          <w:sz w:val="20"/>
        </w:rPr>
        <w:t>2025/003120/SRM/DS</w:t>
      </w:r>
      <w:bookmarkStart w:id="0" w:name="_GoBack"/>
      <w:bookmarkEnd w:id="0"/>
      <w:r w:rsidRPr="00D82A05">
        <w:rPr>
          <w:rFonts w:cs="Arial"/>
          <w:sz w:val="20"/>
        </w:rPr>
        <w:t xml:space="preserve">                       Číslo SOD </w:t>
      </w:r>
      <w:r w:rsidR="00590D6E">
        <w:rPr>
          <w:rFonts w:cs="Arial"/>
          <w:sz w:val="20"/>
        </w:rPr>
        <w:t>dodavatele</w:t>
      </w:r>
      <w:r w:rsidRPr="00D82A05">
        <w:rPr>
          <w:rFonts w:cs="Arial"/>
          <w:sz w:val="20"/>
        </w:rPr>
        <w:t xml:space="preserve">: </w:t>
      </w:r>
      <w:r w:rsidR="00D834D2" w:rsidRPr="00D834D2">
        <w:rPr>
          <w:rFonts w:cs="Arial"/>
          <w:sz w:val="20"/>
          <w:highlight w:val="yellow"/>
        </w:rPr>
        <w:t>…………………………</w:t>
      </w:r>
    </w:p>
    <w:p w14:paraId="27AE43AC" w14:textId="586191F2" w:rsidR="00A01F53" w:rsidRPr="00D82A05" w:rsidRDefault="00A01F53" w:rsidP="00386652">
      <w:pPr>
        <w:spacing w:before="240"/>
        <w:ind w:right="-567"/>
        <w:jc w:val="center"/>
        <w:rPr>
          <w:rFonts w:cs="Arial"/>
          <w:color w:val="003300"/>
          <w:sz w:val="20"/>
          <w:shd w:val="clear" w:color="auto" w:fill="FFFF99"/>
        </w:rPr>
      </w:pPr>
      <w:r w:rsidRPr="00B87DE3">
        <w:rPr>
          <w:noProof/>
          <w:sz w:val="24"/>
        </w:rPr>
        <w:drawing>
          <wp:inline distT="0" distB="0" distL="0" distR="0" wp14:anchorId="7A0A81C9" wp14:editId="7F0E084E">
            <wp:extent cx="5765165" cy="949960"/>
            <wp:effectExtent l="0" t="0" r="6985" b="2540"/>
            <wp:docPr id="1" name="Obrázek 1" descr="C:\Users\abrahamek\Desktop\kryštof\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abrahamek\Desktop\kryštof\IROP_CZ_RO_B_C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165" cy="949960"/>
                    </a:xfrm>
                    <a:prstGeom prst="rect">
                      <a:avLst/>
                    </a:prstGeom>
                    <a:noFill/>
                    <a:ln>
                      <a:noFill/>
                    </a:ln>
                  </pic:spPr>
                </pic:pic>
              </a:graphicData>
            </a:graphic>
          </wp:inline>
        </w:drawing>
      </w:r>
    </w:p>
    <w:p w14:paraId="68E76B85" w14:textId="77777777" w:rsidR="00E9658C" w:rsidRPr="00D82A05" w:rsidRDefault="00E9658C" w:rsidP="00E9658C">
      <w:pPr>
        <w:pStyle w:val="Nadpis1"/>
        <w:spacing w:before="240" w:after="120"/>
        <w:rPr>
          <w:rFonts w:cs="Arial"/>
          <w:color w:val="auto"/>
          <w:sz w:val="40"/>
        </w:rPr>
      </w:pPr>
      <w:bookmarkStart w:id="1" w:name="_Toc450915236"/>
      <w:r w:rsidRPr="00D82A05">
        <w:rPr>
          <w:rFonts w:cs="Arial"/>
          <w:color w:val="auto"/>
          <w:sz w:val="40"/>
        </w:rPr>
        <w:t>SMLOUVA O DÍLO</w:t>
      </w:r>
      <w:bookmarkEnd w:id="1"/>
    </w:p>
    <w:p w14:paraId="4BAF1EDE" w14:textId="77777777" w:rsidR="00E9658C" w:rsidRDefault="00E9658C" w:rsidP="00E9658C">
      <w:pPr>
        <w:jc w:val="center"/>
        <w:rPr>
          <w:rFonts w:cs="Arial"/>
        </w:rPr>
      </w:pPr>
      <w:r w:rsidRPr="00D82A05">
        <w:rPr>
          <w:rFonts w:cs="Arial"/>
        </w:rPr>
        <w:t>uzavřená podle ustanovení § 2586 a následujících zákona č. 89/2012 Sb., občanský zákoník, ve znění pozdějších předpisů (dále jen „občanský zákoník“)</w:t>
      </w:r>
    </w:p>
    <w:p w14:paraId="183FF8F4" w14:textId="77777777" w:rsidR="00F027B8" w:rsidRDefault="00F027B8"/>
    <w:p w14:paraId="174FA8DC" w14:textId="77777777" w:rsidR="00E9658C" w:rsidRDefault="00E9658C" w:rsidP="00E9658C">
      <w:pPr>
        <w:pStyle w:val="Odstavecseseznamem"/>
        <w:numPr>
          <w:ilvl w:val="0"/>
          <w:numId w:val="1"/>
        </w:numPr>
        <w:ind w:left="709"/>
        <w:jc w:val="center"/>
        <w:rPr>
          <w:b/>
          <w:sz w:val="28"/>
          <w:szCs w:val="28"/>
        </w:rPr>
      </w:pPr>
      <w:r w:rsidRPr="00E9658C">
        <w:rPr>
          <w:b/>
          <w:sz w:val="28"/>
          <w:szCs w:val="28"/>
        </w:rPr>
        <w:t>Smluvní strany</w:t>
      </w:r>
    </w:p>
    <w:p w14:paraId="660DBAD0" w14:textId="77777777" w:rsidR="00E9658C" w:rsidRDefault="00E9658C" w:rsidP="00E9658C">
      <w:pPr>
        <w:ind w:left="-11"/>
        <w:rPr>
          <w:b/>
          <w:sz w:val="28"/>
          <w:szCs w:val="28"/>
        </w:rPr>
      </w:pPr>
    </w:p>
    <w:p w14:paraId="37C4B4ED" w14:textId="77777777" w:rsidR="00E9658C" w:rsidRPr="00D82A05" w:rsidRDefault="00E9658C" w:rsidP="00E9658C">
      <w:pPr>
        <w:rPr>
          <w:rFonts w:cs="Arial"/>
          <w:b/>
        </w:rPr>
      </w:pPr>
      <w:r w:rsidRPr="00D82A05">
        <w:rPr>
          <w:rFonts w:cs="Arial"/>
          <w:b/>
        </w:rPr>
        <w:t>Objednatel</w:t>
      </w:r>
      <w:r w:rsidRPr="00D82A05">
        <w:rPr>
          <w:rFonts w:cs="Arial"/>
          <w:b/>
        </w:rPr>
        <w:tab/>
      </w:r>
      <w:r w:rsidRPr="00D82A05">
        <w:rPr>
          <w:rFonts w:cs="Arial"/>
          <w:b/>
        </w:rPr>
        <w:tab/>
        <w:t>: město Blansko</w:t>
      </w:r>
    </w:p>
    <w:p w14:paraId="105DA923" w14:textId="77777777" w:rsidR="00E9658C" w:rsidRPr="00D82A05" w:rsidRDefault="00E9658C" w:rsidP="00E9658C">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742E70AA" w14:textId="77777777" w:rsidR="00E9658C" w:rsidRPr="00D82A05" w:rsidRDefault="00E9658C" w:rsidP="00E9658C">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Ing. Jiří Crha – starosta města Blansko</w:t>
      </w:r>
      <w:r w:rsidRPr="00D82A05">
        <w:rPr>
          <w:rFonts w:cs="Arial"/>
        </w:rPr>
        <w:tab/>
      </w:r>
    </w:p>
    <w:p w14:paraId="34A51881" w14:textId="77777777" w:rsidR="00E9658C" w:rsidRPr="00D82A05" w:rsidRDefault="00E9658C" w:rsidP="00E9658C">
      <w:pPr>
        <w:rPr>
          <w:rFonts w:cs="Arial"/>
        </w:rPr>
      </w:pPr>
      <w:r w:rsidRPr="00D82A05">
        <w:rPr>
          <w:rFonts w:cs="Arial"/>
        </w:rPr>
        <w:t>IČO</w:t>
      </w:r>
      <w:r w:rsidRPr="00D82A05">
        <w:rPr>
          <w:rFonts w:cs="Arial"/>
        </w:rPr>
        <w:tab/>
      </w:r>
      <w:r w:rsidRPr="00D82A05">
        <w:rPr>
          <w:rFonts w:cs="Arial"/>
        </w:rPr>
        <w:tab/>
      </w:r>
      <w:r w:rsidRPr="00D82A05">
        <w:rPr>
          <w:rFonts w:cs="Arial"/>
        </w:rPr>
        <w:tab/>
        <w:t>: 00279943</w:t>
      </w:r>
    </w:p>
    <w:p w14:paraId="3CA9D253" w14:textId="77777777" w:rsidR="00E9658C" w:rsidRPr="00D82A05" w:rsidRDefault="00E9658C" w:rsidP="00E9658C">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9F67C3D" w14:textId="77777777" w:rsidR="00E9658C" w:rsidRPr="00D82A05" w:rsidRDefault="00E9658C" w:rsidP="00E9658C">
      <w:pPr>
        <w:rPr>
          <w:rFonts w:cs="Arial"/>
        </w:rPr>
      </w:pPr>
      <w:r w:rsidRPr="00D82A05">
        <w:rPr>
          <w:rFonts w:cs="Arial"/>
        </w:rPr>
        <w:t>Plátce DPH</w:t>
      </w:r>
      <w:r w:rsidRPr="00D82A05">
        <w:rPr>
          <w:rFonts w:cs="Arial"/>
        </w:rPr>
        <w:tab/>
      </w:r>
      <w:r w:rsidRPr="00D82A05">
        <w:rPr>
          <w:rFonts w:cs="Arial"/>
        </w:rPr>
        <w:tab/>
        <w:t>: ano</w:t>
      </w:r>
    </w:p>
    <w:p w14:paraId="600911F1" w14:textId="25F0C3FF" w:rsidR="00E9658C" w:rsidRPr="00D82A05" w:rsidRDefault="00E9658C" w:rsidP="00E9658C">
      <w:pPr>
        <w:rPr>
          <w:rFonts w:cs="Arial"/>
        </w:rPr>
      </w:pPr>
      <w:r w:rsidRPr="00D82A05">
        <w:rPr>
          <w:rFonts w:cs="Arial"/>
        </w:rPr>
        <w:t>Bankovní spojení</w:t>
      </w:r>
      <w:r w:rsidRPr="00D82A05">
        <w:rPr>
          <w:rFonts w:cs="Arial"/>
        </w:rPr>
        <w:tab/>
        <w:t>: Komerční banka</w:t>
      </w:r>
      <w:r w:rsidR="00E46784">
        <w:rPr>
          <w:rFonts w:cs="Arial"/>
        </w:rPr>
        <w:t>,</w:t>
      </w:r>
      <w:r w:rsidRPr="00D82A05">
        <w:rPr>
          <w:rFonts w:cs="Arial"/>
        </w:rPr>
        <w:t xml:space="preserve"> a.s., pobočka</w:t>
      </w:r>
      <w:r w:rsidR="0016665E">
        <w:rPr>
          <w:rFonts w:cs="Arial"/>
        </w:rPr>
        <w:t xml:space="preserve"> Blansko, č.ú.</w:t>
      </w:r>
      <w:r w:rsidR="0016665E" w:rsidRPr="0016665E">
        <w:rPr>
          <w:szCs w:val="22"/>
        </w:rPr>
        <w:t xml:space="preserve"> </w:t>
      </w:r>
      <w:r w:rsidR="0016665E" w:rsidRPr="00E030AD">
        <w:rPr>
          <w:szCs w:val="22"/>
        </w:rPr>
        <w:t>329 631 / 0100</w:t>
      </w:r>
      <w:r w:rsidRPr="00D82A05">
        <w:rPr>
          <w:rFonts w:cs="Arial"/>
        </w:rPr>
        <w:tab/>
      </w:r>
      <w:r w:rsidRPr="00D82A05">
        <w:rPr>
          <w:rFonts w:cs="Arial"/>
        </w:rPr>
        <w:tab/>
      </w:r>
      <w:r w:rsidRPr="00D82A05">
        <w:rPr>
          <w:rFonts w:cs="Arial"/>
        </w:rPr>
        <w:tab/>
        <w:t xml:space="preserve">      </w:t>
      </w:r>
    </w:p>
    <w:p w14:paraId="0257BED7" w14:textId="3CEFC960" w:rsidR="006A07B2" w:rsidRPr="00D82A05" w:rsidRDefault="00B32D1B" w:rsidP="00FB0A34">
      <w:pPr>
        <w:tabs>
          <w:tab w:val="left" w:pos="2127"/>
        </w:tabs>
        <w:ind w:left="-284" w:firstLine="284"/>
        <w:rPr>
          <w:rFonts w:cs="Arial"/>
        </w:rPr>
      </w:pPr>
      <w:r>
        <w:rPr>
          <w:rFonts w:cs="Arial"/>
        </w:rPr>
        <w:t>Z</w:t>
      </w:r>
      <w:r w:rsidR="00E542C6">
        <w:rPr>
          <w:rFonts w:cs="Arial"/>
        </w:rPr>
        <w:t>ástupce objednatele</w:t>
      </w:r>
      <w:r w:rsidR="006A07B2">
        <w:rPr>
          <w:rFonts w:cs="Arial"/>
        </w:rPr>
        <w:tab/>
      </w:r>
      <w:r w:rsidR="00E9658C" w:rsidRPr="00D82A05">
        <w:rPr>
          <w:rFonts w:cs="Arial"/>
        </w:rPr>
        <w:t>:</w:t>
      </w:r>
      <w:r w:rsidR="006A07B2">
        <w:rPr>
          <w:rFonts w:cs="Arial"/>
        </w:rPr>
        <w:t xml:space="preserve"> </w:t>
      </w:r>
      <w:r w:rsidR="006A07B2" w:rsidRPr="00D82A05">
        <w:rPr>
          <w:rFonts w:cs="Arial"/>
        </w:rPr>
        <w:t xml:space="preserve">Ing. </w:t>
      </w:r>
      <w:r w:rsidR="0091367A">
        <w:rPr>
          <w:rFonts w:cs="Arial"/>
        </w:rPr>
        <w:t>Jiří Svoboda</w:t>
      </w:r>
      <w:r w:rsidR="006A07B2" w:rsidRPr="00D82A05">
        <w:rPr>
          <w:rFonts w:cs="Arial"/>
        </w:rPr>
        <w:t>, tel</w:t>
      </w:r>
      <w:r w:rsidR="006A07B2">
        <w:rPr>
          <w:rFonts w:cs="Arial"/>
        </w:rPr>
        <w:t>:</w:t>
      </w:r>
      <w:r w:rsidR="006A07B2" w:rsidRPr="00D82A05">
        <w:rPr>
          <w:rFonts w:cs="Arial"/>
        </w:rPr>
        <w:t xml:space="preserve"> </w:t>
      </w:r>
      <w:r w:rsidR="0016665E">
        <w:rPr>
          <w:rFonts w:cs="Arial"/>
        </w:rPr>
        <w:t>775 486 286</w:t>
      </w:r>
      <w:r w:rsidR="006A07B2" w:rsidRPr="00D82A05">
        <w:rPr>
          <w:rFonts w:cs="Arial"/>
        </w:rPr>
        <w:t xml:space="preserve">, </w:t>
      </w:r>
      <w:r w:rsidR="0091367A">
        <w:rPr>
          <w:rFonts w:cs="Arial"/>
        </w:rPr>
        <w:t>e-mail: svoboda</w:t>
      </w:r>
      <w:r w:rsidR="006A07B2" w:rsidRPr="00D82A05">
        <w:rPr>
          <w:rFonts w:cs="Arial"/>
        </w:rPr>
        <w:t>@blansko.cz</w:t>
      </w:r>
    </w:p>
    <w:p w14:paraId="61C3A317" w14:textId="77292282" w:rsidR="00E9658C" w:rsidRPr="00D82A05" w:rsidRDefault="00E9658C" w:rsidP="00FB0A34">
      <w:pPr>
        <w:spacing w:before="120"/>
        <w:rPr>
          <w:rFonts w:cs="Arial"/>
        </w:rPr>
      </w:pPr>
      <w:r w:rsidRPr="00D82A05">
        <w:rPr>
          <w:rFonts w:cs="Arial"/>
        </w:rPr>
        <w:t>(dále jen „</w:t>
      </w:r>
      <w:r w:rsidRPr="00D82A05">
        <w:rPr>
          <w:rFonts w:cs="Arial"/>
          <w:b/>
        </w:rPr>
        <w:t>objednatel</w:t>
      </w:r>
      <w:r w:rsidRPr="00D82A05">
        <w:rPr>
          <w:rFonts w:cs="Arial"/>
        </w:rPr>
        <w:t>“, či „</w:t>
      </w:r>
      <w:r w:rsidRPr="00D82A05">
        <w:rPr>
          <w:rFonts w:cs="Arial"/>
          <w:b/>
        </w:rPr>
        <w:t>zadavatel</w:t>
      </w:r>
      <w:r w:rsidRPr="00D82A05">
        <w:rPr>
          <w:rFonts w:cs="Arial"/>
        </w:rPr>
        <w:t>“)</w:t>
      </w:r>
    </w:p>
    <w:p w14:paraId="2954A5D0" w14:textId="1D647683" w:rsidR="00E9658C" w:rsidRPr="00D82A05" w:rsidRDefault="00E9658C" w:rsidP="00FB0A34">
      <w:pPr>
        <w:pStyle w:val="Seznam"/>
        <w:spacing w:before="120" w:after="170"/>
        <w:rPr>
          <w:rFonts w:cs="Arial"/>
        </w:rPr>
      </w:pPr>
      <w:r w:rsidRPr="00D82A05">
        <w:rPr>
          <w:rFonts w:cs="Arial"/>
        </w:rPr>
        <w:t>a</w:t>
      </w:r>
    </w:p>
    <w:p w14:paraId="2F69EB17" w14:textId="001DC746" w:rsidR="00E9658C" w:rsidRPr="00D82A05" w:rsidRDefault="009E4B47" w:rsidP="00E9658C">
      <w:pPr>
        <w:spacing w:after="120"/>
        <w:rPr>
          <w:rFonts w:cs="Arial"/>
          <w:shd w:val="clear" w:color="auto" w:fill="FFFFFF"/>
        </w:rPr>
      </w:pPr>
      <w:r>
        <w:rPr>
          <w:rFonts w:cs="Arial"/>
          <w:b/>
          <w:shd w:val="clear" w:color="auto" w:fill="FFFFFF"/>
        </w:rPr>
        <w:t>Dodavatel</w:t>
      </w:r>
      <w:r w:rsidR="00E9658C" w:rsidRPr="00D82A05">
        <w:rPr>
          <w:rFonts w:cs="Arial"/>
          <w:b/>
          <w:shd w:val="clear" w:color="auto" w:fill="FFFFFF"/>
        </w:rPr>
        <w:tab/>
      </w:r>
      <w:r w:rsidR="00E9658C" w:rsidRPr="00D82A05">
        <w:rPr>
          <w:rFonts w:cs="Arial"/>
          <w:b/>
          <w:shd w:val="clear" w:color="auto" w:fill="FFFFFF"/>
        </w:rPr>
        <w:tab/>
        <w:t xml:space="preserve">: </w:t>
      </w:r>
      <w:r w:rsidR="00D834D2" w:rsidRPr="00D834D2">
        <w:rPr>
          <w:rStyle w:val="preformatted"/>
          <w:rFonts w:cs="Arial"/>
          <w:b/>
          <w:highlight w:val="yellow"/>
        </w:rPr>
        <w:t>…………………………………………………………….</w:t>
      </w:r>
    </w:p>
    <w:p w14:paraId="0D6C929F" w14:textId="1224FAF3" w:rsidR="00E9658C" w:rsidRPr="00D82A05" w:rsidRDefault="00E9658C" w:rsidP="00E9658C">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19419942" w14:textId="449B80EA" w:rsidR="00E9658C" w:rsidRPr="00D82A05" w:rsidRDefault="00E9658C" w:rsidP="00E9658C">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04A13500" w14:textId="4516AAED" w:rsidR="00E9658C" w:rsidRPr="00D82A05" w:rsidRDefault="00E9658C" w:rsidP="00E9658C">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377AE112" w14:textId="7831BF20" w:rsidR="00E9658C" w:rsidRPr="00D82A05" w:rsidRDefault="00E9658C" w:rsidP="00E9658C">
      <w:pPr>
        <w:rPr>
          <w:rFonts w:cs="Arial"/>
          <w:shd w:val="clear" w:color="auto" w:fill="FFFFFF"/>
        </w:rPr>
      </w:pPr>
      <w:r w:rsidRPr="00D82A05">
        <w:rPr>
          <w:rFonts w:cs="Arial"/>
          <w:shd w:val="clear" w:color="auto" w:fill="FFFFFF"/>
        </w:rPr>
        <w:t>IČO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00193F7E" w14:textId="2ECEAD14" w:rsidR="00E9658C" w:rsidRPr="00D82A05" w:rsidRDefault="00E9658C" w:rsidP="00E9658C">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63A570FB" w14:textId="2F10D522" w:rsidR="00E9658C" w:rsidRPr="00D82A05" w:rsidRDefault="00E9658C" w:rsidP="00E9658C">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D834D2" w:rsidRPr="00D834D2">
        <w:rPr>
          <w:rStyle w:val="preformatted"/>
          <w:rFonts w:cs="Arial"/>
          <w:highlight w:val="yellow"/>
        </w:rPr>
        <w:t>…………………………………………………………….</w:t>
      </w:r>
    </w:p>
    <w:p w14:paraId="5CEC2D77" w14:textId="5D2F590E" w:rsidR="00E9658C" w:rsidRPr="00D82A05" w:rsidRDefault="00E9658C" w:rsidP="00E9658C">
      <w:pPr>
        <w:rPr>
          <w:rFonts w:cs="Arial"/>
          <w:shd w:val="clear" w:color="auto" w:fill="FFFFFF"/>
        </w:rPr>
      </w:pPr>
      <w:r w:rsidRPr="00D82A05">
        <w:rPr>
          <w:rFonts w:cs="Arial"/>
          <w:shd w:val="clear" w:color="auto" w:fill="FFFFFF"/>
        </w:rPr>
        <w:t>Bankovní spojení</w:t>
      </w:r>
      <w:r w:rsidRPr="00D82A05">
        <w:rPr>
          <w:rFonts w:cs="Arial"/>
          <w:shd w:val="clear" w:color="auto" w:fill="FFFFFF"/>
        </w:rPr>
        <w:tab/>
        <w:t xml:space="preserve">: </w:t>
      </w:r>
      <w:r w:rsidR="002217B4">
        <w:rPr>
          <w:rStyle w:val="preformatted"/>
          <w:rFonts w:cs="Arial"/>
          <w:highlight w:val="yellow"/>
        </w:rPr>
        <w:t xml:space="preserve">subjekt: </w:t>
      </w:r>
      <w:r w:rsidR="002217B4" w:rsidRPr="00D834D2">
        <w:rPr>
          <w:rStyle w:val="preformatted"/>
          <w:rFonts w:cs="Arial"/>
          <w:highlight w:val="yellow"/>
        </w:rPr>
        <w:t>……………………</w:t>
      </w:r>
      <w:r w:rsidR="002217B4">
        <w:rPr>
          <w:rStyle w:val="preformatted"/>
          <w:rFonts w:cs="Arial"/>
          <w:highlight w:val="yellow"/>
        </w:rPr>
        <w:t xml:space="preserve">, číslo účtu: </w:t>
      </w:r>
      <w:r w:rsidR="002217B4" w:rsidRPr="00D834D2">
        <w:rPr>
          <w:rStyle w:val="preformatted"/>
          <w:rFonts w:cs="Arial"/>
          <w:highlight w:val="yellow"/>
        </w:rPr>
        <w:t>……………………….</w:t>
      </w:r>
    </w:p>
    <w:p w14:paraId="6D3B59A4" w14:textId="7C785B54" w:rsidR="00E9658C" w:rsidRPr="00D82A05" w:rsidRDefault="006A07B2" w:rsidP="00FB0A34">
      <w:pPr>
        <w:rPr>
          <w:rFonts w:cs="Arial"/>
          <w:shd w:val="clear" w:color="auto" w:fill="FFFF99"/>
        </w:rPr>
      </w:pPr>
      <w:r>
        <w:rPr>
          <w:rFonts w:cs="Arial"/>
        </w:rPr>
        <w:t>Kontaktní osoba</w:t>
      </w:r>
      <w:r w:rsidR="00E9658C" w:rsidRPr="00D82A05">
        <w:rPr>
          <w:rFonts w:cs="Arial"/>
        </w:rPr>
        <w:tab/>
      </w:r>
      <w:r>
        <w:rPr>
          <w:rFonts w:cs="Arial"/>
        </w:rPr>
        <w:t xml:space="preserve">: </w:t>
      </w:r>
      <w:r w:rsidR="002C2B42" w:rsidRPr="00D834D2">
        <w:rPr>
          <w:rStyle w:val="preformatted"/>
          <w:rFonts w:cs="Arial"/>
          <w:highlight w:val="yellow"/>
        </w:rPr>
        <w:t>…………………..</w:t>
      </w:r>
      <w:r w:rsidR="00B83A3F" w:rsidRPr="00B83A3F">
        <w:rPr>
          <w:rStyle w:val="preformatted"/>
          <w:rFonts w:cs="Arial"/>
        </w:rPr>
        <w:t xml:space="preserve">, tel: </w:t>
      </w:r>
      <w:r w:rsidR="00D834D2" w:rsidRPr="00D834D2">
        <w:rPr>
          <w:rStyle w:val="preformatted"/>
          <w:rFonts w:cs="Arial"/>
          <w:highlight w:val="yellow"/>
        </w:rPr>
        <w:t>…………………..</w:t>
      </w:r>
      <w:r w:rsidR="00B83A3F" w:rsidRPr="00B83A3F">
        <w:rPr>
          <w:rStyle w:val="preformatted"/>
          <w:rFonts w:cs="Arial"/>
        </w:rPr>
        <w:t xml:space="preserve">, e-mail: </w:t>
      </w:r>
      <w:r w:rsidR="00D834D2" w:rsidRPr="00D834D2">
        <w:rPr>
          <w:rStyle w:val="preformatted"/>
          <w:rFonts w:cs="Arial"/>
          <w:highlight w:val="yellow"/>
        </w:rPr>
        <w:t>.....................................................</w:t>
      </w:r>
    </w:p>
    <w:p w14:paraId="18EAE855" w14:textId="24600294" w:rsidR="00E9658C" w:rsidRPr="00D82A05" w:rsidRDefault="00E9658C" w:rsidP="00E9658C">
      <w:pPr>
        <w:spacing w:before="120"/>
        <w:rPr>
          <w:rFonts w:cs="Arial"/>
        </w:rPr>
      </w:pPr>
      <w:r w:rsidRPr="00D82A05">
        <w:rPr>
          <w:rFonts w:cs="Arial"/>
        </w:rPr>
        <w:t xml:space="preserve">(dále jen </w:t>
      </w:r>
      <w:r w:rsidR="00796BF7" w:rsidRPr="00D82A05">
        <w:rPr>
          <w:rFonts w:cs="Arial"/>
        </w:rPr>
        <w:t>„</w:t>
      </w:r>
      <w:r w:rsidR="00796BF7">
        <w:rPr>
          <w:rFonts w:cs="Arial"/>
          <w:b/>
        </w:rPr>
        <w:t>dodavatel</w:t>
      </w:r>
      <w:r w:rsidR="00796BF7" w:rsidRPr="00D82A05">
        <w:rPr>
          <w:rFonts w:cs="Arial"/>
        </w:rPr>
        <w:t>“</w:t>
      </w:r>
      <w:r w:rsidRPr="00D82A05">
        <w:rPr>
          <w:rFonts w:cs="Arial"/>
        </w:rPr>
        <w:t>)</w:t>
      </w:r>
    </w:p>
    <w:p w14:paraId="06DFD32F" w14:textId="77777777" w:rsidR="00E9658C" w:rsidRPr="009065D7" w:rsidRDefault="00E9658C" w:rsidP="00E9658C">
      <w:pPr>
        <w:ind w:left="-11"/>
        <w:rPr>
          <w:b/>
          <w:sz w:val="16"/>
          <w:szCs w:val="16"/>
        </w:rPr>
      </w:pPr>
    </w:p>
    <w:p w14:paraId="53B55E6E" w14:textId="77777777" w:rsidR="00E9658C" w:rsidRDefault="00E9658C" w:rsidP="00E9658C">
      <w:pPr>
        <w:pStyle w:val="Odstavecseseznamem"/>
        <w:numPr>
          <w:ilvl w:val="0"/>
          <w:numId w:val="1"/>
        </w:numPr>
        <w:ind w:left="709"/>
        <w:jc w:val="center"/>
        <w:rPr>
          <w:b/>
          <w:sz w:val="28"/>
          <w:szCs w:val="28"/>
        </w:rPr>
      </w:pPr>
      <w:r>
        <w:rPr>
          <w:b/>
          <w:sz w:val="28"/>
          <w:szCs w:val="28"/>
        </w:rPr>
        <w:t>Úvodní ustanovení</w:t>
      </w:r>
    </w:p>
    <w:p w14:paraId="144C15F9" w14:textId="1CC195F7"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Tuto smlouvu uzavírají smluvní strany </w:t>
      </w:r>
      <w:r w:rsidRPr="00D1424D">
        <w:rPr>
          <w:rFonts w:cs="Arial"/>
        </w:rPr>
        <w:t xml:space="preserve">na základě výsledků výběrového řízení k veřejné zakázce malého rozsahu na </w:t>
      </w:r>
      <w:r w:rsidR="00796BF7">
        <w:rPr>
          <w:rFonts w:cs="Arial"/>
        </w:rPr>
        <w:t>dodávky a služby</w:t>
      </w:r>
      <w:r w:rsidRPr="00D1424D">
        <w:rPr>
          <w:rFonts w:cs="Arial"/>
        </w:rPr>
        <w:t xml:space="preserve"> nazvané </w:t>
      </w:r>
      <w:r w:rsidRPr="00FB0A34">
        <w:rPr>
          <w:rFonts w:cs="Arial"/>
          <w:b/>
          <w:szCs w:val="22"/>
        </w:rPr>
        <w:t>„</w:t>
      </w:r>
      <w:r w:rsidR="00796BF7">
        <w:rPr>
          <w:rFonts w:cs="Arial"/>
          <w:b/>
          <w:szCs w:val="22"/>
        </w:rPr>
        <w:t>Městská knihovna Blansko, rekonstrukce dětského oddělení, nábytek</w:t>
      </w:r>
      <w:r w:rsidRPr="00FB0A34">
        <w:rPr>
          <w:rFonts w:cs="Arial"/>
          <w:b/>
          <w:szCs w:val="22"/>
        </w:rPr>
        <w:t>“</w:t>
      </w:r>
      <w:r w:rsidRPr="00D1424D">
        <w:rPr>
          <w:rFonts w:cs="Arial"/>
        </w:rPr>
        <w:t xml:space="preserve"> (dále jen „výběrové řízení“), realizovaného objednatelem</w:t>
      </w:r>
      <w:r w:rsidRPr="002903BE">
        <w:rPr>
          <w:rFonts w:cs="Arial"/>
        </w:rPr>
        <w:t>, jakožto zadavatelem, mimo režim zákona č.</w:t>
      </w:r>
      <w:r w:rsidR="00B32D1B">
        <w:rPr>
          <w:rFonts w:cs="Arial"/>
        </w:rPr>
        <w:t> </w:t>
      </w:r>
      <w:r w:rsidRPr="002903BE">
        <w:rPr>
          <w:rFonts w:cs="Arial"/>
        </w:rPr>
        <w:t>134/2016 Sb., o</w:t>
      </w:r>
      <w:r w:rsidR="00953127">
        <w:rPr>
          <w:rFonts w:cs="Arial"/>
        </w:rPr>
        <w:t> </w:t>
      </w:r>
      <w:r w:rsidRPr="002903BE">
        <w:rPr>
          <w:rFonts w:cs="Arial"/>
        </w:rPr>
        <w:t>zadávání veřejných zakáze</w:t>
      </w:r>
      <w:r>
        <w:rPr>
          <w:rFonts w:cs="Arial"/>
        </w:rPr>
        <w:t>k, ve znění pozdějších předpisů (dále jen „ZZVZ“)</w:t>
      </w:r>
      <w:r w:rsidRPr="002903BE">
        <w:rPr>
          <w:rFonts w:cs="Arial"/>
        </w:rPr>
        <w:t xml:space="preserve">, v němž </w:t>
      </w:r>
      <w:r w:rsidR="009E4B47">
        <w:rPr>
          <w:rFonts w:cs="Arial"/>
        </w:rPr>
        <w:t>dodavatel</w:t>
      </w:r>
      <w:r w:rsidR="009E4B47" w:rsidRPr="002903BE">
        <w:rPr>
          <w:rFonts w:cs="Arial"/>
        </w:rPr>
        <w:t xml:space="preserve"> </w:t>
      </w:r>
      <w:r w:rsidRPr="002903BE">
        <w:rPr>
          <w:rFonts w:cs="Arial"/>
        </w:rPr>
        <w:t>předložil nejvýhodnější nabídku.</w:t>
      </w:r>
      <w:r w:rsidR="0092715C">
        <w:rPr>
          <w:rFonts w:cs="Arial"/>
        </w:rPr>
        <w:t xml:space="preserve"> </w:t>
      </w:r>
    </w:p>
    <w:p w14:paraId="325D6129" w14:textId="07EB53D1" w:rsidR="006430D5" w:rsidRDefault="006430D5" w:rsidP="006430D5">
      <w:pPr>
        <w:pStyle w:val="western"/>
        <w:numPr>
          <w:ilvl w:val="0"/>
          <w:numId w:val="2"/>
        </w:numPr>
        <w:tabs>
          <w:tab w:val="left" w:pos="709"/>
        </w:tabs>
        <w:spacing w:before="120" w:beforeAutospacing="0" w:after="0"/>
        <w:jc w:val="both"/>
        <w:rPr>
          <w:rFonts w:ascii="Arial" w:hAnsi="Arial" w:cs="Arial"/>
          <w:color w:val="auto"/>
          <w:sz w:val="22"/>
          <w:szCs w:val="22"/>
        </w:rPr>
      </w:pPr>
      <w:r w:rsidRPr="009E7DDC">
        <w:rPr>
          <w:rFonts w:ascii="Arial" w:hAnsi="Arial" w:cs="Arial"/>
          <w:color w:val="auto"/>
          <w:sz w:val="22"/>
        </w:rPr>
        <w:t xml:space="preserve">Dílo bude provedeno v souladu s touto smlouvou, zadávací dokumentací včetně všech jejich příloh a podmínek veřejné zakázky, nabídkou </w:t>
      </w:r>
      <w:r w:rsidR="009E4B47">
        <w:rPr>
          <w:rFonts w:ascii="Arial" w:hAnsi="Arial" w:cs="Arial"/>
          <w:color w:val="auto"/>
          <w:sz w:val="22"/>
        </w:rPr>
        <w:t>dodavatele</w:t>
      </w:r>
      <w:r w:rsidR="009E4B47" w:rsidRPr="009E7DDC">
        <w:rPr>
          <w:rFonts w:ascii="Arial" w:hAnsi="Arial" w:cs="Arial"/>
          <w:color w:val="auto"/>
          <w:sz w:val="22"/>
        </w:rPr>
        <w:t xml:space="preserve"> </w:t>
      </w:r>
      <w:r w:rsidRPr="009E7DDC">
        <w:rPr>
          <w:rFonts w:ascii="Arial" w:hAnsi="Arial" w:cs="Arial"/>
          <w:color w:val="auto"/>
          <w:sz w:val="22"/>
        </w:rPr>
        <w:t>a veškerými v průběhu plnění schválenými dokumentacemi a postupy</w:t>
      </w:r>
      <w:r>
        <w:rPr>
          <w:rFonts w:ascii="Arial" w:hAnsi="Arial" w:cs="Arial"/>
          <w:color w:val="auto"/>
          <w:sz w:val="22"/>
        </w:rPr>
        <w:t>, které dílo podrobně specifikují</w:t>
      </w:r>
      <w:r w:rsidRPr="009E7DDC">
        <w:rPr>
          <w:rFonts w:ascii="Arial" w:hAnsi="Arial" w:cs="Arial"/>
          <w:color w:val="auto"/>
          <w:sz w:val="22"/>
        </w:rPr>
        <w:t>.</w:t>
      </w:r>
      <w:r w:rsidRPr="009E7DDC">
        <w:rPr>
          <w:rFonts w:ascii="Arial" w:hAnsi="Arial" w:cs="Arial"/>
          <w:color w:val="auto"/>
        </w:rPr>
        <w:t xml:space="preserve">  </w:t>
      </w:r>
      <w:r w:rsidR="009E4B47">
        <w:rPr>
          <w:rFonts w:ascii="Arial" w:hAnsi="Arial" w:cs="Arial"/>
          <w:color w:val="auto"/>
          <w:sz w:val="22"/>
          <w:szCs w:val="22"/>
        </w:rPr>
        <w:t>Dodavatel</w:t>
      </w:r>
      <w:r w:rsidR="009E4B47" w:rsidRPr="009E7DDC">
        <w:rPr>
          <w:rFonts w:ascii="Arial" w:hAnsi="Arial" w:cs="Arial"/>
          <w:color w:val="auto"/>
          <w:sz w:val="22"/>
          <w:szCs w:val="22"/>
        </w:rPr>
        <w:t xml:space="preserve"> </w:t>
      </w:r>
      <w:r w:rsidRPr="009E7DDC">
        <w:rPr>
          <w:rFonts w:ascii="Arial" w:hAnsi="Arial" w:cs="Arial"/>
          <w:color w:val="auto"/>
          <w:sz w:val="22"/>
          <w:szCs w:val="22"/>
        </w:rPr>
        <w:t>prohlašuje, že se podrobně seznámil s veškerou dokumentací, která je pro něho srozumitelná a je připraven</w:t>
      </w:r>
      <w:r>
        <w:rPr>
          <w:rFonts w:ascii="Arial" w:hAnsi="Arial" w:cs="Arial"/>
          <w:color w:val="auto"/>
          <w:sz w:val="22"/>
          <w:szCs w:val="22"/>
        </w:rPr>
        <w:t xml:space="preserve"> a schopen</w:t>
      </w:r>
      <w:r w:rsidRPr="009E7DDC">
        <w:rPr>
          <w:rFonts w:ascii="Arial" w:hAnsi="Arial" w:cs="Arial"/>
          <w:color w:val="auto"/>
          <w:sz w:val="22"/>
          <w:szCs w:val="22"/>
        </w:rPr>
        <w:t xml:space="preserve"> poskytnout objednateli sám či prostřednictvím poddodavatelů veškeré plnění sjednané v této smlouvě.</w:t>
      </w:r>
    </w:p>
    <w:p w14:paraId="2DBDC580" w14:textId="645917C9" w:rsidR="00E9658C" w:rsidRPr="002903BE" w:rsidRDefault="009E4B47" w:rsidP="00E15202">
      <w:pPr>
        <w:numPr>
          <w:ilvl w:val="0"/>
          <w:numId w:val="2"/>
        </w:numPr>
        <w:tabs>
          <w:tab w:val="clear" w:pos="567"/>
        </w:tabs>
        <w:spacing w:before="120"/>
        <w:jc w:val="both"/>
        <w:rPr>
          <w:rFonts w:cs="Arial"/>
        </w:rPr>
      </w:pPr>
      <w:r>
        <w:rPr>
          <w:szCs w:val="22"/>
        </w:rPr>
        <w:t>Dodavatel</w:t>
      </w:r>
      <w:r w:rsidRPr="006F30F0">
        <w:rPr>
          <w:szCs w:val="22"/>
        </w:rPr>
        <w:t xml:space="preserve"> </w:t>
      </w:r>
      <w:r w:rsidR="00E9658C" w:rsidRPr="006F30F0">
        <w:rPr>
          <w:szCs w:val="22"/>
        </w:rPr>
        <w:t xml:space="preserve">zastává pozici generálního </w:t>
      </w:r>
      <w:r>
        <w:rPr>
          <w:szCs w:val="22"/>
        </w:rPr>
        <w:t>dodavatele</w:t>
      </w:r>
      <w:r w:rsidR="00E9658C" w:rsidRPr="006F30F0">
        <w:rPr>
          <w:szCs w:val="22"/>
        </w:rPr>
        <w:t>, čímž je mimo jiné povinen koordinovat veškeré práce a činnosti účastníků procesu provádění díla</w:t>
      </w:r>
      <w:r w:rsidR="009065D7">
        <w:rPr>
          <w:szCs w:val="22"/>
        </w:rPr>
        <w:t>.</w:t>
      </w:r>
      <w:r w:rsidR="00E9658C" w:rsidRPr="006F30F0">
        <w:rPr>
          <w:szCs w:val="22"/>
        </w:rPr>
        <w:t xml:space="preserve"> </w:t>
      </w:r>
    </w:p>
    <w:p w14:paraId="644E8435" w14:textId="48F26A43" w:rsidR="00E9658C" w:rsidRDefault="009E4B47" w:rsidP="00E15202">
      <w:pPr>
        <w:numPr>
          <w:ilvl w:val="0"/>
          <w:numId w:val="2"/>
        </w:numPr>
        <w:tabs>
          <w:tab w:val="clear" w:pos="567"/>
        </w:tabs>
        <w:spacing w:before="120"/>
        <w:jc w:val="both"/>
        <w:rPr>
          <w:rFonts w:cs="Arial"/>
        </w:rPr>
      </w:pPr>
      <w:r>
        <w:rPr>
          <w:rFonts w:cs="Arial"/>
        </w:rPr>
        <w:t>Dodavatel</w:t>
      </w:r>
      <w:r w:rsidRPr="002903BE">
        <w:rPr>
          <w:rFonts w:cs="Arial"/>
        </w:rPr>
        <w:t xml:space="preserve"> </w:t>
      </w:r>
      <w:r w:rsidR="00E9658C" w:rsidRPr="002903BE">
        <w:rPr>
          <w:rFonts w:cs="Arial"/>
        </w:rPr>
        <w:t xml:space="preserve">prohlašuje, že on či jeho </w:t>
      </w:r>
      <w:r w:rsidR="00E9658C">
        <w:rPr>
          <w:rFonts w:cs="Arial"/>
        </w:rPr>
        <w:t xml:space="preserve">případní </w:t>
      </w:r>
      <w:r w:rsidR="00E9658C" w:rsidRPr="002903BE">
        <w:rPr>
          <w:rFonts w:cs="Arial"/>
        </w:rPr>
        <w:t>poddodavatelé disponují potřebnými oprávněními, odbornými znalostmi a kapacitami potřebnými k poskytnutí plnění dle této smlouvy.</w:t>
      </w:r>
    </w:p>
    <w:p w14:paraId="5A5A8B01" w14:textId="594082FD" w:rsidR="00D04899" w:rsidRPr="002903BE" w:rsidRDefault="002D20C3" w:rsidP="002D20C3">
      <w:pPr>
        <w:numPr>
          <w:ilvl w:val="0"/>
          <w:numId w:val="2"/>
        </w:numPr>
        <w:spacing w:before="120"/>
        <w:jc w:val="both"/>
        <w:rPr>
          <w:rFonts w:cs="Arial"/>
        </w:rPr>
      </w:pPr>
      <w:r w:rsidRPr="002D20C3">
        <w:rPr>
          <w:rFonts w:cs="Arial"/>
        </w:rPr>
        <w:t xml:space="preserve">Dílo bude realizováno v rámci 114. výzvy Kultura - knihovny - SC 5.1 (CLLD) Integrovaného </w:t>
      </w:r>
      <w:r w:rsidRPr="002D20C3">
        <w:rPr>
          <w:rFonts w:cs="Arial"/>
        </w:rPr>
        <w:lastRenderedPageBreak/>
        <w:t xml:space="preserve">regionálního operačního programu 2021 – 2027 (dále jen IROP), pod registračním číslem projektu CZ.06.05.01/00/23_114/0007251. </w:t>
      </w:r>
      <w:r w:rsidR="005627F2">
        <w:rPr>
          <w:rFonts w:cs="Arial"/>
        </w:rPr>
        <w:t>Dodavatel</w:t>
      </w:r>
      <w:r w:rsidRPr="002D20C3">
        <w:rPr>
          <w:rFonts w:cs="Arial"/>
        </w:rPr>
        <w:t xml:space="preserve"> bere na vědomí, že je povinen spolupůsobit při výkonu finanční kontroly. Současně se </w:t>
      </w:r>
      <w:r w:rsidR="005627F2">
        <w:rPr>
          <w:rFonts w:cs="Arial"/>
        </w:rPr>
        <w:t>dodavatel</w:t>
      </w:r>
      <w:r w:rsidRPr="002D20C3">
        <w:rPr>
          <w:rFonts w:cs="Arial"/>
        </w:rPr>
        <w:t xml:space="preserve">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w:t>
      </w:r>
      <w:r w:rsidR="005627F2">
        <w:rPr>
          <w:rFonts w:cs="Arial"/>
        </w:rPr>
        <w:t>Dodavatel</w:t>
      </w:r>
      <w:r w:rsidRPr="002D20C3">
        <w:rPr>
          <w:rFonts w:cs="Arial"/>
        </w:rPr>
        <w:t xml:space="preserve"> bere na vědomí, že porušením svých povinností dle této smlouvy, vč.</w:t>
      </w:r>
      <w:r w:rsidR="002474AD">
        <w:rPr>
          <w:rFonts w:cs="Arial"/>
        </w:rPr>
        <w:t> </w:t>
      </w:r>
      <w:r w:rsidRPr="002D20C3">
        <w:rPr>
          <w:rFonts w:cs="Arial"/>
        </w:rPr>
        <w:t>porušení povinnosti dílo včas dokončit a předat, může způsobit objednateli škodu spočívající ve</w:t>
      </w:r>
      <w:r w:rsidR="002474AD">
        <w:rPr>
          <w:rFonts w:cs="Arial"/>
        </w:rPr>
        <w:t> </w:t>
      </w:r>
      <w:r w:rsidRPr="002D20C3">
        <w:rPr>
          <w:rFonts w:cs="Arial"/>
        </w:rPr>
        <w:t xml:space="preserve">finančním postihu objednatele ze strany poskytovatele dotace. </w:t>
      </w:r>
      <w:r w:rsidR="005627F2">
        <w:rPr>
          <w:rFonts w:cs="Arial"/>
        </w:rPr>
        <w:t>Dodavatel</w:t>
      </w:r>
      <w:r w:rsidRPr="002D20C3">
        <w:rPr>
          <w:rFonts w:cs="Arial"/>
        </w:rPr>
        <w:t xml:space="preserve"> je povinen se řídit podmínkami dotace zveřejněnými na https://irop.gov.cz/cs/vyzvy-2021-2027/vyzvy/114vyzvairop.</w:t>
      </w:r>
    </w:p>
    <w:p w14:paraId="0826D91F" w14:textId="77777777" w:rsidR="00E9658C" w:rsidRPr="009065D7" w:rsidRDefault="00E9658C" w:rsidP="00E9658C">
      <w:pPr>
        <w:ind w:left="-11"/>
        <w:rPr>
          <w:b/>
          <w:sz w:val="16"/>
          <w:szCs w:val="16"/>
        </w:rPr>
      </w:pPr>
    </w:p>
    <w:p w14:paraId="556441AB" w14:textId="77777777" w:rsidR="00E9658C" w:rsidRDefault="00E9658C" w:rsidP="00E9658C">
      <w:pPr>
        <w:pStyle w:val="Odstavecseseznamem"/>
        <w:numPr>
          <w:ilvl w:val="0"/>
          <w:numId w:val="1"/>
        </w:numPr>
        <w:ind w:left="709"/>
        <w:jc w:val="center"/>
        <w:rPr>
          <w:b/>
          <w:sz w:val="28"/>
          <w:szCs w:val="28"/>
        </w:rPr>
      </w:pPr>
      <w:r>
        <w:rPr>
          <w:b/>
          <w:sz w:val="28"/>
          <w:szCs w:val="28"/>
        </w:rPr>
        <w:t>Předmět smlouvy</w:t>
      </w:r>
    </w:p>
    <w:p w14:paraId="3D6E062F" w14:textId="2D637DEB" w:rsidR="00E9658C" w:rsidRPr="008245E2" w:rsidRDefault="009E4B47" w:rsidP="00E9658C">
      <w:pPr>
        <w:pStyle w:val="Odstavecseseznamem"/>
        <w:numPr>
          <w:ilvl w:val="1"/>
          <w:numId w:val="3"/>
        </w:numPr>
        <w:tabs>
          <w:tab w:val="left" w:pos="709"/>
        </w:tabs>
        <w:spacing w:before="120"/>
        <w:ind w:left="0" w:firstLine="0"/>
        <w:contextualSpacing w:val="0"/>
        <w:jc w:val="both"/>
        <w:rPr>
          <w:rFonts w:cs="Arial"/>
        </w:rPr>
      </w:pPr>
      <w:r>
        <w:rPr>
          <w:rFonts w:cs="Arial"/>
        </w:rPr>
        <w:t>Dodavatel</w:t>
      </w:r>
      <w:r w:rsidRPr="008245E2">
        <w:rPr>
          <w:rFonts w:cs="Arial"/>
        </w:rPr>
        <w:t xml:space="preserve"> </w:t>
      </w:r>
      <w:r w:rsidR="00E9658C" w:rsidRPr="008245E2">
        <w:rPr>
          <w:rFonts w:cs="Arial"/>
        </w:rPr>
        <w:t xml:space="preserve">se touto smlouvou zavazuje na svůj náklad a nebezpečí pro objednatele řádně a včas provést dílo specifikované </w:t>
      </w:r>
      <w:r w:rsidR="006430D5">
        <w:rPr>
          <w:rFonts w:cs="Arial"/>
        </w:rPr>
        <w:t>touto smlouvou</w:t>
      </w:r>
      <w:r w:rsidR="00E9658C" w:rsidRPr="008245E2">
        <w:rPr>
          <w:rFonts w:cs="Arial"/>
        </w:rPr>
        <w:t xml:space="preserve"> a objednatel se zavazuje dokončené dílo převzít a zaplatit </w:t>
      </w:r>
      <w:r>
        <w:rPr>
          <w:rFonts w:cs="Arial"/>
        </w:rPr>
        <w:t>dodavateli</w:t>
      </w:r>
      <w:r w:rsidRPr="008245E2">
        <w:rPr>
          <w:rFonts w:cs="Arial"/>
        </w:rPr>
        <w:t xml:space="preserve"> </w:t>
      </w:r>
      <w:r w:rsidR="00E9658C" w:rsidRPr="008245E2">
        <w:rPr>
          <w:rFonts w:cs="Arial"/>
        </w:rPr>
        <w:t>níže sjednanou cenu.</w:t>
      </w:r>
    </w:p>
    <w:p w14:paraId="40F01E3B" w14:textId="5EF1DD0B" w:rsidR="00E9658C" w:rsidRPr="00D1424D" w:rsidRDefault="009E4B47" w:rsidP="00E9658C">
      <w:pPr>
        <w:pStyle w:val="Odstavecseseznamem"/>
        <w:numPr>
          <w:ilvl w:val="1"/>
          <w:numId w:val="3"/>
        </w:numPr>
        <w:spacing w:before="120"/>
        <w:ind w:left="0" w:firstLine="0"/>
        <w:contextualSpacing w:val="0"/>
        <w:jc w:val="both"/>
        <w:rPr>
          <w:rFonts w:cs="Arial"/>
        </w:rPr>
      </w:pPr>
      <w:r>
        <w:rPr>
          <w:rFonts w:cs="Arial"/>
        </w:rPr>
        <w:t>Dodavatel</w:t>
      </w:r>
      <w:r w:rsidRPr="000A3664">
        <w:rPr>
          <w:rFonts w:cs="Arial"/>
        </w:rPr>
        <w:t xml:space="preserve"> </w:t>
      </w:r>
      <w:r w:rsidR="00E9658C" w:rsidRPr="000A3664">
        <w:rPr>
          <w:rFonts w:cs="Arial"/>
        </w:rPr>
        <w:t xml:space="preserve">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w:t>
      </w:r>
      <w:r w:rsidR="002217B4">
        <w:rPr>
          <w:rFonts w:cs="Arial"/>
        </w:rPr>
        <w:t>jiné</w:t>
      </w:r>
      <w:r w:rsidR="002217B4" w:rsidRPr="000A3664">
        <w:rPr>
          <w:rFonts w:cs="Arial"/>
        </w:rPr>
        <w:t xml:space="preserve"> </w:t>
      </w:r>
      <w:r w:rsidR="00E9658C" w:rsidRPr="000A3664">
        <w:rPr>
          <w:rFonts w:cs="Arial"/>
        </w:rPr>
        <w:t>části</w:t>
      </w:r>
      <w:r w:rsidR="007E4A2E">
        <w:rPr>
          <w:rFonts w:cs="Arial"/>
        </w:rPr>
        <w:t xml:space="preserve"> zadávací dokumentace</w:t>
      </w:r>
      <w:r w:rsidR="00E9658C" w:rsidRPr="000A3664">
        <w:rPr>
          <w:rFonts w:cs="Arial"/>
        </w:rPr>
        <w:t xml:space="preserve">, jakož i práce, které jsou definované touto smlouvou či práce, které v dokumentaci sice detailně obsaženy nejsou, ale které jsou nezbytné pro řádné provedení díla, a o kterých </w:t>
      </w:r>
      <w:r>
        <w:rPr>
          <w:rFonts w:cs="Arial"/>
        </w:rPr>
        <w:t>dodavatel</w:t>
      </w:r>
      <w:r w:rsidRPr="000A3664">
        <w:rPr>
          <w:rFonts w:cs="Arial"/>
        </w:rPr>
        <w:t xml:space="preserve"> </w:t>
      </w:r>
      <w:r w:rsidR="00E9658C" w:rsidRPr="000A3664">
        <w:rPr>
          <w:rFonts w:cs="Arial"/>
        </w:rPr>
        <w:t xml:space="preserve">vzhledem ke své odbornosti měl nebo mohl vědět, že je nutné je provést, a tudíž je i zohlednit v celkové ceně díla. </w:t>
      </w:r>
      <w:r>
        <w:rPr>
          <w:rFonts w:cs="Arial"/>
        </w:rPr>
        <w:t xml:space="preserve">Součástí díla není pouze výroba, ale též kompletní dodání a montáž. </w:t>
      </w:r>
      <w:r w:rsidR="00E9658C" w:rsidRPr="000A3664">
        <w:rPr>
          <w:rFonts w:cs="Arial"/>
        </w:rPr>
        <w:t xml:space="preserve">Součásti plnění </w:t>
      </w:r>
      <w:r w:rsidR="005627F2">
        <w:rPr>
          <w:rFonts w:cs="Arial"/>
        </w:rPr>
        <w:t>dodavatele</w:t>
      </w:r>
      <w:r w:rsidR="005627F2" w:rsidRPr="000A3664">
        <w:rPr>
          <w:rFonts w:cs="Arial"/>
        </w:rPr>
        <w:t xml:space="preserve"> </w:t>
      </w:r>
      <w:r w:rsidR="00E9658C" w:rsidRPr="000A3664">
        <w:rPr>
          <w:rFonts w:cs="Arial"/>
        </w:rPr>
        <w:t>je taktéž</w:t>
      </w:r>
      <w:r w:rsidR="00737242">
        <w:rPr>
          <w:rFonts w:cs="Arial"/>
        </w:rPr>
        <w:t xml:space="preserve"> koordinace činností a postupů a dále koordinace se zhotoviteli, kteří budou pro objednatele provádět v předmětných prostorech budovy knihovny stavební práce.</w:t>
      </w:r>
      <w:r w:rsidR="00E9658C" w:rsidRPr="000A3664">
        <w:rPr>
          <w:rFonts w:cs="Arial"/>
        </w:rPr>
        <w:t xml:space="preserve"> </w:t>
      </w:r>
      <w:r w:rsidR="00E9658C" w:rsidRPr="00D1424D">
        <w:rPr>
          <w:rFonts w:cs="Arial"/>
        </w:rPr>
        <w:t>Smluvní strany se dohodly, že</w:t>
      </w:r>
      <w:r w:rsidR="001F0BB9">
        <w:rPr>
          <w:rFonts w:cs="Arial"/>
        </w:rPr>
        <w:t> </w:t>
      </w:r>
      <w:r w:rsidR="00E9658C" w:rsidRPr="00D1424D">
        <w:rPr>
          <w:rFonts w:cs="Arial"/>
        </w:rPr>
        <w:t xml:space="preserve">veškeré výše vymezené práce, činnosti </w:t>
      </w:r>
      <w:r w:rsidR="002C2B42">
        <w:rPr>
          <w:rFonts w:cs="Arial"/>
        </w:rPr>
        <w:t xml:space="preserve">a </w:t>
      </w:r>
      <w:r w:rsidR="00E9658C" w:rsidRPr="00D1424D">
        <w:rPr>
          <w:rFonts w:cs="Arial"/>
        </w:rPr>
        <w:t>dodávky nutné pro řádné provedení díla</w:t>
      </w:r>
      <w:r w:rsidR="002C2B42">
        <w:rPr>
          <w:rFonts w:cs="Arial"/>
        </w:rPr>
        <w:t>,</w:t>
      </w:r>
      <w:r w:rsidR="00E9658C" w:rsidRPr="00D1424D">
        <w:rPr>
          <w:rFonts w:cs="Arial"/>
        </w:rPr>
        <w:t xml:space="preserve"> jsou zahrnuty v</w:t>
      </w:r>
      <w:r w:rsidR="001F0BB9">
        <w:rPr>
          <w:rFonts w:cs="Arial"/>
        </w:rPr>
        <w:t> </w:t>
      </w:r>
      <w:r w:rsidR="00E9658C" w:rsidRPr="00D1424D">
        <w:rPr>
          <w:rFonts w:cs="Arial"/>
        </w:rPr>
        <w:t xml:space="preserve">celkové ceně díla kalkulované </w:t>
      </w:r>
      <w:r w:rsidR="00737242">
        <w:rPr>
          <w:rFonts w:cs="Arial"/>
        </w:rPr>
        <w:t>dodavatelem</w:t>
      </w:r>
      <w:r w:rsidR="005B693D" w:rsidRPr="00D1424D">
        <w:rPr>
          <w:rFonts w:cs="Arial"/>
        </w:rPr>
        <w:t>.</w:t>
      </w:r>
    </w:p>
    <w:p w14:paraId="01C55CEC" w14:textId="7FB9D352" w:rsidR="008B1127" w:rsidRPr="00D1424D" w:rsidRDefault="00E9658C" w:rsidP="00E9658C">
      <w:pPr>
        <w:pStyle w:val="Odstavecseseznamem"/>
        <w:numPr>
          <w:ilvl w:val="1"/>
          <w:numId w:val="3"/>
        </w:numPr>
        <w:spacing w:before="120"/>
        <w:contextualSpacing w:val="0"/>
        <w:jc w:val="both"/>
        <w:rPr>
          <w:rFonts w:cs="Arial"/>
        </w:rPr>
      </w:pPr>
      <w:r w:rsidRPr="00D1424D">
        <w:rPr>
          <w:rFonts w:cs="Arial"/>
        </w:rPr>
        <w:t xml:space="preserve">Součástí plnění </w:t>
      </w:r>
      <w:r w:rsidR="005627F2">
        <w:rPr>
          <w:rFonts w:cs="Arial"/>
        </w:rPr>
        <w:t>dodavatele</w:t>
      </w:r>
      <w:r w:rsidR="005627F2" w:rsidRPr="00D1424D">
        <w:rPr>
          <w:rFonts w:cs="Arial"/>
        </w:rPr>
        <w:t xml:space="preserve"> </w:t>
      </w:r>
      <w:r w:rsidR="00AD3C76" w:rsidRPr="00D1424D">
        <w:rPr>
          <w:rFonts w:cs="Arial"/>
        </w:rPr>
        <w:t xml:space="preserve">v rámci sjednané ceny za dílo </w:t>
      </w:r>
      <w:r w:rsidRPr="00D1424D">
        <w:rPr>
          <w:rFonts w:cs="Arial"/>
        </w:rPr>
        <w:t>dle této smlouvy je také:</w:t>
      </w:r>
    </w:p>
    <w:p w14:paraId="56C49027" w14:textId="7E2738B4" w:rsidR="00E9658C" w:rsidRPr="00D1424D" w:rsidRDefault="00F72B63" w:rsidP="00B32D1B">
      <w:pPr>
        <w:spacing w:before="120"/>
        <w:jc w:val="both"/>
        <w:rPr>
          <w:rFonts w:cs="Arial"/>
        </w:rPr>
      </w:pPr>
      <w:r>
        <w:rPr>
          <w:rFonts w:cs="Arial"/>
        </w:rPr>
        <w:t xml:space="preserve">1.) </w:t>
      </w:r>
      <w:r w:rsidR="008B1127" w:rsidRPr="00D1424D">
        <w:rPr>
          <w:rFonts w:cs="Arial"/>
        </w:rPr>
        <w:t>obecné skutečnosti</w:t>
      </w:r>
      <w:r>
        <w:rPr>
          <w:rFonts w:cs="Arial"/>
        </w:rPr>
        <w:t>:</w:t>
      </w:r>
      <w:r w:rsidR="00E9658C" w:rsidRPr="00D1424D">
        <w:rPr>
          <w:rFonts w:cs="Arial"/>
        </w:rPr>
        <w:t xml:space="preserve"> </w:t>
      </w:r>
    </w:p>
    <w:p w14:paraId="35C10CCB" w14:textId="65B1F952" w:rsidR="00E9658C" w:rsidRPr="00D1424D" w:rsidRDefault="00E9658C" w:rsidP="00386652">
      <w:pPr>
        <w:pStyle w:val="Odstavecseseznamem"/>
        <w:numPr>
          <w:ilvl w:val="0"/>
          <w:numId w:val="23"/>
        </w:numPr>
        <w:spacing w:before="120"/>
        <w:ind w:left="709" w:hanging="567"/>
        <w:jc w:val="both"/>
        <w:rPr>
          <w:rFonts w:cs="Arial"/>
        </w:rPr>
      </w:pPr>
      <w:r w:rsidRPr="00D1424D">
        <w:rPr>
          <w:rFonts w:cs="Arial"/>
        </w:rPr>
        <w:t>zřízení staveniště, jeho provoz</w:t>
      </w:r>
      <w:r w:rsidR="006E2BCB">
        <w:rPr>
          <w:rFonts w:cs="Arial"/>
        </w:rPr>
        <w:t xml:space="preserve">, </w:t>
      </w:r>
      <w:r w:rsidRPr="00D1424D">
        <w:rPr>
          <w:rFonts w:cs="Arial"/>
        </w:rPr>
        <w:t>zabezpečení,</w:t>
      </w:r>
      <w:r w:rsidR="006E2BCB">
        <w:rPr>
          <w:rFonts w:cs="Arial"/>
        </w:rPr>
        <w:t xml:space="preserve"> odstranění a vyklizení staveniště</w:t>
      </w:r>
      <w:r w:rsidR="00737242">
        <w:rPr>
          <w:rFonts w:cs="Arial"/>
        </w:rPr>
        <w:t xml:space="preserve">, dále </w:t>
      </w:r>
      <w:r w:rsidR="00737242" w:rsidRPr="00D1424D">
        <w:rPr>
          <w:rFonts w:cs="Arial"/>
        </w:rPr>
        <w:t>zajištění bezpečnosti osob a majetku, včetně kontroly dodržování bezpečnosti práce a ochrany životního prostředí</w:t>
      </w:r>
      <w:r w:rsidR="00737242">
        <w:rPr>
          <w:rFonts w:cs="Arial"/>
        </w:rPr>
        <w:t xml:space="preserve"> (</w:t>
      </w:r>
      <w:r w:rsidR="00737242" w:rsidRPr="00D1424D">
        <w:rPr>
          <w:rFonts w:cs="Arial"/>
        </w:rPr>
        <w:t>naložení se vzniklými odpady v souladu s právními předpisy</w:t>
      </w:r>
      <w:r w:rsidR="00737242">
        <w:rPr>
          <w:rFonts w:cs="Arial"/>
        </w:rPr>
        <w:t>)</w:t>
      </w:r>
      <w:r w:rsidR="00737242" w:rsidRPr="00D1424D">
        <w:rPr>
          <w:rFonts w:cs="Arial"/>
        </w:rPr>
        <w:t>,</w:t>
      </w:r>
      <w:r w:rsidR="00737242" w:rsidRPr="00737242">
        <w:rPr>
          <w:rFonts w:cs="Arial"/>
        </w:rPr>
        <w:t xml:space="preserve"> </w:t>
      </w:r>
      <w:r w:rsidR="00737242" w:rsidRPr="00D1424D">
        <w:rPr>
          <w:rFonts w:cs="Arial"/>
        </w:rPr>
        <w:t xml:space="preserve">zajištění vlastních potřebných médií jako voda, elektřina atd. pro výkon své práce </w:t>
      </w:r>
      <w:r w:rsidR="00FE0CAD">
        <w:rPr>
          <w:rFonts w:cs="Arial"/>
        </w:rPr>
        <w:t>v místě konečné instalace,</w:t>
      </w:r>
    </w:p>
    <w:p w14:paraId="4A1494B2" w14:textId="7891595D" w:rsidR="00E9658C" w:rsidRPr="00D1424D" w:rsidRDefault="00E9658C" w:rsidP="00386652">
      <w:pPr>
        <w:pStyle w:val="Odstavecseseznamem"/>
        <w:numPr>
          <w:ilvl w:val="0"/>
          <w:numId w:val="23"/>
        </w:numPr>
        <w:spacing w:before="120"/>
        <w:ind w:left="709" w:hanging="567"/>
        <w:jc w:val="both"/>
        <w:rPr>
          <w:rFonts w:cs="Arial"/>
        </w:rPr>
      </w:pPr>
      <w:r w:rsidRPr="00D1424D">
        <w:rPr>
          <w:rFonts w:cs="Arial"/>
        </w:rPr>
        <w:t xml:space="preserve">provedení veškerých nezbytných zkoušek a revizí, </w:t>
      </w:r>
    </w:p>
    <w:p w14:paraId="46F4A785" w14:textId="376BBD94" w:rsidR="000C7580" w:rsidRPr="00D1424D" w:rsidRDefault="00E9658C" w:rsidP="00386652">
      <w:pPr>
        <w:pStyle w:val="Odstavecseseznamem"/>
        <w:numPr>
          <w:ilvl w:val="0"/>
          <w:numId w:val="23"/>
        </w:numPr>
        <w:spacing w:before="120"/>
        <w:ind w:left="709" w:hanging="567"/>
        <w:jc w:val="both"/>
        <w:rPr>
          <w:rFonts w:cs="Arial"/>
        </w:rPr>
      </w:pPr>
      <w:r w:rsidRPr="00D1424D">
        <w:rPr>
          <w:rFonts w:cs="Arial"/>
        </w:rPr>
        <w:t xml:space="preserve">zaškolení obsluhy </w:t>
      </w:r>
      <w:r w:rsidR="00737242">
        <w:rPr>
          <w:rFonts w:cs="Arial"/>
        </w:rPr>
        <w:t xml:space="preserve">instalovaných dodávek </w:t>
      </w:r>
      <w:r w:rsidRPr="00D1424D">
        <w:rPr>
          <w:rFonts w:cs="Arial"/>
        </w:rPr>
        <w:t>v potřebném rozsahu</w:t>
      </w:r>
      <w:r w:rsidR="00737242">
        <w:rPr>
          <w:rFonts w:cs="Arial"/>
        </w:rPr>
        <w:t xml:space="preserve">, zejména ve věci bezpečnosti, užívání a </w:t>
      </w:r>
      <w:r w:rsidR="00FE0CAD">
        <w:rPr>
          <w:rFonts w:cs="Arial"/>
        </w:rPr>
        <w:t xml:space="preserve">následné </w:t>
      </w:r>
      <w:r w:rsidR="00737242">
        <w:rPr>
          <w:rFonts w:cs="Arial"/>
        </w:rPr>
        <w:t>péče o nábytek</w:t>
      </w:r>
      <w:r w:rsidR="00FE0CAD">
        <w:rPr>
          <w:rFonts w:cs="Arial"/>
        </w:rPr>
        <w:t xml:space="preserve"> (v případě, kdy dodavatel řádně nepoučí objednatele o údržbě nábytku, pak není dodavatel oprávněn odmítnout případnou reklamaci z důvodu špatné údržby), kde o provedených zaškolení bude sepsán dodavatelem protokol s podpisy školících a</w:t>
      </w:r>
      <w:r w:rsidR="002474AD">
        <w:rPr>
          <w:rFonts w:cs="Arial"/>
        </w:rPr>
        <w:t> </w:t>
      </w:r>
      <w:r w:rsidR="00FE0CAD">
        <w:rPr>
          <w:rFonts w:cs="Arial"/>
        </w:rPr>
        <w:t>zaškolených osob</w:t>
      </w:r>
      <w:r w:rsidRPr="00D1424D">
        <w:rPr>
          <w:rFonts w:cs="Arial"/>
        </w:rPr>
        <w:t>,</w:t>
      </w:r>
    </w:p>
    <w:p w14:paraId="01DEE0B2" w14:textId="38E014D0" w:rsidR="00E9658C" w:rsidRPr="00FE0CAD" w:rsidRDefault="00E9658C" w:rsidP="00386652">
      <w:pPr>
        <w:pStyle w:val="Odstavecseseznamem"/>
        <w:numPr>
          <w:ilvl w:val="0"/>
          <w:numId w:val="23"/>
        </w:numPr>
        <w:spacing w:before="120"/>
        <w:ind w:left="709" w:hanging="567"/>
        <w:jc w:val="both"/>
        <w:rPr>
          <w:rFonts w:cs="Arial"/>
        </w:rPr>
      </w:pPr>
      <w:r w:rsidRPr="00FE0CAD">
        <w:rPr>
          <w:rFonts w:cs="Arial"/>
        </w:rPr>
        <w:t>zpracování dokumentace skutečného provedení díla</w:t>
      </w:r>
      <w:r w:rsidR="00FE0CAD" w:rsidRPr="00FE0CAD">
        <w:rPr>
          <w:rFonts w:cs="Arial"/>
        </w:rPr>
        <w:t xml:space="preserve"> v případě, kdy dojde k odlišnostem od</w:t>
      </w:r>
      <w:r w:rsidR="002474AD">
        <w:rPr>
          <w:rFonts w:cs="Arial"/>
        </w:rPr>
        <w:t> </w:t>
      </w:r>
      <w:r w:rsidR="00FE0CAD" w:rsidRPr="00FE0CAD">
        <w:rPr>
          <w:rFonts w:cs="Arial"/>
        </w:rPr>
        <w:t>projektové dokumentace</w:t>
      </w:r>
      <w:r w:rsidRPr="00FE0CAD">
        <w:rPr>
          <w:rFonts w:cs="Arial"/>
        </w:rPr>
        <w:t>,</w:t>
      </w:r>
      <w:r w:rsidR="008A0D08">
        <w:rPr>
          <w:rFonts w:cs="Arial"/>
        </w:rPr>
        <w:t xml:space="preserve"> dále zpracování dílenské (výrobní) dokumentace v případě, kdy toto stanovuje projektová dokumentace a její následné předání k připomínkování/odsouhlasení objednateli a autorskému dozoru objednatele,</w:t>
      </w:r>
    </w:p>
    <w:p w14:paraId="698906E7" w14:textId="18EE40BF" w:rsidR="00E9658C" w:rsidRDefault="00E9658C" w:rsidP="00386652">
      <w:pPr>
        <w:pStyle w:val="Odstavecseseznamem"/>
        <w:numPr>
          <w:ilvl w:val="0"/>
          <w:numId w:val="23"/>
        </w:numPr>
        <w:spacing w:before="120"/>
        <w:ind w:left="709" w:hanging="567"/>
        <w:jc w:val="both"/>
        <w:rPr>
          <w:rFonts w:cs="Arial"/>
        </w:rPr>
      </w:pPr>
      <w:r w:rsidRPr="00D1424D">
        <w:rPr>
          <w:rFonts w:cs="Arial"/>
        </w:rPr>
        <w:t xml:space="preserve">průběžné pořizování podrobné fotodokumentace všech fází provádění díla, vč. fotodokumentace </w:t>
      </w:r>
      <w:r w:rsidR="00FE0CAD">
        <w:rPr>
          <w:rFonts w:cs="Arial"/>
        </w:rPr>
        <w:t>místa konečné instalace před zahájením prací v budově knihovny,</w:t>
      </w:r>
      <w:r w:rsidRPr="00D1424D">
        <w:rPr>
          <w:rFonts w:cs="Arial"/>
        </w:rPr>
        <w:t xml:space="preserve"> fotodokumentace všech zakrývaných částí apod.</w:t>
      </w:r>
      <w:r w:rsidR="00905791" w:rsidRPr="00D1424D">
        <w:rPr>
          <w:rFonts w:cs="Arial"/>
        </w:rPr>
        <w:t>,</w:t>
      </w:r>
    </w:p>
    <w:p w14:paraId="3F04599B" w14:textId="5229A47D" w:rsidR="00AA739C" w:rsidRPr="00AA739C" w:rsidRDefault="0062352C" w:rsidP="00386652">
      <w:pPr>
        <w:pStyle w:val="Odstavecseseznamem"/>
        <w:numPr>
          <w:ilvl w:val="0"/>
          <w:numId w:val="23"/>
        </w:numPr>
        <w:spacing w:before="120" w:after="60"/>
        <w:ind w:left="709" w:hanging="567"/>
        <w:jc w:val="both"/>
        <w:rPr>
          <w:szCs w:val="22"/>
        </w:rPr>
      </w:pPr>
      <w:r w:rsidRPr="00AA739C">
        <w:rPr>
          <w:rFonts w:cs="Arial"/>
        </w:rPr>
        <w:t xml:space="preserve">zajištění ochrany stávajících interiérů a stávajícího vnitřního vybavení </w:t>
      </w:r>
      <w:r w:rsidR="00840C7F">
        <w:rPr>
          <w:rFonts w:cs="Arial"/>
        </w:rPr>
        <w:t>před poškozením, zaprášením</w:t>
      </w:r>
      <w:r w:rsidR="00FE0CAD">
        <w:rPr>
          <w:rFonts w:cs="Arial"/>
        </w:rPr>
        <w:t xml:space="preserve">, odcizením </w:t>
      </w:r>
      <w:r w:rsidR="00840C7F">
        <w:rPr>
          <w:rFonts w:cs="Arial"/>
        </w:rPr>
        <w:t>atp.,</w:t>
      </w:r>
    </w:p>
    <w:p w14:paraId="737A89C6" w14:textId="03529FB3" w:rsidR="00AA739C" w:rsidRPr="00D1424D" w:rsidRDefault="00AA739C" w:rsidP="00386652">
      <w:pPr>
        <w:pStyle w:val="Odstavecseseznamem"/>
        <w:numPr>
          <w:ilvl w:val="0"/>
          <w:numId w:val="23"/>
        </w:numPr>
        <w:spacing w:before="120"/>
        <w:ind w:left="709" w:hanging="567"/>
        <w:jc w:val="both"/>
        <w:rPr>
          <w:rFonts w:cs="Arial"/>
        </w:rPr>
      </w:pPr>
      <w:r>
        <w:rPr>
          <w:szCs w:val="22"/>
        </w:rPr>
        <w:t>v</w:t>
      </w:r>
      <w:r w:rsidRPr="00A64E72">
        <w:rPr>
          <w:szCs w:val="22"/>
        </w:rPr>
        <w:t> </w:t>
      </w:r>
      <w:r w:rsidR="002435A9">
        <w:rPr>
          <w:szCs w:val="22"/>
        </w:rPr>
        <w:t xml:space="preserve">případě potřeby </w:t>
      </w:r>
      <w:r w:rsidR="00C34BF0">
        <w:rPr>
          <w:szCs w:val="22"/>
        </w:rPr>
        <w:t>dodavatel</w:t>
      </w:r>
      <w:r w:rsidR="00C34BF0" w:rsidRPr="00A64E72">
        <w:rPr>
          <w:szCs w:val="22"/>
        </w:rPr>
        <w:t xml:space="preserve"> </w:t>
      </w:r>
      <w:r w:rsidRPr="00A64E72">
        <w:rPr>
          <w:szCs w:val="22"/>
        </w:rPr>
        <w:t>projedná a zajistí případná zvláštní užívání komunikací a veřejných ploch za účelem dopravy výrobků a realizace díla včetně úhrady vyměřených poplatků a</w:t>
      </w:r>
      <w:r w:rsidR="002474AD">
        <w:rPr>
          <w:szCs w:val="22"/>
        </w:rPr>
        <w:t> </w:t>
      </w:r>
      <w:r w:rsidRPr="00A64E72">
        <w:rPr>
          <w:szCs w:val="22"/>
        </w:rPr>
        <w:t xml:space="preserve">nájemného, jakož i stanovení a povolení dočasného dopravního značení, zajištění dopravního značení k dopravním omezením, jeho údržbu a přemisťování a následné odstranění; ke všem dotčeným nemovitým věcem musí být po celou dobu </w:t>
      </w:r>
      <w:r w:rsidR="00590D6E">
        <w:rPr>
          <w:szCs w:val="22"/>
        </w:rPr>
        <w:t>realizace</w:t>
      </w:r>
      <w:r w:rsidR="00590D6E" w:rsidRPr="00A64E72">
        <w:rPr>
          <w:szCs w:val="22"/>
        </w:rPr>
        <w:t xml:space="preserve"> </w:t>
      </w:r>
      <w:r w:rsidRPr="00A64E72">
        <w:rPr>
          <w:szCs w:val="22"/>
        </w:rPr>
        <w:t xml:space="preserve">díla zabezpečen bezpečný pěší přístup, dále po celou dobu trvání případné uzavírky bude průjezd uzavřeného úseku umožněn vozidlům IZS, a to při jízdě k přímému zásahu, při zajištění šířky minimálně 3 m; </w:t>
      </w:r>
      <w:r w:rsidR="00C34BF0">
        <w:rPr>
          <w:szCs w:val="22"/>
        </w:rPr>
        <w:t>dodavatel</w:t>
      </w:r>
      <w:r w:rsidR="00C34BF0" w:rsidRPr="00A64E72">
        <w:rPr>
          <w:szCs w:val="22"/>
        </w:rPr>
        <w:t xml:space="preserve"> </w:t>
      </w:r>
      <w:r w:rsidRPr="00A64E72">
        <w:rPr>
          <w:szCs w:val="22"/>
        </w:rPr>
        <w:t xml:space="preserve">předloží v dostatečném časovém předstihu objednateli návrh výše popsaných dopravních skutečností k odsouhlasení, přičemž objednatel si vyhrazuje právo rozsah </w:t>
      </w:r>
      <w:r w:rsidR="001514E2">
        <w:rPr>
          <w:szCs w:val="22"/>
        </w:rPr>
        <w:t>upravovat, dělit na etapy apod.,</w:t>
      </w:r>
    </w:p>
    <w:p w14:paraId="35A57B57" w14:textId="141D1A78" w:rsidR="000C7580" w:rsidRPr="00D1424D" w:rsidRDefault="00FE4B92" w:rsidP="00386652">
      <w:pPr>
        <w:pStyle w:val="Odstavecseseznamem"/>
        <w:numPr>
          <w:ilvl w:val="0"/>
          <w:numId w:val="23"/>
        </w:numPr>
        <w:spacing w:before="120"/>
        <w:ind w:left="709" w:hanging="567"/>
        <w:jc w:val="both"/>
        <w:rPr>
          <w:rFonts w:cs="Arial"/>
        </w:rPr>
      </w:pPr>
      <w:r w:rsidRPr="00D1424D">
        <w:rPr>
          <w:rFonts w:cs="Arial"/>
        </w:rPr>
        <w:t xml:space="preserve">upozorňovat včas a předem na případné odlišnosti z projektové dokumentace od skutečnosti </w:t>
      </w:r>
      <w:r w:rsidR="00C34BF0">
        <w:rPr>
          <w:rFonts w:cs="Arial"/>
        </w:rPr>
        <w:t>na</w:t>
      </w:r>
      <w:r w:rsidR="002474AD">
        <w:rPr>
          <w:rFonts w:cs="Arial"/>
        </w:rPr>
        <w:t> </w:t>
      </w:r>
      <w:r w:rsidR="00C34BF0">
        <w:rPr>
          <w:rFonts w:cs="Arial"/>
        </w:rPr>
        <w:t>konečném místě instalace</w:t>
      </w:r>
      <w:r w:rsidRPr="00D1424D">
        <w:rPr>
          <w:rFonts w:cs="Arial"/>
        </w:rPr>
        <w:t xml:space="preserve">; navrhovat realizovatelná řešení; v případě změn oproti projektové dokumentaci vytvořit ucelenou dokumentaci návrhu (technický popis, výkresové zkreslení, atp.) </w:t>
      </w:r>
      <w:r w:rsidRPr="00D1424D">
        <w:rPr>
          <w:rFonts w:cs="Arial"/>
        </w:rPr>
        <w:lastRenderedPageBreak/>
        <w:t>včetně cenového změnového listu a tyto předat objednateli k projednání; objednatel si vyhrazuje na rozhodnutí alespoň 7 dnů, avšak skutečnosti znamenající potřebu dodatku ke smlouvě o dílo, tedy např. změna ceny, zde si objednatel vyčleňuje čas na</w:t>
      </w:r>
      <w:r w:rsidR="00A768C7">
        <w:rPr>
          <w:rFonts w:cs="Arial"/>
        </w:rPr>
        <w:t> </w:t>
      </w:r>
      <w:r w:rsidRPr="00D1424D">
        <w:rPr>
          <w:rFonts w:cs="Arial"/>
        </w:rPr>
        <w:t>rozhodnutí do doby nejbližšího konání Rady města Blansko a to tak, že odevzdání materiálu do</w:t>
      </w:r>
      <w:r w:rsidR="00A768C7">
        <w:rPr>
          <w:rFonts w:cs="Arial"/>
        </w:rPr>
        <w:t> </w:t>
      </w:r>
      <w:r w:rsidRPr="00D1424D">
        <w:rPr>
          <w:rFonts w:cs="Arial"/>
        </w:rPr>
        <w:t>Rady města Blansko je nutné min.</w:t>
      </w:r>
      <w:r w:rsidR="00B32D1B" w:rsidRPr="00D1424D">
        <w:rPr>
          <w:rFonts w:cs="Arial"/>
        </w:rPr>
        <w:t> </w:t>
      </w:r>
      <w:r w:rsidRPr="00D1424D">
        <w:rPr>
          <w:rFonts w:cs="Arial"/>
        </w:rPr>
        <w:t>14</w:t>
      </w:r>
      <w:r w:rsidR="00B32D1B" w:rsidRPr="00D1424D">
        <w:rPr>
          <w:rFonts w:cs="Arial"/>
        </w:rPr>
        <w:t> </w:t>
      </w:r>
      <w:r w:rsidRPr="00D1424D">
        <w:rPr>
          <w:rFonts w:cs="Arial"/>
        </w:rPr>
        <w:t>dnů před jejím konáním</w:t>
      </w:r>
      <w:r w:rsidR="008E664E" w:rsidRPr="00D1424D">
        <w:rPr>
          <w:rFonts w:cs="Arial"/>
        </w:rPr>
        <w:t xml:space="preserve"> (termíny konání městských rad jsou k dispozici na webových stránkách města Blansko)</w:t>
      </w:r>
      <w:r w:rsidR="004D798B" w:rsidRPr="00D1424D">
        <w:rPr>
          <w:rFonts w:cs="Arial"/>
        </w:rPr>
        <w:t>,</w:t>
      </w:r>
      <w:r w:rsidRPr="00D1424D">
        <w:rPr>
          <w:rFonts w:cs="Arial"/>
        </w:rPr>
        <w:t xml:space="preserve"> </w:t>
      </w:r>
    </w:p>
    <w:p w14:paraId="3AF0FD89" w14:textId="47255D5C" w:rsidR="001514E2" w:rsidRDefault="000C7580" w:rsidP="00386652">
      <w:pPr>
        <w:pStyle w:val="Odstavecseseznamem"/>
        <w:numPr>
          <w:ilvl w:val="0"/>
          <w:numId w:val="23"/>
        </w:numPr>
        <w:spacing w:before="120"/>
        <w:ind w:left="709" w:hanging="567"/>
        <w:jc w:val="both"/>
        <w:rPr>
          <w:rFonts w:cs="Arial"/>
        </w:rPr>
      </w:pPr>
      <w:r w:rsidRPr="00D1424D">
        <w:rPr>
          <w:rFonts w:cs="Arial"/>
        </w:rPr>
        <w:t xml:space="preserve">dodržovat </w:t>
      </w:r>
      <w:r w:rsidR="008F4632" w:rsidRPr="00D1424D">
        <w:rPr>
          <w:rFonts w:cs="Arial"/>
        </w:rPr>
        <w:t>vymezenou pracovní dobu</w:t>
      </w:r>
      <w:r w:rsidRPr="00D1424D">
        <w:rPr>
          <w:rFonts w:cs="Arial"/>
        </w:rPr>
        <w:t xml:space="preserve"> </w:t>
      </w:r>
      <w:r w:rsidR="008F4632" w:rsidRPr="00D1424D">
        <w:rPr>
          <w:rFonts w:cs="Arial"/>
        </w:rPr>
        <w:t xml:space="preserve">uvedenou </w:t>
      </w:r>
      <w:r w:rsidRPr="00D1424D">
        <w:rPr>
          <w:rFonts w:cs="Arial"/>
        </w:rPr>
        <w:t>dále v této smlouvě o dílo</w:t>
      </w:r>
      <w:r w:rsidR="008F4632" w:rsidRPr="00D1424D">
        <w:rPr>
          <w:rFonts w:cs="Arial"/>
        </w:rPr>
        <w:t xml:space="preserve"> pro</w:t>
      </w:r>
      <w:r w:rsidRPr="00D1424D">
        <w:rPr>
          <w:rFonts w:cs="Arial"/>
        </w:rPr>
        <w:t xml:space="preserve"> přístup na</w:t>
      </w:r>
      <w:r w:rsidR="00B32D1B" w:rsidRPr="00D1424D">
        <w:rPr>
          <w:rFonts w:cs="Arial"/>
        </w:rPr>
        <w:t> </w:t>
      </w:r>
      <w:r w:rsidRPr="00D1424D">
        <w:rPr>
          <w:rFonts w:cs="Arial"/>
        </w:rPr>
        <w:t>staveniště</w:t>
      </w:r>
      <w:r w:rsidR="00C34BF0">
        <w:rPr>
          <w:rFonts w:cs="Arial"/>
        </w:rPr>
        <w:t xml:space="preserve"> (objednatel negarantuje dodavateli zapůjčení klíčů či čipů od budovy)</w:t>
      </w:r>
      <w:r w:rsidR="001514E2">
        <w:rPr>
          <w:rFonts w:cs="Arial"/>
        </w:rPr>
        <w:t>,</w:t>
      </w:r>
    </w:p>
    <w:p w14:paraId="7E5C49BD" w14:textId="2DFE2D76" w:rsidR="0062352C" w:rsidRPr="00D1424D" w:rsidRDefault="003B6DAA" w:rsidP="00386652">
      <w:pPr>
        <w:pStyle w:val="Odstavecseseznamem"/>
        <w:numPr>
          <w:ilvl w:val="0"/>
          <w:numId w:val="23"/>
        </w:numPr>
        <w:spacing w:before="120"/>
        <w:ind w:left="709" w:hanging="567"/>
        <w:jc w:val="both"/>
        <w:rPr>
          <w:rFonts w:cs="Arial"/>
        </w:rPr>
      </w:pPr>
      <w:r>
        <w:rPr>
          <w:szCs w:val="22"/>
        </w:rPr>
        <w:t xml:space="preserve">dodavatel </w:t>
      </w:r>
      <w:r w:rsidR="001514E2">
        <w:rPr>
          <w:szCs w:val="22"/>
        </w:rPr>
        <w:t xml:space="preserve">prohlašuje, že je plně seznámen s navrženými </w:t>
      </w:r>
      <w:r w:rsidR="002435A9">
        <w:rPr>
          <w:szCs w:val="22"/>
        </w:rPr>
        <w:t>dodávkami a pracemi</w:t>
      </w:r>
      <w:r w:rsidR="001514E2">
        <w:rPr>
          <w:szCs w:val="22"/>
        </w:rPr>
        <w:t xml:space="preserve"> v projektové dokumentaci, s místem realizace a budoucím staveništěm; při výběrovém řízení na </w:t>
      </w:r>
      <w:r w:rsidR="002435A9">
        <w:rPr>
          <w:szCs w:val="22"/>
        </w:rPr>
        <w:t xml:space="preserve">dodavatele </w:t>
      </w:r>
      <w:r w:rsidR="001514E2">
        <w:rPr>
          <w:szCs w:val="22"/>
        </w:rPr>
        <w:t xml:space="preserve">byla konána prohlídka místa plnění, a tak bylo možné se seznámit s veškerými skutečnostmi ještě před podáním nabídky; </w:t>
      </w:r>
      <w:r w:rsidR="00C34BF0">
        <w:rPr>
          <w:szCs w:val="22"/>
        </w:rPr>
        <w:t xml:space="preserve">dodavatel </w:t>
      </w:r>
      <w:r w:rsidR="001514E2">
        <w:rPr>
          <w:szCs w:val="22"/>
        </w:rPr>
        <w:t>tak prohlašuje, že sjednaná cena za dílo obsahuje vše, co</w:t>
      </w:r>
      <w:r w:rsidR="00C31E5B">
        <w:rPr>
          <w:szCs w:val="22"/>
        </w:rPr>
        <w:t xml:space="preserve"> je</w:t>
      </w:r>
      <w:r w:rsidR="001514E2">
        <w:rPr>
          <w:szCs w:val="22"/>
        </w:rPr>
        <w:t xml:space="preserve"> k provedení kompletního díla zapotřebí (nejedná se pouze o případy, které objednatel ani </w:t>
      </w:r>
      <w:r w:rsidR="00C34BF0">
        <w:rPr>
          <w:szCs w:val="22"/>
        </w:rPr>
        <w:t xml:space="preserve">dodavatel </w:t>
      </w:r>
      <w:r w:rsidR="001514E2">
        <w:rPr>
          <w:szCs w:val="22"/>
        </w:rPr>
        <w:t>nemohli s náležitou péčí předem předpokládat).</w:t>
      </w:r>
    </w:p>
    <w:p w14:paraId="686F9278" w14:textId="73AEF104" w:rsidR="008B1127" w:rsidRPr="00D1424D" w:rsidRDefault="00F72B63" w:rsidP="00B32D1B">
      <w:pPr>
        <w:spacing w:before="120"/>
        <w:jc w:val="both"/>
        <w:rPr>
          <w:rFonts w:cs="Arial"/>
        </w:rPr>
      </w:pPr>
      <w:r>
        <w:rPr>
          <w:rFonts w:cs="Arial"/>
        </w:rPr>
        <w:t xml:space="preserve">2.) </w:t>
      </w:r>
      <w:r w:rsidR="00E64FC6" w:rsidRPr="00D1424D">
        <w:rPr>
          <w:rFonts w:cs="Arial"/>
        </w:rPr>
        <w:t>konkrétní skutečnosti</w:t>
      </w:r>
      <w:r>
        <w:rPr>
          <w:rFonts w:cs="Arial"/>
        </w:rPr>
        <w:t>:</w:t>
      </w:r>
    </w:p>
    <w:p w14:paraId="3E36F083" w14:textId="45C5A0C5" w:rsidR="003B6DAA" w:rsidRDefault="003B6DAA" w:rsidP="00386652">
      <w:pPr>
        <w:pStyle w:val="Odstavecseseznamem"/>
        <w:numPr>
          <w:ilvl w:val="0"/>
          <w:numId w:val="22"/>
        </w:numPr>
        <w:spacing w:before="120"/>
        <w:ind w:left="709" w:hanging="567"/>
        <w:jc w:val="both"/>
        <w:rPr>
          <w:rFonts w:cs="Arial"/>
        </w:rPr>
      </w:pPr>
      <w:r>
        <w:rPr>
          <w:rFonts w:cs="Arial"/>
        </w:rPr>
        <w:t>práce na místě samém budou prováděny za provozu (vyjma místností 401 a 402), kdy tak dodavatel nesmí svojí činností blokovat přístup a pohyb pracovníků a návštěvníků v ostatních částech budovy,</w:t>
      </w:r>
    </w:p>
    <w:p w14:paraId="3308F2DE" w14:textId="49B58028" w:rsidR="009B24B2" w:rsidRDefault="009B24B2" w:rsidP="00386652">
      <w:pPr>
        <w:pStyle w:val="Odstavecseseznamem"/>
        <w:numPr>
          <w:ilvl w:val="0"/>
          <w:numId w:val="22"/>
        </w:numPr>
        <w:spacing w:before="120"/>
        <w:ind w:left="709" w:hanging="567"/>
        <w:jc w:val="both"/>
        <w:rPr>
          <w:rFonts w:cs="Arial"/>
        </w:rPr>
      </w:pPr>
      <w:r>
        <w:rPr>
          <w:rFonts w:cs="Arial"/>
        </w:rPr>
        <w:t>budova, ve které sídlí knihovna</w:t>
      </w:r>
      <w:r w:rsidR="003B6DAA">
        <w:rPr>
          <w:rFonts w:cs="Arial"/>
        </w:rPr>
        <w:t>,</w:t>
      </w:r>
      <w:r>
        <w:rPr>
          <w:rFonts w:cs="Arial"/>
        </w:rPr>
        <w:t xml:space="preserve"> je vlastněna objednatelem jen z části, kde dalším spoluvlastníkem je bankovní subjekt, který v předmětné budově provozuje bankovní pobočku, kde dodavatel se tak musí vyvarovat všem činnostem, které by rušily či omezovaly provoz bankovní pobočky,</w:t>
      </w:r>
    </w:p>
    <w:p w14:paraId="09CF9B7A" w14:textId="3293462F" w:rsidR="009B24B2" w:rsidRDefault="009B24B2" w:rsidP="00386652">
      <w:pPr>
        <w:pStyle w:val="Odstavecseseznamem"/>
        <w:numPr>
          <w:ilvl w:val="0"/>
          <w:numId w:val="22"/>
        </w:numPr>
        <w:spacing w:before="120"/>
        <w:ind w:left="709" w:hanging="567"/>
        <w:jc w:val="both"/>
        <w:rPr>
          <w:rFonts w:cs="Arial"/>
        </w:rPr>
      </w:pPr>
      <w:r>
        <w:rPr>
          <w:rFonts w:cs="Arial"/>
        </w:rPr>
        <w:t>dodavatel nebude provádět v místě konečné instalace nábytku (ani před budovou) žádné práce, které jsou zdrojem nekontrolovatelného prášení, tedy např. broušení, řezání atp., kde dodavatel si</w:t>
      </w:r>
      <w:r w:rsidR="002474AD">
        <w:rPr>
          <w:rFonts w:cs="Arial"/>
        </w:rPr>
        <w:t> </w:t>
      </w:r>
      <w:r>
        <w:rPr>
          <w:rFonts w:cs="Arial"/>
        </w:rPr>
        <w:t>tak musí jednotlivé díly nábytku již řádně připravit ve výrobně a teprve až poté dovézt na místo konečné instalace,</w:t>
      </w:r>
    </w:p>
    <w:p w14:paraId="648D9C4C" w14:textId="0CE86B55" w:rsidR="008C6865" w:rsidRDefault="009B24B2" w:rsidP="00386652">
      <w:pPr>
        <w:pStyle w:val="Odstavecseseznamem"/>
        <w:numPr>
          <w:ilvl w:val="0"/>
          <w:numId w:val="22"/>
        </w:numPr>
        <w:spacing w:before="120"/>
        <w:ind w:left="709" w:hanging="567"/>
        <w:jc w:val="both"/>
        <w:rPr>
          <w:rFonts w:cs="Arial"/>
        </w:rPr>
      </w:pPr>
      <w:r w:rsidRPr="008C6865">
        <w:rPr>
          <w:rFonts w:cs="Arial"/>
        </w:rPr>
        <w:t>prostory, ve kterých bude dodavatel instalovat nový nábytek, budou mít již čerstvě položeny nové podlahoviny, kde dodavatel tak musí provést před návozem nábytku a je</w:t>
      </w:r>
      <w:r w:rsidRPr="0059279C">
        <w:rPr>
          <w:rFonts w:cs="Arial"/>
        </w:rPr>
        <w:t xml:space="preserve">ho dílů kompletní řádné </w:t>
      </w:r>
      <w:r w:rsidRPr="00F4687B">
        <w:rPr>
          <w:rFonts w:cs="Arial"/>
        </w:rPr>
        <w:t xml:space="preserve">zakrytí podlah chránící je před poškozením, kde v případě jakéhokoliv poškození podlahoviny bude dodavatel povinen neprodleně zajistit </w:t>
      </w:r>
      <w:r w:rsidR="008C6865" w:rsidRPr="00F4687B">
        <w:rPr>
          <w:rFonts w:cs="Arial"/>
        </w:rPr>
        <w:t xml:space="preserve">na své náklady dodání a </w:t>
      </w:r>
      <w:r w:rsidRPr="00F4687B">
        <w:rPr>
          <w:rFonts w:cs="Arial"/>
        </w:rPr>
        <w:t>instalaci nové stejné podlahoviny a</w:t>
      </w:r>
      <w:r w:rsidR="002474AD">
        <w:rPr>
          <w:rFonts w:cs="Arial"/>
        </w:rPr>
        <w:t> </w:t>
      </w:r>
      <w:r w:rsidRPr="00F4687B">
        <w:rPr>
          <w:rFonts w:cs="Arial"/>
        </w:rPr>
        <w:t>to v takovém plošném rozsahu, k</w:t>
      </w:r>
      <w:r w:rsidR="008C6865" w:rsidRPr="00F4687B">
        <w:rPr>
          <w:rFonts w:cs="Arial"/>
        </w:rPr>
        <w:t>dy bude vyměněn celý díl podlahoviny</w:t>
      </w:r>
      <w:r w:rsidRPr="00F4687B">
        <w:rPr>
          <w:rFonts w:cs="Arial"/>
        </w:rPr>
        <w:t>, ve kterém došlo k poškození (</w:t>
      </w:r>
      <w:r w:rsidR="008C6865" w:rsidRPr="00F4687B">
        <w:rPr>
          <w:rFonts w:cs="Arial"/>
        </w:rPr>
        <w:t>za celý díl podlahoviny se považuje takový úsek podlahoviny, který je „ohraničen“ vzájemným svařením jednotlivých částí podlahoviny - nelze tedy podlahovinu opravit tak, že bude vyříznuta a nahrazena jen malá poškozená část podlahoviny, ale musí dojít k položení nové podlahoviny v rozsah</w:t>
      </w:r>
      <w:r w:rsidR="008C6865" w:rsidRPr="0059279C">
        <w:rPr>
          <w:rFonts w:cs="Arial"/>
        </w:rPr>
        <w:t>u stávajícího dotčeného kusu podlahoviny),</w:t>
      </w:r>
    </w:p>
    <w:p w14:paraId="74325A73" w14:textId="3A25FA75" w:rsidR="008C6865" w:rsidRDefault="008C6865" w:rsidP="00386652">
      <w:pPr>
        <w:pStyle w:val="Odstavecseseznamem"/>
        <w:numPr>
          <w:ilvl w:val="0"/>
          <w:numId w:val="22"/>
        </w:numPr>
        <w:spacing w:before="120"/>
        <w:ind w:left="709" w:hanging="567"/>
        <w:jc w:val="both"/>
        <w:rPr>
          <w:rFonts w:cs="Arial"/>
        </w:rPr>
      </w:pPr>
      <w:r>
        <w:rPr>
          <w:rFonts w:cs="Arial"/>
        </w:rPr>
        <w:t>pro případy vyloučení pochybností o tom, kdo způsobil poškození podlahoviny, či zda již takové poškození bylo, se smluvní strany dohodly, že každé zjištěné poškození podlahoviny nahlášené objednatelem dodavateli ode dne předání staveniště až do doby, kdy si převezme dílo objednatel od dodavatele, jde výhradně za dodavatelem (dodavateli se tak doporučuje zkontrolovat stav podlahoviny před jeho převzetím staveniště),</w:t>
      </w:r>
    </w:p>
    <w:p w14:paraId="1AC17BBE" w14:textId="4B056A1D" w:rsidR="00497E5C" w:rsidRPr="0059279C" w:rsidRDefault="008C6865" w:rsidP="00386652">
      <w:pPr>
        <w:pStyle w:val="Odstavecseseznamem"/>
        <w:numPr>
          <w:ilvl w:val="0"/>
          <w:numId w:val="22"/>
        </w:numPr>
        <w:spacing w:before="120"/>
        <w:ind w:left="709" w:hanging="567"/>
        <w:jc w:val="both"/>
        <w:rPr>
          <w:rFonts w:cs="Arial"/>
        </w:rPr>
      </w:pPr>
      <w:r w:rsidRPr="0059279C">
        <w:rPr>
          <w:rFonts w:cs="Arial"/>
        </w:rPr>
        <w:t xml:space="preserve">dodavatel je povinen 30 kalendářních dnů předem </w:t>
      </w:r>
      <w:r w:rsidR="00D13EB5">
        <w:rPr>
          <w:rFonts w:cs="Arial"/>
        </w:rPr>
        <w:t>potvrdit</w:t>
      </w:r>
      <w:r w:rsidRPr="0059279C">
        <w:rPr>
          <w:rFonts w:cs="Arial"/>
        </w:rPr>
        <w:t xml:space="preserve"> objednateli termí</w:t>
      </w:r>
      <w:r w:rsidR="0059279C" w:rsidRPr="0059279C">
        <w:rPr>
          <w:rFonts w:cs="Arial"/>
        </w:rPr>
        <w:t>n návozu nábytku či</w:t>
      </w:r>
      <w:r w:rsidR="002474AD">
        <w:rPr>
          <w:rFonts w:cs="Arial"/>
        </w:rPr>
        <w:t> </w:t>
      </w:r>
      <w:r w:rsidR="0059279C" w:rsidRPr="0059279C">
        <w:rPr>
          <w:rFonts w:cs="Arial"/>
        </w:rPr>
        <w:t>jeho částí do prostorů knihovny (v případě, kdy dojde k situaci, kdy objednatel ještě nebude mít k datu návozu hotové předcházející stavební práce, pak je dodavatel povinen akceptovat posunutí termínu návozu</w:t>
      </w:r>
      <w:r w:rsidR="00E4482C">
        <w:rPr>
          <w:rFonts w:cs="Arial"/>
        </w:rPr>
        <w:t>,</w:t>
      </w:r>
      <w:r w:rsidR="0059279C" w:rsidRPr="0059279C">
        <w:rPr>
          <w:rFonts w:cs="Arial"/>
        </w:rPr>
        <w:t xml:space="preserve"> a to až o 30 kalendářních dní, přičemž dodavatel nemůže po objednateli uplatňovat žádné náhrady spojené s uskladněním nábytku a jeho částí, s časovým posunem realizace na místě samém apod.),</w:t>
      </w:r>
    </w:p>
    <w:p w14:paraId="2D1DF62A" w14:textId="0B22D366" w:rsidR="00F12B00" w:rsidRDefault="005627F2" w:rsidP="00386652">
      <w:pPr>
        <w:pStyle w:val="Odstavecseseznamem"/>
        <w:numPr>
          <w:ilvl w:val="0"/>
          <w:numId w:val="22"/>
        </w:numPr>
        <w:spacing w:before="120"/>
        <w:ind w:left="709" w:hanging="567"/>
        <w:jc w:val="both"/>
        <w:rPr>
          <w:rFonts w:cs="Arial"/>
        </w:rPr>
      </w:pPr>
      <w:r>
        <w:rPr>
          <w:rFonts w:cs="Arial"/>
        </w:rPr>
        <w:t xml:space="preserve">dodavatel </w:t>
      </w:r>
      <w:r w:rsidR="002435A9">
        <w:rPr>
          <w:rFonts w:cs="Arial"/>
        </w:rPr>
        <w:t>se může pohybovat jen v těch částech budovy, ve kterých má být dílo instalováno, případně dále v těch prostorech, které tvoří nejkratší přístupové trasy na místo instalace nábytku,</w:t>
      </w:r>
    </w:p>
    <w:p w14:paraId="194F5C10" w14:textId="0F6219D4" w:rsidR="0059279C" w:rsidRDefault="0059279C" w:rsidP="00386652">
      <w:pPr>
        <w:pStyle w:val="Odstavecseseznamem"/>
        <w:numPr>
          <w:ilvl w:val="0"/>
          <w:numId w:val="22"/>
        </w:numPr>
        <w:spacing w:before="120"/>
        <w:ind w:left="709" w:hanging="567"/>
        <w:jc w:val="both"/>
        <w:rPr>
          <w:rFonts w:cs="Arial"/>
        </w:rPr>
      </w:pPr>
      <w:r>
        <w:rPr>
          <w:rFonts w:cs="Arial"/>
        </w:rPr>
        <w:t>výtah v budově smí dodavatel pro přepravu jednotlivých částí nábytku užít pouze za předpokladu, že bude důsledně dodržovat splnění technických parametrů pro užití výtahu (zejména nepřekročení hmotnosti věcí a osob ve výtahové kabince), dále bude dbát vší pečlivosti tak, aby</w:t>
      </w:r>
      <w:r w:rsidR="002474AD">
        <w:rPr>
          <w:rFonts w:cs="Arial"/>
        </w:rPr>
        <w:t> </w:t>
      </w:r>
      <w:r>
        <w:rPr>
          <w:rFonts w:cs="Arial"/>
        </w:rPr>
        <w:t>nedošlo k poškození interiéru výtahu, a dále nesmí dodavatel výtah nepřiměřeně blokovat pro svoji činnost, kde přednost do výtahu budou mít vždy návštěvníci předmětné budovy (</w:t>
      </w:r>
      <w:r>
        <w:t>objednatel může kdykoliv dodavateli užití výtahu zakázat, kde uvedené nebude mít žádného vlivu na</w:t>
      </w:r>
      <w:r w:rsidR="002474AD">
        <w:t> </w:t>
      </w:r>
      <w:r>
        <w:t xml:space="preserve">sjednanou cenu za dílo a termín dokončení), a dále objednatel dodavatele informuje, že se jedná o osobní výtah s malou kabinkou a dodavatel tak musí předpokládat, že nábytek a jeho díly bude muset </w:t>
      </w:r>
      <w:r w:rsidR="003B6DAA">
        <w:t>též</w:t>
      </w:r>
      <w:r>
        <w:t xml:space="preserve"> vynášet ručně po schodišti až do 4.NP budovy),</w:t>
      </w:r>
    </w:p>
    <w:p w14:paraId="75996CD7" w14:textId="63EC04FA" w:rsidR="00257701" w:rsidRDefault="00C7561E" w:rsidP="00694A2E">
      <w:pPr>
        <w:pStyle w:val="Odstavecseseznamem"/>
        <w:numPr>
          <w:ilvl w:val="0"/>
          <w:numId w:val="22"/>
        </w:numPr>
        <w:ind w:left="709" w:hanging="567"/>
        <w:jc w:val="both"/>
      </w:pPr>
      <w:r>
        <w:t>projektová dokumentace</w:t>
      </w:r>
      <w:r w:rsidR="002435A9">
        <w:t>, respektive její jednotlivé části,</w:t>
      </w:r>
      <w:r>
        <w:t xml:space="preserve"> přesně </w:t>
      </w:r>
      <w:r w:rsidR="002435A9">
        <w:t>specifikuj</w:t>
      </w:r>
      <w:r w:rsidR="007F25F6">
        <w:t>í</w:t>
      </w:r>
      <w:r w:rsidR="002435A9">
        <w:t xml:space="preserve"> </w:t>
      </w:r>
      <w:r w:rsidR="00497E5C">
        <w:t xml:space="preserve">požadované </w:t>
      </w:r>
      <w:r w:rsidR="002435A9">
        <w:t>minimální standarty kvality materiálů, jejich typů</w:t>
      </w:r>
      <w:r w:rsidR="00FF4526">
        <w:t>, typ hran nábytku atp.,</w:t>
      </w:r>
      <w:r w:rsidR="002435A9">
        <w:t xml:space="preserve"> a dále též předepsaný vzhled</w:t>
      </w:r>
      <w:r w:rsidR="00497E5C">
        <w:t>,</w:t>
      </w:r>
      <w:r w:rsidR="00FF4526">
        <w:t xml:space="preserve"> kde</w:t>
      </w:r>
      <w:r w:rsidR="002474AD">
        <w:t> </w:t>
      </w:r>
      <w:r w:rsidR="00FF4526">
        <w:t xml:space="preserve">dále objednatel dodavatele upozorňuje, že si nepřevezme dílo tehdy, bude-li dodání </w:t>
      </w:r>
      <w:r w:rsidR="00FF4526">
        <w:lastRenderedPageBreak/>
        <w:t>či</w:t>
      </w:r>
      <w:r w:rsidR="002474AD">
        <w:t> </w:t>
      </w:r>
      <w:r w:rsidR="00FF4526">
        <w:t>provedeno jinak,</w:t>
      </w:r>
    </w:p>
    <w:p w14:paraId="3D7B14F4" w14:textId="31F9154D" w:rsidR="00FF4526" w:rsidRDefault="00FF4526" w:rsidP="00694A2E">
      <w:pPr>
        <w:pStyle w:val="Odstavecseseznamem"/>
        <w:numPr>
          <w:ilvl w:val="0"/>
          <w:numId w:val="22"/>
        </w:numPr>
        <w:ind w:left="709" w:hanging="567"/>
        <w:jc w:val="both"/>
      </w:pPr>
      <w:r>
        <w:t>veškeré odpady musí dodavatel průběžně odvážet z místa instalace nábytku a nesmí je likvidovat v městských ani soukromých kontejnerech, popelnicích atd.,</w:t>
      </w:r>
    </w:p>
    <w:p w14:paraId="3BB2FC1F" w14:textId="35540B4F" w:rsidR="00FF4526" w:rsidRDefault="00FF4526" w:rsidP="00694A2E">
      <w:pPr>
        <w:pStyle w:val="Odstavecseseznamem"/>
        <w:numPr>
          <w:ilvl w:val="0"/>
          <w:numId w:val="22"/>
        </w:numPr>
        <w:ind w:left="709" w:hanging="567"/>
        <w:jc w:val="both"/>
      </w:pPr>
      <w:r>
        <w:t>má-li být např. instalována zásuvka (elektrická, datová, či jiné vývody a ovládací prvky) atp., do</w:t>
      </w:r>
      <w:r w:rsidR="002474AD">
        <w:t> </w:t>
      </w:r>
      <w:r>
        <w:t>nábytku, pak od předchozích zhotovitelů provádějící stavební úpravy objednateli budou dotaženy kabely s dostatečnou rezervou do místa předmětného nábytku, kde posléze po</w:t>
      </w:r>
      <w:r w:rsidR="002474AD">
        <w:t> </w:t>
      </w:r>
      <w:r>
        <w:t>dokončení montáže nábytku provede dodavatel nábytku závěrečnou kompletaci těchto ovládacích prvků v nábytku,</w:t>
      </w:r>
    </w:p>
    <w:p w14:paraId="4C2A4833" w14:textId="7D5C63DE" w:rsidR="00AD3C76" w:rsidRPr="00D1424D" w:rsidRDefault="00FF4526" w:rsidP="00694A2E">
      <w:pPr>
        <w:pStyle w:val="Odstavecseseznamem"/>
        <w:numPr>
          <w:ilvl w:val="0"/>
          <w:numId w:val="22"/>
        </w:numPr>
        <w:ind w:left="709" w:hanging="567"/>
        <w:jc w:val="both"/>
        <w:rPr>
          <w:rFonts w:cs="Arial"/>
        </w:rPr>
      </w:pPr>
      <w:r>
        <w:t>bude-li pro montáž nábytku z nějakého důvodu zcela nezbytné provedení odstávky elektra, vody, topení atp., pak o této záležitosti musí dodavatel informovat objednatele min. 7 pracovních dní předem, přičemž věci spojené s odstávkou kompletně zajišťuje dodavatel, kde dále objednatel je oprávněn posunout termín odstávky až o dalších 5 pracovních dnů,</w:t>
      </w:r>
    </w:p>
    <w:p w14:paraId="1B5DA576" w14:textId="5C703568" w:rsidR="00AD3C76" w:rsidRDefault="005627F2" w:rsidP="00E4482C">
      <w:pPr>
        <w:pStyle w:val="Odstavecseseznamem"/>
        <w:numPr>
          <w:ilvl w:val="0"/>
          <w:numId w:val="22"/>
        </w:numPr>
        <w:spacing w:before="120"/>
        <w:ind w:left="709" w:hanging="567"/>
        <w:jc w:val="both"/>
        <w:rPr>
          <w:rFonts w:cs="Arial"/>
        </w:rPr>
      </w:pPr>
      <w:r>
        <w:rPr>
          <w:rFonts w:cs="Arial"/>
        </w:rPr>
        <w:t>dodavatel</w:t>
      </w:r>
      <w:r w:rsidRPr="00D1424D">
        <w:rPr>
          <w:rFonts w:cs="Arial"/>
        </w:rPr>
        <w:t xml:space="preserve"> </w:t>
      </w:r>
      <w:r w:rsidR="00AD3C76" w:rsidRPr="00D1424D">
        <w:rPr>
          <w:rFonts w:cs="Arial"/>
        </w:rPr>
        <w:t>zodpovídá za jím budované dílo</w:t>
      </w:r>
      <w:r w:rsidR="00FF1468">
        <w:rPr>
          <w:rFonts w:cs="Arial"/>
        </w:rPr>
        <w:t>,</w:t>
      </w:r>
      <w:r w:rsidR="00AD3C76" w:rsidRPr="00D1424D">
        <w:rPr>
          <w:rFonts w:cs="Arial"/>
        </w:rPr>
        <w:t xml:space="preserve"> a to až do poslední přejímky, kterou si</w:t>
      </w:r>
      <w:r w:rsidR="009E13C8" w:rsidRPr="00D1424D">
        <w:rPr>
          <w:rFonts w:cs="Arial"/>
        </w:rPr>
        <w:t> </w:t>
      </w:r>
      <w:r w:rsidR="00AD3C76" w:rsidRPr="00D1424D">
        <w:rPr>
          <w:rFonts w:cs="Arial"/>
        </w:rPr>
        <w:t>objednatel celé dílo včetně vyklizeného staveniště převezme</w:t>
      </w:r>
      <w:r w:rsidR="00F4687B">
        <w:rPr>
          <w:rFonts w:cs="Arial"/>
        </w:rPr>
        <w:t xml:space="preserve"> (za případně poškozený nábytek dodávaný dodavatelem až do okamžiku převzetí objednatelem plně zodpovídá dodavatel)</w:t>
      </w:r>
      <w:r w:rsidR="00AD3C76" w:rsidRPr="00D1424D">
        <w:rPr>
          <w:rFonts w:cs="Arial"/>
        </w:rPr>
        <w:t>,</w:t>
      </w:r>
    </w:p>
    <w:p w14:paraId="51592C5C" w14:textId="39CE7B6A" w:rsidR="00F4687B" w:rsidRDefault="00F4687B" w:rsidP="00E4482C">
      <w:pPr>
        <w:pStyle w:val="Odstavecseseznamem"/>
        <w:numPr>
          <w:ilvl w:val="0"/>
          <w:numId w:val="22"/>
        </w:numPr>
        <w:spacing w:before="120"/>
        <w:ind w:left="709" w:hanging="567"/>
        <w:jc w:val="both"/>
        <w:rPr>
          <w:rFonts w:cs="Arial"/>
        </w:rPr>
      </w:pPr>
      <w:r>
        <w:rPr>
          <w:rFonts w:cs="Arial"/>
        </w:rPr>
        <w:t>objednatel nebude akceptovat jakékoliv estetické vady, škrábance, rýhy, barevné nuance atp., kde</w:t>
      </w:r>
      <w:r w:rsidR="002474AD">
        <w:rPr>
          <w:rFonts w:cs="Arial"/>
        </w:rPr>
        <w:t> </w:t>
      </w:r>
      <w:r>
        <w:rPr>
          <w:rFonts w:cs="Arial"/>
        </w:rPr>
        <w:t>toto vše je tak důvodem pro odmítnutí převzetí díla objednatelem,</w:t>
      </w:r>
    </w:p>
    <w:p w14:paraId="16A2F610" w14:textId="4FC219A0" w:rsidR="007812A5" w:rsidRPr="00D1424D" w:rsidRDefault="007812A5" w:rsidP="00106665">
      <w:pPr>
        <w:pStyle w:val="Odstavecseseznamem"/>
        <w:numPr>
          <w:ilvl w:val="0"/>
          <w:numId w:val="22"/>
        </w:numPr>
        <w:spacing w:before="120"/>
        <w:ind w:left="709" w:hanging="567"/>
        <w:jc w:val="both"/>
        <w:rPr>
          <w:rFonts w:cs="Arial"/>
        </w:rPr>
      </w:pPr>
      <w:r>
        <w:rPr>
          <w:rFonts w:cs="Arial"/>
        </w:rPr>
        <w:t>dodavatel provede řádné ukotvení instalovaného nábytku a výrobků tak, aby byly dodrženy požadavky na zajištění bezpečnost (tedy např. ukotvení skříní ke stěně atp.), a dále dodavatel dodá bezpečnostní revize, jsou-li legislativními předpisy potřebné; objednatel dále dodavatele upozorňuje, že se jedná o vybavení do dětsk</w:t>
      </w:r>
      <w:r w:rsidR="003B6DAA">
        <w:rPr>
          <w:rFonts w:cs="Arial"/>
        </w:rPr>
        <w:t xml:space="preserve">ého oddělení knihovny, tedy </w:t>
      </w:r>
      <w:r>
        <w:rPr>
          <w:rFonts w:cs="Arial"/>
        </w:rPr>
        <w:t xml:space="preserve">do oddělení </w:t>
      </w:r>
      <w:r w:rsidR="003B6DAA">
        <w:rPr>
          <w:rFonts w:cs="Arial"/>
        </w:rPr>
        <w:t xml:space="preserve">již </w:t>
      </w:r>
      <w:r>
        <w:rPr>
          <w:rFonts w:cs="Arial"/>
        </w:rPr>
        <w:t>pro</w:t>
      </w:r>
      <w:r w:rsidR="002474AD">
        <w:rPr>
          <w:rFonts w:cs="Arial"/>
        </w:rPr>
        <w:t> </w:t>
      </w:r>
      <w:r>
        <w:rPr>
          <w:rFonts w:cs="Arial"/>
        </w:rPr>
        <w:t>nejmenší děti,</w:t>
      </w:r>
    </w:p>
    <w:p w14:paraId="6067113A" w14:textId="763DF91A" w:rsidR="00AD3C76" w:rsidRDefault="005627F2" w:rsidP="00386652">
      <w:pPr>
        <w:pStyle w:val="Odstavecseseznamem"/>
        <w:numPr>
          <w:ilvl w:val="0"/>
          <w:numId w:val="22"/>
        </w:numPr>
        <w:spacing w:before="120"/>
        <w:ind w:left="709" w:hanging="567"/>
        <w:jc w:val="both"/>
        <w:rPr>
          <w:rFonts w:cs="Arial"/>
        </w:rPr>
      </w:pPr>
      <w:r>
        <w:rPr>
          <w:rFonts w:cs="Arial"/>
        </w:rPr>
        <w:t>dodavatel</w:t>
      </w:r>
      <w:r w:rsidRPr="00D1424D">
        <w:rPr>
          <w:rFonts w:cs="Arial"/>
        </w:rPr>
        <w:t xml:space="preserve"> </w:t>
      </w:r>
      <w:r w:rsidR="00AD3C76" w:rsidRPr="00D1424D">
        <w:rPr>
          <w:rFonts w:cs="Arial"/>
        </w:rPr>
        <w:t xml:space="preserve">je povinen </w:t>
      </w:r>
      <w:r w:rsidR="00840C7F">
        <w:rPr>
          <w:rFonts w:cs="Arial"/>
        </w:rPr>
        <w:t xml:space="preserve">po dokončení </w:t>
      </w:r>
      <w:r w:rsidR="00D04899">
        <w:rPr>
          <w:rFonts w:cs="Arial"/>
        </w:rPr>
        <w:t>montáže a před předáním díla objednateli uvést všechny prostory dotčené činností dodavatele (též přístupové trasy) do čistého stavu</w:t>
      </w:r>
      <w:r w:rsidR="00E4482C">
        <w:rPr>
          <w:rFonts w:cs="Arial"/>
        </w:rPr>
        <w:t>,</w:t>
      </w:r>
      <w:r w:rsidR="00D04899">
        <w:rPr>
          <w:rFonts w:cs="Arial"/>
        </w:rPr>
        <w:t xml:space="preserve"> a to řádným mokrým úklidem, kde dále i samotný nábytek musí být zcela čistý a připravený pro okamžité užívání, naskládání knih atd., kde tak např. zaprášené nové regály pro knihy budou důvodem pro odmítnutí převzetí díla objednatelem, dále bude dodavatel provádět každý den výkonu své práce průběžný úklid budovy v prostorech montáže i na přístupových koridorech, kde na přístupových koridorech bude provádět průběžný suchý či mokrý úklid dle aktuální situace / zašpiněnosti,</w:t>
      </w:r>
    </w:p>
    <w:p w14:paraId="02AC2664" w14:textId="2787AB33" w:rsidR="00AD3C76" w:rsidRPr="009E7B7A" w:rsidRDefault="00840C7F" w:rsidP="00386652">
      <w:pPr>
        <w:pStyle w:val="Odstavecseseznamem"/>
        <w:numPr>
          <w:ilvl w:val="0"/>
          <w:numId w:val="22"/>
        </w:numPr>
        <w:spacing w:before="120"/>
        <w:ind w:left="709" w:hanging="567"/>
        <w:jc w:val="both"/>
        <w:rPr>
          <w:rFonts w:cs="Arial"/>
        </w:rPr>
      </w:pPr>
      <w:r>
        <w:rPr>
          <w:rFonts w:cs="Arial"/>
        </w:rPr>
        <w:t>veškeré materiály, výrobky</w:t>
      </w:r>
      <w:r w:rsidR="00D04899">
        <w:rPr>
          <w:rFonts w:cs="Arial"/>
        </w:rPr>
        <w:t>, detaily</w:t>
      </w:r>
      <w:r>
        <w:rPr>
          <w:rFonts w:cs="Arial"/>
        </w:rPr>
        <w:t xml:space="preserve"> atd. podléhají povinnosti vzorkování a odsouhlasování ze strany objednatele a autorského dozoru, blíže viz projektová dokumentace</w:t>
      </w:r>
      <w:r w:rsidR="00445575" w:rsidRPr="009E7B7A">
        <w:rPr>
          <w:rFonts w:cs="Arial"/>
        </w:rPr>
        <w:t>,</w:t>
      </w:r>
      <w:r w:rsidR="00D04899">
        <w:rPr>
          <w:rFonts w:cs="Arial"/>
        </w:rPr>
        <w:t xml:space="preserve"> kde </w:t>
      </w:r>
      <w:r w:rsidR="003B6DAA">
        <w:rPr>
          <w:rFonts w:cs="Arial"/>
        </w:rPr>
        <w:t xml:space="preserve">nedodržení </w:t>
      </w:r>
      <w:r w:rsidR="00D04899">
        <w:rPr>
          <w:rFonts w:cs="Arial"/>
        </w:rPr>
        <w:t xml:space="preserve">povinnosti vzorkování a </w:t>
      </w:r>
      <w:r w:rsidR="005627F2">
        <w:rPr>
          <w:rFonts w:cs="Arial"/>
        </w:rPr>
        <w:t xml:space="preserve">procesu </w:t>
      </w:r>
      <w:r w:rsidR="00D04899">
        <w:rPr>
          <w:rFonts w:cs="Arial"/>
        </w:rPr>
        <w:t>odsouhlasování je hrubým porušením smlouvy o dílo,</w:t>
      </w:r>
    </w:p>
    <w:p w14:paraId="0FEC74FF" w14:textId="1ABF8F95" w:rsidR="000434CF" w:rsidRDefault="00AD3C76" w:rsidP="00386652">
      <w:pPr>
        <w:pStyle w:val="Odstavecseseznamem"/>
        <w:numPr>
          <w:ilvl w:val="0"/>
          <w:numId w:val="22"/>
        </w:numPr>
        <w:spacing w:before="120"/>
        <w:ind w:left="709" w:hanging="567"/>
        <w:jc w:val="both"/>
        <w:rPr>
          <w:rFonts w:cs="Arial"/>
        </w:rPr>
      </w:pPr>
      <w:r w:rsidRPr="00D04899">
        <w:rPr>
          <w:rFonts w:cs="Arial"/>
        </w:rPr>
        <w:t xml:space="preserve">požadovat případné vícepráce má právo pouze objednatel, nikoliv zástupci </w:t>
      </w:r>
      <w:r w:rsidR="00D04899" w:rsidRPr="00D04899">
        <w:rPr>
          <w:rFonts w:cs="Arial"/>
        </w:rPr>
        <w:t>či pracovníci</w:t>
      </w:r>
      <w:r w:rsidR="003B6DAA">
        <w:rPr>
          <w:rFonts w:cs="Arial"/>
        </w:rPr>
        <w:t xml:space="preserve"> </w:t>
      </w:r>
      <w:r w:rsidR="00D04899" w:rsidRPr="00D04899">
        <w:rPr>
          <w:rFonts w:cs="Arial"/>
        </w:rPr>
        <w:t xml:space="preserve">městské </w:t>
      </w:r>
      <w:r w:rsidR="00840C7F" w:rsidRPr="00D04899">
        <w:rPr>
          <w:rFonts w:cs="Arial"/>
        </w:rPr>
        <w:t>knihovny</w:t>
      </w:r>
      <w:r w:rsidRPr="00D04899">
        <w:rPr>
          <w:rFonts w:cs="Arial"/>
        </w:rPr>
        <w:t>; v</w:t>
      </w:r>
      <w:r w:rsidR="009E13C8" w:rsidRPr="00D04899">
        <w:rPr>
          <w:rFonts w:cs="Arial"/>
        </w:rPr>
        <w:t> </w:t>
      </w:r>
      <w:r w:rsidRPr="00D04899">
        <w:rPr>
          <w:rFonts w:cs="Arial"/>
        </w:rPr>
        <w:t xml:space="preserve">případě provedení takovýchto prací bez souhlasu objednatele, nebudou </w:t>
      </w:r>
      <w:r w:rsidR="003B6DAA">
        <w:rPr>
          <w:rFonts w:cs="Arial"/>
        </w:rPr>
        <w:t>dodavateli</w:t>
      </w:r>
      <w:r w:rsidR="003B6DAA" w:rsidRPr="00D04899">
        <w:rPr>
          <w:rFonts w:cs="Arial"/>
        </w:rPr>
        <w:t xml:space="preserve"> </w:t>
      </w:r>
      <w:r w:rsidRPr="00D04899">
        <w:rPr>
          <w:rFonts w:cs="Arial"/>
        </w:rPr>
        <w:t xml:space="preserve">uhrazeny; </w:t>
      </w:r>
      <w:r w:rsidR="00F027B8" w:rsidRPr="00D04899">
        <w:rPr>
          <w:rFonts w:cs="Arial"/>
        </w:rPr>
        <w:t>stejně tak</w:t>
      </w:r>
      <w:r w:rsidRPr="00D04899">
        <w:rPr>
          <w:rFonts w:cs="Arial"/>
        </w:rPr>
        <w:t xml:space="preserve"> </w:t>
      </w:r>
      <w:r w:rsidR="00F027B8" w:rsidRPr="00D04899">
        <w:rPr>
          <w:rFonts w:cs="Arial"/>
        </w:rPr>
        <w:t>mimo objednatele</w:t>
      </w:r>
      <w:r w:rsidRPr="00D04899">
        <w:rPr>
          <w:rFonts w:cs="Arial"/>
        </w:rPr>
        <w:t xml:space="preserve"> nemají právo </w:t>
      </w:r>
      <w:r w:rsidR="00F027B8" w:rsidRPr="00D04899">
        <w:rPr>
          <w:rFonts w:cs="Arial"/>
        </w:rPr>
        <w:t xml:space="preserve">ostatní subjekty (vyjma </w:t>
      </w:r>
      <w:r w:rsidR="00840C7F" w:rsidRPr="00D04899">
        <w:rPr>
          <w:rFonts w:cs="Arial"/>
        </w:rPr>
        <w:t xml:space="preserve">autorského </w:t>
      </w:r>
      <w:r w:rsidR="00F027B8" w:rsidRPr="00D04899">
        <w:rPr>
          <w:rFonts w:cs="Arial"/>
        </w:rPr>
        <w:t>dozoru po</w:t>
      </w:r>
      <w:r w:rsidR="00A768C7" w:rsidRPr="00D04899">
        <w:rPr>
          <w:rFonts w:cs="Arial"/>
        </w:rPr>
        <w:t> </w:t>
      </w:r>
      <w:r w:rsidR="00F027B8" w:rsidRPr="00D04899">
        <w:rPr>
          <w:rFonts w:cs="Arial"/>
        </w:rPr>
        <w:t xml:space="preserve">předchozím souhlasu zástupce objednatele) </w:t>
      </w:r>
      <w:r w:rsidRPr="00D04899">
        <w:rPr>
          <w:rFonts w:cs="Arial"/>
        </w:rPr>
        <w:t>vyžadovat změny v projektu a bez souhlasu objednatele nemohou být takové změny provedeny</w:t>
      </w:r>
      <w:r w:rsidR="006F14FE">
        <w:rPr>
          <w:rFonts w:cs="Arial"/>
        </w:rPr>
        <w:t>,</w:t>
      </w:r>
    </w:p>
    <w:p w14:paraId="1F26F754" w14:textId="7A010EDD" w:rsidR="006F14FE" w:rsidRPr="00D04899" w:rsidRDefault="006F14FE" w:rsidP="00386652">
      <w:pPr>
        <w:pStyle w:val="Odstavecseseznamem"/>
        <w:numPr>
          <w:ilvl w:val="0"/>
          <w:numId w:val="22"/>
        </w:numPr>
        <w:spacing w:before="120"/>
        <w:ind w:left="709" w:hanging="567"/>
        <w:jc w:val="both"/>
        <w:rPr>
          <w:rFonts w:cs="Arial"/>
        </w:rPr>
      </w:pPr>
      <w:r>
        <w:rPr>
          <w:rFonts w:cs="Arial"/>
        </w:rPr>
        <w:t xml:space="preserve">dojde-li během plnění dle smlouvy o dílo k významnému </w:t>
      </w:r>
      <w:r w:rsidR="006B7F9A">
        <w:rPr>
          <w:rFonts w:cs="Arial"/>
        </w:rPr>
        <w:t>zdražení materiálů, práce atp., pak není dodavatel oprávněn požadovat po objednateli navýšení sjednané ceny za dílo, a odstoupí-li dodavatel od smlouvy o dílo či přestane naplňovat smlouvu o dílo, pak se dodavatel objednateli zavazuje k úhradě všech škod, které tím objednateli vzniknou (např. ztráta či krácení dotace atp.)</w:t>
      </w:r>
      <w:r w:rsidR="002733D6">
        <w:rPr>
          <w:rFonts w:cs="Arial"/>
        </w:rPr>
        <w:t>.</w:t>
      </w:r>
    </w:p>
    <w:p w14:paraId="52FBEBAA" w14:textId="16ECF950" w:rsidR="009065D7" w:rsidRPr="00D1424D" w:rsidRDefault="002D20C3" w:rsidP="00E9658C">
      <w:pPr>
        <w:pStyle w:val="Odstavecseseznamem"/>
        <w:numPr>
          <w:ilvl w:val="1"/>
          <w:numId w:val="3"/>
        </w:numPr>
        <w:spacing w:before="120"/>
        <w:ind w:left="0" w:firstLine="0"/>
        <w:contextualSpacing w:val="0"/>
        <w:jc w:val="both"/>
        <w:rPr>
          <w:rFonts w:cs="Arial"/>
        </w:rPr>
      </w:pPr>
      <w:r>
        <w:rPr>
          <w:rFonts w:cs="Arial"/>
        </w:rPr>
        <w:t>Dodavatel</w:t>
      </w:r>
      <w:r w:rsidRPr="00D1424D">
        <w:rPr>
          <w:rFonts w:cs="Arial"/>
        </w:rPr>
        <w:t xml:space="preserve"> </w:t>
      </w:r>
      <w:r w:rsidR="009065D7" w:rsidRPr="00D1424D">
        <w:rPr>
          <w:rFonts w:cs="Arial"/>
        </w:rPr>
        <w:t>provede dílo s odbornou péčí tak, aby bylo plně funkční a provozuschopné, odpovídalo smlouvě a tam, kde smlouva nic neurčuje, aby odpovídalo obvyklému účelu, k němuž má dílo sloužit.</w:t>
      </w:r>
    </w:p>
    <w:p w14:paraId="3DF08E29" w14:textId="3911FADA" w:rsidR="00E9658C" w:rsidRPr="00D1424D" w:rsidRDefault="00E9658C" w:rsidP="00E9658C">
      <w:pPr>
        <w:pStyle w:val="Odstavecseseznamem"/>
        <w:numPr>
          <w:ilvl w:val="1"/>
          <w:numId w:val="3"/>
        </w:numPr>
        <w:spacing w:before="120"/>
        <w:ind w:left="0" w:firstLine="0"/>
        <w:contextualSpacing w:val="0"/>
        <w:jc w:val="both"/>
        <w:rPr>
          <w:rFonts w:cs="Arial"/>
        </w:rPr>
      </w:pPr>
      <w:r w:rsidRPr="00D1424D">
        <w:rPr>
          <w:rFonts w:cs="Arial"/>
        </w:rPr>
        <w:t xml:space="preserve">Při realizaci předmětu smlouvy je </w:t>
      </w:r>
      <w:r w:rsidR="002D20C3">
        <w:rPr>
          <w:rFonts w:cs="Arial"/>
        </w:rPr>
        <w:t>dodavatel</w:t>
      </w:r>
      <w:r w:rsidR="002D20C3" w:rsidRPr="00D1424D">
        <w:rPr>
          <w:rFonts w:cs="Arial"/>
        </w:rPr>
        <w:t xml:space="preserve"> </w:t>
      </w:r>
      <w:r w:rsidRPr="00D1424D">
        <w:rPr>
          <w:rFonts w:cs="Arial"/>
        </w:rPr>
        <w:t>povinen postupovat v souladu s platnými zákony a</w:t>
      </w:r>
      <w:r w:rsidR="0062352C" w:rsidRPr="00D1424D">
        <w:rPr>
          <w:rFonts w:cs="Arial"/>
        </w:rPr>
        <w:t> </w:t>
      </w:r>
      <w:r w:rsidRPr="00D1424D">
        <w:rPr>
          <w:rFonts w:cs="Arial"/>
        </w:rPr>
        <w:t xml:space="preserve">jinými právními předpisy, v souladu s platnými českými technickými normami (ČSN), technickými a kvalitativní podmínkami (TKP) a technologickými předpisy (TP) a uplatňovat pravidla hospodárnosti, efektivnosti a účelnosti vynaložených finančních prostředků. </w:t>
      </w:r>
      <w:r w:rsidR="002D20C3">
        <w:rPr>
          <w:rFonts w:cs="Arial"/>
        </w:rPr>
        <w:t>Dodavatel</w:t>
      </w:r>
      <w:r w:rsidR="002D20C3" w:rsidRPr="00D1424D">
        <w:rPr>
          <w:rFonts w:cs="Arial"/>
        </w:rPr>
        <w:t xml:space="preserve"> </w:t>
      </w:r>
      <w:r w:rsidRPr="00D1424D">
        <w:rPr>
          <w:rFonts w:cs="Arial"/>
        </w:rPr>
        <w:t xml:space="preserve">se zavazuje respektovat veškeré pokyny objednatele, týkající se provádění předmětu smlouvy, a upozorňující na možné porušování smluvních povinností </w:t>
      </w:r>
      <w:r w:rsidR="002D20C3">
        <w:rPr>
          <w:rFonts w:cs="Arial"/>
        </w:rPr>
        <w:t>dodavatele</w:t>
      </w:r>
      <w:r w:rsidRPr="00D1424D">
        <w:rPr>
          <w:rFonts w:cs="Arial"/>
        </w:rPr>
        <w:t xml:space="preserve">. </w:t>
      </w:r>
    </w:p>
    <w:p w14:paraId="4CEDDCB8" w14:textId="01D1426F" w:rsidR="009976AD" w:rsidRPr="0066610B" w:rsidRDefault="002D20C3" w:rsidP="0066610B">
      <w:pPr>
        <w:pStyle w:val="Odstavecseseznamem"/>
        <w:numPr>
          <w:ilvl w:val="1"/>
          <w:numId w:val="3"/>
        </w:numPr>
        <w:spacing w:before="120"/>
        <w:ind w:left="0" w:firstLine="0"/>
        <w:contextualSpacing w:val="0"/>
        <w:jc w:val="both"/>
        <w:rPr>
          <w:rFonts w:cs="Arial"/>
        </w:rPr>
      </w:pPr>
      <w:r>
        <w:rPr>
          <w:rFonts w:cs="Arial"/>
        </w:rPr>
        <w:t>Dodavatel</w:t>
      </w:r>
      <w:r w:rsidRPr="00D1424D">
        <w:rPr>
          <w:rFonts w:cs="Arial"/>
        </w:rPr>
        <w:t xml:space="preserve"> </w:t>
      </w:r>
      <w:r w:rsidR="00E9658C" w:rsidRPr="00D1424D">
        <w:rPr>
          <w:rFonts w:cs="Arial"/>
        </w:rPr>
        <w:t>má vůči objednateli, v dostatečném časovém předstihu, oznamovací povinnost v případech, které mohou mít neo</w:t>
      </w:r>
      <w:r w:rsidR="00E9658C" w:rsidRPr="000A3664">
        <w:rPr>
          <w:rFonts w:cs="Arial"/>
        </w:rPr>
        <w:t>čekávaný a zásadní vliv na provádění díla. Tímto však nevzniká nárok na úpravu smluvních podmínek.</w:t>
      </w:r>
    </w:p>
    <w:p w14:paraId="04EE5988"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Místo a termín plnění</w:t>
      </w:r>
    </w:p>
    <w:p w14:paraId="3A8A357F" w14:textId="4F6D0ADD" w:rsidR="00F54E6F" w:rsidRDefault="00F027B8" w:rsidP="002D20C3">
      <w:pPr>
        <w:pStyle w:val="Odstavecseseznamem"/>
        <w:numPr>
          <w:ilvl w:val="1"/>
          <w:numId w:val="4"/>
        </w:numPr>
        <w:spacing w:before="120"/>
        <w:contextualSpacing w:val="0"/>
        <w:jc w:val="both"/>
        <w:rPr>
          <w:rFonts w:cs="Arial"/>
        </w:rPr>
      </w:pPr>
      <w:r w:rsidRPr="007B6D2D">
        <w:rPr>
          <w:szCs w:val="22"/>
        </w:rPr>
        <w:t xml:space="preserve">Místem plnění </w:t>
      </w:r>
      <w:r w:rsidR="002D20C3">
        <w:rPr>
          <w:szCs w:val="22"/>
        </w:rPr>
        <w:t xml:space="preserve">(pouze pro závěrečnou montáž a sestavení nábytku) </w:t>
      </w:r>
      <w:r w:rsidRPr="007B6D2D">
        <w:rPr>
          <w:szCs w:val="22"/>
        </w:rPr>
        <w:t xml:space="preserve">je </w:t>
      </w:r>
      <w:r>
        <w:rPr>
          <w:szCs w:val="22"/>
        </w:rPr>
        <w:t xml:space="preserve">město Blansko, </w:t>
      </w:r>
      <w:r w:rsidR="002D20C3">
        <w:rPr>
          <w:szCs w:val="22"/>
        </w:rPr>
        <w:t xml:space="preserve">budova Městské knihovny Blansko, </w:t>
      </w:r>
      <w:r w:rsidR="002D20C3" w:rsidRPr="002D20C3">
        <w:rPr>
          <w:szCs w:val="22"/>
        </w:rPr>
        <w:t>Rožmitálova 2302/4</w:t>
      </w:r>
      <w:r w:rsidR="002D20C3">
        <w:rPr>
          <w:szCs w:val="22"/>
        </w:rPr>
        <w:t>, 678 01 Blansko.</w:t>
      </w:r>
      <w:r w:rsidR="00E4482C">
        <w:rPr>
          <w:szCs w:val="22"/>
        </w:rPr>
        <w:t xml:space="preserve"> </w:t>
      </w:r>
      <w:r w:rsidRPr="007B6D2D">
        <w:rPr>
          <w:szCs w:val="22"/>
        </w:rPr>
        <w:t>Bližší specifikace je</w:t>
      </w:r>
      <w:r>
        <w:rPr>
          <w:szCs w:val="22"/>
        </w:rPr>
        <w:t> </w:t>
      </w:r>
      <w:r w:rsidRPr="007B6D2D">
        <w:rPr>
          <w:szCs w:val="22"/>
        </w:rPr>
        <w:t>stanovena projektovou dokumentací.</w:t>
      </w:r>
    </w:p>
    <w:p w14:paraId="7651517F" w14:textId="045FBF25" w:rsidR="00E9658C" w:rsidRPr="008245E2" w:rsidRDefault="00E9658C" w:rsidP="00E9658C">
      <w:pPr>
        <w:pStyle w:val="Odstavecseseznamem"/>
        <w:numPr>
          <w:ilvl w:val="1"/>
          <w:numId w:val="4"/>
        </w:numPr>
        <w:spacing w:before="120"/>
        <w:ind w:left="0" w:firstLine="0"/>
        <w:contextualSpacing w:val="0"/>
        <w:jc w:val="both"/>
        <w:rPr>
          <w:rFonts w:cs="Arial"/>
        </w:rPr>
      </w:pPr>
      <w:r w:rsidRPr="008245E2">
        <w:rPr>
          <w:rFonts w:cs="Arial"/>
        </w:rPr>
        <w:t xml:space="preserve">Objednatel se zavazuje předat </w:t>
      </w:r>
      <w:r w:rsidR="002D20C3">
        <w:rPr>
          <w:rFonts w:cs="Arial"/>
        </w:rPr>
        <w:t>dodavateli</w:t>
      </w:r>
      <w:r w:rsidR="002D20C3" w:rsidRPr="008245E2">
        <w:rPr>
          <w:rFonts w:cs="Arial"/>
        </w:rPr>
        <w:t xml:space="preserve"> </w:t>
      </w:r>
      <w:r w:rsidRPr="008245E2">
        <w:rPr>
          <w:rFonts w:cs="Arial"/>
        </w:rPr>
        <w:t xml:space="preserve">staveniště a </w:t>
      </w:r>
      <w:r w:rsidR="002D20C3">
        <w:rPr>
          <w:rFonts w:cs="Arial"/>
        </w:rPr>
        <w:t>dodavatel</w:t>
      </w:r>
      <w:r w:rsidR="002D20C3" w:rsidRPr="008245E2">
        <w:rPr>
          <w:rFonts w:cs="Arial"/>
        </w:rPr>
        <w:t xml:space="preserve"> </w:t>
      </w:r>
      <w:r w:rsidRPr="008245E2">
        <w:rPr>
          <w:rFonts w:cs="Arial"/>
        </w:rPr>
        <w:t xml:space="preserve">se ho zavazuje převzít </w:t>
      </w:r>
      <w:r w:rsidR="00F027B8">
        <w:rPr>
          <w:rFonts w:cs="Arial"/>
        </w:rPr>
        <w:lastRenderedPageBreak/>
        <w:t>dle</w:t>
      </w:r>
      <w:r w:rsidR="002474AD">
        <w:rPr>
          <w:rFonts w:cs="Arial"/>
        </w:rPr>
        <w:t> </w:t>
      </w:r>
      <w:r w:rsidR="00F027B8">
        <w:rPr>
          <w:rFonts w:cs="Arial"/>
        </w:rPr>
        <w:t>termínu uvedeného dále ve smlouvě</w:t>
      </w:r>
      <w:r w:rsidRPr="008245E2">
        <w:rPr>
          <w:rFonts w:cs="Arial"/>
        </w:rPr>
        <w:t>.</w:t>
      </w:r>
      <w:r>
        <w:rPr>
          <w:rFonts w:cs="Arial"/>
        </w:rPr>
        <w:t xml:space="preserve"> Staveniště nemusí být prosté práv třetích osob.</w:t>
      </w:r>
    </w:p>
    <w:p w14:paraId="28B07F02" w14:textId="02A2296A" w:rsidR="00E9658C" w:rsidRPr="00220F69" w:rsidRDefault="002D20C3" w:rsidP="00E9658C">
      <w:pPr>
        <w:pStyle w:val="Odstavecseseznamem"/>
        <w:numPr>
          <w:ilvl w:val="1"/>
          <w:numId w:val="4"/>
        </w:numPr>
        <w:spacing w:before="120"/>
        <w:ind w:left="0" w:firstLine="0"/>
        <w:contextualSpacing w:val="0"/>
        <w:jc w:val="both"/>
        <w:rPr>
          <w:rFonts w:cs="Arial"/>
        </w:rPr>
      </w:pPr>
      <w:r>
        <w:rPr>
          <w:rFonts w:cs="Arial"/>
        </w:rPr>
        <w:t>Dodavatel</w:t>
      </w:r>
      <w:r w:rsidRPr="000F1420">
        <w:rPr>
          <w:rFonts w:cs="Arial"/>
        </w:rPr>
        <w:t xml:space="preserve"> </w:t>
      </w:r>
      <w:r w:rsidR="00E9658C" w:rsidRPr="000F1420">
        <w:rPr>
          <w:rFonts w:cs="Arial"/>
        </w:rPr>
        <w:t>při provádění díla postupuje dle časového harmonogramu, který objednateli předlož</w:t>
      </w:r>
      <w:r>
        <w:rPr>
          <w:rFonts w:cs="Arial"/>
        </w:rPr>
        <w:t>í</w:t>
      </w:r>
      <w:r w:rsidR="00E9658C" w:rsidRPr="000F1420">
        <w:rPr>
          <w:rFonts w:cs="Arial"/>
        </w:rPr>
        <w:t xml:space="preserve"> </w:t>
      </w:r>
      <w:r w:rsidR="00F027B8">
        <w:rPr>
          <w:rFonts w:cs="Arial"/>
        </w:rPr>
        <w:t xml:space="preserve">nejpozději </w:t>
      </w:r>
      <w:r>
        <w:rPr>
          <w:rFonts w:cs="Arial"/>
        </w:rPr>
        <w:t xml:space="preserve">do 10 kalendářních dnů od jeho podpisu smlouvy o dílo </w:t>
      </w:r>
      <w:r w:rsidR="00E9658C" w:rsidRPr="000F1420">
        <w:rPr>
          <w:rFonts w:cs="Arial"/>
        </w:rPr>
        <w:t xml:space="preserve">a průběžně do něj promítá zpřesnění dílčích kroků nebo též změny závazných termínů, ke kterým došlo v souladu s ujednáními této smlouvy. </w:t>
      </w:r>
      <w:r>
        <w:rPr>
          <w:rFonts w:cs="Arial"/>
        </w:rPr>
        <w:t>Dodavatel</w:t>
      </w:r>
      <w:r w:rsidRPr="000F1420">
        <w:rPr>
          <w:rFonts w:cs="Arial"/>
        </w:rPr>
        <w:t xml:space="preserve"> </w:t>
      </w:r>
      <w:r w:rsidR="00E9658C" w:rsidRPr="000F1420">
        <w:rPr>
          <w:rFonts w:cs="Arial"/>
        </w:rPr>
        <w:t>v</w:t>
      </w:r>
      <w:r w:rsidR="00E9658C">
        <w:rPr>
          <w:rFonts w:cs="Arial"/>
        </w:rPr>
        <w:t> </w:t>
      </w:r>
      <w:r w:rsidR="00E9658C" w:rsidRPr="000F1420">
        <w:rPr>
          <w:rFonts w:cs="Arial"/>
        </w:rPr>
        <w:t xml:space="preserve">harmonogramu srozumitelně vyznačí termíny pro poskytnutí součinnosti ze strany objednatele a včas </w:t>
      </w:r>
      <w:r w:rsidR="00E9658C">
        <w:rPr>
          <w:rFonts w:cs="Arial"/>
        </w:rPr>
        <w:t xml:space="preserve">jej </w:t>
      </w:r>
      <w:r w:rsidR="00E9658C" w:rsidRPr="000F1420">
        <w:rPr>
          <w:rFonts w:cs="Arial"/>
        </w:rPr>
        <w:t>dopředu na ně upozorňuje</w:t>
      </w:r>
      <w:r w:rsidR="00F027B8">
        <w:rPr>
          <w:rFonts w:cs="Arial"/>
        </w:rPr>
        <w:t xml:space="preserve"> (nebudou-li v harmonogramu vyznačeny konkrétní termíny pro součinnost objednatele, pak se </w:t>
      </w:r>
      <w:r>
        <w:rPr>
          <w:rFonts w:cs="Arial"/>
        </w:rPr>
        <w:t>dodavatel</w:t>
      </w:r>
      <w:r w:rsidR="00F027B8">
        <w:rPr>
          <w:rFonts w:cs="Arial"/>
        </w:rPr>
        <w:t xml:space="preserve"> nemůže odvolávat na případnou nečinnost objednatele)</w:t>
      </w:r>
      <w:r w:rsidR="00E9658C" w:rsidRPr="000F1420">
        <w:rPr>
          <w:rFonts w:cs="Arial"/>
        </w:rPr>
        <w:t>.</w:t>
      </w:r>
    </w:p>
    <w:p w14:paraId="16052B99" w14:textId="221B8494" w:rsidR="00E9658C" w:rsidRPr="00985D30" w:rsidRDefault="002D20C3" w:rsidP="00E9658C">
      <w:pPr>
        <w:pStyle w:val="Odstavecseseznamem"/>
        <w:numPr>
          <w:ilvl w:val="1"/>
          <w:numId w:val="4"/>
        </w:numPr>
        <w:spacing w:before="120"/>
        <w:contextualSpacing w:val="0"/>
        <w:jc w:val="both"/>
        <w:rPr>
          <w:rFonts w:cs="Arial"/>
        </w:rPr>
      </w:pPr>
      <w:r>
        <w:rPr>
          <w:rFonts w:cs="Arial"/>
        </w:rPr>
        <w:t>Dodavatel</w:t>
      </w:r>
      <w:r w:rsidRPr="000F1420">
        <w:rPr>
          <w:rFonts w:cs="Arial"/>
        </w:rPr>
        <w:t xml:space="preserve"> </w:t>
      </w:r>
      <w:r w:rsidR="00E9658C" w:rsidRPr="000F1420">
        <w:rPr>
          <w:rFonts w:cs="Arial"/>
        </w:rPr>
        <w:t>se zavazuje při provádění díla dodržet následující termíny:</w:t>
      </w:r>
    </w:p>
    <w:tbl>
      <w:tblPr>
        <w:tblStyle w:val="Mkatabulky"/>
        <w:tblW w:w="0" w:type="auto"/>
        <w:tblLook w:val="04A0" w:firstRow="1" w:lastRow="0" w:firstColumn="1" w:lastColumn="0" w:noHBand="0" w:noVBand="1"/>
      </w:tblPr>
      <w:tblGrid>
        <w:gridCol w:w="6516"/>
        <w:gridCol w:w="3680"/>
      </w:tblGrid>
      <w:tr w:rsidR="00F027B8" w14:paraId="2F40E9EF" w14:textId="77777777" w:rsidTr="009065D7">
        <w:tc>
          <w:tcPr>
            <w:tcW w:w="6516" w:type="dxa"/>
            <w:shd w:val="clear" w:color="auto" w:fill="auto"/>
          </w:tcPr>
          <w:p w14:paraId="78A3C09A" w14:textId="02F29FA2" w:rsidR="00F027B8" w:rsidRPr="002D7C88" w:rsidRDefault="002D20C3" w:rsidP="003D70BC">
            <w:pPr>
              <w:spacing w:before="120"/>
              <w:rPr>
                <w:rFonts w:cs="Arial"/>
              </w:rPr>
            </w:pPr>
            <w:r>
              <w:rPr>
                <w:rFonts w:cs="Arial"/>
              </w:rPr>
              <w:t xml:space="preserve">zahájení všech činností dodavatele vedoucích až k samotnému </w:t>
            </w:r>
            <w:r w:rsidR="003D70BC">
              <w:rPr>
                <w:rFonts w:cs="Arial"/>
              </w:rPr>
              <w:t xml:space="preserve">vyrobení nábytku, zajištění </w:t>
            </w:r>
            <w:r>
              <w:rPr>
                <w:rFonts w:cs="Arial"/>
              </w:rPr>
              <w:t>výrobků atp.</w:t>
            </w:r>
          </w:p>
        </w:tc>
        <w:tc>
          <w:tcPr>
            <w:tcW w:w="3680" w:type="dxa"/>
            <w:shd w:val="clear" w:color="auto" w:fill="auto"/>
            <w:vAlign w:val="center"/>
          </w:tcPr>
          <w:p w14:paraId="3D20D2B9" w14:textId="509945EA" w:rsidR="00F027B8" w:rsidRPr="007303A8" w:rsidRDefault="002D20C3" w:rsidP="00E4482C">
            <w:pPr>
              <w:spacing w:before="120"/>
              <w:jc w:val="center"/>
              <w:rPr>
                <w:rFonts w:cs="Arial"/>
              </w:rPr>
            </w:pPr>
            <w:r>
              <w:rPr>
                <w:rFonts w:cs="Arial"/>
              </w:rPr>
              <w:t>ihned po účinnosti této smlouvy o</w:t>
            </w:r>
            <w:r w:rsidR="00E4482C">
              <w:rPr>
                <w:rFonts w:cs="Arial"/>
              </w:rPr>
              <w:t> </w:t>
            </w:r>
            <w:r>
              <w:rPr>
                <w:rFonts w:cs="Arial"/>
              </w:rPr>
              <w:t>dílo</w:t>
            </w:r>
          </w:p>
        </w:tc>
      </w:tr>
      <w:tr w:rsidR="002D20C3" w14:paraId="2621DE11" w14:textId="77777777" w:rsidTr="009065D7">
        <w:tc>
          <w:tcPr>
            <w:tcW w:w="6516" w:type="dxa"/>
            <w:shd w:val="clear" w:color="auto" w:fill="auto"/>
          </w:tcPr>
          <w:p w14:paraId="41FB0C62" w14:textId="070BFDCE" w:rsidR="002D20C3" w:rsidRPr="002D7C88" w:rsidRDefault="002D20C3" w:rsidP="00E4482C">
            <w:pPr>
              <w:spacing w:before="120"/>
              <w:rPr>
                <w:rFonts w:cs="Arial"/>
              </w:rPr>
            </w:pPr>
            <w:r w:rsidRPr="002D7C88">
              <w:rPr>
                <w:rFonts w:cs="Arial"/>
              </w:rPr>
              <w:t xml:space="preserve">předání a převzetí </w:t>
            </w:r>
            <w:r w:rsidR="003D70BC">
              <w:rPr>
                <w:rFonts w:cs="Arial"/>
              </w:rPr>
              <w:t>staveniště</w:t>
            </w:r>
            <w:r w:rsidR="00E4482C">
              <w:rPr>
                <w:rFonts w:cs="Arial"/>
              </w:rPr>
              <w:t>,</w:t>
            </w:r>
            <w:r w:rsidR="003D70BC">
              <w:rPr>
                <w:rFonts w:cs="Arial"/>
              </w:rPr>
              <w:t xml:space="preserve"> včetně následné přípravy staveniště ze strany dodavatele, následného zahájení návozu nábytku, výrobků atp.</w:t>
            </w:r>
            <w:r w:rsidR="00E4482C">
              <w:rPr>
                <w:rFonts w:cs="Arial"/>
              </w:rPr>
              <w:t xml:space="preserve"> a </w:t>
            </w:r>
            <w:r w:rsidR="003D70BC">
              <w:rPr>
                <w:rFonts w:cs="Arial"/>
              </w:rPr>
              <w:t>včetně zahájení montáže (kompletace)</w:t>
            </w:r>
          </w:p>
        </w:tc>
        <w:tc>
          <w:tcPr>
            <w:tcW w:w="3680" w:type="dxa"/>
            <w:shd w:val="clear" w:color="auto" w:fill="auto"/>
            <w:vAlign w:val="center"/>
          </w:tcPr>
          <w:p w14:paraId="5716F0D4" w14:textId="7BB23F40" w:rsidR="002D20C3" w:rsidRDefault="003D70BC" w:rsidP="00482434">
            <w:pPr>
              <w:spacing w:before="120"/>
              <w:jc w:val="center"/>
              <w:rPr>
                <w:rFonts w:cs="Arial"/>
              </w:rPr>
            </w:pPr>
            <w:r>
              <w:rPr>
                <w:rFonts w:cs="Arial"/>
              </w:rPr>
              <w:t>2</w:t>
            </w:r>
            <w:r w:rsidR="00482434">
              <w:rPr>
                <w:rFonts w:cs="Arial"/>
              </w:rPr>
              <w:t>7</w:t>
            </w:r>
            <w:r>
              <w:rPr>
                <w:rFonts w:cs="Arial"/>
              </w:rPr>
              <w:t>.07.2026</w:t>
            </w:r>
          </w:p>
        </w:tc>
      </w:tr>
      <w:tr w:rsidR="002D20C3" w14:paraId="674CCFB5" w14:textId="77777777" w:rsidTr="009065D7">
        <w:tc>
          <w:tcPr>
            <w:tcW w:w="6516" w:type="dxa"/>
            <w:shd w:val="clear" w:color="auto" w:fill="auto"/>
          </w:tcPr>
          <w:p w14:paraId="685B50C9" w14:textId="72147BAF" w:rsidR="002D20C3" w:rsidRPr="002D7C88" w:rsidRDefault="002D20C3" w:rsidP="003D70BC">
            <w:pPr>
              <w:spacing w:before="120"/>
              <w:rPr>
                <w:rFonts w:cs="Arial"/>
              </w:rPr>
            </w:pPr>
            <w:r w:rsidRPr="002D7C88">
              <w:rPr>
                <w:rFonts w:cs="Arial"/>
              </w:rPr>
              <w:t xml:space="preserve">dokončení a předání díla </w:t>
            </w:r>
            <w:r>
              <w:rPr>
                <w:rFonts w:cs="Arial"/>
              </w:rPr>
              <w:t>jako celku</w:t>
            </w:r>
            <w:r w:rsidR="00106665">
              <w:rPr>
                <w:rFonts w:cs="Arial"/>
              </w:rPr>
              <w:t>,</w:t>
            </w:r>
            <w:r>
              <w:rPr>
                <w:rFonts w:cs="Arial"/>
              </w:rPr>
              <w:t xml:space="preserve"> </w:t>
            </w:r>
            <w:r w:rsidRPr="002D7C88">
              <w:rPr>
                <w:rFonts w:cs="Arial"/>
              </w:rPr>
              <w:t xml:space="preserve">včetně </w:t>
            </w:r>
            <w:r>
              <w:rPr>
                <w:rFonts w:cs="Arial"/>
              </w:rPr>
              <w:t>předání kompletní dokladové části díla</w:t>
            </w:r>
            <w:r w:rsidR="006F62AC">
              <w:rPr>
                <w:rFonts w:cs="Arial"/>
              </w:rPr>
              <w:t xml:space="preserve"> </w:t>
            </w:r>
            <w:r w:rsidR="00106665">
              <w:rPr>
                <w:rFonts w:cs="Arial"/>
              </w:rPr>
              <w:t>a</w:t>
            </w:r>
            <w:r w:rsidR="006F62AC" w:rsidRPr="002D7C88">
              <w:rPr>
                <w:rFonts w:cs="Arial"/>
              </w:rPr>
              <w:t xml:space="preserve"> předání vyklizeného staveniště objednateli</w:t>
            </w:r>
            <w:r w:rsidR="00106665">
              <w:rPr>
                <w:rFonts w:cs="Arial"/>
              </w:rPr>
              <w:t>,</w:t>
            </w:r>
            <w:r w:rsidR="006F62AC" w:rsidRPr="002D7C88">
              <w:rPr>
                <w:rFonts w:cs="Arial"/>
              </w:rPr>
              <w:t xml:space="preserve"> včetně odstranění drobných vad nebránících užívání</w:t>
            </w:r>
            <w:r w:rsidR="006F62AC">
              <w:rPr>
                <w:rFonts w:cs="Arial"/>
              </w:rPr>
              <w:t xml:space="preserve"> díla</w:t>
            </w:r>
          </w:p>
        </w:tc>
        <w:tc>
          <w:tcPr>
            <w:tcW w:w="3680" w:type="dxa"/>
            <w:shd w:val="clear" w:color="auto" w:fill="auto"/>
            <w:vAlign w:val="center"/>
          </w:tcPr>
          <w:p w14:paraId="12371C7E" w14:textId="4CD4EAF5" w:rsidR="002D20C3" w:rsidRPr="007303A8" w:rsidRDefault="00AC0F7B" w:rsidP="00AC0F7B">
            <w:pPr>
              <w:spacing w:before="120"/>
              <w:jc w:val="center"/>
              <w:rPr>
                <w:rFonts w:cs="Arial"/>
              </w:rPr>
            </w:pPr>
            <w:r>
              <w:rPr>
                <w:rFonts w:cs="Arial"/>
              </w:rPr>
              <w:t>13</w:t>
            </w:r>
            <w:r w:rsidR="003D70BC">
              <w:rPr>
                <w:rFonts w:cs="Arial"/>
              </w:rPr>
              <w:t>.08.2026</w:t>
            </w:r>
            <w:r w:rsidR="002D20C3">
              <w:rPr>
                <w:rFonts w:cs="Arial"/>
              </w:rPr>
              <w:t xml:space="preserve"> </w:t>
            </w:r>
          </w:p>
        </w:tc>
      </w:tr>
    </w:tbl>
    <w:p w14:paraId="090AFC4F" w14:textId="069D24E9" w:rsidR="007E4A2E" w:rsidRPr="007E4A2E" w:rsidRDefault="007E4A2E" w:rsidP="009065D7">
      <w:pPr>
        <w:spacing w:before="120"/>
        <w:jc w:val="both"/>
        <w:rPr>
          <w:rFonts w:cs="Arial"/>
        </w:rPr>
      </w:pPr>
      <w:r>
        <w:rPr>
          <w:rFonts w:cs="Arial"/>
        </w:rPr>
        <w:t xml:space="preserve">Zasáhnou-li do termínu plnění díla státní svátky, konec kalendářního roku, celopodnikové dovolené </w:t>
      </w:r>
      <w:r w:rsidR="003D70BC">
        <w:rPr>
          <w:rFonts w:cs="Arial"/>
        </w:rPr>
        <w:t xml:space="preserve">dodavatele </w:t>
      </w:r>
      <w:r>
        <w:rPr>
          <w:rFonts w:cs="Arial"/>
        </w:rPr>
        <w:t xml:space="preserve">či jeho poddodavatelů a další obdobné skutečnosti, </w:t>
      </w:r>
      <w:r w:rsidR="003D70BC">
        <w:rPr>
          <w:rFonts w:cs="Arial"/>
        </w:rPr>
        <w:t xml:space="preserve">dodavatel </w:t>
      </w:r>
      <w:r w:rsidR="00361684">
        <w:rPr>
          <w:rFonts w:cs="Arial"/>
        </w:rPr>
        <w:t>bere na vědomí</w:t>
      </w:r>
      <w:r>
        <w:rPr>
          <w:rFonts w:cs="Arial"/>
        </w:rPr>
        <w:t xml:space="preserve">, že o tyto časové skutečnosti </w:t>
      </w:r>
      <w:r w:rsidR="00AC03BE">
        <w:rPr>
          <w:rFonts w:cs="Arial"/>
        </w:rPr>
        <w:t xml:space="preserve">se </w:t>
      </w:r>
      <w:r>
        <w:rPr>
          <w:rFonts w:cs="Arial"/>
        </w:rPr>
        <w:t>ter</w:t>
      </w:r>
      <w:r w:rsidR="00E66A6C">
        <w:rPr>
          <w:rFonts w:cs="Arial"/>
        </w:rPr>
        <w:t xml:space="preserve">mín plnění díla neprodlužuje a </w:t>
      </w:r>
      <w:r w:rsidR="003D70BC">
        <w:rPr>
          <w:rFonts w:cs="Arial"/>
        </w:rPr>
        <w:t xml:space="preserve">dodavatel </w:t>
      </w:r>
      <w:r w:rsidR="00E66A6C">
        <w:rPr>
          <w:rFonts w:cs="Arial"/>
        </w:rPr>
        <w:t xml:space="preserve">musí plnit tak, aby i přes tyto skutečnosti dokončil </w:t>
      </w:r>
      <w:r w:rsidR="00AC03BE">
        <w:rPr>
          <w:rFonts w:cs="Arial"/>
        </w:rPr>
        <w:t>vše</w:t>
      </w:r>
      <w:r w:rsidR="00E66A6C">
        <w:rPr>
          <w:rFonts w:cs="Arial"/>
        </w:rPr>
        <w:t xml:space="preserve"> ve smluvených termínech.</w:t>
      </w:r>
      <w:r w:rsidR="0026714A">
        <w:rPr>
          <w:rFonts w:cs="Arial"/>
        </w:rPr>
        <w:t xml:space="preserve"> </w:t>
      </w:r>
      <w:r w:rsidR="003D70BC">
        <w:rPr>
          <w:rFonts w:cs="Arial"/>
        </w:rPr>
        <w:t xml:space="preserve">Dodavatel </w:t>
      </w:r>
      <w:r w:rsidR="00361684">
        <w:rPr>
          <w:rFonts w:cs="Arial"/>
        </w:rPr>
        <w:t xml:space="preserve">dále </w:t>
      </w:r>
      <w:r w:rsidR="0026714A">
        <w:rPr>
          <w:rFonts w:cs="Arial"/>
        </w:rPr>
        <w:t>není oprávněn přerušit provádění prací na</w:t>
      </w:r>
      <w:r w:rsidR="001F0BB9">
        <w:rPr>
          <w:rFonts w:cs="Arial"/>
        </w:rPr>
        <w:t> </w:t>
      </w:r>
      <w:r w:rsidR="0026714A">
        <w:rPr>
          <w:rFonts w:cs="Arial"/>
        </w:rPr>
        <w:t xml:space="preserve">staveništi, pokud se o tom předem nedohodne s objednatelem, přičemž objednatel není povinen žádost </w:t>
      </w:r>
      <w:r w:rsidR="003D70BC">
        <w:rPr>
          <w:rFonts w:cs="Arial"/>
        </w:rPr>
        <w:t xml:space="preserve">dodavatele </w:t>
      </w:r>
      <w:r w:rsidR="0026714A">
        <w:rPr>
          <w:rFonts w:cs="Arial"/>
        </w:rPr>
        <w:t xml:space="preserve">akceptovat. Přerušením prací se rozumí např. celodenní nepřítomnost pracovníků </w:t>
      </w:r>
      <w:r w:rsidR="003D70BC">
        <w:rPr>
          <w:rFonts w:cs="Arial"/>
        </w:rPr>
        <w:t xml:space="preserve">dodavatele </w:t>
      </w:r>
      <w:r w:rsidR="0026714A">
        <w:rPr>
          <w:rFonts w:cs="Arial"/>
        </w:rPr>
        <w:t>na staveništi v běžný pracovní kalendářní den (pondělí až pátek), vyjma státem uznávaných svátků.</w:t>
      </w:r>
    </w:p>
    <w:p w14:paraId="728E317A" w14:textId="0F6DF661" w:rsidR="00E9658C" w:rsidRPr="000F1420" w:rsidRDefault="005E10F0" w:rsidP="009065D7">
      <w:pPr>
        <w:spacing w:before="120"/>
        <w:jc w:val="both"/>
        <w:rPr>
          <w:rFonts w:cs="Arial"/>
        </w:rPr>
      </w:pPr>
      <w:r w:rsidRPr="009065D7">
        <w:rPr>
          <w:rFonts w:cs="Arial"/>
          <w:b/>
        </w:rPr>
        <w:t>4.5.</w:t>
      </w:r>
      <w:r>
        <w:rPr>
          <w:rFonts w:cs="Arial"/>
        </w:rPr>
        <w:t xml:space="preserve"> </w:t>
      </w:r>
      <w:r w:rsidR="00A768C7">
        <w:rPr>
          <w:rFonts w:cs="Arial"/>
        </w:rPr>
        <w:t xml:space="preserve">     </w:t>
      </w:r>
      <w:r w:rsidR="00E9658C" w:rsidRPr="000F1420">
        <w:rPr>
          <w:rFonts w:cs="Arial"/>
        </w:rPr>
        <w:t xml:space="preserve">Výše sjednané termíny se automaticky prodlužují o počet dnů, v nichž </w:t>
      </w:r>
      <w:r w:rsidR="00F317FE">
        <w:rPr>
          <w:rFonts w:cs="Arial"/>
        </w:rPr>
        <w:t>dodavatel</w:t>
      </w:r>
      <w:r w:rsidR="00F317FE" w:rsidRPr="000F1420">
        <w:rPr>
          <w:rFonts w:cs="Arial"/>
        </w:rPr>
        <w:t xml:space="preserve"> </w:t>
      </w:r>
      <w:r w:rsidR="00E9658C" w:rsidRPr="000F1420">
        <w:rPr>
          <w:rFonts w:cs="Arial"/>
        </w:rPr>
        <w:t>nemohl provádět dílo, resp. poskytovat plnění v souladu s touto smlouvou, z důvodu následujících překážek:</w:t>
      </w:r>
    </w:p>
    <w:p w14:paraId="540D01AA" w14:textId="16D9DD17" w:rsidR="00E9658C" w:rsidRPr="00D1424D" w:rsidRDefault="00E9658C" w:rsidP="00386652">
      <w:pPr>
        <w:pStyle w:val="Odstavecseseznamem"/>
        <w:numPr>
          <w:ilvl w:val="0"/>
          <w:numId w:val="25"/>
        </w:numPr>
        <w:spacing w:before="120"/>
        <w:ind w:left="709" w:hanging="567"/>
        <w:jc w:val="both"/>
        <w:rPr>
          <w:rFonts w:cs="Arial"/>
        </w:rPr>
      </w:pPr>
      <w:r w:rsidRPr="00D1424D">
        <w:rPr>
          <w:rFonts w:cs="Arial"/>
        </w:rPr>
        <w:t xml:space="preserve">mimořádné nepředvídatelné a nepřekonatelné překážky vzniklé nezávisle na vůli </w:t>
      </w:r>
      <w:r w:rsidR="00F317FE">
        <w:rPr>
          <w:rFonts w:cs="Arial"/>
        </w:rPr>
        <w:t>dodavatele</w:t>
      </w:r>
      <w:r w:rsidRPr="00D1424D">
        <w:rPr>
          <w:rFonts w:cs="Arial"/>
        </w:rPr>
        <w:t xml:space="preserve">; takovou překážkou však není překážka vzniklá z vnitřních poměrů </w:t>
      </w:r>
      <w:r w:rsidR="00F317FE">
        <w:rPr>
          <w:rFonts w:cs="Arial"/>
        </w:rPr>
        <w:t>dodavatele</w:t>
      </w:r>
      <w:r w:rsidR="00F317FE" w:rsidRPr="00D1424D">
        <w:rPr>
          <w:rFonts w:cs="Arial"/>
        </w:rPr>
        <w:t xml:space="preserve"> </w:t>
      </w:r>
      <w:r w:rsidRPr="00D1424D">
        <w:rPr>
          <w:rFonts w:cs="Arial"/>
        </w:rPr>
        <w:t>nebo vzniklá až</w:t>
      </w:r>
      <w:r w:rsidR="00A768C7">
        <w:rPr>
          <w:rFonts w:cs="Arial"/>
        </w:rPr>
        <w:t> </w:t>
      </w:r>
      <w:r w:rsidRPr="00D1424D">
        <w:rPr>
          <w:rFonts w:cs="Arial"/>
        </w:rPr>
        <w:t>v</w:t>
      </w:r>
      <w:r w:rsidR="00A768C7">
        <w:rPr>
          <w:rFonts w:cs="Arial"/>
        </w:rPr>
        <w:t> </w:t>
      </w:r>
      <w:r w:rsidRPr="00D1424D">
        <w:rPr>
          <w:rFonts w:cs="Arial"/>
        </w:rPr>
        <w:t xml:space="preserve">době, kdy byl </w:t>
      </w:r>
      <w:r w:rsidR="00F317FE">
        <w:rPr>
          <w:rFonts w:cs="Arial"/>
        </w:rPr>
        <w:t>dodavatel</w:t>
      </w:r>
      <w:r w:rsidR="00F317FE" w:rsidRPr="00D1424D">
        <w:rPr>
          <w:rFonts w:cs="Arial"/>
        </w:rPr>
        <w:t xml:space="preserve"> </w:t>
      </w:r>
      <w:r w:rsidRPr="00D1424D">
        <w:rPr>
          <w:rFonts w:cs="Arial"/>
        </w:rPr>
        <w:t xml:space="preserve">s plněním své povinnosti v prodlení, ani překážka, kterou byl </w:t>
      </w:r>
      <w:r w:rsidR="00F317FE">
        <w:rPr>
          <w:rFonts w:cs="Arial"/>
        </w:rPr>
        <w:t>dodavatel</w:t>
      </w:r>
      <w:r w:rsidR="00F317FE" w:rsidRPr="00D1424D">
        <w:rPr>
          <w:rFonts w:cs="Arial"/>
        </w:rPr>
        <w:t xml:space="preserve"> </w:t>
      </w:r>
      <w:r w:rsidRPr="00D1424D">
        <w:rPr>
          <w:rFonts w:cs="Arial"/>
        </w:rPr>
        <w:t>podle smlouvy povinen překonat; nepřekonatelnou překážou se rozumí taková překážka, kterou nelze ani při vynaložení veškerého rozumného úsilí odstranit – její překonání by vyžadovalo ze</w:t>
      </w:r>
      <w:r w:rsidR="00A768C7">
        <w:rPr>
          <w:rFonts w:cs="Arial"/>
        </w:rPr>
        <w:t> </w:t>
      </w:r>
      <w:r w:rsidRPr="00D1424D">
        <w:rPr>
          <w:rFonts w:cs="Arial"/>
        </w:rPr>
        <w:t xml:space="preserve">strany </w:t>
      </w:r>
      <w:r w:rsidR="00F317FE">
        <w:rPr>
          <w:rFonts w:cs="Arial"/>
        </w:rPr>
        <w:t>dodavatele</w:t>
      </w:r>
      <w:r w:rsidR="00F317FE" w:rsidRPr="00D1424D">
        <w:rPr>
          <w:rFonts w:cs="Arial"/>
        </w:rPr>
        <w:t xml:space="preserve"> </w:t>
      </w:r>
      <w:r w:rsidRPr="00D1424D">
        <w:rPr>
          <w:rFonts w:cs="Arial"/>
        </w:rPr>
        <w:t>vynaložení takových prostředků, které by bylo v jasném nepoměru k</w:t>
      </w:r>
      <w:r w:rsidR="00A768C7">
        <w:rPr>
          <w:rFonts w:cs="Arial"/>
        </w:rPr>
        <w:t> </w:t>
      </w:r>
      <w:r w:rsidRPr="00D1424D">
        <w:rPr>
          <w:rFonts w:cs="Arial"/>
        </w:rPr>
        <w:t>chráněnému zájmu</w:t>
      </w:r>
      <w:r w:rsidR="00250BF1">
        <w:rPr>
          <w:rFonts w:cs="Arial"/>
        </w:rPr>
        <w:t xml:space="preserve">; nepřekonatelnou překážkou však např. není nedostatek </w:t>
      </w:r>
      <w:r w:rsidR="00467293">
        <w:rPr>
          <w:rFonts w:cs="Arial"/>
        </w:rPr>
        <w:t xml:space="preserve">potřebného </w:t>
      </w:r>
      <w:r w:rsidR="00250BF1">
        <w:rPr>
          <w:rFonts w:cs="Arial"/>
        </w:rPr>
        <w:t>materiálu na trhu či jeho výrazné cenové navýšení,</w:t>
      </w:r>
      <w:r w:rsidR="008D7CF6">
        <w:rPr>
          <w:rFonts w:cs="Arial"/>
        </w:rPr>
        <w:t xml:space="preserve"> dále</w:t>
      </w:r>
      <w:r w:rsidR="00E15387">
        <w:rPr>
          <w:rFonts w:cs="Arial"/>
        </w:rPr>
        <w:t xml:space="preserve"> nepřekonatelnou překážkou nejsou klimatické podmínky, </w:t>
      </w:r>
      <w:r w:rsidR="00F317FE">
        <w:rPr>
          <w:rFonts w:cs="Arial"/>
        </w:rPr>
        <w:t>neb</w:t>
      </w:r>
      <w:r w:rsidR="007E2C1B">
        <w:rPr>
          <w:rFonts w:cs="Arial"/>
        </w:rPr>
        <w:t>oť</w:t>
      </w:r>
      <w:r w:rsidR="00F317FE">
        <w:rPr>
          <w:rFonts w:cs="Arial"/>
        </w:rPr>
        <w:t xml:space="preserve"> klimatické podmínky nemají vliv na plnění předmětu díla</w:t>
      </w:r>
      <w:r w:rsidR="004942AF">
        <w:rPr>
          <w:rFonts w:cs="Arial"/>
        </w:rPr>
        <w:t>,</w:t>
      </w:r>
    </w:p>
    <w:p w14:paraId="1205C9C7" w14:textId="6B52075C" w:rsidR="00E9658C" w:rsidRPr="00D1424D" w:rsidRDefault="00E9658C" w:rsidP="00386652">
      <w:pPr>
        <w:pStyle w:val="Odstavecseseznamem"/>
        <w:numPr>
          <w:ilvl w:val="0"/>
          <w:numId w:val="25"/>
        </w:numPr>
        <w:spacing w:before="120"/>
        <w:ind w:left="709" w:hanging="567"/>
        <w:jc w:val="both"/>
        <w:rPr>
          <w:rFonts w:cs="Arial"/>
        </w:rPr>
      </w:pPr>
      <w:r w:rsidRPr="00D1424D">
        <w:rPr>
          <w:rFonts w:cs="Arial"/>
        </w:rPr>
        <w:t>překážky na straně objednatele, jako je nedostatek součinnosti</w:t>
      </w:r>
      <w:r w:rsidR="00F317FE">
        <w:rPr>
          <w:rFonts w:cs="Arial"/>
        </w:rPr>
        <w:t xml:space="preserve"> či předchozí stavební nepřipravenost</w:t>
      </w:r>
      <w:r w:rsidR="00467293">
        <w:rPr>
          <w:rFonts w:cs="Arial"/>
        </w:rPr>
        <w:t xml:space="preserve"> objednatele</w:t>
      </w:r>
      <w:r w:rsidRPr="00D1424D">
        <w:rPr>
          <w:rFonts w:cs="Arial"/>
        </w:rPr>
        <w:t>, vyjma případů, kdy je třeba uzavřít dodatek k této smlouvě</w:t>
      </w:r>
      <w:r w:rsidR="00F317FE">
        <w:rPr>
          <w:rFonts w:cs="Arial"/>
        </w:rPr>
        <w:t>.</w:t>
      </w:r>
    </w:p>
    <w:p w14:paraId="1EC94811" w14:textId="22FE7AEB" w:rsidR="003C7176" w:rsidRPr="00D1424D" w:rsidRDefault="003C7176" w:rsidP="00FA487D">
      <w:pPr>
        <w:pStyle w:val="Odstavecseseznamem"/>
        <w:spacing w:before="120"/>
        <w:ind w:left="709"/>
        <w:jc w:val="both"/>
        <w:rPr>
          <w:rFonts w:cs="Arial"/>
        </w:rPr>
      </w:pPr>
    </w:p>
    <w:p w14:paraId="30857AB9" w14:textId="3C06BD3A" w:rsidR="00E9658C" w:rsidRPr="00EE4E94" w:rsidRDefault="00E9658C" w:rsidP="00386652">
      <w:pPr>
        <w:pStyle w:val="Odstavecseseznamem"/>
        <w:numPr>
          <w:ilvl w:val="1"/>
          <w:numId w:val="24"/>
        </w:numPr>
        <w:spacing w:before="120"/>
        <w:ind w:left="0" w:firstLine="0"/>
        <w:jc w:val="both"/>
        <w:rPr>
          <w:rFonts w:cs="Arial"/>
        </w:rPr>
      </w:pPr>
      <w:r w:rsidRPr="00D1424D">
        <w:rPr>
          <w:rFonts w:cs="Arial"/>
        </w:rPr>
        <w:t xml:space="preserve">Vznik překážky je </w:t>
      </w:r>
      <w:r w:rsidR="00F317FE">
        <w:rPr>
          <w:rFonts w:cs="Arial"/>
        </w:rPr>
        <w:t>dodavatel</w:t>
      </w:r>
      <w:r w:rsidR="00F317FE" w:rsidRPr="00EE4E94">
        <w:rPr>
          <w:rFonts w:cs="Arial"/>
        </w:rPr>
        <w:t xml:space="preserve"> </w:t>
      </w:r>
      <w:r w:rsidRPr="00EE4E94">
        <w:rPr>
          <w:rFonts w:cs="Arial"/>
        </w:rPr>
        <w:t xml:space="preserve">povinen bez zbytečného odkladu písemně oznámit objednateli a informovat jej o důvodu a předpokládané délce přerušení. Pokud tak </w:t>
      </w:r>
      <w:r w:rsidR="00F317FE">
        <w:rPr>
          <w:rFonts w:cs="Arial"/>
        </w:rPr>
        <w:t>dodavatel</w:t>
      </w:r>
      <w:r w:rsidR="00F317FE" w:rsidRPr="00EE4E94">
        <w:rPr>
          <w:rFonts w:cs="Arial"/>
        </w:rPr>
        <w:t xml:space="preserve"> </w:t>
      </w:r>
      <w:r w:rsidRPr="00EE4E94">
        <w:rPr>
          <w:rFonts w:cs="Arial"/>
        </w:rPr>
        <w:t xml:space="preserve">neučiní, dojde k automatickému prodloužení termínu před doručením tohoto oznámení jen se souhlasem objednatele. Stejně tak je </w:t>
      </w:r>
      <w:r w:rsidR="00F317FE">
        <w:rPr>
          <w:rFonts w:cs="Arial"/>
        </w:rPr>
        <w:t>dodavatel</w:t>
      </w:r>
      <w:r w:rsidR="00F317FE" w:rsidRPr="00EE4E94">
        <w:rPr>
          <w:rFonts w:cs="Arial"/>
        </w:rPr>
        <w:t xml:space="preserve"> </w:t>
      </w:r>
      <w:r w:rsidRPr="00EE4E94">
        <w:rPr>
          <w:rFonts w:cs="Arial"/>
        </w:rPr>
        <w:t xml:space="preserve">povinen objednatele písemně informovat o odpadnutí této překážky. </w:t>
      </w:r>
    </w:p>
    <w:p w14:paraId="0BC1CD99" w14:textId="3C8F8A69" w:rsidR="00E9658C" w:rsidRDefault="00E9658C" w:rsidP="00386652">
      <w:pPr>
        <w:pStyle w:val="Odstavecseseznamem"/>
        <w:numPr>
          <w:ilvl w:val="1"/>
          <w:numId w:val="24"/>
        </w:numPr>
        <w:spacing w:before="120"/>
        <w:ind w:left="0" w:firstLine="0"/>
        <w:contextualSpacing w:val="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w:t>
      </w:r>
      <w:r w:rsidR="0055174C">
        <w:rPr>
          <w:rFonts w:cs="Arial"/>
        </w:rPr>
        <w:t> </w:t>
      </w:r>
      <w:r w:rsidRPr="00660890">
        <w:rPr>
          <w:rFonts w:cs="Arial"/>
        </w:rPr>
        <w:t>vzájemnou součinnost pro eliminaci, resp. co nejrychlejší překonání veškerých možných překážek bránících dodržení sjednaných termínů.</w:t>
      </w:r>
    </w:p>
    <w:p w14:paraId="69BDBB6E" w14:textId="77777777" w:rsidR="00106665" w:rsidRPr="00660890" w:rsidRDefault="00106665" w:rsidP="00694A2E">
      <w:pPr>
        <w:pStyle w:val="Odstavecseseznamem"/>
        <w:spacing w:before="120"/>
        <w:ind w:left="0"/>
        <w:contextualSpacing w:val="0"/>
        <w:jc w:val="both"/>
        <w:rPr>
          <w:rFonts w:cs="Arial"/>
        </w:rPr>
      </w:pPr>
    </w:p>
    <w:p w14:paraId="0307C786" w14:textId="77777777" w:rsidR="00E9658C" w:rsidRDefault="00E9658C" w:rsidP="00E15202">
      <w:pPr>
        <w:pStyle w:val="Odstavecseseznamem"/>
        <w:numPr>
          <w:ilvl w:val="0"/>
          <w:numId w:val="1"/>
        </w:numPr>
        <w:spacing w:before="120"/>
        <w:ind w:left="709"/>
        <w:jc w:val="center"/>
        <w:rPr>
          <w:rFonts w:cs="Arial"/>
          <w:b/>
          <w:sz w:val="28"/>
          <w:szCs w:val="28"/>
        </w:rPr>
      </w:pPr>
      <w:r>
        <w:rPr>
          <w:rFonts w:cs="Arial"/>
          <w:b/>
          <w:sz w:val="28"/>
          <w:szCs w:val="28"/>
        </w:rPr>
        <w:t>Cena díla</w:t>
      </w:r>
    </w:p>
    <w:p w14:paraId="5C7E055E" w14:textId="17DA1517" w:rsidR="00E9658C" w:rsidRDefault="00E9658C" w:rsidP="00386652">
      <w:pPr>
        <w:pStyle w:val="Odstavecseseznamem"/>
        <w:widowControl/>
        <w:numPr>
          <w:ilvl w:val="1"/>
          <w:numId w:val="6"/>
        </w:numPr>
        <w:suppressAutoHyphens w:val="0"/>
        <w:spacing w:before="120"/>
        <w:contextualSpacing w:val="0"/>
        <w:jc w:val="both"/>
        <w:rPr>
          <w:rFonts w:cs="Arial"/>
        </w:rPr>
      </w:pPr>
      <w:r w:rsidRPr="00D82A05">
        <w:rPr>
          <w:rFonts w:cs="Arial"/>
        </w:rPr>
        <w:t>Cena za provedené dílo je stanovena na základě výsledku výběrového řízení a činí:</w:t>
      </w:r>
    </w:p>
    <w:p w14:paraId="6B223E8E" w14:textId="41E04F19" w:rsidR="00E9658C" w:rsidRPr="00D82A05" w:rsidRDefault="00E9658C" w:rsidP="00E9658C">
      <w:pPr>
        <w:suppressAutoHyphens w:val="0"/>
        <w:ind w:firstLine="567"/>
        <w:jc w:val="both"/>
        <w:rPr>
          <w:rFonts w:cs="Arial"/>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4701"/>
      </w:tblGrid>
      <w:tr w:rsidR="00E9658C" w:rsidRPr="00D82A05" w14:paraId="5B073949" w14:textId="77777777" w:rsidTr="00144121">
        <w:trPr>
          <w:trHeight w:val="397"/>
        </w:trPr>
        <w:tc>
          <w:tcPr>
            <w:tcW w:w="3799" w:type="dxa"/>
            <w:shd w:val="clear" w:color="auto" w:fill="auto"/>
            <w:vAlign w:val="center"/>
          </w:tcPr>
          <w:p w14:paraId="2FC6EA46" w14:textId="3096B65B" w:rsidR="00E9658C" w:rsidRPr="00D82A05" w:rsidRDefault="00E9658C" w:rsidP="00F027B8">
            <w:pPr>
              <w:tabs>
                <w:tab w:val="left" w:pos="9072"/>
              </w:tabs>
              <w:ind w:right="282"/>
              <w:rPr>
                <w:rFonts w:cs="Arial"/>
                <w:b/>
              </w:rPr>
            </w:pPr>
            <w:r w:rsidRPr="00D82A05">
              <w:rPr>
                <w:rFonts w:cs="Arial"/>
                <w:b/>
              </w:rPr>
              <w:t>Celková cena bez DPH</w:t>
            </w:r>
            <w:r w:rsidR="00D1424D">
              <w:rPr>
                <w:rFonts w:cs="Arial"/>
                <w:b/>
              </w:rPr>
              <w:t xml:space="preserve"> v Kč</w:t>
            </w:r>
          </w:p>
        </w:tc>
        <w:tc>
          <w:tcPr>
            <w:tcW w:w="4701" w:type="dxa"/>
            <w:shd w:val="clear" w:color="auto" w:fill="auto"/>
            <w:vAlign w:val="center"/>
          </w:tcPr>
          <w:p w14:paraId="7D16494E" w14:textId="38BA8C92" w:rsidR="00E9658C" w:rsidRPr="00D82A05" w:rsidRDefault="009A51ED" w:rsidP="00F027B8">
            <w:pPr>
              <w:tabs>
                <w:tab w:val="left" w:pos="4374"/>
                <w:tab w:val="left" w:pos="9072"/>
              </w:tabs>
              <w:ind w:right="282"/>
              <w:jc w:val="center"/>
              <w:rPr>
                <w:rFonts w:cs="Arial"/>
                <w:b/>
                <w:highlight w:val="yellow"/>
              </w:rPr>
            </w:pPr>
            <w:r w:rsidRPr="009A51ED">
              <w:rPr>
                <w:rFonts w:cs="Arial"/>
                <w:b/>
                <w:highlight w:val="yellow"/>
              </w:rPr>
              <w:t>……………………………</w:t>
            </w:r>
          </w:p>
        </w:tc>
      </w:tr>
    </w:tbl>
    <w:p w14:paraId="6ABE81D1" w14:textId="77777777" w:rsidR="00E9658C" w:rsidRPr="00D82A05" w:rsidRDefault="00E9658C" w:rsidP="00E9658C">
      <w:pPr>
        <w:suppressAutoHyphens w:val="0"/>
        <w:ind w:left="426"/>
        <w:jc w:val="both"/>
        <w:rPr>
          <w:rFonts w:cs="Arial"/>
          <w:color w:val="FF0000"/>
        </w:rPr>
      </w:pPr>
    </w:p>
    <w:p w14:paraId="29870F6F" w14:textId="3F19486F" w:rsidR="00E9658C" w:rsidRPr="00D82A05" w:rsidRDefault="00E9658C" w:rsidP="00E9658C">
      <w:pPr>
        <w:numPr>
          <w:ilvl w:val="0"/>
          <w:numId w:val="5"/>
        </w:numPr>
        <w:tabs>
          <w:tab w:val="clear" w:pos="360"/>
        </w:tabs>
        <w:spacing w:before="120"/>
        <w:jc w:val="both"/>
        <w:rPr>
          <w:rFonts w:cs="Arial"/>
          <w:color w:val="FF0000"/>
        </w:rPr>
      </w:pPr>
      <w:r w:rsidRPr="00D82A05">
        <w:rPr>
          <w:rFonts w:cs="Arial"/>
        </w:rPr>
        <w:lastRenderedPageBreak/>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w:t>
      </w:r>
      <w:r w:rsidR="00AF1579">
        <w:rPr>
          <w:rFonts w:cs="Arial"/>
        </w:rPr>
        <w:t xml:space="preserve"> </w:t>
      </w:r>
      <w:r w:rsidRPr="00D82A05">
        <w:rPr>
          <w:rFonts w:cs="Arial"/>
        </w:rPr>
        <w:t xml:space="preserve">Celková cena může být upravena pouze za podmínek stanovených v této smlouvě. </w:t>
      </w:r>
      <w:r w:rsidR="00F317FE">
        <w:rPr>
          <w:rFonts w:cs="Arial"/>
        </w:rPr>
        <w:t>Dodavatel</w:t>
      </w:r>
      <w:r w:rsidR="00F317FE" w:rsidRPr="00D82A05">
        <w:rPr>
          <w:rFonts w:cs="Arial"/>
        </w:rPr>
        <w:t xml:space="preserve"> </w:t>
      </w:r>
      <w:r w:rsidRPr="00D82A05">
        <w:rPr>
          <w:rFonts w:cs="Arial"/>
        </w:rPr>
        <w:t>přebírá ve</w:t>
      </w:r>
      <w:r w:rsidR="0055174C">
        <w:rPr>
          <w:rFonts w:cs="Arial"/>
        </w:rPr>
        <w:t> </w:t>
      </w:r>
      <w:r w:rsidRPr="00D82A05">
        <w:rPr>
          <w:rFonts w:cs="Arial"/>
        </w:rPr>
        <w:t xml:space="preserve">smyslu § 2620 odst. 2 občanského zákoníku nebezpečí změny okolností. Celková cena díla taktéž obsahuje zisk </w:t>
      </w:r>
      <w:r w:rsidR="00F317FE">
        <w:rPr>
          <w:rFonts w:cs="Arial"/>
        </w:rPr>
        <w:t>dodavatele</w:t>
      </w:r>
      <w:r w:rsidRPr="00D82A05">
        <w:rPr>
          <w:rFonts w:cs="Arial"/>
        </w:rPr>
        <w:t xml:space="preserve">, očekávaný </w:t>
      </w:r>
      <w:r w:rsidR="00250BF1">
        <w:rPr>
          <w:rFonts w:cs="Arial"/>
        </w:rPr>
        <w:t xml:space="preserve">(ale případně též mimořádný) </w:t>
      </w:r>
      <w:r w:rsidRPr="00D82A05">
        <w:rPr>
          <w:rFonts w:cs="Arial"/>
        </w:rPr>
        <w:t xml:space="preserve">vývoj cen k datu předání díla a rizika či vlivy mající vliv na plnění předmětu smlouvy. </w:t>
      </w:r>
    </w:p>
    <w:p w14:paraId="3D67ED5E" w14:textId="3F038037" w:rsidR="00E9658C" w:rsidRPr="00D82A05" w:rsidRDefault="00F317FE" w:rsidP="00E9658C">
      <w:pPr>
        <w:numPr>
          <w:ilvl w:val="0"/>
          <w:numId w:val="5"/>
        </w:numPr>
        <w:tabs>
          <w:tab w:val="clear" w:pos="360"/>
        </w:tabs>
        <w:spacing w:before="120"/>
        <w:jc w:val="both"/>
        <w:rPr>
          <w:rFonts w:cs="Arial"/>
        </w:rPr>
      </w:pPr>
      <w:r>
        <w:rPr>
          <w:rFonts w:cs="Arial"/>
        </w:rPr>
        <w:t xml:space="preserve">Dodavatel </w:t>
      </w:r>
      <w:r w:rsidR="00AF1579">
        <w:rPr>
          <w:rFonts w:cs="Arial"/>
        </w:rPr>
        <w:t>úplnost a závaznost sjednané ceny výslovně zaručuje.</w:t>
      </w:r>
      <w:r w:rsidR="00E9658C" w:rsidRPr="00D82A05">
        <w:rPr>
          <w:rFonts w:cs="Arial"/>
        </w:rPr>
        <w:t xml:space="preserve"> </w:t>
      </w:r>
      <w:r>
        <w:rPr>
          <w:rFonts w:cs="Arial"/>
        </w:rPr>
        <w:t>Dodavatel</w:t>
      </w:r>
      <w:r w:rsidRPr="00D82A05">
        <w:rPr>
          <w:rFonts w:cs="Arial"/>
        </w:rPr>
        <w:t xml:space="preserve"> </w:t>
      </w:r>
      <w:r w:rsidR="00E9658C" w:rsidRPr="00D82A05">
        <w:rPr>
          <w:rFonts w:cs="Arial"/>
        </w:rPr>
        <w:t>tímto objednateli potvrzuje a zaručuje, že před stanovením celkové ceny díla, jak je tato cena stanovena v této smlouvě, prověřil veškeré podklady objednatele, rozsah díla a podmínky, za kterých bude dílo prováděno.</w:t>
      </w:r>
      <w:r w:rsidR="000E26F9">
        <w:rPr>
          <w:rFonts w:cs="Arial"/>
        </w:rPr>
        <w:t xml:space="preserve"> </w:t>
      </w:r>
      <w:r>
        <w:rPr>
          <w:rFonts w:cs="Arial"/>
        </w:rPr>
        <w:t xml:space="preserve">Dodavatel </w:t>
      </w:r>
      <w:r w:rsidR="000E26F9">
        <w:rPr>
          <w:rFonts w:cs="Arial"/>
        </w:rPr>
        <w:t xml:space="preserve">v době ucházení se o zakázku mohl úplnost </w:t>
      </w:r>
      <w:r w:rsidR="00AF1579">
        <w:rPr>
          <w:rFonts w:cs="Arial"/>
        </w:rPr>
        <w:t xml:space="preserve">a jasnost zadávací dokumentace ověřit </w:t>
      </w:r>
      <w:r w:rsidR="000E26F9">
        <w:rPr>
          <w:rFonts w:cs="Arial"/>
        </w:rPr>
        <w:t xml:space="preserve">při prohlídce místa plnění, stejně tak </w:t>
      </w:r>
      <w:r w:rsidR="00AF1579">
        <w:rPr>
          <w:rFonts w:cs="Arial"/>
        </w:rPr>
        <w:t xml:space="preserve">zadávací dokumentaci mohl </w:t>
      </w:r>
      <w:r w:rsidR="000E26F9">
        <w:rPr>
          <w:rFonts w:cs="Arial"/>
        </w:rPr>
        <w:t xml:space="preserve">včas </w:t>
      </w:r>
      <w:r w:rsidR="00AF1579">
        <w:rPr>
          <w:rFonts w:cs="Arial"/>
        </w:rPr>
        <w:t xml:space="preserve">připomínkovat </w:t>
      </w:r>
      <w:r w:rsidR="000E26F9">
        <w:rPr>
          <w:rFonts w:cs="Arial"/>
        </w:rPr>
        <w:t xml:space="preserve">před podáním své nabídky. </w:t>
      </w:r>
      <w:r>
        <w:rPr>
          <w:rFonts w:cs="Arial"/>
        </w:rPr>
        <w:t xml:space="preserve">Dodavatelem </w:t>
      </w:r>
      <w:r w:rsidR="000E26F9">
        <w:rPr>
          <w:rFonts w:cs="Arial"/>
        </w:rPr>
        <w:t>zpětné domáhání se</w:t>
      </w:r>
      <w:r w:rsidR="0055174C">
        <w:rPr>
          <w:rFonts w:cs="Arial"/>
        </w:rPr>
        <w:t> </w:t>
      </w:r>
      <w:r w:rsidR="000E26F9">
        <w:rPr>
          <w:rFonts w:cs="Arial"/>
        </w:rPr>
        <w:t xml:space="preserve">např. </w:t>
      </w:r>
      <w:r w:rsidR="00AF1579">
        <w:rPr>
          <w:rFonts w:cs="Arial"/>
        </w:rPr>
        <w:t>vyšší ceny za nutné práce</w:t>
      </w:r>
      <w:r w:rsidR="000E4C12">
        <w:rPr>
          <w:rFonts w:cs="Arial"/>
        </w:rPr>
        <w:t xml:space="preserve"> či materiál atp.</w:t>
      </w:r>
      <w:r w:rsidR="00AF1579">
        <w:rPr>
          <w:rFonts w:cs="Arial"/>
        </w:rPr>
        <w:t>, jejichž potřebu si</w:t>
      </w:r>
      <w:r w:rsidR="001F0BB9">
        <w:rPr>
          <w:rFonts w:cs="Arial"/>
        </w:rPr>
        <w:t> </w:t>
      </w:r>
      <w:r w:rsidR="00AF1579">
        <w:rPr>
          <w:rFonts w:cs="Arial"/>
        </w:rPr>
        <w:t>neuvědomil při svém stanovování ceny, je</w:t>
      </w:r>
      <w:r w:rsidR="000E26F9">
        <w:rPr>
          <w:rFonts w:cs="Arial"/>
        </w:rPr>
        <w:t xml:space="preserve"> po podání nabídky předem vyloučeno.</w:t>
      </w:r>
      <w:r w:rsidR="00AF1579">
        <w:rPr>
          <w:rFonts w:cs="Arial"/>
        </w:rPr>
        <w:t xml:space="preserve"> </w:t>
      </w:r>
      <w:r>
        <w:rPr>
          <w:rFonts w:cs="Arial"/>
        </w:rPr>
        <w:t xml:space="preserve">Dodavatel </w:t>
      </w:r>
      <w:r w:rsidR="00AF1579">
        <w:rPr>
          <w:rFonts w:cs="Arial"/>
        </w:rPr>
        <w:t>je</w:t>
      </w:r>
      <w:r w:rsidR="001F0BB9">
        <w:rPr>
          <w:rFonts w:cs="Arial"/>
        </w:rPr>
        <w:t> </w:t>
      </w:r>
      <w:r w:rsidR="00AF1579">
        <w:rPr>
          <w:rFonts w:cs="Arial"/>
        </w:rPr>
        <w:t>považován za odbornou osobu, tedy osobu znalou pro zrealizování předmětného díla</w:t>
      </w:r>
      <w:r w:rsidR="00675A91">
        <w:rPr>
          <w:rFonts w:cs="Arial"/>
        </w:rPr>
        <w:t>,</w:t>
      </w:r>
      <w:r w:rsidR="00AF1579">
        <w:rPr>
          <w:rFonts w:cs="Arial"/>
        </w:rPr>
        <w:t xml:space="preserve"> a tedy jako taková ví, co vše je ke zrealizování předmětného díla potřebné.</w:t>
      </w:r>
    </w:p>
    <w:p w14:paraId="5709F308" w14:textId="77777777" w:rsidR="00E9658C" w:rsidRPr="00D82A05" w:rsidRDefault="00E9658C" w:rsidP="00E9658C">
      <w:pPr>
        <w:numPr>
          <w:ilvl w:val="0"/>
          <w:numId w:val="5"/>
        </w:numPr>
        <w:tabs>
          <w:tab w:val="clear" w:pos="360"/>
        </w:tabs>
        <w:spacing w:before="120"/>
        <w:jc w:val="both"/>
        <w:rPr>
          <w:rFonts w:cs="Arial"/>
        </w:rPr>
      </w:pPr>
      <w:r w:rsidRPr="00D82A05">
        <w:rPr>
          <w:rFonts w:cs="Arial"/>
        </w:rPr>
        <w:t>Smluvní strany se dohodly, že při dodržení pravidel pro zadávání veřejných zakázek může být celková cena díla upravena pouze v případech víceprací či méněprací:</w:t>
      </w:r>
    </w:p>
    <w:p w14:paraId="33BD697A" w14:textId="455A0FDF" w:rsidR="00E9658C" w:rsidRPr="00B1766D" w:rsidRDefault="00E9658C" w:rsidP="00386652">
      <w:pPr>
        <w:pStyle w:val="Odstavecseseznamem"/>
        <w:numPr>
          <w:ilvl w:val="2"/>
          <w:numId w:val="7"/>
        </w:numPr>
        <w:spacing w:before="120"/>
        <w:ind w:left="709" w:hanging="709"/>
        <w:contextualSpacing w:val="0"/>
        <w:jc w:val="both"/>
        <w:rPr>
          <w:rFonts w:cs="Arial"/>
        </w:rPr>
      </w:pPr>
      <w:r w:rsidRPr="00B1766D">
        <w:rPr>
          <w:rFonts w:cs="Arial"/>
        </w:rPr>
        <w:t>Vícepracemi může dojít k navýšení celkové ceny díla. Vícepráce jsou dodatečné práce, dodávky či</w:t>
      </w:r>
      <w:r w:rsidR="0055174C">
        <w:rPr>
          <w:rFonts w:cs="Arial"/>
        </w:rPr>
        <w:t> </w:t>
      </w:r>
      <w:r w:rsidRPr="00B1766D">
        <w:rPr>
          <w:rFonts w:cs="Arial"/>
        </w:rPr>
        <w:t>služby, které nebyly obsaženy v zadávací dokumentaci</w:t>
      </w:r>
      <w:r w:rsidR="000E4C12">
        <w:rPr>
          <w:rFonts w:cs="Arial"/>
        </w:rPr>
        <w:t>,</w:t>
      </w:r>
      <w:r w:rsidR="00C63E44">
        <w:rPr>
          <w:rFonts w:cs="Arial"/>
        </w:rPr>
        <w:t xml:space="preserve"> a</w:t>
      </w:r>
      <w:r w:rsidR="004942AF">
        <w:rPr>
          <w:rFonts w:cs="Arial"/>
        </w:rPr>
        <w:t xml:space="preserve"> jejich potřeba nemohla být </w:t>
      </w:r>
      <w:r w:rsidR="00444CD6">
        <w:rPr>
          <w:rFonts w:cs="Arial"/>
        </w:rPr>
        <w:t xml:space="preserve">dodavatelem </w:t>
      </w:r>
      <w:r w:rsidR="000E4C12">
        <w:rPr>
          <w:rFonts w:cs="Arial"/>
        </w:rPr>
        <w:t xml:space="preserve">ani vzhledem k jeho odbornosti </w:t>
      </w:r>
      <w:r w:rsidR="004942AF">
        <w:rPr>
          <w:rFonts w:cs="Arial"/>
        </w:rPr>
        <w:t>předvídána</w:t>
      </w:r>
      <w:r w:rsidR="00C63E44">
        <w:rPr>
          <w:rFonts w:cs="Arial"/>
        </w:rPr>
        <w:t xml:space="preserve"> v době podání nabídky na tuto zakázku</w:t>
      </w:r>
      <w:r w:rsidRPr="00B1766D">
        <w:rPr>
          <w:rFonts w:cs="Arial"/>
        </w:rPr>
        <w:t xml:space="preserve">. Takové práce, dodávky a služby musí být vzájemně projednány a odsouhlaseny formou změnového listu. Změnové listy jsou oprávněni odsouhlasit </w:t>
      </w:r>
      <w:r w:rsidR="000E4C12">
        <w:rPr>
          <w:rFonts w:cs="Arial"/>
        </w:rPr>
        <w:t xml:space="preserve">zástupce objednatele a kontaktní osoba </w:t>
      </w:r>
      <w:r w:rsidR="00444CD6">
        <w:rPr>
          <w:rFonts w:cs="Arial"/>
        </w:rPr>
        <w:t>dodavatele</w:t>
      </w:r>
      <w:r w:rsidR="00444CD6" w:rsidRPr="00B1766D">
        <w:rPr>
          <w:rFonts w:cs="Arial"/>
        </w:rPr>
        <w:t xml:space="preserve"> </w:t>
      </w:r>
      <w:r w:rsidR="000E4C12" w:rsidRPr="00B1766D">
        <w:rPr>
          <w:rFonts w:cs="Arial"/>
        </w:rPr>
        <w:t>uveden</w:t>
      </w:r>
      <w:r w:rsidR="000E4C12">
        <w:rPr>
          <w:rFonts w:cs="Arial"/>
        </w:rPr>
        <w:t>í</w:t>
      </w:r>
      <w:r w:rsidR="000E4C12" w:rsidRPr="00B1766D">
        <w:rPr>
          <w:rFonts w:cs="Arial"/>
        </w:rPr>
        <w:t xml:space="preserve"> </w:t>
      </w:r>
      <w:r w:rsidRPr="00B1766D">
        <w:rPr>
          <w:rFonts w:cs="Arial"/>
        </w:rPr>
        <w:t>v čl. I. této smlouvy.  Dohodnuté změny následně smluvní strany potvrdí formou dodatku ke smlouvě</w:t>
      </w:r>
      <w:r w:rsidR="000E4C12">
        <w:rPr>
          <w:rFonts w:cs="Arial"/>
        </w:rPr>
        <w:t xml:space="preserve">, teprve poté je </w:t>
      </w:r>
      <w:r w:rsidR="00444CD6">
        <w:rPr>
          <w:rFonts w:cs="Arial"/>
        </w:rPr>
        <w:t xml:space="preserve">dodavatel </w:t>
      </w:r>
      <w:r w:rsidR="000E4C12">
        <w:rPr>
          <w:rFonts w:cs="Arial"/>
        </w:rPr>
        <w:t xml:space="preserve">provede </w:t>
      </w:r>
      <w:r w:rsidR="004942AF">
        <w:rPr>
          <w:rFonts w:cs="Arial"/>
        </w:rPr>
        <w:t>a</w:t>
      </w:r>
      <w:r w:rsidR="000E4C12">
        <w:rPr>
          <w:rFonts w:cs="Arial"/>
        </w:rPr>
        <w:t xml:space="preserve"> posléze</w:t>
      </w:r>
      <w:r w:rsidR="004942AF">
        <w:rPr>
          <w:rFonts w:cs="Arial"/>
        </w:rPr>
        <w:t xml:space="preserve"> </w:t>
      </w:r>
      <w:r w:rsidR="00444CD6">
        <w:rPr>
          <w:rFonts w:cs="Arial"/>
        </w:rPr>
        <w:t xml:space="preserve">dodavatel </w:t>
      </w:r>
      <w:r w:rsidR="004942AF" w:rsidRPr="00B1766D">
        <w:rPr>
          <w:rFonts w:cs="Arial"/>
        </w:rPr>
        <w:t>bude mít právo na jejich úhradu</w:t>
      </w:r>
      <w:r w:rsidR="000E4C12">
        <w:rPr>
          <w:rFonts w:cs="Arial"/>
        </w:rPr>
        <w:t xml:space="preserve"> v souladu s postupem dle ujednání této smlouvy o dílo týkajících se platebních podmínek</w:t>
      </w:r>
      <w:r w:rsidRPr="00B1766D">
        <w:rPr>
          <w:rFonts w:cs="Arial"/>
        </w:rPr>
        <w:t>. V případě navýšení ceny platí, že žádná oboustranně písemně akceptovaná změna týkající se</w:t>
      </w:r>
      <w:r w:rsidR="00860EFB">
        <w:rPr>
          <w:rFonts w:cs="Arial"/>
        </w:rPr>
        <w:t> </w:t>
      </w:r>
      <w:r w:rsidRPr="00B1766D">
        <w:rPr>
          <w:rFonts w:cs="Arial"/>
        </w:rPr>
        <w:t>provádění díla, nemá vliv na cenu díla či termín plnění, pokud nedojde k uzavření dodatku k</w:t>
      </w:r>
      <w:r w:rsidR="00860EFB">
        <w:rPr>
          <w:rFonts w:cs="Arial"/>
        </w:rPr>
        <w:t> </w:t>
      </w:r>
      <w:r w:rsidRPr="00B1766D">
        <w:rPr>
          <w:rFonts w:cs="Arial"/>
        </w:rPr>
        <w:t>této smlouvě. Ohodnocení víceprací bude stanoveno na podkladě soupisu provedených a objednatelem odsouhlasených prací</w:t>
      </w:r>
      <w:r w:rsidR="00C63E44">
        <w:rPr>
          <w:rFonts w:cs="Arial"/>
        </w:rPr>
        <w:t>, dodávek či služeb sestaveného</w:t>
      </w:r>
      <w:r w:rsidRPr="00B1766D">
        <w:rPr>
          <w:rFonts w:cs="Arial"/>
        </w:rPr>
        <w:t xml:space="preserve"> </w:t>
      </w:r>
      <w:r w:rsidR="004942AF">
        <w:rPr>
          <w:rFonts w:cs="Arial"/>
        </w:rPr>
        <w:t>dle ceníku RTS se</w:t>
      </w:r>
      <w:r w:rsidR="001F0BB9">
        <w:rPr>
          <w:rFonts w:cs="Arial"/>
        </w:rPr>
        <w:t> </w:t>
      </w:r>
      <w:r w:rsidR="004942AF">
        <w:rPr>
          <w:rFonts w:cs="Arial"/>
        </w:rPr>
        <w:t>současně platnými cenami dle RTS</w:t>
      </w:r>
      <w:r w:rsidR="00BA5A52">
        <w:rPr>
          <w:rFonts w:cs="Arial"/>
        </w:rPr>
        <w:t>. Pokud se dané položky prací, dodávek či služeb již</w:t>
      </w:r>
      <w:r w:rsidR="002474AD">
        <w:rPr>
          <w:rFonts w:cs="Arial"/>
        </w:rPr>
        <w:t> </w:t>
      </w:r>
      <w:r w:rsidR="00BA5A52">
        <w:rPr>
          <w:rFonts w:cs="Arial"/>
        </w:rPr>
        <w:t>vyskytují v současném rozpočtu díla, pak se využijí jejich ceny</w:t>
      </w:r>
      <w:r w:rsidR="004942AF">
        <w:rPr>
          <w:rFonts w:cs="Arial"/>
        </w:rPr>
        <w:t>.</w:t>
      </w:r>
      <w:r w:rsidR="00BA5A52">
        <w:rPr>
          <w:rFonts w:cs="Arial"/>
        </w:rPr>
        <w:t xml:space="preserve"> Pokud není možné využít pro danou práci, dodávku či službu ceník RTS (např. výrobek či práce není obsahem ceníku), pak se bude jednat o cenu obvyklou v daném místě a čase a po vzájemném odsouhlasení smluvních stran.</w:t>
      </w:r>
      <w:r w:rsidRPr="00B1766D">
        <w:rPr>
          <w:rFonts w:cs="Arial"/>
        </w:rPr>
        <w:t xml:space="preserve"> </w:t>
      </w:r>
      <w:r w:rsidR="00C63E44">
        <w:rPr>
          <w:rFonts w:cs="Arial"/>
        </w:rPr>
        <w:t xml:space="preserve">Změnový list vždy připravuje </w:t>
      </w:r>
      <w:r w:rsidR="00BA5A52">
        <w:rPr>
          <w:rFonts w:cs="Arial"/>
        </w:rPr>
        <w:t xml:space="preserve">dodavatel </w:t>
      </w:r>
      <w:r w:rsidR="00C63E44">
        <w:rPr>
          <w:rFonts w:cs="Arial"/>
        </w:rPr>
        <w:t>a předkládá jej objednateli k posouzení.</w:t>
      </w:r>
    </w:p>
    <w:p w14:paraId="0484328F" w14:textId="62580E6B" w:rsidR="00E9658C" w:rsidRPr="00B1766D" w:rsidRDefault="00E9658C" w:rsidP="00386652">
      <w:pPr>
        <w:pStyle w:val="Odstavecseseznamem"/>
        <w:numPr>
          <w:ilvl w:val="2"/>
          <w:numId w:val="7"/>
        </w:numPr>
        <w:spacing w:before="120"/>
        <w:ind w:left="709" w:hanging="709"/>
        <w:contextualSpacing w:val="0"/>
        <w:jc w:val="both"/>
        <w:rPr>
          <w:rFonts w:cs="Arial"/>
        </w:rPr>
      </w:pPr>
      <w:r w:rsidRPr="00B1766D">
        <w:rPr>
          <w:rFonts w:cs="Arial"/>
        </w:rPr>
        <w:t xml:space="preserve">Méněpracemi dochází ke snížení celkové ceny díla. Méněpráce jsou práce obsažené </w:t>
      </w:r>
      <w:r w:rsidR="004942AF">
        <w:rPr>
          <w:rFonts w:cs="Arial"/>
        </w:rPr>
        <w:t>v zadávací dokumentaci</w:t>
      </w:r>
      <w:r w:rsidRPr="00B1766D">
        <w:rPr>
          <w:rFonts w:cs="Arial"/>
        </w:rPr>
        <w:t xml:space="preserve"> zakázky, ale neprovedené. </w:t>
      </w:r>
      <w:r w:rsidR="00BA5A52">
        <w:rPr>
          <w:rFonts w:cs="Arial"/>
        </w:rPr>
        <w:t>Dodavatel</w:t>
      </w:r>
      <w:r w:rsidR="00BA5A52" w:rsidRPr="00B1766D">
        <w:rPr>
          <w:rFonts w:cs="Arial"/>
        </w:rPr>
        <w:t xml:space="preserve"> </w:t>
      </w:r>
      <w:r w:rsidRPr="00B1766D">
        <w:rPr>
          <w:rFonts w:cs="Arial"/>
        </w:rPr>
        <w:t>je povinen o neprovedené práce</w:t>
      </w:r>
      <w:r w:rsidR="00BA5A52">
        <w:rPr>
          <w:rFonts w:cs="Arial"/>
        </w:rPr>
        <w:t>, dodávky či</w:t>
      </w:r>
      <w:r w:rsidR="002474AD">
        <w:rPr>
          <w:rFonts w:cs="Arial"/>
        </w:rPr>
        <w:t> </w:t>
      </w:r>
      <w:r w:rsidR="00BA5A52">
        <w:rPr>
          <w:rFonts w:cs="Arial"/>
        </w:rPr>
        <w:t>služby</w:t>
      </w:r>
      <w:r w:rsidRPr="00B1766D">
        <w:rPr>
          <w:rFonts w:cs="Arial"/>
        </w:rPr>
        <w:t xml:space="preserve"> ponížit cenu díla a</w:t>
      </w:r>
      <w:r w:rsidR="006D08EA">
        <w:rPr>
          <w:rFonts w:cs="Arial"/>
        </w:rPr>
        <w:t> </w:t>
      </w:r>
      <w:r w:rsidRPr="00B1766D">
        <w:rPr>
          <w:rFonts w:cs="Arial"/>
        </w:rPr>
        <w:t>uzavřít dodatek k této smlouvě, a to bez jakýchkoliv dalších nároků ze</w:t>
      </w:r>
      <w:r w:rsidR="002474AD">
        <w:rPr>
          <w:rFonts w:cs="Arial"/>
        </w:rPr>
        <w:t> </w:t>
      </w:r>
      <w:r w:rsidRPr="00B1766D">
        <w:rPr>
          <w:rFonts w:cs="Arial"/>
        </w:rPr>
        <w:t xml:space="preserve">strany </w:t>
      </w:r>
      <w:r w:rsidR="00BA5A52">
        <w:rPr>
          <w:rFonts w:cs="Arial"/>
        </w:rPr>
        <w:t>dodavatele</w:t>
      </w:r>
      <w:r w:rsidRPr="00B1766D">
        <w:rPr>
          <w:rFonts w:cs="Arial"/>
        </w:rPr>
        <w:t>.</w:t>
      </w:r>
      <w:r w:rsidR="004942AF">
        <w:rPr>
          <w:rFonts w:cs="Arial"/>
        </w:rPr>
        <w:t xml:space="preserve"> </w:t>
      </w:r>
      <w:r w:rsidR="00BA5A52">
        <w:rPr>
          <w:rFonts w:cs="Arial"/>
        </w:rPr>
        <w:t>Cena díla se pak poníží o cenu dle daných položek rozpočtu. Pokud se</w:t>
      </w:r>
      <w:r w:rsidR="002474AD">
        <w:rPr>
          <w:rFonts w:cs="Arial"/>
        </w:rPr>
        <w:t> </w:t>
      </w:r>
      <w:r w:rsidR="00BA5A52">
        <w:rPr>
          <w:rFonts w:cs="Arial"/>
        </w:rPr>
        <w:t xml:space="preserve">nezrealizuje jen část položky rozpočtu, o výši ponížení ceny se dodavatel s objednatelem společně dohodnou. </w:t>
      </w:r>
      <w:r w:rsidR="00C63E44">
        <w:rPr>
          <w:rFonts w:cs="Arial"/>
        </w:rPr>
        <w:t xml:space="preserve">Změnový list vždy připravuje </w:t>
      </w:r>
      <w:r w:rsidR="00BA5A52">
        <w:rPr>
          <w:rFonts w:cs="Arial"/>
        </w:rPr>
        <w:t xml:space="preserve">dodavatel </w:t>
      </w:r>
      <w:r w:rsidR="00C63E44">
        <w:rPr>
          <w:rFonts w:cs="Arial"/>
        </w:rPr>
        <w:t xml:space="preserve">a předkládá jej objednateli k posouzení. Zjistí-li objednatel méněpráci, </w:t>
      </w:r>
      <w:r w:rsidR="00BA5A52">
        <w:rPr>
          <w:rFonts w:cs="Arial"/>
        </w:rPr>
        <w:t xml:space="preserve">dodavatel </w:t>
      </w:r>
      <w:r w:rsidR="00C63E44">
        <w:rPr>
          <w:rFonts w:cs="Arial"/>
        </w:rPr>
        <w:t>je povinen obratem návrh změnového listu zpracovat</w:t>
      </w:r>
      <w:r w:rsidR="000E4C12">
        <w:rPr>
          <w:rFonts w:cs="Arial"/>
        </w:rPr>
        <w:t xml:space="preserve"> a předat objednateli k posouzení</w:t>
      </w:r>
      <w:r w:rsidR="00C63E44">
        <w:rPr>
          <w:rFonts w:cs="Arial"/>
        </w:rPr>
        <w:t>.</w:t>
      </w:r>
    </w:p>
    <w:p w14:paraId="5E944521" w14:textId="34188CCE" w:rsidR="00E9658C" w:rsidRPr="00D82A05" w:rsidRDefault="00A84EAB" w:rsidP="00D1424D">
      <w:pPr>
        <w:numPr>
          <w:ilvl w:val="0"/>
          <w:numId w:val="5"/>
        </w:numPr>
        <w:tabs>
          <w:tab w:val="clear" w:pos="360"/>
        </w:tabs>
        <w:spacing w:before="120"/>
        <w:jc w:val="both"/>
        <w:rPr>
          <w:rFonts w:cs="Arial"/>
        </w:rPr>
      </w:pPr>
      <w:r>
        <w:rPr>
          <w:rFonts w:cs="Arial"/>
        </w:rPr>
        <w:t>Dodavatel</w:t>
      </w:r>
      <w:r w:rsidRPr="00D82A05">
        <w:rPr>
          <w:rFonts w:cs="Arial"/>
        </w:rPr>
        <w:t xml:space="preserve"> </w:t>
      </w:r>
      <w:r w:rsidR="00E9658C" w:rsidRPr="00D82A05">
        <w:rPr>
          <w:rFonts w:cs="Arial"/>
        </w:rPr>
        <w:t xml:space="preserve">nemá právo se jakýmkoliv způsobem domáhat navýšení ceny díla z důvodů vlastního zavinění (např. vzniklé náklady </w:t>
      </w:r>
      <w:r>
        <w:rPr>
          <w:rFonts w:cs="Arial"/>
        </w:rPr>
        <w:t>dodavatele</w:t>
      </w:r>
      <w:r w:rsidRPr="00D82A05">
        <w:rPr>
          <w:rFonts w:cs="Arial"/>
        </w:rPr>
        <w:t xml:space="preserve"> </w:t>
      </w:r>
      <w:r w:rsidR="00E9658C" w:rsidRPr="00D82A05">
        <w:rPr>
          <w:rFonts w:cs="Arial"/>
        </w:rPr>
        <w:t>z důvodu nutnosti nápravy neodborného provádění prací a</w:t>
      </w:r>
      <w:r w:rsidR="001F0BB9">
        <w:rPr>
          <w:rFonts w:cs="Arial"/>
        </w:rPr>
        <w:t> </w:t>
      </w:r>
      <w:r w:rsidR="00E9658C" w:rsidRPr="00D82A05">
        <w:rPr>
          <w:rFonts w:cs="Arial"/>
        </w:rPr>
        <w:t xml:space="preserve">prací, které nejsou v souladu se schválenou dokumentací; vzniklé náklady </w:t>
      </w:r>
      <w:r>
        <w:rPr>
          <w:rFonts w:cs="Arial"/>
        </w:rPr>
        <w:t>dodavatele</w:t>
      </w:r>
      <w:r w:rsidRPr="00D82A05">
        <w:rPr>
          <w:rFonts w:cs="Arial"/>
        </w:rPr>
        <w:t xml:space="preserve"> </w:t>
      </w:r>
      <w:r w:rsidR="00E9658C" w:rsidRPr="00D82A05">
        <w:rPr>
          <w:rFonts w:cs="Arial"/>
        </w:rPr>
        <w:t xml:space="preserve">z důvodů chyb nebo nedostatků v projektové přípravě </w:t>
      </w:r>
      <w:r>
        <w:rPr>
          <w:rFonts w:cs="Arial"/>
        </w:rPr>
        <w:t>dodavatele</w:t>
      </w:r>
      <w:r w:rsidR="00E9658C" w:rsidRPr="00D82A05">
        <w:rPr>
          <w:rFonts w:cs="Arial"/>
        </w:rPr>
        <w:t xml:space="preserve">, z důvodu </w:t>
      </w:r>
      <w:r w:rsidR="007556D9">
        <w:rPr>
          <w:rFonts w:cs="Arial"/>
        </w:rPr>
        <w:t>nekvalitně zpracované nabídky a</w:t>
      </w:r>
      <w:r w:rsidR="00E9658C" w:rsidRPr="00D82A05">
        <w:rPr>
          <w:rFonts w:cs="Arial"/>
        </w:rPr>
        <w:t>p</w:t>
      </w:r>
      <w:r w:rsidR="007556D9">
        <w:rPr>
          <w:rFonts w:cs="Arial"/>
        </w:rPr>
        <w:t>od</w:t>
      </w:r>
      <w:r w:rsidR="00E9658C" w:rsidRPr="00D82A05">
        <w:rPr>
          <w:rFonts w:cs="Arial"/>
        </w:rPr>
        <w:t>.). Veškeré takto vzniklé dodatečné náklady nesplňují definici víceprací dle této smlouvy</w:t>
      </w:r>
      <w:r w:rsidR="00270F87">
        <w:rPr>
          <w:rFonts w:cs="Arial"/>
        </w:rPr>
        <w:t>,</w:t>
      </w:r>
      <w:r w:rsidR="00E9658C" w:rsidRPr="00D82A05">
        <w:rPr>
          <w:rFonts w:cs="Arial"/>
        </w:rPr>
        <w:t xml:space="preserve"> označují se pojmem vícenáklady, jdou k tíži </w:t>
      </w:r>
      <w:r>
        <w:rPr>
          <w:rFonts w:cs="Arial"/>
        </w:rPr>
        <w:t>dodavatele</w:t>
      </w:r>
      <w:r w:rsidRPr="00D82A05">
        <w:rPr>
          <w:rFonts w:cs="Arial"/>
        </w:rPr>
        <w:t xml:space="preserve"> </w:t>
      </w:r>
      <w:r w:rsidR="00E9658C" w:rsidRPr="00D82A05">
        <w:rPr>
          <w:rFonts w:cs="Arial"/>
        </w:rPr>
        <w:t xml:space="preserve">a objednatel není povinen takovéto náklady </w:t>
      </w:r>
      <w:r>
        <w:rPr>
          <w:rFonts w:cs="Arial"/>
        </w:rPr>
        <w:t>dodavatele</w:t>
      </w:r>
      <w:r w:rsidRPr="00D82A05">
        <w:rPr>
          <w:rFonts w:cs="Arial"/>
        </w:rPr>
        <w:t xml:space="preserve"> </w:t>
      </w:r>
      <w:r w:rsidR="00E9658C" w:rsidRPr="00D82A05">
        <w:rPr>
          <w:rFonts w:cs="Arial"/>
        </w:rPr>
        <w:t>hradit.</w:t>
      </w:r>
    </w:p>
    <w:p w14:paraId="792CF121" w14:textId="69B0EF87" w:rsidR="00E9658C" w:rsidRDefault="00A84EAB" w:rsidP="00D1424D">
      <w:pPr>
        <w:numPr>
          <w:ilvl w:val="0"/>
          <w:numId w:val="5"/>
        </w:numPr>
        <w:tabs>
          <w:tab w:val="clear" w:pos="360"/>
        </w:tabs>
        <w:spacing w:before="120"/>
        <w:jc w:val="both"/>
        <w:rPr>
          <w:rFonts w:cs="Arial"/>
        </w:rPr>
      </w:pPr>
      <w:r>
        <w:rPr>
          <w:rFonts w:cs="Arial"/>
        </w:rPr>
        <w:t>Dodavatel</w:t>
      </w:r>
      <w:r w:rsidRPr="00D82A05">
        <w:rPr>
          <w:rFonts w:cs="Arial"/>
        </w:rPr>
        <w:t xml:space="preserve"> </w:t>
      </w:r>
      <w:r w:rsidR="00E9658C" w:rsidRPr="00D82A05">
        <w:rPr>
          <w:rFonts w:cs="Arial"/>
        </w:rPr>
        <w:t xml:space="preserve">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w:t>
      </w:r>
      <w:r w:rsidR="003570F9">
        <w:rPr>
          <w:rFonts w:cs="Arial"/>
        </w:rPr>
        <w:t>zaslat</w:t>
      </w:r>
      <w:r w:rsidR="003570F9" w:rsidRPr="00D82A05">
        <w:rPr>
          <w:rFonts w:cs="Arial"/>
        </w:rPr>
        <w:t xml:space="preserve"> </w:t>
      </w:r>
      <w:r>
        <w:rPr>
          <w:rFonts w:cs="Arial"/>
        </w:rPr>
        <w:t>dodavateli</w:t>
      </w:r>
      <w:r w:rsidRPr="00D82A05">
        <w:rPr>
          <w:rFonts w:cs="Arial"/>
        </w:rPr>
        <w:t xml:space="preserve"> </w:t>
      </w:r>
      <w:r w:rsidR="00E9658C" w:rsidRPr="00D82A05">
        <w:rPr>
          <w:rFonts w:cs="Arial"/>
        </w:rPr>
        <w:t>písemně</w:t>
      </w:r>
      <w:r w:rsidR="00A846C6">
        <w:rPr>
          <w:rFonts w:cs="Arial"/>
        </w:rPr>
        <w:t xml:space="preserve"> (postačuje též e-mailem na adresu uvedenou u kontaktní osoby dodavatele a to bez uznávaného elektronického podpisu)</w:t>
      </w:r>
      <w:r w:rsidR="00E9658C" w:rsidRPr="00D82A05">
        <w:rPr>
          <w:rFonts w:cs="Arial"/>
        </w:rPr>
        <w:t xml:space="preserve"> </w:t>
      </w:r>
      <w:r w:rsidR="00A846C6">
        <w:rPr>
          <w:rFonts w:cs="Arial"/>
        </w:rPr>
        <w:t>do 14 kalendářních dní od účinnosti této smlouvy</w:t>
      </w:r>
      <w:r w:rsidR="00E9658C" w:rsidRPr="00D82A05">
        <w:rPr>
          <w:rFonts w:cs="Arial"/>
        </w:rPr>
        <w:t xml:space="preserve">, o které se předmět díla snižuje. Objednatel může rovněž zvětšit rozsah prací po předchozím odsouhlasení ceny za navýšené práce </w:t>
      </w:r>
      <w:r w:rsidR="00A846C6">
        <w:rPr>
          <w:rFonts w:cs="Arial"/>
        </w:rPr>
        <w:t>s</w:t>
      </w:r>
      <w:r w:rsidR="002474AD">
        <w:rPr>
          <w:rFonts w:cs="Arial"/>
        </w:rPr>
        <w:t> </w:t>
      </w:r>
      <w:r w:rsidR="00A846C6">
        <w:rPr>
          <w:rFonts w:cs="Arial"/>
        </w:rPr>
        <w:t>dodavatelem</w:t>
      </w:r>
      <w:r w:rsidR="00E9658C" w:rsidRPr="00D82A05">
        <w:rPr>
          <w:rFonts w:cs="Arial"/>
        </w:rPr>
        <w:t>.</w:t>
      </w:r>
    </w:p>
    <w:p w14:paraId="5B7F5047" w14:textId="77777777" w:rsidR="00AF1579" w:rsidRDefault="00AF1579" w:rsidP="00D1424D">
      <w:pPr>
        <w:numPr>
          <w:ilvl w:val="0"/>
          <w:numId w:val="5"/>
        </w:numPr>
        <w:tabs>
          <w:tab w:val="clear" w:pos="360"/>
        </w:tabs>
        <w:spacing w:before="120"/>
        <w:jc w:val="both"/>
        <w:rPr>
          <w:rFonts w:cs="Arial"/>
        </w:rPr>
      </w:pPr>
      <w:r>
        <w:rPr>
          <w:rFonts w:cs="Arial"/>
        </w:rPr>
        <w:t>Objednatel definuje následující objekty:</w:t>
      </w:r>
    </w:p>
    <w:p w14:paraId="26CCB98E" w14:textId="15C90DEF" w:rsidR="00BD719C" w:rsidRDefault="00BD719C" w:rsidP="006843B6">
      <w:pPr>
        <w:spacing w:before="120"/>
        <w:jc w:val="both"/>
        <w:rPr>
          <w:rFonts w:cs="Arial"/>
        </w:rPr>
      </w:pPr>
      <w:r>
        <w:rPr>
          <w:rFonts w:cs="Arial"/>
        </w:rPr>
        <w:lastRenderedPageBreak/>
        <w:t xml:space="preserve">- </w:t>
      </w:r>
      <w:r w:rsidR="00A846C6">
        <w:rPr>
          <w:rFonts w:cs="Arial"/>
        </w:rPr>
        <w:t>položka rozpočtu s označením SR2 Nízký sedací regál pro teens v počtu 3 ks</w:t>
      </w:r>
      <w:r>
        <w:rPr>
          <w:rFonts w:cs="Arial"/>
        </w:rPr>
        <w:t>,</w:t>
      </w:r>
    </w:p>
    <w:p w14:paraId="09E00653" w14:textId="6AEF4405" w:rsidR="00694A2E" w:rsidRDefault="00BD719C" w:rsidP="006843B6">
      <w:pPr>
        <w:spacing w:before="120"/>
        <w:jc w:val="both"/>
        <w:rPr>
          <w:rFonts w:cs="Arial"/>
        </w:rPr>
      </w:pPr>
      <w:r>
        <w:rPr>
          <w:rFonts w:cs="Arial"/>
        </w:rPr>
        <w:t>-</w:t>
      </w:r>
      <w:r w:rsidR="00A846C6" w:rsidRPr="00A846C6">
        <w:rPr>
          <w:rFonts w:cs="Arial"/>
        </w:rPr>
        <w:t xml:space="preserve"> </w:t>
      </w:r>
      <w:r w:rsidR="00A846C6">
        <w:rPr>
          <w:rFonts w:cs="Arial"/>
        </w:rPr>
        <w:t>položka rozpočtu s označením MP</w:t>
      </w:r>
      <w:r w:rsidR="002474AD">
        <w:rPr>
          <w:rFonts w:cs="Arial"/>
        </w:rPr>
        <w:t xml:space="preserve"> Modulární pohovka v počtu 2 ks,</w:t>
      </w:r>
    </w:p>
    <w:p w14:paraId="0732F8BF" w14:textId="4F8CD862" w:rsidR="00BF5C80" w:rsidRDefault="00AF1579" w:rsidP="006843B6">
      <w:pPr>
        <w:spacing w:before="120"/>
        <w:jc w:val="both"/>
        <w:rPr>
          <w:rFonts w:cs="Arial"/>
        </w:rPr>
      </w:pPr>
      <w:r>
        <w:rPr>
          <w:rFonts w:cs="Arial"/>
        </w:rPr>
        <w:t>jako vyhrazen</w:t>
      </w:r>
      <w:r w:rsidR="006843B6">
        <w:rPr>
          <w:rFonts w:cs="Arial"/>
        </w:rPr>
        <w:t>é</w:t>
      </w:r>
      <w:r>
        <w:rPr>
          <w:rFonts w:cs="Arial"/>
        </w:rPr>
        <w:t xml:space="preserve"> změn</w:t>
      </w:r>
      <w:r w:rsidR="006843B6">
        <w:rPr>
          <w:rFonts w:cs="Arial"/>
        </w:rPr>
        <w:t>y závazku</w:t>
      </w:r>
      <w:r w:rsidR="002474AD">
        <w:rPr>
          <w:rFonts w:cs="Arial"/>
        </w:rPr>
        <w:t>.</w:t>
      </w:r>
      <w:r>
        <w:rPr>
          <w:rFonts w:cs="Arial"/>
        </w:rPr>
        <w:t xml:space="preserve"> </w:t>
      </w:r>
    </w:p>
    <w:p w14:paraId="51B5D995" w14:textId="76B0DDCB" w:rsidR="00AF1579" w:rsidRPr="00D82A05" w:rsidRDefault="002474AD" w:rsidP="006843B6">
      <w:pPr>
        <w:spacing w:before="120"/>
        <w:jc w:val="both"/>
        <w:rPr>
          <w:rFonts w:cs="Arial"/>
        </w:rPr>
      </w:pPr>
      <w:r>
        <w:rPr>
          <w:rFonts w:cs="Arial"/>
        </w:rPr>
        <w:t>V</w:t>
      </w:r>
      <w:r w:rsidR="00AF1579">
        <w:rPr>
          <w:rFonts w:cs="Arial"/>
        </w:rPr>
        <w:t>e vztahu k zákonu o zadávání veřejných zakázek se tak nebude jednat o změnu zakázky, neboť je</w:t>
      </w:r>
      <w:r>
        <w:rPr>
          <w:rFonts w:cs="Arial"/>
        </w:rPr>
        <w:t> </w:t>
      </w:r>
      <w:r w:rsidR="00AF1579">
        <w:rPr>
          <w:rFonts w:cs="Arial"/>
        </w:rPr>
        <w:t xml:space="preserve">předem definována; </w:t>
      </w:r>
      <w:r w:rsidR="006843B6">
        <w:t>a</w:t>
      </w:r>
      <w:r w:rsidR="00AF1579" w:rsidRPr="009D6907">
        <w:t>plikace vyhrazené zm</w:t>
      </w:r>
      <w:r w:rsidR="00AF1579" w:rsidRPr="009D6907">
        <w:rPr>
          <w:rFonts w:hint="eastAsia"/>
        </w:rPr>
        <w:t>ě</w:t>
      </w:r>
      <w:r w:rsidR="00AF1579" w:rsidRPr="009D6907">
        <w:t xml:space="preserve">ny závazku je jednostranným úkonem </w:t>
      </w:r>
      <w:r w:rsidR="00AF1579">
        <w:t xml:space="preserve">objednatele; </w:t>
      </w:r>
      <w:r w:rsidR="006843B6">
        <w:t>v</w:t>
      </w:r>
      <w:r>
        <w:t> </w:t>
      </w:r>
      <w:r w:rsidR="00AF1579" w:rsidRPr="009D6907">
        <w:t>souvislosti s možnou aplikací výše uvedené vyhrazené zm</w:t>
      </w:r>
      <w:r w:rsidR="00AF1579" w:rsidRPr="009D6907">
        <w:rPr>
          <w:rFonts w:hint="eastAsia"/>
        </w:rPr>
        <w:t>ě</w:t>
      </w:r>
      <w:r w:rsidR="00AF1579" w:rsidRPr="009D6907">
        <w:t xml:space="preserve">ny závazku si dále </w:t>
      </w:r>
      <w:r w:rsidR="00AF1579">
        <w:t>objednatel</w:t>
      </w:r>
      <w:r w:rsidR="00AF1579" w:rsidRPr="009D6907">
        <w:t xml:space="preserve"> vyhrazuje možnost zm</w:t>
      </w:r>
      <w:r w:rsidR="00AF1579" w:rsidRPr="009D6907">
        <w:rPr>
          <w:rFonts w:hint="eastAsia"/>
        </w:rPr>
        <w:t>ě</w:t>
      </w:r>
      <w:r w:rsidR="00AF1579" w:rsidRPr="009D6907">
        <w:t>ny ceny dle uzav</w:t>
      </w:r>
      <w:r w:rsidR="00AF1579" w:rsidRPr="009D6907">
        <w:rPr>
          <w:rFonts w:hint="eastAsia"/>
        </w:rPr>
        <w:t>ř</w:t>
      </w:r>
      <w:r w:rsidR="00AF1579" w:rsidRPr="009D6907">
        <w:t>ené smlouvy o dílo, a to vždy tak, že cena za</w:t>
      </w:r>
      <w:r w:rsidR="006843B6">
        <w:t> </w:t>
      </w:r>
      <w:r w:rsidR="00AF1579" w:rsidRPr="009D6907">
        <w:t xml:space="preserve">provedení díla bude snížena o nerealizovanou </w:t>
      </w:r>
      <w:r w:rsidR="00AF1579" w:rsidRPr="009D6907">
        <w:rPr>
          <w:rFonts w:hint="eastAsia"/>
        </w:rPr>
        <w:t>čá</w:t>
      </w:r>
      <w:r w:rsidR="00AF1579" w:rsidRPr="009D6907">
        <w:t>st díla</w:t>
      </w:r>
      <w:r w:rsidR="006843B6">
        <w:t>;</w:t>
      </w:r>
      <w:r w:rsidR="00AF1579" w:rsidRPr="009D6907">
        <w:t xml:space="preserve"> </w:t>
      </w:r>
      <w:r w:rsidR="006843B6">
        <w:t>z</w:t>
      </w:r>
      <w:r w:rsidR="00AF1579" w:rsidRPr="009D6907">
        <w:t xml:space="preserve">měna závazku bude provedena dodatkem k uzavřené smlouvě mezi </w:t>
      </w:r>
      <w:r w:rsidR="00AF1579">
        <w:t>objednatelem</w:t>
      </w:r>
      <w:r w:rsidR="00AF1579" w:rsidRPr="009D6907">
        <w:t xml:space="preserve"> a </w:t>
      </w:r>
      <w:r w:rsidR="00A846C6">
        <w:t>dodavatelem</w:t>
      </w:r>
      <w:r w:rsidR="006843B6">
        <w:t>.</w:t>
      </w:r>
    </w:p>
    <w:p w14:paraId="3BCC8BC6"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Platební podmínky</w:t>
      </w:r>
    </w:p>
    <w:p w14:paraId="17993FF9" w14:textId="1460CEB3" w:rsidR="001C4453" w:rsidRPr="001C4453" w:rsidRDefault="00E9658C" w:rsidP="00694A2E">
      <w:pPr>
        <w:pStyle w:val="Odstavecseseznamem"/>
        <w:numPr>
          <w:ilvl w:val="1"/>
          <w:numId w:val="8"/>
        </w:numPr>
        <w:spacing w:before="120"/>
        <w:ind w:left="0" w:firstLine="0"/>
        <w:jc w:val="both"/>
        <w:rPr>
          <w:rFonts w:cs="Arial"/>
        </w:rPr>
      </w:pPr>
      <w:r w:rsidRPr="008F1D7F">
        <w:rPr>
          <w:rFonts w:cs="Arial"/>
        </w:rPr>
        <w:t xml:space="preserve">Sjednanou cenu díla uhradí objednatel </w:t>
      </w:r>
      <w:r w:rsidR="009B3955">
        <w:rPr>
          <w:rFonts w:cs="Arial"/>
        </w:rPr>
        <w:t>dodavateli</w:t>
      </w:r>
      <w:r w:rsidR="009B3955" w:rsidRPr="008F1D7F">
        <w:rPr>
          <w:rFonts w:cs="Arial"/>
        </w:rPr>
        <w:t xml:space="preserve"> </w:t>
      </w:r>
      <w:r w:rsidRPr="008F1D7F">
        <w:rPr>
          <w:rFonts w:cs="Arial"/>
        </w:rPr>
        <w:t xml:space="preserve">na základě </w:t>
      </w:r>
      <w:r w:rsidR="00386652" w:rsidRPr="008F1D7F">
        <w:rPr>
          <w:rFonts w:cs="Arial"/>
        </w:rPr>
        <w:t>daňov</w:t>
      </w:r>
      <w:r w:rsidR="00386652">
        <w:rPr>
          <w:rFonts w:cs="Arial"/>
        </w:rPr>
        <w:t>ého</w:t>
      </w:r>
      <w:r w:rsidR="00386652" w:rsidRPr="008F1D7F">
        <w:rPr>
          <w:rFonts w:cs="Arial"/>
        </w:rPr>
        <w:t xml:space="preserve"> doklad</w:t>
      </w:r>
      <w:r w:rsidR="00386652">
        <w:rPr>
          <w:rFonts w:cs="Arial"/>
        </w:rPr>
        <w:t>u</w:t>
      </w:r>
      <w:r w:rsidR="00386652" w:rsidRPr="008F1D7F">
        <w:rPr>
          <w:rFonts w:cs="Arial"/>
        </w:rPr>
        <w:t xml:space="preserve"> </w:t>
      </w:r>
      <w:r w:rsidRPr="008F1D7F">
        <w:rPr>
          <w:rFonts w:cs="Arial"/>
        </w:rPr>
        <w:t>– faktur</w:t>
      </w:r>
      <w:r w:rsidR="00386652">
        <w:rPr>
          <w:rFonts w:cs="Arial"/>
        </w:rPr>
        <w:t>y</w:t>
      </w:r>
      <w:r w:rsidRPr="008F1D7F">
        <w:rPr>
          <w:rFonts w:cs="Arial"/>
        </w:rPr>
        <w:t xml:space="preserve">, </w:t>
      </w:r>
      <w:r w:rsidR="00386652" w:rsidRPr="008F1D7F">
        <w:rPr>
          <w:rFonts w:cs="Arial"/>
        </w:rPr>
        <w:t>vystaven</w:t>
      </w:r>
      <w:r w:rsidR="00386652">
        <w:rPr>
          <w:rFonts w:cs="Arial"/>
        </w:rPr>
        <w:t>é</w:t>
      </w:r>
      <w:r w:rsidR="00386652" w:rsidRPr="008F1D7F">
        <w:rPr>
          <w:rFonts w:cs="Arial"/>
        </w:rPr>
        <w:t xml:space="preserve"> </w:t>
      </w:r>
      <w:r w:rsidR="009B3955">
        <w:rPr>
          <w:rFonts w:cs="Arial"/>
        </w:rPr>
        <w:t>dodavatelem</w:t>
      </w:r>
      <w:r w:rsidR="001C4453">
        <w:rPr>
          <w:rFonts w:cs="Arial"/>
        </w:rPr>
        <w:t xml:space="preserve">, </w:t>
      </w:r>
      <w:r w:rsidR="001C4453" w:rsidRPr="001C4453">
        <w:rPr>
          <w:rFonts w:cs="Arial"/>
        </w:rPr>
        <w:t>kter</w:t>
      </w:r>
      <w:r w:rsidR="00386652">
        <w:rPr>
          <w:rFonts w:cs="Arial"/>
        </w:rPr>
        <w:t>á</w:t>
      </w:r>
      <w:r w:rsidR="001C4453" w:rsidRPr="001C4453">
        <w:rPr>
          <w:rFonts w:cs="Arial"/>
        </w:rPr>
        <w:t xml:space="preserve"> bud</w:t>
      </w:r>
      <w:r w:rsidR="00386652">
        <w:rPr>
          <w:rFonts w:cs="Arial"/>
        </w:rPr>
        <w:t>e</w:t>
      </w:r>
      <w:r w:rsidR="001C4453" w:rsidRPr="001C4453">
        <w:rPr>
          <w:rFonts w:cs="Arial"/>
        </w:rPr>
        <w:t xml:space="preserve"> mít náležitosti daňového dokladu dle § 29 zákona č. 235/2004 Sb., o</w:t>
      </w:r>
      <w:r w:rsidR="002474AD">
        <w:rPr>
          <w:rFonts w:cs="Arial"/>
        </w:rPr>
        <w:t> </w:t>
      </w:r>
      <w:r w:rsidR="001C4453" w:rsidRPr="001C4453">
        <w:rPr>
          <w:rFonts w:cs="Arial"/>
        </w:rPr>
        <w:t>dani z přidané hodnoty, ve znění pozdějších předpisů a náležitosti účetního dokladu stanovené v zákoně č. 563/1991 Sb., o účetnictví, ve znění pozdějších předpisů, (dále jen „faktura"). Kromě zákonem stanovených náležitostí bude faktura obsahovat:</w:t>
      </w:r>
    </w:p>
    <w:p w14:paraId="6D37FD09" w14:textId="77777777" w:rsidR="001C4453" w:rsidRPr="001C4453" w:rsidRDefault="001C4453" w:rsidP="00386652">
      <w:pPr>
        <w:pStyle w:val="Odstavecseseznamem"/>
        <w:numPr>
          <w:ilvl w:val="0"/>
          <w:numId w:val="29"/>
        </w:numPr>
        <w:spacing w:before="120"/>
        <w:jc w:val="both"/>
        <w:rPr>
          <w:rFonts w:cs="Arial"/>
        </w:rPr>
      </w:pPr>
      <w:r w:rsidRPr="001C4453">
        <w:rPr>
          <w:rFonts w:cs="Arial"/>
        </w:rPr>
        <w:t>označení díla a číslo této smlouvy, které ji přidělil objednatel,</w:t>
      </w:r>
    </w:p>
    <w:p w14:paraId="17F32A59" w14:textId="060E2B50" w:rsidR="001C4453" w:rsidRPr="001C4453" w:rsidRDefault="001C4453" w:rsidP="00386652">
      <w:pPr>
        <w:pStyle w:val="Odstavecseseznamem"/>
        <w:numPr>
          <w:ilvl w:val="0"/>
          <w:numId w:val="29"/>
        </w:numPr>
        <w:spacing w:before="120"/>
        <w:jc w:val="both"/>
        <w:rPr>
          <w:rFonts w:cs="Arial"/>
        </w:rPr>
      </w:pPr>
      <w:r w:rsidRPr="001C4453">
        <w:rPr>
          <w:rFonts w:cs="Arial"/>
        </w:rPr>
        <w:t xml:space="preserve">uvedení názvu a registračního čísla Projektu, tj. Financováno z projektu Městská knihovna Blansko, rekonstrukce dětského oddělení, reg. č.: CZ.06.05.01/00/23_114/0007251, </w:t>
      </w:r>
    </w:p>
    <w:p w14:paraId="66AC5758" w14:textId="77777777" w:rsidR="001C4453" w:rsidRPr="001C4453" w:rsidRDefault="001C4453" w:rsidP="00386652">
      <w:pPr>
        <w:pStyle w:val="Odstavecseseznamem"/>
        <w:numPr>
          <w:ilvl w:val="0"/>
          <w:numId w:val="29"/>
        </w:numPr>
        <w:spacing w:before="120"/>
        <w:jc w:val="both"/>
        <w:rPr>
          <w:rFonts w:cs="Arial"/>
        </w:rPr>
      </w:pPr>
      <w:r w:rsidRPr="001C4453">
        <w:rPr>
          <w:rFonts w:cs="Arial"/>
        </w:rPr>
        <w:t>uvedení informace o lhůtě splatnosti,</w:t>
      </w:r>
    </w:p>
    <w:p w14:paraId="54760A35" w14:textId="725F6615" w:rsidR="001C4453" w:rsidRDefault="001C4453" w:rsidP="00386652">
      <w:pPr>
        <w:pStyle w:val="Odstavecseseznamem"/>
        <w:numPr>
          <w:ilvl w:val="0"/>
          <w:numId w:val="29"/>
        </w:numPr>
        <w:spacing w:before="120"/>
        <w:jc w:val="both"/>
        <w:rPr>
          <w:rFonts w:cs="Arial"/>
        </w:rPr>
      </w:pPr>
      <w:r w:rsidRPr="001C4453">
        <w:rPr>
          <w:rFonts w:cs="Arial"/>
        </w:rPr>
        <w:t xml:space="preserve">bankovní spojení na </w:t>
      </w:r>
      <w:r w:rsidR="00BF5C80">
        <w:rPr>
          <w:rFonts w:cs="Arial"/>
        </w:rPr>
        <w:t>dodavatele</w:t>
      </w:r>
      <w:r w:rsidRPr="001C4453">
        <w:rPr>
          <w:rFonts w:cs="Arial"/>
        </w:rPr>
        <w:t>,</w:t>
      </w:r>
    </w:p>
    <w:p w14:paraId="311AF290" w14:textId="04113EE9" w:rsidR="00E9658C" w:rsidRPr="001C4453" w:rsidRDefault="001C4453" w:rsidP="00386652">
      <w:pPr>
        <w:pStyle w:val="Odstavecseseznamem"/>
        <w:numPr>
          <w:ilvl w:val="0"/>
          <w:numId w:val="29"/>
        </w:numPr>
        <w:spacing w:before="120"/>
        <w:jc w:val="both"/>
        <w:rPr>
          <w:rFonts w:cs="Arial"/>
        </w:rPr>
      </w:pPr>
      <w:r w:rsidRPr="001C4453">
        <w:rPr>
          <w:rFonts w:cs="Arial"/>
        </w:rPr>
        <w:t>p</w:t>
      </w:r>
      <w:r w:rsidR="00663856">
        <w:rPr>
          <w:rFonts w:cs="Arial"/>
        </w:rPr>
        <w:t xml:space="preserve">řílohou faktury bude </w:t>
      </w:r>
      <w:r w:rsidR="008D4686">
        <w:rPr>
          <w:rFonts w:cs="Arial"/>
        </w:rPr>
        <w:t xml:space="preserve">ukončený </w:t>
      </w:r>
      <w:r w:rsidR="00663856">
        <w:rPr>
          <w:rFonts w:cs="Arial"/>
        </w:rPr>
        <w:t xml:space="preserve">předávací protokol </w:t>
      </w:r>
      <w:r w:rsidR="00386652">
        <w:rPr>
          <w:rFonts w:cs="Arial"/>
        </w:rPr>
        <w:t>díla</w:t>
      </w:r>
      <w:r w:rsidR="008D4686">
        <w:rPr>
          <w:rFonts w:cs="Arial"/>
        </w:rPr>
        <w:t xml:space="preserve"> mezi objednatelem a dodavatelem</w:t>
      </w:r>
      <w:r w:rsidR="00663856">
        <w:rPr>
          <w:rFonts w:cs="Arial"/>
        </w:rPr>
        <w:t>.</w:t>
      </w:r>
    </w:p>
    <w:p w14:paraId="1D2BF2D7" w14:textId="77777777" w:rsidR="0004694E" w:rsidRDefault="00560DE2" w:rsidP="00386652">
      <w:pPr>
        <w:pStyle w:val="Odstavecseseznamem"/>
        <w:numPr>
          <w:ilvl w:val="1"/>
          <w:numId w:val="8"/>
        </w:numPr>
        <w:spacing w:before="120"/>
        <w:ind w:left="0" w:firstLine="0"/>
        <w:contextualSpacing w:val="0"/>
        <w:jc w:val="both"/>
        <w:rPr>
          <w:rFonts w:cs="Arial"/>
        </w:rPr>
      </w:pPr>
      <w:r>
        <w:rPr>
          <w:rFonts w:cs="Arial"/>
        </w:rPr>
        <w:t xml:space="preserve"> </w:t>
      </w:r>
      <w:r w:rsidR="0004694E">
        <w:rPr>
          <w:rFonts w:cs="Arial"/>
        </w:rPr>
        <w:t>Frekvence a finanční výše faktur se stanovuje následovně:</w:t>
      </w:r>
    </w:p>
    <w:p w14:paraId="03D58018" w14:textId="4095322A" w:rsidR="00386652" w:rsidRDefault="00386652" w:rsidP="00252F57">
      <w:pPr>
        <w:pStyle w:val="Odstavecseseznamem"/>
        <w:spacing w:before="120"/>
        <w:ind w:left="0"/>
        <w:contextualSpacing w:val="0"/>
        <w:jc w:val="both"/>
        <w:rPr>
          <w:rFonts w:cs="Arial"/>
        </w:rPr>
      </w:pPr>
      <w:r>
        <w:rPr>
          <w:rFonts w:cs="Arial"/>
        </w:rPr>
        <w:t>Dílo bude fakturováno jednou fakturou vystavenou dodavatelem poté, kdy si objednatel převezme zcela dokončené dílo, a to dílo bez jakýchkoliv vad a nedodělků, včetně kompletní dokladové části a vyklizeného staveniště.</w:t>
      </w:r>
      <w:r w:rsidR="008D4686">
        <w:rPr>
          <w:rFonts w:cs="Arial"/>
        </w:rPr>
        <w:t xml:space="preserve"> Bude se tak jednat současně i o fakturu závěrečnou a faktura bude vystavena ve výši sjednané ceny za dílo dle této smlouvy o dílo ve znění případných dodatků k této smlouvě o dílo.</w:t>
      </w:r>
      <w:r w:rsidR="00AB7898">
        <w:rPr>
          <w:rFonts w:cs="Arial"/>
        </w:rPr>
        <w:t xml:space="preserve"> </w:t>
      </w:r>
      <w:r>
        <w:rPr>
          <w:rFonts w:cs="Arial"/>
        </w:rPr>
        <w:t>Zálohové platby se neposkytují</w:t>
      </w:r>
      <w:r w:rsidR="008D4686">
        <w:rPr>
          <w:rFonts w:cs="Arial"/>
        </w:rPr>
        <w:t>.</w:t>
      </w:r>
    </w:p>
    <w:p w14:paraId="705D1A53" w14:textId="7F2FE146" w:rsidR="00E9658C" w:rsidRPr="003537AB" w:rsidRDefault="00E9658C" w:rsidP="00386652">
      <w:pPr>
        <w:pStyle w:val="Odstavecseseznamem"/>
        <w:numPr>
          <w:ilvl w:val="1"/>
          <w:numId w:val="8"/>
        </w:numPr>
        <w:spacing w:before="120"/>
        <w:ind w:left="0" w:firstLine="0"/>
        <w:contextualSpacing w:val="0"/>
        <w:jc w:val="both"/>
        <w:rPr>
          <w:rFonts w:cs="Arial"/>
        </w:rPr>
      </w:pPr>
      <w:r w:rsidRPr="003537AB">
        <w:rPr>
          <w:rFonts w:cs="Arial"/>
        </w:rPr>
        <w:t xml:space="preserve">Veškeré faktury jsou splatné </w:t>
      </w:r>
      <w:r>
        <w:rPr>
          <w:rFonts w:cs="Arial"/>
        </w:rPr>
        <w:t xml:space="preserve">na bankovní účet </w:t>
      </w:r>
      <w:r w:rsidR="009B3955">
        <w:rPr>
          <w:rFonts w:cs="Arial"/>
        </w:rPr>
        <w:t xml:space="preserve">dodavatele </w:t>
      </w:r>
      <w:r w:rsidRPr="003537AB">
        <w:rPr>
          <w:rFonts w:cs="Arial"/>
        </w:rPr>
        <w:t xml:space="preserve">do 30 dnů </w:t>
      </w:r>
      <w:r w:rsidRPr="00C74A29">
        <w:rPr>
          <w:rFonts w:cs="Arial"/>
        </w:rPr>
        <w:t xml:space="preserve">od </w:t>
      </w:r>
      <w:r>
        <w:rPr>
          <w:rFonts w:cs="Arial"/>
        </w:rPr>
        <w:t xml:space="preserve">jejich </w:t>
      </w:r>
      <w:r w:rsidRPr="00C74A29">
        <w:rPr>
          <w:rFonts w:cs="Arial"/>
        </w:rPr>
        <w:t xml:space="preserve">vystavení </w:t>
      </w:r>
      <w:r w:rsidR="009B3955">
        <w:rPr>
          <w:rFonts w:cs="Arial"/>
        </w:rPr>
        <w:t>dodavatelem</w:t>
      </w:r>
      <w:r w:rsidRPr="00C74A29">
        <w:rPr>
          <w:rFonts w:cs="Arial"/>
        </w:rPr>
        <w:t xml:space="preserve">. </w:t>
      </w:r>
      <w:r w:rsidR="009B3955">
        <w:rPr>
          <w:rFonts w:cs="Arial"/>
        </w:rPr>
        <w:t>Dodavatel</w:t>
      </w:r>
      <w:r w:rsidR="009B3955" w:rsidRPr="00C74A29">
        <w:rPr>
          <w:rFonts w:cs="Arial"/>
        </w:rPr>
        <w:t xml:space="preserve"> </w:t>
      </w:r>
      <w:r w:rsidRPr="00C74A29">
        <w:rPr>
          <w:rFonts w:cs="Arial"/>
        </w:rPr>
        <w:t>se zavazuje fakturu odeslat objednateli nejpozději do 3 dnů po jejím vystavení</w:t>
      </w:r>
      <w:r w:rsidR="00663856">
        <w:rPr>
          <w:rFonts w:cs="Arial"/>
        </w:rPr>
        <w:t>, a</w:t>
      </w:r>
      <w:r w:rsidR="002474AD">
        <w:rPr>
          <w:rFonts w:cs="Arial"/>
        </w:rPr>
        <w:t> </w:t>
      </w:r>
      <w:r w:rsidR="00663856">
        <w:rPr>
          <w:rFonts w:cs="Arial"/>
        </w:rPr>
        <w:t>to</w:t>
      </w:r>
      <w:r w:rsidR="00663856" w:rsidRPr="00877959">
        <w:rPr>
          <w:rFonts w:cs="Arial"/>
        </w:rPr>
        <w:t xml:space="preserve"> datov</w:t>
      </w:r>
      <w:r w:rsidR="00663856">
        <w:rPr>
          <w:rFonts w:cs="Arial"/>
        </w:rPr>
        <w:t>ou</w:t>
      </w:r>
      <w:r w:rsidR="00663856" w:rsidRPr="00877959">
        <w:rPr>
          <w:rFonts w:cs="Arial"/>
        </w:rPr>
        <w:t xml:space="preserve"> schránk</w:t>
      </w:r>
      <w:r w:rsidR="00663856">
        <w:rPr>
          <w:rFonts w:cs="Arial"/>
        </w:rPr>
        <w:t>ou</w:t>
      </w:r>
      <w:r w:rsidR="00663856" w:rsidRPr="00877959">
        <w:rPr>
          <w:rFonts w:cs="Arial"/>
        </w:rPr>
        <w:t>, nebo na e-mailovou adresu města Blansko epodatelna@blansko.cz nebo p</w:t>
      </w:r>
      <w:r w:rsidR="00663856">
        <w:rPr>
          <w:rFonts w:cs="Arial"/>
        </w:rPr>
        <w:t>oštou případně osobně na podatelnu o</w:t>
      </w:r>
      <w:r w:rsidR="00663856" w:rsidRPr="00877959">
        <w:rPr>
          <w:rFonts w:cs="Arial"/>
        </w:rPr>
        <w:t>bjednatele proti písemnému potvrzení</w:t>
      </w:r>
      <w:r w:rsidR="00AB7898">
        <w:rPr>
          <w:rFonts w:cs="Arial"/>
        </w:rPr>
        <w:t>.</w:t>
      </w:r>
      <w:r w:rsidRPr="00C74A29">
        <w:rPr>
          <w:rFonts w:cs="Arial"/>
        </w:rPr>
        <w:t xml:space="preserve"> Objednatel není v prodlení, uhradí-li fakturu do 27 dnů ode dne následujícího po dni doručení faktury, i</w:t>
      </w:r>
      <w:r w:rsidR="00651334">
        <w:rPr>
          <w:rFonts w:cs="Arial"/>
        </w:rPr>
        <w:t> </w:t>
      </w:r>
      <w:r w:rsidRPr="00C74A29">
        <w:rPr>
          <w:rFonts w:cs="Arial"/>
        </w:rPr>
        <w:t>když je po termínu, který je na faktuře uveden jako den splatnosti.</w:t>
      </w:r>
    </w:p>
    <w:p w14:paraId="3EC7C79B" w14:textId="6AE1EA74" w:rsidR="00E9658C" w:rsidRPr="003537AB" w:rsidRDefault="004F1683" w:rsidP="00386652">
      <w:pPr>
        <w:pStyle w:val="Odstavecseseznamem"/>
        <w:numPr>
          <w:ilvl w:val="1"/>
          <w:numId w:val="8"/>
        </w:numPr>
        <w:spacing w:before="120"/>
        <w:ind w:left="0" w:firstLine="0"/>
        <w:contextualSpacing w:val="0"/>
        <w:jc w:val="both"/>
        <w:rPr>
          <w:rFonts w:cs="Arial"/>
        </w:rPr>
      </w:pPr>
      <w:r>
        <w:rPr>
          <w:rFonts w:cs="Arial"/>
        </w:rPr>
        <w:t>Nejedná se o ekonomickou činnost objednatele</w:t>
      </w:r>
      <w:r w:rsidR="0068521C">
        <w:rPr>
          <w:rFonts w:cs="Arial"/>
          <w:szCs w:val="22"/>
        </w:rPr>
        <w:t>.</w:t>
      </w:r>
    </w:p>
    <w:p w14:paraId="11415D0E" w14:textId="77EC6564" w:rsidR="00E9658C" w:rsidRDefault="00E9658C" w:rsidP="00386652">
      <w:pPr>
        <w:pStyle w:val="Odstavecseseznamem"/>
        <w:numPr>
          <w:ilvl w:val="1"/>
          <w:numId w:val="8"/>
        </w:numPr>
        <w:spacing w:before="120"/>
        <w:ind w:left="0" w:firstLine="0"/>
        <w:contextualSpacing w:val="0"/>
        <w:jc w:val="both"/>
        <w:rPr>
          <w:rFonts w:cs="Arial"/>
        </w:rPr>
      </w:pPr>
      <w:r w:rsidRPr="003537AB">
        <w:rPr>
          <w:rFonts w:cs="Arial"/>
        </w:rPr>
        <w:t xml:space="preserve">Nebude-li faktura obsahovat povinné náležitosti podle platných právních předpisů či podle této smlouvy nebo v ní budou uvedeny nesprávné údaje, je objednatel oprávněn vrátit fakturu </w:t>
      </w:r>
      <w:r w:rsidR="00C610AB">
        <w:rPr>
          <w:rFonts w:cs="Arial"/>
        </w:rPr>
        <w:t>dodavateli</w:t>
      </w:r>
      <w:r w:rsidR="00C610AB" w:rsidRPr="003537AB">
        <w:rPr>
          <w:rFonts w:cs="Arial"/>
        </w:rPr>
        <w:t xml:space="preserve"> </w:t>
      </w:r>
      <w:r w:rsidRPr="003537AB">
        <w:rPr>
          <w:rFonts w:cs="Arial"/>
        </w:rPr>
        <w:t xml:space="preserve">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Pr>
          <w:rFonts w:cs="Arial"/>
        </w:rPr>
        <w:t>.</w:t>
      </w:r>
    </w:p>
    <w:p w14:paraId="689FFCEB"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Odpovědnost za vady, záruka za jakost</w:t>
      </w:r>
    </w:p>
    <w:p w14:paraId="6640E0B3" w14:textId="7E42C0D4" w:rsidR="00E9658C" w:rsidRPr="00E53734" w:rsidRDefault="00A846C6" w:rsidP="00694A2E">
      <w:pPr>
        <w:pStyle w:val="Odstavecseseznamem"/>
        <w:numPr>
          <w:ilvl w:val="1"/>
          <w:numId w:val="9"/>
        </w:numPr>
        <w:spacing w:before="120"/>
        <w:ind w:hanging="294"/>
        <w:contextualSpacing w:val="0"/>
        <w:jc w:val="both"/>
        <w:rPr>
          <w:rFonts w:cs="Arial"/>
        </w:rPr>
      </w:pPr>
      <w:r>
        <w:rPr>
          <w:rFonts w:cs="Arial"/>
        </w:rPr>
        <w:t>Dodavatel</w:t>
      </w:r>
      <w:r w:rsidRPr="00E53734">
        <w:rPr>
          <w:rFonts w:cs="Arial"/>
        </w:rPr>
        <w:t xml:space="preserve"> </w:t>
      </w:r>
      <w:r w:rsidR="00E9658C" w:rsidRPr="00E53734">
        <w:rPr>
          <w:rFonts w:cs="Arial"/>
        </w:rPr>
        <w:t>odpovídá za vady, které má dílo v době převzetí.</w:t>
      </w:r>
    </w:p>
    <w:p w14:paraId="61F91B67" w14:textId="05491B15" w:rsidR="00E9658C" w:rsidRDefault="00E9658C" w:rsidP="00694A2E">
      <w:pPr>
        <w:pStyle w:val="Odstavecseseznamem"/>
        <w:numPr>
          <w:ilvl w:val="1"/>
          <w:numId w:val="9"/>
        </w:numPr>
        <w:spacing w:before="120"/>
        <w:ind w:left="0" w:firstLine="426"/>
        <w:contextualSpacing w:val="0"/>
        <w:jc w:val="both"/>
        <w:rPr>
          <w:rFonts w:cs="Arial"/>
        </w:rPr>
      </w:pPr>
      <w:r w:rsidRPr="00E53734">
        <w:rPr>
          <w:rFonts w:cs="Arial"/>
        </w:rPr>
        <w:t xml:space="preserve">Aniž by tím byla jakkoli dotčena zákonná odpovědnost </w:t>
      </w:r>
      <w:r w:rsidR="00A846C6">
        <w:rPr>
          <w:rFonts w:cs="Arial"/>
        </w:rPr>
        <w:t>dodavatele</w:t>
      </w:r>
      <w:r w:rsidR="00A846C6" w:rsidRPr="00E53734">
        <w:rPr>
          <w:rFonts w:cs="Arial"/>
        </w:rPr>
        <w:t xml:space="preserve"> </w:t>
      </w:r>
      <w:r w:rsidRPr="00E53734">
        <w:rPr>
          <w:rFonts w:cs="Arial"/>
        </w:rPr>
        <w:t xml:space="preserve">za vady díla, poskytuje </w:t>
      </w:r>
      <w:r w:rsidR="00A846C6">
        <w:rPr>
          <w:rFonts w:cs="Arial"/>
        </w:rPr>
        <w:t>dodavatel</w:t>
      </w:r>
      <w:r w:rsidR="00A846C6" w:rsidRPr="00E53734">
        <w:rPr>
          <w:rFonts w:cs="Arial"/>
        </w:rPr>
        <w:t xml:space="preserve"> </w:t>
      </w:r>
      <w:r w:rsidRPr="00E53734">
        <w:rPr>
          <w:rFonts w:cs="Arial"/>
        </w:rPr>
        <w:t xml:space="preserve">objednateli záruku za jakost díla, kterou se </w:t>
      </w:r>
      <w:r w:rsidR="00A846C6">
        <w:rPr>
          <w:rFonts w:cs="Arial"/>
        </w:rPr>
        <w:t>dodavatel</w:t>
      </w:r>
      <w:r w:rsidR="00A846C6" w:rsidRPr="00E53734">
        <w:rPr>
          <w:rFonts w:cs="Arial"/>
        </w:rPr>
        <w:t xml:space="preserve"> </w:t>
      </w:r>
      <w:r w:rsidRPr="00E53734">
        <w:rPr>
          <w:rFonts w:cs="Arial"/>
        </w:rPr>
        <w:t>zavazuje, že dílo bude po celou dobu trvání záruky způsobilé k užívání a zachová si své sjednané (či z povahy díla plynoucí obvyklé) funkční a</w:t>
      </w:r>
      <w:r w:rsidR="002474AD">
        <w:rPr>
          <w:rFonts w:cs="Arial"/>
        </w:rPr>
        <w:t> </w:t>
      </w:r>
      <w:r w:rsidRPr="00E53734">
        <w:rPr>
          <w:rFonts w:cs="Arial"/>
        </w:rPr>
        <w:t xml:space="preserve">estetické vlastnosti, </w:t>
      </w:r>
      <w:r w:rsidR="00AB7898">
        <w:rPr>
          <w:rFonts w:cs="Arial"/>
        </w:rPr>
        <w:t>a</w:t>
      </w:r>
      <w:r w:rsidR="00265F46">
        <w:rPr>
          <w:rFonts w:cs="Arial"/>
        </w:rPr>
        <w:t xml:space="preserve"> to </w:t>
      </w:r>
      <w:r w:rsidRPr="00E53734">
        <w:rPr>
          <w:rFonts w:cs="Arial"/>
        </w:rPr>
        <w:t>za</w:t>
      </w:r>
      <w:r w:rsidR="0055174C">
        <w:rPr>
          <w:rFonts w:cs="Arial"/>
        </w:rPr>
        <w:t> </w:t>
      </w:r>
      <w:r w:rsidRPr="00E53734">
        <w:rPr>
          <w:rFonts w:cs="Arial"/>
        </w:rPr>
        <w:t>předpokladu zajištění údržby objednatelem v rozsahu předepsaném v záručních podmínkách výrobce nebo dodavatele.</w:t>
      </w:r>
      <w:r w:rsidR="00485392">
        <w:rPr>
          <w:rFonts w:cs="Arial"/>
        </w:rPr>
        <w:t xml:space="preserve"> Nepředá-li </w:t>
      </w:r>
      <w:r w:rsidR="002A4FCD">
        <w:rPr>
          <w:rFonts w:cs="Arial"/>
        </w:rPr>
        <w:t xml:space="preserve">dodavatel </w:t>
      </w:r>
      <w:r w:rsidR="00485392">
        <w:rPr>
          <w:rFonts w:cs="Arial"/>
        </w:rPr>
        <w:t xml:space="preserve">objednateli návody na údržbu jednotlivých částí zbudovaného díla (vše bezpodmínečně v českém jazyce) a nezaškolí o tom určené osoby objednatelem při přejímce díla (z uvedeného je nutné míti písemný záznam o zaškolení s podpisem školitele a školených osob), pak </w:t>
      </w:r>
      <w:r w:rsidR="007812A5">
        <w:rPr>
          <w:rFonts w:cs="Arial"/>
        </w:rPr>
        <w:t xml:space="preserve">dodavatel </w:t>
      </w:r>
      <w:r w:rsidR="00485392">
        <w:rPr>
          <w:rFonts w:cs="Arial"/>
        </w:rPr>
        <w:t>není oprávněn odmítnout reklamaci z důvodu nesprávné údržby.</w:t>
      </w:r>
    </w:p>
    <w:p w14:paraId="6657EE44" w14:textId="246B0C88" w:rsidR="007812A5" w:rsidRDefault="001B104B" w:rsidP="00694A2E">
      <w:pPr>
        <w:pStyle w:val="Odstavecseseznamem"/>
        <w:numPr>
          <w:ilvl w:val="1"/>
          <w:numId w:val="9"/>
        </w:numPr>
        <w:spacing w:before="120"/>
        <w:ind w:left="0" w:firstLine="426"/>
        <w:contextualSpacing w:val="0"/>
        <w:jc w:val="both"/>
        <w:rPr>
          <w:rFonts w:cs="Arial"/>
        </w:rPr>
      </w:pPr>
      <w:r>
        <w:rPr>
          <w:rFonts w:cs="Arial"/>
        </w:rPr>
        <w:t>Záměrné p</w:t>
      </w:r>
      <w:r w:rsidR="00DE0BB7">
        <w:rPr>
          <w:rFonts w:cs="Arial"/>
        </w:rPr>
        <w:t xml:space="preserve">oškození nábytku a vybavení </w:t>
      </w:r>
      <w:r>
        <w:rPr>
          <w:rFonts w:cs="Arial"/>
        </w:rPr>
        <w:t xml:space="preserve">jejich </w:t>
      </w:r>
      <w:r w:rsidR="008A0D08">
        <w:rPr>
          <w:rFonts w:cs="Arial"/>
        </w:rPr>
        <w:t xml:space="preserve">následnými </w:t>
      </w:r>
      <w:r w:rsidR="00DE0BB7">
        <w:rPr>
          <w:rFonts w:cs="Arial"/>
        </w:rPr>
        <w:t>uživateli není důvodem pro reklamaci.</w:t>
      </w:r>
      <w:r>
        <w:rPr>
          <w:rFonts w:cs="Arial"/>
        </w:rPr>
        <w:t xml:space="preserve"> </w:t>
      </w:r>
      <w:r w:rsidR="00DE0BB7">
        <w:rPr>
          <w:rFonts w:cs="Arial"/>
        </w:rPr>
        <w:t xml:space="preserve">Důvodem pro reklamaci  </w:t>
      </w:r>
      <w:r w:rsidR="00265F46">
        <w:rPr>
          <w:rFonts w:cs="Arial"/>
        </w:rPr>
        <w:t>jsou však poškození vzniklá běžným užíváním jako je např.</w:t>
      </w:r>
      <w:r>
        <w:rPr>
          <w:rFonts w:cs="Arial"/>
        </w:rPr>
        <w:t xml:space="preserve"> </w:t>
      </w:r>
      <w:r w:rsidR="008A0D08">
        <w:rPr>
          <w:rFonts w:cs="Arial"/>
        </w:rPr>
        <w:t>degradující</w:t>
      </w:r>
      <w:r w:rsidR="00BD3D98">
        <w:rPr>
          <w:rFonts w:cs="Arial"/>
        </w:rPr>
        <w:t xml:space="preserve"> povrch nábytku</w:t>
      </w:r>
      <w:r w:rsidR="008A0D08">
        <w:rPr>
          <w:rFonts w:cs="Arial"/>
        </w:rPr>
        <w:t xml:space="preserve">, degradující rohování nábytku, povolení švů textilovin, </w:t>
      </w:r>
      <w:r w:rsidR="00265F46">
        <w:rPr>
          <w:rFonts w:cs="Arial"/>
        </w:rPr>
        <w:t>rozvyklanost nábytku</w:t>
      </w:r>
      <w:r w:rsidR="008A0D08">
        <w:rPr>
          <w:rFonts w:cs="Arial"/>
        </w:rPr>
        <w:t xml:space="preserve"> atp. Nábytek a</w:t>
      </w:r>
      <w:r w:rsidR="002474AD">
        <w:rPr>
          <w:rFonts w:cs="Arial"/>
        </w:rPr>
        <w:t> </w:t>
      </w:r>
      <w:r w:rsidR="008A0D08">
        <w:rPr>
          <w:rFonts w:cs="Arial"/>
        </w:rPr>
        <w:t xml:space="preserve">vybavení musí být dále navrženo a zkonstruováno tak, aby vydrželo vysoké zatížení (např. regály </w:t>
      </w:r>
      <w:r w:rsidR="008A0D08">
        <w:rPr>
          <w:rFonts w:cs="Arial"/>
        </w:rPr>
        <w:lastRenderedPageBreak/>
        <w:t>pro</w:t>
      </w:r>
      <w:r w:rsidR="002474AD">
        <w:rPr>
          <w:rFonts w:cs="Arial"/>
        </w:rPr>
        <w:t> </w:t>
      </w:r>
      <w:r w:rsidR="008A0D08">
        <w:rPr>
          <w:rFonts w:cs="Arial"/>
        </w:rPr>
        <w:t>knihy budou zcela zaplněny atd.).</w:t>
      </w:r>
      <w:r w:rsidR="00265F46">
        <w:rPr>
          <w:rFonts w:cs="Arial"/>
        </w:rPr>
        <w:t xml:space="preserve"> Důvodem pro odmítnutí reklamace tak není běžné opotřebení při</w:t>
      </w:r>
      <w:r w:rsidR="002474AD">
        <w:rPr>
          <w:rFonts w:cs="Arial"/>
        </w:rPr>
        <w:t> </w:t>
      </w:r>
      <w:r w:rsidR="00265F46">
        <w:rPr>
          <w:rFonts w:cs="Arial"/>
        </w:rPr>
        <w:t>řádném užívání a údržbě zhotoveného díla.</w:t>
      </w:r>
    </w:p>
    <w:p w14:paraId="0EA01663" w14:textId="74555149" w:rsidR="00E542C6" w:rsidRPr="00E53734" w:rsidRDefault="00265F46" w:rsidP="00694A2E">
      <w:pPr>
        <w:pStyle w:val="Odstavecseseznamem"/>
        <w:numPr>
          <w:ilvl w:val="1"/>
          <w:numId w:val="9"/>
        </w:numPr>
        <w:spacing w:before="120"/>
        <w:ind w:left="0" w:firstLine="426"/>
        <w:contextualSpacing w:val="0"/>
        <w:jc w:val="both"/>
        <w:rPr>
          <w:rFonts w:cs="Arial"/>
        </w:rPr>
      </w:pPr>
      <w:r>
        <w:rPr>
          <w:rFonts w:eastAsia="Arial" w:cs="Arial"/>
          <w:szCs w:val="22"/>
          <w:lang w:bidi="cs-CZ"/>
        </w:rPr>
        <w:t>Bude-li nábytek či vybavení v průběhu záruční doby vyžadovat servisní zásahy (např. seřízení, dotažení atp.), pak v rámci sjednané ceny za dílo tyto služby dodavatel provede</w:t>
      </w:r>
      <w:r w:rsidR="00AB7898">
        <w:rPr>
          <w:rFonts w:eastAsia="Arial" w:cs="Arial"/>
          <w:szCs w:val="22"/>
          <w:lang w:bidi="cs-CZ"/>
        </w:rPr>
        <w:t>,</w:t>
      </w:r>
      <w:r>
        <w:rPr>
          <w:rFonts w:eastAsia="Arial" w:cs="Arial"/>
          <w:szCs w:val="22"/>
          <w:lang w:bidi="cs-CZ"/>
        </w:rPr>
        <w:t xml:space="preserve"> a to včetně dodání a</w:t>
      </w:r>
      <w:r w:rsidR="002474AD">
        <w:rPr>
          <w:rFonts w:eastAsia="Arial" w:cs="Arial"/>
          <w:szCs w:val="22"/>
          <w:lang w:bidi="cs-CZ"/>
        </w:rPr>
        <w:t> </w:t>
      </w:r>
      <w:r>
        <w:rPr>
          <w:rFonts w:eastAsia="Arial" w:cs="Arial"/>
          <w:szCs w:val="22"/>
          <w:lang w:bidi="cs-CZ"/>
        </w:rPr>
        <w:t>instalace nových náhradních dílů.</w:t>
      </w:r>
    </w:p>
    <w:p w14:paraId="2C9D193C" w14:textId="6C75444F" w:rsidR="00E9658C" w:rsidRPr="00780756" w:rsidRDefault="00E9658C" w:rsidP="00694A2E">
      <w:pPr>
        <w:pStyle w:val="Odstavecseseznamem"/>
        <w:numPr>
          <w:ilvl w:val="1"/>
          <w:numId w:val="9"/>
        </w:numPr>
        <w:spacing w:before="120"/>
        <w:ind w:left="0" w:firstLine="426"/>
        <w:contextualSpacing w:val="0"/>
        <w:jc w:val="both"/>
        <w:rPr>
          <w:rFonts w:cs="Arial"/>
        </w:rPr>
      </w:pPr>
      <w:r w:rsidRPr="00780756">
        <w:rPr>
          <w:rFonts w:cs="Arial"/>
        </w:rPr>
        <w:t>Záruční doba běží ode dne převzetí díla objednatelem, popř. ode dne odstranění poslední vady či</w:t>
      </w:r>
      <w:r w:rsidR="00A768C7">
        <w:rPr>
          <w:rFonts w:cs="Arial"/>
        </w:rPr>
        <w:t> </w:t>
      </w:r>
      <w:r w:rsidRPr="00780756">
        <w:rPr>
          <w:rFonts w:cs="Arial"/>
        </w:rPr>
        <w:t>nedodělku uvedeného v předávacím protokolu, bylo-li dílo převzato s vadami či nedodělky, a</w:t>
      </w:r>
      <w:r w:rsidR="0055174C">
        <w:rPr>
          <w:rFonts w:cs="Arial"/>
        </w:rPr>
        <w:t> </w:t>
      </w:r>
      <w:r w:rsidR="007812A5">
        <w:rPr>
          <w:rFonts w:cs="Arial"/>
        </w:rPr>
        <w:t>dodavatel</w:t>
      </w:r>
      <w:r w:rsidR="007812A5" w:rsidRPr="00780756">
        <w:rPr>
          <w:rFonts w:cs="Arial"/>
        </w:rPr>
        <w:t xml:space="preserve"> </w:t>
      </w:r>
      <w:r w:rsidRPr="00780756">
        <w:rPr>
          <w:rFonts w:cs="Arial"/>
        </w:rPr>
        <w:t>ji poskytuje v délce 60 měsíců</w:t>
      </w:r>
      <w:r>
        <w:rPr>
          <w:rFonts w:cs="Arial"/>
        </w:rPr>
        <w:t>.</w:t>
      </w:r>
      <w:r w:rsidRPr="00780756">
        <w:rPr>
          <w:rFonts w:cs="Arial"/>
        </w:rPr>
        <w:t xml:space="preserve"> </w:t>
      </w:r>
      <w:r w:rsidR="00E542C6" w:rsidRPr="007B6D2D">
        <w:rPr>
          <w:rFonts w:eastAsia="Arial" w:cs="Arial"/>
          <w:szCs w:val="22"/>
          <w:lang w:bidi="cs-CZ"/>
        </w:rPr>
        <w:t>Výše uvedená záruční doba má přednost před záručními dobami vyznačenými jednotlivými dodavateli a výrobci či záručními dobami obvyklými</w:t>
      </w:r>
      <w:r w:rsidR="00E542C6">
        <w:rPr>
          <w:rFonts w:eastAsia="Arial" w:cs="Arial"/>
          <w:szCs w:val="22"/>
          <w:lang w:bidi="cs-CZ"/>
        </w:rPr>
        <w:t>, není-li jimi poskytnutá záruční doba delší</w:t>
      </w:r>
      <w:r w:rsidR="00E542C6" w:rsidRPr="007B6D2D">
        <w:rPr>
          <w:rFonts w:eastAsia="Arial" w:cs="Arial"/>
          <w:szCs w:val="22"/>
          <w:lang w:bidi="cs-CZ"/>
        </w:rPr>
        <w:t>.</w:t>
      </w:r>
    </w:p>
    <w:p w14:paraId="21DDCBF8" w14:textId="77777777" w:rsidR="00E9658C" w:rsidRPr="00780756" w:rsidRDefault="00E9658C" w:rsidP="00694A2E">
      <w:pPr>
        <w:pStyle w:val="Odstavecseseznamem"/>
        <w:numPr>
          <w:ilvl w:val="1"/>
          <w:numId w:val="9"/>
        </w:numPr>
        <w:spacing w:before="120"/>
        <w:ind w:left="0" w:firstLine="426"/>
        <w:contextualSpacing w:val="0"/>
        <w:jc w:val="both"/>
        <w:rPr>
          <w:rFonts w:cs="Arial"/>
        </w:rPr>
      </w:pPr>
      <w:r w:rsidRPr="00780756">
        <w:rPr>
          <w:rFonts w:cs="Arial"/>
        </w:rPr>
        <w:t>Záruční doba neběží ode dne oznámení vady, na niž se vztahuje záruka za jakost a která brání užívání díla, do doby odstranění této vady.</w:t>
      </w:r>
    </w:p>
    <w:p w14:paraId="54E6B346" w14:textId="0A7FCD03" w:rsidR="00E9658C" w:rsidRPr="008A32D4" w:rsidRDefault="007812A5" w:rsidP="00694A2E">
      <w:pPr>
        <w:pStyle w:val="Odstavecseseznamem"/>
        <w:numPr>
          <w:ilvl w:val="1"/>
          <w:numId w:val="9"/>
        </w:numPr>
        <w:spacing w:before="120"/>
        <w:ind w:left="0" w:firstLine="426"/>
        <w:contextualSpacing w:val="0"/>
        <w:jc w:val="both"/>
        <w:rPr>
          <w:rFonts w:cs="Arial"/>
        </w:rPr>
      </w:pPr>
      <w:r>
        <w:rPr>
          <w:rFonts w:cs="Arial"/>
        </w:rPr>
        <w:t>Dodavatel</w:t>
      </w:r>
      <w:r w:rsidRPr="008A32D4">
        <w:rPr>
          <w:rFonts w:cs="Arial"/>
        </w:rPr>
        <w:t xml:space="preserve"> </w:t>
      </w:r>
      <w:r w:rsidR="00E9658C" w:rsidRPr="008A32D4">
        <w:rPr>
          <w:rFonts w:cs="Arial"/>
        </w:rPr>
        <w:t xml:space="preserve">se zavazuje bezplatně odstranit všechny vady, jež na díle vznikly či se projevily v záruční době a objednatel je </w:t>
      </w:r>
      <w:r>
        <w:rPr>
          <w:rFonts w:cs="Arial"/>
        </w:rPr>
        <w:t>dodavateli</w:t>
      </w:r>
      <w:r w:rsidRPr="008A32D4">
        <w:rPr>
          <w:rFonts w:cs="Arial"/>
        </w:rPr>
        <w:t xml:space="preserve"> </w:t>
      </w:r>
      <w:r w:rsidR="00E9658C" w:rsidRPr="008A32D4">
        <w:rPr>
          <w:rFonts w:cs="Arial"/>
        </w:rPr>
        <w:t>v záruční době vytkl v souladu s touto smlouvou, popř. uspokojit jiný objednatelem uplatněný nárok z vadného plnění, jenž mu dle zákona vznikl.</w:t>
      </w:r>
    </w:p>
    <w:p w14:paraId="31785787" w14:textId="560A3A59" w:rsidR="00E9658C" w:rsidRPr="008A32D4" w:rsidRDefault="00E9658C" w:rsidP="00694A2E">
      <w:pPr>
        <w:pStyle w:val="Odstavecseseznamem"/>
        <w:numPr>
          <w:ilvl w:val="1"/>
          <w:numId w:val="9"/>
        </w:numPr>
        <w:spacing w:before="120"/>
        <w:ind w:left="0" w:firstLine="426"/>
        <w:contextualSpacing w:val="0"/>
        <w:jc w:val="both"/>
        <w:rPr>
          <w:rFonts w:cs="Arial"/>
        </w:rPr>
      </w:pPr>
      <w:r w:rsidRPr="008A32D4">
        <w:rPr>
          <w:rFonts w:cs="Arial"/>
        </w:rPr>
        <w:t xml:space="preserve">Veškeré vady díla je objednatel povinen oznámit </w:t>
      </w:r>
      <w:r w:rsidR="007812A5">
        <w:rPr>
          <w:rFonts w:cs="Arial"/>
        </w:rPr>
        <w:t>dodavateli</w:t>
      </w:r>
      <w:r w:rsidR="007812A5" w:rsidRPr="008A32D4">
        <w:rPr>
          <w:rFonts w:cs="Arial"/>
        </w:rPr>
        <w:t xml:space="preserve"> </w:t>
      </w:r>
      <w:r w:rsidRPr="008A32D4">
        <w:rPr>
          <w:rFonts w:cs="Arial"/>
        </w:rPr>
        <w:t>písemně bez zbytečného odkladu poté, kdy vadu zjistil.</w:t>
      </w:r>
      <w:r w:rsidR="00E542C6">
        <w:rPr>
          <w:rFonts w:cs="Arial"/>
        </w:rPr>
        <w:t xml:space="preserve"> Oznámení může objednatel provést též e</w:t>
      </w:r>
      <w:r w:rsidR="00846804">
        <w:rPr>
          <w:rFonts w:cs="Arial"/>
        </w:rPr>
        <w:t>-</w:t>
      </w:r>
      <w:r w:rsidR="00E542C6">
        <w:rPr>
          <w:rFonts w:cs="Arial"/>
        </w:rPr>
        <w:t>mailem bez uznávaného elektronického podpisu</w:t>
      </w:r>
      <w:r w:rsidR="00AB7898">
        <w:rPr>
          <w:rFonts w:cs="Arial"/>
        </w:rPr>
        <w:t>,</w:t>
      </w:r>
      <w:r w:rsidR="00E542C6">
        <w:rPr>
          <w:rFonts w:cs="Arial"/>
        </w:rPr>
        <w:t xml:space="preserve"> a to na e</w:t>
      </w:r>
      <w:r w:rsidR="00846804">
        <w:rPr>
          <w:rFonts w:cs="Arial"/>
        </w:rPr>
        <w:t>-</w:t>
      </w:r>
      <w:r w:rsidR="00E542C6">
        <w:rPr>
          <w:rFonts w:cs="Arial"/>
        </w:rPr>
        <w:t xml:space="preserve">mail kontaktní osoby </w:t>
      </w:r>
      <w:r w:rsidR="007812A5">
        <w:rPr>
          <w:rFonts w:cs="Arial"/>
        </w:rPr>
        <w:t xml:space="preserve">dodavatele </w:t>
      </w:r>
      <w:r w:rsidR="00E542C6">
        <w:rPr>
          <w:rFonts w:cs="Arial"/>
        </w:rPr>
        <w:t xml:space="preserve">uvedený v čl. </w:t>
      </w:r>
      <w:r w:rsidR="00485392">
        <w:rPr>
          <w:rFonts w:cs="Arial"/>
        </w:rPr>
        <w:t xml:space="preserve">I. </w:t>
      </w:r>
      <w:r w:rsidR="00E542C6">
        <w:rPr>
          <w:rFonts w:cs="Arial"/>
        </w:rPr>
        <w:t xml:space="preserve">smluvní strany. </w:t>
      </w:r>
    </w:p>
    <w:p w14:paraId="70C29A60" w14:textId="76AE033B" w:rsidR="00E9658C" w:rsidRPr="008A32D4" w:rsidRDefault="00E9658C" w:rsidP="00694A2E">
      <w:pPr>
        <w:pStyle w:val="Odstavecseseznamem"/>
        <w:numPr>
          <w:ilvl w:val="1"/>
          <w:numId w:val="9"/>
        </w:numPr>
        <w:spacing w:before="120"/>
        <w:ind w:left="0" w:firstLine="426"/>
        <w:contextualSpacing w:val="0"/>
        <w:jc w:val="both"/>
        <w:rPr>
          <w:rFonts w:cs="Arial"/>
        </w:rPr>
      </w:pPr>
      <w:r w:rsidRPr="008A32D4">
        <w:rPr>
          <w:rFonts w:cs="Arial"/>
        </w:rPr>
        <w:t xml:space="preserve">Neuplatnil-li objednatel jiný nárok, </w:t>
      </w:r>
      <w:r w:rsidR="007812A5">
        <w:rPr>
          <w:rFonts w:cs="Arial"/>
        </w:rPr>
        <w:t>dodavatel</w:t>
      </w:r>
      <w:r w:rsidR="007812A5" w:rsidRPr="008A32D4">
        <w:rPr>
          <w:rFonts w:cs="Arial"/>
        </w:rPr>
        <w:t xml:space="preserve"> </w:t>
      </w:r>
      <w:r w:rsidRPr="008A32D4">
        <w:rPr>
          <w:rFonts w:cs="Arial"/>
        </w:rPr>
        <w:t>je povinen odstranit vady v termínu dohodnutém s</w:t>
      </w:r>
      <w:r>
        <w:rPr>
          <w:rFonts w:cs="Arial"/>
        </w:rPr>
        <w:t> </w:t>
      </w:r>
      <w:r w:rsidRPr="008A32D4">
        <w:rPr>
          <w:rFonts w:cs="Arial"/>
        </w:rPr>
        <w:t>objednatelem, jinak:</w:t>
      </w:r>
    </w:p>
    <w:p w14:paraId="74A947E3" w14:textId="77777777" w:rsidR="00E9658C" w:rsidRPr="008A32D4" w:rsidRDefault="00E9658C" w:rsidP="00694A2E">
      <w:pPr>
        <w:pStyle w:val="Odstavecseseznamem"/>
        <w:numPr>
          <w:ilvl w:val="0"/>
          <w:numId w:val="27"/>
        </w:numPr>
        <w:spacing w:before="120"/>
        <w:ind w:left="709" w:hanging="567"/>
        <w:contextualSpacing w:val="0"/>
        <w:jc w:val="both"/>
        <w:rPr>
          <w:rFonts w:cs="Arial"/>
        </w:rPr>
      </w:pPr>
      <w:r w:rsidRPr="008A32D4">
        <w:rPr>
          <w:rFonts w:cs="Arial"/>
        </w:rPr>
        <w:t xml:space="preserve">v případě běžné vady nejpozději do </w:t>
      </w:r>
      <w:r>
        <w:rPr>
          <w:rFonts w:cs="Arial"/>
        </w:rPr>
        <w:t>7</w:t>
      </w:r>
      <w:r w:rsidRPr="008A32D4">
        <w:rPr>
          <w:rFonts w:cs="Arial"/>
        </w:rPr>
        <w:t xml:space="preserve"> dnů od oznámení vady objednatelem,</w:t>
      </w:r>
    </w:p>
    <w:p w14:paraId="1D37C8C7" w14:textId="44D14AC9" w:rsidR="00E9658C" w:rsidRPr="002903BE" w:rsidRDefault="00E9658C" w:rsidP="00694A2E">
      <w:pPr>
        <w:numPr>
          <w:ilvl w:val="0"/>
          <w:numId w:val="27"/>
        </w:numPr>
        <w:tabs>
          <w:tab w:val="left" w:pos="284"/>
        </w:tabs>
        <w:spacing w:before="120"/>
        <w:ind w:left="709" w:hanging="567"/>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w:t>
      </w:r>
      <w:r w:rsidR="00D1424D">
        <w:rPr>
          <w:rFonts w:cs="Arial"/>
        </w:rPr>
        <w:t> </w:t>
      </w:r>
      <w:r w:rsidRPr="002903BE">
        <w:rPr>
          <w:rFonts w:cs="Arial"/>
        </w:rPr>
        <w:t>podstatně omezuje užívání díla.</w:t>
      </w:r>
    </w:p>
    <w:p w14:paraId="001E30C5" w14:textId="1107154C" w:rsidR="00E9658C" w:rsidRPr="008A32D4" w:rsidRDefault="00E9658C" w:rsidP="00A70B04">
      <w:pPr>
        <w:pStyle w:val="Odstavecseseznamem"/>
        <w:spacing w:before="120"/>
        <w:ind w:left="0" w:firstLine="426"/>
        <w:jc w:val="both"/>
        <w:rPr>
          <w:rFonts w:cs="Arial"/>
        </w:rPr>
      </w:pPr>
      <w:r w:rsidRPr="008A32D4">
        <w:rPr>
          <w:rFonts w:cs="Arial"/>
        </w:rPr>
        <w:t xml:space="preserve">Nebude-li možné z důvodu překážky, nad níž nemá </w:t>
      </w:r>
      <w:r w:rsidR="007812A5">
        <w:rPr>
          <w:rFonts w:cs="Arial"/>
        </w:rPr>
        <w:t>dodavatel</w:t>
      </w:r>
      <w:r w:rsidR="007812A5" w:rsidRPr="008A32D4">
        <w:rPr>
          <w:rFonts w:cs="Arial"/>
        </w:rPr>
        <w:t xml:space="preserve"> </w:t>
      </w:r>
      <w:r w:rsidRPr="008A32D4">
        <w:rPr>
          <w:rFonts w:cs="Arial"/>
        </w:rPr>
        <w:t xml:space="preserve">kontrolu, tyto termíny dodržet, provede </w:t>
      </w:r>
      <w:r w:rsidR="007812A5">
        <w:rPr>
          <w:rFonts w:cs="Arial"/>
        </w:rPr>
        <w:t>dodavatel</w:t>
      </w:r>
      <w:r w:rsidR="007812A5" w:rsidRPr="008A32D4">
        <w:rPr>
          <w:rFonts w:cs="Arial"/>
        </w:rPr>
        <w:t xml:space="preserve"> </w:t>
      </w:r>
      <w:r w:rsidRPr="008A32D4">
        <w:rPr>
          <w:rFonts w:cs="Arial"/>
        </w:rPr>
        <w:t>nezbytná dočasná opatření umožňující užívání díla a zamezující vzniku dalších škod a vadu odstraní bezodkladně po o</w:t>
      </w:r>
      <w:r>
        <w:rPr>
          <w:rFonts w:cs="Arial"/>
        </w:rPr>
        <w:t>d</w:t>
      </w:r>
      <w:r w:rsidRPr="008A32D4">
        <w:rPr>
          <w:rFonts w:cs="Arial"/>
        </w:rPr>
        <w:t>padnutí této překážky.</w:t>
      </w:r>
    </w:p>
    <w:p w14:paraId="2141AB11" w14:textId="5252B4BA" w:rsidR="00E9658C" w:rsidRDefault="00E9658C" w:rsidP="00A70B04">
      <w:pPr>
        <w:pStyle w:val="Odstavecseseznamem"/>
        <w:numPr>
          <w:ilvl w:val="1"/>
          <w:numId w:val="9"/>
        </w:numPr>
        <w:spacing w:before="120"/>
        <w:ind w:left="0" w:firstLine="426"/>
        <w:contextualSpacing w:val="0"/>
        <w:jc w:val="both"/>
        <w:rPr>
          <w:rFonts w:cs="Arial"/>
        </w:rPr>
      </w:pPr>
      <w:r w:rsidRPr="008A32D4">
        <w:rPr>
          <w:rFonts w:cs="Arial"/>
        </w:rPr>
        <w:t xml:space="preserve">Neodstraní-li </w:t>
      </w:r>
      <w:r w:rsidR="007812A5">
        <w:rPr>
          <w:rFonts w:cs="Arial"/>
        </w:rPr>
        <w:t>dodavatel</w:t>
      </w:r>
      <w:r w:rsidR="007812A5" w:rsidRPr="008A32D4">
        <w:rPr>
          <w:rFonts w:cs="Arial"/>
        </w:rPr>
        <w:t xml:space="preserve"> </w:t>
      </w:r>
      <w:r w:rsidRPr="008A32D4">
        <w:rPr>
          <w:rFonts w:cs="Arial"/>
        </w:rPr>
        <w:t>ve sjednaném termínu vadu sám, a neučiní tak ani na základě dodatečné písemné výzvy objednatele ve lhůtě určené objednatelem, je objednatel oprávněn zajistit odstranění vady třetí osobou</w:t>
      </w:r>
      <w:r>
        <w:rPr>
          <w:rFonts w:cs="Arial"/>
        </w:rPr>
        <w:t xml:space="preserve">, aniž by bylo dotčeno právo objednatele na plnou záruku poskytnutou objednateli </w:t>
      </w:r>
      <w:r w:rsidR="007812A5">
        <w:rPr>
          <w:rFonts w:cs="Arial"/>
        </w:rPr>
        <w:t>dodavatelem</w:t>
      </w:r>
      <w:r w:rsidRPr="008A32D4">
        <w:rPr>
          <w:rFonts w:cs="Arial"/>
        </w:rPr>
        <w:t xml:space="preserve">, přičemž účelně vynaložené náklady na odstranění vady nese </w:t>
      </w:r>
      <w:r w:rsidR="007812A5">
        <w:rPr>
          <w:rFonts w:cs="Arial"/>
        </w:rPr>
        <w:t>dodavatel</w:t>
      </w:r>
      <w:r w:rsidR="007812A5" w:rsidRPr="008A32D4">
        <w:rPr>
          <w:rFonts w:cs="Arial"/>
        </w:rPr>
        <w:t xml:space="preserve"> </w:t>
      </w:r>
      <w:r w:rsidRPr="008A32D4">
        <w:rPr>
          <w:rFonts w:cs="Arial"/>
        </w:rPr>
        <w:t>a uhradí je</w:t>
      </w:r>
      <w:r w:rsidR="0055174C">
        <w:rPr>
          <w:rFonts w:cs="Arial"/>
        </w:rPr>
        <w:t> </w:t>
      </w:r>
      <w:r w:rsidRPr="008A32D4">
        <w:rPr>
          <w:rFonts w:cs="Arial"/>
        </w:rPr>
        <w:t>objednateli do 30 dnů po předložení vyúčtování.</w:t>
      </w:r>
    </w:p>
    <w:p w14:paraId="63D19EF1" w14:textId="77777777" w:rsidR="00E9658C" w:rsidRDefault="00E9658C" w:rsidP="000B763B">
      <w:pPr>
        <w:pStyle w:val="Odstavecseseznamem"/>
        <w:numPr>
          <w:ilvl w:val="0"/>
          <w:numId w:val="1"/>
        </w:numPr>
        <w:spacing w:before="120"/>
        <w:ind w:left="709"/>
        <w:contextualSpacing w:val="0"/>
        <w:jc w:val="center"/>
        <w:rPr>
          <w:rFonts w:cs="Arial"/>
          <w:b/>
          <w:sz w:val="28"/>
          <w:szCs w:val="28"/>
        </w:rPr>
      </w:pPr>
      <w:r>
        <w:rPr>
          <w:rFonts w:cs="Arial"/>
          <w:b/>
          <w:sz w:val="28"/>
          <w:szCs w:val="28"/>
        </w:rPr>
        <w:t>Generální dodavatel a poddodavatelé</w:t>
      </w:r>
    </w:p>
    <w:p w14:paraId="4898DFA6" w14:textId="3F7AA467" w:rsidR="00E9658C" w:rsidRPr="00E53734" w:rsidRDefault="001E4BE4" w:rsidP="00386652">
      <w:pPr>
        <w:pStyle w:val="Odstavecseseznamem"/>
        <w:numPr>
          <w:ilvl w:val="1"/>
          <w:numId w:val="10"/>
        </w:numPr>
        <w:spacing w:before="120"/>
        <w:ind w:left="0" w:firstLine="0"/>
        <w:contextualSpacing w:val="0"/>
        <w:jc w:val="both"/>
        <w:rPr>
          <w:rFonts w:cs="Arial"/>
        </w:rPr>
      </w:pPr>
      <w:r>
        <w:rPr>
          <w:rFonts w:cs="Arial"/>
        </w:rPr>
        <w:t>Dodavatel</w:t>
      </w:r>
      <w:r w:rsidRPr="00E53734">
        <w:rPr>
          <w:rFonts w:cs="Arial"/>
        </w:rPr>
        <w:t xml:space="preserve"> </w:t>
      </w:r>
      <w:r w:rsidR="00E9658C" w:rsidRPr="00E53734">
        <w:rPr>
          <w:rFonts w:cs="Arial"/>
        </w:rPr>
        <w:t xml:space="preserve">je oprávněn zajistit provedení díla či jeho částí prostřednictvím poddodavatelů. Objednateli v takovém případě </w:t>
      </w:r>
      <w:r>
        <w:rPr>
          <w:rFonts w:cs="Arial"/>
        </w:rPr>
        <w:t>dodavatel</w:t>
      </w:r>
      <w:r w:rsidRPr="00E53734">
        <w:rPr>
          <w:rFonts w:cs="Arial"/>
        </w:rPr>
        <w:t xml:space="preserve"> </w:t>
      </w:r>
      <w:r w:rsidR="00E9658C" w:rsidRPr="00E53734">
        <w:rPr>
          <w:rFonts w:cs="Arial"/>
        </w:rPr>
        <w:t xml:space="preserve">odpovídá, jako by plnil on sám. </w:t>
      </w:r>
    </w:p>
    <w:p w14:paraId="2BC8BDBF" w14:textId="66B171B7" w:rsidR="00E9658C" w:rsidRPr="00E53734" w:rsidRDefault="00E9658C" w:rsidP="00386652">
      <w:pPr>
        <w:pStyle w:val="Odstavecseseznamem"/>
        <w:numPr>
          <w:ilvl w:val="1"/>
          <w:numId w:val="10"/>
        </w:numPr>
        <w:spacing w:before="120"/>
        <w:ind w:left="0" w:firstLine="0"/>
        <w:contextualSpacing w:val="0"/>
        <w:jc w:val="both"/>
        <w:rPr>
          <w:rFonts w:cs="Arial"/>
        </w:rPr>
      </w:pPr>
      <w:r w:rsidRPr="00E53734">
        <w:rPr>
          <w:rFonts w:cs="Arial"/>
        </w:rPr>
        <w:t xml:space="preserve">Prokazoval-li </w:t>
      </w:r>
      <w:r w:rsidR="001E4BE4">
        <w:rPr>
          <w:rFonts w:cs="Arial"/>
        </w:rPr>
        <w:t>dodavatel</w:t>
      </w:r>
      <w:r w:rsidR="001E4BE4" w:rsidRPr="00E53734">
        <w:rPr>
          <w:rFonts w:cs="Arial"/>
        </w:rPr>
        <w:t xml:space="preserve"> </w:t>
      </w:r>
      <w:r w:rsidRPr="00E53734">
        <w:rPr>
          <w:rFonts w:cs="Arial"/>
        </w:rPr>
        <w:t xml:space="preserve">ve výběrovém řízení, na jehož základě byla uzavřena tato smlouva, splnění kvalifikačních předpokladů prostřednictvím poddodavatelů, je povinen provádět dílo s využitím těchto poddodavatelů. </w:t>
      </w:r>
      <w:r w:rsidR="001E4BE4">
        <w:rPr>
          <w:rFonts w:cs="Arial"/>
        </w:rPr>
        <w:t>Dodavatel</w:t>
      </w:r>
      <w:r w:rsidR="001E4BE4" w:rsidRPr="00E53734">
        <w:rPr>
          <w:rFonts w:cs="Arial"/>
        </w:rPr>
        <w:t xml:space="preserve"> </w:t>
      </w:r>
      <w:r w:rsidRPr="00E53734">
        <w:rPr>
          <w:rFonts w:cs="Arial"/>
        </w:rPr>
        <w:t>je oprávněn namísto takového poddodavatele užít jiného poddodavatele pouze po předchozím písemném oznámení této změny objednateli, k němuž objednateli současně doloží, že</w:t>
      </w:r>
      <w:r w:rsidR="00D1424D">
        <w:rPr>
          <w:rFonts w:cs="Arial"/>
        </w:rPr>
        <w:t> </w:t>
      </w:r>
      <w:r w:rsidRPr="00E53734">
        <w:rPr>
          <w:rFonts w:cs="Arial"/>
        </w:rPr>
        <w:t>nový poddodavatel splňuje kvalifikační předpoklady alespoň v takovém rozsahu, v jakém byly ve</w:t>
      </w:r>
      <w:r w:rsidR="0055174C">
        <w:rPr>
          <w:rFonts w:cs="Arial"/>
        </w:rPr>
        <w:t> </w:t>
      </w:r>
      <w:r w:rsidRPr="00E53734">
        <w:rPr>
          <w:rFonts w:cs="Arial"/>
        </w:rPr>
        <w:t>výběrovém řízení kvalifikační předpoklady prokazovány prostřednictvím poddodavatele původního.</w:t>
      </w:r>
    </w:p>
    <w:p w14:paraId="4F240514" w14:textId="40645CC3" w:rsidR="00E9658C" w:rsidRPr="003537AB" w:rsidRDefault="00E9658C" w:rsidP="00386652">
      <w:pPr>
        <w:pStyle w:val="Odstavecseseznamem"/>
        <w:numPr>
          <w:ilvl w:val="1"/>
          <w:numId w:val="10"/>
        </w:numPr>
        <w:spacing w:before="120"/>
        <w:ind w:left="0" w:firstLine="0"/>
        <w:contextualSpacing w:val="0"/>
        <w:jc w:val="both"/>
        <w:rPr>
          <w:rFonts w:cs="Arial"/>
        </w:rPr>
      </w:pPr>
      <w:r w:rsidRPr="003537AB">
        <w:rPr>
          <w:rFonts w:cs="Arial"/>
        </w:rPr>
        <w:t xml:space="preserve">To, co se v předchozím odstavci uvádí o poddodavatelích, platí obdobně o členech týmů (fyzických osobách, které se mají podílet na provádění díla), které </w:t>
      </w:r>
      <w:r w:rsidR="001E4BE4">
        <w:rPr>
          <w:rFonts w:cs="Arial"/>
        </w:rPr>
        <w:t>dodavatel</w:t>
      </w:r>
      <w:r w:rsidR="001E4BE4" w:rsidRPr="003537AB">
        <w:rPr>
          <w:rFonts w:cs="Arial"/>
        </w:rPr>
        <w:t xml:space="preserve"> </w:t>
      </w:r>
      <w:r w:rsidRPr="003537AB">
        <w:rPr>
          <w:rFonts w:cs="Arial"/>
        </w:rPr>
        <w:t>uvedl ve své nabídce ve</w:t>
      </w:r>
      <w:r w:rsidR="0055174C">
        <w:rPr>
          <w:rFonts w:cs="Arial"/>
        </w:rPr>
        <w:t> </w:t>
      </w:r>
      <w:r w:rsidRPr="003537AB">
        <w:rPr>
          <w:rFonts w:cs="Arial"/>
        </w:rPr>
        <w:t>výběrovém řízení.</w:t>
      </w:r>
    </w:p>
    <w:p w14:paraId="27C0A351" w14:textId="5FC8A935"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Podmínky provádění díla</w:t>
      </w:r>
    </w:p>
    <w:p w14:paraId="01F16F87" w14:textId="6547722A" w:rsidR="007A5CDC" w:rsidRDefault="003A623D" w:rsidP="00E3415F">
      <w:pPr>
        <w:pStyle w:val="Odstavecseseznamem"/>
        <w:numPr>
          <w:ilvl w:val="1"/>
          <w:numId w:val="16"/>
        </w:numPr>
        <w:spacing w:before="120" w:after="120"/>
        <w:ind w:left="0" w:firstLine="426"/>
        <w:contextualSpacing w:val="0"/>
        <w:jc w:val="both"/>
        <w:rPr>
          <w:rFonts w:cs="Arial"/>
        </w:rPr>
      </w:pPr>
      <w:r>
        <w:rPr>
          <w:rFonts w:cs="Arial"/>
        </w:rPr>
        <w:t>Dodavatel</w:t>
      </w:r>
      <w:r w:rsidRPr="007A5CDC">
        <w:rPr>
          <w:rFonts w:cs="Arial"/>
        </w:rPr>
        <w:t xml:space="preserve"> </w:t>
      </w:r>
      <w:r w:rsidR="00E9658C" w:rsidRPr="007A5CDC">
        <w:rPr>
          <w:rFonts w:cs="Arial"/>
        </w:rPr>
        <w:t xml:space="preserve">se zavazuje zajistit odborné kvalitní řízení a dohled nad prováděním díla, průběžně kontrolovat jakost </w:t>
      </w:r>
      <w:r>
        <w:rPr>
          <w:rFonts w:cs="Arial"/>
        </w:rPr>
        <w:t xml:space="preserve">výroby a </w:t>
      </w:r>
      <w:r w:rsidR="00E9658C" w:rsidRPr="007A5CDC">
        <w:rPr>
          <w:rFonts w:cs="Arial"/>
        </w:rPr>
        <w:t>dodávek a prověřovat doklady o dodávkách materiálů a výrobků a doklady o</w:t>
      </w:r>
      <w:r w:rsidR="0043054E">
        <w:rPr>
          <w:rFonts w:cs="Arial"/>
        </w:rPr>
        <w:t> </w:t>
      </w:r>
      <w:r w:rsidR="00E9658C" w:rsidRPr="007A5CDC">
        <w:rPr>
          <w:rFonts w:cs="Arial"/>
        </w:rPr>
        <w:t>veškerých provedených zkouškách a revizích.</w:t>
      </w:r>
    </w:p>
    <w:p w14:paraId="45CDF033" w14:textId="00F3A07C" w:rsidR="007A5CDC" w:rsidRPr="007A5CDC" w:rsidRDefault="003A623D" w:rsidP="00E3415F">
      <w:pPr>
        <w:pStyle w:val="Odstavecseseznamem"/>
        <w:numPr>
          <w:ilvl w:val="1"/>
          <w:numId w:val="16"/>
        </w:numPr>
        <w:spacing w:before="120" w:after="120"/>
        <w:ind w:left="0" w:firstLine="426"/>
        <w:contextualSpacing w:val="0"/>
        <w:jc w:val="both"/>
        <w:rPr>
          <w:rFonts w:cs="Arial"/>
        </w:rPr>
      </w:pPr>
      <w:r>
        <w:rPr>
          <w:rFonts w:cs="Arial"/>
        </w:rPr>
        <w:t>Dodavatel</w:t>
      </w:r>
      <w:r w:rsidRPr="007A5CDC">
        <w:rPr>
          <w:rFonts w:cs="Arial"/>
        </w:rPr>
        <w:t xml:space="preserve"> </w:t>
      </w:r>
      <w:r w:rsidR="00E9658C" w:rsidRPr="007A5CDC">
        <w:rPr>
          <w:rFonts w:cs="Arial"/>
        </w:rPr>
        <w:t>se zavazuje vyvinout úsilí, které po něm lze spravedlivě požadovat, k tomu, aby</w:t>
      </w:r>
      <w:r w:rsidR="0043054E">
        <w:rPr>
          <w:rFonts w:cs="Arial"/>
        </w:rPr>
        <w:t> </w:t>
      </w:r>
      <w:r w:rsidR="00E9658C" w:rsidRPr="007A5CDC">
        <w:rPr>
          <w:rFonts w:cs="Arial"/>
        </w:rPr>
        <w:t xml:space="preserve">minimalizoval negativní účinky provádění </w:t>
      </w:r>
      <w:r w:rsidR="007A5CDC">
        <w:rPr>
          <w:rFonts w:cs="Arial"/>
        </w:rPr>
        <w:t>díla</w:t>
      </w:r>
      <w:r w:rsidR="00E9658C" w:rsidRPr="007A5CDC">
        <w:rPr>
          <w:rFonts w:cs="Arial"/>
        </w:rPr>
        <w:t xml:space="preserve"> na její okolí.</w:t>
      </w:r>
    </w:p>
    <w:p w14:paraId="2134889E" w14:textId="1D6065C1" w:rsidR="00E9658C" w:rsidRPr="007A5CDC" w:rsidRDefault="003A623D" w:rsidP="00E3415F">
      <w:pPr>
        <w:pStyle w:val="Odstavecseseznamem"/>
        <w:numPr>
          <w:ilvl w:val="1"/>
          <w:numId w:val="16"/>
        </w:numPr>
        <w:spacing w:before="120" w:after="120"/>
        <w:ind w:left="0" w:firstLine="426"/>
        <w:contextualSpacing w:val="0"/>
        <w:jc w:val="both"/>
        <w:rPr>
          <w:rFonts w:cs="Arial"/>
        </w:rPr>
      </w:pPr>
      <w:r>
        <w:rPr>
          <w:rFonts w:cs="Arial"/>
        </w:rPr>
        <w:t>Dodavatel</w:t>
      </w:r>
      <w:r w:rsidRPr="007A5CDC">
        <w:rPr>
          <w:rFonts w:cs="Arial"/>
        </w:rPr>
        <w:t xml:space="preserve"> </w:t>
      </w:r>
      <w:r w:rsidR="00E9658C" w:rsidRPr="007A5CDC">
        <w:rPr>
          <w:rFonts w:cs="Arial"/>
        </w:rPr>
        <w:t xml:space="preserve">se zavazuje počínat si tak, aby nedocházelo ke škodám na majetku objednatele a třetích </w:t>
      </w:r>
      <w:r w:rsidR="00E9658C" w:rsidRPr="007A5CDC">
        <w:rPr>
          <w:rFonts w:cs="Arial"/>
        </w:rPr>
        <w:lastRenderedPageBreak/>
        <w:t>osob, přijmout přiměřená opatření k předcházení vzniku škod a v případě vzniku škody, za niž odpovídá, ji nahradit na vlastní náklady.</w:t>
      </w:r>
    </w:p>
    <w:p w14:paraId="7769D815" w14:textId="3D7E49A2" w:rsidR="00E9658C" w:rsidRPr="008462F8" w:rsidRDefault="003A623D" w:rsidP="00E3415F">
      <w:pPr>
        <w:pStyle w:val="Odstavecseseznamem"/>
        <w:numPr>
          <w:ilvl w:val="1"/>
          <w:numId w:val="16"/>
        </w:numPr>
        <w:spacing w:before="120"/>
        <w:ind w:left="0" w:firstLine="426"/>
        <w:contextualSpacing w:val="0"/>
        <w:jc w:val="both"/>
        <w:rPr>
          <w:rFonts w:cs="Arial"/>
        </w:rPr>
      </w:pPr>
      <w:r>
        <w:rPr>
          <w:rFonts w:cs="Arial"/>
        </w:rPr>
        <w:t>Dodavatel</w:t>
      </w:r>
      <w:r w:rsidRPr="008462F8">
        <w:rPr>
          <w:rFonts w:cs="Arial"/>
        </w:rPr>
        <w:t xml:space="preserve"> </w:t>
      </w:r>
      <w:r w:rsidR="00E9658C" w:rsidRPr="008462F8">
        <w:rPr>
          <w:rFonts w:cs="Arial"/>
        </w:rPr>
        <w:t>se zavazuje udržovat na staveništi a v jeho okolí pořádek a čistotu a neprodleně odstraňovat veškerá jím způsobená znečištění.</w:t>
      </w:r>
    </w:p>
    <w:p w14:paraId="329390CB" w14:textId="73D0EBB2" w:rsidR="00E9658C" w:rsidRPr="008462F8" w:rsidRDefault="003A623D" w:rsidP="00E3415F">
      <w:pPr>
        <w:pStyle w:val="Odstavecseseznamem"/>
        <w:numPr>
          <w:ilvl w:val="1"/>
          <w:numId w:val="16"/>
        </w:numPr>
        <w:spacing w:before="120"/>
        <w:ind w:left="0" w:firstLine="426"/>
        <w:contextualSpacing w:val="0"/>
        <w:jc w:val="both"/>
        <w:rPr>
          <w:rFonts w:cs="Arial"/>
        </w:rPr>
      </w:pPr>
      <w:r>
        <w:rPr>
          <w:rFonts w:cs="Arial"/>
        </w:rPr>
        <w:t>Dodavatel</w:t>
      </w:r>
      <w:r w:rsidRPr="008462F8">
        <w:rPr>
          <w:rFonts w:cs="Arial"/>
        </w:rPr>
        <w:t xml:space="preserve"> </w:t>
      </w:r>
      <w:r w:rsidR="00E9658C" w:rsidRPr="008462F8">
        <w:rPr>
          <w:rFonts w:cs="Arial"/>
        </w:rPr>
        <w:t>je povinen umožnit objednateli a jím pověřeným osobám vstup na staveniště v</w:t>
      </w:r>
      <w:r w:rsidR="0043054E">
        <w:rPr>
          <w:rFonts w:cs="Arial"/>
        </w:rPr>
        <w:t> </w:t>
      </w:r>
      <w:r w:rsidR="00E9658C" w:rsidRPr="008462F8">
        <w:rPr>
          <w:rFonts w:cs="Arial"/>
        </w:rPr>
        <w:t>průběhu provádění prací, kontrolu prováděných prací a kontrolu veškerých dokladů a dokumentace k</w:t>
      </w:r>
      <w:r w:rsidR="0043054E">
        <w:rPr>
          <w:rFonts w:cs="Arial"/>
        </w:rPr>
        <w:t> </w:t>
      </w:r>
      <w:r w:rsidR="00E9658C" w:rsidRPr="008462F8">
        <w:rPr>
          <w:rFonts w:cs="Arial"/>
        </w:rPr>
        <w:t>dílu a</w:t>
      </w:r>
      <w:r w:rsidR="00E9658C">
        <w:rPr>
          <w:rFonts w:cs="Arial"/>
        </w:rPr>
        <w:t> </w:t>
      </w:r>
      <w:r w:rsidR="00E9658C" w:rsidRPr="008462F8">
        <w:rPr>
          <w:rFonts w:cs="Arial"/>
        </w:rPr>
        <w:t>poskytnout jim při tom veškerou potřebnou součinnost. Při vstupu a pobytu na staveništi je</w:t>
      </w:r>
      <w:r w:rsidR="0043054E">
        <w:rPr>
          <w:rFonts w:cs="Arial"/>
        </w:rPr>
        <w:t> </w:t>
      </w:r>
      <w:r w:rsidR="00E9658C" w:rsidRPr="008462F8">
        <w:rPr>
          <w:rFonts w:cs="Arial"/>
        </w:rPr>
        <w:t>objednatel a</w:t>
      </w:r>
      <w:r w:rsidR="00E9658C">
        <w:rPr>
          <w:rFonts w:cs="Arial"/>
        </w:rPr>
        <w:t> </w:t>
      </w:r>
      <w:r w:rsidR="00E9658C" w:rsidRPr="008462F8">
        <w:rPr>
          <w:rFonts w:cs="Arial"/>
        </w:rPr>
        <w:t>osoby, které s ním na staveniště vstupují a pobývají na něm, povinen dodržovat pravidla bezpečnosti a</w:t>
      </w:r>
      <w:r w:rsidR="00E9658C">
        <w:rPr>
          <w:rFonts w:cs="Arial"/>
        </w:rPr>
        <w:t> </w:t>
      </w:r>
      <w:r w:rsidR="00E9658C" w:rsidRPr="008462F8">
        <w:rPr>
          <w:rFonts w:cs="Arial"/>
        </w:rPr>
        <w:t xml:space="preserve">ochrany zdraví při práci a dbát v tomto ohledu pokynů </w:t>
      </w:r>
      <w:r>
        <w:rPr>
          <w:rFonts w:cs="Arial"/>
        </w:rPr>
        <w:t>dodavatele</w:t>
      </w:r>
      <w:r w:rsidR="00E9658C" w:rsidRPr="008462F8">
        <w:rPr>
          <w:rFonts w:cs="Arial"/>
        </w:rPr>
        <w:t>.</w:t>
      </w:r>
    </w:p>
    <w:p w14:paraId="7E53A101" w14:textId="430739CC" w:rsidR="00E9658C" w:rsidRPr="008462F8" w:rsidRDefault="003A623D" w:rsidP="00E3415F">
      <w:pPr>
        <w:pStyle w:val="Odstavecseseznamem"/>
        <w:numPr>
          <w:ilvl w:val="1"/>
          <w:numId w:val="16"/>
        </w:numPr>
        <w:spacing w:before="120"/>
        <w:ind w:left="0" w:firstLine="426"/>
        <w:contextualSpacing w:val="0"/>
        <w:jc w:val="both"/>
        <w:rPr>
          <w:rFonts w:cs="Arial"/>
        </w:rPr>
      </w:pPr>
      <w:r>
        <w:rPr>
          <w:rFonts w:cs="Arial"/>
        </w:rPr>
        <w:t>Objednatel</w:t>
      </w:r>
      <w:r w:rsidRPr="008462F8">
        <w:rPr>
          <w:rFonts w:cs="Arial"/>
        </w:rPr>
        <w:t xml:space="preserve"> </w:t>
      </w:r>
      <w:r w:rsidR="00E9658C" w:rsidRPr="008462F8">
        <w:rPr>
          <w:rFonts w:cs="Arial"/>
        </w:rPr>
        <w:t xml:space="preserve">určí termíny </w:t>
      </w:r>
      <w:r>
        <w:rPr>
          <w:rFonts w:cs="Arial"/>
        </w:rPr>
        <w:t xml:space="preserve">a počty </w:t>
      </w:r>
      <w:r w:rsidR="00E9658C" w:rsidRPr="008462F8">
        <w:rPr>
          <w:rFonts w:cs="Arial"/>
        </w:rPr>
        <w:t>kontrolních dnů</w:t>
      </w:r>
      <w:r>
        <w:rPr>
          <w:rFonts w:cs="Arial"/>
        </w:rPr>
        <w:t xml:space="preserve"> při návozu a montáži nábytku a vybavení v prostorách knihovny.</w:t>
      </w:r>
      <w:r w:rsidR="00E9658C" w:rsidRPr="008462F8">
        <w:rPr>
          <w:rFonts w:cs="Arial"/>
        </w:rPr>
        <w:t xml:space="preserve"> </w:t>
      </w:r>
      <w:r>
        <w:rPr>
          <w:rFonts w:cs="Arial"/>
        </w:rPr>
        <w:t>Dodavatel</w:t>
      </w:r>
      <w:r w:rsidRPr="008462F8">
        <w:rPr>
          <w:rFonts w:cs="Arial"/>
        </w:rPr>
        <w:t xml:space="preserve"> </w:t>
      </w:r>
      <w:r w:rsidR="00E9658C" w:rsidRPr="008462F8">
        <w:rPr>
          <w:rFonts w:cs="Arial"/>
        </w:rPr>
        <w:t>je povinen účastnit se kontrolních dnů na žádost objedna</w:t>
      </w:r>
      <w:r w:rsidR="00E9658C">
        <w:rPr>
          <w:rFonts w:cs="Arial"/>
        </w:rPr>
        <w:t xml:space="preserve">tele v době, kdy provádí práce </w:t>
      </w:r>
      <w:r w:rsidR="00E9658C" w:rsidRPr="008462F8">
        <w:rPr>
          <w:rFonts w:cs="Arial"/>
        </w:rPr>
        <w:t>na díle a je povinen zajistit účast odpovědných osob. O</w:t>
      </w:r>
      <w:r w:rsidR="00E9658C">
        <w:rPr>
          <w:rFonts w:cs="Arial"/>
        </w:rPr>
        <w:t> </w:t>
      </w:r>
      <w:r w:rsidR="00E9658C" w:rsidRPr="008462F8">
        <w:rPr>
          <w:rFonts w:cs="Arial"/>
        </w:rPr>
        <w:t xml:space="preserve">průběhu kontrolního dne pořizuje </w:t>
      </w:r>
      <w:r>
        <w:rPr>
          <w:rFonts w:cs="Arial"/>
        </w:rPr>
        <w:t>objednatel či jím pověřená osoba</w:t>
      </w:r>
      <w:r w:rsidRPr="008462F8">
        <w:rPr>
          <w:rFonts w:cs="Arial"/>
        </w:rPr>
        <w:t xml:space="preserve"> </w:t>
      </w:r>
      <w:r w:rsidR="00E9658C" w:rsidRPr="008462F8">
        <w:rPr>
          <w:rFonts w:cs="Arial"/>
        </w:rPr>
        <w:t xml:space="preserve">zápis. Není-li zápis sepsán a účastníky podepsán na místě, zašle jej </w:t>
      </w:r>
      <w:r>
        <w:rPr>
          <w:rFonts w:cs="Arial"/>
        </w:rPr>
        <w:t>objednatel či jím pověřená osoba</w:t>
      </w:r>
      <w:r w:rsidRPr="008462F8">
        <w:rPr>
          <w:rFonts w:cs="Arial"/>
        </w:rPr>
        <w:t xml:space="preserve"> </w:t>
      </w:r>
      <w:r w:rsidR="00E9658C" w:rsidRPr="008462F8">
        <w:rPr>
          <w:rFonts w:cs="Arial"/>
        </w:rPr>
        <w:t xml:space="preserve">účastníkům e-mailem k vyjádření. Nevyjádří-li se účastník kontrolního dne k zápisu do </w:t>
      </w:r>
      <w:r w:rsidR="0043054E">
        <w:rPr>
          <w:rFonts w:cs="Arial"/>
        </w:rPr>
        <w:t>5</w:t>
      </w:r>
      <w:r w:rsidR="0043054E" w:rsidRPr="008462F8">
        <w:rPr>
          <w:rFonts w:cs="Arial"/>
        </w:rPr>
        <w:t xml:space="preserve"> </w:t>
      </w:r>
      <w:r w:rsidR="00E9658C" w:rsidRPr="008462F8">
        <w:rPr>
          <w:rFonts w:cs="Arial"/>
        </w:rPr>
        <w:t>dnů od jeho odeslání, má se za to, že se zápisem souhlasí.</w:t>
      </w:r>
    </w:p>
    <w:p w14:paraId="69549F5E" w14:textId="009F6661" w:rsidR="00E9658C" w:rsidRDefault="00484D5C" w:rsidP="00E3415F">
      <w:pPr>
        <w:pStyle w:val="Odstavecseseznamem"/>
        <w:numPr>
          <w:ilvl w:val="1"/>
          <w:numId w:val="16"/>
        </w:numPr>
        <w:spacing w:before="120"/>
        <w:ind w:left="0" w:firstLine="426"/>
        <w:contextualSpacing w:val="0"/>
        <w:jc w:val="both"/>
        <w:rPr>
          <w:rFonts w:cs="Arial"/>
        </w:rPr>
      </w:pPr>
      <w:r>
        <w:rPr>
          <w:rFonts w:cs="Arial"/>
        </w:rPr>
        <w:t xml:space="preserve">Dodavatel </w:t>
      </w:r>
      <w:r w:rsidR="0043054E">
        <w:rPr>
          <w:rFonts w:cs="Arial"/>
        </w:rPr>
        <w:t xml:space="preserve">musí zajistit, aby po celou dobu vymezené pracovní doby uvedené dále v této smlouvě byla přítomna na staveništi zodpovědná osoba </w:t>
      </w:r>
      <w:r>
        <w:rPr>
          <w:rFonts w:cs="Arial"/>
        </w:rPr>
        <w:t>dodavatele</w:t>
      </w:r>
      <w:r w:rsidR="0043054E">
        <w:rPr>
          <w:rFonts w:cs="Arial"/>
        </w:rPr>
        <w:t xml:space="preserve">, se kterou mohou ostatní účastníci </w:t>
      </w:r>
      <w:r>
        <w:rPr>
          <w:rFonts w:cs="Arial"/>
        </w:rPr>
        <w:t xml:space="preserve">realizačního </w:t>
      </w:r>
      <w:r w:rsidR="0043054E">
        <w:rPr>
          <w:rFonts w:cs="Arial"/>
        </w:rPr>
        <w:t>procesu komunikovat a řešit potřebné skutečnosti</w:t>
      </w:r>
      <w:r w:rsidR="00E9658C" w:rsidRPr="008462F8">
        <w:rPr>
          <w:rFonts w:cs="Arial"/>
        </w:rPr>
        <w:t>.</w:t>
      </w:r>
      <w:r w:rsidR="002D37B7">
        <w:rPr>
          <w:rFonts w:cs="Arial"/>
        </w:rPr>
        <w:t xml:space="preserve"> </w:t>
      </w:r>
    </w:p>
    <w:p w14:paraId="5056A90C" w14:textId="519E7541" w:rsidR="002D37B7" w:rsidRPr="008462F8" w:rsidRDefault="002D37B7" w:rsidP="00E3415F">
      <w:pPr>
        <w:pStyle w:val="Odstavecseseznamem"/>
        <w:numPr>
          <w:ilvl w:val="1"/>
          <w:numId w:val="16"/>
        </w:numPr>
        <w:spacing w:before="120"/>
        <w:ind w:left="0" w:firstLine="426"/>
        <w:contextualSpacing w:val="0"/>
        <w:jc w:val="both"/>
        <w:rPr>
          <w:rFonts w:cs="Arial"/>
        </w:rPr>
      </w:pPr>
      <w:r>
        <w:rPr>
          <w:rFonts w:cs="Arial"/>
        </w:rPr>
        <w:t xml:space="preserve">Dokumentace, doklady, technologické postupy, veškeré vzorky dodávaných materiálů, vybavení a zařízení </w:t>
      </w:r>
      <w:r w:rsidR="00484D5C">
        <w:rPr>
          <w:rFonts w:cs="Arial"/>
        </w:rPr>
        <w:t>dodavatelem</w:t>
      </w:r>
      <w:r>
        <w:rPr>
          <w:rFonts w:cs="Arial"/>
        </w:rPr>
        <w:t xml:space="preserve">, musí být </w:t>
      </w:r>
      <w:r w:rsidR="00407A68">
        <w:rPr>
          <w:rFonts w:cs="Arial"/>
        </w:rPr>
        <w:t xml:space="preserve">předem </w:t>
      </w:r>
      <w:r>
        <w:rPr>
          <w:rFonts w:cs="Arial"/>
        </w:rPr>
        <w:t>odsouhlaseny ze strany objednatele.</w:t>
      </w:r>
    </w:p>
    <w:p w14:paraId="44D5BCB7" w14:textId="004B35C7" w:rsidR="00E9658C" w:rsidRPr="008462F8" w:rsidRDefault="00484D5C" w:rsidP="00E3415F">
      <w:pPr>
        <w:pStyle w:val="Odstavecseseznamem"/>
        <w:numPr>
          <w:ilvl w:val="1"/>
          <w:numId w:val="16"/>
        </w:numPr>
        <w:spacing w:before="120"/>
        <w:ind w:left="0" w:firstLine="426"/>
        <w:contextualSpacing w:val="0"/>
        <w:jc w:val="both"/>
        <w:rPr>
          <w:rFonts w:cs="Arial"/>
        </w:rPr>
      </w:pPr>
      <w:r>
        <w:rPr>
          <w:rFonts w:cs="Arial"/>
        </w:rPr>
        <w:t>Dodavatel</w:t>
      </w:r>
      <w:r w:rsidRPr="008462F8">
        <w:rPr>
          <w:rFonts w:cs="Arial"/>
        </w:rPr>
        <w:t xml:space="preserve"> </w:t>
      </w:r>
      <w:r w:rsidR="00E9658C" w:rsidRPr="008462F8">
        <w:rPr>
          <w:rFonts w:cs="Arial"/>
        </w:rPr>
        <w:t xml:space="preserve">se zavazuje nakládat s veškerými odpady vznikajícími v průběhu </w:t>
      </w:r>
      <w:r w:rsidR="00590D6E">
        <w:rPr>
          <w:rFonts w:cs="Arial"/>
        </w:rPr>
        <w:t>realizace díla</w:t>
      </w:r>
      <w:r w:rsidR="00590D6E" w:rsidRPr="008462F8">
        <w:rPr>
          <w:rFonts w:cs="Arial"/>
        </w:rPr>
        <w:t xml:space="preserve"> </w:t>
      </w:r>
      <w:r w:rsidR="00E9658C" w:rsidRPr="008462F8">
        <w:rPr>
          <w:rFonts w:cs="Arial"/>
        </w:rPr>
        <w:t>v</w:t>
      </w:r>
      <w:r w:rsidR="0043054E">
        <w:rPr>
          <w:rFonts w:cs="Arial"/>
        </w:rPr>
        <w:t> </w:t>
      </w:r>
      <w:r w:rsidR="00E9658C" w:rsidRPr="008462F8">
        <w:rPr>
          <w:rFonts w:cs="Arial"/>
        </w:rPr>
        <w:t>souladu s</w:t>
      </w:r>
      <w:r w:rsidR="00E9658C">
        <w:rPr>
          <w:rFonts w:cs="Arial"/>
        </w:rPr>
        <w:t> </w:t>
      </w:r>
      <w:r w:rsidR="00E9658C" w:rsidRPr="008462F8">
        <w:rPr>
          <w:rFonts w:cs="Arial"/>
        </w:rPr>
        <w:t>platnými právními předpisy včetně vedení předepsané evidence.</w:t>
      </w:r>
    </w:p>
    <w:p w14:paraId="56B5941E" w14:textId="01000711" w:rsidR="00E9658C" w:rsidRPr="008462F8" w:rsidRDefault="00484D5C" w:rsidP="00E3415F">
      <w:pPr>
        <w:pStyle w:val="Odstavecseseznamem"/>
        <w:numPr>
          <w:ilvl w:val="1"/>
          <w:numId w:val="16"/>
        </w:numPr>
        <w:spacing w:before="120"/>
        <w:ind w:left="0" w:firstLine="426"/>
        <w:contextualSpacing w:val="0"/>
        <w:jc w:val="both"/>
        <w:rPr>
          <w:rFonts w:cs="Arial"/>
        </w:rPr>
      </w:pPr>
      <w:r>
        <w:rPr>
          <w:rFonts w:cs="Arial"/>
        </w:rPr>
        <w:t>Dodavatel</w:t>
      </w:r>
      <w:r w:rsidRPr="008462F8">
        <w:rPr>
          <w:rFonts w:cs="Arial"/>
        </w:rPr>
        <w:t xml:space="preserve"> </w:t>
      </w:r>
      <w:r w:rsidR="00E9658C" w:rsidRPr="008462F8">
        <w:rPr>
          <w:rFonts w:cs="Arial"/>
        </w:rPr>
        <w:t xml:space="preserve">se zavazuje předat vyklizené staveniště </w:t>
      </w:r>
      <w:r w:rsidR="00E9658C">
        <w:rPr>
          <w:rFonts w:cs="Arial"/>
        </w:rPr>
        <w:t xml:space="preserve">a plochy dotčené </w:t>
      </w:r>
      <w:r>
        <w:rPr>
          <w:rFonts w:cs="Arial"/>
        </w:rPr>
        <w:t xml:space="preserve">realizačním </w:t>
      </w:r>
      <w:r w:rsidR="00E9658C">
        <w:rPr>
          <w:rFonts w:cs="Arial"/>
        </w:rPr>
        <w:t xml:space="preserve">procesem </w:t>
      </w:r>
      <w:r w:rsidR="00E9658C" w:rsidRPr="008462F8">
        <w:rPr>
          <w:rFonts w:cs="Arial"/>
        </w:rPr>
        <w:t>zpět objednateli uklizené</w:t>
      </w:r>
      <w:r w:rsidR="00E9658C">
        <w:rPr>
          <w:rFonts w:cs="Arial"/>
        </w:rPr>
        <w:t xml:space="preserve">, </w:t>
      </w:r>
      <w:r w:rsidR="00E9658C" w:rsidRPr="008462F8">
        <w:rPr>
          <w:rFonts w:cs="Arial"/>
        </w:rPr>
        <w:t>zejména se na něm nesmí nacházet odpad, nevyužitý materiál apod</w:t>
      </w:r>
      <w:r>
        <w:rPr>
          <w:rFonts w:cs="Arial"/>
        </w:rPr>
        <w:t>.</w:t>
      </w:r>
    </w:p>
    <w:p w14:paraId="0F00225C" w14:textId="11AEA00F" w:rsidR="00E9658C" w:rsidRPr="008462F8" w:rsidRDefault="00E9658C" w:rsidP="00E3415F">
      <w:pPr>
        <w:pStyle w:val="Odstavecseseznamem"/>
        <w:numPr>
          <w:ilvl w:val="1"/>
          <w:numId w:val="16"/>
        </w:numPr>
        <w:spacing w:before="120"/>
        <w:ind w:left="0" w:firstLine="426"/>
        <w:contextualSpacing w:val="0"/>
        <w:jc w:val="both"/>
        <w:rPr>
          <w:rFonts w:cs="Arial"/>
        </w:rPr>
      </w:pPr>
      <w:r w:rsidRPr="008462F8">
        <w:rPr>
          <w:rFonts w:cs="Arial"/>
        </w:rPr>
        <w:t xml:space="preserve">O předání </w:t>
      </w:r>
      <w:r w:rsidR="0043054E">
        <w:rPr>
          <w:rFonts w:cs="Arial"/>
        </w:rPr>
        <w:t xml:space="preserve">a převzetí </w:t>
      </w:r>
      <w:r w:rsidRPr="008462F8">
        <w:rPr>
          <w:rFonts w:cs="Arial"/>
        </w:rPr>
        <w:t>staveniště sepíší smluvní strany předávací protokol</w:t>
      </w:r>
      <w:r w:rsidR="0043054E">
        <w:rPr>
          <w:rFonts w:cs="Arial"/>
        </w:rPr>
        <w:t>.</w:t>
      </w:r>
    </w:p>
    <w:p w14:paraId="309E72BB" w14:textId="77777777" w:rsidR="00D167B0" w:rsidRDefault="00B253AD" w:rsidP="00D167B0">
      <w:pPr>
        <w:pStyle w:val="Odstavecseseznamem"/>
        <w:numPr>
          <w:ilvl w:val="1"/>
          <w:numId w:val="16"/>
        </w:numPr>
        <w:spacing w:before="120"/>
        <w:ind w:left="0" w:firstLine="426"/>
        <w:contextualSpacing w:val="0"/>
        <w:jc w:val="both"/>
        <w:rPr>
          <w:rFonts w:cs="Arial"/>
        </w:rPr>
      </w:pPr>
      <w:r>
        <w:rPr>
          <w:rFonts w:cs="Arial"/>
        </w:rPr>
        <w:t xml:space="preserve">Nebude-li dohodnuto jinak, je </w:t>
      </w:r>
      <w:r w:rsidR="00484D5C">
        <w:rPr>
          <w:rFonts w:cs="Arial"/>
        </w:rPr>
        <w:t xml:space="preserve">dodavatel </w:t>
      </w:r>
      <w:r>
        <w:rPr>
          <w:rFonts w:cs="Arial"/>
        </w:rPr>
        <w:t xml:space="preserve">při provádění prací </w:t>
      </w:r>
      <w:r w:rsidR="00484D5C">
        <w:rPr>
          <w:rFonts w:cs="Arial"/>
        </w:rPr>
        <w:t xml:space="preserve">v budově knihovny </w:t>
      </w:r>
      <w:r>
        <w:rPr>
          <w:rFonts w:cs="Arial"/>
        </w:rPr>
        <w:t>oprávněn využívat veškerou vymezenou pracovní dobu, která je stanovena v pracovní dny (pondělí až pátek)</w:t>
      </w:r>
      <w:r w:rsidR="00D167B0">
        <w:rPr>
          <w:rFonts w:cs="Arial"/>
        </w:rPr>
        <w:t xml:space="preserve"> následovně:</w:t>
      </w:r>
      <w:r w:rsidR="00D167B0">
        <w:rPr>
          <w:rFonts w:cs="Arial"/>
        </w:rPr>
        <w:tab/>
        <w:t>- pondělí, středa 06:30 - 18:00,</w:t>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t>- úterý 06:30 - 14:00,</w:t>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r>
      <w:r w:rsidR="00D167B0">
        <w:rPr>
          <w:rFonts w:cs="Arial"/>
        </w:rPr>
        <w:tab/>
        <w:t>- čtvrtek, pátek 06:30 - 15:00.</w:t>
      </w:r>
    </w:p>
    <w:p w14:paraId="02E948E8" w14:textId="70F23EA0" w:rsidR="00B253AD" w:rsidRPr="00D167B0" w:rsidRDefault="00B253AD" w:rsidP="00D167B0">
      <w:pPr>
        <w:spacing w:before="120"/>
        <w:jc w:val="both"/>
        <w:rPr>
          <w:rFonts w:cs="Arial"/>
        </w:rPr>
      </w:pPr>
      <w:r w:rsidRPr="00D167B0">
        <w:rPr>
          <w:rFonts w:cs="Arial"/>
        </w:rPr>
        <w:t xml:space="preserve">Ve dnech pracovního klidu (soboty, neděle a státem uznávané svátky) je </w:t>
      </w:r>
      <w:r w:rsidR="00D167B0" w:rsidRPr="00D167B0">
        <w:rPr>
          <w:rFonts w:cs="Arial"/>
        </w:rPr>
        <w:t xml:space="preserve">provádění prací možné </w:t>
      </w:r>
      <w:r w:rsidR="00D167B0">
        <w:rPr>
          <w:rFonts w:cs="Arial"/>
        </w:rPr>
        <w:t>pouze tehdy, bude-li s tím zástupce knihovny předem souhlasit (dohodnutí podmínek vstupu, klíče atp.).</w:t>
      </w:r>
      <w:r w:rsidRPr="00D167B0">
        <w:rPr>
          <w:rFonts w:cs="Arial"/>
        </w:rPr>
        <w:t xml:space="preserve"> </w:t>
      </w:r>
    </w:p>
    <w:p w14:paraId="5787750A" w14:textId="7A8530A9" w:rsidR="00663CE9" w:rsidRPr="00663CE9" w:rsidRDefault="00663CE9" w:rsidP="00663CE9">
      <w:pPr>
        <w:pStyle w:val="Odstavecseseznamem"/>
        <w:spacing w:before="120" w:after="120"/>
        <w:ind w:left="0"/>
        <w:contextualSpacing w:val="0"/>
        <w:jc w:val="center"/>
        <w:rPr>
          <w:rFonts w:cs="Arial"/>
        </w:rPr>
      </w:pPr>
      <w:r>
        <w:rPr>
          <w:rFonts w:cs="Arial"/>
          <w:b/>
          <w:sz w:val="28"/>
          <w:szCs w:val="28"/>
        </w:rPr>
        <w:t xml:space="preserve">X. </w:t>
      </w:r>
      <w:r w:rsidR="00E9658C" w:rsidRPr="00663CE9">
        <w:rPr>
          <w:rFonts w:cs="Arial"/>
          <w:b/>
          <w:sz w:val="28"/>
          <w:szCs w:val="28"/>
        </w:rPr>
        <w:t xml:space="preserve">Technický dozor </w:t>
      </w:r>
      <w:r w:rsidR="00CA366A">
        <w:rPr>
          <w:rFonts w:cs="Arial"/>
          <w:b/>
          <w:sz w:val="28"/>
          <w:szCs w:val="28"/>
        </w:rPr>
        <w:t>objednatele</w:t>
      </w:r>
      <w:r w:rsidR="00E9658C" w:rsidRPr="00663CE9">
        <w:rPr>
          <w:rFonts w:cs="Arial"/>
          <w:b/>
          <w:sz w:val="28"/>
          <w:szCs w:val="28"/>
        </w:rPr>
        <w:t>, autorský dozor, koordinátor BOZP</w:t>
      </w:r>
    </w:p>
    <w:p w14:paraId="3F1F82EF" w14:textId="2FDAA4A1" w:rsidR="003B59B1" w:rsidRPr="003B59B1" w:rsidRDefault="00CA366A" w:rsidP="00386652">
      <w:pPr>
        <w:pStyle w:val="Odstavecseseznamem"/>
        <w:numPr>
          <w:ilvl w:val="1"/>
          <w:numId w:val="17"/>
        </w:numPr>
        <w:spacing w:before="120"/>
        <w:ind w:left="0" w:firstLine="0"/>
        <w:jc w:val="both"/>
        <w:rPr>
          <w:rFonts w:cs="Arial"/>
        </w:rPr>
      </w:pPr>
      <w:r>
        <w:rPr>
          <w:rFonts w:cs="Arial"/>
        </w:rPr>
        <w:t>Dodavatel</w:t>
      </w:r>
      <w:r w:rsidRPr="003B59B1">
        <w:rPr>
          <w:rFonts w:cs="Arial"/>
        </w:rPr>
        <w:t xml:space="preserve"> </w:t>
      </w:r>
      <w:r w:rsidR="00E9658C" w:rsidRPr="003B59B1">
        <w:rPr>
          <w:rFonts w:cs="Arial"/>
        </w:rPr>
        <w:t xml:space="preserve">se zavazuje vytvořit podmínky pro výkon činnosti </w:t>
      </w:r>
      <w:r w:rsidR="00407A68">
        <w:rPr>
          <w:rFonts w:cs="Arial"/>
        </w:rPr>
        <w:t>technického dozoru objednatele „dále jen „</w:t>
      </w:r>
      <w:r w:rsidRPr="003B59B1">
        <w:rPr>
          <w:rFonts w:cs="Arial"/>
        </w:rPr>
        <w:t>TD</w:t>
      </w:r>
      <w:r>
        <w:rPr>
          <w:rFonts w:cs="Arial"/>
        </w:rPr>
        <w:t>O</w:t>
      </w:r>
      <w:r w:rsidR="00407A68">
        <w:rPr>
          <w:rFonts w:cs="Arial"/>
        </w:rPr>
        <w:t>“)</w:t>
      </w:r>
      <w:r w:rsidR="00E9658C" w:rsidRPr="003B59B1">
        <w:rPr>
          <w:rFonts w:cs="Arial"/>
        </w:rPr>
        <w:t>, autorského</w:t>
      </w:r>
      <w:r w:rsidR="003B59B1" w:rsidRPr="003B59B1">
        <w:rPr>
          <w:rFonts w:cs="Arial"/>
        </w:rPr>
        <w:t xml:space="preserve"> dozoru a  koordinátora BOZP, jsou</w:t>
      </w:r>
      <w:r w:rsidR="00E9658C" w:rsidRPr="003B59B1">
        <w:rPr>
          <w:rFonts w:cs="Arial"/>
        </w:rPr>
        <w:t>-li určen</w:t>
      </w:r>
      <w:r w:rsidR="003B59B1" w:rsidRPr="003B59B1">
        <w:rPr>
          <w:rFonts w:cs="Arial"/>
        </w:rPr>
        <w:t>i</w:t>
      </w:r>
      <w:r w:rsidR="00E9658C" w:rsidRPr="003B59B1">
        <w:rPr>
          <w:rFonts w:cs="Arial"/>
        </w:rPr>
        <w:t>, a poskytovat jim součinnost při plnění jejich úkolů.</w:t>
      </w:r>
      <w:r w:rsidR="003B59B1" w:rsidRPr="003B59B1">
        <w:rPr>
          <w:rFonts w:cs="Arial"/>
        </w:rPr>
        <w:t xml:space="preserve"> Nejsou-li tyto  funkce zřízeny, práva a povinnosti vyplývající z této smlouvy se vztahují přímo na objednatele.</w:t>
      </w:r>
    </w:p>
    <w:p w14:paraId="5DF436F1" w14:textId="306C51FB" w:rsidR="00663CE9" w:rsidRPr="00663CE9" w:rsidRDefault="00E9658C" w:rsidP="00386652">
      <w:pPr>
        <w:pStyle w:val="Odstavecseseznamem"/>
        <w:numPr>
          <w:ilvl w:val="1"/>
          <w:numId w:val="17"/>
        </w:numPr>
        <w:spacing w:before="120" w:after="120"/>
        <w:ind w:left="0" w:firstLine="0"/>
        <w:contextualSpacing w:val="0"/>
        <w:jc w:val="both"/>
        <w:rPr>
          <w:rFonts w:cs="Arial"/>
        </w:rPr>
      </w:pPr>
      <w:r w:rsidRPr="00663CE9">
        <w:rPr>
          <w:rFonts w:cs="Arial"/>
        </w:rPr>
        <w:t xml:space="preserve">Neurčí-li objednatel výslovně jinak, je </w:t>
      </w:r>
      <w:r w:rsidR="00CA366A" w:rsidRPr="00663CE9">
        <w:rPr>
          <w:rFonts w:cs="Arial"/>
        </w:rPr>
        <w:t>TD</w:t>
      </w:r>
      <w:r w:rsidR="00CA366A">
        <w:rPr>
          <w:rFonts w:cs="Arial"/>
        </w:rPr>
        <w:t>O</w:t>
      </w:r>
      <w:r w:rsidR="00CA366A" w:rsidRPr="00663CE9">
        <w:rPr>
          <w:rFonts w:cs="Arial"/>
        </w:rPr>
        <w:t xml:space="preserve"> </w:t>
      </w:r>
      <w:r w:rsidRPr="00663CE9">
        <w:rPr>
          <w:rFonts w:cs="Arial"/>
        </w:rPr>
        <w:t xml:space="preserve">oprávněn zastupovat objednatele a vykonávat veškerá jeho oprávnění z této smlouvy ve věci dohledu nad řádným plněním povinností </w:t>
      </w:r>
      <w:r w:rsidR="00CA366A">
        <w:rPr>
          <w:rFonts w:cs="Arial"/>
        </w:rPr>
        <w:t>dodavatele</w:t>
      </w:r>
      <w:r w:rsidRPr="00663CE9">
        <w:rPr>
          <w:rFonts w:cs="Arial"/>
        </w:rPr>
        <w:t xml:space="preserve">, kontroly podkladů pro fakturaci, předání díla a dokumentace, odstraňování vad a nedodělků díla a v dalších případech uvedených v této smlouvě. Veškerá oprávnění </w:t>
      </w:r>
      <w:r w:rsidR="00CA366A" w:rsidRPr="00663CE9">
        <w:rPr>
          <w:rFonts w:cs="Arial"/>
        </w:rPr>
        <w:t>TD</w:t>
      </w:r>
      <w:r w:rsidR="00CA366A">
        <w:rPr>
          <w:rFonts w:cs="Arial"/>
        </w:rPr>
        <w:t>O</w:t>
      </w:r>
      <w:r w:rsidR="00CA366A" w:rsidRPr="00663CE9">
        <w:rPr>
          <w:rFonts w:cs="Arial"/>
        </w:rPr>
        <w:t xml:space="preserve"> </w:t>
      </w:r>
      <w:r w:rsidRPr="00663CE9">
        <w:rPr>
          <w:rFonts w:cs="Arial"/>
        </w:rPr>
        <w:t xml:space="preserve">je současně oprávněn vykonávat přímo objednatel, a to až do okamžiku, kdy dané právo vykoná </w:t>
      </w:r>
      <w:r w:rsidR="00CA366A" w:rsidRPr="00663CE9">
        <w:rPr>
          <w:rFonts w:cs="Arial"/>
        </w:rPr>
        <w:t>TD</w:t>
      </w:r>
      <w:r w:rsidR="00CA366A">
        <w:rPr>
          <w:rFonts w:cs="Arial"/>
        </w:rPr>
        <w:t>O</w:t>
      </w:r>
      <w:r w:rsidRPr="00663CE9">
        <w:rPr>
          <w:rFonts w:cs="Arial"/>
        </w:rPr>
        <w:t>.</w:t>
      </w:r>
    </w:p>
    <w:p w14:paraId="3EE88525" w14:textId="4691CC0C" w:rsidR="00E9658C" w:rsidRPr="00663CE9" w:rsidRDefault="00CA366A" w:rsidP="00386652">
      <w:pPr>
        <w:pStyle w:val="Odstavecseseznamem"/>
        <w:numPr>
          <w:ilvl w:val="1"/>
          <w:numId w:val="17"/>
        </w:numPr>
        <w:spacing w:before="120" w:after="120"/>
        <w:contextualSpacing w:val="0"/>
        <w:jc w:val="both"/>
        <w:rPr>
          <w:rFonts w:cs="Arial"/>
        </w:rPr>
      </w:pPr>
      <w:r w:rsidRPr="00663CE9">
        <w:rPr>
          <w:rFonts w:cs="Arial"/>
        </w:rPr>
        <w:t>TD</w:t>
      </w:r>
      <w:r>
        <w:rPr>
          <w:rFonts w:cs="Arial"/>
        </w:rPr>
        <w:t>O</w:t>
      </w:r>
      <w:r w:rsidRPr="00663CE9">
        <w:rPr>
          <w:rFonts w:cs="Arial"/>
        </w:rPr>
        <w:t xml:space="preserve"> </w:t>
      </w:r>
      <w:r w:rsidR="00E9658C" w:rsidRPr="00663CE9">
        <w:rPr>
          <w:rFonts w:cs="Arial"/>
        </w:rPr>
        <w:t>je mimo jiné oprávněn:</w:t>
      </w:r>
    </w:p>
    <w:p w14:paraId="7948A21F" w14:textId="5820D47F" w:rsidR="00E9658C" w:rsidRPr="00D1424D" w:rsidRDefault="00E9658C" w:rsidP="00386652">
      <w:pPr>
        <w:pStyle w:val="Odstavecseseznamem"/>
        <w:numPr>
          <w:ilvl w:val="0"/>
          <w:numId w:val="26"/>
        </w:numPr>
        <w:spacing w:before="120"/>
        <w:ind w:left="709" w:hanging="567"/>
        <w:jc w:val="both"/>
        <w:rPr>
          <w:rFonts w:cs="Arial"/>
        </w:rPr>
      </w:pPr>
      <w:r w:rsidRPr="00D1424D">
        <w:rPr>
          <w:rFonts w:cs="Arial"/>
        </w:rPr>
        <w:t xml:space="preserve">požadovat zjednání nápravy v případě, že zjistí, že </w:t>
      </w:r>
      <w:r w:rsidR="00CA366A">
        <w:rPr>
          <w:rFonts w:cs="Arial"/>
        </w:rPr>
        <w:t>dodavatel</w:t>
      </w:r>
      <w:r w:rsidR="00CA366A" w:rsidRPr="00D1424D">
        <w:rPr>
          <w:rFonts w:cs="Arial"/>
        </w:rPr>
        <w:t xml:space="preserve"> </w:t>
      </w:r>
      <w:r w:rsidRPr="00D1424D">
        <w:rPr>
          <w:rFonts w:cs="Arial"/>
        </w:rPr>
        <w:t xml:space="preserve">provádí dílo v rozporu s touto smlouvou, popř. porušuje jiné své povinnosti, a stanovit k tomu </w:t>
      </w:r>
      <w:r w:rsidR="00CA366A">
        <w:rPr>
          <w:rFonts w:cs="Arial"/>
        </w:rPr>
        <w:t>dodavateli</w:t>
      </w:r>
      <w:r w:rsidR="00CA366A" w:rsidRPr="00D1424D">
        <w:rPr>
          <w:rFonts w:cs="Arial"/>
        </w:rPr>
        <w:t xml:space="preserve"> </w:t>
      </w:r>
      <w:r w:rsidRPr="00D1424D">
        <w:rPr>
          <w:rFonts w:cs="Arial"/>
        </w:rPr>
        <w:t>přiměřený termín,</w:t>
      </w:r>
      <w:r w:rsidR="0043054E" w:rsidRPr="00D1424D">
        <w:rPr>
          <w:rFonts w:cs="Arial"/>
        </w:rPr>
        <w:t xml:space="preserve"> a</w:t>
      </w:r>
      <w:r w:rsidR="00A768C7">
        <w:rPr>
          <w:rFonts w:cs="Arial"/>
        </w:rPr>
        <w:t> </w:t>
      </w:r>
      <w:r w:rsidR="0043054E" w:rsidRPr="00D1424D">
        <w:rPr>
          <w:rFonts w:cs="Arial"/>
        </w:rPr>
        <w:t xml:space="preserve">v těchto případech je </w:t>
      </w:r>
      <w:r w:rsidR="00CA366A" w:rsidRPr="00D1424D">
        <w:rPr>
          <w:rFonts w:cs="Arial"/>
        </w:rPr>
        <w:t>TD</w:t>
      </w:r>
      <w:r w:rsidR="00CA366A">
        <w:rPr>
          <w:rFonts w:cs="Arial"/>
        </w:rPr>
        <w:t>O</w:t>
      </w:r>
      <w:r w:rsidR="0043054E" w:rsidRPr="00D1424D">
        <w:rPr>
          <w:rFonts w:cs="Arial"/>
        </w:rPr>
        <w:t xml:space="preserve">, tak jako objednatel, oprávněn zastavit </w:t>
      </w:r>
      <w:r w:rsidR="00CA366A">
        <w:rPr>
          <w:rFonts w:cs="Arial"/>
        </w:rPr>
        <w:t>realizaci díla</w:t>
      </w:r>
      <w:r w:rsidR="0043054E" w:rsidRPr="00D1424D">
        <w:rPr>
          <w:rFonts w:cs="Arial"/>
        </w:rPr>
        <w:t xml:space="preserve">, přičemž </w:t>
      </w:r>
      <w:r w:rsidR="00CE08F2" w:rsidRPr="00D1424D">
        <w:rPr>
          <w:rFonts w:cs="Arial"/>
        </w:rPr>
        <w:t xml:space="preserve">termíny plnění </w:t>
      </w:r>
      <w:r w:rsidR="00CA366A">
        <w:rPr>
          <w:rFonts w:cs="Arial"/>
        </w:rPr>
        <w:t>dodavatele</w:t>
      </w:r>
      <w:r w:rsidR="00CA366A" w:rsidRPr="00D1424D">
        <w:rPr>
          <w:rFonts w:cs="Arial"/>
        </w:rPr>
        <w:t xml:space="preserve"> </w:t>
      </w:r>
      <w:r w:rsidR="00CE08F2" w:rsidRPr="00D1424D">
        <w:rPr>
          <w:rFonts w:cs="Arial"/>
        </w:rPr>
        <w:t>se</w:t>
      </w:r>
      <w:r w:rsidR="00D1424D">
        <w:rPr>
          <w:rFonts w:cs="Arial"/>
        </w:rPr>
        <w:t> </w:t>
      </w:r>
      <w:r w:rsidR="00CE08F2" w:rsidRPr="00D1424D">
        <w:rPr>
          <w:rFonts w:cs="Arial"/>
        </w:rPr>
        <w:t>nepozastavují,</w:t>
      </w:r>
    </w:p>
    <w:p w14:paraId="72807C9D" w14:textId="774C417B" w:rsidR="00E9658C" w:rsidRPr="00D1424D" w:rsidRDefault="00E9658C" w:rsidP="00386652">
      <w:pPr>
        <w:pStyle w:val="Odstavecseseznamem"/>
        <w:numPr>
          <w:ilvl w:val="0"/>
          <w:numId w:val="26"/>
        </w:numPr>
        <w:spacing w:before="120"/>
        <w:ind w:left="709" w:hanging="567"/>
        <w:jc w:val="both"/>
        <w:rPr>
          <w:rFonts w:cs="Arial"/>
        </w:rPr>
      </w:pPr>
      <w:r w:rsidRPr="00D1424D">
        <w:rPr>
          <w:rFonts w:cs="Arial"/>
        </w:rPr>
        <w:t xml:space="preserve">požadovat po </w:t>
      </w:r>
      <w:r w:rsidR="00CA366A">
        <w:rPr>
          <w:rFonts w:cs="Arial"/>
        </w:rPr>
        <w:t>dodavateli</w:t>
      </w:r>
      <w:r w:rsidR="00CA366A" w:rsidRPr="00D1424D">
        <w:rPr>
          <w:rFonts w:cs="Arial"/>
        </w:rPr>
        <w:t xml:space="preserve"> </w:t>
      </w:r>
      <w:r w:rsidRPr="00D1424D">
        <w:rPr>
          <w:rFonts w:cs="Arial"/>
        </w:rPr>
        <w:t>provedení dodatečných zkoušek neb</w:t>
      </w:r>
      <w:r w:rsidR="00A768C7">
        <w:rPr>
          <w:rFonts w:cs="Arial"/>
        </w:rPr>
        <w:t>o ověření kvality v případě, že </w:t>
      </w:r>
      <w:r w:rsidRPr="00D1424D">
        <w:rPr>
          <w:rFonts w:cs="Arial"/>
        </w:rPr>
        <w:t xml:space="preserve">vzniknou jakékoliv pochybnosti o kvalitě prací či dodávek, přičemž náklady na tyto zkoušky nese </w:t>
      </w:r>
      <w:r w:rsidR="00CA366A">
        <w:rPr>
          <w:rFonts w:cs="Arial"/>
        </w:rPr>
        <w:t>dodavatel</w:t>
      </w:r>
      <w:r w:rsidRPr="00D1424D">
        <w:rPr>
          <w:rFonts w:cs="Arial"/>
        </w:rPr>
        <w:t xml:space="preserve">; objednatel </w:t>
      </w:r>
      <w:r w:rsidR="00CA366A">
        <w:rPr>
          <w:rFonts w:cs="Arial"/>
        </w:rPr>
        <w:t>dodavateli</w:t>
      </w:r>
      <w:r w:rsidR="00CA366A" w:rsidRPr="00D1424D">
        <w:rPr>
          <w:rFonts w:cs="Arial"/>
        </w:rPr>
        <w:t xml:space="preserve"> </w:t>
      </w:r>
      <w:r w:rsidRPr="00D1424D">
        <w:rPr>
          <w:rFonts w:cs="Arial"/>
        </w:rPr>
        <w:t xml:space="preserve">náklady nahradí, prokáže-li </w:t>
      </w:r>
      <w:r w:rsidR="00CA366A">
        <w:rPr>
          <w:rFonts w:cs="Arial"/>
        </w:rPr>
        <w:t>dodavatel</w:t>
      </w:r>
      <w:r w:rsidR="00CA366A" w:rsidRPr="00D1424D">
        <w:rPr>
          <w:rFonts w:cs="Arial"/>
        </w:rPr>
        <w:t xml:space="preserve"> </w:t>
      </w:r>
      <w:r w:rsidRPr="00D1424D">
        <w:rPr>
          <w:rFonts w:cs="Arial"/>
        </w:rPr>
        <w:t>objednateli těmito zkouškami, že veškeré prověřované práce a dodávky byly provedeny v souladu s touto smlouvou.</w:t>
      </w:r>
    </w:p>
    <w:p w14:paraId="46398EE4" w14:textId="4378F46F" w:rsidR="00E9658C" w:rsidRPr="008462F8" w:rsidRDefault="00E9658C" w:rsidP="00386652">
      <w:pPr>
        <w:pStyle w:val="Odstavecseseznamem"/>
        <w:numPr>
          <w:ilvl w:val="1"/>
          <w:numId w:val="17"/>
        </w:numPr>
        <w:spacing w:before="120"/>
        <w:contextualSpacing w:val="0"/>
        <w:jc w:val="both"/>
        <w:rPr>
          <w:rFonts w:cs="Arial"/>
        </w:rPr>
      </w:pPr>
      <w:r w:rsidRPr="008462F8">
        <w:rPr>
          <w:rFonts w:cs="Arial"/>
        </w:rPr>
        <w:t>TD</w:t>
      </w:r>
      <w:r w:rsidR="00CA366A">
        <w:rPr>
          <w:rFonts w:cs="Arial"/>
        </w:rPr>
        <w:t>O</w:t>
      </w:r>
      <w:r w:rsidRPr="008462F8">
        <w:rPr>
          <w:rFonts w:cs="Arial"/>
        </w:rPr>
        <w:t xml:space="preserve"> </w:t>
      </w:r>
      <w:r w:rsidR="00CE08F2">
        <w:rPr>
          <w:rFonts w:cs="Arial"/>
        </w:rPr>
        <w:t xml:space="preserve">není </w:t>
      </w:r>
      <w:r w:rsidRPr="008462F8">
        <w:rPr>
          <w:rFonts w:cs="Arial"/>
        </w:rPr>
        <w:t>oprávněn za objednatele měnit tuto smlouvu</w:t>
      </w:r>
      <w:r w:rsidR="00846804">
        <w:rPr>
          <w:rFonts w:cs="Arial"/>
        </w:rPr>
        <w:t>,</w:t>
      </w:r>
      <w:r w:rsidR="00CE08F2">
        <w:rPr>
          <w:rFonts w:cs="Arial"/>
        </w:rPr>
        <w:t xml:space="preserve"> ani jednat v rozporu s ní</w:t>
      </w:r>
      <w:r w:rsidRPr="008462F8">
        <w:rPr>
          <w:rFonts w:cs="Arial"/>
        </w:rPr>
        <w:t>.</w:t>
      </w:r>
    </w:p>
    <w:p w14:paraId="292BA469" w14:textId="77777777" w:rsidR="00E9658C" w:rsidRPr="008462F8" w:rsidRDefault="00E9658C" w:rsidP="00386652">
      <w:pPr>
        <w:pStyle w:val="Odstavecseseznamem"/>
        <w:numPr>
          <w:ilvl w:val="1"/>
          <w:numId w:val="17"/>
        </w:numPr>
        <w:spacing w:before="120"/>
        <w:contextualSpacing w:val="0"/>
        <w:jc w:val="both"/>
        <w:rPr>
          <w:rFonts w:cs="Arial"/>
        </w:rPr>
      </w:pPr>
      <w:r w:rsidRPr="008462F8">
        <w:rPr>
          <w:rFonts w:cs="Arial"/>
        </w:rPr>
        <w:lastRenderedPageBreak/>
        <w:t>Autorský dozor vykonává dohled nad souladem provádění díla s projektovou dokumentací.</w:t>
      </w:r>
    </w:p>
    <w:p w14:paraId="0A4F12FC" w14:textId="7D2B9359" w:rsidR="00E9658C" w:rsidRPr="008462F8" w:rsidRDefault="00E9658C" w:rsidP="00386652">
      <w:pPr>
        <w:pStyle w:val="Odstavecseseznamem"/>
        <w:numPr>
          <w:ilvl w:val="1"/>
          <w:numId w:val="17"/>
        </w:numPr>
        <w:spacing w:before="120"/>
        <w:ind w:left="0" w:firstLine="0"/>
        <w:contextualSpacing w:val="0"/>
        <w:jc w:val="both"/>
        <w:rPr>
          <w:rFonts w:cs="Arial"/>
        </w:rPr>
      </w:pPr>
      <w:r w:rsidRPr="008462F8">
        <w:rPr>
          <w:rFonts w:cs="Arial"/>
        </w:rPr>
        <w:t xml:space="preserve">Autorský </w:t>
      </w:r>
      <w:r>
        <w:rPr>
          <w:rFonts w:cs="Arial"/>
        </w:rPr>
        <w:t xml:space="preserve"> </w:t>
      </w:r>
      <w:r w:rsidRPr="008462F8">
        <w:rPr>
          <w:rFonts w:cs="Arial"/>
        </w:rPr>
        <w:t>dozor je oprávněn požadovat prostřednictvím TD</w:t>
      </w:r>
      <w:r w:rsidR="00CA366A">
        <w:rPr>
          <w:rFonts w:cs="Arial"/>
        </w:rPr>
        <w:t>O</w:t>
      </w:r>
      <w:r w:rsidRPr="008462F8">
        <w:rPr>
          <w:rFonts w:cs="Arial"/>
        </w:rPr>
        <w:t xml:space="preserve"> zjednání nápravy v případě, že zjistí, že </w:t>
      </w:r>
      <w:r w:rsidR="00CA366A">
        <w:rPr>
          <w:rFonts w:cs="Arial"/>
        </w:rPr>
        <w:t>dodavatel</w:t>
      </w:r>
      <w:r w:rsidR="00CA366A" w:rsidRPr="008462F8">
        <w:rPr>
          <w:rFonts w:cs="Arial"/>
        </w:rPr>
        <w:t xml:space="preserve"> </w:t>
      </w:r>
      <w:r w:rsidRPr="008462F8">
        <w:rPr>
          <w:rFonts w:cs="Arial"/>
        </w:rPr>
        <w:t xml:space="preserve">provádí dílo v rozporu s projektovou dokumentací, a stanovit k tomu </w:t>
      </w:r>
      <w:r w:rsidR="00CA366A">
        <w:rPr>
          <w:rFonts w:cs="Arial"/>
        </w:rPr>
        <w:t>dodavateli</w:t>
      </w:r>
      <w:r w:rsidR="00CA366A" w:rsidRPr="008462F8">
        <w:rPr>
          <w:rFonts w:cs="Arial"/>
        </w:rPr>
        <w:t xml:space="preserve"> </w:t>
      </w:r>
      <w:r w:rsidRPr="008462F8">
        <w:rPr>
          <w:rFonts w:cs="Arial"/>
        </w:rPr>
        <w:t>přiměřený termín; pokud se jedná o rozpor mezi projektovou dokumentací a položkovým rozpočtem nebo jiným dokumentem, který je podkladem pro provádění díla, budou smluvní strany postupovat podle</w:t>
      </w:r>
      <w:r>
        <w:rPr>
          <w:rFonts w:cs="Arial"/>
        </w:rPr>
        <w:t xml:space="preserve"> projektové dokumentace objednatele</w:t>
      </w:r>
      <w:r w:rsidRPr="008462F8">
        <w:rPr>
          <w:rFonts w:cs="Arial"/>
        </w:rPr>
        <w:t>.</w:t>
      </w:r>
    </w:p>
    <w:p w14:paraId="2162502C" w14:textId="0BC0A5EF" w:rsidR="005366E0" w:rsidRDefault="00E9658C" w:rsidP="00386652">
      <w:pPr>
        <w:pStyle w:val="Odstavecseseznamem"/>
        <w:numPr>
          <w:ilvl w:val="1"/>
          <w:numId w:val="17"/>
        </w:numPr>
        <w:spacing w:before="120"/>
        <w:ind w:left="0" w:firstLine="0"/>
        <w:contextualSpacing w:val="0"/>
        <w:jc w:val="both"/>
        <w:rPr>
          <w:rFonts w:cs="Arial"/>
        </w:rPr>
      </w:pPr>
      <w:r w:rsidRPr="008462F8">
        <w:rPr>
          <w:rFonts w:cs="Arial"/>
        </w:rPr>
        <w:t xml:space="preserve">Koordinátor BOZP plní úkoly plynoucí z příslušných právních předpisů. Tím nejsou dotčeny povinnosti </w:t>
      </w:r>
      <w:r w:rsidR="00CA366A">
        <w:rPr>
          <w:rFonts w:cs="Arial"/>
        </w:rPr>
        <w:t>dodavatele</w:t>
      </w:r>
      <w:r w:rsidR="00CA366A" w:rsidRPr="008462F8">
        <w:rPr>
          <w:rFonts w:cs="Arial"/>
        </w:rPr>
        <w:t xml:space="preserve"> </w:t>
      </w:r>
      <w:r w:rsidRPr="008462F8">
        <w:rPr>
          <w:rFonts w:cs="Arial"/>
        </w:rPr>
        <w:t>týkající se bezpečnosti a ochrany zdraví při práci dle této smlouvy a právních předpisů.</w:t>
      </w:r>
    </w:p>
    <w:p w14:paraId="58B5BF46" w14:textId="3256D828" w:rsidR="00E9658C" w:rsidRPr="003B59B1" w:rsidRDefault="00E9658C" w:rsidP="00386652">
      <w:pPr>
        <w:pStyle w:val="Odstavecseseznamem"/>
        <w:numPr>
          <w:ilvl w:val="0"/>
          <w:numId w:val="18"/>
        </w:numPr>
        <w:spacing w:before="120" w:after="120"/>
        <w:jc w:val="center"/>
        <w:rPr>
          <w:rFonts w:cs="Arial"/>
          <w:b/>
          <w:sz w:val="28"/>
          <w:szCs w:val="28"/>
        </w:rPr>
      </w:pPr>
      <w:r w:rsidRPr="003B59B1">
        <w:rPr>
          <w:rFonts w:cs="Arial"/>
          <w:b/>
          <w:sz w:val="28"/>
          <w:szCs w:val="28"/>
        </w:rPr>
        <w:t>Předání a převzetí díla</w:t>
      </w:r>
    </w:p>
    <w:p w14:paraId="3E20A706" w14:textId="0823924E" w:rsidR="00E9658C" w:rsidRPr="0010531C" w:rsidRDefault="003B59B1" w:rsidP="00E9658C">
      <w:pPr>
        <w:spacing w:before="120"/>
        <w:jc w:val="both"/>
        <w:rPr>
          <w:rFonts w:cs="Arial"/>
        </w:rPr>
      </w:pPr>
      <w:r>
        <w:rPr>
          <w:rFonts w:cs="Arial"/>
          <w:b/>
          <w:lang w:bidi="cs-CZ"/>
        </w:rPr>
        <w:t>1</w:t>
      </w:r>
      <w:r w:rsidR="00AC3187">
        <w:rPr>
          <w:rFonts w:cs="Arial"/>
          <w:b/>
          <w:lang w:bidi="cs-CZ"/>
        </w:rPr>
        <w:t>1</w:t>
      </w:r>
      <w:r w:rsidR="00E9658C" w:rsidRPr="00E9658C">
        <w:rPr>
          <w:rFonts w:cs="Arial"/>
          <w:b/>
          <w:lang w:bidi="cs-CZ"/>
        </w:rPr>
        <w:t xml:space="preserve">.1. </w:t>
      </w:r>
      <w:r w:rsidR="00A768C7">
        <w:rPr>
          <w:rFonts w:cs="Arial"/>
          <w:b/>
          <w:lang w:bidi="cs-CZ"/>
        </w:rPr>
        <w:t xml:space="preserve">   </w:t>
      </w:r>
      <w:r w:rsidR="00E9658C" w:rsidRPr="0010531C">
        <w:rPr>
          <w:rFonts w:cs="Arial"/>
        </w:rPr>
        <w:t>Dílo je dokončené a způsobilé k předání objednateli, jsou-li splněny všechny tyto podmínky:</w:t>
      </w:r>
    </w:p>
    <w:p w14:paraId="05B47271" w14:textId="3A08478E" w:rsidR="00E9658C" w:rsidRPr="001E6735" w:rsidRDefault="00CA366A" w:rsidP="00386652">
      <w:pPr>
        <w:pStyle w:val="Odstavecseseznamem"/>
        <w:numPr>
          <w:ilvl w:val="0"/>
          <w:numId w:val="28"/>
        </w:numPr>
        <w:spacing w:before="120"/>
        <w:ind w:left="709" w:hanging="567"/>
        <w:contextualSpacing w:val="0"/>
        <w:jc w:val="both"/>
        <w:rPr>
          <w:rFonts w:cs="Arial"/>
        </w:rPr>
      </w:pPr>
      <w:r>
        <w:rPr>
          <w:rFonts w:cs="Arial"/>
        </w:rPr>
        <w:t>dodavatel</w:t>
      </w:r>
      <w:r w:rsidRPr="001E6735">
        <w:rPr>
          <w:rFonts w:cs="Arial"/>
        </w:rPr>
        <w:t xml:space="preserve"> </w:t>
      </w:r>
      <w:r w:rsidR="00E9658C" w:rsidRPr="001E6735">
        <w:rPr>
          <w:rFonts w:cs="Arial"/>
        </w:rPr>
        <w:t>řádně dok</w:t>
      </w:r>
      <w:r w:rsidR="0087615E">
        <w:rPr>
          <w:rFonts w:cs="Arial"/>
        </w:rPr>
        <w:t xml:space="preserve">ončil veškeré </w:t>
      </w:r>
      <w:r>
        <w:rPr>
          <w:rFonts w:cs="Arial"/>
        </w:rPr>
        <w:t>výrobní</w:t>
      </w:r>
      <w:r w:rsidR="0087615E">
        <w:rPr>
          <w:rFonts w:cs="Arial"/>
        </w:rPr>
        <w:t>, montážní</w:t>
      </w:r>
      <w:r w:rsidR="00E9658C" w:rsidRPr="001E6735">
        <w:rPr>
          <w:rFonts w:cs="Arial"/>
        </w:rPr>
        <w:t xml:space="preserve"> a jiné práce a dodávky v souladu s touto smlouvou, bez ojedinělých drobných vad a nedodělků,  a</w:t>
      </w:r>
      <w:r w:rsidR="00A768C7">
        <w:rPr>
          <w:rFonts w:cs="Arial"/>
        </w:rPr>
        <w:t> </w:t>
      </w:r>
      <w:r w:rsidR="00E9658C" w:rsidRPr="001E6735">
        <w:rPr>
          <w:rFonts w:cs="Arial"/>
        </w:rPr>
        <w:t xml:space="preserve">současně </w:t>
      </w:r>
    </w:p>
    <w:p w14:paraId="769703AF" w14:textId="6AADE90D" w:rsidR="00E9658C" w:rsidRPr="002903BE" w:rsidRDefault="00CA366A" w:rsidP="00386652">
      <w:pPr>
        <w:numPr>
          <w:ilvl w:val="0"/>
          <w:numId w:val="28"/>
        </w:numPr>
        <w:spacing w:before="120"/>
        <w:ind w:left="709" w:hanging="567"/>
        <w:jc w:val="both"/>
        <w:rPr>
          <w:rFonts w:cs="Arial"/>
        </w:rPr>
      </w:pPr>
      <w:r>
        <w:rPr>
          <w:rFonts w:cs="Arial"/>
        </w:rPr>
        <w:t>dodavatel</w:t>
      </w:r>
      <w:r w:rsidRPr="002903BE">
        <w:rPr>
          <w:rFonts w:cs="Arial"/>
        </w:rPr>
        <w:t xml:space="preserve"> </w:t>
      </w:r>
      <w:r w:rsidR="00E9658C" w:rsidRPr="002903BE">
        <w:rPr>
          <w:rFonts w:cs="Arial"/>
        </w:rPr>
        <w:t>dokončil veškeré další činnosti uvedené v čl. II</w:t>
      </w:r>
      <w:r w:rsidR="00E9658C">
        <w:rPr>
          <w:rFonts w:cs="Arial"/>
        </w:rPr>
        <w:t>I</w:t>
      </w:r>
      <w:r w:rsidR="00E9658C" w:rsidRPr="002903BE">
        <w:rPr>
          <w:rFonts w:cs="Arial"/>
        </w:rPr>
        <w:t>. odst. 3. této smlouvy,</w:t>
      </w:r>
    </w:p>
    <w:p w14:paraId="1DF13EC6" w14:textId="2CD28917" w:rsidR="00E9658C" w:rsidRPr="001E6735" w:rsidRDefault="00CA366A" w:rsidP="00386652">
      <w:pPr>
        <w:pStyle w:val="Odstavecseseznamem"/>
        <w:numPr>
          <w:ilvl w:val="0"/>
          <w:numId w:val="28"/>
        </w:numPr>
        <w:tabs>
          <w:tab w:val="left" w:pos="142"/>
        </w:tabs>
        <w:spacing w:before="120"/>
        <w:ind w:left="709" w:hanging="567"/>
        <w:contextualSpacing w:val="0"/>
        <w:jc w:val="both"/>
        <w:rPr>
          <w:rFonts w:cs="Arial"/>
        </w:rPr>
      </w:pPr>
      <w:r>
        <w:rPr>
          <w:rFonts w:cs="Arial"/>
        </w:rPr>
        <w:t>dodavatel</w:t>
      </w:r>
      <w:r w:rsidRPr="001E6735">
        <w:rPr>
          <w:rFonts w:cs="Arial"/>
        </w:rPr>
        <w:t xml:space="preserve"> </w:t>
      </w:r>
      <w:r>
        <w:rPr>
          <w:rFonts w:cs="Arial"/>
        </w:rPr>
        <w:t xml:space="preserve">prokazatelně </w:t>
      </w:r>
      <w:r w:rsidR="00E9658C" w:rsidRPr="001E6735">
        <w:rPr>
          <w:rFonts w:cs="Arial"/>
        </w:rPr>
        <w:t xml:space="preserve">provedl zaškolení obsluhy </w:t>
      </w:r>
      <w:r w:rsidR="00E9658C">
        <w:rPr>
          <w:rFonts w:cs="Arial"/>
        </w:rPr>
        <w:t>a údržby</w:t>
      </w:r>
      <w:r w:rsidR="00E9658C" w:rsidRPr="001E6735">
        <w:rPr>
          <w:rFonts w:cs="Arial"/>
        </w:rPr>
        <w:t>,</w:t>
      </w:r>
    </w:p>
    <w:p w14:paraId="4B01FA4F" w14:textId="23E20A61" w:rsidR="00E9658C" w:rsidRPr="002903BE" w:rsidRDefault="00CA366A" w:rsidP="00386652">
      <w:pPr>
        <w:numPr>
          <w:ilvl w:val="0"/>
          <w:numId w:val="28"/>
        </w:numPr>
        <w:spacing w:before="120"/>
        <w:ind w:left="709" w:hanging="567"/>
        <w:jc w:val="both"/>
        <w:rPr>
          <w:rFonts w:cs="Arial"/>
        </w:rPr>
      </w:pPr>
      <w:r>
        <w:rPr>
          <w:rFonts w:cs="Arial"/>
        </w:rPr>
        <w:t>dodavatel</w:t>
      </w:r>
      <w:r w:rsidRPr="002903BE">
        <w:rPr>
          <w:rFonts w:cs="Arial"/>
        </w:rPr>
        <w:t xml:space="preserve"> </w:t>
      </w:r>
      <w:r w:rsidR="00E9658C" w:rsidRPr="002903BE">
        <w:rPr>
          <w:rFonts w:cs="Arial"/>
        </w:rPr>
        <w:t>připravil a přehledně pro objednatele shromáždil kompletní dokumentaci k</w:t>
      </w:r>
      <w:r w:rsidR="00E9658C">
        <w:rPr>
          <w:rFonts w:cs="Arial"/>
        </w:rPr>
        <w:t> </w:t>
      </w:r>
      <w:r w:rsidR="00E9658C" w:rsidRPr="002903BE">
        <w:rPr>
          <w:rFonts w:cs="Arial"/>
        </w:rPr>
        <w:t>dílu</w:t>
      </w:r>
      <w:r w:rsidR="00E9658C">
        <w:rPr>
          <w:rFonts w:cs="Arial"/>
        </w:rPr>
        <w:t xml:space="preserve"> </w:t>
      </w:r>
      <w:r w:rsidR="001F071A">
        <w:rPr>
          <w:rFonts w:cs="Arial"/>
        </w:rPr>
        <w:t>2x</w:t>
      </w:r>
      <w:r w:rsidR="00953127">
        <w:rPr>
          <w:rFonts w:cs="Arial"/>
        </w:rPr>
        <w:t> </w:t>
      </w:r>
      <w:r w:rsidR="00E9658C">
        <w:rPr>
          <w:rFonts w:cs="Arial"/>
        </w:rPr>
        <w:t xml:space="preserve">v tištěné podobě formou uceleného technického pořadače a </w:t>
      </w:r>
      <w:r w:rsidR="001F071A">
        <w:rPr>
          <w:rFonts w:cs="Arial"/>
        </w:rPr>
        <w:t xml:space="preserve">1x </w:t>
      </w:r>
      <w:r w:rsidR="00E9658C">
        <w:rPr>
          <w:rFonts w:cs="Arial"/>
        </w:rPr>
        <w:t>v elektronické podobě</w:t>
      </w:r>
      <w:r w:rsidR="00E9658C" w:rsidRPr="002903BE">
        <w:rPr>
          <w:rFonts w:cs="Arial"/>
        </w:rPr>
        <w:t xml:space="preserve">, zejména pak: </w:t>
      </w:r>
    </w:p>
    <w:p w14:paraId="0004DB08" w14:textId="044C5316" w:rsidR="00E9658C" w:rsidRDefault="00E9658C" w:rsidP="00386652">
      <w:pPr>
        <w:numPr>
          <w:ilvl w:val="1"/>
          <w:numId w:val="11"/>
        </w:numPr>
        <w:spacing w:before="120"/>
        <w:ind w:left="1134" w:hanging="283"/>
        <w:jc w:val="both"/>
        <w:rPr>
          <w:rFonts w:cs="Arial"/>
        </w:rPr>
      </w:pPr>
      <w:r w:rsidRPr="002903BE">
        <w:rPr>
          <w:rFonts w:cs="Arial"/>
        </w:rPr>
        <w:t xml:space="preserve">dokumentaci skutečného provedení </w:t>
      </w:r>
      <w:r w:rsidR="00CA366A">
        <w:rPr>
          <w:rFonts w:cs="Arial"/>
        </w:rPr>
        <w:t xml:space="preserve">díla </w:t>
      </w:r>
      <w:r w:rsidR="006E1D87">
        <w:rPr>
          <w:rFonts w:cs="Arial"/>
        </w:rPr>
        <w:t>(v elektronické podobě se jedná o uzavřené formáty .pdf a otevřené formáty .dwg a .docx)</w:t>
      </w:r>
      <w:r w:rsidR="001F071A">
        <w:rPr>
          <w:rFonts w:cs="Arial"/>
        </w:rPr>
        <w:t>,</w:t>
      </w:r>
      <w:r w:rsidR="00CA366A">
        <w:rPr>
          <w:rFonts w:cs="Arial"/>
        </w:rPr>
        <w:t xml:space="preserve"> taktéž dílenskou (výrobní) dokumentaci; uvedené dokumentace pouze v případě, kdy je jich zapotřebí či kdy dochází ke změně díla,</w:t>
      </w:r>
    </w:p>
    <w:p w14:paraId="35582BD6" w14:textId="3FE8CFCF" w:rsidR="00EB5FF8" w:rsidRPr="002903BE" w:rsidRDefault="00EB5FF8" w:rsidP="00386652">
      <w:pPr>
        <w:numPr>
          <w:ilvl w:val="1"/>
          <w:numId w:val="11"/>
        </w:numPr>
        <w:spacing w:before="120"/>
        <w:ind w:left="1134" w:hanging="283"/>
        <w:jc w:val="both"/>
        <w:rPr>
          <w:rFonts w:cs="Arial"/>
        </w:rPr>
      </w:pPr>
      <w:r>
        <w:rPr>
          <w:rFonts w:cs="Arial"/>
        </w:rPr>
        <w:t xml:space="preserve">čestné prohlášení </w:t>
      </w:r>
      <w:r w:rsidR="00CA366A">
        <w:rPr>
          <w:rFonts w:cs="Arial"/>
        </w:rPr>
        <w:t xml:space="preserve">dodavatele </w:t>
      </w:r>
      <w:r>
        <w:rPr>
          <w:rFonts w:cs="Arial"/>
        </w:rPr>
        <w:t xml:space="preserve">o neporušenosti </w:t>
      </w:r>
      <w:r w:rsidRPr="00762DAC">
        <w:rPr>
          <w:szCs w:val="22"/>
        </w:rPr>
        <w:t xml:space="preserve">sítí domovních rozvodů dotčených </w:t>
      </w:r>
      <w:r w:rsidR="00CA366A">
        <w:rPr>
          <w:szCs w:val="22"/>
        </w:rPr>
        <w:t>montáží nábytku a vybavení</w:t>
      </w:r>
      <w:r w:rsidR="00A768C7">
        <w:rPr>
          <w:szCs w:val="22"/>
        </w:rPr>
        <w:t>,</w:t>
      </w:r>
    </w:p>
    <w:p w14:paraId="55535F34" w14:textId="35C1E207" w:rsidR="00E9658C" w:rsidRPr="002903BE" w:rsidRDefault="00EB5FF8" w:rsidP="00386652">
      <w:pPr>
        <w:numPr>
          <w:ilvl w:val="1"/>
          <w:numId w:val="11"/>
        </w:numPr>
        <w:spacing w:before="120"/>
        <w:ind w:left="1134" w:hanging="283"/>
        <w:jc w:val="both"/>
        <w:rPr>
          <w:rFonts w:cs="Arial"/>
        </w:rPr>
      </w:pPr>
      <w:r>
        <w:rPr>
          <w:szCs w:val="22"/>
        </w:rPr>
        <w:t xml:space="preserve">tištěné </w:t>
      </w:r>
      <w:r w:rsidRPr="00762DAC">
        <w:rPr>
          <w:szCs w:val="22"/>
        </w:rPr>
        <w:t>originály veškerých zkoušek a revizí či protokolů</w:t>
      </w:r>
      <w:r w:rsidR="00CA366A">
        <w:rPr>
          <w:szCs w:val="22"/>
        </w:rPr>
        <w:t>, vyžaduje-li platná legislativa jejich provedení</w:t>
      </w:r>
      <w:r w:rsidR="00E9658C" w:rsidRPr="002903BE">
        <w:rPr>
          <w:rFonts w:cs="Arial"/>
        </w:rPr>
        <w:t>,</w:t>
      </w:r>
    </w:p>
    <w:p w14:paraId="7A78288D" w14:textId="77777777" w:rsidR="00E9658C" w:rsidRDefault="00E9658C" w:rsidP="00386652">
      <w:pPr>
        <w:numPr>
          <w:ilvl w:val="1"/>
          <w:numId w:val="11"/>
        </w:numPr>
        <w:spacing w:before="120"/>
        <w:ind w:left="1134" w:hanging="283"/>
        <w:jc w:val="both"/>
        <w:rPr>
          <w:rFonts w:cs="Arial"/>
        </w:rPr>
      </w:pPr>
      <w:r w:rsidRPr="002903BE">
        <w:rPr>
          <w:rFonts w:cs="Arial"/>
        </w:rPr>
        <w:t>záruční listy, prohlášení o shodě, atesty a certifikáty,</w:t>
      </w:r>
    </w:p>
    <w:p w14:paraId="6EB8AF0B" w14:textId="77777777" w:rsidR="00E9658C" w:rsidRPr="002903BE" w:rsidRDefault="00E9658C" w:rsidP="00386652">
      <w:pPr>
        <w:numPr>
          <w:ilvl w:val="1"/>
          <w:numId w:val="11"/>
        </w:numPr>
        <w:spacing w:before="120"/>
        <w:ind w:left="1134" w:hanging="283"/>
        <w:jc w:val="both"/>
        <w:rPr>
          <w:rFonts w:cs="Arial"/>
        </w:rPr>
      </w:pPr>
      <w:r>
        <w:rPr>
          <w:rFonts w:cs="Arial"/>
        </w:rPr>
        <w:t>technické listy a obchodní identifikace dodaných výrobků a materiálů,</w:t>
      </w:r>
    </w:p>
    <w:p w14:paraId="3E2022B8" w14:textId="77777777" w:rsidR="00E9658C" w:rsidRPr="002903BE" w:rsidRDefault="00E9658C" w:rsidP="00386652">
      <w:pPr>
        <w:numPr>
          <w:ilvl w:val="1"/>
          <w:numId w:val="11"/>
        </w:numPr>
        <w:spacing w:before="120"/>
        <w:ind w:left="1134" w:hanging="283"/>
        <w:jc w:val="both"/>
        <w:rPr>
          <w:rFonts w:cs="Arial"/>
        </w:rPr>
      </w:pPr>
      <w:r w:rsidRPr="002903BE">
        <w:rPr>
          <w:rFonts w:cs="Arial"/>
        </w:rPr>
        <w:t>návody k obsluze, pokyny pro údržbu všech použitých materiálů a zařízení,</w:t>
      </w:r>
    </w:p>
    <w:p w14:paraId="165C3395" w14:textId="2BD1B25C" w:rsidR="00E9658C" w:rsidRDefault="00E9658C" w:rsidP="00386652">
      <w:pPr>
        <w:numPr>
          <w:ilvl w:val="1"/>
          <w:numId w:val="11"/>
        </w:numPr>
        <w:spacing w:before="120"/>
        <w:ind w:left="1134" w:hanging="283"/>
        <w:jc w:val="both"/>
        <w:rPr>
          <w:rFonts w:cs="Arial"/>
        </w:rPr>
      </w:pPr>
      <w:r w:rsidRPr="00535286">
        <w:rPr>
          <w:rFonts w:cs="Arial"/>
        </w:rPr>
        <w:t>fotodokumentaci provádění díla</w:t>
      </w:r>
      <w:r w:rsidR="001F071A">
        <w:rPr>
          <w:rFonts w:cs="Arial"/>
        </w:rPr>
        <w:t xml:space="preserve"> (před, během a po dokončení díla)</w:t>
      </w:r>
      <w:r w:rsidRPr="00535286">
        <w:rPr>
          <w:rFonts w:cs="Arial"/>
        </w:rPr>
        <w:t>,</w:t>
      </w:r>
    </w:p>
    <w:p w14:paraId="6089CA22" w14:textId="09369975" w:rsidR="006E5B1B" w:rsidRPr="00C96F3A" w:rsidRDefault="00E9658C" w:rsidP="00386652">
      <w:pPr>
        <w:pStyle w:val="Odstavecseseznamem"/>
        <w:numPr>
          <w:ilvl w:val="1"/>
          <w:numId w:val="11"/>
        </w:numPr>
        <w:spacing w:before="120" w:after="120"/>
        <w:ind w:left="1134" w:hanging="283"/>
        <w:jc w:val="both"/>
        <w:rPr>
          <w:rFonts w:cs="Arial"/>
        </w:rPr>
      </w:pPr>
      <w:r w:rsidRPr="00C96F3A">
        <w:rPr>
          <w:rFonts w:cs="Arial"/>
        </w:rPr>
        <w:t>další dokumenty v českém jazyce nutné k následnému</w:t>
      </w:r>
      <w:r w:rsidR="006E5B1B" w:rsidRPr="00C96F3A">
        <w:rPr>
          <w:rFonts w:cs="Arial"/>
        </w:rPr>
        <w:t xml:space="preserve"> užívání a provozování díla.</w:t>
      </w:r>
    </w:p>
    <w:p w14:paraId="401E2B8A" w14:textId="6A5373D6" w:rsidR="006E5B1B" w:rsidRPr="006E5B1B" w:rsidRDefault="00CA366A" w:rsidP="00386652">
      <w:pPr>
        <w:numPr>
          <w:ilvl w:val="1"/>
          <w:numId w:val="18"/>
        </w:numPr>
        <w:spacing w:before="120" w:after="120"/>
        <w:ind w:left="0" w:firstLine="0"/>
        <w:jc w:val="both"/>
        <w:rPr>
          <w:rFonts w:cs="Arial"/>
        </w:rPr>
      </w:pPr>
      <w:r>
        <w:rPr>
          <w:rFonts w:cs="Arial"/>
        </w:rPr>
        <w:t>Dodavatel</w:t>
      </w:r>
      <w:r w:rsidRPr="006E5B1B">
        <w:rPr>
          <w:rFonts w:cs="Arial"/>
        </w:rPr>
        <w:t xml:space="preserve"> </w:t>
      </w:r>
      <w:r w:rsidR="00E9658C" w:rsidRPr="006E5B1B">
        <w:rPr>
          <w:rFonts w:cs="Arial"/>
        </w:rPr>
        <w:t>písemně oznámí objednateli nejméně 5 pracovních dnů předem termín, ve kterém bude řádně dokončené dílo připraveno k předání.</w:t>
      </w:r>
    </w:p>
    <w:p w14:paraId="0841282F" w14:textId="7C78C4AD" w:rsidR="006E5B1B" w:rsidRPr="006E5B1B" w:rsidRDefault="00E9658C" w:rsidP="00386652">
      <w:pPr>
        <w:pStyle w:val="Odstavecseseznamem"/>
        <w:numPr>
          <w:ilvl w:val="1"/>
          <w:numId w:val="18"/>
        </w:numPr>
        <w:spacing w:before="120" w:after="120"/>
        <w:ind w:left="0" w:firstLine="0"/>
        <w:contextualSpacing w:val="0"/>
        <w:jc w:val="both"/>
        <w:rPr>
          <w:rFonts w:cs="Arial"/>
        </w:rPr>
      </w:pPr>
      <w:r w:rsidRPr="006E5B1B">
        <w:rPr>
          <w:rFonts w:cs="Arial"/>
        </w:rPr>
        <w:t>Objednatel je povinen dílo převzít, bylo-li řádně dokončeno a připraveno k předání.</w:t>
      </w:r>
    </w:p>
    <w:p w14:paraId="0F4BACE4" w14:textId="0DC221C4" w:rsidR="00E9658C" w:rsidRPr="006E5B1B" w:rsidRDefault="00E9658C" w:rsidP="00386652">
      <w:pPr>
        <w:pStyle w:val="Odstavecseseznamem"/>
        <w:numPr>
          <w:ilvl w:val="1"/>
          <w:numId w:val="18"/>
        </w:numPr>
        <w:spacing w:before="120" w:after="120"/>
        <w:ind w:left="0" w:firstLine="0"/>
        <w:contextualSpacing w:val="0"/>
        <w:jc w:val="both"/>
        <w:rPr>
          <w:rFonts w:cs="Arial"/>
        </w:rPr>
      </w:pPr>
      <w:r w:rsidRPr="006E5B1B">
        <w:rPr>
          <w:rFonts w:cs="Arial"/>
        </w:rPr>
        <w:t>O předání a převzetí díla sepíší smluvní strany předávací protokol, do kterého zaznamenají zejména: identifikační údaje o díle, soupis předané dokumentace k dílu, soupis případných vad a nedodělků spolu s termínem pro jejich odstranění a prohlášení o převzetí, nebo nepřevzetí díla objednatelem.</w:t>
      </w:r>
    </w:p>
    <w:p w14:paraId="6534520F" w14:textId="6B9605F0" w:rsidR="00E9658C" w:rsidRPr="00D674FE" w:rsidRDefault="00E9658C" w:rsidP="00386652">
      <w:pPr>
        <w:pStyle w:val="Odstavecseseznamem"/>
        <w:numPr>
          <w:ilvl w:val="1"/>
          <w:numId w:val="18"/>
        </w:numPr>
        <w:spacing w:before="120"/>
        <w:ind w:left="0" w:firstLine="0"/>
        <w:contextualSpacing w:val="0"/>
        <w:jc w:val="both"/>
        <w:rPr>
          <w:rFonts w:cs="Arial"/>
        </w:rPr>
      </w:pPr>
      <w:r w:rsidRPr="00D674FE">
        <w:rPr>
          <w:rFonts w:cs="Arial"/>
        </w:rPr>
        <w:t xml:space="preserve">Převezme-li objednatel dílo s drobnými vadami a nedodělky, odstraní je </w:t>
      </w:r>
      <w:r w:rsidR="006F62AC">
        <w:rPr>
          <w:rFonts w:cs="Arial"/>
        </w:rPr>
        <w:t>dodavatel</w:t>
      </w:r>
      <w:r w:rsidR="006F62AC" w:rsidRPr="00D674FE">
        <w:rPr>
          <w:rFonts w:cs="Arial"/>
        </w:rPr>
        <w:t xml:space="preserve"> </w:t>
      </w:r>
      <w:r w:rsidRPr="00D674FE">
        <w:rPr>
          <w:rFonts w:cs="Arial"/>
        </w:rPr>
        <w:t>v dohodnutých termínech</w:t>
      </w:r>
      <w:r w:rsidR="00CE08F2">
        <w:rPr>
          <w:rFonts w:cs="Arial"/>
        </w:rPr>
        <w:t xml:space="preserve"> dle této smlouvy o dílo</w:t>
      </w:r>
      <w:r w:rsidRPr="00D674FE">
        <w:rPr>
          <w:rFonts w:cs="Arial"/>
        </w:rPr>
        <w:t>.</w:t>
      </w:r>
    </w:p>
    <w:p w14:paraId="233D023C" w14:textId="20F2A04F" w:rsidR="00E9658C" w:rsidRDefault="00E9658C" w:rsidP="00386652">
      <w:pPr>
        <w:pStyle w:val="Odstavecseseznamem"/>
        <w:numPr>
          <w:ilvl w:val="1"/>
          <w:numId w:val="18"/>
        </w:numPr>
        <w:spacing w:before="120"/>
        <w:ind w:left="0" w:firstLine="0"/>
        <w:contextualSpacing w:val="0"/>
        <w:jc w:val="both"/>
        <w:rPr>
          <w:rFonts w:cs="Arial"/>
        </w:rPr>
      </w:pPr>
      <w:r w:rsidRPr="00D674FE">
        <w:rPr>
          <w:rFonts w:cs="Arial"/>
        </w:rPr>
        <w:t>Odmítne-li objednatel dílo převzít, zaznamenají smluvní strany tuto skutečnost, včetně důvodů pro</w:t>
      </w:r>
      <w:r w:rsidR="001F0BB9">
        <w:rPr>
          <w:rFonts w:cs="Arial"/>
        </w:rPr>
        <w:t> </w:t>
      </w:r>
      <w:r w:rsidRPr="00D674FE">
        <w:rPr>
          <w:rFonts w:cs="Arial"/>
        </w:rPr>
        <w:t xml:space="preserve">odmítnutí, do předávacího protokolu a sjednají náhradní termín předání díla. </w:t>
      </w:r>
      <w:r w:rsidR="006F62AC">
        <w:rPr>
          <w:rFonts w:cs="Arial"/>
        </w:rPr>
        <w:t>Dodavatel</w:t>
      </w:r>
      <w:r w:rsidR="006F62AC" w:rsidRPr="00D674FE">
        <w:rPr>
          <w:rFonts w:cs="Arial"/>
        </w:rPr>
        <w:t xml:space="preserve"> </w:t>
      </w:r>
      <w:r w:rsidRPr="00D674FE">
        <w:rPr>
          <w:rFonts w:cs="Arial"/>
        </w:rPr>
        <w:t>odstraní nedostatky, pro které objednatel dílo</w:t>
      </w:r>
      <w:r w:rsidR="006E5B1B">
        <w:rPr>
          <w:rFonts w:cs="Arial"/>
        </w:rPr>
        <w:t xml:space="preserve"> nepřevzal,</w:t>
      </w:r>
      <w:r w:rsidRPr="00D674FE">
        <w:rPr>
          <w:rFonts w:cs="Arial"/>
        </w:rPr>
        <w:t xml:space="preserve"> a dílo připraví k předání v dohodnutém náhradním termínu, jinak do </w:t>
      </w:r>
      <w:r>
        <w:rPr>
          <w:rFonts w:cs="Arial"/>
        </w:rPr>
        <w:t xml:space="preserve">7 </w:t>
      </w:r>
      <w:r w:rsidRPr="00D674FE">
        <w:rPr>
          <w:rFonts w:cs="Arial"/>
        </w:rPr>
        <w:t>dnů (</w:t>
      </w:r>
      <w:r w:rsidR="006F62AC">
        <w:rPr>
          <w:rFonts w:cs="Arial"/>
        </w:rPr>
        <w:t>t</w:t>
      </w:r>
      <w:r w:rsidRPr="00D674FE">
        <w:rPr>
          <w:rFonts w:cs="Arial"/>
        </w:rPr>
        <w:t xml:space="preserve">ím není nijak dotčena povinnost </w:t>
      </w:r>
      <w:r w:rsidR="00590D6E">
        <w:rPr>
          <w:rFonts w:cs="Arial"/>
        </w:rPr>
        <w:t>dodavatele</w:t>
      </w:r>
      <w:r w:rsidR="00590D6E" w:rsidRPr="00D674FE">
        <w:rPr>
          <w:rFonts w:cs="Arial"/>
        </w:rPr>
        <w:t xml:space="preserve"> </w:t>
      </w:r>
      <w:r w:rsidRPr="00D674FE">
        <w:rPr>
          <w:rFonts w:cs="Arial"/>
        </w:rPr>
        <w:t>předat dokončené dílo v termínu sjednaném v článku IV. této smlouvy</w:t>
      </w:r>
      <w:r w:rsidR="009204BB">
        <w:rPr>
          <w:rFonts w:cs="Arial"/>
        </w:rPr>
        <w:t>)</w:t>
      </w:r>
      <w:r w:rsidRPr="00D674FE">
        <w:rPr>
          <w:rFonts w:cs="Arial"/>
        </w:rPr>
        <w:t>.</w:t>
      </w:r>
    </w:p>
    <w:p w14:paraId="55606DFD" w14:textId="7A62544E" w:rsidR="000B763B" w:rsidRPr="000B763B" w:rsidRDefault="00E9658C" w:rsidP="00386652">
      <w:pPr>
        <w:pStyle w:val="Odstavecseseznamem"/>
        <w:numPr>
          <w:ilvl w:val="1"/>
          <w:numId w:val="18"/>
        </w:numPr>
        <w:spacing w:before="120"/>
        <w:ind w:left="0" w:firstLine="0"/>
        <w:contextualSpacing w:val="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380ADFF0" w14:textId="6D3620B8" w:rsidR="00E9658C" w:rsidRPr="006E5B1B" w:rsidRDefault="00E9658C" w:rsidP="00386652">
      <w:pPr>
        <w:pStyle w:val="Odstavecseseznamem"/>
        <w:numPr>
          <w:ilvl w:val="0"/>
          <w:numId w:val="18"/>
        </w:numPr>
        <w:spacing w:before="120" w:after="120"/>
        <w:ind w:left="1077"/>
        <w:contextualSpacing w:val="0"/>
        <w:jc w:val="center"/>
        <w:rPr>
          <w:rFonts w:cs="Arial"/>
          <w:b/>
          <w:sz w:val="28"/>
          <w:szCs w:val="28"/>
        </w:rPr>
      </w:pPr>
      <w:r w:rsidRPr="006E5B1B">
        <w:rPr>
          <w:rFonts w:cs="Arial"/>
          <w:b/>
          <w:sz w:val="28"/>
          <w:szCs w:val="28"/>
        </w:rPr>
        <w:t>Smluvní sankce, odpovědnost za vady</w:t>
      </w:r>
    </w:p>
    <w:p w14:paraId="23777CA8" w14:textId="57B06831" w:rsidR="00E9658C" w:rsidRPr="006E5B1B" w:rsidRDefault="006E5B1B" w:rsidP="006E5B1B">
      <w:pPr>
        <w:tabs>
          <w:tab w:val="left" w:pos="567"/>
        </w:tabs>
        <w:spacing w:before="120"/>
        <w:jc w:val="both"/>
        <w:rPr>
          <w:rFonts w:cs="Arial"/>
        </w:rPr>
      </w:pPr>
      <w:r w:rsidRPr="006E5B1B">
        <w:rPr>
          <w:rFonts w:cs="Arial"/>
          <w:b/>
        </w:rPr>
        <w:lastRenderedPageBreak/>
        <w:t>1</w:t>
      </w:r>
      <w:r w:rsidR="009204BB">
        <w:rPr>
          <w:rFonts w:cs="Arial"/>
          <w:b/>
        </w:rPr>
        <w:t>2</w:t>
      </w:r>
      <w:r w:rsidRPr="006E5B1B">
        <w:rPr>
          <w:rFonts w:cs="Arial"/>
          <w:b/>
        </w:rPr>
        <w:t>.1.</w:t>
      </w:r>
      <w:r>
        <w:rPr>
          <w:rFonts w:cs="Arial"/>
        </w:rPr>
        <w:t xml:space="preserve"> </w:t>
      </w:r>
      <w:r>
        <w:rPr>
          <w:rFonts w:cs="Arial"/>
        </w:rPr>
        <w:tab/>
      </w:r>
      <w:r>
        <w:rPr>
          <w:rFonts w:cs="Arial"/>
        </w:rPr>
        <w:tab/>
      </w:r>
      <w:r w:rsidR="00E9658C" w:rsidRPr="006E5B1B">
        <w:rPr>
          <w:rFonts w:cs="Arial"/>
        </w:rPr>
        <w:t xml:space="preserve">Objednatel má vůči </w:t>
      </w:r>
      <w:r w:rsidR="006F62AC">
        <w:rPr>
          <w:rFonts w:cs="Arial"/>
        </w:rPr>
        <w:t>dodavateli</w:t>
      </w:r>
      <w:r w:rsidR="006F62AC" w:rsidRPr="006E5B1B">
        <w:rPr>
          <w:rFonts w:cs="Arial"/>
        </w:rPr>
        <w:t xml:space="preserve"> </w:t>
      </w:r>
      <w:r w:rsidR="00E9658C" w:rsidRPr="006E5B1B">
        <w:rPr>
          <w:rFonts w:cs="Arial"/>
        </w:rPr>
        <w:t>nárok na smluvní pokutu:</w:t>
      </w:r>
    </w:p>
    <w:p w14:paraId="411F6770" w14:textId="6D0CBF76" w:rsidR="00D36998" w:rsidRPr="00647A72" w:rsidRDefault="00E9658C" w:rsidP="00386652">
      <w:pPr>
        <w:pStyle w:val="Odstavecseseznamem"/>
        <w:numPr>
          <w:ilvl w:val="0"/>
          <w:numId w:val="12"/>
        </w:numPr>
        <w:spacing w:before="120"/>
        <w:ind w:left="709" w:hanging="567"/>
        <w:contextualSpacing w:val="0"/>
        <w:jc w:val="both"/>
        <w:rPr>
          <w:rFonts w:cs="Arial"/>
        </w:rPr>
      </w:pPr>
      <w:r w:rsidRPr="00C96F3A">
        <w:rPr>
          <w:rFonts w:cs="Arial"/>
        </w:rPr>
        <w:t xml:space="preserve">ve výši </w:t>
      </w:r>
      <w:r w:rsidR="007E4245">
        <w:rPr>
          <w:rFonts w:cs="Arial"/>
        </w:rPr>
        <w:t xml:space="preserve">5.000,00 Kč </w:t>
      </w:r>
      <w:r w:rsidRPr="008E7329">
        <w:rPr>
          <w:rFonts w:cs="Arial"/>
        </w:rPr>
        <w:t xml:space="preserve">za každý započatý den prodlení </w:t>
      </w:r>
      <w:r w:rsidR="006F62AC">
        <w:rPr>
          <w:rFonts w:cs="Arial"/>
        </w:rPr>
        <w:t xml:space="preserve">dodavatele </w:t>
      </w:r>
      <w:r>
        <w:rPr>
          <w:rFonts w:cs="Arial"/>
        </w:rPr>
        <w:t xml:space="preserve">s </w:t>
      </w:r>
      <w:r w:rsidR="00097935" w:rsidRPr="002D7C88">
        <w:rPr>
          <w:rFonts w:cs="Arial"/>
        </w:rPr>
        <w:t>dokončení</w:t>
      </w:r>
      <w:r w:rsidR="00097935">
        <w:rPr>
          <w:rFonts w:cs="Arial"/>
        </w:rPr>
        <w:t>m</w:t>
      </w:r>
      <w:r w:rsidR="00097935" w:rsidRPr="002D7C88">
        <w:rPr>
          <w:rFonts w:cs="Arial"/>
        </w:rPr>
        <w:t xml:space="preserve"> a předání</w:t>
      </w:r>
      <w:r w:rsidR="00097935">
        <w:rPr>
          <w:rFonts w:cs="Arial"/>
        </w:rPr>
        <w:t>m</w:t>
      </w:r>
      <w:r w:rsidR="00097935" w:rsidRPr="002D7C88">
        <w:rPr>
          <w:rFonts w:cs="Arial"/>
        </w:rPr>
        <w:t xml:space="preserve"> díla </w:t>
      </w:r>
      <w:r w:rsidR="00097935">
        <w:rPr>
          <w:rFonts w:cs="Arial"/>
        </w:rPr>
        <w:t xml:space="preserve">jako celku </w:t>
      </w:r>
      <w:r w:rsidR="00097935" w:rsidRPr="002D7C88">
        <w:rPr>
          <w:rFonts w:cs="Arial"/>
        </w:rPr>
        <w:t xml:space="preserve">včetně </w:t>
      </w:r>
      <w:r w:rsidR="00097935">
        <w:rPr>
          <w:rFonts w:cs="Arial"/>
        </w:rPr>
        <w:t>předání kompletní dokladové části díla</w:t>
      </w:r>
      <w:r w:rsidR="00FE788A">
        <w:rPr>
          <w:rFonts w:cs="Arial"/>
        </w:rPr>
        <w:t>,</w:t>
      </w:r>
    </w:p>
    <w:p w14:paraId="2C9E5075" w14:textId="1D1A11D9" w:rsidR="00E9658C" w:rsidRPr="002903BE" w:rsidRDefault="00E9658C" w:rsidP="00386652">
      <w:pPr>
        <w:numPr>
          <w:ilvl w:val="0"/>
          <w:numId w:val="12"/>
        </w:numPr>
        <w:spacing w:before="120"/>
        <w:ind w:left="709" w:hanging="567"/>
        <w:jc w:val="both"/>
        <w:rPr>
          <w:rFonts w:cs="Arial"/>
        </w:rPr>
      </w:pPr>
      <w:r w:rsidRPr="00C96F3A">
        <w:rPr>
          <w:rFonts w:cs="Arial"/>
        </w:rPr>
        <w:t>ve výši 5</w:t>
      </w:r>
      <w:r w:rsidR="00D36998">
        <w:rPr>
          <w:rFonts w:cs="Arial"/>
        </w:rPr>
        <w:t>.</w:t>
      </w:r>
      <w:r w:rsidRPr="00C96F3A">
        <w:rPr>
          <w:rFonts w:cs="Arial"/>
        </w:rPr>
        <w:t>000,00 Kč</w:t>
      </w:r>
      <w:r w:rsidRPr="002903BE">
        <w:rPr>
          <w:rFonts w:cs="Arial"/>
        </w:rPr>
        <w:t xml:space="preserve"> za každý započatý den prodlení </w:t>
      </w:r>
      <w:r w:rsidR="006F62AC">
        <w:rPr>
          <w:rFonts w:cs="Arial"/>
        </w:rPr>
        <w:t>dodavatele</w:t>
      </w:r>
      <w:r w:rsidR="006F62AC" w:rsidRPr="002903BE">
        <w:rPr>
          <w:rFonts w:cs="Arial"/>
        </w:rPr>
        <w:t xml:space="preserve"> </w:t>
      </w:r>
      <w:r w:rsidRPr="002903BE">
        <w:rPr>
          <w:rFonts w:cs="Arial"/>
        </w:rPr>
        <w:t xml:space="preserve">s </w:t>
      </w:r>
    </w:p>
    <w:p w14:paraId="0F3DA077" w14:textId="143815E5" w:rsidR="00E9658C" w:rsidRDefault="00097935" w:rsidP="00386652">
      <w:pPr>
        <w:pStyle w:val="Odstavecseseznamem"/>
        <w:numPr>
          <w:ilvl w:val="3"/>
          <w:numId w:val="13"/>
        </w:numPr>
        <w:spacing w:before="120"/>
        <w:ind w:left="1134" w:hanging="283"/>
        <w:contextualSpacing w:val="0"/>
        <w:jc w:val="both"/>
        <w:rPr>
          <w:rFonts w:cs="Arial"/>
        </w:rPr>
      </w:pPr>
      <w:r w:rsidRPr="002D7C88">
        <w:rPr>
          <w:rFonts w:cs="Arial"/>
        </w:rPr>
        <w:t>předání</w:t>
      </w:r>
      <w:r>
        <w:rPr>
          <w:rFonts w:cs="Arial"/>
        </w:rPr>
        <w:t>m</w:t>
      </w:r>
      <w:r w:rsidRPr="002D7C88">
        <w:rPr>
          <w:rFonts w:cs="Arial"/>
        </w:rPr>
        <w:t xml:space="preserve"> vyklizeného staveniště objednateli včetně odstranění drobných vad nebránících užívání</w:t>
      </w:r>
      <w:r>
        <w:rPr>
          <w:rFonts w:cs="Arial"/>
        </w:rPr>
        <w:t xml:space="preserve"> díla</w:t>
      </w:r>
      <w:r w:rsidR="00E9658C" w:rsidRPr="001B5F03">
        <w:rPr>
          <w:rFonts w:cs="Arial"/>
        </w:rPr>
        <w:t>,</w:t>
      </w:r>
    </w:p>
    <w:p w14:paraId="5592C6AC" w14:textId="0C2B6E9A" w:rsidR="00E9658C" w:rsidRDefault="00E9658C" w:rsidP="00386652">
      <w:pPr>
        <w:pStyle w:val="Odstavecseseznamem"/>
        <w:numPr>
          <w:ilvl w:val="3"/>
          <w:numId w:val="13"/>
        </w:numPr>
        <w:spacing w:before="120" w:after="120"/>
        <w:ind w:left="1134" w:hanging="283"/>
        <w:contextualSpacing w:val="0"/>
        <w:jc w:val="both"/>
        <w:rPr>
          <w:rFonts w:cs="Arial"/>
        </w:rPr>
      </w:pPr>
      <w:r w:rsidRPr="001B5F03">
        <w:rPr>
          <w:rFonts w:cs="Arial"/>
        </w:rPr>
        <w:t xml:space="preserve">odstraněním každé jednotlivé vady díla vytknuté </w:t>
      </w:r>
      <w:r w:rsidR="006F62AC">
        <w:rPr>
          <w:rFonts w:cs="Arial"/>
        </w:rPr>
        <w:t>dodavateli</w:t>
      </w:r>
      <w:r w:rsidR="006F62AC" w:rsidRPr="001B5F03">
        <w:rPr>
          <w:rFonts w:cs="Arial"/>
        </w:rPr>
        <w:t xml:space="preserve"> </w:t>
      </w:r>
      <w:r w:rsidRPr="001B5F03">
        <w:rPr>
          <w:rFonts w:cs="Arial"/>
        </w:rPr>
        <w:t>v záruční době či uspokojením jiného nároku objednatele z vadného plnění</w:t>
      </w:r>
      <w:r>
        <w:rPr>
          <w:rFonts w:cs="Arial"/>
        </w:rPr>
        <w:t>.</w:t>
      </w:r>
    </w:p>
    <w:p w14:paraId="75FED5F3" w14:textId="77777777" w:rsidR="00E9658C" w:rsidRPr="00F74AEC" w:rsidRDefault="00E9658C" w:rsidP="00386652">
      <w:pPr>
        <w:pStyle w:val="Odstavecseseznamem"/>
        <w:numPr>
          <w:ilvl w:val="1"/>
          <w:numId w:val="18"/>
        </w:numPr>
        <w:spacing w:before="120"/>
        <w:ind w:left="0" w:firstLine="0"/>
        <w:contextualSpacing w:val="0"/>
        <w:jc w:val="both"/>
        <w:rPr>
          <w:rFonts w:cs="Arial"/>
        </w:rPr>
      </w:pPr>
      <w:r w:rsidRPr="00F74AEC">
        <w:rPr>
          <w:rFonts w:cs="Arial"/>
        </w:rPr>
        <w:t>Ujednáním o smluvní pokutě není dotčeno právo objednatele na náhradu škody v tom rozsahu, v</w:t>
      </w:r>
      <w:r>
        <w:rPr>
          <w:rFonts w:cs="Arial"/>
        </w:rPr>
        <w:t> </w:t>
      </w:r>
      <w:r w:rsidRPr="00F74AEC">
        <w:rPr>
          <w:rFonts w:cs="Arial"/>
        </w:rPr>
        <w:t>němž výše škody přesahuje smluvní pokutu.</w:t>
      </w:r>
    </w:p>
    <w:p w14:paraId="4C62B214" w14:textId="3714596D" w:rsidR="00E9658C" w:rsidRPr="00F74AEC" w:rsidRDefault="00E9658C" w:rsidP="00386652">
      <w:pPr>
        <w:pStyle w:val="Odstavecseseznamem"/>
        <w:numPr>
          <w:ilvl w:val="1"/>
          <w:numId w:val="18"/>
        </w:numPr>
        <w:spacing w:before="120"/>
        <w:ind w:left="0" w:firstLine="0"/>
        <w:contextualSpacing w:val="0"/>
        <w:jc w:val="both"/>
        <w:rPr>
          <w:rFonts w:cs="Arial"/>
        </w:rPr>
      </w:pPr>
      <w:r w:rsidRPr="00F74AEC">
        <w:rPr>
          <w:rFonts w:cs="Arial"/>
        </w:rPr>
        <w:t>V případě prodlení objednatele se zaplacením ceny díla, resp. s úhradou kterékoliv řádně a</w:t>
      </w:r>
      <w:r>
        <w:rPr>
          <w:rFonts w:cs="Arial"/>
        </w:rPr>
        <w:t> </w:t>
      </w:r>
      <w:r w:rsidRPr="00F74AEC">
        <w:rPr>
          <w:rFonts w:cs="Arial"/>
        </w:rPr>
        <w:t xml:space="preserve">oprávněně vystavené a objednateli doručené faktury, náleží </w:t>
      </w:r>
      <w:r w:rsidR="006F62AC">
        <w:rPr>
          <w:rFonts w:cs="Arial"/>
        </w:rPr>
        <w:t>dodavateli</w:t>
      </w:r>
      <w:r w:rsidR="006F62AC" w:rsidRPr="00F74AEC">
        <w:rPr>
          <w:rFonts w:cs="Arial"/>
        </w:rPr>
        <w:t xml:space="preserve"> </w:t>
      </w:r>
      <w:r w:rsidRPr="00F74AEC">
        <w:rPr>
          <w:rFonts w:cs="Arial"/>
        </w:rPr>
        <w:t>úrok z prodlení v zákonné výši.</w:t>
      </w:r>
    </w:p>
    <w:p w14:paraId="7026E683" w14:textId="77777777" w:rsidR="00E9658C" w:rsidRDefault="00596EB2" w:rsidP="00386652">
      <w:pPr>
        <w:pStyle w:val="Odstavecseseznamem"/>
        <w:numPr>
          <w:ilvl w:val="0"/>
          <w:numId w:val="18"/>
        </w:numPr>
        <w:spacing w:before="120"/>
        <w:ind w:left="709"/>
        <w:contextualSpacing w:val="0"/>
        <w:jc w:val="center"/>
        <w:rPr>
          <w:rFonts w:cs="Arial"/>
          <w:b/>
          <w:sz w:val="28"/>
          <w:szCs w:val="28"/>
        </w:rPr>
      </w:pPr>
      <w:r w:rsidRPr="00596EB2">
        <w:rPr>
          <w:rFonts w:cs="Arial"/>
          <w:b/>
          <w:sz w:val="28"/>
          <w:szCs w:val="28"/>
        </w:rPr>
        <w:t>Ukončení smlouvy</w:t>
      </w:r>
    </w:p>
    <w:p w14:paraId="2ABDC4A4" w14:textId="2599FFF0" w:rsidR="00596EB2" w:rsidRPr="007043BD" w:rsidRDefault="007043BD" w:rsidP="007043BD">
      <w:pPr>
        <w:tabs>
          <w:tab w:val="left" w:pos="567"/>
        </w:tabs>
        <w:spacing w:before="120"/>
        <w:jc w:val="both"/>
        <w:rPr>
          <w:rFonts w:cs="Arial"/>
        </w:rPr>
      </w:pPr>
      <w:r w:rsidRPr="007043BD">
        <w:rPr>
          <w:rFonts w:cs="Arial"/>
          <w:b/>
        </w:rPr>
        <w:t>1</w:t>
      </w:r>
      <w:r w:rsidR="009204BB">
        <w:rPr>
          <w:rFonts w:cs="Arial"/>
          <w:b/>
        </w:rPr>
        <w:t>3</w:t>
      </w:r>
      <w:r w:rsidRPr="007043BD">
        <w:rPr>
          <w:rFonts w:cs="Arial"/>
          <w:b/>
        </w:rPr>
        <w:t>.1.</w:t>
      </w:r>
      <w:r>
        <w:rPr>
          <w:rFonts w:cs="Arial"/>
        </w:rPr>
        <w:t xml:space="preserve"> </w:t>
      </w:r>
      <w:r>
        <w:rPr>
          <w:rFonts w:cs="Arial"/>
        </w:rPr>
        <w:tab/>
      </w:r>
      <w:r>
        <w:rPr>
          <w:rFonts w:cs="Arial"/>
        </w:rPr>
        <w:tab/>
      </w:r>
      <w:r w:rsidR="00596EB2" w:rsidRPr="007043BD">
        <w:rPr>
          <w:rFonts w:cs="Arial"/>
        </w:rPr>
        <w:t>Tuto smlouvu lze ukončit písemnou dohodou smluvních stran nebo odstoupením od této smlouvy, a to z důvodů stanovených zákonem nebo sjednaných v této smlouvě.</w:t>
      </w:r>
    </w:p>
    <w:p w14:paraId="69DB7FF2" w14:textId="22B76A97" w:rsidR="00596EB2" w:rsidRPr="00707784" w:rsidRDefault="006F62AC" w:rsidP="00386652">
      <w:pPr>
        <w:pStyle w:val="Odstavecseseznamem"/>
        <w:numPr>
          <w:ilvl w:val="1"/>
          <w:numId w:val="18"/>
        </w:numPr>
        <w:spacing w:before="120"/>
        <w:ind w:left="0" w:firstLine="0"/>
        <w:contextualSpacing w:val="0"/>
        <w:jc w:val="both"/>
        <w:rPr>
          <w:rFonts w:cs="Arial"/>
        </w:rPr>
      </w:pPr>
      <w:r>
        <w:rPr>
          <w:rFonts w:cs="Arial"/>
        </w:rPr>
        <w:t>Dodavatel</w:t>
      </w:r>
      <w:r w:rsidRPr="00707784">
        <w:rPr>
          <w:rFonts w:cs="Arial"/>
        </w:rPr>
        <w:t xml:space="preserve"> </w:t>
      </w:r>
      <w:r w:rsidR="00596EB2" w:rsidRPr="00707784">
        <w:rPr>
          <w:rFonts w:cs="Arial"/>
        </w:rPr>
        <w:t>je oprávněn od této smlouvy odstoupit v následujících případech</w:t>
      </w:r>
      <w:r w:rsidR="00596EB2">
        <w:rPr>
          <w:rFonts w:cs="Arial"/>
        </w:rPr>
        <w:t xml:space="preserve"> podstatného porušení smlouvy</w:t>
      </w:r>
      <w:r w:rsidR="00596EB2" w:rsidRPr="00707784">
        <w:rPr>
          <w:rFonts w:cs="Arial"/>
        </w:rPr>
        <w:t xml:space="preserve">: </w:t>
      </w:r>
    </w:p>
    <w:p w14:paraId="24C865FF" w14:textId="7180DAF9" w:rsidR="00596EB2" w:rsidRPr="00707784" w:rsidRDefault="00596EB2" w:rsidP="00386652">
      <w:pPr>
        <w:pStyle w:val="Odstavecseseznamem"/>
        <w:numPr>
          <w:ilvl w:val="4"/>
          <w:numId w:val="13"/>
        </w:numPr>
        <w:spacing w:before="120"/>
        <w:ind w:left="709" w:hanging="567"/>
        <w:contextualSpacing w:val="0"/>
        <w:jc w:val="both"/>
        <w:rPr>
          <w:rFonts w:cs="Arial"/>
        </w:rPr>
      </w:pPr>
      <w:r w:rsidRPr="00707784">
        <w:rPr>
          <w:rFonts w:cs="Arial"/>
        </w:rPr>
        <w:t xml:space="preserve">objednatel je v prodlení se zaplacením řádně a oprávněně vystavené faktury po dobu delší než </w:t>
      </w:r>
      <w:r>
        <w:rPr>
          <w:rFonts w:cs="Arial"/>
        </w:rPr>
        <w:t>14</w:t>
      </w:r>
      <w:r w:rsidR="00A768C7">
        <w:rPr>
          <w:rFonts w:cs="Arial"/>
        </w:rPr>
        <w:t> </w:t>
      </w:r>
      <w:r w:rsidRPr="00707784">
        <w:rPr>
          <w:rFonts w:cs="Arial"/>
        </w:rPr>
        <w:t xml:space="preserve">dnů a nezjedná nápravu ani na základě písemné výzvy </w:t>
      </w:r>
      <w:r w:rsidR="006F62AC">
        <w:rPr>
          <w:rFonts w:cs="Arial"/>
        </w:rPr>
        <w:t>dodavatele</w:t>
      </w:r>
      <w:r w:rsidR="006F62AC" w:rsidRPr="00707784">
        <w:rPr>
          <w:rFonts w:cs="Arial"/>
        </w:rPr>
        <w:t xml:space="preserve"> </w:t>
      </w:r>
      <w:r w:rsidRPr="00707784">
        <w:rPr>
          <w:rFonts w:cs="Arial"/>
        </w:rPr>
        <w:t>v náhradním termínu 14 dnů od</w:t>
      </w:r>
      <w:r w:rsidR="00A768C7">
        <w:rPr>
          <w:rFonts w:cs="Arial"/>
        </w:rPr>
        <w:t> </w:t>
      </w:r>
      <w:r w:rsidRPr="00707784">
        <w:rPr>
          <w:rFonts w:cs="Arial"/>
        </w:rPr>
        <w:t>doručení této výzvy,</w:t>
      </w:r>
    </w:p>
    <w:p w14:paraId="36FD9D83" w14:textId="5A5A4B75" w:rsidR="00596EB2" w:rsidRPr="00217551" w:rsidRDefault="00596EB2" w:rsidP="00A768C7">
      <w:pPr>
        <w:spacing w:before="120"/>
        <w:ind w:left="709" w:hanging="567"/>
        <w:jc w:val="both"/>
        <w:rPr>
          <w:rFonts w:cs="Arial"/>
        </w:rPr>
      </w:pPr>
      <w:r>
        <w:rPr>
          <w:rFonts w:cs="Arial"/>
        </w:rPr>
        <w:t xml:space="preserve">b) </w:t>
      </w:r>
      <w:r w:rsidR="00A768C7">
        <w:rPr>
          <w:rFonts w:cs="Arial"/>
        </w:rPr>
        <w:t xml:space="preserve">       </w:t>
      </w:r>
      <w:r w:rsidRPr="002903BE">
        <w:rPr>
          <w:rFonts w:cs="Arial"/>
        </w:rPr>
        <w:t xml:space="preserve">provádění díla je přerušeno po dobu delší než 3 měsíce </w:t>
      </w:r>
      <w:r w:rsidRPr="00217551">
        <w:rPr>
          <w:rFonts w:cs="Arial"/>
        </w:rPr>
        <w:t>z důvodů na straně objednatele</w:t>
      </w:r>
      <w:r>
        <w:rPr>
          <w:rFonts w:cs="Arial"/>
        </w:rPr>
        <w:t>, nedohodli-li se smluvní strany jinak</w:t>
      </w:r>
      <w:r w:rsidRPr="00217551">
        <w:rPr>
          <w:rFonts w:cs="Arial"/>
        </w:rPr>
        <w:t>.</w:t>
      </w:r>
    </w:p>
    <w:p w14:paraId="3A907512" w14:textId="1FFC4F64" w:rsidR="00596EB2" w:rsidRPr="00217551" w:rsidRDefault="007043BD" w:rsidP="00596EB2">
      <w:pPr>
        <w:spacing w:before="120"/>
        <w:jc w:val="both"/>
        <w:rPr>
          <w:rFonts w:cs="Arial"/>
        </w:rPr>
      </w:pPr>
      <w:r>
        <w:rPr>
          <w:rFonts w:cs="Arial"/>
          <w:b/>
        </w:rPr>
        <w:t>1</w:t>
      </w:r>
      <w:r w:rsidR="009204BB">
        <w:rPr>
          <w:rFonts w:cs="Arial"/>
          <w:b/>
        </w:rPr>
        <w:t>3</w:t>
      </w:r>
      <w:r w:rsidR="00596EB2" w:rsidRPr="00217551">
        <w:rPr>
          <w:rFonts w:cs="Arial"/>
          <w:b/>
        </w:rPr>
        <w:t>.</w:t>
      </w:r>
      <w:r w:rsidR="004D1246">
        <w:rPr>
          <w:rFonts w:cs="Arial"/>
          <w:b/>
        </w:rPr>
        <w:t>3</w:t>
      </w:r>
      <w:r w:rsidR="00596EB2" w:rsidRPr="00217551">
        <w:rPr>
          <w:rFonts w:cs="Arial"/>
          <w:b/>
        </w:rPr>
        <w:t>.</w:t>
      </w:r>
      <w:r w:rsidR="00596EB2" w:rsidRPr="00217551">
        <w:rPr>
          <w:rFonts w:cs="Arial"/>
        </w:rPr>
        <w:t xml:space="preserve"> Objednatel je oprávněn od této smlouvy odstoupit v následujících případech</w:t>
      </w:r>
      <w:r w:rsidR="00596EB2" w:rsidRPr="005F2CDA">
        <w:rPr>
          <w:rFonts w:cs="Arial"/>
        </w:rPr>
        <w:t xml:space="preserve"> podstatného porušení smlouvy</w:t>
      </w:r>
      <w:r w:rsidR="00596EB2" w:rsidRPr="00217551">
        <w:rPr>
          <w:rFonts w:cs="Arial"/>
        </w:rPr>
        <w:t xml:space="preserve">: </w:t>
      </w:r>
    </w:p>
    <w:p w14:paraId="52E7FC25" w14:textId="775D8488" w:rsidR="00596EB2" w:rsidRPr="00217551" w:rsidRDefault="006F62AC" w:rsidP="00386652">
      <w:pPr>
        <w:pStyle w:val="Odstavecseseznamem"/>
        <w:numPr>
          <w:ilvl w:val="0"/>
          <w:numId w:val="15"/>
        </w:numPr>
        <w:spacing w:before="120"/>
        <w:ind w:left="709" w:hanging="567"/>
        <w:contextualSpacing w:val="0"/>
        <w:jc w:val="both"/>
        <w:rPr>
          <w:rFonts w:cs="Arial"/>
        </w:rPr>
      </w:pPr>
      <w:r>
        <w:rPr>
          <w:rFonts w:cs="Arial"/>
        </w:rPr>
        <w:t>dodavatel</w:t>
      </w:r>
      <w:r w:rsidRPr="00217551">
        <w:rPr>
          <w:rFonts w:cs="Arial"/>
        </w:rPr>
        <w:t xml:space="preserve"> </w:t>
      </w:r>
      <w:r w:rsidR="00596EB2" w:rsidRPr="00217551">
        <w:rPr>
          <w:rFonts w:cs="Arial"/>
        </w:rPr>
        <w:t>je v prodlení s plněním kteréhokoliv z termínů sjednaných v této smlouvě nebo na</w:t>
      </w:r>
      <w:r w:rsidR="00A768C7">
        <w:rPr>
          <w:rFonts w:cs="Arial"/>
        </w:rPr>
        <w:t> </w:t>
      </w:r>
      <w:r w:rsidR="00596EB2" w:rsidRPr="00217551">
        <w:rPr>
          <w:rFonts w:cs="Arial"/>
        </w:rPr>
        <w:t xml:space="preserve">základě této smlouvy delším než </w:t>
      </w:r>
      <w:r w:rsidR="00596EB2">
        <w:rPr>
          <w:rFonts w:cs="Arial"/>
        </w:rPr>
        <w:t>14</w:t>
      </w:r>
      <w:r w:rsidR="00596EB2" w:rsidRPr="00217551">
        <w:rPr>
          <w:rFonts w:cs="Arial"/>
        </w:rPr>
        <w:t xml:space="preserve"> dnů a nezjedná nápravu ani na základě písemné výzvy objednatele v</w:t>
      </w:r>
      <w:r w:rsidR="00596EB2">
        <w:rPr>
          <w:rFonts w:cs="Arial"/>
        </w:rPr>
        <w:t> </w:t>
      </w:r>
      <w:r w:rsidR="00596EB2" w:rsidRPr="00217551">
        <w:rPr>
          <w:rFonts w:cs="Arial"/>
        </w:rPr>
        <w:t>náhradním termínu 14 dnů od doručení této výzvy,</w:t>
      </w:r>
    </w:p>
    <w:p w14:paraId="28C0F1A8" w14:textId="59B23BD5" w:rsidR="00596EB2" w:rsidRPr="00217551" w:rsidRDefault="00596EB2" w:rsidP="00A768C7">
      <w:pPr>
        <w:spacing w:before="120"/>
        <w:ind w:left="709" w:hanging="567"/>
        <w:jc w:val="both"/>
        <w:rPr>
          <w:rFonts w:cs="Arial"/>
        </w:rPr>
      </w:pPr>
      <w:r w:rsidRPr="00217551">
        <w:rPr>
          <w:rFonts w:cs="Arial"/>
        </w:rPr>
        <w:t xml:space="preserve">b) </w:t>
      </w:r>
      <w:r w:rsidR="00A768C7">
        <w:rPr>
          <w:rFonts w:cs="Arial"/>
        </w:rPr>
        <w:t xml:space="preserve">     </w:t>
      </w:r>
      <w:r w:rsidRPr="00217551">
        <w:rPr>
          <w:rFonts w:cs="Arial"/>
        </w:rPr>
        <w:t xml:space="preserve">provádění díla je přerušeno po dobu delší než </w:t>
      </w:r>
      <w:r w:rsidR="00CE08F2">
        <w:rPr>
          <w:rFonts w:cs="Arial"/>
        </w:rPr>
        <w:t>1</w:t>
      </w:r>
      <w:r w:rsidR="00CE08F2" w:rsidRPr="00217551">
        <w:rPr>
          <w:rFonts w:cs="Arial"/>
        </w:rPr>
        <w:t xml:space="preserve"> </w:t>
      </w:r>
      <w:r w:rsidRPr="00217551">
        <w:rPr>
          <w:rFonts w:cs="Arial"/>
        </w:rPr>
        <w:t xml:space="preserve">měsíc z důvodů na straně </w:t>
      </w:r>
      <w:r w:rsidR="006F62AC">
        <w:rPr>
          <w:rFonts w:cs="Arial"/>
        </w:rPr>
        <w:t>dodavatele</w:t>
      </w:r>
      <w:r w:rsidRPr="00217551">
        <w:rPr>
          <w:rFonts w:cs="Arial"/>
        </w:rPr>
        <w:t>,</w:t>
      </w:r>
      <w:r>
        <w:rPr>
          <w:rFonts w:cs="Arial"/>
        </w:rPr>
        <w:t xml:space="preserve"> nedohodli-li se smluvní strany jinak</w:t>
      </w:r>
      <w:r w:rsidR="00C83DD0">
        <w:rPr>
          <w:rFonts w:cs="Arial"/>
        </w:rPr>
        <w:t>,</w:t>
      </w:r>
    </w:p>
    <w:p w14:paraId="0D03882F" w14:textId="25AE3FE9" w:rsidR="00596EB2" w:rsidRPr="002903BE" w:rsidRDefault="00596EB2" w:rsidP="00A768C7">
      <w:pPr>
        <w:spacing w:before="120"/>
        <w:ind w:left="709" w:hanging="567"/>
        <w:jc w:val="both"/>
        <w:rPr>
          <w:rFonts w:cs="Arial"/>
        </w:rPr>
      </w:pPr>
      <w:r>
        <w:rPr>
          <w:rFonts w:cs="Arial"/>
        </w:rPr>
        <w:t xml:space="preserve">c) </w:t>
      </w:r>
      <w:r w:rsidR="00A768C7">
        <w:rPr>
          <w:rFonts w:cs="Arial"/>
        </w:rPr>
        <w:t xml:space="preserve">      </w:t>
      </w:r>
      <w:r w:rsidR="006F62AC">
        <w:rPr>
          <w:rFonts w:cs="Arial"/>
        </w:rPr>
        <w:t>dodavatel</w:t>
      </w:r>
      <w:r w:rsidR="006F62AC" w:rsidRPr="002903BE">
        <w:rPr>
          <w:rFonts w:cs="Arial"/>
        </w:rPr>
        <w:t xml:space="preserve"> </w:t>
      </w:r>
      <w:r w:rsidRPr="002903BE">
        <w:rPr>
          <w:rFonts w:cs="Arial"/>
        </w:rPr>
        <w:t>provádí dílo v rozporu se smlouvou nebo bezdůvodně zastaví provádění díla, a nezjedná nápravu ani v dodatečné lhůtě 7 dnů od doručení písemné výzvy objednatele,</w:t>
      </w:r>
    </w:p>
    <w:p w14:paraId="5B8C37DB" w14:textId="28D685D8" w:rsidR="00596EB2" w:rsidRPr="00707784" w:rsidRDefault="00596EB2" w:rsidP="00A768C7">
      <w:pPr>
        <w:pStyle w:val="Odstavecseseznamem"/>
        <w:spacing w:before="120"/>
        <w:ind w:left="709" w:hanging="567"/>
        <w:jc w:val="both"/>
        <w:rPr>
          <w:rFonts w:cs="Arial"/>
        </w:rPr>
      </w:pPr>
      <w:r>
        <w:rPr>
          <w:rFonts w:cs="Arial"/>
        </w:rPr>
        <w:t xml:space="preserve">d) </w:t>
      </w:r>
      <w:r w:rsidR="00A768C7">
        <w:rPr>
          <w:rFonts w:cs="Arial"/>
        </w:rPr>
        <w:t xml:space="preserve">    </w:t>
      </w:r>
      <w:r w:rsidR="006F62AC">
        <w:rPr>
          <w:rFonts w:cs="Arial"/>
        </w:rPr>
        <w:t>dodavatel</w:t>
      </w:r>
      <w:r w:rsidR="006F62AC" w:rsidRPr="00707784">
        <w:rPr>
          <w:rFonts w:cs="Arial"/>
        </w:rPr>
        <w:t xml:space="preserve"> </w:t>
      </w:r>
      <w:r w:rsidRPr="00707784">
        <w:rPr>
          <w:rFonts w:cs="Arial"/>
        </w:rPr>
        <w:t>nahradil poddodavatele či člena týmu v rozporu s</w:t>
      </w:r>
      <w:r>
        <w:rPr>
          <w:rFonts w:cs="Arial"/>
        </w:rPr>
        <w:t> touto smlouvou</w:t>
      </w:r>
      <w:r w:rsidRPr="00707784">
        <w:rPr>
          <w:rFonts w:cs="Arial"/>
        </w:rPr>
        <w:t xml:space="preserve"> a nezjednal nápravu ani v</w:t>
      </w:r>
      <w:r>
        <w:rPr>
          <w:rFonts w:cs="Arial"/>
        </w:rPr>
        <w:t> </w:t>
      </w:r>
      <w:r w:rsidRPr="00707784">
        <w:rPr>
          <w:rFonts w:cs="Arial"/>
        </w:rPr>
        <w:t xml:space="preserve">dodatečné lhůtě </w:t>
      </w:r>
      <w:r>
        <w:rPr>
          <w:rFonts w:cs="Arial"/>
        </w:rPr>
        <w:t>7</w:t>
      </w:r>
      <w:r w:rsidRPr="00707784">
        <w:rPr>
          <w:rFonts w:cs="Arial"/>
        </w:rPr>
        <w:t xml:space="preserve"> dnů od obdržení příslušné výzvy objednatele,</w:t>
      </w:r>
    </w:p>
    <w:p w14:paraId="2D47C306" w14:textId="48D96BC9" w:rsidR="00596EB2" w:rsidRDefault="00596EB2" w:rsidP="00386652">
      <w:pPr>
        <w:numPr>
          <w:ilvl w:val="0"/>
          <w:numId w:val="14"/>
        </w:numPr>
        <w:spacing w:before="120"/>
        <w:ind w:left="709" w:hanging="567"/>
        <w:jc w:val="both"/>
        <w:rPr>
          <w:rFonts w:cs="Arial"/>
        </w:rPr>
      </w:pPr>
      <w:r w:rsidRPr="002903BE">
        <w:rPr>
          <w:rFonts w:cs="Arial"/>
        </w:rPr>
        <w:t xml:space="preserve">insolvenční soud vydal rozhodnutí o tom, že je </w:t>
      </w:r>
      <w:r w:rsidR="006F62AC">
        <w:rPr>
          <w:rFonts w:cs="Arial"/>
        </w:rPr>
        <w:t>dodavatel</w:t>
      </w:r>
      <w:r w:rsidR="006F62AC" w:rsidRPr="002903BE">
        <w:rPr>
          <w:rFonts w:cs="Arial"/>
        </w:rPr>
        <w:t xml:space="preserve"> </w:t>
      </w:r>
      <w:r w:rsidRPr="002903BE">
        <w:rPr>
          <w:rFonts w:cs="Arial"/>
        </w:rPr>
        <w:t>v úpadku,</w:t>
      </w:r>
    </w:p>
    <w:p w14:paraId="35117753" w14:textId="6792B5FA" w:rsidR="00596EB2" w:rsidRPr="00A768C7" w:rsidRDefault="006F62AC" w:rsidP="00386652">
      <w:pPr>
        <w:numPr>
          <w:ilvl w:val="0"/>
          <w:numId w:val="14"/>
        </w:numPr>
        <w:spacing w:before="120"/>
        <w:ind w:left="709" w:hanging="567"/>
        <w:jc w:val="both"/>
        <w:rPr>
          <w:rFonts w:cs="Arial"/>
        </w:rPr>
      </w:pPr>
      <w:r>
        <w:rPr>
          <w:rFonts w:cs="Arial"/>
        </w:rPr>
        <w:t>dodavatel</w:t>
      </w:r>
      <w:r w:rsidRPr="002903BE">
        <w:rPr>
          <w:rFonts w:cs="Arial"/>
        </w:rPr>
        <w:t xml:space="preserve"> </w:t>
      </w:r>
      <w:r w:rsidR="00596EB2" w:rsidRPr="002903BE">
        <w:rPr>
          <w:rFonts w:cs="Arial"/>
        </w:rPr>
        <w:t>uvedl ve své nabídce nepravdivé údaje, které mohly ovlivnit rozhodnutí objednatele o</w:t>
      </w:r>
      <w:r w:rsidR="00A768C7">
        <w:rPr>
          <w:rFonts w:cs="Arial"/>
        </w:rPr>
        <w:t> </w:t>
      </w:r>
      <w:r w:rsidR="00596EB2" w:rsidRPr="002903BE">
        <w:rPr>
          <w:rFonts w:cs="Arial"/>
        </w:rPr>
        <w:t xml:space="preserve">výběru </w:t>
      </w:r>
      <w:r>
        <w:rPr>
          <w:rFonts w:cs="Arial"/>
        </w:rPr>
        <w:t>dodavatele</w:t>
      </w:r>
      <w:r w:rsidR="00596EB2" w:rsidRPr="00A768C7">
        <w:rPr>
          <w:rFonts w:cs="Arial"/>
        </w:rPr>
        <w:t>, nebo předložil objednateli doklady neodpovídající skutečnosti.</w:t>
      </w:r>
    </w:p>
    <w:p w14:paraId="7A1B8331" w14:textId="34FF06EC" w:rsidR="00596EB2" w:rsidRPr="004D1246" w:rsidRDefault="00596EB2" w:rsidP="00A70B04">
      <w:pPr>
        <w:pStyle w:val="Odstavecseseznamem"/>
        <w:numPr>
          <w:ilvl w:val="1"/>
          <w:numId w:val="19"/>
        </w:numPr>
        <w:spacing w:before="120"/>
        <w:ind w:left="0" w:hanging="11"/>
        <w:jc w:val="both"/>
        <w:rPr>
          <w:rFonts w:cs="Arial"/>
        </w:rPr>
      </w:pPr>
      <w:r w:rsidRPr="004D1246">
        <w:rPr>
          <w:rFonts w:cs="Arial"/>
        </w:rPr>
        <w:t>Každá ze smluvních stran je oprávněna od smlouvy odstoupit bez zbytečného odkladu poté, kdy</w:t>
      </w:r>
      <w:r w:rsidR="00A768C7">
        <w:rPr>
          <w:rFonts w:cs="Arial"/>
        </w:rPr>
        <w:t> </w:t>
      </w:r>
      <w:r w:rsidRPr="004D1246">
        <w:rPr>
          <w:rFonts w:cs="Arial"/>
        </w:rPr>
        <w:t>se</w:t>
      </w:r>
      <w:r w:rsidR="00A768C7">
        <w:rPr>
          <w:rFonts w:cs="Arial"/>
        </w:rPr>
        <w:t> </w:t>
      </w:r>
      <w:r w:rsidRPr="004D1246">
        <w:rPr>
          <w:rFonts w:cs="Arial"/>
        </w:rPr>
        <w:t>o skutečnosti opravňující ji k odstoupení od smlouvy dozvěděla, a to za předpokladu, že druhá strana dosud nezjednala nápravu. V případě, že důvod pro odstoupení od smlouvy spočívá v prodlení se</w:t>
      </w:r>
      <w:r w:rsidR="00A768C7">
        <w:rPr>
          <w:rFonts w:cs="Arial"/>
        </w:rPr>
        <w:t> </w:t>
      </w:r>
      <w:r w:rsidRPr="004D1246">
        <w:rPr>
          <w:rFonts w:cs="Arial"/>
        </w:rPr>
        <w:t>splněním povinnosti, nebo v přerušení provádění díla, je smluvní strana oprávněna od smlouvy odstoupit kdykoliv za předpokladu, že toto prodlení či přerušení stále trvá.</w:t>
      </w:r>
    </w:p>
    <w:p w14:paraId="0C84D90D" w14:textId="77777777" w:rsidR="00596EB2" w:rsidRPr="006C3117" w:rsidRDefault="00596EB2" w:rsidP="00386652">
      <w:pPr>
        <w:pStyle w:val="Odstavecseseznamem"/>
        <w:numPr>
          <w:ilvl w:val="1"/>
          <w:numId w:val="19"/>
        </w:numPr>
        <w:spacing w:before="120"/>
        <w:ind w:left="709"/>
        <w:contextualSpacing w:val="0"/>
        <w:jc w:val="both"/>
        <w:rPr>
          <w:rFonts w:cs="Arial"/>
        </w:rPr>
      </w:pPr>
      <w:r w:rsidRPr="006C3117">
        <w:rPr>
          <w:rFonts w:cs="Arial"/>
        </w:rPr>
        <w:t>Odstoupení od smlouvy musí být písemné a odůvodněné.</w:t>
      </w:r>
    </w:p>
    <w:p w14:paraId="5F879113" w14:textId="430516CD" w:rsidR="00596EB2" w:rsidRPr="006C3117" w:rsidRDefault="00596EB2" w:rsidP="00386652">
      <w:pPr>
        <w:pStyle w:val="Odstavecseseznamem"/>
        <w:numPr>
          <w:ilvl w:val="1"/>
          <w:numId w:val="19"/>
        </w:numPr>
        <w:spacing w:before="120"/>
        <w:ind w:left="0" w:firstLine="0"/>
        <w:contextualSpacing w:val="0"/>
        <w:jc w:val="both"/>
        <w:rPr>
          <w:rFonts w:cs="Arial"/>
        </w:rPr>
      </w:pPr>
      <w:r w:rsidRPr="006C3117">
        <w:rPr>
          <w:rFonts w:cs="Arial"/>
        </w:rPr>
        <w:t>Smluvní strany se zavazují provést do 3 dnů od odstoupení od smlouvy protokolární předání a</w:t>
      </w:r>
      <w:r>
        <w:rPr>
          <w:rFonts w:cs="Arial"/>
        </w:rPr>
        <w:t> </w:t>
      </w:r>
      <w:r w:rsidRPr="006C3117">
        <w:rPr>
          <w:rFonts w:cs="Arial"/>
        </w:rPr>
        <w:t xml:space="preserve">převzetí nedokončeného díla, provést inventuru prací provedených </w:t>
      </w:r>
      <w:r w:rsidR="006F62AC">
        <w:rPr>
          <w:rFonts w:cs="Arial"/>
        </w:rPr>
        <w:t>dodavatelem</w:t>
      </w:r>
      <w:r w:rsidR="006F62AC" w:rsidRPr="006C3117">
        <w:rPr>
          <w:rFonts w:cs="Arial"/>
        </w:rPr>
        <w:t xml:space="preserve"> </w:t>
      </w:r>
      <w:r w:rsidRPr="006C3117">
        <w:rPr>
          <w:rFonts w:cs="Arial"/>
        </w:rPr>
        <w:t>do odstoupení od</w:t>
      </w:r>
      <w:r w:rsidR="00A768C7">
        <w:rPr>
          <w:rFonts w:cs="Arial"/>
        </w:rPr>
        <w:t> </w:t>
      </w:r>
      <w:r w:rsidRPr="006C3117">
        <w:rPr>
          <w:rFonts w:cs="Arial"/>
        </w:rPr>
        <w:t xml:space="preserve">smlouvy a inventuru objednatelem dosud proplacených faktur. </w:t>
      </w:r>
      <w:r w:rsidR="006F62AC">
        <w:rPr>
          <w:rFonts w:cs="Arial"/>
        </w:rPr>
        <w:t>Dodavatel</w:t>
      </w:r>
      <w:r w:rsidR="006F62AC" w:rsidRPr="006C3117">
        <w:rPr>
          <w:rFonts w:cs="Arial"/>
        </w:rPr>
        <w:t xml:space="preserve"> </w:t>
      </w:r>
      <w:r w:rsidRPr="006C3117">
        <w:rPr>
          <w:rFonts w:cs="Arial"/>
        </w:rPr>
        <w:t xml:space="preserve">je současně povinen v tomto termínu vyklidit staveniště. </w:t>
      </w:r>
      <w:r w:rsidR="006F62AC">
        <w:rPr>
          <w:rFonts w:cs="Arial"/>
        </w:rPr>
        <w:t>Dodavatel</w:t>
      </w:r>
      <w:r w:rsidR="006F62AC" w:rsidRPr="006C3117">
        <w:rPr>
          <w:rFonts w:cs="Arial"/>
        </w:rPr>
        <w:t xml:space="preserve"> </w:t>
      </w:r>
      <w:r w:rsidRPr="006C3117">
        <w:rPr>
          <w:rFonts w:cs="Arial"/>
        </w:rPr>
        <w:t>má nárok na úhradu ceny za práce provedené do odstoupení od</w:t>
      </w:r>
      <w:r w:rsidR="00A768C7">
        <w:rPr>
          <w:rFonts w:cs="Arial"/>
        </w:rPr>
        <w:t> </w:t>
      </w:r>
      <w:r w:rsidRPr="006C3117">
        <w:rPr>
          <w:rFonts w:cs="Arial"/>
        </w:rPr>
        <w:t>smlouvy ve výši sjednané touto smlouvou dle položkového rozpočtu, a to za předpokladu, že jde o</w:t>
      </w:r>
      <w:r w:rsidR="00A768C7">
        <w:rPr>
          <w:rFonts w:cs="Arial"/>
        </w:rPr>
        <w:t> </w:t>
      </w:r>
      <w:r w:rsidRPr="006C3117">
        <w:rPr>
          <w:rFonts w:cs="Arial"/>
        </w:rPr>
        <w:t xml:space="preserve">práce provedené v náležité kvalitě, bez vad a nedodělků, </w:t>
      </w:r>
      <w:r w:rsidR="006F62AC">
        <w:rPr>
          <w:rFonts w:cs="Arial"/>
        </w:rPr>
        <w:t>dodavatel</w:t>
      </w:r>
      <w:r w:rsidR="006F62AC" w:rsidRPr="006C3117">
        <w:rPr>
          <w:rFonts w:cs="Arial"/>
        </w:rPr>
        <w:t xml:space="preserve"> </w:t>
      </w:r>
      <w:r w:rsidRPr="006C3117">
        <w:rPr>
          <w:rFonts w:cs="Arial"/>
        </w:rPr>
        <w:t xml:space="preserve">ve vztahu k nim předá objednateli veškerou potřebnou dokumentaci v rozsahu minimálně dle čl. XI. této smlouvy a poskytne na ně plnou záruku dle smlouvy. </w:t>
      </w:r>
      <w:r w:rsidR="00EB78DC">
        <w:rPr>
          <w:rFonts w:cs="Arial"/>
        </w:rPr>
        <w:t xml:space="preserve">V případech, kdy dodavatel podstatným způsobem poruší smlouvu o dílo, pak nemá </w:t>
      </w:r>
      <w:r w:rsidR="00EB78DC">
        <w:rPr>
          <w:rFonts w:cs="Arial"/>
        </w:rPr>
        <w:lastRenderedPageBreak/>
        <w:t xml:space="preserve">nárok na </w:t>
      </w:r>
      <w:r w:rsidR="006F62AC">
        <w:rPr>
          <w:rFonts w:cs="Arial"/>
        </w:rPr>
        <w:t xml:space="preserve">úhradu ceny za práce </w:t>
      </w:r>
      <w:r w:rsidR="00EB78DC">
        <w:rPr>
          <w:rFonts w:cs="Arial"/>
        </w:rPr>
        <w:t>provedené do odstoupení od smlouvy o dílo, a to tehdy, kdy např. daný kus nábytku není kompletně smontován a dokončen na svém místě v budově knihovny dle projektové dokumentace, nebo-li objednatel nebude v takovém případě hradit dodavateli dosavadní část práce či</w:t>
      </w:r>
      <w:r w:rsidR="002474AD">
        <w:rPr>
          <w:rFonts w:cs="Arial"/>
        </w:rPr>
        <w:t> </w:t>
      </w:r>
      <w:r w:rsidR="00EB78DC">
        <w:rPr>
          <w:rFonts w:cs="Arial"/>
        </w:rPr>
        <w:t>použitý materiál k výrobě atp., neb</w:t>
      </w:r>
      <w:r w:rsidR="00982EC9">
        <w:rPr>
          <w:rFonts w:cs="Arial"/>
        </w:rPr>
        <w:t>oť</w:t>
      </w:r>
      <w:r w:rsidR="00EB78DC">
        <w:rPr>
          <w:rFonts w:cs="Arial"/>
        </w:rPr>
        <w:t xml:space="preserve"> takto nedokončená část nábytku je pro objednatele zcela k ničemu. V případě, kdy již byla v minulosti uhrazena objednatelem dodavateli faktura na část díla, na kterou nemá při odstoupení od smlouvy o dílo dodavatel nově nárok, pak dodavatel je povinen obratem finance objednateli k okamžiku odstoupení od smlouvy o dílo vrátit zpět.</w:t>
      </w:r>
      <w:r w:rsidR="006F62AC">
        <w:rPr>
          <w:rFonts w:cs="Arial"/>
        </w:rPr>
        <w:t xml:space="preserve"> </w:t>
      </w:r>
    </w:p>
    <w:p w14:paraId="6ED57F6F" w14:textId="598E9B1A" w:rsidR="00596EB2" w:rsidRPr="006C3117" w:rsidRDefault="00596EB2" w:rsidP="00386652">
      <w:pPr>
        <w:pStyle w:val="Odstavecseseznamem"/>
        <w:numPr>
          <w:ilvl w:val="1"/>
          <w:numId w:val="19"/>
        </w:numPr>
        <w:spacing w:before="120"/>
        <w:ind w:left="0" w:firstLine="0"/>
        <w:contextualSpacing w:val="0"/>
        <w:jc w:val="both"/>
        <w:rPr>
          <w:rFonts w:cs="Arial"/>
        </w:rPr>
      </w:pPr>
      <w:r w:rsidRPr="006C3117">
        <w:rPr>
          <w:rFonts w:cs="Arial"/>
        </w:rPr>
        <w:t xml:space="preserve">Neposkytne-li </w:t>
      </w:r>
      <w:r w:rsidR="00EB78DC">
        <w:rPr>
          <w:rFonts w:cs="Arial"/>
        </w:rPr>
        <w:t>dodavatel</w:t>
      </w:r>
      <w:r w:rsidR="00EB78DC" w:rsidRPr="006C3117">
        <w:rPr>
          <w:rFonts w:cs="Arial"/>
        </w:rPr>
        <w:t xml:space="preserve"> </w:t>
      </w:r>
      <w:r w:rsidRPr="006C3117">
        <w:rPr>
          <w:rFonts w:cs="Arial"/>
        </w:rPr>
        <w:t xml:space="preserve">objednateli z jakéhokoli důvodu součinnost pro předání nedokončeného díla, je objednatel oprávněn počínaje 4. dnem po odstoupení od smlouvy na náklady a nebezpečí </w:t>
      </w:r>
      <w:r w:rsidR="00EB78DC">
        <w:rPr>
          <w:rFonts w:cs="Arial"/>
        </w:rPr>
        <w:t>dodavatele</w:t>
      </w:r>
      <w:r w:rsidR="00EB78DC" w:rsidRPr="006C3117">
        <w:rPr>
          <w:rFonts w:cs="Arial"/>
        </w:rPr>
        <w:t xml:space="preserve"> </w:t>
      </w:r>
      <w:r w:rsidRPr="006C3117">
        <w:rPr>
          <w:rFonts w:cs="Arial"/>
        </w:rPr>
        <w:t>vstoupit na staveniště, provést dokumentaci stavu nedokončeného díla a všechny úkony dle</w:t>
      </w:r>
      <w:r w:rsidR="00A768C7">
        <w:rPr>
          <w:rFonts w:cs="Arial"/>
        </w:rPr>
        <w:t> </w:t>
      </w:r>
      <w:r w:rsidRPr="006C3117">
        <w:rPr>
          <w:rFonts w:cs="Arial"/>
        </w:rPr>
        <w:t xml:space="preserve">předchozího odstavce nezbytné ke spravedlivému vypořádání mezi smluvními stranami a staveniště vyklidit tak, aby mohl v pracích na díle v co nejkratší možné době pokračovat nový </w:t>
      </w:r>
      <w:r w:rsidR="00EB78DC">
        <w:rPr>
          <w:rFonts w:cs="Arial"/>
        </w:rPr>
        <w:t>dodavatel</w:t>
      </w:r>
      <w:r w:rsidRPr="006C3117">
        <w:rPr>
          <w:rFonts w:cs="Arial"/>
        </w:rPr>
        <w:t>. Obdobně je</w:t>
      </w:r>
      <w:r w:rsidR="00A768C7">
        <w:rPr>
          <w:rFonts w:cs="Arial"/>
        </w:rPr>
        <w:t> </w:t>
      </w:r>
      <w:r w:rsidRPr="006C3117">
        <w:rPr>
          <w:rFonts w:cs="Arial"/>
        </w:rPr>
        <w:t xml:space="preserve">oprávněn provést dokumentaci stavu díla </w:t>
      </w:r>
      <w:r w:rsidR="00EB78DC">
        <w:rPr>
          <w:rFonts w:cs="Arial"/>
        </w:rPr>
        <w:t>dodavatel</w:t>
      </w:r>
      <w:r w:rsidRPr="006C3117">
        <w:rPr>
          <w:rFonts w:cs="Arial"/>
        </w:rPr>
        <w:t>, neposkytne-li potřebnou součinnost objednatel.</w:t>
      </w:r>
    </w:p>
    <w:p w14:paraId="0F86B6FE" w14:textId="77777777" w:rsidR="00596EB2" w:rsidRDefault="00596EB2" w:rsidP="00386652">
      <w:pPr>
        <w:pStyle w:val="Odstavecseseznamem"/>
        <w:numPr>
          <w:ilvl w:val="1"/>
          <w:numId w:val="19"/>
        </w:numPr>
        <w:spacing w:before="120"/>
        <w:ind w:left="0" w:firstLine="0"/>
        <w:contextualSpacing w:val="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41E4DCE6" w14:textId="61172045" w:rsidR="00207749" w:rsidRPr="00207749" w:rsidRDefault="00207749" w:rsidP="00207749">
      <w:pPr>
        <w:pStyle w:val="Odstavecseseznamem"/>
        <w:spacing w:before="120" w:after="120"/>
        <w:ind w:left="0"/>
        <w:contextualSpacing w:val="0"/>
        <w:jc w:val="center"/>
        <w:rPr>
          <w:rFonts w:cs="Arial"/>
        </w:rPr>
      </w:pPr>
      <w:r>
        <w:rPr>
          <w:rFonts w:cs="Arial"/>
          <w:b/>
          <w:sz w:val="28"/>
          <w:szCs w:val="28"/>
        </w:rPr>
        <w:t>X</w:t>
      </w:r>
      <w:r w:rsidR="00E3415F">
        <w:rPr>
          <w:rFonts w:cs="Arial"/>
          <w:b/>
          <w:sz w:val="28"/>
          <w:szCs w:val="28"/>
        </w:rPr>
        <w:t>IV</w:t>
      </w:r>
      <w:r>
        <w:rPr>
          <w:rFonts w:cs="Arial"/>
          <w:b/>
          <w:sz w:val="28"/>
          <w:szCs w:val="28"/>
        </w:rPr>
        <w:t xml:space="preserve">. </w:t>
      </w:r>
      <w:r w:rsidR="00596EB2" w:rsidRPr="00207749">
        <w:rPr>
          <w:rFonts w:cs="Arial"/>
          <w:b/>
          <w:sz w:val="28"/>
          <w:szCs w:val="28"/>
        </w:rPr>
        <w:t>Změny smlouvy</w:t>
      </w:r>
    </w:p>
    <w:p w14:paraId="2E48BC85" w14:textId="77777777" w:rsidR="007043BD" w:rsidRDefault="00596EB2" w:rsidP="00386652">
      <w:pPr>
        <w:pStyle w:val="Odstavecseseznamem"/>
        <w:numPr>
          <w:ilvl w:val="1"/>
          <w:numId w:val="20"/>
        </w:numPr>
        <w:spacing w:before="120" w:after="120"/>
        <w:ind w:left="0" w:firstLine="0"/>
        <w:contextualSpacing w:val="0"/>
        <w:jc w:val="both"/>
        <w:rPr>
          <w:rFonts w:cs="Arial"/>
        </w:rPr>
      </w:pPr>
      <w:r w:rsidRPr="007043BD">
        <w:rPr>
          <w:rFonts w:cs="Arial"/>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14:paraId="7947ACBD" w14:textId="39261DA5" w:rsidR="007043BD" w:rsidRPr="007043BD" w:rsidRDefault="00596EB2" w:rsidP="00386652">
      <w:pPr>
        <w:pStyle w:val="Odstavecseseznamem"/>
        <w:numPr>
          <w:ilvl w:val="1"/>
          <w:numId w:val="20"/>
        </w:numPr>
        <w:spacing w:before="120" w:after="120"/>
        <w:ind w:left="0" w:firstLine="0"/>
        <w:contextualSpacing w:val="0"/>
        <w:jc w:val="both"/>
        <w:rPr>
          <w:rFonts w:cs="Arial"/>
        </w:rPr>
      </w:pPr>
      <w:r w:rsidRPr="007043BD">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w:t>
      </w:r>
      <w:r w:rsidR="005C6EA2">
        <w:rPr>
          <w:rFonts w:cs="Arial"/>
        </w:rPr>
        <w:t>nebo vad v projektové dokumentaci</w:t>
      </w:r>
      <w:r w:rsidRPr="007043BD">
        <w:rPr>
          <w:rFonts w:cs="Arial"/>
        </w:rPr>
        <w:t xml:space="preserve"> či jiných závazných podkladech pro provádění díla, je </w:t>
      </w:r>
      <w:r w:rsidR="006C1221">
        <w:rPr>
          <w:rFonts w:cs="Arial"/>
        </w:rPr>
        <w:t>dodavatel</w:t>
      </w:r>
      <w:r w:rsidR="006C1221" w:rsidRPr="007043BD">
        <w:rPr>
          <w:rFonts w:cs="Arial"/>
        </w:rPr>
        <w:t xml:space="preserve"> </w:t>
      </w:r>
      <w:r w:rsidRPr="007043BD">
        <w:rPr>
          <w:rFonts w:cs="Arial"/>
        </w:rPr>
        <w:t>povinen provést soupis těchto změn, zakreslit je do výkresu, ocenit je dle této smlouvy, zdůvodnit je a předložit tento soupis k odsouhlasení objednateli formou změnového listu; teprve po</w:t>
      </w:r>
      <w:r w:rsidR="00BF350F">
        <w:rPr>
          <w:rFonts w:cs="Arial"/>
        </w:rPr>
        <w:t> </w:t>
      </w:r>
      <w:r w:rsidRPr="007043BD">
        <w:rPr>
          <w:rFonts w:cs="Arial"/>
        </w:rPr>
        <w:t xml:space="preserve">odsouhlasení změnového listu </w:t>
      </w:r>
      <w:r w:rsidR="00CE08F2">
        <w:rPr>
          <w:rFonts w:cs="Arial"/>
        </w:rPr>
        <w:t xml:space="preserve">a uzavření dodatku k této smlouvě </w:t>
      </w:r>
      <w:r w:rsidR="006C1221">
        <w:rPr>
          <w:rFonts w:cs="Arial"/>
        </w:rPr>
        <w:t>dodavatel</w:t>
      </w:r>
      <w:r w:rsidR="006C1221" w:rsidRPr="007043BD">
        <w:rPr>
          <w:rFonts w:cs="Arial"/>
        </w:rPr>
        <w:t xml:space="preserve"> </w:t>
      </w:r>
      <w:r w:rsidRPr="007043BD">
        <w:rPr>
          <w:rFonts w:cs="Arial"/>
        </w:rPr>
        <w:t>tyto změny provede a</w:t>
      </w:r>
      <w:r w:rsidR="002474AD">
        <w:rPr>
          <w:rFonts w:cs="Arial"/>
        </w:rPr>
        <w:t> </w:t>
      </w:r>
      <w:r w:rsidRPr="007043BD">
        <w:rPr>
          <w:rFonts w:cs="Arial"/>
        </w:rPr>
        <w:t xml:space="preserve">bude mít právo na jejich úhradu; bez dodržení výše sjednaného postupu nevznikne </w:t>
      </w:r>
      <w:r w:rsidR="006C1221">
        <w:rPr>
          <w:rFonts w:cs="Arial"/>
        </w:rPr>
        <w:t>dodavateli</w:t>
      </w:r>
      <w:r w:rsidR="006C1221" w:rsidRPr="007043BD">
        <w:rPr>
          <w:rFonts w:cs="Arial"/>
        </w:rPr>
        <w:t xml:space="preserve"> </w:t>
      </w:r>
      <w:r w:rsidRPr="007043BD">
        <w:rPr>
          <w:rFonts w:cs="Arial"/>
        </w:rPr>
        <w:t>nárok na</w:t>
      </w:r>
      <w:r w:rsidR="00BF350F">
        <w:rPr>
          <w:rFonts w:cs="Arial"/>
        </w:rPr>
        <w:t> </w:t>
      </w:r>
      <w:r w:rsidRPr="007043BD">
        <w:rPr>
          <w:rFonts w:cs="Arial"/>
        </w:rPr>
        <w:t xml:space="preserve">jakoukoliv úhradu za práce a dodávky nesjednané v této smlouvě. </w:t>
      </w:r>
    </w:p>
    <w:p w14:paraId="5492F122" w14:textId="399ACFE9" w:rsidR="00596EB2" w:rsidRPr="007043BD" w:rsidRDefault="00596EB2" w:rsidP="00386652">
      <w:pPr>
        <w:pStyle w:val="Odstavecseseznamem"/>
        <w:numPr>
          <w:ilvl w:val="1"/>
          <w:numId w:val="20"/>
        </w:numPr>
        <w:spacing w:before="120" w:after="120"/>
        <w:ind w:left="0" w:firstLine="0"/>
        <w:contextualSpacing w:val="0"/>
        <w:jc w:val="both"/>
        <w:rPr>
          <w:rFonts w:cs="Arial"/>
        </w:rPr>
      </w:pPr>
      <w:r w:rsidRPr="007043BD">
        <w:rPr>
          <w:rFonts w:cs="Arial"/>
        </w:rPr>
        <w:t xml:space="preserve">Je-li třeba změny díla dle předchozího odstavce sjednat bezodkladně v zájmu plynulého pokračování v provádění díla tak, aby nebyl negativně ovlivněn postup navazujících prací nebo termín dokončení a předání díla, je </w:t>
      </w:r>
      <w:r w:rsidR="006C1221">
        <w:rPr>
          <w:rFonts w:cs="Arial"/>
        </w:rPr>
        <w:t>dodavatel</w:t>
      </w:r>
      <w:r w:rsidR="006C1221" w:rsidRPr="007043BD">
        <w:rPr>
          <w:rFonts w:cs="Arial"/>
        </w:rPr>
        <w:t xml:space="preserve"> </w:t>
      </w:r>
      <w:r w:rsidRPr="007043BD">
        <w:rPr>
          <w:rFonts w:cs="Arial"/>
        </w:rPr>
        <w:t>povinen tyto změny po jejich písemném odsouhlasení objednatelem provést a následně bez zbytečného odkladu zpracovat změnový list dle předchozího odstavce, v němž si</w:t>
      </w:r>
      <w:r w:rsidR="00BF350F">
        <w:rPr>
          <w:rFonts w:cs="Arial"/>
        </w:rPr>
        <w:t> </w:t>
      </w:r>
      <w:r w:rsidRPr="007043BD">
        <w:rPr>
          <w:rFonts w:cs="Arial"/>
        </w:rPr>
        <w:t>smluvní strany sjednané změny díla potvrdí.</w:t>
      </w:r>
    </w:p>
    <w:p w14:paraId="4BFC960B" w14:textId="2DECAA08" w:rsidR="00596EB2" w:rsidRPr="006C3117" w:rsidRDefault="00596EB2" w:rsidP="00386652">
      <w:pPr>
        <w:pStyle w:val="Odstavecseseznamem"/>
        <w:numPr>
          <w:ilvl w:val="1"/>
          <w:numId w:val="20"/>
        </w:numPr>
        <w:spacing w:before="120" w:after="120"/>
        <w:ind w:left="0" w:firstLine="0"/>
        <w:contextualSpacing w:val="0"/>
        <w:jc w:val="both"/>
        <w:rPr>
          <w:rFonts w:cs="Arial"/>
        </w:rPr>
      </w:pPr>
      <w:r w:rsidRPr="006C3117">
        <w:rPr>
          <w:rFonts w:cs="Arial"/>
        </w:rPr>
        <w:t>Ke změnovým listům se objednatel zavazuje vyjádřit nejpozději do 7 dnů od jejich předložení, k</w:t>
      </w:r>
      <w:r>
        <w:rPr>
          <w:rFonts w:cs="Arial"/>
        </w:rPr>
        <w:t> návrhu změn dle odst. 3</w:t>
      </w:r>
      <w:r w:rsidRPr="006C3117">
        <w:rPr>
          <w:rFonts w:cs="Arial"/>
        </w:rPr>
        <w:t xml:space="preserve"> </w:t>
      </w:r>
      <w:r>
        <w:rPr>
          <w:rFonts w:cs="Arial"/>
        </w:rPr>
        <w:t xml:space="preserve">tohoto článku </w:t>
      </w:r>
      <w:r w:rsidRPr="006C3117">
        <w:rPr>
          <w:rFonts w:cs="Arial"/>
        </w:rPr>
        <w:t xml:space="preserve">vznesenému </w:t>
      </w:r>
      <w:r w:rsidR="006C1221">
        <w:rPr>
          <w:rFonts w:cs="Arial"/>
        </w:rPr>
        <w:t>dodavatelem</w:t>
      </w:r>
      <w:r w:rsidR="006C1221" w:rsidRPr="006C3117">
        <w:rPr>
          <w:rFonts w:cs="Arial"/>
        </w:rPr>
        <w:t xml:space="preserve"> </w:t>
      </w:r>
      <w:r w:rsidRPr="006C3117">
        <w:rPr>
          <w:rFonts w:cs="Arial"/>
        </w:rPr>
        <w:t>se objednatel zavazuje vyjádřit bez</w:t>
      </w:r>
      <w:r w:rsidR="00BF350F">
        <w:rPr>
          <w:rFonts w:cs="Arial"/>
        </w:rPr>
        <w:t> </w:t>
      </w:r>
      <w:r w:rsidRPr="006C3117">
        <w:rPr>
          <w:rFonts w:cs="Arial"/>
        </w:rPr>
        <w:t>zbytečného odkladu.</w:t>
      </w:r>
    </w:p>
    <w:p w14:paraId="3414FB70" w14:textId="11DA6214" w:rsidR="00596EB2" w:rsidRDefault="006C1221" w:rsidP="00386652">
      <w:pPr>
        <w:pStyle w:val="Odstavecseseznamem"/>
        <w:numPr>
          <w:ilvl w:val="1"/>
          <w:numId w:val="20"/>
        </w:numPr>
        <w:spacing w:before="120"/>
        <w:ind w:left="0" w:firstLine="0"/>
        <w:contextualSpacing w:val="0"/>
        <w:jc w:val="both"/>
        <w:rPr>
          <w:rFonts w:cs="Arial"/>
        </w:rPr>
      </w:pPr>
      <w:r>
        <w:rPr>
          <w:rFonts w:cs="Arial"/>
        </w:rPr>
        <w:t>Dodavatel</w:t>
      </w:r>
      <w:r w:rsidRPr="006C3117">
        <w:rPr>
          <w:rFonts w:cs="Arial"/>
        </w:rPr>
        <w:t xml:space="preserve"> </w:t>
      </w:r>
      <w:r w:rsidR="00596EB2" w:rsidRPr="006C3117">
        <w:rPr>
          <w:rFonts w:cs="Arial"/>
        </w:rPr>
        <w:t>se zavazuje na změny díla za podmínek sjednaných v odst.</w:t>
      </w:r>
      <w:r w:rsidR="00596EB2">
        <w:rPr>
          <w:rFonts w:cs="Arial"/>
        </w:rPr>
        <w:t xml:space="preserve"> </w:t>
      </w:r>
      <w:r w:rsidR="00596EB2" w:rsidRPr="006C3117">
        <w:rPr>
          <w:rFonts w:cs="Arial"/>
        </w:rPr>
        <w:t>2 a 3</w:t>
      </w:r>
      <w:r w:rsidR="00596EB2">
        <w:rPr>
          <w:rFonts w:cs="Arial"/>
        </w:rPr>
        <w:t xml:space="preserve"> tohoto článku</w:t>
      </w:r>
      <w:r w:rsidR="00596EB2" w:rsidRPr="006C3117">
        <w:rPr>
          <w:rFonts w:cs="Arial"/>
        </w:rPr>
        <w:t xml:space="preserve"> přistoupit, pokud mu v tom nebudou bránit vážné důvody, a v případě žádosti objednatele o jiné změny díla předložit objednateli nabídku oceněnou dle </w:t>
      </w:r>
      <w:r w:rsidR="00E3415F">
        <w:rPr>
          <w:rFonts w:cs="Arial"/>
        </w:rPr>
        <w:t xml:space="preserve">čl. V., </w:t>
      </w:r>
      <w:r w:rsidR="00596EB2" w:rsidRPr="006C3117">
        <w:rPr>
          <w:rFonts w:cs="Arial"/>
        </w:rPr>
        <w:t>odst. 4</w:t>
      </w:r>
      <w:r w:rsidR="00E3415F">
        <w:rPr>
          <w:rFonts w:cs="Arial"/>
        </w:rPr>
        <w:t>.</w:t>
      </w:r>
    </w:p>
    <w:p w14:paraId="431BA8C1" w14:textId="77777777" w:rsidR="00696AEF" w:rsidRDefault="00696AEF" w:rsidP="00696AEF">
      <w:pPr>
        <w:pStyle w:val="Odstavecseseznamem"/>
        <w:spacing w:before="120"/>
        <w:ind w:left="0"/>
        <w:contextualSpacing w:val="0"/>
        <w:jc w:val="both"/>
        <w:rPr>
          <w:rFonts w:cs="Arial"/>
        </w:rPr>
      </w:pPr>
    </w:p>
    <w:p w14:paraId="7DFF6D01" w14:textId="01F143C1"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 </w:t>
      </w:r>
      <w:r w:rsidR="00596EB2" w:rsidRPr="00207749">
        <w:rPr>
          <w:rFonts w:cs="Arial"/>
          <w:b/>
          <w:sz w:val="28"/>
          <w:szCs w:val="28"/>
        </w:rPr>
        <w:t>Závěrečná ustanovení</w:t>
      </w:r>
    </w:p>
    <w:p w14:paraId="0F25D402" w14:textId="1FC0F637" w:rsidR="00207749" w:rsidRPr="007043BD" w:rsidRDefault="00E3415F" w:rsidP="007043BD">
      <w:pPr>
        <w:spacing w:before="120" w:after="120"/>
        <w:jc w:val="both"/>
        <w:rPr>
          <w:rFonts w:cs="Arial"/>
        </w:rPr>
      </w:pPr>
      <w:r w:rsidRPr="007043BD">
        <w:rPr>
          <w:rFonts w:cs="Arial"/>
          <w:b/>
        </w:rPr>
        <w:t>1</w:t>
      </w:r>
      <w:r>
        <w:rPr>
          <w:rFonts w:cs="Arial"/>
          <w:b/>
        </w:rPr>
        <w:t>5</w:t>
      </w:r>
      <w:r w:rsidR="007043BD" w:rsidRPr="007043BD">
        <w:rPr>
          <w:rFonts w:cs="Arial"/>
          <w:b/>
        </w:rPr>
        <w:t>.1.</w:t>
      </w:r>
      <w:r w:rsidR="007043BD">
        <w:rPr>
          <w:rFonts w:cs="Arial"/>
        </w:rPr>
        <w:t xml:space="preserve"> </w:t>
      </w:r>
      <w:r w:rsidR="00F273C7">
        <w:rPr>
          <w:rFonts w:cs="Arial"/>
        </w:rPr>
        <w:tab/>
      </w:r>
      <w:r w:rsidR="00596EB2" w:rsidRPr="007043BD">
        <w:rPr>
          <w:rFonts w:cs="Arial"/>
        </w:rPr>
        <w:t>Vzájemná práva a povinnosti smluvních stran v této smlouvě výslovně neupravená se řídí příslušnými právními předpisy, zejména občanským zákoníkem.</w:t>
      </w:r>
    </w:p>
    <w:p w14:paraId="42FA2493" w14:textId="48B2712D" w:rsidR="00207749" w:rsidRPr="007043BD" w:rsidRDefault="00E3415F" w:rsidP="007043BD">
      <w:pPr>
        <w:spacing w:before="120" w:after="120"/>
        <w:jc w:val="both"/>
        <w:rPr>
          <w:rFonts w:cs="Arial"/>
        </w:rPr>
      </w:pPr>
      <w:r w:rsidRPr="007043BD">
        <w:rPr>
          <w:rFonts w:cs="Arial"/>
          <w:b/>
        </w:rPr>
        <w:t>1</w:t>
      </w:r>
      <w:r>
        <w:rPr>
          <w:rFonts w:cs="Arial"/>
          <w:b/>
        </w:rPr>
        <w:t>5</w:t>
      </w:r>
      <w:r w:rsidR="007043BD" w:rsidRPr="007043BD">
        <w:rPr>
          <w:rFonts w:cs="Arial"/>
          <w:b/>
        </w:rPr>
        <w:t>.2.</w:t>
      </w:r>
      <w:r w:rsidR="007043BD">
        <w:rPr>
          <w:rFonts w:cs="Arial"/>
        </w:rPr>
        <w:t xml:space="preserve"> </w:t>
      </w:r>
      <w:r w:rsidR="00F273C7">
        <w:rPr>
          <w:rFonts w:cs="Arial"/>
        </w:rPr>
        <w:tab/>
      </w:r>
      <w:r w:rsidR="00596EB2" w:rsidRPr="007043BD">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74998A8C" w14:textId="00ACA9FC" w:rsidR="00596EB2" w:rsidRPr="007043BD" w:rsidRDefault="00E3415F" w:rsidP="00F273C7">
      <w:pPr>
        <w:tabs>
          <w:tab w:val="left" w:pos="567"/>
        </w:tabs>
        <w:spacing w:before="120" w:after="120"/>
        <w:jc w:val="both"/>
        <w:rPr>
          <w:rFonts w:cs="Arial"/>
        </w:rPr>
      </w:pPr>
      <w:r w:rsidRPr="007043BD">
        <w:rPr>
          <w:rFonts w:cs="Arial"/>
          <w:b/>
        </w:rPr>
        <w:t>1</w:t>
      </w:r>
      <w:r>
        <w:rPr>
          <w:rFonts w:cs="Arial"/>
          <w:b/>
        </w:rPr>
        <w:t>5</w:t>
      </w:r>
      <w:r w:rsidR="007043BD" w:rsidRPr="007043BD">
        <w:rPr>
          <w:rFonts w:cs="Arial"/>
          <w:b/>
        </w:rPr>
        <w:t>.3.</w:t>
      </w:r>
      <w:r w:rsidR="007043BD">
        <w:rPr>
          <w:rFonts w:cs="Arial"/>
        </w:rPr>
        <w:t xml:space="preserve"> </w:t>
      </w:r>
      <w:r w:rsidR="00F273C7">
        <w:rPr>
          <w:rFonts w:cs="Arial"/>
        </w:rPr>
        <w:tab/>
      </w:r>
      <w:r w:rsidR="00F273C7">
        <w:rPr>
          <w:rFonts w:cs="Arial"/>
        </w:rPr>
        <w:tab/>
      </w:r>
      <w:r w:rsidR="00596EB2" w:rsidRPr="007043BD">
        <w:rPr>
          <w:rFonts w:cs="Arial"/>
        </w:rPr>
        <w:t>Žádná ze smluvních stran není oprávněna bez souhlasu druhé strany postoupit tuto smlouvu nebo pohledávky za druhou stranou z ní plynoucí na třetí osobu, ani dát tyto pohledávky do zástavy.</w:t>
      </w:r>
    </w:p>
    <w:p w14:paraId="5D77F363" w14:textId="7B01EBD4" w:rsidR="00596EB2" w:rsidRPr="007043BD" w:rsidRDefault="00E3415F" w:rsidP="007043BD">
      <w:pPr>
        <w:spacing w:before="120"/>
        <w:jc w:val="both"/>
        <w:rPr>
          <w:rFonts w:eastAsia="Arial" w:cs="Arial"/>
          <w:szCs w:val="22"/>
          <w:lang w:bidi="cs-CZ"/>
        </w:rPr>
      </w:pPr>
      <w:r w:rsidRPr="00F273C7">
        <w:rPr>
          <w:rFonts w:eastAsia="Arial" w:cs="Arial"/>
          <w:b/>
          <w:szCs w:val="22"/>
          <w:lang w:bidi="cs-CZ"/>
        </w:rPr>
        <w:t>1</w:t>
      </w:r>
      <w:r>
        <w:rPr>
          <w:rFonts w:eastAsia="Arial" w:cs="Arial"/>
          <w:b/>
          <w:szCs w:val="22"/>
          <w:lang w:bidi="cs-CZ"/>
        </w:rPr>
        <w:t>5</w:t>
      </w:r>
      <w:r w:rsidR="007043BD" w:rsidRPr="00F273C7">
        <w:rPr>
          <w:rFonts w:eastAsia="Arial" w:cs="Arial"/>
          <w:b/>
          <w:szCs w:val="22"/>
          <w:lang w:bidi="cs-CZ"/>
        </w:rPr>
        <w:t>.</w:t>
      </w:r>
      <w:r w:rsidR="005E10F0">
        <w:rPr>
          <w:rFonts w:eastAsia="Arial" w:cs="Arial"/>
          <w:b/>
          <w:szCs w:val="22"/>
          <w:lang w:bidi="cs-CZ"/>
        </w:rPr>
        <w:t>4</w:t>
      </w:r>
      <w:r w:rsidR="007043BD" w:rsidRPr="00F273C7">
        <w:rPr>
          <w:rFonts w:eastAsia="Arial" w:cs="Arial"/>
          <w:b/>
          <w:szCs w:val="22"/>
          <w:lang w:bidi="cs-CZ"/>
        </w:rPr>
        <w:t>.</w:t>
      </w:r>
      <w:r w:rsidR="007043BD">
        <w:rPr>
          <w:rFonts w:eastAsia="Arial" w:cs="Arial"/>
          <w:szCs w:val="22"/>
          <w:lang w:bidi="cs-CZ"/>
        </w:rPr>
        <w:t xml:space="preserve"> </w:t>
      </w:r>
      <w:r w:rsidR="00F273C7">
        <w:rPr>
          <w:rFonts w:eastAsia="Arial" w:cs="Arial"/>
          <w:szCs w:val="22"/>
          <w:lang w:bidi="cs-CZ"/>
        </w:rPr>
        <w:tab/>
      </w:r>
      <w:r w:rsidR="00311B4D">
        <w:rPr>
          <w:rFonts w:eastAsia="Arial" w:cs="Arial"/>
          <w:szCs w:val="22"/>
          <w:lang w:bidi="cs-CZ"/>
        </w:rPr>
        <w:t>Dodavatel</w:t>
      </w:r>
      <w:r w:rsidR="00311B4D" w:rsidRPr="007043BD">
        <w:rPr>
          <w:rFonts w:eastAsia="Arial" w:cs="Arial"/>
          <w:szCs w:val="22"/>
          <w:lang w:bidi="cs-CZ"/>
        </w:rPr>
        <w:t xml:space="preserve"> </w:t>
      </w:r>
      <w:r w:rsidR="00596EB2" w:rsidRPr="007043BD">
        <w:rPr>
          <w:rFonts w:eastAsia="Arial" w:cs="Arial"/>
          <w:szCs w:val="22"/>
          <w:lang w:bidi="cs-CZ"/>
        </w:rPr>
        <w:t>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DC0F408" w14:textId="13C12891" w:rsidR="00596EB2" w:rsidRPr="005E10F0" w:rsidRDefault="00E3415F" w:rsidP="005E10F0">
      <w:pPr>
        <w:spacing w:before="120"/>
        <w:jc w:val="both"/>
        <w:rPr>
          <w:rFonts w:eastAsia="Arial" w:cs="Arial"/>
          <w:szCs w:val="22"/>
          <w:lang w:bidi="cs-CZ"/>
        </w:rPr>
      </w:pPr>
      <w:r w:rsidRPr="005E10F0">
        <w:rPr>
          <w:rFonts w:eastAsia="Arial" w:cs="Arial"/>
          <w:b/>
          <w:szCs w:val="22"/>
          <w:lang w:bidi="cs-CZ"/>
        </w:rPr>
        <w:lastRenderedPageBreak/>
        <w:t>1</w:t>
      </w:r>
      <w:r>
        <w:rPr>
          <w:rFonts w:eastAsia="Arial" w:cs="Arial"/>
          <w:b/>
          <w:szCs w:val="22"/>
          <w:lang w:bidi="cs-CZ"/>
        </w:rPr>
        <w:t>5</w:t>
      </w:r>
      <w:r w:rsidR="005E10F0" w:rsidRPr="005E10F0">
        <w:rPr>
          <w:rFonts w:eastAsia="Arial" w:cs="Arial"/>
          <w:b/>
          <w:szCs w:val="22"/>
          <w:lang w:bidi="cs-CZ"/>
        </w:rPr>
        <w:t>.5.</w:t>
      </w:r>
      <w:r w:rsidR="005E10F0">
        <w:rPr>
          <w:rFonts w:eastAsia="Arial" w:cs="Arial"/>
          <w:szCs w:val="22"/>
          <w:lang w:bidi="cs-CZ"/>
        </w:rPr>
        <w:t xml:space="preserve"> </w:t>
      </w:r>
      <w:r w:rsidR="00BF350F">
        <w:rPr>
          <w:rFonts w:eastAsia="Arial" w:cs="Arial"/>
          <w:szCs w:val="22"/>
          <w:lang w:bidi="cs-CZ"/>
        </w:rPr>
        <w:t xml:space="preserve">   </w:t>
      </w:r>
      <w:r w:rsidR="00596EB2" w:rsidRPr="005E10F0">
        <w:rPr>
          <w:rFonts w:eastAsia="Arial" w:cs="Arial"/>
          <w:szCs w:val="22"/>
          <w:lang w:bidi="cs-CZ"/>
        </w:rPr>
        <w:t xml:space="preserve">Smlouva je vyhotovena ve dvou stejnopisech, z nichž jeden obdrží objednatel a jeden </w:t>
      </w:r>
      <w:r w:rsidR="00311B4D">
        <w:rPr>
          <w:rFonts w:eastAsia="Arial" w:cs="Arial"/>
          <w:szCs w:val="22"/>
          <w:lang w:bidi="cs-CZ"/>
        </w:rPr>
        <w:t>dodavatel</w:t>
      </w:r>
      <w:r w:rsidR="00596EB2" w:rsidRPr="005E10F0">
        <w:rPr>
          <w:rFonts w:eastAsia="Arial" w:cs="Arial"/>
          <w:szCs w:val="22"/>
          <w:lang w:bidi="cs-CZ"/>
        </w:rPr>
        <w:t>.</w:t>
      </w:r>
    </w:p>
    <w:p w14:paraId="4E5EB34B" w14:textId="77777777" w:rsidR="00596EB2" w:rsidRPr="007B6D2D" w:rsidRDefault="00596EB2" w:rsidP="00E3415F">
      <w:pPr>
        <w:pStyle w:val="Odstavecseseznamem"/>
        <w:numPr>
          <w:ilvl w:val="1"/>
          <w:numId w:val="21"/>
        </w:numPr>
        <w:spacing w:before="120"/>
        <w:ind w:left="0" w:firstLine="0"/>
        <w:contextualSpacing w:val="0"/>
        <w:jc w:val="both"/>
      </w:pPr>
      <w:r w:rsidRPr="00267BD6">
        <w:rPr>
          <w:rFonts w:cs="Arial"/>
          <w:szCs w:val="22"/>
        </w:rPr>
        <w:t xml:space="preserve">Tato </w:t>
      </w:r>
      <w:r>
        <w:rPr>
          <w:rFonts w:cs="Arial"/>
          <w:szCs w:val="22"/>
        </w:rPr>
        <w:t>s</w:t>
      </w:r>
      <w:r w:rsidRPr="00267BD6">
        <w:rPr>
          <w:rFonts w:cs="Arial"/>
          <w:szCs w:val="22"/>
        </w:rPr>
        <w:t xml:space="preserve">mlouva nabývá platnosti dnem podpisu oběma smluvními stranami a účinnosti dnem jejího uveřejnění </w:t>
      </w:r>
      <w:r>
        <w:rPr>
          <w:rFonts w:cs="Arial"/>
          <w:szCs w:val="22"/>
        </w:rPr>
        <w:t>v registru smluv.</w:t>
      </w:r>
    </w:p>
    <w:p w14:paraId="22111CAA" w14:textId="77777777" w:rsidR="00596EB2" w:rsidRPr="00A963C3" w:rsidRDefault="00596EB2" w:rsidP="00386652">
      <w:pPr>
        <w:pStyle w:val="Odstavecseseznamem"/>
        <w:numPr>
          <w:ilvl w:val="1"/>
          <w:numId w:val="21"/>
        </w:numPr>
        <w:spacing w:before="120"/>
        <w:ind w:left="0" w:firstLine="0"/>
        <w:contextualSpacing w:val="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5856620" w14:textId="5D8E183E" w:rsidR="00596EB2" w:rsidRPr="007B6D2D" w:rsidRDefault="00311B4D" w:rsidP="00386652">
      <w:pPr>
        <w:pStyle w:val="Odstavecseseznamem"/>
        <w:numPr>
          <w:ilvl w:val="1"/>
          <w:numId w:val="21"/>
        </w:numPr>
        <w:spacing w:before="120"/>
        <w:ind w:left="0" w:firstLine="0"/>
        <w:contextualSpacing w:val="0"/>
        <w:jc w:val="both"/>
      </w:pPr>
      <w:r>
        <w:t>Dodavatel</w:t>
      </w:r>
      <w:r w:rsidRPr="007B6D2D">
        <w:t xml:space="preserve"> </w:t>
      </w:r>
      <w:r w:rsidR="00596EB2" w:rsidRPr="007B6D2D">
        <w:t>souhlasí s uveřejněním této smlouvy</w:t>
      </w:r>
      <w:r w:rsidR="00596EB2">
        <w:t xml:space="preserve"> </w:t>
      </w:r>
      <w:r w:rsidR="00596EB2" w:rsidRPr="007B6D2D">
        <w:t xml:space="preserve">v souladu se zvláštními právními předpisy, zejména se zákonem č. 340/2015 Sb., o zvláštních podmínkách účinnosti některých smluv, uveřejňování těchto smluv a registru smluv (zákon o registru smluv), </w:t>
      </w:r>
      <w:r w:rsidR="00596EB2" w:rsidRPr="00267BD6">
        <w:rPr>
          <w:rFonts w:cs="Arial"/>
        </w:rPr>
        <w:t>ve znění pozdějších předpisů</w:t>
      </w:r>
      <w:r w:rsidR="00596EB2" w:rsidRPr="007B6D2D">
        <w:t xml:space="preserve"> a zákonem č.</w:t>
      </w:r>
      <w:r w:rsidR="00596EB2">
        <w:t> </w:t>
      </w:r>
      <w:r w:rsidR="00596EB2" w:rsidRPr="007B6D2D">
        <w:t>106/1999 Sb., o svobodném přístupu k informacím, ve znění pozdějších předpisů. Uveřejnění podle zákona o</w:t>
      </w:r>
      <w:r w:rsidR="00596EB2">
        <w:t> </w:t>
      </w:r>
      <w:r w:rsidR="00596EB2" w:rsidRPr="007B6D2D">
        <w:t>registru smluv včetně znečitelnění neuveřejňovaných údajů zajistí objednatel nejpozději do</w:t>
      </w:r>
      <w:r w:rsidR="00596EB2">
        <w:t> </w:t>
      </w:r>
      <w:r w:rsidR="00596EB2" w:rsidRPr="007B6D2D">
        <w:t>30</w:t>
      </w:r>
      <w:r w:rsidR="00596EB2">
        <w:t> </w:t>
      </w:r>
      <w:r w:rsidR="00596EB2" w:rsidRPr="007B6D2D">
        <w:t>dnů po</w:t>
      </w:r>
      <w:r w:rsidR="00BF350F">
        <w:t> </w:t>
      </w:r>
      <w:r w:rsidR="00596EB2" w:rsidRPr="007B6D2D">
        <w:t>uzavření této smlouvy.</w:t>
      </w:r>
    </w:p>
    <w:p w14:paraId="69AB8E39" w14:textId="6C8EDB50" w:rsidR="00596EB2" w:rsidRPr="00267BD6" w:rsidRDefault="00596EB2" w:rsidP="00386652">
      <w:pPr>
        <w:pStyle w:val="Odstavecseseznamem"/>
        <w:numPr>
          <w:ilvl w:val="1"/>
          <w:numId w:val="21"/>
        </w:numPr>
        <w:spacing w:before="120"/>
        <w:ind w:left="0" w:firstLine="0"/>
        <w:contextualSpacing w:val="0"/>
        <w:jc w:val="both"/>
        <w:rPr>
          <w:rFonts w:eastAsia="Arial" w:cs="Arial"/>
          <w:szCs w:val="22"/>
          <w:lang w:bidi="cs-CZ"/>
        </w:rPr>
      </w:pPr>
      <w:r w:rsidRPr="00267BD6">
        <w:rPr>
          <w:rFonts w:eastAsia="Arial" w:cs="Arial"/>
          <w:szCs w:val="22"/>
          <w:lang w:bidi="cs-CZ"/>
        </w:rPr>
        <w:t xml:space="preserve">Tato smlouva o dílo se uzavírá v souladu se Směrnicí č. </w:t>
      </w:r>
      <w:r w:rsidR="00F72B63">
        <w:rPr>
          <w:rFonts w:eastAsia="Arial" w:cs="Arial"/>
          <w:szCs w:val="22"/>
          <w:lang w:bidi="cs-CZ"/>
        </w:rPr>
        <w:t>2</w:t>
      </w:r>
      <w:r w:rsidRPr="00267BD6">
        <w:rPr>
          <w:rFonts w:eastAsia="Arial" w:cs="Arial"/>
          <w:szCs w:val="22"/>
          <w:lang w:bidi="cs-CZ"/>
        </w:rPr>
        <w:t>/</w:t>
      </w:r>
      <w:r w:rsidR="00F72B63" w:rsidRPr="00267BD6">
        <w:rPr>
          <w:rFonts w:eastAsia="Arial" w:cs="Arial"/>
          <w:szCs w:val="22"/>
          <w:lang w:bidi="cs-CZ"/>
        </w:rPr>
        <w:t>202</w:t>
      </w:r>
      <w:r w:rsidR="00F72B63">
        <w:rPr>
          <w:rFonts w:eastAsia="Arial" w:cs="Arial"/>
          <w:szCs w:val="22"/>
          <w:lang w:bidi="cs-CZ"/>
        </w:rPr>
        <w:t>5</w:t>
      </w:r>
      <w:r w:rsidR="00F72B63" w:rsidRPr="00267BD6">
        <w:rPr>
          <w:rFonts w:eastAsia="Arial" w:cs="Arial"/>
          <w:szCs w:val="22"/>
          <w:lang w:bidi="cs-CZ"/>
        </w:rPr>
        <w:t xml:space="preserve"> </w:t>
      </w:r>
      <w:r w:rsidRPr="00267BD6">
        <w:rPr>
          <w:rFonts w:eastAsia="Arial" w:cs="Arial"/>
          <w:szCs w:val="22"/>
          <w:lang w:bidi="cs-CZ"/>
        </w:rPr>
        <w:t>Veřejné zakázky vydané Radou města Blansko a v souladu s usnesením č. </w:t>
      </w:r>
      <w:r w:rsidR="00DE29C5" w:rsidRPr="001F0BB9">
        <w:rPr>
          <w:rFonts w:eastAsia="Arial" w:cs="Arial"/>
          <w:szCs w:val="22"/>
          <w:highlight w:val="red"/>
          <w:lang w:bidi="cs-CZ"/>
        </w:rPr>
        <w:t>XX</w:t>
      </w:r>
      <w:r w:rsidR="00DE29C5" w:rsidRPr="00267BD6">
        <w:rPr>
          <w:rFonts w:eastAsia="Arial" w:cs="Arial"/>
          <w:szCs w:val="22"/>
          <w:lang w:bidi="cs-CZ"/>
        </w:rPr>
        <w:t> </w:t>
      </w:r>
      <w:r w:rsidRPr="00267BD6">
        <w:rPr>
          <w:rFonts w:eastAsia="Arial" w:cs="Arial"/>
          <w:szCs w:val="22"/>
          <w:lang w:bidi="cs-CZ"/>
        </w:rPr>
        <w:t xml:space="preserve">přijatém na </w:t>
      </w:r>
      <w:r w:rsidR="00DE29C5" w:rsidRPr="001F0BB9">
        <w:rPr>
          <w:rFonts w:eastAsia="Arial" w:cs="Arial"/>
          <w:szCs w:val="22"/>
          <w:highlight w:val="red"/>
          <w:lang w:bidi="cs-CZ"/>
        </w:rPr>
        <w:t>XX</w:t>
      </w:r>
      <w:r w:rsidRPr="00267BD6">
        <w:rPr>
          <w:rFonts w:eastAsia="Arial" w:cs="Arial"/>
          <w:szCs w:val="22"/>
          <w:lang w:bidi="cs-CZ"/>
        </w:rPr>
        <w:t xml:space="preserve">. schůzi Rady města Blansko dne </w:t>
      </w:r>
      <w:r w:rsidR="00DE29C5" w:rsidRPr="001F0BB9">
        <w:rPr>
          <w:rFonts w:eastAsia="Arial" w:cs="Arial"/>
          <w:szCs w:val="22"/>
          <w:highlight w:val="red"/>
          <w:lang w:bidi="cs-CZ"/>
        </w:rPr>
        <w:t>XX</w:t>
      </w:r>
      <w:r w:rsidR="002D0040">
        <w:rPr>
          <w:rFonts w:eastAsia="Arial" w:cs="Arial"/>
          <w:szCs w:val="22"/>
          <w:lang w:bidi="cs-CZ"/>
        </w:rPr>
        <w:t>.</w:t>
      </w:r>
      <w:r w:rsidR="00DE29C5" w:rsidRPr="001F0BB9">
        <w:rPr>
          <w:rFonts w:eastAsia="Arial" w:cs="Arial"/>
          <w:szCs w:val="22"/>
          <w:highlight w:val="red"/>
          <w:lang w:bidi="cs-CZ"/>
        </w:rPr>
        <w:t>XX</w:t>
      </w:r>
      <w:r w:rsidRPr="00267BD6">
        <w:rPr>
          <w:rFonts w:eastAsia="Arial" w:cs="Arial"/>
          <w:szCs w:val="22"/>
          <w:lang w:bidi="cs-CZ"/>
        </w:rPr>
        <w:t>.</w:t>
      </w:r>
      <w:r w:rsidR="00F72B63">
        <w:rPr>
          <w:rFonts w:eastAsia="Arial" w:cs="Arial"/>
          <w:szCs w:val="22"/>
          <w:lang w:bidi="cs-CZ"/>
        </w:rPr>
        <w:t>2025</w:t>
      </w:r>
      <w:r w:rsidRPr="00267BD6">
        <w:rPr>
          <w:rFonts w:eastAsia="Arial" w:cs="Arial"/>
          <w:szCs w:val="22"/>
          <w:lang w:bidi="cs-CZ"/>
        </w:rPr>
        <w:t>.</w:t>
      </w:r>
    </w:p>
    <w:p w14:paraId="757C0E2D" w14:textId="69754F17" w:rsidR="00596EB2" w:rsidRPr="004D798B" w:rsidRDefault="00596EB2" w:rsidP="00D1424D">
      <w:pPr>
        <w:spacing w:before="12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596EB2" w:rsidRPr="00F52A7C" w14:paraId="4D38A391" w14:textId="77777777" w:rsidTr="00F027B8">
        <w:tc>
          <w:tcPr>
            <w:tcW w:w="1632" w:type="dxa"/>
          </w:tcPr>
          <w:p w14:paraId="1CF2322E" w14:textId="77777777" w:rsidR="00596EB2" w:rsidRDefault="00596EB2" w:rsidP="00F027B8">
            <w:pPr>
              <w:pStyle w:val="Obsahtabulky"/>
              <w:snapToGrid w:val="0"/>
              <w:jc w:val="both"/>
              <w:rPr>
                <w:szCs w:val="22"/>
              </w:rPr>
            </w:pPr>
          </w:p>
          <w:p w14:paraId="127BC855" w14:textId="77777777" w:rsidR="00596EB2" w:rsidRPr="00F52A7C" w:rsidRDefault="00596EB2" w:rsidP="00F027B8">
            <w:pPr>
              <w:pStyle w:val="Obsahtabulky"/>
              <w:snapToGrid w:val="0"/>
              <w:jc w:val="both"/>
              <w:rPr>
                <w:szCs w:val="22"/>
              </w:rPr>
            </w:pPr>
            <w:r w:rsidRPr="00F52A7C">
              <w:rPr>
                <w:szCs w:val="22"/>
              </w:rPr>
              <w:t>V Blansku</w:t>
            </w:r>
          </w:p>
        </w:tc>
        <w:tc>
          <w:tcPr>
            <w:tcW w:w="660" w:type="dxa"/>
          </w:tcPr>
          <w:p w14:paraId="31C13281" w14:textId="77777777" w:rsidR="00596EB2" w:rsidRDefault="00596EB2" w:rsidP="00F027B8">
            <w:pPr>
              <w:pStyle w:val="Obsahtabulky"/>
              <w:snapToGrid w:val="0"/>
              <w:jc w:val="both"/>
              <w:rPr>
                <w:szCs w:val="22"/>
              </w:rPr>
            </w:pPr>
          </w:p>
          <w:p w14:paraId="5BBB5F98" w14:textId="77777777" w:rsidR="00596EB2" w:rsidRPr="00F52A7C" w:rsidRDefault="00596EB2" w:rsidP="00F027B8">
            <w:pPr>
              <w:pStyle w:val="Obsahtabulky"/>
              <w:snapToGrid w:val="0"/>
              <w:jc w:val="both"/>
              <w:rPr>
                <w:rFonts w:eastAsia="Arial"/>
                <w:szCs w:val="22"/>
              </w:rPr>
            </w:pPr>
            <w:r w:rsidRPr="00F52A7C">
              <w:rPr>
                <w:szCs w:val="22"/>
              </w:rPr>
              <w:t>dne</w:t>
            </w:r>
          </w:p>
        </w:tc>
        <w:tc>
          <w:tcPr>
            <w:tcW w:w="2528" w:type="dxa"/>
            <w:shd w:val="clear" w:color="auto" w:fill="auto"/>
          </w:tcPr>
          <w:p w14:paraId="3E4F372A" w14:textId="77777777" w:rsidR="00596EB2" w:rsidRDefault="00596EB2" w:rsidP="00F027B8">
            <w:pPr>
              <w:pStyle w:val="Obsahtabulky"/>
              <w:snapToGrid w:val="0"/>
              <w:jc w:val="both"/>
              <w:rPr>
                <w:rFonts w:eastAsia="Arial" w:cs="Arial"/>
                <w:szCs w:val="22"/>
                <w:lang w:bidi="cs-CZ"/>
              </w:rPr>
            </w:pPr>
          </w:p>
          <w:p w14:paraId="00042426" w14:textId="77777777" w:rsidR="00596EB2" w:rsidRPr="00F52A7C" w:rsidRDefault="00596EB2" w:rsidP="00F027B8">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39EB69C5" w14:textId="77777777" w:rsidR="00596EB2" w:rsidRDefault="00596EB2" w:rsidP="00F027B8">
            <w:pPr>
              <w:pStyle w:val="Obsahtabulky"/>
              <w:snapToGrid w:val="0"/>
              <w:jc w:val="both"/>
              <w:rPr>
                <w:szCs w:val="22"/>
              </w:rPr>
            </w:pPr>
          </w:p>
          <w:p w14:paraId="17458B9A" w14:textId="26C650F5" w:rsidR="00596EB2" w:rsidRPr="00F52A7C" w:rsidRDefault="00596EB2" w:rsidP="009A51ED">
            <w:pPr>
              <w:pStyle w:val="Obsahtabulky"/>
              <w:snapToGrid w:val="0"/>
              <w:jc w:val="both"/>
              <w:rPr>
                <w:szCs w:val="22"/>
              </w:rPr>
            </w:pPr>
            <w:r>
              <w:rPr>
                <w:szCs w:val="22"/>
              </w:rPr>
              <w:t xml:space="preserve">V </w:t>
            </w:r>
            <w:r w:rsidR="009A51ED" w:rsidRPr="009A51ED">
              <w:rPr>
                <w:szCs w:val="22"/>
                <w:highlight w:val="yellow"/>
              </w:rPr>
              <w:t>……………………</w:t>
            </w:r>
          </w:p>
        </w:tc>
        <w:tc>
          <w:tcPr>
            <w:tcW w:w="567" w:type="dxa"/>
            <w:shd w:val="clear" w:color="auto" w:fill="auto"/>
          </w:tcPr>
          <w:p w14:paraId="62095CE6" w14:textId="77777777" w:rsidR="00596EB2" w:rsidRDefault="00596EB2" w:rsidP="00F027B8">
            <w:pPr>
              <w:pStyle w:val="Obsahtabulky"/>
              <w:snapToGrid w:val="0"/>
              <w:jc w:val="both"/>
              <w:rPr>
                <w:rFonts w:eastAsia="Arial"/>
                <w:szCs w:val="22"/>
              </w:rPr>
            </w:pPr>
          </w:p>
          <w:p w14:paraId="1C3DC81C" w14:textId="77777777" w:rsidR="00596EB2" w:rsidRPr="00F52A7C" w:rsidRDefault="00596EB2" w:rsidP="00F027B8">
            <w:pPr>
              <w:pStyle w:val="Obsahtabulky"/>
              <w:snapToGrid w:val="0"/>
              <w:jc w:val="both"/>
              <w:rPr>
                <w:rFonts w:eastAsia="Arial"/>
                <w:szCs w:val="22"/>
              </w:rPr>
            </w:pPr>
            <w:r>
              <w:rPr>
                <w:rFonts w:eastAsia="Arial"/>
                <w:szCs w:val="22"/>
              </w:rPr>
              <w:t>dne</w:t>
            </w:r>
          </w:p>
        </w:tc>
        <w:tc>
          <w:tcPr>
            <w:tcW w:w="1842" w:type="dxa"/>
            <w:shd w:val="clear" w:color="auto" w:fill="auto"/>
          </w:tcPr>
          <w:p w14:paraId="0932AAE0" w14:textId="77777777" w:rsidR="00596EB2" w:rsidRDefault="00596EB2" w:rsidP="00F027B8">
            <w:pPr>
              <w:pStyle w:val="Obsahtabulky"/>
              <w:snapToGrid w:val="0"/>
              <w:jc w:val="both"/>
              <w:rPr>
                <w:szCs w:val="22"/>
              </w:rPr>
            </w:pPr>
          </w:p>
          <w:p w14:paraId="77D1F889" w14:textId="77777777" w:rsidR="00596EB2" w:rsidRPr="00F52A7C" w:rsidRDefault="00596EB2" w:rsidP="00F027B8">
            <w:pPr>
              <w:pStyle w:val="Obsahtabulky"/>
              <w:snapToGrid w:val="0"/>
              <w:jc w:val="both"/>
              <w:rPr>
                <w:szCs w:val="22"/>
              </w:rPr>
            </w:pPr>
            <w:r w:rsidRPr="00144121">
              <w:rPr>
                <w:szCs w:val="22"/>
              </w:rPr>
              <w:t>………………….</w:t>
            </w:r>
          </w:p>
        </w:tc>
      </w:tr>
      <w:tr w:rsidR="00596EB2" w:rsidRPr="00F52A7C" w14:paraId="7E4E4D66" w14:textId="77777777" w:rsidTr="00F027B8">
        <w:tc>
          <w:tcPr>
            <w:tcW w:w="4820" w:type="dxa"/>
            <w:gridSpan w:val="3"/>
          </w:tcPr>
          <w:p w14:paraId="10E7DF00" w14:textId="77777777" w:rsidR="00596EB2" w:rsidRDefault="00596EB2" w:rsidP="00F027B8">
            <w:pPr>
              <w:pStyle w:val="Obsahtabulky"/>
              <w:snapToGrid w:val="0"/>
              <w:jc w:val="both"/>
              <w:rPr>
                <w:szCs w:val="22"/>
              </w:rPr>
            </w:pPr>
          </w:p>
          <w:p w14:paraId="2A62B700" w14:textId="77777777" w:rsidR="00596EB2" w:rsidRPr="00F52A7C" w:rsidRDefault="00596EB2" w:rsidP="00F027B8">
            <w:pPr>
              <w:pStyle w:val="Obsahtabulky"/>
              <w:snapToGrid w:val="0"/>
              <w:jc w:val="both"/>
              <w:rPr>
                <w:szCs w:val="22"/>
              </w:rPr>
            </w:pPr>
            <w:r w:rsidRPr="00F52A7C">
              <w:rPr>
                <w:szCs w:val="22"/>
              </w:rPr>
              <w:t>Za objednatele</w:t>
            </w:r>
          </w:p>
        </w:tc>
        <w:tc>
          <w:tcPr>
            <w:tcW w:w="5386" w:type="dxa"/>
            <w:gridSpan w:val="3"/>
            <w:shd w:val="clear" w:color="auto" w:fill="auto"/>
          </w:tcPr>
          <w:p w14:paraId="28135717" w14:textId="77777777" w:rsidR="00596EB2" w:rsidRDefault="00596EB2" w:rsidP="00F027B8">
            <w:pPr>
              <w:pStyle w:val="Obsahtabulky"/>
              <w:snapToGrid w:val="0"/>
              <w:jc w:val="both"/>
              <w:rPr>
                <w:szCs w:val="22"/>
              </w:rPr>
            </w:pPr>
          </w:p>
          <w:p w14:paraId="0900C9E7" w14:textId="2F44DBEA" w:rsidR="00596EB2" w:rsidRPr="00F52A7C" w:rsidRDefault="00596EB2">
            <w:pPr>
              <w:pStyle w:val="Obsahtabulky"/>
              <w:snapToGrid w:val="0"/>
              <w:jc w:val="both"/>
              <w:rPr>
                <w:szCs w:val="22"/>
              </w:rPr>
            </w:pPr>
            <w:r w:rsidRPr="00F52A7C">
              <w:rPr>
                <w:szCs w:val="22"/>
              </w:rPr>
              <w:t xml:space="preserve">Za </w:t>
            </w:r>
            <w:r w:rsidR="00590D6E">
              <w:rPr>
                <w:szCs w:val="22"/>
              </w:rPr>
              <w:t>dodavatele</w:t>
            </w:r>
          </w:p>
        </w:tc>
      </w:tr>
      <w:tr w:rsidR="00596EB2" w:rsidRPr="007D268D" w14:paraId="7EAF8326" w14:textId="77777777" w:rsidTr="00F027B8">
        <w:trPr>
          <w:trHeight w:val="608"/>
        </w:trPr>
        <w:tc>
          <w:tcPr>
            <w:tcW w:w="4820" w:type="dxa"/>
            <w:gridSpan w:val="3"/>
            <w:shd w:val="clear" w:color="auto" w:fill="auto"/>
          </w:tcPr>
          <w:p w14:paraId="66B2FAFB" w14:textId="1202D21F" w:rsidR="00596EB2" w:rsidRDefault="00596EB2" w:rsidP="00F027B8">
            <w:pPr>
              <w:pStyle w:val="Obsahtabulky"/>
              <w:snapToGrid w:val="0"/>
              <w:spacing w:after="120"/>
              <w:jc w:val="center"/>
              <w:rPr>
                <w:rFonts w:eastAsia="Arial" w:cs="Arial"/>
                <w:szCs w:val="22"/>
                <w:lang w:bidi="cs-CZ"/>
              </w:rPr>
            </w:pPr>
          </w:p>
          <w:p w14:paraId="1143AEBB" w14:textId="6C92E9A3" w:rsidR="001F0BB9" w:rsidRDefault="001F0BB9" w:rsidP="00F027B8">
            <w:pPr>
              <w:pStyle w:val="Obsahtabulky"/>
              <w:snapToGrid w:val="0"/>
              <w:spacing w:after="120"/>
              <w:jc w:val="center"/>
              <w:rPr>
                <w:rFonts w:eastAsia="Arial" w:cs="Arial"/>
                <w:szCs w:val="22"/>
                <w:lang w:bidi="cs-CZ"/>
              </w:rPr>
            </w:pPr>
          </w:p>
          <w:p w14:paraId="5B1A0AC6" w14:textId="77777777" w:rsidR="001F0BB9" w:rsidRDefault="001F0BB9" w:rsidP="00F027B8">
            <w:pPr>
              <w:pStyle w:val="Obsahtabulky"/>
              <w:snapToGrid w:val="0"/>
              <w:spacing w:after="120"/>
              <w:jc w:val="center"/>
              <w:rPr>
                <w:rFonts w:eastAsia="Arial" w:cs="Arial"/>
                <w:szCs w:val="22"/>
                <w:lang w:bidi="cs-CZ"/>
              </w:rPr>
            </w:pPr>
          </w:p>
          <w:p w14:paraId="7B5359A7" w14:textId="77777777" w:rsidR="00596EB2" w:rsidRPr="00F52A7C" w:rsidRDefault="00596EB2" w:rsidP="00F027B8">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47A36024" w14:textId="77777777" w:rsidR="00596EB2" w:rsidRPr="00F52A7C" w:rsidRDefault="00596EB2" w:rsidP="00F027B8">
            <w:pPr>
              <w:pStyle w:val="Obsahtabulky"/>
              <w:jc w:val="center"/>
              <w:rPr>
                <w:szCs w:val="22"/>
              </w:rPr>
            </w:pPr>
            <w:r>
              <w:rPr>
                <w:szCs w:val="22"/>
              </w:rPr>
              <w:t>m</w:t>
            </w:r>
            <w:r w:rsidRPr="00F52A7C">
              <w:rPr>
                <w:szCs w:val="22"/>
              </w:rPr>
              <w:t>ěsto Blansko</w:t>
            </w:r>
          </w:p>
          <w:p w14:paraId="61AC244F" w14:textId="77777777" w:rsidR="00596EB2" w:rsidRDefault="00596EB2" w:rsidP="00F027B8">
            <w:pPr>
              <w:pStyle w:val="Obsahtabulky"/>
              <w:jc w:val="center"/>
              <w:rPr>
                <w:szCs w:val="22"/>
              </w:rPr>
            </w:pPr>
            <w:r w:rsidRPr="007169D7">
              <w:rPr>
                <w:szCs w:val="22"/>
              </w:rPr>
              <w:t>Ing. Jiří Crha</w:t>
            </w:r>
            <w:r w:rsidRPr="00F52A7C">
              <w:rPr>
                <w:szCs w:val="22"/>
              </w:rPr>
              <w:t xml:space="preserve"> </w:t>
            </w:r>
          </w:p>
          <w:p w14:paraId="23F9E5BC" w14:textId="77777777" w:rsidR="00596EB2" w:rsidRPr="00F52A7C" w:rsidRDefault="00596EB2" w:rsidP="00F027B8">
            <w:pPr>
              <w:pStyle w:val="Obsahtabulky"/>
              <w:jc w:val="center"/>
              <w:rPr>
                <w:szCs w:val="22"/>
              </w:rPr>
            </w:pPr>
            <w:r w:rsidRPr="00F52A7C">
              <w:rPr>
                <w:szCs w:val="22"/>
              </w:rPr>
              <w:t>starosta města</w:t>
            </w:r>
          </w:p>
        </w:tc>
        <w:tc>
          <w:tcPr>
            <w:tcW w:w="5386" w:type="dxa"/>
            <w:gridSpan w:val="3"/>
            <w:shd w:val="clear" w:color="auto" w:fill="auto"/>
          </w:tcPr>
          <w:p w14:paraId="5666AC1F" w14:textId="111C31D0" w:rsidR="00596EB2" w:rsidRDefault="00596EB2" w:rsidP="00F027B8">
            <w:pPr>
              <w:pStyle w:val="Obsahtabulky"/>
              <w:snapToGrid w:val="0"/>
              <w:spacing w:after="120"/>
              <w:jc w:val="center"/>
              <w:rPr>
                <w:rFonts w:eastAsia="Arial" w:cs="Arial"/>
                <w:szCs w:val="22"/>
                <w:lang w:bidi="cs-CZ"/>
              </w:rPr>
            </w:pPr>
          </w:p>
          <w:p w14:paraId="01AFB0EA" w14:textId="4C22A4E6" w:rsidR="001F0BB9" w:rsidRDefault="001F0BB9" w:rsidP="00F027B8">
            <w:pPr>
              <w:pStyle w:val="Obsahtabulky"/>
              <w:snapToGrid w:val="0"/>
              <w:spacing w:after="120"/>
              <w:jc w:val="center"/>
              <w:rPr>
                <w:rFonts w:eastAsia="Arial" w:cs="Arial"/>
                <w:szCs w:val="22"/>
                <w:lang w:bidi="cs-CZ"/>
              </w:rPr>
            </w:pPr>
          </w:p>
          <w:p w14:paraId="681CE59E" w14:textId="77777777" w:rsidR="001F0BB9" w:rsidRDefault="001F0BB9" w:rsidP="00F027B8">
            <w:pPr>
              <w:pStyle w:val="Obsahtabulky"/>
              <w:snapToGrid w:val="0"/>
              <w:spacing w:after="120"/>
              <w:jc w:val="center"/>
              <w:rPr>
                <w:rFonts w:eastAsia="Arial" w:cs="Arial"/>
                <w:szCs w:val="22"/>
                <w:lang w:bidi="cs-CZ"/>
              </w:rPr>
            </w:pPr>
          </w:p>
          <w:p w14:paraId="3BE5F9D4" w14:textId="77777777" w:rsidR="00596EB2" w:rsidRPr="00F52A7C" w:rsidRDefault="00596EB2" w:rsidP="00F027B8">
            <w:pPr>
              <w:pStyle w:val="Obsahtabulky"/>
              <w:snapToGrid w:val="0"/>
              <w:spacing w:after="120"/>
              <w:jc w:val="center"/>
              <w:rPr>
                <w:rFonts w:eastAsia="Arial" w:cs="Arial"/>
                <w:szCs w:val="22"/>
                <w:shd w:val="clear" w:color="auto" w:fill="FFFF99"/>
                <w:lang w:bidi="cs-CZ"/>
              </w:rPr>
            </w:pPr>
            <w:r w:rsidRPr="00144121">
              <w:rPr>
                <w:rFonts w:eastAsia="Arial" w:cs="Arial"/>
                <w:szCs w:val="22"/>
                <w:lang w:bidi="cs-CZ"/>
              </w:rPr>
              <w:t>………………………………………………………</w:t>
            </w:r>
          </w:p>
          <w:p w14:paraId="4D0FAEAF" w14:textId="270637BA" w:rsidR="00144121" w:rsidRPr="009A51ED" w:rsidRDefault="009A51ED" w:rsidP="00F027B8">
            <w:pPr>
              <w:pStyle w:val="Obsahtabulky"/>
              <w:snapToGrid w:val="0"/>
              <w:jc w:val="center"/>
              <w:rPr>
                <w:rStyle w:val="preformatted"/>
                <w:rFonts w:cs="Arial"/>
                <w:highlight w:val="yellow"/>
              </w:rPr>
            </w:pPr>
            <w:r w:rsidRPr="009A51ED">
              <w:rPr>
                <w:rStyle w:val="preformatted"/>
                <w:rFonts w:cs="Arial"/>
                <w:highlight w:val="yellow"/>
              </w:rPr>
              <w:t>………………………………</w:t>
            </w:r>
          </w:p>
          <w:p w14:paraId="38E9C17E" w14:textId="77777777" w:rsidR="00596EB2" w:rsidRPr="009A51ED" w:rsidRDefault="009A51ED" w:rsidP="009A51ED">
            <w:pPr>
              <w:pStyle w:val="Obsahtabulky"/>
              <w:snapToGrid w:val="0"/>
              <w:jc w:val="center"/>
              <w:rPr>
                <w:rStyle w:val="preformatted"/>
                <w:rFonts w:cs="Arial"/>
                <w:highlight w:val="yellow"/>
              </w:rPr>
            </w:pPr>
            <w:r w:rsidRPr="009A51ED">
              <w:rPr>
                <w:rStyle w:val="preformatted"/>
                <w:rFonts w:cs="Arial"/>
                <w:highlight w:val="yellow"/>
              </w:rPr>
              <w:t>………………………………</w:t>
            </w:r>
          </w:p>
          <w:p w14:paraId="24341FAA" w14:textId="7AB0DF47" w:rsidR="009A51ED" w:rsidRPr="007D268D" w:rsidRDefault="009A51ED" w:rsidP="009A51ED">
            <w:pPr>
              <w:pStyle w:val="Obsahtabulky"/>
              <w:snapToGrid w:val="0"/>
              <w:jc w:val="center"/>
            </w:pPr>
            <w:r w:rsidRPr="009A51ED">
              <w:rPr>
                <w:rStyle w:val="preformatted"/>
                <w:rFonts w:cs="Arial"/>
                <w:highlight w:val="yellow"/>
              </w:rPr>
              <w:t>………………………………</w:t>
            </w:r>
          </w:p>
        </w:tc>
      </w:tr>
    </w:tbl>
    <w:p w14:paraId="00A7697E" w14:textId="77777777" w:rsidR="00596EB2" w:rsidRPr="00596EB2" w:rsidRDefault="00596EB2" w:rsidP="00535286">
      <w:pPr>
        <w:spacing w:before="120"/>
        <w:jc w:val="both"/>
        <w:rPr>
          <w:rFonts w:cs="Arial"/>
          <w:b/>
          <w:sz w:val="28"/>
          <w:szCs w:val="28"/>
        </w:rPr>
      </w:pPr>
    </w:p>
    <w:sectPr w:rsidR="00596EB2" w:rsidRPr="00596EB2" w:rsidSect="006E5A7B">
      <w:pgSz w:w="11906" w:h="16838"/>
      <w:pgMar w:top="993" w:right="707" w:bottom="567"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4EC68" w14:textId="77777777" w:rsidR="00A55CEA" w:rsidRDefault="00A55CEA" w:rsidP="006E5A7B">
      <w:r>
        <w:separator/>
      </w:r>
    </w:p>
  </w:endnote>
  <w:endnote w:type="continuationSeparator" w:id="0">
    <w:p w14:paraId="7CE8A7DE" w14:textId="77777777" w:rsidR="00A55CEA" w:rsidRDefault="00A55CEA" w:rsidP="006E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66108" w14:textId="77777777" w:rsidR="00A55CEA" w:rsidRDefault="00A55CEA" w:rsidP="006E5A7B">
      <w:r>
        <w:separator/>
      </w:r>
    </w:p>
  </w:footnote>
  <w:footnote w:type="continuationSeparator" w:id="0">
    <w:p w14:paraId="5467C551" w14:textId="77777777" w:rsidR="00A55CEA" w:rsidRDefault="00A55CEA" w:rsidP="006E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0FF6828"/>
    <w:multiLevelType w:val="multilevel"/>
    <w:tmpl w:val="A564773A"/>
    <w:lvl w:ilvl="0">
      <w:start w:val="8"/>
      <w:numFmt w:val="decimal"/>
      <w:lvlText w:val="%1."/>
      <w:lvlJc w:val="left"/>
      <w:pPr>
        <w:ind w:left="360" w:hanging="360"/>
      </w:pPr>
      <w:rPr>
        <w:rFonts w:hint="default"/>
      </w:rPr>
    </w:lvl>
    <w:lvl w:ilvl="1">
      <w:start w:val="1"/>
      <w:numFmt w:val="decimal"/>
      <w:lvlText w:val="7.%2."/>
      <w:lvlJc w:val="righ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568C"/>
    <w:multiLevelType w:val="multilevel"/>
    <w:tmpl w:val="055A913A"/>
    <w:lvl w:ilvl="0">
      <w:start w:val="5"/>
      <w:numFmt w:val="decimal"/>
      <w:lvlText w:val="%1."/>
      <w:lvlJc w:val="left"/>
      <w:pPr>
        <w:ind w:left="540" w:hanging="54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47E7323"/>
    <w:multiLevelType w:val="multilevel"/>
    <w:tmpl w:val="C9DCB9CA"/>
    <w:lvl w:ilvl="0">
      <w:start w:val="1"/>
      <w:numFmt w:val="lowerLetter"/>
      <w:lvlText w:val="%1)"/>
      <w:lvlJc w:val="left"/>
      <w:pPr>
        <w:ind w:left="480" w:hanging="480"/>
      </w:p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FE274E"/>
    <w:multiLevelType w:val="hybridMultilevel"/>
    <w:tmpl w:val="8098D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70E00"/>
    <w:multiLevelType w:val="multilevel"/>
    <w:tmpl w:val="B5AE63DC"/>
    <w:lvl w:ilvl="0">
      <w:start w:val="1"/>
      <w:numFmt w:val="lowerLetter"/>
      <w:lvlText w:val="%1)"/>
      <w:lvlJc w:val="left"/>
      <w:pPr>
        <w:ind w:left="480" w:hanging="480"/>
      </w:pPr>
      <w:rPr>
        <w:rFonts w:ascii="Arial" w:eastAsia="Lucida Sans Unicode" w:hAnsi="Arial" w:cs="Arial"/>
      </w:r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913FD"/>
    <w:multiLevelType w:val="hybridMultilevel"/>
    <w:tmpl w:val="06B6D366"/>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6A2F7D"/>
    <w:multiLevelType w:val="multilevel"/>
    <w:tmpl w:val="D95E98F0"/>
    <w:lvl w:ilvl="0">
      <w:start w:val="10"/>
      <w:numFmt w:val="decimal"/>
      <w:lvlText w:val="%1."/>
      <w:lvlJc w:val="left"/>
      <w:pPr>
        <w:ind w:left="480" w:hanging="480"/>
      </w:pPr>
      <w:rPr>
        <w:rFonts w:hint="default"/>
      </w:rPr>
    </w:lvl>
    <w:lvl w:ilvl="1">
      <w:start w:val="1"/>
      <w:numFmt w:val="decimal"/>
      <w:lvlText w:val="9.%2."/>
      <w:lvlJc w:val="righ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952F2"/>
    <w:multiLevelType w:val="multilevel"/>
    <w:tmpl w:val="AF98F9B0"/>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D35AAD"/>
    <w:multiLevelType w:val="hybridMultilevel"/>
    <w:tmpl w:val="CD0A9DC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5D116F"/>
    <w:multiLevelType w:val="multilevel"/>
    <w:tmpl w:val="07B874BA"/>
    <w:lvl w:ilvl="0">
      <w:start w:val="15"/>
      <w:numFmt w:val="decimal"/>
      <w:lvlText w:val="%1."/>
      <w:lvlJc w:val="left"/>
      <w:pPr>
        <w:ind w:left="480" w:hanging="480"/>
      </w:pPr>
      <w:rPr>
        <w:rFonts w:hint="default"/>
      </w:rPr>
    </w:lvl>
    <w:lvl w:ilvl="1">
      <w:start w:val="1"/>
      <w:numFmt w:val="decimal"/>
      <w:lvlText w:val="14.%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E058B"/>
    <w:multiLevelType w:val="multilevel"/>
    <w:tmpl w:val="E92E147E"/>
    <w:lvl w:ilvl="0">
      <w:start w:val="11"/>
      <w:numFmt w:val="upperRoman"/>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7E77C3"/>
    <w:multiLevelType w:val="hybridMultilevel"/>
    <w:tmpl w:val="DFA2C70E"/>
    <w:lvl w:ilvl="0" w:tplc="024C716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17422"/>
    <w:multiLevelType w:val="hybridMultilevel"/>
    <w:tmpl w:val="183066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F74611F"/>
    <w:multiLevelType w:val="multilevel"/>
    <w:tmpl w:val="763C7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A12E33"/>
    <w:multiLevelType w:val="hybridMultilevel"/>
    <w:tmpl w:val="224073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162A7D"/>
    <w:multiLevelType w:val="multilevel"/>
    <w:tmpl w:val="E8B4C70C"/>
    <w:lvl w:ilvl="0">
      <w:start w:val="16"/>
      <w:numFmt w:val="decimal"/>
      <w:lvlText w:val="%1."/>
      <w:lvlJc w:val="left"/>
      <w:pPr>
        <w:ind w:left="480" w:hanging="480"/>
      </w:pPr>
      <w:rPr>
        <w:rFonts w:hint="default"/>
      </w:rPr>
    </w:lvl>
    <w:lvl w:ilvl="1">
      <w:start w:val="6"/>
      <w:numFmt w:val="decimal"/>
      <w:lvlText w:val="15.%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ED7"/>
    <w:multiLevelType w:val="multilevel"/>
    <w:tmpl w:val="A6CC833E"/>
    <w:lvl w:ilvl="0">
      <w:start w:val="14"/>
      <w:numFmt w:val="decimal"/>
      <w:lvlText w:val="%1."/>
      <w:lvlJc w:val="left"/>
      <w:pPr>
        <w:ind w:left="480" w:hanging="480"/>
      </w:pPr>
      <w:rPr>
        <w:rFonts w:hint="default"/>
      </w:rPr>
    </w:lvl>
    <w:lvl w:ilvl="1">
      <w:start w:val="4"/>
      <w:numFmt w:val="decimal"/>
      <w:lvlText w:val="13.%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754302"/>
    <w:multiLevelType w:val="multilevel"/>
    <w:tmpl w:val="CAD61BD6"/>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243AF"/>
    <w:multiLevelType w:val="hybridMultilevel"/>
    <w:tmpl w:val="90CC6A1E"/>
    <w:lvl w:ilvl="0" w:tplc="04050017">
      <w:start w:val="1"/>
      <w:numFmt w:val="lowerLetter"/>
      <w:lvlText w:val="%1)"/>
      <w:lvlJc w:val="left"/>
      <w:pPr>
        <w:ind w:left="644" w:hanging="360"/>
      </w:pPr>
      <w:rPr>
        <w:rFonts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CCE7C60"/>
    <w:multiLevelType w:val="hybridMultilevel"/>
    <w:tmpl w:val="8C9A8A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7B3B57"/>
    <w:multiLevelType w:val="multilevel"/>
    <w:tmpl w:val="0F102288"/>
    <w:lvl w:ilvl="0">
      <w:start w:val="11"/>
      <w:numFmt w:val="decimal"/>
      <w:lvlText w:val="%1."/>
      <w:lvlJc w:val="left"/>
      <w:pPr>
        <w:ind w:left="465" w:hanging="465"/>
      </w:pPr>
      <w:rPr>
        <w:rFonts w:hint="default"/>
      </w:rPr>
    </w:lvl>
    <w:lvl w:ilvl="1">
      <w:start w:val="1"/>
      <w:numFmt w:val="decimal"/>
      <w:lvlText w:val="10.%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92E73"/>
    <w:multiLevelType w:val="multilevel"/>
    <w:tmpl w:val="47BA2A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27"/>
  </w:num>
  <w:num w:numId="4">
    <w:abstractNumId w:val="22"/>
  </w:num>
  <w:num w:numId="5">
    <w:abstractNumId w:val="0"/>
  </w:num>
  <w:num w:numId="6">
    <w:abstractNumId w:val="29"/>
  </w:num>
  <w:num w:numId="7">
    <w:abstractNumId w:val="2"/>
  </w:num>
  <w:num w:numId="8">
    <w:abstractNumId w:val="15"/>
  </w:num>
  <w:num w:numId="9">
    <w:abstractNumId w:val="1"/>
  </w:num>
  <w:num w:numId="10">
    <w:abstractNumId w:val="12"/>
  </w:num>
  <w:num w:numId="11">
    <w:abstractNumId w:val="6"/>
  </w:num>
  <w:num w:numId="12">
    <w:abstractNumId w:val="10"/>
  </w:num>
  <w:num w:numId="13">
    <w:abstractNumId w:val="9"/>
  </w:num>
  <w:num w:numId="14">
    <w:abstractNumId w:val="5"/>
  </w:num>
  <w:num w:numId="15">
    <w:abstractNumId w:val="4"/>
  </w:num>
  <w:num w:numId="16">
    <w:abstractNumId w:val="11"/>
  </w:num>
  <w:num w:numId="17">
    <w:abstractNumId w:val="28"/>
  </w:num>
  <w:num w:numId="18">
    <w:abstractNumId w:val="16"/>
  </w:num>
  <w:num w:numId="19">
    <w:abstractNumId w:val="23"/>
  </w:num>
  <w:num w:numId="20">
    <w:abstractNumId w:val="14"/>
  </w:num>
  <w:num w:numId="21">
    <w:abstractNumId w:val="21"/>
  </w:num>
  <w:num w:numId="22">
    <w:abstractNumId w:val="13"/>
  </w:num>
  <w:num w:numId="23">
    <w:abstractNumId w:val="25"/>
  </w:num>
  <w:num w:numId="24">
    <w:abstractNumId w:val="24"/>
  </w:num>
  <w:num w:numId="25">
    <w:abstractNumId w:val="20"/>
  </w:num>
  <w:num w:numId="26">
    <w:abstractNumId w:val="26"/>
  </w:num>
  <w:num w:numId="27">
    <w:abstractNumId w:val="7"/>
  </w:num>
  <w:num w:numId="28">
    <w:abstractNumId w:val="3"/>
  </w:num>
  <w:num w:numId="29">
    <w:abstractNumId w:val="18"/>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8C"/>
    <w:rsid w:val="00003EC1"/>
    <w:rsid w:val="000326A4"/>
    <w:rsid w:val="000434CF"/>
    <w:rsid w:val="0004694E"/>
    <w:rsid w:val="000606C0"/>
    <w:rsid w:val="0006121B"/>
    <w:rsid w:val="00072F58"/>
    <w:rsid w:val="000848F7"/>
    <w:rsid w:val="00090222"/>
    <w:rsid w:val="00097935"/>
    <w:rsid w:val="000A2A9A"/>
    <w:rsid w:val="000B763B"/>
    <w:rsid w:val="000C3763"/>
    <w:rsid w:val="000C7580"/>
    <w:rsid w:val="000E26F9"/>
    <w:rsid w:val="000E4C12"/>
    <w:rsid w:val="000F1081"/>
    <w:rsid w:val="00106665"/>
    <w:rsid w:val="001077C7"/>
    <w:rsid w:val="00135DA6"/>
    <w:rsid w:val="00144121"/>
    <w:rsid w:val="001514E2"/>
    <w:rsid w:val="00154B0F"/>
    <w:rsid w:val="00157A1C"/>
    <w:rsid w:val="00163462"/>
    <w:rsid w:val="0016665E"/>
    <w:rsid w:val="001A7296"/>
    <w:rsid w:val="001B104B"/>
    <w:rsid w:val="001C4453"/>
    <w:rsid w:val="001C6CB3"/>
    <w:rsid w:val="001E4BE4"/>
    <w:rsid w:val="001F071A"/>
    <w:rsid w:val="001F0BB9"/>
    <w:rsid w:val="001F402B"/>
    <w:rsid w:val="00207749"/>
    <w:rsid w:val="00216A89"/>
    <w:rsid w:val="002217B4"/>
    <w:rsid w:val="0023483C"/>
    <w:rsid w:val="002435A9"/>
    <w:rsid w:val="002474AD"/>
    <w:rsid w:val="00250BF1"/>
    <w:rsid w:val="00252F57"/>
    <w:rsid w:val="00257701"/>
    <w:rsid w:val="00265F46"/>
    <w:rsid w:val="0026714A"/>
    <w:rsid w:val="00270F87"/>
    <w:rsid w:val="002733D6"/>
    <w:rsid w:val="002A4FCD"/>
    <w:rsid w:val="002B40B8"/>
    <w:rsid w:val="002C2B42"/>
    <w:rsid w:val="002C63C0"/>
    <w:rsid w:val="002D0040"/>
    <w:rsid w:val="002D20C3"/>
    <w:rsid w:val="002D37B7"/>
    <w:rsid w:val="002D7C88"/>
    <w:rsid w:val="002E10FB"/>
    <w:rsid w:val="00311B4D"/>
    <w:rsid w:val="0032680D"/>
    <w:rsid w:val="0035160C"/>
    <w:rsid w:val="003570F9"/>
    <w:rsid w:val="00360988"/>
    <w:rsid w:val="00361684"/>
    <w:rsid w:val="00386652"/>
    <w:rsid w:val="003A623D"/>
    <w:rsid w:val="003B59B1"/>
    <w:rsid w:val="003B6DAA"/>
    <w:rsid w:val="003C7176"/>
    <w:rsid w:val="003D32FB"/>
    <w:rsid w:val="003D70BC"/>
    <w:rsid w:val="00407A68"/>
    <w:rsid w:val="0043054E"/>
    <w:rsid w:val="00444CD6"/>
    <w:rsid w:val="00445575"/>
    <w:rsid w:val="00467293"/>
    <w:rsid w:val="00472A05"/>
    <w:rsid w:val="00481D86"/>
    <w:rsid w:val="00482434"/>
    <w:rsid w:val="0048447B"/>
    <w:rsid w:val="00484D5C"/>
    <w:rsid w:val="00485392"/>
    <w:rsid w:val="00491725"/>
    <w:rsid w:val="004942AF"/>
    <w:rsid w:val="00497E5C"/>
    <w:rsid w:val="004A4F55"/>
    <w:rsid w:val="004C258E"/>
    <w:rsid w:val="004C3E60"/>
    <w:rsid w:val="004C6F2F"/>
    <w:rsid w:val="004D1246"/>
    <w:rsid w:val="004D310B"/>
    <w:rsid w:val="004D798B"/>
    <w:rsid w:val="004F1683"/>
    <w:rsid w:val="00527C8E"/>
    <w:rsid w:val="0053133F"/>
    <w:rsid w:val="00535286"/>
    <w:rsid w:val="005366E0"/>
    <w:rsid w:val="00542BE8"/>
    <w:rsid w:val="00546DBE"/>
    <w:rsid w:val="005503E9"/>
    <w:rsid w:val="0055174C"/>
    <w:rsid w:val="00560DE2"/>
    <w:rsid w:val="005627F2"/>
    <w:rsid w:val="00566294"/>
    <w:rsid w:val="00572325"/>
    <w:rsid w:val="005750F8"/>
    <w:rsid w:val="005810A8"/>
    <w:rsid w:val="00590D6E"/>
    <w:rsid w:val="0059279C"/>
    <w:rsid w:val="00592C1E"/>
    <w:rsid w:val="00596EB2"/>
    <w:rsid w:val="005A01CA"/>
    <w:rsid w:val="005A145F"/>
    <w:rsid w:val="005B693D"/>
    <w:rsid w:val="005C6EA2"/>
    <w:rsid w:val="005E10F0"/>
    <w:rsid w:val="005E2F37"/>
    <w:rsid w:val="005F4F87"/>
    <w:rsid w:val="00611E13"/>
    <w:rsid w:val="0061264F"/>
    <w:rsid w:val="00617187"/>
    <w:rsid w:val="0062352C"/>
    <w:rsid w:val="006430D5"/>
    <w:rsid w:val="0064509D"/>
    <w:rsid w:val="00651334"/>
    <w:rsid w:val="00663856"/>
    <w:rsid w:val="00663CE9"/>
    <w:rsid w:val="0066610B"/>
    <w:rsid w:val="00666194"/>
    <w:rsid w:val="006661C1"/>
    <w:rsid w:val="00675A91"/>
    <w:rsid w:val="00683B9C"/>
    <w:rsid w:val="006843B6"/>
    <w:rsid w:val="0068521C"/>
    <w:rsid w:val="006914A0"/>
    <w:rsid w:val="00694A2E"/>
    <w:rsid w:val="00696AEF"/>
    <w:rsid w:val="006A07B2"/>
    <w:rsid w:val="006A3040"/>
    <w:rsid w:val="006B7F9A"/>
    <w:rsid w:val="006C1221"/>
    <w:rsid w:val="006C675F"/>
    <w:rsid w:val="006C6F04"/>
    <w:rsid w:val="006D08EA"/>
    <w:rsid w:val="006D4AE6"/>
    <w:rsid w:val="006D5B98"/>
    <w:rsid w:val="006E1D87"/>
    <w:rsid w:val="006E2BCB"/>
    <w:rsid w:val="006E5A7B"/>
    <w:rsid w:val="006E5B1B"/>
    <w:rsid w:val="006E5BA3"/>
    <w:rsid w:val="006F14FE"/>
    <w:rsid w:val="006F62AC"/>
    <w:rsid w:val="006F6ABA"/>
    <w:rsid w:val="007043BD"/>
    <w:rsid w:val="007303A8"/>
    <w:rsid w:val="00737242"/>
    <w:rsid w:val="007556D9"/>
    <w:rsid w:val="00756FC0"/>
    <w:rsid w:val="007812A5"/>
    <w:rsid w:val="007843D8"/>
    <w:rsid w:val="00784FCE"/>
    <w:rsid w:val="00786583"/>
    <w:rsid w:val="00787EBB"/>
    <w:rsid w:val="00796BF7"/>
    <w:rsid w:val="007A5CDC"/>
    <w:rsid w:val="007C0A42"/>
    <w:rsid w:val="007C5AF9"/>
    <w:rsid w:val="007C6751"/>
    <w:rsid w:val="007D5729"/>
    <w:rsid w:val="007E2C1B"/>
    <w:rsid w:val="007E4245"/>
    <w:rsid w:val="007E4A2E"/>
    <w:rsid w:val="007F25F6"/>
    <w:rsid w:val="008042AD"/>
    <w:rsid w:val="0081437C"/>
    <w:rsid w:val="00825E3B"/>
    <w:rsid w:val="00840C7F"/>
    <w:rsid w:val="00846804"/>
    <w:rsid w:val="00853871"/>
    <w:rsid w:val="00860EFB"/>
    <w:rsid w:val="008618B7"/>
    <w:rsid w:val="00872A92"/>
    <w:rsid w:val="0087591E"/>
    <w:rsid w:val="0087615E"/>
    <w:rsid w:val="00881462"/>
    <w:rsid w:val="00883652"/>
    <w:rsid w:val="008A0D08"/>
    <w:rsid w:val="008B1127"/>
    <w:rsid w:val="008C6865"/>
    <w:rsid w:val="008D4686"/>
    <w:rsid w:val="008D7CF6"/>
    <w:rsid w:val="008E664E"/>
    <w:rsid w:val="008F01FF"/>
    <w:rsid w:val="008F4632"/>
    <w:rsid w:val="00905791"/>
    <w:rsid w:val="009065D7"/>
    <w:rsid w:val="0091367A"/>
    <w:rsid w:val="009204BB"/>
    <w:rsid w:val="009260D9"/>
    <w:rsid w:val="0092715C"/>
    <w:rsid w:val="00946391"/>
    <w:rsid w:val="00953127"/>
    <w:rsid w:val="00982EC9"/>
    <w:rsid w:val="009976AD"/>
    <w:rsid w:val="009A51ED"/>
    <w:rsid w:val="009B24B2"/>
    <w:rsid w:val="009B3955"/>
    <w:rsid w:val="009D6814"/>
    <w:rsid w:val="009E13C8"/>
    <w:rsid w:val="009E4B47"/>
    <w:rsid w:val="009E7B7A"/>
    <w:rsid w:val="009F2B70"/>
    <w:rsid w:val="00A01F53"/>
    <w:rsid w:val="00A060CD"/>
    <w:rsid w:val="00A068B4"/>
    <w:rsid w:val="00A22CC1"/>
    <w:rsid w:val="00A312C5"/>
    <w:rsid w:val="00A35552"/>
    <w:rsid w:val="00A410BA"/>
    <w:rsid w:val="00A45744"/>
    <w:rsid w:val="00A55CEA"/>
    <w:rsid w:val="00A70B04"/>
    <w:rsid w:val="00A726A4"/>
    <w:rsid w:val="00A768C7"/>
    <w:rsid w:val="00A846C6"/>
    <w:rsid w:val="00A84EAB"/>
    <w:rsid w:val="00AA1263"/>
    <w:rsid w:val="00AA739C"/>
    <w:rsid w:val="00AB7898"/>
    <w:rsid w:val="00AC03BE"/>
    <w:rsid w:val="00AC0F7B"/>
    <w:rsid w:val="00AC3187"/>
    <w:rsid w:val="00AC61C1"/>
    <w:rsid w:val="00AD165C"/>
    <w:rsid w:val="00AD3C76"/>
    <w:rsid w:val="00AD4DCE"/>
    <w:rsid w:val="00AE2C4D"/>
    <w:rsid w:val="00AF1579"/>
    <w:rsid w:val="00B10F90"/>
    <w:rsid w:val="00B253AD"/>
    <w:rsid w:val="00B32D1B"/>
    <w:rsid w:val="00B41DFD"/>
    <w:rsid w:val="00B46E51"/>
    <w:rsid w:val="00B62671"/>
    <w:rsid w:val="00B76CC3"/>
    <w:rsid w:val="00B83154"/>
    <w:rsid w:val="00B83A3F"/>
    <w:rsid w:val="00B86279"/>
    <w:rsid w:val="00B87847"/>
    <w:rsid w:val="00BA4BC1"/>
    <w:rsid w:val="00BA5A52"/>
    <w:rsid w:val="00BB0FF2"/>
    <w:rsid w:val="00BD1E32"/>
    <w:rsid w:val="00BD367B"/>
    <w:rsid w:val="00BD3D98"/>
    <w:rsid w:val="00BD719C"/>
    <w:rsid w:val="00BF350F"/>
    <w:rsid w:val="00BF5C80"/>
    <w:rsid w:val="00BF70C3"/>
    <w:rsid w:val="00C31E5B"/>
    <w:rsid w:val="00C34BF0"/>
    <w:rsid w:val="00C533CB"/>
    <w:rsid w:val="00C55150"/>
    <w:rsid w:val="00C56FCE"/>
    <w:rsid w:val="00C57761"/>
    <w:rsid w:val="00C610AB"/>
    <w:rsid w:val="00C62907"/>
    <w:rsid w:val="00C63E44"/>
    <w:rsid w:val="00C74880"/>
    <w:rsid w:val="00C7561E"/>
    <w:rsid w:val="00C83DD0"/>
    <w:rsid w:val="00C96F3A"/>
    <w:rsid w:val="00CA366A"/>
    <w:rsid w:val="00CA775C"/>
    <w:rsid w:val="00CE08F2"/>
    <w:rsid w:val="00CE54BB"/>
    <w:rsid w:val="00CE68E8"/>
    <w:rsid w:val="00CF3C13"/>
    <w:rsid w:val="00D04899"/>
    <w:rsid w:val="00D13EB5"/>
    <w:rsid w:val="00D1424D"/>
    <w:rsid w:val="00D167B0"/>
    <w:rsid w:val="00D24F50"/>
    <w:rsid w:val="00D32E36"/>
    <w:rsid w:val="00D36998"/>
    <w:rsid w:val="00D47ABF"/>
    <w:rsid w:val="00D61E45"/>
    <w:rsid w:val="00D65431"/>
    <w:rsid w:val="00D834D2"/>
    <w:rsid w:val="00D856FE"/>
    <w:rsid w:val="00D95C4C"/>
    <w:rsid w:val="00DA598C"/>
    <w:rsid w:val="00DB13CC"/>
    <w:rsid w:val="00DC51DB"/>
    <w:rsid w:val="00DD5579"/>
    <w:rsid w:val="00DE0BB7"/>
    <w:rsid w:val="00DE15B8"/>
    <w:rsid w:val="00DE29C5"/>
    <w:rsid w:val="00E03F77"/>
    <w:rsid w:val="00E15202"/>
    <w:rsid w:val="00E15387"/>
    <w:rsid w:val="00E3415F"/>
    <w:rsid w:val="00E4482C"/>
    <w:rsid w:val="00E46784"/>
    <w:rsid w:val="00E542C6"/>
    <w:rsid w:val="00E5715C"/>
    <w:rsid w:val="00E64FC6"/>
    <w:rsid w:val="00E66A6C"/>
    <w:rsid w:val="00E9658C"/>
    <w:rsid w:val="00E97DC6"/>
    <w:rsid w:val="00EB375D"/>
    <w:rsid w:val="00EB5FF8"/>
    <w:rsid w:val="00EB78DC"/>
    <w:rsid w:val="00EE4E94"/>
    <w:rsid w:val="00F027B8"/>
    <w:rsid w:val="00F12B00"/>
    <w:rsid w:val="00F17780"/>
    <w:rsid w:val="00F273C7"/>
    <w:rsid w:val="00F317FE"/>
    <w:rsid w:val="00F323BC"/>
    <w:rsid w:val="00F41941"/>
    <w:rsid w:val="00F4687B"/>
    <w:rsid w:val="00F53F25"/>
    <w:rsid w:val="00F54E6F"/>
    <w:rsid w:val="00F72B63"/>
    <w:rsid w:val="00F766A5"/>
    <w:rsid w:val="00F804DF"/>
    <w:rsid w:val="00F94F38"/>
    <w:rsid w:val="00F96AD4"/>
    <w:rsid w:val="00FA487D"/>
    <w:rsid w:val="00FA721F"/>
    <w:rsid w:val="00FB0A34"/>
    <w:rsid w:val="00FE0CAD"/>
    <w:rsid w:val="00FE4B92"/>
    <w:rsid w:val="00FE788A"/>
    <w:rsid w:val="00FF1468"/>
    <w:rsid w:val="00FF3AE3"/>
    <w:rsid w:val="00FF4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A79A"/>
  <w15:chartTrackingRefBased/>
  <w15:docId w15:val="{EE9D213F-79EB-4481-AE16-BC7CDB07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658C"/>
    <w:pPr>
      <w:widowControl w:val="0"/>
      <w:suppressAutoHyphens/>
      <w:spacing w:after="0" w:line="240" w:lineRule="auto"/>
    </w:pPr>
    <w:rPr>
      <w:rFonts w:ascii="Arial" w:eastAsia="Lucida Sans Unicode" w:hAnsi="Arial" w:cs="Times New Roman"/>
      <w:kern w:val="1"/>
      <w:szCs w:val="24"/>
      <w:lang w:eastAsia="cs-CZ"/>
    </w:rPr>
  </w:style>
  <w:style w:type="paragraph" w:styleId="Nadpis1">
    <w:name w:val="heading 1"/>
    <w:basedOn w:val="Normln"/>
    <w:next w:val="Normln"/>
    <w:link w:val="Nadpis1Char"/>
    <w:qFormat/>
    <w:rsid w:val="00E9658C"/>
    <w:pPr>
      <w:keepNext/>
      <w:spacing w:before="720"/>
      <w:jc w:val="center"/>
      <w:outlineLvl w:val="0"/>
    </w:pPr>
    <w:rPr>
      <w:b/>
      <w:bCs/>
      <w:color w:val="003300"/>
      <w:sz w:val="32"/>
      <w:szCs w:val="32"/>
    </w:rPr>
  </w:style>
  <w:style w:type="paragraph" w:styleId="Nadpis2">
    <w:name w:val="heading 2"/>
    <w:basedOn w:val="Normln"/>
    <w:next w:val="Normln"/>
    <w:link w:val="Nadpis2Char"/>
    <w:uiPriority w:val="9"/>
    <w:semiHidden/>
    <w:unhideWhenUsed/>
    <w:qFormat/>
    <w:rsid w:val="00596E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658C"/>
    <w:rPr>
      <w:rFonts w:ascii="Arial" w:eastAsia="Lucida Sans Unicode" w:hAnsi="Arial" w:cs="Times New Roman"/>
      <w:b/>
      <w:bCs/>
      <w:color w:val="003300"/>
      <w:kern w:val="1"/>
      <w:sz w:val="32"/>
      <w:szCs w:val="32"/>
      <w:lang w:eastAsia="cs-CZ"/>
    </w:rPr>
  </w:style>
  <w:style w:type="paragraph" w:styleId="Odstavecseseznamem">
    <w:name w:val="List Paragraph"/>
    <w:basedOn w:val="Normln"/>
    <w:uiPriority w:val="34"/>
    <w:qFormat/>
    <w:rsid w:val="00E9658C"/>
    <w:pPr>
      <w:ind w:left="720"/>
      <w:contextualSpacing/>
    </w:pPr>
  </w:style>
  <w:style w:type="paragraph" w:styleId="Seznam">
    <w:name w:val="List"/>
    <w:basedOn w:val="Zkladntext"/>
    <w:rsid w:val="00E9658C"/>
    <w:rPr>
      <w:rFonts w:cs="Tahoma"/>
    </w:rPr>
  </w:style>
  <w:style w:type="character" w:customStyle="1" w:styleId="preformatted">
    <w:name w:val="preformatted"/>
    <w:rsid w:val="00E9658C"/>
  </w:style>
  <w:style w:type="paragraph" w:styleId="Zkladntext">
    <w:name w:val="Body Text"/>
    <w:basedOn w:val="Normln"/>
    <w:link w:val="ZkladntextChar"/>
    <w:uiPriority w:val="99"/>
    <w:semiHidden/>
    <w:unhideWhenUsed/>
    <w:rsid w:val="00E9658C"/>
    <w:pPr>
      <w:spacing w:after="120"/>
    </w:pPr>
  </w:style>
  <w:style w:type="character" w:customStyle="1" w:styleId="ZkladntextChar">
    <w:name w:val="Základní text Char"/>
    <w:basedOn w:val="Standardnpsmoodstavce"/>
    <w:link w:val="Zkladntext"/>
    <w:uiPriority w:val="99"/>
    <w:semiHidden/>
    <w:rsid w:val="00E9658C"/>
    <w:rPr>
      <w:rFonts w:ascii="Arial" w:eastAsia="Lucida Sans Unicode" w:hAnsi="Arial" w:cs="Times New Roman"/>
      <w:kern w:val="1"/>
      <w:szCs w:val="24"/>
      <w:lang w:eastAsia="cs-CZ"/>
    </w:rPr>
  </w:style>
  <w:style w:type="character" w:styleId="Odkaznakoment">
    <w:name w:val="annotation reference"/>
    <w:semiHidden/>
    <w:rsid w:val="00E9658C"/>
    <w:rPr>
      <w:sz w:val="16"/>
      <w:szCs w:val="16"/>
    </w:rPr>
  </w:style>
  <w:style w:type="paragraph" w:styleId="Textkomente">
    <w:name w:val="annotation text"/>
    <w:basedOn w:val="Normln"/>
    <w:link w:val="TextkomenteChar"/>
    <w:semiHidden/>
    <w:rsid w:val="00E9658C"/>
    <w:rPr>
      <w:sz w:val="20"/>
      <w:szCs w:val="20"/>
    </w:rPr>
  </w:style>
  <w:style w:type="character" w:customStyle="1" w:styleId="TextkomenteChar">
    <w:name w:val="Text komentáře Char"/>
    <w:basedOn w:val="Standardnpsmoodstavce"/>
    <w:link w:val="Textkomente"/>
    <w:semiHidden/>
    <w:rsid w:val="00E9658C"/>
    <w:rPr>
      <w:rFonts w:ascii="Arial" w:eastAsia="Lucida Sans Unicode" w:hAnsi="Arial" w:cs="Times New Roman"/>
      <w:kern w:val="1"/>
      <w:sz w:val="20"/>
      <w:szCs w:val="20"/>
      <w:lang w:eastAsia="cs-CZ"/>
    </w:rPr>
  </w:style>
  <w:style w:type="paragraph" w:customStyle="1" w:styleId="western">
    <w:name w:val="western"/>
    <w:basedOn w:val="Normln"/>
    <w:rsid w:val="00E9658C"/>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Textbubliny">
    <w:name w:val="Balloon Text"/>
    <w:basedOn w:val="Normln"/>
    <w:link w:val="TextbublinyChar"/>
    <w:uiPriority w:val="99"/>
    <w:semiHidden/>
    <w:unhideWhenUsed/>
    <w:rsid w:val="00E965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58C"/>
    <w:rPr>
      <w:rFonts w:ascii="Segoe UI" w:eastAsia="Lucida Sans Unicode" w:hAnsi="Segoe UI" w:cs="Segoe UI"/>
      <w:kern w:val="1"/>
      <w:sz w:val="18"/>
      <w:szCs w:val="18"/>
      <w:lang w:eastAsia="cs-CZ"/>
    </w:rPr>
  </w:style>
  <w:style w:type="character" w:customStyle="1" w:styleId="Styl12bKurzva">
    <w:name w:val="Styl 12 b. Kurzíva"/>
    <w:uiPriority w:val="99"/>
    <w:rsid w:val="00E9658C"/>
    <w:rPr>
      <w:rFonts w:ascii="Times New Roman" w:hAnsi="Times New Roman" w:cs="Times New Roman"/>
      <w:iCs/>
      <w:sz w:val="24"/>
      <w:szCs w:val="24"/>
    </w:rPr>
  </w:style>
  <w:style w:type="character" w:customStyle="1" w:styleId="Nadpis2Char">
    <w:name w:val="Nadpis 2 Char"/>
    <w:basedOn w:val="Standardnpsmoodstavce"/>
    <w:link w:val="Nadpis2"/>
    <w:uiPriority w:val="9"/>
    <w:semiHidden/>
    <w:rsid w:val="00596EB2"/>
    <w:rPr>
      <w:rFonts w:asciiTheme="majorHAnsi" w:eastAsiaTheme="majorEastAsia" w:hAnsiTheme="majorHAnsi" w:cstheme="majorBidi"/>
      <w:color w:val="2E74B5" w:themeColor="accent1" w:themeShade="BF"/>
      <w:kern w:val="1"/>
      <w:sz w:val="26"/>
      <w:szCs w:val="26"/>
      <w:lang w:eastAsia="cs-CZ"/>
    </w:rPr>
  </w:style>
  <w:style w:type="paragraph" w:customStyle="1" w:styleId="Obsahtabulky">
    <w:name w:val="Obsah tabulky"/>
    <w:basedOn w:val="Normln"/>
    <w:rsid w:val="00596EB2"/>
    <w:pPr>
      <w:suppressLineNumbers/>
    </w:pPr>
  </w:style>
  <w:style w:type="paragraph" w:styleId="Pedmtkomente">
    <w:name w:val="annotation subject"/>
    <w:basedOn w:val="Textkomente"/>
    <w:next w:val="Textkomente"/>
    <w:link w:val="PedmtkomenteChar"/>
    <w:uiPriority w:val="99"/>
    <w:semiHidden/>
    <w:unhideWhenUsed/>
    <w:rsid w:val="00A726A4"/>
    <w:rPr>
      <w:b/>
      <w:bCs/>
    </w:rPr>
  </w:style>
  <w:style w:type="character" w:customStyle="1" w:styleId="PedmtkomenteChar">
    <w:name w:val="Předmět komentáře Char"/>
    <w:basedOn w:val="TextkomenteChar"/>
    <w:link w:val="Pedmtkomente"/>
    <w:uiPriority w:val="99"/>
    <w:semiHidden/>
    <w:rsid w:val="00A726A4"/>
    <w:rPr>
      <w:rFonts w:ascii="Arial" w:eastAsia="Lucida Sans Unicode" w:hAnsi="Arial" w:cs="Times New Roman"/>
      <w:b/>
      <w:bCs/>
      <w:kern w:val="1"/>
      <w:sz w:val="20"/>
      <w:szCs w:val="20"/>
      <w:lang w:eastAsia="cs-CZ"/>
    </w:rPr>
  </w:style>
  <w:style w:type="paragraph" w:customStyle="1" w:styleId="ParagraphUnnumbered">
    <w:name w:val="ParagraphUnnumbered"/>
    <w:link w:val="ParagraphUnnumberedCar"/>
    <w:uiPriority w:val="99"/>
    <w:unhideWhenUsed/>
    <w:rsid w:val="00A726A4"/>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A726A4"/>
    <w:rPr>
      <w:sz w:val="24"/>
      <w:lang w:eastAsia="cs-CZ"/>
    </w:rPr>
  </w:style>
  <w:style w:type="paragraph" w:styleId="Zhlav">
    <w:name w:val="header"/>
    <w:basedOn w:val="Normln"/>
    <w:link w:val="ZhlavChar"/>
    <w:uiPriority w:val="99"/>
    <w:unhideWhenUsed/>
    <w:rsid w:val="006E5A7B"/>
    <w:pPr>
      <w:tabs>
        <w:tab w:val="center" w:pos="4536"/>
        <w:tab w:val="right" w:pos="9072"/>
      </w:tabs>
    </w:pPr>
  </w:style>
  <w:style w:type="character" w:customStyle="1" w:styleId="ZhlavChar">
    <w:name w:val="Záhlaví Char"/>
    <w:basedOn w:val="Standardnpsmoodstavce"/>
    <w:link w:val="Zhlav"/>
    <w:uiPriority w:val="99"/>
    <w:rsid w:val="006E5A7B"/>
    <w:rPr>
      <w:rFonts w:ascii="Arial" w:eastAsia="Lucida Sans Unicode" w:hAnsi="Arial" w:cs="Times New Roman"/>
      <w:kern w:val="1"/>
      <w:szCs w:val="24"/>
      <w:lang w:eastAsia="cs-CZ"/>
    </w:rPr>
  </w:style>
  <w:style w:type="paragraph" w:styleId="Zpat">
    <w:name w:val="footer"/>
    <w:basedOn w:val="Normln"/>
    <w:link w:val="ZpatChar"/>
    <w:uiPriority w:val="99"/>
    <w:unhideWhenUsed/>
    <w:rsid w:val="006E5A7B"/>
    <w:pPr>
      <w:tabs>
        <w:tab w:val="center" w:pos="4536"/>
        <w:tab w:val="right" w:pos="9072"/>
      </w:tabs>
    </w:pPr>
  </w:style>
  <w:style w:type="character" w:customStyle="1" w:styleId="ZpatChar">
    <w:name w:val="Zápatí Char"/>
    <w:basedOn w:val="Standardnpsmoodstavce"/>
    <w:link w:val="Zpat"/>
    <w:uiPriority w:val="99"/>
    <w:rsid w:val="006E5A7B"/>
    <w:rPr>
      <w:rFonts w:ascii="Arial" w:eastAsia="Lucida Sans Unicode" w:hAnsi="Arial" w:cs="Times New Roman"/>
      <w:kern w:val="1"/>
      <w:szCs w:val="24"/>
      <w:lang w:eastAsia="cs-CZ"/>
    </w:rPr>
  </w:style>
  <w:style w:type="table" w:styleId="Mkatabulky">
    <w:name w:val="Table Grid"/>
    <w:basedOn w:val="Normlntabulka"/>
    <w:uiPriority w:val="39"/>
    <w:rsid w:val="00F0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AA739C"/>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F015-B140-4669-AB2C-A4ED79BC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7480</Words>
  <Characters>44135</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Svoboda Jiří</cp:lastModifiedBy>
  <cp:revision>17</cp:revision>
  <cp:lastPrinted>2024-10-29T12:53:00Z</cp:lastPrinted>
  <dcterms:created xsi:type="dcterms:W3CDTF">2025-11-03T07:20:00Z</dcterms:created>
  <dcterms:modified xsi:type="dcterms:W3CDTF">2025-11-04T09:42:00Z</dcterms:modified>
</cp:coreProperties>
</file>