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2515" w14:textId="7ED4CBA2" w:rsidR="009A69BB" w:rsidRPr="00765602" w:rsidRDefault="00CD2C46" w:rsidP="00CC4328">
      <w:pPr>
        <w:pStyle w:val="Nzev"/>
        <w:spacing w:line="280" w:lineRule="atLeast"/>
        <w:rPr>
          <w:rFonts w:ascii="Book Antiqua" w:hAnsi="Book Antiqua"/>
        </w:rPr>
      </w:pPr>
      <w:r w:rsidRPr="00765602">
        <w:rPr>
          <w:rFonts w:ascii="Book Antiqua" w:hAnsi="Book Antiqua"/>
        </w:rPr>
        <w:t>PŘÍKAZNÍ SMLOUVA</w:t>
      </w:r>
    </w:p>
    <w:p w14:paraId="18A99C3B" w14:textId="02A1275F" w:rsidR="006676FD" w:rsidRPr="00765602" w:rsidRDefault="006676FD" w:rsidP="006676FD">
      <w:pPr>
        <w:jc w:val="center"/>
        <w:rPr>
          <w:rFonts w:ascii="Book Antiqua" w:hAnsi="Book Antiqua"/>
          <w:b/>
          <w:sz w:val="28"/>
          <w:szCs w:val="28"/>
        </w:rPr>
      </w:pPr>
      <w:r w:rsidRPr="00765602">
        <w:rPr>
          <w:rFonts w:ascii="Book Antiqua" w:hAnsi="Book Antiqua"/>
          <w:b/>
          <w:sz w:val="28"/>
          <w:szCs w:val="28"/>
        </w:rPr>
        <w:t xml:space="preserve">NA </w:t>
      </w:r>
      <w:r w:rsidR="009A69BB" w:rsidRPr="00765602">
        <w:rPr>
          <w:rFonts w:ascii="Book Antiqua" w:hAnsi="Book Antiqua"/>
          <w:b/>
          <w:sz w:val="28"/>
          <w:szCs w:val="28"/>
        </w:rPr>
        <w:t xml:space="preserve">VÝKON TECHNICKÉHO DOZORU </w:t>
      </w:r>
      <w:r w:rsidR="00CC4328">
        <w:rPr>
          <w:rFonts w:ascii="Book Antiqua" w:hAnsi="Book Antiqua"/>
          <w:b/>
          <w:sz w:val="28"/>
          <w:szCs w:val="28"/>
        </w:rPr>
        <w:t>STAVEBNÍKA</w:t>
      </w:r>
    </w:p>
    <w:p w14:paraId="3DDB31D1" w14:textId="77777777" w:rsidR="009A69BB" w:rsidRPr="003E1FFC" w:rsidRDefault="009A69BB" w:rsidP="00A11D38">
      <w:pPr>
        <w:pStyle w:val="Nzev"/>
        <w:spacing w:line="280" w:lineRule="atLeast"/>
        <w:rPr>
          <w:rFonts w:ascii="Book Antiqua" w:hAnsi="Book Antiqua"/>
        </w:rPr>
      </w:pPr>
    </w:p>
    <w:p w14:paraId="1D12E31D" w14:textId="77777777" w:rsidR="009A69BB" w:rsidRPr="003E1FFC" w:rsidRDefault="009A69BB" w:rsidP="00A11D38">
      <w:pPr>
        <w:pStyle w:val="Podnadpis"/>
        <w:spacing w:line="280" w:lineRule="atLeast"/>
        <w:rPr>
          <w:rFonts w:ascii="Book Antiqua" w:hAnsi="Book Antiqua"/>
        </w:rPr>
      </w:pPr>
      <w:r w:rsidRPr="003E1FFC">
        <w:rPr>
          <w:rFonts w:ascii="Book Antiqua" w:hAnsi="Book Antiqua"/>
        </w:rPr>
        <w:t xml:space="preserve">uzavřená podle </w:t>
      </w:r>
      <w:r w:rsidR="00CD2C46" w:rsidRPr="003E1FFC">
        <w:rPr>
          <w:rFonts w:ascii="Book Antiqua" w:hAnsi="Book Antiqua"/>
        </w:rPr>
        <w:t xml:space="preserve">dle § 2430 a následujících, </w:t>
      </w:r>
      <w:r w:rsidR="00CC6925" w:rsidRPr="003E1FFC">
        <w:rPr>
          <w:rFonts w:ascii="Book Antiqua" w:hAnsi="Book Antiqua"/>
        </w:rPr>
        <w:t xml:space="preserve">zákona č. 89/2012 Sb., </w:t>
      </w:r>
      <w:r w:rsidR="00CD2C46" w:rsidRPr="003E1FFC">
        <w:rPr>
          <w:rFonts w:ascii="Book Antiqua" w:hAnsi="Book Antiqua"/>
        </w:rPr>
        <w:t>občansk</w:t>
      </w:r>
      <w:r w:rsidR="00CC6925" w:rsidRPr="003E1FFC">
        <w:rPr>
          <w:rFonts w:ascii="Book Antiqua" w:hAnsi="Book Antiqua"/>
        </w:rPr>
        <w:t>ý</w:t>
      </w:r>
      <w:r w:rsidR="003E1FFC">
        <w:rPr>
          <w:rFonts w:ascii="Book Antiqua" w:hAnsi="Book Antiqua"/>
        </w:rPr>
        <w:t xml:space="preserve"> </w:t>
      </w:r>
      <w:r w:rsidR="00CD2C46" w:rsidRPr="003E1FFC">
        <w:rPr>
          <w:rFonts w:ascii="Book Antiqua" w:hAnsi="Book Antiqua"/>
        </w:rPr>
        <w:t>zákoník</w:t>
      </w:r>
    </w:p>
    <w:p w14:paraId="789F8E3F" w14:textId="77777777" w:rsidR="00614078" w:rsidRPr="003E1FFC" w:rsidRDefault="00614078" w:rsidP="00A11D38">
      <w:pPr>
        <w:pStyle w:val="Podnadpis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3A4AACD4" w14:textId="2F4A64E4" w:rsidR="009A69BB" w:rsidRPr="003E1FFC" w:rsidRDefault="009A69BB" w:rsidP="00CF09E0">
      <w:pPr>
        <w:pStyle w:val="Podnadpis"/>
        <w:spacing w:line="280" w:lineRule="atLeast"/>
        <w:jc w:val="left"/>
        <w:rPr>
          <w:rFonts w:ascii="Book Antiqua" w:hAnsi="Book Antiqua"/>
        </w:rPr>
      </w:pPr>
    </w:p>
    <w:p w14:paraId="5DD52112" w14:textId="77777777" w:rsidR="009A69BB" w:rsidRPr="003E1FFC" w:rsidRDefault="009A69BB" w:rsidP="00A11D38">
      <w:pPr>
        <w:pStyle w:val="Podnadpis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3E1FFC">
        <w:rPr>
          <w:rFonts w:ascii="Book Antiqua" w:hAnsi="Book Antiqua"/>
          <w:b/>
          <w:u w:val="single"/>
        </w:rPr>
        <w:t>1.</w:t>
      </w:r>
      <w:r w:rsidRPr="003E1FFC">
        <w:rPr>
          <w:rFonts w:ascii="Book Antiqua" w:hAnsi="Book Antiqua"/>
          <w:b/>
          <w:u w:val="single"/>
        </w:rPr>
        <w:tab/>
        <w:t>Smluvní strany</w:t>
      </w:r>
    </w:p>
    <w:p w14:paraId="5462AA7F" w14:textId="77777777" w:rsidR="009A69BB" w:rsidRPr="003E1FFC" w:rsidRDefault="009A69BB" w:rsidP="00A11D38">
      <w:pPr>
        <w:pStyle w:val="Podnadpis"/>
        <w:spacing w:line="280" w:lineRule="atLeast"/>
        <w:jc w:val="both"/>
        <w:rPr>
          <w:rFonts w:ascii="Book Antiqua" w:hAnsi="Book Antiqua"/>
          <w:b/>
        </w:rPr>
      </w:pPr>
    </w:p>
    <w:p w14:paraId="6833A6BF" w14:textId="77777777" w:rsidR="009A69BB" w:rsidRPr="003E1FFC" w:rsidRDefault="00CD2C46" w:rsidP="00A11D38">
      <w:pPr>
        <w:pStyle w:val="Podnadpis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3E1FFC">
        <w:rPr>
          <w:rFonts w:ascii="Book Antiqua" w:hAnsi="Book Antiqua"/>
          <w:b/>
          <w:spacing w:val="1"/>
          <w:sz w:val="22"/>
          <w:szCs w:val="22"/>
        </w:rPr>
        <w:t>Příkazce:</w:t>
      </w:r>
    </w:p>
    <w:p w14:paraId="6C834FD2" w14:textId="77777777" w:rsidR="00CC4328" w:rsidRPr="00DC7802" w:rsidRDefault="00CC4328" w:rsidP="00CC4328">
      <w:pPr>
        <w:pStyle w:val="Normln0"/>
        <w:tabs>
          <w:tab w:val="left" w:pos="400"/>
        </w:tabs>
        <w:spacing w:line="260" w:lineRule="atLeast"/>
        <w:jc w:val="both"/>
        <w:rPr>
          <w:rFonts w:ascii="Book Antiqua" w:hAnsi="Book Antiqua"/>
          <w:b/>
          <w:sz w:val="22"/>
          <w:szCs w:val="22"/>
        </w:rPr>
      </w:pPr>
      <w:r w:rsidRPr="00DC7802">
        <w:rPr>
          <w:rFonts w:ascii="Book Antiqua" w:hAnsi="Book Antiqua"/>
          <w:b/>
          <w:sz w:val="22"/>
          <w:szCs w:val="22"/>
        </w:rPr>
        <w:t>Obec Rapotín</w:t>
      </w:r>
    </w:p>
    <w:p w14:paraId="049A2E58" w14:textId="77777777" w:rsidR="00CC4328" w:rsidRPr="00DC7802" w:rsidRDefault="00CC4328" w:rsidP="00CC4328">
      <w:pPr>
        <w:pStyle w:val="Normln0"/>
        <w:tabs>
          <w:tab w:val="left" w:pos="400"/>
        </w:tabs>
        <w:spacing w:line="260" w:lineRule="atLeast"/>
        <w:jc w:val="both"/>
        <w:rPr>
          <w:rFonts w:ascii="Book Antiqua" w:hAnsi="Book Antiqua"/>
          <w:sz w:val="22"/>
          <w:szCs w:val="22"/>
        </w:rPr>
      </w:pPr>
      <w:r w:rsidRPr="00DC7802">
        <w:rPr>
          <w:rFonts w:ascii="Book Antiqua" w:hAnsi="Book Antiqua"/>
          <w:b/>
          <w:sz w:val="22"/>
          <w:szCs w:val="22"/>
        </w:rPr>
        <w:tab/>
      </w:r>
      <w:r w:rsidRPr="00DC7802">
        <w:rPr>
          <w:rFonts w:ascii="Book Antiqua" w:hAnsi="Book Antiqua"/>
          <w:sz w:val="22"/>
          <w:szCs w:val="22"/>
        </w:rPr>
        <w:t>se sídlem: Šumperská 775, 788 14 Rapotín</w:t>
      </w:r>
    </w:p>
    <w:p w14:paraId="29F08D9C" w14:textId="77777777" w:rsidR="00CC4328" w:rsidRPr="00DC7802" w:rsidRDefault="00CC4328" w:rsidP="00CC4328">
      <w:pPr>
        <w:pStyle w:val="Normln0"/>
        <w:tabs>
          <w:tab w:val="left" w:pos="400"/>
        </w:tabs>
        <w:spacing w:line="260" w:lineRule="atLeast"/>
        <w:jc w:val="both"/>
        <w:rPr>
          <w:rFonts w:ascii="Book Antiqua" w:hAnsi="Book Antiqua"/>
          <w:sz w:val="22"/>
          <w:szCs w:val="22"/>
        </w:rPr>
      </w:pPr>
      <w:r w:rsidRPr="00DC7802">
        <w:rPr>
          <w:rFonts w:ascii="Book Antiqua" w:hAnsi="Book Antiqua"/>
          <w:sz w:val="22"/>
          <w:szCs w:val="22"/>
        </w:rPr>
        <w:tab/>
        <w:t>IČO: 00635901</w:t>
      </w:r>
    </w:p>
    <w:p w14:paraId="0C755086" w14:textId="77777777" w:rsidR="00CC4328" w:rsidRPr="00DC7802" w:rsidRDefault="00CC4328" w:rsidP="00CC4328">
      <w:pPr>
        <w:pStyle w:val="Normln0"/>
        <w:tabs>
          <w:tab w:val="left" w:pos="400"/>
        </w:tabs>
        <w:spacing w:line="260" w:lineRule="atLeast"/>
        <w:jc w:val="both"/>
        <w:rPr>
          <w:rFonts w:ascii="Book Antiqua" w:hAnsi="Book Antiqua"/>
          <w:sz w:val="22"/>
          <w:szCs w:val="22"/>
        </w:rPr>
      </w:pPr>
      <w:r w:rsidRPr="00DC7802">
        <w:rPr>
          <w:rFonts w:ascii="Book Antiqua" w:hAnsi="Book Antiqua"/>
          <w:sz w:val="22"/>
          <w:szCs w:val="22"/>
        </w:rPr>
        <w:tab/>
        <w:t>DIČ: CZ00635901</w:t>
      </w:r>
    </w:p>
    <w:p w14:paraId="0B9ED6A9" w14:textId="77777777" w:rsidR="00CC4328" w:rsidRPr="00DC7802" w:rsidRDefault="00CC4328" w:rsidP="00CC4328">
      <w:pPr>
        <w:pStyle w:val="Normln0"/>
        <w:tabs>
          <w:tab w:val="left" w:pos="400"/>
        </w:tabs>
        <w:spacing w:line="260" w:lineRule="atLeast"/>
        <w:jc w:val="both"/>
        <w:rPr>
          <w:rFonts w:ascii="Book Antiqua" w:hAnsi="Book Antiqua"/>
          <w:sz w:val="22"/>
          <w:szCs w:val="22"/>
        </w:rPr>
      </w:pPr>
      <w:r w:rsidRPr="00DC7802">
        <w:rPr>
          <w:rFonts w:ascii="Book Antiqua" w:hAnsi="Book Antiqua"/>
          <w:sz w:val="22"/>
          <w:szCs w:val="22"/>
        </w:rPr>
        <w:tab/>
        <w:t xml:space="preserve">Zastoupená: </w:t>
      </w:r>
      <w:r>
        <w:rPr>
          <w:rFonts w:ascii="Book Antiqua" w:hAnsi="Book Antiqua"/>
          <w:sz w:val="22"/>
          <w:szCs w:val="22"/>
        </w:rPr>
        <w:t>Mgr. Bohuslav Hudec</w:t>
      </w:r>
      <w:r w:rsidRPr="00DC7802">
        <w:rPr>
          <w:rFonts w:ascii="Book Antiqua" w:hAnsi="Book Antiqua"/>
          <w:sz w:val="22"/>
          <w:szCs w:val="22"/>
        </w:rPr>
        <w:t>, starosta</w:t>
      </w:r>
    </w:p>
    <w:p w14:paraId="679DCACA" w14:textId="77777777" w:rsidR="00CC4328" w:rsidRPr="00DC7802" w:rsidRDefault="00CC4328" w:rsidP="00CC4328">
      <w:pPr>
        <w:pStyle w:val="Normln0"/>
        <w:spacing w:line="260" w:lineRule="atLeast"/>
        <w:ind w:left="426" w:hanging="426"/>
        <w:rPr>
          <w:rFonts w:ascii="Book Antiqua" w:hAnsi="Book Antiqua"/>
          <w:sz w:val="22"/>
          <w:szCs w:val="22"/>
        </w:rPr>
      </w:pPr>
      <w:r w:rsidRPr="00DC7802">
        <w:rPr>
          <w:rFonts w:ascii="Book Antiqua" w:hAnsi="Book Antiqua"/>
          <w:sz w:val="22"/>
          <w:szCs w:val="22"/>
        </w:rPr>
        <w:tab/>
        <w:t xml:space="preserve">Dále oprávněni jednat ve věcech smlouvy: </w:t>
      </w:r>
      <w:r>
        <w:rPr>
          <w:rFonts w:ascii="Book Antiqua" w:hAnsi="Book Antiqua"/>
          <w:sz w:val="22"/>
          <w:szCs w:val="22"/>
        </w:rPr>
        <w:t>Mgr. Bohuslav Hudec</w:t>
      </w:r>
      <w:r w:rsidRPr="00DC7802">
        <w:rPr>
          <w:rFonts w:ascii="Book Antiqua" w:hAnsi="Book Antiqua"/>
          <w:sz w:val="22"/>
          <w:szCs w:val="22"/>
        </w:rPr>
        <w:t xml:space="preserve">, starosta </w:t>
      </w:r>
    </w:p>
    <w:p w14:paraId="2B798678" w14:textId="77777777" w:rsidR="00CC4328" w:rsidRPr="00DC7802" w:rsidRDefault="00CC4328" w:rsidP="00CC4328">
      <w:pPr>
        <w:pStyle w:val="Normln0"/>
        <w:spacing w:line="260" w:lineRule="atLeast"/>
        <w:ind w:left="426" w:hanging="26"/>
        <w:rPr>
          <w:rFonts w:ascii="Book Antiqua" w:hAnsi="Book Antiqua" w:cs="Arial"/>
          <w:sz w:val="22"/>
          <w:szCs w:val="22"/>
        </w:rPr>
      </w:pPr>
      <w:r w:rsidRPr="00DC7802">
        <w:rPr>
          <w:rFonts w:ascii="Book Antiqua" w:hAnsi="Book Antiqua" w:cs="Arial"/>
          <w:sz w:val="22"/>
          <w:szCs w:val="22"/>
        </w:rPr>
        <w:t>Kontaktní osoby:</w:t>
      </w:r>
    </w:p>
    <w:p w14:paraId="70287053" w14:textId="77777777" w:rsidR="00CC4328" w:rsidRPr="00DC7802" w:rsidRDefault="00CC4328" w:rsidP="00CC4328">
      <w:pPr>
        <w:widowControl/>
        <w:numPr>
          <w:ilvl w:val="0"/>
          <w:numId w:val="22"/>
        </w:numPr>
        <w:spacing w:line="260" w:lineRule="atLeast"/>
        <w:jc w:val="both"/>
        <w:rPr>
          <w:rFonts w:ascii="Book Antiqua" w:hAnsi="Book Antiqua" w:cs="Arial"/>
          <w:sz w:val="22"/>
          <w:szCs w:val="22"/>
        </w:rPr>
      </w:pPr>
      <w:r w:rsidRPr="00DC7802">
        <w:rPr>
          <w:rFonts w:ascii="Book Antiqua" w:hAnsi="Book Antiqua" w:cs="Arial"/>
          <w:sz w:val="22"/>
          <w:szCs w:val="22"/>
        </w:rPr>
        <w:t xml:space="preserve">ve věcech smluvních: </w:t>
      </w:r>
      <w:r>
        <w:rPr>
          <w:rFonts w:ascii="Book Antiqua" w:hAnsi="Book Antiqua" w:cs="Arial"/>
          <w:sz w:val="22"/>
          <w:szCs w:val="22"/>
        </w:rPr>
        <w:t>Mgr. Bohuslav Hudec</w:t>
      </w:r>
      <w:r w:rsidRPr="00DC7802">
        <w:rPr>
          <w:rFonts w:ascii="Book Antiqua" w:hAnsi="Book Antiqua"/>
          <w:sz w:val="22"/>
          <w:szCs w:val="22"/>
        </w:rPr>
        <w:t>, starosta</w:t>
      </w:r>
    </w:p>
    <w:p w14:paraId="5A6A0BF9" w14:textId="051FA523" w:rsidR="00CC4328" w:rsidRPr="00DC7802" w:rsidRDefault="00CC4328" w:rsidP="00CC4328">
      <w:pPr>
        <w:widowControl/>
        <w:numPr>
          <w:ilvl w:val="0"/>
          <w:numId w:val="22"/>
        </w:numPr>
        <w:spacing w:line="260" w:lineRule="atLeast"/>
        <w:jc w:val="both"/>
        <w:rPr>
          <w:rFonts w:ascii="Book Antiqua" w:hAnsi="Book Antiqua" w:cs="Arial"/>
          <w:sz w:val="22"/>
          <w:szCs w:val="22"/>
        </w:rPr>
      </w:pPr>
      <w:r w:rsidRPr="00DC7802">
        <w:rPr>
          <w:rFonts w:ascii="Book Antiqua" w:hAnsi="Book Antiqua" w:cs="Arial"/>
          <w:sz w:val="22"/>
          <w:szCs w:val="22"/>
        </w:rPr>
        <w:t xml:space="preserve">ve věcech technických: </w:t>
      </w:r>
      <w:r w:rsidR="00DB4707">
        <w:rPr>
          <w:rFonts w:ascii="Book Antiqua" w:hAnsi="Book Antiqua" w:cs="Arial"/>
          <w:sz w:val="22"/>
          <w:szCs w:val="22"/>
        </w:rPr>
        <w:t>Mgr. Bohuslav Hudec, starosta</w:t>
      </w:r>
    </w:p>
    <w:p w14:paraId="315A37FC" w14:textId="77777777" w:rsidR="00CC4328" w:rsidRPr="00DC7802" w:rsidRDefault="00CC4328" w:rsidP="00CC4328">
      <w:pPr>
        <w:spacing w:line="260" w:lineRule="atLeast"/>
        <w:ind w:left="400"/>
        <w:jc w:val="both"/>
        <w:rPr>
          <w:rFonts w:ascii="Book Antiqua" w:hAnsi="Book Antiqua" w:cs="Arial"/>
          <w:sz w:val="22"/>
          <w:szCs w:val="22"/>
        </w:rPr>
      </w:pPr>
      <w:r w:rsidRPr="00DC7802">
        <w:rPr>
          <w:rFonts w:ascii="Book Antiqua" w:hAnsi="Book Antiqua" w:cs="Arial"/>
          <w:sz w:val="22"/>
          <w:szCs w:val="22"/>
        </w:rPr>
        <w:t xml:space="preserve">Bankovní spojení:       </w:t>
      </w:r>
      <w:r w:rsidRPr="00DC7802">
        <w:rPr>
          <w:rFonts w:ascii="Book Antiqua" w:hAnsi="Book Antiqua" w:cs="Arial"/>
          <w:sz w:val="22"/>
          <w:szCs w:val="22"/>
        </w:rPr>
        <w:tab/>
        <w:t xml:space="preserve">Komerční banka, a. s. </w:t>
      </w:r>
    </w:p>
    <w:p w14:paraId="6D2280EE" w14:textId="77777777" w:rsidR="00CC4328" w:rsidRPr="00DC7802" w:rsidRDefault="00CC4328" w:rsidP="00CC4328">
      <w:pPr>
        <w:spacing w:line="260" w:lineRule="atLeast"/>
        <w:ind w:firstLine="400"/>
        <w:jc w:val="both"/>
        <w:rPr>
          <w:rFonts w:ascii="Book Antiqua" w:hAnsi="Book Antiqua" w:cs="Arial"/>
          <w:sz w:val="22"/>
          <w:szCs w:val="22"/>
        </w:rPr>
      </w:pPr>
      <w:r w:rsidRPr="00DC7802">
        <w:rPr>
          <w:rFonts w:ascii="Book Antiqua" w:hAnsi="Book Antiqua" w:cs="Arial"/>
          <w:sz w:val="22"/>
          <w:szCs w:val="22"/>
        </w:rPr>
        <w:t xml:space="preserve">Číslo účtu:                   </w:t>
      </w:r>
      <w:r w:rsidRPr="00DC7802">
        <w:rPr>
          <w:rFonts w:ascii="Book Antiqua" w:hAnsi="Book Antiqua" w:cs="Arial"/>
          <w:sz w:val="22"/>
          <w:szCs w:val="22"/>
        </w:rPr>
        <w:tab/>
        <w:t>21521841/0100</w:t>
      </w:r>
    </w:p>
    <w:p w14:paraId="5FB9281D" w14:textId="77777777" w:rsidR="00CC4328" w:rsidRPr="00DC7802" w:rsidRDefault="00CC4328" w:rsidP="00CC4328">
      <w:pPr>
        <w:spacing w:line="260" w:lineRule="atLeast"/>
        <w:ind w:left="400"/>
        <w:jc w:val="both"/>
        <w:rPr>
          <w:rFonts w:ascii="Book Antiqua" w:hAnsi="Book Antiqua" w:cs="Arial"/>
          <w:sz w:val="22"/>
          <w:szCs w:val="22"/>
        </w:rPr>
      </w:pPr>
      <w:r w:rsidRPr="00DC7802">
        <w:rPr>
          <w:rFonts w:ascii="Book Antiqua" w:hAnsi="Book Antiqua" w:cs="Arial"/>
          <w:sz w:val="22"/>
          <w:szCs w:val="22"/>
        </w:rPr>
        <w:t>Telefon, e-mail:</w:t>
      </w:r>
      <w:r>
        <w:rPr>
          <w:rFonts w:ascii="Book Antiqua" w:hAnsi="Book Antiqua" w:cs="Arial"/>
          <w:sz w:val="22"/>
          <w:szCs w:val="22"/>
        </w:rPr>
        <w:tab/>
      </w:r>
      <w:r w:rsidRPr="00DC7802">
        <w:rPr>
          <w:rFonts w:ascii="Book Antiqua" w:hAnsi="Book Antiqua" w:cs="Arial"/>
          <w:sz w:val="22"/>
          <w:szCs w:val="22"/>
        </w:rPr>
        <w:t xml:space="preserve">   </w:t>
      </w:r>
      <w:r w:rsidRPr="00DC7802">
        <w:rPr>
          <w:rFonts w:ascii="Book Antiqua" w:hAnsi="Book Antiqua" w:cs="Arial"/>
          <w:sz w:val="22"/>
          <w:szCs w:val="22"/>
        </w:rPr>
        <w:tab/>
      </w:r>
      <w:r w:rsidRPr="00DC7802">
        <w:rPr>
          <w:rFonts w:ascii="Book Antiqua" w:hAnsi="Book Antiqua"/>
          <w:sz w:val="22"/>
          <w:szCs w:val="22"/>
        </w:rPr>
        <w:t>588</w:t>
      </w:r>
      <w:r>
        <w:rPr>
          <w:rFonts w:ascii="Book Antiqua" w:hAnsi="Book Antiqua"/>
          <w:sz w:val="22"/>
          <w:szCs w:val="22"/>
        </w:rPr>
        <w:t> </w:t>
      </w:r>
      <w:r w:rsidRPr="00DC7802">
        <w:rPr>
          <w:rFonts w:ascii="Book Antiqua" w:hAnsi="Book Antiqua"/>
          <w:sz w:val="22"/>
          <w:szCs w:val="22"/>
        </w:rPr>
        <w:t>884</w:t>
      </w:r>
      <w:r>
        <w:rPr>
          <w:rFonts w:ascii="Book Antiqua" w:hAnsi="Book Antiqua"/>
          <w:sz w:val="22"/>
          <w:szCs w:val="22"/>
        </w:rPr>
        <w:t xml:space="preserve"> </w:t>
      </w:r>
      <w:r w:rsidRPr="00DC7802">
        <w:rPr>
          <w:rFonts w:ascii="Book Antiqua" w:hAnsi="Book Antiqua"/>
          <w:sz w:val="22"/>
          <w:szCs w:val="22"/>
        </w:rPr>
        <w:t>413</w:t>
      </w:r>
    </w:p>
    <w:p w14:paraId="5D44D1E6" w14:textId="77777777" w:rsidR="00CC4328" w:rsidRPr="00DC7802" w:rsidRDefault="00CC4328" w:rsidP="00CC4328">
      <w:pPr>
        <w:spacing w:line="260" w:lineRule="atLeast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 w:rsidRPr="00DC7802">
        <w:rPr>
          <w:rFonts w:ascii="Book Antiqua" w:hAnsi="Book Antiqua" w:cs="Arial"/>
          <w:sz w:val="22"/>
          <w:szCs w:val="22"/>
        </w:rPr>
        <w:tab/>
      </w:r>
      <w:r w:rsidRPr="00DC7802">
        <w:rPr>
          <w:rFonts w:ascii="Book Antiqua" w:hAnsi="Book Antiqua" w:cs="Arial"/>
          <w:sz w:val="22"/>
          <w:szCs w:val="22"/>
        </w:rPr>
        <w:tab/>
      </w:r>
      <w:r w:rsidRPr="00DC7802">
        <w:rPr>
          <w:rFonts w:ascii="Book Antiqua" w:hAnsi="Book Antiqua"/>
          <w:sz w:val="22"/>
          <w:szCs w:val="22"/>
        </w:rPr>
        <w:t>kancelar.starosty@rapotin.cz</w:t>
      </w:r>
    </w:p>
    <w:p w14:paraId="39571546" w14:textId="7A18B64C" w:rsidR="001D19FB" w:rsidRPr="00765602" w:rsidRDefault="00CC4328" w:rsidP="00A11D38">
      <w:pPr>
        <w:pStyle w:val="Zkladntext0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 xml:space="preserve"> </w:t>
      </w:r>
      <w:r w:rsidR="00885E63" w:rsidRPr="00765602">
        <w:rPr>
          <w:rFonts w:ascii="Book Antiqua" w:hAnsi="Book Antiqua"/>
          <w:sz w:val="22"/>
          <w:szCs w:val="22"/>
        </w:rPr>
        <w:t>(dále jen</w:t>
      </w:r>
      <w:r w:rsidR="001D19FB" w:rsidRPr="00765602">
        <w:rPr>
          <w:rFonts w:ascii="Book Antiqua" w:hAnsi="Book Antiqua"/>
          <w:sz w:val="22"/>
          <w:szCs w:val="22"/>
        </w:rPr>
        <w:t xml:space="preserve"> </w:t>
      </w:r>
      <w:r w:rsidR="00B32051" w:rsidRPr="00765602">
        <w:rPr>
          <w:rFonts w:ascii="Book Antiqua" w:hAnsi="Book Antiqua"/>
          <w:sz w:val="22"/>
          <w:szCs w:val="22"/>
        </w:rPr>
        <w:t>příkazce</w:t>
      </w:r>
      <w:r w:rsidR="00885E63" w:rsidRPr="00765602">
        <w:rPr>
          <w:rFonts w:ascii="Book Antiqua" w:hAnsi="Book Antiqua"/>
          <w:sz w:val="22"/>
          <w:szCs w:val="22"/>
        </w:rPr>
        <w:t>)</w:t>
      </w:r>
      <w:r w:rsidR="001D19FB" w:rsidRPr="00765602">
        <w:rPr>
          <w:rFonts w:ascii="Book Antiqua" w:hAnsi="Book Antiqua"/>
          <w:sz w:val="22"/>
          <w:szCs w:val="22"/>
        </w:rPr>
        <w:tab/>
      </w:r>
      <w:r w:rsidR="001D19FB" w:rsidRPr="00765602">
        <w:rPr>
          <w:rFonts w:ascii="Book Antiqua" w:hAnsi="Book Antiqua"/>
          <w:sz w:val="22"/>
          <w:szCs w:val="22"/>
        </w:rPr>
        <w:tab/>
      </w:r>
    </w:p>
    <w:p w14:paraId="5CD7E2B0" w14:textId="77777777" w:rsidR="001D19FB" w:rsidRPr="00765602" w:rsidRDefault="001D19FB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12065FB" w14:textId="77777777" w:rsidR="009A69BB" w:rsidRPr="00765602" w:rsidRDefault="009A69BB" w:rsidP="00A11D38">
      <w:pPr>
        <w:pStyle w:val="Podnadpis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765602">
        <w:rPr>
          <w:rFonts w:ascii="Book Antiqua" w:hAnsi="Book Antiqua"/>
          <w:b/>
          <w:sz w:val="22"/>
          <w:szCs w:val="22"/>
        </w:rPr>
        <w:t>a</w:t>
      </w:r>
    </w:p>
    <w:p w14:paraId="32F54B8A" w14:textId="77777777" w:rsidR="009A69BB" w:rsidRPr="00765602" w:rsidRDefault="009A69BB" w:rsidP="00A11D38">
      <w:pPr>
        <w:pStyle w:val="Podnadpis"/>
        <w:spacing w:line="280" w:lineRule="atLeast"/>
        <w:jc w:val="both"/>
        <w:rPr>
          <w:rFonts w:ascii="Book Antiqua" w:hAnsi="Book Antiqua"/>
          <w:b/>
          <w:color w:val="FF0000"/>
          <w:sz w:val="22"/>
          <w:szCs w:val="22"/>
        </w:rPr>
      </w:pPr>
    </w:p>
    <w:p w14:paraId="075FC28E" w14:textId="77777777" w:rsidR="009A69BB" w:rsidRPr="00765602" w:rsidRDefault="00CD2C46" w:rsidP="00A11D38">
      <w:pPr>
        <w:pStyle w:val="Podnadpis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765602">
        <w:rPr>
          <w:rFonts w:ascii="Book Antiqua" w:hAnsi="Book Antiqua"/>
          <w:b/>
          <w:spacing w:val="1"/>
          <w:sz w:val="22"/>
          <w:szCs w:val="22"/>
        </w:rPr>
        <w:t>Příkazník:</w:t>
      </w:r>
    </w:p>
    <w:p w14:paraId="7FB777C1" w14:textId="77777777" w:rsidR="006D419C" w:rsidRPr="00765602" w:rsidRDefault="006D419C" w:rsidP="00A11D38">
      <w:pPr>
        <w:pStyle w:val="Podnadpis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765602">
        <w:rPr>
          <w:rFonts w:ascii="Book Antiqua" w:hAnsi="Book Antiqua"/>
          <w:b/>
          <w:sz w:val="22"/>
          <w:szCs w:val="22"/>
        </w:rPr>
        <w:t>název:</w:t>
      </w:r>
      <w:r w:rsidRPr="00765602">
        <w:rPr>
          <w:rFonts w:ascii="Book Antiqua" w:hAnsi="Book Antiqua"/>
          <w:b/>
          <w:sz w:val="22"/>
          <w:szCs w:val="22"/>
        </w:rPr>
        <w:tab/>
      </w:r>
    </w:p>
    <w:p w14:paraId="3C7A33D4" w14:textId="77777777" w:rsidR="006D419C" w:rsidRPr="00765602" w:rsidRDefault="006D419C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 xml:space="preserve">se sídlem: </w:t>
      </w:r>
    </w:p>
    <w:p w14:paraId="37232AA7" w14:textId="3B669182" w:rsidR="006D419C" w:rsidRPr="00765602" w:rsidRDefault="00CC4328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zapsaný</w:t>
      </w:r>
      <w:r w:rsidR="006D419C" w:rsidRPr="00765602">
        <w:rPr>
          <w:rFonts w:ascii="Book Antiqua" w:hAnsi="Book Antiqua"/>
          <w:sz w:val="22"/>
          <w:szCs w:val="22"/>
        </w:rPr>
        <w:t xml:space="preserve"> v obchodním rejstříku vedeném Krajským soudem </w:t>
      </w:r>
      <w:r w:rsidR="00D07AA4" w:rsidRPr="00765602">
        <w:rPr>
          <w:rFonts w:ascii="Book Antiqua" w:hAnsi="Book Antiqua"/>
          <w:sz w:val="22"/>
          <w:szCs w:val="22"/>
        </w:rPr>
        <w:t>………</w:t>
      </w:r>
      <w:r w:rsidR="006D419C" w:rsidRPr="00765602">
        <w:rPr>
          <w:rFonts w:ascii="Book Antiqua" w:hAnsi="Book Antiqua"/>
          <w:sz w:val="22"/>
          <w:szCs w:val="22"/>
        </w:rPr>
        <w:t xml:space="preserve"> oddíl </w:t>
      </w:r>
      <w:proofErr w:type="gramStart"/>
      <w:r w:rsidR="00D07AA4" w:rsidRPr="00765602">
        <w:rPr>
          <w:rFonts w:ascii="Book Antiqua" w:hAnsi="Book Antiqua"/>
          <w:sz w:val="22"/>
          <w:szCs w:val="22"/>
        </w:rPr>
        <w:t>…….</w:t>
      </w:r>
      <w:proofErr w:type="gramEnd"/>
      <w:r w:rsidR="00D07AA4" w:rsidRPr="00765602">
        <w:rPr>
          <w:rFonts w:ascii="Book Antiqua" w:hAnsi="Book Antiqua"/>
          <w:sz w:val="22"/>
          <w:szCs w:val="22"/>
        </w:rPr>
        <w:t>.</w:t>
      </w:r>
      <w:r w:rsidR="006D419C" w:rsidRPr="00765602">
        <w:rPr>
          <w:rFonts w:ascii="Book Antiqua" w:hAnsi="Book Antiqua"/>
          <w:sz w:val="22"/>
          <w:szCs w:val="22"/>
        </w:rPr>
        <w:t>, vložka</w:t>
      </w:r>
      <w:r w:rsidR="00D07AA4" w:rsidRPr="00765602">
        <w:rPr>
          <w:rFonts w:ascii="Book Antiqua" w:hAnsi="Book Antiqua"/>
          <w:sz w:val="22"/>
          <w:szCs w:val="22"/>
        </w:rPr>
        <w:t xml:space="preserve"> ……..</w:t>
      </w:r>
      <w:r w:rsidR="006D419C" w:rsidRPr="00765602">
        <w:rPr>
          <w:rFonts w:ascii="Book Antiqua" w:hAnsi="Book Antiqua"/>
          <w:sz w:val="22"/>
          <w:szCs w:val="22"/>
        </w:rPr>
        <w:t xml:space="preserve">, ze dne </w:t>
      </w:r>
    </w:p>
    <w:p w14:paraId="5B280BF4" w14:textId="77777777" w:rsidR="00737B04" w:rsidRPr="00765602" w:rsidRDefault="00737B04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>zastoupený:</w:t>
      </w:r>
    </w:p>
    <w:p w14:paraId="4A516227" w14:textId="77777777" w:rsidR="00A85C50" w:rsidRDefault="00885E63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 xml:space="preserve">Osoby oprávněné k jednání: </w:t>
      </w:r>
    </w:p>
    <w:p w14:paraId="2A5F6DD4" w14:textId="3D9CFAE1" w:rsidR="001964DD" w:rsidRPr="00765602" w:rsidRDefault="00885E63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>ve věcech smluvních: …………………………………………….</w:t>
      </w:r>
    </w:p>
    <w:p w14:paraId="2A051DDB" w14:textId="0E35FC13" w:rsidR="00346B3F" w:rsidRPr="008E701E" w:rsidRDefault="000B1576" w:rsidP="00A85C50">
      <w:pPr>
        <w:pStyle w:val="Podnadpis"/>
        <w:spacing w:line="280" w:lineRule="atLeast"/>
        <w:jc w:val="both"/>
        <w:rPr>
          <w:rFonts w:ascii="Book Antiqua" w:hAnsi="Book Antiqua"/>
          <w:i/>
          <w:color w:val="FF0000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>v</w:t>
      </w:r>
      <w:r w:rsidR="001964DD" w:rsidRPr="00765602">
        <w:rPr>
          <w:rFonts w:ascii="Book Antiqua" w:hAnsi="Book Antiqua"/>
          <w:sz w:val="22"/>
          <w:szCs w:val="22"/>
        </w:rPr>
        <w:t xml:space="preserve">e věcech </w:t>
      </w:r>
      <w:r w:rsidR="00885E63" w:rsidRPr="00765602">
        <w:rPr>
          <w:rFonts w:ascii="Book Antiqua" w:hAnsi="Book Antiqua"/>
          <w:sz w:val="22"/>
          <w:szCs w:val="22"/>
        </w:rPr>
        <w:t>technických: …</w:t>
      </w:r>
      <w:r w:rsidR="001964DD" w:rsidRPr="00765602">
        <w:rPr>
          <w:rFonts w:ascii="Book Antiqua" w:hAnsi="Book Antiqua"/>
          <w:sz w:val="22"/>
          <w:szCs w:val="22"/>
        </w:rPr>
        <w:t>……………………</w:t>
      </w:r>
      <w:r w:rsidR="00A85C50">
        <w:rPr>
          <w:rFonts w:ascii="Book Antiqua" w:hAnsi="Book Antiqua"/>
          <w:sz w:val="22"/>
          <w:szCs w:val="22"/>
        </w:rPr>
        <w:t xml:space="preserve"> </w:t>
      </w:r>
      <w:r w:rsidR="00A85C50" w:rsidRPr="008E701E">
        <w:rPr>
          <w:rFonts w:ascii="Book Antiqua" w:hAnsi="Book Antiqua"/>
          <w:i/>
          <w:color w:val="FF0000"/>
          <w:sz w:val="22"/>
          <w:szCs w:val="22"/>
        </w:rPr>
        <w:t xml:space="preserve">(bude uveden </w:t>
      </w:r>
      <w:r w:rsidR="008E701E" w:rsidRPr="008E701E">
        <w:rPr>
          <w:rFonts w:ascii="Book Antiqua" w:hAnsi="Book Antiqua"/>
          <w:i/>
          <w:color w:val="FF0000"/>
          <w:sz w:val="22"/>
          <w:szCs w:val="22"/>
        </w:rPr>
        <w:t xml:space="preserve">vedoucí </w:t>
      </w:r>
      <w:r w:rsidR="00A56835" w:rsidRPr="008E701E">
        <w:rPr>
          <w:rFonts w:ascii="Book Antiqua" w:hAnsi="Book Antiqua"/>
          <w:i/>
          <w:color w:val="FF0000"/>
          <w:sz w:val="22"/>
          <w:szCs w:val="22"/>
        </w:rPr>
        <w:t>TDS</w:t>
      </w:r>
      <w:r w:rsidR="00A85C50" w:rsidRPr="008E701E">
        <w:rPr>
          <w:rFonts w:ascii="Book Antiqua" w:hAnsi="Book Antiqua"/>
          <w:i/>
          <w:color w:val="FF0000"/>
          <w:sz w:val="22"/>
          <w:szCs w:val="22"/>
        </w:rPr>
        <w:t>)</w:t>
      </w:r>
    </w:p>
    <w:p w14:paraId="7CEC1872" w14:textId="44C3A171" w:rsidR="006D419C" w:rsidRPr="003E1FFC" w:rsidRDefault="006D419C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>IČ</w:t>
      </w:r>
      <w:r w:rsidR="00CC4328">
        <w:rPr>
          <w:rFonts w:ascii="Book Antiqua" w:hAnsi="Book Antiqua"/>
          <w:sz w:val="22"/>
          <w:szCs w:val="22"/>
        </w:rPr>
        <w:t>O</w:t>
      </w:r>
      <w:r w:rsidRPr="003E1FFC">
        <w:rPr>
          <w:rFonts w:ascii="Book Antiqua" w:hAnsi="Book Antiqua"/>
          <w:sz w:val="22"/>
          <w:szCs w:val="22"/>
        </w:rPr>
        <w:t>:</w:t>
      </w:r>
      <w:r w:rsidRPr="003E1FFC">
        <w:rPr>
          <w:rFonts w:ascii="Book Antiqua" w:hAnsi="Book Antiqua"/>
          <w:sz w:val="22"/>
          <w:szCs w:val="22"/>
        </w:rPr>
        <w:tab/>
      </w:r>
    </w:p>
    <w:p w14:paraId="0872CE38" w14:textId="77777777" w:rsidR="006D419C" w:rsidRPr="003E1FFC" w:rsidRDefault="006D419C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DIČ: </w:t>
      </w:r>
    </w:p>
    <w:p w14:paraId="375DF71D" w14:textId="479FA97F" w:rsidR="006D419C" w:rsidRPr="003E1FFC" w:rsidRDefault="00CC4328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</w:t>
      </w:r>
      <w:r w:rsidR="006D419C" w:rsidRPr="003E1FFC">
        <w:rPr>
          <w:rFonts w:ascii="Book Antiqua" w:hAnsi="Book Antiqua"/>
          <w:sz w:val="22"/>
          <w:szCs w:val="22"/>
        </w:rPr>
        <w:t xml:space="preserve">ank. spoj.: </w:t>
      </w:r>
    </w:p>
    <w:p w14:paraId="2ADDD2ED" w14:textId="38FC99E6" w:rsidR="006D419C" w:rsidRPr="003E1FFC" w:rsidRDefault="00CC4328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Č</w:t>
      </w:r>
      <w:r w:rsidR="006D419C" w:rsidRPr="003E1FFC">
        <w:rPr>
          <w:rFonts w:ascii="Book Antiqua" w:hAnsi="Book Antiqua"/>
          <w:sz w:val="22"/>
          <w:szCs w:val="22"/>
        </w:rPr>
        <w:t xml:space="preserve">íslo účtu: </w:t>
      </w:r>
    </w:p>
    <w:p w14:paraId="1AF19B34" w14:textId="77777777" w:rsidR="009A69BB" w:rsidRPr="003E1FFC" w:rsidRDefault="00AF2ADB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(dále jen </w:t>
      </w:r>
      <w:r w:rsidR="00DD3FD5" w:rsidRPr="003E1FFC">
        <w:rPr>
          <w:rFonts w:ascii="Book Antiqua" w:hAnsi="Book Antiqua"/>
          <w:sz w:val="22"/>
          <w:szCs w:val="22"/>
        </w:rPr>
        <w:t>příkazník</w:t>
      </w:r>
      <w:r w:rsidRPr="003E1FFC">
        <w:rPr>
          <w:rFonts w:ascii="Book Antiqua" w:hAnsi="Book Antiqua"/>
          <w:sz w:val="22"/>
          <w:szCs w:val="22"/>
        </w:rPr>
        <w:t>)</w:t>
      </w:r>
    </w:p>
    <w:p w14:paraId="41DBC9D8" w14:textId="77777777" w:rsidR="009578B6" w:rsidRPr="003E1FFC" w:rsidRDefault="009578B6" w:rsidP="00A11D38">
      <w:pPr>
        <w:pStyle w:val="Podnadpis"/>
        <w:spacing w:line="280" w:lineRule="atLeast"/>
        <w:jc w:val="both"/>
        <w:rPr>
          <w:rFonts w:ascii="Book Antiqua" w:hAnsi="Book Antiqua"/>
          <w:b/>
        </w:rPr>
      </w:pPr>
    </w:p>
    <w:p w14:paraId="27DB46E7" w14:textId="77777777" w:rsidR="00737B04" w:rsidRPr="003E1FFC" w:rsidRDefault="00737B04" w:rsidP="00A11D38">
      <w:pPr>
        <w:pStyle w:val="Podnadpis"/>
        <w:spacing w:line="280" w:lineRule="atLeast"/>
        <w:jc w:val="both"/>
        <w:rPr>
          <w:rFonts w:ascii="Book Antiqua" w:hAnsi="Book Antiqua"/>
          <w:b/>
        </w:rPr>
      </w:pPr>
    </w:p>
    <w:p w14:paraId="223BC0D2" w14:textId="77777777" w:rsidR="0040110B" w:rsidRPr="003E1FFC" w:rsidRDefault="0040110B" w:rsidP="00A11D3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Uvedení zástupci prohlašují, že jsou oprávněni tuto smlouvu podepsat a k platnosti smlouvy není třeba podpisu jiné osoby. </w:t>
      </w:r>
    </w:p>
    <w:p w14:paraId="6960F4E7" w14:textId="77777777" w:rsidR="0040110B" w:rsidRPr="003E1FFC" w:rsidRDefault="0040110B" w:rsidP="00A11D38">
      <w:pPr>
        <w:pStyle w:val="Podnadpis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322D2F2B" w14:textId="6688BA76" w:rsidR="00737B04" w:rsidRPr="003E1FFC" w:rsidRDefault="00737B04" w:rsidP="00CF09E0">
      <w:pPr>
        <w:pStyle w:val="Podnadpis"/>
        <w:tabs>
          <w:tab w:val="left" w:pos="360"/>
        </w:tabs>
        <w:spacing w:line="280" w:lineRule="atLeast"/>
        <w:jc w:val="left"/>
        <w:rPr>
          <w:rFonts w:ascii="Book Antiqua" w:hAnsi="Book Antiqua"/>
          <w:b/>
          <w:u w:val="single"/>
        </w:rPr>
      </w:pPr>
    </w:p>
    <w:p w14:paraId="0A7748BC" w14:textId="77777777" w:rsidR="009A69BB" w:rsidRPr="003E1FFC" w:rsidRDefault="009A69BB" w:rsidP="00A11D38">
      <w:pPr>
        <w:pStyle w:val="Podnadpis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3E1FFC">
        <w:rPr>
          <w:rFonts w:ascii="Book Antiqua" w:hAnsi="Book Antiqua"/>
          <w:b/>
          <w:u w:val="single"/>
        </w:rPr>
        <w:t>2.</w:t>
      </w:r>
      <w:r w:rsidRPr="003E1FFC">
        <w:rPr>
          <w:rFonts w:ascii="Book Antiqua" w:hAnsi="Book Antiqua"/>
          <w:b/>
          <w:u w:val="single"/>
        </w:rPr>
        <w:tab/>
        <w:t>Předmět smlouvy</w:t>
      </w:r>
    </w:p>
    <w:p w14:paraId="1D2E0C0C" w14:textId="77777777" w:rsidR="009A69BB" w:rsidRPr="00AB353C" w:rsidRDefault="009A69BB" w:rsidP="00A11D38">
      <w:pPr>
        <w:pStyle w:val="Podnadpis"/>
        <w:spacing w:line="280" w:lineRule="atLeast"/>
        <w:jc w:val="both"/>
        <w:rPr>
          <w:rFonts w:ascii="Book Antiqua" w:hAnsi="Book Antiqua"/>
          <w:b/>
          <w:u w:val="single"/>
        </w:rPr>
      </w:pPr>
    </w:p>
    <w:p w14:paraId="0A90E13C" w14:textId="2A0ED64E" w:rsidR="00351223" w:rsidRPr="002B371E" w:rsidRDefault="00351223" w:rsidP="00A11D38">
      <w:pPr>
        <w:pStyle w:val="Normln0"/>
        <w:spacing w:line="280" w:lineRule="atLeast"/>
        <w:ind w:left="716" w:hanging="716"/>
        <w:jc w:val="both"/>
        <w:rPr>
          <w:rFonts w:ascii="Book Antiqua" w:hAnsi="Book Antiqua"/>
          <w:sz w:val="22"/>
          <w:szCs w:val="22"/>
        </w:rPr>
      </w:pPr>
      <w:r w:rsidRPr="002B371E">
        <w:rPr>
          <w:rFonts w:ascii="Book Antiqua" w:hAnsi="Book Antiqua"/>
          <w:sz w:val="22"/>
          <w:szCs w:val="22"/>
        </w:rPr>
        <w:t xml:space="preserve">2.1 </w:t>
      </w:r>
      <w:r w:rsidRPr="002B371E">
        <w:rPr>
          <w:rFonts w:ascii="Book Antiqua" w:hAnsi="Book Antiqua"/>
          <w:sz w:val="22"/>
          <w:szCs w:val="22"/>
        </w:rPr>
        <w:tab/>
      </w:r>
      <w:r w:rsidR="002E0F64" w:rsidRPr="002B371E">
        <w:rPr>
          <w:rFonts w:ascii="Book Antiqua" w:hAnsi="Book Antiqua"/>
          <w:sz w:val="22"/>
          <w:szCs w:val="22"/>
        </w:rPr>
        <w:t>Příkazník se touto smlouvou za podmínek stanovených zadávací dokumentací</w:t>
      </w:r>
      <w:r w:rsidR="00C00273" w:rsidRPr="002B371E">
        <w:rPr>
          <w:rFonts w:ascii="Book Antiqua" w:hAnsi="Book Antiqua"/>
          <w:sz w:val="22"/>
          <w:szCs w:val="22"/>
        </w:rPr>
        <w:t xml:space="preserve"> a svojí nabídkou ze dne </w:t>
      </w:r>
      <w:r w:rsidR="0050290A" w:rsidRPr="002B371E">
        <w:rPr>
          <w:rFonts w:ascii="Book Antiqua" w:hAnsi="Book Antiqua"/>
          <w:sz w:val="22"/>
          <w:szCs w:val="22"/>
        </w:rPr>
        <w:t>……….</w:t>
      </w:r>
      <w:r w:rsidR="002E0F64" w:rsidRPr="002B371E">
        <w:rPr>
          <w:rFonts w:ascii="Book Antiqua" w:hAnsi="Book Antiqua"/>
          <w:sz w:val="22"/>
          <w:szCs w:val="22"/>
        </w:rPr>
        <w:t xml:space="preserve"> k veřejné zakázce „</w:t>
      </w:r>
      <w:r w:rsidR="00A54FD3">
        <w:rPr>
          <w:rFonts w:ascii="Book Antiqua" w:hAnsi="Book Antiqua"/>
          <w:sz w:val="22"/>
          <w:szCs w:val="22"/>
        </w:rPr>
        <w:t xml:space="preserve">Zajištění TDS na stavbě </w:t>
      </w:r>
      <w:r w:rsidR="002E0F64" w:rsidRPr="002B371E">
        <w:rPr>
          <w:rFonts w:ascii="Book Antiqua" w:hAnsi="Book Antiqua"/>
          <w:sz w:val="22"/>
          <w:szCs w:val="22"/>
        </w:rPr>
        <w:t xml:space="preserve">Přírodě blízká </w:t>
      </w:r>
      <w:r w:rsidR="002E0F64" w:rsidRPr="002B371E">
        <w:rPr>
          <w:rFonts w:ascii="Book Antiqua" w:hAnsi="Book Antiqua"/>
          <w:sz w:val="22"/>
          <w:szCs w:val="22"/>
        </w:rPr>
        <w:lastRenderedPageBreak/>
        <w:t xml:space="preserve">protipovodňová opatření na řece Desné </w:t>
      </w:r>
      <w:r w:rsidR="00A54FD3">
        <w:rPr>
          <w:rFonts w:ascii="Book Antiqua" w:hAnsi="Book Antiqua"/>
          <w:sz w:val="22"/>
          <w:szCs w:val="22"/>
        </w:rPr>
        <w:t xml:space="preserve">v úseku </w:t>
      </w:r>
      <w:r w:rsidR="002E0F64" w:rsidRPr="002B371E">
        <w:rPr>
          <w:rFonts w:ascii="Book Antiqua" w:hAnsi="Book Antiqua"/>
          <w:sz w:val="22"/>
          <w:szCs w:val="22"/>
        </w:rPr>
        <w:t>ř. km. 1</w:t>
      </w:r>
      <w:r w:rsidR="00A54FD3">
        <w:rPr>
          <w:rFonts w:ascii="Book Antiqua" w:hAnsi="Book Antiqua"/>
          <w:sz w:val="22"/>
          <w:szCs w:val="22"/>
        </w:rPr>
        <w:t>2</w:t>
      </w:r>
      <w:r w:rsidR="002E0F64" w:rsidRPr="002B371E">
        <w:rPr>
          <w:rFonts w:ascii="Book Antiqua" w:hAnsi="Book Antiqua"/>
          <w:sz w:val="22"/>
          <w:szCs w:val="22"/>
        </w:rPr>
        <w:t>,</w:t>
      </w:r>
      <w:r w:rsidR="00A54FD3">
        <w:rPr>
          <w:rFonts w:ascii="Book Antiqua" w:hAnsi="Book Antiqua"/>
          <w:sz w:val="22"/>
          <w:szCs w:val="22"/>
        </w:rPr>
        <w:t xml:space="preserve">088 </w:t>
      </w:r>
      <w:r w:rsidR="002E0F64" w:rsidRPr="002B371E">
        <w:rPr>
          <w:rFonts w:ascii="Book Antiqua" w:hAnsi="Book Antiqua"/>
          <w:sz w:val="22"/>
          <w:szCs w:val="22"/>
        </w:rPr>
        <w:t>-</w:t>
      </w:r>
      <w:r w:rsidR="00A54FD3">
        <w:rPr>
          <w:rFonts w:ascii="Book Antiqua" w:hAnsi="Book Antiqua"/>
          <w:sz w:val="22"/>
          <w:szCs w:val="22"/>
        </w:rPr>
        <w:t xml:space="preserve"> </w:t>
      </w:r>
      <w:r w:rsidR="002E0F64" w:rsidRPr="002B371E">
        <w:rPr>
          <w:rFonts w:ascii="Book Antiqua" w:hAnsi="Book Antiqua"/>
          <w:sz w:val="22"/>
          <w:szCs w:val="22"/>
        </w:rPr>
        <w:t>1</w:t>
      </w:r>
      <w:r w:rsidR="00A54FD3">
        <w:rPr>
          <w:rFonts w:ascii="Book Antiqua" w:hAnsi="Book Antiqua"/>
          <w:sz w:val="22"/>
          <w:szCs w:val="22"/>
        </w:rPr>
        <w:t>4</w:t>
      </w:r>
      <w:r w:rsidR="002E0F64" w:rsidRPr="002B371E">
        <w:rPr>
          <w:rFonts w:ascii="Book Antiqua" w:hAnsi="Book Antiqua"/>
          <w:sz w:val="22"/>
          <w:szCs w:val="22"/>
        </w:rPr>
        <w:t>,</w:t>
      </w:r>
      <w:r w:rsidR="00A54FD3">
        <w:rPr>
          <w:rFonts w:ascii="Book Antiqua" w:hAnsi="Book Antiqua"/>
          <w:sz w:val="22"/>
          <w:szCs w:val="22"/>
        </w:rPr>
        <w:t>231</w:t>
      </w:r>
      <w:r w:rsidR="007509D1">
        <w:rPr>
          <w:rFonts w:ascii="Book Antiqua" w:hAnsi="Book Antiqua"/>
          <w:sz w:val="22"/>
          <w:szCs w:val="22"/>
        </w:rPr>
        <w:t xml:space="preserve"> – opakované zadávací řízení</w:t>
      </w:r>
      <w:r w:rsidR="002E0F64" w:rsidRPr="002B371E">
        <w:rPr>
          <w:rFonts w:ascii="Book Antiqua" w:hAnsi="Book Antiqua"/>
          <w:sz w:val="22"/>
          <w:szCs w:val="22"/>
        </w:rPr>
        <w:t>“ a dále stanovených</w:t>
      </w:r>
      <w:r w:rsidR="00751AF7" w:rsidRPr="002B371E">
        <w:rPr>
          <w:rFonts w:ascii="Book Antiqua" w:hAnsi="Book Antiqua"/>
          <w:sz w:val="22"/>
          <w:szCs w:val="22"/>
        </w:rPr>
        <w:t>,</w:t>
      </w:r>
      <w:r w:rsidR="002E0F64" w:rsidRPr="002B371E">
        <w:rPr>
          <w:rFonts w:ascii="Book Antiqua" w:hAnsi="Book Antiqua"/>
          <w:sz w:val="22"/>
          <w:szCs w:val="22"/>
        </w:rPr>
        <w:t xml:space="preserve"> zavazuje pro příkazce provádět </w:t>
      </w:r>
      <w:bookmarkStart w:id="0" w:name="_Hlk497984852"/>
      <w:r w:rsidR="007B1580" w:rsidRPr="002B371E">
        <w:rPr>
          <w:rFonts w:ascii="Book Antiqua" w:hAnsi="Book Antiqua"/>
          <w:sz w:val="22"/>
          <w:szCs w:val="22"/>
        </w:rPr>
        <w:t>výkon činno</w:t>
      </w:r>
      <w:r w:rsidR="00A54FD3">
        <w:rPr>
          <w:rFonts w:ascii="Book Antiqua" w:hAnsi="Book Antiqua"/>
          <w:sz w:val="22"/>
          <w:szCs w:val="22"/>
        </w:rPr>
        <w:t>stí technického dozoru stavebníka</w:t>
      </w:r>
      <w:r w:rsidR="007B1580" w:rsidRPr="002B371E">
        <w:rPr>
          <w:rFonts w:ascii="Book Antiqua" w:hAnsi="Book Antiqua"/>
          <w:sz w:val="22"/>
          <w:szCs w:val="22"/>
        </w:rPr>
        <w:t xml:space="preserve"> (dále též „TD</w:t>
      </w:r>
      <w:r w:rsidR="00A54FD3">
        <w:rPr>
          <w:rFonts w:ascii="Book Antiqua" w:hAnsi="Book Antiqua"/>
          <w:sz w:val="22"/>
          <w:szCs w:val="22"/>
        </w:rPr>
        <w:t>S</w:t>
      </w:r>
      <w:r w:rsidR="007B1580" w:rsidRPr="002B371E">
        <w:rPr>
          <w:rFonts w:ascii="Book Antiqua" w:hAnsi="Book Antiqua"/>
          <w:sz w:val="22"/>
          <w:szCs w:val="22"/>
        </w:rPr>
        <w:t xml:space="preserve">“) po dobu realizace stavby s názvem „Přírodě blízká protipovodňová opatření na řece Desné </w:t>
      </w:r>
      <w:r w:rsidR="00A54FD3">
        <w:rPr>
          <w:rFonts w:ascii="Book Antiqua" w:hAnsi="Book Antiqua"/>
          <w:sz w:val="22"/>
          <w:szCs w:val="22"/>
        </w:rPr>
        <w:t xml:space="preserve">v úseku </w:t>
      </w:r>
      <w:r w:rsidR="007B1580" w:rsidRPr="002B371E">
        <w:rPr>
          <w:rFonts w:ascii="Book Antiqua" w:hAnsi="Book Antiqua"/>
          <w:sz w:val="22"/>
          <w:szCs w:val="22"/>
        </w:rPr>
        <w:t xml:space="preserve">ř. km. </w:t>
      </w:r>
      <w:r w:rsidR="00A54FD3">
        <w:rPr>
          <w:rFonts w:ascii="Book Antiqua" w:hAnsi="Book Antiqua"/>
          <w:sz w:val="22"/>
          <w:szCs w:val="22"/>
        </w:rPr>
        <w:t>12.088 – 14,231</w:t>
      </w:r>
      <w:r w:rsidR="007B1580" w:rsidRPr="002B371E">
        <w:rPr>
          <w:rFonts w:ascii="Book Antiqua" w:hAnsi="Book Antiqua"/>
          <w:sz w:val="22"/>
          <w:szCs w:val="22"/>
        </w:rPr>
        <w:t>“. Součástí předmětu plnění je i převzetí stavby</w:t>
      </w:r>
      <w:r w:rsidR="008E701E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8E701E">
        <w:rPr>
          <w:rFonts w:ascii="Book Antiqua" w:hAnsi="Book Antiqua"/>
          <w:sz w:val="22"/>
          <w:szCs w:val="22"/>
        </w:rPr>
        <w:t xml:space="preserve">a </w:t>
      </w:r>
      <w:r w:rsidR="007B1580" w:rsidRPr="002B371E">
        <w:rPr>
          <w:rFonts w:ascii="Book Antiqua" w:hAnsi="Book Antiqua"/>
          <w:sz w:val="22"/>
          <w:szCs w:val="22"/>
        </w:rPr>
        <w:t xml:space="preserve"> zajištění</w:t>
      </w:r>
      <w:proofErr w:type="gramEnd"/>
      <w:r w:rsidR="007B1580" w:rsidRPr="002B371E">
        <w:rPr>
          <w:rFonts w:ascii="Book Antiqua" w:hAnsi="Book Antiqua"/>
          <w:sz w:val="22"/>
          <w:szCs w:val="22"/>
        </w:rPr>
        <w:t xml:space="preserve"> vydání kolaudační</w:t>
      </w:r>
      <w:r w:rsidR="008E701E">
        <w:rPr>
          <w:rFonts w:ascii="Book Antiqua" w:hAnsi="Book Antiqua"/>
          <w:sz w:val="22"/>
          <w:szCs w:val="22"/>
        </w:rPr>
        <w:t>c</w:t>
      </w:r>
      <w:r w:rsidR="007B1580" w:rsidRPr="002B371E">
        <w:rPr>
          <w:rFonts w:ascii="Book Antiqua" w:hAnsi="Book Antiqua"/>
          <w:sz w:val="22"/>
          <w:szCs w:val="22"/>
        </w:rPr>
        <w:t>h souhlas</w:t>
      </w:r>
      <w:r w:rsidR="008E701E">
        <w:rPr>
          <w:rFonts w:ascii="Book Antiqua" w:hAnsi="Book Antiqua"/>
          <w:sz w:val="22"/>
          <w:szCs w:val="22"/>
        </w:rPr>
        <w:t>ů</w:t>
      </w:r>
      <w:r w:rsidR="005E5353" w:rsidRPr="002B371E">
        <w:rPr>
          <w:rFonts w:ascii="Book Antiqua" w:hAnsi="Book Antiqua"/>
          <w:sz w:val="22"/>
        </w:rPr>
        <w:t>.</w:t>
      </w:r>
      <w:bookmarkEnd w:id="0"/>
      <w:r w:rsidR="00A54FD3">
        <w:rPr>
          <w:rFonts w:ascii="Book Antiqua" w:hAnsi="Book Antiqua"/>
          <w:sz w:val="22"/>
        </w:rPr>
        <w:t xml:space="preserve"> V případě získání dotace, bude </w:t>
      </w:r>
      <w:proofErr w:type="gramStart"/>
      <w:r w:rsidR="00A54FD3">
        <w:rPr>
          <w:rFonts w:ascii="Book Antiqua" w:hAnsi="Book Antiqua"/>
          <w:sz w:val="22"/>
        </w:rPr>
        <w:t xml:space="preserve">projekt </w:t>
      </w:r>
      <w:r w:rsidR="00A54FD3" w:rsidRPr="00F230E7">
        <w:rPr>
          <w:rFonts w:ascii="Book Antiqua" w:hAnsi="Book Antiqua"/>
          <w:sz w:val="22"/>
          <w:szCs w:val="22"/>
        </w:rPr>
        <w:t xml:space="preserve"> spolufinancován</w:t>
      </w:r>
      <w:proofErr w:type="gramEnd"/>
      <w:r w:rsidR="00A54FD3" w:rsidRPr="00F230E7">
        <w:rPr>
          <w:rFonts w:ascii="Book Antiqua" w:hAnsi="Book Antiqua"/>
          <w:sz w:val="22"/>
          <w:szCs w:val="22"/>
        </w:rPr>
        <w:t xml:space="preserve"> za spoluúčasti Evropské unie v rámci Operačního programu Životní prostředí (OPŽP), Specifický cíl 1.3 – Podpora přizpůsobení se změně klimatu, prevence rizika katastrof a odolnost</w:t>
      </w:r>
      <w:r w:rsidR="00A54FD3">
        <w:rPr>
          <w:rFonts w:ascii="Book Antiqua" w:hAnsi="Book Antiqua"/>
          <w:sz w:val="22"/>
          <w:szCs w:val="22"/>
        </w:rPr>
        <w:t>i</w:t>
      </w:r>
      <w:r w:rsidR="00A54FD3" w:rsidRPr="00F230E7">
        <w:rPr>
          <w:rFonts w:ascii="Book Antiqua" w:hAnsi="Book Antiqua"/>
          <w:sz w:val="22"/>
          <w:szCs w:val="22"/>
        </w:rPr>
        <w:t xml:space="preserve"> vůči nim s přihlédnutím k ekosystémovým přístupům, Opatření 1.3.3</w:t>
      </w:r>
      <w:r w:rsidR="00AE61F3" w:rsidRPr="002B371E">
        <w:rPr>
          <w:rFonts w:ascii="Book Antiqua" w:hAnsi="Book Antiqua"/>
          <w:sz w:val="22"/>
          <w:szCs w:val="22"/>
        </w:rPr>
        <w:t xml:space="preserve">. </w:t>
      </w:r>
    </w:p>
    <w:p w14:paraId="4A55EE06" w14:textId="77777777" w:rsidR="0085429B" w:rsidRPr="00760472" w:rsidRDefault="0085429B" w:rsidP="007509D1">
      <w:pPr>
        <w:pStyle w:val="Normln0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D994574" w14:textId="4C6DF11F" w:rsidR="00F777D9" w:rsidRPr="00760472" w:rsidRDefault="009A69BB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  <w:proofErr w:type="gramStart"/>
      <w:r w:rsidRPr="00760472">
        <w:rPr>
          <w:rFonts w:ascii="Book Antiqua" w:hAnsi="Book Antiqua"/>
          <w:b w:val="0"/>
          <w:sz w:val="22"/>
          <w:szCs w:val="22"/>
        </w:rPr>
        <w:t>2.</w:t>
      </w:r>
      <w:r w:rsidR="00351223" w:rsidRPr="00760472">
        <w:rPr>
          <w:rFonts w:ascii="Book Antiqua" w:hAnsi="Book Antiqua"/>
          <w:b w:val="0"/>
          <w:sz w:val="22"/>
          <w:szCs w:val="22"/>
        </w:rPr>
        <w:t>2</w:t>
      </w:r>
      <w:r w:rsidRPr="00760472">
        <w:rPr>
          <w:rFonts w:ascii="Book Antiqua" w:hAnsi="Book Antiqua"/>
          <w:b w:val="0"/>
          <w:sz w:val="22"/>
          <w:szCs w:val="22"/>
        </w:rPr>
        <w:t xml:space="preserve">  </w:t>
      </w:r>
      <w:r w:rsidR="006D3ABC" w:rsidRPr="00760472">
        <w:rPr>
          <w:rFonts w:ascii="Book Antiqua" w:hAnsi="Book Antiqua"/>
          <w:b w:val="0"/>
          <w:sz w:val="22"/>
          <w:szCs w:val="22"/>
        </w:rPr>
        <w:tab/>
      </w:r>
      <w:proofErr w:type="gramEnd"/>
      <w:r w:rsidR="00DD3FD5" w:rsidRPr="00760472">
        <w:rPr>
          <w:rFonts w:ascii="Book Antiqua" w:hAnsi="Book Antiqua"/>
          <w:b w:val="0"/>
          <w:sz w:val="22"/>
          <w:szCs w:val="22"/>
        </w:rPr>
        <w:t>Příkazník</w:t>
      </w:r>
      <w:r w:rsidR="00F777D9" w:rsidRPr="00760472">
        <w:rPr>
          <w:rFonts w:ascii="Book Antiqua" w:hAnsi="Book Antiqua"/>
          <w:b w:val="0"/>
          <w:sz w:val="22"/>
          <w:szCs w:val="22"/>
        </w:rPr>
        <w:t xml:space="preserve"> se touto smlouvou zavazuje k zajištění technického dozoru </w:t>
      </w:r>
      <w:r w:rsidR="00A54FD3" w:rsidRPr="00760472">
        <w:rPr>
          <w:rFonts w:ascii="Book Antiqua" w:hAnsi="Book Antiqua"/>
          <w:b w:val="0"/>
          <w:sz w:val="22"/>
          <w:szCs w:val="22"/>
        </w:rPr>
        <w:t>stavebníka (dále jen „TDS</w:t>
      </w:r>
      <w:r w:rsidR="00F777D9" w:rsidRPr="00760472">
        <w:rPr>
          <w:rFonts w:ascii="Book Antiqua" w:hAnsi="Book Antiqua"/>
          <w:b w:val="0"/>
          <w:sz w:val="22"/>
          <w:szCs w:val="22"/>
        </w:rPr>
        <w:t xml:space="preserve">“) souvisejícího s realizací </w:t>
      </w:r>
      <w:r w:rsidR="003E1FFC" w:rsidRPr="00760472">
        <w:rPr>
          <w:rFonts w:ascii="Book Antiqua" w:hAnsi="Book Antiqua"/>
          <w:b w:val="0"/>
          <w:sz w:val="22"/>
          <w:szCs w:val="22"/>
        </w:rPr>
        <w:t xml:space="preserve"> stavby „Přírodě blízk</w:t>
      </w:r>
      <w:r w:rsidR="0060612B" w:rsidRPr="00760472">
        <w:rPr>
          <w:rFonts w:ascii="Book Antiqua" w:hAnsi="Book Antiqua"/>
          <w:b w:val="0"/>
          <w:sz w:val="22"/>
          <w:szCs w:val="22"/>
        </w:rPr>
        <w:t>á</w:t>
      </w:r>
      <w:r w:rsidR="003E1FFC" w:rsidRPr="00760472">
        <w:rPr>
          <w:rFonts w:ascii="Book Antiqua" w:hAnsi="Book Antiqua"/>
          <w:b w:val="0"/>
          <w:sz w:val="22"/>
          <w:szCs w:val="22"/>
        </w:rPr>
        <w:t xml:space="preserve"> protipovodňov</w:t>
      </w:r>
      <w:r w:rsidR="0060612B" w:rsidRPr="00760472">
        <w:rPr>
          <w:rFonts w:ascii="Book Antiqua" w:hAnsi="Book Antiqua"/>
          <w:b w:val="0"/>
          <w:sz w:val="22"/>
          <w:szCs w:val="22"/>
        </w:rPr>
        <w:t>á</w:t>
      </w:r>
      <w:r w:rsidR="003E1FFC" w:rsidRPr="00760472">
        <w:rPr>
          <w:rFonts w:ascii="Book Antiqua" w:hAnsi="Book Antiqua"/>
          <w:b w:val="0"/>
          <w:sz w:val="22"/>
          <w:szCs w:val="22"/>
        </w:rPr>
        <w:t xml:space="preserve"> opatření na řece Desné </w:t>
      </w:r>
      <w:r w:rsidR="00A54FD3" w:rsidRPr="00760472">
        <w:rPr>
          <w:rFonts w:ascii="Book Antiqua" w:hAnsi="Book Antiqua"/>
          <w:b w:val="0"/>
          <w:sz w:val="22"/>
          <w:szCs w:val="22"/>
        </w:rPr>
        <w:t xml:space="preserve">v úseku </w:t>
      </w:r>
      <w:r w:rsidR="003E1FFC" w:rsidRPr="00760472">
        <w:rPr>
          <w:rFonts w:ascii="Book Antiqua" w:hAnsi="Book Antiqua"/>
          <w:b w:val="0"/>
          <w:sz w:val="22"/>
          <w:szCs w:val="22"/>
        </w:rPr>
        <w:t xml:space="preserve">ř. km. </w:t>
      </w:r>
      <w:r w:rsidR="00A54FD3" w:rsidRPr="00760472">
        <w:rPr>
          <w:rFonts w:ascii="Book Antiqua" w:hAnsi="Book Antiqua"/>
          <w:b w:val="0"/>
          <w:sz w:val="22"/>
          <w:szCs w:val="22"/>
        </w:rPr>
        <w:t>12,088 – 14,231</w:t>
      </w:r>
      <w:r w:rsidR="003E1FFC" w:rsidRPr="00760472">
        <w:rPr>
          <w:rFonts w:ascii="Book Antiqua" w:hAnsi="Book Antiqua"/>
          <w:b w:val="0"/>
          <w:sz w:val="22"/>
          <w:szCs w:val="22"/>
        </w:rPr>
        <w:t>“</w:t>
      </w:r>
      <w:r w:rsidR="00A54FD3" w:rsidRPr="00760472">
        <w:rPr>
          <w:rFonts w:ascii="Book Antiqua" w:hAnsi="Book Antiqua"/>
          <w:b w:val="0"/>
          <w:sz w:val="22"/>
          <w:szCs w:val="22"/>
        </w:rPr>
        <w:t xml:space="preserve"> (dále jen „stavba“)</w:t>
      </w:r>
      <w:r w:rsidR="00B869EA" w:rsidRPr="00760472">
        <w:rPr>
          <w:rFonts w:ascii="Book Antiqua" w:hAnsi="Book Antiqua"/>
          <w:b w:val="0"/>
          <w:sz w:val="22"/>
          <w:szCs w:val="22"/>
        </w:rPr>
        <w:t>.</w:t>
      </w:r>
      <w:r w:rsidR="009B6CB3">
        <w:rPr>
          <w:rFonts w:ascii="Book Antiqua" w:hAnsi="Book Antiqua"/>
          <w:b w:val="0"/>
          <w:sz w:val="22"/>
          <w:szCs w:val="22"/>
        </w:rPr>
        <w:t xml:space="preserve"> Výkon činnosti TDS bude „stálý“, tzn. s denní přítomností pracovníků příkazníka na stavbě.</w:t>
      </w:r>
    </w:p>
    <w:p w14:paraId="5C0A54D9" w14:textId="76A303B6" w:rsidR="00F777D9" w:rsidRPr="003E1FFC" w:rsidRDefault="00285A64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ab/>
        <w:t>Pro stanovení rozsahu činnosti dle přílohy č. 1 platí, že 1 den = 8 hodin.</w:t>
      </w:r>
    </w:p>
    <w:p w14:paraId="1365DD47" w14:textId="77777777" w:rsidR="00FE36C0" w:rsidRPr="003E1FFC" w:rsidRDefault="00FE36C0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</w:p>
    <w:p w14:paraId="45E6BB78" w14:textId="2CADD6A5" w:rsidR="00CB1892" w:rsidRPr="003E1FFC" w:rsidRDefault="00F777D9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  <w:proofErr w:type="gramStart"/>
      <w:r w:rsidRPr="003E1FFC">
        <w:rPr>
          <w:rFonts w:ascii="Book Antiqua" w:hAnsi="Book Antiqua"/>
          <w:b w:val="0"/>
          <w:sz w:val="22"/>
          <w:szCs w:val="22"/>
        </w:rPr>
        <w:t xml:space="preserve">2.3  </w:t>
      </w:r>
      <w:r w:rsidRPr="003E1FFC">
        <w:rPr>
          <w:rFonts w:ascii="Book Antiqua" w:hAnsi="Book Antiqua"/>
          <w:b w:val="0"/>
          <w:sz w:val="22"/>
          <w:szCs w:val="22"/>
        </w:rPr>
        <w:tab/>
      </w:r>
      <w:proofErr w:type="gramEnd"/>
      <w:r w:rsidR="00A54FD3">
        <w:rPr>
          <w:rFonts w:ascii="Book Antiqua" w:hAnsi="Book Antiqua"/>
          <w:b w:val="0"/>
          <w:sz w:val="22"/>
          <w:szCs w:val="22"/>
        </w:rPr>
        <w:t>V rámci zajištění TDS</w:t>
      </w:r>
      <w:r w:rsidR="006D3ABC" w:rsidRPr="003E1FFC">
        <w:rPr>
          <w:rFonts w:ascii="Book Antiqua" w:hAnsi="Book Antiqua"/>
          <w:b w:val="0"/>
          <w:sz w:val="22"/>
          <w:szCs w:val="22"/>
        </w:rPr>
        <w:t xml:space="preserve"> bude ze strany </w:t>
      </w:r>
      <w:r w:rsidR="00DD3FD5" w:rsidRPr="003E1FFC">
        <w:rPr>
          <w:rFonts w:ascii="Book Antiqua" w:hAnsi="Book Antiqua"/>
          <w:b w:val="0"/>
          <w:sz w:val="22"/>
          <w:szCs w:val="22"/>
        </w:rPr>
        <w:t>příkazník</w:t>
      </w:r>
      <w:r w:rsidR="00B32051" w:rsidRPr="003E1FFC">
        <w:rPr>
          <w:rFonts w:ascii="Book Antiqua" w:hAnsi="Book Antiqua"/>
          <w:b w:val="0"/>
          <w:sz w:val="22"/>
          <w:szCs w:val="22"/>
        </w:rPr>
        <w:t>a</w:t>
      </w:r>
      <w:r w:rsidR="006D3ABC" w:rsidRPr="003E1FFC">
        <w:rPr>
          <w:rFonts w:ascii="Book Antiqua" w:hAnsi="Book Antiqua"/>
          <w:b w:val="0"/>
          <w:sz w:val="22"/>
          <w:szCs w:val="22"/>
        </w:rPr>
        <w:t xml:space="preserve"> prováděno </w:t>
      </w:r>
      <w:r w:rsidR="00AD7EED" w:rsidRPr="003E1FFC">
        <w:rPr>
          <w:rFonts w:ascii="Book Antiqua" w:hAnsi="Book Antiqua"/>
          <w:b w:val="0"/>
          <w:sz w:val="22"/>
          <w:szCs w:val="22"/>
        </w:rPr>
        <w:t xml:space="preserve">pro </w:t>
      </w:r>
      <w:r w:rsidR="00A54FD3">
        <w:rPr>
          <w:rFonts w:ascii="Book Antiqua" w:hAnsi="Book Antiqua"/>
          <w:b w:val="0"/>
          <w:sz w:val="22"/>
          <w:szCs w:val="22"/>
        </w:rPr>
        <w:t>stavbu</w:t>
      </w:r>
      <w:r w:rsidR="00AD7EED" w:rsidRPr="003E1FFC">
        <w:rPr>
          <w:rFonts w:ascii="Book Antiqua" w:hAnsi="Book Antiqua"/>
          <w:b w:val="0"/>
          <w:sz w:val="22"/>
          <w:szCs w:val="22"/>
        </w:rPr>
        <w:t xml:space="preserve"> dle bodu 2.2. </w:t>
      </w:r>
      <w:r w:rsidR="00885E63" w:rsidRPr="003E1FFC">
        <w:rPr>
          <w:rFonts w:ascii="Book Antiqua" w:hAnsi="Book Antiqua"/>
          <w:b w:val="0"/>
          <w:sz w:val="22"/>
          <w:szCs w:val="22"/>
        </w:rPr>
        <w:t>zejména:</w:t>
      </w:r>
    </w:p>
    <w:p w14:paraId="7C3F6792" w14:textId="512FA77B" w:rsidR="00E770EA" w:rsidRDefault="006E57F1" w:rsidP="00E770EA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seznámení se s podklady včetně jejich kontroly, podle kterých bude probíhat realizace </w:t>
      </w:r>
      <w:r w:rsidR="007314F6">
        <w:rPr>
          <w:rFonts w:ascii="Book Antiqua" w:hAnsi="Book Antiqua"/>
          <w:sz w:val="22"/>
          <w:szCs w:val="22"/>
        </w:rPr>
        <w:t>stavby</w:t>
      </w:r>
      <w:r w:rsidRPr="003E1FFC">
        <w:rPr>
          <w:rFonts w:ascii="Book Antiqua" w:hAnsi="Book Antiqua"/>
          <w:sz w:val="22"/>
          <w:szCs w:val="22"/>
        </w:rPr>
        <w:t>, zejména s projektovou dokumentací, s obsahem veškerých smluv spojených s realizací celého projektu, stavebním povolením</w:t>
      </w:r>
      <w:r w:rsidRPr="00760472">
        <w:rPr>
          <w:rFonts w:ascii="Book Antiqua" w:hAnsi="Book Antiqua"/>
          <w:sz w:val="22"/>
          <w:szCs w:val="22"/>
        </w:rPr>
        <w:t>,</w:t>
      </w:r>
    </w:p>
    <w:p w14:paraId="1715FB9C" w14:textId="029D6D24" w:rsidR="00E770EA" w:rsidRPr="00760472" w:rsidRDefault="00CC2CE9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účast na </w:t>
      </w:r>
      <w:r w:rsidR="00E770EA">
        <w:rPr>
          <w:rFonts w:ascii="Book Antiqua" w:hAnsi="Book Antiqua"/>
          <w:sz w:val="22"/>
          <w:szCs w:val="22"/>
        </w:rPr>
        <w:t>p</w:t>
      </w:r>
      <w:r>
        <w:rPr>
          <w:rFonts w:ascii="Book Antiqua" w:hAnsi="Book Antiqua"/>
          <w:sz w:val="22"/>
          <w:szCs w:val="22"/>
        </w:rPr>
        <w:t>asportizaci</w:t>
      </w:r>
      <w:r w:rsidR="00E770EA">
        <w:rPr>
          <w:rFonts w:ascii="Book Antiqua" w:hAnsi="Book Antiqua"/>
          <w:sz w:val="22"/>
          <w:szCs w:val="22"/>
        </w:rPr>
        <w:t xml:space="preserve"> objektů dotčených stavbou, </w:t>
      </w:r>
      <w:r w:rsidR="00E770EA" w:rsidRPr="00760472">
        <w:rPr>
          <w:rFonts w:ascii="Book Antiqua" w:hAnsi="Book Antiqua"/>
          <w:sz w:val="22"/>
          <w:szCs w:val="22"/>
        </w:rPr>
        <w:t>součinnost se zhotovitelem při pasportizaci,</w:t>
      </w:r>
    </w:p>
    <w:p w14:paraId="62F8FE8D" w14:textId="77777777" w:rsidR="006E57F1" w:rsidRPr="003E1FFC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kontrola dodržování podmínek stavebního povolení, stavebního zákona a všech souvisejících předpisů během realizace stavby - průběžně během realizace, </w:t>
      </w:r>
    </w:p>
    <w:p w14:paraId="054A4CFB" w14:textId="778BFF5F" w:rsidR="006E57F1" w:rsidRPr="003E1FFC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projednávání dodatků a změn projektu, které nezvyšují náklady stavebního objektu nebo provozního souboru, neprodlužují lhůtu výstavby a nezhoršují parametry </w:t>
      </w:r>
      <w:r w:rsidR="007314F6">
        <w:rPr>
          <w:rFonts w:ascii="Book Antiqua" w:hAnsi="Book Antiqua"/>
          <w:sz w:val="22"/>
          <w:szCs w:val="22"/>
        </w:rPr>
        <w:t xml:space="preserve">či přínosy </w:t>
      </w:r>
      <w:r w:rsidRPr="003E1FFC">
        <w:rPr>
          <w:rFonts w:ascii="Book Antiqua" w:hAnsi="Book Antiqua"/>
          <w:sz w:val="22"/>
          <w:szCs w:val="22"/>
        </w:rPr>
        <w:t xml:space="preserve">stavby, se zhotovitelem stavby a </w:t>
      </w:r>
      <w:r w:rsidR="00DA5DEC">
        <w:rPr>
          <w:rFonts w:ascii="Book Antiqua" w:hAnsi="Book Antiqua"/>
          <w:sz w:val="22"/>
          <w:szCs w:val="22"/>
        </w:rPr>
        <w:t>příkazcem</w:t>
      </w:r>
      <w:r w:rsidRPr="003E1FFC">
        <w:rPr>
          <w:rFonts w:ascii="Book Antiqua" w:hAnsi="Book Antiqua"/>
          <w:sz w:val="22"/>
          <w:szCs w:val="22"/>
        </w:rPr>
        <w:t xml:space="preserve">; v rámci plnění </w:t>
      </w:r>
      <w:r w:rsidR="00A54FD3">
        <w:rPr>
          <w:rFonts w:ascii="Book Antiqua" w:hAnsi="Book Antiqua"/>
          <w:sz w:val="22"/>
          <w:szCs w:val="22"/>
        </w:rPr>
        <w:t>své činnosti</w:t>
      </w:r>
      <w:r w:rsidRPr="003E1FFC">
        <w:rPr>
          <w:rFonts w:ascii="Book Antiqua" w:hAnsi="Book Antiqua"/>
          <w:sz w:val="22"/>
          <w:szCs w:val="22"/>
        </w:rPr>
        <w:t xml:space="preserve"> není </w:t>
      </w:r>
      <w:r w:rsidR="007314F6">
        <w:rPr>
          <w:rFonts w:ascii="Book Antiqua" w:hAnsi="Book Antiqua"/>
          <w:sz w:val="22"/>
          <w:szCs w:val="22"/>
        </w:rPr>
        <w:t>příkazník</w:t>
      </w:r>
      <w:r w:rsidRPr="003E1FFC">
        <w:rPr>
          <w:rFonts w:ascii="Book Antiqua" w:hAnsi="Book Antiqua"/>
          <w:sz w:val="22"/>
          <w:szCs w:val="22"/>
        </w:rPr>
        <w:t xml:space="preserve"> oprávněn schvalovat jakékoliv změny realizace </w:t>
      </w:r>
      <w:r w:rsidR="002E17AD">
        <w:rPr>
          <w:rFonts w:ascii="Book Antiqua" w:hAnsi="Book Antiqua"/>
          <w:sz w:val="22"/>
          <w:szCs w:val="22"/>
        </w:rPr>
        <w:t>stavebních prací</w:t>
      </w:r>
      <w:r w:rsidRPr="003E1FFC">
        <w:rPr>
          <w:rFonts w:ascii="Book Antiqua" w:hAnsi="Book Antiqua"/>
          <w:sz w:val="22"/>
          <w:szCs w:val="22"/>
        </w:rPr>
        <w:t xml:space="preserve">, které mají vliv na cenu a změnu termínu dokončení; tato činnost je vyhrazena pouze zástupci </w:t>
      </w:r>
      <w:r w:rsidR="00DA5DEC">
        <w:rPr>
          <w:rFonts w:ascii="Book Antiqua" w:hAnsi="Book Antiqua"/>
          <w:sz w:val="22"/>
          <w:szCs w:val="22"/>
        </w:rPr>
        <w:t>příkazce</w:t>
      </w:r>
      <w:r w:rsidR="007314F6" w:rsidRPr="003E1FFC">
        <w:rPr>
          <w:rFonts w:ascii="Book Antiqua" w:hAnsi="Book Antiqua"/>
          <w:sz w:val="22"/>
          <w:szCs w:val="22"/>
        </w:rPr>
        <w:t xml:space="preserve"> </w:t>
      </w:r>
      <w:r w:rsidRPr="003E1FFC">
        <w:rPr>
          <w:rFonts w:ascii="Book Antiqua" w:hAnsi="Book Antiqua"/>
          <w:sz w:val="22"/>
          <w:szCs w:val="22"/>
        </w:rPr>
        <w:t>– průběžně během realizace,</w:t>
      </w:r>
    </w:p>
    <w:p w14:paraId="0E77DFED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věcná kontrola dodáv</w:t>
      </w:r>
      <w:r w:rsidR="007314F6">
        <w:rPr>
          <w:rFonts w:ascii="Book Antiqua" w:hAnsi="Book Antiqua"/>
          <w:sz w:val="22"/>
          <w:szCs w:val="22"/>
        </w:rPr>
        <w:t>e</w:t>
      </w:r>
      <w:r w:rsidRPr="0060612B">
        <w:rPr>
          <w:rFonts w:ascii="Book Antiqua" w:hAnsi="Book Antiqua"/>
          <w:sz w:val="22"/>
          <w:szCs w:val="22"/>
        </w:rPr>
        <w:t xml:space="preserve">k výrobků, prací a služeb – průběžně během realizace, </w:t>
      </w:r>
    </w:p>
    <w:p w14:paraId="27D6370E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péče o systematické doplňování </w:t>
      </w:r>
      <w:r w:rsidR="007314F6">
        <w:rPr>
          <w:rFonts w:ascii="Book Antiqua" w:hAnsi="Book Antiqua"/>
          <w:sz w:val="22"/>
          <w:szCs w:val="22"/>
        </w:rPr>
        <w:t xml:space="preserve">projektové </w:t>
      </w:r>
      <w:r w:rsidRPr="0060612B">
        <w:rPr>
          <w:rFonts w:ascii="Book Antiqua" w:hAnsi="Book Antiqua"/>
          <w:sz w:val="22"/>
          <w:szCs w:val="22"/>
        </w:rPr>
        <w:t>dokumentace, podle které se stavba realizuje – průběžně během realizace,</w:t>
      </w:r>
    </w:p>
    <w:p w14:paraId="600AD127" w14:textId="2526D785" w:rsidR="006E57F1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posouzení a projednání případných změn projektu s </w:t>
      </w:r>
      <w:r w:rsidR="00A54FD3">
        <w:rPr>
          <w:rFonts w:ascii="Book Antiqua" w:hAnsi="Book Antiqua"/>
          <w:sz w:val="22"/>
          <w:szCs w:val="22"/>
        </w:rPr>
        <w:t>příkazcem</w:t>
      </w:r>
      <w:r w:rsidRPr="0060612B">
        <w:rPr>
          <w:rFonts w:ascii="Book Antiqua" w:hAnsi="Book Antiqua"/>
          <w:sz w:val="22"/>
          <w:szCs w:val="22"/>
        </w:rPr>
        <w:t xml:space="preserve"> – nejpozději do 3 pracovních dnů od jejich zjištění,</w:t>
      </w:r>
    </w:p>
    <w:p w14:paraId="5E26E0C2" w14:textId="5982D2CB" w:rsidR="00E86B3F" w:rsidRPr="0060612B" w:rsidRDefault="00E86B3F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kontrola a </w:t>
      </w:r>
      <w:proofErr w:type="gramStart"/>
      <w:r>
        <w:rPr>
          <w:rFonts w:ascii="Book Antiqua" w:hAnsi="Book Antiqua"/>
          <w:sz w:val="22"/>
          <w:szCs w:val="22"/>
        </w:rPr>
        <w:t>odsouhlasení  výrobní</w:t>
      </w:r>
      <w:proofErr w:type="gramEnd"/>
      <w:r>
        <w:rPr>
          <w:rFonts w:ascii="Book Antiqua" w:hAnsi="Book Antiqua"/>
          <w:sz w:val="22"/>
          <w:szCs w:val="22"/>
        </w:rPr>
        <w:t xml:space="preserve"> a dílenské dokumentace zpracované zhotovitelem stavby, o čemž bude vyhotoven zápis s tím, že TDS je oprávněn požadovat opravu případně dopracování výrobní a dílenské dokumentace zpracované zhotovitelem</w:t>
      </w:r>
      <w:r w:rsidR="00B648FD">
        <w:rPr>
          <w:rFonts w:ascii="Book Antiqua" w:hAnsi="Book Antiqua"/>
          <w:sz w:val="22"/>
          <w:szCs w:val="22"/>
        </w:rPr>
        <w:t xml:space="preserve"> stavby</w:t>
      </w:r>
      <w:r>
        <w:rPr>
          <w:rFonts w:ascii="Book Antiqua" w:hAnsi="Book Antiqua"/>
          <w:sz w:val="22"/>
          <w:szCs w:val="22"/>
        </w:rPr>
        <w:t>,</w:t>
      </w:r>
    </w:p>
    <w:p w14:paraId="1A06A06F" w14:textId="3A5AB0F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posuzování případných kalkulací méněprací a víceprací, předkládaných zhotovitelem stavby a jejich projednání s </w:t>
      </w:r>
      <w:r w:rsidR="00A54FD3">
        <w:rPr>
          <w:rFonts w:ascii="Book Antiqua" w:hAnsi="Book Antiqua"/>
          <w:sz w:val="22"/>
          <w:szCs w:val="22"/>
        </w:rPr>
        <w:t>příkazcem</w:t>
      </w:r>
      <w:r w:rsidRPr="0060612B">
        <w:rPr>
          <w:rFonts w:ascii="Book Antiqua" w:hAnsi="Book Antiqua"/>
          <w:sz w:val="22"/>
          <w:szCs w:val="22"/>
        </w:rPr>
        <w:t xml:space="preserve"> – nejpozději do 5 pracovních dnů od jejich předložení zhotovitelem,</w:t>
      </w:r>
    </w:p>
    <w:p w14:paraId="0B457EF2" w14:textId="16D677FD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informování </w:t>
      </w:r>
      <w:r w:rsidR="00A54FD3">
        <w:rPr>
          <w:rFonts w:ascii="Book Antiqua" w:hAnsi="Book Antiqua"/>
          <w:sz w:val="22"/>
          <w:szCs w:val="22"/>
        </w:rPr>
        <w:t>příkazce</w:t>
      </w:r>
      <w:r w:rsidRPr="0060612B">
        <w:rPr>
          <w:rFonts w:ascii="Book Antiqua" w:hAnsi="Book Antiqua"/>
          <w:sz w:val="22"/>
          <w:szCs w:val="22"/>
        </w:rPr>
        <w:t xml:space="preserve"> o všech závažných okolnostech – nejpozději do 24 hodin od jejich zjištění, </w:t>
      </w:r>
    </w:p>
    <w:p w14:paraId="0423BB5F" w14:textId="4B8FEC9F" w:rsidR="006E57F1" w:rsidRPr="003E1FFC" w:rsidRDefault="007A2CE5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průběžná informovanost příkazce</w:t>
      </w:r>
      <w:r w:rsidR="006E57F1" w:rsidRPr="0060612B">
        <w:rPr>
          <w:rFonts w:ascii="Book Antiqua" w:hAnsi="Book Antiqua"/>
          <w:sz w:val="22"/>
          <w:szCs w:val="22"/>
        </w:rPr>
        <w:t xml:space="preserve"> o průběhu stavby, zejména o těch skutečnostech,</w:t>
      </w:r>
      <w:r w:rsidR="006E57F1" w:rsidRPr="003E1FFC">
        <w:rPr>
          <w:rFonts w:ascii="Book Antiqua" w:hAnsi="Book Antiqua"/>
          <w:sz w:val="22"/>
          <w:szCs w:val="22"/>
        </w:rPr>
        <w:t xml:space="preserve"> které by mohly mít negativní vlivy na úspěšnost čerpání finanční podpory – průběžně během realizace,</w:t>
      </w:r>
    </w:p>
    <w:p w14:paraId="69D7DA7D" w14:textId="77777777" w:rsidR="006E57F1" w:rsidRPr="003E1FFC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kontrola dodržování pracovních postupů a technologické kázně zhotovitelem stavby, sledování provádění předepsaných a dohodnutých zkoušek materiálů, konstrukcí, </w:t>
      </w:r>
      <w:r w:rsidRPr="003E1FFC">
        <w:rPr>
          <w:rFonts w:ascii="Book Antiqua" w:hAnsi="Book Antiqua"/>
          <w:sz w:val="22"/>
          <w:szCs w:val="22"/>
        </w:rPr>
        <w:lastRenderedPageBreak/>
        <w:t xml:space="preserve">prací, účast na těchto zkouškách a kontrola jejich výsledků včetně vyžádání dokladů které prokazují kvalitu prováděných prací a dodávek (certifikáty, atesty, protokoly apod.) – průběžně během realizace,  </w:t>
      </w:r>
    </w:p>
    <w:p w14:paraId="18E5E958" w14:textId="77777777" w:rsidR="006E57F1" w:rsidRPr="003E1FFC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 xml:space="preserve">kontrola částí stavby, které budou v dalším postupu stavby zakryty nebo se stanou nepřístupnými, zapsání výsledků kontroly do stavebního deníku – nejpozději do 3 pracovních dnů od vyzvání zhotovitele,   </w:t>
      </w:r>
    </w:p>
    <w:p w14:paraId="47359914" w14:textId="6183696A" w:rsidR="006E57F1" w:rsidRPr="003E1FFC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3E1FFC">
        <w:rPr>
          <w:rFonts w:ascii="Book Antiqua" w:hAnsi="Book Antiqua"/>
          <w:sz w:val="22"/>
          <w:szCs w:val="22"/>
        </w:rPr>
        <w:t>kontrola vedení stavebních a montážních deníků v souladu s podmínkami uvedených v příslušných smlouvách – průběžně, minimálně každý 3</w:t>
      </w:r>
      <w:r w:rsidR="00E86B3F">
        <w:rPr>
          <w:rFonts w:ascii="Book Antiqua" w:hAnsi="Book Antiqua"/>
          <w:sz w:val="22"/>
          <w:szCs w:val="22"/>
        </w:rPr>
        <w:t>.</w:t>
      </w:r>
      <w:r w:rsidRPr="003E1FFC">
        <w:rPr>
          <w:rFonts w:ascii="Book Antiqua" w:hAnsi="Book Antiqua"/>
          <w:sz w:val="22"/>
          <w:szCs w:val="22"/>
        </w:rPr>
        <w:t xml:space="preserve"> pracovní den,</w:t>
      </w:r>
    </w:p>
    <w:p w14:paraId="6E3E7260" w14:textId="22C15BFE" w:rsidR="0060612B" w:rsidRPr="0060612B" w:rsidRDefault="006E57F1" w:rsidP="0060612B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provádění zápisů do stavebního deníku o zjištěních </w:t>
      </w:r>
      <w:r w:rsidR="006676FD">
        <w:rPr>
          <w:rFonts w:ascii="Book Antiqua" w:hAnsi="Book Antiqua"/>
          <w:sz w:val="22"/>
          <w:szCs w:val="22"/>
        </w:rPr>
        <w:t xml:space="preserve">nedostatcích a </w:t>
      </w:r>
      <w:r w:rsidRPr="0060612B">
        <w:rPr>
          <w:rFonts w:ascii="Book Antiqua" w:hAnsi="Book Antiqua"/>
          <w:sz w:val="22"/>
          <w:szCs w:val="22"/>
        </w:rPr>
        <w:t xml:space="preserve">návrzích, požadování odezvy a hodnocení účinnosti opatření, vztahujících se k těmto zápisům, včetně zaujímání stanovisek k zápisům, pokud se týkají předmětu </w:t>
      </w:r>
      <w:r w:rsidR="002E17AD">
        <w:rPr>
          <w:rFonts w:ascii="Book Antiqua" w:hAnsi="Book Antiqua"/>
          <w:sz w:val="22"/>
          <w:szCs w:val="22"/>
        </w:rPr>
        <w:t>TD</w:t>
      </w:r>
      <w:r w:rsidR="007A2CE5">
        <w:rPr>
          <w:rFonts w:ascii="Book Antiqua" w:hAnsi="Book Antiqua"/>
          <w:sz w:val="22"/>
          <w:szCs w:val="22"/>
        </w:rPr>
        <w:t>S</w:t>
      </w:r>
      <w:r w:rsidRPr="0060612B">
        <w:rPr>
          <w:rFonts w:ascii="Book Antiqua" w:hAnsi="Book Antiqua"/>
          <w:sz w:val="22"/>
          <w:szCs w:val="22"/>
        </w:rPr>
        <w:t xml:space="preserve"> – průběžně, minimálně 1 x týdně,</w:t>
      </w:r>
    </w:p>
    <w:p w14:paraId="6CB6AC1B" w14:textId="0ADD9BA7" w:rsidR="0060612B" w:rsidRPr="005A780A" w:rsidRDefault="0060612B" w:rsidP="0060612B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7539">
        <w:rPr>
          <w:rFonts w:ascii="Book Antiqua" w:hAnsi="Book Antiqua"/>
          <w:sz w:val="22"/>
          <w:szCs w:val="22"/>
        </w:rPr>
        <w:t xml:space="preserve">účast na pravidelných </w:t>
      </w:r>
      <w:r w:rsidR="00607539" w:rsidRPr="00607539">
        <w:rPr>
          <w:rFonts w:ascii="Book Antiqua" w:hAnsi="Book Antiqua"/>
          <w:sz w:val="22"/>
          <w:szCs w:val="22"/>
        </w:rPr>
        <w:t xml:space="preserve">měsíčních </w:t>
      </w:r>
      <w:r w:rsidRPr="00607539">
        <w:rPr>
          <w:rFonts w:ascii="Book Antiqua" w:hAnsi="Book Antiqua"/>
          <w:sz w:val="22"/>
          <w:szCs w:val="22"/>
        </w:rPr>
        <w:t xml:space="preserve">kontrolních dnech stavby </w:t>
      </w:r>
      <w:proofErr w:type="gramStart"/>
      <w:r w:rsidRPr="00E86B3F">
        <w:rPr>
          <w:rFonts w:ascii="Book Antiqua" w:hAnsi="Book Antiqua"/>
          <w:sz w:val="22"/>
          <w:szCs w:val="22"/>
        </w:rPr>
        <w:t xml:space="preserve">a  </w:t>
      </w:r>
      <w:r w:rsidR="00751AF7" w:rsidRPr="00E86B3F">
        <w:rPr>
          <w:rFonts w:ascii="Book Antiqua" w:hAnsi="Book Antiqua"/>
          <w:sz w:val="22"/>
          <w:szCs w:val="22"/>
        </w:rPr>
        <w:t>výrobních</w:t>
      </w:r>
      <w:proofErr w:type="gramEnd"/>
      <w:r w:rsidR="00751AF7" w:rsidRPr="00E86B3F">
        <w:rPr>
          <w:rFonts w:ascii="Book Antiqua" w:hAnsi="Book Antiqua"/>
          <w:sz w:val="22"/>
          <w:szCs w:val="22"/>
        </w:rPr>
        <w:t xml:space="preserve"> výborech</w:t>
      </w:r>
      <w:r w:rsidR="00E86B3F">
        <w:rPr>
          <w:rFonts w:ascii="Book Antiqua" w:hAnsi="Book Antiqua"/>
          <w:sz w:val="22"/>
          <w:szCs w:val="22"/>
        </w:rPr>
        <w:t xml:space="preserve">. Výrobní výbory </w:t>
      </w:r>
      <w:r w:rsidR="00E86B3F" w:rsidRPr="00E86B3F">
        <w:rPr>
          <w:rFonts w:ascii="Book Antiqua" w:hAnsi="Book Antiqua"/>
          <w:sz w:val="22"/>
          <w:szCs w:val="22"/>
        </w:rPr>
        <w:t>budou organizovány nejméně jednou za 7 dnů, pokud není v plánu kontrol a zkoušek stanoveno jinak</w:t>
      </w:r>
      <w:r w:rsidR="00B648FD">
        <w:rPr>
          <w:rFonts w:ascii="Book Antiqua" w:hAnsi="Book Antiqua"/>
          <w:sz w:val="22"/>
          <w:szCs w:val="22"/>
        </w:rPr>
        <w:t>,</w:t>
      </w:r>
    </w:p>
    <w:p w14:paraId="36F582EB" w14:textId="190CC1E0" w:rsidR="006E57F1" w:rsidRPr="005A780A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5A780A">
        <w:rPr>
          <w:rFonts w:ascii="Book Antiqua" w:hAnsi="Book Antiqua"/>
          <w:sz w:val="22"/>
          <w:szCs w:val="22"/>
        </w:rPr>
        <w:t>vypracování písemných zápisů z kontrolních dnů</w:t>
      </w:r>
      <w:r w:rsidR="006572AF" w:rsidRPr="005A780A">
        <w:rPr>
          <w:rFonts w:ascii="Book Antiqua" w:hAnsi="Book Antiqua"/>
          <w:sz w:val="22"/>
          <w:szCs w:val="22"/>
        </w:rPr>
        <w:t xml:space="preserve"> a výrobních výborů</w:t>
      </w:r>
      <w:r w:rsidR="004E3679" w:rsidRPr="005A780A">
        <w:rPr>
          <w:rFonts w:ascii="Book Antiqua" w:hAnsi="Book Antiqua"/>
          <w:sz w:val="22"/>
          <w:szCs w:val="22"/>
        </w:rPr>
        <w:t>,</w:t>
      </w:r>
    </w:p>
    <w:p w14:paraId="03AC35A3" w14:textId="1EAEE7B3" w:rsidR="006E57F1" w:rsidRPr="005A780A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5A780A">
        <w:rPr>
          <w:rFonts w:ascii="Book Antiqua" w:hAnsi="Book Antiqua"/>
          <w:sz w:val="22"/>
          <w:szCs w:val="22"/>
        </w:rPr>
        <w:t xml:space="preserve">zajištění a účast na přejímacím řízení </w:t>
      </w:r>
      <w:r w:rsidR="002C05A1" w:rsidRPr="005A780A">
        <w:rPr>
          <w:rFonts w:ascii="Book Antiqua" w:hAnsi="Book Antiqua"/>
          <w:sz w:val="22"/>
          <w:szCs w:val="22"/>
        </w:rPr>
        <w:t xml:space="preserve">stavby mostu a přilehlých komunikací SO Silniční objekty v k. </w:t>
      </w:r>
      <w:proofErr w:type="spellStart"/>
      <w:r w:rsidR="002C05A1" w:rsidRPr="005A780A">
        <w:rPr>
          <w:rFonts w:ascii="Book Antiqua" w:hAnsi="Book Antiqua"/>
          <w:sz w:val="22"/>
          <w:szCs w:val="22"/>
        </w:rPr>
        <w:t>ú.</w:t>
      </w:r>
      <w:proofErr w:type="spellEnd"/>
      <w:r w:rsidR="002C05A1" w:rsidRPr="005A780A">
        <w:rPr>
          <w:rFonts w:ascii="Book Antiqua" w:hAnsi="Book Antiqua"/>
          <w:sz w:val="22"/>
          <w:szCs w:val="22"/>
        </w:rPr>
        <w:t xml:space="preserve"> Vikýřovice a na </w:t>
      </w:r>
      <w:proofErr w:type="spellStart"/>
      <w:r w:rsidR="002C05A1" w:rsidRPr="005A780A">
        <w:rPr>
          <w:rFonts w:ascii="Book Antiqua" w:hAnsi="Book Antiqua"/>
          <w:sz w:val="22"/>
          <w:szCs w:val="22"/>
        </w:rPr>
        <w:t>přejímajím</w:t>
      </w:r>
      <w:proofErr w:type="spellEnd"/>
      <w:r w:rsidR="002C05A1" w:rsidRPr="005A780A">
        <w:rPr>
          <w:rFonts w:ascii="Book Antiqua" w:hAnsi="Book Antiqua"/>
          <w:sz w:val="22"/>
          <w:szCs w:val="22"/>
        </w:rPr>
        <w:t xml:space="preserve"> řízení celé</w:t>
      </w:r>
      <w:r w:rsidR="00B648FD">
        <w:rPr>
          <w:rFonts w:ascii="Book Antiqua" w:hAnsi="Book Antiqua"/>
          <w:sz w:val="22"/>
          <w:szCs w:val="22"/>
        </w:rPr>
        <w:t xml:space="preserve"> stavby</w:t>
      </w:r>
      <w:r w:rsidR="002C05A1" w:rsidRPr="005A780A">
        <w:rPr>
          <w:rFonts w:ascii="Book Antiqua" w:hAnsi="Book Antiqua"/>
          <w:sz w:val="22"/>
          <w:szCs w:val="22"/>
        </w:rPr>
        <w:t>,</w:t>
      </w:r>
    </w:p>
    <w:p w14:paraId="00924D8A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kompletace potřebných dokladů pro předání stavby (atesty, protokoly o zkouškách, revize),</w:t>
      </w:r>
    </w:p>
    <w:p w14:paraId="07B557C4" w14:textId="230BB3DB" w:rsidR="00D23974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soustavná a důsledná kontrola věcné a cenové správnosti a úplnosti oceňovacích podkladů a faktur</w:t>
      </w:r>
      <w:r w:rsidR="00D23974">
        <w:rPr>
          <w:rFonts w:ascii="Book Antiqua" w:hAnsi="Book Antiqua"/>
          <w:sz w:val="22"/>
          <w:szCs w:val="22"/>
        </w:rPr>
        <w:t xml:space="preserve"> zhotovitele stavby</w:t>
      </w:r>
      <w:r w:rsidRPr="0060612B">
        <w:rPr>
          <w:rFonts w:ascii="Book Antiqua" w:hAnsi="Book Antiqua"/>
          <w:sz w:val="22"/>
          <w:szCs w:val="22"/>
        </w:rPr>
        <w:t xml:space="preserve">, jejich souladu s podmínkami uvedenými ve smlouvách a jejich předkládání k úhradě </w:t>
      </w:r>
      <w:r w:rsidR="007A2CE5">
        <w:rPr>
          <w:rFonts w:ascii="Book Antiqua" w:hAnsi="Book Antiqua"/>
          <w:sz w:val="22"/>
          <w:szCs w:val="22"/>
        </w:rPr>
        <w:t>příkazci</w:t>
      </w:r>
      <w:r w:rsidR="00D23974">
        <w:rPr>
          <w:rFonts w:ascii="Book Antiqua" w:hAnsi="Book Antiqua"/>
          <w:sz w:val="22"/>
          <w:szCs w:val="22"/>
        </w:rPr>
        <w:t>, zajišťování, kontrola a potvrzování příloh faktur potřebných k proplácení žádostí o platbu ze strany poskytovatele dotace, potvrzování těchto faktur razítkem a podpisem</w:t>
      </w:r>
      <w:r w:rsidR="00A84DC0">
        <w:rPr>
          <w:rFonts w:ascii="Book Antiqua" w:hAnsi="Book Antiqua"/>
          <w:sz w:val="22"/>
          <w:szCs w:val="22"/>
        </w:rPr>
        <w:t>,</w:t>
      </w:r>
      <w:r w:rsidRPr="0060612B">
        <w:rPr>
          <w:rFonts w:ascii="Book Antiqua" w:hAnsi="Book Antiqua"/>
          <w:sz w:val="22"/>
          <w:szCs w:val="22"/>
        </w:rPr>
        <w:t xml:space="preserve"> </w:t>
      </w:r>
    </w:p>
    <w:p w14:paraId="52F4A942" w14:textId="77777777" w:rsidR="00D23974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důsledná kontrola rozsahu a vykazování prací, které proti původním předpokladům nebyly prováděny (tzv. méněpráce); důsledná kontrola návrhů rozsahu a oceňovacích podkladů na provádění prací nad rámec smlouvy (tzv. vícepráce) a jejich předkládání k odsouhlasení zadavateli</w:t>
      </w:r>
      <w:r w:rsidR="00A84DC0">
        <w:rPr>
          <w:rFonts w:ascii="Book Antiqua" w:hAnsi="Book Antiqua"/>
          <w:sz w:val="22"/>
          <w:szCs w:val="22"/>
        </w:rPr>
        <w:t>,</w:t>
      </w:r>
    </w:p>
    <w:p w14:paraId="0F0E3105" w14:textId="0E8E1771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příprava veškerých podkladů pro provedení závěrečného </w:t>
      </w:r>
      <w:r w:rsidR="00D23974">
        <w:rPr>
          <w:rFonts w:ascii="Book Antiqua" w:hAnsi="Book Antiqua"/>
          <w:sz w:val="22"/>
          <w:szCs w:val="22"/>
        </w:rPr>
        <w:t xml:space="preserve">vyhodnocení a </w:t>
      </w:r>
      <w:r w:rsidRPr="0060612B">
        <w:rPr>
          <w:rFonts w:ascii="Book Antiqua" w:hAnsi="Book Antiqua"/>
          <w:sz w:val="22"/>
          <w:szCs w:val="22"/>
        </w:rPr>
        <w:t xml:space="preserve">vyúčtování celého procesu realizace stavby; věcnou a cenovou správnost faktur a všech </w:t>
      </w:r>
      <w:r w:rsidRPr="002B371E">
        <w:rPr>
          <w:rFonts w:ascii="Book Antiqua" w:hAnsi="Book Antiqua"/>
          <w:sz w:val="22"/>
          <w:szCs w:val="22"/>
        </w:rPr>
        <w:t xml:space="preserve">souvisejících podkladů potvrzuje statutární zástupce </w:t>
      </w:r>
      <w:r w:rsidR="006676FD" w:rsidRPr="002B371E">
        <w:rPr>
          <w:rFonts w:ascii="Book Antiqua" w:hAnsi="Book Antiqua"/>
          <w:sz w:val="22"/>
          <w:szCs w:val="22"/>
        </w:rPr>
        <w:t xml:space="preserve">příkazníka </w:t>
      </w:r>
      <w:r w:rsidRPr="002B371E">
        <w:rPr>
          <w:rFonts w:ascii="Book Antiqua" w:hAnsi="Book Antiqua"/>
          <w:sz w:val="22"/>
          <w:szCs w:val="22"/>
        </w:rPr>
        <w:t xml:space="preserve">podpisem těchto </w:t>
      </w:r>
      <w:r w:rsidRPr="0060612B">
        <w:rPr>
          <w:rFonts w:ascii="Book Antiqua" w:hAnsi="Book Antiqua"/>
          <w:sz w:val="22"/>
          <w:szCs w:val="22"/>
        </w:rPr>
        <w:t>faktur a souvisejících podkladů</w:t>
      </w:r>
      <w:r w:rsidR="005567FC">
        <w:rPr>
          <w:rFonts w:ascii="Book Antiqua" w:hAnsi="Book Antiqua"/>
          <w:sz w:val="22"/>
          <w:szCs w:val="22"/>
        </w:rPr>
        <w:t>,</w:t>
      </w:r>
    </w:p>
    <w:p w14:paraId="2E7B3521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spolupráce s osobou zabezpečující autorský dozor při zajišťování souladu realizovaných dodávek a prací s projektem – průběžně během realizace,</w:t>
      </w:r>
    </w:p>
    <w:p w14:paraId="47B20230" w14:textId="7C25F5A8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zajištění fotodokumentace stávajícího stavu před realizací </w:t>
      </w:r>
      <w:r w:rsidR="00C47D05">
        <w:rPr>
          <w:rFonts w:ascii="Book Antiqua" w:hAnsi="Book Antiqua"/>
          <w:sz w:val="22"/>
          <w:szCs w:val="22"/>
        </w:rPr>
        <w:t>stavebních</w:t>
      </w:r>
      <w:r w:rsidRPr="0060612B">
        <w:rPr>
          <w:rFonts w:ascii="Book Antiqua" w:hAnsi="Book Antiqua"/>
          <w:sz w:val="22"/>
          <w:szCs w:val="22"/>
        </w:rPr>
        <w:t xml:space="preserve"> prací, kromě jiného i s ohledem na možnost řešení případných následných škod</w:t>
      </w:r>
      <w:r w:rsidR="00751AF7">
        <w:rPr>
          <w:rFonts w:ascii="Book Antiqua" w:hAnsi="Book Antiqua"/>
          <w:sz w:val="22"/>
          <w:szCs w:val="22"/>
        </w:rPr>
        <w:t>,</w:t>
      </w:r>
    </w:p>
    <w:p w14:paraId="130AC50E" w14:textId="6EC595C3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zajištění fotodokumentace a případně vid</w:t>
      </w:r>
      <w:r w:rsidR="007A2CE5">
        <w:rPr>
          <w:rFonts w:ascii="Book Antiqua" w:hAnsi="Book Antiqua"/>
          <w:sz w:val="22"/>
          <w:szCs w:val="22"/>
        </w:rPr>
        <w:t>eozáznamu průběhu realizace stavby</w:t>
      </w:r>
      <w:r w:rsidRPr="0060612B">
        <w:rPr>
          <w:rFonts w:ascii="Book Antiqua" w:hAnsi="Book Antiqua"/>
          <w:sz w:val="22"/>
          <w:szCs w:val="22"/>
        </w:rPr>
        <w:t xml:space="preserve">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</w:t>
      </w:r>
      <w:r w:rsidR="007A2CE5">
        <w:rPr>
          <w:rFonts w:ascii="Book Antiqua" w:hAnsi="Book Antiqua"/>
          <w:sz w:val="22"/>
          <w:szCs w:val="22"/>
        </w:rPr>
        <w:t>plnění dle této smlouvy příkazci</w:t>
      </w:r>
      <w:r w:rsidRPr="0060612B">
        <w:rPr>
          <w:rFonts w:ascii="Book Antiqua" w:hAnsi="Book Antiqua"/>
          <w:sz w:val="22"/>
          <w:szCs w:val="22"/>
        </w:rPr>
        <w:t xml:space="preserve"> – průběžně během realizace,</w:t>
      </w:r>
    </w:p>
    <w:p w14:paraId="1F3666DB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spolupráce s</w:t>
      </w:r>
      <w:r w:rsidR="00286870">
        <w:rPr>
          <w:rFonts w:ascii="Book Antiqua" w:hAnsi="Book Antiqua"/>
          <w:sz w:val="22"/>
          <w:szCs w:val="22"/>
        </w:rPr>
        <w:t> </w:t>
      </w:r>
      <w:r w:rsidRPr="0060612B">
        <w:rPr>
          <w:rFonts w:ascii="Book Antiqua" w:hAnsi="Book Antiqua"/>
          <w:sz w:val="22"/>
          <w:szCs w:val="22"/>
        </w:rPr>
        <w:t>projektantem</w:t>
      </w:r>
      <w:r w:rsidR="00286870">
        <w:rPr>
          <w:rFonts w:ascii="Book Antiqua" w:hAnsi="Book Antiqua"/>
          <w:sz w:val="22"/>
          <w:szCs w:val="22"/>
        </w:rPr>
        <w:t>, se </w:t>
      </w:r>
      <w:r w:rsidR="00965B6D">
        <w:rPr>
          <w:rFonts w:ascii="Book Antiqua" w:hAnsi="Book Antiqua"/>
          <w:sz w:val="22"/>
          <w:szCs w:val="22"/>
        </w:rPr>
        <w:t>zhotovitelem</w:t>
      </w:r>
      <w:r w:rsidR="00286870">
        <w:rPr>
          <w:rFonts w:ascii="Book Antiqua" w:hAnsi="Book Antiqua"/>
          <w:sz w:val="22"/>
          <w:szCs w:val="22"/>
        </w:rPr>
        <w:t xml:space="preserve"> a případně dalšími dodavateli</w:t>
      </w:r>
      <w:r w:rsidRPr="0060612B">
        <w:rPr>
          <w:rFonts w:ascii="Book Antiqua" w:hAnsi="Book Antiqua"/>
          <w:sz w:val="22"/>
          <w:szCs w:val="22"/>
        </w:rPr>
        <w:t xml:space="preserve"> při provádění nebo navrhování opatření na odstranění případných závad projektu – průběžně během realizace,</w:t>
      </w:r>
    </w:p>
    <w:p w14:paraId="05149EF4" w14:textId="7CD60905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kontrola postupu prací podle časového </w:t>
      </w:r>
      <w:r w:rsidR="00607539">
        <w:rPr>
          <w:rFonts w:ascii="Book Antiqua" w:hAnsi="Book Antiqua"/>
          <w:sz w:val="22"/>
          <w:szCs w:val="22"/>
        </w:rPr>
        <w:t xml:space="preserve">a finančního </w:t>
      </w:r>
      <w:r w:rsidR="003612A2">
        <w:rPr>
          <w:rFonts w:ascii="Book Antiqua" w:hAnsi="Book Antiqua"/>
          <w:sz w:val="22"/>
          <w:szCs w:val="22"/>
        </w:rPr>
        <w:t>harmonogramu</w:t>
      </w:r>
      <w:r w:rsidR="003612A2" w:rsidRPr="0060612B">
        <w:rPr>
          <w:rFonts w:ascii="Book Antiqua" w:hAnsi="Book Antiqua"/>
          <w:sz w:val="22"/>
          <w:szCs w:val="22"/>
        </w:rPr>
        <w:t xml:space="preserve"> </w:t>
      </w:r>
      <w:r w:rsidRPr="0060612B">
        <w:rPr>
          <w:rFonts w:ascii="Book Antiqua" w:hAnsi="Book Antiqua"/>
          <w:sz w:val="22"/>
          <w:szCs w:val="22"/>
        </w:rPr>
        <w:t xml:space="preserve">stavby a </w:t>
      </w:r>
      <w:r w:rsidRPr="00607539">
        <w:rPr>
          <w:rFonts w:ascii="Book Antiqua" w:hAnsi="Book Antiqua"/>
          <w:sz w:val="22"/>
          <w:szCs w:val="22"/>
        </w:rPr>
        <w:t>ustanovení sml</w:t>
      </w:r>
      <w:r w:rsidR="003612A2" w:rsidRPr="00607539">
        <w:rPr>
          <w:rFonts w:ascii="Book Antiqua" w:hAnsi="Book Antiqua"/>
          <w:sz w:val="22"/>
          <w:szCs w:val="22"/>
        </w:rPr>
        <w:t>o</w:t>
      </w:r>
      <w:r w:rsidRPr="00607539">
        <w:rPr>
          <w:rFonts w:ascii="Book Antiqua" w:hAnsi="Book Antiqua"/>
          <w:sz w:val="22"/>
          <w:szCs w:val="22"/>
        </w:rPr>
        <w:t>uv</w:t>
      </w:r>
      <w:r w:rsidR="007A2CE5" w:rsidRPr="00607539">
        <w:rPr>
          <w:rFonts w:ascii="Book Antiqua" w:hAnsi="Book Antiqua"/>
          <w:sz w:val="22"/>
          <w:szCs w:val="22"/>
        </w:rPr>
        <w:t xml:space="preserve">y uzavřené </w:t>
      </w:r>
      <w:proofErr w:type="spellStart"/>
      <w:r w:rsidR="007A2CE5" w:rsidRPr="00607539">
        <w:rPr>
          <w:rFonts w:ascii="Book Antiqua" w:hAnsi="Book Antiqua"/>
          <w:sz w:val="22"/>
          <w:szCs w:val="22"/>
        </w:rPr>
        <w:t>nezi</w:t>
      </w:r>
      <w:proofErr w:type="spellEnd"/>
      <w:r w:rsidR="007A2CE5" w:rsidRPr="00607539">
        <w:rPr>
          <w:rFonts w:ascii="Book Antiqua" w:hAnsi="Book Antiqua"/>
          <w:sz w:val="22"/>
          <w:szCs w:val="22"/>
        </w:rPr>
        <w:t xml:space="preserve"> příkazcem a zhotovitelem </w:t>
      </w:r>
      <w:proofErr w:type="gramStart"/>
      <w:r w:rsidR="007A2CE5" w:rsidRPr="00607539">
        <w:rPr>
          <w:rFonts w:ascii="Book Antiqua" w:hAnsi="Book Antiqua"/>
          <w:sz w:val="22"/>
          <w:szCs w:val="22"/>
        </w:rPr>
        <w:t xml:space="preserve">stavby </w:t>
      </w:r>
      <w:r w:rsidRPr="00607539">
        <w:rPr>
          <w:rFonts w:ascii="Book Antiqua" w:hAnsi="Book Antiqua"/>
          <w:sz w:val="22"/>
          <w:szCs w:val="22"/>
        </w:rPr>
        <w:t xml:space="preserve"> a</w:t>
      </w:r>
      <w:proofErr w:type="gramEnd"/>
      <w:r w:rsidRPr="00607539">
        <w:rPr>
          <w:rFonts w:ascii="Book Antiqua" w:hAnsi="Book Antiqua"/>
          <w:sz w:val="22"/>
          <w:szCs w:val="22"/>
        </w:rPr>
        <w:t xml:space="preserve"> upozorňo</w:t>
      </w:r>
      <w:r w:rsidRPr="0060612B">
        <w:rPr>
          <w:rFonts w:ascii="Book Antiqua" w:hAnsi="Book Antiqua"/>
          <w:sz w:val="22"/>
          <w:szCs w:val="22"/>
        </w:rPr>
        <w:t xml:space="preserve">vání </w:t>
      </w:r>
      <w:r w:rsidR="003612A2">
        <w:rPr>
          <w:rFonts w:ascii="Book Antiqua" w:hAnsi="Book Antiqua"/>
          <w:sz w:val="22"/>
          <w:szCs w:val="22"/>
        </w:rPr>
        <w:t>zhotovitele</w:t>
      </w:r>
      <w:r w:rsidR="003612A2" w:rsidRPr="0060612B">
        <w:rPr>
          <w:rFonts w:ascii="Book Antiqua" w:hAnsi="Book Antiqua"/>
          <w:sz w:val="22"/>
          <w:szCs w:val="22"/>
        </w:rPr>
        <w:t xml:space="preserve"> </w:t>
      </w:r>
      <w:r w:rsidRPr="0060612B">
        <w:rPr>
          <w:rFonts w:ascii="Book Antiqua" w:hAnsi="Book Antiqua"/>
          <w:sz w:val="22"/>
          <w:szCs w:val="22"/>
        </w:rPr>
        <w:t>na nedodržení termínů</w:t>
      </w:r>
      <w:r w:rsidR="00607539">
        <w:rPr>
          <w:rFonts w:ascii="Book Antiqua" w:hAnsi="Book Antiqua"/>
          <w:sz w:val="22"/>
          <w:szCs w:val="22"/>
        </w:rPr>
        <w:t xml:space="preserve"> a dílčích finančních limitů</w:t>
      </w:r>
      <w:r w:rsidRPr="0060612B">
        <w:rPr>
          <w:rFonts w:ascii="Book Antiqua" w:hAnsi="Book Antiqua"/>
          <w:sz w:val="22"/>
          <w:szCs w:val="22"/>
        </w:rPr>
        <w:t xml:space="preserve">, včetně přípravy podkladů pro uplatnění majetkových sankcí – nejpozději do 5 pracovních dnů od jejich </w:t>
      </w:r>
      <w:r w:rsidRPr="0060612B">
        <w:rPr>
          <w:rFonts w:ascii="Book Antiqua" w:hAnsi="Book Antiqua"/>
          <w:sz w:val="22"/>
          <w:szCs w:val="22"/>
        </w:rPr>
        <w:lastRenderedPageBreak/>
        <w:t>zjištění,</w:t>
      </w:r>
    </w:p>
    <w:p w14:paraId="03229D62" w14:textId="702FA59E" w:rsidR="006E57F1" w:rsidRPr="0060612B" w:rsidRDefault="00A05F6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kontrola </w:t>
      </w:r>
      <w:r w:rsidR="006E57F1" w:rsidRPr="0060612B">
        <w:rPr>
          <w:rFonts w:ascii="Book Antiqua" w:hAnsi="Book Antiqua"/>
          <w:sz w:val="22"/>
          <w:szCs w:val="22"/>
        </w:rPr>
        <w:t xml:space="preserve">koordinace postupu prací mezi </w:t>
      </w:r>
      <w:r w:rsidR="00286870">
        <w:rPr>
          <w:rFonts w:ascii="Book Antiqua" w:hAnsi="Book Antiqua"/>
          <w:sz w:val="22"/>
          <w:szCs w:val="22"/>
        </w:rPr>
        <w:t xml:space="preserve">zhotovitelem </w:t>
      </w:r>
      <w:r w:rsidR="002E17AD">
        <w:rPr>
          <w:rFonts w:ascii="Book Antiqua" w:hAnsi="Book Antiqua"/>
          <w:sz w:val="22"/>
          <w:szCs w:val="22"/>
        </w:rPr>
        <w:t>stavebních prací</w:t>
      </w:r>
      <w:r w:rsidR="00286870">
        <w:rPr>
          <w:rFonts w:ascii="Book Antiqua" w:hAnsi="Book Antiqua"/>
          <w:sz w:val="22"/>
          <w:szCs w:val="22"/>
        </w:rPr>
        <w:t xml:space="preserve"> a případně dalšími</w:t>
      </w:r>
      <w:r w:rsidR="006E57F1" w:rsidRPr="0060612B">
        <w:rPr>
          <w:rFonts w:ascii="Book Antiqua" w:hAnsi="Book Antiqua"/>
          <w:sz w:val="22"/>
          <w:szCs w:val="22"/>
        </w:rPr>
        <w:t xml:space="preserve"> dodavateli, </w:t>
      </w:r>
      <w:r>
        <w:rPr>
          <w:rFonts w:ascii="Book Antiqua" w:hAnsi="Book Antiqua"/>
          <w:sz w:val="22"/>
          <w:szCs w:val="22"/>
        </w:rPr>
        <w:t xml:space="preserve">účast na </w:t>
      </w:r>
      <w:r w:rsidR="006E57F1" w:rsidRPr="0060612B">
        <w:rPr>
          <w:rFonts w:ascii="Book Antiqua" w:hAnsi="Book Antiqua"/>
          <w:sz w:val="22"/>
          <w:szCs w:val="22"/>
        </w:rPr>
        <w:t>koordinačních porad</w:t>
      </w:r>
      <w:r>
        <w:rPr>
          <w:rFonts w:ascii="Book Antiqua" w:hAnsi="Book Antiqua"/>
          <w:sz w:val="22"/>
          <w:szCs w:val="22"/>
        </w:rPr>
        <w:t>ách</w:t>
      </w:r>
      <w:r w:rsidR="006E57F1" w:rsidRPr="0060612B">
        <w:rPr>
          <w:rFonts w:ascii="Book Antiqua" w:hAnsi="Book Antiqua"/>
          <w:sz w:val="22"/>
          <w:szCs w:val="22"/>
        </w:rPr>
        <w:t xml:space="preserve"> všech stran zainteresovaných na plnění </w:t>
      </w:r>
      <w:r w:rsidR="002E17AD">
        <w:rPr>
          <w:rFonts w:ascii="Book Antiqua" w:hAnsi="Book Antiqua"/>
          <w:sz w:val="22"/>
          <w:szCs w:val="22"/>
        </w:rPr>
        <w:t>stavebních prací</w:t>
      </w:r>
      <w:r w:rsidR="006E57F1" w:rsidRPr="0060612B">
        <w:rPr>
          <w:rFonts w:ascii="Book Antiqua" w:hAnsi="Book Antiqua"/>
          <w:sz w:val="22"/>
          <w:szCs w:val="22"/>
        </w:rPr>
        <w:t xml:space="preserve"> – průběžně během realizace,</w:t>
      </w:r>
    </w:p>
    <w:p w14:paraId="61FC688E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kontrola řádného uskladnění materiálu, strojů a konstrukcí – průběžně během realizace,</w:t>
      </w:r>
    </w:p>
    <w:p w14:paraId="2B43F305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příprava podkladů pro předání a převzetí stavby nebo jejich částí a účast na přejímacích řízeních, </w:t>
      </w:r>
    </w:p>
    <w:p w14:paraId="68CED2B7" w14:textId="4E0C5D31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kontrola správnosti a úplnosti dokladů, které doloží zhotovitel k předání a převzetí dokončené stavby</w:t>
      </w:r>
      <w:r w:rsidR="00FA18B0">
        <w:rPr>
          <w:rFonts w:ascii="Book Antiqua" w:hAnsi="Book Antiqua"/>
          <w:sz w:val="22"/>
          <w:szCs w:val="22"/>
        </w:rPr>
        <w:t xml:space="preserve"> nebo její části</w:t>
      </w:r>
      <w:r w:rsidRPr="0060612B">
        <w:rPr>
          <w:rFonts w:ascii="Book Antiqua" w:hAnsi="Book Antiqua"/>
          <w:sz w:val="22"/>
          <w:szCs w:val="22"/>
        </w:rPr>
        <w:t>,</w:t>
      </w:r>
    </w:p>
    <w:p w14:paraId="224E091E" w14:textId="5B31780F" w:rsidR="006B5D89" w:rsidRPr="0060612B" w:rsidRDefault="006B5D89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vedení evidence případných vad a nedodělků, kontrola jejich odstraňování zhotovitelem</w:t>
      </w:r>
      <w:r w:rsidR="00A05F61">
        <w:rPr>
          <w:rFonts w:ascii="Book Antiqua" w:hAnsi="Book Antiqua"/>
          <w:sz w:val="22"/>
          <w:szCs w:val="22"/>
        </w:rPr>
        <w:t xml:space="preserve"> stavby v dohodnutých termínech</w:t>
      </w:r>
      <w:r w:rsidRPr="0060612B">
        <w:rPr>
          <w:rFonts w:ascii="Book Antiqua" w:hAnsi="Book Antiqua"/>
          <w:sz w:val="22"/>
          <w:szCs w:val="22"/>
        </w:rPr>
        <w:t>,</w:t>
      </w:r>
    </w:p>
    <w:p w14:paraId="11C0B3F1" w14:textId="6FBB5D83" w:rsidR="006E57F1" w:rsidRPr="00607539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7539">
        <w:rPr>
          <w:rFonts w:ascii="Book Antiqua" w:hAnsi="Book Antiqua"/>
          <w:sz w:val="22"/>
          <w:szCs w:val="22"/>
        </w:rPr>
        <w:t>kontrola a převzetí vyklizeného staveniště po předání stavby</w:t>
      </w:r>
      <w:r w:rsidR="00FA18B0">
        <w:rPr>
          <w:rFonts w:ascii="Book Antiqua" w:hAnsi="Book Antiqua"/>
          <w:sz w:val="22"/>
          <w:szCs w:val="22"/>
        </w:rPr>
        <w:t xml:space="preserve">, </w:t>
      </w:r>
      <w:r w:rsidRPr="00607539">
        <w:rPr>
          <w:rFonts w:ascii="Book Antiqua" w:hAnsi="Book Antiqua"/>
          <w:sz w:val="22"/>
          <w:szCs w:val="22"/>
        </w:rPr>
        <w:t xml:space="preserve">nejpozději do </w:t>
      </w:r>
      <w:proofErr w:type="gramStart"/>
      <w:r w:rsidR="007A2CE5" w:rsidRPr="00607539">
        <w:rPr>
          <w:rFonts w:ascii="Book Antiqua" w:hAnsi="Book Antiqua"/>
          <w:sz w:val="22"/>
          <w:szCs w:val="22"/>
        </w:rPr>
        <w:t>30</w:t>
      </w:r>
      <w:r w:rsidR="00607539" w:rsidRPr="00607539">
        <w:rPr>
          <w:rFonts w:ascii="Book Antiqua" w:hAnsi="Book Antiqua"/>
          <w:sz w:val="22"/>
          <w:szCs w:val="22"/>
        </w:rPr>
        <w:t>-ti</w:t>
      </w:r>
      <w:proofErr w:type="gramEnd"/>
      <w:r w:rsidR="00607539" w:rsidRPr="00607539">
        <w:rPr>
          <w:rFonts w:ascii="Book Antiqua" w:hAnsi="Book Antiqua"/>
          <w:sz w:val="22"/>
          <w:szCs w:val="22"/>
        </w:rPr>
        <w:t xml:space="preserve"> kalendářních dnů</w:t>
      </w:r>
      <w:r w:rsidR="00607539">
        <w:rPr>
          <w:rFonts w:ascii="Book Antiqua" w:hAnsi="Book Antiqua"/>
          <w:sz w:val="22"/>
          <w:szCs w:val="22"/>
        </w:rPr>
        <w:t xml:space="preserve"> od protokolárního předání a </w:t>
      </w:r>
      <w:proofErr w:type="spellStart"/>
      <w:r w:rsidR="00607539">
        <w:rPr>
          <w:rFonts w:ascii="Book Antiqua" w:hAnsi="Book Antiqua"/>
          <w:sz w:val="22"/>
          <w:szCs w:val="22"/>
        </w:rPr>
        <w:t>převzení</w:t>
      </w:r>
      <w:proofErr w:type="spellEnd"/>
      <w:r w:rsidR="00607539">
        <w:rPr>
          <w:rFonts w:ascii="Book Antiqua" w:hAnsi="Book Antiqua"/>
          <w:sz w:val="22"/>
          <w:szCs w:val="22"/>
        </w:rPr>
        <w:t xml:space="preserve"> stavby</w:t>
      </w:r>
      <w:r w:rsidRPr="00607539">
        <w:rPr>
          <w:rFonts w:ascii="Book Antiqua" w:hAnsi="Book Antiqua"/>
          <w:sz w:val="22"/>
          <w:szCs w:val="22"/>
        </w:rPr>
        <w:t>,</w:t>
      </w:r>
    </w:p>
    <w:p w14:paraId="28C3DBED" w14:textId="1261C4F9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 xml:space="preserve">kontrola průběhu zpracovaných </w:t>
      </w:r>
      <w:r w:rsidR="00B32620">
        <w:rPr>
          <w:rFonts w:ascii="Book Antiqua" w:hAnsi="Book Antiqua"/>
          <w:sz w:val="22"/>
          <w:szCs w:val="22"/>
        </w:rPr>
        <w:t xml:space="preserve">dílenských a výrobních </w:t>
      </w:r>
      <w:r w:rsidRPr="0060612B">
        <w:rPr>
          <w:rFonts w:ascii="Book Antiqua" w:hAnsi="Book Antiqua"/>
          <w:sz w:val="22"/>
          <w:szCs w:val="22"/>
        </w:rPr>
        <w:t xml:space="preserve">dokumentací, </w:t>
      </w:r>
    </w:p>
    <w:p w14:paraId="7CD8CF7D" w14:textId="7E01300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kontrola zpracovaných dokumentací skutečného provedení,</w:t>
      </w:r>
    </w:p>
    <w:p w14:paraId="249CD7B0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kontrola průběhu a výsledků zaškolení obsluhy</w:t>
      </w:r>
      <w:r w:rsidR="004219BD">
        <w:rPr>
          <w:rFonts w:ascii="Book Antiqua" w:hAnsi="Book Antiqua"/>
          <w:sz w:val="22"/>
          <w:szCs w:val="22"/>
        </w:rPr>
        <w:t>,</w:t>
      </w:r>
    </w:p>
    <w:p w14:paraId="300B365B" w14:textId="1F68E895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kontrola průběhu a výsledků</w:t>
      </w:r>
      <w:r w:rsidR="00B32620">
        <w:rPr>
          <w:rFonts w:ascii="Book Antiqua" w:hAnsi="Book Antiqua"/>
          <w:sz w:val="22"/>
          <w:szCs w:val="22"/>
        </w:rPr>
        <w:t xml:space="preserve"> předepsaných zkoušek</w:t>
      </w:r>
      <w:r w:rsidR="004219BD">
        <w:rPr>
          <w:rFonts w:ascii="Book Antiqua" w:hAnsi="Book Antiqua"/>
          <w:sz w:val="22"/>
          <w:szCs w:val="22"/>
        </w:rPr>
        <w:t>,</w:t>
      </w:r>
    </w:p>
    <w:p w14:paraId="39311C79" w14:textId="3EEE09C3" w:rsidR="006E57F1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kontrola průběhu zpracovaných provozních řádů a dalších dokumentací</w:t>
      </w:r>
      <w:r w:rsidR="005A780A">
        <w:rPr>
          <w:rFonts w:ascii="Book Antiqua" w:hAnsi="Book Antiqua"/>
          <w:sz w:val="22"/>
          <w:szCs w:val="22"/>
        </w:rPr>
        <w:t>,</w:t>
      </w:r>
    </w:p>
    <w:p w14:paraId="4CF94373" w14:textId="5B9B6705" w:rsidR="005A780A" w:rsidRDefault="005A780A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zajištění povolení ke změně stavby před dokončením, pokud to bude nutné.</w:t>
      </w:r>
    </w:p>
    <w:p w14:paraId="12975B16" w14:textId="77777777" w:rsidR="00A56835" w:rsidRPr="00A56835" w:rsidRDefault="00A56835" w:rsidP="00A56835">
      <w:pPr>
        <w:spacing w:line="280" w:lineRule="atLeast"/>
        <w:ind w:left="36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5AA09F7E" w14:textId="3EA2E0E5" w:rsidR="00A56835" w:rsidRPr="00FA18B0" w:rsidRDefault="00FA18B0" w:rsidP="00FA18B0">
      <w:pPr>
        <w:pStyle w:val="Odstavecseseznamem"/>
        <w:numPr>
          <w:ilvl w:val="1"/>
          <w:numId w:val="33"/>
        </w:numPr>
        <w:spacing w:line="280" w:lineRule="atLeas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A56835" w:rsidRPr="00FA18B0">
        <w:rPr>
          <w:rFonts w:ascii="Book Antiqua" w:hAnsi="Book Antiqua"/>
          <w:sz w:val="22"/>
          <w:szCs w:val="22"/>
        </w:rPr>
        <w:t>V rámci zajištění TDS budou ze strany příkazníka prováděny i tyto úkony:</w:t>
      </w:r>
    </w:p>
    <w:p w14:paraId="314A9CE2" w14:textId="7D02F06B" w:rsidR="00A56835" w:rsidRPr="00403A0B" w:rsidRDefault="00A56835" w:rsidP="00A56835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  <w:r w:rsidRPr="00403A0B">
        <w:rPr>
          <w:rFonts w:ascii="Book Antiqua" w:hAnsi="Book Antiqua"/>
          <w:sz w:val="22"/>
          <w:szCs w:val="22"/>
        </w:rPr>
        <w:t>2.4.1. provádění předepsaných kontrolních zkoušek akreditovanou zkušební laboratoří. Příkazník zajistí</w:t>
      </w:r>
      <w:r w:rsidR="005A780A" w:rsidRPr="00403A0B">
        <w:rPr>
          <w:rFonts w:ascii="Book Antiqua" w:hAnsi="Book Antiqua"/>
          <w:sz w:val="22"/>
          <w:szCs w:val="22"/>
        </w:rPr>
        <w:t xml:space="preserve"> odběr 5 vzorků 4x </w:t>
      </w:r>
      <w:r w:rsidR="00E42958">
        <w:rPr>
          <w:rFonts w:ascii="Book Antiqua" w:hAnsi="Book Antiqua"/>
          <w:sz w:val="22"/>
          <w:szCs w:val="22"/>
        </w:rPr>
        <w:t>za období jednoho roku</w:t>
      </w:r>
      <w:r w:rsidR="005A780A" w:rsidRPr="00403A0B">
        <w:rPr>
          <w:rFonts w:ascii="Book Antiqua" w:hAnsi="Book Antiqua"/>
          <w:sz w:val="22"/>
          <w:szCs w:val="22"/>
        </w:rPr>
        <w:t>, tj. celkem 20 vzorků náhodně odebraných za období 1 roku</w:t>
      </w:r>
      <w:r w:rsidR="007509D1">
        <w:rPr>
          <w:rFonts w:ascii="Book Antiqua" w:hAnsi="Book Antiqua"/>
          <w:sz w:val="22"/>
          <w:szCs w:val="22"/>
        </w:rPr>
        <w:t xml:space="preserve">, </w:t>
      </w:r>
      <w:r w:rsidR="007509D1" w:rsidRPr="004A4FE7">
        <w:rPr>
          <w:rFonts w:ascii="Book Antiqua" w:hAnsi="Book Antiqua"/>
          <w:sz w:val="22"/>
          <w:szCs w:val="22"/>
        </w:rPr>
        <w:t xml:space="preserve">přičemž v roce 2025 příkazník </w:t>
      </w:r>
      <w:proofErr w:type="gramStart"/>
      <w:r w:rsidR="007509D1" w:rsidRPr="004A4FE7">
        <w:rPr>
          <w:rFonts w:ascii="Book Antiqua" w:hAnsi="Book Antiqua"/>
          <w:sz w:val="22"/>
          <w:szCs w:val="22"/>
        </w:rPr>
        <w:t>zajistí  odběr</w:t>
      </w:r>
      <w:proofErr w:type="gramEnd"/>
      <w:r w:rsidR="007509D1" w:rsidRPr="004A4FE7">
        <w:rPr>
          <w:rFonts w:ascii="Book Antiqua" w:hAnsi="Book Antiqua"/>
          <w:sz w:val="22"/>
          <w:szCs w:val="22"/>
        </w:rPr>
        <w:t xml:space="preserve"> 5 vzorků 2x za období roku 2025, tj. celkem 10 vzorků náhodně odebraných za období roku 2025</w:t>
      </w:r>
      <w:r w:rsidRPr="004A4FE7">
        <w:rPr>
          <w:rFonts w:ascii="Book Antiqua" w:hAnsi="Book Antiqua"/>
          <w:sz w:val="22"/>
          <w:szCs w:val="22"/>
        </w:rPr>
        <w:t>.</w:t>
      </w:r>
      <w:r w:rsidR="005A780A" w:rsidRPr="004A4FE7">
        <w:rPr>
          <w:rFonts w:ascii="Book Antiqua" w:hAnsi="Book Antiqua"/>
          <w:sz w:val="22"/>
          <w:szCs w:val="22"/>
        </w:rPr>
        <w:t xml:space="preserve"> </w:t>
      </w:r>
      <w:r w:rsidR="005A780A" w:rsidRPr="00403A0B">
        <w:rPr>
          <w:rFonts w:ascii="Book Antiqua" w:hAnsi="Book Antiqua"/>
          <w:sz w:val="22"/>
          <w:szCs w:val="22"/>
        </w:rPr>
        <w:t xml:space="preserve">U vzorků bude zkoumána míra zhutnění dle </w:t>
      </w:r>
      <w:proofErr w:type="spellStart"/>
      <w:r w:rsidR="005A780A" w:rsidRPr="00403A0B">
        <w:rPr>
          <w:rFonts w:ascii="Book Antiqua" w:hAnsi="Book Antiqua"/>
          <w:sz w:val="22"/>
          <w:szCs w:val="22"/>
        </w:rPr>
        <w:t>Proctor</w:t>
      </w:r>
      <w:proofErr w:type="spellEnd"/>
      <w:r w:rsidR="005A780A" w:rsidRPr="00403A0B">
        <w:rPr>
          <w:rFonts w:ascii="Book Antiqua" w:hAnsi="Book Antiqua"/>
          <w:sz w:val="22"/>
          <w:szCs w:val="22"/>
        </w:rPr>
        <w:t xml:space="preserve"> standard, vhodnost materiálů do násypu ochranných protipovodňových hrází a vhodnost materiálů do násypů pro silniční tělesa</w:t>
      </w:r>
      <w:r w:rsidR="002520AE">
        <w:rPr>
          <w:rFonts w:ascii="Book Antiqua" w:hAnsi="Book Antiqua"/>
          <w:sz w:val="22"/>
          <w:szCs w:val="22"/>
        </w:rPr>
        <w:t>,</w:t>
      </w:r>
      <w:r w:rsidR="005A780A" w:rsidRPr="00403A0B">
        <w:rPr>
          <w:rFonts w:ascii="Book Antiqua" w:hAnsi="Book Antiqua"/>
          <w:sz w:val="22"/>
          <w:szCs w:val="22"/>
        </w:rPr>
        <w:t xml:space="preserve"> vždy podle příslušných technických norem</w:t>
      </w:r>
      <w:r w:rsidR="002520AE">
        <w:rPr>
          <w:rFonts w:ascii="Book Antiqua" w:hAnsi="Book Antiqua"/>
          <w:sz w:val="22"/>
          <w:szCs w:val="22"/>
        </w:rPr>
        <w:t>.</w:t>
      </w:r>
    </w:p>
    <w:p w14:paraId="5ADDF278" w14:textId="64CC78BB" w:rsidR="005A780A" w:rsidRPr="00403A0B" w:rsidRDefault="00A56835" w:rsidP="00BD0481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  <w:r w:rsidRPr="00403A0B">
        <w:rPr>
          <w:rFonts w:ascii="Book Antiqua" w:hAnsi="Book Antiqua"/>
          <w:sz w:val="22"/>
          <w:szCs w:val="22"/>
        </w:rPr>
        <w:t xml:space="preserve">2.4.2. </w:t>
      </w:r>
      <w:r w:rsidR="005A780A" w:rsidRPr="00403A0B">
        <w:rPr>
          <w:rFonts w:ascii="Book Antiqua" w:hAnsi="Book Antiqua"/>
          <w:sz w:val="22"/>
          <w:szCs w:val="22"/>
        </w:rPr>
        <w:t>zajištění inženýrské činnosti související se zabezpečením kolaudační</w:t>
      </w:r>
      <w:r w:rsidR="00403A0B" w:rsidRPr="00403A0B">
        <w:rPr>
          <w:rFonts w:ascii="Book Antiqua" w:hAnsi="Book Antiqua"/>
          <w:sz w:val="22"/>
          <w:szCs w:val="22"/>
        </w:rPr>
        <w:t>c</w:t>
      </w:r>
      <w:r w:rsidR="005A780A" w:rsidRPr="00403A0B">
        <w:rPr>
          <w:rFonts w:ascii="Book Antiqua" w:hAnsi="Book Antiqua"/>
          <w:sz w:val="22"/>
          <w:szCs w:val="22"/>
        </w:rPr>
        <w:t xml:space="preserve">h řízení, </w:t>
      </w:r>
      <w:r w:rsidR="00403A0B" w:rsidRPr="00403A0B">
        <w:rPr>
          <w:rFonts w:ascii="Book Antiqua" w:hAnsi="Book Antiqua"/>
          <w:sz w:val="22"/>
          <w:szCs w:val="22"/>
        </w:rPr>
        <w:t xml:space="preserve">zajištění </w:t>
      </w:r>
      <w:r w:rsidR="005A780A" w:rsidRPr="00403A0B">
        <w:rPr>
          <w:rFonts w:ascii="Book Antiqua" w:hAnsi="Book Antiqua"/>
          <w:sz w:val="22"/>
          <w:szCs w:val="22"/>
        </w:rPr>
        <w:t>vydání kolaudační</w:t>
      </w:r>
      <w:r w:rsidR="00403A0B" w:rsidRPr="00403A0B">
        <w:rPr>
          <w:rFonts w:ascii="Book Antiqua" w:hAnsi="Book Antiqua"/>
          <w:sz w:val="22"/>
          <w:szCs w:val="22"/>
        </w:rPr>
        <w:t>ch</w:t>
      </w:r>
      <w:r w:rsidR="005A780A" w:rsidRPr="00403A0B">
        <w:rPr>
          <w:rFonts w:ascii="Book Antiqua" w:hAnsi="Book Antiqua"/>
          <w:sz w:val="22"/>
          <w:szCs w:val="22"/>
        </w:rPr>
        <w:t xml:space="preserve"> souhlas</w:t>
      </w:r>
      <w:r w:rsidR="00403A0B" w:rsidRPr="00403A0B">
        <w:rPr>
          <w:rFonts w:ascii="Book Antiqua" w:hAnsi="Book Antiqua"/>
          <w:sz w:val="22"/>
          <w:szCs w:val="22"/>
        </w:rPr>
        <w:t>ů</w:t>
      </w:r>
      <w:r w:rsidR="005A780A" w:rsidRPr="00403A0B">
        <w:rPr>
          <w:rFonts w:ascii="Book Antiqua" w:hAnsi="Book Antiqua"/>
          <w:sz w:val="22"/>
          <w:szCs w:val="22"/>
        </w:rPr>
        <w:t xml:space="preserve"> a zajištění event. dalších povolení k užívání stavby </w:t>
      </w:r>
      <w:r w:rsidR="00403A0B" w:rsidRPr="00403A0B">
        <w:rPr>
          <w:rFonts w:ascii="Book Antiqua" w:hAnsi="Book Antiqua"/>
          <w:sz w:val="22"/>
          <w:szCs w:val="22"/>
        </w:rPr>
        <w:t xml:space="preserve">“ Přírodě blízká protipovodňová opatření na řece Desné v úseku km. 12,088 – 14,231“ </w:t>
      </w:r>
      <w:r w:rsidR="005A780A" w:rsidRPr="00403A0B">
        <w:rPr>
          <w:rFonts w:ascii="Book Antiqua" w:hAnsi="Book Antiqua"/>
          <w:sz w:val="22"/>
          <w:szCs w:val="22"/>
        </w:rPr>
        <w:t>a uvedení stavby do provozu včetně zajištění souvisejících žádostí, dokladů a kladných stanovisek dotčených orgánů</w:t>
      </w:r>
      <w:r w:rsidR="00403A0B">
        <w:rPr>
          <w:rFonts w:ascii="Book Antiqua" w:hAnsi="Book Antiqua"/>
          <w:sz w:val="22"/>
          <w:szCs w:val="22"/>
        </w:rPr>
        <w:t>;</w:t>
      </w:r>
      <w:r w:rsidR="00403A0B" w:rsidRPr="00403A0B">
        <w:rPr>
          <w:rFonts w:ascii="Book Antiqua" w:hAnsi="Book Antiqua"/>
          <w:sz w:val="22"/>
          <w:szCs w:val="22"/>
        </w:rPr>
        <w:t xml:space="preserve"> uhrazení veškerých administrativních poplatků (</w:t>
      </w:r>
      <w:r w:rsidR="00403A0B">
        <w:rPr>
          <w:rFonts w:ascii="Book Antiqua" w:hAnsi="Book Antiqua"/>
          <w:sz w:val="22"/>
          <w:szCs w:val="22"/>
        </w:rPr>
        <w:t>ž</w:t>
      </w:r>
      <w:r w:rsidR="00403A0B" w:rsidRPr="00403A0B">
        <w:rPr>
          <w:rFonts w:ascii="Book Antiqua" w:hAnsi="Book Antiqua"/>
          <w:sz w:val="22"/>
          <w:szCs w:val="22"/>
        </w:rPr>
        <w:t>ádosti o kolaudační souhlasy atp.).</w:t>
      </w:r>
    </w:p>
    <w:p w14:paraId="199F292B" w14:textId="7F3912A0" w:rsidR="00FE36C0" w:rsidRPr="00C8465D" w:rsidRDefault="00FE36C0" w:rsidP="00B601EE">
      <w:pPr>
        <w:spacing w:line="280" w:lineRule="atLeast"/>
        <w:jc w:val="both"/>
        <w:rPr>
          <w:rFonts w:ascii="Book Antiqua" w:hAnsi="Book Antiqua"/>
          <w:b/>
          <w:i/>
          <w:color w:val="FF0000"/>
          <w:sz w:val="22"/>
          <w:szCs w:val="22"/>
          <w:u w:val="single"/>
        </w:rPr>
      </w:pPr>
    </w:p>
    <w:p w14:paraId="09FB065B" w14:textId="1CD27C68" w:rsidR="006E57F1" w:rsidRPr="0060612B" w:rsidRDefault="00B601EE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2.5</w:t>
      </w:r>
      <w:r>
        <w:rPr>
          <w:rFonts w:ascii="Book Antiqua" w:hAnsi="Book Antiqua"/>
          <w:sz w:val="22"/>
          <w:szCs w:val="22"/>
        </w:rPr>
        <w:tab/>
        <w:t>V rámci zajištění TDS</w:t>
      </w:r>
      <w:r w:rsidR="006E57F1" w:rsidRPr="0060612B">
        <w:rPr>
          <w:rFonts w:ascii="Book Antiqua" w:hAnsi="Book Antiqua"/>
          <w:sz w:val="22"/>
          <w:szCs w:val="22"/>
        </w:rPr>
        <w:t xml:space="preserve"> budou ze strany </w:t>
      </w:r>
      <w:r w:rsidR="00286870" w:rsidRPr="0060612B">
        <w:rPr>
          <w:rFonts w:ascii="Book Antiqua" w:hAnsi="Book Antiqua"/>
          <w:sz w:val="22"/>
          <w:szCs w:val="22"/>
        </w:rPr>
        <w:t>příkazník</w:t>
      </w:r>
      <w:r w:rsidR="00286870">
        <w:rPr>
          <w:rFonts w:ascii="Book Antiqua" w:hAnsi="Book Antiqua"/>
          <w:sz w:val="22"/>
          <w:szCs w:val="22"/>
        </w:rPr>
        <w:t>a</w:t>
      </w:r>
      <w:r w:rsidR="00286870" w:rsidRPr="0060612B">
        <w:rPr>
          <w:rFonts w:ascii="Book Antiqua" w:hAnsi="Book Antiqua"/>
          <w:sz w:val="22"/>
          <w:szCs w:val="22"/>
        </w:rPr>
        <w:t xml:space="preserve"> </w:t>
      </w:r>
      <w:r w:rsidR="006E57F1" w:rsidRPr="0060612B">
        <w:rPr>
          <w:rFonts w:ascii="Book Antiqua" w:hAnsi="Book Antiqua"/>
          <w:sz w:val="22"/>
          <w:szCs w:val="22"/>
        </w:rPr>
        <w:t xml:space="preserve">prováděny </w:t>
      </w:r>
      <w:r>
        <w:rPr>
          <w:rFonts w:ascii="Book Antiqua" w:hAnsi="Book Antiqua"/>
          <w:sz w:val="22"/>
          <w:szCs w:val="22"/>
        </w:rPr>
        <w:t xml:space="preserve">i </w:t>
      </w:r>
      <w:r w:rsidR="006E57F1" w:rsidRPr="0060612B">
        <w:rPr>
          <w:rFonts w:ascii="Book Antiqua" w:hAnsi="Book Antiqua"/>
          <w:sz w:val="22"/>
          <w:szCs w:val="22"/>
        </w:rPr>
        <w:t>tyto úkony:</w:t>
      </w:r>
    </w:p>
    <w:p w14:paraId="7E2F7937" w14:textId="77777777" w:rsidR="006E57F1" w:rsidRPr="0060612B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odborné posouzení projektu stavby</w:t>
      </w:r>
      <w:r w:rsidR="00286870">
        <w:rPr>
          <w:rFonts w:ascii="Book Antiqua" w:hAnsi="Book Antiqua"/>
          <w:sz w:val="22"/>
          <w:szCs w:val="22"/>
        </w:rPr>
        <w:t xml:space="preserve"> a vytipování kritických oblastí, na jejichž realizaci bude třeba podrobněji dohlížet</w:t>
      </w:r>
      <w:r w:rsidR="004219BD">
        <w:rPr>
          <w:rFonts w:ascii="Book Antiqua" w:hAnsi="Book Antiqua"/>
          <w:sz w:val="22"/>
          <w:szCs w:val="22"/>
        </w:rPr>
        <w:t>,</w:t>
      </w:r>
    </w:p>
    <w:p w14:paraId="7E4A40F7" w14:textId="041A9161" w:rsidR="0085429B" w:rsidRPr="00BD0481" w:rsidRDefault="006E57F1" w:rsidP="00A11D38">
      <w:pPr>
        <w:numPr>
          <w:ilvl w:val="0"/>
          <w:numId w:val="1"/>
        </w:numPr>
        <w:spacing w:line="280" w:lineRule="atLeast"/>
        <w:ind w:left="720" w:hanging="36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  <w:r w:rsidRPr="00BD0481">
        <w:rPr>
          <w:rFonts w:ascii="Book Antiqua" w:hAnsi="Book Antiqua"/>
          <w:sz w:val="22"/>
          <w:szCs w:val="22"/>
        </w:rPr>
        <w:t>součinnost s</w:t>
      </w:r>
      <w:r w:rsidR="009A2AAB" w:rsidRPr="00BD0481">
        <w:rPr>
          <w:rFonts w:ascii="Book Antiqua" w:hAnsi="Book Antiqua"/>
          <w:sz w:val="22"/>
          <w:szCs w:val="22"/>
        </w:rPr>
        <w:t xml:space="preserve"> pověřenými zástupci </w:t>
      </w:r>
      <w:r w:rsidR="00CC2CE9" w:rsidRPr="00BD0481">
        <w:rPr>
          <w:rFonts w:ascii="Book Antiqua" w:hAnsi="Book Antiqua"/>
          <w:sz w:val="22"/>
          <w:szCs w:val="22"/>
        </w:rPr>
        <w:t>obce</w:t>
      </w:r>
      <w:r w:rsidR="00B601EE" w:rsidRPr="00BD0481">
        <w:rPr>
          <w:rFonts w:ascii="Book Antiqua" w:hAnsi="Book Antiqua"/>
          <w:sz w:val="22"/>
          <w:szCs w:val="22"/>
        </w:rPr>
        <w:t xml:space="preserve"> Vikýřovice</w:t>
      </w:r>
      <w:r w:rsidR="00814CD8" w:rsidRPr="00BD0481">
        <w:rPr>
          <w:rFonts w:ascii="Book Antiqua" w:hAnsi="Book Antiqua"/>
          <w:sz w:val="22"/>
          <w:szCs w:val="22"/>
        </w:rPr>
        <w:t>,</w:t>
      </w:r>
      <w:r w:rsidR="009A2AAB" w:rsidRPr="00BD0481">
        <w:rPr>
          <w:rFonts w:ascii="Book Antiqua" w:hAnsi="Book Antiqua"/>
          <w:sz w:val="22"/>
          <w:szCs w:val="22"/>
        </w:rPr>
        <w:t xml:space="preserve"> Povodí Morava </w:t>
      </w:r>
      <w:proofErr w:type="spellStart"/>
      <w:r w:rsidR="009A2AAB" w:rsidRPr="00BD0481">
        <w:rPr>
          <w:rFonts w:ascii="Book Antiqua" w:hAnsi="Book Antiqua"/>
          <w:sz w:val="22"/>
          <w:szCs w:val="22"/>
        </w:rPr>
        <w:t>s.p</w:t>
      </w:r>
      <w:proofErr w:type="spellEnd"/>
      <w:r w:rsidR="009A2AAB" w:rsidRPr="00BD0481">
        <w:rPr>
          <w:rFonts w:ascii="Book Antiqua" w:hAnsi="Book Antiqua"/>
          <w:sz w:val="22"/>
          <w:szCs w:val="22"/>
        </w:rPr>
        <w:t>., Správy silnic Olomouckého kraje, příspěvková organizace a dalšími osobami dle pokynů příkazce</w:t>
      </w:r>
      <w:r w:rsidR="00B601EE" w:rsidRPr="00BD0481">
        <w:rPr>
          <w:rFonts w:ascii="Book Antiqua" w:hAnsi="Book Antiqua"/>
          <w:sz w:val="22"/>
          <w:szCs w:val="22"/>
        </w:rPr>
        <w:t>.</w:t>
      </w:r>
    </w:p>
    <w:p w14:paraId="23906B9B" w14:textId="618769E2" w:rsidR="004E3679" w:rsidRPr="00765602" w:rsidRDefault="004E3679" w:rsidP="00A11D38">
      <w:pPr>
        <w:spacing w:line="280" w:lineRule="atLeast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300D9E10" w14:textId="5EF85BC6" w:rsidR="0036579A" w:rsidRDefault="00633DEE" w:rsidP="00B601EE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>2.</w:t>
      </w:r>
      <w:r w:rsidR="006E57F1" w:rsidRPr="00765602">
        <w:rPr>
          <w:rFonts w:ascii="Book Antiqua" w:hAnsi="Book Antiqua"/>
          <w:sz w:val="22"/>
          <w:szCs w:val="22"/>
        </w:rPr>
        <w:t>6</w:t>
      </w:r>
      <w:r w:rsidRPr="00765602">
        <w:rPr>
          <w:rFonts w:ascii="Book Antiqua" w:hAnsi="Book Antiqua"/>
          <w:sz w:val="22"/>
          <w:szCs w:val="22"/>
        </w:rPr>
        <w:tab/>
      </w:r>
      <w:r w:rsidR="0036579A" w:rsidRPr="00765602">
        <w:rPr>
          <w:rFonts w:ascii="Book Antiqua" w:hAnsi="Book Antiqua"/>
          <w:sz w:val="22"/>
          <w:szCs w:val="22"/>
        </w:rPr>
        <w:t xml:space="preserve">Za pomoci poddodavatelů </w:t>
      </w:r>
      <w:r w:rsidR="00B601EE">
        <w:rPr>
          <w:rFonts w:ascii="Book Antiqua" w:hAnsi="Book Antiqua"/>
          <w:sz w:val="22"/>
          <w:szCs w:val="22"/>
        </w:rPr>
        <w:t xml:space="preserve">mohou </w:t>
      </w:r>
      <w:proofErr w:type="gramStart"/>
      <w:r w:rsidR="00B601EE">
        <w:rPr>
          <w:rFonts w:ascii="Book Antiqua" w:hAnsi="Book Antiqua"/>
          <w:sz w:val="22"/>
          <w:szCs w:val="22"/>
        </w:rPr>
        <w:t xml:space="preserve">být </w:t>
      </w:r>
      <w:r w:rsidR="00A84DC0" w:rsidRPr="00765602">
        <w:rPr>
          <w:rFonts w:ascii="Book Antiqua" w:hAnsi="Book Antiqua"/>
          <w:sz w:val="22"/>
        </w:rPr>
        <w:t xml:space="preserve"> </w:t>
      </w:r>
      <w:r w:rsidR="0036579A" w:rsidRPr="00765602">
        <w:rPr>
          <w:rFonts w:ascii="Book Antiqua" w:hAnsi="Book Antiqua"/>
          <w:sz w:val="22"/>
        </w:rPr>
        <w:t>realizovány</w:t>
      </w:r>
      <w:proofErr w:type="gramEnd"/>
      <w:r w:rsidR="0036579A" w:rsidRPr="00765602">
        <w:rPr>
          <w:rFonts w:ascii="Book Antiqua" w:hAnsi="Book Antiqua"/>
          <w:sz w:val="22"/>
        </w:rPr>
        <w:t xml:space="preserve"> veškeré činnosti spojené s</w:t>
      </w:r>
      <w:r w:rsidR="002E17AD">
        <w:rPr>
          <w:rFonts w:ascii="Book Antiqua" w:hAnsi="Book Antiqua"/>
          <w:sz w:val="22"/>
        </w:rPr>
        <w:t> TD</w:t>
      </w:r>
      <w:r w:rsidR="00B601EE">
        <w:rPr>
          <w:rFonts w:ascii="Book Antiqua" w:hAnsi="Book Antiqua"/>
          <w:sz w:val="22"/>
        </w:rPr>
        <w:t>S</w:t>
      </w:r>
      <w:r w:rsidR="002E17AD">
        <w:rPr>
          <w:rFonts w:ascii="Book Antiqua" w:hAnsi="Book Antiqua"/>
          <w:sz w:val="22"/>
        </w:rPr>
        <w:t xml:space="preserve"> </w:t>
      </w:r>
      <w:r w:rsidR="0036579A" w:rsidRPr="00765602">
        <w:rPr>
          <w:rFonts w:ascii="Book Antiqua" w:hAnsi="Book Antiqua"/>
          <w:sz w:val="22"/>
        </w:rPr>
        <w:t xml:space="preserve"> uvedené v </w:t>
      </w:r>
      <w:r w:rsidR="002520AE">
        <w:rPr>
          <w:rFonts w:ascii="Book Antiqua" w:hAnsi="Book Antiqua"/>
          <w:sz w:val="22"/>
        </w:rPr>
        <w:t>bodech</w:t>
      </w:r>
      <w:r w:rsidR="0036579A" w:rsidRPr="00765602">
        <w:rPr>
          <w:rFonts w:ascii="Book Antiqua" w:hAnsi="Book Antiqua"/>
          <w:sz w:val="22"/>
        </w:rPr>
        <w:t xml:space="preserve"> </w:t>
      </w:r>
      <w:r w:rsidR="00FA5062">
        <w:rPr>
          <w:rFonts w:ascii="Book Antiqua" w:hAnsi="Book Antiqua"/>
          <w:sz w:val="22"/>
        </w:rPr>
        <w:t xml:space="preserve">2.3 a </w:t>
      </w:r>
      <w:r w:rsidR="0036579A" w:rsidRPr="00765602">
        <w:rPr>
          <w:rFonts w:ascii="Book Antiqua" w:hAnsi="Book Antiqua"/>
          <w:sz w:val="22"/>
        </w:rPr>
        <w:t xml:space="preserve">2.4 a 2.5. </w:t>
      </w:r>
      <w:r w:rsidR="00607539">
        <w:rPr>
          <w:rFonts w:ascii="Book Antiqua" w:hAnsi="Book Antiqua"/>
          <w:sz w:val="22"/>
        </w:rPr>
        <w:t xml:space="preserve">této smlouvy </w:t>
      </w:r>
      <w:r w:rsidR="0036579A" w:rsidRPr="00765602">
        <w:rPr>
          <w:rFonts w:ascii="Book Antiqua" w:hAnsi="Book Antiqua"/>
          <w:sz w:val="22"/>
        </w:rPr>
        <w:t>vyjma</w:t>
      </w:r>
      <w:r w:rsidR="00B601EE">
        <w:rPr>
          <w:rFonts w:ascii="Book Antiqua" w:hAnsi="Book Antiqua"/>
          <w:sz w:val="22"/>
        </w:rPr>
        <w:t xml:space="preserve"> výkonu funkce vedoucího </w:t>
      </w:r>
      <w:r w:rsidR="00FA5062">
        <w:rPr>
          <w:rFonts w:ascii="Book Antiqua" w:hAnsi="Book Antiqua"/>
          <w:sz w:val="22"/>
        </w:rPr>
        <w:t xml:space="preserve">TDS </w:t>
      </w:r>
      <w:r w:rsidR="00B601EE">
        <w:rPr>
          <w:rFonts w:ascii="Book Antiqua" w:hAnsi="Book Antiqua"/>
          <w:sz w:val="22"/>
        </w:rPr>
        <w:t xml:space="preserve"> a funkce </w:t>
      </w:r>
      <w:r w:rsidR="00FA5062">
        <w:rPr>
          <w:rFonts w:ascii="Book Antiqua" w:hAnsi="Book Antiqua"/>
          <w:sz w:val="22"/>
        </w:rPr>
        <w:t>rozpočtáře</w:t>
      </w:r>
      <w:r w:rsidR="00B601EE">
        <w:rPr>
          <w:rFonts w:ascii="Book Antiqua" w:hAnsi="Book Antiqua"/>
          <w:sz w:val="22"/>
        </w:rPr>
        <w:t xml:space="preserve"> provádějícího ekonomický dohled realizace stavby (finanč</w:t>
      </w:r>
      <w:r w:rsidR="00EC6DC4">
        <w:rPr>
          <w:rFonts w:ascii="Book Antiqua" w:hAnsi="Book Antiqua"/>
          <w:sz w:val="22"/>
        </w:rPr>
        <w:t>n</w:t>
      </w:r>
      <w:r w:rsidR="00B601EE">
        <w:rPr>
          <w:rFonts w:ascii="Book Antiqua" w:hAnsi="Book Antiqua"/>
          <w:sz w:val="22"/>
        </w:rPr>
        <w:t xml:space="preserve">í plnění zhotovitele stavby – kontrola fakturace, kontrola rozpočtů, změn atp.) </w:t>
      </w:r>
      <w:r w:rsidR="00112BD6">
        <w:rPr>
          <w:rFonts w:ascii="Book Antiqua" w:hAnsi="Book Antiqua"/>
          <w:sz w:val="22"/>
        </w:rPr>
        <w:t>.</w:t>
      </w:r>
    </w:p>
    <w:p w14:paraId="49EF96D7" w14:textId="77777777" w:rsidR="00DF5C7F" w:rsidRPr="00765602" w:rsidRDefault="00DF5C7F" w:rsidP="00B601EE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77A90B3" w14:textId="391F315D" w:rsidR="00873DFB" w:rsidRDefault="00B601EE" w:rsidP="0036579A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2.7</w:t>
      </w:r>
      <w:r w:rsidR="00DF5C7F" w:rsidRPr="00765602">
        <w:rPr>
          <w:rFonts w:ascii="Book Antiqua" w:hAnsi="Book Antiqua"/>
          <w:sz w:val="22"/>
          <w:szCs w:val="22"/>
        </w:rPr>
        <w:tab/>
      </w:r>
      <w:r w:rsidR="00885E63" w:rsidRPr="00765602">
        <w:rPr>
          <w:rFonts w:ascii="Book Antiqua" w:hAnsi="Book Antiqua"/>
          <w:sz w:val="22"/>
          <w:szCs w:val="22"/>
        </w:rPr>
        <w:t xml:space="preserve">V případě, že </w:t>
      </w:r>
      <w:r w:rsidR="00DD3FD5" w:rsidRPr="00765602">
        <w:rPr>
          <w:rFonts w:ascii="Book Antiqua" w:hAnsi="Book Antiqua"/>
          <w:sz w:val="22"/>
          <w:szCs w:val="22"/>
        </w:rPr>
        <w:t>příkazník</w:t>
      </w:r>
      <w:r w:rsidR="00885E63" w:rsidRPr="00765602">
        <w:rPr>
          <w:rFonts w:ascii="Book Antiqua" w:hAnsi="Book Antiqua"/>
          <w:sz w:val="22"/>
          <w:szCs w:val="22"/>
        </w:rPr>
        <w:t xml:space="preserve"> svou nedbalostí či nečinností způsobí </w:t>
      </w:r>
      <w:r w:rsidR="00B32051" w:rsidRPr="00765602">
        <w:rPr>
          <w:rFonts w:ascii="Book Antiqua" w:hAnsi="Book Antiqua"/>
          <w:sz w:val="22"/>
          <w:szCs w:val="22"/>
        </w:rPr>
        <w:t>příkazci</w:t>
      </w:r>
      <w:r w:rsidR="00885E63" w:rsidRPr="00765602">
        <w:rPr>
          <w:rFonts w:ascii="Book Antiqua" w:hAnsi="Book Antiqua"/>
          <w:sz w:val="22"/>
          <w:szCs w:val="22"/>
        </w:rPr>
        <w:t xml:space="preserve"> při plnění předmětu zakázky škodu, zodpovídá za způsobenou škodu v plném rozsahu</w:t>
      </w:r>
      <w:r w:rsidR="00885E63" w:rsidRPr="003E1FFC">
        <w:rPr>
          <w:rFonts w:ascii="Book Antiqua" w:hAnsi="Book Antiqua"/>
          <w:sz w:val="22"/>
          <w:szCs w:val="22"/>
        </w:rPr>
        <w:t xml:space="preserve">. </w:t>
      </w:r>
    </w:p>
    <w:p w14:paraId="7CB58F0E" w14:textId="3052003F" w:rsidR="00953757" w:rsidRDefault="00953757" w:rsidP="0036579A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</w:p>
    <w:p w14:paraId="54E03C0A" w14:textId="70AD4ADE" w:rsidR="00953757" w:rsidRPr="00403A0B" w:rsidRDefault="00953757" w:rsidP="0036579A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lastRenderedPageBreak/>
        <w:t>2.8</w:t>
      </w:r>
      <w:r w:rsidRPr="00403A0B">
        <w:rPr>
          <w:rFonts w:ascii="Book Antiqua" w:hAnsi="Book Antiqua"/>
          <w:sz w:val="22"/>
          <w:szCs w:val="22"/>
        </w:rPr>
        <w:tab/>
        <w:t>Příkazník je povinen zajistit činnosti dle této smlouvy osobami</w:t>
      </w:r>
      <w:r w:rsidR="008862FE" w:rsidRPr="00403A0B">
        <w:rPr>
          <w:rFonts w:ascii="Book Antiqua" w:hAnsi="Book Antiqua"/>
          <w:sz w:val="22"/>
          <w:szCs w:val="22"/>
        </w:rPr>
        <w:t xml:space="preserve"> (dále též členy týmu)</w:t>
      </w:r>
      <w:r w:rsidRPr="00403A0B">
        <w:rPr>
          <w:rFonts w:ascii="Book Antiqua" w:hAnsi="Book Antiqua"/>
          <w:sz w:val="22"/>
          <w:szCs w:val="22"/>
        </w:rPr>
        <w:t>, jimiž v rámci zadávacího řízení veřejn</w:t>
      </w:r>
      <w:r w:rsidR="008862FE" w:rsidRPr="00403A0B">
        <w:rPr>
          <w:rFonts w:ascii="Book Antiqua" w:hAnsi="Book Antiqua"/>
          <w:sz w:val="22"/>
          <w:szCs w:val="22"/>
        </w:rPr>
        <w:t>é zakázky prokazoval splnění kvalifikace:</w:t>
      </w:r>
    </w:p>
    <w:p w14:paraId="6EDD0911" w14:textId="1B4F41A9" w:rsidR="008862FE" w:rsidRPr="00403A0B" w:rsidRDefault="008862FE" w:rsidP="0036579A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ab/>
      </w:r>
      <w:r w:rsidR="00F4147F" w:rsidRPr="00403A0B">
        <w:rPr>
          <w:rFonts w:ascii="Book Antiqua" w:hAnsi="Book Antiqua"/>
          <w:sz w:val="22"/>
          <w:szCs w:val="22"/>
        </w:rPr>
        <w:t xml:space="preserve">1. </w:t>
      </w:r>
      <w:proofErr w:type="gramStart"/>
      <w:r w:rsidR="00F4147F" w:rsidRPr="00403A0B">
        <w:rPr>
          <w:rFonts w:ascii="Book Antiqua" w:hAnsi="Book Antiqua"/>
          <w:sz w:val="22"/>
          <w:szCs w:val="22"/>
        </w:rPr>
        <w:t>osoba - v</w:t>
      </w:r>
      <w:r w:rsidRPr="00403A0B">
        <w:rPr>
          <w:rFonts w:ascii="Book Antiqua" w:hAnsi="Book Antiqua"/>
          <w:sz w:val="22"/>
          <w:szCs w:val="22"/>
        </w:rPr>
        <w:t>edoucí</w:t>
      </w:r>
      <w:proofErr w:type="gramEnd"/>
      <w:r w:rsidRPr="00403A0B">
        <w:rPr>
          <w:rFonts w:ascii="Book Antiqua" w:hAnsi="Book Antiqua"/>
          <w:sz w:val="22"/>
          <w:szCs w:val="22"/>
        </w:rPr>
        <w:t xml:space="preserve"> </w:t>
      </w:r>
      <w:r w:rsidR="00BD0481" w:rsidRPr="00403A0B">
        <w:rPr>
          <w:rFonts w:ascii="Book Antiqua" w:hAnsi="Book Antiqua"/>
          <w:sz w:val="22"/>
          <w:szCs w:val="22"/>
        </w:rPr>
        <w:t>TDS</w:t>
      </w:r>
      <w:r w:rsidRPr="00403A0B">
        <w:rPr>
          <w:rFonts w:ascii="Book Antiqua" w:hAnsi="Book Antiqua"/>
          <w:sz w:val="22"/>
          <w:szCs w:val="22"/>
        </w:rPr>
        <w:t xml:space="preserve"> …………….</w:t>
      </w:r>
    </w:p>
    <w:p w14:paraId="4EBCF815" w14:textId="46AC67B5" w:rsidR="00F4147F" w:rsidRPr="00403A0B" w:rsidRDefault="00F4147F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 xml:space="preserve">2. osoba – </w:t>
      </w:r>
      <w:r w:rsidR="00BD0481" w:rsidRPr="00403A0B">
        <w:rPr>
          <w:rFonts w:ascii="Book Antiqua" w:hAnsi="Book Antiqua"/>
          <w:sz w:val="22"/>
          <w:szCs w:val="22"/>
        </w:rPr>
        <w:t>TDS …………….</w:t>
      </w:r>
    </w:p>
    <w:p w14:paraId="03D8A9E2" w14:textId="541EA623" w:rsidR="00F4147F" w:rsidRPr="00403A0B" w:rsidRDefault="00F4147F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>3. osoba –</w:t>
      </w:r>
      <w:r w:rsidR="00BD0481" w:rsidRPr="00403A0B">
        <w:rPr>
          <w:rFonts w:ascii="Book Antiqua" w:hAnsi="Book Antiqua"/>
          <w:sz w:val="22"/>
          <w:szCs w:val="22"/>
        </w:rPr>
        <w:t xml:space="preserve"> expert pro statiku </w:t>
      </w:r>
      <w:r w:rsidR="00403A0B">
        <w:rPr>
          <w:rFonts w:ascii="Book Antiqua" w:hAnsi="Book Antiqua"/>
          <w:sz w:val="22"/>
          <w:szCs w:val="22"/>
        </w:rPr>
        <w:t xml:space="preserve">a </w:t>
      </w:r>
      <w:r w:rsidR="00BD0481" w:rsidRPr="00403A0B">
        <w:rPr>
          <w:rFonts w:ascii="Book Antiqua" w:hAnsi="Book Antiqua"/>
          <w:sz w:val="22"/>
          <w:szCs w:val="22"/>
        </w:rPr>
        <w:t xml:space="preserve">dynamiku staveb </w:t>
      </w:r>
      <w:r w:rsidRPr="00403A0B">
        <w:rPr>
          <w:rFonts w:ascii="Book Antiqua" w:hAnsi="Book Antiqua"/>
          <w:sz w:val="22"/>
          <w:szCs w:val="22"/>
        </w:rPr>
        <w:t>…………….</w:t>
      </w:r>
    </w:p>
    <w:p w14:paraId="18D78594" w14:textId="132A6991" w:rsidR="00F4147F" w:rsidRPr="00403A0B" w:rsidRDefault="00F4147F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 xml:space="preserve">4. osoba – </w:t>
      </w:r>
      <w:r w:rsidR="00BD0481" w:rsidRPr="00403A0B">
        <w:rPr>
          <w:rFonts w:ascii="Book Antiqua" w:hAnsi="Book Antiqua"/>
          <w:sz w:val="22"/>
          <w:szCs w:val="22"/>
        </w:rPr>
        <w:t xml:space="preserve">expert pro mosty </w:t>
      </w:r>
      <w:r w:rsidR="00403A0B">
        <w:rPr>
          <w:rFonts w:ascii="Book Antiqua" w:hAnsi="Book Antiqua"/>
          <w:sz w:val="22"/>
          <w:szCs w:val="22"/>
        </w:rPr>
        <w:t xml:space="preserve">a </w:t>
      </w:r>
      <w:r w:rsidR="00BD0481" w:rsidRPr="00403A0B">
        <w:rPr>
          <w:rFonts w:ascii="Book Antiqua" w:hAnsi="Book Antiqua"/>
          <w:sz w:val="22"/>
          <w:szCs w:val="22"/>
        </w:rPr>
        <w:t xml:space="preserve">inženýrské konstrukce </w:t>
      </w:r>
      <w:r w:rsidRPr="00403A0B">
        <w:rPr>
          <w:rFonts w:ascii="Book Antiqua" w:hAnsi="Book Antiqua"/>
          <w:sz w:val="22"/>
          <w:szCs w:val="22"/>
        </w:rPr>
        <w:t>…………….</w:t>
      </w:r>
    </w:p>
    <w:p w14:paraId="3ECD6EB9" w14:textId="20AB5D7A" w:rsidR="00F4147F" w:rsidRPr="00403A0B" w:rsidRDefault="00F4147F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 xml:space="preserve">5. osoba – </w:t>
      </w:r>
      <w:r w:rsidR="00BD0481" w:rsidRPr="00403A0B">
        <w:rPr>
          <w:rFonts w:ascii="Book Antiqua" w:hAnsi="Book Antiqua"/>
          <w:sz w:val="22"/>
          <w:szCs w:val="22"/>
        </w:rPr>
        <w:t xml:space="preserve">expert geolog (inženýrská </w:t>
      </w:r>
      <w:proofErr w:type="gramStart"/>
      <w:r w:rsidR="00BD0481" w:rsidRPr="00403A0B">
        <w:rPr>
          <w:rFonts w:ascii="Book Antiqua" w:hAnsi="Book Antiqua"/>
          <w:sz w:val="22"/>
          <w:szCs w:val="22"/>
        </w:rPr>
        <w:t xml:space="preserve">geologie) </w:t>
      </w:r>
      <w:r w:rsidRPr="00403A0B">
        <w:rPr>
          <w:rFonts w:ascii="Book Antiqua" w:hAnsi="Book Antiqua"/>
          <w:sz w:val="22"/>
          <w:szCs w:val="22"/>
        </w:rPr>
        <w:t xml:space="preserve"> …</w:t>
      </w:r>
      <w:proofErr w:type="gramEnd"/>
      <w:r w:rsidRPr="00403A0B">
        <w:rPr>
          <w:rFonts w:ascii="Book Antiqua" w:hAnsi="Book Antiqua"/>
          <w:sz w:val="22"/>
          <w:szCs w:val="22"/>
        </w:rPr>
        <w:t>………….</w:t>
      </w:r>
    </w:p>
    <w:p w14:paraId="692DE5FD" w14:textId="31F480B2" w:rsidR="00BD0481" w:rsidRPr="00403A0B" w:rsidRDefault="00BD0481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>6. osoba – expert hydrogeolog …………….</w:t>
      </w:r>
    </w:p>
    <w:p w14:paraId="0BF9EFCE" w14:textId="6AE443C1" w:rsidR="00BD0481" w:rsidRPr="00403A0B" w:rsidRDefault="00BD0481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>7. osoba – rozpočtář …………….</w:t>
      </w:r>
    </w:p>
    <w:p w14:paraId="5208233F" w14:textId="6D6C6451" w:rsidR="00BD0481" w:rsidRPr="00403A0B" w:rsidRDefault="00BD0481" w:rsidP="00F4147F">
      <w:pPr>
        <w:spacing w:line="280" w:lineRule="atLeast"/>
        <w:ind w:left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>8. osoba – geotechnik …………….</w:t>
      </w:r>
    </w:p>
    <w:p w14:paraId="28305828" w14:textId="25333EC7" w:rsidR="008862FE" w:rsidRPr="00403A0B" w:rsidRDefault="008862FE" w:rsidP="0036579A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ab/>
      </w:r>
    </w:p>
    <w:p w14:paraId="74478EC7" w14:textId="763E1712" w:rsidR="008862FE" w:rsidRPr="00403A0B" w:rsidRDefault="008862FE" w:rsidP="0036579A">
      <w:pPr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403A0B">
        <w:rPr>
          <w:rFonts w:ascii="Book Antiqua" w:hAnsi="Book Antiqua"/>
          <w:sz w:val="22"/>
          <w:szCs w:val="22"/>
        </w:rPr>
        <w:t xml:space="preserve">2.9. </w:t>
      </w:r>
      <w:r w:rsidRPr="00403A0B">
        <w:rPr>
          <w:rFonts w:ascii="Book Antiqua" w:hAnsi="Book Antiqua"/>
          <w:sz w:val="22"/>
          <w:szCs w:val="22"/>
        </w:rPr>
        <w:tab/>
        <w:t>Příkazník je oprávněn změnit členy týmu z důvodu na straně příkazníka pouze s předchozím souhlasem příkazce. Příkazce vydá písemný souhlas se změnou člena týmu do 10 pracovních dnů od doručení žádosti příkazníka. Příkazce souhlas se změnou nevydá,</w:t>
      </w:r>
      <w:r w:rsidR="002479F2" w:rsidRPr="00403A0B">
        <w:rPr>
          <w:rFonts w:ascii="Book Antiqua" w:hAnsi="Book Antiqua"/>
          <w:sz w:val="22"/>
          <w:szCs w:val="22"/>
        </w:rPr>
        <w:t xml:space="preserve"> pokud nový člen týmu nebude splňovat</w:t>
      </w:r>
      <w:r w:rsidRPr="00403A0B">
        <w:rPr>
          <w:rFonts w:ascii="Book Antiqua" w:hAnsi="Book Antiqua"/>
          <w:sz w:val="22"/>
          <w:szCs w:val="22"/>
        </w:rPr>
        <w:t xml:space="preserve"> minimální kvalifikaci, kterou zadavatel požadoval v rámci zadávací dokumentace veřejné zakázky a pokud nový člen týmu </w:t>
      </w:r>
      <w:r w:rsidR="00A9249A" w:rsidRPr="00403A0B">
        <w:rPr>
          <w:rFonts w:ascii="Book Antiqua" w:hAnsi="Book Antiqua"/>
          <w:sz w:val="22"/>
          <w:szCs w:val="22"/>
        </w:rPr>
        <w:t xml:space="preserve">na pozici vedoucího </w:t>
      </w:r>
      <w:r w:rsidR="00BD0481" w:rsidRPr="00403A0B">
        <w:rPr>
          <w:rFonts w:ascii="Book Antiqua" w:hAnsi="Book Antiqua"/>
          <w:sz w:val="22"/>
          <w:szCs w:val="22"/>
        </w:rPr>
        <w:t>TDS, na pozici TDS</w:t>
      </w:r>
      <w:r w:rsidR="00A9249A" w:rsidRPr="00403A0B">
        <w:rPr>
          <w:rFonts w:ascii="Book Antiqua" w:hAnsi="Book Antiqua"/>
          <w:sz w:val="22"/>
          <w:szCs w:val="22"/>
        </w:rPr>
        <w:t xml:space="preserve"> a na pozici </w:t>
      </w:r>
      <w:r w:rsidR="00BD0481" w:rsidRPr="00403A0B">
        <w:rPr>
          <w:rFonts w:ascii="Book Antiqua" w:hAnsi="Book Antiqua"/>
          <w:sz w:val="22"/>
          <w:szCs w:val="22"/>
        </w:rPr>
        <w:t xml:space="preserve">rozpočtáře </w:t>
      </w:r>
      <w:r w:rsidR="00A9249A" w:rsidRPr="00403A0B">
        <w:rPr>
          <w:rFonts w:ascii="Book Antiqua" w:hAnsi="Book Antiqua"/>
          <w:sz w:val="22"/>
          <w:szCs w:val="22"/>
        </w:rPr>
        <w:t xml:space="preserve">nebude disponovat počtem realizovaných služeb, které byly předmětem hodnocení v rámci </w:t>
      </w:r>
      <w:proofErr w:type="spellStart"/>
      <w:r w:rsidR="00A9249A" w:rsidRPr="00403A0B">
        <w:rPr>
          <w:rFonts w:ascii="Book Antiqua" w:hAnsi="Book Antiqua"/>
          <w:sz w:val="22"/>
          <w:szCs w:val="22"/>
        </w:rPr>
        <w:t>veřené</w:t>
      </w:r>
      <w:proofErr w:type="spellEnd"/>
      <w:r w:rsidR="00A9249A" w:rsidRPr="00403A0B">
        <w:rPr>
          <w:rFonts w:ascii="Book Antiqua" w:hAnsi="Book Antiqua"/>
          <w:sz w:val="22"/>
          <w:szCs w:val="22"/>
        </w:rPr>
        <w:t xml:space="preserve"> zakázky.</w:t>
      </w:r>
    </w:p>
    <w:p w14:paraId="040DC74C" w14:textId="77777777" w:rsidR="00614078" w:rsidRPr="003E1FFC" w:rsidRDefault="00614078" w:rsidP="00A11D38">
      <w:pPr>
        <w:pStyle w:val="Podnadpis"/>
        <w:tabs>
          <w:tab w:val="left" w:pos="360"/>
        </w:tabs>
        <w:spacing w:line="280" w:lineRule="atLeast"/>
        <w:ind w:left="360"/>
        <w:jc w:val="left"/>
        <w:rPr>
          <w:rFonts w:ascii="Book Antiqua" w:hAnsi="Book Antiqua"/>
          <w:b/>
          <w:u w:val="single"/>
        </w:rPr>
      </w:pPr>
    </w:p>
    <w:p w14:paraId="59783D5A" w14:textId="77777777" w:rsidR="00992B08" w:rsidRPr="00FF2D43" w:rsidRDefault="00992B08" w:rsidP="007509D1">
      <w:pPr>
        <w:pStyle w:val="Podnadpis"/>
        <w:tabs>
          <w:tab w:val="left" w:pos="360"/>
        </w:tabs>
        <w:spacing w:line="280" w:lineRule="atLeast"/>
        <w:jc w:val="left"/>
        <w:rPr>
          <w:rFonts w:ascii="Book Antiqua" w:hAnsi="Book Antiqua"/>
          <w:b/>
          <w:u w:val="single"/>
        </w:rPr>
      </w:pPr>
    </w:p>
    <w:p w14:paraId="74D69AF5" w14:textId="77777777" w:rsidR="009A69BB" w:rsidRPr="00FF2D43" w:rsidRDefault="00614078" w:rsidP="00A11D38">
      <w:pPr>
        <w:pStyle w:val="Podnadpis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FF2D43">
        <w:rPr>
          <w:rFonts w:ascii="Book Antiqua" w:hAnsi="Book Antiqua"/>
          <w:b/>
          <w:u w:val="single"/>
        </w:rPr>
        <w:t xml:space="preserve">3. </w:t>
      </w:r>
      <w:r w:rsidR="000B1576" w:rsidRPr="00FF2D43">
        <w:rPr>
          <w:rFonts w:ascii="Book Antiqua" w:hAnsi="Book Antiqua"/>
          <w:b/>
          <w:u w:val="single"/>
        </w:rPr>
        <w:t>Termín</w:t>
      </w:r>
      <w:r w:rsidR="009A69BB" w:rsidRPr="00FF2D43">
        <w:rPr>
          <w:rFonts w:ascii="Book Antiqua" w:hAnsi="Book Antiqua"/>
          <w:b/>
          <w:u w:val="single"/>
        </w:rPr>
        <w:t xml:space="preserve"> </w:t>
      </w:r>
      <w:r w:rsidR="00EC1F01" w:rsidRPr="00FF2D43">
        <w:rPr>
          <w:rFonts w:ascii="Book Antiqua" w:hAnsi="Book Antiqua"/>
          <w:b/>
          <w:u w:val="single"/>
        </w:rPr>
        <w:t xml:space="preserve">a místo </w:t>
      </w:r>
      <w:r w:rsidR="009A69BB" w:rsidRPr="00FF2D43">
        <w:rPr>
          <w:rFonts w:ascii="Book Antiqua" w:hAnsi="Book Antiqua"/>
          <w:b/>
          <w:u w:val="single"/>
        </w:rPr>
        <w:t>plnění</w:t>
      </w:r>
    </w:p>
    <w:p w14:paraId="68038D1B" w14:textId="77777777" w:rsidR="009A69BB" w:rsidRPr="00FF2D43" w:rsidRDefault="009A69BB" w:rsidP="00A11D38">
      <w:pPr>
        <w:pStyle w:val="Podnadpis"/>
        <w:spacing w:line="280" w:lineRule="atLeast"/>
        <w:jc w:val="both"/>
        <w:rPr>
          <w:rFonts w:ascii="Book Antiqua" w:hAnsi="Book Antiqua"/>
        </w:rPr>
      </w:pPr>
    </w:p>
    <w:p w14:paraId="6B49386C" w14:textId="4824BD90" w:rsidR="009A69BB" w:rsidRPr="00BD0481" w:rsidRDefault="00633DEE" w:rsidP="004219BD">
      <w:pPr>
        <w:pStyle w:val="Podnadpis"/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3.</w:t>
      </w:r>
      <w:r w:rsidRPr="00BD0481">
        <w:rPr>
          <w:rFonts w:ascii="Book Antiqua" w:hAnsi="Book Antiqua"/>
          <w:sz w:val="22"/>
          <w:szCs w:val="22"/>
        </w:rPr>
        <w:t>1</w:t>
      </w:r>
      <w:r w:rsidR="009A69BB" w:rsidRPr="00BD0481">
        <w:rPr>
          <w:rFonts w:ascii="Book Antiqua" w:hAnsi="Book Antiqua"/>
          <w:sz w:val="22"/>
          <w:szCs w:val="22"/>
        </w:rPr>
        <w:t xml:space="preserve">  </w:t>
      </w:r>
      <w:r w:rsidR="004219BD" w:rsidRPr="00BD0481">
        <w:rPr>
          <w:rFonts w:ascii="Book Antiqua" w:hAnsi="Book Antiqua"/>
          <w:sz w:val="22"/>
          <w:szCs w:val="22"/>
        </w:rPr>
        <w:t xml:space="preserve">   </w:t>
      </w:r>
      <w:r w:rsidR="009A69BB" w:rsidRPr="00BD0481">
        <w:rPr>
          <w:rFonts w:ascii="Book Antiqua" w:hAnsi="Book Antiqua"/>
          <w:sz w:val="22"/>
          <w:szCs w:val="22"/>
        </w:rPr>
        <w:t xml:space="preserve">  </w:t>
      </w:r>
      <w:r w:rsidR="00DD3FD5" w:rsidRPr="00BD0481">
        <w:rPr>
          <w:rFonts w:ascii="Book Antiqua" w:hAnsi="Book Antiqua"/>
          <w:sz w:val="22"/>
          <w:szCs w:val="22"/>
        </w:rPr>
        <w:t>Příkazník</w:t>
      </w:r>
      <w:r w:rsidR="009A69BB" w:rsidRPr="00BD0481">
        <w:rPr>
          <w:rFonts w:ascii="Book Antiqua" w:hAnsi="Book Antiqua"/>
          <w:sz w:val="22"/>
          <w:szCs w:val="22"/>
        </w:rPr>
        <w:t xml:space="preserve"> se zavazuje provádět činnosti ve prospěch </w:t>
      </w:r>
      <w:r w:rsidR="00B32051" w:rsidRPr="00BD0481">
        <w:rPr>
          <w:rFonts w:ascii="Book Antiqua" w:hAnsi="Book Antiqua"/>
          <w:sz w:val="22"/>
          <w:szCs w:val="22"/>
        </w:rPr>
        <w:t>příkazce</w:t>
      </w:r>
      <w:r w:rsidR="009A69BB" w:rsidRPr="00BD0481">
        <w:rPr>
          <w:rFonts w:ascii="Book Antiqua" w:hAnsi="Book Antiqua"/>
          <w:sz w:val="22"/>
          <w:szCs w:val="22"/>
        </w:rPr>
        <w:t xml:space="preserve"> počínaje </w:t>
      </w:r>
      <w:r w:rsidR="002C05A1" w:rsidRPr="00BD0481">
        <w:rPr>
          <w:rFonts w:ascii="Book Antiqua" w:hAnsi="Book Antiqua"/>
          <w:sz w:val="22"/>
          <w:szCs w:val="22"/>
        </w:rPr>
        <w:t>zahájení</w:t>
      </w:r>
      <w:r w:rsidR="00F12300">
        <w:rPr>
          <w:rFonts w:ascii="Book Antiqua" w:hAnsi="Book Antiqua"/>
          <w:sz w:val="22"/>
          <w:szCs w:val="22"/>
        </w:rPr>
        <w:t>m</w:t>
      </w:r>
      <w:r w:rsidR="002C05A1" w:rsidRPr="00BD0481">
        <w:rPr>
          <w:rFonts w:ascii="Book Antiqua" w:hAnsi="Book Antiqua"/>
          <w:sz w:val="22"/>
          <w:szCs w:val="22"/>
        </w:rPr>
        <w:t xml:space="preserve"> plnění </w:t>
      </w:r>
      <w:r w:rsidR="00F12300">
        <w:rPr>
          <w:rFonts w:ascii="Book Antiqua" w:hAnsi="Book Antiqua"/>
          <w:sz w:val="22"/>
          <w:szCs w:val="22"/>
        </w:rPr>
        <w:t xml:space="preserve">dle bodu 3.2 této smlouvy </w:t>
      </w:r>
      <w:r w:rsidR="009A69BB" w:rsidRPr="00BD0481">
        <w:rPr>
          <w:rFonts w:ascii="Book Antiqua" w:hAnsi="Book Antiqua"/>
          <w:sz w:val="22"/>
          <w:szCs w:val="22"/>
        </w:rPr>
        <w:t xml:space="preserve">do </w:t>
      </w:r>
      <w:proofErr w:type="gramStart"/>
      <w:r w:rsidR="009A69BB" w:rsidRPr="00BD0481">
        <w:rPr>
          <w:rFonts w:ascii="Book Antiqua" w:hAnsi="Book Antiqua"/>
          <w:sz w:val="22"/>
          <w:szCs w:val="22"/>
        </w:rPr>
        <w:t xml:space="preserve">ukončení </w:t>
      </w:r>
      <w:r w:rsidR="0007455D" w:rsidRPr="00BD0481">
        <w:rPr>
          <w:rFonts w:ascii="Book Antiqua" w:hAnsi="Book Antiqua"/>
          <w:sz w:val="22"/>
          <w:szCs w:val="22"/>
        </w:rPr>
        <w:t xml:space="preserve"> </w:t>
      </w:r>
      <w:r w:rsidR="009A69BB" w:rsidRPr="00BD0481">
        <w:rPr>
          <w:rFonts w:ascii="Book Antiqua" w:hAnsi="Book Antiqua"/>
          <w:sz w:val="22"/>
          <w:szCs w:val="22"/>
        </w:rPr>
        <w:t>přejímacího</w:t>
      </w:r>
      <w:proofErr w:type="gramEnd"/>
      <w:r w:rsidR="009A69BB" w:rsidRPr="00BD0481">
        <w:rPr>
          <w:rFonts w:ascii="Book Antiqua" w:hAnsi="Book Antiqua"/>
          <w:sz w:val="22"/>
          <w:szCs w:val="22"/>
        </w:rPr>
        <w:t xml:space="preserve"> řízení stavby</w:t>
      </w:r>
      <w:r w:rsidR="00873DFB" w:rsidRPr="00BD0481">
        <w:rPr>
          <w:rFonts w:ascii="Book Antiqua" w:hAnsi="Book Antiqua"/>
          <w:sz w:val="22"/>
          <w:szCs w:val="22"/>
        </w:rPr>
        <w:t xml:space="preserve"> a do vydání kolaudační</w:t>
      </w:r>
      <w:r w:rsidR="008A5E5F">
        <w:rPr>
          <w:rFonts w:ascii="Book Antiqua" w:hAnsi="Book Antiqua"/>
          <w:sz w:val="22"/>
          <w:szCs w:val="22"/>
        </w:rPr>
        <w:t>ch</w:t>
      </w:r>
      <w:r w:rsidR="00873DFB" w:rsidRPr="00BD0481">
        <w:rPr>
          <w:rFonts w:ascii="Book Antiqua" w:hAnsi="Book Antiqua"/>
          <w:sz w:val="22"/>
          <w:szCs w:val="22"/>
        </w:rPr>
        <w:t xml:space="preserve"> </w:t>
      </w:r>
      <w:r w:rsidR="00E41FC4" w:rsidRPr="00BD0481">
        <w:rPr>
          <w:rFonts w:ascii="Book Antiqua" w:hAnsi="Book Antiqua"/>
          <w:sz w:val="22"/>
          <w:szCs w:val="22"/>
        </w:rPr>
        <w:t>souhlas</w:t>
      </w:r>
      <w:r w:rsidR="008A5E5F">
        <w:rPr>
          <w:rFonts w:ascii="Book Antiqua" w:hAnsi="Book Antiqua"/>
          <w:sz w:val="22"/>
          <w:szCs w:val="22"/>
        </w:rPr>
        <w:t>ů</w:t>
      </w:r>
      <w:r w:rsidR="00873DFB" w:rsidRPr="00BD0481">
        <w:rPr>
          <w:rFonts w:ascii="Book Antiqua" w:hAnsi="Book Antiqua"/>
          <w:sz w:val="22"/>
          <w:szCs w:val="22"/>
        </w:rPr>
        <w:t xml:space="preserve">. </w:t>
      </w:r>
    </w:p>
    <w:p w14:paraId="585675BF" w14:textId="7AFDCF57" w:rsidR="00FE36C0" w:rsidRPr="00BD0481" w:rsidRDefault="00FE36C0" w:rsidP="00E770EA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72724F1" w14:textId="316913EF" w:rsidR="00380142" w:rsidRPr="0049491C" w:rsidRDefault="009A69BB" w:rsidP="002D6B25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trike/>
          <w:sz w:val="22"/>
          <w:szCs w:val="22"/>
        </w:rPr>
      </w:pPr>
      <w:proofErr w:type="gramStart"/>
      <w:r w:rsidRPr="00BD0481">
        <w:rPr>
          <w:rFonts w:ascii="Book Antiqua" w:hAnsi="Book Antiqua"/>
          <w:sz w:val="22"/>
          <w:szCs w:val="22"/>
        </w:rPr>
        <w:t>3.</w:t>
      </w:r>
      <w:r w:rsidR="003D076D" w:rsidRPr="00BD0481">
        <w:rPr>
          <w:rFonts w:ascii="Book Antiqua" w:hAnsi="Book Antiqua"/>
          <w:sz w:val="22"/>
          <w:szCs w:val="22"/>
        </w:rPr>
        <w:t>2</w:t>
      </w:r>
      <w:r w:rsidRPr="00BD0481">
        <w:rPr>
          <w:rFonts w:ascii="Book Antiqua" w:hAnsi="Book Antiqua"/>
          <w:sz w:val="22"/>
          <w:szCs w:val="22"/>
        </w:rPr>
        <w:t xml:space="preserve">  </w:t>
      </w:r>
      <w:r w:rsidRPr="00BD0481">
        <w:rPr>
          <w:rFonts w:ascii="Book Antiqua" w:hAnsi="Book Antiqua"/>
          <w:sz w:val="22"/>
          <w:szCs w:val="22"/>
        </w:rPr>
        <w:tab/>
      </w:r>
      <w:proofErr w:type="gramEnd"/>
      <w:r w:rsidRPr="00BD0481">
        <w:rPr>
          <w:rFonts w:ascii="Book Antiqua" w:hAnsi="Book Antiqua"/>
          <w:sz w:val="22"/>
          <w:szCs w:val="22"/>
        </w:rPr>
        <w:t xml:space="preserve">Obě strany se dohodly na zahájení činnosti </w:t>
      </w:r>
      <w:r w:rsidR="00B32051" w:rsidRPr="00BD0481">
        <w:rPr>
          <w:rFonts w:ascii="Book Antiqua" w:hAnsi="Book Antiqua"/>
          <w:sz w:val="22"/>
          <w:szCs w:val="22"/>
        </w:rPr>
        <w:t>příkazníkem</w:t>
      </w:r>
      <w:r w:rsidR="007509D1">
        <w:rPr>
          <w:rFonts w:ascii="Book Antiqua" w:hAnsi="Book Antiqua"/>
          <w:sz w:val="22"/>
          <w:szCs w:val="22"/>
        </w:rPr>
        <w:t xml:space="preserve"> </w:t>
      </w:r>
      <w:r w:rsidR="007509D1" w:rsidRPr="0049491C">
        <w:rPr>
          <w:rFonts w:ascii="Book Antiqua" w:hAnsi="Book Antiqua"/>
          <w:sz w:val="22"/>
          <w:szCs w:val="22"/>
        </w:rPr>
        <w:t>do 15-ti kalendářních dnů od podpisu této smlouvy.</w:t>
      </w:r>
      <w:r w:rsidRPr="0049491C">
        <w:rPr>
          <w:rFonts w:ascii="Book Antiqua" w:hAnsi="Book Antiqua"/>
          <w:sz w:val="22"/>
          <w:szCs w:val="22"/>
        </w:rPr>
        <w:t xml:space="preserve"> </w:t>
      </w:r>
    </w:p>
    <w:p w14:paraId="1BAC2ECC" w14:textId="7A1DA0FE" w:rsidR="00FE36C0" w:rsidRPr="00BD0481" w:rsidRDefault="00380142" w:rsidP="007509D1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D0481">
        <w:rPr>
          <w:rFonts w:ascii="Book Antiqua" w:hAnsi="Book Antiqua"/>
          <w:sz w:val="22"/>
          <w:szCs w:val="22"/>
        </w:rPr>
        <w:tab/>
      </w:r>
    </w:p>
    <w:p w14:paraId="7F35B945" w14:textId="0D2005BC" w:rsidR="00814CD8" w:rsidRPr="00BD0481" w:rsidRDefault="006E57F1" w:rsidP="00FB629B">
      <w:pPr>
        <w:pStyle w:val="Podnadpis"/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BD0481">
        <w:rPr>
          <w:rFonts w:ascii="Book Antiqua" w:hAnsi="Book Antiqua"/>
          <w:sz w:val="22"/>
          <w:szCs w:val="22"/>
        </w:rPr>
        <w:t>3.3</w:t>
      </w:r>
      <w:r w:rsidRPr="00BD0481">
        <w:rPr>
          <w:rFonts w:ascii="Book Antiqua" w:hAnsi="Book Antiqua"/>
          <w:sz w:val="22"/>
          <w:szCs w:val="22"/>
        </w:rPr>
        <w:tab/>
      </w:r>
      <w:r w:rsidR="00FB629B" w:rsidRPr="00BD0481">
        <w:rPr>
          <w:rFonts w:ascii="Book Antiqua" w:hAnsi="Book Antiqua"/>
          <w:sz w:val="22"/>
          <w:szCs w:val="22"/>
        </w:rPr>
        <w:t xml:space="preserve">Ukončení činnosti TDS: </w:t>
      </w:r>
      <w:r w:rsidR="00FB629B" w:rsidRPr="0049491C">
        <w:rPr>
          <w:rFonts w:ascii="Book Antiqua" w:hAnsi="Book Antiqua"/>
          <w:sz w:val="22"/>
          <w:szCs w:val="22"/>
        </w:rPr>
        <w:t xml:space="preserve">do </w:t>
      </w:r>
      <w:r w:rsidR="0049491C" w:rsidRPr="0049491C">
        <w:rPr>
          <w:rFonts w:ascii="Book Antiqua" w:hAnsi="Book Antiqua"/>
          <w:sz w:val="22"/>
          <w:szCs w:val="22"/>
        </w:rPr>
        <w:t>6</w:t>
      </w:r>
      <w:r w:rsidR="00FB629B" w:rsidRPr="0049491C">
        <w:rPr>
          <w:rFonts w:ascii="Book Antiqua" w:hAnsi="Book Antiqua"/>
          <w:sz w:val="22"/>
          <w:szCs w:val="22"/>
        </w:rPr>
        <w:t xml:space="preserve"> měsíců</w:t>
      </w:r>
      <w:r w:rsidR="00FB629B" w:rsidRPr="00BD0481">
        <w:rPr>
          <w:rFonts w:ascii="Book Antiqua" w:hAnsi="Book Antiqua"/>
          <w:sz w:val="22"/>
          <w:szCs w:val="22"/>
        </w:rPr>
        <w:t xml:space="preserve"> </w:t>
      </w:r>
      <w:r w:rsidR="0049491C">
        <w:rPr>
          <w:rFonts w:ascii="Book Antiqua" w:hAnsi="Book Antiqua"/>
          <w:sz w:val="22"/>
          <w:szCs w:val="22"/>
        </w:rPr>
        <w:t xml:space="preserve">po ukončení </w:t>
      </w:r>
      <w:r w:rsidR="000E1369" w:rsidRPr="00BD0481">
        <w:rPr>
          <w:rFonts w:ascii="Book Antiqua" w:hAnsi="Book Antiqua" w:cs="Arial"/>
          <w:sz w:val="22"/>
          <w:szCs w:val="22"/>
        </w:rPr>
        <w:t>stavby Přírodě blízká protipovodňová opatření na řece Desné v úseku ř. km 12,088 – 14,231</w:t>
      </w:r>
      <w:r w:rsidR="00FB629B" w:rsidRPr="00BD0481">
        <w:rPr>
          <w:rFonts w:ascii="Book Antiqua" w:hAnsi="Book Antiqua"/>
          <w:sz w:val="22"/>
          <w:szCs w:val="22"/>
        </w:rPr>
        <w:t>.</w:t>
      </w:r>
    </w:p>
    <w:p w14:paraId="0459141B" w14:textId="71FFBA39" w:rsidR="001205B8" w:rsidRPr="00E41FC4" w:rsidRDefault="001205B8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E41FC4">
        <w:rPr>
          <w:rFonts w:ascii="Book Antiqua" w:hAnsi="Book Antiqua"/>
          <w:sz w:val="22"/>
          <w:szCs w:val="22"/>
        </w:rPr>
        <w:tab/>
        <w:t xml:space="preserve">Doba trvání smlouvy je </w:t>
      </w:r>
      <w:proofErr w:type="gramStart"/>
      <w:r w:rsidRPr="00E41FC4">
        <w:rPr>
          <w:rFonts w:ascii="Book Antiqua" w:hAnsi="Book Antiqua"/>
          <w:sz w:val="22"/>
          <w:szCs w:val="22"/>
        </w:rPr>
        <w:t xml:space="preserve">stanovena </w:t>
      </w:r>
      <w:r w:rsidR="007B1580" w:rsidRPr="00E41FC4">
        <w:rPr>
          <w:rFonts w:ascii="Book Antiqua" w:hAnsi="Book Antiqua"/>
          <w:sz w:val="22"/>
          <w:szCs w:val="22"/>
        </w:rPr>
        <w:t xml:space="preserve"> </w:t>
      </w:r>
      <w:r w:rsidRPr="00E41FC4">
        <w:rPr>
          <w:rFonts w:ascii="Book Antiqua" w:hAnsi="Book Antiqua"/>
          <w:sz w:val="22"/>
          <w:szCs w:val="22"/>
        </w:rPr>
        <w:t>po</w:t>
      </w:r>
      <w:proofErr w:type="gramEnd"/>
      <w:r w:rsidRPr="00E41FC4">
        <w:rPr>
          <w:rFonts w:ascii="Book Antiqua" w:hAnsi="Book Antiqua"/>
          <w:sz w:val="22"/>
          <w:szCs w:val="22"/>
        </w:rPr>
        <w:t xml:space="preserve"> celou dobu trvání stavebních prací</w:t>
      </w:r>
      <w:r w:rsidR="00FB629B">
        <w:rPr>
          <w:rFonts w:ascii="Book Antiqua" w:hAnsi="Book Antiqua"/>
          <w:sz w:val="22"/>
          <w:szCs w:val="22"/>
        </w:rPr>
        <w:t>, převzetí stavby</w:t>
      </w:r>
      <w:r w:rsidR="008A5E5F">
        <w:rPr>
          <w:rFonts w:ascii="Book Antiqua" w:hAnsi="Book Antiqua"/>
          <w:sz w:val="22"/>
          <w:szCs w:val="22"/>
        </w:rPr>
        <w:t xml:space="preserve"> a </w:t>
      </w:r>
      <w:r w:rsidR="00C00273" w:rsidRPr="00E41FC4">
        <w:rPr>
          <w:rFonts w:ascii="Book Antiqua" w:hAnsi="Book Antiqua"/>
          <w:sz w:val="22"/>
          <w:szCs w:val="22"/>
        </w:rPr>
        <w:t>zajištění vydání kolaudační</w:t>
      </w:r>
      <w:r w:rsidR="008A5E5F">
        <w:rPr>
          <w:rFonts w:ascii="Book Antiqua" w:hAnsi="Book Antiqua"/>
          <w:sz w:val="22"/>
          <w:szCs w:val="22"/>
        </w:rPr>
        <w:t>ch</w:t>
      </w:r>
      <w:r w:rsidR="00C00273" w:rsidRPr="00E41FC4">
        <w:rPr>
          <w:rFonts w:ascii="Book Antiqua" w:hAnsi="Book Antiqua"/>
          <w:sz w:val="22"/>
          <w:szCs w:val="22"/>
        </w:rPr>
        <w:t xml:space="preserve"> souhlas</w:t>
      </w:r>
      <w:r w:rsidR="008A5E5F">
        <w:rPr>
          <w:rFonts w:ascii="Book Antiqua" w:hAnsi="Book Antiqua"/>
          <w:sz w:val="22"/>
          <w:szCs w:val="22"/>
        </w:rPr>
        <w:t>ů</w:t>
      </w:r>
      <w:r w:rsidRPr="00E41FC4">
        <w:rPr>
          <w:rFonts w:ascii="Book Antiqua" w:hAnsi="Book Antiqua"/>
          <w:sz w:val="22"/>
          <w:szCs w:val="22"/>
        </w:rPr>
        <w:t xml:space="preserve">. V případech kdy z technických, technologický či povětrnostních důvodů, případně z důvodu archeologických nálezů nebudou stavební práce prováděny, nebude příkazník </w:t>
      </w:r>
      <w:r w:rsidR="002E17AD" w:rsidRPr="00E41FC4">
        <w:rPr>
          <w:rFonts w:ascii="Book Antiqua" w:hAnsi="Book Antiqua"/>
          <w:sz w:val="22"/>
          <w:szCs w:val="22"/>
        </w:rPr>
        <w:t>TD</w:t>
      </w:r>
      <w:r w:rsidR="00FB629B">
        <w:rPr>
          <w:rFonts w:ascii="Book Antiqua" w:hAnsi="Book Antiqua"/>
          <w:sz w:val="22"/>
          <w:szCs w:val="22"/>
        </w:rPr>
        <w:t>S</w:t>
      </w:r>
      <w:r w:rsidR="002E17AD" w:rsidRPr="00E41FC4">
        <w:rPr>
          <w:rFonts w:ascii="Book Antiqua" w:hAnsi="Book Antiqua"/>
          <w:sz w:val="22"/>
          <w:szCs w:val="22"/>
        </w:rPr>
        <w:t xml:space="preserve"> </w:t>
      </w:r>
      <w:r w:rsidRPr="00E41FC4">
        <w:rPr>
          <w:rFonts w:ascii="Book Antiqua" w:hAnsi="Book Antiqua"/>
          <w:sz w:val="22"/>
          <w:szCs w:val="22"/>
        </w:rPr>
        <w:t>vykovávat a příkazní</w:t>
      </w:r>
      <w:r w:rsidR="002E17AD" w:rsidRPr="00E41FC4">
        <w:rPr>
          <w:rFonts w:ascii="Book Antiqua" w:hAnsi="Book Antiqua"/>
          <w:sz w:val="22"/>
          <w:szCs w:val="22"/>
        </w:rPr>
        <w:t>k</w:t>
      </w:r>
      <w:r w:rsidRPr="00E41FC4">
        <w:rPr>
          <w:rFonts w:ascii="Book Antiqua" w:hAnsi="Book Antiqua"/>
          <w:sz w:val="22"/>
          <w:szCs w:val="22"/>
        </w:rPr>
        <w:t xml:space="preserve"> není oprávněn za tuto dobu provádět fakturaci. Příkazník technický dozor taktéž nebude vykonávat a nebude fakturován po dobu, kdy se příkazce se zhotovitelem stavb</w:t>
      </w:r>
      <w:r w:rsidR="002E17AD" w:rsidRPr="00E41FC4">
        <w:rPr>
          <w:rFonts w:ascii="Book Antiqua" w:hAnsi="Book Antiqua"/>
          <w:sz w:val="22"/>
          <w:szCs w:val="22"/>
        </w:rPr>
        <w:t>y</w:t>
      </w:r>
      <w:r w:rsidRPr="00E41FC4">
        <w:rPr>
          <w:rFonts w:ascii="Book Antiqua" w:hAnsi="Book Antiqua"/>
          <w:sz w:val="22"/>
          <w:szCs w:val="22"/>
        </w:rPr>
        <w:t xml:space="preserve"> dohodnou na přerušení stavebních prací nebo pokud dá příkazce zhotoviteli stavby pokyn k dočasnému zastavení provádění </w:t>
      </w:r>
      <w:r w:rsidR="002E17AD" w:rsidRPr="00E41FC4">
        <w:rPr>
          <w:rFonts w:ascii="Book Antiqua" w:hAnsi="Book Antiqua"/>
          <w:sz w:val="22"/>
          <w:szCs w:val="22"/>
        </w:rPr>
        <w:t>stavebních prací</w:t>
      </w:r>
      <w:r w:rsidRPr="00E41FC4">
        <w:rPr>
          <w:rFonts w:ascii="Book Antiqua" w:hAnsi="Book Antiqua"/>
          <w:sz w:val="22"/>
          <w:szCs w:val="22"/>
        </w:rPr>
        <w:t>.</w:t>
      </w:r>
    </w:p>
    <w:p w14:paraId="2EBBDD2B" w14:textId="0A753B68" w:rsidR="00E41FC4" w:rsidRPr="00FF2D43" w:rsidRDefault="00E41FC4" w:rsidP="00577B69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45C154D" w14:textId="273D4A5F" w:rsidR="00FE36C0" w:rsidRPr="00E41FC4" w:rsidRDefault="003D599C" w:rsidP="00AE514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3.4</w:t>
      </w:r>
      <w:r w:rsidRPr="00FF2D43">
        <w:rPr>
          <w:rFonts w:ascii="Book Antiqua" w:hAnsi="Book Antiqua"/>
          <w:sz w:val="22"/>
          <w:szCs w:val="22"/>
        </w:rPr>
        <w:tab/>
        <w:t xml:space="preserve">Za termín ukončení činnosti </w:t>
      </w:r>
      <w:r w:rsidR="00B32051" w:rsidRPr="00FF2D43">
        <w:rPr>
          <w:rFonts w:ascii="Book Antiqua" w:hAnsi="Book Antiqua"/>
          <w:sz w:val="22"/>
          <w:szCs w:val="22"/>
        </w:rPr>
        <w:t>příkazníka</w:t>
      </w:r>
      <w:r w:rsidRPr="00FF2D43">
        <w:rPr>
          <w:rFonts w:ascii="Book Antiqua" w:hAnsi="Book Antiqua"/>
          <w:sz w:val="22"/>
          <w:szCs w:val="22"/>
        </w:rPr>
        <w:t xml:space="preserve"> je považován den, kdy je předána veškerá dokumentace </w:t>
      </w:r>
      <w:r w:rsidR="00C75E51" w:rsidRPr="00765602">
        <w:rPr>
          <w:rFonts w:ascii="Book Antiqua" w:hAnsi="Book Antiqua"/>
          <w:sz w:val="22"/>
          <w:szCs w:val="22"/>
        </w:rPr>
        <w:t>příkazci</w:t>
      </w:r>
      <w:r w:rsidRPr="00765602">
        <w:rPr>
          <w:rFonts w:ascii="Book Antiqua" w:hAnsi="Book Antiqua"/>
          <w:sz w:val="22"/>
          <w:szCs w:val="22"/>
        </w:rPr>
        <w:t xml:space="preserve"> (atesty, protokoly o zkouškách, záruční listy, </w:t>
      </w:r>
      <w:proofErr w:type="gramStart"/>
      <w:r w:rsidRPr="00765602">
        <w:rPr>
          <w:rFonts w:ascii="Book Antiqua" w:hAnsi="Book Antiqua"/>
          <w:sz w:val="22"/>
          <w:szCs w:val="22"/>
        </w:rPr>
        <w:t>revize</w:t>
      </w:r>
      <w:r w:rsidR="00AE5148">
        <w:rPr>
          <w:rFonts w:ascii="Book Antiqua" w:hAnsi="Book Antiqua"/>
          <w:sz w:val="22"/>
          <w:szCs w:val="22"/>
        </w:rPr>
        <w:t xml:space="preserve">, </w:t>
      </w:r>
      <w:r w:rsidRPr="00765602">
        <w:rPr>
          <w:rFonts w:ascii="Book Antiqua" w:hAnsi="Book Antiqua"/>
          <w:sz w:val="22"/>
          <w:szCs w:val="22"/>
        </w:rPr>
        <w:t xml:space="preserve"> apod.</w:t>
      </w:r>
      <w:proofErr w:type="gramEnd"/>
      <w:r w:rsidRPr="00765602">
        <w:rPr>
          <w:rFonts w:ascii="Book Antiqua" w:hAnsi="Book Antiqua"/>
          <w:sz w:val="22"/>
          <w:szCs w:val="22"/>
        </w:rPr>
        <w:t>), kdy jsou skončena přejímací řízení, kdy jsou odstraněny veškeré vady a nedodělky zjištěné při přejímacích řízeních a kdy j</w:t>
      </w:r>
      <w:r w:rsidR="00D53591">
        <w:rPr>
          <w:rFonts w:ascii="Book Antiqua" w:hAnsi="Book Antiqua"/>
          <w:sz w:val="22"/>
          <w:szCs w:val="22"/>
        </w:rPr>
        <w:t xml:space="preserve">sou </w:t>
      </w:r>
      <w:r w:rsidRPr="00765602">
        <w:rPr>
          <w:rFonts w:ascii="Book Antiqua" w:hAnsi="Book Antiqua"/>
          <w:sz w:val="22"/>
          <w:szCs w:val="22"/>
        </w:rPr>
        <w:t>vydán</w:t>
      </w:r>
      <w:r w:rsidR="00D53591">
        <w:rPr>
          <w:rFonts w:ascii="Book Antiqua" w:hAnsi="Book Antiqua"/>
          <w:sz w:val="22"/>
          <w:szCs w:val="22"/>
        </w:rPr>
        <w:t>y všechny</w:t>
      </w:r>
      <w:r w:rsidRPr="00765602">
        <w:rPr>
          <w:rFonts w:ascii="Book Antiqua" w:hAnsi="Book Antiqua"/>
          <w:sz w:val="22"/>
          <w:szCs w:val="22"/>
        </w:rPr>
        <w:t xml:space="preserve"> kolaudační </w:t>
      </w:r>
      <w:r w:rsidR="00E41FC4">
        <w:rPr>
          <w:rFonts w:ascii="Book Antiqua" w:hAnsi="Book Antiqua"/>
          <w:sz w:val="22"/>
          <w:szCs w:val="22"/>
        </w:rPr>
        <w:t>souhlas</w:t>
      </w:r>
      <w:r w:rsidR="00D53591">
        <w:rPr>
          <w:rFonts w:ascii="Book Antiqua" w:hAnsi="Book Antiqua"/>
          <w:sz w:val="22"/>
          <w:szCs w:val="22"/>
        </w:rPr>
        <w:t>y</w:t>
      </w:r>
      <w:r w:rsidR="00AE5148">
        <w:rPr>
          <w:rFonts w:ascii="Book Antiqua" w:hAnsi="Book Antiqua"/>
          <w:sz w:val="22"/>
          <w:szCs w:val="22"/>
        </w:rPr>
        <w:t>.</w:t>
      </w:r>
    </w:p>
    <w:p w14:paraId="3BAA10CD" w14:textId="77777777" w:rsidR="003D599C" w:rsidRPr="00FF2D43" w:rsidRDefault="003D599C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A11D38">
        <w:rPr>
          <w:rFonts w:ascii="Book Antiqua" w:hAnsi="Book Antiqua"/>
          <w:color w:val="FF0000"/>
          <w:sz w:val="22"/>
          <w:szCs w:val="22"/>
        </w:rPr>
        <w:t xml:space="preserve"> </w:t>
      </w:r>
    </w:p>
    <w:p w14:paraId="06535C8C" w14:textId="31E6528C" w:rsidR="003A0B18" w:rsidRPr="00FF2D43" w:rsidRDefault="00633DEE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u w:val="single"/>
        </w:rPr>
      </w:pPr>
      <w:r w:rsidRPr="00FF2D43">
        <w:rPr>
          <w:rFonts w:ascii="Book Antiqua" w:hAnsi="Book Antiqua"/>
          <w:sz w:val="22"/>
          <w:szCs w:val="22"/>
        </w:rPr>
        <w:t>3.</w:t>
      </w:r>
      <w:r w:rsidR="00C00273">
        <w:rPr>
          <w:rFonts w:ascii="Book Antiqua" w:hAnsi="Book Antiqua"/>
          <w:sz w:val="22"/>
          <w:szCs w:val="22"/>
        </w:rPr>
        <w:t>6</w:t>
      </w:r>
      <w:r w:rsidR="009A69BB" w:rsidRPr="00FF2D43">
        <w:rPr>
          <w:rFonts w:ascii="Book Antiqua" w:hAnsi="Book Antiqua"/>
          <w:sz w:val="22"/>
          <w:szCs w:val="22"/>
        </w:rPr>
        <w:tab/>
      </w:r>
      <w:r w:rsidR="00C75E51" w:rsidRPr="00FF2D43">
        <w:rPr>
          <w:rFonts w:ascii="Book Antiqua" w:hAnsi="Book Antiqua"/>
          <w:sz w:val="22"/>
          <w:szCs w:val="22"/>
        </w:rPr>
        <w:t xml:space="preserve">Příkazce </w:t>
      </w:r>
      <w:r w:rsidR="009A69BB" w:rsidRPr="00FF2D43">
        <w:rPr>
          <w:rFonts w:ascii="Book Antiqua" w:hAnsi="Book Antiqua"/>
          <w:sz w:val="22"/>
          <w:szCs w:val="22"/>
        </w:rPr>
        <w:t xml:space="preserve">i </w:t>
      </w:r>
      <w:r w:rsidR="00DD3FD5" w:rsidRPr="00FF2D43">
        <w:rPr>
          <w:rFonts w:ascii="Book Antiqua" w:hAnsi="Book Antiqua"/>
          <w:sz w:val="22"/>
          <w:szCs w:val="22"/>
        </w:rPr>
        <w:t>příkazník</w:t>
      </w:r>
      <w:r w:rsidR="009A69BB" w:rsidRPr="00FF2D43">
        <w:rPr>
          <w:rFonts w:ascii="Book Antiqua" w:hAnsi="Book Antiqua"/>
          <w:sz w:val="22"/>
          <w:szCs w:val="22"/>
        </w:rPr>
        <w:t xml:space="preserve"> mohou vypovědět tuto smlouvu dle platných ustanovení </w:t>
      </w:r>
      <w:r w:rsidR="00DD3FD5" w:rsidRPr="00FF2D43">
        <w:rPr>
          <w:rFonts w:ascii="Book Antiqua" w:hAnsi="Book Antiqua"/>
          <w:sz w:val="22"/>
          <w:szCs w:val="22"/>
        </w:rPr>
        <w:t>§ 2430 a následujících, občanského zákoníku</w:t>
      </w:r>
      <w:r w:rsidR="009A69BB" w:rsidRPr="00FF2D43">
        <w:rPr>
          <w:rFonts w:ascii="Book Antiqua" w:hAnsi="Book Antiqua"/>
          <w:sz w:val="22"/>
          <w:szCs w:val="22"/>
        </w:rPr>
        <w:t>.</w:t>
      </w:r>
      <w:r w:rsidR="003D076D" w:rsidRPr="00FF2D43">
        <w:rPr>
          <w:rFonts w:ascii="Book Antiqua" w:hAnsi="Book Antiqua"/>
          <w:sz w:val="22"/>
          <w:szCs w:val="22"/>
        </w:rPr>
        <w:tab/>
      </w:r>
    </w:p>
    <w:p w14:paraId="1B63F41C" w14:textId="71FA9649" w:rsidR="00FE36C0" w:rsidRPr="00FF2D43" w:rsidRDefault="00FE36C0" w:rsidP="00AE5148">
      <w:pPr>
        <w:pStyle w:val="Podnadpis"/>
        <w:tabs>
          <w:tab w:val="left" w:pos="360"/>
        </w:tabs>
        <w:spacing w:line="280" w:lineRule="atLeast"/>
        <w:jc w:val="left"/>
        <w:rPr>
          <w:rFonts w:ascii="Book Antiqua" w:hAnsi="Book Antiqua"/>
          <w:b/>
          <w:u w:val="single"/>
        </w:rPr>
      </w:pPr>
    </w:p>
    <w:p w14:paraId="0F771D0B" w14:textId="3A961DF8" w:rsidR="00953757" w:rsidRPr="00A9249A" w:rsidRDefault="00EC1F01" w:rsidP="00A9249A">
      <w:pPr>
        <w:pStyle w:val="Podnadpis"/>
        <w:tabs>
          <w:tab w:val="left" w:pos="709"/>
        </w:tabs>
        <w:spacing w:line="280" w:lineRule="atLeast"/>
        <w:ind w:left="709" w:hanging="709"/>
        <w:jc w:val="left"/>
        <w:rPr>
          <w:rFonts w:ascii="Book Antiqua" w:hAnsi="Book Antiqua"/>
          <w:sz w:val="22"/>
          <w:szCs w:val="22"/>
        </w:rPr>
      </w:pPr>
      <w:r w:rsidRPr="002E0F64">
        <w:rPr>
          <w:rFonts w:ascii="Book Antiqua" w:hAnsi="Book Antiqua"/>
          <w:sz w:val="22"/>
          <w:szCs w:val="22"/>
        </w:rPr>
        <w:t>3.</w:t>
      </w:r>
      <w:r w:rsidR="00C00273">
        <w:rPr>
          <w:rFonts w:ascii="Book Antiqua" w:hAnsi="Book Antiqua"/>
          <w:sz w:val="22"/>
          <w:szCs w:val="22"/>
        </w:rPr>
        <w:t>7</w:t>
      </w:r>
      <w:r w:rsidRPr="002E0F64">
        <w:rPr>
          <w:rFonts w:ascii="Book Antiqua" w:hAnsi="Book Antiqua"/>
          <w:sz w:val="22"/>
          <w:szCs w:val="22"/>
        </w:rPr>
        <w:tab/>
      </w:r>
      <w:r w:rsidR="00E47D97" w:rsidRPr="002E0F64">
        <w:rPr>
          <w:rFonts w:ascii="Book Antiqua" w:hAnsi="Book Antiqua"/>
          <w:sz w:val="22"/>
          <w:szCs w:val="22"/>
        </w:rPr>
        <w:t>Místem plněn</w:t>
      </w:r>
      <w:r w:rsidR="006C5A4D">
        <w:rPr>
          <w:rFonts w:ascii="Book Antiqua" w:hAnsi="Book Antiqua"/>
          <w:sz w:val="22"/>
          <w:szCs w:val="22"/>
        </w:rPr>
        <w:t xml:space="preserve">í jsou k. </w:t>
      </w:r>
      <w:proofErr w:type="spellStart"/>
      <w:r w:rsidR="006C5A4D">
        <w:rPr>
          <w:rFonts w:ascii="Book Antiqua" w:hAnsi="Book Antiqua"/>
          <w:sz w:val="22"/>
          <w:szCs w:val="22"/>
        </w:rPr>
        <w:t>ú.</w:t>
      </w:r>
      <w:proofErr w:type="spellEnd"/>
      <w:r w:rsidR="006C5A4D">
        <w:rPr>
          <w:rFonts w:ascii="Book Antiqua" w:hAnsi="Book Antiqua"/>
          <w:sz w:val="22"/>
          <w:szCs w:val="22"/>
        </w:rPr>
        <w:t xml:space="preserve"> obc</w:t>
      </w:r>
      <w:r w:rsidR="00607539">
        <w:rPr>
          <w:rFonts w:ascii="Book Antiqua" w:hAnsi="Book Antiqua"/>
          <w:sz w:val="22"/>
          <w:szCs w:val="22"/>
        </w:rPr>
        <w:t>í</w:t>
      </w:r>
      <w:r w:rsidR="006C5A4D">
        <w:rPr>
          <w:rFonts w:ascii="Book Antiqua" w:hAnsi="Book Antiqua"/>
          <w:sz w:val="22"/>
          <w:szCs w:val="22"/>
        </w:rPr>
        <w:t xml:space="preserve"> </w:t>
      </w:r>
      <w:r w:rsidR="00607539">
        <w:rPr>
          <w:rFonts w:ascii="Book Antiqua" w:hAnsi="Book Antiqua"/>
          <w:sz w:val="22"/>
          <w:szCs w:val="22"/>
        </w:rPr>
        <w:t xml:space="preserve">Rapotín a </w:t>
      </w:r>
      <w:r w:rsidR="00E77673">
        <w:rPr>
          <w:rFonts w:ascii="Book Antiqua" w:hAnsi="Book Antiqua"/>
          <w:sz w:val="22"/>
          <w:szCs w:val="22"/>
        </w:rPr>
        <w:t xml:space="preserve">k. </w:t>
      </w:r>
      <w:proofErr w:type="spellStart"/>
      <w:r w:rsidR="00E77673">
        <w:rPr>
          <w:rFonts w:ascii="Book Antiqua" w:hAnsi="Book Antiqua"/>
          <w:sz w:val="22"/>
          <w:szCs w:val="22"/>
        </w:rPr>
        <w:t>ú.</w:t>
      </w:r>
      <w:proofErr w:type="spellEnd"/>
      <w:r w:rsidR="00E77673">
        <w:rPr>
          <w:rFonts w:ascii="Book Antiqua" w:hAnsi="Book Antiqua"/>
          <w:sz w:val="22"/>
          <w:szCs w:val="22"/>
        </w:rPr>
        <w:t xml:space="preserve"> </w:t>
      </w:r>
      <w:r w:rsidR="006C5A4D">
        <w:rPr>
          <w:rFonts w:ascii="Book Antiqua" w:hAnsi="Book Antiqua"/>
          <w:sz w:val="22"/>
          <w:szCs w:val="22"/>
        </w:rPr>
        <w:t>Vikýřovice</w:t>
      </w:r>
      <w:r w:rsidR="00FF2D43" w:rsidRPr="002E0F64">
        <w:rPr>
          <w:rFonts w:ascii="Book Antiqua" w:hAnsi="Book Antiqua"/>
          <w:sz w:val="22"/>
          <w:szCs w:val="22"/>
        </w:rPr>
        <w:t>.</w:t>
      </w:r>
    </w:p>
    <w:p w14:paraId="582AD62A" w14:textId="77777777" w:rsidR="00EC60D2" w:rsidRPr="00FF2D43" w:rsidRDefault="00EC60D2" w:rsidP="00A11D38">
      <w:pPr>
        <w:pStyle w:val="Podnadpis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7E66EAE3" w14:textId="77777777" w:rsidR="009A69BB" w:rsidRPr="00FF2D43" w:rsidRDefault="009A69BB" w:rsidP="00A11D38">
      <w:pPr>
        <w:pStyle w:val="Podnadpis"/>
        <w:spacing w:line="280" w:lineRule="atLeast"/>
        <w:rPr>
          <w:rFonts w:ascii="Book Antiqua" w:hAnsi="Book Antiqua"/>
          <w:b/>
          <w:u w:val="single"/>
        </w:rPr>
      </w:pPr>
      <w:r w:rsidRPr="00FF2D43">
        <w:rPr>
          <w:rFonts w:ascii="Book Antiqua" w:hAnsi="Book Antiqua"/>
          <w:b/>
          <w:u w:val="single"/>
        </w:rPr>
        <w:t>4. Cena</w:t>
      </w:r>
    </w:p>
    <w:p w14:paraId="4D4DFA4E" w14:textId="77777777" w:rsidR="009A69BB" w:rsidRPr="00FF2D43" w:rsidRDefault="009A69BB" w:rsidP="00A11D38">
      <w:pPr>
        <w:pStyle w:val="Podnadpis"/>
        <w:spacing w:line="280" w:lineRule="atLeast"/>
        <w:jc w:val="both"/>
        <w:rPr>
          <w:rFonts w:ascii="Book Antiqua" w:hAnsi="Book Antiqua"/>
        </w:rPr>
      </w:pPr>
    </w:p>
    <w:p w14:paraId="69EA2FB7" w14:textId="0F46F9F1" w:rsidR="00C00273" w:rsidRPr="008D4EC4" w:rsidRDefault="00633DEE" w:rsidP="00C00273">
      <w:pPr>
        <w:pStyle w:val="Styl2"/>
        <w:tabs>
          <w:tab w:val="clear" w:pos="0"/>
          <w:tab w:val="clear" w:pos="284"/>
          <w:tab w:val="clear" w:pos="709"/>
          <w:tab w:val="clear" w:pos="851"/>
          <w:tab w:val="clear" w:pos="1134"/>
        </w:tabs>
        <w:rPr>
          <w:rFonts w:ascii="Book Antiqua" w:hAnsi="Book Antiqua" w:cs="Times New Roman"/>
          <w:szCs w:val="24"/>
        </w:rPr>
      </w:pPr>
      <w:r w:rsidRPr="00FF2D43">
        <w:rPr>
          <w:rFonts w:ascii="Book Antiqua" w:hAnsi="Book Antiqua"/>
        </w:rPr>
        <w:t>4.1</w:t>
      </w:r>
      <w:r w:rsidR="009A69BB" w:rsidRPr="00FF2D43">
        <w:rPr>
          <w:rFonts w:ascii="Book Antiqua" w:hAnsi="Book Antiqua"/>
        </w:rPr>
        <w:tab/>
      </w:r>
      <w:r w:rsidR="00C00273">
        <w:rPr>
          <w:rFonts w:ascii="Book Antiqua" w:hAnsi="Book Antiqua"/>
        </w:rPr>
        <w:t xml:space="preserve">Příkazce a příkazník </w:t>
      </w:r>
      <w:r w:rsidR="00C00273" w:rsidRPr="008D4EC4">
        <w:rPr>
          <w:rFonts w:ascii="Book Antiqua" w:hAnsi="Book Antiqua" w:cs="Times New Roman"/>
          <w:szCs w:val="24"/>
        </w:rPr>
        <w:t>se dohodli, že celková cena předmětu díla činí __________ Kč (slovy: __________________korun českých) včetně 21% daně z přidané hodnoty.</w:t>
      </w:r>
    </w:p>
    <w:p w14:paraId="58357B30" w14:textId="77777777" w:rsidR="00C00273" w:rsidRPr="008D4EC4" w:rsidRDefault="00C00273" w:rsidP="00C00273">
      <w:pPr>
        <w:pStyle w:val="Styl2"/>
        <w:tabs>
          <w:tab w:val="clear" w:pos="0"/>
          <w:tab w:val="clear" w:pos="284"/>
          <w:tab w:val="clear" w:pos="709"/>
          <w:tab w:val="clear" w:pos="851"/>
          <w:tab w:val="clear" w:pos="1134"/>
        </w:tabs>
        <w:ind w:left="1080" w:firstLine="0"/>
        <w:rPr>
          <w:rFonts w:ascii="Book Antiqua" w:hAnsi="Book Antiqua" w:cs="Times New Roman"/>
          <w:szCs w:val="24"/>
        </w:rPr>
      </w:pPr>
    </w:p>
    <w:p w14:paraId="1ECD59E2" w14:textId="64699AB6" w:rsidR="0062652B" w:rsidRPr="00AE5148" w:rsidRDefault="00C00273" w:rsidP="00AE5148">
      <w:pPr>
        <w:pStyle w:val="Styl2"/>
        <w:tabs>
          <w:tab w:val="clear" w:pos="0"/>
          <w:tab w:val="clear" w:pos="284"/>
          <w:tab w:val="clear" w:pos="709"/>
          <w:tab w:val="clear" w:pos="851"/>
          <w:tab w:val="clear" w:pos="1134"/>
        </w:tabs>
        <w:ind w:left="709" w:firstLine="0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Příkazce</w:t>
      </w:r>
      <w:r w:rsidRPr="008D4EC4">
        <w:rPr>
          <w:rFonts w:ascii="Book Antiqua" w:hAnsi="Book Antiqua" w:cs="Times New Roman"/>
          <w:szCs w:val="24"/>
        </w:rPr>
        <w:t xml:space="preserve"> bere na vědomí a je srozuměn se skutečností, že celková cena díla se skládá z následujících položek a je stanovena nabídkovou cenou </w:t>
      </w:r>
      <w:r>
        <w:rPr>
          <w:rFonts w:ascii="Book Antiqua" w:hAnsi="Book Antiqua" w:cs="Times New Roman"/>
          <w:szCs w:val="24"/>
        </w:rPr>
        <w:t>Příkazníka</w:t>
      </w:r>
      <w:r w:rsidRPr="008D4EC4">
        <w:rPr>
          <w:rFonts w:ascii="Book Antiqua" w:hAnsi="Book Antiqua" w:cs="Times New Roman"/>
          <w:szCs w:val="24"/>
        </w:rPr>
        <w:t xml:space="preserve"> pro jednotlivá dílčí plnění díla a stanovuje se na základě cenové nabídky.</w:t>
      </w:r>
    </w:p>
    <w:p w14:paraId="1985BF45" w14:textId="3B07860B" w:rsidR="0062652B" w:rsidRDefault="0062652B" w:rsidP="00C00273"/>
    <w:p w14:paraId="2AAE34E1" w14:textId="77777777" w:rsidR="0062652B" w:rsidRDefault="0062652B" w:rsidP="00C002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203"/>
        <w:gridCol w:w="2003"/>
        <w:gridCol w:w="2240"/>
      </w:tblGrid>
      <w:tr w:rsidR="00E41FC4" w:rsidRPr="00E41FC4" w14:paraId="5F8E2060" w14:textId="77777777" w:rsidTr="0062652B">
        <w:tc>
          <w:tcPr>
            <w:tcW w:w="2614" w:type="dxa"/>
            <w:tcBorders>
              <w:bottom w:val="thinThickSmallGap" w:sz="24" w:space="0" w:color="auto"/>
            </w:tcBorders>
            <w:shd w:val="clear" w:color="auto" w:fill="CCCCCC"/>
          </w:tcPr>
          <w:p w14:paraId="0653A5DB" w14:textId="77777777" w:rsidR="00C00273" w:rsidRPr="00E41FC4" w:rsidRDefault="00C00273" w:rsidP="000E3457">
            <w:pPr>
              <w:spacing w:before="120" w:after="120" w:line="280" w:lineRule="atLeas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14:paraId="520E7B6E" w14:textId="77777777" w:rsidR="00C00273" w:rsidRPr="00E41FC4" w:rsidRDefault="00C00273" w:rsidP="000E3457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41FC4">
              <w:rPr>
                <w:rFonts w:ascii="Book Antiqua" w:hAnsi="Book Antiqua"/>
                <w:b/>
                <w:sz w:val="22"/>
                <w:szCs w:val="22"/>
              </w:rPr>
              <w:t>Cena bez DPH v Kč</w:t>
            </w:r>
          </w:p>
        </w:tc>
        <w:tc>
          <w:tcPr>
            <w:tcW w:w="2003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14:paraId="10A1FFA2" w14:textId="77777777" w:rsidR="00C00273" w:rsidRPr="00E41FC4" w:rsidRDefault="00C00273" w:rsidP="000E3457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41FC4">
              <w:rPr>
                <w:rFonts w:ascii="Book Antiqua" w:hAnsi="Book Antiqua"/>
                <w:b/>
                <w:sz w:val="22"/>
                <w:szCs w:val="22"/>
              </w:rPr>
              <w:t>Výše DPH v Kč</w:t>
            </w:r>
          </w:p>
        </w:tc>
        <w:tc>
          <w:tcPr>
            <w:tcW w:w="2240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14:paraId="31D8A712" w14:textId="77777777" w:rsidR="00C00273" w:rsidRPr="00E41FC4" w:rsidRDefault="00C00273" w:rsidP="000E3457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41FC4">
              <w:rPr>
                <w:rFonts w:ascii="Book Antiqua" w:hAnsi="Book Antiqua"/>
                <w:b/>
                <w:sz w:val="22"/>
                <w:szCs w:val="22"/>
              </w:rPr>
              <w:t>Cena s DPH v Kč</w:t>
            </w:r>
          </w:p>
        </w:tc>
      </w:tr>
      <w:tr w:rsidR="00E41FC4" w:rsidRPr="00E41FC4" w14:paraId="36FC3987" w14:textId="77777777" w:rsidTr="0062652B">
        <w:tc>
          <w:tcPr>
            <w:tcW w:w="2614" w:type="dxa"/>
            <w:shd w:val="clear" w:color="auto" w:fill="CCCCCC"/>
            <w:vAlign w:val="center"/>
          </w:tcPr>
          <w:p w14:paraId="6A7CDD9C" w14:textId="48134606" w:rsidR="0062652B" w:rsidRPr="00E41FC4" w:rsidRDefault="0062652B" w:rsidP="00AE5148">
            <w:pPr>
              <w:spacing w:before="120" w:after="120" w:line="280" w:lineRule="atLeast"/>
              <w:rPr>
                <w:rFonts w:ascii="Book Antiqua" w:hAnsi="Book Antiqua"/>
                <w:sz w:val="22"/>
                <w:szCs w:val="22"/>
              </w:rPr>
            </w:pPr>
            <w:r w:rsidRPr="00E41FC4">
              <w:rPr>
                <w:rFonts w:ascii="Book Antiqua" w:hAnsi="Book Antiqua"/>
                <w:sz w:val="22"/>
              </w:rPr>
              <w:t xml:space="preserve">Cena za </w:t>
            </w:r>
            <w:r w:rsidR="00AE5148">
              <w:rPr>
                <w:rFonts w:ascii="Book Antiqua" w:hAnsi="Book Antiqua"/>
                <w:sz w:val="22"/>
              </w:rPr>
              <w:t>činnost TDS</w:t>
            </w:r>
          </w:p>
        </w:tc>
        <w:tc>
          <w:tcPr>
            <w:tcW w:w="2203" w:type="dxa"/>
            <w:vAlign w:val="center"/>
          </w:tcPr>
          <w:p w14:paraId="534EA899" w14:textId="77777777" w:rsidR="0062652B" w:rsidRPr="00E41FC4" w:rsidRDefault="0062652B" w:rsidP="0062652B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0BA6EA40" w14:textId="77777777" w:rsidR="0062652B" w:rsidRPr="00E41FC4" w:rsidRDefault="0062652B" w:rsidP="0062652B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1D75459C" w14:textId="77777777" w:rsidR="0062652B" w:rsidRPr="00E41FC4" w:rsidRDefault="0062652B" w:rsidP="0062652B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FC4" w:rsidRPr="00E41FC4" w14:paraId="20702B18" w14:textId="77777777" w:rsidTr="0062652B">
        <w:tc>
          <w:tcPr>
            <w:tcW w:w="2614" w:type="dxa"/>
            <w:shd w:val="clear" w:color="auto" w:fill="CCCCCC"/>
            <w:vAlign w:val="center"/>
          </w:tcPr>
          <w:p w14:paraId="436BB2F8" w14:textId="6A03D601" w:rsidR="0062652B" w:rsidRPr="00E41FC4" w:rsidRDefault="0062652B" w:rsidP="0050290A">
            <w:pPr>
              <w:spacing w:line="280" w:lineRule="atLeast"/>
              <w:rPr>
                <w:rFonts w:ascii="Book Antiqua" w:hAnsi="Book Antiqua"/>
                <w:sz w:val="22"/>
                <w:szCs w:val="22"/>
              </w:rPr>
            </w:pPr>
            <w:r w:rsidRPr="00E41FC4">
              <w:rPr>
                <w:rFonts w:ascii="Book Antiqua" w:hAnsi="Book Antiqua"/>
                <w:sz w:val="22"/>
              </w:rPr>
              <w:t>Cena za zajištění kolaudac</w:t>
            </w:r>
            <w:r w:rsidR="00B26FF2">
              <w:rPr>
                <w:rFonts w:ascii="Book Antiqua" w:hAnsi="Book Antiqua"/>
                <w:sz w:val="22"/>
              </w:rPr>
              <w:t>í</w:t>
            </w:r>
            <w:r w:rsidRPr="00E41FC4">
              <w:rPr>
                <w:rFonts w:ascii="Book Antiqua" w:hAnsi="Book Antiqua"/>
                <w:sz w:val="22"/>
              </w:rPr>
              <w:t xml:space="preserve"> stavby</w:t>
            </w:r>
          </w:p>
        </w:tc>
        <w:tc>
          <w:tcPr>
            <w:tcW w:w="2203" w:type="dxa"/>
            <w:vAlign w:val="center"/>
          </w:tcPr>
          <w:p w14:paraId="15BDAE9C" w14:textId="77777777" w:rsidR="0062652B" w:rsidRPr="00E41FC4" w:rsidRDefault="0062652B" w:rsidP="0062652B">
            <w:pPr>
              <w:spacing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28E05A55" w14:textId="77777777" w:rsidR="0062652B" w:rsidRPr="00E41FC4" w:rsidRDefault="0062652B" w:rsidP="0062652B">
            <w:pPr>
              <w:spacing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41F6498B" w14:textId="77777777" w:rsidR="0062652B" w:rsidRPr="00E41FC4" w:rsidRDefault="0062652B" w:rsidP="0062652B">
            <w:pPr>
              <w:spacing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FC4" w:rsidRPr="00E41FC4" w14:paraId="6971E3E9" w14:textId="77777777" w:rsidTr="0062652B">
        <w:tc>
          <w:tcPr>
            <w:tcW w:w="2614" w:type="dxa"/>
            <w:shd w:val="clear" w:color="auto" w:fill="CCCCCC"/>
            <w:vAlign w:val="center"/>
          </w:tcPr>
          <w:p w14:paraId="0A320A25" w14:textId="4B8C8738" w:rsidR="0062652B" w:rsidRPr="00E41FC4" w:rsidRDefault="0062652B" w:rsidP="0062652B">
            <w:pPr>
              <w:spacing w:before="120" w:after="120" w:line="280" w:lineRule="atLeast"/>
              <w:rPr>
                <w:rFonts w:ascii="Book Antiqua" w:hAnsi="Book Antiqua"/>
                <w:sz w:val="22"/>
              </w:rPr>
            </w:pPr>
            <w:r w:rsidRPr="00E41FC4">
              <w:rPr>
                <w:rFonts w:ascii="Book Antiqua" w:hAnsi="Book Antiqua"/>
                <w:sz w:val="22"/>
              </w:rPr>
              <w:t>Celková cena celkem</w:t>
            </w:r>
          </w:p>
        </w:tc>
        <w:tc>
          <w:tcPr>
            <w:tcW w:w="2203" w:type="dxa"/>
            <w:vAlign w:val="center"/>
          </w:tcPr>
          <w:p w14:paraId="3CBBD96D" w14:textId="77777777" w:rsidR="0062652B" w:rsidRPr="00E41FC4" w:rsidRDefault="0062652B" w:rsidP="0062652B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0D90F5FB" w14:textId="77777777" w:rsidR="0062652B" w:rsidRPr="00E41FC4" w:rsidRDefault="0062652B" w:rsidP="0062652B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0D394753" w14:textId="77777777" w:rsidR="0062652B" w:rsidRPr="00E41FC4" w:rsidRDefault="0062652B" w:rsidP="0062652B">
            <w:pPr>
              <w:spacing w:before="120" w:after="120" w:line="280" w:lineRule="atLeas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51415AA7" w14:textId="579B9C48" w:rsidR="00C00273" w:rsidRDefault="00C00273" w:rsidP="00C00273"/>
    <w:p w14:paraId="07C76B33" w14:textId="77777777" w:rsidR="00E41FC4" w:rsidRDefault="00E41FC4" w:rsidP="00C00273"/>
    <w:p w14:paraId="12F48A6F" w14:textId="77777777" w:rsidR="00B869EA" w:rsidRDefault="00633DEE" w:rsidP="00A11D38">
      <w:pPr>
        <w:pStyle w:val="Podnadpis"/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4.</w:t>
      </w:r>
      <w:r w:rsidR="00885E63" w:rsidRPr="00FF2D43">
        <w:rPr>
          <w:rFonts w:ascii="Book Antiqua" w:hAnsi="Book Antiqua"/>
          <w:sz w:val="22"/>
          <w:szCs w:val="22"/>
        </w:rPr>
        <w:t>2</w:t>
      </w:r>
      <w:r w:rsidR="009A69BB" w:rsidRPr="00FF2D43">
        <w:rPr>
          <w:rFonts w:ascii="Book Antiqua" w:hAnsi="Book Antiqua"/>
          <w:sz w:val="22"/>
          <w:szCs w:val="22"/>
        </w:rPr>
        <w:tab/>
        <w:t xml:space="preserve">Tato cena obsahuje veškeré náklady spojené s činností </w:t>
      </w:r>
      <w:r w:rsidR="00B32051" w:rsidRPr="00FF2D43">
        <w:rPr>
          <w:rFonts w:ascii="Book Antiqua" w:hAnsi="Book Antiqua"/>
          <w:sz w:val="22"/>
          <w:szCs w:val="22"/>
        </w:rPr>
        <w:t>příkazníka</w:t>
      </w:r>
      <w:r w:rsidR="009A69BB" w:rsidRPr="00FF2D43">
        <w:rPr>
          <w:rFonts w:ascii="Book Antiqua" w:hAnsi="Book Antiqua"/>
          <w:sz w:val="22"/>
          <w:szCs w:val="22"/>
        </w:rPr>
        <w:t xml:space="preserve"> </w:t>
      </w:r>
      <w:r w:rsidR="00B86AFD" w:rsidRPr="00FF2D43">
        <w:rPr>
          <w:rFonts w:ascii="Book Antiqua" w:hAnsi="Book Antiqua"/>
          <w:sz w:val="22"/>
          <w:szCs w:val="22"/>
        </w:rPr>
        <w:t xml:space="preserve">související s předmětem činnosti </w:t>
      </w:r>
      <w:r w:rsidR="009A69BB" w:rsidRPr="00FF2D43">
        <w:rPr>
          <w:rFonts w:ascii="Book Antiqua" w:hAnsi="Book Antiqua"/>
          <w:sz w:val="22"/>
          <w:szCs w:val="22"/>
        </w:rPr>
        <w:t xml:space="preserve">a je po celou dobu trvání této smlouvy </w:t>
      </w:r>
      <w:r w:rsidR="007075EC" w:rsidRPr="00FF2D43">
        <w:rPr>
          <w:rFonts w:ascii="Book Antiqua" w:hAnsi="Book Antiqua"/>
          <w:sz w:val="22"/>
          <w:szCs w:val="22"/>
        </w:rPr>
        <w:t xml:space="preserve">stanovena </w:t>
      </w:r>
      <w:r w:rsidR="009A69BB" w:rsidRPr="00FF2D43">
        <w:rPr>
          <w:rFonts w:ascii="Book Antiqua" w:hAnsi="Book Antiqua"/>
          <w:sz w:val="22"/>
          <w:szCs w:val="22"/>
        </w:rPr>
        <w:t xml:space="preserve">nejvýše přípustná. </w:t>
      </w:r>
      <w:r w:rsidR="0016362C" w:rsidRPr="00FF2D43">
        <w:rPr>
          <w:rFonts w:ascii="Book Antiqua" w:hAnsi="Book Antiqua"/>
          <w:sz w:val="22"/>
        </w:rPr>
        <w:t xml:space="preserve">Není možné ji překročit s výjimkou změny daňových předpisů majících vliv na cenu, a to na základě </w:t>
      </w:r>
      <w:r w:rsidR="000B1576" w:rsidRPr="00FF2D43">
        <w:rPr>
          <w:rFonts w:ascii="Book Antiqua" w:hAnsi="Book Antiqua"/>
          <w:sz w:val="22"/>
        </w:rPr>
        <w:t xml:space="preserve">předem podepsaného </w:t>
      </w:r>
      <w:r w:rsidR="0016362C" w:rsidRPr="00FF2D43">
        <w:rPr>
          <w:rFonts w:ascii="Book Antiqua" w:hAnsi="Book Antiqua"/>
          <w:sz w:val="22"/>
        </w:rPr>
        <w:t xml:space="preserve">písemného dodatku k této smlouvě. </w:t>
      </w:r>
    </w:p>
    <w:p w14:paraId="1F7AC567" w14:textId="33CD1A65" w:rsidR="00E41FC4" w:rsidRDefault="00E41FC4" w:rsidP="00AE5148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1D51F53" w14:textId="7D946768" w:rsidR="00B869EA" w:rsidRPr="0077490E" w:rsidRDefault="00B869EA" w:rsidP="00A11D38">
      <w:pPr>
        <w:pStyle w:val="Podnadpis"/>
        <w:spacing w:line="280" w:lineRule="atLeast"/>
        <w:ind w:left="709" w:hanging="709"/>
        <w:jc w:val="both"/>
        <w:rPr>
          <w:rFonts w:ascii="Book Antiqua" w:hAnsi="Book Antiqua"/>
          <w:strike/>
          <w:sz w:val="22"/>
        </w:rPr>
      </w:pPr>
      <w:r w:rsidRPr="00AB353C">
        <w:rPr>
          <w:rFonts w:ascii="Book Antiqua" w:hAnsi="Book Antiqua"/>
          <w:sz w:val="22"/>
          <w:szCs w:val="22"/>
        </w:rPr>
        <w:t>4.3</w:t>
      </w:r>
      <w:r w:rsidRPr="00AB353C">
        <w:rPr>
          <w:rFonts w:ascii="Book Antiqua" w:hAnsi="Book Antiqua"/>
          <w:sz w:val="22"/>
          <w:szCs w:val="22"/>
        </w:rPr>
        <w:tab/>
      </w:r>
      <w:r w:rsidRPr="0077490E">
        <w:rPr>
          <w:rFonts w:ascii="Book Antiqua" w:hAnsi="Book Antiqua"/>
          <w:sz w:val="22"/>
          <w:szCs w:val="22"/>
        </w:rPr>
        <w:t>V případě nutnosti rozší</w:t>
      </w:r>
      <w:r w:rsidR="00AE5148" w:rsidRPr="0077490E">
        <w:rPr>
          <w:rFonts w:ascii="Book Antiqua" w:hAnsi="Book Antiqua"/>
          <w:sz w:val="22"/>
          <w:szCs w:val="22"/>
        </w:rPr>
        <w:t>ření rozsahu výkonu činností TDS</w:t>
      </w:r>
      <w:r w:rsidRPr="0077490E">
        <w:rPr>
          <w:rFonts w:ascii="Book Antiqua" w:hAnsi="Book Antiqua"/>
          <w:sz w:val="22"/>
          <w:szCs w:val="22"/>
        </w:rPr>
        <w:t xml:space="preserve"> musí </w:t>
      </w:r>
      <w:r w:rsidR="002E0F64" w:rsidRPr="0077490E">
        <w:rPr>
          <w:rFonts w:ascii="Book Antiqua" w:hAnsi="Book Antiqua"/>
          <w:sz w:val="22"/>
          <w:szCs w:val="22"/>
        </w:rPr>
        <w:t xml:space="preserve">příkazník </w:t>
      </w:r>
      <w:r w:rsidRPr="0077490E">
        <w:rPr>
          <w:rFonts w:ascii="Book Antiqua" w:hAnsi="Book Antiqua"/>
          <w:sz w:val="22"/>
          <w:szCs w:val="22"/>
        </w:rPr>
        <w:t>dodržet hodinové sazby jednotlivých členů týmu, tak jak jsou uvedeny v příloze č. 1 této smlouvy.</w:t>
      </w:r>
    </w:p>
    <w:p w14:paraId="19B97292" w14:textId="7A6D0BA0" w:rsidR="00BD0481" w:rsidRDefault="00BD0481" w:rsidP="007509D1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463E8FE" w14:textId="77777777" w:rsidR="00BD0481" w:rsidRPr="00FF2D43" w:rsidRDefault="00BD0481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00EE73AC" w14:textId="77777777" w:rsidR="009A69BB" w:rsidRPr="00FF2D43" w:rsidRDefault="009A69BB" w:rsidP="00A11D38">
      <w:pPr>
        <w:pStyle w:val="Podnadpis"/>
        <w:spacing w:line="280" w:lineRule="atLeast"/>
        <w:rPr>
          <w:rFonts w:ascii="Book Antiqua" w:hAnsi="Book Antiqua"/>
          <w:b/>
          <w:u w:val="single"/>
        </w:rPr>
      </w:pPr>
      <w:r w:rsidRPr="00FF2D43">
        <w:rPr>
          <w:rFonts w:ascii="Book Antiqua" w:hAnsi="Book Antiqua"/>
          <w:b/>
          <w:u w:val="single"/>
        </w:rPr>
        <w:t>5. Fakturace</w:t>
      </w:r>
      <w:r w:rsidR="001B50DA" w:rsidRPr="00FF2D43">
        <w:rPr>
          <w:rFonts w:ascii="Book Antiqua" w:hAnsi="Book Antiqua"/>
          <w:b/>
          <w:u w:val="single"/>
        </w:rPr>
        <w:t>,</w:t>
      </w:r>
      <w:r w:rsidRPr="00FF2D43">
        <w:rPr>
          <w:rFonts w:ascii="Book Antiqua" w:hAnsi="Book Antiqua"/>
          <w:b/>
          <w:u w:val="single"/>
        </w:rPr>
        <w:t xml:space="preserve"> platební podmínky</w:t>
      </w:r>
      <w:r w:rsidR="001B50DA" w:rsidRPr="00FF2D43">
        <w:rPr>
          <w:rFonts w:ascii="Book Antiqua" w:hAnsi="Book Antiqua"/>
          <w:b/>
          <w:u w:val="single"/>
        </w:rPr>
        <w:t>, sankce</w:t>
      </w:r>
    </w:p>
    <w:p w14:paraId="56D82C94" w14:textId="77777777" w:rsidR="009A69BB" w:rsidRPr="00FF2D43" w:rsidRDefault="009A69BB" w:rsidP="00A11D38">
      <w:pPr>
        <w:pStyle w:val="Podnadpis"/>
        <w:spacing w:line="280" w:lineRule="atLeast"/>
        <w:jc w:val="both"/>
        <w:rPr>
          <w:rFonts w:ascii="Book Antiqua" w:hAnsi="Book Antiqua"/>
        </w:rPr>
      </w:pPr>
    </w:p>
    <w:p w14:paraId="3E331238" w14:textId="77777777" w:rsidR="00F777D9" w:rsidRPr="00FF2D43" w:rsidRDefault="000B1576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5.</w:t>
      </w:r>
      <w:r w:rsidR="00885E63" w:rsidRPr="00FF2D43">
        <w:rPr>
          <w:rFonts w:ascii="Book Antiqua" w:hAnsi="Book Antiqua"/>
          <w:sz w:val="22"/>
          <w:szCs w:val="22"/>
        </w:rPr>
        <w:t>1</w:t>
      </w:r>
      <w:r w:rsidR="009A69BB" w:rsidRPr="00FF2D43">
        <w:rPr>
          <w:rFonts w:ascii="Book Antiqua" w:hAnsi="Book Antiqua"/>
          <w:sz w:val="22"/>
          <w:szCs w:val="22"/>
        </w:rPr>
        <w:tab/>
      </w:r>
      <w:r w:rsidR="00C75E51" w:rsidRPr="00FF2D43">
        <w:rPr>
          <w:rFonts w:ascii="Book Antiqua" w:hAnsi="Book Antiqua"/>
          <w:sz w:val="22"/>
          <w:szCs w:val="22"/>
        </w:rPr>
        <w:t>Příkazce</w:t>
      </w:r>
      <w:r w:rsidR="00F777D9" w:rsidRPr="00FF2D43">
        <w:rPr>
          <w:rFonts w:ascii="Book Antiqua" w:hAnsi="Book Antiqua"/>
          <w:sz w:val="22"/>
          <w:szCs w:val="22"/>
        </w:rPr>
        <w:t xml:space="preserve"> neposkytuje zálohy.</w:t>
      </w:r>
    </w:p>
    <w:p w14:paraId="0E8B4578" w14:textId="77777777" w:rsidR="00FE36C0" w:rsidRPr="00FF2D43" w:rsidRDefault="00FE36C0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2DEFFA41" w14:textId="33D6B532" w:rsidR="00607539" w:rsidRPr="00765602" w:rsidRDefault="00F777D9" w:rsidP="00ED28FC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5.2</w:t>
      </w:r>
      <w:r w:rsidR="00E547FC" w:rsidRPr="0060612B">
        <w:rPr>
          <w:rFonts w:ascii="Book Antiqua" w:hAnsi="Book Antiqua"/>
          <w:sz w:val="22"/>
          <w:szCs w:val="22"/>
        </w:rPr>
        <w:tab/>
        <w:t xml:space="preserve">Odměnu za </w:t>
      </w:r>
      <w:r w:rsidR="00E547FC" w:rsidRPr="00765602">
        <w:rPr>
          <w:rFonts w:ascii="Book Antiqua" w:hAnsi="Book Antiqua"/>
          <w:sz w:val="22"/>
          <w:szCs w:val="22"/>
        </w:rPr>
        <w:t xml:space="preserve">provádění činností bude účtovat </w:t>
      </w:r>
      <w:r w:rsidR="00DD3FD5" w:rsidRPr="00765602">
        <w:rPr>
          <w:rFonts w:ascii="Book Antiqua" w:hAnsi="Book Antiqua"/>
          <w:sz w:val="22"/>
          <w:szCs w:val="22"/>
        </w:rPr>
        <w:t>příkazník</w:t>
      </w:r>
      <w:r w:rsidR="00E547FC" w:rsidRPr="00765602">
        <w:rPr>
          <w:rFonts w:ascii="Book Antiqua" w:hAnsi="Book Antiqua"/>
          <w:sz w:val="22"/>
          <w:szCs w:val="22"/>
        </w:rPr>
        <w:t xml:space="preserve"> </w:t>
      </w:r>
      <w:r w:rsidR="00C75E51" w:rsidRPr="00765602">
        <w:rPr>
          <w:rFonts w:ascii="Book Antiqua" w:hAnsi="Book Antiqua"/>
          <w:sz w:val="22"/>
          <w:szCs w:val="22"/>
        </w:rPr>
        <w:t>příkazci</w:t>
      </w:r>
      <w:r w:rsidR="00E547FC" w:rsidRPr="00765602">
        <w:rPr>
          <w:rFonts w:ascii="Book Antiqua" w:hAnsi="Book Antiqua"/>
          <w:sz w:val="22"/>
          <w:szCs w:val="22"/>
        </w:rPr>
        <w:t xml:space="preserve"> </w:t>
      </w:r>
      <w:r w:rsidR="00885E63" w:rsidRPr="00765602">
        <w:rPr>
          <w:rFonts w:ascii="Book Antiqua" w:hAnsi="Book Antiqua"/>
          <w:sz w:val="22"/>
          <w:szCs w:val="22"/>
        </w:rPr>
        <w:t>následovně:</w:t>
      </w:r>
      <w:r w:rsidR="00E547FC" w:rsidRPr="00765602">
        <w:rPr>
          <w:rFonts w:ascii="Book Antiqua" w:hAnsi="Book Antiqua"/>
          <w:sz w:val="22"/>
          <w:szCs w:val="22"/>
        </w:rPr>
        <w:t xml:space="preserve"> </w:t>
      </w:r>
    </w:p>
    <w:p w14:paraId="3C6D9938" w14:textId="31F70A76" w:rsidR="00B87071" w:rsidRDefault="00303442" w:rsidP="002147C0">
      <w:pPr>
        <w:pStyle w:val="Normal"/>
        <w:numPr>
          <w:ilvl w:val="0"/>
          <w:numId w:val="19"/>
        </w:numPr>
        <w:spacing w:line="280" w:lineRule="atLeast"/>
        <w:ind w:left="993" w:hanging="284"/>
        <w:jc w:val="both"/>
        <w:rPr>
          <w:rFonts w:ascii="Book Antiqua" w:hAnsi="Book Antiqua"/>
          <w:sz w:val="22"/>
          <w:szCs w:val="22"/>
        </w:rPr>
      </w:pPr>
      <w:r w:rsidRPr="00B26FF2">
        <w:rPr>
          <w:rFonts w:ascii="Book Antiqua" w:hAnsi="Book Antiqua"/>
          <w:sz w:val="22"/>
          <w:szCs w:val="22"/>
        </w:rPr>
        <w:t xml:space="preserve">Cena za činnost TDS dle čl. 4. 1 této smlouvy bude </w:t>
      </w:r>
      <w:proofErr w:type="gramStart"/>
      <w:r w:rsidRPr="00B26FF2">
        <w:rPr>
          <w:rFonts w:ascii="Book Antiqua" w:hAnsi="Book Antiqua"/>
          <w:sz w:val="22"/>
          <w:szCs w:val="22"/>
        </w:rPr>
        <w:t xml:space="preserve">fakturována </w:t>
      </w:r>
      <w:r w:rsidR="009A2AAB" w:rsidRPr="00B26FF2">
        <w:rPr>
          <w:rFonts w:ascii="Book Antiqua" w:hAnsi="Book Antiqua"/>
          <w:sz w:val="22"/>
          <w:szCs w:val="22"/>
        </w:rPr>
        <w:t xml:space="preserve"> </w:t>
      </w:r>
      <w:r w:rsidR="00BD0481" w:rsidRPr="00B26FF2">
        <w:rPr>
          <w:rFonts w:ascii="Book Antiqua" w:hAnsi="Book Antiqua"/>
          <w:sz w:val="22"/>
          <w:szCs w:val="22"/>
        </w:rPr>
        <w:t>max.</w:t>
      </w:r>
      <w:proofErr w:type="gramEnd"/>
      <w:r w:rsidR="00BD0481" w:rsidRPr="00B26FF2">
        <w:rPr>
          <w:rFonts w:ascii="Book Antiqua" w:hAnsi="Book Antiqua"/>
          <w:sz w:val="22"/>
          <w:szCs w:val="22"/>
        </w:rPr>
        <w:t xml:space="preserve"> </w:t>
      </w:r>
      <w:r w:rsidR="009A2AAB" w:rsidRPr="00B26FF2">
        <w:rPr>
          <w:rFonts w:ascii="Book Antiqua" w:hAnsi="Book Antiqua"/>
          <w:sz w:val="22"/>
          <w:szCs w:val="22"/>
        </w:rPr>
        <w:t xml:space="preserve">do výše </w:t>
      </w:r>
      <w:r w:rsidR="00A85C50" w:rsidRPr="00B26FF2">
        <w:rPr>
          <w:rFonts w:ascii="Book Antiqua" w:hAnsi="Book Antiqua"/>
          <w:sz w:val="22"/>
          <w:szCs w:val="22"/>
        </w:rPr>
        <w:t> </w:t>
      </w:r>
      <w:r w:rsidR="009A2AAB" w:rsidRPr="00B26FF2">
        <w:rPr>
          <w:rFonts w:ascii="Book Antiqua" w:hAnsi="Book Antiqua"/>
          <w:sz w:val="22"/>
          <w:szCs w:val="22"/>
        </w:rPr>
        <w:t>ceny</w:t>
      </w:r>
      <w:r w:rsidR="00A85C50" w:rsidRPr="00B26FF2">
        <w:rPr>
          <w:rFonts w:ascii="Book Antiqua" w:hAnsi="Book Antiqua"/>
          <w:sz w:val="22"/>
          <w:szCs w:val="22"/>
        </w:rPr>
        <w:t xml:space="preserve"> za činnost</w:t>
      </w:r>
      <w:r w:rsidR="00FA5062" w:rsidRPr="00B26FF2">
        <w:rPr>
          <w:rFonts w:ascii="Book Antiqua" w:hAnsi="Book Antiqua"/>
          <w:sz w:val="22"/>
          <w:szCs w:val="22"/>
        </w:rPr>
        <w:t>i</w:t>
      </w:r>
      <w:r w:rsidR="00A85C50" w:rsidRPr="00B26FF2">
        <w:rPr>
          <w:rFonts w:ascii="Book Antiqua" w:hAnsi="Book Antiqua"/>
          <w:sz w:val="22"/>
          <w:szCs w:val="22"/>
        </w:rPr>
        <w:t xml:space="preserve"> </w:t>
      </w:r>
      <w:r w:rsidR="009A2AAB" w:rsidRPr="00B26FF2">
        <w:rPr>
          <w:rFonts w:ascii="Book Antiqua" w:hAnsi="Book Antiqua"/>
          <w:sz w:val="22"/>
          <w:szCs w:val="22"/>
        </w:rPr>
        <w:t xml:space="preserve"> TDS</w:t>
      </w:r>
      <w:r w:rsidR="00BD0481" w:rsidRPr="00B26FF2">
        <w:rPr>
          <w:rFonts w:ascii="Book Antiqua" w:hAnsi="Book Antiqua"/>
          <w:sz w:val="22"/>
          <w:szCs w:val="22"/>
        </w:rPr>
        <w:t xml:space="preserve"> uvedené v příloze č. 1 této smlouvy</w:t>
      </w:r>
      <w:r w:rsidR="009A2AAB" w:rsidRPr="00B26FF2">
        <w:rPr>
          <w:rFonts w:ascii="Book Antiqua" w:hAnsi="Book Antiqua"/>
          <w:sz w:val="22"/>
          <w:szCs w:val="22"/>
        </w:rPr>
        <w:t xml:space="preserve"> </w:t>
      </w:r>
      <w:r w:rsidR="00BD0481" w:rsidRPr="00B26FF2">
        <w:rPr>
          <w:rFonts w:ascii="Book Antiqua" w:hAnsi="Book Antiqua"/>
          <w:sz w:val="22"/>
          <w:szCs w:val="22"/>
        </w:rPr>
        <w:t xml:space="preserve">ve sloupcích </w:t>
      </w:r>
      <w:r w:rsidR="00FA5062" w:rsidRPr="00B26FF2">
        <w:rPr>
          <w:rFonts w:ascii="Book Antiqua" w:hAnsi="Book Antiqua"/>
          <w:sz w:val="22"/>
          <w:szCs w:val="22"/>
        </w:rPr>
        <w:t>„</w:t>
      </w:r>
      <w:r w:rsidR="00400B82">
        <w:rPr>
          <w:rFonts w:ascii="Book Antiqua" w:hAnsi="Book Antiqua"/>
          <w:sz w:val="22"/>
          <w:szCs w:val="22"/>
        </w:rPr>
        <w:t>Dnů2025</w:t>
      </w:r>
      <w:r w:rsidR="00FA5062" w:rsidRPr="00B26FF2">
        <w:rPr>
          <w:rFonts w:ascii="Book Antiqua" w:hAnsi="Book Antiqua"/>
          <w:sz w:val="22"/>
          <w:szCs w:val="22"/>
        </w:rPr>
        <w:t>“</w:t>
      </w:r>
      <w:r w:rsidR="00BD0481" w:rsidRPr="00B26FF2">
        <w:rPr>
          <w:rFonts w:ascii="Book Antiqua" w:hAnsi="Book Antiqua"/>
          <w:sz w:val="22"/>
          <w:szCs w:val="22"/>
        </w:rPr>
        <w:t xml:space="preserve">, </w:t>
      </w:r>
      <w:r w:rsidR="00FA5062" w:rsidRPr="00B26FF2">
        <w:rPr>
          <w:rFonts w:ascii="Book Antiqua" w:hAnsi="Book Antiqua"/>
          <w:sz w:val="22"/>
          <w:szCs w:val="22"/>
        </w:rPr>
        <w:t>„</w:t>
      </w:r>
      <w:r w:rsidR="00400B82">
        <w:rPr>
          <w:rFonts w:ascii="Book Antiqua" w:hAnsi="Book Antiqua"/>
          <w:sz w:val="22"/>
          <w:szCs w:val="22"/>
        </w:rPr>
        <w:t>Dnů2026</w:t>
      </w:r>
      <w:r w:rsidR="00FA5062" w:rsidRPr="00B26FF2">
        <w:rPr>
          <w:rFonts w:ascii="Book Antiqua" w:hAnsi="Book Antiqua"/>
          <w:sz w:val="22"/>
          <w:szCs w:val="22"/>
        </w:rPr>
        <w:t>“</w:t>
      </w:r>
      <w:r w:rsidR="00400B82">
        <w:rPr>
          <w:rFonts w:ascii="Book Antiqua" w:hAnsi="Book Antiqua"/>
          <w:sz w:val="22"/>
          <w:szCs w:val="22"/>
        </w:rPr>
        <w:t>,</w:t>
      </w:r>
      <w:r w:rsidR="00BD0481" w:rsidRPr="00B26FF2">
        <w:rPr>
          <w:rFonts w:ascii="Book Antiqua" w:hAnsi="Book Antiqua"/>
          <w:sz w:val="22"/>
          <w:szCs w:val="22"/>
        </w:rPr>
        <w:t xml:space="preserve"> </w:t>
      </w:r>
      <w:r w:rsidR="00FA5062" w:rsidRPr="00B26FF2">
        <w:rPr>
          <w:rFonts w:ascii="Book Antiqua" w:hAnsi="Book Antiqua"/>
          <w:sz w:val="22"/>
          <w:szCs w:val="22"/>
        </w:rPr>
        <w:t>„</w:t>
      </w:r>
      <w:r w:rsidR="00400B82">
        <w:rPr>
          <w:rFonts w:ascii="Book Antiqua" w:hAnsi="Book Antiqua"/>
          <w:sz w:val="22"/>
          <w:szCs w:val="22"/>
        </w:rPr>
        <w:t>Dnů2027</w:t>
      </w:r>
      <w:r w:rsidR="00FA5062" w:rsidRPr="00B26FF2">
        <w:rPr>
          <w:rFonts w:ascii="Book Antiqua" w:hAnsi="Book Antiqua"/>
          <w:sz w:val="22"/>
          <w:szCs w:val="22"/>
        </w:rPr>
        <w:t>“</w:t>
      </w:r>
      <w:r w:rsidR="00BD0481" w:rsidRPr="00B26FF2">
        <w:rPr>
          <w:rFonts w:ascii="Book Antiqua" w:hAnsi="Book Antiqua"/>
          <w:sz w:val="22"/>
          <w:szCs w:val="22"/>
        </w:rPr>
        <w:t xml:space="preserve"> a </w:t>
      </w:r>
      <w:r w:rsidR="00FA5062" w:rsidRPr="00B26FF2">
        <w:rPr>
          <w:rFonts w:ascii="Book Antiqua" w:hAnsi="Book Antiqua"/>
          <w:sz w:val="22"/>
          <w:szCs w:val="22"/>
        </w:rPr>
        <w:t>„</w:t>
      </w:r>
      <w:r w:rsidR="00400B82">
        <w:rPr>
          <w:rFonts w:ascii="Book Antiqua" w:hAnsi="Book Antiqua"/>
          <w:sz w:val="22"/>
          <w:szCs w:val="22"/>
        </w:rPr>
        <w:t>Dnů2028</w:t>
      </w:r>
      <w:r w:rsidR="00FA5062" w:rsidRPr="00B26FF2">
        <w:rPr>
          <w:rFonts w:ascii="Book Antiqua" w:hAnsi="Book Antiqua"/>
          <w:sz w:val="22"/>
          <w:szCs w:val="22"/>
        </w:rPr>
        <w:t>“</w:t>
      </w:r>
      <w:r w:rsidR="00400B82">
        <w:rPr>
          <w:rFonts w:ascii="Book Antiqua" w:hAnsi="Book Antiqua"/>
          <w:sz w:val="22"/>
          <w:szCs w:val="22"/>
        </w:rPr>
        <w:t xml:space="preserve"> a </w:t>
      </w:r>
      <w:r w:rsidR="00BD0481" w:rsidRPr="00B26FF2">
        <w:rPr>
          <w:rFonts w:ascii="Book Antiqua" w:hAnsi="Book Antiqua"/>
          <w:sz w:val="22"/>
          <w:szCs w:val="22"/>
        </w:rPr>
        <w:t xml:space="preserve"> </w:t>
      </w:r>
      <w:r w:rsidR="00400B82" w:rsidRPr="00B26FF2">
        <w:rPr>
          <w:rFonts w:ascii="Book Antiqua" w:hAnsi="Book Antiqua"/>
          <w:sz w:val="22"/>
          <w:szCs w:val="22"/>
        </w:rPr>
        <w:t>„</w:t>
      </w:r>
      <w:r w:rsidR="00400B82">
        <w:rPr>
          <w:rFonts w:ascii="Book Antiqua" w:hAnsi="Book Antiqua"/>
          <w:sz w:val="22"/>
          <w:szCs w:val="22"/>
        </w:rPr>
        <w:t>Dnů202</w:t>
      </w:r>
      <w:r w:rsidR="00400B82">
        <w:rPr>
          <w:rFonts w:ascii="Book Antiqua" w:hAnsi="Book Antiqua"/>
          <w:sz w:val="22"/>
          <w:szCs w:val="22"/>
        </w:rPr>
        <w:t>9</w:t>
      </w:r>
      <w:r w:rsidR="00400B82" w:rsidRPr="00B26FF2">
        <w:rPr>
          <w:rFonts w:ascii="Book Antiqua" w:hAnsi="Book Antiqua"/>
          <w:sz w:val="22"/>
          <w:szCs w:val="22"/>
        </w:rPr>
        <w:t>“</w:t>
      </w:r>
      <w:r w:rsidR="00400B82">
        <w:rPr>
          <w:rFonts w:ascii="Book Antiqua" w:hAnsi="Book Antiqua"/>
          <w:sz w:val="22"/>
          <w:szCs w:val="22"/>
        </w:rPr>
        <w:t>,</w:t>
      </w:r>
      <w:r w:rsidR="00400B82">
        <w:rPr>
          <w:rFonts w:ascii="Book Antiqua" w:hAnsi="Book Antiqua"/>
          <w:sz w:val="22"/>
          <w:szCs w:val="22"/>
        </w:rPr>
        <w:t xml:space="preserve"> </w:t>
      </w:r>
      <w:r w:rsidR="00BD0481" w:rsidRPr="00B26FF2">
        <w:rPr>
          <w:rFonts w:ascii="Book Antiqua" w:hAnsi="Book Antiqua"/>
          <w:sz w:val="22"/>
          <w:szCs w:val="22"/>
        </w:rPr>
        <w:t xml:space="preserve">a to </w:t>
      </w:r>
      <w:r>
        <w:rPr>
          <w:rFonts w:ascii="Book Antiqua" w:hAnsi="Book Antiqua"/>
          <w:sz w:val="22"/>
          <w:szCs w:val="22"/>
        </w:rPr>
        <w:t xml:space="preserve">průběžně dle skutečně odvedených služeb po skončení každého kalendářního měsíce, ve kterém byla prováděna činnost TDS, a to vždy do 15. dne následujícího měsíce písemně v listinné </w:t>
      </w:r>
      <w:r w:rsidR="00ED28FC">
        <w:rPr>
          <w:rFonts w:ascii="Book Antiqua" w:hAnsi="Book Antiqua"/>
          <w:sz w:val="22"/>
          <w:szCs w:val="22"/>
        </w:rPr>
        <w:t xml:space="preserve">tištěné podobě a elektronicky. Součástí faktury jako její příloha musí být soupis činností </w:t>
      </w:r>
      <w:r w:rsidR="00FA5062">
        <w:rPr>
          <w:rFonts w:ascii="Book Antiqua" w:hAnsi="Book Antiqua"/>
          <w:sz w:val="22"/>
          <w:szCs w:val="22"/>
        </w:rPr>
        <w:t xml:space="preserve">realizovaných </w:t>
      </w:r>
      <w:r w:rsidR="00ED28FC">
        <w:rPr>
          <w:rFonts w:ascii="Book Antiqua" w:hAnsi="Book Antiqua"/>
          <w:sz w:val="22"/>
          <w:szCs w:val="22"/>
        </w:rPr>
        <w:t>příkazník</w:t>
      </w:r>
      <w:r w:rsidR="00FA5062">
        <w:rPr>
          <w:rFonts w:ascii="Book Antiqua" w:hAnsi="Book Antiqua"/>
          <w:sz w:val="22"/>
          <w:szCs w:val="22"/>
        </w:rPr>
        <w:t xml:space="preserve">em </w:t>
      </w:r>
      <w:proofErr w:type="gramStart"/>
      <w:r w:rsidR="00FA5062">
        <w:rPr>
          <w:rFonts w:ascii="Book Antiqua" w:hAnsi="Book Antiqua"/>
          <w:sz w:val="22"/>
          <w:szCs w:val="22"/>
        </w:rPr>
        <w:t xml:space="preserve">a </w:t>
      </w:r>
      <w:r w:rsidR="00ED28FC">
        <w:rPr>
          <w:rFonts w:ascii="Book Antiqua" w:hAnsi="Book Antiqua"/>
          <w:sz w:val="22"/>
          <w:szCs w:val="22"/>
        </w:rPr>
        <w:t xml:space="preserve"> odsouhlasený</w:t>
      </w:r>
      <w:proofErr w:type="gramEnd"/>
      <w:r w:rsidR="00ED28FC">
        <w:rPr>
          <w:rFonts w:ascii="Book Antiqua" w:hAnsi="Book Antiqua"/>
          <w:sz w:val="22"/>
          <w:szCs w:val="22"/>
        </w:rPr>
        <w:t xml:space="preserve"> příkazcem.</w:t>
      </w:r>
    </w:p>
    <w:p w14:paraId="448A9AF5" w14:textId="793FB004" w:rsidR="009A2AAB" w:rsidRPr="0037386F" w:rsidRDefault="00FA5062" w:rsidP="009A2AAB">
      <w:pPr>
        <w:pStyle w:val="Normal"/>
        <w:spacing w:line="280" w:lineRule="atLeast"/>
        <w:ind w:left="993"/>
        <w:jc w:val="both"/>
        <w:rPr>
          <w:rFonts w:ascii="Book Antiqua" w:hAnsi="Book Antiqua"/>
          <w:sz w:val="22"/>
          <w:szCs w:val="22"/>
        </w:rPr>
      </w:pPr>
      <w:r w:rsidRPr="0037386F">
        <w:rPr>
          <w:rFonts w:ascii="Book Antiqua" w:hAnsi="Book Antiqua"/>
          <w:sz w:val="22"/>
          <w:szCs w:val="22"/>
        </w:rPr>
        <w:t xml:space="preserve">Zbývající část </w:t>
      </w:r>
      <w:r w:rsidR="00A85C50" w:rsidRPr="0037386F">
        <w:rPr>
          <w:rFonts w:ascii="Book Antiqua" w:hAnsi="Book Antiqua"/>
          <w:sz w:val="22"/>
          <w:szCs w:val="22"/>
        </w:rPr>
        <w:t>ceny za činnost TDS bude fakturován</w:t>
      </w:r>
      <w:r w:rsidRPr="0037386F">
        <w:rPr>
          <w:rFonts w:ascii="Book Antiqua" w:hAnsi="Book Antiqua"/>
          <w:sz w:val="22"/>
          <w:szCs w:val="22"/>
        </w:rPr>
        <w:t>a</w:t>
      </w:r>
      <w:r w:rsidR="00A85C50" w:rsidRPr="0037386F">
        <w:rPr>
          <w:rFonts w:ascii="Book Antiqua" w:hAnsi="Book Antiqua"/>
          <w:sz w:val="22"/>
          <w:szCs w:val="22"/>
        </w:rPr>
        <w:t xml:space="preserve"> po předání a převzetí stavby bez vad a nedodělků a po vydání kolaudační</w:t>
      </w:r>
      <w:r w:rsidR="00B26FF2" w:rsidRPr="0037386F">
        <w:rPr>
          <w:rFonts w:ascii="Book Antiqua" w:hAnsi="Book Antiqua"/>
          <w:sz w:val="22"/>
          <w:szCs w:val="22"/>
        </w:rPr>
        <w:t>c</w:t>
      </w:r>
      <w:r w:rsidR="00A85C50" w:rsidRPr="0037386F">
        <w:rPr>
          <w:rFonts w:ascii="Book Antiqua" w:hAnsi="Book Antiqua"/>
          <w:sz w:val="22"/>
          <w:szCs w:val="22"/>
        </w:rPr>
        <w:t>h souhlas</w:t>
      </w:r>
      <w:r w:rsidR="00B26FF2" w:rsidRPr="0037386F">
        <w:rPr>
          <w:rFonts w:ascii="Book Antiqua" w:hAnsi="Book Antiqua"/>
          <w:sz w:val="22"/>
          <w:szCs w:val="22"/>
        </w:rPr>
        <w:t>ů</w:t>
      </w:r>
      <w:r w:rsidR="00A85C50" w:rsidRPr="0037386F">
        <w:rPr>
          <w:rFonts w:ascii="Book Antiqua" w:hAnsi="Book Antiqua"/>
          <w:sz w:val="22"/>
          <w:szCs w:val="22"/>
        </w:rPr>
        <w:t xml:space="preserve">. </w:t>
      </w:r>
      <w:r w:rsidRPr="0037386F">
        <w:rPr>
          <w:rFonts w:ascii="Book Antiqua" w:hAnsi="Book Antiqua"/>
          <w:sz w:val="22"/>
          <w:szCs w:val="22"/>
        </w:rPr>
        <w:t xml:space="preserve"> Součástí faktury jako její příloha musí být soupis činností realizovaných příkazníkem a odsouhlasených příkazcem.</w:t>
      </w:r>
    </w:p>
    <w:p w14:paraId="539BCDB6" w14:textId="365070D3" w:rsidR="00B87071" w:rsidRPr="009A2AAB" w:rsidRDefault="00ED28FC" w:rsidP="009A2AAB">
      <w:pPr>
        <w:pStyle w:val="Normal"/>
        <w:numPr>
          <w:ilvl w:val="0"/>
          <w:numId w:val="19"/>
        </w:numPr>
        <w:spacing w:line="280" w:lineRule="atLeast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Cena za zajištění kolaudac</w:t>
      </w:r>
      <w:r w:rsidR="0037386F">
        <w:rPr>
          <w:rFonts w:ascii="Book Antiqua" w:hAnsi="Book Antiqua"/>
          <w:sz w:val="22"/>
          <w:szCs w:val="22"/>
        </w:rPr>
        <w:t>í</w:t>
      </w:r>
      <w:r>
        <w:rPr>
          <w:rFonts w:ascii="Book Antiqua" w:hAnsi="Book Antiqua"/>
          <w:sz w:val="22"/>
          <w:szCs w:val="22"/>
        </w:rPr>
        <w:t xml:space="preserve"> stavby dle čl. 4.1 této smlouvy </w:t>
      </w:r>
      <w:r w:rsidR="00B87071" w:rsidRPr="00765602">
        <w:rPr>
          <w:rFonts w:ascii="Book Antiqua" w:hAnsi="Book Antiqua"/>
          <w:sz w:val="22"/>
          <w:szCs w:val="22"/>
        </w:rPr>
        <w:t>bude fakturován</w:t>
      </w:r>
      <w:r>
        <w:rPr>
          <w:rFonts w:ascii="Book Antiqua" w:hAnsi="Book Antiqua"/>
          <w:sz w:val="22"/>
          <w:szCs w:val="22"/>
        </w:rPr>
        <w:t>a</w:t>
      </w:r>
      <w:r w:rsidR="00B87071" w:rsidRPr="00765602">
        <w:rPr>
          <w:rFonts w:ascii="Book Antiqua" w:hAnsi="Book Antiqua"/>
          <w:sz w:val="22"/>
          <w:szCs w:val="22"/>
        </w:rPr>
        <w:t xml:space="preserve"> po vydání </w:t>
      </w:r>
      <w:r w:rsidR="0037386F">
        <w:rPr>
          <w:rFonts w:ascii="Book Antiqua" w:hAnsi="Book Antiqua"/>
          <w:sz w:val="22"/>
          <w:szCs w:val="22"/>
        </w:rPr>
        <w:t xml:space="preserve">všech </w:t>
      </w:r>
      <w:r w:rsidR="00B87071" w:rsidRPr="00765602">
        <w:rPr>
          <w:rFonts w:ascii="Book Antiqua" w:hAnsi="Book Antiqua"/>
          <w:sz w:val="22"/>
          <w:szCs w:val="22"/>
        </w:rPr>
        <w:t>kolaudační</w:t>
      </w:r>
      <w:r w:rsidR="0037386F">
        <w:rPr>
          <w:rFonts w:ascii="Book Antiqua" w:hAnsi="Book Antiqua"/>
          <w:sz w:val="22"/>
          <w:szCs w:val="22"/>
        </w:rPr>
        <w:t>c</w:t>
      </w:r>
      <w:r w:rsidR="00B87071" w:rsidRPr="00765602">
        <w:rPr>
          <w:rFonts w:ascii="Book Antiqua" w:hAnsi="Book Antiqua"/>
          <w:sz w:val="22"/>
          <w:szCs w:val="22"/>
        </w:rPr>
        <w:t xml:space="preserve">h </w:t>
      </w:r>
      <w:r w:rsidR="00E41FC4">
        <w:rPr>
          <w:rFonts w:ascii="Book Antiqua" w:hAnsi="Book Antiqua"/>
          <w:sz w:val="22"/>
          <w:szCs w:val="22"/>
        </w:rPr>
        <w:t>souhlas</w:t>
      </w:r>
      <w:r w:rsidR="0037386F">
        <w:rPr>
          <w:rFonts w:ascii="Book Antiqua" w:hAnsi="Book Antiqua"/>
          <w:sz w:val="22"/>
          <w:szCs w:val="22"/>
        </w:rPr>
        <w:t>ů všech objektů</w:t>
      </w:r>
      <w:r>
        <w:rPr>
          <w:rFonts w:ascii="Book Antiqua" w:hAnsi="Book Antiqua"/>
          <w:sz w:val="22"/>
          <w:szCs w:val="22"/>
        </w:rPr>
        <w:t xml:space="preserve">, a to do 15 dnů od vydání </w:t>
      </w:r>
      <w:r w:rsidR="0037386F">
        <w:rPr>
          <w:rFonts w:ascii="Book Antiqua" w:hAnsi="Book Antiqua"/>
          <w:sz w:val="22"/>
          <w:szCs w:val="22"/>
        </w:rPr>
        <w:t xml:space="preserve">posledního </w:t>
      </w:r>
      <w:r>
        <w:rPr>
          <w:rFonts w:ascii="Book Antiqua" w:hAnsi="Book Antiqua"/>
          <w:sz w:val="22"/>
          <w:szCs w:val="22"/>
        </w:rPr>
        <w:t>kolaudačního souhlasu písemně v listinn</w:t>
      </w:r>
      <w:r w:rsidR="009A2AAB">
        <w:rPr>
          <w:rFonts w:ascii="Book Antiqua" w:hAnsi="Book Antiqua"/>
          <w:sz w:val="22"/>
          <w:szCs w:val="22"/>
        </w:rPr>
        <w:t>é tištěné podobě a elektronicky.</w:t>
      </w:r>
    </w:p>
    <w:p w14:paraId="0F13DDC3" w14:textId="04CF305F" w:rsidR="00CB1892" w:rsidRPr="0060612B" w:rsidRDefault="00CB1892" w:rsidP="0077490E">
      <w:pPr>
        <w:pStyle w:val="Norma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82F34B8" w14:textId="77777777" w:rsidR="009A69BB" w:rsidRPr="00FF2D43" w:rsidRDefault="006676FD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</w:t>
      </w:r>
      <w:r w:rsidR="000647B6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ab/>
      </w:r>
      <w:r w:rsidR="009A69BB" w:rsidRPr="0060612B">
        <w:rPr>
          <w:rFonts w:ascii="Book Antiqua" w:hAnsi="Book Antiqua"/>
          <w:sz w:val="22"/>
          <w:szCs w:val="22"/>
        </w:rPr>
        <w:t xml:space="preserve">Faktura musí splňovat zákonem stanovené náležitosti. Pokud faktura nemá předepsané náležitosti nebo je neúplná, je neplatná. </w:t>
      </w:r>
      <w:r w:rsidR="00C75E51" w:rsidRPr="0060612B">
        <w:rPr>
          <w:rFonts w:ascii="Book Antiqua" w:hAnsi="Book Antiqua"/>
          <w:sz w:val="22"/>
          <w:szCs w:val="22"/>
        </w:rPr>
        <w:t xml:space="preserve">Příkazce </w:t>
      </w:r>
      <w:r w:rsidR="009A69BB" w:rsidRPr="0060612B">
        <w:rPr>
          <w:rFonts w:ascii="Book Antiqua" w:hAnsi="Book Antiqua"/>
          <w:sz w:val="22"/>
          <w:szCs w:val="22"/>
        </w:rPr>
        <w:t xml:space="preserve">je oprávněn takovou fakturu vrátit.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9A69BB" w:rsidRPr="0060612B">
        <w:rPr>
          <w:rFonts w:ascii="Book Antiqua" w:hAnsi="Book Antiqua"/>
          <w:sz w:val="22"/>
          <w:szCs w:val="22"/>
        </w:rPr>
        <w:t xml:space="preserve"> přitom není v prodlení, uhradí-li až úplnou fakturu obsahující</w:t>
      </w:r>
      <w:r w:rsidR="009A69BB" w:rsidRPr="00FF2D43">
        <w:rPr>
          <w:rFonts w:ascii="Book Antiqua" w:hAnsi="Book Antiqua"/>
          <w:sz w:val="22"/>
          <w:szCs w:val="22"/>
        </w:rPr>
        <w:t xml:space="preserve"> veškeré předepsané náležitosti.</w:t>
      </w:r>
      <w:r w:rsidR="00976B5D" w:rsidRPr="00FF2D43">
        <w:rPr>
          <w:rFonts w:ascii="Book Antiqua" w:hAnsi="Book Antiqua"/>
          <w:sz w:val="22"/>
          <w:szCs w:val="22"/>
        </w:rPr>
        <w:t xml:space="preserve"> Nová nebo opraven</w:t>
      </w:r>
      <w:r w:rsidR="00DF098A" w:rsidRPr="00FF2D43">
        <w:rPr>
          <w:rFonts w:ascii="Book Antiqua" w:hAnsi="Book Antiqua"/>
          <w:sz w:val="22"/>
          <w:szCs w:val="22"/>
        </w:rPr>
        <w:t>á</w:t>
      </w:r>
      <w:r w:rsidR="00976B5D" w:rsidRPr="00FF2D43">
        <w:rPr>
          <w:rFonts w:ascii="Book Antiqua" w:hAnsi="Book Antiqua"/>
          <w:sz w:val="22"/>
          <w:szCs w:val="22"/>
        </w:rPr>
        <w:t xml:space="preserve"> faktura bude opatřena novou splatností.</w:t>
      </w:r>
      <w:r w:rsidR="009A69BB" w:rsidRPr="00FF2D43">
        <w:rPr>
          <w:rFonts w:ascii="Book Antiqua" w:hAnsi="Book Antiqua"/>
          <w:sz w:val="22"/>
          <w:szCs w:val="22"/>
        </w:rPr>
        <w:t xml:space="preserve"> Podkladem pro úhradu faktury je její odsouhlasení odpovědným pracovníkem </w:t>
      </w:r>
      <w:r w:rsidR="00C75E51" w:rsidRPr="00FF2D43">
        <w:rPr>
          <w:rFonts w:ascii="Book Antiqua" w:hAnsi="Book Antiqua"/>
          <w:sz w:val="22"/>
          <w:szCs w:val="22"/>
        </w:rPr>
        <w:t>příkazce</w:t>
      </w:r>
      <w:r w:rsidR="009A69BB" w:rsidRPr="00FF2D43">
        <w:rPr>
          <w:rFonts w:ascii="Book Antiqua" w:hAnsi="Book Antiqua"/>
          <w:sz w:val="22"/>
          <w:szCs w:val="22"/>
        </w:rPr>
        <w:t xml:space="preserve">. </w:t>
      </w:r>
      <w:r w:rsidR="00597BA9" w:rsidRPr="00FF2D43">
        <w:rPr>
          <w:rFonts w:ascii="Book Antiqua" w:hAnsi="Book Antiqua"/>
          <w:sz w:val="22"/>
        </w:rPr>
        <w:t xml:space="preserve">Obsahuje-li faktura činnosti, které nejsou předmětem smlouvy, nebyly objednány nebo odsouhlaseny </w:t>
      </w:r>
      <w:r w:rsidR="00C75E51" w:rsidRPr="00FF2D43">
        <w:rPr>
          <w:rFonts w:ascii="Book Antiqua" w:hAnsi="Book Antiqua"/>
          <w:sz w:val="22"/>
        </w:rPr>
        <w:t>příkazcem,</w:t>
      </w:r>
      <w:r w:rsidR="00597BA9" w:rsidRPr="00FF2D43">
        <w:rPr>
          <w:rFonts w:ascii="Book Antiqua" w:hAnsi="Book Antiqua"/>
          <w:sz w:val="22"/>
        </w:rPr>
        <w:t xml:space="preserve"> nebudou tyto činnosti </w:t>
      </w:r>
      <w:r w:rsidR="00C75E51" w:rsidRPr="00FF2D43">
        <w:rPr>
          <w:rFonts w:ascii="Book Antiqua" w:hAnsi="Book Antiqua"/>
          <w:sz w:val="22"/>
        </w:rPr>
        <w:t>příkazcem</w:t>
      </w:r>
      <w:r w:rsidR="00597BA9" w:rsidRPr="00FF2D43">
        <w:rPr>
          <w:rFonts w:ascii="Book Antiqua" w:hAnsi="Book Antiqua"/>
          <w:sz w:val="22"/>
        </w:rPr>
        <w:t xml:space="preserve"> uhrazeny. </w:t>
      </w:r>
      <w:r w:rsidR="009A69BB" w:rsidRPr="00FF2D43">
        <w:rPr>
          <w:rFonts w:ascii="Book Antiqua" w:hAnsi="Book Antiqua"/>
          <w:sz w:val="22"/>
          <w:szCs w:val="22"/>
        </w:rPr>
        <w:t xml:space="preserve">Na zbývající neproplacenou část faktury nebude </w:t>
      </w:r>
      <w:r w:rsidR="00DD3FD5" w:rsidRPr="00FF2D43">
        <w:rPr>
          <w:rFonts w:ascii="Book Antiqua" w:hAnsi="Book Antiqua"/>
          <w:sz w:val="22"/>
          <w:szCs w:val="22"/>
        </w:rPr>
        <w:t>příkazník</w:t>
      </w:r>
      <w:r w:rsidR="009A69BB" w:rsidRPr="00FF2D43">
        <w:rPr>
          <w:rFonts w:ascii="Book Antiqua" w:hAnsi="Book Antiqua"/>
          <w:sz w:val="22"/>
          <w:szCs w:val="22"/>
        </w:rPr>
        <w:t xml:space="preserve"> uplatňovat žádné majetkové sankce. </w:t>
      </w:r>
    </w:p>
    <w:p w14:paraId="077DE75A" w14:textId="77777777" w:rsidR="00FE36C0" w:rsidRPr="00FF2D43" w:rsidRDefault="00FE36C0" w:rsidP="00A17488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4210C90" w14:textId="77777777" w:rsidR="00DD3FD5" w:rsidRPr="00FF2D43" w:rsidRDefault="006676FD" w:rsidP="00A11D38">
      <w:pPr>
        <w:pStyle w:val="Podnadpis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</w:t>
      </w:r>
      <w:r w:rsidR="000647B6">
        <w:rPr>
          <w:rFonts w:ascii="Book Antiqua" w:hAnsi="Book Antiqua"/>
          <w:sz w:val="22"/>
          <w:szCs w:val="22"/>
        </w:rPr>
        <w:t>4</w:t>
      </w:r>
      <w:r w:rsidR="00C31059" w:rsidRPr="00FF2D43">
        <w:rPr>
          <w:rFonts w:ascii="Book Antiqua" w:hAnsi="Book Antiqua"/>
          <w:sz w:val="22"/>
          <w:szCs w:val="22"/>
        </w:rPr>
        <w:tab/>
      </w:r>
      <w:r w:rsidR="00DD3FD5" w:rsidRPr="00FF2D43">
        <w:rPr>
          <w:rFonts w:ascii="Book Antiqua" w:hAnsi="Book Antiqua"/>
          <w:sz w:val="22"/>
          <w:szCs w:val="22"/>
        </w:rPr>
        <w:t xml:space="preserve">Faktura musí </w:t>
      </w:r>
      <w:r w:rsidR="008035E0">
        <w:rPr>
          <w:rFonts w:ascii="Book Antiqua" w:hAnsi="Book Antiqua"/>
          <w:sz w:val="22"/>
          <w:szCs w:val="22"/>
        </w:rPr>
        <w:t xml:space="preserve">vedle </w:t>
      </w:r>
      <w:r w:rsidR="00DD3FD5" w:rsidRPr="00FF2D43">
        <w:rPr>
          <w:rFonts w:ascii="Book Antiqua" w:hAnsi="Book Antiqua"/>
          <w:sz w:val="22"/>
          <w:szCs w:val="22"/>
        </w:rPr>
        <w:t>zákonem stanoven</w:t>
      </w:r>
      <w:r w:rsidR="008035E0">
        <w:rPr>
          <w:rFonts w:ascii="Book Antiqua" w:hAnsi="Book Antiqua"/>
          <w:sz w:val="22"/>
          <w:szCs w:val="22"/>
        </w:rPr>
        <w:t>ých</w:t>
      </w:r>
      <w:r w:rsidR="00DD3FD5" w:rsidRPr="00FF2D43">
        <w:rPr>
          <w:rFonts w:ascii="Book Antiqua" w:hAnsi="Book Antiqua"/>
          <w:sz w:val="22"/>
          <w:szCs w:val="22"/>
        </w:rPr>
        <w:t xml:space="preserve"> náležitost</w:t>
      </w:r>
      <w:r w:rsidR="008035E0">
        <w:rPr>
          <w:rFonts w:ascii="Book Antiqua" w:hAnsi="Book Antiqua"/>
          <w:sz w:val="22"/>
          <w:szCs w:val="22"/>
        </w:rPr>
        <w:t>í obsahovat</w:t>
      </w:r>
      <w:r w:rsidR="00DD3FD5" w:rsidRPr="00FF2D43">
        <w:rPr>
          <w:rFonts w:ascii="Book Antiqua" w:hAnsi="Book Antiqua"/>
          <w:sz w:val="22"/>
          <w:szCs w:val="22"/>
        </w:rPr>
        <w:t xml:space="preserve"> zejména:</w:t>
      </w:r>
    </w:p>
    <w:p w14:paraId="02EBB1E1" w14:textId="77777777" w:rsidR="00DD3FD5" w:rsidRPr="00FF2D43" w:rsidRDefault="00DD3FD5" w:rsidP="00A11D38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</w:r>
      <w:r w:rsidR="008035E0">
        <w:rPr>
          <w:rFonts w:ascii="Book Antiqua" w:hAnsi="Book Antiqua"/>
          <w:sz w:val="22"/>
          <w:szCs w:val="22"/>
        </w:rPr>
        <w:t>číslo a datum vystavení faktury</w:t>
      </w:r>
      <w:r w:rsidRPr="00FF2D43">
        <w:rPr>
          <w:rFonts w:ascii="Book Antiqua" w:hAnsi="Book Antiqua"/>
          <w:sz w:val="22"/>
          <w:szCs w:val="22"/>
        </w:rPr>
        <w:t>,</w:t>
      </w:r>
    </w:p>
    <w:p w14:paraId="2713B5BE" w14:textId="0B5B0E22" w:rsidR="008035E0" w:rsidRDefault="00DD3FD5" w:rsidP="008035E0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</w:r>
      <w:r w:rsidR="008035E0" w:rsidRPr="008035E0">
        <w:rPr>
          <w:rFonts w:ascii="Book Antiqua" w:hAnsi="Book Antiqua"/>
          <w:sz w:val="22"/>
          <w:szCs w:val="22"/>
        </w:rPr>
        <w:t>registrační číslo projektu</w:t>
      </w:r>
      <w:r w:rsidR="008035E0">
        <w:rPr>
          <w:rFonts w:ascii="Book Antiqua" w:hAnsi="Book Antiqua"/>
          <w:sz w:val="22"/>
          <w:szCs w:val="22"/>
        </w:rPr>
        <w:t>,</w:t>
      </w:r>
    </w:p>
    <w:p w14:paraId="3A300BEC" w14:textId="5AA1EDFD" w:rsidR="00DD3FD5" w:rsidRPr="00FF2D43" w:rsidRDefault="00726EB8" w:rsidP="00726EB8">
      <w:pPr>
        <w:pStyle w:val="Podnadpis"/>
        <w:spacing w:line="280" w:lineRule="atLeast"/>
        <w:ind w:left="1418" w:hanging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</w:t>
      </w:r>
      <w:r w:rsidR="008035E0" w:rsidRPr="008035E0">
        <w:rPr>
          <w:rFonts w:ascii="Book Antiqua" w:hAnsi="Book Antiqua"/>
          <w:sz w:val="22"/>
          <w:szCs w:val="22"/>
        </w:rPr>
        <w:t xml:space="preserve">název </w:t>
      </w:r>
      <w:r w:rsidR="008035E0">
        <w:rPr>
          <w:rFonts w:ascii="Book Antiqua" w:hAnsi="Book Antiqua"/>
          <w:sz w:val="22"/>
          <w:szCs w:val="22"/>
        </w:rPr>
        <w:t>p</w:t>
      </w:r>
      <w:r w:rsidR="008035E0" w:rsidRPr="008035E0">
        <w:rPr>
          <w:rFonts w:ascii="Book Antiqua" w:hAnsi="Book Antiqua"/>
          <w:sz w:val="22"/>
          <w:szCs w:val="22"/>
        </w:rPr>
        <w:t>rojektu: Přírodě blízká protipovodňová opatření na řece</w:t>
      </w:r>
      <w:r w:rsidR="00AE5148">
        <w:rPr>
          <w:rFonts w:ascii="Book Antiqua" w:hAnsi="Book Antiqua"/>
          <w:sz w:val="22"/>
          <w:szCs w:val="22"/>
        </w:rPr>
        <w:t xml:space="preserve"> Desné v úseku ř. km 12,088 – 14,231,</w:t>
      </w:r>
    </w:p>
    <w:p w14:paraId="60463BAB" w14:textId="77777777" w:rsidR="00DD3FD5" w:rsidRPr="00FF2D43" w:rsidRDefault="00DD3FD5" w:rsidP="00A11D38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</w:r>
      <w:r w:rsidR="008035E0">
        <w:rPr>
          <w:rFonts w:ascii="Book Antiqua" w:hAnsi="Book Antiqua"/>
          <w:sz w:val="22"/>
          <w:szCs w:val="22"/>
        </w:rPr>
        <w:t>číslo smlouvy a předmět smlouvy</w:t>
      </w:r>
      <w:r w:rsidRPr="00FF2D43">
        <w:rPr>
          <w:rFonts w:ascii="Book Antiqua" w:hAnsi="Book Antiqua"/>
          <w:sz w:val="22"/>
          <w:szCs w:val="22"/>
        </w:rPr>
        <w:t>,</w:t>
      </w:r>
    </w:p>
    <w:p w14:paraId="016BEE49" w14:textId="05E1FDF6" w:rsidR="00DD3FD5" w:rsidRPr="00FF2D43" w:rsidRDefault="00DD3FD5" w:rsidP="00A11D38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</w:r>
      <w:r w:rsidR="00023C2F">
        <w:rPr>
          <w:rFonts w:ascii="Book Antiqua" w:hAnsi="Book Antiqua"/>
          <w:sz w:val="22"/>
          <w:szCs w:val="22"/>
        </w:rPr>
        <w:t>důvod fakturace, popis práce</w:t>
      </w:r>
      <w:r w:rsidR="00D93153">
        <w:rPr>
          <w:rFonts w:ascii="Book Antiqua" w:hAnsi="Book Antiqua"/>
          <w:sz w:val="22"/>
          <w:szCs w:val="22"/>
        </w:rPr>
        <w:t xml:space="preserve"> – soupis činností realizovaných příkazníkem,</w:t>
      </w:r>
    </w:p>
    <w:p w14:paraId="24A10DDC" w14:textId="77777777" w:rsidR="00DD3FD5" w:rsidRPr="00FF2D43" w:rsidRDefault="00DD3FD5" w:rsidP="00A11D38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  <w:t>označení bankovního ústavu a číslo účtu, na který má být placeno,</w:t>
      </w:r>
    </w:p>
    <w:p w14:paraId="519D7243" w14:textId="77777777" w:rsidR="00DD3FD5" w:rsidRPr="00FF2D43" w:rsidRDefault="00DD3FD5" w:rsidP="00A11D38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  <w:t xml:space="preserve">den odeslání faktury a lhůta splatnosti, </w:t>
      </w:r>
    </w:p>
    <w:p w14:paraId="2035424E" w14:textId="77777777" w:rsidR="00DD3FD5" w:rsidRPr="00FF2D43" w:rsidRDefault="00DD3FD5" w:rsidP="00A11D38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  <w:t xml:space="preserve">datum uskutečněného zdanitelného plnění, </w:t>
      </w:r>
    </w:p>
    <w:p w14:paraId="363D70EB" w14:textId="77777777" w:rsidR="00DD3FD5" w:rsidRPr="00FF2D43" w:rsidRDefault="00DD3FD5" w:rsidP="008035E0">
      <w:pPr>
        <w:pStyle w:val="Podnadpis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FF2D43">
        <w:rPr>
          <w:rFonts w:ascii="Book Antiqua" w:hAnsi="Book Antiqua"/>
          <w:sz w:val="22"/>
          <w:szCs w:val="22"/>
        </w:rPr>
        <w:t>•</w:t>
      </w:r>
      <w:r w:rsidRPr="00FF2D43">
        <w:rPr>
          <w:rFonts w:ascii="Book Antiqua" w:hAnsi="Book Antiqua"/>
          <w:sz w:val="22"/>
          <w:szCs w:val="22"/>
        </w:rPr>
        <w:tab/>
        <w:t>částka k úhradě</w:t>
      </w:r>
      <w:r w:rsidR="00BD273A">
        <w:rPr>
          <w:rFonts w:ascii="Book Antiqua" w:hAnsi="Book Antiqua"/>
          <w:sz w:val="22"/>
          <w:szCs w:val="22"/>
        </w:rPr>
        <w:t>.</w:t>
      </w:r>
    </w:p>
    <w:p w14:paraId="20993F4F" w14:textId="77777777" w:rsidR="00FE36C0" w:rsidRPr="00FF2D43" w:rsidRDefault="00FE36C0" w:rsidP="00A17488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21E745F" w14:textId="54E7A16D" w:rsidR="001C4121" w:rsidRPr="0060612B" w:rsidRDefault="00885E63" w:rsidP="00A11D38">
      <w:pPr>
        <w:pStyle w:val="Normln0"/>
        <w:spacing w:line="280" w:lineRule="atLeast"/>
        <w:ind w:left="714" w:hanging="714"/>
        <w:jc w:val="both"/>
        <w:rPr>
          <w:rFonts w:ascii="Book Antiqua" w:hAnsi="Book Antiqua"/>
        </w:rPr>
      </w:pPr>
      <w:r w:rsidRPr="0060612B">
        <w:rPr>
          <w:rFonts w:ascii="Book Antiqua" w:hAnsi="Book Antiqua"/>
          <w:sz w:val="22"/>
          <w:szCs w:val="22"/>
        </w:rPr>
        <w:t>5.</w:t>
      </w:r>
      <w:r w:rsidR="000647B6">
        <w:rPr>
          <w:rFonts w:ascii="Book Antiqua" w:hAnsi="Book Antiqua"/>
          <w:sz w:val="22"/>
          <w:szCs w:val="22"/>
        </w:rPr>
        <w:t>5</w:t>
      </w:r>
      <w:r w:rsidR="009A69BB" w:rsidRPr="0060612B">
        <w:rPr>
          <w:rFonts w:ascii="Book Antiqua" w:hAnsi="Book Antiqua"/>
          <w:sz w:val="22"/>
          <w:szCs w:val="22"/>
        </w:rPr>
        <w:tab/>
        <w:t xml:space="preserve">Splatnost faktur je </w:t>
      </w:r>
      <w:r w:rsidR="00DD3FD5" w:rsidRPr="0060612B">
        <w:rPr>
          <w:rFonts w:ascii="Book Antiqua" w:hAnsi="Book Antiqua"/>
          <w:sz w:val="22"/>
          <w:szCs w:val="22"/>
        </w:rPr>
        <w:t>3</w:t>
      </w:r>
      <w:r w:rsidR="0012779A" w:rsidRPr="0060612B">
        <w:rPr>
          <w:rFonts w:ascii="Book Antiqua" w:hAnsi="Book Antiqua"/>
          <w:sz w:val="22"/>
          <w:szCs w:val="22"/>
        </w:rPr>
        <w:t>0</w:t>
      </w:r>
      <w:r w:rsidR="009A69BB" w:rsidRPr="0060612B">
        <w:rPr>
          <w:rFonts w:ascii="Book Antiqua" w:hAnsi="Book Antiqua"/>
          <w:sz w:val="22"/>
          <w:szCs w:val="22"/>
        </w:rPr>
        <w:t xml:space="preserve"> dnů </w:t>
      </w:r>
      <w:r w:rsidR="001C4121" w:rsidRPr="0060612B">
        <w:rPr>
          <w:rFonts w:ascii="Book Antiqua" w:hAnsi="Book Antiqua"/>
          <w:sz w:val="22"/>
          <w:szCs w:val="22"/>
        </w:rPr>
        <w:t xml:space="preserve">po jejím </w:t>
      </w:r>
      <w:r w:rsidR="009C2E39" w:rsidRPr="0060612B">
        <w:rPr>
          <w:rFonts w:ascii="Book Antiqua" w:hAnsi="Book Antiqua"/>
          <w:sz w:val="22"/>
          <w:szCs w:val="22"/>
        </w:rPr>
        <w:t xml:space="preserve">prokazatelném </w:t>
      </w:r>
      <w:r w:rsidR="001C4121" w:rsidRPr="0060612B">
        <w:rPr>
          <w:rFonts w:ascii="Book Antiqua" w:hAnsi="Book Antiqua"/>
          <w:sz w:val="22"/>
          <w:szCs w:val="22"/>
        </w:rPr>
        <w:t>obdržení</w:t>
      </w:r>
      <w:r w:rsidR="009C2E39" w:rsidRPr="0060612B">
        <w:rPr>
          <w:rFonts w:ascii="Book Antiqua" w:hAnsi="Book Antiqua"/>
          <w:sz w:val="22"/>
          <w:szCs w:val="22"/>
        </w:rPr>
        <w:t xml:space="preserve"> </w:t>
      </w:r>
      <w:r w:rsidR="00C75E51" w:rsidRPr="0060612B">
        <w:rPr>
          <w:rFonts w:ascii="Book Antiqua" w:hAnsi="Book Antiqua"/>
          <w:sz w:val="22"/>
          <w:szCs w:val="22"/>
        </w:rPr>
        <w:t>příkazcem</w:t>
      </w:r>
      <w:r w:rsidR="001C4121" w:rsidRPr="0060612B">
        <w:rPr>
          <w:rFonts w:ascii="Book Antiqua" w:hAnsi="Book Antiqua"/>
          <w:sz w:val="22"/>
          <w:szCs w:val="22"/>
        </w:rPr>
        <w:t xml:space="preserve">, přičemž za úhradu se považuje termín </w:t>
      </w:r>
      <w:r w:rsidR="00ED28FC">
        <w:rPr>
          <w:rFonts w:ascii="Book Antiqua" w:hAnsi="Book Antiqua"/>
          <w:sz w:val="22"/>
          <w:szCs w:val="22"/>
        </w:rPr>
        <w:t xml:space="preserve">připsání </w:t>
      </w:r>
      <w:r w:rsidR="001C4121" w:rsidRPr="0060612B">
        <w:rPr>
          <w:rFonts w:ascii="Book Antiqua" w:hAnsi="Book Antiqua"/>
          <w:sz w:val="22"/>
          <w:szCs w:val="22"/>
        </w:rPr>
        <w:t xml:space="preserve">peněžních </w:t>
      </w:r>
      <w:proofErr w:type="gramStart"/>
      <w:r w:rsidR="001C4121" w:rsidRPr="0060612B">
        <w:rPr>
          <w:rFonts w:ascii="Book Antiqua" w:hAnsi="Book Antiqua"/>
          <w:sz w:val="22"/>
          <w:szCs w:val="22"/>
        </w:rPr>
        <w:t xml:space="preserve">prostředků </w:t>
      </w:r>
      <w:r w:rsidR="00ED28FC">
        <w:rPr>
          <w:rFonts w:ascii="Book Antiqua" w:hAnsi="Book Antiqua"/>
          <w:sz w:val="22"/>
          <w:szCs w:val="22"/>
        </w:rPr>
        <w:t xml:space="preserve"> na</w:t>
      </w:r>
      <w:proofErr w:type="gramEnd"/>
      <w:r w:rsidR="00ED28FC">
        <w:rPr>
          <w:rFonts w:ascii="Book Antiqua" w:hAnsi="Book Antiqua"/>
          <w:sz w:val="22"/>
          <w:szCs w:val="22"/>
        </w:rPr>
        <w:t xml:space="preserve"> </w:t>
      </w:r>
      <w:r w:rsidR="001C4121" w:rsidRPr="0060612B">
        <w:rPr>
          <w:rFonts w:ascii="Book Antiqua" w:hAnsi="Book Antiqua"/>
          <w:sz w:val="22"/>
          <w:szCs w:val="22"/>
        </w:rPr>
        <w:t>úč</w:t>
      </w:r>
      <w:r w:rsidR="00ED28FC">
        <w:rPr>
          <w:rFonts w:ascii="Book Antiqua" w:hAnsi="Book Antiqua"/>
          <w:sz w:val="22"/>
          <w:szCs w:val="22"/>
        </w:rPr>
        <w:t>e</w:t>
      </w:r>
      <w:r w:rsidR="001C4121" w:rsidRPr="0060612B">
        <w:rPr>
          <w:rFonts w:ascii="Book Antiqua" w:hAnsi="Book Antiqua"/>
          <w:sz w:val="22"/>
          <w:szCs w:val="22"/>
        </w:rPr>
        <w:t xml:space="preserve">t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1C4121" w:rsidRPr="0060612B">
        <w:rPr>
          <w:rFonts w:ascii="Book Antiqua" w:hAnsi="Book Antiqua"/>
        </w:rPr>
        <w:t>.</w:t>
      </w:r>
    </w:p>
    <w:p w14:paraId="564D33B5" w14:textId="03D864B4" w:rsidR="00FE36C0" w:rsidRPr="006D5E51" w:rsidRDefault="00953757" w:rsidP="006D5E51">
      <w:pPr>
        <w:pStyle w:val="Normln0"/>
        <w:spacing w:line="280" w:lineRule="atLeast"/>
        <w:ind w:left="714" w:hanging="714"/>
        <w:jc w:val="both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 w:hAnsi="Book Antiqua"/>
        </w:rPr>
        <w:tab/>
      </w:r>
    </w:p>
    <w:p w14:paraId="6AC598F1" w14:textId="77777777" w:rsidR="000B1576" w:rsidRPr="0060612B" w:rsidRDefault="00D11F24" w:rsidP="00FF2D43">
      <w:pPr>
        <w:pStyle w:val="Podnadpis"/>
        <w:tabs>
          <w:tab w:val="left" w:pos="705"/>
        </w:tabs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5.</w:t>
      </w:r>
      <w:r w:rsidR="000647B6">
        <w:rPr>
          <w:rFonts w:ascii="Book Antiqua" w:hAnsi="Book Antiqua"/>
          <w:sz w:val="22"/>
          <w:szCs w:val="22"/>
        </w:rPr>
        <w:t>6</w:t>
      </w:r>
      <w:r w:rsidRPr="0060612B">
        <w:rPr>
          <w:rFonts w:ascii="Book Antiqua" w:hAnsi="Book Antiqua"/>
          <w:sz w:val="22"/>
          <w:szCs w:val="22"/>
        </w:rPr>
        <w:t xml:space="preserve"> </w:t>
      </w:r>
      <w:r w:rsidRPr="0060612B">
        <w:rPr>
          <w:rFonts w:ascii="Book Antiqua" w:hAnsi="Book Antiqua"/>
          <w:sz w:val="22"/>
          <w:szCs w:val="22"/>
        </w:rPr>
        <w:tab/>
      </w:r>
      <w:r w:rsidRPr="0060612B">
        <w:rPr>
          <w:rFonts w:ascii="Book Antiqua" w:hAnsi="Book Antiqua"/>
          <w:sz w:val="22"/>
          <w:szCs w:val="22"/>
        </w:rPr>
        <w:tab/>
      </w:r>
      <w:r w:rsidR="000B1576" w:rsidRPr="0060612B">
        <w:rPr>
          <w:rFonts w:ascii="Book Antiqua" w:hAnsi="Book Antiqua"/>
          <w:sz w:val="22"/>
          <w:szCs w:val="22"/>
        </w:rPr>
        <w:t xml:space="preserve">Smluvní strany se dohodly na bezhotovostním placení z účtu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0B1576" w:rsidRPr="0060612B">
        <w:rPr>
          <w:rFonts w:ascii="Book Antiqua" w:hAnsi="Book Antiqua"/>
          <w:sz w:val="22"/>
          <w:szCs w:val="22"/>
        </w:rPr>
        <w:t xml:space="preserve"> na účet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0B1576" w:rsidRPr="0060612B">
        <w:rPr>
          <w:rFonts w:ascii="Book Antiqua" w:hAnsi="Book Antiqua"/>
          <w:sz w:val="22"/>
          <w:szCs w:val="22"/>
        </w:rPr>
        <w:t xml:space="preserve">. </w:t>
      </w:r>
    </w:p>
    <w:p w14:paraId="63A32AC2" w14:textId="77777777" w:rsidR="00FE36C0" w:rsidRPr="0060612B" w:rsidRDefault="00FE36C0" w:rsidP="006D5E51">
      <w:pPr>
        <w:pStyle w:val="Podnadpis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5AC3058" w14:textId="440927B8" w:rsidR="009A69BB" w:rsidRPr="0060612B" w:rsidRDefault="000B1576" w:rsidP="00871DF8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5.</w:t>
      </w:r>
      <w:r w:rsidR="000647B6">
        <w:rPr>
          <w:rFonts w:ascii="Book Antiqua" w:hAnsi="Book Antiqua"/>
          <w:sz w:val="22"/>
          <w:szCs w:val="22"/>
        </w:rPr>
        <w:t>7</w:t>
      </w:r>
      <w:r w:rsidRPr="0060612B">
        <w:rPr>
          <w:rFonts w:ascii="Book Antiqua" w:hAnsi="Book Antiqua"/>
          <w:sz w:val="22"/>
          <w:szCs w:val="22"/>
        </w:rPr>
        <w:tab/>
      </w:r>
      <w:r w:rsidRPr="0060612B">
        <w:rPr>
          <w:rFonts w:ascii="Book Antiqua" w:hAnsi="Book Antiqua"/>
          <w:sz w:val="22"/>
          <w:szCs w:val="22"/>
        </w:rPr>
        <w:tab/>
      </w:r>
      <w:r w:rsidR="00D11F24" w:rsidRPr="0060612B">
        <w:rPr>
          <w:rFonts w:ascii="Book Antiqua" w:hAnsi="Book Antiqua"/>
          <w:sz w:val="22"/>
          <w:szCs w:val="22"/>
        </w:rPr>
        <w:t xml:space="preserve">Pro </w:t>
      </w:r>
      <w:r w:rsidR="00885E63" w:rsidRPr="0060612B">
        <w:rPr>
          <w:rFonts w:ascii="Book Antiqua" w:hAnsi="Book Antiqua"/>
          <w:sz w:val="22"/>
          <w:szCs w:val="22"/>
        </w:rPr>
        <w:t>případ přerušení</w:t>
      </w:r>
      <w:r w:rsidR="00D11F24" w:rsidRPr="0060612B">
        <w:rPr>
          <w:rFonts w:ascii="Book Antiqua" w:hAnsi="Book Antiqua"/>
          <w:sz w:val="22"/>
          <w:szCs w:val="22"/>
        </w:rPr>
        <w:t xml:space="preserve"> činnosti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D11F24" w:rsidRPr="0060612B">
        <w:rPr>
          <w:rFonts w:ascii="Book Antiqua" w:hAnsi="Book Antiqua"/>
          <w:sz w:val="22"/>
          <w:szCs w:val="22"/>
        </w:rPr>
        <w:t xml:space="preserve"> na dobu delší jak 5 pracovních dní je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D11F24" w:rsidRPr="0060612B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FA5062" w:rsidRPr="00FA5062">
        <w:rPr>
          <w:rFonts w:ascii="Book Antiqua" w:hAnsi="Book Antiqua"/>
          <w:b/>
          <w:sz w:val="22"/>
          <w:szCs w:val="22"/>
        </w:rPr>
        <w:t>10</w:t>
      </w:r>
      <w:r w:rsidR="00CA5618" w:rsidRPr="00FA5062">
        <w:rPr>
          <w:rFonts w:ascii="Book Antiqua" w:hAnsi="Book Antiqua"/>
          <w:b/>
          <w:sz w:val="22"/>
          <w:szCs w:val="22"/>
        </w:rPr>
        <w:t>.000,-</w:t>
      </w:r>
      <w:r w:rsidR="0090678B" w:rsidRPr="0060612B">
        <w:rPr>
          <w:rFonts w:ascii="Book Antiqua" w:hAnsi="Book Antiqua"/>
          <w:b/>
          <w:sz w:val="22"/>
          <w:szCs w:val="22"/>
        </w:rPr>
        <w:t xml:space="preserve"> Kč</w:t>
      </w:r>
      <w:r w:rsidR="0077490E">
        <w:rPr>
          <w:rFonts w:ascii="Book Antiqua" w:hAnsi="Book Antiqua"/>
          <w:b/>
          <w:sz w:val="22"/>
          <w:szCs w:val="22"/>
        </w:rPr>
        <w:t xml:space="preserve"> z</w:t>
      </w:r>
      <w:r w:rsidR="00ED28FC">
        <w:rPr>
          <w:rFonts w:ascii="Book Antiqua" w:hAnsi="Book Antiqua"/>
          <w:b/>
          <w:sz w:val="22"/>
          <w:szCs w:val="22"/>
        </w:rPr>
        <w:t>a</w:t>
      </w:r>
      <w:r w:rsidR="0077490E">
        <w:rPr>
          <w:rFonts w:ascii="Book Antiqua" w:hAnsi="Book Antiqua"/>
          <w:b/>
          <w:sz w:val="22"/>
          <w:szCs w:val="22"/>
        </w:rPr>
        <w:t> každý případ</w:t>
      </w:r>
      <w:r w:rsidR="00ED28FC">
        <w:rPr>
          <w:rFonts w:ascii="Book Antiqua" w:hAnsi="Book Antiqua"/>
          <w:b/>
          <w:sz w:val="22"/>
          <w:szCs w:val="22"/>
        </w:rPr>
        <w:t xml:space="preserve"> zjištění porušení této povinnosti</w:t>
      </w:r>
      <w:r w:rsidR="00D11F24" w:rsidRPr="0060612B">
        <w:rPr>
          <w:rFonts w:ascii="Book Antiqua" w:hAnsi="Book Antiqua"/>
          <w:b/>
          <w:sz w:val="22"/>
          <w:szCs w:val="22"/>
        </w:rPr>
        <w:t>.</w:t>
      </w:r>
      <w:r w:rsidR="009A69BB" w:rsidRPr="0060612B">
        <w:rPr>
          <w:rFonts w:ascii="Book Antiqua" w:hAnsi="Book Antiqua"/>
          <w:b/>
          <w:sz w:val="22"/>
          <w:szCs w:val="22"/>
        </w:rPr>
        <w:t xml:space="preserve"> </w:t>
      </w:r>
    </w:p>
    <w:p w14:paraId="2D12E285" w14:textId="77777777" w:rsidR="00FE36C0" w:rsidRPr="0060612B" w:rsidRDefault="00FE36C0" w:rsidP="006D5E51">
      <w:pPr>
        <w:pStyle w:val="Podnadpis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4888E0A8" w14:textId="068B93A3" w:rsidR="005E329F" w:rsidRDefault="000B1576" w:rsidP="00871DF8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5.</w:t>
      </w:r>
      <w:r w:rsidR="000647B6">
        <w:rPr>
          <w:rFonts w:ascii="Book Antiqua" w:hAnsi="Book Antiqua"/>
          <w:sz w:val="22"/>
          <w:szCs w:val="22"/>
        </w:rPr>
        <w:t>8</w:t>
      </w:r>
      <w:r w:rsidR="00423E49" w:rsidRPr="0060612B">
        <w:rPr>
          <w:rFonts w:ascii="Book Antiqua" w:hAnsi="Book Antiqua"/>
          <w:sz w:val="22"/>
          <w:szCs w:val="22"/>
        </w:rPr>
        <w:tab/>
      </w:r>
      <w:r w:rsidR="00423E49" w:rsidRPr="0060612B">
        <w:rPr>
          <w:rFonts w:ascii="Book Antiqua" w:hAnsi="Book Antiqua"/>
          <w:sz w:val="22"/>
          <w:szCs w:val="22"/>
        </w:rPr>
        <w:tab/>
        <w:t xml:space="preserve">V případě nedostavení se na místo </w:t>
      </w:r>
      <w:r w:rsidR="00CA5618" w:rsidRPr="0060612B">
        <w:rPr>
          <w:rFonts w:ascii="Book Antiqua" w:hAnsi="Book Antiqua"/>
          <w:sz w:val="22"/>
          <w:szCs w:val="22"/>
        </w:rPr>
        <w:t>s</w:t>
      </w:r>
      <w:r w:rsidR="00423E49" w:rsidRPr="0060612B">
        <w:rPr>
          <w:rFonts w:ascii="Book Antiqua" w:hAnsi="Book Antiqua"/>
          <w:sz w:val="22"/>
          <w:szCs w:val="22"/>
        </w:rPr>
        <w:t xml:space="preserve">tavby v případě závažné situace do 24 </w:t>
      </w:r>
      <w:r w:rsidR="00885E63" w:rsidRPr="0060612B">
        <w:rPr>
          <w:rFonts w:ascii="Book Antiqua" w:hAnsi="Book Antiqua"/>
          <w:sz w:val="22"/>
          <w:szCs w:val="22"/>
        </w:rPr>
        <w:t>hodin je</w:t>
      </w:r>
      <w:r w:rsidR="00423E49" w:rsidRPr="0060612B">
        <w:rPr>
          <w:rFonts w:ascii="Book Antiqua" w:hAnsi="Book Antiqua"/>
          <w:sz w:val="22"/>
          <w:szCs w:val="22"/>
        </w:rPr>
        <w:t xml:space="preserve">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423E49" w:rsidRPr="0060612B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FA5062" w:rsidRPr="00B75D02">
        <w:rPr>
          <w:rFonts w:ascii="Book Antiqua" w:hAnsi="Book Antiqua"/>
          <w:b/>
          <w:sz w:val="22"/>
          <w:szCs w:val="22"/>
        </w:rPr>
        <w:t>10</w:t>
      </w:r>
      <w:r w:rsidR="00CA5618" w:rsidRPr="0060612B">
        <w:rPr>
          <w:rFonts w:ascii="Book Antiqua" w:hAnsi="Book Antiqua"/>
          <w:b/>
          <w:sz w:val="22"/>
          <w:szCs w:val="22"/>
        </w:rPr>
        <w:t>.000,-</w:t>
      </w:r>
      <w:r w:rsidR="00423E49" w:rsidRPr="0060612B">
        <w:rPr>
          <w:rFonts w:ascii="Book Antiqua" w:hAnsi="Book Antiqua"/>
          <w:b/>
          <w:sz w:val="22"/>
          <w:szCs w:val="22"/>
        </w:rPr>
        <w:t xml:space="preserve"> Kč</w:t>
      </w:r>
      <w:r w:rsidR="0077490E">
        <w:rPr>
          <w:rFonts w:ascii="Book Antiqua" w:hAnsi="Book Antiqua"/>
          <w:b/>
          <w:sz w:val="22"/>
          <w:szCs w:val="22"/>
        </w:rPr>
        <w:t xml:space="preserve"> za každý případ </w:t>
      </w:r>
      <w:r w:rsidR="00ED28FC">
        <w:rPr>
          <w:rFonts w:ascii="Book Antiqua" w:hAnsi="Book Antiqua"/>
          <w:b/>
          <w:sz w:val="22"/>
          <w:szCs w:val="22"/>
        </w:rPr>
        <w:t xml:space="preserve">zjištění </w:t>
      </w:r>
      <w:r w:rsidR="0077490E">
        <w:rPr>
          <w:rFonts w:ascii="Book Antiqua" w:hAnsi="Book Antiqua"/>
          <w:b/>
          <w:sz w:val="22"/>
          <w:szCs w:val="22"/>
        </w:rPr>
        <w:t>porušení</w:t>
      </w:r>
      <w:r w:rsidR="00ED28FC">
        <w:rPr>
          <w:rFonts w:ascii="Book Antiqua" w:hAnsi="Book Antiqua"/>
          <w:b/>
          <w:sz w:val="22"/>
          <w:szCs w:val="22"/>
        </w:rPr>
        <w:t xml:space="preserve"> této povinnosti</w:t>
      </w:r>
      <w:r w:rsidR="00423E49" w:rsidRPr="0060612B">
        <w:rPr>
          <w:rFonts w:ascii="Book Antiqua" w:hAnsi="Book Antiqua"/>
          <w:b/>
          <w:sz w:val="22"/>
          <w:szCs w:val="22"/>
        </w:rPr>
        <w:t xml:space="preserve">. </w:t>
      </w:r>
    </w:p>
    <w:p w14:paraId="59255095" w14:textId="1705B216" w:rsidR="00A9249A" w:rsidRPr="0037386F" w:rsidRDefault="00A9249A" w:rsidP="00871DF8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508DA100" w14:textId="5FC1526C" w:rsidR="00A9249A" w:rsidRPr="0037386F" w:rsidRDefault="00A9249A" w:rsidP="00871DF8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37386F">
        <w:rPr>
          <w:rFonts w:ascii="Book Antiqua" w:hAnsi="Book Antiqua"/>
          <w:sz w:val="22"/>
          <w:szCs w:val="22"/>
        </w:rPr>
        <w:t>5.9</w:t>
      </w:r>
      <w:r w:rsidRPr="0037386F">
        <w:rPr>
          <w:rFonts w:ascii="Book Antiqua" w:hAnsi="Book Antiqua"/>
          <w:sz w:val="22"/>
          <w:szCs w:val="22"/>
        </w:rPr>
        <w:tab/>
      </w:r>
      <w:r w:rsidRPr="0037386F">
        <w:rPr>
          <w:rFonts w:ascii="Book Antiqua" w:hAnsi="Book Antiqua"/>
          <w:sz w:val="22"/>
          <w:szCs w:val="22"/>
        </w:rPr>
        <w:tab/>
        <w:t xml:space="preserve">Příkazník se zavazuje k proplacení smluvní pokuty příkazci v případě, že příkazce zjistí, že příkazník neplní veškeré povinností vyplývající z právních předpisů České republiky, zejména pak z předpisů pracovněprávních, předpisů z oblasti zaměstnanosti a bezpečnosti a ochrany zdraví při práci, a to vůči všem osobám, které se na plnění činnosti </w:t>
      </w:r>
      <w:proofErr w:type="gramStart"/>
      <w:r w:rsidRPr="0037386F">
        <w:rPr>
          <w:rFonts w:ascii="Book Antiqua" w:hAnsi="Book Antiqua"/>
          <w:sz w:val="22"/>
          <w:szCs w:val="22"/>
        </w:rPr>
        <w:t>příkazníka  podílejí</w:t>
      </w:r>
      <w:proofErr w:type="gramEnd"/>
      <w:r w:rsidRPr="0037386F">
        <w:rPr>
          <w:rFonts w:ascii="Book Antiqua" w:hAnsi="Book Antiqua"/>
          <w:sz w:val="22"/>
          <w:szCs w:val="22"/>
        </w:rPr>
        <w:t>, a to ve výši 5.000,- Kč za každý zjištěný případ porušení této povinnosti</w:t>
      </w:r>
      <w:r w:rsidR="002479F2" w:rsidRPr="0037386F">
        <w:rPr>
          <w:rFonts w:ascii="Book Antiqua" w:hAnsi="Book Antiqua"/>
          <w:sz w:val="22"/>
          <w:szCs w:val="22"/>
        </w:rPr>
        <w:t>.</w:t>
      </w:r>
    </w:p>
    <w:p w14:paraId="1683E92E" w14:textId="2C0574DC" w:rsidR="002479F2" w:rsidRPr="0037386F" w:rsidRDefault="002479F2" w:rsidP="00871DF8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368AA254" w14:textId="2808428C" w:rsidR="007406CB" w:rsidRPr="0037386F" w:rsidRDefault="002479F2" w:rsidP="00D93153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37386F">
        <w:rPr>
          <w:rFonts w:ascii="Book Antiqua" w:hAnsi="Book Antiqua"/>
          <w:sz w:val="22"/>
          <w:szCs w:val="22"/>
        </w:rPr>
        <w:t xml:space="preserve">5.10.    V případě, že příkazník poruší jakékoli další </w:t>
      </w:r>
      <w:proofErr w:type="spellStart"/>
      <w:r w:rsidRPr="0037386F">
        <w:rPr>
          <w:rFonts w:ascii="Book Antiqua" w:hAnsi="Book Antiqua"/>
          <w:sz w:val="22"/>
          <w:szCs w:val="22"/>
        </w:rPr>
        <w:t>usatnovení</w:t>
      </w:r>
      <w:proofErr w:type="spellEnd"/>
      <w:r w:rsidRPr="0037386F">
        <w:rPr>
          <w:rFonts w:ascii="Book Antiqua" w:hAnsi="Book Antiqua"/>
          <w:sz w:val="22"/>
          <w:szCs w:val="22"/>
        </w:rPr>
        <w:t xml:space="preserve"> uvedené v této smlouvě, je povinen zaplatit smluvní </w:t>
      </w:r>
      <w:proofErr w:type="spellStart"/>
      <w:r w:rsidRPr="0037386F">
        <w:rPr>
          <w:rFonts w:ascii="Book Antiqua" w:hAnsi="Book Antiqua"/>
          <w:sz w:val="22"/>
          <w:szCs w:val="22"/>
        </w:rPr>
        <w:t>pokuti</w:t>
      </w:r>
      <w:proofErr w:type="spellEnd"/>
      <w:r w:rsidRPr="0037386F">
        <w:rPr>
          <w:rFonts w:ascii="Book Antiqua" w:hAnsi="Book Antiqua"/>
          <w:sz w:val="22"/>
          <w:szCs w:val="22"/>
        </w:rPr>
        <w:t xml:space="preserve"> ve výši </w:t>
      </w:r>
      <w:r w:rsidR="00FA5062" w:rsidRPr="0037386F">
        <w:rPr>
          <w:rFonts w:ascii="Book Antiqua" w:hAnsi="Book Antiqua"/>
          <w:sz w:val="22"/>
          <w:szCs w:val="22"/>
        </w:rPr>
        <w:t>10</w:t>
      </w:r>
      <w:r w:rsidRPr="0037386F">
        <w:rPr>
          <w:rFonts w:ascii="Book Antiqua" w:hAnsi="Book Antiqua"/>
          <w:sz w:val="22"/>
          <w:szCs w:val="22"/>
        </w:rPr>
        <w:t>.000 Kč za každý případ porušení.</w:t>
      </w:r>
    </w:p>
    <w:p w14:paraId="415D79E8" w14:textId="1F9BF10F" w:rsidR="00432431" w:rsidRPr="0037386F" w:rsidRDefault="00432431" w:rsidP="006D5E51">
      <w:pPr>
        <w:widowControl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A1A9B37" w14:textId="401426BA" w:rsidR="00432431" w:rsidRPr="0037386F" w:rsidRDefault="000B1576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 w:rsidRPr="0037386F">
        <w:rPr>
          <w:rFonts w:ascii="Book Antiqua" w:hAnsi="Book Antiqua"/>
          <w:b w:val="0"/>
          <w:sz w:val="22"/>
          <w:szCs w:val="22"/>
        </w:rPr>
        <w:t>5.</w:t>
      </w:r>
      <w:r w:rsidR="006676FD" w:rsidRPr="0037386F">
        <w:rPr>
          <w:rFonts w:ascii="Book Antiqua" w:hAnsi="Book Antiqua"/>
          <w:b w:val="0"/>
          <w:sz w:val="22"/>
          <w:szCs w:val="22"/>
        </w:rPr>
        <w:t>1</w:t>
      </w:r>
      <w:r w:rsidR="00D93153">
        <w:rPr>
          <w:rFonts w:ascii="Book Antiqua" w:hAnsi="Book Antiqua"/>
          <w:b w:val="0"/>
          <w:sz w:val="22"/>
          <w:szCs w:val="22"/>
        </w:rPr>
        <w:t>1</w:t>
      </w:r>
      <w:r w:rsidR="00131613" w:rsidRPr="0037386F">
        <w:rPr>
          <w:rFonts w:ascii="Book Antiqua" w:hAnsi="Book Antiqua"/>
          <w:b w:val="0"/>
          <w:sz w:val="22"/>
          <w:szCs w:val="22"/>
        </w:rPr>
        <w:tab/>
      </w:r>
      <w:r w:rsidR="00432431" w:rsidRPr="0037386F">
        <w:rPr>
          <w:rFonts w:ascii="Book Antiqua" w:hAnsi="Book Antiqua"/>
          <w:b w:val="0"/>
          <w:sz w:val="22"/>
          <w:szCs w:val="22"/>
        </w:rPr>
        <w:t xml:space="preserve">Zaplacením smluvní pokuty </w:t>
      </w:r>
      <w:r w:rsidR="00432431" w:rsidRPr="0037386F">
        <w:rPr>
          <w:rFonts w:ascii="Book Antiqua" w:hAnsi="Book Antiqua"/>
          <w:b w:val="0"/>
          <w:snapToGrid w:val="0"/>
          <w:sz w:val="22"/>
          <w:szCs w:val="22"/>
        </w:rPr>
        <w:t xml:space="preserve">podle předchozích ustanovení není dotčeno právo </w:t>
      </w:r>
      <w:r w:rsidR="00C75E51" w:rsidRPr="0037386F">
        <w:rPr>
          <w:rFonts w:ascii="Book Antiqua" w:hAnsi="Book Antiqua"/>
          <w:b w:val="0"/>
          <w:snapToGrid w:val="0"/>
          <w:sz w:val="22"/>
          <w:szCs w:val="22"/>
        </w:rPr>
        <w:t>příkazce</w:t>
      </w:r>
      <w:r w:rsidR="00432431" w:rsidRPr="0037386F">
        <w:rPr>
          <w:rFonts w:ascii="Book Antiqua" w:hAnsi="Book Antiqua"/>
          <w:b w:val="0"/>
          <w:snapToGrid w:val="0"/>
          <w:sz w:val="22"/>
          <w:szCs w:val="22"/>
        </w:rPr>
        <w:t xml:space="preserve"> na náhradu škody, kterou může vymáhat vedle smluvní pokuty.</w:t>
      </w:r>
    </w:p>
    <w:p w14:paraId="29C14FF8" w14:textId="77777777" w:rsidR="00432431" w:rsidRPr="0037386F" w:rsidRDefault="00432431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</w:p>
    <w:p w14:paraId="78259F67" w14:textId="77777777" w:rsidR="00FE36C0" w:rsidRPr="0037386F" w:rsidRDefault="00FE36C0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</w:p>
    <w:p w14:paraId="5661291A" w14:textId="0E1DFA3E" w:rsidR="00423E49" w:rsidRPr="0037386F" w:rsidRDefault="00432431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  <w:r w:rsidRPr="0037386F">
        <w:rPr>
          <w:rFonts w:ascii="Book Antiqua" w:hAnsi="Book Antiqua"/>
          <w:b w:val="0"/>
          <w:snapToGrid w:val="0"/>
          <w:sz w:val="22"/>
          <w:szCs w:val="22"/>
        </w:rPr>
        <w:t>5.</w:t>
      </w:r>
      <w:r w:rsidR="000647B6" w:rsidRPr="0037386F">
        <w:rPr>
          <w:rFonts w:ascii="Book Antiqua" w:hAnsi="Book Antiqua"/>
          <w:b w:val="0"/>
          <w:snapToGrid w:val="0"/>
          <w:sz w:val="22"/>
          <w:szCs w:val="22"/>
        </w:rPr>
        <w:t>1</w:t>
      </w:r>
      <w:r w:rsidR="00D93153">
        <w:rPr>
          <w:rFonts w:ascii="Book Antiqua" w:hAnsi="Book Antiqua"/>
          <w:b w:val="0"/>
          <w:snapToGrid w:val="0"/>
          <w:sz w:val="22"/>
          <w:szCs w:val="22"/>
        </w:rPr>
        <w:t>2</w:t>
      </w:r>
      <w:r w:rsidR="000647B6" w:rsidRPr="0037386F">
        <w:rPr>
          <w:rFonts w:ascii="Book Antiqua" w:hAnsi="Book Antiqua"/>
          <w:b w:val="0"/>
          <w:snapToGrid w:val="0"/>
          <w:sz w:val="22"/>
          <w:szCs w:val="22"/>
        </w:rPr>
        <w:t xml:space="preserve"> </w:t>
      </w:r>
      <w:r w:rsidRPr="0037386F">
        <w:rPr>
          <w:rFonts w:ascii="Book Antiqua" w:hAnsi="Book Antiqua"/>
          <w:b w:val="0"/>
          <w:snapToGrid w:val="0"/>
          <w:sz w:val="22"/>
          <w:szCs w:val="22"/>
        </w:rPr>
        <w:tab/>
      </w:r>
      <w:r w:rsidR="00131613" w:rsidRPr="0037386F">
        <w:rPr>
          <w:rFonts w:ascii="Book Antiqua" w:hAnsi="Book Antiqua"/>
          <w:b w:val="0"/>
          <w:sz w:val="22"/>
          <w:szCs w:val="22"/>
        </w:rPr>
        <w:t xml:space="preserve">V případě, že dojde ke zrušení či odstoupení od této smlouvy ze strany </w:t>
      </w:r>
      <w:r w:rsidR="00C75E51" w:rsidRPr="0037386F">
        <w:rPr>
          <w:rFonts w:ascii="Book Antiqua" w:hAnsi="Book Antiqua"/>
          <w:b w:val="0"/>
          <w:sz w:val="22"/>
          <w:szCs w:val="22"/>
        </w:rPr>
        <w:t>příkazce</w:t>
      </w:r>
      <w:r w:rsidR="00131613" w:rsidRPr="0037386F">
        <w:rPr>
          <w:rFonts w:ascii="Book Antiqua" w:hAnsi="Book Antiqua"/>
          <w:b w:val="0"/>
          <w:sz w:val="22"/>
          <w:szCs w:val="22"/>
        </w:rPr>
        <w:t xml:space="preserve">, bude </w:t>
      </w:r>
      <w:r w:rsidR="00DD3FD5" w:rsidRPr="0037386F">
        <w:rPr>
          <w:rFonts w:ascii="Book Antiqua" w:hAnsi="Book Antiqua"/>
          <w:b w:val="0"/>
          <w:sz w:val="22"/>
          <w:szCs w:val="22"/>
        </w:rPr>
        <w:t>příkazník</w:t>
      </w:r>
      <w:r w:rsidR="00131613" w:rsidRPr="0037386F">
        <w:rPr>
          <w:rFonts w:ascii="Book Antiqua" w:hAnsi="Book Antiqua"/>
          <w:b w:val="0"/>
          <w:sz w:val="22"/>
          <w:szCs w:val="22"/>
        </w:rPr>
        <w:t xml:space="preserve"> fakturovat </w:t>
      </w:r>
      <w:r w:rsidR="00C75E51" w:rsidRPr="0037386F">
        <w:rPr>
          <w:rFonts w:ascii="Book Antiqua" w:hAnsi="Book Antiqua"/>
          <w:b w:val="0"/>
          <w:sz w:val="22"/>
          <w:szCs w:val="22"/>
        </w:rPr>
        <w:t>příkazci</w:t>
      </w:r>
      <w:r w:rsidR="00131613" w:rsidRPr="0037386F">
        <w:rPr>
          <w:rFonts w:ascii="Book Antiqua" w:hAnsi="Book Antiqua"/>
          <w:b w:val="0"/>
          <w:sz w:val="22"/>
          <w:szCs w:val="22"/>
        </w:rPr>
        <w:t xml:space="preserve"> částku odpovídající rozsahu prací provedených ke dni zrušení či odstoupení od smlouvy. </w:t>
      </w:r>
      <w:r w:rsidR="00423E49" w:rsidRPr="0037386F">
        <w:rPr>
          <w:rFonts w:ascii="Book Antiqua" w:hAnsi="Book Antiqua"/>
          <w:b w:val="0"/>
          <w:sz w:val="22"/>
          <w:szCs w:val="22"/>
        </w:rPr>
        <w:t xml:space="preserve"> </w:t>
      </w:r>
    </w:p>
    <w:p w14:paraId="1537269A" w14:textId="77777777" w:rsidR="00CF0277" w:rsidRPr="0037386F" w:rsidRDefault="00CF0277" w:rsidP="006D5E51">
      <w:pPr>
        <w:pStyle w:val="Zkladntext"/>
        <w:spacing w:line="280" w:lineRule="atLeast"/>
        <w:jc w:val="both"/>
        <w:rPr>
          <w:rFonts w:ascii="Book Antiqua" w:hAnsi="Book Antiqua"/>
          <w:b w:val="0"/>
          <w:sz w:val="22"/>
          <w:szCs w:val="22"/>
        </w:rPr>
      </w:pPr>
    </w:p>
    <w:p w14:paraId="7FD0A6F3" w14:textId="73D3766B" w:rsidR="006676FD" w:rsidRPr="0037386F" w:rsidRDefault="00CF0277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 w:rsidRPr="0037386F">
        <w:rPr>
          <w:rFonts w:ascii="Book Antiqua" w:hAnsi="Book Antiqua"/>
          <w:b w:val="0"/>
          <w:snapToGrid w:val="0"/>
          <w:sz w:val="22"/>
          <w:szCs w:val="22"/>
        </w:rPr>
        <w:t>5.</w:t>
      </w:r>
      <w:r w:rsidR="000647B6" w:rsidRPr="0037386F">
        <w:rPr>
          <w:rFonts w:ascii="Book Antiqua" w:hAnsi="Book Antiqua"/>
          <w:b w:val="0"/>
          <w:snapToGrid w:val="0"/>
          <w:sz w:val="22"/>
          <w:szCs w:val="22"/>
        </w:rPr>
        <w:t>1</w:t>
      </w:r>
      <w:r w:rsidR="00D93153">
        <w:rPr>
          <w:rFonts w:ascii="Book Antiqua" w:hAnsi="Book Antiqua"/>
          <w:b w:val="0"/>
          <w:snapToGrid w:val="0"/>
          <w:sz w:val="22"/>
          <w:szCs w:val="22"/>
        </w:rPr>
        <w:t>3</w:t>
      </w:r>
      <w:r w:rsidRPr="0037386F">
        <w:rPr>
          <w:rFonts w:ascii="Book Antiqua" w:hAnsi="Book Antiqua"/>
          <w:b w:val="0"/>
          <w:snapToGrid w:val="0"/>
          <w:sz w:val="22"/>
          <w:szCs w:val="22"/>
        </w:rPr>
        <w:tab/>
      </w:r>
      <w:r w:rsidR="006676FD" w:rsidRPr="0037386F">
        <w:rPr>
          <w:rFonts w:ascii="Book Antiqua" w:hAnsi="Book Antiqua"/>
          <w:b w:val="0"/>
          <w:snapToGrid w:val="0"/>
          <w:sz w:val="22"/>
          <w:szCs w:val="22"/>
        </w:rPr>
        <w:t xml:space="preserve">Poruší-li </w:t>
      </w:r>
      <w:r w:rsidR="00DA5DEC" w:rsidRPr="0037386F">
        <w:rPr>
          <w:rFonts w:ascii="Book Antiqua" w:hAnsi="Book Antiqua"/>
          <w:b w:val="0"/>
          <w:snapToGrid w:val="0"/>
          <w:sz w:val="22"/>
          <w:szCs w:val="22"/>
        </w:rPr>
        <w:t>příkazce</w:t>
      </w:r>
      <w:r w:rsidR="006676FD" w:rsidRPr="0037386F">
        <w:rPr>
          <w:rFonts w:ascii="Book Antiqua" w:hAnsi="Book Antiqua"/>
          <w:b w:val="0"/>
          <w:snapToGrid w:val="0"/>
          <w:sz w:val="22"/>
          <w:szCs w:val="22"/>
        </w:rPr>
        <w:t xml:space="preserve"> povinnost uhradit úplný daňový doklad (fakturu), náleží </w:t>
      </w:r>
      <w:r w:rsidR="00DA5DEC" w:rsidRPr="0037386F">
        <w:rPr>
          <w:rFonts w:ascii="Book Antiqua" w:hAnsi="Book Antiqua"/>
          <w:b w:val="0"/>
          <w:snapToGrid w:val="0"/>
          <w:sz w:val="22"/>
          <w:szCs w:val="22"/>
        </w:rPr>
        <w:t>příkazníkovi</w:t>
      </w:r>
      <w:r w:rsidR="006676FD" w:rsidRPr="0037386F">
        <w:rPr>
          <w:rFonts w:ascii="Book Antiqua" w:hAnsi="Book Antiqua"/>
          <w:b w:val="0"/>
          <w:snapToGrid w:val="0"/>
          <w:sz w:val="22"/>
          <w:szCs w:val="22"/>
        </w:rPr>
        <w:t xml:space="preserve"> úrok z prodlení ve výši 0,015 % z dlužné částky za každý den prodlení.</w:t>
      </w:r>
    </w:p>
    <w:p w14:paraId="48909F51" w14:textId="53C95CE1" w:rsidR="00953757" w:rsidRPr="0037386F" w:rsidRDefault="00953757" w:rsidP="00953757">
      <w:pPr>
        <w:pStyle w:val="Normln0"/>
        <w:spacing w:line="280" w:lineRule="atLeast"/>
        <w:ind w:left="714" w:hanging="714"/>
        <w:jc w:val="both"/>
        <w:rPr>
          <w:rFonts w:ascii="Book Antiqua" w:hAnsi="Book Antiqua"/>
          <w:sz w:val="22"/>
          <w:szCs w:val="22"/>
        </w:rPr>
      </w:pPr>
      <w:r w:rsidRPr="0037386F">
        <w:rPr>
          <w:rFonts w:ascii="Book Antiqua" w:hAnsi="Book Antiqua"/>
          <w:b/>
          <w:snapToGrid w:val="0"/>
          <w:sz w:val="22"/>
          <w:szCs w:val="22"/>
        </w:rPr>
        <w:tab/>
      </w:r>
      <w:r w:rsidRPr="0037386F">
        <w:rPr>
          <w:rFonts w:ascii="Book Antiqua" w:hAnsi="Book Antiqua"/>
          <w:sz w:val="22"/>
          <w:szCs w:val="22"/>
        </w:rPr>
        <w:t xml:space="preserve">Za případné prodlení platby ze strany </w:t>
      </w:r>
      <w:r w:rsidR="00394390">
        <w:rPr>
          <w:rFonts w:ascii="Book Antiqua" w:hAnsi="Book Antiqua"/>
          <w:sz w:val="22"/>
          <w:szCs w:val="22"/>
        </w:rPr>
        <w:t>příkazce</w:t>
      </w:r>
      <w:r w:rsidRPr="0037386F">
        <w:rPr>
          <w:rFonts w:ascii="Book Antiqua" w:hAnsi="Book Antiqua"/>
          <w:sz w:val="22"/>
          <w:szCs w:val="22"/>
        </w:rPr>
        <w:t>, které bude způsobeno prokazatelným opožděním proplacení příslušných faktur ze strany poskytovatele dotace, nebude příkazník účtovat objednateli úroky z prodlení ani penále.</w:t>
      </w:r>
    </w:p>
    <w:p w14:paraId="12DB6517" w14:textId="77777777" w:rsidR="00765602" w:rsidRPr="0037386F" w:rsidRDefault="00765602" w:rsidP="00C21DC4">
      <w:pPr>
        <w:pStyle w:val="Zkladntext"/>
        <w:spacing w:line="280" w:lineRule="atLeast"/>
        <w:jc w:val="both"/>
        <w:rPr>
          <w:rFonts w:ascii="Book Antiqua" w:hAnsi="Book Antiqua"/>
          <w:b w:val="0"/>
          <w:snapToGrid w:val="0"/>
          <w:sz w:val="22"/>
          <w:szCs w:val="22"/>
        </w:rPr>
      </w:pPr>
    </w:p>
    <w:p w14:paraId="05C1D62A" w14:textId="5C96C68A" w:rsidR="00CF0277" w:rsidRDefault="00D93153" w:rsidP="00D93153">
      <w:pPr>
        <w:pStyle w:val="Zkladntext"/>
        <w:numPr>
          <w:ilvl w:val="1"/>
          <w:numId w:val="35"/>
        </w:numPr>
        <w:spacing w:line="280" w:lineRule="atLeast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>
        <w:rPr>
          <w:rFonts w:ascii="Book Antiqua" w:hAnsi="Book Antiqua"/>
          <w:b w:val="0"/>
          <w:snapToGrid w:val="0"/>
          <w:sz w:val="22"/>
          <w:szCs w:val="22"/>
        </w:rPr>
        <w:t xml:space="preserve">       </w:t>
      </w:r>
      <w:r w:rsidR="00CF0277" w:rsidRPr="00765602">
        <w:rPr>
          <w:rFonts w:ascii="Book Antiqua" w:hAnsi="Book Antiqua"/>
          <w:b w:val="0"/>
          <w:snapToGrid w:val="0"/>
          <w:sz w:val="22"/>
          <w:szCs w:val="22"/>
        </w:rPr>
        <w:t>Strany vylučují použití ustanovení § 2050 Občanského zákoníku.</w:t>
      </w:r>
    </w:p>
    <w:p w14:paraId="430F4192" w14:textId="3B534BAA" w:rsidR="007607DE" w:rsidRDefault="007607DE" w:rsidP="00A11D38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</w:p>
    <w:p w14:paraId="0B853A66" w14:textId="370D9EB3" w:rsidR="00EC60D2" w:rsidRDefault="00EC60D2" w:rsidP="007607DE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08DFCC4" w14:textId="77777777" w:rsidR="00394390" w:rsidRDefault="00394390" w:rsidP="007607DE">
      <w:pPr>
        <w:pStyle w:val="Podnadpis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AEA9A35" w14:textId="77777777" w:rsidR="009A69BB" w:rsidRPr="0060612B" w:rsidRDefault="009A69BB" w:rsidP="00871DF8">
      <w:pPr>
        <w:pStyle w:val="Podnadpis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  <w:r w:rsidRPr="0060612B">
        <w:rPr>
          <w:rFonts w:ascii="Book Antiqua" w:hAnsi="Book Antiqua"/>
          <w:b/>
          <w:u w:val="single"/>
        </w:rPr>
        <w:t xml:space="preserve">6. </w:t>
      </w:r>
      <w:r w:rsidR="00976B5D" w:rsidRPr="0060612B">
        <w:rPr>
          <w:rFonts w:ascii="Book Antiqua" w:hAnsi="Book Antiqua"/>
          <w:b/>
          <w:u w:val="single"/>
        </w:rPr>
        <w:t xml:space="preserve">Práva a povinnosti smluvních stran </w:t>
      </w:r>
    </w:p>
    <w:p w14:paraId="152ADE24" w14:textId="77777777" w:rsidR="009A69BB" w:rsidRPr="0060612B" w:rsidRDefault="009A69BB" w:rsidP="00871DF8">
      <w:pPr>
        <w:pStyle w:val="Podnadpis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b/>
          <w:u w:val="single"/>
        </w:rPr>
      </w:pPr>
    </w:p>
    <w:p w14:paraId="2898BA5C" w14:textId="77777777" w:rsidR="00D11F24" w:rsidRPr="0060612B" w:rsidRDefault="0016362C" w:rsidP="00A11D38">
      <w:pPr>
        <w:pStyle w:val="Podnadpis"/>
        <w:spacing w:line="280" w:lineRule="atLeast"/>
        <w:ind w:left="709" w:hanging="709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6.1</w:t>
      </w:r>
      <w:r w:rsidR="009A69BB" w:rsidRPr="0060612B">
        <w:rPr>
          <w:rFonts w:ascii="Book Antiqua" w:hAnsi="Book Antiqua"/>
          <w:sz w:val="22"/>
          <w:szCs w:val="22"/>
        </w:rPr>
        <w:t xml:space="preserve">    </w:t>
      </w:r>
      <w:r w:rsidR="00C31059"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9A69BB" w:rsidRPr="0060612B">
        <w:rPr>
          <w:rFonts w:ascii="Book Antiqua" w:hAnsi="Book Antiqua"/>
          <w:sz w:val="22"/>
          <w:szCs w:val="22"/>
        </w:rPr>
        <w:t xml:space="preserve"> je povinen postupovat při provádění činností s odbornou péčí ve </w:t>
      </w:r>
      <w:r w:rsidR="00885E63" w:rsidRPr="0060612B">
        <w:rPr>
          <w:rFonts w:ascii="Book Antiqua" w:hAnsi="Book Antiqua"/>
          <w:sz w:val="22"/>
          <w:szCs w:val="22"/>
        </w:rPr>
        <w:t xml:space="preserve">prospěch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9A69BB" w:rsidRPr="0060612B">
        <w:rPr>
          <w:rFonts w:ascii="Book Antiqua" w:hAnsi="Book Antiqua"/>
          <w:sz w:val="22"/>
          <w:szCs w:val="22"/>
        </w:rPr>
        <w:t xml:space="preserve"> a dle jeho pokynů</w:t>
      </w:r>
      <w:r w:rsidR="00131613" w:rsidRPr="0060612B">
        <w:rPr>
          <w:rFonts w:ascii="Book Antiqua" w:hAnsi="Book Antiqua"/>
          <w:sz w:val="22"/>
          <w:szCs w:val="22"/>
        </w:rPr>
        <w:t xml:space="preserve">, musí být </w:t>
      </w:r>
      <w:r w:rsidR="00C75E51" w:rsidRPr="0060612B">
        <w:rPr>
          <w:rFonts w:ascii="Book Antiqua" w:hAnsi="Book Antiqua"/>
          <w:sz w:val="22"/>
          <w:szCs w:val="22"/>
        </w:rPr>
        <w:t xml:space="preserve">příkazci </w:t>
      </w:r>
      <w:r w:rsidR="00131613" w:rsidRPr="0060612B">
        <w:rPr>
          <w:rFonts w:ascii="Book Antiqua" w:hAnsi="Book Antiqua"/>
          <w:sz w:val="22"/>
          <w:szCs w:val="22"/>
        </w:rPr>
        <w:t xml:space="preserve">a </w:t>
      </w:r>
      <w:r w:rsidR="009C2E39" w:rsidRPr="0060612B">
        <w:rPr>
          <w:rFonts w:ascii="Book Antiqua" w:hAnsi="Book Antiqua"/>
          <w:sz w:val="22"/>
          <w:szCs w:val="22"/>
        </w:rPr>
        <w:t>osob</w:t>
      </w:r>
      <w:r w:rsidR="002320EE" w:rsidRPr="0060612B">
        <w:rPr>
          <w:rFonts w:ascii="Book Antiqua" w:hAnsi="Book Antiqua"/>
          <w:sz w:val="22"/>
          <w:szCs w:val="22"/>
        </w:rPr>
        <w:t>ám</w:t>
      </w:r>
      <w:r w:rsidR="00131613" w:rsidRPr="0060612B">
        <w:rPr>
          <w:rFonts w:ascii="Book Antiqua" w:hAnsi="Book Antiqua"/>
          <w:sz w:val="22"/>
          <w:szCs w:val="22"/>
        </w:rPr>
        <w:t xml:space="preserve"> zajišťujícím realizaci akce</w:t>
      </w:r>
      <w:r w:rsidR="002320EE" w:rsidRPr="0060612B">
        <w:rPr>
          <w:rFonts w:ascii="Book Antiqua" w:hAnsi="Book Antiqua"/>
          <w:sz w:val="22"/>
          <w:szCs w:val="22"/>
        </w:rPr>
        <w:t xml:space="preserve"> k dispozici na tel. čísle…………. a e-mailové adrese…</w:t>
      </w:r>
      <w:proofErr w:type="gramStart"/>
      <w:r w:rsidR="002320EE" w:rsidRPr="0060612B">
        <w:rPr>
          <w:rFonts w:ascii="Book Antiqua" w:hAnsi="Book Antiqua"/>
          <w:sz w:val="22"/>
          <w:szCs w:val="22"/>
        </w:rPr>
        <w:t>…….</w:t>
      </w:r>
      <w:proofErr w:type="gramEnd"/>
      <w:r w:rsidR="002320EE" w:rsidRPr="0060612B">
        <w:rPr>
          <w:rFonts w:ascii="Book Antiqua" w:hAnsi="Book Antiqua"/>
          <w:sz w:val="22"/>
          <w:szCs w:val="22"/>
        </w:rPr>
        <w:t>.</w:t>
      </w:r>
    </w:p>
    <w:p w14:paraId="365D09E2" w14:textId="77777777" w:rsidR="00D23FBB" w:rsidRPr="0060612B" w:rsidRDefault="00D23FBB" w:rsidP="00B8323A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CFBD67D" w14:textId="2506B8CC" w:rsidR="009A69BB" w:rsidRPr="0060612B" w:rsidRDefault="0016362C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885E63" w:rsidRPr="0060612B">
        <w:rPr>
          <w:rFonts w:ascii="Book Antiqua" w:hAnsi="Book Antiqua"/>
          <w:sz w:val="22"/>
          <w:szCs w:val="22"/>
        </w:rPr>
        <w:t>2</w:t>
      </w:r>
      <w:r w:rsidR="009A69BB" w:rsidRPr="0060612B">
        <w:rPr>
          <w:rFonts w:ascii="Book Antiqua" w:hAnsi="Book Antiqua"/>
          <w:sz w:val="22"/>
          <w:szCs w:val="22"/>
        </w:rPr>
        <w:tab/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9A69BB" w:rsidRPr="0060612B">
        <w:rPr>
          <w:rFonts w:ascii="Book Antiqua" w:hAnsi="Book Antiqua"/>
          <w:sz w:val="22"/>
          <w:szCs w:val="22"/>
        </w:rPr>
        <w:t xml:space="preserve"> je povinen předat včas </w:t>
      </w:r>
      <w:r w:rsidR="00B32051" w:rsidRPr="0060612B">
        <w:rPr>
          <w:rFonts w:ascii="Book Antiqua" w:hAnsi="Book Antiqua"/>
          <w:sz w:val="22"/>
          <w:szCs w:val="22"/>
        </w:rPr>
        <w:t>příkazníkovi</w:t>
      </w:r>
      <w:r w:rsidR="009A69BB" w:rsidRPr="0060612B">
        <w:rPr>
          <w:rFonts w:ascii="Book Antiqua" w:hAnsi="Book Antiqua"/>
          <w:sz w:val="22"/>
          <w:szCs w:val="22"/>
        </w:rPr>
        <w:t xml:space="preserve"> veškerou dokumentaci a informace, </w:t>
      </w:r>
      <w:r w:rsidR="00885E63" w:rsidRPr="0060612B">
        <w:rPr>
          <w:rFonts w:ascii="Book Antiqua" w:hAnsi="Book Antiqua"/>
          <w:sz w:val="22"/>
          <w:szCs w:val="22"/>
        </w:rPr>
        <w:t>jež jsou</w:t>
      </w:r>
      <w:r w:rsidR="009A69BB" w:rsidRPr="0060612B">
        <w:rPr>
          <w:rFonts w:ascii="Book Antiqua" w:hAnsi="Book Antiqua"/>
          <w:sz w:val="22"/>
          <w:szCs w:val="22"/>
        </w:rPr>
        <w:t xml:space="preserve"> nutné k provádění činností</w:t>
      </w:r>
      <w:r w:rsidR="00F9580A" w:rsidRPr="0060612B">
        <w:rPr>
          <w:rFonts w:ascii="Book Antiqua" w:hAnsi="Book Antiqua"/>
          <w:sz w:val="22"/>
          <w:szCs w:val="22"/>
        </w:rPr>
        <w:t>,</w:t>
      </w:r>
      <w:r w:rsidR="00407A29" w:rsidRPr="0060612B">
        <w:rPr>
          <w:rFonts w:ascii="Book Antiqua" w:hAnsi="Book Antiqua"/>
          <w:sz w:val="22"/>
          <w:szCs w:val="22"/>
        </w:rPr>
        <w:t xml:space="preserve"> a to zejména příslušnou projektovou dokumentaci, kopie uzavřených smluv a podobně</w:t>
      </w:r>
      <w:r w:rsidR="00094CA2">
        <w:rPr>
          <w:rFonts w:ascii="Book Antiqua" w:hAnsi="Book Antiqua"/>
          <w:sz w:val="22"/>
          <w:szCs w:val="22"/>
        </w:rPr>
        <w:t xml:space="preserve"> (např. podmínky zadávacího řízení na zhotovitele stavby)</w:t>
      </w:r>
      <w:r w:rsidR="009A69BB" w:rsidRPr="0060612B">
        <w:rPr>
          <w:rFonts w:ascii="Book Antiqua" w:hAnsi="Book Antiqua"/>
          <w:sz w:val="22"/>
          <w:szCs w:val="22"/>
        </w:rPr>
        <w:t>.</w:t>
      </w:r>
      <w:r w:rsidR="00407A29" w:rsidRPr="0060612B">
        <w:rPr>
          <w:rFonts w:ascii="Book Antiqua" w:hAnsi="Book Antiqua"/>
          <w:sz w:val="22"/>
          <w:szCs w:val="22"/>
        </w:rPr>
        <w:t xml:space="preserve"> Zároveň se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407A29" w:rsidRPr="0060612B">
        <w:rPr>
          <w:rFonts w:ascii="Book Antiqua" w:hAnsi="Book Antiqua"/>
          <w:sz w:val="22"/>
          <w:szCs w:val="22"/>
        </w:rPr>
        <w:t xml:space="preserve"> zavazuje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407A29" w:rsidRPr="0060612B">
        <w:rPr>
          <w:rFonts w:ascii="Book Antiqua" w:hAnsi="Book Antiqua"/>
          <w:sz w:val="22"/>
          <w:szCs w:val="22"/>
        </w:rPr>
        <w:t xml:space="preserve"> informovat o eventuálních smluvních dodatcích a všech nových skutečnostech, které by mohly mít vliv na činnost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407A29" w:rsidRPr="0060612B">
        <w:rPr>
          <w:rFonts w:ascii="Book Antiqua" w:hAnsi="Book Antiqua"/>
          <w:sz w:val="22"/>
          <w:szCs w:val="22"/>
        </w:rPr>
        <w:t xml:space="preserve">. </w:t>
      </w:r>
    </w:p>
    <w:p w14:paraId="2F43E5F7" w14:textId="77777777" w:rsidR="00FE36C0" w:rsidRPr="0060612B" w:rsidRDefault="00FE36C0" w:rsidP="00B8323A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ADA03C7" w14:textId="77777777" w:rsidR="00407A29" w:rsidRPr="0060612B" w:rsidRDefault="0016362C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885E63" w:rsidRPr="0060612B">
        <w:rPr>
          <w:rFonts w:ascii="Book Antiqua" w:hAnsi="Book Antiqua"/>
          <w:sz w:val="22"/>
          <w:szCs w:val="22"/>
        </w:rPr>
        <w:t>3</w:t>
      </w:r>
      <w:r w:rsidR="001B50DA"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407A29" w:rsidRPr="0060612B">
        <w:rPr>
          <w:rFonts w:ascii="Book Antiqua" w:hAnsi="Book Antiqua"/>
          <w:sz w:val="22"/>
          <w:szCs w:val="22"/>
        </w:rPr>
        <w:t xml:space="preserve"> se zavazuje k výkonu činnosti dle nejlepšího vědomí ku prospěchu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D0716D" w:rsidRPr="0060612B">
        <w:rPr>
          <w:rFonts w:ascii="Book Antiqua" w:hAnsi="Book Antiqua"/>
          <w:sz w:val="22"/>
          <w:szCs w:val="22"/>
        </w:rPr>
        <w:t xml:space="preserve"> </w:t>
      </w:r>
      <w:r w:rsidR="00407A29" w:rsidRPr="0060612B">
        <w:rPr>
          <w:rFonts w:ascii="Book Antiqua" w:hAnsi="Book Antiqua"/>
          <w:sz w:val="22"/>
          <w:szCs w:val="22"/>
        </w:rPr>
        <w:t xml:space="preserve">a k uchování v tajnosti všech skutečností, jež jsou předmětem obchodního tajemství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407A29" w:rsidRPr="0060612B">
        <w:rPr>
          <w:rFonts w:ascii="Book Antiqua" w:hAnsi="Book Antiqua"/>
          <w:sz w:val="22"/>
          <w:szCs w:val="22"/>
        </w:rPr>
        <w:t xml:space="preserve"> nebo se týkají zabez</w:t>
      </w:r>
      <w:smartTag w:uri="urn:schemas-microsoft-com:office:smarttags" w:element="PersonName">
        <w:r w:rsidR="00407A29" w:rsidRPr="0060612B">
          <w:rPr>
            <w:rFonts w:ascii="Book Antiqua" w:hAnsi="Book Antiqua"/>
            <w:sz w:val="22"/>
            <w:szCs w:val="22"/>
          </w:rPr>
          <w:t>pe</w:t>
        </w:r>
      </w:smartTag>
      <w:r w:rsidR="00407A29" w:rsidRPr="0060612B">
        <w:rPr>
          <w:rFonts w:ascii="Book Antiqua" w:hAnsi="Book Antiqua"/>
          <w:sz w:val="22"/>
          <w:szCs w:val="22"/>
        </w:rPr>
        <w:t xml:space="preserve">čovacích zařízení realizované stavby. </w:t>
      </w:r>
    </w:p>
    <w:p w14:paraId="591E3740" w14:textId="77777777" w:rsidR="00FE36C0" w:rsidRPr="0060612B" w:rsidRDefault="00FE36C0" w:rsidP="00B8323A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73A7753" w14:textId="77777777" w:rsidR="00407A29" w:rsidRPr="0060612B" w:rsidRDefault="0016362C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6.4</w:t>
      </w:r>
      <w:r w:rsidR="001B50DA"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407A29" w:rsidRPr="0060612B">
        <w:rPr>
          <w:rFonts w:ascii="Book Antiqua" w:hAnsi="Book Antiqua"/>
          <w:sz w:val="22"/>
          <w:szCs w:val="22"/>
        </w:rPr>
        <w:t xml:space="preserve"> se zavazuje ke dni ukončení své činnosti předat </w:t>
      </w:r>
      <w:r w:rsidR="00C75E51" w:rsidRPr="0060612B">
        <w:rPr>
          <w:rFonts w:ascii="Book Antiqua" w:hAnsi="Book Antiqua"/>
          <w:sz w:val="22"/>
          <w:szCs w:val="22"/>
        </w:rPr>
        <w:t>příkazci</w:t>
      </w:r>
      <w:r w:rsidR="00407A29" w:rsidRPr="0060612B">
        <w:rPr>
          <w:rFonts w:ascii="Book Antiqua" w:hAnsi="Book Antiqua"/>
          <w:sz w:val="22"/>
          <w:szCs w:val="22"/>
        </w:rPr>
        <w:t xml:space="preserve"> všechny podklady a doklady, které od něho obdržel, nebo které při výkonu své činnosti pro něj zajistil</w:t>
      </w:r>
      <w:r w:rsidR="000228BF" w:rsidRPr="0060612B">
        <w:rPr>
          <w:rFonts w:ascii="Book Antiqua" w:hAnsi="Book Antiqua"/>
          <w:sz w:val="22"/>
          <w:szCs w:val="22"/>
        </w:rPr>
        <w:t>, v</w:t>
      </w:r>
      <w:r w:rsidR="00C31059" w:rsidRPr="0060612B">
        <w:rPr>
          <w:rFonts w:ascii="Book Antiqua" w:hAnsi="Book Antiqua"/>
          <w:sz w:val="22"/>
          <w:szCs w:val="22"/>
        </w:rPr>
        <w:t xml:space="preserve"> průběhu realizace </w:t>
      </w:r>
      <w:r w:rsidR="000228BF" w:rsidRPr="0060612B">
        <w:rPr>
          <w:rFonts w:ascii="Book Antiqua" w:hAnsi="Book Antiqua"/>
          <w:sz w:val="22"/>
          <w:szCs w:val="22"/>
        </w:rPr>
        <w:t xml:space="preserve">pak na vyžádání kdykoliv. </w:t>
      </w:r>
      <w:r w:rsidR="00C31059" w:rsidRPr="0060612B">
        <w:rPr>
          <w:rFonts w:ascii="Book Antiqua" w:hAnsi="Book Antiqua"/>
          <w:sz w:val="22"/>
          <w:szCs w:val="22"/>
        </w:rPr>
        <w:t xml:space="preserve">  </w:t>
      </w:r>
      <w:r w:rsidR="00407A29" w:rsidRPr="0060612B">
        <w:rPr>
          <w:rFonts w:ascii="Book Antiqua" w:hAnsi="Book Antiqua"/>
          <w:sz w:val="22"/>
          <w:szCs w:val="22"/>
        </w:rPr>
        <w:t xml:space="preserve"> </w:t>
      </w:r>
    </w:p>
    <w:p w14:paraId="49EB7188" w14:textId="77777777" w:rsidR="00FE36C0" w:rsidRPr="0060612B" w:rsidRDefault="00FE36C0" w:rsidP="00B8323A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86F4E76" w14:textId="77777777" w:rsidR="00407A29" w:rsidRPr="0060612B" w:rsidRDefault="0016362C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885E63" w:rsidRPr="0060612B">
        <w:rPr>
          <w:rFonts w:ascii="Book Antiqua" w:hAnsi="Book Antiqua"/>
          <w:sz w:val="22"/>
          <w:szCs w:val="22"/>
        </w:rPr>
        <w:t>5</w:t>
      </w:r>
      <w:r w:rsidR="001B50DA"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407A29" w:rsidRPr="0060612B">
        <w:rPr>
          <w:rFonts w:ascii="Book Antiqua" w:hAnsi="Book Antiqua"/>
          <w:sz w:val="22"/>
          <w:szCs w:val="22"/>
        </w:rPr>
        <w:t xml:space="preserve"> se zavazuje průběžně informovat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407A29" w:rsidRPr="0060612B">
        <w:rPr>
          <w:rFonts w:ascii="Book Antiqua" w:hAnsi="Book Antiqua"/>
          <w:sz w:val="22"/>
          <w:szCs w:val="22"/>
        </w:rPr>
        <w:t xml:space="preserve"> o své činnosti, zejména o těch skutečnostech, které by mohly mít negativní vlivy na úspěšno</w:t>
      </w:r>
      <w:r w:rsidR="009C2E39" w:rsidRPr="0060612B">
        <w:rPr>
          <w:rFonts w:ascii="Book Antiqua" w:hAnsi="Book Antiqua"/>
          <w:sz w:val="22"/>
          <w:szCs w:val="22"/>
        </w:rPr>
        <w:t>st čerpání dotačního titulu.</w:t>
      </w:r>
    </w:p>
    <w:p w14:paraId="60601E43" w14:textId="77777777" w:rsidR="00FE36C0" w:rsidRPr="0060612B" w:rsidRDefault="00FE36C0" w:rsidP="00B8323A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EC576C2" w14:textId="07CC7534" w:rsidR="00614078" w:rsidRPr="0060612B" w:rsidRDefault="00407A29" w:rsidP="00B8323A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9D029F" w:rsidRPr="0060612B">
        <w:rPr>
          <w:rFonts w:ascii="Book Antiqua" w:hAnsi="Book Antiqua"/>
          <w:sz w:val="22"/>
          <w:szCs w:val="22"/>
        </w:rPr>
        <w:t>6</w:t>
      </w:r>
      <w:r w:rsidR="001B50DA"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Pr="0060612B">
        <w:rPr>
          <w:rFonts w:ascii="Book Antiqua" w:hAnsi="Book Antiqua"/>
          <w:sz w:val="22"/>
          <w:szCs w:val="22"/>
        </w:rPr>
        <w:t xml:space="preserve"> se zavazuje dodržovat při výkonu své činnosti bez</w:t>
      </w:r>
      <w:smartTag w:uri="urn:schemas-microsoft-com:office:smarttags" w:element="PersonName">
        <w:r w:rsidRPr="0060612B">
          <w:rPr>
            <w:rFonts w:ascii="Book Antiqua" w:hAnsi="Book Antiqua"/>
            <w:sz w:val="22"/>
            <w:szCs w:val="22"/>
          </w:rPr>
          <w:t>pe</w:t>
        </w:r>
      </w:smartTag>
      <w:r w:rsidRPr="0060612B">
        <w:rPr>
          <w:rFonts w:ascii="Book Antiqua" w:hAnsi="Book Antiqua"/>
          <w:sz w:val="22"/>
          <w:szCs w:val="22"/>
        </w:rPr>
        <w:t xml:space="preserve">čnostní předpisy a užívat předepsané ochranné pomůcky. </w:t>
      </w:r>
    </w:p>
    <w:p w14:paraId="5869CC90" w14:textId="77777777" w:rsidR="00FE36C0" w:rsidRPr="0060612B" w:rsidRDefault="00FE36C0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6DD99337" w14:textId="72E681FD" w:rsidR="00863FB7" w:rsidRPr="0060612B" w:rsidRDefault="0016362C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885E63" w:rsidRPr="0060612B">
        <w:rPr>
          <w:rFonts w:ascii="Book Antiqua" w:hAnsi="Book Antiqua"/>
          <w:sz w:val="22"/>
          <w:szCs w:val="22"/>
        </w:rPr>
        <w:t>7</w:t>
      </w:r>
      <w:r w:rsidR="00863FB7"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863FB7" w:rsidRPr="0060612B">
        <w:rPr>
          <w:rFonts w:ascii="Book Antiqua" w:hAnsi="Book Antiqua"/>
          <w:sz w:val="22"/>
          <w:szCs w:val="22"/>
        </w:rPr>
        <w:t xml:space="preserve"> se zavazuje zaznamenávat </w:t>
      </w:r>
      <w:r w:rsidR="00094CA2">
        <w:rPr>
          <w:rFonts w:ascii="Book Antiqua" w:hAnsi="Book Antiqua"/>
          <w:sz w:val="22"/>
          <w:szCs w:val="22"/>
        </w:rPr>
        <w:t xml:space="preserve">denně své </w:t>
      </w:r>
      <w:r w:rsidR="00863FB7" w:rsidRPr="0060612B">
        <w:rPr>
          <w:rFonts w:ascii="Book Antiqua" w:hAnsi="Book Antiqua"/>
          <w:sz w:val="22"/>
          <w:szCs w:val="22"/>
        </w:rPr>
        <w:t xml:space="preserve">prováděné činnosti do </w:t>
      </w:r>
      <w:r w:rsidR="00094CA2">
        <w:rPr>
          <w:rFonts w:ascii="Book Antiqua" w:hAnsi="Book Antiqua"/>
          <w:sz w:val="22"/>
          <w:szCs w:val="22"/>
        </w:rPr>
        <w:t xml:space="preserve">pracovního </w:t>
      </w:r>
      <w:r w:rsidR="00863FB7" w:rsidRPr="00094CA2">
        <w:rPr>
          <w:rFonts w:ascii="Book Antiqua" w:hAnsi="Book Antiqua"/>
          <w:strike/>
          <w:color w:val="FF0000"/>
          <w:sz w:val="22"/>
          <w:szCs w:val="22"/>
        </w:rPr>
        <w:t xml:space="preserve"> </w:t>
      </w:r>
      <w:r w:rsidR="00863FB7" w:rsidRPr="0060612B">
        <w:rPr>
          <w:rFonts w:ascii="Book Antiqua" w:hAnsi="Book Antiqua"/>
          <w:sz w:val="22"/>
          <w:szCs w:val="22"/>
        </w:rPr>
        <w:t xml:space="preserve">deníku, dle těchto záznamů </w:t>
      </w:r>
      <w:r w:rsidR="00094CA2">
        <w:rPr>
          <w:rFonts w:ascii="Book Antiqua" w:hAnsi="Book Antiqua"/>
          <w:sz w:val="22"/>
          <w:szCs w:val="22"/>
        </w:rPr>
        <w:t xml:space="preserve">odsouhlasených příkazcem </w:t>
      </w:r>
      <w:r w:rsidR="00863FB7" w:rsidRPr="0060612B">
        <w:rPr>
          <w:rFonts w:ascii="Book Antiqua" w:hAnsi="Book Antiqua"/>
          <w:sz w:val="22"/>
          <w:szCs w:val="22"/>
        </w:rPr>
        <w:t xml:space="preserve">pak bude následně prováděn soupis činností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4E27FD" w:rsidRPr="0060612B">
        <w:rPr>
          <w:rFonts w:ascii="Book Antiqua" w:hAnsi="Book Antiqua"/>
          <w:sz w:val="22"/>
          <w:szCs w:val="22"/>
        </w:rPr>
        <w:t xml:space="preserve"> </w:t>
      </w:r>
      <w:r w:rsidR="00863FB7" w:rsidRPr="0060612B">
        <w:rPr>
          <w:rFonts w:ascii="Book Antiqua" w:hAnsi="Book Antiqua"/>
          <w:sz w:val="22"/>
          <w:szCs w:val="22"/>
        </w:rPr>
        <w:t xml:space="preserve">dokladovaný v rámci fakturace.   </w:t>
      </w:r>
    </w:p>
    <w:p w14:paraId="2601DD58" w14:textId="3399CA81" w:rsidR="00FE36C0" w:rsidRPr="0060612B" w:rsidRDefault="00FE36C0" w:rsidP="00094CA2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0952EC5" w14:textId="77777777" w:rsidR="00614078" w:rsidRPr="0060612B" w:rsidRDefault="00885E63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6.8</w:t>
      </w:r>
      <w:r w:rsidR="001B50DA" w:rsidRPr="0060612B">
        <w:rPr>
          <w:rFonts w:ascii="Book Antiqua" w:hAnsi="Book Antiqua"/>
          <w:sz w:val="22"/>
          <w:szCs w:val="22"/>
        </w:rPr>
        <w:tab/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="00407A29" w:rsidRPr="0060612B">
        <w:rPr>
          <w:rFonts w:ascii="Book Antiqua" w:hAnsi="Book Antiqua"/>
          <w:sz w:val="22"/>
          <w:szCs w:val="22"/>
        </w:rPr>
        <w:t xml:space="preserve"> uděluje souhlas pracovníkům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="00407A29" w:rsidRPr="0060612B">
        <w:rPr>
          <w:rFonts w:ascii="Book Antiqua" w:hAnsi="Book Antiqua"/>
          <w:sz w:val="22"/>
          <w:szCs w:val="22"/>
        </w:rPr>
        <w:t xml:space="preserve"> k provádění fotodokumentace technických detailů na stavbě, pokud to bude </w:t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407A29" w:rsidRPr="0060612B">
        <w:rPr>
          <w:rFonts w:ascii="Book Antiqua" w:hAnsi="Book Antiqua"/>
          <w:sz w:val="22"/>
          <w:szCs w:val="22"/>
        </w:rPr>
        <w:t xml:space="preserve"> považovat za vhodné k provádění své činnosti. </w:t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="00407A29" w:rsidRPr="0060612B">
        <w:rPr>
          <w:rFonts w:ascii="Book Antiqua" w:hAnsi="Book Antiqua"/>
          <w:sz w:val="22"/>
          <w:szCs w:val="22"/>
        </w:rPr>
        <w:t xml:space="preserve"> se zároveň zavazuje, že vešker</w:t>
      </w:r>
      <w:r w:rsidR="00614078" w:rsidRPr="0060612B">
        <w:rPr>
          <w:rFonts w:ascii="Book Antiqua" w:hAnsi="Book Antiqua"/>
          <w:sz w:val="22"/>
          <w:szCs w:val="22"/>
        </w:rPr>
        <w:t xml:space="preserve">ou </w:t>
      </w:r>
      <w:r w:rsidR="00407A29" w:rsidRPr="0060612B">
        <w:rPr>
          <w:rFonts w:ascii="Book Antiqua" w:hAnsi="Book Antiqua"/>
          <w:sz w:val="22"/>
          <w:szCs w:val="22"/>
        </w:rPr>
        <w:t>takto získan</w:t>
      </w:r>
      <w:r w:rsidR="009C2E39" w:rsidRPr="0060612B">
        <w:rPr>
          <w:rFonts w:ascii="Book Antiqua" w:hAnsi="Book Antiqua"/>
          <w:sz w:val="22"/>
          <w:szCs w:val="22"/>
        </w:rPr>
        <w:t xml:space="preserve">ou </w:t>
      </w:r>
      <w:r w:rsidR="009C2E39" w:rsidRPr="0060612B">
        <w:rPr>
          <w:rFonts w:ascii="Book Antiqua" w:hAnsi="Book Antiqua"/>
          <w:sz w:val="22"/>
          <w:szCs w:val="22"/>
        </w:rPr>
        <w:lastRenderedPageBreak/>
        <w:t>dokumentaci</w:t>
      </w:r>
      <w:r w:rsidR="00407A29" w:rsidRPr="0060612B">
        <w:rPr>
          <w:rFonts w:ascii="Book Antiqua" w:hAnsi="Book Antiqua"/>
          <w:sz w:val="22"/>
          <w:szCs w:val="22"/>
        </w:rPr>
        <w:t xml:space="preserve"> odevzdá po skončení své činnosti </w:t>
      </w:r>
      <w:r w:rsidR="00C75E51" w:rsidRPr="0060612B">
        <w:rPr>
          <w:rFonts w:ascii="Book Antiqua" w:hAnsi="Book Antiqua"/>
          <w:sz w:val="22"/>
          <w:szCs w:val="22"/>
        </w:rPr>
        <w:t>příkazc</w:t>
      </w:r>
      <w:r w:rsidR="00407A29" w:rsidRPr="0060612B">
        <w:rPr>
          <w:rFonts w:ascii="Book Antiqua" w:hAnsi="Book Antiqua"/>
          <w:sz w:val="22"/>
          <w:szCs w:val="22"/>
        </w:rPr>
        <w:t xml:space="preserve">i. Pořízené fotografie budou </w:t>
      </w:r>
      <w:r w:rsidR="0038529D">
        <w:rPr>
          <w:rFonts w:ascii="Book Antiqua" w:hAnsi="Book Antiqua"/>
          <w:sz w:val="22"/>
          <w:szCs w:val="22"/>
        </w:rPr>
        <w:t xml:space="preserve">příkazníkem </w:t>
      </w:r>
      <w:r w:rsidR="00407A29" w:rsidRPr="0060612B">
        <w:rPr>
          <w:rFonts w:ascii="Book Antiqua" w:hAnsi="Book Antiqua"/>
          <w:sz w:val="22"/>
          <w:szCs w:val="22"/>
        </w:rPr>
        <w:t xml:space="preserve">využívány jen pro technická a koordinační jednání partnerů při výstavbě. </w:t>
      </w:r>
      <w:r w:rsidR="0038529D">
        <w:rPr>
          <w:rFonts w:ascii="Book Antiqua" w:hAnsi="Book Antiqua"/>
          <w:sz w:val="22"/>
          <w:szCs w:val="22"/>
        </w:rPr>
        <w:t>Příkazce je může využít i k dalším účelům.</w:t>
      </w:r>
    </w:p>
    <w:p w14:paraId="5A596EFE" w14:textId="77777777" w:rsidR="00FE36C0" w:rsidRPr="0060612B" w:rsidRDefault="00FE36C0" w:rsidP="00B8323A">
      <w:pPr>
        <w:spacing w:line="280" w:lineRule="atLeast"/>
        <w:jc w:val="both"/>
        <w:rPr>
          <w:rFonts w:ascii="Book Antiqua" w:hAnsi="Book Antiqua"/>
          <w:color w:val="FF0000"/>
          <w:sz w:val="22"/>
          <w:szCs w:val="22"/>
        </w:rPr>
      </w:pPr>
    </w:p>
    <w:p w14:paraId="13B98A36" w14:textId="49B8F1A7" w:rsidR="00614078" w:rsidRPr="00B8323A" w:rsidRDefault="00885E63" w:rsidP="00B8323A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b/>
          <w:strike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16362C" w:rsidRPr="0060612B">
        <w:rPr>
          <w:rFonts w:ascii="Book Antiqua" w:hAnsi="Book Antiqua"/>
          <w:sz w:val="22"/>
          <w:szCs w:val="22"/>
        </w:rPr>
        <w:t>9</w:t>
      </w:r>
      <w:r w:rsidRPr="0060612B">
        <w:rPr>
          <w:rFonts w:ascii="Book Antiqua" w:hAnsi="Book Antiqua"/>
          <w:sz w:val="22"/>
          <w:szCs w:val="22"/>
        </w:rPr>
        <w:t xml:space="preserve"> </w:t>
      </w:r>
      <w:r w:rsidR="00D01538" w:rsidRPr="0060612B">
        <w:rPr>
          <w:rFonts w:ascii="Book Antiqua" w:hAnsi="Book Antiqua"/>
          <w:sz w:val="22"/>
          <w:szCs w:val="22"/>
        </w:rPr>
        <w:tab/>
      </w:r>
      <w:r w:rsidRPr="0060612B">
        <w:rPr>
          <w:rFonts w:ascii="Book Antiqua" w:hAnsi="Book Antiqua"/>
          <w:sz w:val="22"/>
          <w:szCs w:val="22"/>
        </w:rPr>
        <w:t xml:space="preserve">V případě závažného problému na stavbě, o kterém bude </w:t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Pr="0060612B">
        <w:rPr>
          <w:rFonts w:ascii="Book Antiqua" w:hAnsi="Book Antiqua"/>
          <w:sz w:val="22"/>
          <w:szCs w:val="22"/>
        </w:rPr>
        <w:t xml:space="preserve"> </w:t>
      </w:r>
      <w:r w:rsidR="00094CA2">
        <w:rPr>
          <w:rFonts w:ascii="Book Antiqua" w:hAnsi="Book Antiqua"/>
          <w:sz w:val="22"/>
          <w:szCs w:val="22"/>
        </w:rPr>
        <w:t xml:space="preserve">průkazně </w:t>
      </w:r>
      <w:r w:rsidRPr="0060612B">
        <w:rPr>
          <w:rFonts w:ascii="Book Antiqua" w:hAnsi="Book Antiqua"/>
          <w:sz w:val="22"/>
          <w:szCs w:val="22"/>
        </w:rPr>
        <w:t xml:space="preserve">informován </w:t>
      </w:r>
      <w:r w:rsidR="00C75E51" w:rsidRPr="0060612B">
        <w:rPr>
          <w:rFonts w:ascii="Book Antiqua" w:hAnsi="Book Antiqua"/>
          <w:sz w:val="22"/>
          <w:szCs w:val="22"/>
        </w:rPr>
        <w:t>příkazcem</w:t>
      </w:r>
      <w:r w:rsidRPr="0060612B">
        <w:rPr>
          <w:rFonts w:ascii="Book Antiqua" w:hAnsi="Book Antiqua"/>
          <w:sz w:val="22"/>
          <w:szCs w:val="22"/>
        </w:rPr>
        <w:t xml:space="preserve"> případně zhotovitelem </w:t>
      </w:r>
      <w:r w:rsidR="0088043C">
        <w:rPr>
          <w:rFonts w:ascii="Book Antiqua" w:hAnsi="Book Antiqua"/>
          <w:sz w:val="22"/>
          <w:szCs w:val="22"/>
        </w:rPr>
        <w:t>stavby</w:t>
      </w:r>
      <w:r w:rsidRPr="0060612B">
        <w:rPr>
          <w:rFonts w:ascii="Book Antiqua" w:hAnsi="Book Antiqua"/>
          <w:sz w:val="22"/>
          <w:szCs w:val="22"/>
        </w:rPr>
        <w:t xml:space="preserve">, je </w:t>
      </w:r>
      <w:r w:rsidR="00DD3FD5" w:rsidRPr="0060612B">
        <w:rPr>
          <w:rFonts w:ascii="Book Antiqua" w:hAnsi="Book Antiqua"/>
          <w:sz w:val="22"/>
          <w:szCs w:val="22"/>
        </w:rPr>
        <w:t>příkazník</w:t>
      </w:r>
      <w:r w:rsidRPr="0060612B">
        <w:rPr>
          <w:rFonts w:ascii="Book Antiqua" w:hAnsi="Book Antiqua"/>
          <w:sz w:val="22"/>
          <w:szCs w:val="22"/>
        </w:rPr>
        <w:t xml:space="preserve"> povinen bezodkladně nejpozději však do 24 hodin se dostavit na místo stavby k řešení problému. </w:t>
      </w:r>
    </w:p>
    <w:p w14:paraId="4FF7ECA5" w14:textId="77777777" w:rsidR="00FE36C0" w:rsidRPr="0060612B" w:rsidRDefault="00FE36C0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</w:p>
    <w:p w14:paraId="753E442A" w14:textId="2107C428" w:rsidR="001B50DA" w:rsidRDefault="001B50DA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i/>
          <w:color w:val="FF0000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6.</w:t>
      </w:r>
      <w:r w:rsidR="00850566" w:rsidRPr="0060612B">
        <w:rPr>
          <w:rFonts w:ascii="Book Antiqua" w:hAnsi="Book Antiqua"/>
          <w:sz w:val="22"/>
          <w:szCs w:val="22"/>
        </w:rPr>
        <w:t>10</w:t>
      </w:r>
      <w:r w:rsidRPr="0060612B">
        <w:rPr>
          <w:rFonts w:ascii="Book Antiqua" w:hAnsi="Book Antiqua"/>
          <w:sz w:val="22"/>
          <w:szCs w:val="22"/>
        </w:rPr>
        <w:tab/>
        <w:t xml:space="preserve">Zodpovědným pracovníkem </w:t>
      </w:r>
      <w:r w:rsidR="00C75E51" w:rsidRPr="0060612B">
        <w:rPr>
          <w:rFonts w:ascii="Book Antiqua" w:hAnsi="Book Antiqua"/>
          <w:sz w:val="22"/>
          <w:szCs w:val="22"/>
        </w:rPr>
        <w:t>příkazce</w:t>
      </w:r>
      <w:r w:rsidRPr="0060612B">
        <w:rPr>
          <w:rFonts w:ascii="Book Antiqua" w:hAnsi="Book Antiqua"/>
          <w:sz w:val="22"/>
          <w:szCs w:val="22"/>
        </w:rPr>
        <w:t xml:space="preserve"> pro technická jednání a řízení činnosti </w:t>
      </w:r>
      <w:r w:rsidR="00B32051" w:rsidRPr="0060612B">
        <w:rPr>
          <w:rFonts w:ascii="Book Antiqua" w:hAnsi="Book Antiqua"/>
          <w:sz w:val="22"/>
          <w:szCs w:val="22"/>
        </w:rPr>
        <w:t>příkazníka</w:t>
      </w:r>
      <w:r w:rsidRPr="0060612B">
        <w:rPr>
          <w:rFonts w:ascii="Book Antiqua" w:hAnsi="Book Antiqua"/>
          <w:sz w:val="22"/>
          <w:szCs w:val="22"/>
        </w:rPr>
        <w:t xml:space="preserve"> </w:t>
      </w:r>
      <w:r w:rsidR="00885E63" w:rsidRPr="0060612B">
        <w:rPr>
          <w:rFonts w:ascii="Book Antiqua" w:hAnsi="Book Antiqua"/>
          <w:sz w:val="22"/>
          <w:szCs w:val="22"/>
        </w:rPr>
        <w:t>je</w:t>
      </w:r>
      <w:r w:rsidR="00227E50">
        <w:rPr>
          <w:rFonts w:ascii="Book Antiqua" w:hAnsi="Book Antiqua"/>
          <w:sz w:val="22"/>
          <w:szCs w:val="22"/>
        </w:rPr>
        <w:t xml:space="preserve"> Mgr. Bohuslav Hudec</w:t>
      </w:r>
      <w:r w:rsidR="00AE5148" w:rsidRPr="00FA06CB">
        <w:rPr>
          <w:rFonts w:ascii="Book Antiqua" w:hAnsi="Book Antiqua"/>
          <w:i/>
          <w:sz w:val="22"/>
          <w:szCs w:val="22"/>
        </w:rPr>
        <w:t>.</w:t>
      </w:r>
    </w:p>
    <w:p w14:paraId="0E3DBBEE" w14:textId="5569C1B0" w:rsidR="00FE36C0" w:rsidRDefault="00ED28FC" w:rsidP="00B8323A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i/>
          <w:color w:val="FF0000"/>
          <w:sz w:val="22"/>
          <w:szCs w:val="22"/>
        </w:rPr>
      </w:pPr>
      <w:r>
        <w:rPr>
          <w:rFonts w:ascii="Book Antiqua" w:hAnsi="Book Antiqua"/>
          <w:i/>
          <w:color w:val="FF0000"/>
          <w:sz w:val="22"/>
          <w:szCs w:val="22"/>
        </w:rPr>
        <w:tab/>
      </w:r>
      <w:r w:rsidRPr="00B25DA9">
        <w:rPr>
          <w:rFonts w:ascii="Book Antiqua" w:hAnsi="Book Antiqua"/>
          <w:sz w:val="22"/>
          <w:szCs w:val="22"/>
        </w:rPr>
        <w:t xml:space="preserve">Osobou odpovědnou za </w:t>
      </w:r>
      <w:r w:rsidR="00B25DA9" w:rsidRPr="00B25DA9">
        <w:rPr>
          <w:rFonts w:ascii="Book Antiqua" w:hAnsi="Book Antiqua"/>
          <w:sz w:val="22"/>
          <w:szCs w:val="22"/>
        </w:rPr>
        <w:t xml:space="preserve">ekonomický dohled realizace stavby (finanční plnění zhotovitele stavby – kontrola fakturace, kontrola rozpočtů, změn atd) je </w:t>
      </w:r>
      <w:r w:rsidR="00B25DA9">
        <w:rPr>
          <w:rFonts w:ascii="Book Antiqua" w:hAnsi="Book Antiqua"/>
          <w:sz w:val="22"/>
          <w:szCs w:val="22"/>
        </w:rPr>
        <w:t>……………….</w:t>
      </w:r>
      <w:r w:rsidR="00B25DA9" w:rsidRPr="0060612B">
        <w:rPr>
          <w:rFonts w:ascii="Book Antiqua" w:hAnsi="Book Antiqua"/>
          <w:sz w:val="22"/>
          <w:szCs w:val="22"/>
        </w:rPr>
        <w:t xml:space="preserve">. </w:t>
      </w:r>
      <w:r w:rsidR="00B25DA9">
        <w:rPr>
          <w:rFonts w:ascii="Book Antiqua" w:hAnsi="Book Antiqua"/>
          <w:i/>
          <w:color w:val="FF0000"/>
          <w:sz w:val="22"/>
          <w:szCs w:val="22"/>
        </w:rPr>
        <w:t xml:space="preserve">(účastník uvede osobu </w:t>
      </w:r>
      <w:r w:rsidR="00FA5062">
        <w:rPr>
          <w:rFonts w:ascii="Book Antiqua" w:hAnsi="Book Antiqua"/>
          <w:i/>
          <w:color w:val="FF0000"/>
          <w:sz w:val="22"/>
          <w:szCs w:val="22"/>
        </w:rPr>
        <w:t xml:space="preserve">rozpočtáře </w:t>
      </w:r>
      <w:r w:rsidR="00B25DA9">
        <w:rPr>
          <w:rFonts w:ascii="Book Antiqua" w:hAnsi="Book Antiqua"/>
          <w:i/>
          <w:color w:val="FF0000"/>
          <w:sz w:val="22"/>
          <w:szCs w:val="22"/>
        </w:rPr>
        <w:t>z nabídky).</w:t>
      </w:r>
    </w:p>
    <w:p w14:paraId="55385354" w14:textId="77777777" w:rsidR="00B8323A" w:rsidRPr="00B8323A" w:rsidRDefault="00B8323A" w:rsidP="00B8323A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i/>
          <w:color w:val="FF0000"/>
          <w:sz w:val="22"/>
          <w:szCs w:val="22"/>
        </w:rPr>
      </w:pPr>
    </w:p>
    <w:p w14:paraId="715F5B05" w14:textId="59C6A7B9" w:rsidR="00E547FC" w:rsidRPr="00765602" w:rsidRDefault="0016362C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/>
          <w:sz w:val="22"/>
          <w:szCs w:val="22"/>
        </w:rPr>
        <w:t>6.1</w:t>
      </w:r>
      <w:r w:rsidR="00346B3F" w:rsidRPr="00765602">
        <w:rPr>
          <w:rFonts w:ascii="Book Antiqua" w:hAnsi="Book Antiqua"/>
          <w:sz w:val="22"/>
          <w:szCs w:val="22"/>
        </w:rPr>
        <w:t>1</w:t>
      </w:r>
      <w:r w:rsidR="00885E63" w:rsidRPr="00765602">
        <w:rPr>
          <w:rFonts w:ascii="Book Antiqua" w:hAnsi="Book Antiqua"/>
          <w:sz w:val="22"/>
          <w:szCs w:val="22"/>
        </w:rPr>
        <w:tab/>
      </w:r>
      <w:r w:rsidR="00DD3FD5" w:rsidRPr="00765602">
        <w:rPr>
          <w:rFonts w:ascii="Book Antiqua" w:hAnsi="Book Antiqua"/>
          <w:sz w:val="22"/>
          <w:szCs w:val="22"/>
        </w:rPr>
        <w:t>Příkazník</w:t>
      </w:r>
      <w:r w:rsidR="00885E63" w:rsidRPr="00765602">
        <w:rPr>
          <w:rFonts w:ascii="Book Antiqua" w:hAnsi="Book Antiqua"/>
          <w:sz w:val="22"/>
          <w:szCs w:val="22"/>
        </w:rPr>
        <w:t xml:space="preserve"> </w:t>
      </w:r>
      <w:r w:rsidR="00B65393" w:rsidRPr="00765602">
        <w:rPr>
          <w:rFonts w:ascii="Book Antiqua" w:hAnsi="Book Antiqua"/>
          <w:sz w:val="22"/>
          <w:szCs w:val="22"/>
        </w:rPr>
        <w:t xml:space="preserve">se zavazuje </w:t>
      </w:r>
      <w:r w:rsidR="00885E63" w:rsidRPr="00765602">
        <w:rPr>
          <w:rFonts w:ascii="Book Antiqua" w:hAnsi="Book Antiqua"/>
          <w:sz w:val="22"/>
          <w:szCs w:val="22"/>
        </w:rPr>
        <w:t>mít po celou dobu realizace uzavřenu platnou pojistnou smlouvu, jejímž předmětem je pojištění odpovědnosti za škodu způsobenou výkonem podnikatelské činnosti třetí osobě</w:t>
      </w:r>
      <w:r w:rsidR="002147C0" w:rsidRPr="00765602">
        <w:rPr>
          <w:rFonts w:ascii="Book Antiqua" w:hAnsi="Book Antiqua"/>
          <w:sz w:val="22"/>
          <w:szCs w:val="22"/>
        </w:rPr>
        <w:t xml:space="preserve"> </w:t>
      </w:r>
      <w:r w:rsidR="00885E63" w:rsidRPr="00765602">
        <w:rPr>
          <w:rFonts w:ascii="Book Antiqua" w:hAnsi="Book Antiqua"/>
          <w:sz w:val="22"/>
          <w:szCs w:val="22"/>
        </w:rPr>
        <w:t xml:space="preserve">ve výši minimálně </w:t>
      </w:r>
      <w:r w:rsidR="000679BD">
        <w:rPr>
          <w:rFonts w:ascii="Book Antiqua" w:hAnsi="Book Antiqua"/>
          <w:sz w:val="22"/>
          <w:szCs w:val="22"/>
        </w:rPr>
        <w:t>5</w:t>
      </w:r>
      <w:r w:rsidR="00DD3FD5" w:rsidRPr="00765602">
        <w:rPr>
          <w:rFonts w:ascii="Book Antiqua" w:hAnsi="Book Antiqua"/>
          <w:sz w:val="22"/>
          <w:szCs w:val="22"/>
        </w:rPr>
        <w:t>.0</w:t>
      </w:r>
      <w:r w:rsidR="00885E63" w:rsidRPr="00765602">
        <w:rPr>
          <w:rFonts w:ascii="Book Antiqua" w:hAnsi="Book Antiqua"/>
          <w:sz w:val="22"/>
          <w:szCs w:val="22"/>
        </w:rPr>
        <w:t>00.000,</w:t>
      </w:r>
      <w:r w:rsidR="00227E50">
        <w:rPr>
          <w:rFonts w:ascii="Book Antiqua" w:hAnsi="Book Antiqua"/>
          <w:sz w:val="22"/>
          <w:szCs w:val="22"/>
        </w:rPr>
        <w:t>00</w:t>
      </w:r>
      <w:r w:rsidR="00885E63" w:rsidRPr="00765602">
        <w:rPr>
          <w:rFonts w:ascii="Book Antiqua" w:hAnsi="Book Antiqua"/>
          <w:sz w:val="22"/>
          <w:szCs w:val="22"/>
        </w:rPr>
        <w:t xml:space="preserve"> Kč.</w:t>
      </w:r>
      <w:r w:rsidR="00885E63" w:rsidRPr="00765602">
        <w:rPr>
          <w:rFonts w:ascii="Book Antiqua" w:hAnsi="Book Antiqua"/>
          <w:sz w:val="22"/>
          <w:szCs w:val="22"/>
        </w:rPr>
        <w:tab/>
      </w:r>
      <w:r w:rsidR="00885E63" w:rsidRPr="00765602">
        <w:rPr>
          <w:rFonts w:ascii="Book Antiqua" w:hAnsi="Book Antiqua"/>
          <w:sz w:val="22"/>
          <w:szCs w:val="22"/>
        </w:rPr>
        <w:tab/>
      </w:r>
    </w:p>
    <w:p w14:paraId="7233CC8B" w14:textId="77777777" w:rsidR="00D01538" w:rsidRPr="0060612B" w:rsidRDefault="00D01538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1705E23A" w14:textId="2C1467D3" w:rsidR="004E27FD" w:rsidRPr="005B75E3" w:rsidRDefault="004E27FD" w:rsidP="00A11D38">
      <w:pPr>
        <w:pStyle w:val="Podnadpis"/>
        <w:tabs>
          <w:tab w:val="left" w:pos="360"/>
        </w:tabs>
        <w:spacing w:line="280" w:lineRule="atLeast"/>
        <w:ind w:left="709" w:hanging="709"/>
        <w:jc w:val="both"/>
        <w:rPr>
          <w:rFonts w:ascii="Book Antiqua" w:hAnsi="Book Antiqua"/>
          <w:sz w:val="22"/>
        </w:rPr>
      </w:pPr>
      <w:r w:rsidRPr="0060612B">
        <w:rPr>
          <w:rFonts w:ascii="Book Antiqua" w:hAnsi="Book Antiqua"/>
          <w:sz w:val="22"/>
          <w:szCs w:val="22"/>
        </w:rPr>
        <w:t>6.1</w:t>
      </w:r>
      <w:r w:rsidR="00346B3F" w:rsidRPr="0060612B">
        <w:rPr>
          <w:rFonts w:ascii="Book Antiqua" w:hAnsi="Book Antiqua"/>
          <w:sz w:val="22"/>
          <w:szCs w:val="22"/>
        </w:rPr>
        <w:t>2</w:t>
      </w:r>
      <w:r w:rsidRPr="0060612B">
        <w:rPr>
          <w:rFonts w:ascii="Book Antiqua" w:hAnsi="Book Antiqua"/>
          <w:sz w:val="22"/>
          <w:szCs w:val="22"/>
        </w:rPr>
        <w:tab/>
      </w:r>
      <w:r w:rsidR="00DD3FD5" w:rsidRPr="0060612B">
        <w:rPr>
          <w:rFonts w:ascii="Book Antiqua" w:hAnsi="Book Antiqua"/>
          <w:sz w:val="22"/>
        </w:rPr>
        <w:t>Příkazník</w:t>
      </w:r>
      <w:r w:rsidR="0016362C" w:rsidRPr="0060612B">
        <w:rPr>
          <w:rFonts w:ascii="Book Antiqua" w:hAnsi="Book Antiqua"/>
          <w:sz w:val="22"/>
        </w:rPr>
        <w:t xml:space="preserve"> má povinnost umožnit zaměstnancům nebo zmocněncům pověřených orgánů za účelem ověřování plnění povinností kontrolu dokladů souvisejících s</w:t>
      </w:r>
      <w:r w:rsidR="0016362C" w:rsidRPr="005B75E3">
        <w:rPr>
          <w:rFonts w:ascii="Book Antiqua" w:hAnsi="Book Antiqua"/>
          <w:sz w:val="22"/>
        </w:rPr>
        <w:t xml:space="preserve"> realizací projektu </w:t>
      </w:r>
      <w:r w:rsidR="001C05D9" w:rsidRPr="005B75E3">
        <w:rPr>
          <w:rFonts w:ascii="Book Antiqua" w:hAnsi="Book Antiqua"/>
          <w:sz w:val="22"/>
          <w:szCs w:val="22"/>
        </w:rPr>
        <w:t>„</w:t>
      </w:r>
      <w:r w:rsidR="005B75E3" w:rsidRPr="005B75E3">
        <w:rPr>
          <w:rFonts w:ascii="Book Antiqua" w:hAnsi="Book Antiqua"/>
          <w:sz w:val="22"/>
          <w:szCs w:val="22"/>
        </w:rPr>
        <w:t>Přírodě blízk</w:t>
      </w:r>
      <w:r w:rsidR="0060612B">
        <w:rPr>
          <w:rFonts w:ascii="Book Antiqua" w:hAnsi="Book Antiqua"/>
          <w:sz w:val="22"/>
          <w:szCs w:val="22"/>
        </w:rPr>
        <w:t>á</w:t>
      </w:r>
      <w:r w:rsidR="005B75E3" w:rsidRPr="005B75E3">
        <w:rPr>
          <w:rFonts w:ascii="Book Antiqua" w:hAnsi="Book Antiqua"/>
          <w:sz w:val="22"/>
          <w:szCs w:val="22"/>
        </w:rPr>
        <w:t xml:space="preserve"> protipovodňov</w:t>
      </w:r>
      <w:r w:rsidR="0060612B">
        <w:rPr>
          <w:rFonts w:ascii="Book Antiqua" w:hAnsi="Book Antiqua"/>
          <w:sz w:val="22"/>
          <w:szCs w:val="22"/>
        </w:rPr>
        <w:t>á</w:t>
      </w:r>
      <w:r w:rsidR="005B75E3" w:rsidRPr="005B75E3">
        <w:rPr>
          <w:rFonts w:ascii="Book Antiqua" w:hAnsi="Book Antiqua"/>
          <w:sz w:val="22"/>
          <w:szCs w:val="22"/>
        </w:rPr>
        <w:t xml:space="preserve"> opatření na řece Desné </w:t>
      </w:r>
      <w:r w:rsidR="00AE5148">
        <w:rPr>
          <w:rFonts w:ascii="Book Antiqua" w:hAnsi="Book Antiqua"/>
          <w:sz w:val="22"/>
          <w:szCs w:val="22"/>
        </w:rPr>
        <w:t xml:space="preserve">v úseku </w:t>
      </w:r>
      <w:r w:rsidR="005B75E3" w:rsidRPr="005B75E3">
        <w:rPr>
          <w:rFonts w:ascii="Book Antiqua" w:hAnsi="Book Antiqua"/>
          <w:sz w:val="22"/>
          <w:szCs w:val="22"/>
        </w:rPr>
        <w:t xml:space="preserve">ř. km. </w:t>
      </w:r>
      <w:r w:rsidR="00AE5148">
        <w:rPr>
          <w:rFonts w:ascii="Book Antiqua" w:hAnsi="Book Antiqua"/>
          <w:sz w:val="22"/>
          <w:szCs w:val="22"/>
        </w:rPr>
        <w:t xml:space="preserve">12,088 - </w:t>
      </w:r>
      <w:r w:rsidR="005B75E3" w:rsidRPr="005B75E3">
        <w:rPr>
          <w:rFonts w:ascii="Book Antiqua" w:hAnsi="Book Antiqua"/>
          <w:sz w:val="22"/>
          <w:szCs w:val="22"/>
        </w:rPr>
        <w:t>14,231</w:t>
      </w:r>
      <w:r w:rsidR="00DD3FD5" w:rsidRPr="005B75E3">
        <w:rPr>
          <w:rFonts w:ascii="Book Antiqua" w:hAnsi="Book Antiqua"/>
          <w:sz w:val="22"/>
          <w:szCs w:val="22"/>
        </w:rPr>
        <w:t xml:space="preserve">“, </w:t>
      </w:r>
      <w:r w:rsidR="001C05D9" w:rsidRPr="005B75E3">
        <w:rPr>
          <w:rFonts w:ascii="Book Antiqua" w:hAnsi="Book Antiqua"/>
          <w:sz w:val="22"/>
        </w:rPr>
        <w:t>provádět kontrolu.</w:t>
      </w:r>
    </w:p>
    <w:p w14:paraId="2A2E9BE7" w14:textId="77777777" w:rsidR="00FE36C0" w:rsidRPr="005B75E3" w:rsidRDefault="00FE36C0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2E6FE7D2" w14:textId="6CE1A7E9" w:rsidR="00CA5618" w:rsidRPr="00B8323A" w:rsidRDefault="003D076D" w:rsidP="00B8323A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B75E3">
        <w:rPr>
          <w:rFonts w:ascii="Book Antiqua" w:hAnsi="Book Antiqua"/>
          <w:sz w:val="22"/>
          <w:szCs w:val="22"/>
        </w:rPr>
        <w:t>6.</w:t>
      </w:r>
      <w:r w:rsidR="001B50DA" w:rsidRPr="005B75E3">
        <w:rPr>
          <w:rFonts w:ascii="Book Antiqua" w:hAnsi="Book Antiqua"/>
          <w:sz w:val="22"/>
          <w:szCs w:val="22"/>
        </w:rPr>
        <w:t>1</w:t>
      </w:r>
      <w:r w:rsidR="00346B3F" w:rsidRPr="005B75E3">
        <w:rPr>
          <w:rFonts w:ascii="Book Antiqua" w:hAnsi="Book Antiqua"/>
          <w:sz w:val="22"/>
          <w:szCs w:val="22"/>
        </w:rPr>
        <w:t>3</w:t>
      </w:r>
      <w:r w:rsidRPr="005B75E3">
        <w:rPr>
          <w:rFonts w:ascii="Book Antiqua" w:hAnsi="Book Antiqua"/>
          <w:sz w:val="22"/>
          <w:szCs w:val="22"/>
        </w:rPr>
        <w:tab/>
      </w:r>
      <w:r w:rsidR="00DD3FD5" w:rsidRPr="005B75E3">
        <w:rPr>
          <w:rFonts w:ascii="Book Antiqua" w:hAnsi="Book Antiqua"/>
          <w:sz w:val="22"/>
          <w:szCs w:val="22"/>
        </w:rPr>
        <w:t>Příkazník</w:t>
      </w:r>
      <w:r w:rsidRPr="005B75E3">
        <w:rPr>
          <w:rFonts w:ascii="Book Antiqua" w:hAnsi="Book Antiqua"/>
          <w:sz w:val="22"/>
          <w:szCs w:val="22"/>
        </w:rPr>
        <w:t xml:space="preserve"> bere na vědomí, že se v souladu s ustanovením § 2 písm. e) zákona č. 320/2001 Sb., o finanční kontrole ve veřejné správě a o změně některých zákonů (zákon o finanční kontrole), v</w:t>
      </w:r>
      <w:r w:rsidR="00D01538" w:rsidRPr="005B75E3">
        <w:rPr>
          <w:rFonts w:ascii="Book Antiqua" w:hAnsi="Book Antiqua"/>
          <w:sz w:val="22"/>
          <w:szCs w:val="22"/>
        </w:rPr>
        <w:t xml:space="preserve"> platném </w:t>
      </w:r>
      <w:r w:rsidRPr="005B75E3">
        <w:rPr>
          <w:rFonts w:ascii="Book Antiqua" w:hAnsi="Book Antiqua"/>
          <w:sz w:val="22"/>
          <w:szCs w:val="22"/>
        </w:rPr>
        <w:t>znění, stává osobou povinnou spolupůsobit při výkonu finanční kontroly prováděné v souvislosti s úhradou zboží nebo služeb z veřejných výdajů nebo veřejných fondů.</w:t>
      </w:r>
    </w:p>
    <w:p w14:paraId="161D2C92" w14:textId="77777777" w:rsidR="00FE36C0" w:rsidRPr="005B75E3" w:rsidRDefault="00FE36C0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7843A93D" w14:textId="0F24964B" w:rsidR="00CA5618" w:rsidRPr="005B75E3" w:rsidRDefault="00346B3F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B75E3">
        <w:rPr>
          <w:rFonts w:ascii="Book Antiqua" w:hAnsi="Book Antiqua"/>
          <w:sz w:val="22"/>
          <w:szCs w:val="22"/>
        </w:rPr>
        <w:t>6.14</w:t>
      </w:r>
      <w:r w:rsidR="00CA5618" w:rsidRPr="005B75E3">
        <w:rPr>
          <w:rFonts w:ascii="Book Antiqua" w:hAnsi="Book Antiqua"/>
          <w:sz w:val="22"/>
          <w:szCs w:val="22"/>
        </w:rPr>
        <w:tab/>
      </w:r>
      <w:r w:rsidR="00DD3FD5" w:rsidRPr="005B75E3">
        <w:rPr>
          <w:rFonts w:ascii="Book Antiqua" w:hAnsi="Book Antiqua"/>
          <w:sz w:val="22"/>
          <w:szCs w:val="22"/>
        </w:rPr>
        <w:t>Příkazník</w:t>
      </w:r>
      <w:r w:rsidR="00CA5618" w:rsidRPr="005B75E3">
        <w:rPr>
          <w:rFonts w:ascii="Book Antiqua" w:hAnsi="Book Antiqua"/>
          <w:sz w:val="22"/>
          <w:szCs w:val="22"/>
        </w:rPr>
        <w:t xml:space="preserve"> se zavazuje při výkonu </w:t>
      </w:r>
      <w:r w:rsidR="00094B81">
        <w:rPr>
          <w:rFonts w:ascii="Book Antiqua" w:hAnsi="Book Antiqua"/>
          <w:sz w:val="22"/>
          <w:szCs w:val="22"/>
        </w:rPr>
        <w:t>TDS</w:t>
      </w:r>
      <w:r w:rsidR="00CA5618" w:rsidRPr="005B75E3">
        <w:rPr>
          <w:rFonts w:ascii="Book Antiqua" w:hAnsi="Book Antiqua"/>
          <w:sz w:val="22"/>
          <w:szCs w:val="22"/>
        </w:rPr>
        <w:t xml:space="preserve"> dodržovat všeobecné závazné předpisy (technické i právní), platné ČSN normy a ujednání této smlouvy. Dále se bude </w:t>
      </w:r>
      <w:r w:rsidR="00DD3FD5" w:rsidRPr="005B75E3">
        <w:rPr>
          <w:rFonts w:ascii="Book Antiqua" w:hAnsi="Book Antiqua"/>
          <w:sz w:val="22"/>
          <w:szCs w:val="22"/>
        </w:rPr>
        <w:t>příkazník</w:t>
      </w:r>
      <w:r w:rsidR="00CA5618" w:rsidRPr="005B75E3">
        <w:rPr>
          <w:rFonts w:ascii="Book Antiqua" w:hAnsi="Book Antiqua"/>
          <w:sz w:val="22"/>
          <w:szCs w:val="22"/>
        </w:rPr>
        <w:t xml:space="preserve"> řídit výchozími podklady </w:t>
      </w:r>
      <w:r w:rsidR="0038529D">
        <w:rPr>
          <w:rFonts w:ascii="Book Antiqua" w:hAnsi="Book Antiqua"/>
          <w:sz w:val="22"/>
          <w:szCs w:val="22"/>
        </w:rPr>
        <w:t>příkazce</w:t>
      </w:r>
      <w:r w:rsidR="0038529D" w:rsidRPr="005B75E3">
        <w:rPr>
          <w:rFonts w:ascii="Book Antiqua" w:hAnsi="Book Antiqua"/>
          <w:sz w:val="22"/>
          <w:szCs w:val="22"/>
        </w:rPr>
        <w:t xml:space="preserve"> </w:t>
      </w:r>
      <w:r w:rsidR="00CA5618" w:rsidRPr="005B75E3">
        <w:rPr>
          <w:rFonts w:ascii="Book Antiqua" w:hAnsi="Book Antiqua"/>
          <w:sz w:val="22"/>
          <w:szCs w:val="22"/>
        </w:rPr>
        <w:t xml:space="preserve">předanými ke dni uzavření této smlouvy, </w:t>
      </w:r>
      <w:r w:rsidR="0038529D">
        <w:rPr>
          <w:rFonts w:ascii="Book Antiqua" w:hAnsi="Book Antiqua"/>
          <w:sz w:val="22"/>
          <w:szCs w:val="22"/>
        </w:rPr>
        <w:t>písemnými</w:t>
      </w:r>
      <w:r w:rsidR="0038529D" w:rsidRPr="005B75E3">
        <w:rPr>
          <w:rFonts w:ascii="Book Antiqua" w:hAnsi="Book Antiqua"/>
          <w:sz w:val="22"/>
          <w:szCs w:val="22"/>
        </w:rPr>
        <w:t xml:space="preserve"> </w:t>
      </w:r>
      <w:r w:rsidR="00CA5618" w:rsidRPr="005B75E3">
        <w:rPr>
          <w:rFonts w:ascii="Book Antiqua" w:hAnsi="Book Antiqua"/>
          <w:sz w:val="22"/>
          <w:szCs w:val="22"/>
        </w:rPr>
        <w:t>dohodami smluvních stran, vyjádřeními dotčených orgánů státní správy, správců inženýrských sítí a jiných správních orgánů.</w:t>
      </w:r>
    </w:p>
    <w:p w14:paraId="31D2F86F" w14:textId="77777777" w:rsidR="00FE36C0" w:rsidRPr="005B75E3" w:rsidRDefault="00FE36C0" w:rsidP="00B8323A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75E0C38" w14:textId="7B2AFEC6" w:rsidR="00B25DA9" w:rsidRPr="00B25DA9" w:rsidRDefault="00B25DA9" w:rsidP="00B25DA9">
      <w:pPr>
        <w:pStyle w:val="Podnadpis"/>
        <w:numPr>
          <w:ilvl w:val="1"/>
          <w:numId w:val="25"/>
        </w:numPr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B25DA9">
        <w:rPr>
          <w:rFonts w:ascii="Book Antiqua" w:hAnsi="Book Antiqua"/>
          <w:sz w:val="22"/>
          <w:szCs w:val="22"/>
        </w:rPr>
        <w:t xml:space="preserve">      Příkazník je povinen uchovávat veškerou dokumentaci související s realizací projektu včetně účetních </w:t>
      </w:r>
      <w:proofErr w:type="gramStart"/>
      <w:r w:rsidRPr="00B25DA9">
        <w:rPr>
          <w:rFonts w:ascii="Book Antiqua" w:hAnsi="Book Antiqua"/>
          <w:sz w:val="22"/>
          <w:szCs w:val="22"/>
        </w:rPr>
        <w:t>dokladů  po</w:t>
      </w:r>
      <w:proofErr w:type="gramEnd"/>
      <w:r w:rsidRPr="00B25DA9">
        <w:rPr>
          <w:rFonts w:ascii="Book Antiqua" w:hAnsi="Book Antiqua"/>
          <w:sz w:val="22"/>
          <w:szCs w:val="22"/>
        </w:rPr>
        <w:t xml:space="preserve"> dobu, která bude stanovena v právním aktu o poskytnutí podpory. </w:t>
      </w:r>
      <w:r w:rsidR="00FA06CB">
        <w:rPr>
          <w:rFonts w:ascii="Book Antiqua" w:hAnsi="Book Antiqua"/>
          <w:sz w:val="22"/>
          <w:szCs w:val="22"/>
        </w:rPr>
        <w:t>Příkazník</w:t>
      </w:r>
      <w:r w:rsidRPr="00B25DA9">
        <w:rPr>
          <w:rFonts w:ascii="Book Antiqua" w:hAnsi="Book Antiqua"/>
          <w:sz w:val="22"/>
          <w:szCs w:val="22"/>
        </w:rPr>
        <w:t xml:space="preserve"> je povinen poskytovat požadované informace a dokumentaci související s realizací projektu zaměstnancům nebo zmocněncům pověřených orgánů (SFŽP,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 </w:t>
      </w:r>
    </w:p>
    <w:p w14:paraId="6393EE55" w14:textId="77777777" w:rsidR="00CF0277" w:rsidRPr="005B75E3" w:rsidRDefault="00CF0277" w:rsidP="00B8323A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D2B181C" w14:textId="77777777" w:rsidR="009A69BB" w:rsidRPr="005B75E3" w:rsidRDefault="009A69BB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B75E3">
        <w:rPr>
          <w:rFonts w:ascii="Book Antiqua" w:hAnsi="Book Antiqua"/>
          <w:sz w:val="22"/>
          <w:szCs w:val="22"/>
        </w:rPr>
        <w:t>6.</w:t>
      </w:r>
      <w:r w:rsidR="001B50DA" w:rsidRPr="005B75E3">
        <w:rPr>
          <w:rFonts w:ascii="Book Antiqua" w:hAnsi="Book Antiqua"/>
          <w:sz w:val="22"/>
          <w:szCs w:val="22"/>
        </w:rPr>
        <w:t>1</w:t>
      </w:r>
      <w:r w:rsidR="005B75E3" w:rsidRPr="005B75E3">
        <w:rPr>
          <w:rFonts w:ascii="Book Antiqua" w:hAnsi="Book Antiqua"/>
          <w:sz w:val="22"/>
          <w:szCs w:val="22"/>
        </w:rPr>
        <w:t>6</w:t>
      </w:r>
      <w:r w:rsidRPr="005B75E3">
        <w:rPr>
          <w:rFonts w:ascii="Book Antiqua" w:hAnsi="Book Antiqua"/>
          <w:sz w:val="22"/>
          <w:szCs w:val="22"/>
        </w:rPr>
        <w:t xml:space="preserve">   </w:t>
      </w:r>
      <w:r w:rsidR="00DD3FD5" w:rsidRPr="005B75E3">
        <w:rPr>
          <w:rFonts w:ascii="Book Antiqua" w:hAnsi="Book Antiqua"/>
          <w:sz w:val="22"/>
          <w:szCs w:val="22"/>
        </w:rPr>
        <w:t>Příkazník</w:t>
      </w:r>
      <w:r w:rsidRPr="005B75E3">
        <w:rPr>
          <w:rFonts w:ascii="Book Antiqua" w:hAnsi="Book Antiqua"/>
          <w:sz w:val="22"/>
          <w:szCs w:val="22"/>
        </w:rPr>
        <w:t xml:space="preserve"> prohlašuje, že se seznámil se všemi podmínkami </w:t>
      </w:r>
      <w:r w:rsidR="00C75E51" w:rsidRPr="005B75E3">
        <w:rPr>
          <w:rFonts w:ascii="Book Antiqua" w:hAnsi="Book Antiqua"/>
          <w:sz w:val="22"/>
          <w:szCs w:val="22"/>
        </w:rPr>
        <w:t>příkazce</w:t>
      </w:r>
      <w:r w:rsidRPr="005B75E3">
        <w:rPr>
          <w:rFonts w:ascii="Book Antiqua" w:hAnsi="Book Antiqua"/>
          <w:sz w:val="22"/>
          <w:szCs w:val="22"/>
        </w:rPr>
        <w:t xml:space="preserve"> a bez výhrad s nimi souhlasí.</w:t>
      </w:r>
    </w:p>
    <w:p w14:paraId="341C40B9" w14:textId="77777777" w:rsidR="00FE36C0" w:rsidRPr="005B75E3" w:rsidRDefault="00FE36C0" w:rsidP="00B8323A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D1A34A2" w14:textId="27F39327" w:rsidR="00FA5062" w:rsidRPr="00B8323A" w:rsidRDefault="009A69BB" w:rsidP="00B8323A">
      <w:pPr>
        <w:pStyle w:val="Podnadpis"/>
        <w:tabs>
          <w:tab w:val="left" w:pos="360"/>
        </w:tabs>
        <w:spacing w:line="280" w:lineRule="atLeast"/>
        <w:ind w:left="709" w:hanging="709"/>
        <w:jc w:val="both"/>
        <w:rPr>
          <w:rFonts w:ascii="Book Antiqua" w:hAnsi="Book Antiqua"/>
          <w:sz w:val="22"/>
        </w:rPr>
      </w:pPr>
      <w:r w:rsidRPr="005B75E3">
        <w:rPr>
          <w:rFonts w:ascii="Book Antiqua" w:hAnsi="Book Antiqua"/>
          <w:sz w:val="22"/>
          <w:szCs w:val="22"/>
        </w:rPr>
        <w:t>6.</w:t>
      </w:r>
      <w:r w:rsidR="003D076D" w:rsidRPr="005B75E3">
        <w:rPr>
          <w:rFonts w:ascii="Book Antiqua" w:hAnsi="Book Antiqua"/>
          <w:sz w:val="22"/>
          <w:szCs w:val="22"/>
        </w:rPr>
        <w:t>1</w:t>
      </w:r>
      <w:r w:rsidR="005B75E3">
        <w:rPr>
          <w:rFonts w:ascii="Book Antiqua" w:hAnsi="Book Antiqua"/>
          <w:sz w:val="22"/>
          <w:szCs w:val="22"/>
        </w:rPr>
        <w:t>7</w:t>
      </w:r>
      <w:r w:rsidR="00976B5D" w:rsidRPr="005B75E3">
        <w:rPr>
          <w:rFonts w:ascii="Book Antiqua" w:hAnsi="Book Antiqua"/>
          <w:sz w:val="22"/>
          <w:szCs w:val="22"/>
        </w:rPr>
        <w:t xml:space="preserve">  </w:t>
      </w:r>
      <w:r w:rsidR="00976B5D" w:rsidRPr="005B75E3">
        <w:rPr>
          <w:rFonts w:ascii="Book Antiqua" w:hAnsi="Book Antiqua"/>
          <w:sz w:val="22"/>
          <w:szCs w:val="22"/>
        </w:rPr>
        <w:tab/>
      </w:r>
      <w:r w:rsidR="00DD3FD5" w:rsidRPr="005B75E3">
        <w:rPr>
          <w:rFonts w:ascii="Book Antiqua" w:hAnsi="Book Antiqua"/>
          <w:sz w:val="22"/>
        </w:rPr>
        <w:t>Příkazník</w:t>
      </w:r>
      <w:r w:rsidR="00976B5D" w:rsidRPr="005B75E3">
        <w:rPr>
          <w:rFonts w:ascii="Book Antiqua" w:hAnsi="Book Antiqua"/>
          <w:sz w:val="22"/>
        </w:rPr>
        <w:t xml:space="preserve"> je oprávněn použít ke splnění smlouvy jiné osoby pouze v nezbytně nutných případech (onemocnění, apod.) teprve po schválení této osoby </w:t>
      </w:r>
      <w:r w:rsidR="00C75E51" w:rsidRPr="005B75E3">
        <w:rPr>
          <w:rFonts w:ascii="Book Antiqua" w:hAnsi="Book Antiqua"/>
          <w:sz w:val="22"/>
          <w:szCs w:val="22"/>
        </w:rPr>
        <w:t>příkazcem</w:t>
      </w:r>
      <w:r w:rsidR="00976B5D" w:rsidRPr="005B75E3">
        <w:rPr>
          <w:rFonts w:ascii="Book Antiqua" w:hAnsi="Book Antiqua"/>
          <w:sz w:val="22"/>
        </w:rPr>
        <w:t xml:space="preserve">. Použije-li </w:t>
      </w:r>
      <w:r w:rsidR="00DD3FD5" w:rsidRPr="005B75E3">
        <w:rPr>
          <w:rFonts w:ascii="Book Antiqua" w:hAnsi="Book Antiqua"/>
          <w:sz w:val="22"/>
        </w:rPr>
        <w:lastRenderedPageBreak/>
        <w:t>příkazník</w:t>
      </w:r>
      <w:r w:rsidR="00976B5D" w:rsidRPr="005B75E3">
        <w:rPr>
          <w:rFonts w:ascii="Book Antiqua" w:hAnsi="Book Antiqua"/>
          <w:sz w:val="22"/>
        </w:rPr>
        <w:t xml:space="preserve"> ke splnění závazku jiné osoby, odpovídá </w:t>
      </w:r>
      <w:r w:rsidR="0038529D">
        <w:rPr>
          <w:rFonts w:ascii="Book Antiqua" w:hAnsi="Book Antiqua"/>
          <w:sz w:val="22"/>
        </w:rPr>
        <w:t xml:space="preserve">za důsledky jejich činnosti či nečinnosti </w:t>
      </w:r>
      <w:r w:rsidR="00976B5D" w:rsidRPr="005B75E3">
        <w:rPr>
          <w:rFonts w:ascii="Book Antiqua" w:hAnsi="Book Antiqua"/>
          <w:sz w:val="22"/>
        </w:rPr>
        <w:t>jako by záležitost obstarával sám.</w:t>
      </w:r>
    </w:p>
    <w:p w14:paraId="73E1ACEE" w14:textId="33B4235E" w:rsidR="00591576" w:rsidRDefault="00591576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color w:val="FF0000"/>
          <w:sz w:val="22"/>
          <w:szCs w:val="22"/>
        </w:rPr>
      </w:pPr>
    </w:p>
    <w:p w14:paraId="20BD9F32" w14:textId="77777777" w:rsidR="00591576" w:rsidRDefault="00591576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color w:val="FF0000"/>
          <w:sz w:val="22"/>
          <w:szCs w:val="22"/>
        </w:rPr>
      </w:pPr>
    </w:p>
    <w:p w14:paraId="5F923F88" w14:textId="187EAA36" w:rsidR="00591576" w:rsidRDefault="00591576" w:rsidP="00591576">
      <w:pPr>
        <w:jc w:val="center"/>
        <w:rPr>
          <w:rFonts w:ascii="Book Antiqua" w:hAnsi="Book Antiqua" w:cs="Arial"/>
          <w:b/>
          <w:bCs/>
          <w:color w:val="000000"/>
          <w:sz w:val="24"/>
          <w:szCs w:val="24"/>
          <w:u w:val="single"/>
        </w:rPr>
      </w:pPr>
      <w:r w:rsidRPr="00591576">
        <w:rPr>
          <w:rFonts w:ascii="Book Antiqua" w:hAnsi="Book Antiqua" w:cs="Arial"/>
          <w:b/>
          <w:bCs/>
          <w:color w:val="000000"/>
          <w:sz w:val="24"/>
          <w:szCs w:val="24"/>
          <w:u w:val="single"/>
        </w:rPr>
        <w:t>7. Sankce vůči Rusku a Bělorusku</w:t>
      </w:r>
    </w:p>
    <w:p w14:paraId="4E548EBE" w14:textId="77777777" w:rsidR="00591576" w:rsidRPr="00591576" w:rsidRDefault="00591576" w:rsidP="00591576">
      <w:pPr>
        <w:jc w:val="center"/>
        <w:rPr>
          <w:rFonts w:ascii="Book Antiqua" w:hAnsi="Book Antiqua" w:cs="Arial"/>
          <w:b/>
          <w:bCs/>
          <w:color w:val="000000"/>
          <w:sz w:val="24"/>
          <w:szCs w:val="24"/>
          <w:u w:val="single"/>
        </w:rPr>
      </w:pPr>
    </w:p>
    <w:p w14:paraId="4357E2A6" w14:textId="5C77730E" w:rsidR="00591576" w:rsidRPr="00591576" w:rsidRDefault="00591576" w:rsidP="00591576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B75E3">
        <w:rPr>
          <w:rFonts w:ascii="Book Antiqua" w:hAnsi="Book Antiqua"/>
          <w:sz w:val="22"/>
          <w:szCs w:val="22"/>
        </w:rPr>
        <w:t xml:space="preserve">7.1 </w:t>
      </w:r>
      <w:r w:rsidRPr="005B75E3">
        <w:rPr>
          <w:rFonts w:ascii="Book Antiqua" w:hAnsi="Book Antiqua"/>
          <w:sz w:val="22"/>
          <w:szCs w:val="22"/>
        </w:rPr>
        <w:tab/>
      </w:r>
      <w:r w:rsidRPr="00591576">
        <w:rPr>
          <w:rFonts w:ascii="Book Antiqua" w:hAnsi="Book Antiqua"/>
          <w:sz w:val="22"/>
          <w:szCs w:val="22"/>
        </w:rPr>
        <w:t>Příkazník</w:t>
      </w:r>
      <w:r w:rsidRPr="00591576">
        <w:rPr>
          <w:rFonts w:ascii="Book Antiqua" w:hAnsi="Book Antiqua" w:cs="Arial"/>
          <w:sz w:val="22"/>
          <w:szCs w:val="22"/>
        </w:rPr>
        <w:t xml:space="preserve"> odpovídá za to, že platby poskytované příkazcem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</w:t>
      </w:r>
    </w:p>
    <w:p w14:paraId="6EBF3DD2" w14:textId="77777777" w:rsidR="00591576" w:rsidRPr="00591576" w:rsidRDefault="00591576" w:rsidP="00591576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9B39B33" w14:textId="24850201" w:rsidR="00591576" w:rsidRPr="00591576" w:rsidRDefault="00591576" w:rsidP="00591576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91576">
        <w:rPr>
          <w:rFonts w:ascii="Book Antiqua" w:hAnsi="Book Antiqua"/>
          <w:sz w:val="22"/>
          <w:szCs w:val="22"/>
        </w:rPr>
        <w:t xml:space="preserve">7.2 </w:t>
      </w:r>
      <w:r w:rsidRPr="00591576">
        <w:rPr>
          <w:rFonts w:ascii="Book Antiqua" w:hAnsi="Book Antiqua"/>
          <w:sz w:val="22"/>
          <w:szCs w:val="22"/>
        </w:rPr>
        <w:tab/>
        <w:t>Příkazník</w:t>
      </w:r>
      <w:r w:rsidRPr="00591576">
        <w:rPr>
          <w:rFonts w:ascii="Book Antiqua" w:hAnsi="Book Antiqua" w:cs="Arial"/>
          <w:bCs/>
          <w:sz w:val="22"/>
          <w:szCs w:val="22"/>
        </w:rPr>
        <w:t xml:space="preserve"> je povinen příkazce bezodkladně informovat o jakýchkoli skutečnostech, které mohou mít vliv na odpovědnost příkazníka </w:t>
      </w:r>
      <w:proofErr w:type="gramStart"/>
      <w:r w:rsidRPr="00591576">
        <w:rPr>
          <w:rFonts w:ascii="Book Antiqua" w:hAnsi="Book Antiqua" w:cs="Arial"/>
          <w:bCs/>
          <w:sz w:val="22"/>
          <w:szCs w:val="22"/>
        </w:rPr>
        <w:t>dle  bodu</w:t>
      </w:r>
      <w:proofErr w:type="gramEnd"/>
      <w:r w:rsidRPr="00591576">
        <w:rPr>
          <w:rFonts w:ascii="Book Antiqua" w:hAnsi="Book Antiqua" w:cs="Arial"/>
          <w:bCs/>
          <w:sz w:val="22"/>
          <w:szCs w:val="22"/>
        </w:rPr>
        <w:t xml:space="preserve"> 7.1 tohoto článku smlouvy</w:t>
      </w:r>
      <w:r w:rsidRPr="00591576">
        <w:rPr>
          <w:rFonts w:ascii="Book Antiqua" w:hAnsi="Book Antiqua" w:cs="Arial"/>
          <w:sz w:val="22"/>
          <w:szCs w:val="22"/>
        </w:rPr>
        <w:t>. Příkazník je současně povinen kdykoli poskytnout příkazci bezodkladnou součinnost pro případné ověření pravdivosti informací dle bodu 7.1 tohoto článku smlouvy</w:t>
      </w:r>
    </w:p>
    <w:p w14:paraId="06027FDD" w14:textId="77777777" w:rsidR="00591576" w:rsidRPr="00591576" w:rsidRDefault="00591576" w:rsidP="009D3B8D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8EFEBEC" w14:textId="3187569C" w:rsidR="00591576" w:rsidRPr="00591576" w:rsidRDefault="00591576" w:rsidP="00591576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91576">
        <w:rPr>
          <w:rFonts w:ascii="Book Antiqua" w:hAnsi="Book Antiqua"/>
          <w:sz w:val="22"/>
          <w:szCs w:val="22"/>
        </w:rPr>
        <w:t>7.3</w:t>
      </w:r>
      <w:r w:rsidRPr="00591576">
        <w:rPr>
          <w:rFonts w:ascii="Book Antiqua" w:hAnsi="Book Antiqua"/>
          <w:sz w:val="22"/>
          <w:szCs w:val="22"/>
        </w:rPr>
        <w:tab/>
      </w:r>
      <w:r w:rsidRPr="00591576">
        <w:rPr>
          <w:rFonts w:ascii="Book Antiqua" w:hAnsi="Book Antiqua" w:cs="Arial"/>
          <w:bCs/>
          <w:sz w:val="22"/>
          <w:szCs w:val="22"/>
        </w:rPr>
        <w:t xml:space="preserve">Dojde-li k porušení pravidel dle </w:t>
      </w:r>
      <w:r>
        <w:rPr>
          <w:rFonts w:ascii="Book Antiqua" w:hAnsi="Book Antiqua" w:cs="Arial"/>
          <w:bCs/>
          <w:sz w:val="22"/>
          <w:szCs w:val="22"/>
        </w:rPr>
        <w:t>bodu 7.1</w:t>
      </w:r>
      <w:r w:rsidRPr="00591576">
        <w:rPr>
          <w:rFonts w:ascii="Book Antiqua" w:hAnsi="Book Antiqua" w:cs="Arial"/>
          <w:bCs/>
          <w:sz w:val="22"/>
          <w:szCs w:val="22"/>
        </w:rPr>
        <w:t xml:space="preserve"> tohoto článku smlouvy, je </w:t>
      </w:r>
      <w:r>
        <w:rPr>
          <w:rFonts w:ascii="Book Antiqua" w:hAnsi="Book Antiqua" w:cs="Arial"/>
          <w:bCs/>
          <w:sz w:val="22"/>
          <w:szCs w:val="22"/>
        </w:rPr>
        <w:t>příkazce</w:t>
      </w:r>
      <w:r w:rsidRPr="00591576">
        <w:rPr>
          <w:rFonts w:ascii="Book Antiqua" w:hAnsi="Book Antiqua" w:cs="Arial"/>
          <w:bCs/>
          <w:sz w:val="22"/>
          <w:szCs w:val="22"/>
        </w:rPr>
        <w:t xml:space="preserve"> oprávněn </w:t>
      </w:r>
      <w:proofErr w:type="gramStart"/>
      <w:r w:rsidRPr="00591576">
        <w:rPr>
          <w:rFonts w:ascii="Book Antiqua" w:hAnsi="Book Antiqua" w:cs="Arial"/>
          <w:bCs/>
          <w:sz w:val="22"/>
          <w:szCs w:val="22"/>
        </w:rPr>
        <w:t xml:space="preserve">odstoupit </w:t>
      </w:r>
      <w:r w:rsidRPr="00591576">
        <w:rPr>
          <w:rFonts w:ascii="Book Antiqua" w:hAnsi="Book Antiqua" w:cs="Arial"/>
          <w:sz w:val="22"/>
          <w:szCs w:val="22"/>
        </w:rPr>
        <w:t xml:space="preserve"> od</w:t>
      </w:r>
      <w:proofErr w:type="gramEnd"/>
      <w:r w:rsidRPr="00591576">
        <w:rPr>
          <w:rFonts w:ascii="Book Antiqua" w:hAnsi="Book Antiqua" w:cs="Arial"/>
          <w:sz w:val="22"/>
          <w:szCs w:val="22"/>
        </w:rPr>
        <w:t xml:space="preserve"> této smlouvy; odstoupení se však netýká povinností </w:t>
      </w:r>
      <w:r>
        <w:rPr>
          <w:rFonts w:ascii="Book Antiqua" w:hAnsi="Book Antiqua" w:cs="Arial"/>
          <w:sz w:val="22"/>
          <w:szCs w:val="22"/>
        </w:rPr>
        <w:t>příkazníka</w:t>
      </w:r>
      <w:r w:rsidRPr="00591576">
        <w:rPr>
          <w:rFonts w:ascii="Book Antiqua" w:hAnsi="Book Antiqua" w:cs="Arial"/>
          <w:sz w:val="22"/>
          <w:szCs w:val="22"/>
        </w:rPr>
        <w:t xml:space="preserve"> vyplývajících z odpovědnosti za vady, povinnosti zaplatit smluvní pokutu, povinnosti nahradit škodu a povinnosti zachovat důvěrnost informací souvisejících s plněním dle této smlouvy</w:t>
      </w:r>
    </w:p>
    <w:p w14:paraId="39F7E1E2" w14:textId="77777777" w:rsidR="00591576" w:rsidRPr="00591576" w:rsidRDefault="00591576" w:rsidP="009D3B8D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5A1637B" w14:textId="347A09B1" w:rsidR="00591576" w:rsidRPr="00591576" w:rsidRDefault="00591576" w:rsidP="00591576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 w:rsidRPr="00591576">
        <w:rPr>
          <w:rFonts w:ascii="Book Antiqua" w:hAnsi="Book Antiqua"/>
          <w:sz w:val="22"/>
          <w:szCs w:val="22"/>
        </w:rPr>
        <w:t>7.4</w:t>
      </w:r>
      <w:r w:rsidRPr="00591576">
        <w:rPr>
          <w:rFonts w:ascii="Book Antiqua" w:hAnsi="Book Antiqua"/>
          <w:sz w:val="22"/>
          <w:szCs w:val="22"/>
        </w:rPr>
        <w:tab/>
      </w:r>
      <w:r w:rsidRPr="00591576">
        <w:rPr>
          <w:rFonts w:ascii="Book Antiqua" w:hAnsi="Book Antiqua" w:cs="Arial"/>
          <w:bCs/>
          <w:sz w:val="22"/>
          <w:szCs w:val="22"/>
        </w:rPr>
        <w:t xml:space="preserve">Dojde-li k porušení pravidel dle </w:t>
      </w:r>
      <w:r>
        <w:rPr>
          <w:rFonts w:ascii="Book Antiqua" w:hAnsi="Book Antiqua" w:cs="Arial"/>
          <w:bCs/>
          <w:sz w:val="22"/>
          <w:szCs w:val="22"/>
        </w:rPr>
        <w:t xml:space="preserve">bodu 7.1 </w:t>
      </w:r>
      <w:r w:rsidRPr="00591576">
        <w:rPr>
          <w:rFonts w:ascii="Book Antiqua" w:hAnsi="Book Antiqua" w:cs="Arial"/>
          <w:bCs/>
          <w:sz w:val="22"/>
          <w:szCs w:val="22"/>
        </w:rPr>
        <w:t xml:space="preserve">tohoto článku smlouvy, je </w:t>
      </w:r>
      <w:r w:rsidR="003E331C">
        <w:rPr>
          <w:rFonts w:ascii="Book Antiqua" w:hAnsi="Book Antiqua" w:cs="Arial"/>
          <w:bCs/>
          <w:sz w:val="22"/>
          <w:szCs w:val="22"/>
        </w:rPr>
        <w:t>příkazník</w:t>
      </w:r>
      <w:r w:rsidRPr="00591576">
        <w:rPr>
          <w:rFonts w:ascii="Book Antiqua" w:hAnsi="Book Antiqua" w:cs="Arial"/>
          <w:bCs/>
          <w:sz w:val="22"/>
          <w:szCs w:val="22"/>
        </w:rPr>
        <w:t xml:space="preserve"> povinen zaplatit </w:t>
      </w:r>
      <w:r w:rsidR="003E331C">
        <w:rPr>
          <w:rFonts w:ascii="Book Antiqua" w:hAnsi="Book Antiqua" w:cs="Arial"/>
          <w:bCs/>
          <w:sz w:val="22"/>
          <w:szCs w:val="22"/>
        </w:rPr>
        <w:t>příkazci</w:t>
      </w:r>
      <w:r w:rsidRPr="00591576">
        <w:rPr>
          <w:rFonts w:ascii="Book Antiqua" w:hAnsi="Book Antiqua" w:cs="Arial"/>
          <w:bCs/>
          <w:sz w:val="22"/>
          <w:szCs w:val="22"/>
        </w:rPr>
        <w:t xml:space="preserve"> smluvní pokutu ve výši 10 000 Kč, a to za každý jednotlivý případ porušení</w:t>
      </w:r>
      <w:r w:rsidR="003E331C">
        <w:rPr>
          <w:rFonts w:ascii="Book Antiqua" w:hAnsi="Book Antiqua" w:cs="Arial"/>
          <w:bCs/>
          <w:sz w:val="22"/>
          <w:szCs w:val="22"/>
        </w:rPr>
        <w:t>.</w:t>
      </w:r>
    </w:p>
    <w:p w14:paraId="4B72515B" w14:textId="77777777" w:rsidR="00591576" w:rsidRPr="005B75E3" w:rsidRDefault="00591576" w:rsidP="00591576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75559520" w14:textId="77777777" w:rsidR="00EC60D2" w:rsidRPr="00591576" w:rsidRDefault="00EC60D2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color w:val="FF0000"/>
          <w:szCs w:val="24"/>
        </w:rPr>
      </w:pPr>
    </w:p>
    <w:p w14:paraId="62637C8B" w14:textId="4A2D6DE4" w:rsidR="00F40674" w:rsidRPr="005B75E3" w:rsidRDefault="00591576" w:rsidP="00A11D38">
      <w:pPr>
        <w:pStyle w:val="Podnadpis"/>
        <w:spacing w:line="280" w:lineRule="atLeast"/>
        <w:rPr>
          <w:rFonts w:ascii="Book Antiqua" w:hAnsi="Book Antiqua"/>
          <w:b/>
          <w:szCs w:val="24"/>
          <w:u w:val="single"/>
        </w:rPr>
      </w:pPr>
      <w:r>
        <w:rPr>
          <w:rFonts w:ascii="Book Antiqua" w:hAnsi="Book Antiqua"/>
          <w:b/>
          <w:szCs w:val="24"/>
          <w:u w:val="single"/>
        </w:rPr>
        <w:t>8</w:t>
      </w:r>
      <w:r w:rsidR="00F40674" w:rsidRPr="005B75E3">
        <w:rPr>
          <w:rFonts w:ascii="Book Antiqua" w:hAnsi="Book Antiqua"/>
          <w:b/>
          <w:szCs w:val="24"/>
          <w:u w:val="single"/>
        </w:rPr>
        <w:t>. Závěrečná ujednání</w:t>
      </w:r>
    </w:p>
    <w:p w14:paraId="1DADBD56" w14:textId="77777777" w:rsidR="00F40674" w:rsidRPr="005B75E3" w:rsidRDefault="00F40674" w:rsidP="00A11D38">
      <w:pPr>
        <w:pStyle w:val="Podnadpis"/>
        <w:spacing w:line="280" w:lineRule="atLeast"/>
        <w:jc w:val="both"/>
        <w:rPr>
          <w:rFonts w:ascii="Book Antiqua" w:hAnsi="Book Antiqua"/>
          <w:b/>
          <w:szCs w:val="24"/>
        </w:rPr>
      </w:pPr>
    </w:p>
    <w:p w14:paraId="2D4541BE" w14:textId="0E21EFE0" w:rsidR="00F40674" w:rsidRPr="005B75E3" w:rsidRDefault="00591576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F40674" w:rsidRPr="005B75E3">
        <w:rPr>
          <w:rFonts w:ascii="Book Antiqua" w:hAnsi="Book Antiqua"/>
          <w:sz w:val="22"/>
          <w:szCs w:val="22"/>
        </w:rPr>
        <w:t>.</w:t>
      </w:r>
      <w:r w:rsidR="0016362C" w:rsidRPr="005B75E3">
        <w:rPr>
          <w:rFonts w:ascii="Book Antiqua" w:hAnsi="Book Antiqua"/>
          <w:sz w:val="22"/>
          <w:szCs w:val="22"/>
        </w:rPr>
        <w:t>1</w:t>
      </w:r>
      <w:r w:rsidR="00F40674" w:rsidRPr="005B75E3">
        <w:rPr>
          <w:rFonts w:ascii="Book Antiqua" w:hAnsi="Book Antiqua"/>
          <w:sz w:val="22"/>
          <w:szCs w:val="22"/>
        </w:rPr>
        <w:t xml:space="preserve"> </w:t>
      </w:r>
      <w:r w:rsidR="00F40674" w:rsidRPr="005B75E3">
        <w:rPr>
          <w:rFonts w:ascii="Book Antiqua" w:hAnsi="Book Antiqua"/>
          <w:sz w:val="22"/>
          <w:szCs w:val="22"/>
        </w:rPr>
        <w:tab/>
        <w:t xml:space="preserve">Veškeré změny a dodatky této smlouvy musí být provedeny písemnou formou a musí být podepsány oprávněnými zástupci obou smluvních stran. </w:t>
      </w:r>
    </w:p>
    <w:p w14:paraId="44F39764" w14:textId="77777777" w:rsidR="00FE36C0" w:rsidRPr="005B75E3" w:rsidRDefault="00FE36C0" w:rsidP="008A79F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003AFAB" w14:textId="5308D6E3" w:rsidR="00D94361" w:rsidRPr="005B75E3" w:rsidRDefault="00591576" w:rsidP="00A11D38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16362C" w:rsidRPr="005B75E3">
        <w:rPr>
          <w:rFonts w:ascii="Book Antiqua" w:hAnsi="Book Antiqua"/>
          <w:sz w:val="22"/>
          <w:szCs w:val="22"/>
        </w:rPr>
        <w:t>.2</w:t>
      </w:r>
      <w:r w:rsidR="00D94361" w:rsidRPr="005B75E3">
        <w:rPr>
          <w:rFonts w:ascii="Book Antiqua" w:hAnsi="Book Antiqua"/>
          <w:sz w:val="22"/>
          <w:szCs w:val="22"/>
        </w:rPr>
        <w:t xml:space="preserve"> </w:t>
      </w:r>
      <w:r w:rsidR="00D94361" w:rsidRPr="005B75E3">
        <w:rPr>
          <w:rFonts w:ascii="Book Antiqua" w:hAnsi="Book Antiqua"/>
          <w:sz w:val="22"/>
          <w:szCs w:val="22"/>
        </w:rPr>
        <w:tab/>
        <w:t xml:space="preserve">Neupravené smluvní vztahy se řídí příslušnými ustanoveními </w:t>
      </w:r>
      <w:r w:rsidR="000B40C2" w:rsidRPr="005B75E3">
        <w:rPr>
          <w:rFonts w:ascii="Book Antiqua" w:hAnsi="Book Antiqua"/>
          <w:sz w:val="22"/>
          <w:szCs w:val="22"/>
        </w:rPr>
        <w:t>občanského zákoníku</w:t>
      </w:r>
      <w:r w:rsidR="00D94361" w:rsidRPr="005B75E3">
        <w:rPr>
          <w:rFonts w:ascii="Book Antiqua" w:hAnsi="Book Antiqua"/>
          <w:sz w:val="22"/>
          <w:szCs w:val="22"/>
        </w:rPr>
        <w:t xml:space="preserve"> a obvyklými obchodními zvyklostmi.</w:t>
      </w:r>
    </w:p>
    <w:p w14:paraId="4B1C20D2" w14:textId="77777777" w:rsidR="00FE36C0" w:rsidRPr="005B75E3" w:rsidRDefault="00FE36C0" w:rsidP="008A79FC">
      <w:pPr>
        <w:pStyle w:val="Podnadpis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11240563" w14:textId="556DE690" w:rsidR="00D94361" w:rsidRDefault="00591576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16362C" w:rsidRPr="005B75E3">
        <w:rPr>
          <w:rFonts w:ascii="Book Antiqua" w:hAnsi="Book Antiqua"/>
          <w:sz w:val="22"/>
          <w:szCs w:val="22"/>
        </w:rPr>
        <w:t>.</w:t>
      </w:r>
      <w:r w:rsidR="00885E63" w:rsidRPr="005B75E3">
        <w:rPr>
          <w:rFonts w:ascii="Book Antiqua" w:hAnsi="Book Antiqua"/>
          <w:sz w:val="22"/>
          <w:szCs w:val="22"/>
        </w:rPr>
        <w:t>3</w:t>
      </w:r>
      <w:r w:rsidR="00D94361" w:rsidRPr="005B75E3">
        <w:rPr>
          <w:rFonts w:ascii="Book Antiqua" w:hAnsi="Book Antiqua"/>
          <w:sz w:val="22"/>
          <w:szCs w:val="22"/>
        </w:rPr>
        <w:tab/>
      </w:r>
      <w:r w:rsidR="00C75E51" w:rsidRPr="005B75E3">
        <w:rPr>
          <w:rFonts w:ascii="Book Antiqua" w:hAnsi="Book Antiqua"/>
          <w:sz w:val="22"/>
          <w:szCs w:val="22"/>
        </w:rPr>
        <w:t>Příkazce</w:t>
      </w:r>
      <w:r w:rsidR="00D94361" w:rsidRPr="005B75E3">
        <w:rPr>
          <w:rFonts w:ascii="Book Antiqua" w:hAnsi="Book Antiqua"/>
          <w:sz w:val="22"/>
          <w:szCs w:val="22"/>
        </w:rPr>
        <w:t xml:space="preserve"> i </w:t>
      </w:r>
      <w:r w:rsidR="00DD3FD5" w:rsidRPr="005B75E3">
        <w:rPr>
          <w:rFonts w:ascii="Book Antiqua" w:hAnsi="Book Antiqua"/>
          <w:sz w:val="22"/>
          <w:szCs w:val="22"/>
        </w:rPr>
        <w:t>příkazník</w:t>
      </w:r>
      <w:r w:rsidR="00D94361" w:rsidRPr="005B75E3">
        <w:rPr>
          <w:rFonts w:ascii="Book Antiqua" w:hAnsi="Book Antiqua"/>
          <w:sz w:val="22"/>
          <w:szCs w:val="22"/>
        </w:rPr>
        <w:t xml:space="preserve"> mohou vypovědět tuto smlouvu dle platných ustanovení </w:t>
      </w:r>
      <w:r w:rsidR="000B40C2" w:rsidRPr="005B75E3">
        <w:rPr>
          <w:rFonts w:ascii="Book Antiqua" w:hAnsi="Book Antiqua"/>
          <w:sz w:val="22"/>
          <w:szCs w:val="22"/>
        </w:rPr>
        <w:t>občanského zákoníku</w:t>
      </w:r>
      <w:r w:rsidR="00D94361" w:rsidRPr="005B75E3">
        <w:rPr>
          <w:rFonts w:ascii="Book Antiqua" w:hAnsi="Book Antiqua"/>
          <w:sz w:val="22"/>
          <w:szCs w:val="22"/>
        </w:rPr>
        <w:t xml:space="preserve">. </w:t>
      </w:r>
    </w:p>
    <w:p w14:paraId="7DB175FD" w14:textId="77777777" w:rsidR="00D23FBB" w:rsidRDefault="00D23FBB" w:rsidP="008A79F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51F53AF" w14:textId="644AC6F7" w:rsidR="0006780E" w:rsidRPr="00D23FBB" w:rsidRDefault="00591576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06780E" w:rsidRPr="00D23FBB">
        <w:rPr>
          <w:rFonts w:ascii="Book Antiqua" w:hAnsi="Book Antiqua"/>
          <w:sz w:val="22"/>
          <w:szCs w:val="22"/>
        </w:rPr>
        <w:t>.4</w:t>
      </w:r>
      <w:r w:rsidR="0006780E" w:rsidRPr="00D23FBB">
        <w:rPr>
          <w:rFonts w:ascii="Book Antiqua" w:hAnsi="Book Antiqua"/>
          <w:sz w:val="22"/>
          <w:szCs w:val="22"/>
        </w:rPr>
        <w:tab/>
        <w:t xml:space="preserve">Příkazce si vyhrazuje právo </w:t>
      </w:r>
      <w:r w:rsidR="0006780E" w:rsidRPr="00D23FBB">
        <w:rPr>
          <w:rFonts w:ascii="Book Antiqua" w:hAnsi="Book Antiqua"/>
          <w:sz w:val="22"/>
        </w:rPr>
        <w:t>v případě zjištění, že by příkazník byl současně zhotovitelem dozorované stavby nebo osobou s ní</w:t>
      </w:r>
      <w:r w:rsidR="005E10D4" w:rsidRPr="00D23FBB">
        <w:rPr>
          <w:rFonts w:ascii="Book Antiqua" w:hAnsi="Book Antiqua"/>
          <w:sz w:val="22"/>
        </w:rPr>
        <w:t>m</w:t>
      </w:r>
      <w:r w:rsidR="0006780E" w:rsidRPr="00D23FBB">
        <w:rPr>
          <w:rFonts w:ascii="Book Antiqua" w:hAnsi="Book Antiqua"/>
          <w:sz w:val="22"/>
        </w:rPr>
        <w:t xml:space="preserve"> propojenou</w:t>
      </w:r>
      <w:r w:rsidR="0006780E" w:rsidRPr="00D23FBB">
        <w:rPr>
          <w:rFonts w:ascii="Book Antiqua" w:hAnsi="Book Antiqua"/>
          <w:sz w:val="22"/>
          <w:szCs w:val="22"/>
        </w:rPr>
        <w:t xml:space="preserve"> od smlouvy odstoupit, a to písemným jednostranným úkonem adresovaným příkazník</w:t>
      </w:r>
      <w:r w:rsidR="005E10D4" w:rsidRPr="00D23FBB">
        <w:rPr>
          <w:rFonts w:ascii="Book Antiqua" w:hAnsi="Book Antiqua"/>
          <w:sz w:val="22"/>
          <w:szCs w:val="22"/>
        </w:rPr>
        <w:t>ovi</w:t>
      </w:r>
      <w:r w:rsidR="0006780E" w:rsidRPr="00D23FBB">
        <w:rPr>
          <w:rFonts w:ascii="Book Antiqua" w:hAnsi="Book Antiqua"/>
          <w:sz w:val="22"/>
          <w:szCs w:val="22"/>
        </w:rPr>
        <w:t>, který je účinný dnem doručení příkazník</w:t>
      </w:r>
      <w:r w:rsidR="005E10D4" w:rsidRPr="00D23FBB">
        <w:rPr>
          <w:rFonts w:ascii="Book Antiqua" w:hAnsi="Book Antiqua"/>
          <w:sz w:val="22"/>
          <w:szCs w:val="22"/>
        </w:rPr>
        <w:t>ovi</w:t>
      </w:r>
      <w:r w:rsidR="0006780E" w:rsidRPr="00D23FBB">
        <w:rPr>
          <w:rFonts w:ascii="Book Antiqua" w:hAnsi="Book Antiqua"/>
          <w:sz w:val="22"/>
          <w:szCs w:val="22"/>
        </w:rPr>
        <w:t xml:space="preserve">, a to bez jakéhokoliv nároku </w:t>
      </w:r>
      <w:r w:rsidR="005E10D4" w:rsidRPr="00D23FBB">
        <w:rPr>
          <w:rFonts w:ascii="Book Antiqua" w:hAnsi="Book Antiqua"/>
          <w:sz w:val="22"/>
          <w:szCs w:val="22"/>
        </w:rPr>
        <w:t>příkazníka</w:t>
      </w:r>
      <w:r w:rsidR="0006780E" w:rsidRPr="00D23FBB">
        <w:rPr>
          <w:rFonts w:ascii="Book Antiqua" w:hAnsi="Book Antiqua"/>
          <w:sz w:val="22"/>
          <w:szCs w:val="22"/>
        </w:rPr>
        <w:t xml:space="preserve"> na úhradu vzniklé škody a ostatních nákladů.</w:t>
      </w:r>
      <w:r w:rsidR="00733771" w:rsidRPr="00D23FBB">
        <w:rPr>
          <w:rFonts w:ascii="Book Antiqua" w:hAnsi="Book Antiqua"/>
          <w:sz w:val="22"/>
          <w:szCs w:val="22"/>
        </w:rPr>
        <w:t xml:space="preserve"> </w:t>
      </w:r>
    </w:p>
    <w:p w14:paraId="2DDA425B" w14:textId="77777777" w:rsidR="00614078" w:rsidRPr="005B75E3" w:rsidRDefault="00614078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29307879" w14:textId="77777777" w:rsidR="00FE36C0" w:rsidRPr="005B75E3" w:rsidRDefault="00FE36C0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0DD7D25B" w14:textId="6E6CDC4F" w:rsidR="00FE36C0" w:rsidRDefault="00591576" w:rsidP="008A79FC">
      <w:pPr>
        <w:pStyle w:val="Smlouva-slo"/>
        <w:spacing w:before="0" w:line="260" w:lineRule="atLeast"/>
        <w:ind w:left="705" w:hanging="70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8</w:t>
      </w:r>
      <w:r w:rsidR="00F40674" w:rsidRPr="005B75E3">
        <w:rPr>
          <w:rFonts w:ascii="Book Antiqua" w:hAnsi="Book Antiqua"/>
          <w:sz w:val="22"/>
          <w:szCs w:val="22"/>
        </w:rPr>
        <w:t>.</w:t>
      </w:r>
      <w:r w:rsidR="0006780E">
        <w:rPr>
          <w:rFonts w:ascii="Book Antiqua" w:hAnsi="Book Antiqua"/>
          <w:sz w:val="22"/>
          <w:szCs w:val="22"/>
        </w:rPr>
        <w:t>5</w:t>
      </w:r>
      <w:r w:rsidR="00B25DA9">
        <w:rPr>
          <w:rFonts w:ascii="Book Antiqua" w:hAnsi="Book Antiqua"/>
          <w:sz w:val="22"/>
          <w:szCs w:val="22"/>
        </w:rPr>
        <w:tab/>
      </w:r>
      <w:r w:rsidR="00B25DA9" w:rsidRPr="002F4EB0">
        <w:rPr>
          <w:rFonts w:ascii="Book Antiqua" w:hAnsi="Book Antiqua"/>
          <w:sz w:val="22"/>
          <w:szCs w:val="22"/>
        </w:rPr>
        <w:t>Smlouva je vyhotovena elektronicky v jednom stejnopise s platností originálu a podepsaná zaručeným elektronickým podpisem oběma stranami.</w:t>
      </w:r>
    </w:p>
    <w:p w14:paraId="614CAB73" w14:textId="77777777" w:rsidR="008A79FC" w:rsidRPr="005B75E3" w:rsidRDefault="008A79FC" w:rsidP="008A79FC">
      <w:pPr>
        <w:pStyle w:val="Smlouva-slo"/>
        <w:spacing w:before="0" w:line="260" w:lineRule="atLeast"/>
        <w:ind w:left="705" w:hanging="705"/>
        <w:rPr>
          <w:rFonts w:ascii="Book Antiqua" w:hAnsi="Book Antiqua"/>
          <w:sz w:val="22"/>
          <w:szCs w:val="22"/>
        </w:rPr>
      </w:pPr>
    </w:p>
    <w:p w14:paraId="788F21ED" w14:textId="4A6D69CD" w:rsidR="00B25DA9" w:rsidRPr="00B25DA9" w:rsidRDefault="00591576" w:rsidP="00B25DA9">
      <w:pPr>
        <w:pStyle w:val="Podnadpis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633DEE" w:rsidRPr="005B75E3">
        <w:rPr>
          <w:rFonts w:ascii="Book Antiqua" w:hAnsi="Book Antiqua"/>
          <w:sz w:val="22"/>
          <w:szCs w:val="22"/>
        </w:rPr>
        <w:t>.</w:t>
      </w:r>
      <w:r w:rsidR="0006780E">
        <w:rPr>
          <w:rFonts w:ascii="Book Antiqua" w:hAnsi="Book Antiqua"/>
          <w:sz w:val="22"/>
          <w:szCs w:val="22"/>
        </w:rPr>
        <w:t>6</w:t>
      </w:r>
      <w:r w:rsidR="00850566" w:rsidRPr="005B75E3">
        <w:rPr>
          <w:rFonts w:ascii="Book Antiqua" w:hAnsi="Book Antiqua"/>
          <w:sz w:val="22"/>
          <w:szCs w:val="22"/>
        </w:rPr>
        <w:tab/>
        <w:t xml:space="preserve">Tato smlouva nabývá platnosti </w:t>
      </w:r>
      <w:r w:rsidR="007509D1">
        <w:rPr>
          <w:rFonts w:ascii="Book Antiqua" w:hAnsi="Book Antiqua"/>
          <w:sz w:val="22"/>
          <w:szCs w:val="22"/>
        </w:rPr>
        <w:t xml:space="preserve">a účinnosti </w:t>
      </w:r>
      <w:r w:rsidR="00850566" w:rsidRPr="005B75E3">
        <w:rPr>
          <w:rFonts w:ascii="Book Antiqua" w:hAnsi="Book Antiqua"/>
          <w:sz w:val="22"/>
          <w:szCs w:val="22"/>
        </w:rPr>
        <w:t xml:space="preserve">dnem </w:t>
      </w:r>
      <w:r w:rsidR="00B25DA9">
        <w:rPr>
          <w:rFonts w:ascii="Book Antiqua" w:hAnsi="Book Antiqua"/>
          <w:sz w:val="22"/>
          <w:szCs w:val="22"/>
        </w:rPr>
        <w:t xml:space="preserve">jejího </w:t>
      </w:r>
      <w:r w:rsidR="00850566" w:rsidRPr="005B75E3">
        <w:rPr>
          <w:rFonts w:ascii="Book Antiqua" w:hAnsi="Book Antiqua"/>
          <w:sz w:val="22"/>
          <w:szCs w:val="22"/>
        </w:rPr>
        <w:t>podpisu oběma smluvními stranami</w:t>
      </w:r>
      <w:bookmarkStart w:id="1" w:name="_GoBack"/>
      <w:bookmarkEnd w:id="1"/>
      <w:r w:rsidR="00B25DA9" w:rsidRPr="00B25DA9">
        <w:rPr>
          <w:rFonts w:ascii="Book Antiqua" w:hAnsi="Book Antiqua"/>
          <w:sz w:val="22"/>
          <w:szCs w:val="22"/>
        </w:rPr>
        <w:t>.</w:t>
      </w:r>
    </w:p>
    <w:p w14:paraId="385B47F3" w14:textId="77777777" w:rsidR="00FE36C0" w:rsidRPr="005B75E3" w:rsidRDefault="00FE36C0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20E417A9" w14:textId="70DFD6AA" w:rsidR="00F40674" w:rsidRDefault="00591576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F40674" w:rsidRPr="0060612B">
        <w:rPr>
          <w:rFonts w:ascii="Book Antiqua" w:hAnsi="Book Antiqua"/>
          <w:sz w:val="22"/>
          <w:szCs w:val="22"/>
        </w:rPr>
        <w:t>.</w:t>
      </w:r>
      <w:r w:rsidR="0006780E">
        <w:rPr>
          <w:rFonts w:ascii="Book Antiqua" w:hAnsi="Book Antiqua"/>
          <w:sz w:val="22"/>
          <w:szCs w:val="22"/>
        </w:rPr>
        <w:t>7</w:t>
      </w:r>
      <w:r w:rsidR="00F40674" w:rsidRPr="0060612B">
        <w:rPr>
          <w:rFonts w:ascii="Book Antiqua" w:hAnsi="Book Antiqua"/>
          <w:sz w:val="22"/>
          <w:szCs w:val="22"/>
        </w:rPr>
        <w:t xml:space="preserve"> </w:t>
      </w:r>
      <w:r w:rsidR="00F40674" w:rsidRPr="0060612B">
        <w:rPr>
          <w:rFonts w:ascii="Book Antiqua" w:hAnsi="Book Antiqua"/>
          <w:sz w:val="22"/>
          <w:szCs w:val="22"/>
        </w:rPr>
        <w:tab/>
        <w:t xml:space="preserve">Smluvní strany prohlašují, že se podrobně seznámily s celým textem této smlouvy, který je jim jasný a srozumitelný a na důkaz toho, že je jeho obsah projevem jejich pravé a svobodné vůle a toho, že je uzavírán určitě a vážně, nikoli v tísni nebo pod nátlakem, připojují níže své vlastnoruční podpisy. </w:t>
      </w:r>
    </w:p>
    <w:p w14:paraId="1FF73ED2" w14:textId="4BAD5C0D" w:rsidR="00B25DA9" w:rsidRDefault="00B25DA9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2748D2EB" w14:textId="3CEC4B67" w:rsidR="00B25DA9" w:rsidRPr="00591576" w:rsidRDefault="00B25DA9" w:rsidP="00591576">
      <w:pPr>
        <w:spacing w:line="280" w:lineRule="atLeast"/>
        <w:contextualSpacing/>
        <w:jc w:val="both"/>
        <w:rPr>
          <w:rFonts w:ascii="Book Antiqua" w:hAnsi="Book Antiqua"/>
          <w:sz w:val="22"/>
          <w:szCs w:val="22"/>
        </w:rPr>
      </w:pPr>
      <w:r w:rsidRPr="00591576">
        <w:rPr>
          <w:rFonts w:ascii="Book Antiqua" w:hAnsi="Book Antiqua"/>
          <w:sz w:val="22"/>
          <w:szCs w:val="22"/>
        </w:rPr>
        <w:t>Tuto smlouvu schválila Rada obce Rapotín č.</w:t>
      </w:r>
      <w:proofErr w:type="gramStart"/>
      <w:r w:rsidRPr="00591576">
        <w:rPr>
          <w:rFonts w:ascii="Book Antiqua" w:hAnsi="Book Antiqua"/>
          <w:sz w:val="22"/>
          <w:szCs w:val="22"/>
        </w:rPr>
        <w:t xml:space="preserve"> ….</w:t>
      </w:r>
      <w:proofErr w:type="gramEnd"/>
      <w:r w:rsidRPr="00591576">
        <w:rPr>
          <w:rFonts w:ascii="Book Antiqua" w:hAnsi="Book Antiqua"/>
          <w:sz w:val="22"/>
          <w:szCs w:val="22"/>
        </w:rPr>
        <w:t>./202</w:t>
      </w:r>
      <w:r w:rsidR="007509D1">
        <w:rPr>
          <w:rFonts w:ascii="Book Antiqua" w:hAnsi="Book Antiqua"/>
          <w:sz w:val="22"/>
          <w:szCs w:val="22"/>
        </w:rPr>
        <w:t>5</w:t>
      </w:r>
      <w:r w:rsidRPr="00591576">
        <w:rPr>
          <w:rFonts w:ascii="Book Antiqua" w:hAnsi="Book Antiqua"/>
          <w:sz w:val="22"/>
          <w:szCs w:val="22"/>
        </w:rPr>
        <w:t xml:space="preserve"> dne …….. na svém jednání usnesením číslo ……….</w:t>
      </w:r>
    </w:p>
    <w:p w14:paraId="54B1423A" w14:textId="515D9E32" w:rsidR="00B25DA9" w:rsidRPr="0060612B" w:rsidRDefault="00B25DA9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696C74D3" w14:textId="77777777" w:rsidR="001A63BA" w:rsidRPr="0060612B" w:rsidRDefault="001A63BA" w:rsidP="00A11D38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00CAB8F8" w14:textId="18C4F4E9" w:rsidR="00EC60D2" w:rsidRDefault="00EC60D2" w:rsidP="00A11D3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80" w:lineRule="atLeast"/>
        <w:rPr>
          <w:rFonts w:ascii="Book Antiqua" w:hAnsi="Book Antiqua"/>
          <w:sz w:val="22"/>
          <w:szCs w:val="22"/>
        </w:rPr>
      </w:pPr>
    </w:p>
    <w:p w14:paraId="7C26AE4C" w14:textId="77777777" w:rsidR="001A63BA" w:rsidRPr="0060612B" w:rsidRDefault="001A63BA" w:rsidP="00A11D3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80" w:lineRule="atLeast"/>
        <w:rPr>
          <w:rFonts w:ascii="Book Antiqua" w:hAnsi="Book Antiqua"/>
          <w:sz w:val="22"/>
          <w:szCs w:val="22"/>
        </w:rPr>
      </w:pPr>
      <w:r w:rsidRPr="0060612B">
        <w:rPr>
          <w:rFonts w:ascii="Book Antiqua" w:hAnsi="Book Antiqua"/>
          <w:sz w:val="22"/>
          <w:szCs w:val="22"/>
        </w:rPr>
        <w:t>Seznam příloh:</w:t>
      </w:r>
    </w:p>
    <w:p w14:paraId="72F9A041" w14:textId="77777777" w:rsidR="00C06E8B" w:rsidRPr="00765602" w:rsidRDefault="00B869EA" w:rsidP="00F13AD1">
      <w:pPr>
        <w:numPr>
          <w:ilvl w:val="0"/>
          <w:numId w:val="1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80" w:lineRule="atLeast"/>
        <w:rPr>
          <w:rFonts w:ascii="Book Antiqua" w:hAnsi="Book Antiqua"/>
          <w:sz w:val="22"/>
          <w:szCs w:val="22"/>
        </w:rPr>
      </w:pPr>
      <w:r w:rsidRPr="00765602">
        <w:rPr>
          <w:rFonts w:ascii="Book Antiqua" w:hAnsi="Book Antiqua" w:cs="Arial"/>
          <w:sz w:val="22"/>
        </w:rPr>
        <w:t xml:space="preserve">Rozsah služeb </w:t>
      </w:r>
    </w:p>
    <w:p w14:paraId="41F1FFD0" w14:textId="77777777" w:rsidR="001A63BA" w:rsidRPr="0060612B" w:rsidRDefault="001A63BA" w:rsidP="00A11D3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80" w:lineRule="atLeast"/>
        <w:rPr>
          <w:rFonts w:ascii="Book Antiqua" w:hAnsi="Book Antiqua"/>
          <w:color w:val="FF0000"/>
          <w:sz w:val="22"/>
          <w:szCs w:val="22"/>
        </w:rPr>
      </w:pPr>
    </w:p>
    <w:p w14:paraId="7BEFAB18" w14:textId="77777777" w:rsidR="001A63BA" w:rsidRPr="00A11D38" w:rsidRDefault="001A63BA" w:rsidP="00A11D3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line="280" w:lineRule="atLeast"/>
        <w:rPr>
          <w:rFonts w:ascii="Book Antiqua" w:hAnsi="Book Antiqua"/>
          <w:color w:val="FF0000"/>
          <w:sz w:val="24"/>
          <w:szCs w:val="24"/>
        </w:rPr>
      </w:pPr>
    </w:p>
    <w:p w14:paraId="151204A8" w14:textId="77777777" w:rsidR="009578B6" w:rsidRPr="005B75E3" w:rsidRDefault="009578B6" w:rsidP="00A11D38">
      <w:pPr>
        <w:pStyle w:val="Podnadpis"/>
        <w:spacing w:line="280" w:lineRule="atLeast"/>
        <w:jc w:val="both"/>
        <w:rPr>
          <w:rFonts w:ascii="Book Antiqua" w:hAnsi="Book Antiqua"/>
          <w:b/>
        </w:rPr>
      </w:pPr>
    </w:p>
    <w:p w14:paraId="6F4958DA" w14:textId="77777777" w:rsidR="00614078" w:rsidRPr="005B75E3" w:rsidRDefault="00614078" w:rsidP="00A11D38">
      <w:pPr>
        <w:pStyle w:val="Podnadpis"/>
        <w:spacing w:line="280" w:lineRule="atLeast"/>
        <w:jc w:val="both"/>
        <w:rPr>
          <w:rFonts w:ascii="Book Antiqua" w:hAnsi="Book Antiqua"/>
          <w:b/>
        </w:rPr>
      </w:pPr>
    </w:p>
    <w:p w14:paraId="6BE28965" w14:textId="77777777" w:rsidR="008A5890" w:rsidRPr="00797194" w:rsidRDefault="008A5890" w:rsidP="00A11D38">
      <w:pPr>
        <w:pStyle w:val="Zkladntext"/>
        <w:spacing w:line="280" w:lineRule="atLeast"/>
        <w:rPr>
          <w:rFonts w:ascii="Book Antiqua" w:hAnsi="Book Antiqua"/>
          <w:b w:val="0"/>
          <w:sz w:val="22"/>
          <w:szCs w:val="22"/>
        </w:rPr>
      </w:pPr>
      <w:r w:rsidRPr="00797194">
        <w:rPr>
          <w:rFonts w:ascii="Book Antiqua" w:hAnsi="Book Antiqua"/>
          <w:b w:val="0"/>
          <w:sz w:val="22"/>
          <w:szCs w:val="22"/>
        </w:rPr>
        <w:t xml:space="preserve">V </w:t>
      </w:r>
      <w:r w:rsidR="005B75E3" w:rsidRPr="00797194">
        <w:rPr>
          <w:rFonts w:ascii="Book Antiqua" w:hAnsi="Book Antiqua"/>
          <w:b w:val="0"/>
          <w:sz w:val="22"/>
          <w:szCs w:val="22"/>
        </w:rPr>
        <w:t>Rapotíně</w:t>
      </w:r>
      <w:r w:rsidRPr="00797194">
        <w:rPr>
          <w:rFonts w:ascii="Book Antiqua" w:hAnsi="Book Antiqua"/>
          <w:b w:val="0"/>
          <w:sz w:val="22"/>
          <w:szCs w:val="22"/>
        </w:rPr>
        <w:t xml:space="preserve"> dne ………</w:t>
      </w:r>
      <w:r w:rsidRPr="00797194">
        <w:rPr>
          <w:rFonts w:ascii="Book Antiqua" w:hAnsi="Book Antiqua"/>
          <w:b w:val="0"/>
          <w:sz w:val="22"/>
          <w:szCs w:val="22"/>
        </w:rPr>
        <w:tab/>
      </w:r>
      <w:r w:rsidRPr="00797194">
        <w:rPr>
          <w:rFonts w:ascii="Book Antiqua" w:hAnsi="Book Antiqua"/>
          <w:b w:val="0"/>
          <w:sz w:val="22"/>
          <w:szCs w:val="22"/>
        </w:rPr>
        <w:tab/>
      </w:r>
      <w:r w:rsidRPr="00797194">
        <w:rPr>
          <w:rFonts w:ascii="Book Antiqua" w:hAnsi="Book Antiqua"/>
          <w:b w:val="0"/>
          <w:sz w:val="22"/>
          <w:szCs w:val="22"/>
        </w:rPr>
        <w:tab/>
      </w:r>
      <w:r w:rsidRPr="00797194">
        <w:rPr>
          <w:rFonts w:ascii="Book Antiqua" w:hAnsi="Book Antiqua"/>
          <w:b w:val="0"/>
          <w:sz w:val="22"/>
          <w:szCs w:val="22"/>
        </w:rPr>
        <w:tab/>
      </w:r>
      <w:r w:rsidRPr="00797194">
        <w:rPr>
          <w:rFonts w:ascii="Book Antiqua" w:hAnsi="Book Antiqua"/>
          <w:b w:val="0"/>
          <w:sz w:val="22"/>
          <w:szCs w:val="22"/>
        </w:rPr>
        <w:tab/>
        <w:t>V …………… dne ………</w:t>
      </w:r>
      <w:r w:rsidRPr="00797194">
        <w:rPr>
          <w:rFonts w:ascii="Book Antiqua" w:hAnsi="Book Antiqua"/>
          <w:b w:val="0"/>
          <w:sz w:val="22"/>
          <w:szCs w:val="22"/>
        </w:rPr>
        <w:tab/>
        <w:t xml:space="preserve">         </w:t>
      </w:r>
    </w:p>
    <w:p w14:paraId="6CBDDE9A" w14:textId="77777777" w:rsidR="008A5890" w:rsidRPr="00797194" w:rsidRDefault="008A5890" w:rsidP="00A11D38">
      <w:pPr>
        <w:pStyle w:val="Zkladntext"/>
        <w:spacing w:line="280" w:lineRule="atLeast"/>
        <w:rPr>
          <w:rFonts w:ascii="Book Antiqua" w:hAnsi="Book Antiqua"/>
          <w:b w:val="0"/>
          <w:sz w:val="22"/>
          <w:szCs w:val="22"/>
        </w:rPr>
      </w:pPr>
    </w:p>
    <w:p w14:paraId="4B119DF9" w14:textId="77777777" w:rsidR="008A5890" w:rsidRPr="00797194" w:rsidRDefault="008A5890" w:rsidP="00A11D38">
      <w:pPr>
        <w:pStyle w:val="Zkladntext"/>
        <w:spacing w:line="280" w:lineRule="atLeast"/>
        <w:rPr>
          <w:rFonts w:ascii="Book Antiqua" w:hAnsi="Book Antiqua"/>
          <w:b w:val="0"/>
          <w:sz w:val="22"/>
          <w:szCs w:val="22"/>
        </w:rPr>
      </w:pPr>
      <w:r w:rsidRPr="00797194">
        <w:rPr>
          <w:rFonts w:ascii="Book Antiqua" w:hAnsi="Book Antiqua"/>
          <w:b w:val="0"/>
          <w:i/>
          <w:sz w:val="22"/>
          <w:szCs w:val="22"/>
        </w:rPr>
        <w:t xml:space="preserve">Za </w:t>
      </w:r>
      <w:r w:rsidR="00DA5DEC" w:rsidRPr="00797194">
        <w:rPr>
          <w:rFonts w:ascii="Book Antiqua" w:hAnsi="Book Antiqua"/>
          <w:b w:val="0"/>
          <w:i/>
          <w:sz w:val="22"/>
          <w:szCs w:val="22"/>
        </w:rPr>
        <w:t>Příkazce</w:t>
      </w:r>
      <w:r w:rsidRPr="00797194">
        <w:rPr>
          <w:rFonts w:ascii="Book Antiqua" w:hAnsi="Book Antiqua"/>
          <w:b w:val="0"/>
          <w:i/>
          <w:sz w:val="22"/>
          <w:szCs w:val="22"/>
        </w:rPr>
        <w:t>:</w:t>
      </w:r>
      <w:r w:rsidR="00685A80" w:rsidRPr="00797194">
        <w:rPr>
          <w:rFonts w:ascii="Book Antiqua" w:hAnsi="Book Antiqua"/>
          <w:b w:val="0"/>
          <w:sz w:val="22"/>
          <w:szCs w:val="22"/>
        </w:rPr>
        <w:tab/>
      </w:r>
      <w:r w:rsidR="00685A80" w:rsidRPr="00797194">
        <w:rPr>
          <w:rFonts w:ascii="Book Antiqua" w:hAnsi="Book Antiqua"/>
          <w:b w:val="0"/>
          <w:sz w:val="22"/>
          <w:szCs w:val="22"/>
        </w:rPr>
        <w:tab/>
      </w:r>
      <w:r w:rsidR="00685A80" w:rsidRPr="00797194">
        <w:rPr>
          <w:rFonts w:ascii="Book Antiqua" w:hAnsi="Book Antiqua"/>
          <w:b w:val="0"/>
          <w:sz w:val="22"/>
          <w:szCs w:val="22"/>
        </w:rPr>
        <w:tab/>
      </w:r>
      <w:r w:rsidR="00685A80" w:rsidRPr="00797194">
        <w:rPr>
          <w:rFonts w:ascii="Book Antiqua" w:hAnsi="Book Antiqua"/>
          <w:b w:val="0"/>
          <w:sz w:val="22"/>
          <w:szCs w:val="22"/>
        </w:rPr>
        <w:tab/>
      </w:r>
      <w:r w:rsidR="00685A80" w:rsidRPr="00797194">
        <w:rPr>
          <w:rFonts w:ascii="Book Antiqua" w:hAnsi="Book Antiqua"/>
          <w:b w:val="0"/>
          <w:sz w:val="22"/>
          <w:szCs w:val="22"/>
        </w:rPr>
        <w:tab/>
      </w:r>
      <w:r w:rsidR="00685A80" w:rsidRPr="00797194">
        <w:rPr>
          <w:rFonts w:ascii="Book Antiqua" w:hAnsi="Book Antiqua"/>
          <w:b w:val="0"/>
          <w:sz w:val="22"/>
          <w:szCs w:val="22"/>
        </w:rPr>
        <w:tab/>
      </w:r>
      <w:r w:rsidR="002E0555" w:rsidRPr="00797194">
        <w:rPr>
          <w:rFonts w:ascii="Book Antiqua" w:hAnsi="Book Antiqua"/>
          <w:b w:val="0"/>
          <w:sz w:val="22"/>
          <w:szCs w:val="22"/>
        </w:rPr>
        <w:tab/>
      </w:r>
      <w:r w:rsidRPr="00797194">
        <w:rPr>
          <w:rFonts w:ascii="Book Antiqua" w:hAnsi="Book Antiqua"/>
          <w:b w:val="0"/>
          <w:i/>
          <w:sz w:val="22"/>
          <w:szCs w:val="22"/>
        </w:rPr>
        <w:t xml:space="preserve">Za </w:t>
      </w:r>
      <w:r w:rsidR="00DA5DEC" w:rsidRPr="00797194">
        <w:rPr>
          <w:rFonts w:ascii="Book Antiqua" w:hAnsi="Book Antiqua"/>
          <w:b w:val="0"/>
          <w:i/>
          <w:sz w:val="22"/>
          <w:szCs w:val="22"/>
        </w:rPr>
        <w:t>Příkazníka</w:t>
      </w:r>
      <w:r w:rsidRPr="00797194">
        <w:rPr>
          <w:rFonts w:ascii="Book Antiqua" w:hAnsi="Book Antiqua"/>
          <w:b w:val="0"/>
          <w:i/>
          <w:sz w:val="22"/>
          <w:szCs w:val="22"/>
        </w:rPr>
        <w:t>:</w:t>
      </w:r>
    </w:p>
    <w:p w14:paraId="7DE6462D" w14:textId="77777777" w:rsidR="008A5890" w:rsidRPr="00797194" w:rsidRDefault="008A5890" w:rsidP="00A11D38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2"/>
          <w:szCs w:val="22"/>
        </w:rPr>
      </w:pPr>
    </w:p>
    <w:p w14:paraId="061F1BB2" w14:textId="77777777" w:rsidR="008A5890" w:rsidRPr="00797194" w:rsidRDefault="008A5890" w:rsidP="00A11D38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2"/>
          <w:szCs w:val="22"/>
        </w:rPr>
      </w:pPr>
    </w:p>
    <w:p w14:paraId="72762C24" w14:textId="77777777" w:rsidR="008A5890" w:rsidRPr="00797194" w:rsidRDefault="008A5890" w:rsidP="00A11D38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2"/>
          <w:szCs w:val="22"/>
        </w:rPr>
      </w:pPr>
      <w:r w:rsidRPr="00797194">
        <w:rPr>
          <w:rFonts w:ascii="Book Antiqua" w:hAnsi="Book Antiqua"/>
          <w:sz w:val="22"/>
          <w:szCs w:val="22"/>
        </w:rPr>
        <w:t>____________________________</w:t>
      </w:r>
      <w:r w:rsidRPr="00797194">
        <w:rPr>
          <w:rFonts w:ascii="Book Antiqua" w:hAnsi="Book Antiqua"/>
          <w:sz w:val="22"/>
          <w:szCs w:val="22"/>
        </w:rPr>
        <w:tab/>
      </w:r>
      <w:r w:rsidRPr="00797194">
        <w:rPr>
          <w:rFonts w:ascii="Book Antiqua" w:hAnsi="Book Antiqua"/>
          <w:sz w:val="22"/>
          <w:szCs w:val="22"/>
        </w:rPr>
        <w:tab/>
      </w:r>
      <w:r w:rsidRPr="00797194">
        <w:rPr>
          <w:rFonts w:ascii="Book Antiqua" w:hAnsi="Book Antiqua"/>
          <w:sz w:val="22"/>
          <w:szCs w:val="22"/>
        </w:rPr>
        <w:tab/>
      </w:r>
      <w:r w:rsidRPr="00797194">
        <w:rPr>
          <w:rFonts w:ascii="Book Antiqua" w:hAnsi="Book Antiqua"/>
          <w:sz w:val="22"/>
          <w:szCs w:val="22"/>
        </w:rPr>
        <w:tab/>
        <w:t>____________________________</w:t>
      </w:r>
    </w:p>
    <w:p w14:paraId="3A884EEC" w14:textId="1BB5E8B6" w:rsidR="008A5890" w:rsidRPr="00D23FBB" w:rsidRDefault="005B75E3" w:rsidP="00A11D38">
      <w:pPr>
        <w:spacing w:line="280" w:lineRule="atLeast"/>
        <w:ind w:left="5040" w:hanging="5040"/>
        <w:rPr>
          <w:rFonts w:ascii="Book Antiqua" w:hAnsi="Book Antiqua"/>
          <w:sz w:val="22"/>
          <w:szCs w:val="22"/>
        </w:rPr>
      </w:pPr>
      <w:r w:rsidRPr="00D23FBB">
        <w:rPr>
          <w:rFonts w:ascii="Book Antiqua" w:hAnsi="Book Antiqua"/>
          <w:sz w:val="22"/>
          <w:szCs w:val="22"/>
        </w:rPr>
        <w:t xml:space="preserve">         </w:t>
      </w:r>
      <w:r w:rsidR="008A5890" w:rsidRPr="00D23FBB">
        <w:rPr>
          <w:rFonts w:ascii="Book Antiqua" w:hAnsi="Book Antiqua"/>
          <w:sz w:val="22"/>
          <w:szCs w:val="22"/>
        </w:rPr>
        <w:t xml:space="preserve">  </w:t>
      </w:r>
      <w:r w:rsidR="00ED7B6B" w:rsidRPr="00D23FBB">
        <w:rPr>
          <w:rFonts w:ascii="Book Antiqua" w:hAnsi="Book Antiqua"/>
          <w:sz w:val="22"/>
          <w:szCs w:val="22"/>
        </w:rPr>
        <w:t>Mgr. Bohuslav Hudec</w:t>
      </w:r>
      <w:r w:rsidR="008A5890" w:rsidRPr="00D23FBB">
        <w:rPr>
          <w:rFonts w:ascii="Book Antiqua" w:hAnsi="Book Antiqua"/>
          <w:sz w:val="22"/>
          <w:szCs w:val="22"/>
        </w:rPr>
        <w:tab/>
      </w:r>
      <w:r w:rsidR="008A5890" w:rsidRPr="00D23FBB">
        <w:rPr>
          <w:rFonts w:ascii="Book Antiqua" w:hAnsi="Book Antiqua"/>
          <w:sz w:val="22"/>
          <w:szCs w:val="22"/>
        </w:rPr>
        <w:tab/>
        <w:t xml:space="preserve">                  ************</w:t>
      </w:r>
    </w:p>
    <w:p w14:paraId="1A4898AA" w14:textId="6F4ADD6A" w:rsidR="00317852" w:rsidRPr="00765602" w:rsidRDefault="008A5890" w:rsidP="00765602">
      <w:pPr>
        <w:spacing w:line="280" w:lineRule="atLeast"/>
        <w:ind w:left="5040" w:hanging="5040"/>
        <w:rPr>
          <w:rFonts w:ascii="Book Antiqua" w:hAnsi="Book Antiqua"/>
          <w:sz w:val="24"/>
          <w:szCs w:val="24"/>
        </w:rPr>
      </w:pPr>
      <w:r w:rsidRPr="00797194">
        <w:rPr>
          <w:rFonts w:ascii="Book Antiqua" w:hAnsi="Book Antiqua"/>
          <w:sz w:val="22"/>
          <w:szCs w:val="22"/>
        </w:rPr>
        <w:t xml:space="preserve">   </w:t>
      </w:r>
      <w:r w:rsidR="005B75E3" w:rsidRPr="00797194">
        <w:rPr>
          <w:rFonts w:ascii="Book Antiqua" w:hAnsi="Book Antiqua"/>
          <w:sz w:val="22"/>
          <w:szCs w:val="22"/>
        </w:rPr>
        <w:t xml:space="preserve">        </w:t>
      </w:r>
      <w:r w:rsidR="00B25DA9">
        <w:rPr>
          <w:rFonts w:ascii="Book Antiqua" w:hAnsi="Book Antiqua"/>
          <w:sz w:val="22"/>
          <w:szCs w:val="22"/>
        </w:rPr>
        <w:t xml:space="preserve">  </w:t>
      </w:r>
      <w:r w:rsidR="005B75E3" w:rsidRPr="00797194">
        <w:rPr>
          <w:rFonts w:ascii="Book Antiqua" w:hAnsi="Book Antiqua"/>
          <w:sz w:val="22"/>
          <w:szCs w:val="22"/>
        </w:rPr>
        <w:t xml:space="preserve">       </w:t>
      </w:r>
      <w:r w:rsidRPr="00797194">
        <w:rPr>
          <w:rFonts w:ascii="Book Antiqua" w:hAnsi="Book Antiqua"/>
          <w:sz w:val="22"/>
          <w:szCs w:val="22"/>
        </w:rPr>
        <w:t xml:space="preserve"> </w:t>
      </w:r>
      <w:r w:rsidR="005B75E3" w:rsidRPr="00797194">
        <w:rPr>
          <w:rFonts w:ascii="Book Antiqua" w:hAnsi="Book Antiqua"/>
          <w:sz w:val="22"/>
          <w:szCs w:val="22"/>
        </w:rPr>
        <w:t>starosta</w:t>
      </w:r>
      <w:r w:rsidRPr="005B75E3">
        <w:rPr>
          <w:rFonts w:ascii="Book Antiqua" w:hAnsi="Book Antiqua"/>
          <w:sz w:val="24"/>
          <w:szCs w:val="24"/>
        </w:rPr>
        <w:tab/>
      </w:r>
      <w:r w:rsidRPr="005B75E3">
        <w:rPr>
          <w:rFonts w:ascii="Book Antiqua" w:hAnsi="Book Antiqua"/>
          <w:sz w:val="24"/>
          <w:szCs w:val="24"/>
        </w:rPr>
        <w:tab/>
        <w:t xml:space="preserve">   </w:t>
      </w:r>
    </w:p>
    <w:sectPr w:rsidR="00317852" w:rsidRPr="00765602" w:rsidSect="008A5890">
      <w:footerReference w:type="default" r:id="rId8"/>
      <w:endnotePr>
        <w:numFmt w:val="decimal"/>
        <w:numStart w:val="0"/>
      </w:endnotePr>
      <w:pgSz w:w="11906" w:h="16838"/>
      <w:pgMar w:top="1560" w:right="1418" w:bottom="993" w:left="1418" w:header="426" w:footer="43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DD150" w16cex:dateUtc="2023-02-20T10:00:00Z"/>
  <w16cex:commentExtensible w16cex:durableId="279DD16D" w16cex:dateUtc="2023-02-20T10:01:00Z"/>
  <w16cex:commentExtensible w16cex:durableId="279DD1F4" w16cex:dateUtc="2023-02-20T10:03:00Z"/>
  <w16cex:commentExtensible w16cex:durableId="279DD221" w16cex:dateUtc="2023-02-20T10:04:00Z"/>
  <w16cex:commentExtensible w16cex:durableId="279DD2BB" w16cex:dateUtc="2023-02-20T10:06:00Z"/>
  <w16cex:commentExtensible w16cex:durableId="279DD317" w16cex:dateUtc="2023-02-20T1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D8BC3" w14:textId="77777777" w:rsidR="00A5162A" w:rsidRDefault="00A5162A">
      <w:r>
        <w:separator/>
      </w:r>
    </w:p>
  </w:endnote>
  <w:endnote w:type="continuationSeparator" w:id="0">
    <w:p w14:paraId="067AB540" w14:textId="77777777" w:rsidR="00A5162A" w:rsidRDefault="00A5162A">
      <w:r>
        <w:continuationSeparator/>
      </w:r>
    </w:p>
  </w:endnote>
  <w:endnote w:type="continuationNotice" w:id="1">
    <w:p w14:paraId="7C10FAE6" w14:textId="77777777" w:rsidR="00A5162A" w:rsidRDefault="00A51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AB2AB" w14:textId="36DF15AD" w:rsidR="009E745E" w:rsidRDefault="009E745E" w:rsidP="00106A2F">
    <w:pPr>
      <w:pStyle w:val="Zpat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40773">
      <w:rPr>
        <w:noProof/>
      </w:rPr>
      <w:t>11</w:t>
    </w:r>
    <w:r>
      <w:fldChar w:fldCharType="end"/>
    </w:r>
    <w:r>
      <w:t xml:space="preserve"> (celkem </w:t>
    </w:r>
    <w:r w:rsidR="009A7B66">
      <w:rPr>
        <w:noProof/>
      </w:rPr>
      <w:fldChar w:fldCharType="begin"/>
    </w:r>
    <w:r w:rsidR="009A7B66">
      <w:rPr>
        <w:noProof/>
      </w:rPr>
      <w:instrText xml:space="preserve"> NUMPAGES </w:instrText>
    </w:r>
    <w:r w:rsidR="009A7B66">
      <w:rPr>
        <w:noProof/>
      </w:rPr>
      <w:fldChar w:fldCharType="separate"/>
    </w:r>
    <w:r w:rsidR="00640773">
      <w:rPr>
        <w:noProof/>
      </w:rPr>
      <w:t>11</w:t>
    </w:r>
    <w:r w:rsidR="009A7B66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24A5A" w14:textId="77777777" w:rsidR="00A5162A" w:rsidRDefault="00A5162A">
      <w:r>
        <w:separator/>
      </w:r>
    </w:p>
  </w:footnote>
  <w:footnote w:type="continuationSeparator" w:id="0">
    <w:p w14:paraId="3BE4E31A" w14:textId="77777777" w:rsidR="00A5162A" w:rsidRDefault="00A5162A">
      <w:r>
        <w:continuationSeparator/>
      </w:r>
    </w:p>
  </w:footnote>
  <w:footnote w:type="continuationNotice" w:id="1">
    <w:p w14:paraId="4D33106A" w14:textId="77777777" w:rsidR="00A5162A" w:rsidRDefault="00A51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C7EBAC6"/>
    <w:lvl w:ilvl="0">
      <w:numFmt w:val="bullet"/>
      <w:lvlText w:val="*"/>
      <w:lvlJc w:val="left"/>
    </w:lvl>
  </w:abstractNum>
  <w:abstractNum w:abstractNumId="1" w15:restartNumberingAfterBreak="0">
    <w:nsid w:val="00E27EF3"/>
    <w:multiLevelType w:val="multilevel"/>
    <w:tmpl w:val="086A215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970E7"/>
    <w:multiLevelType w:val="multilevel"/>
    <w:tmpl w:val="36B8B7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3F5EB7"/>
    <w:multiLevelType w:val="multilevel"/>
    <w:tmpl w:val="C3842D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2B1C34"/>
    <w:multiLevelType w:val="hybridMultilevel"/>
    <w:tmpl w:val="2CE602AC"/>
    <w:lvl w:ilvl="0" w:tplc="C2B4F7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 Antiqua" w:hAnsi="Book Antiqua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D43EF6"/>
    <w:multiLevelType w:val="multilevel"/>
    <w:tmpl w:val="66FC35D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A04577"/>
    <w:multiLevelType w:val="hybridMultilevel"/>
    <w:tmpl w:val="50680F58"/>
    <w:lvl w:ilvl="0" w:tplc="DF74E338">
      <w:start w:val="1"/>
      <w:numFmt w:val="bullet"/>
      <w:lvlText w:val=""/>
      <w:lvlJc w:val="left"/>
      <w:pPr>
        <w:tabs>
          <w:tab w:val="num" w:pos="1140"/>
        </w:tabs>
        <w:ind w:left="212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1B03523"/>
    <w:multiLevelType w:val="hybridMultilevel"/>
    <w:tmpl w:val="642A2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D08F4"/>
    <w:multiLevelType w:val="hybridMultilevel"/>
    <w:tmpl w:val="6C30F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A11B7"/>
    <w:multiLevelType w:val="multilevel"/>
    <w:tmpl w:val="AB10169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9E553B"/>
    <w:multiLevelType w:val="hybridMultilevel"/>
    <w:tmpl w:val="E82C7E04"/>
    <w:lvl w:ilvl="0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7141230"/>
    <w:multiLevelType w:val="hybridMultilevel"/>
    <w:tmpl w:val="E1D89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C9"/>
    <w:multiLevelType w:val="hybridMultilevel"/>
    <w:tmpl w:val="14B8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0CD"/>
    <w:multiLevelType w:val="hybridMultilevel"/>
    <w:tmpl w:val="AA7E2596"/>
    <w:lvl w:ilvl="0" w:tplc="4516C8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 Antiqua" w:hAnsi="Book Antiqua" w:cs="Times New Roman" w:hint="default"/>
        <w:b w:val="0"/>
        <w:i w:val="0"/>
        <w:strike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30593"/>
    <w:multiLevelType w:val="hybridMultilevel"/>
    <w:tmpl w:val="734A422E"/>
    <w:lvl w:ilvl="0" w:tplc="26DAF5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97752"/>
    <w:multiLevelType w:val="hybridMultilevel"/>
    <w:tmpl w:val="0204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195C"/>
    <w:multiLevelType w:val="multilevel"/>
    <w:tmpl w:val="205E33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3CA1870"/>
    <w:multiLevelType w:val="multilevel"/>
    <w:tmpl w:val="88467FF2"/>
    <w:lvl w:ilvl="0">
      <w:start w:val="1"/>
      <w:numFmt w:val="bullet"/>
      <w:lvlText w:val=""/>
      <w:lvlJc w:val="left"/>
      <w:pPr>
        <w:tabs>
          <w:tab w:val="num" w:pos="-414"/>
        </w:tabs>
        <w:ind w:left="567" w:hanging="567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230ADB"/>
    <w:multiLevelType w:val="hybridMultilevel"/>
    <w:tmpl w:val="65E685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60F09"/>
    <w:multiLevelType w:val="multilevel"/>
    <w:tmpl w:val="DB2A55C6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D40C6E"/>
    <w:multiLevelType w:val="multilevel"/>
    <w:tmpl w:val="F11451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00142"/>
    <w:multiLevelType w:val="multilevel"/>
    <w:tmpl w:val="F1DE6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000DD"/>
    <w:multiLevelType w:val="multilevel"/>
    <w:tmpl w:val="A0021D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8D1D66"/>
    <w:multiLevelType w:val="singleLevel"/>
    <w:tmpl w:val="EEF833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4" w15:restartNumberingAfterBreak="0">
    <w:nsid w:val="508D64E9"/>
    <w:multiLevelType w:val="hybridMultilevel"/>
    <w:tmpl w:val="276EF228"/>
    <w:lvl w:ilvl="0" w:tplc="32F8AB12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E6CDA"/>
    <w:multiLevelType w:val="multilevel"/>
    <w:tmpl w:val="8B105F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8B191F"/>
    <w:multiLevelType w:val="hybridMultilevel"/>
    <w:tmpl w:val="69DE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3C07"/>
    <w:multiLevelType w:val="hybridMultilevel"/>
    <w:tmpl w:val="4048942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70464AC"/>
    <w:multiLevelType w:val="hybridMultilevel"/>
    <w:tmpl w:val="CD2454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325DE"/>
    <w:multiLevelType w:val="multilevel"/>
    <w:tmpl w:val="E31070CC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FA3721"/>
    <w:multiLevelType w:val="hybridMultilevel"/>
    <w:tmpl w:val="DE76D230"/>
    <w:lvl w:ilvl="0" w:tplc="37A880A0">
      <w:start w:val="1"/>
      <w:numFmt w:val="bullet"/>
      <w:lvlText w:val="-"/>
      <w:lvlJc w:val="left"/>
      <w:pPr>
        <w:ind w:left="76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765B51E8"/>
    <w:multiLevelType w:val="hybridMultilevel"/>
    <w:tmpl w:val="F776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858B7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DAC7FB7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002939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7"/>
  </w:num>
  <w:num w:numId="3">
    <w:abstractNumId w:val="6"/>
  </w:num>
  <w:num w:numId="4">
    <w:abstractNumId w:val="28"/>
  </w:num>
  <w:num w:numId="5">
    <w:abstractNumId w:val="3"/>
  </w:num>
  <w:num w:numId="6">
    <w:abstractNumId w:val="10"/>
  </w:num>
  <w:num w:numId="7">
    <w:abstractNumId w:val="33"/>
  </w:num>
  <w:num w:numId="8">
    <w:abstractNumId w:val="34"/>
  </w:num>
  <w:num w:numId="9">
    <w:abstractNumId w:val="17"/>
  </w:num>
  <w:num w:numId="10">
    <w:abstractNumId w:val="14"/>
  </w:num>
  <w:num w:numId="11">
    <w:abstractNumId w:val="22"/>
  </w:num>
  <w:num w:numId="12">
    <w:abstractNumId w:val="18"/>
  </w:num>
  <w:num w:numId="13">
    <w:abstractNumId w:val="31"/>
  </w:num>
  <w:num w:numId="14">
    <w:abstractNumId w:val="32"/>
  </w:num>
  <w:num w:numId="15">
    <w:abstractNumId w:val="12"/>
  </w:num>
  <w:num w:numId="16">
    <w:abstractNumId w:val="26"/>
  </w:num>
  <w:num w:numId="17">
    <w:abstractNumId w:val="15"/>
  </w:num>
  <w:num w:numId="18">
    <w:abstractNumId w:val="11"/>
  </w:num>
  <w:num w:numId="19">
    <w:abstractNumId w:val="27"/>
  </w:num>
  <w:num w:numId="20">
    <w:abstractNumId w:val="8"/>
  </w:num>
  <w:num w:numId="21">
    <w:abstractNumId w:val="16"/>
  </w:num>
  <w:num w:numId="22">
    <w:abstractNumId w:val="30"/>
  </w:num>
  <w:num w:numId="23">
    <w:abstractNumId w:val="4"/>
  </w:num>
  <w:num w:numId="24">
    <w:abstractNumId w:val="19"/>
  </w:num>
  <w:num w:numId="25">
    <w:abstractNumId w:val="29"/>
  </w:num>
  <w:num w:numId="26">
    <w:abstractNumId w:val="25"/>
  </w:num>
  <w:num w:numId="27">
    <w:abstractNumId w:val="24"/>
  </w:num>
  <w:num w:numId="28">
    <w:abstractNumId w:val="21"/>
  </w:num>
  <w:num w:numId="29">
    <w:abstractNumId w:val="13"/>
  </w:num>
  <w:num w:numId="30">
    <w:abstractNumId w:val="1"/>
  </w:num>
  <w:num w:numId="31">
    <w:abstractNumId w:val="23"/>
    <w:lvlOverride w:ilvl="0">
      <w:startOverride w:val="1"/>
    </w:lvlOverride>
  </w:num>
  <w:num w:numId="32">
    <w:abstractNumId w:val="2"/>
  </w:num>
  <w:num w:numId="33">
    <w:abstractNumId w:val="20"/>
  </w:num>
  <w:num w:numId="34">
    <w:abstractNumId w:val="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28"/>
    <w:rsid w:val="000154F0"/>
    <w:rsid w:val="000228BF"/>
    <w:rsid w:val="00023C2F"/>
    <w:rsid w:val="0002537B"/>
    <w:rsid w:val="00026E2A"/>
    <w:rsid w:val="00033A6D"/>
    <w:rsid w:val="000362E0"/>
    <w:rsid w:val="00062F58"/>
    <w:rsid w:val="000647B6"/>
    <w:rsid w:val="000675AF"/>
    <w:rsid w:val="0006780E"/>
    <w:rsid w:val="000679BD"/>
    <w:rsid w:val="0007455D"/>
    <w:rsid w:val="000806B4"/>
    <w:rsid w:val="00084DC0"/>
    <w:rsid w:val="00094B81"/>
    <w:rsid w:val="00094CA2"/>
    <w:rsid w:val="000A02A7"/>
    <w:rsid w:val="000B1576"/>
    <w:rsid w:val="000B40C2"/>
    <w:rsid w:val="000B4854"/>
    <w:rsid w:val="000B712E"/>
    <w:rsid w:val="000B7A68"/>
    <w:rsid w:val="000C2185"/>
    <w:rsid w:val="000D0FDD"/>
    <w:rsid w:val="000E1369"/>
    <w:rsid w:val="000F642F"/>
    <w:rsid w:val="00101C69"/>
    <w:rsid w:val="00106A2F"/>
    <w:rsid w:val="00112BD6"/>
    <w:rsid w:val="001205B8"/>
    <w:rsid w:val="00123083"/>
    <w:rsid w:val="001275DA"/>
    <w:rsid w:val="0012779A"/>
    <w:rsid w:val="00130349"/>
    <w:rsid w:val="00131613"/>
    <w:rsid w:val="00142B23"/>
    <w:rsid w:val="0015003E"/>
    <w:rsid w:val="00150DA9"/>
    <w:rsid w:val="00154F62"/>
    <w:rsid w:val="0016362C"/>
    <w:rsid w:val="00174D12"/>
    <w:rsid w:val="001964DD"/>
    <w:rsid w:val="001965BC"/>
    <w:rsid w:val="00197799"/>
    <w:rsid w:val="001977A1"/>
    <w:rsid w:val="001A63BA"/>
    <w:rsid w:val="001B50DA"/>
    <w:rsid w:val="001B5498"/>
    <w:rsid w:val="001C017E"/>
    <w:rsid w:val="001C05D9"/>
    <w:rsid w:val="001C4121"/>
    <w:rsid w:val="001D19FB"/>
    <w:rsid w:val="001E0C1D"/>
    <w:rsid w:val="001E4414"/>
    <w:rsid w:val="001E5E00"/>
    <w:rsid w:val="001E653B"/>
    <w:rsid w:val="001F343C"/>
    <w:rsid w:val="001F46E0"/>
    <w:rsid w:val="001F6FE8"/>
    <w:rsid w:val="002147C0"/>
    <w:rsid w:val="00215884"/>
    <w:rsid w:val="002271CC"/>
    <w:rsid w:val="00227E50"/>
    <w:rsid w:val="002320EE"/>
    <w:rsid w:val="00232D07"/>
    <w:rsid w:val="002479F2"/>
    <w:rsid w:val="00251FF5"/>
    <w:rsid w:val="002520AE"/>
    <w:rsid w:val="00260BEB"/>
    <w:rsid w:val="00260D20"/>
    <w:rsid w:val="00261685"/>
    <w:rsid w:val="00265AD8"/>
    <w:rsid w:val="002838E8"/>
    <w:rsid w:val="00284CB3"/>
    <w:rsid w:val="00285A64"/>
    <w:rsid w:val="00286870"/>
    <w:rsid w:val="002B25F9"/>
    <w:rsid w:val="002B371E"/>
    <w:rsid w:val="002C05A1"/>
    <w:rsid w:val="002C2438"/>
    <w:rsid w:val="002D6B25"/>
    <w:rsid w:val="002E0555"/>
    <w:rsid w:val="002E0F64"/>
    <w:rsid w:val="002E17AD"/>
    <w:rsid w:val="00303442"/>
    <w:rsid w:val="00304545"/>
    <w:rsid w:val="0031201A"/>
    <w:rsid w:val="00317852"/>
    <w:rsid w:val="003329F3"/>
    <w:rsid w:val="0034064D"/>
    <w:rsid w:val="00346B3F"/>
    <w:rsid w:val="00351223"/>
    <w:rsid w:val="00353487"/>
    <w:rsid w:val="003612A2"/>
    <w:rsid w:val="003633BE"/>
    <w:rsid w:val="0036387C"/>
    <w:rsid w:val="00364521"/>
    <w:rsid w:val="0036579A"/>
    <w:rsid w:val="0037386F"/>
    <w:rsid w:val="00380142"/>
    <w:rsid w:val="0038529D"/>
    <w:rsid w:val="00385C08"/>
    <w:rsid w:val="00393875"/>
    <w:rsid w:val="00394390"/>
    <w:rsid w:val="003A0B18"/>
    <w:rsid w:val="003A3466"/>
    <w:rsid w:val="003A6AC6"/>
    <w:rsid w:val="003B12C8"/>
    <w:rsid w:val="003D076D"/>
    <w:rsid w:val="003D599C"/>
    <w:rsid w:val="003E1FFC"/>
    <w:rsid w:val="003E331C"/>
    <w:rsid w:val="003E41D6"/>
    <w:rsid w:val="003F565B"/>
    <w:rsid w:val="003F58F1"/>
    <w:rsid w:val="00400B82"/>
    <w:rsid w:val="004010D3"/>
    <w:rsid w:val="0040110B"/>
    <w:rsid w:val="004033EA"/>
    <w:rsid w:val="00403A0B"/>
    <w:rsid w:val="00407A29"/>
    <w:rsid w:val="00416612"/>
    <w:rsid w:val="004219BD"/>
    <w:rsid w:val="00423E49"/>
    <w:rsid w:val="00432431"/>
    <w:rsid w:val="004344F7"/>
    <w:rsid w:val="00440092"/>
    <w:rsid w:val="00445E96"/>
    <w:rsid w:val="0045235E"/>
    <w:rsid w:val="00453DAE"/>
    <w:rsid w:val="00453DB7"/>
    <w:rsid w:val="00462D63"/>
    <w:rsid w:val="004646A7"/>
    <w:rsid w:val="0049163D"/>
    <w:rsid w:val="0049491C"/>
    <w:rsid w:val="00497832"/>
    <w:rsid w:val="004A1CD7"/>
    <w:rsid w:val="004A4FE7"/>
    <w:rsid w:val="004A6369"/>
    <w:rsid w:val="004B223A"/>
    <w:rsid w:val="004B37A5"/>
    <w:rsid w:val="004C0059"/>
    <w:rsid w:val="004C1340"/>
    <w:rsid w:val="004E0823"/>
    <w:rsid w:val="004E27FD"/>
    <w:rsid w:val="004E3679"/>
    <w:rsid w:val="004F5302"/>
    <w:rsid w:val="0050290A"/>
    <w:rsid w:val="005432DC"/>
    <w:rsid w:val="005567FC"/>
    <w:rsid w:val="00566600"/>
    <w:rsid w:val="00567ECA"/>
    <w:rsid w:val="00570B8E"/>
    <w:rsid w:val="00577B69"/>
    <w:rsid w:val="00585BCA"/>
    <w:rsid w:val="00591576"/>
    <w:rsid w:val="00597BA9"/>
    <w:rsid w:val="005A780A"/>
    <w:rsid w:val="005B75E3"/>
    <w:rsid w:val="005C4D59"/>
    <w:rsid w:val="005C7FE9"/>
    <w:rsid w:val="005D2558"/>
    <w:rsid w:val="005D3C25"/>
    <w:rsid w:val="005D5FB4"/>
    <w:rsid w:val="005D7F0D"/>
    <w:rsid w:val="005E10D4"/>
    <w:rsid w:val="005E2693"/>
    <w:rsid w:val="005E329F"/>
    <w:rsid w:val="005E5353"/>
    <w:rsid w:val="005E62EF"/>
    <w:rsid w:val="005F36C0"/>
    <w:rsid w:val="0060612B"/>
    <w:rsid w:val="00607539"/>
    <w:rsid w:val="00614078"/>
    <w:rsid w:val="0061660F"/>
    <w:rsid w:val="00620754"/>
    <w:rsid w:val="0062652B"/>
    <w:rsid w:val="00631A45"/>
    <w:rsid w:val="00633DEE"/>
    <w:rsid w:val="00635DAA"/>
    <w:rsid w:val="00640773"/>
    <w:rsid w:val="006433F9"/>
    <w:rsid w:val="00643EAE"/>
    <w:rsid w:val="006547BD"/>
    <w:rsid w:val="006572AF"/>
    <w:rsid w:val="006676FD"/>
    <w:rsid w:val="00667E97"/>
    <w:rsid w:val="0067245F"/>
    <w:rsid w:val="00685A80"/>
    <w:rsid w:val="006901F4"/>
    <w:rsid w:val="006964BE"/>
    <w:rsid w:val="006A2B51"/>
    <w:rsid w:val="006B2C10"/>
    <w:rsid w:val="006B4A9B"/>
    <w:rsid w:val="006B5D89"/>
    <w:rsid w:val="006C0039"/>
    <w:rsid w:val="006C5A4D"/>
    <w:rsid w:val="006C706B"/>
    <w:rsid w:val="006D3ABC"/>
    <w:rsid w:val="006D419C"/>
    <w:rsid w:val="006D5E51"/>
    <w:rsid w:val="006E3473"/>
    <w:rsid w:val="006E4275"/>
    <w:rsid w:val="006E4289"/>
    <w:rsid w:val="006E5099"/>
    <w:rsid w:val="006E57F1"/>
    <w:rsid w:val="006F7770"/>
    <w:rsid w:val="007075EC"/>
    <w:rsid w:val="00722474"/>
    <w:rsid w:val="00722EDA"/>
    <w:rsid w:val="00723051"/>
    <w:rsid w:val="00726EB8"/>
    <w:rsid w:val="007314F6"/>
    <w:rsid w:val="00733771"/>
    <w:rsid w:val="00737B04"/>
    <w:rsid w:val="007406CB"/>
    <w:rsid w:val="0074260F"/>
    <w:rsid w:val="00745567"/>
    <w:rsid w:val="007509D1"/>
    <w:rsid w:val="00750C93"/>
    <w:rsid w:val="00751AF7"/>
    <w:rsid w:val="00760472"/>
    <w:rsid w:val="007607DE"/>
    <w:rsid w:val="00761592"/>
    <w:rsid w:val="00763CE2"/>
    <w:rsid w:val="00765602"/>
    <w:rsid w:val="00770C97"/>
    <w:rsid w:val="007743ED"/>
    <w:rsid w:val="0077490E"/>
    <w:rsid w:val="007864E0"/>
    <w:rsid w:val="007915A4"/>
    <w:rsid w:val="00797194"/>
    <w:rsid w:val="007A2CE5"/>
    <w:rsid w:val="007B1238"/>
    <w:rsid w:val="007B1580"/>
    <w:rsid w:val="007B6B1F"/>
    <w:rsid w:val="007C0FAF"/>
    <w:rsid w:val="007C2CC5"/>
    <w:rsid w:val="007C67AC"/>
    <w:rsid w:val="007D50F6"/>
    <w:rsid w:val="007E1DED"/>
    <w:rsid w:val="007F0979"/>
    <w:rsid w:val="007F5AD5"/>
    <w:rsid w:val="008035E0"/>
    <w:rsid w:val="00804316"/>
    <w:rsid w:val="00814CD8"/>
    <w:rsid w:val="00814D54"/>
    <w:rsid w:val="00821AE3"/>
    <w:rsid w:val="008322B1"/>
    <w:rsid w:val="00837456"/>
    <w:rsid w:val="008501F6"/>
    <w:rsid w:val="00850566"/>
    <w:rsid w:val="0085429B"/>
    <w:rsid w:val="00854916"/>
    <w:rsid w:val="00860546"/>
    <w:rsid w:val="00860E28"/>
    <w:rsid w:val="00863FB7"/>
    <w:rsid w:val="008669E7"/>
    <w:rsid w:val="00871DF8"/>
    <w:rsid w:val="00872FAD"/>
    <w:rsid w:val="00873DFB"/>
    <w:rsid w:val="0088043C"/>
    <w:rsid w:val="00885E63"/>
    <w:rsid w:val="008862FE"/>
    <w:rsid w:val="00887721"/>
    <w:rsid w:val="008A5890"/>
    <w:rsid w:val="008A5E5F"/>
    <w:rsid w:val="008A79FC"/>
    <w:rsid w:val="008B2246"/>
    <w:rsid w:val="008C0677"/>
    <w:rsid w:val="008E4014"/>
    <w:rsid w:val="008E701E"/>
    <w:rsid w:val="008F0637"/>
    <w:rsid w:val="00902879"/>
    <w:rsid w:val="0090678B"/>
    <w:rsid w:val="009124AC"/>
    <w:rsid w:val="0091257E"/>
    <w:rsid w:val="00920077"/>
    <w:rsid w:val="00932DEF"/>
    <w:rsid w:val="00935F52"/>
    <w:rsid w:val="00940BD1"/>
    <w:rsid w:val="0094280C"/>
    <w:rsid w:val="0095146C"/>
    <w:rsid w:val="00953757"/>
    <w:rsid w:val="009578B6"/>
    <w:rsid w:val="009601DF"/>
    <w:rsid w:val="009641EB"/>
    <w:rsid w:val="00965B6D"/>
    <w:rsid w:val="00972FAD"/>
    <w:rsid w:val="00976B5D"/>
    <w:rsid w:val="009811E9"/>
    <w:rsid w:val="009872D7"/>
    <w:rsid w:val="00992B08"/>
    <w:rsid w:val="009960B2"/>
    <w:rsid w:val="009A1B28"/>
    <w:rsid w:val="009A2AAB"/>
    <w:rsid w:val="009A69BB"/>
    <w:rsid w:val="009A6E46"/>
    <w:rsid w:val="009A7B66"/>
    <w:rsid w:val="009B6BCD"/>
    <w:rsid w:val="009B6CB3"/>
    <w:rsid w:val="009C2E39"/>
    <w:rsid w:val="009D029F"/>
    <w:rsid w:val="009D3B8D"/>
    <w:rsid w:val="009D7276"/>
    <w:rsid w:val="009E745E"/>
    <w:rsid w:val="00A05F61"/>
    <w:rsid w:val="00A1186A"/>
    <w:rsid w:val="00A11D38"/>
    <w:rsid w:val="00A15984"/>
    <w:rsid w:val="00A17488"/>
    <w:rsid w:val="00A234BB"/>
    <w:rsid w:val="00A338C9"/>
    <w:rsid w:val="00A45D26"/>
    <w:rsid w:val="00A5162A"/>
    <w:rsid w:val="00A54FD3"/>
    <w:rsid w:val="00A56835"/>
    <w:rsid w:val="00A576F5"/>
    <w:rsid w:val="00A75F5C"/>
    <w:rsid w:val="00A820D2"/>
    <w:rsid w:val="00A821B8"/>
    <w:rsid w:val="00A84087"/>
    <w:rsid w:val="00A84DC0"/>
    <w:rsid w:val="00A85C50"/>
    <w:rsid w:val="00A9249A"/>
    <w:rsid w:val="00A94BAD"/>
    <w:rsid w:val="00AB353C"/>
    <w:rsid w:val="00AB44F1"/>
    <w:rsid w:val="00AC6426"/>
    <w:rsid w:val="00AD7EED"/>
    <w:rsid w:val="00AE44D4"/>
    <w:rsid w:val="00AE5148"/>
    <w:rsid w:val="00AE61F3"/>
    <w:rsid w:val="00AF2ADB"/>
    <w:rsid w:val="00AF419A"/>
    <w:rsid w:val="00AF76D2"/>
    <w:rsid w:val="00B06E3F"/>
    <w:rsid w:val="00B13202"/>
    <w:rsid w:val="00B16DE9"/>
    <w:rsid w:val="00B16FAE"/>
    <w:rsid w:val="00B24D6D"/>
    <w:rsid w:val="00B25DA9"/>
    <w:rsid w:val="00B26FF2"/>
    <w:rsid w:val="00B32051"/>
    <w:rsid w:val="00B32620"/>
    <w:rsid w:val="00B3592B"/>
    <w:rsid w:val="00B5791C"/>
    <w:rsid w:val="00B601EE"/>
    <w:rsid w:val="00B64094"/>
    <w:rsid w:val="00B648FD"/>
    <w:rsid w:val="00B65393"/>
    <w:rsid w:val="00B65AAE"/>
    <w:rsid w:val="00B75D02"/>
    <w:rsid w:val="00B807A1"/>
    <w:rsid w:val="00B82519"/>
    <w:rsid w:val="00B8323A"/>
    <w:rsid w:val="00B85D53"/>
    <w:rsid w:val="00B869EA"/>
    <w:rsid w:val="00B86AFD"/>
    <w:rsid w:val="00B87071"/>
    <w:rsid w:val="00B92B5B"/>
    <w:rsid w:val="00B9479E"/>
    <w:rsid w:val="00B959A8"/>
    <w:rsid w:val="00BC74F9"/>
    <w:rsid w:val="00BD0481"/>
    <w:rsid w:val="00BD0B5B"/>
    <w:rsid w:val="00BD273A"/>
    <w:rsid w:val="00C00273"/>
    <w:rsid w:val="00C06E8B"/>
    <w:rsid w:val="00C14E7B"/>
    <w:rsid w:val="00C21DC4"/>
    <w:rsid w:val="00C31059"/>
    <w:rsid w:val="00C42009"/>
    <w:rsid w:val="00C429C9"/>
    <w:rsid w:val="00C43102"/>
    <w:rsid w:val="00C47D05"/>
    <w:rsid w:val="00C70D4E"/>
    <w:rsid w:val="00C735F9"/>
    <w:rsid w:val="00C75E51"/>
    <w:rsid w:val="00C8465D"/>
    <w:rsid w:val="00C84A03"/>
    <w:rsid w:val="00C96F23"/>
    <w:rsid w:val="00C9750C"/>
    <w:rsid w:val="00CA5618"/>
    <w:rsid w:val="00CB1892"/>
    <w:rsid w:val="00CC2CE9"/>
    <w:rsid w:val="00CC4328"/>
    <w:rsid w:val="00CC6925"/>
    <w:rsid w:val="00CD2C46"/>
    <w:rsid w:val="00CD42DE"/>
    <w:rsid w:val="00CE0664"/>
    <w:rsid w:val="00CE2CFB"/>
    <w:rsid w:val="00CF0277"/>
    <w:rsid w:val="00CF09E0"/>
    <w:rsid w:val="00CF1858"/>
    <w:rsid w:val="00D01538"/>
    <w:rsid w:val="00D0716D"/>
    <w:rsid w:val="00D07AA4"/>
    <w:rsid w:val="00D11F24"/>
    <w:rsid w:val="00D1630D"/>
    <w:rsid w:val="00D23974"/>
    <w:rsid w:val="00D23FBB"/>
    <w:rsid w:val="00D25D51"/>
    <w:rsid w:val="00D511B7"/>
    <w:rsid w:val="00D53591"/>
    <w:rsid w:val="00D569E2"/>
    <w:rsid w:val="00D62725"/>
    <w:rsid w:val="00D70203"/>
    <w:rsid w:val="00D74C93"/>
    <w:rsid w:val="00D8341A"/>
    <w:rsid w:val="00D93153"/>
    <w:rsid w:val="00D94361"/>
    <w:rsid w:val="00DA51DA"/>
    <w:rsid w:val="00DA5DEC"/>
    <w:rsid w:val="00DB4707"/>
    <w:rsid w:val="00DC62E5"/>
    <w:rsid w:val="00DD3FD5"/>
    <w:rsid w:val="00DE5FF2"/>
    <w:rsid w:val="00DF098A"/>
    <w:rsid w:val="00DF5C7F"/>
    <w:rsid w:val="00E114AF"/>
    <w:rsid w:val="00E13074"/>
    <w:rsid w:val="00E278DF"/>
    <w:rsid w:val="00E41FC4"/>
    <w:rsid w:val="00E42958"/>
    <w:rsid w:val="00E42FED"/>
    <w:rsid w:val="00E47D97"/>
    <w:rsid w:val="00E526EC"/>
    <w:rsid w:val="00E547FC"/>
    <w:rsid w:val="00E616D4"/>
    <w:rsid w:val="00E770EA"/>
    <w:rsid w:val="00E77673"/>
    <w:rsid w:val="00E86B3F"/>
    <w:rsid w:val="00E939A6"/>
    <w:rsid w:val="00EB2F11"/>
    <w:rsid w:val="00EB7B9B"/>
    <w:rsid w:val="00EC1F01"/>
    <w:rsid w:val="00EC60D2"/>
    <w:rsid w:val="00EC6DC4"/>
    <w:rsid w:val="00ED28FC"/>
    <w:rsid w:val="00ED45D2"/>
    <w:rsid w:val="00ED7B6B"/>
    <w:rsid w:val="00EF197D"/>
    <w:rsid w:val="00EF1F67"/>
    <w:rsid w:val="00F12300"/>
    <w:rsid w:val="00F13AD1"/>
    <w:rsid w:val="00F153A2"/>
    <w:rsid w:val="00F207DE"/>
    <w:rsid w:val="00F40280"/>
    <w:rsid w:val="00F40674"/>
    <w:rsid w:val="00F4147F"/>
    <w:rsid w:val="00F50AA9"/>
    <w:rsid w:val="00F53A44"/>
    <w:rsid w:val="00F600B4"/>
    <w:rsid w:val="00F60D9B"/>
    <w:rsid w:val="00F703E4"/>
    <w:rsid w:val="00F70E14"/>
    <w:rsid w:val="00F71403"/>
    <w:rsid w:val="00F777D9"/>
    <w:rsid w:val="00F77A88"/>
    <w:rsid w:val="00F81030"/>
    <w:rsid w:val="00F947E3"/>
    <w:rsid w:val="00F9580A"/>
    <w:rsid w:val="00FA06CB"/>
    <w:rsid w:val="00FA0E2C"/>
    <w:rsid w:val="00FA18B0"/>
    <w:rsid w:val="00FA5062"/>
    <w:rsid w:val="00FB40ED"/>
    <w:rsid w:val="00FB60B9"/>
    <w:rsid w:val="00FB629B"/>
    <w:rsid w:val="00FE1006"/>
    <w:rsid w:val="00FE36C0"/>
    <w:rsid w:val="00FE4E54"/>
    <w:rsid w:val="00FE688A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0CF6221"/>
  <w15:docId w15:val="{E62D129E-FBDC-4165-8088-8EF5CFA9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351223"/>
    <w:pPr>
      <w:spacing w:line="288" w:lineRule="auto"/>
    </w:pPr>
    <w:rPr>
      <w:rFonts w:ascii="Arial" w:hAnsi="Arial"/>
      <w:sz w:val="24"/>
    </w:rPr>
  </w:style>
  <w:style w:type="paragraph" w:customStyle="1" w:styleId="Standardnpsmoodstavce2">
    <w:name w:val="Standardní písmo odstavce2"/>
    <w:basedOn w:val="Normln"/>
    <w:rsid w:val="00871DF8"/>
  </w:style>
  <w:style w:type="paragraph" w:styleId="Zkladntext">
    <w:name w:val="Body Text"/>
    <w:basedOn w:val="Normln"/>
    <w:semiHidden/>
    <w:rPr>
      <w:b/>
    </w:rPr>
  </w:style>
  <w:style w:type="paragraph" w:customStyle="1" w:styleId="Standardnpsmoodstavce1">
    <w:name w:val="Standardní písmo odstavce1"/>
    <w:basedOn w:val="Normln"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rsid w:val="005D5FB4"/>
    <w:pPr>
      <w:jc w:val="center"/>
    </w:pPr>
    <w:rPr>
      <w:sz w:val="24"/>
    </w:rPr>
  </w:style>
  <w:style w:type="character" w:styleId="Odkaznakoment">
    <w:name w:val="annotation reference"/>
    <w:semiHidden/>
    <w:rsid w:val="00261685"/>
    <w:rPr>
      <w:sz w:val="16"/>
      <w:szCs w:val="16"/>
    </w:rPr>
  </w:style>
  <w:style w:type="paragraph" w:styleId="Textkomente">
    <w:name w:val="annotation text"/>
    <w:basedOn w:val="Normln"/>
    <w:semiHidden/>
    <w:rsid w:val="00261685"/>
  </w:style>
  <w:style w:type="paragraph" w:styleId="Pedmtkomente">
    <w:name w:val="annotation subject"/>
    <w:basedOn w:val="Textkomente"/>
    <w:next w:val="Textkomente"/>
    <w:semiHidden/>
    <w:rsid w:val="00261685"/>
    <w:rPr>
      <w:b/>
      <w:bCs/>
    </w:rPr>
  </w:style>
  <w:style w:type="paragraph" w:styleId="Textbubliny">
    <w:name w:val="Balloon Text"/>
    <w:basedOn w:val="Normln"/>
    <w:semiHidden/>
    <w:rsid w:val="00261685"/>
    <w:rPr>
      <w:rFonts w:ascii="Tahoma" w:hAnsi="Tahoma" w:cs="Tahoma"/>
      <w:sz w:val="16"/>
      <w:szCs w:val="16"/>
    </w:rPr>
  </w:style>
  <w:style w:type="paragraph" w:styleId="Zhlav">
    <w:name w:val="header"/>
    <w:aliases w:val="Příjmy,zisk,optimum,záhlaví"/>
    <w:basedOn w:val="Normln"/>
    <w:link w:val="ZhlavChar"/>
    <w:rsid w:val="00F406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0674"/>
    <w:pPr>
      <w:tabs>
        <w:tab w:val="center" w:pos="4536"/>
        <w:tab w:val="right" w:pos="9072"/>
      </w:tabs>
    </w:pPr>
  </w:style>
  <w:style w:type="paragraph" w:customStyle="1" w:styleId="Zkladntext0">
    <w:name w:val="Základní text~"/>
    <w:basedOn w:val="Normln"/>
    <w:rsid w:val="001D19FB"/>
    <w:pPr>
      <w:spacing w:line="288" w:lineRule="auto"/>
    </w:pPr>
    <w:rPr>
      <w:rFonts w:ascii="Arial" w:hAnsi="Arial"/>
      <w:sz w:val="24"/>
    </w:rPr>
  </w:style>
  <w:style w:type="paragraph" w:customStyle="1" w:styleId="Zkladntext1">
    <w:name w:val="Základní text~~~~"/>
    <w:basedOn w:val="Normln"/>
    <w:rsid w:val="00B86AFD"/>
    <w:pPr>
      <w:spacing w:line="288" w:lineRule="auto"/>
    </w:pPr>
    <w:rPr>
      <w:rFonts w:ascii="Arial" w:hAnsi="Arial"/>
      <w:sz w:val="24"/>
    </w:rPr>
  </w:style>
  <w:style w:type="paragraph" w:customStyle="1" w:styleId="Normal">
    <w:name w:val="Normal~~~~~~~~~~~~~"/>
    <w:basedOn w:val="Normln"/>
    <w:rsid w:val="00750C93"/>
    <w:pPr>
      <w:spacing w:line="207" w:lineRule="auto"/>
    </w:pPr>
  </w:style>
  <w:style w:type="paragraph" w:customStyle="1" w:styleId="NormlnIMP">
    <w:name w:val="Normální_IMP"/>
    <w:basedOn w:val="Normln"/>
    <w:rsid w:val="00745567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rsid w:val="00CB1892"/>
    <w:pPr>
      <w:widowControl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CB1892"/>
    <w:rPr>
      <w:sz w:val="24"/>
      <w:szCs w:val="24"/>
    </w:rPr>
  </w:style>
  <w:style w:type="paragraph" w:styleId="Prosttext">
    <w:name w:val="Plain Text"/>
    <w:basedOn w:val="Normln"/>
    <w:link w:val="ProsttextChar"/>
    <w:rsid w:val="00CB1892"/>
    <w:pPr>
      <w:widowControl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CB1892"/>
    <w:rPr>
      <w:rFonts w:ascii="Courier New" w:hAnsi="Courier New" w:cs="Courier New"/>
    </w:rPr>
  </w:style>
  <w:style w:type="character" w:styleId="Hypertextovodkaz">
    <w:name w:val="Hyperlink"/>
    <w:rsid w:val="00D01538"/>
    <w:rPr>
      <w:color w:val="0000FF"/>
      <w:u w:val="single"/>
    </w:rPr>
  </w:style>
  <w:style w:type="character" w:customStyle="1" w:styleId="ZhlavChar">
    <w:name w:val="Záhlaví Char"/>
    <w:aliases w:val="Příjmy Char,zisk Char,optimum Char,záhlaví Char"/>
    <w:link w:val="Zhlav"/>
    <w:locked/>
    <w:rsid w:val="00B9479E"/>
  </w:style>
  <w:style w:type="paragraph" w:customStyle="1" w:styleId="Styl2">
    <w:name w:val="Styl2"/>
    <w:basedOn w:val="Normln"/>
    <w:uiPriority w:val="99"/>
    <w:rsid w:val="00C00273"/>
    <w:pPr>
      <w:widowControl/>
      <w:tabs>
        <w:tab w:val="left" w:pos="0"/>
        <w:tab w:val="left" w:pos="284"/>
        <w:tab w:val="left" w:pos="709"/>
        <w:tab w:val="left" w:pos="851"/>
        <w:tab w:val="num" w:pos="1134"/>
      </w:tabs>
      <w:ind w:left="567" w:hanging="567"/>
      <w:jc w:val="both"/>
    </w:pPr>
    <w:rPr>
      <w:rFonts w:ascii="Arial" w:hAnsi="Arial" w:cs="Arial"/>
      <w:sz w:val="22"/>
      <w:szCs w:val="22"/>
      <w:lang w:eastAsia="en-US"/>
    </w:rPr>
  </w:style>
  <w:style w:type="paragraph" w:styleId="Odstavecseseznamem">
    <w:name w:val="List Paragraph"/>
    <w:aliases w:val="Nad,Odstavec cíl se seznamem,Odstavec se seznamem5,Odstavec_muj,Odrážky,NZ2,Datum_,Odstavec se seznamem2,Odstavec,Odstavec v text,tab obr,_Odstavec se seznamem,Odstavec_muj1,Odstavec_muj2,Odstavec_muj3,Nad1,Odstavec_muj4,Nad2"/>
    <w:basedOn w:val="Normln"/>
    <w:link w:val="OdstavecseseznamemChar"/>
    <w:uiPriority w:val="34"/>
    <w:qFormat/>
    <w:rsid w:val="00B25DA9"/>
    <w:pPr>
      <w:widowControl/>
      <w:ind w:left="708"/>
    </w:pPr>
    <w:rPr>
      <w:sz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Z2 Char,Datum_ Char,Odstavec se seznamem2 Char,Odstavec Char,Odstavec v text Char,tab obr Char,_Odstavec se seznamem Char"/>
    <w:link w:val="Odstavecseseznamem"/>
    <w:uiPriority w:val="34"/>
    <w:locked/>
    <w:rsid w:val="00B25DA9"/>
    <w:rPr>
      <w:sz w:val="24"/>
    </w:rPr>
  </w:style>
  <w:style w:type="paragraph" w:customStyle="1" w:styleId="Smlouva-slo">
    <w:name w:val="Smlouva-číslo"/>
    <w:basedOn w:val="Normln"/>
    <w:rsid w:val="00B25DA9"/>
    <w:pPr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aliases w:val="Základní text odsazený Char Char Char Char Char Char Char,Základní text odsazený Char Char Char Char"/>
    <w:basedOn w:val="Normln"/>
    <w:link w:val="ZkladntextodsazenChar"/>
    <w:uiPriority w:val="99"/>
    <w:rsid w:val="000E1369"/>
    <w:pPr>
      <w:widowControl/>
      <w:spacing w:after="120"/>
      <w:ind w:left="283"/>
      <w:jc w:val="both"/>
    </w:pPr>
    <w:rPr>
      <w:rFonts w:ascii="Garamond" w:hAnsi="Garamond"/>
      <w:sz w:val="24"/>
    </w:rPr>
  </w:style>
  <w:style w:type="character" w:customStyle="1" w:styleId="ZkladntextodsazenChar">
    <w:name w:val="Základní text odsazený Char"/>
    <w:aliases w:val="Základní text odsazený Char Char Char Char Char Char Char Char,Základní text odsazený Char Char Char Char Char"/>
    <w:basedOn w:val="Standardnpsmoodstavce"/>
    <w:link w:val="Zkladntextodsazen"/>
    <w:uiPriority w:val="99"/>
    <w:rsid w:val="000E1369"/>
    <w:rPr>
      <w:rFonts w:ascii="Garamond" w:hAnsi="Garamond"/>
      <w:sz w:val="24"/>
    </w:rPr>
  </w:style>
  <w:style w:type="character" w:customStyle="1" w:styleId="WW8Num3z1">
    <w:name w:val="WW8Num3z1"/>
    <w:rsid w:val="00591576"/>
    <w:rPr>
      <w:rFonts w:ascii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415A-5F70-4754-B1FB-58092CBE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11</Pages>
  <Words>4011</Words>
  <Characters>23671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k Zizkovu 851, Praha 9</Company>
  <LinksUpToDate>false</LinksUpToDate>
  <CharactersWithSpaces>27627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Martin Budiç</dc:creator>
  <cp:lastModifiedBy>Šárka Goldmannová</cp:lastModifiedBy>
  <cp:revision>39</cp:revision>
  <cp:lastPrinted>2012-05-12T17:56:00Z</cp:lastPrinted>
  <dcterms:created xsi:type="dcterms:W3CDTF">2023-03-02T19:27:00Z</dcterms:created>
  <dcterms:modified xsi:type="dcterms:W3CDTF">2025-01-04T15:57:00Z</dcterms:modified>
</cp:coreProperties>
</file>