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D79" w14:textId="77777777" w:rsidR="00C6469B" w:rsidRDefault="00C6469B" w:rsidP="00C6469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FORMULÁŘ NABÍDKY</w:t>
      </w:r>
    </w:p>
    <w:p w14:paraId="56F11776" w14:textId="1AE334DB" w:rsidR="003D4A25" w:rsidRDefault="00955F89" w:rsidP="003D4A25">
      <w:pPr>
        <w:spacing w:after="0"/>
        <w:jc w:val="center"/>
      </w:pPr>
      <w:r>
        <w:t>nad</w:t>
      </w:r>
      <w:r w:rsidR="003D4A25" w:rsidRPr="0022485C">
        <w:t xml:space="preserve">limitní veřejné zakázky na </w:t>
      </w:r>
      <w:r w:rsidR="003D4A25">
        <w:t xml:space="preserve">dodávky, </w:t>
      </w:r>
    </w:p>
    <w:p w14:paraId="5F71F9DE" w14:textId="4323A2FC" w:rsidR="003D4A25" w:rsidRPr="0022485C" w:rsidRDefault="003D4A25" w:rsidP="003D4A25">
      <w:pPr>
        <w:spacing w:after="0"/>
        <w:jc w:val="center"/>
      </w:pPr>
      <w:r w:rsidRPr="0022485C">
        <w:t xml:space="preserve">zadávané </w:t>
      </w:r>
      <w:r w:rsidR="00955F89">
        <w:t xml:space="preserve">v otevřeném nadlimitním </w:t>
      </w:r>
      <w:r w:rsidRPr="0022485C">
        <w:t>řízení podle zákona č. 134/2016 Sb., o zadávání veřejných zakázek, v platném znění</w:t>
      </w:r>
      <w:r>
        <w:t xml:space="preserve"> (dále jen „Zákon“)</w:t>
      </w:r>
    </w:p>
    <w:p w14:paraId="3BED3D0B" w14:textId="77777777" w:rsidR="00212CD2" w:rsidRDefault="00212CD2" w:rsidP="00212CD2">
      <w:pPr>
        <w:jc w:val="center"/>
      </w:pPr>
    </w:p>
    <w:p w14:paraId="174B94E8" w14:textId="345FA455" w:rsidR="00212CD2" w:rsidRPr="001548B1" w:rsidRDefault="00212CD2" w:rsidP="00212CD2">
      <w:pPr>
        <w:jc w:val="center"/>
        <w:rPr>
          <w:rFonts w:cstheme="minorHAnsi"/>
          <w:b/>
          <w:bCs/>
          <w:sz w:val="32"/>
          <w:szCs w:val="32"/>
        </w:rPr>
      </w:pPr>
      <w:r w:rsidRPr="001548B1">
        <w:rPr>
          <w:b/>
          <w:bCs/>
          <w:sz w:val="32"/>
          <w:szCs w:val="32"/>
        </w:rPr>
        <w:t>„</w:t>
      </w:r>
      <w:r w:rsidR="001548B1" w:rsidRPr="001548B1">
        <w:rPr>
          <w:b/>
          <w:sz w:val="32"/>
          <w:szCs w:val="32"/>
        </w:rPr>
        <w:t xml:space="preserve">Dodávka </w:t>
      </w:r>
      <w:proofErr w:type="spellStart"/>
      <w:r w:rsidR="001548B1" w:rsidRPr="001548B1">
        <w:rPr>
          <w:b/>
          <w:sz w:val="32"/>
          <w:szCs w:val="32"/>
        </w:rPr>
        <w:t>kompaktoru</w:t>
      </w:r>
      <w:proofErr w:type="spellEnd"/>
      <w:r w:rsidR="001548B1" w:rsidRPr="001548B1">
        <w:rPr>
          <w:b/>
          <w:sz w:val="32"/>
          <w:szCs w:val="32"/>
        </w:rPr>
        <w:t xml:space="preserve"> s výkupem stroje na protiúčet</w:t>
      </w:r>
      <w:r w:rsidR="00CE4A3F" w:rsidRPr="001548B1">
        <w:rPr>
          <w:b/>
          <w:bCs/>
          <w:sz w:val="32"/>
          <w:szCs w:val="32"/>
        </w:rPr>
        <w:t>“</w:t>
      </w:r>
    </w:p>
    <w:p w14:paraId="56FA6B0C" w14:textId="11BA5E1A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  <w:sz w:val="24"/>
        </w:rPr>
      </w:pPr>
      <w:r>
        <w:rPr>
          <w:rFonts w:ascii="Calibri" w:hAnsi="Calibri"/>
          <w:b/>
          <w:bCs/>
          <w:color w:val="000000"/>
        </w:rPr>
        <w:t xml:space="preserve">Účastník: </w:t>
      </w:r>
    </w:p>
    <w:p w14:paraId="5FE98ECA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Název/obchodní firma/jméno a příjmení: </w:t>
      </w:r>
    </w:p>
    <w:p w14:paraId="1E17B6A6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Zastoupený: </w:t>
      </w:r>
    </w:p>
    <w:p w14:paraId="0EC6BAED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Sídlo/místo podnikání: </w:t>
      </w:r>
    </w:p>
    <w:p w14:paraId="78FDC78C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IČ: </w:t>
      </w:r>
    </w:p>
    <w:p w14:paraId="55292D51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  <w:sz w:val="24"/>
        </w:rPr>
      </w:pPr>
      <w:r>
        <w:rPr>
          <w:rFonts w:ascii="Calibri" w:hAnsi="Calibri"/>
          <w:b/>
          <w:bCs/>
          <w:color w:val="000000"/>
        </w:rPr>
        <w:t xml:space="preserve">tímto prohlašuje, že: </w:t>
      </w:r>
    </w:p>
    <w:p w14:paraId="27BC6DDE" w14:textId="77777777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02CFB7A4" w14:textId="77777777" w:rsidR="00C6469B" w:rsidRDefault="00C6469B" w:rsidP="00C6469B">
      <w:pPr>
        <w:autoSpaceDE w:val="0"/>
        <w:autoSpaceDN w:val="0"/>
        <w:adjustRightInd w:val="0"/>
        <w:ind w:left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75C4C7D2" w14:textId="77777777" w:rsidR="00C6469B" w:rsidRDefault="00C6469B" w:rsidP="00C6469B">
      <w:pPr>
        <w:autoSpaceDE w:val="0"/>
        <w:autoSpaceDN w:val="0"/>
        <w:adjustRightInd w:val="0"/>
        <w:ind w:left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1932BACE" w14:textId="248858E6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nemá v České republice nebo v zemi svého sídla v evidenci daní zachycen splatný daňový nedoplatek;</w:t>
      </w:r>
    </w:p>
    <w:p w14:paraId="1DC745E0" w14:textId="77777777" w:rsidR="005D1556" w:rsidRDefault="005D1556" w:rsidP="005D155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/>
          <w:color w:val="000000"/>
        </w:rPr>
      </w:pPr>
    </w:p>
    <w:p w14:paraId="4A353073" w14:textId="00D05F72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nemá v České republice nebo v zemi svého sídla splatný nedoplatek na pojistném nebo na penále na veřejné zdravotní pojištění;</w:t>
      </w:r>
    </w:p>
    <w:p w14:paraId="54EA4D50" w14:textId="77777777" w:rsidR="005D1556" w:rsidRDefault="005D1556" w:rsidP="005D1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</w:rPr>
      </w:pPr>
    </w:p>
    <w:p w14:paraId="75908DC8" w14:textId="77777777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nemá v České republice nebo v zemi svého sídla splatný nedoplatek na pojistném nebo na penále na sociální zabezpečení a příspěvku na státní politiku zaměstnanosti;</w:t>
      </w:r>
    </w:p>
    <w:p w14:paraId="60F92370" w14:textId="77777777" w:rsidR="001548B1" w:rsidRDefault="001548B1" w:rsidP="001548B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</w:rPr>
      </w:pPr>
    </w:p>
    <w:p w14:paraId="459C21F9" w14:textId="77777777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11D03217" w14:textId="47ECC65E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="006B4A82">
        <w:rPr>
          <w:rFonts w:ascii="Calibri" w:hAnsi="Calibri"/>
        </w:rPr>
        <w:t>dokládá</w:t>
      </w:r>
      <w:r>
        <w:rPr>
          <w:rFonts w:ascii="Calibri" w:hAnsi="Calibri"/>
        </w:rPr>
        <w:t xml:space="preserve"> výše uvedené skutečnosti předložením originálu či ověřené kopie</w:t>
      </w:r>
      <w:r w:rsidR="006B4A82">
        <w:rPr>
          <w:rFonts w:ascii="Calibri" w:hAnsi="Calibri"/>
        </w:rPr>
        <w:t>, či prosté kopie</w:t>
      </w:r>
      <w:r w:rsidR="00126209">
        <w:rPr>
          <w:rStyle w:val="Znakapoznpodarou"/>
          <w:rFonts w:ascii="Calibri" w:hAnsi="Calibri"/>
        </w:rPr>
        <w:footnoteReference w:id="1"/>
      </w:r>
      <w:r>
        <w:rPr>
          <w:rFonts w:ascii="Calibri" w:hAnsi="Calibri"/>
        </w:rPr>
        <w:t>:</w:t>
      </w:r>
    </w:p>
    <w:p w14:paraId="7B1E4DA8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výpisu z evidence Rejstříku trestů ve vztahu k písm. a) výše (§ 74 odst. 1 písm. a) Zákona),</w:t>
      </w:r>
    </w:p>
    <w:p w14:paraId="549613CD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potvrzení příslušného finančního úřadu ve vztahu k písm. b) výše (§ 74 odst. 1 písm. b) Zákona),</w:t>
      </w:r>
    </w:p>
    <w:p w14:paraId="1C827D5C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písemného čestného prohlášení ve vztahu ke spotřební dani ve vztahu k písm. b) výše (§ 74 odst. 1 písm. b) Zákona),</w:t>
      </w:r>
    </w:p>
    <w:p w14:paraId="550FFCC0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písemného čestného prohlášení ve vztahu k písm. c) výše (§ 74 odst. 1 písm. c) Zákona),</w:t>
      </w:r>
    </w:p>
    <w:p w14:paraId="616032C8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potvrzení příslušné okresní správy sociálního zabezpečení ve vztahu k písm. d) výše (§ 74 odst. 1 písm. d) Zákona),</w:t>
      </w:r>
    </w:p>
    <w:p w14:paraId="4289051D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výpisu z obchodního rejstříku, nebo předložením písemného čestného prohlášení v případě, že není v obchodním rejstříku zapsán, ve vztahu k písm. e) výše (§ 74 odst. 1 písm. e) Zákona). </w:t>
      </w:r>
    </w:p>
    <w:p w14:paraId="1D95F6F0" w14:textId="77777777" w:rsidR="00C6469B" w:rsidRDefault="00C6469B" w:rsidP="00C6469B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Doklady prokazující základní způsobilost musí prokazovat splnění požadovaného kritéria způsobilosti nejpozději v době 3 měsíců přede dnem zahájení zadávacího řízení.</w:t>
      </w:r>
    </w:p>
    <w:p w14:paraId="34126966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Účastník prohlašuje, že:</w:t>
      </w:r>
    </w:p>
    <w:p w14:paraId="41624AD1" w14:textId="77777777" w:rsidR="00C6469B" w:rsidRDefault="00C6469B" w:rsidP="00C6469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je zapsán v obchodním rejstříku nebo jiné obdobné evidenci, pokud jiný právní předpis zápis do takové evidence vyžaduje; </w:t>
      </w:r>
    </w:p>
    <w:p w14:paraId="72DD08D1" w14:textId="3DFC3F05" w:rsidR="00C6469B" w:rsidRPr="003A3B31" w:rsidRDefault="00C6469B" w:rsidP="00C6469B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má oprávnění k podnikání v rozsahu odpovídajícím předmětu veřejné zakázky, pokud jiné právní předpisy takové oprávnění vyžadují; tímto oprávněním se rozumí živnostenské oprávnění s předmětem podnikání </w:t>
      </w:r>
      <w:r w:rsidR="00247F7E">
        <w:t>„Výroba, obchod a služby neuvedené v přílohách 1 až 3 živnostenského zákona“</w:t>
      </w:r>
      <w:r w:rsidRPr="003A3B31">
        <w:rPr>
          <w:rFonts w:ascii="Calibri" w:hAnsi="Calibri"/>
        </w:rPr>
        <w:t>;</w:t>
      </w:r>
    </w:p>
    <w:p w14:paraId="3671D2D3" w14:textId="77777777" w:rsidR="00055CC8" w:rsidRPr="00055CC8" w:rsidRDefault="00055CC8" w:rsidP="00C95ED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055CC8">
        <w:rPr>
          <w:rFonts w:ascii="Calibri" w:hAnsi="Calibri"/>
        </w:rPr>
        <w:t>a dokládá výše uvedené skutečnosti předložením originálu či ověřené kopie, či prosté kopie</w:t>
      </w:r>
      <w:r>
        <w:rPr>
          <w:rStyle w:val="Znakapoznpodarou"/>
          <w:rFonts w:ascii="Calibri" w:hAnsi="Calibri"/>
        </w:rPr>
        <w:footnoteReference w:id="2"/>
      </w:r>
      <w:r w:rsidRPr="00055CC8">
        <w:rPr>
          <w:rFonts w:ascii="Calibri" w:hAnsi="Calibri"/>
        </w:rPr>
        <w:t>:</w:t>
      </w:r>
    </w:p>
    <w:p w14:paraId="63A2C2FB" w14:textId="77777777" w:rsidR="00C6469B" w:rsidRDefault="00C6469B" w:rsidP="00C6469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výpisu z obchodního rejstříku nebo jiné obdobné evidence,</w:t>
      </w:r>
    </w:p>
    <w:p w14:paraId="761EF30B" w14:textId="77777777" w:rsidR="00C6469B" w:rsidRDefault="00C6469B" w:rsidP="00C6469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výpisu ze živnostenského rejstříku prokazujícího odpovídající živnostenské oprávnění. </w:t>
      </w:r>
    </w:p>
    <w:p w14:paraId="7EF863B4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</w:rPr>
        <w:t>Účastník prohlašuje, že:</w:t>
      </w:r>
    </w:p>
    <w:p w14:paraId="1A15F611" w14:textId="44022E1F" w:rsidR="00C6469B" w:rsidRPr="003A2D6A" w:rsidRDefault="00C6469B" w:rsidP="00C6469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3A2D6A">
        <w:t>splňuje technickou kvalifikaci dle ustanovení § 79 odst. 2 písm. b) Zákona, což dokládá následující významn</w:t>
      </w:r>
      <w:r w:rsidR="00E234EC" w:rsidRPr="003A2D6A">
        <w:t>ou dodávkou</w:t>
      </w:r>
      <w:r w:rsidR="003A2D6A" w:rsidRPr="003A2D6A">
        <w:t xml:space="preserve">, spočívající v </w:t>
      </w:r>
      <w:r w:rsidR="003A2D6A">
        <w:t xml:space="preserve">dodávce </w:t>
      </w:r>
      <w:r w:rsidR="005F220D">
        <w:t xml:space="preserve">nového nebo použitého </w:t>
      </w:r>
      <w:proofErr w:type="spellStart"/>
      <w:r w:rsidR="005F220D">
        <w:t>kompaktoru</w:t>
      </w:r>
      <w:proofErr w:type="spellEnd"/>
      <w:r w:rsidR="005F220D">
        <w:t xml:space="preserve"> s kupní cenou</w:t>
      </w:r>
      <w:r w:rsidR="005F220D" w:rsidRPr="008725D3">
        <w:t xml:space="preserve"> ve výši alespoň </w:t>
      </w:r>
      <w:proofErr w:type="gramStart"/>
      <w:r w:rsidR="005F220D">
        <w:t>5</w:t>
      </w:r>
      <w:r w:rsidR="005F220D" w:rsidRPr="002D2B84">
        <w:t>.000.000</w:t>
      </w:r>
      <w:r w:rsidR="005F220D" w:rsidRPr="008725D3">
        <w:t>,-</w:t>
      </w:r>
      <w:proofErr w:type="gramEnd"/>
      <w:r w:rsidR="005F220D" w:rsidRPr="008725D3">
        <w:t xml:space="preserve"> Kč bez DPH</w:t>
      </w:r>
      <w:r w:rsidR="003A2D6A">
        <w:t>.</w:t>
      </w:r>
    </w:p>
    <w:p w14:paraId="1FB86758" w14:textId="77777777" w:rsidR="00E234EC" w:rsidRDefault="00E234EC" w:rsidP="000954F4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/>
        </w:rPr>
      </w:pPr>
    </w:p>
    <w:tbl>
      <w:tblPr>
        <w:tblpPr w:leftFromText="141" w:rightFromText="141" w:bottomFromText="200" w:vertAnchor="text" w:horzAnchor="margin" w:tblpY="221"/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4693"/>
      </w:tblGrid>
      <w:tr w:rsidR="00C6469B" w14:paraId="6F2ADE3C" w14:textId="77777777" w:rsidTr="003A2D6A">
        <w:trPr>
          <w:trHeight w:val="274"/>
        </w:trPr>
        <w:tc>
          <w:tcPr>
            <w:tcW w:w="9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9F73" w14:textId="65B614FD" w:rsidR="00C6469B" w:rsidRDefault="00C6469B" w:rsidP="00B9238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Informace o významn</w:t>
            </w:r>
            <w:r w:rsidR="00E234EC">
              <w:rPr>
                <w:rFonts w:ascii="Calibri" w:eastAsia="Calibri" w:hAnsi="Calibri" w:cs="Calibri"/>
                <w:b/>
              </w:rPr>
              <w:t xml:space="preserve">é </w:t>
            </w:r>
            <w:r w:rsidR="00247F7E">
              <w:rPr>
                <w:rFonts w:ascii="Calibri" w:eastAsia="Calibri" w:hAnsi="Calibri" w:cs="Calibri"/>
                <w:b/>
              </w:rPr>
              <w:t>dodáv</w:t>
            </w:r>
            <w:r w:rsidR="00E234EC">
              <w:rPr>
                <w:rFonts w:ascii="Calibri" w:eastAsia="Calibri" w:hAnsi="Calibri" w:cs="Calibri"/>
                <w:b/>
              </w:rPr>
              <w:t>ce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C6469B" w14:paraId="51C07177" w14:textId="77777777" w:rsidTr="00212CD2">
        <w:trPr>
          <w:trHeight w:val="1048"/>
        </w:trPr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8D5F" w14:textId="169C7D6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Významná </w:t>
            </w:r>
            <w:r w:rsidR="00247F7E">
              <w:rPr>
                <w:rFonts w:ascii="Calibri" w:eastAsia="Calibri" w:hAnsi="Calibri" w:cs="Calibri"/>
              </w:rPr>
              <w:t>dodávka</w:t>
            </w:r>
            <w:r w:rsidR="00AD4B06">
              <w:rPr>
                <w:rFonts w:ascii="Calibri" w:eastAsia="Calibri" w:hAnsi="Calibri" w:cs="Calibri"/>
              </w:rPr>
              <w:t xml:space="preserve"> č.1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2E84CCE" w14:textId="77777777" w:rsidR="00C6469B" w:rsidRDefault="00C6469B" w:rsidP="00B9238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(účastník doplní název, předmět a popis plnění)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5C3" w14:textId="77777777" w:rsidR="00C6469B" w:rsidRDefault="00C6469B" w:rsidP="00B9238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Objednatel: </w:t>
            </w:r>
            <w:r>
              <w:rPr>
                <w:rFonts w:ascii="Calibri" w:eastAsia="Calibri" w:hAnsi="Calibri" w:cs="Calibri"/>
                <w:i/>
              </w:rPr>
              <w:t>(název, kontaktní údaj)</w:t>
            </w:r>
          </w:p>
          <w:p w14:paraId="319C3C42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</w:p>
        </w:tc>
      </w:tr>
      <w:tr w:rsidR="00C6469B" w14:paraId="0DFC62C9" w14:textId="77777777" w:rsidTr="003A2D6A">
        <w:trPr>
          <w:trHeight w:val="8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B2A1" w14:textId="77777777" w:rsidR="00C6469B" w:rsidRDefault="00C6469B" w:rsidP="00B92382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A082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</w:t>
            </w:r>
          </w:p>
        </w:tc>
      </w:tr>
      <w:tr w:rsidR="00C6469B" w14:paraId="7BD75B74" w14:textId="77777777" w:rsidTr="003A2D6A">
        <w:trPr>
          <w:trHeight w:val="10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7E68" w14:textId="77777777" w:rsidR="00C6469B" w:rsidRDefault="00C6469B" w:rsidP="00B92382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16E6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Doba poskytnutí:</w:t>
            </w:r>
          </w:p>
        </w:tc>
      </w:tr>
    </w:tbl>
    <w:p w14:paraId="4702BC0F" w14:textId="7D2D6BA8" w:rsidR="005F220D" w:rsidRDefault="005F220D" w:rsidP="003A2D6A">
      <w:pPr>
        <w:spacing w:after="0"/>
      </w:pPr>
    </w:p>
    <w:p w14:paraId="52880005" w14:textId="77777777" w:rsidR="005F220D" w:rsidRDefault="005F220D">
      <w:r>
        <w:br w:type="page"/>
      </w:r>
    </w:p>
    <w:tbl>
      <w:tblPr>
        <w:tblpPr w:leftFromText="141" w:rightFromText="141" w:bottomFromText="200" w:vertAnchor="text" w:horzAnchor="margin" w:tblpY="221"/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4693"/>
      </w:tblGrid>
      <w:tr w:rsidR="00AD4B06" w14:paraId="1F2432BC" w14:textId="77777777" w:rsidTr="00F83CA4">
        <w:trPr>
          <w:trHeight w:val="1048"/>
        </w:trPr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7BE4" w14:textId="1FEA6A4F" w:rsidR="00AD4B06" w:rsidRDefault="00AD4B06" w:rsidP="00F83C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Významná dodávka č.2:</w:t>
            </w:r>
          </w:p>
          <w:p w14:paraId="6F388F19" w14:textId="77777777" w:rsidR="00AD4B06" w:rsidRDefault="00AD4B06" w:rsidP="00F83CA4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(účastník doplní název, předmět a popis plnění)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7E7" w14:textId="77777777" w:rsidR="00AD4B06" w:rsidRDefault="00AD4B06" w:rsidP="00F83CA4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Objednatel: </w:t>
            </w:r>
            <w:r>
              <w:rPr>
                <w:rFonts w:ascii="Calibri" w:eastAsia="Calibri" w:hAnsi="Calibri" w:cs="Calibri"/>
                <w:i/>
              </w:rPr>
              <w:t>(název, kontaktní údaj)</w:t>
            </w:r>
          </w:p>
          <w:p w14:paraId="335A02A5" w14:textId="77777777" w:rsidR="00AD4B06" w:rsidRDefault="00AD4B06" w:rsidP="00F83CA4">
            <w:pPr>
              <w:rPr>
                <w:rFonts w:ascii="Calibri" w:eastAsia="Calibri" w:hAnsi="Calibri" w:cs="Calibri"/>
              </w:rPr>
            </w:pPr>
          </w:p>
        </w:tc>
      </w:tr>
      <w:tr w:rsidR="00AD4B06" w14:paraId="23E1E74F" w14:textId="77777777" w:rsidTr="00F83CA4">
        <w:trPr>
          <w:trHeight w:val="8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1204" w14:textId="77777777" w:rsidR="00AD4B06" w:rsidRDefault="00AD4B06" w:rsidP="00F83CA4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F461" w14:textId="77777777" w:rsidR="00AD4B06" w:rsidRDefault="00AD4B06" w:rsidP="00F83C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</w:t>
            </w:r>
          </w:p>
        </w:tc>
      </w:tr>
      <w:tr w:rsidR="00AD4B06" w14:paraId="6E362904" w14:textId="77777777" w:rsidTr="00F83CA4">
        <w:trPr>
          <w:trHeight w:val="10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92C6" w14:textId="77777777" w:rsidR="00AD4B06" w:rsidRDefault="00AD4B06" w:rsidP="00F83CA4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7DEF" w14:textId="77777777" w:rsidR="00AD4B06" w:rsidRDefault="00AD4B06" w:rsidP="00F83C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Doba poskytnutí:</w:t>
            </w:r>
          </w:p>
        </w:tc>
      </w:tr>
      <w:tr w:rsidR="00AD4B06" w14:paraId="408DCDED" w14:textId="77777777" w:rsidTr="00F83CA4">
        <w:trPr>
          <w:trHeight w:val="1048"/>
        </w:trPr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6D93" w14:textId="4CA38DB3" w:rsidR="00AD4B06" w:rsidRDefault="00AD4B06" w:rsidP="00F83C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Významná dodávka č.3:</w:t>
            </w:r>
          </w:p>
          <w:p w14:paraId="0D086245" w14:textId="77777777" w:rsidR="00AD4B06" w:rsidRDefault="00AD4B06" w:rsidP="00F83CA4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(účastník doplní název, předmět a popis plnění)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795" w14:textId="77777777" w:rsidR="00AD4B06" w:rsidRDefault="00AD4B06" w:rsidP="00F83CA4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Objednatel: </w:t>
            </w:r>
            <w:r>
              <w:rPr>
                <w:rFonts w:ascii="Calibri" w:eastAsia="Calibri" w:hAnsi="Calibri" w:cs="Calibri"/>
                <w:i/>
              </w:rPr>
              <w:t>(název, kontaktní údaj)</w:t>
            </w:r>
          </w:p>
          <w:p w14:paraId="65F9F08A" w14:textId="77777777" w:rsidR="00AD4B06" w:rsidRDefault="00AD4B06" w:rsidP="00F83CA4">
            <w:pPr>
              <w:rPr>
                <w:rFonts w:ascii="Calibri" w:eastAsia="Calibri" w:hAnsi="Calibri" w:cs="Calibri"/>
              </w:rPr>
            </w:pPr>
          </w:p>
        </w:tc>
      </w:tr>
      <w:tr w:rsidR="00AD4B06" w14:paraId="653F26DF" w14:textId="77777777" w:rsidTr="00F83CA4">
        <w:trPr>
          <w:trHeight w:val="8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D73D" w14:textId="77777777" w:rsidR="00AD4B06" w:rsidRDefault="00AD4B06" w:rsidP="00F83CA4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0657" w14:textId="77777777" w:rsidR="00AD4B06" w:rsidRDefault="00AD4B06" w:rsidP="00F83C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</w:t>
            </w:r>
          </w:p>
        </w:tc>
      </w:tr>
      <w:tr w:rsidR="00AD4B06" w14:paraId="6C87A6B5" w14:textId="77777777" w:rsidTr="00F83CA4">
        <w:trPr>
          <w:trHeight w:val="10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2F2C" w14:textId="77777777" w:rsidR="00AD4B06" w:rsidRDefault="00AD4B06" w:rsidP="00F83CA4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95FB" w14:textId="77777777" w:rsidR="00AD4B06" w:rsidRDefault="00AD4B06" w:rsidP="00F83C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Doba poskytnutí:</w:t>
            </w:r>
          </w:p>
        </w:tc>
      </w:tr>
    </w:tbl>
    <w:p w14:paraId="5BC70591" w14:textId="77777777" w:rsidR="00212CD2" w:rsidRPr="005437BC" w:rsidRDefault="00212CD2" w:rsidP="005437BC">
      <w:pPr>
        <w:spacing w:after="0"/>
      </w:pPr>
    </w:p>
    <w:p w14:paraId="2ECFF55A" w14:textId="77777777" w:rsidR="005437BC" w:rsidRPr="005437BC" w:rsidRDefault="005437BC" w:rsidP="005437BC">
      <w:pPr>
        <w:autoSpaceDE w:val="0"/>
        <w:autoSpaceDN w:val="0"/>
        <w:adjustRightInd w:val="0"/>
        <w:spacing w:after="0"/>
        <w:jc w:val="both"/>
        <w:rPr>
          <w:b/>
        </w:rPr>
      </w:pPr>
      <w:r w:rsidRPr="005437BC">
        <w:rPr>
          <w:b/>
        </w:rPr>
        <w:t>Účastník prohlašuje, že:</w:t>
      </w:r>
    </w:p>
    <w:p w14:paraId="7B0438BC" w14:textId="77777777" w:rsidR="005437BC" w:rsidRPr="005437BC" w:rsidRDefault="005437BC" w:rsidP="005437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5437BC">
        <w:t xml:space="preserve">akceptuje a je vázán obchodními a veškerými dalšími podmínkami plnění veřejné zakázky uvedenými v zadávacích podmínkách a v případě, že bude vybrán k uzavření smlouvy na veřejnou zakázku, </w:t>
      </w:r>
      <w:proofErr w:type="gramStart"/>
      <w:r w:rsidRPr="005437BC">
        <w:t>předloží</w:t>
      </w:r>
      <w:proofErr w:type="gramEnd"/>
      <w:r w:rsidRPr="005437BC">
        <w:t xml:space="preserve"> zadavateli návrhy smlouvy dle požadavků stanovených zadavatelem v zadávacích podmínkách veřejné zakázky.</w:t>
      </w:r>
    </w:p>
    <w:p w14:paraId="6C018998" w14:textId="77777777" w:rsidR="005437BC" w:rsidRPr="005437BC" w:rsidRDefault="005437BC" w:rsidP="005437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5437BC">
        <w:t>pokud se stane vybraným dodavatelem, bude zpracovávat všechny součásti a dokumenty související s předmětem plnění veřejné zakázky v průběhu realizace veřejné zakázky v českém jazyce a vést všechna jednání, vč. jednání na pracovní úrovni v průběhu realizace veřejné zakázky v českém jazyce,</w:t>
      </w:r>
    </w:p>
    <w:p w14:paraId="12086B75" w14:textId="77777777" w:rsidR="005437BC" w:rsidRPr="005437BC" w:rsidRDefault="005437BC" w:rsidP="005437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5437BC">
        <w:t xml:space="preserve">pokud se stane vybraným dodavatelem, poskytne potřebné spolupůsobení při výkonu finanční kontroly podle § 2 písm. e) zákona č. 320/2001 Sb., o finanční kontrole ve veřejné správě. Tento závazek rovněž obsahuje právo přístupu kontrolních orgánů v rámci kontroly k dokumentům, které podléhají ochraně podle zvláštních právních předpisů (např. obchodní tajemství) za předpokladu, že budou splněny požadavky kladené právními předpisy (např. zákon č. 255/2012 Sb., o kontrole). Stejné podmínky zajistí účastník zadávacího řízení u svých poddodavatelů, </w:t>
      </w:r>
    </w:p>
    <w:p w14:paraId="680F15E2" w14:textId="77777777" w:rsidR="005437BC" w:rsidRPr="005437BC" w:rsidRDefault="005437BC" w:rsidP="005437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5437BC">
        <w:t xml:space="preserve">pokud se stane vybraným dodavatelem, nebude v souvislosti s realizací zakázky postupovat své pohledávky jiným subjektům, </w:t>
      </w:r>
    </w:p>
    <w:p w14:paraId="25C769A7" w14:textId="77777777" w:rsidR="005437BC" w:rsidRPr="005437BC" w:rsidRDefault="005437BC" w:rsidP="005437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5437BC">
        <w:t>číslo účtu, které uvede v návrhu smlouvy, bude skutečně odpovídat číslu účtu, které užívá v rámci své podnikatelské činnosti, resp. že se jedná o bankovní účet plátce DPH, který je zveřejněn v registru plátců DPH, pokud je účastník zadávacího řízení plátcem DPH,</w:t>
      </w:r>
    </w:p>
    <w:p w14:paraId="6E2CEA61" w14:textId="77777777" w:rsidR="005437BC" w:rsidRPr="005437BC" w:rsidRDefault="005437BC" w:rsidP="005437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5437BC">
        <w:t>jako dodavatel, který podává nabídku v zadávacím řízení, není současně poddodavatelem, jehož prostřednictvím jiný dodavatel v tomtéž zadávacím řízení prokazuje kvalifikaci,</w:t>
      </w:r>
    </w:p>
    <w:p w14:paraId="4C288CB7" w14:textId="77777777" w:rsidR="005437BC" w:rsidRPr="005437BC" w:rsidRDefault="005437BC" w:rsidP="005437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5437BC">
        <w:t>jako dodavatel v případě, že pro to nebudou dány objektivní překážky:</w:t>
      </w:r>
    </w:p>
    <w:p w14:paraId="4AAB1D86" w14:textId="77777777" w:rsidR="005437BC" w:rsidRPr="005437BC" w:rsidRDefault="005437BC" w:rsidP="005437BC">
      <w:pPr>
        <w:spacing w:after="0"/>
        <w:jc w:val="both"/>
      </w:pPr>
      <w:r w:rsidRPr="005437BC">
        <w:t xml:space="preserve">a) zajistí férové podmínky vůči svým poddodavatelům, spočívající ve férových podmínkách platebního systému, </w:t>
      </w:r>
    </w:p>
    <w:p w14:paraId="21987DBD" w14:textId="0D3C9528" w:rsidR="005437BC" w:rsidRPr="005437BC" w:rsidRDefault="005437BC" w:rsidP="005437BC">
      <w:pPr>
        <w:spacing w:after="0"/>
        <w:jc w:val="both"/>
      </w:pPr>
      <w:r w:rsidRPr="005437BC">
        <w:lastRenderedPageBreak/>
        <w:t xml:space="preserve">b) využije při provádění </w:t>
      </w:r>
      <w:r w:rsidR="001446B6">
        <w:t xml:space="preserve">zakázky </w:t>
      </w:r>
      <w:r w:rsidRPr="005437BC">
        <w:t>osob znevýhodněných na trhu práce, osob s trestní minulostí, umožní získání praxe a rekvalifikace, zajistí důstojné pracovní podmínky a etické nakupování, umožní účast sociálních podniků při realizaci zakázky,</w:t>
      </w:r>
    </w:p>
    <w:p w14:paraId="721C9040" w14:textId="77777777" w:rsidR="005437BC" w:rsidRPr="005437BC" w:rsidRDefault="005437BC" w:rsidP="005437BC">
      <w:pPr>
        <w:spacing w:after="0"/>
        <w:jc w:val="both"/>
      </w:pPr>
      <w:r w:rsidRPr="005437BC">
        <w:t xml:space="preserve">c) poskytne součinnost v dalších prvcích sociálně odpovědného zadávání, </w:t>
      </w:r>
    </w:p>
    <w:p w14:paraId="4CD6EA39" w14:textId="24F02936" w:rsidR="005437BC" w:rsidRPr="005437BC" w:rsidRDefault="005437BC" w:rsidP="005437BC">
      <w:pPr>
        <w:spacing w:after="0"/>
        <w:jc w:val="both"/>
      </w:pPr>
      <w:r w:rsidRPr="005437BC">
        <w:t xml:space="preserve">d) zajistí, aby odpady a znečištění vzniklé jeho činností nebo odstraňované v souvislosti s plněním předmětu </w:t>
      </w:r>
      <w:r w:rsidR="001446B6">
        <w:t xml:space="preserve">zakázky </w:t>
      </w:r>
      <w:r w:rsidRPr="005437BC">
        <w:t xml:space="preserve">byly řádně ekologicky tříděny a likvidovány v souladu s platnou legislativou, přičemž při likvidaci odpadů vzniklých při provádění </w:t>
      </w:r>
      <w:r w:rsidR="001446B6">
        <w:t>zakázky</w:t>
      </w:r>
      <w:r w:rsidRPr="005437BC">
        <w:t xml:space="preserve"> bude upřednostňováno druhotné využití takových odpadů před spalováním či uložením na skládku. </w:t>
      </w:r>
    </w:p>
    <w:p w14:paraId="6BE47A06" w14:textId="77777777" w:rsidR="005437BC" w:rsidRPr="005437BC" w:rsidRDefault="005437BC" w:rsidP="005437BC">
      <w:pPr>
        <w:spacing w:after="0"/>
        <w:jc w:val="both"/>
        <w:rPr>
          <w:b/>
        </w:rPr>
      </w:pPr>
    </w:p>
    <w:p w14:paraId="50ABD0CB" w14:textId="77777777" w:rsidR="005437BC" w:rsidRPr="005437BC" w:rsidRDefault="005437BC" w:rsidP="005437BC">
      <w:pPr>
        <w:spacing w:after="0"/>
        <w:jc w:val="both"/>
        <w:rPr>
          <w:b/>
        </w:rPr>
      </w:pPr>
      <w:r w:rsidRPr="005437BC">
        <w:rPr>
          <w:b/>
        </w:rPr>
        <w:t>Účastník dále prohlašuje</w:t>
      </w:r>
    </w:p>
    <w:p w14:paraId="6A75EAB6" w14:textId="77777777" w:rsidR="005437BC" w:rsidRPr="005437BC" w:rsidRDefault="005437BC" w:rsidP="005437BC">
      <w:pPr>
        <w:spacing w:after="0"/>
        <w:jc w:val="both"/>
        <w:rPr>
          <w:b/>
        </w:rPr>
      </w:pPr>
    </w:p>
    <w:p w14:paraId="48BA48B2" w14:textId="77777777" w:rsidR="005437BC" w:rsidRPr="005437BC" w:rsidRDefault="005437BC" w:rsidP="005437B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Calibri"/>
        </w:rPr>
      </w:pPr>
      <w:r w:rsidRPr="005437BC">
        <w:rPr>
          <w:rFonts w:eastAsia="Calibri"/>
        </w:rPr>
        <w:t xml:space="preserve">že není obchodní společností dle </w:t>
      </w:r>
      <w:r w:rsidRPr="005437BC">
        <w:rPr>
          <w:color w:val="000000"/>
        </w:rPr>
        <w:t xml:space="preserve">§ 4b </w:t>
      </w:r>
      <w:r w:rsidRPr="005437BC">
        <w:rPr>
          <w:rFonts w:eastAsia="Calibri"/>
        </w:rPr>
        <w:t>zákona č. 159/2006 Sb. o střetu zájmů, ve znění pozdějších předpisů. Účastník dále prohlašuje, že splnění výše uvedených podmínek se týká i případných poddodavatelů, kterými účastník prokazuje kvalifikaci.</w:t>
      </w:r>
    </w:p>
    <w:p w14:paraId="4E644637" w14:textId="77777777" w:rsidR="005437BC" w:rsidRPr="005437BC" w:rsidRDefault="005437BC" w:rsidP="005437BC">
      <w:pPr>
        <w:spacing w:after="0"/>
        <w:jc w:val="both"/>
        <w:rPr>
          <w:rFonts w:eastAsia="Calibri"/>
        </w:rPr>
      </w:pPr>
    </w:p>
    <w:p w14:paraId="77E68C7C" w14:textId="77777777" w:rsidR="005437BC" w:rsidRPr="005437BC" w:rsidRDefault="005437BC" w:rsidP="005437BC">
      <w:pPr>
        <w:spacing w:after="0"/>
        <w:jc w:val="both"/>
        <w:rPr>
          <w:b/>
        </w:rPr>
      </w:pPr>
      <w:r w:rsidRPr="005437BC">
        <w:rPr>
          <w:b/>
        </w:rPr>
        <w:t>Účastník dále prohlašuje</w:t>
      </w:r>
    </w:p>
    <w:p w14:paraId="62A86F73" w14:textId="77777777" w:rsidR="005437BC" w:rsidRPr="005437BC" w:rsidRDefault="005437BC" w:rsidP="005437BC">
      <w:pPr>
        <w:spacing w:after="0"/>
        <w:jc w:val="both"/>
        <w:rPr>
          <w:rFonts w:eastAsia="Calibri"/>
        </w:rPr>
      </w:pPr>
    </w:p>
    <w:p w14:paraId="72C87919" w14:textId="77777777" w:rsidR="005437BC" w:rsidRPr="005437BC" w:rsidRDefault="005437BC" w:rsidP="005437BC">
      <w:pPr>
        <w:tabs>
          <w:tab w:val="left" w:pos="2340"/>
        </w:tabs>
        <w:spacing w:after="0"/>
        <w:contextualSpacing/>
        <w:jc w:val="both"/>
        <w:rPr>
          <w:rFonts w:eastAsia="Arial"/>
        </w:rPr>
      </w:pPr>
      <w:r w:rsidRPr="005437BC">
        <w:rPr>
          <w:rFonts w:eastAsia="Arial"/>
        </w:rPr>
        <w:t>že jako uchazeč o veřejnou zakázku není dodavatelem ve smyslu nařízení Rady EU č. 2022/576, tj. není:</w:t>
      </w:r>
    </w:p>
    <w:p w14:paraId="0FDAAA9F" w14:textId="77777777" w:rsidR="005437BC" w:rsidRPr="005437BC" w:rsidRDefault="005437BC" w:rsidP="005437BC">
      <w:pPr>
        <w:autoSpaceDE w:val="0"/>
        <w:autoSpaceDN w:val="0"/>
        <w:adjustRightInd w:val="0"/>
        <w:spacing w:after="0"/>
        <w:jc w:val="both"/>
        <w:rPr>
          <w:rFonts w:eastAsia="Arial"/>
          <w:b/>
          <w:bCs/>
        </w:rPr>
      </w:pPr>
    </w:p>
    <w:p w14:paraId="52D05706" w14:textId="77777777" w:rsidR="005437BC" w:rsidRPr="005437BC" w:rsidRDefault="005437BC" w:rsidP="005437BC">
      <w:pPr>
        <w:autoSpaceDE w:val="0"/>
        <w:autoSpaceDN w:val="0"/>
        <w:adjustRightInd w:val="0"/>
        <w:spacing w:after="0"/>
        <w:jc w:val="both"/>
        <w:rPr>
          <w:rFonts w:eastAsia="Arial"/>
        </w:rPr>
      </w:pPr>
      <w:r w:rsidRPr="005437BC">
        <w:rPr>
          <w:rFonts w:eastAsia="Arial"/>
        </w:rPr>
        <w:t>a) ruským státním příslušníkem, fyzickou či právnickou osobou, subjektem či orgánem se sídlem v Rusku,</w:t>
      </w:r>
    </w:p>
    <w:p w14:paraId="1DA7630A" w14:textId="77777777" w:rsidR="005437BC" w:rsidRPr="005437BC" w:rsidRDefault="005437BC" w:rsidP="005437BC">
      <w:pPr>
        <w:autoSpaceDE w:val="0"/>
        <w:autoSpaceDN w:val="0"/>
        <w:adjustRightInd w:val="0"/>
        <w:spacing w:after="0"/>
        <w:jc w:val="both"/>
        <w:rPr>
          <w:rFonts w:eastAsia="Arial"/>
        </w:rPr>
      </w:pPr>
      <w:r w:rsidRPr="005437BC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398F32A7" w14:textId="77777777" w:rsidR="005437BC" w:rsidRPr="005437BC" w:rsidRDefault="005437BC" w:rsidP="005437BC">
      <w:pPr>
        <w:autoSpaceDE w:val="0"/>
        <w:autoSpaceDN w:val="0"/>
        <w:adjustRightInd w:val="0"/>
        <w:spacing w:after="0"/>
        <w:jc w:val="both"/>
        <w:rPr>
          <w:rFonts w:eastAsia="Arial"/>
        </w:rPr>
      </w:pPr>
      <w:r w:rsidRPr="005437BC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596F71A" w14:textId="77777777" w:rsidR="005437BC" w:rsidRPr="005437BC" w:rsidRDefault="005437BC" w:rsidP="005437BC">
      <w:pPr>
        <w:autoSpaceDE w:val="0"/>
        <w:autoSpaceDN w:val="0"/>
        <w:adjustRightInd w:val="0"/>
        <w:spacing w:after="0"/>
        <w:jc w:val="both"/>
        <w:rPr>
          <w:rFonts w:eastAsia="Arial"/>
        </w:rPr>
      </w:pPr>
    </w:p>
    <w:p w14:paraId="4B927065" w14:textId="77777777" w:rsidR="005437BC" w:rsidRPr="005437BC" w:rsidRDefault="005437BC" w:rsidP="005437BC">
      <w:pPr>
        <w:autoSpaceDE w:val="0"/>
        <w:autoSpaceDN w:val="0"/>
        <w:adjustRightInd w:val="0"/>
        <w:spacing w:after="0"/>
        <w:jc w:val="both"/>
        <w:rPr>
          <w:rFonts w:eastAsia="Arial"/>
        </w:rPr>
      </w:pPr>
      <w:r w:rsidRPr="005437BC">
        <w:rPr>
          <w:rFonts w:eastAsia="Arial"/>
        </w:rPr>
        <w:t>Dále prohlašuje, že nevyužiji při plnění veřejné zakázky poddodavatele, který by naplnil výše uvedená písm. a) – c), pokud by plnil více než 10 % hodnoty zakázky.</w:t>
      </w:r>
    </w:p>
    <w:p w14:paraId="4BEEA543" w14:textId="77777777" w:rsidR="005437BC" w:rsidRPr="005437BC" w:rsidRDefault="005437BC" w:rsidP="005437BC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1D46DBA0" w14:textId="77777777" w:rsidR="005437BC" w:rsidRPr="005437BC" w:rsidRDefault="005437BC" w:rsidP="005437BC">
      <w:pPr>
        <w:tabs>
          <w:tab w:val="left" w:pos="2340"/>
        </w:tabs>
        <w:spacing w:after="0"/>
        <w:contextualSpacing/>
        <w:jc w:val="both"/>
        <w:rPr>
          <w:rFonts w:eastAsia="Arial"/>
        </w:rPr>
      </w:pPr>
      <w:r w:rsidRPr="005437BC">
        <w:rPr>
          <w:rFonts w:eastAsia="Arial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42644C43" w14:textId="77777777" w:rsidR="005437BC" w:rsidRPr="005437BC" w:rsidRDefault="005437BC" w:rsidP="005437BC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1CCE7697" w14:textId="77777777" w:rsidR="005437BC" w:rsidRPr="005437BC" w:rsidRDefault="005437BC" w:rsidP="005437BC">
      <w:pPr>
        <w:tabs>
          <w:tab w:val="left" w:pos="2340"/>
        </w:tabs>
        <w:spacing w:after="0"/>
        <w:contextualSpacing/>
        <w:jc w:val="both"/>
        <w:rPr>
          <w:rFonts w:eastAsia="Arial"/>
        </w:rPr>
      </w:pPr>
      <w:r w:rsidRPr="005437BC">
        <w:rPr>
          <w:rFonts w:eastAsia="Arial"/>
        </w:rPr>
        <w:t xml:space="preserve">Současně prohlašuje, že žádné finanční prostředky, které </w:t>
      </w:r>
      <w:proofErr w:type="gramStart"/>
      <w:r w:rsidRPr="005437BC">
        <w:rPr>
          <w:rFonts w:eastAsia="Arial"/>
        </w:rPr>
        <w:t>obdrží</w:t>
      </w:r>
      <w:proofErr w:type="gramEnd"/>
      <w:r w:rsidRPr="005437BC">
        <w:rPr>
          <w:rFonts w:eastAsia="Arial"/>
        </w:rPr>
        <w:t xml:space="preserve">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643511DD" w14:textId="77777777" w:rsidR="00625ECB" w:rsidRPr="005437BC" w:rsidRDefault="00625ECB" w:rsidP="005437BC">
      <w:pPr>
        <w:spacing w:after="0"/>
        <w:jc w:val="both"/>
      </w:pPr>
    </w:p>
    <w:p w14:paraId="09C917D5" w14:textId="02699806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Nabídková cena</w:t>
      </w:r>
      <w:r w:rsidR="003444E9">
        <w:rPr>
          <w:rFonts w:ascii="Calibri" w:hAnsi="Calibri"/>
          <w:b/>
        </w:rPr>
        <w:t xml:space="preserve"> nabízeného zboží</w:t>
      </w:r>
      <w:r>
        <w:rPr>
          <w:rFonts w:ascii="Calibri" w:hAnsi="Calibri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1798"/>
        <w:gridCol w:w="3561"/>
      </w:tblGrid>
      <w:tr w:rsidR="00C6469B" w14:paraId="5ED806D6" w14:textId="77777777" w:rsidTr="00525E78">
        <w:trPr>
          <w:cantSplit/>
          <w:tblHeader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E00AC7" w14:textId="27F9E01E" w:rsidR="00C6469B" w:rsidRDefault="00C6469B" w:rsidP="00B9238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bez DPH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15E0F9" w14:textId="77777777" w:rsidR="00C6469B" w:rsidRDefault="00C6469B" w:rsidP="00B92382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DPH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802353" w14:textId="3817B2BF" w:rsidR="00C6469B" w:rsidRDefault="00C6469B" w:rsidP="00B92382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včetně DPH</w:t>
            </w:r>
          </w:p>
        </w:tc>
      </w:tr>
      <w:tr w:rsidR="00525E78" w14:paraId="6AD4EED8" w14:textId="77777777" w:rsidTr="00525E78">
        <w:trPr>
          <w:cantSplit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17DC" w14:textId="199092DE" w:rsidR="00525E78" w:rsidRDefault="00525E78" w:rsidP="00525E78">
            <w:pPr>
              <w:pStyle w:val="Default"/>
              <w:spacing w:before="240"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DC7" w14:textId="5A5F1275" w:rsidR="00525E78" w:rsidRDefault="00525E78" w:rsidP="00525E78">
            <w:pPr>
              <w:pStyle w:val="Default"/>
              <w:spacing w:before="24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061" w14:textId="0C53FB1B" w:rsidR="00525E78" w:rsidRDefault="00525E78" w:rsidP="00525E78">
            <w:pPr>
              <w:pStyle w:val="Default"/>
              <w:spacing w:before="24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</w:tr>
    </w:tbl>
    <w:p w14:paraId="05DBCADC" w14:textId="00615F75" w:rsidR="00C6469B" w:rsidRDefault="00C6469B" w:rsidP="003A2D6A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/>
        </w:rPr>
      </w:pPr>
    </w:p>
    <w:p w14:paraId="0B46D78C" w14:textId="6406BC68" w:rsidR="00FE1B94" w:rsidRDefault="00FE1B94" w:rsidP="00FE1B94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Nabídková výkupní cena </w:t>
      </w:r>
      <w:proofErr w:type="spellStart"/>
      <w:r>
        <w:rPr>
          <w:rFonts w:ascii="Calibri" w:hAnsi="Calibri"/>
          <w:b/>
        </w:rPr>
        <w:t>kompaktoru</w:t>
      </w:r>
      <w:proofErr w:type="spellEnd"/>
      <w:r>
        <w:rPr>
          <w:rFonts w:ascii="Calibri" w:hAnsi="Calibri"/>
          <w:b/>
        </w:rPr>
        <w:t xml:space="preserve"> zadavatele: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1798"/>
        <w:gridCol w:w="3561"/>
      </w:tblGrid>
      <w:tr w:rsidR="00FE1B94" w14:paraId="6CB2AD31" w14:textId="77777777" w:rsidTr="00DD5984">
        <w:trPr>
          <w:cantSplit/>
          <w:tblHeader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C7CD58" w14:textId="77777777" w:rsidR="00FE1B94" w:rsidRDefault="00FE1B94" w:rsidP="00DD598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bez DPH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D8300" w14:textId="77777777" w:rsidR="00FE1B94" w:rsidRDefault="00FE1B94" w:rsidP="00DD598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DPH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374083" w14:textId="77777777" w:rsidR="00FE1B94" w:rsidRDefault="00FE1B94" w:rsidP="00DD598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včetně DPH</w:t>
            </w:r>
          </w:p>
        </w:tc>
      </w:tr>
      <w:tr w:rsidR="00FE1B94" w14:paraId="5108BD65" w14:textId="77777777" w:rsidTr="00DD5984">
        <w:trPr>
          <w:cantSplit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1535" w14:textId="77777777" w:rsidR="00FE1B94" w:rsidRDefault="00FE1B94" w:rsidP="00DD5984">
            <w:pPr>
              <w:pStyle w:val="Default"/>
              <w:spacing w:before="240"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504" w14:textId="77777777" w:rsidR="00FE1B94" w:rsidRDefault="00FE1B94" w:rsidP="00DD5984">
            <w:pPr>
              <w:pStyle w:val="Default"/>
              <w:spacing w:before="24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E39" w14:textId="77777777" w:rsidR="00FE1B94" w:rsidRDefault="00FE1B94" w:rsidP="00DD5984">
            <w:pPr>
              <w:pStyle w:val="Default"/>
              <w:spacing w:before="24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</w:tr>
    </w:tbl>
    <w:p w14:paraId="621507AF" w14:textId="77777777" w:rsidR="00565801" w:rsidRDefault="00565801" w:rsidP="00565801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</w:p>
    <w:p w14:paraId="351012C1" w14:textId="0F3D1D00" w:rsidR="003444E9" w:rsidRDefault="003444E9" w:rsidP="003444E9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Celková nabídková cena pro účely hodnocení nabídky:</w:t>
      </w:r>
    </w:p>
    <w:p w14:paraId="0D535C39" w14:textId="2E27D495" w:rsidR="003444E9" w:rsidRPr="00DA5E11" w:rsidRDefault="003444E9" w:rsidP="003444E9">
      <w:pPr>
        <w:autoSpaceDE w:val="0"/>
        <w:autoSpaceDN w:val="0"/>
        <w:adjustRightInd w:val="0"/>
        <w:spacing w:after="120"/>
        <w:jc w:val="both"/>
        <w:rPr>
          <w:rFonts w:ascii="Calibri" w:hAnsi="Calibri"/>
          <w:bCs/>
          <w:i/>
          <w:iCs/>
        </w:rPr>
      </w:pPr>
      <w:r w:rsidRPr="00DA5E11">
        <w:rPr>
          <w:rFonts w:ascii="Calibri" w:hAnsi="Calibri"/>
          <w:bCs/>
          <w:i/>
          <w:iCs/>
        </w:rPr>
        <w:t xml:space="preserve">Účastník uvede hodnotu rozdílu mezi nabídkovou cenou nabízeného zboží a </w:t>
      </w:r>
      <w:r w:rsidR="00DA5E11" w:rsidRPr="00DA5E11">
        <w:rPr>
          <w:rFonts w:ascii="Calibri" w:hAnsi="Calibri"/>
          <w:bCs/>
          <w:i/>
          <w:iCs/>
        </w:rPr>
        <w:t xml:space="preserve">výkupní </w:t>
      </w:r>
      <w:r w:rsidRPr="00DA5E11">
        <w:rPr>
          <w:rFonts w:ascii="Calibri" w:hAnsi="Calibri"/>
          <w:bCs/>
          <w:i/>
          <w:iCs/>
        </w:rPr>
        <w:t>nabídkovou cenou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1798"/>
        <w:gridCol w:w="3561"/>
      </w:tblGrid>
      <w:tr w:rsidR="003444E9" w14:paraId="16830BB3" w14:textId="77777777" w:rsidTr="00F83CA4">
        <w:trPr>
          <w:cantSplit/>
          <w:tblHeader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AC386D" w14:textId="77777777" w:rsidR="003444E9" w:rsidRDefault="003444E9" w:rsidP="00F83CA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bez DPH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FD7DEC" w14:textId="77777777" w:rsidR="003444E9" w:rsidRDefault="003444E9" w:rsidP="00F83CA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DPH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D495C9" w14:textId="77777777" w:rsidR="003444E9" w:rsidRDefault="003444E9" w:rsidP="00F83CA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včetně DPH</w:t>
            </w:r>
          </w:p>
        </w:tc>
      </w:tr>
      <w:tr w:rsidR="003444E9" w14:paraId="2584EEA5" w14:textId="77777777" w:rsidTr="00F83CA4">
        <w:trPr>
          <w:cantSplit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9709" w14:textId="77777777" w:rsidR="003444E9" w:rsidRDefault="003444E9" w:rsidP="00F83CA4">
            <w:pPr>
              <w:pStyle w:val="Default"/>
              <w:spacing w:before="240"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1945" w14:textId="77777777" w:rsidR="003444E9" w:rsidRDefault="003444E9" w:rsidP="00F83CA4">
            <w:pPr>
              <w:pStyle w:val="Default"/>
              <w:spacing w:before="24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6693" w14:textId="77777777" w:rsidR="003444E9" w:rsidRDefault="003444E9" w:rsidP="00F83CA4">
            <w:pPr>
              <w:pStyle w:val="Default"/>
              <w:spacing w:before="24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</w:tr>
    </w:tbl>
    <w:p w14:paraId="684B8A93" w14:textId="77777777" w:rsidR="003444E9" w:rsidRDefault="003444E9" w:rsidP="00565801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</w:p>
    <w:p w14:paraId="2414954C" w14:textId="2110EBDF" w:rsidR="00D93A7C" w:rsidRDefault="00530AA5" w:rsidP="00530AA5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Termín dodání</w:t>
      </w:r>
      <w:r w:rsidR="00DC1427">
        <w:rPr>
          <w:rFonts w:ascii="Calibri" w:hAnsi="Calibri"/>
          <w:b/>
        </w:rPr>
        <w:t>:</w:t>
      </w:r>
    </w:p>
    <w:p w14:paraId="7A7184FA" w14:textId="12923067" w:rsidR="00530AA5" w:rsidRPr="00DA5E11" w:rsidRDefault="00D93A7C" w:rsidP="00530AA5">
      <w:pPr>
        <w:autoSpaceDE w:val="0"/>
        <w:autoSpaceDN w:val="0"/>
        <w:adjustRightInd w:val="0"/>
        <w:spacing w:after="120"/>
        <w:jc w:val="both"/>
        <w:rPr>
          <w:rFonts w:ascii="Calibri" w:hAnsi="Calibri"/>
          <w:bCs/>
          <w:i/>
          <w:iCs/>
        </w:rPr>
      </w:pPr>
      <w:r w:rsidRPr="00DC1427">
        <w:rPr>
          <w:rFonts w:ascii="Calibri" w:hAnsi="Calibri"/>
          <w:bCs/>
          <w:i/>
          <w:iCs/>
        </w:rPr>
        <w:t xml:space="preserve">Účastník uvede lhůtu pro dodání zboží </w:t>
      </w:r>
      <w:r w:rsidR="00530AA5" w:rsidRPr="00DC1427">
        <w:rPr>
          <w:rFonts w:ascii="Calibri" w:hAnsi="Calibri"/>
          <w:bCs/>
          <w:i/>
          <w:iCs/>
        </w:rPr>
        <w:t xml:space="preserve">v počtu </w:t>
      </w:r>
      <w:r w:rsidR="00DC1427">
        <w:rPr>
          <w:rFonts w:ascii="Calibri" w:hAnsi="Calibri"/>
          <w:bCs/>
          <w:i/>
          <w:iCs/>
        </w:rPr>
        <w:t xml:space="preserve">kalendářního </w:t>
      </w:r>
      <w:r w:rsidR="00530AA5" w:rsidRPr="00DC1427">
        <w:rPr>
          <w:rFonts w:ascii="Calibri" w:hAnsi="Calibri"/>
          <w:bCs/>
          <w:i/>
          <w:iCs/>
        </w:rPr>
        <w:t>dnů od uzavření smlouvy</w:t>
      </w:r>
      <w:r w:rsidR="006B7F91">
        <w:rPr>
          <w:rFonts w:ascii="Calibri" w:hAnsi="Calibri"/>
          <w:bCs/>
          <w:i/>
          <w:iCs/>
        </w:rPr>
        <w:t xml:space="preserve">. Lhůta pro dodání zboží nesmí být delší než </w:t>
      </w:r>
      <w:r w:rsidR="00560197">
        <w:rPr>
          <w:rFonts w:ascii="Calibri" w:hAnsi="Calibri"/>
          <w:bCs/>
          <w:i/>
          <w:iCs/>
        </w:rPr>
        <w:t>90 dnů.</w:t>
      </w:r>
      <w:r w:rsidR="00530AA5" w:rsidRPr="00DA5E11">
        <w:rPr>
          <w:rFonts w:ascii="Calibri" w:hAnsi="Calibri"/>
          <w:bCs/>
          <w:i/>
          <w:iCs/>
        </w:rPr>
        <w:t xml:space="preserve"> </w:t>
      </w:r>
    </w:p>
    <w:p w14:paraId="35157820" w14:textId="39A3CE21" w:rsidR="00857F78" w:rsidRDefault="0005432D" w:rsidP="00857F78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Rychlost nástupu</w:t>
      </w:r>
      <w:r w:rsidR="00844174">
        <w:rPr>
          <w:rFonts w:ascii="Calibri" w:hAnsi="Calibri"/>
          <w:b/>
        </w:rPr>
        <w:t xml:space="preserve"> </w:t>
      </w:r>
      <w:r w:rsidR="00844174" w:rsidRPr="00844174">
        <w:rPr>
          <w:rFonts w:ascii="Calibri" w:hAnsi="Calibri"/>
          <w:b/>
        </w:rPr>
        <w:t>k servisu</w:t>
      </w:r>
      <w:r w:rsidR="00857F78">
        <w:rPr>
          <w:rFonts w:ascii="Calibri" w:hAnsi="Calibri"/>
          <w:b/>
        </w:rPr>
        <w:t>:</w:t>
      </w:r>
    </w:p>
    <w:p w14:paraId="13AE3A2C" w14:textId="54E3E16A" w:rsidR="00857F78" w:rsidRPr="00DA5E11" w:rsidRDefault="00857F78" w:rsidP="00857F78">
      <w:pPr>
        <w:autoSpaceDE w:val="0"/>
        <w:autoSpaceDN w:val="0"/>
        <w:adjustRightInd w:val="0"/>
        <w:spacing w:after="120"/>
        <w:jc w:val="both"/>
        <w:rPr>
          <w:rFonts w:ascii="Calibri" w:hAnsi="Calibri"/>
          <w:bCs/>
          <w:i/>
          <w:iCs/>
        </w:rPr>
      </w:pPr>
      <w:r w:rsidRPr="00DC1427">
        <w:rPr>
          <w:rFonts w:ascii="Calibri" w:hAnsi="Calibri"/>
          <w:bCs/>
          <w:i/>
          <w:iCs/>
        </w:rPr>
        <w:t xml:space="preserve">Účastník uvede lhůtu pro </w:t>
      </w:r>
      <w:r w:rsidR="001652AA">
        <w:rPr>
          <w:rFonts w:ascii="Calibri" w:hAnsi="Calibri"/>
          <w:bCs/>
          <w:i/>
          <w:iCs/>
        </w:rPr>
        <w:t xml:space="preserve">nástup k provedení prohlídky zboží v počtu hodin od </w:t>
      </w:r>
      <w:r w:rsidR="00237074">
        <w:rPr>
          <w:rFonts w:ascii="Calibri" w:hAnsi="Calibri"/>
          <w:bCs/>
          <w:i/>
          <w:iCs/>
        </w:rPr>
        <w:t xml:space="preserve">oznámení </w:t>
      </w:r>
      <w:r w:rsidR="001E3EB7" w:rsidRPr="001E3EB7">
        <w:rPr>
          <w:rFonts w:ascii="Calibri" w:hAnsi="Calibri"/>
          <w:bCs/>
          <w:i/>
          <w:iCs/>
        </w:rPr>
        <w:t>od oznámení existence jakékoli závady na zboží objednatelem, nebo od okamžiku oznámení požadavku na provedení záručního a pozáručního servisu na zboží dle doporučeného harmonogramu provádění záručního a pozáručního servisu dodavatelem, či výrobcem zboží</w:t>
      </w:r>
      <w:r w:rsidR="00237074">
        <w:rPr>
          <w:rFonts w:ascii="Calibri" w:hAnsi="Calibri"/>
          <w:bCs/>
          <w:i/>
          <w:iCs/>
        </w:rPr>
        <w:t xml:space="preserve"> (podrobnější podmínky upraveny v zadávacích podmínkách a obchodních podmínkách)</w:t>
      </w:r>
      <w:r w:rsidR="00560197">
        <w:rPr>
          <w:rFonts w:ascii="Calibri" w:hAnsi="Calibri"/>
          <w:bCs/>
          <w:i/>
          <w:iCs/>
        </w:rPr>
        <w:t>. L</w:t>
      </w:r>
      <w:r w:rsidR="00560197" w:rsidRPr="00DC1427">
        <w:rPr>
          <w:rFonts w:ascii="Calibri" w:hAnsi="Calibri"/>
          <w:bCs/>
          <w:i/>
          <w:iCs/>
        </w:rPr>
        <w:t>hůt</w:t>
      </w:r>
      <w:r w:rsidR="00560197">
        <w:rPr>
          <w:rFonts w:ascii="Calibri" w:hAnsi="Calibri"/>
          <w:bCs/>
          <w:i/>
          <w:iCs/>
        </w:rPr>
        <w:t>a</w:t>
      </w:r>
      <w:r w:rsidR="00560197" w:rsidRPr="00DC1427">
        <w:rPr>
          <w:rFonts w:ascii="Calibri" w:hAnsi="Calibri"/>
          <w:bCs/>
          <w:i/>
          <w:iCs/>
        </w:rPr>
        <w:t xml:space="preserve"> pro </w:t>
      </w:r>
      <w:r w:rsidR="00560197">
        <w:rPr>
          <w:rFonts w:ascii="Calibri" w:hAnsi="Calibri"/>
          <w:bCs/>
          <w:i/>
          <w:iCs/>
        </w:rPr>
        <w:t>nástup k provedení prohlídky zboží</w:t>
      </w:r>
      <w:r w:rsidRPr="00DA5E11">
        <w:rPr>
          <w:rFonts w:ascii="Calibri" w:hAnsi="Calibri"/>
          <w:bCs/>
          <w:i/>
          <w:iCs/>
        </w:rPr>
        <w:t xml:space="preserve"> </w:t>
      </w:r>
      <w:r w:rsidR="00560197">
        <w:rPr>
          <w:rFonts w:ascii="Calibri" w:hAnsi="Calibri"/>
          <w:bCs/>
          <w:i/>
          <w:iCs/>
        </w:rPr>
        <w:t>nesmí být delší než 48 hodin.</w:t>
      </w:r>
    </w:p>
    <w:p w14:paraId="06049FC2" w14:textId="77777777" w:rsidR="00530AA5" w:rsidRDefault="00530AA5" w:rsidP="00530AA5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480"/>
      </w:tblGrid>
      <w:tr w:rsidR="00857F78" w14:paraId="37EF8E53" w14:textId="77777777" w:rsidTr="00857F78">
        <w:trPr>
          <w:cantSplit/>
          <w:tblHeader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6EBC47" w14:textId="7F93AE16" w:rsidR="00857F78" w:rsidRPr="00857F78" w:rsidRDefault="00857F78" w:rsidP="00F83CA4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857F78">
              <w:rPr>
                <w:rFonts w:ascii="Calibri" w:eastAsia="Calibri" w:hAnsi="Calibri"/>
                <w:b/>
                <w:bCs/>
              </w:rPr>
              <w:t>Termín dodání</w:t>
            </w:r>
            <w:r w:rsidR="00560197">
              <w:rPr>
                <w:rFonts w:ascii="Calibri" w:eastAsia="Calibri" w:hAnsi="Calibri"/>
                <w:b/>
                <w:bCs/>
              </w:rPr>
              <w:t xml:space="preserve"> (</w:t>
            </w:r>
            <w:r w:rsidR="00FA04B4">
              <w:rPr>
                <w:rFonts w:ascii="Calibri" w:eastAsia="Calibri" w:hAnsi="Calibri"/>
                <w:b/>
                <w:bCs/>
              </w:rPr>
              <w:t>hodnota v dnech)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39CFA1" w14:textId="63FBB349" w:rsidR="00857F78" w:rsidRPr="00857F78" w:rsidRDefault="00857F78" w:rsidP="00F83CA4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857F78">
              <w:rPr>
                <w:rFonts w:ascii="Calibri" w:eastAsia="Calibri" w:hAnsi="Calibri"/>
                <w:b/>
                <w:bCs/>
              </w:rPr>
              <w:t>Rychlost nástupu</w:t>
            </w:r>
            <w:r w:rsidR="00FA04B4">
              <w:rPr>
                <w:rFonts w:ascii="Calibri" w:eastAsia="Calibri" w:hAnsi="Calibri"/>
                <w:b/>
                <w:bCs/>
              </w:rPr>
              <w:t xml:space="preserve"> (hodnota v hodinách</w:t>
            </w:r>
          </w:p>
        </w:tc>
      </w:tr>
      <w:tr w:rsidR="00FA04B4" w14:paraId="633DB5A0" w14:textId="77777777" w:rsidTr="00B25432">
        <w:trPr>
          <w:cantSplit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C0F" w14:textId="4A0CCBFE" w:rsidR="00FA04B4" w:rsidRPr="00857F78" w:rsidRDefault="00FA04B4" w:rsidP="00FA04B4">
            <w:pPr>
              <w:pStyle w:val="Default"/>
              <w:spacing w:before="240" w:line="276" w:lineRule="auto"/>
              <w:jc w:val="center"/>
              <w:rPr>
                <w:rFonts w:eastAsia="Calibri"/>
                <w:b/>
                <w:bCs/>
                <w:highlight w:val="yellow"/>
              </w:rPr>
            </w:pPr>
            <w:r w:rsidRPr="0037588F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4758" w14:textId="67FABD44" w:rsidR="00FA04B4" w:rsidRPr="00857F78" w:rsidRDefault="00FA04B4" w:rsidP="00FA04B4">
            <w:pPr>
              <w:pStyle w:val="Default"/>
              <w:spacing w:before="24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7588F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</w:tr>
    </w:tbl>
    <w:p w14:paraId="7F03B930" w14:textId="77777777" w:rsidR="00DA5E11" w:rsidRDefault="00DA5E11" w:rsidP="00565801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</w:p>
    <w:p w14:paraId="6F232BD7" w14:textId="77777777" w:rsidR="00DA5E11" w:rsidRPr="00565801" w:rsidRDefault="00DA5E11" w:rsidP="00565801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2"/>
      </w:tblGrid>
      <w:tr w:rsidR="00C6469B" w14:paraId="66A1EB7E" w14:textId="77777777" w:rsidTr="003A2D6A">
        <w:trPr>
          <w:trHeight w:val="1124"/>
          <w:jc w:val="center"/>
        </w:trPr>
        <w:tc>
          <w:tcPr>
            <w:tcW w:w="6512" w:type="dxa"/>
          </w:tcPr>
          <w:p w14:paraId="5C020D19" w14:textId="7E5F53AA" w:rsidR="00C6469B" w:rsidRDefault="00C6469B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V …………</w:t>
            </w:r>
            <w:proofErr w:type="gramStart"/>
            <w:r>
              <w:rPr>
                <w:rFonts w:ascii="Calibri" w:hAnsi="Calibri"/>
                <w:color w:val="000000"/>
              </w:rPr>
              <w:t>…….</w:t>
            </w:r>
            <w:proofErr w:type="gramEnd"/>
            <w:r>
              <w:rPr>
                <w:rFonts w:ascii="Calibri" w:hAnsi="Calibri"/>
                <w:color w:val="000000"/>
              </w:rPr>
              <w:t>……….…… dne ……….….…………….</w:t>
            </w:r>
          </w:p>
          <w:p w14:paraId="55BD543E" w14:textId="4CFE1352" w:rsidR="00C6469B" w:rsidRDefault="00C6469B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</w:rPr>
            </w:pPr>
          </w:p>
          <w:p w14:paraId="4A380203" w14:textId="61B20308" w:rsidR="003A2D6A" w:rsidRDefault="003A2D6A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</w:rPr>
            </w:pPr>
          </w:p>
          <w:p w14:paraId="5B55B865" w14:textId="77777777" w:rsidR="00C6469B" w:rsidRDefault="00C6469B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____________________________</w:t>
            </w:r>
          </w:p>
          <w:p w14:paraId="028FEDC9" w14:textId="736180C9" w:rsidR="00C6469B" w:rsidRDefault="00C6469B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podpis účastníka</w:t>
            </w:r>
            <w:r w:rsidR="00A133E1">
              <w:rPr>
                <w:rFonts w:ascii="Calibri" w:hAnsi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</w:rPr>
              <w:t>nebo osoby oprávněné jednat za účastníka</w:t>
            </w:r>
          </w:p>
        </w:tc>
      </w:tr>
    </w:tbl>
    <w:p w14:paraId="00B267E8" w14:textId="35FBE89F" w:rsidR="00DF1575" w:rsidRDefault="00DF1575" w:rsidP="003A2D6A">
      <w:pPr>
        <w:jc w:val="both"/>
      </w:pPr>
    </w:p>
    <w:sectPr w:rsidR="00DF1575" w:rsidSect="00F5100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5CE6" w14:textId="77777777" w:rsidR="004C3156" w:rsidRDefault="004C3156" w:rsidP="00F5100E">
      <w:pPr>
        <w:spacing w:after="0" w:line="240" w:lineRule="auto"/>
      </w:pPr>
      <w:r>
        <w:separator/>
      </w:r>
    </w:p>
  </w:endnote>
  <w:endnote w:type="continuationSeparator" w:id="0">
    <w:p w14:paraId="06815A01" w14:textId="77777777" w:rsidR="004C3156" w:rsidRDefault="004C3156" w:rsidP="00F5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B8B8" w14:textId="77777777" w:rsidR="004C3156" w:rsidRDefault="004C3156" w:rsidP="00F5100E">
      <w:pPr>
        <w:spacing w:after="0" w:line="240" w:lineRule="auto"/>
      </w:pPr>
      <w:r>
        <w:separator/>
      </w:r>
    </w:p>
  </w:footnote>
  <w:footnote w:type="continuationSeparator" w:id="0">
    <w:p w14:paraId="0929DF70" w14:textId="77777777" w:rsidR="004C3156" w:rsidRDefault="004C3156" w:rsidP="00F5100E">
      <w:pPr>
        <w:spacing w:after="0" w:line="240" w:lineRule="auto"/>
      </w:pPr>
      <w:r>
        <w:continuationSeparator/>
      </w:r>
    </w:p>
  </w:footnote>
  <w:footnote w:id="1">
    <w:p w14:paraId="6182DE6F" w14:textId="0FE0940A" w:rsidR="00126209" w:rsidRDefault="00126209" w:rsidP="00055C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Účastník uvede u příslušného dokladu</w:t>
      </w:r>
      <w:r w:rsidR="00055CC8">
        <w:t>, zda se jedná o el. originál, autorizovanou konverzi, či prostou elektronickou kopii</w:t>
      </w:r>
    </w:p>
  </w:footnote>
  <w:footnote w:id="2">
    <w:p w14:paraId="47B1C8DC" w14:textId="77777777" w:rsidR="00055CC8" w:rsidRDefault="00055CC8" w:rsidP="00055C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Účastník uvede u příslušného dokladu, zda se jedná o el. originál, autorizovanou konverzi, či prostou elektronickou kopii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B4AD" w14:textId="77777777" w:rsidR="00F5100E" w:rsidRDefault="00F5100E">
    <w:pPr>
      <w:pStyle w:val="Zhlav"/>
    </w:pPr>
  </w:p>
  <w:p w14:paraId="470F0346" w14:textId="77777777" w:rsidR="00F5100E" w:rsidRDefault="00F51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6E94" w14:textId="4384CD83" w:rsidR="00F5100E" w:rsidRDefault="00F5100E" w:rsidP="001F098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BA0E60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 w15:restartNumberingAfterBreak="0">
    <w:nsid w:val="01EA0ADC"/>
    <w:multiLevelType w:val="hybridMultilevel"/>
    <w:tmpl w:val="7380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01E9F"/>
    <w:multiLevelType w:val="multilevel"/>
    <w:tmpl w:val="59E88BD2"/>
    <w:lvl w:ilvl="0">
      <w:start w:val="1"/>
      <w:numFmt w:val="none"/>
      <w:lvlText w:val="b)"/>
      <w:lvlJc w:val="left"/>
      <w:pPr>
        <w:ind w:left="720" w:hanging="360"/>
      </w:pPr>
      <w:rPr>
        <w:color w:val="auto"/>
      </w:rPr>
    </w:lvl>
    <w:lvl w:ilvl="1">
      <w:start w:val="1"/>
      <w:numFmt w:val="none"/>
      <w:lvlText w:val="b.a)"/>
      <w:lvlJc w:val="left"/>
      <w:pPr>
        <w:ind w:left="3621" w:hanging="360"/>
      </w:pPr>
    </w:lvl>
    <w:lvl w:ilvl="2">
      <w:start w:val="1"/>
      <w:numFmt w:val="none"/>
      <w:lvlText w:val="b.b)"/>
      <w:lvlJc w:val="right"/>
      <w:pPr>
        <w:ind w:left="2160" w:hanging="180"/>
      </w:pPr>
    </w:lvl>
    <w:lvl w:ilvl="3">
      <w:start w:val="1"/>
      <w:numFmt w:val="none"/>
      <w:lvlText w:val="b.c)"/>
      <w:lvlJc w:val="left"/>
      <w:pPr>
        <w:ind w:left="2880" w:hanging="360"/>
      </w:pPr>
    </w:lvl>
    <w:lvl w:ilvl="4">
      <w:start w:val="1"/>
      <w:numFmt w:val="none"/>
      <w:lvlText w:val="b.d)"/>
      <w:lvlJc w:val="left"/>
      <w:pPr>
        <w:ind w:left="3600" w:hanging="360"/>
      </w:pPr>
    </w:lvl>
    <w:lvl w:ilvl="5">
      <w:start w:val="1"/>
      <w:numFmt w:val="none"/>
      <w:lvlText w:val="b.e)"/>
      <w:lvlJc w:val="right"/>
      <w:pPr>
        <w:ind w:left="4320" w:hanging="180"/>
      </w:pPr>
    </w:lvl>
    <w:lvl w:ilvl="6">
      <w:start w:val="1"/>
      <w:numFmt w:val="none"/>
      <w:lvlText w:val="b.f)"/>
      <w:lvlJc w:val="left"/>
      <w:pPr>
        <w:ind w:left="5040" w:hanging="360"/>
      </w:pPr>
    </w:lvl>
    <w:lvl w:ilvl="7">
      <w:start w:val="1"/>
      <w:numFmt w:val="none"/>
      <w:lvlText w:val="b.g)"/>
      <w:lvlJc w:val="left"/>
      <w:pPr>
        <w:ind w:left="5760" w:hanging="360"/>
      </w:pPr>
    </w:lvl>
    <w:lvl w:ilvl="8">
      <w:start w:val="1"/>
      <w:numFmt w:val="none"/>
      <w:lvlText w:val="b.h)"/>
      <w:lvlJc w:val="right"/>
      <w:pPr>
        <w:ind w:left="6480" w:hanging="180"/>
      </w:p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C661E8"/>
    <w:multiLevelType w:val="hybridMultilevel"/>
    <w:tmpl w:val="51CA203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9C053F"/>
    <w:multiLevelType w:val="hybridMultilevel"/>
    <w:tmpl w:val="D5E8D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272"/>
    <w:multiLevelType w:val="hybridMultilevel"/>
    <w:tmpl w:val="B8C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47413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978C9"/>
    <w:multiLevelType w:val="multilevel"/>
    <w:tmpl w:val="BB765618"/>
    <w:lvl w:ilvl="0">
      <w:start w:val="1"/>
      <w:numFmt w:val="none"/>
      <w:lvlText w:val="b)"/>
      <w:lvlJc w:val="left"/>
      <w:pPr>
        <w:ind w:left="720" w:hanging="360"/>
      </w:pPr>
      <w:rPr>
        <w:color w:val="auto"/>
      </w:rPr>
    </w:lvl>
    <w:lvl w:ilvl="1">
      <w:start w:val="1"/>
      <w:numFmt w:val="none"/>
      <w:lvlRestart w:val="0"/>
      <w:lvlText w:val="b.i)"/>
      <w:lvlJc w:val="left"/>
      <w:pPr>
        <w:ind w:left="1440" w:hanging="360"/>
      </w:pPr>
    </w:lvl>
    <w:lvl w:ilvl="2">
      <w:start w:val="1"/>
      <w:numFmt w:val="none"/>
      <w:lvlText w:val="b.j)"/>
      <w:lvlJc w:val="right"/>
      <w:pPr>
        <w:ind w:left="2160" w:hanging="180"/>
      </w:pPr>
    </w:lvl>
    <w:lvl w:ilvl="3">
      <w:start w:val="1"/>
      <w:numFmt w:val="none"/>
      <w:lvlText w:val="b.k)"/>
      <w:lvlJc w:val="left"/>
      <w:pPr>
        <w:ind w:left="2880" w:hanging="360"/>
      </w:pPr>
    </w:lvl>
    <w:lvl w:ilvl="4">
      <w:start w:val="1"/>
      <w:numFmt w:val="none"/>
      <w:lvlText w:val="b.l)"/>
      <w:lvlJc w:val="left"/>
      <w:pPr>
        <w:ind w:left="3600" w:hanging="360"/>
      </w:pPr>
    </w:lvl>
    <w:lvl w:ilvl="5">
      <w:start w:val="1"/>
      <w:numFmt w:val="none"/>
      <w:lvlText w:val="b.m)"/>
      <w:lvlJc w:val="right"/>
      <w:pPr>
        <w:ind w:left="4320" w:hanging="180"/>
      </w:pPr>
    </w:lvl>
    <w:lvl w:ilvl="6">
      <w:start w:val="1"/>
      <w:numFmt w:val="none"/>
      <w:lvlText w:val="b.n)"/>
      <w:lvlJc w:val="left"/>
      <w:pPr>
        <w:ind w:left="5040" w:hanging="360"/>
      </w:pPr>
    </w:lvl>
    <w:lvl w:ilvl="7">
      <w:start w:val="1"/>
      <w:numFmt w:val="none"/>
      <w:lvlText w:val="b.o)"/>
      <w:lvlJc w:val="left"/>
      <w:pPr>
        <w:ind w:left="5760" w:hanging="360"/>
      </w:pPr>
    </w:lvl>
    <w:lvl w:ilvl="8">
      <w:start w:val="1"/>
      <w:numFmt w:val="none"/>
      <w:lvlText w:val="b.p)"/>
      <w:lvlJc w:val="right"/>
      <w:pPr>
        <w:ind w:left="6480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8C2C8F"/>
    <w:multiLevelType w:val="hybridMultilevel"/>
    <w:tmpl w:val="DBB673D2"/>
    <w:lvl w:ilvl="0" w:tplc="E6B691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0618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3014D"/>
    <w:multiLevelType w:val="multilevel"/>
    <w:tmpl w:val="2AB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5" w15:restartNumberingAfterBreak="0">
    <w:nsid w:val="469A3786"/>
    <w:multiLevelType w:val="hybridMultilevel"/>
    <w:tmpl w:val="C182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136"/>
    <w:multiLevelType w:val="multilevel"/>
    <w:tmpl w:val="A9860C1E"/>
    <w:lvl w:ilvl="0">
      <w:start w:val="1"/>
      <w:numFmt w:val="none"/>
      <w:lvlText w:val="d)"/>
      <w:lvlJc w:val="left"/>
      <w:pPr>
        <w:ind w:left="720" w:hanging="360"/>
      </w:pPr>
      <w:rPr>
        <w:color w:val="auto"/>
      </w:rPr>
    </w:lvl>
    <w:lvl w:ilvl="1">
      <w:start w:val="1"/>
      <w:numFmt w:val="none"/>
      <w:lvlRestart w:val="0"/>
      <w:lvlText w:val="d.a)"/>
      <w:lvlJc w:val="left"/>
      <w:pPr>
        <w:ind w:left="1440" w:hanging="360"/>
      </w:pPr>
      <w:rPr>
        <w:color w:val="auto"/>
      </w:rPr>
    </w:lvl>
    <w:lvl w:ilvl="2">
      <w:start w:val="1"/>
      <w:numFmt w:val="none"/>
      <w:lvlText w:val="d.b)"/>
      <w:lvlJc w:val="right"/>
      <w:pPr>
        <w:ind w:left="2160" w:hanging="180"/>
      </w:pPr>
    </w:lvl>
    <w:lvl w:ilvl="3">
      <w:start w:val="1"/>
      <w:numFmt w:val="none"/>
      <w:lvlText w:val="d.c)"/>
      <w:lvlJc w:val="left"/>
      <w:pPr>
        <w:ind w:left="2880" w:hanging="360"/>
      </w:pPr>
    </w:lvl>
    <w:lvl w:ilvl="4">
      <w:start w:val="1"/>
      <w:numFmt w:val="none"/>
      <w:lvlText w:val="d.d)"/>
      <w:lvlJc w:val="left"/>
      <w:pPr>
        <w:ind w:left="3600" w:hanging="360"/>
      </w:pPr>
    </w:lvl>
    <w:lvl w:ilvl="5">
      <w:start w:val="1"/>
      <w:numFmt w:val="none"/>
      <w:lvlText w:val="d.e)"/>
      <w:lvlJc w:val="right"/>
      <w:pPr>
        <w:ind w:left="4320" w:hanging="180"/>
      </w:pPr>
    </w:lvl>
    <w:lvl w:ilvl="6">
      <w:start w:val="1"/>
      <w:numFmt w:val="none"/>
      <w:lvlText w:val="b.n)"/>
      <w:lvlJc w:val="left"/>
      <w:pPr>
        <w:ind w:left="5040" w:hanging="360"/>
      </w:pPr>
    </w:lvl>
    <w:lvl w:ilvl="7">
      <w:start w:val="1"/>
      <w:numFmt w:val="none"/>
      <w:lvlText w:val="b.o)"/>
      <w:lvlJc w:val="left"/>
      <w:pPr>
        <w:ind w:left="5760" w:hanging="360"/>
      </w:pPr>
    </w:lvl>
    <w:lvl w:ilvl="8">
      <w:start w:val="1"/>
      <w:numFmt w:val="none"/>
      <w:lvlText w:val="b.p)"/>
      <w:lvlJc w:val="right"/>
      <w:pPr>
        <w:ind w:left="6480" w:hanging="180"/>
      </w:pPr>
    </w:lvl>
  </w:abstractNum>
  <w:abstractNum w:abstractNumId="17" w15:restartNumberingAfterBreak="0">
    <w:nsid w:val="4AB71DC7"/>
    <w:multiLevelType w:val="hybridMultilevel"/>
    <w:tmpl w:val="33548006"/>
    <w:lvl w:ilvl="0" w:tplc="FDDA59B2">
      <w:start w:val="3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412DD"/>
    <w:multiLevelType w:val="hybridMultilevel"/>
    <w:tmpl w:val="DE563E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D7365"/>
    <w:multiLevelType w:val="hybridMultilevel"/>
    <w:tmpl w:val="B20849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4114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0647B"/>
    <w:multiLevelType w:val="hybridMultilevel"/>
    <w:tmpl w:val="8982B2EC"/>
    <w:lvl w:ilvl="0" w:tplc="5478E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B43BC"/>
    <w:multiLevelType w:val="hybridMultilevel"/>
    <w:tmpl w:val="D77C2E9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72FEF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553313">
    <w:abstractNumId w:val="9"/>
  </w:num>
  <w:num w:numId="2" w16cid:durableId="87122703">
    <w:abstractNumId w:val="18"/>
  </w:num>
  <w:num w:numId="3" w16cid:durableId="1316255350">
    <w:abstractNumId w:val="25"/>
  </w:num>
  <w:num w:numId="4" w16cid:durableId="1306426123">
    <w:abstractNumId w:val="20"/>
  </w:num>
  <w:num w:numId="5" w16cid:durableId="211115413">
    <w:abstractNumId w:val="5"/>
  </w:num>
  <w:num w:numId="6" w16cid:durableId="1474563718">
    <w:abstractNumId w:val="13"/>
  </w:num>
  <w:num w:numId="7" w16cid:durableId="440881716">
    <w:abstractNumId w:val="8"/>
  </w:num>
  <w:num w:numId="8" w16cid:durableId="959871932">
    <w:abstractNumId w:val="0"/>
  </w:num>
  <w:num w:numId="9" w16cid:durableId="1761489420">
    <w:abstractNumId w:val="14"/>
  </w:num>
  <w:num w:numId="10" w16cid:durableId="281377027">
    <w:abstractNumId w:val="1"/>
  </w:num>
  <w:num w:numId="11" w16cid:durableId="1829707919">
    <w:abstractNumId w:val="15"/>
  </w:num>
  <w:num w:numId="12" w16cid:durableId="1265729115">
    <w:abstractNumId w:val="21"/>
  </w:num>
  <w:num w:numId="13" w16cid:durableId="1472014580">
    <w:abstractNumId w:val="22"/>
  </w:num>
  <w:num w:numId="14" w16cid:durableId="11970858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3078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336975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48483907">
    <w:abstractNumId w:val="4"/>
  </w:num>
  <w:num w:numId="18" w16cid:durableId="20548739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28655884">
    <w:abstractNumId w:val="24"/>
  </w:num>
  <w:num w:numId="20" w16cid:durableId="895505065">
    <w:abstractNumId w:val="19"/>
  </w:num>
  <w:num w:numId="21" w16cid:durableId="1248417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3020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9815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539230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89589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9353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4"/>
    <w:rsid w:val="0000526D"/>
    <w:rsid w:val="00006531"/>
    <w:rsid w:val="000150CD"/>
    <w:rsid w:val="00053511"/>
    <w:rsid w:val="0005432D"/>
    <w:rsid w:val="00055CC8"/>
    <w:rsid w:val="0006094C"/>
    <w:rsid w:val="00064341"/>
    <w:rsid w:val="000776D2"/>
    <w:rsid w:val="00077E8D"/>
    <w:rsid w:val="000864B0"/>
    <w:rsid w:val="000954F4"/>
    <w:rsid w:val="000A2695"/>
    <w:rsid w:val="000A7EDB"/>
    <w:rsid w:val="000B5128"/>
    <w:rsid w:val="000C2415"/>
    <w:rsid w:val="000C753A"/>
    <w:rsid w:val="000F477E"/>
    <w:rsid w:val="00115B62"/>
    <w:rsid w:val="001216CF"/>
    <w:rsid w:val="00126209"/>
    <w:rsid w:val="001315F3"/>
    <w:rsid w:val="00137E1A"/>
    <w:rsid w:val="00143FDF"/>
    <w:rsid w:val="001446B6"/>
    <w:rsid w:val="001548B1"/>
    <w:rsid w:val="00157ECB"/>
    <w:rsid w:val="001652AA"/>
    <w:rsid w:val="0017259F"/>
    <w:rsid w:val="00176593"/>
    <w:rsid w:val="00190E2F"/>
    <w:rsid w:val="001C0D19"/>
    <w:rsid w:val="001C2470"/>
    <w:rsid w:val="001D537E"/>
    <w:rsid w:val="001E3EB7"/>
    <w:rsid w:val="001E702D"/>
    <w:rsid w:val="001F0988"/>
    <w:rsid w:val="001F5A8D"/>
    <w:rsid w:val="002008BD"/>
    <w:rsid w:val="00202684"/>
    <w:rsid w:val="00204D11"/>
    <w:rsid w:val="00212CD2"/>
    <w:rsid w:val="00232914"/>
    <w:rsid w:val="00232A24"/>
    <w:rsid w:val="00237074"/>
    <w:rsid w:val="00237B5D"/>
    <w:rsid w:val="00242C37"/>
    <w:rsid w:val="00247F7E"/>
    <w:rsid w:val="0025434D"/>
    <w:rsid w:val="00261C00"/>
    <w:rsid w:val="00292518"/>
    <w:rsid w:val="00293B3B"/>
    <w:rsid w:val="002A7E22"/>
    <w:rsid w:val="002D087E"/>
    <w:rsid w:val="002D248B"/>
    <w:rsid w:val="002D2B84"/>
    <w:rsid w:val="002E3678"/>
    <w:rsid w:val="002F0A6E"/>
    <w:rsid w:val="002F1907"/>
    <w:rsid w:val="002F4FDC"/>
    <w:rsid w:val="00306426"/>
    <w:rsid w:val="003222FA"/>
    <w:rsid w:val="0032666B"/>
    <w:rsid w:val="0033009E"/>
    <w:rsid w:val="00335B1E"/>
    <w:rsid w:val="00337E82"/>
    <w:rsid w:val="00344182"/>
    <w:rsid w:val="003444E9"/>
    <w:rsid w:val="003537C3"/>
    <w:rsid w:val="00362BC2"/>
    <w:rsid w:val="00366B90"/>
    <w:rsid w:val="003963E2"/>
    <w:rsid w:val="003A1FFF"/>
    <w:rsid w:val="003A2D6A"/>
    <w:rsid w:val="003A3B89"/>
    <w:rsid w:val="003A429E"/>
    <w:rsid w:val="003A530D"/>
    <w:rsid w:val="003A5CD4"/>
    <w:rsid w:val="003B1144"/>
    <w:rsid w:val="003C6213"/>
    <w:rsid w:val="003D4A25"/>
    <w:rsid w:val="003E23D5"/>
    <w:rsid w:val="003F141E"/>
    <w:rsid w:val="003F6866"/>
    <w:rsid w:val="004117C5"/>
    <w:rsid w:val="0042335E"/>
    <w:rsid w:val="0042381D"/>
    <w:rsid w:val="004238A4"/>
    <w:rsid w:val="0045159C"/>
    <w:rsid w:val="00451A74"/>
    <w:rsid w:val="00460E65"/>
    <w:rsid w:val="00466A6F"/>
    <w:rsid w:val="00483684"/>
    <w:rsid w:val="004871BE"/>
    <w:rsid w:val="00497B56"/>
    <w:rsid w:val="004B480D"/>
    <w:rsid w:val="004B5766"/>
    <w:rsid w:val="004C3156"/>
    <w:rsid w:val="004C406B"/>
    <w:rsid w:val="004E1BF8"/>
    <w:rsid w:val="004F2360"/>
    <w:rsid w:val="005051EC"/>
    <w:rsid w:val="0051263F"/>
    <w:rsid w:val="00515D7F"/>
    <w:rsid w:val="00521A83"/>
    <w:rsid w:val="00523A39"/>
    <w:rsid w:val="00525E78"/>
    <w:rsid w:val="00530AA5"/>
    <w:rsid w:val="005437BC"/>
    <w:rsid w:val="005506FB"/>
    <w:rsid w:val="005574AA"/>
    <w:rsid w:val="00560197"/>
    <w:rsid w:val="005610BD"/>
    <w:rsid w:val="00565801"/>
    <w:rsid w:val="00575AA3"/>
    <w:rsid w:val="00585F8C"/>
    <w:rsid w:val="00586AC5"/>
    <w:rsid w:val="00592DDA"/>
    <w:rsid w:val="005C67FC"/>
    <w:rsid w:val="005D1556"/>
    <w:rsid w:val="005E0360"/>
    <w:rsid w:val="005F220D"/>
    <w:rsid w:val="00600989"/>
    <w:rsid w:val="006229E5"/>
    <w:rsid w:val="00625ECB"/>
    <w:rsid w:val="00626F25"/>
    <w:rsid w:val="00627DBC"/>
    <w:rsid w:val="00635B72"/>
    <w:rsid w:val="00636005"/>
    <w:rsid w:val="006511A4"/>
    <w:rsid w:val="006530D2"/>
    <w:rsid w:val="00663D88"/>
    <w:rsid w:val="006729B9"/>
    <w:rsid w:val="006A6822"/>
    <w:rsid w:val="006B4A82"/>
    <w:rsid w:val="006B7F91"/>
    <w:rsid w:val="006C75B2"/>
    <w:rsid w:val="006F63C7"/>
    <w:rsid w:val="006F6C17"/>
    <w:rsid w:val="00700C77"/>
    <w:rsid w:val="0070487D"/>
    <w:rsid w:val="00705A5B"/>
    <w:rsid w:val="0070659B"/>
    <w:rsid w:val="007273D1"/>
    <w:rsid w:val="00727AC6"/>
    <w:rsid w:val="00761DBD"/>
    <w:rsid w:val="0077348A"/>
    <w:rsid w:val="0077460C"/>
    <w:rsid w:val="007817CE"/>
    <w:rsid w:val="007838E6"/>
    <w:rsid w:val="007844FA"/>
    <w:rsid w:val="0079702A"/>
    <w:rsid w:val="007A487F"/>
    <w:rsid w:val="007A5939"/>
    <w:rsid w:val="007A6EE6"/>
    <w:rsid w:val="007D7031"/>
    <w:rsid w:val="007E11F5"/>
    <w:rsid w:val="00811878"/>
    <w:rsid w:val="0083050C"/>
    <w:rsid w:val="00834963"/>
    <w:rsid w:val="00835159"/>
    <w:rsid w:val="0083636D"/>
    <w:rsid w:val="008439EB"/>
    <w:rsid w:val="00844174"/>
    <w:rsid w:val="0084720F"/>
    <w:rsid w:val="00852087"/>
    <w:rsid w:val="00856A22"/>
    <w:rsid w:val="00857F78"/>
    <w:rsid w:val="00863CB6"/>
    <w:rsid w:val="008725D3"/>
    <w:rsid w:val="008822DA"/>
    <w:rsid w:val="00893FA7"/>
    <w:rsid w:val="008949D6"/>
    <w:rsid w:val="008C02A2"/>
    <w:rsid w:val="008E4188"/>
    <w:rsid w:val="008E4366"/>
    <w:rsid w:val="008F1BB7"/>
    <w:rsid w:val="00910089"/>
    <w:rsid w:val="00913BDD"/>
    <w:rsid w:val="00923245"/>
    <w:rsid w:val="00936029"/>
    <w:rsid w:val="009405F8"/>
    <w:rsid w:val="009432DD"/>
    <w:rsid w:val="00947151"/>
    <w:rsid w:val="00952AD8"/>
    <w:rsid w:val="00955315"/>
    <w:rsid w:val="00955F89"/>
    <w:rsid w:val="00980B8F"/>
    <w:rsid w:val="009869FA"/>
    <w:rsid w:val="009A319B"/>
    <w:rsid w:val="009A3321"/>
    <w:rsid w:val="009A3D76"/>
    <w:rsid w:val="009A4A0C"/>
    <w:rsid w:val="009A7310"/>
    <w:rsid w:val="009C26A0"/>
    <w:rsid w:val="009D1FCE"/>
    <w:rsid w:val="009D39A3"/>
    <w:rsid w:val="009E02EB"/>
    <w:rsid w:val="009E5B29"/>
    <w:rsid w:val="009F08BA"/>
    <w:rsid w:val="00A133E1"/>
    <w:rsid w:val="00A26395"/>
    <w:rsid w:val="00A4039A"/>
    <w:rsid w:val="00A50D2A"/>
    <w:rsid w:val="00A625CB"/>
    <w:rsid w:val="00A62A0A"/>
    <w:rsid w:val="00A6471D"/>
    <w:rsid w:val="00A9266A"/>
    <w:rsid w:val="00A92716"/>
    <w:rsid w:val="00AB2DA3"/>
    <w:rsid w:val="00AC27F1"/>
    <w:rsid w:val="00AC3642"/>
    <w:rsid w:val="00AD2AC3"/>
    <w:rsid w:val="00AD499A"/>
    <w:rsid w:val="00AD4B06"/>
    <w:rsid w:val="00AD711D"/>
    <w:rsid w:val="00AE68AB"/>
    <w:rsid w:val="00AF695D"/>
    <w:rsid w:val="00B0427D"/>
    <w:rsid w:val="00B04E39"/>
    <w:rsid w:val="00B133A0"/>
    <w:rsid w:val="00B14DB4"/>
    <w:rsid w:val="00B26A4B"/>
    <w:rsid w:val="00B30469"/>
    <w:rsid w:val="00B33AA9"/>
    <w:rsid w:val="00B343A2"/>
    <w:rsid w:val="00B3674A"/>
    <w:rsid w:val="00B40686"/>
    <w:rsid w:val="00B503E6"/>
    <w:rsid w:val="00B5701C"/>
    <w:rsid w:val="00B61587"/>
    <w:rsid w:val="00B64BF2"/>
    <w:rsid w:val="00B77999"/>
    <w:rsid w:val="00B8267D"/>
    <w:rsid w:val="00B90432"/>
    <w:rsid w:val="00BA278C"/>
    <w:rsid w:val="00BA7BE6"/>
    <w:rsid w:val="00BB4970"/>
    <w:rsid w:val="00BC63A5"/>
    <w:rsid w:val="00BE0C1E"/>
    <w:rsid w:val="00BE2E4D"/>
    <w:rsid w:val="00BF04FC"/>
    <w:rsid w:val="00BF3E04"/>
    <w:rsid w:val="00C16AB4"/>
    <w:rsid w:val="00C33B91"/>
    <w:rsid w:val="00C35547"/>
    <w:rsid w:val="00C45C35"/>
    <w:rsid w:val="00C6448D"/>
    <w:rsid w:val="00C6469B"/>
    <w:rsid w:val="00C9103D"/>
    <w:rsid w:val="00C93CC9"/>
    <w:rsid w:val="00C95ED0"/>
    <w:rsid w:val="00C97CBD"/>
    <w:rsid w:val="00CB1552"/>
    <w:rsid w:val="00CC3002"/>
    <w:rsid w:val="00CC6035"/>
    <w:rsid w:val="00CE0F69"/>
    <w:rsid w:val="00CE4A3F"/>
    <w:rsid w:val="00D21EEF"/>
    <w:rsid w:val="00D22C23"/>
    <w:rsid w:val="00D32372"/>
    <w:rsid w:val="00D538BC"/>
    <w:rsid w:val="00D54647"/>
    <w:rsid w:val="00D5753B"/>
    <w:rsid w:val="00D70A12"/>
    <w:rsid w:val="00D713CF"/>
    <w:rsid w:val="00D8143F"/>
    <w:rsid w:val="00D93A7C"/>
    <w:rsid w:val="00D94140"/>
    <w:rsid w:val="00D94508"/>
    <w:rsid w:val="00DA04B5"/>
    <w:rsid w:val="00DA1757"/>
    <w:rsid w:val="00DA5E11"/>
    <w:rsid w:val="00DA728E"/>
    <w:rsid w:val="00DC1427"/>
    <w:rsid w:val="00DC2553"/>
    <w:rsid w:val="00DC61A2"/>
    <w:rsid w:val="00DD25DB"/>
    <w:rsid w:val="00DD2F93"/>
    <w:rsid w:val="00DD3E26"/>
    <w:rsid w:val="00DE3E68"/>
    <w:rsid w:val="00DF014D"/>
    <w:rsid w:val="00DF027E"/>
    <w:rsid w:val="00DF1575"/>
    <w:rsid w:val="00DF58F1"/>
    <w:rsid w:val="00E07FEF"/>
    <w:rsid w:val="00E1339C"/>
    <w:rsid w:val="00E20361"/>
    <w:rsid w:val="00E20803"/>
    <w:rsid w:val="00E234EC"/>
    <w:rsid w:val="00E27D6E"/>
    <w:rsid w:val="00E40893"/>
    <w:rsid w:val="00E42C6B"/>
    <w:rsid w:val="00E5145A"/>
    <w:rsid w:val="00E52291"/>
    <w:rsid w:val="00E702C4"/>
    <w:rsid w:val="00E71CFA"/>
    <w:rsid w:val="00E74DF0"/>
    <w:rsid w:val="00E76F9F"/>
    <w:rsid w:val="00E90614"/>
    <w:rsid w:val="00E91465"/>
    <w:rsid w:val="00EA1FF5"/>
    <w:rsid w:val="00EA42DF"/>
    <w:rsid w:val="00EB48BD"/>
    <w:rsid w:val="00EB7CE8"/>
    <w:rsid w:val="00EC3FEE"/>
    <w:rsid w:val="00EC4AEB"/>
    <w:rsid w:val="00EE0F22"/>
    <w:rsid w:val="00EE2FC4"/>
    <w:rsid w:val="00EE5ECB"/>
    <w:rsid w:val="00EF31B8"/>
    <w:rsid w:val="00EF607C"/>
    <w:rsid w:val="00EF69A6"/>
    <w:rsid w:val="00F12EF3"/>
    <w:rsid w:val="00F20CA6"/>
    <w:rsid w:val="00F27B98"/>
    <w:rsid w:val="00F309F0"/>
    <w:rsid w:val="00F3215F"/>
    <w:rsid w:val="00F360C3"/>
    <w:rsid w:val="00F41E5A"/>
    <w:rsid w:val="00F5100E"/>
    <w:rsid w:val="00F75D67"/>
    <w:rsid w:val="00F97251"/>
    <w:rsid w:val="00FA04B4"/>
    <w:rsid w:val="00FA5F1A"/>
    <w:rsid w:val="00FC11FC"/>
    <w:rsid w:val="00FC60FD"/>
    <w:rsid w:val="00FC6730"/>
    <w:rsid w:val="00FD3721"/>
    <w:rsid w:val="00FE1B94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E8F39C"/>
  <w15:docId w15:val="{8332E022-35D2-4FB4-B104-A9676B2A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A1FF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21EEF"/>
    <w:pPr>
      <w:ind w:left="720"/>
      <w:contextualSpacing/>
    </w:pPr>
  </w:style>
  <w:style w:type="character" w:styleId="Odkaznakoment">
    <w:name w:val="annotation reference"/>
    <w:uiPriority w:val="99"/>
    <w:semiHidden/>
    <w:rsid w:val="00D21EEF"/>
    <w:rPr>
      <w:sz w:val="16"/>
      <w:szCs w:val="16"/>
    </w:rPr>
  </w:style>
  <w:style w:type="character" w:styleId="Hypertextovodkaz">
    <w:name w:val="Hyperlink"/>
    <w:rsid w:val="00D21EEF"/>
    <w:rPr>
      <w:color w:val="0000FF"/>
      <w:u w:val="single"/>
    </w:rPr>
  </w:style>
  <w:style w:type="paragraph" w:customStyle="1" w:styleId="Default">
    <w:name w:val="Default"/>
    <w:rsid w:val="00E91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51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100E"/>
  </w:style>
  <w:style w:type="paragraph" w:styleId="Zpat">
    <w:name w:val="footer"/>
    <w:basedOn w:val="Normln"/>
    <w:link w:val="ZpatChar"/>
    <w:uiPriority w:val="99"/>
    <w:unhideWhenUsed/>
    <w:rsid w:val="00F51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100E"/>
  </w:style>
  <w:style w:type="paragraph" w:styleId="Textbubliny">
    <w:name w:val="Balloon Text"/>
    <w:basedOn w:val="Normln"/>
    <w:link w:val="TextbublinyChar"/>
    <w:uiPriority w:val="99"/>
    <w:semiHidden/>
    <w:unhideWhenUsed/>
    <w:rsid w:val="00F5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0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0E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0E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E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E2F"/>
    <w:rPr>
      <w:b/>
      <w:bCs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190E2F"/>
    <w:rPr>
      <w:lang w:eastAsia="ar-SA"/>
    </w:rPr>
  </w:style>
  <w:style w:type="character" w:customStyle="1" w:styleId="Nadpis1Char">
    <w:name w:val="Nadpis 1 Char"/>
    <w:basedOn w:val="Standardnpsmoodstavce"/>
    <w:link w:val="Nadpis1"/>
    <w:rsid w:val="003A1FFF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92D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7DBC"/>
    <w:rPr>
      <w:color w:val="800080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32666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62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62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6209"/>
    <w:rPr>
      <w:vertAlign w:val="superscript"/>
    </w:rPr>
  </w:style>
  <w:style w:type="paragraph" w:styleId="Podnadpis">
    <w:name w:val="Subtitle"/>
    <w:basedOn w:val="Normln"/>
    <w:link w:val="PodnadpisChar"/>
    <w:qFormat/>
    <w:rsid w:val="005437B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437BC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A1C7-9BF4-4711-BCCF-35EC4D20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Jurečka</cp:lastModifiedBy>
  <cp:revision>2</cp:revision>
  <dcterms:created xsi:type="dcterms:W3CDTF">2023-09-18T09:20:00Z</dcterms:created>
  <dcterms:modified xsi:type="dcterms:W3CDTF">2023-09-18T09:20:00Z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LETOCHA.TOMAS@kr-jihomoravsky.cz</vt:lpwstr>
  </property>
  <property fmtid="{D5CDD505-2E9C-101B-9397-08002B2CF9AE}" pid="5" name="MSIP_Label_690ebb53-23a2-471a-9c6e-17bd0d11311e_SetDate">
    <vt:lpwstr>2019-10-29T10:04:16.4437861Z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47708c2f-6377-4edb-a3f2-161eb37eb18b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