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EEF" w:rsidRDefault="00905EEF" w:rsidP="00905EEF">
      <w:pPr>
        <w:pStyle w:val="Text2tun"/>
        <w:rPr>
          <w:rFonts w:ascii="Calibri" w:hAnsi="Calibri"/>
          <w:sz w:val="36"/>
          <w:szCs w:val="36"/>
        </w:rPr>
      </w:pPr>
    </w:p>
    <w:p w:rsidR="00905EEF" w:rsidRDefault="00905EEF" w:rsidP="00905EEF">
      <w:pPr>
        <w:pStyle w:val="Text2tun"/>
        <w:rPr>
          <w:rFonts w:ascii="Calibri" w:hAnsi="Calibri"/>
          <w:sz w:val="36"/>
          <w:szCs w:val="36"/>
        </w:rPr>
      </w:pPr>
    </w:p>
    <w:p w:rsidR="00905EEF" w:rsidRDefault="00905EEF" w:rsidP="00905EEF">
      <w:pPr>
        <w:pStyle w:val="Text2tun"/>
        <w:rPr>
          <w:rFonts w:ascii="Calibri" w:hAnsi="Calibri"/>
          <w:sz w:val="36"/>
          <w:szCs w:val="36"/>
        </w:rPr>
      </w:pPr>
    </w:p>
    <w:p w:rsidR="00905EEF" w:rsidRDefault="00905EEF" w:rsidP="00905EEF">
      <w:pPr>
        <w:pStyle w:val="Text2tun"/>
        <w:rPr>
          <w:rFonts w:ascii="Calibri" w:hAnsi="Calibri"/>
          <w:sz w:val="36"/>
          <w:szCs w:val="36"/>
        </w:rPr>
      </w:pPr>
    </w:p>
    <w:p w:rsidR="00905EEF" w:rsidRDefault="00905EEF" w:rsidP="00905EEF">
      <w:pPr>
        <w:pStyle w:val="Text2tun"/>
        <w:rPr>
          <w:rFonts w:ascii="Calibri" w:hAnsi="Calibri"/>
          <w:sz w:val="36"/>
          <w:szCs w:val="36"/>
        </w:rPr>
      </w:pPr>
      <w:r w:rsidRPr="00B66A22">
        <w:rPr>
          <w:rFonts w:ascii="Calibri" w:hAnsi="Calibri"/>
          <w:sz w:val="36"/>
          <w:szCs w:val="36"/>
        </w:rPr>
        <w:t xml:space="preserve">Výzva a zadávací dokumentace k podání nabídky a k prokázání kvalifikace a zadávací podmínky pro vypracování nabídky na podlimitní veřejnou zakázku na dodávku </w:t>
      </w:r>
      <w:r>
        <w:rPr>
          <w:rFonts w:ascii="Calibri" w:hAnsi="Calibri"/>
          <w:sz w:val="36"/>
          <w:szCs w:val="36"/>
        </w:rPr>
        <w:t xml:space="preserve">technologického vybavení </w:t>
      </w:r>
      <w:r w:rsidR="00DF2729">
        <w:rPr>
          <w:rFonts w:ascii="Calibri" w:hAnsi="Calibri"/>
          <w:sz w:val="36"/>
          <w:szCs w:val="36"/>
        </w:rPr>
        <w:t xml:space="preserve">kompostárny </w:t>
      </w:r>
      <w:r w:rsidR="00032069">
        <w:rPr>
          <w:rFonts w:ascii="Calibri" w:hAnsi="Calibri"/>
          <w:sz w:val="36"/>
          <w:szCs w:val="36"/>
        </w:rPr>
        <w:t>obce Jakubov u Moravských Budějovic</w:t>
      </w:r>
    </w:p>
    <w:p w:rsidR="00DF2729" w:rsidRDefault="00DF2729" w:rsidP="00905EEF">
      <w:pPr>
        <w:pStyle w:val="Text2tun"/>
        <w:rPr>
          <w:rFonts w:ascii="Calibri" w:hAnsi="Calibri"/>
          <w:sz w:val="24"/>
          <w:szCs w:val="24"/>
        </w:rPr>
      </w:pPr>
    </w:p>
    <w:p w:rsidR="00DF2729" w:rsidRPr="00DF2729" w:rsidRDefault="00DF2729" w:rsidP="00905EEF">
      <w:pPr>
        <w:pStyle w:val="Text2tun"/>
        <w:rPr>
          <w:rFonts w:ascii="Calibri" w:hAnsi="Calibri"/>
          <w:sz w:val="24"/>
          <w:szCs w:val="24"/>
        </w:rPr>
      </w:pPr>
      <w:r w:rsidRPr="00DF2729">
        <w:rPr>
          <w:rFonts w:ascii="Calibri" w:hAnsi="Calibri"/>
          <w:sz w:val="24"/>
          <w:szCs w:val="24"/>
        </w:rPr>
        <w:t>s</w:t>
      </w:r>
      <w:r>
        <w:rPr>
          <w:rFonts w:ascii="Calibri" w:hAnsi="Calibri"/>
          <w:sz w:val="24"/>
          <w:szCs w:val="24"/>
        </w:rPr>
        <w:t> </w:t>
      </w:r>
      <w:r w:rsidRPr="00DF2729">
        <w:rPr>
          <w:rFonts w:ascii="Calibri" w:hAnsi="Calibri"/>
          <w:sz w:val="24"/>
          <w:szCs w:val="24"/>
        </w:rPr>
        <w:t>názvem</w:t>
      </w:r>
      <w:r>
        <w:rPr>
          <w:rFonts w:ascii="Calibri" w:hAnsi="Calibri"/>
          <w:sz w:val="24"/>
          <w:szCs w:val="24"/>
        </w:rPr>
        <w:t>:</w:t>
      </w:r>
    </w:p>
    <w:p w:rsidR="00905EEF" w:rsidRPr="00B66A22" w:rsidRDefault="00905EEF" w:rsidP="00905EEF">
      <w:pPr>
        <w:pStyle w:val="Text2tun"/>
        <w:rPr>
          <w:rFonts w:ascii="Calibri" w:hAnsi="Calibri"/>
          <w:sz w:val="44"/>
          <w:szCs w:val="44"/>
        </w:rPr>
      </w:pPr>
    </w:p>
    <w:p w:rsidR="00905EEF" w:rsidRDefault="00905EEF" w:rsidP="00905EEF">
      <w:pPr>
        <w:pStyle w:val="Text1"/>
        <w:jc w:val="center"/>
        <w:rPr>
          <w:rFonts w:ascii="Calibri" w:hAnsi="Calibri"/>
          <w:b/>
          <w:sz w:val="44"/>
          <w:szCs w:val="44"/>
        </w:rPr>
      </w:pPr>
    </w:p>
    <w:p w:rsidR="00905EEF" w:rsidRDefault="00905EEF" w:rsidP="00905EEF">
      <w:pPr>
        <w:pStyle w:val="Text1"/>
        <w:rPr>
          <w:rFonts w:ascii="Calibri" w:hAnsi="Calibri"/>
          <w:b/>
          <w:sz w:val="44"/>
          <w:szCs w:val="44"/>
        </w:rPr>
      </w:pPr>
    </w:p>
    <w:p w:rsidR="00905EEF" w:rsidRDefault="00905EEF" w:rsidP="00905EEF">
      <w:pPr>
        <w:pStyle w:val="Text1"/>
        <w:jc w:val="center"/>
        <w:rPr>
          <w:rFonts w:ascii="Calibri" w:hAnsi="Calibri"/>
          <w:b/>
          <w:sz w:val="44"/>
          <w:szCs w:val="44"/>
        </w:rPr>
      </w:pPr>
    </w:p>
    <w:p w:rsidR="00905EEF" w:rsidRPr="00B66A22" w:rsidRDefault="00905EEF" w:rsidP="00905EEF">
      <w:pPr>
        <w:pStyle w:val="Text1"/>
        <w:jc w:val="center"/>
        <w:rPr>
          <w:rFonts w:ascii="Calibri" w:hAnsi="Calibri"/>
          <w:b/>
          <w:sz w:val="44"/>
          <w:szCs w:val="44"/>
        </w:rPr>
      </w:pPr>
      <w:r w:rsidRPr="00B66A22">
        <w:rPr>
          <w:rFonts w:ascii="Calibri" w:hAnsi="Calibri"/>
          <w:b/>
          <w:sz w:val="44"/>
          <w:szCs w:val="44"/>
        </w:rPr>
        <w:t>„</w:t>
      </w:r>
      <w:r w:rsidR="00032069">
        <w:rPr>
          <w:rFonts w:ascii="Calibri" w:hAnsi="Calibri"/>
          <w:b/>
          <w:sz w:val="44"/>
          <w:szCs w:val="44"/>
        </w:rPr>
        <w:t>Kompostárna – obec Jakubov u Moravských Budějovic</w:t>
      </w:r>
      <w:r w:rsidR="0042492B">
        <w:rPr>
          <w:rFonts w:ascii="Calibri" w:hAnsi="Calibri"/>
          <w:b/>
          <w:sz w:val="44"/>
          <w:szCs w:val="44"/>
        </w:rPr>
        <w:t xml:space="preserve"> - dodávky</w:t>
      </w:r>
      <w:r w:rsidRPr="00B66A22">
        <w:rPr>
          <w:rFonts w:ascii="Calibri" w:hAnsi="Calibri"/>
          <w:b/>
          <w:sz w:val="44"/>
          <w:szCs w:val="44"/>
        </w:rPr>
        <w:t>“</w:t>
      </w:r>
    </w:p>
    <w:p w:rsidR="00905EEF" w:rsidRPr="00B66A22" w:rsidRDefault="00905EEF" w:rsidP="00905EEF">
      <w:pPr>
        <w:pStyle w:val="Text1"/>
        <w:rPr>
          <w:rFonts w:ascii="Calibri" w:hAnsi="Calibri"/>
          <w:b/>
          <w:sz w:val="44"/>
          <w:szCs w:val="44"/>
        </w:rPr>
      </w:pPr>
    </w:p>
    <w:p w:rsidR="00905EEF" w:rsidRDefault="00905EEF" w:rsidP="00905EEF">
      <w:pPr>
        <w:pStyle w:val="Text1"/>
        <w:jc w:val="center"/>
        <w:rPr>
          <w:rFonts w:ascii="Calibri" w:hAnsi="Calibri"/>
          <w:b/>
          <w:sz w:val="44"/>
          <w:szCs w:val="44"/>
        </w:rPr>
      </w:pPr>
    </w:p>
    <w:p w:rsidR="00905EEF" w:rsidRDefault="00905EEF" w:rsidP="00905EEF">
      <w:pPr>
        <w:pStyle w:val="Text1"/>
        <w:jc w:val="center"/>
        <w:rPr>
          <w:rFonts w:ascii="Calibri" w:hAnsi="Calibri"/>
          <w:b/>
          <w:sz w:val="44"/>
          <w:szCs w:val="44"/>
        </w:rPr>
      </w:pPr>
    </w:p>
    <w:p w:rsidR="00905EEF" w:rsidRDefault="00905EEF" w:rsidP="00905EEF">
      <w:pPr>
        <w:pStyle w:val="Text1"/>
        <w:jc w:val="center"/>
        <w:rPr>
          <w:rFonts w:ascii="Calibri" w:hAnsi="Calibri"/>
          <w:b/>
          <w:sz w:val="44"/>
          <w:szCs w:val="44"/>
        </w:rPr>
      </w:pPr>
    </w:p>
    <w:p w:rsidR="00905EEF" w:rsidRDefault="00905EEF" w:rsidP="00905EEF">
      <w:pPr>
        <w:pStyle w:val="Text2tun"/>
      </w:pPr>
      <w:r w:rsidRPr="00B66A22">
        <w:rPr>
          <w:rFonts w:ascii="Calibri" w:hAnsi="Calibri"/>
          <w:sz w:val="28"/>
          <w:szCs w:val="28"/>
        </w:rPr>
        <w:t xml:space="preserve">zadávanou ve zjednodušeném podlimitním řízení dle zákona č. 137/2006 Sb., o veřejných zakázkách, ve znění </w:t>
      </w:r>
      <w:proofErr w:type="spellStart"/>
      <w:r w:rsidRPr="00B66A22">
        <w:rPr>
          <w:rFonts w:ascii="Calibri" w:hAnsi="Calibri"/>
          <w:sz w:val="28"/>
          <w:szCs w:val="28"/>
        </w:rPr>
        <w:t>pozd</w:t>
      </w:r>
      <w:proofErr w:type="spellEnd"/>
      <w:r w:rsidRPr="00B66A22">
        <w:rPr>
          <w:rFonts w:ascii="Calibri" w:hAnsi="Calibri"/>
          <w:sz w:val="28"/>
          <w:szCs w:val="28"/>
        </w:rPr>
        <w:t>. předpisů</w:t>
      </w:r>
    </w:p>
    <w:p w:rsidR="00905EEF" w:rsidRDefault="00905EEF" w:rsidP="00905EEF">
      <w:pPr>
        <w:pStyle w:val="Text2tun"/>
      </w:pPr>
    </w:p>
    <w:p w:rsidR="00905EEF" w:rsidRDefault="00905EEF" w:rsidP="00905EEF">
      <w:pPr>
        <w:pStyle w:val="Text2tun"/>
      </w:pPr>
    </w:p>
    <w:p w:rsidR="00C24AC7" w:rsidRDefault="00C24AC7">
      <w:pPr>
        <w:pStyle w:val="Text2tun"/>
      </w:pPr>
    </w:p>
    <w:p w:rsidR="00905EEF" w:rsidRDefault="00905EEF">
      <w:pPr>
        <w:pStyle w:val="Text2tun"/>
      </w:pPr>
    </w:p>
    <w:p w:rsidR="00905EEF" w:rsidRDefault="00905EEF">
      <w:pPr>
        <w:pStyle w:val="Text2tun"/>
      </w:pPr>
    </w:p>
    <w:p w:rsidR="00905EEF" w:rsidRDefault="00905EEF">
      <w:pPr>
        <w:pStyle w:val="Text2tun"/>
      </w:pPr>
    </w:p>
    <w:p w:rsidR="00905EEF" w:rsidRDefault="00905EEF">
      <w:pPr>
        <w:pStyle w:val="Text2tun"/>
      </w:pPr>
    </w:p>
    <w:p w:rsidR="00905EEF" w:rsidRDefault="00905EEF">
      <w:pPr>
        <w:pStyle w:val="Text2tun"/>
      </w:pPr>
    </w:p>
    <w:p w:rsidR="00905EEF" w:rsidRDefault="00905EEF">
      <w:pPr>
        <w:pStyle w:val="Text2tun"/>
      </w:pPr>
    </w:p>
    <w:p w:rsidR="00905EEF" w:rsidRDefault="00905EEF">
      <w:pPr>
        <w:pStyle w:val="Text2tun"/>
      </w:pPr>
    </w:p>
    <w:p w:rsidR="00905EEF" w:rsidRDefault="00905EEF">
      <w:pPr>
        <w:pStyle w:val="Text2tun"/>
      </w:pPr>
    </w:p>
    <w:p w:rsidR="00905EEF" w:rsidRDefault="00905EEF">
      <w:pPr>
        <w:pStyle w:val="Text2tun"/>
      </w:pPr>
    </w:p>
    <w:p w:rsidR="00905EEF" w:rsidRDefault="00905EEF">
      <w:pPr>
        <w:pStyle w:val="Text2tun"/>
      </w:pPr>
    </w:p>
    <w:p w:rsidR="00905EEF" w:rsidRDefault="00905EEF">
      <w:pPr>
        <w:pStyle w:val="Text2tun"/>
      </w:pPr>
    </w:p>
    <w:p w:rsidR="00905EEF" w:rsidRDefault="00905EEF" w:rsidP="00BD3821">
      <w:pPr>
        <w:pStyle w:val="Text2tun"/>
        <w:jc w:val="left"/>
      </w:pPr>
    </w:p>
    <w:p w:rsidR="00C24AC7" w:rsidRDefault="00C24AC7">
      <w:pPr>
        <w:pStyle w:val="Text2tun"/>
      </w:pPr>
    </w:p>
    <w:p w:rsidR="00C24AC7" w:rsidRDefault="00C24AC7">
      <w:pPr>
        <w:pStyle w:val="Obsah1"/>
        <w:rPr>
          <w:rFonts w:cs="Arial"/>
        </w:rPr>
      </w:pPr>
      <w:r>
        <w:rPr>
          <w:rFonts w:cs="Arial"/>
        </w:rPr>
        <w:t>OBSAH</w:t>
      </w:r>
    </w:p>
    <w:p w:rsidR="00BD3821" w:rsidRDefault="00FD7120">
      <w:pPr>
        <w:pStyle w:val="Obsah1"/>
        <w:rPr>
          <w:rFonts w:asciiTheme="minorHAnsi" w:eastAsiaTheme="minorEastAsia" w:hAnsiTheme="minorHAnsi" w:cstheme="minorBidi"/>
          <w:b w:val="0"/>
          <w:noProof/>
          <w:lang w:eastAsia="cs-CZ"/>
        </w:rPr>
      </w:pPr>
      <w:r>
        <w:rPr>
          <w:rFonts w:cs="Arial"/>
        </w:rPr>
        <w:fldChar w:fldCharType="begin"/>
      </w:r>
      <w:r w:rsidR="00C24AC7">
        <w:rPr>
          <w:rFonts w:cs="Arial"/>
        </w:rPr>
        <w:instrText xml:space="preserve"> TOC \h \z \t "Nadpis1_VŘ;1;Nadpis2_VŘ;2" </w:instrText>
      </w:r>
      <w:r>
        <w:rPr>
          <w:rFonts w:cs="Arial"/>
        </w:rPr>
        <w:fldChar w:fldCharType="separate"/>
      </w:r>
      <w:hyperlink w:anchor="_Toc362584698" w:history="1">
        <w:r w:rsidR="00BD3821" w:rsidRPr="00D840C8">
          <w:rPr>
            <w:rStyle w:val="Hypertextovodkaz"/>
            <w:noProof/>
          </w:rPr>
          <w:t>1.</w:t>
        </w:r>
        <w:r w:rsidR="00BD3821">
          <w:rPr>
            <w:rFonts w:asciiTheme="minorHAnsi" w:eastAsiaTheme="minorEastAsia" w:hAnsiTheme="minorHAnsi" w:cstheme="minorBidi"/>
            <w:b w:val="0"/>
            <w:noProof/>
            <w:lang w:eastAsia="cs-CZ"/>
          </w:rPr>
          <w:tab/>
        </w:r>
        <w:r w:rsidR="00BD3821" w:rsidRPr="00D840C8">
          <w:rPr>
            <w:rStyle w:val="Hypertextovodkaz"/>
            <w:noProof/>
          </w:rPr>
          <w:t>Identifikační údaje a adresa zadavatele</w:t>
        </w:r>
        <w:r w:rsidR="00BD3821">
          <w:rPr>
            <w:noProof/>
            <w:webHidden/>
          </w:rPr>
          <w:tab/>
        </w:r>
        <w:r>
          <w:rPr>
            <w:noProof/>
            <w:webHidden/>
          </w:rPr>
          <w:fldChar w:fldCharType="begin"/>
        </w:r>
        <w:r w:rsidR="00BD3821">
          <w:rPr>
            <w:noProof/>
            <w:webHidden/>
          </w:rPr>
          <w:instrText xml:space="preserve"> PAGEREF _Toc362584698 \h </w:instrText>
        </w:r>
        <w:r>
          <w:rPr>
            <w:noProof/>
            <w:webHidden/>
          </w:rPr>
        </w:r>
        <w:r>
          <w:rPr>
            <w:noProof/>
            <w:webHidden/>
          </w:rPr>
          <w:fldChar w:fldCharType="separate"/>
        </w:r>
        <w:r w:rsidR="00BD3821">
          <w:rPr>
            <w:noProof/>
            <w:webHidden/>
          </w:rPr>
          <w:t>3</w:t>
        </w:r>
        <w:r>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699" w:history="1">
        <w:r w:rsidR="00BD3821" w:rsidRPr="00D840C8">
          <w:rPr>
            <w:rStyle w:val="Hypertextovodkaz"/>
            <w:noProof/>
          </w:rPr>
          <w:t>2.</w:t>
        </w:r>
        <w:r w:rsidR="00BD3821">
          <w:rPr>
            <w:rFonts w:asciiTheme="minorHAnsi" w:eastAsiaTheme="minorEastAsia" w:hAnsiTheme="minorHAnsi" w:cstheme="minorBidi"/>
            <w:b w:val="0"/>
            <w:noProof/>
            <w:lang w:eastAsia="cs-CZ"/>
          </w:rPr>
          <w:tab/>
        </w:r>
        <w:r w:rsidR="00BD3821" w:rsidRPr="00D840C8">
          <w:rPr>
            <w:rStyle w:val="Hypertextovodkaz"/>
            <w:noProof/>
          </w:rPr>
          <w:t>Vymezení předmětu veřejné zakázky a jeho specifikace</w:t>
        </w:r>
        <w:r w:rsidR="00BD3821">
          <w:rPr>
            <w:noProof/>
            <w:webHidden/>
          </w:rPr>
          <w:tab/>
        </w:r>
        <w:r w:rsidR="00FD7120">
          <w:rPr>
            <w:noProof/>
            <w:webHidden/>
          </w:rPr>
          <w:fldChar w:fldCharType="begin"/>
        </w:r>
        <w:r w:rsidR="00BD3821">
          <w:rPr>
            <w:noProof/>
            <w:webHidden/>
          </w:rPr>
          <w:instrText xml:space="preserve"> PAGEREF _Toc362584699 \h </w:instrText>
        </w:r>
        <w:r w:rsidR="00FD7120">
          <w:rPr>
            <w:noProof/>
            <w:webHidden/>
          </w:rPr>
        </w:r>
        <w:r w:rsidR="00FD7120">
          <w:rPr>
            <w:noProof/>
            <w:webHidden/>
          </w:rPr>
          <w:fldChar w:fldCharType="separate"/>
        </w:r>
        <w:r w:rsidR="00BD3821">
          <w:rPr>
            <w:noProof/>
            <w:webHidden/>
          </w:rPr>
          <w:t>4</w:t>
        </w:r>
        <w:r w:rsidR="00FD7120">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700" w:history="1">
        <w:r w:rsidR="00BD3821" w:rsidRPr="00D840C8">
          <w:rPr>
            <w:rStyle w:val="Hypertextovodkaz"/>
            <w:noProof/>
          </w:rPr>
          <w:t>3.</w:t>
        </w:r>
        <w:r w:rsidR="00BD3821">
          <w:rPr>
            <w:rFonts w:asciiTheme="minorHAnsi" w:eastAsiaTheme="minorEastAsia" w:hAnsiTheme="minorHAnsi" w:cstheme="minorBidi"/>
            <w:b w:val="0"/>
            <w:noProof/>
            <w:lang w:eastAsia="cs-CZ"/>
          </w:rPr>
          <w:tab/>
        </w:r>
        <w:r w:rsidR="00BD3821" w:rsidRPr="00D840C8">
          <w:rPr>
            <w:rStyle w:val="Hypertextovodkaz"/>
            <w:noProof/>
          </w:rPr>
          <w:t>Údaje o zadávací dokumentaci</w:t>
        </w:r>
        <w:r w:rsidR="00BD3821">
          <w:rPr>
            <w:noProof/>
            <w:webHidden/>
          </w:rPr>
          <w:tab/>
        </w:r>
        <w:r w:rsidR="00FD7120">
          <w:rPr>
            <w:noProof/>
            <w:webHidden/>
          </w:rPr>
          <w:fldChar w:fldCharType="begin"/>
        </w:r>
        <w:r w:rsidR="00BD3821">
          <w:rPr>
            <w:noProof/>
            <w:webHidden/>
          </w:rPr>
          <w:instrText xml:space="preserve"> PAGEREF _Toc362584700 \h </w:instrText>
        </w:r>
        <w:r w:rsidR="00FD7120">
          <w:rPr>
            <w:noProof/>
            <w:webHidden/>
          </w:rPr>
        </w:r>
        <w:r w:rsidR="00FD7120">
          <w:rPr>
            <w:noProof/>
            <w:webHidden/>
          </w:rPr>
          <w:fldChar w:fldCharType="separate"/>
        </w:r>
        <w:r w:rsidR="00BD3821">
          <w:rPr>
            <w:noProof/>
            <w:webHidden/>
          </w:rPr>
          <w:t>4</w:t>
        </w:r>
        <w:r w:rsidR="00FD7120">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701" w:history="1">
        <w:r w:rsidR="00BD3821" w:rsidRPr="00D840C8">
          <w:rPr>
            <w:rStyle w:val="Hypertextovodkaz"/>
            <w:noProof/>
          </w:rPr>
          <w:t>4.</w:t>
        </w:r>
        <w:r w:rsidR="00BD3821">
          <w:rPr>
            <w:rFonts w:asciiTheme="minorHAnsi" w:eastAsiaTheme="minorEastAsia" w:hAnsiTheme="minorHAnsi" w:cstheme="minorBidi"/>
            <w:b w:val="0"/>
            <w:noProof/>
            <w:lang w:eastAsia="cs-CZ"/>
          </w:rPr>
          <w:tab/>
        </w:r>
        <w:r w:rsidR="00BD3821" w:rsidRPr="00D840C8">
          <w:rPr>
            <w:rStyle w:val="Hypertextovodkaz"/>
            <w:noProof/>
          </w:rPr>
          <w:t>Lhůta a místo pro podání nabídek</w:t>
        </w:r>
        <w:r w:rsidR="00BD3821">
          <w:rPr>
            <w:noProof/>
            <w:webHidden/>
          </w:rPr>
          <w:tab/>
        </w:r>
        <w:r w:rsidR="00FD7120">
          <w:rPr>
            <w:noProof/>
            <w:webHidden/>
          </w:rPr>
          <w:fldChar w:fldCharType="begin"/>
        </w:r>
        <w:r w:rsidR="00BD3821">
          <w:rPr>
            <w:noProof/>
            <w:webHidden/>
          </w:rPr>
          <w:instrText xml:space="preserve"> PAGEREF _Toc362584701 \h </w:instrText>
        </w:r>
        <w:r w:rsidR="00FD7120">
          <w:rPr>
            <w:noProof/>
            <w:webHidden/>
          </w:rPr>
        </w:r>
        <w:r w:rsidR="00FD7120">
          <w:rPr>
            <w:noProof/>
            <w:webHidden/>
          </w:rPr>
          <w:fldChar w:fldCharType="separate"/>
        </w:r>
        <w:r w:rsidR="00BD3821">
          <w:rPr>
            <w:noProof/>
            <w:webHidden/>
          </w:rPr>
          <w:t>5</w:t>
        </w:r>
        <w:r w:rsidR="00FD7120">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702" w:history="1">
        <w:r w:rsidR="00BD3821" w:rsidRPr="00D840C8">
          <w:rPr>
            <w:rStyle w:val="Hypertextovodkaz"/>
            <w:noProof/>
          </w:rPr>
          <w:t>5.</w:t>
        </w:r>
        <w:r w:rsidR="00BD3821">
          <w:rPr>
            <w:rFonts w:asciiTheme="minorHAnsi" w:eastAsiaTheme="minorEastAsia" w:hAnsiTheme="minorHAnsi" w:cstheme="minorBidi"/>
            <w:b w:val="0"/>
            <w:noProof/>
            <w:lang w:eastAsia="cs-CZ"/>
          </w:rPr>
          <w:tab/>
        </w:r>
        <w:r w:rsidR="00BD3821" w:rsidRPr="00D840C8">
          <w:rPr>
            <w:rStyle w:val="Hypertextovodkaz"/>
            <w:noProof/>
          </w:rPr>
          <w:t>Kvalifikace dodavatele</w:t>
        </w:r>
        <w:r w:rsidR="00BD3821">
          <w:rPr>
            <w:noProof/>
            <w:webHidden/>
          </w:rPr>
          <w:tab/>
        </w:r>
        <w:r w:rsidR="00FD7120">
          <w:rPr>
            <w:noProof/>
            <w:webHidden/>
          </w:rPr>
          <w:fldChar w:fldCharType="begin"/>
        </w:r>
        <w:r w:rsidR="00BD3821">
          <w:rPr>
            <w:noProof/>
            <w:webHidden/>
          </w:rPr>
          <w:instrText xml:space="preserve"> PAGEREF _Toc362584702 \h </w:instrText>
        </w:r>
        <w:r w:rsidR="00FD7120">
          <w:rPr>
            <w:noProof/>
            <w:webHidden/>
          </w:rPr>
        </w:r>
        <w:r w:rsidR="00FD7120">
          <w:rPr>
            <w:noProof/>
            <w:webHidden/>
          </w:rPr>
          <w:fldChar w:fldCharType="separate"/>
        </w:r>
        <w:r w:rsidR="00BD3821">
          <w:rPr>
            <w:noProof/>
            <w:webHidden/>
          </w:rPr>
          <w:t>5</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03" w:history="1">
        <w:r w:rsidR="00BD3821" w:rsidRPr="00D840C8">
          <w:rPr>
            <w:rStyle w:val="Hypertextovodkaz"/>
            <w:b/>
            <w:noProof/>
          </w:rPr>
          <w:t>5.1.</w:t>
        </w:r>
        <w:r w:rsidR="00BD3821">
          <w:rPr>
            <w:rFonts w:asciiTheme="minorHAnsi" w:eastAsiaTheme="minorEastAsia" w:hAnsiTheme="minorHAnsi" w:cstheme="minorBidi"/>
            <w:noProof/>
            <w:lang w:eastAsia="cs-CZ"/>
          </w:rPr>
          <w:tab/>
        </w:r>
        <w:r w:rsidR="00BD3821" w:rsidRPr="00D840C8">
          <w:rPr>
            <w:rStyle w:val="Hypertextovodkaz"/>
            <w:b/>
            <w:noProof/>
          </w:rPr>
          <w:t>Doba prokazování splnění kvalifikace</w:t>
        </w:r>
        <w:r w:rsidR="00BD3821">
          <w:rPr>
            <w:noProof/>
            <w:webHidden/>
          </w:rPr>
          <w:tab/>
        </w:r>
        <w:r w:rsidR="00FD7120">
          <w:rPr>
            <w:noProof/>
            <w:webHidden/>
          </w:rPr>
          <w:fldChar w:fldCharType="begin"/>
        </w:r>
        <w:r w:rsidR="00BD3821">
          <w:rPr>
            <w:noProof/>
            <w:webHidden/>
          </w:rPr>
          <w:instrText xml:space="preserve"> PAGEREF _Toc362584703 \h </w:instrText>
        </w:r>
        <w:r w:rsidR="00FD7120">
          <w:rPr>
            <w:noProof/>
            <w:webHidden/>
          </w:rPr>
        </w:r>
        <w:r w:rsidR="00FD7120">
          <w:rPr>
            <w:noProof/>
            <w:webHidden/>
          </w:rPr>
          <w:fldChar w:fldCharType="separate"/>
        </w:r>
        <w:r w:rsidR="00BD3821">
          <w:rPr>
            <w:noProof/>
            <w:webHidden/>
          </w:rPr>
          <w:t>5</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04" w:history="1">
        <w:r w:rsidR="00BD3821" w:rsidRPr="00D840C8">
          <w:rPr>
            <w:rStyle w:val="Hypertextovodkaz"/>
            <w:b/>
            <w:noProof/>
          </w:rPr>
          <w:t>5.2.</w:t>
        </w:r>
        <w:r w:rsidR="00BD3821">
          <w:rPr>
            <w:rFonts w:asciiTheme="minorHAnsi" w:eastAsiaTheme="minorEastAsia" w:hAnsiTheme="minorHAnsi" w:cstheme="minorBidi"/>
            <w:noProof/>
            <w:lang w:eastAsia="cs-CZ"/>
          </w:rPr>
          <w:tab/>
        </w:r>
        <w:r w:rsidR="00BD3821" w:rsidRPr="00D840C8">
          <w:rPr>
            <w:rStyle w:val="Hypertextovodkaz"/>
            <w:b/>
            <w:noProof/>
          </w:rPr>
          <w:t>Základní kvalifikační předpoklady</w:t>
        </w:r>
        <w:r w:rsidR="00BD3821">
          <w:rPr>
            <w:noProof/>
            <w:webHidden/>
          </w:rPr>
          <w:tab/>
        </w:r>
        <w:r w:rsidR="00FD7120">
          <w:rPr>
            <w:noProof/>
            <w:webHidden/>
          </w:rPr>
          <w:fldChar w:fldCharType="begin"/>
        </w:r>
        <w:r w:rsidR="00BD3821">
          <w:rPr>
            <w:noProof/>
            <w:webHidden/>
          </w:rPr>
          <w:instrText xml:space="preserve"> PAGEREF _Toc362584704 \h </w:instrText>
        </w:r>
        <w:r w:rsidR="00FD7120">
          <w:rPr>
            <w:noProof/>
            <w:webHidden/>
          </w:rPr>
        </w:r>
        <w:r w:rsidR="00FD7120">
          <w:rPr>
            <w:noProof/>
            <w:webHidden/>
          </w:rPr>
          <w:fldChar w:fldCharType="separate"/>
        </w:r>
        <w:r w:rsidR="00BD3821">
          <w:rPr>
            <w:noProof/>
            <w:webHidden/>
          </w:rPr>
          <w:t>5</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05" w:history="1">
        <w:r w:rsidR="00BD3821" w:rsidRPr="00D840C8">
          <w:rPr>
            <w:rStyle w:val="Hypertextovodkaz"/>
            <w:b/>
            <w:noProof/>
          </w:rPr>
          <w:t>5.3.</w:t>
        </w:r>
        <w:r w:rsidR="00BD3821">
          <w:rPr>
            <w:rFonts w:asciiTheme="minorHAnsi" w:eastAsiaTheme="minorEastAsia" w:hAnsiTheme="minorHAnsi" w:cstheme="minorBidi"/>
            <w:noProof/>
            <w:lang w:eastAsia="cs-CZ"/>
          </w:rPr>
          <w:tab/>
        </w:r>
        <w:r w:rsidR="00BD3821" w:rsidRPr="00D840C8">
          <w:rPr>
            <w:rStyle w:val="Hypertextovodkaz"/>
            <w:b/>
            <w:noProof/>
          </w:rPr>
          <w:t>Profesní kvalifikační předpoklady</w:t>
        </w:r>
        <w:r w:rsidR="00BD3821">
          <w:rPr>
            <w:noProof/>
            <w:webHidden/>
          </w:rPr>
          <w:tab/>
        </w:r>
        <w:r w:rsidR="00FD7120">
          <w:rPr>
            <w:noProof/>
            <w:webHidden/>
          </w:rPr>
          <w:fldChar w:fldCharType="begin"/>
        </w:r>
        <w:r w:rsidR="00BD3821">
          <w:rPr>
            <w:noProof/>
            <w:webHidden/>
          </w:rPr>
          <w:instrText xml:space="preserve"> PAGEREF _Toc362584705 \h </w:instrText>
        </w:r>
        <w:r w:rsidR="00FD7120">
          <w:rPr>
            <w:noProof/>
            <w:webHidden/>
          </w:rPr>
        </w:r>
        <w:r w:rsidR="00FD7120">
          <w:rPr>
            <w:noProof/>
            <w:webHidden/>
          </w:rPr>
          <w:fldChar w:fldCharType="separate"/>
        </w:r>
        <w:r w:rsidR="00BD3821">
          <w:rPr>
            <w:noProof/>
            <w:webHidden/>
          </w:rPr>
          <w:t>7</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06" w:history="1">
        <w:r w:rsidR="00BD3821" w:rsidRPr="00D840C8">
          <w:rPr>
            <w:rStyle w:val="Hypertextovodkaz"/>
            <w:b/>
            <w:noProof/>
          </w:rPr>
          <w:t>5.4.</w:t>
        </w:r>
        <w:r w:rsidR="00BD3821">
          <w:rPr>
            <w:rFonts w:asciiTheme="minorHAnsi" w:eastAsiaTheme="minorEastAsia" w:hAnsiTheme="minorHAnsi" w:cstheme="minorBidi"/>
            <w:noProof/>
            <w:lang w:eastAsia="cs-CZ"/>
          </w:rPr>
          <w:tab/>
        </w:r>
        <w:r w:rsidR="00BD3821" w:rsidRPr="00D840C8">
          <w:rPr>
            <w:rStyle w:val="Hypertextovodkaz"/>
            <w:b/>
            <w:noProof/>
          </w:rPr>
          <w:t>Čestné prohlášení dodavatele o ekonomické a finanční způsob. splnit veřejnou zakázku</w:t>
        </w:r>
        <w:r w:rsidR="00BD3821">
          <w:rPr>
            <w:noProof/>
            <w:webHidden/>
          </w:rPr>
          <w:tab/>
        </w:r>
        <w:r w:rsidR="00FD7120">
          <w:rPr>
            <w:noProof/>
            <w:webHidden/>
          </w:rPr>
          <w:fldChar w:fldCharType="begin"/>
        </w:r>
        <w:r w:rsidR="00BD3821">
          <w:rPr>
            <w:noProof/>
            <w:webHidden/>
          </w:rPr>
          <w:instrText xml:space="preserve"> PAGEREF _Toc362584706 \h </w:instrText>
        </w:r>
        <w:r w:rsidR="00FD7120">
          <w:rPr>
            <w:noProof/>
            <w:webHidden/>
          </w:rPr>
        </w:r>
        <w:r w:rsidR="00FD7120">
          <w:rPr>
            <w:noProof/>
            <w:webHidden/>
          </w:rPr>
          <w:fldChar w:fldCharType="separate"/>
        </w:r>
        <w:r w:rsidR="00BD3821">
          <w:rPr>
            <w:noProof/>
            <w:webHidden/>
          </w:rPr>
          <w:t>7</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07" w:history="1">
        <w:r w:rsidR="00BD3821" w:rsidRPr="00D840C8">
          <w:rPr>
            <w:rStyle w:val="Hypertextovodkaz"/>
            <w:b/>
            <w:noProof/>
          </w:rPr>
          <w:t>5.5.</w:t>
        </w:r>
        <w:r w:rsidR="00BD3821">
          <w:rPr>
            <w:rFonts w:asciiTheme="minorHAnsi" w:eastAsiaTheme="minorEastAsia" w:hAnsiTheme="minorHAnsi" w:cstheme="minorBidi"/>
            <w:noProof/>
            <w:lang w:eastAsia="cs-CZ"/>
          </w:rPr>
          <w:tab/>
        </w:r>
        <w:r w:rsidR="00BD3821" w:rsidRPr="00D840C8">
          <w:rPr>
            <w:rStyle w:val="Hypertextovodkaz"/>
            <w:b/>
            <w:noProof/>
          </w:rPr>
          <w:t>Technické kvalifikační předpoklady</w:t>
        </w:r>
        <w:r w:rsidR="00BD3821">
          <w:rPr>
            <w:noProof/>
            <w:webHidden/>
          </w:rPr>
          <w:tab/>
        </w:r>
        <w:r w:rsidR="00FD7120">
          <w:rPr>
            <w:noProof/>
            <w:webHidden/>
          </w:rPr>
          <w:fldChar w:fldCharType="begin"/>
        </w:r>
        <w:r w:rsidR="00BD3821">
          <w:rPr>
            <w:noProof/>
            <w:webHidden/>
          </w:rPr>
          <w:instrText xml:space="preserve"> PAGEREF _Toc362584707 \h </w:instrText>
        </w:r>
        <w:r w:rsidR="00FD7120">
          <w:rPr>
            <w:noProof/>
            <w:webHidden/>
          </w:rPr>
        </w:r>
        <w:r w:rsidR="00FD7120">
          <w:rPr>
            <w:noProof/>
            <w:webHidden/>
          </w:rPr>
          <w:fldChar w:fldCharType="separate"/>
        </w:r>
        <w:r w:rsidR="00BD3821">
          <w:rPr>
            <w:noProof/>
            <w:webHidden/>
          </w:rPr>
          <w:t>7</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08" w:history="1">
        <w:r w:rsidR="00BD3821" w:rsidRPr="00D840C8">
          <w:rPr>
            <w:rStyle w:val="Hypertextovodkaz"/>
            <w:b/>
            <w:noProof/>
          </w:rPr>
          <w:t>5.6.</w:t>
        </w:r>
        <w:r w:rsidR="00BD3821">
          <w:rPr>
            <w:rFonts w:asciiTheme="minorHAnsi" w:eastAsiaTheme="minorEastAsia" w:hAnsiTheme="minorHAnsi" w:cstheme="minorBidi"/>
            <w:noProof/>
            <w:lang w:eastAsia="cs-CZ"/>
          </w:rPr>
          <w:tab/>
        </w:r>
        <w:r w:rsidR="00BD3821" w:rsidRPr="00D840C8">
          <w:rPr>
            <w:rStyle w:val="Hypertextovodkaz"/>
            <w:b/>
            <w:noProof/>
          </w:rPr>
          <w:t>Prokázání kvalifikace</w:t>
        </w:r>
        <w:r w:rsidR="00BD3821">
          <w:rPr>
            <w:noProof/>
            <w:webHidden/>
          </w:rPr>
          <w:tab/>
        </w:r>
        <w:r w:rsidR="00FD7120">
          <w:rPr>
            <w:noProof/>
            <w:webHidden/>
          </w:rPr>
          <w:fldChar w:fldCharType="begin"/>
        </w:r>
        <w:r w:rsidR="00BD3821">
          <w:rPr>
            <w:noProof/>
            <w:webHidden/>
          </w:rPr>
          <w:instrText xml:space="preserve"> PAGEREF _Toc362584708 \h </w:instrText>
        </w:r>
        <w:r w:rsidR="00FD7120">
          <w:rPr>
            <w:noProof/>
            <w:webHidden/>
          </w:rPr>
        </w:r>
        <w:r w:rsidR="00FD7120">
          <w:rPr>
            <w:noProof/>
            <w:webHidden/>
          </w:rPr>
          <w:fldChar w:fldCharType="separate"/>
        </w:r>
        <w:r w:rsidR="00BD3821">
          <w:rPr>
            <w:noProof/>
            <w:webHidden/>
          </w:rPr>
          <w:t>7</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09" w:history="1">
        <w:r w:rsidR="00BD3821" w:rsidRPr="00D840C8">
          <w:rPr>
            <w:rStyle w:val="Hypertextovodkaz"/>
            <w:b/>
            <w:noProof/>
          </w:rPr>
          <w:t>5.7.</w:t>
        </w:r>
        <w:r w:rsidR="00BD3821">
          <w:rPr>
            <w:rFonts w:asciiTheme="minorHAnsi" w:eastAsiaTheme="minorEastAsia" w:hAnsiTheme="minorHAnsi" w:cstheme="minorBidi"/>
            <w:noProof/>
            <w:lang w:eastAsia="cs-CZ"/>
          </w:rPr>
          <w:tab/>
        </w:r>
        <w:r w:rsidR="00BD3821" w:rsidRPr="00D840C8">
          <w:rPr>
            <w:rStyle w:val="Hypertextovodkaz"/>
            <w:b/>
            <w:noProof/>
          </w:rPr>
          <w:t>Důsledek nesplnění kvalifikace</w:t>
        </w:r>
        <w:r w:rsidR="00BD3821">
          <w:rPr>
            <w:noProof/>
            <w:webHidden/>
          </w:rPr>
          <w:tab/>
        </w:r>
        <w:r w:rsidR="00FD7120">
          <w:rPr>
            <w:noProof/>
            <w:webHidden/>
          </w:rPr>
          <w:fldChar w:fldCharType="begin"/>
        </w:r>
        <w:r w:rsidR="00BD3821">
          <w:rPr>
            <w:noProof/>
            <w:webHidden/>
          </w:rPr>
          <w:instrText xml:space="preserve"> PAGEREF _Toc362584709 \h </w:instrText>
        </w:r>
        <w:r w:rsidR="00FD7120">
          <w:rPr>
            <w:noProof/>
            <w:webHidden/>
          </w:rPr>
        </w:r>
        <w:r w:rsidR="00FD7120">
          <w:rPr>
            <w:noProof/>
            <w:webHidden/>
          </w:rPr>
          <w:fldChar w:fldCharType="separate"/>
        </w:r>
        <w:r w:rsidR="00BD3821">
          <w:rPr>
            <w:noProof/>
            <w:webHidden/>
          </w:rPr>
          <w:t>8</w:t>
        </w:r>
        <w:r w:rsidR="00FD7120">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710" w:history="1">
        <w:r w:rsidR="00BD3821" w:rsidRPr="00D840C8">
          <w:rPr>
            <w:rStyle w:val="Hypertextovodkaz"/>
            <w:noProof/>
          </w:rPr>
          <w:t>6.</w:t>
        </w:r>
        <w:r w:rsidR="00BD3821">
          <w:rPr>
            <w:rFonts w:asciiTheme="minorHAnsi" w:eastAsiaTheme="minorEastAsia" w:hAnsiTheme="minorHAnsi" w:cstheme="minorBidi"/>
            <w:b w:val="0"/>
            <w:noProof/>
            <w:lang w:eastAsia="cs-CZ"/>
          </w:rPr>
          <w:tab/>
        </w:r>
        <w:r w:rsidR="00BD3821" w:rsidRPr="00D840C8">
          <w:rPr>
            <w:rStyle w:val="Hypertextovodkaz"/>
            <w:noProof/>
          </w:rPr>
          <w:t>Údaje o hodnotících kritériích</w:t>
        </w:r>
        <w:r w:rsidR="00BD3821">
          <w:rPr>
            <w:noProof/>
            <w:webHidden/>
          </w:rPr>
          <w:tab/>
        </w:r>
        <w:r w:rsidR="00FD7120">
          <w:rPr>
            <w:noProof/>
            <w:webHidden/>
          </w:rPr>
          <w:fldChar w:fldCharType="begin"/>
        </w:r>
        <w:r w:rsidR="00BD3821">
          <w:rPr>
            <w:noProof/>
            <w:webHidden/>
          </w:rPr>
          <w:instrText xml:space="preserve"> PAGEREF _Toc362584710 \h </w:instrText>
        </w:r>
        <w:r w:rsidR="00FD7120">
          <w:rPr>
            <w:noProof/>
            <w:webHidden/>
          </w:rPr>
        </w:r>
        <w:r w:rsidR="00FD7120">
          <w:rPr>
            <w:noProof/>
            <w:webHidden/>
          </w:rPr>
          <w:fldChar w:fldCharType="separate"/>
        </w:r>
        <w:r w:rsidR="00BD3821">
          <w:rPr>
            <w:noProof/>
            <w:webHidden/>
          </w:rPr>
          <w:t>8</w:t>
        </w:r>
        <w:r w:rsidR="00FD7120">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711" w:history="1">
        <w:r w:rsidR="00BD3821" w:rsidRPr="00D840C8">
          <w:rPr>
            <w:rStyle w:val="Hypertextovodkaz"/>
            <w:noProof/>
          </w:rPr>
          <w:t>7.</w:t>
        </w:r>
        <w:r w:rsidR="00BD3821">
          <w:rPr>
            <w:rFonts w:asciiTheme="minorHAnsi" w:eastAsiaTheme="minorEastAsia" w:hAnsiTheme="minorHAnsi" w:cstheme="minorBidi"/>
            <w:b w:val="0"/>
            <w:noProof/>
            <w:lang w:eastAsia="cs-CZ"/>
          </w:rPr>
          <w:tab/>
        </w:r>
        <w:r w:rsidR="00BD3821" w:rsidRPr="00D840C8">
          <w:rPr>
            <w:rStyle w:val="Hypertextovodkaz"/>
            <w:noProof/>
          </w:rPr>
          <w:t>Požadavky a podmínky pro zpracování nabídky</w:t>
        </w:r>
        <w:r w:rsidR="00BD3821">
          <w:rPr>
            <w:noProof/>
            <w:webHidden/>
          </w:rPr>
          <w:tab/>
        </w:r>
        <w:r w:rsidR="00FD7120">
          <w:rPr>
            <w:noProof/>
            <w:webHidden/>
          </w:rPr>
          <w:fldChar w:fldCharType="begin"/>
        </w:r>
        <w:r w:rsidR="00BD3821">
          <w:rPr>
            <w:noProof/>
            <w:webHidden/>
          </w:rPr>
          <w:instrText xml:space="preserve"> PAGEREF _Toc362584711 \h </w:instrText>
        </w:r>
        <w:r w:rsidR="00FD7120">
          <w:rPr>
            <w:noProof/>
            <w:webHidden/>
          </w:rPr>
        </w:r>
        <w:r w:rsidR="00FD7120">
          <w:rPr>
            <w:noProof/>
            <w:webHidden/>
          </w:rPr>
          <w:fldChar w:fldCharType="separate"/>
        </w:r>
        <w:r w:rsidR="00BD3821">
          <w:rPr>
            <w:noProof/>
            <w:webHidden/>
          </w:rPr>
          <w:t>8</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12" w:history="1">
        <w:r w:rsidR="00BD3821" w:rsidRPr="00D840C8">
          <w:rPr>
            <w:rStyle w:val="Hypertextovodkaz"/>
            <w:b/>
            <w:noProof/>
          </w:rPr>
          <w:t>7.1.</w:t>
        </w:r>
        <w:r w:rsidR="00BD3821">
          <w:rPr>
            <w:rFonts w:asciiTheme="minorHAnsi" w:eastAsiaTheme="minorEastAsia" w:hAnsiTheme="minorHAnsi" w:cstheme="minorBidi"/>
            <w:noProof/>
            <w:lang w:eastAsia="cs-CZ"/>
          </w:rPr>
          <w:tab/>
        </w:r>
        <w:r w:rsidR="00BD3821" w:rsidRPr="00D840C8">
          <w:rPr>
            <w:rStyle w:val="Hypertextovodkaz"/>
            <w:b/>
            <w:noProof/>
          </w:rPr>
          <w:t>Požadavky na způsob zpracování nabídkové ceny</w:t>
        </w:r>
        <w:r w:rsidR="00BD3821">
          <w:rPr>
            <w:noProof/>
            <w:webHidden/>
          </w:rPr>
          <w:tab/>
        </w:r>
        <w:r w:rsidR="00FD7120">
          <w:rPr>
            <w:noProof/>
            <w:webHidden/>
          </w:rPr>
          <w:fldChar w:fldCharType="begin"/>
        </w:r>
        <w:r w:rsidR="00BD3821">
          <w:rPr>
            <w:noProof/>
            <w:webHidden/>
          </w:rPr>
          <w:instrText xml:space="preserve"> PAGEREF _Toc362584712 \h </w:instrText>
        </w:r>
        <w:r w:rsidR="00FD7120">
          <w:rPr>
            <w:noProof/>
            <w:webHidden/>
          </w:rPr>
        </w:r>
        <w:r w:rsidR="00FD7120">
          <w:rPr>
            <w:noProof/>
            <w:webHidden/>
          </w:rPr>
          <w:fldChar w:fldCharType="separate"/>
        </w:r>
        <w:r w:rsidR="00BD3821">
          <w:rPr>
            <w:noProof/>
            <w:webHidden/>
          </w:rPr>
          <w:t>8</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13" w:history="1">
        <w:r w:rsidR="00BD3821" w:rsidRPr="00D840C8">
          <w:rPr>
            <w:rStyle w:val="Hypertextovodkaz"/>
            <w:b/>
            <w:noProof/>
          </w:rPr>
          <w:t>7.2.</w:t>
        </w:r>
        <w:r w:rsidR="00BD3821">
          <w:rPr>
            <w:rFonts w:asciiTheme="minorHAnsi" w:eastAsiaTheme="minorEastAsia" w:hAnsiTheme="minorHAnsi" w:cstheme="minorBidi"/>
            <w:noProof/>
            <w:lang w:eastAsia="cs-CZ"/>
          </w:rPr>
          <w:tab/>
        </w:r>
        <w:r w:rsidR="00BD3821" w:rsidRPr="00D840C8">
          <w:rPr>
            <w:rStyle w:val="Hypertextovodkaz"/>
            <w:b/>
            <w:noProof/>
          </w:rPr>
          <w:t>Subododávky</w:t>
        </w:r>
        <w:r w:rsidR="00BD3821">
          <w:rPr>
            <w:noProof/>
            <w:webHidden/>
          </w:rPr>
          <w:tab/>
        </w:r>
        <w:r w:rsidR="00FD7120">
          <w:rPr>
            <w:noProof/>
            <w:webHidden/>
          </w:rPr>
          <w:fldChar w:fldCharType="begin"/>
        </w:r>
        <w:r w:rsidR="00BD3821">
          <w:rPr>
            <w:noProof/>
            <w:webHidden/>
          </w:rPr>
          <w:instrText xml:space="preserve"> PAGEREF _Toc362584713 \h </w:instrText>
        </w:r>
        <w:r w:rsidR="00FD7120">
          <w:rPr>
            <w:noProof/>
            <w:webHidden/>
          </w:rPr>
        </w:r>
        <w:r w:rsidR="00FD7120">
          <w:rPr>
            <w:noProof/>
            <w:webHidden/>
          </w:rPr>
          <w:fldChar w:fldCharType="separate"/>
        </w:r>
        <w:r w:rsidR="00BD3821">
          <w:rPr>
            <w:noProof/>
            <w:webHidden/>
          </w:rPr>
          <w:t>9</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14" w:history="1">
        <w:r w:rsidR="00BD3821" w:rsidRPr="00D840C8">
          <w:rPr>
            <w:rStyle w:val="Hypertextovodkaz"/>
            <w:b/>
            <w:noProof/>
          </w:rPr>
          <w:t>7.3.</w:t>
        </w:r>
        <w:r w:rsidR="00BD3821">
          <w:rPr>
            <w:rFonts w:asciiTheme="minorHAnsi" w:eastAsiaTheme="minorEastAsia" w:hAnsiTheme="minorHAnsi" w:cstheme="minorBidi"/>
            <w:noProof/>
            <w:lang w:eastAsia="cs-CZ"/>
          </w:rPr>
          <w:tab/>
        </w:r>
        <w:r w:rsidR="00BD3821" w:rsidRPr="00D840C8">
          <w:rPr>
            <w:rStyle w:val="Hypertextovodkaz"/>
            <w:b/>
            <w:noProof/>
          </w:rPr>
          <w:t>Variantní řešení</w:t>
        </w:r>
        <w:r w:rsidR="00BD3821">
          <w:rPr>
            <w:noProof/>
            <w:webHidden/>
          </w:rPr>
          <w:tab/>
        </w:r>
        <w:r w:rsidR="00FD7120">
          <w:rPr>
            <w:noProof/>
            <w:webHidden/>
          </w:rPr>
          <w:fldChar w:fldCharType="begin"/>
        </w:r>
        <w:r w:rsidR="00BD3821">
          <w:rPr>
            <w:noProof/>
            <w:webHidden/>
          </w:rPr>
          <w:instrText xml:space="preserve"> PAGEREF _Toc362584714 \h </w:instrText>
        </w:r>
        <w:r w:rsidR="00FD7120">
          <w:rPr>
            <w:noProof/>
            <w:webHidden/>
          </w:rPr>
        </w:r>
        <w:r w:rsidR="00FD7120">
          <w:rPr>
            <w:noProof/>
            <w:webHidden/>
          </w:rPr>
          <w:fldChar w:fldCharType="separate"/>
        </w:r>
        <w:r w:rsidR="00BD3821">
          <w:rPr>
            <w:noProof/>
            <w:webHidden/>
          </w:rPr>
          <w:t>9</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15" w:history="1">
        <w:r w:rsidR="00BD3821" w:rsidRPr="00D840C8">
          <w:rPr>
            <w:rStyle w:val="Hypertextovodkaz"/>
            <w:b/>
            <w:noProof/>
          </w:rPr>
          <w:t>7.4.</w:t>
        </w:r>
        <w:r w:rsidR="00BD3821">
          <w:rPr>
            <w:rFonts w:asciiTheme="minorHAnsi" w:eastAsiaTheme="minorEastAsia" w:hAnsiTheme="minorHAnsi" w:cstheme="minorBidi"/>
            <w:noProof/>
            <w:lang w:eastAsia="cs-CZ"/>
          </w:rPr>
          <w:tab/>
        </w:r>
        <w:r w:rsidR="00BD3821" w:rsidRPr="00D840C8">
          <w:rPr>
            <w:rStyle w:val="Hypertextovodkaz"/>
            <w:b/>
            <w:noProof/>
          </w:rPr>
          <w:t>Požadavky k obsahovému členění a formě zpracování nabídky a jejího předložení</w:t>
        </w:r>
        <w:r w:rsidR="00BD3821">
          <w:rPr>
            <w:noProof/>
            <w:webHidden/>
          </w:rPr>
          <w:tab/>
        </w:r>
        <w:r w:rsidR="00FD7120">
          <w:rPr>
            <w:noProof/>
            <w:webHidden/>
          </w:rPr>
          <w:fldChar w:fldCharType="begin"/>
        </w:r>
        <w:r w:rsidR="00BD3821">
          <w:rPr>
            <w:noProof/>
            <w:webHidden/>
          </w:rPr>
          <w:instrText xml:space="preserve"> PAGEREF _Toc362584715 \h </w:instrText>
        </w:r>
        <w:r w:rsidR="00FD7120">
          <w:rPr>
            <w:noProof/>
            <w:webHidden/>
          </w:rPr>
        </w:r>
        <w:r w:rsidR="00FD7120">
          <w:rPr>
            <w:noProof/>
            <w:webHidden/>
          </w:rPr>
          <w:fldChar w:fldCharType="separate"/>
        </w:r>
        <w:r w:rsidR="00BD3821">
          <w:rPr>
            <w:noProof/>
            <w:webHidden/>
          </w:rPr>
          <w:t>9</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16" w:history="1">
        <w:r w:rsidR="00BD3821" w:rsidRPr="00D840C8">
          <w:rPr>
            <w:rStyle w:val="Hypertextovodkaz"/>
            <w:b/>
            <w:noProof/>
          </w:rPr>
          <w:t>7.5.</w:t>
        </w:r>
        <w:r w:rsidR="00BD3821">
          <w:rPr>
            <w:rFonts w:asciiTheme="minorHAnsi" w:eastAsiaTheme="minorEastAsia" w:hAnsiTheme="minorHAnsi" w:cstheme="minorBidi"/>
            <w:noProof/>
            <w:lang w:eastAsia="cs-CZ"/>
          </w:rPr>
          <w:tab/>
        </w:r>
        <w:r w:rsidR="00BD3821" w:rsidRPr="00D840C8">
          <w:rPr>
            <w:rStyle w:val="Hypertextovodkaz"/>
            <w:b/>
            <w:noProof/>
          </w:rPr>
          <w:t>Uchazeč závazně použije pořadí dokumentů specifikované v následujících bodech tohoto článku zadávací dokumentace</w:t>
        </w:r>
        <w:r w:rsidR="00BD3821">
          <w:rPr>
            <w:noProof/>
            <w:webHidden/>
          </w:rPr>
          <w:tab/>
        </w:r>
        <w:r w:rsidR="00FD7120">
          <w:rPr>
            <w:noProof/>
            <w:webHidden/>
          </w:rPr>
          <w:fldChar w:fldCharType="begin"/>
        </w:r>
        <w:r w:rsidR="00BD3821">
          <w:rPr>
            <w:noProof/>
            <w:webHidden/>
          </w:rPr>
          <w:instrText xml:space="preserve"> PAGEREF _Toc362584716 \h </w:instrText>
        </w:r>
        <w:r w:rsidR="00FD7120">
          <w:rPr>
            <w:noProof/>
            <w:webHidden/>
          </w:rPr>
        </w:r>
        <w:r w:rsidR="00FD7120">
          <w:rPr>
            <w:noProof/>
            <w:webHidden/>
          </w:rPr>
          <w:fldChar w:fldCharType="separate"/>
        </w:r>
        <w:r w:rsidR="00BD3821">
          <w:rPr>
            <w:noProof/>
            <w:webHidden/>
          </w:rPr>
          <w:t>10</w:t>
        </w:r>
        <w:r w:rsidR="00FD7120">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717" w:history="1">
        <w:r w:rsidR="00BD3821" w:rsidRPr="00D840C8">
          <w:rPr>
            <w:rStyle w:val="Hypertextovodkaz"/>
            <w:noProof/>
          </w:rPr>
          <w:t>8.</w:t>
        </w:r>
        <w:r w:rsidR="00BD3821">
          <w:rPr>
            <w:rFonts w:asciiTheme="minorHAnsi" w:eastAsiaTheme="minorEastAsia" w:hAnsiTheme="minorHAnsi" w:cstheme="minorBidi"/>
            <w:b w:val="0"/>
            <w:noProof/>
            <w:lang w:eastAsia="cs-CZ"/>
          </w:rPr>
          <w:tab/>
        </w:r>
        <w:r w:rsidR="00BD3821" w:rsidRPr="00D840C8">
          <w:rPr>
            <w:rStyle w:val="Hypertextovodkaz"/>
            <w:noProof/>
          </w:rPr>
          <w:t>Obchodní podmínky a platební podmínky</w:t>
        </w:r>
        <w:r w:rsidR="00BD3821">
          <w:rPr>
            <w:noProof/>
            <w:webHidden/>
          </w:rPr>
          <w:tab/>
        </w:r>
        <w:r w:rsidR="00FD7120">
          <w:rPr>
            <w:noProof/>
            <w:webHidden/>
          </w:rPr>
          <w:fldChar w:fldCharType="begin"/>
        </w:r>
        <w:r w:rsidR="00BD3821">
          <w:rPr>
            <w:noProof/>
            <w:webHidden/>
          </w:rPr>
          <w:instrText xml:space="preserve"> PAGEREF _Toc362584717 \h </w:instrText>
        </w:r>
        <w:r w:rsidR="00FD7120">
          <w:rPr>
            <w:noProof/>
            <w:webHidden/>
          </w:rPr>
        </w:r>
        <w:r w:rsidR="00FD7120">
          <w:rPr>
            <w:noProof/>
            <w:webHidden/>
          </w:rPr>
          <w:fldChar w:fldCharType="separate"/>
        </w:r>
        <w:r w:rsidR="00BD3821">
          <w:rPr>
            <w:noProof/>
            <w:webHidden/>
          </w:rPr>
          <w:t>11</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18" w:history="1">
        <w:r w:rsidR="00BD3821" w:rsidRPr="00D840C8">
          <w:rPr>
            <w:rStyle w:val="Hypertextovodkaz"/>
            <w:b/>
            <w:noProof/>
          </w:rPr>
          <w:t>8.1.</w:t>
        </w:r>
        <w:r w:rsidR="00BD3821">
          <w:rPr>
            <w:rFonts w:asciiTheme="minorHAnsi" w:eastAsiaTheme="minorEastAsia" w:hAnsiTheme="minorHAnsi" w:cstheme="minorBidi"/>
            <w:noProof/>
            <w:lang w:eastAsia="cs-CZ"/>
          </w:rPr>
          <w:tab/>
        </w:r>
        <w:r w:rsidR="00BD3821" w:rsidRPr="00D840C8">
          <w:rPr>
            <w:rStyle w:val="Hypertextovodkaz"/>
            <w:b/>
            <w:noProof/>
          </w:rPr>
          <w:t>Obchodní podmínky</w:t>
        </w:r>
        <w:r w:rsidR="00BD3821">
          <w:rPr>
            <w:noProof/>
            <w:webHidden/>
          </w:rPr>
          <w:tab/>
        </w:r>
        <w:r w:rsidR="00FD7120">
          <w:rPr>
            <w:noProof/>
            <w:webHidden/>
          </w:rPr>
          <w:fldChar w:fldCharType="begin"/>
        </w:r>
        <w:r w:rsidR="00BD3821">
          <w:rPr>
            <w:noProof/>
            <w:webHidden/>
          </w:rPr>
          <w:instrText xml:space="preserve"> PAGEREF _Toc362584718 \h </w:instrText>
        </w:r>
        <w:r w:rsidR="00FD7120">
          <w:rPr>
            <w:noProof/>
            <w:webHidden/>
          </w:rPr>
        </w:r>
        <w:r w:rsidR="00FD7120">
          <w:rPr>
            <w:noProof/>
            <w:webHidden/>
          </w:rPr>
          <w:fldChar w:fldCharType="separate"/>
        </w:r>
        <w:r w:rsidR="00BD3821">
          <w:rPr>
            <w:noProof/>
            <w:webHidden/>
          </w:rPr>
          <w:t>11</w:t>
        </w:r>
        <w:r w:rsidR="00FD7120">
          <w:rPr>
            <w:noProof/>
            <w:webHidden/>
          </w:rPr>
          <w:fldChar w:fldCharType="end"/>
        </w:r>
      </w:hyperlink>
    </w:p>
    <w:p w:rsidR="00BD3821" w:rsidRDefault="008622AC">
      <w:pPr>
        <w:pStyle w:val="Obsah2"/>
        <w:tabs>
          <w:tab w:val="left" w:pos="880"/>
          <w:tab w:val="right" w:leader="dot" w:pos="9205"/>
        </w:tabs>
        <w:rPr>
          <w:rFonts w:asciiTheme="minorHAnsi" w:eastAsiaTheme="minorEastAsia" w:hAnsiTheme="minorHAnsi" w:cstheme="minorBidi"/>
          <w:noProof/>
          <w:lang w:eastAsia="cs-CZ"/>
        </w:rPr>
      </w:pPr>
      <w:hyperlink w:anchor="_Toc362584719" w:history="1">
        <w:r w:rsidR="00BD3821" w:rsidRPr="00D840C8">
          <w:rPr>
            <w:rStyle w:val="Hypertextovodkaz"/>
            <w:b/>
            <w:noProof/>
          </w:rPr>
          <w:t>8.2.</w:t>
        </w:r>
        <w:r w:rsidR="00BD3821">
          <w:rPr>
            <w:rFonts w:asciiTheme="minorHAnsi" w:eastAsiaTheme="minorEastAsia" w:hAnsiTheme="minorHAnsi" w:cstheme="minorBidi"/>
            <w:noProof/>
            <w:lang w:eastAsia="cs-CZ"/>
          </w:rPr>
          <w:tab/>
        </w:r>
        <w:r w:rsidR="00BD3821" w:rsidRPr="00D840C8">
          <w:rPr>
            <w:rStyle w:val="Hypertextovodkaz"/>
            <w:b/>
            <w:noProof/>
          </w:rPr>
          <w:t>Platební podmínky</w:t>
        </w:r>
        <w:r w:rsidR="00BD3821">
          <w:rPr>
            <w:noProof/>
            <w:webHidden/>
          </w:rPr>
          <w:tab/>
        </w:r>
        <w:r w:rsidR="00FD7120">
          <w:rPr>
            <w:noProof/>
            <w:webHidden/>
          </w:rPr>
          <w:fldChar w:fldCharType="begin"/>
        </w:r>
        <w:r w:rsidR="00BD3821">
          <w:rPr>
            <w:noProof/>
            <w:webHidden/>
          </w:rPr>
          <w:instrText xml:space="preserve"> PAGEREF _Toc362584719 \h </w:instrText>
        </w:r>
        <w:r w:rsidR="00FD7120">
          <w:rPr>
            <w:noProof/>
            <w:webHidden/>
          </w:rPr>
        </w:r>
        <w:r w:rsidR="00FD7120">
          <w:rPr>
            <w:noProof/>
            <w:webHidden/>
          </w:rPr>
          <w:fldChar w:fldCharType="separate"/>
        </w:r>
        <w:r w:rsidR="00BD3821">
          <w:rPr>
            <w:noProof/>
            <w:webHidden/>
          </w:rPr>
          <w:t>11</w:t>
        </w:r>
        <w:r w:rsidR="00FD7120">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720" w:history="1">
        <w:r w:rsidR="00BD3821" w:rsidRPr="00D840C8">
          <w:rPr>
            <w:rStyle w:val="Hypertextovodkaz"/>
            <w:noProof/>
          </w:rPr>
          <w:t>9.</w:t>
        </w:r>
        <w:r w:rsidR="00BD3821">
          <w:rPr>
            <w:rFonts w:asciiTheme="minorHAnsi" w:eastAsiaTheme="minorEastAsia" w:hAnsiTheme="minorHAnsi" w:cstheme="minorBidi"/>
            <w:b w:val="0"/>
            <w:noProof/>
            <w:lang w:eastAsia="cs-CZ"/>
          </w:rPr>
          <w:tab/>
        </w:r>
        <w:r w:rsidR="00BD3821" w:rsidRPr="00D840C8">
          <w:rPr>
            <w:rStyle w:val="Hypertextovodkaz"/>
            <w:noProof/>
          </w:rPr>
          <w:t>Poskytnutí jistoty dle § 67 zákona</w:t>
        </w:r>
        <w:r w:rsidR="00BD3821">
          <w:rPr>
            <w:noProof/>
            <w:webHidden/>
          </w:rPr>
          <w:tab/>
        </w:r>
        <w:r w:rsidR="00FD7120">
          <w:rPr>
            <w:noProof/>
            <w:webHidden/>
          </w:rPr>
          <w:fldChar w:fldCharType="begin"/>
        </w:r>
        <w:r w:rsidR="00BD3821">
          <w:rPr>
            <w:noProof/>
            <w:webHidden/>
          </w:rPr>
          <w:instrText xml:space="preserve"> PAGEREF _Toc362584720 \h </w:instrText>
        </w:r>
        <w:r w:rsidR="00FD7120">
          <w:rPr>
            <w:noProof/>
            <w:webHidden/>
          </w:rPr>
        </w:r>
        <w:r w:rsidR="00FD7120">
          <w:rPr>
            <w:noProof/>
            <w:webHidden/>
          </w:rPr>
          <w:fldChar w:fldCharType="separate"/>
        </w:r>
        <w:r w:rsidR="00BD3821">
          <w:rPr>
            <w:noProof/>
            <w:webHidden/>
          </w:rPr>
          <w:t>11</w:t>
        </w:r>
        <w:r w:rsidR="00FD7120">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721" w:history="1">
        <w:r w:rsidR="00BD3821" w:rsidRPr="00D840C8">
          <w:rPr>
            <w:rStyle w:val="Hypertextovodkaz"/>
            <w:noProof/>
          </w:rPr>
          <w:t>10.</w:t>
        </w:r>
        <w:r w:rsidR="00BD3821">
          <w:rPr>
            <w:rFonts w:asciiTheme="minorHAnsi" w:eastAsiaTheme="minorEastAsia" w:hAnsiTheme="minorHAnsi" w:cstheme="minorBidi"/>
            <w:b w:val="0"/>
            <w:noProof/>
            <w:lang w:eastAsia="cs-CZ"/>
          </w:rPr>
          <w:tab/>
        </w:r>
        <w:r w:rsidR="00BD3821" w:rsidRPr="00D840C8">
          <w:rPr>
            <w:rStyle w:val="Hypertextovodkaz"/>
            <w:noProof/>
          </w:rPr>
          <w:t>Další podmínky veřejné zakázky a práva zadavatele</w:t>
        </w:r>
        <w:r w:rsidR="00BD3821">
          <w:rPr>
            <w:noProof/>
            <w:webHidden/>
          </w:rPr>
          <w:tab/>
        </w:r>
        <w:r w:rsidR="00FD7120">
          <w:rPr>
            <w:noProof/>
            <w:webHidden/>
          </w:rPr>
          <w:fldChar w:fldCharType="begin"/>
        </w:r>
        <w:r w:rsidR="00BD3821">
          <w:rPr>
            <w:noProof/>
            <w:webHidden/>
          </w:rPr>
          <w:instrText xml:space="preserve"> PAGEREF _Toc362584721 \h </w:instrText>
        </w:r>
        <w:r w:rsidR="00FD7120">
          <w:rPr>
            <w:noProof/>
            <w:webHidden/>
          </w:rPr>
        </w:r>
        <w:r w:rsidR="00FD7120">
          <w:rPr>
            <w:noProof/>
            <w:webHidden/>
          </w:rPr>
          <w:fldChar w:fldCharType="separate"/>
        </w:r>
        <w:r w:rsidR="00BD3821">
          <w:rPr>
            <w:noProof/>
            <w:webHidden/>
          </w:rPr>
          <w:t>11</w:t>
        </w:r>
        <w:r w:rsidR="00FD7120">
          <w:rPr>
            <w:noProof/>
            <w:webHidden/>
          </w:rPr>
          <w:fldChar w:fldCharType="end"/>
        </w:r>
      </w:hyperlink>
    </w:p>
    <w:p w:rsidR="00BD3821" w:rsidRDefault="008622AC">
      <w:pPr>
        <w:pStyle w:val="Obsah2"/>
        <w:tabs>
          <w:tab w:val="left" w:pos="1100"/>
          <w:tab w:val="right" w:leader="dot" w:pos="9205"/>
        </w:tabs>
        <w:rPr>
          <w:rFonts w:asciiTheme="minorHAnsi" w:eastAsiaTheme="minorEastAsia" w:hAnsiTheme="minorHAnsi" w:cstheme="minorBidi"/>
          <w:noProof/>
          <w:lang w:eastAsia="cs-CZ"/>
        </w:rPr>
      </w:pPr>
      <w:hyperlink w:anchor="_Toc362584722" w:history="1">
        <w:r w:rsidR="00BD3821" w:rsidRPr="00D840C8">
          <w:rPr>
            <w:rStyle w:val="Hypertextovodkaz"/>
            <w:b/>
            <w:noProof/>
          </w:rPr>
          <w:t>10.1.</w:t>
        </w:r>
        <w:r w:rsidR="00BD3821">
          <w:rPr>
            <w:rFonts w:asciiTheme="minorHAnsi" w:eastAsiaTheme="minorEastAsia" w:hAnsiTheme="minorHAnsi" w:cstheme="minorBidi"/>
            <w:noProof/>
            <w:lang w:eastAsia="cs-CZ"/>
          </w:rPr>
          <w:tab/>
        </w:r>
        <w:r w:rsidR="00BD3821" w:rsidRPr="00D840C8">
          <w:rPr>
            <w:rStyle w:val="Hypertextovodkaz"/>
            <w:b/>
            <w:noProof/>
          </w:rPr>
          <w:t>Další požadavky zadavatele</w:t>
        </w:r>
        <w:r w:rsidR="00BD3821">
          <w:rPr>
            <w:noProof/>
            <w:webHidden/>
          </w:rPr>
          <w:tab/>
        </w:r>
        <w:r w:rsidR="00FD7120">
          <w:rPr>
            <w:noProof/>
            <w:webHidden/>
          </w:rPr>
          <w:fldChar w:fldCharType="begin"/>
        </w:r>
        <w:r w:rsidR="00BD3821">
          <w:rPr>
            <w:noProof/>
            <w:webHidden/>
          </w:rPr>
          <w:instrText xml:space="preserve"> PAGEREF _Toc362584722 \h </w:instrText>
        </w:r>
        <w:r w:rsidR="00FD7120">
          <w:rPr>
            <w:noProof/>
            <w:webHidden/>
          </w:rPr>
        </w:r>
        <w:r w:rsidR="00FD7120">
          <w:rPr>
            <w:noProof/>
            <w:webHidden/>
          </w:rPr>
          <w:fldChar w:fldCharType="separate"/>
        </w:r>
        <w:r w:rsidR="00BD3821">
          <w:rPr>
            <w:noProof/>
            <w:webHidden/>
          </w:rPr>
          <w:t>11</w:t>
        </w:r>
        <w:r w:rsidR="00FD7120">
          <w:rPr>
            <w:noProof/>
            <w:webHidden/>
          </w:rPr>
          <w:fldChar w:fldCharType="end"/>
        </w:r>
      </w:hyperlink>
    </w:p>
    <w:p w:rsidR="00BD3821" w:rsidRDefault="008622AC">
      <w:pPr>
        <w:pStyle w:val="Obsah2"/>
        <w:tabs>
          <w:tab w:val="left" w:pos="1100"/>
          <w:tab w:val="right" w:leader="dot" w:pos="9205"/>
        </w:tabs>
        <w:rPr>
          <w:rFonts w:asciiTheme="minorHAnsi" w:eastAsiaTheme="minorEastAsia" w:hAnsiTheme="minorHAnsi" w:cstheme="minorBidi"/>
          <w:noProof/>
          <w:lang w:eastAsia="cs-CZ"/>
        </w:rPr>
      </w:pPr>
      <w:hyperlink w:anchor="_Toc362584723" w:history="1">
        <w:r w:rsidR="00BD3821" w:rsidRPr="00D840C8">
          <w:rPr>
            <w:rStyle w:val="Hypertextovodkaz"/>
            <w:b/>
            <w:noProof/>
          </w:rPr>
          <w:t>10.2.</w:t>
        </w:r>
        <w:r w:rsidR="00BD3821">
          <w:rPr>
            <w:rFonts w:asciiTheme="minorHAnsi" w:eastAsiaTheme="minorEastAsia" w:hAnsiTheme="minorHAnsi" w:cstheme="minorBidi"/>
            <w:noProof/>
            <w:lang w:eastAsia="cs-CZ"/>
          </w:rPr>
          <w:tab/>
        </w:r>
        <w:r w:rsidR="00BD3821" w:rsidRPr="00D840C8">
          <w:rPr>
            <w:rStyle w:val="Hypertextovodkaz"/>
            <w:b/>
            <w:noProof/>
          </w:rPr>
          <w:t>Informace o možnostech vyžádat si zadávací dokumentaci a dodatečné informace</w:t>
        </w:r>
        <w:r w:rsidR="00BD3821">
          <w:rPr>
            <w:noProof/>
            <w:webHidden/>
          </w:rPr>
          <w:tab/>
        </w:r>
        <w:r w:rsidR="00FD7120">
          <w:rPr>
            <w:noProof/>
            <w:webHidden/>
          </w:rPr>
          <w:fldChar w:fldCharType="begin"/>
        </w:r>
        <w:r w:rsidR="00BD3821">
          <w:rPr>
            <w:noProof/>
            <w:webHidden/>
          </w:rPr>
          <w:instrText xml:space="preserve"> PAGEREF _Toc362584723 \h </w:instrText>
        </w:r>
        <w:r w:rsidR="00FD7120">
          <w:rPr>
            <w:noProof/>
            <w:webHidden/>
          </w:rPr>
        </w:r>
        <w:r w:rsidR="00FD7120">
          <w:rPr>
            <w:noProof/>
            <w:webHidden/>
          </w:rPr>
          <w:fldChar w:fldCharType="separate"/>
        </w:r>
        <w:r w:rsidR="00BD3821">
          <w:rPr>
            <w:noProof/>
            <w:webHidden/>
          </w:rPr>
          <w:t>12</w:t>
        </w:r>
        <w:r w:rsidR="00FD7120">
          <w:rPr>
            <w:noProof/>
            <w:webHidden/>
          </w:rPr>
          <w:fldChar w:fldCharType="end"/>
        </w:r>
      </w:hyperlink>
    </w:p>
    <w:p w:rsidR="00BD3821" w:rsidRDefault="008622AC">
      <w:pPr>
        <w:pStyle w:val="Obsah2"/>
        <w:tabs>
          <w:tab w:val="left" w:pos="1100"/>
          <w:tab w:val="right" w:leader="dot" w:pos="9205"/>
        </w:tabs>
        <w:rPr>
          <w:rFonts w:asciiTheme="minorHAnsi" w:eastAsiaTheme="minorEastAsia" w:hAnsiTheme="minorHAnsi" w:cstheme="minorBidi"/>
          <w:noProof/>
          <w:lang w:eastAsia="cs-CZ"/>
        </w:rPr>
      </w:pPr>
      <w:hyperlink w:anchor="_Toc362584724" w:history="1">
        <w:r w:rsidR="00BD3821" w:rsidRPr="00D840C8">
          <w:rPr>
            <w:rStyle w:val="Hypertextovodkaz"/>
            <w:b/>
            <w:noProof/>
          </w:rPr>
          <w:t>10.3.</w:t>
        </w:r>
        <w:r w:rsidR="00BD3821">
          <w:rPr>
            <w:rFonts w:asciiTheme="minorHAnsi" w:eastAsiaTheme="minorEastAsia" w:hAnsiTheme="minorHAnsi" w:cstheme="minorBidi"/>
            <w:noProof/>
            <w:lang w:eastAsia="cs-CZ"/>
          </w:rPr>
          <w:tab/>
        </w:r>
        <w:r w:rsidR="00BD3821" w:rsidRPr="00D840C8">
          <w:rPr>
            <w:rStyle w:val="Hypertextovodkaz"/>
            <w:b/>
            <w:noProof/>
          </w:rPr>
          <w:t>Otevírání obálek s nabídkami</w:t>
        </w:r>
        <w:r w:rsidR="00BD3821">
          <w:rPr>
            <w:noProof/>
            <w:webHidden/>
          </w:rPr>
          <w:tab/>
        </w:r>
        <w:r w:rsidR="00FD7120">
          <w:rPr>
            <w:noProof/>
            <w:webHidden/>
          </w:rPr>
          <w:fldChar w:fldCharType="begin"/>
        </w:r>
        <w:r w:rsidR="00BD3821">
          <w:rPr>
            <w:noProof/>
            <w:webHidden/>
          </w:rPr>
          <w:instrText xml:space="preserve"> PAGEREF _Toc362584724 \h </w:instrText>
        </w:r>
        <w:r w:rsidR="00FD7120">
          <w:rPr>
            <w:noProof/>
            <w:webHidden/>
          </w:rPr>
        </w:r>
        <w:r w:rsidR="00FD7120">
          <w:rPr>
            <w:noProof/>
            <w:webHidden/>
          </w:rPr>
          <w:fldChar w:fldCharType="separate"/>
        </w:r>
        <w:r w:rsidR="00BD3821">
          <w:rPr>
            <w:noProof/>
            <w:webHidden/>
          </w:rPr>
          <w:t>12</w:t>
        </w:r>
        <w:r w:rsidR="00FD7120">
          <w:rPr>
            <w:noProof/>
            <w:webHidden/>
          </w:rPr>
          <w:fldChar w:fldCharType="end"/>
        </w:r>
      </w:hyperlink>
    </w:p>
    <w:p w:rsidR="00BD3821" w:rsidRDefault="008622AC">
      <w:pPr>
        <w:pStyle w:val="Obsah1"/>
        <w:rPr>
          <w:rFonts w:asciiTheme="minorHAnsi" w:eastAsiaTheme="minorEastAsia" w:hAnsiTheme="minorHAnsi" w:cstheme="minorBidi"/>
          <w:b w:val="0"/>
          <w:noProof/>
          <w:lang w:eastAsia="cs-CZ"/>
        </w:rPr>
      </w:pPr>
      <w:hyperlink w:anchor="_Toc362584725" w:history="1">
        <w:r w:rsidR="00BD3821" w:rsidRPr="00D840C8">
          <w:rPr>
            <w:rStyle w:val="Hypertextovodkaz"/>
            <w:noProof/>
          </w:rPr>
          <w:t>11.</w:t>
        </w:r>
        <w:r w:rsidR="00BD3821">
          <w:rPr>
            <w:rFonts w:asciiTheme="minorHAnsi" w:eastAsiaTheme="minorEastAsia" w:hAnsiTheme="minorHAnsi" w:cstheme="minorBidi"/>
            <w:b w:val="0"/>
            <w:noProof/>
            <w:lang w:eastAsia="cs-CZ"/>
          </w:rPr>
          <w:tab/>
        </w:r>
        <w:r w:rsidR="00BD3821" w:rsidRPr="00D840C8">
          <w:rPr>
            <w:rStyle w:val="Hypertextovodkaz"/>
            <w:noProof/>
          </w:rPr>
          <w:t>Zadávací lhůta dle § 43 zákona</w:t>
        </w:r>
        <w:r w:rsidR="00BD3821">
          <w:rPr>
            <w:noProof/>
            <w:webHidden/>
          </w:rPr>
          <w:tab/>
        </w:r>
        <w:r w:rsidR="00FD7120">
          <w:rPr>
            <w:noProof/>
            <w:webHidden/>
          </w:rPr>
          <w:fldChar w:fldCharType="begin"/>
        </w:r>
        <w:r w:rsidR="00BD3821">
          <w:rPr>
            <w:noProof/>
            <w:webHidden/>
          </w:rPr>
          <w:instrText xml:space="preserve"> PAGEREF _Toc362584725 \h </w:instrText>
        </w:r>
        <w:r w:rsidR="00FD7120">
          <w:rPr>
            <w:noProof/>
            <w:webHidden/>
          </w:rPr>
        </w:r>
        <w:r w:rsidR="00FD7120">
          <w:rPr>
            <w:noProof/>
            <w:webHidden/>
          </w:rPr>
          <w:fldChar w:fldCharType="separate"/>
        </w:r>
        <w:r w:rsidR="00BD3821">
          <w:rPr>
            <w:noProof/>
            <w:webHidden/>
          </w:rPr>
          <w:t>12</w:t>
        </w:r>
        <w:r w:rsidR="00FD7120">
          <w:rPr>
            <w:noProof/>
            <w:webHidden/>
          </w:rPr>
          <w:fldChar w:fldCharType="end"/>
        </w:r>
      </w:hyperlink>
    </w:p>
    <w:p w:rsidR="00C24AC7" w:rsidRDefault="00FD7120">
      <w:pPr>
        <w:rPr>
          <w:b/>
        </w:rPr>
      </w:pPr>
      <w:r>
        <w:rPr>
          <w:rFonts w:cs="Arial"/>
        </w:rPr>
        <w:lastRenderedPageBreak/>
        <w:fldChar w:fldCharType="end"/>
      </w:r>
    </w:p>
    <w:p w:rsidR="00BD3821" w:rsidRDefault="00BD3821">
      <w:pPr>
        <w:pStyle w:val="Text2tun"/>
        <w:rPr>
          <w:rFonts w:ascii="Calibri" w:hAnsi="Calibri"/>
          <w:sz w:val="24"/>
          <w:szCs w:val="24"/>
        </w:rPr>
      </w:pPr>
    </w:p>
    <w:p w:rsidR="00C24AC7" w:rsidRDefault="00C24AC7">
      <w:pPr>
        <w:pStyle w:val="Text2tun"/>
        <w:rPr>
          <w:rFonts w:ascii="Calibri" w:hAnsi="Calibri"/>
          <w:sz w:val="24"/>
          <w:szCs w:val="24"/>
        </w:rPr>
      </w:pPr>
      <w:r>
        <w:rPr>
          <w:rFonts w:ascii="Calibri" w:hAnsi="Calibri"/>
          <w:sz w:val="24"/>
          <w:szCs w:val="24"/>
        </w:rPr>
        <w:t>Výzva a zadávací dokumentace k podání nabídky a k prokázání kvalifikace a zadávací podmínky pro vypracování nabídky na podlimitní veřejnou zakázku na dodávk</w:t>
      </w:r>
      <w:r w:rsidR="00BB03F5">
        <w:rPr>
          <w:rFonts w:ascii="Calibri" w:hAnsi="Calibri"/>
          <w:sz w:val="24"/>
          <w:szCs w:val="24"/>
        </w:rPr>
        <w:t xml:space="preserve">u technologického zařízení </w:t>
      </w:r>
      <w:r>
        <w:rPr>
          <w:rFonts w:ascii="Calibri" w:hAnsi="Calibri"/>
          <w:sz w:val="24"/>
          <w:szCs w:val="24"/>
        </w:rPr>
        <w:t>pod názvem:</w:t>
      </w:r>
    </w:p>
    <w:p w:rsidR="00C24AC7" w:rsidRDefault="00C24AC7">
      <w:pPr>
        <w:pStyle w:val="Text2tun"/>
        <w:rPr>
          <w:rFonts w:ascii="Calibri" w:hAnsi="Calibri"/>
          <w:sz w:val="24"/>
          <w:szCs w:val="24"/>
        </w:rPr>
      </w:pPr>
    </w:p>
    <w:p w:rsidR="00C24AC7" w:rsidRDefault="00C24AC7">
      <w:pPr>
        <w:pStyle w:val="Text1"/>
        <w:jc w:val="center"/>
        <w:rPr>
          <w:rFonts w:ascii="Calibri" w:hAnsi="Calibri"/>
          <w:b/>
          <w:sz w:val="24"/>
          <w:szCs w:val="24"/>
        </w:rPr>
      </w:pPr>
      <w:r>
        <w:rPr>
          <w:rFonts w:ascii="Calibri" w:hAnsi="Calibri"/>
          <w:b/>
          <w:sz w:val="24"/>
          <w:szCs w:val="24"/>
        </w:rPr>
        <w:t>„</w:t>
      </w:r>
      <w:r w:rsidR="004C3DBE">
        <w:rPr>
          <w:rFonts w:ascii="Calibri" w:hAnsi="Calibri"/>
          <w:b/>
          <w:sz w:val="24"/>
          <w:szCs w:val="24"/>
        </w:rPr>
        <w:t>Kompostárna – obec Jakubov u Moravských Budějovic</w:t>
      </w:r>
      <w:r w:rsidR="0042492B">
        <w:rPr>
          <w:rFonts w:ascii="Calibri" w:hAnsi="Calibri"/>
          <w:b/>
          <w:sz w:val="24"/>
          <w:szCs w:val="24"/>
        </w:rPr>
        <w:t xml:space="preserve"> - dodávky</w:t>
      </w:r>
      <w:r>
        <w:rPr>
          <w:rFonts w:ascii="Calibri" w:hAnsi="Calibri"/>
          <w:b/>
          <w:sz w:val="24"/>
          <w:szCs w:val="24"/>
        </w:rPr>
        <w:t>“</w:t>
      </w:r>
    </w:p>
    <w:p w:rsidR="00C24AC7" w:rsidRDefault="00C24AC7">
      <w:pPr>
        <w:pStyle w:val="Text1"/>
        <w:rPr>
          <w:rFonts w:ascii="Calibri" w:hAnsi="Calibri"/>
          <w:b/>
          <w:sz w:val="24"/>
          <w:szCs w:val="24"/>
        </w:rPr>
      </w:pPr>
    </w:p>
    <w:p w:rsidR="00C24AC7" w:rsidRDefault="00C24AC7">
      <w:pPr>
        <w:pStyle w:val="Text1"/>
        <w:jc w:val="center"/>
        <w:rPr>
          <w:rFonts w:ascii="Calibri" w:hAnsi="Calibri"/>
          <w:b/>
          <w:sz w:val="24"/>
          <w:szCs w:val="24"/>
        </w:rPr>
      </w:pPr>
      <w:r>
        <w:rPr>
          <w:rFonts w:ascii="Calibri" w:hAnsi="Calibri"/>
          <w:b/>
          <w:sz w:val="24"/>
          <w:szCs w:val="24"/>
        </w:rPr>
        <w:t xml:space="preserve">zadávanou ve zjednodušeném podlimitním řízení dle zákona č. 137/2006 Sb., o veřejných zakázkách, ve znění </w:t>
      </w:r>
      <w:proofErr w:type="spellStart"/>
      <w:r>
        <w:rPr>
          <w:rFonts w:ascii="Calibri" w:hAnsi="Calibri"/>
          <w:b/>
          <w:sz w:val="24"/>
          <w:szCs w:val="24"/>
        </w:rPr>
        <w:t>pozd</w:t>
      </w:r>
      <w:proofErr w:type="spellEnd"/>
      <w:r>
        <w:rPr>
          <w:rFonts w:ascii="Calibri" w:hAnsi="Calibri"/>
          <w:b/>
          <w:sz w:val="24"/>
          <w:szCs w:val="24"/>
        </w:rPr>
        <w:t>. předpisů</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Projekt je spolufinancován za spoluúčasti Evropské unie z Evropského fondu pro regionální rozvoj / Fondu soudržnosti v rámci Operačního programu Životního prostředí (SFŽP ČR)</w:t>
      </w:r>
    </w:p>
    <w:p w:rsidR="00C24AC7" w:rsidRDefault="00C24AC7">
      <w:pPr>
        <w:pStyle w:val="Text1"/>
        <w:rPr>
          <w:rFonts w:ascii="Calibri" w:hAnsi="Calibri"/>
        </w:rPr>
      </w:pPr>
    </w:p>
    <w:p w:rsidR="00C24AC7" w:rsidRDefault="0042492B" w:rsidP="0042492B">
      <w:pPr>
        <w:pStyle w:val="Text1"/>
        <w:ind w:left="3540" w:hanging="3540"/>
        <w:rPr>
          <w:rFonts w:ascii="Calibri" w:hAnsi="Calibri"/>
        </w:rPr>
      </w:pPr>
      <w:r>
        <w:rPr>
          <w:rFonts w:ascii="Calibri" w:hAnsi="Calibri"/>
        </w:rPr>
        <w:t>Název projektu:</w:t>
      </w:r>
      <w:r>
        <w:rPr>
          <w:rFonts w:ascii="Calibri" w:hAnsi="Calibri"/>
        </w:rPr>
        <w:tab/>
      </w:r>
      <w:r w:rsidR="004C3DBE">
        <w:rPr>
          <w:rFonts w:ascii="Calibri" w:hAnsi="Calibri"/>
        </w:rPr>
        <w:t>Kompostárna – obec Jakubov u Moravských Budějovic</w:t>
      </w:r>
      <w:r>
        <w:rPr>
          <w:rFonts w:ascii="Calibri" w:hAnsi="Calibri"/>
        </w:rPr>
        <w:t xml:space="preserve"> - dodávky</w:t>
      </w:r>
    </w:p>
    <w:p w:rsidR="00C24AC7" w:rsidRDefault="00C24AC7">
      <w:pPr>
        <w:pStyle w:val="Text1"/>
        <w:rPr>
          <w:rFonts w:ascii="Calibri" w:hAnsi="Calibri"/>
        </w:rPr>
      </w:pPr>
      <w:r>
        <w:rPr>
          <w:rFonts w:ascii="Calibri" w:hAnsi="Calibri"/>
        </w:rPr>
        <w:t>Název operačního programu:</w:t>
      </w:r>
      <w:r>
        <w:rPr>
          <w:rFonts w:ascii="Calibri" w:hAnsi="Calibri"/>
        </w:rPr>
        <w:tab/>
      </w:r>
      <w:r>
        <w:rPr>
          <w:rFonts w:ascii="Calibri" w:hAnsi="Calibri"/>
        </w:rPr>
        <w:tab/>
        <w:t>Operační program Životní prostředí</w:t>
      </w:r>
    </w:p>
    <w:p w:rsidR="00C24AC7" w:rsidRDefault="00C24AC7">
      <w:pPr>
        <w:pStyle w:val="Text1"/>
        <w:ind w:left="3540" w:hanging="3540"/>
        <w:rPr>
          <w:rFonts w:ascii="Calibri" w:hAnsi="Calibri"/>
        </w:rPr>
      </w:pPr>
      <w:r>
        <w:rPr>
          <w:rFonts w:ascii="Calibri" w:hAnsi="Calibri"/>
        </w:rPr>
        <w:t>Prioritní osa:</w:t>
      </w:r>
      <w:r>
        <w:rPr>
          <w:rFonts w:ascii="Calibri" w:hAnsi="Calibri"/>
        </w:rPr>
        <w:tab/>
        <w:t xml:space="preserve">4 – Zkvalitnění nakládání s odpady a odstraňování starých ekologických zátěží </w:t>
      </w:r>
    </w:p>
    <w:p w:rsidR="00C24AC7" w:rsidRDefault="00C24AC7">
      <w:pPr>
        <w:pStyle w:val="Text1"/>
        <w:ind w:left="3540" w:hanging="3540"/>
        <w:rPr>
          <w:rFonts w:ascii="Calibri" w:hAnsi="Calibri"/>
        </w:rPr>
      </w:pPr>
      <w:r>
        <w:rPr>
          <w:rFonts w:ascii="Calibri" w:hAnsi="Calibri"/>
        </w:rPr>
        <w:t>Primární oblast podpory:</w:t>
      </w:r>
      <w:r>
        <w:rPr>
          <w:rFonts w:ascii="Calibri" w:hAnsi="Calibri"/>
        </w:rPr>
        <w:tab/>
        <w:t>4.1 – Zkvalitnění nakládání s odpady</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 xml:space="preserve">Tato zadávací dokumentace je vypracována jako podklad pro podání nabídek uchazečů k výše uvedené veřejné zakázce zadávané ve zjednodušeném podlimitním </w:t>
      </w:r>
      <w:proofErr w:type="gramStart"/>
      <w:r>
        <w:rPr>
          <w:rFonts w:ascii="Calibri" w:hAnsi="Calibri"/>
        </w:rPr>
        <w:t>řízení                                                                                                                                                                                                                                                                                                                                                                                                                                                                                                                                                                                                                                                                                                                                                                                                                                                                                                                                                                                                                                                                                                                                                                                                                                                                                                                                                                                                                                                                                                                                                                                                                                                                                                                                                                                                                                                                                                                                                                                                                                                                                                                                                                                                                                                                                                                                                                                                                                                                                                                                                                                                                                                                                                                                                                                                dle</w:t>
      </w:r>
      <w:proofErr w:type="gramEnd"/>
      <w:r>
        <w:rPr>
          <w:rFonts w:ascii="Calibri" w:hAnsi="Calibri"/>
        </w:rPr>
        <w:t xml:space="preserve"> zákona č. 137/2006 Sb., o veřejných zakázkách ve znění pozdějších předpisů (dále jen „zákon“). Práva, povinnosti či podmínky v této dokumentaci neuvedené se řídí tímto zákonem.</w:t>
      </w:r>
    </w:p>
    <w:p w:rsidR="00C24AC7" w:rsidRDefault="00C24AC7">
      <w:pPr>
        <w:pStyle w:val="Text1"/>
        <w:rPr>
          <w:rFonts w:ascii="Calibri" w:hAnsi="Calibri"/>
        </w:rPr>
      </w:pPr>
    </w:p>
    <w:p w:rsidR="00C24AC7" w:rsidRDefault="00C24AC7">
      <w:pPr>
        <w:pStyle w:val="Text1"/>
        <w:rPr>
          <w:rFonts w:ascii="Calibri" w:hAnsi="Calibri"/>
        </w:rPr>
      </w:pPr>
    </w:p>
    <w:p w:rsidR="00C24AC7" w:rsidRDefault="00C24AC7">
      <w:pPr>
        <w:pStyle w:val="Nadpis1V"/>
        <w:rPr>
          <w:rFonts w:ascii="Calibri" w:hAnsi="Calibri"/>
        </w:rPr>
      </w:pPr>
      <w:bookmarkStart w:id="0" w:name="_Toc362584698"/>
      <w:r>
        <w:rPr>
          <w:rFonts w:ascii="Calibri" w:hAnsi="Calibri"/>
        </w:rPr>
        <w:t>Identifikační údaje a adresa zadavatele</w:t>
      </w:r>
      <w:bookmarkEnd w:id="0"/>
    </w:p>
    <w:p w:rsidR="00C24AC7" w:rsidRDefault="00C24AC7">
      <w:pPr>
        <w:pStyle w:val="Text1"/>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Název veřejné zakázky:</w:t>
            </w:r>
          </w:p>
        </w:tc>
        <w:tc>
          <w:tcPr>
            <w:tcW w:w="4606" w:type="dxa"/>
            <w:vAlign w:val="center"/>
          </w:tcPr>
          <w:p w:rsidR="00C24AC7" w:rsidRDefault="004C3DBE" w:rsidP="00B755E8">
            <w:pPr>
              <w:pStyle w:val="Text1"/>
              <w:jc w:val="left"/>
              <w:rPr>
                <w:rFonts w:ascii="Calibri" w:hAnsi="Calibri"/>
                <w:b/>
                <w:sz w:val="24"/>
                <w:szCs w:val="24"/>
              </w:rPr>
            </w:pPr>
            <w:r>
              <w:rPr>
                <w:rFonts w:ascii="Calibri" w:hAnsi="Calibri"/>
                <w:b/>
                <w:sz w:val="24"/>
                <w:szCs w:val="24"/>
              </w:rPr>
              <w:t>Kompostárna – obec Jakubov u Moravských Budějovic</w:t>
            </w:r>
            <w:r w:rsidR="0042492B">
              <w:rPr>
                <w:rFonts w:ascii="Calibri" w:hAnsi="Calibri"/>
                <w:b/>
                <w:sz w:val="24"/>
                <w:szCs w:val="24"/>
              </w:rPr>
              <w:t xml:space="preserve"> - dodávky</w:t>
            </w:r>
          </w:p>
        </w:tc>
      </w:tr>
      <w:tr w:rsidR="00C24AC7">
        <w:trPr>
          <w:trHeight w:val="506"/>
        </w:trPr>
        <w:tc>
          <w:tcPr>
            <w:tcW w:w="9212" w:type="dxa"/>
            <w:gridSpan w:val="2"/>
            <w:shd w:val="clear" w:color="auto" w:fill="CCFFFF"/>
            <w:vAlign w:val="center"/>
          </w:tcPr>
          <w:p w:rsidR="00C24AC7" w:rsidRDefault="00C24AC7">
            <w:pPr>
              <w:pStyle w:val="Text1"/>
              <w:jc w:val="left"/>
              <w:rPr>
                <w:rFonts w:ascii="Calibri" w:hAnsi="Calibri"/>
              </w:rPr>
            </w:pPr>
            <w:r>
              <w:rPr>
                <w:rFonts w:ascii="Calibri" w:hAnsi="Calibri"/>
                <w:b/>
              </w:rPr>
              <w:t>Zadavatel</w:t>
            </w:r>
          </w:p>
        </w:tc>
      </w:tr>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Název:</w:t>
            </w:r>
          </w:p>
        </w:tc>
        <w:tc>
          <w:tcPr>
            <w:tcW w:w="4606" w:type="dxa"/>
            <w:vAlign w:val="center"/>
          </w:tcPr>
          <w:p w:rsidR="00C24AC7" w:rsidRDefault="004E6394">
            <w:pPr>
              <w:pStyle w:val="Seznam3"/>
              <w:ind w:left="0"/>
              <w:rPr>
                <w:rFonts w:ascii="Calibri" w:hAnsi="Calibri"/>
                <w:i w:val="0"/>
              </w:rPr>
            </w:pPr>
            <w:r>
              <w:rPr>
                <w:rFonts w:ascii="Calibri" w:hAnsi="Calibri"/>
                <w:i w:val="0"/>
              </w:rPr>
              <w:t>Obec Jakubov u Moravských Budějovic</w:t>
            </w:r>
          </w:p>
        </w:tc>
      </w:tr>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IČ:</w:t>
            </w:r>
          </w:p>
        </w:tc>
        <w:tc>
          <w:tcPr>
            <w:tcW w:w="4606" w:type="dxa"/>
            <w:vAlign w:val="center"/>
          </w:tcPr>
          <w:p w:rsidR="00C24AC7" w:rsidRDefault="004E6394">
            <w:pPr>
              <w:pStyle w:val="Seznam3"/>
              <w:ind w:left="0"/>
              <w:rPr>
                <w:rFonts w:ascii="Calibri" w:hAnsi="Calibri"/>
                <w:i w:val="0"/>
              </w:rPr>
            </w:pPr>
            <w:r w:rsidRPr="004E6394">
              <w:rPr>
                <w:rFonts w:ascii="Calibri" w:hAnsi="Calibri"/>
                <w:i w:val="0"/>
              </w:rPr>
              <w:t>00289493</w:t>
            </w:r>
          </w:p>
        </w:tc>
      </w:tr>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Adresa sídla:</w:t>
            </w:r>
          </w:p>
        </w:tc>
        <w:tc>
          <w:tcPr>
            <w:tcW w:w="4606" w:type="dxa"/>
            <w:vAlign w:val="center"/>
          </w:tcPr>
          <w:p w:rsidR="00C24AC7" w:rsidRDefault="004E6394" w:rsidP="00C921DD">
            <w:pPr>
              <w:pStyle w:val="Seznam3"/>
              <w:ind w:left="0"/>
              <w:rPr>
                <w:rFonts w:ascii="Calibri" w:hAnsi="Calibri"/>
                <w:i w:val="0"/>
              </w:rPr>
            </w:pPr>
            <w:r>
              <w:rPr>
                <w:rFonts w:ascii="Calibri" w:hAnsi="Calibri"/>
                <w:i w:val="0"/>
              </w:rPr>
              <w:t>Jakubov u Moravských Budějovic 155, 675 44 Lesonice</w:t>
            </w:r>
          </w:p>
        </w:tc>
      </w:tr>
      <w:tr w:rsidR="00C24AC7">
        <w:trPr>
          <w:trHeight w:val="506"/>
        </w:trPr>
        <w:tc>
          <w:tcPr>
            <w:tcW w:w="4606" w:type="dxa"/>
            <w:shd w:val="clear" w:color="auto" w:fill="CCFFFF"/>
            <w:vAlign w:val="center"/>
          </w:tcPr>
          <w:p w:rsidR="00C24AC7" w:rsidRDefault="00B755E8">
            <w:pPr>
              <w:pStyle w:val="Text1"/>
              <w:jc w:val="left"/>
              <w:rPr>
                <w:rFonts w:ascii="Calibri" w:hAnsi="Calibri"/>
                <w:b/>
              </w:rPr>
            </w:pPr>
            <w:r>
              <w:rPr>
                <w:rFonts w:ascii="Calibri" w:hAnsi="Calibri"/>
                <w:b/>
              </w:rPr>
              <w:t>Osoba oprávněná jednat</w:t>
            </w:r>
            <w:r w:rsidR="00C24AC7">
              <w:rPr>
                <w:rFonts w:ascii="Calibri" w:hAnsi="Calibri"/>
                <w:b/>
              </w:rPr>
              <w:t xml:space="preserve"> za zadavatele:</w:t>
            </w:r>
          </w:p>
        </w:tc>
        <w:tc>
          <w:tcPr>
            <w:tcW w:w="4606" w:type="dxa"/>
            <w:vAlign w:val="center"/>
          </w:tcPr>
          <w:p w:rsidR="00C24AC7" w:rsidRDefault="004E6394">
            <w:pPr>
              <w:pStyle w:val="Seznam3"/>
              <w:ind w:left="0"/>
              <w:rPr>
                <w:rFonts w:ascii="Calibri" w:hAnsi="Calibri"/>
                <w:i w:val="0"/>
                <w:color w:val="FF0000"/>
              </w:rPr>
            </w:pPr>
            <w:r>
              <w:rPr>
                <w:rFonts w:ascii="Calibri" w:hAnsi="Calibri"/>
                <w:i w:val="0"/>
              </w:rPr>
              <w:t>Ing. Miroslav Kabelka</w:t>
            </w:r>
          </w:p>
        </w:tc>
      </w:tr>
      <w:tr w:rsidR="00B755E8">
        <w:trPr>
          <w:trHeight w:val="506"/>
        </w:trPr>
        <w:tc>
          <w:tcPr>
            <w:tcW w:w="4606" w:type="dxa"/>
            <w:shd w:val="clear" w:color="auto" w:fill="CCFFFF"/>
            <w:vAlign w:val="center"/>
          </w:tcPr>
          <w:p w:rsidR="00B755E8" w:rsidRDefault="004E6394">
            <w:pPr>
              <w:pStyle w:val="Text1"/>
              <w:jc w:val="left"/>
              <w:rPr>
                <w:rFonts w:ascii="Calibri" w:hAnsi="Calibri"/>
                <w:b/>
              </w:rPr>
            </w:pPr>
            <w:r>
              <w:rPr>
                <w:rFonts w:ascii="Calibri" w:hAnsi="Calibri"/>
                <w:b/>
              </w:rPr>
              <w:t>Telefon</w:t>
            </w:r>
            <w:r w:rsidR="00B755E8">
              <w:rPr>
                <w:rFonts w:ascii="Calibri" w:hAnsi="Calibri"/>
                <w:b/>
              </w:rPr>
              <w:t>:</w:t>
            </w:r>
          </w:p>
        </w:tc>
        <w:tc>
          <w:tcPr>
            <w:tcW w:w="4606" w:type="dxa"/>
            <w:vAlign w:val="center"/>
          </w:tcPr>
          <w:p w:rsidR="00B755E8" w:rsidRDefault="00B755E8" w:rsidP="004E6394">
            <w:pPr>
              <w:pStyle w:val="Seznam3"/>
              <w:ind w:left="0"/>
              <w:rPr>
                <w:rFonts w:ascii="Calibri" w:hAnsi="Calibri"/>
                <w:i w:val="0"/>
              </w:rPr>
            </w:pPr>
            <w:r>
              <w:rPr>
                <w:rFonts w:ascii="Calibri" w:hAnsi="Calibri"/>
                <w:i w:val="0"/>
              </w:rPr>
              <w:t>+420</w:t>
            </w:r>
            <w:r w:rsidR="004E6394">
              <w:rPr>
                <w:rFonts w:ascii="Calibri" w:hAnsi="Calibri"/>
                <w:i w:val="0"/>
              </w:rPr>
              <w:t> 568 422 035</w:t>
            </w:r>
          </w:p>
        </w:tc>
      </w:tr>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E-mail:</w:t>
            </w:r>
          </w:p>
        </w:tc>
        <w:tc>
          <w:tcPr>
            <w:tcW w:w="4606" w:type="dxa"/>
            <w:vAlign w:val="center"/>
          </w:tcPr>
          <w:p w:rsidR="00C24AC7" w:rsidRDefault="004E6394" w:rsidP="004E6394">
            <w:pPr>
              <w:pStyle w:val="Seznam3"/>
              <w:ind w:left="0"/>
              <w:rPr>
                <w:rStyle w:val="Hypertextovodkaz"/>
                <w:rFonts w:ascii="Calibri" w:hAnsi="Calibri" w:cs="Arial"/>
                <w:i w:val="0"/>
              </w:rPr>
            </w:pPr>
            <w:bookmarkStart w:id="1" w:name="OLE_LINK1"/>
            <w:r>
              <w:rPr>
                <w:rStyle w:val="Hypertextovodkaz"/>
                <w:rFonts w:ascii="Calibri" w:hAnsi="Calibri" w:cs="Arial"/>
                <w:i w:val="0"/>
              </w:rPr>
              <w:t>starosta</w:t>
            </w:r>
            <w:r w:rsidR="00C24AC7">
              <w:rPr>
                <w:rStyle w:val="Hypertextovodkaz"/>
                <w:rFonts w:ascii="Calibri" w:hAnsi="Calibri" w:cs="Arial"/>
                <w:i w:val="0"/>
              </w:rPr>
              <w:t>@</w:t>
            </w:r>
            <w:bookmarkEnd w:id="1"/>
            <w:r>
              <w:rPr>
                <w:rStyle w:val="Hypertextovodkaz"/>
                <w:rFonts w:ascii="Calibri" w:hAnsi="Calibri" w:cs="Arial"/>
                <w:i w:val="0"/>
              </w:rPr>
              <w:t>jakubov</w:t>
            </w:r>
            <w:r w:rsidR="000138CC">
              <w:rPr>
                <w:rStyle w:val="Hypertextovodkaz"/>
                <w:rFonts w:ascii="Calibri" w:hAnsi="Calibri" w:cs="Arial"/>
                <w:i w:val="0"/>
              </w:rPr>
              <w:t>.cz</w:t>
            </w:r>
          </w:p>
        </w:tc>
      </w:tr>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Profil zadavatele:</w:t>
            </w:r>
          </w:p>
        </w:tc>
        <w:tc>
          <w:tcPr>
            <w:tcW w:w="4606" w:type="dxa"/>
            <w:vAlign w:val="center"/>
          </w:tcPr>
          <w:p w:rsidR="00C24AC7" w:rsidRPr="00390FE8" w:rsidRDefault="004E6394">
            <w:pPr>
              <w:pStyle w:val="Seznam3"/>
              <w:ind w:left="0"/>
              <w:rPr>
                <w:rStyle w:val="Hypertextovodkaz"/>
                <w:rFonts w:cs="Arial"/>
              </w:rPr>
            </w:pPr>
            <w:r w:rsidRPr="00736E92">
              <w:rPr>
                <w:rStyle w:val="Hypertextovodkaz"/>
                <w:rFonts w:ascii="Calibri" w:hAnsi="Calibri" w:cs="Arial"/>
                <w:i w:val="0"/>
              </w:rPr>
              <w:t>http://www.e-zakazky.cz/Profil-Zadavatele/d310c512-2ab8-436e-a250-4be59fc7fa77</w:t>
            </w:r>
          </w:p>
        </w:tc>
      </w:tr>
      <w:tr w:rsidR="00C24AC7">
        <w:trPr>
          <w:trHeight w:val="506"/>
        </w:trPr>
        <w:tc>
          <w:tcPr>
            <w:tcW w:w="9212" w:type="dxa"/>
            <w:gridSpan w:val="2"/>
            <w:shd w:val="clear" w:color="auto" w:fill="CCFFFF"/>
            <w:vAlign w:val="center"/>
          </w:tcPr>
          <w:p w:rsidR="00C24AC7" w:rsidRDefault="00C24AC7">
            <w:pPr>
              <w:pStyle w:val="Text1"/>
              <w:jc w:val="left"/>
              <w:rPr>
                <w:rFonts w:ascii="Calibri" w:hAnsi="Calibri"/>
              </w:rPr>
            </w:pPr>
            <w:r>
              <w:rPr>
                <w:rFonts w:ascii="Calibri" w:hAnsi="Calibri"/>
                <w:b/>
              </w:rPr>
              <w:lastRenderedPageBreak/>
              <w:t>Veřejná zakázka</w:t>
            </w:r>
          </w:p>
        </w:tc>
      </w:tr>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Termín vyhlášení zakázky:</w:t>
            </w:r>
          </w:p>
        </w:tc>
        <w:tc>
          <w:tcPr>
            <w:tcW w:w="4606" w:type="dxa"/>
            <w:vAlign w:val="center"/>
          </w:tcPr>
          <w:p w:rsidR="00C24AC7" w:rsidRPr="002D4CB3" w:rsidRDefault="002D4CB3" w:rsidP="00E301B6">
            <w:pPr>
              <w:pStyle w:val="Seznam3"/>
              <w:ind w:left="0"/>
              <w:rPr>
                <w:rFonts w:ascii="Calibri" w:hAnsi="Calibri"/>
                <w:i w:val="0"/>
              </w:rPr>
            </w:pPr>
            <w:r w:rsidRPr="002D4CB3">
              <w:rPr>
                <w:rFonts w:ascii="Calibri" w:hAnsi="Calibri"/>
                <w:i w:val="0"/>
              </w:rPr>
              <w:t>25</w:t>
            </w:r>
            <w:r w:rsidR="00C24AC7" w:rsidRPr="002D4CB3">
              <w:rPr>
                <w:rFonts w:ascii="Calibri" w:hAnsi="Calibri"/>
                <w:i w:val="0"/>
              </w:rPr>
              <w:t xml:space="preserve">. </w:t>
            </w:r>
            <w:r w:rsidR="00E301B6" w:rsidRPr="002D4CB3">
              <w:rPr>
                <w:rFonts w:ascii="Calibri" w:hAnsi="Calibri"/>
                <w:i w:val="0"/>
              </w:rPr>
              <w:t>09</w:t>
            </w:r>
            <w:r w:rsidR="00C24AC7" w:rsidRPr="002D4CB3">
              <w:rPr>
                <w:rFonts w:ascii="Calibri" w:hAnsi="Calibri"/>
                <w:i w:val="0"/>
              </w:rPr>
              <w:t>. 2013</w:t>
            </w:r>
          </w:p>
        </w:tc>
      </w:tr>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Termín pro podání nabídek:</w:t>
            </w:r>
          </w:p>
        </w:tc>
        <w:tc>
          <w:tcPr>
            <w:tcW w:w="4606" w:type="dxa"/>
            <w:vAlign w:val="center"/>
          </w:tcPr>
          <w:p w:rsidR="00C24AC7" w:rsidRPr="002D4CB3" w:rsidRDefault="002D4CB3" w:rsidP="002D4CB3">
            <w:pPr>
              <w:pStyle w:val="Seznam3"/>
              <w:ind w:left="0"/>
              <w:rPr>
                <w:rFonts w:ascii="Calibri" w:hAnsi="Calibri"/>
                <w:i w:val="0"/>
              </w:rPr>
            </w:pPr>
            <w:r w:rsidRPr="002D4CB3">
              <w:rPr>
                <w:rFonts w:ascii="Calibri" w:hAnsi="Calibri"/>
                <w:i w:val="0"/>
              </w:rPr>
              <w:t>10</w:t>
            </w:r>
            <w:r w:rsidR="00C24AC7" w:rsidRPr="002D4CB3">
              <w:rPr>
                <w:rFonts w:ascii="Calibri" w:hAnsi="Calibri"/>
                <w:i w:val="0"/>
              </w:rPr>
              <w:t xml:space="preserve">. </w:t>
            </w:r>
            <w:r w:rsidR="00E301B6" w:rsidRPr="002D4CB3">
              <w:rPr>
                <w:rFonts w:ascii="Calibri" w:hAnsi="Calibri"/>
                <w:i w:val="0"/>
              </w:rPr>
              <w:t>10</w:t>
            </w:r>
            <w:r w:rsidR="00C24AC7" w:rsidRPr="002D4CB3">
              <w:rPr>
                <w:rFonts w:ascii="Calibri" w:hAnsi="Calibri"/>
                <w:i w:val="0"/>
              </w:rPr>
              <w:t>. 2013,</w:t>
            </w:r>
            <w:r w:rsidR="000C4A48" w:rsidRPr="002D4CB3">
              <w:rPr>
                <w:rFonts w:ascii="Calibri" w:hAnsi="Calibri"/>
                <w:i w:val="0"/>
              </w:rPr>
              <w:t xml:space="preserve"> </w:t>
            </w:r>
            <w:r w:rsidRPr="002D4CB3">
              <w:rPr>
                <w:rFonts w:ascii="Calibri" w:hAnsi="Calibri"/>
                <w:i w:val="0"/>
              </w:rPr>
              <w:t>17</w:t>
            </w:r>
            <w:r w:rsidR="00C24AC7" w:rsidRPr="002D4CB3">
              <w:rPr>
                <w:rFonts w:ascii="Calibri" w:hAnsi="Calibri"/>
                <w:i w:val="0"/>
              </w:rPr>
              <w:t>:</w:t>
            </w:r>
            <w:r w:rsidRPr="002D4CB3">
              <w:rPr>
                <w:rFonts w:ascii="Calibri" w:hAnsi="Calibri"/>
                <w:i w:val="0"/>
              </w:rPr>
              <w:t>00</w:t>
            </w:r>
            <w:r w:rsidR="00C24AC7" w:rsidRPr="002D4CB3">
              <w:rPr>
                <w:rFonts w:ascii="Calibri" w:hAnsi="Calibri"/>
                <w:i w:val="0"/>
              </w:rPr>
              <w:t xml:space="preserve"> hod</w:t>
            </w:r>
            <w:r w:rsidR="000138CC" w:rsidRPr="002D4CB3">
              <w:rPr>
                <w:rFonts w:ascii="Calibri" w:hAnsi="Calibri"/>
                <w:i w:val="0"/>
              </w:rPr>
              <w:t xml:space="preserve"> </w:t>
            </w:r>
          </w:p>
        </w:tc>
      </w:tr>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Předpokládaný termín splnění dodávky:</w:t>
            </w:r>
          </w:p>
        </w:tc>
        <w:tc>
          <w:tcPr>
            <w:tcW w:w="4606" w:type="dxa"/>
            <w:vAlign w:val="center"/>
          </w:tcPr>
          <w:p w:rsidR="00C24AC7" w:rsidRDefault="0042492B" w:rsidP="00FC6032">
            <w:pPr>
              <w:pStyle w:val="Text1"/>
              <w:jc w:val="left"/>
              <w:rPr>
                <w:rFonts w:ascii="Calibri" w:hAnsi="Calibri"/>
              </w:rPr>
            </w:pPr>
            <w:r>
              <w:rPr>
                <w:rFonts w:ascii="Calibri" w:hAnsi="Calibri"/>
              </w:rPr>
              <w:t>2 měsíce od podpisu smlouvy</w:t>
            </w:r>
            <w:r w:rsidR="00FC6032">
              <w:rPr>
                <w:rFonts w:ascii="Calibri" w:hAnsi="Calibri"/>
              </w:rPr>
              <w:t xml:space="preserve"> </w:t>
            </w:r>
          </w:p>
        </w:tc>
      </w:tr>
      <w:tr w:rsidR="00C24AC7">
        <w:trPr>
          <w:trHeight w:val="506"/>
        </w:trPr>
        <w:tc>
          <w:tcPr>
            <w:tcW w:w="4606" w:type="dxa"/>
            <w:shd w:val="clear" w:color="auto" w:fill="CCFFFF"/>
            <w:vAlign w:val="center"/>
          </w:tcPr>
          <w:p w:rsidR="00C24AC7" w:rsidRDefault="00C24AC7">
            <w:pPr>
              <w:pStyle w:val="Text1"/>
              <w:jc w:val="left"/>
              <w:rPr>
                <w:rFonts w:ascii="Calibri" w:hAnsi="Calibri"/>
                <w:b/>
              </w:rPr>
            </w:pPr>
            <w:r>
              <w:rPr>
                <w:rFonts w:ascii="Calibri" w:hAnsi="Calibri"/>
                <w:b/>
              </w:rPr>
              <w:t>Očekávaná cena (předpokládaná hodnota zakázky):</w:t>
            </w:r>
          </w:p>
        </w:tc>
        <w:tc>
          <w:tcPr>
            <w:tcW w:w="4606" w:type="dxa"/>
            <w:vAlign w:val="center"/>
          </w:tcPr>
          <w:p w:rsidR="00C24AC7" w:rsidRDefault="00B70736" w:rsidP="00B70736">
            <w:pPr>
              <w:pStyle w:val="Text1"/>
              <w:jc w:val="left"/>
              <w:rPr>
                <w:rFonts w:ascii="Calibri" w:hAnsi="Calibri"/>
              </w:rPr>
            </w:pPr>
            <w:r>
              <w:rPr>
                <w:rFonts w:ascii="Calibri" w:hAnsi="Calibri"/>
              </w:rPr>
              <w:t>1 6</w:t>
            </w:r>
            <w:r w:rsidR="004E6394">
              <w:rPr>
                <w:rFonts w:ascii="Calibri" w:hAnsi="Calibri"/>
              </w:rPr>
              <w:t xml:space="preserve">07 </w:t>
            </w:r>
            <w:r>
              <w:rPr>
                <w:rFonts w:ascii="Calibri" w:hAnsi="Calibri"/>
              </w:rPr>
              <w:t>9</w:t>
            </w:r>
            <w:r w:rsidR="004E6394">
              <w:rPr>
                <w:rFonts w:ascii="Calibri" w:hAnsi="Calibri"/>
              </w:rPr>
              <w:t>00</w:t>
            </w:r>
            <w:r w:rsidR="00C24AC7">
              <w:rPr>
                <w:rFonts w:ascii="Calibri" w:hAnsi="Calibri"/>
              </w:rPr>
              <w:t>,- Kč bez DPH</w:t>
            </w:r>
          </w:p>
        </w:tc>
      </w:tr>
    </w:tbl>
    <w:tbl>
      <w:tblPr>
        <w:tblStyle w:val="Mkatabulky"/>
        <w:tblW w:w="0" w:type="auto"/>
        <w:tblLook w:val="04A0" w:firstRow="1" w:lastRow="0" w:firstColumn="1" w:lastColumn="0" w:noHBand="0" w:noVBand="1"/>
      </w:tblPr>
      <w:tblGrid>
        <w:gridCol w:w="4644"/>
        <w:gridCol w:w="4568"/>
      </w:tblGrid>
      <w:tr w:rsidR="002A7697" w:rsidRPr="002E0D08" w:rsidTr="007E1F93">
        <w:tc>
          <w:tcPr>
            <w:tcW w:w="9212" w:type="dxa"/>
            <w:gridSpan w:val="2"/>
            <w:shd w:val="clear" w:color="auto" w:fill="CCFFFF"/>
            <w:vAlign w:val="center"/>
          </w:tcPr>
          <w:p w:rsidR="002A7697" w:rsidRPr="002A7697" w:rsidRDefault="002A7697" w:rsidP="008530BE">
            <w:pPr>
              <w:pStyle w:val="RKtext"/>
            </w:pPr>
            <w:r w:rsidRPr="002A7697">
              <w:t>Osoba zodpovědná za zpracování zadávací dokumentace</w:t>
            </w:r>
          </w:p>
        </w:tc>
      </w:tr>
      <w:tr w:rsidR="002A7697" w:rsidRPr="002E0D08" w:rsidTr="002A7697">
        <w:tc>
          <w:tcPr>
            <w:tcW w:w="4644" w:type="dxa"/>
            <w:shd w:val="clear" w:color="auto" w:fill="CCFFFF"/>
            <w:vAlign w:val="center"/>
          </w:tcPr>
          <w:p w:rsidR="002A7697" w:rsidRPr="002A7697" w:rsidRDefault="002A7697" w:rsidP="008530BE">
            <w:pPr>
              <w:pStyle w:val="RKtext"/>
            </w:pPr>
            <w:r w:rsidRPr="002A7697">
              <w:t>Zpracovatel:</w:t>
            </w:r>
          </w:p>
        </w:tc>
        <w:tc>
          <w:tcPr>
            <w:tcW w:w="4568" w:type="dxa"/>
            <w:shd w:val="clear" w:color="auto" w:fill="auto"/>
            <w:vAlign w:val="center"/>
          </w:tcPr>
          <w:p w:rsidR="002A7697" w:rsidRPr="002A7697" w:rsidRDefault="002A7697" w:rsidP="002A7697">
            <w:pPr>
              <w:pStyle w:val="Seznam3"/>
              <w:ind w:left="0"/>
              <w:rPr>
                <w:rFonts w:ascii="Calibri" w:hAnsi="Calibri"/>
                <w:i w:val="0"/>
              </w:rPr>
            </w:pPr>
            <w:r w:rsidRPr="002A7697">
              <w:rPr>
                <w:rFonts w:ascii="Calibri" w:hAnsi="Calibri"/>
                <w:i w:val="0"/>
              </w:rPr>
              <w:t>Energetická agentura Vysočiny</w:t>
            </w:r>
          </w:p>
        </w:tc>
      </w:tr>
      <w:tr w:rsidR="002A7697" w:rsidRPr="002E0D08" w:rsidTr="002A7697">
        <w:tc>
          <w:tcPr>
            <w:tcW w:w="4644" w:type="dxa"/>
            <w:shd w:val="clear" w:color="auto" w:fill="CCFFFF"/>
            <w:vAlign w:val="center"/>
          </w:tcPr>
          <w:p w:rsidR="002A7697" w:rsidRPr="002A7697" w:rsidRDefault="002A7697" w:rsidP="008530BE">
            <w:pPr>
              <w:pStyle w:val="RKtext"/>
            </w:pPr>
            <w:r w:rsidRPr="002A7697">
              <w:t>IČ:</w:t>
            </w:r>
          </w:p>
        </w:tc>
        <w:tc>
          <w:tcPr>
            <w:tcW w:w="4568" w:type="dxa"/>
            <w:shd w:val="clear" w:color="auto" w:fill="auto"/>
            <w:vAlign w:val="center"/>
          </w:tcPr>
          <w:p w:rsidR="002A7697" w:rsidRPr="002A7697" w:rsidRDefault="002A7697" w:rsidP="002A7697">
            <w:pPr>
              <w:pStyle w:val="Seznam3"/>
              <w:ind w:left="0"/>
              <w:rPr>
                <w:rFonts w:ascii="Calibri" w:hAnsi="Calibri"/>
                <w:i w:val="0"/>
              </w:rPr>
            </w:pPr>
            <w:r w:rsidRPr="002A7697">
              <w:rPr>
                <w:rFonts w:ascii="Calibri" w:hAnsi="Calibri"/>
                <w:i w:val="0"/>
              </w:rPr>
              <w:t>70938334</w:t>
            </w:r>
          </w:p>
        </w:tc>
      </w:tr>
      <w:tr w:rsidR="002A7697" w:rsidRPr="002E0D08" w:rsidTr="002A7697">
        <w:tc>
          <w:tcPr>
            <w:tcW w:w="4644" w:type="dxa"/>
            <w:shd w:val="clear" w:color="auto" w:fill="CCFFFF"/>
            <w:vAlign w:val="center"/>
          </w:tcPr>
          <w:p w:rsidR="002A7697" w:rsidRPr="002A7697" w:rsidRDefault="002A7697" w:rsidP="008530BE">
            <w:pPr>
              <w:pStyle w:val="RKtext"/>
            </w:pPr>
            <w:r w:rsidRPr="002A7697">
              <w:t>Sídlo:</w:t>
            </w:r>
          </w:p>
        </w:tc>
        <w:tc>
          <w:tcPr>
            <w:tcW w:w="4568" w:type="dxa"/>
            <w:shd w:val="clear" w:color="auto" w:fill="auto"/>
            <w:vAlign w:val="center"/>
          </w:tcPr>
          <w:p w:rsidR="002A7697" w:rsidRPr="002A7697" w:rsidRDefault="002A7697" w:rsidP="002A7697">
            <w:pPr>
              <w:pStyle w:val="Seznam3"/>
              <w:ind w:left="0"/>
              <w:rPr>
                <w:rFonts w:ascii="Calibri" w:hAnsi="Calibri"/>
                <w:i w:val="0"/>
              </w:rPr>
            </w:pPr>
            <w:r w:rsidRPr="002A7697">
              <w:rPr>
                <w:rFonts w:ascii="Calibri" w:hAnsi="Calibri"/>
                <w:i w:val="0"/>
              </w:rPr>
              <w:t>Nerudova 1498/8, 586 01 Jihlava</w:t>
            </w:r>
          </w:p>
        </w:tc>
      </w:tr>
      <w:tr w:rsidR="002A7697" w:rsidRPr="002E0D08" w:rsidTr="002A7697">
        <w:tc>
          <w:tcPr>
            <w:tcW w:w="4644" w:type="dxa"/>
            <w:shd w:val="clear" w:color="auto" w:fill="CCFFFF"/>
            <w:vAlign w:val="center"/>
          </w:tcPr>
          <w:p w:rsidR="002A7697" w:rsidRPr="002A7697" w:rsidRDefault="002A7697" w:rsidP="008530BE">
            <w:pPr>
              <w:pStyle w:val="RKtext"/>
            </w:pPr>
            <w:r w:rsidRPr="002A7697">
              <w:t>Kontaktní osoba:</w:t>
            </w:r>
          </w:p>
        </w:tc>
        <w:tc>
          <w:tcPr>
            <w:tcW w:w="4568" w:type="dxa"/>
            <w:shd w:val="clear" w:color="auto" w:fill="auto"/>
            <w:vAlign w:val="center"/>
          </w:tcPr>
          <w:p w:rsidR="002A7697" w:rsidRPr="002A7697" w:rsidRDefault="002A7697" w:rsidP="002A7697">
            <w:pPr>
              <w:pStyle w:val="Seznam3"/>
              <w:ind w:left="0"/>
              <w:rPr>
                <w:rFonts w:ascii="Calibri" w:hAnsi="Calibri"/>
                <w:i w:val="0"/>
              </w:rPr>
            </w:pPr>
            <w:r w:rsidRPr="002A7697">
              <w:rPr>
                <w:rFonts w:ascii="Calibri" w:hAnsi="Calibri"/>
                <w:i w:val="0"/>
              </w:rPr>
              <w:t>Ing. Romana Krátká, Ing. Zbyněk Bouda</w:t>
            </w:r>
          </w:p>
        </w:tc>
      </w:tr>
      <w:tr w:rsidR="002A7697" w:rsidRPr="002E0D08" w:rsidTr="002A7697">
        <w:tc>
          <w:tcPr>
            <w:tcW w:w="4644" w:type="dxa"/>
            <w:shd w:val="clear" w:color="auto" w:fill="CCFFFF"/>
            <w:vAlign w:val="center"/>
          </w:tcPr>
          <w:p w:rsidR="002A7697" w:rsidRPr="002A7697" w:rsidRDefault="002A7697" w:rsidP="008530BE">
            <w:pPr>
              <w:pStyle w:val="RKtext"/>
            </w:pPr>
            <w:r w:rsidRPr="002A7697">
              <w:t>Telefon:</w:t>
            </w:r>
          </w:p>
        </w:tc>
        <w:tc>
          <w:tcPr>
            <w:tcW w:w="4568" w:type="dxa"/>
            <w:shd w:val="clear" w:color="auto" w:fill="auto"/>
            <w:vAlign w:val="center"/>
          </w:tcPr>
          <w:p w:rsidR="002A7697" w:rsidRPr="002A7697" w:rsidRDefault="002A7697" w:rsidP="002A7697">
            <w:pPr>
              <w:pStyle w:val="Seznam3"/>
              <w:ind w:left="0"/>
              <w:rPr>
                <w:rFonts w:ascii="Calibri" w:hAnsi="Calibri"/>
                <w:i w:val="0"/>
              </w:rPr>
            </w:pPr>
            <w:r w:rsidRPr="002A7697">
              <w:rPr>
                <w:rFonts w:ascii="Calibri" w:hAnsi="Calibri"/>
                <w:i w:val="0"/>
              </w:rPr>
              <w:t>+420 567 303 322, +420 773 826 672, +420 603 212 666</w:t>
            </w:r>
          </w:p>
        </w:tc>
      </w:tr>
      <w:tr w:rsidR="002A7697" w:rsidRPr="002E0D08" w:rsidTr="002A7697">
        <w:tc>
          <w:tcPr>
            <w:tcW w:w="4644" w:type="dxa"/>
            <w:shd w:val="clear" w:color="auto" w:fill="CCFFFF"/>
            <w:vAlign w:val="center"/>
          </w:tcPr>
          <w:p w:rsidR="002A7697" w:rsidRPr="002A7697" w:rsidRDefault="002A7697" w:rsidP="008530BE">
            <w:pPr>
              <w:pStyle w:val="RKtext"/>
            </w:pPr>
            <w:r w:rsidRPr="002A7697">
              <w:t>E-mail:</w:t>
            </w:r>
          </w:p>
        </w:tc>
        <w:tc>
          <w:tcPr>
            <w:tcW w:w="4568" w:type="dxa"/>
            <w:shd w:val="clear" w:color="auto" w:fill="auto"/>
            <w:vAlign w:val="center"/>
          </w:tcPr>
          <w:p w:rsidR="002A7697" w:rsidRPr="002A7697" w:rsidRDefault="008622AC" w:rsidP="002A7697">
            <w:pPr>
              <w:pStyle w:val="Seznam3"/>
              <w:ind w:left="0"/>
              <w:rPr>
                <w:rFonts w:ascii="Calibri" w:hAnsi="Calibri"/>
                <w:i w:val="0"/>
              </w:rPr>
            </w:pPr>
            <w:hyperlink r:id="rId9" w:history="1">
              <w:r w:rsidR="002A7697" w:rsidRPr="002A7697">
                <w:rPr>
                  <w:rFonts w:ascii="Calibri" w:hAnsi="Calibri"/>
                </w:rPr>
                <w:t>kratka@eav.cz</w:t>
              </w:r>
            </w:hyperlink>
            <w:r w:rsidR="002A7697" w:rsidRPr="002A7697">
              <w:rPr>
                <w:rFonts w:ascii="Calibri" w:hAnsi="Calibri"/>
                <w:i w:val="0"/>
              </w:rPr>
              <w:t xml:space="preserve">; </w:t>
            </w:r>
            <w:hyperlink r:id="rId10" w:history="1">
              <w:r w:rsidR="002A7697" w:rsidRPr="002A7697">
                <w:rPr>
                  <w:rFonts w:ascii="Calibri" w:hAnsi="Calibri"/>
                </w:rPr>
                <w:t>eav@eav.cz</w:t>
              </w:r>
            </w:hyperlink>
            <w:r w:rsidR="002A7697" w:rsidRPr="002A7697">
              <w:rPr>
                <w:rFonts w:ascii="Calibri" w:hAnsi="Calibri"/>
                <w:i w:val="0"/>
              </w:rPr>
              <w:t xml:space="preserve">; </w:t>
            </w:r>
            <w:hyperlink r:id="rId11" w:history="1">
              <w:r w:rsidR="002A7697" w:rsidRPr="002A7697">
                <w:rPr>
                  <w:rFonts w:ascii="Calibri" w:hAnsi="Calibri"/>
                </w:rPr>
                <w:t>bouda@eav.cz</w:t>
              </w:r>
            </w:hyperlink>
            <w:r w:rsidR="002A7697" w:rsidRPr="002A7697">
              <w:rPr>
                <w:rFonts w:ascii="Calibri" w:hAnsi="Calibri"/>
                <w:i w:val="0"/>
              </w:rPr>
              <w:t xml:space="preserve">; </w:t>
            </w:r>
          </w:p>
        </w:tc>
      </w:tr>
    </w:tbl>
    <w:p w:rsidR="00C24AC7" w:rsidRDefault="00C24AC7">
      <w:pPr>
        <w:pStyle w:val="Text1"/>
        <w:rPr>
          <w:rFonts w:ascii="Calibri" w:hAnsi="Calibri"/>
        </w:rPr>
      </w:pPr>
    </w:p>
    <w:p w:rsidR="00C24AC7" w:rsidRDefault="00C24AC7">
      <w:pPr>
        <w:pStyle w:val="Text1"/>
        <w:rPr>
          <w:rFonts w:ascii="Calibri" w:hAnsi="Calibri"/>
        </w:rPr>
      </w:pPr>
    </w:p>
    <w:p w:rsidR="00C24AC7" w:rsidRDefault="00C24AC7">
      <w:pPr>
        <w:pStyle w:val="Nadpis1V"/>
        <w:rPr>
          <w:rFonts w:ascii="Calibri" w:hAnsi="Calibri"/>
        </w:rPr>
      </w:pPr>
      <w:bookmarkStart w:id="2" w:name="_Toc362584699"/>
      <w:r>
        <w:rPr>
          <w:rFonts w:ascii="Calibri" w:hAnsi="Calibri"/>
        </w:rPr>
        <w:t>Vymezení předmětu veřejné zakázky a jeho specifikace</w:t>
      </w:r>
      <w:bookmarkEnd w:id="2"/>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 xml:space="preserve">Místo realizace: </w:t>
      </w:r>
      <w:r w:rsidR="004E6394">
        <w:rPr>
          <w:rFonts w:ascii="Calibri" w:hAnsi="Calibri"/>
        </w:rPr>
        <w:t>Kompostárna v obci Jakubov u Moravských Budějovic</w:t>
      </w:r>
    </w:p>
    <w:p w:rsidR="00720EC5" w:rsidRDefault="00720EC5">
      <w:pPr>
        <w:pStyle w:val="Text1"/>
        <w:rPr>
          <w:rFonts w:ascii="Calibri" w:hAnsi="Calibri"/>
        </w:rPr>
      </w:pPr>
    </w:p>
    <w:p w:rsidR="00B63D5E" w:rsidRDefault="00C24AC7" w:rsidP="00736E92">
      <w:pPr>
        <w:pStyle w:val="Text1"/>
        <w:rPr>
          <w:rFonts w:ascii="Calibri" w:hAnsi="Calibri"/>
          <w:b/>
        </w:rPr>
      </w:pPr>
      <w:r>
        <w:rPr>
          <w:rFonts w:ascii="Calibri" w:hAnsi="Calibri"/>
          <w:b/>
        </w:rPr>
        <w:t xml:space="preserve">CPV kód zakázky: </w:t>
      </w:r>
      <w:r>
        <w:rPr>
          <w:rFonts w:ascii="Calibri" w:hAnsi="Calibri"/>
          <w:b/>
        </w:rPr>
        <w:tab/>
      </w:r>
      <w:r w:rsidR="00736E92">
        <w:rPr>
          <w:rFonts w:ascii="Calibri" w:hAnsi="Calibri"/>
          <w:b/>
        </w:rPr>
        <w:t>16000000-5 (Zemědělské stroje)</w:t>
      </w:r>
    </w:p>
    <w:p w:rsidR="00736E92" w:rsidRDefault="00736E92" w:rsidP="00736E92">
      <w:pPr>
        <w:pStyle w:val="Text1"/>
        <w:rPr>
          <w:rFonts w:ascii="Calibri" w:hAnsi="Calibri"/>
          <w:b/>
        </w:rPr>
      </w:pPr>
      <w:r>
        <w:rPr>
          <w:rFonts w:ascii="Calibri" w:hAnsi="Calibri"/>
          <w:b/>
        </w:rPr>
        <w:tab/>
      </w:r>
      <w:r>
        <w:rPr>
          <w:rFonts w:ascii="Calibri" w:hAnsi="Calibri"/>
          <w:b/>
        </w:rPr>
        <w:tab/>
      </w:r>
      <w:r>
        <w:rPr>
          <w:rFonts w:ascii="Calibri" w:hAnsi="Calibri"/>
          <w:b/>
        </w:rPr>
        <w:tab/>
        <w:t>16700000-2 (Traktory)</w:t>
      </w:r>
    </w:p>
    <w:p w:rsidR="00736E92" w:rsidRDefault="00736E92" w:rsidP="00736E92">
      <w:pPr>
        <w:pStyle w:val="Text1"/>
        <w:rPr>
          <w:rFonts w:ascii="Calibri" w:hAnsi="Calibri"/>
          <w:b/>
        </w:rPr>
      </w:pPr>
      <w:r>
        <w:rPr>
          <w:rFonts w:ascii="Calibri" w:hAnsi="Calibri"/>
          <w:b/>
        </w:rPr>
        <w:tab/>
      </w:r>
      <w:r>
        <w:rPr>
          <w:rFonts w:ascii="Calibri" w:hAnsi="Calibri"/>
          <w:b/>
        </w:rPr>
        <w:tab/>
      </w:r>
      <w:r>
        <w:rPr>
          <w:rFonts w:ascii="Calibri" w:hAnsi="Calibri"/>
          <w:b/>
        </w:rPr>
        <w:tab/>
        <w:t>19200000-8 (Textilie a příbuzné zboží)</w:t>
      </w:r>
    </w:p>
    <w:p w:rsidR="00736E92" w:rsidRDefault="00736E92" w:rsidP="00736E92">
      <w:pPr>
        <w:pStyle w:val="Text1"/>
        <w:rPr>
          <w:rFonts w:ascii="Calibri" w:hAnsi="Calibri"/>
          <w:b/>
        </w:rPr>
      </w:pPr>
      <w:r>
        <w:rPr>
          <w:rFonts w:ascii="Calibri" w:hAnsi="Calibri"/>
          <w:b/>
        </w:rPr>
        <w:tab/>
      </w:r>
      <w:r>
        <w:rPr>
          <w:rFonts w:ascii="Calibri" w:hAnsi="Calibri"/>
          <w:b/>
        </w:rPr>
        <w:tab/>
      </w:r>
      <w:r>
        <w:rPr>
          <w:rFonts w:ascii="Calibri" w:hAnsi="Calibri"/>
          <w:b/>
        </w:rPr>
        <w:tab/>
        <w:t>38412000-6 (Teploměry)</w:t>
      </w:r>
    </w:p>
    <w:p w:rsidR="00736E92" w:rsidRDefault="00736E92" w:rsidP="00736E92">
      <w:pPr>
        <w:pStyle w:val="Text1"/>
        <w:rPr>
          <w:rFonts w:ascii="Calibri" w:hAnsi="Calibri"/>
        </w:rPr>
      </w:pPr>
      <w:r>
        <w:rPr>
          <w:rFonts w:ascii="Calibri" w:hAnsi="Calibri"/>
          <w:b/>
        </w:rPr>
        <w:tab/>
      </w:r>
      <w:r>
        <w:rPr>
          <w:rFonts w:ascii="Calibri" w:hAnsi="Calibri"/>
          <w:b/>
        </w:rPr>
        <w:tab/>
      </w:r>
      <w:r>
        <w:rPr>
          <w:rFonts w:ascii="Calibri" w:hAnsi="Calibri"/>
          <w:b/>
        </w:rPr>
        <w:tab/>
        <w:t>42122000-0 (Čerpadla)</w:t>
      </w:r>
    </w:p>
    <w:p w:rsidR="000138CC" w:rsidRDefault="000138CC" w:rsidP="00B63D5E">
      <w:pPr>
        <w:pStyle w:val="Text1"/>
        <w:rPr>
          <w:rFonts w:ascii="Calibri" w:hAnsi="Calibri"/>
        </w:rPr>
      </w:pPr>
    </w:p>
    <w:p w:rsidR="006735FA" w:rsidRDefault="006735FA">
      <w:pPr>
        <w:pStyle w:val="Text1"/>
        <w:rPr>
          <w:rFonts w:ascii="Calibri" w:hAnsi="Calibri"/>
        </w:rPr>
      </w:pPr>
    </w:p>
    <w:p w:rsidR="00720EC5" w:rsidRDefault="00C24AC7" w:rsidP="00720EC5">
      <w:pPr>
        <w:pStyle w:val="Text1"/>
        <w:rPr>
          <w:rFonts w:ascii="Calibri" w:hAnsi="Calibri"/>
        </w:rPr>
      </w:pPr>
      <w:r>
        <w:rPr>
          <w:rFonts w:ascii="Calibri" w:hAnsi="Calibri"/>
        </w:rPr>
        <w:t xml:space="preserve">Předmětem veřejné zakázky je pořízení </w:t>
      </w:r>
      <w:r w:rsidR="00720EC5">
        <w:rPr>
          <w:rFonts w:ascii="Calibri" w:hAnsi="Calibri"/>
        </w:rPr>
        <w:t xml:space="preserve">technologického </w:t>
      </w:r>
      <w:r w:rsidR="00FC6032">
        <w:rPr>
          <w:rFonts w:ascii="Calibri" w:hAnsi="Calibri"/>
        </w:rPr>
        <w:t xml:space="preserve">vybavení </w:t>
      </w:r>
      <w:r w:rsidR="00720EC5">
        <w:rPr>
          <w:rFonts w:ascii="Calibri" w:hAnsi="Calibri"/>
        </w:rPr>
        <w:t>kompost</w:t>
      </w:r>
      <w:r w:rsidR="00B63D5E">
        <w:rPr>
          <w:rFonts w:ascii="Calibri" w:hAnsi="Calibri"/>
        </w:rPr>
        <w:t xml:space="preserve">árny </w:t>
      </w:r>
      <w:r w:rsidR="00736E92">
        <w:rPr>
          <w:rFonts w:ascii="Calibri" w:hAnsi="Calibri"/>
        </w:rPr>
        <w:t>v obci Jakubov u Moravských Budějovic.</w:t>
      </w:r>
      <w:r w:rsidR="00B63D5E">
        <w:rPr>
          <w:rFonts w:ascii="Calibri" w:hAnsi="Calibri"/>
        </w:rPr>
        <w:t xml:space="preserve"> Jedná se o následující položky</w:t>
      </w:r>
      <w:r w:rsidR="00720EC5">
        <w:rPr>
          <w:rFonts w:ascii="Calibri" w:hAnsi="Calibri"/>
        </w:rPr>
        <w:t>:</w:t>
      </w:r>
    </w:p>
    <w:p w:rsidR="00736E92" w:rsidRDefault="00736E92" w:rsidP="00720EC5">
      <w:pPr>
        <w:pStyle w:val="Text1"/>
        <w:numPr>
          <w:ilvl w:val="0"/>
          <w:numId w:val="15"/>
        </w:numPr>
        <w:rPr>
          <w:rFonts w:ascii="Calibri" w:hAnsi="Calibri"/>
        </w:rPr>
      </w:pPr>
      <w:r>
        <w:rPr>
          <w:rFonts w:ascii="Calibri" w:hAnsi="Calibri"/>
        </w:rPr>
        <w:t>Čerpadlo</w:t>
      </w:r>
      <w:bookmarkStart w:id="3" w:name="_GoBack"/>
      <w:bookmarkEnd w:id="3"/>
    </w:p>
    <w:p w:rsidR="00736E92" w:rsidRDefault="00736E92" w:rsidP="00720EC5">
      <w:pPr>
        <w:pStyle w:val="Text1"/>
        <w:numPr>
          <w:ilvl w:val="0"/>
          <w:numId w:val="15"/>
        </w:numPr>
        <w:rPr>
          <w:rFonts w:ascii="Calibri" w:hAnsi="Calibri"/>
        </w:rPr>
      </w:pPr>
      <w:r>
        <w:rPr>
          <w:rFonts w:ascii="Calibri" w:hAnsi="Calibri"/>
        </w:rPr>
        <w:t>Drtič/</w:t>
      </w:r>
      <w:proofErr w:type="spellStart"/>
      <w:r>
        <w:rPr>
          <w:rFonts w:ascii="Calibri" w:hAnsi="Calibri"/>
        </w:rPr>
        <w:t>štěpkovač</w:t>
      </w:r>
      <w:proofErr w:type="spellEnd"/>
    </w:p>
    <w:p w:rsidR="00736E92" w:rsidRDefault="00736E92" w:rsidP="00720EC5">
      <w:pPr>
        <w:pStyle w:val="Text1"/>
        <w:numPr>
          <w:ilvl w:val="0"/>
          <w:numId w:val="15"/>
        </w:numPr>
        <w:rPr>
          <w:rFonts w:ascii="Calibri" w:hAnsi="Calibri"/>
        </w:rPr>
      </w:pPr>
      <w:r>
        <w:rPr>
          <w:rFonts w:ascii="Calibri" w:hAnsi="Calibri"/>
        </w:rPr>
        <w:t>Monitorovací technika – teploměr</w:t>
      </w:r>
    </w:p>
    <w:p w:rsidR="00736E92" w:rsidRDefault="00736E92" w:rsidP="00720EC5">
      <w:pPr>
        <w:pStyle w:val="Text1"/>
        <w:numPr>
          <w:ilvl w:val="0"/>
          <w:numId w:val="15"/>
        </w:numPr>
        <w:rPr>
          <w:rFonts w:ascii="Calibri" w:hAnsi="Calibri"/>
        </w:rPr>
      </w:pPr>
      <w:r>
        <w:rPr>
          <w:rFonts w:ascii="Calibri" w:hAnsi="Calibri"/>
        </w:rPr>
        <w:t>Textilie k zakrytí zakládek</w:t>
      </w:r>
    </w:p>
    <w:p w:rsidR="00736E92" w:rsidRDefault="00736E92" w:rsidP="00720EC5">
      <w:pPr>
        <w:pStyle w:val="Text1"/>
        <w:numPr>
          <w:ilvl w:val="0"/>
          <w:numId w:val="15"/>
        </w:numPr>
        <w:rPr>
          <w:rFonts w:ascii="Calibri" w:hAnsi="Calibri"/>
        </w:rPr>
      </w:pPr>
      <w:r>
        <w:rPr>
          <w:rFonts w:ascii="Calibri" w:hAnsi="Calibri"/>
        </w:rPr>
        <w:t>Traktor s čelním nakladačem</w:t>
      </w:r>
    </w:p>
    <w:p w:rsidR="00720EC5" w:rsidRDefault="00736E92" w:rsidP="00720EC5">
      <w:pPr>
        <w:pStyle w:val="Text1"/>
        <w:numPr>
          <w:ilvl w:val="0"/>
          <w:numId w:val="15"/>
        </w:numPr>
        <w:rPr>
          <w:rFonts w:ascii="Calibri" w:hAnsi="Calibri"/>
        </w:rPr>
      </w:pPr>
      <w:r>
        <w:rPr>
          <w:rFonts w:ascii="Calibri" w:hAnsi="Calibri"/>
        </w:rPr>
        <w:t>Překopávač kompostu</w:t>
      </w:r>
      <w:r w:rsidR="00720EC5">
        <w:rPr>
          <w:rFonts w:ascii="Calibri" w:hAnsi="Calibri"/>
        </w:rPr>
        <w:tab/>
      </w:r>
    </w:p>
    <w:p w:rsidR="002D6185" w:rsidRDefault="002D6185">
      <w:pPr>
        <w:pStyle w:val="Text1"/>
        <w:rPr>
          <w:rFonts w:ascii="Calibri" w:hAnsi="Calibri"/>
        </w:rPr>
      </w:pPr>
    </w:p>
    <w:p w:rsidR="00C24AC7" w:rsidRDefault="002D6185">
      <w:pPr>
        <w:pStyle w:val="Text1"/>
        <w:rPr>
          <w:rFonts w:ascii="Calibri" w:hAnsi="Calibri"/>
        </w:rPr>
      </w:pPr>
      <w:r>
        <w:rPr>
          <w:rFonts w:ascii="Calibri" w:hAnsi="Calibri"/>
        </w:rPr>
        <w:t>Požadovaná</w:t>
      </w:r>
      <w:r w:rsidR="00C24AC7">
        <w:rPr>
          <w:rFonts w:ascii="Calibri" w:hAnsi="Calibri"/>
        </w:rPr>
        <w:t xml:space="preserve"> specifikace</w:t>
      </w:r>
      <w:r>
        <w:rPr>
          <w:rFonts w:ascii="Calibri" w:hAnsi="Calibri"/>
        </w:rPr>
        <w:t xml:space="preserve"> předmětu veřejné zakázky je stanovena</w:t>
      </w:r>
      <w:r w:rsidR="00C24AC7">
        <w:rPr>
          <w:rFonts w:ascii="Calibri" w:hAnsi="Calibri"/>
        </w:rPr>
        <w:t xml:space="preserve"> v technic</w:t>
      </w:r>
      <w:r>
        <w:rPr>
          <w:rFonts w:ascii="Calibri" w:hAnsi="Calibri"/>
        </w:rPr>
        <w:t xml:space="preserve">ké specifikaci předmětu </w:t>
      </w:r>
      <w:r w:rsidR="00BD7F3D">
        <w:rPr>
          <w:rFonts w:ascii="Calibri" w:hAnsi="Calibri"/>
        </w:rPr>
        <w:t xml:space="preserve">veřejné </w:t>
      </w:r>
      <w:r>
        <w:rPr>
          <w:rFonts w:ascii="Calibri" w:hAnsi="Calibri"/>
        </w:rPr>
        <w:t>zakázky, která je pří</w:t>
      </w:r>
      <w:r w:rsidR="00FC6032">
        <w:rPr>
          <w:rFonts w:ascii="Calibri" w:hAnsi="Calibri"/>
        </w:rPr>
        <w:t>lohou č. 3</w:t>
      </w:r>
      <w:r>
        <w:rPr>
          <w:rFonts w:ascii="Calibri" w:hAnsi="Calibri"/>
        </w:rPr>
        <w:t xml:space="preserve"> této zadávací dokumentace</w:t>
      </w:r>
      <w:r w:rsidR="00962A6E">
        <w:rPr>
          <w:rFonts w:ascii="Calibri" w:hAnsi="Calibri"/>
        </w:rPr>
        <w:t>.</w:t>
      </w:r>
    </w:p>
    <w:p w:rsidR="00C24AC7" w:rsidRDefault="00C24AC7">
      <w:pPr>
        <w:pStyle w:val="Text1"/>
        <w:rPr>
          <w:rFonts w:ascii="Calibri" w:hAnsi="Calibri"/>
        </w:rPr>
      </w:pPr>
    </w:p>
    <w:p w:rsidR="00C24AC7" w:rsidRPr="00962A6E" w:rsidRDefault="00C24AC7">
      <w:pPr>
        <w:pStyle w:val="Text1"/>
        <w:rPr>
          <w:rFonts w:ascii="Calibri" w:hAnsi="Calibri"/>
          <w:b/>
        </w:rPr>
      </w:pPr>
      <w:r w:rsidRPr="00962A6E">
        <w:rPr>
          <w:rFonts w:ascii="Calibri" w:hAnsi="Calibri"/>
          <w:b/>
        </w:rPr>
        <w:t xml:space="preserve">Předpokládaná cena zakázky </w:t>
      </w:r>
      <w:r w:rsidR="00720EC5" w:rsidRPr="00962A6E">
        <w:rPr>
          <w:rFonts w:ascii="Calibri" w:hAnsi="Calibri"/>
          <w:b/>
        </w:rPr>
        <w:t xml:space="preserve">celkem </w:t>
      </w:r>
      <w:r w:rsidRPr="00962A6E">
        <w:rPr>
          <w:rFonts w:ascii="Calibri" w:hAnsi="Calibri"/>
          <w:b/>
        </w:rPr>
        <w:t xml:space="preserve">je </w:t>
      </w:r>
      <w:r w:rsidR="00962A6E" w:rsidRPr="00962A6E">
        <w:rPr>
          <w:rFonts w:ascii="Calibri" w:hAnsi="Calibri"/>
          <w:b/>
        </w:rPr>
        <w:t>1</w:t>
      </w:r>
      <w:r w:rsidR="00736E92">
        <w:rPr>
          <w:rFonts w:ascii="Calibri" w:hAnsi="Calibri"/>
          <w:b/>
        </w:rPr>
        <w:t> </w:t>
      </w:r>
      <w:r w:rsidR="002A3A3B">
        <w:rPr>
          <w:rFonts w:ascii="Calibri" w:hAnsi="Calibri"/>
          <w:b/>
        </w:rPr>
        <w:t>607 9</w:t>
      </w:r>
      <w:r w:rsidR="00736E92">
        <w:rPr>
          <w:rFonts w:ascii="Calibri" w:hAnsi="Calibri"/>
          <w:b/>
        </w:rPr>
        <w:t>00</w:t>
      </w:r>
      <w:r w:rsidRPr="00962A6E">
        <w:rPr>
          <w:rFonts w:ascii="Calibri" w:hAnsi="Calibri"/>
          <w:b/>
        </w:rPr>
        <w:t>,- Kč bez DPH</w:t>
      </w:r>
      <w:r w:rsidR="00962A6E" w:rsidRPr="00962A6E">
        <w:rPr>
          <w:rFonts w:ascii="Calibri" w:hAnsi="Calibri"/>
          <w:b/>
        </w:rPr>
        <w:t>.</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Dílo je dále specifikováno zadávací dokumentací veřejné zakázky a nabídkou dodavatele.</w:t>
      </w:r>
    </w:p>
    <w:p w:rsidR="00C24AC7" w:rsidRDefault="00C24AC7">
      <w:pPr>
        <w:pStyle w:val="Text1"/>
        <w:rPr>
          <w:rFonts w:ascii="Calibri" w:hAnsi="Calibri"/>
        </w:rPr>
      </w:pPr>
    </w:p>
    <w:p w:rsidR="00C24AC7" w:rsidRDefault="00C24AC7">
      <w:pPr>
        <w:pStyle w:val="Text1"/>
        <w:rPr>
          <w:rFonts w:ascii="Calibri" w:hAnsi="Calibri"/>
        </w:rPr>
      </w:pPr>
    </w:p>
    <w:p w:rsidR="00BD3821" w:rsidRDefault="00BD3821">
      <w:pPr>
        <w:pStyle w:val="Text1"/>
        <w:rPr>
          <w:rFonts w:ascii="Calibri" w:hAnsi="Calibri"/>
        </w:rPr>
      </w:pPr>
    </w:p>
    <w:p w:rsidR="00BD3821" w:rsidRDefault="00BD3821">
      <w:pPr>
        <w:pStyle w:val="Text1"/>
        <w:rPr>
          <w:rFonts w:ascii="Calibri" w:hAnsi="Calibri"/>
        </w:rPr>
      </w:pPr>
    </w:p>
    <w:p w:rsidR="00C24AC7" w:rsidRDefault="00C24AC7">
      <w:pPr>
        <w:pStyle w:val="Nadpis1V"/>
        <w:rPr>
          <w:rFonts w:ascii="Calibri" w:hAnsi="Calibri"/>
        </w:rPr>
      </w:pPr>
      <w:bookmarkStart w:id="4" w:name="_Toc362584700"/>
      <w:r>
        <w:rPr>
          <w:rFonts w:ascii="Calibri" w:hAnsi="Calibri"/>
        </w:rPr>
        <w:lastRenderedPageBreak/>
        <w:t>Údaje o zadávací dokumentaci</w:t>
      </w:r>
      <w:bookmarkEnd w:id="4"/>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 xml:space="preserve">Kompletní zadávací dokumentace je ode dne zveřejnění výzvy zadávacího řízení uveřejněna na profilu zadavatele: </w:t>
      </w:r>
    </w:p>
    <w:p w:rsidR="00390FE8" w:rsidRDefault="00736E92">
      <w:pPr>
        <w:pStyle w:val="Text1"/>
        <w:rPr>
          <w:rFonts w:ascii="Calibri" w:hAnsi="Calibri"/>
          <w:b/>
        </w:rPr>
      </w:pPr>
      <w:r w:rsidRPr="00736E92">
        <w:rPr>
          <w:rStyle w:val="Hypertextovodkaz"/>
          <w:rFonts w:ascii="Calibri" w:hAnsi="Calibri" w:cs="Arial"/>
          <w:i/>
        </w:rPr>
        <w:t>http://www.e-zakazky.cz/Profil-Zadavatele/d310c512-2ab8-436e-a250-4be59fc7fa77</w:t>
      </w:r>
    </w:p>
    <w:p w:rsidR="00736E92" w:rsidRDefault="00736E92">
      <w:pPr>
        <w:pStyle w:val="Text1"/>
        <w:rPr>
          <w:rFonts w:ascii="Calibri" w:hAnsi="Calibri"/>
          <w:b/>
        </w:rPr>
      </w:pPr>
    </w:p>
    <w:p w:rsidR="00C108AB" w:rsidRPr="00C108AB" w:rsidRDefault="00C108AB">
      <w:pPr>
        <w:pStyle w:val="Text1"/>
        <w:rPr>
          <w:rFonts w:ascii="Calibri" w:hAnsi="Calibri"/>
        </w:rPr>
      </w:pPr>
      <w:r w:rsidRPr="00C108AB">
        <w:rPr>
          <w:rFonts w:ascii="Calibri" w:hAnsi="Calibri"/>
        </w:rPr>
        <w:t>a úřední desce zadavatele:</w:t>
      </w:r>
      <w:r>
        <w:rPr>
          <w:rFonts w:ascii="Calibri" w:hAnsi="Calibri"/>
        </w:rPr>
        <w:t xml:space="preserve"> </w:t>
      </w:r>
      <w:hyperlink r:id="rId12" w:history="1">
        <w:r w:rsidRPr="00340124">
          <w:rPr>
            <w:rStyle w:val="Hypertextovodkaz"/>
            <w:rFonts w:ascii="Calibri" w:hAnsi="Calibri"/>
          </w:rPr>
          <w:t>http://www.jakubov.cz/uredni-deska</w:t>
        </w:r>
      </w:hyperlink>
      <w:r>
        <w:rPr>
          <w:rFonts w:ascii="Calibri" w:hAnsi="Calibri"/>
        </w:rPr>
        <w:t xml:space="preserve"> </w:t>
      </w:r>
    </w:p>
    <w:p w:rsidR="00C108AB" w:rsidRDefault="00C108AB">
      <w:pPr>
        <w:pStyle w:val="Text1"/>
        <w:rPr>
          <w:rFonts w:ascii="Calibri" w:hAnsi="Calibri"/>
          <w:b/>
        </w:rPr>
      </w:pPr>
    </w:p>
    <w:p w:rsidR="00C24AC7" w:rsidRDefault="00C24AC7">
      <w:pPr>
        <w:pStyle w:val="Text1"/>
        <w:rPr>
          <w:rFonts w:ascii="Calibri" w:hAnsi="Calibri"/>
          <w:b/>
        </w:rPr>
      </w:pPr>
      <w:r>
        <w:rPr>
          <w:rFonts w:ascii="Calibri" w:hAnsi="Calibri"/>
          <w:b/>
        </w:rPr>
        <w:t>Zadávací dokumentaci tvoří tato výzva a její přílohy:</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 xml:space="preserve">Příloha č. 1 – </w:t>
      </w:r>
      <w:r>
        <w:rPr>
          <w:rFonts w:ascii="Calibri" w:hAnsi="Calibri"/>
        </w:rPr>
        <w:tab/>
        <w:t xml:space="preserve">Krycí list nabídky </w:t>
      </w:r>
    </w:p>
    <w:p w:rsidR="00C24AC7" w:rsidRDefault="00C24AC7">
      <w:pPr>
        <w:pStyle w:val="Text1"/>
        <w:rPr>
          <w:rFonts w:ascii="Calibri" w:hAnsi="Calibri"/>
        </w:rPr>
      </w:pPr>
      <w:r>
        <w:rPr>
          <w:rFonts w:ascii="Calibri" w:hAnsi="Calibri"/>
        </w:rPr>
        <w:t>Příloha č. 2 –</w:t>
      </w:r>
      <w:r>
        <w:rPr>
          <w:rFonts w:ascii="Calibri" w:hAnsi="Calibri"/>
        </w:rPr>
        <w:tab/>
        <w:t>VZOR - čestné prohlášení o splnění kvalifikačních předpokladů</w:t>
      </w:r>
    </w:p>
    <w:p w:rsidR="00C24AC7" w:rsidRDefault="00C24AC7">
      <w:pPr>
        <w:pStyle w:val="Text1"/>
        <w:rPr>
          <w:rFonts w:ascii="Calibri" w:hAnsi="Calibri"/>
        </w:rPr>
      </w:pPr>
      <w:r>
        <w:rPr>
          <w:rFonts w:ascii="Calibri" w:hAnsi="Calibri"/>
        </w:rPr>
        <w:t>Příloha č. 3 –</w:t>
      </w:r>
      <w:r>
        <w:rPr>
          <w:rFonts w:ascii="Calibri" w:hAnsi="Calibri"/>
        </w:rPr>
        <w:tab/>
        <w:t>Technická specifikace</w:t>
      </w:r>
    </w:p>
    <w:p w:rsidR="00BD7F3D" w:rsidRDefault="00BD7F3D" w:rsidP="00BD7F3D">
      <w:pPr>
        <w:pStyle w:val="Text1"/>
        <w:rPr>
          <w:rFonts w:ascii="Calibri" w:hAnsi="Calibri"/>
        </w:rPr>
      </w:pPr>
      <w:r>
        <w:rPr>
          <w:rFonts w:ascii="Calibri" w:hAnsi="Calibri"/>
        </w:rPr>
        <w:t>Příloha č. 4 –</w:t>
      </w:r>
      <w:r>
        <w:rPr>
          <w:rFonts w:ascii="Calibri" w:hAnsi="Calibri"/>
        </w:rPr>
        <w:tab/>
        <w:t>Podíl subdodávek</w:t>
      </w:r>
    </w:p>
    <w:p w:rsidR="00C24AC7" w:rsidRDefault="00C24AC7">
      <w:pPr>
        <w:pStyle w:val="Text1"/>
        <w:rPr>
          <w:rFonts w:ascii="Calibri" w:hAnsi="Calibri"/>
        </w:rPr>
      </w:pPr>
      <w:r>
        <w:rPr>
          <w:rFonts w:ascii="Calibri" w:hAnsi="Calibri"/>
        </w:rPr>
        <w:t xml:space="preserve">Příloha č. </w:t>
      </w:r>
      <w:r w:rsidR="00BD7F3D">
        <w:rPr>
          <w:rFonts w:ascii="Calibri" w:hAnsi="Calibri"/>
        </w:rPr>
        <w:t>5</w:t>
      </w:r>
      <w:r>
        <w:rPr>
          <w:rFonts w:ascii="Calibri" w:hAnsi="Calibri"/>
        </w:rPr>
        <w:t xml:space="preserve"> –</w:t>
      </w:r>
      <w:r>
        <w:rPr>
          <w:rFonts w:ascii="Calibri" w:hAnsi="Calibri"/>
        </w:rPr>
        <w:tab/>
        <w:t>Návrh kupní smlouvy</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Pokud zadávací dokumentace obsahuje požadavky nebo odkazy na obchodní firmy, názvy nebo jména a příjmení, specifická označení zboží a služeb, které by vedly ke zvýhodnění nebo vyloučení určitých dodavatelů nebo určitých výrobků, zadavatel umožňuje v těchto případech použití i jiných, kvalitativně a technicky obdobných materiálů nebo výrobků.</w:t>
      </w:r>
    </w:p>
    <w:p w:rsidR="00C24AC7" w:rsidRDefault="00C24AC7">
      <w:pPr>
        <w:pStyle w:val="Text1"/>
        <w:rPr>
          <w:rFonts w:ascii="Calibri" w:hAnsi="Calibri"/>
        </w:rPr>
      </w:pPr>
    </w:p>
    <w:p w:rsidR="00C24AC7" w:rsidRDefault="00C24AC7">
      <w:pPr>
        <w:pStyle w:val="Text1"/>
        <w:rPr>
          <w:rFonts w:ascii="Calibri" w:hAnsi="Calibri"/>
        </w:rPr>
      </w:pPr>
    </w:p>
    <w:p w:rsidR="00C24AC7" w:rsidRDefault="00C24AC7">
      <w:pPr>
        <w:pStyle w:val="Nadpis1V"/>
        <w:rPr>
          <w:rFonts w:ascii="Calibri" w:hAnsi="Calibri"/>
        </w:rPr>
      </w:pPr>
      <w:bookmarkStart w:id="5" w:name="_Toc362584701"/>
      <w:r>
        <w:rPr>
          <w:rFonts w:ascii="Calibri" w:hAnsi="Calibri"/>
        </w:rPr>
        <w:t>Lhůta a místo pro podání nabídek</w:t>
      </w:r>
      <w:bookmarkEnd w:id="5"/>
    </w:p>
    <w:p w:rsidR="00C24AC7" w:rsidRDefault="00C24AC7">
      <w:pPr>
        <w:pStyle w:val="Text1"/>
        <w:rPr>
          <w:rFonts w:ascii="Calibri" w:hAnsi="Calibri"/>
        </w:rPr>
      </w:pPr>
    </w:p>
    <w:p w:rsidR="00C24AC7" w:rsidRPr="002D4CB3" w:rsidRDefault="00C24AC7">
      <w:pPr>
        <w:pStyle w:val="Text1"/>
        <w:rPr>
          <w:rFonts w:ascii="Calibri" w:hAnsi="Calibri"/>
          <w:b/>
        </w:rPr>
      </w:pPr>
      <w:r w:rsidRPr="002D4CB3">
        <w:rPr>
          <w:rFonts w:ascii="Calibri" w:hAnsi="Calibri"/>
          <w:b/>
        </w:rPr>
        <w:t xml:space="preserve">Lhůta pro podání nabídek </w:t>
      </w:r>
      <w:r w:rsidR="000C4A48" w:rsidRPr="002D4CB3">
        <w:rPr>
          <w:rFonts w:ascii="Calibri" w:hAnsi="Calibri"/>
          <w:b/>
        </w:rPr>
        <w:t>končí</w:t>
      </w:r>
      <w:r w:rsidRPr="002D4CB3">
        <w:rPr>
          <w:rFonts w:ascii="Calibri" w:hAnsi="Calibri"/>
          <w:b/>
        </w:rPr>
        <w:t xml:space="preserve"> </w:t>
      </w:r>
      <w:r w:rsidR="002D4CB3" w:rsidRPr="002D4CB3">
        <w:rPr>
          <w:rFonts w:ascii="Calibri" w:hAnsi="Calibri"/>
          <w:b/>
        </w:rPr>
        <w:t>10</w:t>
      </w:r>
      <w:r w:rsidRPr="002D4CB3">
        <w:rPr>
          <w:rFonts w:ascii="Calibri" w:hAnsi="Calibri"/>
          <w:b/>
        </w:rPr>
        <w:t xml:space="preserve">. </w:t>
      </w:r>
      <w:r w:rsidR="00E301B6" w:rsidRPr="002D4CB3">
        <w:rPr>
          <w:rFonts w:ascii="Calibri" w:hAnsi="Calibri"/>
          <w:b/>
        </w:rPr>
        <w:t>10. 2013 v </w:t>
      </w:r>
      <w:r w:rsidR="002D4CB3" w:rsidRPr="002D4CB3">
        <w:rPr>
          <w:rFonts w:ascii="Calibri" w:hAnsi="Calibri"/>
          <w:b/>
        </w:rPr>
        <w:t>17</w:t>
      </w:r>
      <w:r w:rsidR="000C4A48" w:rsidRPr="002D4CB3">
        <w:rPr>
          <w:rFonts w:ascii="Calibri" w:hAnsi="Calibri"/>
          <w:b/>
        </w:rPr>
        <w:t>:</w:t>
      </w:r>
      <w:r w:rsidR="002D4CB3" w:rsidRPr="002D4CB3">
        <w:rPr>
          <w:rFonts w:ascii="Calibri" w:hAnsi="Calibri"/>
          <w:b/>
        </w:rPr>
        <w:t>00</w:t>
      </w:r>
      <w:r w:rsidRPr="002D4CB3">
        <w:rPr>
          <w:rFonts w:ascii="Calibri" w:hAnsi="Calibri"/>
          <w:b/>
        </w:rPr>
        <w:t xml:space="preserve"> hod.</w:t>
      </w:r>
    </w:p>
    <w:p w:rsidR="00C24AC7" w:rsidRPr="002D4CB3" w:rsidRDefault="00C24AC7">
      <w:pPr>
        <w:pStyle w:val="Text1"/>
        <w:rPr>
          <w:rFonts w:ascii="Calibri" w:hAnsi="Calibri"/>
        </w:rPr>
      </w:pPr>
    </w:p>
    <w:p w:rsidR="00C24AC7" w:rsidRPr="002D4CB3" w:rsidRDefault="00BD7F3D">
      <w:pPr>
        <w:pStyle w:val="Text1"/>
        <w:rPr>
          <w:rFonts w:ascii="Calibri" w:hAnsi="Calibri"/>
        </w:rPr>
      </w:pPr>
      <w:r w:rsidRPr="002D4CB3">
        <w:rPr>
          <w:rFonts w:ascii="Calibri" w:hAnsi="Calibri"/>
        </w:rPr>
        <w:t>Nabídka bude doručena</w:t>
      </w:r>
      <w:r w:rsidR="00C24AC7" w:rsidRPr="002D4CB3">
        <w:rPr>
          <w:rFonts w:ascii="Calibri" w:hAnsi="Calibri"/>
        </w:rPr>
        <w:t xml:space="preserve"> v řádně uzavřené obálce opatřené na přelepu razítkem a na přední straně označené: </w:t>
      </w:r>
      <w:r w:rsidR="00C24AC7" w:rsidRPr="002D4CB3">
        <w:rPr>
          <w:rFonts w:ascii="Calibri" w:hAnsi="Calibri"/>
          <w:b/>
        </w:rPr>
        <w:t>NEOTEVÍRAT – „</w:t>
      </w:r>
      <w:r w:rsidR="002A7697" w:rsidRPr="002D4CB3">
        <w:rPr>
          <w:rFonts w:ascii="Calibri" w:hAnsi="Calibri"/>
          <w:b/>
        </w:rPr>
        <w:t>Kompostárna – obec Jakubov u Moravských Budějovic</w:t>
      </w:r>
      <w:r w:rsidR="0042492B" w:rsidRPr="002D4CB3">
        <w:rPr>
          <w:rFonts w:ascii="Calibri" w:hAnsi="Calibri"/>
          <w:b/>
        </w:rPr>
        <w:t xml:space="preserve"> - dodávky</w:t>
      </w:r>
      <w:r w:rsidR="002A7697" w:rsidRPr="002D4CB3">
        <w:rPr>
          <w:rFonts w:ascii="Calibri" w:hAnsi="Calibri"/>
          <w:b/>
        </w:rPr>
        <w:t>“</w:t>
      </w:r>
    </w:p>
    <w:p w:rsidR="00DD10BB" w:rsidRPr="007E1F93" w:rsidRDefault="00DD10BB" w:rsidP="008530BE">
      <w:pPr>
        <w:pStyle w:val="RKtext"/>
      </w:pPr>
      <w:r w:rsidRPr="002D4CB3">
        <w:t xml:space="preserve">Nabídky je možné doručit poštou nebo osobně předat každý pracovní den u </w:t>
      </w:r>
      <w:r w:rsidR="007E1F93" w:rsidRPr="002D4CB3">
        <w:t>zadavatele</w:t>
      </w:r>
      <w:r w:rsidRPr="002D4CB3">
        <w:t xml:space="preserve"> na adrese: </w:t>
      </w:r>
      <w:r w:rsidR="007E1F93" w:rsidRPr="002D4CB3">
        <w:t>Obec Jakubov u Moravských Budějovic, Jakubov u Moravských Budějovic 155, 675 44 Lesonice v dob</w:t>
      </w:r>
      <w:r w:rsidRPr="002D4CB3">
        <w:t>ě od 8:00 hod. do 1</w:t>
      </w:r>
      <w:r w:rsidR="007E1F93" w:rsidRPr="002D4CB3">
        <w:t>2</w:t>
      </w:r>
      <w:r w:rsidRPr="002D4CB3">
        <w:t>:00 hod</w:t>
      </w:r>
      <w:r w:rsidR="007E1F93" w:rsidRPr="002D4CB3">
        <w:t xml:space="preserve">., </w:t>
      </w:r>
      <w:r w:rsidRPr="002D4CB3">
        <w:t xml:space="preserve">v pondělí a ve středu do 17:00 hod. poslední den lhůty do </w:t>
      </w:r>
      <w:r w:rsidR="002D4CB3">
        <w:t>17</w:t>
      </w:r>
      <w:r w:rsidRPr="002D4CB3">
        <w:t>:</w:t>
      </w:r>
      <w:r w:rsidR="002D4CB3">
        <w:t>00</w:t>
      </w:r>
      <w:r w:rsidRPr="002D4CB3">
        <w:t xml:space="preserve"> hod.</w:t>
      </w:r>
    </w:p>
    <w:p w:rsidR="00DD10BB" w:rsidRPr="007E1F93" w:rsidRDefault="00DD10BB" w:rsidP="008530BE">
      <w:pPr>
        <w:pStyle w:val="RKtext"/>
      </w:pPr>
      <w:r w:rsidRPr="007E1F93">
        <w:t xml:space="preserve">Splnění lhůty pro podání nabídek se posuzuje dle </w:t>
      </w:r>
      <w:r w:rsidR="007E1F93">
        <w:t>podacího razítka zadavatele.</w:t>
      </w:r>
    </w:p>
    <w:p w:rsidR="00C24AC7" w:rsidRDefault="00C24AC7">
      <w:pPr>
        <w:pStyle w:val="Text1"/>
        <w:rPr>
          <w:rFonts w:ascii="Calibri" w:hAnsi="Calibri"/>
        </w:rPr>
      </w:pPr>
    </w:p>
    <w:p w:rsidR="00330584" w:rsidRDefault="00330584" w:rsidP="00BD7F3D">
      <w:pPr>
        <w:pStyle w:val="Nadpis1V"/>
        <w:numPr>
          <w:ilvl w:val="0"/>
          <w:numId w:val="0"/>
        </w:numPr>
        <w:ind w:left="360"/>
        <w:rPr>
          <w:rFonts w:ascii="Calibri" w:hAnsi="Calibri"/>
        </w:rPr>
      </w:pPr>
    </w:p>
    <w:p w:rsidR="00C24AC7" w:rsidRDefault="00C24AC7">
      <w:pPr>
        <w:pStyle w:val="Nadpis1V"/>
        <w:rPr>
          <w:rFonts w:ascii="Calibri" w:hAnsi="Calibri"/>
        </w:rPr>
      </w:pPr>
      <w:bookmarkStart w:id="6" w:name="_Toc362584702"/>
      <w:r>
        <w:rPr>
          <w:rFonts w:ascii="Calibri" w:hAnsi="Calibri"/>
        </w:rPr>
        <w:t>Kvalifikace dodavatele</w:t>
      </w:r>
      <w:bookmarkEnd w:id="6"/>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 xml:space="preserve">Kvalifikaci dle § </w:t>
      </w:r>
      <w:smartTag w:uri="urn:schemas-microsoft-com:office:smarttags" w:element="metricconverter">
        <w:smartTagPr>
          <w:attr w:name="ProductID" w:val="50 a"/>
        </w:smartTagPr>
        <w:r>
          <w:rPr>
            <w:rFonts w:ascii="Calibri" w:hAnsi="Calibri"/>
          </w:rPr>
          <w:t>50 a</w:t>
        </w:r>
      </w:smartTag>
      <w:r>
        <w:rPr>
          <w:rFonts w:ascii="Calibri" w:hAnsi="Calibri"/>
        </w:rPr>
        <w:t xml:space="preserve"> násl. zákona splní dodavatel, který prokáže splnění: </w:t>
      </w:r>
    </w:p>
    <w:p w:rsidR="00C24AC7" w:rsidRDefault="00C24AC7">
      <w:pPr>
        <w:pStyle w:val="Text1"/>
        <w:numPr>
          <w:ilvl w:val="0"/>
          <w:numId w:val="1"/>
        </w:numPr>
        <w:rPr>
          <w:rFonts w:ascii="Calibri" w:hAnsi="Calibri"/>
        </w:rPr>
      </w:pPr>
      <w:r>
        <w:rPr>
          <w:rFonts w:ascii="Calibri" w:hAnsi="Calibri"/>
        </w:rPr>
        <w:t xml:space="preserve">základních kvalifikačních předpokladů, </w:t>
      </w:r>
    </w:p>
    <w:p w:rsidR="00C24AC7" w:rsidRDefault="00C24AC7">
      <w:pPr>
        <w:pStyle w:val="Text1"/>
        <w:numPr>
          <w:ilvl w:val="0"/>
          <w:numId w:val="1"/>
        </w:numPr>
        <w:rPr>
          <w:rFonts w:ascii="Calibri" w:hAnsi="Calibri"/>
        </w:rPr>
      </w:pPr>
      <w:r>
        <w:rPr>
          <w:rFonts w:ascii="Calibri" w:hAnsi="Calibri"/>
        </w:rPr>
        <w:t xml:space="preserve">profesních kvalifikačních předpokladů, </w:t>
      </w:r>
    </w:p>
    <w:p w:rsidR="00AC4FE3" w:rsidRDefault="00C24AC7" w:rsidP="00AC4FE3">
      <w:pPr>
        <w:pStyle w:val="Text1"/>
        <w:numPr>
          <w:ilvl w:val="0"/>
          <w:numId w:val="1"/>
        </w:numPr>
        <w:rPr>
          <w:rFonts w:ascii="Calibri" w:hAnsi="Calibri"/>
        </w:rPr>
      </w:pPr>
      <w:r>
        <w:rPr>
          <w:rFonts w:ascii="Calibri" w:hAnsi="Calibri"/>
        </w:rPr>
        <w:t>technických kvalifikačních předpokladů a</w:t>
      </w:r>
    </w:p>
    <w:p w:rsidR="00C24AC7" w:rsidRPr="00AC4FE3" w:rsidRDefault="00C24AC7" w:rsidP="00AC4FE3">
      <w:pPr>
        <w:pStyle w:val="Text1"/>
        <w:numPr>
          <w:ilvl w:val="0"/>
          <w:numId w:val="1"/>
        </w:numPr>
        <w:rPr>
          <w:rFonts w:ascii="Calibri" w:hAnsi="Calibri"/>
        </w:rPr>
      </w:pPr>
      <w:r w:rsidRPr="00AC4FE3">
        <w:rPr>
          <w:rFonts w:ascii="Calibri" w:hAnsi="Calibri"/>
        </w:rPr>
        <w:t xml:space="preserve">předloží </w:t>
      </w:r>
      <w:hyperlink w:anchor="_Ekonomické_a_finanční" w:history="1">
        <w:r w:rsidRPr="00AC4FE3">
          <w:rPr>
            <w:rFonts w:ascii="Calibri" w:hAnsi="Calibri"/>
          </w:rPr>
          <w:t>čestné prohlášení o své ekonomické a finanční způsobilosti</w:t>
        </w:r>
      </w:hyperlink>
      <w:r w:rsidRPr="00AC4FE3">
        <w:rPr>
          <w:rFonts w:ascii="Calibri" w:hAnsi="Calibri"/>
        </w:rPr>
        <w:t xml:space="preserve"> splnit veřejnou zakázku. </w:t>
      </w:r>
    </w:p>
    <w:p w:rsidR="00C24AC7" w:rsidRDefault="00C24AC7">
      <w:pPr>
        <w:pStyle w:val="Text1"/>
        <w:rPr>
          <w:rFonts w:ascii="Calibri" w:hAnsi="Calibri"/>
        </w:rPr>
      </w:pPr>
    </w:p>
    <w:p w:rsidR="00C24AC7" w:rsidRDefault="00C24AC7">
      <w:pPr>
        <w:pStyle w:val="Nadpis2V"/>
        <w:rPr>
          <w:rFonts w:ascii="Calibri" w:hAnsi="Calibri"/>
          <w:b/>
        </w:rPr>
      </w:pPr>
      <w:bookmarkStart w:id="7" w:name="_Toc362584703"/>
      <w:r>
        <w:rPr>
          <w:rFonts w:ascii="Calibri" w:hAnsi="Calibri"/>
          <w:b/>
        </w:rPr>
        <w:t>Doba prokazování splnění kvalifikace</w:t>
      </w:r>
      <w:bookmarkEnd w:id="7"/>
      <w:r>
        <w:rPr>
          <w:rFonts w:ascii="Calibri" w:hAnsi="Calibri"/>
          <w:b/>
        </w:rPr>
        <w:t xml:space="preserve"> </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Dodavatel je povinen prokázat splnění kvalifikace ve lhůtě pro podání nabídky stanovené v této zadávací dokumentaci, resp. Výzvě pro podání nabídky a prokázání kvalifikace.</w:t>
      </w:r>
    </w:p>
    <w:p w:rsidR="00C24AC7" w:rsidRDefault="00C24AC7">
      <w:pPr>
        <w:pStyle w:val="Text1"/>
        <w:rPr>
          <w:rFonts w:ascii="Calibri" w:hAnsi="Calibri"/>
        </w:rPr>
      </w:pPr>
    </w:p>
    <w:p w:rsidR="00C24AC7" w:rsidRDefault="00C24AC7">
      <w:pPr>
        <w:pStyle w:val="Text1"/>
        <w:rPr>
          <w:rFonts w:ascii="Calibri" w:hAnsi="Calibri"/>
        </w:rPr>
      </w:pPr>
    </w:p>
    <w:p w:rsidR="00C24AC7" w:rsidRDefault="00C24AC7">
      <w:pPr>
        <w:pStyle w:val="Nadpis2V"/>
        <w:rPr>
          <w:rFonts w:ascii="Calibri" w:hAnsi="Calibri"/>
          <w:b/>
        </w:rPr>
      </w:pPr>
      <w:bookmarkStart w:id="8" w:name="_Toc362584704"/>
      <w:r>
        <w:rPr>
          <w:rFonts w:ascii="Calibri" w:hAnsi="Calibri"/>
          <w:b/>
        </w:rPr>
        <w:t>Základní kvalifikační předpoklady</w:t>
      </w:r>
      <w:bookmarkEnd w:id="8"/>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lastRenderedPageBreak/>
        <w:t xml:space="preserve">Základní kvalifikační předpoklady splňuje dodavatel: </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 xml:space="preserve">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w:t>
      </w:r>
      <w:r w:rsidR="00E301B6">
        <w:rPr>
          <w:rFonts w:ascii="Calibri" w:hAnsi="Calibri"/>
        </w:rPr>
        <w:t xml:space="preserve">jak tato právnická osoba, tak její </w:t>
      </w:r>
      <w:r>
        <w:rPr>
          <w:rFonts w:ascii="Calibri" w:hAnsi="Calibri"/>
        </w:rPr>
        <w:t xml:space="preserve">statutární orgán nebo každý člen statutárního orgánu, a je-li statutárním orgánem dodavatele či členem statutárního orgánu dodavatele právnická osoba, musí tento předpoklad splňovat </w:t>
      </w:r>
      <w:r w:rsidR="00E301B6">
        <w:rPr>
          <w:rFonts w:ascii="Calibri" w:hAnsi="Calibri"/>
        </w:rPr>
        <w:t>jak tato právnická osoba, tak její statutární</w:t>
      </w:r>
      <w:r>
        <w:rPr>
          <w:rFonts w:ascii="Calibri" w:hAnsi="Calibri"/>
        </w:rPr>
        <w:t xml:space="preserve">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 xml:space="preserve">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w:t>
      </w:r>
      <w:r w:rsidR="00E301B6">
        <w:rPr>
          <w:rFonts w:ascii="Calibri" w:hAnsi="Calibri"/>
        </w:rPr>
        <w:t xml:space="preserve">jak tati právnická osoba, tak její </w:t>
      </w:r>
      <w:r>
        <w:rPr>
          <w:rFonts w:ascii="Calibri" w:hAnsi="Calibri"/>
        </w:rPr>
        <w:t>statutární orgán nebo každý člen statutárního orgánu, a je-li statutárním orgánem dodavatele či členem statutárního orgánu dodavatele právnická osoba, musí tento předpoklad splňovat</w:t>
      </w:r>
      <w:r w:rsidR="00E301B6">
        <w:rPr>
          <w:rFonts w:ascii="Calibri" w:hAnsi="Calibri"/>
        </w:rPr>
        <w:t xml:space="preserve"> jak tato právnická osoba, tak její</w:t>
      </w:r>
      <w:r>
        <w:rPr>
          <w:rFonts w:ascii="Calibri" w:hAnsi="Calibri"/>
        </w:rPr>
        <w:t xml:space="preserve">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který v posledních třech letech nenaplnil skutkovou podstatu jednání nekalé soutěže formou podplácení podle zvláštního právního předpisu,</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který není v likvidaci,</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který nemá v evidenci daní zachyceny daňové nedoplatky, a to jak v České republice, tak v zemi sídla, místa podnikání či bydliště dodavatele,</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který nemá nedoplatek na pojistném a na penále na veřejné zdravotní pojištění, a to jak v České republice, tak v zemi sídla, místa podnikání či bydliště dodavatele,</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který nemá nedoplatek na pojistném a na penále na sociální zabezpečení a příspěvku na státní politiku zaměstnanosti, a to jak v České republice, tak v zemi sídla, místa podnikání či bydliště dodavatele,</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lastRenderedPageBreak/>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který není veden v rejstříku osob se zákazem plnění veřejných zakázek a,</w:t>
      </w:r>
    </w:p>
    <w:p w:rsidR="00C24AC7" w:rsidRDefault="00C24AC7">
      <w:pPr>
        <w:pStyle w:val="Text1"/>
        <w:rPr>
          <w:rFonts w:ascii="Calibri" w:hAnsi="Calibri"/>
        </w:rPr>
      </w:pPr>
    </w:p>
    <w:p w:rsidR="00C24AC7" w:rsidRDefault="00C24AC7">
      <w:pPr>
        <w:pStyle w:val="Text1"/>
        <w:numPr>
          <w:ilvl w:val="0"/>
          <w:numId w:val="2"/>
        </w:numPr>
        <w:rPr>
          <w:rFonts w:ascii="Calibri" w:hAnsi="Calibri"/>
        </w:rPr>
      </w:pPr>
      <w:r>
        <w:rPr>
          <w:rFonts w:ascii="Calibri" w:hAnsi="Calibri"/>
        </w:rPr>
        <w:t>kterému nebyla v posledních 3 letech pravomocně uložena pokuta za výkon nelegální práce podle zvláštního právního předpisu.</w:t>
      </w:r>
    </w:p>
    <w:p w:rsidR="00C24AC7" w:rsidRDefault="00C24AC7">
      <w:pPr>
        <w:pStyle w:val="Text1"/>
        <w:rPr>
          <w:rFonts w:ascii="Calibri" w:hAnsi="Calibri"/>
        </w:rPr>
      </w:pPr>
    </w:p>
    <w:p w:rsidR="00C24AC7" w:rsidRDefault="00C24AC7">
      <w:pPr>
        <w:pStyle w:val="Nadpis2V"/>
        <w:rPr>
          <w:rFonts w:ascii="Calibri" w:hAnsi="Calibri"/>
          <w:b/>
        </w:rPr>
      </w:pPr>
      <w:bookmarkStart w:id="9" w:name="_Toc362584705"/>
      <w:r>
        <w:rPr>
          <w:rFonts w:ascii="Calibri" w:hAnsi="Calibri"/>
          <w:b/>
        </w:rPr>
        <w:t>Profesní kvalifikační předpoklady</w:t>
      </w:r>
      <w:bookmarkEnd w:id="9"/>
      <w:r>
        <w:rPr>
          <w:rFonts w:ascii="Calibri" w:hAnsi="Calibri"/>
          <w:b/>
        </w:rPr>
        <w:t xml:space="preserve"> </w:t>
      </w:r>
    </w:p>
    <w:p w:rsidR="00C24AC7" w:rsidRPr="00C108AB" w:rsidRDefault="00C24AC7">
      <w:pPr>
        <w:pStyle w:val="Text1"/>
        <w:rPr>
          <w:rFonts w:ascii="Calibri" w:hAnsi="Calibri"/>
          <w:sz w:val="18"/>
        </w:rPr>
      </w:pPr>
    </w:p>
    <w:p w:rsidR="00C24AC7" w:rsidRDefault="00C24AC7">
      <w:pPr>
        <w:pStyle w:val="Text1"/>
        <w:rPr>
          <w:rFonts w:ascii="Calibri" w:hAnsi="Calibri"/>
        </w:rPr>
      </w:pPr>
      <w:r>
        <w:rPr>
          <w:rFonts w:ascii="Calibri" w:hAnsi="Calibri"/>
        </w:rPr>
        <w:t xml:space="preserve">Splnění profesních kvalifikačních předpokladů prokáže dodavatel, který předloží: </w:t>
      </w:r>
    </w:p>
    <w:p w:rsidR="00C24AC7" w:rsidRDefault="00C24AC7">
      <w:pPr>
        <w:pStyle w:val="Text1"/>
        <w:rPr>
          <w:rFonts w:ascii="Calibri" w:hAnsi="Calibri"/>
        </w:rPr>
      </w:pPr>
    </w:p>
    <w:p w:rsidR="00C24AC7" w:rsidRDefault="00C24AC7">
      <w:pPr>
        <w:pStyle w:val="Text1"/>
        <w:numPr>
          <w:ilvl w:val="0"/>
          <w:numId w:val="3"/>
        </w:numPr>
        <w:rPr>
          <w:rFonts w:ascii="Calibri" w:hAnsi="Calibri"/>
        </w:rPr>
      </w:pPr>
      <w:r>
        <w:rPr>
          <w:rFonts w:ascii="Calibri" w:hAnsi="Calibri"/>
        </w:rPr>
        <w:t xml:space="preserve">výpis z obchodního rejstříku, pokud je v něm zapsán, či výpis z jiné obdobné evidence, pokud je v ní zapsán, </w:t>
      </w:r>
    </w:p>
    <w:p w:rsidR="00C24AC7" w:rsidRDefault="00C24AC7">
      <w:pPr>
        <w:pStyle w:val="Text1"/>
        <w:numPr>
          <w:ilvl w:val="0"/>
          <w:numId w:val="3"/>
        </w:numPr>
        <w:rPr>
          <w:rFonts w:ascii="Calibri" w:hAnsi="Calibri"/>
        </w:rPr>
      </w:pPr>
      <w:r>
        <w:rPr>
          <w:rFonts w:ascii="Calibri" w:hAnsi="Calibri"/>
        </w:rPr>
        <w:t>doklad o oprávnění k podnikání podle zvláštních právních předpisů v rozsahu odpovídajícím předmětu veřejné zakázky, zejména doklad prokazující příslušné živnostenské oprávnění či licenci.</w:t>
      </w:r>
    </w:p>
    <w:p w:rsidR="00C24AC7" w:rsidRDefault="00C24AC7">
      <w:pPr>
        <w:pStyle w:val="Text1"/>
        <w:ind w:left="720"/>
        <w:rPr>
          <w:rFonts w:ascii="Calibri" w:hAnsi="Calibri"/>
        </w:rPr>
      </w:pPr>
    </w:p>
    <w:p w:rsidR="00C24AC7" w:rsidRDefault="00C24AC7">
      <w:pPr>
        <w:pStyle w:val="Text1"/>
        <w:ind w:left="720"/>
        <w:rPr>
          <w:rFonts w:ascii="Calibri" w:hAnsi="Calibri"/>
        </w:rPr>
      </w:pPr>
      <w:r>
        <w:rPr>
          <w:rFonts w:ascii="Calibri" w:hAnsi="Calibri"/>
        </w:rPr>
        <w:t>Dle bodu 5.6, může dodavatel prokázat též prostřednictvím subdodavatele.</w:t>
      </w:r>
    </w:p>
    <w:p w:rsidR="00C24AC7" w:rsidRDefault="00C24AC7">
      <w:pPr>
        <w:pStyle w:val="Text1"/>
        <w:rPr>
          <w:rFonts w:ascii="Calibri" w:hAnsi="Calibri"/>
        </w:rPr>
      </w:pPr>
    </w:p>
    <w:p w:rsidR="00C24AC7" w:rsidRDefault="00C24AC7">
      <w:pPr>
        <w:pStyle w:val="Nadpis2V"/>
        <w:rPr>
          <w:rFonts w:ascii="Calibri" w:hAnsi="Calibri"/>
          <w:b/>
        </w:rPr>
      </w:pPr>
      <w:bookmarkStart w:id="10" w:name="_Toc362584706"/>
      <w:r>
        <w:rPr>
          <w:rFonts w:ascii="Calibri" w:hAnsi="Calibri"/>
          <w:b/>
        </w:rPr>
        <w:t xml:space="preserve">Čestné prohlášení dodavatele o ekonomické a finanční způsob. </w:t>
      </w:r>
      <w:proofErr w:type="gramStart"/>
      <w:r>
        <w:rPr>
          <w:rFonts w:ascii="Calibri" w:hAnsi="Calibri"/>
          <w:b/>
        </w:rPr>
        <w:t>splnit</w:t>
      </w:r>
      <w:proofErr w:type="gramEnd"/>
      <w:r>
        <w:rPr>
          <w:rFonts w:ascii="Calibri" w:hAnsi="Calibri"/>
          <w:b/>
        </w:rPr>
        <w:t xml:space="preserve"> veřejnou zakázku</w:t>
      </w:r>
      <w:bookmarkEnd w:id="10"/>
    </w:p>
    <w:p w:rsidR="00C24AC7" w:rsidRPr="00C108AB" w:rsidRDefault="00C24AC7">
      <w:pPr>
        <w:pStyle w:val="Text1"/>
        <w:rPr>
          <w:rFonts w:ascii="Calibri" w:hAnsi="Calibri"/>
          <w:sz w:val="16"/>
        </w:rPr>
      </w:pPr>
    </w:p>
    <w:p w:rsidR="00C24AC7" w:rsidRDefault="00C24AC7">
      <w:pPr>
        <w:pStyle w:val="Nadpis2"/>
        <w:keepNext w:val="0"/>
        <w:widowControl w:val="0"/>
        <w:spacing w:before="0"/>
        <w:jc w:val="both"/>
        <w:rPr>
          <w:rFonts w:ascii="Calibri" w:hAnsi="Calibri"/>
          <w:b w:val="0"/>
          <w:bCs w:val="0"/>
          <w:color w:val="auto"/>
          <w:sz w:val="22"/>
          <w:szCs w:val="22"/>
        </w:rPr>
      </w:pPr>
      <w:r>
        <w:rPr>
          <w:rFonts w:ascii="Calibri" w:hAnsi="Calibri"/>
          <w:b w:val="0"/>
          <w:bCs w:val="0"/>
          <w:color w:val="auto"/>
          <w:sz w:val="22"/>
          <w:szCs w:val="22"/>
        </w:rPr>
        <w:t xml:space="preserve">Dodavatel v souladu s  § 50 odst. 1 písm. c) zákona předloží čestné prohlášení podepsané oprávněnou osobou dodavatele, z něhož bude vyplývat, že je ekonomicky a finančně způsobilý splnit veřejnou zakázku. </w:t>
      </w:r>
    </w:p>
    <w:p w:rsidR="00C24AC7" w:rsidRDefault="00C24AC7">
      <w:pPr>
        <w:pStyle w:val="Text1"/>
        <w:rPr>
          <w:rFonts w:ascii="Calibri" w:hAnsi="Calibri"/>
        </w:rPr>
      </w:pPr>
    </w:p>
    <w:p w:rsidR="00C24AC7" w:rsidRDefault="00C24AC7">
      <w:pPr>
        <w:pStyle w:val="Nadpis2V"/>
        <w:rPr>
          <w:rFonts w:ascii="Calibri" w:hAnsi="Calibri"/>
          <w:b/>
        </w:rPr>
      </w:pPr>
      <w:bookmarkStart w:id="11" w:name="_Toc362584707"/>
      <w:r>
        <w:rPr>
          <w:rFonts w:ascii="Calibri" w:hAnsi="Calibri"/>
          <w:b/>
        </w:rPr>
        <w:t>Technické kvalifikační předpoklady</w:t>
      </w:r>
      <w:bookmarkEnd w:id="11"/>
      <w:r>
        <w:rPr>
          <w:rFonts w:ascii="Calibri" w:hAnsi="Calibri"/>
          <w:b/>
        </w:rPr>
        <w:t xml:space="preserve"> </w:t>
      </w:r>
    </w:p>
    <w:p w:rsidR="00C24AC7" w:rsidRPr="00C108AB" w:rsidRDefault="00C24AC7">
      <w:pPr>
        <w:pStyle w:val="Text1"/>
        <w:rPr>
          <w:rFonts w:ascii="Calibri" w:hAnsi="Calibri"/>
          <w:sz w:val="16"/>
        </w:rPr>
      </w:pPr>
    </w:p>
    <w:p w:rsidR="00C24AC7" w:rsidRDefault="00C24AC7">
      <w:pPr>
        <w:pStyle w:val="Text1"/>
        <w:rPr>
          <w:rFonts w:ascii="Calibri" w:hAnsi="Calibri"/>
        </w:rPr>
      </w:pPr>
      <w:r>
        <w:rPr>
          <w:rFonts w:ascii="Calibri" w:hAnsi="Calibri"/>
        </w:rPr>
        <w:t>Technické kvalifikační předpoklady splní dodavatel, který předloží:</w:t>
      </w:r>
    </w:p>
    <w:p w:rsidR="00C24AC7" w:rsidRDefault="00C24AC7">
      <w:pPr>
        <w:pStyle w:val="Text1"/>
        <w:rPr>
          <w:rFonts w:ascii="Calibri" w:hAnsi="Calibri"/>
        </w:rPr>
      </w:pPr>
    </w:p>
    <w:p w:rsidR="00C24AC7" w:rsidRDefault="00C24AC7">
      <w:pPr>
        <w:pStyle w:val="Text1"/>
        <w:numPr>
          <w:ilvl w:val="0"/>
          <w:numId w:val="4"/>
        </w:numPr>
        <w:rPr>
          <w:rFonts w:ascii="Calibri" w:hAnsi="Calibri"/>
        </w:rPr>
      </w:pPr>
      <w:r>
        <w:rPr>
          <w:rFonts w:ascii="Calibri" w:hAnsi="Calibri"/>
        </w:rPr>
        <w:t xml:space="preserve">seznam nejvýznamnějších dodávek obdobného charakteru provedených uchazečem za poslední 3 roky s uvedením jejich rozsahu a doby plnění, s připojením minimálně 3 osvědčení o realizace takovéto dodávky. Dodávkou </w:t>
      </w:r>
      <w:r w:rsidRPr="00FC6032">
        <w:rPr>
          <w:rFonts w:ascii="Calibri" w:hAnsi="Calibri"/>
        </w:rPr>
        <w:t>obdobného charakteru se rozumí dodávka</w:t>
      </w:r>
      <w:r w:rsidR="006975DF" w:rsidRPr="00FC6032">
        <w:rPr>
          <w:rFonts w:ascii="Calibri" w:hAnsi="Calibri"/>
        </w:rPr>
        <w:t xml:space="preserve"> zboží</w:t>
      </w:r>
      <w:r w:rsidRPr="00FC6032">
        <w:rPr>
          <w:rFonts w:ascii="Calibri" w:hAnsi="Calibri"/>
        </w:rPr>
        <w:t xml:space="preserve"> </w:t>
      </w:r>
      <w:r w:rsidR="00AC4FE3" w:rsidRPr="00FC6032">
        <w:rPr>
          <w:rFonts w:ascii="Calibri" w:hAnsi="Calibri"/>
        </w:rPr>
        <w:t xml:space="preserve">obdobného charakteru </w:t>
      </w:r>
      <w:r w:rsidR="00DD10BB">
        <w:rPr>
          <w:rFonts w:ascii="Calibri" w:hAnsi="Calibri"/>
        </w:rPr>
        <w:t>(</w:t>
      </w:r>
      <w:r w:rsidR="008530BE">
        <w:rPr>
          <w:rFonts w:ascii="Calibri" w:hAnsi="Calibri"/>
        </w:rPr>
        <w:t>čerpadlo, drtič/</w:t>
      </w:r>
      <w:proofErr w:type="spellStart"/>
      <w:r w:rsidR="008530BE">
        <w:rPr>
          <w:rFonts w:ascii="Calibri" w:hAnsi="Calibri"/>
        </w:rPr>
        <w:t>štěpkovač</w:t>
      </w:r>
      <w:proofErr w:type="spellEnd"/>
      <w:r w:rsidR="008530BE">
        <w:rPr>
          <w:rFonts w:ascii="Calibri" w:hAnsi="Calibri"/>
        </w:rPr>
        <w:t>, monitorovací technika, traktor, překopávač kompostu nebo obdobné technologické vybavení pro kompostárnu</w:t>
      </w:r>
      <w:r w:rsidR="00DD10BB">
        <w:rPr>
          <w:rFonts w:ascii="Calibri" w:hAnsi="Calibri"/>
        </w:rPr>
        <w:t>) v</w:t>
      </w:r>
      <w:r w:rsidR="00AC4FE3" w:rsidRPr="00FC6032">
        <w:rPr>
          <w:rFonts w:ascii="Calibri" w:hAnsi="Calibri"/>
        </w:rPr>
        <w:t xml:space="preserve"> hodnotě </w:t>
      </w:r>
      <w:r w:rsidR="00DD10BB">
        <w:rPr>
          <w:rFonts w:ascii="Calibri" w:hAnsi="Calibri"/>
        </w:rPr>
        <w:t xml:space="preserve">min. </w:t>
      </w:r>
      <w:r w:rsidR="008530BE">
        <w:rPr>
          <w:rFonts w:ascii="Calibri" w:hAnsi="Calibri"/>
        </w:rPr>
        <w:t>8</w:t>
      </w:r>
      <w:r w:rsidR="00DD10BB">
        <w:rPr>
          <w:rFonts w:ascii="Calibri" w:hAnsi="Calibri"/>
        </w:rPr>
        <w:t xml:space="preserve">50 </w:t>
      </w:r>
      <w:r w:rsidR="006975DF" w:rsidRPr="00FC6032">
        <w:rPr>
          <w:rFonts w:ascii="Calibri" w:hAnsi="Calibri"/>
        </w:rPr>
        <w:t>000,- Kč</w:t>
      </w:r>
      <w:r w:rsidR="006C37D2">
        <w:rPr>
          <w:rFonts w:ascii="Calibri" w:hAnsi="Calibri"/>
        </w:rPr>
        <w:t xml:space="preserve"> bez DPH</w:t>
      </w:r>
      <w:r w:rsidR="006975DF" w:rsidRPr="00FC6032">
        <w:rPr>
          <w:rFonts w:ascii="Calibri" w:hAnsi="Calibri"/>
        </w:rPr>
        <w:t xml:space="preserve"> za každou dodávku</w:t>
      </w:r>
      <w:r w:rsidRPr="00FC6032">
        <w:rPr>
          <w:rFonts w:ascii="Calibri" w:hAnsi="Calibri"/>
        </w:rPr>
        <w:t>. Seznam bude</w:t>
      </w:r>
      <w:r>
        <w:rPr>
          <w:rFonts w:ascii="Calibri" w:hAnsi="Calibri"/>
        </w:rPr>
        <w:t xml:space="preserve"> obsahovat min. 3 dodávky obdobného charakteru (viz výše). Osvědčení objednatele o provedení dodávky obdobného charakteru bude obsahovat náležitosti dle § 56 odst. 1 písm. a) body 1. až 3. zákona č. 137/2006 Sb. o veřejných zakázkách</w:t>
      </w:r>
    </w:p>
    <w:p w:rsidR="00C24AC7" w:rsidRDefault="00C24AC7">
      <w:pPr>
        <w:pStyle w:val="Text1"/>
        <w:rPr>
          <w:rFonts w:ascii="Calibri" w:hAnsi="Calibri"/>
        </w:rPr>
      </w:pPr>
    </w:p>
    <w:p w:rsidR="00C24AC7" w:rsidRDefault="00C24AC7">
      <w:r>
        <w:t>Dle bodu</w:t>
      </w:r>
      <w:r w:rsidR="006C37D2">
        <w:t xml:space="preserve"> 5.6 může dodavatel prokázat též</w:t>
      </w:r>
      <w:r w:rsidR="006C37D2">
        <w:rPr>
          <w:rFonts w:ascii="Arial" w:hAnsi="Arial" w:cs="Arial"/>
        </w:rPr>
        <w:t xml:space="preserve"> </w:t>
      </w:r>
      <w:r>
        <w:t>prostřednictvím subdodavatele.</w:t>
      </w:r>
    </w:p>
    <w:p w:rsidR="00C24AC7" w:rsidRDefault="00C24AC7">
      <w:pPr>
        <w:pStyle w:val="Nadpis2V"/>
        <w:rPr>
          <w:rFonts w:ascii="Calibri" w:hAnsi="Calibri"/>
          <w:b/>
        </w:rPr>
      </w:pPr>
      <w:bookmarkStart w:id="12" w:name="_Toc362584708"/>
      <w:r>
        <w:rPr>
          <w:rFonts w:ascii="Calibri" w:hAnsi="Calibri"/>
          <w:b/>
        </w:rPr>
        <w:t>Prokázání kvalifikace</w:t>
      </w:r>
      <w:bookmarkEnd w:id="12"/>
      <w:r>
        <w:rPr>
          <w:rFonts w:ascii="Calibri" w:hAnsi="Calibri"/>
          <w:b/>
        </w:rPr>
        <w:t xml:space="preserve"> </w:t>
      </w:r>
    </w:p>
    <w:p w:rsidR="00C24AC7" w:rsidRPr="00C108AB" w:rsidRDefault="00C24AC7">
      <w:pPr>
        <w:pStyle w:val="Text1"/>
        <w:rPr>
          <w:rFonts w:ascii="Calibri" w:hAnsi="Calibri"/>
          <w:sz w:val="18"/>
        </w:rPr>
      </w:pPr>
    </w:p>
    <w:p w:rsidR="00C24AC7" w:rsidRDefault="00C24AC7">
      <w:pPr>
        <w:pStyle w:val="Text1"/>
        <w:rPr>
          <w:rFonts w:ascii="Calibri" w:hAnsi="Calibri"/>
        </w:rPr>
      </w:pPr>
      <w:r>
        <w:rPr>
          <w:rFonts w:ascii="Calibri" w:hAnsi="Calibri"/>
        </w:rPr>
        <w:t xml:space="preserve">Dodavatel prokazuje splnění všech výše uvedených kvalifikačních předpokladů podle § 62 odst. 3 ZVZ předložením čestného prohlášení, z jehož obsahu bude zřejmé, že splňuje požadavky zadavatele na základní, profesní a technické kvalifikační předpoklady a že je ekonomicky a finančně způsobilý splnit veřejnou zakázku. </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 xml:space="preserve">Uchazeč, se kterým má být uzavřena smlouva podle § 82 zákona, je povinen před jejím uzavřením předložit zadavateli originály nebo úředně ověřené kopie dokladů prokazujících splnění kvalifikace. </w:t>
      </w:r>
    </w:p>
    <w:p w:rsidR="00C24AC7" w:rsidRDefault="00C24AC7">
      <w:pPr>
        <w:pStyle w:val="Text1"/>
        <w:rPr>
          <w:rFonts w:ascii="Calibri" w:hAnsi="Calibri"/>
        </w:rPr>
      </w:pPr>
      <w:r>
        <w:rPr>
          <w:rFonts w:ascii="Calibri" w:hAnsi="Calibri"/>
        </w:rPr>
        <w:t>Nesplnění této povinnosti se považuje za neposkytnutí součinnosti k uzavření smlouvy ve smyslu ustanovení § 82 odst. 4 zákona.</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 xml:space="preserve">Pokud není dodavatel schopen prokázat splnění určité části kvalifikace požadované zadavatelem podle bodu </w:t>
      </w:r>
      <w:smartTag w:uri="urn:schemas-microsoft-com:office:smarttags" w:element="metricconverter">
        <w:smartTagPr>
          <w:attr w:name="ProductID" w:val="5.3 a"/>
        </w:smartTagPr>
        <w:r>
          <w:rPr>
            <w:rFonts w:ascii="Calibri" w:hAnsi="Calibri"/>
          </w:rPr>
          <w:t>5.3 a</w:t>
        </w:r>
      </w:smartTag>
      <w:r>
        <w:rPr>
          <w:rFonts w:ascii="Calibri" w:hAnsi="Calibri"/>
        </w:rPr>
        <w:t xml:space="preserve"> 5.5 kromě bodu </w:t>
      </w:r>
      <w:proofErr w:type="gramStart"/>
      <w:r>
        <w:rPr>
          <w:rFonts w:ascii="Calibri" w:hAnsi="Calibri"/>
        </w:rPr>
        <w:t>5.3. písm.</w:t>
      </w:r>
      <w:proofErr w:type="gramEnd"/>
      <w:r>
        <w:rPr>
          <w:rFonts w:ascii="Calibri" w:hAnsi="Calibri"/>
        </w:rPr>
        <w:t xml:space="preserve"> a) v plném rozsahu, je oprávněn splnění kvalifikace v chybějícím rozsahu prokázat prostřednictvím subdodavatele. Dodavatel je v takovém případě povinen zadavateli předložit:</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a) doklady prokazující splnění základního kvalifikačního předpokladu podle § 53 odst. 1 písm. j) zákona (tj. který není veden v rejstříku osob se zákazem plnění veřejných zakázek) a</w:t>
      </w:r>
    </w:p>
    <w:p w:rsidR="00C24AC7" w:rsidRDefault="00C24AC7">
      <w:pPr>
        <w:pStyle w:val="Text1"/>
        <w:rPr>
          <w:rFonts w:ascii="Calibri" w:hAnsi="Calibri"/>
        </w:rPr>
      </w:pPr>
      <w:r>
        <w:rPr>
          <w:rFonts w:ascii="Calibri" w:hAnsi="Calibri"/>
        </w:rPr>
        <w:t>profesního kvalifikačního předpokladu podle § 54 písm. a) zákona (tj. výpis z obchodního</w:t>
      </w:r>
    </w:p>
    <w:p w:rsidR="00C24AC7" w:rsidRDefault="00C24AC7">
      <w:pPr>
        <w:pStyle w:val="Text1"/>
        <w:rPr>
          <w:rFonts w:ascii="Calibri" w:hAnsi="Calibri"/>
        </w:rPr>
      </w:pPr>
      <w:r>
        <w:rPr>
          <w:rFonts w:ascii="Calibri" w:hAnsi="Calibri"/>
        </w:rPr>
        <w:t>rejstříku, pokud je v něm zapsán, či výpis z jiné obdobné evidence, pokud je v ní zapsán)</w:t>
      </w:r>
    </w:p>
    <w:p w:rsidR="00C24AC7" w:rsidRDefault="00C24AC7">
      <w:pPr>
        <w:pStyle w:val="Text1"/>
        <w:rPr>
          <w:rFonts w:ascii="Calibri" w:hAnsi="Calibri"/>
        </w:rPr>
      </w:pPr>
      <w:r>
        <w:rPr>
          <w:rFonts w:ascii="Calibri" w:hAnsi="Calibri"/>
        </w:rPr>
        <w:t>subdodavatelem a</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b) 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dle této výzvy k podání nabídek.</w:t>
      </w:r>
    </w:p>
    <w:p w:rsidR="00C24AC7" w:rsidRDefault="00C24AC7">
      <w:pPr>
        <w:pStyle w:val="Text1"/>
        <w:rPr>
          <w:rFonts w:ascii="Calibri" w:hAnsi="Calibri"/>
        </w:rPr>
      </w:pPr>
    </w:p>
    <w:p w:rsidR="00C24AC7" w:rsidRDefault="00C24AC7">
      <w:pPr>
        <w:pStyle w:val="Nadpis2V"/>
        <w:rPr>
          <w:rFonts w:ascii="Calibri" w:hAnsi="Calibri"/>
          <w:b/>
        </w:rPr>
      </w:pPr>
      <w:bookmarkStart w:id="13" w:name="_Toc362584709"/>
      <w:r>
        <w:rPr>
          <w:rFonts w:ascii="Calibri" w:hAnsi="Calibri"/>
          <w:b/>
        </w:rPr>
        <w:t>Důsledek nesplnění kvalifikace</w:t>
      </w:r>
      <w:bookmarkEnd w:id="13"/>
      <w:r>
        <w:rPr>
          <w:rFonts w:ascii="Calibri" w:hAnsi="Calibri"/>
          <w:b/>
        </w:rPr>
        <w:t xml:space="preserve"> </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Kvalifikaci nesplňuje dodavatel, který neposkytl údaje a informace o kvalifikaci ve formě a rozsahu stanoveném zadavatelem, nebo poskytl údaje a informace o kvalifikaci včetně dokladů požadovaných zadavatelem, které jsou neúplné nebo nepravdivé. Dodavatel, který nesplní kvalifikaci v požadovaném rozsahu, bude zadavatelem vyloučen z účasti v zadávacím řízení.</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Zadavatel si podle § 60, odst. 2 zákona č. 137/2006 Sb. vyhrazuje právo rozhodnutí o vyloučení uchazeče oznámit jeho uveřejněním na profilu zadavatele. V takovém případě se rozhodnutí o vyloučení uchazeče považuje za doručené okamžikem uveřejnění na profilu zadavatele.</w:t>
      </w:r>
    </w:p>
    <w:p w:rsidR="00C24AC7" w:rsidRDefault="00C24AC7">
      <w:pPr>
        <w:pStyle w:val="Text1"/>
        <w:rPr>
          <w:rFonts w:ascii="Calibri" w:hAnsi="Calibri"/>
        </w:rPr>
      </w:pPr>
    </w:p>
    <w:p w:rsidR="00C24AC7" w:rsidRDefault="00C24AC7">
      <w:pPr>
        <w:pStyle w:val="Nadpis1V"/>
        <w:rPr>
          <w:rFonts w:ascii="Calibri" w:hAnsi="Calibri"/>
        </w:rPr>
      </w:pPr>
      <w:bookmarkStart w:id="14" w:name="_Toc362584710"/>
      <w:r>
        <w:rPr>
          <w:rFonts w:ascii="Calibri" w:hAnsi="Calibri"/>
        </w:rPr>
        <w:t>Údaje o hodnotících kritériích</w:t>
      </w:r>
      <w:bookmarkEnd w:id="14"/>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Nabídky budou hodnoceny dle § 78 odst. 1) písm. a)</w:t>
      </w:r>
      <w:r w:rsidR="00FC6032">
        <w:rPr>
          <w:rFonts w:ascii="Calibri" w:hAnsi="Calibri"/>
        </w:rPr>
        <w:t xml:space="preserve"> zákona č. 137/2006 Sb. – podle</w:t>
      </w:r>
      <w:r>
        <w:rPr>
          <w:rFonts w:ascii="Calibri" w:hAnsi="Calibri"/>
        </w:rPr>
        <w:t xml:space="preserve"> kritéria – </w:t>
      </w:r>
      <w:r w:rsidR="00330584">
        <w:rPr>
          <w:rFonts w:ascii="Calibri" w:hAnsi="Calibri"/>
          <w:b/>
        </w:rPr>
        <w:t>nejnižší nabídková cena</w:t>
      </w:r>
      <w:r>
        <w:rPr>
          <w:rFonts w:ascii="Calibri" w:hAnsi="Calibri"/>
        </w:rPr>
        <w:t>.</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Zadavatel si podle § 81, odst. 4 zákona č. 137/2006 Sb. vyhrazuje právo uveřejnit oznámení o výběru nejvhodnější nabídky do 5 pracovních dnů po rozhodnutí na profilu zadavatele. V takovém případě se oznámení o výběru nejvhodnější nabídky považuje za doručené všem dotčeným zájemcům a všem dotčeným uchazečům okamžikem uveřejnění na profilu zadavatele.</w:t>
      </w:r>
    </w:p>
    <w:p w:rsidR="00C24AC7" w:rsidRDefault="00C24AC7">
      <w:pPr>
        <w:pStyle w:val="Text1"/>
        <w:rPr>
          <w:rFonts w:ascii="Calibri" w:hAnsi="Calibri"/>
        </w:rPr>
      </w:pPr>
    </w:p>
    <w:p w:rsidR="002D4CB3" w:rsidRDefault="002D4CB3">
      <w:pPr>
        <w:pStyle w:val="Text1"/>
        <w:rPr>
          <w:rFonts w:ascii="Calibri" w:hAnsi="Calibri"/>
        </w:rPr>
      </w:pPr>
    </w:p>
    <w:p w:rsidR="00C24AC7" w:rsidRDefault="00C24AC7">
      <w:pPr>
        <w:pStyle w:val="Nadpis1V"/>
        <w:rPr>
          <w:rFonts w:ascii="Calibri" w:hAnsi="Calibri"/>
        </w:rPr>
      </w:pPr>
      <w:bookmarkStart w:id="15" w:name="_Toc362584711"/>
      <w:r>
        <w:rPr>
          <w:rFonts w:ascii="Calibri" w:hAnsi="Calibri"/>
        </w:rPr>
        <w:t>Požadavky a podmínky pro zpracování nabídky</w:t>
      </w:r>
      <w:bookmarkEnd w:id="15"/>
    </w:p>
    <w:p w:rsidR="00C24AC7" w:rsidRDefault="00C24AC7">
      <w:pPr>
        <w:pStyle w:val="Text1"/>
        <w:rPr>
          <w:rFonts w:ascii="Calibri" w:hAnsi="Calibri"/>
        </w:rPr>
      </w:pPr>
    </w:p>
    <w:p w:rsidR="00C24AC7" w:rsidRDefault="00C24AC7">
      <w:pPr>
        <w:pStyle w:val="Nadpis2V"/>
        <w:rPr>
          <w:rFonts w:ascii="Calibri" w:hAnsi="Calibri"/>
          <w:b/>
        </w:rPr>
      </w:pPr>
      <w:bookmarkStart w:id="16" w:name="_Toc362584712"/>
      <w:r>
        <w:rPr>
          <w:rFonts w:ascii="Calibri" w:hAnsi="Calibri"/>
          <w:b/>
        </w:rPr>
        <w:t>Požadavky na způsob zpracování nabídkové ceny</w:t>
      </w:r>
      <w:bookmarkEnd w:id="16"/>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 xml:space="preserve">Uchazeč stanoví nabídkovou cenu za celé plnění veřejné zakázky. Nabídková cena bude zpracována v souladu se zadávací dokumentací a bude vycházet z technické specifikace požadované zadavatelem. </w:t>
      </w:r>
      <w:r>
        <w:rPr>
          <w:rFonts w:ascii="Calibri" w:hAnsi="Calibri"/>
        </w:rPr>
        <w:lastRenderedPageBreak/>
        <w:t>Budou oceněny všechny položky uvedené zadavatelem v předmětu zakázky s danou technickou specifikací bez změn technických parametrů. Ocenění předmětu zakázky v jiném rozsahu, struktuře, kvalitě a standardech, než které předložil zadavatel, bude považováno za nesplnění zadávacích podmínek. Nabídková cena musí obsahovat veškeré náklady zajišťující řádné plnění předmětu díla.</w:t>
      </w:r>
    </w:p>
    <w:p w:rsidR="006C37D2" w:rsidRDefault="006C37D2">
      <w:pPr>
        <w:pStyle w:val="Text1"/>
        <w:rPr>
          <w:rFonts w:ascii="Calibri" w:hAnsi="Calibri"/>
        </w:rPr>
      </w:pPr>
    </w:p>
    <w:p w:rsidR="00FB182A" w:rsidRDefault="00FB182A">
      <w:pPr>
        <w:pStyle w:val="Text1"/>
        <w:rPr>
          <w:rFonts w:ascii="Calibri" w:hAnsi="Calibri"/>
        </w:rPr>
      </w:pPr>
    </w:p>
    <w:p w:rsidR="00C24AC7" w:rsidRDefault="00C24AC7">
      <w:pPr>
        <w:pStyle w:val="Text1"/>
        <w:rPr>
          <w:rFonts w:ascii="Calibri" w:hAnsi="Calibri"/>
        </w:rPr>
      </w:pPr>
      <w:r>
        <w:rPr>
          <w:rFonts w:ascii="Calibri" w:hAnsi="Calibri"/>
        </w:rPr>
        <w:t>Nabídková cena bude uvedena v CZK v</w:t>
      </w:r>
      <w:r w:rsidR="00FC6032">
        <w:rPr>
          <w:rFonts w:ascii="Calibri" w:hAnsi="Calibri"/>
        </w:rPr>
        <w:t xml:space="preserve"> následujícím</w:t>
      </w:r>
      <w:r>
        <w:rPr>
          <w:rFonts w:ascii="Calibri" w:hAnsi="Calibri"/>
        </w:rPr>
        <w:t> členění:</w:t>
      </w:r>
    </w:p>
    <w:p w:rsidR="00C24AC7" w:rsidRDefault="00C24AC7">
      <w:pPr>
        <w:pStyle w:val="Text1"/>
        <w:rPr>
          <w:rFonts w:ascii="Calibri" w:hAnsi="Calibri"/>
        </w:rPr>
      </w:pPr>
    </w:p>
    <w:p w:rsidR="00C24AC7" w:rsidRDefault="00C24AC7">
      <w:pPr>
        <w:pStyle w:val="Text1"/>
        <w:ind w:left="2832" w:firstLine="708"/>
        <w:rPr>
          <w:rFonts w:ascii="Calibri" w:hAnsi="Calibri"/>
        </w:rPr>
      </w:pPr>
      <w:r>
        <w:rPr>
          <w:rFonts w:ascii="Calibri" w:hAnsi="Calibri"/>
        </w:rPr>
        <w:t>nabídková cena bez DPH</w:t>
      </w:r>
    </w:p>
    <w:p w:rsidR="00C24AC7" w:rsidRDefault="00C24AC7">
      <w:pPr>
        <w:pStyle w:val="Text1"/>
        <w:ind w:left="3540"/>
        <w:rPr>
          <w:rFonts w:ascii="Calibri" w:hAnsi="Calibri"/>
        </w:rPr>
      </w:pPr>
      <w:r>
        <w:rPr>
          <w:rFonts w:ascii="Calibri" w:hAnsi="Calibri"/>
        </w:rPr>
        <w:t>DPH</w:t>
      </w:r>
    </w:p>
    <w:p w:rsidR="00C24AC7" w:rsidRDefault="00C24AC7">
      <w:pPr>
        <w:pStyle w:val="Text1"/>
        <w:ind w:left="2832" w:firstLine="708"/>
        <w:rPr>
          <w:rFonts w:ascii="Calibri" w:hAnsi="Calibri"/>
        </w:rPr>
      </w:pPr>
      <w:r>
        <w:rPr>
          <w:rFonts w:ascii="Calibri" w:hAnsi="Calibri"/>
        </w:rPr>
        <w:t xml:space="preserve">nabídková cena včetně DPH </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Nabídková cena bude uvedena na krycím listu nabídky a v návrhu smlouvy. Nabídková cena bude stanovena jako cena »nejvýše přípustná«!</w:t>
      </w:r>
    </w:p>
    <w:p w:rsidR="00C24AC7" w:rsidRDefault="00C24AC7">
      <w:pPr>
        <w:pStyle w:val="Text1"/>
        <w:rPr>
          <w:rFonts w:ascii="Calibri" w:hAnsi="Calibri"/>
        </w:rPr>
      </w:pPr>
    </w:p>
    <w:p w:rsidR="00C24AC7" w:rsidRDefault="00C24AC7">
      <w:pPr>
        <w:pStyle w:val="Text1"/>
        <w:rPr>
          <w:rFonts w:ascii="Calibri" w:hAnsi="Calibri"/>
          <w:b/>
        </w:rPr>
      </w:pPr>
      <w:r>
        <w:rPr>
          <w:rFonts w:ascii="Calibri" w:hAnsi="Calibri"/>
          <w:b/>
        </w:rPr>
        <w:t>Podmínky, při jejichž splnění je možno překročit výši nabídkové ceny</w:t>
      </w:r>
    </w:p>
    <w:p w:rsidR="00C24AC7" w:rsidRDefault="00C24AC7">
      <w:pPr>
        <w:pStyle w:val="Text1"/>
        <w:rPr>
          <w:rFonts w:ascii="Calibri" w:hAnsi="Calibri"/>
        </w:rPr>
      </w:pPr>
      <w:r>
        <w:rPr>
          <w:rFonts w:ascii="Calibri" w:hAnsi="Calibri"/>
        </w:rPr>
        <w:t>Změna nabídkové ceny je možná pouze v případě, že v průběhu realizace předmětu plnění veřejné zakázky dojde ke změnám sazeb DPH. V tomto případě bude celková nabídková cena upravena podle výše sazeb DPH platných v době vzniku zdanitelného plnění. Nabídková cena nebude měněna v souvislosti s inflací, změnou hodnoty kurzu české koruny vůči zahraničním měnám či jinými faktory s vlivem na měnový kurz a stabilitu měny.</w:t>
      </w:r>
    </w:p>
    <w:p w:rsidR="00C108AB" w:rsidRDefault="00C108AB">
      <w:pPr>
        <w:pStyle w:val="Text1"/>
        <w:rPr>
          <w:rFonts w:ascii="Calibri" w:hAnsi="Calibri"/>
        </w:rPr>
      </w:pPr>
    </w:p>
    <w:p w:rsidR="00CD1643" w:rsidRPr="00CD1643" w:rsidRDefault="00CD1643" w:rsidP="00CD1643">
      <w:pPr>
        <w:pStyle w:val="Nadpis2V"/>
        <w:rPr>
          <w:rFonts w:ascii="Calibri" w:hAnsi="Calibri"/>
          <w:b/>
        </w:rPr>
      </w:pPr>
      <w:bookmarkStart w:id="17" w:name="_Toc362584713"/>
      <w:proofErr w:type="spellStart"/>
      <w:r w:rsidRPr="00CD1643">
        <w:rPr>
          <w:rFonts w:ascii="Calibri" w:hAnsi="Calibri"/>
          <w:b/>
        </w:rPr>
        <w:t>Subododávky</w:t>
      </w:r>
      <w:bookmarkEnd w:id="17"/>
      <w:proofErr w:type="spellEnd"/>
    </w:p>
    <w:p w:rsidR="00CD1643" w:rsidRDefault="00CD1643" w:rsidP="008530BE">
      <w:pPr>
        <w:pStyle w:val="RKtext"/>
      </w:pPr>
    </w:p>
    <w:p w:rsidR="00CD1643" w:rsidRPr="008530BE" w:rsidRDefault="00CD1643" w:rsidP="008530BE">
      <w:pPr>
        <w:pStyle w:val="RKtext"/>
      </w:pPr>
      <w:r w:rsidRPr="008530BE">
        <w:t>V případě, že část zakázky bude plněna formou subdodávky (prostřednictvím třetí osoby), musí uchazeč v souladu s ustanovením § 44 odst. 6 zákona o veřejných zakázkách ve své nabídce uvést, jakou část plnění veřejné zakázky bude zadána třetím osobám, a které osoby to budou (u subdodavatele je uchazeč povinen uvést jeho identifikační údaje dle § 17 písm. d) zákona). Tím není dotčena výlučná odpovědnost uchazeče za poskytování řádného plnění. S poukazem na § 69 zákona musí být současně v takovém případě v nabídce předložena listina, ze které vyplývá, že subdodavatel bude pro dodavatele uvedenou subdodávku v rámci této veřejné zakázky realizovat. Listina musí být podepsána osobou oprávněnou jednat jménem nebo za subdodavatele. Změna subdodavatele uvedeného v nabídce je možná pouze se souhlasem zadavatelem, a to i tehdy, pokud uchazeč pomocí tohoto subdodavatele neprokazoval splnění kvalifikace. Pokud však uchazeč prokázal splnění části kvalifikace pomocí subdodavatele, je oprávněn ho nahradit pouze subdodavatelem, který splňuje požadovanou část kvalifikace ve stejném nebo větším rozsahu. Zadavatelem není oprávněn souhlas s výměnou subdodavatele bez objektivního důvodu odmítnout.</w:t>
      </w:r>
    </w:p>
    <w:p w:rsidR="00CD1643" w:rsidRDefault="00CD1643">
      <w:pPr>
        <w:pStyle w:val="Text1"/>
        <w:rPr>
          <w:rFonts w:ascii="Calibri" w:hAnsi="Calibri"/>
        </w:rPr>
      </w:pPr>
    </w:p>
    <w:p w:rsidR="00C24AC7" w:rsidRDefault="00C24AC7">
      <w:pPr>
        <w:pStyle w:val="Nadpis2V"/>
        <w:rPr>
          <w:rFonts w:ascii="Calibri" w:hAnsi="Calibri"/>
          <w:b/>
        </w:rPr>
      </w:pPr>
      <w:bookmarkStart w:id="18" w:name="_Toc362584714"/>
      <w:r>
        <w:rPr>
          <w:rFonts w:ascii="Calibri" w:hAnsi="Calibri"/>
          <w:b/>
        </w:rPr>
        <w:t>Variantní řešení</w:t>
      </w:r>
      <w:bookmarkEnd w:id="18"/>
    </w:p>
    <w:p w:rsidR="00C24AC7" w:rsidRDefault="00C24AC7">
      <w:pPr>
        <w:pStyle w:val="Nadpis2V"/>
        <w:numPr>
          <w:ilvl w:val="0"/>
          <w:numId w:val="0"/>
        </w:numPr>
        <w:ind w:left="792"/>
        <w:rPr>
          <w:rFonts w:ascii="Calibri" w:hAnsi="Calibri"/>
        </w:rPr>
      </w:pPr>
    </w:p>
    <w:p w:rsidR="00C24AC7" w:rsidRDefault="00C24AC7">
      <w:pPr>
        <w:pStyle w:val="Text1"/>
        <w:rPr>
          <w:rFonts w:ascii="Calibri" w:hAnsi="Calibri"/>
        </w:rPr>
      </w:pPr>
      <w:r>
        <w:rPr>
          <w:rFonts w:ascii="Calibri" w:hAnsi="Calibri"/>
        </w:rPr>
        <w:t>Zadavatel nepřipouští variantní řešení nabídky.</w:t>
      </w:r>
    </w:p>
    <w:p w:rsidR="00C24AC7" w:rsidRDefault="00C24AC7">
      <w:pPr>
        <w:pStyle w:val="Text1"/>
        <w:rPr>
          <w:rFonts w:ascii="Calibri" w:hAnsi="Calibri"/>
        </w:rPr>
      </w:pPr>
    </w:p>
    <w:p w:rsidR="00C24AC7" w:rsidRDefault="00C24AC7">
      <w:pPr>
        <w:pStyle w:val="Nadpis2V"/>
        <w:rPr>
          <w:rFonts w:ascii="Calibri" w:hAnsi="Calibri"/>
          <w:b/>
        </w:rPr>
      </w:pPr>
      <w:bookmarkStart w:id="19" w:name="_Toc362584715"/>
      <w:r>
        <w:rPr>
          <w:rFonts w:ascii="Calibri" w:hAnsi="Calibri"/>
          <w:b/>
        </w:rPr>
        <w:t>Požadavky k obsahovému členění a formě zpracování nabídky a jejího předložení</w:t>
      </w:r>
      <w:bookmarkEnd w:id="19"/>
    </w:p>
    <w:p w:rsidR="00C24AC7" w:rsidRDefault="00C24AC7">
      <w:pPr>
        <w:pStyle w:val="Nadpis2V"/>
        <w:numPr>
          <w:ilvl w:val="0"/>
          <w:numId w:val="0"/>
        </w:numPr>
        <w:ind w:left="792"/>
        <w:rPr>
          <w:rFonts w:ascii="Calibri" w:hAnsi="Calibri"/>
        </w:rPr>
      </w:pPr>
    </w:p>
    <w:p w:rsidR="00C24AC7" w:rsidRDefault="00C24AC7">
      <w:pPr>
        <w:pStyle w:val="Text1"/>
        <w:rPr>
          <w:rFonts w:ascii="Calibri" w:hAnsi="Calibri"/>
        </w:rPr>
      </w:pPr>
      <w:r>
        <w:rPr>
          <w:rFonts w:ascii="Calibri" w:hAnsi="Calibri"/>
        </w:rPr>
        <w:t>Nabídka bude předložena ve dvou vyhotoveních</w:t>
      </w:r>
      <w:r w:rsidR="008530BE">
        <w:rPr>
          <w:rFonts w:ascii="Calibri" w:hAnsi="Calibri"/>
        </w:rPr>
        <w:t xml:space="preserve"> (originál + kopie)</w:t>
      </w:r>
      <w:r>
        <w:rPr>
          <w:rFonts w:ascii="Calibri" w:hAnsi="Calibri"/>
        </w:rPr>
        <w:t>, v českém jazyce. K listinám, které nejsou v českém jazyce, musí být přiložen úředně ověřený překlad do českého jazyka. Nabídka nebude obsahovat přepisy a opravy, které by mohly zadavatele uvést v omyl. Zadavatel požaduje, aby všechny listy nabídky včetně příloh byly uchazečem řádně očíslovány vzestupnou číselnou řadou a jednotlivé listy nabídky byly pevně svázány do jednoho svazku tak, aby bylo znemožněno manipulování s jednotlivými listy nabídky.</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Dodavatelé, kteří podávají nabídku společně, předloží originál nebo ověřenou kopii listiny podle § 51 odst. 6 zákona (např. smlouvy o sdružení), z níž vyplývá, že všichni tito dodavatelé budou vůči zadavateli a jakýmkoliv třetím osobám z jakýchkoliv právních vztahů vzniklých v souvislosti s veřejnou zakázkou zavázáni společně a nerozdílně, a to po celou dobu plnění veřejné zakázky i po dobu trvání jiných závazků vyplývajících z veřejné zakázky.</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V případě, že nabídka bude podepsána jinou osobou než uchazečem (v případě fyzické osoby) nebo statutárním zástupcem uchazeče (v případě právnické osoby), bude součástí nabídky plná moc, kterou uchazeč k podání nabídky a podepsání všech dokumentů tvořících nabídku tuto jinou osobu zmocňuje.</w:t>
      </w:r>
    </w:p>
    <w:p w:rsidR="00C24AC7" w:rsidRDefault="00C24AC7">
      <w:pPr>
        <w:pStyle w:val="Text1"/>
        <w:rPr>
          <w:rFonts w:ascii="Calibri" w:hAnsi="Calibri"/>
        </w:rPr>
      </w:pPr>
    </w:p>
    <w:p w:rsidR="00DD10BB" w:rsidRDefault="00DD10BB" w:rsidP="00DD10BB">
      <w:pPr>
        <w:pStyle w:val="Text1"/>
        <w:rPr>
          <w:rFonts w:asciiTheme="minorHAnsi" w:hAnsiTheme="minorHAnsi"/>
        </w:rPr>
      </w:pPr>
      <w:r>
        <w:rPr>
          <w:rFonts w:asciiTheme="minorHAnsi" w:hAnsiTheme="minorHAnsi"/>
        </w:rPr>
        <w:t>Zadavatel si podle § 76, odst. 6 zákona č. 137/2006 Sb. vyhrazuje právo rozhodnutí o vyloučení uchazeče oznámit jeho uveřejněním na profilu zadavatele. V takovém případě se rozhodnutí o vyloučení uchazeče považuje za doručené okamžikem uveřejnění na profilu zadavatele.</w:t>
      </w:r>
    </w:p>
    <w:p w:rsidR="00DD10BB" w:rsidRDefault="00DD10BB">
      <w:pPr>
        <w:pStyle w:val="Text1"/>
        <w:rPr>
          <w:rFonts w:ascii="Calibri" w:hAnsi="Calibri"/>
        </w:rPr>
      </w:pPr>
    </w:p>
    <w:p w:rsidR="00DD10BB" w:rsidRDefault="00DD10BB">
      <w:pPr>
        <w:pStyle w:val="Text1"/>
        <w:rPr>
          <w:rFonts w:ascii="Calibri" w:hAnsi="Calibri"/>
        </w:rPr>
      </w:pPr>
    </w:p>
    <w:p w:rsidR="00C24AC7" w:rsidRDefault="00C24AC7">
      <w:pPr>
        <w:pStyle w:val="Nadpis2V"/>
        <w:rPr>
          <w:rFonts w:ascii="Calibri" w:hAnsi="Calibri"/>
          <w:b/>
        </w:rPr>
      </w:pPr>
      <w:bookmarkStart w:id="20" w:name="_Toc362584716"/>
      <w:r>
        <w:rPr>
          <w:rFonts w:ascii="Calibri" w:hAnsi="Calibri"/>
          <w:b/>
        </w:rPr>
        <w:t>Uchazeč závazně použije pořadí dokumentů specifikované v následujících bodech tohoto článku zadávací dokumentace</w:t>
      </w:r>
      <w:bookmarkEnd w:id="20"/>
    </w:p>
    <w:p w:rsidR="00C24AC7" w:rsidRDefault="00C24AC7">
      <w:pPr>
        <w:pStyle w:val="Text1"/>
        <w:rPr>
          <w:rFonts w:ascii="Calibri" w:hAnsi="Calibri"/>
        </w:rPr>
      </w:pPr>
    </w:p>
    <w:p w:rsidR="00C24AC7" w:rsidRDefault="00C24AC7">
      <w:pPr>
        <w:pStyle w:val="Text1"/>
        <w:numPr>
          <w:ilvl w:val="0"/>
          <w:numId w:val="5"/>
        </w:numPr>
        <w:rPr>
          <w:rFonts w:ascii="Calibri" w:hAnsi="Calibri"/>
        </w:rPr>
      </w:pPr>
      <w:r>
        <w:rPr>
          <w:rFonts w:ascii="Calibri" w:hAnsi="Calibri"/>
        </w:rPr>
        <w:t>obsah nabídky - nabídka bude opatřena obsahem s uvedením čísel stránek u jednotlivých oddílů (kapitol) nabídky,</w:t>
      </w:r>
    </w:p>
    <w:p w:rsidR="00C24AC7" w:rsidRDefault="00C24AC7">
      <w:pPr>
        <w:pStyle w:val="Text1"/>
        <w:numPr>
          <w:ilvl w:val="0"/>
          <w:numId w:val="5"/>
        </w:numPr>
        <w:rPr>
          <w:rFonts w:ascii="Calibri" w:hAnsi="Calibri"/>
        </w:rPr>
      </w:pPr>
      <w:r>
        <w:rPr>
          <w:rFonts w:ascii="Calibri" w:hAnsi="Calibri"/>
        </w:rPr>
        <w:t>krycí list nabídky - pro sestavení krycího listu uchazeč závazně použije přílohu č. 1 – Krycí list nabídky (vzor) zadávací dokumentace. Na krycím listu budou uvedeny následující údaje: název veřejné zakázky, základní identifikační údaje zadavatele a uchazeče (včetně osob zmocněných k dalším jednáním), nejvýše přípustná nabídková cena, datum, razítko a podpis osoby oprávněné jednat jménem nebo za uchazeče. V případě podání nabídky více dodavateli společně bude krycí list nabídky obsahovat identifikační údaje všech účastníků společné nabídky a bude opatřený razítkem a podpisem oprávněné osoby jednající jménem všech účastníků společné nabídky (plná moc opravňující k podpisu společné nabídky musí být součástí nabídky),</w:t>
      </w:r>
    </w:p>
    <w:p w:rsidR="00DD10BB" w:rsidRPr="00DD10BB" w:rsidRDefault="00C24AC7" w:rsidP="00DD10BB">
      <w:pPr>
        <w:pStyle w:val="Text1"/>
        <w:numPr>
          <w:ilvl w:val="0"/>
          <w:numId w:val="5"/>
        </w:numPr>
        <w:rPr>
          <w:rFonts w:ascii="Calibri" w:hAnsi="Calibri"/>
        </w:rPr>
      </w:pPr>
      <w:r>
        <w:rPr>
          <w:rFonts w:ascii="Calibri" w:hAnsi="Calibri"/>
        </w:rPr>
        <w:t>doklady, jimiž uchazeč prokáže splnění kvalifikace - v rozsahu a formě požadované zákonem a touto zadávací dokumentací</w:t>
      </w:r>
      <w:r w:rsidR="00DD10BB">
        <w:rPr>
          <w:rFonts w:ascii="Calibri" w:hAnsi="Calibri"/>
        </w:rPr>
        <w:t>,</w:t>
      </w:r>
    </w:p>
    <w:p w:rsidR="00C24AC7" w:rsidRDefault="00C24AC7">
      <w:pPr>
        <w:pStyle w:val="Text1"/>
        <w:numPr>
          <w:ilvl w:val="0"/>
          <w:numId w:val="5"/>
        </w:numPr>
        <w:rPr>
          <w:rFonts w:ascii="Calibri" w:hAnsi="Calibri"/>
        </w:rPr>
      </w:pPr>
      <w:r>
        <w:rPr>
          <w:rFonts w:ascii="Calibri" w:hAnsi="Calibri"/>
        </w:rPr>
        <w:t>podepsaný návrh kupní smlouvy - uchazeč v návrhu smlouvy, který bude obsahovat obchodní podmínky obsažené v této zadávací dokumentaci, uvede přesný název, adresu, telefonní spojení a podpis osoby (osob) oprávněné jednat jménem, či za uchazeče,</w:t>
      </w:r>
    </w:p>
    <w:p w:rsidR="004A765C" w:rsidRDefault="00C24AC7" w:rsidP="004A765C">
      <w:pPr>
        <w:pStyle w:val="Text1"/>
        <w:numPr>
          <w:ilvl w:val="0"/>
          <w:numId w:val="5"/>
        </w:numPr>
        <w:rPr>
          <w:rFonts w:ascii="Calibri" w:hAnsi="Calibri"/>
        </w:rPr>
      </w:pPr>
      <w:r w:rsidRPr="004A765C">
        <w:rPr>
          <w:rFonts w:ascii="Calibri" w:hAnsi="Calibri"/>
        </w:rPr>
        <w:t>uchazeč pře</w:t>
      </w:r>
      <w:r w:rsidR="004A765C">
        <w:rPr>
          <w:rFonts w:ascii="Calibri" w:hAnsi="Calibri"/>
        </w:rPr>
        <w:t>dloží technický list nabízeného zboží</w:t>
      </w:r>
      <w:r w:rsidR="00DD10BB">
        <w:rPr>
          <w:rFonts w:ascii="Calibri" w:hAnsi="Calibri"/>
        </w:rPr>
        <w:t xml:space="preserve"> včetně vyplněné technické specifikace</w:t>
      </w:r>
    </w:p>
    <w:p w:rsidR="00C24AC7" w:rsidRPr="004A765C" w:rsidRDefault="00C24AC7" w:rsidP="004A765C">
      <w:pPr>
        <w:pStyle w:val="Text1"/>
        <w:numPr>
          <w:ilvl w:val="0"/>
          <w:numId w:val="5"/>
        </w:numPr>
        <w:rPr>
          <w:rFonts w:ascii="Calibri" w:hAnsi="Calibri"/>
        </w:rPr>
      </w:pPr>
      <w:r w:rsidRPr="004A765C">
        <w:rPr>
          <w:rFonts w:ascii="Calibri" w:hAnsi="Calibri"/>
        </w:rPr>
        <w:t>ostatní doklady požadované zadavatelem ve Výzvě k podání nabídky a k prokázání splnění kvalifikace, nebo této zadávací dokumentace.</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Nabídka musí být předložena v souladu s § 68 odst. 3 zákona tj.: Součástí nabídky musí být rovněž:</w:t>
      </w:r>
    </w:p>
    <w:p w:rsidR="00C24AC7" w:rsidRDefault="00C24AC7">
      <w:pPr>
        <w:pStyle w:val="Text1"/>
        <w:numPr>
          <w:ilvl w:val="0"/>
          <w:numId w:val="5"/>
        </w:numPr>
        <w:rPr>
          <w:rFonts w:ascii="Calibri" w:hAnsi="Calibri"/>
        </w:rPr>
      </w:pPr>
      <w:r>
        <w:rPr>
          <w:rFonts w:ascii="Calibri" w:hAnsi="Calibri"/>
        </w:rPr>
        <w:t>seznam statutárních orgánů nebo členů statutárních orgánů, kteří v posledních 3 letech od konce lhůty pro podání nabídek byli v pracovněprávním, funkčním i obdobném poměru u zadavatele,</w:t>
      </w:r>
    </w:p>
    <w:p w:rsidR="00C24AC7" w:rsidRDefault="00C24AC7">
      <w:pPr>
        <w:pStyle w:val="Text1"/>
        <w:numPr>
          <w:ilvl w:val="0"/>
          <w:numId w:val="5"/>
        </w:numPr>
        <w:rPr>
          <w:rFonts w:ascii="Calibri" w:hAnsi="Calibri"/>
        </w:rPr>
      </w:pPr>
      <w:r>
        <w:rPr>
          <w:rFonts w:ascii="Calibri" w:hAnsi="Calibri"/>
        </w:rPr>
        <w:t>má-li dodavatel formu akciové společnosti, seznam vlastníků akcií, jejichž souhrnná jmenovitá hodnota přesahuje 10 % základního kapitálu, vyhotovený ve lhůtě pro podání nabídek,</w:t>
      </w:r>
    </w:p>
    <w:p w:rsidR="00BD3821" w:rsidRDefault="00C24AC7" w:rsidP="004B172C">
      <w:pPr>
        <w:pStyle w:val="Text1"/>
        <w:numPr>
          <w:ilvl w:val="0"/>
          <w:numId w:val="5"/>
        </w:numPr>
        <w:rPr>
          <w:rFonts w:ascii="Calibri" w:hAnsi="Calibri"/>
        </w:rPr>
      </w:pPr>
      <w:r>
        <w:rPr>
          <w:rFonts w:ascii="Calibri" w:hAnsi="Calibri"/>
        </w:rPr>
        <w:t>prohlášení uchazeče o tom, že neuzavřel a neuzavře zakázanou dohodu podle zvláštního právního předpisu v souvislosti se zadávanou veřejnou zakázkou.</w:t>
      </w:r>
    </w:p>
    <w:p w:rsidR="00C108AB" w:rsidRDefault="00C108AB" w:rsidP="00C108AB">
      <w:pPr>
        <w:pStyle w:val="Text1"/>
        <w:ind w:left="720"/>
        <w:rPr>
          <w:rFonts w:ascii="Calibri" w:hAnsi="Calibri"/>
        </w:rPr>
      </w:pPr>
    </w:p>
    <w:p w:rsidR="00C108AB" w:rsidRPr="004B172C" w:rsidRDefault="00C108AB" w:rsidP="00C108AB">
      <w:pPr>
        <w:pStyle w:val="Text1"/>
        <w:ind w:left="720"/>
        <w:rPr>
          <w:rFonts w:ascii="Calibri" w:hAnsi="Calibri"/>
        </w:rPr>
      </w:pPr>
    </w:p>
    <w:p w:rsidR="00C24AC7" w:rsidRDefault="00C24AC7">
      <w:pPr>
        <w:pStyle w:val="Nadpis1V"/>
        <w:rPr>
          <w:rFonts w:ascii="Calibri" w:hAnsi="Calibri"/>
        </w:rPr>
      </w:pPr>
      <w:bookmarkStart w:id="21" w:name="_Toc362584717"/>
      <w:r>
        <w:rPr>
          <w:rFonts w:ascii="Calibri" w:hAnsi="Calibri"/>
        </w:rPr>
        <w:t>Obchodní podmínky a platební podmínky</w:t>
      </w:r>
      <w:bookmarkEnd w:id="21"/>
    </w:p>
    <w:p w:rsidR="00C24AC7" w:rsidRDefault="00C24AC7">
      <w:pPr>
        <w:pStyle w:val="Text1"/>
        <w:rPr>
          <w:rFonts w:ascii="Calibri" w:hAnsi="Calibri"/>
        </w:rPr>
      </w:pPr>
    </w:p>
    <w:p w:rsidR="00C24AC7" w:rsidRDefault="00C24AC7">
      <w:pPr>
        <w:pStyle w:val="Nadpis2V"/>
        <w:rPr>
          <w:rFonts w:ascii="Calibri" w:hAnsi="Calibri"/>
          <w:b/>
        </w:rPr>
      </w:pPr>
      <w:bookmarkStart w:id="22" w:name="_Toc362584718"/>
      <w:r>
        <w:rPr>
          <w:rFonts w:ascii="Calibri" w:hAnsi="Calibri"/>
          <w:b/>
        </w:rPr>
        <w:t>Obchodní podmínky</w:t>
      </w:r>
      <w:bookmarkEnd w:id="22"/>
    </w:p>
    <w:p w:rsidR="00C24AC7" w:rsidRDefault="00C24AC7">
      <w:pPr>
        <w:pStyle w:val="Nadpis2V"/>
        <w:numPr>
          <w:ilvl w:val="0"/>
          <w:numId w:val="0"/>
        </w:numPr>
        <w:ind w:left="792"/>
        <w:rPr>
          <w:rFonts w:ascii="Calibri" w:hAnsi="Calibri"/>
        </w:rPr>
      </w:pPr>
    </w:p>
    <w:p w:rsidR="00C24AC7" w:rsidRDefault="00C24AC7">
      <w:pPr>
        <w:pStyle w:val="Text1"/>
        <w:rPr>
          <w:rFonts w:ascii="Calibri" w:hAnsi="Calibri"/>
        </w:rPr>
      </w:pPr>
      <w:r>
        <w:rPr>
          <w:rFonts w:ascii="Calibri" w:hAnsi="Calibri"/>
        </w:rPr>
        <w:t xml:space="preserve">Zadavatel jako součást zadávací dokumentace předkládá obchodní podmínky, které jsou vymezeny ve formě návrhu kupní smlouvy. Uchazeč do obchodních podmínek doplní údaje nezbytné pro vznik návrhu smlouvy (zejména vlastní identifikační údaje a nabídkovou cenu) a takto doplněné obchodní podmínky předloží jako svůj návrh smlouvy. Návrh smlouvy musí respektovat stanovené obchodní podmínky a v žádné části nesmí obsahovat ustanovení, které by bylo v rozporu, a které by znevýhodňovalo zadavatele. V případě, že vznikne rozpor mezi údaji obsaženými v jednotlivých částech této zadávací dokumentace, jsou pro zpracování nabídky podstatné údaje obsažené v těchto obchodních podmínkách. </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V případě nejasností v obsahu obchodních podmínek má uchazeč možnost si případné nejasnosti vyjasnit v průběhu lhůty pro podání nabídek způsobem a ve lhůtě dle § 49 zákona.</w:t>
      </w:r>
    </w:p>
    <w:p w:rsidR="00C24AC7" w:rsidRDefault="00C24AC7">
      <w:pPr>
        <w:pStyle w:val="Text1"/>
        <w:rPr>
          <w:rFonts w:ascii="Calibri" w:hAnsi="Calibri"/>
        </w:rPr>
      </w:pPr>
    </w:p>
    <w:p w:rsidR="00C24AC7" w:rsidRDefault="00C24AC7">
      <w:pPr>
        <w:pStyle w:val="Nadpis2V"/>
        <w:rPr>
          <w:rFonts w:ascii="Calibri" w:hAnsi="Calibri"/>
          <w:b/>
        </w:rPr>
      </w:pPr>
      <w:bookmarkStart w:id="23" w:name="_Toc362584719"/>
      <w:r>
        <w:rPr>
          <w:rFonts w:ascii="Calibri" w:hAnsi="Calibri"/>
          <w:b/>
        </w:rPr>
        <w:t>Platební podmínky</w:t>
      </w:r>
      <w:bookmarkEnd w:id="23"/>
    </w:p>
    <w:p w:rsidR="00C24AC7" w:rsidRDefault="00C24AC7">
      <w:pPr>
        <w:pStyle w:val="Nadpis2V"/>
        <w:numPr>
          <w:ilvl w:val="0"/>
          <w:numId w:val="0"/>
        </w:numPr>
        <w:rPr>
          <w:rFonts w:ascii="Calibri" w:hAnsi="Calibri"/>
        </w:rPr>
      </w:pPr>
    </w:p>
    <w:p w:rsidR="00C24AC7" w:rsidRDefault="00C24AC7">
      <w:pPr>
        <w:pStyle w:val="Text1"/>
        <w:rPr>
          <w:rFonts w:ascii="Calibri" w:hAnsi="Calibri"/>
        </w:rPr>
      </w:pPr>
      <w:r>
        <w:rPr>
          <w:rFonts w:ascii="Calibri" w:hAnsi="Calibri"/>
        </w:rPr>
        <w:t xml:space="preserve">Zadavatel nebude poskytovat zálohy. </w:t>
      </w:r>
    </w:p>
    <w:p w:rsidR="00C24AC7" w:rsidRDefault="00C24AC7">
      <w:pPr>
        <w:pStyle w:val="Nadpis2V"/>
        <w:numPr>
          <w:ilvl w:val="0"/>
          <w:numId w:val="0"/>
        </w:numPr>
        <w:rPr>
          <w:rFonts w:ascii="Calibri" w:hAnsi="Calibri"/>
        </w:rPr>
      </w:pPr>
    </w:p>
    <w:p w:rsidR="00C24AC7" w:rsidRDefault="00C24AC7">
      <w:pPr>
        <w:pStyle w:val="Text1"/>
        <w:rPr>
          <w:rFonts w:ascii="Calibri" w:hAnsi="Calibri"/>
        </w:rPr>
      </w:pPr>
      <w:r>
        <w:rPr>
          <w:rFonts w:ascii="Calibri" w:hAnsi="Calibri"/>
          <w:b/>
        </w:rPr>
        <w:t>Daňový doklad - faktura</w:t>
      </w:r>
      <w:r>
        <w:rPr>
          <w:rFonts w:ascii="Calibri" w:hAnsi="Calibri"/>
        </w:rPr>
        <w:t xml:space="preserve"> bude vystavena do 14 k</w:t>
      </w:r>
      <w:r w:rsidR="004A765C">
        <w:rPr>
          <w:rFonts w:ascii="Calibri" w:hAnsi="Calibri"/>
        </w:rPr>
        <w:t>alendářních dnů po předání celkové dodávky</w:t>
      </w:r>
      <w:r>
        <w:rPr>
          <w:rFonts w:ascii="Calibri" w:hAnsi="Calibri"/>
        </w:rPr>
        <w:t xml:space="preserve">. Doba splatnosti daňových dokladů je stanovena na </w:t>
      </w:r>
      <w:r w:rsidR="004B172C">
        <w:rPr>
          <w:rFonts w:ascii="Calibri" w:hAnsi="Calibri"/>
        </w:rPr>
        <w:t>3</w:t>
      </w:r>
      <w:r>
        <w:rPr>
          <w:rFonts w:ascii="Calibri" w:hAnsi="Calibri"/>
        </w:rPr>
        <w:t>0 kalendářních dní ode dne doručení dokladu zadavateli. Platby budou probíhat výhradně v CZK a rovněž veškeré cenové údaje budou v této měně.</w:t>
      </w:r>
    </w:p>
    <w:p w:rsidR="00C24AC7" w:rsidRDefault="00C24AC7">
      <w:pPr>
        <w:pStyle w:val="Text1"/>
        <w:rPr>
          <w:rFonts w:ascii="Calibri" w:hAnsi="Calibri"/>
        </w:rPr>
      </w:pPr>
      <w:r>
        <w:rPr>
          <w:rFonts w:ascii="Calibri" w:hAnsi="Calibri"/>
        </w:rPr>
        <w:t>Daňový doklad musí obsahovat všechny náležitosti řádného účetního a daňového dokladu ve smyslu příslušných právních předpisů, zejména zákona č. 235/2004 Sb., o dani z přidané hodnoty, ve znění pozdějších předpisů. V případě, že faktura nebude mít odpovídající náležitosti, je zadavatel oprávněn ji vrátit ve lhůtě splatnosti zpět uchazeči k doplnění, aniž se tak dostane do prodlení se splatností. Lhůta splatnosti počíná běžet znovu od opětovného zaslání náležitě doplněného či opraveného dokladu.</w:t>
      </w:r>
    </w:p>
    <w:p w:rsidR="00C24AC7" w:rsidRDefault="00C24AC7">
      <w:pPr>
        <w:pStyle w:val="Text1"/>
        <w:rPr>
          <w:rFonts w:ascii="Calibri" w:hAnsi="Calibri"/>
        </w:rPr>
      </w:pPr>
    </w:p>
    <w:p w:rsidR="00C24AC7" w:rsidRDefault="00C24AC7">
      <w:pPr>
        <w:pStyle w:val="Nadpis1V"/>
        <w:rPr>
          <w:rFonts w:ascii="Calibri" w:hAnsi="Calibri"/>
        </w:rPr>
      </w:pPr>
      <w:bookmarkStart w:id="24" w:name="_Toc362584720"/>
      <w:r>
        <w:rPr>
          <w:rFonts w:ascii="Calibri" w:hAnsi="Calibri"/>
        </w:rPr>
        <w:t>Poskytnutí jistoty dle § 67 zákona</w:t>
      </w:r>
      <w:bookmarkEnd w:id="24"/>
      <w:r>
        <w:rPr>
          <w:rFonts w:ascii="Calibri" w:hAnsi="Calibri"/>
        </w:rPr>
        <w:t xml:space="preserve">  </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Zadavatel nepožaduje složení jistoty.</w:t>
      </w:r>
    </w:p>
    <w:p w:rsidR="00C24AC7" w:rsidRDefault="00C24AC7">
      <w:pPr>
        <w:pStyle w:val="Text1"/>
        <w:rPr>
          <w:rFonts w:ascii="Calibri" w:hAnsi="Calibri"/>
        </w:rPr>
      </w:pPr>
    </w:p>
    <w:p w:rsidR="00C24AC7" w:rsidRDefault="00C24AC7">
      <w:pPr>
        <w:pStyle w:val="Text1"/>
        <w:rPr>
          <w:rFonts w:ascii="Calibri" w:hAnsi="Calibri"/>
        </w:rPr>
      </w:pPr>
    </w:p>
    <w:p w:rsidR="00C24AC7" w:rsidRDefault="00C24AC7">
      <w:pPr>
        <w:pStyle w:val="Nadpis1V"/>
        <w:rPr>
          <w:rFonts w:ascii="Calibri" w:hAnsi="Calibri"/>
        </w:rPr>
      </w:pPr>
      <w:bookmarkStart w:id="25" w:name="_Toc362584721"/>
      <w:r>
        <w:rPr>
          <w:rFonts w:ascii="Calibri" w:hAnsi="Calibri"/>
        </w:rPr>
        <w:t>Další podmínky veřejné zakázky a práva zadavatele</w:t>
      </w:r>
      <w:bookmarkEnd w:id="25"/>
    </w:p>
    <w:p w:rsidR="00C24AC7" w:rsidRDefault="00C24AC7">
      <w:pPr>
        <w:pStyle w:val="Text1"/>
        <w:rPr>
          <w:rFonts w:ascii="Calibri" w:hAnsi="Calibri"/>
        </w:rPr>
      </w:pPr>
    </w:p>
    <w:p w:rsidR="00C24AC7" w:rsidRDefault="00C24AC7">
      <w:pPr>
        <w:pStyle w:val="Nadpis2V"/>
        <w:rPr>
          <w:rFonts w:ascii="Calibri" w:hAnsi="Calibri"/>
          <w:b/>
        </w:rPr>
      </w:pPr>
      <w:bookmarkStart w:id="26" w:name="_Toc362584722"/>
      <w:r>
        <w:rPr>
          <w:rFonts w:ascii="Calibri" w:hAnsi="Calibri"/>
          <w:b/>
        </w:rPr>
        <w:t>Další požadavky zadavatele</w:t>
      </w:r>
      <w:bookmarkEnd w:id="26"/>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 xml:space="preserve">Nabídky, které nesplní podmínky zadávací dokumentace, budou z hodnocení vyřazeny. </w:t>
      </w:r>
    </w:p>
    <w:p w:rsidR="003B1C07" w:rsidRDefault="003B1C07">
      <w:pPr>
        <w:pStyle w:val="Text1"/>
        <w:rPr>
          <w:rFonts w:ascii="Calibri" w:hAnsi="Calibri"/>
        </w:rPr>
      </w:pPr>
    </w:p>
    <w:p w:rsidR="00C24AC7" w:rsidRDefault="00C24AC7">
      <w:pPr>
        <w:pStyle w:val="Text1"/>
        <w:rPr>
          <w:rFonts w:ascii="Calibri" w:hAnsi="Calibri"/>
        </w:rPr>
      </w:pPr>
      <w:r>
        <w:rPr>
          <w:rFonts w:ascii="Calibri" w:hAnsi="Calibri"/>
        </w:rPr>
        <w:t xml:space="preserve">Zadavatel požaduje po dodavateli minimální dobu </w:t>
      </w:r>
      <w:r w:rsidRPr="006C37D2">
        <w:rPr>
          <w:rFonts w:ascii="Calibri" w:hAnsi="Calibri"/>
        </w:rPr>
        <w:t xml:space="preserve">záruky na </w:t>
      </w:r>
      <w:r w:rsidR="00330584" w:rsidRPr="006C37D2">
        <w:rPr>
          <w:rFonts w:ascii="Calibri" w:hAnsi="Calibri"/>
        </w:rPr>
        <w:t>technologické vybavení</w:t>
      </w:r>
      <w:r w:rsidR="00AB47D8">
        <w:rPr>
          <w:rFonts w:ascii="Calibri" w:hAnsi="Calibri"/>
        </w:rPr>
        <w:t xml:space="preserve"> kromě traktoru s nakladačem</w:t>
      </w:r>
      <w:r w:rsidRPr="006C37D2">
        <w:rPr>
          <w:rFonts w:ascii="Calibri" w:hAnsi="Calibri"/>
        </w:rPr>
        <w:t xml:space="preserve"> v délce </w:t>
      </w:r>
      <w:r w:rsidR="006C37D2" w:rsidRPr="00390FE8">
        <w:rPr>
          <w:rFonts w:ascii="Calibri" w:hAnsi="Calibri"/>
        </w:rPr>
        <w:t>24</w:t>
      </w:r>
      <w:r w:rsidRPr="006C37D2">
        <w:rPr>
          <w:rFonts w:ascii="Calibri" w:hAnsi="Calibri"/>
        </w:rPr>
        <w:t xml:space="preserve"> měsíců</w:t>
      </w:r>
      <w:r w:rsidR="00AB47D8">
        <w:rPr>
          <w:rFonts w:ascii="Calibri" w:hAnsi="Calibri"/>
        </w:rPr>
        <w:t>. Pro traktor s nakladačem požaduje minimální dobu záruky v délce 48 měsíců.</w:t>
      </w:r>
      <w:r>
        <w:rPr>
          <w:rFonts w:ascii="Calibri" w:hAnsi="Calibri"/>
        </w:rPr>
        <w:t xml:space="preserve"> </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Zadavatel je oprávněn zrušit zadávací řízení za podmínek stanovených v § 84 zákona. Pokud zadavatel zruší zadávací řízení, nevzniká dodavatelům vůči zadavateli jakýkoliv nárok.</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Nabídky, které budou doručeny po uplynutí lhůty pro podání nabídek, nebudou otevřeny. Zadavatel bezodkladně vyrozumí zájemce o tom, že jeho nabídka byla podána po uplynutí lhůty pro podání nabídek.</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lastRenderedPageBreak/>
        <w:t>Žádný z uchazečů nemá ani ve výše uvedených případech nárok na náhradu nákladů spojených s vypracováním a podáním nabídky.</w:t>
      </w: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Podává-li nabídku více dodavatelů společně, jsou povinni ve své nabídce uvést adresu pro doručování písemností zadavatele. Odesláním písemnosti na tuto adresu se má za to, že ji zadavatel odeslal všem účastníkům společné nabídky.</w:t>
      </w:r>
    </w:p>
    <w:p w:rsidR="00C24AC7" w:rsidRDefault="00C24AC7">
      <w:pPr>
        <w:pStyle w:val="Text1"/>
        <w:rPr>
          <w:rFonts w:ascii="Calibri" w:hAnsi="Calibri"/>
        </w:rPr>
      </w:pPr>
    </w:p>
    <w:p w:rsidR="00C24AC7" w:rsidRDefault="00C24AC7">
      <w:pPr>
        <w:pStyle w:val="Nadpis2V"/>
        <w:rPr>
          <w:rFonts w:ascii="Calibri" w:hAnsi="Calibri"/>
          <w:b/>
        </w:rPr>
      </w:pPr>
      <w:bookmarkStart w:id="27" w:name="_Toc362584723"/>
      <w:r>
        <w:rPr>
          <w:rFonts w:ascii="Calibri" w:hAnsi="Calibri"/>
          <w:b/>
        </w:rPr>
        <w:t>Informace o možnostech vyžádat si zadávací dokumentaci a dodatečné informace</w:t>
      </w:r>
      <w:bookmarkEnd w:id="27"/>
    </w:p>
    <w:p w:rsidR="00C24AC7" w:rsidRDefault="00C24AC7">
      <w:pPr>
        <w:pStyle w:val="Text1"/>
        <w:rPr>
          <w:rFonts w:ascii="Calibri" w:hAnsi="Calibri"/>
        </w:rPr>
      </w:pPr>
    </w:p>
    <w:p w:rsidR="00C24AC7" w:rsidRDefault="00C24AC7">
      <w:pPr>
        <w:pStyle w:val="Text1"/>
        <w:rPr>
          <w:rFonts w:ascii="Calibri" w:hAnsi="Calibri"/>
          <w:i/>
        </w:rPr>
      </w:pPr>
      <w:r>
        <w:rPr>
          <w:rFonts w:ascii="Calibri" w:hAnsi="Calibri"/>
          <w:i/>
        </w:rPr>
        <w:t>Dodavatel je oprávněn požadovat po zadavateli dodatečné informace k zadávací dokumentaci.  Žádost se podává písemně nejpozději 5 pracovních dnů před uplynutím lhůty pro podání nabídek.  Adresa pro podání žádosti o dodatečné informace je následující:</w:t>
      </w:r>
    </w:p>
    <w:p w:rsidR="00C24AC7" w:rsidRDefault="00C24AC7">
      <w:pPr>
        <w:pStyle w:val="Text1"/>
        <w:rPr>
          <w:rFonts w:ascii="Calibri" w:hAnsi="Calibri"/>
          <w:i/>
        </w:rPr>
      </w:pPr>
    </w:p>
    <w:p w:rsidR="00C24AC7" w:rsidRDefault="00C24AC7">
      <w:pPr>
        <w:pStyle w:val="Text1"/>
        <w:rPr>
          <w:rFonts w:ascii="Calibri" w:hAnsi="Calibri"/>
          <w:i/>
        </w:rPr>
      </w:pPr>
      <w:r>
        <w:rPr>
          <w:rFonts w:ascii="Calibri" w:hAnsi="Calibri"/>
          <w:i/>
        </w:rPr>
        <w:t>Energetická agentura Vysočiny</w:t>
      </w:r>
    </w:p>
    <w:p w:rsidR="00C24AC7" w:rsidRDefault="00C24AC7">
      <w:pPr>
        <w:pStyle w:val="Text1"/>
        <w:rPr>
          <w:rFonts w:ascii="Calibri" w:hAnsi="Calibri"/>
          <w:i/>
        </w:rPr>
      </w:pPr>
      <w:r>
        <w:rPr>
          <w:rFonts w:ascii="Calibri" w:hAnsi="Calibri"/>
          <w:i/>
        </w:rPr>
        <w:t>Nerudova 1498/8</w:t>
      </w:r>
    </w:p>
    <w:p w:rsidR="00C24AC7" w:rsidRDefault="00C24AC7">
      <w:pPr>
        <w:pStyle w:val="Text1"/>
        <w:rPr>
          <w:rFonts w:ascii="Calibri" w:hAnsi="Calibri"/>
          <w:i/>
        </w:rPr>
      </w:pPr>
      <w:r>
        <w:rPr>
          <w:rFonts w:ascii="Calibri" w:hAnsi="Calibri"/>
          <w:i/>
        </w:rPr>
        <w:t>586 01 Jihlava</w:t>
      </w:r>
    </w:p>
    <w:p w:rsidR="00C24AC7" w:rsidRDefault="00C24AC7">
      <w:pPr>
        <w:pStyle w:val="Text1"/>
        <w:rPr>
          <w:rFonts w:ascii="Calibri" w:hAnsi="Calibri"/>
          <w:i/>
        </w:rPr>
      </w:pPr>
      <w:r>
        <w:rPr>
          <w:rFonts w:ascii="Calibri" w:hAnsi="Calibri"/>
          <w:i/>
        </w:rPr>
        <w:t>kratka@eav.cz</w:t>
      </w:r>
    </w:p>
    <w:p w:rsidR="00C24AC7" w:rsidRDefault="00C24AC7">
      <w:pPr>
        <w:pStyle w:val="Text1"/>
        <w:rPr>
          <w:rFonts w:ascii="Calibri" w:hAnsi="Calibri"/>
        </w:rPr>
      </w:pPr>
    </w:p>
    <w:p w:rsidR="00C24AC7" w:rsidRDefault="00C24AC7">
      <w:pPr>
        <w:pStyle w:val="Nadpis2V"/>
        <w:rPr>
          <w:rFonts w:ascii="Calibri" w:hAnsi="Calibri"/>
          <w:b/>
        </w:rPr>
      </w:pPr>
      <w:bookmarkStart w:id="28" w:name="_Toc362584724"/>
      <w:r>
        <w:rPr>
          <w:rFonts w:ascii="Calibri" w:hAnsi="Calibri"/>
          <w:b/>
        </w:rPr>
        <w:t>Otevírání obálek s nabídkami</w:t>
      </w:r>
      <w:bookmarkEnd w:id="28"/>
    </w:p>
    <w:p w:rsidR="00C24AC7" w:rsidRDefault="00C24AC7">
      <w:pPr>
        <w:pStyle w:val="Text1"/>
        <w:rPr>
          <w:rFonts w:ascii="Calibri" w:hAnsi="Calibri"/>
        </w:rPr>
      </w:pPr>
    </w:p>
    <w:p w:rsidR="00CD1643" w:rsidRPr="00C108AB" w:rsidRDefault="00CD1643" w:rsidP="00CD1643">
      <w:pPr>
        <w:pStyle w:val="Text1"/>
        <w:rPr>
          <w:rFonts w:ascii="Calibri" w:hAnsi="Calibri"/>
        </w:rPr>
      </w:pPr>
      <w:r w:rsidRPr="00C108AB">
        <w:rPr>
          <w:rFonts w:ascii="Calibri" w:hAnsi="Calibri"/>
        </w:rPr>
        <w:t>Otevírání obálek s </w:t>
      </w:r>
      <w:r w:rsidR="009A285E" w:rsidRPr="00C108AB">
        <w:rPr>
          <w:rFonts w:ascii="Calibri" w:hAnsi="Calibri"/>
        </w:rPr>
        <w:t xml:space="preserve">nabídkami proběhne v sídle zadavatele – Jakubov </w:t>
      </w:r>
      <w:r w:rsidR="00BD3821" w:rsidRPr="00C108AB">
        <w:rPr>
          <w:rFonts w:ascii="Calibri" w:hAnsi="Calibri"/>
        </w:rPr>
        <w:t>u Moravských Budějovic 155, 675 </w:t>
      </w:r>
      <w:r w:rsidR="009A285E" w:rsidRPr="00C108AB">
        <w:rPr>
          <w:rFonts w:ascii="Calibri" w:hAnsi="Calibri"/>
        </w:rPr>
        <w:t xml:space="preserve">44 </w:t>
      </w:r>
      <w:proofErr w:type="gramStart"/>
      <w:r w:rsidR="009A285E" w:rsidRPr="00C108AB">
        <w:rPr>
          <w:rFonts w:ascii="Calibri" w:hAnsi="Calibri"/>
        </w:rPr>
        <w:t xml:space="preserve">Lesonice </w:t>
      </w:r>
      <w:r w:rsidRPr="00C108AB">
        <w:rPr>
          <w:rFonts w:ascii="Calibri" w:hAnsi="Calibri"/>
        </w:rPr>
        <w:t>, dne</w:t>
      </w:r>
      <w:proofErr w:type="gramEnd"/>
      <w:r w:rsidRPr="00C108AB">
        <w:rPr>
          <w:rFonts w:ascii="Calibri" w:hAnsi="Calibri"/>
        </w:rPr>
        <w:t xml:space="preserve"> </w:t>
      </w:r>
      <w:r w:rsidR="00C108AB" w:rsidRPr="00C108AB">
        <w:rPr>
          <w:rFonts w:ascii="Calibri" w:hAnsi="Calibri"/>
          <w:b/>
        </w:rPr>
        <w:t>10</w:t>
      </w:r>
      <w:r w:rsidR="004B172C" w:rsidRPr="00C108AB">
        <w:rPr>
          <w:rFonts w:ascii="Calibri" w:hAnsi="Calibri"/>
          <w:b/>
        </w:rPr>
        <w:t>.</w:t>
      </w:r>
      <w:r w:rsidR="00C108AB" w:rsidRPr="00C108AB">
        <w:rPr>
          <w:rFonts w:ascii="Calibri" w:hAnsi="Calibri"/>
          <w:b/>
        </w:rPr>
        <w:t xml:space="preserve"> 10</w:t>
      </w:r>
      <w:r w:rsidRPr="00C108AB">
        <w:rPr>
          <w:rFonts w:ascii="Calibri" w:hAnsi="Calibri"/>
          <w:b/>
        </w:rPr>
        <w:t>. 2013 v</w:t>
      </w:r>
      <w:r w:rsidR="00C108AB" w:rsidRPr="00C108AB">
        <w:rPr>
          <w:rFonts w:ascii="Calibri" w:hAnsi="Calibri"/>
        </w:rPr>
        <w:t> </w:t>
      </w:r>
      <w:r w:rsidR="00C108AB" w:rsidRPr="00C108AB">
        <w:rPr>
          <w:rFonts w:ascii="Calibri" w:hAnsi="Calibri"/>
          <w:b/>
        </w:rPr>
        <w:t>17:00</w:t>
      </w:r>
      <w:r w:rsidRPr="00C108AB">
        <w:rPr>
          <w:rFonts w:ascii="Calibri" w:hAnsi="Calibri"/>
          <w:b/>
        </w:rPr>
        <w:t xml:space="preserve"> hod</w:t>
      </w:r>
      <w:r w:rsidRPr="00C108AB">
        <w:rPr>
          <w:rFonts w:ascii="Calibri" w:hAnsi="Calibri"/>
        </w:rPr>
        <w:t>.</w:t>
      </w:r>
    </w:p>
    <w:p w:rsidR="00CD1643" w:rsidRPr="00C108AB" w:rsidRDefault="00CD1643" w:rsidP="00CD1643">
      <w:pPr>
        <w:pStyle w:val="Text1"/>
        <w:rPr>
          <w:rFonts w:ascii="Calibri" w:hAnsi="Calibri"/>
        </w:rPr>
      </w:pPr>
    </w:p>
    <w:p w:rsidR="00CD1643" w:rsidRPr="00C108AB" w:rsidRDefault="00CD1643" w:rsidP="00CD1643">
      <w:pPr>
        <w:pStyle w:val="Text1"/>
        <w:rPr>
          <w:rFonts w:ascii="Calibri" w:hAnsi="Calibri"/>
        </w:rPr>
      </w:pPr>
      <w:r w:rsidRPr="00C108AB">
        <w:rPr>
          <w:rFonts w:ascii="Calibri" w:hAnsi="Calibri"/>
        </w:rPr>
        <w:t>Otevírání obálek se může účastnit nejvýše jeden zástupce uchazeče, jehož nabídka byla doručena ve lhůtě pro podání nabídek. Uchazeč nebo statutární zástupce uchazeče se musí před zahájením otevírání obálek prokázat průkazem totožnosti; jiná osoba než uchazeč nebo statutární zástupce uchazeče se musí prokázat příslušným pověřením (plnou mocí) uchazeče a dále průkazem totožnosti.</w:t>
      </w:r>
    </w:p>
    <w:p w:rsidR="009A285E" w:rsidRPr="00C108AB" w:rsidRDefault="009A285E" w:rsidP="009A285E">
      <w:pPr>
        <w:pStyle w:val="Nadpis1V"/>
        <w:numPr>
          <w:ilvl w:val="0"/>
          <w:numId w:val="0"/>
        </w:numPr>
        <w:rPr>
          <w:rFonts w:ascii="Calibri" w:hAnsi="Calibri"/>
        </w:rPr>
      </w:pPr>
    </w:p>
    <w:p w:rsidR="00C24AC7" w:rsidRPr="00C108AB" w:rsidRDefault="00C24AC7" w:rsidP="009A285E">
      <w:pPr>
        <w:pStyle w:val="Nadpis1V"/>
        <w:rPr>
          <w:rFonts w:ascii="Calibri" w:hAnsi="Calibri"/>
        </w:rPr>
      </w:pPr>
      <w:bookmarkStart w:id="29" w:name="_Toc362584725"/>
      <w:r w:rsidRPr="00C108AB">
        <w:rPr>
          <w:rFonts w:ascii="Calibri" w:hAnsi="Calibri"/>
        </w:rPr>
        <w:t>Zadávací lhůta dle § 43 zákona</w:t>
      </w:r>
      <w:bookmarkEnd w:id="29"/>
    </w:p>
    <w:p w:rsidR="00C24AC7" w:rsidRPr="00C108AB" w:rsidRDefault="00C24AC7">
      <w:pPr>
        <w:pStyle w:val="Text1"/>
        <w:rPr>
          <w:rFonts w:ascii="Calibri" w:hAnsi="Calibri"/>
        </w:rPr>
      </w:pPr>
    </w:p>
    <w:p w:rsidR="00C24AC7" w:rsidRPr="00C108AB" w:rsidRDefault="00C24AC7">
      <w:pPr>
        <w:pStyle w:val="Text1"/>
        <w:rPr>
          <w:rFonts w:ascii="Calibri" w:hAnsi="Calibri"/>
        </w:rPr>
      </w:pPr>
      <w:r w:rsidRPr="00C108AB">
        <w:rPr>
          <w:rFonts w:ascii="Calibri" w:hAnsi="Calibri"/>
        </w:rPr>
        <w:t>Zadavatel stanoví zadávací lhůtu, po kterou je uchazeč vázán svou nabídkou, v délce 50 dnů ode dne skončení lhůty pro podání nabídek.</w:t>
      </w:r>
    </w:p>
    <w:p w:rsidR="00C24AC7" w:rsidRPr="00C108AB" w:rsidRDefault="00C24AC7">
      <w:pPr>
        <w:pStyle w:val="Text1"/>
        <w:rPr>
          <w:rFonts w:ascii="Calibri" w:hAnsi="Calibri"/>
        </w:rPr>
      </w:pPr>
    </w:p>
    <w:p w:rsidR="00C24AC7" w:rsidRPr="00C108AB" w:rsidRDefault="00C24AC7">
      <w:pPr>
        <w:pStyle w:val="Text1"/>
        <w:rPr>
          <w:rFonts w:ascii="Calibri" w:hAnsi="Calibri"/>
        </w:rPr>
      </w:pPr>
      <w:r w:rsidRPr="00C108AB">
        <w:rPr>
          <w:rFonts w:ascii="Calibri" w:hAnsi="Calibri"/>
        </w:rPr>
        <w:t>Přílohy:</w:t>
      </w:r>
      <w:r w:rsidRPr="00C108AB">
        <w:rPr>
          <w:rFonts w:ascii="Calibri" w:hAnsi="Calibri"/>
        </w:rPr>
        <w:tab/>
      </w:r>
    </w:p>
    <w:p w:rsidR="00C24AC7" w:rsidRPr="00C108AB" w:rsidRDefault="00C24AC7">
      <w:pPr>
        <w:pStyle w:val="Text1"/>
        <w:rPr>
          <w:rFonts w:ascii="Calibri" w:hAnsi="Calibri"/>
        </w:rPr>
      </w:pPr>
    </w:p>
    <w:p w:rsidR="00C24AC7" w:rsidRPr="00C108AB" w:rsidRDefault="00C24AC7">
      <w:pPr>
        <w:pStyle w:val="Text1"/>
        <w:rPr>
          <w:rFonts w:ascii="Calibri" w:hAnsi="Calibri"/>
        </w:rPr>
      </w:pPr>
      <w:r w:rsidRPr="00C108AB">
        <w:rPr>
          <w:rFonts w:ascii="Calibri" w:hAnsi="Calibri"/>
        </w:rPr>
        <w:t xml:space="preserve">Příloha č. 1 – </w:t>
      </w:r>
      <w:r w:rsidRPr="00C108AB">
        <w:rPr>
          <w:rFonts w:ascii="Calibri" w:hAnsi="Calibri"/>
        </w:rPr>
        <w:tab/>
        <w:t xml:space="preserve">Krycí list nabídky </w:t>
      </w:r>
    </w:p>
    <w:p w:rsidR="00C24AC7" w:rsidRPr="00C108AB" w:rsidRDefault="00C24AC7">
      <w:pPr>
        <w:pStyle w:val="Text1"/>
        <w:rPr>
          <w:rFonts w:ascii="Calibri" w:hAnsi="Calibri"/>
        </w:rPr>
      </w:pPr>
      <w:r w:rsidRPr="00C108AB">
        <w:rPr>
          <w:rFonts w:ascii="Calibri" w:hAnsi="Calibri"/>
        </w:rPr>
        <w:t>Příloha č. 2 –</w:t>
      </w:r>
      <w:r w:rsidRPr="00C108AB">
        <w:rPr>
          <w:rFonts w:ascii="Calibri" w:hAnsi="Calibri"/>
        </w:rPr>
        <w:tab/>
        <w:t>VZOR - čestné prohlášení o splnění kvalifikačních předpokladů</w:t>
      </w:r>
    </w:p>
    <w:p w:rsidR="00C24AC7" w:rsidRPr="00C108AB" w:rsidRDefault="00C24AC7">
      <w:pPr>
        <w:pStyle w:val="Text1"/>
        <w:rPr>
          <w:rFonts w:ascii="Calibri" w:hAnsi="Calibri"/>
        </w:rPr>
      </w:pPr>
      <w:r w:rsidRPr="00C108AB">
        <w:rPr>
          <w:rFonts w:ascii="Calibri" w:hAnsi="Calibri"/>
        </w:rPr>
        <w:t>Příloha č. 3 –</w:t>
      </w:r>
      <w:r w:rsidRPr="00C108AB">
        <w:rPr>
          <w:rFonts w:ascii="Calibri" w:hAnsi="Calibri"/>
        </w:rPr>
        <w:tab/>
        <w:t>Technická specifikace</w:t>
      </w:r>
    </w:p>
    <w:p w:rsidR="00FC6032" w:rsidRPr="00C108AB" w:rsidRDefault="00FC6032" w:rsidP="00FC6032">
      <w:pPr>
        <w:pStyle w:val="Text1"/>
        <w:rPr>
          <w:rFonts w:ascii="Calibri" w:hAnsi="Calibri"/>
        </w:rPr>
      </w:pPr>
      <w:r w:rsidRPr="00C108AB">
        <w:rPr>
          <w:rFonts w:ascii="Calibri" w:hAnsi="Calibri"/>
        </w:rPr>
        <w:t>Příloha č. 4 –</w:t>
      </w:r>
      <w:r w:rsidRPr="00C108AB">
        <w:rPr>
          <w:rFonts w:ascii="Calibri" w:hAnsi="Calibri"/>
        </w:rPr>
        <w:tab/>
        <w:t>Podíl subdodávek</w:t>
      </w:r>
    </w:p>
    <w:p w:rsidR="00C24AC7" w:rsidRPr="00C108AB" w:rsidRDefault="00C24AC7">
      <w:pPr>
        <w:pStyle w:val="Text1"/>
        <w:rPr>
          <w:rFonts w:ascii="Calibri" w:hAnsi="Calibri"/>
        </w:rPr>
      </w:pPr>
      <w:r w:rsidRPr="00C108AB">
        <w:rPr>
          <w:rFonts w:ascii="Calibri" w:hAnsi="Calibri"/>
        </w:rPr>
        <w:t xml:space="preserve">Příloha č. </w:t>
      </w:r>
      <w:r w:rsidR="00FC6032" w:rsidRPr="00C108AB">
        <w:rPr>
          <w:rFonts w:ascii="Calibri" w:hAnsi="Calibri"/>
        </w:rPr>
        <w:t>5</w:t>
      </w:r>
      <w:r w:rsidRPr="00C108AB">
        <w:rPr>
          <w:rFonts w:ascii="Calibri" w:hAnsi="Calibri"/>
        </w:rPr>
        <w:t xml:space="preserve"> –</w:t>
      </w:r>
      <w:r w:rsidRPr="00C108AB">
        <w:rPr>
          <w:rFonts w:ascii="Calibri" w:hAnsi="Calibri"/>
        </w:rPr>
        <w:tab/>
        <w:t>Návrh smlouvy</w:t>
      </w:r>
    </w:p>
    <w:p w:rsidR="00C24AC7" w:rsidRPr="00C108AB" w:rsidRDefault="00C24AC7">
      <w:pPr>
        <w:pStyle w:val="Text1"/>
        <w:rPr>
          <w:rFonts w:ascii="Calibri" w:hAnsi="Calibri"/>
        </w:rPr>
      </w:pPr>
    </w:p>
    <w:p w:rsidR="00C24AC7" w:rsidRPr="00C108AB" w:rsidRDefault="00C24AC7">
      <w:pPr>
        <w:pStyle w:val="Text1"/>
        <w:rPr>
          <w:rFonts w:ascii="Calibri" w:hAnsi="Calibri"/>
        </w:rPr>
      </w:pPr>
    </w:p>
    <w:p w:rsidR="00C24AC7" w:rsidRDefault="00C24AC7">
      <w:pPr>
        <w:pStyle w:val="Text1"/>
        <w:rPr>
          <w:rFonts w:ascii="Calibri" w:hAnsi="Calibri"/>
        </w:rPr>
      </w:pPr>
      <w:r w:rsidRPr="00C108AB">
        <w:rPr>
          <w:rFonts w:ascii="Calibri" w:hAnsi="Calibri"/>
        </w:rPr>
        <w:t>V</w:t>
      </w:r>
      <w:r w:rsidR="009A285E" w:rsidRPr="00C108AB">
        <w:rPr>
          <w:rFonts w:ascii="Calibri" w:hAnsi="Calibri"/>
        </w:rPr>
        <w:t> Jakubově u Moravských Budějovic</w:t>
      </w:r>
      <w:r w:rsidRPr="00C108AB">
        <w:rPr>
          <w:rFonts w:ascii="Calibri" w:hAnsi="Calibri"/>
        </w:rPr>
        <w:t xml:space="preserve"> dne</w:t>
      </w:r>
      <w:r w:rsidR="004B172C" w:rsidRPr="00C108AB">
        <w:rPr>
          <w:rFonts w:ascii="Calibri" w:hAnsi="Calibri"/>
        </w:rPr>
        <w:t xml:space="preserve"> </w:t>
      </w:r>
      <w:r w:rsidR="00C108AB">
        <w:rPr>
          <w:rFonts w:ascii="Calibri" w:hAnsi="Calibri"/>
        </w:rPr>
        <w:t>25</w:t>
      </w:r>
      <w:r w:rsidR="004B172C" w:rsidRPr="00C108AB">
        <w:rPr>
          <w:rFonts w:ascii="Calibri" w:hAnsi="Calibri"/>
        </w:rPr>
        <w:t xml:space="preserve">. </w:t>
      </w:r>
      <w:r w:rsidR="00C108AB">
        <w:rPr>
          <w:rFonts w:ascii="Calibri" w:hAnsi="Calibri"/>
        </w:rPr>
        <w:t>09</w:t>
      </w:r>
      <w:r w:rsidR="004B172C" w:rsidRPr="00C108AB">
        <w:rPr>
          <w:rFonts w:ascii="Calibri" w:hAnsi="Calibri"/>
        </w:rPr>
        <w:t>. 2013</w:t>
      </w:r>
    </w:p>
    <w:p w:rsidR="00C24AC7" w:rsidRDefault="00C24AC7">
      <w:pPr>
        <w:pStyle w:val="Text1"/>
        <w:rPr>
          <w:rFonts w:ascii="Calibri" w:hAnsi="Calibri"/>
        </w:rPr>
      </w:pPr>
    </w:p>
    <w:p w:rsidR="00C24AC7" w:rsidRDefault="00C24AC7">
      <w:pPr>
        <w:pStyle w:val="Text1"/>
        <w:rPr>
          <w:rFonts w:ascii="Calibri" w:hAnsi="Calibri"/>
        </w:rPr>
      </w:pPr>
    </w:p>
    <w:p w:rsidR="00C24AC7" w:rsidRDefault="00C24AC7">
      <w:pPr>
        <w:pStyle w:val="Text1"/>
        <w:rPr>
          <w:rFonts w:ascii="Calibri" w:hAnsi="Calibri"/>
        </w:rPr>
      </w:pPr>
    </w:p>
    <w:p w:rsidR="00C24AC7" w:rsidRDefault="00C24AC7">
      <w:pPr>
        <w:pStyle w:val="Text1"/>
        <w:rPr>
          <w:rFonts w:ascii="Calibri" w:hAnsi="Calibri"/>
        </w:rPr>
      </w:pPr>
    </w:p>
    <w:p w:rsidR="00C24AC7" w:rsidRDefault="00C24AC7">
      <w:pPr>
        <w:pStyle w:val="Text1"/>
        <w:rPr>
          <w:rFonts w:ascii="Calibri" w:hAnsi="Calibri"/>
        </w:rPr>
      </w:pPr>
      <w:r>
        <w:rPr>
          <w:rFonts w:ascii="Calibri" w:hAnsi="Calibri"/>
        </w:rPr>
        <w:t>___________________________________</w:t>
      </w:r>
    </w:p>
    <w:p w:rsidR="00C24AC7" w:rsidRPr="00FC6032" w:rsidRDefault="00C24AC7">
      <w:pPr>
        <w:pStyle w:val="Text1"/>
        <w:rPr>
          <w:rFonts w:ascii="Calibri" w:hAnsi="Calibri"/>
        </w:rPr>
      </w:pPr>
      <w:r w:rsidRPr="00FC6032">
        <w:rPr>
          <w:rFonts w:ascii="Calibri" w:hAnsi="Calibri"/>
        </w:rPr>
        <w:t xml:space="preserve">            </w:t>
      </w:r>
      <w:r w:rsidR="00330584" w:rsidRPr="00FC6032">
        <w:rPr>
          <w:rFonts w:ascii="Calibri" w:hAnsi="Calibri"/>
        </w:rPr>
        <w:t xml:space="preserve">Ing. </w:t>
      </w:r>
      <w:r w:rsidR="009A285E">
        <w:rPr>
          <w:rFonts w:ascii="Calibri" w:hAnsi="Calibri"/>
        </w:rPr>
        <w:t>Miroslav Kabelka</w:t>
      </w:r>
    </w:p>
    <w:sectPr w:rsidR="00C24AC7" w:rsidRPr="00FC6032" w:rsidSect="00905EEF">
      <w:headerReference w:type="default" r:id="rId13"/>
      <w:footerReference w:type="default" r:id="rId14"/>
      <w:headerReference w:type="first" r:id="rId15"/>
      <w:pgSz w:w="11906" w:h="16838"/>
      <w:pgMar w:top="1417" w:right="1274"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2AC" w:rsidRDefault="008622AC">
      <w:pPr>
        <w:spacing w:after="0" w:line="240" w:lineRule="auto"/>
      </w:pPr>
      <w:r>
        <w:separator/>
      </w:r>
    </w:p>
  </w:endnote>
  <w:endnote w:type="continuationSeparator" w:id="0">
    <w:p w:rsidR="008622AC" w:rsidRDefault="00862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92B" w:rsidRDefault="00050C4A">
    <w:pPr>
      <w:pStyle w:val="Zpat"/>
      <w:jc w:val="center"/>
    </w:pPr>
    <w:r>
      <w:fldChar w:fldCharType="begin"/>
    </w:r>
    <w:r>
      <w:instrText xml:space="preserve"> PAGE   \* MERGEFORMAT </w:instrText>
    </w:r>
    <w:r>
      <w:fldChar w:fldCharType="separate"/>
    </w:r>
    <w:r w:rsidR="000106AA">
      <w:rPr>
        <w:noProof/>
      </w:rPr>
      <w:t>8</w:t>
    </w:r>
    <w:r>
      <w:rPr>
        <w:noProof/>
      </w:rPr>
      <w:fldChar w:fldCharType="end"/>
    </w:r>
  </w:p>
  <w:p w:rsidR="0042492B" w:rsidRDefault="0042492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2AC" w:rsidRDefault="008622AC">
      <w:pPr>
        <w:spacing w:after="0" w:line="240" w:lineRule="auto"/>
      </w:pPr>
      <w:r>
        <w:separator/>
      </w:r>
    </w:p>
  </w:footnote>
  <w:footnote w:type="continuationSeparator" w:id="0">
    <w:p w:rsidR="008622AC" w:rsidRDefault="00862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92B" w:rsidRDefault="0042492B">
    <w:pPr>
      <w:pStyle w:val="Zhlav"/>
      <w:tabs>
        <w:tab w:val="clear" w:pos="4536"/>
        <w:tab w:val="clear" w:pos="9072"/>
        <w:tab w:val="left" w:pos="6810"/>
      </w:tabs>
    </w:pPr>
    <w:r>
      <w:rPr>
        <w:rFonts w:cs="Arial"/>
        <w:noProof/>
        <w:kern w:val="32"/>
        <w:sz w:val="36"/>
        <w:szCs w:val="36"/>
        <w:lang w:eastAsia="cs-CZ"/>
      </w:rPr>
      <w:drawing>
        <wp:inline distT="0" distB="0" distL="0" distR="0">
          <wp:extent cx="5648325" cy="990600"/>
          <wp:effectExtent l="19050" t="0" r="9525" b="0"/>
          <wp:docPr id="1" name="Obrázek 2"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Banner OPZP_FS_ERDF_CMYK"/>
                  <pic:cNvPicPr>
                    <a:picLocks noChangeAspect="1" noChangeArrowheads="1"/>
                  </pic:cNvPicPr>
                </pic:nvPicPr>
                <pic:blipFill>
                  <a:blip r:embed="rId1"/>
                  <a:srcRect/>
                  <a:stretch>
                    <a:fillRect/>
                  </a:stretch>
                </pic:blipFill>
                <pic:spPr bwMode="auto">
                  <a:xfrm>
                    <a:off x="0" y="0"/>
                    <a:ext cx="5648325" cy="990600"/>
                  </a:xfrm>
                  <a:prstGeom prst="rect">
                    <a:avLst/>
                  </a:prstGeom>
                  <a:noFill/>
                  <a:ln w="9525">
                    <a:noFill/>
                    <a:miter lim="800000"/>
                    <a:headEnd/>
                    <a:tailEnd/>
                  </a:ln>
                </pic:spPr>
              </pic:pic>
            </a:graphicData>
          </a:graphic>
        </wp:inline>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92B" w:rsidRDefault="0042492B">
    <w:pPr>
      <w:pStyle w:val="Zhlav"/>
    </w:pPr>
    <w:r>
      <w:rPr>
        <w:rFonts w:cs="Arial"/>
        <w:noProof/>
        <w:kern w:val="32"/>
        <w:sz w:val="36"/>
        <w:szCs w:val="36"/>
        <w:lang w:eastAsia="cs-CZ"/>
      </w:rPr>
      <w:drawing>
        <wp:inline distT="0" distB="0" distL="0" distR="0">
          <wp:extent cx="5648325" cy="990600"/>
          <wp:effectExtent l="19050" t="0" r="9525" b="0"/>
          <wp:docPr id="2" name="obrázek 2" descr="Banner OPZP_FS_ERDF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ner OPZP_FS_ERDF_CMYK"/>
                  <pic:cNvPicPr>
                    <a:picLocks noChangeAspect="1" noChangeArrowheads="1"/>
                  </pic:cNvPicPr>
                </pic:nvPicPr>
                <pic:blipFill>
                  <a:blip r:embed="rId1"/>
                  <a:srcRect/>
                  <a:stretch>
                    <a:fillRect/>
                  </a:stretch>
                </pic:blipFill>
                <pic:spPr bwMode="auto">
                  <a:xfrm>
                    <a:off x="0" y="0"/>
                    <a:ext cx="5648325" cy="9906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75722"/>
    <w:multiLevelType w:val="hybridMultilevel"/>
    <w:tmpl w:val="DDDA7D7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CB54048"/>
    <w:multiLevelType w:val="multilevel"/>
    <w:tmpl w:val="465221EA"/>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92257C2"/>
    <w:multiLevelType w:val="hybridMultilevel"/>
    <w:tmpl w:val="099283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9AF11A5"/>
    <w:multiLevelType w:val="hybridMultilevel"/>
    <w:tmpl w:val="400EBA7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2B773652"/>
    <w:multiLevelType w:val="hybridMultilevel"/>
    <w:tmpl w:val="40D22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82A5B65"/>
    <w:multiLevelType w:val="hybridMultilevel"/>
    <w:tmpl w:val="F3AEE34E"/>
    <w:lvl w:ilvl="0" w:tplc="9CA885BC">
      <w:start w:val="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79E4265"/>
    <w:multiLevelType w:val="multilevel"/>
    <w:tmpl w:val="10AAA0D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4FB05FD0"/>
    <w:multiLevelType w:val="hybridMultilevel"/>
    <w:tmpl w:val="1DEAD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42C6B4A"/>
    <w:multiLevelType w:val="hybridMultilevel"/>
    <w:tmpl w:val="A8B6BDD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5E355A38"/>
    <w:multiLevelType w:val="multilevel"/>
    <w:tmpl w:val="25FEE7B8"/>
    <w:lvl w:ilvl="0">
      <w:start w:val="1"/>
      <w:numFmt w:val="decimal"/>
      <w:pStyle w:val="Nadpis1V"/>
      <w:lvlText w:val="%1."/>
      <w:lvlJc w:val="left"/>
      <w:pPr>
        <w:ind w:left="360" w:hanging="360"/>
      </w:pPr>
      <w:rPr>
        <w:rFonts w:cs="Times New Roman" w:hint="default"/>
      </w:rPr>
    </w:lvl>
    <w:lvl w:ilvl="1">
      <w:start w:val="1"/>
      <w:numFmt w:val="decimal"/>
      <w:pStyle w:val="Nadpis2V"/>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69B33854"/>
    <w:multiLevelType w:val="multilevel"/>
    <w:tmpl w:val="3CDADADC"/>
    <w:lvl w:ilvl="0">
      <w:start w:val="1"/>
      <w:numFmt w:val="decimal"/>
      <w:pStyle w:val="RKnadpis1"/>
      <w:lvlText w:val="%1."/>
      <w:lvlJc w:val="left"/>
      <w:pPr>
        <w:ind w:left="360" w:hanging="360"/>
      </w:pPr>
      <w:rPr>
        <w:rFonts w:hint="default"/>
      </w:rPr>
    </w:lvl>
    <w:lvl w:ilvl="1">
      <w:start w:val="1"/>
      <w:numFmt w:val="decimal"/>
      <w:pStyle w:val="RKnadpis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6C1060BC"/>
    <w:multiLevelType w:val="hybridMultilevel"/>
    <w:tmpl w:val="8F8A047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6E021C85"/>
    <w:multiLevelType w:val="hybridMultilevel"/>
    <w:tmpl w:val="BA7EED8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6EF215E3"/>
    <w:multiLevelType w:val="hybridMultilevel"/>
    <w:tmpl w:val="CA9C656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5">
    <w:nsid w:val="7F2464D0"/>
    <w:multiLevelType w:val="multilevel"/>
    <w:tmpl w:val="040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7FD8634F"/>
    <w:multiLevelType w:val="hybridMultilevel"/>
    <w:tmpl w:val="119610F2"/>
    <w:lvl w:ilvl="0" w:tplc="EBCA6250">
      <w:start w:val="1"/>
      <w:numFmt w:val="lowerLetter"/>
      <w:lvlText w:val="%1)"/>
      <w:lvlJc w:val="left"/>
      <w:pPr>
        <w:ind w:left="717" w:hanging="360"/>
      </w:pPr>
      <w:rPr>
        <w:rFonts w:cs="Times New Roman" w:hint="default"/>
      </w:rPr>
    </w:lvl>
    <w:lvl w:ilvl="1" w:tplc="04050019" w:tentative="1">
      <w:start w:val="1"/>
      <w:numFmt w:val="lowerLetter"/>
      <w:lvlText w:val="%2."/>
      <w:lvlJc w:val="left"/>
      <w:pPr>
        <w:ind w:left="1437" w:hanging="360"/>
      </w:pPr>
      <w:rPr>
        <w:rFonts w:cs="Times New Roman"/>
      </w:rPr>
    </w:lvl>
    <w:lvl w:ilvl="2" w:tplc="0405001B" w:tentative="1">
      <w:start w:val="1"/>
      <w:numFmt w:val="lowerRoman"/>
      <w:lvlText w:val="%3."/>
      <w:lvlJc w:val="right"/>
      <w:pPr>
        <w:ind w:left="2157" w:hanging="180"/>
      </w:pPr>
      <w:rPr>
        <w:rFonts w:cs="Times New Roman"/>
      </w:rPr>
    </w:lvl>
    <w:lvl w:ilvl="3" w:tplc="0405000F" w:tentative="1">
      <w:start w:val="1"/>
      <w:numFmt w:val="decimal"/>
      <w:lvlText w:val="%4."/>
      <w:lvlJc w:val="left"/>
      <w:pPr>
        <w:ind w:left="2877" w:hanging="360"/>
      </w:pPr>
      <w:rPr>
        <w:rFonts w:cs="Times New Roman"/>
      </w:rPr>
    </w:lvl>
    <w:lvl w:ilvl="4" w:tplc="04050019" w:tentative="1">
      <w:start w:val="1"/>
      <w:numFmt w:val="lowerLetter"/>
      <w:lvlText w:val="%5."/>
      <w:lvlJc w:val="left"/>
      <w:pPr>
        <w:ind w:left="3597" w:hanging="360"/>
      </w:pPr>
      <w:rPr>
        <w:rFonts w:cs="Times New Roman"/>
      </w:rPr>
    </w:lvl>
    <w:lvl w:ilvl="5" w:tplc="0405001B" w:tentative="1">
      <w:start w:val="1"/>
      <w:numFmt w:val="lowerRoman"/>
      <w:lvlText w:val="%6."/>
      <w:lvlJc w:val="right"/>
      <w:pPr>
        <w:ind w:left="4317" w:hanging="180"/>
      </w:pPr>
      <w:rPr>
        <w:rFonts w:cs="Times New Roman"/>
      </w:rPr>
    </w:lvl>
    <w:lvl w:ilvl="6" w:tplc="0405000F" w:tentative="1">
      <w:start w:val="1"/>
      <w:numFmt w:val="decimal"/>
      <w:lvlText w:val="%7."/>
      <w:lvlJc w:val="left"/>
      <w:pPr>
        <w:ind w:left="5037" w:hanging="360"/>
      </w:pPr>
      <w:rPr>
        <w:rFonts w:cs="Times New Roman"/>
      </w:rPr>
    </w:lvl>
    <w:lvl w:ilvl="7" w:tplc="04050019" w:tentative="1">
      <w:start w:val="1"/>
      <w:numFmt w:val="lowerLetter"/>
      <w:lvlText w:val="%8."/>
      <w:lvlJc w:val="left"/>
      <w:pPr>
        <w:ind w:left="5757" w:hanging="360"/>
      </w:pPr>
      <w:rPr>
        <w:rFonts w:cs="Times New Roman"/>
      </w:rPr>
    </w:lvl>
    <w:lvl w:ilvl="8" w:tplc="0405001B" w:tentative="1">
      <w:start w:val="1"/>
      <w:numFmt w:val="lowerRoman"/>
      <w:lvlText w:val="%9."/>
      <w:lvlJc w:val="right"/>
      <w:pPr>
        <w:ind w:left="6477" w:hanging="180"/>
      </w:pPr>
      <w:rPr>
        <w:rFonts w:cs="Times New Roman"/>
      </w:rPr>
    </w:lvl>
  </w:abstractNum>
  <w:num w:numId="1">
    <w:abstractNumId w:val="4"/>
  </w:num>
  <w:num w:numId="2">
    <w:abstractNumId w:val="12"/>
  </w:num>
  <w:num w:numId="3">
    <w:abstractNumId w:val="0"/>
  </w:num>
  <w:num w:numId="4">
    <w:abstractNumId w:val="11"/>
  </w:num>
  <w:num w:numId="5">
    <w:abstractNumId w:val="3"/>
  </w:num>
  <w:num w:numId="6">
    <w:abstractNumId w:val="13"/>
  </w:num>
  <w:num w:numId="7">
    <w:abstractNumId w:val="9"/>
  </w:num>
  <w:num w:numId="8">
    <w:abstractNumId w:val="15"/>
  </w:num>
  <w:num w:numId="9">
    <w:abstractNumId w:val="14"/>
  </w:num>
  <w:num w:numId="10">
    <w:abstractNumId w:val="16"/>
  </w:num>
  <w:num w:numId="11">
    <w:abstractNumId w:val="6"/>
  </w:num>
  <w:num w:numId="12">
    <w:abstractNumId w:val="1"/>
  </w:num>
  <w:num w:numId="13">
    <w:abstractNumId w:val="8"/>
  </w:num>
  <w:num w:numId="14">
    <w:abstractNumId w:val="5"/>
  </w:num>
  <w:num w:numId="15">
    <w:abstractNumId w:val="7"/>
  </w:num>
  <w:num w:numId="16">
    <w:abstractNumId w:val="9"/>
  </w:num>
  <w:num w:numId="17">
    <w:abstractNumId w:val="10"/>
  </w:num>
  <w:num w:numId="18">
    <w:abstractNumId w:val="9"/>
  </w:num>
  <w:num w:numId="19">
    <w:abstractNumId w:val="2"/>
  </w:num>
  <w:num w:numId="2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l Netolický">
    <w15:presenceInfo w15:providerId="Windows Live" w15:userId="12cb7d5aee2787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2039"/>
    <w:rsid w:val="000106AA"/>
    <w:rsid w:val="000138CC"/>
    <w:rsid w:val="00032069"/>
    <w:rsid w:val="00050C4A"/>
    <w:rsid w:val="0008111C"/>
    <w:rsid w:val="000C4A48"/>
    <w:rsid w:val="001855B0"/>
    <w:rsid w:val="001B4F16"/>
    <w:rsid w:val="002A3A3B"/>
    <w:rsid w:val="002A7697"/>
    <w:rsid w:val="002D4CB3"/>
    <w:rsid w:val="002D6185"/>
    <w:rsid w:val="00330584"/>
    <w:rsid w:val="003473A0"/>
    <w:rsid w:val="00390FE8"/>
    <w:rsid w:val="003A6FFD"/>
    <w:rsid w:val="003B1C07"/>
    <w:rsid w:val="00401E21"/>
    <w:rsid w:val="0041146D"/>
    <w:rsid w:val="0042492B"/>
    <w:rsid w:val="004A765C"/>
    <w:rsid w:val="004B172C"/>
    <w:rsid w:val="004C3DBE"/>
    <w:rsid w:val="004E6394"/>
    <w:rsid w:val="0050583D"/>
    <w:rsid w:val="00562895"/>
    <w:rsid w:val="00636542"/>
    <w:rsid w:val="00660929"/>
    <w:rsid w:val="006735FA"/>
    <w:rsid w:val="00696A86"/>
    <w:rsid w:val="006975DF"/>
    <w:rsid w:val="006A4AD1"/>
    <w:rsid w:val="006B4981"/>
    <w:rsid w:val="006C37D2"/>
    <w:rsid w:val="006C605C"/>
    <w:rsid w:val="006C7C02"/>
    <w:rsid w:val="007056E0"/>
    <w:rsid w:val="00720EC5"/>
    <w:rsid w:val="00723580"/>
    <w:rsid w:val="00736E92"/>
    <w:rsid w:val="0079474B"/>
    <w:rsid w:val="007E1F93"/>
    <w:rsid w:val="008222DC"/>
    <w:rsid w:val="008530BE"/>
    <w:rsid w:val="008622AC"/>
    <w:rsid w:val="0089647A"/>
    <w:rsid w:val="008F1BA1"/>
    <w:rsid w:val="00905EEF"/>
    <w:rsid w:val="00952616"/>
    <w:rsid w:val="009537C5"/>
    <w:rsid w:val="00962A6E"/>
    <w:rsid w:val="009A285E"/>
    <w:rsid w:val="009E4903"/>
    <w:rsid w:val="009F09D3"/>
    <w:rsid w:val="00A84223"/>
    <w:rsid w:val="00AB47D8"/>
    <w:rsid w:val="00AC4FE3"/>
    <w:rsid w:val="00B4610C"/>
    <w:rsid w:val="00B63D5E"/>
    <w:rsid w:val="00B70736"/>
    <w:rsid w:val="00B755E8"/>
    <w:rsid w:val="00B80367"/>
    <w:rsid w:val="00B8046C"/>
    <w:rsid w:val="00BB03F5"/>
    <w:rsid w:val="00BB2039"/>
    <w:rsid w:val="00BD3821"/>
    <w:rsid w:val="00BD6B63"/>
    <w:rsid w:val="00BD7F3D"/>
    <w:rsid w:val="00C035AF"/>
    <w:rsid w:val="00C108AB"/>
    <w:rsid w:val="00C24AC7"/>
    <w:rsid w:val="00C921DD"/>
    <w:rsid w:val="00CB6501"/>
    <w:rsid w:val="00CD1643"/>
    <w:rsid w:val="00CD219F"/>
    <w:rsid w:val="00CD455B"/>
    <w:rsid w:val="00CE6D4C"/>
    <w:rsid w:val="00D22D6D"/>
    <w:rsid w:val="00D47508"/>
    <w:rsid w:val="00DD10BB"/>
    <w:rsid w:val="00DD2EFC"/>
    <w:rsid w:val="00DF2729"/>
    <w:rsid w:val="00E0612A"/>
    <w:rsid w:val="00E301B6"/>
    <w:rsid w:val="00F2538F"/>
    <w:rsid w:val="00FB182A"/>
    <w:rsid w:val="00FC6032"/>
    <w:rsid w:val="00FD71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List 3"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219F"/>
    <w:pPr>
      <w:spacing w:after="200" w:line="276" w:lineRule="auto"/>
    </w:pPr>
    <w:rPr>
      <w:sz w:val="22"/>
      <w:szCs w:val="22"/>
      <w:lang w:eastAsia="en-US"/>
    </w:rPr>
  </w:style>
  <w:style w:type="paragraph" w:styleId="Nadpis1">
    <w:name w:val="heading 1"/>
    <w:basedOn w:val="Normln"/>
    <w:next w:val="Normln"/>
    <w:link w:val="Nadpis1Char"/>
    <w:uiPriority w:val="99"/>
    <w:qFormat/>
    <w:rsid w:val="00CD219F"/>
    <w:pPr>
      <w:keepNext/>
      <w:keepLines/>
      <w:spacing w:before="480" w:after="0"/>
      <w:outlineLvl w:val="0"/>
    </w:pPr>
    <w:rPr>
      <w:rFonts w:ascii="Cambria" w:eastAsia="Times New Roman" w:hAnsi="Cambria"/>
      <w:b/>
      <w:bCs/>
      <w:color w:val="365F91"/>
      <w:sz w:val="28"/>
      <w:szCs w:val="28"/>
    </w:rPr>
  </w:style>
  <w:style w:type="paragraph" w:styleId="Nadpis2">
    <w:name w:val="heading 2"/>
    <w:aliases w:val="Podkapitola1,hlavicka,l2,h2,list2,head2,G2,PA Major Section,hlavní odstavec,Nadpis 21"/>
    <w:basedOn w:val="Normln"/>
    <w:next w:val="Normln"/>
    <w:link w:val="Nadpis2Char"/>
    <w:uiPriority w:val="99"/>
    <w:qFormat/>
    <w:rsid w:val="00CD219F"/>
    <w:pPr>
      <w:keepNext/>
      <w:keepLines/>
      <w:spacing w:before="200" w:after="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rsid w:val="00CD219F"/>
    <w:pPr>
      <w:keepNext/>
      <w:keepLines/>
      <w:spacing w:before="200" w:after="0"/>
      <w:outlineLvl w:val="2"/>
    </w:pPr>
    <w:rPr>
      <w:rFonts w:ascii="Cambria" w:eastAsia="Times New Roman" w:hAnsi="Cambria"/>
      <w:b/>
      <w:b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CD219F"/>
    <w:rPr>
      <w:rFonts w:ascii="Cambria" w:hAnsi="Cambria" w:cs="Times New Roman"/>
      <w:b/>
      <w:bCs/>
      <w:color w:val="365F91"/>
      <w:sz w:val="28"/>
      <w:szCs w:val="28"/>
    </w:rPr>
  </w:style>
  <w:style w:type="character" w:customStyle="1" w:styleId="Nadpis2Char">
    <w:name w:val="Nadpis 2 Char"/>
    <w:aliases w:val="Podkapitola1 Char,hlavicka Char,l2 Char,h2 Char,list2 Char,head2 Char,G2 Char,PA Major Section Char,hlavní odstavec Char,Nadpis 21 Char"/>
    <w:link w:val="Nadpis2"/>
    <w:uiPriority w:val="99"/>
    <w:semiHidden/>
    <w:locked/>
    <w:rsid w:val="00CD219F"/>
    <w:rPr>
      <w:rFonts w:ascii="Cambria" w:hAnsi="Cambria" w:cs="Times New Roman"/>
      <w:b/>
      <w:bCs/>
      <w:color w:val="4F81BD"/>
      <w:sz w:val="26"/>
      <w:szCs w:val="26"/>
    </w:rPr>
  </w:style>
  <w:style w:type="character" w:customStyle="1" w:styleId="Nadpis3Char">
    <w:name w:val="Nadpis 3 Char"/>
    <w:link w:val="Nadpis3"/>
    <w:uiPriority w:val="99"/>
    <w:semiHidden/>
    <w:locked/>
    <w:rsid w:val="00CD219F"/>
    <w:rPr>
      <w:rFonts w:ascii="Cambria" w:hAnsi="Cambria" w:cs="Times New Roman"/>
      <w:b/>
      <w:bCs/>
      <w:color w:val="4F81BD"/>
    </w:rPr>
  </w:style>
  <w:style w:type="table" w:styleId="Mkatabulky">
    <w:name w:val="Table Grid"/>
    <w:basedOn w:val="Normlntabulka"/>
    <w:uiPriority w:val="59"/>
    <w:rsid w:val="00CD21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2tun">
    <w:name w:val="Text2_tučný"/>
    <w:basedOn w:val="Bezmezer"/>
    <w:uiPriority w:val="99"/>
    <w:rsid w:val="00CD219F"/>
    <w:pPr>
      <w:jc w:val="center"/>
    </w:pPr>
    <w:rPr>
      <w:rFonts w:ascii="Arial" w:hAnsi="Arial"/>
      <w:b/>
    </w:rPr>
  </w:style>
  <w:style w:type="paragraph" w:customStyle="1" w:styleId="Text1">
    <w:name w:val="Text1"/>
    <w:basedOn w:val="Bezmezer"/>
    <w:uiPriority w:val="99"/>
    <w:qFormat/>
    <w:rsid w:val="00CD219F"/>
    <w:pPr>
      <w:jc w:val="both"/>
    </w:pPr>
    <w:rPr>
      <w:rFonts w:ascii="Arial" w:hAnsi="Arial"/>
    </w:rPr>
  </w:style>
  <w:style w:type="paragraph" w:styleId="Bezmezer">
    <w:name w:val="No Spacing"/>
    <w:uiPriority w:val="99"/>
    <w:qFormat/>
    <w:rsid w:val="00CD219F"/>
    <w:rPr>
      <w:sz w:val="22"/>
      <w:szCs w:val="22"/>
      <w:lang w:eastAsia="en-US"/>
    </w:rPr>
  </w:style>
  <w:style w:type="paragraph" w:customStyle="1" w:styleId="Nadpis1V">
    <w:name w:val="Nadpis1_VŘ"/>
    <w:basedOn w:val="Text1"/>
    <w:next w:val="Text1"/>
    <w:uiPriority w:val="99"/>
    <w:rsid w:val="00CD219F"/>
    <w:pPr>
      <w:numPr>
        <w:numId w:val="7"/>
      </w:numPr>
    </w:pPr>
    <w:rPr>
      <w:b/>
      <w:sz w:val="24"/>
    </w:rPr>
  </w:style>
  <w:style w:type="paragraph" w:customStyle="1" w:styleId="Nadpis2V">
    <w:name w:val="Nadpis2_VŘ"/>
    <w:basedOn w:val="Text1"/>
    <w:uiPriority w:val="99"/>
    <w:rsid w:val="00CD219F"/>
    <w:pPr>
      <w:numPr>
        <w:ilvl w:val="1"/>
        <w:numId w:val="7"/>
      </w:numPr>
    </w:pPr>
  </w:style>
  <w:style w:type="paragraph" w:styleId="Odstavecseseznamem">
    <w:name w:val="List Paragraph"/>
    <w:basedOn w:val="Normln"/>
    <w:uiPriority w:val="99"/>
    <w:qFormat/>
    <w:rsid w:val="00CD219F"/>
    <w:pPr>
      <w:ind w:left="720"/>
      <w:contextualSpacing/>
    </w:pPr>
  </w:style>
  <w:style w:type="paragraph" w:styleId="Obsah2">
    <w:name w:val="toc 2"/>
    <w:basedOn w:val="Normln"/>
    <w:next w:val="Normln"/>
    <w:autoRedefine/>
    <w:uiPriority w:val="39"/>
    <w:rsid w:val="00CD219F"/>
    <w:pPr>
      <w:spacing w:after="100"/>
      <w:ind w:left="220"/>
    </w:pPr>
  </w:style>
  <w:style w:type="paragraph" w:styleId="Obsah1">
    <w:name w:val="toc 1"/>
    <w:basedOn w:val="Normln"/>
    <w:next w:val="Normln"/>
    <w:autoRedefine/>
    <w:uiPriority w:val="39"/>
    <w:rsid w:val="00CD219F"/>
    <w:pPr>
      <w:tabs>
        <w:tab w:val="left" w:pos="440"/>
        <w:tab w:val="right" w:leader="dot" w:pos="9062"/>
      </w:tabs>
      <w:spacing w:after="100"/>
    </w:pPr>
    <w:rPr>
      <w:b/>
    </w:rPr>
  </w:style>
  <w:style w:type="character" w:styleId="Hypertextovodkaz">
    <w:name w:val="Hyperlink"/>
    <w:uiPriority w:val="99"/>
    <w:rsid w:val="00CD219F"/>
    <w:rPr>
      <w:rFonts w:cs="Times New Roman"/>
      <w:color w:val="0000FF"/>
      <w:u w:val="single"/>
    </w:rPr>
  </w:style>
  <w:style w:type="paragraph" w:styleId="Zhlav">
    <w:name w:val="header"/>
    <w:basedOn w:val="Normln"/>
    <w:link w:val="ZhlavChar"/>
    <w:uiPriority w:val="99"/>
    <w:rsid w:val="00CD219F"/>
    <w:pPr>
      <w:tabs>
        <w:tab w:val="center" w:pos="4536"/>
        <w:tab w:val="right" w:pos="9072"/>
      </w:tabs>
      <w:spacing w:after="0" w:line="240" w:lineRule="auto"/>
    </w:pPr>
  </w:style>
  <w:style w:type="character" w:customStyle="1" w:styleId="ZhlavChar">
    <w:name w:val="Záhlaví Char"/>
    <w:link w:val="Zhlav"/>
    <w:uiPriority w:val="99"/>
    <w:locked/>
    <w:rsid w:val="00CD219F"/>
    <w:rPr>
      <w:rFonts w:cs="Times New Roman"/>
    </w:rPr>
  </w:style>
  <w:style w:type="paragraph" w:styleId="Zpat">
    <w:name w:val="footer"/>
    <w:basedOn w:val="Normln"/>
    <w:link w:val="ZpatChar"/>
    <w:uiPriority w:val="99"/>
    <w:rsid w:val="00CD219F"/>
    <w:pPr>
      <w:tabs>
        <w:tab w:val="center" w:pos="4536"/>
        <w:tab w:val="right" w:pos="9072"/>
      </w:tabs>
      <w:spacing w:after="0" w:line="240" w:lineRule="auto"/>
    </w:pPr>
  </w:style>
  <w:style w:type="character" w:customStyle="1" w:styleId="ZpatChar">
    <w:name w:val="Zápatí Char"/>
    <w:link w:val="Zpat"/>
    <w:uiPriority w:val="99"/>
    <w:locked/>
    <w:rsid w:val="00CD219F"/>
    <w:rPr>
      <w:rFonts w:cs="Times New Roman"/>
    </w:rPr>
  </w:style>
  <w:style w:type="paragraph" w:styleId="Textbubliny">
    <w:name w:val="Balloon Text"/>
    <w:basedOn w:val="Normln"/>
    <w:link w:val="TextbublinyChar"/>
    <w:uiPriority w:val="99"/>
    <w:semiHidden/>
    <w:rsid w:val="00CD219F"/>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CD219F"/>
    <w:rPr>
      <w:rFonts w:ascii="Tahoma" w:hAnsi="Tahoma" w:cs="Tahoma"/>
      <w:sz w:val="16"/>
      <w:szCs w:val="16"/>
    </w:rPr>
  </w:style>
  <w:style w:type="character" w:styleId="Odkaznakoment">
    <w:name w:val="annotation reference"/>
    <w:uiPriority w:val="99"/>
    <w:semiHidden/>
    <w:rsid w:val="00CD219F"/>
    <w:rPr>
      <w:rFonts w:cs="Times New Roman"/>
      <w:sz w:val="16"/>
      <w:szCs w:val="16"/>
    </w:rPr>
  </w:style>
  <w:style w:type="paragraph" w:styleId="Textkomente">
    <w:name w:val="annotation text"/>
    <w:basedOn w:val="Normln"/>
    <w:link w:val="TextkomenteChar"/>
    <w:uiPriority w:val="99"/>
    <w:rsid w:val="00CD219F"/>
    <w:pPr>
      <w:spacing w:line="240" w:lineRule="auto"/>
    </w:pPr>
    <w:rPr>
      <w:sz w:val="20"/>
      <w:szCs w:val="20"/>
    </w:rPr>
  </w:style>
  <w:style w:type="character" w:customStyle="1" w:styleId="TextkomenteChar">
    <w:name w:val="Text komentáře Char"/>
    <w:link w:val="Textkomente"/>
    <w:uiPriority w:val="99"/>
    <w:semiHidden/>
    <w:locked/>
    <w:rsid w:val="00CD219F"/>
    <w:rPr>
      <w:rFonts w:cs="Times New Roman"/>
      <w:sz w:val="20"/>
      <w:szCs w:val="20"/>
    </w:rPr>
  </w:style>
  <w:style w:type="paragraph" w:styleId="Pedmtkomente">
    <w:name w:val="annotation subject"/>
    <w:basedOn w:val="Textkomente"/>
    <w:next w:val="Textkomente"/>
    <w:link w:val="PedmtkomenteChar"/>
    <w:uiPriority w:val="99"/>
    <w:semiHidden/>
    <w:rsid w:val="00CD219F"/>
    <w:rPr>
      <w:b/>
      <w:bCs/>
    </w:rPr>
  </w:style>
  <w:style w:type="character" w:customStyle="1" w:styleId="PedmtkomenteChar">
    <w:name w:val="Předmět komentáře Char"/>
    <w:link w:val="Pedmtkomente"/>
    <w:uiPriority w:val="99"/>
    <w:semiHidden/>
    <w:locked/>
    <w:rsid w:val="00CD219F"/>
    <w:rPr>
      <w:rFonts w:cs="Times New Roman"/>
      <w:b/>
      <w:bCs/>
      <w:sz w:val="20"/>
      <w:szCs w:val="20"/>
    </w:rPr>
  </w:style>
  <w:style w:type="paragraph" w:customStyle="1" w:styleId="OdstavecSmlouvy">
    <w:name w:val="OdstavecSmlouvy"/>
    <w:basedOn w:val="Normln"/>
    <w:uiPriority w:val="99"/>
    <w:rsid w:val="00CD219F"/>
    <w:pPr>
      <w:keepLines/>
      <w:numPr>
        <w:numId w:val="9"/>
      </w:numPr>
      <w:tabs>
        <w:tab w:val="left" w:pos="426"/>
        <w:tab w:val="left" w:pos="1701"/>
      </w:tabs>
      <w:spacing w:after="120" w:line="240" w:lineRule="auto"/>
      <w:jc w:val="both"/>
    </w:pPr>
    <w:rPr>
      <w:rFonts w:ascii="Times New Roman" w:eastAsia="Times New Roman" w:hAnsi="Times New Roman"/>
      <w:sz w:val="24"/>
      <w:szCs w:val="20"/>
      <w:lang w:eastAsia="cs-CZ"/>
    </w:rPr>
  </w:style>
  <w:style w:type="character" w:customStyle="1" w:styleId="TextkomenteChar1">
    <w:name w:val="Text komentáře Char1"/>
    <w:uiPriority w:val="99"/>
    <w:locked/>
    <w:rsid w:val="00CD219F"/>
    <w:rPr>
      <w:rFonts w:ascii="Times New Roman" w:hAnsi="Times New Roman"/>
    </w:rPr>
  </w:style>
  <w:style w:type="paragraph" w:styleId="Normlnweb">
    <w:name w:val="Normal (Web)"/>
    <w:basedOn w:val="Normln"/>
    <w:uiPriority w:val="99"/>
    <w:semiHidden/>
    <w:rsid w:val="00CD219F"/>
    <w:pPr>
      <w:spacing w:before="100" w:beforeAutospacing="1" w:after="100" w:afterAutospacing="1" w:line="240" w:lineRule="auto"/>
    </w:pPr>
    <w:rPr>
      <w:rFonts w:ascii="Times New Roman" w:eastAsia="Times New Roman" w:hAnsi="Times New Roman"/>
      <w:sz w:val="24"/>
      <w:szCs w:val="24"/>
      <w:lang w:eastAsia="cs-CZ"/>
    </w:rPr>
  </w:style>
  <w:style w:type="paragraph" w:styleId="Seznam3">
    <w:name w:val="List 3"/>
    <w:basedOn w:val="Normln"/>
    <w:autoRedefine/>
    <w:uiPriority w:val="99"/>
    <w:rsid w:val="00CD219F"/>
    <w:pPr>
      <w:autoSpaceDE w:val="0"/>
      <w:autoSpaceDN w:val="0"/>
      <w:adjustRightInd w:val="0"/>
      <w:spacing w:after="0" w:line="240" w:lineRule="auto"/>
      <w:ind w:left="113"/>
    </w:pPr>
    <w:rPr>
      <w:rFonts w:ascii="Arial" w:hAnsi="Arial" w:cs="Arial"/>
      <w:i/>
      <w:iCs/>
    </w:rPr>
  </w:style>
  <w:style w:type="paragraph" w:styleId="Seznam">
    <w:name w:val="List"/>
    <w:basedOn w:val="Normln"/>
    <w:uiPriority w:val="99"/>
    <w:semiHidden/>
    <w:rsid w:val="00CD219F"/>
    <w:pPr>
      <w:ind w:left="283" w:hanging="283"/>
      <w:contextualSpacing/>
    </w:pPr>
  </w:style>
  <w:style w:type="paragraph" w:styleId="Revize">
    <w:name w:val="Revision"/>
    <w:hidden/>
    <w:uiPriority w:val="99"/>
    <w:semiHidden/>
    <w:rsid w:val="006B4981"/>
    <w:rPr>
      <w:sz w:val="22"/>
      <w:szCs w:val="22"/>
      <w:lang w:eastAsia="en-US"/>
    </w:rPr>
  </w:style>
  <w:style w:type="paragraph" w:customStyle="1" w:styleId="RKtext">
    <w:name w:val="RK_text"/>
    <w:basedOn w:val="Bezmezer"/>
    <w:autoRedefine/>
    <w:qFormat/>
    <w:rsid w:val="008530BE"/>
    <w:pPr>
      <w:autoSpaceDE w:val="0"/>
      <w:autoSpaceDN w:val="0"/>
      <w:adjustRightInd w:val="0"/>
      <w:jc w:val="both"/>
    </w:pPr>
    <w:rPr>
      <w:rFonts w:asciiTheme="minorHAnsi" w:hAnsiTheme="minorHAnsi" w:cs="Arial"/>
      <w:iCs/>
    </w:rPr>
  </w:style>
  <w:style w:type="paragraph" w:customStyle="1" w:styleId="RKnadpis1">
    <w:name w:val="RK_nadpis 1"/>
    <w:basedOn w:val="RKtext"/>
    <w:next w:val="RKtext"/>
    <w:autoRedefine/>
    <w:qFormat/>
    <w:rsid w:val="00CD1643"/>
    <w:pPr>
      <w:numPr>
        <w:numId w:val="17"/>
      </w:numPr>
    </w:pPr>
    <w:rPr>
      <w:b/>
      <w:sz w:val="24"/>
    </w:rPr>
  </w:style>
  <w:style w:type="paragraph" w:customStyle="1" w:styleId="RKnadpis2">
    <w:name w:val="RK_nadpis2"/>
    <w:basedOn w:val="RKtext"/>
    <w:next w:val="RKtext"/>
    <w:autoRedefine/>
    <w:qFormat/>
    <w:rsid w:val="00CD1643"/>
    <w:pPr>
      <w:numPr>
        <w:ilvl w:val="1"/>
        <w:numId w:val="17"/>
      </w:numP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7557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akubov.cz/uredni-desk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uda@eav.cz"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av@eav.cz" TargetMode="External"/><Relationship Id="rId4" Type="http://schemas.microsoft.com/office/2007/relationships/stylesWithEffects" Target="stylesWithEffects.xml"/><Relationship Id="rId9" Type="http://schemas.openxmlformats.org/officeDocument/2006/relationships/hyperlink" Target="mailto:kratka@eav.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7B668-82FE-46CD-87D8-20191766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Pages>
  <Words>4492</Words>
  <Characters>26506</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Romana Krátká</dc:creator>
  <cp:lastModifiedBy>Mirek</cp:lastModifiedBy>
  <cp:revision>18</cp:revision>
  <dcterms:created xsi:type="dcterms:W3CDTF">2013-05-17T11:10:00Z</dcterms:created>
  <dcterms:modified xsi:type="dcterms:W3CDTF">2013-09-25T12:11:00Z</dcterms:modified>
</cp:coreProperties>
</file>