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4545A1" w:rsidRDefault="00DD4B5D" w:rsidP="00CA4C8C">
      <w:pPr>
        <w:pStyle w:val="Zkladntext21"/>
        <w:ind w:firstLine="6"/>
        <w:jc w:val="left"/>
        <w:rPr>
          <w:rFonts w:ascii="Calibri" w:hAnsi="Calibri"/>
          <w:b/>
          <w:sz w:val="22"/>
          <w:szCs w:val="22"/>
        </w:rPr>
      </w:pPr>
      <w:r w:rsidRPr="004545A1">
        <w:rPr>
          <w:rFonts w:ascii="Calibri" w:hAnsi="Calibri"/>
          <w:b/>
          <w:sz w:val="22"/>
          <w:szCs w:val="22"/>
        </w:rPr>
        <w:t>Příloha č. 1</w:t>
      </w:r>
    </w:p>
    <w:p w14:paraId="40701ED2" w14:textId="77777777" w:rsidR="00C83A69" w:rsidRPr="004545A1" w:rsidRDefault="00C83A69" w:rsidP="00CA4C8C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545A1">
        <w:rPr>
          <w:rFonts w:asciiTheme="minorHAnsi" w:hAnsiTheme="minorHAnsi" w:cstheme="minorHAnsi"/>
          <w:b/>
          <w:lang w:eastAsia="ar-SA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CA4C8C" w14:paraId="40701ED6" w14:textId="77777777" w:rsidTr="004520DD">
        <w:tc>
          <w:tcPr>
            <w:tcW w:w="4536" w:type="dxa"/>
          </w:tcPr>
          <w:p w14:paraId="40701ED4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7876360B" w:rsidR="00C83A69" w:rsidRPr="00CA4C8C" w:rsidRDefault="004B4B1B" w:rsidP="00CA4C8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1E2D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 w:rsidR="00A01A5C" w:rsidRPr="001E2D65">
              <w:rPr>
                <w:rFonts w:asciiTheme="minorHAnsi" w:hAnsiTheme="minorHAnsi" w:cstheme="minorHAnsi"/>
                <w:b/>
                <w:sz w:val="22"/>
                <w:szCs w:val="22"/>
              </w:rPr>
              <w:t>nového</w:t>
            </w:r>
            <w:r w:rsidRPr="001E2D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užitkového vozidla pro převoz svazku tlakových lahví</w:t>
            </w:r>
          </w:p>
        </w:tc>
      </w:tr>
      <w:tr w:rsidR="00C83A69" w:rsidRPr="00CA4C8C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</w:p>
        </w:tc>
      </w:tr>
      <w:tr w:rsidR="00C83A69" w:rsidRPr="00CA4C8C" w14:paraId="40701EDB" w14:textId="77777777" w:rsidTr="004520DD">
        <w:tc>
          <w:tcPr>
            <w:tcW w:w="4536" w:type="dxa"/>
          </w:tcPr>
          <w:p w14:paraId="40701ED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40701EDA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DE" w14:textId="77777777" w:rsidTr="004520DD">
        <w:tc>
          <w:tcPr>
            <w:tcW w:w="4536" w:type="dxa"/>
          </w:tcPr>
          <w:p w14:paraId="40701EDC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1" w14:textId="77777777" w:rsidTr="004520DD">
        <w:tc>
          <w:tcPr>
            <w:tcW w:w="4536" w:type="dxa"/>
          </w:tcPr>
          <w:p w14:paraId="40701ED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4" w14:textId="77777777" w:rsidTr="004520DD">
        <w:tc>
          <w:tcPr>
            <w:tcW w:w="4536" w:type="dxa"/>
          </w:tcPr>
          <w:p w14:paraId="40701EE2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40701EE3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7" w14:textId="77777777" w:rsidTr="004520DD">
        <w:tc>
          <w:tcPr>
            <w:tcW w:w="4536" w:type="dxa"/>
          </w:tcPr>
          <w:p w14:paraId="40701EE5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A" w14:textId="77777777" w:rsidTr="004520DD">
        <w:tc>
          <w:tcPr>
            <w:tcW w:w="4536" w:type="dxa"/>
          </w:tcPr>
          <w:p w14:paraId="40701EE8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40701EE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0" w14:textId="77777777" w:rsidTr="004520DD">
        <w:tc>
          <w:tcPr>
            <w:tcW w:w="4536" w:type="dxa"/>
          </w:tcPr>
          <w:p w14:paraId="40701EEE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2" w14:textId="77777777" w:rsidTr="004520DD">
        <w:tc>
          <w:tcPr>
            <w:tcW w:w="9781" w:type="dxa"/>
            <w:gridSpan w:val="2"/>
          </w:tcPr>
          <w:p w14:paraId="40701EF1" w14:textId="139797E3" w:rsidR="00C83A69" w:rsidRPr="00CA4C8C" w:rsidRDefault="00661F7A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pro hodnocení:</w:t>
            </w:r>
          </w:p>
        </w:tc>
      </w:tr>
      <w:tr w:rsidR="0056097F" w:rsidRPr="00CA4C8C" w14:paraId="40701EF5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40701EF3" w14:textId="2FDA5079" w:rsidR="0056097F" w:rsidRPr="0056097F" w:rsidRDefault="0046152C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="0056097F"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Cena za nabízené </w:t>
            </w:r>
            <w:r w:rsidR="0056097F">
              <w:rPr>
                <w:rFonts w:asciiTheme="minorHAnsi" w:hAnsiTheme="minorHAnsi" w:cstheme="minorHAnsi"/>
                <w:sz w:val="22"/>
                <w:szCs w:val="22"/>
              </w:rPr>
              <w:t>užitkové</w:t>
            </w:r>
            <w:r w:rsidR="0056097F"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 vozidlo </w:t>
            </w:r>
          </w:p>
        </w:tc>
        <w:tc>
          <w:tcPr>
            <w:tcW w:w="5245" w:type="dxa"/>
            <w:vAlign w:val="center"/>
          </w:tcPr>
          <w:p w14:paraId="40701EF4" w14:textId="00188BE8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  <w:tr w:rsidR="0056097F" w:rsidRPr="00CA4C8C" w14:paraId="467EB4A0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1A2D2A8F" w14:textId="6CDF4A4D" w:rsidR="0056097F" w:rsidRPr="0056097F" w:rsidRDefault="0046152C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56097F"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Cena za odkup </w:t>
            </w:r>
            <w:r w:rsidR="001206CF">
              <w:rPr>
                <w:rFonts w:asciiTheme="minorHAnsi" w:hAnsiTheme="minorHAnsi" w:cstheme="minorHAnsi"/>
                <w:sz w:val="22"/>
                <w:szCs w:val="22"/>
              </w:rPr>
              <w:t xml:space="preserve">stávajícího užitkového </w:t>
            </w:r>
            <w:r w:rsidR="0056097F"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vozidla </w:t>
            </w:r>
            <w:r w:rsidR="00C924C3" w:rsidRPr="00C924C3">
              <w:rPr>
                <w:rFonts w:asciiTheme="minorHAnsi" w:hAnsiTheme="minorHAnsi" w:cstheme="minorHAnsi"/>
                <w:sz w:val="22"/>
                <w:szCs w:val="22"/>
              </w:rPr>
              <w:t xml:space="preserve">Ford Transit 300M </w:t>
            </w:r>
            <w:r w:rsidR="0056097F" w:rsidRPr="0056097F">
              <w:rPr>
                <w:rFonts w:asciiTheme="minorHAnsi" w:hAnsiTheme="minorHAnsi" w:cstheme="minorHAnsi"/>
                <w:sz w:val="22"/>
                <w:szCs w:val="22"/>
              </w:rPr>
              <w:t>vlastněného Zadavatelem</w:t>
            </w:r>
          </w:p>
        </w:tc>
        <w:tc>
          <w:tcPr>
            <w:tcW w:w="5245" w:type="dxa"/>
            <w:vAlign w:val="center"/>
          </w:tcPr>
          <w:p w14:paraId="51C67B8D" w14:textId="3065BD43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  <w:tr w:rsidR="0056097F" w:rsidRPr="00CA4C8C" w14:paraId="233EAC6D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0E03C188" w14:textId="680023BD" w:rsidR="0056097F" w:rsidRPr="0056097F" w:rsidRDefault="0056097F" w:rsidP="0056097F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Celková nabídková cena </w:t>
            </w:r>
            <w:r w:rsidR="004615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(= A – B)</w:t>
            </w:r>
          </w:p>
        </w:tc>
        <w:tc>
          <w:tcPr>
            <w:tcW w:w="5245" w:type="dxa"/>
            <w:vAlign w:val="center"/>
          </w:tcPr>
          <w:p w14:paraId="412428D1" w14:textId="20258097" w:rsidR="0056097F" w:rsidRPr="0056097F" w:rsidRDefault="0056097F" w:rsidP="0056097F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Kč bez DPH</w:t>
            </w:r>
          </w:p>
        </w:tc>
      </w:tr>
      <w:tr w:rsidR="0056097F" w:rsidRPr="00CA4C8C" w14:paraId="7B099DE6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45B67312" w14:textId="3E171968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Vybavení valníku plachtou</w:t>
            </w:r>
          </w:p>
        </w:tc>
        <w:tc>
          <w:tcPr>
            <w:tcW w:w="5245" w:type="dxa"/>
            <w:vAlign w:val="center"/>
          </w:tcPr>
          <w:p w14:paraId="036955B4" w14:textId="4D718756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56097F" w:rsidRPr="00CA4C8C" w14:paraId="70CFFD71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163A8C2C" w14:textId="17367BDB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Parkovací asistent</w:t>
            </w:r>
          </w:p>
        </w:tc>
        <w:tc>
          <w:tcPr>
            <w:tcW w:w="5245" w:type="dxa"/>
            <w:vAlign w:val="center"/>
          </w:tcPr>
          <w:p w14:paraId="5F202FA0" w14:textId="1FFB6B66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56097F" w:rsidRPr="00CA4C8C" w14:paraId="266DAEC6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4827B618" w14:textId="203A4891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Užitečné zatížení vozidla nad 1 350 kg</w:t>
            </w:r>
          </w:p>
        </w:tc>
        <w:tc>
          <w:tcPr>
            <w:tcW w:w="5245" w:type="dxa"/>
            <w:vAlign w:val="center"/>
          </w:tcPr>
          <w:p w14:paraId="3681A397" w14:textId="45882997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kg</w:t>
            </w:r>
          </w:p>
        </w:tc>
      </w:tr>
      <w:tr w:rsidR="0056097F" w:rsidRPr="00CA4C8C" w14:paraId="5DD272E4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2710FF72" w14:textId="4180D227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Vzduchový podvozek nebo </w:t>
            </w:r>
            <w:proofErr w:type="spellStart"/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dvojmontáž</w:t>
            </w:r>
            <w:proofErr w:type="spellEnd"/>
          </w:p>
        </w:tc>
        <w:tc>
          <w:tcPr>
            <w:tcW w:w="5245" w:type="dxa"/>
            <w:vAlign w:val="center"/>
          </w:tcPr>
          <w:p w14:paraId="5224836B" w14:textId="7A8A80DE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1A013F" w:rsidRPr="00CA4C8C" w14:paraId="2DAE1998" w14:textId="77777777" w:rsidTr="00E14369">
        <w:trPr>
          <w:trHeight w:val="394"/>
        </w:trPr>
        <w:tc>
          <w:tcPr>
            <w:tcW w:w="4536" w:type="dxa"/>
            <w:vAlign w:val="center"/>
          </w:tcPr>
          <w:p w14:paraId="2B0399A8" w14:textId="18A1E442" w:rsidR="001A013F" w:rsidRPr="00CA4C8C" w:rsidRDefault="001A013F" w:rsidP="001A013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ESC, ABS, ASR</w:t>
            </w:r>
          </w:p>
        </w:tc>
        <w:tc>
          <w:tcPr>
            <w:tcW w:w="5245" w:type="dxa"/>
          </w:tcPr>
          <w:p w14:paraId="442A8145" w14:textId="2B40DF03" w:rsidR="001A013F" w:rsidRPr="00CA4C8C" w:rsidRDefault="001A013F" w:rsidP="001A013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56F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1A013F" w:rsidRPr="00CA4C8C" w14:paraId="64EF56D7" w14:textId="77777777" w:rsidTr="00E14369">
        <w:trPr>
          <w:trHeight w:val="394"/>
        </w:trPr>
        <w:tc>
          <w:tcPr>
            <w:tcW w:w="4536" w:type="dxa"/>
            <w:vAlign w:val="center"/>
          </w:tcPr>
          <w:p w14:paraId="40264B2B" w14:textId="4546F1A6" w:rsidR="001A013F" w:rsidRPr="00CA4C8C" w:rsidRDefault="001A013F" w:rsidP="001A013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Tempomat</w:t>
            </w:r>
          </w:p>
        </w:tc>
        <w:tc>
          <w:tcPr>
            <w:tcW w:w="5245" w:type="dxa"/>
          </w:tcPr>
          <w:p w14:paraId="181E7EB3" w14:textId="239A323D" w:rsidR="001A013F" w:rsidRPr="00CA4C8C" w:rsidRDefault="001A013F" w:rsidP="001A013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56F0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56097F" w:rsidRPr="00CA4C8C" w14:paraId="78946F41" w14:textId="77777777" w:rsidTr="00D44143">
        <w:trPr>
          <w:trHeight w:val="394"/>
        </w:trPr>
        <w:tc>
          <w:tcPr>
            <w:tcW w:w="4536" w:type="dxa"/>
            <w:vAlign w:val="center"/>
          </w:tcPr>
          <w:p w14:paraId="6D835859" w14:textId="6E994764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Délka záruky</w:t>
            </w:r>
          </w:p>
        </w:tc>
        <w:tc>
          <w:tcPr>
            <w:tcW w:w="5245" w:type="dxa"/>
            <w:vAlign w:val="center"/>
          </w:tcPr>
          <w:p w14:paraId="62E14EAF" w14:textId="3595B850" w:rsidR="0056097F" w:rsidRPr="00CA4C8C" w:rsidRDefault="0056097F" w:rsidP="0056097F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roky</w:t>
            </w:r>
          </w:p>
        </w:tc>
      </w:tr>
    </w:tbl>
    <w:p w14:paraId="40701EF7" w14:textId="77777777" w:rsidR="00EE5D81" w:rsidRPr="00CA4C8C" w:rsidRDefault="00EE5D81" w:rsidP="00CA4C8C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EE5D81" w:rsidRPr="00CA4C8C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093" w14:textId="77777777" w:rsidR="00C00AAE" w:rsidRDefault="00C00AAE">
      <w:pPr>
        <w:spacing w:after="0"/>
      </w:pPr>
      <w:r>
        <w:separator/>
      </w:r>
    </w:p>
  </w:endnote>
  <w:endnote w:type="continuationSeparator" w:id="0">
    <w:p w14:paraId="11A6024A" w14:textId="77777777" w:rsidR="00C00AAE" w:rsidRDefault="00C00A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2B49" w14:textId="77777777" w:rsidR="00C00AAE" w:rsidRDefault="00C00AAE">
      <w:pPr>
        <w:spacing w:after="0"/>
      </w:pPr>
      <w:r>
        <w:separator/>
      </w:r>
    </w:p>
  </w:footnote>
  <w:footnote w:type="continuationSeparator" w:id="0">
    <w:p w14:paraId="3F856921" w14:textId="77777777" w:rsidR="00C00AAE" w:rsidRDefault="00C00A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16AFA"/>
    <w:rsid w:val="00030670"/>
    <w:rsid w:val="00044B81"/>
    <w:rsid w:val="000D4024"/>
    <w:rsid w:val="000E1C37"/>
    <w:rsid w:val="00106667"/>
    <w:rsid w:val="001206CF"/>
    <w:rsid w:val="0013009F"/>
    <w:rsid w:val="00157E07"/>
    <w:rsid w:val="001A013F"/>
    <w:rsid w:val="001A1C37"/>
    <w:rsid w:val="001D5F7B"/>
    <w:rsid w:val="001E2D65"/>
    <w:rsid w:val="002217CB"/>
    <w:rsid w:val="00243F09"/>
    <w:rsid w:val="00275D25"/>
    <w:rsid w:val="002E040D"/>
    <w:rsid w:val="0031226E"/>
    <w:rsid w:val="00352093"/>
    <w:rsid w:val="00375A52"/>
    <w:rsid w:val="00382737"/>
    <w:rsid w:val="003C5D26"/>
    <w:rsid w:val="003C7BA3"/>
    <w:rsid w:val="003F038B"/>
    <w:rsid w:val="004545A1"/>
    <w:rsid w:val="0046152C"/>
    <w:rsid w:val="004A2AF5"/>
    <w:rsid w:val="004B4B1B"/>
    <w:rsid w:val="00543DBE"/>
    <w:rsid w:val="0056097F"/>
    <w:rsid w:val="005868DE"/>
    <w:rsid w:val="005E626A"/>
    <w:rsid w:val="005E762D"/>
    <w:rsid w:val="0061219C"/>
    <w:rsid w:val="006438CA"/>
    <w:rsid w:val="00661F7A"/>
    <w:rsid w:val="00672A33"/>
    <w:rsid w:val="006A06B7"/>
    <w:rsid w:val="006A5264"/>
    <w:rsid w:val="00710F51"/>
    <w:rsid w:val="00712F57"/>
    <w:rsid w:val="007526D1"/>
    <w:rsid w:val="0075623A"/>
    <w:rsid w:val="007950D1"/>
    <w:rsid w:val="007C222A"/>
    <w:rsid w:val="007D02F2"/>
    <w:rsid w:val="007D5481"/>
    <w:rsid w:val="007E05CA"/>
    <w:rsid w:val="00816EDA"/>
    <w:rsid w:val="00885053"/>
    <w:rsid w:val="00895FC6"/>
    <w:rsid w:val="009F40DF"/>
    <w:rsid w:val="009F5E44"/>
    <w:rsid w:val="00A01A5C"/>
    <w:rsid w:val="00A20D6A"/>
    <w:rsid w:val="00A373C3"/>
    <w:rsid w:val="00A5126C"/>
    <w:rsid w:val="00A64172"/>
    <w:rsid w:val="00AA5393"/>
    <w:rsid w:val="00BC6EB8"/>
    <w:rsid w:val="00C00AAE"/>
    <w:rsid w:val="00C22EA0"/>
    <w:rsid w:val="00C77627"/>
    <w:rsid w:val="00C83A69"/>
    <w:rsid w:val="00C84EE1"/>
    <w:rsid w:val="00C924C3"/>
    <w:rsid w:val="00CA4C8C"/>
    <w:rsid w:val="00CA5480"/>
    <w:rsid w:val="00CB5FC0"/>
    <w:rsid w:val="00CB726B"/>
    <w:rsid w:val="00D12407"/>
    <w:rsid w:val="00D40B59"/>
    <w:rsid w:val="00D44143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3435D"/>
    <w:rsid w:val="00F40A47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42</cp:revision>
  <cp:lastPrinted>2009-04-07T13:46:00Z</cp:lastPrinted>
  <dcterms:created xsi:type="dcterms:W3CDTF">2018-11-28T00:47:00Z</dcterms:created>
  <dcterms:modified xsi:type="dcterms:W3CDTF">2025-03-24T13:31:00Z</dcterms:modified>
</cp:coreProperties>
</file>